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6F" w:rsidRPr="009C0A3D" w:rsidRDefault="008B716F" w:rsidP="008B716F">
      <w:pPr>
        <w:spacing w:line="560" w:lineRule="exact"/>
        <w:rPr>
          <w:rFonts w:ascii="ˎ̥" w:hAnsi="ˎ̥" w:cs="宋体" w:hint="eastAsia"/>
          <w:bCs/>
          <w:color w:val="000000"/>
          <w:kern w:val="0"/>
          <w:sz w:val="30"/>
          <w:szCs w:val="30"/>
        </w:rPr>
      </w:pPr>
      <w:r w:rsidRPr="009C0A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附件4：</w:t>
      </w:r>
    </w:p>
    <w:p w:rsidR="008B716F" w:rsidRPr="009C0A3D" w:rsidRDefault="008B716F" w:rsidP="008B716F">
      <w:pPr>
        <w:spacing w:line="560" w:lineRule="exact"/>
        <w:ind w:firstLine="599"/>
        <w:rPr>
          <w:rFonts w:ascii="方正小标宋简体" w:eastAsia="方正小标宋简体" w:hAnsi="ˎ̥" w:cs="宋体" w:hint="eastAsia"/>
          <w:bCs/>
          <w:color w:val="000000"/>
          <w:kern w:val="0"/>
          <w:sz w:val="44"/>
          <w:szCs w:val="44"/>
        </w:rPr>
      </w:pPr>
    </w:p>
    <w:p w:rsidR="008B716F" w:rsidRPr="009C0A3D" w:rsidRDefault="008B716F" w:rsidP="008B716F">
      <w:pPr>
        <w:spacing w:line="560" w:lineRule="exact"/>
        <w:jc w:val="center"/>
        <w:rPr>
          <w:rFonts w:ascii="方正小标宋简体" w:eastAsia="方正小标宋简体" w:hAnsi="ˎ̥" w:cs="宋体" w:hint="eastAsia"/>
          <w:bCs/>
          <w:color w:val="000000"/>
          <w:kern w:val="0"/>
          <w:sz w:val="44"/>
          <w:szCs w:val="44"/>
        </w:rPr>
      </w:pPr>
      <w:r w:rsidRPr="009C0A3D">
        <w:rPr>
          <w:rFonts w:ascii="方正小标宋简体" w:eastAsia="方正小标宋简体" w:hAnsi="ˎ̥" w:cs="宋体" w:hint="eastAsia"/>
          <w:bCs/>
          <w:color w:val="000000"/>
          <w:kern w:val="0"/>
          <w:sz w:val="44"/>
          <w:szCs w:val="44"/>
        </w:rPr>
        <w:t>“</w:t>
      </w:r>
      <w:r>
        <w:rPr>
          <w:rFonts w:ascii="方正小标宋简体" w:eastAsia="方正小标宋简体" w:hAnsi="ˎ̥" w:cs="宋体" w:hint="eastAsia"/>
          <w:bCs/>
          <w:color w:val="000000"/>
          <w:kern w:val="0"/>
          <w:sz w:val="44"/>
          <w:szCs w:val="44"/>
        </w:rPr>
        <w:t>2015</w:t>
      </w:r>
      <w:r w:rsidRPr="009C0A3D">
        <w:rPr>
          <w:rFonts w:ascii="方正小标宋简体" w:eastAsia="方正小标宋简体" w:hAnsi="ˎ̥" w:cs="宋体" w:hint="eastAsia"/>
          <w:bCs/>
          <w:color w:val="000000"/>
          <w:kern w:val="0"/>
          <w:sz w:val="44"/>
          <w:szCs w:val="44"/>
        </w:rPr>
        <w:t>低碳环保标杆企业”申报条件</w:t>
      </w:r>
    </w:p>
    <w:p w:rsidR="008B716F" w:rsidRPr="009C0A3D" w:rsidRDefault="008B716F" w:rsidP="008B716F">
      <w:pPr>
        <w:spacing w:line="560" w:lineRule="exact"/>
        <w:ind w:firstLine="599"/>
        <w:jc w:val="center"/>
        <w:rPr>
          <w:rFonts w:ascii="ˎ̥" w:hAnsi="ˎ̥" w:cs="宋体"/>
          <w:b/>
          <w:bCs/>
          <w:color w:val="000000"/>
          <w:kern w:val="0"/>
          <w:sz w:val="30"/>
          <w:szCs w:val="30"/>
        </w:rPr>
      </w:pP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凡申请“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2015</w:t>
      </w: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低碳环保标杆企业”的单位，必须具备以下条件：</w:t>
      </w:r>
    </w:p>
    <w:p w:rsidR="008B716F" w:rsidRPr="009C0A3D" w:rsidRDefault="008B716F" w:rsidP="008B716F">
      <w:pPr>
        <w:spacing w:line="560" w:lineRule="exact"/>
        <w:ind w:firstLine="599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9C0A3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一、基本条件</w:t>
      </w:r>
    </w:p>
    <w:p w:rsidR="008B716F" w:rsidRPr="009C0A3D" w:rsidRDefault="008B716F" w:rsidP="008B716F">
      <w:pPr>
        <w:spacing w:line="560" w:lineRule="exact"/>
        <w:ind w:firstLine="645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1．严格遵守国家有关法律法规规定，具有一定生产经营规模和良好经济、社会、环境保护效益，具备较强竞争实力，信誉良好，并具有一定品牌知名度。</w:t>
      </w: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2．重视标准化工作，积极组织或参与各类标准化活动，在标准研究制订和绿色对标、绿色贯标等方面中取得突出成绩。</w:t>
      </w:r>
    </w:p>
    <w:p w:rsidR="008B716F" w:rsidRPr="009C0A3D" w:rsidRDefault="008B716F" w:rsidP="008B716F">
      <w:pPr>
        <w:spacing w:line="560" w:lineRule="exact"/>
        <w:ind w:firstLine="597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3．近3年内没有违反国家法律法规的行为，没有发生质量安全和环境污染事故，没有受到过各级政府主管部门或监督机构行政处罚。</w:t>
      </w:r>
    </w:p>
    <w:p w:rsidR="008B716F" w:rsidRPr="009C0A3D" w:rsidRDefault="008B716F" w:rsidP="008B716F">
      <w:pPr>
        <w:spacing w:line="560" w:lineRule="exact"/>
        <w:ind w:firstLine="599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9C0A3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二、具体条件</w:t>
      </w: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1．模范遵守标准化法律法规和规章制度，深入实施企业标准化和绿色对标、绿色贯标战略，在各类工程建设标准化活动中贡献突出。</w:t>
      </w: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2．将标准化工作和绿色发展、环境保护工作纳入本单位整体规划，出色完成各项标准化工作任务，有效促进相关行业、领域的发展。</w:t>
      </w: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3．注重标准化人才培养，具有一支结构合理、稳步发展</w:t>
      </w: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的标准化和绿色发展人才支撑队伍。</w:t>
      </w: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4. 在标准化科研、标准制修订、标准实施等某一方面做出突出贡献，满足下列条件之一：</w:t>
      </w:r>
    </w:p>
    <w:p w:rsidR="008B716F" w:rsidRPr="009C0A3D" w:rsidRDefault="008B716F" w:rsidP="008B716F">
      <w:pPr>
        <w:spacing w:line="560" w:lineRule="exact"/>
        <w:ind w:firstLine="601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（1）标准化科研方面。承担省部级及以上科研项目，在关键技术领域取得重大突破，研制的标准或相关成果具有重要创新意义。</w:t>
      </w:r>
    </w:p>
    <w:p w:rsidR="008B716F" w:rsidRPr="009C0A3D" w:rsidRDefault="008B716F" w:rsidP="008B716F">
      <w:pPr>
        <w:spacing w:line="560" w:lineRule="exact"/>
        <w:ind w:firstLine="599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2）标准制修订方面。积极参与各类标准的制修订工作，主编过工程建设国家标准、行业标准、协会标准，或至少参编过2本以上各类工程建设标准或产品标准。制修订的标准具有重要影响力，实施后对促进相关领域、行业或本企业发展发挥了重要支撑和引领作用，取得较显著的经济社会和环境保护效益。</w:t>
      </w:r>
    </w:p>
    <w:p w:rsidR="008B716F" w:rsidRPr="009C0A3D" w:rsidRDefault="008B716F" w:rsidP="008B716F">
      <w:pPr>
        <w:spacing w:line="560" w:lineRule="exact"/>
        <w:ind w:firstLine="597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（3）标准实施方面。从战略高度重视并积极推进标准化工作，以标准促进自身竞争力提升，将技术创新与标准研制和产业发展一体化结合，带动相关行业和企业发展的成效显著；</w:t>
      </w:r>
      <w:r w:rsidRPr="009C0A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建立有完善的标准化生产体系、质量管理体系等，标准实施效果良好。</w:t>
      </w:r>
      <w:r w:rsidRPr="009C0A3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企业产品或承建项目所采用的标准均达到或优于国家、行业标准水平，在行业内具有很高的影响力和市场占有率。</w:t>
      </w:r>
    </w:p>
    <w:p w:rsidR="008B716F" w:rsidRPr="009C0A3D" w:rsidRDefault="008B716F" w:rsidP="008B716F">
      <w:pPr>
        <w:spacing w:line="560" w:lineRule="exact"/>
        <w:ind w:firstLine="597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C0A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（4）标准化奖励方面。受到过各级政府主管部门或有关机构的标准奖励或其他有关奖励。</w:t>
      </w:r>
    </w:p>
    <w:p w:rsidR="00FF6876" w:rsidRPr="008B716F" w:rsidRDefault="00FF6876">
      <w:bookmarkStart w:id="0" w:name="_GoBack"/>
      <w:bookmarkEnd w:id="0"/>
    </w:p>
    <w:sectPr w:rsidR="00FF6876" w:rsidRPr="008B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FC" w:rsidRDefault="003D14FC" w:rsidP="008B716F">
      <w:r>
        <w:separator/>
      </w:r>
    </w:p>
  </w:endnote>
  <w:endnote w:type="continuationSeparator" w:id="0">
    <w:p w:rsidR="003D14FC" w:rsidRDefault="003D14FC" w:rsidP="008B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FC" w:rsidRDefault="003D14FC" w:rsidP="008B716F">
      <w:r>
        <w:separator/>
      </w:r>
    </w:p>
  </w:footnote>
  <w:footnote w:type="continuationSeparator" w:id="0">
    <w:p w:rsidR="003D14FC" w:rsidRDefault="003D14FC" w:rsidP="008B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F5"/>
    <w:rsid w:val="003D14FC"/>
    <w:rsid w:val="004746F5"/>
    <w:rsid w:val="008B716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1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2015-08-10T05:55:00Z</dcterms:created>
  <dcterms:modified xsi:type="dcterms:W3CDTF">2015-08-10T05:55:00Z</dcterms:modified>
</cp:coreProperties>
</file>