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FD4" w:rsidRDefault="00ED4FD4" w:rsidP="00ED4FD4">
      <w:pPr>
        <w:spacing w:line="420" w:lineRule="exact"/>
        <w:rPr>
          <w:rFonts w:eastAsia="仿宋_GB2312" w:hint="eastAsia"/>
          <w:sz w:val="32"/>
          <w:szCs w:val="32"/>
        </w:rPr>
      </w:pPr>
      <w:r>
        <w:rPr>
          <w:rFonts w:eastAsia="仿宋_GB2312" w:hint="eastAsia"/>
          <w:sz w:val="32"/>
          <w:szCs w:val="32"/>
        </w:rPr>
        <w:t>附件</w:t>
      </w:r>
    </w:p>
    <w:p w:rsidR="00ED4FD4" w:rsidRPr="006979F5" w:rsidRDefault="00ED4FD4" w:rsidP="00ED4FD4">
      <w:pPr>
        <w:spacing w:afterLines="50" w:after="156" w:line="400" w:lineRule="exact"/>
        <w:jc w:val="center"/>
        <w:rPr>
          <w:rFonts w:ascii="黑体" w:eastAsia="黑体" w:hint="eastAsia"/>
          <w:sz w:val="32"/>
          <w:szCs w:val="32"/>
        </w:rPr>
      </w:pPr>
      <w:r w:rsidRPr="006979F5">
        <w:rPr>
          <w:rFonts w:ascii="黑体" w:eastAsia="黑体" w:hint="eastAsia"/>
          <w:sz w:val="32"/>
          <w:szCs w:val="32"/>
        </w:rPr>
        <w:t>2015年第二批工程建设协会标准制订、修订计划</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1"/>
        <w:gridCol w:w="1547"/>
        <w:gridCol w:w="728"/>
        <w:gridCol w:w="3909"/>
        <w:gridCol w:w="1090"/>
        <w:gridCol w:w="1269"/>
        <w:gridCol w:w="4479"/>
        <w:gridCol w:w="1239"/>
      </w:tblGrid>
      <w:tr w:rsidR="00ED4FD4" w:rsidRPr="006979F5" w:rsidTr="00AB7A64">
        <w:trPr>
          <w:trHeight w:val="567"/>
          <w:tblHeader/>
          <w:jc w:val="center"/>
        </w:trPr>
        <w:tc>
          <w:tcPr>
            <w:tcW w:w="482" w:type="dxa"/>
            <w:vAlign w:val="center"/>
          </w:tcPr>
          <w:p w:rsidR="00ED4FD4" w:rsidRPr="006979F5" w:rsidRDefault="00ED4FD4" w:rsidP="00AB7A64">
            <w:pPr>
              <w:spacing w:line="280" w:lineRule="exact"/>
              <w:jc w:val="center"/>
              <w:rPr>
                <w:rFonts w:eastAsia="仿宋_GB2312"/>
                <w:b/>
                <w:bCs/>
                <w:szCs w:val="21"/>
              </w:rPr>
            </w:pPr>
            <w:r w:rsidRPr="006979F5">
              <w:rPr>
                <w:rFonts w:eastAsia="仿宋_GB2312"/>
                <w:b/>
                <w:bCs/>
                <w:szCs w:val="21"/>
              </w:rPr>
              <w:t>序号</w:t>
            </w:r>
          </w:p>
        </w:tc>
        <w:tc>
          <w:tcPr>
            <w:tcW w:w="1554" w:type="dxa"/>
            <w:vAlign w:val="center"/>
          </w:tcPr>
          <w:p w:rsidR="00ED4FD4" w:rsidRPr="006979F5" w:rsidRDefault="00ED4FD4" w:rsidP="00AB7A64">
            <w:pPr>
              <w:spacing w:line="280" w:lineRule="exact"/>
              <w:jc w:val="center"/>
              <w:rPr>
                <w:rFonts w:eastAsia="仿宋_GB2312"/>
                <w:b/>
                <w:bCs/>
                <w:szCs w:val="21"/>
              </w:rPr>
            </w:pPr>
            <w:r w:rsidRPr="006979F5">
              <w:rPr>
                <w:rFonts w:eastAsia="仿宋_GB2312"/>
                <w:b/>
                <w:bCs/>
                <w:szCs w:val="21"/>
              </w:rPr>
              <w:t>项目名称</w:t>
            </w:r>
          </w:p>
        </w:tc>
        <w:tc>
          <w:tcPr>
            <w:tcW w:w="731" w:type="dxa"/>
            <w:vAlign w:val="center"/>
          </w:tcPr>
          <w:p w:rsidR="00ED4FD4" w:rsidRPr="006979F5" w:rsidRDefault="00ED4FD4" w:rsidP="00AB7A64">
            <w:pPr>
              <w:spacing w:line="280" w:lineRule="exact"/>
              <w:jc w:val="center"/>
              <w:rPr>
                <w:rFonts w:eastAsia="仿宋_GB2312"/>
                <w:b/>
                <w:bCs/>
                <w:szCs w:val="21"/>
              </w:rPr>
            </w:pPr>
            <w:r w:rsidRPr="006979F5">
              <w:rPr>
                <w:rFonts w:eastAsia="仿宋_GB2312"/>
                <w:b/>
                <w:bCs/>
                <w:szCs w:val="21"/>
              </w:rPr>
              <w:t>制、修订</w:t>
            </w:r>
          </w:p>
        </w:tc>
        <w:tc>
          <w:tcPr>
            <w:tcW w:w="3927" w:type="dxa"/>
            <w:vAlign w:val="center"/>
          </w:tcPr>
          <w:p w:rsidR="00ED4FD4" w:rsidRPr="006979F5" w:rsidRDefault="00ED4FD4" w:rsidP="00AB7A64">
            <w:pPr>
              <w:spacing w:line="280" w:lineRule="exact"/>
              <w:jc w:val="center"/>
              <w:rPr>
                <w:rFonts w:eastAsia="仿宋_GB2312"/>
                <w:b/>
                <w:bCs/>
                <w:szCs w:val="21"/>
              </w:rPr>
            </w:pPr>
            <w:r w:rsidRPr="006979F5">
              <w:rPr>
                <w:rFonts w:eastAsia="仿宋_GB2312"/>
                <w:b/>
                <w:bCs/>
                <w:szCs w:val="21"/>
              </w:rPr>
              <w:t>适用范围和主要内容</w:t>
            </w:r>
          </w:p>
        </w:tc>
        <w:tc>
          <w:tcPr>
            <w:tcW w:w="1095" w:type="dxa"/>
            <w:vAlign w:val="center"/>
          </w:tcPr>
          <w:p w:rsidR="00ED4FD4" w:rsidRPr="006979F5" w:rsidRDefault="00ED4FD4" w:rsidP="00AB7A64">
            <w:pPr>
              <w:spacing w:line="280" w:lineRule="exact"/>
              <w:jc w:val="center"/>
              <w:rPr>
                <w:rFonts w:eastAsia="仿宋_GB2312"/>
                <w:b/>
                <w:bCs/>
                <w:szCs w:val="21"/>
              </w:rPr>
            </w:pPr>
            <w:r w:rsidRPr="006979F5">
              <w:rPr>
                <w:rFonts w:eastAsia="仿宋_GB2312"/>
                <w:b/>
                <w:bCs/>
                <w:szCs w:val="21"/>
              </w:rPr>
              <w:t>归口分支机构</w:t>
            </w:r>
          </w:p>
        </w:tc>
        <w:tc>
          <w:tcPr>
            <w:tcW w:w="1275" w:type="dxa"/>
            <w:vAlign w:val="center"/>
          </w:tcPr>
          <w:p w:rsidR="00ED4FD4" w:rsidRPr="006979F5" w:rsidRDefault="00ED4FD4" w:rsidP="00AB7A64">
            <w:pPr>
              <w:spacing w:line="280" w:lineRule="exact"/>
              <w:jc w:val="center"/>
              <w:rPr>
                <w:rFonts w:eastAsia="仿宋_GB2312"/>
                <w:b/>
                <w:bCs/>
                <w:szCs w:val="21"/>
              </w:rPr>
            </w:pPr>
            <w:r w:rsidRPr="006979F5">
              <w:rPr>
                <w:rFonts w:eastAsia="仿宋_GB2312"/>
                <w:b/>
                <w:bCs/>
                <w:szCs w:val="21"/>
              </w:rPr>
              <w:t>主编单位</w:t>
            </w:r>
          </w:p>
        </w:tc>
        <w:tc>
          <w:tcPr>
            <w:tcW w:w="4500" w:type="dxa"/>
            <w:vAlign w:val="center"/>
          </w:tcPr>
          <w:p w:rsidR="00ED4FD4" w:rsidRPr="006979F5" w:rsidRDefault="00ED4FD4" w:rsidP="00AB7A64">
            <w:pPr>
              <w:spacing w:line="280" w:lineRule="exact"/>
              <w:jc w:val="center"/>
              <w:rPr>
                <w:rFonts w:eastAsia="仿宋_GB2312"/>
                <w:b/>
                <w:bCs/>
                <w:szCs w:val="21"/>
              </w:rPr>
            </w:pPr>
            <w:r w:rsidRPr="006979F5">
              <w:rPr>
                <w:rFonts w:eastAsia="仿宋_GB2312"/>
                <w:b/>
                <w:bCs/>
                <w:szCs w:val="21"/>
              </w:rPr>
              <w:t>主要参编单位</w:t>
            </w:r>
          </w:p>
        </w:tc>
        <w:tc>
          <w:tcPr>
            <w:tcW w:w="1245" w:type="dxa"/>
            <w:vAlign w:val="center"/>
          </w:tcPr>
          <w:p w:rsidR="00ED4FD4" w:rsidRPr="006979F5" w:rsidRDefault="00ED4FD4" w:rsidP="00AB7A64">
            <w:pPr>
              <w:spacing w:line="280" w:lineRule="exact"/>
              <w:jc w:val="center"/>
              <w:rPr>
                <w:rFonts w:eastAsia="仿宋_GB2312"/>
                <w:b/>
                <w:bCs/>
                <w:szCs w:val="21"/>
              </w:rPr>
            </w:pPr>
            <w:r w:rsidRPr="006979F5">
              <w:rPr>
                <w:rFonts w:eastAsia="仿宋_GB2312"/>
                <w:b/>
                <w:bCs/>
                <w:szCs w:val="21"/>
              </w:rPr>
              <w:t>起止年限</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szCs w:val="21"/>
              </w:rPr>
            </w:pPr>
            <w:r w:rsidRPr="006979F5">
              <w:rPr>
                <w:rFonts w:eastAsia="仿宋_GB2312"/>
                <w:szCs w:val="21"/>
              </w:rPr>
              <w:t>1</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铝合金空间网格结构技术规程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制订</w:t>
            </w:r>
          </w:p>
        </w:tc>
        <w:tc>
          <w:tcPr>
            <w:tcW w:w="3927"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适用于工业与民用建筑和一般构筑物的铝合金空间网格结构设计、施工及验收。主要内容：总则、术语和符号、基本规定、结构计算、杆件和节点的设计与构造、制作、施工、验收</w:t>
            </w:r>
          </w:p>
        </w:tc>
        <w:tc>
          <w:tcPr>
            <w:tcW w:w="109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轻型钢结构委员会</w:t>
            </w:r>
          </w:p>
        </w:tc>
        <w:tc>
          <w:tcPr>
            <w:tcW w:w="127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天津大学</w:t>
            </w:r>
          </w:p>
        </w:tc>
        <w:tc>
          <w:tcPr>
            <w:tcW w:w="4500"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中国钢结构协会专家委员会、同济大学、清华大学、天津市建筑设计院、天津市钢结构学会、浙江东南网架股份有限公司、天津大学建筑设计研究院</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2016.12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szCs w:val="21"/>
              </w:rPr>
            </w:pPr>
            <w:r w:rsidRPr="006979F5">
              <w:rPr>
                <w:rFonts w:eastAsia="仿宋_GB2312"/>
                <w:szCs w:val="21"/>
              </w:rPr>
              <w:t>2</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szCs w:val="21"/>
              </w:rPr>
              <w:t>分层装配支撑钢框架房屋技术规程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szCs w:val="21"/>
              </w:rPr>
              <w:t>制订</w:t>
            </w:r>
          </w:p>
        </w:tc>
        <w:tc>
          <w:tcPr>
            <w:tcW w:w="3927" w:type="dxa"/>
            <w:vAlign w:val="center"/>
          </w:tcPr>
          <w:p w:rsidR="00ED4FD4" w:rsidRPr="006979F5" w:rsidRDefault="00ED4FD4" w:rsidP="00ED4FD4">
            <w:pPr>
              <w:spacing w:beforeLines="50" w:before="156" w:afterLines="50" w:after="156" w:line="280" w:lineRule="exact"/>
              <w:rPr>
                <w:rFonts w:eastAsia="仿宋_GB2312" w:hint="eastAsia"/>
                <w:szCs w:val="21"/>
              </w:rPr>
            </w:pPr>
            <w:r w:rsidRPr="006979F5">
              <w:rPr>
                <w:rFonts w:eastAsia="仿宋_GB2312"/>
                <w:szCs w:val="21"/>
              </w:rPr>
              <w:t>适用于分层装配支撑钢框架为结构的非抗震设防以及抗震设防烈度为</w:t>
            </w:r>
            <w:r w:rsidRPr="006979F5">
              <w:rPr>
                <w:rFonts w:eastAsia="仿宋_GB2312"/>
                <w:szCs w:val="21"/>
              </w:rPr>
              <w:t>6</w:t>
            </w:r>
            <w:r w:rsidRPr="006979F5">
              <w:rPr>
                <w:rFonts w:eastAsia="仿宋_GB2312"/>
                <w:color w:val="000000"/>
                <w:szCs w:val="21"/>
              </w:rPr>
              <w:t>～</w:t>
            </w:r>
            <w:r w:rsidRPr="006979F5">
              <w:rPr>
                <w:rFonts w:eastAsia="仿宋_GB2312"/>
                <w:szCs w:val="21"/>
              </w:rPr>
              <w:t>8</w:t>
            </w:r>
            <w:r w:rsidRPr="006979F5">
              <w:rPr>
                <w:rFonts w:eastAsia="仿宋_GB2312"/>
                <w:szCs w:val="21"/>
              </w:rPr>
              <w:t>度的装配式钢结构房屋的设计、施工及验收。主要内容：总则、术语和符号、建筑设计基本规定、结构设计、结构形式和布置、围护结构设计、楼盖结构设计、</w:t>
            </w:r>
            <w:r w:rsidRPr="006979F5">
              <w:rPr>
                <w:rFonts w:eastAsia="仿宋_GB2312"/>
                <w:szCs w:val="21"/>
              </w:rPr>
              <w:t xml:space="preserve"> </w:t>
            </w:r>
            <w:r w:rsidRPr="006979F5">
              <w:rPr>
                <w:rFonts w:eastAsia="仿宋_GB2312"/>
                <w:szCs w:val="21"/>
              </w:rPr>
              <w:t>地基基础、钢结构的防护、施工及验收</w:t>
            </w:r>
          </w:p>
        </w:tc>
        <w:tc>
          <w:tcPr>
            <w:tcW w:w="109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szCs w:val="21"/>
              </w:rPr>
              <w:t>钢结构专业委员会</w:t>
            </w:r>
          </w:p>
        </w:tc>
        <w:tc>
          <w:tcPr>
            <w:tcW w:w="127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szCs w:val="21"/>
              </w:rPr>
              <w:t>同济大学</w:t>
            </w:r>
          </w:p>
        </w:tc>
        <w:tc>
          <w:tcPr>
            <w:tcW w:w="4500" w:type="dxa"/>
            <w:vAlign w:val="center"/>
          </w:tcPr>
          <w:p w:rsidR="00ED4FD4" w:rsidRPr="006979F5" w:rsidRDefault="00ED4FD4" w:rsidP="00AB7A64">
            <w:pPr>
              <w:spacing w:line="280" w:lineRule="exact"/>
              <w:rPr>
                <w:rFonts w:eastAsia="仿宋_GB2312"/>
                <w:color w:val="000000"/>
                <w:szCs w:val="21"/>
              </w:rPr>
            </w:pPr>
            <w:r w:rsidRPr="006979F5">
              <w:rPr>
                <w:rFonts w:eastAsia="仿宋_GB2312"/>
                <w:szCs w:val="21"/>
              </w:rPr>
              <w:t>山东大学、同济大学建筑设计研究院（集团）有限公司、四川省建筑设计研究院、宝业大和工业化住宅制造有限公司、河南万道轻钢实业有限公司、</w:t>
            </w:r>
            <w:proofErr w:type="gramStart"/>
            <w:r w:rsidRPr="006979F5">
              <w:rPr>
                <w:rFonts w:eastAsia="仿宋_GB2312"/>
                <w:szCs w:val="21"/>
              </w:rPr>
              <w:t>集佳绿色</w:t>
            </w:r>
            <w:proofErr w:type="gramEnd"/>
            <w:r w:rsidRPr="006979F5">
              <w:rPr>
                <w:rFonts w:eastAsia="仿宋_GB2312"/>
                <w:szCs w:val="21"/>
              </w:rPr>
              <w:t>建筑科技有限公司、山东万斯达建筑科技股份有限公司、爱舍（上海）新型建材有限公司、南京旭建新型建材股份有限公司、上海泰大建筑科技有限公司、江苏宝力重工科技有限公司、江苏沪宁钢机股份有限公司、</w:t>
            </w:r>
            <w:proofErr w:type="gramStart"/>
            <w:r w:rsidRPr="006979F5">
              <w:rPr>
                <w:rFonts w:eastAsia="仿宋_GB2312"/>
                <w:szCs w:val="21"/>
              </w:rPr>
              <w:t>安徽鸿路钢结构</w:t>
            </w:r>
            <w:proofErr w:type="gramEnd"/>
            <w:r w:rsidRPr="006979F5">
              <w:rPr>
                <w:rFonts w:eastAsia="仿宋_GB2312"/>
                <w:szCs w:val="21"/>
              </w:rPr>
              <w:t>（集团）股份有限公司</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2016.01</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2018.06</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szCs w:val="21"/>
              </w:rPr>
            </w:pPr>
            <w:r w:rsidRPr="006979F5">
              <w:rPr>
                <w:rFonts w:eastAsia="仿宋_GB2312"/>
                <w:szCs w:val="21"/>
              </w:rPr>
              <w:t>3</w:t>
            </w:r>
          </w:p>
        </w:tc>
        <w:tc>
          <w:tcPr>
            <w:tcW w:w="1554" w:type="dxa"/>
            <w:vAlign w:val="center"/>
          </w:tcPr>
          <w:p w:rsidR="00ED4FD4" w:rsidRPr="006979F5" w:rsidRDefault="00ED4FD4" w:rsidP="00AB7A64">
            <w:pPr>
              <w:spacing w:line="280" w:lineRule="exact"/>
              <w:rPr>
                <w:rFonts w:eastAsia="仿宋_GB2312"/>
                <w:color w:val="000000"/>
                <w:szCs w:val="21"/>
              </w:rPr>
            </w:pPr>
            <w:proofErr w:type="gramStart"/>
            <w:r w:rsidRPr="006979F5">
              <w:rPr>
                <w:rFonts w:eastAsia="仿宋_GB2312"/>
                <w:color w:val="000000"/>
                <w:szCs w:val="21"/>
              </w:rPr>
              <w:t>多螺箍筋</w:t>
            </w:r>
            <w:proofErr w:type="gramEnd"/>
            <w:r w:rsidRPr="006979F5">
              <w:rPr>
                <w:rFonts w:eastAsia="仿宋_GB2312"/>
                <w:color w:val="000000"/>
                <w:szCs w:val="21"/>
              </w:rPr>
              <w:t>柱应用技术规程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制订</w:t>
            </w:r>
          </w:p>
        </w:tc>
        <w:tc>
          <w:tcPr>
            <w:tcW w:w="3927" w:type="dxa"/>
            <w:vAlign w:val="center"/>
          </w:tcPr>
          <w:p w:rsidR="00ED4FD4" w:rsidRPr="006979F5" w:rsidRDefault="00ED4FD4" w:rsidP="00AB7A64">
            <w:pPr>
              <w:spacing w:line="280" w:lineRule="exact"/>
              <w:rPr>
                <w:rFonts w:eastAsia="仿宋_GB2312" w:hint="eastAsia"/>
                <w:color w:val="000000"/>
                <w:szCs w:val="21"/>
              </w:rPr>
            </w:pPr>
            <w:r w:rsidRPr="006979F5">
              <w:rPr>
                <w:rFonts w:eastAsia="仿宋_GB2312"/>
                <w:color w:val="000000"/>
                <w:szCs w:val="21"/>
              </w:rPr>
              <w:t>适用于各类公共建筑、办公楼、住宅、厂房及大型超市等混凝土房屋框架结构中现浇或预制柱构件。主要内容：总则，术语和定义，基本设计规定、承载力计算，节点设计，制作，施工及验收</w:t>
            </w:r>
          </w:p>
        </w:tc>
        <w:tc>
          <w:tcPr>
            <w:tcW w:w="109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混凝土结构专业委员会</w:t>
            </w:r>
          </w:p>
        </w:tc>
        <w:tc>
          <w:tcPr>
            <w:tcW w:w="127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中国建筑科学研究院、</w:t>
            </w:r>
            <w:proofErr w:type="gramStart"/>
            <w:r w:rsidRPr="006979F5">
              <w:rPr>
                <w:rFonts w:eastAsia="仿宋_GB2312"/>
                <w:color w:val="000000"/>
                <w:szCs w:val="21"/>
              </w:rPr>
              <w:t>润铸建筑工程</w:t>
            </w:r>
            <w:proofErr w:type="gramEnd"/>
            <w:r w:rsidRPr="006979F5">
              <w:rPr>
                <w:rFonts w:eastAsia="仿宋_GB2312"/>
                <w:color w:val="000000"/>
                <w:szCs w:val="21"/>
              </w:rPr>
              <w:t>（上海）有限公司</w:t>
            </w:r>
          </w:p>
        </w:tc>
        <w:tc>
          <w:tcPr>
            <w:tcW w:w="4500" w:type="dxa"/>
            <w:vAlign w:val="center"/>
          </w:tcPr>
          <w:p w:rsidR="00ED4FD4" w:rsidRPr="006979F5" w:rsidRDefault="00ED4FD4" w:rsidP="00AB7A64">
            <w:pPr>
              <w:spacing w:line="280" w:lineRule="exact"/>
              <w:rPr>
                <w:rFonts w:eastAsia="仿宋_GB2312" w:hint="eastAsia"/>
                <w:color w:val="000000"/>
                <w:szCs w:val="21"/>
              </w:rPr>
            </w:pPr>
            <w:r w:rsidRPr="006979F5">
              <w:rPr>
                <w:rFonts w:eastAsia="仿宋_GB2312"/>
                <w:color w:val="000000"/>
                <w:szCs w:val="21"/>
              </w:rPr>
              <w:t>同济大学、清华大学、郑州大学综合设计研究院有限公司</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2017.12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szCs w:val="21"/>
              </w:rPr>
            </w:pPr>
            <w:r w:rsidRPr="006979F5">
              <w:rPr>
                <w:rFonts w:eastAsia="仿宋_GB2312"/>
                <w:szCs w:val="21"/>
              </w:rPr>
              <w:t>4</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盐渍土环境耐腐蚀混凝土应用技术规程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制订</w:t>
            </w:r>
          </w:p>
        </w:tc>
        <w:tc>
          <w:tcPr>
            <w:tcW w:w="3927" w:type="dxa"/>
            <w:vAlign w:val="center"/>
          </w:tcPr>
          <w:p w:rsidR="00ED4FD4" w:rsidRPr="006979F5" w:rsidRDefault="00ED4FD4" w:rsidP="00AB7A64">
            <w:pPr>
              <w:spacing w:line="280" w:lineRule="exact"/>
              <w:rPr>
                <w:rFonts w:eastAsia="仿宋_GB2312" w:hint="eastAsia"/>
                <w:color w:val="000000"/>
                <w:szCs w:val="21"/>
              </w:rPr>
            </w:pPr>
            <w:r w:rsidRPr="006979F5">
              <w:rPr>
                <w:rFonts w:eastAsia="仿宋_GB2312"/>
                <w:color w:val="000000"/>
                <w:szCs w:val="21"/>
              </w:rPr>
              <w:t>适用于盐渍土环境，不同浓度范围的氯离子、硫酸根离子单独作用或耦合作用下的混凝土耐久性设计、提升、施工与评价。主要内容：总则、术语和符号、基本规定、</w:t>
            </w:r>
            <w:r w:rsidRPr="006979F5">
              <w:rPr>
                <w:rFonts w:eastAsia="仿宋_GB2312"/>
                <w:color w:val="000000"/>
                <w:szCs w:val="21"/>
              </w:rPr>
              <w:lastRenderedPageBreak/>
              <w:t>耐久性设计、原材料、混凝土性能、混凝土配合比、混凝土施工、质量检验及验收</w:t>
            </w:r>
          </w:p>
        </w:tc>
        <w:tc>
          <w:tcPr>
            <w:tcW w:w="109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lastRenderedPageBreak/>
              <w:t>混凝土结构专业委员会</w:t>
            </w:r>
          </w:p>
        </w:tc>
        <w:tc>
          <w:tcPr>
            <w:tcW w:w="127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东南大学、中建二局第二建筑工程有限公司</w:t>
            </w:r>
          </w:p>
        </w:tc>
        <w:tc>
          <w:tcPr>
            <w:tcW w:w="4500"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江苏省建筑科学研究院有限公司、中国建筑第二工程局有限公司、中国建筑科学研究院、中国铁道科学研究院、西安建筑科技大学、青岛理工大学、南京航空航天大学、兰州交通大学、中建西</w:t>
            </w:r>
            <w:r w:rsidRPr="006979F5">
              <w:rPr>
                <w:rFonts w:eastAsia="仿宋_GB2312"/>
                <w:color w:val="000000"/>
                <w:szCs w:val="21"/>
              </w:rPr>
              <w:lastRenderedPageBreak/>
              <w:t>部建设股份有限公司、江苏苏博特新材料股份有限公司</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lastRenderedPageBreak/>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2017.12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szCs w:val="21"/>
              </w:rPr>
            </w:pPr>
            <w:r w:rsidRPr="006979F5">
              <w:rPr>
                <w:rFonts w:eastAsia="仿宋_GB2312"/>
                <w:szCs w:val="21"/>
              </w:rPr>
              <w:lastRenderedPageBreak/>
              <w:t>5</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铅锌铁尾矿微粉在混凝土中应用技术规程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制订</w:t>
            </w:r>
          </w:p>
        </w:tc>
        <w:tc>
          <w:tcPr>
            <w:tcW w:w="3927" w:type="dxa"/>
            <w:vAlign w:val="center"/>
          </w:tcPr>
          <w:p w:rsidR="00ED4FD4" w:rsidRPr="006979F5" w:rsidRDefault="00ED4FD4" w:rsidP="00AB7A64">
            <w:pPr>
              <w:spacing w:line="280" w:lineRule="exact"/>
              <w:rPr>
                <w:rFonts w:eastAsia="仿宋_GB2312" w:hint="eastAsia"/>
                <w:color w:val="000000"/>
                <w:szCs w:val="21"/>
              </w:rPr>
            </w:pPr>
            <w:r w:rsidRPr="006979F5">
              <w:rPr>
                <w:rFonts w:eastAsia="仿宋_GB2312"/>
                <w:color w:val="000000"/>
                <w:szCs w:val="21"/>
              </w:rPr>
              <w:t>适用于铅锌铁尾矿微粉在混凝土中的应用。主要内容：总则、术语及符号、基本规定、铅锌铁尾矿微粉及其他原材料的技术要求、混凝土配合比设计、</w:t>
            </w:r>
            <w:r w:rsidRPr="006979F5">
              <w:rPr>
                <w:rFonts w:eastAsia="仿宋_GB2312"/>
                <w:color w:val="000000"/>
                <w:szCs w:val="21"/>
              </w:rPr>
              <w:t xml:space="preserve"> </w:t>
            </w:r>
            <w:r w:rsidRPr="006979F5">
              <w:rPr>
                <w:rFonts w:eastAsia="仿宋_GB2312"/>
                <w:color w:val="000000"/>
                <w:szCs w:val="21"/>
              </w:rPr>
              <w:t>混凝土施工、混凝土质量检验</w:t>
            </w:r>
          </w:p>
        </w:tc>
        <w:tc>
          <w:tcPr>
            <w:tcW w:w="109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混凝土结构专业委员会</w:t>
            </w:r>
          </w:p>
        </w:tc>
        <w:tc>
          <w:tcPr>
            <w:tcW w:w="127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福建省新创化建科技有限公司、中国建筑科学研究院</w:t>
            </w:r>
          </w:p>
        </w:tc>
        <w:tc>
          <w:tcPr>
            <w:tcW w:w="4500"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中国建筑材料科学研究院、福建省建筑科学研究院、中节能金砖（福建）资源再生有限公司、北京建筑大学</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2016.12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szCs w:val="21"/>
              </w:rPr>
            </w:pPr>
            <w:r w:rsidRPr="006979F5">
              <w:rPr>
                <w:rFonts w:eastAsia="仿宋_GB2312"/>
                <w:szCs w:val="21"/>
              </w:rPr>
              <w:t>6</w:t>
            </w:r>
          </w:p>
        </w:tc>
        <w:tc>
          <w:tcPr>
            <w:tcW w:w="1554"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整体拼装式现浇混凝土剪力墙结构技术规程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制订</w:t>
            </w:r>
          </w:p>
        </w:tc>
        <w:tc>
          <w:tcPr>
            <w:tcW w:w="3927"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适用于采用整体拼装式技术建造的现浇混凝土剪力墙结构的设计、构件制作、现场施工及验收。主要内容：总则、术语和符号、结构设计、构件制作、现场施工、验收</w:t>
            </w:r>
          </w:p>
        </w:tc>
        <w:tc>
          <w:tcPr>
            <w:tcW w:w="109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混凝土结构专业委员会</w:t>
            </w:r>
          </w:p>
        </w:tc>
        <w:tc>
          <w:tcPr>
            <w:tcW w:w="1275"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中国建筑科学研究院、上海衡煦绿色科技有限公司</w:t>
            </w:r>
          </w:p>
        </w:tc>
        <w:tc>
          <w:tcPr>
            <w:tcW w:w="4500" w:type="dxa"/>
            <w:vAlign w:val="center"/>
          </w:tcPr>
          <w:p w:rsidR="00ED4FD4" w:rsidRPr="006979F5" w:rsidRDefault="00ED4FD4" w:rsidP="00AB7A64">
            <w:pPr>
              <w:widowControl/>
              <w:autoSpaceDE w:val="0"/>
              <w:autoSpaceDN w:val="0"/>
              <w:adjustRightInd w:val="0"/>
              <w:spacing w:line="280" w:lineRule="exact"/>
              <w:jc w:val="left"/>
              <w:rPr>
                <w:rFonts w:eastAsia="仿宋_GB2312"/>
                <w:szCs w:val="21"/>
              </w:rPr>
            </w:pPr>
            <w:r w:rsidRPr="006979F5">
              <w:rPr>
                <w:rFonts w:eastAsia="仿宋_GB2312"/>
                <w:szCs w:val="21"/>
              </w:rPr>
              <w:t>同济大学、上海天华建筑设计有限公司、保利房地产（集团）股份有限公司、广州富利建筑安装工程有限公司、江苏南通三建集团有限公司、上海博建筑科技咨询有限公司</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2016.12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szCs w:val="21"/>
              </w:rPr>
            </w:pPr>
            <w:r w:rsidRPr="006979F5">
              <w:rPr>
                <w:rFonts w:eastAsia="仿宋_GB2312"/>
                <w:szCs w:val="21"/>
              </w:rPr>
              <w:t>7</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聚苯免拆模板应用技术规程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修订</w:t>
            </w:r>
            <w:r w:rsidRPr="006979F5">
              <w:rPr>
                <w:rFonts w:eastAsia="仿宋_GB2312"/>
                <w:color w:val="000000"/>
                <w:szCs w:val="21"/>
              </w:rPr>
              <w:t>CECS</w:t>
            </w:r>
          </w:p>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378:</w:t>
            </w:r>
          </w:p>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2014</w:t>
            </w:r>
          </w:p>
        </w:tc>
        <w:tc>
          <w:tcPr>
            <w:tcW w:w="3927" w:type="dxa"/>
            <w:vAlign w:val="center"/>
          </w:tcPr>
          <w:p w:rsidR="00ED4FD4" w:rsidRPr="006979F5" w:rsidRDefault="00ED4FD4" w:rsidP="00AB7A64">
            <w:pPr>
              <w:spacing w:line="280" w:lineRule="exact"/>
              <w:rPr>
                <w:rFonts w:eastAsia="仿宋_GB2312" w:hint="eastAsia"/>
                <w:color w:val="000000"/>
                <w:szCs w:val="21"/>
              </w:rPr>
            </w:pPr>
            <w:r w:rsidRPr="006979F5">
              <w:rPr>
                <w:rFonts w:eastAsia="仿宋_GB2312"/>
                <w:color w:val="000000"/>
                <w:szCs w:val="21"/>
              </w:rPr>
              <w:t>适用于工业与民用建筑现浇混凝土结构的设计、施工及验收。主要修订内容：增加聚苯免拆模板在墙体中的应用内容，修改规程名称</w:t>
            </w:r>
          </w:p>
        </w:tc>
        <w:tc>
          <w:tcPr>
            <w:tcW w:w="109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混凝土结构专业委员会</w:t>
            </w:r>
          </w:p>
        </w:tc>
        <w:tc>
          <w:tcPr>
            <w:tcW w:w="127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中国建筑技术集团有限公司</w:t>
            </w:r>
          </w:p>
        </w:tc>
        <w:tc>
          <w:tcPr>
            <w:tcW w:w="4500"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建</w:t>
            </w:r>
            <w:proofErr w:type="gramStart"/>
            <w:r w:rsidRPr="006979F5">
              <w:rPr>
                <w:rFonts w:eastAsia="仿宋_GB2312"/>
                <w:color w:val="000000"/>
                <w:szCs w:val="21"/>
              </w:rPr>
              <w:t>研</w:t>
            </w:r>
            <w:proofErr w:type="gramEnd"/>
            <w:r w:rsidRPr="006979F5">
              <w:rPr>
                <w:rFonts w:eastAsia="仿宋_GB2312"/>
                <w:color w:val="000000"/>
                <w:szCs w:val="21"/>
              </w:rPr>
              <w:t>科技股份有限公司、美艾意（上海）机械有限公司、四川省建筑设计研究院、清华大学建筑设计院、中国建筑科学研究院、江苏</w:t>
            </w:r>
            <w:proofErr w:type="gramStart"/>
            <w:r w:rsidRPr="006979F5">
              <w:rPr>
                <w:rFonts w:eastAsia="仿宋_GB2312"/>
                <w:color w:val="000000"/>
                <w:szCs w:val="21"/>
              </w:rPr>
              <w:t>中技天</w:t>
            </w:r>
            <w:proofErr w:type="gramEnd"/>
            <w:r w:rsidRPr="006979F5">
              <w:rPr>
                <w:rFonts w:eastAsia="仿宋_GB2312"/>
                <w:color w:val="000000"/>
                <w:szCs w:val="21"/>
              </w:rPr>
              <w:t>峰低碳建筑技术有限公司</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2017.12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szCs w:val="21"/>
              </w:rPr>
            </w:pPr>
            <w:r w:rsidRPr="006979F5">
              <w:rPr>
                <w:rFonts w:eastAsia="仿宋_GB2312"/>
                <w:szCs w:val="21"/>
              </w:rPr>
              <w:t>8</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szCs w:val="21"/>
              </w:rPr>
              <w:t>轻钢</w:t>
            </w:r>
            <w:proofErr w:type="gramStart"/>
            <w:r w:rsidRPr="006979F5">
              <w:rPr>
                <w:rFonts w:eastAsia="仿宋_GB2312"/>
                <w:szCs w:val="21"/>
              </w:rPr>
              <w:t>构架固模剪力</w:t>
            </w:r>
            <w:proofErr w:type="gramEnd"/>
            <w:r w:rsidRPr="006979F5">
              <w:rPr>
                <w:rFonts w:eastAsia="仿宋_GB2312"/>
                <w:szCs w:val="21"/>
              </w:rPr>
              <w:t>墙结构技术规程</w:t>
            </w:r>
          </w:p>
        </w:tc>
        <w:tc>
          <w:tcPr>
            <w:tcW w:w="731"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修订</w:t>
            </w:r>
            <w:r w:rsidRPr="006979F5">
              <w:rPr>
                <w:rFonts w:eastAsia="仿宋_GB2312"/>
                <w:szCs w:val="21"/>
              </w:rPr>
              <w:t>CECS</w:t>
            </w:r>
          </w:p>
          <w:p w:rsidR="00ED4FD4" w:rsidRPr="006979F5" w:rsidRDefault="00ED4FD4" w:rsidP="00AB7A64">
            <w:pPr>
              <w:spacing w:line="280" w:lineRule="exact"/>
              <w:rPr>
                <w:rFonts w:eastAsia="仿宋_GB2312"/>
                <w:szCs w:val="21"/>
              </w:rPr>
            </w:pPr>
            <w:r w:rsidRPr="006979F5">
              <w:rPr>
                <w:rFonts w:eastAsia="仿宋_GB2312"/>
                <w:szCs w:val="21"/>
              </w:rPr>
              <w:t>283:</w:t>
            </w:r>
          </w:p>
          <w:p w:rsidR="00ED4FD4" w:rsidRPr="006979F5" w:rsidRDefault="00ED4FD4" w:rsidP="00AB7A64">
            <w:pPr>
              <w:spacing w:line="280" w:lineRule="exact"/>
              <w:rPr>
                <w:rFonts w:eastAsia="仿宋_GB2312"/>
                <w:color w:val="000000"/>
                <w:szCs w:val="21"/>
              </w:rPr>
            </w:pPr>
            <w:r w:rsidRPr="006979F5">
              <w:rPr>
                <w:rFonts w:eastAsia="仿宋_GB2312"/>
                <w:szCs w:val="21"/>
              </w:rPr>
              <w:t>2010</w:t>
            </w:r>
          </w:p>
        </w:tc>
        <w:tc>
          <w:tcPr>
            <w:tcW w:w="3927" w:type="dxa"/>
            <w:vAlign w:val="center"/>
          </w:tcPr>
          <w:p w:rsidR="00ED4FD4" w:rsidRPr="006979F5" w:rsidRDefault="00ED4FD4" w:rsidP="00AB7A64">
            <w:pPr>
              <w:spacing w:line="280" w:lineRule="exact"/>
              <w:rPr>
                <w:rFonts w:eastAsia="仿宋_GB2312"/>
                <w:color w:val="000000"/>
                <w:szCs w:val="21"/>
              </w:rPr>
            </w:pPr>
            <w:r w:rsidRPr="006979F5">
              <w:rPr>
                <w:rFonts w:eastAsia="仿宋_GB2312"/>
                <w:szCs w:val="21"/>
              </w:rPr>
              <w:t>适用于抗震设防烈度不大于</w:t>
            </w:r>
            <w:r w:rsidRPr="006979F5">
              <w:rPr>
                <w:rFonts w:eastAsia="仿宋_GB2312"/>
                <w:szCs w:val="21"/>
              </w:rPr>
              <w:t>8</w:t>
            </w:r>
            <w:r w:rsidRPr="006979F5">
              <w:rPr>
                <w:rFonts w:eastAsia="仿宋_GB2312"/>
                <w:szCs w:val="21"/>
              </w:rPr>
              <w:t>度的剪力墙结构体系。主要修订内容：增加</w:t>
            </w:r>
            <w:proofErr w:type="gramStart"/>
            <w:r w:rsidRPr="006979F5">
              <w:rPr>
                <w:rFonts w:eastAsia="仿宋_GB2312"/>
                <w:szCs w:val="21"/>
              </w:rPr>
              <w:t>新型固模</w:t>
            </w:r>
            <w:proofErr w:type="gramEnd"/>
            <w:r w:rsidRPr="006979F5">
              <w:rPr>
                <w:rFonts w:eastAsia="仿宋_GB2312"/>
                <w:szCs w:val="21"/>
              </w:rPr>
              <w:t>的相关规定。</w:t>
            </w:r>
          </w:p>
        </w:tc>
        <w:tc>
          <w:tcPr>
            <w:tcW w:w="109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szCs w:val="21"/>
              </w:rPr>
              <w:t>混凝土结构专业委员会</w:t>
            </w:r>
          </w:p>
        </w:tc>
        <w:tc>
          <w:tcPr>
            <w:tcW w:w="127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szCs w:val="21"/>
              </w:rPr>
              <w:t>清华大学建筑设计院有限公司</w:t>
            </w:r>
          </w:p>
        </w:tc>
        <w:tc>
          <w:tcPr>
            <w:tcW w:w="4500" w:type="dxa"/>
            <w:vAlign w:val="center"/>
          </w:tcPr>
          <w:p w:rsidR="00ED4FD4" w:rsidRPr="006979F5" w:rsidRDefault="00ED4FD4" w:rsidP="00AB7A64">
            <w:pPr>
              <w:spacing w:line="280" w:lineRule="exact"/>
              <w:rPr>
                <w:rFonts w:eastAsia="仿宋_GB2312"/>
                <w:color w:val="000000"/>
                <w:szCs w:val="21"/>
              </w:rPr>
            </w:pPr>
            <w:r w:rsidRPr="006979F5">
              <w:rPr>
                <w:rFonts w:eastAsia="仿宋_GB2312"/>
                <w:szCs w:val="21"/>
              </w:rPr>
              <w:t>中国建筑科学研究院、清华大学土木工程系、清华大学土建工程承包总公司</w:t>
            </w:r>
          </w:p>
        </w:tc>
        <w:tc>
          <w:tcPr>
            <w:tcW w:w="1245" w:type="dxa"/>
            <w:vAlign w:val="center"/>
          </w:tcPr>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2015.11</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2016.12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szCs w:val="21"/>
              </w:rPr>
            </w:pPr>
            <w:r w:rsidRPr="006979F5">
              <w:rPr>
                <w:rFonts w:eastAsia="仿宋_GB2312"/>
                <w:szCs w:val="21"/>
              </w:rPr>
              <w:t>9</w:t>
            </w:r>
          </w:p>
        </w:tc>
        <w:tc>
          <w:tcPr>
            <w:tcW w:w="1554" w:type="dxa"/>
            <w:vAlign w:val="center"/>
          </w:tcPr>
          <w:p w:rsidR="00ED4FD4" w:rsidRPr="006979F5" w:rsidRDefault="00ED4FD4" w:rsidP="00AB7A64">
            <w:pPr>
              <w:spacing w:line="280" w:lineRule="exact"/>
              <w:rPr>
                <w:rFonts w:eastAsia="仿宋_GB2312"/>
                <w:szCs w:val="21"/>
              </w:rPr>
            </w:pPr>
            <w:r w:rsidRPr="006979F5">
              <w:rPr>
                <w:rFonts w:eastAsia="仿宋_GB2312"/>
                <w:color w:val="000000"/>
                <w:szCs w:val="21"/>
              </w:rPr>
              <w:t>隧道施工超前地质预报技术规范</w:t>
            </w:r>
          </w:p>
        </w:tc>
        <w:tc>
          <w:tcPr>
            <w:tcW w:w="731"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制订</w:t>
            </w:r>
          </w:p>
        </w:tc>
        <w:tc>
          <w:tcPr>
            <w:tcW w:w="3927" w:type="dxa"/>
            <w:vAlign w:val="center"/>
          </w:tcPr>
          <w:p w:rsidR="00ED4FD4" w:rsidRPr="006979F5" w:rsidRDefault="00ED4FD4" w:rsidP="00AB7A64">
            <w:pPr>
              <w:spacing w:line="280" w:lineRule="exact"/>
              <w:rPr>
                <w:rFonts w:eastAsia="仿宋_GB2312" w:hint="eastAsia"/>
                <w:szCs w:val="21"/>
              </w:rPr>
            </w:pPr>
            <w:r w:rsidRPr="006979F5">
              <w:rPr>
                <w:rFonts w:eastAsia="仿宋_GB2312"/>
                <w:szCs w:val="21"/>
              </w:rPr>
              <w:t>适用于交通运输、铁路、水利水电、矿山、城市建设等行业的隧道（洞）施工、地下硐室施工的超前地质预报。主要内容：总则、术语和符号、基本规定、超前地质预报分级、超前地质预报实施、地质调查分析法预报、超前钻探法预报、物探法预报</w:t>
            </w:r>
            <w:r>
              <w:rPr>
                <w:rFonts w:eastAsia="仿宋_GB2312" w:hint="eastAsia"/>
                <w:szCs w:val="21"/>
              </w:rPr>
              <w:t>。</w:t>
            </w:r>
          </w:p>
        </w:tc>
        <w:tc>
          <w:tcPr>
            <w:tcW w:w="1095" w:type="dxa"/>
            <w:vAlign w:val="center"/>
          </w:tcPr>
          <w:p w:rsidR="00ED4FD4" w:rsidRPr="006979F5" w:rsidRDefault="00ED4FD4" w:rsidP="00AB7A64">
            <w:pPr>
              <w:spacing w:line="280" w:lineRule="exact"/>
              <w:rPr>
                <w:rFonts w:eastAsia="仿宋_GB2312"/>
                <w:szCs w:val="21"/>
              </w:rPr>
            </w:pPr>
            <w:r w:rsidRPr="006979F5">
              <w:rPr>
                <w:rFonts w:eastAsia="仿宋_GB2312"/>
                <w:color w:val="000000"/>
                <w:szCs w:val="21"/>
              </w:rPr>
              <w:t>勘测专业委员会</w:t>
            </w:r>
          </w:p>
        </w:tc>
        <w:tc>
          <w:tcPr>
            <w:tcW w:w="1275" w:type="dxa"/>
            <w:vAlign w:val="center"/>
          </w:tcPr>
          <w:p w:rsidR="00ED4FD4" w:rsidRPr="006979F5" w:rsidRDefault="00ED4FD4" w:rsidP="00AB7A64">
            <w:pPr>
              <w:spacing w:line="280" w:lineRule="exact"/>
              <w:rPr>
                <w:rFonts w:eastAsia="仿宋_GB2312"/>
                <w:szCs w:val="21"/>
              </w:rPr>
            </w:pPr>
            <w:r w:rsidRPr="006979F5">
              <w:rPr>
                <w:rFonts w:eastAsia="仿宋_GB2312"/>
                <w:color w:val="000000"/>
                <w:szCs w:val="21"/>
              </w:rPr>
              <w:t>中国电建集团贵阳勘测设计研究院有限公司</w:t>
            </w:r>
          </w:p>
        </w:tc>
        <w:tc>
          <w:tcPr>
            <w:tcW w:w="4500" w:type="dxa"/>
            <w:vAlign w:val="center"/>
          </w:tcPr>
          <w:p w:rsidR="00ED4FD4" w:rsidRPr="006979F5" w:rsidRDefault="00ED4FD4" w:rsidP="00AB7A64">
            <w:pPr>
              <w:spacing w:line="280" w:lineRule="exact"/>
              <w:rPr>
                <w:rFonts w:eastAsia="仿宋_GB2312"/>
                <w:szCs w:val="21"/>
              </w:rPr>
            </w:pPr>
            <w:r w:rsidRPr="006979F5">
              <w:rPr>
                <w:rFonts w:eastAsia="仿宋_GB2312"/>
                <w:color w:val="000000"/>
                <w:szCs w:val="21"/>
              </w:rPr>
              <w:t>华东理工大学、黄河规划勘测设计有限公司、中科院武汉岩土所、长江勘测技术研究所、中南冶金勘测设计院、中铁隧道勘测设计研究院、云南航天工程物探检测股份有限公司</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2016.12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szCs w:val="21"/>
              </w:rPr>
            </w:pPr>
            <w:r w:rsidRPr="006979F5">
              <w:rPr>
                <w:rFonts w:eastAsia="仿宋_GB2312"/>
                <w:szCs w:val="21"/>
              </w:rPr>
              <w:lastRenderedPageBreak/>
              <w:t>10</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预应力空心方桩连锁支护技术规程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制订</w:t>
            </w:r>
          </w:p>
        </w:tc>
        <w:tc>
          <w:tcPr>
            <w:tcW w:w="3927"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适用于连锁式预应力空心</w:t>
            </w:r>
            <w:proofErr w:type="gramStart"/>
            <w:r w:rsidRPr="006979F5">
              <w:rPr>
                <w:rFonts w:eastAsia="仿宋_GB2312"/>
                <w:color w:val="000000"/>
                <w:szCs w:val="21"/>
              </w:rPr>
              <w:t>方桩在支护</w:t>
            </w:r>
            <w:proofErr w:type="gramEnd"/>
            <w:r w:rsidRPr="006979F5">
              <w:rPr>
                <w:rFonts w:eastAsia="仿宋_GB2312"/>
                <w:color w:val="000000"/>
                <w:szCs w:val="21"/>
              </w:rPr>
              <w:t>工程中的应用。主要内容</w:t>
            </w:r>
            <w:r w:rsidRPr="006979F5">
              <w:rPr>
                <w:rFonts w:eastAsia="仿宋_GB2312"/>
                <w:color w:val="000000"/>
                <w:szCs w:val="21"/>
              </w:rPr>
              <w:t>:</w:t>
            </w:r>
            <w:r w:rsidRPr="006979F5">
              <w:rPr>
                <w:rFonts w:eastAsia="仿宋_GB2312"/>
                <w:color w:val="000000"/>
                <w:szCs w:val="21"/>
              </w:rPr>
              <w:t>总则、术语、一般规定、设计计算、施工、检测</w:t>
            </w:r>
          </w:p>
        </w:tc>
        <w:tc>
          <w:tcPr>
            <w:tcW w:w="109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地基基础专业委员会</w:t>
            </w:r>
          </w:p>
        </w:tc>
        <w:tc>
          <w:tcPr>
            <w:tcW w:w="127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中国建筑科学研究院</w:t>
            </w:r>
          </w:p>
        </w:tc>
        <w:tc>
          <w:tcPr>
            <w:tcW w:w="4500"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云南中技桩业有限公司等</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2016.12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szCs w:val="21"/>
              </w:rPr>
            </w:pPr>
            <w:r w:rsidRPr="006979F5">
              <w:rPr>
                <w:rFonts w:eastAsia="仿宋_GB2312"/>
                <w:szCs w:val="21"/>
              </w:rPr>
              <w:t>11</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既有框架结构隔震支座托换技术规程</w:t>
            </w:r>
            <w:r w:rsidRPr="006979F5">
              <w:rPr>
                <w:rFonts w:eastAsia="仿宋_GB2312"/>
                <w:color w:val="000000"/>
                <w:szCs w:val="21"/>
              </w:rPr>
              <w:t xml:space="preserve">                                                                                                                                                       </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制订</w:t>
            </w:r>
          </w:p>
        </w:tc>
        <w:tc>
          <w:tcPr>
            <w:tcW w:w="3927"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适用于既有框架结构隔震支座托换技术的设计、施工及验收。主要内容：总则、术语、设计、施工、验收</w:t>
            </w:r>
          </w:p>
        </w:tc>
        <w:tc>
          <w:tcPr>
            <w:tcW w:w="109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建筑物鉴定与加固专业委员会</w:t>
            </w:r>
          </w:p>
        </w:tc>
        <w:tc>
          <w:tcPr>
            <w:tcW w:w="127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北京筑福建筑事务有限责任公司</w:t>
            </w:r>
          </w:p>
        </w:tc>
        <w:tc>
          <w:tcPr>
            <w:tcW w:w="4500"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中国地震局工程力学研究所、住房和城乡建设部科技发展促进中心、北京筑福国际工程技术有限责任公司、北京市震害防御与工程地震研究所、中震（北京）工程检测有限公司、北京玛斯特科技有限公司</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2017.12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szCs w:val="21"/>
              </w:rPr>
            </w:pPr>
            <w:r w:rsidRPr="006979F5">
              <w:rPr>
                <w:rFonts w:eastAsia="仿宋_GB2312"/>
                <w:szCs w:val="21"/>
              </w:rPr>
              <w:t>12</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建筑火灾避难系统技术规程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制订</w:t>
            </w:r>
          </w:p>
        </w:tc>
        <w:tc>
          <w:tcPr>
            <w:tcW w:w="3927"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适用于民用建筑中封闭式避难层（间）避难系统的设计、施工、验收及维护。主要内容：总则，术语，基本规定，机械加压送风和应急供氧，空气净化与温湿度调节，监控和通信，应急照明、应急广播和其他设施，施工安装、调试与工程验收，运行和维护</w:t>
            </w:r>
          </w:p>
        </w:tc>
        <w:tc>
          <w:tcPr>
            <w:tcW w:w="109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消防系统专业委员会</w:t>
            </w:r>
          </w:p>
        </w:tc>
        <w:tc>
          <w:tcPr>
            <w:tcW w:w="127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公安部天津消防研究所</w:t>
            </w:r>
          </w:p>
        </w:tc>
        <w:tc>
          <w:tcPr>
            <w:tcW w:w="4500"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天津盛达防火门技术有限公司、上海普瑞格斯压缩机有限公司、上海律邦机电设备有限公司</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2017.12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szCs w:val="21"/>
              </w:rPr>
            </w:pPr>
            <w:r w:rsidRPr="006979F5">
              <w:rPr>
                <w:rFonts w:eastAsia="仿宋_GB2312"/>
                <w:szCs w:val="21"/>
              </w:rPr>
              <w:t>13</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城市地下道路交通标志标线设计标准</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制订</w:t>
            </w:r>
          </w:p>
        </w:tc>
        <w:tc>
          <w:tcPr>
            <w:tcW w:w="3927"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适用新建或改建的城市地下道路交通标志标线设计。主要内容</w:t>
            </w:r>
            <w:r w:rsidRPr="006979F5">
              <w:rPr>
                <w:rFonts w:eastAsia="仿宋_GB2312"/>
                <w:color w:val="000000"/>
                <w:szCs w:val="21"/>
              </w:rPr>
              <w:t>:</w:t>
            </w:r>
            <w:r w:rsidRPr="006979F5">
              <w:rPr>
                <w:rFonts w:eastAsia="仿宋_GB2312"/>
                <w:color w:val="000000"/>
                <w:szCs w:val="21"/>
              </w:rPr>
              <w:t>总则、术语、基本规定、设计</w:t>
            </w:r>
          </w:p>
        </w:tc>
        <w:tc>
          <w:tcPr>
            <w:tcW w:w="109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城市交通专业委员会</w:t>
            </w:r>
          </w:p>
        </w:tc>
        <w:tc>
          <w:tcPr>
            <w:tcW w:w="127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上海市政工程设计研究总院（集团）有限公司</w:t>
            </w:r>
          </w:p>
        </w:tc>
        <w:tc>
          <w:tcPr>
            <w:tcW w:w="4500" w:type="dxa"/>
            <w:vAlign w:val="center"/>
          </w:tcPr>
          <w:p w:rsidR="00ED4FD4" w:rsidRPr="006979F5" w:rsidRDefault="00ED4FD4" w:rsidP="00AB7A64">
            <w:pPr>
              <w:spacing w:line="280" w:lineRule="exact"/>
              <w:rPr>
                <w:rFonts w:eastAsia="仿宋_GB2312" w:hint="eastAsia"/>
                <w:color w:val="000000"/>
                <w:szCs w:val="21"/>
              </w:rPr>
            </w:pPr>
            <w:r w:rsidRPr="006979F5">
              <w:rPr>
                <w:rFonts w:eastAsia="仿宋_GB2312"/>
                <w:color w:val="000000"/>
                <w:szCs w:val="21"/>
              </w:rPr>
              <w:t>北京市市政工程设计研究总院、重庆交通科研设计院有限公司、同济大学</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2017.06</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szCs w:val="21"/>
              </w:rPr>
            </w:pPr>
            <w:r w:rsidRPr="006979F5">
              <w:rPr>
                <w:rFonts w:eastAsia="仿宋_GB2312"/>
                <w:szCs w:val="21"/>
              </w:rPr>
              <w:t>14</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城市轨道交通工程资料管理规程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制订</w:t>
            </w:r>
          </w:p>
        </w:tc>
        <w:tc>
          <w:tcPr>
            <w:tcW w:w="3927"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适用全国范围内各城市新建、改建、扩建的城市轨道交通工程资料文件的管理。主要内容：总则，术语，管理职责，工程划分，工程资料分类与编号，工程资料管理，工程资料的内容与要求，文件资料的收集，文件资料的组卷，文件资料的归档、移交</w:t>
            </w:r>
          </w:p>
        </w:tc>
        <w:tc>
          <w:tcPr>
            <w:tcW w:w="109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城市交通专业委员会</w:t>
            </w:r>
          </w:p>
        </w:tc>
        <w:tc>
          <w:tcPr>
            <w:tcW w:w="127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住房和城乡建设部科技发展促进中心、深圳市地铁集团有限公司</w:t>
            </w:r>
          </w:p>
        </w:tc>
        <w:tc>
          <w:tcPr>
            <w:tcW w:w="4500"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福建华闽通达信息技术有限公司、中国交通建设集团有限公司、北京城建设计发展集团股份有限公司、</w:t>
            </w:r>
            <w:hyperlink r:id="rId7" w:tgtFrame="_blank" w:history="1">
              <w:r w:rsidRPr="006979F5">
                <w:rPr>
                  <w:rFonts w:eastAsia="仿宋_GB2312"/>
                  <w:color w:val="000000"/>
                  <w:szCs w:val="21"/>
                </w:rPr>
                <w:t>北京市轨道交通建设管理有限公司</w:t>
              </w:r>
            </w:hyperlink>
            <w:r w:rsidRPr="006979F5">
              <w:rPr>
                <w:rFonts w:eastAsia="仿宋_GB2312"/>
                <w:color w:val="000000"/>
                <w:szCs w:val="21"/>
              </w:rPr>
              <w:t>、上海申通地铁集团有限公司、天津市地下铁道集团有限公司、广州市地下铁道总公司、南昌轨道交通集团有限公司、长沙市轨道交通集团有限公司、长沙市建设工程质量监督站、长春市轨道交通有限责任公司、大连地铁运营有限公司、石家庄市</w:t>
            </w:r>
            <w:r w:rsidRPr="006979F5">
              <w:rPr>
                <w:rFonts w:eastAsia="仿宋_GB2312"/>
                <w:color w:val="000000"/>
                <w:szCs w:val="21"/>
              </w:rPr>
              <w:lastRenderedPageBreak/>
              <w:t>轨道交通有限责任公司、绿地地铁投资发展有限公司、武汉地铁集团有限公司、合肥城市轨道交通有限公司</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lastRenderedPageBreak/>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2017.06</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lastRenderedPageBreak/>
              <w:t>15</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二次供水运行维护及安全技术规程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制订</w:t>
            </w:r>
          </w:p>
        </w:tc>
        <w:tc>
          <w:tcPr>
            <w:tcW w:w="3927" w:type="dxa"/>
            <w:vAlign w:val="center"/>
          </w:tcPr>
          <w:p w:rsidR="00ED4FD4" w:rsidRPr="006979F5" w:rsidRDefault="00ED4FD4" w:rsidP="00AB7A64">
            <w:pPr>
              <w:spacing w:line="280" w:lineRule="exact"/>
              <w:rPr>
                <w:rFonts w:eastAsia="仿宋_GB2312" w:hint="eastAsia"/>
                <w:color w:val="000000"/>
                <w:szCs w:val="21"/>
              </w:rPr>
            </w:pPr>
            <w:r w:rsidRPr="006979F5">
              <w:rPr>
                <w:rFonts w:eastAsia="仿宋_GB2312"/>
                <w:color w:val="000000"/>
                <w:szCs w:val="21"/>
              </w:rPr>
              <w:t>适用于城镇新建、扩建和改建的二次供水工程的运行管理和安全防护。主要内容：总则、术语、基本规定、泵房建设、供水设施、管路安装、控制与保护、远程监控、施</w:t>
            </w:r>
            <w:r w:rsidRPr="001F0FA0">
              <w:rPr>
                <w:rFonts w:eastAsia="仿宋_GB2312"/>
                <w:color w:val="000000"/>
                <w:spacing w:val="-6"/>
                <w:szCs w:val="21"/>
              </w:rPr>
              <w:t>工验收、运行管理、设施维护、安全防护</w:t>
            </w:r>
          </w:p>
        </w:tc>
        <w:tc>
          <w:tcPr>
            <w:tcW w:w="109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建筑给水排水专业委员会</w:t>
            </w:r>
          </w:p>
        </w:tc>
        <w:tc>
          <w:tcPr>
            <w:tcW w:w="127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中国建筑设计院有限公司、上海熊猫机械（集团）有限公司</w:t>
            </w:r>
          </w:p>
        </w:tc>
        <w:tc>
          <w:tcPr>
            <w:tcW w:w="4500" w:type="dxa"/>
            <w:vAlign w:val="center"/>
          </w:tcPr>
          <w:p w:rsidR="00ED4FD4" w:rsidRPr="006979F5" w:rsidRDefault="00ED4FD4" w:rsidP="00AB7A64">
            <w:pPr>
              <w:spacing w:line="280" w:lineRule="exact"/>
              <w:rPr>
                <w:rFonts w:eastAsia="仿宋_GB2312"/>
                <w:color w:val="000000"/>
                <w:szCs w:val="21"/>
              </w:rPr>
            </w:pPr>
            <w:proofErr w:type="gramStart"/>
            <w:r w:rsidRPr="006979F5">
              <w:rPr>
                <w:rFonts w:eastAsia="仿宋_GB2312"/>
                <w:color w:val="000000"/>
                <w:szCs w:val="21"/>
              </w:rPr>
              <w:t>天津市华澄供水工程</w:t>
            </w:r>
            <w:proofErr w:type="gramEnd"/>
            <w:r w:rsidRPr="006979F5">
              <w:rPr>
                <w:rFonts w:eastAsia="仿宋_GB2312"/>
                <w:color w:val="000000"/>
                <w:szCs w:val="21"/>
              </w:rPr>
              <w:t>技术有限公司、沈阳水务集团有限公司、亚太建设科技信息研究院有限公司等</w:t>
            </w:r>
          </w:p>
        </w:tc>
        <w:tc>
          <w:tcPr>
            <w:tcW w:w="1245" w:type="dxa"/>
            <w:vAlign w:val="center"/>
          </w:tcPr>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2015.10</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2016.12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16</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生活热水水质安全技术规程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制订</w:t>
            </w:r>
          </w:p>
        </w:tc>
        <w:tc>
          <w:tcPr>
            <w:tcW w:w="3927" w:type="dxa"/>
          </w:tcPr>
          <w:p w:rsidR="00ED4FD4" w:rsidRPr="006979F5" w:rsidRDefault="00ED4FD4" w:rsidP="00AB7A64">
            <w:pPr>
              <w:spacing w:line="280" w:lineRule="exact"/>
              <w:rPr>
                <w:rFonts w:eastAsia="仿宋_GB2312" w:hint="eastAsia"/>
                <w:color w:val="000000"/>
                <w:szCs w:val="21"/>
              </w:rPr>
            </w:pPr>
            <w:r w:rsidRPr="006979F5">
              <w:rPr>
                <w:rFonts w:eastAsia="仿宋_GB2312"/>
                <w:color w:val="000000"/>
                <w:szCs w:val="21"/>
              </w:rPr>
              <w:t>适用于建筑集中供热的生活热水系统。主要内容：总则，术语和符号，水质，管材和加热设备，热水系统设计，消毒，水质稳定和软化，清洗和维护，水质检验</w:t>
            </w:r>
          </w:p>
        </w:tc>
        <w:tc>
          <w:tcPr>
            <w:tcW w:w="109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建筑给水排水专业委员会</w:t>
            </w:r>
          </w:p>
        </w:tc>
        <w:tc>
          <w:tcPr>
            <w:tcW w:w="127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中国建筑设计院有限公司</w:t>
            </w:r>
          </w:p>
        </w:tc>
        <w:tc>
          <w:tcPr>
            <w:tcW w:w="4500"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北京工业大学、北京建筑大学、中国建筑标准设计研究院、万泉压力容器厂、河北保定太行集团、皇明太阳能有限公司、艾欧史密斯（中国）热水器有限公司</w:t>
            </w:r>
          </w:p>
        </w:tc>
        <w:tc>
          <w:tcPr>
            <w:tcW w:w="1245" w:type="dxa"/>
            <w:vAlign w:val="center"/>
          </w:tcPr>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2015.10</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2017.12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17</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室内燃气不锈钢波纹软管工程技术规程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制订</w:t>
            </w:r>
          </w:p>
        </w:tc>
        <w:tc>
          <w:tcPr>
            <w:tcW w:w="3927" w:type="dxa"/>
            <w:vAlign w:val="center"/>
          </w:tcPr>
          <w:p w:rsidR="00ED4FD4" w:rsidRPr="006979F5" w:rsidRDefault="00ED4FD4" w:rsidP="00AB7A64">
            <w:pPr>
              <w:spacing w:line="270" w:lineRule="exact"/>
              <w:rPr>
                <w:rFonts w:eastAsia="仿宋_GB2312"/>
                <w:color w:val="000000"/>
                <w:szCs w:val="21"/>
              </w:rPr>
            </w:pPr>
            <w:r w:rsidRPr="006979F5">
              <w:rPr>
                <w:rFonts w:eastAsia="仿宋_GB2312"/>
                <w:color w:val="000000"/>
                <w:szCs w:val="21"/>
              </w:rPr>
              <w:t>适用于室内燃气支管后或表前表后至燃气管道末端燃气用具之间的输送管道敷设工程的施工及验收。主要内容：总则、术语和符号、基本规定、安装、检验与试验、验收</w:t>
            </w:r>
          </w:p>
        </w:tc>
        <w:tc>
          <w:tcPr>
            <w:tcW w:w="1095" w:type="dxa"/>
            <w:vAlign w:val="center"/>
          </w:tcPr>
          <w:p w:rsidR="00ED4FD4" w:rsidRPr="006979F5" w:rsidRDefault="00ED4FD4" w:rsidP="00AB7A64">
            <w:pPr>
              <w:spacing w:line="270" w:lineRule="exact"/>
              <w:rPr>
                <w:rFonts w:eastAsia="仿宋_GB2312"/>
                <w:color w:val="000000"/>
                <w:szCs w:val="21"/>
              </w:rPr>
            </w:pPr>
            <w:r w:rsidRPr="006979F5">
              <w:rPr>
                <w:rFonts w:eastAsia="仿宋_GB2312"/>
                <w:color w:val="000000"/>
                <w:szCs w:val="21"/>
              </w:rPr>
              <w:t>城镇燃气专业委员会</w:t>
            </w:r>
          </w:p>
        </w:tc>
        <w:tc>
          <w:tcPr>
            <w:tcW w:w="1275" w:type="dxa"/>
            <w:vAlign w:val="center"/>
          </w:tcPr>
          <w:p w:rsidR="00ED4FD4" w:rsidRPr="006979F5" w:rsidRDefault="00ED4FD4" w:rsidP="00AB7A64">
            <w:pPr>
              <w:spacing w:line="270" w:lineRule="exact"/>
              <w:rPr>
                <w:rFonts w:eastAsia="仿宋_GB2312"/>
                <w:color w:val="000000"/>
                <w:szCs w:val="21"/>
              </w:rPr>
            </w:pPr>
            <w:r w:rsidRPr="006979F5">
              <w:rPr>
                <w:rFonts w:eastAsia="仿宋_GB2312"/>
                <w:color w:val="000000"/>
                <w:szCs w:val="21"/>
              </w:rPr>
              <w:t>浙江圣字管业股份有限公司</w:t>
            </w:r>
          </w:p>
        </w:tc>
        <w:tc>
          <w:tcPr>
            <w:tcW w:w="4500" w:type="dxa"/>
          </w:tcPr>
          <w:p w:rsidR="00ED4FD4" w:rsidRPr="006979F5" w:rsidRDefault="00ED4FD4" w:rsidP="00AB7A64">
            <w:pPr>
              <w:widowControl/>
              <w:spacing w:line="270" w:lineRule="exact"/>
              <w:rPr>
                <w:rFonts w:eastAsia="仿宋_GB2312" w:hint="eastAsia"/>
                <w:color w:val="000000"/>
                <w:szCs w:val="21"/>
              </w:rPr>
            </w:pPr>
            <w:r w:rsidRPr="006979F5">
              <w:rPr>
                <w:rFonts w:eastAsia="仿宋_GB2312"/>
                <w:color w:val="000000"/>
                <w:szCs w:val="21"/>
              </w:rPr>
              <w:t>北京市煤气热力工程设计院有限公司、上海市燃气管理处、北京燃气集团、</w:t>
            </w:r>
            <w:r w:rsidRPr="006979F5">
              <w:rPr>
                <w:rFonts w:eastAsia="仿宋_GB2312"/>
                <w:color w:val="000000"/>
                <w:kern w:val="0"/>
                <w:szCs w:val="21"/>
              </w:rPr>
              <w:t>航天晨光股份有限公司上海</w:t>
            </w:r>
            <w:proofErr w:type="gramStart"/>
            <w:r w:rsidRPr="006979F5">
              <w:rPr>
                <w:rFonts w:eastAsia="仿宋_GB2312"/>
                <w:color w:val="000000"/>
                <w:kern w:val="0"/>
                <w:szCs w:val="21"/>
              </w:rPr>
              <w:t>分司</w:t>
            </w:r>
            <w:proofErr w:type="gramEnd"/>
            <w:r w:rsidRPr="006979F5">
              <w:rPr>
                <w:rFonts w:eastAsia="仿宋_GB2312"/>
                <w:color w:val="000000"/>
                <w:kern w:val="0"/>
                <w:szCs w:val="21"/>
              </w:rPr>
              <w:t>、杭州万全金属软管有限公司、浙江玉环</w:t>
            </w:r>
            <w:proofErr w:type="gramStart"/>
            <w:r w:rsidRPr="006979F5">
              <w:rPr>
                <w:rFonts w:eastAsia="仿宋_GB2312"/>
                <w:color w:val="000000"/>
                <w:kern w:val="0"/>
                <w:szCs w:val="21"/>
              </w:rPr>
              <w:t>鑫琦管</w:t>
            </w:r>
            <w:proofErr w:type="gramEnd"/>
            <w:r w:rsidRPr="006979F5">
              <w:rPr>
                <w:rFonts w:eastAsia="仿宋_GB2312"/>
                <w:color w:val="000000"/>
                <w:kern w:val="0"/>
                <w:szCs w:val="21"/>
              </w:rPr>
              <w:t>业有限公司、杭州联发管材有限公司</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2017.12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18</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燃气取暖器应用技术规程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制订</w:t>
            </w:r>
          </w:p>
        </w:tc>
        <w:tc>
          <w:tcPr>
            <w:tcW w:w="3927" w:type="dxa"/>
            <w:vAlign w:val="center"/>
          </w:tcPr>
          <w:p w:rsidR="00ED4FD4" w:rsidRPr="006979F5" w:rsidRDefault="00ED4FD4" w:rsidP="00AB7A64">
            <w:pPr>
              <w:spacing w:line="270" w:lineRule="exact"/>
              <w:rPr>
                <w:rFonts w:eastAsia="仿宋_GB2312"/>
                <w:color w:val="000000"/>
                <w:szCs w:val="21"/>
              </w:rPr>
            </w:pPr>
            <w:r w:rsidRPr="006979F5">
              <w:rPr>
                <w:rFonts w:eastAsia="仿宋_GB2312"/>
                <w:color w:val="000000"/>
                <w:szCs w:val="21"/>
              </w:rPr>
              <w:t>适用于热负荷不超过</w:t>
            </w:r>
            <w:r w:rsidRPr="006979F5">
              <w:rPr>
                <w:rFonts w:eastAsia="仿宋_GB2312"/>
                <w:color w:val="000000"/>
                <w:szCs w:val="21"/>
              </w:rPr>
              <w:t>120kW</w:t>
            </w:r>
            <w:r w:rsidRPr="006979F5">
              <w:rPr>
                <w:rFonts w:eastAsia="仿宋_GB2312"/>
                <w:color w:val="000000"/>
                <w:szCs w:val="21"/>
              </w:rPr>
              <w:t>的燃气取暖器的检验、工程设计、安装施工及验收。主要内容：总则、术语、材料和设备、设计、安装施工、维护及更换，检验及验收</w:t>
            </w:r>
          </w:p>
        </w:tc>
        <w:tc>
          <w:tcPr>
            <w:tcW w:w="1095" w:type="dxa"/>
            <w:vAlign w:val="center"/>
          </w:tcPr>
          <w:p w:rsidR="00ED4FD4" w:rsidRPr="006979F5" w:rsidRDefault="00ED4FD4" w:rsidP="00AB7A64">
            <w:pPr>
              <w:spacing w:line="270" w:lineRule="exact"/>
              <w:rPr>
                <w:rFonts w:eastAsia="仿宋_GB2312"/>
                <w:color w:val="000000"/>
                <w:szCs w:val="21"/>
              </w:rPr>
            </w:pPr>
            <w:r w:rsidRPr="006979F5">
              <w:rPr>
                <w:rFonts w:eastAsia="仿宋_GB2312"/>
                <w:color w:val="000000"/>
                <w:szCs w:val="21"/>
              </w:rPr>
              <w:t>城镇燃气专业委员会</w:t>
            </w:r>
          </w:p>
        </w:tc>
        <w:tc>
          <w:tcPr>
            <w:tcW w:w="1275" w:type="dxa"/>
            <w:vAlign w:val="center"/>
          </w:tcPr>
          <w:p w:rsidR="00ED4FD4" w:rsidRPr="006979F5" w:rsidRDefault="00ED4FD4" w:rsidP="00AB7A64">
            <w:pPr>
              <w:spacing w:line="270" w:lineRule="exact"/>
              <w:rPr>
                <w:rFonts w:eastAsia="仿宋_GB2312"/>
                <w:color w:val="000000"/>
                <w:szCs w:val="21"/>
              </w:rPr>
            </w:pPr>
            <w:r w:rsidRPr="006979F5">
              <w:rPr>
                <w:rFonts w:eastAsia="仿宋_GB2312"/>
                <w:color w:val="000000"/>
                <w:szCs w:val="21"/>
              </w:rPr>
              <w:t>中国市政工程华北设计研究总院有限公司</w:t>
            </w:r>
          </w:p>
        </w:tc>
        <w:tc>
          <w:tcPr>
            <w:tcW w:w="4500" w:type="dxa"/>
          </w:tcPr>
          <w:p w:rsidR="00ED4FD4" w:rsidRPr="006979F5" w:rsidRDefault="00ED4FD4" w:rsidP="00AB7A64">
            <w:pPr>
              <w:spacing w:line="270" w:lineRule="exact"/>
              <w:rPr>
                <w:rFonts w:eastAsia="仿宋_GB2312"/>
                <w:color w:val="000000"/>
                <w:szCs w:val="21"/>
              </w:rPr>
            </w:pPr>
            <w:r w:rsidRPr="006979F5">
              <w:rPr>
                <w:rFonts w:eastAsia="仿宋_GB2312"/>
                <w:color w:val="000000"/>
                <w:szCs w:val="21"/>
              </w:rPr>
              <w:t>上海拓邦电子有限公司、青岛森瑞普热能有限公司、中山</w:t>
            </w:r>
            <w:proofErr w:type="gramStart"/>
            <w:r w:rsidRPr="006979F5">
              <w:rPr>
                <w:rFonts w:eastAsia="仿宋_GB2312"/>
                <w:color w:val="000000"/>
                <w:szCs w:val="21"/>
              </w:rPr>
              <w:t>凯沃能</w:t>
            </w:r>
            <w:proofErr w:type="gramEnd"/>
            <w:r w:rsidRPr="006979F5">
              <w:rPr>
                <w:rFonts w:eastAsia="仿宋_GB2312"/>
                <w:color w:val="000000"/>
                <w:szCs w:val="21"/>
              </w:rPr>
              <w:t>暖通空调有限公司、</w:t>
            </w:r>
            <w:proofErr w:type="gramStart"/>
            <w:r w:rsidRPr="006979F5">
              <w:rPr>
                <w:rFonts w:eastAsia="仿宋_GB2312"/>
                <w:color w:val="000000"/>
                <w:szCs w:val="21"/>
              </w:rPr>
              <w:t>上海诺地乐</w:t>
            </w:r>
            <w:proofErr w:type="gramEnd"/>
            <w:r w:rsidRPr="006979F5">
              <w:rPr>
                <w:rFonts w:eastAsia="仿宋_GB2312"/>
                <w:color w:val="000000"/>
                <w:szCs w:val="21"/>
              </w:rPr>
              <w:t>通用设备制造有限公司、山东格瑞蓝热能设备有限公司、北京登陆能源科技有限公司、西特燃气控制系统制造（苏州）有限公司、施万科暖通技术（天津）有限公司</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2017.12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19</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燃气采暖热水炉应用技术规程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修订</w:t>
            </w:r>
            <w:r w:rsidRPr="006979F5">
              <w:rPr>
                <w:rFonts w:eastAsia="仿宋_GB2312"/>
                <w:color w:val="000000"/>
                <w:szCs w:val="21"/>
              </w:rPr>
              <w:t>CECS</w:t>
            </w:r>
          </w:p>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215:</w:t>
            </w:r>
          </w:p>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2006</w:t>
            </w:r>
          </w:p>
        </w:tc>
        <w:tc>
          <w:tcPr>
            <w:tcW w:w="3927" w:type="dxa"/>
            <w:vAlign w:val="center"/>
          </w:tcPr>
          <w:p w:rsidR="00ED4FD4" w:rsidRPr="006979F5" w:rsidRDefault="00ED4FD4" w:rsidP="00AB7A64">
            <w:pPr>
              <w:spacing w:line="270" w:lineRule="exact"/>
              <w:rPr>
                <w:rFonts w:eastAsia="仿宋_GB2312"/>
                <w:color w:val="000000"/>
                <w:szCs w:val="21"/>
              </w:rPr>
            </w:pPr>
            <w:r w:rsidRPr="006979F5">
              <w:rPr>
                <w:rFonts w:eastAsia="仿宋_GB2312"/>
                <w:color w:val="000000"/>
                <w:szCs w:val="21"/>
              </w:rPr>
              <w:t>适用于额定热输入不超过</w:t>
            </w:r>
            <w:r w:rsidRPr="006979F5">
              <w:rPr>
                <w:rFonts w:eastAsia="仿宋_GB2312"/>
                <w:color w:val="000000"/>
                <w:szCs w:val="21"/>
              </w:rPr>
              <w:t>100kW</w:t>
            </w:r>
            <w:r w:rsidRPr="006979F5">
              <w:rPr>
                <w:rFonts w:eastAsia="仿宋_GB2312"/>
                <w:color w:val="000000"/>
                <w:szCs w:val="21"/>
              </w:rPr>
              <w:t>（低热值）的采暖热水炉选用及供应采暖热水和生活热水的工程设计。主要修订内容：扩展燃气采暖热水炉的适用范围，增加智能式燃</w:t>
            </w:r>
            <w:r w:rsidRPr="006979F5">
              <w:rPr>
                <w:rFonts w:eastAsia="仿宋_GB2312"/>
                <w:color w:val="000000"/>
                <w:szCs w:val="21"/>
              </w:rPr>
              <w:lastRenderedPageBreak/>
              <w:t>气采暖热水炉的模式，增加冷凝式采暖热水炉的特殊要求等</w:t>
            </w:r>
          </w:p>
        </w:tc>
        <w:tc>
          <w:tcPr>
            <w:tcW w:w="1095" w:type="dxa"/>
            <w:vAlign w:val="center"/>
          </w:tcPr>
          <w:p w:rsidR="00ED4FD4" w:rsidRPr="006979F5" w:rsidRDefault="00ED4FD4" w:rsidP="00AB7A64">
            <w:pPr>
              <w:spacing w:line="270" w:lineRule="exact"/>
              <w:rPr>
                <w:rFonts w:eastAsia="仿宋_GB2312"/>
                <w:color w:val="000000"/>
                <w:szCs w:val="21"/>
              </w:rPr>
            </w:pPr>
            <w:r w:rsidRPr="006979F5">
              <w:rPr>
                <w:rFonts w:eastAsia="仿宋_GB2312"/>
                <w:color w:val="000000"/>
                <w:szCs w:val="21"/>
              </w:rPr>
              <w:lastRenderedPageBreak/>
              <w:t>城镇燃气专业委员会</w:t>
            </w:r>
          </w:p>
        </w:tc>
        <w:tc>
          <w:tcPr>
            <w:tcW w:w="1275" w:type="dxa"/>
            <w:vAlign w:val="center"/>
          </w:tcPr>
          <w:p w:rsidR="00ED4FD4" w:rsidRPr="006979F5" w:rsidRDefault="00ED4FD4" w:rsidP="00AB7A64">
            <w:pPr>
              <w:spacing w:line="270" w:lineRule="exact"/>
              <w:rPr>
                <w:rFonts w:eastAsia="仿宋_GB2312"/>
                <w:color w:val="000000"/>
                <w:szCs w:val="21"/>
              </w:rPr>
            </w:pPr>
            <w:r w:rsidRPr="006979F5">
              <w:rPr>
                <w:rFonts w:eastAsia="仿宋_GB2312"/>
                <w:color w:val="000000"/>
                <w:szCs w:val="21"/>
              </w:rPr>
              <w:t>中国市政工程华北设计研究总院有限公司</w:t>
            </w:r>
          </w:p>
        </w:tc>
        <w:tc>
          <w:tcPr>
            <w:tcW w:w="4500" w:type="dxa"/>
          </w:tcPr>
          <w:p w:rsidR="00ED4FD4" w:rsidRPr="006979F5" w:rsidRDefault="00ED4FD4" w:rsidP="00AB7A64">
            <w:pPr>
              <w:spacing w:line="270" w:lineRule="exact"/>
              <w:rPr>
                <w:rFonts w:eastAsia="仿宋_GB2312"/>
                <w:color w:val="000000"/>
                <w:szCs w:val="21"/>
              </w:rPr>
            </w:pPr>
            <w:r w:rsidRPr="006979F5">
              <w:rPr>
                <w:rFonts w:eastAsia="仿宋_GB2312"/>
                <w:color w:val="000000"/>
                <w:szCs w:val="21"/>
              </w:rPr>
              <w:t>艾欧史密斯（中国）热水器有限公司、广东万和新电气股份有限公司、广东万家乐燃气具有限公司、天津市清海新技术有限公司、阿里斯顿热能产品（中国）有限公司、长春塞维达环保供暖设</w:t>
            </w:r>
            <w:r w:rsidRPr="006979F5">
              <w:rPr>
                <w:rFonts w:eastAsia="仿宋_GB2312"/>
                <w:color w:val="000000"/>
                <w:szCs w:val="21"/>
              </w:rPr>
              <w:lastRenderedPageBreak/>
              <w:t>备有限公司、广州迪森家用锅炉制造有限公司、意大利依玛股份有限公司北京代表处、欧洲八喜热能技术有限公司、上海帝高燃气电气销售有限公司、河北春风供暖设备有限责任公司、国家燃气用具质量监督检验中心</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lastRenderedPageBreak/>
              <w:t>2016.01</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2017.12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lastRenderedPageBreak/>
              <w:t>20</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低压母线槽应用技术规程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修订</w:t>
            </w:r>
            <w:r w:rsidRPr="006979F5">
              <w:rPr>
                <w:rFonts w:eastAsia="仿宋_GB2312"/>
                <w:color w:val="000000"/>
                <w:szCs w:val="21"/>
              </w:rPr>
              <w:t>CECS</w:t>
            </w:r>
          </w:p>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170</w:t>
            </w:r>
            <w:r w:rsidRPr="006979F5">
              <w:rPr>
                <w:rFonts w:eastAsia="仿宋_GB2312"/>
                <w:color w:val="000000"/>
                <w:szCs w:val="21"/>
              </w:rPr>
              <w:t>：</w:t>
            </w:r>
            <w:r w:rsidRPr="006979F5">
              <w:rPr>
                <w:rFonts w:eastAsia="仿宋_GB2312"/>
                <w:color w:val="000000"/>
                <w:szCs w:val="21"/>
              </w:rPr>
              <w:t>2004</w:t>
            </w:r>
          </w:p>
        </w:tc>
        <w:tc>
          <w:tcPr>
            <w:tcW w:w="3927" w:type="dxa"/>
            <w:vAlign w:val="center"/>
          </w:tcPr>
          <w:p w:rsidR="00ED4FD4" w:rsidRPr="006979F5" w:rsidRDefault="00ED4FD4" w:rsidP="00AB7A64">
            <w:pPr>
              <w:spacing w:line="260" w:lineRule="exact"/>
              <w:rPr>
                <w:rFonts w:eastAsia="仿宋_GB2312"/>
                <w:color w:val="000000"/>
                <w:szCs w:val="21"/>
              </w:rPr>
            </w:pPr>
            <w:r w:rsidRPr="006979F5">
              <w:rPr>
                <w:rFonts w:eastAsia="仿宋_GB2312"/>
                <w:color w:val="000000"/>
                <w:szCs w:val="21"/>
              </w:rPr>
              <w:t>适用于工业与民用建筑中额定交流电压不高于</w:t>
            </w:r>
            <w:r w:rsidRPr="006979F5">
              <w:rPr>
                <w:rFonts w:eastAsia="仿宋_GB2312"/>
                <w:color w:val="000000"/>
                <w:szCs w:val="21"/>
              </w:rPr>
              <w:t>1000v</w:t>
            </w:r>
            <w:r w:rsidRPr="006979F5">
              <w:rPr>
                <w:rFonts w:eastAsia="仿宋_GB2312"/>
                <w:color w:val="000000"/>
                <w:szCs w:val="21"/>
              </w:rPr>
              <w:t>、频率</w:t>
            </w:r>
            <w:r w:rsidRPr="006979F5">
              <w:rPr>
                <w:rFonts w:eastAsia="仿宋_GB2312"/>
                <w:color w:val="000000"/>
                <w:szCs w:val="21"/>
              </w:rPr>
              <w:t>50</w:t>
            </w:r>
            <w:r w:rsidRPr="006979F5">
              <w:rPr>
                <w:rFonts w:eastAsia="仿宋_GB2312"/>
                <w:color w:val="000000"/>
                <w:szCs w:val="21"/>
              </w:rPr>
              <w:t>～</w:t>
            </w:r>
            <w:r w:rsidRPr="006979F5">
              <w:rPr>
                <w:rFonts w:eastAsia="仿宋_GB2312"/>
                <w:color w:val="000000"/>
                <w:szCs w:val="21"/>
              </w:rPr>
              <w:t>60Hz</w:t>
            </w:r>
            <w:r w:rsidRPr="006979F5">
              <w:rPr>
                <w:rFonts w:eastAsia="仿宋_GB2312"/>
                <w:color w:val="000000"/>
                <w:szCs w:val="21"/>
              </w:rPr>
              <w:t>、电流</w:t>
            </w:r>
            <w:smartTag w:uri="urn:schemas-microsoft-com:office:smarttags" w:element="chmetcnv">
              <w:smartTagPr>
                <w:attr w:name="TCSC" w:val="0"/>
                <w:attr w:name="NumberType" w:val="1"/>
                <w:attr w:name="Negative" w:val="False"/>
                <w:attr w:name="HasSpace" w:val="False"/>
                <w:attr w:name="SourceValue" w:val="8000"/>
                <w:attr w:name="UnitName" w:val="a"/>
              </w:smartTagPr>
              <w:r w:rsidRPr="006979F5">
                <w:rPr>
                  <w:rFonts w:eastAsia="仿宋_GB2312"/>
                  <w:color w:val="000000"/>
                  <w:szCs w:val="21"/>
                </w:rPr>
                <w:t>8000A</w:t>
              </w:r>
            </w:smartTag>
            <w:r w:rsidRPr="006979F5">
              <w:rPr>
                <w:rFonts w:eastAsia="仿宋_GB2312"/>
                <w:color w:val="000000"/>
                <w:szCs w:val="21"/>
              </w:rPr>
              <w:t>及以下的母线槽的选用、安装及验收。主要修订内容：增加母线槽设计的相关内容，明确设备进场的检验方法，补充完善验收调试的内容等</w:t>
            </w:r>
          </w:p>
        </w:tc>
        <w:tc>
          <w:tcPr>
            <w:tcW w:w="1095" w:type="dxa"/>
            <w:vAlign w:val="center"/>
          </w:tcPr>
          <w:p w:rsidR="00ED4FD4" w:rsidRPr="006979F5" w:rsidRDefault="00ED4FD4" w:rsidP="00AB7A64">
            <w:pPr>
              <w:spacing w:line="260" w:lineRule="exact"/>
              <w:rPr>
                <w:rFonts w:eastAsia="仿宋_GB2312"/>
                <w:color w:val="000000"/>
                <w:szCs w:val="21"/>
              </w:rPr>
            </w:pPr>
            <w:r w:rsidRPr="006979F5">
              <w:rPr>
                <w:rFonts w:eastAsia="仿宋_GB2312"/>
                <w:color w:val="000000"/>
                <w:szCs w:val="21"/>
              </w:rPr>
              <w:t>电气专业委员会</w:t>
            </w:r>
          </w:p>
        </w:tc>
        <w:tc>
          <w:tcPr>
            <w:tcW w:w="1275" w:type="dxa"/>
          </w:tcPr>
          <w:p w:rsidR="00ED4FD4" w:rsidRPr="006979F5" w:rsidRDefault="00ED4FD4" w:rsidP="00AB7A64">
            <w:pPr>
              <w:spacing w:line="260" w:lineRule="exact"/>
              <w:rPr>
                <w:rFonts w:eastAsia="仿宋_GB2312"/>
                <w:color w:val="000000"/>
                <w:szCs w:val="21"/>
              </w:rPr>
            </w:pPr>
            <w:r w:rsidRPr="006979F5">
              <w:rPr>
                <w:rFonts w:eastAsia="仿宋_GB2312"/>
                <w:color w:val="000000"/>
                <w:szCs w:val="21"/>
              </w:rPr>
              <w:t>中国工程建设标准化协会电气专业委员会、</w:t>
            </w:r>
            <w:proofErr w:type="gramStart"/>
            <w:r w:rsidRPr="006979F5">
              <w:rPr>
                <w:rFonts w:eastAsia="仿宋_GB2312"/>
                <w:color w:val="000000"/>
                <w:szCs w:val="21"/>
              </w:rPr>
              <w:t>珠海光乐电力</w:t>
            </w:r>
            <w:proofErr w:type="gramEnd"/>
            <w:r w:rsidRPr="006979F5">
              <w:rPr>
                <w:rFonts w:eastAsia="仿宋_GB2312"/>
                <w:color w:val="000000"/>
                <w:szCs w:val="21"/>
              </w:rPr>
              <w:t>母线槽有限公司</w:t>
            </w:r>
          </w:p>
        </w:tc>
        <w:tc>
          <w:tcPr>
            <w:tcW w:w="4500" w:type="dxa"/>
            <w:vAlign w:val="center"/>
          </w:tcPr>
          <w:p w:rsidR="00ED4FD4" w:rsidRPr="006979F5" w:rsidRDefault="00ED4FD4" w:rsidP="00AB7A64">
            <w:pPr>
              <w:spacing w:line="260" w:lineRule="exact"/>
              <w:rPr>
                <w:rFonts w:eastAsia="仿宋_GB2312"/>
                <w:color w:val="000000"/>
                <w:szCs w:val="21"/>
              </w:rPr>
            </w:pPr>
            <w:r w:rsidRPr="006979F5">
              <w:rPr>
                <w:rFonts w:eastAsia="仿宋_GB2312"/>
                <w:color w:val="000000"/>
                <w:szCs w:val="21"/>
              </w:rPr>
              <w:t>中国建筑设计研究总院、中国建筑西南设计研究院、中船第九设计研究院、北京双</w:t>
            </w:r>
            <w:proofErr w:type="gramStart"/>
            <w:r w:rsidRPr="006979F5">
              <w:rPr>
                <w:rFonts w:eastAsia="仿宋_GB2312"/>
                <w:color w:val="000000"/>
                <w:szCs w:val="21"/>
              </w:rPr>
              <w:t>圆工程</w:t>
            </w:r>
            <w:proofErr w:type="gramEnd"/>
            <w:r w:rsidRPr="006979F5">
              <w:rPr>
                <w:rFonts w:eastAsia="仿宋_GB2312"/>
                <w:color w:val="000000"/>
                <w:szCs w:val="21"/>
              </w:rPr>
              <w:t>咨询监理有限公司、天津电气科学研究院有限公司、国家中低压输配电设备质量监督检验中心、北京市设备安装工程集团公司、施耐德（广州）母线有限公司、深圳市沃</w:t>
            </w:r>
            <w:proofErr w:type="gramStart"/>
            <w:r w:rsidRPr="006979F5">
              <w:rPr>
                <w:rFonts w:eastAsia="仿宋_GB2312"/>
                <w:color w:val="000000"/>
                <w:szCs w:val="21"/>
              </w:rPr>
              <w:t>尔核材</w:t>
            </w:r>
            <w:proofErr w:type="gramEnd"/>
            <w:r w:rsidRPr="006979F5">
              <w:rPr>
                <w:rFonts w:eastAsia="仿宋_GB2312"/>
                <w:color w:val="000000"/>
                <w:szCs w:val="21"/>
              </w:rPr>
              <w:t>有限公司</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2016.12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21</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地铁盾构工程水泥基注浆材料应用技术规程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制订</w:t>
            </w:r>
          </w:p>
        </w:tc>
        <w:tc>
          <w:tcPr>
            <w:tcW w:w="3927" w:type="dxa"/>
            <w:vAlign w:val="center"/>
          </w:tcPr>
          <w:p w:rsidR="00ED4FD4" w:rsidRPr="006979F5" w:rsidRDefault="00ED4FD4" w:rsidP="00AB7A64">
            <w:pPr>
              <w:spacing w:line="260" w:lineRule="exact"/>
              <w:rPr>
                <w:rFonts w:eastAsia="仿宋_GB2312"/>
                <w:color w:val="000000"/>
                <w:szCs w:val="21"/>
              </w:rPr>
            </w:pPr>
            <w:r w:rsidRPr="006979F5">
              <w:rPr>
                <w:rFonts w:eastAsia="仿宋_GB2312"/>
                <w:color w:val="000000"/>
                <w:szCs w:val="21"/>
              </w:rPr>
              <w:t>适用于地铁盾构工程水泥基注浆材料的检验、施工与验收。主要内容：总则、术语、基本规定、原材料技术要求、注浆材料技术要求、施工、质量检验与验收</w:t>
            </w:r>
          </w:p>
        </w:tc>
        <w:tc>
          <w:tcPr>
            <w:tcW w:w="1095" w:type="dxa"/>
            <w:vAlign w:val="center"/>
          </w:tcPr>
          <w:p w:rsidR="00ED4FD4" w:rsidRPr="006979F5" w:rsidRDefault="00ED4FD4" w:rsidP="00AB7A64">
            <w:pPr>
              <w:spacing w:line="260" w:lineRule="exact"/>
              <w:rPr>
                <w:rFonts w:eastAsia="仿宋_GB2312"/>
                <w:color w:val="000000"/>
                <w:szCs w:val="21"/>
              </w:rPr>
            </w:pPr>
            <w:r w:rsidRPr="006979F5">
              <w:rPr>
                <w:rFonts w:eastAsia="仿宋_GB2312"/>
                <w:color w:val="000000"/>
                <w:szCs w:val="21"/>
              </w:rPr>
              <w:t>建筑防水专业委员会</w:t>
            </w:r>
          </w:p>
        </w:tc>
        <w:tc>
          <w:tcPr>
            <w:tcW w:w="1275" w:type="dxa"/>
            <w:vAlign w:val="center"/>
          </w:tcPr>
          <w:p w:rsidR="00ED4FD4" w:rsidRPr="006979F5" w:rsidRDefault="00ED4FD4" w:rsidP="00AB7A64">
            <w:pPr>
              <w:spacing w:line="260" w:lineRule="exact"/>
              <w:rPr>
                <w:rFonts w:eastAsia="仿宋_GB2312"/>
                <w:color w:val="000000"/>
                <w:szCs w:val="21"/>
              </w:rPr>
            </w:pPr>
            <w:r w:rsidRPr="006979F5">
              <w:rPr>
                <w:rFonts w:eastAsia="仿宋_GB2312"/>
                <w:color w:val="000000"/>
                <w:szCs w:val="21"/>
              </w:rPr>
              <w:t>中国建筑科学研究院</w:t>
            </w:r>
          </w:p>
        </w:tc>
        <w:tc>
          <w:tcPr>
            <w:tcW w:w="4500" w:type="dxa"/>
            <w:vAlign w:val="center"/>
          </w:tcPr>
          <w:p w:rsidR="00ED4FD4" w:rsidRPr="006979F5" w:rsidRDefault="00ED4FD4" w:rsidP="00AB7A64">
            <w:pPr>
              <w:spacing w:line="260" w:lineRule="exact"/>
              <w:rPr>
                <w:rFonts w:eastAsia="仿宋_GB2312"/>
                <w:color w:val="000000"/>
                <w:szCs w:val="21"/>
              </w:rPr>
            </w:pPr>
            <w:r w:rsidRPr="006979F5">
              <w:rPr>
                <w:rFonts w:eastAsia="仿宋_GB2312"/>
                <w:color w:val="000000"/>
                <w:szCs w:val="21"/>
              </w:rPr>
              <w:t>天津泰达城市轨道建设开发有限公司、铁道第三勘察设计院集团有限公司、上海市隧道工程轨道交通设计研究院、北京市政建设集团有限责任公司、西南交通大学、中国路桥工程有限责任公司、新疆研科节能科技有限公司、北京金隅股份有限公司、福州市城市地铁有限责任公司、北京交通大学、北京建研昆仑科技有限公司</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2017.09</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22</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非固化橡胶沥青防水涂料应用技术规程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制订</w:t>
            </w:r>
          </w:p>
        </w:tc>
        <w:tc>
          <w:tcPr>
            <w:tcW w:w="3927" w:type="dxa"/>
            <w:vAlign w:val="center"/>
          </w:tcPr>
          <w:p w:rsidR="00ED4FD4" w:rsidRPr="006979F5" w:rsidRDefault="00ED4FD4" w:rsidP="00AB7A64">
            <w:pPr>
              <w:spacing w:line="260" w:lineRule="exact"/>
              <w:rPr>
                <w:rFonts w:eastAsia="仿宋_GB2312"/>
                <w:color w:val="000000"/>
                <w:szCs w:val="21"/>
              </w:rPr>
            </w:pPr>
            <w:r w:rsidRPr="006979F5">
              <w:rPr>
                <w:rFonts w:eastAsia="仿宋_GB2312"/>
                <w:color w:val="000000"/>
                <w:szCs w:val="21"/>
              </w:rPr>
              <w:t>适用于非固化橡胶沥青防水材料的设计、施工以及质量验收。主要内容</w:t>
            </w:r>
            <w:r w:rsidRPr="006979F5">
              <w:rPr>
                <w:rFonts w:eastAsia="仿宋_GB2312"/>
                <w:color w:val="000000"/>
                <w:szCs w:val="21"/>
              </w:rPr>
              <w:t>:</w:t>
            </w:r>
            <w:r w:rsidRPr="006979F5">
              <w:rPr>
                <w:rFonts w:eastAsia="仿宋_GB2312"/>
                <w:color w:val="000000"/>
                <w:szCs w:val="21"/>
              </w:rPr>
              <w:t>总则、术语、基本规定、材料要求、设计、施工、质量验收</w:t>
            </w:r>
          </w:p>
        </w:tc>
        <w:tc>
          <w:tcPr>
            <w:tcW w:w="1095" w:type="dxa"/>
            <w:vAlign w:val="center"/>
          </w:tcPr>
          <w:p w:rsidR="00ED4FD4" w:rsidRPr="006979F5" w:rsidRDefault="00ED4FD4" w:rsidP="00AB7A64">
            <w:pPr>
              <w:spacing w:line="260" w:lineRule="exact"/>
              <w:rPr>
                <w:rFonts w:eastAsia="仿宋_GB2312"/>
                <w:color w:val="000000"/>
                <w:szCs w:val="21"/>
              </w:rPr>
            </w:pPr>
            <w:r w:rsidRPr="006979F5">
              <w:rPr>
                <w:rFonts w:eastAsia="仿宋_GB2312"/>
                <w:color w:val="000000"/>
                <w:szCs w:val="21"/>
              </w:rPr>
              <w:t>建筑防水专业委员会</w:t>
            </w:r>
          </w:p>
        </w:tc>
        <w:tc>
          <w:tcPr>
            <w:tcW w:w="1275" w:type="dxa"/>
            <w:vAlign w:val="center"/>
          </w:tcPr>
          <w:p w:rsidR="00ED4FD4" w:rsidRPr="006979F5" w:rsidRDefault="00ED4FD4" w:rsidP="00AB7A64">
            <w:pPr>
              <w:spacing w:line="260" w:lineRule="exact"/>
              <w:rPr>
                <w:rFonts w:eastAsia="仿宋_GB2312"/>
                <w:color w:val="000000"/>
                <w:szCs w:val="21"/>
              </w:rPr>
            </w:pPr>
            <w:r w:rsidRPr="006979F5">
              <w:rPr>
                <w:rFonts w:eastAsia="仿宋_GB2312"/>
                <w:color w:val="000000"/>
                <w:szCs w:val="21"/>
              </w:rPr>
              <w:t>中建一局集团建设发展有限公司</w:t>
            </w:r>
          </w:p>
        </w:tc>
        <w:tc>
          <w:tcPr>
            <w:tcW w:w="4500" w:type="dxa"/>
            <w:vAlign w:val="center"/>
          </w:tcPr>
          <w:p w:rsidR="00ED4FD4" w:rsidRPr="006979F5" w:rsidRDefault="00ED4FD4" w:rsidP="00AB7A64">
            <w:pPr>
              <w:spacing w:line="260" w:lineRule="exact"/>
              <w:rPr>
                <w:rFonts w:eastAsia="仿宋_GB2312"/>
                <w:color w:val="000000"/>
                <w:szCs w:val="21"/>
              </w:rPr>
            </w:pPr>
            <w:r w:rsidRPr="006979F5">
              <w:rPr>
                <w:rFonts w:eastAsia="仿宋_GB2312"/>
                <w:color w:val="000000"/>
                <w:szCs w:val="21"/>
              </w:rPr>
              <w:t>北京市建筑工程研究院有限责任公司、中国建筑科学研究院、北京东方雨虹防水技术股份有限公司、深圳市</w:t>
            </w:r>
            <w:proofErr w:type="gramStart"/>
            <w:r w:rsidRPr="006979F5">
              <w:rPr>
                <w:rFonts w:eastAsia="仿宋_GB2312"/>
                <w:color w:val="000000"/>
                <w:szCs w:val="21"/>
              </w:rPr>
              <w:t>卓宝科技</w:t>
            </w:r>
            <w:proofErr w:type="gramEnd"/>
            <w:r w:rsidRPr="006979F5">
              <w:rPr>
                <w:rFonts w:eastAsia="仿宋_GB2312"/>
                <w:color w:val="000000"/>
                <w:szCs w:val="21"/>
              </w:rPr>
              <w:t>股份有限公司、上海台安工程实业有限公司、中国水利水电科学研究院、山西建工集团有限公司、湖北省建筑设计研究院、中国建材检验认证集团苏州有限公司</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2017.12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23</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szCs w:val="21"/>
              </w:rPr>
              <w:t>防水抗冻合金粉应用技术规程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制订</w:t>
            </w:r>
          </w:p>
        </w:tc>
        <w:tc>
          <w:tcPr>
            <w:tcW w:w="3927" w:type="dxa"/>
            <w:vAlign w:val="center"/>
          </w:tcPr>
          <w:p w:rsidR="00ED4FD4" w:rsidRPr="006979F5" w:rsidRDefault="00ED4FD4" w:rsidP="00AB7A64">
            <w:pPr>
              <w:spacing w:line="260" w:lineRule="exact"/>
              <w:rPr>
                <w:rFonts w:eastAsia="仿宋_GB2312" w:hint="eastAsia"/>
                <w:szCs w:val="21"/>
              </w:rPr>
            </w:pPr>
            <w:r w:rsidRPr="006979F5">
              <w:rPr>
                <w:rFonts w:eastAsia="仿宋_GB2312"/>
                <w:color w:val="000000"/>
                <w:szCs w:val="21"/>
                <w:lang w:val="zh-CN"/>
              </w:rPr>
              <w:t>适用于防水抗冻合金粉在混凝土和砂浆的应用。主要内容：</w:t>
            </w:r>
            <w:r w:rsidRPr="006979F5">
              <w:rPr>
                <w:rFonts w:eastAsia="仿宋_GB2312"/>
                <w:szCs w:val="21"/>
              </w:rPr>
              <w:t>总则、术语、基本规定、防水抗冻合金粉及其原材料的技术要求、防水抗冻合金粉在砂浆中的应用、防水抗</w:t>
            </w:r>
            <w:r w:rsidRPr="006979F5">
              <w:rPr>
                <w:rFonts w:eastAsia="仿宋_GB2312"/>
                <w:szCs w:val="21"/>
              </w:rPr>
              <w:lastRenderedPageBreak/>
              <w:t>冻合金粉在混凝土中的应用</w:t>
            </w:r>
          </w:p>
        </w:tc>
        <w:tc>
          <w:tcPr>
            <w:tcW w:w="1095" w:type="dxa"/>
            <w:vAlign w:val="center"/>
          </w:tcPr>
          <w:p w:rsidR="00ED4FD4" w:rsidRPr="006979F5" w:rsidRDefault="00ED4FD4" w:rsidP="00AB7A64">
            <w:pPr>
              <w:spacing w:line="260" w:lineRule="exact"/>
              <w:rPr>
                <w:rFonts w:eastAsia="仿宋_GB2312"/>
                <w:color w:val="000000"/>
                <w:szCs w:val="21"/>
              </w:rPr>
            </w:pPr>
            <w:r w:rsidRPr="006979F5">
              <w:rPr>
                <w:rFonts w:eastAsia="仿宋_GB2312"/>
                <w:color w:val="000000"/>
                <w:szCs w:val="21"/>
              </w:rPr>
              <w:lastRenderedPageBreak/>
              <w:t>建筑防水专业委员会</w:t>
            </w:r>
          </w:p>
        </w:tc>
        <w:tc>
          <w:tcPr>
            <w:tcW w:w="1275" w:type="dxa"/>
            <w:vAlign w:val="center"/>
          </w:tcPr>
          <w:p w:rsidR="00ED4FD4" w:rsidRPr="006979F5" w:rsidRDefault="00ED4FD4" w:rsidP="00AB7A64">
            <w:pPr>
              <w:spacing w:line="260" w:lineRule="exact"/>
              <w:rPr>
                <w:rFonts w:eastAsia="仿宋_GB2312"/>
                <w:color w:val="000000"/>
                <w:szCs w:val="21"/>
                <w:lang w:val="zh-CN"/>
              </w:rPr>
            </w:pPr>
            <w:r w:rsidRPr="006979F5">
              <w:rPr>
                <w:rFonts w:eastAsia="仿宋_GB2312"/>
                <w:szCs w:val="21"/>
              </w:rPr>
              <w:t>中国建筑科学研究院</w:t>
            </w:r>
          </w:p>
        </w:tc>
        <w:tc>
          <w:tcPr>
            <w:tcW w:w="4500" w:type="dxa"/>
            <w:vAlign w:val="center"/>
          </w:tcPr>
          <w:p w:rsidR="00ED4FD4" w:rsidRPr="006979F5" w:rsidRDefault="00ED4FD4" w:rsidP="00AB7A64">
            <w:pPr>
              <w:widowControl/>
              <w:autoSpaceDE w:val="0"/>
              <w:autoSpaceDN w:val="0"/>
              <w:adjustRightInd w:val="0"/>
              <w:spacing w:line="260" w:lineRule="exact"/>
              <w:jc w:val="left"/>
              <w:rPr>
                <w:rFonts w:eastAsia="仿宋_GB2312"/>
                <w:kern w:val="0"/>
                <w:szCs w:val="21"/>
                <w:lang w:val="zh-CN"/>
              </w:rPr>
            </w:pPr>
            <w:r w:rsidRPr="006979F5">
              <w:rPr>
                <w:rFonts w:eastAsia="仿宋_GB2312"/>
                <w:szCs w:val="21"/>
              </w:rPr>
              <w:t>河南科丽奥高新材料有限公司、中国建筑材料科学研究院、中国路桥工程有限责任公司、南华大学、中国建筑第二工程局有限公司</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2017.12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lastRenderedPageBreak/>
              <w:t>24</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紧密型泡沫玻璃保温防水系统应用技术规程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制订</w:t>
            </w:r>
          </w:p>
        </w:tc>
        <w:tc>
          <w:tcPr>
            <w:tcW w:w="3927" w:type="dxa"/>
            <w:vAlign w:val="center"/>
          </w:tcPr>
          <w:p w:rsidR="00ED4FD4" w:rsidRPr="006979F5" w:rsidRDefault="00ED4FD4" w:rsidP="00AB7A64">
            <w:pPr>
              <w:spacing w:line="260" w:lineRule="exact"/>
              <w:rPr>
                <w:rFonts w:eastAsia="仿宋_GB2312" w:hint="eastAsia"/>
                <w:color w:val="000000"/>
                <w:szCs w:val="21"/>
              </w:rPr>
            </w:pPr>
            <w:r w:rsidRPr="006979F5">
              <w:rPr>
                <w:rFonts w:eastAsia="仿宋_GB2312"/>
                <w:color w:val="000000"/>
                <w:szCs w:val="21"/>
              </w:rPr>
              <w:t>适用于新建、改建和扩建的民用、一般工业建筑的屋面、地面部位应用紧密型泡沫玻璃保温防水系统的工程设计、施工及质量验收。主要内容：总则、术语、基本规定、材料、设计、施工要求、工程验收</w:t>
            </w:r>
          </w:p>
        </w:tc>
        <w:tc>
          <w:tcPr>
            <w:tcW w:w="1095" w:type="dxa"/>
            <w:vAlign w:val="center"/>
          </w:tcPr>
          <w:p w:rsidR="00ED4FD4" w:rsidRPr="006979F5" w:rsidRDefault="00ED4FD4" w:rsidP="00AB7A64">
            <w:pPr>
              <w:spacing w:line="260" w:lineRule="exact"/>
              <w:rPr>
                <w:rFonts w:eastAsia="仿宋_GB2312"/>
                <w:color w:val="000000"/>
                <w:szCs w:val="21"/>
              </w:rPr>
            </w:pPr>
            <w:r w:rsidRPr="006979F5">
              <w:rPr>
                <w:rFonts w:eastAsia="仿宋_GB2312"/>
                <w:color w:val="000000"/>
                <w:szCs w:val="21"/>
              </w:rPr>
              <w:t>建筑与市政工程产品应用分会</w:t>
            </w:r>
          </w:p>
        </w:tc>
        <w:tc>
          <w:tcPr>
            <w:tcW w:w="1275" w:type="dxa"/>
            <w:vAlign w:val="center"/>
          </w:tcPr>
          <w:p w:rsidR="00ED4FD4" w:rsidRPr="006979F5" w:rsidRDefault="00ED4FD4" w:rsidP="00AB7A64">
            <w:pPr>
              <w:spacing w:line="260" w:lineRule="exact"/>
              <w:rPr>
                <w:rFonts w:eastAsia="仿宋_GB2312"/>
                <w:color w:val="000000"/>
                <w:szCs w:val="21"/>
              </w:rPr>
            </w:pPr>
            <w:r w:rsidRPr="006979F5">
              <w:rPr>
                <w:rFonts w:eastAsia="仿宋_GB2312"/>
                <w:color w:val="000000"/>
                <w:szCs w:val="21"/>
              </w:rPr>
              <w:t>中国建筑标准设计研究院有限公司</w:t>
            </w:r>
          </w:p>
        </w:tc>
        <w:tc>
          <w:tcPr>
            <w:tcW w:w="4500" w:type="dxa"/>
            <w:vAlign w:val="center"/>
          </w:tcPr>
          <w:p w:rsidR="00ED4FD4" w:rsidRPr="006979F5" w:rsidRDefault="00ED4FD4" w:rsidP="00AB7A64">
            <w:pPr>
              <w:spacing w:line="260" w:lineRule="exact"/>
              <w:rPr>
                <w:rFonts w:eastAsia="仿宋_GB2312"/>
                <w:color w:val="000000"/>
                <w:szCs w:val="21"/>
              </w:rPr>
            </w:pPr>
            <w:r w:rsidRPr="006979F5">
              <w:rPr>
                <w:rFonts w:eastAsia="仿宋_GB2312"/>
                <w:color w:val="000000"/>
                <w:szCs w:val="21"/>
              </w:rPr>
              <w:t>匹兹堡康宁</w:t>
            </w:r>
            <w:r w:rsidRPr="006979F5">
              <w:rPr>
                <w:rFonts w:eastAsia="仿宋_GB2312"/>
                <w:color w:val="000000"/>
                <w:szCs w:val="21"/>
              </w:rPr>
              <w:t>(</w:t>
            </w:r>
            <w:r w:rsidRPr="006979F5">
              <w:rPr>
                <w:rFonts w:eastAsia="仿宋_GB2312"/>
                <w:color w:val="000000"/>
                <w:szCs w:val="21"/>
              </w:rPr>
              <w:t>烟台</w:t>
            </w:r>
            <w:r w:rsidRPr="006979F5">
              <w:rPr>
                <w:rFonts w:eastAsia="仿宋_GB2312"/>
                <w:color w:val="000000"/>
                <w:szCs w:val="21"/>
              </w:rPr>
              <w:t>)</w:t>
            </w:r>
            <w:r w:rsidRPr="006979F5">
              <w:rPr>
                <w:rFonts w:eastAsia="仿宋_GB2312"/>
                <w:color w:val="000000"/>
                <w:szCs w:val="21"/>
              </w:rPr>
              <w:t>保温材料有限公司</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2016.12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25</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玻璃纤维增强水泥板幕墙工程技术规程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制订</w:t>
            </w:r>
          </w:p>
        </w:tc>
        <w:tc>
          <w:tcPr>
            <w:tcW w:w="3927" w:type="dxa"/>
            <w:vAlign w:val="center"/>
          </w:tcPr>
          <w:p w:rsidR="00ED4FD4" w:rsidRPr="006979F5" w:rsidRDefault="00ED4FD4" w:rsidP="00AB7A64">
            <w:pPr>
              <w:spacing w:line="260" w:lineRule="exact"/>
              <w:rPr>
                <w:rFonts w:eastAsia="仿宋_GB2312" w:hint="eastAsia"/>
                <w:color w:val="000000"/>
                <w:szCs w:val="21"/>
              </w:rPr>
            </w:pPr>
            <w:r w:rsidRPr="006979F5">
              <w:rPr>
                <w:rFonts w:eastAsia="仿宋_GB2312"/>
                <w:color w:val="000000"/>
                <w:szCs w:val="21"/>
              </w:rPr>
              <w:t>适用于抗震设防烈度不大于</w:t>
            </w:r>
            <w:r w:rsidRPr="006979F5">
              <w:rPr>
                <w:rFonts w:eastAsia="仿宋_GB2312"/>
                <w:color w:val="000000"/>
                <w:szCs w:val="21"/>
              </w:rPr>
              <w:t>8</w:t>
            </w:r>
            <w:r w:rsidRPr="006979F5">
              <w:rPr>
                <w:rFonts w:eastAsia="仿宋_GB2312"/>
                <w:color w:val="000000"/>
                <w:szCs w:val="21"/>
              </w:rPr>
              <w:t>度和非抗震设计的民用建筑用玻璃纤维增强水泥板幕墙工程的设计、安装施工、工程验收以及保养和维修。主要内容：总则、术语和符号、基本规定、设计、安装施工、工程验收、保养和维修</w:t>
            </w:r>
          </w:p>
        </w:tc>
        <w:tc>
          <w:tcPr>
            <w:tcW w:w="1095" w:type="dxa"/>
            <w:vAlign w:val="center"/>
          </w:tcPr>
          <w:p w:rsidR="00ED4FD4" w:rsidRPr="006979F5" w:rsidRDefault="00ED4FD4" w:rsidP="00AB7A64">
            <w:pPr>
              <w:spacing w:line="260" w:lineRule="exact"/>
              <w:rPr>
                <w:rFonts w:eastAsia="仿宋_GB2312"/>
                <w:color w:val="000000"/>
                <w:szCs w:val="21"/>
              </w:rPr>
            </w:pPr>
            <w:r w:rsidRPr="006979F5">
              <w:rPr>
                <w:rFonts w:eastAsia="仿宋_GB2312"/>
                <w:color w:val="000000"/>
                <w:szCs w:val="21"/>
              </w:rPr>
              <w:t>建筑与市政工程产品应用分会</w:t>
            </w:r>
          </w:p>
        </w:tc>
        <w:tc>
          <w:tcPr>
            <w:tcW w:w="1275" w:type="dxa"/>
            <w:vAlign w:val="center"/>
          </w:tcPr>
          <w:p w:rsidR="00ED4FD4" w:rsidRPr="006979F5" w:rsidRDefault="00ED4FD4" w:rsidP="00AB7A64">
            <w:pPr>
              <w:spacing w:line="260" w:lineRule="exact"/>
              <w:rPr>
                <w:rFonts w:eastAsia="仿宋_GB2312"/>
                <w:color w:val="000000"/>
                <w:szCs w:val="21"/>
              </w:rPr>
            </w:pPr>
            <w:r w:rsidRPr="006979F5">
              <w:rPr>
                <w:rFonts w:eastAsia="仿宋_GB2312"/>
                <w:color w:val="000000"/>
                <w:szCs w:val="21"/>
              </w:rPr>
              <w:t>中国建筑标准设计研究院有限公司</w:t>
            </w:r>
          </w:p>
        </w:tc>
        <w:tc>
          <w:tcPr>
            <w:tcW w:w="4500" w:type="dxa"/>
            <w:vAlign w:val="center"/>
          </w:tcPr>
          <w:p w:rsidR="00ED4FD4" w:rsidRPr="006979F5" w:rsidRDefault="00ED4FD4" w:rsidP="00AB7A64">
            <w:pPr>
              <w:spacing w:line="260" w:lineRule="exact"/>
              <w:rPr>
                <w:rFonts w:eastAsia="仿宋_GB2312"/>
                <w:color w:val="000000"/>
                <w:szCs w:val="21"/>
              </w:rPr>
            </w:pPr>
            <w:proofErr w:type="gramStart"/>
            <w:r w:rsidRPr="006979F5">
              <w:rPr>
                <w:rFonts w:eastAsia="仿宋_GB2312"/>
                <w:color w:val="000000"/>
                <w:szCs w:val="21"/>
              </w:rPr>
              <w:t>盈</w:t>
            </w:r>
            <w:proofErr w:type="gramEnd"/>
            <w:r w:rsidRPr="006979F5">
              <w:rPr>
                <w:rFonts w:eastAsia="仿宋_GB2312"/>
                <w:color w:val="000000"/>
                <w:szCs w:val="21"/>
              </w:rPr>
              <w:t>创建筑科技（上海）有限公司、上海建科院有限公司</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2016.12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26</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稀土高铁铝合金电力电缆工程技术规程</w:t>
            </w:r>
          </w:p>
          <w:p w:rsidR="00ED4FD4" w:rsidRPr="006979F5" w:rsidRDefault="00ED4FD4" w:rsidP="00AB7A64">
            <w:pPr>
              <w:spacing w:line="280" w:lineRule="exact"/>
              <w:rPr>
                <w:rFonts w:eastAsia="仿宋_GB2312"/>
                <w:color w:val="000000"/>
                <w:szCs w:val="21"/>
              </w:rPr>
            </w:pPr>
          </w:p>
          <w:p w:rsidR="00ED4FD4" w:rsidRPr="006979F5" w:rsidRDefault="00ED4FD4" w:rsidP="00AB7A64">
            <w:pPr>
              <w:spacing w:line="280" w:lineRule="exact"/>
              <w:rPr>
                <w:rFonts w:eastAsia="仿宋_GB2312"/>
                <w:color w:val="000000"/>
                <w:szCs w:val="21"/>
              </w:rPr>
            </w:pP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制订</w:t>
            </w:r>
          </w:p>
        </w:tc>
        <w:tc>
          <w:tcPr>
            <w:tcW w:w="3927" w:type="dxa"/>
            <w:vAlign w:val="center"/>
          </w:tcPr>
          <w:p w:rsidR="00ED4FD4" w:rsidRPr="006979F5" w:rsidRDefault="00ED4FD4" w:rsidP="00AB7A64">
            <w:pPr>
              <w:spacing w:line="260" w:lineRule="exact"/>
              <w:rPr>
                <w:rFonts w:eastAsia="仿宋_GB2312"/>
                <w:color w:val="000000"/>
                <w:szCs w:val="21"/>
              </w:rPr>
            </w:pPr>
            <w:r w:rsidRPr="006979F5">
              <w:rPr>
                <w:rFonts w:eastAsia="仿宋_GB2312"/>
                <w:color w:val="000000"/>
                <w:szCs w:val="21"/>
              </w:rPr>
              <w:t>适用于新建、扩建的建筑及其电力工程中</w:t>
            </w:r>
            <w:r w:rsidRPr="006979F5">
              <w:rPr>
                <w:rFonts w:eastAsia="仿宋_GB2312"/>
                <w:color w:val="000000"/>
                <w:szCs w:val="21"/>
              </w:rPr>
              <w:t>35kV</w:t>
            </w:r>
            <w:r w:rsidRPr="006979F5">
              <w:rPr>
                <w:rFonts w:eastAsia="仿宋_GB2312"/>
                <w:color w:val="000000"/>
                <w:szCs w:val="21"/>
              </w:rPr>
              <w:t>及以下稀土高铁铝合金电力电缆的选择、设计、施工和验收。主要内容：总则、术语、基本规定、设计、施工安装、验收</w:t>
            </w:r>
          </w:p>
        </w:tc>
        <w:tc>
          <w:tcPr>
            <w:tcW w:w="1095" w:type="dxa"/>
            <w:vAlign w:val="center"/>
          </w:tcPr>
          <w:p w:rsidR="00ED4FD4" w:rsidRPr="006979F5" w:rsidRDefault="00ED4FD4" w:rsidP="00AB7A64">
            <w:pPr>
              <w:spacing w:line="260" w:lineRule="exact"/>
              <w:rPr>
                <w:rFonts w:eastAsia="仿宋_GB2312"/>
                <w:color w:val="000000"/>
                <w:szCs w:val="21"/>
              </w:rPr>
            </w:pPr>
            <w:r w:rsidRPr="006979F5">
              <w:rPr>
                <w:rFonts w:eastAsia="仿宋_GB2312"/>
                <w:color w:val="000000"/>
                <w:szCs w:val="21"/>
              </w:rPr>
              <w:t>建筑与市政工程产品应用分会</w:t>
            </w:r>
          </w:p>
        </w:tc>
        <w:tc>
          <w:tcPr>
            <w:tcW w:w="1275" w:type="dxa"/>
            <w:vAlign w:val="center"/>
          </w:tcPr>
          <w:p w:rsidR="00ED4FD4" w:rsidRPr="006979F5" w:rsidRDefault="00ED4FD4" w:rsidP="00AB7A64">
            <w:pPr>
              <w:spacing w:line="260" w:lineRule="exact"/>
              <w:rPr>
                <w:rFonts w:eastAsia="仿宋_GB2312" w:hint="eastAsia"/>
                <w:color w:val="000000"/>
                <w:szCs w:val="21"/>
              </w:rPr>
            </w:pPr>
            <w:r w:rsidRPr="006979F5">
              <w:rPr>
                <w:rFonts w:eastAsia="仿宋_GB2312"/>
                <w:color w:val="000000"/>
                <w:szCs w:val="21"/>
              </w:rPr>
              <w:t>中国建筑标准设计研究院有限公司、安徽欣意电缆有限公司</w:t>
            </w:r>
          </w:p>
        </w:tc>
        <w:tc>
          <w:tcPr>
            <w:tcW w:w="4500" w:type="dxa"/>
            <w:vAlign w:val="center"/>
          </w:tcPr>
          <w:p w:rsidR="00ED4FD4" w:rsidRPr="006979F5" w:rsidRDefault="00ED4FD4" w:rsidP="00AB7A64">
            <w:pPr>
              <w:spacing w:line="260" w:lineRule="exact"/>
              <w:rPr>
                <w:rFonts w:eastAsia="仿宋_GB2312"/>
                <w:color w:val="000000"/>
                <w:szCs w:val="21"/>
              </w:rPr>
            </w:pPr>
            <w:r w:rsidRPr="006979F5">
              <w:rPr>
                <w:rFonts w:eastAsia="仿宋_GB2312"/>
                <w:color w:val="000000"/>
                <w:szCs w:val="21"/>
              </w:rPr>
              <w:t>江苏苏欣稀土电缆科技有限公司、信息产业电子第十一设计研究科技工程股份有限公司、江阴市七星电缆有限公司</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2017.12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27</w:t>
            </w:r>
          </w:p>
        </w:tc>
        <w:tc>
          <w:tcPr>
            <w:tcW w:w="1554" w:type="dxa"/>
            <w:vAlign w:val="center"/>
          </w:tcPr>
          <w:p w:rsidR="00ED4FD4" w:rsidRPr="006979F5" w:rsidRDefault="00ED4FD4" w:rsidP="00AB7A64">
            <w:pPr>
              <w:spacing w:line="280" w:lineRule="exact"/>
              <w:rPr>
                <w:rFonts w:eastAsia="仿宋_GB2312"/>
                <w:color w:val="000000"/>
                <w:szCs w:val="21"/>
              </w:rPr>
            </w:pPr>
            <w:proofErr w:type="gramStart"/>
            <w:r w:rsidRPr="006979F5">
              <w:rPr>
                <w:rFonts w:eastAsia="仿宋_GB2312"/>
                <w:color w:val="000000"/>
                <w:szCs w:val="21"/>
              </w:rPr>
              <w:t>安围增强</w:t>
            </w:r>
            <w:proofErr w:type="gramEnd"/>
            <w:r w:rsidRPr="006979F5">
              <w:rPr>
                <w:rFonts w:eastAsia="仿宋_GB2312"/>
                <w:color w:val="000000"/>
                <w:szCs w:val="21"/>
              </w:rPr>
              <w:t>岩棉板薄抹灰外墙外保温工程技术规程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制订</w:t>
            </w:r>
          </w:p>
        </w:tc>
        <w:tc>
          <w:tcPr>
            <w:tcW w:w="3927" w:type="dxa"/>
            <w:vAlign w:val="center"/>
          </w:tcPr>
          <w:p w:rsidR="00ED4FD4" w:rsidRPr="006979F5" w:rsidRDefault="00ED4FD4" w:rsidP="00AB7A64">
            <w:pPr>
              <w:spacing w:line="260" w:lineRule="exact"/>
              <w:rPr>
                <w:rFonts w:eastAsia="仿宋_GB2312"/>
                <w:color w:val="000000"/>
                <w:szCs w:val="21"/>
              </w:rPr>
            </w:pPr>
            <w:r w:rsidRPr="006979F5">
              <w:rPr>
                <w:rFonts w:eastAsia="仿宋_GB2312"/>
                <w:color w:val="000000"/>
                <w:szCs w:val="21"/>
              </w:rPr>
              <w:t>适用于抗震设防烈度不大于</w:t>
            </w:r>
            <w:r w:rsidRPr="006979F5">
              <w:rPr>
                <w:rFonts w:eastAsia="仿宋_GB2312"/>
                <w:color w:val="000000"/>
                <w:szCs w:val="21"/>
              </w:rPr>
              <w:t>8</w:t>
            </w:r>
            <w:r w:rsidRPr="006979F5">
              <w:rPr>
                <w:rFonts w:eastAsia="仿宋_GB2312"/>
                <w:color w:val="000000"/>
                <w:szCs w:val="21"/>
              </w:rPr>
              <w:t>度地区的新建、扩建和改建的民用建筑以及既有居住建筑节能改造中采用</w:t>
            </w:r>
            <w:proofErr w:type="gramStart"/>
            <w:r w:rsidRPr="006979F5">
              <w:rPr>
                <w:rFonts w:eastAsia="仿宋_GB2312"/>
                <w:color w:val="000000"/>
                <w:szCs w:val="21"/>
              </w:rPr>
              <w:t>安围增强</w:t>
            </w:r>
            <w:proofErr w:type="gramEnd"/>
            <w:r w:rsidRPr="006979F5">
              <w:rPr>
                <w:rFonts w:eastAsia="仿宋_GB2312"/>
                <w:color w:val="000000"/>
                <w:szCs w:val="21"/>
              </w:rPr>
              <w:t>岩棉板薄抹灰外墙外保温系统的墙体保温工程。主要内容：总则、术语和符号、基本要求和构造、系统及其组成材料、设计、施工、质量验收</w:t>
            </w:r>
          </w:p>
        </w:tc>
        <w:tc>
          <w:tcPr>
            <w:tcW w:w="1095" w:type="dxa"/>
            <w:vAlign w:val="center"/>
          </w:tcPr>
          <w:p w:rsidR="00ED4FD4" w:rsidRPr="006979F5" w:rsidRDefault="00ED4FD4" w:rsidP="00AB7A64">
            <w:pPr>
              <w:spacing w:line="260" w:lineRule="exact"/>
              <w:rPr>
                <w:rFonts w:eastAsia="仿宋_GB2312"/>
                <w:color w:val="000000"/>
                <w:szCs w:val="21"/>
              </w:rPr>
            </w:pPr>
            <w:r w:rsidRPr="006979F5">
              <w:rPr>
                <w:rFonts w:eastAsia="仿宋_GB2312"/>
                <w:color w:val="000000"/>
                <w:szCs w:val="21"/>
              </w:rPr>
              <w:t>建筑与市政工程产品应用分会</w:t>
            </w:r>
          </w:p>
        </w:tc>
        <w:tc>
          <w:tcPr>
            <w:tcW w:w="1275" w:type="dxa"/>
            <w:vAlign w:val="center"/>
          </w:tcPr>
          <w:p w:rsidR="00ED4FD4" w:rsidRPr="006979F5" w:rsidRDefault="00ED4FD4" w:rsidP="00AB7A64">
            <w:pPr>
              <w:spacing w:line="260" w:lineRule="exact"/>
              <w:rPr>
                <w:rFonts w:eastAsia="仿宋_GB2312"/>
                <w:color w:val="000000"/>
                <w:szCs w:val="21"/>
              </w:rPr>
            </w:pPr>
            <w:r w:rsidRPr="006979F5">
              <w:rPr>
                <w:rFonts w:eastAsia="仿宋_GB2312"/>
                <w:color w:val="000000"/>
                <w:szCs w:val="21"/>
              </w:rPr>
              <w:t>中国建筑标准设计研究院有限公司</w:t>
            </w:r>
          </w:p>
        </w:tc>
        <w:tc>
          <w:tcPr>
            <w:tcW w:w="4500" w:type="dxa"/>
            <w:vAlign w:val="center"/>
          </w:tcPr>
          <w:p w:rsidR="00ED4FD4" w:rsidRPr="006979F5" w:rsidRDefault="00ED4FD4" w:rsidP="00AB7A64">
            <w:pPr>
              <w:spacing w:line="260" w:lineRule="exact"/>
              <w:rPr>
                <w:rFonts w:eastAsia="仿宋_GB2312"/>
                <w:color w:val="000000"/>
                <w:szCs w:val="21"/>
              </w:rPr>
            </w:pPr>
            <w:proofErr w:type="gramStart"/>
            <w:r w:rsidRPr="006979F5">
              <w:rPr>
                <w:rFonts w:eastAsia="仿宋_GB2312"/>
                <w:color w:val="000000"/>
                <w:szCs w:val="21"/>
              </w:rPr>
              <w:t>盈</w:t>
            </w:r>
            <w:proofErr w:type="gramEnd"/>
            <w:r w:rsidRPr="006979F5">
              <w:rPr>
                <w:rFonts w:eastAsia="仿宋_GB2312"/>
                <w:color w:val="000000"/>
                <w:szCs w:val="21"/>
              </w:rPr>
              <w:t>创建筑科技（上海）有限公司、上海市建筑科学院（集团）有限公司</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2016.12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28</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既有门窗、幕墙玻璃微中空改造技术规程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制订</w:t>
            </w:r>
          </w:p>
        </w:tc>
        <w:tc>
          <w:tcPr>
            <w:tcW w:w="3927" w:type="dxa"/>
            <w:vAlign w:val="center"/>
          </w:tcPr>
          <w:p w:rsidR="00ED4FD4" w:rsidRPr="006979F5" w:rsidRDefault="00ED4FD4" w:rsidP="00AB7A64">
            <w:pPr>
              <w:spacing w:line="260" w:lineRule="exact"/>
              <w:rPr>
                <w:rFonts w:eastAsia="仿宋_GB2312"/>
                <w:color w:val="000000"/>
                <w:szCs w:val="21"/>
              </w:rPr>
            </w:pPr>
            <w:r w:rsidRPr="006979F5">
              <w:rPr>
                <w:rFonts w:eastAsia="仿宋_GB2312"/>
                <w:color w:val="000000"/>
                <w:szCs w:val="21"/>
              </w:rPr>
              <w:t>适用于既有门窗、幕墙玻璃节能改造的设计、施工安装、工程验收、保养与维修。主要内容：总则、术语、材料、设计计算、</w:t>
            </w:r>
            <w:r w:rsidRPr="006979F5">
              <w:rPr>
                <w:rFonts w:eastAsia="仿宋_GB2312"/>
                <w:color w:val="000000"/>
                <w:szCs w:val="21"/>
              </w:rPr>
              <w:lastRenderedPageBreak/>
              <w:t>施工安装、工程验收、保养与维修</w:t>
            </w:r>
          </w:p>
        </w:tc>
        <w:tc>
          <w:tcPr>
            <w:tcW w:w="1095" w:type="dxa"/>
            <w:vAlign w:val="center"/>
          </w:tcPr>
          <w:p w:rsidR="00ED4FD4" w:rsidRPr="006979F5" w:rsidRDefault="00ED4FD4" w:rsidP="00AB7A64">
            <w:pPr>
              <w:spacing w:line="260" w:lineRule="exact"/>
              <w:rPr>
                <w:rFonts w:eastAsia="仿宋_GB2312"/>
                <w:color w:val="000000"/>
                <w:szCs w:val="21"/>
              </w:rPr>
            </w:pPr>
            <w:r w:rsidRPr="006979F5">
              <w:rPr>
                <w:rFonts w:eastAsia="仿宋_GB2312"/>
                <w:color w:val="000000"/>
                <w:szCs w:val="21"/>
              </w:rPr>
              <w:lastRenderedPageBreak/>
              <w:t>建筑与市政工程产品应用分</w:t>
            </w:r>
            <w:r w:rsidRPr="006979F5">
              <w:rPr>
                <w:rFonts w:eastAsia="仿宋_GB2312"/>
                <w:color w:val="000000"/>
                <w:szCs w:val="21"/>
              </w:rPr>
              <w:lastRenderedPageBreak/>
              <w:t>会</w:t>
            </w:r>
          </w:p>
        </w:tc>
        <w:tc>
          <w:tcPr>
            <w:tcW w:w="1275" w:type="dxa"/>
            <w:vAlign w:val="center"/>
          </w:tcPr>
          <w:p w:rsidR="00ED4FD4" w:rsidRPr="006979F5" w:rsidRDefault="00ED4FD4" w:rsidP="00AB7A64">
            <w:pPr>
              <w:spacing w:line="260" w:lineRule="exact"/>
              <w:rPr>
                <w:rFonts w:eastAsia="仿宋_GB2312"/>
                <w:color w:val="000000"/>
                <w:szCs w:val="21"/>
              </w:rPr>
            </w:pPr>
            <w:r w:rsidRPr="006979F5">
              <w:rPr>
                <w:rFonts w:eastAsia="仿宋_GB2312"/>
                <w:color w:val="000000"/>
                <w:szCs w:val="21"/>
              </w:rPr>
              <w:lastRenderedPageBreak/>
              <w:t>广东省建筑科学研究院集团股份有</w:t>
            </w:r>
            <w:r w:rsidRPr="006979F5">
              <w:rPr>
                <w:rFonts w:eastAsia="仿宋_GB2312"/>
                <w:color w:val="000000"/>
                <w:szCs w:val="21"/>
              </w:rPr>
              <w:lastRenderedPageBreak/>
              <w:t>限公司、深圳新晶泉技术有限公司</w:t>
            </w:r>
          </w:p>
        </w:tc>
        <w:tc>
          <w:tcPr>
            <w:tcW w:w="4500" w:type="dxa"/>
            <w:vAlign w:val="center"/>
          </w:tcPr>
          <w:p w:rsidR="00ED4FD4" w:rsidRPr="006979F5" w:rsidRDefault="00ED4FD4" w:rsidP="00AB7A64">
            <w:pPr>
              <w:spacing w:line="260" w:lineRule="exact"/>
              <w:rPr>
                <w:rFonts w:eastAsia="仿宋_GB2312"/>
                <w:color w:val="000000"/>
                <w:szCs w:val="21"/>
              </w:rPr>
            </w:pPr>
            <w:r w:rsidRPr="006979F5">
              <w:rPr>
                <w:rFonts w:eastAsia="仿宋_GB2312"/>
                <w:color w:val="000000"/>
                <w:szCs w:val="21"/>
              </w:rPr>
              <w:lastRenderedPageBreak/>
              <w:t>郑州中原应用技术研究开发有限公司、深圳市盛康门窗制品有限公司</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2016.12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lastRenderedPageBreak/>
              <w:t>29</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现浇混凝土复合外保温模板应用技术规程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制订</w:t>
            </w:r>
          </w:p>
        </w:tc>
        <w:tc>
          <w:tcPr>
            <w:tcW w:w="3927" w:type="dxa"/>
            <w:vAlign w:val="center"/>
          </w:tcPr>
          <w:p w:rsidR="00ED4FD4" w:rsidRPr="006979F5" w:rsidRDefault="00ED4FD4" w:rsidP="00AB7A64">
            <w:pPr>
              <w:spacing w:line="260" w:lineRule="exact"/>
              <w:rPr>
                <w:rFonts w:eastAsia="仿宋_GB2312" w:hint="eastAsia"/>
                <w:color w:val="000000"/>
                <w:szCs w:val="21"/>
              </w:rPr>
            </w:pPr>
            <w:r w:rsidRPr="006979F5">
              <w:rPr>
                <w:rFonts w:eastAsia="仿宋_GB2312"/>
                <w:color w:val="000000"/>
                <w:szCs w:val="21"/>
              </w:rPr>
              <w:t>适用于新建、改建、扩建建筑中现浇混凝土复合外保温模板的设计、施工和质量验收。主要内容：总则、术语、基本规定、材料、设计、施工、验收</w:t>
            </w:r>
          </w:p>
        </w:tc>
        <w:tc>
          <w:tcPr>
            <w:tcW w:w="1095" w:type="dxa"/>
            <w:vAlign w:val="center"/>
          </w:tcPr>
          <w:p w:rsidR="00ED4FD4" w:rsidRPr="006979F5" w:rsidRDefault="00ED4FD4" w:rsidP="00AB7A64">
            <w:pPr>
              <w:spacing w:line="260" w:lineRule="exact"/>
              <w:rPr>
                <w:rFonts w:eastAsia="仿宋_GB2312"/>
                <w:color w:val="000000"/>
                <w:szCs w:val="21"/>
              </w:rPr>
            </w:pPr>
            <w:r w:rsidRPr="006979F5">
              <w:rPr>
                <w:rFonts w:eastAsia="仿宋_GB2312"/>
                <w:color w:val="000000"/>
                <w:szCs w:val="21"/>
              </w:rPr>
              <w:t>建筑与市政工程产品应用分会</w:t>
            </w:r>
          </w:p>
        </w:tc>
        <w:tc>
          <w:tcPr>
            <w:tcW w:w="1275" w:type="dxa"/>
            <w:vAlign w:val="center"/>
          </w:tcPr>
          <w:p w:rsidR="00ED4FD4" w:rsidRPr="006979F5" w:rsidRDefault="00ED4FD4" w:rsidP="00AB7A64">
            <w:pPr>
              <w:spacing w:line="260" w:lineRule="exact"/>
              <w:rPr>
                <w:rFonts w:eastAsia="仿宋_GB2312"/>
                <w:color w:val="000000"/>
                <w:szCs w:val="21"/>
              </w:rPr>
            </w:pPr>
            <w:r w:rsidRPr="006979F5">
              <w:rPr>
                <w:rFonts w:eastAsia="仿宋_GB2312"/>
                <w:color w:val="000000"/>
                <w:szCs w:val="21"/>
              </w:rPr>
              <w:t>住房和城乡建设部住宅产业化促进中心、威海</w:t>
            </w:r>
            <w:proofErr w:type="gramStart"/>
            <w:r w:rsidRPr="006979F5">
              <w:rPr>
                <w:rFonts w:eastAsia="仿宋_GB2312"/>
                <w:color w:val="000000"/>
                <w:szCs w:val="21"/>
              </w:rPr>
              <w:t>磊</w:t>
            </w:r>
            <w:proofErr w:type="gramEnd"/>
            <w:r w:rsidRPr="006979F5">
              <w:rPr>
                <w:rFonts w:eastAsia="仿宋_GB2312"/>
                <w:color w:val="000000"/>
                <w:szCs w:val="21"/>
              </w:rPr>
              <w:t>升建材科技有限公司</w:t>
            </w:r>
          </w:p>
        </w:tc>
        <w:tc>
          <w:tcPr>
            <w:tcW w:w="4500" w:type="dxa"/>
            <w:vAlign w:val="center"/>
          </w:tcPr>
          <w:p w:rsidR="00ED4FD4" w:rsidRPr="006979F5" w:rsidRDefault="00ED4FD4" w:rsidP="00AB7A64">
            <w:pPr>
              <w:spacing w:line="260" w:lineRule="exact"/>
              <w:rPr>
                <w:rFonts w:eastAsia="仿宋_GB2312"/>
                <w:color w:val="000000"/>
                <w:szCs w:val="21"/>
              </w:rPr>
            </w:pPr>
            <w:r w:rsidRPr="006979F5">
              <w:rPr>
                <w:rFonts w:eastAsia="仿宋_GB2312"/>
                <w:color w:val="000000"/>
                <w:szCs w:val="21"/>
              </w:rPr>
              <w:t>中国建筑科学研究院、山东省建设发展研究院、中建八局第一建设有限公司、内蒙古自治区建设科技开发推广中心、山东春天建材科技有限公司、山东绿建节能科技有限公司、哈尔滨工业大学（威海）</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Default="00ED4FD4" w:rsidP="00AB7A64">
            <w:pPr>
              <w:spacing w:line="280" w:lineRule="exact"/>
              <w:ind w:firstLineChars="50" w:firstLine="105"/>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ind w:firstLineChars="50" w:firstLine="105"/>
              <w:jc w:val="center"/>
              <w:rPr>
                <w:rFonts w:eastAsia="仿宋_GB2312"/>
                <w:color w:val="000000"/>
                <w:szCs w:val="21"/>
              </w:rPr>
            </w:pPr>
            <w:r w:rsidRPr="006979F5">
              <w:rPr>
                <w:rFonts w:eastAsia="仿宋_GB2312"/>
                <w:color w:val="000000"/>
                <w:szCs w:val="21"/>
              </w:rPr>
              <w:t>2016.12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30</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钢骨架塑料检查井应用技术规程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制订</w:t>
            </w:r>
          </w:p>
        </w:tc>
        <w:tc>
          <w:tcPr>
            <w:tcW w:w="3927"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适用于新建、扩建和改建的建筑小区与市政排水工程采用钢骨架塑料检查井工程的设计、施工和验收。主要内容：总则、术语、基本规定、设计、施工、验收、维护管理</w:t>
            </w:r>
          </w:p>
        </w:tc>
        <w:tc>
          <w:tcPr>
            <w:tcW w:w="109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建筑与市政工程产品应用分会</w:t>
            </w:r>
          </w:p>
        </w:tc>
        <w:tc>
          <w:tcPr>
            <w:tcW w:w="1275" w:type="dxa"/>
            <w:vAlign w:val="center"/>
          </w:tcPr>
          <w:p w:rsidR="00ED4FD4" w:rsidRPr="006979F5" w:rsidRDefault="00ED4FD4" w:rsidP="00AB7A64">
            <w:pPr>
              <w:spacing w:line="280" w:lineRule="exact"/>
              <w:rPr>
                <w:rFonts w:eastAsia="仿宋_GB2312"/>
                <w:color w:val="000000"/>
                <w:szCs w:val="21"/>
              </w:rPr>
            </w:pPr>
            <w:proofErr w:type="gramStart"/>
            <w:r w:rsidRPr="006979F5">
              <w:rPr>
                <w:rFonts w:eastAsia="仿宋_GB2312"/>
                <w:color w:val="000000"/>
                <w:szCs w:val="21"/>
              </w:rPr>
              <w:t>悉地国际</w:t>
            </w:r>
            <w:proofErr w:type="gramEnd"/>
            <w:r w:rsidRPr="006979F5">
              <w:rPr>
                <w:rFonts w:eastAsia="仿宋_GB2312"/>
                <w:color w:val="000000"/>
                <w:szCs w:val="21"/>
              </w:rPr>
              <w:t>设计顾问（深圳）有限公司、</w:t>
            </w:r>
            <w:proofErr w:type="gramStart"/>
            <w:r w:rsidRPr="006979F5">
              <w:rPr>
                <w:rFonts w:eastAsia="仿宋_GB2312"/>
                <w:color w:val="000000"/>
                <w:szCs w:val="21"/>
              </w:rPr>
              <w:t>郑州锐普建材</w:t>
            </w:r>
            <w:proofErr w:type="gramEnd"/>
            <w:r w:rsidRPr="006979F5">
              <w:rPr>
                <w:rFonts w:eastAsia="仿宋_GB2312"/>
                <w:color w:val="000000"/>
                <w:szCs w:val="21"/>
              </w:rPr>
              <w:t>有限公司</w:t>
            </w:r>
          </w:p>
        </w:tc>
        <w:tc>
          <w:tcPr>
            <w:tcW w:w="4500"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上海建工四建集团有限公司建筑设计研究院、中元国际（上海）工程设计研究院、福建省建筑设计研究院、机械工业第六设计研究院有限公司、河南省建筑设计研究院有限公司、青岛理工大学建筑设计研究院</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2016.12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31</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建筑给水排水薄壁不锈钢管连接技术规程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修订</w:t>
            </w:r>
            <w:r w:rsidRPr="006979F5">
              <w:rPr>
                <w:rFonts w:eastAsia="仿宋_GB2312"/>
                <w:color w:val="000000"/>
                <w:szCs w:val="21"/>
              </w:rPr>
              <w:t>CECS</w:t>
            </w:r>
          </w:p>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277:</w:t>
            </w:r>
          </w:p>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2010</w:t>
            </w:r>
          </w:p>
        </w:tc>
        <w:tc>
          <w:tcPr>
            <w:tcW w:w="3927"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适用于新建、改建和扩建的民用与工业建筑的建筑给水和建筑排水管道中薄壁不锈钢管连接的设计选用、施工及验收。主要修订内容：</w:t>
            </w:r>
            <w:proofErr w:type="gramStart"/>
            <w:r w:rsidRPr="006979F5">
              <w:rPr>
                <w:rFonts w:eastAsia="仿宋_GB2312"/>
                <w:color w:val="000000"/>
                <w:szCs w:val="21"/>
              </w:rPr>
              <w:t>增加卡粘式</w:t>
            </w:r>
            <w:proofErr w:type="gramEnd"/>
            <w:r w:rsidRPr="006979F5">
              <w:rPr>
                <w:rFonts w:eastAsia="仿宋_GB2312"/>
                <w:color w:val="000000"/>
                <w:szCs w:val="21"/>
              </w:rPr>
              <w:t>不锈钢连接和</w:t>
            </w:r>
            <w:proofErr w:type="gramStart"/>
            <w:r w:rsidRPr="006979F5">
              <w:rPr>
                <w:rFonts w:eastAsia="仿宋_GB2312"/>
                <w:color w:val="000000"/>
                <w:szCs w:val="21"/>
              </w:rPr>
              <w:t>锥螺纹</w:t>
            </w:r>
            <w:proofErr w:type="gramEnd"/>
            <w:r w:rsidRPr="006979F5">
              <w:rPr>
                <w:rFonts w:eastAsia="仿宋_GB2312"/>
                <w:color w:val="000000"/>
                <w:szCs w:val="21"/>
              </w:rPr>
              <w:t>连接等新型连接方式</w:t>
            </w:r>
          </w:p>
        </w:tc>
        <w:tc>
          <w:tcPr>
            <w:tcW w:w="109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建筑与市政工程产品应用分会</w:t>
            </w:r>
          </w:p>
        </w:tc>
        <w:tc>
          <w:tcPr>
            <w:tcW w:w="1275" w:type="dxa"/>
            <w:vAlign w:val="center"/>
          </w:tcPr>
          <w:p w:rsidR="00ED4FD4" w:rsidRPr="006979F5" w:rsidRDefault="00ED4FD4" w:rsidP="00AB7A64">
            <w:pPr>
              <w:spacing w:line="280" w:lineRule="exact"/>
              <w:rPr>
                <w:rFonts w:eastAsia="仿宋_GB2312"/>
                <w:color w:val="000000"/>
                <w:szCs w:val="21"/>
              </w:rPr>
            </w:pPr>
            <w:proofErr w:type="gramStart"/>
            <w:r w:rsidRPr="006979F5">
              <w:rPr>
                <w:rFonts w:eastAsia="仿宋_GB2312"/>
                <w:color w:val="000000"/>
                <w:szCs w:val="21"/>
              </w:rPr>
              <w:t>悉地国际</w:t>
            </w:r>
            <w:proofErr w:type="gramEnd"/>
            <w:r w:rsidRPr="006979F5">
              <w:rPr>
                <w:rFonts w:eastAsia="仿宋_GB2312"/>
                <w:color w:val="000000"/>
                <w:szCs w:val="21"/>
              </w:rPr>
              <w:t>设计顾问（深圳）有限公司、深圳雅昌管业有限公司</w:t>
            </w:r>
          </w:p>
        </w:tc>
        <w:tc>
          <w:tcPr>
            <w:tcW w:w="4500"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成都共同管业有限公司、苏州市卡莱</w:t>
            </w:r>
            <w:proofErr w:type="gramStart"/>
            <w:r w:rsidRPr="006979F5">
              <w:rPr>
                <w:rFonts w:eastAsia="仿宋_GB2312"/>
                <w:color w:val="000000"/>
                <w:szCs w:val="21"/>
              </w:rPr>
              <w:t>拇</w:t>
            </w:r>
            <w:proofErr w:type="gramEnd"/>
            <w:r w:rsidRPr="006979F5">
              <w:rPr>
                <w:rFonts w:eastAsia="仿宋_GB2312"/>
                <w:color w:val="000000"/>
                <w:szCs w:val="21"/>
              </w:rPr>
              <w:t>不锈钢直饮水管道有限公司、</w:t>
            </w:r>
            <w:proofErr w:type="gramStart"/>
            <w:r w:rsidRPr="006979F5">
              <w:rPr>
                <w:rFonts w:eastAsia="仿宋_GB2312"/>
                <w:color w:val="000000"/>
                <w:szCs w:val="21"/>
              </w:rPr>
              <w:t>宁波华涛不锈钢管</w:t>
            </w:r>
            <w:proofErr w:type="gramEnd"/>
            <w:r w:rsidRPr="006979F5">
              <w:rPr>
                <w:rFonts w:eastAsia="仿宋_GB2312"/>
                <w:color w:val="000000"/>
                <w:szCs w:val="21"/>
              </w:rPr>
              <w:t>材有限公司、</w:t>
            </w:r>
            <w:r w:rsidRPr="006979F5">
              <w:rPr>
                <w:rFonts w:eastAsia="仿宋_GB2312"/>
                <w:szCs w:val="21"/>
              </w:rPr>
              <w:t>四川龙立可不锈钢管业有限公司、四川成双防腐材料有限公司、</w:t>
            </w:r>
            <w:proofErr w:type="gramStart"/>
            <w:r w:rsidRPr="006979F5">
              <w:rPr>
                <w:rFonts w:eastAsia="仿宋_GB2312"/>
                <w:szCs w:val="21"/>
              </w:rPr>
              <w:t>天津市津澳不锈钢管</w:t>
            </w:r>
            <w:proofErr w:type="gramEnd"/>
            <w:r w:rsidRPr="006979F5">
              <w:rPr>
                <w:rFonts w:eastAsia="仿宋_GB2312"/>
                <w:szCs w:val="21"/>
              </w:rPr>
              <w:t>业有限公司、中国建</w:t>
            </w:r>
            <w:r w:rsidRPr="006979F5">
              <w:rPr>
                <w:rFonts w:eastAsia="仿宋_GB2312"/>
                <w:color w:val="000000"/>
                <w:szCs w:val="21"/>
              </w:rPr>
              <w:t>筑西北设计院、福建省建筑设计院、中国市政工程华北研究总院等</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2016.12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32</w:t>
            </w:r>
          </w:p>
        </w:tc>
        <w:tc>
          <w:tcPr>
            <w:tcW w:w="1554" w:type="dxa"/>
            <w:vAlign w:val="center"/>
          </w:tcPr>
          <w:p w:rsidR="00ED4FD4" w:rsidRPr="006979F5" w:rsidRDefault="00ED4FD4" w:rsidP="00AB7A64">
            <w:pPr>
              <w:spacing w:line="280" w:lineRule="exact"/>
              <w:rPr>
                <w:rFonts w:eastAsia="仿宋_GB2312"/>
                <w:color w:val="000000"/>
                <w:szCs w:val="21"/>
              </w:rPr>
            </w:pPr>
            <w:proofErr w:type="gramStart"/>
            <w:r w:rsidRPr="006979F5">
              <w:rPr>
                <w:rFonts w:eastAsia="仿宋_GB2312"/>
                <w:color w:val="000000"/>
                <w:szCs w:val="21"/>
              </w:rPr>
              <w:t>钠基膨润土</w:t>
            </w:r>
            <w:proofErr w:type="gramEnd"/>
            <w:r w:rsidRPr="006979F5">
              <w:rPr>
                <w:rFonts w:eastAsia="仿宋_GB2312"/>
                <w:color w:val="000000"/>
                <w:szCs w:val="21"/>
              </w:rPr>
              <w:t>防水</w:t>
            </w:r>
            <w:proofErr w:type="gramStart"/>
            <w:r w:rsidRPr="006979F5">
              <w:rPr>
                <w:rFonts w:eastAsia="仿宋_GB2312"/>
                <w:color w:val="000000"/>
                <w:szCs w:val="21"/>
              </w:rPr>
              <w:t>毯</w:t>
            </w:r>
            <w:proofErr w:type="gramEnd"/>
            <w:r w:rsidRPr="006979F5">
              <w:rPr>
                <w:rFonts w:eastAsia="仿宋_GB2312"/>
                <w:color w:val="000000"/>
                <w:szCs w:val="21"/>
              </w:rPr>
              <w:t>工程应用技术规程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制订</w:t>
            </w:r>
          </w:p>
        </w:tc>
        <w:tc>
          <w:tcPr>
            <w:tcW w:w="3927" w:type="dxa"/>
            <w:vAlign w:val="center"/>
          </w:tcPr>
          <w:p w:rsidR="00ED4FD4" w:rsidRPr="006979F5" w:rsidRDefault="00ED4FD4" w:rsidP="00AB7A64">
            <w:pPr>
              <w:spacing w:line="280" w:lineRule="exact"/>
              <w:rPr>
                <w:rFonts w:eastAsia="仿宋_GB2312"/>
                <w:color w:val="000000"/>
                <w:szCs w:val="21"/>
              </w:rPr>
            </w:pPr>
            <w:proofErr w:type="gramStart"/>
            <w:r w:rsidRPr="006979F5">
              <w:rPr>
                <w:rFonts w:eastAsia="仿宋_GB2312"/>
                <w:szCs w:val="21"/>
              </w:rPr>
              <w:t>适用于</w:t>
            </w:r>
            <w:r w:rsidRPr="006979F5">
              <w:rPr>
                <w:rFonts w:eastAsia="仿宋_GB2312"/>
                <w:color w:val="000000"/>
                <w:szCs w:val="21"/>
              </w:rPr>
              <w:t>钠基膨润土</w:t>
            </w:r>
            <w:proofErr w:type="gramEnd"/>
            <w:r w:rsidRPr="006979F5">
              <w:rPr>
                <w:rFonts w:eastAsia="仿宋_GB2312"/>
                <w:color w:val="000000"/>
                <w:szCs w:val="21"/>
              </w:rPr>
              <w:t>防水</w:t>
            </w:r>
            <w:proofErr w:type="gramStart"/>
            <w:r w:rsidRPr="006979F5">
              <w:rPr>
                <w:rFonts w:eastAsia="仿宋_GB2312"/>
                <w:color w:val="000000"/>
                <w:szCs w:val="21"/>
              </w:rPr>
              <w:t>毯</w:t>
            </w:r>
            <w:proofErr w:type="gramEnd"/>
            <w:r w:rsidRPr="006979F5">
              <w:rPr>
                <w:rFonts w:eastAsia="仿宋_GB2312"/>
                <w:color w:val="000000"/>
                <w:szCs w:val="21"/>
              </w:rPr>
              <w:t>工程设计、施工及验收。主要内容：总则、术语、材料、设计、施工及验收</w:t>
            </w:r>
          </w:p>
        </w:tc>
        <w:tc>
          <w:tcPr>
            <w:tcW w:w="109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建筑与市政工程产品应用分会</w:t>
            </w:r>
          </w:p>
        </w:tc>
        <w:tc>
          <w:tcPr>
            <w:tcW w:w="127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中国水利水电科学研究院、北京万方程科技有限公司</w:t>
            </w:r>
          </w:p>
        </w:tc>
        <w:tc>
          <w:tcPr>
            <w:tcW w:w="4500"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待定</w:t>
            </w:r>
          </w:p>
        </w:tc>
        <w:tc>
          <w:tcPr>
            <w:tcW w:w="1245" w:type="dxa"/>
            <w:vAlign w:val="center"/>
          </w:tcPr>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2015.10</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2016.12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lastRenderedPageBreak/>
              <w:t>33</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土石笼袋、护坡工程</w:t>
            </w:r>
            <w:proofErr w:type="gramStart"/>
            <w:r w:rsidRPr="006979F5">
              <w:rPr>
                <w:rFonts w:eastAsia="仿宋_GB2312"/>
                <w:color w:val="000000"/>
                <w:szCs w:val="21"/>
              </w:rPr>
              <w:t>袋工程</w:t>
            </w:r>
            <w:proofErr w:type="gramEnd"/>
            <w:r w:rsidRPr="006979F5">
              <w:rPr>
                <w:rFonts w:eastAsia="仿宋_GB2312"/>
                <w:color w:val="000000"/>
                <w:szCs w:val="21"/>
              </w:rPr>
              <w:t>应用技术规程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制订</w:t>
            </w:r>
          </w:p>
        </w:tc>
        <w:tc>
          <w:tcPr>
            <w:tcW w:w="3927"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适用于土石笼袋、护坡工程</w:t>
            </w:r>
            <w:proofErr w:type="gramStart"/>
            <w:r w:rsidRPr="006979F5">
              <w:rPr>
                <w:rFonts w:eastAsia="仿宋_GB2312"/>
                <w:color w:val="000000"/>
                <w:szCs w:val="21"/>
              </w:rPr>
              <w:t>袋工程</w:t>
            </w:r>
            <w:proofErr w:type="gramEnd"/>
            <w:r w:rsidRPr="006979F5">
              <w:rPr>
                <w:rFonts w:eastAsia="仿宋_GB2312"/>
                <w:color w:val="000000"/>
                <w:szCs w:val="21"/>
              </w:rPr>
              <w:t>的设计、施工及验收。主要内容：总则、术语、材料、设计、施工及验收</w:t>
            </w:r>
          </w:p>
        </w:tc>
        <w:tc>
          <w:tcPr>
            <w:tcW w:w="109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建筑与市政工程产品应用分会</w:t>
            </w:r>
          </w:p>
        </w:tc>
        <w:tc>
          <w:tcPr>
            <w:tcW w:w="127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中国水利水电科学研究院、北京万方程科技有限公司</w:t>
            </w:r>
          </w:p>
        </w:tc>
        <w:tc>
          <w:tcPr>
            <w:tcW w:w="4500"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待定</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2016.12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34</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高强高延性冷轧带肋钢筋应用技术规程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 xml:space="preserve"> </w:t>
            </w:r>
            <w:r w:rsidRPr="006979F5">
              <w:rPr>
                <w:rFonts w:eastAsia="仿宋_GB2312"/>
                <w:color w:val="000000"/>
                <w:szCs w:val="21"/>
              </w:rPr>
              <w:t>制订</w:t>
            </w:r>
          </w:p>
        </w:tc>
        <w:tc>
          <w:tcPr>
            <w:tcW w:w="3927"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适用于高强高延性冷轧带肋钢筋工程的设计、施工及质量验收。主要内容：总则、术语和符号、基本规定、材料、设计、施工、质量验收</w:t>
            </w:r>
          </w:p>
        </w:tc>
        <w:tc>
          <w:tcPr>
            <w:tcW w:w="109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建筑与市政工程产品应用分会</w:t>
            </w:r>
          </w:p>
        </w:tc>
        <w:tc>
          <w:tcPr>
            <w:tcW w:w="127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重庆市建筑科学研究院、中国建筑东北设计研究院有限公司</w:t>
            </w:r>
          </w:p>
        </w:tc>
        <w:tc>
          <w:tcPr>
            <w:tcW w:w="4500"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郑州大学、沈阳建筑大学、陕西省建筑科学研究院、天津市建筑设计研究院、安阳市合力高速冷轧有限公司、鞍钢附企</w:t>
            </w:r>
            <w:proofErr w:type="gramStart"/>
            <w:r w:rsidRPr="006979F5">
              <w:rPr>
                <w:rFonts w:eastAsia="仿宋_GB2312"/>
                <w:color w:val="000000"/>
                <w:szCs w:val="21"/>
              </w:rPr>
              <w:t>一</w:t>
            </w:r>
            <w:proofErr w:type="gramEnd"/>
            <w:r w:rsidRPr="006979F5">
              <w:rPr>
                <w:rFonts w:eastAsia="仿宋_GB2312"/>
                <w:color w:val="000000"/>
                <w:szCs w:val="21"/>
              </w:rPr>
              <w:t>初轧轧钢厂</w:t>
            </w:r>
            <w:proofErr w:type="gramStart"/>
            <w:r w:rsidRPr="006979F5">
              <w:rPr>
                <w:rFonts w:eastAsia="仿宋_GB2312"/>
                <w:color w:val="000000"/>
                <w:szCs w:val="21"/>
              </w:rPr>
              <w:t>一</w:t>
            </w:r>
            <w:proofErr w:type="gramEnd"/>
            <w:r w:rsidRPr="006979F5">
              <w:rPr>
                <w:rFonts w:eastAsia="仿宋_GB2312"/>
                <w:color w:val="000000"/>
                <w:szCs w:val="21"/>
              </w:rPr>
              <w:t>分厂、辽宁</w:t>
            </w:r>
            <w:proofErr w:type="gramStart"/>
            <w:r w:rsidRPr="006979F5">
              <w:rPr>
                <w:rFonts w:eastAsia="仿宋_GB2312"/>
                <w:color w:val="000000"/>
                <w:szCs w:val="21"/>
              </w:rPr>
              <w:t>睿捷科技</w:t>
            </w:r>
            <w:proofErr w:type="gramEnd"/>
            <w:r w:rsidRPr="006979F5">
              <w:rPr>
                <w:rFonts w:eastAsia="仿宋_GB2312"/>
                <w:color w:val="000000"/>
                <w:szCs w:val="21"/>
              </w:rPr>
              <w:t>咨询服务有限公司、同济大学、中国地震局工程力学研究所</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2016.12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35</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气凝胶节能玻璃应用技术规程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制订</w:t>
            </w:r>
          </w:p>
        </w:tc>
        <w:tc>
          <w:tcPr>
            <w:tcW w:w="3927"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适用于新建、改建、扩建建筑及既有建筑改造中气凝胶节能玻璃的设计、施工和质量验收。主要内容：总则、术语、基本规定、材料、设计、施工、验收等</w:t>
            </w:r>
          </w:p>
        </w:tc>
        <w:tc>
          <w:tcPr>
            <w:tcW w:w="109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建筑与市政工程产品应用分会</w:t>
            </w:r>
          </w:p>
        </w:tc>
        <w:tc>
          <w:tcPr>
            <w:tcW w:w="127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住房和城乡建设部科技发展促进中心、湖南上懿丰新材料科技有限公司</w:t>
            </w:r>
          </w:p>
        </w:tc>
        <w:tc>
          <w:tcPr>
            <w:tcW w:w="4500"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中南大学、浙江大学、北京交通大学、清华大学、中国建筑科学研究院、中国建筑标准设计研究院、中国建筑材料科学研究总院等</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2017.06</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36</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气</w:t>
            </w:r>
            <w:proofErr w:type="gramStart"/>
            <w:r w:rsidRPr="006979F5">
              <w:rPr>
                <w:rFonts w:eastAsia="仿宋_GB2312"/>
                <w:color w:val="000000"/>
                <w:szCs w:val="21"/>
              </w:rPr>
              <w:t>凝胶毡板应用技术</w:t>
            </w:r>
            <w:proofErr w:type="gramEnd"/>
            <w:r w:rsidRPr="006979F5">
              <w:rPr>
                <w:rFonts w:eastAsia="仿宋_GB2312"/>
                <w:color w:val="000000"/>
                <w:szCs w:val="21"/>
              </w:rPr>
              <w:t>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制订</w:t>
            </w:r>
          </w:p>
        </w:tc>
        <w:tc>
          <w:tcPr>
            <w:tcW w:w="3927"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适用于新建、改建、扩建建筑及既有建筑改造中采用气</w:t>
            </w:r>
            <w:proofErr w:type="gramStart"/>
            <w:r w:rsidRPr="006979F5">
              <w:rPr>
                <w:rFonts w:eastAsia="仿宋_GB2312"/>
                <w:color w:val="000000"/>
                <w:szCs w:val="21"/>
              </w:rPr>
              <w:t>凝胶毡板的</w:t>
            </w:r>
            <w:proofErr w:type="gramEnd"/>
            <w:r w:rsidRPr="006979F5">
              <w:rPr>
                <w:rFonts w:eastAsia="仿宋_GB2312"/>
                <w:color w:val="000000"/>
                <w:szCs w:val="21"/>
              </w:rPr>
              <w:t>保温工程设计、施工和验收。主要内容：总则、术语、基本规定、材料、设计、施工、验收</w:t>
            </w:r>
          </w:p>
        </w:tc>
        <w:tc>
          <w:tcPr>
            <w:tcW w:w="109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建筑与市政工程产品应用分会</w:t>
            </w:r>
          </w:p>
        </w:tc>
        <w:tc>
          <w:tcPr>
            <w:tcW w:w="127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住房和城乡建设部科技发展促进中心、弘大科技（北京）有限公司</w:t>
            </w:r>
          </w:p>
        </w:tc>
        <w:tc>
          <w:tcPr>
            <w:tcW w:w="4500" w:type="dxa"/>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北京交通大学、中国建筑科学研究院、太原理工大学、中国建筑标准设计研究院、中国建筑材料科学研究总院、山西天一纳米科技股份有限公司</w:t>
            </w:r>
          </w:p>
        </w:tc>
        <w:tc>
          <w:tcPr>
            <w:tcW w:w="1245" w:type="dxa"/>
            <w:vAlign w:val="center"/>
          </w:tcPr>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2015.10</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2017.06</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37</w:t>
            </w:r>
          </w:p>
        </w:tc>
        <w:tc>
          <w:tcPr>
            <w:tcW w:w="1554"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绿色建筑竣工验收标准</w:t>
            </w:r>
          </w:p>
        </w:tc>
        <w:tc>
          <w:tcPr>
            <w:tcW w:w="731"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制订</w:t>
            </w:r>
          </w:p>
        </w:tc>
        <w:tc>
          <w:tcPr>
            <w:tcW w:w="3927" w:type="dxa"/>
            <w:vAlign w:val="center"/>
          </w:tcPr>
          <w:p w:rsidR="00ED4FD4" w:rsidRPr="006979F5" w:rsidRDefault="00ED4FD4" w:rsidP="00AB7A64">
            <w:pPr>
              <w:spacing w:line="280" w:lineRule="exact"/>
              <w:rPr>
                <w:rFonts w:eastAsia="仿宋_GB2312" w:hint="eastAsia"/>
                <w:color w:val="000000"/>
                <w:szCs w:val="21"/>
              </w:rPr>
            </w:pPr>
            <w:r w:rsidRPr="006979F5">
              <w:rPr>
                <w:rFonts w:eastAsia="仿宋_GB2312"/>
                <w:color w:val="000000"/>
                <w:szCs w:val="21"/>
              </w:rPr>
              <w:t>适用于新建、改建和扩建的公共建筑、居住建筑等多种类型绿色建筑的竣工验收。主要内容：总则、术语、基本规定、节地与室外环境、节能与能源利用、节水与水资源利用、节材与材料资源利用、室内环</w:t>
            </w:r>
            <w:r w:rsidRPr="006979F5">
              <w:rPr>
                <w:rFonts w:eastAsia="仿宋_GB2312"/>
                <w:color w:val="000000"/>
                <w:szCs w:val="21"/>
              </w:rPr>
              <w:lastRenderedPageBreak/>
              <w:t>境质量</w:t>
            </w:r>
          </w:p>
        </w:tc>
        <w:tc>
          <w:tcPr>
            <w:tcW w:w="109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lastRenderedPageBreak/>
              <w:t>绿色建筑与生态城区专业委员会</w:t>
            </w:r>
          </w:p>
        </w:tc>
        <w:tc>
          <w:tcPr>
            <w:tcW w:w="127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中国建筑科学研究院</w:t>
            </w:r>
          </w:p>
        </w:tc>
        <w:tc>
          <w:tcPr>
            <w:tcW w:w="4500"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中国建筑科学研究院天津分院</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2016.12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lastRenderedPageBreak/>
              <w:t>38</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szCs w:val="21"/>
              </w:rPr>
              <w:t>城镇污水处理厂节地技术导则</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szCs w:val="21"/>
              </w:rPr>
              <w:t>制订</w:t>
            </w:r>
          </w:p>
        </w:tc>
        <w:tc>
          <w:tcPr>
            <w:tcW w:w="3927" w:type="dxa"/>
            <w:vAlign w:val="center"/>
          </w:tcPr>
          <w:p w:rsidR="00ED4FD4" w:rsidRPr="006979F5" w:rsidRDefault="00ED4FD4" w:rsidP="00AB7A64">
            <w:pPr>
              <w:spacing w:line="280" w:lineRule="exact"/>
              <w:rPr>
                <w:rFonts w:eastAsia="仿宋_GB2312" w:hint="eastAsia"/>
                <w:szCs w:val="21"/>
              </w:rPr>
            </w:pPr>
            <w:r w:rsidRPr="006979F5">
              <w:rPr>
                <w:rFonts w:eastAsia="仿宋_GB2312"/>
                <w:szCs w:val="21"/>
              </w:rPr>
              <w:t>适用于节地型城镇污水处理厂新建、扩建和改建工程。主要内容：总则、术语和符号、基本规定、平面布置节地、工艺节地、竖向强化节地、节地配套设计、土地综合利用、节地综合评价</w:t>
            </w:r>
          </w:p>
        </w:tc>
        <w:tc>
          <w:tcPr>
            <w:tcW w:w="109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szCs w:val="21"/>
              </w:rPr>
              <w:t>城市给水排水专业委员会</w:t>
            </w:r>
          </w:p>
        </w:tc>
        <w:tc>
          <w:tcPr>
            <w:tcW w:w="1275" w:type="dxa"/>
            <w:vAlign w:val="center"/>
          </w:tcPr>
          <w:p w:rsidR="00ED4FD4" w:rsidRPr="006979F5" w:rsidRDefault="00ED4FD4" w:rsidP="00AB7A64">
            <w:pPr>
              <w:spacing w:line="280" w:lineRule="exact"/>
              <w:rPr>
                <w:rFonts w:eastAsia="仿宋_GB2312"/>
                <w:color w:val="000000"/>
                <w:szCs w:val="21"/>
              </w:rPr>
            </w:pPr>
            <w:r w:rsidRPr="006979F5">
              <w:rPr>
                <w:rFonts w:eastAsia="仿宋_GB2312"/>
                <w:szCs w:val="21"/>
              </w:rPr>
              <w:t>上海市政工程设计研究总院（集团）有限公司</w:t>
            </w:r>
          </w:p>
        </w:tc>
        <w:tc>
          <w:tcPr>
            <w:tcW w:w="4500" w:type="dxa"/>
            <w:vAlign w:val="center"/>
          </w:tcPr>
          <w:p w:rsidR="00ED4FD4" w:rsidRPr="006979F5" w:rsidRDefault="00ED4FD4" w:rsidP="00AB7A64">
            <w:pPr>
              <w:spacing w:line="280" w:lineRule="exact"/>
              <w:rPr>
                <w:rFonts w:eastAsia="仿宋_GB2312"/>
                <w:color w:val="000000"/>
                <w:szCs w:val="21"/>
              </w:rPr>
            </w:pPr>
            <w:r w:rsidRPr="006979F5">
              <w:rPr>
                <w:rFonts w:eastAsia="仿宋_GB2312"/>
                <w:szCs w:val="21"/>
              </w:rPr>
              <w:t>北京市市政工程设计研究总院、中国市政工程西南设计研究总院、同济大学、上海市城市排水有限公司、上海城投污水处理有限公司</w:t>
            </w:r>
          </w:p>
        </w:tc>
        <w:tc>
          <w:tcPr>
            <w:tcW w:w="1245" w:type="dxa"/>
            <w:vAlign w:val="center"/>
          </w:tcPr>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2015.11</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2016.12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39</w:t>
            </w:r>
          </w:p>
        </w:tc>
        <w:tc>
          <w:tcPr>
            <w:tcW w:w="1554" w:type="dxa"/>
            <w:vAlign w:val="center"/>
          </w:tcPr>
          <w:p w:rsidR="00ED4FD4" w:rsidRPr="006979F5" w:rsidRDefault="00ED4FD4" w:rsidP="00AB7A64">
            <w:pPr>
              <w:spacing w:line="280" w:lineRule="exact"/>
              <w:rPr>
                <w:rFonts w:eastAsia="仿宋_GB2312"/>
                <w:szCs w:val="21"/>
              </w:rPr>
            </w:pPr>
            <w:r w:rsidRPr="006979F5">
              <w:rPr>
                <w:rFonts w:eastAsia="仿宋_GB2312"/>
                <w:color w:val="000000"/>
                <w:szCs w:val="21"/>
              </w:rPr>
              <w:t>电热储能炉应用技术规程</w:t>
            </w:r>
          </w:p>
        </w:tc>
        <w:tc>
          <w:tcPr>
            <w:tcW w:w="731" w:type="dxa"/>
            <w:vAlign w:val="center"/>
          </w:tcPr>
          <w:p w:rsidR="00ED4FD4" w:rsidRPr="006979F5" w:rsidRDefault="00ED4FD4" w:rsidP="00AB7A64">
            <w:pPr>
              <w:spacing w:line="280" w:lineRule="exact"/>
              <w:rPr>
                <w:rFonts w:eastAsia="仿宋_GB2312"/>
                <w:szCs w:val="21"/>
              </w:rPr>
            </w:pPr>
            <w:r w:rsidRPr="006979F5">
              <w:rPr>
                <w:rFonts w:eastAsia="仿宋_GB2312"/>
                <w:color w:val="000000"/>
                <w:szCs w:val="21"/>
              </w:rPr>
              <w:t>制订</w:t>
            </w:r>
          </w:p>
        </w:tc>
        <w:tc>
          <w:tcPr>
            <w:tcW w:w="3927" w:type="dxa"/>
            <w:vAlign w:val="center"/>
          </w:tcPr>
          <w:p w:rsidR="00ED4FD4" w:rsidRPr="006979F5" w:rsidRDefault="00ED4FD4" w:rsidP="00AB7A64">
            <w:pPr>
              <w:spacing w:line="280" w:lineRule="exact"/>
              <w:rPr>
                <w:rFonts w:eastAsia="仿宋_GB2312"/>
                <w:szCs w:val="21"/>
              </w:rPr>
            </w:pPr>
            <w:r w:rsidRPr="006979F5">
              <w:rPr>
                <w:rFonts w:eastAsia="仿宋_GB2312"/>
                <w:color w:val="000000"/>
                <w:szCs w:val="21"/>
              </w:rPr>
              <w:t>适用于新建或既有建筑以电锅炉为独立热源的电热储能</w:t>
            </w:r>
            <w:proofErr w:type="gramStart"/>
            <w:r w:rsidRPr="006979F5">
              <w:rPr>
                <w:rFonts w:eastAsia="仿宋_GB2312"/>
                <w:color w:val="000000"/>
                <w:szCs w:val="21"/>
              </w:rPr>
              <w:t>炉系统</w:t>
            </w:r>
            <w:proofErr w:type="gramEnd"/>
            <w:r w:rsidRPr="006979F5">
              <w:rPr>
                <w:rFonts w:eastAsia="仿宋_GB2312"/>
                <w:color w:val="000000"/>
                <w:szCs w:val="21"/>
              </w:rPr>
              <w:t>的设计施工及验收。主要内容</w:t>
            </w:r>
            <w:r w:rsidRPr="006979F5">
              <w:rPr>
                <w:rFonts w:eastAsia="仿宋_GB2312"/>
                <w:color w:val="000000"/>
                <w:szCs w:val="21"/>
              </w:rPr>
              <w:t>:</w:t>
            </w:r>
            <w:r w:rsidRPr="006979F5">
              <w:rPr>
                <w:rFonts w:eastAsia="仿宋_GB2312"/>
                <w:color w:val="000000"/>
                <w:szCs w:val="21"/>
              </w:rPr>
              <w:t>总则、术语、设计、施工、检验及验收</w:t>
            </w:r>
          </w:p>
        </w:tc>
        <w:tc>
          <w:tcPr>
            <w:tcW w:w="1095" w:type="dxa"/>
            <w:vAlign w:val="center"/>
          </w:tcPr>
          <w:p w:rsidR="00ED4FD4" w:rsidRPr="006979F5" w:rsidRDefault="00ED4FD4" w:rsidP="00AB7A64">
            <w:pPr>
              <w:spacing w:line="280" w:lineRule="exact"/>
              <w:rPr>
                <w:rFonts w:eastAsia="仿宋_GB2312"/>
                <w:szCs w:val="21"/>
              </w:rPr>
            </w:pPr>
            <w:r w:rsidRPr="006979F5">
              <w:rPr>
                <w:rFonts w:eastAsia="仿宋_GB2312"/>
                <w:color w:val="000000"/>
                <w:szCs w:val="21"/>
              </w:rPr>
              <w:t>建筑环境与节能专业委员会</w:t>
            </w:r>
          </w:p>
        </w:tc>
        <w:tc>
          <w:tcPr>
            <w:tcW w:w="1275" w:type="dxa"/>
            <w:vAlign w:val="center"/>
          </w:tcPr>
          <w:p w:rsidR="00ED4FD4" w:rsidRPr="006979F5" w:rsidRDefault="00ED4FD4" w:rsidP="00AB7A64">
            <w:pPr>
              <w:spacing w:line="280" w:lineRule="exact"/>
              <w:rPr>
                <w:rFonts w:eastAsia="仿宋_GB2312"/>
                <w:szCs w:val="21"/>
              </w:rPr>
            </w:pPr>
            <w:r w:rsidRPr="006979F5">
              <w:rPr>
                <w:rFonts w:eastAsia="仿宋_GB2312"/>
                <w:color w:val="000000"/>
                <w:szCs w:val="21"/>
              </w:rPr>
              <w:t>辽宁省建筑节能环保协会、沈阳世杰电器有限公司</w:t>
            </w:r>
          </w:p>
        </w:tc>
        <w:tc>
          <w:tcPr>
            <w:tcW w:w="4500" w:type="dxa"/>
            <w:vAlign w:val="center"/>
          </w:tcPr>
          <w:p w:rsidR="00ED4FD4" w:rsidRPr="006979F5" w:rsidRDefault="00ED4FD4" w:rsidP="00AB7A64">
            <w:pPr>
              <w:spacing w:line="280" w:lineRule="exact"/>
              <w:rPr>
                <w:rFonts w:eastAsia="仿宋_GB2312"/>
                <w:szCs w:val="21"/>
              </w:rPr>
            </w:pPr>
            <w:r w:rsidRPr="006979F5">
              <w:rPr>
                <w:rFonts w:eastAsia="仿宋_GB2312"/>
                <w:color w:val="000000"/>
                <w:szCs w:val="21"/>
              </w:rPr>
              <w:t>中国建筑东北设计研究院有限公司、沈阳天北热能有限公司、沈阳华电制冷工程有限公司</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2016.12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40</w:t>
            </w:r>
          </w:p>
        </w:tc>
        <w:tc>
          <w:tcPr>
            <w:tcW w:w="1554"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空气源热泵</w:t>
            </w:r>
            <w:proofErr w:type="gramStart"/>
            <w:r w:rsidRPr="006979F5">
              <w:rPr>
                <w:rFonts w:eastAsia="仿宋_GB2312"/>
                <w:szCs w:val="21"/>
              </w:rPr>
              <w:t>冷剂直热</w:t>
            </w:r>
            <w:proofErr w:type="gramEnd"/>
            <w:r w:rsidRPr="006979F5">
              <w:rPr>
                <w:rFonts w:eastAsia="仿宋_GB2312"/>
                <w:szCs w:val="21"/>
              </w:rPr>
              <w:t>直冷式辐射供暖供冷技术规程</w:t>
            </w:r>
          </w:p>
        </w:tc>
        <w:tc>
          <w:tcPr>
            <w:tcW w:w="731"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制订</w:t>
            </w:r>
          </w:p>
        </w:tc>
        <w:tc>
          <w:tcPr>
            <w:tcW w:w="3927" w:type="dxa"/>
            <w:vAlign w:val="center"/>
          </w:tcPr>
          <w:p w:rsidR="00ED4FD4" w:rsidRPr="006979F5" w:rsidRDefault="00ED4FD4" w:rsidP="00AB7A64">
            <w:pPr>
              <w:spacing w:line="320" w:lineRule="exact"/>
              <w:rPr>
                <w:rFonts w:eastAsia="仿宋_GB2312"/>
                <w:color w:val="000000"/>
                <w:szCs w:val="21"/>
              </w:rPr>
            </w:pPr>
            <w:r w:rsidRPr="006979F5">
              <w:rPr>
                <w:rFonts w:eastAsia="仿宋_GB2312"/>
                <w:color w:val="000000"/>
                <w:szCs w:val="21"/>
              </w:rPr>
              <w:t>适用于空气源热泵</w:t>
            </w:r>
            <w:proofErr w:type="gramStart"/>
            <w:r w:rsidRPr="006979F5">
              <w:rPr>
                <w:rFonts w:eastAsia="仿宋_GB2312"/>
                <w:color w:val="000000"/>
                <w:szCs w:val="21"/>
              </w:rPr>
              <w:t>冷剂直热</w:t>
            </w:r>
            <w:proofErr w:type="gramEnd"/>
            <w:r w:rsidRPr="006979F5">
              <w:rPr>
                <w:rFonts w:eastAsia="仿宋_GB2312"/>
                <w:color w:val="000000"/>
                <w:szCs w:val="21"/>
              </w:rPr>
              <w:t>直冷式建筑辐射供暖供冷工程。主要内容：总则、术语、设计、设备与材料、施工安装、调试与验收、运行与维护</w:t>
            </w:r>
          </w:p>
        </w:tc>
        <w:tc>
          <w:tcPr>
            <w:tcW w:w="1095" w:type="dxa"/>
            <w:vAlign w:val="center"/>
          </w:tcPr>
          <w:p w:rsidR="00ED4FD4" w:rsidRPr="006979F5" w:rsidRDefault="00ED4FD4" w:rsidP="00AB7A64">
            <w:pPr>
              <w:spacing w:line="320" w:lineRule="exact"/>
              <w:rPr>
                <w:rFonts w:eastAsia="仿宋_GB2312"/>
                <w:color w:val="000000"/>
                <w:szCs w:val="21"/>
              </w:rPr>
            </w:pPr>
            <w:r w:rsidRPr="006979F5">
              <w:rPr>
                <w:rFonts w:eastAsia="仿宋_GB2312"/>
                <w:color w:val="000000"/>
                <w:szCs w:val="21"/>
              </w:rPr>
              <w:t>建筑环境与节能专业委员会</w:t>
            </w:r>
          </w:p>
        </w:tc>
        <w:tc>
          <w:tcPr>
            <w:tcW w:w="1275" w:type="dxa"/>
            <w:vAlign w:val="center"/>
          </w:tcPr>
          <w:p w:rsidR="00ED4FD4" w:rsidRPr="006979F5" w:rsidRDefault="00ED4FD4" w:rsidP="00AB7A64">
            <w:pPr>
              <w:spacing w:line="320" w:lineRule="exact"/>
              <w:rPr>
                <w:rFonts w:eastAsia="仿宋_GB2312"/>
                <w:color w:val="000000"/>
                <w:szCs w:val="21"/>
              </w:rPr>
            </w:pPr>
            <w:r w:rsidRPr="006979F5">
              <w:rPr>
                <w:rFonts w:eastAsia="仿宋_GB2312"/>
                <w:color w:val="000000"/>
                <w:szCs w:val="21"/>
              </w:rPr>
              <w:t>住房和城乡建设部科技发展促进中心、中国建筑材料流通</w:t>
            </w:r>
            <w:proofErr w:type="gramStart"/>
            <w:r w:rsidRPr="006979F5">
              <w:rPr>
                <w:rFonts w:eastAsia="仿宋_GB2312"/>
                <w:color w:val="000000"/>
                <w:szCs w:val="21"/>
              </w:rPr>
              <w:t>协会电</w:t>
            </w:r>
            <w:proofErr w:type="gramEnd"/>
            <w:r w:rsidRPr="006979F5">
              <w:rPr>
                <w:rFonts w:eastAsia="仿宋_GB2312"/>
                <w:color w:val="000000"/>
                <w:szCs w:val="21"/>
              </w:rPr>
              <w:t>供暖专业委员会</w:t>
            </w:r>
          </w:p>
        </w:tc>
        <w:tc>
          <w:tcPr>
            <w:tcW w:w="4500" w:type="dxa"/>
            <w:vAlign w:val="center"/>
          </w:tcPr>
          <w:p w:rsidR="00ED4FD4" w:rsidRPr="006979F5" w:rsidRDefault="00ED4FD4" w:rsidP="00AB7A64">
            <w:pPr>
              <w:spacing w:line="320" w:lineRule="exact"/>
              <w:rPr>
                <w:rFonts w:eastAsia="仿宋_GB2312"/>
                <w:color w:val="000000"/>
                <w:szCs w:val="21"/>
              </w:rPr>
            </w:pPr>
            <w:r w:rsidRPr="006979F5">
              <w:rPr>
                <w:rFonts w:eastAsia="仿宋_GB2312"/>
                <w:color w:val="000000"/>
                <w:szCs w:val="21"/>
              </w:rPr>
              <w:t>待定</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2016.12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41</w:t>
            </w:r>
          </w:p>
        </w:tc>
        <w:tc>
          <w:tcPr>
            <w:tcW w:w="1554" w:type="dxa"/>
            <w:vAlign w:val="center"/>
          </w:tcPr>
          <w:p w:rsidR="00ED4FD4" w:rsidRPr="006979F5" w:rsidRDefault="00ED4FD4" w:rsidP="00AB7A64">
            <w:pPr>
              <w:spacing w:line="280" w:lineRule="exact"/>
              <w:rPr>
                <w:rFonts w:eastAsia="仿宋_GB2312"/>
                <w:color w:val="000000"/>
                <w:szCs w:val="21"/>
              </w:rPr>
            </w:pPr>
            <w:proofErr w:type="gramStart"/>
            <w:r w:rsidRPr="006979F5">
              <w:rPr>
                <w:rFonts w:eastAsia="仿宋_GB2312"/>
                <w:color w:val="000000"/>
                <w:szCs w:val="21"/>
              </w:rPr>
              <w:t>阻氧型</w:t>
            </w:r>
            <w:proofErr w:type="gramEnd"/>
            <w:r w:rsidRPr="006979F5">
              <w:rPr>
                <w:rFonts w:eastAsia="仿宋_GB2312"/>
                <w:color w:val="000000"/>
                <w:szCs w:val="21"/>
              </w:rPr>
              <w:t>铝合金衬（</w:t>
            </w:r>
            <w:r w:rsidRPr="006979F5">
              <w:rPr>
                <w:rFonts w:eastAsia="仿宋_GB2312"/>
                <w:color w:val="000000"/>
                <w:szCs w:val="21"/>
              </w:rPr>
              <w:t>PE-RT</w:t>
            </w:r>
            <w:r w:rsidRPr="006979F5">
              <w:rPr>
                <w:rFonts w:eastAsia="仿宋_GB2312"/>
                <w:color w:val="000000"/>
                <w:szCs w:val="21"/>
              </w:rPr>
              <w:t>）空调用管道工程技术规程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制订</w:t>
            </w:r>
          </w:p>
        </w:tc>
        <w:tc>
          <w:tcPr>
            <w:tcW w:w="3927" w:type="dxa"/>
            <w:vAlign w:val="center"/>
          </w:tcPr>
          <w:p w:rsidR="00ED4FD4" w:rsidRPr="006979F5" w:rsidRDefault="00ED4FD4" w:rsidP="00AB7A64">
            <w:pPr>
              <w:spacing w:line="320" w:lineRule="exact"/>
              <w:rPr>
                <w:rFonts w:eastAsia="仿宋_GB2312"/>
                <w:color w:val="000000"/>
                <w:szCs w:val="21"/>
              </w:rPr>
            </w:pPr>
            <w:r w:rsidRPr="006979F5">
              <w:rPr>
                <w:rFonts w:eastAsia="仿宋_GB2312"/>
                <w:color w:val="000000"/>
                <w:szCs w:val="21"/>
              </w:rPr>
              <w:t>适用于不同系统的</w:t>
            </w:r>
            <w:proofErr w:type="gramStart"/>
            <w:r w:rsidRPr="006979F5">
              <w:rPr>
                <w:rFonts w:eastAsia="仿宋_GB2312"/>
                <w:color w:val="000000"/>
                <w:szCs w:val="21"/>
              </w:rPr>
              <w:t>阻氧型</w:t>
            </w:r>
            <w:proofErr w:type="gramEnd"/>
            <w:r w:rsidRPr="006979F5">
              <w:rPr>
                <w:rFonts w:eastAsia="仿宋_GB2312"/>
                <w:color w:val="000000"/>
                <w:szCs w:val="21"/>
              </w:rPr>
              <w:t>铝合金衬（</w:t>
            </w:r>
            <w:r w:rsidRPr="006979F5">
              <w:rPr>
                <w:rFonts w:eastAsia="仿宋_GB2312"/>
                <w:color w:val="000000"/>
                <w:szCs w:val="21"/>
              </w:rPr>
              <w:t>PE-RT</w:t>
            </w:r>
            <w:r w:rsidRPr="006979F5">
              <w:rPr>
                <w:rFonts w:eastAsia="仿宋_GB2312"/>
                <w:color w:val="000000"/>
                <w:szCs w:val="21"/>
              </w:rPr>
              <w:t>）空调用管道的产品要求与试验方法。主要内容：总则、术语、材料、设计、施工安装、验收</w:t>
            </w:r>
          </w:p>
        </w:tc>
        <w:tc>
          <w:tcPr>
            <w:tcW w:w="1095" w:type="dxa"/>
            <w:vAlign w:val="center"/>
          </w:tcPr>
          <w:p w:rsidR="00ED4FD4" w:rsidRPr="006979F5" w:rsidRDefault="00ED4FD4" w:rsidP="00AB7A64">
            <w:pPr>
              <w:spacing w:line="320" w:lineRule="exact"/>
              <w:rPr>
                <w:rFonts w:eastAsia="仿宋_GB2312"/>
                <w:color w:val="000000"/>
                <w:szCs w:val="21"/>
              </w:rPr>
            </w:pPr>
            <w:r w:rsidRPr="006979F5">
              <w:rPr>
                <w:rFonts w:eastAsia="仿宋_GB2312"/>
                <w:color w:val="000000"/>
                <w:szCs w:val="21"/>
              </w:rPr>
              <w:t>建筑环境与节能专业委员会</w:t>
            </w:r>
          </w:p>
        </w:tc>
        <w:tc>
          <w:tcPr>
            <w:tcW w:w="1275" w:type="dxa"/>
            <w:vAlign w:val="center"/>
          </w:tcPr>
          <w:p w:rsidR="00ED4FD4" w:rsidRPr="006979F5" w:rsidRDefault="00ED4FD4" w:rsidP="00AB7A64">
            <w:pPr>
              <w:spacing w:line="320" w:lineRule="exact"/>
              <w:rPr>
                <w:rFonts w:eastAsia="仿宋_GB2312"/>
                <w:color w:val="000000"/>
                <w:szCs w:val="21"/>
              </w:rPr>
            </w:pPr>
            <w:r w:rsidRPr="006979F5">
              <w:rPr>
                <w:rFonts w:eastAsia="仿宋_GB2312"/>
                <w:color w:val="000000"/>
                <w:szCs w:val="21"/>
              </w:rPr>
              <w:t>中国建筑科学研究院、陕西兴纪龙管道有限公司</w:t>
            </w:r>
          </w:p>
        </w:tc>
        <w:tc>
          <w:tcPr>
            <w:tcW w:w="4500" w:type="dxa"/>
            <w:vAlign w:val="center"/>
          </w:tcPr>
          <w:p w:rsidR="00ED4FD4" w:rsidRPr="006979F5" w:rsidRDefault="00ED4FD4" w:rsidP="00AB7A64">
            <w:pPr>
              <w:spacing w:line="320" w:lineRule="exact"/>
              <w:rPr>
                <w:rFonts w:eastAsia="仿宋_GB2312"/>
                <w:color w:val="000000"/>
                <w:szCs w:val="21"/>
              </w:rPr>
            </w:pPr>
            <w:r w:rsidRPr="006979F5">
              <w:rPr>
                <w:rFonts w:eastAsia="仿宋_GB2312"/>
                <w:color w:val="000000"/>
                <w:szCs w:val="21"/>
              </w:rPr>
              <w:t>中国建筑西北设计研究院有限公司、中国建筑设计研究院有限公司、中国建筑东北设计研究院、中国建筑西南设计研究院有限公司等</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2016.12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42</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彩色路面技术规程</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制订</w:t>
            </w:r>
          </w:p>
        </w:tc>
        <w:tc>
          <w:tcPr>
            <w:tcW w:w="3927" w:type="dxa"/>
            <w:vAlign w:val="center"/>
          </w:tcPr>
          <w:p w:rsidR="00ED4FD4" w:rsidRPr="006979F5" w:rsidRDefault="00ED4FD4" w:rsidP="00AB7A64">
            <w:pPr>
              <w:spacing w:line="320" w:lineRule="exact"/>
              <w:rPr>
                <w:rFonts w:eastAsia="仿宋_GB2312"/>
                <w:kern w:val="0"/>
                <w:szCs w:val="21"/>
                <w:lang w:val="zh-CN"/>
              </w:rPr>
            </w:pPr>
            <w:r w:rsidRPr="006979F5">
              <w:rPr>
                <w:rFonts w:eastAsia="仿宋_GB2312"/>
                <w:color w:val="000000"/>
                <w:szCs w:val="21"/>
                <w:lang w:val="zh-CN"/>
              </w:rPr>
              <w:t>适用于彩色路面的设计、施工、质量检验和验收。主要内容：</w:t>
            </w:r>
            <w:r w:rsidRPr="006979F5">
              <w:rPr>
                <w:rFonts w:eastAsia="仿宋_GB2312"/>
                <w:color w:val="000000"/>
                <w:kern w:val="0"/>
                <w:szCs w:val="21"/>
                <w:lang w:val="zh-CN"/>
              </w:rPr>
              <w:t>总则、</w:t>
            </w:r>
            <w:r w:rsidRPr="006979F5">
              <w:rPr>
                <w:rFonts w:eastAsia="仿宋_GB2312"/>
                <w:kern w:val="0"/>
                <w:szCs w:val="21"/>
                <w:lang w:val="zh-CN"/>
              </w:rPr>
              <w:t>术语和符号、</w:t>
            </w:r>
            <w:r w:rsidRPr="006979F5">
              <w:rPr>
                <w:rFonts w:eastAsia="仿宋_GB2312"/>
                <w:kern w:val="0"/>
                <w:szCs w:val="21"/>
                <w:lang w:val="zh-CN"/>
              </w:rPr>
              <w:lastRenderedPageBreak/>
              <w:t>材料、试验方法、混合料配方设计、施工、质量检验与评定</w:t>
            </w:r>
          </w:p>
        </w:tc>
        <w:tc>
          <w:tcPr>
            <w:tcW w:w="1095" w:type="dxa"/>
            <w:vAlign w:val="center"/>
          </w:tcPr>
          <w:p w:rsidR="00ED4FD4" w:rsidRPr="006979F5" w:rsidRDefault="00ED4FD4" w:rsidP="00AB7A64">
            <w:pPr>
              <w:spacing w:line="320" w:lineRule="exact"/>
              <w:rPr>
                <w:rFonts w:eastAsia="仿宋_GB2312"/>
                <w:color w:val="000000"/>
                <w:szCs w:val="21"/>
              </w:rPr>
            </w:pPr>
            <w:r w:rsidRPr="006979F5">
              <w:rPr>
                <w:rFonts w:eastAsia="仿宋_GB2312"/>
                <w:color w:val="000000"/>
                <w:szCs w:val="21"/>
              </w:rPr>
              <w:lastRenderedPageBreak/>
              <w:t>公路分会</w:t>
            </w:r>
          </w:p>
        </w:tc>
        <w:tc>
          <w:tcPr>
            <w:tcW w:w="1275" w:type="dxa"/>
            <w:vAlign w:val="center"/>
          </w:tcPr>
          <w:p w:rsidR="00ED4FD4" w:rsidRPr="006979F5" w:rsidRDefault="00ED4FD4" w:rsidP="00AB7A64">
            <w:pPr>
              <w:spacing w:line="320" w:lineRule="exact"/>
              <w:rPr>
                <w:rFonts w:eastAsia="仿宋_GB2312"/>
                <w:color w:val="000000"/>
                <w:szCs w:val="21"/>
              </w:rPr>
            </w:pPr>
            <w:r w:rsidRPr="006979F5">
              <w:rPr>
                <w:rFonts w:eastAsia="仿宋_GB2312"/>
                <w:color w:val="000000"/>
                <w:szCs w:val="21"/>
                <w:lang w:val="zh-CN"/>
              </w:rPr>
              <w:t>交通运输部公路科学研</w:t>
            </w:r>
            <w:r w:rsidRPr="006979F5">
              <w:rPr>
                <w:rFonts w:eastAsia="仿宋_GB2312"/>
                <w:color w:val="000000"/>
                <w:szCs w:val="21"/>
                <w:lang w:val="zh-CN"/>
              </w:rPr>
              <w:lastRenderedPageBreak/>
              <w:t>究院</w:t>
            </w:r>
          </w:p>
        </w:tc>
        <w:tc>
          <w:tcPr>
            <w:tcW w:w="4500" w:type="dxa"/>
            <w:vAlign w:val="center"/>
          </w:tcPr>
          <w:p w:rsidR="00ED4FD4" w:rsidRPr="006979F5" w:rsidRDefault="00ED4FD4" w:rsidP="00AB7A64">
            <w:pPr>
              <w:widowControl/>
              <w:autoSpaceDE w:val="0"/>
              <w:autoSpaceDN w:val="0"/>
              <w:adjustRightInd w:val="0"/>
              <w:spacing w:line="320" w:lineRule="exact"/>
              <w:jc w:val="left"/>
              <w:rPr>
                <w:rFonts w:eastAsia="仿宋_GB2312"/>
                <w:kern w:val="0"/>
                <w:szCs w:val="21"/>
                <w:lang w:val="zh-CN"/>
              </w:rPr>
            </w:pPr>
            <w:r w:rsidRPr="006979F5">
              <w:rPr>
                <w:rFonts w:eastAsia="仿宋_GB2312"/>
                <w:kern w:val="0"/>
                <w:szCs w:val="21"/>
                <w:lang w:val="zh-CN"/>
              </w:rPr>
              <w:lastRenderedPageBreak/>
              <w:t>清华大学、</w:t>
            </w:r>
            <w:r w:rsidRPr="006979F5">
              <w:rPr>
                <w:rFonts w:eastAsia="仿宋_GB2312"/>
                <w:color w:val="000000"/>
                <w:szCs w:val="21"/>
                <w:lang w:val="zh-CN"/>
              </w:rPr>
              <w:t>中路高科（北京）公路技术有限公司、</w:t>
            </w:r>
            <w:r w:rsidRPr="006979F5">
              <w:rPr>
                <w:rFonts w:eastAsia="仿宋_GB2312"/>
                <w:kern w:val="0"/>
                <w:szCs w:val="21"/>
                <w:lang w:val="zh-CN"/>
              </w:rPr>
              <w:t>美国陶氏化学公司、美国亨茨曼公司</w:t>
            </w:r>
          </w:p>
        </w:tc>
        <w:tc>
          <w:tcPr>
            <w:tcW w:w="1245" w:type="dxa"/>
            <w:vAlign w:val="center"/>
          </w:tcPr>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 xml:space="preserve">2015.10 </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lastRenderedPageBreak/>
              <w:t>2016.12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lastRenderedPageBreak/>
              <w:t>43</w:t>
            </w:r>
          </w:p>
        </w:tc>
        <w:tc>
          <w:tcPr>
            <w:tcW w:w="1554"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桥梁钻孔灌注桩后压浆技术标准</w:t>
            </w:r>
          </w:p>
        </w:tc>
        <w:tc>
          <w:tcPr>
            <w:tcW w:w="731"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制订</w:t>
            </w:r>
          </w:p>
        </w:tc>
        <w:tc>
          <w:tcPr>
            <w:tcW w:w="3927" w:type="dxa"/>
            <w:vAlign w:val="center"/>
          </w:tcPr>
          <w:p w:rsidR="00ED4FD4" w:rsidRPr="006979F5" w:rsidRDefault="00ED4FD4" w:rsidP="00AB7A64">
            <w:pPr>
              <w:spacing w:line="320" w:lineRule="exact"/>
              <w:rPr>
                <w:rFonts w:eastAsia="仿宋_GB2312"/>
                <w:kern w:val="0"/>
                <w:szCs w:val="21"/>
                <w:lang w:val="zh-CN"/>
              </w:rPr>
            </w:pPr>
            <w:r w:rsidRPr="006979F5">
              <w:rPr>
                <w:rFonts w:eastAsia="仿宋_GB2312"/>
                <w:szCs w:val="21"/>
              </w:rPr>
              <w:t>适用于桥梁钻、挖、冲孔的灌注桩后压浆设计、施工和检验与验收。主要内容：</w:t>
            </w:r>
            <w:r w:rsidRPr="006979F5">
              <w:rPr>
                <w:rFonts w:eastAsia="仿宋_GB2312"/>
                <w:color w:val="000000"/>
                <w:kern w:val="0"/>
                <w:szCs w:val="21"/>
                <w:lang w:val="zh-CN"/>
              </w:rPr>
              <w:t>总则、</w:t>
            </w:r>
            <w:r w:rsidRPr="006979F5">
              <w:rPr>
                <w:rFonts w:eastAsia="仿宋_GB2312"/>
                <w:kern w:val="0"/>
                <w:szCs w:val="21"/>
                <w:lang w:val="zh-CN"/>
              </w:rPr>
              <w:t>术语和符号、基本规定、设计、施工、质量检验与评定</w:t>
            </w:r>
          </w:p>
        </w:tc>
        <w:tc>
          <w:tcPr>
            <w:tcW w:w="1095" w:type="dxa"/>
            <w:vAlign w:val="center"/>
          </w:tcPr>
          <w:p w:rsidR="00ED4FD4" w:rsidRPr="006979F5" w:rsidRDefault="00ED4FD4" w:rsidP="00AB7A64">
            <w:pPr>
              <w:spacing w:line="320" w:lineRule="exact"/>
              <w:rPr>
                <w:rFonts w:eastAsia="仿宋_GB2312"/>
                <w:color w:val="000000"/>
                <w:szCs w:val="21"/>
              </w:rPr>
            </w:pPr>
            <w:r w:rsidRPr="006979F5">
              <w:rPr>
                <w:rFonts w:eastAsia="仿宋_GB2312"/>
                <w:color w:val="000000"/>
                <w:szCs w:val="21"/>
              </w:rPr>
              <w:t>公路分会</w:t>
            </w:r>
          </w:p>
        </w:tc>
        <w:tc>
          <w:tcPr>
            <w:tcW w:w="1275" w:type="dxa"/>
            <w:vAlign w:val="center"/>
          </w:tcPr>
          <w:p w:rsidR="00ED4FD4" w:rsidRPr="006979F5" w:rsidRDefault="00ED4FD4" w:rsidP="00AB7A64">
            <w:pPr>
              <w:spacing w:line="320" w:lineRule="exact"/>
              <w:rPr>
                <w:rFonts w:eastAsia="仿宋_GB2312"/>
                <w:color w:val="000000"/>
                <w:szCs w:val="21"/>
                <w:lang w:val="zh-CN"/>
              </w:rPr>
            </w:pPr>
            <w:r w:rsidRPr="006979F5">
              <w:rPr>
                <w:rFonts w:eastAsia="仿宋_GB2312"/>
                <w:color w:val="000000"/>
                <w:szCs w:val="21"/>
                <w:lang w:val="zh-CN"/>
              </w:rPr>
              <w:t>东南大学</w:t>
            </w:r>
          </w:p>
        </w:tc>
        <w:tc>
          <w:tcPr>
            <w:tcW w:w="4500" w:type="dxa"/>
            <w:vAlign w:val="center"/>
          </w:tcPr>
          <w:p w:rsidR="00ED4FD4" w:rsidRPr="006979F5" w:rsidRDefault="00ED4FD4" w:rsidP="00AB7A64">
            <w:pPr>
              <w:spacing w:line="320" w:lineRule="exact"/>
              <w:rPr>
                <w:rFonts w:eastAsia="仿宋_GB2312"/>
                <w:szCs w:val="21"/>
              </w:rPr>
            </w:pPr>
            <w:r w:rsidRPr="006979F5">
              <w:rPr>
                <w:rFonts w:eastAsia="仿宋_GB2312"/>
                <w:color w:val="000000"/>
                <w:szCs w:val="21"/>
              </w:rPr>
              <w:t>中交公路规划设计院有限公司</w:t>
            </w:r>
            <w:r w:rsidRPr="006979F5">
              <w:rPr>
                <w:rFonts w:eastAsia="仿宋_GB2312"/>
                <w:szCs w:val="21"/>
              </w:rPr>
              <w:t>、</w:t>
            </w:r>
            <w:r w:rsidRPr="006979F5">
              <w:rPr>
                <w:rFonts w:eastAsia="仿宋_GB2312"/>
                <w:color w:val="000000"/>
                <w:szCs w:val="21"/>
              </w:rPr>
              <w:t>湖北省交通投资有限公司、</w:t>
            </w:r>
            <w:r w:rsidRPr="006979F5">
              <w:rPr>
                <w:rFonts w:eastAsia="仿宋_GB2312"/>
                <w:szCs w:val="21"/>
              </w:rPr>
              <w:t>浙江省</w:t>
            </w:r>
            <w:r w:rsidRPr="006979F5">
              <w:rPr>
                <w:rFonts w:eastAsia="仿宋_GB2312"/>
                <w:color w:val="000000"/>
                <w:szCs w:val="21"/>
              </w:rPr>
              <w:t>交通规划设计研究院、南京东土特种工程技术有限公司</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2016.12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44</w:t>
            </w:r>
          </w:p>
        </w:tc>
        <w:tc>
          <w:tcPr>
            <w:tcW w:w="1554"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装配式轻钢装饰保温复合外墙板技术规程</w:t>
            </w:r>
          </w:p>
        </w:tc>
        <w:tc>
          <w:tcPr>
            <w:tcW w:w="731" w:type="dxa"/>
            <w:vAlign w:val="center"/>
          </w:tcPr>
          <w:p w:rsidR="00ED4FD4" w:rsidRPr="006979F5" w:rsidRDefault="00ED4FD4" w:rsidP="00AB7A64">
            <w:pPr>
              <w:spacing w:line="280" w:lineRule="exact"/>
              <w:rPr>
                <w:rFonts w:eastAsia="仿宋_GB2312"/>
                <w:szCs w:val="21"/>
              </w:rPr>
            </w:pPr>
            <w:r w:rsidRPr="006979F5">
              <w:rPr>
                <w:rFonts w:eastAsia="仿宋_GB2312"/>
                <w:color w:val="000000"/>
                <w:szCs w:val="21"/>
              </w:rPr>
              <w:t>制订</w:t>
            </w:r>
          </w:p>
        </w:tc>
        <w:tc>
          <w:tcPr>
            <w:tcW w:w="3927" w:type="dxa"/>
            <w:vAlign w:val="center"/>
          </w:tcPr>
          <w:p w:rsidR="00ED4FD4" w:rsidRPr="006979F5" w:rsidRDefault="00ED4FD4" w:rsidP="00AB7A64">
            <w:pPr>
              <w:spacing w:line="320" w:lineRule="exact"/>
              <w:rPr>
                <w:rFonts w:eastAsia="仿宋_GB2312" w:hint="eastAsia"/>
                <w:szCs w:val="21"/>
              </w:rPr>
            </w:pPr>
            <w:r w:rsidRPr="006979F5">
              <w:rPr>
                <w:rFonts w:eastAsia="仿宋_GB2312"/>
                <w:szCs w:val="21"/>
              </w:rPr>
              <w:t>适用于一般民用建筑及工业建筑；同时外墙板的外层使用的增强混凝土结构耐久性好，能与主体结构同寿命周期使用。主要内容：总则、术语和符号、材料、建筑设计及建筑节能设计、结构设计、构件设计、构造规定、施工技术、质量验收</w:t>
            </w:r>
          </w:p>
        </w:tc>
        <w:tc>
          <w:tcPr>
            <w:tcW w:w="1095" w:type="dxa"/>
            <w:vAlign w:val="center"/>
          </w:tcPr>
          <w:p w:rsidR="00ED4FD4" w:rsidRPr="006979F5" w:rsidRDefault="00ED4FD4" w:rsidP="00AB7A64">
            <w:pPr>
              <w:spacing w:line="320" w:lineRule="exact"/>
              <w:rPr>
                <w:rFonts w:eastAsia="仿宋_GB2312"/>
                <w:color w:val="000000"/>
                <w:szCs w:val="21"/>
              </w:rPr>
            </w:pPr>
            <w:r w:rsidRPr="006979F5">
              <w:rPr>
                <w:rFonts w:eastAsia="仿宋_GB2312"/>
                <w:color w:val="000000"/>
                <w:szCs w:val="21"/>
              </w:rPr>
              <w:t>建筑产业化分会</w:t>
            </w:r>
          </w:p>
        </w:tc>
        <w:tc>
          <w:tcPr>
            <w:tcW w:w="1275" w:type="dxa"/>
            <w:vAlign w:val="center"/>
          </w:tcPr>
          <w:p w:rsidR="00ED4FD4" w:rsidRPr="006979F5" w:rsidRDefault="00ED4FD4" w:rsidP="00AB7A64">
            <w:pPr>
              <w:spacing w:line="320" w:lineRule="exact"/>
              <w:rPr>
                <w:rFonts w:eastAsia="仿宋_GB2312"/>
                <w:color w:val="000000"/>
                <w:szCs w:val="21"/>
                <w:lang w:val="zh-CN"/>
              </w:rPr>
            </w:pPr>
            <w:r w:rsidRPr="006979F5">
              <w:rPr>
                <w:rFonts w:eastAsia="仿宋_GB2312"/>
                <w:szCs w:val="21"/>
              </w:rPr>
              <w:t>中国建</w:t>
            </w:r>
            <w:r w:rsidRPr="006979F5">
              <w:rPr>
                <w:rFonts w:eastAsia="仿宋_GB2312"/>
                <w:color w:val="000000"/>
                <w:szCs w:val="21"/>
              </w:rPr>
              <w:t>筑标准设计研究院有限公司、浙江瑞高绿建科技有限公司</w:t>
            </w:r>
          </w:p>
        </w:tc>
        <w:tc>
          <w:tcPr>
            <w:tcW w:w="4500" w:type="dxa"/>
            <w:vAlign w:val="center"/>
          </w:tcPr>
          <w:p w:rsidR="00ED4FD4" w:rsidRPr="006979F5" w:rsidRDefault="00ED4FD4" w:rsidP="00AB7A64">
            <w:pPr>
              <w:spacing w:line="320" w:lineRule="exact"/>
              <w:rPr>
                <w:rFonts w:eastAsia="仿宋_GB2312"/>
                <w:szCs w:val="21"/>
              </w:rPr>
            </w:pPr>
            <w:r w:rsidRPr="006979F5">
              <w:rPr>
                <w:rFonts w:eastAsia="仿宋_GB2312"/>
                <w:szCs w:val="21"/>
              </w:rPr>
              <w:t>中国建筑科学研究院、北京市建筑设计研究院有限公司、清华大学建筑设计研究院有限公司、同济大学</w:t>
            </w:r>
          </w:p>
          <w:p w:rsidR="00ED4FD4" w:rsidRPr="006979F5" w:rsidRDefault="00ED4FD4" w:rsidP="00AB7A64">
            <w:pPr>
              <w:spacing w:line="320" w:lineRule="exact"/>
              <w:rPr>
                <w:rFonts w:eastAsia="仿宋_GB2312"/>
                <w:color w:val="000000"/>
                <w:szCs w:val="21"/>
              </w:rPr>
            </w:pP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2016.12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45</w:t>
            </w:r>
          </w:p>
        </w:tc>
        <w:tc>
          <w:tcPr>
            <w:tcW w:w="1554"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叠合板式混凝土剪力墙结构技术规程</w:t>
            </w:r>
          </w:p>
        </w:tc>
        <w:tc>
          <w:tcPr>
            <w:tcW w:w="731"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制订</w:t>
            </w:r>
          </w:p>
        </w:tc>
        <w:tc>
          <w:tcPr>
            <w:tcW w:w="3927" w:type="dxa"/>
            <w:vAlign w:val="center"/>
          </w:tcPr>
          <w:p w:rsidR="00ED4FD4" w:rsidRPr="006979F5" w:rsidRDefault="00ED4FD4" w:rsidP="00AB7A64">
            <w:pPr>
              <w:spacing w:line="280" w:lineRule="exact"/>
              <w:rPr>
                <w:rFonts w:eastAsia="仿宋_GB2312" w:hint="eastAsia"/>
                <w:szCs w:val="21"/>
              </w:rPr>
            </w:pPr>
            <w:r w:rsidRPr="006979F5">
              <w:rPr>
                <w:rFonts w:eastAsia="仿宋_GB2312"/>
                <w:szCs w:val="21"/>
              </w:rPr>
              <w:t>适合于新建，改建的非抗震地区及抗震设防烈度为</w:t>
            </w:r>
            <w:r w:rsidRPr="006979F5">
              <w:rPr>
                <w:rFonts w:eastAsia="仿宋_GB2312"/>
                <w:szCs w:val="21"/>
              </w:rPr>
              <w:t>6</w:t>
            </w:r>
            <w:r w:rsidRPr="006979F5">
              <w:rPr>
                <w:rFonts w:eastAsia="仿宋_GB2312"/>
                <w:szCs w:val="21"/>
              </w:rPr>
              <w:t>度～</w:t>
            </w:r>
            <w:r w:rsidRPr="006979F5">
              <w:rPr>
                <w:rFonts w:eastAsia="仿宋_GB2312"/>
                <w:szCs w:val="21"/>
              </w:rPr>
              <w:t>8</w:t>
            </w:r>
            <w:r w:rsidRPr="006979F5">
              <w:rPr>
                <w:rFonts w:eastAsia="仿宋_GB2312"/>
                <w:szCs w:val="21"/>
              </w:rPr>
              <w:t>度抗震设计的装配整体式叠合板式混凝土结构的设计、施工和验收。主要内容：总则、术语与符号、建筑设计、结构设计、结构计算、构件构造、构件制作、构件运输与堆放、结构施工、质量控制</w:t>
            </w:r>
          </w:p>
        </w:tc>
        <w:tc>
          <w:tcPr>
            <w:tcW w:w="1095" w:type="dxa"/>
            <w:vAlign w:val="center"/>
          </w:tcPr>
          <w:p w:rsidR="00ED4FD4" w:rsidRPr="006979F5" w:rsidRDefault="00ED4FD4" w:rsidP="00AB7A64">
            <w:pPr>
              <w:spacing w:line="280" w:lineRule="exact"/>
              <w:rPr>
                <w:rFonts w:eastAsia="仿宋_GB2312"/>
                <w:szCs w:val="21"/>
              </w:rPr>
            </w:pPr>
            <w:r w:rsidRPr="006979F5">
              <w:rPr>
                <w:rFonts w:eastAsia="仿宋_GB2312"/>
                <w:color w:val="000000"/>
                <w:szCs w:val="21"/>
              </w:rPr>
              <w:t>建筑产业化分会</w:t>
            </w:r>
          </w:p>
        </w:tc>
        <w:tc>
          <w:tcPr>
            <w:tcW w:w="1275" w:type="dxa"/>
            <w:vAlign w:val="center"/>
          </w:tcPr>
          <w:p w:rsidR="00ED4FD4" w:rsidRPr="006979F5" w:rsidRDefault="00ED4FD4" w:rsidP="00AB7A64">
            <w:pPr>
              <w:spacing w:line="280" w:lineRule="exact"/>
              <w:rPr>
                <w:rFonts w:eastAsia="仿宋_GB2312"/>
                <w:szCs w:val="21"/>
                <w:lang w:val="zh-CN"/>
              </w:rPr>
            </w:pPr>
            <w:r w:rsidRPr="006979F5">
              <w:rPr>
                <w:rFonts w:eastAsia="仿宋_GB2312"/>
                <w:szCs w:val="21"/>
              </w:rPr>
              <w:t>中国建筑标准设计研究院、宝业集团股份有限公司</w:t>
            </w:r>
          </w:p>
        </w:tc>
        <w:tc>
          <w:tcPr>
            <w:tcW w:w="4500"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t>待定</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2016.12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46</w:t>
            </w:r>
          </w:p>
        </w:tc>
        <w:tc>
          <w:tcPr>
            <w:tcW w:w="1554"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预制混凝土夹心保温墙板金属</w:t>
            </w:r>
            <w:proofErr w:type="gramStart"/>
            <w:r w:rsidRPr="006979F5">
              <w:rPr>
                <w:rFonts w:eastAsia="仿宋_GB2312"/>
                <w:szCs w:val="21"/>
              </w:rPr>
              <w:t>拉结件应用技术</w:t>
            </w:r>
            <w:proofErr w:type="gramEnd"/>
            <w:r w:rsidRPr="006979F5">
              <w:rPr>
                <w:rFonts w:eastAsia="仿宋_GB2312"/>
                <w:szCs w:val="21"/>
              </w:rPr>
              <w:t>规程</w:t>
            </w:r>
          </w:p>
        </w:tc>
        <w:tc>
          <w:tcPr>
            <w:tcW w:w="731"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制订</w:t>
            </w:r>
          </w:p>
        </w:tc>
        <w:tc>
          <w:tcPr>
            <w:tcW w:w="3927"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适用于非抗震设计和抗震设防烈度</w:t>
            </w:r>
            <w:r w:rsidRPr="006979F5">
              <w:rPr>
                <w:rFonts w:eastAsia="仿宋_GB2312"/>
                <w:szCs w:val="21"/>
              </w:rPr>
              <w:t>6</w:t>
            </w:r>
            <w:r w:rsidRPr="006979F5">
              <w:rPr>
                <w:rFonts w:eastAsia="仿宋_GB2312"/>
                <w:szCs w:val="21"/>
              </w:rPr>
              <w:t>度～</w:t>
            </w:r>
            <w:r w:rsidRPr="006979F5">
              <w:rPr>
                <w:rFonts w:eastAsia="仿宋_GB2312"/>
                <w:szCs w:val="21"/>
              </w:rPr>
              <w:t>8</w:t>
            </w:r>
            <w:r w:rsidRPr="006979F5">
              <w:rPr>
                <w:rFonts w:eastAsia="仿宋_GB2312"/>
                <w:szCs w:val="21"/>
              </w:rPr>
              <w:t>度地区抗震设计的高层装配整体式剪力墙结构采用夹心保温墙板金属拉</w:t>
            </w:r>
            <w:proofErr w:type="gramStart"/>
            <w:r w:rsidRPr="006979F5">
              <w:rPr>
                <w:rFonts w:eastAsia="仿宋_GB2312"/>
                <w:szCs w:val="21"/>
              </w:rPr>
              <w:t>结件工程</w:t>
            </w:r>
            <w:proofErr w:type="gramEnd"/>
            <w:r w:rsidRPr="006979F5">
              <w:rPr>
                <w:rFonts w:eastAsia="仿宋_GB2312"/>
                <w:szCs w:val="21"/>
              </w:rPr>
              <w:t>的设计、施工及验收。主要内容：总则、术语和符号、材料、设计、构造要求、施工及验收</w:t>
            </w:r>
          </w:p>
          <w:p w:rsidR="00ED4FD4" w:rsidRPr="006979F5" w:rsidRDefault="00ED4FD4" w:rsidP="00AB7A64">
            <w:pPr>
              <w:spacing w:line="280" w:lineRule="exact"/>
              <w:rPr>
                <w:rFonts w:eastAsia="仿宋_GB2312"/>
                <w:szCs w:val="21"/>
              </w:rPr>
            </w:pPr>
          </w:p>
        </w:tc>
        <w:tc>
          <w:tcPr>
            <w:tcW w:w="1095" w:type="dxa"/>
            <w:vAlign w:val="center"/>
          </w:tcPr>
          <w:p w:rsidR="00ED4FD4" w:rsidRPr="006979F5" w:rsidRDefault="00ED4FD4" w:rsidP="00AB7A64">
            <w:pPr>
              <w:spacing w:line="280" w:lineRule="exact"/>
              <w:rPr>
                <w:rFonts w:eastAsia="仿宋_GB2312"/>
                <w:szCs w:val="21"/>
              </w:rPr>
            </w:pPr>
            <w:r w:rsidRPr="006979F5">
              <w:rPr>
                <w:rFonts w:eastAsia="仿宋_GB2312"/>
                <w:color w:val="000000"/>
                <w:szCs w:val="21"/>
              </w:rPr>
              <w:lastRenderedPageBreak/>
              <w:t>建筑产业化分会</w:t>
            </w:r>
          </w:p>
        </w:tc>
        <w:tc>
          <w:tcPr>
            <w:tcW w:w="1275" w:type="dxa"/>
            <w:vAlign w:val="center"/>
          </w:tcPr>
          <w:p w:rsidR="00ED4FD4" w:rsidRPr="006979F5" w:rsidRDefault="00ED4FD4" w:rsidP="00AB7A64">
            <w:pPr>
              <w:spacing w:line="280" w:lineRule="exact"/>
              <w:rPr>
                <w:rFonts w:eastAsia="仿宋_GB2312"/>
                <w:szCs w:val="21"/>
                <w:lang w:val="zh-CN"/>
              </w:rPr>
            </w:pPr>
            <w:r w:rsidRPr="006979F5">
              <w:rPr>
                <w:rFonts w:eastAsia="仿宋_GB2312"/>
                <w:szCs w:val="21"/>
              </w:rPr>
              <w:t>中国建筑标准设计研究院有限公司、</w:t>
            </w:r>
            <w:r w:rsidRPr="006979F5">
              <w:rPr>
                <w:rFonts w:eastAsia="仿宋_GB2312"/>
                <w:szCs w:val="21"/>
              </w:rPr>
              <w:t>HALFEN</w:t>
            </w:r>
            <w:r w:rsidRPr="006979F5">
              <w:rPr>
                <w:rFonts w:eastAsia="仿宋_GB2312"/>
                <w:szCs w:val="21"/>
              </w:rPr>
              <w:t>（北京）建筑配件销售有限公</w:t>
            </w:r>
            <w:r w:rsidRPr="006979F5">
              <w:rPr>
                <w:rFonts w:eastAsia="仿宋_GB2312"/>
                <w:szCs w:val="21"/>
              </w:rPr>
              <w:lastRenderedPageBreak/>
              <w:t>司</w:t>
            </w:r>
          </w:p>
        </w:tc>
        <w:tc>
          <w:tcPr>
            <w:tcW w:w="4500" w:type="dxa"/>
            <w:vAlign w:val="center"/>
          </w:tcPr>
          <w:p w:rsidR="00ED4FD4" w:rsidRPr="006979F5" w:rsidRDefault="00ED4FD4" w:rsidP="00AB7A64">
            <w:pPr>
              <w:spacing w:line="280" w:lineRule="exact"/>
              <w:rPr>
                <w:rFonts w:eastAsia="仿宋_GB2312"/>
                <w:color w:val="000000"/>
                <w:szCs w:val="21"/>
              </w:rPr>
            </w:pPr>
            <w:r w:rsidRPr="006979F5">
              <w:rPr>
                <w:rFonts w:eastAsia="仿宋_GB2312"/>
                <w:color w:val="000000"/>
                <w:szCs w:val="21"/>
              </w:rPr>
              <w:lastRenderedPageBreak/>
              <w:t>待定</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2016.12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highlight w:val="yellow"/>
              </w:rPr>
            </w:pPr>
            <w:r w:rsidRPr="006979F5">
              <w:rPr>
                <w:rFonts w:eastAsia="仿宋_GB2312"/>
                <w:color w:val="000000"/>
                <w:szCs w:val="21"/>
              </w:rPr>
              <w:lastRenderedPageBreak/>
              <w:t>47</w:t>
            </w:r>
          </w:p>
        </w:tc>
        <w:tc>
          <w:tcPr>
            <w:tcW w:w="1554" w:type="dxa"/>
            <w:vAlign w:val="center"/>
          </w:tcPr>
          <w:p w:rsidR="00ED4FD4" w:rsidRPr="006979F5" w:rsidRDefault="00ED4FD4" w:rsidP="00AB7A64">
            <w:pPr>
              <w:spacing w:line="280" w:lineRule="exact"/>
              <w:rPr>
                <w:rFonts w:eastAsia="仿宋_GB2312"/>
                <w:szCs w:val="21"/>
              </w:rPr>
            </w:pPr>
            <w:proofErr w:type="gramStart"/>
            <w:r w:rsidRPr="006979F5">
              <w:rPr>
                <w:rFonts w:eastAsia="仿宋_GB2312"/>
                <w:szCs w:val="21"/>
              </w:rPr>
              <w:t>预铸式玻璃纤维</w:t>
            </w:r>
            <w:proofErr w:type="gramEnd"/>
            <w:r w:rsidRPr="006979F5">
              <w:rPr>
                <w:rFonts w:eastAsia="仿宋_GB2312"/>
                <w:szCs w:val="21"/>
              </w:rPr>
              <w:t>增强石膏构件应用技术规程</w:t>
            </w:r>
          </w:p>
        </w:tc>
        <w:tc>
          <w:tcPr>
            <w:tcW w:w="731"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制订</w:t>
            </w:r>
          </w:p>
        </w:tc>
        <w:tc>
          <w:tcPr>
            <w:tcW w:w="3927"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适用于剧院、音乐厅等对建筑声学，建筑美学要求较高的场所采用</w:t>
            </w:r>
            <w:proofErr w:type="gramStart"/>
            <w:r w:rsidRPr="006979F5">
              <w:rPr>
                <w:rFonts w:eastAsia="仿宋_GB2312"/>
                <w:szCs w:val="21"/>
              </w:rPr>
              <w:t>预铸式玻璃纤维</w:t>
            </w:r>
            <w:proofErr w:type="gramEnd"/>
            <w:r w:rsidRPr="006979F5">
              <w:rPr>
                <w:rFonts w:eastAsia="仿宋_GB2312"/>
                <w:szCs w:val="21"/>
              </w:rPr>
              <w:t>增强石膏构件（</w:t>
            </w:r>
            <w:r w:rsidRPr="006979F5">
              <w:rPr>
                <w:rFonts w:eastAsia="仿宋_GB2312"/>
                <w:szCs w:val="21"/>
              </w:rPr>
              <w:t>GRG</w:t>
            </w:r>
            <w:r w:rsidRPr="006979F5">
              <w:rPr>
                <w:rFonts w:eastAsia="仿宋_GB2312"/>
                <w:szCs w:val="21"/>
              </w:rPr>
              <w:t>）的室内装饰工程的设计、施工及验收。主要内容包括</w:t>
            </w:r>
            <w:r w:rsidRPr="006979F5">
              <w:rPr>
                <w:rFonts w:eastAsia="仿宋_GB2312"/>
                <w:szCs w:val="21"/>
              </w:rPr>
              <w:t>:</w:t>
            </w:r>
            <w:r w:rsidRPr="006979F5">
              <w:rPr>
                <w:rFonts w:eastAsia="仿宋_GB2312"/>
                <w:szCs w:val="21"/>
              </w:rPr>
              <w:t>总则、术语、材料、设计、施工、验收</w:t>
            </w:r>
          </w:p>
        </w:tc>
        <w:tc>
          <w:tcPr>
            <w:tcW w:w="1095"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建筑材料分会</w:t>
            </w:r>
          </w:p>
        </w:tc>
        <w:tc>
          <w:tcPr>
            <w:tcW w:w="1275"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中国建筑装饰装修材料协会石膏制品分会</w:t>
            </w:r>
          </w:p>
        </w:tc>
        <w:tc>
          <w:tcPr>
            <w:tcW w:w="4500"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广东美穗实业发展有限公司、上海银桥装饰材料有限公司、</w:t>
            </w:r>
            <w:proofErr w:type="gramStart"/>
            <w:r w:rsidRPr="006979F5">
              <w:rPr>
                <w:rFonts w:eastAsia="仿宋_GB2312"/>
                <w:szCs w:val="21"/>
              </w:rPr>
              <w:t>广州市星洋装饰</w:t>
            </w:r>
            <w:proofErr w:type="gramEnd"/>
            <w:r w:rsidRPr="006979F5">
              <w:rPr>
                <w:rFonts w:eastAsia="仿宋_GB2312"/>
                <w:szCs w:val="21"/>
              </w:rPr>
              <w:t>材料有限公司、广东广美建筑装饰研究院</w:t>
            </w:r>
          </w:p>
          <w:p w:rsidR="00ED4FD4" w:rsidRPr="006979F5" w:rsidRDefault="00ED4FD4" w:rsidP="00AB7A64">
            <w:pPr>
              <w:spacing w:line="280" w:lineRule="exact"/>
              <w:rPr>
                <w:rFonts w:eastAsia="仿宋_GB2312"/>
                <w:szCs w:val="21"/>
              </w:rPr>
            </w:pPr>
          </w:p>
        </w:tc>
        <w:tc>
          <w:tcPr>
            <w:tcW w:w="1245" w:type="dxa"/>
            <w:vAlign w:val="center"/>
          </w:tcPr>
          <w:p w:rsidR="00ED4FD4" w:rsidRPr="006979F5" w:rsidRDefault="00ED4FD4" w:rsidP="00AB7A64">
            <w:pPr>
              <w:spacing w:line="280" w:lineRule="exact"/>
              <w:jc w:val="center"/>
              <w:rPr>
                <w:rFonts w:eastAsia="仿宋_GB2312"/>
                <w:szCs w:val="21"/>
              </w:rPr>
            </w:pPr>
            <w:r w:rsidRPr="006979F5">
              <w:rPr>
                <w:rFonts w:eastAsia="仿宋_GB2312"/>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szCs w:val="21"/>
              </w:rPr>
            </w:pPr>
            <w:r w:rsidRPr="006979F5">
              <w:rPr>
                <w:rFonts w:eastAsia="仿宋_GB2312"/>
                <w:szCs w:val="21"/>
              </w:rPr>
              <w:t>2017.12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highlight w:val="lightGray"/>
              </w:rPr>
            </w:pPr>
            <w:r w:rsidRPr="006979F5">
              <w:rPr>
                <w:rFonts w:eastAsia="仿宋_GB2312"/>
                <w:color w:val="000000"/>
                <w:szCs w:val="21"/>
              </w:rPr>
              <w:t>48</w:t>
            </w:r>
          </w:p>
        </w:tc>
        <w:tc>
          <w:tcPr>
            <w:tcW w:w="1554"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聚苯乙烯泡沫（</w:t>
            </w:r>
            <w:r w:rsidRPr="006979F5">
              <w:rPr>
                <w:rFonts w:eastAsia="仿宋_GB2312"/>
                <w:szCs w:val="21"/>
              </w:rPr>
              <w:t>EPS</w:t>
            </w:r>
            <w:r w:rsidRPr="006979F5">
              <w:rPr>
                <w:rFonts w:eastAsia="仿宋_GB2312"/>
                <w:szCs w:val="21"/>
              </w:rPr>
              <w:t>）复合装饰线应用技术规程</w:t>
            </w:r>
          </w:p>
        </w:tc>
        <w:tc>
          <w:tcPr>
            <w:tcW w:w="731"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制订</w:t>
            </w:r>
          </w:p>
        </w:tc>
        <w:tc>
          <w:tcPr>
            <w:tcW w:w="3927" w:type="dxa"/>
            <w:vAlign w:val="center"/>
          </w:tcPr>
          <w:p w:rsidR="00ED4FD4" w:rsidRPr="006979F5" w:rsidRDefault="00ED4FD4" w:rsidP="00AB7A64">
            <w:pPr>
              <w:spacing w:line="280" w:lineRule="exact"/>
              <w:rPr>
                <w:rFonts w:eastAsia="仿宋_GB2312"/>
                <w:szCs w:val="21"/>
                <w:highlight w:val="yellow"/>
              </w:rPr>
            </w:pPr>
            <w:r w:rsidRPr="006979F5">
              <w:rPr>
                <w:rFonts w:eastAsia="仿宋_GB2312"/>
                <w:szCs w:val="21"/>
              </w:rPr>
              <w:t>适用于外墙采用聚苯乙烯泡沫（</w:t>
            </w:r>
            <w:r w:rsidRPr="006979F5">
              <w:rPr>
                <w:rFonts w:eastAsia="仿宋_GB2312"/>
                <w:szCs w:val="21"/>
              </w:rPr>
              <w:t>EPS</w:t>
            </w:r>
            <w:r w:rsidRPr="006979F5">
              <w:rPr>
                <w:rFonts w:eastAsia="仿宋_GB2312"/>
                <w:szCs w:val="21"/>
              </w:rPr>
              <w:t>）复合装饰线的装饰工程的施工及验收。主要内容包括：总则、术语、基本规定、进场检验、施工、验收</w:t>
            </w:r>
          </w:p>
        </w:tc>
        <w:tc>
          <w:tcPr>
            <w:tcW w:w="1095"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建筑材料分会</w:t>
            </w:r>
          </w:p>
        </w:tc>
        <w:tc>
          <w:tcPr>
            <w:tcW w:w="1275"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建筑材料工业技术情报研究所</w:t>
            </w:r>
          </w:p>
        </w:tc>
        <w:tc>
          <w:tcPr>
            <w:tcW w:w="4500"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建筑材料工业技术监督研究中心、</w:t>
            </w:r>
            <w:proofErr w:type="gramStart"/>
            <w:r w:rsidRPr="006979F5">
              <w:rPr>
                <w:rFonts w:eastAsia="仿宋_GB2312"/>
                <w:szCs w:val="21"/>
              </w:rPr>
              <w:t>杭州欧峰装饰</w:t>
            </w:r>
            <w:proofErr w:type="gramEnd"/>
            <w:r w:rsidRPr="006979F5">
              <w:rPr>
                <w:rFonts w:eastAsia="仿宋_GB2312"/>
                <w:szCs w:val="21"/>
              </w:rPr>
              <w:t>工程有限公司、北京敬业达新型建筑材料有限公司、北京华信高技术公司</w:t>
            </w:r>
          </w:p>
        </w:tc>
        <w:tc>
          <w:tcPr>
            <w:tcW w:w="1245" w:type="dxa"/>
            <w:vAlign w:val="center"/>
          </w:tcPr>
          <w:p w:rsidR="00ED4FD4" w:rsidRPr="006979F5" w:rsidRDefault="00ED4FD4" w:rsidP="00AB7A64">
            <w:pPr>
              <w:spacing w:line="280" w:lineRule="exact"/>
              <w:jc w:val="center"/>
              <w:rPr>
                <w:rFonts w:eastAsia="仿宋_GB2312"/>
                <w:szCs w:val="21"/>
              </w:rPr>
            </w:pPr>
            <w:r w:rsidRPr="006979F5">
              <w:rPr>
                <w:rFonts w:eastAsia="仿宋_GB2312"/>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szCs w:val="21"/>
              </w:rPr>
            </w:pPr>
            <w:r w:rsidRPr="006979F5">
              <w:rPr>
                <w:rFonts w:eastAsia="仿宋_GB2312"/>
                <w:szCs w:val="21"/>
              </w:rPr>
              <w:t>2017.12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49</w:t>
            </w:r>
          </w:p>
        </w:tc>
        <w:tc>
          <w:tcPr>
            <w:tcW w:w="1554"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城市综合管廊运营管理标准</w:t>
            </w:r>
          </w:p>
        </w:tc>
        <w:tc>
          <w:tcPr>
            <w:tcW w:w="731"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制订</w:t>
            </w:r>
          </w:p>
        </w:tc>
        <w:tc>
          <w:tcPr>
            <w:tcW w:w="3927"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适用于综合管廊运营管理中的环境质量控制、消防系统、结构健康监测、管理系统和应急管理。主要内容：总则、术语、</w:t>
            </w:r>
            <w:r w:rsidRPr="006979F5">
              <w:rPr>
                <w:rFonts w:eastAsia="仿宋_GB2312"/>
                <w:szCs w:val="21"/>
              </w:rPr>
              <w:t xml:space="preserve"> </w:t>
            </w:r>
            <w:r w:rsidRPr="006979F5">
              <w:rPr>
                <w:rFonts w:eastAsia="仿宋_GB2312"/>
                <w:szCs w:val="21"/>
              </w:rPr>
              <w:t>基本规定、环境质量控制、消防系统、结构健康监测、智能管理系统、应急管理</w:t>
            </w:r>
          </w:p>
        </w:tc>
        <w:tc>
          <w:tcPr>
            <w:tcW w:w="1095"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中国工程建设标准化协会</w:t>
            </w:r>
          </w:p>
        </w:tc>
        <w:tc>
          <w:tcPr>
            <w:tcW w:w="1275"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中建地下空间有限公司、广州大学</w:t>
            </w:r>
          </w:p>
        </w:tc>
        <w:tc>
          <w:tcPr>
            <w:tcW w:w="4500"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西南交通大学、中国建筑科学研究院</w:t>
            </w:r>
          </w:p>
          <w:p w:rsidR="00ED4FD4" w:rsidRPr="006979F5" w:rsidRDefault="00ED4FD4" w:rsidP="00AB7A64">
            <w:pPr>
              <w:spacing w:line="280" w:lineRule="exact"/>
              <w:rPr>
                <w:rFonts w:eastAsia="仿宋_GB2312"/>
                <w:szCs w:val="21"/>
              </w:rPr>
            </w:pPr>
            <w:r w:rsidRPr="006979F5">
              <w:rPr>
                <w:rFonts w:eastAsia="仿宋_GB2312"/>
                <w:szCs w:val="21"/>
              </w:rPr>
              <w:t>中国建筑西南勘察设计研究院有限公司、中国市政工程西北设计研究院有限公司</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2016.12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50</w:t>
            </w:r>
          </w:p>
        </w:tc>
        <w:tc>
          <w:tcPr>
            <w:tcW w:w="1554"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综合管廊特种管线工程技术规程</w:t>
            </w:r>
          </w:p>
        </w:tc>
        <w:tc>
          <w:tcPr>
            <w:tcW w:w="731"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制订</w:t>
            </w:r>
          </w:p>
        </w:tc>
        <w:tc>
          <w:tcPr>
            <w:tcW w:w="3927"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适用于重力流排水管线、燃气管线、高压电缆等特种管线工程的设计、施工及验收。主要内容：总则、术语、</w:t>
            </w:r>
            <w:r w:rsidRPr="006979F5">
              <w:rPr>
                <w:rFonts w:eastAsia="仿宋_GB2312"/>
                <w:szCs w:val="21"/>
              </w:rPr>
              <w:t xml:space="preserve"> </w:t>
            </w:r>
            <w:r w:rsidRPr="006979F5">
              <w:rPr>
                <w:rFonts w:eastAsia="仿宋_GB2312"/>
                <w:szCs w:val="21"/>
              </w:rPr>
              <w:t>基本规定、特种管线设计、施工及验收</w:t>
            </w:r>
          </w:p>
        </w:tc>
        <w:tc>
          <w:tcPr>
            <w:tcW w:w="1095"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中国工程建设标准化协会</w:t>
            </w:r>
          </w:p>
        </w:tc>
        <w:tc>
          <w:tcPr>
            <w:tcW w:w="1275"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中建地下空间有限公司</w:t>
            </w:r>
          </w:p>
        </w:tc>
        <w:tc>
          <w:tcPr>
            <w:tcW w:w="4500"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西南交通大学、中国建筑科学研究院</w:t>
            </w:r>
          </w:p>
          <w:p w:rsidR="00ED4FD4" w:rsidRPr="006979F5" w:rsidRDefault="00ED4FD4" w:rsidP="00AB7A64">
            <w:pPr>
              <w:spacing w:line="280" w:lineRule="exact"/>
              <w:rPr>
                <w:rFonts w:eastAsia="仿宋_GB2312"/>
                <w:szCs w:val="21"/>
              </w:rPr>
            </w:pPr>
            <w:r w:rsidRPr="006979F5">
              <w:rPr>
                <w:rFonts w:eastAsia="仿宋_GB2312"/>
                <w:szCs w:val="21"/>
              </w:rPr>
              <w:t>中国建筑西南勘察设计研究院有限公司、中国市政工程西北设计研究院有限公司</w:t>
            </w:r>
          </w:p>
        </w:tc>
        <w:tc>
          <w:tcPr>
            <w:tcW w:w="1245"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2016.12</w:t>
            </w:r>
          </w:p>
        </w:tc>
      </w:tr>
      <w:tr w:rsidR="00ED4FD4" w:rsidRPr="006979F5" w:rsidTr="00AB7A64">
        <w:trPr>
          <w:trHeight w:val="567"/>
          <w:jc w:val="center"/>
        </w:trPr>
        <w:tc>
          <w:tcPr>
            <w:tcW w:w="482" w:type="dxa"/>
            <w:vAlign w:val="center"/>
          </w:tcPr>
          <w:p w:rsidR="00ED4FD4" w:rsidRPr="006979F5" w:rsidRDefault="00ED4FD4" w:rsidP="00AB7A64">
            <w:pPr>
              <w:spacing w:line="280" w:lineRule="exact"/>
              <w:jc w:val="center"/>
              <w:rPr>
                <w:rFonts w:eastAsia="仿宋_GB2312"/>
                <w:color w:val="000000"/>
                <w:szCs w:val="21"/>
              </w:rPr>
            </w:pPr>
            <w:r w:rsidRPr="006979F5">
              <w:rPr>
                <w:rFonts w:eastAsia="仿宋_GB2312"/>
                <w:color w:val="000000"/>
                <w:szCs w:val="21"/>
              </w:rPr>
              <w:t>51</w:t>
            </w:r>
          </w:p>
        </w:tc>
        <w:tc>
          <w:tcPr>
            <w:tcW w:w="1554"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工程建设标准衍生物编写指南</w:t>
            </w:r>
          </w:p>
        </w:tc>
        <w:tc>
          <w:tcPr>
            <w:tcW w:w="731"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制订</w:t>
            </w:r>
          </w:p>
        </w:tc>
        <w:tc>
          <w:tcPr>
            <w:tcW w:w="3927"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适用于工程建设全过程的技术导则、指南、图集的编写。主要内容：总则、术语、基本规定、导则的编写、指南的编写、图集的编写</w:t>
            </w:r>
          </w:p>
        </w:tc>
        <w:tc>
          <w:tcPr>
            <w:tcW w:w="1095"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中国工程建设标准化协会</w:t>
            </w:r>
          </w:p>
        </w:tc>
        <w:tc>
          <w:tcPr>
            <w:tcW w:w="1275"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中国工程建设标准化协会、中国建筑标准设计研究院有限公司</w:t>
            </w:r>
          </w:p>
        </w:tc>
        <w:tc>
          <w:tcPr>
            <w:tcW w:w="4500" w:type="dxa"/>
            <w:vAlign w:val="center"/>
          </w:tcPr>
          <w:p w:rsidR="00ED4FD4" w:rsidRPr="006979F5" w:rsidRDefault="00ED4FD4" w:rsidP="00AB7A64">
            <w:pPr>
              <w:spacing w:line="280" w:lineRule="exact"/>
              <w:rPr>
                <w:rFonts w:eastAsia="仿宋_GB2312"/>
                <w:szCs w:val="21"/>
              </w:rPr>
            </w:pPr>
            <w:r w:rsidRPr="006979F5">
              <w:rPr>
                <w:rFonts w:eastAsia="仿宋_GB2312"/>
                <w:szCs w:val="21"/>
              </w:rPr>
              <w:t>上海市政工程设计研究总院（集团）有限公司、中国建筑科学研究院</w:t>
            </w:r>
          </w:p>
        </w:tc>
        <w:tc>
          <w:tcPr>
            <w:tcW w:w="1245" w:type="dxa"/>
            <w:vAlign w:val="center"/>
          </w:tcPr>
          <w:p w:rsidR="00ED4FD4" w:rsidRPr="006979F5" w:rsidRDefault="00ED4FD4" w:rsidP="00AB7A64">
            <w:pPr>
              <w:spacing w:line="280" w:lineRule="exact"/>
              <w:jc w:val="center"/>
              <w:rPr>
                <w:rFonts w:eastAsia="仿宋_GB2312"/>
                <w:szCs w:val="21"/>
              </w:rPr>
            </w:pPr>
            <w:r w:rsidRPr="006979F5">
              <w:rPr>
                <w:rFonts w:eastAsia="仿宋_GB2312"/>
                <w:szCs w:val="21"/>
              </w:rPr>
              <w:t>2015.10</w:t>
            </w:r>
          </w:p>
          <w:p w:rsidR="00ED4FD4" w:rsidRDefault="00ED4FD4" w:rsidP="00AB7A64">
            <w:pPr>
              <w:spacing w:line="280" w:lineRule="exact"/>
              <w:jc w:val="center"/>
              <w:rPr>
                <w:rFonts w:eastAsia="仿宋_GB2312" w:hint="eastAsia"/>
                <w:color w:val="000000"/>
                <w:szCs w:val="21"/>
              </w:rPr>
            </w:pPr>
            <w:r w:rsidRPr="006979F5">
              <w:rPr>
                <w:rFonts w:eastAsia="仿宋_GB2312"/>
                <w:color w:val="000000"/>
                <w:szCs w:val="21"/>
              </w:rPr>
              <w:t>～</w:t>
            </w:r>
          </w:p>
          <w:p w:rsidR="00ED4FD4" w:rsidRPr="006979F5" w:rsidRDefault="00ED4FD4" w:rsidP="00AB7A64">
            <w:pPr>
              <w:spacing w:line="280" w:lineRule="exact"/>
              <w:jc w:val="center"/>
              <w:rPr>
                <w:rFonts w:eastAsia="仿宋_GB2312"/>
                <w:szCs w:val="21"/>
              </w:rPr>
            </w:pPr>
            <w:r w:rsidRPr="006979F5">
              <w:rPr>
                <w:rFonts w:eastAsia="仿宋_GB2312"/>
                <w:szCs w:val="21"/>
              </w:rPr>
              <w:t>2016.12</w:t>
            </w:r>
          </w:p>
        </w:tc>
      </w:tr>
    </w:tbl>
    <w:p w:rsidR="00F17832" w:rsidRDefault="00F17832">
      <w:bookmarkStart w:id="0" w:name="_GoBack"/>
      <w:bookmarkEnd w:id="0"/>
    </w:p>
    <w:sectPr w:rsidR="00F17832" w:rsidSect="00ED4FD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F77" w:rsidRDefault="006D4F77" w:rsidP="00ED4FD4">
      <w:r>
        <w:separator/>
      </w:r>
    </w:p>
  </w:endnote>
  <w:endnote w:type="continuationSeparator" w:id="0">
    <w:p w:rsidR="006D4F77" w:rsidRDefault="006D4F77" w:rsidP="00ED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F77" w:rsidRDefault="006D4F77" w:rsidP="00ED4FD4">
      <w:r>
        <w:separator/>
      </w:r>
    </w:p>
  </w:footnote>
  <w:footnote w:type="continuationSeparator" w:id="0">
    <w:p w:rsidR="006D4F77" w:rsidRDefault="006D4F77" w:rsidP="00ED4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22B"/>
    <w:rsid w:val="0026022B"/>
    <w:rsid w:val="006D4F77"/>
    <w:rsid w:val="00ED4FD4"/>
    <w:rsid w:val="00F17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FD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4F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D4FD4"/>
    <w:rPr>
      <w:sz w:val="18"/>
      <w:szCs w:val="18"/>
    </w:rPr>
  </w:style>
  <w:style w:type="paragraph" w:styleId="a4">
    <w:name w:val="footer"/>
    <w:basedOn w:val="a"/>
    <w:link w:val="Char0"/>
    <w:uiPriority w:val="99"/>
    <w:unhideWhenUsed/>
    <w:rsid w:val="00ED4F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D4FD4"/>
    <w:rPr>
      <w:sz w:val="18"/>
      <w:szCs w:val="18"/>
    </w:rPr>
  </w:style>
  <w:style w:type="paragraph" w:customStyle="1" w:styleId="CharChar">
    <w:name w:val=" Char Char"/>
    <w:basedOn w:val="a"/>
    <w:rsid w:val="00ED4FD4"/>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FD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4F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D4FD4"/>
    <w:rPr>
      <w:sz w:val="18"/>
      <w:szCs w:val="18"/>
    </w:rPr>
  </w:style>
  <w:style w:type="paragraph" w:styleId="a4">
    <w:name w:val="footer"/>
    <w:basedOn w:val="a"/>
    <w:link w:val="Char0"/>
    <w:uiPriority w:val="99"/>
    <w:unhideWhenUsed/>
    <w:rsid w:val="00ED4F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D4FD4"/>
    <w:rPr>
      <w:sz w:val="18"/>
      <w:szCs w:val="18"/>
    </w:rPr>
  </w:style>
  <w:style w:type="paragraph" w:customStyle="1" w:styleId="CharChar">
    <w:name w:val=" Char Char"/>
    <w:basedOn w:val="a"/>
    <w:rsid w:val="00ED4FD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idu.com/link?url=sjreSmx6zaRvIHqf_k2z9049ezIpRzH6pWW4BHva1hBDEaZGMYddl40ZzOOwpls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1701</Words>
  <Characters>9696</Characters>
  <Application>Microsoft Office Word</Application>
  <DocSecurity>0</DocSecurity>
  <Lines>80</Lines>
  <Paragraphs>22</Paragraphs>
  <ScaleCrop>false</ScaleCrop>
  <Company/>
  <LinksUpToDate>false</LinksUpToDate>
  <CharactersWithSpaces>11375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2015-11-02T00:00:00Z</dcterms:created>
  <dcterms:modified xsi:type="dcterms:W3CDTF">2015-11-02T00:01:00Z</dcterms:modified>
</cp:coreProperties>
</file>