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22F99C" w14:textId="77777777" w:rsidR="00771CA3" w:rsidRDefault="00771CA3">
      <w:pPr>
        <w:rPr>
          <w:rFonts w:ascii="Calibri" w:hAnsi="Calibri"/>
        </w:rPr>
      </w:pPr>
      <w:bookmarkStart w:id="0" w:name="_Toc359500617"/>
      <w:bookmarkStart w:id="1" w:name="_Toc359500233"/>
      <w:bookmarkStart w:id="2" w:name="_Toc306979151"/>
      <w:bookmarkStart w:id="3" w:name="_Toc295724494"/>
      <w:bookmarkStart w:id="4" w:name="_Toc306979265"/>
      <w:bookmarkStart w:id="5" w:name="_Toc304563247"/>
      <w:bookmarkStart w:id="6" w:name="_Toc304574552"/>
      <w:bookmarkStart w:id="7" w:name="_Toc308014784"/>
      <w:bookmarkStart w:id="8" w:name="_Toc304563064"/>
      <w:bookmarkStart w:id="9" w:name="_Toc297816882"/>
      <w:bookmarkStart w:id="10" w:name="_Toc304574396"/>
      <w:bookmarkStart w:id="11" w:name="_Toc308020422"/>
      <w:bookmarkStart w:id="12" w:name="_Toc304803591"/>
      <w:bookmarkStart w:id="13" w:name="_Toc308014557"/>
    </w:p>
    <w:p w14:paraId="18CEA89F" w14:textId="77777777" w:rsidR="00771CA3" w:rsidRDefault="00286E70">
      <w:pPr>
        <w:rPr>
          <w:rFonts w:ascii="Calibri" w:hAnsi="Calibri"/>
        </w:rPr>
      </w:pPr>
      <w:r>
        <w:rPr>
          <w:rFonts w:ascii="Calibri" w:hAnsi="Calibri"/>
          <w:noProof/>
        </w:rPr>
        <w:drawing>
          <wp:anchor distT="0" distB="0" distL="114300" distR="114300" simplePos="0" relativeHeight="251659264" behindDoc="1" locked="0" layoutInCell="1" allowOverlap="1" wp14:anchorId="078469EF" wp14:editId="7DE0BD74">
            <wp:simplePos x="0" y="0"/>
            <wp:positionH relativeFrom="column">
              <wp:posOffset>-80645</wp:posOffset>
            </wp:positionH>
            <wp:positionV relativeFrom="paragraph">
              <wp:posOffset>-105410</wp:posOffset>
            </wp:positionV>
            <wp:extent cx="1381760" cy="882015"/>
            <wp:effectExtent l="0" t="0" r="889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9">
                      <a:extLst>
                        <a:ext uri="{28A0092B-C50C-407E-A947-70E740481C1C}">
                          <a14:useLocalDpi xmlns:a14="http://schemas.microsoft.com/office/drawing/2010/main" val="0"/>
                        </a:ext>
                      </a:extLst>
                    </a:blip>
                    <a:srcRect b="4572"/>
                    <a:stretch>
                      <a:fillRect/>
                    </a:stretch>
                  </pic:blipFill>
                  <pic:spPr>
                    <a:xfrm>
                      <a:off x="0" y="0"/>
                      <a:ext cx="1381760" cy="882015"/>
                    </a:xfrm>
                    <a:prstGeom prst="rect">
                      <a:avLst/>
                    </a:prstGeom>
                    <a:noFill/>
                    <a:ln>
                      <a:noFill/>
                    </a:ln>
                  </pic:spPr>
                </pic:pic>
              </a:graphicData>
            </a:graphic>
          </wp:anchor>
        </w:drawing>
      </w:r>
    </w:p>
    <w:p w14:paraId="4B279229" w14:textId="77777777" w:rsidR="00771CA3" w:rsidRDefault="00771CA3">
      <w:pPr>
        <w:rPr>
          <w:rFonts w:ascii="Calibri" w:hAnsi="Calibri"/>
        </w:rPr>
      </w:pPr>
    </w:p>
    <w:p w14:paraId="481F03CA" w14:textId="77777777" w:rsidR="00771CA3" w:rsidRDefault="00771CA3">
      <w:pPr>
        <w:rPr>
          <w:rFonts w:ascii="Calibri" w:hAnsi="Calibri"/>
        </w:rPr>
      </w:pPr>
    </w:p>
    <w:p w14:paraId="68E12E81" w14:textId="77777777" w:rsidR="00771CA3" w:rsidRDefault="00771CA3">
      <w:pPr>
        <w:rPr>
          <w:rFonts w:ascii="Calibri" w:hAnsi="Calibri"/>
        </w:rPr>
      </w:pPr>
    </w:p>
    <w:p w14:paraId="21C1E7B4" w14:textId="77777777" w:rsidR="00771CA3" w:rsidRDefault="00771CA3">
      <w:pPr>
        <w:rPr>
          <w:rFonts w:ascii="Calibri" w:hAnsi="Calibri"/>
        </w:rPr>
      </w:pPr>
    </w:p>
    <w:p w14:paraId="26E299E4" w14:textId="77777777" w:rsidR="00771CA3" w:rsidRDefault="00771CA3">
      <w:pPr>
        <w:rPr>
          <w:rFonts w:ascii="Calibri" w:hAnsi="Calibri"/>
        </w:rPr>
      </w:pPr>
    </w:p>
    <w:p w14:paraId="5E368DD4" w14:textId="77777777" w:rsidR="00771CA3" w:rsidRDefault="00771CA3">
      <w:pPr>
        <w:ind w:leftChars="-405" w:left="-850" w:firstLineChars="405" w:firstLine="850"/>
        <w:rPr>
          <w:rFonts w:ascii="Calibri" w:hAnsi="Calibri"/>
        </w:rPr>
      </w:pPr>
    </w:p>
    <w:p w14:paraId="6DEBDB39" w14:textId="77777777" w:rsidR="00771CA3" w:rsidRDefault="00771CA3">
      <w:pPr>
        <w:ind w:leftChars="-405" w:left="-850" w:firstLineChars="405" w:firstLine="850"/>
        <w:rPr>
          <w:rFonts w:ascii="Calibri" w:hAnsi="Calibri"/>
        </w:rPr>
      </w:pPr>
    </w:p>
    <w:p w14:paraId="0C46186A" w14:textId="77777777" w:rsidR="00771CA3" w:rsidRDefault="00771CA3">
      <w:pPr>
        <w:ind w:leftChars="-405" w:left="-850" w:firstLineChars="405" w:firstLine="850"/>
        <w:rPr>
          <w:rFonts w:ascii="Calibri" w:hAnsi="Calibri"/>
        </w:rPr>
      </w:pPr>
    </w:p>
    <w:p w14:paraId="782353FA" w14:textId="77777777" w:rsidR="00771CA3" w:rsidRDefault="00771CA3">
      <w:pPr>
        <w:ind w:leftChars="-405" w:left="-850" w:firstLineChars="405" w:firstLine="850"/>
        <w:rPr>
          <w:rFonts w:ascii="Calibri" w:hAnsi="Calibri"/>
        </w:rPr>
      </w:pPr>
    </w:p>
    <w:p w14:paraId="7E5983DF" w14:textId="77777777" w:rsidR="00771CA3" w:rsidRDefault="00286E70">
      <w:pPr>
        <w:ind w:leftChars="-405" w:left="-850" w:firstLineChars="405" w:firstLine="850"/>
        <w:rPr>
          <w:rFonts w:ascii="Calibri" w:hAnsi="Calibri"/>
        </w:rPr>
      </w:pPr>
      <w:r>
        <w:rPr>
          <w:rFonts w:ascii="Calibri" w:hAnsi="Calibri"/>
        </w:rPr>
        <w:t>CECS XXX</w:t>
      </w:r>
      <w:proofErr w:type="gramStart"/>
      <w:r>
        <w:rPr>
          <w:rFonts w:ascii="Calibri" w:hAnsi="Calibri"/>
        </w:rPr>
        <w:t>:20</w:t>
      </w:r>
      <w:r>
        <w:rPr>
          <w:rFonts w:ascii="Calibri" w:hAnsi="Calibri" w:hint="eastAsia"/>
        </w:rPr>
        <w:t>15</w:t>
      </w:r>
      <w:proofErr w:type="gramEnd"/>
    </w:p>
    <w:p w14:paraId="4B24EB23" w14:textId="77777777" w:rsidR="00771CA3" w:rsidRDefault="00771CA3">
      <w:pPr>
        <w:ind w:leftChars="-405" w:left="-850" w:firstLineChars="405" w:firstLine="850"/>
        <w:rPr>
          <w:rFonts w:ascii="Calibri" w:hAnsi="Calibri"/>
        </w:rPr>
      </w:pPr>
    </w:p>
    <w:p w14:paraId="625D718F" w14:textId="77777777" w:rsidR="00771CA3" w:rsidRDefault="00286E70">
      <w:pPr>
        <w:spacing w:line="360" w:lineRule="auto"/>
        <w:ind w:leftChars="-400" w:left="-840" w:rightChars="-400" w:right="-840"/>
        <w:jc w:val="center"/>
        <w:rPr>
          <w:rFonts w:ascii="黑体" w:eastAsia="黑体" w:hAnsi="宋体"/>
          <w:b/>
          <w:color w:val="000000"/>
          <w:sz w:val="30"/>
          <w:szCs w:val="30"/>
        </w:rPr>
      </w:pPr>
      <w:r>
        <w:rPr>
          <w:rFonts w:ascii="黑体" w:eastAsia="黑体" w:hAnsi="宋体" w:hint="eastAsia"/>
          <w:b/>
          <w:color w:val="000000"/>
          <w:sz w:val="30"/>
          <w:szCs w:val="30"/>
        </w:rPr>
        <w:t>中国工程建设标准化协会标准</w:t>
      </w:r>
    </w:p>
    <w:p w14:paraId="35DA5E9B" w14:textId="77777777" w:rsidR="00771CA3" w:rsidRDefault="00286E70">
      <w:pPr>
        <w:jc w:val="center"/>
        <w:rPr>
          <w:rFonts w:ascii="黑体" w:eastAsia="黑体" w:hAnsi="Calibri"/>
          <w:b/>
          <w:sz w:val="44"/>
          <w:szCs w:val="44"/>
        </w:rPr>
      </w:pPr>
      <w:r>
        <w:rPr>
          <w:rFonts w:ascii="黑体" w:eastAsia="黑体" w:hAnsi="Calibri" w:hint="eastAsia"/>
          <w:b/>
          <w:sz w:val="44"/>
          <w:szCs w:val="44"/>
        </w:rPr>
        <w:t>模块化蒸压加气混凝土轻钢复合保温墙体</w:t>
      </w:r>
    </w:p>
    <w:p w14:paraId="156C2A1E" w14:textId="77777777" w:rsidR="00771CA3" w:rsidRDefault="00286E70">
      <w:pPr>
        <w:jc w:val="center"/>
        <w:rPr>
          <w:rFonts w:ascii="黑体" w:eastAsia="黑体" w:hAnsi="Calibri"/>
          <w:b/>
          <w:sz w:val="44"/>
          <w:szCs w:val="44"/>
        </w:rPr>
      </w:pPr>
      <w:r>
        <w:rPr>
          <w:rFonts w:ascii="黑体" w:eastAsia="黑体" w:hAnsi="Calibri" w:hint="eastAsia"/>
          <w:b/>
          <w:sz w:val="44"/>
          <w:szCs w:val="44"/>
        </w:rPr>
        <w:t>技术规程</w:t>
      </w:r>
    </w:p>
    <w:p w14:paraId="71987126" w14:textId="77777777" w:rsidR="00771CA3" w:rsidRDefault="00771CA3">
      <w:pPr>
        <w:ind w:leftChars="-405" w:left="-850" w:firstLineChars="405" w:firstLine="850"/>
        <w:rPr>
          <w:rFonts w:ascii="Calibri" w:hAnsi="Calibri"/>
        </w:rPr>
      </w:pPr>
    </w:p>
    <w:p w14:paraId="0039BE1D" w14:textId="77777777" w:rsidR="00771CA3" w:rsidRDefault="00286E70">
      <w:pPr>
        <w:jc w:val="center"/>
        <w:rPr>
          <w:b/>
          <w:szCs w:val="21"/>
        </w:rPr>
      </w:pPr>
      <w:r>
        <w:rPr>
          <w:rFonts w:hint="eastAsia"/>
          <w:b/>
          <w:szCs w:val="21"/>
        </w:rPr>
        <w:t xml:space="preserve">Technical specification for application of assembled </w:t>
      </w:r>
    </w:p>
    <w:p w14:paraId="423F0307" w14:textId="77777777" w:rsidR="00771CA3" w:rsidRDefault="00286E70">
      <w:pPr>
        <w:jc w:val="center"/>
        <w:rPr>
          <w:b/>
          <w:szCs w:val="21"/>
        </w:rPr>
      </w:pPr>
      <w:proofErr w:type="gramStart"/>
      <w:r>
        <w:rPr>
          <w:rFonts w:hint="eastAsia"/>
          <w:b/>
          <w:szCs w:val="21"/>
        </w:rPr>
        <w:t>a</w:t>
      </w:r>
      <w:r>
        <w:rPr>
          <w:b/>
          <w:szCs w:val="21"/>
        </w:rPr>
        <w:t>utoclaved</w:t>
      </w:r>
      <w:proofErr w:type="gramEnd"/>
      <w:r>
        <w:rPr>
          <w:b/>
          <w:szCs w:val="21"/>
        </w:rPr>
        <w:t xml:space="preserve"> </w:t>
      </w:r>
      <w:r>
        <w:rPr>
          <w:rFonts w:hint="eastAsia"/>
          <w:b/>
          <w:szCs w:val="21"/>
        </w:rPr>
        <w:t>a</w:t>
      </w:r>
      <w:r>
        <w:rPr>
          <w:b/>
          <w:szCs w:val="21"/>
        </w:rPr>
        <w:t xml:space="preserve">erated </w:t>
      </w:r>
      <w:r>
        <w:rPr>
          <w:rFonts w:hint="eastAsia"/>
          <w:b/>
          <w:szCs w:val="21"/>
        </w:rPr>
        <w:t>c</w:t>
      </w:r>
      <w:r>
        <w:rPr>
          <w:b/>
          <w:szCs w:val="21"/>
        </w:rPr>
        <w:t>oncrete</w:t>
      </w:r>
      <w:r>
        <w:rPr>
          <w:rFonts w:hint="eastAsia"/>
          <w:b/>
          <w:szCs w:val="21"/>
        </w:rPr>
        <w:t xml:space="preserve"> light steel </w:t>
      </w:r>
    </w:p>
    <w:p w14:paraId="0663E8A2" w14:textId="77777777" w:rsidR="00771CA3" w:rsidRDefault="00286E70">
      <w:pPr>
        <w:jc w:val="center"/>
        <w:rPr>
          <w:b/>
          <w:szCs w:val="21"/>
        </w:rPr>
      </w:pPr>
      <w:proofErr w:type="gramStart"/>
      <w:r>
        <w:rPr>
          <w:rFonts w:hint="eastAsia"/>
          <w:b/>
          <w:szCs w:val="21"/>
        </w:rPr>
        <w:t>composite</w:t>
      </w:r>
      <w:proofErr w:type="gramEnd"/>
      <w:r>
        <w:rPr>
          <w:rFonts w:hint="eastAsia"/>
          <w:b/>
          <w:szCs w:val="21"/>
        </w:rPr>
        <w:t xml:space="preserve"> i</w:t>
      </w:r>
      <w:r>
        <w:rPr>
          <w:b/>
          <w:szCs w:val="21"/>
        </w:rPr>
        <w:t>nsulation</w:t>
      </w:r>
      <w:r>
        <w:rPr>
          <w:rFonts w:hint="eastAsia"/>
          <w:b/>
          <w:szCs w:val="21"/>
        </w:rPr>
        <w:t xml:space="preserve"> wall</w:t>
      </w:r>
    </w:p>
    <w:p w14:paraId="41E03C7C" w14:textId="77777777" w:rsidR="00771CA3" w:rsidRDefault="00771CA3">
      <w:pPr>
        <w:jc w:val="center"/>
        <w:rPr>
          <w:b/>
          <w:szCs w:val="21"/>
        </w:rPr>
      </w:pPr>
    </w:p>
    <w:p w14:paraId="527D2C46" w14:textId="77777777" w:rsidR="00771CA3" w:rsidRDefault="00771CA3">
      <w:pPr>
        <w:spacing w:before="240" w:after="60"/>
        <w:jc w:val="center"/>
        <w:outlineLvl w:val="0"/>
        <w:rPr>
          <w:rFonts w:ascii="黑体" w:eastAsia="黑体"/>
          <w:sz w:val="40"/>
          <w:szCs w:val="24"/>
        </w:rPr>
      </w:pPr>
    </w:p>
    <w:p w14:paraId="2718615B" w14:textId="77777777" w:rsidR="00771CA3" w:rsidRDefault="00771CA3">
      <w:pPr>
        <w:ind w:leftChars="-405" w:left="-850" w:firstLineChars="405" w:firstLine="850"/>
        <w:rPr>
          <w:rFonts w:ascii="Calibri" w:hAnsi="Calibri"/>
        </w:rPr>
      </w:pPr>
    </w:p>
    <w:p w14:paraId="6D5BB76C" w14:textId="77777777" w:rsidR="00771CA3" w:rsidRDefault="00771CA3">
      <w:pPr>
        <w:ind w:leftChars="-405" w:left="-850" w:firstLineChars="405" w:firstLine="850"/>
        <w:rPr>
          <w:rFonts w:ascii="Calibri" w:hAnsi="Calibri"/>
        </w:rPr>
      </w:pPr>
    </w:p>
    <w:p w14:paraId="7298A27E" w14:textId="77777777" w:rsidR="00771CA3" w:rsidRDefault="00771CA3">
      <w:pPr>
        <w:ind w:leftChars="-405" w:left="-850" w:firstLineChars="405" w:firstLine="850"/>
        <w:rPr>
          <w:rFonts w:ascii="Calibri" w:hAnsi="Calibri"/>
        </w:rPr>
      </w:pPr>
    </w:p>
    <w:p w14:paraId="649EAA24" w14:textId="77777777" w:rsidR="00771CA3" w:rsidRDefault="00771CA3">
      <w:pPr>
        <w:ind w:leftChars="-405" w:left="-850" w:firstLineChars="405" w:firstLine="850"/>
        <w:rPr>
          <w:rFonts w:ascii="Calibri" w:hAnsi="Calibri"/>
        </w:rPr>
      </w:pPr>
    </w:p>
    <w:p w14:paraId="35F21659" w14:textId="77777777" w:rsidR="00771CA3" w:rsidRDefault="00771CA3">
      <w:pPr>
        <w:ind w:leftChars="-405" w:left="-850" w:firstLineChars="405" w:firstLine="850"/>
        <w:rPr>
          <w:rFonts w:ascii="Calibri" w:hAnsi="Calibri"/>
        </w:rPr>
      </w:pPr>
    </w:p>
    <w:p w14:paraId="2350240F" w14:textId="77777777" w:rsidR="00771CA3" w:rsidRDefault="00771CA3">
      <w:pPr>
        <w:ind w:leftChars="-405" w:left="-850" w:firstLineChars="405" w:firstLine="850"/>
        <w:rPr>
          <w:rFonts w:ascii="Calibri" w:hAnsi="Calibri"/>
        </w:rPr>
      </w:pPr>
    </w:p>
    <w:p w14:paraId="5484111D" w14:textId="77777777" w:rsidR="00771CA3" w:rsidRDefault="00771CA3">
      <w:pPr>
        <w:ind w:leftChars="-405" w:left="-850" w:firstLineChars="405" w:firstLine="850"/>
        <w:rPr>
          <w:rFonts w:ascii="Calibri" w:hAnsi="Calibri"/>
        </w:rPr>
      </w:pPr>
    </w:p>
    <w:p w14:paraId="6991722E" w14:textId="77777777" w:rsidR="00771CA3" w:rsidRDefault="00771CA3">
      <w:pPr>
        <w:ind w:leftChars="-405" w:left="-850" w:firstLineChars="405" w:firstLine="850"/>
        <w:rPr>
          <w:rFonts w:ascii="Calibri" w:hAnsi="Calibri"/>
        </w:rPr>
      </w:pPr>
    </w:p>
    <w:p w14:paraId="0BD63717" w14:textId="77777777" w:rsidR="00771CA3" w:rsidRDefault="00771CA3">
      <w:pPr>
        <w:ind w:leftChars="-405" w:left="-850" w:firstLineChars="405" w:firstLine="850"/>
        <w:rPr>
          <w:rFonts w:ascii="Calibri" w:hAnsi="Calibri"/>
        </w:rPr>
      </w:pPr>
    </w:p>
    <w:p w14:paraId="340C21CE" w14:textId="77777777" w:rsidR="00771CA3" w:rsidRDefault="00771CA3">
      <w:pPr>
        <w:ind w:leftChars="-405" w:left="-850" w:firstLineChars="405" w:firstLine="850"/>
        <w:rPr>
          <w:rFonts w:ascii="Calibri" w:hAnsi="Calibri"/>
        </w:rPr>
      </w:pPr>
    </w:p>
    <w:p w14:paraId="5079BB5E" w14:textId="77777777" w:rsidR="00771CA3" w:rsidRDefault="00771CA3">
      <w:pPr>
        <w:ind w:leftChars="-405" w:left="-850" w:firstLineChars="405" w:firstLine="850"/>
        <w:rPr>
          <w:rFonts w:ascii="Calibri" w:hAnsi="Calibri"/>
        </w:rPr>
      </w:pPr>
    </w:p>
    <w:p w14:paraId="6915F5B0" w14:textId="77777777" w:rsidR="00771CA3" w:rsidRDefault="00771CA3">
      <w:pPr>
        <w:ind w:leftChars="-405" w:left="-850" w:firstLineChars="405" w:firstLine="850"/>
        <w:rPr>
          <w:rFonts w:ascii="Calibri" w:hAnsi="Calibri"/>
        </w:rPr>
      </w:pPr>
    </w:p>
    <w:p w14:paraId="0A7F5A66" w14:textId="77777777" w:rsidR="00771CA3" w:rsidRDefault="00771CA3">
      <w:pPr>
        <w:ind w:leftChars="-405" w:left="-850" w:firstLineChars="405" w:firstLine="850"/>
        <w:rPr>
          <w:rFonts w:ascii="Calibri" w:hAnsi="Calibri"/>
        </w:rPr>
      </w:pPr>
    </w:p>
    <w:p w14:paraId="52BBBF63" w14:textId="77777777" w:rsidR="00771CA3" w:rsidRDefault="00771CA3">
      <w:pPr>
        <w:ind w:leftChars="-405" w:left="-850" w:firstLineChars="405" w:firstLine="850"/>
        <w:rPr>
          <w:rFonts w:ascii="Calibri" w:hAnsi="Calibri"/>
        </w:rPr>
      </w:pPr>
    </w:p>
    <w:p w14:paraId="07AA2BFC" w14:textId="77777777" w:rsidR="00771CA3" w:rsidRDefault="00286E70">
      <w:pPr>
        <w:spacing w:line="360" w:lineRule="auto"/>
        <w:ind w:leftChars="-400" w:left="-840" w:rightChars="-400" w:right="-840"/>
        <w:jc w:val="center"/>
        <w:rPr>
          <w:rFonts w:ascii="黑体" w:eastAsia="黑体" w:cs="黑体"/>
          <w:kern w:val="0"/>
          <w:sz w:val="30"/>
          <w:szCs w:val="30"/>
        </w:rPr>
      </w:pPr>
      <w:r>
        <w:rPr>
          <w:rFonts w:ascii="黑体" w:eastAsia="黑体" w:cs="黑体" w:hint="eastAsia"/>
          <w:kern w:val="0"/>
          <w:sz w:val="30"/>
          <w:szCs w:val="30"/>
        </w:rPr>
        <w:t>2016  北京</w:t>
      </w:r>
    </w:p>
    <w:p w14:paraId="26660F0E" w14:textId="77777777" w:rsidR="00771CA3" w:rsidRDefault="00771CA3">
      <w:pPr>
        <w:ind w:leftChars="-405" w:left="-850" w:firstLineChars="405" w:firstLine="850"/>
        <w:jc w:val="center"/>
        <w:rPr>
          <w:rFonts w:ascii="Calibri" w:hAnsi="Calibri"/>
        </w:rPr>
      </w:pPr>
    </w:p>
    <w:p w14:paraId="345C61E1" w14:textId="77777777" w:rsidR="00771CA3" w:rsidRDefault="00771CA3">
      <w:pPr>
        <w:ind w:leftChars="-405" w:left="-850" w:firstLineChars="405" w:firstLine="850"/>
        <w:jc w:val="center"/>
        <w:rPr>
          <w:rFonts w:ascii="Calibri" w:hAnsi="Calibri"/>
        </w:rPr>
      </w:pPr>
    </w:p>
    <w:p w14:paraId="5723CDC1" w14:textId="77777777" w:rsidR="00771CA3" w:rsidRDefault="00771CA3">
      <w:pPr>
        <w:ind w:leftChars="-405" w:left="-850" w:firstLineChars="405" w:firstLine="850"/>
        <w:rPr>
          <w:rFonts w:ascii="Calibri" w:hAnsi="Calibri"/>
        </w:rPr>
      </w:pPr>
    </w:p>
    <w:p w14:paraId="139936DD" w14:textId="77777777" w:rsidR="00771CA3" w:rsidRDefault="00286E70">
      <w:pPr>
        <w:jc w:val="center"/>
        <w:rPr>
          <w:rFonts w:ascii="黑体" w:eastAsia="黑体" w:hAnsi="宋体"/>
          <w:color w:val="000000"/>
          <w:sz w:val="28"/>
          <w:szCs w:val="28"/>
        </w:rPr>
      </w:pPr>
      <w:r>
        <w:rPr>
          <w:rFonts w:ascii="黑体" w:eastAsia="黑体" w:hAnsi="宋体" w:hint="eastAsia"/>
          <w:color w:val="000000"/>
          <w:sz w:val="28"/>
          <w:szCs w:val="28"/>
        </w:rPr>
        <w:t>中国工程建设标准化协会标准</w:t>
      </w:r>
    </w:p>
    <w:p w14:paraId="77DA7647" w14:textId="77777777" w:rsidR="00771CA3" w:rsidRDefault="00771CA3">
      <w:pPr>
        <w:ind w:leftChars="-405" w:left="-850" w:firstLineChars="405" w:firstLine="850"/>
        <w:rPr>
          <w:rFonts w:ascii="Calibri" w:hAnsi="Calibri"/>
        </w:rPr>
      </w:pPr>
    </w:p>
    <w:p w14:paraId="12F87243" w14:textId="77777777" w:rsidR="00771CA3" w:rsidRDefault="00771CA3">
      <w:pPr>
        <w:ind w:leftChars="-405" w:left="-850" w:firstLineChars="405" w:firstLine="850"/>
        <w:rPr>
          <w:rFonts w:ascii="Calibri" w:hAnsi="Calibri"/>
        </w:rPr>
      </w:pPr>
    </w:p>
    <w:p w14:paraId="6044408A" w14:textId="77777777" w:rsidR="00771CA3" w:rsidRDefault="00771CA3">
      <w:pPr>
        <w:ind w:leftChars="-405" w:left="-850" w:firstLineChars="405" w:firstLine="850"/>
        <w:rPr>
          <w:rFonts w:ascii="Calibri" w:hAnsi="Calibri"/>
        </w:rPr>
      </w:pPr>
    </w:p>
    <w:p w14:paraId="356CE3EC" w14:textId="77777777" w:rsidR="00771CA3" w:rsidRDefault="00286E70">
      <w:pPr>
        <w:spacing w:line="440" w:lineRule="exact"/>
        <w:jc w:val="center"/>
        <w:rPr>
          <w:sz w:val="32"/>
          <w:szCs w:val="32"/>
        </w:rPr>
      </w:pPr>
      <w:r>
        <w:rPr>
          <w:rFonts w:ascii="黑体" w:eastAsia="黑体" w:hint="eastAsia"/>
          <w:sz w:val="28"/>
          <w:szCs w:val="24"/>
        </w:rPr>
        <w:t>模块化蒸压加气混凝土轻钢复合保温墙体技术规程</w:t>
      </w:r>
    </w:p>
    <w:p w14:paraId="2D709CE4" w14:textId="77777777" w:rsidR="00771CA3" w:rsidRDefault="00771CA3">
      <w:pPr>
        <w:ind w:leftChars="-405" w:left="-850" w:firstLineChars="405" w:firstLine="850"/>
        <w:rPr>
          <w:rFonts w:ascii="Calibri" w:hAnsi="Calibri"/>
        </w:rPr>
      </w:pPr>
    </w:p>
    <w:p w14:paraId="543FAD98" w14:textId="77777777" w:rsidR="00771CA3" w:rsidRDefault="00771CA3">
      <w:pPr>
        <w:ind w:leftChars="-405" w:left="-850" w:firstLineChars="405" w:firstLine="850"/>
        <w:rPr>
          <w:rFonts w:ascii="Calibri" w:hAnsi="Calibri"/>
        </w:rPr>
      </w:pPr>
    </w:p>
    <w:p w14:paraId="29F38719" w14:textId="77777777" w:rsidR="00771CA3" w:rsidRDefault="00286E70">
      <w:pPr>
        <w:ind w:leftChars="-405" w:left="-850" w:firstLineChars="405" w:firstLine="850"/>
        <w:jc w:val="center"/>
        <w:rPr>
          <w:rFonts w:ascii="Calibri" w:hAnsi="Calibri"/>
        </w:rPr>
      </w:pPr>
      <w:r>
        <w:rPr>
          <w:rFonts w:ascii="Calibri" w:hAnsi="Calibri"/>
        </w:rPr>
        <w:t>CECS XXX</w:t>
      </w:r>
      <w:proofErr w:type="gramStart"/>
      <w:r>
        <w:rPr>
          <w:rFonts w:ascii="Calibri" w:hAnsi="Calibri"/>
        </w:rPr>
        <w:t>:201</w:t>
      </w:r>
      <w:r>
        <w:rPr>
          <w:rFonts w:ascii="Calibri" w:hAnsi="Calibri" w:hint="eastAsia"/>
        </w:rPr>
        <w:t>5</w:t>
      </w:r>
      <w:proofErr w:type="gramEnd"/>
    </w:p>
    <w:p w14:paraId="7E928C9D" w14:textId="77777777" w:rsidR="00771CA3" w:rsidRDefault="00771CA3">
      <w:pPr>
        <w:ind w:leftChars="-405" w:left="-850" w:firstLineChars="405" w:firstLine="850"/>
        <w:rPr>
          <w:rFonts w:ascii="Calibri" w:hAnsi="Calibri"/>
        </w:rPr>
      </w:pPr>
    </w:p>
    <w:p w14:paraId="57296EA0" w14:textId="77777777" w:rsidR="00771CA3" w:rsidRDefault="00771CA3">
      <w:pPr>
        <w:ind w:leftChars="-405" w:left="-850" w:firstLineChars="405" w:firstLine="850"/>
        <w:rPr>
          <w:rFonts w:ascii="Calibri" w:hAnsi="Calibri"/>
        </w:rPr>
      </w:pPr>
    </w:p>
    <w:p w14:paraId="6B85D93F" w14:textId="77777777" w:rsidR="00771CA3" w:rsidRDefault="00286E70">
      <w:pPr>
        <w:ind w:leftChars="50" w:left="105" w:firstLineChars="350" w:firstLine="735"/>
        <w:rPr>
          <w:rFonts w:ascii="宋体" w:hAnsi="宋体"/>
          <w:szCs w:val="32"/>
        </w:rPr>
      </w:pPr>
      <w:r>
        <w:rPr>
          <w:rFonts w:ascii="宋体" w:hAnsi="宋体" w:hint="eastAsia"/>
          <w:szCs w:val="32"/>
        </w:rPr>
        <w:t>主编单位：住房和城乡建设部住宅产业化促进中心</w:t>
      </w:r>
    </w:p>
    <w:p w14:paraId="08EC4006" w14:textId="77777777" w:rsidR="00771CA3" w:rsidRDefault="00286E70">
      <w:pPr>
        <w:spacing w:line="360" w:lineRule="auto"/>
        <w:ind w:firstLineChars="900" w:firstLine="1890"/>
        <w:rPr>
          <w:rFonts w:ascii="宋体" w:hAnsi="宋体"/>
          <w:szCs w:val="32"/>
        </w:rPr>
      </w:pPr>
      <w:r>
        <w:rPr>
          <w:rFonts w:ascii="宋体" w:hAnsi="宋体" w:hint="eastAsia"/>
          <w:szCs w:val="32"/>
        </w:rPr>
        <w:t xml:space="preserve">北京新型材料建筑设计研究院有限公司   </w:t>
      </w:r>
    </w:p>
    <w:p w14:paraId="6A60DCA6" w14:textId="77777777" w:rsidR="00771CA3" w:rsidRDefault="00771CA3">
      <w:pPr>
        <w:spacing w:line="360" w:lineRule="auto"/>
        <w:ind w:firstLineChars="1400" w:firstLine="2940"/>
        <w:rPr>
          <w:rFonts w:ascii="宋体" w:hAnsi="宋体"/>
          <w:szCs w:val="32"/>
        </w:rPr>
      </w:pPr>
    </w:p>
    <w:p w14:paraId="20FDCE88" w14:textId="77777777" w:rsidR="00771CA3" w:rsidRDefault="00771CA3">
      <w:pPr>
        <w:spacing w:line="360" w:lineRule="auto"/>
        <w:ind w:firstLineChars="1400" w:firstLine="2940"/>
        <w:rPr>
          <w:rFonts w:ascii="宋体" w:hAnsi="宋体"/>
          <w:szCs w:val="32"/>
        </w:rPr>
      </w:pPr>
    </w:p>
    <w:p w14:paraId="43E90568" w14:textId="77777777" w:rsidR="00771CA3" w:rsidRDefault="00771CA3">
      <w:pPr>
        <w:spacing w:line="360" w:lineRule="auto"/>
        <w:ind w:firstLineChars="1400" w:firstLine="2940"/>
        <w:rPr>
          <w:rFonts w:ascii="宋体" w:hAnsi="宋体"/>
          <w:szCs w:val="32"/>
        </w:rPr>
      </w:pPr>
    </w:p>
    <w:p w14:paraId="5D8143FE" w14:textId="77777777" w:rsidR="00771CA3" w:rsidRDefault="00771CA3">
      <w:pPr>
        <w:spacing w:line="360" w:lineRule="auto"/>
        <w:ind w:firstLineChars="1400" w:firstLine="2940"/>
        <w:rPr>
          <w:rFonts w:ascii="宋体" w:hAnsi="宋体"/>
          <w:szCs w:val="32"/>
        </w:rPr>
      </w:pPr>
    </w:p>
    <w:p w14:paraId="431A3F9D" w14:textId="77777777" w:rsidR="00771CA3" w:rsidRDefault="00771CA3">
      <w:pPr>
        <w:spacing w:line="360" w:lineRule="auto"/>
        <w:ind w:firstLineChars="1400" w:firstLine="2940"/>
        <w:rPr>
          <w:rFonts w:ascii="宋体" w:hAnsi="宋体"/>
          <w:szCs w:val="32"/>
        </w:rPr>
      </w:pPr>
    </w:p>
    <w:p w14:paraId="610749CB" w14:textId="77777777" w:rsidR="00771CA3" w:rsidRDefault="00771CA3">
      <w:pPr>
        <w:spacing w:line="360" w:lineRule="auto"/>
        <w:rPr>
          <w:rFonts w:ascii="宋体" w:hAnsi="宋体"/>
          <w:szCs w:val="32"/>
        </w:rPr>
      </w:pPr>
    </w:p>
    <w:p w14:paraId="6FA6CFD4" w14:textId="77777777" w:rsidR="00771CA3" w:rsidRDefault="00771CA3">
      <w:pPr>
        <w:spacing w:line="360" w:lineRule="auto"/>
        <w:rPr>
          <w:rFonts w:ascii="宋体" w:hAnsi="宋体"/>
          <w:szCs w:val="32"/>
        </w:rPr>
      </w:pPr>
    </w:p>
    <w:p w14:paraId="6D7FE51C" w14:textId="77777777" w:rsidR="00771CA3" w:rsidRDefault="00771CA3">
      <w:pPr>
        <w:spacing w:line="360" w:lineRule="auto"/>
        <w:rPr>
          <w:rFonts w:ascii="宋体" w:hAnsi="宋体"/>
          <w:szCs w:val="32"/>
        </w:rPr>
      </w:pPr>
    </w:p>
    <w:p w14:paraId="5E854EFE" w14:textId="77777777" w:rsidR="00771CA3" w:rsidRDefault="00771CA3">
      <w:pPr>
        <w:spacing w:line="360" w:lineRule="auto"/>
        <w:ind w:firstLineChars="1400" w:firstLine="2940"/>
        <w:rPr>
          <w:rFonts w:ascii="宋体" w:hAnsi="宋体"/>
          <w:szCs w:val="32"/>
        </w:rPr>
      </w:pPr>
    </w:p>
    <w:p w14:paraId="3B344ECD" w14:textId="77777777" w:rsidR="00771CA3" w:rsidRDefault="00771CA3">
      <w:pPr>
        <w:spacing w:line="360" w:lineRule="auto"/>
        <w:ind w:firstLineChars="1400" w:firstLine="2940"/>
        <w:rPr>
          <w:rFonts w:ascii="宋体" w:hAnsi="宋体"/>
          <w:szCs w:val="32"/>
        </w:rPr>
      </w:pPr>
    </w:p>
    <w:p w14:paraId="60BFD0DC" w14:textId="77777777" w:rsidR="00771CA3" w:rsidRDefault="00771CA3">
      <w:pPr>
        <w:spacing w:line="360" w:lineRule="auto"/>
        <w:ind w:firstLineChars="1400" w:firstLine="2940"/>
        <w:rPr>
          <w:rFonts w:ascii="宋体" w:hAnsi="宋体"/>
          <w:szCs w:val="32"/>
        </w:rPr>
      </w:pPr>
    </w:p>
    <w:p w14:paraId="39BC5F37" w14:textId="77777777" w:rsidR="00771CA3" w:rsidRDefault="00771CA3">
      <w:pPr>
        <w:spacing w:line="360" w:lineRule="auto"/>
        <w:ind w:firstLineChars="1400" w:firstLine="2940"/>
        <w:rPr>
          <w:rFonts w:ascii="宋体" w:hAnsi="宋体"/>
          <w:szCs w:val="32"/>
        </w:rPr>
      </w:pPr>
    </w:p>
    <w:p w14:paraId="0A9D8BEA" w14:textId="77777777" w:rsidR="00771CA3" w:rsidRDefault="00771CA3">
      <w:pPr>
        <w:spacing w:line="360" w:lineRule="auto"/>
        <w:ind w:firstLineChars="1400" w:firstLine="2940"/>
        <w:rPr>
          <w:rFonts w:ascii="宋体" w:hAnsi="宋体"/>
          <w:szCs w:val="32"/>
        </w:rPr>
      </w:pPr>
    </w:p>
    <w:p w14:paraId="590D35B2" w14:textId="77777777" w:rsidR="00771CA3" w:rsidRDefault="00771CA3">
      <w:pPr>
        <w:ind w:leftChars="50" w:left="105" w:firstLineChars="350" w:firstLine="735"/>
        <w:jc w:val="center"/>
        <w:rPr>
          <w:rFonts w:ascii="宋体" w:hAnsi="宋体"/>
          <w:szCs w:val="32"/>
        </w:rPr>
      </w:pPr>
    </w:p>
    <w:p w14:paraId="6AD1D583" w14:textId="77777777" w:rsidR="00771CA3" w:rsidRDefault="00286E70">
      <w:pPr>
        <w:ind w:leftChars="50" w:left="105" w:firstLineChars="450" w:firstLine="945"/>
        <w:rPr>
          <w:rFonts w:ascii="宋体" w:hAnsi="宋体"/>
          <w:szCs w:val="32"/>
        </w:rPr>
      </w:pPr>
      <w:r>
        <w:rPr>
          <w:rFonts w:ascii="宋体" w:hAnsi="宋体" w:hint="eastAsia"/>
          <w:szCs w:val="32"/>
        </w:rPr>
        <w:t>批准单位：中国工程建设标准化协会</w:t>
      </w:r>
    </w:p>
    <w:p w14:paraId="0EF8F95B" w14:textId="77777777" w:rsidR="00771CA3" w:rsidRDefault="00286E70">
      <w:pPr>
        <w:ind w:firstLineChars="500" w:firstLine="1050"/>
        <w:rPr>
          <w:rFonts w:ascii="宋体" w:hAnsi="宋体"/>
          <w:szCs w:val="32"/>
        </w:rPr>
      </w:pPr>
      <w:r>
        <w:rPr>
          <w:rFonts w:ascii="宋体" w:hAnsi="宋体" w:hint="eastAsia"/>
          <w:szCs w:val="32"/>
        </w:rPr>
        <w:t>实施日期：2016年×月×日</w:t>
      </w:r>
    </w:p>
    <w:p w14:paraId="0082C7CB" w14:textId="77777777" w:rsidR="00771CA3" w:rsidRDefault="00286E70">
      <w:pPr>
        <w:ind w:leftChars="50" w:left="105" w:firstLineChars="350" w:firstLine="735"/>
        <w:rPr>
          <w:rFonts w:ascii="宋体" w:hAnsi="宋体"/>
          <w:szCs w:val="32"/>
        </w:rPr>
      </w:pPr>
      <w:r>
        <w:rPr>
          <w:rFonts w:ascii="宋体" w:hAnsi="宋体" w:hint="eastAsia"/>
          <w:szCs w:val="32"/>
        </w:rPr>
        <w:t xml:space="preserve"> </w:t>
      </w:r>
    </w:p>
    <w:p w14:paraId="34375EE9" w14:textId="77777777" w:rsidR="00771CA3" w:rsidRDefault="00771CA3">
      <w:pPr>
        <w:ind w:leftChars="50" w:left="105" w:firstLineChars="350" w:firstLine="735"/>
        <w:rPr>
          <w:rFonts w:ascii="宋体" w:hAnsi="宋体"/>
          <w:szCs w:val="32"/>
        </w:rPr>
      </w:pPr>
    </w:p>
    <w:p w14:paraId="4B40D1E8" w14:textId="77777777" w:rsidR="00771CA3" w:rsidRDefault="00771CA3">
      <w:pPr>
        <w:ind w:leftChars="50" w:left="105" w:firstLineChars="350" w:firstLine="735"/>
        <w:rPr>
          <w:rFonts w:ascii="宋体" w:hAnsi="宋体"/>
          <w:szCs w:val="32"/>
        </w:rPr>
      </w:pPr>
    </w:p>
    <w:p w14:paraId="10C19EA4" w14:textId="77777777" w:rsidR="00771CA3" w:rsidRDefault="00771CA3">
      <w:pPr>
        <w:ind w:leftChars="-405" w:left="-850" w:firstLineChars="405" w:firstLine="850"/>
        <w:rPr>
          <w:rFonts w:ascii="Calibri" w:hAnsi="Calibri"/>
        </w:rPr>
      </w:pPr>
    </w:p>
    <w:p w14:paraId="6EEFC434" w14:textId="77777777" w:rsidR="00771CA3" w:rsidRDefault="00771CA3">
      <w:pPr>
        <w:ind w:leftChars="-405" w:left="-850" w:firstLineChars="405" w:firstLine="850"/>
        <w:rPr>
          <w:rFonts w:ascii="Calibri" w:hAnsi="Calibri"/>
        </w:rPr>
      </w:pPr>
    </w:p>
    <w:p w14:paraId="7F46FBCB" w14:textId="77777777" w:rsidR="00771CA3" w:rsidRDefault="00286E70">
      <w:pPr>
        <w:spacing w:line="360" w:lineRule="auto"/>
        <w:ind w:leftChars="-400" w:left="-840" w:rightChars="-400" w:right="-840"/>
        <w:jc w:val="center"/>
        <w:rPr>
          <w:rFonts w:ascii="黑体" w:eastAsia="黑体" w:cs="黑体"/>
          <w:kern w:val="0"/>
          <w:sz w:val="30"/>
          <w:szCs w:val="30"/>
        </w:rPr>
      </w:pPr>
      <w:r>
        <w:lastRenderedPageBreak/>
        <w:commentReference w:id="14"/>
      </w:r>
      <w:r>
        <w:rPr>
          <w:rFonts w:ascii="黑体" w:eastAsia="黑体" w:cs="黑体" w:hint="eastAsia"/>
          <w:kern w:val="0"/>
          <w:sz w:val="30"/>
          <w:szCs w:val="30"/>
        </w:rPr>
        <w:t>前  言</w:t>
      </w:r>
    </w:p>
    <w:p w14:paraId="61369327" w14:textId="77777777" w:rsidR="00771CA3" w:rsidRDefault="00771CA3">
      <w:pPr>
        <w:spacing w:line="312" w:lineRule="exact"/>
        <w:jc w:val="center"/>
        <w:rPr>
          <w:rFonts w:ascii="宋体" w:hAnsi="宋体"/>
          <w:b/>
          <w:sz w:val="28"/>
          <w:szCs w:val="32"/>
        </w:rPr>
      </w:pPr>
    </w:p>
    <w:p w14:paraId="05B83B7A" w14:textId="77777777" w:rsidR="00771CA3" w:rsidRDefault="00286E70">
      <w:pPr>
        <w:spacing w:line="360" w:lineRule="auto"/>
        <w:ind w:rightChars="12" w:right="25" w:firstLineChars="200" w:firstLine="480"/>
        <w:rPr>
          <w:rFonts w:ascii="宋体" w:hAnsi="宋体"/>
          <w:sz w:val="24"/>
          <w:szCs w:val="24"/>
        </w:rPr>
      </w:pPr>
      <w:r>
        <w:rPr>
          <w:rFonts w:ascii="宋体" w:hAnsi="宋体" w:hint="eastAsia"/>
          <w:sz w:val="24"/>
          <w:szCs w:val="24"/>
        </w:rPr>
        <w:t>根据中国工程建设标准化协会[2015]044号关于印发《2015年第一批工程建设协会标准制订、修订计划》的通知要求，规程编制组经过广泛调查研究，认真总结实践经验，参考有关国际标准和国外先进标准，并在广泛征求意见的基础上，制定本规程。</w:t>
      </w:r>
    </w:p>
    <w:p w14:paraId="07CE77EA" w14:textId="77777777" w:rsidR="00771CA3" w:rsidRDefault="00286E70">
      <w:pPr>
        <w:spacing w:line="360" w:lineRule="auto"/>
        <w:ind w:rightChars="12" w:right="25" w:firstLineChars="200" w:firstLine="480"/>
        <w:rPr>
          <w:rFonts w:ascii="宋体" w:hAnsi="宋体"/>
          <w:sz w:val="24"/>
          <w:szCs w:val="24"/>
        </w:rPr>
      </w:pPr>
      <w:r>
        <w:rPr>
          <w:rFonts w:ascii="宋体" w:hAnsi="宋体" w:hint="eastAsia"/>
          <w:sz w:val="24"/>
          <w:szCs w:val="24"/>
        </w:rPr>
        <w:t>本规程共分9章，主要内容包括：总则、术语、材料、建筑设计、结构设计、</w:t>
      </w:r>
      <w:r>
        <w:rPr>
          <w:rFonts w:hint="eastAsia"/>
          <w:bCs/>
          <w:kern w:val="0"/>
        </w:rPr>
        <w:t>加工制作与运输储存</w:t>
      </w:r>
      <w:r>
        <w:rPr>
          <w:rFonts w:ascii="宋体" w:hAnsi="宋体" w:hint="eastAsia"/>
          <w:sz w:val="24"/>
          <w:szCs w:val="24"/>
        </w:rPr>
        <w:t>、安装、工程验收、维护与维修。</w:t>
      </w:r>
    </w:p>
    <w:p w14:paraId="16DAEF27" w14:textId="77777777" w:rsidR="00771CA3" w:rsidRDefault="00286E70">
      <w:pPr>
        <w:spacing w:line="360" w:lineRule="auto"/>
        <w:ind w:rightChars="12" w:right="25" w:firstLineChars="200" w:firstLine="480"/>
        <w:rPr>
          <w:rFonts w:ascii="宋体" w:hAnsi="宋体"/>
          <w:sz w:val="24"/>
          <w:szCs w:val="24"/>
        </w:rPr>
      </w:pPr>
      <w:r>
        <w:rPr>
          <w:rFonts w:ascii="宋体" w:hAnsi="宋体" w:hint="eastAsia"/>
          <w:sz w:val="24"/>
          <w:szCs w:val="24"/>
        </w:rPr>
        <w:t>本规程的某些内容涉及专利的具体技术问题，使用者可直接与本规程主编单位协商处理。本规程的发布机构不承担识别这些专利的责任。</w:t>
      </w:r>
    </w:p>
    <w:p w14:paraId="681565E9" w14:textId="77777777" w:rsidR="00771CA3" w:rsidRDefault="00286E70">
      <w:pPr>
        <w:spacing w:line="360" w:lineRule="auto"/>
        <w:ind w:rightChars="12" w:right="25" w:firstLineChars="200" w:firstLine="480"/>
        <w:rPr>
          <w:rFonts w:ascii="宋体" w:hAnsi="宋体"/>
          <w:sz w:val="24"/>
          <w:szCs w:val="24"/>
        </w:rPr>
      </w:pPr>
      <w:r>
        <w:rPr>
          <w:rFonts w:ascii="宋体" w:hAnsi="宋体" w:hint="eastAsia"/>
          <w:sz w:val="24"/>
          <w:szCs w:val="24"/>
        </w:rPr>
        <w:t>根据国家计委计标[1986]1649号文《关于请中国工程建设标准化委员会负责组织推荐性工程建设标准试点工作的通知》的要求，推荐给工程建设设计、施工、建设、监理等使用单位及工程技术人员采用。</w:t>
      </w:r>
    </w:p>
    <w:p w14:paraId="17F38512" w14:textId="77777777" w:rsidR="00771CA3" w:rsidRDefault="00286E70">
      <w:pPr>
        <w:spacing w:line="360" w:lineRule="auto"/>
        <w:ind w:rightChars="12" w:right="25" w:firstLineChars="200" w:firstLine="480"/>
        <w:rPr>
          <w:rFonts w:ascii="宋体" w:hAnsi="宋体"/>
          <w:sz w:val="24"/>
          <w:szCs w:val="24"/>
        </w:rPr>
      </w:pPr>
      <w:r>
        <w:rPr>
          <w:rFonts w:ascii="宋体" w:hAnsi="宋体" w:hint="eastAsia"/>
          <w:sz w:val="24"/>
          <w:szCs w:val="24"/>
        </w:rPr>
        <w:t>本规程由中国工程建设标准化协会归口管理，由北京新型材料建筑设计研究院有限公司负责解释（地址：</w:t>
      </w:r>
      <w:r>
        <w:rPr>
          <w:rFonts w:ascii="宋体" w:hAnsi="宋体"/>
          <w:sz w:val="24"/>
          <w:szCs w:val="24"/>
        </w:rPr>
        <w:t>北京市西直门外大街甲143号凯旋大厦C座，邮编：100044</w:t>
      </w:r>
      <w:r>
        <w:rPr>
          <w:rFonts w:ascii="宋体" w:hAnsi="宋体" w:hint="eastAsia"/>
          <w:sz w:val="24"/>
          <w:szCs w:val="24"/>
        </w:rPr>
        <w:t>）。在使用过程中如发现需要修改和补充之处，请将意见和资料径</w:t>
      </w:r>
      <w:proofErr w:type="gramStart"/>
      <w:r>
        <w:rPr>
          <w:rFonts w:ascii="宋体" w:hAnsi="宋体" w:hint="eastAsia"/>
          <w:sz w:val="24"/>
          <w:szCs w:val="24"/>
        </w:rPr>
        <w:t>寄解释</w:t>
      </w:r>
      <w:proofErr w:type="gramEnd"/>
      <w:r>
        <w:rPr>
          <w:rFonts w:ascii="宋体" w:hAnsi="宋体" w:hint="eastAsia"/>
          <w:sz w:val="24"/>
          <w:szCs w:val="24"/>
        </w:rPr>
        <w:t>单位。</w:t>
      </w:r>
    </w:p>
    <w:p w14:paraId="7444CCD1" w14:textId="77777777" w:rsidR="00771CA3" w:rsidRDefault="00286E70">
      <w:pPr>
        <w:spacing w:line="360" w:lineRule="auto"/>
        <w:ind w:rightChars="12" w:right="25" w:firstLineChars="200" w:firstLine="482"/>
        <w:rPr>
          <w:rFonts w:ascii="宋体" w:hAnsi="宋体"/>
          <w:sz w:val="24"/>
          <w:szCs w:val="24"/>
        </w:rPr>
      </w:pPr>
      <w:r>
        <w:rPr>
          <w:rFonts w:ascii="宋体" w:hAnsi="宋体" w:hint="eastAsia"/>
          <w:b/>
          <w:sz w:val="24"/>
          <w:szCs w:val="24"/>
        </w:rPr>
        <w:t>主编单位：</w:t>
      </w:r>
      <w:r>
        <w:rPr>
          <w:rFonts w:ascii="宋体" w:hAnsi="宋体" w:hint="eastAsia"/>
          <w:sz w:val="24"/>
          <w:szCs w:val="24"/>
        </w:rPr>
        <w:t>住房和城乡建设部住宅产业化促进中心</w:t>
      </w:r>
    </w:p>
    <w:p w14:paraId="0E72607F" w14:textId="77777777" w:rsidR="00771CA3" w:rsidRDefault="00286E70">
      <w:pPr>
        <w:spacing w:line="360" w:lineRule="auto"/>
        <w:ind w:rightChars="12" w:right="25" w:firstLineChars="200" w:firstLine="480"/>
        <w:rPr>
          <w:rFonts w:ascii="宋体" w:hAnsi="宋体"/>
          <w:sz w:val="24"/>
          <w:szCs w:val="24"/>
        </w:rPr>
      </w:pPr>
      <w:r>
        <w:rPr>
          <w:rFonts w:ascii="宋体" w:hAnsi="宋体" w:hint="eastAsia"/>
          <w:sz w:val="24"/>
          <w:szCs w:val="24"/>
        </w:rPr>
        <w:t xml:space="preserve">          北京新型材料建筑设计研究院有限公司</w:t>
      </w:r>
    </w:p>
    <w:p w14:paraId="54EC9145" w14:textId="77777777" w:rsidR="00771CA3" w:rsidRDefault="00286E70">
      <w:pPr>
        <w:spacing w:line="360" w:lineRule="auto"/>
        <w:ind w:rightChars="12" w:right="25" w:firstLineChars="200" w:firstLine="482"/>
        <w:rPr>
          <w:rFonts w:ascii="宋体" w:hAnsi="宋体"/>
          <w:b/>
          <w:sz w:val="24"/>
          <w:szCs w:val="24"/>
        </w:rPr>
      </w:pPr>
      <w:r>
        <w:rPr>
          <w:rFonts w:ascii="宋体" w:hAnsi="宋体" w:hint="eastAsia"/>
          <w:b/>
          <w:sz w:val="24"/>
          <w:szCs w:val="24"/>
        </w:rPr>
        <w:t>参编单位：</w:t>
      </w:r>
      <w:r>
        <w:rPr>
          <w:rFonts w:ascii="宋体" w:hAnsi="宋体" w:hint="eastAsia"/>
          <w:sz w:val="24"/>
          <w:szCs w:val="24"/>
        </w:rPr>
        <w:t>北新建材集团有限公司</w:t>
      </w:r>
    </w:p>
    <w:p w14:paraId="128DF98F" w14:textId="77777777" w:rsidR="00771CA3" w:rsidRDefault="00286E70">
      <w:pPr>
        <w:spacing w:line="360" w:lineRule="auto"/>
        <w:ind w:rightChars="12" w:right="25" w:firstLineChars="700" w:firstLine="1680"/>
        <w:rPr>
          <w:rFonts w:ascii="宋体" w:hAnsi="宋体"/>
          <w:sz w:val="24"/>
          <w:szCs w:val="24"/>
        </w:rPr>
      </w:pPr>
      <w:r>
        <w:rPr>
          <w:rFonts w:ascii="宋体" w:hAnsi="宋体" w:hint="eastAsia"/>
          <w:sz w:val="24"/>
          <w:szCs w:val="24"/>
        </w:rPr>
        <w:t>清华大学建筑设计院有限公司</w:t>
      </w:r>
      <w:r>
        <w:rPr>
          <w:rFonts w:ascii="宋体" w:hAnsi="宋体"/>
          <w:sz w:val="24"/>
          <w:szCs w:val="24"/>
        </w:rPr>
        <w:t xml:space="preserve"> </w:t>
      </w:r>
    </w:p>
    <w:p w14:paraId="6BAB8F3B" w14:textId="77777777" w:rsidR="00771CA3" w:rsidRDefault="00286E70">
      <w:pPr>
        <w:spacing w:line="360" w:lineRule="auto"/>
        <w:ind w:rightChars="12" w:right="25" w:firstLineChars="200" w:firstLine="480"/>
        <w:rPr>
          <w:rFonts w:ascii="宋体" w:hAnsi="宋体"/>
          <w:sz w:val="24"/>
          <w:szCs w:val="24"/>
        </w:rPr>
      </w:pPr>
      <w:r>
        <w:rPr>
          <w:rFonts w:ascii="宋体" w:hAnsi="宋体" w:hint="eastAsia"/>
          <w:sz w:val="24"/>
          <w:szCs w:val="24"/>
        </w:rPr>
        <w:t xml:space="preserve">          卓达新材料科技集团</w:t>
      </w:r>
    </w:p>
    <w:p w14:paraId="2FA2B1B0" w14:textId="77777777" w:rsidR="00771CA3" w:rsidRDefault="00286E70">
      <w:pPr>
        <w:spacing w:line="360" w:lineRule="auto"/>
        <w:ind w:rightChars="12" w:right="25" w:firstLineChars="200" w:firstLine="480"/>
        <w:rPr>
          <w:rFonts w:ascii="宋体" w:hAnsi="宋体"/>
          <w:sz w:val="24"/>
          <w:szCs w:val="24"/>
        </w:rPr>
      </w:pPr>
      <w:r>
        <w:rPr>
          <w:rFonts w:ascii="宋体" w:hAnsi="宋体" w:hint="eastAsia"/>
          <w:sz w:val="24"/>
          <w:szCs w:val="24"/>
        </w:rPr>
        <w:t xml:space="preserve">          浙江东南网架股份有限公司</w:t>
      </w:r>
    </w:p>
    <w:p w14:paraId="0F876C1B" w14:textId="77777777" w:rsidR="00771CA3" w:rsidRDefault="00286E70">
      <w:pPr>
        <w:spacing w:line="360" w:lineRule="auto"/>
        <w:ind w:leftChars="200" w:left="1866" w:rightChars="12" w:right="25" w:hangingChars="600" w:hanging="1446"/>
        <w:rPr>
          <w:rFonts w:ascii="宋体" w:hAnsi="宋体"/>
          <w:sz w:val="24"/>
          <w:szCs w:val="24"/>
        </w:rPr>
      </w:pPr>
      <w:r>
        <w:rPr>
          <w:rFonts w:ascii="宋体" w:hAnsi="宋体" w:hint="eastAsia"/>
          <w:b/>
          <w:sz w:val="24"/>
          <w:szCs w:val="24"/>
        </w:rPr>
        <w:t>主要起草人：</w:t>
      </w:r>
      <w:proofErr w:type="gramStart"/>
      <w:r>
        <w:rPr>
          <w:rFonts w:ascii="宋体" w:hAnsi="宋体" w:hint="eastAsia"/>
          <w:sz w:val="24"/>
          <w:szCs w:val="24"/>
        </w:rPr>
        <w:t>田灵江</w:t>
      </w:r>
      <w:proofErr w:type="gramEnd"/>
      <w:r>
        <w:rPr>
          <w:rFonts w:ascii="宋体" w:hAnsi="宋体" w:hint="eastAsia"/>
          <w:sz w:val="24"/>
          <w:szCs w:val="24"/>
        </w:rPr>
        <w:t xml:space="preserve">  尹伯悦  刘贵平  薛孔宽  唐  亮  </w:t>
      </w:r>
    </w:p>
    <w:p w14:paraId="594B0001" w14:textId="77777777" w:rsidR="00771CA3" w:rsidRDefault="00286E70">
      <w:pPr>
        <w:spacing w:line="360" w:lineRule="auto"/>
        <w:ind w:leftChars="800" w:left="1680" w:rightChars="12" w:right="25" w:firstLineChars="100" w:firstLine="240"/>
        <w:rPr>
          <w:rFonts w:ascii="宋体" w:hAnsi="宋体"/>
          <w:sz w:val="24"/>
          <w:szCs w:val="24"/>
        </w:rPr>
      </w:pPr>
      <w:r>
        <w:rPr>
          <w:rFonts w:ascii="宋体" w:hAnsi="宋体" w:hint="eastAsia"/>
          <w:sz w:val="24"/>
          <w:szCs w:val="24"/>
        </w:rPr>
        <w:t xml:space="preserve">姜 </w:t>
      </w:r>
      <w:proofErr w:type="gramStart"/>
      <w:r>
        <w:rPr>
          <w:rFonts w:ascii="宋体" w:hAnsi="宋体" w:hint="eastAsia"/>
          <w:sz w:val="24"/>
          <w:szCs w:val="24"/>
        </w:rPr>
        <w:t>娜</w:t>
      </w:r>
      <w:proofErr w:type="gramEnd"/>
      <w:r>
        <w:rPr>
          <w:rFonts w:ascii="宋体" w:hAnsi="宋体" w:hint="eastAsia"/>
          <w:sz w:val="24"/>
          <w:szCs w:val="24"/>
        </w:rPr>
        <w:t xml:space="preserve">  吴瑞民  张士元  魏万姝  </w:t>
      </w:r>
      <w:proofErr w:type="gramStart"/>
      <w:r>
        <w:rPr>
          <w:rFonts w:ascii="宋体" w:hAnsi="宋体" w:hint="eastAsia"/>
          <w:sz w:val="24"/>
          <w:szCs w:val="24"/>
        </w:rPr>
        <w:t>任润德</w:t>
      </w:r>
      <w:proofErr w:type="gramEnd"/>
      <w:r>
        <w:rPr>
          <w:rFonts w:ascii="宋体" w:hAnsi="宋体" w:hint="eastAsia"/>
          <w:sz w:val="24"/>
          <w:szCs w:val="24"/>
        </w:rPr>
        <w:t xml:space="preserve"> </w:t>
      </w:r>
    </w:p>
    <w:p w14:paraId="2D4C090C" w14:textId="77777777" w:rsidR="00771CA3" w:rsidRDefault="00286E70">
      <w:pPr>
        <w:spacing w:line="360" w:lineRule="auto"/>
        <w:ind w:leftChars="800" w:left="1680" w:rightChars="12" w:right="25" w:firstLineChars="100" w:firstLine="240"/>
        <w:rPr>
          <w:rFonts w:ascii="宋体" w:hAnsi="宋体"/>
          <w:sz w:val="24"/>
          <w:szCs w:val="24"/>
        </w:rPr>
      </w:pPr>
      <w:proofErr w:type="gramStart"/>
      <w:r>
        <w:rPr>
          <w:rFonts w:ascii="宋体" w:hAnsi="宋体" w:hint="eastAsia"/>
          <w:sz w:val="24"/>
          <w:szCs w:val="24"/>
        </w:rPr>
        <w:t>胡洪超</w:t>
      </w:r>
      <w:proofErr w:type="gramEnd"/>
      <w:r>
        <w:rPr>
          <w:rFonts w:ascii="宋体" w:hAnsi="宋体" w:hint="eastAsia"/>
          <w:sz w:val="24"/>
          <w:szCs w:val="24"/>
        </w:rPr>
        <w:t xml:space="preserve">  刘建成  韩海涛</w:t>
      </w:r>
    </w:p>
    <w:p w14:paraId="5903CD4D" w14:textId="77777777" w:rsidR="00771CA3" w:rsidRDefault="00771CA3">
      <w:pPr>
        <w:spacing w:line="360" w:lineRule="auto"/>
        <w:ind w:rightChars="12" w:right="25" w:firstLineChars="200" w:firstLine="482"/>
        <w:rPr>
          <w:rFonts w:ascii="宋体" w:hAnsi="宋体"/>
          <w:b/>
          <w:sz w:val="24"/>
          <w:szCs w:val="24"/>
        </w:rPr>
      </w:pPr>
    </w:p>
    <w:p w14:paraId="01E7E8CE" w14:textId="77777777" w:rsidR="00771CA3" w:rsidRDefault="00286E70">
      <w:pPr>
        <w:spacing w:line="360" w:lineRule="auto"/>
        <w:ind w:rightChars="12" w:right="25" w:firstLineChars="200" w:firstLine="482"/>
        <w:rPr>
          <w:rFonts w:ascii="宋体" w:hAnsi="宋体"/>
          <w:b/>
          <w:sz w:val="24"/>
          <w:szCs w:val="24"/>
        </w:rPr>
      </w:pPr>
      <w:r>
        <w:rPr>
          <w:rFonts w:ascii="宋体" w:hAnsi="宋体" w:hint="eastAsia"/>
          <w:b/>
          <w:sz w:val="24"/>
          <w:szCs w:val="24"/>
        </w:rPr>
        <w:t>主要审查人：</w:t>
      </w:r>
    </w:p>
    <w:p w14:paraId="38DAD48B" w14:textId="77777777" w:rsidR="00771CA3" w:rsidRDefault="00771CA3">
      <w:pPr>
        <w:spacing w:line="360" w:lineRule="auto"/>
        <w:ind w:rightChars="12" w:right="25" w:firstLineChars="200" w:firstLine="480"/>
        <w:rPr>
          <w:rFonts w:ascii="宋体" w:hAnsi="宋体"/>
          <w:sz w:val="24"/>
          <w:szCs w:val="24"/>
        </w:rPr>
      </w:pPr>
    </w:p>
    <w:p w14:paraId="3E18AAB2" w14:textId="77777777" w:rsidR="00771CA3" w:rsidRDefault="00771CA3">
      <w:pPr>
        <w:jc w:val="right"/>
      </w:pPr>
    </w:p>
    <w:bookmarkEnd w:id="0"/>
    <w:bookmarkEnd w:id="1"/>
    <w:p w14:paraId="5359431B" w14:textId="77777777" w:rsidR="00771CA3" w:rsidRDefault="00771CA3">
      <w:pPr>
        <w:autoSpaceDE w:val="0"/>
        <w:autoSpaceDN w:val="0"/>
        <w:adjustRightInd w:val="0"/>
        <w:spacing w:line="360" w:lineRule="auto"/>
        <w:jc w:val="left"/>
        <w:rPr>
          <w:bCs/>
          <w:kern w:val="0"/>
        </w:rPr>
        <w:sectPr w:rsidR="00771CA3">
          <w:headerReference w:type="even" r:id="rId12"/>
          <w:headerReference w:type="default" r:id="rId13"/>
          <w:footerReference w:type="even" r:id="rId14"/>
          <w:headerReference w:type="first" r:id="rId15"/>
          <w:pgSz w:w="11906" w:h="16838"/>
          <w:pgMar w:top="1440" w:right="1800" w:bottom="1440" w:left="1800" w:header="851" w:footer="992" w:gutter="0"/>
          <w:pgNumType w:start="1"/>
          <w:cols w:space="720"/>
          <w:titlePg/>
          <w:docGrid w:type="lines" w:linePitch="312"/>
        </w:sectPr>
      </w:pPr>
    </w:p>
    <w:bookmarkStart w:id="15" w:name="_Toc311449141"/>
    <w:bookmarkStart w:id="16" w:name="_Toc444166627"/>
    <w:bookmarkStart w:id="17" w:name="_Toc311208470"/>
    <w:bookmarkStart w:id="18" w:name="_Toc308510817"/>
    <w:bookmarkStart w:id="19" w:name="_Toc311211337"/>
    <w:bookmarkStart w:id="20" w:name="_Toc311211612"/>
    <w:bookmarkStart w:id="21" w:name="_Toc311449568"/>
    <w:bookmarkStart w:id="22" w:name="_Toc311209532"/>
    <w:bookmarkStart w:id="23" w:name="_Toc311208991"/>
    <w:bookmarkStart w:id="24" w:name="_Toc311208659"/>
    <w:bookmarkStart w:id="25" w:name="_Toc444166514"/>
    <w:bookmarkStart w:id="26" w:name="_Toc308510705"/>
    <w:p w14:paraId="227057D9" w14:textId="77777777" w:rsidR="00771CA3" w:rsidRDefault="00286E70">
      <w:pPr>
        <w:pStyle w:val="10"/>
        <w:tabs>
          <w:tab w:val="right" w:leader="dot" w:pos="8296"/>
        </w:tabs>
        <w:rPr>
          <w:rFonts w:asciiTheme="minorHAnsi" w:eastAsiaTheme="minorEastAsia" w:hAnsiTheme="minorHAnsi" w:cstheme="minorBidi"/>
        </w:rPr>
      </w:pPr>
      <w:r>
        <w:lastRenderedPageBreak/>
        <w:fldChar w:fldCharType="begin"/>
      </w:r>
      <w:r>
        <w:rPr>
          <w:rFonts w:hint="eastAsia"/>
        </w:rPr>
        <w:instrText>TOC \t "</w:instrText>
      </w:r>
      <w:r>
        <w:rPr>
          <w:rFonts w:hint="eastAsia"/>
        </w:rPr>
        <w:instrText>标题</w:instrText>
      </w:r>
      <w:r>
        <w:rPr>
          <w:rFonts w:hint="eastAsia"/>
        </w:rPr>
        <w:instrText xml:space="preserve"> 2,2,</w:instrText>
      </w:r>
      <w:r>
        <w:rPr>
          <w:rFonts w:hint="eastAsia"/>
        </w:rPr>
        <w:instrText>章标题</w:instrText>
      </w:r>
      <w:r>
        <w:rPr>
          <w:rFonts w:hint="eastAsia"/>
        </w:rPr>
        <w:instrText>,1"</w:instrText>
      </w:r>
      <w:r>
        <w:fldChar w:fldCharType="separate"/>
      </w:r>
    </w:p>
    <w:sdt>
      <w:sdtPr>
        <w:rPr>
          <w:rFonts w:ascii="Times New Roman" w:eastAsia="宋体" w:hAnsi="Times New Roman" w:cs="Times New Roman"/>
          <w:color w:val="auto"/>
          <w:kern w:val="2"/>
          <w:sz w:val="21"/>
          <w:szCs w:val="22"/>
          <w:lang w:val="zh-CN"/>
        </w:rPr>
        <w:id w:val="1603523146"/>
        <w:docPartObj>
          <w:docPartGallery w:val="Table of Contents"/>
          <w:docPartUnique/>
        </w:docPartObj>
      </w:sdtPr>
      <w:sdtEndPr>
        <w:rPr>
          <w:b/>
          <w:bCs/>
        </w:rPr>
      </w:sdtEndPr>
      <w:sdtContent>
        <w:p w14:paraId="3594E7C7" w14:textId="1B6802E3" w:rsidR="00DF3E5E" w:rsidRDefault="00DF3E5E">
          <w:pPr>
            <w:pStyle w:val="TOC"/>
          </w:pPr>
          <w:r>
            <w:rPr>
              <w:lang w:val="zh-CN"/>
            </w:rPr>
            <w:t>目录</w:t>
          </w:r>
        </w:p>
        <w:p w14:paraId="0DF35FD7" w14:textId="603B1397" w:rsidR="00DF3E5E" w:rsidRDefault="00DF3E5E" w:rsidP="00DF3E5E">
          <w:pPr>
            <w:pStyle w:val="20"/>
            <w:rPr>
              <w:rFonts w:asciiTheme="minorHAnsi" w:eastAsiaTheme="minorEastAsia" w:hAnsiTheme="minorHAnsi" w:cstheme="minorBidi"/>
              <w:noProof/>
            </w:rPr>
          </w:pPr>
          <w:r>
            <w:fldChar w:fldCharType="begin"/>
          </w:r>
          <w:r>
            <w:instrText xml:space="preserve"> TOC \o "1-3" \h \z \u </w:instrText>
          </w:r>
          <w:r>
            <w:fldChar w:fldCharType="separate"/>
          </w:r>
        </w:p>
        <w:p w14:paraId="4CB06524" w14:textId="77777777" w:rsidR="00DF3E5E" w:rsidRDefault="00671926">
          <w:pPr>
            <w:pStyle w:val="20"/>
            <w:rPr>
              <w:rFonts w:asciiTheme="minorHAnsi" w:eastAsiaTheme="minorEastAsia" w:hAnsiTheme="minorHAnsi" w:cstheme="minorBidi"/>
              <w:noProof/>
            </w:rPr>
          </w:pPr>
          <w:hyperlink w:anchor="_Toc446663102" w:history="1">
            <w:r w:rsidR="00DF3E5E" w:rsidRPr="008279CE">
              <w:rPr>
                <w:rStyle w:val="af0"/>
                <w:noProof/>
              </w:rPr>
              <w:t xml:space="preserve">1 </w:t>
            </w:r>
            <w:r w:rsidR="00DF3E5E" w:rsidRPr="008279CE">
              <w:rPr>
                <w:rStyle w:val="af0"/>
                <w:rFonts w:hint="eastAsia"/>
                <w:noProof/>
              </w:rPr>
              <w:t>总则</w:t>
            </w:r>
            <w:r w:rsidR="00DF3E5E">
              <w:rPr>
                <w:noProof/>
                <w:webHidden/>
              </w:rPr>
              <w:tab/>
            </w:r>
            <w:r w:rsidR="00DF3E5E">
              <w:rPr>
                <w:noProof/>
                <w:webHidden/>
              </w:rPr>
              <w:fldChar w:fldCharType="begin"/>
            </w:r>
            <w:r w:rsidR="00DF3E5E">
              <w:rPr>
                <w:noProof/>
                <w:webHidden/>
              </w:rPr>
              <w:instrText xml:space="preserve"> PAGEREF _Toc446663102 \h </w:instrText>
            </w:r>
            <w:r w:rsidR="00DF3E5E">
              <w:rPr>
                <w:noProof/>
                <w:webHidden/>
              </w:rPr>
            </w:r>
            <w:r w:rsidR="00DF3E5E">
              <w:rPr>
                <w:noProof/>
                <w:webHidden/>
              </w:rPr>
              <w:fldChar w:fldCharType="separate"/>
            </w:r>
            <w:r w:rsidR="00DF3E5E">
              <w:rPr>
                <w:noProof/>
                <w:webHidden/>
              </w:rPr>
              <w:t>1</w:t>
            </w:r>
            <w:r w:rsidR="00DF3E5E">
              <w:rPr>
                <w:noProof/>
                <w:webHidden/>
              </w:rPr>
              <w:fldChar w:fldCharType="end"/>
            </w:r>
          </w:hyperlink>
        </w:p>
        <w:p w14:paraId="2624EC19" w14:textId="77777777" w:rsidR="00DF3E5E" w:rsidRDefault="00671926">
          <w:pPr>
            <w:pStyle w:val="20"/>
            <w:rPr>
              <w:rFonts w:asciiTheme="minorHAnsi" w:eastAsiaTheme="minorEastAsia" w:hAnsiTheme="minorHAnsi" w:cstheme="minorBidi"/>
              <w:noProof/>
            </w:rPr>
          </w:pPr>
          <w:hyperlink w:anchor="_Toc446663103" w:history="1">
            <w:r w:rsidR="00DF3E5E" w:rsidRPr="008279CE">
              <w:rPr>
                <w:rStyle w:val="af0"/>
                <w:noProof/>
              </w:rPr>
              <w:t xml:space="preserve">2  </w:t>
            </w:r>
            <w:r w:rsidR="00DF3E5E" w:rsidRPr="008279CE">
              <w:rPr>
                <w:rStyle w:val="af0"/>
                <w:rFonts w:hint="eastAsia"/>
                <w:noProof/>
              </w:rPr>
              <w:t>术语</w:t>
            </w:r>
            <w:r w:rsidR="00DF3E5E">
              <w:rPr>
                <w:noProof/>
                <w:webHidden/>
              </w:rPr>
              <w:tab/>
            </w:r>
            <w:r w:rsidR="00DF3E5E">
              <w:rPr>
                <w:noProof/>
                <w:webHidden/>
              </w:rPr>
              <w:fldChar w:fldCharType="begin"/>
            </w:r>
            <w:r w:rsidR="00DF3E5E">
              <w:rPr>
                <w:noProof/>
                <w:webHidden/>
              </w:rPr>
              <w:instrText xml:space="preserve"> PAGEREF _Toc446663103 \h </w:instrText>
            </w:r>
            <w:r w:rsidR="00DF3E5E">
              <w:rPr>
                <w:noProof/>
                <w:webHidden/>
              </w:rPr>
            </w:r>
            <w:r w:rsidR="00DF3E5E">
              <w:rPr>
                <w:noProof/>
                <w:webHidden/>
              </w:rPr>
              <w:fldChar w:fldCharType="separate"/>
            </w:r>
            <w:r w:rsidR="00DF3E5E">
              <w:rPr>
                <w:noProof/>
                <w:webHidden/>
              </w:rPr>
              <w:t>2</w:t>
            </w:r>
            <w:r w:rsidR="00DF3E5E">
              <w:rPr>
                <w:noProof/>
                <w:webHidden/>
              </w:rPr>
              <w:fldChar w:fldCharType="end"/>
            </w:r>
          </w:hyperlink>
        </w:p>
        <w:p w14:paraId="718242A3" w14:textId="77777777" w:rsidR="00DF3E5E" w:rsidRDefault="00671926">
          <w:pPr>
            <w:pStyle w:val="20"/>
            <w:rPr>
              <w:rFonts w:asciiTheme="minorHAnsi" w:eastAsiaTheme="minorEastAsia" w:hAnsiTheme="minorHAnsi" w:cstheme="minorBidi"/>
              <w:noProof/>
            </w:rPr>
          </w:pPr>
          <w:hyperlink w:anchor="_Toc446663104" w:history="1">
            <w:r w:rsidR="00DF3E5E" w:rsidRPr="008279CE">
              <w:rPr>
                <w:rStyle w:val="af0"/>
                <w:noProof/>
              </w:rPr>
              <w:t xml:space="preserve">3  </w:t>
            </w:r>
            <w:r w:rsidR="00DF3E5E" w:rsidRPr="008279CE">
              <w:rPr>
                <w:rStyle w:val="af0"/>
                <w:rFonts w:hint="eastAsia"/>
                <w:noProof/>
              </w:rPr>
              <w:t>材料</w:t>
            </w:r>
            <w:r w:rsidR="00DF3E5E">
              <w:rPr>
                <w:noProof/>
                <w:webHidden/>
              </w:rPr>
              <w:tab/>
            </w:r>
            <w:r w:rsidR="00DF3E5E">
              <w:rPr>
                <w:noProof/>
                <w:webHidden/>
              </w:rPr>
              <w:fldChar w:fldCharType="begin"/>
            </w:r>
            <w:r w:rsidR="00DF3E5E">
              <w:rPr>
                <w:noProof/>
                <w:webHidden/>
              </w:rPr>
              <w:instrText xml:space="preserve"> PAGEREF _Toc446663104 \h </w:instrText>
            </w:r>
            <w:r w:rsidR="00DF3E5E">
              <w:rPr>
                <w:noProof/>
                <w:webHidden/>
              </w:rPr>
            </w:r>
            <w:r w:rsidR="00DF3E5E">
              <w:rPr>
                <w:noProof/>
                <w:webHidden/>
              </w:rPr>
              <w:fldChar w:fldCharType="separate"/>
            </w:r>
            <w:r w:rsidR="00DF3E5E">
              <w:rPr>
                <w:noProof/>
                <w:webHidden/>
              </w:rPr>
              <w:t>5</w:t>
            </w:r>
            <w:r w:rsidR="00DF3E5E">
              <w:rPr>
                <w:noProof/>
                <w:webHidden/>
              </w:rPr>
              <w:fldChar w:fldCharType="end"/>
            </w:r>
          </w:hyperlink>
        </w:p>
        <w:p w14:paraId="2D4352F7" w14:textId="77777777" w:rsidR="00DF3E5E" w:rsidRDefault="00671926">
          <w:pPr>
            <w:pStyle w:val="20"/>
            <w:rPr>
              <w:rFonts w:asciiTheme="minorHAnsi" w:eastAsiaTheme="minorEastAsia" w:hAnsiTheme="minorHAnsi" w:cstheme="minorBidi"/>
              <w:noProof/>
            </w:rPr>
          </w:pPr>
          <w:hyperlink w:anchor="_Toc446663105" w:history="1">
            <w:r w:rsidR="00DF3E5E" w:rsidRPr="008279CE">
              <w:rPr>
                <w:rStyle w:val="af0"/>
                <w:noProof/>
              </w:rPr>
              <w:t xml:space="preserve">3.1 </w:t>
            </w:r>
            <w:r w:rsidR="00DF3E5E" w:rsidRPr="008279CE">
              <w:rPr>
                <w:rStyle w:val="af0"/>
                <w:rFonts w:hint="eastAsia"/>
                <w:noProof/>
              </w:rPr>
              <w:t>一般规定</w:t>
            </w:r>
            <w:r w:rsidR="00DF3E5E">
              <w:rPr>
                <w:noProof/>
                <w:webHidden/>
              </w:rPr>
              <w:tab/>
            </w:r>
            <w:r w:rsidR="00DF3E5E">
              <w:rPr>
                <w:noProof/>
                <w:webHidden/>
              </w:rPr>
              <w:fldChar w:fldCharType="begin"/>
            </w:r>
            <w:r w:rsidR="00DF3E5E">
              <w:rPr>
                <w:noProof/>
                <w:webHidden/>
              </w:rPr>
              <w:instrText xml:space="preserve"> PAGEREF _Toc446663105 \h </w:instrText>
            </w:r>
            <w:r w:rsidR="00DF3E5E">
              <w:rPr>
                <w:noProof/>
                <w:webHidden/>
              </w:rPr>
            </w:r>
            <w:r w:rsidR="00DF3E5E">
              <w:rPr>
                <w:noProof/>
                <w:webHidden/>
              </w:rPr>
              <w:fldChar w:fldCharType="separate"/>
            </w:r>
            <w:r w:rsidR="00DF3E5E">
              <w:rPr>
                <w:noProof/>
                <w:webHidden/>
              </w:rPr>
              <w:t>5</w:t>
            </w:r>
            <w:r w:rsidR="00DF3E5E">
              <w:rPr>
                <w:noProof/>
                <w:webHidden/>
              </w:rPr>
              <w:fldChar w:fldCharType="end"/>
            </w:r>
          </w:hyperlink>
        </w:p>
        <w:p w14:paraId="0AD28901" w14:textId="77777777" w:rsidR="00DF3E5E" w:rsidRDefault="00671926">
          <w:pPr>
            <w:pStyle w:val="20"/>
            <w:rPr>
              <w:rFonts w:asciiTheme="minorHAnsi" w:eastAsiaTheme="minorEastAsia" w:hAnsiTheme="minorHAnsi" w:cstheme="minorBidi"/>
              <w:noProof/>
            </w:rPr>
          </w:pPr>
          <w:hyperlink w:anchor="_Toc446663106" w:history="1">
            <w:r w:rsidR="00DF3E5E" w:rsidRPr="008279CE">
              <w:rPr>
                <w:rStyle w:val="af0"/>
                <w:noProof/>
              </w:rPr>
              <w:t>3.2</w:t>
            </w:r>
            <w:r w:rsidR="00DF3E5E" w:rsidRPr="008279CE">
              <w:rPr>
                <w:rStyle w:val="af0"/>
                <w:rFonts w:hint="eastAsia"/>
                <w:noProof/>
              </w:rPr>
              <w:t>金属材料</w:t>
            </w:r>
            <w:r w:rsidR="00DF3E5E">
              <w:rPr>
                <w:noProof/>
                <w:webHidden/>
              </w:rPr>
              <w:tab/>
            </w:r>
            <w:r w:rsidR="00DF3E5E">
              <w:rPr>
                <w:noProof/>
                <w:webHidden/>
              </w:rPr>
              <w:fldChar w:fldCharType="begin"/>
            </w:r>
            <w:r w:rsidR="00DF3E5E">
              <w:rPr>
                <w:noProof/>
                <w:webHidden/>
              </w:rPr>
              <w:instrText xml:space="preserve"> PAGEREF _Toc446663106 \h </w:instrText>
            </w:r>
            <w:r w:rsidR="00DF3E5E">
              <w:rPr>
                <w:noProof/>
                <w:webHidden/>
              </w:rPr>
            </w:r>
            <w:r w:rsidR="00DF3E5E">
              <w:rPr>
                <w:noProof/>
                <w:webHidden/>
              </w:rPr>
              <w:fldChar w:fldCharType="separate"/>
            </w:r>
            <w:r w:rsidR="00DF3E5E">
              <w:rPr>
                <w:noProof/>
                <w:webHidden/>
              </w:rPr>
              <w:t>5</w:t>
            </w:r>
            <w:r w:rsidR="00DF3E5E">
              <w:rPr>
                <w:noProof/>
                <w:webHidden/>
              </w:rPr>
              <w:fldChar w:fldCharType="end"/>
            </w:r>
          </w:hyperlink>
        </w:p>
        <w:p w14:paraId="49DE927A" w14:textId="77777777" w:rsidR="00DF3E5E" w:rsidRDefault="00671926">
          <w:pPr>
            <w:pStyle w:val="20"/>
            <w:rPr>
              <w:rFonts w:asciiTheme="minorHAnsi" w:eastAsiaTheme="minorEastAsia" w:hAnsiTheme="minorHAnsi" w:cstheme="minorBidi"/>
              <w:noProof/>
            </w:rPr>
          </w:pPr>
          <w:hyperlink w:anchor="_Toc446663107" w:history="1">
            <w:r w:rsidR="00DF3E5E" w:rsidRPr="008279CE">
              <w:rPr>
                <w:rStyle w:val="af0"/>
                <w:noProof/>
              </w:rPr>
              <w:t xml:space="preserve">3.3 </w:t>
            </w:r>
            <w:r w:rsidR="00DF3E5E" w:rsidRPr="008279CE">
              <w:rPr>
                <w:rStyle w:val="af0"/>
                <w:rFonts w:hint="eastAsia"/>
                <w:noProof/>
              </w:rPr>
              <w:t>内饰层和基层结构板材</w:t>
            </w:r>
            <w:r w:rsidR="00DF3E5E">
              <w:rPr>
                <w:noProof/>
                <w:webHidden/>
              </w:rPr>
              <w:tab/>
            </w:r>
            <w:r w:rsidR="00DF3E5E">
              <w:rPr>
                <w:noProof/>
                <w:webHidden/>
              </w:rPr>
              <w:fldChar w:fldCharType="begin"/>
            </w:r>
            <w:r w:rsidR="00DF3E5E">
              <w:rPr>
                <w:noProof/>
                <w:webHidden/>
              </w:rPr>
              <w:instrText xml:space="preserve"> PAGEREF _Toc446663107 \h </w:instrText>
            </w:r>
            <w:r w:rsidR="00DF3E5E">
              <w:rPr>
                <w:noProof/>
                <w:webHidden/>
              </w:rPr>
            </w:r>
            <w:r w:rsidR="00DF3E5E">
              <w:rPr>
                <w:noProof/>
                <w:webHidden/>
              </w:rPr>
              <w:fldChar w:fldCharType="separate"/>
            </w:r>
            <w:r w:rsidR="00DF3E5E">
              <w:rPr>
                <w:noProof/>
                <w:webHidden/>
              </w:rPr>
              <w:t>6</w:t>
            </w:r>
            <w:r w:rsidR="00DF3E5E">
              <w:rPr>
                <w:noProof/>
                <w:webHidden/>
              </w:rPr>
              <w:fldChar w:fldCharType="end"/>
            </w:r>
          </w:hyperlink>
        </w:p>
        <w:p w14:paraId="7AA6251D" w14:textId="77777777" w:rsidR="00DF3E5E" w:rsidRDefault="00671926">
          <w:pPr>
            <w:pStyle w:val="20"/>
            <w:rPr>
              <w:rFonts w:asciiTheme="minorHAnsi" w:eastAsiaTheme="minorEastAsia" w:hAnsiTheme="minorHAnsi" w:cstheme="minorBidi"/>
              <w:noProof/>
            </w:rPr>
          </w:pPr>
          <w:hyperlink w:anchor="_Toc446663108" w:history="1">
            <w:r w:rsidR="00DF3E5E" w:rsidRPr="008279CE">
              <w:rPr>
                <w:rStyle w:val="af0"/>
                <w:noProof/>
              </w:rPr>
              <w:t xml:space="preserve">3.4 </w:t>
            </w:r>
            <w:r w:rsidR="00DF3E5E" w:rsidRPr="008279CE">
              <w:rPr>
                <w:rStyle w:val="af0"/>
                <w:rFonts w:hint="eastAsia"/>
                <w:noProof/>
              </w:rPr>
              <w:t>防火材料</w:t>
            </w:r>
            <w:r w:rsidR="00DF3E5E">
              <w:rPr>
                <w:noProof/>
                <w:webHidden/>
              </w:rPr>
              <w:tab/>
            </w:r>
            <w:r w:rsidR="00DF3E5E">
              <w:rPr>
                <w:noProof/>
                <w:webHidden/>
              </w:rPr>
              <w:fldChar w:fldCharType="begin"/>
            </w:r>
            <w:r w:rsidR="00DF3E5E">
              <w:rPr>
                <w:noProof/>
                <w:webHidden/>
              </w:rPr>
              <w:instrText xml:space="preserve"> PAGEREF _Toc446663108 \h </w:instrText>
            </w:r>
            <w:r w:rsidR="00DF3E5E">
              <w:rPr>
                <w:noProof/>
                <w:webHidden/>
              </w:rPr>
            </w:r>
            <w:r w:rsidR="00DF3E5E">
              <w:rPr>
                <w:noProof/>
                <w:webHidden/>
              </w:rPr>
              <w:fldChar w:fldCharType="separate"/>
            </w:r>
            <w:r w:rsidR="00DF3E5E">
              <w:rPr>
                <w:noProof/>
                <w:webHidden/>
              </w:rPr>
              <w:t>6</w:t>
            </w:r>
            <w:r w:rsidR="00DF3E5E">
              <w:rPr>
                <w:noProof/>
                <w:webHidden/>
              </w:rPr>
              <w:fldChar w:fldCharType="end"/>
            </w:r>
          </w:hyperlink>
        </w:p>
        <w:p w14:paraId="52EABEB9" w14:textId="77777777" w:rsidR="00DF3E5E" w:rsidRDefault="00671926">
          <w:pPr>
            <w:pStyle w:val="20"/>
            <w:rPr>
              <w:rFonts w:asciiTheme="minorHAnsi" w:eastAsiaTheme="minorEastAsia" w:hAnsiTheme="minorHAnsi" w:cstheme="minorBidi"/>
              <w:noProof/>
            </w:rPr>
          </w:pPr>
          <w:hyperlink w:anchor="_Toc446663109" w:history="1">
            <w:r w:rsidR="00DF3E5E" w:rsidRPr="008279CE">
              <w:rPr>
                <w:rStyle w:val="af0"/>
                <w:noProof/>
              </w:rPr>
              <w:t>3.5</w:t>
            </w:r>
            <w:r w:rsidR="00DF3E5E" w:rsidRPr="008279CE">
              <w:rPr>
                <w:rStyle w:val="af0"/>
                <w:rFonts w:hint="eastAsia"/>
                <w:noProof/>
              </w:rPr>
              <w:t>保温材料</w:t>
            </w:r>
            <w:r w:rsidR="00DF3E5E">
              <w:rPr>
                <w:noProof/>
                <w:webHidden/>
              </w:rPr>
              <w:tab/>
            </w:r>
            <w:r w:rsidR="00DF3E5E">
              <w:rPr>
                <w:noProof/>
                <w:webHidden/>
              </w:rPr>
              <w:fldChar w:fldCharType="begin"/>
            </w:r>
            <w:r w:rsidR="00DF3E5E">
              <w:rPr>
                <w:noProof/>
                <w:webHidden/>
              </w:rPr>
              <w:instrText xml:space="preserve"> PAGEREF _Toc446663109 \h </w:instrText>
            </w:r>
            <w:r w:rsidR="00DF3E5E">
              <w:rPr>
                <w:noProof/>
                <w:webHidden/>
              </w:rPr>
            </w:r>
            <w:r w:rsidR="00DF3E5E">
              <w:rPr>
                <w:noProof/>
                <w:webHidden/>
              </w:rPr>
              <w:fldChar w:fldCharType="separate"/>
            </w:r>
            <w:r w:rsidR="00DF3E5E">
              <w:rPr>
                <w:noProof/>
                <w:webHidden/>
              </w:rPr>
              <w:t>6</w:t>
            </w:r>
            <w:r w:rsidR="00DF3E5E">
              <w:rPr>
                <w:noProof/>
                <w:webHidden/>
              </w:rPr>
              <w:fldChar w:fldCharType="end"/>
            </w:r>
          </w:hyperlink>
        </w:p>
        <w:p w14:paraId="12A39C59" w14:textId="77777777" w:rsidR="00DF3E5E" w:rsidRDefault="00671926">
          <w:pPr>
            <w:pStyle w:val="20"/>
            <w:rPr>
              <w:rFonts w:asciiTheme="minorHAnsi" w:eastAsiaTheme="minorEastAsia" w:hAnsiTheme="minorHAnsi" w:cstheme="minorBidi"/>
              <w:noProof/>
            </w:rPr>
          </w:pPr>
          <w:hyperlink w:anchor="_Toc446663110" w:history="1">
            <w:r w:rsidR="00DF3E5E" w:rsidRPr="008279CE">
              <w:rPr>
                <w:rStyle w:val="af0"/>
                <w:noProof/>
              </w:rPr>
              <w:t>3.6</w:t>
            </w:r>
            <w:r w:rsidR="00DF3E5E" w:rsidRPr="008279CE">
              <w:rPr>
                <w:rStyle w:val="af0"/>
                <w:rFonts w:hint="eastAsia"/>
                <w:noProof/>
              </w:rPr>
              <w:t>密封材料</w:t>
            </w:r>
            <w:r w:rsidR="00DF3E5E">
              <w:rPr>
                <w:noProof/>
                <w:webHidden/>
              </w:rPr>
              <w:tab/>
            </w:r>
            <w:r w:rsidR="00DF3E5E">
              <w:rPr>
                <w:noProof/>
                <w:webHidden/>
              </w:rPr>
              <w:fldChar w:fldCharType="begin"/>
            </w:r>
            <w:r w:rsidR="00DF3E5E">
              <w:rPr>
                <w:noProof/>
                <w:webHidden/>
              </w:rPr>
              <w:instrText xml:space="preserve"> PAGEREF _Toc446663110 \h </w:instrText>
            </w:r>
            <w:r w:rsidR="00DF3E5E">
              <w:rPr>
                <w:noProof/>
                <w:webHidden/>
              </w:rPr>
            </w:r>
            <w:r w:rsidR="00DF3E5E">
              <w:rPr>
                <w:noProof/>
                <w:webHidden/>
              </w:rPr>
              <w:fldChar w:fldCharType="separate"/>
            </w:r>
            <w:r w:rsidR="00DF3E5E">
              <w:rPr>
                <w:noProof/>
                <w:webHidden/>
              </w:rPr>
              <w:t>7</w:t>
            </w:r>
            <w:r w:rsidR="00DF3E5E">
              <w:rPr>
                <w:noProof/>
                <w:webHidden/>
              </w:rPr>
              <w:fldChar w:fldCharType="end"/>
            </w:r>
          </w:hyperlink>
        </w:p>
        <w:p w14:paraId="29B1AD58" w14:textId="77777777" w:rsidR="00DF3E5E" w:rsidRDefault="00671926">
          <w:pPr>
            <w:pStyle w:val="20"/>
            <w:rPr>
              <w:rFonts w:asciiTheme="minorHAnsi" w:eastAsiaTheme="minorEastAsia" w:hAnsiTheme="minorHAnsi" w:cstheme="minorBidi"/>
              <w:noProof/>
            </w:rPr>
          </w:pPr>
          <w:hyperlink w:anchor="_Toc446663111" w:history="1">
            <w:r w:rsidR="00DF3E5E" w:rsidRPr="008279CE">
              <w:rPr>
                <w:rStyle w:val="af0"/>
                <w:noProof/>
              </w:rPr>
              <w:t xml:space="preserve">3.7 </w:t>
            </w:r>
            <w:r w:rsidR="00DF3E5E" w:rsidRPr="008279CE">
              <w:rPr>
                <w:rStyle w:val="af0"/>
                <w:rFonts w:hint="eastAsia"/>
                <w:noProof/>
              </w:rPr>
              <w:t>拉结层</w:t>
            </w:r>
            <w:r w:rsidR="00DF3E5E">
              <w:rPr>
                <w:noProof/>
                <w:webHidden/>
              </w:rPr>
              <w:tab/>
            </w:r>
            <w:r w:rsidR="00DF3E5E">
              <w:rPr>
                <w:noProof/>
                <w:webHidden/>
              </w:rPr>
              <w:fldChar w:fldCharType="begin"/>
            </w:r>
            <w:r w:rsidR="00DF3E5E">
              <w:rPr>
                <w:noProof/>
                <w:webHidden/>
              </w:rPr>
              <w:instrText xml:space="preserve"> PAGEREF _Toc446663111 \h </w:instrText>
            </w:r>
            <w:r w:rsidR="00DF3E5E">
              <w:rPr>
                <w:noProof/>
                <w:webHidden/>
              </w:rPr>
            </w:r>
            <w:r w:rsidR="00DF3E5E">
              <w:rPr>
                <w:noProof/>
                <w:webHidden/>
              </w:rPr>
              <w:fldChar w:fldCharType="separate"/>
            </w:r>
            <w:r w:rsidR="00DF3E5E">
              <w:rPr>
                <w:noProof/>
                <w:webHidden/>
              </w:rPr>
              <w:t>7</w:t>
            </w:r>
            <w:r w:rsidR="00DF3E5E">
              <w:rPr>
                <w:noProof/>
                <w:webHidden/>
              </w:rPr>
              <w:fldChar w:fldCharType="end"/>
            </w:r>
          </w:hyperlink>
        </w:p>
        <w:p w14:paraId="2053C67D" w14:textId="77777777" w:rsidR="00DF3E5E" w:rsidRDefault="00671926">
          <w:pPr>
            <w:pStyle w:val="20"/>
            <w:rPr>
              <w:rFonts w:asciiTheme="minorHAnsi" w:eastAsiaTheme="minorEastAsia" w:hAnsiTheme="minorHAnsi" w:cstheme="minorBidi"/>
              <w:noProof/>
            </w:rPr>
          </w:pPr>
          <w:hyperlink w:anchor="_Toc446663112" w:history="1">
            <w:r w:rsidR="00DF3E5E" w:rsidRPr="008279CE">
              <w:rPr>
                <w:rStyle w:val="af0"/>
                <w:noProof/>
              </w:rPr>
              <w:t xml:space="preserve">3.8 </w:t>
            </w:r>
            <w:r w:rsidR="00DF3E5E" w:rsidRPr="008279CE">
              <w:rPr>
                <w:rStyle w:val="af0"/>
                <w:rFonts w:hint="eastAsia"/>
                <w:noProof/>
              </w:rPr>
              <w:t>外饰材料</w:t>
            </w:r>
            <w:r w:rsidR="00DF3E5E">
              <w:rPr>
                <w:noProof/>
                <w:webHidden/>
              </w:rPr>
              <w:tab/>
            </w:r>
            <w:r w:rsidR="00DF3E5E">
              <w:rPr>
                <w:noProof/>
                <w:webHidden/>
              </w:rPr>
              <w:fldChar w:fldCharType="begin"/>
            </w:r>
            <w:r w:rsidR="00DF3E5E">
              <w:rPr>
                <w:noProof/>
                <w:webHidden/>
              </w:rPr>
              <w:instrText xml:space="preserve"> PAGEREF _Toc446663112 \h </w:instrText>
            </w:r>
            <w:r w:rsidR="00DF3E5E">
              <w:rPr>
                <w:noProof/>
                <w:webHidden/>
              </w:rPr>
            </w:r>
            <w:r w:rsidR="00DF3E5E">
              <w:rPr>
                <w:noProof/>
                <w:webHidden/>
              </w:rPr>
              <w:fldChar w:fldCharType="separate"/>
            </w:r>
            <w:r w:rsidR="00DF3E5E">
              <w:rPr>
                <w:noProof/>
                <w:webHidden/>
              </w:rPr>
              <w:t>7</w:t>
            </w:r>
            <w:r w:rsidR="00DF3E5E">
              <w:rPr>
                <w:noProof/>
                <w:webHidden/>
              </w:rPr>
              <w:fldChar w:fldCharType="end"/>
            </w:r>
          </w:hyperlink>
        </w:p>
        <w:p w14:paraId="48F261C2" w14:textId="77777777" w:rsidR="00DF3E5E" w:rsidRDefault="00671926">
          <w:pPr>
            <w:pStyle w:val="20"/>
            <w:rPr>
              <w:rFonts w:asciiTheme="minorHAnsi" w:eastAsiaTheme="minorEastAsia" w:hAnsiTheme="minorHAnsi" w:cstheme="minorBidi"/>
              <w:noProof/>
            </w:rPr>
          </w:pPr>
          <w:hyperlink w:anchor="_Toc446663113" w:history="1">
            <w:r w:rsidR="00DF3E5E" w:rsidRPr="008279CE">
              <w:rPr>
                <w:rStyle w:val="af0"/>
                <w:noProof/>
              </w:rPr>
              <w:t xml:space="preserve">4 </w:t>
            </w:r>
            <w:r w:rsidR="00DF3E5E" w:rsidRPr="008279CE">
              <w:rPr>
                <w:rStyle w:val="af0"/>
                <w:rFonts w:hint="eastAsia"/>
                <w:noProof/>
              </w:rPr>
              <w:t>建筑设计</w:t>
            </w:r>
            <w:r w:rsidR="00DF3E5E">
              <w:rPr>
                <w:noProof/>
                <w:webHidden/>
              </w:rPr>
              <w:tab/>
            </w:r>
            <w:r w:rsidR="00DF3E5E">
              <w:rPr>
                <w:noProof/>
                <w:webHidden/>
              </w:rPr>
              <w:fldChar w:fldCharType="begin"/>
            </w:r>
            <w:r w:rsidR="00DF3E5E">
              <w:rPr>
                <w:noProof/>
                <w:webHidden/>
              </w:rPr>
              <w:instrText xml:space="preserve"> PAGEREF _Toc446663113 \h </w:instrText>
            </w:r>
            <w:r w:rsidR="00DF3E5E">
              <w:rPr>
                <w:noProof/>
                <w:webHidden/>
              </w:rPr>
            </w:r>
            <w:r w:rsidR="00DF3E5E">
              <w:rPr>
                <w:noProof/>
                <w:webHidden/>
              </w:rPr>
              <w:fldChar w:fldCharType="separate"/>
            </w:r>
            <w:r w:rsidR="00DF3E5E">
              <w:rPr>
                <w:noProof/>
                <w:webHidden/>
              </w:rPr>
              <w:t>7</w:t>
            </w:r>
            <w:r w:rsidR="00DF3E5E">
              <w:rPr>
                <w:noProof/>
                <w:webHidden/>
              </w:rPr>
              <w:fldChar w:fldCharType="end"/>
            </w:r>
          </w:hyperlink>
        </w:p>
        <w:p w14:paraId="159D19BC" w14:textId="77777777" w:rsidR="00DF3E5E" w:rsidRDefault="00671926">
          <w:pPr>
            <w:pStyle w:val="20"/>
            <w:rPr>
              <w:rFonts w:asciiTheme="minorHAnsi" w:eastAsiaTheme="minorEastAsia" w:hAnsiTheme="minorHAnsi" w:cstheme="minorBidi"/>
              <w:noProof/>
            </w:rPr>
          </w:pPr>
          <w:hyperlink w:anchor="_Toc446663114" w:history="1">
            <w:r w:rsidR="00DF3E5E" w:rsidRPr="008279CE">
              <w:rPr>
                <w:rStyle w:val="af0"/>
                <w:noProof/>
              </w:rPr>
              <w:t>4.1</w:t>
            </w:r>
            <w:r w:rsidR="00DF3E5E" w:rsidRPr="008279CE">
              <w:rPr>
                <w:rStyle w:val="af0"/>
                <w:rFonts w:hint="eastAsia"/>
                <w:noProof/>
              </w:rPr>
              <w:t>一般规定</w:t>
            </w:r>
            <w:r w:rsidR="00DF3E5E">
              <w:rPr>
                <w:noProof/>
                <w:webHidden/>
              </w:rPr>
              <w:tab/>
            </w:r>
            <w:r w:rsidR="00DF3E5E">
              <w:rPr>
                <w:noProof/>
                <w:webHidden/>
              </w:rPr>
              <w:fldChar w:fldCharType="begin"/>
            </w:r>
            <w:r w:rsidR="00DF3E5E">
              <w:rPr>
                <w:noProof/>
                <w:webHidden/>
              </w:rPr>
              <w:instrText xml:space="preserve"> PAGEREF _Toc446663114 \h </w:instrText>
            </w:r>
            <w:r w:rsidR="00DF3E5E">
              <w:rPr>
                <w:noProof/>
                <w:webHidden/>
              </w:rPr>
            </w:r>
            <w:r w:rsidR="00DF3E5E">
              <w:rPr>
                <w:noProof/>
                <w:webHidden/>
              </w:rPr>
              <w:fldChar w:fldCharType="separate"/>
            </w:r>
            <w:r w:rsidR="00DF3E5E">
              <w:rPr>
                <w:noProof/>
                <w:webHidden/>
              </w:rPr>
              <w:t>7</w:t>
            </w:r>
            <w:r w:rsidR="00DF3E5E">
              <w:rPr>
                <w:noProof/>
                <w:webHidden/>
              </w:rPr>
              <w:fldChar w:fldCharType="end"/>
            </w:r>
          </w:hyperlink>
        </w:p>
        <w:p w14:paraId="46F0F4FF" w14:textId="77777777" w:rsidR="00DF3E5E" w:rsidRDefault="00671926">
          <w:pPr>
            <w:pStyle w:val="20"/>
            <w:rPr>
              <w:rFonts w:asciiTheme="minorHAnsi" w:eastAsiaTheme="minorEastAsia" w:hAnsiTheme="minorHAnsi" w:cstheme="minorBidi"/>
              <w:noProof/>
            </w:rPr>
          </w:pPr>
          <w:hyperlink w:anchor="_Toc446663115" w:history="1">
            <w:r w:rsidR="00DF3E5E" w:rsidRPr="008279CE">
              <w:rPr>
                <w:rStyle w:val="af0"/>
                <w:noProof/>
              </w:rPr>
              <w:t>4.2</w:t>
            </w:r>
            <w:r w:rsidR="00DF3E5E" w:rsidRPr="008279CE">
              <w:rPr>
                <w:rStyle w:val="af0"/>
                <w:rFonts w:hint="eastAsia"/>
                <w:noProof/>
              </w:rPr>
              <w:t>性能要求与检测</w:t>
            </w:r>
            <w:r w:rsidR="00DF3E5E">
              <w:rPr>
                <w:noProof/>
                <w:webHidden/>
              </w:rPr>
              <w:tab/>
            </w:r>
            <w:r w:rsidR="00DF3E5E">
              <w:rPr>
                <w:noProof/>
                <w:webHidden/>
              </w:rPr>
              <w:fldChar w:fldCharType="begin"/>
            </w:r>
            <w:r w:rsidR="00DF3E5E">
              <w:rPr>
                <w:noProof/>
                <w:webHidden/>
              </w:rPr>
              <w:instrText xml:space="preserve"> PAGEREF _Toc446663115 \h </w:instrText>
            </w:r>
            <w:r w:rsidR="00DF3E5E">
              <w:rPr>
                <w:noProof/>
                <w:webHidden/>
              </w:rPr>
            </w:r>
            <w:r w:rsidR="00DF3E5E">
              <w:rPr>
                <w:noProof/>
                <w:webHidden/>
              </w:rPr>
              <w:fldChar w:fldCharType="separate"/>
            </w:r>
            <w:r w:rsidR="00DF3E5E">
              <w:rPr>
                <w:noProof/>
                <w:webHidden/>
              </w:rPr>
              <w:t>8</w:t>
            </w:r>
            <w:r w:rsidR="00DF3E5E">
              <w:rPr>
                <w:noProof/>
                <w:webHidden/>
              </w:rPr>
              <w:fldChar w:fldCharType="end"/>
            </w:r>
          </w:hyperlink>
        </w:p>
        <w:p w14:paraId="24F3C137" w14:textId="77777777" w:rsidR="00DF3E5E" w:rsidRDefault="00671926">
          <w:pPr>
            <w:pStyle w:val="20"/>
            <w:rPr>
              <w:rFonts w:asciiTheme="minorHAnsi" w:eastAsiaTheme="minorEastAsia" w:hAnsiTheme="minorHAnsi" w:cstheme="minorBidi"/>
              <w:noProof/>
            </w:rPr>
          </w:pPr>
          <w:hyperlink w:anchor="_Toc446663116" w:history="1">
            <w:r w:rsidR="00DF3E5E" w:rsidRPr="008279CE">
              <w:rPr>
                <w:rStyle w:val="af0"/>
                <w:noProof/>
              </w:rPr>
              <w:t>4.3</w:t>
            </w:r>
            <w:r w:rsidR="00DF3E5E" w:rsidRPr="008279CE">
              <w:rPr>
                <w:rStyle w:val="af0"/>
                <w:rFonts w:hint="eastAsia"/>
                <w:noProof/>
              </w:rPr>
              <w:t>防火设计</w:t>
            </w:r>
            <w:r w:rsidR="00DF3E5E">
              <w:rPr>
                <w:noProof/>
                <w:webHidden/>
              </w:rPr>
              <w:tab/>
            </w:r>
            <w:r w:rsidR="00DF3E5E">
              <w:rPr>
                <w:noProof/>
                <w:webHidden/>
              </w:rPr>
              <w:fldChar w:fldCharType="begin"/>
            </w:r>
            <w:r w:rsidR="00DF3E5E">
              <w:rPr>
                <w:noProof/>
                <w:webHidden/>
              </w:rPr>
              <w:instrText xml:space="preserve"> PAGEREF _Toc446663116 \h </w:instrText>
            </w:r>
            <w:r w:rsidR="00DF3E5E">
              <w:rPr>
                <w:noProof/>
                <w:webHidden/>
              </w:rPr>
            </w:r>
            <w:r w:rsidR="00DF3E5E">
              <w:rPr>
                <w:noProof/>
                <w:webHidden/>
              </w:rPr>
              <w:fldChar w:fldCharType="separate"/>
            </w:r>
            <w:r w:rsidR="00DF3E5E">
              <w:rPr>
                <w:noProof/>
                <w:webHidden/>
              </w:rPr>
              <w:t>9</w:t>
            </w:r>
            <w:r w:rsidR="00DF3E5E">
              <w:rPr>
                <w:noProof/>
                <w:webHidden/>
              </w:rPr>
              <w:fldChar w:fldCharType="end"/>
            </w:r>
          </w:hyperlink>
        </w:p>
        <w:p w14:paraId="36482802" w14:textId="77777777" w:rsidR="00DF3E5E" w:rsidRDefault="00671926">
          <w:pPr>
            <w:pStyle w:val="20"/>
            <w:rPr>
              <w:rFonts w:asciiTheme="minorHAnsi" w:eastAsiaTheme="minorEastAsia" w:hAnsiTheme="minorHAnsi" w:cstheme="minorBidi"/>
              <w:noProof/>
            </w:rPr>
          </w:pPr>
          <w:hyperlink w:anchor="_Toc446663117" w:history="1">
            <w:r w:rsidR="00DF3E5E" w:rsidRPr="008279CE">
              <w:rPr>
                <w:rStyle w:val="af0"/>
                <w:noProof/>
              </w:rPr>
              <w:t>4.4</w:t>
            </w:r>
            <w:r w:rsidR="00DF3E5E" w:rsidRPr="008279CE">
              <w:rPr>
                <w:rStyle w:val="af0"/>
                <w:rFonts w:hint="eastAsia"/>
                <w:noProof/>
              </w:rPr>
              <w:t>建筑模数</w:t>
            </w:r>
            <w:r w:rsidR="00DF3E5E">
              <w:rPr>
                <w:noProof/>
                <w:webHidden/>
              </w:rPr>
              <w:tab/>
            </w:r>
            <w:r w:rsidR="00DF3E5E">
              <w:rPr>
                <w:noProof/>
                <w:webHidden/>
              </w:rPr>
              <w:fldChar w:fldCharType="begin"/>
            </w:r>
            <w:r w:rsidR="00DF3E5E">
              <w:rPr>
                <w:noProof/>
                <w:webHidden/>
              </w:rPr>
              <w:instrText xml:space="preserve"> PAGEREF _Toc446663117 \h </w:instrText>
            </w:r>
            <w:r w:rsidR="00DF3E5E">
              <w:rPr>
                <w:noProof/>
                <w:webHidden/>
              </w:rPr>
            </w:r>
            <w:r w:rsidR="00DF3E5E">
              <w:rPr>
                <w:noProof/>
                <w:webHidden/>
              </w:rPr>
              <w:fldChar w:fldCharType="separate"/>
            </w:r>
            <w:r w:rsidR="00DF3E5E">
              <w:rPr>
                <w:noProof/>
                <w:webHidden/>
              </w:rPr>
              <w:t>10</w:t>
            </w:r>
            <w:r w:rsidR="00DF3E5E">
              <w:rPr>
                <w:noProof/>
                <w:webHidden/>
              </w:rPr>
              <w:fldChar w:fldCharType="end"/>
            </w:r>
          </w:hyperlink>
        </w:p>
        <w:p w14:paraId="0933A414" w14:textId="77777777" w:rsidR="00DF3E5E" w:rsidRDefault="00671926">
          <w:pPr>
            <w:pStyle w:val="20"/>
            <w:rPr>
              <w:rFonts w:asciiTheme="minorHAnsi" w:eastAsiaTheme="minorEastAsia" w:hAnsiTheme="minorHAnsi" w:cstheme="minorBidi"/>
              <w:noProof/>
            </w:rPr>
          </w:pPr>
          <w:hyperlink w:anchor="_Toc446663118" w:history="1">
            <w:r w:rsidR="00DF3E5E" w:rsidRPr="008279CE">
              <w:rPr>
                <w:rStyle w:val="af0"/>
                <w:noProof/>
              </w:rPr>
              <w:t>4.5</w:t>
            </w:r>
            <w:r w:rsidR="00DF3E5E" w:rsidRPr="008279CE">
              <w:rPr>
                <w:rStyle w:val="af0"/>
                <w:rFonts w:hint="eastAsia"/>
                <w:noProof/>
              </w:rPr>
              <w:t>构造设计</w:t>
            </w:r>
            <w:r w:rsidR="00DF3E5E">
              <w:rPr>
                <w:noProof/>
                <w:webHidden/>
              </w:rPr>
              <w:tab/>
            </w:r>
            <w:r w:rsidR="00DF3E5E">
              <w:rPr>
                <w:noProof/>
                <w:webHidden/>
              </w:rPr>
              <w:fldChar w:fldCharType="begin"/>
            </w:r>
            <w:r w:rsidR="00DF3E5E">
              <w:rPr>
                <w:noProof/>
                <w:webHidden/>
              </w:rPr>
              <w:instrText xml:space="preserve"> PAGEREF _Toc446663118 \h </w:instrText>
            </w:r>
            <w:r w:rsidR="00DF3E5E">
              <w:rPr>
                <w:noProof/>
                <w:webHidden/>
              </w:rPr>
            </w:r>
            <w:r w:rsidR="00DF3E5E">
              <w:rPr>
                <w:noProof/>
                <w:webHidden/>
              </w:rPr>
              <w:fldChar w:fldCharType="separate"/>
            </w:r>
            <w:r w:rsidR="00DF3E5E">
              <w:rPr>
                <w:noProof/>
                <w:webHidden/>
              </w:rPr>
              <w:t>10</w:t>
            </w:r>
            <w:r w:rsidR="00DF3E5E">
              <w:rPr>
                <w:noProof/>
                <w:webHidden/>
              </w:rPr>
              <w:fldChar w:fldCharType="end"/>
            </w:r>
          </w:hyperlink>
        </w:p>
        <w:p w14:paraId="1D2A5475" w14:textId="77777777" w:rsidR="00DF3E5E" w:rsidRDefault="00671926">
          <w:pPr>
            <w:pStyle w:val="20"/>
            <w:rPr>
              <w:rFonts w:asciiTheme="minorHAnsi" w:eastAsiaTheme="minorEastAsia" w:hAnsiTheme="minorHAnsi" w:cstheme="minorBidi"/>
              <w:noProof/>
            </w:rPr>
          </w:pPr>
          <w:hyperlink w:anchor="_Toc446663119" w:history="1">
            <w:r w:rsidR="00DF3E5E" w:rsidRPr="008279CE">
              <w:rPr>
                <w:rStyle w:val="af0"/>
                <w:noProof/>
              </w:rPr>
              <w:t xml:space="preserve">5  </w:t>
            </w:r>
            <w:r w:rsidR="00DF3E5E" w:rsidRPr="008279CE">
              <w:rPr>
                <w:rStyle w:val="af0"/>
                <w:rFonts w:hint="eastAsia"/>
                <w:noProof/>
              </w:rPr>
              <w:t>结构设计</w:t>
            </w:r>
            <w:r w:rsidR="00DF3E5E">
              <w:rPr>
                <w:noProof/>
                <w:webHidden/>
              </w:rPr>
              <w:tab/>
            </w:r>
            <w:r w:rsidR="00DF3E5E">
              <w:rPr>
                <w:noProof/>
                <w:webHidden/>
              </w:rPr>
              <w:fldChar w:fldCharType="begin"/>
            </w:r>
            <w:r w:rsidR="00DF3E5E">
              <w:rPr>
                <w:noProof/>
                <w:webHidden/>
              </w:rPr>
              <w:instrText xml:space="preserve"> PAGEREF _Toc446663119 \h </w:instrText>
            </w:r>
            <w:r w:rsidR="00DF3E5E">
              <w:rPr>
                <w:noProof/>
                <w:webHidden/>
              </w:rPr>
            </w:r>
            <w:r w:rsidR="00DF3E5E">
              <w:rPr>
                <w:noProof/>
                <w:webHidden/>
              </w:rPr>
              <w:fldChar w:fldCharType="separate"/>
            </w:r>
            <w:r w:rsidR="00DF3E5E">
              <w:rPr>
                <w:noProof/>
                <w:webHidden/>
              </w:rPr>
              <w:t>13</w:t>
            </w:r>
            <w:r w:rsidR="00DF3E5E">
              <w:rPr>
                <w:noProof/>
                <w:webHidden/>
              </w:rPr>
              <w:fldChar w:fldCharType="end"/>
            </w:r>
          </w:hyperlink>
        </w:p>
        <w:p w14:paraId="7BF6C106" w14:textId="77777777" w:rsidR="00DF3E5E" w:rsidRDefault="00671926">
          <w:pPr>
            <w:pStyle w:val="20"/>
            <w:rPr>
              <w:rFonts w:asciiTheme="minorHAnsi" w:eastAsiaTheme="minorEastAsia" w:hAnsiTheme="minorHAnsi" w:cstheme="minorBidi"/>
              <w:noProof/>
            </w:rPr>
          </w:pPr>
          <w:hyperlink w:anchor="_Toc446663120" w:history="1">
            <w:r w:rsidR="00DF3E5E" w:rsidRPr="008279CE">
              <w:rPr>
                <w:rStyle w:val="af0"/>
                <w:noProof/>
              </w:rPr>
              <w:t>5.1</w:t>
            </w:r>
            <w:r w:rsidR="00DF3E5E" w:rsidRPr="008279CE">
              <w:rPr>
                <w:rStyle w:val="af0"/>
                <w:rFonts w:hint="eastAsia"/>
                <w:noProof/>
              </w:rPr>
              <w:t>一般规定</w:t>
            </w:r>
            <w:r w:rsidR="00DF3E5E">
              <w:rPr>
                <w:noProof/>
                <w:webHidden/>
              </w:rPr>
              <w:tab/>
            </w:r>
            <w:r w:rsidR="00DF3E5E">
              <w:rPr>
                <w:noProof/>
                <w:webHidden/>
              </w:rPr>
              <w:fldChar w:fldCharType="begin"/>
            </w:r>
            <w:r w:rsidR="00DF3E5E">
              <w:rPr>
                <w:noProof/>
                <w:webHidden/>
              </w:rPr>
              <w:instrText xml:space="preserve"> PAGEREF _Toc446663120 \h </w:instrText>
            </w:r>
            <w:r w:rsidR="00DF3E5E">
              <w:rPr>
                <w:noProof/>
                <w:webHidden/>
              </w:rPr>
            </w:r>
            <w:r w:rsidR="00DF3E5E">
              <w:rPr>
                <w:noProof/>
                <w:webHidden/>
              </w:rPr>
              <w:fldChar w:fldCharType="separate"/>
            </w:r>
            <w:r w:rsidR="00DF3E5E">
              <w:rPr>
                <w:noProof/>
                <w:webHidden/>
              </w:rPr>
              <w:t>13</w:t>
            </w:r>
            <w:r w:rsidR="00DF3E5E">
              <w:rPr>
                <w:noProof/>
                <w:webHidden/>
              </w:rPr>
              <w:fldChar w:fldCharType="end"/>
            </w:r>
          </w:hyperlink>
        </w:p>
        <w:p w14:paraId="4458100C" w14:textId="77777777" w:rsidR="00DF3E5E" w:rsidRDefault="00671926">
          <w:pPr>
            <w:pStyle w:val="20"/>
            <w:rPr>
              <w:rFonts w:asciiTheme="minorHAnsi" w:eastAsiaTheme="minorEastAsia" w:hAnsiTheme="minorHAnsi" w:cstheme="minorBidi"/>
              <w:noProof/>
            </w:rPr>
          </w:pPr>
          <w:hyperlink w:anchor="_Toc446663121" w:history="1">
            <w:r w:rsidR="00DF3E5E" w:rsidRPr="008279CE">
              <w:rPr>
                <w:rStyle w:val="af0"/>
                <w:noProof/>
              </w:rPr>
              <w:t>5.2</w:t>
            </w:r>
            <w:r w:rsidR="00DF3E5E" w:rsidRPr="008279CE">
              <w:rPr>
                <w:rStyle w:val="af0"/>
                <w:rFonts w:hint="eastAsia"/>
                <w:noProof/>
              </w:rPr>
              <w:t>连接及锚固</w:t>
            </w:r>
            <w:r w:rsidR="00DF3E5E">
              <w:rPr>
                <w:noProof/>
                <w:webHidden/>
              </w:rPr>
              <w:tab/>
            </w:r>
            <w:r w:rsidR="00DF3E5E">
              <w:rPr>
                <w:noProof/>
                <w:webHidden/>
              </w:rPr>
              <w:fldChar w:fldCharType="begin"/>
            </w:r>
            <w:r w:rsidR="00DF3E5E">
              <w:rPr>
                <w:noProof/>
                <w:webHidden/>
              </w:rPr>
              <w:instrText xml:space="preserve"> PAGEREF _Toc446663121 \h </w:instrText>
            </w:r>
            <w:r w:rsidR="00DF3E5E">
              <w:rPr>
                <w:noProof/>
                <w:webHidden/>
              </w:rPr>
            </w:r>
            <w:r w:rsidR="00DF3E5E">
              <w:rPr>
                <w:noProof/>
                <w:webHidden/>
              </w:rPr>
              <w:fldChar w:fldCharType="separate"/>
            </w:r>
            <w:r w:rsidR="00DF3E5E">
              <w:rPr>
                <w:noProof/>
                <w:webHidden/>
              </w:rPr>
              <w:t>13</w:t>
            </w:r>
            <w:r w:rsidR="00DF3E5E">
              <w:rPr>
                <w:noProof/>
                <w:webHidden/>
              </w:rPr>
              <w:fldChar w:fldCharType="end"/>
            </w:r>
          </w:hyperlink>
        </w:p>
        <w:p w14:paraId="016C626C" w14:textId="77777777" w:rsidR="00DF3E5E" w:rsidRDefault="00671926">
          <w:pPr>
            <w:pStyle w:val="20"/>
            <w:rPr>
              <w:rFonts w:asciiTheme="minorHAnsi" w:eastAsiaTheme="minorEastAsia" w:hAnsiTheme="minorHAnsi" w:cstheme="minorBidi"/>
              <w:noProof/>
            </w:rPr>
          </w:pPr>
          <w:hyperlink w:anchor="_Toc446663122" w:history="1">
            <w:r w:rsidR="00DF3E5E" w:rsidRPr="008279CE">
              <w:rPr>
                <w:rStyle w:val="af0"/>
                <w:noProof/>
              </w:rPr>
              <w:t xml:space="preserve">6  </w:t>
            </w:r>
            <w:r w:rsidR="00DF3E5E" w:rsidRPr="008279CE">
              <w:rPr>
                <w:rStyle w:val="af0"/>
                <w:rFonts w:hint="eastAsia"/>
                <w:noProof/>
              </w:rPr>
              <w:t>加工制作与运输储存</w:t>
            </w:r>
            <w:r w:rsidR="00DF3E5E">
              <w:rPr>
                <w:noProof/>
                <w:webHidden/>
              </w:rPr>
              <w:tab/>
            </w:r>
            <w:r w:rsidR="00DF3E5E">
              <w:rPr>
                <w:noProof/>
                <w:webHidden/>
              </w:rPr>
              <w:fldChar w:fldCharType="begin"/>
            </w:r>
            <w:r w:rsidR="00DF3E5E">
              <w:rPr>
                <w:noProof/>
                <w:webHidden/>
              </w:rPr>
              <w:instrText xml:space="preserve"> PAGEREF _Toc446663122 \h </w:instrText>
            </w:r>
            <w:r w:rsidR="00DF3E5E">
              <w:rPr>
                <w:noProof/>
                <w:webHidden/>
              </w:rPr>
            </w:r>
            <w:r w:rsidR="00DF3E5E">
              <w:rPr>
                <w:noProof/>
                <w:webHidden/>
              </w:rPr>
              <w:fldChar w:fldCharType="separate"/>
            </w:r>
            <w:r w:rsidR="00DF3E5E">
              <w:rPr>
                <w:noProof/>
                <w:webHidden/>
              </w:rPr>
              <w:t>14</w:t>
            </w:r>
            <w:r w:rsidR="00DF3E5E">
              <w:rPr>
                <w:noProof/>
                <w:webHidden/>
              </w:rPr>
              <w:fldChar w:fldCharType="end"/>
            </w:r>
          </w:hyperlink>
        </w:p>
        <w:p w14:paraId="36087658" w14:textId="77777777" w:rsidR="00DF3E5E" w:rsidRDefault="00671926">
          <w:pPr>
            <w:pStyle w:val="20"/>
            <w:rPr>
              <w:rFonts w:asciiTheme="minorHAnsi" w:eastAsiaTheme="minorEastAsia" w:hAnsiTheme="minorHAnsi" w:cstheme="minorBidi"/>
              <w:noProof/>
            </w:rPr>
          </w:pPr>
          <w:hyperlink w:anchor="_Toc446663123" w:history="1">
            <w:r w:rsidR="00DF3E5E" w:rsidRPr="008279CE">
              <w:rPr>
                <w:rStyle w:val="af0"/>
                <w:noProof/>
              </w:rPr>
              <w:t>6.1</w:t>
            </w:r>
            <w:r w:rsidR="00DF3E5E" w:rsidRPr="008279CE">
              <w:rPr>
                <w:rStyle w:val="af0"/>
                <w:rFonts w:hint="eastAsia"/>
                <w:noProof/>
              </w:rPr>
              <w:t>一般规定</w:t>
            </w:r>
            <w:r w:rsidR="00DF3E5E">
              <w:rPr>
                <w:noProof/>
                <w:webHidden/>
              </w:rPr>
              <w:tab/>
            </w:r>
            <w:r w:rsidR="00DF3E5E">
              <w:rPr>
                <w:noProof/>
                <w:webHidden/>
              </w:rPr>
              <w:fldChar w:fldCharType="begin"/>
            </w:r>
            <w:r w:rsidR="00DF3E5E">
              <w:rPr>
                <w:noProof/>
                <w:webHidden/>
              </w:rPr>
              <w:instrText xml:space="preserve"> PAGEREF _Toc446663123 \h </w:instrText>
            </w:r>
            <w:r w:rsidR="00DF3E5E">
              <w:rPr>
                <w:noProof/>
                <w:webHidden/>
              </w:rPr>
            </w:r>
            <w:r w:rsidR="00DF3E5E">
              <w:rPr>
                <w:noProof/>
                <w:webHidden/>
              </w:rPr>
              <w:fldChar w:fldCharType="separate"/>
            </w:r>
            <w:r w:rsidR="00DF3E5E">
              <w:rPr>
                <w:noProof/>
                <w:webHidden/>
              </w:rPr>
              <w:t>14</w:t>
            </w:r>
            <w:r w:rsidR="00DF3E5E">
              <w:rPr>
                <w:noProof/>
                <w:webHidden/>
              </w:rPr>
              <w:fldChar w:fldCharType="end"/>
            </w:r>
          </w:hyperlink>
        </w:p>
        <w:p w14:paraId="7DB0CEC8" w14:textId="77777777" w:rsidR="00DF3E5E" w:rsidRDefault="00671926">
          <w:pPr>
            <w:pStyle w:val="20"/>
            <w:rPr>
              <w:rFonts w:asciiTheme="minorHAnsi" w:eastAsiaTheme="minorEastAsia" w:hAnsiTheme="minorHAnsi" w:cstheme="minorBidi"/>
              <w:noProof/>
            </w:rPr>
          </w:pPr>
          <w:hyperlink w:anchor="_Toc446663124" w:history="1">
            <w:r w:rsidR="00DF3E5E" w:rsidRPr="008279CE">
              <w:rPr>
                <w:rStyle w:val="af0"/>
                <w:noProof/>
              </w:rPr>
              <w:t xml:space="preserve">6.2 </w:t>
            </w:r>
            <w:r w:rsidR="00DF3E5E" w:rsidRPr="008279CE">
              <w:rPr>
                <w:rStyle w:val="af0"/>
                <w:rFonts w:hint="eastAsia"/>
                <w:noProof/>
              </w:rPr>
              <w:t>加工制作</w:t>
            </w:r>
            <w:r w:rsidR="00DF3E5E">
              <w:rPr>
                <w:noProof/>
                <w:webHidden/>
              </w:rPr>
              <w:tab/>
            </w:r>
            <w:r w:rsidR="00DF3E5E">
              <w:rPr>
                <w:noProof/>
                <w:webHidden/>
              </w:rPr>
              <w:fldChar w:fldCharType="begin"/>
            </w:r>
            <w:r w:rsidR="00DF3E5E">
              <w:rPr>
                <w:noProof/>
                <w:webHidden/>
              </w:rPr>
              <w:instrText xml:space="preserve"> PAGEREF _Toc446663124 \h </w:instrText>
            </w:r>
            <w:r w:rsidR="00DF3E5E">
              <w:rPr>
                <w:noProof/>
                <w:webHidden/>
              </w:rPr>
            </w:r>
            <w:r w:rsidR="00DF3E5E">
              <w:rPr>
                <w:noProof/>
                <w:webHidden/>
              </w:rPr>
              <w:fldChar w:fldCharType="separate"/>
            </w:r>
            <w:r w:rsidR="00DF3E5E">
              <w:rPr>
                <w:noProof/>
                <w:webHidden/>
              </w:rPr>
              <w:t>14</w:t>
            </w:r>
            <w:r w:rsidR="00DF3E5E">
              <w:rPr>
                <w:noProof/>
                <w:webHidden/>
              </w:rPr>
              <w:fldChar w:fldCharType="end"/>
            </w:r>
          </w:hyperlink>
        </w:p>
        <w:p w14:paraId="02F9B889" w14:textId="77777777" w:rsidR="00DF3E5E" w:rsidRDefault="00671926">
          <w:pPr>
            <w:pStyle w:val="20"/>
            <w:rPr>
              <w:rFonts w:asciiTheme="minorHAnsi" w:eastAsiaTheme="minorEastAsia" w:hAnsiTheme="minorHAnsi" w:cstheme="minorBidi"/>
              <w:noProof/>
            </w:rPr>
          </w:pPr>
          <w:hyperlink w:anchor="_Toc446663125" w:history="1">
            <w:r w:rsidR="00DF3E5E" w:rsidRPr="008279CE">
              <w:rPr>
                <w:rStyle w:val="af0"/>
                <w:noProof/>
              </w:rPr>
              <w:t>6.3</w:t>
            </w:r>
            <w:r w:rsidR="00DF3E5E" w:rsidRPr="008279CE">
              <w:rPr>
                <w:rStyle w:val="af0"/>
                <w:rFonts w:hint="eastAsia"/>
                <w:noProof/>
              </w:rPr>
              <w:t>质量检验</w:t>
            </w:r>
            <w:r w:rsidR="00DF3E5E">
              <w:rPr>
                <w:noProof/>
                <w:webHidden/>
              </w:rPr>
              <w:tab/>
            </w:r>
            <w:r w:rsidR="00DF3E5E">
              <w:rPr>
                <w:noProof/>
                <w:webHidden/>
              </w:rPr>
              <w:fldChar w:fldCharType="begin"/>
            </w:r>
            <w:r w:rsidR="00DF3E5E">
              <w:rPr>
                <w:noProof/>
                <w:webHidden/>
              </w:rPr>
              <w:instrText xml:space="preserve"> PAGEREF _Toc446663125 \h </w:instrText>
            </w:r>
            <w:r w:rsidR="00DF3E5E">
              <w:rPr>
                <w:noProof/>
                <w:webHidden/>
              </w:rPr>
            </w:r>
            <w:r w:rsidR="00DF3E5E">
              <w:rPr>
                <w:noProof/>
                <w:webHidden/>
              </w:rPr>
              <w:fldChar w:fldCharType="separate"/>
            </w:r>
            <w:r w:rsidR="00DF3E5E">
              <w:rPr>
                <w:noProof/>
                <w:webHidden/>
              </w:rPr>
              <w:t>15</w:t>
            </w:r>
            <w:r w:rsidR="00DF3E5E">
              <w:rPr>
                <w:noProof/>
                <w:webHidden/>
              </w:rPr>
              <w:fldChar w:fldCharType="end"/>
            </w:r>
          </w:hyperlink>
        </w:p>
        <w:p w14:paraId="41290635" w14:textId="77777777" w:rsidR="00DF3E5E" w:rsidRDefault="00671926">
          <w:pPr>
            <w:pStyle w:val="20"/>
            <w:rPr>
              <w:rFonts w:asciiTheme="minorHAnsi" w:eastAsiaTheme="minorEastAsia" w:hAnsiTheme="minorHAnsi" w:cstheme="minorBidi"/>
              <w:noProof/>
            </w:rPr>
          </w:pPr>
          <w:hyperlink w:anchor="_Toc446663126" w:history="1">
            <w:r w:rsidR="00DF3E5E" w:rsidRPr="008279CE">
              <w:rPr>
                <w:rStyle w:val="af0"/>
                <w:noProof/>
              </w:rPr>
              <w:t>6.4</w:t>
            </w:r>
            <w:r w:rsidR="00DF3E5E" w:rsidRPr="008279CE">
              <w:rPr>
                <w:rStyle w:val="af0"/>
                <w:rFonts w:hint="eastAsia"/>
                <w:noProof/>
              </w:rPr>
              <w:t>运输储存</w:t>
            </w:r>
            <w:r w:rsidR="00DF3E5E">
              <w:rPr>
                <w:noProof/>
                <w:webHidden/>
              </w:rPr>
              <w:tab/>
            </w:r>
            <w:r w:rsidR="00DF3E5E">
              <w:rPr>
                <w:noProof/>
                <w:webHidden/>
              </w:rPr>
              <w:fldChar w:fldCharType="begin"/>
            </w:r>
            <w:r w:rsidR="00DF3E5E">
              <w:rPr>
                <w:noProof/>
                <w:webHidden/>
              </w:rPr>
              <w:instrText xml:space="preserve"> PAGEREF _Toc446663126 \h </w:instrText>
            </w:r>
            <w:r w:rsidR="00DF3E5E">
              <w:rPr>
                <w:noProof/>
                <w:webHidden/>
              </w:rPr>
            </w:r>
            <w:r w:rsidR="00DF3E5E">
              <w:rPr>
                <w:noProof/>
                <w:webHidden/>
              </w:rPr>
              <w:fldChar w:fldCharType="separate"/>
            </w:r>
            <w:r w:rsidR="00DF3E5E">
              <w:rPr>
                <w:noProof/>
                <w:webHidden/>
              </w:rPr>
              <w:t>16</w:t>
            </w:r>
            <w:r w:rsidR="00DF3E5E">
              <w:rPr>
                <w:noProof/>
                <w:webHidden/>
              </w:rPr>
              <w:fldChar w:fldCharType="end"/>
            </w:r>
          </w:hyperlink>
        </w:p>
        <w:p w14:paraId="5DE00010" w14:textId="77777777" w:rsidR="00DF3E5E" w:rsidRDefault="00671926">
          <w:pPr>
            <w:pStyle w:val="20"/>
            <w:rPr>
              <w:rFonts w:asciiTheme="minorHAnsi" w:eastAsiaTheme="minorEastAsia" w:hAnsiTheme="minorHAnsi" w:cstheme="minorBidi"/>
              <w:noProof/>
            </w:rPr>
          </w:pPr>
          <w:hyperlink w:anchor="_Toc446663127" w:history="1">
            <w:r w:rsidR="00DF3E5E" w:rsidRPr="00994AC3">
              <w:rPr>
                <w:rStyle w:val="af0"/>
                <w:noProof/>
              </w:rPr>
              <w:t xml:space="preserve">7  </w:t>
            </w:r>
            <w:r w:rsidR="00DF3E5E" w:rsidRPr="00994AC3">
              <w:rPr>
                <w:rStyle w:val="af0"/>
                <w:rFonts w:hint="eastAsia"/>
                <w:noProof/>
              </w:rPr>
              <w:t>安装</w:t>
            </w:r>
            <w:r w:rsidR="00DF3E5E">
              <w:rPr>
                <w:noProof/>
                <w:webHidden/>
              </w:rPr>
              <w:tab/>
            </w:r>
            <w:r w:rsidR="00DF3E5E">
              <w:rPr>
                <w:noProof/>
                <w:webHidden/>
              </w:rPr>
              <w:fldChar w:fldCharType="begin"/>
            </w:r>
            <w:r w:rsidR="00DF3E5E">
              <w:rPr>
                <w:noProof/>
                <w:webHidden/>
              </w:rPr>
              <w:instrText xml:space="preserve"> PAGEREF _Toc446663127 \h </w:instrText>
            </w:r>
            <w:r w:rsidR="00DF3E5E">
              <w:rPr>
                <w:noProof/>
                <w:webHidden/>
              </w:rPr>
            </w:r>
            <w:r w:rsidR="00DF3E5E">
              <w:rPr>
                <w:noProof/>
                <w:webHidden/>
              </w:rPr>
              <w:fldChar w:fldCharType="separate"/>
            </w:r>
            <w:r w:rsidR="00DF3E5E">
              <w:rPr>
                <w:noProof/>
                <w:webHidden/>
              </w:rPr>
              <w:t>17</w:t>
            </w:r>
            <w:r w:rsidR="00DF3E5E">
              <w:rPr>
                <w:noProof/>
                <w:webHidden/>
              </w:rPr>
              <w:fldChar w:fldCharType="end"/>
            </w:r>
          </w:hyperlink>
        </w:p>
        <w:p w14:paraId="756F4A5D" w14:textId="77777777" w:rsidR="00DF3E5E" w:rsidRDefault="00671926">
          <w:pPr>
            <w:pStyle w:val="20"/>
            <w:rPr>
              <w:rFonts w:asciiTheme="minorHAnsi" w:eastAsiaTheme="minorEastAsia" w:hAnsiTheme="minorHAnsi" w:cstheme="minorBidi"/>
              <w:noProof/>
            </w:rPr>
          </w:pPr>
          <w:hyperlink w:anchor="_Toc446663128" w:history="1">
            <w:r w:rsidR="00DF3E5E" w:rsidRPr="008279CE">
              <w:rPr>
                <w:rStyle w:val="af0"/>
                <w:noProof/>
              </w:rPr>
              <w:t>7.1</w:t>
            </w:r>
            <w:r w:rsidR="00DF3E5E" w:rsidRPr="008279CE">
              <w:rPr>
                <w:rStyle w:val="af0"/>
                <w:rFonts w:hint="eastAsia"/>
                <w:noProof/>
              </w:rPr>
              <w:t>一般规定</w:t>
            </w:r>
            <w:r w:rsidR="00DF3E5E">
              <w:rPr>
                <w:noProof/>
                <w:webHidden/>
              </w:rPr>
              <w:tab/>
            </w:r>
            <w:r w:rsidR="00DF3E5E">
              <w:rPr>
                <w:noProof/>
                <w:webHidden/>
              </w:rPr>
              <w:fldChar w:fldCharType="begin"/>
            </w:r>
            <w:r w:rsidR="00DF3E5E">
              <w:rPr>
                <w:noProof/>
                <w:webHidden/>
              </w:rPr>
              <w:instrText xml:space="preserve"> PAGEREF _Toc446663128 \h </w:instrText>
            </w:r>
            <w:r w:rsidR="00DF3E5E">
              <w:rPr>
                <w:noProof/>
                <w:webHidden/>
              </w:rPr>
            </w:r>
            <w:r w:rsidR="00DF3E5E">
              <w:rPr>
                <w:noProof/>
                <w:webHidden/>
              </w:rPr>
              <w:fldChar w:fldCharType="separate"/>
            </w:r>
            <w:r w:rsidR="00DF3E5E">
              <w:rPr>
                <w:noProof/>
                <w:webHidden/>
              </w:rPr>
              <w:t>17</w:t>
            </w:r>
            <w:r w:rsidR="00DF3E5E">
              <w:rPr>
                <w:noProof/>
                <w:webHidden/>
              </w:rPr>
              <w:fldChar w:fldCharType="end"/>
            </w:r>
          </w:hyperlink>
        </w:p>
        <w:p w14:paraId="4984C8D9" w14:textId="77777777" w:rsidR="00DF3E5E" w:rsidRDefault="00671926">
          <w:pPr>
            <w:pStyle w:val="20"/>
            <w:rPr>
              <w:rFonts w:asciiTheme="minorHAnsi" w:eastAsiaTheme="minorEastAsia" w:hAnsiTheme="minorHAnsi" w:cstheme="minorBidi"/>
              <w:noProof/>
            </w:rPr>
          </w:pPr>
          <w:hyperlink w:anchor="_Toc446663129" w:history="1">
            <w:r w:rsidR="00DF3E5E" w:rsidRPr="008279CE">
              <w:rPr>
                <w:rStyle w:val="af0"/>
                <w:noProof/>
              </w:rPr>
              <w:t>7.2</w:t>
            </w:r>
            <w:r w:rsidR="00DF3E5E" w:rsidRPr="008279CE">
              <w:rPr>
                <w:rStyle w:val="af0"/>
                <w:rFonts w:hint="eastAsia"/>
                <w:noProof/>
              </w:rPr>
              <w:t>安装准备</w:t>
            </w:r>
            <w:r w:rsidR="00DF3E5E">
              <w:rPr>
                <w:noProof/>
                <w:webHidden/>
              </w:rPr>
              <w:tab/>
            </w:r>
            <w:r w:rsidR="00DF3E5E">
              <w:rPr>
                <w:noProof/>
                <w:webHidden/>
              </w:rPr>
              <w:fldChar w:fldCharType="begin"/>
            </w:r>
            <w:r w:rsidR="00DF3E5E">
              <w:rPr>
                <w:noProof/>
                <w:webHidden/>
              </w:rPr>
              <w:instrText xml:space="preserve"> PAGEREF _Toc446663129 \h </w:instrText>
            </w:r>
            <w:r w:rsidR="00DF3E5E">
              <w:rPr>
                <w:noProof/>
                <w:webHidden/>
              </w:rPr>
            </w:r>
            <w:r w:rsidR="00DF3E5E">
              <w:rPr>
                <w:noProof/>
                <w:webHidden/>
              </w:rPr>
              <w:fldChar w:fldCharType="separate"/>
            </w:r>
            <w:r w:rsidR="00DF3E5E">
              <w:rPr>
                <w:noProof/>
                <w:webHidden/>
              </w:rPr>
              <w:t>17</w:t>
            </w:r>
            <w:r w:rsidR="00DF3E5E">
              <w:rPr>
                <w:noProof/>
                <w:webHidden/>
              </w:rPr>
              <w:fldChar w:fldCharType="end"/>
            </w:r>
          </w:hyperlink>
        </w:p>
        <w:p w14:paraId="0619F870" w14:textId="77777777" w:rsidR="00DF3E5E" w:rsidRDefault="00671926">
          <w:pPr>
            <w:pStyle w:val="20"/>
            <w:rPr>
              <w:rFonts w:asciiTheme="minorHAnsi" w:eastAsiaTheme="minorEastAsia" w:hAnsiTheme="minorHAnsi" w:cstheme="minorBidi"/>
              <w:noProof/>
            </w:rPr>
          </w:pPr>
          <w:hyperlink w:anchor="_Toc446663130" w:history="1">
            <w:r w:rsidR="00DF3E5E" w:rsidRPr="008279CE">
              <w:rPr>
                <w:rStyle w:val="af0"/>
                <w:noProof/>
              </w:rPr>
              <w:t>7.3</w:t>
            </w:r>
            <w:r w:rsidR="00DF3E5E" w:rsidRPr="008279CE">
              <w:rPr>
                <w:rStyle w:val="af0"/>
                <w:rFonts w:hint="eastAsia"/>
                <w:noProof/>
              </w:rPr>
              <w:t>安装</w:t>
            </w:r>
            <w:r w:rsidR="00DF3E5E">
              <w:rPr>
                <w:noProof/>
                <w:webHidden/>
              </w:rPr>
              <w:tab/>
            </w:r>
            <w:r w:rsidR="00DF3E5E">
              <w:rPr>
                <w:noProof/>
                <w:webHidden/>
              </w:rPr>
              <w:fldChar w:fldCharType="begin"/>
            </w:r>
            <w:r w:rsidR="00DF3E5E">
              <w:rPr>
                <w:noProof/>
                <w:webHidden/>
              </w:rPr>
              <w:instrText xml:space="preserve"> PAGEREF _Toc446663130 \h </w:instrText>
            </w:r>
            <w:r w:rsidR="00DF3E5E">
              <w:rPr>
                <w:noProof/>
                <w:webHidden/>
              </w:rPr>
            </w:r>
            <w:r w:rsidR="00DF3E5E">
              <w:rPr>
                <w:noProof/>
                <w:webHidden/>
              </w:rPr>
              <w:fldChar w:fldCharType="separate"/>
            </w:r>
            <w:r w:rsidR="00DF3E5E">
              <w:rPr>
                <w:noProof/>
                <w:webHidden/>
              </w:rPr>
              <w:t>19</w:t>
            </w:r>
            <w:r w:rsidR="00DF3E5E">
              <w:rPr>
                <w:noProof/>
                <w:webHidden/>
              </w:rPr>
              <w:fldChar w:fldCharType="end"/>
            </w:r>
          </w:hyperlink>
        </w:p>
        <w:p w14:paraId="2D5C9EBB" w14:textId="77777777" w:rsidR="00DF3E5E" w:rsidRDefault="00671926">
          <w:pPr>
            <w:pStyle w:val="20"/>
            <w:rPr>
              <w:rFonts w:asciiTheme="minorHAnsi" w:eastAsiaTheme="minorEastAsia" w:hAnsiTheme="minorHAnsi" w:cstheme="minorBidi"/>
              <w:noProof/>
            </w:rPr>
          </w:pPr>
          <w:hyperlink w:anchor="_Toc446663131" w:history="1">
            <w:r w:rsidR="00DF3E5E" w:rsidRPr="008279CE">
              <w:rPr>
                <w:rStyle w:val="af0"/>
                <w:noProof/>
              </w:rPr>
              <w:t>7.4</w:t>
            </w:r>
            <w:r w:rsidR="00DF3E5E" w:rsidRPr="008279CE">
              <w:rPr>
                <w:rStyle w:val="af0"/>
                <w:rFonts w:hint="eastAsia"/>
                <w:noProof/>
              </w:rPr>
              <w:t>安全规定</w:t>
            </w:r>
            <w:r w:rsidR="00DF3E5E">
              <w:rPr>
                <w:noProof/>
                <w:webHidden/>
              </w:rPr>
              <w:tab/>
            </w:r>
            <w:r w:rsidR="00DF3E5E">
              <w:rPr>
                <w:noProof/>
                <w:webHidden/>
              </w:rPr>
              <w:fldChar w:fldCharType="begin"/>
            </w:r>
            <w:r w:rsidR="00DF3E5E">
              <w:rPr>
                <w:noProof/>
                <w:webHidden/>
              </w:rPr>
              <w:instrText xml:space="preserve"> PAGEREF _Toc446663131 \h </w:instrText>
            </w:r>
            <w:r w:rsidR="00DF3E5E">
              <w:rPr>
                <w:noProof/>
                <w:webHidden/>
              </w:rPr>
            </w:r>
            <w:r w:rsidR="00DF3E5E">
              <w:rPr>
                <w:noProof/>
                <w:webHidden/>
              </w:rPr>
              <w:fldChar w:fldCharType="separate"/>
            </w:r>
            <w:r w:rsidR="00DF3E5E">
              <w:rPr>
                <w:noProof/>
                <w:webHidden/>
              </w:rPr>
              <w:t>20</w:t>
            </w:r>
            <w:r w:rsidR="00DF3E5E">
              <w:rPr>
                <w:noProof/>
                <w:webHidden/>
              </w:rPr>
              <w:fldChar w:fldCharType="end"/>
            </w:r>
          </w:hyperlink>
        </w:p>
        <w:p w14:paraId="55422EB2" w14:textId="77777777" w:rsidR="00DF3E5E" w:rsidRDefault="00671926">
          <w:pPr>
            <w:pStyle w:val="20"/>
            <w:rPr>
              <w:rFonts w:asciiTheme="minorHAnsi" w:eastAsiaTheme="minorEastAsia" w:hAnsiTheme="minorHAnsi" w:cstheme="minorBidi"/>
              <w:noProof/>
            </w:rPr>
          </w:pPr>
          <w:hyperlink w:anchor="_Toc446663132" w:history="1">
            <w:r w:rsidR="00DF3E5E" w:rsidRPr="008279CE">
              <w:rPr>
                <w:rStyle w:val="af0"/>
                <w:noProof/>
              </w:rPr>
              <w:t xml:space="preserve">8  </w:t>
            </w:r>
            <w:r w:rsidR="00DF3E5E" w:rsidRPr="008279CE">
              <w:rPr>
                <w:rStyle w:val="af0"/>
                <w:rFonts w:hint="eastAsia"/>
                <w:noProof/>
              </w:rPr>
              <w:t>工程验收</w:t>
            </w:r>
            <w:r w:rsidR="00DF3E5E">
              <w:rPr>
                <w:noProof/>
                <w:webHidden/>
              </w:rPr>
              <w:tab/>
            </w:r>
            <w:r w:rsidR="00DF3E5E">
              <w:rPr>
                <w:noProof/>
                <w:webHidden/>
              </w:rPr>
              <w:fldChar w:fldCharType="begin"/>
            </w:r>
            <w:r w:rsidR="00DF3E5E">
              <w:rPr>
                <w:noProof/>
                <w:webHidden/>
              </w:rPr>
              <w:instrText xml:space="preserve"> PAGEREF _Toc446663132 \h </w:instrText>
            </w:r>
            <w:r w:rsidR="00DF3E5E">
              <w:rPr>
                <w:noProof/>
                <w:webHidden/>
              </w:rPr>
            </w:r>
            <w:r w:rsidR="00DF3E5E">
              <w:rPr>
                <w:noProof/>
                <w:webHidden/>
              </w:rPr>
              <w:fldChar w:fldCharType="separate"/>
            </w:r>
            <w:r w:rsidR="00DF3E5E">
              <w:rPr>
                <w:noProof/>
                <w:webHidden/>
              </w:rPr>
              <w:t>22</w:t>
            </w:r>
            <w:r w:rsidR="00DF3E5E">
              <w:rPr>
                <w:noProof/>
                <w:webHidden/>
              </w:rPr>
              <w:fldChar w:fldCharType="end"/>
            </w:r>
          </w:hyperlink>
        </w:p>
        <w:p w14:paraId="6706366F" w14:textId="77777777" w:rsidR="00DF3E5E" w:rsidRDefault="00671926">
          <w:pPr>
            <w:pStyle w:val="20"/>
            <w:rPr>
              <w:rFonts w:asciiTheme="minorHAnsi" w:eastAsiaTheme="minorEastAsia" w:hAnsiTheme="minorHAnsi" w:cstheme="minorBidi"/>
              <w:noProof/>
            </w:rPr>
          </w:pPr>
          <w:hyperlink w:anchor="_Toc446663133" w:history="1">
            <w:r w:rsidR="00DF3E5E" w:rsidRPr="008279CE">
              <w:rPr>
                <w:rStyle w:val="af0"/>
                <w:noProof/>
              </w:rPr>
              <w:t>8.1</w:t>
            </w:r>
            <w:r w:rsidR="00DF3E5E" w:rsidRPr="008279CE">
              <w:rPr>
                <w:rStyle w:val="af0"/>
                <w:rFonts w:hint="eastAsia"/>
                <w:noProof/>
              </w:rPr>
              <w:t>主控项目</w:t>
            </w:r>
            <w:r w:rsidR="00DF3E5E">
              <w:rPr>
                <w:noProof/>
                <w:webHidden/>
              </w:rPr>
              <w:tab/>
            </w:r>
            <w:r w:rsidR="00DF3E5E">
              <w:rPr>
                <w:noProof/>
                <w:webHidden/>
              </w:rPr>
              <w:fldChar w:fldCharType="begin"/>
            </w:r>
            <w:r w:rsidR="00DF3E5E">
              <w:rPr>
                <w:noProof/>
                <w:webHidden/>
              </w:rPr>
              <w:instrText xml:space="preserve"> PAGEREF _Toc446663133 \h </w:instrText>
            </w:r>
            <w:r w:rsidR="00DF3E5E">
              <w:rPr>
                <w:noProof/>
                <w:webHidden/>
              </w:rPr>
            </w:r>
            <w:r w:rsidR="00DF3E5E">
              <w:rPr>
                <w:noProof/>
                <w:webHidden/>
              </w:rPr>
              <w:fldChar w:fldCharType="separate"/>
            </w:r>
            <w:r w:rsidR="00DF3E5E">
              <w:rPr>
                <w:noProof/>
                <w:webHidden/>
              </w:rPr>
              <w:t>22</w:t>
            </w:r>
            <w:r w:rsidR="00DF3E5E">
              <w:rPr>
                <w:noProof/>
                <w:webHidden/>
              </w:rPr>
              <w:fldChar w:fldCharType="end"/>
            </w:r>
          </w:hyperlink>
        </w:p>
        <w:p w14:paraId="74631D02" w14:textId="77777777" w:rsidR="00DF3E5E" w:rsidRDefault="00671926">
          <w:pPr>
            <w:pStyle w:val="20"/>
            <w:rPr>
              <w:rFonts w:asciiTheme="minorHAnsi" w:eastAsiaTheme="minorEastAsia" w:hAnsiTheme="minorHAnsi" w:cstheme="minorBidi"/>
              <w:noProof/>
            </w:rPr>
          </w:pPr>
          <w:hyperlink w:anchor="_Toc446663134" w:history="1">
            <w:r w:rsidR="00DF3E5E" w:rsidRPr="008279CE">
              <w:rPr>
                <w:rStyle w:val="af0"/>
                <w:noProof/>
              </w:rPr>
              <w:t xml:space="preserve">8.2 </w:t>
            </w:r>
            <w:r w:rsidR="00DF3E5E" w:rsidRPr="008279CE">
              <w:rPr>
                <w:rStyle w:val="af0"/>
                <w:rFonts w:hint="eastAsia"/>
                <w:noProof/>
              </w:rPr>
              <w:t>一般项目</w:t>
            </w:r>
            <w:r w:rsidR="00DF3E5E">
              <w:rPr>
                <w:noProof/>
                <w:webHidden/>
              </w:rPr>
              <w:tab/>
            </w:r>
            <w:r w:rsidR="00DF3E5E">
              <w:rPr>
                <w:noProof/>
                <w:webHidden/>
              </w:rPr>
              <w:fldChar w:fldCharType="begin"/>
            </w:r>
            <w:r w:rsidR="00DF3E5E">
              <w:rPr>
                <w:noProof/>
                <w:webHidden/>
              </w:rPr>
              <w:instrText xml:space="preserve"> PAGEREF _Toc446663134 \h </w:instrText>
            </w:r>
            <w:r w:rsidR="00DF3E5E">
              <w:rPr>
                <w:noProof/>
                <w:webHidden/>
              </w:rPr>
            </w:r>
            <w:r w:rsidR="00DF3E5E">
              <w:rPr>
                <w:noProof/>
                <w:webHidden/>
              </w:rPr>
              <w:fldChar w:fldCharType="separate"/>
            </w:r>
            <w:r w:rsidR="00DF3E5E">
              <w:rPr>
                <w:noProof/>
                <w:webHidden/>
              </w:rPr>
              <w:t>22</w:t>
            </w:r>
            <w:r w:rsidR="00DF3E5E">
              <w:rPr>
                <w:noProof/>
                <w:webHidden/>
              </w:rPr>
              <w:fldChar w:fldCharType="end"/>
            </w:r>
          </w:hyperlink>
        </w:p>
        <w:p w14:paraId="195CCA05" w14:textId="77777777" w:rsidR="00DF3E5E" w:rsidRDefault="00671926">
          <w:pPr>
            <w:pStyle w:val="20"/>
            <w:rPr>
              <w:rFonts w:asciiTheme="minorHAnsi" w:eastAsiaTheme="minorEastAsia" w:hAnsiTheme="minorHAnsi" w:cstheme="minorBidi"/>
              <w:noProof/>
            </w:rPr>
          </w:pPr>
          <w:hyperlink w:anchor="_Toc446663135" w:history="1">
            <w:r w:rsidR="00DF3E5E" w:rsidRPr="008279CE">
              <w:rPr>
                <w:rStyle w:val="af0"/>
                <w:noProof/>
              </w:rPr>
              <w:t xml:space="preserve">9  </w:t>
            </w:r>
            <w:r w:rsidR="00DF3E5E" w:rsidRPr="008279CE">
              <w:rPr>
                <w:rStyle w:val="af0"/>
                <w:rFonts w:hint="eastAsia"/>
                <w:noProof/>
              </w:rPr>
              <w:t>维护与维修</w:t>
            </w:r>
            <w:r w:rsidR="00DF3E5E">
              <w:rPr>
                <w:noProof/>
                <w:webHidden/>
              </w:rPr>
              <w:tab/>
            </w:r>
            <w:r w:rsidR="00DF3E5E">
              <w:rPr>
                <w:noProof/>
                <w:webHidden/>
              </w:rPr>
              <w:fldChar w:fldCharType="begin"/>
            </w:r>
            <w:r w:rsidR="00DF3E5E">
              <w:rPr>
                <w:noProof/>
                <w:webHidden/>
              </w:rPr>
              <w:instrText xml:space="preserve"> PAGEREF _Toc446663135 \h </w:instrText>
            </w:r>
            <w:r w:rsidR="00DF3E5E">
              <w:rPr>
                <w:noProof/>
                <w:webHidden/>
              </w:rPr>
            </w:r>
            <w:r w:rsidR="00DF3E5E">
              <w:rPr>
                <w:noProof/>
                <w:webHidden/>
              </w:rPr>
              <w:fldChar w:fldCharType="separate"/>
            </w:r>
            <w:r w:rsidR="00DF3E5E">
              <w:rPr>
                <w:noProof/>
                <w:webHidden/>
              </w:rPr>
              <w:t>24</w:t>
            </w:r>
            <w:r w:rsidR="00DF3E5E">
              <w:rPr>
                <w:noProof/>
                <w:webHidden/>
              </w:rPr>
              <w:fldChar w:fldCharType="end"/>
            </w:r>
          </w:hyperlink>
        </w:p>
        <w:p w14:paraId="17BED1B3" w14:textId="77777777" w:rsidR="00DF3E5E" w:rsidRDefault="00671926">
          <w:pPr>
            <w:pStyle w:val="20"/>
            <w:rPr>
              <w:rFonts w:asciiTheme="minorHAnsi" w:eastAsiaTheme="minorEastAsia" w:hAnsiTheme="minorHAnsi" w:cstheme="minorBidi"/>
              <w:noProof/>
            </w:rPr>
          </w:pPr>
          <w:hyperlink w:anchor="_Toc446663136" w:history="1">
            <w:r w:rsidR="00DF3E5E" w:rsidRPr="008279CE">
              <w:rPr>
                <w:rStyle w:val="af0"/>
                <w:noProof/>
              </w:rPr>
              <w:t>9.1</w:t>
            </w:r>
            <w:r w:rsidR="00DF3E5E" w:rsidRPr="008279CE">
              <w:rPr>
                <w:rStyle w:val="af0"/>
                <w:rFonts w:hint="eastAsia"/>
                <w:noProof/>
              </w:rPr>
              <w:t>一般规定</w:t>
            </w:r>
            <w:r w:rsidR="00DF3E5E">
              <w:rPr>
                <w:noProof/>
                <w:webHidden/>
              </w:rPr>
              <w:tab/>
            </w:r>
            <w:r w:rsidR="00DF3E5E">
              <w:rPr>
                <w:noProof/>
                <w:webHidden/>
              </w:rPr>
              <w:fldChar w:fldCharType="begin"/>
            </w:r>
            <w:r w:rsidR="00DF3E5E">
              <w:rPr>
                <w:noProof/>
                <w:webHidden/>
              </w:rPr>
              <w:instrText xml:space="preserve"> PAGEREF _Toc446663136 \h </w:instrText>
            </w:r>
            <w:r w:rsidR="00DF3E5E">
              <w:rPr>
                <w:noProof/>
                <w:webHidden/>
              </w:rPr>
            </w:r>
            <w:r w:rsidR="00DF3E5E">
              <w:rPr>
                <w:noProof/>
                <w:webHidden/>
              </w:rPr>
              <w:fldChar w:fldCharType="separate"/>
            </w:r>
            <w:r w:rsidR="00DF3E5E">
              <w:rPr>
                <w:noProof/>
                <w:webHidden/>
              </w:rPr>
              <w:t>24</w:t>
            </w:r>
            <w:r w:rsidR="00DF3E5E">
              <w:rPr>
                <w:noProof/>
                <w:webHidden/>
              </w:rPr>
              <w:fldChar w:fldCharType="end"/>
            </w:r>
          </w:hyperlink>
        </w:p>
        <w:p w14:paraId="0E7F7621" w14:textId="77777777" w:rsidR="00DF3E5E" w:rsidRDefault="00671926">
          <w:pPr>
            <w:pStyle w:val="20"/>
            <w:rPr>
              <w:rFonts w:asciiTheme="minorHAnsi" w:eastAsiaTheme="minorEastAsia" w:hAnsiTheme="minorHAnsi" w:cstheme="minorBidi"/>
              <w:noProof/>
            </w:rPr>
          </w:pPr>
          <w:hyperlink w:anchor="_Toc446663137" w:history="1">
            <w:r w:rsidR="00DF3E5E" w:rsidRPr="008279CE">
              <w:rPr>
                <w:rStyle w:val="af0"/>
                <w:noProof/>
              </w:rPr>
              <w:t>9.2</w:t>
            </w:r>
            <w:r w:rsidR="00DF3E5E" w:rsidRPr="008279CE">
              <w:rPr>
                <w:rStyle w:val="af0"/>
                <w:rFonts w:hint="eastAsia"/>
                <w:noProof/>
              </w:rPr>
              <w:t>检查与维护</w:t>
            </w:r>
            <w:r w:rsidR="00DF3E5E">
              <w:rPr>
                <w:noProof/>
                <w:webHidden/>
              </w:rPr>
              <w:tab/>
            </w:r>
            <w:r w:rsidR="00DF3E5E">
              <w:rPr>
                <w:noProof/>
                <w:webHidden/>
              </w:rPr>
              <w:fldChar w:fldCharType="begin"/>
            </w:r>
            <w:r w:rsidR="00DF3E5E">
              <w:rPr>
                <w:noProof/>
                <w:webHidden/>
              </w:rPr>
              <w:instrText xml:space="preserve"> PAGEREF _Toc446663137 \h </w:instrText>
            </w:r>
            <w:r w:rsidR="00DF3E5E">
              <w:rPr>
                <w:noProof/>
                <w:webHidden/>
              </w:rPr>
            </w:r>
            <w:r w:rsidR="00DF3E5E">
              <w:rPr>
                <w:noProof/>
                <w:webHidden/>
              </w:rPr>
              <w:fldChar w:fldCharType="separate"/>
            </w:r>
            <w:r w:rsidR="00DF3E5E">
              <w:rPr>
                <w:noProof/>
                <w:webHidden/>
              </w:rPr>
              <w:t>24</w:t>
            </w:r>
            <w:r w:rsidR="00DF3E5E">
              <w:rPr>
                <w:noProof/>
                <w:webHidden/>
              </w:rPr>
              <w:fldChar w:fldCharType="end"/>
            </w:r>
          </w:hyperlink>
        </w:p>
        <w:p w14:paraId="4AE38902" w14:textId="77777777" w:rsidR="00DF3E5E" w:rsidRDefault="00671926">
          <w:pPr>
            <w:pStyle w:val="20"/>
            <w:rPr>
              <w:rFonts w:asciiTheme="minorHAnsi" w:eastAsiaTheme="minorEastAsia" w:hAnsiTheme="minorHAnsi" w:cstheme="minorBidi"/>
              <w:noProof/>
            </w:rPr>
          </w:pPr>
          <w:hyperlink w:anchor="_Toc446663138" w:history="1">
            <w:r w:rsidR="00DF3E5E" w:rsidRPr="008279CE">
              <w:rPr>
                <w:rStyle w:val="af0"/>
                <w:noProof/>
              </w:rPr>
              <w:t xml:space="preserve">9.3 </w:t>
            </w:r>
            <w:r w:rsidR="00DF3E5E" w:rsidRPr="008279CE">
              <w:rPr>
                <w:rStyle w:val="af0"/>
                <w:rFonts w:hint="eastAsia"/>
                <w:noProof/>
              </w:rPr>
              <w:t>维修</w:t>
            </w:r>
            <w:r w:rsidR="00DF3E5E">
              <w:rPr>
                <w:noProof/>
                <w:webHidden/>
              </w:rPr>
              <w:tab/>
            </w:r>
            <w:r w:rsidR="00DF3E5E">
              <w:rPr>
                <w:noProof/>
                <w:webHidden/>
              </w:rPr>
              <w:fldChar w:fldCharType="begin"/>
            </w:r>
            <w:r w:rsidR="00DF3E5E">
              <w:rPr>
                <w:noProof/>
                <w:webHidden/>
              </w:rPr>
              <w:instrText xml:space="preserve"> PAGEREF _Toc446663138 \h </w:instrText>
            </w:r>
            <w:r w:rsidR="00DF3E5E">
              <w:rPr>
                <w:noProof/>
                <w:webHidden/>
              </w:rPr>
            </w:r>
            <w:r w:rsidR="00DF3E5E">
              <w:rPr>
                <w:noProof/>
                <w:webHidden/>
              </w:rPr>
              <w:fldChar w:fldCharType="separate"/>
            </w:r>
            <w:r w:rsidR="00DF3E5E">
              <w:rPr>
                <w:noProof/>
                <w:webHidden/>
              </w:rPr>
              <w:t>25</w:t>
            </w:r>
            <w:r w:rsidR="00DF3E5E">
              <w:rPr>
                <w:noProof/>
                <w:webHidden/>
              </w:rPr>
              <w:fldChar w:fldCharType="end"/>
            </w:r>
          </w:hyperlink>
        </w:p>
        <w:p w14:paraId="160BF456" w14:textId="77777777" w:rsidR="00DF3E5E" w:rsidRDefault="00671926">
          <w:pPr>
            <w:pStyle w:val="20"/>
            <w:rPr>
              <w:rFonts w:asciiTheme="minorHAnsi" w:eastAsiaTheme="minorEastAsia" w:hAnsiTheme="minorHAnsi" w:cstheme="minorBidi"/>
              <w:noProof/>
            </w:rPr>
          </w:pPr>
          <w:hyperlink w:anchor="_Toc446663139" w:history="1">
            <w:r w:rsidR="00DF3E5E" w:rsidRPr="008279CE">
              <w:rPr>
                <w:rStyle w:val="af0"/>
                <w:rFonts w:hint="eastAsia"/>
                <w:noProof/>
              </w:rPr>
              <w:t>本规程用词说明</w:t>
            </w:r>
            <w:r w:rsidR="00DF3E5E">
              <w:rPr>
                <w:noProof/>
                <w:webHidden/>
              </w:rPr>
              <w:tab/>
            </w:r>
            <w:r w:rsidR="00DF3E5E">
              <w:rPr>
                <w:noProof/>
                <w:webHidden/>
              </w:rPr>
              <w:fldChar w:fldCharType="begin"/>
            </w:r>
            <w:r w:rsidR="00DF3E5E">
              <w:rPr>
                <w:noProof/>
                <w:webHidden/>
              </w:rPr>
              <w:instrText xml:space="preserve"> PAGEREF _Toc446663139 \h </w:instrText>
            </w:r>
            <w:r w:rsidR="00DF3E5E">
              <w:rPr>
                <w:noProof/>
                <w:webHidden/>
              </w:rPr>
            </w:r>
            <w:r w:rsidR="00DF3E5E">
              <w:rPr>
                <w:noProof/>
                <w:webHidden/>
              </w:rPr>
              <w:fldChar w:fldCharType="separate"/>
            </w:r>
            <w:r w:rsidR="00DF3E5E">
              <w:rPr>
                <w:noProof/>
                <w:webHidden/>
              </w:rPr>
              <w:t>26</w:t>
            </w:r>
            <w:r w:rsidR="00DF3E5E">
              <w:rPr>
                <w:noProof/>
                <w:webHidden/>
              </w:rPr>
              <w:fldChar w:fldCharType="end"/>
            </w:r>
          </w:hyperlink>
        </w:p>
        <w:p w14:paraId="63A93C37" w14:textId="77777777" w:rsidR="00DF3E5E" w:rsidRDefault="00671926">
          <w:pPr>
            <w:pStyle w:val="20"/>
            <w:rPr>
              <w:rFonts w:asciiTheme="minorHAnsi" w:eastAsiaTheme="minorEastAsia" w:hAnsiTheme="minorHAnsi" w:cstheme="minorBidi"/>
              <w:noProof/>
            </w:rPr>
          </w:pPr>
          <w:hyperlink w:anchor="_Toc446663140" w:history="1">
            <w:r w:rsidR="00DF3E5E" w:rsidRPr="008279CE">
              <w:rPr>
                <w:rStyle w:val="af0"/>
                <w:rFonts w:hint="eastAsia"/>
                <w:noProof/>
              </w:rPr>
              <w:t>本规程引用标准名录</w:t>
            </w:r>
            <w:r w:rsidR="00DF3E5E">
              <w:rPr>
                <w:noProof/>
                <w:webHidden/>
              </w:rPr>
              <w:tab/>
            </w:r>
            <w:r w:rsidR="00DF3E5E">
              <w:rPr>
                <w:noProof/>
                <w:webHidden/>
              </w:rPr>
              <w:fldChar w:fldCharType="begin"/>
            </w:r>
            <w:r w:rsidR="00DF3E5E">
              <w:rPr>
                <w:noProof/>
                <w:webHidden/>
              </w:rPr>
              <w:instrText xml:space="preserve"> PAGEREF _Toc446663140 \h </w:instrText>
            </w:r>
            <w:r w:rsidR="00DF3E5E">
              <w:rPr>
                <w:noProof/>
                <w:webHidden/>
              </w:rPr>
            </w:r>
            <w:r w:rsidR="00DF3E5E">
              <w:rPr>
                <w:noProof/>
                <w:webHidden/>
              </w:rPr>
              <w:fldChar w:fldCharType="separate"/>
            </w:r>
            <w:r w:rsidR="00DF3E5E">
              <w:rPr>
                <w:noProof/>
                <w:webHidden/>
              </w:rPr>
              <w:t>27</w:t>
            </w:r>
            <w:r w:rsidR="00DF3E5E">
              <w:rPr>
                <w:noProof/>
                <w:webHidden/>
              </w:rPr>
              <w:fldChar w:fldCharType="end"/>
            </w:r>
          </w:hyperlink>
        </w:p>
        <w:p w14:paraId="6E77F3ED" w14:textId="77777777" w:rsidR="00DF3E5E" w:rsidRDefault="00671926">
          <w:pPr>
            <w:pStyle w:val="20"/>
            <w:rPr>
              <w:rFonts w:asciiTheme="minorHAnsi" w:eastAsiaTheme="minorEastAsia" w:hAnsiTheme="minorHAnsi" w:cstheme="minorBidi"/>
              <w:noProof/>
            </w:rPr>
          </w:pPr>
          <w:hyperlink w:anchor="_Toc446663141" w:history="1">
            <w:r w:rsidR="00DF3E5E" w:rsidRPr="008279CE">
              <w:rPr>
                <w:rStyle w:val="af0"/>
                <w:rFonts w:hint="eastAsia"/>
                <w:noProof/>
              </w:rPr>
              <w:t>附：条文说明</w:t>
            </w:r>
            <w:r w:rsidR="00DF3E5E">
              <w:rPr>
                <w:noProof/>
                <w:webHidden/>
              </w:rPr>
              <w:tab/>
            </w:r>
            <w:r w:rsidR="00DF3E5E">
              <w:rPr>
                <w:noProof/>
                <w:webHidden/>
              </w:rPr>
              <w:fldChar w:fldCharType="begin"/>
            </w:r>
            <w:r w:rsidR="00DF3E5E">
              <w:rPr>
                <w:noProof/>
                <w:webHidden/>
              </w:rPr>
              <w:instrText xml:space="preserve"> PAGEREF _Toc446663141 \h </w:instrText>
            </w:r>
            <w:r w:rsidR="00DF3E5E">
              <w:rPr>
                <w:noProof/>
                <w:webHidden/>
              </w:rPr>
            </w:r>
            <w:r w:rsidR="00DF3E5E">
              <w:rPr>
                <w:noProof/>
                <w:webHidden/>
              </w:rPr>
              <w:fldChar w:fldCharType="separate"/>
            </w:r>
            <w:r w:rsidR="00DF3E5E">
              <w:rPr>
                <w:noProof/>
                <w:webHidden/>
              </w:rPr>
              <w:t>29</w:t>
            </w:r>
            <w:r w:rsidR="00DF3E5E">
              <w:rPr>
                <w:noProof/>
                <w:webHidden/>
              </w:rPr>
              <w:fldChar w:fldCharType="end"/>
            </w:r>
          </w:hyperlink>
        </w:p>
        <w:p w14:paraId="2C8C83A7" w14:textId="3579C42F" w:rsidR="00DF3E5E" w:rsidRDefault="00DF3E5E">
          <w:r>
            <w:rPr>
              <w:b/>
              <w:bCs/>
              <w:lang w:val="zh-CN"/>
            </w:rPr>
            <w:lastRenderedPageBreak/>
            <w:fldChar w:fldCharType="end"/>
          </w:r>
        </w:p>
      </w:sdtContent>
    </w:sdt>
    <w:p w14:paraId="3E3B6175" w14:textId="2A7069BB" w:rsidR="00771CA3" w:rsidRDefault="00771CA3"/>
    <w:p w14:paraId="07168892" w14:textId="77777777" w:rsidR="00771CA3" w:rsidRDefault="00286E70">
      <w:r>
        <w:fldChar w:fldCharType="end"/>
      </w:r>
    </w:p>
    <w:p w14:paraId="0681EBF6" w14:textId="77777777" w:rsidR="00771CA3" w:rsidRDefault="00286E70">
      <w:pPr>
        <w:pStyle w:val="af4"/>
        <w:spacing w:beforeLines="0" w:afterLines="0"/>
        <w:rPr>
          <w:rFonts w:ascii="Times New Roman"/>
        </w:rPr>
      </w:pPr>
      <w:bookmarkStart w:id="27" w:name="_Toc444167058"/>
      <w:bookmarkStart w:id="28" w:name="_Toc444166824"/>
      <w:bookmarkStart w:id="29" w:name="_Toc444244880"/>
      <w:bookmarkStart w:id="30" w:name="_Toc445802706"/>
      <w:bookmarkStart w:id="31" w:name="_Toc446425537"/>
      <w:bookmarkStart w:id="32" w:name="_Toc445824567"/>
      <w:bookmarkStart w:id="33" w:name="_Toc446663099"/>
      <w:r>
        <w:rPr>
          <w:rFonts w:ascii="Times New Roman" w:hint="eastAsia"/>
        </w:rPr>
        <w:t>Contents</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4145E235" w14:textId="77777777" w:rsidR="00771CA3" w:rsidRDefault="00286E70">
      <w:pPr>
        <w:outlineLvl w:val="0"/>
      </w:pPr>
      <w:bookmarkStart w:id="34" w:name="_Toc444166515"/>
      <w:bookmarkStart w:id="35" w:name="_Toc444166628"/>
      <w:bookmarkStart w:id="36" w:name="_Toc446425538"/>
      <w:bookmarkStart w:id="37" w:name="_Toc446663100"/>
      <w:proofErr w:type="gramStart"/>
      <w:r>
        <w:rPr>
          <w:rFonts w:hint="eastAsia"/>
        </w:rPr>
        <w:t xml:space="preserve">1  </w:t>
      </w:r>
      <w:r>
        <w:t>General</w:t>
      </w:r>
      <w:proofErr w:type="gramEnd"/>
      <w:r>
        <w:t xml:space="preserve">  </w:t>
      </w:r>
      <w:r>
        <w:rPr>
          <w:rFonts w:hint="eastAsia"/>
        </w:rPr>
        <w:t>P</w:t>
      </w:r>
      <w:r>
        <w:t>rovisions…………………………………………………………………… …….</w:t>
      </w:r>
      <w:r>
        <w:rPr>
          <w:rFonts w:hint="eastAsia"/>
        </w:rPr>
        <w:t>1</w:t>
      </w:r>
      <w:bookmarkEnd w:id="34"/>
      <w:bookmarkEnd w:id="35"/>
      <w:bookmarkEnd w:id="36"/>
      <w:bookmarkEnd w:id="37"/>
    </w:p>
    <w:p w14:paraId="3103DAAE" w14:textId="0503A7D2" w:rsidR="00771CA3" w:rsidRDefault="00286E70">
      <w:pPr>
        <w:outlineLvl w:val="0"/>
      </w:pPr>
      <w:bookmarkStart w:id="38" w:name="_Toc446425539"/>
      <w:bookmarkStart w:id="39" w:name="_Toc444166629"/>
      <w:bookmarkStart w:id="40" w:name="_Toc444166516"/>
      <w:bookmarkStart w:id="41" w:name="_Toc446663101"/>
      <w:proofErr w:type="gramStart"/>
      <w:r>
        <w:rPr>
          <w:rFonts w:hint="eastAsia"/>
        </w:rPr>
        <w:t>2  Terms</w:t>
      </w:r>
      <w:proofErr w:type="gramEnd"/>
      <w:r>
        <w:t>…………………………………………………………………………………………</w:t>
      </w:r>
      <w:r w:rsidR="000105C7">
        <w:t>..</w:t>
      </w:r>
      <w:r>
        <w:rPr>
          <w:rFonts w:hint="eastAsia"/>
        </w:rPr>
        <w:t>2</w:t>
      </w:r>
      <w:bookmarkEnd w:id="38"/>
      <w:bookmarkEnd w:id="39"/>
      <w:bookmarkEnd w:id="40"/>
      <w:bookmarkEnd w:id="41"/>
    </w:p>
    <w:p w14:paraId="7BE90D5D" w14:textId="7849CC6C" w:rsidR="00771CA3" w:rsidRDefault="00286E70">
      <w:pPr>
        <w:widowControl/>
        <w:rPr>
          <w:b/>
          <w:bCs/>
        </w:rPr>
      </w:pPr>
      <w:proofErr w:type="gramStart"/>
      <w:r>
        <w:rPr>
          <w:rFonts w:hint="eastAsia"/>
        </w:rPr>
        <w:t>3  Materials</w:t>
      </w:r>
      <w:proofErr w:type="gramEnd"/>
      <w:r>
        <w:t>………………………………………………………………………………………</w:t>
      </w:r>
      <w:r w:rsidR="000105C7">
        <w:t>.</w:t>
      </w:r>
      <w:r>
        <w:t>5</w:t>
      </w:r>
    </w:p>
    <w:p w14:paraId="36B2A5EB" w14:textId="69A3CBDA" w:rsidR="00771CA3" w:rsidRDefault="00286E70">
      <w:pPr>
        <w:pStyle w:val="20"/>
        <w:ind w:leftChars="0" w:left="315" w:hangingChars="150" w:hanging="315"/>
        <w:jc w:val="left"/>
      </w:pPr>
      <w:r>
        <w:rPr>
          <w:rFonts w:hint="eastAsia"/>
        </w:rPr>
        <w:t xml:space="preserve">   3.1 </w:t>
      </w:r>
      <w:r>
        <w:t xml:space="preserve"> </w:t>
      </w:r>
      <w:r>
        <w:rPr>
          <w:rFonts w:hint="eastAsia"/>
        </w:rPr>
        <w:t>General Requirement</w:t>
      </w:r>
      <w:r>
        <w:t>………………………………………………………………</w:t>
      </w:r>
      <w:r w:rsidR="000105C7">
        <w:t>…</w:t>
      </w:r>
      <w:r>
        <w:t>…</w:t>
      </w:r>
      <w:r w:rsidR="000105C7">
        <w:t>.</w:t>
      </w:r>
      <w:r>
        <w:t>5</w:t>
      </w:r>
      <w:r>
        <w:rPr>
          <w:rFonts w:hint="eastAsia"/>
        </w:rPr>
        <w:t xml:space="preserve">                               3.2  Metal Materials</w:t>
      </w:r>
      <w:r w:rsidR="00B150CD">
        <w:t>……………………………………………………………………</w:t>
      </w:r>
      <w:r w:rsidR="000105C7">
        <w:t>.</w:t>
      </w:r>
      <w:r w:rsidR="00B150CD">
        <w:t>…</w:t>
      </w:r>
      <w:r w:rsidR="000105C7">
        <w:t>.</w:t>
      </w:r>
      <w:r w:rsidR="00B150CD">
        <w:t>…</w:t>
      </w:r>
      <w:r>
        <w:t>5</w:t>
      </w:r>
    </w:p>
    <w:p w14:paraId="7E93E908" w14:textId="322F8A40" w:rsidR="00771CA3" w:rsidRDefault="00286E70">
      <w:pPr>
        <w:pStyle w:val="20"/>
        <w:ind w:leftChars="0" w:left="315" w:hangingChars="150" w:hanging="315"/>
        <w:jc w:val="both"/>
      </w:pPr>
      <w:r>
        <w:rPr>
          <w:rFonts w:hint="eastAsia"/>
        </w:rPr>
        <w:t xml:space="preserve">   3.3  </w:t>
      </w:r>
      <w:r w:rsidR="00E93ED2" w:rsidRPr="00E93ED2">
        <w:t>The interior layer</w:t>
      </w:r>
      <w:r>
        <w:t xml:space="preserve"> and </w:t>
      </w:r>
      <w:r w:rsidR="00B150CD">
        <w:t>basic structure of plate</w:t>
      </w:r>
      <w:r>
        <w:t>……………………………</w:t>
      </w:r>
      <w:r w:rsidR="00B150CD">
        <w:t>……</w:t>
      </w:r>
      <w:r>
        <w:t>….</w:t>
      </w:r>
      <w:r w:rsidR="00B150CD">
        <w:t>…</w:t>
      </w:r>
      <w:r w:rsidR="000105C7">
        <w:t>.</w:t>
      </w:r>
      <w:r w:rsidR="00B150CD">
        <w:t>…</w:t>
      </w:r>
      <w:r w:rsidR="000105C7">
        <w:t>.</w:t>
      </w:r>
      <w:r w:rsidR="00B150CD">
        <w:t xml:space="preserve"> </w:t>
      </w:r>
      <w:r>
        <w:rPr>
          <w:rFonts w:hint="eastAsia"/>
        </w:rPr>
        <w:t>5</w:t>
      </w:r>
    </w:p>
    <w:p w14:paraId="3B5B236A" w14:textId="4BD05172" w:rsidR="0092566F" w:rsidRPr="0092566F" w:rsidRDefault="0092566F" w:rsidP="00D3737D">
      <w:pPr>
        <w:ind w:firstLineChars="150" w:firstLine="315"/>
      </w:pPr>
      <w:proofErr w:type="gramStart"/>
      <w:r>
        <w:t>3.</w:t>
      </w:r>
      <w:r w:rsidR="007B046C">
        <w:t>4</w:t>
      </w:r>
      <w:r>
        <w:t xml:space="preserve"> </w:t>
      </w:r>
      <w:r w:rsidR="00D3737D">
        <w:t xml:space="preserve"> </w:t>
      </w:r>
      <w:r w:rsidR="007B046C">
        <w:rPr>
          <w:rFonts w:ascii="YaHei UI" w:hAnsi="YaHei UI" w:cs="宋体"/>
          <w:color w:val="444444"/>
          <w:kern w:val="0"/>
        </w:rPr>
        <w:t>Fire</w:t>
      </w:r>
      <w:proofErr w:type="gramEnd"/>
      <w:r w:rsidR="007B046C">
        <w:rPr>
          <w:rFonts w:ascii="YaHei UI" w:hAnsi="YaHei UI" w:cs="宋体" w:hint="eastAsia"/>
          <w:color w:val="444444"/>
          <w:kern w:val="0"/>
        </w:rPr>
        <w:t xml:space="preserve"> P</w:t>
      </w:r>
      <w:r w:rsidR="007B046C">
        <w:rPr>
          <w:rFonts w:ascii="YaHei UI" w:hAnsi="YaHei UI" w:cs="宋体"/>
          <w:color w:val="444444"/>
          <w:kern w:val="0"/>
        </w:rPr>
        <w:t xml:space="preserve">rotection </w:t>
      </w:r>
      <w:r w:rsidR="007B046C">
        <w:rPr>
          <w:rFonts w:ascii="Arial" w:hAnsi="Arial" w:cs="Arial"/>
          <w:color w:val="333333"/>
          <w:sz w:val="20"/>
          <w:szCs w:val="20"/>
          <w:shd w:val="clear" w:color="auto" w:fill="FFFFFF"/>
        </w:rPr>
        <w:t xml:space="preserve">material </w:t>
      </w:r>
      <w:r w:rsidR="00B150CD">
        <w:t>…………………………………………………………</w:t>
      </w:r>
      <w:r w:rsidR="000105C7">
        <w:t>..</w:t>
      </w:r>
      <w:r w:rsidR="00B150CD">
        <w:t>……</w:t>
      </w:r>
      <w:r w:rsidR="000105C7">
        <w:t>..</w:t>
      </w:r>
      <w:r w:rsidR="00B150CD">
        <w:t>5</w:t>
      </w:r>
    </w:p>
    <w:p w14:paraId="0B5FCEBF" w14:textId="542CAC12" w:rsidR="00771CA3" w:rsidRDefault="00286E70">
      <w:pPr>
        <w:pStyle w:val="20"/>
        <w:ind w:leftChars="0" w:left="0" w:firstLineChars="150" w:firstLine="315"/>
        <w:jc w:val="both"/>
      </w:pPr>
      <w:r>
        <w:t>3.</w:t>
      </w:r>
      <w:r w:rsidR="0092566F">
        <w:t>5</w:t>
      </w:r>
      <w:r>
        <w:t xml:space="preserve">  thermal insulation material……………</w:t>
      </w:r>
      <w:r w:rsidR="000105C7">
        <w:t>……………………………………………..…..</w:t>
      </w:r>
      <w:r>
        <w:rPr>
          <w:rFonts w:hint="eastAsia"/>
        </w:rPr>
        <w:t>5</w:t>
      </w:r>
    </w:p>
    <w:p w14:paraId="758B2C28" w14:textId="760A5221" w:rsidR="00771CA3" w:rsidRDefault="00286E70">
      <w:pPr>
        <w:pStyle w:val="20"/>
        <w:ind w:leftChars="0" w:left="0" w:firstLineChars="150" w:firstLine="315"/>
        <w:jc w:val="both"/>
      </w:pPr>
      <w:r>
        <w:rPr>
          <w:rFonts w:hint="eastAsia"/>
        </w:rPr>
        <w:t>3.</w:t>
      </w:r>
      <w:r w:rsidR="0092566F">
        <w:rPr>
          <w:rFonts w:hint="eastAsia"/>
        </w:rPr>
        <w:t>6</w:t>
      </w:r>
      <w:r>
        <w:t xml:space="preserve">  </w:t>
      </w:r>
      <w:r>
        <w:rPr>
          <w:rFonts w:hint="eastAsia"/>
        </w:rPr>
        <w:t>Seal Materials</w:t>
      </w:r>
      <w:r>
        <w:t>…………………………………………………………………………….</w:t>
      </w:r>
      <w:r>
        <w:rPr>
          <w:rFonts w:hint="eastAsia"/>
          <w:lang w:val="da-DK"/>
        </w:rPr>
        <w:t>5</w:t>
      </w:r>
    </w:p>
    <w:p w14:paraId="7729F243" w14:textId="15A51010" w:rsidR="00771CA3" w:rsidRDefault="00286E70">
      <w:pPr>
        <w:pStyle w:val="20"/>
        <w:ind w:leftChars="0" w:left="315" w:hangingChars="150" w:hanging="315"/>
        <w:jc w:val="both"/>
      </w:pPr>
      <w:r>
        <w:rPr>
          <w:rFonts w:hint="eastAsia"/>
        </w:rPr>
        <w:t xml:space="preserve">   3.</w:t>
      </w:r>
      <w:r w:rsidR="0092566F">
        <w:t>7</w:t>
      </w:r>
      <w:r>
        <w:rPr>
          <w:rFonts w:hint="eastAsia"/>
        </w:rPr>
        <w:t xml:space="preserve">  </w:t>
      </w:r>
      <w:r>
        <w:t>Rachel layer………………………………………………………………………………</w:t>
      </w:r>
      <w:r>
        <w:rPr>
          <w:rFonts w:hint="eastAsia"/>
        </w:rPr>
        <w:t>6</w:t>
      </w:r>
    </w:p>
    <w:p w14:paraId="1F3FFEBC" w14:textId="7CE97D0E" w:rsidR="00771CA3" w:rsidRDefault="00286E70">
      <w:pPr>
        <w:shd w:val="clear" w:color="auto" w:fill="FFFFFF"/>
        <w:textAlignment w:val="top"/>
        <w:rPr>
          <w:rFonts w:ascii="YaHei UI" w:hAnsi="YaHei UI" w:cs="宋体" w:hint="eastAsia"/>
          <w:color w:val="444444"/>
          <w:kern w:val="0"/>
        </w:rPr>
      </w:pPr>
      <w:r>
        <w:rPr>
          <w:rFonts w:hint="eastAsia"/>
        </w:rPr>
        <w:t xml:space="preserve">   </w:t>
      </w:r>
      <w:proofErr w:type="gramStart"/>
      <w:r>
        <w:rPr>
          <w:rFonts w:hint="eastAsia"/>
        </w:rPr>
        <w:t>3.</w:t>
      </w:r>
      <w:r w:rsidR="0092566F">
        <w:t>8</w:t>
      </w:r>
      <w:r>
        <w:rPr>
          <w:rFonts w:hint="eastAsia"/>
        </w:rPr>
        <w:t xml:space="preserve"> </w:t>
      </w:r>
      <w:r>
        <w:t xml:space="preserve"> </w:t>
      </w:r>
      <w:r>
        <w:rPr>
          <w:rFonts w:ascii="YaHei UI" w:hAnsi="YaHei UI" w:cs="宋体"/>
          <w:color w:val="444444"/>
          <w:kern w:val="0"/>
        </w:rPr>
        <w:t>The</w:t>
      </w:r>
      <w:proofErr w:type="gramEnd"/>
      <w:r>
        <w:rPr>
          <w:rFonts w:ascii="YaHei UI" w:hAnsi="YaHei UI" w:cs="宋体"/>
          <w:color w:val="444444"/>
          <w:kern w:val="0"/>
        </w:rPr>
        <w:t xml:space="preserve"> exterior layer</w:t>
      </w:r>
      <w:r>
        <w:t>…………………………………………………………………………</w:t>
      </w:r>
      <w:r>
        <w:rPr>
          <w:rFonts w:hint="eastAsia"/>
        </w:rPr>
        <w:t>7</w:t>
      </w:r>
    </w:p>
    <w:p w14:paraId="751C38A7" w14:textId="77777777" w:rsidR="00771CA3" w:rsidRDefault="00286E70">
      <w:pPr>
        <w:shd w:val="clear" w:color="auto" w:fill="FFFFFF"/>
        <w:textAlignment w:val="top"/>
      </w:pPr>
      <w:proofErr w:type="gramStart"/>
      <w:r>
        <w:rPr>
          <w:rFonts w:hint="eastAsia"/>
        </w:rPr>
        <w:t xml:space="preserve">4  </w:t>
      </w:r>
      <w:r>
        <w:t>Architectural</w:t>
      </w:r>
      <w:proofErr w:type="gramEnd"/>
      <w:r>
        <w:t xml:space="preserve"> </w:t>
      </w:r>
      <w:r>
        <w:rPr>
          <w:rFonts w:hint="eastAsia"/>
        </w:rPr>
        <w:t>D</w:t>
      </w:r>
      <w:r>
        <w:t>esign………………………………………………………………………...….7</w:t>
      </w:r>
    </w:p>
    <w:p w14:paraId="56B64E03" w14:textId="77777777" w:rsidR="00771CA3" w:rsidRDefault="00286E70">
      <w:pPr>
        <w:shd w:val="clear" w:color="auto" w:fill="FFFFFF"/>
        <w:textAlignment w:val="top"/>
      </w:pPr>
      <w:r>
        <w:rPr>
          <w:rFonts w:hint="eastAsia"/>
        </w:rPr>
        <w:t xml:space="preserve">   </w:t>
      </w:r>
      <w:proofErr w:type="gramStart"/>
      <w:r>
        <w:rPr>
          <w:rFonts w:hint="eastAsia"/>
        </w:rPr>
        <w:t>4.1  General</w:t>
      </w:r>
      <w:proofErr w:type="gramEnd"/>
      <w:r>
        <w:rPr>
          <w:rFonts w:hint="eastAsia"/>
        </w:rPr>
        <w:t xml:space="preserve"> Requirements</w:t>
      </w:r>
      <w:r>
        <w:t>……………………………………………………………………7</w:t>
      </w:r>
    </w:p>
    <w:p w14:paraId="2ADB9FEF" w14:textId="0049D089" w:rsidR="00771CA3" w:rsidRDefault="00286E70">
      <w:pPr>
        <w:shd w:val="clear" w:color="auto" w:fill="FFFFFF"/>
        <w:textAlignment w:val="top"/>
        <w:rPr>
          <w:rFonts w:ascii="YaHei UI" w:hAnsi="YaHei UI" w:cs="宋体" w:hint="eastAsia"/>
          <w:color w:val="444444"/>
          <w:kern w:val="0"/>
          <w:szCs w:val="21"/>
        </w:rPr>
      </w:pPr>
      <w:r>
        <w:rPr>
          <w:rFonts w:hint="eastAsia"/>
        </w:rPr>
        <w:t xml:space="preserve">   </w:t>
      </w:r>
      <w:proofErr w:type="gramStart"/>
      <w:r>
        <w:rPr>
          <w:rFonts w:hint="eastAsia"/>
        </w:rPr>
        <w:t xml:space="preserve">4.2  </w:t>
      </w:r>
      <w:r>
        <w:rPr>
          <w:rFonts w:ascii="YaHei UI" w:hAnsi="YaHei UI" w:cs="宋体"/>
          <w:color w:val="444444"/>
          <w:kern w:val="0"/>
        </w:rPr>
        <w:t>Performance</w:t>
      </w:r>
      <w:proofErr w:type="gramEnd"/>
      <w:r>
        <w:rPr>
          <w:rFonts w:ascii="YaHei UI" w:hAnsi="YaHei UI" w:cs="宋体" w:hint="eastAsia"/>
          <w:color w:val="444444"/>
          <w:kern w:val="0"/>
        </w:rPr>
        <w:t xml:space="preserve"> </w:t>
      </w:r>
      <w:r>
        <w:rPr>
          <w:rFonts w:ascii="YaHei UI" w:hAnsi="YaHei UI" w:cs="宋体" w:hint="eastAsia"/>
          <w:color w:val="444444"/>
          <w:kern w:val="0"/>
          <w:szCs w:val="21"/>
        </w:rPr>
        <w:t>R</w:t>
      </w:r>
      <w:r>
        <w:rPr>
          <w:rFonts w:ascii="YaHei UI" w:hAnsi="YaHei UI" w:cs="宋体"/>
          <w:color w:val="444444"/>
          <w:kern w:val="0"/>
          <w:szCs w:val="21"/>
        </w:rPr>
        <w:t>equirements</w:t>
      </w:r>
      <w:r>
        <w:rPr>
          <w:rFonts w:ascii="YaHei UI" w:hAnsi="YaHei UI" w:cs="宋体" w:hint="eastAsia"/>
          <w:color w:val="444444"/>
          <w:kern w:val="0"/>
          <w:szCs w:val="21"/>
        </w:rPr>
        <w:t xml:space="preserve"> and </w:t>
      </w:r>
      <w:r>
        <w:rPr>
          <w:rFonts w:ascii="YaHei UI" w:hAnsi="YaHei UI" w:cs="宋体"/>
          <w:color w:val="444444"/>
          <w:kern w:val="0"/>
        </w:rPr>
        <w:t>Detection</w:t>
      </w:r>
      <w:r>
        <w:t>………………………………..……………</w:t>
      </w:r>
      <w:r w:rsidR="000105C7">
        <w:t>…</w:t>
      </w:r>
      <w:r>
        <w:rPr>
          <w:rFonts w:hint="eastAsia"/>
        </w:rPr>
        <w:t>8</w:t>
      </w:r>
    </w:p>
    <w:p w14:paraId="46935B4E" w14:textId="77777777" w:rsidR="00771CA3" w:rsidRDefault="00286E70">
      <w:pPr>
        <w:shd w:val="clear" w:color="auto" w:fill="FFFFFF"/>
        <w:ind w:firstLineChars="150" w:firstLine="315"/>
        <w:textAlignment w:val="top"/>
        <w:rPr>
          <w:rFonts w:ascii="YaHei UI" w:hAnsi="YaHei UI" w:cs="宋体" w:hint="eastAsia"/>
          <w:color w:val="444444"/>
          <w:kern w:val="0"/>
          <w:szCs w:val="21"/>
        </w:rPr>
      </w:pPr>
      <w:proofErr w:type="gramStart"/>
      <w:r>
        <w:rPr>
          <w:rFonts w:ascii="YaHei UI" w:hAnsi="YaHei UI" w:cs="宋体" w:hint="eastAsia"/>
          <w:color w:val="444444"/>
          <w:kern w:val="0"/>
          <w:szCs w:val="21"/>
        </w:rPr>
        <w:t>4.</w:t>
      </w:r>
      <w:r>
        <w:rPr>
          <w:rFonts w:ascii="YaHei UI" w:hAnsi="YaHei UI" w:cs="宋体"/>
          <w:color w:val="444444"/>
          <w:kern w:val="0"/>
          <w:szCs w:val="21"/>
        </w:rPr>
        <w:t>3</w:t>
      </w:r>
      <w:r>
        <w:rPr>
          <w:rFonts w:ascii="YaHei UI" w:hAnsi="YaHei UI" w:cs="宋体" w:hint="eastAsia"/>
          <w:color w:val="444444"/>
          <w:kern w:val="0"/>
          <w:szCs w:val="21"/>
        </w:rPr>
        <w:t xml:space="preserve">  </w:t>
      </w:r>
      <w:r>
        <w:t>Architectural</w:t>
      </w:r>
      <w:proofErr w:type="gramEnd"/>
      <w:r>
        <w:rPr>
          <w:rFonts w:ascii="YaHei UI" w:hAnsi="YaHei UI" w:cs="宋体"/>
          <w:color w:val="444444"/>
          <w:kern w:val="0"/>
          <w:szCs w:val="21"/>
        </w:rPr>
        <w:t xml:space="preserve"> Modular</w:t>
      </w:r>
      <w:r>
        <w:t>…………………………………………………………………...</w:t>
      </w:r>
      <w:r>
        <w:rPr>
          <w:rFonts w:hint="eastAsia"/>
        </w:rPr>
        <w:t>10</w:t>
      </w:r>
    </w:p>
    <w:p w14:paraId="1E22A41E" w14:textId="77777777" w:rsidR="00771CA3" w:rsidRDefault="00286E70">
      <w:pPr>
        <w:shd w:val="clear" w:color="auto" w:fill="FFFFFF"/>
        <w:ind w:firstLineChars="150" w:firstLine="315"/>
        <w:textAlignment w:val="top"/>
        <w:rPr>
          <w:rFonts w:ascii="YaHei UI" w:hAnsi="YaHei UI" w:cs="宋体" w:hint="eastAsia"/>
          <w:color w:val="444444"/>
          <w:kern w:val="0"/>
          <w:szCs w:val="21"/>
        </w:rPr>
      </w:pPr>
      <w:proofErr w:type="gramStart"/>
      <w:r>
        <w:rPr>
          <w:rFonts w:ascii="YaHei UI" w:hAnsi="YaHei UI" w:cs="宋体" w:hint="eastAsia"/>
          <w:color w:val="444444"/>
          <w:kern w:val="0"/>
          <w:szCs w:val="21"/>
        </w:rPr>
        <w:t>4.</w:t>
      </w:r>
      <w:r>
        <w:rPr>
          <w:rFonts w:ascii="YaHei UI" w:hAnsi="YaHei UI" w:cs="宋体"/>
          <w:color w:val="444444"/>
          <w:kern w:val="0"/>
          <w:szCs w:val="21"/>
        </w:rPr>
        <w:t>4</w:t>
      </w:r>
      <w:r>
        <w:rPr>
          <w:rFonts w:ascii="YaHei UI" w:hAnsi="YaHei UI" w:cs="宋体" w:hint="eastAsia"/>
          <w:color w:val="444444"/>
          <w:kern w:val="0"/>
          <w:szCs w:val="21"/>
        </w:rPr>
        <w:t xml:space="preserve">  </w:t>
      </w:r>
      <w:r>
        <w:rPr>
          <w:rFonts w:ascii="YaHei UI" w:hAnsi="YaHei UI" w:cs="宋体" w:hint="eastAsia"/>
          <w:color w:val="444444"/>
          <w:kern w:val="0"/>
        </w:rPr>
        <w:t>Construction</w:t>
      </w:r>
      <w:proofErr w:type="gramEnd"/>
      <w:r>
        <w:rPr>
          <w:rFonts w:ascii="YaHei UI" w:hAnsi="YaHei UI" w:cs="宋体" w:hint="eastAsia"/>
          <w:color w:val="444444"/>
          <w:kern w:val="0"/>
        </w:rPr>
        <w:t xml:space="preserve"> </w:t>
      </w:r>
      <w:r>
        <w:rPr>
          <w:rFonts w:ascii="YaHei UI" w:hAnsi="YaHei UI" w:cs="宋体" w:hint="eastAsia"/>
          <w:color w:val="444444"/>
          <w:kern w:val="0"/>
          <w:szCs w:val="21"/>
        </w:rPr>
        <w:t>D</w:t>
      </w:r>
      <w:r>
        <w:rPr>
          <w:rFonts w:ascii="YaHei UI" w:hAnsi="YaHei UI" w:cs="宋体"/>
          <w:color w:val="444444"/>
          <w:kern w:val="0"/>
          <w:szCs w:val="21"/>
        </w:rPr>
        <w:t>esign</w:t>
      </w:r>
      <w:r>
        <w:t>……………………………………………………….…………….</w:t>
      </w:r>
      <w:r>
        <w:rPr>
          <w:rFonts w:hint="eastAsia"/>
        </w:rPr>
        <w:t>10</w:t>
      </w:r>
    </w:p>
    <w:p w14:paraId="31FED224" w14:textId="77777777" w:rsidR="00771CA3" w:rsidRDefault="00286E70">
      <w:pPr>
        <w:shd w:val="clear" w:color="auto" w:fill="FFFFFF"/>
        <w:textAlignment w:val="top"/>
        <w:rPr>
          <w:rFonts w:ascii="YaHei UI" w:hAnsi="YaHei UI" w:cs="宋体" w:hint="eastAsia"/>
          <w:color w:val="444444"/>
          <w:kern w:val="0"/>
          <w:szCs w:val="21"/>
        </w:rPr>
      </w:pPr>
      <w:proofErr w:type="gramStart"/>
      <w:r>
        <w:rPr>
          <w:rFonts w:ascii="YaHei UI" w:hAnsi="YaHei UI" w:cs="宋体" w:hint="eastAsia"/>
          <w:color w:val="444444"/>
          <w:kern w:val="0"/>
          <w:szCs w:val="21"/>
        </w:rPr>
        <w:t xml:space="preserve">5  </w:t>
      </w:r>
      <w:r>
        <w:rPr>
          <w:rFonts w:ascii="YaHei UI" w:hAnsi="YaHei UI" w:cs="宋体"/>
          <w:color w:val="444444"/>
          <w:kern w:val="0"/>
        </w:rPr>
        <w:t>Structure</w:t>
      </w:r>
      <w:proofErr w:type="gramEnd"/>
      <w:r>
        <w:rPr>
          <w:rFonts w:ascii="YaHei UI" w:hAnsi="YaHei UI" w:cs="宋体" w:hint="eastAsia"/>
          <w:color w:val="444444"/>
          <w:kern w:val="0"/>
        </w:rPr>
        <w:t xml:space="preserve"> </w:t>
      </w:r>
      <w:r>
        <w:rPr>
          <w:rFonts w:ascii="YaHei UI" w:hAnsi="YaHei UI" w:cs="宋体" w:hint="eastAsia"/>
          <w:color w:val="444444"/>
          <w:kern w:val="0"/>
          <w:szCs w:val="21"/>
        </w:rPr>
        <w:t>D</w:t>
      </w:r>
      <w:r>
        <w:rPr>
          <w:rFonts w:ascii="YaHei UI" w:hAnsi="YaHei UI" w:cs="宋体"/>
          <w:color w:val="444444"/>
          <w:kern w:val="0"/>
          <w:szCs w:val="21"/>
        </w:rPr>
        <w:t>esign</w:t>
      </w:r>
      <w:r>
        <w:t>……………………………………………………………………………….</w:t>
      </w:r>
      <w:r>
        <w:rPr>
          <w:rFonts w:hint="eastAsia"/>
        </w:rPr>
        <w:t>13</w:t>
      </w:r>
    </w:p>
    <w:p w14:paraId="17D06E3F" w14:textId="77777777" w:rsidR="00771CA3" w:rsidRDefault="00286E70">
      <w:pPr>
        <w:shd w:val="clear" w:color="auto" w:fill="FFFFFF"/>
        <w:textAlignment w:val="top"/>
      </w:pPr>
      <w:r>
        <w:rPr>
          <w:rFonts w:ascii="YaHei UI" w:hAnsi="YaHei UI" w:cs="宋体" w:hint="eastAsia"/>
          <w:color w:val="444444"/>
          <w:kern w:val="0"/>
          <w:szCs w:val="21"/>
        </w:rPr>
        <w:t xml:space="preserve">   </w:t>
      </w:r>
      <w:proofErr w:type="gramStart"/>
      <w:r>
        <w:rPr>
          <w:rFonts w:hint="eastAsia"/>
        </w:rPr>
        <w:t>5.1  General</w:t>
      </w:r>
      <w:proofErr w:type="gramEnd"/>
      <w:r>
        <w:rPr>
          <w:rFonts w:hint="eastAsia"/>
        </w:rPr>
        <w:t xml:space="preserve"> Requirements</w:t>
      </w:r>
      <w:r>
        <w:t>……………………………………………………...……………</w:t>
      </w:r>
      <w:r>
        <w:rPr>
          <w:rFonts w:hint="eastAsia"/>
        </w:rPr>
        <w:t>13</w:t>
      </w:r>
    </w:p>
    <w:p w14:paraId="32221F16" w14:textId="50D21018" w:rsidR="00771CA3" w:rsidRDefault="00286E70">
      <w:pPr>
        <w:shd w:val="clear" w:color="auto" w:fill="FFFFFF"/>
        <w:jc w:val="left"/>
        <w:textAlignment w:val="top"/>
      </w:pPr>
      <w:r>
        <w:rPr>
          <w:rFonts w:hint="eastAsia"/>
        </w:rPr>
        <w:t xml:space="preserve">   </w:t>
      </w:r>
      <w:proofErr w:type="gramStart"/>
      <w:r>
        <w:rPr>
          <w:rFonts w:hint="eastAsia"/>
        </w:rPr>
        <w:t xml:space="preserve">5.2  </w:t>
      </w:r>
      <w:r>
        <w:t>Connection</w:t>
      </w:r>
      <w:proofErr w:type="gramEnd"/>
      <w:r>
        <w:rPr>
          <w:rFonts w:hint="eastAsia"/>
        </w:rPr>
        <w:t xml:space="preserve"> and </w:t>
      </w:r>
      <w:r>
        <w:t>Anchorage…………………………………………… ………………</w:t>
      </w:r>
      <w:r w:rsidR="000105C7">
        <w:t>.</w:t>
      </w:r>
      <w:r w:rsidR="00B150CD">
        <w:t>.</w:t>
      </w:r>
      <w:r>
        <w:rPr>
          <w:rFonts w:hint="eastAsia"/>
        </w:rPr>
        <w:t>14</w:t>
      </w:r>
    </w:p>
    <w:p w14:paraId="620F4B4F" w14:textId="77777777" w:rsidR="00771CA3" w:rsidRDefault="00286E70">
      <w:pPr>
        <w:shd w:val="clear" w:color="auto" w:fill="FFFFFF"/>
        <w:textAlignment w:val="top"/>
        <w:rPr>
          <w:rFonts w:ascii="YaHei UI" w:hAnsi="YaHei UI" w:cs="宋体" w:hint="eastAsia"/>
          <w:color w:val="444444"/>
          <w:kern w:val="0"/>
        </w:rPr>
      </w:pPr>
      <w:proofErr w:type="gramStart"/>
      <w:r>
        <w:rPr>
          <w:rFonts w:ascii="YaHei UI" w:hAnsi="YaHei UI" w:cs="宋体" w:hint="eastAsia"/>
          <w:color w:val="444444"/>
          <w:kern w:val="0"/>
          <w:szCs w:val="21"/>
        </w:rPr>
        <w:t xml:space="preserve">6  </w:t>
      </w:r>
      <w:r>
        <w:rPr>
          <w:rFonts w:ascii="YaHei UI" w:hAnsi="YaHei UI" w:cs="宋体"/>
          <w:color w:val="444444"/>
          <w:kern w:val="0"/>
        </w:rPr>
        <w:t>Manufacture</w:t>
      </w:r>
      <w:proofErr w:type="gramEnd"/>
      <w:r>
        <w:rPr>
          <w:rFonts w:ascii="YaHei UI" w:hAnsi="YaHei UI" w:cs="宋体" w:hint="eastAsia"/>
          <w:color w:val="444444"/>
          <w:kern w:val="0"/>
        </w:rPr>
        <w:t xml:space="preserve"> and </w:t>
      </w:r>
      <w:r>
        <w:rPr>
          <w:rFonts w:ascii="YaHei UI" w:hAnsi="YaHei UI" w:cs="宋体"/>
          <w:color w:val="444444"/>
          <w:kern w:val="0"/>
        </w:rPr>
        <w:t>Transport</w:t>
      </w:r>
      <w:r>
        <w:rPr>
          <w:rFonts w:ascii="YaHei UI" w:hAnsi="YaHei UI" w:cs="宋体" w:hint="eastAsia"/>
          <w:color w:val="444444"/>
          <w:kern w:val="0"/>
        </w:rPr>
        <w:t>ation</w:t>
      </w:r>
      <w:r>
        <w:t>………………………………………………………………</w:t>
      </w:r>
      <w:r>
        <w:rPr>
          <w:rFonts w:hint="eastAsia"/>
        </w:rPr>
        <w:t>15</w:t>
      </w:r>
    </w:p>
    <w:p w14:paraId="7FC8F800" w14:textId="77777777" w:rsidR="00771CA3" w:rsidRDefault="00286E70">
      <w:pPr>
        <w:shd w:val="clear" w:color="auto" w:fill="FFFFFF"/>
        <w:textAlignment w:val="top"/>
      </w:pPr>
      <w:r>
        <w:rPr>
          <w:rFonts w:ascii="YaHei UI" w:hAnsi="YaHei UI" w:cs="宋体" w:hint="eastAsia"/>
          <w:color w:val="444444"/>
          <w:kern w:val="0"/>
          <w:szCs w:val="21"/>
        </w:rPr>
        <w:t xml:space="preserve">   </w:t>
      </w:r>
      <w:proofErr w:type="gramStart"/>
      <w:r>
        <w:rPr>
          <w:rFonts w:ascii="YaHei UI" w:hAnsi="YaHei UI" w:cs="宋体" w:hint="eastAsia"/>
          <w:color w:val="444444"/>
          <w:kern w:val="0"/>
          <w:szCs w:val="21"/>
        </w:rPr>
        <w:t xml:space="preserve">6.1  </w:t>
      </w:r>
      <w:r>
        <w:rPr>
          <w:rFonts w:hint="eastAsia"/>
        </w:rPr>
        <w:t>General</w:t>
      </w:r>
      <w:proofErr w:type="gramEnd"/>
      <w:r>
        <w:rPr>
          <w:rFonts w:hint="eastAsia"/>
        </w:rPr>
        <w:t xml:space="preserve"> Requirements</w:t>
      </w:r>
      <w:r>
        <w:t xml:space="preserve">……………………………………………………………..…… </w:t>
      </w:r>
      <w:r>
        <w:rPr>
          <w:rFonts w:hint="eastAsia"/>
        </w:rPr>
        <w:t>15</w:t>
      </w:r>
    </w:p>
    <w:p w14:paraId="5BDF2431" w14:textId="77777777" w:rsidR="00771CA3" w:rsidRDefault="00286E70">
      <w:pPr>
        <w:shd w:val="clear" w:color="auto" w:fill="FFFFFF"/>
        <w:textAlignment w:val="top"/>
        <w:rPr>
          <w:rFonts w:ascii="YaHei UI" w:hAnsi="YaHei UI" w:cs="宋体" w:hint="eastAsia"/>
          <w:color w:val="444444"/>
          <w:kern w:val="0"/>
        </w:rPr>
      </w:pPr>
      <w:r>
        <w:rPr>
          <w:rFonts w:hint="eastAsia"/>
        </w:rPr>
        <w:t xml:space="preserve">   </w:t>
      </w:r>
      <w:proofErr w:type="gramStart"/>
      <w:r>
        <w:rPr>
          <w:rFonts w:hint="eastAsia"/>
        </w:rPr>
        <w:t xml:space="preserve">6.2  </w:t>
      </w:r>
      <w:r>
        <w:rPr>
          <w:rFonts w:ascii="YaHei UI" w:hAnsi="YaHei UI" w:cs="宋体"/>
          <w:color w:val="444444"/>
          <w:kern w:val="0"/>
        </w:rPr>
        <w:t>Manufacture</w:t>
      </w:r>
      <w:proofErr w:type="gramEnd"/>
      <w:r>
        <w:t>……………………………………………………………………….…… .</w:t>
      </w:r>
      <w:r>
        <w:rPr>
          <w:rFonts w:hint="eastAsia"/>
        </w:rPr>
        <w:t>15</w:t>
      </w:r>
    </w:p>
    <w:p w14:paraId="1A7C3FF3" w14:textId="77777777" w:rsidR="00771CA3" w:rsidRDefault="00286E70">
      <w:pPr>
        <w:shd w:val="clear" w:color="auto" w:fill="FFFFFF"/>
        <w:textAlignment w:val="top"/>
        <w:rPr>
          <w:rFonts w:ascii="YaHei UI" w:hAnsi="YaHei UI" w:cs="宋体" w:hint="eastAsia"/>
          <w:color w:val="444444"/>
          <w:kern w:val="0"/>
        </w:rPr>
      </w:pPr>
      <w:r>
        <w:rPr>
          <w:rFonts w:ascii="YaHei UI" w:hAnsi="YaHei UI" w:cs="宋体" w:hint="eastAsia"/>
          <w:color w:val="444444"/>
          <w:kern w:val="0"/>
        </w:rPr>
        <w:t xml:space="preserve">   </w:t>
      </w:r>
      <w:proofErr w:type="gramStart"/>
      <w:r>
        <w:rPr>
          <w:rFonts w:ascii="YaHei UI" w:hAnsi="YaHei UI" w:cs="宋体" w:hint="eastAsia"/>
          <w:color w:val="444444"/>
          <w:kern w:val="0"/>
        </w:rPr>
        <w:t xml:space="preserve">6.3  </w:t>
      </w:r>
      <w:r>
        <w:rPr>
          <w:rFonts w:ascii="YaHei UI" w:hAnsi="YaHei UI" w:cs="宋体"/>
          <w:color w:val="444444"/>
          <w:kern w:val="0"/>
        </w:rPr>
        <w:t>Quality</w:t>
      </w:r>
      <w:proofErr w:type="gramEnd"/>
      <w:r>
        <w:rPr>
          <w:rFonts w:ascii="YaHei UI" w:hAnsi="YaHei UI" w:cs="宋体"/>
          <w:color w:val="444444"/>
          <w:kern w:val="0"/>
        </w:rPr>
        <w:t xml:space="preserve"> </w:t>
      </w:r>
      <w:r>
        <w:rPr>
          <w:rFonts w:ascii="YaHei UI" w:hAnsi="YaHei UI" w:cs="宋体" w:hint="eastAsia"/>
          <w:color w:val="444444"/>
          <w:kern w:val="0"/>
        </w:rPr>
        <w:t>Test</w:t>
      </w:r>
      <w:r>
        <w:t>……………………………………………………………………….……. 16</w:t>
      </w:r>
    </w:p>
    <w:p w14:paraId="2BAE0015" w14:textId="3BA3B5AE" w:rsidR="00771CA3" w:rsidRDefault="00286E70">
      <w:pPr>
        <w:shd w:val="clear" w:color="auto" w:fill="FFFFFF"/>
        <w:textAlignment w:val="top"/>
        <w:rPr>
          <w:rFonts w:ascii="YaHei UI" w:hAnsi="YaHei UI" w:cs="宋体" w:hint="eastAsia"/>
          <w:color w:val="444444"/>
          <w:kern w:val="0"/>
        </w:rPr>
      </w:pPr>
      <w:r>
        <w:rPr>
          <w:rFonts w:ascii="YaHei UI" w:hAnsi="YaHei UI" w:cs="宋体" w:hint="eastAsia"/>
          <w:color w:val="444444"/>
          <w:kern w:val="0"/>
        </w:rPr>
        <w:t xml:space="preserve">   </w:t>
      </w:r>
      <w:proofErr w:type="gramStart"/>
      <w:r>
        <w:rPr>
          <w:rFonts w:ascii="YaHei UI" w:hAnsi="YaHei UI" w:cs="宋体" w:hint="eastAsia"/>
          <w:color w:val="444444"/>
          <w:kern w:val="0"/>
        </w:rPr>
        <w:t xml:space="preserve">6.4  </w:t>
      </w:r>
      <w:r>
        <w:rPr>
          <w:rFonts w:ascii="YaHei UI" w:hAnsi="YaHei UI" w:cs="宋体"/>
          <w:color w:val="444444"/>
          <w:kern w:val="0"/>
        </w:rPr>
        <w:t>Transport</w:t>
      </w:r>
      <w:r>
        <w:rPr>
          <w:rFonts w:ascii="YaHei UI" w:hAnsi="YaHei UI" w:cs="宋体" w:hint="eastAsia"/>
          <w:color w:val="444444"/>
          <w:kern w:val="0"/>
        </w:rPr>
        <w:t>ation</w:t>
      </w:r>
      <w:proofErr w:type="gramEnd"/>
      <w:r>
        <w:rPr>
          <w:rFonts w:ascii="YaHei UI" w:hAnsi="YaHei UI" w:cs="宋体" w:hint="eastAsia"/>
          <w:color w:val="444444"/>
          <w:kern w:val="0"/>
        </w:rPr>
        <w:t xml:space="preserve"> and </w:t>
      </w:r>
      <w:r>
        <w:rPr>
          <w:rFonts w:ascii="YaHei UI" w:hAnsi="YaHei UI" w:cs="宋体"/>
          <w:color w:val="444444"/>
          <w:kern w:val="0"/>
        </w:rPr>
        <w:t>St</w:t>
      </w:r>
      <w:r>
        <w:rPr>
          <w:rFonts w:ascii="YaHei UI" w:hAnsi="YaHei UI" w:cs="宋体" w:hint="eastAsia"/>
          <w:color w:val="444444"/>
          <w:kern w:val="0"/>
        </w:rPr>
        <w:t>oring</w:t>
      </w:r>
      <w:r>
        <w:t xml:space="preserve">……………………………………………………………  </w:t>
      </w:r>
      <w:r>
        <w:rPr>
          <w:rFonts w:hint="eastAsia"/>
        </w:rPr>
        <w:t>1</w:t>
      </w:r>
      <w:r w:rsidR="007157EF">
        <w:t>7</w:t>
      </w:r>
      <w:bookmarkStart w:id="42" w:name="_GoBack"/>
      <w:bookmarkEnd w:id="42"/>
    </w:p>
    <w:p w14:paraId="4D45DEF3" w14:textId="0EE676B3" w:rsidR="00771CA3" w:rsidRDefault="00286E70">
      <w:pPr>
        <w:shd w:val="clear" w:color="auto" w:fill="FFFFFF"/>
        <w:textAlignment w:val="top"/>
        <w:rPr>
          <w:rFonts w:ascii="YaHei UI" w:hAnsi="YaHei UI" w:cs="宋体" w:hint="eastAsia"/>
          <w:color w:val="444444"/>
          <w:kern w:val="0"/>
          <w:szCs w:val="21"/>
        </w:rPr>
      </w:pPr>
      <w:proofErr w:type="gramStart"/>
      <w:r>
        <w:rPr>
          <w:rFonts w:ascii="YaHei UI" w:hAnsi="YaHei UI" w:cs="宋体" w:hint="eastAsia"/>
          <w:color w:val="444444"/>
          <w:kern w:val="0"/>
        </w:rPr>
        <w:t xml:space="preserve">7  </w:t>
      </w:r>
      <w:r>
        <w:rPr>
          <w:rFonts w:ascii="YaHei UI" w:hAnsi="YaHei UI" w:cs="宋体"/>
          <w:color w:val="444444"/>
          <w:kern w:val="0"/>
        </w:rPr>
        <w:t>Installation</w:t>
      </w:r>
      <w:proofErr w:type="gramEnd"/>
      <w:r>
        <w:t>…………………………………………………………..………</w:t>
      </w:r>
      <w:r w:rsidR="00B150CD">
        <w:t>…………………</w:t>
      </w:r>
      <w:r>
        <w:t>1</w:t>
      </w:r>
      <w:r w:rsidR="007157EF">
        <w:t>7</w:t>
      </w:r>
    </w:p>
    <w:p w14:paraId="0C86E865" w14:textId="65743F79" w:rsidR="00771CA3" w:rsidRDefault="00286E70">
      <w:pPr>
        <w:shd w:val="clear" w:color="auto" w:fill="FFFFFF"/>
        <w:textAlignment w:val="top"/>
      </w:pPr>
      <w:r>
        <w:rPr>
          <w:rFonts w:hint="eastAsia"/>
        </w:rPr>
        <w:t xml:space="preserve">   </w:t>
      </w:r>
      <w:proofErr w:type="gramStart"/>
      <w:r>
        <w:rPr>
          <w:rFonts w:hint="eastAsia"/>
        </w:rPr>
        <w:t>7.1  General</w:t>
      </w:r>
      <w:proofErr w:type="gramEnd"/>
      <w:r>
        <w:rPr>
          <w:rFonts w:hint="eastAsia"/>
        </w:rPr>
        <w:t xml:space="preserve"> Requirements</w:t>
      </w:r>
      <w:r>
        <w:t>……………………………………………………………..…….1</w:t>
      </w:r>
      <w:r w:rsidR="007157EF">
        <w:t>7</w:t>
      </w:r>
    </w:p>
    <w:p w14:paraId="2E8E358C" w14:textId="138C6258" w:rsidR="00771CA3" w:rsidRDefault="00286E70">
      <w:pPr>
        <w:shd w:val="clear" w:color="auto" w:fill="FFFFFF"/>
        <w:textAlignment w:val="top"/>
        <w:rPr>
          <w:rFonts w:ascii="YaHei UI" w:hAnsi="YaHei UI" w:cs="宋体" w:hint="eastAsia"/>
          <w:color w:val="444444"/>
          <w:kern w:val="0"/>
          <w:szCs w:val="21"/>
        </w:rPr>
      </w:pPr>
      <w:r>
        <w:rPr>
          <w:rFonts w:ascii="YaHei UI" w:hAnsi="YaHei UI" w:cs="宋体" w:hint="eastAsia"/>
          <w:color w:val="444444"/>
          <w:kern w:val="0"/>
        </w:rPr>
        <w:t xml:space="preserve">   </w:t>
      </w:r>
      <w:proofErr w:type="gramStart"/>
      <w:r>
        <w:rPr>
          <w:rFonts w:ascii="YaHei UI" w:hAnsi="YaHei UI" w:cs="宋体" w:hint="eastAsia"/>
          <w:color w:val="444444"/>
          <w:kern w:val="0"/>
        </w:rPr>
        <w:t xml:space="preserve">7.2  </w:t>
      </w:r>
      <w:r>
        <w:rPr>
          <w:rFonts w:ascii="YaHei UI" w:hAnsi="YaHei UI" w:cs="宋体"/>
          <w:color w:val="444444"/>
          <w:kern w:val="0"/>
        </w:rPr>
        <w:t>Installation</w:t>
      </w:r>
      <w:proofErr w:type="gramEnd"/>
      <w:r>
        <w:rPr>
          <w:rFonts w:ascii="YaHei UI" w:hAnsi="YaHei UI" w:cs="宋体" w:hint="eastAsia"/>
          <w:color w:val="444444"/>
          <w:kern w:val="0"/>
        </w:rPr>
        <w:t xml:space="preserve"> </w:t>
      </w:r>
      <w:r>
        <w:rPr>
          <w:rFonts w:ascii="YaHei UI" w:hAnsi="YaHei UI" w:cs="宋体" w:hint="eastAsia"/>
          <w:color w:val="444444"/>
          <w:kern w:val="0"/>
          <w:szCs w:val="21"/>
        </w:rPr>
        <w:t>P</w:t>
      </w:r>
      <w:r>
        <w:rPr>
          <w:rFonts w:ascii="YaHei UI" w:hAnsi="YaHei UI" w:cs="宋体"/>
          <w:color w:val="444444"/>
          <w:kern w:val="0"/>
          <w:szCs w:val="21"/>
        </w:rPr>
        <w:t>reparation</w:t>
      </w:r>
      <w:r>
        <w:t>………………………………………………………….……</w:t>
      </w:r>
      <w:r w:rsidR="000105C7">
        <w:t>.</w:t>
      </w:r>
      <w:r>
        <w:t>…1</w:t>
      </w:r>
      <w:r w:rsidR="007157EF">
        <w:t>7</w:t>
      </w:r>
    </w:p>
    <w:p w14:paraId="20A900F2" w14:textId="0260D916" w:rsidR="00771CA3" w:rsidRDefault="00286E70">
      <w:pPr>
        <w:shd w:val="clear" w:color="auto" w:fill="FFFFFF"/>
        <w:textAlignment w:val="top"/>
      </w:pPr>
      <w:r>
        <w:rPr>
          <w:rFonts w:ascii="YaHei UI" w:hAnsi="YaHei UI" w:cs="宋体" w:hint="eastAsia"/>
          <w:color w:val="444444"/>
          <w:kern w:val="0"/>
        </w:rPr>
        <w:t xml:space="preserve">   </w:t>
      </w:r>
      <w:proofErr w:type="gramStart"/>
      <w:r>
        <w:rPr>
          <w:rFonts w:ascii="YaHei UI" w:hAnsi="YaHei UI" w:cs="宋体" w:hint="eastAsia"/>
          <w:color w:val="444444"/>
          <w:kern w:val="0"/>
        </w:rPr>
        <w:t xml:space="preserve">7.3  </w:t>
      </w:r>
      <w:r>
        <w:t>Installation</w:t>
      </w:r>
      <w:proofErr w:type="gramEnd"/>
      <w:r>
        <w:t>…………………………………………………………</w:t>
      </w:r>
      <w:r w:rsidR="00B150CD">
        <w:t>…………………</w:t>
      </w:r>
      <w:r>
        <w:t>…</w:t>
      </w:r>
      <w:r w:rsidR="000105C7">
        <w:t>.</w:t>
      </w:r>
      <w:r w:rsidR="007157EF">
        <w:t>19</w:t>
      </w:r>
    </w:p>
    <w:p w14:paraId="0E960987" w14:textId="26397906" w:rsidR="00771CA3" w:rsidRDefault="00286E70">
      <w:pPr>
        <w:shd w:val="clear" w:color="auto" w:fill="FFFFFF"/>
        <w:textAlignment w:val="top"/>
        <w:rPr>
          <w:rFonts w:ascii="YaHei UI" w:hAnsi="YaHei UI" w:cs="宋体" w:hint="eastAsia"/>
          <w:color w:val="444444"/>
          <w:kern w:val="0"/>
          <w:szCs w:val="21"/>
        </w:rPr>
      </w:pPr>
      <w:r>
        <w:rPr>
          <w:rFonts w:hint="eastAsia"/>
        </w:rPr>
        <w:t xml:space="preserve">   </w:t>
      </w:r>
      <w:proofErr w:type="gramStart"/>
      <w:r>
        <w:rPr>
          <w:rFonts w:hint="eastAsia"/>
        </w:rPr>
        <w:t xml:space="preserve">7.4  </w:t>
      </w:r>
      <w:r>
        <w:rPr>
          <w:rFonts w:ascii="YaHei UI" w:hAnsi="YaHei UI" w:cs="宋体"/>
          <w:color w:val="444444"/>
          <w:kern w:val="0"/>
        </w:rPr>
        <w:t>Safety</w:t>
      </w:r>
      <w:proofErr w:type="gramEnd"/>
      <w:r>
        <w:rPr>
          <w:rFonts w:ascii="YaHei UI" w:hAnsi="YaHei UI" w:cs="宋体" w:hint="eastAsia"/>
          <w:color w:val="444444"/>
          <w:kern w:val="0"/>
        </w:rPr>
        <w:t xml:space="preserve"> </w:t>
      </w:r>
      <w:r>
        <w:rPr>
          <w:rFonts w:ascii="YaHei UI" w:hAnsi="YaHei UI" w:cs="宋体" w:hint="eastAsia"/>
          <w:color w:val="444444"/>
          <w:kern w:val="0"/>
          <w:szCs w:val="21"/>
        </w:rPr>
        <w:t>R</w:t>
      </w:r>
      <w:r>
        <w:rPr>
          <w:rFonts w:ascii="YaHei UI" w:hAnsi="YaHei UI" w:cs="宋体"/>
          <w:color w:val="444444"/>
          <w:kern w:val="0"/>
          <w:szCs w:val="21"/>
        </w:rPr>
        <w:t>equirements</w:t>
      </w:r>
      <w:r>
        <w:t>…………………………………………………………….……</w:t>
      </w:r>
      <w:r w:rsidR="000105C7">
        <w:t>.</w:t>
      </w:r>
      <w:r>
        <w:t>…</w:t>
      </w:r>
      <w:r>
        <w:rPr>
          <w:rFonts w:hint="eastAsia"/>
        </w:rPr>
        <w:t>2</w:t>
      </w:r>
      <w:r w:rsidR="007157EF">
        <w:t>0</w:t>
      </w:r>
    </w:p>
    <w:p w14:paraId="2CF829B4" w14:textId="3E0A807F" w:rsidR="00771CA3" w:rsidRDefault="00286E70">
      <w:pPr>
        <w:shd w:val="clear" w:color="auto" w:fill="FFFFFF"/>
        <w:textAlignment w:val="top"/>
      </w:pPr>
      <w:proofErr w:type="gramStart"/>
      <w:r>
        <w:rPr>
          <w:rFonts w:ascii="YaHei UI" w:hAnsi="YaHei UI" w:cs="宋体" w:hint="eastAsia"/>
          <w:color w:val="444444"/>
          <w:kern w:val="0"/>
        </w:rPr>
        <w:t xml:space="preserve">8  </w:t>
      </w:r>
      <w:r>
        <w:rPr>
          <w:rFonts w:hint="eastAsia"/>
        </w:rPr>
        <w:t>Engineering</w:t>
      </w:r>
      <w:proofErr w:type="gramEnd"/>
      <w:r>
        <w:rPr>
          <w:rFonts w:hint="eastAsia"/>
        </w:rPr>
        <w:t xml:space="preserve"> Acceptance</w:t>
      </w:r>
      <w:r>
        <w:t>………………………………………………………………..…</w:t>
      </w:r>
      <w:r w:rsidR="000105C7">
        <w:t>.</w:t>
      </w:r>
      <w:r>
        <w:t>…..</w:t>
      </w:r>
      <w:r>
        <w:rPr>
          <w:rFonts w:hint="eastAsia"/>
        </w:rPr>
        <w:t>2</w:t>
      </w:r>
      <w:r w:rsidR="007157EF">
        <w:t>2</w:t>
      </w:r>
    </w:p>
    <w:p w14:paraId="4764B7EE" w14:textId="7CEC5B80" w:rsidR="00771CA3" w:rsidRDefault="00286E70">
      <w:pPr>
        <w:shd w:val="clear" w:color="auto" w:fill="FFFFFF"/>
        <w:textAlignment w:val="top"/>
      </w:pPr>
      <w:r>
        <w:rPr>
          <w:rFonts w:hint="eastAsia"/>
        </w:rPr>
        <w:t xml:space="preserve">   </w:t>
      </w:r>
      <w:proofErr w:type="gramStart"/>
      <w:r>
        <w:rPr>
          <w:rFonts w:hint="eastAsia"/>
        </w:rPr>
        <w:t>8.1  Primary</w:t>
      </w:r>
      <w:proofErr w:type="gramEnd"/>
      <w:r>
        <w:rPr>
          <w:rFonts w:hint="eastAsia"/>
        </w:rPr>
        <w:t xml:space="preserve"> </w:t>
      </w:r>
      <w:r>
        <w:t xml:space="preserve">control </w:t>
      </w:r>
      <w:r>
        <w:rPr>
          <w:rFonts w:hint="eastAsia"/>
        </w:rPr>
        <w:t>Items</w:t>
      </w:r>
      <w:r>
        <w:t>……………………………………………………………………</w:t>
      </w:r>
      <w:r>
        <w:rPr>
          <w:rFonts w:hint="eastAsia"/>
        </w:rPr>
        <w:t>2</w:t>
      </w:r>
      <w:r w:rsidR="007157EF">
        <w:t>2</w:t>
      </w:r>
    </w:p>
    <w:p w14:paraId="7DF1019F" w14:textId="36CAF000" w:rsidR="00771CA3" w:rsidRDefault="00286E70">
      <w:pPr>
        <w:shd w:val="clear" w:color="auto" w:fill="FFFFFF"/>
        <w:textAlignment w:val="top"/>
        <w:rPr>
          <w:rFonts w:ascii="YaHei UI" w:hAnsi="YaHei UI" w:cs="宋体" w:hint="eastAsia"/>
          <w:color w:val="444444"/>
          <w:kern w:val="0"/>
          <w:szCs w:val="21"/>
        </w:rPr>
      </w:pPr>
      <w:r>
        <w:rPr>
          <w:rFonts w:ascii="YaHei UI" w:hAnsi="YaHei UI" w:cs="宋体" w:hint="eastAsia"/>
          <w:color w:val="444444"/>
          <w:kern w:val="0"/>
        </w:rPr>
        <w:t xml:space="preserve">   </w:t>
      </w:r>
      <w:proofErr w:type="gramStart"/>
      <w:r>
        <w:rPr>
          <w:rFonts w:ascii="YaHei UI" w:hAnsi="YaHei UI" w:cs="宋体" w:hint="eastAsia"/>
          <w:color w:val="444444"/>
          <w:kern w:val="0"/>
        </w:rPr>
        <w:t>8.2  Secondary</w:t>
      </w:r>
      <w:proofErr w:type="gramEnd"/>
      <w:r>
        <w:rPr>
          <w:rFonts w:ascii="YaHei UI" w:hAnsi="YaHei UI" w:cs="宋体" w:hint="eastAsia"/>
          <w:color w:val="444444"/>
          <w:kern w:val="0"/>
        </w:rPr>
        <w:t xml:space="preserve"> </w:t>
      </w:r>
      <w:r>
        <w:rPr>
          <w:rFonts w:ascii="YaHei UI" w:hAnsi="YaHei UI" w:cs="宋体" w:hint="eastAsia"/>
          <w:color w:val="444444"/>
          <w:kern w:val="0"/>
          <w:szCs w:val="21"/>
        </w:rPr>
        <w:t>Items</w:t>
      </w:r>
      <w:r>
        <w:t>………………………………………………………………………</w:t>
      </w:r>
      <w:r w:rsidR="000105C7">
        <w:t>…</w:t>
      </w:r>
      <w:r>
        <w:rPr>
          <w:rFonts w:hint="eastAsia"/>
        </w:rPr>
        <w:t>2</w:t>
      </w:r>
      <w:r w:rsidR="007157EF">
        <w:t>2</w:t>
      </w:r>
    </w:p>
    <w:p w14:paraId="21D81AA3" w14:textId="60CF6B77" w:rsidR="00771CA3" w:rsidRDefault="00286E70">
      <w:pPr>
        <w:shd w:val="clear" w:color="auto" w:fill="FFFFFF"/>
        <w:textAlignment w:val="top"/>
        <w:rPr>
          <w:rFonts w:ascii="YaHei UI" w:hAnsi="YaHei UI" w:cs="宋体" w:hint="eastAsia"/>
          <w:color w:val="444444"/>
          <w:kern w:val="0"/>
          <w:szCs w:val="21"/>
        </w:rPr>
      </w:pPr>
      <w:proofErr w:type="gramStart"/>
      <w:r>
        <w:rPr>
          <w:rFonts w:ascii="YaHei UI" w:hAnsi="YaHei UI" w:cs="宋体" w:hint="eastAsia"/>
          <w:color w:val="444444"/>
          <w:kern w:val="0"/>
          <w:szCs w:val="21"/>
        </w:rPr>
        <w:t xml:space="preserve">9  </w:t>
      </w:r>
      <w:r>
        <w:rPr>
          <w:rFonts w:ascii="YaHei UI" w:hAnsi="YaHei UI" w:cs="宋体"/>
          <w:color w:val="444444"/>
          <w:kern w:val="0"/>
          <w:szCs w:val="21"/>
        </w:rPr>
        <w:t>Maintenance</w:t>
      </w:r>
      <w:proofErr w:type="gramEnd"/>
      <w:r>
        <w:rPr>
          <w:rFonts w:ascii="YaHei UI" w:hAnsi="YaHei UI" w:cs="宋体"/>
          <w:color w:val="444444"/>
          <w:kern w:val="0"/>
          <w:szCs w:val="21"/>
        </w:rPr>
        <w:t xml:space="preserve"> and </w:t>
      </w:r>
      <w:r>
        <w:rPr>
          <w:rFonts w:ascii="YaHei UI" w:hAnsi="YaHei UI" w:cs="宋体" w:hint="eastAsia"/>
          <w:color w:val="444444"/>
          <w:kern w:val="0"/>
          <w:szCs w:val="21"/>
        </w:rPr>
        <w:t>R</w:t>
      </w:r>
      <w:r>
        <w:rPr>
          <w:rFonts w:ascii="YaHei UI" w:hAnsi="YaHei UI" w:cs="宋体"/>
          <w:color w:val="444444"/>
          <w:kern w:val="0"/>
          <w:szCs w:val="21"/>
        </w:rPr>
        <w:t>epai</w:t>
      </w:r>
      <w:r>
        <w:rPr>
          <w:rFonts w:ascii="YaHei UI" w:hAnsi="YaHei UI" w:cs="宋体" w:hint="eastAsia"/>
          <w:color w:val="444444"/>
          <w:kern w:val="0"/>
          <w:szCs w:val="21"/>
        </w:rPr>
        <w:t>r</w:t>
      </w:r>
      <w:r>
        <w:t>………………………………………………………………………</w:t>
      </w:r>
      <w:r>
        <w:rPr>
          <w:rFonts w:hint="eastAsia"/>
        </w:rPr>
        <w:t>2</w:t>
      </w:r>
      <w:r w:rsidR="007157EF">
        <w:t>4</w:t>
      </w:r>
    </w:p>
    <w:p w14:paraId="7A82AC03" w14:textId="427F8957" w:rsidR="00771CA3" w:rsidRDefault="00286E70">
      <w:pPr>
        <w:shd w:val="clear" w:color="auto" w:fill="FFFFFF"/>
        <w:ind w:firstLineChars="150" w:firstLine="315"/>
        <w:textAlignment w:val="top"/>
      </w:pPr>
      <w:proofErr w:type="gramStart"/>
      <w:r>
        <w:rPr>
          <w:rFonts w:ascii="YaHei UI" w:hAnsi="YaHei UI" w:cs="宋体" w:hint="eastAsia"/>
          <w:color w:val="444444"/>
          <w:kern w:val="0"/>
          <w:szCs w:val="21"/>
        </w:rPr>
        <w:t>9.1  General</w:t>
      </w:r>
      <w:proofErr w:type="gramEnd"/>
      <w:r>
        <w:rPr>
          <w:rFonts w:ascii="YaHei UI" w:hAnsi="YaHei UI" w:cs="宋体" w:hint="eastAsia"/>
          <w:color w:val="444444"/>
          <w:kern w:val="0"/>
          <w:szCs w:val="21"/>
        </w:rPr>
        <w:t xml:space="preserve"> Requirements</w:t>
      </w:r>
      <w:r>
        <w:t>……………………………………………………………..……2</w:t>
      </w:r>
      <w:r w:rsidR="007157EF">
        <w:t>4</w:t>
      </w:r>
    </w:p>
    <w:p w14:paraId="020DF644" w14:textId="11CF27C5" w:rsidR="00771CA3" w:rsidRDefault="00286E70">
      <w:pPr>
        <w:shd w:val="clear" w:color="auto" w:fill="FFFFFF"/>
        <w:textAlignment w:val="top"/>
        <w:rPr>
          <w:rFonts w:ascii="YaHei UI" w:hAnsi="YaHei UI" w:cs="宋体" w:hint="eastAsia"/>
          <w:color w:val="444444"/>
          <w:kern w:val="0"/>
          <w:szCs w:val="21"/>
        </w:rPr>
      </w:pPr>
      <w:r>
        <w:rPr>
          <w:rFonts w:ascii="YaHei UI" w:hAnsi="YaHei UI" w:cs="宋体" w:hint="eastAsia"/>
          <w:color w:val="444444"/>
          <w:kern w:val="0"/>
          <w:szCs w:val="21"/>
        </w:rPr>
        <w:t xml:space="preserve">   </w:t>
      </w:r>
      <w:proofErr w:type="gramStart"/>
      <w:r>
        <w:rPr>
          <w:rFonts w:ascii="YaHei UI" w:hAnsi="YaHei UI" w:cs="宋体" w:hint="eastAsia"/>
          <w:color w:val="444444"/>
          <w:kern w:val="0"/>
          <w:szCs w:val="21"/>
        </w:rPr>
        <w:t xml:space="preserve">9.2 </w:t>
      </w:r>
      <w:r>
        <w:rPr>
          <w:rFonts w:ascii="YaHei UI" w:hAnsi="YaHei UI" w:cs="宋体"/>
          <w:color w:val="444444"/>
          <w:kern w:val="0"/>
          <w:szCs w:val="21"/>
        </w:rPr>
        <w:t xml:space="preserve"> Inspection</w:t>
      </w:r>
      <w:proofErr w:type="gramEnd"/>
      <w:r>
        <w:rPr>
          <w:rFonts w:ascii="YaHei UI" w:hAnsi="YaHei UI" w:cs="宋体"/>
          <w:color w:val="444444"/>
          <w:kern w:val="0"/>
          <w:szCs w:val="21"/>
        </w:rPr>
        <w:t xml:space="preserve"> and Maintenance</w:t>
      </w:r>
      <w:r>
        <w:t xml:space="preserve">…………………………………………………………… </w:t>
      </w:r>
      <w:r>
        <w:rPr>
          <w:rFonts w:hint="eastAsia"/>
        </w:rPr>
        <w:t>2</w:t>
      </w:r>
      <w:r w:rsidR="007157EF">
        <w:t>4</w:t>
      </w:r>
    </w:p>
    <w:p w14:paraId="6CAD35E3" w14:textId="52ABFEAA" w:rsidR="00771CA3" w:rsidRDefault="00286E70">
      <w:pPr>
        <w:shd w:val="clear" w:color="auto" w:fill="FFFFFF"/>
        <w:textAlignment w:val="top"/>
        <w:rPr>
          <w:rFonts w:ascii="YaHei UI" w:hAnsi="YaHei UI" w:cs="宋体" w:hint="eastAsia"/>
          <w:color w:val="444444"/>
          <w:kern w:val="0"/>
          <w:szCs w:val="21"/>
        </w:rPr>
      </w:pPr>
      <w:r>
        <w:rPr>
          <w:rFonts w:ascii="YaHei UI" w:hAnsi="YaHei UI" w:cs="宋体" w:hint="eastAsia"/>
          <w:color w:val="444444"/>
          <w:kern w:val="0"/>
          <w:szCs w:val="21"/>
        </w:rPr>
        <w:t xml:space="preserve">   </w:t>
      </w:r>
      <w:proofErr w:type="gramStart"/>
      <w:r>
        <w:rPr>
          <w:rFonts w:ascii="YaHei UI" w:hAnsi="YaHei UI" w:cs="宋体" w:hint="eastAsia"/>
          <w:color w:val="444444"/>
          <w:kern w:val="0"/>
          <w:szCs w:val="21"/>
        </w:rPr>
        <w:t>9.3</w:t>
      </w:r>
      <w:r>
        <w:rPr>
          <w:rFonts w:ascii="YaHei UI" w:hAnsi="YaHei UI" w:cs="宋体"/>
          <w:color w:val="444444"/>
          <w:kern w:val="0"/>
          <w:szCs w:val="21"/>
        </w:rPr>
        <w:t xml:space="preserve"> </w:t>
      </w:r>
      <w:r>
        <w:rPr>
          <w:rFonts w:ascii="YaHei UI" w:hAnsi="YaHei UI" w:cs="宋体" w:hint="eastAsia"/>
          <w:color w:val="444444"/>
          <w:kern w:val="0"/>
          <w:szCs w:val="21"/>
        </w:rPr>
        <w:t xml:space="preserve"> R</w:t>
      </w:r>
      <w:r>
        <w:rPr>
          <w:rFonts w:ascii="YaHei UI" w:hAnsi="YaHei UI" w:cs="宋体"/>
          <w:color w:val="444444"/>
          <w:kern w:val="0"/>
          <w:szCs w:val="21"/>
        </w:rPr>
        <w:t>epai</w:t>
      </w:r>
      <w:r>
        <w:rPr>
          <w:rFonts w:ascii="YaHei UI" w:hAnsi="YaHei UI" w:cs="宋体" w:hint="eastAsia"/>
          <w:color w:val="444444"/>
          <w:kern w:val="0"/>
          <w:szCs w:val="21"/>
        </w:rPr>
        <w:t>r</w:t>
      </w:r>
      <w:proofErr w:type="gramEnd"/>
      <w:r>
        <w:t>…………………………………………………………………………………</w:t>
      </w:r>
      <w:r w:rsidR="000105C7">
        <w:t>....</w:t>
      </w:r>
      <w:r>
        <w:rPr>
          <w:rFonts w:hint="eastAsia"/>
        </w:rPr>
        <w:t>2</w:t>
      </w:r>
      <w:r w:rsidR="007157EF">
        <w:t>5</w:t>
      </w:r>
    </w:p>
    <w:p w14:paraId="4BF94598" w14:textId="24E8307C" w:rsidR="00771CA3" w:rsidRDefault="00286E70">
      <w:pPr>
        <w:shd w:val="clear" w:color="auto" w:fill="FFFFFF"/>
        <w:textAlignment w:val="top"/>
      </w:pPr>
      <w:r>
        <w:rPr>
          <w:rFonts w:ascii="YaHei UI" w:hAnsi="YaHei UI" w:cs="宋体" w:hint="eastAsia"/>
          <w:color w:val="444444"/>
          <w:kern w:val="0"/>
          <w:szCs w:val="21"/>
        </w:rPr>
        <w:t>Explanation of Wording in this Specification</w:t>
      </w:r>
      <w:r>
        <w:t>……………………………………………………</w:t>
      </w:r>
      <w:r w:rsidR="000105C7">
        <w:t>..</w:t>
      </w:r>
      <w:r>
        <w:t>2</w:t>
      </w:r>
      <w:r w:rsidR="007157EF">
        <w:t>6</w:t>
      </w:r>
    </w:p>
    <w:p w14:paraId="34EFBA00" w14:textId="7E1FD074" w:rsidR="00771CA3" w:rsidRDefault="00286E70">
      <w:pPr>
        <w:shd w:val="clear" w:color="auto" w:fill="FFFFFF"/>
        <w:textAlignment w:val="top"/>
      </w:pPr>
      <w:r>
        <w:rPr>
          <w:rFonts w:ascii="YaHei UI" w:hAnsi="YaHei UI" w:cs="宋体" w:hint="eastAsia"/>
          <w:color w:val="444444"/>
          <w:kern w:val="0"/>
          <w:szCs w:val="21"/>
        </w:rPr>
        <w:t>List of Normative Standards</w:t>
      </w:r>
      <w:proofErr w:type="gramStart"/>
      <w:r>
        <w:t>…………………………………………………………..…………</w:t>
      </w:r>
      <w:proofErr w:type="gramEnd"/>
      <w:r w:rsidR="000105C7">
        <w:t>..</w:t>
      </w:r>
      <w:r>
        <w:t>2</w:t>
      </w:r>
      <w:r w:rsidR="004E3D48">
        <w:t>7</w:t>
      </w:r>
    </w:p>
    <w:p w14:paraId="2551C970" w14:textId="49F83643" w:rsidR="00E405BF" w:rsidRDefault="00286E70">
      <w:pPr>
        <w:shd w:val="clear" w:color="auto" w:fill="FFFFFF"/>
        <w:textAlignment w:val="top"/>
        <w:sectPr w:rsidR="00E405BF">
          <w:footerReference w:type="default" r:id="rId16"/>
          <w:pgSz w:w="11906" w:h="16838"/>
          <w:pgMar w:top="1440" w:right="1800" w:bottom="1440" w:left="1800" w:header="851" w:footer="992" w:gutter="0"/>
          <w:pgNumType w:start="1"/>
          <w:cols w:space="720"/>
          <w:docGrid w:type="lines" w:linePitch="312"/>
        </w:sectPr>
      </w:pPr>
      <w:r>
        <w:rPr>
          <w:rFonts w:ascii="YaHei UI" w:hAnsi="YaHei UI" w:cs="宋体"/>
          <w:color w:val="444444"/>
          <w:kern w:val="0"/>
          <w:szCs w:val="21"/>
        </w:rPr>
        <w:t>Addition: Explanation of Provisions</w:t>
      </w:r>
      <w:proofErr w:type="gramStart"/>
      <w:r>
        <w:t>……………………………………………..………………</w:t>
      </w:r>
      <w:proofErr w:type="gramEnd"/>
      <w:r w:rsidR="000105C7">
        <w:t>..</w:t>
      </w:r>
      <w:r w:rsidR="004E3D48">
        <w:t>29</w:t>
      </w:r>
    </w:p>
    <w:p w14:paraId="6BBF6D69" w14:textId="43C2DAD4" w:rsidR="00771CA3" w:rsidRDefault="00771CA3">
      <w:pPr>
        <w:shd w:val="clear" w:color="auto" w:fill="FFFFFF"/>
        <w:textAlignment w:val="top"/>
      </w:pPr>
    </w:p>
    <w:p w14:paraId="23D6EF04" w14:textId="77777777" w:rsidR="00771CA3" w:rsidRDefault="00286E70">
      <w:pPr>
        <w:pStyle w:val="af4"/>
        <w:spacing w:before="156" w:after="156"/>
        <w:rPr>
          <w:rFonts w:ascii="Calibri" w:hAnsi="Calibri"/>
          <w:kern w:val="2"/>
          <w:sz w:val="21"/>
          <w:szCs w:val="21"/>
        </w:rPr>
      </w:pPr>
      <w:bookmarkStart w:id="43" w:name="_Toc421804135"/>
      <w:bookmarkStart w:id="44" w:name="_Toc444166632"/>
      <w:bookmarkStart w:id="45" w:name="_Toc417992024"/>
      <w:bookmarkStart w:id="46" w:name="_Toc445824568"/>
      <w:bookmarkStart w:id="47" w:name="_Toc446425542"/>
      <w:bookmarkStart w:id="48" w:name="_Toc446663102"/>
      <w:r>
        <w:rPr>
          <w:rFonts w:ascii="Times New Roman" w:hAnsi="Times New Roman" w:cs="Times New Roman"/>
          <w:szCs w:val="20"/>
        </w:rPr>
        <w:t xml:space="preserve">1 </w:t>
      </w:r>
      <w:r>
        <w:rPr>
          <w:rFonts w:ascii="Times New Roman" w:hAnsi="Times New Roman" w:cs="Times New Roman" w:hint="eastAsia"/>
          <w:szCs w:val="20"/>
        </w:rPr>
        <w:t>总则</w:t>
      </w:r>
      <w:bookmarkEnd w:id="43"/>
      <w:bookmarkEnd w:id="44"/>
      <w:bookmarkEnd w:id="45"/>
      <w:bookmarkEnd w:id="46"/>
      <w:bookmarkEnd w:id="47"/>
      <w:bookmarkEnd w:id="48"/>
    </w:p>
    <w:p w14:paraId="079C3C08" w14:textId="77777777" w:rsidR="00771CA3" w:rsidRDefault="00286E70">
      <w:pPr>
        <w:spacing w:line="360" w:lineRule="auto"/>
      </w:pPr>
      <w:r>
        <w:rPr>
          <w:szCs w:val="21"/>
        </w:rPr>
        <w:t xml:space="preserve">1.1.1 </w:t>
      </w:r>
      <w:r>
        <w:rPr>
          <w:rFonts w:hint="eastAsia"/>
          <w:szCs w:val="21"/>
        </w:rPr>
        <w:t>为贯彻执行国家的技术经济政策，规范装配式蒸压加气混凝土轻钢复合保温墙体工程技术要求，保证工程质量，促进建筑工程向装配式、工业化方向发展，做到施工便捷、技术先进、安全可靠、美观适用、环保节能、经济合理，特制定本规程。</w:t>
      </w:r>
    </w:p>
    <w:p w14:paraId="0FB7AEA4" w14:textId="77777777" w:rsidR="00771CA3" w:rsidRDefault="00286E70">
      <w:pPr>
        <w:spacing w:line="360" w:lineRule="auto"/>
        <w:rPr>
          <w:szCs w:val="21"/>
        </w:rPr>
      </w:pPr>
      <w:r>
        <w:rPr>
          <w:szCs w:val="21"/>
        </w:rPr>
        <w:t xml:space="preserve">1.1.2 </w:t>
      </w:r>
      <w:r>
        <w:rPr>
          <w:rFonts w:hint="eastAsia"/>
          <w:szCs w:val="21"/>
        </w:rPr>
        <w:t>本规程适用于</w:t>
      </w:r>
      <w:r>
        <w:rPr>
          <w:rFonts w:hint="eastAsia"/>
          <w:szCs w:val="21"/>
        </w:rPr>
        <w:t>100</w:t>
      </w:r>
      <w:r>
        <w:rPr>
          <w:rFonts w:hint="eastAsia"/>
          <w:szCs w:val="21"/>
        </w:rPr>
        <w:t>米及以下，非抗震设防和抗震设防烈度为</w:t>
      </w:r>
      <w:r>
        <w:rPr>
          <w:szCs w:val="21"/>
        </w:rPr>
        <w:t>6</w:t>
      </w:r>
      <w:r>
        <w:rPr>
          <w:rFonts w:hint="eastAsia"/>
          <w:szCs w:val="21"/>
        </w:rPr>
        <w:t>、</w:t>
      </w:r>
      <w:r>
        <w:rPr>
          <w:szCs w:val="21"/>
        </w:rPr>
        <w:t>7</w:t>
      </w:r>
      <w:r>
        <w:rPr>
          <w:rFonts w:hint="eastAsia"/>
          <w:szCs w:val="21"/>
        </w:rPr>
        <w:t>、</w:t>
      </w:r>
      <w:r>
        <w:rPr>
          <w:szCs w:val="21"/>
        </w:rPr>
        <w:t>8</w:t>
      </w:r>
      <w:r>
        <w:rPr>
          <w:rFonts w:hint="eastAsia"/>
          <w:szCs w:val="21"/>
        </w:rPr>
        <w:t>度的工业及民用建筑以及既有建筑改造，</w:t>
      </w:r>
      <w:r>
        <w:rPr>
          <w:szCs w:val="21"/>
        </w:rPr>
        <w:t>非</w:t>
      </w:r>
      <w:r>
        <w:rPr>
          <w:rFonts w:hint="eastAsia"/>
          <w:szCs w:val="21"/>
        </w:rPr>
        <w:t>承重外围护体系的装配式蒸压加气混凝土轻钢复合保温墙体设计、制造、安装施工、工程验收以及维护和维修。</w:t>
      </w:r>
    </w:p>
    <w:p w14:paraId="14B371BE" w14:textId="77777777" w:rsidR="00771CA3" w:rsidRDefault="00286E70">
      <w:pPr>
        <w:spacing w:line="360" w:lineRule="auto"/>
        <w:rPr>
          <w:szCs w:val="21"/>
        </w:rPr>
      </w:pPr>
      <w:r>
        <w:rPr>
          <w:szCs w:val="21"/>
        </w:rPr>
        <w:t>1.1.</w:t>
      </w:r>
      <w:r>
        <w:rPr>
          <w:rFonts w:hint="eastAsia"/>
          <w:szCs w:val="21"/>
        </w:rPr>
        <w:t>3</w:t>
      </w:r>
      <w:r>
        <w:rPr>
          <w:rFonts w:hint="eastAsia"/>
          <w:szCs w:val="21"/>
        </w:rPr>
        <w:t>装配式蒸压加气混凝土轻钢复合保温墙体工程的材料、设计、制造、安装、验收、维护和维修除应符合本规程外，尚应符合国家现行有关强制性标准的规定。</w:t>
      </w:r>
    </w:p>
    <w:p w14:paraId="03D4A50A" w14:textId="0FCC23E3" w:rsidR="00E405BF" w:rsidRDefault="00286E70">
      <w:pPr>
        <w:spacing w:line="360" w:lineRule="auto"/>
        <w:jc w:val="left"/>
        <w:rPr>
          <w:szCs w:val="21"/>
        </w:rPr>
      </w:pPr>
      <w:r>
        <w:rPr>
          <w:szCs w:val="21"/>
        </w:rPr>
        <w:br w:type="page"/>
      </w:r>
    </w:p>
    <w:p w14:paraId="21FE9D61" w14:textId="77777777" w:rsidR="00771CA3" w:rsidRDefault="00286E70">
      <w:pPr>
        <w:pStyle w:val="af4"/>
        <w:spacing w:before="156" w:after="156"/>
        <w:rPr>
          <w:rFonts w:ascii="Calibri" w:hAnsi="Calibri"/>
          <w:kern w:val="2"/>
          <w:sz w:val="21"/>
          <w:szCs w:val="21"/>
        </w:rPr>
      </w:pPr>
      <w:bookmarkStart w:id="49" w:name="_Toc308014530"/>
      <w:bookmarkStart w:id="50" w:name="_Toc311208472"/>
      <w:bookmarkStart w:id="51" w:name="_Toc304563217"/>
      <w:bookmarkStart w:id="52" w:name="_Toc311208993"/>
      <w:bookmarkStart w:id="53" w:name="_Toc304803561"/>
      <w:bookmarkStart w:id="54" w:name="_Toc294263584"/>
      <w:bookmarkStart w:id="55" w:name="_Toc308020395"/>
      <w:bookmarkStart w:id="56" w:name="_Toc311209534"/>
      <w:bookmarkStart w:id="57" w:name="_Toc311208661"/>
      <w:bookmarkStart w:id="58" w:name="_Toc311211339"/>
      <w:bookmarkStart w:id="59" w:name="_Toc304574522"/>
      <w:bookmarkStart w:id="60" w:name="_Toc311211614"/>
      <w:bookmarkStart w:id="61" w:name="_Toc306979237"/>
      <w:bookmarkStart w:id="62" w:name="_Toc304574366"/>
      <w:bookmarkStart w:id="63" w:name="_Toc304563034"/>
      <w:bookmarkStart w:id="64" w:name="_Toc308510819"/>
      <w:bookmarkStart w:id="65" w:name="_Toc446425543"/>
      <w:bookmarkStart w:id="66" w:name="_Toc445824569"/>
      <w:bookmarkStart w:id="67" w:name="_Toc444166633"/>
      <w:bookmarkStart w:id="68" w:name="_Toc306979123"/>
      <w:bookmarkStart w:id="69" w:name="_Toc311449570"/>
      <w:bookmarkStart w:id="70" w:name="_Toc311449143"/>
      <w:bookmarkStart w:id="71" w:name="_Toc446663103"/>
      <w:r>
        <w:rPr>
          <w:rFonts w:ascii="Times New Roman" w:hAnsi="Times New Roman" w:cs="Times New Roman" w:hint="eastAsia"/>
          <w:szCs w:val="20"/>
        </w:rPr>
        <w:lastRenderedPageBreak/>
        <w:t xml:space="preserve">2  </w:t>
      </w:r>
      <w:r>
        <w:rPr>
          <w:rFonts w:ascii="Times New Roman" w:hAnsi="Times New Roman" w:cs="Times New Roman" w:hint="eastAsia"/>
          <w:szCs w:val="20"/>
        </w:rPr>
        <w:t>术语</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3FE84E42" w14:textId="77777777" w:rsidR="00771CA3" w:rsidRDefault="00286E70">
      <w:pPr>
        <w:spacing w:line="360" w:lineRule="auto"/>
        <w:rPr>
          <w:szCs w:val="21"/>
        </w:rPr>
      </w:pPr>
      <w:r>
        <w:rPr>
          <w:szCs w:val="21"/>
        </w:rPr>
        <w:t>2.</w:t>
      </w:r>
      <w:r>
        <w:rPr>
          <w:rFonts w:hint="eastAsia"/>
          <w:szCs w:val="21"/>
        </w:rPr>
        <w:t>1</w:t>
      </w:r>
      <w:r>
        <w:rPr>
          <w:szCs w:val="21"/>
        </w:rPr>
        <w:t xml:space="preserve">.1  </w:t>
      </w:r>
      <w:r>
        <w:rPr>
          <w:rFonts w:hint="eastAsia"/>
          <w:szCs w:val="21"/>
        </w:rPr>
        <w:t>装配式蒸压加气混凝土轻钢复合保温墙体（</w:t>
      </w:r>
      <w:r>
        <w:rPr>
          <w:rFonts w:hint="eastAsia"/>
          <w:szCs w:val="21"/>
        </w:rPr>
        <w:t>Assembled a</w:t>
      </w:r>
      <w:r>
        <w:rPr>
          <w:szCs w:val="21"/>
        </w:rPr>
        <w:t xml:space="preserve">utoclaved </w:t>
      </w:r>
      <w:r>
        <w:rPr>
          <w:rFonts w:hint="eastAsia"/>
          <w:szCs w:val="21"/>
        </w:rPr>
        <w:t>a</w:t>
      </w:r>
      <w:r>
        <w:rPr>
          <w:szCs w:val="21"/>
        </w:rPr>
        <w:t xml:space="preserve">erated </w:t>
      </w:r>
      <w:r>
        <w:rPr>
          <w:rFonts w:hint="eastAsia"/>
          <w:szCs w:val="21"/>
        </w:rPr>
        <w:t>c</w:t>
      </w:r>
      <w:r>
        <w:rPr>
          <w:szCs w:val="21"/>
        </w:rPr>
        <w:t>oncrete</w:t>
      </w:r>
      <w:r>
        <w:rPr>
          <w:rFonts w:hint="eastAsia"/>
          <w:szCs w:val="21"/>
        </w:rPr>
        <w:t xml:space="preserve"> light Steel composite i</w:t>
      </w:r>
      <w:r>
        <w:rPr>
          <w:szCs w:val="21"/>
        </w:rPr>
        <w:t>nsulation</w:t>
      </w:r>
      <w:r>
        <w:rPr>
          <w:rFonts w:hint="eastAsia"/>
          <w:szCs w:val="21"/>
        </w:rPr>
        <w:t xml:space="preserve"> wall</w:t>
      </w:r>
      <w:r>
        <w:rPr>
          <w:rFonts w:hint="eastAsia"/>
          <w:szCs w:val="21"/>
        </w:rPr>
        <w:t>）</w:t>
      </w:r>
    </w:p>
    <w:p w14:paraId="4E0F0069" w14:textId="77777777" w:rsidR="00771CA3" w:rsidRDefault="00286E70">
      <w:pPr>
        <w:spacing w:line="360" w:lineRule="auto"/>
        <w:ind w:firstLineChars="200" w:firstLine="420"/>
        <w:jc w:val="left"/>
        <w:rPr>
          <w:szCs w:val="21"/>
        </w:rPr>
      </w:pPr>
      <w:r>
        <w:rPr>
          <w:rFonts w:hint="eastAsia"/>
          <w:szCs w:val="21"/>
        </w:rPr>
        <w:t>在工厂预制、现场装配的，由轻型钢龙骨支撑结构体系与面板材料组合而成的</w:t>
      </w:r>
      <w:r>
        <w:rPr>
          <w:rFonts w:ascii="宋体" w:hAnsi="宋体" w:cs="宋体" w:hint="eastAsia"/>
          <w:sz w:val="18"/>
          <w:szCs w:val="18"/>
        </w:rPr>
        <w:t>、</w:t>
      </w:r>
      <w:r>
        <w:rPr>
          <w:rFonts w:hint="eastAsia"/>
          <w:szCs w:val="21"/>
        </w:rPr>
        <w:t>可相对主体结构有一定的位移能力、不分担主体结构所受作用且具有保温、隔声、内外</w:t>
      </w:r>
      <w:proofErr w:type="gramStart"/>
      <w:r>
        <w:rPr>
          <w:rFonts w:hint="eastAsia"/>
          <w:szCs w:val="21"/>
        </w:rPr>
        <w:t>装功能</w:t>
      </w:r>
      <w:proofErr w:type="gramEnd"/>
      <w:r>
        <w:rPr>
          <w:rFonts w:hint="eastAsia"/>
          <w:szCs w:val="21"/>
        </w:rPr>
        <w:t>的建筑外围护结构。详见图</w:t>
      </w:r>
      <w:r>
        <w:rPr>
          <w:rFonts w:hint="eastAsia"/>
          <w:szCs w:val="21"/>
        </w:rPr>
        <w:t>2.1.</w:t>
      </w:r>
      <w:r>
        <w:rPr>
          <w:szCs w:val="21"/>
        </w:rPr>
        <w:t>1</w:t>
      </w:r>
      <w:r>
        <w:rPr>
          <w:rFonts w:hint="eastAsia"/>
          <w:szCs w:val="21"/>
        </w:rPr>
        <w:t>。</w:t>
      </w:r>
    </w:p>
    <w:p w14:paraId="308F8C18" w14:textId="77777777" w:rsidR="00771CA3" w:rsidRDefault="00286E70">
      <w:pPr>
        <w:widowControl/>
        <w:jc w:val="center"/>
        <w:rPr>
          <w:sz w:val="28"/>
          <w:szCs w:val="28"/>
        </w:rPr>
      </w:pPr>
      <w:r>
        <w:rPr>
          <w:noProof/>
        </w:rPr>
        <w:drawing>
          <wp:inline distT="0" distB="0" distL="0" distR="0" wp14:anchorId="31D0FDDB" wp14:editId="39A797FF">
            <wp:extent cx="4092575" cy="2942590"/>
            <wp:effectExtent l="0" t="0" r="317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7"/>
                    <a:srcRect/>
                    <a:stretch>
                      <a:fillRect/>
                    </a:stretch>
                  </pic:blipFill>
                  <pic:spPr>
                    <a:xfrm>
                      <a:off x="0" y="0"/>
                      <a:ext cx="4116712" cy="2959810"/>
                    </a:xfrm>
                    <a:prstGeom prst="rect">
                      <a:avLst/>
                    </a:prstGeom>
                  </pic:spPr>
                </pic:pic>
              </a:graphicData>
            </a:graphic>
          </wp:inline>
        </w:drawing>
      </w:r>
    </w:p>
    <w:p w14:paraId="0DFE474B" w14:textId="77777777" w:rsidR="00771CA3" w:rsidRDefault="00771CA3">
      <w:pPr>
        <w:widowControl/>
        <w:jc w:val="left"/>
        <w:rPr>
          <w:rFonts w:eastAsia="仿宋_GB2312"/>
          <w:bCs/>
          <w:sz w:val="18"/>
          <w:szCs w:val="18"/>
        </w:rPr>
      </w:pPr>
    </w:p>
    <w:p w14:paraId="6F01C22A" w14:textId="77777777" w:rsidR="00771CA3" w:rsidRDefault="00286E70">
      <w:pPr>
        <w:widowControl/>
        <w:jc w:val="left"/>
        <w:rPr>
          <w:rFonts w:eastAsia="仿宋_GB2312"/>
          <w:bCs/>
          <w:sz w:val="18"/>
          <w:szCs w:val="18"/>
        </w:rPr>
      </w:pPr>
      <w:r>
        <w:rPr>
          <w:rFonts w:eastAsia="仿宋_GB2312" w:hint="eastAsia"/>
          <w:bCs/>
          <w:sz w:val="18"/>
          <w:szCs w:val="18"/>
        </w:rPr>
        <w:t>1</w:t>
      </w:r>
      <w:r>
        <w:rPr>
          <w:rFonts w:eastAsia="仿宋_GB2312"/>
          <w:bCs/>
          <w:sz w:val="18"/>
          <w:szCs w:val="18"/>
        </w:rPr>
        <w:t>——</w:t>
      </w:r>
      <w:r>
        <w:rPr>
          <w:rFonts w:eastAsia="仿宋_GB2312" w:hint="eastAsia"/>
          <w:bCs/>
          <w:sz w:val="18"/>
          <w:szCs w:val="18"/>
        </w:rPr>
        <w:t>内饰层；</w:t>
      </w:r>
      <w:r>
        <w:rPr>
          <w:rFonts w:eastAsia="仿宋_GB2312" w:hint="eastAsia"/>
          <w:bCs/>
          <w:sz w:val="18"/>
          <w:szCs w:val="18"/>
        </w:rPr>
        <w:t>2</w:t>
      </w:r>
      <w:r>
        <w:rPr>
          <w:rFonts w:eastAsia="仿宋_GB2312" w:hint="eastAsia"/>
          <w:bCs/>
          <w:sz w:val="18"/>
          <w:szCs w:val="18"/>
        </w:rPr>
        <w:t>——</w:t>
      </w:r>
      <w:r>
        <w:rPr>
          <w:rFonts w:eastAsia="仿宋_GB2312"/>
          <w:bCs/>
          <w:sz w:val="18"/>
          <w:szCs w:val="18"/>
        </w:rPr>
        <w:t>C</w:t>
      </w:r>
      <w:r>
        <w:rPr>
          <w:rFonts w:eastAsia="仿宋_GB2312" w:hint="eastAsia"/>
          <w:bCs/>
          <w:sz w:val="18"/>
          <w:szCs w:val="18"/>
        </w:rPr>
        <w:t>型龙骨内嵌保温材料；</w:t>
      </w:r>
      <w:r>
        <w:rPr>
          <w:rFonts w:eastAsia="仿宋_GB2312" w:hint="eastAsia"/>
          <w:bCs/>
          <w:sz w:val="18"/>
          <w:szCs w:val="18"/>
        </w:rPr>
        <w:t>3</w:t>
      </w:r>
      <w:r>
        <w:rPr>
          <w:rFonts w:eastAsia="仿宋_GB2312"/>
          <w:bCs/>
          <w:sz w:val="18"/>
          <w:szCs w:val="18"/>
        </w:rPr>
        <w:t>——</w:t>
      </w:r>
      <w:r>
        <w:rPr>
          <w:rFonts w:eastAsia="仿宋_GB2312" w:hint="eastAsia"/>
          <w:bCs/>
          <w:sz w:val="18"/>
          <w:szCs w:val="18"/>
        </w:rPr>
        <w:t>基层板材；</w:t>
      </w:r>
      <w:r>
        <w:rPr>
          <w:rFonts w:eastAsia="仿宋_GB2312" w:hint="eastAsia"/>
          <w:bCs/>
          <w:sz w:val="18"/>
          <w:szCs w:val="18"/>
        </w:rPr>
        <w:t>4</w:t>
      </w:r>
      <w:r>
        <w:rPr>
          <w:rFonts w:eastAsia="仿宋_GB2312" w:hint="eastAsia"/>
          <w:bCs/>
          <w:sz w:val="18"/>
          <w:szCs w:val="18"/>
        </w:rPr>
        <w:t>——蒸压加气混凝土板；</w:t>
      </w:r>
      <w:r>
        <w:rPr>
          <w:rFonts w:eastAsia="仿宋_GB2312" w:hint="eastAsia"/>
          <w:bCs/>
          <w:sz w:val="18"/>
          <w:szCs w:val="18"/>
        </w:rPr>
        <w:t>5</w:t>
      </w:r>
      <w:r>
        <w:rPr>
          <w:rFonts w:eastAsia="仿宋_GB2312" w:hint="eastAsia"/>
          <w:bCs/>
          <w:sz w:val="18"/>
          <w:szCs w:val="18"/>
        </w:rPr>
        <w:t>——拉结层（含热镀锌钢丝网）；</w:t>
      </w:r>
      <w:r>
        <w:rPr>
          <w:rFonts w:eastAsia="仿宋_GB2312" w:hint="eastAsia"/>
          <w:bCs/>
          <w:sz w:val="18"/>
          <w:szCs w:val="18"/>
        </w:rPr>
        <w:t>6</w:t>
      </w:r>
      <w:r>
        <w:rPr>
          <w:rFonts w:eastAsia="仿宋_GB2312" w:hint="eastAsia"/>
          <w:bCs/>
          <w:sz w:val="18"/>
          <w:szCs w:val="18"/>
        </w:rPr>
        <w:t>——外饰面；</w:t>
      </w:r>
      <w:r>
        <w:rPr>
          <w:rFonts w:eastAsia="仿宋_GB2312" w:hint="eastAsia"/>
          <w:bCs/>
          <w:sz w:val="18"/>
          <w:szCs w:val="18"/>
        </w:rPr>
        <w:t>7</w:t>
      </w:r>
      <w:r>
        <w:rPr>
          <w:rFonts w:eastAsia="仿宋_GB2312" w:hint="eastAsia"/>
          <w:bCs/>
          <w:sz w:val="18"/>
          <w:szCs w:val="18"/>
        </w:rPr>
        <w:t>——锚固件</w:t>
      </w:r>
    </w:p>
    <w:p w14:paraId="3182AEC2" w14:textId="77777777" w:rsidR="00771CA3" w:rsidRDefault="00286E70">
      <w:pPr>
        <w:widowControl/>
        <w:ind w:firstLineChars="600" w:firstLine="1080"/>
        <w:rPr>
          <w:sz w:val="18"/>
          <w:szCs w:val="18"/>
        </w:rPr>
      </w:pPr>
      <w:r>
        <w:rPr>
          <w:rFonts w:hint="eastAsia"/>
          <w:sz w:val="18"/>
          <w:szCs w:val="18"/>
        </w:rPr>
        <w:t>图</w:t>
      </w:r>
      <w:r>
        <w:rPr>
          <w:rFonts w:hint="eastAsia"/>
          <w:sz w:val="18"/>
          <w:szCs w:val="18"/>
        </w:rPr>
        <w:t>2.1.1</w:t>
      </w:r>
      <w:r>
        <w:rPr>
          <w:rFonts w:hint="eastAsia"/>
          <w:sz w:val="18"/>
          <w:szCs w:val="18"/>
        </w:rPr>
        <w:t>装配式蒸压加气混凝土轻钢复合保温墙体基本构造</w:t>
      </w:r>
    </w:p>
    <w:p w14:paraId="7D7718B9" w14:textId="77777777" w:rsidR="00771CA3" w:rsidRDefault="00771CA3">
      <w:pPr>
        <w:shd w:val="clear" w:color="auto" w:fill="FFFFFF"/>
        <w:spacing w:line="300" w:lineRule="atLeast"/>
        <w:textAlignment w:val="top"/>
        <w:rPr>
          <w:szCs w:val="21"/>
        </w:rPr>
      </w:pPr>
    </w:p>
    <w:p w14:paraId="5CFC5FA6" w14:textId="77777777" w:rsidR="00771CA3" w:rsidRDefault="00286E70">
      <w:pPr>
        <w:shd w:val="clear" w:color="auto" w:fill="FFFFFF"/>
        <w:spacing w:line="300" w:lineRule="atLeast"/>
        <w:textAlignment w:val="top"/>
        <w:rPr>
          <w:szCs w:val="21"/>
        </w:rPr>
      </w:pPr>
      <w:r>
        <w:rPr>
          <w:szCs w:val="21"/>
        </w:rPr>
        <w:t>2.</w:t>
      </w:r>
      <w:r>
        <w:rPr>
          <w:rFonts w:hint="eastAsia"/>
          <w:szCs w:val="21"/>
        </w:rPr>
        <w:t>1</w:t>
      </w:r>
      <w:r>
        <w:rPr>
          <w:szCs w:val="21"/>
        </w:rPr>
        <w:t>.2</w:t>
      </w:r>
      <w:r>
        <w:rPr>
          <w:rFonts w:hint="eastAsia"/>
          <w:szCs w:val="21"/>
        </w:rPr>
        <w:t>导轨式连接</w:t>
      </w:r>
      <w:r>
        <w:rPr>
          <w:rFonts w:hint="eastAsia"/>
          <w:szCs w:val="21"/>
        </w:rPr>
        <w:t>(</w:t>
      </w:r>
      <w:r>
        <w:rPr>
          <w:rStyle w:val="highlight"/>
          <w:rFonts w:ascii="YaHei UI" w:hAnsi="YaHei UI"/>
          <w:color w:val="444444"/>
          <w:szCs w:val="21"/>
          <w:shd w:val="clear" w:color="auto" w:fill="auto"/>
        </w:rPr>
        <w:t>Guide</w:t>
      </w:r>
      <w:r>
        <w:rPr>
          <w:rFonts w:ascii="YaHei UI" w:hAnsi="YaHei UI" w:cs="宋体" w:hint="eastAsia"/>
          <w:color w:val="444444"/>
          <w:kern w:val="0"/>
        </w:rPr>
        <w:t>r</w:t>
      </w:r>
      <w:r>
        <w:rPr>
          <w:rFonts w:ascii="YaHei UI" w:hAnsi="YaHei UI" w:cs="宋体"/>
          <w:color w:val="444444"/>
          <w:kern w:val="0"/>
        </w:rPr>
        <w:t>ail</w:t>
      </w:r>
      <w:r>
        <w:rPr>
          <w:rFonts w:ascii="YaHei UI" w:hAnsi="YaHei UI" w:cs="宋体" w:hint="eastAsia"/>
          <w:color w:val="444444"/>
          <w:kern w:val="0"/>
        </w:rPr>
        <w:t xml:space="preserve"> </w:t>
      </w:r>
      <w:r>
        <w:rPr>
          <w:rFonts w:ascii="YaHei UI" w:hAnsi="YaHei UI" w:cs="宋体" w:hint="eastAsia"/>
          <w:color w:val="444444"/>
          <w:kern w:val="0"/>
          <w:szCs w:val="21"/>
        </w:rPr>
        <w:t>c</w:t>
      </w:r>
      <w:r>
        <w:rPr>
          <w:rFonts w:ascii="YaHei UI" w:hAnsi="YaHei UI" w:cs="宋体"/>
          <w:color w:val="444444"/>
          <w:kern w:val="0"/>
          <w:szCs w:val="21"/>
        </w:rPr>
        <w:t>onnections</w:t>
      </w:r>
      <w:r>
        <w:rPr>
          <w:rFonts w:ascii="YaHei UI" w:hAnsi="YaHei UI" w:cs="宋体" w:hint="eastAsia"/>
          <w:color w:val="444444"/>
          <w:kern w:val="0"/>
          <w:szCs w:val="21"/>
        </w:rPr>
        <w:t>)</w:t>
      </w:r>
    </w:p>
    <w:p w14:paraId="58EE599E" w14:textId="77777777" w:rsidR="00771CA3" w:rsidRDefault="00286E70">
      <w:pPr>
        <w:spacing w:line="360" w:lineRule="auto"/>
        <w:ind w:firstLineChars="200" w:firstLine="420"/>
        <w:rPr>
          <w:szCs w:val="21"/>
        </w:rPr>
      </w:pPr>
      <w:r>
        <w:rPr>
          <w:rFonts w:hint="eastAsia"/>
          <w:szCs w:val="21"/>
        </w:rPr>
        <w:t>装配式蒸压加气混凝土轻钢复合保温墙体通过导轨和支承结构与主体结构连接而构成的一种连接方式。详见图</w:t>
      </w:r>
      <w:r>
        <w:rPr>
          <w:rFonts w:hint="eastAsia"/>
          <w:szCs w:val="21"/>
        </w:rPr>
        <w:t>2.1.2</w:t>
      </w:r>
      <w:r>
        <w:rPr>
          <w:rFonts w:hint="eastAsia"/>
          <w:szCs w:val="21"/>
        </w:rPr>
        <w:t>。</w:t>
      </w:r>
    </w:p>
    <w:p w14:paraId="4AF0D4F8" w14:textId="77777777" w:rsidR="00771CA3" w:rsidRDefault="00771CA3">
      <w:pPr>
        <w:spacing w:line="360" w:lineRule="auto"/>
        <w:ind w:firstLineChars="200" w:firstLine="420"/>
        <w:rPr>
          <w:szCs w:val="21"/>
        </w:rPr>
      </w:pPr>
    </w:p>
    <w:p w14:paraId="14270E61" w14:textId="77777777" w:rsidR="00771CA3" w:rsidRDefault="00771CA3">
      <w:pPr>
        <w:spacing w:line="360" w:lineRule="auto"/>
        <w:ind w:firstLineChars="200" w:firstLine="420"/>
        <w:rPr>
          <w:szCs w:val="21"/>
        </w:rPr>
      </w:pPr>
    </w:p>
    <w:p w14:paraId="395F6260" w14:textId="77777777" w:rsidR="00771CA3" w:rsidRDefault="00771CA3">
      <w:pPr>
        <w:spacing w:line="360" w:lineRule="auto"/>
        <w:ind w:firstLineChars="200" w:firstLine="420"/>
        <w:rPr>
          <w:szCs w:val="21"/>
        </w:rPr>
      </w:pPr>
    </w:p>
    <w:p w14:paraId="1B4DCD20" w14:textId="77777777" w:rsidR="00771CA3" w:rsidRDefault="00771CA3">
      <w:pPr>
        <w:spacing w:line="360" w:lineRule="auto"/>
        <w:ind w:firstLineChars="200" w:firstLine="420"/>
        <w:rPr>
          <w:szCs w:val="21"/>
        </w:rPr>
      </w:pPr>
    </w:p>
    <w:p w14:paraId="12C30CB6" w14:textId="77777777" w:rsidR="00771CA3" w:rsidRDefault="00771CA3">
      <w:pPr>
        <w:spacing w:line="360" w:lineRule="auto"/>
        <w:ind w:firstLineChars="200" w:firstLine="420"/>
        <w:rPr>
          <w:szCs w:val="21"/>
        </w:rPr>
      </w:pPr>
    </w:p>
    <w:p w14:paraId="5FCB4B8D" w14:textId="77777777" w:rsidR="00771CA3" w:rsidRDefault="00771CA3">
      <w:pPr>
        <w:spacing w:line="360" w:lineRule="auto"/>
        <w:ind w:firstLineChars="200" w:firstLine="420"/>
        <w:rPr>
          <w:szCs w:val="21"/>
        </w:rPr>
      </w:pPr>
    </w:p>
    <w:p w14:paraId="151E4B39" w14:textId="77777777" w:rsidR="00771CA3" w:rsidRDefault="00771CA3">
      <w:pPr>
        <w:spacing w:line="360" w:lineRule="auto"/>
        <w:ind w:firstLineChars="200" w:firstLine="420"/>
        <w:rPr>
          <w:szCs w:val="21"/>
        </w:rPr>
      </w:pPr>
    </w:p>
    <w:p w14:paraId="46388BDE" w14:textId="77777777" w:rsidR="00771CA3" w:rsidRDefault="00286E70">
      <w:pPr>
        <w:spacing w:line="360" w:lineRule="auto"/>
        <w:ind w:firstLineChars="200" w:firstLine="420"/>
        <w:rPr>
          <w:szCs w:val="21"/>
        </w:rPr>
      </w:pPr>
      <w:r>
        <w:rPr>
          <w:noProof/>
        </w:rPr>
        <w:lastRenderedPageBreak/>
        <w:drawing>
          <wp:inline distT="0" distB="0" distL="0" distR="0" wp14:anchorId="6D7ED884" wp14:editId="364539B6">
            <wp:extent cx="4629150" cy="695325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8"/>
                    <a:srcRect/>
                    <a:stretch>
                      <a:fillRect/>
                    </a:stretch>
                  </pic:blipFill>
                  <pic:spPr>
                    <a:xfrm>
                      <a:off x="0" y="0"/>
                      <a:ext cx="4629150" cy="6953250"/>
                    </a:xfrm>
                    <a:prstGeom prst="rect">
                      <a:avLst/>
                    </a:prstGeom>
                  </pic:spPr>
                </pic:pic>
              </a:graphicData>
            </a:graphic>
          </wp:inline>
        </w:drawing>
      </w:r>
    </w:p>
    <w:p w14:paraId="025AAC67" w14:textId="77777777" w:rsidR="00771CA3" w:rsidRDefault="00286E70">
      <w:pPr>
        <w:spacing w:line="360" w:lineRule="auto"/>
        <w:rPr>
          <w:rFonts w:eastAsia="仿宋_GB2312"/>
          <w:bCs/>
          <w:sz w:val="18"/>
          <w:szCs w:val="18"/>
        </w:rPr>
      </w:pPr>
      <w:r>
        <w:rPr>
          <w:sz w:val="18"/>
          <w:szCs w:val="18"/>
        </w:rPr>
        <w:t>1</w:t>
      </w:r>
      <w:r>
        <w:rPr>
          <w:rFonts w:eastAsia="仿宋_GB2312"/>
          <w:bCs/>
          <w:sz w:val="18"/>
          <w:szCs w:val="18"/>
        </w:rPr>
        <w:t>——</w:t>
      </w:r>
      <w:r>
        <w:rPr>
          <w:rFonts w:eastAsia="仿宋_GB2312" w:hint="eastAsia"/>
          <w:bCs/>
          <w:sz w:val="18"/>
          <w:szCs w:val="18"/>
        </w:rPr>
        <w:t>主体结构；</w:t>
      </w:r>
      <w:r>
        <w:rPr>
          <w:rFonts w:eastAsia="仿宋_GB2312"/>
          <w:bCs/>
          <w:sz w:val="18"/>
          <w:szCs w:val="18"/>
        </w:rPr>
        <w:t>2——</w:t>
      </w:r>
      <w:r>
        <w:rPr>
          <w:rFonts w:eastAsia="仿宋_GB2312" w:hint="eastAsia"/>
          <w:bCs/>
          <w:sz w:val="18"/>
          <w:szCs w:val="18"/>
        </w:rPr>
        <w:t>导轨；</w:t>
      </w:r>
      <w:r>
        <w:rPr>
          <w:rFonts w:eastAsia="仿宋_GB2312"/>
          <w:bCs/>
          <w:sz w:val="18"/>
          <w:szCs w:val="18"/>
        </w:rPr>
        <w:t>3——</w:t>
      </w:r>
      <w:r>
        <w:rPr>
          <w:rFonts w:eastAsia="仿宋_GB2312" w:hint="eastAsia"/>
          <w:bCs/>
          <w:sz w:val="18"/>
          <w:szCs w:val="18"/>
        </w:rPr>
        <w:t>支撑结构；</w:t>
      </w:r>
      <w:r>
        <w:rPr>
          <w:rFonts w:eastAsia="仿宋_GB2312"/>
          <w:bCs/>
          <w:sz w:val="18"/>
          <w:szCs w:val="18"/>
        </w:rPr>
        <w:t>4——</w:t>
      </w:r>
      <w:r>
        <w:rPr>
          <w:rFonts w:eastAsia="仿宋_GB2312" w:hint="eastAsia"/>
          <w:bCs/>
          <w:sz w:val="18"/>
          <w:szCs w:val="18"/>
        </w:rPr>
        <w:t>Z</w:t>
      </w:r>
      <w:r>
        <w:rPr>
          <w:rFonts w:eastAsia="仿宋_GB2312" w:hint="eastAsia"/>
          <w:bCs/>
          <w:sz w:val="18"/>
          <w:szCs w:val="18"/>
        </w:rPr>
        <w:t>字型连接件；</w:t>
      </w:r>
      <w:r>
        <w:rPr>
          <w:rFonts w:eastAsia="仿宋_GB2312" w:hint="eastAsia"/>
          <w:bCs/>
          <w:sz w:val="18"/>
          <w:szCs w:val="18"/>
        </w:rPr>
        <w:t>5</w:t>
      </w:r>
      <w:r>
        <w:rPr>
          <w:rFonts w:eastAsia="仿宋_GB2312"/>
          <w:bCs/>
          <w:sz w:val="18"/>
          <w:szCs w:val="18"/>
        </w:rPr>
        <w:t>——</w:t>
      </w:r>
      <w:r>
        <w:rPr>
          <w:rFonts w:eastAsia="仿宋_GB2312" w:hint="eastAsia"/>
          <w:bCs/>
          <w:sz w:val="18"/>
          <w:szCs w:val="18"/>
        </w:rPr>
        <w:t>连接件</w:t>
      </w:r>
      <w:r>
        <w:rPr>
          <w:rFonts w:eastAsia="仿宋_GB2312"/>
          <w:bCs/>
          <w:sz w:val="18"/>
          <w:szCs w:val="18"/>
        </w:rPr>
        <w:t>A</w:t>
      </w:r>
      <w:r>
        <w:rPr>
          <w:rFonts w:eastAsia="仿宋_GB2312" w:hint="eastAsia"/>
          <w:bCs/>
          <w:sz w:val="18"/>
          <w:szCs w:val="18"/>
        </w:rPr>
        <w:t>；</w:t>
      </w:r>
      <w:r>
        <w:rPr>
          <w:rFonts w:eastAsia="仿宋_GB2312"/>
          <w:bCs/>
          <w:sz w:val="18"/>
          <w:szCs w:val="18"/>
        </w:rPr>
        <w:t>6——</w:t>
      </w:r>
      <w:r>
        <w:rPr>
          <w:rFonts w:eastAsia="仿宋_GB2312" w:hint="eastAsia"/>
          <w:bCs/>
          <w:sz w:val="18"/>
          <w:szCs w:val="18"/>
        </w:rPr>
        <w:t>连接螺栓；</w:t>
      </w:r>
      <w:r>
        <w:rPr>
          <w:rFonts w:eastAsia="仿宋_GB2312"/>
          <w:bCs/>
          <w:sz w:val="18"/>
          <w:szCs w:val="18"/>
        </w:rPr>
        <w:t xml:space="preserve"> 7——</w:t>
      </w:r>
      <w:r>
        <w:rPr>
          <w:rFonts w:eastAsia="仿宋_GB2312" w:hint="eastAsia"/>
          <w:bCs/>
          <w:sz w:val="18"/>
          <w:szCs w:val="18"/>
        </w:rPr>
        <w:t>发泡棒</w:t>
      </w:r>
      <w:proofErr w:type="gramStart"/>
      <w:r>
        <w:rPr>
          <w:rFonts w:eastAsia="仿宋_GB2312" w:hint="eastAsia"/>
          <w:bCs/>
          <w:sz w:val="18"/>
          <w:szCs w:val="18"/>
        </w:rPr>
        <w:t>和双泡胶条</w:t>
      </w:r>
      <w:proofErr w:type="gramEnd"/>
      <w:r>
        <w:rPr>
          <w:rFonts w:eastAsia="仿宋_GB2312" w:hint="eastAsia"/>
          <w:bCs/>
          <w:sz w:val="18"/>
          <w:szCs w:val="18"/>
        </w:rPr>
        <w:t>；</w:t>
      </w:r>
      <w:r>
        <w:rPr>
          <w:rFonts w:eastAsia="仿宋_GB2312"/>
          <w:bCs/>
          <w:sz w:val="18"/>
          <w:szCs w:val="18"/>
        </w:rPr>
        <w:t>8——</w:t>
      </w:r>
      <w:r>
        <w:rPr>
          <w:rFonts w:eastAsia="仿宋_GB2312" w:hint="eastAsia"/>
          <w:bCs/>
          <w:sz w:val="18"/>
          <w:szCs w:val="18"/>
        </w:rPr>
        <w:t>硅酮密封膏；；</w:t>
      </w:r>
      <w:r>
        <w:rPr>
          <w:rFonts w:eastAsia="仿宋_GB2312" w:hint="eastAsia"/>
          <w:bCs/>
          <w:sz w:val="18"/>
          <w:szCs w:val="18"/>
        </w:rPr>
        <w:t>9</w:t>
      </w:r>
      <w:r>
        <w:rPr>
          <w:rFonts w:eastAsia="仿宋_GB2312"/>
          <w:bCs/>
          <w:sz w:val="18"/>
          <w:szCs w:val="18"/>
        </w:rPr>
        <w:t>——</w:t>
      </w:r>
      <w:r>
        <w:rPr>
          <w:rFonts w:eastAsia="仿宋_GB2312" w:hint="eastAsia"/>
          <w:bCs/>
          <w:sz w:val="18"/>
          <w:szCs w:val="18"/>
        </w:rPr>
        <w:t>外墙板</w:t>
      </w:r>
    </w:p>
    <w:p w14:paraId="6B949C58" w14:textId="77777777" w:rsidR="00771CA3" w:rsidRDefault="00286E70">
      <w:pPr>
        <w:spacing w:line="360" w:lineRule="auto"/>
        <w:jc w:val="center"/>
        <w:rPr>
          <w:rFonts w:eastAsia="仿宋_GB2312"/>
          <w:bCs/>
          <w:sz w:val="18"/>
          <w:szCs w:val="18"/>
        </w:rPr>
      </w:pPr>
      <w:r>
        <w:rPr>
          <w:rFonts w:eastAsia="仿宋_GB2312" w:hint="eastAsia"/>
          <w:bCs/>
          <w:sz w:val="18"/>
          <w:szCs w:val="18"/>
        </w:rPr>
        <w:t>图</w:t>
      </w:r>
      <w:r>
        <w:rPr>
          <w:rFonts w:eastAsia="仿宋_GB2312" w:hint="eastAsia"/>
          <w:bCs/>
          <w:sz w:val="18"/>
          <w:szCs w:val="18"/>
        </w:rPr>
        <w:t>2.1.2</w:t>
      </w:r>
      <w:r>
        <w:rPr>
          <w:rFonts w:eastAsia="仿宋_GB2312"/>
          <w:bCs/>
          <w:sz w:val="18"/>
          <w:szCs w:val="18"/>
        </w:rPr>
        <w:t xml:space="preserve">  </w:t>
      </w:r>
      <w:r>
        <w:rPr>
          <w:rFonts w:eastAsia="仿宋_GB2312" w:hint="eastAsia"/>
          <w:bCs/>
          <w:sz w:val="18"/>
          <w:szCs w:val="18"/>
        </w:rPr>
        <w:t>导轨式连接示意图</w:t>
      </w:r>
    </w:p>
    <w:p w14:paraId="3F3ECD43" w14:textId="77777777" w:rsidR="00771CA3" w:rsidRDefault="00771CA3">
      <w:pPr>
        <w:spacing w:line="360" w:lineRule="auto"/>
        <w:ind w:firstLineChars="200" w:firstLine="420"/>
        <w:rPr>
          <w:szCs w:val="21"/>
        </w:rPr>
      </w:pPr>
    </w:p>
    <w:p w14:paraId="67556678" w14:textId="77777777" w:rsidR="00771CA3" w:rsidRDefault="00771CA3">
      <w:pPr>
        <w:spacing w:line="360" w:lineRule="auto"/>
        <w:ind w:firstLineChars="200" w:firstLine="420"/>
        <w:rPr>
          <w:szCs w:val="21"/>
        </w:rPr>
      </w:pPr>
    </w:p>
    <w:p w14:paraId="5248EF58" w14:textId="77777777" w:rsidR="00771CA3" w:rsidRDefault="00771CA3">
      <w:pPr>
        <w:spacing w:line="360" w:lineRule="auto"/>
        <w:ind w:firstLineChars="200" w:firstLine="420"/>
        <w:rPr>
          <w:szCs w:val="21"/>
          <w:highlight w:val="yellow"/>
        </w:rPr>
      </w:pPr>
    </w:p>
    <w:p w14:paraId="5312F66F" w14:textId="77777777" w:rsidR="00771CA3" w:rsidRDefault="00286E70">
      <w:pPr>
        <w:spacing w:line="360" w:lineRule="auto"/>
        <w:rPr>
          <w:szCs w:val="21"/>
        </w:rPr>
      </w:pPr>
      <w:r>
        <w:rPr>
          <w:szCs w:val="21"/>
        </w:rPr>
        <w:lastRenderedPageBreak/>
        <w:t>2.</w:t>
      </w:r>
      <w:r>
        <w:rPr>
          <w:rFonts w:hint="eastAsia"/>
          <w:szCs w:val="21"/>
        </w:rPr>
        <w:t>1</w:t>
      </w:r>
      <w:r>
        <w:rPr>
          <w:szCs w:val="21"/>
        </w:rPr>
        <w:t>.3</w:t>
      </w:r>
      <w:r>
        <w:rPr>
          <w:rFonts w:hint="eastAsia"/>
          <w:szCs w:val="21"/>
        </w:rPr>
        <w:t>支座式连接（</w:t>
      </w:r>
      <w:r>
        <w:t>Guide</w:t>
      </w:r>
      <w:r>
        <w:rPr>
          <w:rFonts w:hint="eastAsia"/>
        </w:rPr>
        <w:t xml:space="preserve"> </w:t>
      </w:r>
      <w:r>
        <w:rPr>
          <w:rFonts w:hint="eastAsia"/>
          <w:szCs w:val="21"/>
        </w:rPr>
        <w:t>c</w:t>
      </w:r>
      <w:r>
        <w:rPr>
          <w:szCs w:val="21"/>
        </w:rPr>
        <w:t>onnections</w:t>
      </w:r>
      <w:r>
        <w:rPr>
          <w:rFonts w:hint="eastAsia"/>
          <w:szCs w:val="21"/>
        </w:rPr>
        <w:t>）</w:t>
      </w:r>
    </w:p>
    <w:p w14:paraId="1984D6A5" w14:textId="77777777" w:rsidR="00771CA3" w:rsidRDefault="00286E70">
      <w:pPr>
        <w:spacing w:line="360" w:lineRule="auto"/>
        <w:ind w:firstLineChars="200" w:firstLine="420"/>
        <w:rPr>
          <w:szCs w:val="21"/>
        </w:rPr>
      </w:pPr>
      <w:r>
        <w:rPr>
          <w:rFonts w:hint="eastAsia"/>
          <w:szCs w:val="21"/>
        </w:rPr>
        <w:t>装配式蒸压加气混凝土轻钢复合保温墙体通过点支承装置和支承结构与主体结构构成的一种连接方式。详见图</w:t>
      </w:r>
      <w:r>
        <w:rPr>
          <w:rFonts w:hint="eastAsia"/>
          <w:szCs w:val="21"/>
        </w:rPr>
        <w:t>2.1.3</w:t>
      </w:r>
      <w:r>
        <w:rPr>
          <w:rFonts w:hint="eastAsia"/>
          <w:szCs w:val="21"/>
        </w:rPr>
        <w:t>。</w:t>
      </w:r>
    </w:p>
    <w:p w14:paraId="182B3503" w14:textId="77777777" w:rsidR="00771CA3" w:rsidRDefault="00286E70">
      <w:pPr>
        <w:spacing w:line="360" w:lineRule="auto"/>
        <w:ind w:firstLineChars="200" w:firstLine="420"/>
        <w:rPr>
          <w:szCs w:val="21"/>
        </w:rPr>
      </w:pPr>
      <w:r>
        <w:rPr>
          <w:noProof/>
        </w:rPr>
        <w:drawing>
          <wp:inline distT="0" distB="0" distL="0" distR="0" wp14:anchorId="18C3DB67" wp14:editId="2CC4C18E">
            <wp:extent cx="4610100" cy="64960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9"/>
                    <a:srcRect/>
                    <a:stretch>
                      <a:fillRect/>
                    </a:stretch>
                  </pic:blipFill>
                  <pic:spPr>
                    <a:xfrm>
                      <a:off x="0" y="0"/>
                      <a:ext cx="4610100" cy="6496050"/>
                    </a:xfrm>
                    <a:prstGeom prst="rect">
                      <a:avLst/>
                    </a:prstGeom>
                  </pic:spPr>
                </pic:pic>
              </a:graphicData>
            </a:graphic>
          </wp:inline>
        </w:drawing>
      </w:r>
    </w:p>
    <w:p w14:paraId="4C9D68FD" w14:textId="77777777" w:rsidR="00771CA3" w:rsidRDefault="00286E70">
      <w:pPr>
        <w:spacing w:line="360" w:lineRule="auto"/>
        <w:ind w:firstLineChars="200" w:firstLine="360"/>
        <w:rPr>
          <w:rFonts w:eastAsia="仿宋_GB2312"/>
          <w:bCs/>
          <w:sz w:val="18"/>
          <w:szCs w:val="18"/>
        </w:rPr>
      </w:pPr>
      <w:r>
        <w:rPr>
          <w:sz w:val="18"/>
          <w:szCs w:val="18"/>
        </w:rPr>
        <w:t>1</w:t>
      </w:r>
      <w:r>
        <w:rPr>
          <w:rFonts w:eastAsia="仿宋_GB2312"/>
          <w:bCs/>
          <w:sz w:val="18"/>
          <w:szCs w:val="18"/>
        </w:rPr>
        <w:t>——</w:t>
      </w:r>
      <w:r>
        <w:rPr>
          <w:rFonts w:eastAsia="仿宋_GB2312" w:hint="eastAsia"/>
          <w:bCs/>
          <w:sz w:val="18"/>
          <w:szCs w:val="18"/>
        </w:rPr>
        <w:t>主体结构</w:t>
      </w:r>
      <w:r>
        <w:rPr>
          <w:sz w:val="18"/>
          <w:szCs w:val="18"/>
        </w:rPr>
        <w:t>；</w:t>
      </w:r>
      <w:r>
        <w:rPr>
          <w:sz w:val="18"/>
          <w:szCs w:val="18"/>
        </w:rPr>
        <w:t>2</w:t>
      </w:r>
      <w:r>
        <w:rPr>
          <w:rFonts w:eastAsia="仿宋_GB2312"/>
          <w:bCs/>
          <w:sz w:val="18"/>
          <w:szCs w:val="18"/>
        </w:rPr>
        <w:t>——</w:t>
      </w:r>
      <w:r>
        <w:rPr>
          <w:rFonts w:eastAsia="仿宋_GB2312" w:hint="eastAsia"/>
          <w:bCs/>
          <w:sz w:val="18"/>
          <w:szCs w:val="18"/>
        </w:rPr>
        <w:t>支承结构</w:t>
      </w:r>
      <w:r>
        <w:rPr>
          <w:rFonts w:eastAsia="仿宋_GB2312" w:hint="eastAsia"/>
          <w:bCs/>
          <w:sz w:val="18"/>
          <w:szCs w:val="18"/>
        </w:rPr>
        <w:t>A</w:t>
      </w:r>
      <w:r>
        <w:rPr>
          <w:rFonts w:eastAsia="仿宋_GB2312" w:hint="eastAsia"/>
          <w:bCs/>
          <w:sz w:val="18"/>
          <w:szCs w:val="18"/>
        </w:rPr>
        <w:t>；</w:t>
      </w:r>
      <w:r>
        <w:rPr>
          <w:rFonts w:eastAsia="仿宋_GB2312"/>
          <w:bCs/>
          <w:sz w:val="18"/>
          <w:szCs w:val="18"/>
        </w:rPr>
        <w:t>3——</w:t>
      </w:r>
      <w:r>
        <w:rPr>
          <w:rFonts w:eastAsia="仿宋_GB2312" w:hint="eastAsia"/>
          <w:bCs/>
          <w:sz w:val="18"/>
          <w:szCs w:val="18"/>
        </w:rPr>
        <w:t>支承结构</w:t>
      </w:r>
      <w:r>
        <w:rPr>
          <w:rFonts w:eastAsia="仿宋_GB2312" w:hint="eastAsia"/>
          <w:bCs/>
          <w:sz w:val="18"/>
          <w:szCs w:val="18"/>
        </w:rPr>
        <w:t>B</w:t>
      </w:r>
      <w:r>
        <w:rPr>
          <w:rFonts w:eastAsia="仿宋_GB2312" w:hint="eastAsia"/>
          <w:bCs/>
          <w:sz w:val="18"/>
          <w:szCs w:val="18"/>
        </w:rPr>
        <w:t>；</w:t>
      </w:r>
      <w:r>
        <w:rPr>
          <w:rFonts w:eastAsia="仿宋_GB2312"/>
          <w:bCs/>
          <w:sz w:val="18"/>
          <w:szCs w:val="18"/>
        </w:rPr>
        <w:t>4——</w:t>
      </w:r>
      <w:r>
        <w:rPr>
          <w:rFonts w:eastAsia="仿宋_GB2312" w:hint="eastAsia"/>
          <w:bCs/>
          <w:sz w:val="18"/>
          <w:szCs w:val="18"/>
        </w:rPr>
        <w:t>点支承构件</w:t>
      </w:r>
      <w:r>
        <w:rPr>
          <w:rFonts w:eastAsia="仿宋_GB2312" w:hint="eastAsia"/>
          <w:bCs/>
          <w:sz w:val="18"/>
          <w:szCs w:val="18"/>
        </w:rPr>
        <w:t>A</w:t>
      </w:r>
      <w:r>
        <w:rPr>
          <w:rFonts w:eastAsia="仿宋_GB2312" w:hint="eastAsia"/>
          <w:bCs/>
          <w:sz w:val="18"/>
          <w:szCs w:val="18"/>
        </w:rPr>
        <w:t>；</w:t>
      </w:r>
      <w:r>
        <w:rPr>
          <w:rFonts w:eastAsia="仿宋_GB2312"/>
          <w:bCs/>
          <w:sz w:val="18"/>
          <w:szCs w:val="18"/>
        </w:rPr>
        <w:t>5——</w:t>
      </w:r>
      <w:r>
        <w:rPr>
          <w:rFonts w:eastAsia="仿宋_GB2312" w:hint="eastAsia"/>
          <w:bCs/>
          <w:sz w:val="18"/>
          <w:szCs w:val="18"/>
        </w:rPr>
        <w:t>转接件；</w:t>
      </w:r>
      <w:r>
        <w:rPr>
          <w:rFonts w:eastAsia="仿宋_GB2312"/>
          <w:bCs/>
          <w:sz w:val="18"/>
          <w:szCs w:val="18"/>
        </w:rPr>
        <w:t>6——</w:t>
      </w:r>
      <w:r>
        <w:rPr>
          <w:rFonts w:eastAsia="仿宋_GB2312" w:hint="eastAsia"/>
          <w:bCs/>
          <w:sz w:val="18"/>
          <w:szCs w:val="18"/>
        </w:rPr>
        <w:t>连接螺栓；</w:t>
      </w:r>
      <w:r>
        <w:rPr>
          <w:rFonts w:eastAsia="仿宋_GB2312"/>
          <w:bCs/>
          <w:sz w:val="18"/>
          <w:szCs w:val="18"/>
        </w:rPr>
        <w:t>7——</w:t>
      </w:r>
      <w:r>
        <w:rPr>
          <w:rFonts w:eastAsia="仿宋_GB2312" w:hint="eastAsia"/>
          <w:bCs/>
          <w:sz w:val="18"/>
          <w:szCs w:val="18"/>
        </w:rPr>
        <w:t>方钢（保温材料填满塞实）；</w:t>
      </w:r>
      <w:r>
        <w:rPr>
          <w:rFonts w:eastAsia="仿宋_GB2312"/>
          <w:bCs/>
          <w:sz w:val="18"/>
          <w:szCs w:val="18"/>
        </w:rPr>
        <w:t>8——</w:t>
      </w:r>
      <w:r>
        <w:rPr>
          <w:rFonts w:eastAsia="仿宋_GB2312" w:hint="eastAsia"/>
          <w:bCs/>
          <w:sz w:val="18"/>
          <w:szCs w:val="18"/>
        </w:rPr>
        <w:t>点支承构件</w:t>
      </w:r>
      <w:r>
        <w:rPr>
          <w:rFonts w:eastAsia="仿宋_GB2312"/>
          <w:bCs/>
          <w:sz w:val="18"/>
          <w:szCs w:val="18"/>
        </w:rPr>
        <w:t>B</w:t>
      </w:r>
      <w:r>
        <w:rPr>
          <w:rFonts w:eastAsia="仿宋_GB2312" w:hint="eastAsia"/>
          <w:bCs/>
          <w:sz w:val="18"/>
          <w:szCs w:val="18"/>
        </w:rPr>
        <w:t>；</w:t>
      </w:r>
      <w:r>
        <w:rPr>
          <w:rFonts w:eastAsia="仿宋_GB2312"/>
          <w:bCs/>
          <w:sz w:val="18"/>
          <w:szCs w:val="18"/>
        </w:rPr>
        <w:t xml:space="preserve"> 9——</w:t>
      </w:r>
      <w:r>
        <w:rPr>
          <w:rFonts w:eastAsia="仿宋_GB2312" w:hint="eastAsia"/>
          <w:bCs/>
          <w:sz w:val="18"/>
          <w:szCs w:val="18"/>
        </w:rPr>
        <w:t>发泡棒</w:t>
      </w:r>
      <w:proofErr w:type="gramStart"/>
      <w:r>
        <w:rPr>
          <w:rFonts w:eastAsia="仿宋_GB2312" w:hint="eastAsia"/>
          <w:bCs/>
          <w:sz w:val="18"/>
          <w:szCs w:val="18"/>
        </w:rPr>
        <w:t>和双泡胶条</w:t>
      </w:r>
      <w:proofErr w:type="gramEnd"/>
      <w:r>
        <w:rPr>
          <w:rFonts w:eastAsia="仿宋_GB2312" w:hint="eastAsia"/>
          <w:bCs/>
          <w:sz w:val="18"/>
          <w:szCs w:val="18"/>
        </w:rPr>
        <w:t>；</w:t>
      </w:r>
      <w:r>
        <w:rPr>
          <w:rFonts w:eastAsia="仿宋_GB2312"/>
          <w:bCs/>
          <w:sz w:val="18"/>
          <w:szCs w:val="18"/>
        </w:rPr>
        <w:t>10——</w:t>
      </w:r>
      <w:r>
        <w:rPr>
          <w:rFonts w:eastAsia="仿宋_GB2312" w:hint="eastAsia"/>
          <w:bCs/>
          <w:sz w:val="18"/>
          <w:szCs w:val="18"/>
        </w:rPr>
        <w:t>硅酮密封膏；</w:t>
      </w:r>
      <w:r>
        <w:rPr>
          <w:rFonts w:eastAsia="仿宋_GB2312" w:hint="eastAsia"/>
          <w:bCs/>
          <w:sz w:val="18"/>
          <w:szCs w:val="18"/>
        </w:rPr>
        <w:t>11</w:t>
      </w:r>
      <w:r>
        <w:rPr>
          <w:rFonts w:eastAsia="仿宋_GB2312"/>
          <w:bCs/>
          <w:sz w:val="18"/>
          <w:szCs w:val="18"/>
        </w:rPr>
        <w:t>——</w:t>
      </w:r>
      <w:r>
        <w:rPr>
          <w:rFonts w:eastAsia="仿宋_GB2312" w:hint="eastAsia"/>
          <w:bCs/>
          <w:sz w:val="18"/>
          <w:szCs w:val="18"/>
        </w:rPr>
        <w:t>外墙板</w:t>
      </w:r>
    </w:p>
    <w:p w14:paraId="4DD194E4" w14:textId="77777777" w:rsidR="00771CA3" w:rsidRDefault="00286E70">
      <w:pPr>
        <w:spacing w:line="360" w:lineRule="auto"/>
        <w:jc w:val="center"/>
        <w:rPr>
          <w:rFonts w:eastAsia="仿宋_GB2312"/>
          <w:bCs/>
          <w:sz w:val="18"/>
          <w:szCs w:val="18"/>
        </w:rPr>
      </w:pPr>
      <w:r>
        <w:rPr>
          <w:rFonts w:eastAsia="仿宋_GB2312" w:hint="eastAsia"/>
          <w:bCs/>
          <w:sz w:val="18"/>
          <w:szCs w:val="18"/>
        </w:rPr>
        <w:t>图</w:t>
      </w:r>
      <w:r>
        <w:rPr>
          <w:rFonts w:eastAsia="仿宋_GB2312" w:hint="eastAsia"/>
          <w:bCs/>
          <w:sz w:val="18"/>
          <w:szCs w:val="18"/>
        </w:rPr>
        <w:t>2.1.3</w:t>
      </w:r>
      <w:r>
        <w:rPr>
          <w:rFonts w:eastAsia="仿宋_GB2312"/>
          <w:bCs/>
          <w:sz w:val="18"/>
          <w:szCs w:val="18"/>
        </w:rPr>
        <w:t xml:space="preserve">  </w:t>
      </w:r>
      <w:r>
        <w:rPr>
          <w:rFonts w:eastAsia="仿宋_GB2312" w:hint="eastAsia"/>
          <w:bCs/>
          <w:sz w:val="18"/>
          <w:szCs w:val="18"/>
        </w:rPr>
        <w:t>支座式连接示意图</w:t>
      </w:r>
    </w:p>
    <w:p w14:paraId="7C49C6A4" w14:textId="77777777" w:rsidR="00771CA3" w:rsidRDefault="00771CA3">
      <w:pPr>
        <w:spacing w:line="360" w:lineRule="auto"/>
        <w:jc w:val="center"/>
        <w:rPr>
          <w:rFonts w:eastAsia="仿宋_GB2312"/>
          <w:bCs/>
          <w:sz w:val="18"/>
          <w:szCs w:val="18"/>
        </w:rPr>
      </w:pPr>
    </w:p>
    <w:p w14:paraId="35567D49" w14:textId="77777777" w:rsidR="00771CA3" w:rsidRDefault="00286E70">
      <w:pPr>
        <w:shd w:val="clear" w:color="auto" w:fill="FFFFFF"/>
        <w:spacing w:line="300" w:lineRule="atLeast"/>
        <w:textAlignment w:val="top"/>
        <w:rPr>
          <w:szCs w:val="21"/>
        </w:rPr>
      </w:pPr>
      <w:r>
        <w:rPr>
          <w:szCs w:val="21"/>
        </w:rPr>
        <w:lastRenderedPageBreak/>
        <w:t>2.</w:t>
      </w:r>
      <w:r>
        <w:rPr>
          <w:rFonts w:hint="eastAsia"/>
          <w:szCs w:val="21"/>
        </w:rPr>
        <w:t>1</w:t>
      </w:r>
      <w:r>
        <w:rPr>
          <w:szCs w:val="21"/>
        </w:rPr>
        <w:t>.</w:t>
      </w:r>
      <w:r>
        <w:rPr>
          <w:rFonts w:hint="eastAsia"/>
          <w:szCs w:val="21"/>
        </w:rPr>
        <w:t>4</w:t>
      </w:r>
      <w:r>
        <w:rPr>
          <w:rFonts w:hint="eastAsia"/>
          <w:szCs w:val="21"/>
        </w:rPr>
        <w:t>双泡胶条（</w:t>
      </w:r>
      <w:r>
        <w:rPr>
          <w:rFonts w:ascii="YaHei UI" w:hAnsi="YaHei UI" w:cs="宋体"/>
          <w:color w:val="444444"/>
          <w:kern w:val="0"/>
        </w:rPr>
        <w:t>Double</w:t>
      </w:r>
      <w:r>
        <w:rPr>
          <w:rFonts w:ascii="YaHei UI" w:hAnsi="YaHei UI" w:cs="宋体"/>
          <w:color w:val="444444"/>
          <w:kern w:val="0"/>
          <w:szCs w:val="21"/>
        </w:rPr>
        <w:t xml:space="preserve"> bubble gum</w:t>
      </w:r>
      <w:r>
        <w:rPr>
          <w:rFonts w:hint="eastAsia"/>
          <w:szCs w:val="21"/>
        </w:rPr>
        <w:t>）</w:t>
      </w:r>
    </w:p>
    <w:p w14:paraId="52112F29" w14:textId="77777777" w:rsidR="00771CA3" w:rsidRDefault="00286E70">
      <w:pPr>
        <w:spacing w:line="360" w:lineRule="auto"/>
        <w:ind w:firstLineChars="150" w:firstLine="315"/>
        <w:rPr>
          <w:szCs w:val="21"/>
        </w:rPr>
      </w:pPr>
      <w:r>
        <w:rPr>
          <w:rFonts w:hint="eastAsia"/>
          <w:szCs w:val="21"/>
        </w:rPr>
        <w:t>由三元乙丙（</w:t>
      </w:r>
      <w:r>
        <w:rPr>
          <w:szCs w:val="21"/>
        </w:rPr>
        <w:t>EPDM</w:t>
      </w:r>
      <w:r>
        <w:rPr>
          <w:rFonts w:hint="eastAsia"/>
          <w:szCs w:val="21"/>
        </w:rPr>
        <w:t>）或硅橡胶制作而成</w:t>
      </w:r>
      <w:proofErr w:type="gramStart"/>
      <w:r>
        <w:rPr>
          <w:rFonts w:hint="eastAsia"/>
          <w:szCs w:val="21"/>
        </w:rPr>
        <w:t>的双泡型</w:t>
      </w:r>
      <w:proofErr w:type="gramEnd"/>
      <w:r>
        <w:rPr>
          <w:rFonts w:hint="eastAsia"/>
          <w:szCs w:val="21"/>
        </w:rPr>
        <w:t>发泡密封条，专用于墙体四周、墙体与门窗间的密封。详见图</w:t>
      </w:r>
      <w:r>
        <w:rPr>
          <w:szCs w:val="21"/>
        </w:rPr>
        <w:t>2.</w:t>
      </w:r>
      <w:r>
        <w:rPr>
          <w:rFonts w:hint="eastAsia"/>
          <w:szCs w:val="21"/>
        </w:rPr>
        <w:t>1</w:t>
      </w:r>
      <w:r>
        <w:rPr>
          <w:szCs w:val="21"/>
        </w:rPr>
        <w:t>.4</w:t>
      </w:r>
      <w:r>
        <w:rPr>
          <w:rFonts w:hint="eastAsia"/>
          <w:szCs w:val="21"/>
        </w:rPr>
        <w:t>。</w:t>
      </w:r>
    </w:p>
    <w:p w14:paraId="784B2955" w14:textId="77777777" w:rsidR="00771CA3" w:rsidRDefault="00286E70">
      <w:pPr>
        <w:spacing w:line="360" w:lineRule="auto"/>
        <w:ind w:firstLineChars="150" w:firstLine="315"/>
        <w:jc w:val="center"/>
        <w:rPr>
          <w:szCs w:val="21"/>
        </w:rPr>
      </w:pPr>
      <w:r>
        <w:rPr>
          <w:noProof/>
        </w:rPr>
        <w:drawing>
          <wp:inline distT="0" distB="0" distL="0" distR="0" wp14:anchorId="134234D6" wp14:editId="6DF1BDD2">
            <wp:extent cx="3581400" cy="17240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20"/>
                    <a:srcRect/>
                    <a:stretch>
                      <a:fillRect/>
                    </a:stretch>
                  </pic:blipFill>
                  <pic:spPr>
                    <a:xfrm>
                      <a:off x="0" y="0"/>
                      <a:ext cx="3581400" cy="1724025"/>
                    </a:xfrm>
                    <a:prstGeom prst="rect">
                      <a:avLst/>
                    </a:prstGeom>
                  </pic:spPr>
                </pic:pic>
              </a:graphicData>
            </a:graphic>
          </wp:inline>
        </w:drawing>
      </w:r>
    </w:p>
    <w:p w14:paraId="767DA23A" w14:textId="77777777" w:rsidR="00771CA3" w:rsidRDefault="00771CA3">
      <w:pPr>
        <w:spacing w:line="360" w:lineRule="auto"/>
        <w:ind w:firstLineChars="150" w:firstLine="315"/>
        <w:jc w:val="center"/>
        <w:rPr>
          <w:szCs w:val="21"/>
        </w:rPr>
      </w:pPr>
    </w:p>
    <w:p w14:paraId="4CC5911E" w14:textId="77777777" w:rsidR="00771CA3" w:rsidRDefault="00286E70">
      <w:pPr>
        <w:spacing w:line="360" w:lineRule="auto"/>
        <w:ind w:firstLineChars="1750" w:firstLine="3150"/>
        <w:rPr>
          <w:szCs w:val="21"/>
        </w:rPr>
      </w:pPr>
      <w:r>
        <w:rPr>
          <w:sz w:val="18"/>
          <w:szCs w:val="18"/>
        </w:rPr>
        <w:t>1</w:t>
      </w:r>
      <w:r>
        <w:rPr>
          <w:rFonts w:eastAsia="仿宋_GB2312"/>
          <w:bCs/>
          <w:sz w:val="18"/>
          <w:szCs w:val="18"/>
        </w:rPr>
        <w:t>——</w:t>
      </w:r>
      <w:r>
        <w:rPr>
          <w:rFonts w:eastAsia="仿宋_GB2312" w:hint="eastAsia"/>
          <w:bCs/>
          <w:sz w:val="18"/>
          <w:szCs w:val="18"/>
        </w:rPr>
        <w:t>橡胶发泡；</w:t>
      </w:r>
      <w:r>
        <w:rPr>
          <w:rFonts w:eastAsia="仿宋_GB2312"/>
          <w:bCs/>
          <w:sz w:val="18"/>
          <w:szCs w:val="18"/>
        </w:rPr>
        <w:t>2——</w:t>
      </w:r>
      <w:r>
        <w:rPr>
          <w:rFonts w:eastAsia="仿宋_GB2312" w:hint="eastAsia"/>
          <w:bCs/>
          <w:sz w:val="18"/>
          <w:szCs w:val="18"/>
        </w:rPr>
        <w:t>空腔；</w:t>
      </w:r>
    </w:p>
    <w:p w14:paraId="525D0417" w14:textId="77777777" w:rsidR="00771CA3" w:rsidRDefault="00286E70">
      <w:pPr>
        <w:spacing w:line="360" w:lineRule="auto"/>
        <w:jc w:val="center"/>
        <w:rPr>
          <w:szCs w:val="21"/>
        </w:rPr>
      </w:pPr>
      <w:r>
        <w:rPr>
          <w:rFonts w:hint="eastAsia"/>
          <w:szCs w:val="21"/>
        </w:rPr>
        <w:t>图</w:t>
      </w:r>
      <w:r>
        <w:rPr>
          <w:szCs w:val="21"/>
        </w:rPr>
        <w:t>2.</w:t>
      </w:r>
      <w:r>
        <w:rPr>
          <w:rFonts w:hint="eastAsia"/>
          <w:szCs w:val="21"/>
        </w:rPr>
        <w:t>1</w:t>
      </w:r>
      <w:r>
        <w:rPr>
          <w:szCs w:val="21"/>
        </w:rPr>
        <w:t>.4</w:t>
      </w:r>
      <w:r>
        <w:rPr>
          <w:rFonts w:hint="eastAsia"/>
          <w:szCs w:val="21"/>
        </w:rPr>
        <w:t>双泡胶条示意图</w:t>
      </w:r>
    </w:p>
    <w:p w14:paraId="5572B82D" w14:textId="77777777" w:rsidR="00771CA3" w:rsidRDefault="00286E70">
      <w:pPr>
        <w:pStyle w:val="af4"/>
        <w:spacing w:before="156" w:after="156"/>
        <w:rPr>
          <w:rFonts w:ascii="Times New Roman" w:hAnsi="Times New Roman" w:cs="Times New Roman"/>
          <w:szCs w:val="20"/>
        </w:rPr>
      </w:pPr>
      <w:bookmarkStart w:id="72" w:name="_Toc446425544"/>
      <w:bookmarkStart w:id="73" w:name="_Toc445824572"/>
      <w:bookmarkStart w:id="74" w:name="_Toc446663104"/>
      <w:bookmarkStart w:id="75" w:name="_Toc444166642"/>
      <w:bookmarkStart w:id="76" w:name="_Toc421804164"/>
      <w:bookmarkStart w:id="77" w:name="_Toc417992063"/>
      <w:bookmarkStart w:id="78" w:name="_Toc421267957"/>
      <w:r>
        <w:rPr>
          <w:rFonts w:ascii="Times New Roman" w:hAnsi="Times New Roman" w:cs="Times New Roman" w:hint="eastAsia"/>
          <w:szCs w:val="20"/>
        </w:rPr>
        <w:t xml:space="preserve">3  </w:t>
      </w:r>
      <w:r>
        <w:rPr>
          <w:rFonts w:ascii="Times New Roman" w:hAnsi="Times New Roman" w:cs="Times New Roman" w:hint="eastAsia"/>
          <w:szCs w:val="20"/>
        </w:rPr>
        <w:t>材料</w:t>
      </w:r>
      <w:bookmarkEnd w:id="72"/>
      <w:bookmarkEnd w:id="73"/>
      <w:bookmarkEnd w:id="74"/>
    </w:p>
    <w:p w14:paraId="2D107DAD" w14:textId="77777777" w:rsidR="00771CA3" w:rsidRDefault="00286E70">
      <w:pPr>
        <w:pStyle w:val="2"/>
        <w:numPr>
          <w:ilvl w:val="0"/>
          <w:numId w:val="0"/>
        </w:numPr>
        <w:rPr>
          <w:rFonts w:ascii="Times New Roman" w:hAnsi="Times New Roman"/>
          <w:szCs w:val="21"/>
          <w:lang w:eastAsia="zh-CN"/>
        </w:rPr>
      </w:pPr>
      <w:bookmarkStart w:id="79" w:name="_Toc417992027"/>
      <w:bookmarkStart w:id="80" w:name="_Toc446425545"/>
      <w:bookmarkStart w:id="81" w:name="_Toc417636808"/>
      <w:bookmarkStart w:id="82" w:name="_Toc444166636"/>
      <w:bookmarkStart w:id="83" w:name="_Toc406661637"/>
      <w:bookmarkStart w:id="84" w:name="_Toc445824573"/>
      <w:bookmarkStart w:id="85" w:name="_Toc421804138"/>
      <w:bookmarkStart w:id="86" w:name="_Toc446663105"/>
      <w:bookmarkStart w:id="87" w:name="_Toc417992028"/>
      <w:bookmarkStart w:id="88" w:name="_Toc421804139"/>
      <w:bookmarkStart w:id="89" w:name="_Toc406661638"/>
      <w:bookmarkStart w:id="90" w:name="_Toc417636809"/>
      <w:bookmarkStart w:id="91" w:name="_Toc444166637"/>
      <w:r>
        <w:rPr>
          <w:rFonts w:ascii="Times New Roman" w:hAnsi="Times New Roman" w:cs="Times New Roman"/>
          <w:lang w:eastAsia="zh-CN"/>
        </w:rPr>
        <w:t xml:space="preserve">3.1 </w:t>
      </w:r>
      <w:r>
        <w:rPr>
          <w:rFonts w:ascii="Times New Roman" w:hAnsi="Times New Roman" w:cs="Times New Roman" w:hint="eastAsia"/>
          <w:lang w:eastAsia="zh-CN"/>
        </w:rPr>
        <w:t>一般规定</w:t>
      </w:r>
      <w:bookmarkEnd w:id="79"/>
      <w:bookmarkEnd w:id="80"/>
      <w:bookmarkEnd w:id="81"/>
      <w:bookmarkEnd w:id="82"/>
      <w:bookmarkEnd w:id="83"/>
      <w:bookmarkEnd w:id="84"/>
      <w:bookmarkEnd w:id="85"/>
      <w:bookmarkEnd w:id="86"/>
    </w:p>
    <w:p w14:paraId="6CB21BD4" w14:textId="77777777" w:rsidR="00771CA3" w:rsidRDefault="00286E70">
      <w:pPr>
        <w:spacing w:line="360" w:lineRule="auto"/>
        <w:rPr>
          <w:szCs w:val="21"/>
        </w:rPr>
      </w:pPr>
      <w:r>
        <w:rPr>
          <w:szCs w:val="21"/>
        </w:rPr>
        <w:t>3.1.1</w:t>
      </w:r>
      <w:r>
        <w:rPr>
          <w:rFonts w:hint="eastAsia"/>
          <w:szCs w:val="21"/>
        </w:rPr>
        <w:t>装配式蒸压加气混凝土轻钢复合保温墙体宜采用节能、利废、性能稳定、无放射性，以及对环境无污染的原材料。</w:t>
      </w:r>
    </w:p>
    <w:p w14:paraId="07E286E2" w14:textId="77777777" w:rsidR="00771CA3" w:rsidRDefault="00286E70">
      <w:pPr>
        <w:spacing w:line="360" w:lineRule="auto"/>
        <w:rPr>
          <w:szCs w:val="21"/>
        </w:rPr>
      </w:pPr>
      <w:r>
        <w:rPr>
          <w:szCs w:val="21"/>
        </w:rPr>
        <w:t xml:space="preserve">3.1.2 </w:t>
      </w:r>
      <w:r>
        <w:rPr>
          <w:rFonts w:hint="eastAsia"/>
          <w:szCs w:val="21"/>
        </w:rPr>
        <w:t>外饰面材料及连接构件应选用耐候性材料，其物理和化学性能应适应工程所在地的气候、环境。</w:t>
      </w:r>
    </w:p>
    <w:p w14:paraId="185D511D" w14:textId="095D0481" w:rsidR="00771CA3" w:rsidRDefault="00286E70">
      <w:pPr>
        <w:spacing w:line="360" w:lineRule="auto"/>
        <w:rPr>
          <w:szCs w:val="21"/>
        </w:rPr>
      </w:pPr>
      <w:r>
        <w:rPr>
          <w:szCs w:val="21"/>
        </w:rPr>
        <w:t>3.1.</w:t>
      </w:r>
      <w:r w:rsidR="00B34B18">
        <w:rPr>
          <w:szCs w:val="21"/>
        </w:rPr>
        <w:t>3</w:t>
      </w:r>
      <w:r>
        <w:rPr>
          <w:szCs w:val="21"/>
        </w:rPr>
        <w:t xml:space="preserve"> </w:t>
      </w:r>
      <w:r>
        <w:rPr>
          <w:rFonts w:hint="eastAsia"/>
          <w:szCs w:val="21"/>
        </w:rPr>
        <w:t>硅酮结构密封胶、硅酮耐候密封胶应有与所接触材料的相容性试验报告，且应在有效期内使用。</w:t>
      </w:r>
    </w:p>
    <w:p w14:paraId="4EFD842D" w14:textId="77777777" w:rsidR="00771CA3" w:rsidRDefault="00771CA3">
      <w:pPr>
        <w:spacing w:line="360" w:lineRule="auto"/>
        <w:rPr>
          <w:szCs w:val="21"/>
        </w:rPr>
      </w:pPr>
    </w:p>
    <w:p w14:paraId="6EC4867D" w14:textId="77777777" w:rsidR="00771CA3" w:rsidRDefault="00286E70">
      <w:pPr>
        <w:pStyle w:val="2"/>
        <w:numPr>
          <w:ilvl w:val="0"/>
          <w:numId w:val="0"/>
        </w:numPr>
        <w:rPr>
          <w:rFonts w:ascii="Times New Roman" w:hAnsi="Times New Roman" w:cs="Times New Roman"/>
          <w:lang w:eastAsia="zh-CN"/>
        </w:rPr>
      </w:pPr>
      <w:bookmarkStart w:id="92" w:name="_Toc445824574"/>
      <w:bookmarkStart w:id="93" w:name="_Toc446425546"/>
      <w:bookmarkStart w:id="94" w:name="_Toc446663106"/>
      <w:r>
        <w:rPr>
          <w:rFonts w:ascii="Times New Roman" w:hAnsi="Times New Roman" w:cs="Times New Roman"/>
          <w:lang w:eastAsia="zh-CN"/>
        </w:rPr>
        <w:t>3.2</w:t>
      </w:r>
      <w:bookmarkEnd w:id="87"/>
      <w:bookmarkEnd w:id="88"/>
      <w:bookmarkEnd w:id="89"/>
      <w:bookmarkEnd w:id="90"/>
      <w:r>
        <w:rPr>
          <w:rFonts w:ascii="Times New Roman" w:hAnsi="Times New Roman" w:cs="Times New Roman" w:hint="eastAsia"/>
          <w:lang w:eastAsia="zh-CN"/>
        </w:rPr>
        <w:t>金属</w:t>
      </w:r>
      <w:r>
        <w:rPr>
          <w:rFonts w:ascii="Times New Roman" w:hAnsi="Times New Roman" w:cs="Times New Roman"/>
          <w:lang w:eastAsia="zh-CN"/>
        </w:rPr>
        <w:t>材料</w:t>
      </w:r>
      <w:bookmarkEnd w:id="91"/>
      <w:bookmarkEnd w:id="92"/>
      <w:bookmarkEnd w:id="93"/>
      <w:bookmarkEnd w:id="94"/>
    </w:p>
    <w:p w14:paraId="046868F1" w14:textId="77777777" w:rsidR="00771CA3" w:rsidRDefault="00286E70">
      <w:pPr>
        <w:tabs>
          <w:tab w:val="left" w:pos="720"/>
        </w:tabs>
        <w:spacing w:line="360" w:lineRule="auto"/>
        <w:rPr>
          <w:szCs w:val="21"/>
        </w:rPr>
      </w:pPr>
      <w:r>
        <w:rPr>
          <w:szCs w:val="21"/>
        </w:rPr>
        <w:t xml:space="preserve">3.2.1 </w:t>
      </w:r>
      <w:r>
        <w:rPr>
          <w:rFonts w:hint="eastAsia"/>
          <w:szCs w:val="21"/>
        </w:rPr>
        <w:t>装配式蒸压加气混凝土轻钢复合保温墙体主、次龙骨用碳素结构钢、低合金强度结构钢的种类、牌号和质量等级应符合现行国家标准《碳素结构钢》</w:t>
      </w:r>
      <w:r>
        <w:rPr>
          <w:szCs w:val="21"/>
        </w:rPr>
        <w:t>GB/T 700</w:t>
      </w:r>
      <w:r>
        <w:rPr>
          <w:szCs w:val="21"/>
        </w:rPr>
        <w:t>、</w:t>
      </w:r>
      <w:r>
        <w:rPr>
          <w:rFonts w:hint="eastAsia"/>
          <w:szCs w:val="21"/>
        </w:rPr>
        <w:t>《低合金高强度结构钢》</w:t>
      </w:r>
      <w:r>
        <w:rPr>
          <w:szCs w:val="21"/>
        </w:rPr>
        <w:t>GB/T 1591</w:t>
      </w:r>
      <w:r>
        <w:rPr>
          <w:rFonts w:hint="eastAsia"/>
          <w:szCs w:val="21"/>
        </w:rPr>
        <w:t>等的规定。</w:t>
      </w:r>
    </w:p>
    <w:p w14:paraId="348E9F06" w14:textId="77777777" w:rsidR="00771CA3" w:rsidRDefault="00286E70">
      <w:pPr>
        <w:spacing w:line="360" w:lineRule="auto"/>
        <w:rPr>
          <w:szCs w:val="21"/>
        </w:rPr>
      </w:pPr>
      <w:r>
        <w:rPr>
          <w:szCs w:val="21"/>
        </w:rPr>
        <w:t>3.2.2</w:t>
      </w:r>
      <w:r>
        <w:rPr>
          <w:rFonts w:hint="eastAsia"/>
          <w:szCs w:val="21"/>
        </w:rPr>
        <w:t>墙体工程所用金属材料和金属配件除不锈钢、铝合金和耐候钢外，均应根据使用需要，采取有效的表面防腐蚀处理措施，并应满足下列要求：</w:t>
      </w:r>
    </w:p>
    <w:p w14:paraId="5E7768DE" w14:textId="77777777" w:rsidR="00771CA3" w:rsidRDefault="00286E70">
      <w:pPr>
        <w:spacing w:line="360" w:lineRule="auto"/>
        <w:ind w:firstLineChars="150" w:firstLine="315"/>
        <w:rPr>
          <w:szCs w:val="21"/>
        </w:rPr>
      </w:pPr>
      <w:r>
        <w:rPr>
          <w:szCs w:val="21"/>
        </w:rPr>
        <w:t>1</w:t>
      </w:r>
      <w:r>
        <w:rPr>
          <w:rFonts w:hint="eastAsia"/>
          <w:szCs w:val="21"/>
        </w:rPr>
        <w:t>采用热浸镀锌防腐蚀处理时，锌膜厚度应符合现行国家标准《金属覆盖层钢铁制品热</w:t>
      </w:r>
      <w:r>
        <w:rPr>
          <w:rFonts w:hint="eastAsia"/>
          <w:szCs w:val="21"/>
        </w:rPr>
        <w:lastRenderedPageBreak/>
        <w:t>镀锌层技术要求》</w:t>
      </w:r>
      <w:r>
        <w:rPr>
          <w:szCs w:val="21"/>
        </w:rPr>
        <w:t>GB/T-13912</w:t>
      </w:r>
      <w:r>
        <w:rPr>
          <w:rFonts w:hint="eastAsia"/>
          <w:szCs w:val="21"/>
        </w:rPr>
        <w:t>的规定。</w:t>
      </w:r>
    </w:p>
    <w:p w14:paraId="25FEF5A0" w14:textId="77777777" w:rsidR="00771CA3" w:rsidRDefault="00286E70">
      <w:pPr>
        <w:tabs>
          <w:tab w:val="left" w:pos="720"/>
        </w:tabs>
        <w:spacing w:line="360" w:lineRule="auto"/>
        <w:ind w:firstLineChars="150" w:firstLine="315"/>
        <w:rPr>
          <w:szCs w:val="21"/>
        </w:rPr>
      </w:pPr>
      <w:r>
        <w:rPr>
          <w:szCs w:val="21"/>
        </w:rPr>
        <w:t xml:space="preserve">2 </w:t>
      </w:r>
      <w:r>
        <w:rPr>
          <w:rFonts w:hint="eastAsia"/>
          <w:szCs w:val="21"/>
        </w:rPr>
        <w:t>采用氟碳漆喷涂或聚氨酯漆喷涂时，涂膜的厚度不宜小于</w:t>
      </w:r>
      <w:r>
        <w:rPr>
          <w:szCs w:val="21"/>
        </w:rPr>
        <w:t>35µm</w:t>
      </w:r>
      <w:r>
        <w:rPr>
          <w:rFonts w:hint="eastAsia"/>
          <w:szCs w:val="21"/>
        </w:rPr>
        <w:t>；在空气污染严重及海滨地区，涂膜厚度不宜小于</w:t>
      </w:r>
      <w:r>
        <w:rPr>
          <w:szCs w:val="21"/>
        </w:rPr>
        <w:t>45µm</w:t>
      </w:r>
      <w:r>
        <w:rPr>
          <w:rFonts w:hint="eastAsia"/>
          <w:szCs w:val="21"/>
        </w:rPr>
        <w:t>。</w:t>
      </w:r>
    </w:p>
    <w:p w14:paraId="4121C0F5" w14:textId="77777777" w:rsidR="00771CA3" w:rsidRDefault="00286E70">
      <w:pPr>
        <w:spacing w:line="360" w:lineRule="auto"/>
        <w:ind w:firstLineChars="150" w:firstLine="315"/>
        <w:rPr>
          <w:szCs w:val="21"/>
        </w:rPr>
      </w:pPr>
      <w:r>
        <w:rPr>
          <w:szCs w:val="21"/>
        </w:rPr>
        <w:t>3</w:t>
      </w:r>
      <w:r>
        <w:rPr>
          <w:rFonts w:hint="eastAsia"/>
          <w:szCs w:val="21"/>
        </w:rPr>
        <w:t>采用其他防腐涂料时，表面处理方法、涂料品种、涂层厚度及维护年限应符合现行国家标准《冷弯薄壁型钢技术规程》</w:t>
      </w:r>
      <w:r>
        <w:rPr>
          <w:szCs w:val="21"/>
        </w:rPr>
        <w:t>GB50018</w:t>
      </w:r>
      <w:r>
        <w:rPr>
          <w:rFonts w:hint="eastAsia"/>
          <w:szCs w:val="21"/>
        </w:rPr>
        <w:t>的规定，并应完全覆盖钢材表面和无端口封板的闭口型材的内侧。</w:t>
      </w:r>
    </w:p>
    <w:p w14:paraId="46F45BEF" w14:textId="77777777" w:rsidR="00771CA3" w:rsidRDefault="00286E70">
      <w:pPr>
        <w:tabs>
          <w:tab w:val="left" w:pos="720"/>
        </w:tabs>
        <w:spacing w:line="360" w:lineRule="auto"/>
        <w:rPr>
          <w:szCs w:val="21"/>
        </w:rPr>
      </w:pPr>
      <w:r>
        <w:rPr>
          <w:szCs w:val="21"/>
        </w:rPr>
        <w:t>3.2.3</w:t>
      </w:r>
      <w:r>
        <w:rPr>
          <w:rFonts w:hint="eastAsia"/>
          <w:szCs w:val="21"/>
        </w:rPr>
        <w:t>后锚固连接用机械锚栓应符合</w:t>
      </w:r>
      <w:proofErr w:type="gramStart"/>
      <w:r>
        <w:rPr>
          <w:rFonts w:hint="eastAsia"/>
          <w:szCs w:val="21"/>
        </w:rPr>
        <w:t>现行行业</w:t>
      </w:r>
      <w:proofErr w:type="gramEnd"/>
      <w:r>
        <w:rPr>
          <w:rFonts w:hint="eastAsia"/>
          <w:szCs w:val="21"/>
        </w:rPr>
        <w:t>标准《混凝土用膨胀型、扩孔型建筑锚栓》</w:t>
      </w:r>
      <w:r>
        <w:rPr>
          <w:rFonts w:hint="eastAsia"/>
          <w:szCs w:val="21"/>
        </w:rPr>
        <w:t>JG160</w:t>
      </w:r>
      <w:r>
        <w:rPr>
          <w:rFonts w:hint="eastAsia"/>
          <w:szCs w:val="21"/>
        </w:rPr>
        <w:t>的规定。后锚固连接用化学锚栓符合</w:t>
      </w:r>
      <w:proofErr w:type="gramStart"/>
      <w:r>
        <w:rPr>
          <w:rFonts w:hint="eastAsia"/>
          <w:szCs w:val="21"/>
        </w:rPr>
        <w:t>现行行业</w:t>
      </w:r>
      <w:proofErr w:type="gramEnd"/>
      <w:r>
        <w:rPr>
          <w:rFonts w:hint="eastAsia"/>
          <w:szCs w:val="21"/>
        </w:rPr>
        <w:t>标准《混凝土结构后锚固技术规程》</w:t>
      </w:r>
      <w:r>
        <w:rPr>
          <w:rFonts w:hint="eastAsia"/>
          <w:szCs w:val="21"/>
        </w:rPr>
        <w:t>JGJ145</w:t>
      </w:r>
      <w:r>
        <w:rPr>
          <w:rFonts w:hint="eastAsia"/>
          <w:szCs w:val="21"/>
        </w:rPr>
        <w:t>的规定。</w:t>
      </w:r>
    </w:p>
    <w:p w14:paraId="2777AD01" w14:textId="77777777" w:rsidR="00771CA3" w:rsidRDefault="00286E70">
      <w:pPr>
        <w:spacing w:line="360" w:lineRule="auto"/>
        <w:rPr>
          <w:rFonts w:ascii="宋体" w:hAnsi="宋体"/>
          <w:szCs w:val="21"/>
        </w:rPr>
      </w:pPr>
      <w:r>
        <w:rPr>
          <w:szCs w:val="21"/>
        </w:rPr>
        <w:t>3.2.</w:t>
      </w:r>
      <w:r>
        <w:rPr>
          <w:rFonts w:hint="eastAsia"/>
          <w:szCs w:val="21"/>
        </w:rPr>
        <w:t>4</w:t>
      </w:r>
      <w:r>
        <w:rPr>
          <w:rFonts w:ascii="宋体" w:hAnsi="宋体" w:hint="eastAsia"/>
          <w:szCs w:val="21"/>
        </w:rPr>
        <w:t>钢材之间进行焊接时，应符合</w:t>
      </w:r>
      <w:proofErr w:type="gramStart"/>
      <w:r>
        <w:rPr>
          <w:rFonts w:ascii="宋体" w:hAnsi="宋体" w:hint="eastAsia"/>
          <w:szCs w:val="21"/>
        </w:rPr>
        <w:t>现行行业</w:t>
      </w:r>
      <w:proofErr w:type="gramEnd"/>
      <w:r>
        <w:rPr>
          <w:rFonts w:ascii="宋体" w:hAnsi="宋体" w:hint="eastAsia"/>
          <w:szCs w:val="21"/>
        </w:rPr>
        <w:t>标准《钢结构焊接规范》</w:t>
      </w:r>
      <w:r>
        <w:rPr>
          <w:rFonts w:ascii="宋体" w:hAnsi="宋体"/>
          <w:szCs w:val="21"/>
        </w:rPr>
        <w:t>GB50661</w:t>
      </w:r>
      <w:r>
        <w:rPr>
          <w:rFonts w:ascii="宋体" w:hAnsi="宋体" w:hint="eastAsia"/>
          <w:szCs w:val="21"/>
        </w:rPr>
        <w:t>，</w:t>
      </w:r>
      <w:r>
        <w:rPr>
          <w:rFonts w:hint="eastAsia"/>
        </w:rPr>
        <w:t>焊接采用的焊条，应符合现行国家标准</w:t>
      </w:r>
      <w:r>
        <w:rPr>
          <w:rFonts w:ascii="宋体" w:hAnsi="宋体" w:hint="eastAsia"/>
          <w:szCs w:val="21"/>
        </w:rPr>
        <w:t>《碳钢焊条》</w:t>
      </w:r>
      <w:r>
        <w:rPr>
          <w:rFonts w:ascii="宋体" w:hAnsi="宋体"/>
          <w:szCs w:val="21"/>
        </w:rPr>
        <w:t>GB/T 5117</w:t>
      </w:r>
      <w:r>
        <w:rPr>
          <w:rFonts w:ascii="宋体" w:hAnsi="宋体" w:hint="eastAsia"/>
          <w:szCs w:val="21"/>
        </w:rPr>
        <w:t>、《低合金钢焊条》</w:t>
      </w:r>
      <w:r>
        <w:rPr>
          <w:rFonts w:ascii="宋体" w:hAnsi="宋体"/>
          <w:szCs w:val="21"/>
        </w:rPr>
        <w:t>GB/T 5118</w:t>
      </w:r>
      <w:r>
        <w:rPr>
          <w:rFonts w:ascii="宋体" w:hAnsi="宋体" w:hint="eastAsia"/>
          <w:szCs w:val="21"/>
        </w:rPr>
        <w:t>的规定。</w:t>
      </w:r>
    </w:p>
    <w:p w14:paraId="3534B649" w14:textId="77777777" w:rsidR="00771CA3" w:rsidRDefault="00286E70">
      <w:pPr>
        <w:tabs>
          <w:tab w:val="left" w:pos="720"/>
        </w:tabs>
        <w:spacing w:line="360" w:lineRule="auto"/>
        <w:rPr>
          <w:szCs w:val="21"/>
        </w:rPr>
      </w:pPr>
      <w:r>
        <w:rPr>
          <w:rFonts w:hint="eastAsia"/>
          <w:szCs w:val="21"/>
        </w:rPr>
        <w:t>3.2.5</w:t>
      </w:r>
      <w:r>
        <w:rPr>
          <w:rFonts w:hint="eastAsia"/>
          <w:szCs w:val="21"/>
        </w:rPr>
        <w:t>螺钉、螺栓应符合现行国家标准《紧固件机械性能螺栓、螺钉和螺柱》</w:t>
      </w:r>
      <w:r>
        <w:rPr>
          <w:szCs w:val="21"/>
        </w:rPr>
        <w:t>GB/T3098.1</w:t>
      </w:r>
      <w:r>
        <w:rPr>
          <w:szCs w:val="21"/>
        </w:rPr>
        <w:t>、</w:t>
      </w:r>
    </w:p>
    <w:p w14:paraId="764DB9A6" w14:textId="6F84C66B" w:rsidR="00771CA3" w:rsidRPr="00B34B18" w:rsidRDefault="00286E70">
      <w:pPr>
        <w:tabs>
          <w:tab w:val="left" w:pos="720"/>
        </w:tabs>
        <w:spacing w:line="360" w:lineRule="auto"/>
        <w:rPr>
          <w:szCs w:val="21"/>
        </w:rPr>
      </w:pPr>
      <w:r>
        <w:rPr>
          <w:rFonts w:hint="eastAsia"/>
          <w:szCs w:val="21"/>
        </w:rPr>
        <w:t>《紧固件机械性能螺母粗哑螺纹》</w:t>
      </w:r>
      <w:r>
        <w:rPr>
          <w:szCs w:val="21"/>
        </w:rPr>
        <w:t>GB/T3098.2</w:t>
      </w:r>
      <w:r>
        <w:rPr>
          <w:szCs w:val="21"/>
        </w:rPr>
        <w:t>、</w:t>
      </w:r>
      <w:r>
        <w:rPr>
          <w:rFonts w:hint="eastAsia"/>
          <w:szCs w:val="21"/>
        </w:rPr>
        <w:t>《紧固件机械性能自攻螺钉》</w:t>
      </w:r>
      <w:r>
        <w:rPr>
          <w:szCs w:val="21"/>
        </w:rPr>
        <w:t>GB/T3098.5</w:t>
      </w:r>
      <w:r>
        <w:rPr>
          <w:szCs w:val="21"/>
        </w:rPr>
        <w:t>、</w:t>
      </w:r>
      <w:r>
        <w:rPr>
          <w:rFonts w:hint="eastAsia"/>
          <w:szCs w:val="21"/>
        </w:rPr>
        <w:t>《紧固件机械性能不锈钢螺栓、螺钉和螺柱》</w:t>
      </w:r>
      <w:r>
        <w:rPr>
          <w:szCs w:val="21"/>
        </w:rPr>
        <w:t>GB/T3098.6</w:t>
      </w:r>
      <w:r>
        <w:rPr>
          <w:szCs w:val="21"/>
        </w:rPr>
        <w:t>、</w:t>
      </w:r>
      <w:r>
        <w:rPr>
          <w:rFonts w:hint="eastAsia"/>
          <w:szCs w:val="21"/>
        </w:rPr>
        <w:t>《紧固件机械性能自攻自钻螺钉》</w:t>
      </w:r>
      <w:r>
        <w:rPr>
          <w:szCs w:val="21"/>
        </w:rPr>
        <w:t>GB/T3098.11</w:t>
      </w:r>
      <w:r>
        <w:rPr>
          <w:rFonts w:hint="eastAsia"/>
          <w:szCs w:val="21"/>
        </w:rPr>
        <w:t>和《紧固件机械性能不锈钢螺母》</w:t>
      </w:r>
      <w:r>
        <w:rPr>
          <w:szCs w:val="21"/>
        </w:rPr>
        <w:t>GB/T3098.15</w:t>
      </w:r>
      <w:r>
        <w:rPr>
          <w:rFonts w:hint="eastAsia"/>
          <w:szCs w:val="21"/>
        </w:rPr>
        <w:t>等的规定。其他五金件应符合国家现行标准的规定。</w:t>
      </w:r>
    </w:p>
    <w:p w14:paraId="1ED81B21" w14:textId="10847C3F" w:rsidR="00771CA3" w:rsidRDefault="00286E70">
      <w:pPr>
        <w:pStyle w:val="2"/>
        <w:numPr>
          <w:ilvl w:val="0"/>
          <w:numId w:val="0"/>
        </w:numPr>
        <w:rPr>
          <w:rFonts w:ascii="Times New Roman" w:hAnsi="Times New Roman" w:cs="Times New Roman"/>
          <w:lang w:eastAsia="zh-CN"/>
        </w:rPr>
      </w:pPr>
      <w:bookmarkStart w:id="95" w:name="_Toc446425547"/>
      <w:bookmarkStart w:id="96" w:name="_Toc446663107"/>
      <w:r>
        <w:rPr>
          <w:rFonts w:ascii="Times New Roman" w:hAnsi="Times New Roman" w:cs="Times New Roman" w:hint="eastAsia"/>
          <w:lang w:eastAsia="zh-CN"/>
        </w:rPr>
        <w:t>3.3</w:t>
      </w:r>
      <w:r>
        <w:rPr>
          <w:rFonts w:ascii="Times New Roman" w:hAnsi="Times New Roman" w:cs="Times New Roman"/>
          <w:lang w:eastAsia="zh-CN"/>
        </w:rPr>
        <w:t xml:space="preserve"> </w:t>
      </w:r>
      <w:proofErr w:type="gramStart"/>
      <w:r w:rsidR="00877AE3">
        <w:rPr>
          <w:rFonts w:ascii="Times New Roman" w:hAnsi="Times New Roman" w:cs="Times New Roman" w:hint="eastAsia"/>
          <w:lang w:eastAsia="zh-CN"/>
        </w:rPr>
        <w:t>内饰层</w:t>
      </w:r>
      <w:r>
        <w:rPr>
          <w:rFonts w:ascii="Times New Roman" w:hAnsi="Times New Roman" w:cs="Times New Roman" w:hint="eastAsia"/>
          <w:lang w:eastAsia="zh-CN"/>
        </w:rPr>
        <w:t>和</w:t>
      </w:r>
      <w:proofErr w:type="gramEnd"/>
      <w:r>
        <w:rPr>
          <w:rFonts w:ascii="Times New Roman" w:hAnsi="Times New Roman" w:cs="Times New Roman" w:hint="eastAsia"/>
          <w:lang w:eastAsia="zh-CN"/>
        </w:rPr>
        <w:t>基层结构板材</w:t>
      </w:r>
      <w:bookmarkEnd w:id="95"/>
      <w:bookmarkEnd w:id="96"/>
    </w:p>
    <w:p w14:paraId="63958459" w14:textId="3FE7688B" w:rsidR="00771CA3" w:rsidRDefault="00286E70">
      <w:pPr>
        <w:ind w:firstLineChars="200" w:firstLine="420"/>
      </w:pPr>
      <w:r>
        <w:rPr>
          <w:rFonts w:hint="eastAsia"/>
        </w:rPr>
        <w:t>墙体室内</w:t>
      </w:r>
      <w:r w:rsidR="00877AE3">
        <w:rPr>
          <w:rFonts w:hint="eastAsia"/>
        </w:rPr>
        <w:t>层</w:t>
      </w:r>
      <w:r>
        <w:rPr>
          <w:rFonts w:hint="eastAsia"/>
        </w:rPr>
        <w:t>及基层结构</w:t>
      </w:r>
      <w:r w:rsidR="00877AE3">
        <w:rPr>
          <w:rFonts w:hint="eastAsia"/>
        </w:rPr>
        <w:t>所用材料</w:t>
      </w:r>
      <w:r>
        <w:rPr>
          <w:rFonts w:hint="eastAsia"/>
        </w:rPr>
        <w:t>的性能应符合现行国家标准《不燃无机复合板》</w:t>
      </w:r>
      <w:r>
        <w:rPr>
          <w:rFonts w:hint="eastAsia"/>
        </w:rPr>
        <w:t>GB 25970</w:t>
      </w:r>
      <w:r>
        <w:rPr>
          <w:rFonts w:hint="eastAsia"/>
        </w:rPr>
        <w:t>的规定。</w:t>
      </w:r>
    </w:p>
    <w:p w14:paraId="55C887CA" w14:textId="6AB24735" w:rsidR="00877AE3" w:rsidRPr="00B34B18" w:rsidRDefault="00B34B18" w:rsidP="00B34B18">
      <w:pPr>
        <w:pStyle w:val="2"/>
        <w:numPr>
          <w:ilvl w:val="0"/>
          <w:numId w:val="0"/>
        </w:numPr>
        <w:rPr>
          <w:rFonts w:ascii="Times New Roman" w:hAnsi="Times New Roman" w:cs="Times New Roman"/>
          <w:lang w:eastAsia="zh-CN"/>
        </w:rPr>
      </w:pPr>
      <w:bookmarkStart w:id="97" w:name="_Toc446663108"/>
      <w:r>
        <w:rPr>
          <w:rFonts w:ascii="Times New Roman" w:hAnsi="Times New Roman" w:cs="Times New Roman" w:hint="eastAsia"/>
          <w:lang w:eastAsia="zh-CN"/>
        </w:rPr>
        <w:t>3.4</w:t>
      </w:r>
      <w:r>
        <w:rPr>
          <w:rFonts w:ascii="Times New Roman" w:hAnsi="Times New Roman" w:cs="Times New Roman"/>
          <w:lang w:eastAsia="zh-CN"/>
        </w:rPr>
        <w:t xml:space="preserve"> </w:t>
      </w:r>
      <w:r>
        <w:rPr>
          <w:rFonts w:ascii="Times New Roman" w:hAnsi="Times New Roman" w:cs="Times New Roman" w:hint="eastAsia"/>
          <w:lang w:eastAsia="zh-CN"/>
        </w:rPr>
        <w:t>防火材料</w:t>
      </w:r>
      <w:bookmarkEnd w:id="97"/>
    </w:p>
    <w:p w14:paraId="5CE41CA7" w14:textId="54629DBC" w:rsidR="00877AE3" w:rsidRPr="00B34B18" w:rsidRDefault="00B34B18" w:rsidP="00B34B18">
      <w:pPr>
        <w:spacing w:line="360" w:lineRule="auto"/>
        <w:ind w:firstLineChars="200" w:firstLine="420"/>
        <w:rPr>
          <w:szCs w:val="21"/>
        </w:rPr>
      </w:pPr>
      <w:r>
        <w:rPr>
          <w:rFonts w:hint="eastAsia"/>
          <w:szCs w:val="21"/>
        </w:rPr>
        <w:t>墙体工程所用防火封堵材料应符合现行国家标准《防火封堵材料》</w:t>
      </w:r>
      <w:r>
        <w:rPr>
          <w:szCs w:val="21"/>
        </w:rPr>
        <w:t>GB23864</w:t>
      </w:r>
      <w:r>
        <w:rPr>
          <w:rFonts w:hint="eastAsia"/>
          <w:szCs w:val="21"/>
        </w:rPr>
        <w:t>和《建筑用阻燃密封胶》</w:t>
      </w:r>
      <w:r>
        <w:rPr>
          <w:szCs w:val="21"/>
        </w:rPr>
        <w:t>GB/T24267</w:t>
      </w:r>
      <w:r>
        <w:rPr>
          <w:rFonts w:hint="eastAsia"/>
          <w:szCs w:val="21"/>
        </w:rPr>
        <w:t>的规定。</w:t>
      </w:r>
    </w:p>
    <w:p w14:paraId="7A032F7B" w14:textId="44024E91" w:rsidR="00771CA3" w:rsidRDefault="00286E70">
      <w:pPr>
        <w:pStyle w:val="2"/>
        <w:numPr>
          <w:ilvl w:val="0"/>
          <w:numId w:val="0"/>
        </w:numPr>
        <w:rPr>
          <w:rFonts w:ascii="Times New Roman" w:hAnsi="Times New Roman" w:cs="Times New Roman"/>
          <w:lang w:eastAsia="zh-CN"/>
        </w:rPr>
      </w:pPr>
      <w:bookmarkStart w:id="98" w:name="_Toc446425548"/>
      <w:bookmarkStart w:id="99" w:name="_Toc446663109"/>
      <w:bookmarkStart w:id="100" w:name="_Toc445824577"/>
      <w:bookmarkStart w:id="101" w:name="_Toc444166640"/>
      <w:r>
        <w:rPr>
          <w:rFonts w:ascii="Times New Roman" w:hAnsi="Times New Roman" w:cs="Times New Roman"/>
          <w:lang w:eastAsia="zh-CN"/>
        </w:rPr>
        <w:t>3.</w:t>
      </w:r>
      <w:r w:rsidR="00B34B18">
        <w:rPr>
          <w:rFonts w:ascii="Times New Roman" w:hAnsi="Times New Roman" w:cs="Times New Roman"/>
          <w:lang w:eastAsia="zh-CN"/>
        </w:rPr>
        <w:t>5</w:t>
      </w:r>
      <w:r>
        <w:rPr>
          <w:rFonts w:ascii="Times New Roman" w:hAnsi="Times New Roman" w:cs="Times New Roman" w:hint="eastAsia"/>
          <w:lang w:eastAsia="zh-CN"/>
        </w:rPr>
        <w:t>保温材料</w:t>
      </w:r>
      <w:bookmarkEnd w:id="98"/>
      <w:bookmarkEnd w:id="99"/>
    </w:p>
    <w:bookmarkEnd w:id="100"/>
    <w:bookmarkEnd w:id="101"/>
    <w:p w14:paraId="67418A20" w14:textId="624A4FED" w:rsidR="00771CA3" w:rsidRDefault="00286E70">
      <w:pPr>
        <w:spacing w:line="360" w:lineRule="auto"/>
        <w:rPr>
          <w:szCs w:val="21"/>
        </w:rPr>
      </w:pPr>
      <w:r>
        <w:rPr>
          <w:rFonts w:hint="eastAsia"/>
          <w:szCs w:val="21"/>
        </w:rPr>
        <w:t>3.</w:t>
      </w:r>
      <w:r w:rsidR="00B34B18">
        <w:rPr>
          <w:rFonts w:hint="eastAsia"/>
          <w:szCs w:val="21"/>
        </w:rPr>
        <w:t>5</w:t>
      </w:r>
      <w:r>
        <w:rPr>
          <w:rFonts w:hint="eastAsia"/>
          <w:szCs w:val="21"/>
        </w:rPr>
        <w:t>.1</w:t>
      </w:r>
      <w:r>
        <w:rPr>
          <w:rFonts w:hint="eastAsia"/>
          <w:szCs w:val="21"/>
        </w:rPr>
        <w:t>墙体龙骨内填充保温材料应符合国家现行标准《建筑外墙外保温用岩棉制品》</w:t>
      </w:r>
      <w:r>
        <w:rPr>
          <w:rFonts w:hint="eastAsia"/>
          <w:szCs w:val="21"/>
        </w:rPr>
        <w:t>GB/T 25975</w:t>
      </w:r>
      <w:r>
        <w:rPr>
          <w:rFonts w:hint="eastAsia"/>
          <w:szCs w:val="21"/>
        </w:rPr>
        <w:t>的规定。</w:t>
      </w:r>
    </w:p>
    <w:p w14:paraId="585CE4FC" w14:textId="2823C059" w:rsidR="00771CA3" w:rsidRDefault="00286E70">
      <w:pPr>
        <w:spacing w:line="360" w:lineRule="auto"/>
      </w:pPr>
      <w:r>
        <w:rPr>
          <w:szCs w:val="21"/>
        </w:rPr>
        <w:t>3.</w:t>
      </w:r>
      <w:r w:rsidR="00B34B18">
        <w:rPr>
          <w:szCs w:val="21"/>
        </w:rPr>
        <w:t>5</w:t>
      </w:r>
      <w:r>
        <w:rPr>
          <w:szCs w:val="21"/>
        </w:rPr>
        <w:t xml:space="preserve">.2 </w:t>
      </w:r>
      <w:r>
        <w:rPr>
          <w:rFonts w:hint="eastAsia"/>
          <w:szCs w:val="21"/>
        </w:rPr>
        <w:t>墙体龙骨</w:t>
      </w:r>
      <w:r>
        <w:rPr>
          <w:rFonts w:hint="eastAsia"/>
        </w:rPr>
        <w:t>外侧</w:t>
      </w:r>
      <w:r>
        <w:rPr>
          <w:rFonts w:hint="eastAsia"/>
          <w:szCs w:val="21"/>
        </w:rPr>
        <w:t>的蒸压加气混凝土板应符合《蒸压加气混凝土板》</w:t>
      </w:r>
      <w:r>
        <w:rPr>
          <w:rFonts w:hint="eastAsia"/>
          <w:szCs w:val="21"/>
        </w:rPr>
        <w:t>GB 15762</w:t>
      </w:r>
      <w:r>
        <w:rPr>
          <w:rFonts w:hint="eastAsia"/>
          <w:szCs w:val="21"/>
        </w:rPr>
        <w:t>的质量标准要求，产品等级不得低于</w:t>
      </w:r>
      <w:r>
        <w:rPr>
          <w:rFonts w:hint="eastAsia"/>
          <w:szCs w:val="21"/>
        </w:rPr>
        <w:t>05</w:t>
      </w:r>
      <w:r>
        <w:rPr>
          <w:rFonts w:hint="eastAsia"/>
          <w:szCs w:val="21"/>
        </w:rPr>
        <w:t>级。</w:t>
      </w:r>
    </w:p>
    <w:p w14:paraId="7EC97EF2" w14:textId="7A0AF8E5" w:rsidR="00771CA3" w:rsidRDefault="00286E70">
      <w:pPr>
        <w:pStyle w:val="2"/>
        <w:numPr>
          <w:ilvl w:val="0"/>
          <w:numId w:val="0"/>
        </w:numPr>
        <w:rPr>
          <w:rFonts w:ascii="Times New Roman" w:hAnsi="Times New Roman"/>
          <w:szCs w:val="21"/>
          <w:lang w:eastAsia="zh-CN"/>
        </w:rPr>
      </w:pPr>
      <w:bookmarkStart w:id="102" w:name="_Toc421804142"/>
      <w:bookmarkStart w:id="103" w:name="_Toc417992031"/>
      <w:bookmarkStart w:id="104" w:name="_Toc417636812"/>
      <w:bookmarkStart w:id="105" w:name="_Toc406661641"/>
      <w:bookmarkStart w:id="106" w:name="_Toc445824575"/>
      <w:bookmarkStart w:id="107" w:name="_Toc444166638"/>
      <w:bookmarkStart w:id="108" w:name="_Toc446425549"/>
      <w:bookmarkStart w:id="109" w:name="_Toc446663110"/>
      <w:r>
        <w:rPr>
          <w:rFonts w:ascii="Times New Roman" w:hAnsi="Times New Roman" w:cs="Times New Roman"/>
          <w:lang w:eastAsia="zh-CN"/>
        </w:rPr>
        <w:lastRenderedPageBreak/>
        <w:t>3.</w:t>
      </w:r>
      <w:r w:rsidR="00B34B18">
        <w:rPr>
          <w:rFonts w:ascii="Times New Roman" w:hAnsi="Times New Roman" w:cs="Times New Roman"/>
          <w:lang w:eastAsia="zh-CN"/>
        </w:rPr>
        <w:t>6</w:t>
      </w:r>
      <w:r>
        <w:rPr>
          <w:rFonts w:ascii="Times New Roman" w:hAnsi="Times New Roman" w:cs="Times New Roman" w:hint="eastAsia"/>
          <w:lang w:eastAsia="zh-CN"/>
        </w:rPr>
        <w:t>密封材料</w:t>
      </w:r>
      <w:bookmarkEnd w:id="102"/>
      <w:bookmarkEnd w:id="103"/>
      <w:bookmarkEnd w:id="104"/>
      <w:bookmarkEnd w:id="105"/>
      <w:bookmarkEnd w:id="106"/>
      <w:bookmarkEnd w:id="107"/>
      <w:bookmarkEnd w:id="108"/>
      <w:bookmarkEnd w:id="109"/>
    </w:p>
    <w:p w14:paraId="1317FD3B" w14:textId="7243F940" w:rsidR="00771CA3" w:rsidRDefault="00286E70">
      <w:pPr>
        <w:tabs>
          <w:tab w:val="left" w:pos="720"/>
        </w:tabs>
        <w:spacing w:line="360" w:lineRule="auto"/>
        <w:rPr>
          <w:szCs w:val="21"/>
        </w:rPr>
      </w:pPr>
      <w:r>
        <w:rPr>
          <w:szCs w:val="21"/>
        </w:rPr>
        <w:t>3.</w:t>
      </w:r>
      <w:r w:rsidR="00B34B18">
        <w:rPr>
          <w:szCs w:val="21"/>
        </w:rPr>
        <w:t>6</w:t>
      </w:r>
      <w:r>
        <w:rPr>
          <w:szCs w:val="21"/>
        </w:rPr>
        <w:t>.1</w:t>
      </w:r>
      <w:r>
        <w:rPr>
          <w:rFonts w:hint="eastAsia"/>
          <w:szCs w:val="21"/>
        </w:rPr>
        <w:t>双泡胶条宜采用三元乙丙橡胶、氯丁橡胶及硅橡胶制品，并应符合现行国家标准《建筑门窗、幕墙用密封胶条》</w:t>
      </w:r>
      <w:r>
        <w:rPr>
          <w:rFonts w:hint="eastAsia"/>
          <w:szCs w:val="21"/>
        </w:rPr>
        <w:t>GB/T24498</w:t>
      </w:r>
      <w:r>
        <w:rPr>
          <w:rFonts w:hint="eastAsia"/>
          <w:szCs w:val="21"/>
        </w:rPr>
        <w:t>的规定。</w:t>
      </w:r>
    </w:p>
    <w:p w14:paraId="1A5A88E4" w14:textId="779D8A94" w:rsidR="00771CA3" w:rsidRDefault="00286E70">
      <w:pPr>
        <w:tabs>
          <w:tab w:val="left" w:pos="720"/>
        </w:tabs>
        <w:spacing w:line="360" w:lineRule="auto"/>
        <w:rPr>
          <w:szCs w:val="21"/>
        </w:rPr>
      </w:pPr>
      <w:r>
        <w:rPr>
          <w:szCs w:val="21"/>
        </w:rPr>
        <w:t>3.</w:t>
      </w:r>
      <w:r w:rsidR="00B34B18">
        <w:rPr>
          <w:szCs w:val="21"/>
        </w:rPr>
        <w:t>6</w:t>
      </w:r>
      <w:r>
        <w:rPr>
          <w:szCs w:val="21"/>
        </w:rPr>
        <w:t>.2</w:t>
      </w:r>
      <w:r>
        <w:rPr>
          <w:rFonts w:hint="eastAsia"/>
          <w:szCs w:val="21"/>
        </w:rPr>
        <w:t>硅酮建筑</w:t>
      </w:r>
      <w:proofErr w:type="gramStart"/>
      <w:r>
        <w:rPr>
          <w:rFonts w:hint="eastAsia"/>
          <w:szCs w:val="21"/>
        </w:rPr>
        <w:t>密封胶应符合</w:t>
      </w:r>
      <w:proofErr w:type="gramEnd"/>
      <w:r>
        <w:rPr>
          <w:rFonts w:hint="eastAsia"/>
          <w:szCs w:val="21"/>
        </w:rPr>
        <w:t>现行国家标准《硅酮建筑密封胶》</w:t>
      </w:r>
      <w:r>
        <w:rPr>
          <w:rFonts w:hint="eastAsia"/>
          <w:szCs w:val="21"/>
        </w:rPr>
        <w:t>GB/T14683</w:t>
      </w:r>
      <w:r>
        <w:rPr>
          <w:rFonts w:hint="eastAsia"/>
          <w:szCs w:val="21"/>
        </w:rPr>
        <w:t>的规定、硅酮结构</w:t>
      </w:r>
      <w:proofErr w:type="gramStart"/>
      <w:r>
        <w:rPr>
          <w:rFonts w:hint="eastAsia"/>
          <w:szCs w:val="21"/>
        </w:rPr>
        <w:t>密封胶应符合</w:t>
      </w:r>
      <w:proofErr w:type="gramEnd"/>
      <w:r>
        <w:rPr>
          <w:rFonts w:hint="eastAsia"/>
          <w:szCs w:val="21"/>
        </w:rPr>
        <w:t>现行国家标准《建筑用硅酮结构密封胶》</w:t>
      </w:r>
      <w:r>
        <w:rPr>
          <w:rFonts w:hint="eastAsia"/>
          <w:szCs w:val="21"/>
        </w:rPr>
        <w:t>GB/T16776</w:t>
      </w:r>
      <w:r>
        <w:rPr>
          <w:rFonts w:hint="eastAsia"/>
          <w:szCs w:val="21"/>
        </w:rPr>
        <w:t>的规定、聚氨酯泡沫填缝剂应符合</w:t>
      </w:r>
      <w:proofErr w:type="gramStart"/>
      <w:r>
        <w:rPr>
          <w:rFonts w:hint="eastAsia"/>
          <w:szCs w:val="21"/>
        </w:rPr>
        <w:t>现行行业</w:t>
      </w:r>
      <w:proofErr w:type="gramEnd"/>
      <w:r>
        <w:rPr>
          <w:rFonts w:hint="eastAsia"/>
          <w:szCs w:val="21"/>
        </w:rPr>
        <w:t>标准《单组份聚氨酯泡沫填缝剂》</w:t>
      </w:r>
      <w:r>
        <w:rPr>
          <w:rFonts w:hint="eastAsia"/>
          <w:szCs w:val="21"/>
        </w:rPr>
        <w:t>JC936</w:t>
      </w:r>
      <w:r>
        <w:rPr>
          <w:rFonts w:hint="eastAsia"/>
          <w:szCs w:val="21"/>
        </w:rPr>
        <w:t>的规定。</w:t>
      </w:r>
    </w:p>
    <w:p w14:paraId="1E425F1C" w14:textId="6085400B" w:rsidR="00771CA3" w:rsidRDefault="00286E70">
      <w:pPr>
        <w:spacing w:line="360" w:lineRule="auto"/>
        <w:rPr>
          <w:szCs w:val="21"/>
        </w:rPr>
      </w:pPr>
      <w:r>
        <w:rPr>
          <w:szCs w:val="21"/>
        </w:rPr>
        <w:t>3.</w:t>
      </w:r>
      <w:r w:rsidR="00B34B18">
        <w:rPr>
          <w:szCs w:val="21"/>
        </w:rPr>
        <w:t>6</w:t>
      </w:r>
      <w:r>
        <w:rPr>
          <w:szCs w:val="21"/>
        </w:rPr>
        <w:t>.3</w:t>
      </w:r>
      <w:r>
        <w:rPr>
          <w:rFonts w:hint="eastAsia"/>
          <w:szCs w:val="21"/>
        </w:rPr>
        <w:t>墙体工程所用密封材料的粘接性能和耐久性能应满足设计要求，并应有与所接触材料的相容性试验报告。</w:t>
      </w:r>
    </w:p>
    <w:p w14:paraId="73476533" w14:textId="77777777" w:rsidR="00771CA3" w:rsidRDefault="00771CA3">
      <w:pPr>
        <w:spacing w:line="360" w:lineRule="auto"/>
        <w:rPr>
          <w:szCs w:val="21"/>
        </w:rPr>
      </w:pPr>
    </w:p>
    <w:p w14:paraId="15023FEE" w14:textId="2ACF1EB8" w:rsidR="00771CA3" w:rsidRDefault="00286E70">
      <w:pPr>
        <w:pStyle w:val="2"/>
        <w:numPr>
          <w:ilvl w:val="0"/>
          <w:numId w:val="0"/>
        </w:numPr>
        <w:rPr>
          <w:rFonts w:ascii="Times New Roman" w:hAnsi="Times New Roman" w:cs="Times New Roman"/>
          <w:lang w:eastAsia="zh-CN"/>
        </w:rPr>
      </w:pPr>
      <w:bookmarkStart w:id="110" w:name="_Toc446425550"/>
      <w:bookmarkStart w:id="111" w:name="_Toc446663111"/>
      <w:r>
        <w:rPr>
          <w:rFonts w:ascii="Times New Roman" w:hAnsi="Times New Roman" w:cs="Times New Roman" w:hint="eastAsia"/>
          <w:lang w:eastAsia="zh-CN"/>
        </w:rPr>
        <w:t>3.</w:t>
      </w:r>
      <w:r w:rsidR="006B41B5">
        <w:rPr>
          <w:rFonts w:ascii="Times New Roman" w:hAnsi="Times New Roman" w:cs="Times New Roman" w:hint="eastAsia"/>
          <w:lang w:eastAsia="zh-CN"/>
        </w:rPr>
        <w:t>7</w:t>
      </w:r>
      <w:r>
        <w:rPr>
          <w:rFonts w:ascii="Times New Roman" w:hAnsi="Times New Roman" w:cs="Times New Roman"/>
          <w:lang w:eastAsia="zh-CN"/>
        </w:rPr>
        <w:t xml:space="preserve"> </w:t>
      </w:r>
      <w:r>
        <w:rPr>
          <w:rFonts w:ascii="Times New Roman" w:hAnsi="Times New Roman" w:cs="Times New Roman" w:hint="eastAsia"/>
          <w:lang w:eastAsia="zh-CN"/>
        </w:rPr>
        <w:t>拉结层</w:t>
      </w:r>
      <w:bookmarkEnd w:id="110"/>
      <w:bookmarkEnd w:id="111"/>
    </w:p>
    <w:p w14:paraId="125B3E3E" w14:textId="5E023382" w:rsidR="00771CA3" w:rsidRDefault="00286E70">
      <w:pPr>
        <w:spacing w:line="360" w:lineRule="auto"/>
        <w:rPr>
          <w:szCs w:val="21"/>
        </w:rPr>
      </w:pPr>
      <w:r>
        <w:rPr>
          <w:szCs w:val="21"/>
        </w:rPr>
        <w:t>3.</w:t>
      </w:r>
      <w:r w:rsidR="006B41B5">
        <w:rPr>
          <w:rFonts w:hint="eastAsia"/>
          <w:szCs w:val="21"/>
        </w:rPr>
        <w:t>7</w:t>
      </w:r>
      <w:r>
        <w:rPr>
          <w:szCs w:val="21"/>
        </w:rPr>
        <w:t xml:space="preserve">.1 </w:t>
      </w:r>
      <w:r>
        <w:rPr>
          <w:rFonts w:hint="eastAsia"/>
          <w:szCs w:val="21"/>
        </w:rPr>
        <w:t>拉</w:t>
      </w:r>
      <w:proofErr w:type="gramStart"/>
      <w:r>
        <w:rPr>
          <w:rFonts w:hint="eastAsia"/>
          <w:szCs w:val="21"/>
        </w:rPr>
        <w:t>结层材料</w:t>
      </w:r>
      <w:proofErr w:type="gramEnd"/>
      <w:r>
        <w:rPr>
          <w:rFonts w:hint="eastAsia"/>
          <w:szCs w:val="21"/>
        </w:rPr>
        <w:t>应具有抗渗性，其性能应符合</w:t>
      </w:r>
      <w:proofErr w:type="gramStart"/>
      <w:r>
        <w:rPr>
          <w:rFonts w:hint="eastAsia"/>
          <w:szCs w:val="21"/>
        </w:rPr>
        <w:t>现行行业</w:t>
      </w:r>
      <w:proofErr w:type="gramEnd"/>
      <w:r>
        <w:rPr>
          <w:rFonts w:hint="eastAsia"/>
          <w:szCs w:val="21"/>
        </w:rPr>
        <w:t>标准《砂浆、混凝土防水剂》</w:t>
      </w:r>
      <w:r>
        <w:rPr>
          <w:rFonts w:hint="eastAsia"/>
          <w:szCs w:val="21"/>
        </w:rPr>
        <w:t>JC474</w:t>
      </w:r>
      <w:r>
        <w:rPr>
          <w:rFonts w:hint="eastAsia"/>
          <w:szCs w:val="21"/>
        </w:rPr>
        <w:t>的技术要求。</w:t>
      </w:r>
    </w:p>
    <w:p w14:paraId="516F8D84" w14:textId="3F854192" w:rsidR="00771CA3" w:rsidRDefault="00286E70">
      <w:pPr>
        <w:spacing w:line="360" w:lineRule="auto"/>
        <w:rPr>
          <w:szCs w:val="21"/>
        </w:rPr>
      </w:pPr>
      <w:r>
        <w:rPr>
          <w:szCs w:val="21"/>
        </w:rPr>
        <w:t>3.</w:t>
      </w:r>
      <w:r w:rsidR="006B41B5">
        <w:rPr>
          <w:rFonts w:hint="eastAsia"/>
          <w:szCs w:val="21"/>
        </w:rPr>
        <w:t>7</w:t>
      </w:r>
      <w:r>
        <w:rPr>
          <w:szCs w:val="21"/>
        </w:rPr>
        <w:t xml:space="preserve">.2 </w:t>
      </w:r>
      <w:r>
        <w:rPr>
          <w:rFonts w:hint="eastAsia"/>
          <w:szCs w:val="21"/>
        </w:rPr>
        <w:t>外墙饰面砖粘贴应采用水泥基粘结材料，应符合</w:t>
      </w:r>
      <w:proofErr w:type="gramStart"/>
      <w:r>
        <w:rPr>
          <w:rFonts w:hint="eastAsia"/>
          <w:szCs w:val="21"/>
        </w:rPr>
        <w:t>现行行业</w:t>
      </w:r>
      <w:proofErr w:type="gramEnd"/>
      <w:r>
        <w:rPr>
          <w:rFonts w:hint="eastAsia"/>
          <w:szCs w:val="21"/>
        </w:rPr>
        <w:t>标准《陶瓷墙地砖胶粘剂》</w:t>
      </w:r>
      <w:r>
        <w:rPr>
          <w:rFonts w:hint="eastAsia"/>
          <w:szCs w:val="21"/>
        </w:rPr>
        <w:t>JC/T547</w:t>
      </w:r>
      <w:r>
        <w:rPr>
          <w:rFonts w:hint="eastAsia"/>
          <w:szCs w:val="21"/>
        </w:rPr>
        <w:t>的技术要求。</w:t>
      </w:r>
    </w:p>
    <w:p w14:paraId="3F94D53F" w14:textId="5EABDCE8" w:rsidR="00771CA3" w:rsidRDefault="00286E70">
      <w:pPr>
        <w:pStyle w:val="2"/>
        <w:numPr>
          <w:ilvl w:val="0"/>
          <w:numId w:val="0"/>
        </w:numPr>
        <w:rPr>
          <w:rFonts w:ascii="Times New Roman" w:hAnsi="Times New Roman" w:cs="Times New Roman"/>
          <w:lang w:eastAsia="zh-CN"/>
        </w:rPr>
      </w:pPr>
      <w:bookmarkStart w:id="112" w:name="_Toc446425551"/>
      <w:bookmarkStart w:id="113" w:name="_Toc446663112"/>
      <w:r>
        <w:rPr>
          <w:rFonts w:ascii="Times New Roman" w:hAnsi="Times New Roman" w:cs="Times New Roman" w:hint="eastAsia"/>
          <w:lang w:eastAsia="zh-CN"/>
        </w:rPr>
        <w:t>3.</w:t>
      </w:r>
      <w:r w:rsidR="006B41B5">
        <w:rPr>
          <w:rFonts w:ascii="Times New Roman" w:hAnsi="Times New Roman" w:cs="Times New Roman" w:hint="eastAsia"/>
          <w:lang w:eastAsia="zh-CN"/>
        </w:rPr>
        <w:t>8</w:t>
      </w:r>
      <w:r>
        <w:rPr>
          <w:rFonts w:ascii="Times New Roman" w:hAnsi="Times New Roman" w:cs="Times New Roman"/>
          <w:lang w:eastAsia="zh-CN"/>
        </w:rPr>
        <w:t xml:space="preserve"> </w:t>
      </w:r>
      <w:r>
        <w:rPr>
          <w:rFonts w:ascii="Times New Roman" w:hAnsi="Times New Roman" w:cs="Times New Roman" w:hint="eastAsia"/>
          <w:lang w:eastAsia="zh-CN"/>
        </w:rPr>
        <w:t>外饰材料</w:t>
      </w:r>
      <w:bookmarkEnd w:id="112"/>
      <w:bookmarkEnd w:id="113"/>
    </w:p>
    <w:p w14:paraId="4BC5B8FD" w14:textId="77777777" w:rsidR="00771CA3" w:rsidRDefault="00286E70">
      <w:pPr>
        <w:tabs>
          <w:tab w:val="left" w:pos="720"/>
        </w:tabs>
        <w:spacing w:line="360" w:lineRule="auto"/>
        <w:rPr>
          <w:szCs w:val="21"/>
        </w:rPr>
      </w:pPr>
      <w:r>
        <w:rPr>
          <w:rFonts w:hint="eastAsia"/>
          <w:szCs w:val="21"/>
        </w:rPr>
        <w:t>饰面材料可选择外墙饰面砖、涂料等类型。其材料性能应符合国家相关现行标准的规定。</w:t>
      </w:r>
    </w:p>
    <w:p w14:paraId="7B569959" w14:textId="77777777" w:rsidR="00771CA3" w:rsidRDefault="00771CA3">
      <w:pPr>
        <w:tabs>
          <w:tab w:val="left" w:pos="720"/>
        </w:tabs>
        <w:spacing w:line="360" w:lineRule="auto"/>
        <w:rPr>
          <w:szCs w:val="21"/>
        </w:rPr>
      </w:pPr>
    </w:p>
    <w:p w14:paraId="4445EA8F" w14:textId="77777777" w:rsidR="00771CA3" w:rsidRDefault="00286E70">
      <w:pPr>
        <w:pStyle w:val="af4"/>
        <w:spacing w:before="156" w:after="156"/>
        <w:rPr>
          <w:rFonts w:ascii="Times New Roman" w:hAnsi="Times New Roman" w:cs="Times New Roman"/>
          <w:szCs w:val="20"/>
        </w:rPr>
      </w:pPr>
      <w:bookmarkStart w:id="114" w:name="_Toc446663113"/>
      <w:r>
        <w:rPr>
          <w:rFonts w:ascii="Times New Roman" w:hAnsi="Times New Roman" w:cs="Times New Roman" w:hint="eastAsia"/>
          <w:szCs w:val="20"/>
        </w:rPr>
        <w:t xml:space="preserve">4 </w:t>
      </w:r>
      <w:r>
        <w:rPr>
          <w:rFonts w:ascii="Times New Roman" w:hAnsi="Times New Roman" w:cs="Times New Roman" w:hint="eastAsia"/>
          <w:szCs w:val="20"/>
        </w:rPr>
        <w:t>建筑设计</w:t>
      </w:r>
      <w:bookmarkEnd w:id="114"/>
    </w:p>
    <w:p w14:paraId="49445A46" w14:textId="77777777" w:rsidR="00771CA3" w:rsidRDefault="00286E70">
      <w:pPr>
        <w:pStyle w:val="2"/>
        <w:numPr>
          <w:ilvl w:val="0"/>
          <w:numId w:val="0"/>
        </w:numPr>
        <w:rPr>
          <w:rFonts w:ascii="Times New Roman" w:hAnsi="Times New Roman"/>
          <w:szCs w:val="21"/>
          <w:lang w:eastAsia="zh-CN"/>
        </w:rPr>
      </w:pPr>
      <w:bookmarkStart w:id="115" w:name="_Toc446663114"/>
      <w:r>
        <w:rPr>
          <w:rFonts w:ascii="Times New Roman" w:hAnsi="Times New Roman" w:cs="Times New Roman" w:hint="eastAsia"/>
          <w:lang w:eastAsia="zh-CN"/>
        </w:rPr>
        <w:t>4</w:t>
      </w:r>
      <w:r>
        <w:rPr>
          <w:rFonts w:ascii="Times New Roman" w:hAnsi="Times New Roman" w:cs="Times New Roman"/>
          <w:lang w:eastAsia="zh-CN"/>
        </w:rPr>
        <w:t>.1</w:t>
      </w:r>
      <w:r>
        <w:rPr>
          <w:rFonts w:ascii="Times New Roman" w:hAnsi="Times New Roman" w:cs="Times New Roman" w:hint="eastAsia"/>
          <w:lang w:eastAsia="zh-CN"/>
        </w:rPr>
        <w:t>一般规定</w:t>
      </w:r>
      <w:bookmarkEnd w:id="115"/>
    </w:p>
    <w:p w14:paraId="5E47FF9A" w14:textId="77777777" w:rsidR="00771CA3" w:rsidRDefault="00286E70">
      <w:pPr>
        <w:spacing w:line="360" w:lineRule="auto"/>
        <w:rPr>
          <w:szCs w:val="21"/>
        </w:rPr>
      </w:pPr>
      <w:r>
        <w:rPr>
          <w:rFonts w:hint="eastAsia"/>
          <w:szCs w:val="21"/>
        </w:rPr>
        <w:t>4</w:t>
      </w:r>
      <w:r>
        <w:rPr>
          <w:szCs w:val="21"/>
        </w:rPr>
        <w:t xml:space="preserve">.1.1  </w:t>
      </w:r>
      <w:r>
        <w:rPr>
          <w:rFonts w:hint="eastAsia"/>
          <w:szCs w:val="21"/>
        </w:rPr>
        <w:t>装配式蒸压加气混凝土轻钢复合保温墙体应根据建筑物的使用功能、节能指标和装饰要求，进行立面设计、性能与构造设计和材料选择。</w:t>
      </w:r>
    </w:p>
    <w:p w14:paraId="0B259E6D" w14:textId="77777777" w:rsidR="00771CA3" w:rsidRDefault="00286E70">
      <w:pPr>
        <w:spacing w:line="360" w:lineRule="auto"/>
        <w:rPr>
          <w:szCs w:val="21"/>
        </w:rPr>
      </w:pPr>
      <w:r>
        <w:rPr>
          <w:rFonts w:hint="eastAsia"/>
          <w:szCs w:val="21"/>
        </w:rPr>
        <w:t>4</w:t>
      </w:r>
      <w:r>
        <w:rPr>
          <w:szCs w:val="21"/>
        </w:rPr>
        <w:t>.1.2</w:t>
      </w:r>
      <w:r>
        <w:rPr>
          <w:rFonts w:hint="eastAsia"/>
          <w:szCs w:val="21"/>
        </w:rPr>
        <w:t>装配式蒸压加气混凝土轻钢复合保温墙体开启窗的大小、数量、位置及外观形式应满足使用功能和立面效果的要求，并应启闭灵活，使用安全。开启扇的开启角度应按各种窗型的构造特点及功能要求合理确定。</w:t>
      </w:r>
    </w:p>
    <w:p w14:paraId="3D3B6928" w14:textId="77777777" w:rsidR="00771CA3" w:rsidRDefault="00286E70">
      <w:pPr>
        <w:spacing w:line="360" w:lineRule="auto"/>
        <w:rPr>
          <w:szCs w:val="21"/>
        </w:rPr>
      </w:pPr>
      <w:r>
        <w:rPr>
          <w:rFonts w:hint="eastAsia"/>
          <w:szCs w:val="21"/>
        </w:rPr>
        <w:t>4</w:t>
      </w:r>
      <w:r>
        <w:rPr>
          <w:szCs w:val="21"/>
        </w:rPr>
        <w:t xml:space="preserve">.1.3 </w:t>
      </w:r>
      <w:r>
        <w:rPr>
          <w:rFonts w:hint="eastAsia"/>
          <w:szCs w:val="21"/>
        </w:rPr>
        <w:t>装配式蒸压加气混凝土轻钢复合保温墙体的性能设计应根据建筑所在地的地理、气候、环境，建筑物的类别、体型、建筑高度等条件选定。性能指标和设计要求应符合《建筑幕墙》</w:t>
      </w:r>
      <w:r>
        <w:rPr>
          <w:szCs w:val="21"/>
        </w:rPr>
        <w:t>GB/T21086</w:t>
      </w:r>
      <w:r>
        <w:rPr>
          <w:rFonts w:hint="eastAsia"/>
          <w:szCs w:val="21"/>
        </w:rPr>
        <w:t>的规定。</w:t>
      </w:r>
    </w:p>
    <w:p w14:paraId="2B3DE7CB" w14:textId="77777777" w:rsidR="00771CA3" w:rsidRDefault="00286E70">
      <w:pPr>
        <w:spacing w:line="360" w:lineRule="auto"/>
        <w:rPr>
          <w:szCs w:val="21"/>
        </w:rPr>
      </w:pPr>
      <w:r>
        <w:rPr>
          <w:rFonts w:hint="eastAsia"/>
          <w:szCs w:val="21"/>
        </w:rPr>
        <w:lastRenderedPageBreak/>
        <w:t>4</w:t>
      </w:r>
      <w:r>
        <w:rPr>
          <w:szCs w:val="21"/>
        </w:rPr>
        <w:t>.1.4</w:t>
      </w:r>
      <w:r>
        <w:rPr>
          <w:rFonts w:hint="eastAsia"/>
          <w:szCs w:val="21"/>
        </w:rPr>
        <w:t>装配式蒸压加气混凝土轻钢复合保温墙体应能满足维护和清洗的要求，墙体高度超过</w:t>
      </w:r>
      <w:r>
        <w:rPr>
          <w:szCs w:val="21"/>
        </w:rPr>
        <w:t>40</w:t>
      </w:r>
      <w:r>
        <w:rPr>
          <w:rFonts w:hint="eastAsia"/>
          <w:szCs w:val="21"/>
        </w:rPr>
        <w:t>米时，</w:t>
      </w:r>
      <w:proofErr w:type="gramStart"/>
      <w:r>
        <w:rPr>
          <w:rFonts w:hint="eastAsia"/>
          <w:szCs w:val="21"/>
        </w:rPr>
        <w:t>宜设置</w:t>
      </w:r>
      <w:proofErr w:type="gramEnd"/>
      <w:r>
        <w:rPr>
          <w:rFonts w:hint="eastAsia"/>
          <w:szCs w:val="21"/>
        </w:rPr>
        <w:t>清洗设备，并应便于操作。</w:t>
      </w:r>
    </w:p>
    <w:p w14:paraId="00F21C6F" w14:textId="77777777" w:rsidR="00771CA3" w:rsidRDefault="00286E70">
      <w:pPr>
        <w:spacing w:line="360" w:lineRule="auto"/>
        <w:rPr>
          <w:szCs w:val="21"/>
        </w:rPr>
      </w:pPr>
      <w:r>
        <w:rPr>
          <w:rFonts w:hint="eastAsia"/>
          <w:szCs w:val="21"/>
        </w:rPr>
        <w:t>4</w:t>
      </w:r>
      <w:r>
        <w:rPr>
          <w:szCs w:val="21"/>
        </w:rPr>
        <w:t>.1.</w:t>
      </w:r>
      <w:r>
        <w:rPr>
          <w:rFonts w:hint="eastAsia"/>
          <w:szCs w:val="21"/>
        </w:rPr>
        <w:t>5</w:t>
      </w:r>
      <w:r>
        <w:rPr>
          <w:rFonts w:hint="eastAsia"/>
          <w:szCs w:val="21"/>
        </w:rPr>
        <w:t>对应装配式蒸压加气混凝土轻钢复合保温墙体连接所需预埋件、锚固件等部位，主体结构应采取相应的加强措施，以满足承受墙体构件传递荷载和作用的需要。</w:t>
      </w:r>
    </w:p>
    <w:p w14:paraId="63397EF3" w14:textId="77777777" w:rsidR="00771CA3" w:rsidRDefault="00286E70">
      <w:pPr>
        <w:spacing w:line="360" w:lineRule="auto"/>
        <w:rPr>
          <w:szCs w:val="21"/>
        </w:rPr>
      </w:pPr>
      <w:r>
        <w:rPr>
          <w:rFonts w:hint="eastAsia"/>
          <w:szCs w:val="21"/>
        </w:rPr>
        <w:t>4</w:t>
      </w:r>
      <w:r>
        <w:rPr>
          <w:szCs w:val="21"/>
        </w:rPr>
        <w:t>.1.</w:t>
      </w:r>
      <w:r>
        <w:rPr>
          <w:rFonts w:hint="eastAsia"/>
          <w:szCs w:val="21"/>
        </w:rPr>
        <w:t>6</w:t>
      </w:r>
      <w:r>
        <w:rPr>
          <w:rFonts w:hint="eastAsia"/>
          <w:szCs w:val="21"/>
        </w:rPr>
        <w:t>防雷设计应符合《建筑防雷设计规范》</w:t>
      </w:r>
      <w:r>
        <w:rPr>
          <w:szCs w:val="21"/>
        </w:rPr>
        <w:t>GB50057</w:t>
      </w:r>
      <w:r>
        <w:rPr>
          <w:rFonts w:hint="eastAsia"/>
          <w:szCs w:val="21"/>
        </w:rPr>
        <w:t>和《民用建筑电气设计规范》</w:t>
      </w:r>
      <w:r>
        <w:rPr>
          <w:szCs w:val="21"/>
        </w:rPr>
        <w:t>JGJ/T16</w:t>
      </w:r>
      <w:r>
        <w:rPr>
          <w:rFonts w:hint="eastAsia"/>
          <w:szCs w:val="21"/>
        </w:rPr>
        <w:t>的有关规定。</w:t>
      </w:r>
    </w:p>
    <w:p w14:paraId="2FC82C10" w14:textId="77777777" w:rsidR="00771CA3" w:rsidRDefault="00286E70">
      <w:pPr>
        <w:pStyle w:val="2"/>
        <w:numPr>
          <w:ilvl w:val="0"/>
          <w:numId w:val="0"/>
        </w:numPr>
        <w:rPr>
          <w:rFonts w:ascii="Times New Roman" w:hAnsi="Times New Roman"/>
          <w:szCs w:val="21"/>
          <w:lang w:eastAsia="zh-CN"/>
        </w:rPr>
      </w:pPr>
      <w:bookmarkStart w:id="116" w:name="_Toc446663115"/>
      <w:r>
        <w:rPr>
          <w:rFonts w:ascii="Times New Roman" w:hAnsi="Times New Roman" w:cs="Times New Roman" w:hint="eastAsia"/>
          <w:lang w:eastAsia="zh-CN"/>
        </w:rPr>
        <w:t>4</w:t>
      </w:r>
      <w:r>
        <w:rPr>
          <w:rFonts w:ascii="Times New Roman" w:hAnsi="Times New Roman" w:cs="Times New Roman"/>
          <w:lang w:eastAsia="zh-CN"/>
        </w:rPr>
        <w:t>.2</w:t>
      </w:r>
      <w:r>
        <w:rPr>
          <w:rFonts w:ascii="Times New Roman" w:hAnsi="Times New Roman" w:cs="Times New Roman" w:hint="eastAsia"/>
          <w:lang w:eastAsia="zh-CN"/>
        </w:rPr>
        <w:t>性能要求与检测</w:t>
      </w:r>
      <w:bookmarkEnd w:id="116"/>
    </w:p>
    <w:p w14:paraId="2D4F2373" w14:textId="77777777" w:rsidR="00771CA3" w:rsidRDefault="00286E70">
      <w:pPr>
        <w:spacing w:line="360" w:lineRule="auto"/>
        <w:rPr>
          <w:szCs w:val="21"/>
        </w:rPr>
      </w:pPr>
      <w:r>
        <w:rPr>
          <w:rFonts w:hint="eastAsia"/>
          <w:szCs w:val="21"/>
        </w:rPr>
        <w:t>4</w:t>
      </w:r>
      <w:r>
        <w:rPr>
          <w:szCs w:val="21"/>
        </w:rPr>
        <w:t xml:space="preserve">.2.1 </w:t>
      </w:r>
      <w:r>
        <w:rPr>
          <w:rFonts w:hint="eastAsia"/>
          <w:szCs w:val="21"/>
        </w:rPr>
        <w:t>装配式蒸压加气混凝土轻钢复合保温墙体的基本性能检测应包括抗风压性能、水密性能和气密性能，对平面内变形性能有要求的装配式蒸压加气混凝土轻钢复合保温墙体，尚应进行平面内变形性能检测。</w:t>
      </w:r>
    </w:p>
    <w:p w14:paraId="500FD11D" w14:textId="77777777" w:rsidR="00771CA3" w:rsidRDefault="00286E70">
      <w:pPr>
        <w:spacing w:line="360" w:lineRule="auto"/>
        <w:rPr>
          <w:szCs w:val="21"/>
        </w:rPr>
      </w:pPr>
      <w:r>
        <w:rPr>
          <w:rFonts w:hint="eastAsia"/>
          <w:szCs w:val="21"/>
        </w:rPr>
        <w:t>4</w:t>
      </w:r>
      <w:r>
        <w:rPr>
          <w:szCs w:val="21"/>
        </w:rPr>
        <w:t xml:space="preserve">.2.2  </w:t>
      </w:r>
      <w:r>
        <w:rPr>
          <w:rFonts w:hint="eastAsia"/>
          <w:szCs w:val="21"/>
        </w:rPr>
        <w:t>装配式蒸压加气混凝土轻钢复合保温墙体抗风承载力应按现行国家标准《建筑结构荷载规范》</w:t>
      </w:r>
      <w:r>
        <w:rPr>
          <w:szCs w:val="21"/>
        </w:rPr>
        <w:t>GB 50009</w:t>
      </w:r>
      <w:r>
        <w:rPr>
          <w:rFonts w:hint="eastAsia"/>
          <w:szCs w:val="21"/>
        </w:rPr>
        <w:t>的规定计算确定。</w:t>
      </w:r>
    </w:p>
    <w:p w14:paraId="09D61350" w14:textId="77777777" w:rsidR="00771CA3" w:rsidRDefault="00286E70">
      <w:pPr>
        <w:spacing w:line="360" w:lineRule="auto"/>
        <w:rPr>
          <w:szCs w:val="21"/>
        </w:rPr>
      </w:pPr>
      <w:r>
        <w:rPr>
          <w:rFonts w:hint="eastAsia"/>
          <w:szCs w:val="21"/>
        </w:rPr>
        <w:t>4</w:t>
      </w:r>
      <w:r>
        <w:rPr>
          <w:szCs w:val="21"/>
        </w:rPr>
        <w:t xml:space="preserve">.2.3  </w:t>
      </w:r>
      <w:r>
        <w:rPr>
          <w:rFonts w:hint="eastAsia"/>
          <w:szCs w:val="21"/>
        </w:rPr>
        <w:t>装配式蒸压加气混凝土轻钢复合保温墙体的水密性能应符合下列要求：</w:t>
      </w:r>
    </w:p>
    <w:p w14:paraId="74AFAC5E" w14:textId="77777777" w:rsidR="00771CA3" w:rsidRDefault="00286E70">
      <w:pPr>
        <w:spacing w:line="360" w:lineRule="auto"/>
        <w:ind w:firstLineChars="150" w:firstLine="315"/>
        <w:rPr>
          <w:szCs w:val="21"/>
        </w:rPr>
      </w:pPr>
      <w:r>
        <w:rPr>
          <w:szCs w:val="21"/>
        </w:rPr>
        <w:t xml:space="preserve">1 </w:t>
      </w:r>
      <w:r>
        <w:rPr>
          <w:rFonts w:hint="eastAsia"/>
          <w:szCs w:val="21"/>
        </w:rPr>
        <w:t>受热带风暴或台风袭击的地区，水密性能设计值应按下式计算，且固定部分的取值不应低于</w:t>
      </w:r>
      <w:r>
        <w:rPr>
          <w:szCs w:val="21"/>
        </w:rPr>
        <w:t>1000Pa</w:t>
      </w:r>
      <w:r>
        <w:rPr>
          <w:rFonts w:hint="eastAsia"/>
          <w:szCs w:val="21"/>
        </w:rPr>
        <w:t>。</w:t>
      </w:r>
    </w:p>
    <w:p w14:paraId="127476DB" w14:textId="77777777" w:rsidR="00771CA3" w:rsidRDefault="00286E70">
      <w:pPr>
        <w:spacing w:line="360" w:lineRule="auto"/>
        <w:jc w:val="center"/>
        <w:rPr>
          <w:szCs w:val="21"/>
        </w:rPr>
      </w:pPr>
      <w:r>
        <w:rPr>
          <w:i/>
          <w:szCs w:val="21"/>
        </w:rPr>
        <w:t>P</w:t>
      </w:r>
      <w:r>
        <w:rPr>
          <w:szCs w:val="21"/>
        </w:rPr>
        <w:t>=1000</w:t>
      </w:r>
      <w:r>
        <w:rPr>
          <w:rFonts w:ascii="宋体"/>
          <w:szCs w:val="21"/>
        </w:rPr>
        <w:t>µ</w:t>
      </w:r>
      <w:r>
        <w:rPr>
          <w:rFonts w:ascii="宋体" w:hAnsi="宋体" w:hint="eastAsia"/>
          <w:szCs w:val="21"/>
          <w:vertAlign w:val="subscript"/>
        </w:rPr>
        <w:t>z</w:t>
      </w:r>
      <w:r>
        <w:rPr>
          <w:rFonts w:ascii="宋体"/>
          <w:szCs w:val="21"/>
        </w:rPr>
        <w:t>µ</w:t>
      </w:r>
      <w:r>
        <w:rPr>
          <w:rFonts w:ascii="宋体" w:hAnsi="宋体" w:hint="eastAsia"/>
          <w:szCs w:val="21"/>
          <w:vertAlign w:val="subscript"/>
        </w:rPr>
        <w:t>s</w:t>
      </w:r>
      <w:r>
        <w:rPr>
          <w:rFonts w:ascii="宋体" w:hAnsi="宋体" w:hint="eastAsia"/>
          <w:szCs w:val="21"/>
        </w:rPr>
        <w:t>ω</w:t>
      </w:r>
      <w:r>
        <w:rPr>
          <w:rFonts w:ascii="宋体" w:hint="eastAsia"/>
          <w:szCs w:val="21"/>
          <w:vertAlign w:val="subscript"/>
        </w:rPr>
        <w:t>0</w:t>
      </w:r>
    </w:p>
    <w:p w14:paraId="190067D5" w14:textId="77777777" w:rsidR="00771CA3" w:rsidRDefault="00286E70">
      <w:pPr>
        <w:spacing w:line="360" w:lineRule="auto"/>
        <w:rPr>
          <w:szCs w:val="21"/>
        </w:rPr>
      </w:pPr>
      <w:r>
        <w:rPr>
          <w:rFonts w:hint="eastAsia"/>
          <w:szCs w:val="21"/>
        </w:rPr>
        <w:t>式中</w:t>
      </w:r>
      <w:r>
        <w:rPr>
          <w:i/>
          <w:szCs w:val="21"/>
        </w:rPr>
        <w:t>P</w:t>
      </w:r>
      <w:r>
        <w:rPr>
          <w:szCs w:val="21"/>
        </w:rPr>
        <w:t>--</w:t>
      </w:r>
      <w:r>
        <w:rPr>
          <w:rFonts w:hint="eastAsia"/>
          <w:szCs w:val="21"/>
        </w:rPr>
        <w:t>水密性设计值；</w:t>
      </w:r>
      <w:r>
        <w:rPr>
          <w:szCs w:val="21"/>
        </w:rPr>
        <w:t>Pa</w:t>
      </w:r>
    </w:p>
    <w:p w14:paraId="3F9C19AA" w14:textId="77777777" w:rsidR="00771CA3" w:rsidRDefault="00286E70">
      <w:pPr>
        <w:spacing w:line="360" w:lineRule="auto"/>
        <w:rPr>
          <w:szCs w:val="21"/>
        </w:rPr>
      </w:pPr>
      <w:r>
        <w:rPr>
          <w:rFonts w:ascii="宋体" w:hAnsi="宋体" w:hint="eastAsia"/>
          <w:szCs w:val="21"/>
        </w:rPr>
        <w:t>ω</w:t>
      </w:r>
      <w:r>
        <w:rPr>
          <w:rFonts w:ascii="宋体" w:hint="eastAsia"/>
          <w:szCs w:val="21"/>
          <w:vertAlign w:val="subscript"/>
        </w:rPr>
        <w:t>0</w:t>
      </w:r>
      <w:r>
        <w:rPr>
          <w:szCs w:val="21"/>
        </w:rPr>
        <w:t>--</w:t>
      </w:r>
      <w:r>
        <w:rPr>
          <w:rFonts w:hint="eastAsia"/>
          <w:szCs w:val="21"/>
        </w:rPr>
        <w:t>基本风压；</w:t>
      </w:r>
      <w:r>
        <w:rPr>
          <w:szCs w:val="21"/>
        </w:rPr>
        <w:t xml:space="preserve">Pa </w:t>
      </w:r>
    </w:p>
    <w:p w14:paraId="62916CF1" w14:textId="77777777" w:rsidR="00771CA3" w:rsidRDefault="00286E70">
      <w:pPr>
        <w:spacing w:line="360" w:lineRule="auto"/>
        <w:rPr>
          <w:szCs w:val="21"/>
        </w:rPr>
      </w:pPr>
      <w:r>
        <w:rPr>
          <w:rFonts w:ascii="宋体"/>
          <w:szCs w:val="21"/>
        </w:rPr>
        <w:t>µ</w:t>
      </w:r>
      <w:r>
        <w:rPr>
          <w:rFonts w:ascii="宋体" w:hAnsi="宋体" w:hint="eastAsia"/>
          <w:szCs w:val="21"/>
          <w:vertAlign w:val="subscript"/>
        </w:rPr>
        <w:t>z</w:t>
      </w:r>
      <w:r>
        <w:rPr>
          <w:szCs w:val="21"/>
        </w:rPr>
        <w:t>--</w:t>
      </w:r>
      <w:r>
        <w:rPr>
          <w:rFonts w:hint="eastAsia"/>
          <w:szCs w:val="21"/>
        </w:rPr>
        <w:t>风压高度变化系数，应按现行国家标准《建筑结构荷载规范》</w:t>
      </w:r>
      <w:r>
        <w:rPr>
          <w:szCs w:val="21"/>
        </w:rPr>
        <w:t>GB 50009</w:t>
      </w:r>
      <w:r>
        <w:rPr>
          <w:rFonts w:hint="eastAsia"/>
          <w:szCs w:val="21"/>
        </w:rPr>
        <w:t>的规定选用；</w:t>
      </w:r>
    </w:p>
    <w:p w14:paraId="000D3FC2" w14:textId="77777777" w:rsidR="00771CA3" w:rsidRDefault="00286E70">
      <w:pPr>
        <w:spacing w:line="360" w:lineRule="auto"/>
        <w:rPr>
          <w:szCs w:val="21"/>
        </w:rPr>
      </w:pPr>
      <w:r>
        <w:rPr>
          <w:rFonts w:ascii="宋体"/>
          <w:szCs w:val="21"/>
        </w:rPr>
        <w:t>µ</w:t>
      </w:r>
      <w:r>
        <w:rPr>
          <w:rFonts w:ascii="宋体" w:hAnsi="宋体" w:hint="eastAsia"/>
          <w:szCs w:val="21"/>
          <w:vertAlign w:val="subscript"/>
        </w:rPr>
        <w:t>s</w:t>
      </w:r>
      <w:r>
        <w:rPr>
          <w:szCs w:val="21"/>
        </w:rPr>
        <w:t>--</w:t>
      </w:r>
      <w:r>
        <w:rPr>
          <w:rFonts w:hint="eastAsia"/>
          <w:szCs w:val="21"/>
        </w:rPr>
        <w:t>局部风压体型系数。</w:t>
      </w:r>
    </w:p>
    <w:p w14:paraId="17539FAA" w14:textId="77777777" w:rsidR="00771CA3" w:rsidRDefault="00286E70">
      <w:pPr>
        <w:spacing w:line="360" w:lineRule="auto"/>
        <w:ind w:firstLineChars="150" w:firstLine="315"/>
        <w:rPr>
          <w:szCs w:val="21"/>
        </w:rPr>
      </w:pPr>
      <w:r>
        <w:rPr>
          <w:szCs w:val="21"/>
        </w:rPr>
        <w:t xml:space="preserve">2 </w:t>
      </w:r>
      <w:r>
        <w:rPr>
          <w:rFonts w:hint="eastAsia"/>
          <w:szCs w:val="21"/>
        </w:rPr>
        <w:t>其他地区水密性能可按第一款计算值的</w:t>
      </w:r>
      <w:r>
        <w:rPr>
          <w:szCs w:val="21"/>
        </w:rPr>
        <w:t>75%</w:t>
      </w:r>
      <w:r>
        <w:rPr>
          <w:rFonts w:hint="eastAsia"/>
          <w:szCs w:val="21"/>
        </w:rPr>
        <w:t>选用，且取值不宜低于</w:t>
      </w:r>
      <w:r>
        <w:rPr>
          <w:szCs w:val="21"/>
        </w:rPr>
        <w:t>700Pa</w:t>
      </w:r>
      <w:r>
        <w:rPr>
          <w:rFonts w:hint="eastAsia"/>
          <w:szCs w:val="21"/>
        </w:rPr>
        <w:t>。</w:t>
      </w:r>
    </w:p>
    <w:p w14:paraId="7E20FA59" w14:textId="77777777" w:rsidR="00771CA3" w:rsidRDefault="00286E70">
      <w:pPr>
        <w:spacing w:line="360" w:lineRule="auto"/>
        <w:rPr>
          <w:szCs w:val="21"/>
        </w:rPr>
      </w:pPr>
      <w:r>
        <w:rPr>
          <w:rFonts w:hint="eastAsia"/>
          <w:szCs w:val="21"/>
        </w:rPr>
        <w:t>4</w:t>
      </w:r>
      <w:r>
        <w:rPr>
          <w:szCs w:val="21"/>
        </w:rPr>
        <w:t>.2.4</w:t>
      </w:r>
      <w:r>
        <w:rPr>
          <w:rFonts w:hint="eastAsia"/>
          <w:szCs w:val="21"/>
        </w:rPr>
        <w:t>装配式蒸压加气混凝土轻钢复合保温墙体的气密性能应符合建筑物所在地区的建筑节能设计要求，有采暖及空气调节的建筑物，装配式蒸压加气混凝土轻钢复合保温墙体的气密性</w:t>
      </w:r>
      <w:proofErr w:type="gramStart"/>
      <w:r>
        <w:rPr>
          <w:rFonts w:hint="eastAsia"/>
          <w:szCs w:val="21"/>
        </w:rPr>
        <w:t>能不得</w:t>
      </w:r>
      <w:proofErr w:type="gramEnd"/>
      <w:r>
        <w:rPr>
          <w:rFonts w:hint="eastAsia"/>
          <w:szCs w:val="21"/>
        </w:rPr>
        <w:t>低于现行国家标准《建筑幕墙》</w:t>
      </w:r>
      <w:r>
        <w:rPr>
          <w:szCs w:val="21"/>
        </w:rPr>
        <w:t>GB/T 21086</w:t>
      </w:r>
      <w:r>
        <w:rPr>
          <w:rFonts w:hint="eastAsia"/>
          <w:szCs w:val="21"/>
        </w:rPr>
        <w:t>规定的</w:t>
      </w:r>
      <w:r>
        <w:rPr>
          <w:szCs w:val="21"/>
        </w:rPr>
        <w:t>3</w:t>
      </w:r>
      <w:r>
        <w:rPr>
          <w:rFonts w:hint="eastAsia"/>
          <w:szCs w:val="21"/>
        </w:rPr>
        <w:t>级。</w:t>
      </w:r>
    </w:p>
    <w:p w14:paraId="52311BAA" w14:textId="77777777" w:rsidR="00771CA3" w:rsidRDefault="00286E70">
      <w:pPr>
        <w:spacing w:line="360" w:lineRule="auto"/>
        <w:jc w:val="left"/>
        <w:rPr>
          <w:szCs w:val="21"/>
        </w:rPr>
      </w:pPr>
      <w:r>
        <w:rPr>
          <w:rFonts w:hint="eastAsia"/>
          <w:szCs w:val="21"/>
        </w:rPr>
        <w:t>4</w:t>
      </w:r>
      <w:r>
        <w:rPr>
          <w:szCs w:val="21"/>
        </w:rPr>
        <w:t xml:space="preserve">.2.5 </w:t>
      </w:r>
      <w:r>
        <w:rPr>
          <w:rFonts w:hint="eastAsia"/>
          <w:szCs w:val="21"/>
        </w:rPr>
        <w:t>装配式蒸压加气混凝土轻钢复合保温墙体系统的保温、隔热性能应符合国家现行标准《民用建筑热工设计规范》</w:t>
      </w:r>
      <w:r>
        <w:rPr>
          <w:szCs w:val="21"/>
        </w:rPr>
        <w:t>GB 50176</w:t>
      </w:r>
      <w:r>
        <w:rPr>
          <w:rFonts w:hint="eastAsia"/>
          <w:szCs w:val="21"/>
        </w:rPr>
        <w:t>、《公共建筑节能设计标准》</w:t>
      </w:r>
      <w:r>
        <w:rPr>
          <w:rFonts w:hint="eastAsia"/>
          <w:szCs w:val="21"/>
        </w:rPr>
        <w:t>GB50189</w:t>
      </w:r>
      <w:r>
        <w:rPr>
          <w:rFonts w:hint="eastAsia"/>
          <w:szCs w:val="21"/>
        </w:rPr>
        <w:t>的规定。居住装配式蒸压加气混凝土轻钢复合保温墙体的传热系数应符合</w:t>
      </w:r>
      <w:proofErr w:type="gramStart"/>
      <w:r>
        <w:rPr>
          <w:rFonts w:hint="eastAsia"/>
          <w:szCs w:val="21"/>
        </w:rPr>
        <w:t>现行行业</w:t>
      </w:r>
      <w:proofErr w:type="gramEnd"/>
      <w:r>
        <w:rPr>
          <w:rFonts w:hint="eastAsia"/>
          <w:szCs w:val="21"/>
        </w:rPr>
        <w:t>标准《严寒和寒冷地区居住建筑节能设计标准》</w:t>
      </w:r>
      <w:r>
        <w:rPr>
          <w:rFonts w:hint="eastAsia"/>
          <w:szCs w:val="21"/>
        </w:rPr>
        <w:t>JGJ26</w:t>
      </w:r>
      <w:r>
        <w:rPr>
          <w:rFonts w:hint="eastAsia"/>
          <w:szCs w:val="21"/>
        </w:rPr>
        <w:t>、《夏热冬冷地区居住建筑节能设计标准》</w:t>
      </w:r>
      <w:r>
        <w:rPr>
          <w:rFonts w:hint="eastAsia"/>
          <w:szCs w:val="21"/>
        </w:rPr>
        <w:t>JGJ134</w:t>
      </w:r>
      <w:r>
        <w:rPr>
          <w:rFonts w:hint="eastAsia"/>
          <w:szCs w:val="21"/>
        </w:rPr>
        <w:t>和《夏热冬暖地区居住建筑节能设计标准》</w:t>
      </w:r>
      <w:r>
        <w:rPr>
          <w:rFonts w:hint="eastAsia"/>
          <w:szCs w:val="21"/>
        </w:rPr>
        <w:t>JGJ75</w:t>
      </w:r>
      <w:r>
        <w:rPr>
          <w:rFonts w:hint="eastAsia"/>
          <w:szCs w:val="21"/>
        </w:rPr>
        <w:t>的规定。</w:t>
      </w:r>
    </w:p>
    <w:p w14:paraId="6880431E" w14:textId="26279538" w:rsidR="003C1D2A" w:rsidRPr="003C1D2A" w:rsidRDefault="00286E70">
      <w:pPr>
        <w:spacing w:line="360" w:lineRule="auto"/>
        <w:rPr>
          <w:szCs w:val="21"/>
        </w:rPr>
      </w:pPr>
      <w:r>
        <w:rPr>
          <w:rFonts w:hint="eastAsia"/>
          <w:szCs w:val="21"/>
        </w:rPr>
        <w:lastRenderedPageBreak/>
        <w:t>4</w:t>
      </w:r>
      <w:r>
        <w:rPr>
          <w:szCs w:val="21"/>
        </w:rPr>
        <w:t>.2.</w:t>
      </w:r>
      <w:r w:rsidR="00AE67A1">
        <w:rPr>
          <w:rFonts w:hint="eastAsia"/>
          <w:szCs w:val="21"/>
        </w:rPr>
        <w:t>6</w:t>
      </w:r>
      <w:r>
        <w:rPr>
          <w:rFonts w:hint="eastAsia"/>
          <w:szCs w:val="21"/>
        </w:rPr>
        <w:t>装配式蒸压加气混凝土轻钢复合保温墙体检测过程中，由于安装缺陷使得墙体某项性能未能达到设计要求时，可在修补缺陷或改进安装工艺后重新检测。检测报告应记载所做的修改或工艺改进，装配式蒸压加气混凝土轻钢复合保温墙体施工时，应按报告记载的修改内容，相应修改施工工艺文件并予以实施。由于设计或材料的原因，导致装配式蒸压加气混凝土轻钢复合保温墙体性能未能达到规定要求时，则应停止本次检测，待修改设计文件或更换材料后重新制作试件，另行检测。</w:t>
      </w:r>
    </w:p>
    <w:p w14:paraId="584178C2" w14:textId="300CB076" w:rsidR="00771CA3" w:rsidRDefault="00286E70">
      <w:pPr>
        <w:spacing w:line="360" w:lineRule="auto"/>
        <w:rPr>
          <w:szCs w:val="21"/>
        </w:rPr>
      </w:pPr>
      <w:r>
        <w:rPr>
          <w:rFonts w:hint="eastAsia"/>
          <w:szCs w:val="21"/>
        </w:rPr>
        <w:t>4</w:t>
      </w:r>
      <w:r>
        <w:rPr>
          <w:szCs w:val="21"/>
        </w:rPr>
        <w:t>.2.</w:t>
      </w:r>
      <w:r w:rsidR="00AE67A1">
        <w:rPr>
          <w:szCs w:val="21"/>
        </w:rPr>
        <w:t>7</w:t>
      </w:r>
      <w:r>
        <w:rPr>
          <w:szCs w:val="21"/>
        </w:rPr>
        <w:t xml:space="preserve">  </w:t>
      </w:r>
      <w:r>
        <w:rPr>
          <w:rFonts w:hint="eastAsia"/>
          <w:szCs w:val="21"/>
        </w:rPr>
        <w:t>装配式蒸压加气混凝土轻钢复合保温墙体的性能指标及试验方法见表</w:t>
      </w:r>
      <w:r>
        <w:rPr>
          <w:rFonts w:hint="eastAsia"/>
          <w:szCs w:val="21"/>
        </w:rPr>
        <w:t>4.2.</w:t>
      </w:r>
      <w:r w:rsidR="00AE67A1">
        <w:rPr>
          <w:rFonts w:hint="eastAsia"/>
          <w:szCs w:val="21"/>
        </w:rPr>
        <w:t>7</w:t>
      </w:r>
      <w:r>
        <w:rPr>
          <w:rFonts w:hint="eastAsia"/>
          <w:szCs w:val="21"/>
        </w:rPr>
        <w:t>所示。</w:t>
      </w:r>
    </w:p>
    <w:p w14:paraId="62C29446" w14:textId="3C04843F" w:rsidR="00771CA3" w:rsidRDefault="00286E70">
      <w:pPr>
        <w:spacing w:line="360" w:lineRule="auto"/>
        <w:jc w:val="center"/>
        <w:rPr>
          <w:szCs w:val="21"/>
        </w:rPr>
      </w:pPr>
      <w:r>
        <w:rPr>
          <w:rFonts w:hint="eastAsia"/>
          <w:szCs w:val="21"/>
        </w:rPr>
        <w:t>表</w:t>
      </w:r>
      <w:r>
        <w:rPr>
          <w:szCs w:val="21"/>
        </w:rPr>
        <w:t>4.2</w:t>
      </w:r>
      <w:r>
        <w:rPr>
          <w:rFonts w:hint="eastAsia"/>
          <w:szCs w:val="21"/>
        </w:rPr>
        <w:t>.</w:t>
      </w:r>
      <w:r w:rsidR="00AE67A1">
        <w:rPr>
          <w:szCs w:val="21"/>
        </w:rPr>
        <w:t>7</w:t>
      </w:r>
      <w:r>
        <w:rPr>
          <w:szCs w:val="21"/>
        </w:rPr>
        <w:t xml:space="preserve"> </w:t>
      </w:r>
      <w:r>
        <w:rPr>
          <w:rFonts w:hint="eastAsia"/>
          <w:szCs w:val="21"/>
        </w:rPr>
        <w:t>装配式蒸压加气混凝土轻钢复合保温墙体的性能指标及试验方法</w:t>
      </w:r>
    </w:p>
    <w:tbl>
      <w:tblPr>
        <w:tblpPr w:leftFromText="180" w:rightFromText="180" w:vertAnchor="text" w:horzAnchor="margin" w:tblpY="241"/>
        <w:tblW w:w="7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7"/>
        <w:gridCol w:w="1262"/>
        <w:gridCol w:w="4111"/>
        <w:gridCol w:w="1559"/>
      </w:tblGrid>
      <w:tr w:rsidR="00771CA3" w14:paraId="52D21D6C" w14:textId="77777777">
        <w:trPr>
          <w:trHeight w:val="596"/>
          <w:tblHeader/>
        </w:trPr>
        <w:tc>
          <w:tcPr>
            <w:tcW w:w="2239" w:type="dxa"/>
            <w:gridSpan w:val="2"/>
            <w:vAlign w:val="center"/>
          </w:tcPr>
          <w:p w14:paraId="5DBF2D8D" w14:textId="77777777" w:rsidR="00771CA3" w:rsidRDefault="00286E70">
            <w:pPr>
              <w:spacing w:line="360" w:lineRule="auto"/>
              <w:jc w:val="center"/>
              <w:rPr>
                <w:bCs/>
                <w:szCs w:val="21"/>
              </w:rPr>
            </w:pPr>
            <w:r>
              <w:rPr>
                <w:rFonts w:hint="eastAsia"/>
                <w:bCs/>
                <w:szCs w:val="21"/>
              </w:rPr>
              <w:t>检验项目</w:t>
            </w:r>
          </w:p>
        </w:tc>
        <w:tc>
          <w:tcPr>
            <w:tcW w:w="4111" w:type="dxa"/>
            <w:vAlign w:val="center"/>
          </w:tcPr>
          <w:p w14:paraId="0A435830" w14:textId="77777777" w:rsidR="00771CA3" w:rsidRDefault="00286E70">
            <w:pPr>
              <w:spacing w:line="360" w:lineRule="auto"/>
              <w:jc w:val="center"/>
              <w:rPr>
                <w:bCs/>
                <w:szCs w:val="21"/>
              </w:rPr>
            </w:pPr>
            <w:r>
              <w:rPr>
                <w:rFonts w:hint="eastAsia"/>
                <w:bCs/>
                <w:szCs w:val="21"/>
              </w:rPr>
              <w:t>性能要求</w:t>
            </w:r>
          </w:p>
        </w:tc>
        <w:tc>
          <w:tcPr>
            <w:tcW w:w="1559" w:type="dxa"/>
          </w:tcPr>
          <w:p w14:paraId="549AD45F" w14:textId="77777777" w:rsidR="00771CA3" w:rsidRDefault="00286E70">
            <w:pPr>
              <w:spacing w:line="360" w:lineRule="auto"/>
              <w:jc w:val="center"/>
              <w:rPr>
                <w:bCs/>
                <w:szCs w:val="21"/>
              </w:rPr>
            </w:pPr>
            <w:r>
              <w:rPr>
                <w:rFonts w:hint="eastAsia"/>
                <w:bCs/>
                <w:szCs w:val="21"/>
              </w:rPr>
              <w:t>试验方法</w:t>
            </w:r>
          </w:p>
        </w:tc>
      </w:tr>
      <w:tr w:rsidR="00771CA3" w14:paraId="3E78864E" w14:textId="77777777">
        <w:trPr>
          <w:trHeight w:val="562"/>
          <w:tblHeader/>
        </w:trPr>
        <w:tc>
          <w:tcPr>
            <w:tcW w:w="2239" w:type="dxa"/>
            <w:gridSpan w:val="2"/>
            <w:vAlign w:val="center"/>
          </w:tcPr>
          <w:p w14:paraId="61BF9B10" w14:textId="77777777" w:rsidR="00771CA3" w:rsidRDefault="00286E70">
            <w:pPr>
              <w:spacing w:line="360" w:lineRule="auto"/>
              <w:jc w:val="center"/>
              <w:rPr>
                <w:bCs/>
                <w:szCs w:val="21"/>
              </w:rPr>
            </w:pPr>
            <w:r>
              <w:rPr>
                <w:rFonts w:hint="eastAsia"/>
                <w:bCs/>
                <w:szCs w:val="21"/>
              </w:rPr>
              <w:t>抗风压性能</w:t>
            </w:r>
          </w:p>
        </w:tc>
        <w:tc>
          <w:tcPr>
            <w:tcW w:w="4111" w:type="dxa"/>
            <w:vAlign w:val="center"/>
          </w:tcPr>
          <w:p w14:paraId="0EACA50F" w14:textId="77777777" w:rsidR="00771CA3" w:rsidRDefault="00286E70">
            <w:pPr>
              <w:spacing w:line="360" w:lineRule="auto"/>
              <w:jc w:val="center"/>
              <w:rPr>
                <w:bCs/>
                <w:szCs w:val="21"/>
              </w:rPr>
            </w:pPr>
            <w:r>
              <w:rPr>
                <w:rFonts w:hint="eastAsia"/>
                <w:bCs/>
                <w:szCs w:val="21"/>
              </w:rPr>
              <w:t>满足墙体所受风荷载设计要求</w:t>
            </w:r>
          </w:p>
        </w:tc>
        <w:tc>
          <w:tcPr>
            <w:tcW w:w="1559" w:type="dxa"/>
          </w:tcPr>
          <w:p w14:paraId="1044E7AD" w14:textId="77777777" w:rsidR="00771CA3" w:rsidRDefault="00286E70">
            <w:pPr>
              <w:spacing w:line="360" w:lineRule="auto"/>
              <w:jc w:val="center"/>
              <w:rPr>
                <w:bCs/>
                <w:szCs w:val="21"/>
              </w:rPr>
            </w:pPr>
            <w:r>
              <w:rPr>
                <w:rFonts w:hint="eastAsia"/>
                <w:bCs/>
                <w:szCs w:val="21"/>
              </w:rPr>
              <w:t>GB/T15227</w:t>
            </w:r>
          </w:p>
        </w:tc>
      </w:tr>
      <w:tr w:rsidR="00771CA3" w14:paraId="0BEC621E" w14:textId="77777777">
        <w:trPr>
          <w:tblHeader/>
        </w:trPr>
        <w:tc>
          <w:tcPr>
            <w:tcW w:w="2239" w:type="dxa"/>
            <w:gridSpan w:val="2"/>
            <w:vAlign w:val="center"/>
          </w:tcPr>
          <w:p w14:paraId="30C5297E" w14:textId="77777777" w:rsidR="00771CA3" w:rsidRDefault="00286E70">
            <w:pPr>
              <w:spacing w:line="360" w:lineRule="auto"/>
              <w:jc w:val="center"/>
              <w:rPr>
                <w:bCs/>
                <w:szCs w:val="21"/>
              </w:rPr>
            </w:pPr>
            <w:r>
              <w:rPr>
                <w:rFonts w:hint="eastAsia"/>
                <w:bCs/>
                <w:szCs w:val="21"/>
              </w:rPr>
              <w:t>水密性能</w:t>
            </w:r>
          </w:p>
        </w:tc>
        <w:tc>
          <w:tcPr>
            <w:tcW w:w="4111" w:type="dxa"/>
          </w:tcPr>
          <w:p w14:paraId="16D5815F" w14:textId="77777777" w:rsidR="00771CA3" w:rsidRDefault="00286E70">
            <w:pPr>
              <w:spacing w:line="360" w:lineRule="auto"/>
              <w:jc w:val="left"/>
              <w:rPr>
                <w:bCs/>
                <w:szCs w:val="21"/>
              </w:rPr>
            </w:pPr>
            <w:r>
              <w:rPr>
                <w:rFonts w:hint="eastAsia"/>
              </w:rPr>
              <w:t>受热带风暴或台风袭击的地区，固定部分水密性能的取值不应低于</w:t>
            </w:r>
            <w:r>
              <w:rPr>
                <w:rFonts w:hint="eastAsia"/>
              </w:rPr>
              <w:t>1000Pa</w:t>
            </w:r>
            <w:r>
              <w:rPr>
                <w:rFonts w:hint="eastAsia"/>
              </w:rPr>
              <w:t>；其他地区水密性能取值不宜低于</w:t>
            </w:r>
            <w:r>
              <w:rPr>
                <w:rFonts w:hint="eastAsia"/>
              </w:rPr>
              <w:t>700Pa</w:t>
            </w:r>
            <w:r>
              <w:rPr>
                <w:rFonts w:hint="eastAsia"/>
              </w:rPr>
              <w:t>。</w:t>
            </w:r>
          </w:p>
        </w:tc>
        <w:tc>
          <w:tcPr>
            <w:tcW w:w="1559" w:type="dxa"/>
          </w:tcPr>
          <w:p w14:paraId="17D0CEA3" w14:textId="77777777" w:rsidR="00771CA3" w:rsidRDefault="00771CA3">
            <w:pPr>
              <w:spacing w:line="360" w:lineRule="auto"/>
              <w:jc w:val="center"/>
              <w:rPr>
                <w:bCs/>
                <w:szCs w:val="21"/>
              </w:rPr>
            </w:pPr>
          </w:p>
          <w:p w14:paraId="409414BD" w14:textId="77777777" w:rsidR="00771CA3" w:rsidRDefault="00286E70">
            <w:pPr>
              <w:spacing w:line="360" w:lineRule="auto"/>
              <w:jc w:val="center"/>
            </w:pPr>
            <w:r>
              <w:rPr>
                <w:rFonts w:hint="eastAsia"/>
                <w:bCs/>
                <w:szCs w:val="21"/>
              </w:rPr>
              <w:t>GB/T15227</w:t>
            </w:r>
          </w:p>
        </w:tc>
      </w:tr>
      <w:tr w:rsidR="00771CA3" w14:paraId="54FE205A" w14:textId="77777777">
        <w:trPr>
          <w:trHeight w:val="562"/>
          <w:tblHeader/>
        </w:trPr>
        <w:tc>
          <w:tcPr>
            <w:tcW w:w="2239" w:type="dxa"/>
            <w:gridSpan w:val="2"/>
            <w:vAlign w:val="center"/>
          </w:tcPr>
          <w:p w14:paraId="067CC902" w14:textId="77777777" w:rsidR="00771CA3" w:rsidRDefault="00286E70">
            <w:pPr>
              <w:spacing w:line="360" w:lineRule="auto"/>
              <w:jc w:val="center"/>
              <w:rPr>
                <w:bCs/>
                <w:szCs w:val="21"/>
              </w:rPr>
            </w:pPr>
            <w:r>
              <w:rPr>
                <w:rFonts w:hint="eastAsia"/>
                <w:bCs/>
                <w:szCs w:val="21"/>
              </w:rPr>
              <w:t>气密性能</w:t>
            </w:r>
          </w:p>
        </w:tc>
        <w:tc>
          <w:tcPr>
            <w:tcW w:w="4111" w:type="dxa"/>
          </w:tcPr>
          <w:p w14:paraId="7C37F65D" w14:textId="77777777" w:rsidR="00771CA3" w:rsidRDefault="00286E70">
            <w:pPr>
              <w:spacing w:line="360" w:lineRule="auto"/>
              <w:ind w:firstLineChars="700" w:firstLine="1470"/>
              <w:jc w:val="left"/>
              <w:rPr>
                <w:bCs/>
                <w:szCs w:val="21"/>
              </w:rPr>
            </w:pPr>
            <w:r>
              <w:rPr>
                <w:rFonts w:ascii="宋体" w:hAnsi="宋体" w:hint="eastAsia"/>
              </w:rPr>
              <w:t>≥</w:t>
            </w:r>
            <w:r>
              <w:rPr>
                <w:rFonts w:hint="eastAsia"/>
              </w:rPr>
              <w:t>3</w:t>
            </w:r>
            <w:r>
              <w:rPr>
                <w:rFonts w:hint="eastAsia"/>
                <w:bCs/>
                <w:szCs w:val="21"/>
              </w:rPr>
              <w:t>级</w:t>
            </w:r>
          </w:p>
        </w:tc>
        <w:tc>
          <w:tcPr>
            <w:tcW w:w="1559" w:type="dxa"/>
          </w:tcPr>
          <w:p w14:paraId="09F3472C" w14:textId="77777777" w:rsidR="00771CA3" w:rsidRDefault="00286E70">
            <w:pPr>
              <w:spacing w:line="360" w:lineRule="auto"/>
              <w:ind w:firstLineChars="50" w:firstLine="105"/>
              <w:jc w:val="left"/>
            </w:pPr>
            <w:r>
              <w:rPr>
                <w:rFonts w:hint="eastAsia"/>
                <w:bCs/>
                <w:szCs w:val="21"/>
              </w:rPr>
              <w:t>GB/T15227</w:t>
            </w:r>
          </w:p>
        </w:tc>
      </w:tr>
      <w:tr w:rsidR="00771CA3" w14:paraId="437D2BBE" w14:textId="77777777">
        <w:trPr>
          <w:tblHeader/>
        </w:trPr>
        <w:tc>
          <w:tcPr>
            <w:tcW w:w="2239" w:type="dxa"/>
            <w:gridSpan w:val="2"/>
            <w:vAlign w:val="center"/>
          </w:tcPr>
          <w:p w14:paraId="342BED78" w14:textId="77777777" w:rsidR="00771CA3" w:rsidRDefault="00286E70">
            <w:pPr>
              <w:spacing w:line="360" w:lineRule="auto"/>
              <w:jc w:val="center"/>
              <w:rPr>
                <w:bCs/>
                <w:szCs w:val="21"/>
              </w:rPr>
            </w:pPr>
            <w:r>
              <w:rPr>
                <w:rFonts w:hint="eastAsia"/>
                <w:bCs/>
                <w:szCs w:val="21"/>
              </w:rPr>
              <w:t>平面内变形性能</w:t>
            </w:r>
          </w:p>
        </w:tc>
        <w:tc>
          <w:tcPr>
            <w:tcW w:w="4111" w:type="dxa"/>
            <w:vAlign w:val="center"/>
          </w:tcPr>
          <w:p w14:paraId="1441E718" w14:textId="77777777" w:rsidR="00771CA3" w:rsidRDefault="00286E70">
            <w:pPr>
              <w:spacing w:line="360" w:lineRule="auto"/>
              <w:ind w:firstLineChars="700" w:firstLine="1470"/>
              <w:rPr>
                <w:bCs/>
                <w:szCs w:val="21"/>
              </w:rPr>
            </w:pPr>
            <w:r>
              <w:rPr>
                <w:rFonts w:ascii="宋体" w:hAnsi="宋体" w:hint="eastAsia"/>
              </w:rPr>
              <w:t>≥</w:t>
            </w:r>
            <w:r>
              <w:rPr>
                <w:rFonts w:hint="eastAsia"/>
              </w:rPr>
              <w:t>3</w:t>
            </w:r>
            <w:r>
              <w:rPr>
                <w:rFonts w:hint="eastAsia"/>
                <w:bCs/>
                <w:szCs w:val="21"/>
              </w:rPr>
              <w:t>级</w:t>
            </w:r>
          </w:p>
        </w:tc>
        <w:tc>
          <w:tcPr>
            <w:tcW w:w="1559" w:type="dxa"/>
          </w:tcPr>
          <w:p w14:paraId="3F4B36AC" w14:textId="77777777" w:rsidR="00771CA3" w:rsidRDefault="00286E70">
            <w:pPr>
              <w:spacing w:line="360" w:lineRule="auto"/>
              <w:jc w:val="center"/>
              <w:rPr>
                <w:bCs/>
                <w:szCs w:val="21"/>
              </w:rPr>
            </w:pPr>
            <w:r>
              <w:rPr>
                <w:rFonts w:hint="eastAsia"/>
                <w:bCs/>
                <w:szCs w:val="21"/>
              </w:rPr>
              <w:t>GB/T1</w:t>
            </w:r>
            <w:r>
              <w:rPr>
                <w:bCs/>
                <w:szCs w:val="21"/>
              </w:rPr>
              <w:t>8250</w:t>
            </w:r>
          </w:p>
        </w:tc>
      </w:tr>
      <w:tr w:rsidR="00771CA3" w14:paraId="6DB6F1F2" w14:textId="77777777">
        <w:trPr>
          <w:trHeight w:val="506"/>
          <w:tblHeader/>
        </w:trPr>
        <w:tc>
          <w:tcPr>
            <w:tcW w:w="2239" w:type="dxa"/>
            <w:gridSpan w:val="2"/>
            <w:vAlign w:val="center"/>
          </w:tcPr>
          <w:p w14:paraId="3403E7E6" w14:textId="77777777" w:rsidR="00771CA3" w:rsidRDefault="00286E70">
            <w:pPr>
              <w:spacing w:line="360" w:lineRule="auto"/>
              <w:jc w:val="center"/>
            </w:pPr>
            <w:r>
              <w:rPr>
                <w:rFonts w:hint="eastAsia"/>
              </w:rPr>
              <w:t>热工性能</w:t>
            </w:r>
          </w:p>
        </w:tc>
        <w:tc>
          <w:tcPr>
            <w:tcW w:w="4111" w:type="dxa"/>
            <w:vAlign w:val="center"/>
          </w:tcPr>
          <w:p w14:paraId="14E42E29" w14:textId="77777777" w:rsidR="00771CA3" w:rsidRDefault="00286E70">
            <w:pPr>
              <w:spacing w:line="360" w:lineRule="auto"/>
              <w:jc w:val="center"/>
            </w:pPr>
            <w:r>
              <w:rPr>
                <w:rFonts w:hint="eastAsia"/>
              </w:rPr>
              <w:t>满足墙体传热系数设计要求</w:t>
            </w:r>
          </w:p>
        </w:tc>
        <w:tc>
          <w:tcPr>
            <w:tcW w:w="1559" w:type="dxa"/>
          </w:tcPr>
          <w:p w14:paraId="10CB98F0" w14:textId="77777777" w:rsidR="00771CA3" w:rsidRDefault="00286E70">
            <w:pPr>
              <w:spacing w:line="360" w:lineRule="auto"/>
              <w:jc w:val="center"/>
            </w:pPr>
            <w:r>
              <w:t>GB/T13475</w:t>
            </w:r>
          </w:p>
        </w:tc>
      </w:tr>
      <w:tr w:rsidR="00771CA3" w14:paraId="06CE348C" w14:textId="77777777">
        <w:trPr>
          <w:tblHeader/>
        </w:trPr>
        <w:tc>
          <w:tcPr>
            <w:tcW w:w="2239" w:type="dxa"/>
            <w:gridSpan w:val="2"/>
            <w:vAlign w:val="center"/>
          </w:tcPr>
          <w:p w14:paraId="1E6CCB0D" w14:textId="77777777" w:rsidR="00771CA3" w:rsidRDefault="00286E70">
            <w:pPr>
              <w:spacing w:line="360" w:lineRule="auto"/>
              <w:jc w:val="center"/>
              <w:rPr>
                <w:bCs/>
                <w:szCs w:val="21"/>
              </w:rPr>
            </w:pPr>
            <w:r>
              <w:rPr>
                <w:rFonts w:hint="eastAsia"/>
                <w:bCs/>
                <w:szCs w:val="21"/>
              </w:rPr>
              <w:t>隔声性能</w:t>
            </w:r>
          </w:p>
        </w:tc>
        <w:tc>
          <w:tcPr>
            <w:tcW w:w="4111" w:type="dxa"/>
            <w:vAlign w:val="center"/>
          </w:tcPr>
          <w:p w14:paraId="4EB66832" w14:textId="77777777" w:rsidR="00771CA3" w:rsidRDefault="00286E70">
            <w:pPr>
              <w:spacing w:line="360" w:lineRule="auto"/>
              <w:jc w:val="center"/>
              <w:rPr>
                <w:bCs/>
                <w:szCs w:val="21"/>
              </w:rPr>
            </w:pPr>
            <w:proofErr w:type="spellStart"/>
            <w:r>
              <w:rPr>
                <w:rFonts w:hint="eastAsia"/>
                <w:bCs/>
                <w:szCs w:val="21"/>
              </w:rPr>
              <w:t>R</w:t>
            </w:r>
            <w:r>
              <w:rPr>
                <w:rFonts w:hint="eastAsia"/>
                <w:bCs/>
                <w:szCs w:val="21"/>
                <w:vertAlign w:val="subscript"/>
              </w:rPr>
              <w:t>w</w:t>
            </w:r>
            <w:proofErr w:type="spellEnd"/>
            <w:r>
              <w:rPr>
                <w:rFonts w:ascii="宋体" w:hAnsi="宋体" w:hint="eastAsia"/>
              </w:rPr>
              <w:t>≥</w:t>
            </w:r>
            <w:r>
              <w:t>4</w:t>
            </w:r>
            <w:r>
              <w:rPr>
                <w:rFonts w:hint="eastAsia"/>
              </w:rPr>
              <w:t>5d</w:t>
            </w:r>
            <w:r>
              <w:t>B</w:t>
            </w:r>
          </w:p>
        </w:tc>
        <w:tc>
          <w:tcPr>
            <w:tcW w:w="1559" w:type="dxa"/>
          </w:tcPr>
          <w:p w14:paraId="46C82207" w14:textId="77777777" w:rsidR="00771CA3" w:rsidRDefault="00286E70">
            <w:pPr>
              <w:spacing w:line="360" w:lineRule="auto"/>
              <w:jc w:val="center"/>
              <w:rPr>
                <w:bCs/>
                <w:szCs w:val="21"/>
              </w:rPr>
            </w:pPr>
            <w:r>
              <w:rPr>
                <w:rFonts w:hint="eastAsia"/>
                <w:bCs/>
                <w:szCs w:val="21"/>
              </w:rPr>
              <w:t>GB</w:t>
            </w:r>
            <w:r>
              <w:rPr>
                <w:bCs/>
                <w:szCs w:val="21"/>
              </w:rPr>
              <w:t xml:space="preserve">J75 </w:t>
            </w:r>
          </w:p>
        </w:tc>
      </w:tr>
      <w:tr w:rsidR="00771CA3" w14:paraId="00996069" w14:textId="77777777">
        <w:trPr>
          <w:tblHeader/>
        </w:trPr>
        <w:tc>
          <w:tcPr>
            <w:tcW w:w="2239" w:type="dxa"/>
            <w:gridSpan w:val="2"/>
            <w:tcBorders>
              <w:bottom w:val="single" w:sz="4" w:space="0" w:color="auto"/>
            </w:tcBorders>
            <w:vAlign w:val="center"/>
          </w:tcPr>
          <w:p w14:paraId="2FC295B5" w14:textId="77777777" w:rsidR="00771CA3" w:rsidRDefault="00286E70">
            <w:pPr>
              <w:spacing w:line="360" w:lineRule="auto"/>
              <w:jc w:val="center"/>
              <w:rPr>
                <w:bCs/>
                <w:szCs w:val="21"/>
              </w:rPr>
            </w:pPr>
            <w:r>
              <w:rPr>
                <w:rFonts w:hint="eastAsia"/>
                <w:bCs/>
                <w:szCs w:val="21"/>
              </w:rPr>
              <w:t>防火性能</w:t>
            </w:r>
          </w:p>
        </w:tc>
        <w:tc>
          <w:tcPr>
            <w:tcW w:w="4111" w:type="dxa"/>
            <w:vAlign w:val="center"/>
          </w:tcPr>
          <w:p w14:paraId="56F61918" w14:textId="77777777" w:rsidR="00771CA3" w:rsidRDefault="00286E70">
            <w:pPr>
              <w:spacing w:line="360" w:lineRule="auto"/>
              <w:jc w:val="center"/>
              <w:rPr>
                <w:bCs/>
                <w:szCs w:val="21"/>
              </w:rPr>
            </w:pPr>
            <w:r>
              <w:rPr>
                <w:rFonts w:hint="eastAsia"/>
                <w:bCs/>
                <w:szCs w:val="21"/>
              </w:rPr>
              <w:t>耐火极限不小于</w:t>
            </w:r>
            <w:r>
              <w:rPr>
                <w:rFonts w:hint="eastAsia"/>
                <w:bCs/>
                <w:szCs w:val="21"/>
              </w:rPr>
              <w:t>1</w:t>
            </w:r>
            <w:r>
              <w:rPr>
                <w:rFonts w:hint="eastAsia"/>
                <w:bCs/>
                <w:szCs w:val="21"/>
              </w:rPr>
              <w:t>小时</w:t>
            </w:r>
          </w:p>
        </w:tc>
        <w:tc>
          <w:tcPr>
            <w:tcW w:w="1559" w:type="dxa"/>
          </w:tcPr>
          <w:p w14:paraId="3A2D8D7A" w14:textId="77777777" w:rsidR="00771CA3" w:rsidRDefault="00286E70">
            <w:pPr>
              <w:spacing w:line="360" w:lineRule="auto"/>
              <w:jc w:val="center"/>
              <w:rPr>
                <w:bCs/>
                <w:szCs w:val="21"/>
              </w:rPr>
            </w:pPr>
            <w:r>
              <w:rPr>
                <w:rFonts w:hint="eastAsia"/>
                <w:bCs/>
                <w:szCs w:val="21"/>
              </w:rPr>
              <w:t>GB</w:t>
            </w:r>
            <w:r>
              <w:rPr>
                <w:bCs/>
                <w:szCs w:val="21"/>
              </w:rPr>
              <w:t>/T9978.1</w:t>
            </w:r>
          </w:p>
        </w:tc>
      </w:tr>
      <w:tr w:rsidR="00771CA3" w14:paraId="5455AF90" w14:textId="77777777">
        <w:trPr>
          <w:trHeight w:val="233"/>
          <w:tblHeader/>
        </w:trPr>
        <w:tc>
          <w:tcPr>
            <w:tcW w:w="977" w:type="dxa"/>
            <w:vMerge w:val="restart"/>
            <w:vAlign w:val="center"/>
          </w:tcPr>
          <w:p w14:paraId="17143C84" w14:textId="77777777" w:rsidR="00771CA3" w:rsidRDefault="00286E70">
            <w:pPr>
              <w:spacing w:line="360" w:lineRule="auto"/>
              <w:jc w:val="center"/>
              <w:rPr>
                <w:bCs/>
                <w:szCs w:val="21"/>
              </w:rPr>
            </w:pPr>
            <w:r>
              <w:rPr>
                <w:rFonts w:hint="eastAsia"/>
                <w:bCs/>
                <w:szCs w:val="21"/>
              </w:rPr>
              <w:t>表面层耐候性</w:t>
            </w:r>
          </w:p>
        </w:tc>
        <w:tc>
          <w:tcPr>
            <w:tcW w:w="1262" w:type="dxa"/>
            <w:vAlign w:val="center"/>
          </w:tcPr>
          <w:p w14:paraId="7E625969" w14:textId="77777777" w:rsidR="00771CA3" w:rsidRDefault="00286E70">
            <w:pPr>
              <w:spacing w:line="360" w:lineRule="auto"/>
              <w:jc w:val="center"/>
              <w:rPr>
                <w:bCs/>
                <w:szCs w:val="21"/>
              </w:rPr>
            </w:pPr>
            <w:r>
              <w:rPr>
                <w:rFonts w:hint="eastAsia"/>
                <w:bCs/>
                <w:szCs w:val="21"/>
              </w:rPr>
              <w:t>外观</w:t>
            </w:r>
          </w:p>
        </w:tc>
        <w:tc>
          <w:tcPr>
            <w:tcW w:w="4111" w:type="dxa"/>
            <w:vAlign w:val="center"/>
          </w:tcPr>
          <w:p w14:paraId="1E0D0519" w14:textId="77777777" w:rsidR="00771CA3" w:rsidRDefault="00286E70">
            <w:pPr>
              <w:spacing w:line="360" w:lineRule="auto"/>
              <w:jc w:val="center"/>
              <w:rPr>
                <w:bCs/>
                <w:szCs w:val="21"/>
              </w:rPr>
            </w:pPr>
            <w:r>
              <w:rPr>
                <w:bCs/>
                <w:szCs w:val="21"/>
              </w:rPr>
              <w:t>无可渗水裂缝，无粉化、空鼓、剥落现象</w:t>
            </w:r>
          </w:p>
        </w:tc>
        <w:tc>
          <w:tcPr>
            <w:tcW w:w="1559" w:type="dxa"/>
            <w:vMerge w:val="restart"/>
          </w:tcPr>
          <w:p w14:paraId="74895A2F" w14:textId="77777777" w:rsidR="00771CA3" w:rsidRDefault="00286E70">
            <w:pPr>
              <w:spacing w:line="360" w:lineRule="auto"/>
              <w:ind w:firstLineChars="100" w:firstLine="210"/>
              <w:rPr>
                <w:bCs/>
                <w:szCs w:val="21"/>
              </w:rPr>
            </w:pPr>
            <w:r>
              <w:rPr>
                <w:rFonts w:hint="eastAsia"/>
                <w:bCs/>
                <w:szCs w:val="21"/>
              </w:rPr>
              <w:t>JGJ144</w:t>
            </w:r>
          </w:p>
        </w:tc>
      </w:tr>
      <w:tr w:rsidR="00771CA3" w14:paraId="307153CA" w14:textId="77777777">
        <w:trPr>
          <w:trHeight w:val="232"/>
          <w:tblHeader/>
        </w:trPr>
        <w:tc>
          <w:tcPr>
            <w:tcW w:w="977" w:type="dxa"/>
            <w:vMerge/>
            <w:vAlign w:val="center"/>
          </w:tcPr>
          <w:p w14:paraId="763D1621" w14:textId="77777777" w:rsidR="00771CA3" w:rsidRDefault="00771CA3">
            <w:pPr>
              <w:spacing w:line="360" w:lineRule="auto"/>
              <w:jc w:val="center"/>
              <w:rPr>
                <w:bCs/>
                <w:szCs w:val="21"/>
              </w:rPr>
            </w:pPr>
          </w:p>
        </w:tc>
        <w:tc>
          <w:tcPr>
            <w:tcW w:w="1262" w:type="dxa"/>
            <w:vAlign w:val="center"/>
          </w:tcPr>
          <w:p w14:paraId="2086E2A1" w14:textId="77777777" w:rsidR="00771CA3" w:rsidRDefault="00286E70">
            <w:pPr>
              <w:spacing w:line="360" w:lineRule="auto"/>
              <w:jc w:val="center"/>
              <w:rPr>
                <w:bCs/>
                <w:szCs w:val="21"/>
              </w:rPr>
            </w:pPr>
            <w:r>
              <w:rPr>
                <w:rFonts w:hint="eastAsia"/>
                <w:bCs/>
                <w:szCs w:val="21"/>
              </w:rPr>
              <w:t>拉伸性能</w:t>
            </w:r>
          </w:p>
        </w:tc>
        <w:tc>
          <w:tcPr>
            <w:tcW w:w="4111" w:type="dxa"/>
            <w:vAlign w:val="center"/>
          </w:tcPr>
          <w:p w14:paraId="71B11107" w14:textId="77777777" w:rsidR="00771CA3" w:rsidRDefault="00286E70">
            <w:pPr>
              <w:spacing w:line="360" w:lineRule="auto"/>
              <w:jc w:val="center"/>
              <w:rPr>
                <w:bCs/>
                <w:szCs w:val="21"/>
              </w:rPr>
            </w:pPr>
            <w:r>
              <w:rPr>
                <w:bCs/>
                <w:szCs w:val="21"/>
              </w:rPr>
              <w:t xml:space="preserve">≥0.12MPa  </w:t>
            </w:r>
          </w:p>
        </w:tc>
        <w:tc>
          <w:tcPr>
            <w:tcW w:w="1559" w:type="dxa"/>
            <w:vMerge/>
          </w:tcPr>
          <w:p w14:paraId="30E731E1" w14:textId="77777777" w:rsidR="00771CA3" w:rsidRDefault="00771CA3">
            <w:pPr>
              <w:spacing w:line="360" w:lineRule="auto"/>
              <w:jc w:val="center"/>
              <w:rPr>
                <w:bCs/>
                <w:szCs w:val="21"/>
              </w:rPr>
            </w:pPr>
          </w:p>
        </w:tc>
      </w:tr>
    </w:tbl>
    <w:p w14:paraId="06A83810" w14:textId="77777777" w:rsidR="00771CA3" w:rsidRDefault="00771CA3">
      <w:pPr>
        <w:widowControl/>
        <w:ind w:firstLineChars="150" w:firstLine="315"/>
        <w:jc w:val="left"/>
        <w:rPr>
          <w:szCs w:val="21"/>
        </w:rPr>
      </w:pPr>
    </w:p>
    <w:p w14:paraId="560692B6" w14:textId="77777777" w:rsidR="004E1547" w:rsidRDefault="004E1547" w:rsidP="004E1547">
      <w:pPr>
        <w:pStyle w:val="2"/>
        <w:numPr>
          <w:ilvl w:val="0"/>
          <w:numId w:val="0"/>
        </w:numPr>
        <w:rPr>
          <w:rFonts w:ascii="Times New Roman" w:hAnsi="Times New Roman"/>
          <w:szCs w:val="21"/>
          <w:lang w:eastAsia="zh-CN"/>
        </w:rPr>
      </w:pPr>
      <w:bookmarkStart w:id="117" w:name="_Toc444166645"/>
      <w:bookmarkStart w:id="118" w:name="_Toc445824582"/>
      <w:bookmarkStart w:id="119" w:name="_Toc446663116"/>
      <w:r>
        <w:rPr>
          <w:rFonts w:ascii="Times New Roman" w:hAnsi="Times New Roman" w:cs="Times New Roman" w:hint="eastAsia"/>
          <w:lang w:eastAsia="zh-CN"/>
        </w:rPr>
        <w:t>4</w:t>
      </w:r>
      <w:r>
        <w:rPr>
          <w:rFonts w:ascii="Times New Roman" w:hAnsi="Times New Roman" w:cs="Times New Roman"/>
          <w:lang w:eastAsia="zh-CN"/>
        </w:rPr>
        <w:t>.3</w:t>
      </w:r>
      <w:r>
        <w:rPr>
          <w:rFonts w:ascii="Times New Roman" w:hAnsi="Times New Roman" w:cs="Times New Roman" w:hint="eastAsia"/>
          <w:lang w:eastAsia="zh-CN"/>
        </w:rPr>
        <w:t>防火设计</w:t>
      </w:r>
      <w:bookmarkEnd w:id="117"/>
      <w:bookmarkEnd w:id="118"/>
      <w:bookmarkEnd w:id="119"/>
    </w:p>
    <w:p w14:paraId="55372DB4" w14:textId="77777777" w:rsidR="004E1547" w:rsidRDefault="004E1547" w:rsidP="004E1547">
      <w:pPr>
        <w:spacing w:line="360" w:lineRule="auto"/>
        <w:rPr>
          <w:szCs w:val="21"/>
        </w:rPr>
      </w:pPr>
      <w:r>
        <w:rPr>
          <w:rFonts w:hint="eastAsia"/>
          <w:szCs w:val="21"/>
        </w:rPr>
        <w:t>4</w:t>
      </w:r>
      <w:r>
        <w:rPr>
          <w:szCs w:val="21"/>
        </w:rPr>
        <w:t>.3.1</w:t>
      </w:r>
      <w:r>
        <w:rPr>
          <w:rFonts w:hint="eastAsia"/>
          <w:szCs w:val="21"/>
        </w:rPr>
        <w:t>装配式蒸压加气混凝土轻钢复合保温墙体的防火设计应符合国家现行标准《建筑设计防火规范》</w:t>
      </w:r>
      <w:r>
        <w:rPr>
          <w:szCs w:val="21"/>
        </w:rPr>
        <w:t>GB50016</w:t>
      </w:r>
      <w:r>
        <w:rPr>
          <w:rFonts w:hint="eastAsia"/>
          <w:szCs w:val="21"/>
        </w:rPr>
        <w:t>的有关规定。</w:t>
      </w:r>
    </w:p>
    <w:p w14:paraId="40E12736" w14:textId="77777777" w:rsidR="004E1547" w:rsidRDefault="004E1547" w:rsidP="004E1547">
      <w:pPr>
        <w:spacing w:line="360" w:lineRule="auto"/>
        <w:rPr>
          <w:szCs w:val="21"/>
        </w:rPr>
      </w:pPr>
      <w:r>
        <w:rPr>
          <w:rFonts w:hint="eastAsia"/>
          <w:szCs w:val="21"/>
        </w:rPr>
        <w:t>4</w:t>
      </w:r>
      <w:r>
        <w:rPr>
          <w:szCs w:val="21"/>
        </w:rPr>
        <w:t>.3.2</w:t>
      </w:r>
      <w:r>
        <w:rPr>
          <w:rFonts w:hint="eastAsia"/>
          <w:szCs w:val="21"/>
        </w:rPr>
        <w:t>装配式蒸压加气混凝土轻钢复合保温墙体与周边防火分隔构件间的缝隙，外墙墙体与楼板或隔墙外沿间的缝隙应进行防火封堵设计。</w:t>
      </w:r>
    </w:p>
    <w:p w14:paraId="18AA0DC6" w14:textId="234D05CC" w:rsidR="004E1547" w:rsidRDefault="004E1547" w:rsidP="004E1547">
      <w:pPr>
        <w:spacing w:line="360" w:lineRule="auto"/>
        <w:rPr>
          <w:szCs w:val="21"/>
        </w:rPr>
      </w:pPr>
      <w:r>
        <w:rPr>
          <w:rFonts w:hint="eastAsia"/>
          <w:szCs w:val="21"/>
        </w:rPr>
        <w:t>4</w:t>
      </w:r>
      <w:r>
        <w:rPr>
          <w:szCs w:val="21"/>
        </w:rPr>
        <w:t>.3.3</w:t>
      </w:r>
      <w:r>
        <w:rPr>
          <w:rFonts w:hint="eastAsia"/>
          <w:szCs w:val="21"/>
        </w:rPr>
        <w:t>装配式蒸压加气混凝土轻钢复合保温墙体的防火封堵构造，应具有密封性和耐久性。火灾中在规定的耐火极限时间内，应保持应有的完整性、隔热性和稳定性。</w:t>
      </w:r>
    </w:p>
    <w:p w14:paraId="6356974A" w14:textId="6DDB9F63" w:rsidR="00771CA3" w:rsidRDefault="00286E70">
      <w:pPr>
        <w:pStyle w:val="2"/>
        <w:numPr>
          <w:ilvl w:val="0"/>
          <w:numId w:val="0"/>
        </w:numPr>
        <w:rPr>
          <w:szCs w:val="21"/>
          <w:lang w:eastAsia="zh-CN"/>
        </w:rPr>
      </w:pPr>
      <w:bookmarkStart w:id="120" w:name="_Toc446663117"/>
      <w:r>
        <w:rPr>
          <w:rFonts w:ascii="Times New Roman" w:hAnsi="Times New Roman" w:cs="Times New Roman" w:hint="eastAsia"/>
          <w:lang w:eastAsia="zh-CN"/>
        </w:rPr>
        <w:lastRenderedPageBreak/>
        <w:t>4</w:t>
      </w:r>
      <w:r>
        <w:rPr>
          <w:rFonts w:ascii="Times New Roman" w:hAnsi="Times New Roman" w:cs="Times New Roman"/>
          <w:lang w:eastAsia="zh-CN"/>
        </w:rPr>
        <w:t>.</w:t>
      </w:r>
      <w:r w:rsidR="00C9007C">
        <w:rPr>
          <w:rFonts w:ascii="Times New Roman" w:hAnsi="Times New Roman" w:cs="Times New Roman" w:hint="eastAsia"/>
          <w:lang w:eastAsia="zh-CN"/>
        </w:rPr>
        <w:t>4</w:t>
      </w:r>
      <w:r>
        <w:rPr>
          <w:rFonts w:ascii="Times New Roman" w:hAnsi="Times New Roman" w:cs="Times New Roman" w:hint="eastAsia"/>
          <w:lang w:eastAsia="zh-CN"/>
        </w:rPr>
        <w:t>建筑模数</w:t>
      </w:r>
      <w:bookmarkEnd w:id="120"/>
    </w:p>
    <w:p w14:paraId="0BF6EC65" w14:textId="1A0F37AB" w:rsidR="00771CA3" w:rsidRDefault="00286E70">
      <w:pPr>
        <w:spacing w:line="360" w:lineRule="auto"/>
        <w:rPr>
          <w:szCs w:val="21"/>
        </w:rPr>
      </w:pPr>
      <w:r>
        <w:rPr>
          <w:rFonts w:hint="eastAsia"/>
          <w:szCs w:val="21"/>
        </w:rPr>
        <w:t>4</w:t>
      </w:r>
      <w:r>
        <w:rPr>
          <w:szCs w:val="21"/>
        </w:rPr>
        <w:t>.</w:t>
      </w:r>
      <w:r w:rsidR="00C9007C">
        <w:rPr>
          <w:szCs w:val="21"/>
        </w:rPr>
        <w:t>4</w:t>
      </w:r>
      <w:r>
        <w:rPr>
          <w:szCs w:val="21"/>
        </w:rPr>
        <w:t>.1</w:t>
      </w:r>
      <w:r>
        <w:rPr>
          <w:rFonts w:hint="eastAsia"/>
          <w:szCs w:val="21"/>
        </w:rPr>
        <w:t>装配式蒸压加气混凝土轻钢复合保温墙体宜采用设计优化，实现规格统一化，应符合国家现行标准《</w:t>
      </w:r>
      <w:r>
        <w:rPr>
          <w:rFonts w:hint="eastAsia"/>
          <w:szCs w:val="21"/>
          <w:u w:val="dotted"/>
        </w:rPr>
        <w:t>建筑模数协调</w:t>
      </w:r>
      <w:r>
        <w:rPr>
          <w:rFonts w:hint="eastAsia"/>
          <w:szCs w:val="21"/>
        </w:rPr>
        <w:t>》</w:t>
      </w:r>
      <w:r>
        <w:rPr>
          <w:rFonts w:hint="eastAsia"/>
          <w:szCs w:val="21"/>
        </w:rPr>
        <w:t>GB/T50002</w:t>
      </w:r>
      <w:r>
        <w:rPr>
          <w:rFonts w:hint="eastAsia"/>
          <w:szCs w:val="21"/>
        </w:rPr>
        <w:t>的有关规定。</w:t>
      </w:r>
    </w:p>
    <w:p w14:paraId="1AD7917F" w14:textId="77777777" w:rsidR="00771CA3" w:rsidRDefault="00286E70">
      <w:pPr>
        <w:wordWrap w:val="0"/>
        <w:spacing w:line="360" w:lineRule="auto"/>
        <w:ind w:right="360" w:firstLineChars="200" w:firstLine="420"/>
        <w:rPr>
          <w:szCs w:val="21"/>
        </w:rPr>
      </w:pPr>
      <w:r>
        <w:rPr>
          <w:szCs w:val="21"/>
        </w:rPr>
        <w:t xml:space="preserve">1 </w:t>
      </w:r>
      <w:r>
        <w:rPr>
          <w:rFonts w:hint="eastAsia"/>
          <w:szCs w:val="21"/>
        </w:rPr>
        <w:t>宽度方向采用</w:t>
      </w:r>
      <w:r>
        <w:rPr>
          <w:rFonts w:hint="eastAsia"/>
          <w:szCs w:val="21"/>
        </w:rPr>
        <w:t>1200mm</w:t>
      </w:r>
      <w:r>
        <w:rPr>
          <w:rFonts w:hint="eastAsia"/>
          <w:szCs w:val="21"/>
        </w:rPr>
        <w:t>、</w:t>
      </w:r>
      <w:r>
        <w:rPr>
          <w:rFonts w:hint="eastAsia"/>
          <w:szCs w:val="21"/>
        </w:rPr>
        <w:t>2400mm</w:t>
      </w:r>
      <w:r>
        <w:rPr>
          <w:rFonts w:hint="eastAsia"/>
          <w:szCs w:val="21"/>
        </w:rPr>
        <w:t>、</w:t>
      </w:r>
      <w:r>
        <w:rPr>
          <w:rFonts w:hint="eastAsia"/>
          <w:szCs w:val="21"/>
        </w:rPr>
        <w:t>3000mm</w:t>
      </w:r>
      <w:r>
        <w:rPr>
          <w:rFonts w:hint="eastAsia"/>
          <w:szCs w:val="21"/>
        </w:rPr>
        <w:t>、</w:t>
      </w:r>
      <w:r>
        <w:rPr>
          <w:rFonts w:hint="eastAsia"/>
          <w:szCs w:val="21"/>
        </w:rPr>
        <w:t>3600mm</w:t>
      </w:r>
      <w:r>
        <w:rPr>
          <w:rFonts w:hint="eastAsia"/>
          <w:szCs w:val="21"/>
        </w:rPr>
        <w:t>、</w:t>
      </w:r>
      <w:r>
        <w:rPr>
          <w:rFonts w:hint="eastAsia"/>
          <w:szCs w:val="21"/>
        </w:rPr>
        <w:t>4200mm</w:t>
      </w:r>
      <w:r>
        <w:rPr>
          <w:rFonts w:hint="eastAsia"/>
          <w:szCs w:val="21"/>
        </w:rPr>
        <w:t>。</w:t>
      </w:r>
    </w:p>
    <w:p w14:paraId="5AF56E75" w14:textId="77777777" w:rsidR="00771CA3" w:rsidRDefault="00286E70">
      <w:pPr>
        <w:wordWrap w:val="0"/>
        <w:spacing w:line="360" w:lineRule="auto"/>
        <w:ind w:right="360" w:firstLineChars="200" w:firstLine="420"/>
        <w:rPr>
          <w:szCs w:val="21"/>
        </w:rPr>
      </w:pPr>
      <w:r>
        <w:rPr>
          <w:szCs w:val="21"/>
        </w:rPr>
        <w:t xml:space="preserve">2 </w:t>
      </w:r>
      <w:r>
        <w:rPr>
          <w:rFonts w:hint="eastAsia"/>
          <w:szCs w:val="21"/>
        </w:rPr>
        <w:t>高度方向采用</w:t>
      </w:r>
      <w:r>
        <w:rPr>
          <w:rFonts w:hint="eastAsia"/>
          <w:szCs w:val="21"/>
        </w:rPr>
        <w:t>3000mm</w:t>
      </w:r>
      <w:r>
        <w:rPr>
          <w:rFonts w:hint="eastAsia"/>
          <w:szCs w:val="21"/>
        </w:rPr>
        <w:t>、</w:t>
      </w:r>
      <w:r>
        <w:rPr>
          <w:rFonts w:hint="eastAsia"/>
          <w:szCs w:val="21"/>
        </w:rPr>
        <w:t>3600mm</w:t>
      </w:r>
      <w:r>
        <w:rPr>
          <w:rFonts w:hint="eastAsia"/>
          <w:szCs w:val="21"/>
        </w:rPr>
        <w:t>、</w:t>
      </w:r>
      <w:r>
        <w:rPr>
          <w:rFonts w:hint="eastAsia"/>
          <w:szCs w:val="21"/>
        </w:rPr>
        <w:t>3900mm</w:t>
      </w:r>
      <w:r>
        <w:rPr>
          <w:rFonts w:hint="eastAsia"/>
          <w:szCs w:val="21"/>
        </w:rPr>
        <w:t>、</w:t>
      </w:r>
      <w:r>
        <w:rPr>
          <w:rFonts w:hint="eastAsia"/>
          <w:szCs w:val="21"/>
        </w:rPr>
        <w:t>4200mm</w:t>
      </w:r>
      <w:r>
        <w:rPr>
          <w:rFonts w:hint="eastAsia"/>
          <w:szCs w:val="21"/>
        </w:rPr>
        <w:t>、</w:t>
      </w:r>
      <w:r>
        <w:rPr>
          <w:rFonts w:hint="eastAsia"/>
          <w:szCs w:val="21"/>
        </w:rPr>
        <w:t>4500mm</w:t>
      </w:r>
      <w:r>
        <w:rPr>
          <w:rFonts w:hint="eastAsia"/>
          <w:szCs w:val="21"/>
        </w:rPr>
        <w:t>。</w:t>
      </w:r>
    </w:p>
    <w:p w14:paraId="149B569F" w14:textId="77777777" w:rsidR="00771CA3" w:rsidRDefault="00286E70">
      <w:pPr>
        <w:wordWrap w:val="0"/>
        <w:spacing w:line="360" w:lineRule="auto"/>
        <w:ind w:right="360" w:firstLineChars="200" w:firstLine="420"/>
        <w:rPr>
          <w:szCs w:val="21"/>
        </w:rPr>
      </w:pPr>
      <w:r>
        <w:rPr>
          <w:szCs w:val="21"/>
        </w:rPr>
        <w:t>3</w:t>
      </w:r>
      <w:r>
        <w:rPr>
          <w:rFonts w:hint="eastAsia"/>
          <w:szCs w:val="21"/>
        </w:rPr>
        <w:t>厚度方向采用</w:t>
      </w:r>
      <w:r>
        <w:rPr>
          <w:rFonts w:hint="eastAsia"/>
          <w:szCs w:val="21"/>
        </w:rPr>
        <w:t>170mm</w:t>
      </w:r>
      <w:r>
        <w:rPr>
          <w:rFonts w:hint="eastAsia"/>
          <w:szCs w:val="21"/>
        </w:rPr>
        <w:t>、</w:t>
      </w:r>
      <w:r>
        <w:rPr>
          <w:rFonts w:hint="eastAsia"/>
          <w:szCs w:val="21"/>
        </w:rPr>
        <w:t>190mm</w:t>
      </w:r>
      <w:r>
        <w:rPr>
          <w:rFonts w:hint="eastAsia"/>
          <w:szCs w:val="21"/>
        </w:rPr>
        <w:t>。</w:t>
      </w:r>
    </w:p>
    <w:p w14:paraId="2656DC9E" w14:textId="63E36A42" w:rsidR="00771CA3" w:rsidRDefault="00286E70">
      <w:pPr>
        <w:spacing w:line="360" w:lineRule="auto"/>
        <w:rPr>
          <w:szCs w:val="21"/>
        </w:rPr>
      </w:pPr>
      <w:r>
        <w:rPr>
          <w:rFonts w:hint="eastAsia"/>
          <w:szCs w:val="21"/>
        </w:rPr>
        <w:t>4</w:t>
      </w:r>
      <w:r>
        <w:rPr>
          <w:szCs w:val="21"/>
        </w:rPr>
        <w:t>.</w:t>
      </w:r>
      <w:r w:rsidR="00C9007C">
        <w:rPr>
          <w:szCs w:val="21"/>
        </w:rPr>
        <w:t>4</w:t>
      </w:r>
      <w:r>
        <w:rPr>
          <w:szCs w:val="21"/>
        </w:rPr>
        <w:t>.2</w:t>
      </w:r>
      <w:r>
        <w:rPr>
          <w:rFonts w:hint="eastAsia"/>
          <w:szCs w:val="21"/>
        </w:rPr>
        <w:t>针对建筑平面及立面的实际情况，对外墙板应进行优化设计，合理选择整间板、竖条板等。</w:t>
      </w:r>
    </w:p>
    <w:p w14:paraId="6D5A5E7B" w14:textId="403AEDD3" w:rsidR="00771CA3" w:rsidRDefault="00286E70">
      <w:pPr>
        <w:spacing w:line="360" w:lineRule="auto"/>
        <w:rPr>
          <w:szCs w:val="21"/>
        </w:rPr>
      </w:pPr>
      <w:r>
        <w:rPr>
          <w:rFonts w:hint="eastAsia"/>
          <w:szCs w:val="21"/>
        </w:rPr>
        <w:t>4</w:t>
      </w:r>
      <w:r>
        <w:rPr>
          <w:szCs w:val="21"/>
        </w:rPr>
        <w:t>.</w:t>
      </w:r>
      <w:r w:rsidR="00C9007C">
        <w:rPr>
          <w:szCs w:val="21"/>
        </w:rPr>
        <w:t>4</w:t>
      </w:r>
      <w:r>
        <w:rPr>
          <w:szCs w:val="21"/>
        </w:rPr>
        <w:t>.3</w:t>
      </w:r>
      <w:r>
        <w:rPr>
          <w:rFonts w:hint="eastAsia"/>
          <w:szCs w:val="21"/>
        </w:rPr>
        <w:t>整间板板高为楼层层高，板宽为对应开间尺寸且不宜大于</w:t>
      </w:r>
      <w:r>
        <w:rPr>
          <w:szCs w:val="21"/>
        </w:rPr>
        <w:t>4.2</w:t>
      </w:r>
      <w:r>
        <w:rPr>
          <w:rFonts w:hint="eastAsia"/>
          <w:szCs w:val="21"/>
        </w:rPr>
        <w:t>米；竖条板板高为楼层层高，板宽宜采用</w:t>
      </w:r>
      <w:r>
        <w:rPr>
          <w:szCs w:val="21"/>
        </w:rPr>
        <w:t>0.6</w:t>
      </w:r>
      <w:r>
        <w:rPr>
          <w:rFonts w:hint="eastAsia"/>
          <w:szCs w:val="21"/>
        </w:rPr>
        <w:t>米的模数。</w:t>
      </w:r>
    </w:p>
    <w:p w14:paraId="3EE780A8" w14:textId="555A4BB2" w:rsidR="00771CA3" w:rsidRDefault="00286E70">
      <w:pPr>
        <w:pStyle w:val="2"/>
        <w:numPr>
          <w:ilvl w:val="0"/>
          <w:numId w:val="0"/>
        </w:numPr>
        <w:rPr>
          <w:rFonts w:ascii="Times New Roman" w:hAnsi="Times New Roman"/>
          <w:szCs w:val="21"/>
          <w:lang w:eastAsia="zh-CN"/>
        </w:rPr>
      </w:pPr>
      <w:bookmarkStart w:id="121" w:name="_Toc446663118"/>
      <w:r>
        <w:rPr>
          <w:rFonts w:ascii="Times New Roman" w:hAnsi="Times New Roman" w:cs="Times New Roman" w:hint="eastAsia"/>
          <w:lang w:eastAsia="zh-CN"/>
        </w:rPr>
        <w:t>4</w:t>
      </w:r>
      <w:r>
        <w:rPr>
          <w:rFonts w:ascii="Times New Roman" w:hAnsi="Times New Roman" w:cs="Times New Roman"/>
          <w:lang w:eastAsia="zh-CN"/>
        </w:rPr>
        <w:t>.</w:t>
      </w:r>
      <w:r w:rsidR="00C9007C">
        <w:rPr>
          <w:rFonts w:ascii="Times New Roman" w:hAnsi="Times New Roman" w:cs="Times New Roman" w:hint="eastAsia"/>
          <w:lang w:eastAsia="zh-CN"/>
        </w:rPr>
        <w:t>5</w:t>
      </w:r>
      <w:r>
        <w:rPr>
          <w:rFonts w:ascii="Times New Roman" w:hAnsi="Times New Roman" w:cs="Times New Roman" w:hint="eastAsia"/>
          <w:lang w:eastAsia="zh-CN"/>
        </w:rPr>
        <w:t>构造设计</w:t>
      </w:r>
      <w:bookmarkEnd w:id="121"/>
    </w:p>
    <w:p w14:paraId="523F7D21" w14:textId="7A8F416B" w:rsidR="00771CA3" w:rsidRDefault="00286E70">
      <w:pPr>
        <w:spacing w:line="360" w:lineRule="auto"/>
        <w:rPr>
          <w:szCs w:val="21"/>
        </w:rPr>
      </w:pPr>
      <w:r>
        <w:rPr>
          <w:rFonts w:hint="eastAsia"/>
          <w:szCs w:val="21"/>
        </w:rPr>
        <w:t>4</w:t>
      </w:r>
      <w:r>
        <w:rPr>
          <w:szCs w:val="21"/>
        </w:rPr>
        <w:t>.</w:t>
      </w:r>
      <w:r w:rsidR="00C9007C">
        <w:rPr>
          <w:szCs w:val="21"/>
        </w:rPr>
        <w:t>5</w:t>
      </w:r>
      <w:r>
        <w:rPr>
          <w:szCs w:val="21"/>
        </w:rPr>
        <w:t xml:space="preserve">.1  </w:t>
      </w:r>
      <w:r>
        <w:rPr>
          <w:rFonts w:hint="eastAsia"/>
          <w:szCs w:val="21"/>
        </w:rPr>
        <w:t>装配式蒸压加气混凝土轻钢复合保温墙体工程的饰面层宜采用涂料、饰面砂浆等柔性轻质材料；当采用面砖饰面</w:t>
      </w:r>
      <w:proofErr w:type="gramStart"/>
      <w:r>
        <w:rPr>
          <w:rFonts w:hint="eastAsia"/>
          <w:szCs w:val="21"/>
        </w:rPr>
        <w:t>时工程</w:t>
      </w:r>
      <w:proofErr w:type="gramEnd"/>
      <w:r>
        <w:rPr>
          <w:rFonts w:hint="eastAsia"/>
          <w:szCs w:val="21"/>
        </w:rPr>
        <w:t>做法应满足《建筑节能工程施工质量验收规范》</w:t>
      </w:r>
      <w:r>
        <w:rPr>
          <w:szCs w:val="21"/>
        </w:rPr>
        <w:t>GB 50411</w:t>
      </w:r>
      <w:r>
        <w:rPr>
          <w:rFonts w:hint="eastAsia"/>
          <w:szCs w:val="21"/>
        </w:rPr>
        <w:t>、《外墙饰面砖工程施工及验收规程》</w:t>
      </w:r>
      <w:r>
        <w:rPr>
          <w:szCs w:val="21"/>
        </w:rPr>
        <w:t>JGJ126</w:t>
      </w:r>
      <w:r>
        <w:rPr>
          <w:rFonts w:hint="eastAsia"/>
          <w:szCs w:val="21"/>
        </w:rPr>
        <w:t>、《建筑工程饰面砖粘结强度检验标准》</w:t>
      </w:r>
      <w:r>
        <w:rPr>
          <w:szCs w:val="21"/>
        </w:rPr>
        <w:t xml:space="preserve">JGJ110 </w:t>
      </w:r>
      <w:r>
        <w:rPr>
          <w:rFonts w:hint="eastAsia"/>
          <w:szCs w:val="21"/>
        </w:rPr>
        <w:t>等规范和规程的相关要求。</w:t>
      </w:r>
    </w:p>
    <w:p w14:paraId="68B03B7E" w14:textId="45E851FB" w:rsidR="00771CA3" w:rsidRDefault="00286E70">
      <w:pPr>
        <w:spacing w:line="360" w:lineRule="auto"/>
        <w:rPr>
          <w:szCs w:val="21"/>
        </w:rPr>
      </w:pPr>
      <w:r>
        <w:rPr>
          <w:rFonts w:hint="eastAsia"/>
          <w:szCs w:val="21"/>
        </w:rPr>
        <w:t>4</w:t>
      </w:r>
      <w:r>
        <w:rPr>
          <w:szCs w:val="21"/>
        </w:rPr>
        <w:t>.</w:t>
      </w:r>
      <w:r w:rsidR="00C9007C">
        <w:rPr>
          <w:szCs w:val="21"/>
        </w:rPr>
        <w:t>5</w:t>
      </w:r>
      <w:r>
        <w:rPr>
          <w:szCs w:val="21"/>
        </w:rPr>
        <w:t>.2</w:t>
      </w:r>
      <w:r>
        <w:rPr>
          <w:rFonts w:hint="eastAsia"/>
          <w:szCs w:val="21"/>
        </w:rPr>
        <w:t>具有薄抹面层的装配式蒸压加气混凝土轻钢复合保温墙体系统，抹面层与保温层的拉伸粘结强度不得小于</w:t>
      </w:r>
      <w:r>
        <w:rPr>
          <w:szCs w:val="21"/>
        </w:rPr>
        <w:t>0.1</w:t>
      </w:r>
      <w:r w:rsidR="00C9007C">
        <w:rPr>
          <w:szCs w:val="21"/>
        </w:rPr>
        <w:t>2</w:t>
      </w:r>
      <w:r>
        <w:rPr>
          <w:szCs w:val="21"/>
        </w:rPr>
        <w:t>MPa</w:t>
      </w:r>
      <w:r>
        <w:rPr>
          <w:rFonts w:hint="eastAsia"/>
          <w:szCs w:val="21"/>
        </w:rPr>
        <w:t>，并且破坏部分应位于保温层内。</w:t>
      </w:r>
    </w:p>
    <w:p w14:paraId="4BE74F2D" w14:textId="3A783A6F" w:rsidR="00771CA3" w:rsidRDefault="00286E70">
      <w:pPr>
        <w:spacing w:line="360" w:lineRule="auto"/>
        <w:rPr>
          <w:szCs w:val="21"/>
        </w:rPr>
      </w:pPr>
      <w:r>
        <w:rPr>
          <w:rFonts w:hint="eastAsia"/>
          <w:szCs w:val="21"/>
        </w:rPr>
        <w:t>4.</w:t>
      </w:r>
      <w:r w:rsidR="00C9007C">
        <w:rPr>
          <w:rFonts w:hint="eastAsia"/>
          <w:szCs w:val="21"/>
        </w:rPr>
        <w:t>5</w:t>
      </w:r>
      <w:r>
        <w:rPr>
          <w:rFonts w:hint="eastAsia"/>
          <w:szCs w:val="21"/>
        </w:rPr>
        <w:t>.3</w:t>
      </w:r>
      <w:r>
        <w:rPr>
          <w:rFonts w:hint="eastAsia"/>
          <w:szCs w:val="21"/>
        </w:rPr>
        <w:t>当装配式蒸压加气混凝土轻钢复合保温墙体工程的屋面形式为有女儿墙的平屋面时，屋面排水方式宜采用有组织内排水。</w:t>
      </w:r>
    </w:p>
    <w:p w14:paraId="03D55B9A" w14:textId="43B9B1D7" w:rsidR="00771CA3" w:rsidRDefault="00286E70">
      <w:pPr>
        <w:spacing w:line="360" w:lineRule="auto"/>
        <w:rPr>
          <w:szCs w:val="21"/>
        </w:rPr>
      </w:pPr>
      <w:r>
        <w:rPr>
          <w:rFonts w:hint="eastAsia"/>
          <w:szCs w:val="21"/>
        </w:rPr>
        <w:t>4</w:t>
      </w:r>
      <w:r>
        <w:rPr>
          <w:szCs w:val="21"/>
        </w:rPr>
        <w:t>.</w:t>
      </w:r>
      <w:r w:rsidR="00C9007C">
        <w:rPr>
          <w:szCs w:val="21"/>
        </w:rPr>
        <w:t>5</w:t>
      </w:r>
      <w:r>
        <w:rPr>
          <w:szCs w:val="21"/>
        </w:rPr>
        <w:t>.</w:t>
      </w:r>
      <w:r>
        <w:rPr>
          <w:rFonts w:hint="eastAsia"/>
          <w:szCs w:val="21"/>
        </w:rPr>
        <w:t>4</w:t>
      </w:r>
      <w:r>
        <w:rPr>
          <w:szCs w:val="21"/>
        </w:rPr>
        <w:t xml:space="preserve"> </w:t>
      </w:r>
      <w:r>
        <w:rPr>
          <w:rFonts w:hint="eastAsia"/>
          <w:szCs w:val="21"/>
        </w:rPr>
        <w:t>墙板与墙板之间密封处理基本构造可参照图</w:t>
      </w:r>
      <w:r>
        <w:rPr>
          <w:rFonts w:hint="eastAsia"/>
          <w:szCs w:val="21"/>
        </w:rPr>
        <w:t>4</w:t>
      </w:r>
      <w:r>
        <w:rPr>
          <w:szCs w:val="21"/>
        </w:rPr>
        <w:t>.4.4</w:t>
      </w:r>
      <w:r>
        <w:rPr>
          <w:rFonts w:hint="eastAsia"/>
          <w:szCs w:val="21"/>
        </w:rPr>
        <w:t>的做法。</w:t>
      </w:r>
    </w:p>
    <w:p w14:paraId="2B27C5CA" w14:textId="77777777" w:rsidR="00771CA3" w:rsidRDefault="00286E70">
      <w:pPr>
        <w:spacing w:line="360" w:lineRule="auto"/>
        <w:jc w:val="center"/>
        <w:rPr>
          <w:szCs w:val="21"/>
        </w:rPr>
      </w:pPr>
      <w:r>
        <w:rPr>
          <w:noProof/>
          <w:sz w:val="28"/>
          <w:szCs w:val="28"/>
        </w:rPr>
        <w:drawing>
          <wp:inline distT="0" distB="0" distL="0" distR="0" wp14:anchorId="6E0C1773" wp14:editId="60EC81D9">
            <wp:extent cx="4391025" cy="1647825"/>
            <wp:effectExtent l="0" t="0" r="9525" b="9525"/>
            <wp:docPr id="1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391025" cy="1647825"/>
                    </a:xfrm>
                    <a:prstGeom prst="rect">
                      <a:avLst/>
                    </a:prstGeom>
                    <a:noFill/>
                    <a:ln>
                      <a:noFill/>
                    </a:ln>
                  </pic:spPr>
                </pic:pic>
              </a:graphicData>
            </a:graphic>
          </wp:inline>
        </w:drawing>
      </w:r>
    </w:p>
    <w:p w14:paraId="2FDB9B9E" w14:textId="77777777" w:rsidR="00771CA3" w:rsidRDefault="00286E70">
      <w:pPr>
        <w:widowControl/>
        <w:ind w:firstLineChars="1250" w:firstLine="2250"/>
        <w:jc w:val="left"/>
        <w:rPr>
          <w:rFonts w:eastAsia="仿宋_GB2312"/>
          <w:bCs/>
          <w:sz w:val="18"/>
          <w:szCs w:val="18"/>
        </w:rPr>
      </w:pPr>
      <w:r>
        <w:rPr>
          <w:rFonts w:eastAsia="仿宋_GB2312"/>
          <w:bCs/>
          <w:sz w:val="18"/>
          <w:szCs w:val="18"/>
        </w:rPr>
        <w:t>1——</w:t>
      </w:r>
      <w:r>
        <w:rPr>
          <w:rFonts w:eastAsia="仿宋_GB2312" w:hint="eastAsia"/>
          <w:bCs/>
          <w:sz w:val="18"/>
          <w:szCs w:val="18"/>
        </w:rPr>
        <w:t>硅酮密封膏；</w:t>
      </w:r>
      <w:r>
        <w:rPr>
          <w:rFonts w:eastAsia="仿宋_GB2312"/>
          <w:bCs/>
          <w:sz w:val="18"/>
          <w:szCs w:val="18"/>
        </w:rPr>
        <w:t>2——</w:t>
      </w:r>
      <w:r>
        <w:rPr>
          <w:rFonts w:eastAsia="仿宋_GB2312" w:hint="eastAsia"/>
          <w:bCs/>
          <w:sz w:val="18"/>
          <w:szCs w:val="18"/>
        </w:rPr>
        <w:t>发泡棒；</w:t>
      </w:r>
      <w:r>
        <w:rPr>
          <w:rFonts w:eastAsia="仿宋_GB2312"/>
          <w:bCs/>
          <w:sz w:val="18"/>
          <w:szCs w:val="18"/>
        </w:rPr>
        <w:t>3</w:t>
      </w:r>
      <w:r>
        <w:rPr>
          <w:rFonts w:eastAsia="仿宋_GB2312" w:hint="eastAsia"/>
          <w:bCs/>
          <w:sz w:val="18"/>
          <w:szCs w:val="18"/>
        </w:rPr>
        <w:t>——</w:t>
      </w:r>
      <w:proofErr w:type="gramStart"/>
      <w:r>
        <w:rPr>
          <w:rFonts w:eastAsia="仿宋_GB2312" w:hint="eastAsia"/>
          <w:bCs/>
          <w:sz w:val="18"/>
          <w:szCs w:val="18"/>
        </w:rPr>
        <w:t>双泡密封</w:t>
      </w:r>
      <w:proofErr w:type="gramEnd"/>
      <w:r>
        <w:rPr>
          <w:rFonts w:eastAsia="仿宋_GB2312" w:hint="eastAsia"/>
          <w:bCs/>
          <w:sz w:val="18"/>
          <w:szCs w:val="18"/>
        </w:rPr>
        <w:t>胶条</w:t>
      </w:r>
    </w:p>
    <w:p w14:paraId="16EDCFF2" w14:textId="6192D2AA" w:rsidR="00771CA3" w:rsidRDefault="00286E70">
      <w:pPr>
        <w:widowControl/>
        <w:ind w:firstLineChars="1250" w:firstLine="2625"/>
        <w:jc w:val="left"/>
        <w:rPr>
          <w:szCs w:val="21"/>
        </w:rPr>
      </w:pPr>
      <w:r>
        <w:rPr>
          <w:rFonts w:hint="eastAsia"/>
          <w:szCs w:val="21"/>
        </w:rPr>
        <w:t>图</w:t>
      </w:r>
      <w:r>
        <w:rPr>
          <w:rFonts w:hint="eastAsia"/>
          <w:szCs w:val="21"/>
        </w:rPr>
        <w:t>4.</w:t>
      </w:r>
      <w:r w:rsidR="004E2D2B">
        <w:rPr>
          <w:szCs w:val="21"/>
        </w:rPr>
        <w:t>5</w:t>
      </w:r>
      <w:r>
        <w:rPr>
          <w:szCs w:val="21"/>
        </w:rPr>
        <w:t>.4</w:t>
      </w:r>
      <w:r>
        <w:rPr>
          <w:rFonts w:hint="eastAsia"/>
          <w:szCs w:val="21"/>
        </w:rPr>
        <w:t>墙板与墙板之间密封处理基本构造</w:t>
      </w:r>
    </w:p>
    <w:p w14:paraId="3C4F3EB2" w14:textId="77777777" w:rsidR="00771CA3" w:rsidRDefault="00771CA3">
      <w:pPr>
        <w:spacing w:line="360" w:lineRule="auto"/>
        <w:ind w:firstLineChars="650" w:firstLine="1365"/>
        <w:rPr>
          <w:szCs w:val="21"/>
        </w:rPr>
      </w:pPr>
    </w:p>
    <w:p w14:paraId="47250CF4" w14:textId="40790502" w:rsidR="00771CA3" w:rsidRDefault="00286E70">
      <w:pPr>
        <w:spacing w:line="360" w:lineRule="auto"/>
        <w:rPr>
          <w:szCs w:val="21"/>
        </w:rPr>
      </w:pPr>
      <w:r>
        <w:rPr>
          <w:rFonts w:hint="eastAsia"/>
          <w:szCs w:val="21"/>
        </w:rPr>
        <w:lastRenderedPageBreak/>
        <w:t>4</w:t>
      </w:r>
      <w:r>
        <w:rPr>
          <w:szCs w:val="21"/>
        </w:rPr>
        <w:t>.</w:t>
      </w:r>
      <w:r w:rsidR="004E2D2B">
        <w:rPr>
          <w:szCs w:val="21"/>
        </w:rPr>
        <w:t>5</w:t>
      </w:r>
      <w:r>
        <w:rPr>
          <w:szCs w:val="21"/>
        </w:rPr>
        <w:t>.</w:t>
      </w:r>
      <w:r>
        <w:rPr>
          <w:rFonts w:hint="eastAsia"/>
          <w:szCs w:val="21"/>
        </w:rPr>
        <w:t>5</w:t>
      </w:r>
      <w:r>
        <w:rPr>
          <w:rFonts w:hint="eastAsia"/>
          <w:szCs w:val="21"/>
        </w:rPr>
        <w:t>外墙板与梁连接做法可参照图</w:t>
      </w:r>
      <w:r>
        <w:rPr>
          <w:rFonts w:hint="eastAsia"/>
          <w:szCs w:val="21"/>
        </w:rPr>
        <w:t>4</w:t>
      </w:r>
      <w:r>
        <w:rPr>
          <w:szCs w:val="21"/>
        </w:rPr>
        <w:t>.</w:t>
      </w:r>
      <w:r w:rsidR="004E2D2B">
        <w:rPr>
          <w:szCs w:val="21"/>
        </w:rPr>
        <w:t>5</w:t>
      </w:r>
      <w:r>
        <w:rPr>
          <w:szCs w:val="21"/>
        </w:rPr>
        <w:t>.5</w:t>
      </w:r>
      <w:r>
        <w:rPr>
          <w:rFonts w:hint="eastAsia"/>
          <w:szCs w:val="21"/>
        </w:rPr>
        <w:t>的做法。</w:t>
      </w:r>
    </w:p>
    <w:p w14:paraId="736EC1C2" w14:textId="77777777" w:rsidR="00771CA3" w:rsidRDefault="00771CA3">
      <w:pPr>
        <w:spacing w:line="360" w:lineRule="auto"/>
        <w:ind w:firstLineChars="200" w:firstLine="420"/>
        <w:jc w:val="center"/>
        <w:rPr>
          <w:szCs w:val="21"/>
        </w:rPr>
      </w:pPr>
    </w:p>
    <w:p w14:paraId="7B0C1680" w14:textId="77777777" w:rsidR="00771CA3" w:rsidRDefault="00286E70">
      <w:pPr>
        <w:spacing w:line="360" w:lineRule="auto"/>
        <w:ind w:firstLineChars="200" w:firstLine="420"/>
        <w:rPr>
          <w:sz w:val="18"/>
          <w:szCs w:val="18"/>
        </w:rPr>
      </w:pPr>
      <w:r>
        <w:rPr>
          <w:noProof/>
        </w:rPr>
        <w:drawing>
          <wp:anchor distT="0" distB="0" distL="114300" distR="114300" simplePos="0" relativeHeight="251660288" behindDoc="0" locked="0" layoutInCell="1" allowOverlap="1" wp14:anchorId="6C3E5166" wp14:editId="2DC5A1A7">
            <wp:simplePos x="0" y="0"/>
            <wp:positionH relativeFrom="column">
              <wp:posOffset>716915</wp:posOffset>
            </wp:positionH>
            <wp:positionV relativeFrom="paragraph">
              <wp:posOffset>50800</wp:posOffset>
            </wp:positionV>
            <wp:extent cx="3521075" cy="4962525"/>
            <wp:effectExtent l="0" t="0" r="3175" b="9525"/>
            <wp:wrapSquare wrapText="bothSides"/>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a:xfrm>
                      <a:off x="0" y="0"/>
                      <a:ext cx="3521075" cy="4962525"/>
                    </a:xfrm>
                    <a:prstGeom prst="rect">
                      <a:avLst/>
                    </a:prstGeom>
                  </pic:spPr>
                </pic:pic>
              </a:graphicData>
            </a:graphic>
          </wp:anchor>
        </w:drawing>
      </w:r>
    </w:p>
    <w:p w14:paraId="19C8236A" w14:textId="77777777" w:rsidR="00771CA3" w:rsidRDefault="00771CA3">
      <w:pPr>
        <w:spacing w:line="360" w:lineRule="auto"/>
        <w:ind w:firstLineChars="200" w:firstLine="360"/>
        <w:rPr>
          <w:sz w:val="18"/>
          <w:szCs w:val="18"/>
        </w:rPr>
      </w:pPr>
    </w:p>
    <w:p w14:paraId="2E03572D" w14:textId="77777777" w:rsidR="00771CA3" w:rsidRDefault="00771CA3">
      <w:pPr>
        <w:spacing w:line="360" w:lineRule="auto"/>
        <w:ind w:firstLineChars="200" w:firstLine="360"/>
        <w:rPr>
          <w:sz w:val="18"/>
          <w:szCs w:val="18"/>
        </w:rPr>
      </w:pPr>
    </w:p>
    <w:p w14:paraId="51341FA1" w14:textId="77777777" w:rsidR="00771CA3" w:rsidRDefault="00771CA3">
      <w:pPr>
        <w:spacing w:line="360" w:lineRule="auto"/>
        <w:ind w:firstLineChars="200" w:firstLine="360"/>
        <w:rPr>
          <w:sz w:val="18"/>
          <w:szCs w:val="18"/>
        </w:rPr>
      </w:pPr>
    </w:p>
    <w:p w14:paraId="57AE4BDD" w14:textId="77777777" w:rsidR="00771CA3" w:rsidRDefault="00771CA3">
      <w:pPr>
        <w:spacing w:line="360" w:lineRule="auto"/>
        <w:ind w:firstLineChars="200" w:firstLine="360"/>
        <w:rPr>
          <w:sz w:val="18"/>
          <w:szCs w:val="18"/>
        </w:rPr>
      </w:pPr>
    </w:p>
    <w:p w14:paraId="54A13819" w14:textId="77777777" w:rsidR="00771CA3" w:rsidRDefault="00771CA3">
      <w:pPr>
        <w:spacing w:line="360" w:lineRule="auto"/>
        <w:ind w:firstLineChars="200" w:firstLine="360"/>
        <w:rPr>
          <w:sz w:val="18"/>
          <w:szCs w:val="18"/>
        </w:rPr>
      </w:pPr>
    </w:p>
    <w:p w14:paraId="47F1F69E" w14:textId="77777777" w:rsidR="00771CA3" w:rsidRDefault="00771CA3">
      <w:pPr>
        <w:spacing w:line="360" w:lineRule="auto"/>
        <w:ind w:firstLineChars="200" w:firstLine="360"/>
        <w:rPr>
          <w:sz w:val="18"/>
          <w:szCs w:val="18"/>
        </w:rPr>
      </w:pPr>
    </w:p>
    <w:p w14:paraId="288ED594" w14:textId="77777777" w:rsidR="00771CA3" w:rsidRDefault="00771CA3">
      <w:pPr>
        <w:spacing w:line="360" w:lineRule="auto"/>
        <w:ind w:firstLineChars="200" w:firstLine="360"/>
        <w:rPr>
          <w:sz w:val="18"/>
          <w:szCs w:val="18"/>
        </w:rPr>
      </w:pPr>
    </w:p>
    <w:p w14:paraId="0AA461DD" w14:textId="77777777" w:rsidR="00771CA3" w:rsidRDefault="00771CA3">
      <w:pPr>
        <w:spacing w:line="360" w:lineRule="auto"/>
        <w:ind w:firstLineChars="200" w:firstLine="360"/>
        <w:rPr>
          <w:sz w:val="18"/>
          <w:szCs w:val="18"/>
        </w:rPr>
      </w:pPr>
    </w:p>
    <w:p w14:paraId="5F4B1F9E" w14:textId="77777777" w:rsidR="00771CA3" w:rsidRDefault="00771CA3">
      <w:pPr>
        <w:spacing w:line="360" w:lineRule="auto"/>
        <w:ind w:firstLineChars="200" w:firstLine="360"/>
        <w:rPr>
          <w:sz w:val="18"/>
          <w:szCs w:val="18"/>
        </w:rPr>
      </w:pPr>
    </w:p>
    <w:p w14:paraId="6008E369" w14:textId="77777777" w:rsidR="00771CA3" w:rsidRDefault="00771CA3">
      <w:pPr>
        <w:spacing w:line="360" w:lineRule="auto"/>
        <w:ind w:firstLineChars="200" w:firstLine="360"/>
        <w:rPr>
          <w:sz w:val="18"/>
          <w:szCs w:val="18"/>
        </w:rPr>
      </w:pPr>
    </w:p>
    <w:p w14:paraId="50092C61" w14:textId="77777777" w:rsidR="00771CA3" w:rsidRDefault="00771CA3">
      <w:pPr>
        <w:spacing w:line="360" w:lineRule="auto"/>
        <w:ind w:firstLineChars="200" w:firstLine="360"/>
        <w:rPr>
          <w:sz w:val="18"/>
          <w:szCs w:val="18"/>
        </w:rPr>
      </w:pPr>
    </w:p>
    <w:p w14:paraId="0AF85B09" w14:textId="77777777" w:rsidR="00771CA3" w:rsidRDefault="00771CA3">
      <w:pPr>
        <w:spacing w:line="360" w:lineRule="auto"/>
        <w:ind w:firstLineChars="200" w:firstLine="360"/>
        <w:rPr>
          <w:sz w:val="18"/>
          <w:szCs w:val="18"/>
        </w:rPr>
      </w:pPr>
    </w:p>
    <w:p w14:paraId="74C91AEB" w14:textId="77777777" w:rsidR="00771CA3" w:rsidRDefault="00771CA3">
      <w:pPr>
        <w:spacing w:line="360" w:lineRule="auto"/>
        <w:ind w:firstLineChars="200" w:firstLine="360"/>
        <w:rPr>
          <w:sz w:val="18"/>
          <w:szCs w:val="18"/>
        </w:rPr>
      </w:pPr>
    </w:p>
    <w:p w14:paraId="621AA17B" w14:textId="77777777" w:rsidR="00771CA3" w:rsidRDefault="00771CA3">
      <w:pPr>
        <w:spacing w:line="360" w:lineRule="auto"/>
        <w:ind w:firstLineChars="200" w:firstLine="360"/>
        <w:rPr>
          <w:sz w:val="18"/>
          <w:szCs w:val="18"/>
        </w:rPr>
      </w:pPr>
    </w:p>
    <w:p w14:paraId="32B1CC1E" w14:textId="77777777" w:rsidR="00771CA3" w:rsidRDefault="00771CA3">
      <w:pPr>
        <w:spacing w:line="360" w:lineRule="auto"/>
        <w:ind w:firstLineChars="200" w:firstLine="360"/>
        <w:rPr>
          <w:sz w:val="18"/>
          <w:szCs w:val="18"/>
        </w:rPr>
      </w:pPr>
    </w:p>
    <w:p w14:paraId="69F06BF8" w14:textId="77777777" w:rsidR="00771CA3" w:rsidRDefault="00771CA3">
      <w:pPr>
        <w:spacing w:line="360" w:lineRule="auto"/>
        <w:ind w:firstLineChars="200" w:firstLine="360"/>
        <w:rPr>
          <w:sz w:val="18"/>
          <w:szCs w:val="18"/>
        </w:rPr>
      </w:pPr>
    </w:p>
    <w:p w14:paraId="476AF777" w14:textId="77777777" w:rsidR="00771CA3" w:rsidRDefault="00771CA3">
      <w:pPr>
        <w:spacing w:line="360" w:lineRule="auto"/>
        <w:ind w:firstLineChars="200" w:firstLine="360"/>
        <w:rPr>
          <w:sz w:val="18"/>
          <w:szCs w:val="18"/>
        </w:rPr>
      </w:pPr>
    </w:p>
    <w:p w14:paraId="6DA4590F" w14:textId="77777777" w:rsidR="00771CA3" w:rsidRDefault="00286E70">
      <w:pPr>
        <w:spacing w:line="360" w:lineRule="auto"/>
        <w:ind w:firstLineChars="200" w:firstLine="360"/>
        <w:rPr>
          <w:rFonts w:eastAsia="仿宋_GB2312"/>
          <w:bCs/>
          <w:sz w:val="18"/>
          <w:szCs w:val="18"/>
        </w:rPr>
      </w:pPr>
      <w:r>
        <w:rPr>
          <w:sz w:val="18"/>
          <w:szCs w:val="18"/>
        </w:rPr>
        <w:t>1</w:t>
      </w:r>
      <w:r>
        <w:rPr>
          <w:rFonts w:eastAsia="仿宋_GB2312"/>
          <w:bCs/>
          <w:sz w:val="18"/>
          <w:szCs w:val="18"/>
        </w:rPr>
        <w:t>——</w:t>
      </w:r>
      <w:r>
        <w:rPr>
          <w:rFonts w:eastAsia="仿宋_GB2312" w:hint="eastAsia"/>
          <w:bCs/>
          <w:sz w:val="18"/>
          <w:szCs w:val="18"/>
        </w:rPr>
        <w:t>主体结构</w:t>
      </w:r>
      <w:r>
        <w:rPr>
          <w:sz w:val="18"/>
          <w:szCs w:val="18"/>
        </w:rPr>
        <w:t>；</w:t>
      </w:r>
      <w:r>
        <w:rPr>
          <w:sz w:val="18"/>
          <w:szCs w:val="18"/>
        </w:rPr>
        <w:t>2</w:t>
      </w:r>
      <w:r>
        <w:rPr>
          <w:rFonts w:eastAsia="仿宋_GB2312"/>
          <w:bCs/>
          <w:sz w:val="18"/>
          <w:szCs w:val="18"/>
        </w:rPr>
        <w:t>——</w:t>
      </w:r>
      <w:r>
        <w:rPr>
          <w:rFonts w:eastAsia="仿宋_GB2312" w:hint="eastAsia"/>
          <w:bCs/>
          <w:sz w:val="18"/>
          <w:szCs w:val="18"/>
        </w:rPr>
        <w:t>支承结构</w:t>
      </w:r>
      <w:r>
        <w:rPr>
          <w:rFonts w:eastAsia="仿宋_GB2312" w:hint="eastAsia"/>
          <w:bCs/>
          <w:sz w:val="18"/>
          <w:szCs w:val="18"/>
        </w:rPr>
        <w:t>A</w:t>
      </w:r>
      <w:r>
        <w:rPr>
          <w:rFonts w:eastAsia="仿宋_GB2312" w:hint="eastAsia"/>
          <w:bCs/>
          <w:sz w:val="18"/>
          <w:szCs w:val="18"/>
        </w:rPr>
        <w:t>；</w:t>
      </w:r>
      <w:r>
        <w:rPr>
          <w:rFonts w:eastAsia="仿宋_GB2312"/>
          <w:bCs/>
          <w:sz w:val="18"/>
          <w:szCs w:val="18"/>
        </w:rPr>
        <w:t>3——</w:t>
      </w:r>
      <w:r>
        <w:rPr>
          <w:rFonts w:eastAsia="仿宋_GB2312" w:hint="eastAsia"/>
          <w:bCs/>
          <w:sz w:val="18"/>
          <w:szCs w:val="18"/>
        </w:rPr>
        <w:t>支承结构</w:t>
      </w:r>
      <w:r>
        <w:rPr>
          <w:rFonts w:eastAsia="仿宋_GB2312" w:hint="eastAsia"/>
          <w:bCs/>
          <w:sz w:val="18"/>
          <w:szCs w:val="18"/>
        </w:rPr>
        <w:t>B</w:t>
      </w:r>
      <w:r>
        <w:rPr>
          <w:rFonts w:eastAsia="仿宋_GB2312" w:hint="eastAsia"/>
          <w:bCs/>
          <w:sz w:val="18"/>
          <w:szCs w:val="18"/>
        </w:rPr>
        <w:t>；</w:t>
      </w:r>
      <w:r>
        <w:rPr>
          <w:rFonts w:eastAsia="仿宋_GB2312"/>
          <w:bCs/>
          <w:sz w:val="18"/>
          <w:szCs w:val="18"/>
        </w:rPr>
        <w:t>4——</w:t>
      </w:r>
      <w:r>
        <w:rPr>
          <w:rFonts w:eastAsia="仿宋_GB2312" w:hint="eastAsia"/>
          <w:bCs/>
          <w:sz w:val="18"/>
          <w:szCs w:val="18"/>
        </w:rPr>
        <w:t>点支承构件</w:t>
      </w:r>
      <w:r>
        <w:rPr>
          <w:rFonts w:eastAsia="仿宋_GB2312" w:hint="eastAsia"/>
          <w:bCs/>
          <w:sz w:val="18"/>
          <w:szCs w:val="18"/>
        </w:rPr>
        <w:t>A</w:t>
      </w:r>
      <w:r>
        <w:rPr>
          <w:rFonts w:eastAsia="仿宋_GB2312" w:hint="eastAsia"/>
          <w:bCs/>
          <w:sz w:val="18"/>
          <w:szCs w:val="18"/>
        </w:rPr>
        <w:t>；</w:t>
      </w:r>
      <w:r>
        <w:rPr>
          <w:rFonts w:eastAsia="仿宋_GB2312"/>
          <w:bCs/>
          <w:sz w:val="18"/>
          <w:szCs w:val="18"/>
        </w:rPr>
        <w:t>5——</w:t>
      </w:r>
      <w:r>
        <w:rPr>
          <w:rFonts w:eastAsia="仿宋_GB2312" w:hint="eastAsia"/>
          <w:bCs/>
          <w:sz w:val="18"/>
          <w:szCs w:val="18"/>
        </w:rPr>
        <w:t>转接件；</w:t>
      </w:r>
      <w:r>
        <w:rPr>
          <w:rFonts w:eastAsia="仿宋_GB2312"/>
          <w:bCs/>
          <w:sz w:val="18"/>
          <w:szCs w:val="18"/>
        </w:rPr>
        <w:t>6——</w:t>
      </w:r>
      <w:r>
        <w:rPr>
          <w:rFonts w:eastAsia="仿宋_GB2312" w:hint="eastAsia"/>
          <w:bCs/>
          <w:sz w:val="18"/>
          <w:szCs w:val="18"/>
        </w:rPr>
        <w:t>连接螺栓；</w:t>
      </w:r>
      <w:r>
        <w:rPr>
          <w:rFonts w:eastAsia="仿宋_GB2312"/>
          <w:bCs/>
          <w:sz w:val="18"/>
          <w:szCs w:val="18"/>
        </w:rPr>
        <w:t>7——</w:t>
      </w:r>
      <w:r>
        <w:rPr>
          <w:rFonts w:eastAsia="仿宋_GB2312" w:hint="eastAsia"/>
          <w:bCs/>
          <w:sz w:val="18"/>
          <w:szCs w:val="18"/>
        </w:rPr>
        <w:t>方钢（保温材料填满塞实）；</w:t>
      </w:r>
      <w:r>
        <w:rPr>
          <w:rFonts w:eastAsia="仿宋_GB2312"/>
          <w:bCs/>
          <w:sz w:val="18"/>
          <w:szCs w:val="18"/>
        </w:rPr>
        <w:t>8——</w:t>
      </w:r>
      <w:r>
        <w:rPr>
          <w:rFonts w:eastAsia="仿宋_GB2312" w:hint="eastAsia"/>
          <w:bCs/>
          <w:sz w:val="18"/>
          <w:szCs w:val="18"/>
        </w:rPr>
        <w:t>点支承构件</w:t>
      </w:r>
      <w:r>
        <w:rPr>
          <w:rFonts w:eastAsia="仿宋_GB2312"/>
          <w:bCs/>
          <w:sz w:val="18"/>
          <w:szCs w:val="18"/>
        </w:rPr>
        <w:t>B</w:t>
      </w:r>
      <w:r>
        <w:rPr>
          <w:rFonts w:eastAsia="仿宋_GB2312" w:hint="eastAsia"/>
          <w:bCs/>
          <w:sz w:val="18"/>
          <w:szCs w:val="18"/>
        </w:rPr>
        <w:t>；</w:t>
      </w:r>
      <w:r>
        <w:rPr>
          <w:rFonts w:eastAsia="仿宋_GB2312"/>
          <w:bCs/>
          <w:sz w:val="18"/>
          <w:szCs w:val="18"/>
        </w:rPr>
        <w:t xml:space="preserve"> 9——</w:t>
      </w:r>
      <w:r>
        <w:rPr>
          <w:rFonts w:eastAsia="仿宋_GB2312" w:hint="eastAsia"/>
          <w:bCs/>
          <w:sz w:val="18"/>
          <w:szCs w:val="18"/>
        </w:rPr>
        <w:t>发泡棒</w:t>
      </w:r>
      <w:proofErr w:type="gramStart"/>
      <w:r>
        <w:rPr>
          <w:rFonts w:eastAsia="仿宋_GB2312" w:hint="eastAsia"/>
          <w:bCs/>
          <w:sz w:val="18"/>
          <w:szCs w:val="18"/>
        </w:rPr>
        <w:t>和双泡胶条</w:t>
      </w:r>
      <w:proofErr w:type="gramEnd"/>
      <w:r>
        <w:rPr>
          <w:rFonts w:eastAsia="仿宋_GB2312" w:hint="eastAsia"/>
          <w:bCs/>
          <w:sz w:val="18"/>
          <w:szCs w:val="18"/>
        </w:rPr>
        <w:t>；</w:t>
      </w:r>
      <w:r>
        <w:rPr>
          <w:rFonts w:eastAsia="仿宋_GB2312"/>
          <w:bCs/>
          <w:sz w:val="18"/>
          <w:szCs w:val="18"/>
        </w:rPr>
        <w:t>10——</w:t>
      </w:r>
      <w:r>
        <w:rPr>
          <w:rFonts w:eastAsia="仿宋_GB2312" w:hint="eastAsia"/>
          <w:bCs/>
          <w:sz w:val="18"/>
          <w:szCs w:val="18"/>
        </w:rPr>
        <w:t>硅酮密封膏；</w:t>
      </w:r>
      <w:r>
        <w:rPr>
          <w:rFonts w:eastAsia="仿宋_GB2312" w:hint="eastAsia"/>
          <w:bCs/>
          <w:sz w:val="18"/>
          <w:szCs w:val="18"/>
        </w:rPr>
        <w:t>11</w:t>
      </w:r>
      <w:r>
        <w:rPr>
          <w:rFonts w:eastAsia="仿宋_GB2312"/>
          <w:bCs/>
          <w:sz w:val="18"/>
          <w:szCs w:val="18"/>
        </w:rPr>
        <w:t>——</w:t>
      </w:r>
      <w:r>
        <w:rPr>
          <w:rFonts w:eastAsia="仿宋_GB2312" w:hint="eastAsia"/>
          <w:bCs/>
          <w:sz w:val="18"/>
          <w:szCs w:val="18"/>
        </w:rPr>
        <w:t>外墙板</w:t>
      </w:r>
    </w:p>
    <w:p w14:paraId="54F98391" w14:textId="15AAC2B2" w:rsidR="00771CA3" w:rsidRDefault="00286E70">
      <w:pPr>
        <w:spacing w:line="360" w:lineRule="auto"/>
        <w:rPr>
          <w:rFonts w:eastAsia="仿宋_GB2312"/>
          <w:bCs/>
          <w:sz w:val="18"/>
          <w:szCs w:val="18"/>
        </w:rPr>
      </w:pPr>
      <w:r>
        <w:rPr>
          <w:rFonts w:eastAsia="仿宋_GB2312" w:hint="eastAsia"/>
          <w:bCs/>
          <w:sz w:val="18"/>
          <w:szCs w:val="18"/>
        </w:rPr>
        <w:t xml:space="preserve">                              </w:t>
      </w:r>
      <w:r>
        <w:rPr>
          <w:rFonts w:eastAsia="仿宋_GB2312" w:hint="eastAsia"/>
          <w:bCs/>
          <w:sz w:val="18"/>
          <w:szCs w:val="18"/>
        </w:rPr>
        <w:t>图</w:t>
      </w:r>
      <w:r>
        <w:rPr>
          <w:rFonts w:eastAsia="仿宋_GB2312" w:hint="eastAsia"/>
          <w:bCs/>
          <w:sz w:val="18"/>
          <w:szCs w:val="18"/>
        </w:rPr>
        <w:t>4</w:t>
      </w:r>
      <w:r>
        <w:rPr>
          <w:rFonts w:eastAsia="仿宋_GB2312"/>
          <w:bCs/>
          <w:sz w:val="18"/>
          <w:szCs w:val="18"/>
        </w:rPr>
        <w:t>.</w:t>
      </w:r>
      <w:r w:rsidR="004E2D2B">
        <w:rPr>
          <w:rFonts w:eastAsia="仿宋_GB2312"/>
          <w:bCs/>
          <w:sz w:val="18"/>
          <w:szCs w:val="18"/>
        </w:rPr>
        <w:t>5</w:t>
      </w:r>
      <w:r>
        <w:rPr>
          <w:rFonts w:eastAsia="仿宋_GB2312"/>
          <w:bCs/>
          <w:sz w:val="18"/>
          <w:szCs w:val="18"/>
        </w:rPr>
        <w:t xml:space="preserve">.5-1 </w:t>
      </w:r>
      <w:r>
        <w:rPr>
          <w:rFonts w:eastAsia="仿宋_GB2312" w:hint="eastAsia"/>
          <w:bCs/>
          <w:sz w:val="18"/>
          <w:szCs w:val="18"/>
        </w:rPr>
        <w:t>支座式连接示意图</w:t>
      </w:r>
    </w:p>
    <w:p w14:paraId="033939E8" w14:textId="77777777" w:rsidR="00771CA3" w:rsidRDefault="00771CA3">
      <w:pPr>
        <w:spacing w:line="360" w:lineRule="auto"/>
        <w:jc w:val="center"/>
        <w:rPr>
          <w:rFonts w:eastAsia="仿宋_GB2312"/>
          <w:bCs/>
          <w:sz w:val="18"/>
          <w:szCs w:val="18"/>
        </w:rPr>
      </w:pPr>
    </w:p>
    <w:p w14:paraId="456F1FCB" w14:textId="77777777" w:rsidR="00771CA3" w:rsidRDefault="00771CA3">
      <w:pPr>
        <w:spacing w:line="360" w:lineRule="auto"/>
        <w:rPr>
          <w:szCs w:val="21"/>
        </w:rPr>
      </w:pPr>
    </w:p>
    <w:p w14:paraId="53239686" w14:textId="77777777" w:rsidR="00771CA3" w:rsidRDefault="00771CA3">
      <w:pPr>
        <w:spacing w:line="360" w:lineRule="auto"/>
        <w:rPr>
          <w:szCs w:val="21"/>
        </w:rPr>
      </w:pPr>
    </w:p>
    <w:p w14:paraId="1752731D" w14:textId="77777777" w:rsidR="00771CA3" w:rsidRDefault="00286E70">
      <w:pPr>
        <w:spacing w:line="360" w:lineRule="auto"/>
        <w:ind w:firstLineChars="200" w:firstLine="420"/>
        <w:jc w:val="center"/>
        <w:rPr>
          <w:szCs w:val="21"/>
        </w:rPr>
      </w:pPr>
      <w:r>
        <w:rPr>
          <w:noProof/>
        </w:rPr>
        <w:lastRenderedPageBreak/>
        <w:drawing>
          <wp:inline distT="0" distB="0" distL="0" distR="0" wp14:anchorId="11D75737" wp14:editId="0D39A0C4">
            <wp:extent cx="3608070" cy="541972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8"/>
                    <a:srcRect/>
                    <a:stretch>
                      <a:fillRect/>
                    </a:stretch>
                  </pic:blipFill>
                  <pic:spPr>
                    <a:xfrm>
                      <a:off x="0" y="0"/>
                      <a:ext cx="3615915" cy="5431312"/>
                    </a:xfrm>
                    <a:prstGeom prst="rect">
                      <a:avLst/>
                    </a:prstGeom>
                  </pic:spPr>
                </pic:pic>
              </a:graphicData>
            </a:graphic>
          </wp:inline>
        </w:drawing>
      </w:r>
    </w:p>
    <w:p w14:paraId="5116F09B" w14:textId="77777777" w:rsidR="00771CA3" w:rsidRDefault="00771CA3">
      <w:pPr>
        <w:spacing w:line="360" w:lineRule="auto"/>
        <w:rPr>
          <w:sz w:val="18"/>
          <w:szCs w:val="18"/>
        </w:rPr>
      </w:pPr>
    </w:p>
    <w:p w14:paraId="781958AD" w14:textId="77777777" w:rsidR="00771CA3" w:rsidRDefault="00286E70">
      <w:pPr>
        <w:spacing w:line="360" w:lineRule="auto"/>
        <w:rPr>
          <w:rFonts w:eastAsia="仿宋_GB2312"/>
          <w:bCs/>
          <w:sz w:val="18"/>
          <w:szCs w:val="18"/>
        </w:rPr>
      </w:pPr>
      <w:r>
        <w:rPr>
          <w:sz w:val="18"/>
          <w:szCs w:val="18"/>
        </w:rPr>
        <w:t>1</w:t>
      </w:r>
      <w:r>
        <w:rPr>
          <w:rFonts w:eastAsia="仿宋_GB2312"/>
          <w:bCs/>
          <w:sz w:val="18"/>
          <w:szCs w:val="18"/>
        </w:rPr>
        <w:t>——</w:t>
      </w:r>
      <w:r>
        <w:rPr>
          <w:rFonts w:eastAsia="仿宋_GB2312" w:hint="eastAsia"/>
          <w:bCs/>
          <w:sz w:val="18"/>
          <w:szCs w:val="18"/>
        </w:rPr>
        <w:t>主体结构；</w:t>
      </w:r>
      <w:r>
        <w:rPr>
          <w:rFonts w:eastAsia="仿宋_GB2312"/>
          <w:bCs/>
          <w:sz w:val="18"/>
          <w:szCs w:val="18"/>
        </w:rPr>
        <w:t>2——</w:t>
      </w:r>
      <w:r>
        <w:rPr>
          <w:rFonts w:eastAsia="仿宋_GB2312" w:hint="eastAsia"/>
          <w:bCs/>
          <w:sz w:val="18"/>
          <w:szCs w:val="18"/>
        </w:rPr>
        <w:t>导轨；</w:t>
      </w:r>
      <w:r>
        <w:rPr>
          <w:rFonts w:eastAsia="仿宋_GB2312"/>
          <w:bCs/>
          <w:sz w:val="18"/>
          <w:szCs w:val="18"/>
        </w:rPr>
        <w:t>3——</w:t>
      </w:r>
      <w:r>
        <w:rPr>
          <w:rFonts w:eastAsia="仿宋_GB2312" w:hint="eastAsia"/>
          <w:bCs/>
          <w:sz w:val="18"/>
          <w:szCs w:val="18"/>
        </w:rPr>
        <w:t>支撑结构；</w:t>
      </w:r>
      <w:r>
        <w:rPr>
          <w:rFonts w:eastAsia="仿宋_GB2312"/>
          <w:bCs/>
          <w:sz w:val="18"/>
          <w:szCs w:val="18"/>
        </w:rPr>
        <w:t>4——</w:t>
      </w:r>
      <w:r>
        <w:rPr>
          <w:rFonts w:eastAsia="仿宋_GB2312" w:hint="eastAsia"/>
          <w:bCs/>
          <w:sz w:val="18"/>
          <w:szCs w:val="18"/>
        </w:rPr>
        <w:t>Z</w:t>
      </w:r>
      <w:r>
        <w:rPr>
          <w:rFonts w:eastAsia="仿宋_GB2312" w:hint="eastAsia"/>
          <w:bCs/>
          <w:sz w:val="18"/>
          <w:szCs w:val="18"/>
        </w:rPr>
        <w:t>字型连接件；</w:t>
      </w:r>
      <w:r>
        <w:rPr>
          <w:rFonts w:eastAsia="仿宋_GB2312" w:hint="eastAsia"/>
          <w:bCs/>
          <w:sz w:val="18"/>
          <w:szCs w:val="18"/>
        </w:rPr>
        <w:t>5</w:t>
      </w:r>
      <w:r>
        <w:rPr>
          <w:rFonts w:eastAsia="仿宋_GB2312"/>
          <w:bCs/>
          <w:sz w:val="18"/>
          <w:szCs w:val="18"/>
        </w:rPr>
        <w:t>——</w:t>
      </w:r>
      <w:r>
        <w:rPr>
          <w:rFonts w:eastAsia="仿宋_GB2312" w:hint="eastAsia"/>
          <w:bCs/>
          <w:sz w:val="18"/>
          <w:szCs w:val="18"/>
        </w:rPr>
        <w:t>连接件</w:t>
      </w:r>
      <w:r>
        <w:rPr>
          <w:rFonts w:eastAsia="仿宋_GB2312"/>
          <w:bCs/>
          <w:sz w:val="18"/>
          <w:szCs w:val="18"/>
        </w:rPr>
        <w:t>A</w:t>
      </w:r>
      <w:r>
        <w:rPr>
          <w:rFonts w:eastAsia="仿宋_GB2312" w:hint="eastAsia"/>
          <w:bCs/>
          <w:sz w:val="18"/>
          <w:szCs w:val="18"/>
        </w:rPr>
        <w:t>；</w:t>
      </w:r>
      <w:r>
        <w:rPr>
          <w:rFonts w:eastAsia="仿宋_GB2312"/>
          <w:bCs/>
          <w:sz w:val="18"/>
          <w:szCs w:val="18"/>
        </w:rPr>
        <w:t>6——</w:t>
      </w:r>
      <w:r>
        <w:rPr>
          <w:rFonts w:eastAsia="仿宋_GB2312" w:hint="eastAsia"/>
          <w:bCs/>
          <w:sz w:val="18"/>
          <w:szCs w:val="18"/>
        </w:rPr>
        <w:t>连接螺栓；</w:t>
      </w:r>
      <w:r>
        <w:rPr>
          <w:rFonts w:eastAsia="仿宋_GB2312"/>
          <w:bCs/>
          <w:sz w:val="18"/>
          <w:szCs w:val="18"/>
        </w:rPr>
        <w:t xml:space="preserve"> 7——</w:t>
      </w:r>
      <w:r>
        <w:rPr>
          <w:rFonts w:eastAsia="仿宋_GB2312" w:hint="eastAsia"/>
          <w:bCs/>
          <w:sz w:val="18"/>
          <w:szCs w:val="18"/>
        </w:rPr>
        <w:t>发泡棒</w:t>
      </w:r>
      <w:proofErr w:type="gramStart"/>
      <w:r>
        <w:rPr>
          <w:rFonts w:eastAsia="仿宋_GB2312" w:hint="eastAsia"/>
          <w:bCs/>
          <w:sz w:val="18"/>
          <w:szCs w:val="18"/>
        </w:rPr>
        <w:t>和双泡胶条</w:t>
      </w:r>
      <w:proofErr w:type="gramEnd"/>
      <w:r>
        <w:rPr>
          <w:rFonts w:eastAsia="仿宋_GB2312" w:hint="eastAsia"/>
          <w:bCs/>
          <w:sz w:val="18"/>
          <w:szCs w:val="18"/>
        </w:rPr>
        <w:t>；</w:t>
      </w:r>
      <w:r>
        <w:rPr>
          <w:rFonts w:eastAsia="仿宋_GB2312"/>
          <w:bCs/>
          <w:sz w:val="18"/>
          <w:szCs w:val="18"/>
        </w:rPr>
        <w:t>8——</w:t>
      </w:r>
      <w:r>
        <w:rPr>
          <w:rFonts w:eastAsia="仿宋_GB2312" w:hint="eastAsia"/>
          <w:bCs/>
          <w:sz w:val="18"/>
          <w:szCs w:val="18"/>
        </w:rPr>
        <w:t>硅酮密封膏；；</w:t>
      </w:r>
      <w:r>
        <w:rPr>
          <w:rFonts w:eastAsia="仿宋_GB2312" w:hint="eastAsia"/>
          <w:bCs/>
          <w:sz w:val="18"/>
          <w:szCs w:val="18"/>
        </w:rPr>
        <w:t>9</w:t>
      </w:r>
      <w:r>
        <w:rPr>
          <w:rFonts w:eastAsia="仿宋_GB2312"/>
          <w:bCs/>
          <w:sz w:val="18"/>
          <w:szCs w:val="18"/>
        </w:rPr>
        <w:t>——</w:t>
      </w:r>
      <w:r>
        <w:rPr>
          <w:rFonts w:eastAsia="仿宋_GB2312" w:hint="eastAsia"/>
          <w:bCs/>
          <w:sz w:val="18"/>
          <w:szCs w:val="18"/>
        </w:rPr>
        <w:t>外墙板</w:t>
      </w:r>
    </w:p>
    <w:p w14:paraId="7F6BD40A" w14:textId="23A4607A" w:rsidR="00771CA3" w:rsidRDefault="00286E70">
      <w:pPr>
        <w:spacing w:line="360" w:lineRule="auto"/>
        <w:jc w:val="center"/>
        <w:rPr>
          <w:rFonts w:eastAsia="仿宋_GB2312"/>
          <w:bCs/>
          <w:sz w:val="18"/>
          <w:szCs w:val="18"/>
        </w:rPr>
      </w:pPr>
      <w:r>
        <w:rPr>
          <w:rFonts w:eastAsia="仿宋_GB2312" w:hint="eastAsia"/>
          <w:bCs/>
          <w:sz w:val="18"/>
          <w:szCs w:val="18"/>
        </w:rPr>
        <w:t>图</w:t>
      </w:r>
      <w:r>
        <w:rPr>
          <w:rFonts w:eastAsia="仿宋_GB2312" w:hint="eastAsia"/>
          <w:bCs/>
          <w:sz w:val="18"/>
          <w:szCs w:val="18"/>
        </w:rPr>
        <w:t>4</w:t>
      </w:r>
      <w:r>
        <w:rPr>
          <w:rFonts w:eastAsia="仿宋_GB2312"/>
          <w:bCs/>
          <w:sz w:val="18"/>
          <w:szCs w:val="18"/>
        </w:rPr>
        <w:t>.</w:t>
      </w:r>
      <w:r w:rsidR="004E2D2B">
        <w:rPr>
          <w:rFonts w:eastAsia="仿宋_GB2312"/>
          <w:bCs/>
          <w:sz w:val="18"/>
          <w:szCs w:val="18"/>
        </w:rPr>
        <w:t>5</w:t>
      </w:r>
      <w:r>
        <w:rPr>
          <w:rFonts w:eastAsia="仿宋_GB2312"/>
          <w:bCs/>
          <w:sz w:val="18"/>
          <w:szCs w:val="18"/>
        </w:rPr>
        <w:t xml:space="preserve">.5-2   </w:t>
      </w:r>
      <w:r>
        <w:rPr>
          <w:rFonts w:eastAsia="仿宋_GB2312" w:hint="eastAsia"/>
          <w:bCs/>
          <w:sz w:val="18"/>
          <w:szCs w:val="18"/>
        </w:rPr>
        <w:t>导轨式连接示意图</w:t>
      </w:r>
    </w:p>
    <w:p w14:paraId="66B272C0" w14:textId="77777777" w:rsidR="00771CA3" w:rsidRDefault="00286E70">
      <w:pPr>
        <w:pStyle w:val="af4"/>
        <w:spacing w:before="156" w:after="156"/>
        <w:rPr>
          <w:rFonts w:ascii="Times New Roman" w:hAnsi="Times New Roman" w:cs="Times New Roman"/>
          <w:szCs w:val="20"/>
        </w:rPr>
      </w:pPr>
      <w:r>
        <w:br w:type="page"/>
      </w:r>
      <w:bookmarkStart w:id="122" w:name="_Toc444244898"/>
      <w:bookmarkStart w:id="123" w:name="_Toc446663119"/>
      <w:r>
        <w:rPr>
          <w:rFonts w:ascii="Times New Roman" w:hAnsi="Times New Roman" w:cs="Times New Roman" w:hint="eastAsia"/>
          <w:szCs w:val="20"/>
        </w:rPr>
        <w:lastRenderedPageBreak/>
        <w:t xml:space="preserve">5  </w:t>
      </w:r>
      <w:r>
        <w:rPr>
          <w:rFonts w:ascii="Times New Roman" w:hAnsi="Times New Roman" w:cs="Times New Roman" w:hint="eastAsia"/>
          <w:szCs w:val="20"/>
        </w:rPr>
        <w:t>结构设计</w:t>
      </w:r>
      <w:bookmarkEnd w:id="122"/>
      <w:bookmarkEnd w:id="123"/>
    </w:p>
    <w:p w14:paraId="66E917F9" w14:textId="77777777" w:rsidR="00771CA3" w:rsidRDefault="00286E70">
      <w:pPr>
        <w:pStyle w:val="2"/>
        <w:numPr>
          <w:ilvl w:val="0"/>
          <w:numId w:val="0"/>
        </w:numPr>
        <w:rPr>
          <w:rFonts w:ascii="Times New Roman" w:hAnsi="Times New Roman" w:cs="Times New Roman"/>
          <w:lang w:eastAsia="zh-CN"/>
        </w:rPr>
      </w:pPr>
      <w:bookmarkStart w:id="124" w:name="_Toc446663120"/>
      <w:r>
        <w:rPr>
          <w:rFonts w:ascii="Times New Roman" w:hAnsi="Times New Roman" w:cs="Times New Roman" w:hint="eastAsia"/>
          <w:lang w:eastAsia="zh-CN"/>
        </w:rPr>
        <w:t>5.1</w:t>
      </w:r>
      <w:r>
        <w:rPr>
          <w:rFonts w:ascii="Times New Roman" w:hAnsi="Times New Roman" w:cs="Times New Roman" w:hint="eastAsia"/>
          <w:lang w:eastAsia="zh-CN"/>
        </w:rPr>
        <w:t>一般规定</w:t>
      </w:r>
      <w:bookmarkEnd w:id="124"/>
    </w:p>
    <w:p w14:paraId="17499EB3" w14:textId="77777777" w:rsidR="00771CA3" w:rsidRDefault="00286E70">
      <w:pPr>
        <w:spacing w:line="360" w:lineRule="auto"/>
        <w:rPr>
          <w:szCs w:val="21"/>
        </w:rPr>
      </w:pPr>
      <w:r>
        <w:rPr>
          <w:rFonts w:hint="eastAsia"/>
          <w:szCs w:val="21"/>
        </w:rPr>
        <w:t>5</w:t>
      </w:r>
      <w:r>
        <w:rPr>
          <w:szCs w:val="21"/>
        </w:rPr>
        <w:t>.</w:t>
      </w:r>
      <w:r>
        <w:rPr>
          <w:rFonts w:hint="eastAsia"/>
          <w:szCs w:val="21"/>
        </w:rPr>
        <w:t>1</w:t>
      </w:r>
      <w:r>
        <w:rPr>
          <w:szCs w:val="21"/>
        </w:rPr>
        <w:t>.</w:t>
      </w:r>
      <w:r>
        <w:rPr>
          <w:rFonts w:hint="eastAsia"/>
          <w:szCs w:val="21"/>
        </w:rPr>
        <w:t>1</w:t>
      </w:r>
      <w:r>
        <w:rPr>
          <w:rFonts w:hint="eastAsia"/>
          <w:szCs w:val="21"/>
        </w:rPr>
        <w:t>装配式蒸压加气混凝土轻钢复合保温墙体应按附属于主体结构的外围护结构设计，设计使用年限应不小于</w:t>
      </w:r>
      <w:r>
        <w:rPr>
          <w:rFonts w:hint="eastAsia"/>
          <w:szCs w:val="21"/>
        </w:rPr>
        <w:t>25</w:t>
      </w:r>
      <w:r>
        <w:rPr>
          <w:rFonts w:hint="eastAsia"/>
          <w:szCs w:val="21"/>
        </w:rPr>
        <w:t>年。</w:t>
      </w:r>
    </w:p>
    <w:p w14:paraId="7E59FA70" w14:textId="77777777" w:rsidR="00771CA3" w:rsidRDefault="00286E70">
      <w:pPr>
        <w:spacing w:line="360" w:lineRule="auto"/>
        <w:rPr>
          <w:szCs w:val="21"/>
        </w:rPr>
      </w:pPr>
      <w:r>
        <w:rPr>
          <w:rFonts w:hint="eastAsia"/>
          <w:szCs w:val="21"/>
        </w:rPr>
        <w:t xml:space="preserve">5.1.2. </w:t>
      </w:r>
      <w:r>
        <w:rPr>
          <w:rFonts w:hint="eastAsia"/>
          <w:szCs w:val="21"/>
        </w:rPr>
        <w:t>装配式蒸压加气混凝土轻钢复合保温墙体适用下列结构中的外围护墙，结构体系包括钢框架结构、钢</w:t>
      </w:r>
      <w:r>
        <w:rPr>
          <w:rFonts w:hint="eastAsia"/>
          <w:szCs w:val="21"/>
        </w:rPr>
        <w:t>-</w:t>
      </w:r>
      <w:r>
        <w:rPr>
          <w:rFonts w:hint="eastAsia"/>
          <w:szCs w:val="21"/>
        </w:rPr>
        <w:t>混凝土混合结构、钢筋混凝土框架结构、混凝土剪力墙结构、混凝土框架剪力墙</w:t>
      </w:r>
      <w:r>
        <w:rPr>
          <w:rFonts w:hint="eastAsia"/>
        </w:rPr>
        <w:t>结构</w:t>
      </w:r>
      <w:r>
        <w:rPr>
          <w:rFonts w:hint="eastAsia"/>
          <w:szCs w:val="21"/>
        </w:rPr>
        <w:t>。</w:t>
      </w:r>
    </w:p>
    <w:p w14:paraId="5CE98A7B" w14:textId="77777777" w:rsidR="00771CA3" w:rsidRDefault="00286E70">
      <w:pPr>
        <w:spacing w:line="360" w:lineRule="auto"/>
        <w:rPr>
          <w:szCs w:val="21"/>
        </w:rPr>
      </w:pPr>
      <w:r>
        <w:rPr>
          <w:rFonts w:hint="eastAsia"/>
          <w:szCs w:val="21"/>
        </w:rPr>
        <w:t>5</w:t>
      </w:r>
      <w:r>
        <w:rPr>
          <w:szCs w:val="21"/>
        </w:rPr>
        <w:t>.</w:t>
      </w:r>
      <w:r>
        <w:rPr>
          <w:rFonts w:hint="eastAsia"/>
          <w:szCs w:val="21"/>
        </w:rPr>
        <w:t>1.3</w:t>
      </w:r>
      <w:r>
        <w:rPr>
          <w:rFonts w:hint="eastAsia"/>
          <w:szCs w:val="21"/>
        </w:rPr>
        <w:t>装配式蒸压加气混凝土轻钢复合保温墙体应具有规定的承载能力、刚度、稳定性和相对于主体结构的位移能力。</w:t>
      </w:r>
    </w:p>
    <w:p w14:paraId="06726AD3" w14:textId="77777777" w:rsidR="00771CA3" w:rsidRDefault="00286E70">
      <w:pPr>
        <w:snapToGrid w:val="0"/>
        <w:spacing w:line="360" w:lineRule="auto"/>
        <w:rPr>
          <w:rFonts w:ascii="宋体" w:hAnsi="宋体" w:cs="宋体"/>
          <w:kern w:val="0"/>
          <w:szCs w:val="21"/>
          <w:lang w:val="zh-CN"/>
        </w:rPr>
      </w:pPr>
      <w:r>
        <w:rPr>
          <w:rFonts w:hint="eastAsia"/>
          <w:szCs w:val="21"/>
        </w:rPr>
        <w:t>5</w:t>
      </w:r>
      <w:r>
        <w:rPr>
          <w:szCs w:val="21"/>
        </w:rPr>
        <w:t>.</w:t>
      </w:r>
      <w:r>
        <w:rPr>
          <w:rFonts w:hint="eastAsia"/>
          <w:szCs w:val="21"/>
        </w:rPr>
        <w:t>1.4</w:t>
      </w:r>
      <w:r>
        <w:rPr>
          <w:rFonts w:hint="eastAsia"/>
          <w:szCs w:val="21"/>
        </w:rPr>
        <w:t>装配式蒸压加气混凝土轻钢复合保温墙体</w:t>
      </w:r>
      <w:r>
        <w:rPr>
          <w:rFonts w:ascii="宋体" w:hAnsi="宋体" w:cs="宋体" w:hint="eastAsia"/>
          <w:kern w:val="0"/>
          <w:szCs w:val="21"/>
          <w:lang w:val="zh-CN"/>
        </w:rPr>
        <w:t>结构构件应按</w:t>
      </w:r>
      <w:r>
        <w:rPr>
          <w:rFonts w:ascii="宋体" w:hAnsi="宋体" w:cs="AdobeHeitiStd-Regular" w:hint="eastAsia"/>
          <w:kern w:val="0"/>
          <w:szCs w:val="21"/>
        </w:rPr>
        <w:t>《</w:t>
      </w:r>
      <w:r>
        <w:rPr>
          <w:rFonts w:hint="eastAsia"/>
        </w:rPr>
        <w:t>玻璃幕墙工程技术规范》</w:t>
      </w:r>
      <w:r>
        <w:rPr>
          <w:rFonts w:ascii="宋体" w:hAnsi="宋体" w:cs="宋体" w:hint="eastAsia"/>
          <w:kern w:val="0"/>
          <w:szCs w:val="21"/>
          <w:lang w:val="zh-CN"/>
        </w:rPr>
        <w:t>JGJ102</w:t>
      </w:r>
      <w:r>
        <w:rPr>
          <w:rFonts w:hint="eastAsia"/>
        </w:rPr>
        <w:t>第</w:t>
      </w:r>
      <w:r>
        <w:rPr>
          <w:rFonts w:ascii="宋体" w:hAnsi="宋体" w:cs="宋体" w:hint="eastAsia"/>
          <w:kern w:val="0"/>
          <w:szCs w:val="21"/>
          <w:lang w:val="zh-CN"/>
        </w:rPr>
        <w:t>5.1.6</w:t>
      </w:r>
      <w:r>
        <w:rPr>
          <w:rFonts w:hint="eastAsia"/>
        </w:rPr>
        <w:t>条的规定</w:t>
      </w:r>
      <w:r>
        <w:rPr>
          <w:rFonts w:ascii="宋体" w:hAnsi="宋体" w:cs="宋体" w:hint="eastAsia"/>
          <w:kern w:val="0"/>
          <w:szCs w:val="21"/>
          <w:lang w:val="zh-CN"/>
        </w:rPr>
        <w:t>验算承载力和挠度。</w:t>
      </w:r>
    </w:p>
    <w:p w14:paraId="6E78E7D5" w14:textId="1DE1E41E" w:rsidR="00771CA3" w:rsidRDefault="00286E70">
      <w:pPr>
        <w:snapToGrid w:val="0"/>
        <w:spacing w:line="360" w:lineRule="auto"/>
      </w:pPr>
      <w:r>
        <w:rPr>
          <w:rFonts w:hint="eastAsia"/>
        </w:rPr>
        <w:t xml:space="preserve">5.1.5  </w:t>
      </w:r>
      <w:r>
        <w:rPr>
          <w:rFonts w:hint="eastAsia"/>
        </w:rPr>
        <w:t>装配式蒸压加气混凝土轻钢复合保温墙体的抗风设计</w:t>
      </w:r>
      <w:r w:rsidR="003E2086">
        <w:rPr>
          <w:rFonts w:hint="eastAsia"/>
        </w:rPr>
        <w:t>，</w:t>
      </w:r>
      <w:r>
        <w:rPr>
          <w:rFonts w:hint="eastAsia"/>
        </w:rPr>
        <w:t>必须符合现行国家标准《建筑结构荷载规范》</w:t>
      </w:r>
      <w:r>
        <w:rPr>
          <w:rFonts w:hint="eastAsia"/>
        </w:rPr>
        <w:t>GB 50009</w:t>
      </w:r>
      <w:r>
        <w:rPr>
          <w:rFonts w:hint="eastAsia"/>
        </w:rPr>
        <w:t>对围护结构的风荷载要求</w:t>
      </w:r>
      <w:r>
        <w:rPr>
          <w:rFonts w:hint="eastAsia"/>
        </w:rPr>
        <w:t>,</w:t>
      </w:r>
      <w:r>
        <w:rPr>
          <w:rFonts w:hint="eastAsia"/>
        </w:rPr>
        <w:t>且风荷载标准值不小于</w:t>
      </w:r>
      <w:r>
        <w:rPr>
          <w:rFonts w:hint="eastAsia"/>
        </w:rPr>
        <w:t>1.0kN/m2</w:t>
      </w:r>
      <w:r>
        <w:rPr>
          <w:rFonts w:hint="eastAsia"/>
        </w:rPr>
        <w:t>。</w:t>
      </w:r>
    </w:p>
    <w:p w14:paraId="2F62C5A6" w14:textId="77777777" w:rsidR="00771CA3" w:rsidRDefault="00286E70">
      <w:pPr>
        <w:snapToGrid w:val="0"/>
        <w:spacing w:line="360" w:lineRule="auto"/>
        <w:rPr>
          <w:szCs w:val="21"/>
        </w:rPr>
      </w:pPr>
      <w:r>
        <w:rPr>
          <w:rFonts w:hint="eastAsia"/>
          <w:szCs w:val="21"/>
        </w:rPr>
        <w:t>5.1.6</w:t>
      </w:r>
      <w:r>
        <w:rPr>
          <w:rFonts w:hint="eastAsia"/>
          <w:szCs w:val="21"/>
        </w:rPr>
        <w:t>抗震设防烈度为</w:t>
      </w:r>
      <w:r>
        <w:rPr>
          <w:szCs w:val="21"/>
        </w:rPr>
        <w:t>6</w:t>
      </w:r>
      <w:r>
        <w:rPr>
          <w:rFonts w:hint="eastAsia"/>
          <w:szCs w:val="21"/>
        </w:rPr>
        <w:t>度以下，进行装配式蒸压加气混凝土轻钢复合保温墙体设计时，应计算风荷载、重力荷载以及温度作用；对抗震设防烈度为</w:t>
      </w:r>
      <w:r>
        <w:rPr>
          <w:szCs w:val="21"/>
        </w:rPr>
        <w:t>6</w:t>
      </w:r>
      <w:r>
        <w:rPr>
          <w:rFonts w:hint="eastAsia"/>
          <w:szCs w:val="21"/>
        </w:rPr>
        <w:t>度及以上，须考虑地震作用，进行抗震设计，应计算风荷载、重力荷载、温度作用及地震作用，且墙体必须满足现行国家标准《建筑抗震设计规范》</w:t>
      </w:r>
      <w:r>
        <w:rPr>
          <w:szCs w:val="21"/>
        </w:rPr>
        <w:t>GB 50011</w:t>
      </w:r>
      <w:r>
        <w:rPr>
          <w:rFonts w:hint="eastAsia"/>
          <w:szCs w:val="21"/>
        </w:rPr>
        <w:t>对</w:t>
      </w:r>
      <w:proofErr w:type="gramStart"/>
      <w:r>
        <w:rPr>
          <w:rFonts w:hint="eastAsia"/>
          <w:szCs w:val="21"/>
        </w:rPr>
        <w:t>建筑非</w:t>
      </w:r>
      <w:proofErr w:type="gramEnd"/>
      <w:r>
        <w:rPr>
          <w:rFonts w:hint="eastAsia"/>
          <w:szCs w:val="21"/>
        </w:rPr>
        <w:t>结构构件的抗震设计要求。</w:t>
      </w:r>
    </w:p>
    <w:p w14:paraId="7B45411A" w14:textId="77777777" w:rsidR="00771CA3" w:rsidRDefault="00286E70">
      <w:pPr>
        <w:pStyle w:val="2"/>
        <w:numPr>
          <w:ilvl w:val="0"/>
          <w:numId w:val="0"/>
        </w:numPr>
        <w:rPr>
          <w:rFonts w:ascii="Times New Roman" w:hAnsi="Times New Roman" w:cs="Times New Roman"/>
          <w:lang w:eastAsia="zh-CN"/>
        </w:rPr>
      </w:pPr>
      <w:bookmarkStart w:id="125" w:name="_Toc446663121"/>
      <w:r>
        <w:rPr>
          <w:rFonts w:ascii="Times New Roman" w:hAnsi="Times New Roman" w:cs="Times New Roman" w:hint="eastAsia"/>
          <w:lang w:eastAsia="zh-CN"/>
        </w:rPr>
        <w:t>5.2</w:t>
      </w:r>
      <w:r>
        <w:rPr>
          <w:rFonts w:ascii="Times New Roman" w:hAnsi="Times New Roman" w:cs="Times New Roman" w:hint="eastAsia"/>
          <w:lang w:eastAsia="zh-CN"/>
        </w:rPr>
        <w:t>连接及锚固</w:t>
      </w:r>
      <w:bookmarkEnd w:id="125"/>
    </w:p>
    <w:p w14:paraId="2ADF6D72" w14:textId="77777777" w:rsidR="00771CA3" w:rsidRDefault="00286E70">
      <w:pPr>
        <w:spacing w:line="360" w:lineRule="auto"/>
        <w:rPr>
          <w:szCs w:val="21"/>
        </w:rPr>
      </w:pPr>
      <w:r>
        <w:rPr>
          <w:rFonts w:hint="eastAsia"/>
          <w:szCs w:val="21"/>
        </w:rPr>
        <w:t>5</w:t>
      </w:r>
      <w:r>
        <w:rPr>
          <w:szCs w:val="21"/>
        </w:rPr>
        <w:t>.</w:t>
      </w:r>
      <w:r>
        <w:rPr>
          <w:rFonts w:hint="eastAsia"/>
          <w:szCs w:val="21"/>
        </w:rPr>
        <w:t>2.1</w:t>
      </w:r>
      <w:r>
        <w:rPr>
          <w:rFonts w:hint="eastAsia"/>
          <w:szCs w:val="21"/>
        </w:rPr>
        <w:t>装配式蒸压加气混凝土轻钢复合保温墙体构件之间的连接件、焊缝、螺栓设计，应符合《钢结构设计规范》</w:t>
      </w:r>
      <w:r>
        <w:rPr>
          <w:szCs w:val="21"/>
        </w:rPr>
        <w:t>GB50017</w:t>
      </w:r>
      <w:r>
        <w:rPr>
          <w:rFonts w:hint="eastAsia"/>
          <w:szCs w:val="21"/>
        </w:rPr>
        <w:t>《高层民用建筑钢结构技术规程》</w:t>
      </w:r>
      <w:r>
        <w:rPr>
          <w:rFonts w:hint="eastAsia"/>
          <w:szCs w:val="21"/>
        </w:rPr>
        <w:t>JGJ99</w:t>
      </w:r>
      <w:r>
        <w:rPr>
          <w:rFonts w:hint="eastAsia"/>
          <w:szCs w:val="21"/>
        </w:rPr>
        <w:t>中相关规定。连接件与主体结构连接承载力设计值应大于墙体传递的荷载及作用。</w:t>
      </w:r>
    </w:p>
    <w:p w14:paraId="58767093" w14:textId="77777777" w:rsidR="00771CA3" w:rsidRDefault="00286E70">
      <w:pPr>
        <w:spacing w:line="360" w:lineRule="auto"/>
        <w:rPr>
          <w:szCs w:val="21"/>
        </w:rPr>
      </w:pPr>
      <w:r>
        <w:rPr>
          <w:rFonts w:hint="eastAsia"/>
          <w:szCs w:val="21"/>
        </w:rPr>
        <w:t>5</w:t>
      </w:r>
      <w:r>
        <w:rPr>
          <w:szCs w:val="21"/>
        </w:rPr>
        <w:t>.</w:t>
      </w:r>
      <w:r>
        <w:rPr>
          <w:rFonts w:hint="eastAsia"/>
          <w:szCs w:val="21"/>
        </w:rPr>
        <w:t>2.2</w:t>
      </w:r>
      <w:r>
        <w:rPr>
          <w:rFonts w:hint="eastAsia"/>
          <w:szCs w:val="21"/>
        </w:rPr>
        <w:t>装配式蒸压加气混凝土轻钢复合保温墙体与主体结构的连接应采用热轧钢连接件，墙体与主体结构之间可采用支座式或导轨式连接，采用支座式连接时螺栓直径应经承载力计算确定，且规格不宜小于</w:t>
      </w:r>
      <w:r>
        <w:rPr>
          <w:szCs w:val="21"/>
        </w:rPr>
        <w:t>M20</w:t>
      </w:r>
      <w:r>
        <w:rPr>
          <w:rFonts w:hint="eastAsia"/>
          <w:szCs w:val="21"/>
        </w:rPr>
        <w:t>，连接件的厚度应经过计算确定，且厚度不宜小于</w:t>
      </w:r>
      <w:r>
        <w:rPr>
          <w:szCs w:val="21"/>
        </w:rPr>
        <w:t>8mm</w:t>
      </w:r>
      <w:r>
        <w:rPr>
          <w:rFonts w:hint="eastAsia"/>
          <w:szCs w:val="21"/>
        </w:rPr>
        <w:t>。</w:t>
      </w:r>
    </w:p>
    <w:p w14:paraId="52C9A027" w14:textId="77777777" w:rsidR="00771CA3" w:rsidRDefault="00286E70">
      <w:pPr>
        <w:spacing w:line="360" w:lineRule="auto"/>
        <w:rPr>
          <w:szCs w:val="21"/>
        </w:rPr>
      </w:pPr>
      <w:r>
        <w:rPr>
          <w:rFonts w:hint="eastAsia"/>
        </w:rPr>
        <w:t>5.2.3</w:t>
      </w:r>
      <w:r>
        <w:rPr>
          <w:rFonts w:hint="eastAsia"/>
          <w:szCs w:val="21"/>
        </w:rPr>
        <w:t>连接件与主体结构构件边缘的距离应不小于</w:t>
      </w:r>
      <w:r>
        <w:rPr>
          <w:rFonts w:hint="eastAsia"/>
          <w:szCs w:val="21"/>
        </w:rPr>
        <w:t>7</w:t>
      </w:r>
      <w:r>
        <w:rPr>
          <w:szCs w:val="21"/>
        </w:rPr>
        <w:t>0mm</w:t>
      </w:r>
      <w:r>
        <w:rPr>
          <w:rFonts w:hint="eastAsia"/>
          <w:szCs w:val="21"/>
        </w:rPr>
        <w:t>，连接件应开设长圆孔，并矫正安装误差。当主体为混凝土结构时，连接件</w:t>
      </w:r>
      <w:proofErr w:type="gramStart"/>
      <w:r>
        <w:rPr>
          <w:rFonts w:hint="eastAsia"/>
          <w:szCs w:val="21"/>
        </w:rPr>
        <w:t>栓钉应</w:t>
      </w:r>
      <w:proofErr w:type="gramEnd"/>
      <w:r>
        <w:rPr>
          <w:rFonts w:hint="eastAsia"/>
          <w:szCs w:val="21"/>
        </w:rPr>
        <w:t>位于主筋内侧，连接件应按照相应现行国家标准的有关规定进行设计，并宜通过现场拉拔试验确定其承载力。</w:t>
      </w:r>
    </w:p>
    <w:p w14:paraId="1C11CF76" w14:textId="77777777" w:rsidR="00771CA3" w:rsidRDefault="00286E70">
      <w:pPr>
        <w:spacing w:line="360" w:lineRule="auto"/>
        <w:rPr>
          <w:szCs w:val="21"/>
        </w:rPr>
      </w:pPr>
      <w:r>
        <w:rPr>
          <w:rFonts w:hint="eastAsia"/>
          <w:szCs w:val="21"/>
        </w:rPr>
        <w:t>5</w:t>
      </w:r>
      <w:r>
        <w:rPr>
          <w:szCs w:val="21"/>
        </w:rPr>
        <w:t>.</w:t>
      </w:r>
      <w:r>
        <w:rPr>
          <w:rFonts w:hint="eastAsia"/>
          <w:szCs w:val="21"/>
        </w:rPr>
        <w:t>2.4</w:t>
      </w:r>
      <w:r>
        <w:rPr>
          <w:rFonts w:hint="eastAsia"/>
          <w:szCs w:val="21"/>
        </w:rPr>
        <w:t>装配式蒸压加气混凝土轻钢复合保温墙体与主体结构采用后锚固锚栓连接时，应采取措施保证连接的可靠性，并应通过现场拉拔试验确定锚栓承载力。</w:t>
      </w:r>
    </w:p>
    <w:p w14:paraId="7250ACCB" w14:textId="77777777" w:rsidR="00771CA3" w:rsidRDefault="00286E70">
      <w:pPr>
        <w:spacing w:line="360" w:lineRule="auto"/>
        <w:rPr>
          <w:szCs w:val="21"/>
        </w:rPr>
      </w:pPr>
      <w:r>
        <w:rPr>
          <w:rFonts w:hint="eastAsia"/>
          <w:szCs w:val="21"/>
        </w:rPr>
        <w:lastRenderedPageBreak/>
        <w:t>5.2.5</w:t>
      </w:r>
      <w:r>
        <w:rPr>
          <w:rFonts w:hint="eastAsia"/>
          <w:szCs w:val="21"/>
        </w:rPr>
        <w:t>连接件应采取可靠的防腐措施，其耐久性满足工程设计使用年限要求。</w:t>
      </w:r>
    </w:p>
    <w:p w14:paraId="1C01DA2A" w14:textId="77777777" w:rsidR="00771CA3" w:rsidRDefault="00286E70">
      <w:pPr>
        <w:spacing w:line="360" w:lineRule="auto"/>
        <w:rPr>
          <w:szCs w:val="21"/>
        </w:rPr>
      </w:pPr>
      <w:r>
        <w:rPr>
          <w:rFonts w:hint="eastAsia"/>
          <w:szCs w:val="21"/>
        </w:rPr>
        <w:t>5</w:t>
      </w:r>
      <w:r>
        <w:rPr>
          <w:szCs w:val="21"/>
        </w:rPr>
        <w:t>.</w:t>
      </w:r>
      <w:r>
        <w:rPr>
          <w:rFonts w:hint="eastAsia"/>
          <w:szCs w:val="21"/>
        </w:rPr>
        <w:t>2.6</w:t>
      </w:r>
      <w:r>
        <w:rPr>
          <w:rFonts w:hint="eastAsia"/>
          <w:szCs w:val="21"/>
        </w:rPr>
        <w:t>轻质填充墙和砌体结构不应作为装配式蒸压加气混凝土轻钢复合保温墙体的支承结构。装配式蒸压加气混凝土轻钢复合保温墙体</w:t>
      </w:r>
      <w:proofErr w:type="gramStart"/>
      <w:r>
        <w:rPr>
          <w:rFonts w:hint="eastAsia"/>
        </w:rPr>
        <w:t>当必须</w:t>
      </w:r>
      <w:proofErr w:type="gramEnd"/>
      <w:r>
        <w:rPr>
          <w:rFonts w:hint="eastAsia"/>
          <w:szCs w:val="21"/>
        </w:rPr>
        <w:t>与轻质填充墙和砌体结构连接时，应在连接部位增设钢筋混凝土结构或钢结构梁、柱。</w:t>
      </w:r>
    </w:p>
    <w:p w14:paraId="0E1B3ED3" w14:textId="77777777" w:rsidR="00771CA3" w:rsidRDefault="00286E70">
      <w:pPr>
        <w:spacing w:line="360" w:lineRule="auto"/>
        <w:rPr>
          <w:szCs w:val="21"/>
        </w:rPr>
      </w:pPr>
      <w:r>
        <w:rPr>
          <w:rFonts w:hint="eastAsia"/>
          <w:szCs w:val="21"/>
        </w:rPr>
        <w:t>5</w:t>
      </w:r>
      <w:r>
        <w:rPr>
          <w:szCs w:val="21"/>
        </w:rPr>
        <w:t>.</w:t>
      </w:r>
      <w:r>
        <w:rPr>
          <w:rFonts w:hint="eastAsia"/>
          <w:szCs w:val="21"/>
        </w:rPr>
        <w:t>2.7</w:t>
      </w:r>
      <w:r>
        <w:rPr>
          <w:rFonts w:hint="eastAsia"/>
          <w:szCs w:val="21"/>
        </w:rPr>
        <w:t>装配式蒸压加气混凝土轻钢复合保温墙体</w:t>
      </w:r>
      <w:r>
        <w:rPr>
          <w:rFonts w:hint="eastAsia"/>
        </w:rPr>
        <w:t>安装部位墙体</w:t>
      </w:r>
      <w:r>
        <w:rPr>
          <w:rFonts w:hint="eastAsia"/>
          <w:szCs w:val="21"/>
        </w:rPr>
        <w:t>的混凝土强度等级不宜低于</w:t>
      </w:r>
      <w:r>
        <w:rPr>
          <w:szCs w:val="21"/>
        </w:rPr>
        <w:t>C20</w:t>
      </w:r>
      <w:r>
        <w:rPr>
          <w:rFonts w:hint="eastAsia"/>
          <w:szCs w:val="21"/>
        </w:rPr>
        <w:t>。旧建筑改造需要增设装配式蒸压加气混凝土轻钢复合保温墙体时，主体结构的混凝土强度等级应符合现行有关国家标准和行业标准的规定，并经现场实测确定。</w:t>
      </w:r>
    </w:p>
    <w:p w14:paraId="4645D5A8" w14:textId="77777777" w:rsidR="00771CA3" w:rsidRDefault="00286E70">
      <w:pPr>
        <w:pStyle w:val="af4"/>
        <w:spacing w:before="156" w:after="156"/>
        <w:rPr>
          <w:rFonts w:ascii="Calibri" w:hAnsi="Calibri"/>
          <w:kern w:val="2"/>
          <w:sz w:val="21"/>
          <w:szCs w:val="21"/>
        </w:rPr>
      </w:pPr>
      <w:bookmarkStart w:id="126" w:name="_Toc445824588"/>
      <w:bookmarkStart w:id="127" w:name="_Toc444166649"/>
      <w:bookmarkStart w:id="128" w:name="_Toc446425560"/>
      <w:bookmarkStart w:id="129" w:name="_Toc446663122"/>
      <w:bookmarkStart w:id="130" w:name="_Toc444166654"/>
      <w:bookmarkEnd w:id="2"/>
      <w:bookmarkEnd w:id="3"/>
      <w:bookmarkEnd w:id="4"/>
      <w:bookmarkEnd w:id="5"/>
      <w:bookmarkEnd w:id="6"/>
      <w:bookmarkEnd w:id="7"/>
      <w:bookmarkEnd w:id="8"/>
      <w:bookmarkEnd w:id="9"/>
      <w:bookmarkEnd w:id="10"/>
      <w:bookmarkEnd w:id="11"/>
      <w:bookmarkEnd w:id="12"/>
      <w:bookmarkEnd w:id="13"/>
      <w:bookmarkEnd w:id="75"/>
      <w:bookmarkEnd w:id="76"/>
      <w:bookmarkEnd w:id="77"/>
      <w:bookmarkEnd w:id="78"/>
      <w:r>
        <w:rPr>
          <w:rFonts w:ascii="Times New Roman" w:hAnsi="Times New Roman" w:cs="Times New Roman"/>
          <w:szCs w:val="20"/>
        </w:rPr>
        <w:t xml:space="preserve">6  </w:t>
      </w:r>
      <w:r>
        <w:rPr>
          <w:rFonts w:ascii="Times New Roman" w:hAnsi="Times New Roman" w:cs="Times New Roman" w:hint="eastAsia"/>
          <w:szCs w:val="20"/>
        </w:rPr>
        <w:t>加工制作与运输</w:t>
      </w:r>
      <w:bookmarkEnd w:id="126"/>
      <w:bookmarkEnd w:id="127"/>
      <w:r>
        <w:rPr>
          <w:rFonts w:ascii="Times New Roman" w:hAnsi="Times New Roman" w:cs="Times New Roman" w:hint="eastAsia"/>
          <w:szCs w:val="20"/>
        </w:rPr>
        <w:t>储存</w:t>
      </w:r>
      <w:bookmarkEnd w:id="128"/>
      <w:bookmarkEnd w:id="129"/>
    </w:p>
    <w:p w14:paraId="00225FEF" w14:textId="77777777" w:rsidR="00771CA3" w:rsidRDefault="00286E70">
      <w:pPr>
        <w:pStyle w:val="2"/>
        <w:numPr>
          <w:ilvl w:val="0"/>
          <w:numId w:val="0"/>
        </w:numPr>
        <w:rPr>
          <w:rFonts w:ascii="Times New Roman" w:hAnsi="Times New Roman"/>
          <w:szCs w:val="21"/>
          <w:lang w:eastAsia="zh-CN"/>
        </w:rPr>
      </w:pPr>
      <w:bookmarkStart w:id="131" w:name="_Toc446425561"/>
      <w:bookmarkStart w:id="132" w:name="_Toc445824589"/>
      <w:bookmarkStart w:id="133" w:name="_Toc444166650"/>
      <w:bookmarkStart w:id="134" w:name="_Toc446663123"/>
      <w:r>
        <w:rPr>
          <w:rFonts w:ascii="Times New Roman" w:hAnsi="Times New Roman" w:cs="Times New Roman"/>
          <w:lang w:eastAsia="zh-CN"/>
        </w:rPr>
        <w:t>6.1</w:t>
      </w:r>
      <w:r>
        <w:rPr>
          <w:rFonts w:ascii="Times New Roman" w:hAnsi="Times New Roman" w:cs="Times New Roman" w:hint="eastAsia"/>
          <w:lang w:eastAsia="zh-CN"/>
        </w:rPr>
        <w:t>一般规定</w:t>
      </w:r>
      <w:bookmarkEnd w:id="131"/>
      <w:bookmarkEnd w:id="132"/>
      <w:bookmarkEnd w:id="133"/>
      <w:bookmarkEnd w:id="134"/>
    </w:p>
    <w:p w14:paraId="41C6F564" w14:textId="77777777" w:rsidR="00771CA3" w:rsidRDefault="00286E70">
      <w:pPr>
        <w:spacing w:line="360" w:lineRule="auto"/>
        <w:rPr>
          <w:rFonts w:cs="宋体"/>
          <w:szCs w:val="21"/>
        </w:rPr>
      </w:pPr>
      <w:r>
        <w:rPr>
          <w:rFonts w:cs="宋体"/>
          <w:szCs w:val="21"/>
        </w:rPr>
        <w:t xml:space="preserve">6.1.1 </w:t>
      </w:r>
      <w:proofErr w:type="gramStart"/>
      <w:r>
        <w:rPr>
          <w:rFonts w:cs="宋体" w:hint="eastAsia"/>
          <w:szCs w:val="21"/>
        </w:rPr>
        <w:t>墙体制</w:t>
      </w:r>
      <w:proofErr w:type="gramEnd"/>
      <w:r>
        <w:rPr>
          <w:rFonts w:cs="宋体" w:hint="eastAsia"/>
          <w:szCs w:val="21"/>
        </w:rPr>
        <w:t>作单位应具备相应的生产工艺设施，并应有完善的质量管理体系和必要的试验检测手段。</w:t>
      </w:r>
    </w:p>
    <w:p w14:paraId="08C0E58F" w14:textId="77777777" w:rsidR="00771CA3" w:rsidRDefault="00286E70">
      <w:pPr>
        <w:spacing w:line="360" w:lineRule="auto"/>
        <w:rPr>
          <w:rFonts w:cs="宋体"/>
          <w:szCs w:val="21"/>
        </w:rPr>
      </w:pPr>
      <w:r>
        <w:rPr>
          <w:rFonts w:cs="宋体"/>
          <w:szCs w:val="21"/>
        </w:rPr>
        <w:t>6.1.2</w:t>
      </w:r>
      <w:r>
        <w:rPr>
          <w:rFonts w:cs="宋体" w:hint="eastAsia"/>
          <w:szCs w:val="21"/>
        </w:rPr>
        <w:t>墙体在制作前，应对其技术要求和质量标准进行技术交底，并应制定制作方案；制作方案应包括排版拼接图、制作工艺、制作计划、技术质量控制措施、成品保护、堆放及运输方案等内容。</w:t>
      </w:r>
    </w:p>
    <w:p w14:paraId="6B3353D9" w14:textId="77777777" w:rsidR="00771CA3" w:rsidRDefault="00286E70">
      <w:pPr>
        <w:spacing w:line="360" w:lineRule="auto"/>
        <w:rPr>
          <w:rFonts w:ascii="宋体" w:hAnsi="宋体"/>
          <w:color w:val="3366FF"/>
          <w:szCs w:val="21"/>
        </w:rPr>
      </w:pPr>
      <w:r>
        <w:rPr>
          <w:rFonts w:cs="宋体"/>
          <w:szCs w:val="21"/>
        </w:rPr>
        <w:t xml:space="preserve">6.1.3 </w:t>
      </w:r>
      <w:r>
        <w:rPr>
          <w:rFonts w:cs="宋体" w:hint="eastAsia"/>
          <w:szCs w:val="21"/>
        </w:rPr>
        <w:t>加工墙体所采用的设备、机具应保证构件加工精度的要求，量具应定期进行计量检定。</w:t>
      </w:r>
    </w:p>
    <w:p w14:paraId="2B248ED0" w14:textId="77777777" w:rsidR="00771CA3" w:rsidRDefault="00286E70">
      <w:pPr>
        <w:pStyle w:val="2"/>
        <w:numPr>
          <w:ilvl w:val="0"/>
          <w:numId w:val="0"/>
        </w:numPr>
        <w:rPr>
          <w:rFonts w:ascii="Times New Roman" w:hAnsi="Times New Roman"/>
          <w:szCs w:val="21"/>
          <w:lang w:eastAsia="zh-CN"/>
        </w:rPr>
      </w:pPr>
      <w:bookmarkStart w:id="135" w:name="_Toc446425562"/>
      <w:bookmarkStart w:id="136" w:name="_Toc445824590"/>
      <w:bookmarkStart w:id="137" w:name="_Toc444166651"/>
      <w:bookmarkStart w:id="138" w:name="_Toc446663124"/>
      <w:r>
        <w:rPr>
          <w:rFonts w:ascii="Times New Roman" w:hAnsi="Times New Roman" w:cs="Times New Roman"/>
          <w:lang w:eastAsia="zh-CN"/>
        </w:rPr>
        <w:t xml:space="preserve">6.2 </w:t>
      </w:r>
      <w:r>
        <w:rPr>
          <w:rFonts w:ascii="Times New Roman" w:hAnsi="Times New Roman" w:cs="Times New Roman" w:hint="eastAsia"/>
          <w:lang w:eastAsia="zh-CN"/>
        </w:rPr>
        <w:t>加工制作</w:t>
      </w:r>
      <w:bookmarkEnd w:id="135"/>
      <w:bookmarkEnd w:id="136"/>
      <w:bookmarkEnd w:id="137"/>
      <w:bookmarkEnd w:id="138"/>
    </w:p>
    <w:p w14:paraId="34879974" w14:textId="77777777" w:rsidR="00771CA3" w:rsidRDefault="00286E70">
      <w:pPr>
        <w:spacing w:line="360" w:lineRule="auto"/>
        <w:rPr>
          <w:szCs w:val="21"/>
        </w:rPr>
      </w:pPr>
      <w:r>
        <w:rPr>
          <w:rFonts w:cs="宋体"/>
          <w:szCs w:val="21"/>
        </w:rPr>
        <w:t>6.2.1</w:t>
      </w:r>
      <w:r>
        <w:rPr>
          <w:szCs w:val="21"/>
        </w:rPr>
        <w:t xml:space="preserve"> </w:t>
      </w:r>
      <w:r>
        <w:rPr>
          <w:rFonts w:hint="eastAsia"/>
          <w:szCs w:val="21"/>
        </w:rPr>
        <w:t>装配式墙体</w:t>
      </w:r>
      <w:proofErr w:type="gramStart"/>
      <w:r>
        <w:rPr>
          <w:rFonts w:hint="eastAsia"/>
          <w:szCs w:val="21"/>
        </w:rPr>
        <w:t>宜水平</w:t>
      </w:r>
      <w:proofErr w:type="gramEnd"/>
      <w:r>
        <w:rPr>
          <w:rFonts w:hint="eastAsia"/>
          <w:szCs w:val="21"/>
        </w:rPr>
        <w:t>制作，钢框架组装时，焊接质量应符合《钢结构焊接规程》、《钢结构工程施工质量验收规范》</w:t>
      </w:r>
      <w:r>
        <w:rPr>
          <w:szCs w:val="21"/>
        </w:rPr>
        <w:t>GB50205</w:t>
      </w:r>
      <w:r>
        <w:rPr>
          <w:rFonts w:hint="eastAsia"/>
          <w:szCs w:val="21"/>
        </w:rPr>
        <w:t>的要求。</w:t>
      </w:r>
    </w:p>
    <w:p w14:paraId="5116D374" w14:textId="77777777" w:rsidR="00771CA3" w:rsidRDefault="00286E70">
      <w:pPr>
        <w:spacing w:line="360" w:lineRule="auto"/>
        <w:rPr>
          <w:szCs w:val="21"/>
        </w:rPr>
      </w:pPr>
      <w:r>
        <w:rPr>
          <w:szCs w:val="21"/>
        </w:rPr>
        <w:t xml:space="preserve">6.2.2 </w:t>
      </w:r>
      <w:r>
        <w:rPr>
          <w:rFonts w:hint="eastAsia"/>
          <w:szCs w:val="21"/>
        </w:rPr>
        <w:t>装配式墙体组装应符合下列规定：</w:t>
      </w:r>
    </w:p>
    <w:p w14:paraId="73BADA96" w14:textId="77777777" w:rsidR="00771CA3" w:rsidRDefault="00286E70">
      <w:pPr>
        <w:spacing w:line="360" w:lineRule="auto"/>
        <w:ind w:firstLineChars="100" w:firstLine="210"/>
        <w:rPr>
          <w:szCs w:val="21"/>
        </w:rPr>
      </w:pPr>
      <w:r>
        <w:rPr>
          <w:szCs w:val="21"/>
        </w:rPr>
        <w:t xml:space="preserve">1 </w:t>
      </w:r>
      <w:r>
        <w:rPr>
          <w:rFonts w:hint="eastAsia"/>
          <w:szCs w:val="21"/>
        </w:rPr>
        <w:t>轻钢龙骨墙体单元的竖向龙骨间距不应大于</w:t>
      </w:r>
      <w:r>
        <w:rPr>
          <w:rFonts w:hint="eastAsia"/>
          <w:szCs w:val="21"/>
        </w:rPr>
        <w:t>600mm</w:t>
      </w:r>
      <w:r>
        <w:rPr>
          <w:rFonts w:hint="eastAsia"/>
          <w:szCs w:val="21"/>
        </w:rPr>
        <w:t>。</w:t>
      </w:r>
    </w:p>
    <w:p w14:paraId="62609757" w14:textId="77777777" w:rsidR="00771CA3" w:rsidRDefault="00286E70">
      <w:pPr>
        <w:spacing w:line="360" w:lineRule="auto"/>
        <w:ind w:firstLineChars="100" w:firstLine="210"/>
        <w:rPr>
          <w:szCs w:val="21"/>
        </w:rPr>
      </w:pPr>
      <w:r>
        <w:rPr>
          <w:szCs w:val="21"/>
        </w:rPr>
        <w:t xml:space="preserve">2 </w:t>
      </w:r>
      <w:r>
        <w:rPr>
          <w:rFonts w:hint="eastAsia"/>
          <w:szCs w:val="21"/>
        </w:rPr>
        <w:t>用于固定外围护材料的螺钉应一次性钉入钢骨架或基层板材，间距不应大于</w:t>
      </w:r>
      <w:r>
        <w:rPr>
          <w:rFonts w:hint="eastAsia"/>
          <w:szCs w:val="21"/>
        </w:rPr>
        <w:t>300mm</w:t>
      </w:r>
      <w:r>
        <w:rPr>
          <w:rFonts w:hint="eastAsia"/>
          <w:szCs w:val="21"/>
        </w:rPr>
        <w:t>。</w:t>
      </w:r>
    </w:p>
    <w:p w14:paraId="2E9ABF58" w14:textId="77777777" w:rsidR="00771CA3" w:rsidRDefault="00286E70">
      <w:pPr>
        <w:spacing w:line="360" w:lineRule="auto"/>
        <w:ind w:firstLineChars="100" w:firstLine="210"/>
        <w:rPr>
          <w:szCs w:val="21"/>
        </w:rPr>
      </w:pPr>
      <w:r>
        <w:rPr>
          <w:szCs w:val="21"/>
        </w:rPr>
        <w:t xml:space="preserve">3 </w:t>
      </w:r>
      <w:r>
        <w:rPr>
          <w:rFonts w:hint="eastAsia"/>
          <w:szCs w:val="21"/>
        </w:rPr>
        <w:t>门窗洞口四角处应采用整块板材切割成型，不得拼接，接缝距离角部应不少于</w:t>
      </w:r>
      <w:r>
        <w:rPr>
          <w:szCs w:val="21"/>
        </w:rPr>
        <w:t>200mm</w:t>
      </w:r>
      <w:r>
        <w:rPr>
          <w:rFonts w:hint="eastAsia"/>
          <w:szCs w:val="21"/>
        </w:rPr>
        <w:t>；</w:t>
      </w:r>
    </w:p>
    <w:p w14:paraId="01AB6B8A" w14:textId="77777777" w:rsidR="00771CA3" w:rsidRDefault="00286E70">
      <w:pPr>
        <w:spacing w:line="360" w:lineRule="auto"/>
        <w:rPr>
          <w:szCs w:val="21"/>
        </w:rPr>
      </w:pPr>
      <w:r>
        <w:rPr>
          <w:szCs w:val="21"/>
        </w:rPr>
        <w:t>6.2.3</w:t>
      </w:r>
      <w:r>
        <w:rPr>
          <w:rFonts w:hint="eastAsia"/>
          <w:szCs w:val="21"/>
        </w:rPr>
        <w:t>装配式墙体拉</w:t>
      </w:r>
      <w:proofErr w:type="gramStart"/>
      <w:r>
        <w:rPr>
          <w:rFonts w:hint="eastAsia"/>
          <w:szCs w:val="21"/>
        </w:rPr>
        <w:t>结层制作</w:t>
      </w:r>
      <w:proofErr w:type="gramEnd"/>
      <w:r>
        <w:rPr>
          <w:rFonts w:hint="eastAsia"/>
          <w:szCs w:val="21"/>
        </w:rPr>
        <w:t>应符合下列规定：</w:t>
      </w:r>
    </w:p>
    <w:p w14:paraId="28493512" w14:textId="77777777" w:rsidR="00771CA3" w:rsidRDefault="00286E70">
      <w:pPr>
        <w:spacing w:line="360" w:lineRule="auto"/>
        <w:ind w:firstLineChars="150" w:firstLine="315"/>
        <w:rPr>
          <w:szCs w:val="21"/>
        </w:rPr>
      </w:pPr>
      <w:r>
        <w:rPr>
          <w:rFonts w:hint="eastAsia"/>
          <w:szCs w:val="21"/>
        </w:rPr>
        <w:t>1</w:t>
      </w:r>
      <w:r>
        <w:rPr>
          <w:rFonts w:hint="eastAsia"/>
          <w:szCs w:val="21"/>
        </w:rPr>
        <w:t>抹灰时应保证钢丝网下砂浆的饱满程度，总抹灰厚度不小于</w:t>
      </w:r>
      <w:r>
        <w:rPr>
          <w:rFonts w:hint="eastAsia"/>
          <w:szCs w:val="21"/>
        </w:rPr>
        <w:t>15mm</w:t>
      </w:r>
      <w:r>
        <w:rPr>
          <w:rFonts w:hint="eastAsia"/>
          <w:szCs w:val="21"/>
        </w:rPr>
        <w:t>；</w:t>
      </w:r>
    </w:p>
    <w:p w14:paraId="1B85C644" w14:textId="77777777" w:rsidR="00771CA3" w:rsidRDefault="00286E70">
      <w:pPr>
        <w:spacing w:line="360" w:lineRule="auto"/>
        <w:ind w:firstLineChars="150" w:firstLine="315"/>
        <w:rPr>
          <w:szCs w:val="21"/>
        </w:rPr>
      </w:pPr>
      <w:r>
        <w:rPr>
          <w:rFonts w:hint="eastAsia"/>
          <w:szCs w:val="21"/>
        </w:rPr>
        <w:t xml:space="preserve">2 </w:t>
      </w:r>
      <w:r>
        <w:rPr>
          <w:rFonts w:hint="eastAsia"/>
          <w:szCs w:val="21"/>
        </w:rPr>
        <w:t>面层砂浆表面必须平整，钢丝网不得外露。抹灰层表面平整度的允许偏差为±</w:t>
      </w:r>
      <w:r>
        <w:rPr>
          <w:rFonts w:hint="eastAsia"/>
          <w:szCs w:val="21"/>
        </w:rPr>
        <w:t>2 mm</w:t>
      </w:r>
      <w:r>
        <w:rPr>
          <w:rFonts w:hint="eastAsia"/>
          <w:szCs w:val="21"/>
        </w:rPr>
        <w:t>。</w:t>
      </w:r>
    </w:p>
    <w:p w14:paraId="7613D732" w14:textId="77777777" w:rsidR="00771CA3" w:rsidRDefault="00286E70">
      <w:pPr>
        <w:spacing w:line="360" w:lineRule="auto"/>
        <w:rPr>
          <w:szCs w:val="21"/>
        </w:rPr>
      </w:pPr>
      <w:r>
        <w:rPr>
          <w:szCs w:val="21"/>
        </w:rPr>
        <w:t>6.2.4</w:t>
      </w:r>
      <w:r>
        <w:rPr>
          <w:rFonts w:hint="eastAsia"/>
          <w:szCs w:val="21"/>
        </w:rPr>
        <w:t>装配式墙体外饰面应按照现行国家标准《建筑装饰装修工程质量验收规范》</w:t>
      </w:r>
      <w:r>
        <w:rPr>
          <w:szCs w:val="21"/>
        </w:rPr>
        <w:t>GB50201</w:t>
      </w:r>
      <w:r>
        <w:rPr>
          <w:rFonts w:hint="eastAsia"/>
          <w:szCs w:val="21"/>
        </w:rPr>
        <w:t>的相关规定执行。</w:t>
      </w:r>
    </w:p>
    <w:p w14:paraId="723397B7" w14:textId="77777777" w:rsidR="00771CA3" w:rsidRDefault="00286E70">
      <w:pPr>
        <w:spacing w:line="360" w:lineRule="auto"/>
        <w:rPr>
          <w:szCs w:val="21"/>
        </w:rPr>
      </w:pPr>
      <w:r>
        <w:rPr>
          <w:szCs w:val="21"/>
        </w:rPr>
        <w:lastRenderedPageBreak/>
        <w:t xml:space="preserve">6.2.5 </w:t>
      </w:r>
      <w:r>
        <w:rPr>
          <w:rFonts w:hint="eastAsia"/>
          <w:szCs w:val="21"/>
        </w:rPr>
        <w:t>安装密封胶条时应符合下列规定：</w:t>
      </w:r>
    </w:p>
    <w:p w14:paraId="40503FBE" w14:textId="77777777" w:rsidR="00771CA3" w:rsidRDefault="00286E70">
      <w:pPr>
        <w:spacing w:line="360" w:lineRule="auto"/>
        <w:ind w:firstLineChars="150" w:firstLine="315"/>
        <w:rPr>
          <w:szCs w:val="21"/>
        </w:rPr>
      </w:pPr>
      <w:r>
        <w:rPr>
          <w:szCs w:val="21"/>
        </w:rPr>
        <w:t>1</w:t>
      </w:r>
      <w:r>
        <w:rPr>
          <w:rFonts w:hint="eastAsia"/>
          <w:szCs w:val="21"/>
        </w:rPr>
        <w:t>墙体四周的密封胶条应闭合，且在四个角部位应连接成一体；</w:t>
      </w:r>
    </w:p>
    <w:p w14:paraId="61AA2407" w14:textId="77777777" w:rsidR="00771CA3" w:rsidRDefault="00286E70">
      <w:pPr>
        <w:spacing w:line="360" w:lineRule="auto"/>
        <w:ind w:firstLineChars="150" w:firstLine="315"/>
        <w:rPr>
          <w:szCs w:val="21"/>
        </w:rPr>
      </w:pPr>
      <w:r>
        <w:rPr>
          <w:szCs w:val="21"/>
        </w:rPr>
        <w:t>2</w:t>
      </w:r>
      <w:r>
        <w:rPr>
          <w:rFonts w:hint="eastAsia"/>
          <w:szCs w:val="21"/>
        </w:rPr>
        <w:t>胶条粘贴位置的允许误差为±</w:t>
      </w:r>
      <w:r>
        <w:rPr>
          <w:szCs w:val="21"/>
        </w:rPr>
        <w:t>1mm</w:t>
      </w:r>
      <w:r>
        <w:rPr>
          <w:rFonts w:hint="eastAsia"/>
          <w:szCs w:val="21"/>
        </w:rPr>
        <w:t>。</w:t>
      </w:r>
    </w:p>
    <w:p w14:paraId="57350FBC" w14:textId="77777777" w:rsidR="00771CA3" w:rsidRDefault="00286E70">
      <w:pPr>
        <w:spacing w:line="360" w:lineRule="auto"/>
        <w:rPr>
          <w:szCs w:val="21"/>
        </w:rPr>
      </w:pPr>
      <w:r>
        <w:rPr>
          <w:szCs w:val="21"/>
        </w:rPr>
        <w:t>6.2.6</w:t>
      </w:r>
      <w:r>
        <w:rPr>
          <w:rFonts w:hint="eastAsia"/>
          <w:szCs w:val="21"/>
        </w:rPr>
        <w:t>安装门窗套，应符合下列规定：</w:t>
      </w:r>
    </w:p>
    <w:p w14:paraId="29A98E6B" w14:textId="77777777" w:rsidR="00771CA3" w:rsidRDefault="00286E70">
      <w:pPr>
        <w:spacing w:line="360" w:lineRule="auto"/>
        <w:ind w:firstLineChars="150" w:firstLine="315"/>
        <w:rPr>
          <w:szCs w:val="21"/>
        </w:rPr>
      </w:pPr>
      <w:r>
        <w:rPr>
          <w:szCs w:val="21"/>
        </w:rPr>
        <w:t>1</w:t>
      </w:r>
      <w:r>
        <w:rPr>
          <w:rFonts w:hint="eastAsia"/>
          <w:szCs w:val="21"/>
        </w:rPr>
        <w:t>应根据图纸要求进行弹线并安装塑钢窗；</w:t>
      </w:r>
    </w:p>
    <w:p w14:paraId="68C960A8" w14:textId="77777777" w:rsidR="00771CA3" w:rsidRDefault="00286E70">
      <w:pPr>
        <w:widowControl/>
        <w:jc w:val="left"/>
        <w:rPr>
          <w:szCs w:val="21"/>
        </w:rPr>
      </w:pPr>
      <w:r>
        <w:rPr>
          <w:szCs w:val="21"/>
        </w:rPr>
        <w:t xml:space="preserve">   2</w:t>
      </w:r>
      <w:r>
        <w:rPr>
          <w:rFonts w:hint="eastAsia"/>
          <w:szCs w:val="21"/>
        </w:rPr>
        <w:t>窗框四周必须在柔性材料填充后用砂浆嵌实。</w:t>
      </w:r>
    </w:p>
    <w:p w14:paraId="108DF94E" w14:textId="77777777" w:rsidR="00771CA3" w:rsidRDefault="00286E70">
      <w:pPr>
        <w:pStyle w:val="2"/>
        <w:numPr>
          <w:ilvl w:val="0"/>
          <w:numId w:val="0"/>
        </w:numPr>
        <w:rPr>
          <w:rFonts w:ascii="Times New Roman" w:hAnsi="Times New Roman"/>
          <w:szCs w:val="21"/>
          <w:lang w:eastAsia="zh-CN"/>
        </w:rPr>
      </w:pPr>
      <w:bookmarkStart w:id="139" w:name="_Toc446425563"/>
      <w:bookmarkStart w:id="140" w:name="_Toc444166652"/>
      <w:bookmarkStart w:id="141" w:name="_Toc445824591"/>
      <w:bookmarkStart w:id="142" w:name="_Toc446663125"/>
      <w:r>
        <w:rPr>
          <w:rFonts w:ascii="Times New Roman" w:hAnsi="Times New Roman" w:cs="Times New Roman"/>
          <w:lang w:eastAsia="zh-CN"/>
        </w:rPr>
        <w:t>6.3</w:t>
      </w:r>
      <w:r>
        <w:rPr>
          <w:rFonts w:ascii="Times New Roman" w:hAnsi="Times New Roman" w:cs="Times New Roman" w:hint="eastAsia"/>
          <w:lang w:eastAsia="zh-CN"/>
        </w:rPr>
        <w:t>质量检验</w:t>
      </w:r>
      <w:bookmarkEnd w:id="139"/>
      <w:bookmarkEnd w:id="140"/>
      <w:bookmarkEnd w:id="141"/>
      <w:bookmarkEnd w:id="142"/>
    </w:p>
    <w:p w14:paraId="31A1EADF" w14:textId="77777777" w:rsidR="00771CA3" w:rsidRDefault="00286E70">
      <w:pPr>
        <w:spacing w:line="360" w:lineRule="auto"/>
        <w:rPr>
          <w:szCs w:val="21"/>
        </w:rPr>
      </w:pPr>
      <w:r>
        <w:rPr>
          <w:szCs w:val="21"/>
        </w:rPr>
        <w:t xml:space="preserve">6.3.1 </w:t>
      </w:r>
      <w:r>
        <w:rPr>
          <w:rFonts w:hint="eastAsia"/>
          <w:szCs w:val="21"/>
        </w:rPr>
        <w:t>墙体的外观质量不应有严重缺陷，且不宜有一般缺陷。对已出现的一般缺陷，应按技术方案进行处理，并应重新检验。</w:t>
      </w:r>
    </w:p>
    <w:p w14:paraId="2BBC3612" w14:textId="77777777" w:rsidR="00771CA3" w:rsidRDefault="00286E70">
      <w:pPr>
        <w:spacing w:line="360" w:lineRule="auto"/>
        <w:rPr>
          <w:szCs w:val="21"/>
        </w:rPr>
      </w:pPr>
      <w:r>
        <w:rPr>
          <w:szCs w:val="21"/>
        </w:rPr>
        <w:t xml:space="preserve">6.3.2 </w:t>
      </w:r>
      <w:r>
        <w:rPr>
          <w:rFonts w:hint="eastAsia"/>
          <w:szCs w:val="21"/>
        </w:rPr>
        <w:t>墙体的尺寸允许偏差及检验方法应符合表</w:t>
      </w:r>
      <w:r>
        <w:rPr>
          <w:szCs w:val="21"/>
        </w:rPr>
        <w:t>6.3.2</w:t>
      </w:r>
      <w:r>
        <w:rPr>
          <w:rFonts w:hint="eastAsia"/>
          <w:szCs w:val="21"/>
        </w:rPr>
        <w:t>的规定。</w:t>
      </w:r>
    </w:p>
    <w:p w14:paraId="6E7307D5" w14:textId="77777777" w:rsidR="00771CA3" w:rsidRDefault="00286E70">
      <w:pPr>
        <w:spacing w:line="360" w:lineRule="auto"/>
        <w:ind w:firstLineChars="1100" w:firstLine="2310"/>
        <w:rPr>
          <w:szCs w:val="21"/>
        </w:rPr>
      </w:pPr>
      <w:r>
        <w:rPr>
          <w:rFonts w:hint="eastAsia"/>
          <w:szCs w:val="21"/>
        </w:rPr>
        <w:t>表</w:t>
      </w:r>
      <w:r>
        <w:rPr>
          <w:szCs w:val="21"/>
        </w:rPr>
        <w:t>6.3.2</w:t>
      </w:r>
      <w:r>
        <w:rPr>
          <w:rFonts w:hint="eastAsia"/>
          <w:szCs w:val="21"/>
        </w:rPr>
        <w:t>墙体的尺寸允许偏差及检验方法</w:t>
      </w:r>
    </w:p>
    <w:tbl>
      <w:tblPr>
        <w:tblW w:w="8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1842"/>
        <w:gridCol w:w="2267"/>
        <w:gridCol w:w="2975"/>
      </w:tblGrid>
      <w:tr w:rsidR="00771CA3" w14:paraId="432D5823" w14:textId="77777777">
        <w:tc>
          <w:tcPr>
            <w:tcW w:w="1241" w:type="dxa"/>
            <w:tcBorders>
              <w:top w:val="single" w:sz="4" w:space="0" w:color="auto"/>
              <w:left w:val="single" w:sz="4" w:space="0" w:color="auto"/>
              <w:bottom w:val="single" w:sz="4" w:space="0" w:color="auto"/>
              <w:right w:val="single" w:sz="4" w:space="0" w:color="auto"/>
            </w:tcBorders>
          </w:tcPr>
          <w:p w14:paraId="4E007887" w14:textId="77777777" w:rsidR="00771CA3" w:rsidRDefault="00286E70">
            <w:pPr>
              <w:spacing w:line="360" w:lineRule="auto"/>
              <w:rPr>
                <w:szCs w:val="21"/>
              </w:rPr>
            </w:pPr>
            <w:r>
              <w:rPr>
                <w:rFonts w:hint="eastAsia"/>
                <w:szCs w:val="21"/>
              </w:rPr>
              <w:t>检查项目</w:t>
            </w:r>
          </w:p>
        </w:tc>
        <w:tc>
          <w:tcPr>
            <w:tcW w:w="1842" w:type="dxa"/>
            <w:tcBorders>
              <w:top w:val="single" w:sz="4" w:space="0" w:color="auto"/>
              <w:left w:val="single" w:sz="4" w:space="0" w:color="auto"/>
              <w:bottom w:val="single" w:sz="4" w:space="0" w:color="auto"/>
              <w:right w:val="single" w:sz="4" w:space="0" w:color="auto"/>
            </w:tcBorders>
          </w:tcPr>
          <w:p w14:paraId="031CC084" w14:textId="77777777" w:rsidR="00771CA3" w:rsidRDefault="00286E70">
            <w:pPr>
              <w:spacing w:line="360" w:lineRule="auto"/>
              <w:rPr>
                <w:szCs w:val="21"/>
              </w:rPr>
            </w:pPr>
            <w:r>
              <w:rPr>
                <w:rFonts w:hint="eastAsia"/>
                <w:szCs w:val="21"/>
              </w:rPr>
              <w:t>检查内容</w:t>
            </w:r>
          </w:p>
        </w:tc>
        <w:tc>
          <w:tcPr>
            <w:tcW w:w="2267" w:type="dxa"/>
            <w:tcBorders>
              <w:top w:val="single" w:sz="4" w:space="0" w:color="auto"/>
              <w:left w:val="single" w:sz="4" w:space="0" w:color="auto"/>
              <w:bottom w:val="single" w:sz="4" w:space="0" w:color="auto"/>
              <w:right w:val="single" w:sz="4" w:space="0" w:color="auto"/>
            </w:tcBorders>
          </w:tcPr>
          <w:p w14:paraId="011249E5" w14:textId="77777777" w:rsidR="00771CA3" w:rsidRDefault="00286E70">
            <w:pPr>
              <w:spacing w:line="360" w:lineRule="auto"/>
              <w:rPr>
                <w:szCs w:val="21"/>
              </w:rPr>
            </w:pPr>
            <w:r>
              <w:rPr>
                <w:rFonts w:hint="eastAsia"/>
                <w:szCs w:val="21"/>
              </w:rPr>
              <w:t>允许偏差（</w:t>
            </w:r>
            <w:r>
              <w:rPr>
                <w:szCs w:val="21"/>
              </w:rPr>
              <w:t>mm</w:t>
            </w:r>
            <w:r>
              <w:rPr>
                <w:rFonts w:hint="eastAsia"/>
                <w:szCs w:val="21"/>
              </w:rPr>
              <w:t>）</w:t>
            </w:r>
          </w:p>
        </w:tc>
        <w:tc>
          <w:tcPr>
            <w:tcW w:w="2975" w:type="dxa"/>
            <w:tcBorders>
              <w:top w:val="single" w:sz="4" w:space="0" w:color="auto"/>
              <w:left w:val="single" w:sz="4" w:space="0" w:color="auto"/>
              <w:bottom w:val="single" w:sz="4" w:space="0" w:color="auto"/>
              <w:right w:val="single" w:sz="4" w:space="0" w:color="auto"/>
            </w:tcBorders>
          </w:tcPr>
          <w:p w14:paraId="35A983AD" w14:textId="77777777" w:rsidR="00771CA3" w:rsidRDefault="00286E70">
            <w:pPr>
              <w:spacing w:line="360" w:lineRule="auto"/>
              <w:ind w:firstLineChars="400" w:firstLine="840"/>
              <w:rPr>
                <w:szCs w:val="21"/>
              </w:rPr>
            </w:pPr>
            <w:r>
              <w:rPr>
                <w:rFonts w:hint="eastAsia"/>
                <w:szCs w:val="21"/>
              </w:rPr>
              <w:t>检验方法</w:t>
            </w:r>
          </w:p>
        </w:tc>
      </w:tr>
      <w:tr w:rsidR="00771CA3" w14:paraId="73B497CD" w14:textId="77777777">
        <w:tc>
          <w:tcPr>
            <w:tcW w:w="1241" w:type="dxa"/>
            <w:vMerge w:val="restart"/>
            <w:tcBorders>
              <w:top w:val="single" w:sz="4" w:space="0" w:color="auto"/>
              <w:left w:val="single" w:sz="4" w:space="0" w:color="auto"/>
              <w:bottom w:val="single" w:sz="4" w:space="0" w:color="auto"/>
              <w:right w:val="single" w:sz="4" w:space="0" w:color="auto"/>
            </w:tcBorders>
          </w:tcPr>
          <w:p w14:paraId="3D9B0AB6" w14:textId="77777777" w:rsidR="00771CA3" w:rsidRDefault="00286E70">
            <w:pPr>
              <w:spacing w:line="360" w:lineRule="auto"/>
              <w:rPr>
                <w:szCs w:val="21"/>
              </w:rPr>
            </w:pPr>
            <w:r>
              <w:rPr>
                <w:rFonts w:hint="eastAsia"/>
                <w:szCs w:val="21"/>
              </w:rPr>
              <w:t>规格</w:t>
            </w:r>
          </w:p>
          <w:p w14:paraId="7FF6B357" w14:textId="77777777" w:rsidR="00771CA3" w:rsidRDefault="00286E70">
            <w:pPr>
              <w:tabs>
                <w:tab w:val="left" w:pos="1380"/>
              </w:tabs>
              <w:rPr>
                <w:szCs w:val="21"/>
              </w:rPr>
            </w:pPr>
            <w:r>
              <w:rPr>
                <w:szCs w:val="21"/>
              </w:rPr>
              <w:tab/>
            </w:r>
          </w:p>
        </w:tc>
        <w:tc>
          <w:tcPr>
            <w:tcW w:w="1842" w:type="dxa"/>
            <w:tcBorders>
              <w:top w:val="single" w:sz="4" w:space="0" w:color="auto"/>
              <w:left w:val="single" w:sz="4" w:space="0" w:color="auto"/>
              <w:bottom w:val="single" w:sz="4" w:space="0" w:color="auto"/>
              <w:right w:val="single" w:sz="4" w:space="0" w:color="auto"/>
            </w:tcBorders>
          </w:tcPr>
          <w:p w14:paraId="364B1EE5" w14:textId="77777777" w:rsidR="00771CA3" w:rsidRDefault="00286E70">
            <w:pPr>
              <w:spacing w:line="360" w:lineRule="auto"/>
              <w:rPr>
                <w:szCs w:val="21"/>
              </w:rPr>
            </w:pPr>
            <w:r>
              <w:rPr>
                <w:rFonts w:hint="eastAsia"/>
                <w:szCs w:val="21"/>
              </w:rPr>
              <w:t>宽度</w:t>
            </w:r>
          </w:p>
        </w:tc>
        <w:tc>
          <w:tcPr>
            <w:tcW w:w="2267" w:type="dxa"/>
            <w:tcBorders>
              <w:top w:val="single" w:sz="4" w:space="0" w:color="auto"/>
              <w:left w:val="single" w:sz="4" w:space="0" w:color="auto"/>
              <w:bottom w:val="single" w:sz="4" w:space="0" w:color="auto"/>
              <w:right w:val="single" w:sz="4" w:space="0" w:color="auto"/>
            </w:tcBorders>
          </w:tcPr>
          <w:p w14:paraId="7AED0EA1" w14:textId="77777777" w:rsidR="00771CA3" w:rsidRDefault="00286E70">
            <w:pPr>
              <w:spacing w:line="360" w:lineRule="auto"/>
              <w:rPr>
                <w:szCs w:val="21"/>
              </w:rPr>
            </w:pPr>
            <w:r>
              <w:rPr>
                <w:rFonts w:hint="eastAsia"/>
                <w:szCs w:val="21"/>
              </w:rPr>
              <w:t>±</w:t>
            </w:r>
            <w:r>
              <w:rPr>
                <w:szCs w:val="21"/>
              </w:rPr>
              <w:t>2</w:t>
            </w:r>
          </w:p>
        </w:tc>
        <w:tc>
          <w:tcPr>
            <w:tcW w:w="2975" w:type="dxa"/>
            <w:vMerge w:val="restart"/>
            <w:tcBorders>
              <w:top w:val="single" w:sz="4" w:space="0" w:color="auto"/>
              <w:left w:val="single" w:sz="4" w:space="0" w:color="auto"/>
              <w:bottom w:val="single" w:sz="4" w:space="0" w:color="auto"/>
              <w:right w:val="single" w:sz="4" w:space="0" w:color="auto"/>
            </w:tcBorders>
          </w:tcPr>
          <w:p w14:paraId="735735B7" w14:textId="77777777" w:rsidR="00771CA3" w:rsidRDefault="00286E70">
            <w:pPr>
              <w:spacing w:line="360" w:lineRule="auto"/>
              <w:jc w:val="center"/>
              <w:rPr>
                <w:szCs w:val="21"/>
              </w:rPr>
            </w:pPr>
            <w:r>
              <w:rPr>
                <w:rFonts w:hint="eastAsia"/>
                <w:szCs w:val="21"/>
              </w:rPr>
              <w:t>尺量检查</w:t>
            </w:r>
          </w:p>
        </w:tc>
      </w:tr>
      <w:tr w:rsidR="00771CA3" w14:paraId="0AAE84CD" w14:textId="77777777">
        <w:tc>
          <w:tcPr>
            <w:tcW w:w="1241" w:type="dxa"/>
            <w:vMerge/>
            <w:tcBorders>
              <w:top w:val="single" w:sz="4" w:space="0" w:color="auto"/>
              <w:left w:val="single" w:sz="4" w:space="0" w:color="auto"/>
              <w:bottom w:val="single" w:sz="4" w:space="0" w:color="auto"/>
              <w:right w:val="single" w:sz="4" w:space="0" w:color="auto"/>
            </w:tcBorders>
            <w:vAlign w:val="center"/>
          </w:tcPr>
          <w:p w14:paraId="72308A15" w14:textId="77777777" w:rsidR="00771CA3" w:rsidRDefault="00771CA3">
            <w:pPr>
              <w:widowControl/>
              <w:jc w:val="left"/>
              <w:rPr>
                <w:szCs w:val="21"/>
              </w:rPr>
            </w:pPr>
          </w:p>
        </w:tc>
        <w:tc>
          <w:tcPr>
            <w:tcW w:w="1842" w:type="dxa"/>
            <w:tcBorders>
              <w:top w:val="single" w:sz="4" w:space="0" w:color="auto"/>
              <w:left w:val="single" w:sz="4" w:space="0" w:color="auto"/>
              <w:bottom w:val="single" w:sz="4" w:space="0" w:color="auto"/>
              <w:right w:val="single" w:sz="4" w:space="0" w:color="auto"/>
            </w:tcBorders>
          </w:tcPr>
          <w:p w14:paraId="4B2E3626" w14:textId="77777777" w:rsidR="00771CA3" w:rsidRDefault="00286E70">
            <w:pPr>
              <w:spacing w:line="360" w:lineRule="auto"/>
              <w:rPr>
                <w:szCs w:val="21"/>
              </w:rPr>
            </w:pPr>
            <w:r>
              <w:rPr>
                <w:rFonts w:hint="eastAsia"/>
                <w:szCs w:val="21"/>
              </w:rPr>
              <w:t>高度</w:t>
            </w:r>
          </w:p>
        </w:tc>
        <w:tc>
          <w:tcPr>
            <w:tcW w:w="2267" w:type="dxa"/>
            <w:tcBorders>
              <w:top w:val="single" w:sz="4" w:space="0" w:color="auto"/>
              <w:left w:val="single" w:sz="4" w:space="0" w:color="auto"/>
              <w:bottom w:val="single" w:sz="4" w:space="0" w:color="auto"/>
              <w:right w:val="single" w:sz="4" w:space="0" w:color="auto"/>
            </w:tcBorders>
          </w:tcPr>
          <w:p w14:paraId="46E026A5" w14:textId="77777777" w:rsidR="00771CA3" w:rsidRDefault="00286E70">
            <w:pPr>
              <w:spacing w:line="360" w:lineRule="auto"/>
              <w:rPr>
                <w:szCs w:val="21"/>
              </w:rPr>
            </w:pPr>
            <w:r>
              <w:rPr>
                <w:rFonts w:hint="eastAsia"/>
                <w:szCs w:val="21"/>
              </w:rPr>
              <w:t>±</w:t>
            </w:r>
            <w:r>
              <w:rPr>
                <w:szCs w:val="21"/>
              </w:rPr>
              <w:t>2</w:t>
            </w:r>
          </w:p>
        </w:tc>
        <w:tc>
          <w:tcPr>
            <w:tcW w:w="2975" w:type="dxa"/>
            <w:vMerge/>
            <w:tcBorders>
              <w:top w:val="single" w:sz="4" w:space="0" w:color="auto"/>
              <w:left w:val="single" w:sz="4" w:space="0" w:color="auto"/>
              <w:bottom w:val="single" w:sz="4" w:space="0" w:color="auto"/>
              <w:right w:val="single" w:sz="4" w:space="0" w:color="auto"/>
            </w:tcBorders>
            <w:vAlign w:val="center"/>
          </w:tcPr>
          <w:p w14:paraId="203775CA" w14:textId="77777777" w:rsidR="00771CA3" w:rsidRDefault="00771CA3">
            <w:pPr>
              <w:widowControl/>
              <w:jc w:val="left"/>
              <w:rPr>
                <w:szCs w:val="21"/>
              </w:rPr>
            </w:pPr>
          </w:p>
        </w:tc>
      </w:tr>
      <w:tr w:rsidR="00771CA3" w14:paraId="5C3A7E17" w14:textId="77777777">
        <w:tc>
          <w:tcPr>
            <w:tcW w:w="1241" w:type="dxa"/>
            <w:vMerge/>
            <w:tcBorders>
              <w:top w:val="single" w:sz="4" w:space="0" w:color="auto"/>
              <w:left w:val="single" w:sz="4" w:space="0" w:color="auto"/>
              <w:bottom w:val="single" w:sz="4" w:space="0" w:color="auto"/>
              <w:right w:val="single" w:sz="4" w:space="0" w:color="auto"/>
            </w:tcBorders>
            <w:vAlign w:val="center"/>
          </w:tcPr>
          <w:p w14:paraId="64296BB6" w14:textId="77777777" w:rsidR="00771CA3" w:rsidRDefault="00771CA3">
            <w:pPr>
              <w:widowControl/>
              <w:jc w:val="left"/>
              <w:rPr>
                <w:szCs w:val="21"/>
              </w:rPr>
            </w:pPr>
          </w:p>
        </w:tc>
        <w:tc>
          <w:tcPr>
            <w:tcW w:w="1842" w:type="dxa"/>
            <w:tcBorders>
              <w:top w:val="single" w:sz="4" w:space="0" w:color="auto"/>
              <w:left w:val="single" w:sz="4" w:space="0" w:color="auto"/>
              <w:bottom w:val="single" w:sz="4" w:space="0" w:color="auto"/>
              <w:right w:val="single" w:sz="4" w:space="0" w:color="auto"/>
            </w:tcBorders>
          </w:tcPr>
          <w:p w14:paraId="24160AA6" w14:textId="77777777" w:rsidR="00771CA3" w:rsidRDefault="00286E70">
            <w:pPr>
              <w:spacing w:line="360" w:lineRule="auto"/>
              <w:rPr>
                <w:szCs w:val="21"/>
              </w:rPr>
            </w:pPr>
            <w:r>
              <w:rPr>
                <w:rFonts w:hint="eastAsia"/>
                <w:szCs w:val="21"/>
              </w:rPr>
              <w:t>厚度</w:t>
            </w:r>
          </w:p>
        </w:tc>
        <w:tc>
          <w:tcPr>
            <w:tcW w:w="2267" w:type="dxa"/>
            <w:tcBorders>
              <w:top w:val="single" w:sz="4" w:space="0" w:color="auto"/>
              <w:left w:val="single" w:sz="4" w:space="0" w:color="auto"/>
              <w:bottom w:val="single" w:sz="4" w:space="0" w:color="auto"/>
              <w:right w:val="single" w:sz="4" w:space="0" w:color="auto"/>
            </w:tcBorders>
          </w:tcPr>
          <w:p w14:paraId="7CA33A7F" w14:textId="77777777" w:rsidR="00771CA3" w:rsidRDefault="00286E70">
            <w:pPr>
              <w:spacing w:line="360" w:lineRule="auto"/>
              <w:rPr>
                <w:szCs w:val="21"/>
              </w:rPr>
            </w:pPr>
            <w:r>
              <w:rPr>
                <w:rFonts w:hint="eastAsia"/>
                <w:szCs w:val="21"/>
              </w:rPr>
              <w:t>±</w:t>
            </w:r>
            <w:r>
              <w:rPr>
                <w:szCs w:val="21"/>
              </w:rPr>
              <w:t>1.5</w:t>
            </w:r>
          </w:p>
        </w:tc>
        <w:tc>
          <w:tcPr>
            <w:tcW w:w="2975" w:type="dxa"/>
            <w:vMerge/>
            <w:tcBorders>
              <w:top w:val="single" w:sz="4" w:space="0" w:color="auto"/>
              <w:left w:val="single" w:sz="4" w:space="0" w:color="auto"/>
              <w:bottom w:val="single" w:sz="4" w:space="0" w:color="auto"/>
              <w:right w:val="single" w:sz="4" w:space="0" w:color="auto"/>
            </w:tcBorders>
            <w:vAlign w:val="center"/>
          </w:tcPr>
          <w:p w14:paraId="1D08232F" w14:textId="77777777" w:rsidR="00771CA3" w:rsidRDefault="00771CA3">
            <w:pPr>
              <w:widowControl/>
              <w:jc w:val="left"/>
              <w:rPr>
                <w:szCs w:val="21"/>
              </w:rPr>
            </w:pPr>
          </w:p>
        </w:tc>
      </w:tr>
      <w:tr w:rsidR="00771CA3" w14:paraId="1519EA08" w14:textId="77777777">
        <w:tc>
          <w:tcPr>
            <w:tcW w:w="3083" w:type="dxa"/>
            <w:gridSpan w:val="2"/>
            <w:tcBorders>
              <w:top w:val="single" w:sz="4" w:space="0" w:color="auto"/>
              <w:left w:val="single" w:sz="4" w:space="0" w:color="auto"/>
              <w:bottom w:val="single" w:sz="4" w:space="0" w:color="auto"/>
              <w:right w:val="single" w:sz="4" w:space="0" w:color="auto"/>
            </w:tcBorders>
          </w:tcPr>
          <w:p w14:paraId="4B042527" w14:textId="77777777" w:rsidR="00771CA3" w:rsidRDefault="00286E70">
            <w:pPr>
              <w:spacing w:line="360" w:lineRule="auto"/>
              <w:jc w:val="center"/>
              <w:rPr>
                <w:szCs w:val="21"/>
              </w:rPr>
            </w:pPr>
            <w:r>
              <w:rPr>
                <w:rFonts w:hint="eastAsia"/>
                <w:szCs w:val="21"/>
              </w:rPr>
              <w:t>对角线差</w:t>
            </w:r>
          </w:p>
        </w:tc>
        <w:tc>
          <w:tcPr>
            <w:tcW w:w="2267" w:type="dxa"/>
            <w:tcBorders>
              <w:top w:val="single" w:sz="4" w:space="0" w:color="auto"/>
              <w:left w:val="single" w:sz="4" w:space="0" w:color="auto"/>
              <w:bottom w:val="single" w:sz="4" w:space="0" w:color="auto"/>
              <w:right w:val="single" w:sz="4" w:space="0" w:color="auto"/>
            </w:tcBorders>
          </w:tcPr>
          <w:p w14:paraId="7912191D" w14:textId="77777777" w:rsidR="00771CA3" w:rsidRDefault="00286E70">
            <w:pPr>
              <w:spacing w:line="360" w:lineRule="auto"/>
              <w:rPr>
                <w:szCs w:val="21"/>
              </w:rPr>
            </w:pPr>
            <w:r>
              <w:rPr>
                <w:rFonts w:hint="eastAsia"/>
                <w:szCs w:val="21"/>
              </w:rPr>
              <w:t>±</w:t>
            </w:r>
            <w:r>
              <w:rPr>
                <w:szCs w:val="21"/>
              </w:rPr>
              <w:t>3</w:t>
            </w:r>
          </w:p>
        </w:tc>
        <w:tc>
          <w:tcPr>
            <w:tcW w:w="2975" w:type="dxa"/>
            <w:tcBorders>
              <w:top w:val="single" w:sz="4" w:space="0" w:color="auto"/>
              <w:left w:val="single" w:sz="4" w:space="0" w:color="auto"/>
              <w:bottom w:val="single" w:sz="4" w:space="0" w:color="auto"/>
              <w:right w:val="single" w:sz="4" w:space="0" w:color="auto"/>
            </w:tcBorders>
          </w:tcPr>
          <w:p w14:paraId="465A6678" w14:textId="77777777" w:rsidR="00771CA3" w:rsidRDefault="00286E70">
            <w:pPr>
              <w:spacing w:line="360" w:lineRule="auto"/>
              <w:jc w:val="center"/>
              <w:rPr>
                <w:szCs w:val="21"/>
              </w:rPr>
            </w:pPr>
            <w:r>
              <w:rPr>
                <w:rFonts w:hint="eastAsia"/>
                <w:szCs w:val="21"/>
              </w:rPr>
              <w:t>尺量检查</w:t>
            </w:r>
          </w:p>
        </w:tc>
      </w:tr>
      <w:tr w:rsidR="00771CA3" w14:paraId="19A2ADCB" w14:textId="77777777">
        <w:tc>
          <w:tcPr>
            <w:tcW w:w="3083" w:type="dxa"/>
            <w:gridSpan w:val="2"/>
            <w:tcBorders>
              <w:top w:val="single" w:sz="4" w:space="0" w:color="auto"/>
              <w:left w:val="single" w:sz="4" w:space="0" w:color="auto"/>
              <w:bottom w:val="single" w:sz="4" w:space="0" w:color="auto"/>
              <w:right w:val="single" w:sz="4" w:space="0" w:color="auto"/>
            </w:tcBorders>
          </w:tcPr>
          <w:p w14:paraId="1E33DF9E" w14:textId="77777777" w:rsidR="00771CA3" w:rsidRDefault="00286E70">
            <w:pPr>
              <w:spacing w:line="360" w:lineRule="auto"/>
              <w:jc w:val="center"/>
              <w:rPr>
                <w:szCs w:val="21"/>
              </w:rPr>
            </w:pPr>
            <w:r>
              <w:rPr>
                <w:rFonts w:hint="eastAsia"/>
                <w:szCs w:val="21"/>
              </w:rPr>
              <w:t>表面平整度</w:t>
            </w:r>
          </w:p>
        </w:tc>
        <w:tc>
          <w:tcPr>
            <w:tcW w:w="2267" w:type="dxa"/>
            <w:tcBorders>
              <w:top w:val="single" w:sz="4" w:space="0" w:color="auto"/>
              <w:left w:val="single" w:sz="4" w:space="0" w:color="auto"/>
              <w:bottom w:val="single" w:sz="4" w:space="0" w:color="auto"/>
              <w:right w:val="single" w:sz="4" w:space="0" w:color="auto"/>
            </w:tcBorders>
          </w:tcPr>
          <w:p w14:paraId="47167868" w14:textId="77777777" w:rsidR="00771CA3" w:rsidRDefault="00286E70">
            <w:pPr>
              <w:spacing w:line="360" w:lineRule="auto"/>
              <w:rPr>
                <w:szCs w:val="21"/>
              </w:rPr>
            </w:pPr>
            <w:r>
              <w:rPr>
                <w:rFonts w:hint="eastAsia"/>
                <w:szCs w:val="21"/>
              </w:rPr>
              <w:t>±</w:t>
            </w:r>
            <w:r>
              <w:rPr>
                <w:szCs w:val="21"/>
              </w:rPr>
              <w:t>2</w:t>
            </w:r>
          </w:p>
        </w:tc>
        <w:tc>
          <w:tcPr>
            <w:tcW w:w="2975" w:type="dxa"/>
            <w:tcBorders>
              <w:top w:val="single" w:sz="4" w:space="0" w:color="auto"/>
              <w:left w:val="single" w:sz="4" w:space="0" w:color="auto"/>
              <w:bottom w:val="single" w:sz="4" w:space="0" w:color="auto"/>
              <w:right w:val="single" w:sz="4" w:space="0" w:color="auto"/>
            </w:tcBorders>
          </w:tcPr>
          <w:p w14:paraId="4415F69D" w14:textId="77777777" w:rsidR="00771CA3" w:rsidRDefault="00286E70">
            <w:pPr>
              <w:spacing w:line="360" w:lineRule="auto"/>
              <w:jc w:val="center"/>
              <w:rPr>
                <w:szCs w:val="21"/>
              </w:rPr>
            </w:pPr>
            <w:r>
              <w:rPr>
                <w:szCs w:val="21"/>
              </w:rPr>
              <w:t>2m</w:t>
            </w:r>
            <w:r>
              <w:rPr>
                <w:rFonts w:hint="eastAsia"/>
                <w:szCs w:val="21"/>
              </w:rPr>
              <w:t>靠尺和塞尺检查</w:t>
            </w:r>
          </w:p>
        </w:tc>
      </w:tr>
      <w:tr w:rsidR="00771CA3" w14:paraId="6DBE7370" w14:textId="77777777">
        <w:tc>
          <w:tcPr>
            <w:tcW w:w="3083" w:type="dxa"/>
            <w:gridSpan w:val="2"/>
            <w:tcBorders>
              <w:top w:val="single" w:sz="4" w:space="0" w:color="auto"/>
              <w:left w:val="single" w:sz="4" w:space="0" w:color="auto"/>
              <w:bottom w:val="single" w:sz="4" w:space="0" w:color="auto"/>
              <w:right w:val="single" w:sz="4" w:space="0" w:color="auto"/>
            </w:tcBorders>
          </w:tcPr>
          <w:p w14:paraId="10F20689" w14:textId="77777777" w:rsidR="00771CA3" w:rsidRDefault="00286E70">
            <w:pPr>
              <w:spacing w:line="360" w:lineRule="auto"/>
              <w:jc w:val="center"/>
              <w:rPr>
                <w:szCs w:val="21"/>
              </w:rPr>
            </w:pPr>
            <w:r>
              <w:rPr>
                <w:rFonts w:hint="eastAsia"/>
                <w:szCs w:val="21"/>
              </w:rPr>
              <w:t>翘曲</w:t>
            </w:r>
          </w:p>
        </w:tc>
        <w:tc>
          <w:tcPr>
            <w:tcW w:w="2267" w:type="dxa"/>
            <w:tcBorders>
              <w:top w:val="single" w:sz="4" w:space="0" w:color="auto"/>
              <w:left w:val="single" w:sz="4" w:space="0" w:color="auto"/>
              <w:bottom w:val="single" w:sz="4" w:space="0" w:color="auto"/>
              <w:right w:val="single" w:sz="4" w:space="0" w:color="auto"/>
            </w:tcBorders>
          </w:tcPr>
          <w:p w14:paraId="2FF17BAE" w14:textId="77777777" w:rsidR="00771CA3" w:rsidRDefault="00286E70">
            <w:pPr>
              <w:spacing w:line="360" w:lineRule="auto"/>
              <w:rPr>
                <w:szCs w:val="21"/>
              </w:rPr>
            </w:pPr>
            <w:r>
              <w:rPr>
                <w:i/>
                <w:szCs w:val="21"/>
              </w:rPr>
              <w:t>l</w:t>
            </w:r>
            <w:r>
              <w:rPr>
                <w:szCs w:val="21"/>
              </w:rPr>
              <w:t>/100</w:t>
            </w:r>
          </w:p>
        </w:tc>
        <w:tc>
          <w:tcPr>
            <w:tcW w:w="2975" w:type="dxa"/>
            <w:tcBorders>
              <w:top w:val="single" w:sz="4" w:space="0" w:color="auto"/>
              <w:left w:val="single" w:sz="4" w:space="0" w:color="auto"/>
              <w:bottom w:val="single" w:sz="4" w:space="0" w:color="auto"/>
              <w:right w:val="single" w:sz="4" w:space="0" w:color="auto"/>
            </w:tcBorders>
          </w:tcPr>
          <w:p w14:paraId="5E2287BE" w14:textId="77777777" w:rsidR="00771CA3" w:rsidRDefault="00286E70">
            <w:pPr>
              <w:spacing w:line="360" w:lineRule="auto"/>
              <w:jc w:val="center"/>
              <w:rPr>
                <w:szCs w:val="21"/>
              </w:rPr>
            </w:pPr>
            <w:r>
              <w:rPr>
                <w:rFonts w:hint="eastAsia"/>
                <w:szCs w:val="21"/>
              </w:rPr>
              <w:t>调</w:t>
            </w:r>
            <w:proofErr w:type="gramStart"/>
            <w:r>
              <w:rPr>
                <w:rFonts w:hint="eastAsia"/>
                <w:szCs w:val="21"/>
              </w:rPr>
              <w:t>平尺在两</w:t>
            </w:r>
            <w:proofErr w:type="gramEnd"/>
            <w:r>
              <w:rPr>
                <w:rFonts w:hint="eastAsia"/>
                <w:szCs w:val="21"/>
              </w:rPr>
              <w:t>端量测</w:t>
            </w:r>
          </w:p>
        </w:tc>
      </w:tr>
      <w:tr w:rsidR="00771CA3" w14:paraId="2666CBCE" w14:textId="77777777">
        <w:tc>
          <w:tcPr>
            <w:tcW w:w="1241" w:type="dxa"/>
            <w:vMerge w:val="restart"/>
            <w:tcBorders>
              <w:top w:val="single" w:sz="4" w:space="0" w:color="auto"/>
              <w:left w:val="single" w:sz="4" w:space="0" w:color="auto"/>
              <w:bottom w:val="single" w:sz="4" w:space="0" w:color="auto"/>
              <w:right w:val="single" w:sz="4" w:space="0" w:color="auto"/>
            </w:tcBorders>
          </w:tcPr>
          <w:p w14:paraId="3E5F93B6" w14:textId="77777777" w:rsidR="00771CA3" w:rsidRDefault="00286E70">
            <w:pPr>
              <w:spacing w:line="360" w:lineRule="auto"/>
              <w:rPr>
                <w:szCs w:val="21"/>
              </w:rPr>
            </w:pPr>
            <w:r>
              <w:rPr>
                <w:rFonts w:hint="eastAsia"/>
                <w:szCs w:val="21"/>
              </w:rPr>
              <w:t>预留孔</w:t>
            </w:r>
          </w:p>
        </w:tc>
        <w:tc>
          <w:tcPr>
            <w:tcW w:w="1842" w:type="dxa"/>
            <w:tcBorders>
              <w:top w:val="single" w:sz="4" w:space="0" w:color="auto"/>
              <w:left w:val="single" w:sz="4" w:space="0" w:color="auto"/>
              <w:bottom w:val="single" w:sz="4" w:space="0" w:color="auto"/>
              <w:right w:val="single" w:sz="4" w:space="0" w:color="auto"/>
            </w:tcBorders>
          </w:tcPr>
          <w:p w14:paraId="73B2890D" w14:textId="77777777" w:rsidR="00771CA3" w:rsidRDefault="00286E70">
            <w:pPr>
              <w:spacing w:line="360" w:lineRule="auto"/>
              <w:rPr>
                <w:szCs w:val="21"/>
              </w:rPr>
            </w:pPr>
            <w:r>
              <w:rPr>
                <w:rFonts w:hint="eastAsia"/>
                <w:szCs w:val="21"/>
              </w:rPr>
              <w:t>中心线位置</w:t>
            </w:r>
          </w:p>
        </w:tc>
        <w:tc>
          <w:tcPr>
            <w:tcW w:w="2267" w:type="dxa"/>
            <w:tcBorders>
              <w:top w:val="single" w:sz="4" w:space="0" w:color="auto"/>
              <w:left w:val="single" w:sz="4" w:space="0" w:color="auto"/>
              <w:bottom w:val="single" w:sz="4" w:space="0" w:color="auto"/>
              <w:right w:val="single" w:sz="4" w:space="0" w:color="auto"/>
            </w:tcBorders>
          </w:tcPr>
          <w:p w14:paraId="2340B30F" w14:textId="77777777" w:rsidR="00771CA3" w:rsidRDefault="00286E70">
            <w:pPr>
              <w:spacing w:line="360" w:lineRule="auto"/>
              <w:rPr>
                <w:i/>
                <w:szCs w:val="21"/>
              </w:rPr>
            </w:pPr>
            <w:r>
              <w:rPr>
                <w:rFonts w:hint="eastAsia"/>
                <w:szCs w:val="21"/>
              </w:rPr>
              <w:t>±</w:t>
            </w:r>
            <w:r>
              <w:rPr>
                <w:szCs w:val="21"/>
              </w:rPr>
              <w:t>5</w:t>
            </w:r>
          </w:p>
        </w:tc>
        <w:tc>
          <w:tcPr>
            <w:tcW w:w="2975" w:type="dxa"/>
            <w:vMerge w:val="restart"/>
            <w:tcBorders>
              <w:top w:val="single" w:sz="4" w:space="0" w:color="auto"/>
              <w:left w:val="single" w:sz="4" w:space="0" w:color="auto"/>
              <w:bottom w:val="single" w:sz="4" w:space="0" w:color="auto"/>
              <w:right w:val="single" w:sz="4" w:space="0" w:color="auto"/>
            </w:tcBorders>
          </w:tcPr>
          <w:p w14:paraId="0421F954" w14:textId="77777777" w:rsidR="00771CA3" w:rsidRDefault="00286E70">
            <w:pPr>
              <w:spacing w:line="360" w:lineRule="auto"/>
              <w:jc w:val="center"/>
              <w:rPr>
                <w:szCs w:val="21"/>
              </w:rPr>
            </w:pPr>
            <w:r>
              <w:rPr>
                <w:rFonts w:hint="eastAsia"/>
                <w:szCs w:val="21"/>
              </w:rPr>
              <w:t>尺量检查</w:t>
            </w:r>
          </w:p>
        </w:tc>
      </w:tr>
      <w:tr w:rsidR="00771CA3" w14:paraId="09B2DF07" w14:textId="77777777">
        <w:tc>
          <w:tcPr>
            <w:tcW w:w="1241" w:type="dxa"/>
            <w:vMerge/>
            <w:tcBorders>
              <w:top w:val="single" w:sz="4" w:space="0" w:color="auto"/>
              <w:left w:val="single" w:sz="4" w:space="0" w:color="auto"/>
              <w:bottom w:val="single" w:sz="4" w:space="0" w:color="auto"/>
              <w:right w:val="single" w:sz="4" w:space="0" w:color="auto"/>
            </w:tcBorders>
            <w:vAlign w:val="center"/>
          </w:tcPr>
          <w:p w14:paraId="50A571D4" w14:textId="77777777" w:rsidR="00771CA3" w:rsidRDefault="00771CA3">
            <w:pPr>
              <w:widowControl/>
              <w:jc w:val="left"/>
              <w:rPr>
                <w:szCs w:val="21"/>
              </w:rPr>
            </w:pPr>
          </w:p>
        </w:tc>
        <w:tc>
          <w:tcPr>
            <w:tcW w:w="1842" w:type="dxa"/>
            <w:tcBorders>
              <w:top w:val="single" w:sz="4" w:space="0" w:color="auto"/>
              <w:left w:val="single" w:sz="4" w:space="0" w:color="auto"/>
              <w:bottom w:val="single" w:sz="4" w:space="0" w:color="auto"/>
              <w:right w:val="single" w:sz="4" w:space="0" w:color="auto"/>
            </w:tcBorders>
          </w:tcPr>
          <w:p w14:paraId="760CC39B" w14:textId="77777777" w:rsidR="00771CA3" w:rsidRDefault="00286E70">
            <w:pPr>
              <w:spacing w:line="360" w:lineRule="auto"/>
              <w:rPr>
                <w:szCs w:val="21"/>
              </w:rPr>
            </w:pPr>
            <w:r>
              <w:rPr>
                <w:rFonts w:hint="eastAsia"/>
                <w:szCs w:val="21"/>
              </w:rPr>
              <w:t>孔尺寸</w:t>
            </w:r>
          </w:p>
        </w:tc>
        <w:tc>
          <w:tcPr>
            <w:tcW w:w="2267" w:type="dxa"/>
            <w:tcBorders>
              <w:top w:val="single" w:sz="4" w:space="0" w:color="auto"/>
              <w:left w:val="single" w:sz="4" w:space="0" w:color="auto"/>
              <w:bottom w:val="single" w:sz="4" w:space="0" w:color="auto"/>
              <w:right w:val="single" w:sz="4" w:space="0" w:color="auto"/>
            </w:tcBorders>
          </w:tcPr>
          <w:p w14:paraId="62B8F93B" w14:textId="77777777" w:rsidR="00771CA3" w:rsidRDefault="00286E70">
            <w:pPr>
              <w:spacing w:line="360" w:lineRule="auto"/>
              <w:rPr>
                <w:i/>
                <w:szCs w:val="21"/>
              </w:rPr>
            </w:pPr>
            <w:r>
              <w:rPr>
                <w:rFonts w:hint="eastAsia"/>
                <w:szCs w:val="21"/>
              </w:rPr>
              <w:t>±</w:t>
            </w:r>
            <w:r>
              <w:rPr>
                <w:szCs w:val="21"/>
              </w:rPr>
              <w:t>3</w:t>
            </w:r>
          </w:p>
        </w:tc>
        <w:tc>
          <w:tcPr>
            <w:tcW w:w="2975" w:type="dxa"/>
            <w:vMerge/>
            <w:tcBorders>
              <w:top w:val="single" w:sz="4" w:space="0" w:color="auto"/>
              <w:left w:val="single" w:sz="4" w:space="0" w:color="auto"/>
              <w:bottom w:val="single" w:sz="4" w:space="0" w:color="auto"/>
              <w:right w:val="single" w:sz="4" w:space="0" w:color="auto"/>
            </w:tcBorders>
            <w:vAlign w:val="center"/>
          </w:tcPr>
          <w:p w14:paraId="6D3E4A3C" w14:textId="77777777" w:rsidR="00771CA3" w:rsidRDefault="00771CA3">
            <w:pPr>
              <w:widowControl/>
              <w:jc w:val="left"/>
              <w:rPr>
                <w:szCs w:val="21"/>
              </w:rPr>
            </w:pPr>
          </w:p>
        </w:tc>
      </w:tr>
      <w:tr w:rsidR="00771CA3" w14:paraId="54859DF5" w14:textId="77777777">
        <w:tc>
          <w:tcPr>
            <w:tcW w:w="1241" w:type="dxa"/>
            <w:vMerge w:val="restart"/>
            <w:tcBorders>
              <w:top w:val="single" w:sz="4" w:space="0" w:color="auto"/>
              <w:left w:val="single" w:sz="4" w:space="0" w:color="auto"/>
              <w:bottom w:val="single" w:sz="4" w:space="0" w:color="auto"/>
              <w:right w:val="single" w:sz="4" w:space="0" w:color="auto"/>
            </w:tcBorders>
          </w:tcPr>
          <w:p w14:paraId="2E22D381" w14:textId="77777777" w:rsidR="00771CA3" w:rsidRDefault="00286E70">
            <w:pPr>
              <w:spacing w:line="360" w:lineRule="auto"/>
              <w:rPr>
                <w:szCs w:val="21"/>
              </w:rPr>
            </w:pPr>
            <w:r>
              <w:rPr>
                <w:rFonts w:hint="eastAsia"/>
                <w:szCs w:val="21"/>
              </w:rPr>
              <w:t>门窗口</w:t>
            </w:r>
          </w:p>
        </w:tc>
        <w:tc>
          <w:tcPr>
            <w:tcW w:w="1842" w:type="dxa"/>
            <w:tcBorders>
              <w:top w:val="single" w:sz="4" w:space="0" w:color="auto"/>
              <w:left w:val="single" w:sz="4" w:space="0" w:color="auto"/>
              <w:bottom w:val="single" w:sz="4" w:space="0" w:color="auto"/>
              <w:right w:val="single" w:sz="4" w:space="0" w:color="auto"/>
            </w:tcBorders>
          </w:tcPr>
          <w:p w14:paraId="0918CC0A" w14:textId="77777777" w:rsidR="00771CA3" w:rsidRDefault="00286E70">
            <w:pPr>
              <w:spacing w:line="360" w:lineRule="auto"/>
              <w:ind w:leftChars="-17" w:hangingChars="17" w:hanging="36"/>
              <w:rPr>
                <w:szCs w:val="21"/>
              </w:rPr>
            </w:pPr>
            <w:r>
              <w:rPr>
                <w:rFonts w:hint="eastAsia"/>
                <w:szCs w:val="21"/>
              </w:rPr>
              <w:t>中心线位置</w:t>
            </w:r>
          </w:p>
        </w:tc>
        <w:tc>
          <w:tcPr>
            <w:tcW w:w="2267" w:type="dxa"/>
            <w:tcBorders>
              <w:top w:val="single" w:sz="4" w:space="0" w:color="auto"/>
              <w:left w:val="single" w:sz="4" w:space="0" w:color="auto"/>
              <w:bottom w:val="single" w:sz="4" w:space="0" w:color="auto"/>
              <w:right w:val="single" w:sz="4" w:space="0" w:color="auto"/>
            </w:tcBorders>
          </w:tcPr>
          <w:p w14:paraId="17585CC0" w14:textId="77777777" w:rsidR="00771CA3" w:rsidRDefault="00286E70">
            <w:pPr>
              <w:spacing w:line="360" w:lineRule="auto"/>
              <w:rPr>
                <w:szCs w:val="21"/>
              </w:rPr>
            </w:pPr>
            <w:r>
              <w:rPr>
                <w:rFonts w:hint="eastAsia"/>
                <w:szCs w:val="21"/>
              </w:rPr>
              <w:t>±</w:t>
            </w:r>
            <w:r>
              <w:rPr>
                <w:szCs w:val="21"/>
              </w:rPr>
              <w:t>5</w:t>
            </w:r>
          </w:p>
        </w:tc>
        <w:tc>
          <w:tcPr>
            <w:tcW w:w="2975" w:type="dxa"/>
            <w:vMerge w:val="restart"/>
            <w:tcBorders>
              <w:top w:val="single" w:sz="4" w:space="0" w:color="auto"/>
              <w:left w:val="single" w:sz="4" w:space="0" w:color="auto"/>
              <w:bottom w:val="single" w:sz="4" w:space="0" w:color="auto"/>
              <w:right w:val="single" w:sz="4" w:space="0" w:color="auto"/>
            </w:tcBorders>
          </w:tcPr>
          <w:p w14:paraId="33EADF4F" w14:textId="77777777" w:rsidR="00771CA3" w:rsidRDefault="00286E70">
            <w:pPr>
              <w:spacing w:line="360" w:lineRule="auto"/>
              <w:jc w:val="center"/>
              <w:rPr>
                <w:szCs w:val="21"/>
              </w:rPr>
            </w:pPr>
            <w:r>
              <w:rPr>
                <w:rFonts w:hint="eastAsia"/>
                <w:szCs w:val="21"/>
              </w:rPr>
              <w:t>尺量检查</w:t>
            </w:r>
          </w:p>
        </w:tc>
      </w:tr>
      <w:tr w:rsidR="00771CA3" w14:paraId="6BBD3EB5" w14:textId="77777777">
        <w:tc>
          <w:tcPr>
            <w:tcW w:w="1241" w:type="dxa"/>
            <w:vMerge/>
            <w:tcBorders>
              <w:top w:val="single" w:sz="4" w:space="0" w:color="auto"/>
              <w:left w:val="single" w:sz="4" w:space="0" w:color="auto"/>
              <w:bottom w:val="single" w:sz="4" w:space="0" w:color="auto"/>
              <w:right w:val="single" w:sz="4" w:space="0" w:color="auto"/>
            </w:tcBorders>
            <w:vAlign w:val="center"/>
          </w:tcPr>
          <w:p w14:paraId="2509AC0D" w14:textId="77777777" w:rsidR="00771CA3" w:rsidRDefault="00771CA3">
            <w:pPr>
              <w:widowControl/>
              <w:jc w:val="left"/>
              <w:rPr>
                <w:szCs w:val="21"/>
              </w:rPr>
            </w:pPr>
          </w:p>
        </w:tc>
        <w:tc>
          <w:tcPr>
            <w:tcW w:w="1842" w:type="dxa"/>
            <w:tcBorders>
              <w:top w:val="single" w:sz="4" w:space="0" w:color="auto"/>
              <w:left w:val="single" w:sz="4" w:space="0" w:color="auto"/>
              <w:bottom w:val="single" w:sz="4" w:space="0" w:color="auto"/>
              <w:right w:val="single" w:sz="4" w:space="0" w:color="auto"/>
            </w:tcBorders>
          </w:tcPr>
          <w:p w14:paraId="7F1A45B6" w14:textId="77777777" w:rsidR="00771CA3" w:rsidRDefault="00286E70">
            <w:pPr>
              <w:spacing w:line="360" w:lineRule="auto"/>
              <w:rPr>
                <w:szCs w:val="21"/>
              </w:rPr>
            </w:pPr>
            <w:r>
              <w:rPr>
                <w:rFonts w:hint="eastAsia"/>
                <w:szCs w:val="21"/>
              </w:rPr>
              <w:t>宽、高</w:t>
            </w:r>
          </w:p>
        </w:tc>
        <w:tc>
          <w:tcPr>
            <w:tcW w:w="2267" w:type="dxa"/>
            <w:tcBorders>
              <w:top w:val="single" w:sz="4" w:space="0" w:color="auto"/>
              <w:left w:val="single" w:sz="4" w:space="0" w:color="auto"/>
              <w:bottom w:val="single" w:sz="4" w:space="0" w:color="auto"/>
              <w:right w:val="single" w:sz="4" w:space="0" w:color="auto"/>
            </w:tcBorders>
          </w:tcPr>
          <w:p w14:paraId="2DF152E6" w14:textId="77777777" w:rsidR="00771CA3" w:rsidRDefault="00286E70">
            <w:pPr>
              <w:spacing w:line="360" w:lineRule="auto"/>
              <w:rPr>
                <w:szCs w:val="21"/>
              </w:rPr>
            </w:pPr>
            <w:r>
              <w:rPr>
                <w:rFonts w:hint="eastAsia"/>
                <w:szCs w:val="21"/>
              </w:rPr>
              <w:t>±</w:t>
            </w:r>
            <w:r>
              <w:rPr>
                <w:szCs w:val="21"/>
              </w:rPr>
              <w:t>3</w:t>
            </w:r>
          </w:p>
        </w:tc>
        <w:tc>
          <w:tcPr>
            <w:tcW w:w="2975" w:type="dxa"/>
            <w:vMerge/>
            <w:tcBorders>
              <w:top w:val="single" w:sz="4" w:space="0" w:color="auto"/>
              <w:left w:val="single" w:sz="4" w:space="0" w:color="auto"/>
              <w:bottom w:val="single" w:sz="4" w:space="0" w:color="auto"/>
              <w:right w:val="single" w:sz="4" w:space="0" w:color="auto"/>
            </w:tcBorders>
            <w:vAlign w:val="center"/>
          </w:tcPr>
          <w:p w14:paraId="1E061E18" w14:textId="77777777" w:rsidR="00771CA3" w:rsidRDefault="00771CA3">
            <w:pPr>
              <w:widowControl/>
              <w:jc w:val="left"/>
              <w:rPr>
                <w:szCs w:val="21"/>
              </w:rPr>
            </w:pPr>
          </w:p>
        </w:tc>
      </w:tr>
      <w:tr w:rsidR="00771CA3" w14:paraId="1A5E1AE0" w14:textId="77777777">
        <w:tc>
          <w:tcPr>
            <w:tcW w:w="1241" w:type="dxa"/>
            <w:vMerge/>
            <w:tcBorders>
              <w:top w:val="single" w:sz="4" w:space="0" w:color="auto"/>
              <w:left w:val="single" w:sz="4" w:space="0" w:color="auto"/>
              <w:bottom w:val="single" w:sz="4" w:space="0" w:color="auto"/>
              <w:right w:val="single" w:sz="4" w:space="0" w:color="auto"/>
            </w:tcBorders>
            <w:vAlign w:val="center"/>
          </w:tcPr>
          <w:p w14:paraId="561B843D" w14:textId="77777777" w:rsidR="00771CA3" w:rsidRDefault="00771CA3">
            <w:pPr>
              <w:widowControl/>
              <w:jc w:val="left"/>
              <w:rPr>
                <w:szCs w:val="21"/>
              </w:rPr>
            </w:pPr>
          </w:p>
        </w:tc>
        <w:tc>
          <w:tcPr>
            <w:tcW w:w="1842" w:type="dxa"/>
            <w:tcBorders>
              <w:top w:val="single" w:sz="4" w:space="0" w:color="auto"/>
              <w:left w:val="single" w:sz="4" w:space="0" w:color="auto"/>
              <w:bottom w:val="single" w:sz="4" w:space="0" w:color="auto"/>
              <w:right w:val="single" w:sz="4" w:space="0" w:color="auto"/>
            </w:tcBorders>
          </w:tcPr>
          <w:p w14:paraId="78ACF3F2" w14:textId="77777777" w:rsidR="00771CA3" w:rsidRDefault="00286E70">
            <w:pPr>
              <w:spacing w:line="360" w:lineRule="auto"/>
              <w:rPr>
                <w:szCs w:val="21"/>
              </w:rPr>
            </w:pPr>
            <w:r>
              <w:rPr>
                <w:rFonts w:hint="eastAsia"/>
                <w:szCs w:val="21"/>
              </w:rPr>
              <w:t>对角线差</w:t>
            </w:r>
          </w:p>
        </w:tc>
        <w:tc>
          <w:tcPr>
            <w:tcW w:w="2267" w:type="dxa"/>
            <w:tcBorders>
              <w:top w:val="single" w:sz="4" w:space="0" w:color="auto"/>
              <w:left w:val="single" w:sz="4" w:space="0" w:color="auto"/>
              <w:bottom w:val="single" w:sz="4" w:space="0" w:color="auto"/>
              <w:right w:val="single" w:sz="4" w:space="0" w:color="auto"/>
            </w:tcBorders>
          </w:tcPr>
          <w:p w14:paraId="1E177850" w14:textId="77777777" w:rsidR="00771CA3" w:rsidRDefault="00286E70">
            <w:pPr>
              <w:spacing w:line="360" w:lineRule="auto"/>
              <w:rPr>
                <w:szCs w:val="21"/>
              </w:rPr>
            </w:pPr>
            <w:r>
              <w:rPr>
                <w:rFonts w:hint="eastAsia"/>
                <w:szCs w:val="21"/>
              </w:rPr>
              <w:t>±</w:t>
            </w:r>
            <w:r>
              <w:rPr>
                <w:szCs w:val="21"/>
              </w:rPr>
              <w:t>3</w:t>
            </w:r>
          </w:p>
        </w:tc>
        <w:tc>
          <w:tcPr>
            <w:tcW w:w="2975" w:type="dxa"/>
            <w:vMerge/>
            <w:tcBorders>
              <w:top w:val="single" w:sz="4" w:space="0" w:color="auto"/>
              <w:left w:val="single" w:sz="4" w:space="0" w:color="auto"/>
              <w:bottom w:val="single" w:sz="4" w:space="0" w:color="auto"/>
              <w:right w:val="single" w:sz="4" w:space="0" w:color="auto"/>
            </w:tcBorders>
            <w:vAlign w:val="center"/>
          </w:tcPr>
          <w:p w14:paraId="056F5009" w14:textId="77777777" w:rsidR="00771CA3" w:rsidRDefault="00771CA3">
            <w:pPr>
              <w:widowControl/>
              <w:jc w:val="left"/>
              <w:rPr>
                <w:szCs w:val="21"/>
              </w:rPr>
            </w:pPr>
          </w:p>
        </w:tc>
      </w:tr>
      <w:tr w:rsidR="00771CA3" w14:paraId="3E65977B" w14:textId="77777777">
        <w:tc>
          <w:tcPr>
            <w:tcW w:w="3083" w:type="dxa"/>
            <w:gridSpan w:val="2"/>
            <w:tcBorders>
              <w:top w:val="single" w:sz="4" w:space="0" w:color="auto"/>
              <w:left w:val="single" w:sz="4" w:space="0" w:color="auto"/>
              <w:bottom w:val="single" w:sz="4" w:space="0" w:color="auto"/>
              <w:right w:val="single" w:sz="4" w:space="0" w:color="auto"/>
            </w:tcBorders>
          </w:tcPr>
          <w:p w14:paraId="2739C04B" w14:textId="77777777" w:rsidR="00771CA3" w:rsidRDefault="00286E70">
            <w:pPr>
              <w:spacing w:line="360" w:lineRule="auto"/>
              <w:ind w:left="360"/>
              <w:rPr>
                <w:szCs w:val="21"/>
              </w:rPr>
            </w:pPr>
            <w:r>
              <w:rPr>
                <w:rFonts w:hint="eastAsia"/>
                <w:szCs w:val="21"/>
              </w:rPr>
              <w:t>连接件位置</w:t>
            </w:r>
          </w:p>
        </w:tc>
        <w:tc>
          <w:tcPr>
            <w:tcW w:w="2267" w:type="dxa"/>
            <w:tcBorders>
              <w:top w:val="single" w:sz="4" w:space="0" w:color="auto"/>
              <w:left w:val="single" w:sz="4" w:space="0" w:color="auto"/>
              <w:bottom w:val="single" w:sz="4" w:space="0" w:color="auto"/>
              <w:right w:val="single" w:sz="4" w:space="0" w:color="auto"/>
            </w:tcBorders>
          </w:tcPr>
          <w:p w14:paraId="6D92CA92" w14:textId="77777777" w:rsidR="00771CA3" w:rsidRDefault="00286E70">
            <w:pPr>
              <w:spacing w:line="360" w:lineRule="auto"/>
              <w:rPr>
                <w:szCs w:val="21"/>
              </w:rPr>
            </w:pPr>
            <w:r>
              <w:rPr>
                <w:rFonts w:hint="eastAsia"/>
                <w:szCs w:val="21"/>
              </w:rPr>
              <w:t>±</w:t>
            </w:r>
            <w:r>
              <w:rPr>
                <w:szCs w:val="21"/>
              </w:rPr>
              <w:t>10</w:t>
            </w:r>
          </w:p>
        </w:tc>
        <w:tc>
          <w:tcPr>
            <w:tcW w:w="2975" w:type="dxa"/>
            <w:tcBorders>
              <w:top w:val="single" w:sz="4" w:space="0" w:color="auto"/>
              <w:left w:val="single" w:sz="4" w:space="0" w:color="auto"/>
              <w:bottom w:val="single" w:sz="4" w:space="0" w:color="auto"/>
              <w:right w:val="single" w:sz="4" w:space="0" w:color="auto"/>
            </w:tcBorders>
          </w:tcPr>
          <w:p w14:paraId="33722E43" w14:textId="77777777" w:rsidR="00771CA3" w:rsidRDefault="00286E70">
            <w:pPr>
              <w:spacing w:line="360" w:lineRule="auto"/>
              <w:jc w:val="center"/>
              <w:rPr>
                <w:szCs w:val="21"/>
              </w:rPr>
            </w:pPr>
            <w:r>
              <w:rPr>
                <w:rFonts w:hint="eastAsia"/>
                <w:szCs w:val="21"/>
              </w:rPr>
              <w:t>尺量检查</w:t>
            </w:r>
          </w:p>
        </w:tc>
      </w:tr>
      <w:tr w:rsidR="00771CA3" w14:paraId="307166F8" w14:textId="77777777">
        <w:tc>
          <w:tcPr>
            <w:tcW w:w="3083" w:type="dxa"/>
            <w:gridSpan w:val="2"/>
            <w:tcBorders>
              <w:top w:val="single" w:sz="4" w:space="0" w:color="auto"/>
              <w:left w:val="single" w:sz="4" w:space="0" w:color="auto"/>
              <w:bottom w:val="single" w:sz="4" w:space="0" w:color="auto"/>
              <w:right w:val="single" w:sz="4" w:space="0" w:color="auto"/>
            </w:tcBorders>
          </w:tcPr>
          <w:p w14:paraId="5A712D0A" w14:textId="77777777" w:rsidR="00771CA3" w:rsidRDefault="00286E70">
            <w:pPr>
              <w:spacing w:line="360" w:lineRule="auto"/>
              <w:ind w:left="360"/>
              <w:rPr>
                <w:szCs w:val="21"/>
              </w:rPr>
            </w:pPr>
            <w:r>
              <w:rPr>
                <w:rFonts w:hint="eastAsia"/>
                <w:szCs w:val="21"/>
              </w:rPr>
              <w:t>接缝宽度</w:t>
            </w:r>
          </w:p>
        </w:tc>
        <w:tc>
          <w:tcPr>
            <w:tcW w:w="2267" w:type="dxa"/>
            <w:tcBorders>
              <w:top w:val="single" w:sz="4" w:space="0" w:color="auto"/>
              <w:left w:val="single" w:sz="4" w:space="0" w:color="auto"/>
              <w:bottom w:val="single" w:sz="4" w:space="0" w:color="auto"/>
              <w:right w:val="single" w:sz="4" w:space="0" w:color="auto"/>
            </w:tcBorders>
          </w:tcPr>
          <w:p w14:paraId="42D9ACED" w14:textId="77777777" w:rsidR="00771CA3" w:rsidRDefault="00286E70">
            <w:pPr>
              <w:spacing w:line="360" w:lineRule="auto"/>
              <w:rPr>
                <w:szCs w:val="21"/>
              </w:rPr>
            </w:pPr>
            <w:r>
              <w:rPr>
                <w:rFonts w:hint="eastAsia"/>
                <w:szCs w:val="21"/>
              </w:rPr>
              <w:t>±</w:t>
            </w:r>
            <w:r>
              <w:rPr>
                <w:szCs w:val="21"/>
              </w:rPr>
              <w:t>2</w:t>
            </w:r>
          </w:p>
        </w:tc>
        <w:tc>
          <w:tcPr>
            <w:tcW w:w="2975" w:type="dxa"/>
            <w:tcBorders>
              <w:top w:val="single" w:sz="4" w:space="0" w:color="auto"/>
              <w:left w:val="single" w:sz="4" w:space="0" w:color="auto"/>
              <w:bottom w:val="single" w:sz="4" w:space="0" w:color="auto"/>
              <w:right w:val="single" w:sz="4" w:space="0" w:color="auto"/>
            </w:tcBorders>
          </w:tcPr>
          <w:p w14:paraId="33CBE733" w14:textId="77777777" w:rsidR="00771CA3" w:rsidRDefault="00286E70">
            <w:pPr>
              <w:spacing w:line="360" w:lineRule="auto"/>
              <w:jc w:val="center"/>
              <w:rPr>
                <w:szCs w:val="21"/>
              </w:rPr>
            </w:pPr>
            <w:r>
              <w:rPr>
                <w:rFonts w:hint="eastAsia"/>
                <w:szCs w:val="21"/>
              </w:rPr>
              <w:t>尺量检查</w:t>
            </w:r>
          </w:p>
        </w:tc>
      </w:tr>
      <w:tr w:rsidR="00771CA3" w14:paraId="24F53AA2" w14:textId="77777777">
        <w:tc>
          <w:tcPr>
            <w:tcW w:w="3083" w:type="dxa"/>
            <w:gridSpan w:val="2"/>
            <w:tcBorders>
              <w:top w:val="single" w:sz="4" w:space="0" w:color="auto"/>
              <w:left w:val="single" w:sz="4" w:space="0" w:color="auto"/>
              <w:bottom w:val="single" w:sz="4" w:space="0" w:color="auto"/>
              <w:right w:val="single" w:sz="4" w:space="0" w:color="auto"/>
            </w:tcBorders>
          </w:tcPr>
          <w:p w14:paraId="098810F6" w14:textId="77777777" w:rsidR="00771CA3" w:rsidRDefault="00286E70">
            <w:pPr>
              <w:spacing w:line="360" w:lineRule="auto"/>
              <w:ind w:left="360"/>
              <w:rPr>
                <w:szCs w:val="21"/>
              </w:rPr>
            </w:pPr>
            <w:r>
              <w:rPr>
                <w:rFonts w:hint="eastAsia"/>
                <w:szCs w:val="21"/>
              </w:rPr>
              <w:t>相邻面板高低差</w:t>
            </w:r>
          </w:p>
        </w:tc>
        <w:tc>
          <w:tcPr>
            <w:tcW w:w="2267" w:type="dxa"/>
            <w:tcBorders>
              <w:top w:val="single" w:sz="4" w:space="0" w:color="auto"/>
              <w:left w:val="single" w:sz="4" w:space="0" w:color="auto"/>
              <w:bottom w:val="single" w:sz="4" w:space="0" w:color="auto"/>
              <w:right w:val="single" w:sz="4" w:space="0" w:color="auto"/>
            </w:tcBorders>
          </w:tcPr>
          <w:p w14:paraId="43FF712D" w14:textId="77777777" w:rsidR="00771CA3" w:rsidRDefault="00286E70">
            <w:pPr>
              <w:spacing w:line="360" w:lineRule="auto"/>
              <w:rPr>
                <w:szCs w:val="21"/>
              </w:rPr>
            </w:pPr>
            <w:r>
              <w:rPr>
                <w:rFonts w:hint="eastAsia"/>
                <w:szCs w:val="21"/>
              </w:rPr>
              <w:t>±</w:t>
            </w:r>
            <w:r>
              <w:rPr>
                <w:szCs w:val="21"/>
              </w:rPr>
              <w:t>1.0</w:t>
            </w:r>
          </w:p>
        </w:tc>
        <w:tc>
          <w:tcPr>
            <w:tcW w:w="2975" w:type="dxa"/>
            <w:tcBorders>
              <w:top w:val="single" w:sz="4" w:space="0" w:color="auto"/>
              <w:left w:val="single" w:sz="4" w:space="0" w:color="auto"/>
              <w:bottom w:val="single" w:sz="4" w:space="0" w:color="auto"/>
              <w:right w:val="single" w:sz="4" w:space="0" w:color="auto"/>
            </w:tcBorders>
          </w:tcPr>
          <w:p w14:paraId="39A5B3F3" w14:textId="77777777" w:rsidR="00771CA3" w:rsidRDefault="00286E70">
            <w:pPr>
              <w:spacing w:line="360" w:lineRule="auto"/>
              <w:jc w:val="center"/>
              <w:rPr>
                <w:szCs w:val="21"/>
              </w:rPr>
            </w:pPr>
            <w:r>
              <w:rPr>
                <w:rFonts w:hint="eastAsia"/>
                <w:szCs w:val="21"/>
              </w:rPr>
              <w:t>深度尺</w:t>
            </w:r>
          </w:p>
        </w:tc>
      </w:tr>
      <w:tr w:rsidR="00771CA3" w14:paraId="0E597EE3" w14:textId="77777777">
        <w:tc>
          <w:tcPr>
            <w:tcW w:w="3083" w:type="dxa"/>
            <w:gridSpan w:val="2"/>
            <w:tcBorders>
              <w:top w:val="single" w:sz="4" w:space="0" w:color="auto"/>
              <w:left w:val="single" w:sz="4" w:space="0" w:color="auto"/>
              <w:bottom w:val="single" w:sz="4" w:space="0" w:color="auto"/>
              <w:right w:val="single" w:sz="4" w:space="0" w:color="auto"/>
            </w:tcBorders>
          </w:tcPr>
          <w:p w14:paraId="6ED72C05" w14:textId="77777777" w:rsidR="00771CA3" w:rsidRDefault="00286E70">
            <w:pPr>
              <w:spacing w:line="360" w:lineRule="auto"/>
              <w:ind w:firstLineChars="200" w:firstLine="420"/>
              <w:rPr>
                <w:szCs w:val="21"/>
              </w:rPr>
            </w:pPr>
            <w:r>
              <w:rPr>
                <w:rFonts w:hint="eastAsia"/>
                <w:szCs w:val="21"/>
              </w:rPr>
              <w:t>密封胶条粘贴位置</w:t>
            </w:r>
          </w:p>
        </w:tc>
        <w:tc>
          <w:tcPr>
            <w:tcW w:w="2267" w:type="dxa"/>
            <w:tcBorders>
              <w:top w:val="single" w:sz="4" w:space="0" w:color="auto"/>
              <w:left w:val="single" w:sz="4" w:space="0" w:color="auto"/>
              <w:bottom w:val="single" w:sz="4" w:space="0" w:color="auto"/>
              <w:right w:val="single" w:sz="4" w:space="0" w:color="auto"/>
            </w:tcBorders>
          </w:tcPr>
          <w:p w14:paraId="4FC0AD7B" w14:textId="77777777" w:rsidR="00771CA3" w:rsidRDefault="00286E70">
            <w:pPr>
              <w:spacing w:line="360" w:lineRule="auto"/>
              <w:rPr>
                <w:szCs w:val="21"/>
              </w:rPr>
            </w:pPr>
            <w:r>
              <w:rPr>
                <w:rFonts w:hint="eastAsia"/>
                <w:szCs w:val="21"/>
              </w:rPr>
              <w:t>±</w:t>
            </w:r>
            <w:r>
              <w:rPr>
                <w:szCs w:val="21"/>
              </w:rPr>
              <w:t>1</w:t>
            </w:r>
          </w:p>
        </w:tc>
        <w:tc>
          <w:tcPr>
            <w:tcW w:w="2975" w:type="dxa"/>
            <w:tcBorders>
              <w:top w:val="single" w:sz="4" w:space="0" w:color="auto"/>
              <w:left w:val="single" w:sz="4" w:space="0" w:color="auto"/>
              <w:bottom w:val="single" w:sz="4" w:space="0" w:color="auto"/>
              <w:right w:val="single" w:sz="4" w:space="0" w:color="auto"/>
            </w:tcBorders>
          </w:tcPr>
          <w:p w14:paraId="2DCC36A7" w14:textId="77777777" w:rsidR="00771CA3" w:rsidRDefault="00286E70">
            <w:pPr>
              <w:spacing w:line="360" w:lineRule="auto"/>
              <w:ind w:firstLineChars="500" w:firstLine="1050"/>
              <w:rPr>
                <w:szCs w:val="21"/>
              </w:rPr>
            </w:pPr>
            <w:r>
              <w:rPr>
                <w:rFonts w:hint="eastAsia"/>
                <w:szCs w:val="21"/>
              </w:rPr>
              <w:t>尺量检查</w:t>
            </w:r>
          </w:p>
        </w:tc>
      </w:tr>
    </w:tbl>
    <w:p w14:paraId="1A657241" w14:textId="77777777" w:rsidR="00771CA3" w:rsidRDefault="00286E70">
      <w:pPr>
        <w:spacing w:line="360" w:lineRule="auto"/>
        <w:rPr>
          <w:szCs w:val="21"/>
        </w:rPr>
      </w:pPr>
      <w:r>
        <w:rPr>
          <w:szCs w:val="21"/>
        </w:rPr>
        <w:t>6.3.3</w:t>
      </w:r>
      <w:r>
        <w:rPr>
          <w:rFonts w:hint="eastAsia"/>
          <w:szCs w:val="21"/>
        </w:rPr>
        <w:t>装配式单元墙体检查合格后，应在构件上设置表面标识，标识内容</w:t>
      </w:r>
      <w:proofErr w:type="gramStart"/>
      <w:r>
        <w:rPr>
          <w:rFonts w:hint="eastAsia"/>
          <w:szCs w:val="21"/>
        </w:rPr>
        <w:t>宜包括</w:t>
      </w:r>
      <w:proofErr w:type="gramEnd"/>
      <w:r>
        <w:rPr>
          <w:rFonts w:hint="eastAsia"/>
          <w:szCs w:val="21"/>
        </w:rPr>
        <w:t>编号、制作日期、合格状态、生产单位等信息。</w:t>
      </w:r>
    </w:p>
    <w:p w14:paraId="40DCEC66" w14:textId="77777777" w:rsidR="00771CA3" w:rsidRDefault="00286E70">
      <w:pPr>
        <w:pStyle w:val="2"/>
        <w:numPr>
          <w:ilvl w:val="0"/>
          <w:numId w:val="0"/>
        </w:numPr>
        <w:rPr>
          <w:rFonts w:ascii="Times New Roman" w:hAnsi="Times New Roman"/>
          <w:szCs w:val="21"/>
          <w:lang w:eastAsia="zh-CN"/>
        </w:rPr>
      </w:pPr>
      <w:bookmarkStart w:id="143" w:name="_Toc445824592"/>
      <w:bookmarkStart w:id="144" w:name="_Toc444166653"/>
      <w:bookmarkStart w:id="145" w:name="_Toc446425564"/>
      <w:bookmarkStart w:id="146" w:name="_Toc446663126"/>
      <w:r>
        <w:rPr>
          <w:rFonts w:ascii="Times New Roman" w:hAnsi="Times New Roman" w:cs="Times New Roman"/>
          <w:lang w:eastAsia="zh-CN"/>
        </w:rPr>
        <w:lastRenderedPageBreak/>
        <w:t>6.4</w:t>
      </w:r>
      <w:r>
        <w:rPr>
          <w:rFonts w:ascii="Times New Roman" w:hAnsi="Times New Roman" w:cs="Times New Roman" w:hint="eastAsia"/>
          <w:lang w:eastAsia="zh-CN"/>
        </w:rPr>
        <w:t>运输</w:t>
      </w:r>
      <w:bookmarkEnd w:id="143"/>
      <w:bookmarkEnd w:id="144"/>
      <w:r>
        <w:rPr>
          <w:rFonts w:ascii="Times New Roman" w:hAnsi="Times New Roman" w:cs="Times New Roman" w:hint="eastAsia"/>
          <w:lang w:eastAsia="zh-CN"/>
        </w:rPr>
        <w:t>储存</w:t>
      </w:r>
      <w:bookmarkEnd w:id="145"/>
      <w:bookmarkEnd w:id="146"/>
    </w:p>
    <w:p w14:paraId="7665D526" w14:textId="77777777" w:rsidR="00771CA3" w:rsidRDefault="00286E70">
      <w:pPr>
        <w:spacing w:line="360" w:lineRule="auto"/>
        <w:rPr>
          <w:szCs w:val="21"/>
        </w:rPr>
      </w:pPr>
      <w:r>
        <w:rPr>
          <w:szCs w:val="21"/>
        </w:rPr>
        <w:t>6.4.1</w:t>
      </w:r>
      <w:r>
        <w:rPr>
          <w:rFonts w:hint="eastAsia"/>
          <w:szCs w:val="21"/>
        </w:rPr>
        <w:t>墙体的运输与堆放遵从制作单位制订的墙体运输与堆放方案，其内容应包括运输时间、次序、堆放场地、运输路线、固定要求、堆放支垫及成品保护措施等。</w:t>
      </w:r>
    </w:p>
    <w:p w14:paraId="3BAF19AD" w14:textId="77777777" w:rsidR="00771CA3" w:rsidRDefault="00286E70">
      <w:pPr>
        <w:spacing w:line="360" w:lineRule="auto"/>
        <w:rPr>
          <w:szCs w:val="21"/>
        </w:rPr>
      </w:pPr>
      <w:r>
        <w:rPr>
          <w:szCs w:val="21"/>
        </w:rPr>
        <w:t xml:space="preserve">6.4.2 </w:t>
      </w:r>
      <w:r>
        <w:rPr>
          <w:rFonts w:hint="eastAsia"/>
          <w:szCs w:val="21"/>
        </w:rPr>
        <w:t>墙体的运输车辆应满足墙体尺寸和载重要求，装卸与运输时应符合下列规定：</w:t>
      </w:r>
    </w:p>
    <w:p w14:paraId="4778D9E3" w14:textId="77777777" w:rsidR="00771CA3" w:rsidRDefault="00286E70">
      <w:pPr>
        <w:spacing w:line="360" w:lineRule="auto"/>
        <w:ind w:firstLineChars="200" w:firstLine="420"/>
        <w:rPr>
          <w:szCs w:val="21"/>
        </w:rPr>
      </w:pPr>
      <w:r>
        <w:rPr>
          <w:szCs w:val="21"/>
        </w:rPr>
        <w:t xml:space="preserve">1 </w:t>
      </w:r>
      <w:r>
        <w:rPr>
          <w:rFonts w:hint="eastAsia"/>
          <w:szCs w:val="21"/>
        </w:rPr>
        <w:t>装卸时，应采取保证车体平衡的措施。</w:t>
      </w:r>
    </w:p>
    <w:p w14:paraId="024BC3B8" w14:textId="77777777" w:rsidR="00771CA3" w:rsidRDefault="00286E70">
      <w:pPr>
        <w:spacing w:line="360" w:lineRule="auto"/>
        <w:ind w:firstLineChars="200" w:firstLine="420"/>
        <w:rPr>
          <w:szCs w:val="21"/>
        </w:rPr>
      </w:pPr>
      <w:r>
        <w:rPr>
          <w:szCs w:val="21"/>
        </w:rPr>
        <w:t xml:space="preserve">2 </w:t>
      </w:r>
      <w:r>
        <w:rPr>
          <w:rFonts w:hint="eastAsia"/>
          <w:szCs w:val="21"/>
        </w:rPr>
        <w:t>运输时，应采取防止构件移动、倾倒、变形等的固定措施。</w:t>
      </w:r>
    </w:p>
    <w:p w14:paraId="2FA00CB0" w14:textId="77777777" w:rsidR="00771CA3" w:rsidRDefault="00286E70">
      <w:pPr>
        <w:spacing w:line="360" w:lineRule="auto"/>
        <w:ind w:firstLineChars="200" w:firstLine="420"/>
        <w:rPr>
          <w:szCs w:val="21"/>
        </w:rPr>
      </w:pPr>
      <w:r>
        <w:rPr>
          <w:szCs w:val="21"/>
        </w:rPr>
        <w:t>3</w:t>
      </w:r>
      <w:r>
        <w:rPr>
          <w:rFonts w:hint="eastAsia"/>
          <w:szCs w:val="21"/>
        </w:rPr>
        <w:t>运输时，应采取防止墙体损坏的措施，对墙体边角部位</w:t>
      </w:r>
      <w:proofErr w:type="gramStart"/>
      <w:r>
        <w:rPr>
          <w:rFonts w:hint="eastAsia"/>
          <w:szCs w:val="21"/>
        </w:rPr>
        <w:t>宜设置</w:t>
      </w:r>
      <w:proofErr w:type="gramEnd"/>
      <w:r>
        <w:rPr>
          <w:rFonts w:hint="eastAsia"/>
          <w:szCs w:val="21"/>
        </w:rPr>
        <w:t>保护衬垫。</w:t>
      </w:r>
    </w:p>
    <w:p w14:paraId="2A13812D" w14:textId="77777777" w:rsidR="00771CA3" w:rsidRDefault="00286E70">
      <w:pPr>
        <w:spacing w:line="360" w:lineRule="auto"/>
        <w:rPr>
          <w:szCs w:val="21"/>
        </w:rPr>
      </w:pPr>
      <w:r>
        <w:rPr>
          <w:szCs w:val="21"/>
        </w:rPr>
        <w:t xml:space="preserve">6.4.3 </w:t>
      </w:r>
      <w:r>
        <w:rPr>
          <w:rFonts w:hint="eastAsia"/>
          <w:szCs w:val="21"/>
        </w:rPr>
        <w:t>墙体的运输与堆放应符合下列措施：</w:t>
      </w:r>
    </w:p>
    <w:p w14:paraId="494F5F88" w14:textId="77777777" w:rsidR="00771CA3" w:rsidRDefault="00286E70">
      <w:pPr>
        <w:spacing w:line="360" w:lineRule="auto"/>
        <w:ind w:firstLineChars="200" w:firstLine="420"/>
        <w:rPr>
          <w:szCs w:val="21"/>
        </w:rPr>
      </w:pPr>
      <w:r>
        <w:rPr>
          <w:szCs w:val="21"/>
        </w:rPr>
        <w:t>1</w:t>
      </w:r>
      <w:r>
        <w:rPr>
          <w:rFonts w:hint="eastAsia"/>
          <w:szCs w:val="21"/>
        </w:rPr>
        <w:t>堆放场地应平整、坚实，并应有排水措施。</w:t>
      </w:r>
    </w:p>
    <w:p w14:paraId="0510C97D" w14:textId="77777777" w:rsidR="00771CA3" w:rsidRDefault="00286E70">
      <w:pPr>
        <w:spacing w:line="360" w:lineRule="auto"/>
        <w:ind w:firstLineChars="200" w:firstLine="420"/>
        <w:rPr>
          <w:szCs w:val="21"/>
        </w:rPr>
      </w:pPr>
      <w:r>
        <w:rPr>
          <w:szCs w:val="21"/>
        </w:rPr>
        <w:t xml:space="preserve">2 </w:t>
      </w:r>
      <w:r>
        <w:rPr>
          <w:rFonts w:hint="eastAsia"/>
          <w:szCs w:val="21"/>
        </w:rPr>
        <w:t>墙体连接件应朝上，标识应朝向堆垛间的通道。</w:t>
      </w:r>
    </w:p>
    <w:p w14:paraId="700E7528" w14:textId="77777777" w:rsidR="00771CA3" w:rsidRDefault="00286E70">
      <w:pPr>
        <w:spacing w:line="360" w:lineRule="auto"/>
        <w:ind w:firstLineChars="200" w:firstLine="420"/>
        <w:rPr>
          <w:szCs w:val="21"/>
        </w:rPr>
      </w:pPr>
      <w:r>
        <w:rPr>
          <w:szCs w:val="21"/>
        </w:rPr>
        <w:t>3</w:t>
      </w:r>
      <w:r>
        <w:rPr>
          <w:rFonts w:hint="eastAsia"/>
          <w:szCs w:val="21"/>
        </w:rPr>
        <w:t>当采用</w:t>
      </w:r>
      <w:proofErr w:type="gramStart"/>
      <w:r>
        <w:rPr>
          <w:rFonts w:hint="eastAsia"/>
          <w:szCs w:val="21"/>
        </w:rPr>
        <w:t>靠放架堆放</w:t>
      </w:r>
      <w:proofErr w:type="gramEnd"/>
      <w:r>
        <w:rPr>
          <w:rFonts w:hint="eastAsia"/>
          <w:szCs w:val="21"/>
        </w:rPr>
        <w:t>或运输构件时，靠</w:t>
      </w:r>
      <w:proofErr w:type="gramStart"/>
      <w:r>
        <w:rPr>
          <w:rFonts w:hint="eastAsia"/>
          <w:szCs w:val="21"/>
        </w:rPr>
        <w:t>放架应</w:t>
      </w:r>
      <w:proofErr w:type="gramEnd"/>
      <w:r>
        <w:rPr>
          <w:rFonts w:hint="eastAsia"/>
          <w:szCs w:val="21"/>
        </w:rPr>
        <w:t>具有足够的承载力和刚度，与地面倾斜角度宜大于</w:t>
      </w:r>
      <w:r>
        <w:rPr>
          <w:szCs w:val="21"/>
        </w:rPr>
        <w:t>80</w:t>
      </w:r>
      <w:r>
        <w:rPr>
          <w:rFonts w:hint="eastAsia"/>
          <w:szCs w:val="21"/>
        </w:rPr>
        <w:t>°；墙体宜对称靠</w:t>
      </w:r>
      <w:proofErr w:type="gramStart"/>
      <w:r>
        <w:rPr>
          <w:rFonts w:hint="eastAsia"/>
          <w:szCs w:val="21"/>
        </w:rPr>
        <w:t>放且外饰</w:t>
      </w:r>
      <w:proofErr w:type="gramEnd"/>
      <w:r>
        <w:rPr>
          <w:rFonts w:hint="eastAsia"/>
          <w:szCs w:val="21"/>
        </w:rPr>
        <w:t>面朝外，墙体上部宜采用</w:t>
      </w:r>
      <w:proofErr w:type="gramStart"/>
      <w:r>
        <w:rPr>
          <w:rFonts w:hint="eastAsia"/>
          <w:szCs w:val="21"/>
        </w:rPr>
        <w:t>木垫块</w:t>
      </w:r>
      <w:proofErr w:type="gramEnd"/>
      <w:r>
        <w:rPr>
          <w:rFonts w:hint="eastAsia"/>
          <w:szCs w:val="21"/>
        </w:rPr>
        <w:t>隔离；运输时墙体应采取固定措施。</w:t>
      </w:r>
    </w:p>
    <w:p w14:paraId="75B17AEF" w14:textId="77777777" w:rsidR="00771CA3" w:rsidRDefault="00286E70">
      <w:pPr>
        <w:spacing w:line="360" w:lineRule="auto"/>
        <w:ind w:firstLineChars="200" w:firstLine="420"/>
        <w:rPr>
          <w:szCs w:val="21"/>
        </w:rPr>
      </w:pPr>
      <w:r>
        <w:rPr>
          <w:szCs w:val="21"/>
        </w:rPr>
        <w:t>4</w:t>
      </w:r>
      <w:r>
        <w:rPr>
          <w:rFonts w:hint="eastAsia"/>
          <w:szCs w:val="21"/>
        </w:rPr>
        <w:t>当采用插放架直立堆放或运输构件时，应采取直立运输方式；插放架应有足够的承载力和刚度，并应采取保持支架稳固的措施。</w:t>
      </w:r>
    </w:p>
    <w:p w14:paraId="52158070" w14:textId="77777777" w:rsidR="004F6A89" w:rsidRDefault="00286E70" w:rsidP="004F6A89">
      <w:pPr>
        <w:pStyle w:val="af4"/>
        <w:spacing w:before="156" w:after="156"/>
      </w:pPr>
      <w:r>
        <w:rPr>
          <w:szCs w:val="21"/>
        </w:rPr>
        <w:br w:type="page"/>
      </w:r>
      <w:bookmarkStart w:id="147" w:name="_Toc445824593"/>
      <w:bookmarkStart w:id="148" w:name="_Toc446425565"/>
      <w:bookmarkStart w:id="149" w:name="_Toc287171329"/>
      <w:bookmarkStart w:id="150" w:name="_Toc444166659"/>
      <w:bookmarkStart w:id="151" w:name="_Toc421804169"/>
      <w:bookmarkStart w:id="152" w:name="_Toc417992068"/>
      <w:bookmarkStart w:id="153" w:name="_Toc446425570"/>
      <w:bookmarkStart w:id="154" w:name="_Toc445824598"/>
      <w:bookmarkStart w:id="155" w:name="_Toc421267962"/>
      <w:bookmarkStart w:id="156" w:name="_Toc446663132"/>
      <w:bookmarkStart w:id="157" w:name="_Toc360788608"/>
      <w:bookmarkEnd w:id="130"/>
      <w:r w:rsidR="004F6A89">
        <w:rPr>
          <w:rFonts w:ascii="Times New Roman" w:hAnsi="Times New Roman" w:cs="Times New Roman" w:hint="eastAsia"/>
          <w:szCs w:val="20"/>
        </w:rPr>
        <w:lastRenderedPageBreak/>
        <w:t xml:space="preserve">7  </w:t>
      </w:r>
      <w:r w:rsidR="004F6A89">
        <w:rPr>
          <w:rFonts w:ascii="Times New Roman" w:hAnsi="Times New Roman" w:cs="Times New Roman" w:hint="eastAsia"/>
          <w:szCs w:val="20"/>
        </w:rPr>
        <w:t>安装</w:t>
      </w:r>
      <w:bookmarkStart w:id="158" w:name="_Toc306979159"/>
      <w:bookmarkStart w:id="159" w:name="_Toc308014792"/>
      <w:bookmarkStart w:id="160" w:name="_Toc308020430"/>
      <w:bookmarkStart w:id="161" w:name="_Toc304574405"/>
      <w:bookmarkStart w:id="162" w:name="_Toc304574561"/>
      <w:bookmarkStart w:id="163" w:name="_Toc304563256"/>
      <w:bookmarkStart w:id="164" w:name="_Toc295724503"/>
      <w:bookmarkStart w:id="165" w:name="_Toc308014565"/>
      <w:bookmarkStart w:id="166" w:name="_Toc306979273"/>
      <w:bookmarkStart w:id="167" w:name="_Toc304803600"/>
      <w:bookmarkStart w:id="168" w:name="_Toc304563073"/>
      <w:bookmarkStart w:id="169" w:name="_Toc297816891"/>
      <w:bookmarkEnd w:id="147"/>
      <w:bookmarkEnd w:id="148"/>
    </w:p>
    <w:p w14:paraId="1DED28AC" w14:textId="77777777" w:rsidR="004F6A89" w:rsidRDefault="004F6A89" w:rsidP="004F6A89">
      <w:pPr>
        <w:pStyle w:val="2"/>
        <w:numPr>
          <w:ilvl w:val="0"/>
          <w:numId w:val="0"/>
        </w:numPr>
        <w:rPr>
          <w:rFonts w:ascii="Times New Roman" w:hAnsi="Times New Roman"/>
          <w:szCs w:val="21"/>
          <w:lang w:eastAsia="zh-CN"/>
        </w:rPr>
      </w:pPr>
      <w:bookmarkStart w:id="170" w:name="_Toc444166655"/>
      <w:bookmarkStart w:id="171" w:name="_Toc421267958"/>
      <w:bookmarkStart w:id="172" w:name="_Toc417992064"/>
      <w:bookmarkStart w:id="173" w:name="_Toc417636839"/>
      <w:bookmarkStart w:id="174" w:name="_Toc421804165"/>
      <w:bookmarkStart w:id="175" w:name="_Toc406661662"/>
      <w:bookmarkStart w:id="176" w:name="_Toc445824594"/>
      <w:bookmarkStart w:id="177" w:name="_Toc446425566"/>
      <w:r>
        <w:rPr>
          <w:rFonts w:ascii="Times New Roman" w:hAnsi="Times New Roman" w:hint="eastAsia"/>
          <w:lang w:eastAsia="zh-CN"/>
        </w:rPr>
        <w:t>7</w:t>
      </w:r>
      <w:r>
        <w:rPr>
          <w:rFonts w:ascii="Times New Roman" w:hAnsi="Times New Roman"/>
          <w:lang w:eastAsia="zh-CN"/>
        </w:rPr>
        <w:t>.1</w:t>
      </w:r>
      <w:r>
        <w:rPr>
          <w:rFonts w:ascii="Times New Roman" w:hAnsi="Times New Roman" w:hint="eastAsia"/>
          <w:lang w:eastAsia="zh-CN"/>
        </w:rPr>
        <w:t>一般规定</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2E3E1C1D" w14:textId="77777777" w:rsidR="004F6A89" w:rsidRDefault="004F6A89" w:rsidP="004F6A89">
      <w:pPr>
        <w:tabs>
          <w:tab w:val="left" w:pos="720"/>
        </w:tabs>
        <w:spacing w:line="360" w:lineRule="auto"/>
        <w:rPr>
          <w:szCs w:val="21"/>
        </w:rPr>
      </w:pPr>
      <w:r>
        <w:rPr>
          <w:rFonts w:hint="eastAsia"/>
          <w:b/>
          <w:bCs/>
          <w:szCs w:val="21"/>
        </w:rPr>
        <w:t>7</w:t>
      </w:r>
      <w:r>
        <w:rPr>
          <w:b/>
          <w:bCs/>
          <w:szCs w:val="21"/>
        </w:rPr>
        <w:t>.1.1</w:t>
      </w:r>
      <w:r>
        <w:rPr>
          <w:rFonts w:hint="eastAsia"/>
          <w:szCs w:val="21"/>
        </w:rPr>
        <w:t>进场的装配式蒸压加气混凝土轻钢复合保温墙体的材料品种、规格、色泽和性能，应符合设计要求。墙体墙板安装前应进行检验与校正。不合格的构件不得安装使用。</w:t>
      </w:r>
    </w:p>
    <w:p w14:paraId="1FC93EE8" w14:textId="77777777" w:rsidR="004F6A89" w:rsidRDefault="004F6A89" w:rsidP="004F6A89">
      <w:pPr>
        <w:tabs>
          <w:tab w:val="left" w:pos="720"/>
        </w:tabs>
        <w:spacing w:line="360" w:lineRule="auto"/>
        <w:rPr>
          <w:szCs w:val="21"/>
        </w:rPr>
      </w:pPr>
      <w:r>
        <w:rPr>
          <w:rFonts w:hint="eastAsia"/>
          <w:b/>
          <w:bCs/>
          <w:szCs w:val="21"/>
        </w:rPr>
        <w:t>7</w:t>
      </w:r>
      <w:r>
        <w:rPr>
          <w:b/>
          <w:bCs/>
          <w:szCs w:val="21"/>
        </w:rPr>
        <w:t>.1.2</w:t>
      </w:r>
      <w:r>
        <w:rPr>
          <w:rFonts w:hint="eastAsia"/>
          <w:szCs w:val="21"/>
        </w:rPr>
        <w:t>装配式蒸压加气混凝土轻钢复合保温墙体的安装施工应单独编制施工组织设计，并应包括下列内容：</w:t>
      </w:r>
    </w:p>
    <w:p w14:paraId="067F10DE" w14:textId="77777777" w:rsidR="004F6A89" w:rsidRPr="00F22F41" w:rsidRDefault="004F6A89" w:rsidP="004F6A89">
      <w:pPr>
        <w:tabs>
          <w:tab w:val="left" w:pos="720"/>
        </w:tabs>
        <w:spacing w:line="360" w:lineRule="auto"/>
        <w:ind w:firstLineChars="150" w:firstLine="315"/>
        <w:rPr>
          <w:szCs w:val="21"/>
        </w:rPr>
      </w:pPr>
      <w:r w:rsidRPr="00F22F41">
        <w:rPr>
          <w:szCs w:val="21"/>
        </w:rPr>
        <w:t xml:space="preserve">1  </w:t>
      </w:r>
      <w:r w:rsidRPr="00F22F41">
        <w:rPr>
          <w:rFonts w:hint="eastAsia"/>
          <w:szCs w:val="21"/>
        </w:rPr>
        <w:t>工程进度计划；</w:t>
      </w:r>
    </w:p>
    <w:p w14:paraId="53B6CC2B" w14:textId="77777777" w:rsidR="004F6A89" w:rsidRPr="00F22F41" w:rsidRDefault="004F6A89" w:rsidP="004F6A89">
      <w:pPr>
        <w:tabs>
          <w:tab w:val="left" w:pos="720"/>
        </w:tabs>
        <w:spacing w:line="360" w:lineRule="auto"/>
        <w:ind w:firstLineChars="150" w:firstLine="315"/>
        <w:rPr>
          <w:szCs w:val="21"/>
        </w:rPr>
      </w:pPr>
      <w:r w:rsidRPr="00F22F41">
        <w:rPr>
          <w:szCs w:val="21"/>
        </w:rPr>
        <w:t xml:space="preserve">2  </w:t>
      </w:r>
      <w:r w:rsidRPr="00F22F41">
        <w:rPr>
          <w:rFonts w:hint="eastAsia"/>
          <w:szCs w:val="21"/>
        </w:rPr>
        <w:t>单元件的运输及装卸方案；</w:t>
      </w:r>
    </w:p>
    <w:p w14:paraId="26C37E51" w14:textId="77777777" w:rsidR="004F6A89" w:rsidRPr="00F22F41" w:rsidRDefault="004F6A89" w:rsidP="004F6A89">
      <w:pPr>
        <w:tabs>
          <w:tab w:val="left" w:pos="720"/>
        </w:tabs>
        <w:spacing w:line="360" w:lineRule="auto"/>
        <w:ind w:firstLineChars="150" w:firstLine="315"/>
        <w:rPr>
          <w:szCs w:val="21"/>
        </w:rPr>
      </w:pPr>
      <w:r w:rsidRPr="00F22F41">
        <w:rPr>
          <w:szCs w:val="21"/>
        </w:rPr>
        <w:t xml:space="preserve">3  </w:t>
      </w:r>
      <w:r w:rsidRPr="00F22F41">
        <w:rPr>
          <w:rFonts w:hint="eastAsia"/>
          <w:szCs w:val="21"/>
        </w:rPr>
        <w:t>吊具的类型和吊具的移动方法，单元组件起吊地点、垂直运输与楼层上水平运输方法和机具；</w:t>
      </w:r>
    </w:p>
    <w:p w14:paraId="34D1A418" w14:textId="77777777" w:rsidR="004F6A89" w:rsidRPr="00F22F41" w:rsidRDefault="004F6A89" w:rsidP="004F6A89">
      <w:pPr>
        <w:tabs>
          <w:tab w:val="left" w:pos="720"/>
        </w:tabs>
        <w:spacing w:line="360" w:lineRule="auto"/>
        <w:ind w:firstLineChars="150" w:firstLine="315"/>
        <w:rPr>
          <w:szCs w:val="21"/>
        </w:rPr>
      </w:pPr>
      <w:r w:rsidRPr="00F22F41">
        <w:rPr>
          <w:szCs w:val="21"/>
        </w:rPr>
        <w:t xml:space="preserve">4  </w:t>
      </w:r>
      <w:r w:rsidRPr="00F22F41">
        <w:rPr>
          <w:rFonts w:hint="eastAsia"/>
          <w:szCs w:val="21"/>
        </w:rPr>
        <w:t>收口单元位置、收口闭口工艺及操作方法；</w:t>
      </w:r>
    </w:p>
    <w:p w14:paraId="69910F2C" w14:textId="77777777" w:rsidR="004F6A89" w:rsidRPr="00F22F41" w:rsidRDefault="004F6A89" w:rsidP="004F6A89">
      <w:pPr>
        <w:tabs>
          <w:tab w:val="left" w:pos="720"/>
        </w:tabs>
        <w:spacing w:line="360" w:lineRule="auto"/>
        <w:ind w:firstLineChars="150" w:firstLine="315"/>
        <w:rPr>
          <w:szCs w:val="21"/>
        </w:rPr>
      </w:pPr>
      <w:r w:rsidRPr="00F22F41">
        <w:rPr>
          <w:szCs w:val="21"/>
        </w:rPr>
        <w:t xml:space="preserve">5  </w:t>
      </w:r>
      <w:r w:rsidRPr="00F22F41">
        <w:rPr>
          <w:rFonts w:hint="eastAsia"/>
          <w:szCs w:val="21"/>
        </w:rPr>
        <w:t>单元组件吊装顺序及吊装、调整、定位固定等方法和措施；</w:t>
      </w:r>
    </w:p>
    <w:p w14:paraId="7CFFFEBF" w14:textId="77777777" w:rsidR="004F6A89" w:rsidRPr="00F22F41" w:rsidRDefault="004F6A89" w:rsidP="004F6A89">
      <w:pPr>
        <w:tabs>
          <w:tab w:val="left" w:pos="720"/>
        </w:tabs>
        <w:spacing w:line="360" w:lineRule="auto"/>
        <w:ind w:firstLineChars="150" w:firstLine="315"/>
        <w:rPr>
          <w:szCs w:val="21"/>
        </w:rPr>
      </w:pPr>
      <w:r w:rsidRPr="00F22F41">
        <w:rPr>
          <w:szCs w:val="21"/>
        </w:rPr>
        <w:t xml:space="preserve">6  </w:t>
      </w:r>
      <w:r w:rsidRPr="00F22F41">
        <w:rPr>
          <w:rFonts w:hint="eastAsia"/>
          <w:szCs w:val="21"/>
        </w:rPr>
        <w:t>构件、组件和成品的现场保护方法；</w:t>
      </w:r>
    </w:p>
    <w:p w14:paraId="03DCD795" w14:textId="77777777" w:rsidR="004F6A89" w:rsidRDefault="004F6A89" w:rsidP="004F6A89">
      <w:pPr>
        <w:tabs>
          <w:tab w:val="left" w:pos="720"/>
        </w:tabs>
        <w:spacing w:line="360" w:lineRule="auto"/>
        <w:ind w:firstLineChars="150" w:firstLine="315"/>
        <w:rPr>
          <w:szCs w:val="21"/>
        </w:rPr>
      </w:pPr>
      <w:r w:rsidRPr="00F22F41">
        <w:rPr>
          <w:szCs w:val="21"/>
        </w:rPr>
        <w:t xml:space="preserve">7  </w:t>
      </w:r>
      <w:r w:rsidRPr="00F22F41">
        <w:rPr>
          <w:rFonts w:hint="eastAsia"/>
          <w:szCs w:val="21"/>
        </w:rPr>
        <w:t>检查验收；</w:t>
      </w:r>
    </w:p>
    <w:p w14:paraId="4A471BB6" w14:textId="77777777" w:rsidR="004F6A89" w:rsidRDefault="004F6A89" w:rsidP="004F6A89">
      <w:pPr>
        <w:tabs>
          <w:tab w:val="left" w:pos="720"/>
        </w:tabs>
        <w:spacing w:line="360" w:lineRule="auto"/>
        <w:ind w:firstLineChars="150" w:firstLine="315"/>
        <w:rPr>
          <w:szCs w:val="21"/>
        </w:rPr>
      </w:pPr>
      <w:r>
        <w:rPr>
          <w:szCs w:val="21"/>
        </w:rPr>
        <w:t xml:space="preserve">8  </w:t>
      </w:r>
      <w:r>
        <w:rPr>
          <w:rFonts w:hint="eastAsia"/>
          <w:szCs w:val="21"/>
        </w:rPr>
        <w:t>安全措施。</w:t>
      </w:r>
    </w:p>
    <w:p w14:paraId="24FEF1E1" w14:textId="77777777" w:rsidR="004F6A89" w:rsidRDefault="004F6A89" w:rsidP="004F6A89">
      <w:pPr>
        <w:tabs>
          <w:tab w:val="left" w:pos="720"/>
        </w:tabs>
        <w:spacing w:line="360" w:lineRule="auto"/>
        <w:rPr>
          <w:szCs w:val="21"/>
        </w:rPr>
      </w:pPr>
      <w:r>
        <w:rPr>
          <w:rFonts w:hint="eastAsia"/>
          <w:b/>
          <w:bCs/>
          <w:szCs w:val="21"/>
        </w:rPr>
        <w:t>7</w:t>
      </w:r>
      <w:r>
        <w:rPr>
          <w:b/>
          <w:bCs/>
          <w:szCs w:val="21"/>
        </w:rPr>
        <w:t>.1.3</w:t>
      </w:r>
      <w:r>
        <w:rPr>
          <w:rFonts w:hint="eastAsia"/>
          <w:szCs w:val="21"/>
        </w:rPr>
        <w:t>装配式蒸压加气混凝土轻钢复合保温墙体工程的施工测量应符合下列要求：</w:t>
      </w:r>
    </w:p>
    <w:p w14:paraId="639219A1" w14:textId="77777777" w:rsidR="004F6A89" w:rsidRDefault="004F6A89" w:rsidP="004F6A89">
      <w:pPr>
        <w:tabs>
          <w:tab w:val="left" w:pos="720"/>
        </w:tabs>
        <w:spacing w:line="360" w:lineRule="auto"/>
        <w:ind w:firstLineChars="150" w:firstLine="315"/>
        <w:rPr>
          <w:szCs w:val="21"/>
        </w:rPr>
      </w:pPr>
      <w:r>
        <w:rPr>
          <w:szCs w:val="21"/>
        </w:rPr>
        <w:t xml:space="preserve">1  </w:t>
      </w:r>
      <w:r>
        <w:rPr>
          <w:rFonts w:hint="eastAsia"/>
          <w:szCs w:val="21"/>
        </w:rPr>
        <w:t>墙体分格轴线的测量应与主体结构测量相配合，并及时调整、分配、消化主体结构偏差，不得积累；</w:t>
      </w:r>
    </w:p>
    <w:p w14:paraId="76EE2DF8" w14:textId="77777777" w:rsidR="004F6A89" w:rsidRDefault="004F6A89" w:rsidP="004F6A89">
      <w:pPr>
        <w:tabs>
          <w:tab w:val="left" w:pos="720"/>
        </w:tabs>
        <w:spacing w:line="360" w:lineRule="auto"/>
        <w:ind w:firstLineChars="150" w:firstLine="315"/>
        <w:rPr>
          <w:szCs w:val="21"/>
        </w:rPr>
      </w:pPr>
      <w:r>
        <w:rPr>
          <w:szCs w:val="21"/>
        </w:rPr>
        <w:t xml:space="preserve">2  </w:t>
      </w:r>
      <w:r>
        <w:rPr>
          <w:rFonts w:hint="eastAsia"/>
          <w:szCs w:val="21"/>
        </w:rPr>
        <w:t>墙体施工时，应对主体结构施工过程中的垂直度和楼层外廓进行测量、监控；</w:t>
      </w:r>
    </w:p>
    <w:p w14:paraId="2A66864B" w14:textId="77777777" w:rsidR="004F6A89" w:rsidRDefault="004F6A89" w:rsidP="004F6A89">
      <w:pPr>
        <w:tabs>
          <w:tab w:val="left" w:pos="720"/>
        </w:tabs>
        <w:spacing w:line="360" w:lineRule="auto"/>
        <w:ind w:firstLineChars="150" w:firstLine="315"/>
        <w:rPr>
          <w:szCs w:val="21"/>
        </w:rPr>
      </w:pPr>
      <w:r>
        <w:rPr>
          <w:szCs w:val="21"/>
        </w:rPr>
        <w:t xml:space="preserve">3  </w:t>
      </w:r>
      <w:r>
        <w:rPr>
          <w:rFonts w:hint="eastAsia"/>
          <w:szCs w:val="21"/>
        </w:rPr>
        <w:t>应定期对墙体的安装定位基准进行校核；</w:t>
      </w:r>
    </w:p>
    <w:p w14:paraId="3A3AC72F" w14:textId="77777777" w:rsidR="004F6A89" w:rsidRDefault="004F6A89" w:rsidP="004F6A89">
      <w:pPr>
        <w:tabs>
          <w:tab w:val="left" w:pos="720"/>
        </w:tabs>
        <w:spacing w:line="360" w:lineRule="auto"/>
        <w:ind w:firstLineChars="150" w:firstLine="315"/>
        <w:rPr>
          <w:szCs w:val="21"/>
        </w:rPr>
      </w:pPr>
      <w:r>
        <w:rPr>
          <w:szCs w:val="21"/>
        </w:rPr>
        <w:t xml:space="preserve">4  </w:t>
      </w:r>
      <w:r>
        <w:rPr>
          <w:rFonts w:hint="eastAsia"/>
          <w:szCs w:val="21"/>
        </w:rPr>
        <w:t>对高层建筑墙体的测量，应在风力不大于</w:t>
      </w:r>
      <w:r>
        <w:rPr>
          <w:szCs w:val="21"/>
        </w:rPr>
        <w:t>4</w:t>
      </w:r>
      <w:r>
        <w:rPr>
          <w:rFonts w:hint="eastAsia"/>
          <w:szCs w:val="21"/>
        </w:rPr>
        <w:t>级时进行。</w:t>
      </w:r>
    </w:p>
    <w:p w14:paraId="7BF82B0A" w14:textId="77777777" w:rsidR="004F6A89" w:rsidRDefault="004F6A89" w:rsidP="004F6A89">
      <w:pPr>
        <w:tabs>
          <w:tab w:val="left" w:pos="720"/>
        </w:tabs>
        <w:spacing w:line="360" w:lineRule="auto"/>
        <w:rPr>
          <w:szCs w:val="21"/>
        </w:rPr>
      </w:pPr>
      <w:r>
        <w:rPr>
          <w:rFonts w:hint="eastAsia"/>
          <w:b/>
          <w:bCs/>
          <w:szCs w:val="21"/>
        </w:rPr>
        <w:t>7</w:t>
      </w:r>
      <w:r>
        <w:rPr>
          <w:b/>
          <w:bCs/>
          <w:szCs w:val="21"/>
        </w:rPr>
        <w:t xml:space="preserve">.1.4 </w:t>
      </w:r>
      <w:r>
        <w:rPr>
          <w:rFonts w:hint="eastAsia"/>
          <w:szCs w:val="21"/>
        </w:rPr>
        <w:t>墙体安装过程中，应及时对半成品、成品进行保护；在构件存放、搬动、吊装时应轻拿轻放，不得碰撞、损坏和污染构件；对型材、面板的表面应采取保护措施。</w:t>
      </w:r>
    </w:p>
    <w:p w14:paraId="7A981E15" w14:textId="77777777" w:rsidR="004F6A89" w:rsidRDefault="004F6A89" w:rsidP="004F6A89">
      <w:pPr>
        <w:tabs>
          <w:tab w:val="left" w:pos="720"/>
        </w:tabs>
        <w:spacing w:line="360" w:lineRule="auto"/>
        <w:rPr>
          <w:szCs w:val="21"/>
        </w:rPr>
      </w:pPr>
      <w:r>
        <w:rPr>
          <w:rFonts w:hint="eastAsia"/>
          <w:b/>
          <w:bCs/>
          <w:szCs w:val="21"/>
        </w:rPr>
        <w:t>7</w:t>
      </w:r>
      <w:r>
        <w:rPr>
          <w:b/>
          <w:bCs/>
          <w:szCs w:val="21"/>
        </w:rPr>
        <w:t xml:space="preserve">.1.5 </w:t>
      </w:r>
      <w:r>
        <w:rPr>
          <w:rFonts w:hint="eastAsia"/>
          <w:szCs w:val="21"/>
        </w:rPr>
        <w:t>钢结构焊接施工应符合现行标准《建筑钢结构焊接技术规程》</w:t>
      </w:r>
      <w:r>
        <w:rPr>
          <w:rFonts w:ascii="宋体" w:hAnsi="宋体"/>
          <w:szCs w:val="21"/>
        </w:rPr>
        <w:t>JGJ 81</w:t>
      </w:r>
      <w:r>
        <w:rPr>
          <w:rFonts w:hint="eastAsia"/>
          <w:szCs w:val="21"/>
        </w:rPr>
        <w:t>的规定。焊接作业时，应采取保护措施防止烧伤型材及面板表面。施焊后，应对钢材表面及时进行处理。</w:t>
      </w:r>
    </w:p>
    <w:p w14:paraId="38C70AC8" w14:textId="77777777" w:rsidR="004F6A89" w:rsidRPr="004F6A89" w:rsidRDefault="004F6A89" w:rsidP="004F6A89">
      <w:pPr>
        <w:pStyle w:val="2"/>
        <w:numPr>
          <w:ilvl w:val="0"/>
          <w:numId w:val="0"/>
        </w:numPr>
        <w:rPr>
          <w:rFonts w:ascii="Times New Roman" w:hAnsi="Times New Roman"/>
          <w:szCs w:val="21"/>
          <w:lang w:eastAsia="zh-CN"/>
        </w:rPr>
      </w:pPr>
      <w:bookmarkStart w:id="178" w:name="_Toc421267959"/>
      <w:bookmarkStart w:id="179" w:name="_Toc308020437"/>
      <w:bookmarkStart w:id="180" w:name="_Toc308014572"/>
      <w:bookmarkStart w:id="181" w:name="_Toc417636840"/>
      <w:bookmarkStart w:id="182" w:name="_Toc308014799"/>
      <w:bookmarkStart w:id="183" w:name="_Toc406661663"/>
      <w:bookmarkStart w:id="184" w:name="_Toc417992065"/>
      <w:bookmarkStart w:id="185" w:name="_Toc304563080"/>
      <w:bookmarkStart w:id="186" w:name="_Toc304574412"/>
      <w:bookmarkStart w:id="187" w:name="_Toc421804166"/>
      <w:bookmarkStart w:id="188" w:name="_Toc297816898"/>
      <w:bookmarkStart w:id="189" w:name="_Toc304574568"/>
      <w:bookmarkStart w:id="190" w:name="_Toc304803607"/>
      <w:bookmarkStart w:id="191" w:name="_Toc295724510"/>
      <w:bookmarkStart w:id="192" w:name="_Toc306979166"/>
      <w:bookmarkStart w:id="193" w:name="_Toc304563263"/>
      <w:bookmarkStart w:id="194" w:name="_Toc444166656"/>
      <w:bookmarkStart w:id="195" w:name="_Toc306979280"/>
      <w:bookmarkStart w:id="196" w:name="_Toc445824595"/>
      <w:bookmarkStart w:id="197" w:name="_Toc446425567"/>
      <w:r w:rsidRPr="004F6A89">
        <w:rPr>
          <w:rFonts w:ascii="Times New Roman" w:hAnsi="Times New Roman" w:hint="eastAsia"/>
          <w:lang w:eastAsia="zh-CN"/>
        </w:rPr>
        <w:t>7</w:t>
      </w:r>
      <w:r w:rsidRPr="004F6A89">
        <w:rPr>
          <w:rFonts w:ascii="Times New Roman" w:hAnsi="Times New Roman"/>
          <w:lang w:eastAsia="zh-CN"/>
        </w:rPr>
        <w:t>.2</w:t>
      </w:r>
      <w:r w:rsidRPr="004F6A89">
        <w:rPr>
          <w:rFonts w:ascii="Times New Roman" w:hAnsi="Times New Roman" w:hint="eastAsia"/>
          <w:lang w:eastAsia="zh-CN"/>
        </w:rPr>
        <w:t>安装准备</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46F57DF0" w14:textId="77777777" w:rsidR="004F6A89" w:rsidRPr="004F6A89" w:rsidRDefault="004F6A89" w:rsidP="004F6A89">
      <w:pPr>
        <w:spacing w:line="360" w:lineRule="auto"/>
        <w:rPr>
          <w:szCs w:val="21"/>
        </w:rPr>
      </w:pPr>
      <w:r w:rsidRPr="004F6A89">
        <w:rPr>
          <w:rFonts w:hint="eastAsia"/>
          <w:b/>
          <w:bCs/>
          <w:szCs w:val="21"/>
        </w:rPr>
        <w:t>7</w:t>
      </w:r>
      <w:r w:rsidRPr="004F6A89">
        <w:rPr>
          <w:b/>
          <w:bCs/>
          <w:szCs w:val="21"/>
        </w:rPr>
        <w:t>.2.1</w:t>
      </w:r>
      <w:r w:rsidRPr="004F6A89">
        <w:rPr>
          <w:rFonts w:hint="eastAsia"/>
          <w:szCs w:val="21"/>
        </w:rPr>
        <w:t>安装施工之前，墙体安装厂商应会同土建承包商检查现场清洁情况、安装起重运输设备，确认是否具备墙体施工条件。</w:t>
      </w:r>
    </w:p>
    <w:p w14:paraId="52ED2D83" w14:textId="77777777" w:rsidR="004F6A89" w:rsidRPr="004F6A89" w:rsidRDefault="004F6A89" w:rsidP="004F6A89">
      <w:pPr>
        <w:spacing w:line="360" w:lineRule="auto"/>
        <w:rPr>
          <w:szCs w:val="21"/>
        </w:rPr>
      </w:pPr>
      <w:r w:rsidRPr="004F6A89">
        <w:rPr>
          <w:rFonts w:hint="eastAsia"/>
          <w:b/>
          <w:bCs/>
          <w:szCs w:val="21"/>
        </w:rPr>
        <w:lastRenderedPageBreak/>
        <w:t>7</w:t>
      </w:r>
      <w:r w:rsidRPr="004F6A89">
        <w:rPr>
          <w:b/>
          <w:bCs/>
          <w:szCs w:val="21"/>
        </w:rPr>
        <w:t xml:space="preserve">.2.2  </w:t>
      </w:r>
      <w:r w:rsidRPr="004F6A89">
        <w:rPr>
          <w:rFonts w:hint="eastAsia"/>
          <w:bCs/>
          <w:szCs w:val="21"/>
        </w:rPr>
        <w:t>构件储存时应按照安装顺序排列，储存架应有足够的承载能力和刚度。在室外储存时应采取保护措施。</w:t>
      </w:r>
    </w:p>
    <w:p w14:paraId="6FF7E5CF" w14:textId="77777777" w:rsidR="004F6A89" w:rsidRPr="004F6A89" w:rsidRDefault="004F6A89" w:rsidP="004F6A89">
      <w:pPr>
        <w:spacing w:line="360" w:lineRule="auto"/>
        <w:rPr>
          <w:szCs w:val="21"/>
        </w:rPr>
      </w:pPr>
      <w:r w:rsidRPr="004F6A89">
        <w:rPr>
          <w:rFonts w:hint="eastAsia"/>
          <w:b/>
          <w:bCs/>
          <w:szCs w:val="21"/>
        </w:rPr>
        <w:t>7</w:t>
      </w:r>
      <w:r w:rsidRPr="004F6A89">
        <w:rPr>
          <w:b/>
          <w:bCs/>
          <w:szCs w:val="21"/>
        </w:rPr>
        <w:t xml:space="preserve">.2.3  </w:t>
      </w:r>
      <w:r w:rsidRPr="004F6A89">
        <w:rPr>
          <w:rFonts w:hint="eastAsia"/>
          <w:bCs/>
          <w:szCs w:val="21"/>
        </w:rPr>
        <w:t>由于主体结构施工偏差而妨碍墙体施工安装时，应会同业主和土建承建商采取相应措施，并在墙体安装前实施。</w:t>
      </w:r>
    </w:p>
    <w:p w14:paraId="143833A2" w14:textId="77777777" w:rsidR="004F6A89" w:rsidRPr="00CF0B2F" w:rsidRDefault="004F6A89" w:rsidP="004F6A89">
      <w:pPr>
        <w:spacing w:line="360" w:lineRule="auto"/>
        <w:rPr>
          <w:b/>
          <w:bCs/>
          <w:szCs w:val="21"/>
        </w:rPr>
      </w:pPr>
      <w:r w:rsidRPr="004F6A89">
        <w:rPr>
          <w:rFonts w:hint="eastAsia"/>
          <w:b/>
          <w:bCs/>
          <w:szCs w:val="21"/>
        </w:rPr>
        <w:t>7</w:t>
      </w:r>
      <w:r w:rsidRPr="004F6A89">
        <w:rPr>
          <w:b/>
          <w:bCs/>
          <w:szCs w:val="21"/>
        </w:rPr>
        <w:t>.2.</w:t>
      </w:r>
      <w:r w:rsidRPr="004F6A89">
        <w:rPr>
          <w:rFonts w:hint="eastAsia"/>
          <w:b/>
          <w:bCs/>
          <w:szCs w:val="21"/>
        </w:rPr>
        <w:t>4</w:t>
      </w:r>
      <w:r w:rsidRPr="004F6A89">
        <w:rPr>
          <w:b/>
          <w:bCs/>
          <w:szCs w:val="21"/>
        </w:rPr>
        <w:t xml:space="preserve">  </w:t>
      </w:r>
      <w:r w:rsidRPr="004F6A89">
        <w:rPr>
          <w:rFonts w:hint="eastAsia"/>
          <w:bCs/>
          <w:szCs w:val="21"/>
        </w:rPr>
        <w:t>构件安装前均应进行检验与校正。不合格的构件不得安装使用。</w:t>
      </w:r>
    </w:p>
    <w:p w14:paraId="4B218406" w14:textId="77777777" w:rsidR="004F6A89" w:rsidRDefault="004F6A89" w:rsidP="004F6A89">
      <w:pPr>
        <w:pStyle w:val="2"/>
        <w:numPr>
          <w:ilvl w:val="0"/>
          <w:numId w:val="0"/>
        </w:numPr>
        <w:rPr>
          <w:rFonts w:ascii="Times New Roman" w:hAnsi="Times New Roman"/>
          <w:szCs w:val="21"/>
          <w:lang w:eastAsia="zh-CN"/>
        </w:rPr>
      </w:pPr>
      <w:bookmarkStart w:id="198" w:name="_Toc444166657"/>
      <w:bookmarkStart w:id="199" w:name="_Toc417636841"/>
      <w:bookmarkStart w:id="200" w:name="_Toc406661664"/>
      <w:bookmarkStart w:id="201" w:name="_Toc421804167"/>
      <w:bookmarkStart w:id="202" w:name="_Toc417992066"/>
      <w:bookmarkStart w:id="203" w:name="_Toc421267960"/>
      <w:bookmarkStart w:id="204" w:name="_Toc445824596"/>
      <w:bookmarkStart w:id="205" w:name="_Toc446425568"/>
      <w:r>
        <w:rPr>
          <w:rFonts w:ascii="Times New Roman" w:hAnsi="Times New Roman" w:hint="eastAsia"/>
          <w:lang w:eastAsia="zh-CN"/>
        </w:rPr>
        <w:t>7</w:t>
      </w:r>
      <w:r>
        <w:rPr>
          <w:rFonts w:ascii="Times New Roman" w:hAnsi="Times New Roman"/>
          <w:lang w:eastAsia="zh-CN"/>
        </w:rPr>
        <w:t>.3</w:t>
      </w:r>
      <w:r>
        <w:rPr>
          <w:rFonts w:ascii="Times New Roman" w:hAnsi="Times New Roman" w:hint="eastAsia"/>
          <w:lang w:eastAsia="zh-CN"/>
        </w:rPr>
        <w:t>安装</w:t>
      </w:r>
      <w:bookmarkEnd w:id="198"/>
      <w:bookmarkEnd w:id="199"/>
      <w:bookmarkEnd w:id="200"/>
      <w:bookmarkEnd w:id="201"/>
      <w:bookmarkEnd w:id="202"/>
      <w:bookmarkEnd w:id="203"/>
      <w:bookmarkEnd w:id="204"/>
      <w:bookmarkEnd w:id="205"/>
    </w:p>
    <w:p w14:paraId="5FD2C088" w14:textId="77777777" w:rsidR="004F6A89" w:rsidRDefault="004F6A89" w:rsidP="004F6A89">
      <w:pPr>
        <w:spacing w:line="360" w:lineRule="auto"/>
        <w:rPr>
          <w:szCs w:val="21"/>
        </w:rPr>
      </w:pPr>
      <w:r>
        <w:rPr>
          <w:rFonts w:hint="eastAsia"/>
          <w:b/>
          <w:bCs/>
          <w:szCs w:val="21"/>
        </w:rPr>
        <w:t>7</w:t>
      </w:r>
      <w:r>
        <w:rPr>
          <w:b/>
          <w:bCs/>
          <w:szCs w:val="21"/>
        </w:rPr>
        <w:t xml:space="preserve">.3.1  </w:t>
      </w:r>
      <w:r>
        <w:rPr>
          <w:rFonts w:hint="eastAsia"/>
          <w:szCs w:val="21"/>
        </w:rPr>
        <w:t>装配式蒸压加气混凝土轻钢复合保温墙体的吊装机具准备应符合下列要求：</w:t>
      </w:r>
    </w:p>
    <w:p w14:paraId="3330FFE4" w14:textId="77777777" w:rsidR="004F6A89" w:rsidRDefault="004F6A89" w:rsidP="004F6A89">
      <w:pPr>
        <w:spacing w:line="360" w:lineRule="auto"/>
        <w:ind w:firstLineChars="200" w:firstLine="420"/>
        <w:rPr>
          <w:szCs w:val="21"/>
        </w:rPr>
      </w:pPr>
      <w:r>
        <w:rPr>
          <w:szCs w:val="21"/>
        </w:rPr>
        <w:t xml:space="preserve">1  </w:t>
      </w:r>
      <w:r>
        <w:rPr>
          <w:rFonts w:hint="eastAsia"/>
          <w:szCs w:val="21"/>
        </w:rPr>
        <w:t>安装单元墙板的吊装机具应进行专门设计。吊装机具的承载能力应大于墙板吊装施工中各种荷载和作用组合的设计值，宜考虑</w:t>
      </w:r>
      <w:r>
        <w:rPr>
          <w:szCs w:val="21"/>
        </w:rPr>
        <w:t>50%</w:t>
      </w:r>
      <w:r>
        <w:rPr>
          <w:rFonts w:hint="eastAsia"/>
          <w:szCs w:val="21"/>
        </w:rPr>
        <w:t>以上的超载能力；</w:t>
      </w:r>
    </w:p>
    <w:p w14:paraId="79D5A98A" w14:textId="77777777" w:rsidR="004F6A89" w:rsidRDefault="004F6A89" w:rsidP="004F6A89">
      <w:pPr>
        <w:spacing w:line="360" w:lineRule="auto"/>
        <w:ind w:firstLineChars="200" w:firstLine="420"/>
        <w:rPr>
          <w:szCs w:val="21"/>
        </w:rPr>
      </w:pPr>
      <w:r>
        <w:rPr>
          <w:szCs w:val="21"/>
        </w:rPr>
        <w:t xml:space="preserve">2  </w:t>
      </w:r>
      <w:r>
        <w:rPr>
          <w:rFonts w:hint="eastAsia"/>
          <w:szCs w:val="21"/>
        </w:rPr>
        <w:t>应对吊装机具安装位置的主体结构承载能力进行校核。吊装机具应与主体结构可靠连接，并有防止脱轨或限位、防倾覆设施；</w:t>
      </w:r>
    </w:p>
    <w:p w14:paraId="14D5F990" w14:textId="77777777" w:rsidR="004F6A89" w:rsidRDefault="004F6A89" w:rsidP="004F6A89">
      <w:pPr>
        <w:spacing w:line="360" w:lineRule="auto"/>
        <w:ind w:firstLineChars="200" w:firstLine="420"/>
        <w:rPr>
          <w:szCs w:val="21"/>
        </w:rPr>
      </w:pPr>
      <w:r>
        <w:rPr>
          <w:szCs w:val="21"/>
        </w:rPr>
        <w:t xml:space="preserve">3  </w:t>
      </w:r>
      <w:r>
        <w:rPr>
          <w:rFonts w:hint="eastAsia"/>
          <w:szCs w:val="21"/>
        </w:rPr>
        <w:t>应采取有效措施，使墙板在垂直运输和吊装过程中不承受水平方向分力的影响，并减小摆动；</w:t>
      </w:r>
    </w:p>
    <w:p w14:paraId="6FD3C879" w14:textId="77777777" w:rsidR="004F6A89" w:rsidRDefault="004F6A89" w:rsidP="004F6A89">
      <w:pPr>
        <w:spacing w:line="360" w:lineRule="auto"/>
        <w:ind w:firstLineChars="200" w:firstLine="420"/>
        <w:rPr>
          <w:szCs w:val="21"/>
        </w:rPr>
      </w:pPr>
      <w:r>
        <w:rPr>
          <w:szCs w:val="21"/>
        </w:rPr>
        <w:t xml:space="preserve">4  </w:t>
      </w:r>
      <w:r>
        <w:rPr>
          <w:rFonts w:hint="eastAsia"/>
          <w:szCs w:val="21"/>
        </w:rPr>
        <w:t>吊装机具上应设置防止墙板坠落的二次保护设施、行程开关；</w:t>
      </w:r>
    </w:p>
    <w:p w14:paraId="2ABECEE2" w14:textId="77777777" w:rsidR="004F6A89" w:rsidRDefault="004F6A89" w:rsidP="004F6A89">
      <w:pPr>
        <w:spacing w:line="360" w:lineRule="auto"/>
        <w:ind w:firstLineChars="200" w:firstLine="420"/>
        <w:rPr>
          <w:szCs w:val="21"/>
        </w:rPr>
      </w:pPr>
      <w:r>
        <w:rPr>
          <w:szCs w:val="21"/>
        </w:rPr>
        <w:t xml:space="preserve">5  </w:t>
      </w:r>
      <w:r>
        <w:rPr>
          <w:rFonts w:hint="eastAsia"/>
          <w:szCs w:val="21"/>
        </w:rPr>
        <w:t>吊装机具运行速度应可控制，并有安全保护措施，</w:t>
      </w:r>
    </w:p>
    <w:p w14:paraId="75137091" w14:textId="77777777" w:rsidR="004F6A89" w:rsidRDefault="004F6A89" w:rsidP="004F6A89">
      <w:pPr>
        <w:spacing w:line="360" w:lineRule="auto"/>
        <w:ind w:firstLineChars="200" w:firstLine="420"/>
        <w:rPr>
          <w:szCs w:val="21"/>
        </w:rPr>
      </w:pPr>
      <w:r>
        <w:rPr>
          <w:szCs w:val="21"/>
        </w:rPr>
        <w:t xml:space="preserve">6  </w:t>
      </w:r>
      <w:r>
        <w:rPr>
          <w:rFonts w:hint="eastAsia"/>
          <w:szCs w:val="21"/>
        </w:rPr>
        <w:t>吊装前，应对吊装机具进行全面的质量、安全检验，并进行空载试运转之后才能进行吊装；</w:t>
      </w:r>
    </w:p>
    <w:p w14:paraId="05D25AEC" w14:textId="77777777" w:rsidR="004F6A89" w:rsidRDefault="004F6A89" w:rsidP="004F6A89">
      <w:pPr>
        <w:spacing w:line="360" w:lineRule="auto"/>
        <w:ind w:firstLineChars="200" w:firstLine="420"/>
        <w:rPr>
          <w:szCs w:val="21"/>
        </w:rPr>
      </w:pPr>
      <w:r>
        <w:rPr>
          <w:szCs w:val="21"/>
        </w:rPr>
        <w:t xml:space="preserve">7  </w:t>
      </w:r>
      <w:r>
        <w:rPr>
          <w:rFonts w:hint="eastAsia"/>
          <w:szCs w:val="21"/>
        </w:rPr>
        <w:t>定期对吊挂用钢丝绳进行检查，</w:t>
      </w:r>
      <w:proofErr w:type="gramStart"/>
      <w:r>
        <w:rPr>
          <w:rFonts w:hint="eastAsia"/>
          <w:szCs w:val="21"/>
        </w:rPr>
        <w:t>发现断股应</w:t>
      </w:r>
      <w:proofErr w:type="gramEnd"/>
      <w:r>
        <w:rPr>
          <w:rFonts w:hint="eastAsia"/>
          <w:szCs w:val="21"/>
        </w:rPr>
        <w:t>及时更换；</w:t>
      </w:r>
    </w:p>
    <w:p w14:paraId="71F6C71B" w14:textId="77777777" w:rsidR="004F6A89" w:rsidRDefault="004F6A89" w:rsidP="004F6A89">
      <w:pPr>
        <w:spacing w:line="360" w:lineRule="auto"/>
        <w:ind w:firstLineChars="200" w:firstLine="420"/>
        <w:rPr>
          <w:szCs w:val="21"/>
        </w:rPr>
      </w:pPr>
      <w:r>
        <w:rPr>
          <w:szCs w:val="21"/>
        </w:rPr>
        <w:t xml:space="preserve">8  </w:t>
      </w:r>
      <w:r>
        <w:rPr>
          <w:rFonts w:hint="eastAsia"/>
          <w:szCs w:val="21"/>
        </w:rPr>
        <w:t>定期对吊装机具进行检查、保养，发现问题立即停工修理，严禁吊装机具带病作业；</w:t>
      </w:r>
    </w:p>
    <w:p w14:paraId="23413991" w14:textId="77777777" w:rsidR="004F6A89" w:rsidRDefault="004F6A89" w:rsidP="004F6A89">
      <w:pPr>
        <w:spacing w:line="360" w:lineRule="auto"/>
        <w:ind w:firstLineChars="200" w:firstLine="420"/>
        <w:rPr>
          <w:szCs w:val="21"/>
        </w:rPr>
      </w:pPr>
      <w:r>
        <w:rPr>
          <w:szCs w:val="21"/>
        </w:rPr>
        <w:t xml:space="preserve">9  </w:t>
      </w:r>
      <w:r>
        <w:rPr>
          <w:rFonts w:hint="eastAsia"/>
          <w:szCs w:val="21"/>
        </w:rPr>
        <w:t>吊装机具操作人员应经培训并考核合格；</w:t>
      </w:r>
    </w:p>
    <w:p w14:paraId="184A32BD" w14:textId="77777777" w:rsidR="004F6A89" w:rsidRDefault="004F6A89" w:rsidP="004F6A89">
      <w:pPr>
        <w:spacing w:line="360" w:lineRule="auto"/>
        <w:ind w:firstLineChars="200" w:firstLine="420"/>
        <w:rPr>
          <w:szCs w:val="21"/>
        </w:rPr>
      </w:pPr>
      <w:r>
        <w:rPr>
          <w:szCs w:val="21"/>
        </w:rPr>
        <w:t xml:space="preserve">10  </w:t>
      </w:r>
      <w:r>
        <w:rPr>
          <w:rFonts w:hint="eastAsia"/>
          <w:szCs w:val="21"/>
        </w:rPr>
        <w:t>做好吊装机具的防雨防潮和防尘措施。</w:t>
      </w:r>
    </w:p>
    <w:p w14:paraId="718945F0" w14:textId="77777777" w:rsidR="004F6A89" w:rsidRDefault="004F6A89" w:rsidP="004F6A89">
      <w:pPr>
        <w:spacing w:line="360" w:lineRule="auto"/>
        <w:rPr>
          <w:b/>
          <w:bCs/>
          <w:szCs w:val="21"/>
        </w:rPr>
      </w:pPr>
      <w:r>
        <w:rPr>
          <w:rFonts w:hint="eastAsia"/>
          <w:b/>
          <w:bCs/>
          <w:szCs w:val="21"/>
        </w:rPr>
        <w:t>7</w:t>
      </w:r>
      <w:r>
        <w:rPr>
          <w:b/>
          <w:bCs/>
          <w:szCs w:val="21"/>
        </w:rPr>
        <w:t>.3.2</w:t>
      </w:r>
      <w:r>
        <w:rPr>
          <w:rFonts w:hint="eastAsia"/>
          <w:bCs/>
          <w:szCs w:val="21"/>
        </w:rPr>
        <w:t>墙板起吊和就位应符合下列要求：</w:t>
      </w:r>
    </w:p>
    <w:p w14:paraId="3A4CFAC1" w14:textId="77777777" w:rsidR="004F6A89" w:rsidRDefault="004F6A89" w:rsidP="004F6A89">
      <w:pPr>
        <w:spacing w:line="360" w:lineRule="auto"/>
        <w:ind w:firstLineChars="200" w:firstLine="420"/>
        <w:rPr>
          <w:szCs w:val="21"/>
        </w:rPr>
      </w:pPr>
      <w:r>
        <w:rPr>
          <w:szCs w:val="21"/>
        </w:rPr>
        <w:t xml:space="preserve">1  </w:t>
      </w:r>
      <w:r>
        <w:rPr>
          <w:rFonts w:hint="eastAsia"/>
          <w:szCs w:val="21"/>
        </w:rPr>
        <w:t>墙板上的吊挂点位置、数量应根据墙板的形状和重心设计，不应少于</w:t>
      </w:r>
      <w:r>
        <w:rPr>
          <w:szCs w:val="21"/>
        </w:rPr>
        <w:t>2</w:t>
      </w:r>
      <w:r>
        <w:rPr>
          <w:rFonts w:hint="eastAsia"/>
          <w:szCs w:val="21"/>
        </w:rPr>
        <w:t>个。必要时，应增设吊点；</w:t>
      </w:r>
    </w:p>
    <w:p w14:paraId="363C8D9D" w14:textId="77777777" w:rsidR="004F6A89" w:rsidRDefault="004F6A89" w:rsidP="004F6A89">
      <w:pPr>
        <w:spacing w:line="360" w:lineRule="auto"/>
        <w:ind w:firstLineChars="200" w:firstLine="420"/>
        <w:rPr>
          <w:szCs w:val="21"/>
        </w:rPr>
      </w:pPr>
      <w:r>
        <w:rPr>
          <w:szCs w:val="21"/>
        </w:rPr>
        <w:t xml:space="preserve">2  </w:t>
      </w:r>
      <w:r>
        <w:rPr>
          <w:rFonts w:hint="eastAsia"/>
          <w:szCs w:val="21"/>
        </w:rPr>
        <w:t>应进行试吊装；</w:t>
      </w:r>
    </w:p>
    <w:p w14:paraId="4C118F29" w14:textId="77777777" w:rsidR="004F6A89" w:rsidRDefault="004F6A89" w:rsidP="004F6A89">
      <w:pPr>
        <w:spacing w:line="360" w:lineRule="auto"/>
        <w:ind w:firstLineChars="200" w:firstLine="420"/>
        <w:rPr>
          <w:szCs w:val="21"/>
        </w:rPr>
      </w:pPr>
      <w:r>
        <w:rPr>
          <w:szCs w:val="21"/>
        </w:rPr>
        <w:t xml:space="preserve">3  </w:t>
      </w:r>
      <w:r>
        <w:rPr>
          <w:rFonts w:hint="eastAsia"/>
          <w:szCs w:val="21"/>
        </w:rPr>
        <w:t>起吊单元墙板时，应使</w:t>
      </w:r>
      <w:proofErr w:type="gramStart"/>
      <w:r>
        <w:rPr>
          <w:rFonts w:hint="eastAsia"/>
          <w:szCs w:val="21"/>
        </w:rPr>
        <w:t>各吊点</w:t>
      </w:r>
      <w:proofErr w:type="gramEnd"/>
      <w:r>
        <w:rPr>
          <w:rFonts w:hint="eastAsia"/>
          <w:szCs w:val="21"/>
        </w:rPr>
        <w:t>均匀受力，起吊过程应保持单元墙板平稳；</w:t>
      </w:r>
    </w:p>
    <w:p w14:paraId="58ADEA8A" w14:textId="77777777" w:rsidR="004F6A89" w:rsidRDefault="004F6A89" w:rsidP="004F6A89">
      <w:pPr>
        <w:spacing w:line="360" w:lineRule="auto"/>
        <w:ind w:firstLineChars="200" w:firstLine="420"/>
        <w:rPr>
          <w:szCs w:val="21"/>
        </w:rPr>
      </w:pPr>
      <w:r>
        <w:rPr>
          <w:szCs w:val="21"/>
        </w:rPr>
        <w:t xml:space="preserve">4  </w:t>
      </w:r>
      <w:r>
        <w:rPr>
          <w:rFonts w:hint="eastAsia"/>
          <w:szCs w:val="21"/>
        </w:rPr>
        <w:t>吊装过程应采取保护措施，避免装饰面受到磨损和挤压；</w:t>
      </w:r>
    </w:p>
    <w:p w14:paraId="230B9763" w14:textId="77777777" w:rsidR="004F6A89" w:rsidRDefault="004F6A89" w:rsidP="004F6A89">
      <w:pPr>
        <w:spacing w:line="360" w:lineRule="auto"/>
        <w:ind w:firstLineChars="200" w:firstLine="420"/>
        <w:rPr>
          <w:szCs w:val="21"/>
        </w:rPr>
      </w:pPr>
      <w:r>
        <w:rPr>
          <w:szCs w:val="21"/>
        </w:rPr>
        <w:t xml:space="preserve">5  </w:t>
      </w:r>
      <w:r>
        <w:rPr>
          <w:rFonts w:hint="eastAsia"/>
          <w:szCs w:val="21"/>
        </w:rPr>
        <w:t>吊装升降和平移过程中应保持单元墙板不摆动、</w:t>
      </w:r>
      <w:proofErr w:type="gramStart"/>
      <w:r>
        <w:rPr>
          <w:rFonts w:hint="eastAsia"/>
          <w:szCs w:val="21"/>
        </w:rPr>
        <w:t>不</w:t>
      </w:r>
      <w:proofErr w:type="gramEnd"/>
      <w:r>
        <w:rPr>
          <w:rFonts w:hint="eastAsia"/>
          <w:szCs w:val="21"/>
        </w:rPr>
        <w:t>撞击其他物体；</w:t>
      </w:r>
    </w:p>
    <w:p w14:paraId="0EBB6FFC" w14:textId="77777777" w:rsidR="004F6A89" w:rsidRDefault="004F6A89" w:rsidP="004F6A89">
      <w:pPr>
        <w:spacing w:line="360" w:lineRule="auto"/>
        <w:ind w:firstLineChars="200" w:firstLine="420"/>
        <w:rPr>
          <w:szCs w:val="21"/>
        </w:rPr>
      </w:pPr>
      <w:r>
        <w:rPr>
          <w:szCs w:val="21"/>
        </w:rPr>
        <w:t xml:space="preserve">6  </w:t>
      </w:r>
      <w:r>
        <w:rPr>
          <w:rFonts w:hint="eastAsia"/>
          <w:szCs w:val="21"/>
        </w:rPr>
        <w:t>单元墙板就位时，应先将其挂到主体结构的挂点上，墙板未固定前，吊具不得拆除；</w:t>
      </w:r>
    </w:p>
    <w:p w14:paraId="47C3C0CE" w14:textId="77777777" w:rsidR="004F6A89" w:rsidRDefault="004F6A89" w:rsidP="004F6A89">
      <w:pPr>
        <w:spacing w:line="360" w:lineRule="auto"/>
        <w:ind w:firstLineChars="200" w:firstLine="420"/>
        <w:rPr>
          <w:szCs w:val="21"/>
        </w:rPr>
      </w:pPr>
      <w:r>
        <w:rPr>
          <w:szCs w:val="21"/>
        </w:rPr>
        <w:lastRenderedPageBreak/>
        <w:t xml:space="preserve">7  </w:t>
      </w:r>
      <w:r>
        <w:rPr>
          <w:rFonts w:hint="eastAsia"/>
          <w:szCs w:val="21"/>
        </w:rPr>
        <w:t>实施吊装作业时，起重量不应超过吊具的额定起重量及接料平台的承载能力；</w:t>
      </w:r>
    </w:p>
    <w:p w14:paraId="3BC889C2" w14:textId="77777777" w:rsidR="004F6A89" w:rsidRDefault="004F6A89" w:rsidP="004F6A89">
      <w:pPr>
        <w:spacing w:line="360" w:lineRule="auto"/>
        <w:rPr>
          <w:bCs/>
          <w:szCs w:val="21"/>
        </w:rPr>
      </w:pPr>
      <w:r>
        <w:rPr>
          <w:rFonts w:hint="eastAsia"/>
          <w:b/>
          <w:bCs/>
          <w:szCs w:val="21"/>
        </w:rPr>
        <w:t>7</w:t>
      </w:r>
      <w:r>
        <w:rPr>
          <w:b/>
          <w:bCs/>
          <w:szCs w:val="21"/>
        </w:rPr>
        <w:t xml:space="preserve">.3.3  </w:t>
      </w:r>
      <w:r>
        <w:rPr>
          <w:rFonts w:hint="eastAsia"/>
          <w:bCs/>
          <w:szCs w:val="21"/>
        </w:rPr>
        <w:t>固定于主体结构上的转接件（支座）安装，应符合下列要求：</w:t>
      </w:r>
    </w:p>
    <w:p w14:paraId="1759B909" w14:textId="77777777" w:rsidR="004F6A89" w:rsidRDefault="004F6A89" w:rsidP="004F6A89">
      <w:pPr>
        <w:spacing w:line="360" w:lineRule="auto"/>
        <w:ind w:firstLineChars="200" w:firstLine="420"/>
        <w:rPr>
          <w:szCs w:val="21"/>
        </w:rPr>
      </w:pPr>
      <w:r>
        <w:rPr>
          <w:szCs w:val="21"/>
        </w:rPr>
        <w:t xml:space="preserve">1  </w:t>
      </w:r>
      <w:r>
        <w:rPr>
          <w:rFonts w:hint="eastAsia"/>
          <w:szCs w:val="21"/>
        </w:rPr>
        <w:t>转接件（支座）调整完毕后，应及时进行防腐处理；</w:t>
      </w:r>
    </w:p>
    <w:p w14:paraId="681C54C6" w14:textId="77777777" w:rsidR="004F6A89" w:rsidRDefault="004F6A89" w:rsidP="004F6A89">
      <w:pPr>
        <w:spacing w:line="360" w:lineRule="auto"/>
        <w:ind w:firstLineChars="200" w:firstLine="420"/>
        <w:rPr>
          <w:szCs w:val="21"/>
        </w:rPr>
      </w:pPr>
      <w:r>
        <w:rPr>
          <w:szCs w:val="21"/>
        </w:rPr>
        <w:t xml:space="preserve">2  </w:t>
      </w:r>
      <w:r>
        <w:rPr>
          <w:rFonts w:hint="eastAsia"/>
          <w:szCs w:val="21"/>
        </w:rPr>
        <w:t>转接件（支座）安装允许偏差应符合表</w:t>
      </w:r>
      <w:r>
        <w:rPr>
          <w:rFonts w:hint="eastAsia"/>
          <w:szCs w:val="21"/>
        </w:rPr>
        <w:t>7</w:t>
      </w:r>
      <w:r>
        <w:rPr>
          <w:szCs w:val="21"/>
        </w:rPr>
        <w:t>.3.3</w:t>
      </w:r>
      <w:r>
        <w:rPr>
          <w:rFonts w:hint="eastAsia"/>
          <w:szCs w:val="21"/>
        </w:rPr>
        <w:t>的规定。</w:t>
      </w:r>
    </w:p>
    <w:p w14:paraId="22EC3F12" w14:textId="77777777" w:rsidR="004F6A89" w:rsidRDefault="004F6A89" w:rsidP="004F6A89">
      <w:pPr>
        <w:spacing w:line="360" w:lineRule="auto"/>
        <w:jc w:val="center"/>
        <w:rPr>
          <w:rFonts w:ascii="黑体" w:eastAsia="黑体" w:hAnsi="宋体"/>
          <w:szCs w:val="21"/>
        </w:rPr>
      </w:pPr>
      <w:r>
        <w:rPr>
          <w:rFonts w:ascii="黑体" w:eastAsia="黑体" w:hAnsi="宋体" w:hint="eastAsia"/>
          <w:szCs w:val="21"/>
        </w:rPr>
        <w:t xml:space="preserve">      表7</w:t>
      </w:r>
      <w:r>
        <w:rPr>
          <w:rFonts w:ascii="黑体" w:eastAsia="黑体" w:hAnsi="宋体"/>
          <w:szCs w:val="21"/>
        </w:rPr>
        <w:t xml:space="preserve">.3.3 </w:t>
      </w:r>
      <w:r>
        <w:rPr>
          <w:rFonts w:ascii="黑体" w:eastAsia="黑体" w:hAnsi="宋体" w:hint="eastAsia"/>
          <w:szCs w:val="21"/>
        </w:rPr>
        <w:t>转接件（支座）安装允许偏差</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1"/>
        <w:gridCol w:w="3850"/>
        <w:gridCol w:w="2126"/>
        <w:gridCol w:w="1865"/>
      </w:tblGrid>
      <w:tr w:rsidR="004F6A89" w14:paraId="0C99158C" w14:textId="77777777" w:rsidTr="005A4351">
        <w:tc>
          <w:tcPr>
            <w:tcW w:w="681" w:type="dxa"/>
          </w:tcPr>
          <w:p w14:paraId="5C3C4FD5" w14:textId="77777777" w:rsidR="004F6A89" w:rsidRDefault="004F6A89" w:rsidP="005A4351">
            <w:pPr>
              <w:spacing w:line="360" w:lineRule="auto"/>
              <w:jc w:val="center"/>
              <w:rPr>
                <w:rFonts w:ascii="宋体"/>
                <w:szCs w:val="21"/>
              </w:rPr>
            </w:pPr>
            <w:r>
              <w:rPr>
                <w:rFonts w:ascii="宋体" w:hAnsi="宋体" w:hint="eastAsia"/>
                <w:szCs w:val="21"/>
              </w:rPr>
              <w:t>序号</w:t>
            </w:r>
          </w:p>
        </w:tc>
        <w:tc>
          <w:tcPr>
            <w:tcW w:w="3850" w:type="dxa"/>
          </w:tcPr>
          <w:p w14:paraId="10CF845C" w14:textId="77777777" w:rsidR="004F6A89" w:rsidRDefault="004F6A89" w:rsidP="005A4351">
            <w:pPr>
              <w:spacing w:line="360" w:lineRule="auto"/>
              <w:jc w:val="center"/>
              <w:rPr>
                <w:rFonts w:ascii="宋体"/>
                <w:szCs w:val="21"/>
              </w:rPr>
            </w:pPr>
            <w:r>
              <w:rPr>
                <w:rFonts w:ascii="宋体" w:hAnsi="宋体" w:hint="eastAsia"/>
                <w:szCs w:val="21"/>
              </w:rPr>
              <w:t>项目</w:t>
            </w:r>
          </w:p>
        </w:tc>
        <w:tc>
          <w:tcPr>
            <w:tcW w:w="2126" w:type="dxa"/>
          </w:tcPr>
          <w:p w14:paraId="04157912" w14:textId="77777777" w:rsidR="004F6A89" w:rsidRDefault="004F6A89" w:rsidP="005A4351">
            <w:pPr>
              <w:spacing w:line="360" w:lineRule="auto"/>
              <w:jc w:val="center"/>
              <w:rPr>
                <w:rFonts w:ascii="宋体"/>
                <w:szCs w:val="21"/>
              </w:rPr>
            </w:pPr>
            <w:r>
              <w:rPr>
                <w:rFonts w:ascii="宋体" w:hAnsi="宋体" w:hint="eastAsia"/>
                <w:szCs w:val="21"/>
              </w:rPr>
              <w:t>允许偏差(mm)</w:t>
            </w:r>
          </w:p>
        </w:tc>
        <w:tc>
          <w:tcPr>
            <w:tcW w:w="1865" w:type="dxa"/>
          </w:tcPr>
          <w:p w14:paraId="46D24B21" w14:textId="77777777" w:rsidR="004F6A89" w:rsidRDefault="004F6A89" w:rsidP="005A4351">
            <w:pPr>
              <w:spacing w:line="360" w:lineRule="auto"/>
              <w:jc w:val="center"/>
              <w:rPr>
                <w:rFonts w:ascii="宋体"/>
                <w:szCs w:val="21"/>
              </w:rPr>
            </w:pPr>
            <w:r>
              <w:rPr>
                <w:rFonts w:ascii="宋体" w:hAnsi="宋体" w:hint="eastAsia"/>
                <w:szCs w:val="21"/>
              </w:rPr>
              <w:t>检查方法</w:t>
            </w:r>
          </w:p>
        </w:tc>
      </w:tr>
      <w:tr w:rsidR="004F6A89" w14:paraId="104CAD0A" w14:textId="77777777" w:rsidTr="005A4351">
        <w:tc>
          <w:tcPr>
            <w:tcW w:w="681" w:type="dxa"/>
            <w:vAlign w:val="center"/>
          </w:tcPr>
          <w:p w14:paraId="67DC4631" w14:textId="77777777" w:rsidR="004F6A89" w:rsidRDefault="004F6A89" w:rsidP="005A4351">
            <w:pPr>
              <w:spacing w:line="360" w:lineRule="auto"/>
              <w:jc w:val="center"/>
              <w:rPr>
                <w:rFonts w:ascii="宋体"/>
                <w:szCs w:val="21"/>
              </w:rPr>
            </w:pPr>
            <w:r>
              <w:rPr>
                <w:rFonts w:ascii="宋体" w:hAnsi="宋体"/>
                <w:szCs w:val="21"/>
              </w:rPr>
              <w:t>1</w:t>
            </w:r>
          </w:p>
        </w:tc>
        <w:tc>
          <w:tcPr>
            <w:tcW w:w="3850" w:type="dxa"/>
            <w:vAlign w:val="center"/>
          </w:tcPr>
          <w:p w14:paraId="087DB7B2" w14:textId="77777777" w:rsidR="004F6A89" w:rsidRDefault="004F6A89" w:rsidP="005A4351">
            <w:pPr>
              <w:spacing w:line="360" w:lineRule="auto"/>
              <w:jc w:val="center"/>
              <w:rPr>
                <w:rFonts w:ascii="宋体"/>
                <w:szCs w:val="21"/>
              </w:rPr>
            </w:pPr>
            <w:r>
              <w:rPr>
                <w:rFonts w:ascii="宋体" w:hAnsi="宋体" w:hint="eastAsia"/>
                <w:szCs w:val="21"/>
              </w:rPr>
              <w:t>标高</w:t>
            </w:r>
          </w:p>
        </w:tc>
        <w:tc>
          <w:tcPr>
            <w:tcW w:w="2126" w:type="dxa"/>
            <w:vAlign w:val="center"/>
          </w:tcPr>
          <w:p w14:paraId="59FCDEBC" w14:textId="77777777" w:rsidR="004F6A89" w:rsidRDefault="004F6A89" w:rsidP="005A4351">
            <w:pPr>
              <w:spacing w:line="360" w:lineRule="auto"/>
              <w:jc w:val="center"/>
              <w:rPr>
                <w:rFonts w:ascii="宋体"/>
                <w:szCs w:val="21"/>
              </w:rPr>
            </w:pPr>
            <w:r>
              <w:rPr>
                <w:rFonts w:ascii="宋体" w:hAnsi="宋体" w:hint="eastAsia"/>
                <w:szCs w:val="21"/>
              </w:rPr>
              <w:t>±</w:t>
            </w:r>
            <w:r>
              <w:rPr>
                <w:rFonts w:ascii="宋体" w:hAnsi="宋体"/>
                <w:szCs w:val="21"/>
              </w:rPr>
              <w:t>1.0</w:t>
            </w:r>
          </w:p>
          <w:p w14:paraId="54F9BF8B" w14:textId="77777777" w:rsidR="004F6A89" w:rsidRDefault="004F6A89" w:rsidP="005A4351">
            <w:pPr>
              <w:spacing w:line="360" w:lineRule="auto"/>
              <w:jc w:val="center"/>
              <w:rPr>
                <w:rFonts w:ascii="宋体"/>
                <w:szCs w:val="21"/>
              </w:rPr>
            </w:pPr>
            <w:r>
              <w:rPr>
                <w:rFonts w:ascii="宋体" w:hAnsi="宋体" w:hint="eastAsia"/>
                <w:szCs w:val="21"/>
              </w:rPr>
              <w:t>（可上下调节时±</w:t>
            </w:r>
            <w:r>
              <w:rPr>
                <w:rFonts w:ascii="宋体" w:hAnsi="宋体"/>
                <w:szCs w:val="21"/>
              </w:rPr>
              <w:t>2.0</w:t>
            </w:r>
            <w:r>
              <w:rPr>
                <w:rFonts w:ascii="宋体" w:hAnsi="宋体" w:hint="eastAsia"/>
                <w:szCs w:val="21"/>
              </w:rPr>
              <w:t>）</w:t>
            </w:r>
          </w:p>
        </w:tc>
        <w:tc>
          <w:tcPr>
            <w:tcW w:w="1865" w:type="dxa"/>
            <w:vAlign w:val="center"/>
          </w:tcPr>
          <w:p w14:paraId="0C360AE5" w14:textId="77777777" w:rsidR="004F6A89" w:rsidRDefault="004F6A89" w:rsidP="005A4351">
            <w:pPr>
              <w:spacing w:line="360" w:lineRule="auto"/>
              <w:jc w:val="center"/>
              <w:rPr>
                <w:rFonts w:ascii="宋体"/>
                <w:szCs w:val="21"/>
              </w:rPr>
            </w:pPr>
            <w:r>
              <w:rPr>
                <w:rFonts w:ascii="宋体" w:hAnsi="宋体" w:hint="eastAsia"/>
                <w:szCs w:val="21"/>
              </w:rPr>
              <w:t>水准仪</w:t>
            </w:r>
          </w:p>
        </w:tc>
      </w:tr>
      <w:tr w:rsidR="004F6A89" w14:paraId="7BE60C5B" w14:textId="77777777" w:rsidTr="005A4351">
        <w:tc>
          <w:tcPr>
            <w:tcW w:w="681" w:type="dxa"/>
            <w:vAlign w:val="center"/>
          </w:tcPr>
          <w:p w14:paraId="689714CC" w14:textId="77777777" w:rsidR="004F6A89" w:rsidRDefault="004F6A89" w:rsidP="005A4351">
            <w:pPr>
              <w:spacing w:line="360" w:lineRule="auto"/>
              <w:jc w:val="center"/>
              <w:rPr>
                <w:rFonts w:ascii="宋体"/>
                <w:szCs w:val="21"/>
              </w:rPr>
            </w:pPr>
            <w:r>
              <w:rPr>
                <w:rFonts w:ascii="宋体" w:hAnsi="宋体"/>
                <w:szCs w:val="21"/>
              </w:rPr>
              <w:t>2</w:t>
            </w:r>
          </w:p>
        </w:tc>
        <w:tc>
          <w:tcPr>
            <w:tcW w:w="3850" w:type="dxa"/>
          </w:tcPr>
          <w:p w14:paraId="0705D0D9" w14:textId="77777777" w:rsidR="004F6A89" w:rsidRDefault="004F6A89" w:rsidP="005A4351">
            <w:pPr>
              <w:spacing w:line="360" w:lineRule="auto"/>
              <w:jc w:val="center"/>
              <w:rPr>
                <w:rFonts w:ascii="宋体"/>
                <w:szCs w:val="21"/>
              </w:rPr>
            </w:pPr>
            <w:r>
              <w:rPr>
                <w:rFonts w:ascii="宋体" w:hAnsi="宋体" w:hint="eastAsia"/>
                <w:szCs w:val="21"/>
              </w:rPr>
              <w:t>转接件（支座）两端点平行度</w:t>
            </w:r>
          </w:p>
        </w:tc>
        <w:tc>
          <w:tcPr>
            <w:tcW w:w="2126" w:type="dxa"/>
          </w:tcPr>
          <w:p w14:paraId="0529B62E" w14:textId="77777777" w:rsidR="004F6A89" w:rsidRDefault="004F6A89" w:rsidP="005A4351">
            <w:pPr>
              <w:spacing w:line="360" w:lineRule="auto"/>
              <w:jc w:val="center"/>
              <w:rPr>
                <w:rFonts w:ascii="宋体"/>
                <w:szCs w:val="21"/>
              </w:rPr>
            </w:pPr>
            <w:r>
              <w:rPr>
                <w:rFonts w:ascii="宋体" w:hAnsi="宋体" w:hint="eastAsia"/>
                <w:szCs w:val="21"/>
              </w:rPr>
              <w:t>≤</w:t>
            </w:r>
            <w:r>
              <w:rPr>
                <w:rFonts w:ascii="宋体" w:hAnsi="宋体"/>
                <w:szCs w:val="21"/>
              </w:rPr>
              <w:t>1.0</w:t>
            </w:r>
          </w:p>
        </w:tc>
        <w:tc>
          <w:tcPr>
            <w:tcW w:w="1865" w:type="dxa"/>
          </w:tcPr>
          <w:p w14:paraId="2C3EAFAB" w14:textId="77777777" w:rsidR="004F6A89" w:rsidRDefault="004F6A89" w:rsidP="005A4351">
            <w:pPr>
              <w:spacing w:line="360" w:lineRule="auto"/>
              <w:jc w:val="center"/>
              <w:rPr>
                <w:rFonts w:ascii="宋体"/>
                <w:szCs w:val="21"/>
              </w:rPr>
            </w:pPr>
            <w:r>
              <w:rPr>
                <w:rFonts w:ascii="宋体" w:hAnsi="宋体" w:hint="eastAsia"/>
                <w:szCs w:val="21"/>
              </w:rPr>
              <w:t>钢直尺</w:t>
            </w:r>
          </w:p>
        </w:tc>
      </w:tr>
      <w:tr w:rsidR="004F6A89" w14:paraId="0B7AE5A5" w14:textId="77777777" w:rsidTr="005A4351">
        <w:tc>
          <w:tcPr>
            <w:tcW w:w="681" w:type="dxa"/>
            <w:vAlign w:val="center"/>
          </w:tcPr>
          <w:p w14:paraId="43750C13" w14:textId="77777777" w:rsidR="004F6A89" w:rsidRDefault="004F6A89" w:rsidP="005A4351">
            <w:pPr>
              <w:spacing w:line="360" w:lineRule="auto"/>
              <w:jc w:val="center"/>
              <w:rPr>
                <w:rFonts w:ascii="宋体"/>
                <w:szCs w:val="21"/>
              </w:rPr>
            </w:pPr>
            <w:r>
              <w:rPr>
                <w:rFonts w:ascii="宋体" w:hAnsi="宋体"/>
                <w:szCs w:val="21"/>
              </w:rPr>
              <w:t>3</w:t>
            </w:r>
          </w:p>
        </w:tc>
        <w:tc>
          <w:tcPr>
            <w:tcW w:w="3850" w:type="dxa"/>
          </w:tcPr>
          <w:p w14:paraId="7C5D090B" w14:textId="77777777" w:rsidR="004F6A89" w:rsidRDefault="004F6A89" w:rsidP="005A4351">
            <w:pPr>
              <w:spacing w:line="360" w:lineRule="auto"/>
              <w:jc w:val="center"/>
              <w:rPr>
                <w:rFonts w:ascii="宋体"/>
                <w:szCs w:val="21"/>
              </w:rPr>
            </w:pPr>
            <w:r>
              <w:rPr>
                <w:rFonts w:ascii="宋体" w:hAnsi="宋体" w:hint="eastAsia"/>
                <w:szCs w:val="21"/>
              </w:rPr>
              <w:t>距安装轴线水平距离</w:t>
            </w:r>
          </w:p>
        </w:tc>
        <w:tc>
          <w:tcPr>
            <w:tcW w:w="2126" w:type="dxa"/>
          </w:tcPr>
          <w:p w14:paraId="1830EA87" w14:textId="77777777" w:rsidR="004F6A89" w:rsidRDefault="004F6A89" w:rsidP="005A4351">
            <w:pPr>
              <w:spacing w:line="360" w:lineRule="auto"/>
              <w:jc w:val="center"/>
              <w:rPr>
                <w:rFonts w:ascii="宋体"/>
                <w:szCs w:val="21"/>
              </w:rPr>
            </w:pPr>
            <w:r>
              <w:rPr>
                <w:rFonts w:ascii="宋体" w:hAnsi="宋体" w:hint="eastAsia"/>
                <w:szCs w:val="21"/>
              </w:rPr>
              <w:t>≤</w:t>
            </w:r>
            <w:r>
              <w:rPr>
                <w:rFonts w:ascii="宋体" w:hAnsi="宋体"/>
                <w:szCs w:val="21"/>
              </w:rPr>
              <w:t>1.0</w:t>
            </w:r>
          </w:p>
        </w:tc>
        <w:tc>
          <w:tcPr>
            <w:tcW w:w="1865" w:type="dxa"/>
          </w:tcPr>
          <w:p w14:paraId="27A1F684" w14:textId="77777777" w:rsidR="004F6A89" w:rsidRDefault="004F6A89" w:rsidP="005A4351">
            <w:pPr>
              <w:spacing w:line="360" w:lineRule="auto"/>
              <w:jc w:val="center"/>
              <w:rPr>
                <w:szCs w:val="21"/>
              </w:rPr>
            </w:pPr>
            <w:r>
              <w:rPr>
                <w:rFonts w:ascii="宋体" w:hAnsi="宋体" w:hint="eastAsia"/>
                <w:szCs w:val="21"/>
              </w:rPr>
              <w:t>钢直尺</w:t>
            </w:r>
          </w:p>
        </w:tc>
      </w:tr>
      <w:tr w:rsidR="004F6A89" w14:paraId="05A4A198" w14:textId="77777777" w:rsidTr="005A4351">
        <w:tc>
          <w:tcPr>
            <w:tcW w:w="681" w:type="dxa"/>
            <w:vAlign w:val="center"/>
          </w:tcPr>
          <w:p w14:paraId="04C8AD8E" w14:textId="77777777" w:rsidR="004F6A89" w:rsidRDefault="004F6A89" w:rsidP="005A4351">
            <w:pPr>
              <w:spacing w:line="360" w:lineRule="auto"/>
              <w:jc w:val="center"/>
              <w:rPr>
                <w:rFonts w:ascii="宋体"/>
                <w:szCs w:val="21"/>
              </w:rPr>
            </w:pPr>
            <w:r>
              <w:rPr>
                <w:rFonts w:ascii="宋体" w:hAnsi="宋体"/>
                <w:szCs w:val="21"/>
              </w:rPr>
              <w:t>4</w:t>
            </w:r>
          </w:p>
        </w:tc>
        <w:tc>
          <w:tcPr>
            <w:tcW w:w="3850" w:type="dxa"/>
          </w:tcPr>
          <w:p w14:paraId="21B6E66C" w14:textId="77777777" w:rsidR="004F6A89" w:rsidRDefault="004F6A89" w:rsidP="005A4351">
            <w:pPr>
              <w:spacing w:line="360" w:lineRule="auto"/>
              <w:jc w:val="center"/>
              <w:rPr>
                <w:rFonts w:ascii="宋体"/>
                <w:szCs w:val="21"/>
              </w:rPr>
            </w:pPr>
            <w:r>
              <w:rPr>
                <w:rFonts w:ascii="宋体" w:hAnsi="宋体" w:hint="eastAsia"/>
                <w:szCs w:val="21"/>
              </w:rPr>
              <w:t>垂直偏差（上、下两端点与垂线偏差）</w:t>
            </w:r>
          </w:p>
        </w:tc>
        <w:tc>
          <w:tcPr>
            <w:tcW w:w="2126" w:type="dxa"/>
          </w:tcPr>
          <w:p w14:paraId="00B27BCE" w14:textId="77777777" w:rsidR="004F6A89" w:rsidRDefault="004F6A89" w:rsidP="005A4351">
            <w:pPr>
              <w:spacing w:line="360" w:lineRule="auto"/>
              <w:jc w:val="center"/>
              <w:rPr>
                <w:rFonts w:ascii="宋体"/>
                <w:szCs w:val="21"/>
              </w:rPr>
            </w:pPr>
            <w:r>
              <w:rPr>
                <w:rFonts w:ascii="宋体" w:hAnsi="宋体" w:hint="eastAsia"/>
                <w:szCs w:val="21"/>
              </w:rPr>
              <w:t>±</w:t>
            </w:r>
            <w:r>
              <w:rPr>
                <w:rFonts w:ascii="宋体" w:hAnsi="宋体"/>
                <w:szCs w:val="21"/>
              </w:rPr>
              <w:t>1.0</w:t>
            </w:r>
          </w:p>
        </w:tc>
        <w:tc>
          <w:tcPr>
            <w:tcW w:w="1865" w:type="dxa"/>
          </w:tcPr>
          <w:p w14:paraId="5A4434A6" w14:textId="77777777" w:rsidR="004F6A89" w:rsidRDefault="004F6A89" w:rsidP="005A4351">
            <w:pPr>
              <w:spacing w:line="360" w:lineRule="auto"/>
              <w:jc w:val="center"/>
              <w:rPr>
                <w:szCs w:val="21"/>
              </w:rPr>
            </w:pPr>
            <w:r>
              <w:rPr>
                <w:rFonts w:ascii="宋体" w:hAnsi="宋体" w:hint="eastAsia"/>
                <w:szCs w:val="21"/>
              </w:rPr>
              <w:t>钢直尺</w:t>
            </w:r>
          </w:p>
        </w:tc>
      </w:tr>
    </w:tbl>
    <w:p w14:paraId="17D808A2" w14:textId="77777777" w:rsidR="004F6A89" w:rsidRDefault="004F6A89" w:rsidP="004F6A89">
      <w:pPr>
        <w:spacing w:line="360" w:lineRule="auto"/>
        <w:ind w:firstLineChars="200" w:firstLine="420"/>
        <w:rPr>
          <w:szCs w:val="21"/>
        </w:rPr>
      </w:pPr>
    </w:p>
    <w:p w14:paraId="55CFDC1B" w14:textId="77777777" w:rsidR="004F6A89" w:rsidRPr="004F6A89" w:rsidRDefault="004F6A89" w:rsidP="004F6A89">
      <w:pPr>
        <w:spacing w:line="360" w:lineRule="auto"/>
        <w:rPr>
          <w:bCs/>
          <w:szCs w:val="21"/>
        </w:rPr>
      </w:pPr>
      <w:r w:rsidRPr="004F6A89">
        <w:rPr>
          <w:rFonts w:hint="eastAsia"/>
          <w:b/>
          <w:bCs/>
          <w:szCs w:val="21"/>
        </w:rPr>
        <w:t>7</w:t>
      </w:r>
      <w:r w:rsidRPr="004F6A89">
        <w:rPr>
          <w:b/>
          <w:bCs/>
          <w:szCs w:val="21"/>
        </w:rPr>
        <w:t xml:space="preserve">.3.4  </w:t>
      </w:r>
      <w:r w:rsidRPr="004F6A89">
        <w:rPr>
          <w:rFonts w:hint="eastAsia"/>
          <w:bCs/>
          <w:szCs w:val="21"/>
        </w:rPr>
        <w:t>装配式蒸压加气混凝土轻钢复合保温墙体的导轨式连接安装，应符合下列要求：</w:t>
      </w:r>
    </w:p>
    <w:p w14:paraId="223BECEC" w14:textId="77777777" w:rsidR="004F6A89" w:rsidRPr="004F6A89" w:rsidRDefault="004F6A89" w:rsidP="004F6A89">
      <w:pPr>
        <w:spacing w:line="360" w:lineRule="auto"/>
        <w:ind w:firstLineChars="200" w:firstLine="420"/>
        <w:rPr>
          <w:szCs w:val="21"/>
        </w:rPr>
      </w:pPr>
      <w:r w:rsidRPr="004F6A89">
        <w:rPr>
          <w:szCs w:val="21"/>
        </w:rPr>
        <w:t xml:space="preserve">1  </w:t>
      </w:r>
      <w:r w:rsidRPr="004F6A89">
        <w:rPr>
          <w:rFonts w:hint="eastAsia"/>
          <w:szCs w:val="21"/>
        </w:rPr>
        <w:t>导轨应水平放置，采用断续焊接上、下导轨。</w:t>
      </w:r>
    </w:p>
    <w:p w14:paraId="6FFCEFE6" w14:textId="77777777" w:rsidR="004F6A89" w:rsidRPr="004F6A89" w:rsidRDefault="004F6A89" w:rsidP="004F6A89">
      <w:pPr>
        <w:spacing w:line="360" w:lineRule="auto"/>
        <w:ind w:firstLineChars="200" w:firstLine="420"/>
        <w:rPr>
          <w:szCs w:val="21"/>
        </w:rPr>
      </w:pPr>
      <w:r w:rsidRPr="004F6A89">
        <w:rPr>
          <w:szCs w:val="21"/>
        </w:rPr>
        <w:t xml:space="preserve">2  </w:t>
      </w:r>
      <w:r w:rsidRPr="004F6A89">
        <w:rPr>
          <w:rFonts w:hint="eastAsia"/>
          <w:szCs w:val="21"/>
        </w:rPr>
        <w:t>有转接件导轨安装时，转接件的强度应满足设计要求。</w:t>
      </w:r>
    </w:p>
    <w:p w14:paraId="558C4669" w14:textId="77777777" w:rsidR="004F6A89" w:rsidRPr="004F6A89" w:rsidRDefault="004F6A89" w:rsidP="004F6A89">
      <w:pPr>
        <w:spacing w:line="360" w:lineRule="auto"/>
        <w:ind w:firstLineChars="200" w:firstLine="420"/>
        <w:rPr>
          <w:szCs w:val="21"/>
        </w:rPr>
      </w:pPr>
      <w:r w:rsidRPr="004F6A89">
        <w:rPr>
          <w:szCs w:val="21"/>
        </w:rPr>
        <w:t xml:space="preserve">3  </w:t>
      </w:r>
      <w:r w:rsidRPr="004F6A89">
        <w:rPr>
          <w:rFonts w:hint="eastAsia"/>
          <w:szCs w:val="21"/>
        </w:rPr>
        <w:t>相邻两根导轨的水平标高偏差不应大于</w:t>
      </w:r>
      <w:r w:rsidRPr="004F6A89">
        <w:rPr>
          <w:szCs w:val="21"/>
        </w:rPr>
        <w:t>1mm</w:t>
      </w:r>
      <w:r w:rsidRPr="004F6A89">
        <w:rPr>
          <w:rFonts w:hint="eastAsia"/>
          <w:szCs w:val="21"/>
        </w:rPr>
        <w:t>，同层标高偏差不应大于</w:t>
      </w:r>
      <w:r w:rsidRPr="004F6A89">
        <w:rPr>
          <w:szCs w:val="21"/>
        </w:rPr>
        <w:t>2mm</w:t>
      </w:r>
      <w:r w:rsidRPr="004F6A89">
        <w:rPr>
          <w:rFonts w:hint="eastAsia"/>
          <w:szCs w:val="21"/>
        </w:rPr>
        <w:t>。</w:t>
      </w:r>
    </w:p>
    <w:p w14:paraId="01760DBA" w14:textId="19C3A388" w:rsidR="004F6A89" w:rsidRPr="004F6A89" w:rsidRDefault="004F6A89" w:rsidP="004F6A89">
      <w:pPr>
        <w:spacing w:line="360" w:lineRule="auto"/>
        <w:ind w:firstLineChars="200" w:firstLine="420"/>
        <w:rPr>
          <w:bCs/>
          <w:szCs w:val="21"/>
        </w:rPr>
      </w:pPr>
      <w:r w:rsidRPr="004F6A89">
        <w:rPr>
          <w:rFonts w:hint="eastAsia"/>
          <w:szCs w:val="21"/>
        </w:rPr>
        <w:t xml:space="preserve">4  </w:t>
      </w:r>
      <w:r w:rsidRPr="004F6A89">
        <w:rPr>
          <w:rFonts w:hint="eastAsia"/>
          <w:szCs w:val="21"/>
        </w:rPr>
        <w:t>导轨的安装顺序应是自下向上进行，当安装完一层高度时，应进行检查、调整、校正，使其符合质量标准，再进行墙板的安装。</w:t>
      </w:r>
    </w:p>
    <w:p w14:paraId="28F95B68" w14:textId="77777777" w:rsidR="004F6A89" w:rsidRPr="004F6A89" w:rsidRDefault="004F6A89" w:rsidP="004F6A89">
      <w:pPr>
        <w:spacing w:line="360" w:lineRule="auto"/>
        <w:rPr>
          <w:bCs/>
          <w:szCs w:val="21"/>
        </w:rPr>
      </w:pPr>
      <w:r w:rsidRPr="004F6A89">
        <w:rPr>
          <w:rFonts w:hint="eastAsia"/>
          <w:b/>
          <w:bCs/>
          <w:szCs w:val="21"/>
        </w:rPr>
        <w:t>7</w:t>
      </w:r>
      <w:r w:rsidRPr="004F6A89">
        <w:rPr>
          <w:b/>
          <w:bCs/>
          <w:szCs w:val="21"/>
        </w:rPr>
        <w:t>.3.</w:t>
      </w:r>
      <w:r w:rsidRPr="004F6A89">
        <w:rPr>
          <w:rFonts w:hint="eastAsia"/>
          <w:b/>
          <w:bCs/>
          <w:szCs w:val="21"/>
        </w:rPr>
        <w:t>5</w:t>
      </w:r>
      <w:r w:rsidRPr="004F6A89">
        <w:rPr>
          <w:b/>
          <w:bCs/>
          <w:szCs w:val="21"/>
        </w:rPr>
        <w:t xml:space="preserve">  </w:t>
      </w:r>
      <w:r w:rsidRPr="004F6A89">
        <w:rPr>
          <w:rFonts w:hint="eastAsia"/>
          <w:bCs/>
          <w:szCs w:val="21"/>
        </w:rPr>
        <w:t>装配式蒸压加气混凝土轻钢复合保温墙体的支座式连接安装，应符合下列要求：</w:t>
      </w:r>
    </w:p>
    <w:p w14:paraId="01347F86" w14:textId="77777777" w:rsidR="004F6A89" w:rsidRPr="004F6A89" w:rsidRDefault="004F6A89" w:rsidP="004F6A89">
      <w:pPr>
        <w:spacing w:line="360" w:lineRule="auto"/>
        <w:ind w:firstLineChars="200" w:firstLine="420"/>
        <w:rPr>
          <w:szCs w:val="21"/>
        </w:rPr>
      </w:pPr>
      <w:r w:rsidRPr="004F6A89">
        <w:rPr>
          <w:szCs w:val="21"/>
        </w:rPr>
        <w:t xml:space="preserve">1  </w:t>
      </w:r>
      <w:r w:rsidRPr="004F6A89">
        <w:rPr>
          <w:rFonts w:hint="eastAsia"/>
          <w:szCs w:val="21"/>
        </w:rPr>
        <w:t>安装结构梁上、下部底座和转接件。</w:t>
      </w:r>
    </w:p>
    <w:p w14:paraId="560CF562" w14:textId="77777777" w:rsidR="004F6A89" w:rsidRPr="004F6A89" w:rsidRDefault="004F6A89" w:rsidP="004F6A89">
      <w:pPr>
        <w:spacing w:line="360" w:lineRule="auto"/>
        <w:ind w:firstLineChars="200" w:firstLine="420"/>
        <w:rPr>
          <w:szCs w:val="21"/>
        </w:rPr>
      </w:pPr>
      <w:r w:rsidRPr="004F6A89">
        <w:rPr>
          <w:szCs w:val="21"/>
        </w:rPr>
        <w:t xml:space="preserve">2  </w:t>
      </w:r>
      <w:r w:rsidRPr="004F6A89">
        <w:rPr>
          <w:rFonts w:hint="eastAsia"/>
          <w:szCs w:val="21"/>
        </w:rPr>
        <w:t>将外墙板吊装就位后与底座和转接件进行螺栓连接。</w:t>
      </w:r>
    </w:p>
    <w:p w14:paraId="4A2E8D8D" w14:textId="77777777" w:rsidR="004F6A89" w:rsidRPr="005C2B8A" w:rsidRDefault="004F6A89" w:rsidP="004F6A89">
      <w:pPr>
        <w:spacing w:line="360" w:lineRule="auto"/>
        <w:ind w:firstLineChars="200" w:firstLine="420"/>
        <w:rPr>
          <w:b/>
          <w:bCs/>
          <w:szCs w:val="21"/>
        </w:rPr>
      </w:pPr>
      <w:r w:rsidRPr="004F6A89">
        <w:rPr>
          <w:szCs w:val="21"/>
        </w:rPr>
        <w:t xml:space="preserve">3  </w:t>
      </w:r>
      <w:r w:rsidRPr="004F6A89">
        <w:rPr>
          <w:rFonts w:hint="eastAsia"/>
          <w:szCs w:val="21"/>
        </w:rPr>
        <w:t>相邻两处底座（转接件）的水平标高偏差不应大于</w:t>
      </w:r>
      <w:r w:rsidRPr="004F6A89">
        <w:rPr>
          <w:szCs w:val="21"/>
        </w:rPr>
        <w:t>1mm</w:t>
      </w:r>
      <w:r w:rsidRPr="004F6A89">
        <w:rPr>
          <w:rFonts w:hint="eastAsia"/>
          <w:szCs w:val="21"/>
        </w:rPr>
        <w:t>，同层标高偏差不应大于</w:t>
      </w:r>
      <w:r w:rsidRPr="004F6A89">
        <w:rPr>
          <w:szCs w:val="21"/>
        </w:rPr>
        <w:t>2mm</w:t>
      </w:r>
      <w:r w:rsidRPr="004F6A89">
        <w:rPr>
          <w:rFonts w:hint="eastAsia"/>
          <w:szCs w:val="21"/>
        </w:rPr>
        <w:t>。</w:t>
      </w:r>
    </w:p>
    <w:p w14:paraId="76F938DB" w14:textId="77777777" w:rsidR="004F6A89" w:rsidRDefault="004F6A89" w:rsidP="004F6A89">
      <w:pPr>
        <w:spacing w:line="360" w:lineRule="auto"/>
        <w:rPr>
          <w:bCs/>
          <w:szCs w:val="21"/>
        </w:rPr>
      </w:pPr>
      <w:r>
        <w:rPr>
          <w:rFonts w:hint="eastAsia"/>
          <w:b/>
          <w:bCs/>
          <w:szCs w:val="21"/>
        </w:rPr>
        <w:t>7</w:t>
      </w:r>
      <w:r>
        <w:rPr>
          <w:b/>
          <w:bCs/>
          <w:szCs w:val="21"/>
        </w:rPr>
        <w:t>.3.</w:t>
      </w:r>
      <w:r>
        <w:rPr>
          <w:rFonts w:hint="eastAsia"/>
          <w:b/>
          <w:bCs/>
          <w:szCs w:val="21"/>
        </w:rPr>
        <w:t xml:space="preserve">6 </w:t>
      </w:r>
      <w:r>
        <w:rPr>
          <w:b/>
          <w:bCs/>
          <w:szCs w:val="21"/>
        </w:rPr>
        <w:t xml:space="preserve"> </w:t>
      </w:r>
      <w:r>
        <w:rPr>
          <w:rFonts w:hint="eastAsia"/>
          <w:bCs/>
          <w:szCs w:val="21"/>
        </w:rPr>
        <w:t>墙板安装应按下列规定进行：</w:t>
      </w:r>
    </w:p>
    <w:p w14:paraId="52071335" w14:textId="77777777" w:rsidR="004F6A89" w:rsidRDefault="004F6A89" w:rsidP="004F6A89">
      <w:pPr>
        <w:spacing w:line="360" w:lineRule="auto"/>
        <w:ind w:firstLineChars="200" w:firstLine="420"/>
        <w:rPr>
          <w:szCs w:val="21"/>
        </w:rPr>
      </w:pPr>
      <w:r>
        <w:rPr>
          <w:szCs w:val="21"/>
        </w:rPr>
        <w:t xml:space="preserve">1  </w:t>
      </w:r>
      <w:r>
        <w:rPr>
          <w:rFonts w:hint="eastAsia"/>
          <w:szCs w:val="21"/>
        </w:rPr>
        <w:t>墙板安装前，应对接缝处进行清理，并检查墙板接口之间的防水装置、密封措施是否符合设计要求；</w:t>
      </w:r>
    </w:p>
    <w:p w14:paraId="7478B696" w14:textId="77777777" w:rsidR="004F6A89" w:rsidRDefault="004F6A89" w:rsidP="004F6A89">
      <w:pPr>
        <w:spacing w:line="360" w:lineRule="auto"/>
        <w:ind w:firstLineChars="200" w:firstLine="420"/>
        <w:rPr>
          <w:szCs w:val="21"/>
        </w:rPr>
      </w:pPr>
      <w:r>
        <w:rPr>
          <w:szCs w:val="21"/>
        </w:rPr>
        <w:t xml:space="preserve">2  </w:t>
      </w:r>
      <w:r>
        <w:rPr>
          <w:rFonts w:hint="eastAsia"/>
          <w:szCs w:val="21"/>
        </w:rPr>
        <w:t>安装施工中，严禁用铁锤等敲击墙板；</w:t>
      </w:r>
    </w:p>
    <w:p w14:paraId="56018CA1" w14:textId="77777777" w:rsidR="004F6A89" w:rsidRDefault="004F6A89" w:rsidP="004F6A89">
      <w:pPr>
        <w:spacing w:line="360" w:lineRule="auto"/>
        <w:ind w:firstLineChars="200" w:firstLine="420"/>
        <w:rPr>
          <w:szCs w:val="21"/>
        </w:rPr>
      </w:pPr>
      <w:r>
        <w:rPr>
          <w:szCs w:val="21"/>
        </w:rPr>
        <w:t xml:space="preserve">3  </w:t>
      </w:r>
      <w:r>
        <w:rPr>
          <w:rFonts w:hint="eastAsia"/>
          <w:szCs w:val="21"/>
        </w:rPr>
        <w:t>每一墙板安装后应进行测量，使墙板的水平度和垂直度偏差不大于墙板相应边长的</w:t>
      </w:r>
      <w:r>
        <w:rPr>
          <w:szCs w:val="21"/>
        </w:rPr>
        <w:t>1/1000</w:t>
      </w:r>
      <w:r>
        <w:rPr>
          <w:rFonts w:hint="eastAsia"/>
          <w:szCs w:val="21"/>
        </w:rPr>
        <w:t>。</w:t>
      </w:r>
    </w:p>
    <w:p w14:paraId="147CEB4F" w14:textId="77777777" w:rsidR="004F6A89" w:rsidRDefault="004F6A89" w:rsidP="004F6A89">
      <w:pPr>
        <w:spacing w:line="360" w:lineRule="auto"/>
        <w:rPr>
          <w:b/>
          <w:bCs/>
          <w:szCs w:val="21"/>
        </w:rPr>
      </w:pPr>
      <w:r>
        <w:rPr>
          <w:rFonts w:hint="eastAsia"/>
          <w:b/>
          <w:bCs/>
          <w:szCs w:val="21"/>
        </w:rPr>
        <w:lastRenderedPageBreak/>
        <w:t>7</w:t>
      </w:r>
      <w:r>
        <w:rPr>
          <w:b/>
          <w:bCs/>
          <w:szCs w:val="21"/>
        </w:rPr>
        <w:t>.3.</w:t>
      </w:r>
      <w:r>
        <w:rPr>
          <w:rFonts w:hint="eastAsia"/>
          <w:b/>
          <w:bCs/>
          <w:szCs w:val="21"/>
        </w:rPr>
        <w:t>7</w:t>
      </w:r>
      <w:r>
        <w:rPr>
          <w:b/>
          <w:bCs/>
          <w:szCs w:val="21"/>
        </w:rPr>
        <w:t xml:space="preserve">  </w:t>
      </w:r>
      <w:r>
        <w:rPr>
          <w:rFonts w:hint="eastAsia"/>
          <w:bCs/>
          <w:szCs w:val="21"/>
        </w:rPr>
        <w:t>墙板校正和固定应按下列规定进行：</w:t>
      </w:r>
    </w:p>
    <w:p w14:paraId="175C01FB" w14:textId="77777777" w:rsidR="004F6A89" w:rsidRDefault="004F6A89" w:rsidP="004F6A89">
      <w:pPr>
        <w:spacing w:line="360" w:lineRule="auto"/>
        <w:ind w:firstLineChars="200" w:firstLine="420"/>
        <w:rPr>
          <w:szCs w:val="21"/>
        </w:rPr>
      </w:pPr>
      <w:r>
        <w:rPr>
          <w:szCs w:val="21"/>
        </w:rPr>
        <w:t xml:space="preserve">1  </w:t>
      </w:r>
      <w:r>
        <w:rPr>
          <w:rFonts w:hint="eastAsia"/>
          <w:szCs w:val="21"/>
        </w:rPr>
        <w:t>墙板就位后，应及时调整校正；</w:t>
      </w:r>
    </w:p>
    <w:p w14:paraId="3FC4AA37" w14:textId="77777777" w:rsidR="004F6A89" w:rsidRDefault="004F6A89" w:rsidP="004F6A89">
      <w:pPr>
        <w:spacing w:line="360" w:lineRule="auto"/>
        <w:ind w:firstLineChars="200" w:firstLine="420"/>
        <w:rPr>
          <w:szCs w:val="21"/>
        </w:rPr>
      </w:pPr>
      <w:r>
        <w:rPr>
          <w:szCs w:val="21"/>
        </w:rPr>
        <w:t xml:space="preserve">2  </w:t>
      </w:r>
      <w:r>
        <w:rPr>
          <w:rFonts w:hint="eastAsia"/>
          <w:szCs w:val="21"/>
        </w:rPr>
        <w:t>墙板调整校正后，应及时安装防松脱、防双向滑移和防倾覆装置；</w:t>
      </w:r>
    </w:p>
    <w:p w14:paraId="76C2C403" w14:textId="77777777" w:rsidR="004F6A89" w:rsidRDefault="004F6A89" w:rsidP="004F6A89">
      <w:pPr>
        <w:spacing w:line="360" w:lineRule="auto"/>
        <w:ind w:firstLineChars="200" w:firstLine="420"/>
        <w:rPr>
          <w:szCs w:val="21"/>
        </w:rPr>
      </w:pPr>
      <w:r>
        <w:rPr>
          <w:szCs w:val="21"/>
        </w:rPr>
        <w:t xml:space="preserve">3  </w:t>
      </w:r>
      <w:r>
        <w:rPr>
          <w:rFonts w:hint="eastAsia"/>
          <w:szCs w:val="21"/>
        </w:rPr>
        <w:t>墙板固定完成后，应及时清洁墙板上部型材槽口，并按设计要求完成墙板接口之间的防水密封处理；</w:t>
      </w:r>
    </w:p>
    <w:p w14:paraId="28E6A499" w14:textId="77777777" w:rsidR="004F6A89" w:rsidRDefault="004F6A89" w:rsidP="004F6A89">
      <w:pPr>
        <w:spacing w:line="360" w:lineRule="auto"/>
        <w:ind w:firstLineChars="200" w:firstLine="420"/>
        <w:rPr>
          <w:szCs w:val="21"/>
        </w:rPr>
      </w:pPr>
      <w:r>
        <w:rPr>
          <w:szCs w:val="21"/>
        </w:rPr>
        <w:t xml:space="preserve">4  </w:t>
      </w:r>
      <w:r>
        <w:rPr>
          <w:rFonts w:hint="eastAsia"/>
          <w:szCs w:val="21"/>
        </w:rPr>
        <w:t>按设计要求安装防雷装置、防火层。防火材料应</w:t>
      </w:r>
      <w:proofErr w:type="gramStart"/>
      <w:r>
        <w:rPr>
          <w:rFonts w:hint="eastAsia"/>
          <w:szCs w:val="21"/>
        </w:rPr>
        <w:t>采用锚钉固定</w:t>
      </w:r>
      <w:proofErr w:type="gramEnd"/>
      <w:r>
        <w:rPr>
          <w:rFonts w:hint="eastAsia"/>
          <w:szCs w:val="21"/>
        </w:rPr>
        <w:t>牢固，防火层应平整，拼接处不留缝隙，完成后应进行隐蔽工程验收。外墙板工程安装完毕后，应及时清洁；清洁时应选用合适的清洁剂，避免腐蚀和污染已安装完毕的墙体；</w:t>
      </w:r>
    </w:p>
    <w:p w14:paraId="33453EA6" w14:textId="77777777" w:rsidR="004F6A89" w:rsidRDefault="004F6A89" w:rsidP="004F6A89">
      <w:pPr>
        <w:pStyle w:val="2"/>
        <w:numPr>
          <w:ilvl w:val="0"/>
          <w:numId w:val="0"/>
        </w:numPr>
        <w:rPr>
          <w:rFonts w:ascii="Times New Roman" w:hAnsi="Times New Roman"/>
          <w:szCs w:val="21"/>
          <w:lang w:eastAsia="zh-CN"/>
        </w:rPr>
      </w:pPr>
      <w:bookmarkStart w:id="206" w:name="_Toc421267961"/>
      <w:bookmarkStart w:id="207" w:name="_Toc421804168"/>
      <w:bookmarkStart w:id="208" w:name="_Toc417636842"/>
      <w:bookmarkStart w:id="209" w:name="_Toc444166658"/>
      <w:bookmarkStart w:id="210" w:name="_Toc406661665"/>
      <w:bookmarkStart w:id="211" w:name="_Toc417992067"/>
      <w:bookmarkStart w:id="212" w:name="_Toc445824597"/>
      <w:bookmarkStart w:id="213" w:name="_Toc446425569"/>
      <w:r>
        <w:rPr>
          <w:rFonts w:ascii="Times New Roman" w:hAnsi="Times New Roman" w:hint="eastAsia"/>
          <w:lang w:eastAsia="zh-CN"/>
        </w:rPr>
        <w:t>7</w:t>
      </w:r>
      <w:r>
        <w:rPr>
          <w:rFonts w:ascii="Times New Roman" w:hAnsi="Times New Roman"/>
          <w:lang w:eastAsia="zh-CN"/>
        </w:rPr>
        <w:t>.4</w:t>
      </w:r>
      <w:r>
        <w:rPr>
          <w:rFonts w:ascii="Times New Roman" w:hAnsi="Times New Roman" w:hint="eastAsia"/>
          <w:lang w:eastAsia="zh-CN"/>
        </w:rPr>
        <w:t>安全规定</w:t>
      </w:r>
      <w:bookmarkEnd w:id="206"/>
      <w:bookmarkEnd w:id="207"/>
      <w:bookmarkEnd w:id="208"/>
      <w:bookmarkEnd w:id="209"/>
      <w:bookmarkEnd w:id="210"/>
      <w:bookmarkEnd w:id="211"/>
      <w:bookmarkEnd w:id="212"/>
      <w:bookmarkEnd w:id="213"/>
    </w:p>
    <w:p w14:paraId="02814192" w14:textId="77777777" w:rsidR="004F6A89" w:rsidRDefault="004F6A89" w:rsidP="004F6A89">
      <w:pPr>
        <w:spacing w:line="360" w:lineRule="auto"/>
        <w:rPr>
          <w:szCs w:val="21"/>
        </w:rPr>
      </w:pPr>
      <w:r>
        <w:rPr>
          <w:rFonts w:hint="eastAsia"/>
          <w:b/>
          <w:bCs/>
          <w:szCs w:val="21"/>
        </w:rPr>
        <w:t>7</w:t>
      </w:r>
      <w:r>
        <w:rPr>
          <w:b/>
          <w:bCs/>
          <w:szCs w:val="21"/>
        </w:rPr>
        <w:t xml:space="preserve">.4.1  </w:t>
      </w:r>
      <w:r>
        <w:rPr>
          <w:rFonts w:hint="eastAsia"/>
          <w:bCs/>
          <w:szCs w:val="21"/>
        </w:rPr>
        <w:t>墙板的安装施工除应符合</w:t>
      </w:r>
      <w:proofErr w:type="gramStart"/>
      <w:r>
        <w:rPr>
          <w:rFonts w:hint="eastAsia"/>
          <w:bCs/>
          <w:szCs w:val="21"/>
        </w:rPr>
        <w:t>现行行业</w:t>
      </w:r>
      <w:proofErr w:type="gramEnd"/>
      <w:r>
        <w:rPr>
          <w:rFonts w:hint="eastAsia"/>
          <w:bCs/>
          <w:szCs w:val="21"/>
        </w:rPr>
        <w:t>标准《建筑施工高处作业安全技术规范》</w:t>
      </w:r>
      <w:r>
        <w:rPr>
          <w:szCs w:val="21"/>
        </w:rPr>
        <w:t>JGJ80</w:t>
      </w:r>
      <w:r>
        <w:rPr>
          <w:rFonts w:hint="eastAsia"/>
          <w:szCs w:val="21"/>
        </w:rPr>
        <w:t>、《建筑机械使用安全技术规程》</w:t>
      </w:r>
      <w:r>
        <w:rPr>
          <w:szCs w:val="21"/>
        </w:rPr>
        <w:t>JGJ33</w:t>
      </w:r>
      <w:r>
        <w:rPr>
          <w:rFonts w:hint="eastAsia"/>
          <w:szCs w:val="21"/>
        </w:rPr>
        <w:t>、《施工现场临时用电安全技术规范》</w:t>
      </w:r>
      <w:r>
        <w:rPr>
          <w:szCs w:val="21"/>
        </w:rPr>
        <w:t>JGJ46</w:t>
      </w:r>
      <w:r>
        <w:rPr>
          <w:rFonts w:hint="eastAsia"/>
          <w:szCs w:val="21"/>
        </w:rPr>
        <w:t>的有关规定外，还应遵守施工组织设计中确定的各项要求。</w:t>
      </w:r>
    </w:p>
    <w:p w14:paraId="33BD3AA8" w14:textId="77777777" w:rsidR="004F6A89" w:rsidRDefault="004F6A89" w:rsidP="004F6A89">
      <w:pPr>
        <w:spacing w:line="360" w:lineRule="auto"/>
        <w:rPr>
          <w:szCs w:val="21"/>
        </w:rPr>
      </w:pPr>
      <w:r>
        <w:rPr>
          <w:rFonts w:hint="eastAsia"/>
          <w:b/>
          <w:szCs w:val="21"/>
        </w:rPr>
        <w:t>7</w:t>
      </w:r>
      <w:r>
        <w:rPr>
          <w:b/>
          <w:szCs w:val="21"/>
        </w:rPr>
        <w:t>.4.2</w:t>
      </w:r>
      <w:r>
        <w:rPr>
          <w:rFonts w:hint="eastAsia"/>
          <w:szCs w:val="21"/>
        </w:rPr>
        <w:t>安装施工机具在进场之前，应进行全面检查、检修；使用中，应定期进行安全检查。开工前，应进行试运转。手持电动工具应进行绝缘电压试验。</w:t>
      </w:r>
    </w:p>
    <w:p w14:paraId="7D8016D9" w14:textId="77777777" w:rsidR="004F6A89" w:rsidRDefault="004F6A89" w:rsidP="004F6A89">
      <w:pPr>
        <w:spacing w:line="360" w:lineRule="auto"/>
        <w:rPr>
          <w:szCs w:val="21"/>
        </w:rPr>
      </w:pPr>
      <w:r>
        <w:rPr>
          <w:rFonts w:hint="eastAsia"/>
          <w:b/>
          <w:szCs w:val="21"/>
        </w:rPr>
        <w:t>7</w:t>
      </w:r>
      <w:r>
        <w:rPr>
          <w:b/>
          <w:szCs w:val="21"/>
        </w:rPr>
        <w:t>.4.3</w:t>
      </w:r>
      <w:r>
        <w:rPr>
          <w:rFonts w:hint="eastAsia"/>
          <w:szCs w:val="21"/>
        </w:rPr>
        <w:t>当墙板安装与主体结构施工交叉作业时，在主体结构的施工层下方应设置防护网；在距离地面约</w:t>
      </w:r>
      <w:r>
        <w:rPr>
          <w:szCs w:val="21"/>
        </w:rPr>
        <w:t>3m</w:t>
      </w:r>
      <w:r>
        <w:rPr>
          <w:rFonts w:hint="eastAsia"/>
          <w:szCs w:val="21"/>
        </w:rPr>
        <w:t>高度处，应设置挑出宽度不小于</w:t>
      </w:r>
      <w:r>
        <w:rPr>
          <w:szCs w:val="21"/>
        </w:rPr>
        <w:t>6m</w:t>
      </w:r>
      <w:r>
        <w:rPr>
          <w:rFonts w:hint="eastAsia"/>
          <w:szCs w:val="21"/>
        </w:rPr>
        <w:t>的水平防护网。</w:t>
      </w:r>
    </w:p>
    <w:p w14:paraId="35F96F2E" w14:textId="77777777" w:rsidR="004F6A89" w:rsidRDefault="004F6A89" w:rsidP="004F6A89">
      <w:pPr>
        <w:spacing w:line="360" w:lineRule="auto"/>
        <w:rPr>
          <w:szCs w:val="21"/>
        </w:rPr>
      </w:pPr>
      <w:r>
        <w:rPr>
          <w:rFonts w:hint="eastAsia"/>
          <w:b/>
          <w:szCs w:val="21"/>
        </w:rPr>
        <w:t>7</w:t>
      </w:r>
      <w:r>
        <w:rPr>
          <w:b/>
          <w:szCs w:val="21"/>
        </w:rPr>
        <w:t>.4.4</w:t>
      </w:r>
      <w:r>
        <w:rPr>
          <w:rFonts w:hint="eastAsia"/>
          <w:szCs w:val="21"/>
        </w:rPr>
        <w:t>现场焊接作业时，应采取可靠的防火措施。</w:t>
      </w:r>
    </w:p>
    <w:p w14:paraId="3D2B045D" w14:textId="77777777" w:rsidR="004F6A89" w:rsidRDefault="004F6A89" w:rsidP="004F6A89">
      <w:pPr>
        <w:spacing w:line="360" w:lineRule="auto"/>
        <w:rPr>
          <w:szCs w:val="21"/>
        </w:rPr>
      </w:pPr>
      <w:r>
        <w:rPr>
          <w:rFonts w:hint="eastAsia"/>
          <w:b/>
          <w:szCs w:val="21"/>
        </w:rPr>
        <w:t>7</w:t>
      </w:r>
      <w:r>
        <w:rPr>
          <w:b/>
          <w:szCs w:val="21"/>
        </w:rPr>
        <w:t>.4.5</w:t>
      </w:r>
      <w:r>
        <w:rPr>
          <w:rFonts w:hint="eastAsia"/>
          <w:szCs w:val="21"/>
        </w:rPr>
        <w:t>严禁站立或坐、骑在墙板、门窗构件上进行施工。</w:t>
      </w:r>
    </w:p>
    <w:p w14:paraId="365336A8" w14:textId="77777777" w:rsidR="004F6A89" w:rsidRDefault="004F6A89" w:rsidP="004F6A89">
      <w:pPr>
        <w:spacing w:line="360" w:lineRule="auto"/>
        <w:rPr>
          <w:szCs w:val="21"/>
        </w:rPr>
      </w:pPr>
      <w:r>
        <w:rPr>
          <w:rFonts w:hint="eastAsia"/>
          <w:b/>
          <w:szCs w:val="21"/>
        </w:rPr>
        <w:t>7</w:t>
      </w:r>
      <w:r>
        <w:rPr>
          <w:b/>
          <w:szCs w:val="21"/>
        </w:rPr>
        <w:t>.4.6</w:t>
      </w:r>
      <w:r>
        <w:rPr>
          <w:rFonts w:hint="eastAsia"/>
          <w:szCs w:val="21"/>
        </w:rPr>
        <w:t>施工过程中，每完成一道施工工序后，应及时清理施工现场遗留的杂物。施工过程中，不得在窗台、栏杆上放置施工工具。在脚手架和吊篮上施工时，不得随意抛掷物品。</w:t>
      </w:r>
    </w:p>
    <w:p w14:paraId="6CC9963A" w14:textId="66DD47B9" w:rsidR="00771CA3" w:rsidRDefault="00286E70" w:rsidP="004F6A89">
      <w:pPr>
        <w:pStyle w:val="af4"/>
        <w:spacing w:before="156" w:after="156"/>
        <w:rPr>
          <w:szCs w:val="21"/>
        </w:rPr>
      </w:pPr>
      <w:r>
        <w:rPr>
          <w:rFonts w:ascii="Times New Roman" w:hAnsi="Times New Roman" w:cs="Times New Roman"/>
          <w:szCs w:val="20"/>
        </w:rPr>
        <w:t xml:space="preserve">8 </w:t>
      </w:r>
      <w:r>
        <w:rPr>
          <w:rFonts w:ascii="Times New Roman" w:hAnsi="Times New Roman" w:cs="Times New Roman" w:hint="eastAsia"/>
          <w:szCs w:val="20"/>
        </w:rPr>
        <w:t xml:space="preserve"> </w:t>
      </w:r>
      <w:r>
        <w:rPr>
          <w:rFonts w:ascii="Times New Roman" w:hAnsi="Times New Roman" w:cs="Times New Roman" w:hint="eastAsia"/>
          <w:szCs w:val="20"/>
        </w:rPr>
        <w:t>工程验收</w:t>
      </w:r>
      <w:bookmarkEnd w:id="149"/>
      <w:bookmarkEnd w:id="150"/>
      <w:bookmarkEnd w:id="151"/>
      <w:bookmarkEnd w:id="152"/>
      <w:bookmarkEnd w:id="153"/>
      <w:bookmarkEnd w:id="154"/>
      <w:bookmarkEnd w:id="155"/>
      <w:bookmarkEnd w:id="156"/>
    </w:p>
    <w:p w14:paraId="0C953199" w14:textId="77777777" w:rsidR="00771CA3" w:rsidRDefault="00286E70">
      <w:pPr>
        <w:pStyle w:val="2"/>
        <w:numPr>
          <w:ilvl w:val="0"/>
          <w:numId w:val="0"/>
        </w:numPr>
        <w:rPr>
          <w:rFonts w:ascii="Times New Roman" w:hAnsi="Times New Roman"/>
          <w:szCs w:val="21"/>
          <w:lang w:eastAsia="zh-CN"/>
        </w:rPr>
      </w:pPr>
      <w:bookmarkStart w:id="214" w:name="_Toc444166660"/>
      <w:bookmarkStart w:id="215" w:name="_Toc445824599"/>
      <w:bookmarkStart w:id="216" w:name="_Toc446425571"/>
      <w:bookmarkStart w:id="217" w:name="_Toc446663133"/>
      <w:bookmarkStart w:id="218" w:name="_Toc417992069"/>
      <w:bookmarkStart w:id="219" w:name="_Toc406661666"/>
      <w:bookmarkStart w:id="220" w:name="_Toc287171330"/>
      <w:bookmarkStart w:id="221" w:name="_Toc417636843"/>
      <w:bookmarkStart w:id="222" w:name="_Toc421267963"/>
      <w:bookmarkStart w:id="223" w:name="_Toc421804170"/>
      <w:r>
        <w:rPr>
          <w:rFonts w:ascii="Times New Roman" w:hAnsi="Times New Roman" w:cs="Times New Roman" w:hint="eastAsia"/>
          <w:lang w:eastAsia="zh-CN"/>
        </w:rPr>
        <w:t>8</w:t>
      </w:r>
      <w:r>
        <w:rPr>
          <w:rFonts w:ascii="Times New Roman" w:hAnsi="Times New Roman" w:cs="Times New Roman"/>
          <w:lang w:eastAsia="zh-CN"/>
        </w:rPr>
        <w:t>.1</w:t>
      </w:r>
      <w:r>
        <w:rPr>
          <w:rFonts w:ascii="Times New Roman" w:hAnsi="Times New Roman" w:cs="Times New Roman" w:hint="eastAsia"/>
          <w:lang w:eastAsia="zh-CN"/>
        </w:rPr>
        <w:t>主控项目</w:t>
      </w:r>
      <w:bookmarkEnd w:id="214"/>
      <w:bookmarkEnd w:id="215"/>
      <w:bookmarkEnd w:id="216"/>
      <w:bookmarkEnd w:id="217"/>
    </w:p>
    <w:p w14:paraId="529C7E3E" w14:textId="77777777" w:rsidR="00771CA3" w:rsidRDefault="00286E70">
      <w:pPr>
        <w:spacing w:line="360" w:lineRule="auto"/>
        <w:rPr>
          <w:rFonts w:ascii="宋体"/>
          <w:szCs w:val="21"/>
        </w:rPr>
      </w:pPr>
      <w:r>
        <w:rPr>
          <w:rFonts w:hint="eastAsia"/>
          <w:b/>
          <w:szCs w:val="21"/>
        </w:rPr>
        <w:t>8</w:t>
      </w:r>
      <w:r>
        <w:rPr>
          <w:b/>
          <w:szCs w:val="21"/>
        </w:rPr>
        <w:t>.</w:t>
      </w:r>
      <w:r>
        <w:rPr>
          <w:rFonts w:hint="eastAsia"/>
          <w:b/>
          <w:szCs w:val="21"/>
        </w:rPr>
        <w:t>1</w:t>
      </w:r>
      <w:r>
        <w:rPr>
          <w:b/>
          <w:szCs w:val="21"/>
        </w:rPr>
        <w:t>.1</w:t>
      </w:r>
      <w:r>
        <w:rPr>
          <w:rFonts w:ascii="宋体" w:hAnsi="宋体" w:hint="eastAsia"/>
          <w:szCs w:val="21"/>
        </w:rPr>
        <w:t>墙体的安装质量测量检查应在风力小于</w:t>
      </w:r>
      <w:r>
        <w:rPr>
          <w:rFonts w:ascii="宋体" w:hAnsi="宋体"/>
          <w:szCs w:val="21"/>
        </w:rPr>
        <w:t>4</w:t>
      </w:r>
      <w:r>
        <w:rPr>
          <w:rFonts w:ascii="宋体" w:hAnsi="宋体" w:hint="eastAsia"/>
          <w:szCs w:val="21"/>
        </w:rPr>
        <w:t>级时进行，并符合表8</w:t>
      </w:r>
      <w:r>
        <w:rPr>
          <w:rFonts w:ascii="宋体" w:hAnsi="宋体"/>
          <w:szCs w:val="21"/>
        </w:rPr>
        <w:t>.</w:t>
      </w:r>
      <w:r>
        <w:rPr>
          <w:rFonts w:ascii="宋体" w:hAnsi="宋体" w:hint="eastAsia"/>
          <w:szCs w:val="21"/>
        </w:rPr>
        <w:t>1</w:t>
      </w:r>
      <w:r>
        <w:rPr>
          <w:rFonts w:ascii="宋体" w:hAnsi="宋体"/>
          <w:szCs w:val="21"/>
        </w:rPr>
        <w:t>.1</w:t>
      </w:r>
      <w:r>
        <w:rPr>
          <w:rFonts w:ascii="宋体" w:hAnsi="宋体" w:hint="eastAsia"/>
          <w:szCs w:val="21"/>
        </w:rPr>
        <w:t>的规定：</w:t>
      </w:r>
    </w:p>
    <w:p w14:paraId="58A3EB2F" w14:textId="77777777" w:rsidR="00771CA3" w:rsidRDefault="00286E70">
      <w:pPr>
        <w:spacing w:line="360" w:lineRule="auto"/>
        <w:ind w:firstLine="480"/>
        <w:rPr>
          <w:rFonts w:ascii="黑体" w:eastAsia="黑体" w:hAnsi="宋体"/>
          <w:szCs w:val="21"/>
        </w:rPr>
      </w:pPr>
      <w:r>
        <w:rPr>
          <w:rFonts w:ascii="黑体" w:eastAsia="黑体" w:hAnsi="宋体" w:hint="eastAsia"/>
          <w:szCs w:val="21"/>
        </w:rPr>
        <w:t xml:space="preserve"> 表8</w:t>
      </w:r>
      <w:r>
        <w:rPr>
          <w:rFonts w:ascii="黑体" w:eastAsia="黑体" w:hAnsi="宋体"/>
          <w:szCs w:val="21"/>
        </w:rPr>
        <w:t>.</w:t>
      </w:r>
      <w:r>
        <w:rPr>
          <w:rFonts w:ascii="黑体" w:eastAsia="黑体" w:hAnsi="宋体" w:hint="eastAsia"/>
          <w:szCs w:val="21"/>
        </w:rPr>
        <w:t>1</w:t>
      </w:r>
      <w:r>
        <w:rPr>
          <w:rFonts w:ascii="黑体" w:eastAsia="黑体" w:hAnsi="宋体"/>
          <w:szCs w:val="21"/>
        </w:rPr>
        <w:t>.1</w:t>
      </w:r>
      <w:r>
        <w:rPr>
          <w:rFonts w:hint="eastAsia"/>
          <w:szCs w:val="21"/>
        </w:rPr>
        <w:t>装配式蒸压加气混凝土轻钢复合保温墙体</w:t>
      </w:r>
      <w:r>
        <w:rPr>
          <w:rFonts w:ascii="宋体" w:hAnsi="宋体" w:hint="eastAsia"/>
          <w:szCs w:val="21"/>
        </w:rPr>
        <w:t>安装的允许偏差</w:t>
      </w:r>
    </w:p>
    <w:tbl>
      <w:tblPr>
        <w:tblpPr w:leftFromText="180" w:rightFromText="180" w:vertAnchor="text" w:horzAnchor="margin" w:tblpY="179"/>
        <w:tblW w:w="7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843"/>
        <w:gridCol w:w="1417"/>
        <w:gridCol w:w="2268"/>
      </w:tblGrid>
      <w:tr w:rsidR="00771CA3" w14:paraId="51D31913" w14:textId="77777777">
        <w:tc>
          <w:tcPr>
            <w:tcW w:w="709" w:type="dxa"/>
          </w:tcPr>
          <w:p w14:paraId="23826209" w14:textId="77777777" w:rsidR="00771CA3" w:rsidRDefault="00286E70">
            <w:pPr>
              <w:spacing w:line="360" w:lineRule="auto"/>
              <w:jc w:val="center"/>
              <w:rPr>
                <w:rFonts w:ascii="宋体"/>
                <w:szCs w:val="21"/>
              </w:rPr>
            </w:pPr>
            <w:r>
              <w:rPr>
                <w:rFonts w:ascii="宋体" w:hAnsi="宋体" w:hint="eastAsia"/>
                <w:szCs w:val="21"/>
              </w:rPr>
              <w:t>序号</w:t>
            </w:r>
          </w:p>
        </w:tc>
        <w:tc>
          <w:tcPr>
            <w:tcW w:w="3544" w:type="dxa"/>
            <w:gridSpan w:val="2"/>
          </w:tcPr>
          <w:p w14:paraId="5BF7C5B0" w14:textId="77777777" w:rsidR="00771CA3" w:rsidRDefault="00286E70">
            <w:pPr>
              <w:spacing w:line="360" w:lineRule="auto"/>
              <w:jc w:val="center"/>
              <w:rPr>
                <w:rFonts w:ascii="宋体"/>
                <w:szCs w:val="21"/>
              </w:rPr>
            </w:pPr>
            <w:r>
              <w:rPr>
                <w:rFonts w:ascii="宋体" w:hAnsi="宋体" w:hint="eastAsia"/>
                <w:szCs w:val="21"/>
              </w:rPr>
              <w:t>项目</w:t>
            </w:r>
          </w:p>
        </w:tc>
        <w:tc>
          <w:tcPr>
            <w:tcW w:w="1417" w:type="dxa"/>
          </w:tcPr>
          <w:p w14:paraId="4B67E9A6" w14:textId="77777777" w:rsidR="00771CA3" w:rsidRDefault="00286E70">
            <w:pPr>
              <w:spacing w:line="360" w:lineRule="auto"/>
              <w:jc w:val="center"/>
              <w:rPr>
                <w:rFonts w:ascii="宋体"/>
                <w:szCs w:val="21"/>
              </w:rPr>
            </w:pPr>
            <w:r>
              <w:rPr>
                <w:rFonts w:ascii="宋体" w:hAnsi="宋体" w:hint="eastAsia"/>
                <w:szCs w:val="21"/>
              </w:rPr>
              <w:t>允许偏差(mm)</w:t>
            </w:r>
          </w:p>
        </w:tc>
        <w:tc>
          <w:tcPr>
            <w:tcW w:w="2268" w:type="dxa"/>
          </w:tcPr>
          <w:p w14:paraId="6C7B50AE" w14:textId="77777777" w:rsidR="00771CA3" w:rsidRDefault="00286E70">
            <w:pPr>
              <w:spacing w:line="360" w:lineRule="auto"/>
              <w:jc w:val="center"/>
              <w:rPr>
                <w:rFonts w:ascii="宋体"/>
                <w:szCs w:val="21"/>
              </w:rPr>
            </w:pPr>
            <w:r>
              <w:rPr>
                <w:rFonts w:ascii="宋体" w:hAnsi="宋体" w:hint="eastAsia"/>
                <w:szCs w:val="21"/>
              </w:rPr>
              <w:t>检查方法</w:t>
            </w:r>
          </w:p>
        </w:tc>
      </w:tr>
      <w:tr w:rsidR="00771CA3" w14:paraId="06F2C37D" w14:textId="77777777">
        <w:tc>
          <w:tcPr>
            <w:tcW w:w="709" w:type="dxa"/>
            <w:vMerge w:val="restart"/>
            <w:vAlign w:val="center"/>
          </w:tcPr>
          <w:p w14:paraId="2A75BD1A" w14:textId="77777777" w:rsidR="00771CA3" w:rsidRDefault="00286E70">
            <w:pPr>
              <w:spacing w:line="360" w:lineRule="auto"/>
              <w:jc w:val="center"/>
              <w:rPr>
                <w:rFonts w:ascii="宋体" w:hAnsi="宋体"/>
                <w:szCs w:val="21"/>
                <w:highlight w:val="yellow"/>
              </w:rPr>
            </w:pPr>
            <w:r>
              <w:rPr>
                <w:rFonts w:ascii="宋体" w:hAnsi="宋体"/>
                <w:szCs w:val="21"/>
              </w:rPr>
              <w:t>1</w:t>
            </w:r>
          </w:p>
        </w:tc>
        <w:tc>
          <w:tcPr>
            <w:tcW w:w="1701" w:type="dxa"/>
            <w:vMerge w:val="restart"/>
            <w:vAlign w:val="center"/>
          </w:tcPr>
          <w:p w14:paraId="01E46810" w14:textId="77777777" w:rsidR="00771CA3" w:rsidRDefault="00286E70">
            <w:pPr>
              <w:spacing w:line="360" w:lineRule="auto"/>
              <w:jc w:val="center"/>
              <w:rPr>
                <w:rFonts w:ascii="宋体"/>
                <w:szCs w:val="21"/>
              </w:rPr>
            </w:pPr>
            <w:proofErr w:type="gramStart"/>
            <w:r>
              <w:rPr>
                <w:rFonts w:ascii="宋体" w:hAnsi="宋体" w:hint="eastAsia"/>
                <w:szCs w:val="21"/>
              </w:rPr>
              <w:t>竖缝及</w:t>
            </w:r>
            <w:proofErr w:type="gramEnd"/>
            <w:r>
              <w:rPr>
                <w:rFonts w:ascii="宋体" w:hAnsi="宋体" w:hint="eastAsia"/>
                <w:szCs w:val="21"/>
              </w:rPr>
              <w:t>墙面垂直</w:t>
            </w:r>
            <w:r>
              <w:rPr>
                <w:rFonts w:ascii="宋体" w:hAnsi="宋体" w:hint="eastAsia"/>
                <w:szCs w:val="21"/>
              </w:rPr>
              <w:lastRenderedPageBreak/>
              <w:t>度</w:t>
            </w:r>
          </w:p>
        </w:tc>
        <w:tc>
          <w:tcPr>
            <w:tcW w:w="1843" w:type="dxa"/>
          </w:tcPr>
          <w:p w14:paraId="3278EA95" w14:textId="77777777" w:rsidR="00771CA3" w:rsidRDefault="00286E70">
            <w:pPr>
              <w:spacing w:line="360" w:lineRule="auto"/>
              <w:jc w:val="center"/>
              <w:rPr>
                <w:rFonts w:ascii="宋体"/>
                <w:szCs w:val="21"/>
              </w:rPr>
            </w:pPr>
            <w:r>
              <w:rPr>
                <w:rFonts w:ascii="宋体" w:hAnsi="宋体" w:hint="eastAsia"/>
                <w:szCs w:val="21"/>
              </w:rPr>
              <w:lastRenderedPageBreak/>
              <w:t>墙体高度</w:t>
            </w:r>
            <w:r>
              <w:rPr>
                <w:rFonts w:ascii="宋体" w:hAnsi="宋体"/>
                <w:szCs w:val="21"/>
              </w:rPr>
              <w:t>H</w:t>
            </w:r>
            <w:r>
              <w:rPr>
                <w:rFonts w:ascii="宋体" w:hAnsi="宋体" w:hint="eastAsia"/>
                <w:szCs w:val="21"/>
              </w:rPr>
              <w:t>（</w:t>
            </w:r>
            <w:r>
              <w:rPr>
                <w:rFonts w:ascii="宋体" w:hAnsi="宋体"/>
                <w:szCs w:val="21"/>
              </w:rPr>
              <w:t>m</w:t>
            </w:r>
            <w:r>
              <w:rPr>
                <w:rFonts w:ascii="宋体" w:hAnsi="宋体" w:hint="eastAsia"/>
                <w:szCs w:val="21"/>
              </w:rPr>
              <w:t>）</w:t>
            </w:r>
          </w:p>
        </w:tc>
        <w:tc>
          <w:tcPr>
            <w:tcW w:w="1417" w:type="dxa"/>
            <w:vMerge w:val="restart"/>
          </w:tcPr>
          <w:p w14:paraId="63CC1585" w14:textId="77777777" w:rsidR="00771CA3" w:rsidRDefault="00286E70">
            <w:pPr>
              <w:spacing w:line="360" w:lineRule="auto"/>
              <w:jc w:val="center"/>
              <w:rPr>
                <w:rFonts w:ascii="宋体" w:hAnsi="宋体"/>
                <w:szCs w:val="21"/>
              </w:rPr>
            </w:pPr>
            <w:r>
              <w:rPr>
                <w:rFonts w:ascii="宋体" w:hint="eastAsia"/>
                <w:szCs w:val="21"/>
              </w:rPr>
              <w:t>≤</w:t>
            </w:r>
            <w:r>
              <w:rPr>
                <w:rFonts w:ascii="宋体" w:hAnsi="宋体"/>
                <w:szCs w:val="21"/>
              </w:rPr>
              <w:t>10</w:t>
            </w:r>
          </w:p>
        </w:tc>
        <w:tc>
          <w:tcPr>
            <w:tcW w:w="2268" w:type="dxa"/>
            <w:vMerge w:val="restart"/>
          </w:tcPr>
          <w:p w14:paraId="2762736C" w14:textId="77777777" w:rsidR="00771CA3" w:rsidRDefault="00286E70">
            <w:pPr>
              <w:spacing w:line="360" w:lineRule="auto"/>
              <w:jc w:val="center"/>
              <w:rPr>
                <w:rFonts w:ascii="宋体"/>
                <w:szCs w:val="21"/>
              </w:rPr>
            </w:pPr>
            <w:r>
              <w:rPr>
                <w:rFonts w:ascii="宋体" w:hAnsi="宋体" w:hint="eastAsia"/>
                <w:szCs w:val="21"/>
              </w:rPr>
              <w:t>激光经纬仪或经纬仪</w:t>
            </w:r>
          </w:p>
        </w:tc>
      </w:tr>
      <w:tr w:rsidR="00771CA3" w14:paraId="1AD9B04E" w14:textId="77777777">
        <w:tc>
          <w:tcPr>
            <w:tcW w:w="709" w:type="dxa"/>
            <w:vMerge/>
          </w:tcPr>
          <w:p w14:paraId="2A42504D" w14:textId="77777777" w:rsidR="00771CA3" w:rsidRDefault="00771CA3">
            <w:pPr>
              <w:spacing w:line="360" w:lineRule="auto"/>
              <w:jc w:val="center"/>
              <w:rPr>
                <w:rFonts w:ascii="宋体"/>
                <w:szCs w:val="21"/>
              </w:rPr>
            </w:pPr>
          </w:p>
        </w:tc>
        <w:tc>
          <w:tcPr>
            <w:tcW w:w="1701" w:type="dxa"/>
            <w:vMerge/>
          </w:tcPr>
          <w:p w14:paraId="4D0F7529" w14:textId="77777777" w:rsidR="00771CA3" w:rsidRDefault="00771CA3">
            <w:pPr>
              <w:spacing w:line="360" w:lineRule="auto"/>
              <w:jc w:val="center"/>
              <w:rPr>
                <w:rFonts w:ascii="宋体"/>
                <w:szCs w:val="21"/>
              </w:rPr>
            </w:pPr>
          </w:p>
        </w:tc>
        <w:tc>
          <w:tcPr>
            <w:tcW w:w="1843" w:type="dxa"/>
          </w:tcPr>
          <w:p w14:paraId="650E81E8" w14:textId="77777777" w:rsidR="00771CA3" w:rsidRDefault="00286E70">
            <w:pPr>
              <w:spacing w:line="360" w:lineRule="auto"/>
              <w:jc w:val="center"/>
              <w:rPr>
                <w:rFonts w:ascii="宋体" w:hAnsi="宋体"/>
                <w:szCs w:val="21"/>
              </w:rPr>
            </w:pPr>
            <w:r>
              <w:rPr>
                <w:rFonts w:ascii="宋体" w:hAnsi="宋体"/>
                <w:szCs w:val="21"/>
              </w:rPr>
              <w:t>H</w:t>
            </w:r>
            <w:r>
              <w:rPr>
                <w:rFonts w:ascii="宋体" w:hAnsi="宋体" w:hint="eastAsia"/>
                <w:szCs w:val="21"/>
              </w:rPr>
              <w:t>≤</w:t>
            </w:r>
            <w:r>
              <w:rPr>
                <w:rFonts w:ascii="宋体" w:hAnsi="宋体"/>
                <w:szCs w:val="21"/>
              </w:rPr>
              <w:t>30</w:t>
            </w:r>
          </w:p>
        </w:tc>
        <w:tc>
          <w:tcPr>
            <w:tcW w:w="1417" w:type="dxa"/>
            <w:vMerge/>
          </w:tcPr>
          <w:p w14:paraId="789A7D37" w14:textId="77777777" w:rsidR="00771CA3" w:rsidRDefault="00771CA3">
            <w:pPr>
              <w:spacing w:line="360" w:lineRule="auto"/>
              <w:jc w:val="center"/>
              <w:rPr>
                <w:rFonts w:ascii="宋体" w:hAnsi="宋体"/>
                <w:szCs w:val="21"/>
              </w:rPr>
            </w:pPr>
          </w:p>
        </w:tc>
        <w:tc>
          <w:tcPr>
            <w:tcW w:w="2268" w:type="dxa"/>
            <w:vMerge/>
          </w:tcPr>
          <w:p w14:paraId="59C2A250" w14:textId="77777777" w:rsidR="00771CA3" w:rsidRDefault="00771CA3">
            <w:pPr>
              <w:spacing w:line="360" w:lineRule="auto"/>
              <w:jc w:val="center"/>
              <w:rPr>
                <w:rFonts w:ascii="宋体" w:hAnsi="宋体"/>
                <w:szCs w:val="21"/>
              </w:rPr>
            </w:pPr>
          </w:p>
        </w:tc>
      </w:tr>
      <w:tr w:rsidR="00771CA3" w14:paraId="4E30DD70" w14:textId="77777777">
        <w:tc>
          <w:tcPr>
            <w:tcW w:w="709" w:type="dxa"/>
            <w:vMerge/>
          </w:tcPr>
          <w:p w14:paraId="2C4D60A0" w14:textId="77777777" w:rsidR="00771CA3" w:rsidRDefault="00771CA3">
            <w:pPr>
              <w:spacing w:line="360" w:lineRule="auto"/>
              <w:jc w:val="center"/>
              <w:rPr>
                <w:rFonts w:ascii="宋体"/>
                <w:szCs w:val="21"/>
              </w:rPr>
            </w:pPr>
          </w:p>
        </w:tc>
        <w:tc>
          <w:tcPr>
            <w:tcW w:w="1701" w:type="dxa"/>
            <w:vMerge/>
          </w:tcPr>
          <w:p w14:paraId="2F80AE1F" w14:textId="77777777" w:rsidR="00771CA3" w:rsidRDefault="00771CA3">
            <w:pPr>
              <w:spacing w:line="360" w:lineRule="auto"/>
              <w:jc w:val="center"/>
              <w:rPr>
                <w:rFonts w:ascii="宋体"/>
                <w:szCs w:val="21"/>
              </w:rPr>
            </w:pPr>
          </w:p>
        </w:tc>
        <w:tc>
          <w:tcPr>
            <w:tcW w:w="1843" w:type="dxa"/>
          </w:tcPr>
          <w:p w14:paraId="76A4A67D" w14:textId="77777777" w:rsidR="00771CA3" w:rsidRDefault="00286E70">
            <w:pPr>
              <w:spacing w:line="360" w:lineRule="auto"/>
              <w:jc w:val="center"/>
              <w:rPr>
                <w:rFonts w:ascii="宋体" w:hAnsi="宋体"/>
                <w:szCs w:val="21"/>
              </w:rPr>
            </w:pPr>
            <w:r>
              <w:rPr>
                <w:rFonts w:ascii="宋体" w:hAnsi="宋体"/>
                <w:szCs w:val="21"/>
              </w:rPr>
              <w:t>30</w:t>
            </w:r>
            <w:r>
              <w:rPr>
                <w:rFonts w:ascii="宋体" w:hAnsi="宋体" w:hint="eastAsia"/>
                <w:szCs w:val="21"/>
              </w:rPr>
              <w:t>≤</w:t>
            </w:r>
            <w:r>
              <w:rPr>
                <w:rFonts w:ascii="宋体" w:hAnsi="宋体"/>
                <w:szCs w:val="21"/>
              </w:rPr>
              <w:t>H</w:t>
            </w:r>
            <w:r>
              <w:rPr>
                <w:rFonts w:ascii="宋体" w:hAnsi="宋体" w:hint="eastAsia"/>
                <w:szCs w:val="21"/>
              </w:rPr>
              <w:t>≤</w:t>
            </w:r>
            <w:r>
              <w:rPr>
                <w:rFonts w:ascii="宋体" w:hAnsi="宋体"/>
                <w:szCs w:val="21"/>
              </w:rPr>
              <w:t>60</w:t>
            </w:r>
          </w:p>
        </w:tc>
        <w:tc>
          <w:tcPr>
            <w:tcW w:w="1417" w:type="dxa"/>
          </w:tcPr>
          <w:p w14:paraId="2593F156" w14:textId="77777777" w:rsidR="00771CA3" w:rsidRDefault="00286E70">
            <w:pPr>
              <w:spacing w:line="360" w:lineRule="auto"/>
              <w:jc w:val="center"/>
              <w:rPr>
                <w:rFonts w:ascii="宋体" w:hAnsi="宋体"/>
                <w:szCs w:val="21"/>
              </w:rPr>
            </w:pPr>
            <w:r>
              <w:rPr>
                <w:rFonts w:ascii="宋体" w:hAnsi="宋体" w:hint="eastAsia"/>
                <w:szCs w:val="21"/>
              </w:rPr>
              <w:t>≤</w:t>
            </w:r>
            <w:r>
              <w:rPr>
                <w:rFonts w:ascii="宋体" w:hAnsi="宋体"/>
                <w:szCs w:val="21"/>
              </w:rPr>
              <w:t>15</w:t>
            </w:r>
          </w:p>
        </w:tc>
        <w:tc>
          <w:tcPr>
            <w:tcW w:w="2268" w:type="dxa"/>
            <w:vMerge/>
          </w:tcPr>
          <w:p w14:paraId="379E47AF" w14:textId="77777777" w:rsidR="00771CA3" w:rsidRDefault="00771CA3">
            <w:pPr>
              <w:spacing w:line="360" w:lineRule="auto"/>
              <w:jc w:val="center"/>
              <w:rPr>
                <w:rFonts w:ascii="宋体" w:hAnsi="宋体"/>
                <w:szCs w:val="21"/>
              </w:rPr>
            </w:pPr>
          </w:p>
        </w:tc>
      </w:tr>
      <w:tr w:rsidR="00771CA3" w14:paraId="48531E97" w14:textId="77777777">
        <w:tc>
          <w:tcPr>
            <w:tcW w:w="709" w:type="dxa"/>
            <w:vMerge/>
          </w:tcPr>
          <w:p w14:paraId="43ABFBDC" w14:textId="77777777" w:rsidR="00771CA3" w:rsidRDefault="00771CA3">
            <w:pPr>
              <w:spacing w:line="360" w:lineRule="auto"/>
              <w:jc w:val="center"/>
              <w:rPr>
                <w:rFonts w:ascii="宋体"/>
                <w:szCs w:val="21"/>
              </w:rPr>
            </w:pPr>
          </w:p>
        </w:tc>
        <w:tc>
          <w:tcPr>
            <w:tcW w:w="1701" w:type="dxa"/>
            <w:vMerge/>
          </w:tcPr>
          <w:p w14:paraId="37EA0F86" w14:textId="77777777" w:rsidR="00771CA3" w:rsidRDefault="00771CA3">
            <w:pPr>
              <w:spacing w:line="360" w:lineRule="auto"/>
              <w:jc w:val="center"/>
              <w:rPr>
                <w:rFonts w:ascii="宋体"/>
                <w:szCs w:val="21"/>
              </w:rPr>
            </w:pPr>
          </w:p>
        </w:tc>
        <w:tc>
          <w:tcPr>
            <w:tcW w:w="1843" w:type="dxa"/>
          </w:tcPr>
          <w:p w14:paraId="29625109" w14:textId="77777777" w:rsidR="00771CA3" w:rsidRDefault="00286E70">
            <w:pPr>
              <w:spacing w:line="360" w:lineRule="auto"/>
              <w:jc w:val="center"/>
              <w:rPr>
                <w:rFonts w:ascii="宋体" w:hAnsi="宋体"/>
                <w:szCs w:val="21"/>
              </w:rPr>
            </w:pPr>
            <w:r>
              <w:rPr>
                <w:rFonts w:ascii="宋体" w:hAnsi="宋体"/>
                <w:szCs w:val="21"/>
              </w:rPr>
              <w:t>60</w:t>
            </w:r>
            <w:r>
              <w:rPr>
                <w:rFonts w:ascii="宋体" w:hAnsi="宋体" w:hint="eastAsia"/>
                <w:szCs w:val="21"/>
              </w:rPr>
              <w:t>≤</w:t>
            </w:r>
            <w:r>
              <w:rPr>
                <w:rFonts w:ascii="宋体" w:hAnsi="宋体"/>
                <w:szCs w:val="21"/>
              </w:rPr>
              <w:t>H</w:t>
            </w:r>
            <w:r>
              <w:rPr>
                <w:rFonts w:ascii="宋体" w:hAnsi="宋体" w:hint="eastAsia"/>
                <w:szCs w:val="21"/>
              </w:rPr>
              <w:t>≤</w:t>
            </w:r>
            <w:r>
              <w:rPr>
                <w:rFonts w:ascii="宋体" w:hAnsi="宋体"/>
                <w:szCs w:val="21"/>
              </w:rPr>
              <w:t>90</w:t>
            </w:r>
          </w:p>
        </w:tc>
        <w:tc>
          <w:tcPr>
            <w:tcW w:w="1417" w:type="dxa"/>
          </w:tcPr>
          <w:p w14:paraId="3BCB9971" w14:textId="77777777" w:rsidR="00771CA3" w:rsidRDefault="00286E70">
            <w:pPr>
              <w:spacing w:line="360" w:lineRule="auto"/>
              <w:jc w:val="center"/>
              <w:rPr>
                <w:rFonts w:ascii="宋体" w:hAnsi="宋体"/>
                <w:szCs w:val="21"/>
              </w:rPr>
            </w:pPr>
            <w:r>
              <w:rPr>
                <w:rFonts w:ascii="宋体" w:hAnsi="宋体" w:hint="eastAsia"/>
                <w:szCs w:val="21"/>
              </w:rPr>
              <w:t>≤</w:t>
            </w:r>
            <w:r>
              <w:rPr>
                <w:rFonts w:ascii="宋体" w:hAnsi="宋体"/>
                <w:szCs w:val="21"/>
              </w:rPr>
              <w:t>20</w:t>
            </w:r>
          </w:p>
        </w:tc>
        <w:tc>
          <w:tcPr>
            <w:tcW w:w="2268" w:type="dxa"/>
            <w:vMerge/>
          </w:tcPr>
          <w:p w14:paraId="0CCA4F5B" w14:textId="77777777" w:rsidR="00771CA3" w:rsidRDefault="00771CA3">
            <w:pPr>
              <w:spacing w:line="360" w:lineRule="auto"/>
              <w:jc w:val="center"/>
              <w:rPr>
                <w:rFonts w:ascii="宋体" w:hAnsi="宋体"/>
                <w:szCs w:val="21"/>
              </w:rPr>
            </w:pPr>
          </w:p>
        </w:tc>
      </w:tr>
      <w:tr w:rsidR="00771CA3" w14:paraId="6DA23206" w14:textId="77777777">
        <w:tc>
          <w:tcPr>
            <w:tcW w:w="709" w:type="dxa"/>
            <w:vMerge/>
          </w:tcPr>
          <w:p w14:paraId="37C95A1A" w14:textId="77777777" w:rsidR="00771CA3" w:rsidRDefault="00771CA3">
            <w:pPr>
              <w:spacing w:line="360" w:lineRule="auto"/>
              <w:jc w:val="center"/>
              <w:rPr>
                <w:rFonts w:ascii="宋体"/>
                <w:szCs w:val="21"/>
              </w:rPr>
            </w:pPr>
          </w:p>
        </w:tc>
        <w:tc>
          <w:tcPr>
            <w:tcW w:w="1701" w:type="dxa"/>
            <w:vMerge/>
          </w:tcPr>
          <w:p w14:paraId="429269B7" w14:textId="77777777" w:rsidR="00771CA3" w:rsidRDefault="00771CA3">
            <w:pPr>
              <w:spacing w:line="360" w:lineRule="auto"/>
              <w:jc w:val="center"/>
              <w:rPr>
                <w:rFonts w:ascii="宋体"/>
                <w:szCs w:val="21"/>
              </w:rPr>
            </w:pPr>
          </w:p>
        </w:tc>
        <w:tc>
          <w:tcPr>
            <w:tcW w:w="1843" w:type="dxa"/>
          </w:tcPr>
          <w:p w14:paraId="05EE7C42" w14:textId="77777777" w:rsidR="00771CA3" w:rsidRDefault="00286E70">
            <w:pPr>
              <w:spacing w:line="360" w:lineRule="auto"/>
              <w:jc w:val="center"/>
              <w:rPr>
                <w:rFonts w:ascii="宋体" w:hAnsi="宋体"/>
                <w:szCs w:val="21"/>
              </w:rPr>
            </w:pPr>
            <w:r>
              <w:rPr>
                <w:rFonts w:ascii="宋体" w:hAnsi="宋体"/>
                <w:szCs w:val="21"/>
              </w:rPr>
              <w:t>H</w:t>
            </w:r>
            <w:r>
              <w:rPr>
                <w:rFonts w:ascii="宋体" w:hAnsi="宋体" w:hint="eastAsia"/>
                <w:szCs w:val="21"/>
              </w:rPr>
              <w:t>≥</w:t>
            </w:r>
            <w:r>
              <w:rPr>
                <w:rFonts w:ascii="宋体" w:hAnsi="宋体"/>
                <w:szCs w:val="21"/>
              </w:rPr>
              <w:t>90</w:t>
            </w:r>
          </w:p>
        </w:tc>
        <w:tc>
          <w:tcPr>
            <w:tcW w:w="1417" w:type="dxa"/>
          </w:tcPr>
          <w:p w14:paraId="29219D3C" w14:textId="77777777" w:rsidR="00771CA3" w:rsidRDefault="00286E70">
            <w:pPr>
              <w:spacing w:line="360" w:lineRule="auto"/>
              <w:jc w:val="center"/>
              <w:rPr>
                <w:rFonts w:ascii="宋体" w:hAnsi="宋体"/>
                <w:szCs w:val="21"/>
              </w:rPr>
            </w:pPr>
            <w:r>
              <w:rPr>
                <w:rFonts w:ascii="宋体" w:hAnsi="宋体" w:hint="eastAsia"/>
                <w:szCs w:val="21"/>
              </w:rPr>
              <w:t>≤</w:t>
            </w:r>
            <w:r>
              <w:rPr>
                <w:rFonts w:ascii="宋体" w:hAnsi="宋体"/>
                <w:szCs w:val="21"/>
              </w:rPr>
              <w:t>25</w:t>
            </w:r>
          </w:p>
        </w:tc>
        <w:tc>
          <w:tcPr>
            <w:tcW w:w="2268" w:type="dxa"/>
            <w:vMerge/>
          </w:tcPr>
          <w:p w14:paraId="0999D58D" w14:textId="77777777" w:rsidR="00771CA3" w:rsidRDefault="00771CA3">
            <w:pPr>
              <w:spacing w:line="360" w:lineRule="auto"/>
              <w:jc w:val="center"/>
              <w:rPr>
                <w:rFonts w:ascii="宋体" w:hAnsi="宋体"/>
                <w:szCs w:val="21"/>
              </w:rPr>
            </w:pPr>
          </w:p>
        </w:tc>
      </w:tr>
      <w:tr w:rsidR="00771CA3" w14:paraId="19CD19CE" w14:textId="77777777">
        <w:tc>
          <w:tcPr>
            <w:tcW w:w="709" w:type="dxa"/>
          </w:tcPr>
          <w:p w14:paraId="02660C0A" w14:textId="77777777" w:rsidR="00771CA3" w:rsidRDefault="00286E70">
            <w:pPr>
              <w:spacing w:line="360" w:lineRule="auto"/>
              <w:jc w:val="center"/>
              <w:rPr>
                <w:rFonts w:ascii="宋体" w:hAnsi="宋体"/>
                <w:szCs w:val="21"/>
              </w:rPr>
            </w:pPr>
            <w:r>
              <w:rPr>
                <w:rFonts w:ascii="宋体" w:hAnsi="宋体"/>
                <w:szCs w:val="21"/>
              </w:rPr>
              <w:t>2</w:t>
            </w:r>
          </w:p>
        </w:tc>
        <w:tc>
          <w:tcPr>
            <w:tcW w:w="3544" w:type="dxa"/>
            <w:gridSpan w:val="2"/>
          </w:tcPr>
          <w:p w14:paraId="1FE898DA" w14:textId="77777777" w:rsidR="00771CA3" w:rsidRDefault="00286E70">
            <w:pPr>
              <w:spacing w:line="360" w:lineRule="auto"/>
              <w:jc w:val="center"/>
              <w:rPr>
                <w:rFonts w:ascii="宋体"/>
                <w:szCs w:val="21"/>
              </w:rPr>
            </w:pPr>
            <w:r>
              <w:rPr>
                <w:rFonts w:ascii="宋体" w:hAnsi="宋体" w:hint="eastAsia"/>
                <w:szCs w:val="21"/>
              </w:rPr>
              <w:t>墙体水平度</w:t>
            </w:r>
          </w:p>
        </w:tc>
        <w:tc>
          <w:tcPr>
            <w:tcW w:w="1417" w:type="dxa"/>
          </w:tcPr>
          <w:p w14:paraId="393CA609" w14:textId="77777777" w:rsidR="00771CA3" w:rsidRDefault="00286E70">
            <w:pPr>
              <w:spacing w:line="360" w:lineRule="auto"/>
              <w:jc w:val="center"/>
              <w:rPr>
                <w:rFonts w:ascii="宋体" w:hAnsi="宋体"/>
                <w:szCs w:val="21"/>
              </w:rPr>
            </w:pPr>
            <w:r>
              <w:rPr>
                <w:rFonts w:ascii="宋体" w:hint="eastAsia"/>
                <w:szCs w:val="21"/>
              </w:rPr>
              <w:t>≤</w:t>
            </w:r>
            <w:r>
              <w:rPr>
                <w:rFonts w:ascii="宋体" w:hAnsi="宋体"/>
                <w:szCs w:val="21"/>
              </w:rPr>
              <w:t>3</w:t>
            </w:r>
          </w:p>
        </w:tc>
        <w:tc>
          <w:tcPr>
            <w:tcW w:w="2268" w:type="dxa"/>
          </w:tcPr>
          <w:p w14:paraId="66BA72A5" w14:textId="77777777" w:rsidR="00771CA3" w:rsidRDefault="00286E70">
            <w:pPr>
              <w:spacing w:line="360" w:lineRule="auto"/>
              <w:jc w:val="center"/>
              <w:rPr>
                <w:rFonts w:ascii="宋体"/>
                <w:szCs w:val="21"/>
              </w:rPr>
            </w:pPr>
            <w:r>
              <w:rPr>
                <w:rFonts w:ascii="宋体" w:hAnsi="宋体"/>
                <w:szCs w:val="21"/>
              </w:rPr>
              <w:t>2m</w:t>
            </w:r>
            <w:r>
              <w:rPr>
                <w:rFonts w:ascii="宋体" w:hAnsi="宋体" w:hint="eastAsia"/>
                <w:szCs w:val="21"/>
              </w:rPr>
              <w:t>靠尺、钢板尺</w:t>
            </w:r>
          </w:p>
        </w:tc>
      </w:tr>
      <w:tr w:rsidR="00771CA3" w14:paraId="441DF00F" w14:textId="77777777">
        <w:tc>
          <w:tcPr>
            <w:tcW w:w="709" w:type="dxa"/>
          </w:tcPr>
          <w:p w14:paraId="6C63C2F5" w14:textId="77777777" w:rsidR="00771CA3" w:rsidRDefault="00286E70">
            <w:pPr>
              <w:spacing w:line="360" w:lineRule="auto"/>
              <w:jc w:val="center"/>
              <w:rPr>
                <w:rFonts w:ascii="宋体" w:hAnsi="宋体"/>
                <w:szCs w:val="21"/>
              </w:rPr>
            </w:pPr>
            <w:r>
              <w:rPr>
                <w:rFonts w:ascii="宋体" w:hAnsi="宋体"/>
                <w:szCs w:val="21"/>
              </w:rPr>
              <w:t>3</w:t>
            </w:r>
          </w:p>
        </w:tc>
        <w:tc>
          <w:tcPr>
            <w:tcW w:w="3544" w:type="dxa"/>
            <w:gridSpan w:val="2"/>
          </w:tcPr>
          <w:p w14:paraId="4A3B2A03" w14:textId="77777777" w:rsidR="00771CA3" w:rsidRDefault="00286E70">
            <w:pPr>
              <w:spacing w:line="360" w:lineRule="auto"/>
              <w:jc w:val="center"/>
              <w:rPr>
                <w:rFonts w:ascii="宋体"/>
                <w:szCs w:val="21"/>
              </w:rPr>
            </w:pPr>
            <w:r>
              <w:rPr>
                <w:rFonts w:ascii="宋体" w:hAnsi="宋体" w:hint="eastAsia"/>
                <w:szCs w:val="21"/>
              </w:rPr>
              <w:t>接缝直线度</w:t>
            </w:r>
          </w:p>
        </w:tc>
        <w:tc>
          <w:tcPr>
            <w:tcW w:w="1417" w:type="dxa"/>
          </w:tcPr>
          <w:p w14:paraId="5AC79C6A" w14:textId="77777777" w:rsidR="00771CA3" w:rsidRDefault="00286E70">
            <w:pPr>
              <w:spacing w:line="360" w:lineRule="auto"/>
              <w:jc w:val="center"/>
              <w:rPr>
                <w:rFonts w:ascii="宋体" w:hAnsi="宋体"/>
                <w:szCs w:val="21"/>
              </w:rPr>
            </w:pPr>
            <w:r>
              <w:rPr>
                <w:rFonts w:ascii="宋体" w:hint="eastAsia"/>
                <w:szCs w:val="21"/>
              </w:rPr>
              <w:t>≤</w:t>
            </w:r>
            <w:r>
              <w:rPr>
                <w:rFonts w:ascii="宋体" w:hAnsi="宋体"/>
                <w:szCs w:val="21"/>
              </w:rPr>
              <w:t>3</w:t>
            </w:r>
          </w:p>
        </w:tc>
        <w:tc>
          <w:tcPr>
            <w:tcW w:w="2268" w:type="dxa"/>
          </w:tcPr>
          <w:p w14:paraId="36C87ADB" w14:textId="77777777" w:rsidR="00771CA3" w:rsidRDefault="00286E70">
            <w:pPr>
              <w:spacing w:line="360" w:lineRule="auto"/>
              <w:jc w:val="center"/>
              <w:rPr>
                <w:rFonts w:ascii="宋体"/>
                <w:szCs w:val="21"/>
              </w:rPr>
            </w:pPr>
            <w:r>
              <w:rPr>
                <w:rFonts w:ascii="宋体" w:hAnsi="宋体"/>
                <w:szCs w:val="21"/>
              </w:rPr>
              <w:t>2m</w:t>
            </w:r>
            <w:r>
              <w:rPr>
                <w:rFonts w:ascii="宋体" w:hAnsi="宋体" w:hint="eastAsia"/>
                <w:szCs w:val="21"/>
              </w:rPr>
              <w:t>靠尺、钢板尺</w:t>
            </w:r>
          </w:p>
        </w:tc>
      </w:tr>
      <w:tr w:rsidR="00771CA3" w14:paraId="3D6FEF2A" w14:textId="77777777">
        <w:tc>
          <w:tcPr>
            <w:tcW w:w="709" w:type="dxa"/>
          </w:tcPr>
          <w:p w14:paraId="4B8F5ABF" w14:textId="77777777" w:rsidR="00771CA3" w:rsidRDefault="00286E70">
            <w:pPr>
              <w:spacing w:line="360" w:lineRule="auto"/>
              <w:jc w:val="center"/>
              <w:rPr>
                <w:rFonts w:ascii="宋体" w:hAnsi="宋体"/>
                <w:szCs w:val="21"/>
              </w:rPr>
            </w:pPr>
            <w:r>
              <w:rPr>
                <w:rFonts w:ascii="宋体" w:hAnsi="宋体"/>
                <w:szCs w:val="21"/>
              </w:rPr>
              <w:t>4</w:t>
            </w:r>
          </w:p>
        </w:tc>
        <w:tc>
          <w:tcPr>
            <w:tcW w:w="3544" w:type="dxa"/>
            <w:gridSpan w:val="2"/>
          </w:tcPr>
          <w:p w14:paraId="55992F6C" w14:textId="77777777" w:rsidR="00771CA3" w:rsidRDefault="00286E70">
            <w:pPr>
              <w:spacing w:line="360" w:lineRule="auto"/>
              <w:jc w:val="center"/>
              <w:rPr>
                <w:rFonts w:ascii="宋体"/>
                <w:szCs w:val="21"/>
              </w:rPr>
            </w:pPr>
            <w:r>
              <w:rPr>
                <w:rFonts w:ascii="宋体" w:hAnsi="宋体" w:hint="eastAsia"/>
                <w:szCs w:val="21"/>
              </w:rPr>
              <w:t>缝宽度（与设计值比较）</w:t>
            </w:r>
          </w:p>
        </w:tc>
        <w:tc>
          <w:tcPr>
            <w:tcW w:w="1417" w:type="dxa"/>
          </w:tcPr>
          <w:p w14:paraId="70BD1A7F" w14:textId="77777777" w:rsidR="00771CA3" w:rsidRDefault="00286E70">
            <w:pPr>
              <w:spacing w:line="360" w:lineRule="auto"/>
              <w:jc w:val="center"/>
              <w:rPr>
                <w:rFonts w:ascii="宋体" w:hAnsi="宋体"/>
                <w:szCs w:val="21"/>
              </w:rPr>
            </w:pPr>
            <w:r>
              <w:rPr>
                <w:rFonts w:ascii="宋体" w:hint="eastAsia"/>
                <w:szCs w:val="21"/>
              </w:rPr>
              <w:t>±</w:t>
            </w:r>
            <w:r>
              <w:rPr>
                <w:rFonts w:ascii="宋体" w:hAnsi="宋体"/>
                <w:szCs w:val="21"/>
              </w:rPr>
              <w:t>2</w:t>
            </w:r>
          </w:p>
        </w:tc>
        <w:tc>
          <w:tcPr>
            <w:tcW w:w="2268" w:type="dxa"/>
          </w:tcPr>
          <w:p w14:paraId="21AE794B" w14:textId="77777777" w:rsidR="00771CA3" w:rsidRDefault="00286E70">
            <w:pPr>
              <w:spacing w:line="360" w:lineRule="auto"/>
              <w:jc w:val="center"/>
              <w:rPr>
                <w:rFonts w:ascii="宋体"/>
                <w:szCs w:val="21"/>
              </w:rPr>
            </w:pPr>
            <w:r>
              <w:rPr>
                <w:rFonts w:ascii="宋体" w:hAnsi="宋体" w:hint="eastAsia"/>
                <w:szCs w:val="21"/>
              </w:rPr>
              <w:t>钢尺</w:t>
            </w:r>
          </w:p>
        </w:tc>
      </w:tr>
      <w:tr w:rsidR="00771CA3" w14:paraId="29C02B3B" w14:textId="77777777">
        <w:tc>
          <w:tcPr>
            <w:tcW w:w="709" w:type="dxa"/>
          </w:tcPr>
          <w:p w14:paraId="0A36EB96" w14:textId="77777777" w:rsidR="00771CA3" w:rsidRDefault="00286E70">
            <w:pPr>
              <w:spacing w:line="360" w:lineRule="auto"/>
              <w:jc w:val="center"/>
              <w:rPr>
                <w:rFonts w:ascii="宋体" w:hAnsi="宋体"/>
                <w:szCs w:val="21"/>
              </w:rPr>
            </w:pPr>
            <w:r>
              <w:rPr>
                <w:rFonts w:ascii="宋体" w:hAnsi="宋体"/>
                <w:szCs w:val="21"/>
              </w:rPr>
              <w:t>5</w:t>
            </w:r>
          </w:p>
        </w:tc>
        <w:tc>
          <w:tcPr>
            <w:tcW w:w="3544" w:type="dxa"/>
            <w:gridSpan w:val="2"/>
          </w:tcPr>
          <w:p w14:paraId="77F89E59" w14:textId="77777777" w:rsidR="00771CA3" w:rsidRDefault="00286E70">
            <w:pPr>
              <w:spacing w:line="360" w:lineRule="auto"/>
              <w:jc w:val="center"/>
              <w:rPr>
                <w:rFonts w:ascii="宋体"/>
                <w:szCs w:val="21"/>
              </w:rPr>
            </w:pPr>
            <w:r>
              <w:rPr>
                <w:rFonts w:ascii="宋体" w:hAnsi="宋体" w:hint="eastAsia"/>
                <w:szCs w:val="21"/>
              </w:rPr>
              <w:t>阳角方正</w:t>
            </w:r>
          </w:p>
        </w:tc>
        <w:tc>
          <w:tcPr>
            <w:tcW w:w="1417" w:type="dxa"/>
          </w:tcPr>
          <w:p w14:paraId="17DFB9C4" w14:textId="77777777" w:rsidR="00771CA3" w:rsidRDefault="00286E70">
            <w:pPr>
              <w:spacing w:line="360" w:lineRule="auto"/>
              <w:jc w:val="center"/>
              <w:rPr>
                <w:rFonts w:ascii="宋体" w:hAnsi="宋体"/>
                <w:szCs w:val="21"/>
              </w:rPr>
            </w:pPr>
            <w:r>
              <w:rPr>
                <w:rFonts w:ascii="宋体" w:hint="eastAsia"/>
                <w:szCs w:val="21"/>
              </w:rPr>
              <w:t>≤</w:t>
            </w:r>
            <w:r>
              <w:rPr>
                <w:rFonts w:ascii="宋体" w:hAnsi="宋体"/>
                <w:szCs w:val="21"/>
              </w:rPr>
              <w:t>3</w:t>
            </w:r>
          </w:p>
        </w:tc>
        <w:tc>
          <w:tcPr>
            <w:tcW w:w="2268" w:type="dxa"/>
          </w:tcPr>
          <w:p w14:paraId="7CE64A5F" w14:textId="77777777" w:rsidR="00771CA3" w:rsidRDefault="00286E70">
            <w:pPr>
              <w:spacing w:line="360" w:lineRule="auto"/>
              <w:jc w:val="center"/>
              <w:rPr>
                <w:rFonts w:ascii="宋体"/>
                <w:szCs w:val="21"/>
              </w:rPr>
            </w:pPr>
            <w:r>
              <w:rPr>
                <w:rFonts w:ascii="宋体" w:hAnsi="宋体" w:hint="eastAsia"/>
                <w:szCs w:val="21"/>
              </w:rPr>
              <w:t>用直角检测</w:t>
            </w:r>
            <w:proofErr w:type="gramStart"/>
            <w:r>
              <w:rPr>
                <w:rFonts w:ascii="宋体" w:hAnsi="宋体" w:hint="eastAsia"/>
                <w:szCs w:val="21"/>
              </w:rPr>
              <w:t>尺</w:t>
            </w:r>
            <w:proofErr w:type="gramEnd"/>
            <w:r>
              <w:rPr>
                <w:rFonts w:ascii="宋体" w:hAnsi="宋体" w:hint="eastAsia"/>
                <w:szCs w:val="21"/>
              </w:rPr>
              <w:t>检查</w:t>
            </w:r>
          </w:p>
        </w:tc>
      </w:tr>
      <w:tr w:rsidR="00771CA3" w14:paraId="3A201C89" w14:textId="77777777">
        <w:tc>
          <w:tcPr>
            <w:tcW w:w="709" w:type="dxa"/>
          </w:tcPr>
          <w:p w14:paraId="4C472EB4" w14:textId="77777777" w:rsidR="00771CA3" w:rsidRDefault="00286E70">
            <w:pPr>
              <w:spacing w:line="360" w:lineRule="auto"/>
              <w:jc w:val="center"/>
              <w:rPr>
                <w:rFonts w:ascii="宋体" w:hAnsi="宋体"/>
                <w:szCs w:val="21"/>
              </w:rPr>
            </w:pPr>
            <w:r>
              <w:rPr>
                <w:rFonts w:ascii="宋体" w:hAnsi="宋体"/>
                <w:szCs w:val="21"/>
              </w:rPr>
              <w:t>6</w:t>
            </w:r>
          </w:p>
        </w:tc>
        <w:tc>
          <w:tcPr>
            <w:tcW w:w="3544" w:type="dxa"/>
            <w:gridSpan w:val="2"/>
          </w:tcPr>
          <w:p w14:paraId="61D7990A" w14:textId="77777777" w:rsidR="00771CA3" w:rsidRDefault="00286E70">
            <w:pPr>
              <w:spacing w:line="360" w:lineRule="auto"/>
              <w:jc w:val="center"/>
              <w:rPr>
                <w:rFonts w:ascii="宋体"/>
                <w:szCs w:val="21"/>
              </w:rPr>
            </w:pPr>
            <w:r>
              <w:rPr>
                <w:rFonts w:ascii="宋体" w:hAnsi="宋体" w:hint="eastAsia"/>
                <w:szCs w:val="21"/>
              </w:rPr>
              <w:t>同层相邻</w:t>
            </w:r>
            <w:proofErr w:type="gramStart"/>
            <w:r>
              <w:rPr>
                <w:rFonts w:ascii="宋体" w:hAnsi="宋体" w:hint="eastAsia"/>
                <w:szCs w:val="21"/>
              </w:rPr>
              <w:t>两面板</w:t>
            </w:r>
            <w:proofErr w:type="gramEnd"/>
            <w:r>
              <w:rPr>
                <w:rFonts w:ascii="宋体" w:hAnsi="宋体" w:hint="eastAsia"/>
                <w:szCs w:val="21"/>
              </w:rPr>
              <w:t>之间接缝高低差</w:t>
            </w:r>
          </w:p>
        </w:tc>
        <w:tc>
          <w:tcPr>
            <w:tcW w:w="1417" w:type="dxa"/>
          </w:tcPr>
          <w:p w14:paraId="2716F2D2" w14:textId="77777777" w:rsidR="00771CA3" w:rsidRDefault="00286E70">
            <w:pPr>
              <w:spacing w:line="360" w:lineRule="auto"/>
              <w:jc w:val="center"/>
              <w:rPr>
                <w:rFonts w:ascii="宋体" w:hAnsi="宋体"/>
                <w:szCs w:val="21"/>
              </w:rPr>
            </w:pPr>
            <w:r>
              <w:rPr>
                <w:rFonts w:ascii="宋体" w:hint="eastAsia"/>
                <w:szCs w:val="21"/>
              </w:rPr>
              <w:t>≤</w:t>
            </w:r>
            <w:r>
              <w:rPr>
                <w:rFonts w:ascii="宋体" w:hAnsi="宋体"/>
                <w:szCs w:val="21"/>
              </w:rPr>
              <w:t>1.0</w:t>
            </w:r>
          </w:p>
        </w:tc>
        <w:tc>
          <w:tcPr>
            <w:tcW w:w="2268" w:type="dxa"/>
          </w:tcPr>
          <w:p w14:paraId="366E2221" w14:textId="77777777" w:rsidR="00771CA3" w:rsidRDefault="00286E70">
            <w:pPr>
              <w:spacing w:line="360" w:lineRule="auto"/>
              <w:jc w:val="center"/>
              <w:rPr>
                <w:rFonts w:ascii="宋体"/>
                <w:szCs w:val="21"/>
              </w:rPr>
            </w:pPr>
            <w:r>
              <w:rPr>
                <w:rFonts w:ascii="宋体" w:hAnsi="宋体" w:hint="eastAsia"/>
                <w:szCs w:val="21"/>
              </w:rPr>
              <w:t>深度尺</w:t>
            </w:r>
          </w:p>
        </w:tc>
      </w:tr>
      <w:tr w:rsidR="00771CA3" w14:paraId="2FBCABC3" w14:textId="77777777">
        <w:tc>
          <w:tcPr>
            <w:tcW w:w="709" w:type="dxa"/>
          </w:tcPr>
          <w:p w14:paraId="7CF397B8" w14:textId="77777777" w:rsidR="00771CA3" w:rsidRDefault="00286E70">
            <w:pPr>
              <w:spacing w:line="360" w:lineRule="auto"/>
              <w:jc w:val="center"/>
              <w:rPr>
                <w:rFonts w:ascii="宋体" w:hAnsi="宋体"/>
                <w:szCs w:val="21"/>
              </w:rPr>
            </w:pPr>
            <w:r>
              <w:rPr>
                <w:rFonts w:ascii="宋体" w:hAnsi="宋体"/>
                <w:szCs w:val="21"/>
              </w:rPr>
              <w:t>7</w:t>
            </w:r>
          </w:p>
        </w:tc>
        <w:tc>
          <w:tcPr>
            <w:tcW w:w="3544" w:type="dxa"/>
            <w:gridSpan w:val="2"/>
          </w:tcPr>
          <w:p w14:paraId="281079E3" w14:textId="77777777" w:rsidR="00771CA3" w:rsidRDefault="00286E70">
            <w:pPr>
              <w:spacing w:line="360" w:lineRule="auto"/>
              <w:jc w:val="center"/>
              <w:rPr>
                <w:rFonts w:ascii="宋体"/>
                <w:szCs w:val="21"/>
              </w:rPr>
            </w:pPr>
            <w:r>
              <w:rPr>
                <w:rFonts w:ascii="宋体" w:hAnsi="宋体" w:hint="eastAsia"/>
                <w:szCs w:val="21"/>
              </w:rPr>
              <w:t>同层相邻</w:t>
            </w:r>
            <w:proofErr w:type="gramStart"/>
            <w:r>
              <w:rPr>
                <w:rFonts w:ascii="宋体" w:hAnsi="宋体" w:hint="eastAsia"/>
                <w:szCs w:val="21"/>
              </w:rPr>
              <w:t>两面板</w:t>
            </w:r>
            <w:proofErr w:type="gramEnd"/>
            <w:r>
              <w:rPr>
                <w:rFonts w:ascii="宋体" w:hAnsi="宋体" w:hint="eastAsia"/>
                <w:szCs w:val="21"/>
              </w:rPr>
              <w:t>表面高低差</w:t>
            </w:r>
          </w:p>
        </w:tc>
        <w:tc>
          <w:tcPr>
            <w:tcW w:w="1417" w:type="dxa"/>
          </w:tcPr>
          <w:p w14:paraId="1B20BFAD" w14:textId="77777777" w:rsidR="00771CA3" w:rsidRDefault="00286E70">
            <w:pPr>
              <w:spacing w:line="360" w:lineRule="auto"/>
              <w:jc w:val="center"/>
              <w:rPr>
                <w:rFonts w:ascii="宋体" w:hAnsi="宋体"/>
                <w:szCs w:val="21"/>
              </w:rPr>
            </w:pPr>
            <w:r>
              <w:rPr>
                <w:rFonts w:ascii="宋体" w:hint="eastAsia"/>
                <w:szCs w:val="21"/>
              </w:rPr>
              <w:t>≤</w:t>
            </w:r>
            <w:r>
              <w:rPr>
                <w:rFonts w:ascii="宋体" w:hAnsi="宋体"/>
                <w:szCs w:val="21"/>
              </w:rPr>
              <w:t>1.0</w:t>
            </w:r>
          </w:p>
        </w:tc>
        <w:tc>
          <w:tcPr>
            <w:tcW w:w="2268" w:type="dxa"/>
          </w:tcPr>
          <w:p w14:paraId="52660AE4" w14:textId="77777777" w:rsidR="00771CA3" w:rsidRDefault="00286E70">
            <w:pPr>
              <w:spacing w:line="360" w:lineRule="auto"/>
              <w:jc w:val="center"/>
              <w:rPr>
                <w:rFonts w:ascii="宋体"/>
                <w:szCs w:val="21"/>
              </w:rPr>
            </w:pPr>
            <w:r>
              <w:rPr>
                <w:rFonts w:ascii="宋体" w:hAnsi="宋体" w:hint="eastAsia"/>
                <w:szCs w:val="21"/>
              </w:rPr>
              <w:t>用钢直尺检查</w:t>
            </w:r>
          </w:p>
        </w:tc>
      </w:tr>
      <w:tr w:rsidR="00771CA3" w14:paraId="761204D7" w14:textId="77777777">
        <w:tc>
          <w:tcPr>
            <w:tcW w:w="709" w:type="dxa"/>
          </w:tcPr>
          <w:p w14:paraId="741636FF" w14:textId="77777777" w:rsidR="00771CA3" w:rsidRDefault="00286E70">
            <w:pPr>
              <w:spacing w:line="360" w:lineRule="auto"/>
              <w:jc w:val="center"/>
              <w:rPr>
                <w:rFonts w:ascii="宋体"/>
                <w:szCs w:val="21"/>
              </w:rPr>
            </w:pPr>
            <w:r>
              <w:rPr>
                <w:rFonts w:ascii="宋体" w:hAnsi="宋体"/>
                <w:szCs w:val="21"/>
              </w:rPr>
              <w:t>8</w:t>
            </w:r>
          </w:p>
        </w:tc>
        <w:tc>
          <w:tcPr>
            <w:tcW w:w="3544" w:type="dxa"/>
            <w:gridSpan w:val="2"/>
          </w:tcPr>
          <w:p w14:paraId="1348C8B4" w14:textId="77777777" w:rsidR="00771CA3" w:rsidRDefault="00286E70">
            <w:pPr>
              <w:spacing w:line="360" w:lineRule="auto"/>
              <w:jc w:val="center"/>
              <w:rPr>
                <w:rFonts w:ascii="宋体"/>
                <w:szCs w:val="21"/>
              </w:rPr>
            </w:pPr>
            <w:r>
              <w:rPr>
                <w:rFonts w:ascii="宋体" w:hAnsi="宋体" w:hint="eastAsia"/>
                <w:szCs w:val="21"/>
              </w:rPr>
              <w:t>胶条之间接缝高低差</w:t>
            </w:r>
          </w:p>
        </w:tc>
        <w:tc>
          <w:tcPr>
            <w:tcW w:w="1417" w:type="dxa"/>
          </w:tcPr>
          <w:p w14:paraId="6A4862CD" w14:textId="77777777" w:rsidR="00771CA3" w:rsidRDefault="00286E70">
            <w:pPr>
              <w:spacing w:line="360" w:lineRule="auto"/>
              <w:jc w:val="center"/>
              <w:rPr>
                <w:rFonts w:ascii="宋体"/>
                <w:szCs w:val="21"/>
              </w:rPr>
            </w:pPr>
            <w:r>
              <w:rPr>
                <w:rFonts w:ascii="宋体" w:hint="eastAsia"/>
                <w:szCs w:val="21"/>
              </w:rPr>
              <w:t>±</w:t>
            </w:r>
            <w:r>
              <w:rPr>
                <w:rFonts w:ascii="宋体" w:hAnsi="宋体"/>
                <w:szCs w:val="21"/>
              </w:rPr>
              <w:t>1</w:t>
            </w:r>
            <w:r>
              <w:rPr>
                <w:rFonts w:ascii="宋体" w:hAnsi="宋体" w:hint="eastAsia"/>
                <w:szCs w:val="21"/>
              </w:rPr>
              <w:t>.0</w:t>
            </w:r>
          </w:p>
        </w:tc>
        <w:tc>
          <w:tcPr>
            <w:tcW w:w="2268" w:type="dxa"/>
          </w:tcPr>
          <w:p w14:paraId="76034243" w14:textId="77777777" w:rsidR="00771CA3" w:rsidRDefault="00286E70">
            <w:pPr>
              <w:spacing w:line="360" w:lineRule="auto"/>
              <w:jc w:val="center"/>
              <w:rPr>
                <w:rFonts w:ascii="宋体"/>
                <w:szCs w:val="21"/>
              </w:rPr>
            </w:pPr>
            <w:r>
              <w:rPr>
                <w:rFonts w:ascii="宋体" w:hAnsi="宋体" w:hint="eastAsia"/>
                <w:szCs w:val="21"/>
              </w:rPr>
              <w:t>深度尺</w:t>
            </w:r>
          </w:p>
        </w:tc>
      </w:tr>
    </w:tbl>
    <w:p w14:paraId="2C5099BA" w14:textId="77777777" w:rsidR="00771CA3" w:rsidRDefault="00286E70">
      <w:pPr>
        <w:pStyle w:val="2"/>
        <w:numPr>
          <w:ilvl w:val="0"/>
          <w:numId w:val="0"/>
        </w:numPr>
        <w:rPr>
          <w:rFonts w:ascii="Times New Roman" w:hAnsi="Times New Roman"/>
          <w:szCs w:val="21"/>
          <w:lang w:eastAsia="zh-CN"/>
        </w:rPr>
      </w:pPr>
      <w:bookmarkStart w:id="224" w:name="_Toc446425572"/>
      <w:bookmarkStart w:id="225" w:name="_Toc445824600"/>
      <w:bookmarkStart w:id="226" w:name="_Toc444166661"/>
      <w:bookmarkStart w:id="227" w:name="_Toc446663134"/>
      <w:r>
        <w:rPr>
          <w:rFonts w:ascii="Times New Roman" w:hAnsi="Times New Roman" w:cs="Times New Roman" w:hint="eastAsia"/>
          <w:lang w:eastAsia="zh-CN"/>
        </w:rPr>
        <w:t xml:space="preserve">8.2 </w:t>
      </w:r>
      <w:r>
        <w:rPr>
          <w:rFonts w:ascii="Times New Roman" w:hAnsi="Times New Roman" w:cs="Times New Roman" w:hint="eastAsia"/>
          <w:lang w:eastAsia="zh-CN"/>
        </w:rPr>
        <w:t>一般</w:t>
      </w:r>
      <w:bookmarkEnd w:id="218"/>
      <w:bookmarkEnd w:id="219"/>
      <w:bookmarkEnd w:id="220"/>
      <w:bookmarkEnd w:id="221"/>
      <w:bookmarkEnd w:id="222"/>
      <w:bookmarkEnd w:id="223"/>
      <w:r>
        <w:rPr>
          <w:rFonts w:ascii="Times New Roman" w:hAnsi="Times New Roman" w:cs="Times New Roman" w:hint="eastAsia"/>
          <w:lang w:eastAsia="zh-CN"/>
        </w:rPr>
        <w:t>项目</w:t>
      </w:r>
      <w:bookmarkEnd w:id="224"/>
      <w:bookmarkEnd w:id="225"/>
      <w:bookmarkEnd w:id="226"/>
      <w:bookmarkEnd w:id="227"/>
    </w:p>
    <w:p w14:paraId="2B264485" w14:textId="77777777" w:rsidR="00771CA3" w:rsidRDefault="00286E70">
      <w:pPr>
        <w:spacing w:line="360" w:lineRule="auto"/>
        <w:rPr>
          <w:rFonts w:ascii="宋体"/>
          <w:szCs w:val="21"/>
        </w:rPr>
      </w:pPr>
      <w:r>
        <w:rPr>
          <w:rFonts w:hint="eastAsia"/>
          <w:b/>
          <w:szCs w:val="21"/>
        </w:rPr>
        <w:t>8</w:t>
      </w:r>
      <w:r>
        <w:rPr>
          <w:b/>
          <w:szCs w:val="21"/>
        </w:rPr>
        <w:t>.</w:t>
      </w:r>
      <w:r>
        <w:rPr>
          <w:rFonts w:hint="eastAsia"/>
          <w:b/>
          <w:szCs w:val="21"/>
        </w:rPr>
        <w:t>2</w:t>
      </w:r>
      <w:r>
        <w:rPr>
          <w:b/>
          <w:szCs w:val="21"/>
        </w:rPr>
        <w:t>.1</w:t>
      </w:r>
      <w:r>
        <w:rPr>
          <w:rFonts w:ascii="宋体" w:hAnsi="宋体" w:hint="eastAsia"/>
          <w:szCs w:val="21"/>
        </w:rPr>
        <w:t>外墙体工程验收前应将其表面清洗、擦拭干净。</w:t>
      </w:r>
    </w:p>
    <w:p w14:paraId="761F74E2" w14:textId="77777777" w:rsidR="00771CA3" w:rsidRDefault="00286E70">
      <w:pPr>
        <w:spacing w:line="360" w:lineRule="auto"/>
        <w:rPr>
          <w:szCs w:val="21"/>
        </w:rPr>
      </w:pPr>
      <w:r>
        <w:rPr>
          <w:rFonts w:hint="eastAsia"/>
          <w:b/>
          <w:szCs w:val="21"/>
        </w:rPr>
        <w:t>8</w:t>
      </w:r>
      <w:r>
        <w:rPr>
          <w:b/>
          <w:szCs w:val="21"/>
        </w:rPr>
        <w:t>.</w:t>
      </w:r>
      <w:r>
        <w:rPr>
          <w:rFonts w:hint="eastAsia"/>
          <w:b/>
          <w:szCs w:val="21"/>
        </w:rPr>
        <w:t>2</w:t>
      </w:r>
      <w:r>
        <w:rPr>
          <w:b/>
          <w:szCs w:val="21"/>
        </w:rPr>
        <w:t>.2</w:t>
      </w:r>
      <w:r>
        <w:rPr>
          <w:rFonts w:hint="eastAsia"/>
          <w:szCs w:val="21"/>
        </w:rPr>
        <w:t>外墙体工程验收时，应根据工程实际情况提交下列资料的部分或全部；</w:t>
      </w:r>
    </w:p>
    <w:p w14:paraId="2FD408C0" w14:textId="77777777" w:rsidR="00771CA3" w:rsidRDefault="00286E70">
      <w:pPr>
        <w:spacing w:line="360" w:lineRule="auto"/>
        <w:ind w:firstLineChars="250" w:firstLine="525"/>
        <w:rPr>
          <w:szCs w:val="21"/>
        </w:rPr>
      </w:pPr>
      <w:r>
        <w:rPr>
          <w:szCs w:val="21"/>
        </w:rPr>
        <w:t xml:space="preserve">1  </w:t>
      </w:r>
      <w:r>
        <w:rPr>
          <w:rFonts w:hint="eastAsia"/>
          <w:szCs w:val="21"/>
        </w:rPr>
        <w:t>外墙体工程的竣工图或施工图、结构计算书、热工性能计算书、设计变更文件及其他设计文件；</w:t>
      </w:r>
    </w:p>
    <w:p w14:paraId="746070F5" w14:textId="77777777" w:rsidR="00771CA3" w:rsidRDefault="00286E70">
      <w:pPr>
        <w:spacing w:line="360" w:lineRule="auto"/>
        <w:ind w:firstLineChars="250" w:firstLine="525"/>
        <w:rPr>
          <w:szCs w:val="21"/>
        </w:rPr>
      </w:pPr>
      <w:r>
        <w:rPr>
          <w:szCs w:val="21"/>
        </w:rPr>
        <w:t xml:space="preserve">2  </w:t>
      </w:r>
      <w:r>
        <w:rPr>
          <w:rFonts w:hint="eastAsia"/>
          <w:szCs w:val="21"/>
        </w:rPr>
        <w:t>外墙体工程所用各种材料、构件及组件、紧固件及其他附件的产品合格证书、性能检测报告、进场验收记录和复验报告；</w:t>
      </w:r>
    </w:p>
    <w:p w14:paraId="32DA6496" w14:textId="77777777" w:rsidR="00771CA3" w:rsidRDefault="00286E70">
      <w:pPr>
        <w:spacing w:line="360" w:lineRule="auto"/>
        <w:rPr>
          <w:szCs w:val="21"/>
        </w:rPr>
      </w:pPr>
      <w:r>
        <w:rPr>
          <w:szCs w:val="21"/>
        </w:rPr>
        <w:t xml:space="preserve">     3  </w:t>
      </w:r>
      <w:r>
        <w:rPr>
          <w:rFonts w:hint="eastAsia"/>
          <w:szCs w:val="21"/>
        </w:rPr>
        <w:t>进口硅酮结构胶的商检证；国家指定检测机构出具的硅酮结构胶相容性和剥离粘结性试验报告；</w:t>
      </w:r>
    </w:p>
    <w:p w14:paraId="7F519273" w14:textId="77777777" w:rsidR="00771CA3" w:rsidRDefault="00286E70">
      <w:pPr>
        <w:spacing w:line="360" w:lineRule="auto"/>
        <w:ind w:firstLineChars="250" w:firstLine="525"/>
        <w:rPr>
          <w:szCs w:val="21"/>
        </w:rPr>
      </w:pPr>
      <w:r>
        <w:rPr>
          <w:szCs w:val="21"/>
        </w:rPr>
        <w:t xml:space="preserve">4  </w:t>
      </w:r>
      <w:proofErr w:type="gramStart"/>
      <w:r>
        <w:rPr>
          <w:rFonts w:hint="eastAsia"/>
          <w:szCs w:val="21"/>
        </w:rPr>
        <w:t>后置埋件的</w:t>
      </w:r>
      <w:proofErr w:type="gramEnd"/>
      <w:r>
        <w:rPr>
          <w:rFonts w:hint="eastAsia"/>
          <w:szCs w:val="21"/>
        </w:rPr>
        <w:t>现场拉拔检测报告；</w:t>
      </w:r>
    </w:p>
    <w:p w14:paraId="776C3C50" w14:textId="77777777" w:rsidR="00771CA3" w:rsidRDefault="00286E70">
      <w:pPr>
        <w:spacing w:line="360" w:lineRule="auto"/>
        <w:rPr>
          <w:szCs w:val="21"/>
        </w:rPr>
      </w:pPr>
      <w:r>
        <w:rPr>
          <w:szCs w:val="21"/>
        </w:rPr>
        <w:t xml:space="preserve">     5  </w:t>
      </w:r>
      <w:r>
        <w:rPr>
          <w:rFonts w:hint="eastAsia"/>
          <w:szCs w:val="21"/>
        </w:rPr>
        <w:t>墙体的抗风压性能、气密性能、水密性能、平面内变形性能及其他设计要求的性能检测报告；</w:t>
      </w:r>
    </w:p>
    <w:p w14:paraId="0E52B0B1" w14:textId="77777777" w:rsidR="00771CA3" w:rsidRDefault="00286E70">
      <w:pPr>
        <w:spacing w:line="360" w:lineRule="auto"/>
        <w:rPr>
          <w:szCs w:val="21"/>
        </w:rPr>
      </w:pPr>
      <w:r>
        <w:rPr>
          <w:szCs w:val="21"/>
        </w:rPr>
        <w:t xml:space="preserve">     6  </w:t>
      </w:r>
      <w:r>
        <w:rPr>
          <w:rFonts w:hint="eastAsia"/>
          <w:szCs w:val="21"/>
        </w:rPr>
        <w:t>注胶、养护环境的温度、湿度记录；双组份硅酮结构胶的成品切胶剥离试验记录；</w:t>
      </w:r>
    </w:p>
    <w:p w14:paraId="155131DF" w14:textId="77777777" w:rsidR="00771CA3" w:rsidRDefault="00286E70">
      <w:pPr>
        <w:spacing w:line="360" w:lineRule="auto"/>
        <w:ind w:firstLineChars="250" w:firstLine="525"/>
        <w:rPr>
          <w:szCs w:val="21"/>
        </w:rPr>
      </w:pPr>
      <w:r>
        <w:rPr>
          <w:szCs w:val="21"/>
        </w:rPr>
        <w:t xml:space="preserve">7  </w:t>
      </w:r>
      <w:r>
        <w:rPr>
          <w:rFonts w:hint="eastAsia"/>
          <w:szCs w:val="21"/>
        </w:rPr>
        <w:t>墙体与主体结构防雷接地点之间的电阻检测记录；</w:t>
      </w:r>
    </w:p>
    <w:p w14:paraId="66F2FAFF" w14:textId="77777777" w:rsidR="00771CA3" w:rsidRDefault="00286E70">
      <w:pPr>
        <w:spacing w:line="360" w:lineRule="auto"/>
        <w:ind w:firstLineChars="250" w:firstLine="525"/>
        <w:rPr>
          <w:szCs w:val="21"/>
        </w:rPr>
      </w:pPr>
      <w:r>
        <w:rPr>
          <w:szCs w:val="21"/>
        </w:rPr>
        <w:t xml:space="preserve">8  </w:t>
      </w:r>
      <w:r>
        <w:rPr>
          <w:rFonts w:hint="eastAsia"/>
          <w:szCs w:val="21"/>
        </w:rPr>
        <w:t>隐蔽工程验收文件；</w:t>
      </w:r>
    </w:p>
    <w:p w14:paraId="1293F151" w14:textId="77777777" w:rsidR="00771CA3" w:rsidRDefault="00286E70">
      <w:pPr>
        <w:spacing w:line="360" w:lineRule="auto"/>
        <w:ind w:firstLineChars="250" w:firstLine="525"/>
        <w:rPr>
          <w:szCs w:val="21"/>
        </w:rPr>
      </w:pPr>
      <w:r>
        <w:rPr>
          <w:szCs w:val="21"/>
        </w:rPr>
        <w:t xml:space="preserve">9  </w:t>
      </w:r>
      <w:r>
        <w:rPr>
          <w:rFonts w:hint="eastAsia"/>
          <w:szCs w:val="21"/>
        </w:rPr>
        <w:t>墙体安装施工记录；</w:t>
      </w:r>
    </w:p>
    <w:p w14:paraId="509D5A63" w14:textId="77777777" w:rsidR="00771CA3" w:rsidRDefault="00286E70">
      <w:pPr>
        <w:spacing w:line="360" w:lineRule="auto"/>
        <w:ind w:firstLineChars="250" w:firstLine="525"/>
        <w:rPr>
          <w:szCs w:val="21"/>
        </w:rPr>
      </w:pPr>
      <w:r>
        <w:rPr>
          <w:szCs w:val="21"/>
        </w:rPr>
        <w:t xml:space="preserve">10  </w:t>
      </w:r>
      <w:r>
        <w:rPr>
          <w:rFonts w:hint="eastAsia"/>
          <w:szCs w:val="21"/>
        </w:rPr>
        <w:t>现场淋水试验记录；</w:t>
      </w:r>
    </w:p>
    <w:p w14:paraId="3FA15704" w14:textId="77777777" w:rsidR="00771CA3" w:rsidRDefault="00286E70">
      <w:pPr>
        <w:spacing w:line="360" w:lineRule="auto"/>
        <w:ind w:firstLineChars="250" w:firstLine="525"/>
        <w:rPr>
          <w:szCs w:val="21"/>
        </w:rPr>
      </w:pPr>
      <w:r>
        <w:rPr>
          <w:szCs w:val="21"/>
        </w:rPr>
        <w:t xml:space="preserve">11  </w:t>
      </w:r>
      <w:r>
        <w:rPr>
          <w:rFonts w:hint="eastAsia"/>
          <w:szCs w:val="21"/>
        </w:rPr>
        <w:t>其他有关的质量保证资料。</w:t>
      </w:r>
    </w:p>
    <w:p w14:paraId="2B940022" w14:textId="77777777" w:rsidR="00771CA3" w:rsidRDefault="00286E70">
      <w:pPr>
        <w:spacing w:line="360" w:lineRule="auto"/>
        <w:rPr>
          <w:szCs w:val="21"/>
        </w:rPr>
      </w:pPr>
      <w:r>
        <w:rPr>
          <w:rFonts w:hint="eastAsia"/>
          <w:b/>
          <w:szCs w:val="21"/>
        </w:rPr>
        <w:lastRenderedPageBreak/>
        <w:t>8</w:t>
      </w:r>
      <w:r>
        <w:rPr>
          <w:b/>
          <w:szCs w:val="21"/>
        </w:rPr>
        <w:t>.</w:t>
      </w:r>
      <w:r>
        <w:rPr>
          <w:rFonts w:hint="eastAsia"/>
          <w:b/>
          <w:szCs w:val="21"/>
        </w:rPr>
        <w:t>2</w:t>
      </w:r>
      <w:r>
        <w:rPr>
          <w:b/>
          <w:szCs w:val="21"/>
        </w:rPr>
        <w:t>.</w:t>
      </w:r>
      <w:r>
        <w:rPr>
          <w:rFonts w:hint="eastAsia"/>
          <w:b/>
          <w:szCs w:val="21"/>
        </w:rPr>
        <w:t>3</w:t>
      </w:r>
      <w:r>
        <w:rPr>
          <w:rFonts w:hint="eastAsia"/>
          <w:szCs w:val="21"/>
        </w:rPr>
        <w:t>外墙体工程应进行观感检验和抽样检验，每幅墙体均应检验。检验批的划分应符合下列规定：</w:t>
      </w:r>
    </w:p>
    <w:p w14:paraId="67D5DD5C" w14:textId="77777777" w:rsidR="00771CA3" w:rsidRDefault="00286E70">
      <w:pPr>
        <w:spacing w:line="360" w:lineRule="auto"/>
        <w:rPr>
          <w:szCs w:val="21"/>
        </w:rPr>
      </w:pPr>
      <w:r>
        <w:rPr>
          <w:szCs w:val="21"/>
        </w:rPr>
        <w:t xml:space="preserve">     1  </w:t>
      </w:r>
      <w:r>
        <w:rPr>
          <w:rFonts w:hint="eastAsia"/>
          <w:szCs w:val="21"/>
        </w:rPr>
        <w:t>设计、材料、工艺和施工条件相同的外墙体工程，每</w:t>
      </w:r>
      <w:r>
        <w:rPr>
          <w:szCs w:val="21"/>
        </w:rPr>
        <w:t>500</w:t>
      </w:r>
      <w:r>
        <w:rPr>
          <w:rFonts w:hint="eastAsia"/>
          <w:szCs w:val="21"/>
        </w:rPr>
        <w:t>～</w:t>
      </w:r>
      <w:r>
        <w:rPr>
          <w:szCs w:val="21"/>
        </w:rPr>
        <w:t>1000</w:t>
      </w:r>
      <w:r>
        <w:rPr>
          <w:rFonts w:hint="eastAsia"/>
          <w:szCs w:val="21"/>
        </w:rPr>
        <w:t>㎡为一个检验批，不足</w:t>
      </w:r>
      <w:r>
        <w:rPr>
          <w:szCs w:val="21"/>
        </w:rPr>
        <w:t>500</w:t>
      </w:r>
      <w:r>
        <w:rPr>
          <w:rFonts w:hint="eastAsia"/>
          <w:szCs w:val="21"/>
        </w:rPr>
        <w:t>㎡应划分为一个独立检验批。每个检验批每</w:t>
      </w:r>
      <w:r>
        <w:rPr>
          <w:szCs w:val="21"/>
        </w:rPr>
        <w:t>100</w:t>
      </w:r>
      <w:r>
        <w:rPr>
          <w:rFonts w:hint="eastAsia"/>
          <w:szCs w:val="21"/>
        </w:rPr>
        <w:t>㎡应至少查一处，每处不得少于</w:t>
      </w:r>
      <w:r>
        <w:rPr>
          <w:szCs w:val="21"/>
        </w:rPr>
        <w:t>10</w:t>
      </w:r>
      <w:r>
        <w:rPr>
          <w:rFonts w:hint="eastAsia"/>
          <w:szCs w:val="21"/>
        </w:rPr>
        <w:t>㎡；</w:t>
      </w:r>
    </w:p>
    <w:p w14:paraId="1299F76E" w14:textId="77777777" w:rsidR="00771CA3" w:rsidRDefault="00286E70">
      <w:pPr>
        <w:spacing w:line="360" w:lineRule="auto"/>
        <w:rPr>
          <w:szCs w:val="21"/>
        </w:rPr>
      </w:pPr>
      <w:r>
        <w:rPr>
          <w:szCs w:val="21"/>
        </w:rPr>
        <w:t xml:space="preserve">    2  </w:t>
      </w:r>
      <w:r>
        <w:rPr>
          <w:rFonts w:hint="eastAsia"/>
          <w:szCs w:val="21"/>
        </w:rPr>
        <w:t>同一单位工程中不连续的外墙体工程应单独划分检验批；</w:t>
      </w:r>
    </w:p>
    <w:p w14:paraId="37B5E4BE" w14:textId="77777777" w:rsidR="00771CA3" w:rsidRDefault="00286E70">
      <w:pPr>
        <w:spacing w:line="360" w:lineRule="auto"/>
        <w:ind w:firstLine="420"/>
        <w:rPr>
          <w:szCs w:val="21"/>
        </w:rPr>
      </w:pPr>
      <w:r>
        <w:rPr>
          <w:szCs w:val="21"/>
        </w:rPr>
        <w:t xml:space="preserve">3  </w:t>
      </w:r>
      <w:r>
        <w:rPr>
          <w:rFonts w:hint="eastAsia"/>
          <w:szCs w:val="21"/>
        </w:rPr>
        <w:t>对于异形或有特殊要求的墙体，检验批的划分应根据墙体的结构、工艺特点及外墙体工程的规模，宜由监理单位、建设单位和施工单位协商确定。</w:t>
      </w:r>
    </w:p>
    <w:p w14:paraId="58152630" w14:textId="77777777" w:rsidR="00771CA3" w:rsidRDefault="00286E70">
      <w:pPr>
        <w:widowControl/>
        <w:jc w:val="left"/>
        <w:rPr>
          <w:rFonts w:eastAsia="黑体"/>
          <w:kern w:val="0"/>
          <w:sz w:val="28"/>
          <w:szCs w:val="20"/>
        </w:rPr>
      </w:pPr>
      <w:bookmarkStart w:id="228" w:name="_Toc417992072"/>
      <w:bookmarkStart w:id="229" w:name="_Toc421267966"/>
      <w:bookmarkStart w:id="230" w:name="_Toc421804173"/>
      <w:r>
        <w:rPr>
          <w:szCs w:val="20"/>
        </w:rPr>
        <w:br w:type="page"/>
      </w:r>
    </w:p>
    <w:p w14:paraId="3E66DF1F" w14:textId="77777777" w:rsidR="00771CA3" w:rsidRDefault="00286E70">
      <w:pPr>
        <w:pStyle w:val="af4"/>
        <w:spacing w:before="156" w:after="156"/>
        <w:rPr>
          <w:szCs w:val="21"/>
        </w:rPr>
      </w:pPr>
      <w:bookmarkStart w:id="231" w:name="_Toc445824601"/>
      <w:bookmarkStart w:id="232" w:name="_Toc444166662"/>
      <w:bookmarkStart w:id="233" w:name="_Toc446425573"/>
      <w:bookmarkStart w:id="234" w:name="_Toc446663135"/>
      <w:r>
        <w:rPr>
          <w:rFonts w:ascii="Times New Roman" w:hAnsi="Times New Roman" w:cs="Times New Roman" w:hint="eastAsia"/>
          <w:szCs w:val="20"/>
        </w:rPr>
        <w:lastRenderedPageBreak/>
        <w:t xml:space="preserve">9  </w:t>
      </w:r>
      <w:bookmarkEnd w:id="228"/>
      <w:bookmarkEnd w:id="229"/>
      <w:bookmarkEnd w:id="230"/>
      <w:bookmarkEnd w:id="231"/>
      <w:bookmarkEnd w:id="232"/>
      <w:r>
        <w:rPr>
          <w:rFonts w:ascii="Times New Roman" w:hAnsi="Times New Roman" w:cs="Times New Roman" w:hint="eastAsia"/>
          <w:szCs w:val="20"/>
        </w:rPr>
        <w:t>维护与维修</w:t>
      </w:r>
      <w:bookmarkEnd w:id="233"/>
      <w:bookmarkEnd w:id="234"/>
    </w:p>
    <w:p w14:paraId="0B8A8062" w14:textId="77777777" w:rsidR="00771CA3" w:rsidRDefault="00286E70">
      <w:pPr>
        <w:pStyle w:val="2"/>
        <w:numPr>
          <w:ilvl w:val="0"/>
          <w:numId w:val="0"/>
        </w:numPr>
        <w:rPr>
          <w:rFonts w:ascii="Times New Roman" w:hAnsi="Times New Roman"/>
          <w:szCs w:val="21"/>
          <w:lang w:eastAsia="zh-CN"/>
        </w:rPr>
      </w:pPr>
      <w:bookmarkStart w:id="235" w:name="_Toc445824602"/>
      <w:bookmarkStart w:id="236" w:name="_Toc417992073"/>
      <w:bookmarkStart w:id="237" w:name="_Toc446425574"/>
      <w:bookmarkStart w:id="238" w:name="_Toc417636846"/>
      <w:bookmarkStart w:id="239" w:name="_Toc406661669"/>
      <w:bookmarkStart w:id="240" w:name="_Toc421267967"/>
      <w:bookmarkStart w:id="241" w:name="_Toc444166663"/>
      <w:bookmarkStart w:id="242" w:name="_Toc421804174"/>
      <w:bookmarkStart w:id="243" w:name="_Toc446663136"/>
      <w:r>
        <w:rPr>
          <w:rFonts w:ascii="Times New Roman" w:hAnsi="Times New Roman" w:cs="Times New Roman" w:hint="eastAsia"/>
          <w:lang w:eastAsia="zh-CN"/>
        </w:rPr>
        <w:t>9</w:t>
      </w:r>
      <w:r>
        <w:rPr>
          <w:rFonts w:ascii="Times New Roman" w:hAnsi="Times New Roman" w:cs="Times New Roman"/>
          <w:lang w:eastAsia="zh-CN"/>
        </w:rPr>
        <w:t>.1</w:t>
      </w:r>
      <w:r>
        <w:rPr>
          <w:rFonts w:ascii="Times New Roman" w:hAnsi="Times New Roman" w:cs="Times New Roman" w:hint="eastAsia"/>
          <w:lang w:eastAsia="zh-CN"/>
        </w:rPr>
        <w:t>一般规定</w:t>
      </w:r>
      <w:bookmarkEnd w:id="235"/>
      <w:bookmarkEnd w:id="236"/>
      <w:bookmarkEnd w:id="237"/>
      <w:bookmarkEnd w:id="238"/>
      <w:bookmarkEnd w:id="239"/>
      <w:bookmarkEnd w:id="240"/>
      <w:bookmarkEnd w:id="241"/>
      <w:bookmarkEnd w:id="242"/>
      <w:bookmarkEnd w:id="243"/>
    </w:p>
    <w:p w14:paraId="5B6BD417" w14:textId="77777777" w:rsidR="00771CA3" w:rsidRDefault="00286E70">
      <w:pPr>
        <w:spacing w:line="360" w:lineRule="auto"/>
        <w:rPr>
          <w:szCs w:val="21"/>
        </w:rPr>
      </w:pPr>
      <w:r>
        <w:rPr>
          <w:rFonts w:hint="eastAsia"/>
          <w:b/>
          <w:szCs w:val="21"/>
        </w:rPr>
        <w:t>9</w:t>
      </w:r>
      <w:r>
        <w:rPr>
          <w:b/>
          <w:szCs w:val="21"/>
        </w:rPr>
        <w:t>.1.1</w:t>
      </w:r>
      <w:r>
        <w:rPr>
          <w:rFonts w:hint="eastAsia"/>
          <w:szCs w:val="21"/>
        </w:rPr>
        <w:t>装配式蒸压加气混凝土轻钢复合保温墙体工程竣工验收时，承包商应向业主提供《装配式蒸压加气混凝土轻钢复合保温墙体使用维护说明书》。《装配式蒸压加气混凝土轻钢复合保温墙体使用维护说明书》应包括下列内容：</w:t>
      </w:r>
    </w:p>
    <w:p w14:paraId="52B461CD" w14:textId="77777777" w:rsidR="00771CA3" w:rsidRDefault="00286E70">
      <w:pPr>
        <w:spacing w:line="360" w:lineRule="auto"/>
        <w:ind w:firstLineChars="200" w:firstLine="420"/>
        <w:rPr>
          <w:szCs w:val="21"/>
        </w:rPr>
      </w:pPr>
      <w:r>
        <w:rPr>
          <w:szCs w:val="21"/>
        </w:rPr>
        <w:t xml:space="preserve">1  </w:t>
      </w:r>
      <w:r>
        <w:rPr>
          <w:rFonts w:hint="eastAsia"/>
          <w:szCs w:val="21"/>
        </w:rPr>
        <w:t>墙体的设计依据、主要性能参数及墙体结构的设计使用年限；</w:t>
      </w:r>
    </w:p>
    <w:p w14:paraId="6D18E171" w14:textId="77777777" w:rsidR="00771CA3" w:rsidRDefault="00286E70">
      <w:pPr>
        <w:spacing w:line="360" w:lineRule="auto"/>
        <w:ind w:firstLineChars="200" w:firstLine="420"/>
        <w:rPr>
          <w:szCs w:val="21"/>
        </w:rPr>
      </w:pPr>
      <w:r>
        <w:rPr>
          <w:szCs w:val="21"/>
        </w:rPr>
        <w:t xml:space="preserve">2  </w:t>
      </w:r>
      <w:r>
        <w:rPr>
          <w:rFonts w:hint="eastAsia"/>
          <w:szCs w:val="21"/>
        </w:rPr>
        <w:t>使用注意事项；</w:t>
      </w:r>
    </w:p>
    <w:p w14:paraId="6E8DA26F" w14:textId="77777777" w:rsidR="00771CA3" w:rsidRDefault="00286E70">
      <w:pPr>
        <w:spacing w:line="360" w:lineRule="auto"/>
        <w:ind w:firstLineChars="200" w:firstLine="420"/>
        <w:rPr>
          <w:szCs w:val="21"/>
        </w:rPr>
      </w:pPr>
      <w:r>
        <w:rPr>
          <w:szCs w:val="21"/>
        </w:rPr>
        <w:t xml:space="preserve">3  </w:t>
      </w:r>
      <w:r>
        <w:rPr>
          <w:rFonts w:hint="eastAsia"/>
          <w:szCs w:val="21"/>
        </w:rPr>
        <w:t>环境条件变化对外墙体工程的影响；</w:t>
      </w:r>
    </w:p>
    <w:p w14:paraId="4A9D7C3A" w14:textId="77777777" w:rsidR="00771CA3" w:rsidRDefault="00286E70">
      <w:pPr>
        <w:spacing w:line="360" w:lineRule="auto"/>
        <w:ind w:firstLineChars="200" w:firstLine="420"/>
        <w:rPr>
          <w:szCs w:val="21"/>
        </w:rPr>
      </w:pPr>
      <w:r>
        <w:rPr>
          <w:szCs w:val="21"/>
        </w:rPr>
        <w:t xml:space="preserve">4  </w:t>
      </w:r>
      <w:r>
        <w:rPr>
          <w:rFonts w:hint="eastAsia"/>
          <w:szCs w:val="21"/>
        </w:rPr>
        <w:t>日常与定期的维护、保养要求；</w:t>
      </w:r>
    </w:p>
    <w:p w14:paraId="16B3994F" w14:textId="77777777" w:rsidR="00771CA3" w:rsidRDefault="00286E70">
      <w:pPr>
        <w:spacing w:line="360" w:lineRule="auto"/>
        <w:ind w:firstLineChars="200" w:firstLine="420"/>
        <w:rPr>
          <w:szCs w:val="21"/>
        </w:rPr>
      </w:pPr>
      <w:r>
        <w:rPr>
          <w:szCs w:val="21"/>
        </w:rPr>
        <w:t xml:space="preserve">5  </w:t>
      </w:r>
      <w:r>
        <w:rPr>
          <w:rFonts w:hint="eastAsia"/>
          <w:szCs w:val="21"/>
        </w:rPr>
        <w:t>墙体的主要结构特点及易损零部件更换方法；</w:t>
      </w:r>
    </w:p>
    <w:p w14:paraId="030D362F" w14:textId="77777777" w:rsidR="00771CA3" w:rsidRDefault="00286E70">
      <w:pPr>
        <w:spacing w:line="360" w:lineRule="auto"/>
        <w:ind w:firstLineChars="200" w:firstLine="420"/>
        <w:rPr>
          <w:szCs w:val="21"/>
        </w:rPr>
      </w:pPr>
      <w:r>
        <w:rPr>
          <w:szCs w:val="21"/>
        </w:rPr>
        <w:t xml:space="preserve">6  </w:t>
      </w:r>
      <w:r>
        <w:rPr>
          <w:rFonts w:hint="eastAsia"/>
          <w:szCs w:val="21"/>
        </w:rPr>
        <w:t>备品、备件清单及主要易损件的名称、规格；</w:t>
      </w:r>
    </w:p>
    <w:p w14:paraId="2CE44B51" w14:textId="77777777" w:rsidR="00771CA3" w:rsidRDefault="00286E70">
      <w:pPr>
        <w:spacing w:line="360" w:lineRule="auto"/>
        <w:ind w:firstLineChars="200" w:firstLine="420"/>
        <w:rPr>
          <w:szCs w:val="21"/>
        </w:rPr>
      </w:pPr>
      <w:r>
        <w:rPr>
          <w:szCs w:val="21"/>
        </w:rPr>
        <w:t xml:space="preserve">7  </w:t>
      </w:r>
      <w:r>
        <w:rPr>
          <w:rFonts w:hint="eastAsia"/>
          <w:szCs w:val="21"/>
        </w:rPr>
        <w:t>承包商的保修责任。</w:t>
      </w:r>
    </w:p>
    <w:p w14:paraId="4D2A3CA4" w14:textId="77777777" w:rsidR="00771CA3" w:rsidRDefault="00286E70">
      <w:pPr>
        <w:spacing w:line="360" w:lineRule="auto"/>
        <w:rPr>
          <w:szCs w:val="21"/>
        </w:rPr>
      </w:pPr>
      <w:r>
        <w:rPr>
          <w:rFonts w:hint="eastAsia"/>
          <w:b/>
          <w:szCs w:val="21"/>
        </w:rPr>
        <w:t>9</w:t>
      </w:r>
      <w:r>
        <w:rPr>
          <w:b/>
          <w:szCs w:val="21"/>
        </w:rPr>
        <w:t>.1.2</w:t>
      </w:r>
      <w:r>
        <w:rPr>
          <w:rFonts w:hint="eastAsia"/>
          <w:szCs w:val="21"/>
        </w:rPr>
        <w:t>装配式蒸压加气混凝土轻钢复合保温墙体工程承包商在墙体交付使用前应为业主培训墙体维修、维护人员。</w:t>
      </w:r>
    </w:p>
    <w:p w14:paraId="686544BB" w14:textId="77777777" w:rsidR="00771CA3" w:rsidRDefault="00286E70">
      <w:pPr>
        <w:spacing w:line="360" w:lineRule="auto"/>
        <w:rPr>
          <w:szCs w:val="21"/>
        </w:rPr>
      </w:pPr>
      <w:r>
        <w:rPr>
          <w:rFonts w:hint="eastAsia"/>
          <w:b/>
          <w:szCs w:val="21"/>
        </w:rPr>
        <w:t>9</w:t>
      </w:r>
      <w:r>
        <w:rPr>
          <w:b/>
          <w:szCs w:val="21"/>
        </w:rPr>
        <w:t xml:space="preserve">.1.3 </w:t>
      </w:r>
      <w:r>
        <w:rPr>
          <w:rFonts w:hint="eastAsia"/>
          <w:szCs w:val="21"/>
        </w:rPr>
        <w:t>装配式蒸压加气混凝土轻钢复合保温墙体交付使用后，业主应根据《装配式蒸压加气混凝土轻钢复合保温墙体使用维护说明书》的相关要求及时制定墙体的维修、保养计划与制度。</w:t>
      </w:r>
    </w:p>
    <w:p w14:paraId="100A9C05" w14:textId="77777777" w:rsidR="00771CA3" w:rsidRDefault="00286E70">
      <w:pPr>
        <w:spacing w:line="360" w:lineRule="auto"/>
        <w:rPr>
          <w:szCs w:val="21"/>
        </w:rPr>
      </w:pPr>
      <w:r>
        <w:rPr>
          <w:rFonts w:hint="eastAsia"/>
          <w:b/>
          <w:szCs w:val="21"/>
        </w:rPr>
        <w:t>9</w:t>
      </w:r>
      <w:r>
        <w:rPr>
          <w:b/>
          <w:szCs w:val="21"/>
        </w:rPr>
        <w:t xml:space="preserve">.1.4 </w:t>
      </w:r>
      <w:r>
        <w:rPr>
          <w:rFonts w:hint="eastAsia"/>
          <w:szCs w:val="21"/>
        </w:rPr>
        <w:t>雨天或</w:t>
      </w:r>
      <w:r>
        <w:rPr>
          <w:szCs w:val="21"/>
        </w:rPr>
        <w:t>4</w:t>
      </w:r>
      <w:r>
        <w:rPr>
          <w:rFonts w:hint="eastAsia"/>
          <w:szCs w:val="21"/>
        </w:rPr>
        <w:t>级以上风力的天气情况下不宜使用开启窗；</w:t>
      </w:r>
      <w:r>
        <w:rPr>
          <w:szCs w:val="21"/>
        </w:rPr>
        <w:t>6</w:t>
      </w:r>
      <w:r>
        <w:rPr>
          <w:rFonts w:hint="eastAsia"/>
          <w:szCs w:val="21"/>
        </w:rPr>
        <w:t>级以上风力时，应全部关闭开启窗。</w:t>
      </w:r>
    </w:p>
    <w:p w14:paraId="02101661" w14:textId="77777777" w:rsidR="00771CA3" w:rsidRDefault="00286E70">
      <w:pPr>
        <w:spacing w:line="360" w:lineRule="auto"/>
        <w:rPr>
          <w:szCs w:val="21"/>
        </w:rPr>
      </w:pPr>
      <w:r>
        <w:rPr>
          <w:rFonts w:hint="eastAsia"/>
          <w:b/>
          <w:szCs w:val="21"/>
        </w:rPr>
        <w:t>9</w:t>
      </w:r>
      <w:r>
        <w:rPr>
          <w:b/>
          <w:szCs w:val="21"/>
        </w:rPr>
        <w:t>.1.5</w:t>
      </w:r>
      <w:r>
        <w:rPr>
          <w:rFonts w:hint="eastAsia"/>
          <w:szCs w:val="21"/>
        </w:rPr>
        <w:t>墙体外表面的检查、清洗、保养与维修工作不得在</w:t>
      </w:r>
      <w:r>
        <w:rPr>
          <w:szCs w:val="21"/>
        </w:rPr>
        <w:t>4</w:t>
      </w:r>
      <w:r>
        <w:rPr>
          <w:rFonts w:hint="eastAsia"/>
          <w:szCs w:val="21"/>
        </w:rPr>
        <w:t>级以上风力和大雨</w:t>
      </w:r>
      <w:r>
        <w:rPr>
          <w:szCs w:val="21"/>
        </w:rPr>
        <w:t>(</w:t>
      </w:r>
      <w:r>
        <w:rPr>
          <w:rFonts w:hint="eastAsia"/>
          <w:szCs w:val="21"/>
        </w:rPr>
        <w:t>雪</w:t>
      </w:r>
      <w:r>
        <w:rPr>
          <w:szCs w:val="21"/>
        </w:rPr>
        <w:t>)</w:t>
      </w:r>
      <w:r>
        <w:rPr>
          <w:rFonts w:hint="eastAsia"/>
          <w:szCs w:val="21"/>
        </w:rPr>
        <w:t>天气下进行。</w:t>
      </w:r>
    </w:p>
    <w:p w14:paraId="3E37414F" w14:textId="77777777" w:rsidR="00771CA3" w:rsidRDefault="00286E70">
      <w:pPr>
        <w:spacing w:line="360" w:lineRule="auto"/>
        <w:rPr>
          <w:szCs w:val="21"/>
        </w:rPr>
      </w:pPr>
      <w:r>
        <w:rPr>
          <w:rFonts w:hint="eastAsia"/>
          <w:b/>
          <w:szCs w:val="21"/>
        </w:rPr>
        <w:t>9</w:t>
      </w:r>
      <w:r>
        <w:rPr>
          <w:b/>
          <w:szCs w:val="21"/>
        </w:rPr>
        <w:t xml:space="preserve">.1.6 </w:t>
      </w:r>
      <w:r>
        <w:rPr>
          <w:rFonts w:hint="eastAsia"/>
          <w:szCs w:val="21"/>
        </w:rPr>
        <w:t>墙体外表面的检查、清洗、保养与维修使用的作业机具设备</w:t>
      </w:r>
      <w:r>
        <w:rPr>
          <w:szCs w:val="21"/>
        </w:rPr>
        <w:t>(</w:t>
      </w:r>
      <w:r>
        <w:rPr>
          <w:rFonts w:hint="eastAsia"/>
          <w:szCs w:val="21"/>
        </w:rPr>
        <w:t>举升机、擦窗机、吊篮等</w:t>
      </w:r>
      <w:r>
        <w:rPr>
          <w:szCs w:val="21"/>
        </w:rPr>
        <w:t>)</w:t>
      </w:r>
      <w:r>
        <w:rPr>
          <w:rFonts w:hint="eastAsia"/>
          <w:szCs w:val="21"/>
        </w:rPr>
        <w:t>应保养良好、功能正常、操作方便、安全可靠；每次使用前都应进行安全装置的检查，确保设备与人员安全。</w:t>
      </w:r>
    </w:p>
    <w:p w14:paraId="68D144C6" w14:textId="77777777" w:rsidR="00771CA3" w:rsidRDefault="00286E70">
      <w:pPr>
        <w:spacing w:line="360" w:lineRule="auto"/>
        <w:rPr>
          <w:szCs w:val="21"/>
        </w:rPr>
      </w:pPr>
      <w:r>
        <w:rPr>
          <w:rFonts w:hint="eastAsia"/>
          <w:b/>
          <w:szCs w:val="21"/>
        </w:rPr>
        <w:t>9</w:t>
      </w:r>
      <w:r>
        <w:rPr>
          <w:b/>
          <w:szCs w:val="21"/>
        </w:rPr>
        <w:t xml:space="preserve">.1.7 </w:t>
      </w:r>
      <w:r>
        <w:rPr>
          <w:rFonts w:hint="eastAsia"/>
          <w:szCs w:val="21"/>
        </w:rPr>
        <w:t>墙体外表面的检查、清洗、保养与维修的作业中，凡属高空作业者，应符合</w:t>
      </w:r>
      <w:proofErr w:type="gramStart"/>
      <w:r>
        <w:rPr>
          <w:rFonts w:hint="eastAsia"/>
          <w:szCs w:val="21"/>
        </w:rPr>
        <w:t>现行行业</w:t>
      </w:r>
      <w:proofErr w:type="gramEnd"/>
      <w:r>
        <w:rPr>
          <w:rFonts w:hint="eastAsia"/>
          <w:szCs w:val="21"/>
        </w:rPr>
        <w:t>标准《建筑施工高处作业安全技术规范》</w:t>
      </w:r>
      <w:r>
        <w:rPr>
          <w:szCs w:val="21"/>
        </w:rPr>
        <w:t>JGJ 80</w:t>
      </w:r>
      <w:r>
        <w:rPr>
          <w:rFonts w:hint="eastAsia"/>
          <w:szCs w:val="21"/>
        </w:rPr>
        <w:t>的有关规定。</w:t>
      </w:r>
    </w:p>
    <w:p w14:paraId="3F483EF0" w14:textId="77777777" w:rsidR="00771CA3" w:rsidRDefault="00286E70">
      <w:pPr>
        <w:pStyle w:val="2"/>
        <w:numPr>
          <w:ilvl w:val="0"/>
          <w:numId w:val="0"/>
        </w:numPr>
        <w:rPr>
          <w:rFonts w:ascii="Times New Roman" w:hAnsi="Times New Roman"/>
          <w:szCs w:val="21"/>
          <w:lang w:eastAsia="zh-CN"/>
        </w:rPr>
      </w:pPr>
      <w:bookmarkStart w:id="244" w:name="_Toc417992074"/>
      <w:bookmarkStart w:id="245" w:name="_Toc444166664"/>
      <w:bookmarkStart w:id="246" w:name="_Toc421267968"/>
      <w:bookmarkStart w:id="247" w:name="_Toc421804175"/>
      <w:bookmarkStart w:id="248" w:name="_Toc445824603"/>
      <w:bookmarkStart w:id="249" w:name="_Toc406661670"/>
      <w:bookmarkStart w:id="250" w:name="_Toc417636847"/>
      <w:bookmarkStart w:id="251" w:name="_Toc446425575"/>
      <w:bookmarkStart w:id="252" w:name="_Toc446663137"/>
      <w:r>
        <w:rPr>
          <w:rFonts w:ascii="Times New Roman" w:hAnsi="Times New Roman" w:cs="Times New Roman" w:hint="eastAsia"/>
          <w:lang w:eastAsia="zh-CN"/>
        </w:rPr>
        <w:t>9</w:t>
      </w:r>
      <w:r>
        <w:rPr>
          <w:rFonts w:ascii="Times New Roman" w:hAnsi="Times New Roman" w:cs="Times New Roman"/>
          <w:lang w:eastAsia="zh-CN"/>
        </w:rPr>
        <w:t>.2</w:t>
      </w:r>
      <w:r>
        <w:rPr>
          <w:rFonts w:ascii="Times New Roman" w:hAnsi="Times New Roman" w:cs="Times New Roman" w:hint="eastAsia"/>
          <w:lang w:eastAsia="zh-CN"/>
        </w:rPr>
        <w:t>检查与</w:t>
      </w:r>
      <w:bookmarkEnd w:id="244"/>
      <w:bookmarkEnd w:id="245"/>
      <w:bookmarkEnd w:id="246"/>
      <w:bookmarkEnd w:id="247"/>
      <w:bookmarkEnd w:id="248"/>
      <w:bookmarkEnd w:id="249"/>
      <w:bookmarkEnd w:id="250"/>
      <w:r>
        <w:rPr>
          <w:rFonts w:ascii="Times New Roman" w:hAnsi="Times New Roman" w:cs="Times New Roman" w:hint="eastAsia"/>
          <w:lang w:eastAsia="zh-CN"/>
        </w:rPr>
        <w:t>维护</w:t>
      </w:r>
      <w:bookmarkEnd w:id="251"/>
      <w:bookmarkEnd w:id="252"/>
    </w:p>
    <w:p w14:paraId="51A36350" w14:textId="77777777" w:rsidR="00771CA3" w:rsidRDefault="00286E70">
      <w:pPr>
        <w:spacing w:line="360" w:lineRule="auto"/>
        <w:rPr>
          <w:szCs w:val="21"/>
        </w:rPr>
      </w:pPr>
      <w:r>
        <w:rPr>
          <w:rFonts w:hint="eastAsia"/>
          <w:b/>
          <w:szCs w:val="21"/>
        </w:rPr>
        <w:t>9</w:t>
      </w:r>
      <w:r>
        <w:rPr>
          <w:b/>
          <w:szCs w:val="21"/>
        </w:rPr>
        <w:t>.2.1</w:t>
      </w:r>
      <w:r>
        <w:rPr>
          <w:rFonts w:hint="eastAsia"/>
          <w:szCs w:val="21"/>
        </w:rPr>
        <w:t>日常维护和保养应符合下列规定：</w:t>
      </w:r>
    </w:p>
    <w:p w14:paraId="0425E402" w14:textId="77777777" w:rsidR="00771CA3" w:rsidRDefault="00286E70">
      <w:pPr>
        <w:spacing w:line="360" w:lineRule="auto"/>
        <w:ind w:firstLineChars="200" w:firstLine="420"/>
        <w:rPr>
          <w:szCs w:val="21"/>
        </w:rPr>
      </w:pPr>
      <w:r>
        <w:rPr>
          <w:szCs w:val="21"/>
        </w:rPr>
        <w:lastRenderedPageBreak/>
        <w:t xml:space="preserve">1  </w:t>
      </w:r>
      <w:r>
        <w:rPr>
          <w:rFonts w:hint="eastAsia"/>
          <w:szCs w:val="21"/>
        </w:rPr>
        <w:t>应保持墙体表面整洁，避免锐器及腐蚀性气体和液体与墙体表面接触；</w:t>
      </w:r>
    </w:p>
    <w:p w14:paraId="3CA8E270" w14:textId="77777777" w:rsidR="00771CA3" w:rsidRDefault="00286E70">
      <w:pPr>
        <w:spacing w:line="360" w:lineRule="auto"/>
        <w:ind w:firstLineChars="200" w:firstLine="420"/>
        <w:rPr>
          <w:szCs w:val="21"/>
        </w:rPr>
      </w:pPr>
      <w:r>
        <w:rPr>
          <w:szCs w:val="21"/>
        </w:rPr>
        <w:t xml:space="preserve">2  </w:t>
      </w:r>
      <w:r>
        <w:rPr>
          <w:rFonts w:hint="eastAsia"/>
          <w:szCs w:val="21"/>
        </w:rPr>
        <w:t>应保持墙体排水系统的畅通，发现堵塞应及时疏通；</w:t>
      </w:r>
    </w:p>
    <w:p w14:paraId="3603C7FE" w14:textId="77777777" w:rsidR="00771CA3" w:rsidRDefault="00286E70">
      <w:pPr>
        <w:spacing w:line="360" w:lineRule="auto"/>
        <w:ind w:firstLineChars="200" w:firstLine="420"/>
        <w:rPr>
          <w:szCs w:val="21"/>
        </w:rPr>
      </w:pPr>
      <w:r>
        <w:rPr>
          <w:szCs w:val="21"/>
        </w:rPr>
        <w:t xml:space="preserve">3  </w:t>
      </w:r>
      <w:r>
        <w:rPr>
          <w:rFonts w:hint="eastAsia"/>
          <w:szCs w:val="21"/>
        </w:rPr>
        <w:t>在使用过程中如发现门、窗启闭不灵或附件损坏等现象时，应及时修理或更换；</w:t>
      </w:r>
    </w:p>
    <w:p w14:paraId="4A1C24ED" w14:textId="77777777" w:rsidR="00771CA3" w:rsidRDefault="00286E70">
      <w:pPr>
        <w:spacing w:line="360" w:lineRule="auto"/>
        <w:ind w:firstLineChars="200" w:firstLine="420"/>
        <w:rPr>
          <w:szCs w:val="21"/>
        </w:rPr>
      </w:pPr>
      <w:r>
        <w:rPr>
          <w:szCs w:val="21"/>
        </w:rPr>
        <w:t xml:space="preserve">4  </w:t>
      </w:r>
      <w:r>
        <w:rPr>
          <w:rFonts w:hint="eastAsia"/>
          <w:szCs w:val="21"/>
        </w:rPr>
        <w:t>当发现密封胶或密封胶条脱落或损坏时，应及时进行修补与更换；</w:t>
      </w:r>
    </w:p>
    <w:p w14:paraId="34C18724" w14:textId="77777777" w:rsidR="00771CA3" w:rsidRDefault="00286E70">
      <w:pPr>
        <w:spacing w:line="360" w:lineRule="auto"/>
        <w:ind w:firstLineChars="200" w:firstLine="420"/>
        <w:rPr>
          <w:szCs w:val="21"/>
        </w:rPr>
      </w:pPr>
      <w:r>
        <w:rPr>
          <w:szCs w:val="21"/>
        </w:rPr>
        <w:t xml:space="preserve">5  </w:t>
      </w:r>
      <w:r>
        <w:rPr>
          <w:rFonts w:hint="eastAsia"/>
          <w:szCs w:val="21"/>
        </w:rPr>
        <w:t>当发现墙体部件或附件的螺栓、螺钉松动或锈蚀时，应及时拧紧或更换；</w:t>
      </w:r>
    </w:p>
    <w:p w14:paraId="7F6A5142" w14:textId="77777777" w:rsidR="00771CA3" w:rsidRDefault="00286E70">
      <w:pPr>
        <w:spacing w:line="360" w:lineRule="auto"/>
        <w:ind w:firstLineChars="200" w:firstLine="420"/>
        <w:rPr>
          <w:szCs w:val="21"/>
        </w:rPr>
      </w:pPr>
      <w:r>
        <w:rPr>
          <w:szCs w:val="21"/>
        </w:rPr>
        <w:t xml:space="preserve">6  </w:t>
      </w:r>
      <w:r>
        <w:rPr>
          <w:rFonts w:hint="eastAsia"/>
          <w:szCs w:val="21"/>
        </w:rPr>
        <w:t>当发现墙体部件锈蚀时，应及时除锈补漆或采取其他防锈措施；</w:t>
      </w:r>
    </w:p>
    <w:p w14:paraId="2CBC415F" w14:textId="77777777" w:rsidR="00771CA3" w:rsidRDefault="00286E70">
      <w:pPr>
        <w:spacing w:line="360" w:lineRule="auto"/>
        <w:ind w:firstLineChars="200" w:firstLine="420"/>
        <w:rPr>
          <w:szCs w:val="21"/>
        </w:rPr>
      </w:pPr>
      <w:r>
        <w:rPr>
          <w:szCs w:val="21"/>
        </w:rPr>
        <w:t xml:space="preserve">7  </w:t>
      </w:r>
      <w:r>
        <w:rPr>
          <w:rFonts w:hint="eastAsia"/>
          <w:szCs w:val="21"/>
        </w:rPr>
        <w:t>业主应根据墙体表面的积灰污染程度，确定其清洗次数。清洗墙体过程中不得撞击和损伤墙体。</w:t>
      </w:r>
    </w:p>
    <w:p w14:paraId="4D249EAC" w14:textId="77777777" w:rsidR="00771CA3" w:rsidRDefault="00286E70">
      <w:pPr>
        <w:spacing w:line="360" w:lineRule="auto"/>
        <w:rPr>
          <w:szCs w:val="21"/>
        </w:rPr>
      </w:pPr>
      <w:r>
        <w:rPr>
          <w:rFonts w:hint="eastAsia"/>
          <w:b/>
          <w:szCs w:val="21"/>
        </w:rPr>
        <w:t>9</w:t>
      </w:r>
      <w:r>
        <w:rPr>
          <w:b/>
          <w:szCs w:val="21"/>
        </w:rPr>
        <w:t xml:space="preserve">.2.2 </w:t>
      </w:r>
      <w:r>
        <w:rPr>
          <w:rFonts w:hint="eastAsia"/>
          <w:szCs w:val="21"/>
        </w:rPr>
        <w:t>定期检查和维护应符合下列规定：</w:t>
      </w:r>
    </w:p>
    <w:p w14:paraId="10E7F910" w14:textId="77777777" w:rsidR="00771CA3" w:rsidRDefault="00286E70">
      <w:pPr>
        <w:spacing w:line="360" w:lineRule="auto"/>
        <w:ind w:firstLineChars="200" w:firstLine="420"/>
        <w:rPr>
          <w:szCs w:val="21"/>
        </w:rPr>
      </w:pPr>
      <w:r>
        <w:rPr>
          <w:szCs w:val="21"/>
        </w:rPr>
        <w:t xml:space="preserve">1  </w:t>
      </w:r>
      <w:r>
        <w:rPr>
          <w:rFonts w:hint="eastAsia"/>
          <w:szCs w:val="21"/>
        </w:rPr>
        <w:t>在外墙体工程竣工验收后一年时，应对外墙体工程进行一次全面的检查，此后每五年应检查一次。检查项目应包括：</w:t>
      </w:r>
    </w:p>
    <w:p w14:paraId="2E4AA6B7" w14:textId="77777777" w:rsidR="00771CA3" w:rsidRDefault="00286E70">
      <w:pPr>
        <w:spacing w:line="360" w:lineRule="auto"/>
        <w:ind w:firstLineChars="200" w:firstLine="420"/>
        <w:rPr>
          <w:szCs w:val="21"/>
        </w:rPr>
      </w:pPr>
      <w:r>
        <w:rPr>
          <w:szCs w:val="21"/>
        </w:rPr>
        <w:t>1)</w:t>
      </w:r>
      <w:r>
        <w:rPr>
          <w:rFonts w:hint="eastAsia"/>
          <w:szCs w:val="21"/>
        </w:rPr>
        <w:t>外墙体整体有无变形、错位、松动，如有，则应对该部位对应的隐蔽结构进行进一步检查；墙体的主要承力部件、连接部件和连接螺栓等是否损坏、连接是否可靠、有无锈蚀等；</w:t>
      </w:r>
    </w:p>
    <w:p w14:paraId="00EA9466" w14:textId="77777777" w:rsidR="00771CA3" w:rsidRDefault="00286E70">
      <w:pPr>
        <w:spacing w:line="360" w:lineRule="auto"/>
        <w:ind w:firstLineChars="200" w:firstLine="420"/>
        <w:rPr>
          <w:szCs w:val="21"/>
        </w:rPr>
      </w:pPr>
      <w:r>
        <w:rPr>
          <w:szCs w:val="21"/>
        </w:rPr>
        <w:t>2)</w:t>
      </w:r>
      <w:r>
        <w:rPr>
          <w:rFonts w:hint="eastAsia"/>
          <w:szCs w:val="21"/>
        </w:rPr>
        <w:t xml:space="preserve"> </w:t>
      </w:r>
      <w:r>
        <w:rPr>
          <w:rFonts w:hint="eastAsia"/>
          <w:szCs w:val="21"/>
        </w:rPr>
        <w:t>外墙饰面层有无松动和损坏；</w:t>
      </w:r>
      <w:r>
        <w:rPr>
          <w:rFonts w:hint="eastAsia"/>
          <w:szCs w:val="21"/>
        </w:rPr>
        <w:t xml:space="preserve"> </w:t>
      </w:r>
    </w:p>
    <w:p w14:paraId="424BBF55" w14:textId="77777777" w:rsidR="00771CA3" w:rsidRDefault="00286E70">
      <w:pPr>
        <w:spacing w:line="360" w:lineRule="auto"/>
        <w:ind w:firstLineChars="200" w:firstLine="420"/>
        <w:rPr>
          <w:szCs w:val="21"/>
        </w:rPr>
      </w:pPr>
      <w:r>
        <w:rPr>
          <w:szCs w:val="21"/>
        </w:rPr>
        <w:t>3)</w:t>
      </w:r>
      <w:r>
        <w:rPr>
          <w:rFonts w:hint="eastAsia"/>
          <w:szCs w:val="21"/>
        </w:rPr>
        <w:t xml:space="preserve"> </w:t>
      </w:r>
      <w:r>
        <w:rPr>
          <w:rFonts w:hint="eastAsia"/>
          <w:szCs w:val="21"/>
        </w:rPr>
        <w:t>密封胶有无脱胶、开裂、起泡，密封胶条有无脱落、老化等损坏现象；</w:t>
      </w:r>
    </w:p>
    <w:p w14:paraId="6EF7F525" w14:textId="77777777" w:rsidR="00771CA3" w:rsidRDefault="00286E70">
      <w:pPr>
        <w:spacing w:line="360" w:lineRule="auto"/>
        <w:ind w:firstLineChars="200" w:firstLine="420"/>
        <w:rPr>
          <w:szCs w:val="21"/>
        </w:rPr>
      </w:pPr>
      <w:r>
        <w:rPr>
          <w:szCs w:val="21"/>
        </w:rPr>
        <w:t>4)</w:t>
      </w:r>
      <w:r>
        <w:rPr>
          <w:rFonts w:hint="eastAsia"/>
          <w:szCs w:val="21"/>
        </w:rPr>
        <w:t xml:space="preserve"> </w:t>
      </w:r>
      <w:r>
        <w:rPr>
          <w:rFonts w:hint="eastAsia"/>
          <w:szCs w:val="21"/>
        </w:rPr>
        <w:t>开启部分是否启闭灵活，五金附件是否有功能障碍或损坏，安装螺栓或螺钉是否松动和失效。</w:t>
      </w:r>
    </w:p>
    <w:p w14:paraId="39848CDF" w14:textId="77777777" w:rsidR="00771CA3" w:rsidRDefault="00286E70">
      <w:pPr>
        <w:pStyle w:val="2"/>
        <w:numPr>
          <w:ilvl w:val="0"/>
          <w:numId w:val="0"/>
        </w:numPr>
        <w:rPr>
          <w:rFonts w:ascii="Times New Roman" w:hAnsi="Times New Roman" w:cs="Times New Roman"/>
          <w:lang w:eastAsia="zh-CN"/>
        </w:rPr>
      </w:pPr>
      <w:bookmarkStart w:id="253" w:name="_Toc446425576"/>
      <w:bookmarkStart w:id="254" w:name="_Toc446663138"/>
      <w:r>
        <w:rPr>
          <w:rFonts w:ascii="Times New Roman" w:hAnsi="Times New Roman" w:cs="Times New Roman"/>
          <w:lang w:eastAsia="zh-CN"/>
        </w:rPr>
        <w:t xml:space="preserve">9.3 </w:t>
      </w:r>
      <w:r>
        <w:rPr>
          <w:rFonts w:ascii="Times New Roman" w:hAnsi="Times New Roman" w:cs="Times New Roman" w:hint="eastAsia"/>
          <w:lang w:eastAsia="zh-CN"/>
        </w:rPr>
        <w:t>维修</w:t>
      </w:r>
      <w:bookmarkEnd w:id="253"/>
      <w:bookmarkEnd w:id="254"/>
    </w:p>
    <w:p w14:paraId="2D1D0760" w14:textId="77777777" w:rsidR="00771CA3" w:rsidRDefault="00286E70">
      <w:pPr>
        <w:spacing w:line="360" w:lineRule="auto"/>
        <w:ind w:firstLineChars="200" w:firstLine="420"/>
        <w:rPr>
          <w:szCs w:val="21"/>
        </w:rPr>
      </w:pPr>
      <w:r>
        <w:rPr>
          <w:rFonts w:hint="eastAsia"/>
          <w:szCs w:val="21"/>
        </w:rPr>
        <w:t>灾后检查和修复应符合下列规定：</w:t>
      </w:r>
    </w:p>
    <w:p w14:paraId="4DB0C8D6" w14:textId="77777777" w:rsidR="00771CA3" w:rsidRDefault="00286E70">
      <w:pPr>
        <w:spacing w:line="360" w:lineRule="auto"/>
        <w:ind w:firstLineChars="200" w:firstLine="420"/>
        <w:rPr>
          <w:szCs w:val="21"/>
        </w:rPr>
      </w:pPr>
      <w:r>
        <w:rPr>
          <w:szCs w:val="21"/>
        </w:rPr>
        <w:t xml:space="preserve">1  </w:t>
      </w:r>
      <w:r>
        <w:rPr>
          <w:rFonts w:hint="eastAsia"/>
          <w:szCs w:val="21"/>
        </w:rPr>
        <w:t>当墙体遭遇强风袭击后，应及时对墙体进行全面的检查，修复或更换损坏的部件；</w:t>
      </w:r>
    </w:p>
    <w:p w14:paraId="1215A737" w14:textId="77777777" w:rsidR="00771CA3" w:rsidRDefault="00286E70">
      <w:pPr>
        <w:spacing w:line="360" w:lineRule="auto"/>
        <w:ind w:firstLineChars="200" w:firstLine="420"/>
        <w:rPr>
          <w:szCs w:val="21"/>
        </w:rPr>
      </w:pPr>
      <w:r>
        <w:rPr>
          <w:szCs w:val="21"/>
        </w:rPr>
        <w:t xml:space="preserve">2  </w:t>
      </w:r>
      <w:r>
        <w:rPr>
          <w:rFonts w:hint="eastAsia"/>
          <w:szCs w:val="21"/>
        </w:rPr>
        <w:t>当墙体遭遇地震、火灾等灾害后，应由专业技术人员对墙体进行全面的检查，并根据损坏程度制定处理方案，及时处理。</w:t>
      </w:r>
    </w:p>
    <w:bookmarkEnd w:id="157"/>
    <w:p w14:paraId="63BCAAEA" w14:textId="77777777" w:rsidR="00771CA3" w:rsidRDefault="00286E70">
      <w:pPr>
        <w:widowControl/>
        <w:jc w:val="left"/>
        <w:rPr>
          <w:szCs w:val="21"/>
        </w:rPr>
      </w:pPr>
      <w:r>
        <w:rPr>
          <w:szCs w:val="21"/>
        </w:rPr>
        <w:br w:type="page"/>
      </w:r>
    </w:p>
    <w:p w14:paraId="57F5CD37" w14:textId="77777777" w:rsidR="00771CA3" w:rsidRDefault="00286E70">
      <w:pPr>
        <w:pStyle w:val="af4"/>
        <w:spacing w:before="156" w:after="156"/>
        <w:rPr>
          <w:rFonts w:ascii="Times New Roman"/>
        </w:rPr>
      </w:pPr>
      <w:bookmarkStart w:id="255" w:name="_Toc294263650"/>
      <w:bookmarkStart w:id="256" w:name="_Toc311449184"/>
      <w:bookmarkStart w:id="257" w:name="_Toc311449611"/>
      <w:bookmarkStart w:id="258" w:name="_Toc308020454"/>
      <w:bookmarkStart w:id="259" w:name="_Toc311211380"/>
      <w:bookmarkStart w:id="260" w:name="_Toc311209575"/>
      <w:bookmarkStart w:id="261" w:name="_Toc311208702"/>
      <w:bookmarkStart w:id="262" w:name="_Toc311211655"/>
      <w:bookmarkStart w:id="263" w:name="_Toc308014589"/>
      <w:bookmarkStart w:id="264" w:name="_Toc311209034"/>
      <w:bookmarkStart w:id="265" w:name="_Toc304574587"/>
      <w:bookmarkStart w:id="266" w:name="_Toc304574431"/>
      <w:bookmarkStart w:id="267" w:name="_Toc304563099"/>
      <w:bookmarkStart w:id="268" w:name="_Toc306979297"/>
      <w:bookmarkStart w:id="269" w:name="_Toc306979183"/>
      <w:bookmarkStart w:id="270" w:name="_Toc445824605"/>
      <w:bookmarkStart w:id="271" w:name="_Toc446425577"/>
      <w:bookmarkStart w:id="272" w:name="_Toc311208513"/>
      <w:bookmarkStart w:id="273" w:name="_Toc304803626"/>
      <w:bookmarkStart w:id="274" w:name="_Toc308510878"/>
      <w:bookmarkStart w:id="275" w:name="_Toc304563282"/>
      <w:bookmarkStart w:id="276" w:name="_Toc446663139"/>
      <w:r>
        <w:rPr>
          <w:rFonts w:ascii="Times New Roman"/>
        </w:rPr>
        <w:lastRenderedPageBreak/>
        <w:t>本规程用词说明</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14:paraId="0BCE9AA3" w14:textId="77777777" w:rsidR="00771CA3" w:rsidRDefault="00771CA3">
      <w:pPr>
        <w:spacing w:before="200"/>
        <w:jc w:val="center"/>
        <w:rPr>
          <w:rFonts w:eastAsia="黑体"/>
          <w:sz w:val="30"/>
          <w:szCs w:val="30"/>
        </w:rPr>
      </w:pPr>
    </w:p>
    <w:p w14:paraId="100F2906" w14:textId="77777777" w:rsidR="00771CA3" w:rsidRDefault="00286E70">
      <w:pPr>
        <w:spacing w:line="360" w:lineRule="auto"/>
        <w:ind w:left="420" w:hangingChars="200" w:hanging="420"/>
      </w:pPr>
      <w:r>
        <w:t xml:space="preserve">1 </w:t>
      </w:r>
      <w:r>
        <w:t>为便于在执行本规程条文时区别对待，对要求严格程度不同的用词说明如下：</w:t>
      </w:r>
    </w:p>
    <w:p w14:paraId="30A57B6F" w14:textId="77777777" w:rsidR="00771CA3" w:rsidRDefault="00286E70">
      <w:pPr>
        <w:pStyle w:val="15"/>
      </w:pPr>
      <w:r>
        <w:t>1）表示很严格，非这样做不可的：</w:t>
      </w:r>
    </w:p>
    <w:p w14:paraId="577D2A43" w14:textId="77777777" w:rsidR="00771CA3" w:rsidRDefault="00286E70">
      <w:pPr>
        <w:spacing w:line="360" w:lineRule="auto"/>
        <w:ind w:firstLineChars="100" w:firstLine="210"/>
      </w:pPr>
      <w:r>
        <w:t>正面</w:t>
      </w:r>
      <w:proofErr w:type="gramStart"/>
      <w:r>
        <w:t>词采用</w:t>
      </w:r>
      <w:proofErr w:type="gramEnd"/>
      <w:r>
        <w:t>“</w:t>
      </w:r>
      <w:r>
        <w:t>必须</w:t>
      </w:r>
      <w:r>
        <w:t>”</w:t>
      </w:r>
      <w:r>
        <w:t>，反面</w:t>
      </w:r>
      <w:proofErr w:type="gramStart"/>
      <w:r>
        <w:t>词采用</w:t>
      </w:r>
      <w:proofErr w:type="gramEnd"/>
      <w:r>
        <w:t>“</w:t>
      </w:r>
      <w:r>
        <w:t>严禁</w:t>
      </w:r>
      <w:r>
        <w:t>”</w:t>
      </w:r>
      <w:r>
        <w:rPr>
          <w:rFonts w:hint="eastAsia"/>
        </w:rPr>
        <w:t>；</w:t>
      </w:r>
    </w:p>
    <w:p w14:paraId="77CB3D7A" w14:textId="77777777" w:rsidR="00771CA3" w:rsidRDefault="00286E70">
      <w:pPr>
        <w:pStyle w:val="15"/>
      </w:pPr>
      <w:r>
        <w:t>2）表示严格，在正常情况均应这样做：</w:t>
      </w:r>
    </w:p>
    <w:p w14:paraId="4B027C29" w14:textId="77777777" w:rsidR="00771CA3" w:rsidRDefault="00286E70">
      <w:pPr>
        <w:spacing w:line="360" w:lineRule="auto"/>
        <w:ind w:firstLineChars="100" w:firstLine="210"/>
      </w:pPr>
      <w:r>
        <w:t>正面</w:t>
      </w:r>
      <w:proofErr w:type="gramStart"/>
      <w:r>
        <w:t>词采用</w:t>
      </w:r>
      <w:proofErr w:type="gramEnd"/>
      <w:r>
        <w:t>“</w:t>
      </w:r>
      <w:r>
        <w:t>应</w:t>
      </w:r>
      <w:r>
        <w:t>”</w:t>
      </w:r>
      <w:r>
        <w:t>，反面</w:t>
      </w:r>
      <w:proofErr w:type="gramStart"/>
      <w:r>
        <w:t>词采用</w:t>
      </w:r>
      <w:proofErr w:type="gramEnd"/>
      <w:r>
        <w:t>“</w:t>
      </w:r>
      <w:r>
        <w:t>不应</w:t>
      </w:r>
      <w:r>
        <w:t>”</w:t>
      </w:r>
      <w:r>
        <w:t>或</w:t>
      </w:r>
      <w:r>
        <w:t>“</w:t>
      </w:r>
      <w:r>
        <w:t>不得</w:t>
      </w:r>
      <w:r>
        <w:t>”</w:t>
      </w:r>
      <w:r>
        <w:rPr>
          <w:rFonts w:hint="eastAsia"/>
        </w:rPr>
        <w:t>；</w:t>
      </w:r>
    </w:p>
    <w:p w14:paraId="39622110" w14:textId="77777777" w:rsidR="00771CA3" w:rsidRDefault="00286E70">
      <w:pPr>
        <w:pStyle w:val="15"/>
      </w:pPr>
      <w:r>
        <w:t>3）表示允许稍有选择，在条件许可时首先应这样做的：</w:t>
      </w:r>
    </w:p>
    <w:p w14:paraId="049B396F" w14:textId="77777777" w:rsidR="00771CA3" w:rsidRDefault="00286E70">
      <w:pPr>
        <w:spacing w:line="360" w:lineRule="auto"/>
        <w:ind w:firstLineChars="100" w:firstLine="210"/>
      </w:pPr>
      <w:r>
        <w:t>正面</w:t>
      </w:r>
      <w:proofErr w:type="gramStart"/>
      <w:r>
        <w:t>词采用</w:t>
      </w:r>
      <w:proofErr w:type="gramEnd"/>
      <w:r>
        <w:t>“</w:t>
      </w:r>
      <w:r>
        <w:t>宜</w:t>
      </w:r>
      <w:r>
        <w:t>”</w:t>
      </w:r>
      <w:r>
        <w:t>，反面</w:t>
      </w:r>
      <w:proofErr w:type="gramStart"/>
      <w:r>
        <w:t>词采用</w:t>
      </w:r>
      <w:proofErr w:type="gramEnd"/>
      <w:r>
        <w:t>“</w:t>
      </w:r>
      <w:r>
        <w:t>不宜</w:t>
      </w:r>
      <w:r>
        <w:t>”</w:t>
      </w:r>
      <w:r>
        <w:rPr>
          <w:rFonts w:hint="eastAsia"/>
        </w:rPr>
        <w:t>；</w:t>
      </w:r>
    </w:p>
    <w:p w14:paraId="51F709E6" w14:textId="77777777" w:rsidR="00771CA3" w:rsidRDefault="00286E70">
      <w:pPr>
        <w:pStyle w:val="15"/>
      </w:pPr>
      <w:r>
        <w:t>4）表示有选择，在一定条件下可以这样做的，采用“可”。</w:t>
      </w:r>
    </w:p>
    <w:p w14:paraId="0D43ADB3" w14:textId="77777777" w:rsidR="00771CA3" w:rsidRDefault="00286E70">
      <w:pPr>
        <w:spacing w:line="360" w:lineRule="auto"/>
        <w:ind w:left="420" w:hangingChars="200" w:hanging="420"/>
      </w:pPr>
      <w:r>
        <w:t xml:space="preserve">2  </w:t>
      </w:r>
      <w:r>
        <w:t>条文中指明</w:t>
      </w:r>
      <w:r>
        <w:rPr>
          <w:rFonts w:hint="eastAsia"/>
        </w:rPr>
        <w:t>应</w:t>
      </w:r>
      <w:r>
        <w:t>按其他有关标准执行</w:t>
      </w:r>
      <w:r>
        <w:rPr>
          <w:rFonts w:hint="eastAsia"/>
        </w:rPr>
        <w:t>的</w:t>
      </w:r>
      <w:r>
        <w:t>写法为</w:t>
      </w:r>
      <w:r>
        <w:rPr>
          <w:rFonts w:hint="eastAsia"/>
        </w:rPr>
        <w:t>：</w:t>
      </w:r>
      <w:r>
        <w:t>“</w:t>
      </w:r>
      <w:r>
        <w:t>应符合</w:t>
      </w:r>
      <w:r>
        <w:t>……</w:t>
      </w:r>
      <w:r>
        <w:rPr>
          <w:rFonts w:hint="eastAsia"/>
        </w:rPr>
        <w:t>的</w:t>
      </w:r>
      <w:r>
        <w:t>规定</w:t>
      </w:r>
      <w:r>
        <w:t>”</w:t>
      </w:r>
      <w:r>
        <w:t>或</w:t>
      </w:r>
      <w:r>
        <w:t>“</w:t>
      </w:r>
      <w:r>
        <w:t>应</w:t>
      </w:r>
      <w:r>
        <w:rPr>
          <w:rFonts w:hint="eastAsia"/>
        </w:rPr>
        <w:t>按</w:t>
      </w:r>
      <w:r>
        <w:t>……</w:t>
      </w:r>
      <w:r>
        <w:rPr>
          <w:rFonts w:hint="eastAsia"/>
        </w:rPr>
        <w:t>执行</w:t>
      </w:r>
      <w:r>
        <w:t>”</w:t>
      </w:r>
      <w:r>
        <w:t>。</w:t>
      </w:r>
    </w:p>
    <w:p w14:paraId="786B6A24" w14:textId="77777777" w:rsidR="00771CA3" w:rsidRDefault="00286E70">
      <w:pPr>
        <w:widowControl/>
        <w:jc w:val="left"/>
        <w:rPr>
          <w:szCs w:val="21"/>
        </w:rPr>
      </w:pPr>
      <w:r>
        <w:rPr>
          <w:szCs w:val="21"/>
        </w:rPr>
        <w:br w:type="page"/>
      </w:r>
    </w:p>
    <w:p w14:paraId="4BD3D72C" w14:textId="77777777" w:rsidR="00771CA3" w:rsidRDefault="00286E70">
      <w:pPr>
        <w:pStyle w:val="af4"/>
        <w:spacing w:before="156" w:after="156"/>
        <w:rPr>
          <w:rFonts w:ascii="Times New Roman"/>
        </w:rPr>
      </w:pPr>
      <w:bookmarkStart w:id="277" w:name="_Toc308020455"/>
      <w:bookmarkStart w:id="278" w:name="_Toc308510879"/>
      <w:bookmarkStart w:id="279" w:name="_Toc311208514"/>
      <w:bookmarkStart w:id="280" w:name="_Toc311209035"/>
      <w:bookmarkStart w:id="281" w:name="_Toc216598184"/>
      <w:bookmarkStart w:id="282" w:name="_Toc216598024"/>
      <w:bookmarkStart w:id="283" w:name="_Toc214942482"/>
      <w:bookmarkStart w:id="284" w:name="_Toc306979184"/>
      <w:bookmarkStart w:id="285" w:name="_Toc306979298"/>
      <w:bookmarkStart w:id="286" w:name="_Toc311209576"/>
      <w:bookmarkStart w:id="287" w:name="_Toc308014590"/>
      <w:bookmarkStart w:id="288" w:name="_Toc216597895"/>
      <w:bookmarkStart w:id="289" w:name="_Toc304803627"/>
      <w:bookmarkStart w:id="290" w:name="_Toc211956967"/>
      <w:bookmarkStart w:id="291" w:name="_Toc304574432"/>
      <w:bookmarkStart w:id="292" w:name="_Toc304574588"/>
      <w:bookmarkStart w:id="293" w:name="_Toc215369283"/>
      <w:bookmarkStart w:id="294" w:name="_Toc211918538"/>
      <w:bookmarkStart w:id="295" w:name="_Toc215024561"/>
      <w:bookmarkStart w:id="296" w:name="_Toc294263651"/>
      <w:bookmarkStart w:id="297" w:name="_Toc304563100"/>
      <w:bookmarkStart w:id="298" w:name="_Toc311208703"/>
      <w:bookmarkStart w:id="299" w:name="_Toc214942688"/>
      <w:bookmarkStart w:id="300" w:name="_Toc214943457"/>
      <w:bookmarkStart w:id="301" w:name="_Toc304563283"/>
      <w:bookmarkStart w:id="302" w:name="_Toc311449612"/>
      <w:bookmarkStart w:id="303" w:name="_Toc446425578"/>
      <w:bookmarkStart w:id="304" w:name="_Toc311211656"/>
      <w:bookmarkStart w:id="305" w:name="_Toc311449185"/>
      <w:bookmarkStart w:id="306" w:name="_Toc311211381"/>
      <w:bookmarkStart w:id="307" w:name="_Toc445824606"/>
      <w:bookmarkStart w:id="308" w:name="_Toc446663140"/>
      <w:r>
        <w:rPr>
          <w:rFonts w:ascii="Times New Roman"/>
        </w:rPr>
        <w:lastRenderedPageBreak/>
        <w:t>本规程引用标准</w:t>
      </w:r>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rPr>
          <w:rFonts w:ascii="Times New Roman" w:hint="eastAsia"/>
        </w:rPr>
        <w:t>名</w:t>
      </w:r>
      <w:r>
        <w:rPr>
          <w:rFonts w:ascii="Times New Roman"/>
        </w:rPr>
        <w:t>录</w:t>
      </w:r>
      <w:bookmarkEnd w:id="302"/>
      <w:bookmarkEnd w:id="303"/>
      <w:bookmarkEnd w:id="304"/>
      <w:bookmarkEnd w:id="305"/>
      <w:bookmarkEnd w:id="306"/>
      <w:bookmarkEnd w:id="307"/>
      <w:bookmarkEnd w:id="308"/>
    </w:p>
    <w:p w14:paraId="5B01680A" w14:textId="77777777" w:rsidR="00286E70" w:rsidRDefault="00286E70" w:rsidP="00286E70">
      <w:pPr>
        <w:spacing w:line="360" w:lineRule="auto"/>
        <w:rPr>
          <w:szCs w:val="21"/>
        </w:rPr>
      </w:pPr>
      <w:r>
        <w:rPr>
          <w:rFonts w:hint="eastAsia"/>
          <w:szCs w:val="21"/>
        </w:rPr>
        <w:t>《蒸压加气混凝土板》</w:t>
      </w:r>
      <w:r>
        <w:rPr>
          <w:rFonts w:hint="eastAsia"/>
          <w:szCs w:val="21"/>
        </w:rPr>
        <w:t>GB 15762</w:t>
      </w:r>
    </w:p>
    <w:p w14:paraId="521E6859" w14:textId="77777777" w:rsidR="00286E70" w:rsidRDefault="00286E70" w:rsidP="00286E70">
      <w:pPr>
        <w:spacing w:line="360" w:lineRule="auto"/>
        <w:rPr>
          <w:szCs w:val="21"/>
        </w:rPr>
      </w:pPr>
      <w:r>
        <w:rPr>
          <w:rFonts w:hint="eastAsia"/>
          <w:szCs w:val="21"/>
        </w:rPr>
        <w:t>《不燃无机复合板》</w:t>
      </w:r>
      <w:r>
        <w:rPr>
          <w:rFonts w:hint="eastAsia"/>
          <w:szCs w:val="21"/>
        </w:rPr>
        <w:t>GB 25970</w:t>
      </w:r>
    </w:p>
    <w:p w14:paraId="7BCEC9B2" w14:textId="77777777" w:rsidR="00286E70" w:rsidRDefault="00286E70" w:rsidP="00286E70">
      <w:pPr>
        <w:spacing w:line="360" w:lineRule="auto"/>
        <w:rPr>
          <w:szCs w:val="21"/>
        </w:rPr>
      </w:pPr>
      <w:r>
        <w:rPr>
          <w:rFonts w:hint="eastAsia"/>
          <w:szCs w:val="21"/>
        </w:rPr>
        <w:t>《建筑结构荷载规范》</w:t>
      </w:r>
      <w:r>
        <w:rPr>
          <w:szCs w:val="21"/>
        </w:rPr>
        <w:t>GB 50009</w:t>
      </w:r>
    </w:p>
    <w:p w14:paraId="178BEFBA" w14:textId="77777777" w:rsidR="00286E70" w:rsidRDefault="00286E70" w:rsidP="00286E70">
      <w:pPr>
        <w:spacing w:line="360" w:lineRule="auto"/>
        <w:rPr>
          <w:rFonts w:ascii="宋体" w:hAnsi="宋体"/>
          <w:color w:val="3366FF"/>
          <w:szCs w:val="21"/>
        </w:rPr>
      </w:pPr>
      <w:r>
        <w:rPr>
          <w:rFonts w:hint="eastAsia"/>
          <w:szCs w:val="21"/>
        </w:rPr>
        <w:t>《建筑抗震设计规范》</w:t>
      </w:r>
      <w:r>
        <w:rPr>
          <w:szCs w:val="21"/>
        </w:rPr>
        <w:t>GB 50011</w:t>
      </w:r>
    </w:p>
    <w:p w14:paraId="5A198148" w14:textId="77777777" w:rsidR="00286E70" w:rsidRDefault="00286E70" w:rsidP="00286E70">
      <w:pPr>
        <w:spacing w:line="360" w:lineRule="auto"/>
        <w:rPr>
          <w:szCs w:val="21"/>
        </w:rPr>
      </w:pPr>
      <w:r>
        <w:rPr>
          <w:rFonts w:hint="eastAsia"/>
          <w:szCs w:val="21"/>
        </w:rPr>
        <w:t>《建筑设计防火规范》</w:t>
      </w:r>
      <w:r>
        <w:rPr>
          <w:szCs w:val="21"/>
        </w:rPr>
        <w:t>GB50016</w:t>
      </w:r>
    </w:p>
    <w:p w14:paraId="216725B9" w14:textId="77777777" w:rsidR="00286E70" w:rsidRDefault="00286E70" w:rsidP="00286E70">
      <w:pPr>
        <w:spacing w:line="360" w:lineRule="auto"/>
        <w:rPr>
          <w:szCs w:val="21"/>
        </w:rPr>
      </w:pPr>
      <w:r>
        <w:rPr>
          <w:rFonts w:hint="eastAsia"/>
          <w:szCs w:val="21"/>
        </w:rPr>
        <w:t>《钢结构设计规范》</w:t>
      </w:r>
      <w:r>
        <w:rPr>
          <w:szCs w:val="21"/>
        </w:rPr>
        <w:t>GB50017</w:t>
      </w:r>
    </w:p>
    <w:p w14:paraId="15913FB5" w14:textId="6E669DF3" w:rsidR="00286E70" w:rsidRDefault="00286E70" w:rsidP="00286E70">
      <w:pPr>
        <w:spacing w:line="360" w:lineRule="auto"/>
        <w:rPr>
          <w:szCs w:val="21"/>
        </w:rPr>
      </w:pPr>
      <w:r>
        <w:rPr>
          <w:rFonts w:hint="eastAsia"/>
          <w:szCs w:val="21"/>
        </w:rPr>
        <w:t>《冷弯薄壁型钢技术规程》</w:t>
      </w:r>
      <w:r w:rsidR="00DA7B50">
        <w:rPr>
          <w:szCs w:val="21"/>
        </w:rPr>
        <w:t>GB50018</w:t>
      </w:r>
    </w:p>
    <w:p w14:paraId="7F08A9AF" w14:textId="77777777" w:rsidR="00286E70" w:rsidRDefault="00286E70" w:rsidP="00286E70">
      <w:pPr>
        <w:spacing w:line="360" w:lineRule="auto"/>
        <w:rPr>
          <w:szCs w:val="21"/>
        </w:rPr>
      </w:pPr>
      <w:r>
        <w:rPr>
          <w:rFonts w:hint="eastAsia"/>
          <w:szCs w:val="21"/>
        </w:rPr>
        <w:t>《建筑防雷设计规范》</w:t>
      </w:r>
      <w:r>
        <w:rPr>
          <w:szCs w:val="21"/>
        </w:rPr>
        <w:t>GB50057</w:t>
      </w:r>
    </w:p>
    <w:p w14:paraId="01BA6957" w14:textId="77777777" w:rsidR="00286E70" w:rsidRDefault="00286E70" w:rsidP="00286E70">
      <w:pPr>
        <w:spacing w:line="360" w:lineRule="auto"/>
        <w:rPr>
          <w:szCs w:val="21"/>
        </w:rPr>
      </w:pPr>
      <w:r>
        <w:rPr>
          <w:rFonts w:hint="eastAsia"/>
          <w:szCs w:val="21"/>
        </w:rPr>
        <w:t>《民用建筑热工设计规范》</w:t>
      </w:r>
      <w:r>
        <w:rPr>
          <w:szCs w:val="21"/>
        </w:rPr>
        <w:t>GB 50176</w:t>
      </w:r>
    </w:p>
    <w:p w14:paraId="6767E873" w14:textId="77777777" w:rsidR="00286E70" w:rsidRDefault="00286E70" w:rsidP="00286E70">
      <w:pPr>
        <w:spacing w:line="360" w:lineRule="auto"/>
        <w:rPr>
          <w:szCs w:val="21"/>
        </w:rPr>
      </w:pPr>
      <w:r>
        <w:rPr>
          <w:rFonts w:hint="eastAsia"/>
          <w:szCs w:val="21"/>
        </w:rPr>
        <w:t>《公共建筑节能设计标准》</w:t>
      </w:r>
      <w:r>
        <w:rPr>
          <w:rFonts w:hint="eastAsia"/>
          <w:szCs w:val="21"/>
        </w:rPr>
        <w:t>GB50189</w:t>
      </w:r>
    </w:p>
    <w:p w14:paraId="6A797466" w14:textId="77777777" w:rsidR="00DA7B50" w:rsidRDefault="00DA7B50" w:rsidP="00DA7B50">
      <w:pPr>
        <w:spacing w:line="360" w:lineRule="auto"/>
        <w:rPr>
          <w:szCs w:val="21"/>
        </w:rPr>
      </w:pPr>
      <w:r>
        <w:rPr>
          <w:rFonts w:hint="eastAsia"/>
          <w:szCs w:val="21"/>
        </w:rPr>
        <w:t>《建筑装饰装修工程质量验收规范》</w:t>
      </w:r>
      <w:r>
        <w:rPr>
          <w:szCs w:val="21"/>
        </w:rPr>
        <w:t xml:space="preserve">GB50201 </w:t>
      </w:r>
    </w:p>
    <w:p w14:paraId="71C66218" w14:textId="5594853B" w:rsidR="00DA7B50" w:rsidRPr="00DA7B50" w:rsidRDefault="00DA7B50" w:rsidP="00286E70">
      <w:pPr>
        <w:spacing w:line="360" w:lineRule="auto"/>
        <w:rPr>
          <w:szCs w:val="21"/>
        </w:rPr>
      </w:pPr>
      <w:r>
        <w:rPr>
          <w:rFonts w:hint="eastAsia"/>
          <w:szCs w:val="21"/>
        </w:rPr>
        <w:t>《钢结构工程施工质量验收规范》</w:t>
      </w:r>
      <w:r>
        <w:rPr>
          <w:szCs w:val="21"/>
        </w:rPr>
        <w:t xml:space="preserve">GB50205 </w:t>
      </w:r>
    </w:p>
    <w:p w14:paraId="37B17565" w14:textId="77ECCA60" w:rsidR="00286E70" w:rsidRPr="00F204CD" w:rsidRDefault="00286E70">
      <w:pPr>
        <w:spacing w:line="360" w:lineRule="auto"/>
        <w:rPr>
          <w:szCs w:val="21"/>
        </w:rPr>
      </w:pPr>
      <w:r>
        <w:rPr>
          <w:rFonts w:hint="eastAsia"/>
          <w:szCs w:val="21"/>
        </w:rPr>
        <w:t>《建筑节能工程施工质量验收规范》</w:t>
      </w:r>
      <w:r w:rsidR="00F204CD">
        <w:rPr>
          <w:szCs w:val="21"/>
        </w:rPr>
        <w:t>GB 50411</w:t>
      </w:r>
    </w:p>
    <w:p w14:paraId="6CF2B083" w14:textId="77777777" w:rsidR="00F204CD" w:rsidRDefault="00286E70" w:rsidP="00F204CD">
      <w:pPr>
        <w:spacing w:line="360" w:lineRule="auto"/>
        <w:rPr>
          <w:szCs w:val="21"/>
        </w:rPr>
      </w:pPr>
      <w:r>
        <w:rPr>
          <w:rFonts w:hint="eastAsia"/>
          <w:szCs w:val="21"/>
        </w:rPr>
        <w:t>《碳素结构钢》</w:t>
      </w:r>
      <w:r>
        <w:rPr>
          <w:szCs w:val="21"/>
        </w:rPr>
        <w:t>GB/T 700</w:t>
      </w:r>
    </w:p>
    <w:p w14:paraId="18F282A3" w14:textId="43D4AE8A" w:rsidR="00771CA3" w:rsidRDefault="00F204CD">
      <w:pPr>
        <w:spacing w:line="360" w:lineRule="auto"/>
        <w:rPr>
          <w:szCs w:val="21"/>
        </w:rPr>
      </w:pPr>
      <w:r>
        <w:rPr>
          <w:rFonts w:hint="eastAsia"/>
          <w:szCs w:val="21"/>
        </w:rPr>
        <w:t>《绝热稳态传热性质的测定标定和防护热箱法》</w:t>
      </w:r>
      <w:r>
        <w:rPr>
          <w:szCs w:val="21"/>
        </w:rPr>
        <w:t>GB/T1347</w:t>
      </w:r>
    </w:p>
    <w:p w14:paraId="2A8A5DEA" w14:textId="77777777" w:rsidR="00771CA3" w:rsidRDefault="00286E70">
      <w:pPr>
        <w:spacing w:line="360" w:lineRule="auto"/>
        <w:rPr>
          <w:szCs w:val="21"/>
        </w:rPr>
      </w:pPr>
      <w:r>
        <w:rPr>
          <w:rFonts w:hint="eastAsia"/>
          <w:szCs w:val="21"/>
        </w:rPr>
        <w:t>《低合金高强度结构钢》</w:t>
      </w:r>
      <w:r>
        <w:rPr>
          <w:szCs w:val="21"/>
        </w:rPr>
        <w:t>GB/T 1591</w:t>
      </w:r>
    </w:p>
    <w:p w14:paraId="022FB1A7" w14:textId="77777777" w:rsidR="00F204CD" w:rsidRDefault="00F204CD" w:rsidP="00F204CD">
      <w:pPr>
        <w:spacing w:line="360" w:lineRule="auto"/>
        <w:rPr>
          <w:szCs w:val="21"/>
        </w:rPr>
      </w:pPr>
      <w:r>
        <w:rPr>
          <w:rFonts w:hint="eastAsia"/>
          <w:szCs w:val="21"/>
        </w:rPr>
        <w:t>《紧固件机械性能螺栓、螺钉和螺柱》</w:t>
      </w:r>
      <w:r>
        <w:rPr>
          <w:szCs w:val="21"/>
        </w:rPr>
        <w:t>GB/T3098.1</w:t>
      </w:r>
    </w:p>
    <w:p w14:paraId="7ABEFE39" w14:textId="77777777" w:rsidR="00F204CD" w:rsidRDefault="00F204CD" w:rsidP="00F204CD">
      <w:pPr>
        <w:spacing w:line="360" w:lineRule="auto"/>
        <w:rPr>
          <w:szCs w:val="21"/>
        </w:rPr>
      </w:pPr>
      <w:r>
        <w:rPr>
          <w:rFonts w:hint="eastAsia"/>
          <w:szCs w:val="21"/>
        </w:rPr>
        <w:t>《紧固件机械性能螺母粗哑螺纹》</w:t>
      </w:r>
      <w:r>
        <w:rPr>
          <w:szCs w:val="21"/>
        </w:rPr>
        <w:t>GB/T3098.2</w:t>
      </w:r>
    </w:p>
    <w:p w14:paraId="0C2BD782" w14:textId="77777777" w:rsidR="00F204CD" w:rsidRDefault="00F204CD" w:rsidP="00F204CD">
      <w:pPr>
        <w:spacing w:line="360" w:lineRule="auto"/>
        <w:rPr>
          <w:szCs w:val="21"/>
        </w:rPr>
      </w:pPr>
      <w:r>
        <w:rPr>
          <w:rFonts w:hint="eastAsia"/>
          <w:szCs w:val="21"/>
        </w:rPr>
        <w:t>《紧固件机械性能自攻螺钉》</w:t>
      </w:r>
      <w:r>
        <w:rPr>
          <w:szCs w:val="21"/>
        </w:rPr>
        <w:t>GB/T3098.5</w:t>
      </w:r>
    </w:p>
    <w:p w14:paraId="08F757F1" w14:textId="77777777" w:rsidR="00F204CD" w:rsidRDefault="00F204CD" w:rsidP="00F204CD">
      <w:pPr>
        <w:spacing w:line="360" w:lineRule="auto"/>
        <w:rPr>
          <w:szCs w:val="21"/>
        </w:rPr>
      </w:pPr>
      <w:r>
        <w:rPr>
          <w:rFonts w:hint="eastAsia"/>
          <w:szCs w:val="21"/>
        </w:rPr>
        <w:t>《紧固件机械性能不锈钢螺栓、螺钉和螺柱》</w:t>
      </w:r>
      <w:r>
        <w:rPr>
          <w:szCs w:val="21"/>
        </w:rPr>
        <w:t>GB/T3098.6</w:t>
      </w:r>
    </w:p>
    <w:p w14:paraId="13F5777E" w14:textId="77777777" w:rsidR="00F204CD" w:rsidRDefault="00F204CD" w:rsidP="00F204CD">
      <w:pPr>
        <w:spacing w:line="360" w:lineRule="auto"/>
        <w:rPr>
          <w:szCs w:val="21"/>
        </w:rPr>
      </w:pPr>
      <w:r>
        <w:rPr>
          <w:rFonts w:hint="eastAsia"/>
          <w:szCs w:val="21"/>
        </w:rPr>
        <w:t>《紧固件机械性能自攻自钻螺钉》</w:t>
      </w:r>
      <w:r>
        <w:rPr>
          <w:szCs w:val="21"/>
        </w:rPr>
        <w:t>GB/T3098.11</w:t>
      </w:r>
    </w:p>
    <w:p w14:paraId="4AF5E66D" w14:textId="77777777" w:rsidR="00F204CD" w:rsidRDefault="00F204CD" w:rsidP="00F204CD">
      <w:pPr>
        <w:spacing w:line="360" w:lineRule="auto"/>
        <w:rPr>
          <w:szCs w:val="21"/>
        </w:rPr>
      </w:pPr>
      <w:r>
        <w:rPr>
          <w:rFonts w:hint="eastAsia"/>
          <w:szCs w:val="21"/>
        </w:rPr>
        <w:t>《紧固件机械性能不锈钢螺母》</w:t>
      </w:r>
      <w:r>
        <w:rPr>
          <w:szCs w:val="21"/>
        </w:rPr>
        <w:t xml:space="preserve">GB/T3098.15 </w:t>
      </w:r>
    </w:p>
    <w:p w14:paraId="6322B283" w14:textId="77777777" w:rsidR="00F204CD" w:rsidRDefault="00F204CD" w:rsidP="00F204CD">
      <w:pPr>
        <w:spacing w:line="360" w:lineRule="auto"/>
        <w:rPr>
          <w:szCs w:val="21"/>
        </w:rPr>
      </w:pPr>
      <w:r>
        <w:rPr>
          <w:rFonts w:hint="eastAsia"/>
          <w:szCs w:val="21"/>
        </w:rPr>
        <w:t>《建筑构件耐火试验方法》</w:t>
      </w:r>
      <w:r>
        <w:rPr>
          <w:rFonts w:hint="eastAsia"/>
          <w:szCs w:val="21"/>
        </w:rPr>
        <w:t>GB</w:t>
      </w:r>
      <w:r>
        <w:rPr>
          <w:szCs w:val="21"/>
        </w:rPr>
        <w:t>/T9978.1</w:t>
      </w:r>
    </w:p>
    <w:p w14:paraId="40EC784E" w14:textId="77777777" w:rsidR="00F204CD" w:rsidRDefault="00F204CD" w:rsidP="00F204CD">
      <w:pPr>
        <w:spacing w:line="360" w:lineRule="auto"/>
        <w:rPr>
          <w:szCs w:val="21"/>
        </w:rPr>
      </w:pPr>
      <w:r>
        <w:rPr>
          <w:rFonts w:ascii="宋体" w:hAnsi="宋体" w:hint="eastAsia"/>
          <w:szCs w:val="21"/>
        </w:rPr>
        <w:t>《碳钢焊条》</w:t>
      </w:r>
      <w:r>
        <w:rPr>
          <w:szCs w:val="21"/>
        </w:rPr>
        <w:t>GB/T 5117</w:t>
      </w:r>
    </w:p>
    <w:p w14:paraId="5138BB6C" w14:textId="56C6084A" w:rsidR="00F204CD" w:rsidRDefault="00F204CD">
      <w:pPr>
        <w:spacing w:line="360" w:lineRule="auto"/>
        <w:rPr>
          <w:szCs w:val="21"/>
        </w:rPr>
      </w:pPr>
      <w:r>
        <w:rPr>
          <w:rFonts w:ascii="宋体" w:hAnsi="宋体" w:hint="eastAsia"/>
          <w:szCs w:val="21"/>
        </w:rPr>
        <w:t>《低合金钢焊条》</w:t>
      </w:r>
      <w:r>
        <w:rPr>
          <w:szCs w:val="21"/>
        </w:rPr>
        <w:t>GB/T 5118</w:t>
      </w:r>
    </w:p>
    <w:p w14:paraId="3E64E74A" w14:textId="77777777" w:rsidR="00F204CD" w:rsidRDefault="00286E70" w:rsidP="00F204CD">
      <w:pPr>
        <w:spacing w:line="360" w:lineRule="auto"/>
        <w:rPr>
          <w:szCs w:val="21"/>
        </w:rPr>
      </w:pPr>
      <w:r>
        <w:rPr>
          <w:rFonts w:hint="eastAsia"/>
          <w:szCs w:val="21"/>
        </w:rPr>
        <w:t>《金属覆盖层钢铁制品热镀锌层技术要求》</w:t>
      </w:r>
      <w:r>
        <w:rPr>
          <w:szCs w:val="21"/>
        </w:rPr>
        <w:t>GB/T 13912</w:t>
      </w:r>
    </w:p>
    <w:p w14:paraId="75EDC9D5" w14:textId="4009E5EA" w:rsidR="00F204CD" w:rsidRDefault="00F204CD" w:rsidP="00F204CD">
      <w:pPr>
        <w:spacing w:line="360" w:lineRule="auto"/>
        <w:rPr>
          <w:szCs w:val="21"/>
        </w:rPr>
      </w:pPr>
      <w:r>
        <w:rPr>
          <w:rFonts w:hint="eastAsia"/>
          <w:szCs w:val="21"/>
        </w:rPr>
        <w:t>《硅酮建筑密封胶》</w:t>
      </w:r>
      <w:r>
        <w:rPr>
          <w:rFonts w:hint="eastAsia"/>
          <w:szCs w:val="21"/>
        </w:rPr>
        <w:t>GB/T14683</w:t>
      </w:r>
    </w:p>
    <w:p w14:paraId="016D3CE9" w14:textId="77777777" w:rsidR="00F204CD" w:rsidRDefault="00F204CD" w:rsidP="00F204CD">
      <w:pPr>
        <w:spacing w:line="360" w:lineRule="auto"/>
        <w:rPr>
          <w:szCs w:val="21"/>
        </w:rPr>
      </w:pPr>
      <w:r>
        <w:rPr>
          <w:rFonts w:hint="eastAsia"/>
          <w:szCs w:val="21"/>
        </w:rPr>
        <w:t>《</w:t>
      </w:r>
      <w:r>
        <w:rPr>
          <w:szCs w:val="21"/>
        </w:rPr>
        <w:t>建筑幕墙气密、水密抗风压性能检测方法</w:t>
      </w:r>
      <w:r>
        <w:rPr>
          <w:rFonts w:hint="eastAsia"/>
          <w:szCs w:val="21"/>
        </w:rPr>
        <w:t>》</w:t>
      </w:r>
      <w:r>
        <w:rPr>
          <w:rFonts w:hint="eastAsia"/>
          <w:szCs w:val="21"/>
        </w:rPr>
        <w:t>GB/T15227</w:t>
      </w:r>
    </w:p>
    <w:p w14:paraId="317D26F5" w14:textId="77777777" w:rsidR="00F204CD" w:rsidRDefault="00F204CD" w:rsidP="00F204CD">
      <w:pPr>
        <w:spacing w:line="360" w:lineRule="auto"/>
        <w:rPr>
          <w:szCs w:val="21"/>
        </w:rPr>
      </w:pPr>
      <w:r>
        <w:rPr>
          <w:rFonts w:hint="eastAsia"/>
          <w:szCs w:val="21"/>
        </w:rPr>
        <w:lastRenderedPageBreak/>
        <w:t>《建筑用硅酮结构密封胶》</w:t>
      </w:r>
      <w:r>
        <w:rPr>
          <w:rFonts w:hint="eastAsia"/>
          <w:szCs w:val="21"/>
        </w:rPr>
        <w:t>GB/T16776</w:t>
      </w:r>
    </w:p>
    <w:p w14:paraId="56C256EF" w14:textId="77777777" w:rsidR="00F204CD" w:rsidRDefault="00F204CD" w:rsidP="00F204CD">
      <w:pPr>
        <w:spacing w:line="360" w:lineRule="auto"/>
        <w:rPr>
          <w:szCs w:val="21"/>
        </w:rPr>
      </w:pPr>
      <w:r>
        <w:rPr>
          <w:szCs w:val="21"/>
        </w:rPr>
        <w:t>《</w:t>
      </w:r>
      <w:r>
        <w:rPr>
          <w:szCs w:val="21"/>
        </w:rPr>
        <w:t> </w:t>
      </w:r>
      <w:r>
        <w:rPr>
          <w:szCs w:val="21"/>
        </w:rPr>
        <w:t>建筑幕墙平面内变形性能检测方法》</w:t>
      </w:r>
      <w:r>
        <w:rPr>
          <w:rFonts w:hint="eastAsia"/>
          <w:szCs w:val="21"/>
        </w:rPr>
        <w:t>GB/T 1</w:t>
      </w:r>
      <w:r>
        <w:rPr>
          <w:szCs w:val="21"/>
        </w:rPr>
        <w:t>8250</w:t>
      </w:r>
    </w:p>
    <w:p w14:paraId="49B39AB6" w14:textId="5CDFEC28" w:rsidR="00F204CD" w:rsidRDefault="00F204CD" w:rsidP="00F204CD">
      <w:pPr>
        <w:spacing w:line="360" w:lineRule="auto"/>
        <w:rPr>
          <w:szCs w:val="21"/>
        </w:rPr>
      </w:pPr>
      <w:r>
        <w:rPr>
          <w:rFonts w:hint="eastAsia"/>
          <w:szCs w:val="21"/>
        </w:rPr>
        <w:t>《建筑幕墙》</w:t>
      </w:r>
      <w:r>
        <w:rPr>
          <w:szCs w:val="21"/>
        </w:rPr>
        <w:t>GB/T21086</w:t>
      </w:r>
    </w:p>
    <w:p w14:paraId="1941A46A" w14:textId="1573A54F" w:rsidR="00771CA3" w:rsidRDefault="00F204CD">
      <w:pPr>
        <w:spacing w:line="360" w:lineRule="auto"/>
        <w:rPr>
          <w:szCs w:val="21"/>
        </w:rPr>
      </w:pPr>
      <w:r>
        <w:rPr>
          <w:rFonts w:hint="eastAsia"/>
          <w:szCs w:val="21"/>
        </w:rPr>
        <w:t>《建筑门窗、幕墙用密封胶条》</w:t>
      </w:r>
      <w:r>
        <w:rPr>
          <w:rFonts w:hint="eastAsia"/>
          <w:szCs w:val="21"/>
        </w:rPr>
        <w:t>GB/T24498</w:t>
      </w:r>
    </w:p>
    <w:p w14:paraId="469BC219" w14:textId="77777777" w:rsidR="00286E70" w:rsidRDefault="00286E70" w:rsidP="00286E70">
      <w:pPr>
        <w:spacing w:line="360" w:lineRule="auto"/>
        <w:rPr>
          <w:szCs w:val="21"/>
        </w:rPr>
      </w:pPr>
      <w:r>
        <w:rPr>
          <w:rFonts w:hint="eastAsia"/>
          <w:szCs w:val="21"/>
        </w:rPr>
        <w:t>《建筑外墙外保温用岩棉制品》</w:t>
      </w:r>
      <w:r>
        <w:rPr>
          <w:rFonts w:hint="eastAsia"/>
          <w:szCs w:val="21"/>
        </w:rPr>
        <w:t>GB/T 25975</w:t>
      </w:r>
    </w:p>
    <w:p w14:paraId="37582D2A" w14:textId="0AF935CA" w:rsidR="00286E70" w:rsidRPr="00286E70" w:rsidRDefault="00286E70">
      <w:pPr>
        <w:spacing w:line="360" w:lineRule="auto"/>
        <w:rPr>
          <w:szCs w:val="21"/>
        </w:rPr>
      </w:pPr>
      <w:r>
        <w:rPr>
          <w:rFonts w:hint="eastAsia"/>
          <w:szCs w:val="21"/>
        </w:rPr>
        <w:t>《</w:t>
      </w:r>
      <w:r>
        <w:rPr>
          <w:rFonts w:hint="eastAsia"/>
          <w:szCs w:val="21"/>
          <w:u w:val="dotted"/>
        </w:rPr>
        <w:t>建筑模数协调</w:t>
      </w:r>
      <w:r>
        <w:rPr>
          <w:rFonts w:hint="eastAsia"/>
          <w:szCs w:val="21"/>
        </w:rPr>
        <w:t>》</w:t>
      </w:r>
      <w:r>
        <w:rPr>
          <w:rFonts w:hint="eastAsia"/>
          <w:szCs w:val="21"/>
        </w:rPr>
        <w:t>GB/T50002</w:t>
      </w:r>
    </w:p>
    <w:p w14:paraId="11123175" w14:textId="77777777" w:rsidR="00286E70" w:rsidRDefault="00286E70" w:rsidP="00286E70">
      <w:pPr>
        <w:spacing w:line="360" w:lineRule="auto"/>
        <w:rPr>
          <w:szCs w:val="21"/>
        </w:rPr>
      </w:pPr>
      <w:r>
        <w:rPr>
          <w:szCs w:val="21"/>
        </w:rPr>
        <w:t>《建筑隔声测量规范》</w:t>
      </w:r>
      <w:r>
        <w:rPr>
          <w:rFonts w:hint="eastAsia"/>
          <w:szCs w:val="21"/>
        </w:rPr>
        <w:t>GB</w:t>
      </w:r>
      <w:r>
        <w:rPr>
          <w:szCs w:val="21"/>
        </w:rPr>
        <w:t>J75</w:t>
      </w:r>
    </w:p>
    <w:p w14:paraId="4BD76D87" w14:textId="00EF8436" w:rsidR="00021839" w:rsidRDefault="00286E70">
      <w:pPr>
        <w:tabs>
          <w:tab w:val="left" w:pos="720"/>
        </w:tabs>
        <w:spacing w:line="360" w:lineRule="auto"/>
        <w:rPr>
          <w:szCs w:val="21"/>
        </w:rPr>
      </w:pPr>
      <w:r>
        <w:rPr>
          <w:rFonts w:hint="eastAsia"/>
          <w:szCs w:val="21"/>
        </w:rPr>
        <w:t>《混凝土用膨胀型、扩孔型建筑锚栓》</w:t>
      </w:r>
      <w:r>
        <w:rPr>
          <w:rFonts w:hint="eastAsia"/>
          <w:szCs w:val="21"/>
        </w:rPr>
        <w:t>JG160</w:t>
      </w:r>
    </w:p>
    <w:p w14:paraId="73BF7090" w14:textId="77777777" w:rsidR="00021839" w:rsidRDefault="00021839" w:rsidP="00021839">
      <w:pPr>
        <w:spacing w:line="360" w:lineRule="auto"/>
        <w:rPr>
          <w:szCs w:val="21"/>
        </w:rPr>
      </w:pPr>
      <w:r>
        <w:rPr>
          <w:rFonts w:hint="eastAsia"/>
          <w:szCs w:val="21"/>
        </w:rPr>
        <w:t>《保温装饰板外墙外保温系统材料》</w:t>
      </w:r>
      <w:r>
        <w:rPr>
          <w:rFonts w:hint="eastAsia"/>
          <w:szCs w:val="21"/>
        </w:rPr>
        <w:t>JG/T 287</w:t>
      </w:r>
    </w:p>
    <w:p w14:paraId="124E2AE4" w14:textId="77777777" w:rsidR="00021839" w:rsidRDefault="00021839" w:rsidP="00021839">
      <w:pPr>
        <w:spacing w:line="360" w:lineRule="auto"/>
        <w:rPr>
          <w:szCs w:val="21"/>
        </w:rPr>
      </w:pPr>
      <w:r>
        <w:rPr>
          <w:rFonts w:hint="eastAsia"/>
          <w:szCs w:val="21"/>
        </w:rPr>
        <w:t>《建筑结构保温复合板》</w:t>
      </w:r>
      <w:r>
        <w:rPr>
          <w:rFonts w:hint="eastAsia"/>
          <w:szCs w:val="21"/>
        </w:rPr>
        <w:t>JG/T 432</w:t>
      </w:r>
    </w:p>
    <w:p w14:paraId="1376FA2D" w14:textId="77777777" w:rsidR="00771CA3" w:rsidRDefault="00286E70">
      <w:pPr>
        <w:spacing w:line="360" w:lineRule="auto"/>
        <w:rPr>
          <w:szCs w:val="21"/>
        </w:rPr>
      </w:pPr>
      <w:r>
        <w:rPr>
          <w:rFonts w:hint="eastAsia"/>
          <w:szCs w:val="21"/>
        </w:rPr>
        <w:t>《混凝土结构后锚固技术规程》</w:t>
      </w:r>
      <w:r>
        <w:rPr>
          <w:rFonts w:hint="eastAsia"/>
          <w:szCs w:val="21"/>
        </w:rPr>
        <w:t>JGJ145</w:t>
      </w:r>
    </w:p>
    <w:p w14:paraId="30BF155F" w14:textId="77777777" w:rsidR="00021839" w:rsidRDefault="00021839" w:rsidP="00021839">
      <w:pPr>
        <w:spacing w:line="360" w:lineRule="auto"/>
        <w:rPr>
          <w:szCs w:val="21"/>
        </w:rPr>
      </w:pPr>
      <w:r>
        <w:rPr>
          <w:rFonts w:hint="eastAsia"/>
          <w:szCs w:val="21"/>
        </w:rPr>
        <w:t>《严寒和寒冷地区居住建筑节能设计标准》</w:t>
      </w:r>
      <w:r>
        <w:rPr>
          <w:rFonts w:hint="eastAsia"/>
          <w:szCs w:val="21"/>
        </w:rPr>
        <w:t>JGJ26</w:t>
      </w:r>
    </w:p>
    <w:p w14:paraId="4E286D1F" w14:textId="2DA3A645" w:rsidR="00021839" w:rsidRDefault="00021839" w:rsidP="00021839">
      <w:pPr>
        <w:spacing w:line="360" w:lineRule="auto"/>
        <w:rPr>
          <w:szCs w:val="21"/>
        </w:rPr>
      </w:pPr>
      <w:r>
        <w:rPr>
          <w:rFonts w:hint="eastAsia"/>
          <w:szCs w:val="21"/>
        </w:rPr>
        <w:t>《建筑机械使用安全技术规程》</w:t>
      </w:r>
      <w:r>
        <w:rPr>
          <w:szCs w:val="21"/>
        </w:rPr>
        <w:t>JGJ33</w:t>
      </w:r>
    </w:p>
    <w:p w14:paraId="1D0D850E" w14:textId="77777777" w:rsidR="00021839" w:rsidRDefault="00021839" w:rsidP="00021839">
      <w:pPr>
        <w:spacing w:line="360" w:lineRule="auto"/>
        <w:rPr>
          <w:szCs w:val="21"/>
        </w:rPr>
      </w:pPr>
      <w:r>
        <w:rPr>
          <w:rFonts w:hint="eastAsia"/>
          <w:szCs w:val="21"/>
        </w:rPr>
        <w:t>《施工现场临时用电安全技术规范》</w:t>
      </w:r>
      <w:r>
        <w:rPr>
          <w:szCs w:val="21"/>
        </w:rPr>
        <w:t xml:space="preserve">JGJ46 </w:t>
      </w:r>
    </w:p>
    <w:p w14:paraId="3EE8BAB1" w14:textId="77777777" w:rsidR="00021839" w:rsidRDefault="00021839" w:rsidP="00021839">
      <w:pPr>
        <w:spacing w:line="360" w:lineRule="auto"/>
        <w:jc w:val="left"/>
        <w:rPr>
          <w:szCs w:val="21"/>
        </w:rPr>
      </w:pPr>
      <w:r>
        <w:rPr>
          <w:rFonts w:hint="eastAsia"/>
          <w:szCs w:val="21"/>
        </w:rPr>
        <w:t>《夏热冬暖地区居住建筑节能设计标准》</w:t>
      </w:r>
      <w:r>
        <w:rPr>
          <w:rFonts w:hint="eastAsia"/>
          <w:szCs w:val="21"/>
        </w:rPr>
        <w:t>JGJ75</w:t>
      </w:r>
      <w:r>
        <w:rPr>
          <w:szCs w:val="21"/>
        </w:rPr>
        <w:t xml:space="preserve"> </w:t>
      </w:r>
    </w:p>
    <w:p w14:paraId="4CD4CD1D" w14:textId="77777777" w:rsidR="00021839" w:rsidRDefault="00021839" w:rsidP="00021839">
      <w:pPr>
        <w:spacing w:line="360" w:lineRule="auto"/>
        <w:rPr>
          <w:szCs w:val="21"/>
        </w:rPr>
      </w:pPr>
      <w:r>
        <w:rPr>
          <w:rFonts w:hint="eastAsia"/>
          <w:bCs/>
          <w:szCs w:val="21"/>
        </w:rPr>
        <w:t>《建筑施工高处作业安全技术规范》</w:t>
      </w:r>
      <w:r>
        <w:rPr>
          <w:szCs w:val="21"/>
        </w:rPr>
        <w:t>JGJ80</w:t>
      </w:r>
    </w:p>
    <w:p w14:paraId="0D7D57A6" w14:textId="77777777" w:rsidR="00021839" w:rsidRDefault="00021839" w:rsidP="00021839">
      <w:pPr>
        <w:spacing w:line="360" w:lineRule="auto"/>
        <w:rPr>
          <w:szCs w:val="21"/>
        </w:rPr>
      </w:pPr>
      <w:r>
        <w:rPr>
          <w:rFonts w:hint="eastAsia"/>
          <w:szCs w:val="21"/>
        </w:rPr>
        <w:t>《钢结构焊接规程》</w:t>
      </w:r>
      <w:r>
        <w:rPr>
          <w:szCs w:val="21"/>
        </w:rPr>
        <w:t>JGJ81</w:t>
      </w:r>
    </w:p>
    <w:p w14:paraId="2733C032" w14:textId="77777777" w:rsidR="00021839" w:rsidRDefault="00021839" w:rsidP="00021839">
      <w:pPr>
        <w:spacing w:line="360" w:lineRule="auto"/>
        <w:rPr>
          <w:rFonts w:ascii="宋体" w:hAnsi="宋体"/>
          <w:color w:val="3366FF"/>
          <w:szCs w:val="21"/>
        </w:rPr>
      </w:pPr>
      <w:r>
        <w:rPr>
          <w:rFonts w:hint="eastAsia"/>
          <w:szCs w:val="21"/>
        </w:rPr>
        <w:t>《高层民用建筑钢结构技术规程》</w:t>
      </w:r>
      <w:r>
        <w:rPr>
          <w:rFonts w:hint="eastAsia"/>
          <w:szCs w:val="21"/>
        </w:rPr>
        <w:t>JGJ99</w:t>
      </w:r>
    </w:p>
    <w:p w14:paraId="18051D6A" w14:textId="36D2B133" w:rsidR="00021839" w:rsidRDefault="00021839" w:rsidP="00021839">
      <w:pPr>
        <w:spacing w:line="360" w:lineRule="auto"/>
        <w:rPr>
          <w:szCs w:val="21"/>
        </w:rPr>
      </w:pPr>
      <w:r>
        <w:rPr>
          <w:rFonts w:hint="eastAsia"/>
          <w:szCs w:val="21"/>
        </w:rPr>
        <w:t>《建筑工程饰面砖粘结强度检验标准》</w:t>
      </w:r>
      <w:r>
        <w:rPr>
          <w:szCs w:val="21"/>
        </w:rPr>
        <w:t>JGJ110</w:t>
      </w:r>
    </w:p>
    <w:p w14:paraId="573F0563" w14:textId="4BE4BF61" w:rsidR="00021839" w:rsidRDefault="00021839" w:rsidP="00021839">
      <w:pPr>
        <w:spacing w:line="360" w:lineRule="auto"/>
        <w:rPr>
          <w:szCs w:val="21"/>
        </w:rPr>
      </w:pPr>
      <w:r>
        <w:rPr>
          <w:rFonts w:hint="eastAsia"/>
          <w:szCs w:val="21"/>
        </w:rPr>
        <w:t>《外墙饰面砖工程施工及验收规程》</w:t>
      </w:r>
      <w:r>
        <w:rPr>
          <w:szCs w:val="21"/>
        </w:rPr>
        <w:t>JGJ126</w:t>
      </w:r>
    </w:p>
    <w:p w14:paraId="17461E50" w14:textId="77777777" w:rsidR="00021839" w:rsidRDefault="00021839" w:rsidP="00021839">
      <w:pPr>
        <w:spacing w:line="360" w:lineRule="auto"/>
        <w:jc w:val="left"/>
        <w:rPr>
          <w:szCs w:val="21"/>
        </w:rPr>
      </w:pPr>
      <w:r>
        <w:rPr>
          <w:rFonts w:hint="eastAsia"/>
          <w:szCs w:val="21"/>
        </w:rPr>
        <w:t>《夏热冬冷地区居住建筑节能设计标准》</w:t>
      </w:r>
      <w:r>
        <w:rPr>
          <w:rFonts w:hint="eastAsia"/>
          <w:szCs w:val="21"/>
        </w:rPr>
        <w:t>JGJ134</w:t>
      </w:r>
    </w:p>
    <w:p w14:paraId="540EC8B1" w14:textId="218EBB84" w:rsidR="00021839" w:rsidRPr="00021839" w:rsidRDefault="00021839" w:rsidP="00021839">
      <w:pPr>
        <w:spacing w:line="360" w:lineRule="auto"/>
        <w:rPr>
          <w:szCs w:val="21"/>
        </w:rPr>
      </w:pPr>
      <w:r>
        <w:rPr>
          <w:rFonts w:hint="eastAsia"/>
          <w:szCs w:val="21"/>
        </w:rPr>
        <w:t>《外墙外保温工程技术规程》</w:t>
      </w:r>
      <w:r>
        <w:rPr>
          <w:rFonts w:hint="eastAsia"/>
          <w:szCs w:val="21"/>
        </w:rPr>
        <w:t>JGJ144</w:t>
      </w:r>
    </w:p>
    <w:p w14:paraId="36D806F0" w14:textId="77777777" w:rsidR="00021839" w:rsidRDefault="00021839" w:rsidP="00021839">
      <w:pPr>
        <w:spacing w:line="360" w:lineRule="auto"/>
        <w:rPr>
          <w:bCs/>
          <w:szCs w:val="21"/>
        </w:rPr>
      </w:pPr>
      <w:r>
        <w:rPr>
          <w:rFonts w:hint="eastAsia"/>
          <w:bCs/>
          <w:szCs w:val="21"/>
        </w:rPr>
        <w:t>《混凝土结构后锚固技术规程》</w:t>
      </w:r>
      <w:r>
        <w:rPr>
          <w:rFonts w:hint="eastAsia"/>
          <w:bCs/>
          <w:szCs w:val="21"/>
        </w:rPr>
        <w:t>JGJ 145</w:t>
      </w:r>
    </w:p>
    <w:p w14:paraId="1825E5D9" w14:textId="77777777" w:rsidR="00021839" w:rsidRDefault="00021839" w:rsidP="00021839">
      <w:pPr>
        <w:spacing w:line="360" w:lineRule="auto"/>
        <w:rPr>
          <w:szCs w:val="21"/>
        </w:rPr>
      </w:pPr>
      <w:r>
        <w:rPr>
          <w:rFonts w:hint="eastAsia"/>
          <w:szCs w:val="21"/>
        </w:rPr>
        <w:t>《民用建筑电气设计规范》</w:t>
      </w:r>
      <w:r>
        <w:rPr>
          <w:szCs w:val="21"/>
        </w:rPr>
        <w:t>JGJ/T16</w:t>
      </w:r>
    </w:p>
    <w:p w14:paraId="28315689" w14:textId="77777777" w:rsidR="00771CA3" w:rsidRDefault="00286E70">
      <w:pPr>
        <w:tabs>
          <w:tab w:val="left" w:pos="720"/>
        </w:tabs>
        <w:spacing w:line="360" w:lineRule="auto"/>
        <w:rPr>
          <w:szCs w:val="21"/>
        </w:rPr>
      </w:pPr>
      <w:r>
        <w:rPr>
          <w:rFonts w:hint="eastAsia"/>
          <w:szCs w:val="21"/>
        </w:rPr>
        <w:t>《砂浆、混凝土防水剂》</w:t>
      </w:r>
      <w:r>
        <w:rPr>
          <w:rFonts w:hint="eastAsia"/>
          <w:szCs w:val="21"/>
        </w:rPr>
        <w:t>JC474</w:t>
      </w:r>
    </w:p>
    <w:p w14:paraId="07D1925A" w14:textId="77777777" w:rsidR="00771CA3" w:rsidRDefault="00286E70">
      <w:pPr>
        <w:tabs>
          <w:tab w:val="left" w:pos="720"/>
        </w:tabs>
        <w:spacing w:line="360" w:lineRule="auto"/>
        <w:rPr>
          <w:szCs w:val="21"/>
        </w:rPr>
      </w:pPr>
      <w:r>
        <w:rPr>
          <w:rFonts w:hint="eastAsia"/>
          <w:szCs w:val="21"/>
        </w:rPr>
        <w:t>《陶瓷墙地砖胶粘剂》</w:t>
      </w:r>
      <w:r>
        <w:rPr>
          <w:rFonts w:hint="eastAsia"/>
          <w:szCs w:val="21"/>
        </w:rPr>
        <w:t>JC/T547</w:t>
      </w:r>
    </w:p>
    <w:p w14:paraId="71179119" w14:textId="77777777" w:rsidR="00771CA3" w:rsidRDefault="00771CA3">
      <w:pPr>
        <w:spacing w:line="360" w:lineRule="auto"/>
        <w:rPr>
          <w:szCs w:val="21"/>
        </w:rPr>
      </w:pPr>
    </w:p>
    <w:p w14:paraId="302650DD" w14:textId="77777777" w:rsidR="00771CA3" w:rsidRDefault="00771CA3">
      <w:pPr>
        <w:spacing w:line="360" w:lineRule="auto"/>
        <w:rPr>
          <w:szCs w:val="21"/>
        </w:rPr>
      </w:pPr>
    </w:p>
    <w:p w14:paraId="48F8ED99" w14:textId="77777777" w:rsidR="00771CA3" w:rsidRDefault="00771CA3">
      <w:pPr>
        <w:spacing w:line="360" w:lineRule="auto"/>
        <w:rPr>
          <w:szCs w:val="21"/>
        </w:rPr>
      </w:pPr>
    </w:p>
    <w:p w14:paraId="10BFF315" w14:textId="77777777" w:rsidR="00771CA3" w:rsidRDefault="00771CA3">
      <w:pPr>
        <w:spacing w:line="360" w:lineRule="auto"/>
        <w:rPr>
          <w:szCs w:val="21"/>
        </w:rPr>
      </w:pPr>
    </w:p>
    <w:p w14:paraId="2EDD20B5" w14:textId="77777777" w:rsidR="00771CA3" w:rsidRDefault="00771CA3">
      <w:pPr>
        <w:spacing w:line="360" w:lineRule="auto"/>
        <w:rPr>
          <w:szCs w:val="21"/>
        </w:rPr>
      </w:pPr>
    </w:p>
    <w:p w14:paraId="743C7C71" w14:textId="77777777" w:rsidR="00771CA3" w:rsidRDefault="00286E70">
      <w:pPr>
        <w:pStyle w:val="af4"/>
        <w:spacing w:before="156" w:after="156"/>
        <w:rPr>
          <w:rFonts w:ascii="Times New Roman"/>
        </w:rPr>
      </w:pPr>
      <w:bookmarkStart w:id="309" w:name="_Toc446425579"/>
      <w:bookmarkStart w:id="310" w:name="_Toc446663141"/>
      <w:r>
        <w:rPr>
          <w:rFonts w:ascii="Times New Roman" w:hint="eastAsia"/>
        </w:rPr>
        <w:t>附</w:t>
      </w:r>
      <w:r>
        <w:rPr>
          <w:rFonts w:ascii="Times New Roman"/>
        </w:rPr>
        <w:t>：</w:t>
      </w:r>
      <w:r>
        <w:rPr>
          <w:rFonts w:ascii="Times New Roman" w:hint="eastAsia"/>
        </w:rPr>
        <w:t>条文说明</w:t>
      </w:r>
      <w:bookmarkEnd w:id="309"/>
      <w:bookmarkEnd w:id="310"/>
    </w:p>
    <w:p w14:paraId="4F7F0033" w14:textId="77777777" w:rsidR="00771CA3" w:rsidRDefault="00771CA3">
      <w:pPr>
        <w:spacing w:line="360" w:lineRule="auto"/>
        <w:rPr>
          <w:szCs w:val="21"/>
        </w:rPr>
      </w:pPr>
    </w:p>
    <w:p w14:paraId="563775D3" w14:textId="77777777" w:rsidR="00771CA3" w:rsidRDefault="00771CA3">
      <w:pPr>
        <w:spacing w:line="360" w:lineRule="auto"/>
        <w:rPr>
          <w:szCs w:val="21"/>
        </w:rPr>
      </w:pPr>
    </w:p>
    <w:p w14:paraId="28AFFC91" w14:textId="77777777" w:rsidR="00771CA3" w:rsidRDefault="00286E70">
      <w:pPr>
        <w:jc w:val="center"/>
        <w:rPr>
          <w:rFonts w:ascii="黑体" w:eastAsia="黑体" w:hAnsi="宋体"/>
          <w:color w:val="000000"/>
          <w:sz w:val="28"/>
          <w:szCs w:val="28"/>
        </w:rPr>
      </w:pPr>
      <w:r>
        <w:rPr>
          <w:rFonts w:ascii="黑体" w:eastAsia="黑体" w:hAnsi="宋体" w:hint="eastAsia"/>
          <w:color w:val="000000"/>
          <w:sz w:val="28"/>
          <w:szCs w:val="28"/>
        </w:rPr>
        <w:t>中国工程建设标准化协会标准</w:t>
      </w:r>
    </w:p>
    <w:p w14:paraId="02790326" w14:textId="77777777" w:rsidR="00771CA3" w:rsidRDefault="00771CA3">
      <w:pPr>
        <w:ind w:leftChars="-405" w:left="-850" w:firstLineChars="405" w:firstLine="850"/>
        <w:rPr>
          <w:rFonts w:ascii="Calibri" w:hAnsi="Calibri"/>
        </w:rPr>
      </w:pPr>
    </w:p>
    <w:p w14:paraId="777A6C51" w14:textId="77777777" w:rsidR="00771CA3" w:rsidRDefault="00771CA3">
      <w:pPr>
        <w:ind w:leftChars="-405" w:left="-850" w:firstLineChars="405" w:firstLine="850"/>
        <w:rPr>
          <w:rFonts w:ascii="Calibri" w:hAnsi="Calibri"/>
        </w:rPr>
      </w:pPr>
    </w:p>
    <w:p w14:paraId="2E9A6361" w14:textId="77777777" w:rsidR="00771CA3" w:rsidRDefault="00771CA3">
      <w:pPr>
        <w:ind w:leftChars="-405" w:left="-850" w:firstLineChars="405" w:firstLine="850"/>
        <w:rPr>
          <w:rFonts w:ascii="Calibri" w:hAnsi="Calibri"/>
        </w:rPr>
      </w:pPr>
    </w:p>
    <w:p w14:paraId="73E345B2" w14:textId="77777777" w:rsidR="00771CA3" w:rsidRDefault="00286E70">
      <w:pPr>
        <w:spacing w:line="440" w:lineRule="exact"/>
        <w:jc w:val="center"/>
        <w:rPr>
          <w:sz w:val="32"/>
          <w:szCs w:val="32"/>
        </w:rPr>
      </w:pPr>
      <w:r>
        <w:rPr>
          <w:rFonts w:ascii="黑体" w:eastAsia="黑体" w:hint="eastAsia"/>
          <w:sz w:val="28"/>
          <w:szCs w:val="24"/>
        </w:rPr>
        <w:t>模块化蒸压加气混凝土轻钢复合保温墙体技术规程</w:t>
      </w:r>
    </w:p>
    <w:p w14:paraId="70F5A61D" w14:textId="77777777" w:rsidR="00771CA3" w:rsidRDefault="00771CA3">
      <w:pPr>
        <w:ind w:leftChars="-405" w:left="-850" w:firstLineChars="405" w:firstLine="850"/>
        <w:rPr>
          <w:rFonts w:ascii="Calibri" w:hAnsi="Calibri"/>
        </w:rPr>
      </w:pPr>
    </w:p>
    <w:p w14:paraId="1AF28878" w14:textId="77777777" w:rsidR="00771CA3" w:rsidRDefault="00771CA3">
      <w:pPr>
        <w:ind w:leftChars="-405" w:left="-850" w:firstLineChars="405" w:firstLine="850"/>
        <w:rPr>
          <w:rFonts w:ascii="Calibri" w:hAnsi="Calibri"/>
        </w:rPr>
      </w:pPr>
    </w:p>
    <w:p w14:paraId="656A26A7" w14:textId="77777777" w:rsidR="00771CA3" w:rsidRDefault="00286E70">
      <w:pPr>
        <w:ind w:leftChars="-405" w:left="-850" w:firstLineChars="405" w:firstLine="850"/>
        <w:jc w:val="center"/>
        <w:rPr>
          <w:rFonts w:ascii="Calibri" w:hAnsi="Calibri"/>
        </w:rPr>
      </w:pPr>
      <w:r>
        <w:rPr>
          <w:rFonts w:ascii="Calibri" w:hAnsi="Calibri"/>
        </w:rPr>
        <w:t>CECS XXX</w:t>
      </w:r>
      <w:proofErr w:type="gramStart"/>
      <w:r>
        <w:rPr>
          <w:rFonts w:ascii="Calibri" w:hAnsi="Calibri"/>
        </w:rPr>
        <w:t>:201</w:t>
      </w:r>
      <w:r>
        <w:rPr>
          <w:rFonts w:ascii="Calibri" w:hAnsi="Calibri" w:hint="eastAsia"/>
        </w:rPr>
        <w:t>5</w:t>
      </w:r>
      <w:proofErr w:type="gramEnd"/>
    </w:p>
    <w:p w14:paraId="3459C450" w14:textId="77777777" w:rsidR="00771CA3" w:rsidRDefault="00771CA3">
      <w:pPr>
        <w:spacing w:line="360" w:lineRule="auto"/>
        <w:ind w:firstLineChars="1200" w:firstLine="3360"/>
        <w:rPr>
          <w:sz w:val="28"/>
          <w:szCs w:val="28"/>
        </w:rPr>
      </w:pPr>
    </w:p>
    <w:p w14:paraId="72CCFD43" w14:textId="77777777" w:rsidR="00771CA3" w:rsidRDefault="00771CA3">
      <w:pPr>
        <w:spacing w:line="360" w:lineRule="auto"/>
        <w:ind w:firstLineChars="1200" w:firstLine="3360"/>
        <w:rPr>
          <w:sz w:val="28"/>
          <w:szCs w:val="28"/>
        </w:rPr>
      </w:pPr>
    </w:p>
    <w:p w14:paraId="3D1CE921" w14:textId="77777777" w:rsidR="00771CA3" w:rsidRDefault="00771CA3">
      <w:pPr>
        <w:spacing w:line="360" w:lineRule="auto"/>
        <w:ind w:firstLineChars="1200" w:firstLine="3360"/>
        <w:rPr>
          <w:sz w:val="28"/>
          <w:szCs w:val="28"/>
        </w:rPr>
      </w:pPr>
    </w:p>
    <w:p w14:paraId="19285F26" w14:textId="77777777" w:rsidR="00771CA3" w:rsidRDefault="00286E70">
      <w:pPr>
        <w:spacing w:line="360" w:lineRule="auto"/>
        <w:ind w:firstLineChars="1200" w:firstLine="3360"/>
        <w:rPr>
          <w:sz w:val="28"/>
          <w:szCs w:val="28"/>
        </w:rPr>
      </w:pPr>
      <w:r>
        <w:rPr>
          <w:rFonts w:hint="eastAsia"/>
          <w:sz w:val="28"/>
          <w:szCs w:val="28"/>
        </w:rPr>
        <w:t>条文说明</w:t>
      </w:r>
    </w:p>
    <w:p w14:paraId="3CD6E535" w14:textId="77777777" w:rsidR="00771CA3" w:rsidRDefault="00771CA3">
      <w:pPr>
        <w:spacing w:line="360" w:lineRule="auto"/>
        <w:ind w:firstLineChars="1200" w:firstLine="3360"/>
        <w:rPr>
          <w:sz w:val="28"/>
          <w:szCs w:val="28"/>
        </w:rPr>
      </w:pPr>
    </w:p>
    <w:p w14:paraId="1B240922" w14:textId="77777777" w:rsidR="00771CA3" w:rsidRDefault="00771CA3">
      <w:pPr>
        <w:spacing w:line="360" w:lineRule="auto"/>
        <w:ind w:firstLineChars="1200" w:firstLine="3360"/>
        <w:rPr>
          <w:sz w:val="28"/>
          <w:szCs w:val="28"/>
        </w:rPr>
      </w:pPr>
    </w:p>
    <w:p w14:paraId="507F1FE3" w14:textId="77777777" w:rsidR="00771CA3" w:rsidRDefault="00771CA3">
      <w:pPr>
        <w:spacing w:line="360" w:lineRule="auto"/>
        <w:ind w:firstLineChars="1200" w:firstLine="3360"/>
        <w:rPr>
          <w:sz w:val="28"/>
          <w:szCs w:val="28"/>
        </w:rPr>
      </w:pPr>
    </w:p>
    <w:p w14:paraId="37F72CB2" w14:textId="77777777" w:rsidR="00771CA3" w:rsidRDefault="00771CA3">
      <w:pPr>
        <w:spacing w:line="360" w:lineRule="auto"/>
        <w:ind w:firstLineChars="1200" w:firstLine="3360"/>
        <w:rPr>
          <w:sz w:val="28"/>
          <w:szCs w:val="28"/>
        </w:rPr>
      </w:pPr>
    </w:p>
    <w:p w14:paraId="37E071C2" w14:textId="77777777" w:rsidR="00754CE2" w:rsidRDefault="00754CE2">
      <w:pPr>
        <w:spacing w:line="360" w:lineRule="auto"/>
        <w:ind w:firstLineChars="1200" w:firstLine="3360"/>
        <w:rPr>
          <w:sz w:val="28"/>
          <w:szCs w:val="28"/>
        </w:rPr>
      </w:pPr>
    </w:p>
    <w:p w14:paraId="3878F93E" w14:textId="77777777" w:rsidR="00754CE2" w:rsidRDefault="00754CE2">
      <w:pPr>
        <w:spacing w:line="360" w:lineRule="auto"/>
        <w:ind w:firstLineChars="1200" w:firstLine="3360"/>
        <w:rPr>
          <w:sz w:val="28"/>
          <w:szCs w:val="28"/>
        </w:rPr>
      </w:pPr>
    </w:p>
    <w:p w14:paraId="13FE8A3B" w14:textId="77777777" w:rsidR="00754CE2" w:rsidRDefault="00754CE2">
      <w:pPr>
        <w:spacing w:line="360" w:lineRule="auto"/>
        <w:ind w:firstLineChars="1200" w:firstLine="3360"/>
        <w:rPr>
          <w:sz w:val="28"/>
          <w:szCs w:val="28"/>
        </w:rPr>
      </w:pPr>
    </w:p>
    <w:p w14:paraId="2709B095" w14:textId="77777777" w:rsidR="00754CE2" w:rsidRDefault="00754CE2">
      <w:pPr>
        <w:spacing w:line="360" w:lineRule="auto"/>
        <w:ind w:firstLineChars="1200" w:firstLine="3360"/>
        <w:rPr>
          <w:sz w:val="28"/>
          <w:szCs w:val="28"/>
        </w:rPr>
      </w:pPr>
    </w:p>
    <w:p w14:paraId="39C811FB" w14:textId="77777777" w:rsidR="00754CE2" w:rsidRDefault="00754CE2">
      <w:pPr>
        <w:spacing w:line="360" w:lineRule="auto"/>
        <w:ind w:firstLineChars="1200" w:firstLine="3360"/>
        <w:rPr>
          <w:sz w:val="28"/>
          <w:szCs w:val="28"/>
        </w:rPr>
      </w:pPr>
    </w:p>
    <w:sdt>
      <w:sdtPr>
        <w:rPr>
          <w:rFonts w:ascii="Times New Roman" w:eastAsia="宋体" w:hAnsi="Times New Roman" w:cs="Times New Roman"/>
          <w:color w:val="auto"/>
          <w:kern w:val="2"/>
          <w:sz w:val="21"/>
          <w:szCs w:val="22"/>
          <w:lang w:val="zh-CN"/>
        </w:rPr>
        <w:id w:val="377906144"/>
      </w:sdtPr>
      <w:sdtEndPr>
        <w:rPr>
          <w:b/>
          <w:bCs/>
        </w:rPr>
      </w:sdtEndPr>
      <w:sdtContent>
        <w:p w14:paraId="207A6B5A" w14:textId="77777777" w:rsidR="00771CA3" w:rsidRDefault="00286E70">
          <w:pPr>
            <w:pStyle w:val="TOC3"/>
            <w:rPr>
              <w:rFonts w:ascii="Times New Roman" w:eastAsia="黑体" w:hAnsi="Times New Roman" w:cs="Times New Roman"/>
              <w:color w:val="auto"/>
              <w:sz w:val="28"/>
              <w:szCs w:val="20"/>
            </w:rPr>
          </w:pPr>
          <w:r>
            <w:rPr>
              <w:rFonts w:ascii="Times New Roman" w:eastAsia="黑体" w:hAnsi="Times New Roman" w:cs="Times New Roman"/>
              <w:color w:val="auto"/>
              <w:sz w:val="28"/>
              <w:szCs w:val="20"/>
            </w:rPr>
            <w:t>目录</w:t>
          </w:r>
        </w:p>
        <w:p w14:paraId="13752880" w14:textId="77777777" w:rsidR="00771CA3" w:rsidRDefault="00286E70">
          <w:pPr>
            <w:pStyle w:val="20"/>
            <w:rPr>
              <w:rFonts w:asciiTheme="minorHAnsi" w:eastAsiaTheme="minorEastAsia" w:hAnsiTheme="minorHAnsi" w:cstheme="minorBidi"/>
            </w:rPr>
          </w:pPr>
          <w:r>
            <w:fldChar w:fldCharType="begin"/>
          </w:r>
          <w:r>
            <w:instrText xml:space="preserve"> TOC \o "1-3" \h \z \u </w:instrText>
          </w:r>
          <w:r>
            <w:fldChar w:fldCharType="separate"/>
          </w:r>
        </w:p>
        <w:p w14:paraId="109F70F3" w14:textId="1B23A870" w:rsidR="00771CA3" w:rsidRDefault="00671926">
          <w:pPr>
            <w:pStyle w:val="20"/>
            <w:rPr>
              <w:rFonts w:asciiTheme="minorHAnsi" w:eastAsiaTheme="minorEastAsia" w:hAnsiTheme="minorHAnsi" w:cstheme="minorBidi"/>
            </w:rPr>
          </w:pPr>
          <w:hyperlink w:anchor="_Toc446425542" w:history="1">
            <w:r w:rsidR="00286E70">
              <w:rPr>
                <w:rStyle w:val="af0"/>
              </w:rPr>
              <w:t xml:space="preserve">1 </w:t>
            </w:r>
            <w:r w:rsidR="00286E70">
              <w:rPr>
                <w:rStyle w:val="af0"/>
                <w:rFonts w:hint="eastAsia"/>
              </w:rPr>
              <w:t>总则</w:t>
            </w:r>
            <w:r w:rsidR="00286E70">
              <w:tab/>
            </w:r>
            <w:r w:rsidR="003D42FA">
              <w:t>31</w:t>
            </w:r>
          </w:hyperlink>
        </w:p>
        <w:p w14:paraId="4FBCC177" w14:textId="0B7EAAA1" w:rsidR="00771CA3" w:rsidRDefault="00671926">
          <w:pPr>
            <w:pStyle w:val="20"/>
            <w:rPr>
              <w:rFonts w:asciiTheme="minorHAnsi" w:eastAsiaTheme="minorEastAsia" w:hAnsiTheme="minorHAnsi" w:cstheme="minorBidi"/>
            </w:rPr>
          </w:pPr>
          <w:hyperlink w:anchor="_Toc446425543" w:history="1">
            <w:r w:rsidR="00286E70">
              <w:rPr>
                <w:rStyle w:val="af0"/>
              </w:rPr>
              <w:t xml:space="preserve">2  </w:t>
            </w:r>
            <w:r w:rsidR="00286E70">
              <w:rPr>
                <w:rStyle w:val="af0"/>
                <w:rFonts w:hint="eastAsia"/>
              </w:rPr>
              <w:t>术语</w:t>
            </w:r>
            <w:r w:rsidR="00286E70">
              <w:tab/>
            </w:r>
            <w:r w:rsidR="003D42FA">
              <w:t>31</w:t>
            </w:r>
          </w:hyperlink>
        </w:p>
        <w:p w14:paraId="1756CBFF" w14:textId="2025FBAE" w:rsidR="00771CA3" w:rsidRDefault="00671926">
          <w:pPr>
            <w:pStyle w:val="20"/>
            <w:rPr>
              <w:rFonts w:asciiTheme="minorHAnsi" w:eastAsiaTheme="minorEastAsia" w:hAnsiTheme="minorHAnsi" w:cstheme="minorBidi"/>
            </w:rPr>
          </w:pPr>
          <w:hyperlink w:anchor="_Toc446425544" w:history="1">
            <w:r w:rsidR="00286E70">
              <w:rPr>
                <w:rStyle w:val="af0"/>
              </w:rPr>
              <w:t xml:space="preserve">3  </w:t>
            </w:r>
            <w:r w:rsidR="00286E70">
              <w:rPr>
                <w:rStyle w:val="af0"/>
                <w:rFonts w:hint="eastAsia"/>
              </w:rPr>
              <w:t>材料</w:t>
            </w:r>
            <w:r w:rsidR="00286E70">
              <w:tab/>
            </w:r>
            <w:r w:rsidR="003D42FA">
              <w:t>31</w:t>
            </w:r>
          </w:hyperlink>
        </w:p>
        <w:p w14:paraId="77DCC056" w14:textId="5F875F79" w:rsidR="00771CA3" w:rsidRDefault="00671926">
          <w:pPr>
            <w:pStyle w:val="20"/>
            <w:rPr>
              <w:rFonts w:asciiTheme="minorHAnsi" w:eastAsiaTheme="minorEastAsia" w:hAnsiTheme="minorHAnsi" w:cstheme="minorBidi"/>
            </w:rPr>
          </w:pPr>
          <w:hyperlink w:anchor="_Toc446425545" w:history="1">
            <w:r w:rsidR="00286E70">
              <w:rPr>
                <w:rStyle w:val="af0"/>
              </w:rPr>
              <w:t xml:space="preserve">3.1 </w:t>
            </w:r>
            <w:r w:rsidR="00286E70">
              <w:rPr>
                <w:rStyle w:val="af0"/>
                <w:rFonts w:hint="eastAsia"/>
              </w:rPr>
              <w:t>一般规定</w:t>
            </w:r>
            <w:r w:rsidR="00286E70">
              <w:tab/>
            </w:r>
            <w:r w:rsidR="003D42FA">
              <w:t>31</w:t>
            </w:r>
          </w:hyperlink>
        </w:p>
        <w:p w14:paraId="6ACBA71D" w14:textId="294119EA" w:rsidR="00771CA3" w:rsidRDefault="00671926">
          <w:pPr>
            <w:pStyle w:val="20"/>
            <w:rPr>
              <w:rFonts w:asciiTheme="minorHAnsi" w:eastAsiaTheme="minorEastAsia" w:hAnsiTheme="minorHAnsi" w:cstheme="minorBidi"/>
            </w:rPr>
          </w:pPr>
          <w:hyperlink w:anchor="_Toc446425546" w:history="1">
            <w:r w:rsidR="00286E70">
              <w:rPr>
                <w:rStyle w:val="af0"/>
              </w:rPr>
              <w:t>3.2</w:t>
            </w:r>
            <w:r w:rsidR="00286E70">
              <w:rPr>
                <w:rStyle w:val="af0"/>
                <w:rFonts w:hint="eastAsia"/>
              </w:rPr>
              <w:t>金属材料</w:t>
            </w:r>
            <w:r w:rsidR="00286E70">
              <w:tab/>
            </w:r>
            <w:r w:rsidR="003D42FA">
              <w:t>31</w:t>
            </w:r>
          </w:hyperlink>
        </w:p>
        <w:p w14:paraId="4EEB5019" w14:textId="34EB18D5" w:rsidR="00771CA3" w:rsidRDefault="00671926">
          <w:pPr>
            <w:pStyle w:val="20"/>
            <w:rPr>
              <w:rFonts w:asciiTheme="minorHAnsi" w:eastAsiaTheme="minorEastAsia" w:hAnsiTheme="minorHAnsi" w:cstheme="minorBidi"/>
            </w:rPr>
          </w:pPr>
          <w:hyperlink w:anchor="_Toc446425550" w:history="1">
            <w:r w:rsidR="00286E70">
              <w:rPr>
                <w:rStyle w:val="af0"/>
              </w:rPr>
              <w:t xml:space="preserve">3.6 </w:t>
            </w:r>
            <w:r w:rsidR="003D42FA">
              <w:rPr>
                <w:rStyle w:val="af0"/>
                <w:rFonts w:hint="eastAsia"/>
              </w:rPr>
              <w:t>密封材料</w:t>
            </w:r>
            <w:r w:rsidR="00286E70">
              <w:tab/>
            </w:r>
            <w:r w:rsidR="003D42FA">
              <w:t>32</w:t>
            </w:r>
          </w:hyperlink>
        </w:p>
        <w:p w14:paraId="49A73FBD" w14:textId="736D8036" w:rsidR="00771CA3" w:rsidRDefault="00671926">
          <w:pPr>
            <w:pStyle w:val="20"/>
            <w:rPr>
              <w:rFonts w:asciiTheme="minorHAnsi" w:eastAsiaTheme="minorEastAsia" w:hAnsiTheme="minorHAnsi" w:cstheme="minorBidi"/>
            </w:rPr>
          </w:pPr>
          <w:hyperlink w:anchor="_Toc446425552" w:history="1">
            <w:r w:rsidR="00286E70">
              <w:rPr>
                <w:rStyle w:val="af0"/>
              </w:rPr>
              <w:t xml:space="preserve">4 </w:t>
            </w:r>
            <w:r w:rsidR="00286E70">
              <w:rPr>
                <w:rStyle w:val="af0"/>
                <w:rFonts w:hint="eastAsia"/>
              </w:rPr>
              <w:t>建筑设计</w:t>
            </w:r>
            <w:r w:rsidR="00286E70">
              <w:tab/>
            </w:r>
            <w:r w:rsidR="003D42FA">
              <w:t>32</w:t>
            </w:r>
          </w:hyperlink>
        </w:p>
        <w:p w14:paraId="30451C2A" w14:textId="3DE6B027" w:rsidR="00771CA3" w:rsidRDefault="00671926">
          <w:pPr>
            <w:pStyle w:val="20"/>
            <w:rPr>
              <w:rFonts w:asciiTheme="minorHAnsi" w:eastAsiaTheme="minorEastAsia" w:hAnsiTheme="minorHAnsi" w:cstheme="minorBidi"/>
            </w:rPr>
          </w:pPr>
          <w:hyperlink w:anchor="_Toc446425554" w:history="1">
            <w:r w:rsidR="00286E70">
              <w:rPr>
                <w:rStyle w:val="af0"/>
              </w:rPr>
              <w:t>4.2</w:t>
            </w:r>
            <w:r w:rsidR="00286E70">
              <w:rPr>
                <w:rStyle w:val="af0"/>
                <w:rFonts w:hint="eastAsia"/>
              </w:rPr>
              <w:t>性能要求与检测</w:t>
            </w:r>
            <w:r w:rsidR="00286E70">
              <w:tab/>
            </w:r>
            <w:r w:rsidR="003D42FA">
              <w:t>32</w:t>
            </w:r>
          </w:hyperlink>
        </w:p>
        <w:p w14:paraId="66563D50" w14:textId="444D1C84" w:rsidR="00771CA3" w:rsidRDefault="00671926">
          <w:pPr>
            <w:pStyle w:val="20"/>
            <w:rPr>
              <w:rFonts w:asciiTheme="minorHAnsi" w:eastAsiaTheme="minorEastAsia" w:hAnsiTheme="minorHAnsi" w:cstheme="minorBidi"/>
            </w:rPr>
          </w:pPr>
          <w:hyperlink w:anchor="_Toc446425555" w:history="1">
            <w:r w:rsidR="00286E70">
              <w:rPr>
                <w:rStyle w:val="af0"/>
              </w:rPr>
              <w:t>4.3</w:t>
            </w:r>
            <w:r w:rsidR="00286E70">
              <w:rPr>
                <w:rStyle w:val="af0"/>
                <w:rFonts w:hint="eastAsia"/>
              </w:rPr>
              <w:t>建筑模数</w:t>
            </w:r>
            <w:r w:rsidR="00286E70">
              <w:tab/>
            </w:r>
            <w:r w:rsidR="003D42FA">
              <w:t>32</w:t>
            </w:r>
          </w:hyperlink>
        </w:p>
        <w:p w14:paraId="157B1FE6" w14:textId="3CF2C432" w:rsidR="00771CA3" w:rsidRDefault="00671926">
          <w:pPr>
            <w:pStyle w:val="20"/>
            <w:rPr>
              <w:rFonts w:asciiTheme="minorHAnsi" w:eastAsiaTheme="minorEastAsia" w:hAnsiTheme="minorHAnsi" w:cstheme="minorBidi"/>
            </w:rPr>
          </w:pPr>
          <w:hyperlink w:anchor="_Toc446425557" w:history="1">
            <w:r w:rsidR="00286E70">
              <w:rPr>
                <w:rStyle w:val="af0"/>
              </w:rPr>
              <w:t xml:space="preserve">5  </w:t>
            </w:r>
            <w:r w:rsidR="00286E70">
              <w:rPr>
                <w:rStyle w:val="af0"/>
                <w:rFonts w:hint="eastAsia"/>
              </w:rPr>
              <w:t>结构设计</w:t>
            </w:r>
            <w:r w:rsidR="00286E70">
              <w:tab/>
            </w:r>
            <w:r w:rsidR="003D42FA">
              <w:t>32</w:t>
            </w:r>
          </w:hyperlink>
        </w:p>
        <w:p w14:paraId="2F837B5E" w14:textId="672A6EC8" w:rsidR="00771CA3" w:rsidRDefault="00671926">
          <w:pPr>
            <w:pStyle w:val="20"/>
            <w:rPr>
              <w:rFonts w:asciiTheme="minorHAnsi" w:eastAsiaTheme="minorEastAsia" w:hAnsiTheme="minorHAnsi" w:cstheme="minorBidi"/>
            </w:rPr>
          </w:pPr>
          <w:hyperlink w:anchor="_Toc446425558" w:history="1">
            <w:r w:rsidR="00286E70">
              <w:rPr>
                <w:rStyle w:val="af0"/>
              </w:rPr>
              <w:t>5.1</w:t>
            </w:r>
            <w:r w:rsidR="00286E70">
              <w:rPr>
                <w:rStyle w:val="af0"/>
                <w:rFonts w:hint="eastAsia"/>
              </w:rPr>
              <w:t>一般规定</w:t>
            </w:r>
            <w:r w:rsidR="00286E70">
              <w:tab/>
            </w:r>
            <w:r w:rsidR="003D42FA">
              <w:t>32</w:t>
            </w:r>
          </w:hyperlink>
        </w:p>
        <w:p w14:paraId="6220A38E" w14:textId="60C4B255" w:rsidR="00771CA3" w:rsidRDefault="00671926">
          <w:pPr>
            <w:pStyle w:val="20"/>
            <w:rPr>
              <w:rFonts w:asciiTheme="minorHAnsi" w:eastAsiaTheme="minorEastAsia" w:hAnsiTheme="minorHAnsi" w:cstheme="minorBidi"/>
            </w:rPr>
          </w:pPr>
          <w:hyperlink w:anchor="_Toc446425559" w:history="1">
            <w:r w:rsidR="00286E70">
              <w:rPr>
                <w:rStyle w:val="af0"/>
              </w:rPr>
              <w:t>5.2</w:t>
            </w:r>
            <w:r w:rsidR="00286E70">
              <w:rPr>
                <w:rStyle w:val="af0"/>
                <w:rFonts w:hint="eastAsia"/>
              </w:rPr>
              <w:t>连接及锚固</w:t>
            </w:r>
            <w:r w:rsidR="00286E70">
              <w:tab/>
            </w:r>
            <w:r w:rsidR="003D42FA">
              <w:t>33</w:t>
            </w:r>
          </w:hyperlink>
        </w:p>
        <w:p w14:paraId="192F79B2" w14:textId="416F6631" w:rsidR="00771CA3" w:rsidRDefault="00671926">
          <w:pPr>
            <w:pStyle w:val="20"/>
            <w:rPr>
              <w:rFonts w:asciiTheme="minorHAnsi" w:eastAsiaTheme="minorEastAsia" w:hAnsiTheme="minorHAnsi" w:cstheme="minorBidi"/>
            </w:rPr>
          </w:pPr>
          <w:hyperlink w:anchor="_Toc446425560" w:history="1">
            <w:r w:rsidR="00286E70">
              <w:rPr>
                <w:rStyle w:val="af0"/>
              </w:rPr>
              <w:t xml:space="preserve">6  </w:t>
            </w:r>
            <w:r w:rsidR="00286E70">
              <w:rPr>
                <w:rStyle w:val="af0"/>
                <w:rFonts w:hint="eastAsia"/>
              </w:rPr>
              <w:t>加工制作与运输储存</w:t>
            </w:r>
            <w:r w:rsidR="00286E70">
              <w:tab/>
            </w:r>
            <w:r w:rsidR="003D42FA">
              <w:t>33</w:t>
            </w:r>
          </w:hyperlink>
        </w:p>
        <w:p w14:paraId="4D5C65D9" w14:textId="7E5FA7CD" w:rsidR="00771CA3" w:rsidRDefault="00671926">
          <w:pPr>
            <w:pStyle w:val="20"/>
            <w:rPr>
              <w:rFonts w:asciiTheme="minorHAnsi" w:eastAsiaTheme="minorEastAsia" w:hAnsiTheme="minorHAnsi" w:cstheme="minorBidi"/>
            </w:rPr>
          </w:pPr>
          <w:hyperlink w:anchor="_Toc446425561" w:history="1">
            <w:r w:rsidR="00286E70">
              <w:rPr>
                <w:rStyle w:val="af0"/>
              </w:rPr>
              <w:t>6.1</w:t>
            </w:r>
            <w:r w:rsidR="00286E70">
              <w:rPr>
                <w:rStyle w:val="af0"/>
                <w:rFonts w:hint="eastAsia"/>
              </w:rPr>
              <w:t>一般规定</w:t>
            </w:r>
            <w:r w:rsidR="00286E70">
              <w:tab/>
            </w:r>
            <w:r w:rsidR="003D42FA">
              <w:t>33</w:t>
            </w:r>
          </w:hyperlink>
        </w:p>
        <w:p w14:paraId="6CBC1AE8" w14:textId="23072765" w:rsidR="00771CA3" w:rsidRDefault="00671926">
          <w:pPr>
            <w:pStyle w:val="20"/>
            <w:rPr>
              <w:rFonts w:asciiTheme="minorHAnsi" w:eastAsiaTheme="minorEastAsia" w:hAnsiTheme="minorHAnsi" w:cstheme="minorBidi"/>
            </w:rPr>
          </w:pPr>
          <w:hyperlink w:anchor="_Toc446425563" w:history="1">
            <w:r w:rsidR="00286E70">
              <w:rPr>
                <w:rStyle w:val="af0"/>
              </w:rPr>
              <w:t>6.3</w:t>
            </w:r>
            <w:r w:rsidR="00286E70">
              <w:rPr>
                <w:rStyle w:val="af0"/>
                <w:rFonts w:hint="eastAsia"/>
              </w:rPr>
              <w:t>质量检验</w:t>
            </w:r>
            <w:r w:rsidR="00286E70">
              <w:tab/>
            </w:r>
            <w:r w:rsidR="003D42FA">
              <w:t>33</w:t>
            </w:r>
          </w:hyperlink>
        </w:p>
        <w:p w14:paraId="076137C3" w14:textId="2D4113AD" w:rsidR="00771CA3" w:rsidRDefault="00671926">
          <w:pPr>
            <w:pStyle w:val="20"/>
            <w:rPr>
              <w:rFonts w:asciiTheme="minorHAnsi" w:eastAsiaTheme="minorEastAsia" w:hAnsiTheme="minorHAnsi" w:cstheme="minorBidi"/>
            </w:rPr>
          </w:pPr>
          <w:hyperlink w:anchor="_Toc446425564" w:history="1">
            <w:r w:rsidR="00286E70">
              <w:rPr>
                <w:rStyle w:val="af0"/>
              </w:rPr>
              <w:t>6.4</w:t>
            </w:r>
            <w:r w:rsidR="00286E70">
              <w:rPr>
                <w:rStyle w:val="af0"/>
                <w:rFonts w:hint="eastAsia"/>
              </w:rPr>
              <w:t>运输储存</w:t>
            </w:r>
            <w:r w:rsidR="00286E70">
              <w:tab/>
            </w:r>
            <w:r w:rsidR="003D42FA">
              <w:t>33</w:t>
            </w:r>
          </w:hyperlink>
        </w:p>
        <w:p w14:paraId="2B62DCFB" w14:textId="77777777" w:rsidR="00771CA3" w:rsidRDefault="00286E70">
          <w:pPr>
            <w:rPr>
              <w:b/>
              <w:bCs/>
              <w:lang w:val="zh-CN"/>
            </w:rPr>
          </w:pPr>
          <w:r>
            <w:rPr>
              <w:b/>
              <w:bCs/>
              <w:lang w:val="zh-CN"/>
            </w:rPr>
            <w:fldChar w:fldCharType="end"/>
          </w:r>
        </w:p>
      </w:sdtContent>
    </w:sdt>
    <w:p w14:paraId="0AC46546" w14:textId="77777777" w:rsidR="00771CA3" w:rsidRDefault="00771CA3">
      <w:pPr>
        <w:spacing w:line="360" w:lineRule="auto"/>
        <w:ind w:firstLineChars="1200" w:firstLine="3360"/>
        <w:rPr>
          <w:sz w:val="28"/>
          <w:szCs w:val="28"/>
        </w:rPr>
      </w:pPr>
    </w:p>
    <w:p w14:paraId="2B6DEAF9" w14:textId="77777777" w:rsidR="00771CA3" w:rsidRDefault="00771CA3">
      <w:pPr>
        <w:spacing w:line="360" w:lineRule="auto"/>
        <w:ind w:firstLineChars="1200" w:firstLine="3360"/>
        <w:rPr>
          <w:sz w:val="28"/>
          <w:szCs w:val="28"/>
        </w:rPr>
      </w:pPr>
    </w:p>
    <w:p w14:paraId="32DC234E" w14:textId="77777777" w:rsidR="00771CA3" w:rsidRDefault="00771CA3">
      <w:pPr>
        <w:spacing w:line="360" w:lineRule="auto"/>
        <w:ind w:firstLineChars="1200" w:firstLine="3360"/>
        <w:rPr>
          <w:sz w:val="28"/>
          <w:szCs w:val="28"/>
        </w:rPr>
      </w:pPr>
    </w:p>
    <w:p w14:paraId="424340CD" w14:textId="77777777" w:rsidR="00771CA3" w:rsidRDefault="00771CA3">
      <w:pPr>
        <w:spacing w:line="360" w:lineRule="auto"/>
        <w:ind w:firstLineChars="1200" w:firstLine="3360"/>
        <w:rPr>
          <w:sz w:val="28"/>
          <w:szCs w:val="28"/>
        </w:rPr>
      </w:pPr>
    </w:p>
    <w:p w14:paraId="2919CDAB" w14:textId="77777777" w:rsidR="00771CA3" w:rsidRDefault="00771CA3">
      <w:pPr>
        <w:spacing w:line="360" w:lineRule="auto"/>
        <w:ind w:firstLineChars="1200" w:firstLine="3360"/>
        <w:rPr>
          <w:sz w:val="28"/>
          <w:szCs w:val="28"/>
        </w:rPr>
      </w:pPr>
    </w:p>
    <w:p w14:paraId="5DF3E0C0" w14:textId="77777777" w:rsidR="00771CA3" w:rsidRDefault="00771CA3">
      <w:pPr>
        <w:spacing w:line="360" w:lineRule="auto"/>
        <w:ind w:firstLineChars="1200" w:firstLine="3360"/>
        <w:rPr>
          <w:sz w:val="28"/>
          <w:szCs w:val="28"/>
        </w:rPr>
      </w:pPr>
    </w:p>
    <w:p w14:paraId="70021876" w14:textId="77777777" w:rsidR="00771CA3" w:rsidRDefault="00771CA3">
      <w:pPr>
        <w:spacing w:line="360" w:lineRule="auto"/>
        <w:ind w:firstLineChars="1200" w:firstLine="3360"/>
        <w:rPr>
          <w:sz w:val="28"/>
          <w:szCs w:val="28"/>
        </w:rPr>
      </w:pPr>
    </w:p>
    <w:p w14:paraId="418BE912" w14:textId="77777777" w:rsidR="003D42FA" w:rsidRDefault="003D42FA">
      <w:pPr>
        <w:spacing w:line="360" w:lineRule="auto"/>
        <w:ind w:firstLineChars="1200" w:firstLine="3360"/>
        <w:rPr>
          <w:sz w:val="28"/>
          <w:szCs w:val="28"/>
        </w:rPr>
      </w:pPr>
    </w:p>
    <w:p w14:paraId="608B9D0E" w14:textId="77777777" w:rsidR="009D53DE" w:rsidRDefault="009D53DE">
      <w:pPr>
        <w:spacing w:line="360" w:lineRule="auto"/>
        <w:ind w:firstLineChars="1200" w:firstLine="3360"/>
        <w:rPr>
          <w:sz w:val="28"/>
          <w:szCs w:val="28"/>
        </w:rPr>
      </w:pPr>
    </w:p>
    <w:p w14:paraId="671503F1" w14:textId="77777777" w:rsidR="009D53DE" w:rsidRDefault="009D53DE">
      <w:pPr>
        <w:spacing w:line="360" w:lineRule="auto"/>
        <w:ind w:firstLineChars="1200" w:firstLine="3360"/>
        <w:rPr>
          <w:sz w:val="28"/>
          <w:szCs w:val="28"/>
        </w:rPr>
      </w:pPr>
    </w:p>
    <w:p w14:paraId="2C4516EF" w14:textId="77777777" w:rsidR="009D53DE" w:rsidRDefault="009D53DE">
      <w:pPr>
        <w:spacing w:line="360" w:lineRule="auto"/>
        <w:ind w:firstLineChars="1200" w:firstLine="3360"/>
        <w:rPr>
          <w:sz w:val="28"/>
          <w:szCs w:val="28"/>
        </w:rPr>
      </w:pPr>
    </w:p>
    <w:p w14:paraId="2F47E2B6" w14:textId="77777777" w:rsidR="003D42FA" w:rsidRDefault="003D42FA">
      <w:pPr>
        <w:pStyle w:val="af4"/>
        <w:spacing w:before="156" w:after="156"/>
        <w:rPr>
          <w:rFonts w:ascii="Times New Roman" w:hAnsi="Times New Roman" w:cs="Times New Roman"/>
          <w:szCs w:val="20"/>
        </w:rPr>
      </w:pPr>
    </w:p>
    <w:p w14:paraId="1B716A98" w14:textId="77777777" w:rsidR="00771CA3" w:rsidRDefault="00286E70">
      <w:pPr>
        <w:pStyle w:val="af4"/>
        <w:spacing w:before="156" w:after="156"/>
        <w:rPr>
          <w:rFonts w:ascii="Calibri" w:hAnsi="Calibri"/>
          <w:kern w:val="2"/>
          <w:sz w:val="21"/>
          <w:szCs w:val="21"/>
        </w:rPr>
      </w:pPr>
      <w:bookmarkStart w:id="311" w:name="_Toc446663142"/>
      <w:r>
        <w:rPr>
          <w:rFonts w:ascii="Times New Roman" w:hAnsi="Times New Roman" w:cs="Times New Roman"/>
          <w:szCs w:val="20"/>
        </w:rPr>
        <w:lastRenderedPageBreak/>
        <w:t xml:space="preserve">1 </w:t>
      </w:r>
      <w:r>
        <w:rPr>
          <w:rFonts w:ascii="Times New Roman" w:hAnsi="Times New Roman" w:cs="Times New Roman" w:hint="eastAsia"/>
          <w:szCs w:val="20"/>
        </w:rPr>
        <w:t>总则</w:t>
      </w:r>
      <w:bookmarkEnd w:id="311"/>
    </w:p>
    <w:p w14:paraId="69130948" w14:textId="77777777" w:rsidR="00771CA3" w:rsidRDefault="00286E70">
      <w:pPr>
        <w:spacing w:line="360" w:lineRule="auto"/>
        <w:rPr>
          <w:szCs w:val="21"/>
        </w:rPr>
      </w:pPr>
      <w:r>
        <w:rPr>
          <w:szCs w:val="21"/>
        </w:rPr>
        <w:t>1.1.1</w:t>
      </w:r>
      <w:r>
        <w:rPr>
          <w:rFonts w:hint="eastAsia"/>
          <w:szCs w:val="21"/>
        </w:rPr>
        <w:t>装配式建筑具有工业化水平高、便于冬期施工、减少施工现场湿作业量和作业人数、减少材料消耗、减少工地扬尘和建筑垃圾等优点，它有利于实现提高建筑质量、提高生产效率、降低成本、实现节能减排和保护环境的目的。近年来，由于节能减</w:t>
      </w:r>
      <w:proofErr w:type="gramStart"/>
      <w:r>
        <w:rPr>
          <w:rFonts w:hint="eastAsia"/>
          <w:szCs w:val="21"/>
        </w:rPr>
        <w:t>排要求</w:t>
      </w:r>
      <w:proofErr w:type="gramEnd"/>
      <w:r>
        <w:rPr>
          <w:rFonts w:hint="eastAsia"/>
          <w:szCs w:val="21"/>
        </w:rPr>
        <w:t>的提高，以及劳动力价格的大幅度上涨等因素，装配式建筑的应用开始呈现迅速上升的趋势。</w:t>
      </w:r>
    </w:p>
    <w:p w14:paraId="1A57F49D" w14:textId="77777777" w:rsidR="00771CA3" w:rsidRDefault="00286E70">
      <w:pPr>
        <w:spacing w:line="360" w:lineRule="auto"/>
        <w:rPr>
          <w:szCs w:val="21"/>
        </w:rPr>
      </w:pPr>
      <w:r>
        <w:rPr>
          <w:szCs w:val="21"/>
        </w:rPr>
        <w:t>1.1.2</w:t>
      </w:r>
      <w:r>
        <w:rPr>
          <w:rFonts w:hint="eastAsia"/>
          <w:szCs w:val="21"/>
        </w:rPr>
        <w:t>装配式建筑在许多国家和地区，如欧洲、新加坡，以及美国、日本、新西兰等处于高烈度地震区的国家得到了广泛的应用。本条规定了本规程的适用范围，本规程适用于非抗震设计及抗震设防烈度为</w:t>
      </w:r>
      <w:r>
        <w:rPr>
          <w:rFonts w:hint="eastAsia"/>
          <w:szCs w:val="21"/>
        </w:rPr>
        <w:t>8</w:t>
      </w:r>
      <w:r>
        <w:rPr>
          <w:rFonts w:hint="eastAsia"/>
          <w:szCs w:val="21"/>
        </w:rPr>
        <w:t>度及以下抗震设防地区的各种民用与一般工业建筑。</w:t>
      </w:r>
    </w:p>
    <w:p w14:paraId="3B4FDC43" w14:textId="77777777" w:rsidR="00771CA3" w:rsidRDefault="00286E70">
      <w:pPr>
        <w:spacing w:line="360" w:lineRule="auto"/>
        <w:rPr>
          <w:szCs w:val="21"/>
        </w:rPr>
      </w:pPr>
      <w:r>
        <w:rPr>
          <w:szCs w:val="21"/>
        </w:rPr>
        <w:t>1.1.</w:t>
      </w:r>
      <w:r>
        <w:rPr>
          <w:rFonts w:hint="eastAsia"/>
          <w:szCs w:val="21"/>
        </w:rPr>
        <w:t>3</w:t>
      </w:r>
      <w:r>
        <w:rPr>
          <w:rFonts w:hint="eastAsia"/>
          <w:szCs w:val="21"/>
        </w:rPr>
        <w:t>装配式蒸压加气混凝土轻钢复合保温墙体应满足建筑使用功能要求，其安装工程在建筑施工中属分项工程，应与国家现行标准《建筑工程施工质量验收统一标准》</w:t>
      </w:r>
      <w:r>
        <w:rPr>
          <w:rFonts w:hint="eastAsia"/>
          <w:szCs w:val="21"/>
        </w:rPr>
        <w:t>GB50300</w:t>
      </w:r>
      <w:r>
        <w:rPr>
          <w:rFonts w:hint="eastAsia"/>
          <w:szCs w:val="21"/>
        </w:rPr>
        <w:t>、《建筑装饰装修工程质量验收规范》</w:t>
      </w:r>
      <w:r>
        <w:rPr>
          <w:rFonts w:hint="eastAsia"/>
          <w:szCs w:val="21"/>
        </w:rPr>
        <w:t>GB50210</w:t>
      </w:r>
      <w:r>
        <w:rPr>
          <w:rFonts w:hint="eastAsia"/>
          <w:szCs w:val="21"/>
        </w:rPr>
        <w:t>配套使用。工程验收时，除应满足本规程各项规定外，亦应符合国家现行有关标准的规定。</w:t>
      </w:r>
    </w:p>
    <w:p w14:paraId="01C1DD25" w14:textId="77777777" w:rsidR="00771CA3" w:rsidRDefault="00286E70">
      <w:pPr>
        <w:pStyle w:val="af4"/>
        <w:spacing w:before="156" w:after="156"/>
        <w:rPr>
          <w:rFonts w:ascii="Times New Roman" w:hAnsi="Times New Roman" w:cs="Times New Roman"/>
          <w:szCs w:val="20"/>
        </w:rPr>
      </w:pPr>
      <w:bookmarkStart w:id="312" w:name="_Toc446663143"/>
      <w:r>
        <w:rPr>
          <w:rFonts w:ascii="Times New Roman" w:hAnsi="Times New Roman" w:cs="Times New Roman" w:hint="eastAsia"/>
          <w:szCs w:val="20"/>
        </w:rPr>
        <w:t xml:space="preserve">2  </w:t>
      </w:r>
      <w:r>
        <w:rPr>
          <w:rFonts w:ascii="Times New Roman" w:hAnsi="Times New Roman" w:cs="Times New Roman" w:hint="eastAsia"/>
          <w:szCs w:val="20"/>
        </w:rPr>
        <w:t>术语</w:t>
      </w:r>
      <w:bookmarkEnd w:id="312"/>
    </w:p>
    <w:p w14:paraId="054D9003" w14:textId="77777777" w:rsidR="00771CA3" w:rsidRDefault="00286E70">
      <w:pPr>
        <w:spacing w:line="360" w:lineRule="auto"/>
        <w:rPr>
          <w:szCs w:val="21"/>
        </w:rPr>
      </w:pPr>
      <w:r>
        <w:rPr>
          <w:szCs w:val="21"/>
        </w:rPr>
        <w:t>2.</w:t>
      </w:r>
      <w:r>
        <w:rPr>
          <w:rFonts w:hint="eastAsia"/>
          <w:szCs w:val="21"/>
        </w:rPr>
        <w:t>1</w:t>
      </w:r>
      <w:r>
        <w:rPr>
          <w:szCs w:val="21"/>
        </w:rPr>
        <w:t xml:space="preserve">.1  </w:t>
      </w:r>
      <w:r>
        <w:rPr>
          <w:rFonts w:hint="eastAsia"/>
          <w:szCs w:val="21"/>
        </w:rPr>
        <w:t>装配式蒸压加气混凝土轻钢复合保温墙体可以根据应用部位与使用环境，其保温材料也可根据需要选择陶瓷发泡保温板、无机保温砂浆板、聚氨酯板、泡沫混凝土板等。</w:t>
      </w:r>
    </w:p>
    <w:p w14:paraId="0B9A8615" w14:textId="77777777" w:rsidR="00771CA3" w:rsidRDefault="00286E70">
      <w:pPr>
        <w:pStyle w:val="af4"/>
        <w:spacing w:before="156" w:after="156"/>
        <w:rPr>
          <w:rFonts w:ascii="Times New Roman" w:hAnsi="Times New Roman" w:cs="Times New Roman"/>
          <w:szCs w:val="20"/>
        </w:rPr>
      </w:pPr>
      <w:bookmarkStart w:id="313" w:name="_Toc446663144"/>
      <w:r>
        <w:rPr>
          <w:rFonts w:ascii="Times New Roman" w:hAnsi="Times New Roman" w:cs="Times New Roman" w:hint="eastAsia"/>
          <w:szCs w:val="20"/>
        </w:rPr>
        <w:t xml:space="preserve">3  </w:t>
      </w:r>
      <w:r>
        <w:rPr>
          <w:rFonts w:ascii="Times New Roman" w:hAnsi="Times New Roman" w:cs="Times New Roman" w:hint="eastAsia"/>
          <w:szCs w:val="20"/>
        </w:rPr>
        <w:t>材料</w:t>
      </w:r>
      <w:bookmarkEnd w:id="313"/>
    </w:p>
    <w:p w14:paraId="42168692" w14:textId="77777777" w:rsidR="00771CA3" w:rsidRDefault="00286E70">
      <w:pPr>
        <w:pStyle w:val="2"/>
        <w:numPr>
          <w:ilvl w:val="0"/>
          <w:numId w:val="0"/>
        </w:numPr>
        <w:rPr>
          <w:rFonts w:ascii="Times New Roman" w:hAnsi="Times New Roman"/>
          <w:szCs w:val="21"/>
          <w:lang w:eastAsia="zh-CN"/>
        </w:rPr>
      </w:pPr>
      <w:bookmarkStart w:id="314" w:name="_Toc446663145"/>
      <w:r>
        <w:rPr>
          <w:rFonts w:ascii="Times New Roman" w:hAnsi="Times New Roman" w:cs="Times New Roman"/>
          <w:lang w:eastAsia="zh-CN"/>
        </w:rPr>
        <w:t xml:space="preserve">3.1 </w:t>
      </w:r>
      <w:r>
        <w:rPr>
          <w:rFonts w:ascii="Times New Roman" w:hAnsi="Times New Roman" w:cs="Times New Roman" w:hint="eastAsia"/>
          <w:lang w:eastAsia="zh-CN"/>
        </w:rPr>
        <w:t>一般规定</w:t>
      </w:r>
      <w:bookmarkEnd w:id="314"/>
    </w:p>
    <w:p w14:paraId="75356D66" w14:textId="77777777" w:rsidR="00771CA3" w:rsidRDefault="00286E70">
      <w:pPr>
        <w:spacing w:line="360" w:lineRule="auto"/>
        <w:rPr>
          <w:szCs w:val="21"/>
        </w:rPr>
      </w:pPr>
      <w:r>
        <w:rPr>
          <w:szCs w:val="21"/>
        </w:rPr>
        <w:t>3.1.1</w:t>
      </w:r>
      <w:r>
        <w:rPr>
          <w:rFonts w:hint="eastAsia"/>
          <w:szCs w:val="21"/>
        </w:rPr>
        <w:t>本条</w:t>
      </w:r>
      <w:r>
        <w:rPr>
          <w:szCs w:val="21"/>
        </w:rPr>
        <w:t>规定要求墙体使用的原材料</w:t>
      </w:r>
      <w:proofErr w:type="gramStart"/>
      <w:r>
        <w:rPr>
          <w:rFonts w:hint="eastAsia"/>
          <w:szCs w:val="21"/>
        </w:rPr>
        <w:t>宜</w:t>
      </w:r>
      <w:r>
        <w:rPr>
          <w:szCs w:val="21"/>
        </w:rPr>
        <w:t>符合</w:t>
      </w:r>
      <w:proofErr w:type="gramEnd"/>
      <w:r>
        <w:rPr>
          <w:szCs w:val="21"/>
        </w:rPr>
        <w:t>国家节能、节材、环保的产业政策。原材料</w:t>
      </w:r>
      <w:r>
        <w:rPr>
          <w:rFonts w:hint="eastAsia"/>
          <w:szCs w:val="21"/>
        </w:rPr>
        <w:t>不仅</w:t>
      </w:r>
      <w:r>
        <w:rPr>
          <w:szCs w:val="21"/>
        </w:rPr>
        <w:t>应用性能稳定，对人体无害，而且对</w:t>
      </w:r>
      <w:r>
        <w:rPr>
          <w:rFonts w:hint="eastAsia"/>
          <w:szCs w:val="21"/>
        </w:rPr>
        <w:t>环境</w:t>
      </w:r>
      <w:r>
        <w:rPr>
          <w:szCs w:val="21"/>
        </w:rPr>
        <w:t>不造成污染，可实现资源综合利用。生产企业</w:t>
      </w:r>
      <w:r>
        <w:rPr>
          <w:rFonts w:hint="eastAsia"/>
          <w:szCs w:val="21"/>
        </w:rPr>
        <w:t>、</w:t>
      </w:r>
      <w:r>
        <w:rPr>
          <w:szCs w:val="21"/>
        </w:rPr>
        <w:t>设计单位不得采用国家限制和禁止使用的材料和制品，如黏土、石棉以及含辐射超标的各类工业废渣等。</w:t>
      </w:r>
    </w:p>
    <w:p w14:paraId="1DB2DD9D" w14:textId="77777777" w:rsidR="00771CA3" w:rsidRDefault="00286E70">
      <w:pPr>
        <w:pStyle w:val="2"/>
        <w:numPr>
          <w:ilvl w:val="0"/>
          <w:numId w:val="0"/>
        </w:numPr>
        <w:rPr>
          <w:rFonts w:ascii="Times New Roman" w:hAnsi="Times New Roman" w:cs="Times New Roman"/>
          <w:lang w:eastAsia="zh-CN"/>
        </w:rPr>
      </w:pPr>
      <w:bookmarkStart w:id="315" w:name="_Toc446663146"/>
      <w:r>
        <w:rPr>
          <w:rFonts w:ascii="Times New Roman" w:hAnsi="Times New Roman" w:cs="Times New Roman"/>
          <w:lang w:eastAsia="zh-CN"/>
        </w:rPr>
        <w:t>3.2</w:t>
      </w:r>
      <w:r>
        <w:rPr>
          <w:rFonts w:ascii="Times New Roman" w:hAnsi="Times New Roman" w:cs="Times New Roman" w:hint="eastAsia"/>
          <w:lang w:eastAsia="zh-CN"/>
        </w:rPr>
        <w:t>金属</w:t>
      </w:r>
      <w:r>
        <w:rPr>
          <w:rFonts w:ascii="Times New Roman" w:hAnsi="Times New Roman" w:cs="Times New Roman"/>
          <w:lang w:eastAsia="zh-CN"/>
        </w:rPr>
        <w:t>材料</w:t>
      </w:r>
      <w:bookmarkEnd w:id="315"/>
    </w:p>
    <w:p w14:paraId="71EC97BD" w14:textId="77777777" w:rsidR="00771CA3" w:rsidRDefault="00286E70">
      <w:pPr>
        <w:tabs>
          <w:tab w:val="left" w:pos="720"/>
        </w:tabs>
        <w:spacing w:line="360" w:lineRule="auto"/>
        <w:rPr>
          <w:szCs w:val="21"/>
        </w:rPr>
      </w:pPr>
      <w:r>
        <w:rPr>
          <w:szCs w:val="21"/>
        </w:rPr>
        <w:t>3.2.2</w:t>
      </w:r>
      <w:r>
        <w:rPr>
          <w:rFonts w:hint="eastAsia"/>
          <w:szCs w:val="21"/>
        </w:rPr>
        <w:t>由于</w:t>
      </w:r>
      <w:r>
        <w:rPr>
          <w:szCs w:val="21"/>
        </w:rPr>
        <w:t>外围护墙体所用金属构件和金属配件可能会承受大气环境中各种不利因素的影响，除不锈钢</w:t>
      </w:r>
      <w:r>
        <w:rPr>
          <w:rFonts w:hint="eastAsia"/>
          <w:szCs w:val="21"/>
        </w:rPr>
        <w:t>、</w:t>
      </w:r>
      <w:r>
        <w:rPr>
          <w:szCs w:val="21"/>
        </w:rPr>
        <w:t>耐候钢外，碳素结构钢、低合金</w:t>
      </w:r>
      <w:r>
        <w:rPr>
          <w:rFonts w:hint="eastAsia"/>
          <w:szCs w:val="21"/>
        </w:rPr>
        <w:t>结构钢</w:t>
      </w:r>
      <w:r>
        <w:rPr>
          <w:szCs w:val="21"/>
        </w:rPr>
        <w:t>等金属材料，都应进行热浸镀锌或其他有效的表面防腐处理，</w:t>
      </w:r>
      <w:r>
        <w:rPr>
          <w:rFonts w:hint="eastAsia"/>
          <w:szCs w:val="21"/>
        </w:rPr>
        <w:t>保证</w:t>
      </w:r>
      <w:r>
        <w:rPr>
          <w:szCs w:val="21"/>
        </w:rPr>
        <w:t>外围护墙体的耐久性</w:t>
      </w:r>
      <w:r>
        <w:rPr>
          <w:rFonts w:hint="eastAsia"/>
          <w:szCs w:val="21"/>
        </w:rPr>
        <w:t>和</w:t>
      </w:r>
      <w:r>
        <w:rPr>
          <w:szCs w:val="21"/>
        </w:rPr>
        <w:t>安全性。</w:t>
      </w:r>
    </w:p>
    <w:p w14:paraId="1C862759" w14:textId="77777777" w:rsidR="00771CA3" w:rsidRDefault="00771CA3">
      <w:pPr>
        <w:spacing w:line="360" w:lineRule="auto"/>
        <w:ind w:firstLineChars="1200" w:firstLine="3360"/>
        <w:rPr>
          <w:sz w:val="28"/>
          <w:szCs w:val="28"/>
        </w:rPr>
      </w:pPr>
    </w:p>
    <w:p w14:paraId="61A03435" w14:textId="7F2A4669" w:rsidR="00771CA3" w:rsidRDefault="00286E70">
      <w:pPr>
        <w:pStyle w:val="2"/>
        <w:numPr>
          <w:ilvl w:val="0"/>
          <w:numId w:val="0"/>
        </w:numPr>
        <w:rPr>
          <w:rFonts w:ascii="Times New Roman" w:hAnsi="Times New Roman"/>
          <w:szCs w:val="21"/>
          <w:lang w:eastAsia="zh-CN"/>
        </w:rPr>
      </w:pPr>
      <w:bookmarkStart w:id="316" w:name="_Toc446663147"/>
      <w:r>
        <w:rPr>
          <w:rFonts w:ascii="Times New Roman" w:hAnsi="Times New Roman" w:cs="Times New Roman"/>
          <w:lang w:eastAsia="zh-CN"/>
        </w:rPr>
        <w:lastRenderedPageBreak/>
        <w:t>3.</w:t>
      </w:r>
      <w:r w:rsidR="00B34B18">
        <w:rPr>
          <w:rFonts w:ascii="Times New Roman" w:hAnsi="Times New Roman" w:cs="Times New Roman"/>
          <w:lang w:eastAsia="zh-CN"/>
        </w:rPr>
        <w:t>6</w:t>
      </w:r>
      <w:r>
        <w:rPr>
          <w:rFonts w:ascii="Times New Roman" w:hAnsi="Times New Roman" w:cs="Times New Roman" w:hint="eastAsia"/>
          <w:lang w:eastAsia="zh-CN"/>
        </w:rPr>
        <w:t>密封材料</w:t>
      </w:r>
      <w:bookmarkEnd w:id="316"/>
    </w:p>
    <w:p w14:paraId="59FFBBE8" w14:textId="0045EA9A" w:rsidR="00771CA3" w:rsidRDefault="00286E70">
      <w:pPr>
        <w:tabs>
          <w:tab w:val="left" w:pos="720"/>
        </w:tabs>
        <w:spacing w:line="360" w:lineRule="auto"/>
        <w:rPr>
          <w:szCs w:val="21"/>
        </w:rPr>
      </w:pPr>
      <w:r>
        <w:rPr>
          <w:szCs w:val="21"/>
        </w:rPr>
        <w:t>3.</w:t>
      </w:r>
      <w:r w:rsidR="00B34B18">
        <w:rPr>
          <w:szCs w:val="21"/>
        </w:rPr>
        <w:t>6</w:t>
      </w:r>
      <w:r>
        <w:rPr>
          <w:szCs w:val="21"/>
        </w:rPr>
        <w:t>.1</w:t>
      </w:r>
      <w:r>
        <w:rPr>
          <w:rFonts w:hint="eastAsia"/>
          <w:szCs w:val="21"/>
        </w:rPr>
        <w:t>墙体工程</w:t>
      </w:r>
      <w:proofErr w:type="gramStart"/>
      <w:r>
        <w:rPr>
          <w:rFonts w:hint="eastAsia"/>
          <w:szCs w:val="21"/>
        </w:rPr>
        <w:t>所用双泡胶条</w:t>
      </w:r>
      <w:proofErr w:type="gramEnd"/>
      <w:r>
        <w:rPr>
          <w:rFonts w:hint="eastAsia"/>
          <w:szCs w:val="21"/>
        </w:rPr>
        <w:t>宜采用三元乙丙橡胶、氯丁橡胶及硅橡胶等耐候性好、永久变形小的材料，避免给墙体带来不安全的隐患。</w:t>
      </w:r>
    </w:p>
    <w:p w14:paraId="42D88747" w14:textId="37F5805D" w:rsidR="00771CA3" w:rsidRDefault="00286E70">
      <w:pPr>
        <w:spacing w:line="360" w:lineRule="auto"/>
        <w:rPr>
          <w:szCs w:val="21"/>
        </w:rPr>
      </w:pPr>
      <w:r>
        <w:rPr>
          <w:rFonts w:hint="eastAsia"/>
          <w:szCs w:val="21"/>
        </w:rPr>
        <w:t>3.</w:t>
      </w:r>
      <w:r w:rsidR="00B34B18">
        <w:rPr>
          <w:rFonts w:hint="eastAsia"/>
          <w:szCs w:val="21"/>
        </w:rPr>
        <w:t>6</w:t>
      </w:r>
      <w:r>
        <w:rPr>
          <w:rFonts w:hint="eastAsia"/>
          <w:szCs w:val="21"/>
        </w:rPr>
        <w:t>.2</w:t>
      </w:r>
      <w:r>
        <w:rPr>
          <w:rFonts w:hint="eastAsia"/>
          <w:szCs w:val="21"/>
        </w:rPr>
        <w:t>～</w:t>
      </w:r>
      <w:r>
        <w:rPr>
          <w:rFonts w:hint="eastAsia"/>
          <w:szCs w:val="21"/>
        </w:rPr>
        <w:t>3.</w:t>
      </w:r>
      <w:r w:rsidR="00B34B18">
        <w:rPr>
          <w:rFonts w:hint="eastAsia"/>
          <w:szCs w:val="21"/>
        </w:rPr>
        <w:t>6</w:t>
      </w:r>
      <w:r>
        <w:rPr>
          <w:rFonts w:hint="eastAsia"/>
          <w:szCs w:val="21"/>
        </w:rPr>
        <w:t>.3</w:t>
      </w:r>
      <w:r>
        <w:rPr>
          <w:rFonts w:hint="eastAsia"/>
          <w:szCs w:val="21"/>
        </w:rPr>
        <w:t>墙体工程所采用的硅酮类胶、</w:t>
      </w:r>
      <w:proofErr w:type="gramStart"/>
      <w:r>
        <w:rPr>
          <w:rFonts w:hint="eastAsia"/>
          <w:szCs w:val="21"/>
        </w:rPr>
        <w:t>聚氨酯类胶等</w:t>
      </w:r>
      <w:proofErr w:type="gramEnd"/>
      <w:r>
        <w:rPr>
          <w:rFonts w:hint="eastAsia"/>
          <w:szCs w:val="21"/>
        </w:rPr>
        <w:t>应具有与接触材料相适应的粘接性能和耐久性，并具有与主体结构变形相适应的能力。这些胶在建筑上已被广泛采用，而且已有了比较成熟的经验。</w:t>
      </w:r>
    </w:p>
    <w:p w14:paraId="07CA7A06" w14:textId="77777777" w:rsidR="00771CA3" w:rsidRDefault="00286E70">
      <w:pPr>
        <w:pStyle w:val="af4"/>
        <w:spacing w:before="156" w:after="156"/>
        <w:rPr>
          <w:rFonts w:ascii="Times New Roman" w:hAnsi="Times New Roman" w:cs="Times New Roman"/>
          <w:szCs w:val="20"/>
        </w:rPr>
      </w:pPr>
      <w:bookmarkStart w:id="317" w:name="_Toc446663148"/>
      <w:r>
        <w:rPr>
          <w:rFonts w:ascii="Times New Roman" w:hAnsi="Times New Roman" w:cs="Times New Roman" w:hint="eastAsia"/>
          <w:szCs w:val="20"/>
        </w:rPr>
        <w:t xml:space="preserve">4 </w:t>
      </w:r>
      <w:r>
        <w:rPr>
          <w:rFonts w:ascii="Times New Roman" w:hAnsi="Times New Roman" w:cs="Times New Roman" w:hint="eastAsia"/>
          <w:szCs w:val="20"/>
        </w:rPr>
        <w:t>建筑设计</w:t>
      </w:r>
      <w:bookmarkEnd w:id="317"/>
    </w:p>
    <w:p w14:paraId="7DB7F9BD" w14:textId="77777777" w:rsidR="00771CA3" w:rsidRDefault="00286E70">
      <w:pPr>
        <w:pStyle w:val="2"/>
        <w:numPr>
          <w:ilvl w:val="0"/>
          <w:numId w:val="0"/>
        </w:numPr>
        <w:rPr>
          <w:rFonts w:ascii="Times New Roman" w:hAnsi="Times New Roman"/>
          <w:szCs w:val="21"/>
          <w:lang w:eastAsia="zh-CN"/>
        </w:rPr>
      </w:pPr>
      <w:bookmarkStart w:id="318" w:name="_Toc446663149"/>
      <w:r>
        <w:rPr>
          <w:rFonts w:ascii="Times New Roman" w:hAnsi="Times New Roman" w:cs="Times New Roman" w:hint="eastAsia"/>
          <w:lang w:eastAsia="zh-CN"/>
        </w:rPr>
        <w:t>4</w:t>
      </w:r>
      <w:r>
        <w:rPr>
          <w:rFonts w:ascii="Times New Roman" w:hAnsi="Times New Roman" w:cs="Times New Roman"/>
          <w:lang w:eastAsia="zh-CN"/>
        </w:rPr>
        <w:t>.2</w:t>
      </w:r>
      <w:r>
        <w:rPr>
          <w:rFonts w:ascii="Times New Roman" w:hAnsi="Times New Roman" w:cs="Times New Roman" w:hint="eastAsia"/>
          <w:lang w:eastAsia="zh-CN"/>
        </w:rPr>
        <w:t>性能要求与检测</w:t>
      </w:r>
      <w:bookmarkEnd w:id="318"/>
    </w:p>
    <w:p w14:paraId="15F4C565" w14:textId="2B1693A4" w:rsidR="00771CA3" w:rsidRPr="00C84D70" w:rsidRDefault="00286E70" w:rsidP="00C84D70">
      <w:pPr>
        <w:wordWrap w:val="0"/>
        <w:spacing w:line="360" w:lineRule="auto"/>
        <w:ind w:right="360"/>
        <w:rPr>
          <w:szCs w:val="21"/>
        </w:rPr>
      </w:pPr>
      <w:r w:rsidRPr="00C84D70">
        <w:rPr>
          <w:rFonts w:hint="eastAsia"/>
          <w:szCs w:val="21"/>
        </w:rPr>
        <w:t>4.2.</w:t>
      </w:r>
      <w:r w:rsidR="0016087F">
        <w:rPr>
          <w:rFonts w:hint="eastAsia"/>
          <w:szCs w:val="21"/>
        </w:rPr>
        <w:t>7</w:t>
      </w:r>
      <w:r w:rsidRPr="00C84D70">
        <w:rPr>
          <w:szCs w:val="21"/>
        </w:rPr>
        <w:t xml:space="preserve"> </w:t>
      </w:r>
      <w:r w:rsidRPr="00C84D70">
        <w:rPr>
          <w:rFonts w:hint="eastAsia"/>
          <w:szCs w:val="21"/>
        </w:rPr>
        <w:t>合理的确定外围护墙体性能指标是保证工程质量的关键。本规程借鉴了国家现行标准《保温装饰板外墙外保温系统材料》</w:t>
      </w:r>
      <w:r w:rsidRPr="00C84D70">
        <w:rPr>
          <w:rFonts w:hint="eastAsia"/>
          <w:szCs w:val="21"/>
        </w:rPr>
        <w:t>JG/T 287</w:t>
      </w:r>
      <w:r w:rsidRPr="00C84D70">
        <w:rPr>
          <w:rFonts w:hint="eastAsia"/>
          <w:szCs w:val="21"/>
        </w:rPr>
        <w:t>、《建筑结构保温复合板》</w:t>
      </w:r>
      <w:r w:rsidRPr="00C84D70">
        <w:rPr>
          <w:rFonts w:hint="eastAsia"/>
          <w:szCs w:val="21"/>
        </w:rPr>
        <w:t>JG/T 432</w:t>
      </w:r>
      <w:r w:rsidRPr="00C84D70">
        <w:rPr>
          <w:rFonts w:hint="eastAsia"/>
          <w:szCs w:val="21"/>
        </w:rPr>
        <w:t>等标准，确定了外墙用装配式蒸压加气混凝土轻钢复合保温墙体的检验项目和技术指标。</w:t>
      </w:r>
    </w:p>
    <w:p w14:paraId="6A455F5F" w14:textId="60C9332A" w:rsidR="00771CA3" w:rsidRDefault="00286E70">
      <w:pPr>
        <w:pStyle w:val="2"/>
        <w:numPr>
          <w:ilvl w:val="0"/>
          <w:numId w:val="0"/>
        </w:numPr>
        <w:rPr>
          <w:szCs w:val="21"/>
          <w:lang w:eastAsia="zh-CN"/>
        </w:rPr>
      </w:pPr>
      <w:bookmarkStart w:id="319" w:name="_Toc446663150"/>
      <w:r>
        <w:rPr>
          <w:rFonts w:ascii="Times New Roman" w:hAnsi="Times New Roman" w:cs="Times New Roman" w:hint="eastAsia"/>
          <w:lang w:eastAsia="zh-CN"/>
        </w:rPr>
        <w:t>4</w:t>
      </w:r>
      <w:r>
        <w:rPr>
          <w:rFonts w:ascii="Times New Roman" w:hAnsi="Times New Roman" w:cs="Times New Roman"/>
          <w:lang w:eastAsia="zh-CN"/>
        </w:rPr>
        <w:t>.</w:t>
      </w:r>
      <w:r w:rsidR="004E1547">
        <w:rPr>
          <w:rFonts w:ascii="Times New Roman" w:hAnsi="Times New Roman" w:cs="Times New Roman" w:hint="eastAsia"/>
          <w:lang w:eastAsia="zh-CN"/>
        </w:rPr>
        <w:t>4</w:t>
      </w:r>
      <w:r>
        <w:rPr>
          <w:rFonts w:ascii="Times New Roman" w:hAnsi="Times New Roman" w:cs="Times New Roman" w:hint="eastAsia"/>
          <w:lang w:eastAsia="zh-CN"/>
        </w:rPr>
        <w:t>建筑模数</w:t>
      </w:r>
      <w:bookmarkEnd w:id="319"/>
    </w:p>
    <w:p w14:paraId="0268BBBF" w14:textId="62A3B8E4" w:rsidR="00771CA3" w:rsidRPr="00C84D70" w:rsidRDefault="00286E70">
      <w:pPr>
        <w:wordWrap w:val="0"/>
        <w:spacing w:line="360" w:lineRule="auto"/>
        <w:ind w:right="360"/>
        <w:rPr>
          <w:szCs w:val="21"/>
        </w:rPr>
      </w:pPr>
      <w:r w:rsidRPr="00C84D70">
        <w:rPr>
          <w:rFonts w:hint="eastAsia"/>
          <w:szCs w:val="21"/>
        </w:rPr>
        <w:t>4.</w:t>
      </w:r>
      <w:r w:rsidR="004E1547">
        <w:rPr>
          <w:rFonts w:hint="eastAsia"/>
          <w:szCs w:val="21"/>
        </w:rPr>
        <w:t>4</w:t>
      </w:r>
      <w:r w:rsidRPr="00C84D70">
        <w:rPr>
          <w:rFonts w:hint="eastAsia"/>
          <w:szCs w:val="21"/>
        </w:rPr>
        <w:t>.1</w:t>
      </w:r>
      <w:r w:rsidRPr="00C84D70">
        <w:rPr>
          <w:szCs w:val="21"/>
        </w:rPr>
        <w:t xml:space="preserve"> </w:t>
      </w:r>
      <w:r w:rsidRPr="00C84D70">
        <w:rPr>
          <w:rFonts w:hint="eastAsia"/>
          <w:szCs w:val="21"/>
        </w:rPr>
        <w:t>非标准墙板规格可根据建筑物实际使用要求另行调整。</w:t>
      </w:r>
    </w:p>
    <w:p w14:paraId="06F74803" w14:textId="77777777" w:rsidR="00771CA3" w:rsidRDefault="00771CA3">
      <w:pPr>
        <w:widowControl/>
        <w:ind w:firstLineChars="150" w:firstLine="315"/>
        <w:jc w:val="left"/>
        <w:rPr>
          <w:szCs w:val="21"/>
        </w:rPr>
      </w:pPr>
    </w:p>
    <w:p w14:paraId="5792425A" w14:textId="77777777" w:rsidR="00771CA3" w:rsidRDefault="00286E70">
      <w:pPr>
        <w:pStyle w:val="af4"/>
        <w:spacing w:before="156" w:after="156"/>
        <w:rPr>
          <w:rFonts w:ascii="Times New Roman" w:hAnsi="Times New Roman" w:cs="Times New Roman"/>
          <w:szCs w:val="20"/>
        </w:rPr>
      </w:pPr>
      <w:bookmarkStart w:id="320" w:name="_Toc446663151"/>
      <w:r>
        <w:rPr>
          <w:rFonts w:ascii="Times New Roman" w:hAnsi="Times New Roman" w:cs="Times New Roman" w:hint="eastAsia"/>
          <w:szCs w:val="20"/>
        </w:rPr>
        <w:t xml:space="preserve">5  </w:t>
      </w:r>
      <w:r>
        <w:rPr>
          <w:rFonts w:ascii="Times New Roman" w:hAnsi="Times New Roman" w:cs="Times New Roman" w:hint="eastAsia"/>
          <w:szCs w:val="20"/>
        </w:rPr>
        <w:t>结构设计</w:t>
      </w:r>
      <w:bookmarkEnd w:id="320"/>
    </w:p>
    <w:p w14:paraId="21086E6C" w14:textId="77777777" w:rsidR="00771CA3" w:rsidRDefault="00286E70">
      <w:pPr>
        <w:pStyle w:val="2"/>
        <w:numPr>
          <w:ilvl w:val="0"/>
          <w:numId w:val="0"/>
        </w:numPr>
        <w:rPr>
          <w:rFonts w:ascii="Times New Roman" w:hAnsi="Times New Roman" w:cs="Times New Roman"/>
          <w:lang w:eastAsia="zh-CN"/>
        </w:rPr>
      </w:pPr>
      <w:bookmarkStart w:id="321" w:name="_Toc446663152"/>
      <w:r>
        <w:rPr>
          <w:rFonts w:ascii="Times New Roman" w:hAnsi="Times New Roman" w:cs="Times New Roman" w:hint="eastAsia"/>
          <w:lang w:eastAsia="zh-CN"/>
        </w:rPr>
        <w:t>5.1</w:t>
      </w:r>
      <w:r>
        <w:rPr>
          <w:rFonts w:ascii="Times New Roman" w:hAnsi="Times New Roman" w:cs="Times New Roman" w:hint="eastAsia"/>
          <w:lang w:eastAsia="zh-CN"/>
        </w:rPr>
        <w:t>一般规定</w:t>
      </w:r>
      <w:bookmarkEnd w:id="321"/>
    </w:p>
    <w:p w14:paraId="5B80F9D4" w14:textId="77777777" w:rsidR="00771CA3" w:rsidRDefault="00286E70">
      <w:pPr>
        <w:spacing w:line="360" w:lineRule="auto"/>
        <w:rPr>
          <w:szCs w:val="21"/>
        </w:rPr>
      </w:pPr>
      <w:r>
        <w:rPr>
          <w:rFonts w:hint="eastAsia"/>
          <w:szCs w:val="21"/>
        </w:rPr>
        <w:t>5</w:t>
      </w:r>
      <w:r>
        <w:rPr>
          <w:szCs w:val="21"/>
        </w:rPr>
        <w:t>.</w:t>
      </w:r>
      <w:r>
        <w:rPr>
          <w:rFonts w:hint="eastAsia"/>
          <w:szCs w:val="21"/>
        </w:rPr>
        <w:t>1</w:t>
      </w:r>
      <w:r>
        <w:rPr>
          <w:szCs w:val="21"/>
        </w:rPr>
        <w:t>.</w:t>
      </w:r>
      <w:r>
        <w:rPr>
          <w:rFonts w:hint="eastAsia"/>
          <w:szCs w:val="21"/>
        </w:rPr>
        <w:t>1</w:t>
      </w:r>
      <w:r>
        <w:rPr>
          <w:rFonts w:hint="eastAsia"/>
          <w:szCs w:val="21"/>
        </w:rPr>
        <w:t>根据《建筑幕墙》</w:t>
      </w:r>
      <w:r>
        <w:rPr>
          <w:rFonts w:hint="eastAsia"/>
          <w:szCs w:val="21"/>
        </w:rPr>
        <w:t>GB/T21086-2007</w:t>
      </w:r>
      <w:r>
        <w:rPr>
          <w:rFonts w:hint="eastAsia"/>
          <w:szCs w:val="21"/>
        </w:rPr>
        <w:t>，结构设计使用年限定为</w:t>
      </w:r>
      <w:r>
        <w:rPr>
          <w:rFonts w:hint="eastAsia"/>
          <w:szCs w:val="21"/>
        </w:rPr>
        <w:t>25</w:t>
      </w:r>
      <w:r>
        <w:rPr>
          <w:rFonts w:hint="eastAsia"/>
          <w:szCs w:val="21"/>
        </w:rPr>
        <w:t>年。</w:t>
      </w:r>
      <w:r>
        <w:rPr>
          <w:rFonts w:hint="eastAsia"/>
          <w:szCs w:val="21"/>
        </w:rPr>
        <w:t xml:space="preserve"> </w:t>
      </w:r>
      <w:r>
        <w:rPr>
          <w:rFonts w:hint="eastAsia"/>
          <w:szCs w:val="21"/>
        </w:rPr>
        <w:t>同时需要考虑墙体中防腐及有机材料的老化问题。</w:t>
      </w:r>
    </w:p>
    <w:p w14:paraId="7DFD16A0" w14:textId="77777777" w:rsidR="00771CA3" w:rsidRDefault="00286E70">
      <w:pPr>
        <w:spacing w:line="360" w:lineRule="auto"/>
        <w:rPr>
          <w:szCs w:val="21"/>
        </w:rPr>
      </w:pPr>
      <w:r>
        <w:rPr>
          <w:rFonts w:hint="eastAsia"/>
          <w:szCs w:val="21"/>
        </w:rPr>
        <w:t>5</w:t>
      </w:r>
      <w:r>
        <w:rPr>
          <w:szCs w:val="21"/>
        </w:rPr>
        <w:t>.</w:t>
      </w:r>
      <w:r>
        <w:rPr>
          <w:rFonts w:hint="eastAsia"/>
          <w:szCs w:val="21"/>
        </w:rPr>
        <w:t>1.3</w:t>
      </w:r>
      <w:r>
        <w:rPr>
          <w:rFonts w:hint="eastAsia"/>
          <w:szCs w:val="21"/>
        </w:rPr>
        <w:t>装配式蒸压加气混凝土轻钢复合保温墙体应能承受竖向自重及水平力作用，在不利荷载组合下墙体的平面内外变形满足规定限值。在非抗震设计时，平面内位移不小于结构弹性层间位移角控制值；在抗震设计时，平面内位移不小于结构弹性层间位移角控制值的</w:t>
      </w:r>
      <w:r>
        <w:rPr>
          <w:rFonts w:hint="eastAsia"/>
          <w:szCs w:val="21"/>
        </w:rPr>
        <w:t>3</w:t>
      </w:r>
      <w:r>
        <w:rPr>
          <w:rFonts w:hint="eastAsia"/>
          <w:szCs w:val="21"/>
        </w:rPr>
        <w:t>倍。</w:t>
      </w:r>
    </w:p>
    <w:p w14:paraId="7159E571" w14:textId="77777777" w:rsidR="00771CA3" w:rsidRDefault="00286E70">
      <w:pPr>
        <w:snapToGrid w:val="0"/>
        <w:spacing w:line="360" w:lineRule="auto"/>
        <w:rPr>
          <w:szCs w:val="21"/>
        </w:rPr>
      </w:pPr>
      <w:r>
        <w:rPr>
          <w:rFonts w:hint="eastAsia"/>
          <w:szCs w:val="21"/>
        </w:rPr>
        <w:t>5</w:t>
      </w:r>
      <w:r>
        <w:rPr>
          <w:szCs w:val="21"/>
        </w:rPr>
        <w:t>.</w:t>
      </w:r>
      <w:r>
        <w:rPr>
          <w:rFonts w:hint="eastAsia"/>
          <w:szCs w:val="21"/>
        </w:rPr>
        <w:t>1.4</w:t>
      </w:r>
      <w:r>
        <w:rPr>
          <w:rFonts w:hint="eastAsia"/>
          <w:szCs w:val="21"/>
        </w:rPr>
        <w:t>按照承载能力极限状态设计时，应考虑荷载效应的基本组合，采用荷载设计值和强度设计值计算；按正常使用极限状态设计时，应考虑荷载效应的标准组合，采用荷载标准值和变形限值进行计算。</w:t>
      </w:r>
    </w:p>
    <w:p w14:paraId="20C420DB" w14:textId="77777777" w:rsidR="00771CA3" w:rsidRDefault="00286E70">
      <w:pPr>
        <w:snapToGrid w:val="0"/>
        <w:spacing w:line="360" w:lineRule="auto"/>
        <w:rPr>
          <w:szCs w:val="21"/>
        </w:rPr>
      </w:pPr>
      <w:r>
        <w:rPr>
          <w:rFonts w:hint="eastAsia"/>
          <w:szCs w:val="21"/>
        </w:rPr>
        <w:t>5.1.6</w:t>
      </w:r>
      <w:r>
        <w:rPr>
          <w:rFonts w:hint="eastAsia"/>
          <w:szCs w:val="21"/>
        </w:rPr>
        <w:t>根据现行国家标准《建筑抗震设计规范》</w:t>
      </w:r>
      <w:r>
        <w:rPr>
          <w:rFonts w:hint="eastAsia"/>
          <w:szCs w:val="21"/>
        </w:rPr>
        <w:t>GB 50011</w:t>
      </w:r>
      <w:r>
        <w:rPr>
          <w:rFonts w:hint="eastAsia"/>
          <w:szCs w:val="21"/>
        </w:rPr>
        <w:t>的规定，抗震设计时墙体应考虑地震作用与风荷载作用的组合，其中地震作用效应可按照等效侧力法计算。</w:t>
      </w:r>
    </w:p>
    <w:p w14:paraId="1F2D2E54" w14:textId="77777777" w:rsidR="00771CA3" w:rsidRDefault="00286E70">
      <w:pPr>
        <w:pStyle w:val="2"/>
        <w:numPr>
          <w:ilvl w:val="0"/>
          <w:numId w:val="0"/>
        </w:numPr>
        <w:rPr>
          <w:rFonts w:ascii="Times New Roman" w:hAnsi="Times New Roman" w:cs="Times New Roman"/>
          <w:lang w:eastAsia="zh-CN"/>
        </w:rPr>
      </w:pPr>
      <w:bookmarkStart w:id="322" w:name="_Toc446663153"/>
      <w:r>
        <w:rPr>
          <w:rFonts w:ascii="Times New Roman" w:hAnsi="Times New Roman" w:cs="Times New Roman" w:hint="eastAsia"/>
          <w:lang w:eastAsia="zh-CN"/>
        </w:rPr>
        <w:lastRenderedPageBreak/>
        <w:t>5.2</w:t>
      </w:r>
      <w:r>
        <w:rPr>
          <w:rFonts w:ascii="Times New Roman" w:hAnsi="Times New Roman" w:cs="Times New Roman" w:hint="eastAsia"/>
          <w:lang w:eastAsia="zh-CN"/>
        </w:rPr>
        <w:t>连接及锚固</w:t>
      </w:r>
      <w:bookmarkEnd w:id="322"/>
    </w:p>
    <w:p w14:paraId="23570BE8" w14:textId="77777777" w:rsidR="00771CA3" w:rsidRDefault="00286E70">
      <w:pPr>
        <w:spacing w:line="360" w:lineRule="auto"/>
        <w:rPr>
          <w:rFonts w:ascii="宋体" w:hAnsi="宋体"/>
          <w:color w:val="3366FF"/>
          <w:szCs w:val="21"/>
        </w:rPr>
      </w:pPr>
      <w:r>
        <w:rPr>
          <w:rFonts w:hint="eastAsia"/>
          <w:szCs w:val="21"/>
        </w:rPr>
        <w:t>5</w:t>
      </w:r>
      <w:r>
        <w:rPr>
          <w:szCs w:val="21"/>
        </w:rPr>
        <w:t>.</w:t>
      </w:r>
      <w:r>
        <w:rPr>
          <w:rFonts w:hint="eastAsia"/>
          <w:szCs w:val="21"/>
        </w:rPr>
        <w:t>2.7</w:t>
      </w:r>
      <w:r>
        <w:rPr>
          <w:rFonts w:hint="eastAsia"/>
          <w:szCs w:val="21"/>
        </w:rPr>
        <w:t>满足行业标准《混凝土结构后锚固技术规程》</w:t>
      </w:r>
      <w:r>
        <w:rPr>
          <w:rFonts w:hint="eastAsia"/>
          <w:szCs w:val="21"/>
        </w:rPr>
        <w:t>JGJ 145</w:t>
      </w:r>
      <w:r>
        <w:rPr>
          <w:rFonts w:hint="eastAsia"/>
          <w:szCs w:val="21"/>
        </w:rPr>
        <w:t>中对混凝土最小强度等级不低于</w:t>
      </w:r>
      <w:r>
        <w:rPr>
          <w:rFonts w:hint="eastAsia"/>
          <w:szCs w:val="21"/>
        </w:rPr>
        <w:t>C20</w:t>
      </w:r>
      <w:r>
        <w:rPr>
          <w:rFonts w:hint="eastAsia"/>
          <w:szCs w:val="21"/>
        </w:rPr>
        <w:t>的要求。</w:t>
      </w:r>
    </w:p>
    <w:p w14:paraId="5D709062" w14:textId="77777777" w:rsidR="00771CA3" w:rsidRDefault="00771CA3">
      <w:pPr>
        <w:spacing w:line="360" w:lineRule="auto"/>
        <w:rPr>
          <w:szCs w:val="21"/>
        </w:rPr>
      </w:pPr>
    </w:p>
    <w:p w14:paraId="425FD5EB" w14:textId="77777777" w:rsidR="00771CA3" w:rsidRDefault="00286E70">
      <w:pPr>
        <w:pStyle w:val="af4"/>
        <w:spacing w:before="156" w:after="156"/>
        <w:rPr>
          <w:rFonts w:ascii="Times New Roman" w:hAnsi="Times New Roman" w:cs="Times New Roman"/>
          <w:szCs w:val="20"/>
        </w:rPr>
      </w:pPr>
      <w:bookmarkStart w:id="323" w:name="_Toc446663154"/>
      <w:r>
        <w:rPr>
          <w:rFonts w:ascii="Times New Roman" w:hAnsi="Times New Roman" w:cs="Times New Roman"/>
          <w:szCs w:val="20"/>
        </w:rPr>
        <w:t xml:space="preserve">6  </w:t>
      </w:r>
      <w:r>
        <w:rPr>
          <w:rFonts w:ascii="Times New Roman" w:hAnsi="Times New Roman" w:cs="Times New Roman" w:hint="eastAsia"/>
          <w:szCs w:val="20"/>
        </w:rPr>
        <w:t>加工制作与运输储存</w:t>
      </w:r>
      <w:bookmarkEnd w:id="323"/>
    </w:p>
    <w:p w14:paraId="719E7BCC" w14:textId="77777777" w:rsidR="00771CA3" w:rsidRDefault="00286E70">
      <w:pPr>
        <w:pStyle w:val="2"/>
        <w:numPr>
          <w:ilvl w:val="0"/>
          <w:numId w:val="0"/>
        </w:numPr>
        <w:rPr>
          <w:rFonts w:ascii="Times New Roman" w:hAnsi="Times New Roman"/>
          <w:szCs w:val="21"/>
          <w:lang w:eastAsia="zh-CN"/>
        </w:rPr>
      </w:pPr>
      <w:bookmarkStart w:id="324" w:name="_Toc446663155"/>
      <w:r>
        <w:rPr>
          <w:rFonts w:ascii="Times New Roman" w:hAnsi="Times New Roman" w:cs="Times New Roman"/>
          <w:lang w:eastAsia="zh-CN"/>
        </w:rPr>
        <w:t>6.1</w:t>
      </w:r>
      <w:r>
        <w:rPr>
          <w:rFonts w:ascii="Times New Roman" w:hAnsi="Times New Roman" w:cs="Times New Roman" w:hint="eastAsia"/>
          <w:lang w:eastAsia="zh-CN"/>
        </w:rPr>
        <w:t>一般规定</w:t>
      </w:r>
      <w:bookmarkEnd w:id="324"/>
    </w:p>
    <w:p w14:paraId="680042BC" w14:textId="77777777" w:rsidR="00771CA3" w:rsidRDefault="00286E70">
      <w:pPr>
        <w:tabs>
          <w:tab w:val="left" w:pos="720"/>
        </w:tabs>
        <w:spacing w:line="360" w:lineRule="auto"/>
        <w:rPr>
          <w:szCs w:val="21"/>
        </w:rPr>
      </w:pPr>
      <w:r>
        <w:rPr>
          <w:rFonts w:cs="宋体"/>
          <w:szCs w:val="21"/>
        </w:rPr>
        <w:t>6.1.1</w:t>
      </w:r>
      <w:r>
        <w:rPr>
          <w:rFonts w:hint="eastAsia"/>
          <w:szCs w:val="21"/>
        </w:rPr>
        <w:t>装配式墙体的质量涉及工程质量和安全，制作单位的硬件设施、人员配备、质量管理体系和质量检测手段均应符合国家及地方有关部门的规定。</w:t>
      </w:r>
    </w:p>
    <w:p w14:paraId="6D0D096D" w14:textId="77777777" w:rsidR="00771CA3" w:rsidRDefault="00286E70">
      <w:pPr>
        <w:tabs>
          <w:tab w:val="left" w:pos="720"/>
        </w:tabs>
        <w:spacing w:line="360" w:lineRule="auto"/>
        <w:rPr>
          <w:szCs w:val="21"/>
        </w:rPr>
      </w:pPr>
      <w:r>
        <w:rPr>
          <w:szCs w:val="21"/>
        </w:rPr>
        <w:t>6.1.2</w:t>
      </w:r>
      <w:r>
        <w:rPr>
          <w:rFonts w:hint="eastAsia"/>
          <w:szCs w:val="21"/>
        </w:rPr>
        <w:t>装配式墙体在制作前，建设单位应组织设计、生产、施工单位进行技术交底。制作单位应绘制</w:t>
      </w:r>
      <w:proofErr w:type="gramStart"/>
      <w:r>
        <w:rPr>
          <w:rFonts w:hint="eastAsia"/>
          <w:szCs w:val="21"/>
        </w:rPr>
        <w:t>墙体制</w:t>
      </w:r>
      <w:proofErr w:type="gramEnd"/>
      <w:r>
        <w:rPr>
          <w:rFonts w:hint="eastAsia"/>
          <w:szCs w:val="21"/>
        </w:rPr>
        <w:t>作详图，并满足施工装配详图的要求，避免在墙体加工和制作工程中，出现错、漏、碰、缺等问题。对预留孔洞和预埋部件，应在墙体加工前认真核对，以免安装现场修改，造成损失。</w:t>
      </w:r>
    </w:p>
    <w:p w14:paraId="282F805A" w14:textId="77777777" w:rsidR="00771CA3" w:rsidRDefault="00286E70">
      <w:pPr>
        <w:tabs>
          <w:tab w:val="left" w:pos="720"/>
        </w:tabs>
        <w:spacing w:line="360" w:lineRule="auto"/>
        <w:rPr>
          <w:szCs w:val="21"/>
        </w:rPr>
      </w:pPr>
      <w:r>
        <w:rPr>
          <w:szCs w:val="21"/>
        </w:rPr>
        <w:t>6.1.3</w:t>
      </w:r>
      <w:r>
        <w:rPr>
          <w:rFonts w:hint="eastAsia"/>
          <w:szCs w:val="21"/>
        </w:rPr>
        <w:t>墙体加工用设备、夹具、模具与墙体的加工质量与尺寸精度直接有关，应做好定期检查、维修、保养。</w:t>
      </w:r>
    </w:p>
    <w:p w14:paraId="415BC9F2" w14:textId="77777777" w:rsidR="00771CA3" w:rsidRDefault="00286E70">
      <w:pPr>
        <w:pStyle w:val="2"/>
        <w:numPr>
          <w:ilvl w:val="0"/>
          <w:numId w:val="0"/>
        </w:numPr>
        <w:rPr>
          <w:rFonts w:ascii="Times New Roman" w:hAnsi="Times New Roman"/>
          <w:szCs w:val="21"/>
          <w:lang w:eastAsia="zh-CN"/>
        </w:rPr>
      </w:pPr>
      <w:bookmarkStart w:id="325" w:name="_Toc446663156"/>
      <w:r>
        <w:rPr>
          <w:rFonts w:ascii="Times New Roman" w:hAnsi="Times New Roman" w:cs="Times New Roman"/>
          <w:lang w:eastAsia="zh-CN"/>
        </w:rPr>
        <w:t>6.3</w:t>
      </w:r>
      <w:r>
        <w:rPr>
          <w:rFonts w:ascii="Times New Roman" w:hAnsi="Times New Roman" w:cs="Times New Roman" w:hint="eastAsia"/>
          <w:lang w:eastAsia="zh-CN"/>
        </w:rPr>
        <w:t>质量检验</w:t>
      </w:r>
      <w:bookmarkEnd w:id="325"/>
    </w:p>
    <w:p w14:paraId="795F2D2A" w14:textId="77777777" w:rsidR="00771CA3" w:rsidRDefault="00286E70">
      <w:pPr>
        <w:tabs>
          <w:tab w:val="left" w:pos="720"/>
        </w:tabs>
        <w:spacing w:line="360" w:lineRule="auto"/>
        <w:rPr>
          <w:szCs w:val="21"/>
        </w:rPr>
      </w:pPr>
      <w:r>
        <w:rPr>
          <w:szCs w:val="21"/>
        </w:rPr>
        <w:t>6.3.1</w:t>
      </w:r>
      <w:r>
        <w:rPr>
          <w:rFonts w:hint="eastAsia"/>
          <w:szCs w:val="21"/>
        </w:rPr>
        <w:t>墙体的外观质量缺陷可分为一般缺陷和严重缺陷，严重缺陷是指影响墙体结构性能或安装使用功能的缺陷，</w:t>
      </w:r>
      <w:proofErr w:type="gramStart"/>
      <w:r>
        <w:rPr>
          <w:rFonts w:hint="eastAsia"/>
          <w:szCs w:val="21"/>
        </w:rPr>
        <w:t>墙体制</w:t>
      </w:r>
      <w:proofErr w:type="gramEnd"/>
      <w:r>
        <w:rPr>
          <w:rFonts w:hint="eastAsia"/>
          <w:szCs w:val="21"/>
        </w:rPr>
        <w:t>作时应制</w:t>
      </w:r>
      <w:proofErr w:type="gramStart"/>
      <w:r>
        <w:rPr>
          <w:rFonts w:hint="eastAsia"/>
          <w:szCs w:val="21"/>
        </w:rPr>
        <w:t>订技术</w:t>
      </w:r>
      <w:proofErr w:type="gramEnd"/>
      <w:r>
        <w:rPr>
          <w:rFonts w:hint="eastAsia"/>
          <w:szCs w:val="21"/>
        </w:rPr>
        <w:t>质量保证措施予以避免。</w:t>
      </w:r>
    </w:p>
    <w:p w14:paraId="5354A5CF" w14:textId="77777777" w:rsidR="00771CA3" w:rsidRDefault="00286E70">
      <w:pPr>
        <w:tabs>
          <w:tab w:val="left" w:pos="720"/>
        </w:tabs>
        <w:spacing w:line="360" w:lineRule="auto"/>
        <w:rPr>
          <w:szCs w:val="21"/>
        </w:rPr>
      </w:pPr>
      <w:r>
        <w:rPr>
          <w:szCs w:val="21"/>
        </w:rPr>
        <w:t>6.3.3</w:t>
      </w:r>
      <w:r>
        <w:rPr>
          <w:rFonts w:hint="eastAsia"/>
          <w:szCs w:val="21"/>
        </w:rPr>
        <w:t>墙体上的标识有助于墙体就位安装。</w:t>
      </w:r>
    </w:p>
    <w:p w14:paraId="7169D249" w14:textId="77777777" w:rsidR="00771CA3" w:rsidRDefault="00286E70">
      <w:pPr>
        <w:pStyle w:val="2"/>
        <w:numPr>
          <w:ilvl w:val="0"/>
          <w:numId w:val="0"/>
        </w:numPr>
        <w:rPr>
          <w:rFonts w:ascii="Times New Roman" w:hAnsi="Times New Roman"/>
          <w:szCs w:val="21"/>
          <w:lang w:eastAsia="zh-CN"/>
        </w:rPr>
      </w:pPr>
      <w:bookmarkStart w:id="326" w:name="_Toc446663157"/>
      <w:r>
        <w:rPr>
          <w:rFonts w:ascii="Times New Roman" w:hAnsi="Times New Roman" w:cs="Times New Roman"/>
          <w:lang w:eastAsia="zh-CN"/>
        </w:rPr>
        <w:t>6.4</w:t>
      </w:r>
      <w:r>
        <w:rPr>
          <w:rFonts w:ascii="Times New Roman" w:hAnsi="Times New Roman" w:cs="Times New Roman" w:hint="eastAsia"/>
          <w:lang w:eastAsia="zh-CN"/>
        </w:rPr>
        <w:t>运输储存</w:t>
      </w:r>
      <w:bookmarkEnd w:id="326"/>
    </w:p>
    <w:p w14:paraId="03B51D6E" w14:textId="77777777" w:rsidR="00771CA3" w:rsidRDefault="00286E70">
      <w:pPr>
        <w:tabs>
          <w:tab w:val="left" w:pos="720"/>
        </w:tabs>
        <w:spacing w:line="360" w:lineRule="auto"/>
        <w:rPr>
          <w:szCs w:val="21"/>
        </w:rPr>
      </w:pPr>
      <w:r>
        <w:rPr>
          <w:rFonts w:hint="eastAsia"/>
          <w:szCs w:val="21"/>
        </w:rPr>
        <w:t>6.4.1</w:t>
      </w:r>
      <w:r>
        <w:rPr>
          <w:rFonts w:hint="eastAsia"/>
          <w:szCs w:val="21"/>
        </w:rPr>
        <w:t>～</w:t>
      </w:r>
      <w:r>
        <w:rPr>
          <w:rFonts w:hint="eastAsia"/>
          <w:szCs w:val="21"/>
        </w:rPr>
        <w:t>6.4.3</w:t>
      </w:r>
      <w:r>
        <w:rPr>
          <w:rFonts w:hint="eastAsia"/>
          <w:szCs w:val="21"/>
        </w:rPr>
        <w:t>墙体的运输与堆放涉及质量和安全要求，应按工程或产品特点制定运输堆放方案，策划重点控制环节。墙体临时码放场地可合理布置在吊装机械可覆盖范围，避免二次搬运。</w:t>
      </w:r>
    </w:p>
    <w:p w14:paraId="5636AF72" w14:textId="77777777" w:rsidR="00771CA3" w:rsidRDefault="00771CA3">
      <w:pPr>
        <w:spacing w:line="360" w:lineRule="auto"/>
        <w:rPr>
          <w:rFonts w:ascii="宋体" w:hAnsi="宋体"/>
          <w:color w:val="3366FF"/>
          <w:szCs w:val="21"/>
        </w:rPr>
      </w:pPr>
    </w:p>
    <w:p w14:paraId="0AF581E2" w14:textId="77777777" w:rsidR="00771CA3" w:rsidRDefault="00771CA3">
      <w:pPr>
        <w:spacing w:line="360" w:lineRule="auto"/>
        <w:rPr>
          <w:rFonts w:ascii="宋体" w:hAnsi="宋体"/>
          <w:color w:val="3366FF"/>
          <w:szCs w:val="21"/>
        </w:rPr>
      </w:pPr>
    </w:p>
    <w:sectPr w:rsidR="00771CA3">
      <w:footerReference w:type="default" r:id="rId22"/>
      <w:pgSz w:w="11906" w:h="16838"/>
      <w:pgMar w:top="1440" w:right="1800" w:bottom="1440" w:left="1800" w:header="851" w:footer="992" w:gutter="0"/>
      <w:pgNumType w:start="1"/>
      <w:cols w:space="720"/>
      <w:docGrid w:type="lines"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Owner" w:date="2016-03-24T13:18:00Z" w:initials="O">
    <w:p w14:paraId="76D93320" w14:textId="77777777" w:rsidR="00286E70" w:rsidRDefault="00286E70">
      <w:pPr>
        <w:pStyle w:val="a4"/>
      </w:pPr>
      <w:r>
        <w:rPr>
          <w:rFonts w:hint="eastAsia"/>
        </w:rPr>
        <w:t>移到下一页开始</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D9332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EACE0" w14:textId="77777777" w:rsidR="00671926" w:rsidRDefault="00671926">
      <w:r>
        <w:separator/>
      </w:r>
    </w:p>
  </w:endnote>
  <w:endnote w:type="continuationSeparator" w:id="0">
    <w:p w14:paraId="5C4C20E0" w14:textId="77777777" w:rsidR="00671926" w:rsidRDefault="00671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w:altName w:val="Shruti"/>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YaHei UI">
    <w:altName w:val="Times New Roman"/>
    <w:charset w:val="00"/>
    <w:family w:val="decorative"/>
    <w:pitch w:val="default"/>
  </w:font>
  <w:font w:name="Arial">
    <w:panose1 w:val="020B0604020202020204"/>
    <w:charset w:val="00"/>
    <w:family w:val="swiss"/>
    <w:pitch w:val="variable"/>
    <w:sig w:usb0="E0002EFF" w:usb1="C0007843" w:usb2="00000009" w:usb3="00000000" w:csb0="000001FF" w:csb1="00000000"/>
  </w:font>
  <w:font w:name="AdobeHeitiStd-Regular">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4C724" w14:textId="77777777" w:rsidR="00286E70" w:rsidRDefault="00286E70">
    <w:pPr>
      <w:pStyle w:val="aa"/>
      <w:framePr w:wrap="around" w:vAnchor="text" w:hAnchor="margin" w:xAlign="center" w:y="1"/>
      <w:rPr>
        <w:rStyle w:val="af"/>
      </w:rPr>
    </w:pPr>
    <w:r>
      <w:fldChar w:fldCharType="begin"/>
    </w:r>
    <w:r>
      <w:rPr>
        <w:rStyle w:val="af"/>
      </w:rPr>
      <w:instrText xml:space="preserve">PAGE  </w:instrText>
    </w:r>
    <w:r>
      <w:fldChar w:fldCharType="end"/>
    </w:r>
  </w:p>
  <w:p w14:paraId="7E68B645" w14:textId="77777777" w:rsidR="00286E70" w:rsidRDefault="00286E70">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84668" w14:textId="77777777" w:rsidR="00E405BF" w:rsidRDefault="00E405BF">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7729306"/>
      <w:docPartObj>
        <w:docPartGallery w:val="Page Numbers (Bottom of Page)"/>
        <w:docPartUnique/>
      </w:docPartObj>
    </w:sdtPr>
    <w:sdtEndPr/>
    <w:sdtContent>
      <w:p w14:paraId="7417E7C7" w14:textId="77777777" w:rsidR="00E405BF" w:rsidRDefault="00E405BF">
        <w:pPr>
          <w:pStyle w:val="aa"/>
          <w:jc w:val="center"/>
        </w:pPr>
        <w:r>
          <w:fldChar w:fldCharType="begin"/>
        </w:r>
        <w:r>
          <w:instrText>PAGE   \* MERGEFORMAT</w:instrText>
        </w:r>
        <w:r>
          <w:fldChar w:fldCharType="separate"/>
        </w:r>
        <w:r w:rsidR="007157EF" w:rsidRPr="007157EF">
          <w:rPr>
            <w:noProof/>
            <w:lang w:val="zh-CN"/>
          </w:rPr>
          <w:t>1</w:t>
        </w:r>
        <w:r>
          <w:fldChar w:fldCharType="end"/>
        </w:r>
      </w:p>
    </w:sdtContent>
  </w:sdt>
  <w:p w14:paraId="5423B8B3" w14:textId="77777777" w:rsidR="00E405BF" w:rsidRDefault="00E405B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860FF9" w14:textId="77777777" w:rsidR="00671926" w:rsidRDefault="00671926">
      <w:r>
        <w:separator/>
      </w:r>
    </w:p>
  </w:footnote>
  <w:footnote w:type="continuationSeparator" w:id="0">
    <w:p w14:paraId="0626B8CD" w14:textId="77777777" w:rsidR="00671926" w:rsidRDefault="006719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8F5758" w14:textId="77777777" w:rsidR="00286E70" w:rsidRDefault="00286E70">
    <w:pPr>
      <w:pStyle w:val="ab"/>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80226" w14:textId="77777777" w:rsidR="00286E70" w:rsidRDefault="00286E70">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E8149B" w14:textId="77777777" w:rsidR="00286E70" w:rsidRDefault="00286E70">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FFFFFFFB"/>
    <w:lvl w:ilvl="0" w:tentative="1">
      <w:start w:val="1"/>
      <w:numFmt w:val="none"/>
      <w:suff w:val="nothing"/>
      <w:lvlText w:val=""/>
      <w:lvlJc w:val="left"/>
      <w:pPr>
        <w:ind w:left="720" w:hanging="720"/>
      </w:pPr>
    </w:lvl>
    <w:lvl w:ilvl="1" w:tentative="1">
      <w:start w:val="1"/>
      <w:numFmt w:val="upperLetter"/>
      <w:pStyle w:val="2"/>
      <w:lvlText w:val="%2."/>
      <w:legacy w:legacy="1" w:legacySpace="0" w:legacyIndent="720"/>
      <w:lvlJc w:val="left"/>
      <w:pPr>
        <w:ind w:left="1440" w:hanging="720"/>
      </w:pPr>
    </w:lvl>
    <w:lvl w:ilvl="2" w:tentative="1">
      <w:start w:val="1"/>
      <w:numFmt w:val="decimal"/>
      <w:lvlText w:val="%3."/>
      <w:legacy w:legacy="1" w:legacySpace="0" w:legacyIndent="720"/>
      <w:lvlJc w:val="left"/>
      <w:pPr>
        <w:ind w:left="2160" w:hanging="720"/>
      </w:pPr>
    </w:lvl>
    <w:lvl w:ilvl="3" w:tentative="1">
      <w:start w:val="1"/>
      <w:numFmt w:val="lowerLetter"/>
      <w:lvlText w:val="%4)"/>
      <w:legacy w:legacy="1" w:legacySpace="0" w:legacyIndent="720"/>
      <w:lvlJc w:val="left"/>
      <w:pPr>
        <w:ind w:left="2880" w:hanging="720"/>
      </w:pPr>
    </w:lvl>
    <w:lvl w:ilvl="4" w:tentative="1">
      <w:start w:val="1"/>
      <w:numFmt w:val="decimal"/>
      <w:lvlText w:val="(%5)"/>
      <w:legacy w:legacy="1" w:legacySpace="0" w:legacyIndent="720"/>
      <w:lvlJc w:val="left"/>
      <w:pPr>
        <w:ind w:left="3600" w:hanging="720"/>
      </w:pPr>
    </w:lvl>
    <w:lvl w:ilvl="5" w:tentative="1">
      <w:start w:val="1"/>
      <w:numFmt w:val="lowerLetter"/>
      <w:lvlText w:val="(%6)"/>
      <w:legacy w:legacy="1" w:legacySpace="0" w:legacyIndent="720"/>
      <w:lvlJc w:val="left"/>
      <w:pPr>
        <w:ind w:left="4320" w:hanging="720"/>
      </w:pPr>
    </w:lvl>
    <w:lvl w:ilvl="6" w:tentative="1">
      <w:start w:val="1"/>
      <w:numFmt w:val="lowerRoman"/>
      <w:lvlText w:val="(%7)"/>
      <w:legacy w:legacy="1" w:legacySpace="0" w:legacyIndent="720"/>
      <w:lvlJc w:val="left"/>
      <w:pPr>
        <w:ind w:left="5040" w:hanging="720"/>
      </w:pPr>
    </w:lvl>
    <w:lvl w:ilvl="7" w:tentative="1">
      <w:start w:val="1"/>
      <w:numFmt w:val="lowerLetter"/>
      <w:lvlText w:val="(%8)"/>
      <w:legacy w:legacy="1" w:legacySpace="0" w:legacyIndent="720"/>
      <w:lvlJc w:val="left"/>
      <w:pPr>
        <w:ind w:left="5760" w:hanging="720"/>
      </w:pPr>
    </w:lvl>
    <w:lvl w:ilvl="8" w:tentative="1">
      <w:start w:val="1"/>
      <w:numFmt w:val="lowerRoman"/>
      <w:lvlText w:val="(%9)"/>
      <w:legacy w:legacy="1" w:legacySpace="0" w:legacyIndent="720"/>
      <w:lvlJc w:val="left"/>
      <w:pPr>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8A6"/>
    <w:rsid w:val="00002D51"/>
    <w:rsid w:val="00003859"/>
    <w:rsid w:val="00004CDD"/>
    <w:rsid w:val="00005D9C"/>
    <w:rsid w:val="00005EB2"/>
    <w:rsid w:val="00006B0C"/>
    <w:rsid w:val="000079BF"/>
    <w:rsid w:val="00007BB2"/>
    <w:rsid w:val="000105C7"/>
    <w:rsid w:val="0001311B"/>
    <w:rsid w:val="0001465A"/>
    <w:rsid w:val="00014EBF"/>
    <w:rsid w:val="0001777B"/>
    <w:rsid w:val="00020A60"/>
    <w:rsid w:val="00021343"/>
    <w:rsid w:val="00021839"/>
    <w:rsid w:val="00025F17"/>
    <w:rsid w:val="00026713"/>
    <w:rsid w:val="00026BDD"/>
    <w:rsid w:val="00030151"/>
    <w:rsid w:val="00031F22"/>
    <w:rsid w:val="00034CF2"/>
    <w:rsid w:val="00034E34"/>
    <w:rsid w:val="00034F76"/>
    <w:rsid w:val="0003607A"/>
    <w:rsid w:val="000368E8"/>
    <w:rsid w:val="0004441C"/>
    <w:rsid w:val="00044C58"/>
    <w:rsid w:val="000451D8"/>
    <w:rsid w:val="00052810"/>
    <w:rsid w:val="00055B88"/>
    <w:rsid w:val="00057416"/>
    <w:rsid w:val="0005798E"/>
    <w:rsid w:val="000611ED"/>
    <w:rsid w:val="0006238D"/>
    <w:rsid w:val="0006483C"/>
    <w:rsid w:val="00065F07"/>
    <w:rsid w:val="00067E9D"/>
    <w:rsid w:val="00070EEE"/>
    <w:rsid w:val="00071E9C"/>
    <w:rsid w:val="00073D15"/>
    <w:rsid w:val="000740B4"/>
    <w:rsid w:val="00074CDA"/>
    <w:rsid w:val="00074E5E"/>
    <w:rsid w:val="00076949"/>
    <w:rsid w:val="00077E00"/>
    <w:rsid w:val="00080017"/>
    <w:rsid w:val="000817D4"/>
    <w:rsid w:val="00081BA9"/>
    <w:rsid w:val="000836D6"/>
    <w:rsid w:val="0008420A"/>
    <w:rsid w:val="0008495C"/>
    <w:rsid w:val="000854E8"/>
    <w:rsid w:val="00085EAB"/>
    <w:rsid w:val="00086C37"/>
    <w:rsid w:val="0009077E"/>
    <w:rsid w:val="00090F3A"/>
    <w:rsid w:val="00093C1B"/>
    <w:rsid w:val="00094046"/>
    <w:rsid w:val="000951E0"/>
    <w:rsid w:val="000954CE"/>
    <w:rsid w:val="000955E2"/>
    <w:rsid w:val="00095ACD"/>
    <w:rsid w:val="00096F6A"/>
    <w:rsid w:val="000A0198"/>
    <w:rsid w:val="000A0224"/>
    <w:rsid w:val="000A149C"/>
    <w:rsid w:val="000A4367"/>
    <w:rsid w:val="000A6648"/>
    <w:rsid w:val="000A75FB"/>
    <w:rsid w:val="000B0E69"/>
    <w:rsid w:val="000B3A6F"/>
    <w:rsid w:val="000B53E4"/>
    <w:rsid w:val="000C2D85"/>
    <w:rsid w:val="000C75E1"/>
    <w:rsid w:val="000D3F23"/>
    <w:rsid w:val="000D486F"/>
    <w:rsid w:val="000D6DCB"/>
    <w:rsid w:val="000E0278"/>
    <w:rsid w:val="000E53DB"/>
    <w:rsid w:val="000E5B30"/>
    <w:rsid w:val="000F1DF3"/>
    <w:rsid w:val="000F481F"/>
    <w:rsid w:val="000F6180"/>
    <w:rsid w:val="000F68DC"/>
    <w:rsid w:val="000F6FFD"/>
    <w:rsid w:val="000F7AE4"/>
    <w:rsid w:val="001036A2"/>
    <w:rsid w:val="001058A0"/>
    <w:rsid w:val="001068AC"/>
    <w:rsid w:val="00106DF6"/>
    <w:rsid w:val="00107DE6"/>
    <w:rsid w:val="00110496"/>
    <w:rsid w:val="001153B6"/>
    <w:rsid w:val="001165E5"/>
    <w:rsid w:val="00120197"/>
    <w:rsid w:val="00120475"/>
    <w:rsid w:val="00120784"/>
    <w:rsid w:val="00120F6B"/>
    <w:rsid w:val="00121C14"/>
    <w:rsid w:val="00122ADF"/>
    <w:rsid w:val="0012337C"/>
    <w:rsid w:val="0012443E"/>
    <w:rsid w:val="00124696"/>
    <w:rsid w:val="00124DB8"/>
    <w:rsid w:val="00125D72"/>
    <w:rsid w:val="00126999"/>
    <w:rsid w:val="001269F4"/>
    <w:rsid w:val="00127E59"/>
    <w:rsid w:val="00131A34"/>
    <w:rsid w:val="00132F29"/>
    <w:rsid w:val="00133FB5"/>
    <w:rsid w:val="00142804"/>
    <w:rsid w:val="001438D6"/>
    <w:rsid w:val="00143A00"/>
    <w:rsid w:val="0014709B"/>
    <w:rsid w:val="0014711E"/>
    <w:rsid w:val="001471DF"/>
    <w:rsid w:val="00156BBF"/>
    <w:rsid w:val="001570DD"/>
    <w:rsid w:val="00157620"/>
    <w:rsid w:val="00157CA0"/>
    <w:rsid w:val="0016073E"/>
    <w:rsid w:val="0016087F"/>
    <w:rsid w:val="001632E6"/>
    <w:rsid w:val="00163721"/>
    <w:rsid w:val="00167628"/>
    <w:rsid w:val="00172A27"/>
    <w:rsid w:val="00176161"/>
    <w:rsid w:val="001773D2"/>
    <w:rsid w:val="001777A5"/>
    <w:rsid w:val="00180FD1"/>
    <w:rsid w:val="001814AB"/>
    <w:rsid w:val="00184193"/>
    <w:rsid w:val="0018446E"/>
    <w:rsid w:val="001851B0"/>
    <w:rsid w:val="00185D83"/>
    <w:rsid w:val="00185E67"/>
    <w:rsid w:val="0018613F"/>
    <w:rsid w:val="00187349"/>
    <w:rsid w:val="001932B3"/>
    <w:rsid w:val="00194B30"/>
    <w:rsid w:val="00194FD6"/>
    <w:rsid w:val="00196DAF"/>
    <w:rsid w:val="0019764E"/>
    <w:rsid w:val="00197DE5"/>
    <w:rsid w:val="001A42AF"/>
    <w:rsid w:val="001A51EA"/>
    <w:rsid w:val="001A77A5"/>
    <w:rsid w:val="001A7CF0"/>
    <w:rsid w:val="001B0146"/>
    <w:rsid w:val="001B0C9D"/>
    <w:rsid w:val="001B17AB"/>
    <w:rsid w:val="001B4A12"/>
    <w:rsid w:val="001B7965"/>
    <w:rsid w:val="001B7974"/>
    <w:rsid w:val="001C0B8D"/>
    <w:rsid w:val="001C1927"/>
    <w:rsid w:val="001D2133"/>
    <w:rsid w:val="001D2258"/>
    <w:rsid w:val="001D25B6"/>
    <w:rsid w:val="001D414A"/>
    <w:rsid w:val="001D666D"/>
    <w:rsid w:val="001E2C79"/>
    <w:rsid w:val="001E35D6"/>
    <w:rsid w:val="001E521E"/>
    <w:rsid w:val="001E6BAD"/>
    <w:rsid w:val="001E7CF8"/>
    <w:rsid w:val="001F0796"/>
    <w:rsid w:val="001F1FF1"/>
    <w:rsid w:val="001F3849"/>
    <w:rsid w:val="001F50DA"/>
    <w:rsid w:val="001F50DF"/>
    <w:rsid w:val="001F5427"/>
    <w:rsid w:val="001F5C27"/>
    <w:rsid w:val="00200270"/>
    <w:rsid w:val="002009F0"/>
    <w:rsid w:val="00201034"/>
    <w:rsid w:val="00201192"/>
    <w:rsid w:val="00203A42"/>
    <w:rsid w:val="00205031"/>
    <w:rsid w:val="002065CC"/>
    <w:rsid w:val="00206C80"/>
    <w:rsid w:val="00211331"/>
    <w:rsid w:val="002122EA"/>
    <w:rsid w:val="00213C17"/>
    <w:rsid w:val="0021408C"/>
    <w:rsid w:val="002143A7"/>
    <w:rsid w:val="00220B72"/>
    <w:rsid w:val="00220EB9"/>
    <w:rsid w:val="00223B9A"/>
    <w:rsid w:val="00230841"/>
    <w:rsid w:val="00230EA8"/>
    <w:rsid w:val="0023165D"/>
    <w:rsid w:val="002328EE"/>
    <w:rsid w:val="0023310A"/>
    <w:rsid w:val="00233F3F"/>
    <w:rsid w:val="002341A7"/>
    <w:rsid w:val="00235EE5"/>
    <w:rsid w:val="00236880"/>
    <w:rsid w:val="00236C9D"/>
    <w:rsid w:val="00237392"/>
    <w:rsid w:val="00237DC8"/>
    <w:rsid w:val="002413F6"/>
    <w:rsid w:val="0024180D"/>
    <w:rsid w:val="00241E65"/>
    <w:rsid w:val="00243F3E"/>
    <w:rsid w:val="002444EC"/>
    <w:rsid w:val="002449C5"/>
    <w:rsid w:val="0024509C"/>
    <w:rsid w:val="002457AE"/>
    <w:rsid w:val="00245886"/>
    <w:rsid w:val="00245A1D"/>
    <w:rsid w:val="002471FE"/>
    <w:rsid w:val="00253ACA"/>
    <w:rsid w:val="00257A9A"/>
    <w:rsid w:val="0026113C"/>
    <w:rsid w:val="002627C7"/>
    <w:rsid w:val="002634C0"/>
    <w:rsid w:val="00264EC2"/>
    <w:rsid w:val="00265646"/>
    <w:rsid w:val="00266A0D"/>
    <w:rsid w:val="00271468"/>
    <w:rsid w:val="002725E4"/>
    <w:rsid w:val="00277F7E"/>
    <w:rsid w:val="002818B2"/>
    <w:rsid w:val="00285032"/>
    <w:rsid w:val="00286519"/>
    <w:rsid w:val="00286CB2"/>
    <w:rsid w:val="00286E70"/>
    <w:rsid w:val="00287490"/>
    <w:rsid w:val="00290056"/>
    <w:rsid w:val="002914A2"/>
    <w:rsid w:val="002917E6"/>
    <w:rsid w:val="002929EB"/>
    <w:rsid w:val="00294344"/>
    <w:rsid w:val="002943F4"/>
    <w:rsid w:val="002948E2"/>
    <w:rsid w:val="002A2B42"/>
    <w:rsid w:val="002A3F41"/>
    <w:rsid w:val="002A69FA"/>
    <w:rsid w:val="002A6F9B"/>
    <w:rsid w:val="002B17E6"/>
    <w:rsid w:val="002B1C34"/>
    <w:rsid w:val="002B2940"/>
    <w:rsid w:val="002B311A"/>
    <w:rsid w:val="002B31E0"/>
    <w:rsid w:val="002B721A"/>
    <w:rsid w:val="002C38CC"/>
    <w:rsid w:val="002C3FE7"/>
    <w:rsid w:val="002C4735"/>
    <w:rsid w:val="002C5B2A"/>
    <w:rsid w:val="002C66DD"/>
    <w:rsid w:val="002C7A6D"/>
    <w:rsid w:val="002D0062"/>
    <w:rsid w:val="002D1DAE"/>
    <w:rsid w:val="002D3836"/>
    <w:rsid w:val="002D5ED9"/>
    <w:rsid w:val="002D6E8F"/>
    <w:rsid w:val="002E0A78"/>
    <w:rsid w:val="002E0D2F"/>
    <w:rsid w:val="002E0FE9"/>
    <w:rsid w:val="002E1F37"/>
    <w:rsid w:val="002E3AE8"/>
    <w:rsid w:val="002E5E48"/>
    <w:rsid w:val="002E5FCC"/>
    <w:rsid w:val="002E60DA"/>
    <w:rsid w:val="002E6658"/>
    <w:rsid w:val="002E716D"/>
    <w:rsid w:val="002F01FB"/>
    <w:rsid w:val="002F2405"/>
    <w:rsid w:val="002F3830"/>
    <w:rsid w:val="002F69DB"/>
    <w:rsid w:val="00301A92"/>
    <w:rsid w:val="003028A1"/>
    <w:rsid w:val="0030564E"/>
    <w:rsid w:val="003057B8"/>
    <w:rsid w:val="00305862"/>
    <w:rsid w:val="0030712D"/>
    <w:rsid w:val="00307156"/>
    <w:rsid w:val="003076E9"/>
    <w:rsid w:val="00312284"/>
    <w:rsid w:val="003133AB"/>
    <w:rsid w:val="00313489"/>
    <w:rsid w:val="003137B3"/>
    <w:rsid w:val="0032037E"/>
    <w:rsid w:val="00321213"/>
    <w:rsid w:val="00324786"/>
    <w:rsid w:val="00324804"/>
    <w:rsid w:val="00324F1B"/>
    <w:rsid w:val="003258DD"/>
    <w:rsid w:val="00325A73"/>
    <w:rsid w:val="00332905"/>
    <w:rsid w:val="00333036"/>
    <w:rsid w:val="003346B0"/>
    <w:rsid w:val="003349E0"/>
    <w:rsid w:val="00334A38"/>
    <w:rsid w:val="00335E45"/>
    <w:rsid w:val="003370B9"/>
    <w:rsid w:val="00340054"/>
    <w:rsid w:val="00341F8A"/>
    <w:rsid w:val="0034291E"/>
    <w:rsid w:val="00344536"/>
    <w:rsid w:val="00345AC4"/>
    <w:rsid w:val="00345E77"/>
    <w:rsid w:val="0034765F"/>
    <w:rsid w:val="003512F9"/>
    <w:rsid w:val="00354FCF"/>
    <w:rsid w:val="00361E6A"/>
    <w:rsid w:val="0037014E"/>
    <w:rsid w:val="003701F7"/>
    <w:rsid w:val="00376AED"/>
    <w:rsid w:val="00376CC3"/>
    <w:rsid w:val="00376D3D"/>
    <w:rsid w:val="00377975"/>
    <w:rsid w:val="00380538"/>
    <w:rsid w:val="00381330"/>
    <w:rsid w:val="0038314F"/>
    <w:rsid w:val="00384C55"/>
    <w:rsid w:val="003861B6"/>
    <w:rsid w:val="00387388"/>
    <w:rsid w:val="00387F9B"/>
    <w:rsid w:val="0039283A"/>
    <w:rsid w:val="003967E9"/>
    <w:rsid w:val="003A0E99"/>
    <w:rsid w:val="003A0FD3"/>
    <w:rsid w:val="003A18F6"/>
    <w:rsid w:val="003A1CDD"/>
    <w:rsid w:val="003A214E"/>
    <w:rsid w:val="003A6DBE"/>
    <w:rsid w:val="003A7A21"/>
    <w:rsid w:val="003B1973"/>
    <w:rsid w:val="003B28B0"/>
    <w:rsid w:val="003B5621"/>
    <w:rsid w:val="003B6922"/>
    <w:rsid w:val="003C0292"/>
    <w:rsid w:val="003C0ED1"/>
    <w:rsid w:val="003C1D2A"/>
    <w:rsid w:val="003C30A7"/>
    <w:rsid w:val="003C5833"/>
    <w:rsid w:val="003C7F85"/>
    <w:rsid w:val="003D0652"/>
    <w:rsid w:val="003D1341"/>
    <w:rsid w:val="003D2019"/>
    <w:rsid w:val="003D2361"/>
    <w:rsid w:val="003D277A"/>
    <w:rsid w:val="003D42CC"/>
    <w:rsid w:val="003D42FA"/>
    <w:rsid w:val="003D523F"/>
    <w:rsid w:val="003D53B2"/>
    <w:rsid w:val="003D67E1"/>
    <w:rsid w:val="003D758A"/>
    <w:rsid w:val="003D7786"/>
    <w:rsid w:val="003E0EA4"/>
    <w:rsid w:val="003E2086"/>
    <w:rsid w:val="003E2583"/>
    <w:rsid w:val="003E481D"/>
    <w:rsid w:val="003E6F01"/>
    <w:rsid w:val="003F002B"/>
    <w:rsid w:val="003F0870"/>
    <w:rsid w:val="003F09D0"/>
    <w:rsid w:val="003F239E"/>
    <w:rsid w:val="003F3EED"/>
    <w:rsid w:val="003F489A"/>
    <w:rsid w:val="003F7055"/>
    <w:rsid w:val="003F7FD8"/>
    <w:rsid w:val="004003DD"/>
    <w:rsid w:val="00402469"/>
    <w:rsid w:val="00403C86"/>
    <w:rsid w:val="00404303"/>
    <w:rsid w:val="00406320"/>
    <w:rsid w:val="00406D53"/>
    <w:rsid w:val="00406D90"/>
    <w:rsid w:val="004107DA"/>
    <w:rsid w:val="0041190A"/>
    <w:rsid w:val="004135D7"/>
    <w:rsid w:val="0041587A"/>
    <w:rsid w:val="00415A6C"/>
    <w:rsid w:val="004160EA"/>
    <w:rsid w:val="00416CF3"/>
    <w:rsid w:val="00420D4B"/>
    <w:rsid w:val="00420DB5"/>
    <w:rsid w:val="00421807"/>
    <w:rsid w:val="00422A6E"/>
    <w:rsid w:val="0042345E"/>
    <w:rsid w:val="004234A4"/>
    <w:rsid w:val="00423C08"/>
    <w:rsid w:val="00424205"/>
    <w:rsid w:val="004248E2"/>
    <w:rsid w:val="004259C9"/>
    <w:rsid w:val="00425BC5"/>
    <w:rsid w:val="00425CAE"/>
    <w:rsid w:val="00427020"/>
    <w:rsid w:val="0043024C"/>
    <w:rsid w:val="004306C4"/>
    <w:rsid w:val="004311F8"/>
    <w:rsid w:val="00431BE9"/>
    <w:rsid w:val="004339D7"/>
    <w:rsid w:val="004361C4"/>
    <w:rsid w:val="004377E6"/>
    <w:rsid w:val="004423B6"/>
    <w:rsid w:val="00446455"/>
    <w:rsid w:val="004476A5"/>
    <w:rsid w:val="00452A54"/>
    <w:rsid w:val="00452C89"/>
    <w:rsid w:val="00453447"/>
    <w:rsid w:val="004549E5"/>
    <w:rsid w:val="00455050"/>
    <w:rsid w:val="00455552"/>
    <w:rsid w:val="00460945"/>
    <w:rsid w:val="00462FFF"/>
    <w:rsid w:val="004633EC"/>
    <w:rsid w:val="00463DD3"/>
    <w:rsid w:val="004702E8"/>
    <w:rsid w:val="0047038D"/>
    <w:rsid w:val="0047168F"/>
    <w:rsid w:val="00472907"/>
    <w:rsid w:val="00472CD2"/>
    <w:rsid w:val="00473AA9"/>
    <w:rsid w:val="00473ACE"/>
    <w:rsid w:val="00474E67"/>
    <w:rsid w:val="0047508E"/>
    <w:rsid w:val="0047712D"/>
    <w:rsid w:val="00481C90"/>
    <w:rsid w:val="00482D2F"/>
    <w:rsid w:val="00483701"/>
    <w:rsid w:val="0048484E"/>
    <w:rsid w:val="00487B81"/>
    <w:rsid w:val="00487C8C"/>
    <w:rsid w:val="00490989"/>
    <w:rsid w:val="00490D3D"/>
    <w:rsid w:val="00491BA1"/>
    <w:rsid w:val="00493C19"/>
    <w:rsid w:val="00493F1D"/>
    <w:rsid w:val="00494B65"/>
    <w:rsid w:val="004957E6"/>
    <w:rsid w:val="004979F9"/>
    <w:rsid w:val="004A096F"/>
    <w:rsid w:val="004A15C3"/>
    <w:rsid w:val="004A16AB"/>
    <w:rsid w:val="004A2C86"/>
    <w:rsid w:val="004A2D46"/>
    <w:rsid w:val="004A34E6"/>
    <w:rsid w:val="004A36BE"/>
    <w:rsid w:val="004A49DB"/>
    <w:rsid w:val="004A54DD"/>
    <w:rsid w:val="004A5B7D"/>
    <w:rsid w:val="004A6458"/>
    <w:rsid w:val="004A79A2"/>
    <w:rsid w:val="004B026A"/>
    <w:rsid w:val="004B02B6"/>
    <w:rsid w:val="004B073A"/>
    <w:rsid w:val="004B0798"/>
    <w:rsid w:val="004B5B7F"/>
    <w:rsid w:val="004B6D1E"/>
    <w:rsid w:val="004C067F"/>
    <w:rsid w:val="004C20AB"/>
    <w:rsid w:val="004C224A"/>
    <w:rsid w:val="004C394C"/>
    <w:rsid w:val="004C3B4F"/>
    <w:rsid w:val="004C4B10"/>
    <w:rsid w:val="004C580A"/>
    <w:rsid w:val="004C601D"/>
    <w:rsid w:val="004C61EB"/>
    <w:rsid w:val="004C71AD"/>
    <w:rsid w:val="004C7DDD"/>
    <w:rsid w:val="004D0F8B"/>
    <w:rsid w:val="004D254D"/>
    <w:rsid w:val="004D3E91"/>
    <w:rsid w:val="004D6592"/>
    <w:rsid w:val="004D6FA3"/>
    <w:rsid w:val="004D7195"/>
    <w:rsid w:val="004E01DD"/>
    <w:rsid w:val="004E0F87"/>
    <w:rsid w:val="004E1547"/>
    <w:rsid w:val="004E18E0"/>
    <w:rsid w:val="004E1C34"/>
    <w:rsid w:val="004E2D2B"/>
    <w:rsid w:val="004E3D48"/>
    <w:rsid w:val="004E444C"/>
    <w:rsid w:val="004E47BF"/>
    <w:rsid w:val="004E6335"/>
    <w:rsid w:val="004F0CF7"/>
    <w:rsid w:val="004F2A84"/>
    <w:rsid w:val="004F3272"/>
    <w:rsid w:val="004F34D2"/>
    <w:rsid w:val="004F6A89"/>
    <w:rsid w:val="004F7C01"/>
    <w:rsid w:val="00500C28"/>
    <w:rsid w:val="00504D32"/>
    <w:rsid w:val="00505735"/>
    <w:rsid w:val="00507EC5"/>
    <w:rsid w:val="00511765"/>
    <w:rsid w:val="00511CFE"/>
    <w:rsid w:val="005137EE"/>
    <w:rsid w:val="005146D6"/>
    <w:rsid w:val="00514D20"/>
    <w:rsid w:val="00516C02"/>
    <w:rsid w:val="005174AF"/>
    <w:rsid w:val="00521C65"/>
    <w:rsid w:val="00525A18"/>
    <w:rsid w:val="0052615B"/>
    <w:rsid w:val="00526E43"/>
    <w:rsid w:val="00527DC5"/>
    <w:rsid w:val="00527E81"/>
    <w:rsid w:val="00530142"/>
    <w:rsid w:val="00530EEA"/>
    <w:rsid w:val="0053257A"/>
    <w:rsid w:val="00541801"/>
    <w:rsid w:val="00545BF8"/>
    <w:rsid w:val="0054616F"/>
    <w:rsid w:val="00546CD6"/>
    <w:rsid w:val="00550381"/>
    <w:rsid w:val="0055082A"/>
    <w:rsid w:val="005514C1"/>
    <w:rsid w:val="00553D7B"/>
    <w:rsid w:val="00557038"/>
    <w:rsid w:val="0055770F"/>
    <w:rsid w:val="005579FD"/>
    <w:rsid w:val="00560680"/>
    <w:rsid w:val="00560FAD"/>
    <w:rsid w:val="005617A3"/>
    <w:rsid w:val="00566ED0"/>
    <w:rsid w:val="005675E5"/>
    <w:rsid w:val="005703F7"/>
    <w:rsid w:val="0057046E"/>
    <w:rsid w:val="00570DFF"/>
    <w:rsid w:val="005718AA"/>
    <w:rsid w:val="0057521F"/>
    <w:rsid w:val="005757C9"/>
    <w:rsid w:val="00581736"/>
    <w:rsid w:val="0058376A"/>
    <w:rsid w:val="005840AA"/>
    <w:rsid w:val="00585F77"/>
    <w:rsid w:val="00586CF4"/>
    <w:rsid w:val="005906B7"/>
    <w:rsid w:val="00590FE6"/>
    <w:rsid w:val="00591108"/>
    <w:rsid w:val="00591AD1"/>
    <w:rsid w:val="00591AF8"/>
    <w:rsid w:val="00593865"/>
    <w:rsid w:val="00593F42"/>
    <w:rsid w:val="0059499F"/>
    <w:rsid w:val="005A026E"/>
    <w:rsid w:val="005A0EE6"/>
    <w:rsid w:val="005A10FE"/>
    <w:rsid w:val="005A14C8"/>
    <w:rsid w:val="005A3C21"/>
    <w:rsid w:val="005A5210"/>
    <w:rsid w:val="005A54F6"/>
    <w:rsid w:val="005A5D0A"/>
    <w:rsid w:val="005A6405"/>
    <w:rsid w:val="005B095C"/>
    <w:rsid w:val="005B15C3"/>
    <w:rsid w:val="005B1F45"/>
    <w:rsid w:val="005B391A"/>
    <w:rsid w:val="005B551A"/>
    <w:rsid w:val="005B5523"/>
    <w:rsid w:val="005C17DE"/>
    <w:rsid w:val="005C674A"/>
    <w:rsid w:val="005D2C71"/>
    <w:rsid w:val="005D3425"/>
    <w:rsid w:val="005D4B12"/>
    <w:rsid w:val="005D4D38"/>
    <w:rsid w:val="005D518F"/>
    <w:rsid w:val="005E4EA0"/>
    <w:rsid w:val="005E5017"/>
    <w:rsid w:val="005E5446"/>
    <w:rsid w:val="005E54F6"/>
    <w:rsid w:val="005E6B06"/>
    <w:rsid w:val="005F23DA"/>
    <w:rsid w:val="005F5D5E"/>
    <w:rsid w:val="00603E74"/>
    <w:rsid w:val="00606975"/>
    <w:rsid w:val="00614F02"/>
    <w:rsid w:val="0061661C"/>
    <w:rsid w:val="0062036D"/>
    <w:rsid w:val="006230EC"/>
    <w:rsid w:val="00623ED9"/>
    <w:rsid w:val="00625AB6"/>
    <w:rsid w:val="00625FFF"/>
    <w:rsid w:val="006273ED"/>
    <w:rsid w:val="00631527"/>
    <w:rsid w:val="0063467E"/>
    <w:rsid w:val="0063523D"/>
    <w:rsid w:val="00636CBE"/>
    <w:rsid w:val="00637450"/>
    <w:rsid w:val="006425F1"/>
    <w:rsid w:val="0064291C"/>
    <w:rsid w:val="006501C9"/>
    <w:rsid w:val="00655A2A"/>
    <w:rsid w:val="00656013"/>
    <w:rsid w:val="00657B28"/>
    <w:rsid w:val="00660F9D"/>
    <w:rsid w:val="006626B7"/>
    <w:rsid w:val="00662E30"/>
    <w:rsid w:val="0066438B"/>
    <w:rsid w:val="006702CD"/>
    <w:rsid w:val="00671926"/>
    <w:rsid w:val="0067353E"/>
    <w:rsid w:val="00675840"/>
    <w:rsid w:val="0068071E"/>
    <w:rsid w:val="00681CFD"/>
    <w:rsid w:val="00683E2A"/>
    <w:rsid w:val="00684B6F"/>
    <w:rsid w:val="00684D76"/>
    <w:rsid w:val="00684EF7"/>
    <w:rsid w:val="00686359"/>
    <w:rsid w:val="00687E21"/>
    <w:rsid w:val="0069040C"/>
    <w:rsid w:val="006A01DD"/>
    <w:rsid w:val="006A028F"/>
    <w:rsid w:val="006A31A3"/>
    <w:rsid w:val="006A4519"/>
    <w:rsid w:val="006A4A23"/>
    <w:rsid w:val="006A5F89"/>
    <w:rsid w:val="006A6AE1"/>
    <w:rsid w:val="006B020F"/>
    <w:rsid w:val="006B0DC6"/>
    <w:rsid w:val="006B3231"/>
    <w:rsid w:val="006B368E"/>
    <w:rsid w:val="006B3EF9"/>
    <w:rsid w:val="006B41B5"/>
    <w:rsid w:val="006B7AB6"/>
    <w:rsid w:val="006C499C"/>
    <w:rsid w:val="006C515D"/>
    <w:rsid w:val="006C5B4A"/>
    <w:rsid w:val="006C66BD"/>
    <w:rsid w:val="006D3434"/>
    <w:rsid w:val="006E0EF5"/>
    <w:rsid w:val="006E0F1F"/>
    <w:rsid w:val="006E2E91"/>
    <w:rsid w:val="006E4130"/>
    <w:rsid w:val="006E5264"/>
    <w:rsid w:val="006E6EA3"/>
    <w:rsid w:val="006E76C0"/>
    <w:rsid w:val="006F0819"/>
    <w:rsid w:val="006F6D6B"/>
    <w:rsid w:val="00701E31"/>
    <w:rsid w:val="00702835"/>
    <w:rsid w:val="00702DBA"/>
    <w:rsid w:val="0070333D"/>
    <w:rsid w:val="007037B1"/>
    <w:rsid w:val="0070625E"/>
    <w:rsid w:val="00707524"/>
    <w:rsid w:val="007121DA"/>
    <w:rsid w:val="00712B17"/>
    <w:rsid w:val="0071371E"/>
    <w:rsid w:val="0071389D"/>
    <w:rsid w:val="0071522A"/>
    <w:rsid w:val="007157EF"/>
    <w:rsid w:val="00716D5E"/>
    <w:rsid w:val="007176AD"/>
    <w:rsid w:val="007210C7"/>
    <w:rsid w:val="00721295"/>
    <w:rsid w:val="00725132"/>
    <w:rsid w:val="00727A2A"/>
    <w:rsid w:val="007327AD"/>
    <w:rsid w:val="00733741"/>
    <w:rsid w:val="0073425F"/>
    <w:rsid w:val="007343F2"/>
    <w:rsid w:val="00735BE8"/>
    <w:rsid w:val="007364F5"/>
    <w:rsid w:val="00736E27"/>
    <w:rsid w:val="007418D9"/>
    <w:rsid w:val="007422C1"/>
    <w:rsid w:val="00744005"/>
    <w:rsid w:val="00744FDA"/>
    <w:rsid w:val="007450B3"/>
    <w:rsid w:val="00750124"/>
    <w:rsid w:val="00750AD8"/>
    <w:rsid w:val="00751342"/>
    <w:rsid w:val="0075424D"/>
    <w:rsid w:val="00754CE2"/>
    <w:rsid w:val="007554BD"/>
    <w:rsid w:val="007560A6"/>
    <w:rsid w:val="0076132A"/>
    <w:rsid w:val="00761DC6"/>
    <w:rsid w:val="0076721C"/>
    <w:rsid w:val="007715E8"/>
    <w:rsid w:val="00771CA3"/>
    <w:rsid w:val="00774512"/>
    <w:rsid w:val="00775CFC"/>
    <w:rsid w:val="00776948"/>
    <w:rsid w:val="007771BD"/>
    <w:rsid w:val="007850D1"/>
    <w:rsid w:val="00791AA8"/>
    <w:rsid w:val="00791BE2"/>
    <w:rsid w:val="007921F9"/>
    <w:rsid w:val="0079238E"/>
    <w:rsid w:val="00792D6B"/>
    <w:rsid w:val="00794F8D"/>
    <w:rsid w:val="007977C4"/>
    <w:rsid w:val="007A1CB8"/>
    <w:rsid w:val="007A4249"/>
    <w:rsid w:val="007A629F"/>
    <w:rsid w:val="007B046C"/>
    <w:rsid w:val="007B0F2D"/>
    <w:rsid w:val="007B101A"/>
    <w:rsid w:val="007B150C"/>
    <w:rsid w:val="007B56C7"/>
    <w:rsid w:val="007B5BE0"/>
    <w:rsid w:val="007B64C8"/>
    <w:rsid w:val="007B7997"/>
    <w:rsid w:val="007C1867"/>
    <w:rsid w:val="007C37B6"/>
    <w:rsid w:val="007C3DEF"/>
    <w:rsid w:val="007C4743"/>
    <w:rsid w:val="007C47DD"/>
    <w:rsid w:val="007C4E5A"/>
    <w:rsid w:val="007C5290"/>
    <w:rsid w:val="007C5EA6"/>
    <w:rsid w:val="007C6889"/>
    <w:rsid w:val="007C6EE0"/>
    <w:rsid w:val="007D11D1"/>
    <w:rsid w:val="007D1FD1"/>
    <w:rsid w:val="007D2113"/>
    <w:rsid w:val="007D21C0"/>
    <w:rsid w:val="007D405A"/>
    <w:rsid w:val="007D52FE"/>
    <w:rsid w:val="007D54CF"/>
    <w:rsid w:val="007D5EF2"/>
    <w:rsid w:val="007D69B2"/>
    <w:rsid w:val="007D79E7"/>
    <w:rsid w:val="007E00BC"/>
    <w:rsid w:val="007E6013"/>
    <w:rsid w:val="007E68AE"/>
    <w:rsid w:val="007E6AFF"/>
    <w:rsid w:val="007E78FD"/>
    <w:rsid w:val="007F07F7"/>
    <w:rsid w:val="007F113C"/>
    <w:rsid w:val="007F198F"/>
    <w:rsid w:val="007F5370"/>
    <w:rsid w:val="008000C5"/>
    <w:rsid w:val="00801195"/>
    <w:rsid w:val="00801555"/>
    <w:rsid w:val="008026EC"/>
    <w:rsid w:val="00802A02"/>
    <w:rsid w:val="00803461"/>
    <w:rsid w:val="0080387F"/>
    <w:rsid w:val="00803EEB"/>
    <w:rsid w:val="00807898"/>
    <w:rsid w:val="00807BEB"/>
    <w:rsid w:val="00811364"/>
    <w:rsid w:val="00811B82"/>
    <w:rsid w:val="00811FC2"/>
    <w:rsid w:val="00816A15"/>
    <w:rsid w:val="00817BF1"/>
    <w:rsid w:val="00821448"/>
    <w:rsid w:val="00821742"/>
    <w:rsid w:val="008240FE"/>
    <w:rsid w:val="00824D36"/>
    <w:rsid w:val="00825EF4"/>
    <w:rsid w:val="00826371"/>
    <w:rsid w:val="00827703"/>
    <w:rsid w:val="00835E93"/>
    <w:rsid w:val="00835FF5"/>
    <w:rsid w:val="008364C7"/>
    <w:rsid w:val="00840C89"/>
    <w:rsid w:val="008436EA"/>
    <w:rsid w:val="00843EFB"/>
    <w:rsid w:val="008455EA"/>
    <w:rsid w:val="00845F86"/>
    <w:rsid w:val="008464AB"/>
    <w:rsid w:val="00846E8F"/>
    <w:rsid w:val="00846EB8"/>
    <w:rsid w:val="00847CB0"/>
    <w:rsid w:val="008524DF"/>
    <w:rsid w:val="00855390"/>
    <w:rsid w:val="00855492"/>
    <w:rsid w:val="008560E4"/>
    <w:rsid w:val="0085691F"/>
    <w:rsid w:val="00856E37"/>
    <w:rsid w:val="00861118"/>
    <w:rsid w:val="0086187A"/>
    <w:rsid w:val="00862CC1"/>
    <w:rsid w:val="00862EAF"/>
    <w:rsid w:val="00863CDF"/>
    <w:rsid w:val="00863FD1"/>
    <w:rsid w:val="0086429E"/>
    <w:rsid w:val="00865175"/>
    <w:rsid w:val="0086537A"/>
    <w:rsid w:val="00865F86"/>
    <w:rsid w:val="00866461"/>
    <w:rsid w:val="00866D21"/>
    <w:rsid w:val="00870D32"/>
    <w:rsid w:val="00872046"/>
    <w:rsid w:val="00873999"/>
    <w:rsid w:val="00874F3C"/>
    <w:rsid w:val="008757AD"/>
    <w:rsid w:val="00875D95"/>
    <w:rsid w:val="00876D58"/>
    <w:rsid w:val="0087721D"/>
    <w:rsid w:val="00877AE3"/>
    <w:rsid w:val="00880185"/>
    <w:rsid w:val="008813EB"/>
    <w:rsid w:val="00882922"/>
    <w:rsid w:val="00882C19"/>
    <w:rsid w:val="008840E6"/>
    <w:rsid w:val="00885A39"/>
    <w:rsid w:val="00885B59"/>
    <w:rsid w:val="0088687C"/>
    <w:rsid w:val="00887E82"/>
    <w:rsid w:val="00892618"/>
    <w:rsid w:val="008944F6"/>
    <w:rsid w:val="008958E6"/>
    <w:rsid w:val="008969BE"/>
    <w:rsid w:val="008A35C5"/>
    <w:rsid w:val="008A3646"/>
    <w:rsid w:val="008A426B"/>
    <w:rsid w:val="008B190A"/>
    <w:rsid w:val="008B2D20"/>
    <w:rsid w:val="008B6203"/>
    <w:rsid w:val="008B6A88"/>
    <w:rsid w:val="008B70AF"/>
    <w:rsid w:val="008B72A1"/>
    <w:rsid w:val="008C0F92"/>
    <w:rsid w:val="008C1705"/>
    <w:rsid w:val="008C5EC9"/>
    <w:rsid w:val="008C64AA"/>
    <w:rsid w:val="008C6A6B"/>
    <w:rsid w:val="008C6CCB"/>
    <w:rsid w:val="008C7BA9"/>
    <w:rsid w:val="008D225F"/>
    <w:rsid w:val="008D408B"/>
    <w:rsid w:val="008D790E"/>
    <w:rsid w:val="008E1ECC"/>
    <w:rsid w:val="008E3093"/>
    <w:rsid w:val="008E3A24"/>
    <w:rsid w:val="008E645A"/>
    <w:rsid w:val="008E69EB"/>
    <w:rsid w:val="008E7C2C"/>
    <w:rsid w:val="008F1B83"/>
    <w:rsid w:val="008F20AC"/>
    <w:rsid w:val="008F2311"/>
    <w:rsid w:val="008F2F44"/>
    <w:rsid w:val="008F3008"/>
    <w:rsid w:val="008F3F44"/>
    <w:rsid w:val="008F6E60"/>
    <w:rsid w:val="008F6F1C"/>
    <w:rsid w:val="008F7874"/>
    <w:rsid w:val="00900643"/>
    <w:rsid w:val="00901580"/>
    <w:rsid w:val="00903D29"/>
    <w:rsid w:val="00912380"/>
    <w:rsid w:val="009151FD"/>
    <w:rsid w:val="0091522C"/>
    <w:rsid w:val="00915459"/>
    <w:rsid w:val="009209EA"/>
    <w:rsid w:val="00923C8F"/>
    <w:rsid w:val="00924803"/>
    <w:rsid w:val="0092566F"/>
    <w:rsid w:val="00925BDE"/>
    <w:rsid w:val="0092765A"/>
    <w:rsid w:val="00931902"/>
    <w:rsid w:val="009354DE"/>
    <w:rsid w:val="00935DF7"/>
    <w:rsid w:val="00935EF6"/>
    <w:rsid w:val="009366CF"/>
    <w:rsid w:val="009369A3"/>
    <w:rsid w:val="009371DF"/>
    <w:rsid w:val="00937B42"/>
    <w:rsid w:val="00941616"/>
    <w:rsid w:val="00943008"/>
    <w:rsid w:val="00943DE4"/>
    <w:rsid w:val="00943E75"/>
    <w:rsid w:val="00945BB8"/>
    <w:rsid w:val="00946C6E"/>
    <w:rsid w:val="0094728D"/>
    <w:rsid w:val="00947772"/>
    <w:rsid w:val="009526A8"/>
    <w:rsid w:val="009535D0"/>
    <w:rsid w:val="0095405C"/>
    <w:rsid w:val="00954FF6"/>
    <w:rsid w:val="00956925"/>
    <w:rsid w:val="0095716D"/>
    <w:rsid w:val="009571A8"/>
    <w:rsid w:val="00961E10"/>
    <w:rsid w:val="00964353"/>
    <w:rsid w:val="009651BF"/>
    <w:rsid w:val="009658F2"/>
    <w:rsid w:val="009664C1"/>
    <w:rsid w:val="009672D7"/>
    <w:rsid w:val="009707BA"/>
    <w:rsid w:val="00971A47"/>
    <w:rsid w:val="00972343"/>
    <w:rsid w:val="00972781"/>
    <w:rsid w:val="00973520"/>
    <w:rsid w:val="009800A9"/>
    <w:rsid w:val="00983A0D"/>
    <w:rsid w:val="00984B14"/>
    <w:rsid w:val="00985D7B"/>
    <w:rsid w:val="00985F20"/>
    <w:rsid w:val="00986140"/>
    <w:rsid w:val="00987180"/>
    <w:rsid w:val="009873C9"/>
    <w:rsid w:val="0099270D"/>
    <w:rsid w:val="00992847"/>
    <w:rsid w:val="0099312D"/>
    <w:rsid w:val="00994AC3"/>
    <w:rsid w:val="00995EBF"/>
    <w:rsid w:val="00995FC7"/>
    <w:rsid w:val="00996343"/>
    <w:rsid w:val="009974D0"/>
    <w:rsid w:val="009A1B5E"/>
    <w:rsid w:val="009A1DDE"/>
    <w:rsid w:val="009A3234"/>
    <w:rsid w:val="009A7518"/>
    <w:rsid w:val="009A7C38"/>
    <w:rsid w:val="009A7DFD"/>
    <w:rsid w:val="009B042C"/>
    <w:rsid w:val="009B1BB3"/>
    <w:rsid w:val="009B2E1B"/>
    <w:rsid w:val="009B6A82"/>
    <w:rsid w:val="009B6B1B"/>
    <w:rsid w:val="009B79C9"/>
    <w:rsid w:val="009B7CF3"/>
    <w:rsid w:val="009C0555"/>
    <w:rsid w:val="009C0D96"/>
    <w:rsid w:val="009C119C"/>
    <w:rsid w:val="009C3C24"/>
    <w:rsid w:val="009C40A8"/>
    <w:rsid w:val="009C5C05"/>
    <w:rsid w:val="009D1267"/>
    <w:rsid w:val="009D1C80"/>
    <w:rsid w:val="009D208A"/>
    <w:rsid w:val="009D24D2"/>
    <w:rsid w:val="009D3246"/>
    <w:rsid w:val="009D4C7D"/>
    <w:rsid w:val="009D4F3E"/>
    <w:rsid w:val="009D53DE"/>
    <w:rsid w:val="009D6405"/>
    <w:rsid w:val="009D6BD7"/>
    <w:rsid w:val="009D6C0B"/>
    <w:rsid w:val="009D7A93"/>
    <w:rsid w:val="009D7C08"/>
    <w:rsid w:val="009E1342"/>
    <w:rsid w:val="009E511B"/>
    <w:rsid w:val="009F1647"/>
    <w:rsid w:val="009F186B"/>
    <w:rsid w:val="009F3F2F"/>
    <w:rsid w:val="009F4F8B"/>
    <w:rsid w:val="009F561D"/>
    <w:rsid w:val="009F6AF3"/>
    <w:rsid w:val="00A000AC"/>
    <w:rsid w:val="00A053A7"/>
    <w:rsid w:val="00A06353"/>
    <w:rsid w:val="00A06902"/>
    <w:rsid w:val="00A06CDF"/>
    <w:rsid w:val="00A06CFD"/>
    <w:rsid w:val="00A10757"/>
    <w:rsid w:val="00A14231"/>
    <w:rsid w:val="00A14F40"/>
    <w:rsid w:val="00A17BF9"/>
    <w:rsid w:val="00A2365C"/>
    <w:rsid w:val="00A2550E"/>
    <w:rsid w:val="00A259B1"/>
    <w:rsid w:val="00A31A0D"/>
    <w:rsid w:val="00A358B2"/>
    <w:rsid w:val="00A42688"/>
    <w:rsid w:val="00A4309E"/>
    <w:rsid w:val="00A433E1"/>
    <w:rsid w:val="00A53DF6"/>
    <w:rsid w:val="00A5421B"/>
    <w:rsid w:val="00A5576C"/>
    <w:rsid w:val="00A564F0"/>
    <w:rsid w:val="00A56989"/>
    <w:rsid w:val="00A56DCE"/>
    <w:rsid w:val="00A57B5F"/>
    <w:rsid w:val="00A607A4"/>
    <w:rsid w:val="00A61393"/>
    <w:rsid w:val="00A61E41"/>
    <w:rsid w:val="00A659A2"/>
    <w:rsid w:val="00A673CE"/>
    <w:rsid w:val="00A72727"/>
    <w:rsid w:val="00A74497"/>
    <w:rsid w:val="00A7467F"/>
    <w:rsid w:val="00A74690"/>
    <w:rsid w:val="00A74D67"/>
    <w:rsid w:val="00A7526A"/>
    <w:rsid w:val="00A7579B"/>
    <w:rsid w:val="00A76558"/>
    <w:rsid w:val="00A80039"/>
    <w:rsid w:val="00A807B1"/>
    <w:rsid w:val="00A81F9B"/>
    <w:rsid w:val="00A824E9"/>
    <w:rsid w:val="00A83271"/>
    <w:rsid w:val="00A851A9"/>
    <w:rsid w:val="00A87089"/>
    <w:rsid w:val="00A90F4D"/>
    <w:rsid w:val="00AA00C4"/>
    <w:rsid w:val="00AA046D"/>
    <w:rsid w:val="00AA1597"/>
    <w:rsid w:val="00AA15B3"/>
    <w:rsid w:val="00AA3FEE"/>
    <w:rsid w:val="00AA54CA"/>
    <w:rsid w:val="00AA5CE0"/>
    <w:rsid w:val="00AA653D"/>
    <w:rsid w:val="00AA7AF8"/>
    <w:rsid w:val="00AB24E9"/>
    <w:rsid w:val="00AB30BB"/>
    <w:rsid w:val="00AB5212"/>
    <w:rsid w:val="00AB6B3C"/>
    <w:rsid w:val="00AB6B42"/>
    <w:rsid w:val="00AC18BD"/>
    <w:rsid w:val="00AC38DB"/>
    <w:rsid w:val="00AC3A53"/>
    <w:rsid w:val="00AC45A9"/>
    <w:rsid w:val="00AD02AA"/>
    <w:rsid w:val="00AD1B9B"/>
    <w:rsid w:val="00AD3CED"/>
    <w:rsid w:val="00AE2852"/>
    <w:rsid w:val="00AE3FF1"/>
    <w:rsid w:val="00AE4AB9"/>
    <w:rsid w:val="00AE67A1"/>
    <w:rsid w:val="00AF00F6"/>
    <w:rsid w:val="00AF0F26"/>
    <w:rsid w:val="00AF45ED"/>
    <w:rsid w:val="00AF5E46"/>
    <w:rsid w:val="00AF6B17"/>
    <w:rsid w:val="00AF6D71"/>
    <w:rsid w:val="00AF6EC3"/>
    <w:rsid w:val="00AF6EDD"/>
    <w:rsid w:val="00AF7EC0"/>
    <w:rsid w:val="00B04434"/>
    <w:rsid w:val="00B05A22"/>
    <w:rsid w:val="00B062DA"/>
    <w:rsid w:val="00B06AD2"/>
    <w:rsid w:val="00B14FB6"/>
    <w:rsid w:val="00B150CD"/>
    <w:rsid w:val="00B15FF3"/>
    <w:rsid w:val="00B166F8"/>
    <w:rsid w:val="00B1781A"/>
    <w:rsid w:val="00B17A3A"/>
    <w:rsid w:val="00B232E2"/>
    <w:rsid w:val="00B234F2"/>
    <w:rsid w:val="00B263BB"/>
    <w:rsid w:val="00B26CF7"/>
    <w:rsid w:val="00B30CB4"/>
    <w:rsid w:val="00B324DC"/>
    <w:rsid w:val="00B325E9"/>
    <w:rsid w:val="00B34B18"/>
    <w:rsid w:val="00B35F51"/>
    <w:rsid w:val="00B36727"/>
    <w:rsid w:val="00B36FE8"/>
    <w:rsid w:val="00B37ABB"/>
    <w:rsid w:val="00B4075B"/>
    <w:rsid w:val="00B40AEB"/>
    <w:rsid w:val="00B4101D"/>
    <w:rsid w:val="00B4206D"/>
    <w:rsid w:val="00B46626"/>
    <w:rsid w:val="00B4775D"/>
    <w:rsid w:val="00B507C9"/>
    <w:rsid w:val="00B514EA"/>
    <w:rsid w:val="00B51E17"/>
    <w:rsid w:val="00B575A8"/>
    <w:rsid w:val="00B579CB"/>
    <w:rsid w:val="00B64305"/>
    <w:rsid w:val="00B64C0D"/>
    <w:rsid w:val="00B67A74"/>
    <w:rsid w:val="00B76B1B"/>
    <w:rsid w:val="00B77F9B"/>
    <w:rsid w:val="00B80AB3"/>
    <w:rsid w:val="00B829D9"/>
    <w:rsid w:val="00B83423"/>
    <w:rsid w:val="00B843FE"/>
    <w:rsid w:val="00B858B5"/>
    <w:rsid w:val="00B86BD1"/>
    <w:rsid w:val="00B86C35"/>
    <w:rsid w:val="00B875E0"/>
    <w:rsid w:val="00B901B6"/>
    <w:rsid w:val="00B91A08"/>
    <w:rsid w:val="00B948DF"/>
    <w:rsid w:val="00BA04E5"/>
    <w:rsid w:val="00BA0A5C"/>
    <w:rsid w:val="00BA3605"/>
    <w:rsid w:val="00BA443A"/>
    <w:rsid w:val="00BA483E"/>
    <w:rsid w:val="00BA512D"/>
    <w:rsid w:val="00BB03C2"/>
    <w:rsid w:val="00BB504B"/>
    <w:rsid w:val="00BB598A"/>
    <w:rsid w:val="00BB5A3B"/>
    <w:rsid w:val="00BB5FC2"/>
    <w:rsid w:val="00BB6C63"/>
    <w:rsid w:val="00BB6CD6"/>
    <w:rsid w:val="00BC2EA5"/>
    <w:rsid w:val="00BC4424"/>
    <w:rsid w:val="00BC54B1"/>
    <w:rsid w:val="00BC6033"/>
    <w:rsid w:val="00BD000C"/>
    <w:rsid w:val="00BD6003"/>
    <w:rsid w:val="00BD71EA"/>
    <w:rsid w:val="00BD7486"/>
    <w:rsid w:val="00BE13B1"/>
    <w:rsid w:val="00BE148E"/>
    <w:rsid w:val="00BE165B"/>
    <w:rsid w:val="00BE1B02"/>
    <w:rsid w:val="00BE26E3"/>
    <w:rsid w:val="00BE40E7"/>
    <w:rsid w:val="00BE5077"/>
    <w:rsid w:val="00BF64B3"/>
    <w:rsid w:val="00BF6BA5"/>
    <w:rsid w:val="00BF79BB"/>
    <w:rsid w:val="00C016DF"/>
    <w:rsid w:val="00C033C7"/>
    <w:rsid w:val="00C06159"/>
    <w:rsid w:val="00C11958"/>
    <w:rsid w:val="00C12D0B"/>
    <w:rsid w:val="00C154F0"/>
    <w:rsid w:val="00C16804"/>
    <w:rsid w:val="00C20922"/>
    <w:rsid w:val="00C20C67"/>
    <w:rsid w:val="00C21463"/>
    <w:rsid w:val="00C23B0C"/>
    <w:rsid w:val="00C25B77"/>
    <w:rsid w:val="00C317E9"/>
    <w:rsid w:val="00C32131"/>
    <w:rsid w:val="00C32875"/>
    <w:rsid w:val="00C34A2A"/>
    <w:rsid w:val="00C36BE2"/>
    <w:rsid w:val="00C372D8"/>
    <w:rsid w:val="00C40058"/>
    <w:rsid w:val="00C406BC"/>
    <w:rsid w:val="00C464C2"/>
    <w:rsid w:val="00C47BD4"/>
    <w:rsid w:val="00C501CE"/>
    <w:rsid w:val="00C50286"/>
    <w:rsid w:val="00C5060B"/>
    <w:rsid w:val="00C51FD4"/>
    <w:rsid w:val="00C5224D"/>
    <w:rsid w:val="00C537A9"/>
    <w:rsid w:val="00C53C97"/>
    <w:rsid w:val="00C64B4D"/>
    <w:rsid w:val="00C658B2"/>
    <w:rsid w:val="00C65E33"/>
    <w:rsid w:val="00C65FBA"/>
    <w:rsid w:val="00C67EFB"/>
    <w:rsid w:val="00C70F07"/>
    <w:rsid w:val="00C71B12"/>
    <w:rsid w:val="00C73F8F"/>
    <w:rsid w:val="00C75321"/>
    <w:rsid w:val="00C77374"/>
    <w:rsid w:val="00C7757C"/>
    <w:rsid w:val="00C804B9"/>
    <w:rsid w:val="00C84985"/>
    <w:rsid w:val="00C84D70"/>
    <w:rsid w:val="00C86C7B"/>
    <w:rsid w:val="00C9007C"/>
    <w:rsid w:val="00C90E27"/>
    <w:rsid w:val="00C9227D"/>
    <w:rsid w:val="00C93A62"/>
    <w:rsid w:val="00C96301"/>
    <w:rsid w:val="00C97A2F"/>
    <w:rsid w:val="00CA10F6"/>
    <w:rsid w:val="00CA4722"/>
    <w:rsid w:val="00CA5941"/>
    <w:rsid w:val="00CA5F68"/>
    <w:rsid w:val="00CB0E9E"/>
    <w:rsid w:val="00CB1D45"/>
    <w:rsid w:val="00CB2A75"/>
    <w:rsid w:val="00CB337A"/>
    <w:rsid w:val="00CB601E"/>
    <w:rsid w:val="00CB6D63"/>
    <w:rsid w:val="00CB7718"/>
    <w:rsid w:val="00CC03A9"/>
    <w:rsid w:val="00CC20DB"/>
    <w:rsid w:val="00CD5D4D"/>
    <w:rsid w:val="00CD6C96"/>
    <w:rsid w:val="00CD6F66"/>
    <w:rsid w:val="00CE18DF"/>
    <w:rsid w:val="00CE1DBD"/>
    <w:rsid w:val="00CE3B12"/>
    <w:rsid w:val="00CE3D78"/>
    <w:rsid w:val="00CE6562"/>
    <w:rsid w:val="00CE6957"/>
    <w:rsid w:val="00CE78DC"/>
    <w:rsid w:val="00CE791E"/>
    <w:rsid w:val="00CF0A38"/>
    <w:rsid w:val="00CF2F7D"/>
    <w:rsid w:val="00CF3AE1"/>
    <w:rsid w:val="00CF5F17"/>
    <w:rsid w:val="00CF7897"/>
    <w:rsid w:val="00D0019B"/>
    <w:rsid w:val="00D025D5"/>
    <w:rsid w:val="00D03037"/>
    <w:rsid w:val="00D10D8E"/>
    <w:rsid w:val="00D1267B"/>
    <w:rsid w:val="00D14B1B"/>
    <w:rsid w:val="00D14EC5"/>
    <w:rsid w:val="00D16AA8"/>
    <w:rsid w:val="00D16D91"/>
    <w:rsid w:val="00D17F23"/>
    <w:rsid w:val="00D25717"/>
    <w:rsid w:val="00D322EA"/>
    <w:rsid w:val="00D36B79"/>
    <w:rsid w:val="00D36D05"/>
    <w:rsid w:val="00D3737D"/>
    <w:rsid w:val="00D414E4"/>
    <w:rsid w:val="00D42B2D"/>
    <w:rsid w:val="00D4419D"/>
    <w:rsid w:val="00D476FC"/>
    <w:rsid w:val="00D50026"/>
    <w:rsid w:val="00D514DC"/>
    <w:rsid w:val="00D517E5"/>
    <w:rsid w:val="00D51ABD"/>
    <w:rsid w:val="00D52954"/>
    <w:rsid w:val="00D537EC"/>
    <w:rsid w:val="00D5684D"/>
    <w:rsid w:val="00D56A12"/>
    <w:rsid w:val="00D56DBD"/>
    <w:rsid w:val="00D61873"/>
    <w:rsid w:val="00D61FF0"/>
    <w:rsid w:val="00D632C2"/>
    <w:rsid w:val="00D646EE"/>
    <w:rsid w:val="00D66FE2"/>
    <w:rsid w:val="00D70830"/>
    <w:rsid w:val="00D708BA"/>
    <w:rsid w:val="00D73187"/>
    <w:rsid w:val="00D74DFA"/>
    <w:rsid w:val="00D755A4"/>
    <w:rsid w:val="00D75E97"/>
    <w:rsid w:val="00D805C4"/>
    <w:rsid w:val="00D80A58"/>
    <w:rsid w:val="00D80BA3"/>
    <w:rsid w:val="00D80F0B"/>
    <w:rsid w:val="00D80F0D"/>
    <w:rsid w:val="00D8125C"/>
    <w:rsid w:val="00D8220C"/>
    <w:rsid w:val="00D8471F"/>
    <w:rsid w:val="00D910B1"/>
    <w:rsid w:val="00D91F99"/>
    <w:rsid w:val="00D93958"/>
    <w:rsid w:val="00D947EC"/>
    <w:rsid w:val="00D97110"/>
    <w:rsid w:val="00D97DE5"/>
    <w:rsid w:val="00D97E8D"/>
    <w:rsid w:val="00DA313E"/>
    <w:rsid w:val="00DA41DC"/>
    <w:rsid w:val="00DA7B50"/>
    <w:rsid w:val="00DB0854"/>
    <w:rsid w:val="00DB1650"/>
    <w:rsid w:val="00DB2AFE"/>
    <w:rsid w:val="00DB3A17"/>
    <w:rsid w:val="00DB3A4A"/>
    <w:rsid w:val="00DB5D6B"/>
    <w:rsid w:val="00DB6044"/>
    <w:rsid w:val="00DC09ED"/>
    <w:rsid w:val="00DC1844"/>
    <w:rsid w:val="00DC1D76"/>
    <w:rsid w:val="00DC2B44"/>
    <w:rsid w:val="00DC6B3B"/>
    <w:rsid w:val="00DC74E5"/>
    <w:rsid w:val="00DD3DFF"/>
    <w:rsid w:val="00DD5571"/>
    <w:rsid w:val="00DD66B5"/>
    <w:rsid w:val="00DE21B4"/>
    <w:rsid w:val="00DE2581"/>
    <w:rsid w:val="00DE40E3"/>
    <w:rsid w:val="00DE4C87"/>
    <w:rsid w:val="00DE50E6"/>
    <w:rsid w:val="00DE6037"/>
    <w:rsid w:val="00DE7643"/>
    <w:rsid w:val="00DF1449"/>
    <w:rsid w:val="00DF2C5E"/>
    <w:rsid w:val="00DF2DE6"/>
    <w:rsid w:val="00DF3E5E"/>
    <w:rsid w:val="00DF60BD"/>
    <w:rsid w:val="00E011EE"/>
    <w:rsid w:val="00E05322"/>
    <w:rsid w:val="00E0741A"/>
    <w:rsid w:val="00E1005E"/>
    <w:rsid w:val="00E1074A"/>
    <w:rsid w:val="00E12F72"/>
    <w:rsid w:val="00E13E7B"/>
    <w:rsid w:val="00E15FF6"/>
    <w:rsid w:val="00E17FE9"/>
    <w:rsid w:val="00E203F5"/>
    <w:rsid w:val="00E24482"/>
    <w:rsid w:val="00E248CD"/>
    <w:rsid w:val="00E2703E"/>
    <w:rsid w:val="00E27958"/>
    <w:rsid w:val="00E27BC4"/>
    <w:rsid w:val="00E27BF2"/>
    <w:rsid w:val="00E31CB4"/>
    <w:rsid w:val="00E333A3"/>
    <w:rsid w:val="00E344A8"/>
    <w:rsid w:val="00E405BF"/>
    <w:rsid w:val="00E41353"/>
    <w:rsid w:val="00E42999"/>
    <w:rsid w:val="00E42C39"/>
    <w:rsid w:val="00E45241"/>
    <w:rsid w:val="00E45247"/>
    <w:rsid w:val="00E46528"/>
    <w:rsid w:val="00E5009E"/>
    <w:rsid w:val="00E5169A"/>
    <w:rsid w:val="00E54533"/>
    <w:rsid w:val="00E55403"/>
    <w:rsid w:val="00E55450"/>
    <w:rsid w:val="00E56600"/>
    <w:rsid w:val="00E57A87"/>
    <w:rsid w:val="00E6051D"/>
    <w:rsid w:val="00E606A0"/>
    <w:rsid w:val="00E63887"/>
    <w:rsid w:val="00E64770"/>
    <w:rsid w:val="00E67264"/>
    <w:rsid w:val="00E71149"/>
    <w:rsid w:val="00E713A6"/>
    <w:rsid w:val="00E72A7D"/>
    <w:rsid w:val="00E742DD"/>
    <w:rsid w:val="00E76491"/>
    <w:rsid w:val="00E77FDC"/>
    <w:rsid w:val="00E80CA6"/>
    <w:rsid w:val="00E80D9D"/>
    <w:rsid w:val="00E8401F"/>
    <w:rsid w:val="00E8546D"/>
    <w:rsid w:val="00E85795"/>
    <w:rsid w:val="00E90BCA"/>
    <w:rsid w:val="00E90C30"/>
    <w:rsid w:val="00E9382B"/>
    <w:rsid w:val="00E93BB2"/>
    <w:rsid w:val="00E93ED2"/>
    <w:rsid w:val="00E94D52"/>
    <w:rsid w:val="00E9502E"/>
    <w:rsid w:val="00E96085"/>
    <w:rsid w:val="00E9644C"/>
    <w:rsid w:val="00E97EAA"/>
    <w:rsid w:val="00EA0A02"/>
    <w:rsid w:val="00EA0C58"/>
    <w:rsid w:val="00EA140D"/>
    <w:rsid w:val="00EA15AE"/>
    <w:rsid w:val="00EA31E4"/>
    <w:rsid w:val="00EA603D"/>
    <w:rsid w:val="00EA768C"/>
    <w:rsid w:val="00EB12FC"/>
    <w:rsid w:val="00EB16A3"/>
    <w:rsid w:val="00EB2D9A"/>
    <w:rsid w:val="00EB5CB0"/>
    <w:rsid w:val="00EB6540"/>
    <w:rsid w:val="00EB67EE"/>
    <w:rsid w:val="00EB7EA4"/>
    <w:rsid w:val="00EC2888"/>
    <w:rsid w:val="00EC33CC"/>
    <w:rsid w:val="00EC366D"/>
    <w:rsid w:val="00EC5B8D"/>
    <w:rsid w:val="00EC5DE8"/>
    <w:rsid w:val="00EC70C5"/>
    <w:rsid w:val="00ED1646"/>
    <w:rsid w:val="00ED1B67"/>
    <w:rsid w:val="00ED2503"/>
    <w:rsid w:val="00ED2DA3"/>
    <w:rsid w:val="00ED2E03"/>
    <w:rsid w:val="00ED7EE4"/>
    <w:rsid w:val="00EE1046"/>
    <w:rsid w:val="00EE23FB"/>
    <w:rsid w:val="00EE2B82"/>
    <w:rsid w:val="00EE2C06"/>
    <w:rsid w:val="00EE78DD"/>
    <w:rsid w:val="00EF2017"/>
    <w:rsid w:val="00EF2C85"/>
    <w:rsid w:val="00EF3C4A"/>
    <w:rsid w:val="00EF3D5B"/>
    <w:rsid w:val="00EF3EE6"/>
    <w:rsid w:val="00EF4BB7"/>
    <w:rsid w:val="00EF507D"/>
    <w:rsid w:val="00EF666B"/>
    <w:rsid w:val="00EF7198"/>
    <w:rsid w:val="00EF7A88"/>
    <w:rsid w:val="00F01E6B"/>
    <w:rsid w:val="00F02374"/>
    <w:rsid w:val="00F06158"/>
    <w:rsid w:val="00F061C8"/>
    <w:rsid w:val="00F06606"/>
    <w:rsid w:val="00F102F5"/>
    <w:rsid w:val="00F14FA6"/>
    <w:rsid w:val="00F1648E"/>
    <w:rsid w:val="00F17BBF"/>
    <w:rsid w:val="00F204CD"/>
    <w:rsid w:val="00F20780"/>
    <w:rsid w:val="00F20B9B"/>
    <w:rsid w:val="00F2107B"/>
    <w:rsid w:val="00F22F41"/>
    <w:rsid w:val="00F2330B"/>
    <w:rsid w:val="00F2587C"/>
    <w:rsid w:val="00F265ED"/>
    <w:rsid w:val="00F26B89"/>
    <w:rsid w:val="00F2795D"/>
    <w:rsid w:val="00F32C85"/>
    <w:rsid w:val="00F33D99"/>
    <w:rsid w:val="00F347F7"/>
    <w:rsid w:val="00F34C49"/>
    <w:rsid w:val="00F34F8C"/>
    <w:rsid w:val="00F35F2E"/>
    <w:rsid w:val="00F402A3"/>
    <w:rsid w:val="00F40C9C"/>
    <w:rsid w:val="00F420A3"/>
    <w:rsid w:val="00F42318"/>
    <w:rsid w:val="00F43B5E"/>
    <w:rsid w:val="00F44437"/>
    <w:rsid w:val="00F44CF5"/>
    <w:rsid w:val="00F45AD5"/>
    <w:rsid w:val="00F45E4E"/>
    <w:rsid w:val="00F46D27"/>
    <w:rsid w:val="00F509FD"/>
    <w:rsid w:val="00F510F1"/>
    <w:rsid w:val="00F51424"/>
    <w:rsid w:val="00F5180F"/>
    <w:rsid w:val="00F55894"/>
    <w:rsid w:val="00F56E64"/>
    <w:rsid w:val="00F575BF"/>
    <w:rsid w:val="00F602E1"/>
    <w:rsid w:val="00F61077"/>
    <w:rsid w:val="00F652E7"/>
    <w:rsid w:val="00F65DDB"/>
    <w:rsid w:val="00F707CF"/>
    <w:rsid w:val="00F713FE"/>
    <w:rsid w:val="00F72C1D"/>
    <w:rsid w:val="00F737DF"/>
    <w:rsid w:val="00F7384B"/>
    <w:rsid w:val="00F81AFC"/>
    <w:rsid w:val="00F84095"/>
    <w:rsid w:val="00F85CC8"/>
    <w:rsid w:val="00F86184"/>
    <w:rsid w:val="00F87406"/>
    <w:rsid w:val="00F876E4"/>
    <w:rsid w:val="00F902DF"/>
    <w:rsid w:val="00F90C25"/>
    <w:rsid w:val="00F9197C"/>
    <w:rsid w:val="00F943F1"/>
    <w:rsid w:val="00F968FD"/>
    <w:rsid w:val="00FA03BB"/>
    <w:rsid w:val="00FA0C6C"/>
    <w:rsid w:val="00FA3275"/>
    <w:rsid w:val="00FA4A71"/>
    <w:rsid w:val="00FA57B2"/>
    <w:rsid w:val="00FA5921"/>
    <w:rsid w:val="00FA6922"/>
    <w:rsid w:val="00FA698D"/>
    <w:rsid w:val="00FB01AF"/>
    <w:rsid w:val="00FB1EA4"/>
    <w:rsid w:val="00FB400D"/>
    <w:rsid w:val="00FB7D5C"/>
    <w:rsid w:val="00FC3099"/>
    <w:rsid w:val="00FC3468"/>
    <w:rsid w:val="00FC3B0C"/>
    <w:rsid w:val="00FC699C"/>
    <w:rsid w:val="00FD0D75"/>
    <w:rsid w:val="00FD1B16"/>
    <w:rsid w:val="00FD7521"/>
    <w:rsid w:val="00FE5C5A"/>
    <w:rsid w:val="00FE7833"/>
    <w:rsid w:val="00FF0690"/>
    <w:rsid w:val="00FF113C"/>
    <w:rsid w:val="00FF116A"/>
    <w:rsid w:val="00FF282C"/>
    <w:rsid w:val="00FF2B36"/>
    <w:rsid w:val="00FF4283"/>
    <w:rsid w:val="00FF648E"/>
    <w:rsid w:val="019A16B9"/>
    <w:rsid w:val="0BF328D2"/>
    <w:rsid w:val="221711C3"/>
    <w:rsid w:val="240B1050"/>
    <w:rsid w:val="26B77C7D"/>
    <w:rsid w:val="2BF235A7"/>
    <w:rsid w:val="32BF18DF"/>
    <w:rsid w:val="38EE2F7D"/>
    <w:rsid w:val="3A2B45DE"/>
    <w:rsid w:val="42B25F81"/>
    <w:rsid w:val="49496D1D"/>
    <w:rsid w:val="719153EB"/>
    <w:rsid w:val="7BA342E6"/>
    <w:rsid w:val="7E382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791BA0A8"/>
  <w15:docId w15:val="{73100726-C1DF-4EC4-BA7C-6A5DCD21A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lsdException w:name="toc 3"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locked="1" w:uiPriority="22" w:qFormat="1"/>
    <w:lsdException w:name="Emphasis" w:locked="1" w:uiPriority="0" w:qFormat="1"/>
    <w:lsdException w:name="Document Map"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widowControl/>
      <w:numPr>
        <w:ilvl w:val="1"/>
        <w:numId w:val="1"/>
      </w:numPr>
      <w:spacing w:before="240" w:after="240"/>
      <w:jc w:val="center"/>
      <w:outlineLvl w:val="1"/>
    </w:pPr>
    <w:rPr>
      <w:rFonts w:ascii="黑体" w:eastAsia="黑体" w:hAnsi="宋体" w:cs="宋体"/>
      <w:kern w:val="0"/>
      <w:szCs w:val="20"/>
      <w:lang w:eastAsia="en-US"/>
    </w:rPr>
  </w:style>
  <w:style w:type="paragraph" w:styleId="3">
    <w:name w:val="heading 3"/>
    <w:basedOn w:val="a"/>
    <w:next w:val="a"/>
    <w:link w:val="3Char"/>
    <w:uiPriority w:val="99"/>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qFormat/>
    <w:rPr>
      <w:b/>
      <w:bCs/>
      <w:kern w:val="0"/>
      <w:sz w:val="20"/>
      <w:szCs w:val="20"/>
    </w:rPr>
  </w:style>
  <w:style w:type="paragraph" w:styleId="a4">
    <w:name w:val="annotation text"/>
    <w:basedOn w:val="a"/>
    <w:link w:val="Char0"/>
    <w:uiPriority w:val="99"/>
    <w:qFormat/>
    <w:pPr>
      <w:jc w:val="left"/>
    </w:pPr>
    <w:rPr>
      <w:szCs w:val="24"/>
    </w:rPr>
  </w:style>
  <w:style w:type="paragraph" w:styleId="a5">
    <w:name w:val="Document Map"/>
    <w:basedOn w:val="a"/>
    <w:link w:val="Char1"/>
    <w:uiPriority w:val="99"/>
    <w:qFormat/>
    <w:rPr>
      <w:rFonts w:ascii="宋体"/>
      <w:sz w:val="18"/>
      <w:szCs w:val="18"/>
    </w:rPr>
  </w:style>
  <w:style w:type="paragraph" w:styleId="a6">
    <w:name w:val="Body Text Indent"/>
    <w:basedOn w:val="a"/>
    <w:link w:val="Char2"/>
    <w:uiPriority w:val="99"/>
    <w:qFormat/>
    <w:pPr>
      <w:spacing w:after="120"/>
      <w:ind w:left="420"/>
    </w:pPr>
    <w:rPr>
      <w:rFonts w:eastAsia="仿宋_GB2312"/>
      <w:sz w:val="24"/>
      <w:szCs w:val="24"/>
    </w:rPr>
  </w:style>
  <w:style w:type="paragraph" w:styleId="30">
    <w:name w:val="toc 3"/>
    <w:basedOn w:val="a"/>
    <w:next w:val="a"/>
    <w:uiPriority w:val="99"/>
    <w:qFormat/>
    <w:pPr>
      <w:widowControl/>
      <w:spacing w:after="100" w:line="276" w:lineRule="auto"/>
      <w:ind w:left="440"/>
      <w:jc w:val="left"/>
    </w:pPr>
    <w:rPr>
      <w:rFonts w:ascii="Calibri" w:hAnsi="Calibri"/>
      <w:kern w:val="0"/>
      <w:sz w:val="22"/>
    </w:rPr>
  </w:style>
  <w:style w:type="paragraph" w:styleId="a7">
    <w:name w:val="Plain Text"/>
    <w:basedOn w:val="a"/>
    <w:link w:val="Char3"/>
    <w:uiPriority w:val="99"/>
    <w:qFormat/>
    <w:rPr>
      <w:rFonts w:eastAsia="仿宋_GB2312"/>
      <w:spacing w:val="8"/>
      <w:kern w:val="24"/>
      <w:sz w:val="24"/>
      <w:szCs w:val="24"/>
    </w:rPr>
  </w:style>
  <w:style w:type="paragraph" w:styleId="a8">
    <w:name w:val="Date"/>
    <w:basedOn w:val="a"/>
    <w:next w:val="a"/>
    <w:link w:val="Char4"/>
    <w:uiPriority w:val="99"/>
    <w:qFormat/>
    <w:pPr>
      <w:ind w:leftChars="2500" w:left="100"/>
    </w:pPr>
    <w:rPr>
      <w:sz w:val="22"/>
    </w:rPr>
  </w:style>
  <w:style w:type="paragraph" w:styleId="a9">
    <w:name w:val="Balloon Text"/>
    <w:basedOn w:val="a"/>
    <w:link w:val="Char5"/>
    <w:uiPriority w:val="99"/>
    <w:qFormat/>
    <w:rPr>
      <w:kern w:val="0"/>
      <w:sz w:val="16"/>
      <w:szCs w:val="16"/>
    </w:rPr>
  </w:style>
  <w:style w:type="paragraph" w:styleId="aa">
    <w:name w:val="footer"/>
    <w:basedOn w:val="a"/>
    <w:link w:val="Char6"/>
    <w:uiPriority w:val="99"/>
    <w:qFormat/>
    <w:pPr>
      <w:tabs>
        <w:tab w:val="center" w:pos="4153"/>
        <w:tab w:val="right" w:pos="8306"/>
      </w:tabs>
      <w:snapToGrid w:val="0"/>
      <w:jc w:val="left"/>
    </w:pPr>
    <w:rPr>
      <w:rFonts w:eastAsia="仿宋_GB2312"/>
      <w:sz w:val="18"/>
      <w:szCs w:val="18"/>
    </w:rPr>
  </w:style>
  <w:style w:type="paragraph" w:styleId="ab">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style>
  <w:style w:type="paragraph" w:styleId="ac">
    <w:name w:val="footnote text"/>
    <w:basedOn w:val="a"/>
    <w:link w:val="Char8"/>
    <w:uiPriority w:val="99"/>
    <w:qFormat/>
    <w:pPr>
      <w:snapToGrid w:val="0"/>
      <w:jc w:val="left"/>
    </w:pPr>
    <w:rPr>
      <w:sz w:val="18"/>
      <w:szCs w:val="18"/>
    </w:rPr>
  </w:style>
  <w:style w:type="paragraph" w:styleId="20">
    <w:name w:val="toc 2"/>
    <w:basedOn w:val="a"/>
    <w:next w:val="a"/>
    <w:uiPriority w:val="39"/>
    <w:pPr>
      <w:tabs>
        <w:tab w:val="right" w:leader="dot" w:pos="8296"/>
      </w:tabs>
      <w:ind w:leftChars="200" w:left="420"/>
      <w:jc w:val="center"/>
    </w:pPr>
  </w:style>
  <w:style w:type="paragraph" w:styleId="HTML">
    <w:name w:val="HTML Preformatted"/>
    <w:basedOn w:val="a"/>
    <w:link w:val="HTMLChar"/>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0"/>
      <w:sz w:val="20"/>
      <w:szCs w:val="20"/>
    </w:rPr>
  </w:style>
  <w:style w:type="paragraph" w:styleId="ad">
    <w:name w:val="Normal (Web)"/>
    <w:basedOn w:val="a"/>
    <w:uiPriority w:val="99"/>
    <w:qFormat/>
    <w:pPr>
      <w:jc w:val="left"/>
    </w:pPr>
    <w:rPr>
      <w:kern w:val="0"/>
      <w:sz w:val="24"/>
      <w:szCs w:val="20"/>
    </w:rPr>
  </w:style>
  <w:style w:type="character" w:styleId="ae">
    <w:name w:val="Strong"/>
    <w:uiPriority w:val="22"/>
    <w:qFormat/>
    <w:locked/>
    <w:rPr>
      <w:b/>
      <w:bCs/>
    </w:rPr>
  </w:style>
  <w:style w:type="character" w:styleId="af">
    <w:name w:val="page number"/>
    <w:uiPriority w:val="99"/>
    <w:qFormat/>
    <w:rPr>
      <w:rFonts w:cs="Times New Roman"/>
    </w:rPr>
  </w:style>
  <w:style w:type="character" w:styleId="af0">
    <w:name w:val="Hyperlink"/>
    <w:uiPriority w:val="99"/>
    <w:qFormat/>
    <w:rPr>
      <w:rFonts w:cs="Times New Roman"/>
      <w:color w:val="0000FF"/>
      <w:u w:val="single"/>
    </w:rPr>
  </w:style>
  <w:style w:type="character" w:styleId="af1">
    <w:name w:val="annotation reference"/>
    <w:uiPriority w:val="99"/>
    <w:qFormat/>
    <w:rPr>
      <w:rFonts w:cs="Times New Roman"/>
      <w:sz w:val="21"/>
      <w:szCs w:val="21"/>
    </w:rPr>
  </w:style>
  <w:style w:type="character" w:styleId="af2">
    <w:name w:val="footnote reference"/>
    <w:uiPriority w:val="99"/>
    <w:qFormat/>
    <w:rPr>
      <w:rFonts w:cs="Times New Roman"/>
      <w:vertAlign w:val="superscript"/>
    </w:rPr>
  </w:style>
  <w:style w:type="table" w:styleId="af3">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正文文本缩进 Char"/>
    <w:link w:val="a6"/>
    <w:uiPriority w:val="99"/>
    <w:qFormat/>
    <w:locked/>
    <w:rPr>
      <w:rFonts w:ascii="Times New Roman" w:eastAsia="仿宋_GB2312" w:hAnsi="Times New Roman" w:cs="Times New Roman"/>
      <w:kern w:val="2"/>
      <w:sz w:val="24"/>
      <w:szCs w:val="24"/>
    </w:rPr>
  </w:style>
  <w:style w:type="character" w:customStyle="1" w:styleId="bdsnopic1">
    <w:name w:val="bds_nopic1"/>
    <w:uiPriority w:val="99"/>
    <w:qFormat/>
    <w:rPr>
      <w:rFonts w:cs="Times New Roman"/>
    </w:rPr>
  </w:style>
  <w:style w:type="character" w:customStyle="1" w:styleId="HTMLChar">
    <w:name w:val="HTML 预设格式 Char"/>
    <w:link w:val="HTML"/>
    <w:uiPriority w:val="99"/>
    <w:semiHidden/>
    <w:qFormat/>
    <w:rPr>
      <w:rFonts w:ascii="Courier New" w:hAnsi="Courier New" w:cs="Courier New"/>
      <w:sz w:val="20"/>
      <w:szCs w:val="20"/>
    </w:rPr>
  </w:style>
  <w:style w:type="character" w:customStyle="1" w:styleId="3Char">
    <w:name w:val="标题 3 Char"/>
    <w:link w:val="3"/>
    <w:uiPriority w:val="99"/>
    <w:qFormat/>
    <w:locked/>
    <w:rPr>
      <w:rFonts w:cs="Times New Roman"/>
      <w:b/>
      <w:bCs/>
      <w:kern w:val="2"/>
      <w:sz w:val="32"/>
      <w:szCs w:val="32"/>
    </w:rPr>
  </w:style>
  <w:style w:type="character" w:customStyle="1" w:styleId="bdsmore">
    <w:name w:val="bds_more"/>
    <w:uiPriority w:val="99"/>
    <w:qFormat/>
    <w:rPr>
      <w:rFonts w:ascii="宋体" w:eastAsia="宋体" w:hAnsi="宋体" w:cs="宋体"/>
    </w:rPr>
  </w:style>
  <w:style w:type="character" w:customStyle="1" w:styleId="bdsnopic2">
    <w:name w:val="bds_nopic2"/>
    <w:uiPriority w:val="99"/>
    <w:qFormat/>
    <w:rPr>
      <w:rFonts w:cs="Times New Roman"/>
    </w:rPr>
  </w:style>
  <w:style w:type="character" w:customStyle="1" w:styleId="doctitle1">
    <w:name w:val="doc_title1"/>
    <w:uiPriority w:val="99"/>
    <w:qFormat/>
    <w:rPr>
      <w:rFonts w:cs="Times New Roman"/>
      <w:color w:val="333333"/>
      <w:sz w:val="30"/>
      <w:szCs w:val="30"/>
    </w:rPr>
  </w:style>
  <w:style w:type="character" w:customStyle="1" w:styleId="Char3">
    <w:name w:val="纯文本 Char"/>
    <w:link w:val="a7"/>
    <w:uiPriority w:val="99"/>
    <w:qFormat/>
    <w:locked/>
    <w:rPr>
      <w:rFonts w:ascii="Times New Roman" w:eastAsia="仿宋_GB2312" w:hAnsi="Times New Roman" w:cs="Times New Roman"/>
      <w:spacing w:val="8"/>
      <w:kern w:val="24"/>
      <w:sz w:val="24"/>
      <w:szCs w:val="24"/>
      <w:lang w:val="en-US" w:eastAsia="zh-CN"/>
    </w:rPr>
  </w:style>
  <w:style w:type="character" w:customStyle="1" w:styleId="Char4">
    <w:name w:val="日期 Char"/>
    <w:link w:val="a8"/>
    <w:uiPriority w:val="99"/>
    <w:qFormat/>
    <w:locked/>
    <w:rPr>
      <w:rFonts w:cs="Times New Roman"/>
      <w:kern w:val="2"/>
      <w:sz w:val="22"/>
      <w:szCs w:val="22"/>
    </w:rPr>
  </w:style>
  <w:style w:type="character" w:customStyle="1" w:styleId="bdsmore2">
    <w:name w:val="bds_more2"/>
    <w:uiPriority w:val="99"/>
    <w:qFormat/>
    <w:rPr>
      <w:rFonts w:cs="Times New Roman"/>
    </w:rPr>
  </w:style>
  <w:style w:type="character" w:customStyle="1" w:styleId="2Char">
    <w:name w:val="标题 2 Char"/>
    <w:link w:val="2"/>
    <w:qFormat/>
    <w:locked/>
    <w:rPr>
      <w:rFonts w:ascii="黑体" w:eastAsia="黑体" w:hAnsi="宋体" w:cs="宋体"/>
      <w:sz w:val="21"/>
      <w:lang w:eastAsia="en-US"/>
    </w:rPr>
  </w:style>
  <w:style w:type="character" w:customStyle="1" w:styleId="Char7">
    <w:name w:val="页眉 Char"/>
    <w:link w:val="ab"/>
    <w:uiPriority w:val="99"/>
    <w:qFormat/>
    <w:locked/>
    <w:rPr>
      <w:rFonts w:cs="Times New Roman"/>
      <w:kern w:val="2"/>
      <w:sz w:val="18"/>
      <w:szCs w:val="18"/>
    </w:rPr>
  </w:style>
  <w:style w:type="character" w:customStyle="1" w:styleId="Char6">
    <w:name w:val="页脚 Char"/>
    <w:link w:val="aa"/>
    <w:uiPriority w:val="99"/>
    <w:qFormat/>
    <w:locked/>
    <w:rPr>
      <w:rFonts w:ascii="Times New Roman" w:eastAsia="仿宋_GB2312" w:hAnsi="Times New Roman" w:cs="Times New Roman"/>
      <w:kern w:val="2"/>
      <w:sz w:val="18"/>
      <w:szCs w:val="18"/>
    </w:rPr>
  </w:style>
  <w:style w:type="character" w:customStyle="1" w:styleId="bdsnopic">
    <w:name w:val="bds_nopic"/>
    <w:uiPriority w:val="99"/>
    <w:qFormat/>
    <w:rPr>
      <w:rFonts w:cs="Times New Roman"/>
    </w:rPr>
  </w:style>
  <w:style w:type="character" w:customStyle="1" w:styleId="Char1">
    <w:name w:val="文档结构图 Char"/>
    <w:link w:val="a5"/>
    <w:uiPriority w:val="99"/>
    <w:qFormat/>
    <w:locked/>
    <w:rPr>
      <w:rFonts w:ascii="宋体" w:cs="Times New Roman"/>
      <w:kern w:val="2"/>
      <w:sz w:val="18"/>
      <w:szCs w:val="18"/>
    </w:rPr>
  </w:style>
  <w:style w:type="character" w:customStyle="1" w:styleId="Char">
    <w:name w:val="批注主题 Char"/>
    <w:link w:val="a3"/>
    <w:uiPriority w:val="99"/>
    <w:semiHidden/>
    <w:qFormat/>
    <w:rPr>
      <w:b/>
      <w:bCs/>
    </w:rPr>
  </w:style>
  <w:style w:type="character" w:customStyle="1" w:styleId="1Char">
    <w:name w:val="标题 1 Char"/>
    <w:link w:val="1"/>
    <w:uiPriority w:val="9"/>
    <w:qFormat/>
    <w:rPr>
      <w:b/>
      <w:bCs/>
      <w:kern w:val="44"/>
      <w:sz w:val="44"/>
      <w:szCs w:val="44"/>
    </w:rPr>
  </w:style>
  <w:style w:type="character" w:customStyle="1" w:styleId="Char5">
    <w:name w:val="批注框文本 Char"/>
    <w:link w:val="a9"/>
    <w:uiPriority w:val="99"/>
    <w:semiHidden/>
    <w:qFormat/>
    <w:rPr>
      <w:sz w:val="16"/>
      <w:szCs w:val="0"/>
    </w:rPr>
  </w:style>
  <w:style w:type="character" w:customStyle="1" w:styleId="CharChar">
    <w:name w:val="章标题 Char Char"/>
    <w:link w:val="af4"/>
    <w:uiPriority w:val="99"/>
    <w:qFormat/>
    <w:locked/>
    <w:rPr>
      <w:rFonts w:ascii="黑体" w:eastAsia="黑体" w:hAnsi="宋体" w:cs="宋体"/>
      <w:sz w:val="28"/>
      <w:szCs w:val="28"/>
      <w:lang w:val="en-US" w:eastAsia="zh-CN" w:bidi="ar-SA"/>
    </w:rPr>
  </w:style>
  <w:style w:type="paragraph" w:customStyle="1" w:styleId="af4">
    <w:name w:val="章标题"/>
    <w:link w:val="CharChar"/>
    <w:qFormat/>
    <w:pPr>
      <w:spacing w:beforeLines="50" w:afterLines="50"/>
      <w:jc w:val="center"/>
      <w:outlineLvl w:val="1"/>
    </w:pPr>
    <w:rPr>
      <w:rFonts w:ascii="黑体" w:eastAsia="黑体" w:hAnsi="宋体" w:cs="宋体"/>
      <w:sz w:val="28"/>
      <w:szCs w:val="28"/>
    </w:rPr>
  </w:style>
  <w:style w:type="character" w:customStyle="1" w:styleId="Char0">
    <w:name w:val="批注文字 Char"/>
    <w:basedOn w:val="a0"/>
    <w:link w:val="a4"/>
    <w:uiPriority w:val="99"/>
    <w:semiHidden/>
    <w:qFormat/>
  </w:style>
  <w:style w:type="character" w:customStyle="1" w:styleId="Char8">
    <w:name w:val="脚注文本 Char"/>
    <w:link w:val="ac"/>
    <w:uiPriority w:val="99"/>
    <w:qFormat/>
    <w:locked/>
    <w:rPr>
      <w:rFonts w:cs="Times New Roman"/>
      <w:kern w:val="2"/>
      <w:sz w:val="18"/>
      <w:szCs w:val="18"/>
    </w:rPr>
  </w:style>
  <w:style w:type="character" w:customStyle="1" w:styleId="bdsmore1">
    <w:name w:val="bds_more1"/>
    <w:uiPriority w:val="99"/>
    <w:qFormat/>
    <w:rPr>
      <w:rFonts w:cs="Times New Roman"/>
    </w:rPr>
  </w:style>
  <w:style w:type="paragraph" w:customStyle="1" w:styleId="11">
    <w:name w:val="列出段落1"/>
    <w:basedOn w:val="a"/>
    <w:uiPriority w:val="99"/>
    <w:qFormat/>
    <w:pPr>
      <w:ind w:firstLineChars="200" w:firstLine="420"/>
    </w:pPr>
  </w:style>
  <w:style w:type="paragraph" w:customStyle="1" w:styleId="110">
    <w:name w:val="列出段落11"/>
    <w:basedOn w:val="a"/>
    <w:uiPriority w:val="99"/>
    <w:pPr>
      <w:ind w:firstLineChars="200" w:firstLine="420"/>
    </w:pPr>
    <w:rPr>
      <w:rFonts w:ascii="Calibri" w:hAnsi="Calibri"/>
    </w:rPr>
  </w:style>
  <w:style w:type="paragraph" w:customStyle="1" w:styleId="af5">
    <w:name w:val="注×："/>
    <w:uiPriority w:val="99"/>
    <w:pPr>
      <w:widowControl w:val="0"/>
      <w:tabs>
        <w:tab w:val="left" w:pos="360"/>
      </w:tabs>
      <w:autoSpaceDE w:val="0"/>
      <w:autoSpaceDN w:val="0"/>
      <w:jc w:val="both"/>
    </w:pPr>
    <w:rPr>
      <w:rFonts w:ascii="宋体"/>
      <w:sz w:val="18"/>
      <w:szCs w:val="18"/>
    </w:rPr>
  </w:style>
  <w:style w:type="paragraph" w:customStyle="1" w:styleId="reader-word-layer">
    <w:name w:val="reader-word-layer"/>
    <w:basedOn w:val="a"/>
    <w:uiPriority w:val="99"/>
    <w:pPr>
      <w:widowControl/>
      <w:spacing w:before="100" w:beforeAutospacing="1" w:after="100" w:afterAutospacing="1"/>
      <w:jc w:val="left"/>
    </w:pPr>
    <w:rPr>
      <w:rFonts w:ascii="宋体" w:hAnsi="宋体" w:cs="宋体"/>
      <w:kern w:val="0"/>
      <w:sz w:val="24"/>
      <w:szCs w:val="24"/>
    </w:rPr>
  </w:style>
  <w:style w:type="paragraph" w:customStyle="1" w:styleId="12">
    <w:name w:val="修订1"/>
    <w:uiPriority w:val="99"/>
    <w:rPr>
      <w:kern w:val="2"/>
      <w:sz w:val="21"/>
      <w:szCs w:val="22"/>
    </w:rPr>
  </w:style>
  <w:style w:type="paragraph" w:customStyle="1" w:styleId="TOC1">
    <w:name w:val="TOC 标题1"/>
    <w:basedOn w:val="1"/>
    <w:next w:val="a"/>
    <w:uiPriority w:val="99"/>
    <w:pPr>
      <w:widowControl/>
      <w:spacing w:before="480" w:after="0" w:line="276" w:lineRule="auto"/>
      <w:jc w:val="left"/>
      <w:outlineLvl w:val="9"/>
    </w:pPr>
    <w:rPr>
      <w:rFonts w:ascii="Cambria" w:hAnsi="Cambria"/>
      <w:color w:val="365F91"/>
      <w:kern w:val="0"/>
      <w:sz w:val="28"/>
      <w:szCs w:val="28"/>
    </w:rPr>
  </w:style>
  <w:style w:type="paragraph" w:customStyle="1" w:styleId="FD">
    <w:name w:val="FD 正文"/>
    <w:basedOn w:val="a"/>
    <w:uiPriority w:val="99"/>
    <w:qFormat/>
    <w:pPr>
      <w:spacing w:afterLines="50"/>
      <w:ind w:firstLine="567"/>
      <w:jc w:val="left"/>
    </w:pPr>
    <w:rPr>
      <w:rFonts w:ascii="宋体" w:eastAsia="仿宋_GB2312" w:hAnsi="宋体"/>
      <w:sz w:val="24"/>
      <w:szCs w:val="24"/>
    </w:rPr>
  </w:style>
  <w:style w:type="paragraph" w:customStyle="1" w:styleId="Default">
    <w:name w:val="Default"/>
    <w:uiPriority w:val="99"/>
    <w:qFormat/>
    <w:pPr>
      <w:widowControl w:val="0"/>
      <w:autoSpaceDE w:val="0"/>
      <w:autoSpaceDN w:val="0"/>
      <w:adjustRightInd w:val="0"/>
    </w:pPr>
    <w:rPr>
      <w:rFonts w:ascii="黑体" w:eastAsia="黑体" w:cs="黑体"/>
      <w:color w:val="000000"/>
      <w:sz w:val="24"/>
      <w:szCs w:val="24"/>
    </w:rPr>
  </w:style>
  <w:style w:type="paragraph" w:customStyle="1" w:styleId="af6">
    <w:name w:val="小标题"/>
    <w:basedOn w:val="a"/>
    <w:uiPriority w:val="99"/>
    <w:qFormat/>
    <w:pPr>
      <w:spacing w:line="500" w:lineRule="exact"/>
    </w:pPr>
    <w:rPr>
      <w:rFonts w:eastAsia="仿宋_GB2312"/>
      <w:b/>
      <w:sz w:val="28"/>
      <w:szCs w:val="20"/>
    </w:rPr>
  </w:style>
  <w:style w:type="paragraph" w:customStyle="1" w:styleId="21">
    <w:name w:val="修订2"/>
    <w:hidden/>
    <w:uiPriority w:val="99"/>
    <w:unhideWhenUsed/>
    <w:qFormat/>
    <w:rPr>
      <w:kern w:val="2"/>
      <w:sz w:val="21"/>
      <w:szCs w:val="22"/>
    </w:rPr>
  </w:style>
  <w:style w:type="paragraph" w:customStyle="1" w:styleId="TOC2">
    <w:name w:val="TOC 标题2"/>
    <w:basedOn w:val="1"/>
    <w:next w:val="a"/>
    <w:uiPriority w:val="39"/>
    <w:unhideWhenUsed/>
    <w:qFormat/>
    <w:pPr>
      <w:widowControl/>
      <w:spacing w:before="240" w:after="0" w:line="259" w:lineRule="auto"/>
      <w:jc w:val="left"/>
      <w:outlineLvl w:val="9"/>
    </w:pPr>
    <w:rPr>
      <w:rFonts w:ascii="Calibri Light" w:hAnsi="Calibri Light"/>
      <w:b w:val="0"/>
      <w:bCs w:val="0"/>
      <w:color w:val="2E74B5"/>
      <w:kern w:val="0"/>
      <w:sz w:val="32"/>
      <w:szCs w:val="32"/>
    </w:rPr>
  </w:style>
  <w:style w:type="character" w:customStyle="1" w:styleId="con">
    <w:name w:val="con"/>
    <w:qFormat/>
  </w:style>
  <w:style w:type="character" w:customStyle="1" w:styleId="Char9">
    <w:name w:val="章标题 Char"/>
    <w:basedOn w:val="a0"/>
    <w:qFormat/>
    <w:rPr>
      <w:rFonts w:ascii="黑体" w:eastAsia="黑体" w:hAnsi="宋体" w:cs="宋体"/>
      <w:sz w:val="28"/>
      <w:szCs w:val="28"/>
      <w:lang w:val="en-US" w:eastAsia="zh-CN" w:bidi="ar-SA"/>
    </w:rPr>
  </w:style>
  <w:style w:type="character" w:customStyle="1" w:styleId="highlight">
    <w:name w:val="highlight"/>
    <w:basedOn w:val="a0"/>
    <w:qFormat/>
    <w:rPr>
      <w:shd w:val="clear" w:color="auto" w:fill="DDDDDD"/>
    </w:rPr>
  </w:style>
  <w:style w:type="paragraph" w:customStyle="1" w:styleId="15">
    <w:name w:val="样式 黑色 行距: 1.5 倍行距"/>
    <w:basedOn w:val="a"/>
    <w:link w:val="15Char"/>
    <w:qFormat/>
    <w:pPr>
      <w:spacing w:line="360" w:lineRule="auto"/>
    </w:pPr>
    <w:rPr>
      <w:rFonts w:ascii="宋体" w:hAnsi="宋体" w:cs="宋体"/>
      <w:szCs w:val="20"/>
    </w:rPr>
  </w:style>
  <w:style w:type="character" w:customStyle="1" w:styleId="15Char">
    <w:name w:val="样式 黑色 行距: 1.5 倍行距 Char"/>
    <w:basedOn w:val="a0"/>
    <w:link w:val="15"/>
    <w:qFormat/>
    <w:rPr>
      <w:rFonts w:ascii="宋体" w:hAnsi="宋体" w:cs="宋体"/>
      <w:kern w:val="2"/>
      <w:sz w:val="21"/>
    </w:rPr>
  </w:style>
  <w:style w:type="paragraph" w:customStyle="1" w:styleId="TOC3">
    <w:name w:val="TOC 标题3"/>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TOC">
    <w:name w:val="TOC Heading"/>
    <w:basedOn w:val="1"/>
    <w:next w:val="a"/>
    <w:uiPriority w:val="39"/>
    <w:unhideWhenUsed/>
    <w:qFormat/>
    <w:rsid w:val="00DF3E5E"/>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commentsExtended" Target="commentsExtended.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comments" Target="comments.xm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4290BE-27AF-478D-8FC5-D03DC64E1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37</Pages>
  <Words>3644</Words>
  <Characters>20777</Characters>
  <Application>Microsoft Office Word</Application>
  <DocSecurity>0</DocSecurity>
  <Lines>173</Lines>
  <Paragraphs>48</Paragraphs>
  <ScaleCrop>false</ScaleCrop>
  <Company>Hewlett-Packard Company</Company>
  <LinksUpToDate>false</LinksUpToDate>
  <CharactersWithSpaces>24373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 材料 （魏工）</dc:title>
  <dc:creator>DELL</dc:creator>
  <cp:lastModifiedBy>Hewlett-Packard Company</cp:lastModifiedBy>
  <cp:revision>61</cp:revision>
  <cp:lastPrinted>2015-01-13T02:30:00Z</cp:lastPrinted>
  <dcterms:created xsi:type="dcterms:W3CDTF">2016-03-24T07:16:00Z</dcterms:created>
  <dcterms:modified xsi:type="dcterms:W3CDTF">2016-03-25T03:26:00Z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