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33" w:rsidRDefault="0022459D" w:rsidP="0022459D">
      <w:pPr>
        <w:ind w:firstLineChars="798" w:firstLine="1676"/>
        <w:jc w:val="left"/>
        <w:rPr>
          <w:bCs/>
          <w:sz w:val="28"/>
        </w:rPr>
      </w:pPr>
      <w:r>
        <w:rPr>
          <w:noProof/>
        </w:rPr>
        <w:drawing>
          <wp:anchor distT="0" distB="0" distL="114300" distR="114300" simplePos="0" relativeHeight="251723776" behindDoc="0" locked="0" layoutInCell="1" allowOverlap="1" wp14:anchorId="57428513" wp14:editId="2DF803F8">
            <wp:simplePos x="0" y="0"/>
            <wp:positionH relativeFrom="column">
              <wp:posOffset>-45085</wp:posOffset>
            </wp:positionH>
            <wp:positionV relativeFrom="paragraph">
              <wp:posOffset>67945</wp:posOffset>
            </wp:positionV>
            <wp:extent cx="1118870" cy="920750"/>
            <wp:effectExtent l="0" t="0" r="5080" b="0"/>
            <wp:wrapSquare wrapText="bothSides"/>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l="4445" r="5000"/>
                    <a:stretch>
                      <a:fillRect/>
                    </a:stretch>
                  </pic:blipFill>
                  <pic:spPr bwMode="auto">
                    <a:xfrm>
                      <a:off x="0" y="0"/>
                      <a:ext cx="1118870" cy="92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459D" w:rsidRDefault="0022459D" w:rsidP="0022459D">
      <w:pPr>
        <w:ind w:right="140" w:firstLineChars="1250" w:firstLine="3500"/>
        <w:jc w:val="left"/>
        <w:rPr>
          <w:rFonts w:eastAsia="黑体"/>
          <w:sz w:val="28"/>
          <w:szCs w:val="28"/>
        </w:rPr>
      </w:pPr>
      <w:r w:rsidRPr="00D7561F">
        <w:rPr>
          <w:sz w:val="28"/>
          <w:szCs w:val="28"/>
        </w:rPr>
        <w:t xml:space="preserve">CECS </w:t>
      </w:r>
      <w:r w:rsidRPr="00D7561F">
        <w:rPr>
          <w:rFonts w:hint="eastAsia"/>
          <w:sz w:val="28"/>
          <w:szCs w:val="28"/>
        </w:rPr>
        <w:t xml:space="preserve"> </w:t>
      </w:r>
      <w:r w:rsidRPr="00D7561F">
        <w:rPr>
          <w:sz w:val="28"/>
          <w:szCs w:val="28"/>
        </w:rPr>
        <w:t>XXX</w:t>
      </w:r>
      <w:r w:rsidRPr="00D7561F">
        <w:rPr>
          <w:rFonts w:hint="eastAsia"/>
          <w:sz w:val="28"/>
          <w:szCs w:val="28"/>
        </w:rPr>
        <w:t xml:space="preserve"> </w:t>
      </w:r>
      <w:r w:rsidRPr="00D7561F">
        <w:rPr>
          <w:rFonts w:ascii="宋体" w:hAnsi="宋体" w:hint="eastAsia"/>
          <w:sz w:val="28"/>
          <w:szCs w:val="28"/>
        </w:rPr>
        <w:t>∶</w:t>
      </w:r>
      <w:r w:rsidRPr="00D7561F">
        <w:rPr>
          <w:sz w:val="28"/>
          <w:szCs w:val="28"/>
        </w:rPr>
        <w:t>201</w:t>
      </w:r>
      <w:r w:rsidRPr="00D7561F">
        <w:rPr>
          <w:rFonts w:hint="eastAsia"/>
          <w:sz w:val="28"/>
          <w:szCs w:val="28"/>
        </w:rPr>
        <w:t>6</w:t>
      </w:r>
    </w:p>
    <w:p w:rsidR="0022459D" w:rsidRDefault="0022459D">
      <w:pPr>
        <w:jc w:val="right"/>
        <w:rPr>
          <w:rFonts w:eastAsia="黑体"/>
          <w:sz w:val="28"/>
          <w:szCs w:val="28"/>
        </w:rPr>
      </w:pPr>
      <w:r>
        <w:rPr>
          <w:noProof/>
        </w:rPr>
        <mc:AlternateContent>
          <mc:Choice Requires="wps">
            <w:drawing>
              <wp:anchor distT="0" distB="0" distL="114300" distR="114300" simplePos="0" relativeHeight="251725824" behindDoc="0" locked="0" layoutInCell="1" allowOverlap="1" wp14:anchorId="1A8BF376" wp14:editId="0607BE8D">
                <wp:simplePos x="0" y="0"/>
                <wp:positionH relativeFrom="column">
                  <wp:posOffset>-56989</wp:posOffset>
                </wp:positionH>
                <wp:positionV relativeFrom="paragraph">
                  <wp:posOffset>46857</wp:posOffset>
                </wp:positionV>
                <wp:extent cx="4094328" cy="0"/>
                <wp:effectExtent l="0" t="0" r="20955" b="1905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43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left:0;text-align:left;margin-left:-4.5pt;margin-top:3.7pt;width:322.4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7lHgIAADw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"/>
            </w:pict>
          </mc:Fallback>
        </mc:AlternateContent>
      </w:r>
    </w:p>
    <w:p w:rsidR="0022459D" w:rsidRPr="0022459D" w:rsidRDefault="0022459D" w:rsidP="0022459D">
      <w:pPr>
        <w:autoSpaceDE w:val="0"/>
        <w:autoSpaceDN w:val="0"/>
        <w:adjustRightInd w:val="0"/>
        <w:spacing w:before="4" w:line="273" w:lineRule="auto"/>
        <w:ind w:left="720" w:right="1133"/>
        <w:jc w:val="center"/>
        <w:rPr>
          <w:b/>
          <w:bCs/>
          <w:spacing w:val="-2"/>
          <w:sz w:val="32"/>
          <w:szCs w:val="32"/>
        </w:rPr>
      </w:pPr>
      <w:r w:rsidRPr="0022459D">
        <w:rPr>
          <w:rFonts w:hint="eastAsia"/>
          <w:b/>
          <w:bCs/>
          <w:spacing w:val="20"/>
          <w:sz w:val="32"/>
          <w:szCs w:val="32"/>
        </w:rPr>
        <w:t>中国工程建设协会标准</w:t>
      </w:r>
    </w:p>
    <w:p w:rsidR="0022459D" w:rsidRPr="007071D8" w:rsidRDefault="0022459D" w:rsidP="0022459D">
      <w:pPr>
        <w:autoSpaceDE w:val="0"/>
        <w:autoSpaceDN w:val="0"/>
        <w:adjustRightInd w:val="0"/>
        <w:spacing w:before="4" w:line="273" w:lineRule="auto"/>
        <w:ind w:left="720" w:right="1133"/>
        <w:jc w:val="center"/>
        <w:rPr>
          <w:b/>
          <w:bCs/>
          <w:spacing w:val="-2"/>
          <w:sz w:val="56"/>
          <w:szCs w:val="56"/>
        </w:rPr>
      </w:pPr>
    </w:p>
    <w:p w:rsidR="0022459D" w:rsidRPr="000C4089" w:rsidRDefault="0022459D" w:rsidP="0022459D">
      <w:pPr>
        <w:autoSpaceDE w:val="0"/>
        <w:autoSpaceDN w:val="0"/>
        <w:adjustRightInd w:val="0"/>
        <w:spacing w:before="4" w:line="273" w:lineRule="auto"/>
        <w:ind w:left="720" w:right="1133"/>
        <w:jc w:val="center"/>
        <w:rPr>
          <w:rFonts w:eastAsia="黑体"/>
          <w:sz w:val="44"/>
          <w:szCs w:val="44"/>
        </w:rPr>
      </w:pPr>
      <w:proofErr w:type="gramStart"/>
      <w:r w:rsidRPr="000C4089">
        <w:rPr>
          <w:rFonts w:eastAsia="黑体" w:hint="eastAsia"/>
          <w:sz w:val="44"/>
          <w:szCs w:val="44"/>
        </w:rPr>
        <w:t>锤</w:t>
      </w:r>
      <w:proofErr w:type="gramEnd"/>
      <w:r w:rsidRPr="000C4089">
        <w:rPr>
          <w:rFonts w:eastAsia="黑体" w:hint="eastAsia"/>
          <w:sz w:val="44"/>
          <w:szCs w:val="44"/>
        </w:rPr>
        <w:t>击振动</w:t>
      </w:r>
      <w:r w:rsidRPr="000C4089">
        <w:rPr>
          <w:rFonts w:eastAsia="黑体"/>
          <w:sz w:val="44"/>
          <w:szCs w:val="44"/>
        </w:rPr>
        <w:t>双管复合扩底</w:t>
      </w:r>
      <w:r w:rsidRPr="000C4089">
        <w:rPr>
          <w:rFonts w:eastAsia="黑体" w:hint="eastAsia"/>
          <w:sz w:val="44"/>
          <w:szCs w:val="44"/>
        </w:rPr>
        <w:t>桩</w:t>
      </w:r>
    </w:p>
    <w:p w:rsidR="0022459D" w:rsidRPr="000C4089" w:rsidRDefault="0022459D" w:rsidP="0022459D">
      <w:pPr>
        <w:autoSpaceDE w:val="0"/>
        <w:autoSpaceDN w:val="0"/>
        <w:adjustRightInd w:val="0"/>
        <w:spacing w:before="4" w:line="273" w:lineRule="auto"/>
        <w:ind w:left="720" w:right="1133"/>
        <w:jc w:val="center"/>
        <w:rPr>
          <w:rFonts w:eastAsia="黑体"/>
          <w:sz w:val="44"/>
          <w:szCs w:val="44"/>
        </w:rPr>
      </w:pPr>
      <w:r w:rsidRPr="000C4089">
        <w:rPr>
          <w:rFonts w:eastAsia="黑体" w:hint="eastAsia"/>
          <w:sz w:val="44"/>
          <w:szCs w:val="44"/>
        </w:rPr>
        <w:t>技术规程</w:t>
      </w:r>
    </w:p>
    <w:p w:rsidR="00AC3C82" w:rsidRPr="000C4089" w:rsidRDefault="00AC3C82" w:rsidP="00AC3C82">
      <w:pPr>
        <w:autoSpaceDE w:val="0"/>
        <w:autoSpaceDN w:val="0"/>
        <w:adjustRightInd w:val="0"/>
        <w:spacing w:before="4" w:line="273" w:lineRule="auto"/>
        <w:ind w:left="720" w:right="1133"/>
        <w:jc w:val="center"/>
        <w:rPr>
          <w:rFonts w:eastAsia="黑体"/>
          <w:sz w:val="24"/>
        </w:rPr>
      </w:pPr>
      <w:r w:rsidRPr="000C4089">
        <w:rPr>
          <w:rFonts w:eastAsia="黑体"/>
          <w:sz w:val="24"/>
        </w:rPr>
        <w:t xml:space="preserve">Technical specification </w:t>
      </w:r>
      <w:r w:rsidRPr="000C4089">
        <w:rPr>
          <w:rFonts w:eastAsia="黑体" w:hint="eastAsia"/>
          <w:sz w:val="24"/>
        </w:rPr>
        <w:t xml:space="preserve">for </w:t>
      </w:r>
      <w:r w:rsidR="000C4089" w:rsidRPr="000C4089">
        <w:rPr>
          <w:rFonts w:eastAsia="黑体" w:hint="eastAsia"/>
          <w:sz w:val="24"/>
        </w:rPr>
        <w:t>d</w:t>
      </w:r>
      <w:r w:rsidRPr="000C4089">
        <w:rPr>
          <w:rFonts w:eastAsia="黑体"/>
          <w:sz w:val="24"/>
        </w:rPr>
        <w:t>ouble tube vibration hammering complex and expanding bottom pile</w:t>
      </w:r>
      <w:r w:rsidR="000C4089" w:rsidRPr="000C4089">
        <w:rPr>
          <w:rFonts w:eastAsia="黑体" w:hint="eastAsia"/>
          <w:sz w:val="24"/>
        </w:rPr>
        <w:t>s</w:t>
      </w:r>
    </w:p>
    <w:p w:rsidR="00AC3C82" w:rsidRDefault="00AC3C82" w:rsidP="00AC3C82">
      <w:pPr>
        <w:autoSpaceDE w:val="0"/>
        <w:autoSpaceDN w:val="0"/>
        <w:adjustRightInd w:val="0"/>
        <w:spacing w:before="4" w:line="273" w:lineRule="auto"/>
        <w:ind w:left="720" w:right="1133"/>
        <w:jc w:val="center"/>
        <w:rPr>
          <w:rFonts w:eastAsia="黑体"/>
          <w:sz w:val="28"/>
          <w:szCs w:val="28"/>
        </w:rPr>
      </w:pPr>
    </w:p>
    <w:p w:rsidR="0022459D" w:rsidRPr="0022459D" w:rsidRDefault="0022459D" w:rsidP="0022459D">
      <w:pPr>
        <w:autoSpaceDE w:val="0"/>
        <w:autoSpaceDN w:val="0"/>
        <w:adjustRightInd w:val="0"/>
        <w:spacing w:before="4" w:line="273" w:lineRule="auto"/>
        <w:ind w:left="720" w:right="1133"/>
        <w:jc w:val="center"/>
        <w:rPr>
          <w:rFonts w:eastAsia="黑体"/>
          <w:sz w:val="28"/>
          <w:szCs w:val="28"/>
        </w:rPr>
      </w:pPr>
      <w:r w:rsidRPr="0022459D">
        <w:rPr>
          <w:rFonts w:eastAsia="黑体" w:hint="eastAsia"/>
          <w:sz w:val="28"/>
          <w:szCs w:val="28"/>
        </w:rPr>
        <w:t>(</w:t>
      </w:r>
      <w:r w:rsidRPr="0022459D">
        <w:rPr>
          <w:rFonts w:eastAsia="黑体" w:hint="eastAsia"/>
          <w:sz w:val="28"/>
          <w:szCs w:val="28"/>
        </w:rPr>
        <w:t>征求意见稿</w:t>
      </w:r>
      <w:r w:rsidRPr="0022459D">
        <w:rPr>
          <w:rFonts w:eastAsia="黑体" w:hint="eastAsia"/>
          <w:sz w:val="28"/>
          <w:szCs w:val="28"/>
        </w:rPr>
        <w:t>)</w:t>
      </w:r>
    </w:p>
    <w:p w:rsidR="0022459D" w:rsidRPr="00C023EF" w:rsidRDefault="0022459D" w:rsidP="0022459D">
      <w:pPr>
        <w:spacing w:after="176"/>
        <w:ind w:right="651"/>
        <w:jc w:val="center"/>
        <w:rPr>
          <w:sz w:val="28"/>
          <w:szCs w:val="28"/>
        </w:rPr>
      </w:pPr>
    </w:p>
    <w:p w:rsidR="0022459D" w:rsidRPr="00223B59" w:rsidRDefault="0022459D" w:rsidP="0022459D">
      <w:pPr>
        <w:rPr>
          <w:sz w:val="24"/>
        </w:rPr>
      </w:pPr>
    </w:p>
    <w:p w:rsidR="0022459D" w:rsidRDefault="0022459D" w:rsidP="0022459D">
      <w:pPr>
        <w:rPr>
          <w:sz w:val="24"/>
        </w:rPr>
      </w:pPr>
    </w:p>
    <w:p w:rsidR="0022459D" w:rsidRDefault="0022459D" w:rsidP="0022459D">
      <w:pPr>
        <w:rPr>
          <w:sz w:val="24"/>
        </w:rPr>
      </w:pPr>
    </w:p>
    <w:p w:rsidR="0022459D" w:rsidRDefault="0022459D" w:rsidP="0022459D">
      <w:pPr>
        <w:rPr>
          <w:sz w:val="24"/>
        </w:rPr>
      </w:pPr>
    </w:p>
    <w:p w:rsidR="0022459D" w:rsidRDefault="0022459D" w:rsidP="0022459D">
      <w:pPr>
        <w:rPr>
          <w:sz w:val="24"/>
        </w:rPr>
      </w:pPr>
    </w:p>
    <w:p w:rsidR="0022459D" w:rsidRPr="007071D8" w:rsidRDefault="0022459D" w:rsidP="0022459D">
      <w:pPr>
        <w:rPr>
          <w:sz w:val="24"/>
        </w:rPr>
      </w:pPr>
    </w:p>
    <w:p w:rsidR="0022459D" w:rsidRDefault="0022459D" w:rsidP="0022459D">
      <w:pPr>
        <w:rPr>
          <w:sz w:val="24"/>
        </w:rPr>
      </w:pPr>
    </w:p>
    <w:p w:rsidR="0022459D" w:rsidRDefault="0022459D" w:rsidP="0022459D">
      <w:pPr>
        <w:rPr>
          <w:sz w:val="24"/>
        </w:rPr>
      </w:pPr>
    </w:p>
    <w:p w:rsidR="0022459D" w:rsidRDefault="0022459D" w:rsidP="0022459D">
      <w:pPr>
        <w:rPr>
          <w:sz w:val="24"/>
        </w:rPr>
      </w:pPr>
    </w:p>
    <w:p w:rsidR="0022459D" w:rsidRDefault="0022459D" w:rsidP="0022459D">
      <w:pPr>
        <w:rPr>
          <w:sz w:val="24"/>
        </w:rPr>
      </w:pPr>
    </w:p>
    <w:p w:rsidR="0022459D" w:rsidRPr="00274133" w:rsidRDefault="0022459D" w:rsidP="0022459D">
      <w:pPr>
        <w:rPr>
          <w:sz w:val="24"/>
        </w:rPr>
      </w:pPr>
    </w:p>
    <w:p w:rsidR="0022459D" w:rsidRPr="00274133" w:rsidRDefault="0022459D" w:rsidP="0022459D">
      <w:pPr>
        <w:rPr>
          <w:rFonts w:hAnsi="宋体"/>
          <w:sz w:val="36"/>
          <w:szCs w:val="36"/>
        </w:rPr>
      </w:pPr>
    </w:p>
    <w:p w:rsidR="0022459D" w:rsidRDefault="0022459D" w:rsidP="0022459D">
      <w:pPr>
        <w:jc w:val="center"/>
        <w:rPr>
          <w:rFonts w:hAnsi="宋体"/>
          <w:sz w:val="36"/>
          <w:szCs w:val="36"/>
        </w:rPr>
      </w:pPr>
    </w:p>
    <w:p w:rsidR="0022459D" w:rsidRDefault="0022459D" w:rsidP="0022459D">
      <w:pPr>
        <w:jc w:val="center"/>
        <w:rPr>
          <w:rFonts w:hAnsi="宋体"/>
          <w:sz w:val="36"/>
          <w:szCs w:val="36"/>
        </w:rPr>
      </w:pPr>
    </w:p>
    <w:p w:rsidR="0022459D" w:rsidRDefault="0022459D" w:rsidP="0022459D">
      <w:pPr>
        <w:jc w:val="center"/>
        <w:rPr>
          <w:rFonts w:ascii="黑体" w:eastAsia="黑体" w:hAnsi="黑体"/>
          <w:bCs/>
          <w:spacing w:val="20"/>
          <w:sz w:val="32"/>
          <w:szCs w:val="32"/>
        </w:rPr>
      </w:pPr>
    </w:p>
    <w:p w:rsidR="0022459D" w:rsidRDefault="0022459D" w:rsidP="0022459D">
      <w:pPr>
        <w:jc w:val="center"/>
        <w:rPr>
          <w:rFonts w:ascii="黑体" w:eastAsia="黑体" w:hAnsi="黑体"/>
          <w:bCs/>
          <w:spacing w:val="20"/>
          <w:sz w:val="32"/>
          <w:szCs w:val="32"/>
        </w:rPr>
      </w:pPr>
    </w:p>
    <w:p w:rsidR="000C4089" w:rsidRDefault="000C4089" w:rsidP="000C4089">
      <w:pPr>
        <w:autoSpaceDE w:val="0"/>
        <w:autoSpaceDN w:val="0"/>
        <w:adjustRightInd w:val="0"/>
        <w:spacing w:before="4" w:line="273" w:lineRule="auto"/>
        <w:ind w:left="720" w:right="1133"/>
        <w:jc w:val="center"/>
        <w:rPr>
          <w:rFonts w:ascii="黑体" w:eastAsia="黑体" w:hAnsi="黑体"/>
          <w:bCs/>
          <w:spacing w:val="20"/>
          <w:sz w:val="32"/>
          <w:szCs w:val="32"/>
        </w:rPr>
      </w:pPr>
    </w:p>
    <w:p w:rsidR="000C4089" w:rsidRDefault="000C4089" w:rsidP="000C4089">
      <w:pPr>
        <w:autoSpaceDE w:val="0"/>
        <w:autoSpaceDN w:val="0"/>
        <w:adjustRightInd w:val="0"/>
        <w:spacing w:before="4" w:line="273" w:lineRule="auto"/>
        <w:ind w:left="720" w:right="1133"/>
        <w:jc w:val="center"/>
        <w:rPr>
          <w:rFonts w:ascii="黑体" w:eastAsia="黑体" w:hAnsi="黑体"/>
          <w:bCs/>
          <w:spacing w:val="20"/>
          <w:sz w:val="32"/>
          <w:szCs w:val="32"/>
        </w:rPr>
      </w:pPr>
    </w:p>
    <w:p w:rsidR="0022459D" w:rsidRPr="00D7561F" w:rsidRDefault="0022459D" w:rsidP="000C4089">
      <w:pPr>
        <w:autoSpaceDE w:val="0"/>
        <w:autoSpaceDN w:val="0"/>
        <w:adjustRightInd w:val="0"/>
        <w:spacing w:before="4" w:line="273" w:lineRule="auto"/>
        <w:ind w:left="720" w:right="1133"/>
        <w:jc w:val="center"/>
        <w:rPr>
          <w:rFonts w:ascii="黑体" w:eastAsia="黑体" w:hAnsi="黑体"/>
          <w:bCs/>
          <w:spacing w:val="20"/>
          <w:sz w:val="32"/>
          <w:szCs w:val="32"/>
        </w:rPr>
      </w:pPr>
      <w:r w:rsidRPr="00D7561F">
        <w:rPr>
          <w:rFonts w:ascii="黑体" w:eastAsia="黑体" w:hAnsi="黑体" w:hint="eastAsia"/>
          <w:bCs/>
          <w:spacing w:val="20"/>
          <w:sz w:val="32"/>
          <w:szCs w:val="32"/>
        </w:rPr>
        <w:t>中国工程建设协会标准</w:t>
      </w:r>
    </w:p>
    <w:p w:rsidR="0022459D" w:rsidRDefault="0022459D" w:rsidP="0022459D">
      <w:pPr>
        <w:jc w:val="center"/>
        <w:rPr>
          <w:rFonts w:eastAsia="黑体"/>
          <w:sz w:val="52"/>
          <w:szCs w:val="52"/>
        </w:rPr>
      </w:pPr>
    </w:p>
    <w:p w:rsidR="005D48DF" w:rsidRPr="000C4089" w:rsidRDefault="005D48DF" w:rsidP="005D48DF">
      <w:pPr>
        <w:autoSpaceDE w:val="0"/>
        <w:autoSpaceDN w:val="0"/>
        <w:adjustRightInd w:val="0"/>
        <w:spacing w:before="4" w:line="273" w:lineRule="auto"/>
        <w:ind w:left="720" w:right="1133"/>
        <w:jc w:val="center"/>
        <w:rPr>
          <w:rFonts w:eastAsia="黑体"/>
          <w:sz w:val="44"/>
          <w:szCs w:val="44"/>
        </w:rPr>
      </w:pPr>
      <w:proofErr w:type="gramStart"/>
      <w:r w:rsidRPr="000C4089">
        <w:rPr>
          <w:rFonts w:eastAsia="黑体" w:hint="eastAsia"/>
          <w:sz w:val="44"/>
          <w:szCs w:val="44"/>
        </w:rPr>
        <w:t>锤</w:t>
      </w:r>
      <w:proofErr w:type="gramEnd"/>
      <w:r w:rsidRPr="000C4089">
        <w:rPr>
          <w:rFonts w:eastAsia="黑体" w:hint="eastAsia"/>
          <w:sz w:val="44"/>
          <w:szCs w:val="44"/>
        </w:rPr>
        <w:t>击振动</w:t>
      </w:r>
      <w:r w:rsidRPr="000C4089">
        <w:rPr>
          <w:rFonts w:eastAsia="黑体"/>
          <w:sz w:val="44"/>
          <w:szCs w:val="44"/>
        </w:rPr>
        <w:t>双管复合扩底</w:t>
      </w:r>
      <w:r w:rsidRPr="000C4089">
        <w:rPr>
          <w:rFonts w:eastAsia="黑体" w:hint="eastAsia"/>
          <w:sz w:val="44"/>
          <w:szCs w:val="44"/>
        </w:rPr>
        <w:t>桩</w:t>
      </w:r>
    </w:p>
    <w:p w:rsidR="0022459D" w:rsidRDefault="005D48DF" w:rsidP="000C4089">
      <w:pPr>
        <w:autoSpaceDE w:val="0"/>
        <w:autoSpaceDN w:val="0"/>
        <w:adjustRightInd w:val="0"/>
        <w:spacing w:before="4" w:line="273" w:lineRule="auto"/>
        <w:ind w:left="720" w:right="1133"/>
        <w:jc w:val="center"/>
        <w:rPr>
          <w:rFonts w:eastAsia="黑体"/>
          <w:sz w:val="44"/>
          <w:szCs w:val="44"/>
        </w:rPr>
      </w:pPr>
      <w:r w:rsidRPr="000C4089">
        <w:rPr>
          <w:rFonts w:eastAsia="黑体" w:hint="eastAsia"/>
          <w:sz w:val="44"/>
          <w:szCs w:val="44"/>
        </w:rPr>
        <w:t>技术规程</w:t>
      </w:r>
    </w:p>
    <w:p w:rsidR="000C4089" w:rsidRPr="000C4089" w:rsidRDefault="000C4089" w:rsidP="000C4089">
      <w:pPr>
        <w:autoSpaceDE w:val="0"/>
        <w:autoSpaceDN w:val="0"/>
        <w:adjustRightInd w:val="0"/>
        <w:spacing w:before="4" w:line="273" w:lineRule="auto"/>
        <w:ind w:left="720" w:right="1133"/>
        <w:jc w:val="center"/>
        <w:rPr>
          <w:rFonts w:eastAsia="黑体"/>
          <w:sz w:val="44"/>
          <w:szCs w:val="44"/>
        </w:rPr>
      </w:pPr>
    </w:p>
    <w:p w:rsidR="000C4089" w:rsidRPr="000C4089" w:rsidRDefault="000C4089" w:rsidP="000C4089">
      <w:pPr>
        <w:autoSpaceDE w:val="0"/>
        <w:autoSpaceDN w:val="0"/>
        <w:adjustRightInd w:val="0"/>
        <w:spacing w:before="4" w:line="273" w:lineRule="auto"/>
        <w:ind w:left="720" w:right="1133"/>
        <w:jc w:val="center"/>
        <w:rPr>
          <w:rFonts w:eastAsia="黑体"/>
          <w:sz w:val="24"/>
        </w:rPr>
      </w:pPr>
      <w:bookmarkStart w:id="0" w:name="_Toc267404953"/>
      <w:bookmarkStart w:id="1" w:name="_Toc267746024"/>
      <w:bookmarkStart w:id="2" w:name="_Toc309463194"/>
      <w:bookmarkStart w:id="3" w:name="_Toc310231787"/>
      <w:bookmarkStart w:id="4" w:name="_Toc312153149"/>
      <w:bookmarkStart w:id="5" w:name="_Toc312504491"/>
      <w:bookmarkStart w:id="6" w:name="_Toc315880501"/>
      <w:bookmarkStart w:id="7" w:name="_Toc312132980"/>
      <w:bookmarkStart w:id="8" w:name="_Toc317241638"/>
      <w:bookmarkStart w:id="9" w:name="_Toc317250477"/>
      <w:bookmarkStart w:id="10" w:name="_Toc317255661"/>
      <w:bookmarkStart w:id="11" w:name="_Toc317258445"/>
      <w:bookmarkStart w:id="12" w:name="_Toc345923651"/>
      <w:bookmarkStart w:id="13" w:name="_Toc345924787"/>
      <w:bookmarkStart w:id="14" w:name="_Toc345924896"/>
      <w:bookmarkStart w:id="15" w:name="_Toc345924991"/>
      <w:r w:rsidRPr="000C4089">
        <w:rPr>
          <w:rFonts w:eastAsia="黑体"/>
          <w:sz w:val="24"/>
        </w:rPr>
        <w:t xml:space="preserve">Technical specification </w:t>
      </w:r>
      <w:r w:rsidRPr="000C4089">
        <w:rPr>
          <w:rFonts w:eastAsia="黑体" w:hint="eastAsia"/>
          <w:sz w:val="24"/>
        </w:rPr>
        <w:t>for d</w:t>
      </w:r>
      <w:r w:rsidRPr="000C4089">
        <w:rPr>
          <w:rFonts w:eastAsia="黑体"/>
          <w:sz w:val="24"/>
        </w:rPr>
        <w:t>ouble tube vibration hammering complex and expanding bottom pile</w:t>
      </w:r>
      <w:r w:rsidRPr="000C4089">
        <w:rPr>
          <w:rFonts w:eastAsia="黑体" w:hint="eastAsia"/>
          <w:sz w:val="24"/>
        </w:rPr>
        <w:t>s</w:t>
      </w:r>
    </w:p>
    <w:p w:rsidR="000C4089" w:rsidRDefault="000C4089" w:rsidP="0022459D">
      <w:pPr>
        <w:spacing w:after="176"/>
        <w:ind w:right="651"/>
        <w:jc w:val="center"/>
        <w:rPr>
          <w:rFonts w:eastAsia="黑体"/>
          <w:sz w:val="28"/>
          <w:szCs w:val="28"/>
        </w:rPr>
      </w:pPr>
    </w:p>
    <w:p w:rsidR="0022459D" w:rsidRDefault="000C4089" w:rsidP="0022459D">
      <w:pPr>
        <w:spacing w:after="176"/>
        <w:ind w:right="651"/>
        <w:jc w:val="center"/>
        <w:rPr>
          <w:sz w:val="28"/>
          <w:szCs w:val="28"/>
        </w:rPr>
      </w:pPr>
      <w:r w:rsidRPr="0022459D">
        <w:rPr>
          <w:rFonts w:eastAsia="黑体" w:hint="eastAsia"/>
          <w:sz w:val="28"/>
          <w:szCs w:val="28"/>
        </w:rPr>
        <w:t>(</w:t>
      </w:r>
      <w:r w:rsidRPr="0022459D">
        <w:rPr>
          <w:rFonts w:eastAsia="黑体" w:hint="eastAsia"/>
          <w:sz w:val="28"/>
          <w:szCs w:val="28"/>
        </w:rPr>
        <w:t>征求意见稿</w:t>
      </w:r>
      <w:r w:rsidRPr="0022459D">
        <w:rPr>
          <w:rFonts w:eastAsia="黑体" w:hint="eastAsia"/>
          <w:sz w:val="28"/>
          <w:szCs w:val="28"/>
        </w:rPr>
        <w:t>)</w:t>
      </w:r>
    </w:p>
    <w:p w:rsidR="000C4089" w:rsidRPr="00C023EF" w:rsidRDefault="000C4089" w:rsidP="0022459D">
      <w:pPr>
        <w:spacing w:after="176"/>
        <w:ind w:right="651"/>
        <w:jc w:val="center"/>
        <w:rPr>
          <w:sz w:val="28"/>
          <w:szCs w:val="28"/>
        </w:rPr>
      </w:pPr>
    </w:p>
    <w:p w:rsidR="0022459D" w:rsidRPr="00274133" w:rsidRDefault="0022459D" w:rsidP="0022459D">
      <w:pPr>
        <w:jc w:val="center"/>
        <w:outlineLvl w:val="0"/>
      </w:pPr>
      <w:bookmarkStart w:id="16" w:name="_Toc434929097"/>
      <w:bookmarkStart w:id="17" w:name="_Toc434930658"/>
      <w:bookmarkStart w:id="18" w:name="_Toc434930833"/>
      <w:bookmarkStart w:id="19" w:name="_Toc44340158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Pr="00D06FB4">
        <w:rPr>
          <w:bCs/>
          <w:spacing w:val="-2"/>
          <w:sz w:val="28"/>
          <w:szCs w:val="28"/>
        </w:rPr>
        <w:t>CECS  XXX</w:t>
      </w:r>
      <w:r>
        <w:rPr>
          <w:rFonts w:hint="eastAsia"/>
          <w:bCs/>
          <w:spacing w:val="-2"/>
          <w:sz w:val="28"/>
          <w:szCs w:val="28"/>
        </w:rPr>
        <w:t xml:space="preserve"> </w:t>
      </w:r>
      <w:r>
        <w:rPr>
          <w:rFonts w:ascii="宋体" w:hAnsi="宋体" w:hint="eastAsia"/>
          <w:sz w:val="24"/>
        </w:rPr>
        <w:t>∶</w:t>
      </w:r>
      <w:r w:rsidRPr="00D06FB4">
        <w:rPr>
          <w:bCs/>
          <w:spacing w:val="-2"/>
          <w:sz w:val="28"/>
          <w:szCs w:val="28"/>
        </w:rPr>
        <w:t>201</w:t>
      </w:r>
      <w:bookmarkEnd w:id="16"/>
      <w:bookmarkEnd w:id="17"/>
      <w:bookmarkEnd w:id="18"/>
      <w:bookmarkEnd w:id="19"/>
      <w:r w:rsidRPr="00D06FB4">
        <w:rPr>
          <w:rFonts w:hint="eastAsia"/>
          <w:bCs/>
          <w:spacing w:val="-2"/>
          <w:sz w:val="28"/>
          <w:szCs w:val="28"/>
        </w:rPr>
        <w:t>6</w:t>
      </w:r>
    </w:p>
    <w:p w:rsidR="0022459D" w:rsidRPr="00274133" w:rsidRDefault="0022459D" w:rsidP="0022459D">
      <w:pPr>
        <w:jc w:val="center"/>
      </w:pPr>
    </w:p>
    <w:p w:rsidR="0022459D" w:rsidRPr="00274133" w:rsidRDefault="0022459D" w:rsidP="0022459D">
      <w:pPr>
        <w:jc w:val="center"/>
      </w:pPr>
    </w:p>
    <w:p w:rsidR="0022459D" w:rsidRPr="007071D8" w:rsidRDefault="0022459D" w:rsidP="0022459D">
      <w:pPr>
        <w:ind w:firstLineChars="500" w:firstLine="1400"/>
        <w:rPr>
          <w:sz w:val="28"/>
          <w:szCs w:val="28"/>
        </w:rPr>
      </w:pPr>
      <w:r w:rsidRPr="007071D8">
        <w:rPr>
          <w:rFonts w:hint="eastAsia"/>
          <w:sz w:val="28"/>
          <w:szCs w:val="28"/>
        </w:rPr>
        <w:t>主编单位：</w:t>
      </w:r>
      <w:r w:rsidR="005D48DF" w:rsidRPr="005D48DF">
        <w:rPr>
          <w:rFonts w:hAnsi="宋体" w:hint="eastAsia"/>
          <w:spacing w:val="38"/>
          <w:sz w:val="28"/>
          <w:szCs w:val="28"/>
        </w:rPr>
        <w:t>建基建</w:t>
      </w:r>
      <w:proofErr w:type="gramStart"/>
      <w:r w:rsidR="005D48DF" w:rsidRPr="005D48DF">
        <w:rPr>
          <w:rFonts w:hAnsi="宋体" w:hint="eastAsia"/>
          <w:spacing w:val="38"/>
          <w:sz w:val="28"/>
          <w:szCs w:val="28"/>
        </w:rPr>
        <w:t>设集团</w:t>
      </w:r>
      <w:proofErr w:type="gramEnd"/>
      <w:r w:rsidR="005D48DF" w:rsidRPr="005D48DF">
        <w:rPr>
          <w:rFonts w:hAnsi="宋体" w:hint="eastAsia"/>
          <w:spacing w:val="38"/>
          <w:sz w:val="28"/>
          <w:szCs w:val="28"/>
        </w:rPr>
        <w:t>有限公司</w:t>
      </w:r>
    </w:p>
    <w:p w:rsidR="0022459D" w:rsidRPr="007071D8" w:rsidRDefault="0022459D" w:rsidP="0022459D">
      <w:pPr>
        <w:ind w:firstLineChars="500" w:firstLine="1400"/>
        <w:rPr>
          <w:sz w:val="28"/>
          <w:szCs w:val="28"/>
        </w:rPr>
      </w:pPr>
      <w:r w:rsidRPr="007071D8">
        <w:rPr>
          <w:rFonts w:hint="eastAsia"/>
          <w:sz w:val="28"/>
          <w:szCs w:val="28"/>
        </w:rPr>
        <w:t>批准单位：</w:t>
      </w:r>
      <w:r w:rsidRPr="00D7561F">
        <w:rPr>
          <w:rFonts w:hint="eastAsia"/>
          <w:spacing w:val="24"/>
          <w:sz w:val="28"/>
          <w:szCs w:val="28"/>
        </w:rPr>
        <w:t>中国工程建设标准化协会</w:t>
      </w:r>
    </w:p>
    <w:p w:rsidR="0022459D" w:rsidRPr="007071D8" w:rsidRDefault="0022459D" w:rsidP="0022459D">
      <w:pPr>
        <w:ind w:firstLineChars="500" w:firstLine="1400"/>
        <w:rPr>
          <w:sz w:val="28"/>
          <w:szCs w:val="28"/>
        </w:rPr>
      </w:pPr>
      <w:r w:rsidRPr="007071D8">
        <w:rPr>
          <w:rFonts w:hint="eastAsia"/>
          <w:sz w:val="28"/>
          <w:szCs w:val="28"/>
        </w:rPr>
        <w:t>施行日期：</w:t>
      </w:r>
    </w:p>
    <w:p w:rsidR="0022459D" w:rsidRPr="007071D8" w:rsidRDefault="0022459D" w:rsidP="0022459D"/>
    <w:p w:rsidR="0022459D" w:rsidRPr="007071D8" w:rsidRDefault="0022459D" w:rsidP="0022459D"/>
    <w:p w:rsidR="0022459D" w:rsidRDefault="0022459D" w:rsidP="0022459D"/>
    <w:p w:rsidR="0022459D" w:rsidRDefault="0022459D" w:rsidP="0022459D"/>
    <w:p w:rsidR="0022459D" w:rsidRDefault="0022459D" w:rsidP="0022459D"/>
    <w:p w:rsidR="0022459D" w:rsidRDefault="0022459D" w:rsidP="0022459D"/>
    <w:p w:rsidR="0022459D" w:rsidRDefault="0022459D" w:rsidP="0022459D">
      <w:pPr>
        <w:jc w:val="center"/>
        <w:rPr>
          <w:rFonts w:hAnsi="宋体"/>
          <w:sz w:val="36"/>
          <w:szCs w:val="36"/>
        </w:rPr>
      </w:pPr>
      <w:r w:rsidRPr="007071D8">
        <w:rPr>
          <w:rFonts w:eastAsia="黑体"/>
          <w:sz w:val="28"/>
          <w:szCs w:val="28"/>
        </w:rPr>
        <w:t>201</w:t>
      </w:r>
      <w:r>
        <w:rPr>
          <w:rFonts w:eastAsia="黑体" w:hint="eastAsia"/>
          <w:sz w:val="28"/>
          <w:szCs w:val="28"/>
        </w:rPr>
        <w:t>6</w:t>
      </w:r>
      <w:r w:rsidRPr="007071D8">
        <w:rPr>
          <w:rFonts w:eastAsia="黑体" w:hint="eastAsia"/>
          <w:sz w:val="28"/>
          <w:szCs w:val="28"/>
        </w:rPr>
        <w:t>年</w:t>
      </w:r>
      <w:r>
        <w:rPr>
          <w:rFonts w:eastAsia="黑体" w:hint="eastAsia"/>
          <w:sz w:val="28"/>
          <w:szCs w:val="28"/>
        </w:rPr>
        <w:t xml:space="preserve">  </w:t>
      </w:r>
      <w:r w:rsidRPr="007071D8">
        <w:rPr>
          <w:rFonts w:eastAsia="黑体" w:hint="eastAsia"/>
          <w:sz w:val="28"/>
          <w:szCs w:val="28"/>
        </w:rPr>
        <w:t>北</w:t>
      </w:r>
      <w:r>
        <w:rPr>
          <w:rFonts w:eastAsia="黑体" w:hint="eastAsia"/>
          <w:sz w:val="28"/>
          <w:szCs w:val="28"/>
        </w:rPr>
        <w:t xml:space="preserve"> </w:t>
      </w:r>
      <w:r w:rsidRPr="007071D8">
        <w:rPr>
          <w:rFonts w:eastAsia="黑体" w:hint="eastAsia"/>
          <w:sz w:val="28"/>
          <w:szCs w:val="28"/>
        </w:rPr>
        <w:t>京</w:t>
      </w:r>
    </w:p>
    <w:p w:rsidR="0022459D" w:rsidRDefault="0022459D" w:rsidP="0022459D">
      <w:pPr>
        <w:jc w:val="center"/>
        <w:rPr>
          <w:rFonts w:hAnsi="宋体"/>
          <w:sz w:val="36"/>
          <w:szCs w:val="36"/>
        </w:rPr>
      </w:pPr>
    </w:p>
    <w:p w:rsidR="0022459D" w:rsidRPr="00B57403" w:rsidRDefault="0022459D" w:rsidP="0022459D">
      <w:pPr>
        <w:jc w:val="center"/>
        <w:rPr>
          <w:rFonts w:eastAsia="黑体"/>
          <w:sz w:val="44"/>
          <w:szCs w:val="44"/>
        </w:rPr>
        <w:sectPr w:rsidR="0022459D" w:rsidRPr="00B57403" w:rsidSect="00992000">
          <w:footerReference w:type="default" r:id="rId11"/>
          <w:headerReference w:type="first" r:id="rId12"/>
          <w:pgSz w:w="11906" w:h="16838"/>
          <w:pgMar w:top="1440" w:right="1800" w:bottom="1440" w:left="1800" w:header="851" w:footer="992" w:gutter="0"/>
          <w:pgNumType w:start="1"/>
          <w:cols w:space="425"/>
          <w:titlePg/>
          <w:docGrid w:type="lines" w:linePitch="312"/>
        </w:sectPr>
      </w:pPr>
    </w:p>
    <w:p w:rsidR="000B2033" w:rsidRPr="005D48DF" w:rsidRDefault="002B7D89">
      <w:pPr>
        <w:pStyle w:val="1"/>
        <w:spacing w:line="312" w:lineRule="auto"/>
        <w:jc w:val="center"/>
        <w:rPr>
          <w:sz w:val="36"/>
          <w:szCs w:val="36"/>
        </w:rPr>
      </w:pPr>
      <w:bookmarkStart w:id="20" w:name="_Toc447877459"/>
      <w:bookmarkStart w:id="21" w:name="_Toc449418146"/>
      <w:bookmarkStart w:id="22" w:name="_Toc447463279"/>
      <w:bookmarkStart w:id="23" w:name="_Toc447442744"/>
      <w:r w:rsidRPr="005D48DF">
        <w:rPr>
          <w:rFonts w:hint="eastAsia"/>
          <w:sz w:val="36"/>
          <w:szCs w:val="36"/>
        </w:rPr>
        <w:lastRenderedPageBreak/>
        <w:t>前</w:t>
      </w:r>
      <w:r w:rsidRPr="005D48DF">
        <w:rPr>
          <w:rFonts w:hint="eastAsia"/>
          <w:sz w:val="36"/>
          <w:szCs w:val="36"/>
        </w:rPr>
        <w:t xml:space="preserve">  </w:t>
      </w:r>
      <w:r w:rsidRPr="005D48DF">
        <w:rPr>
          <w:rFonts w:hint="eastAsia"/>
          <w:sz w:val="36"/>
          <w:szCs w:val="36"/>
        </w:rPr>
        <w:t>言</w:t>
      </w:r>
      <w:bookmarkEnd w:id="20"/>
      <w:bookmarkEnd w:id="21"/>
      <w:bookmarkEnd w:id="22"/>
      <w:bookmarkEnd w:id="23"/>
    </w:p>
    <w:p w:rsidR="009437B5" w:rsidRDefault="005D48DF" w:rsidP="009437B5">
      <w:pPr>
        <w:spacing w:line="312" w:lineRule="auto"/>
        <w:ind w:firstLineChars="200" w:firstLine="420"/>
        <w:rPr>
          <w:rFonts w:ascii="宋体" w:hAnsi="宋体"/>
          <w:szCs w:val="21"/>
        </w:rPr>
      </w:pPr>
      <w:r>
        <w:rPr>
          <w:rFonts w:ascii="宋体" w:hAnsi="宋体" w:hint="eastAsia"/>
          <w:szCs w:val="21"/>
        </w:rPr>
        <w:t>本规程是根据</w:t>
      </w:r>
      <w:r w:rsidR="00067260" w:rsidRPr="00067260">
        <w:rPr>
          <w:rFonts w:ascii="宋体" w:hAnsi="宋体"/>
          <w:szCs w:val="21"/>
        </w:rPr>
        <w:t>中国工程建设标准化协会《关于“</w:t>
      </w:r>
      <w:r w:rsidR="009437B5">
        <w:rPr>
          <w:rFonts w:ascii="宋体" w:hAnsi="宋体" w:hint="eastAsia"/>
          <w:szCs w:val="21"/>
        </w:rPr>
        <w:t>&lt;</w:t>
      </w:r>
      <w:r w:rsidR="00067260" w:rsidRPr="00067260">
        <w:rPr>
          <w:rFonts w:ascii="宋体" w:hAnsi="宋体" w:hint="eastAsia"/>
          <w:szCs w:val="21"/>
        </w:rPr>
        <w:t>锤击振动双管复合扩底桩技术规程</w:t>
      </w:r>
      <w:r w:rsidR="009437B5">
        <w:rPr>
          <w:rFonts w:ascii="宋体" w:hAnsi="宋体" w:hint="eastAsia"/>
          <w:szCs w:val="21"/>
        </w:rPr>
        <w:t>&gt;</w:t>
      </w:r>
      <w:r w:rsidR="00067260" w:rsidRPr="00067260">
        <w:rPr>
          <w:rFonts w:ascii="宋体" w:hAnsi="宋体"/>
          <w:szCs w:val="21"/>
        </w:rPr>
        <w:t>立项申请书”的复函》（</w:t>
      </w:r>
      <w:proofErr w:type="gramStart"/>
      <w:r w:rsidR="00067260" w:rsidRPr="00067260">
        <w:rPr>
          <w:rFonts w:ascii="宋体" w:hAnsi="宋体"/>
          <w:szCs w:val="21"/>
        </w:rPr>
        <w:t>建标协函</w:t>
      </w:r>
      <w:proofErr w:type="gramEnd"/>
      <w:r w:rsidR="00067260" w:rsidRPr="00067260">
        <w:rPr>
          <w:rFonts w:ascii="宋体" w:hAnsi="宋体"/>
          <w:szCs w:val="21"/>
        </w:rPr>
        <w:t>[2015]</w:t>
      </w:r>
      <w:r w:rsidR="00067260" w:rsidRPr="00067260">
        <w:rPr>
          <w:rFonts w:ascii="宋体" w:hAnsi="宋体" w:hint="eastAsia"/>
          <w:szCs w:val="21"/>
        </w:rPr>
        <w:t>26</w:t>
      </w:r>
      <w:r w:rsidR="00067260" w:rsidRPr="00067260">
        <w:rPr>
          <w:rFonts w:ascii="宋体" w:hAnsi="宋体"/>
          <w:szCs w:val="21"/>
        </w:rPr>
        <w:t>号）的要求，</w:t>
      </w:r>
      <w:r w:rsidR="009437B5" w:rsidRPr="00BC3235">
        <w:rPr>
          <w:rFonts w:hint="eastAsia"/>
          <w:color w:val="000000" w:themeColor="text1"/>
          <w:szCs w:val="21"/>
        </w:rPr>
        <w:t>由主编单位</w:t>
      </w:r>
      <w:r w:rsidR="009437B5" w:rsidRPr="00BC3235">
        <w:rPr>
          <w:rFonts w:ascii="宋体" w:hAnsi="宋体" w:cs="宋体" w:hint="eastAsia"/>
          <w:color w:val="000000" w:themeColor="text1"/>
          <w:szCs w:val="21"/>
        </w:rPr>
        <w:t>会同有关单位编制完成。</w:t>
      </w:r>
    </w:p>
    <w:p w:rsidR="009437B5" w:rsidRDefault="009437B5" w:rsidP="009437B5">
      <w:pPr>
        <w:spacing w:line="312" w:lineRule="auto"/>
        <w:ind w:firstLineChars="200" w:firstLine="420"/>
        <w:rPr>
          <w:rFonts w:ascii="宋体" w:hAnsi="宋体" w:cs="宋体"/>
          <w:color w:val="000000" w:themeColor="text1"/>
          <w:szCs w:val="21"/>
        </w:rPr>
      </w:pPr>
      <w:r w:rsidRPr="00BC3235">
        <w:rPr>
          <w:rFonts w:ascii="宋体" w:hAnsi="宋体" w:cs="宋体" w:hint="eastAsia"/>
          <w:color w:val="000000" w:themeColor="text1"/>
          <w:szCs w:val="21"/>
        </w:rPr>
        <w:t>在编制过程中，编制组经广泛调查研究，结合我国实际情况，参考有关国内外先进标准，并在广泛征求意见的基础上，对具体内容进行了反复讨论、协商和修改，最后经审查定稿。</w:t>
      </w:r>
    </w:p>
    <w:p w:rsidR="009437B5" w:rsidRDefault="009437B5" w:rsidP="009437B5">
      <w:pPr>
        <w:spacing w:line="312" w:lineRule="auto"/>
        <w:ind w:firstLineChars="200" w:firstLine="420"/>
        <w:rPr>
          <w:rFonts w:ascii="宋体" w:hAnsi="宋体"/>
          <w:szCs w:val="21"/>
        </w:rPr>
      </w:pPr>
      <w:r>
        <w:rPr>
          <w:rFonts w:hAnsi="宋体"/>
          <w:szCs w:val="21"/>
        </w:rPr>
        <w:t>本规程</w:t>
      </w:r>
      <w:r w:rsidRPr="00BC3235">
        <w:rPr>
          <w:rFonts w:hint="eastAsia"/>
          <w:color w:val="000000" w:themeColor="text1"/>
          <w:szCs w:val="21"/>
        </w:rPr>
        <w:t>共分</w:t>
      </w:r>
      <w:r>
        <w:rPr>
          <w:rFonts w:hint="eastAsia"/>
          <w:color w:val="000000" w:themeColor="text1"/>
          <w:szCs w:val="21"/>
        </w:rPr>
        <w:t>6</w:t>
      </w:r>
      <w:r w:rsidRPr="00BC3235">
        <w:rPr>
          <w:rFonts w:hint="eastAsia"/>
          <w:color w:val="000000" w:themeColor="text1"/>
          <w:szCs w:val="21"/>
        </w:rPr>
        <w:t>章和</w:t>
      </w:r>
      <w:r>
        <w:rPr>
          <w:rFonts w:hint="eastAsia"/>
          <w:color w:val="000000" w:themeColor="text1"/>
          <w:szCs w:val="21"/>
        </w:rPr>
        <w:t>3</w:t>
      </w:r>
      <w:r w:rsidRPr="00BC3235">
        <w:rPr>
          <w:rFonts w:hint="eastAsia"/>
          <w:color w:val="000000" w:themeColor="text1"/>
          <w:szCs w:val="21"/>
        </w:rPr>
        <w:t>个附录，</w:t>
      </w:r>
      <w:r>
        <w:rPr>
          <w:rFonts w:hAnsi="宋体"/>
          <w:szCs w:val="21"/>
        </w:rPr>
        <w:t>主要</w:t>
      </w:r>
      <w:r>
        <w:rPr>
          <w:rFonts w:hAnsi="宋体" w:hint="eastAsia"/>
          <w:szCs w:val="21"/>
        </w:rPr>
        <w:t>技术</w:t>
      </w:r>
      <w:r>
        <w:rPr>
          <w:rFonts w:hAnsi="宋体"/>
          <w:szCs w:val="21"/>
        </w:rPr>
        <w:t>内容</w:t>
      </w:r>
      <w:r>
        <w:rPr>
          <w:rFonts w:hAnsi="宋体" w:hint="eastAsia"/>
          <w:szCs w:val="21"/>
        </w:rPr>
        <w:t>包括</w:t>
      </w:r>
      <w:r>
        <w:rPr>
          <w:rFonts w:hAnsi="宋体"/>
          <w:szCs w:val="21"/>
        </w:rPr>
        <w:t>：总则、术语与符号、基本规定、</w:t>
      </w:r>
      <w:r>
        <w:rPr>
          <w:szCs w:val="21"/>
        </w:rPr>
        <w:t>构造</w:t>
      </w:r>
      <w:r>
        <w:rPr>
          <w:rFonts w:hAnsi="宋体"/>
          <w:szCs w:val="21"/>
        </w:rPr>
        <w:t>、</w:t>
      </w:r>
      <w:r>
        <w:rPr>
          <w:szCs w:val="21"/>
        </w:rPr>
        <w:t>设计</w:t>
      </w:r>
      <w:r>
        <w:rPr>
          <w:rFonts w:hint="eastAsia"/>
          <w:szCs w:val="21"/>
        </w:rPr>
        <w:t>、施工与检验等</w:t>
      </w:r>
      <w:r>
        <w:rPr>
          <w:rFonts w:hAnsi="宋体"/>
          <w:szCs w:val="21"/>
        </w:rPr>
        <w:t>。</w:t>
      </w:r>
    </w:p>
    <w:p w:rsidR="00805D7F" w:rsidRDefault="009437B5">
      <w:pPr>
        <w:spacing w:line="300" w:lineRule="auto"/>
        <w:ind w:firstLineChars="200" w:firstLine="420"/>
        <w:rPr>
          <w:color w:val="000000" w:themeColor="text1"/>
          <w:szCs w:val="21"/>
        </w:rPr>
      </w:pPr>
      <w:r w:rsidRPr="00BC3235">
        <w:rPr>
          <w:rFonts w:hint="eastAsia"/>
          <w:color w:val="000000" w:themeColor="text1"/>
          <w:szCs w:val="21"/>
        </w:rPr>
        <w:t>本协会提请注意，声明使用本</w:t>
      </w:r>
      <w:r>
        <w:rPr>
          <w:rFonts w:hint="eastAsia"/>
          <w:color w:val="000000" w:themeColor="text1"/>
          <w:szCs w:val="21"/>
        </w:rPr>
        <w:t>规程</w:t>
      </w:r>
      <w:r w:rsidRPr="00BC3235">
        <w:rPr>
          <w:rFonts w:hint="eastAsia"/>
          <w:color w:val="000000" w:themeColor="text1"/>
          <w:szCs w:val="21"/>
        </w:rPr>
        <w:t>时，可能涉及</w:t>
      </w:r>
      <w:r>
        <w:rPr>
          <w:rFonts w:hint="eastAsia"/>
          <w:color w:val="000000" w:themeColor="text1"/>
          <w:szCs w:val="21"/>
        </w:rPr>
        <w:t>与“</w:t>
      </w:r>
      <w:r w:rsidR="002B7D89">
        <w:rPr>
          <w:szCs w:val="21"/>
        </w:rPr>
        <w:t>强夯振动复合扩底桩及强夯振动复合扩底桩施工方法</w:t>
      </w:r>
      <w:r w:rsidR="002B7D89">
        <w:rPr>
          <w:rFonts w:hint="eastAsia"/>
          <w:szCs w:val="21"/>
        </w:rPr>
        <w:t>（</w:t>
      </w:r>
      <w:r w:rsidR="002B7D89">
        <w:rPr>
          <w:szCs w:val="21"/>
        </w:rPr>
        <w:t>专利号：</w:t>
      </w:r>
      <w:r w:rsidR="002B7D89">
        <w:rPr>
          <w:szCs w:val="21"/>
        </w:rPr>
        <w:t>ZL201310056968.1</w:t>
      </w:r>
      <w:r w:rsidR="002B7D89">
        <w:rPr>
          <w:rFonts w:hint="eastAsia"/>
          <w:szCs w:val="21"/>
        </w:rPr>
        <w:t>）</w:t>
      </w:r>
      <w:r w:rsidR="00805D7F">
        <w:rPr>
          <w:rFonts w:hint="eastAsia"/>
          <w:szCs w:val="21"/>
        </w:rPr>
        <w:t>”、“</w:t>
      </w:r>
      <w:r w:rsidR="002B7D89">
        <w:rPr>
          <w:szCs w:val="21"/>
        </w:rPr>
        <w:t>静压双管复合扩底桩及其静压双管复合扩底桩施工方法</w:t>
      </w:r>
      <w:r w:rsidR="002B7D89">
        <w:rPr>
          <w:rFonts w:hint="eastAsia"/>
          <w:szCs w:val="21"/>
        </w:rPr>
        <w:t>（</w:t>
      </w:r>
      <w:r w:rsidR="002B7D89">
        <w:rPr>
          <w:szCs w:val="21"/>
        </w:rPr>
        <w:t>专利</w:t>
      </w:r>
      <w:r w:rsidR="00F16AF6">
        <w:rPr>
          <w:szCs w:val="21"/>
        </w:rPr>
        <w:t>申请</w:t>
      </w:r>
      <w:r w:rsidR="002B7D89">
        <w:rPr>
          <w:szCs w:val="21"/>
        </w:rPr>
        <w:t>号：</w:t>
      </w:r>
      <w:r w:rsidR="00F16AF6" w:rsidRPr="00F16AF6">
        <w:rPr>
          <w:rFonts w:ascii="ˎ̥" w:hAnsi="ˎ̥"/>
          <w:szCs w:val="21"/>
        </w:rPr>
        <w:t> CN201510331164.7</w:t>
      </w:r>
      <w:r w:rsidR="002B7D89">
        <w:rPr>
          <w:rFonts w:hint="eastAsia"/>
          <w:szCs w:val="21"/>
        </w:rPr>
        <w:t>）</w:t>
      </w:r>
      <w:r w:rsidR="00805D7F">
        <w:rPr>
          <w:rFonts w:hint="eastAsia"/>
          <w:szCs w:val="21"/>
        </w:rPr>
        <w:t>”</w:t>
      </w:r>
      <w:r w:rsidR="00805D7F" w:rsidRPr="00BC3235">
        <w:rPr>
          <w:rFonts w:hint="eastAsia"/>
          <w:color w:val="000000" w:themeColor="text1"/>
          <w:szCs w:val="21"/>
        </w:rPr>
        <w:t>相关的专利使用。本规范涉及的专利技术问题，应按国家有关规定与有效专利技术持有人协商解决。本协会对于该专利的真实性、有效性和范围无任何立场。</w:t>
      </w:r>
    </w:p>
    <w:p w:rsidR="00805D7F" w:rsidRPr="00BC3235" w:rsidRDefault="00805D7F" w:rsidP="00805D7F">
      <w:pPr>
        <w:spacing w:line="312" w:lineRule="auto"/>
        <w:ind w:firstLineChars="200" w:firstLine="420"/>
        <w:rPr>
          <w:color w:val="000000" w:themeColor="text1"/>
        </w:rPr>
      </w:pPr>
      <w:r w:rsidRPr="00BC3235">
        <w:rPr>
          <w:rFonts w:hint="eastAsia"/>
          <w:color w:val="000000" w:themeColor="text1"/>
        </w:rPr>
        <w:t>根据原国家计委计标〔</w:t>
      </w:r>
      <w:r w:rsidRPr="00BC3235">
        <w:rPr>
          <w:rFonts w:hint="eastAsia"/>
          <w:color w:val="000000" w:themeColor="text1"/>
        </w:rPr>
        <w:t>1986</w:t>
      </w:r>
      <w:r w:rsidRPr="00BC3235">
        <w:rPr>
          <w:rFonts w:hint="eastAsia"/>
          <w:color w:val="000000" w:themeColor="text1"/>
        </w:rPr>
        <w:t>〕</w:t>
      </w:r>
      <w:r w:rsidRPr="00BC3235">
        <w:rPr>
          <w:rFonts w:hint="eastAsia"/>
          <w:color w:val="000000" w:themeColor="text1"/>
        </w:rPr>
        <w:t>1649</w:t>
      </w:r>
      <w:r w:rsidRPr="00BC3235">
        <w:rPr>
          <w:rFonts w:hint="eastAsia"/>
          <w:color w:val="000000" w:themeColor="text1"/>
        </w:rPr>
        <w:t>号文《关于请中国工程建设标准化委员会负责组织推荐性工程建设标准试点工作的通知》的要求，现推荐给工程建设、设计、施工等使用单位和工程技术人员采用。</w:t>
      </w:r>
    </w:p>
    <w:p w:rsidR="000B2033" w:rsidRPr="00805D7F" w:rsidRDefault="00805D7F" w:rsidP="00805D7F">
      <w:pPr>
        <w:spacing w:line="312" w:lineRule="auto"/>
        <w:ind w:firstLine="435"/>
        <w:rPr>
          <w:color w:val="000000" w:themeColor="text1"/>
        </w:rPr>
      </w:pPr>
      <w:r w:rsidRPr="00BC3235">
        <w:rPr>
          <w:color w:val="000000" w:themeColor="text1"/>
        </w:rPr>
        <w:t>本</w:t>
      </w:r>
      <w:r>
        <w:rPr>
          <w:rFonts w:hint="eastAsia"/>
          <w:color w:val="000000" w:themeColor="text1"/>
        </w:rPr>
        <w:t>规程</w:t>
      </w:r>
      <w:r w:rsidRPr="00BC3235">
        <w:rPr>
          <w:color w:val="000000" w:themeColor="text1"/>
        </w:rPr>
        <w:t>由</w:t>
      </w:r>
      <w:r w:rsidRPr="00BC3235">
        <w:rPr>
          <w:rFonts w:hint="eastAsia"/>
          <w:color w:val="000000" w:themeColor="text1"/>
        </w:rPr>
        <w:t>中国</w:t>
      </w:r>
      <w:r w:rsidRPr="00BC3235">
        <w:rPr>
          <w:color w:val="000000" w:themeColor="text1"/>
        </w:rPr>
        <w:t>工程建设标准化协会负责管理，由</w:t>
      </w:r>
      <w:r>
        <w:rPr>
          <w:szCs w:val="21"/>
        </w:rPr>
        <w:t>建基集团有限公司负责条文的解释</w:t>
      </w:r>
      <w:r>
        <w:rPr>
          <w:rFonts w:hint="eastAsia"/>
          <w:szCs w:val="21"/>
        </w:rPr>
        <w:t>。</w:t>
      </w:r>
      <w:r w:rsidRPr="00BC3235">
        <w:rPr>
          <w:color w:val="000000" w:themeColor="text1"/>
        </w:rPr>
        <w:t>执行过程中如有意见或建议，请寄送</w:t>
      </w:r>
      <w:r w:rsidR="002B7D89">
        <w:rPr>
          <w:szCs w:val="21"/>
        </w:rPr>
        <w:t>建基建</w:t>
      </w:r>
      <w:proofErr w:type="gramStart"/>
      <w:r w:rsidR="002B7D89">
        <w:rPr>
          <w:szCs w:val="21"/>
        </w:rPr>
        <w:t>设集团</w:t>
      </w:r>
      <w:proofErr w:type="gramEnd"/>
      <w:r w:rsidR="002B7D89">
        <w:rPr>
          <w:szCs w:val="21"/>
        </w:rPr>
        <w:t>有限公司</w:t>
      </w:r>
      <w:r w:rsidR="002B7D89">
        <w:rPr>
          <w:rFonts w:hint="eastAsia"/>
          <w:szCs w:val="21"/>
        </w:rPr>
        <w:t>（地址：</w:t>
      </w:r>
      <w:r>
        <w:rPr>
          <w:rFonts w:hint="eastAsia"/>
          <w:szCs w:val="21"/>
        </w:rPr>
        <w:t>江苏省宜兴市东</w:t>
      </w:r>
      <w:proofErr w:type="gramStart"/>
      <w:r>
        <w:rPr>
          <w:rFonts w:hint="eastAsia"/>
          <w:szCs w:val="21"/>
        </w:rPr>
        <w:t>氿</w:t>
      </w:r>
      <w:proofErr w:type="gramEnd"/>
      <w:r>
        <w:rPr>
          <w:rFonts w:hint="eastAsia"/>
          <w:szCs w:val="21"/>
        </w:rPr>
        <w:t>大厦</w:t>
      </w:r>
      <w:r>
        <w:rPr>
          <w:rFonts w:hint="eastAsia"/>
          <w:szCs w:val="21"/>
        </w:rPr>
        <w:t>9F</w:t>
      </w:r>
      <w:r w:rsidR="002B7D89">
        <w:rPr>
          <w:rFonts w:hint="eastAsia"/>
          <w:szCs w:val="21"/>
        </w:rPr>
        <w:t>，邮政编码：</w:t>
      </w:r>
      <w:r>
        <w:rPr>
          <w:rFonts w:hint="eastAsia"/>
          <w:szCs w:val="21"/>
        </w:rPr>
        <w:t>214200</w:t>
      </w:r>
      <w:r>
        <w:rPr>
          <w:rFonts w:hint="eastAsia"/>
          <w:szCs w:val="21"/>
        </w:rPr>
        <w:t>；</w:t>
      </w:r>
      <w:r w:rsidRPr="00BC3235">
        <w:rPr>
          <w:rFonts w:hint="eastAsia"/>
          <w:color w:val="000000" w:themeColor="text1"/>
        </w:rPr>
        <w:t>电子邮箱：</w:t>
      </w:r>
      <w:r>
        <w:rPr>
          <w:rFonts w:hint="eastAsia"/>
          <w:color w:val="000000" w:themeColor="text1"/>
        </w:rPr>
        <w:t>shenguoqin1</w:t>
      </w:r>
      <w:r w:rsidRPr="00BC3235">
        <w:rPr>
          <w:rFonts w:hint="eastAsia"/>
          <w:color w:val="000000" w:themeColor="text1"/>
        </w:rPr>
        <w:t>@</w:t>
      </w:r>
      <w:r>
        <w:rPr>
          <w:rFonts w:hint="eastAsia"/>
          <w:color w:val="000000" w:themeColor="text1"/>
        </w:rPr>
        <w:t>163</w:t>
      </w:r>
      <w:r w:rsidRPr="00BC3235">
        <w:rPr>
          <w:rFonts w:hint="eastAsia"/>
          <w:color w:val="000000" w:themeColor="text1"/>
        </w:rPr>
        <w:t>.com</w:t>
      </w:r>
      <w:r w:rsidRPr="00BC3235">
        <w:rPr>
          <w:color w:val="000000" w:themeColor="text1"/>
        </w:rPr>
        <w:t>）</w:t>
      </w:r>
      <w:r w:rsidR="002B7D89">
        <w:rPr>
          <w:rFonts w:hint="eastAsia"/>
          <w:szCs w:val="21"/>
        </w:rPr>
        <w:t>）</w:t>
      </w:r>
      <w:r w:rsidRPr="00805D7F">
        <w:rPr>
          <w:rFonts w:hint="eastAsia"/>
          <w:color w:val="000000" w:themeColor="text1"/>
        </w:rPr>
        <w:t>，</w:t>
      </w:r>
      <w:r w:rsidRPr="00805D7F">
        <w:rPr>
          <w:color w:val="000000" w:themeColor="text1"/>
        </w:rPr>
        <w:t>以便今后</w:t>
      </w:r>
      <w:r w:rsidRPr="00805D7F">
        <w:rPr>
          <w:rFonts w:hint="eastAsia"/>
          <w:color w:val="000000" w:themeColor="text1"/>
        </w:rPr>
        <w:t>修订时参考。</w:t>
      </w:r>
    </w:p>
    <w:p w:rsidR="00C8071F" w:rsidRDefault="00C8071F" w:rsidP="00C8071F">
      <w:pPr>
        <w:spacing w:line="300" w:lineRule="auto"/>
        <w:ind w:firstLineChars="150" w:firstLine="315"/>
        <w:rPr>
          <w:szCs w:val="21"/>
        </w:rPr>
      </w:pPr>
    </w:p>
    <w:p w:rsidR="000B2033" w:rsidRDefault="00C8071F" w:rsidP="00C8071F">
      <w:pPr>
        <w:spacing w:line="300" w:lineRule="auto"/>
        <w:ind w:firstLineChars="200" w:firstLine="420"/>
        <w:rPr>
          <w:szCs w:val="21"/>
        </w:rPr>
      </w:pPr>
      <w:r>
        <w:rPr>
          <w:rFonts w:hint="eastAsia"/>
          <w:szCs w:val="21"/>
        </w:rPr>
        <w:t>本规程</w:t>
      </w:r>
      <w:r w:rsidR="002B7D89">
        <w:rPr>
          <w:szCs w:val="21"/>
        </w:rPr>
        <w:t>主编单位：建基建</w:t>
      </w:r>
      <w:proofErr w:type="gramStart"/>
      <w:r w:rsidR="002B7D89">
        <w:rPr>
          <w:szCs w:val="21"/>
        </w:rPr>
        <w:t>设集团</w:t>
      </w:r>
      <w:proofErr w:type="gramEnd"/>
      <w:r w:rsidR="002B7D89">
        <w:rPr>
          <w:szCs w:val="21"/>
        </w:rPr>
        <w:t>有限公司</w:t>
      </w:r>
    </w:p>
    <w:p w:rsidR="00C102EF" w:rsidRDefault="00C8071F" w:rsidP="00C8071F">
      <w:pPr>
        <w:spacing w:line="300" w:lineRule="auto"/>
        <w:ind w:firstLineChars="200" w:firstLine="420"/>
        <w:rPr>
          <w:rFonts w:hint="eastAsia"/>
          <w:szCs w:val="21"/>
        </w:rPr>
      </w:pPr>
      <w:r>
        <w:rPr>
          <w:rFonts w:hint="eastAsia"/>
          <w:szCs w:val="21"/>
        </w:rPr>
        <w:t>本规程</w:t>
      </w:r>
      <w:r w:rsidR="002B7D89">
        <w:rPr>
          <w:szCs w:val="21"/>
        </w:rPr>
        <w:t>参编单位：</w:t>
      </w:r>
      <w:r w:rsidR="00C102EF">
        <w:rPr>
          <w:szCs w:val="21"/>
        </w:rPr>
        <w:t>郑州大学</w:t>
      </w:r>
    </w:p>
    <w:p w:rsidR="00C102EF" w:rsidRDefault="00C102EF" w:rsidP="00C8071F">
      <w:pPr>
        <w:spacing w:line="300" w:lineRule="auto"/>
        <w:ind w:firstLineChars="200" w:firstLine="420"/>
        <w:rPr>
          <w:rFonts w:hint="eastAsia"/>
          <w:szCs w:val="21"/>
        </w:rPr>
      </w:pPr>
      <w:r>
        <w:rPr>
          <w:rFonts w:hint="eastAsia"/>
          <w:szCs w:val="21"/>
        </w:rPr>
        <w:t xml:space="preserve">                </w:t>
      </w:r>
      <w:r>
        <w:rPr>
          <w:szCs w:val="21"/>
        </w:rPr>
        <w:t>东南大学</w:t>
      </w:r>
    </w:p>
    <w:p w:rsidR="00C102EF" w:rsidRDefault="00C102EF" w:rsidP="00C102EF">
      <w:pPr>
        <w:spacing w:line="300" w:lineRule="auto"/>
        <w:ind w:firstLineChars="1000" w:firstLine="2100"/>
        <w:rPr>
          <w:rFonts w:hint="eastAsia"/>
          <w:szCs w:val="21"/>
        </w:rPr>
      </w:pPr>
      <w:r>
        <w:rPr>
          <w:szCs w:val="21"/>
        </w:rPr>
        <w:t>浙江理工大学</w:t>
      </w:r>
    </w:p>
    <w:p w:rsidR="000B2033" w:rsidRDefault="002B7D89" w:rsidP="00C102EF">
      <w:pPr>
        <w:spacing w:line="300" w:lineRule="auto"/>
        <w:ind w:firstLineChars="1000" w:firstLine="2100"/>
        <w:rPr>
          <w:szCs w:val="21"/>
        </w:rPr>
      </w:pPr>
      <w:r>
        <w:rPr>
          <w:szCs w:val="21"/>
        </w:rPr>
        <w:t>中国建筑科学研究院</w:t>
      </w:r>
    </w:p>
    <w:p w:rsidR="000B2033" w:rsidRDefault="002B7D89">
      <w:pPr>
        <w:spacing w:line="300" w:lineRule="auto"/>
        <w:rPr>
          <w:szCs w:val="21"/>
        </w:rPr>
      </w:pPr>
      <w:r>
        <w:rPr>
          <w:szCs w:val="21"/>
        </w:rPr>
        <w:t xml:space="preserve">      </w:t>
      </w:r>
      <w:r w:rsidR="00C8071F">
        <w:rPr>
          <w:rFonts w:hint="eastAsia"/>
          <w:szCs w:val="21"/>
        </w:rPr>
        <w:t xml:space="preserve">           </w:t>
      </w:r>
      <w:r>
        <w:rPr>
          <w:szCs w:val="21"/>
        </w:rPr>
        <w:t xml:space="preserve">   </w:t>
      </w:r>
      <w:bookmarkStart w:id="24" w:name="_GoBack"/>
      <w:bookmarkEnd w:id="24"/>
      <w:r>
        <w:rPr>
          <w:szCs w:val="21"/>
        </w:rPr>
        <w:t>中国西南勘察设计院</w:t>
      </w:r>
    </w:p>
    <w:p w:rsidR="000B2033" w:rsidRDefault="002B7D89">
      <w:pPr>
        <w:spacing w:line="300" w:lineRule="auto"/>
        <w:rPr>
          <w:szCs w:val="21"/>
        </w:rPr>
      </w:pPr>
      <w:r>
        <w:rPr>
          <w:szCs w:val="21"/>
        </w:rPr>
        <w:t xml:space="preserve">       </w:t>
      </w:r>
      <w:r w:rsidR="00C8071F">
        <w:rPr>
          <w:rFonts w:hint="eastAsia"/>
          <w:szCs w:val="21"/>
        </w:rPr>
        <w:t xml:space="preserve">          </w:t>
      </w:r>
      <w:r>
        <w:rPr>
          <w:szCs w:val="21"/>
        </w:rPr>
        <w:t xml:space="preserve">   </w:t>
      </w:r>
      <w:r>
        <w:rPr>
          <w:szCs w:val="21"/>
        </w:rPr>
        <w:t>南京金宸建筑设计有限公司</w:t>
      </w:r>
    </w:p>
    <w:p w:rsidR="000B2033" w:rsidRDefault="002B7D89">
      <w:pPr>
        <w:spacing w:line="300" w:lineRule="auto"/>
        <w:rPr>
          <w:szCs w:val="21"/>
        </w:rPr>
      </w:pPr>
      <w:r>
        <w:rPr>
          <w:szCs w:val="21"/>
        </w:rPr>
        <w:t xml:space="preserve">         </w:t>
      </w:r>
      <w:r w:rsidR="00C8071F">
        <w:rPr>
          <w:rFonts w:hint="eastAsia"/>
          <w:szCs w:val="21"/>
        </w:rPr>
        <w:t xml:space="preserve">          </w:t>
      </w:r>
      <w:r>
        <w:rPr>
          <w:szCs w:val="21"/>
        </w:rPr>
        <w:t xml:space="preserve"> </w:t>
      </w:r>
      <w:proofErr w:type="gramStart"/>
      <w:r>
        <w:rPr>
          <w:szCs w:val="21"/>
        </w:rPr>
        <w:t>江苏省建苑岩土工程</w:t>
      </w:r>
      <w:proofErr w:type="gramEnd"/>
      <w:r>
        <w:rPr>
          <w:szCs w:val="21"/>
        </w:rPr>
        <w:t>勘测有限公司</w:t>
      </w:r>
    </w:p>
    <w:p w:rsidR="000B2033" w:rsidRDefault="002B7D89">
      <w:pPr>
        <w:spacing w:line="300" w:lineRule="auto"/>
        <w:rPr>
          <w:szCs w:val="21"/>
        </w:rPr>
      </w:pPr>
      <w:r>
        <w:rPr>
          <w:szCs w:val="21"/>
        </w:rPr>
        <w:t xml:space="preserve">         </w:t>
      </w:r>
      <w:r w:rsidR="00C8071F">
        <w:rPr>
          <w:rFonts w:hint="eastAsia"/>
          <w:szCs w:val="21"/>
        </w:rPr>
        <w:t xml:space="preserve">          </w:t>
      </w:r>
      <w:r>
        <w:rPr>
          <w:szCs w:val="21"/>
        </w:rPr>
        <w:t xml:space="preserve"> </w:t>
      </w:r>
      <w:r>
        <w:rPr>
          <w:szCs w:val="21"/>
        </w:rPr>
        <w:t>江西省建筑设计研究院</w:t>
      </w:r>
      <w:r>
        <w:rPr>
          <w:szCs w:val="21"/>
        </w:rPr>
        <w:t xml:space="preserve">          </w:t>
      </w:r>
    </w:p>
    <w:p w:rsidR="000B2033" w:rsidRDefault="00C8071F" w:rsidP="00C8071F">
      <w:pPr>
        <w:spacing w:line="300" w:lineRule="auto"/>
        <w:rPr>
          <w:szCs w:val="21"/>
        </w:rPr>
      </w:pPr>
      <w:r>
        <w:rPr>
          <w:rFonts w:hint="eastAsia"/>
          <w:szCs w:val="21"/>
        </w:rPr>
        <w:t>本规程</w:t>
      </w:r>
      <w:r w:rsidR="002B7D89">
        <w:rPr>
          <w:szCs w:val="21"/>
        </w:rPr>
        <w:t>主要起草</w:t>
      </w:r>
      <w:r>
        <w:rPr>
          <w:rFonts w:hint="eastAsia"/>
          <w:szCs w:val="21"/>
        </w:rPr>
        <w:t>人员</w:t>
      </w:r>
      <w:r w:rsidR="002B7D89">
        <w:rPr>
          <w:szCs w:val="21"/>
        </w:rPr>
        <w:t>：</w:t>
      </w:r>
      <w:r>
        <w:rPr>
          <w:szCs w:val="21"/>
        </w:rPr>
        <w:t xml:space="preserve"> </w:t>
      </w:r>
    </w:p>
    <w:p w:rsidR="000B2033" w:rsidRDefault="00C8071F">
      <w:pPr>
        <w:spacing w:line="300" w:lineRule="auto"/>
        <w:rPr>
          <w:bCs/>
          <w:szCs w:val="21"/>
        </w:rPr>
      </w:pPr>
      <w:r>
        <w:rPr>
          <w:rFonts w:hint="eastAsia"/>
          <w:bCs/>
          <w:szCs w:val="21"/>
        </w:rPr>
        <w:t>本规程主要</w:t>
      </w:r>
      <w:r w:rsidR="002B7D89">
        <w:rPr>
          <w:bCs/>
          <w:szCs w:val="21"/>
        </w:rPr>
        <w:t>审查</w:t>
      </w:r>
      <w:r>
        <w:rPr>
          <w:rFonts w:hint="eastAsia"/>
          <w:bCs/>
          <w:szCs w:val="21"/>
        </w:rPr>
        <w:t>人员</w:t>
      </w:r>
      <w:r w:rsidR="002B7D89">
        <w:rPr>
          <w:bCs/>
          <w:szCs w:val="21"/>
        </w:rPr>
        <w:t>：</w:t>
      </w:r>
    </w:p>
    <w:p w:rsidR="000B2033" w:rsidRDefault="000B2033">
      <w:pPr>
        <w:widowControl/>
        <w:spacing w:line="300" w:lineRule="auto"/>
        <w:ind w:firstLineChars="200" w:firstLine="420"/>
        <w:jc w:val="left"/>
        <w:rPr>
          <w:rFonts w:ascii="宋体" w:hAnsi="宋体" w:cs="宋体"/>
          <w:kern w:val="0"/>
          <w:szCs w:val="21"/>
        </w:rPr>
      </w:pPr>
    </w:p>
    <w:p w:rsidR="000B2033" w:rsidRDefault="000B2033">
      <w:pPr>
        <w:widowControl/>
        <w:spacing w:line="300" w:lineRule="auto"/>
        <w:jc w:val="left"/>
        <w:rPr>
          <w:rFonts w:ascii="宋体" w:hAnsi="宋体" w:cs="宋体"/>
          <w:kern w:val="0"/>
          <w:szCs w:val="21"/>
        </w:rPr>
      </w:pPr>
    </w:p>
    <w:p w:rsidR="000B2033" w:rsidRDefault="000B2033">
      <w:pPr>
        <w:widowControl/>
        <w:spacing w:line="300" w:lineRule="auto"/>
        <w:jc w:val="left"/>
        <w:rPr>
          <w:rFonts w:ascii="宋体" w:hAnsi="宋体" w:cs="宋体"/>
          <w:kern w:val="0"/>
          <w:szCs w:val="21"/>
        </w:rPr>
      </w:pPr>
    </w:p>
    <w:p w:rsidR="000B2033" w:rsidRDefault="002B7D89">
      <w:pPr>
        <w:widowControl/>
        <w:spacing w:line="300" w:lineRule="auto"/>
        <w:jc w:val="center"/>
        <w:rPr>
          <w:sz w:val="28"/>
          <w:szCs w:val="28"/>
        </w:rPr>
      </w:pPr>
      <w:bookmarkStart w:id="25" w:name="_Toc447442745"/>
      <w:bookmarkStart w:id="26" w:name="_Toc447463280"/>
      <w:r>
        <w:rPr>
          <w:sz w:val="28"/>
          <w:szCs w:val="28"/>
        </w:rPr>
        <w:lastRenderedPageBreak/>
        <w:t>目</w:t>
      </w:r>
      <w:r>
        <w:rPr>
          <w:rFonts w:hint="eastAsia"/>
          <w:sz w:val="28"/>
          <w:szCs w:val="28"/>
        </w:rPr>
        <w:t xml:space="preserve">  </w:t>
      </w:r>
      <w:r>
        <w:rPr>
          <w:sz w:val="28"/>
          <w:szCs w:val="28"/>
        </w:rPr>
        <w:t>次</w:t>
      </w:r>
      <w:bookmarkEnd w:id="25"/>
      <w:bookmarkEnd w:id="26"/>
    </w:p>
    <w:p w:rsidR="000B2033" w:rsidRDefault="002B7D89">
      <w:pPr>
        <w:pStyle w:val="10"/>
        <w:tabs>
          <w:tab w:val="right" w:leader="dot" w:pos="8297"/>
        </w:tabs>
        <w:rPr>
          <w:rFonts w:ascii="Times New Roman" w:eastAsiaTheme="minorEastAsia" w:hAnsi="Times New Roman" w:cs="Times New Roman"/>
          <w:b w:val="0"/>
          <w:bCs w:val="0"/>
          <w:sz w:val="21"/>
          <w:szCs w:val="22"/>
        </w:rPr>
      </w:pPr>
      <w:r>
        <w:rPr>
          <w:rFonts w:ascii="Times New Roman" w:hAnsi="Times New Roman" w:cs="Times New Roman"/>
          <w:b w:val="0"/>
          <w:sz w:val="24"/>
          <w:szCs w:val="24"/>
        </w:rPr>
        <w:fldChar w:fldCharType="begin"/>
      </w:r>
      <w:r>
        <w:rPr>
          <w:rFonts w:ascii="Times New Roman" w:hAnsi="Times New Roman" w:cs="Times New Roman"/>
          <w:b w:val="0"/>
          <w:sz w:val="24"/>
          <w:szCs w:val="24"/>
        </w:rPr>
        <w:instrText xml:space="preserve"> TOC \o "1-2" \h \z \u </w:instrText>
      </w:r>
      <w:r>
        <w:rPr>
          <w:rFonts w:ascii="Times New Roman" w:hAnsi="Times New Roman" w:cs="Times New Roman"/>
          <w:b w:val="0"/>
          <w:sz w:val="24"/>
          <w:szCs w:val="24"/>
        </w:rPr>
        <w:fldChar w:fldCharType="separate"/>
      </w:r>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47" w:history="1">
        <w:r w:rsidR="002B7D89">
          <w:rPr>
            <w:rStyle w:val="a8"/>
            <w:rFonts w:ascii="Times New Roman" w:hAnsi="Times New Roman" w:cs="Times New Roman"/>
            <w:b w:val="0"/>
          </w:rPr>
          <w:t xml:space="preserve">1  </w:t>
        </w:r>
        <w:r w:rsidR="002B7D89">
          <w:rPr>
            <w:rStyle w:val="a8"/>
            <w:rFonts w:ascii="Times New Roman" w:hAnsi="Times New Roman" w:cs="Times New Roman"/>
            <w:b w:val="0"/>
          </w:rPr>
          <w:t>总</w:t>
        </w:r>
        <w:r w:rsidR="002B7D89">
          <w:rPr>
            <w:rStyle w:val="a8"/>
            <w:rFonts w:ascii="Times New Roman" w:hAnsi="Times New Roman" w:cs="Times New Roman"/>
            <w:b w:val="0"/>
          </w:rPr>
          <w:t xml:space="preserve">  </w:t>
        </w:r>
        <w:r w:rsidR="002B7D89">
          <w:rPr>
            <w:rStyle w:val="a8"/>
            <w:rFonts w:ascii="Times New Roman" w:hAnsi="Times New Roman" w:cs="Times New Roman"/>
            <w:b w:val="0"/>
          </w:rPr>
          <w:t>则</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_Toc449418147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3</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48" w:history="1">
        <w:r w:rsidR="002B7D89">
          <w:rPr>
            <w:rStyle w:val="a8"/>
            <w:rFonts w:ascii="Times New Roman" w:hAnsi="Times New Roman" w:cs="Times New Roman"/>
            <w:b w:val="0"/>
          </w:rPr>
          <w:t xml:space="preserve">2  </w:t>
        </w:r>
        <w:r w:rsidR="002B7D89">
          <w:rPr>
            <w:rStyle w:val="a8"/>
            <w:rFonts w:ascii="Times New Roman" w:hAnsi="Times New Roman" w:cs="Times New Roman"/>
            <w:b w:val="0"/>
          </w:rPr>
          <w:t>术语和符号</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_Toc449418148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4</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49" w:history="1">
        <w:r w:rsidR="002B7D89">
          <w:rPr>
            <w:rStyle w:val="a8"/>
            <w:rFonts w:ascii="Times New Roman" w:hAnsi="Times New Roman" w:cs="Times New Roman"/>
            <w:b w:val="0"/>
          </w:rPr>
          <w:t xml:space="preserve">2.1  </w:t>
        </w:r>
        <w:r w:rsidR="002B7D89">
          <w:rPr>
            <w:rStyle w:val="a8"/>
            <w:rFonts w:ascii="Times New Roman" w:hAnsi="Times New Roman" w:cs="Times New Roman"/>
            <w:b w:val="0"/>
          </w:rPr>
          <w:t>术</w:t>
        </w:r>
        <w:r w:rsidR="002B7D89">
          <w:rPr>
            <w:rStyle w:val="a8"/>
            <w:rFonts w:ascii="Times New Roman" w:hAnsi="Times New Roman" w:cs="Times New Roman"/>
            <w:b w:val="0"/>
          </w:rPr>
          <w:t xml:space="preserve">  </w:t>
        </w:r>
        <w:r w:rsidR="002B7D89">
          <w:rPr>
            <w:rStyle w:val="a8"/>
            <w:rFonts w:ascii="Times New Roman" w:hAnsi="Times New Roman" w:cs="Times New Roman"/>
            <w:b w:val="0"/>
          </w:rPr>
          <w:t>语</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_Toc449418149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4</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50" w:history="1">
        <w:r w:rsidR="002B7D89">
          <w:rPr>
            <w:rStyle w:val="a8"/>
            <w:rFonts w:ascii="Times New Roman" w:hAnsi="Times New Roman" w:cs="Times New Roman"/>
            <w:b w:val="0"/>
          </w:rPr>
          <w:t xml:space="preserve">2.2  </w:t>
        </w:r>
        <w:r w:rsidR="002B7D89">
          <w:rPr>
            <w:rStyle w:val="a8"/>
            <w:rFonts w:ascii="Times New Roman" w:hAnsi="Times New Roman" w:cs="Times New Roman"/>
            <w:b w:val="0"/>
          </w:rPr>
          <w:t>符</w:t>
        </w:r>
        <w:r w:rsidR="002B7D89">
          <w:rPr>
            <w:rStyle w:val="a8"/>
            <w:rFonts w:ascii="Times New Roman" w:hAnsi="Times New Roman" w:cs="Times New Roman"/>
            <w:b w:val="0"/>
          </w:rPr>
          <w:t xml:space="preserve">  </w:t>
        </w:r>
        <w:r w:rsidR="002B7D89">
          <w:rPr>
            <w:rStyle w:val="a8"/>
            <w:rFonts w:ascii="Times New Roman" w:hAnsi="Times New Roman" w:cs="Times New Roman"/>
            <w:b w:val="0"/>
          </w:rPr>
          <w:t>号</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_Toc449418150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5</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51" w:history="1">
        <w:r w:rsidR="002B7D89">
          <w:rPr>
            <w:rStyle w:val="a8"/>
            <w:rFonts w:ascii="Times New Roman" w:hAnsi="Times New Roman" w:cs="Times New Roman"/>
            <w:b w:val="0"/>
          </w:rPr>
          <w:t xml:space="preserve">3  </w:t>
        </w:r>
        <w:r w:rsidR="002B7D89">
          <w:rPr>
            <w:rStyle w:val="a8"/>
            <w:rFonts w:ascii="Times New Roman" w:hAnsi="Times New Roman" w:cs="Times New Roman"/>
            <w:b w:val="0"/>
          </w:rPr>
          <w:t>基本规定</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_Toc449418151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6</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52" w:history="1">
        <w:r w:rsidR="002B7D89">
          <w:rPr>
            <w:rStyle w:val="a8"/>
            <w:rFonts w:ascii="Times New Roman" w:hAnsi="Times New Roman" w:cs="Times New Roman"/>
            <w:b w:val="0"/>
          </w:rPr>
          <w:t xml:space="preserve">4  </w:t>
        </w:r>
        <w:r w:rsidR="002B7D89">
          <w:rPr>
            <w:rStyle w:val="a8"/>
            <w:rFonts w:ascii="Times New Roman" w:hAnsi="Times New Roman" w:cs="Times New Roman"/>
            <w:b w:val="0"/>
          </w:rPr>
          <w:t>构造</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_Toc449418152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7</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53" w:history="1">
        <w:r w:rsidR="002B7D89">
          <w:rPr>
            <w:rStyle w:val="a8"/>
            <w:rFonts w:ascii="Times New Roman" w:hAnsi="Times New Roman" w:cs="Times New Roman"/>
            <w:b w:val="0"/>
          </w:rPr>
          <w:t xml:space="preserve">5  </w:t>
        </w:r>
        <w:r w:rsidR="002B7D89">
          <w:rPr>
            <w:rStyle w:val="a8"/>
            <w:rFonts w:ascii="Times New Roman" w:hAnsi="Times New Roman" w:cs="Times New Roman"/>
            <w:b w:val="0"/>
          </w:rPr>
          <w:t>设计</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_Toc449418153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9</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54" w:history="1">
        <w:r w:rsidR="002B7D89">
          <w:rPr>
            <w:rStyle w:val="a8"/>
            <w:rFonts w:ascii="Times New Roman" w:hAnsi="Times New Roman" w:cs="Times New Roman"/>
            <w:b w:val="0"/>
          </w:rPr>
          <w:t xml:space="preserve">5.1  </w:t>
        </w:r>
        <w:r w:rsidR="002B7D89">
          <w:rPr>
            <w:rStyle w:val="a8"/>
            <w:rFonts w:ascii="Times New Roman" w:hAnsi="Times New Roman" w:cs="Times New Roman"/>
            <w:b w:val="0"/>
          </w:rPr>
          <w:t>一般规定</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_Toc449418154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9</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55" w:history="1">
        <w:r w:rsidR="002B7D89">
          <w:rPr>
            <w:rStyle w:val="a8"/>
            <w:rFonts w:ascii="Times New Roman" w:hAnsi="Times New Roman" w:cs="Times New Roman"/>
            <w:b w:val="0"/>
          </w:rPr>
          <w:t xml:space="preserve">5.2  </w:t>
        </w:r>
        <w:r w:rsidR="002B7D89">
          <w:rPr>
            <w:rStyle w:val="a8"/>
            <w:rFonts w:ascii="Times New Roman" w:hAnsi="Times New Roman" w:cs="Times New Roman"/>
            <w:b w:val="0"/>
          </w:rPr>
          <w:t>桩基设计</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_Toc449418155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10</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56" w:history="1">
        <w:r w:rsidR="002B7D89">
          <w:rPr>
            <w:rStyle w:val="a8"/>
            <w:rFonts w:ascii="Times New Roman" w:hAnsi="Times New Roman" w:cs="Times New Roman"/>
            <w:b w:val="0"/>
          </w:rPr>
          <w:t xml:space="preserve">5.3  </w:t>
        </w:r>
        <w:r w:rsidR="002B7D89">
          <w:rPr>
            <w:rStyle w:val="a8"/>
            <w:rFonts w:ascii="Times New Roman" w:hAnsi="Times New Roman" w:cs="Times New Roman"/>
            <w:b w:val="0"/>
          </w:rPr>
          <w:t>复合地基设计</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_Toc449418156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14</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57" w:history="1">
        <w:r w:rsidR="002B7D89">
          <w:rPr>
            <w:rStyle w:val="a8"/>
            <w:rFonts w:ascii="Times New Roman" w:hAnsi="Times New Roman" w:cs="Times New Roman"/>
            <w:b w:val="0"/>
          </w:rPr>
          <w:t xml:space="preserve">6  </w:t>
        </w:r>
        <w:r w:rsidR="005E32F9">
          <w:rPr>
            <w:rStyle w:val="a8"/>
            <w:rFonts w:ascii="Times New Roman" w:hAnsi="Times New Roman" w:cs="Times New Roman"/>
            <w:b w:val="0"/>
          </w:rPr>
          <w:t>施工与检验</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_Toc449418157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16</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58" w:history="1">
        <w:r w:rsidR="002B7D89">
          <w:rPr>
            <w:rStyle w:val="a8"/>
            <w:rFonts w:ascii="Times New Roman" w:hAnsi="Times New Roman" w:cs="Times New Roman"/>
            <w:b w:val="0"/>
          </w:rPr>
          <w:t xml:space="preserve">6.1 </w:t>
        </w:r>
        <w:r w:rsidR="002B7D89">
          <w:rPr>
            <w:rStyle w:val="a8"/>
            <w:rFonts w:ascii="Times New Roman" w:hAnsi="Times New Roman" w:cs="Times New Roman"/>
            <w:b w:val="0"/>
          </w:rPr>
          <w:t>一般规定</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_Toc449418158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16</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59" w:history="1">
        <w:r w:rsidR="002B7D89">
          <w:rPr>
            <w:rStyle w:val="a8"/>
            <w:rFonts w:ascii="Times New Roman" w:hAnsi="Times New Roman" w:cs="Times New Roman"/>
            <w:b w:val="0"/>
          </w:rPr>
          <w:t xml:space="preserve">6.2  </w:t>
        </w:r>
        <w:r w:rsidR="002B7D89">
          <w:rPr>
            <w:rStyle w:val="a8"/>
            <w:rFonts w:ascii="Times New Roman" w:hAnsi="Times New Roman" w:cs="Times New Roman"/>
            <w:b w:val="0"/>
          </w:rPr>
          <w:t>锤击振动施工</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_Toc449418159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17</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60" w:history="1">
        <w:r w:rsidR="002B7D89">
          <w:rPr>
            <w:rStyle w:val="a8"/>
            <w:rFonts w:ascii="Times New Roman" w:hAnsi="Times New Roman" w:cs="Times New Roman"/>
            <w:b w:val="0"/>
          </w:rPr>
          <w:t xml:space="preserve">6.2  </w:t>
        </w:r>
        <w:r w:rsidR="002B7D89">
          <w:rPr>
            <w:rStyle w:val="a8"/>
            <w:rFonts w:ascii="Times New Roman" w:hAnsi="Times New Roman" w:cs="Times New Roman"/>
            <w:b w:val="0"/>
            <w:kern w:val="0"/>
            <w:lang w:bidi="en-US"/>
          </w:rPr>
          <w:t>静压施工</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_Toc449418160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18</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61" w:history="1">
        <w:r w:rsidR="002B7D89">
          <w:rPr>
            <w:rStyle w:val="a8"/>
            <w:rFonts w:ascii="Times New Roman" w:hAnsi="Times New Roman" w:cs="Times New Roman"/>
            <w:b w:val="0"/>
          </w:rPr>
          <w:t xml:space="preserve">6.4  </w:t>
        </w:r>
        <w:r w:rsidR="002B7D89">
          <w:rPr>
            <w:rStyle w:val="a8"/>
            <w:rFonts w:ascii="Times New Roman" w:hAnsi="Times New Roman" w:cs="Times New Roman"/>
            <w:b w:val="0"/>
          </w:rPr>
          <w:t>质量控制与检验</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_Toc449418161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20</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62" w:history="1">
        <w:r w:rsidR="002B7D89">
          <w:rPr>
            <w:rStyle w:val="a8"/>
            <w:rFonts w:ascii="Times New Roman" w:hAnsi="Times New Roman" w:cs="Times New Roman"/>
            <w:b w:val="0"/>
          </w:rPr>
          <w:t>附录</w:t>
        </w:r>
        <w:r w:rsidR="002B7D89">
          <w:rPr>
            <w:rStyle w:val="a8"/>
            <w:rFonts w:ascii="Times New Roman" w:hAnsi="Times New Roman" w:cs="Times New Roman"/>
            <w:b w:val="0"/>
          </w:rPr>
          <w:t xml:space="preserve">A  </w:t>
        </w:r>
        <w:r w:rsidR="002B7D89">
          <w:rPr>
            <w:rStyle w:val="a8"/>
            <w:rFonts w:ascii="Times New Roman" w:hAnsi="Times New Roman" w:cs="Times New Roman"/>
            <w:b w:val="0"/>
          </w:rPr>
          <w:t>双管复合扩底桩极限侧阻力</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_Toc449418162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21</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63" w:history="1">
        <w:r w:rsidR="002B7D89">
          <w:rPr>
            <w:rStyle w:val="a8"/>
            <w:rFonts w:ascii="Times New Roman" w:hAnsi="Times New Roman" w:cs="Times New Roman"/>
            <w:b w:val="0"/>
          </w:rPr>
          <w:t>附录</w:t>
        </w:r>
        <w:r w:rsidR="002B7D89">
          <w:rPr>
            <w:rStyle w:val="a8"/>
            <w:rFonts w:ascii="Times New Roman" w:hAnsi="Times New Roman" w:cs="Times New Roman"/>
            <w:b w:val="0"/>
          </w:rPr>
          <w:t xml:space="preserve">B  </w:t>
        </w:r>
        <w:r w:rsidR="002B7D89">
          <w:rPr>
            <w:rStyle w:val="a8"/>
            <w:rFonts w:ascii="Times New Roman" w:hAnsi="Times New Roman" w:cs="Times New Roman"/>
            <w:b w:val="0"/>
          </w:rPr>
          <w:t>双管复合扩底桩极限端阻力</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_Toc449418163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22</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64" w:history="1">
        <w:r w:rsidR="002B7D89">
          <w:rPr>
            <w:rStyle w:val="a8"/>
            <w:rFonts w:ascii="Times New Roman" w:hAnsi="Times New Roman" w:cs="Times New Roman"/>
            <w:b w:val="0"/>
          </w:rPr>
          <w:t>附录</w:t>
        </w:r>
        <w:r w:rsidR="002B7D89">
          <w:rPr>
            <w:rStyle w:val="a8"/>
            <w:rFonts w:ascii="Times New Roman" w:hAnsi="Times New Roman" w:cs="Times New Roman"/>
            <w:b w:val="0"/>
          </w:rPr>
          <w:t xml:space="preserve">C  </w:t>
        </w:r>
        <w:r w:rsidR="002B7D89">
          <w:rPr>
            <w:rStyle w:val="a8"/>
            <w:rFonts w:ascii="Times New Roman" w:hAnsi="Times New Roman" w:cs="Times New Roman"/>
            <w:b w:val="0"/>
          </w:rPr>
          <w:t>双管复合扩底桩施工质量病防治措施</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_Toc449418164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23</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65" w:history="1">
        <w:r w:rsidR="002B7D89">
          <w:rPr>
            <w:rStyle w:val="a8"/>
            <w:rFonts w:ascii="Times New Roman" w:hAnsi="Times New Roman" w:cs="Times New Roman"/>
            <w:b w:val="0"/>
          </w:rPr>
          <w:t>本规程用词说明</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_Toc449418165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24</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imes New Roman" w:eastAsiaTheme="minorEastAsia" w:hAnsi="Times New Roman" w:cs="Times New Roman"/>
          <w:b w:val="0"/>
          <w:bCs w:val="0"/>
          <w:sz w:val="21"/>
          <w:szCs w:val="22"/>
        </w:rPr>
      </w:pPr>
      <w:hyperlink w:anchor="_Toc449418166" w:history="1">
        <w:r w:rsidR="002B7D89">
          <w:rPr>
            <w:rStyle w:val="a8"/>
            <w:rFonts w:ascii="Times New Roman" w:hAnsi="Times New Roman" w:cs="Times New Roman"/>
            <w:b w:val="0"/>
          </w:rPr>
          <w:t>引用标准名录</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_Toc449418166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25</w:t>
        </w:r>
        <w:r w:rsidR="002B7D89">
          <w:rPr>
            <w:rFonts w:ascii="Times New Roman" w:hAnsi="Times New Roman" w:cs="Times New Roman"/>
            <w:b w:val="0"/>
          </w:rPr>
          <w:fldChar w:fldCharType="end"/>
        </w:r>
      </w:hyperlink>
    </w:p>
    <w:p w:rsidR="000B2033" w:rsidRDefault="00992000">
      <w:pPr>
        <w:pStyle w:val="10"/>
        <w:tabs>
          <w:tab w:val="right" w:leader="dot" w:pos="8297"/>
        </w:tabs>
        <w:rPr>
          <w:rFonts w:asciiTheme="minorHAnsi" w:eastAsiaTheme="minorEastAsia" w:hAnsiTheme="minorHAnsi" w:cstheme="minorBidi"/>
          <w:b w:val="0"/>
          <w:bCs w:val="0"/>
          <w:sz w:val="21"/>
          <w:szCs w:val="22"/>
        </w:rPr>
      </w:pPr>
      <w:hyperlink w:anchor="_Toc449418167" w:history="1">
        <w:r w:rsidR="002B7D89">
          <w:rPr>
            <w:rStyle w:val="a8"/>
            <w:rFonts w:ascii="Times New Roman" w:hAnsi="Times New Roman" w:cs="Times New Roman"/>
            <w:b w:val="0"/>
          </w:rPr>
          <w:t>条文说明</w:t>
        </w:r>
        <w:r w:rsidR="002B7D89">
          <w:rPr>
            <w:rFonts w:ascii="Times New Roman" w:hAnsi="Times New Roman" w:cs="Times New Roman"/>
            <w:b w:val="0"/>
          </w:rPr>
          <w:tab/>
        </w:r>
        <w:r w:rsidR="002B7D89">
          <w:rPr>
            <w:rFonts w:ascii="Times New Roman" w:hAnsi="Times New Roman" w:cs="Times New Roman"/>
            <w:b w:val="0"/>
          </w:rPr>
          <w:fldChar w:fldCharType="begin"/>
        </w:r>
        <w:r w:rsidR="002B7D89">
          <w:rPr>
            <w:rFonts w:ascii="Times New Roman" w:hAnsi="Times New Roman" w:cs="Times New Roman"/>
            <w:b w:val="0"/>
          </w:rPr>
          <w:instrText xml:space="preserve"> PAGEREF _Toc449418167 \h </w:instrText>
        </w:r>
        <w:r w:rsidR="002B7D89">
          <w:rPr>
            <w:rFonts w:ascii="Times New Roman" w:hAnsi="Times New Roman" w:cs="Times New Roman"/>
            <w:b w:val="0"/>
          </w:rPr>
        </w:r>
        <w:r w:rsidR="002B7D89">
          <w:rPr>
            <w:rFonts w:ascii="Times New Roman" w:hAnsi="Times New Roman" w:cs="Times New Roman"/>
            <w:b w:val="0"/>
          </w:rPr>
          <w:fldChar w:fldCharType="separate"/>
        </w:r>
        <w:r w:rsidR="002B7D89">
          <w:rPr>
            <w:rFonts w:ascii="Times New Roman" w:hAnsi="Times New Roman" w:cs="Times New Roman"/>
            <w:b w:val="0"/>
          </w:rPr>
          <w:t>26</w:t>
        </w:r>
        <w:r w:rsidR="002B7D89">
          <w:rPr>
            <w:rFonts w:ascii="Times New Roman" w:hAnsi="Times New Roman" w:cs="Times New Roman"/>
            <w:b w:val="0"/>
          </w:rPr>
          <w:fldChar w:fldCharType="end"/>
        </w:r>
      </w:hyperlink>
    </w:p>
    <w:p w:rsidR="000B2033" w:rsidRDefault="002B7D89">
      <w:pPr>
        <w:snapToGrid w:val="0"/>
        <w:spacing w:line="276" w:lineRule="auto"/>
        <w:rPr>
          <w:szCs w:val="21"/>
        </w:rPr>
      </w:pPr>
      <w:r>
        <w:rPr>
          <w:color w:val="FF0000"/>
          <w:sz w:val="24"/>
        </w:rPr>
        <w:fldChar w:fldCharType="end"/>
      </w:r>
    </w:p>
    <w:p w:rsidR="000C4089" w:rsidRDefault="002B7D89">
      <w:pPr>
        <w:snapToGrid w:val="0"/>
        <w:spacing w:line="276" w:lineRule="auto"/>
        <w:jc w:val="center"/>
        <w:rPr>
          <w:b/>
          <w:szCs w:val="21"/>
        </w:rPr>
      </w:pPr>
      <w:r>
        <w:rPr>
          <w:b/>
          <w:szCs w:val="21"/>
        </w:rPr>
        <w:br w:type="page"/>
      </w:r>
    </w:p>
    <w:p w:rsidR="000C4089" w:rsidRDefault="000C4089">
      <w:pPr>
        <w:snapToGrid w:val="0"/>
        <w:spacing w:line="276" w:lineRule="auto"/>
        <w:jc w:val="center"/>
        <w:rPr>
          <w:b/>
          <w:szCs w:val="21"/>
        </w:rPr>
      </w:pPr>
    </w:p>
    <w:p w:rsidR="000B2033" w:rsidRPr="000C4089" w:rsidRDefault="000C4089">
      <w:pPr>
        <w:snapToGrid w:val="0"/>
        <w:spacing w:line="276" w:lineRule="auto"/>
        <w:jc w:val="center"/>
        <w:rPr>
          <w:b/>
          <w:sz w:val="30"/>
          <w:szCs w:val="30"/>
        </w:rPr>
      </w:pPr>
      <w:r w:rsidRPr="000C4089">
        <w:rPr>
          <w:rFonts w:hint="eastAsia"/>
          <w:b/>
          <w:sz w:val="30"/>
          <w:szCs w:val="30"/>
        </w:rPr>
        <w:t>Contents</w:t>
      </w:r>
    </w:p>
    <w:p w:rsidR="000B2033" w:rsidRDefault="000B2033">
      <w:pPr>
        <w:snapToGrid w:val="0"/>
        <w:spacing w:line="276" w:lineRule="auto"/>
        <w:jc w:val="center"/>
        <w:rPr>
          <w:rFonts w:hint="eastAsia"/>
          <w:color w:val="FF0000"/>
          <w:szCs w:val="21"/>
        </w:rPr>
      </w:pPr>
    </w:p>
    <w:p w:rsidR="00856869" w:rsidRPr="00856869" w:rsidRDefault="00856869" w:rsidP="00856869">
      <w:pPr>
        <w:pStyle w:val="10"/>
        <w:tabs>
          <w:tab w:val="right" w:leader="dot" w:pos="8297"/>
        </w:tabs>
        <w:rPr>
          <w:rFonts w:ascii="Times New Roman" w:eastAsiaTheme="minorEastAsia" w:hAnsi="Times New Roman" w:cs="Times New Roman"/>
          <w:b w:val="0"/>
          <w:bCs w:val="0"/>
          <w:sz w:val="21"/>
          <w:szCs w:val="22"/>
        </w:rPr>
      </w:pPr>
      <w:hyperlink w:anchor="_Toc449418147" w:history="1">
        <w:r w:rsidRPr="00856869">
          <w:rPr>
            <w:rStyle w:val="a8"/>
            <w:rFonts w:ascii="Times New Roman" w:hAnsi="Times New Roman" w:cs="Times New Roman"/>
            <w:b w:val="0"/>
            <w:color w:val="auto"/>
            <w:u w:val="none"/>
          </w:rPr>
          <w:t xml:space="preserve">1  </w:t>
        </w:r>
        <w:r>
          <w:rPr>
            <w:rStyle w:val="a8"/>
            <w:rFonts w:ascii="Times New Roman" w:hAnsi="Times New Roman" w:cs="Times New Roman" w:hint="eastAsia"/>
            <w:b w:val="0"/>
            <w:color w:val="auto"/>
            <w:u w:val="none"/>
          </w:rPr>
          <w:t>General Provisions</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_Toc449418147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3</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rPr>
          <w:rFonts w:ascii="Times New Roman" w:eastAsiaTheme="minorEastAsia" w:hAnsi="Times New Roman" w:cs="Times New Roman"/>
          <w:b w:val="0"/>
          <w:bCs w:val="0"/>
          <w:sz w:val="21"/>
          <w:szCs w:val="22"/>
        </w:rPr>
      </w:pPr>
      <w:hyperlink w:anchor="_Toc449418148" w:history="1">
        <w:r w:rsidRPr="00856869">
          <w:rPr>
            <w:rStyle w:val="a8"/>
            <w:rFonts w:ascii="Times New Roman" w:hAnsi="Times New Roman" w:cs="Times New Roman"/>
            <w:b w:val="0"/>
            <w:color w:val="auto"/>
            <w:u w:val="none"/>
          </w:rPr>
          <w:t xml:space="preserve">2  </w:t>
        </w:r>
        <w:r>
          <w:rPr>
            <w:rStyle w:val="a8"/>
            <w:rFonts w:ascii="Times New Roman" w:hAnsi="Times New Roman" w:cs="Times New Roman" w:hint="eastAsia"/>
            <w:b w:val="0"/>
            <w:color w:val="auto"/>
            <w:u w:val="none"/>
          </w:rPr>
          <w:t>Terms and Symbols</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_Toc449418148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4</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ind w:firstLineChars="100" w:firstLine="201"/>
        <w:rPr>
          <w:rFonts w:ascii="Times New Roman" w:eastAsiaTheme="minorEastAsia" w:hAnsi="Times New Roman" w:cs="Times New Roman"/>
          <w:b w:val="0"/>
          <w:bCs w:val="0"/>
          <w:sz w:val="21"/>
          <w:szCs w:val="22"/>
        </w:rPr>
      </w:pPr>
      <w:hyperlink w:anchor="_Toc449418149" w:history="1">
        <w:r w:rsidRPr="00856869">
          <w:rPr>
            <w:rStyle w:val="a8"/>
            <w:rFonts w:ascii="Times New Roman" w:hAnsi="Times New Roman" w:cs="Times New Roman"/>
            <w:b w:val="0"/>
            <w:color w:val="auto"/>
            <w:u w:val="none"/>
          </w:rPr>
          <w:t xml:space="preserve">2.1  </w:t>
        </w:r>
        <w:r>
          <w:rPr>
            <w:rStyle w:val="a8"/>
            <w:rFonts w:ascii="Times New Roman" w:hAnsi="Times New Roman" w:cs="Times New Roman" w:hint="eastAsia"/>
            <w:b w:val="0"/>
            <w:color w:val="auto"/>
            <w:u w:val="none"/>
          </w:rPr>
          <w:t>Terms</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_Toc449418149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4</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ind w:firstLineChars="100" w:firstLine="201"/>
        <w:rPr>
          <w:rFonts w:ascii="Times New Roman" w:eastAsiaTheme="minorEastAsia" w:hAnsi="Times New Roman" w:cs="Times New Roman"/>
          <w:b w:val="0"/>
          <w:bCs w:val="0"/>
          <w:sz w:val="21"/>
          <w:szCs w:val="22"/>
        </w:rPr>
      </w:pPr>
      <w:hyperlink w:anchor="_Toc449418150" w:history="1">
        <w:r w:rsidRPr="00856869">
          <w:rPr>
            <w:rStyle w:val="a8"/>
            <w:rFonts w:ascii="Times New Roman" w:hAnsi="Times New Roman" w:cs="Times New Roman"/>
            <w:b w:val="0"/>
            <w:color w:val="auto"/>
            <w:u w:val="none"/>
          </w:rPr>
          <w:t xml:space="preserve">2.2  </w:t>
        </w:r>
        <w:r>
          <w:rPr>
            <w:rStyle w:val="a8"/>
            <w:rFonts w:ascii="Times New Roman" w:hAnsi="Times New Roman" w:cs="Times New Roman" w:hint="eastAsia"/>
            <w:b w:val="0"/>
            <w:color w:val="auto"/>
            <w:u w:val="none"/>
          </w:rPr>
          <w:t>Symbols</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_Toc449418150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5</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rPr>
          <w:rFonts w:ascii="Times New Roman" w:eastAsiaTheme="minorEastAsia" w:hAnsi="Times New Roman" w:cs="Times New Roman"/>
          <w:b w:val="0"/>
          <w:bCs w:val="0"/>
          <w:sz w:val="21"/>
          <w:szCs w:val="22"/>
        </w:rPr>
      </w:pPr>
      <w:hyperlink w:anchor="_Toc449418151" w:history="1">
        <w:r w:rsidRPr="00856869">
          <w:rPr>
            <w:rStyle w:val="a8"/>
            <w:rFonts w:ascii="Times New Roman" w:hAnsi="Times New Roman" w:cs="Times New Roman"/>
            <w:b w:val="0"/>
            <w:color w:val="auto"/>
            <w:u w:val="none"/>
          </w:rPr>
          <w:t xml:space="preserve">3  </w:t>
        </w:r>
        <w:r>
          <w:rPr>
            <w:rStyle w:val="a8"/>
            <w:rFonts w:ascii="Times New Roman" w:hAnsi="Times New Roman" w:cs="Times New Roman" w:hint="eastAsia"/>
            <w:b w:val="0"/>
            <w:color w:val="auto"/>
            <w:u w:val="none"/>
          </w:rPr>
          <w:t>Basic Requirements</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_Toc449418151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6</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rPr>
          <w:rFonts w:ascii="Times New Roman" w:eastAsiaTheme="minorEastAsia" w:hAnsi="Times New Roman" w:cs="Times New Roman"/>
          <w:b w:val="0"/>
          <w:bCs w:val="0"/>
          <w:sz w:val="21"/>
          <w:szCs w:val="22"/>
        </w:rPr>
      </w:pPr>
      <w:hyperlink w:anchor="_Toc449418152" w:history="1">
        <w:r w:rsidRPr="00856869">
          <w:rPr>
            <w:rStyle w:val="a8"/>
            <w:rFonts w:ascii="Times New Roman" w:hAnsi="Times New Roman" w:cs="Times New Roman"/>
            <w:b w:val="0"/>
            <w:color w:val="auto"/>
            <w:u w:val="none"/>
          </w:rPr>
          <w:t xml:space="preserve">4  </w:t>
        </w:r>
        <w:r>
          <w:rPr>
            <w:rStyle w:val="a8"/>
            <w:rFonts w:ascii="Times New Roman" w:hAnsi="Times New Roman" w:cs="Times New Roman" w:hint="eastAsia"/>
            <w:b w:val="0"/>
            <w:color w:val="auto"/>
            <w:u w:val="none"/>
          </w:rPr>
          <w:t>Structural Details</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_Toc449418152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7</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rPr>
          <w:rFonts w:ascii="Times New Roman" w:eastAsiaTheme="minorEastAsia" w:hAnsi="Times New Roman" w:cs="Times New Roman"/>
          <w:b w:val="0"/>
          <w:bCs w:val="0"/>
          <w:sz w:val="21"/>
          <w:szCs w:val="22"/>
        </w:rPr>
      </w:pPr>
      <w:hyperlink w:anchor="_Toc449418153" w:history="1">
        <w:r w:rsidRPr="00856869">
          <w:rPr>
            <w:rStyle w:val="a8"/>
            <w:rFonts w:ascii="Times New Roman" w:hAnsi="Times New Roman" w:cs="Times New Roman"/>
            <w:b w:val="0"/>
            <w:color w:val="auto"/>
            <w:u w:val="none"/>
          </w:rPr>
          <w:t xml:space="preserve">5  </w:t>
        </w:r>
        <w:r>
          <w:rPr>
            <w:rStyle w:val="a8"/>
            <w:rFonts w:ascii="Times New Roman" w:hAnsi="Times New Roman" w:cs="Times New Roman" w:hint="eastAsia"/>
            <w:b w:val="0"/>
            <w:color w:val="auto"/>
            <w:u w:val="none"/>
          </w:rPr>
          <w:t>Design</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_Toc449418153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9</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ind w:firstLineChars="100" w:firstLine="201"/>
        <w:rPr>
          <w:rFonts w:ascii="Times New Roman" w:eastAsiaTheme="minorEastAsia" w:hAnsi="Times New Roman" w:cs="Times New Roman"/>
          <w:b w:val="0"/>
          <w:bCs w:val="0"/>
          <w:sz w:val="21"/>
          <w:szCs w:val="22"/>
        </w:rPr>
      </w:pPr>
      <w:hyperlink w:anchor="_Toc449418154" w:history="1">
        <w:r w:rsidRPr="00856869">
          <w:rPr>
            <w:rStyle w:val="a8"/>
            <w:rFonts w:ascii="Times New Roman" w:hAnsi="Times New Roman" w:cs="Times New Roman"/>
            <w:b w:val="0"/>
            <w:color w:val="auto"/>
            <w:u w:val="none"/>
          </w:rPr>
          <w:t xml:space="preserve">5.1  </w:t>
        </w:r>
        <w:r>
          <w:rPr>
            <w:rStyle w:val="a8"/>
            <w:rFonts w:ascii="Times New Roman" w:hAnsi="Times New Roman" w:cs="Times New Roman" w:hint="eastAsia"/>
            <w:b w:val="0"/>
            <w:color w:val="auto"/>
            <w:u w:val="none"/>
          </w:rPr>
          <w:t>General Requirements</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_Toc449418154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9</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ind w:firstLineChars="100" w:firstLine="201"/>
        <w:rPr>
          <w:rFonts w:ascii="Times New Roman" w:eastAsiaTheme="minorEastAsia" w:hAnsi="Times New Roman" w:cs="Times New Roman"/>
          <w:b w:val="0"/>
          <w:bCs w:val="0"/>
          <w:sz w:val="21"/>
          <w:szCs w:val="22"/>
        </w:rPr>
      </w:pPr>
      <w:hyperlink w:anchor="_Toc449418155" w:history="1">
        <w:r w:rsidRPr="00856869">
          <w:rPr>
            <w:rStyle w:val="a8"/>
            <w:rFonts w:ascii="Times New Roman" w:hAnsi="Times New Roman" w:cs="Times New Roman"/>
            <w:b w:val="0"/>
            <w:color w:val="auto"/>
            <w:u w:val="none"/>
          </w:rPr>
          <w:t xml:space="preserve">5.2  </w:t>
        </w:r>
        <w:r>
          <w:rPr>
            <w:rStyle w:val="a8"/>
            <w:rFonts w:ascii="Times New Roman" w:hAnsi="Times New Roman" w:cs="Times New Roman" w:hint="eastAsia"/>
            <w:b w:val="0"/>
            <w:color w:val="auto"/>
            <w:u w:val="none"/>
          </w:rPr>
          <w:t>Design of</w:t>
        </w:r>
        <w:r w:rsidR="00992000">
          <w:rPr>
            <w:rStyle w:val="a8"/>
            <w:rFonts w:ascii="Times New Roman" w:hAnsi="Times New Roman" w:cs="Times New Roman" w:hint="eastAsia"/>
            <w:b w:val="0"/>
            <w:color w:val="auto"/>
            <w:u w:val="none"/>
          </w:rPr>
          <w:t xml:space="preserve"> </w:t>
        </w:r>
        <w:r>
          <w:rPr>
            <w:rStyle w:val="a8"/>
            <w:rFonts w:ascii="Times New Roman" w:hAnsi="Times New Roman" w:cs="Times New Roman" w:hint="eastAsia"/>
            <w:b w:val="0"/>
            <w:color w:val="auto"/>
            <w:u w:val="none"/>
          </w:rPr>
          <w:t xml:space="preserve">Pile </w:t>
        </w:r>
        <w:r w:rsidR="00992000">
          <w:rPr>
            <w:rStyle w:val="a8"/>
            <w:rFonts w:ascii="Times New Roman" w:hAnsi="Times New Roman" w:cs="Times New Roman" w:hint="eastAsia"/>
            <w:b w:val="0"/>
            <w:color w:val="auto"/>
            <w:u w:val="none"/>
          </w:rPr>
          <w:t>F</w:t>
        </w:r>
        <w:r>
          <w:rPr>
            <w:rStyle w:val="a8"/>
            <w:rFonts w:ascii="Times New Roman" w:hAnsi="Times New Roman" w:cs="Times New Roman" w:hint="eastAsia"/>
            <w:b w:val="0"/>
            <w:color w:val="auto"/>
            <w:u w:val="none"/>
          </w:rPr>
          <w:t>oundation</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_Toc449418155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10</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ind w:firstLineChars="100" w:firstLine="201"/>
        <w:rPr>
          <w:rFonts w:ascii="Times New Roman" w:eastAsiaTheme="minorEastAsia" w:hAnsi="Times New Roman" w:cs="Times New Roman"/>
          <w:b w:val="0"/>
          <w:bCs w:val="0"/>
          <w:sz w:val="21"/>
          <w:szCs w:val="22"/>
        </w:rPr>
      </w:pPr>
      <w:hyperlink w:anchor="_Toc449418156" w:history="1">
        <w:r w:rsidRPr="00856869">
          <w:rPr>
            <w:rStyle w:val="a8"/>
            <w:rFonts w:ascii="Times New Roman" w:hAnsi="Times New Roman" w:cs="Times New Roman"/>
            <w:b w:val="0"/>
            <w:color w:val="auto"/>
            <w:u w:val="none"/>
          </w:rPr>
          <w:t xml:space="preserve">5.3  </w:t>
        </w:r>
        <w:r>
          <w:rPr>
            <w:rStyle w:val="a8"/>
            <w:rFonts w:ascii="Times New Roman" w:hAnsi="Times New Roman" w:cs="Times New Roman" w:hint="eastAsia"/>
            <w:b w:val="0"/>
            <w:color w:val="auto"/>
            <w:u w:val="none"/>
          </w:rPr>
          <w:t xml:space="preserve">Design of </w:t>
        </w:r>
        <w:r w:rsidR="00992000">
          <w:rPr>
            <w:rStyle w:val="a8"/>
            <w:rFonts w:ascii="Times New Roman" w:hAnsi="Times New Roman" w:cs="Times New Roman" w:hint="eastAsia"/>
            <w:b w:val="0"/>
            <w:color w:val="auto"/>
            <w:u w:val="none"/>
          </w:rPr>
          <w:t>C</w:t>
        </w:r>
        <w:r>
          <w:rPr>
            <w:rStyle w:val="a8"/>
            <w:rFonts w:ascii="Times New Roman" w:hAnsi="Times New Roman" w:cs="Times New Roman" w:hint="eastAsia"/>
            <w:b w:val="0"/>
            <w:color w:val="auto"/>
            <w:u w:val="none"/>
          </w:rPr>
          <w:t xml:space="preserve">omposite </w:t>
        </w:r>
        <w:r w:rsidR="00992000">
          <w:rPr>
            <w:rStyle w:val="a8"/>
            <w:rFonts w:ascii="Times New Roman" w:hAnsi="Times New Roman" w:cs="Times New Roman" w:hint="eastAsia"/>
            <w:b w:val="0"/>
            <w:color w:val="auto"/>
            <w:u w:val="none"/>
          </w:rPr>
          <w:t>F</w:t>
        </w:r>
        <w:r>
          <w:rPr>
            <w:rStyle w:val="a8"/>
            <w:rFonts w:ascii="Times New Roman" w:hAnsi="Times New Roman" w:cs="Times New Roman" w:hint="eastAsia"/>
            <w:b w:val="0"/>
            <w:color w:val="auto"/>
            <w:u w:val="none"/>
          </w:rPr>
          <w:t>oundation</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_Toc449418156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14</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rPr>
          <w:rFonts w:ascii="Times New Roman" w:eastAsiaTheme="minorEastAsia" w:hAnsi="Times New Roman" w:cs="Times New Roman"/>
          <w:b w:val="0"/>
          <w:bCs w:val="0"/>
          <w:sz w:val="21"/>
          <w:szCs w:val="22"/>
        </w:rPr>
      </w:pPr>
      <w:hyperlink w:anchor="_Toc449418157" w:history="1">
        <w:r w:rsidRPr="00856869">
          <w:rPr>
            <w:rStyle w:val="a8"/>
            <w:rFonts w:ascii="Times New Roman" w:hAnsi="Times New Roman" w:cs="Times New Roman"/>
            <w:b w:val="0"/>
            <w:color w:val="auto"/>
            <w:u w:val="none"/>
          </w:rPr>
          <w:t xml:space="preserve">6  </w:t>
        </w:r>
        <w:r w:rsidR="00992000">
          <w:rPr>
            <w:rStyle w:val="a8"/>
            <w:rFonts w:ascii="Times New Roman" w:hAnsi="Times New Roman" w:cs="Times New Roman" w:hint="eastAsia"/>
            <w:b w:val="0"/>
            <w:color w:val="auto"/>
            <w:u w:val="none"/>
          </w:rPr>
          <w:t>Construction of Inspection</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_Toc449418157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16</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ind w:firstLineChars="100" w:firstLine="201"/>
        <w:rPr>
          <w:rFonts w:ascii="Times New Roman" w:eastAsiaTheme="minorEastAsia" w:hAnsi="Times New Roman" w:cs="Times New Roman"/>
          <w:b w:val="0"/>
          <w:bCs w:val="0"/>
          <w:sz w:val="21"/>
          <w:szCs w:val="22"/>
        </w:rPr>
      </w:pPr>
      <w:hyperlink w:anchor="_Toc449418158" w:history="1">
        <w:r w:rsidRPr="00856869">
          <w:rPr>
            <w:rStyle w:val="a8"/>
            <w:rFonts w:ascii="Times New Roman" w:hAnsi="Times New Roman" w:cs="Times New Roman"/>
            <w:b w:val="0"/>
            <w:color w:val="auto"/>
            <w:u w:val="none"/>
          </w:rPr>
          <w:t xml:space="preserve">6.1 </w:t>
        </w:r>
        <w:r w:rsidR="00992000" w:rsidRPr="00992000">
          <w:rPr>
            <w:rStyle w:val="a8"/>
            <w:rFonts w:ascii="Times New Roman" w:hAnsi="Times New Roman" w:cs="Times New Roman" w:hint="eastAsia"/>
            <w:b w:val="0"/>
            <w:color w:val="auto"/>
            <w:u w:val="none"/>
          </w:rPr>
          <w:t>General Requirements</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_Toc449418158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16</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ind w:firstLineChars="100" w:firstLine="201"/>
        <w:rPr>
          <w:rFonts w:ascii="Times New Roman" w:eastAsiaTheme="minorEastAsia" w:hAnsi="Times New Roman" w:cs="Times New Roman"/>
          <w:b w:val="0"/>
          <w:bCs w:val="0"/>
          <w:sz w:val="21"/>
          <w:szCs w:val="22"/>
        </w:rPr>
      </w:pPr>
      <w:hyperlink w:anchor="_Toc449418159" w:history="1">
        <w:r w:rsidRPr="00856869">
          <w:rPr>
            <w:rStyle w:val="a8"/>
            <w:rFonts w:ascii="Times New Roman" w:hAnsi="Times New Roman" w:cs="Times New Roman"/>
            <w:b w:val="0"/>
            <w:color w:val="auto"/>
            <w:u w:val="none"/>
          </w:rPr>
          <w:t xml:space="preserve">6.2  </w:t>
        </w:r>
        <w:r w:rsidR="00992000" w:rsidRPr="00992000">
          <w:rPr>
            <w:rStyle w:val="a8"/>
            <w:rFonts w:ascii="Times New Roman" w:hAnsi="Times New Roman" w:cs="Times New Roman" w:hint="eastAsia"/>
            <w:b w:val="0"/>
            <w:color w:val="auto"/>
            <w:u w:val="none"/>
          </w:rPr>
          <w:t>Construction of</w:t>
        </w:r>
        <w:r w:rsidR="00992000" w:rsidRPr="00992000">
          <w:rPr>
            <w:rFonts w:eastAsia="黑体"/>
            <w:sz w:val="24"/>
          </w:rPr>
          <w:t xml:space="preserve"> </w:t>
        </w:r>
        <w:r w:rsidR="00992000" w:rsidRPr="00992000">
          <w:rPr>
            <w:rStyle w:val="a8"/>
            <w:rFonts w:ascii="Times New Roman" w:hAnsi="Times New Roman" w:cs="Times New Roman" w:hint="eastAsia"/>
            <w:b w:val="0"/>
            <w:color w:val="auto"/>
            <w:u w:val="none"/>
          </w:rPr>
          <w:t>V</w:t>
        </w:r>
        <w:r w:rsidR="00992000" w:rsidRPr="00992000">
          <w:rPr>
            <w:rStyle w:val="a8"/>
            <w:rFonts w:ascii="Times New Roman" w:hAnsi="Times New Roman" w:cs="Times New Roman"/>
            <w:b w:val="0"/>
            <w:color w:val="auto"/>
            <w:u w:val="none"/>
          </w:rPr>
          <w:t xml:space="preserve">ibration </w:t>
        </w:r>
        <w:r w:rsidR="00992000">
          <w:rPr>
            <w:rStyle w:val="a8"/>
            <w:rFonts w:ascii="Times New Roman" w:hAnsi="Times New Roman" w:cs="Times New Roman" w:hint="eastAsia"/>
            <w:b w:val="0"/>
            <w:color w:val="auto"/>
            <w:u w:val="none"/>
          </w:rPr>
          <w:t>H</w:t>
        </w:r>
        <w:r w:rsidR="00992000" w:rsidRPr="00992000">
          <w:rPr>
            <w:rStyle w:val="a8"/>
            <w:rFonts w:ascii="Times New Roman" w:hAnsi="Times New Roman" w:cs="Times New Roman"/>
            <w:b w:val="0"/>
            <w:color w:val="auto"/>
            <w:u w:val="none"/>
          </w:rPr>
          <w:t xml:space="preserve">ammering </w:t>
        </w:r>
        <w:r w:rsidR="00992000">
          <w:rPr>
            <w:rStyle w:val="a8"/>
            <w:rFonts w:ascii="Times New Roman" w:hAnsi="Times New Roman" w:cs="Times New Roman" w:hint="eastAsia"/>
            <w:b w:val="0"/>
            <w:color w:val="auto"/>
            <w:u w:val="none"/>
          </w:rPr>
          <w:t>C</w:t>
        </w:r>
        <w:r w:rsidR="00992000" w:rsidRPr="00992000">
          <w:rPr>
            <w:rStyle w:val="a8"/>
            <w:rFonts w:ascii="Times New Roman" w:hAnsi="Times New Roman" w:cs="Times New Roman"/>
            <w:b w:val="0"/>
            <w:color w:val="auto"/>
            <w:u w:val="none"/>
          </w:rPr>
          <w:t>omplex</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_Toc449418159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17</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ind w:firstLineChars="100" w:firstLine="201"/>
        <w:rPr>
          <w:rFonts w:ascii="Times New Roman" w:eastAsiaTheme="minorEastAsia" w:hAnsi="Times New Roman" w:cs="Times New Roman"/>
          <w:b w:val="0"/>
          <w:bCs w:val="0"/>
          <w:sz w:val="21"/>
          <w:szCs w:val="22"/>
        </w:rPr>
      </w:pPr>
      <w:hyperlink w:anchor="_Toc449418160" w:history="1">
        <w:r w:rsidRPr="00856869">
          <w:rPr>
            <w:rStyle w:val="a8"/>
            <w:rFonts w:ascii="Times New Roman" w:hAnsi="Times New Roman" w:cs="Times New Roman"/>
            <w:b w:val="0"/>
            <w:color w:val="auto"/>
            <w:u w:val="none"/>
          </w:rPr>
          <w:t xml:space="preserve">6.2  </w:t>
        </w:r>
        <w:r w:rsidR="00992000" w:rsidRPr="00992000">
          <w:rPr>
            <w:rStyle w:val="a8"/>
            <w:rFonts w:ascii="Times New Roman" w:hAnsi="Times New Roman" w:cs="Times New Roman"/>
            <w:b w:val="0"/>
            <w:color w:val="auto"/>
            <w:kern w:val="0"/>
            <w:u w:val="none"/>
            <w:lang w:bidi="en-US"/>
          </w:rPr>
          <w:t>Static Pressure Construction</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_Toc449418160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18</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ind w:firstLineChars="100" w:firstLine="201"/>
        <w:rPr>
          <w:rFonts w:ascii="Times New Roman" w:eastAsiaTheme="minorEastAsia" w:hAnsi="Times New Roman" w:cs="Times New Roman"/>
          <w:b w:val="0"/>
          <w:bCs w:val="0"/>
          <w:sz w:val="21"/>
          <w:szCs w:val="22"/>
        </w:rPr>
      </w:pPr>
      <w:hyperlink w:anchor="_Toc449418161" w:history="1">
        <w:r w:rsidRPr="00856869">
          <w:rPr>
            <w:rStyle w:val="a8"/>
            <w:rFonts w:ascii="Times New Roman" w:hAnsi="Times New Roman" w:cs="Times New Roman"/>
            <w:b w:val="0"/>
            <w:color w:val="auto"/>
            <w:u w:val="none"/>
          </w:rPr>
          <w:t xml:space="preserve">6.4  </w:t>
        </w:r>
        <w:r w:rsidR="00992000" w:rsidRPr="00992000">
          <w:rPr>
            <w:rStyle w:val="a8"/>
            <w:rFonts w:ascii="Times New Roman" w:hAnsi="Times New Roman" w:cs="Times New Roman"/>
            <w:b w:val="0"/>
            <w:color w:val="auto"/>
            <w:u w:val="none"/>
          </w:rPr>
          <w:t xml:space="preserve">Quality </w:t>
        </w:r>
        <w:r w:rsidR="00992000">
          <w:rPr>
            <w:rStyle w:val="a8"/>
            <w:rFonts w:ascii="Times New Roman" w:hAnsi="Times New Roman" w:cs="Times New Roman" w:hint="eastAsia"/>
            <w:b w:val="0"/>
            <w:color w:val="auto"/>
            <w:u w:val="none"/>
          </w:rPr>
          <w:t>C</w:t>
        </w:r>
        <w:r w:rsidR="00992000">
          <w:rPr>
            <w:rStyle w:val="a8"/>
            <w:rFonts w:ascii="Times New Roman" w:hAnsi="Times New Roman" w:cs="Times New Roman"/>
            <w:b w:val="0"/>
            <w:color w:val="auto"/>
            <w:u w:val="none"/>
          </w:rPr>
          <w:t xml:space="preserve">ontrol and </w:t>
        </w:r>
        <w:r w:rsidR="00992000">
          <w:rPr>
            <w:rStyle w:val="a8"/>
            <w:rFonts w:ascii="Times New Roman" w:hAnsi="Times New Roman" w:cs="Times New Roman" w:hint="eastAsia"/>
            <w:b w:val="0"/>
            <w:color w:val="auto"/>
            <w:u w:val="none"/>
          </w:rPr>
          <w:t>I</w:t>
        </w:r>
        <w:r w:rsidR="00992000" w:rsidRPr="00992000">
          <w:rPr>
            <w:rStyle w:val="a8"/>
            <w:rFonts w:ascii="Times New Roman" w:hAnsi="Times New Roman" w:cs="Times New Roman"/>
            <w:b w:val="0"/>
            <w:color w:val="auto"/>
            <w:u w:val="none"/>
          </w:rPr>
          <w:t>nspection</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_Toc449418161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20</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rPr>
          <w:rFonts w:ascii="Times New Roman" w:eastAsiaTheme="minorEastAsia" w:hAnsi="Times New Roman" w:cs="Times New Roman"/>
          <w:b w:val="0"/>
          <w:bCs w:val="0"/>
          <w:sz w:val="21"/>
          <w:szCs w:val="22"/>
        </w:rPr>
      </w:pPr>
      <w:hyperlink w:anchor="_Toc449418162" w:history="1">
        <w:r w:rsidR="00992000" w:rsidRPr="00992000">
          <w:rPr>
            <w:rStyle w:val="a8"/>
            <w:rFonts w:ascii="Times New Roman" w:hAnsi="Times New Roman" w:cs="Times New Roman"/>
            <w:b w:val="0"/>
            <w:color w:val="auto"/>
            <w:u w:val="none"/>
          </w:rPr>
          <w:t>Appendix A</w:t>
        </w:r>
        <w:r w:rsidR="00C102EF">
          <w:rPr>
            <w:rStyle w:val="a8"/>
            <w:rFonts w:ascii="Times New Roman" w:hAnsi="Times New Roman" w:cs="Times New Roman" w:hint="eastAsia"/>
            <w:b w:val="0"/>
            <w:color w:val="auto"/>
            <w:u w:val="none"/>
          </w:rPr>
          <w:t xml:space="preserve"> </w:t>
        </w:r>
        <w:r w:rsidR="00992000" w:rsidRPr="00992000">
          <w:rPr>
            <w:rStyle w:val="a8"/>
            <w:rFonts w:ascii="Times New Roman" w:hAnsi="Times New Roman" w:cs="Times New Roman"/>
            <w:b w:val="0"/>
            <w:color w:val="auto"/>
            <w:u w:val="none"/>
          </w:rPr>
          <w:t xml:space="preserve"> double-barreled complex and expanding bottom pile Ultimate Resistance</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_Toc449418162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21</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rPr>
          <w:rFonts w:ascii="Times New Roman" w:eastAsiaTheme="minorEastAsia" w:hAnsi="Times New Roman" w:cs="Times New Roman"/>
          <w:b w:val="0"/>
          <w:bCs w:val="0"/>
          <w:sz w:val="21"/>
          <w:szCs w:val="22"/>
        </w:rPr>
      </w:pPr>
      <w:hyperlink w:anchor="_Toc449418163" w:history="1">
        <w:r w:rsidR="00992000" w:rsidRPr="00992000">
          <w:rPr>
            <w:rStyle w:val="a8"/>
            <w:rFonts w:ascii="Times New Roman" w:hAnsi="Times New Roman" w:cs="Times New Roman"/>
            <w:b w:val="0"/>
            <w:color w:val="auto"/>
            <w:u w:val="none"/>
          </w:rPr>
          <w:t xml:space="preserve">Appendix B </w:t>
        </w:r>
        <w:r w:rsidR="00C102EF">
          <w:rPr>
            <w:rStyle w:val="a8"/>
            <w:rFonts w:ascii="Times New Roman" w:hAnsi="Times New Roman" w:cs="Times New Roman" w:hint="eastAsia"/>
            <w:b w:val="0"/>
            <w:color w:val="auto"/>
            <w:u w:val="none"/>
          </w:rPr>
          <w:t xml:space="preserve"> </w:t>
        </w:r>
        <w:r w:rsidR="00992000" w:rsidRPr="00992000">
          <w:rPr>
            <w:rStyle w:val="a8"/>
            <w:rFonts w:ascii="Times New Roman" w:hAnsi="Times New Roman" w:cs="Times New Roman"/>
            <w:b w:val="0"/>
            <w:color w:val="auto"/>
            <w:u w:val="none"/>
          </w:rPr>
          <w:t>complex double-barreled belled pile ultimate tip resistance</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_Toc449418163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22</w:t>
        </w:r>
        <w:r w:rsidRPr="00856869">
          <w:rPr>
            <w:rFonts w:ascii="Times New Roman" w:hAnsi="Times New Roman" w:cs="Times New Roman"/>
            <w:b w:val="0"/>
          </w:rPr>
          <w:fldChar w:fldCharType="end"/>
        </w:r>
      </w:hyperlink>
    </w:p>
    <w:p w:rsidR="00856869" w:rsidRPr="00856869" w:rsidRDefault="00856869" w:rsidP="00C102EF">
      <w:pPr>
        <w:pStyle w:val="10"/>
        <w:tabs>
          <w:tab w:val="right" w:leader="dot" w:pos="8297"/>
        </w:tabs>
        <w:ind w:left="1205" w:hangingChars="600" w:hanging="1205"/>
        <w:rPr>
          <w:rFonts w:ascii="Times New Roman" w:eastAsiaTheme="minorEastAsia" w:hAnsi="Times New Roman" w:cs="Times New Roman"/>
          <w:b w:val="0"/>
          <w:bCs w:val="0"/>
          <w:sz w:val="21"/>
          <w:szCs w:val="22"/>
        </w:rPr>
      </w:pPr>
      <w:hyperlink w:anchor="_Toc449418164" w:history="1">
        <w:r w:rsidR="00992000" w:rsidRPr="00992000">
          <w:rPr>
            <w:rStyle w:val="a8"/>
            <w:rFonts w:ascii="Times New Roman" w:hAnsi="Times New Roman" w:cs="Times New Roman"/>
            <w:b w:val="0"/>
            <w:color w:val="auto"/>
            <w:u w:val="none"/>
          </w:rPr>
          <w:t>Appendix C</w:t>
        </w:r>
        <w:r w:rsidR="00C102EF">
          <w:rPr>
            <w:rStyle w:val="a8"/>
            <w:rFonts w:ascii="Times New Roman" w:hAnsi="Times New Roman" w:cs="Times New Roman" w:hint="eastAsia"/>
            <w:b w:val="0"/>
            <w:color w:val="auto"/>
            <w:u w:val="none"/>
          </w:rPr>
          <w:t xml:space="preserve">  </w:t>
        </w:r>
        <w:r w:rsidR="00992000" w:rsidRPr="00992000">
          <w:rPr>
            <w:rStyle w:val="a8"/>
            <w:rFonts w:ascii="Times New Roman" w:hAnsi="Times New Roman" w:cs="Times New Roman"/>
            <w:b w:val="0"/>
            <w:color w:val="auto"/>
            <w:u w:val="none"/>
          </w:rPr>
          <w:t xml:space="preserve">double tube composite belled pile construction quality disease prevention and control </w:t>
        </w:r>
        <w:r w:rsidR="00992000" w:rsidRPr="00992000">
          <w:rPr>
            <w:rStyle w:val="a8"/>
            <w:rFonts w:ascii="Times New Roman" w:hAnsi="Times New Roman" w:cs="Times New Roman"/>
            <w:b w:val="0"/>
            <w:color w:val="auto"/>
            <w:u w:val="none"/>
          </w:rPr>
          <w:t>measures</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_Toc449418164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23</w:t>
        </w:r>
        <w:r w:rsidRPr="00856869">
          <w:rPr>
            <w:rFonts w:ascii="Times New Roman" w:hAnsi="Times New Roman" w:cs="Times New Roman"/>
            <w:b w:val="0"/>
          </w:rPr>
          <w:fldChar w:fldCharType="end"/>
        </w:r>
      </w:hyperlink>
    </w:p>
    <w:p w:rsidR="00856869" w:rsidRPr="00856869" w:rsidRDefault="00856869" w:rsidP="00856869">
      <w:pPr>
        <w:pStyle w:val="10"/>
        <w:tabs>
          <w:tab w:val="right" w:leader="dot" w:pos="8297"/>
        </w:tabs>
        <w:rPr>
          <w:rFonts w:ascii="Times New Roman" w:eastAsiaTheme="minorEastAsia" w:hAnsi="Times New Roman" w:cs="Times New Roman"/>
          <w:b w:val="0"/>
          <w:bCs w:val="0"/>
          <w:sz w:val="21"/>
          <w:szCs w:val="22"/>
        </w:rPr>
      </w:pPr>
      <w:hyperlink w:anchor="_Toc449418165" w:history="1">
        <w:r w:rsidR="00992000">
          <w:rPr>
            <w:rStyle w:val="a8"/>
            <w:rFonts w:ascii="Times New Roman" w:hAnsi="Times New Roman" w:cs="Times New Roman" w:hint="eastAsia"/>
            <w:b w:val="0"/>
            <w:color w:val="auto"/>
            <w:u w:val="none"/>
          </w:rPr>
          <w:t>Explanation of Wording in This Specification</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_Toc449418165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24</w:t>
        </w:r>
        <w:r w:rsidRPr="00856869">
          <w:rPr>
            <w:rFonts w:ascii="Times New Roman" w:hAnsi="Times New Roman" w:cs="Times New Roman"/>
            <w:b w:val="0"/>
          </w:rPr>
          <w:fldChar w:fldCharType="end"/>
        </w:r>
      </w:hyperlink>
    </w:p>
    <w:p w:rsidR="00856869" w:rsidRDefault="00856869" w:rsidP="00856869">
      <w:pPr>
        <w:pStyle w:val="10"/>
        <w:tabs>
          <w:tab w:val="right" w:leader="dot" w:pos="8297"/>
        </w:tabs>
        <w:rPr>
          <w:rFonts w:ascii="Times New Roman" w:hAnsi="Times New Roman" w:cs="Times New Roman" w:hint="eastAsia"/>
          <w:b w:val="0"/>
        </w:rPr>
      </w:pPr>
      <w:hyperlink w:anchor="_Toc449418166" w:history="1">
        <w:r w:rsidR="00992000">
          <w:rPr>
            <w:rStyle w:val="a8"/>
            <w:rFonts w:ascii="Times New Roman" w:hAnsi="Times New Roman" w:cs="Times New Roman" w:hint="eastAsia"/>
            <w:b w:val="0"/>
            <w:color w:val="auto"/>
            <w:u w:val="none"/>
          </w:rPr>
          <w:t>List of Quoted Standards</w:t>
        </w:r>
        <w:r w:rsidRPr="00856869">
          <w:rPr>
            <w:rFonts w:ascii="Times New Roman" w:hAnsi="Times New Roman" w:cs="Times New Roman"/>
            <w:b w:val="0"/>
          </w:rPr>
          <w:tab/>
        </w:r>
        <w:r w:rsidRPr="00856869">
          <w:rPr>
            <w:rFonts w:ascii="Times New Roman" w:hAnsi="Times New Roman" w:cs="Times New Roman"/>
            <w:b w:val="0"/>
          </w:rPr>
          <w:fldChar w:fldCharType="begin"/>
        </w:r>
        <w:r w:rsidRPr="00856869">
          <w:rPr>
            <w:rFonts w:ascii="Times New Roman" w:hAnsi="Times New Roman" w:cs="Times New Roman"/>
            <w:b w:val="0"/>
          </w:rPr>
          <w:instrText xml:space="preserve"> PAGEREF _Toc449418166 \h </w:instrText>
        </w:r>
        <w:r w:rsidRPr="00856869">
          <w:rPr>
            <w:rFonts w:ascii="Times New Roman" w:hAnsi="Times New Roman" w:cs="Times New Roman"/>
            <w:b w:val="0"/>
          </w:rPr>
        </w:r>
        <w:r w:rsidRPr="00856869">
          <w:rPr>
            <w:rFonts w:ascii="Times New Roman" w:hAnsi="Times New Roman" w:cs="Times New Roman"/>
            <w:b w:val="0"/>
          </w:rPr>
          <w:fldChar w:fldCharType="separate"/>
        </w:r>
        <w:r w:rsidRPr="00856869">
          <w:rPr>
            <w:rFonts w:ascii="Times New Roman" w:hAnsi="Times New Roman" w:cs="Times New Roman"/>
            <w:b w:val="0"/>
          </w:rPr>
          <w:t>25</w:t>
        </w:r>
        <w:r w:rsidRPr="00856869">
          <w:rPr>
            <w:rFonts w:ascii="Times New Roman" w:hAnsi="Times New Roman" w:cs="Times New Roman"/>
            <w:b w:val="0"/>
          </w:rPr>
          <w:fldChar w:fldCharType="end"/>
        </w:r>
      </w:hyperlink>
    </w:p>
    <w:p w:rsidR="00992000" w:rsidRPr="00992000" w:rsidRDefault="0034224E" w:rsidP="00992000">
      <w:r>
        <w:rPr>
          <w:rFonts w:hint="eastAsia"/>
        </w:rPr>
        <w:t>Addition: Explanation of Provisions..............................................................................................</w:t>
      </w:r>
      <w:r w:rsidR="00992000" w:rsidRPr="00992000">
        <w:tab/>
      </w:r>
      <w:r w:rsidR="00992000" w:rsidRPr="00992000">
        <w:fldChar w:fldCharType="begin"/>
      </w:r>
      <w:r w:rsidR="00992000" w:rsidRPr="00992000">
        <w:instrText xml:space="preserve"> PAGEREF _Toc449418167 \h </w:instrText>
      </w:r>
      <w:r w:rsidR="00992000" w:rsidRPr="00992000">
        <w:fldChar w:fldCharType="separate"/>
      </w:r>
      <w:r w:rsidR="00992000" w:rsidRPr="00992000">
        <w:t>26</w:t>
      </w:r>
      <w:r w:rsidR="00992000" w:rsidRPr="00992000">
        <w:fldChar w:fldCharType="end"/>
      </w:r>
    </w:p>
    <w:p w:rsidR="00856869" w:rsidRPr="00856869" w:rsidRDefault="00856869" w:rsidP="00856869">
      <w:pPr>
        <w:snapToGrid w:val="0"/>
        <w:spacing w:line="276" w:lineRule="auto"/>
        <w:jc w:val="center"/>
        <w:rPr>
          <w:szCs w:val="21"/>
        </w:rPr>
      </w:pPr>
    </w:p>
    <w:p w:rsidR="000B2033" w:rsidRPr="00856869" w:rsidRDefault="000B2033">
      <w:pPr>
        <w:spacing w:line="300" w:lineRule="auto"/>
        <w:rPr>
          <w:b/>
          <w:sz w:val="32"/>
          <w:szCs w:val="32"/>
        </w:rPr>
        <w:sectPr w:rsidR="000B2033" w:rsidRPr="00856869">
          <w:footerReference w:type="even" r:id="rId13"/>
          <w:footerReference w:type="default" r:id="rId14"/>
          <w:pgSz w:w="11907" w:h="16839"/>
          <w:pgMar w:top="1440" w:right="1800" w:bottom="1440" w:left="1800" w:header="851" w:footer="992" w:gutter="0"/>
          <w:pgNumType w:start="0"/>
          <w:cols w:space="425"/>
          <w:docGrid w:type="lines" w:linePitch="312"/>
        </w:sectPr>
      </w:pPr>
    </w:p>
    <w:p w:rsidR="000B2033" w:rsidRDefault="002B7D89">
      <w:pPr>
        <w:pStyle w:val="1"/>
        <w:spacing w:line="312" w:lineRule="auto"/>
        <w:jc w:val="center"/>
        <w:rPr>
          <w:sz w:val="28"/>
          <w:szCs w:val="28"/>
        </w:rPr>
      </w:pPr>
      <w:bookmarkStart w:id="27" w:name="_Toc449418147"/>
      <w:r>
        <w:rPr>
          <w:rFonts w:hint="eastAsia"/>
          <w:sz w:val="28"/>
          <w:szCs w:val="28"/>
        </w:rPr>
        <w:lastRenderedPageBreak/>
        <w:t xml:space="preserve">1  </w:t>
      </w:r>
      <w:r>
        <w:rPr>
          <w:rFonts w:hint="eastAsia"/>
          <w:sz w:val="28"/>
          <w:szCs w:val="28"/>
        </w:rPr>
        <w:t>总</w:t>
      </w:r>
      <w:r>
        <w:rPr>
          <w:rFonts w:hint="eastAsia"/>
          <w:sz w:val="28"/>
          <w:szCs w:val="28"/>
        </w:rPr>
        <w:t xml:space="preserve">  </w:t>
      </w:r>
      <w:r>
        <w:rPr>
          <w:rFonts w:hint="eastAsia"/>
          <w:sz w:val="28"/>
          <w:szCs w:val="28"/>
        </w:rPr>
        <w:t>则</w:t>
      </w:r>
      <w:bookmarkEnd w:id="27"/>
    </w:p>
    <w:p w:rsidR="000B2033" w:rsidRDefault="002B7D89">
      <w:pPr>
        <w:spacing w:line="400" w:lineRule="exact"/>
        <w:rPr>
          <w:szCs w:val="21"/>
        </w:rPr>
      </w:pPr>
      <w:r>
        <w:rPr>
          <w:rFonts w:hint="eastAsia"/>
          <w:b/>
          <w:szCs w:val="21"/>
        </w:rPr>
        <w:t xml:space="preserve">1.0.1   </w:t>
      </w:r>
      <w:r>
        <w:rPr>
          <w:rFonts w:hint="eastAsia"/>
          <w:szCs w:val="21"/>
        </w:rPr>
        <w:t>为了在双管复合扩底桩的设计及施工中做到安全适用、技术先进、经济合理、确保质量，特制定本规程。</w:t>
      </w:r>
    </w:p>
    <w:p w:rsidR="000B2033" w:rsidRDefault="002B7D89">
      <w:pPr>
        <w:spacing w:line="400" w:lineRule="exact"/>
        <w:rPr>
          <w:szCs w:val="21"/>
        </w:rPr>
      </w:pPr>
      <w:r>
        <w:rPr>
          <w:rFonts w:hint="eastAsia"/>
          <w:b/>
          <w:szCs w:val="21"/>
        </w:rPr>
        <w:t xml:space="preserve">1.0.2   </w:t>
      </w:r>
      <w:r>
        <w:rPr>
          <w:rFonts w:hint="eastAsia"/>
          <w:szCs w:val="21"/>
        </w:rPr>
        <w:t>本规程适用于工业与民用建筑物（构筑物）双管复合扩底桩的设计、施工与质量验收。</w:t>
      </w:r>
    </w:p>
    <w:p w:rsidR="000B2033" w:rsidRDefault="002B7D89">
      <w:pPr>
        <w:spacing w:line="400" w:lineRule="exact"/>
        <w:rPr>
          <w:szCs w:val="21"/>
        </w:rPr>
      </w:pPr>
      <w:r>
        <w:rPr>
          <w:rFonts w:hint="eastAsia"/>
          <w:b/>
          <w:szCs w:val="21"/>
        </w:rPr>
        <w:t xml:space="preserve">1.0.3  </w:t>
      </w:r>
      <w:r>
        <w:rPr>
          <w:rFonts w:hint="eastAsia"/>
          <w:szCs w:val="21"/>
        </w:rPr>
        <w:t xml:space="preserve"> </w:t>
      </w:r>
      <w:r>
        <w:rPr>
          <w:rFonts w:hint="eastAsia"/>
          <w:szCs w:val="21"/>
        </w:rPr>
        <w:t>双管复合扩底桩设计应因地制宜，综合考虑地质条件、环境条件、建筑物</w:t>
      </w:r>
      <w:r w:rsidR="00AA6E5C">
        <w:rPr>
          <w:rFonts w:hint="eastAsia"/>
          <w:szCs w:val="21"/>
        </w:rPr>
        <w:t>（</w:t>
      </w:r>
      <w:r>
        <w:rPr>
          <w:rFonts w:hint="eastAsia"/>
          <w:szCs w:val="21"/>
        </w:rPr>
        <w:t>构筑物</w:t>
      </w:r>
      <w:r w:rsidR="00AA6E5C">
        <w:rPr>
          <w:rFonts w:hint="eastAsia"/>
          <w:szCs w:val="21"/>
        </w:rPr>
        <w:t>）</w:t>
      </w:r>
      <w:r>
        <w:rPr>
          <w:rFonts w:hint="eastAsia"/>
          <w:szCs w:val="21"/>
        </w:rPr>
        <w:t>结构类型、荷载特征及施工设备等因素。</w:t>
      </w:r>
    </w:p>
    <w:p w:rsidR="000B2033" w:rsidRDefault="002B7D89">
      <w:pPr>
        <w:spacing w:line="400" w:lineRule="exact"/>
        <w:rPr>
          <w:szCs w:val="21"/>
        </w:rPr>
      </w:pPr>
      <w:r>
        <w:rPr>
          <w:rFonts w:hint="eastAsia"/>
          <w:b/>
          <w:szCs w:val="21"/>
        </w:rPr>
        <w:t xml:space="preserve">1.0.4  </w:t>
      </w:r>
      <w:r>
        <w:rPr>
          <w:rFonts w:hint="eastAsia"/>
          <w:szCs w:val="21"/>
        </w:rPr>
        <w:t>双管复合扩底桩设计及施工和质量验收，除应符合本规程规定外，尚应符合国家现行有关标准的规定。</w:t>
      </w:r>
    </w:p>
    <w:p w:rsidR="000B2033" w:rsidRDefault="000B2033">
      <w:pPr>
        <w:spacing w:line="400" w:lineRule="exact"/>
        <w:rPr>
          <w:szCs w:val="21"/>
        </w:rPr>
      </w:pPr>
    </w:p>
    <w:p w:rsidR="000B2033" w:rsidRDefault="000B2033">
      <w:pPr>
        <w:spacing w:line="400" w:lineRule="exact"/>
        <w:rPr>
          <w:szCs w:val="21"/>
        </w:rPr>
      </w:pPr>
    </w:p>
    <w:p w:rsidR="000B2033" w:rsidRDefault="000B2033">
      <w:pPr>
        <w:spacing w:line="400" w:lineRule="exact"/>
        <w:rPr>
          <w:szCs w:val="21"/>
        </w:rPr>
      </w:pPr>
    </w:p>
    <w:p w:rsidR="000B2033" w:rsidRDefault="000B2033">
      <w:pPr>
        <w:spacing w:line="400" w:lineRule="exact"/>
        <w:rPr>
          <w:szCs w:val="21"/>
        </w:rPr>
      </w:pPr>
    </w:p>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2B7D89">
      <w:pPr>
        <w:pStyle w:val="1"/>
        <w:spacing w:line="312" w:lineRule="auto"/>
        <w:jc w:val="center"/>
        <w:rPr>
          <w:sz w:val="28"/>
          <w:szCs w:val="28"/>
        </w:rPr>
      </w:pPr>
      <w:bookmarkStart w:id="28" w:name="_Toc449418148"/>
      <w:r>
        <w:rPr>
          <w:rFonts w:hint="eastAsia"/>
          <w:sz w:val="28"/>
          <w:szCs w:val="28"/>
        </w:rPr>
        <w:lastRenderedPageBreak/>
        <w:t xml:space="preserve">2  </w:t>
      </w:r>
      <w:r>
        <w:rPr>
          <w:rFonts w:hint="eastAsia"/>
          <w:sz w:val="28"/>
          <w:szCs w:val="28"/>
        </w:rPr>
        <w:t>术语和符号</w:t>
      </w:r>
      <w:bookmarkEnd w:id="28"/>
    </w:p>
    <w:p w:rsidR="000B2033" w:rsidRDefault="002B7D89">
      <w:pPr>
        <w:pStyle w:val="1"/>
        <w:spacing w:line="312" w:lineRule="auto"/>
        <w:jc w:val="center"/>
        <w:rPr>
          <w:sz w:val="21"/>
          <w:szCs w:val="21"/>
        </w:rPr>
      </w:pPr>
      <w:bookmarkStart w:id="29" w:name="_Toc449418149"/>
      <w:r>
        <w:rPr>
          <w:rFonts w:hint="eastAsia"/>
          <w:sz w:val="21"/>
          <w:szCs w:val="21"/>
        </w:rPr>
        <w:t xml:space="preserve">2.1  </w:t>
      </w:r>
      <w:r>
        <w:rPr>
          <w:rFonts w:hint="eastAsia"/>
          <w:sz w:val="21"/>
          <w:szCs w:val="21"/>
        </w:rPr>
        <w:t>术</w:t>
      </w:r>
      <w:r>
        <w:rPr>
          <w:rFonts w:hint="eastAsia"/>
          <w:sz w:val="21"/>
          <w:szCs w:val="21"/>
        </w:rPr>
        <w:t xml:space="preserve">  </w:t>
      </w:r>
      <w:r>
        <w:rPr>
          <w:rFonts w:hint="eastAsia"/>
          <w:sz w:val="21"/>
          <w:szCs w:val="21"/>
        </w:rPr>
        <w:t>语</w:t>
      </w:r>
      <w:bookmarkEnd w:id="29"/>
    </w:p>
    <w:p w:rsidR="000B2033" w:rsidRPr="00B64312" w:rsidRDefault="002B7D89">
      <w:pPr>
        <w:spacing w:line="300" w:lineRule="auto"/>
        <w:rPr>
          <w:szCs w:val="21"/>
        </w:rPr>
      </w:pPr>
      <w:r>
        <w:rPr>
          <w:b/>
        </w:rPr>
        <w:t>2.1.</w:t>
      </w:r>
      <w:r>
        <w:rPr>
          <w:rFonts w:hint="eastAsia"/>
          <w:b/>
        </w:rPr>
        <w:t>1</w:t>
      </w:r>
      <w:r>
        <w:t xml:space="preserve">  </w:t>
      </w:r>
      <w:r>
        <w:t>双管复合扩底桩</w:t>
      </w:r>
      <w:r w:rsidRPr="00B64312">
        <w:rPr>
          <w:szCs w:val="21"/>
        </w:rPr>
        <w:t xml:space="preserve"> </w:t>
      </w:r>
      <w:r w:rsidR="00B64312" w:rsidRPr="00B64312">
        <w:rPr>
          <w:rFonts w:eastAsia="黑体" w:hint="eastAsia"/>
          <w:szCs w:val="21"/>
        </w:rPr>
        <w:t>d</w:t>
      </w:r>
      <w:r w:rsidR="00B64312" w:rsidRPr="00B64312">
        <w:rPr>
          <w:rFonts w:eastAsia="黑体"/>
          <w:szCs w:val="21"/>
        </w:rPr>
        <w:t>ouble tube complex and expanding bottom pile</w:t>
      </w:r>
      <w:r w:rsidR="00B64312" w:rsidRPr="00B64312">
        <w:rPr>
          <w:rFonts w:eastAsia="黑体" w:hint="eastAsia"/>
          <w:szCs w:val="21"/>
        </w:rPr>
        <w:t>s</w:t>
      </w:r>
    </w:p>
    <w:p w:rsidR="000B2033" w:rsidRDefault="00F16AF6">
      <w:pPr>
        <w:spacing w:line="300" w:lineRule="auto"/>
        <w:ind w:firstLineChars="200" w:firstLine="420"/>
      </w:pPr>
      <w:r>
        <w:t>采用双</w:t>
      </w:r>
      <w:proofErr w:type="gramStart"/>
      <w:r>
        <w:t>管施工</w:t>
      </w:r>
      <w:proofErr w:type="gramEnd"/>
      <w:r>
        <w:t>方法形成</w:t>
      </w:r>
      <w:r>
        <w:rPr>
          <w:rFonts w:hint="eastAsia"/>
        </w:rPr>
        <w:t>，</w:t>
      </w:r>
      <w:r>
        <w:t>由钢筋混凝土桩身和</w:t>
      </w:r>
      <w:proofErr w:type="gramStart"/>
      <w:r>
        <w:t>夯扩头二</w:t>
      </w:r>
      <w:proofErr w:type="gramEnd"/>
      <w:r>
        <w:t>部分组成</w:t>
      </w:r>
      <w:r w:rsidR="002B7D89">
        <w:t>的桩，要求</w:t>
      </w:r>
      <w:r>
        <w:t>钢筋混凝土</w:t>
      </w:r>
      <w:r w:rsidR="002B7D89">
        <w:t>桩身嵌入</w:t>
      </w:r>
      <w:proofErr w:type="gramStart"/>
      <w:r w:rsidR="002B7D89">
        <w:t>夯扩头内</w:t>
      </w:r>
      <w:proofErr w:type="gramEnd"/>
      <w:r>
        <w:t>一定</w:t>
      </w:r>
      <w:r w:rsidR="002B7D89">
        <w:t>长度。</w:t>
      </w:r>
    </w:p>
    <w:p w:rsidR="000B2033" w:rsidRDefault="002B7D89">
      <w:pPr>
        <w:spacing w:line="300" w:lineRule="auto"/>
        <w:rPr>
          <w:b/>
        </w:rPr>
      </w:pPr>
      <w:r>
        <w:rPr>
          <w:b/>
        </w:rPr>
        <w:t>2.1.</w:t>
      </w:r>
      <w:r>
        <w:rPr>
          <w:rFonts w:hint="eastAsia"/>
          <w:b/>
        </w:rPr>
        <w:t>2</w:t>
      </w:r>
      <w:r>
        <w:rPr>
          <w:b/>
        </w:rPr>
        <w:t xml:space="preserve">  </w:t>
      </w:r>
      <w:proofErr w:type="gramStart"/>
      <w:r>
        <w:t>锤</w:t>
      </w:r>
      <w:proofErr w:type="gramEnd"/>
      <w:r>
        <w:t>击振动双管复合扩底桩</w:t>
      </w:r>
      <w:r w:rsidR="00B64312">
        <w:rPr>
          <w:rFonts w:hint="eastAsia"/>
        </w:rPr>
        <w:t xml:space="preserve"> </w:t>
      </w:r>
      <w:r w:rsidR="00B64312" w:rsidRPr="00B64312">
        <w:rPr>
          <w:rFonts w:eastAsia="黑体" w:hint="eastAsia"/>
          <w:szCs w:val="21"/>
        </w:rPr>
        <w:t>d</w:t>
      </w:r>
      <w:r w:rsidR="00B64312" w:rsidRPr="00B64312">
        <w:rPr>
          <w:rFonts w:eastAsia="黑体"/>
          <w:szCs w:val="21"/>
        </w:rPr>
        <w:t>ouble tube vibration hammering complex and expanding bottom pile</w:t>
      </w:r>
      <w:r w:rsidR="00B64312" w:rsidRPr="00B64312">
        <w:rPr>
          <w:rFonts w:eastAsia="黑体" w:hint="eastAsia"/>
          <w:szCs w:val="21"/>
        </w:rPr>
        <w:t>s</w:t>
      </w:r>
    </w:p>
    <w:p w:rsidR="000B2033" w:rsidRDefault="002B7D89">
      <w:pPr>
        <w:spacing w:line="300" w:lineRule="auto"/>
        <w:rPr>
          <w:b/>
        </w:rPr>
      </w:pPr>
      <w:r>
        <w:rPr>
          <w:b/>
        </w:rPr>
        <w:t xml:space="preserve">    </w:t>
      </w:r>
      <w:r>
        <w:rPr>
          <w:szCs w:val="21"/>
        </w:rPr>
        <w:t>采用锤击与振动内外管、双</w:t>
      </w:r>
      <w:proofErr w:type="gramStart"/>
      <w:r>
        <w:rPr>
          <w:szCs w:val="21"/>
        </w:rPr>
        <w:t>锤连动扩</w:t>
      </w:r>
      <w:proofErr w:type="gramEnd"/>
      <w:r>
        <w:rPr>
          <w:szCs w:val="21"/>
        </w:rPr>
        <w:t>底工艺施工形成的混凝土扩底桩。</w:t>
      </w:r>
    </w:p>
    <w:p w:rsidR="000B2033" w:rsidRDefault="002B7D89">
      <w:pPr>
        <w:spacing w:line="300" w:lineRule="auto"/>
        <w:rPr>
          <w:b/>
        </w:rPr>
      </w:pPr>
      <w:r>
        <w:rPr>
          <w:b/>
        </w:rPr>
        <w:t>2.1.</w:t>
      </w:r>
      <w:r>
        <w:rPr>
          <w:rFonts w:hint="eastAsia"/>
          <w:b/>
        </w:rPr>
        <w:t>3</w:t>
      </w:r>
      <w:r>
        <w:rPr>
          <w:b/>
        </w:rPr>
        <w:t xml:space="preserve">  </w:t>
      </w:r>
      <w:proofErr w:type="gramStart"/>
      <w:r>
        <w:t>静压双</w:t>
      </w:r>
      <w:proofErr w:type="gramEnd"/>
      <w:r>
        <w:t>管复合扩底桩</w:t>
      </w:r>
      <w:r w:rsidR="00B64312">
        <w:rPr>
          <w:rFonts w:hint="eastAsia"/>
        </w:rPr>
        <w:t xml:space="preserve"> </w:t>
      </w:r>
      <w:r w:rsidR="00B64312" w:rsidRPr="00B64312">
        <w:t xml:space="preserve">Hydrostatic twin-tube composite </w:t>
      </w:r>
      <w:r w:rsidR="00B64312" w:rsidRPr="00B64312">
        <w:rPr>
          <w:rFonts w:eastAsia="黑体"/>
          <w:szCs w:val="21"/>
        </w:rPr>
        <w:t>and expanding bottom pile</w:t>
      </w:r>
      <w:r w:rsidR="00B64312" w:rsidRPr="00B64312">
        <w:rPr>
          <w:rFonts w:eastAsia="黑体" w:hint="eastAsia"/>
          <w:szCs w:val="21"/>
        </w:rPr>
        <w:t>s</w:t>
      </w:r>
    </w:p>
    <w:p w:rsidR="000B2033" w:rsidRDefault="002B7D89">
      <w:pPr>
        <w:spacing w:line="300" w:lineRule="auto"/>
        <w:ind w:firstLineChars="200" w:firstLine="400"/>
        <w:rPr>
          <w:kern w:val="0"/>
          <w:sz w:val="20"/>
          <w:szCs w:val="20"/>
          <w:lang w:bidi="en-US"/>
        </w:rPr>
      </w:pPr>
      <w:r>
        <w:rPr>
          <w:kern w:val="0"/>
          <w:sz w:val="20"/>
          <w:szCs w:val="20"/>
          <w:lang w:bidi="en-US"/>
        </w:rPr>
        <w:t>采用静压内外管、挤压施工工艺</w:t>
      </w:r>
      <w:r w:rsidR="00F16AF6">
        <w:rPr>
          <w:kern w:val="0"/>
          <w:sz w:val="20"/>
          <w:szCs w:val="20"/>
          <w:lang w:bidi="en-US"/>
        </w:rPr>
        <w:t>方法</w:t>
      </w:r>
      <w:r>
        <w:rPr>
          <w:kern w:val="0"/>
          <w:sz w:val="20"/>
          <w:szCs w:val="20"/>
          <w:lang w:bidi="en-US"/>
        </w:rPr>
        <w:t>形成的混凝土扩底桩。</w:t>
      </w:r>
    </w:p>
    <w:p w:rsidR="000B2033" w:rsidRDefault="002B7D89">
      <w:pPr>
        <w:spacing w:line="300" w:lineRule="auto"/>
        <w:rPr>
          <w:rFonts w:eastAsiaTheme="minorEastAsia"/>
          <w:kern w:val="0"/>
          <w:szCs w:val="21"/>
          <w:lang w:bidi="en-US"/>
        </w:rPr>
      </w:pPr>
      <w:r>
        <w:rPr>
          <w:rFonts w:eastAsiaTheme="minorEastAsia"/>
          <w:b/>
          <w:kern w:val="0"/>
          <w:szCs w:val="21"/>
          <w:lang w:bidi="en-US"/>
        </w:rPr>
        <w:t>2.1.</w:t>
      </w:r>
      <w:r>
        <w:rPr>
          <w:rFonts w:eastAsiaTheme="minorEastAsia" w:hint="eastAsia"/>
          <w:b/>
          <w:kern w:val="0"/>
          <w:szCs w:val="21"/>
          <w:lang w:bidi="en-US"/>
        </w:rPr>
        <w:t>4</w:t>
      </w:r>
      <w:r>
        <w:rPr>
          <w:rFonts w:eastAsiaTheme="minorEastAsia"/>
          <w:kern w:val="0"/>
          <w:szCs w:val="21"/>
          <w:lang w:bidi="en-US"/>
        </w:rPr>
        <w:t xml:space="preserve">  </w:t>
      </w:r>
      <w:proofErr w:type="gramStart"/>
      <w:r w:rsidR="00F16AF6">
        <w:rPr>
          <w:rFonts w:eastAsiaTheme="minorEastAsia"/>
          <w:kern w:val="0"/>
          <w:szCs w:val="21"/>
          <w:lang w:bidi="en-US"/>
        </w:rPr>
        <w:t>夯扩头</w:t>
      </w:r>
      <w:proofErr w:type="gramEnd"/>
      <w:r w:rsidR="00B64312">
        <w:rPr>
          <w:rFonts w:eastAsiaTheme="minorEastAsia" w:hint="eastAsia"/>
          <w:kern w:val="0"/>
          <w:szCs w:val="21"/>
          <w:lang w:bidi="en-US"/>
        </w:rPr>
        <w:t xml:space="preserve"> </w:t>
      </w:r>
      <w:r w:rsidR="00B64312" w:rsidRPr="00B64312">
        <w:rPr>
          <w:rFonts w:eastAsiaTheme="minorEastAsia"/>
          <w:kern w:val="0"/>
          <w:szCs w:val="21"/>
          <w:lang w:bidi="en-US"/>
        </w:rPr>
        <w:t>Rammed head</w:t>
      </w:r>
    </w:p>
    <w:p w:rsidR="000B2033" w:rsidRDefault="002B7D89">
      <w:pPr>
        <w:spacing w:line="300" w:lineRule="auto"/>
        <w:ind w:firstLineChars="200" w:firstLine="420"/>
        <w:rPr>
          <w:rFonts w:eastAsiaTheme="minorEastAsia"/>
          <w:b/>
          <w:szCs w:val="21"/>
        </w:rPr>
      </w:pPr>
      <w:r>
        <w:rPr>
          <w:rFonts w:eastAsiaTheme="minorEastAsia"/>
          <w:kern w:val="0"/>
          <w:szCs w:val="21"/>
          <w:lang w:bidi="en-US"/>
        </w:rPr>
        <w:t>将内、外管沉至设计标高，投入</w:t>
      </w:r>
      <w:proofErr w:type="gramStart"/>
      <w:r>
        <w:t>夯扩头填充</w:t>
      </w:r>
      <w:proofErr w:type="gramEnd"/>
      <w:r>
        <w:t>材料</w:t>
      </w:r>
      <w:r>
        <w:rPr>
          <w:rFonts w:eastAsiaTheme="minorEastAsia"/>
          <w:kern w:val="0"/>
          <w:szCs w:val="21"/>
          <w:lang w:bidi="en-US"/>
        </w:rPr>
        <w:t>，边</w:t>
      </w:r>
      <w:proofErr w:type="gramStart"/>
      <w:r>
        <w:rPr>
          <w:rFonts w:eastAsiaTheme="minorEastAsia"/>
          <w:kern w:val="0"/>
          <w:szCs w:val="21"/>
          <w:lang w:bidi="en-US"/>
        </w:rPr>
        <w:t>投入边</w:t>
      </w:r>
      <w:proofErr w:type="gramEnd"/>
      <w:r>
        <w:rPr>
          <w:rFonts w:eastAsiaTheme="minorEastAsia"/>
          <w:kern w:val="0"/>
          <w:szCs w:val="21"/>
          <w:lang w:bidi="en-US"/>
        </w:rPr>
        <w:t>用锤击、静压设备强压内管扩底，在沉管底端</w:t>
      </w:r>
      <w:r w:rsidR="00F16AF6">
        <w:rPr>
          <w:rFonts w:eastAsiaTheme="minorEastAsia"/>
          <w:kern w:val="0"/>
          <w:szCs w:val="21"/>
          <w:lang w:bidi="en-US"/>
        </w:rPr>
        <w:t>设计桩底标高处</w:t>
      </w:r>
      <w:r>
        <w:rPr>
          <w:rFonts w:eastAsiaTheme="minorEastAsia"/>
          <w:kern w:val="0"/>
          <w:szCs w:val="21"/>
          <w:lang w:bidi="en-US"/>
        </w:rPr>
        <w:t>形成的蘑菇形</w:t>
      </w:r>
      <w:r w:rsidR="00AB1AF3">
        <w:rPr>
          <w:rFonts w:eastAsiaTheme="minorEastAsia"/>
          <w:kern w:val="0"/>
          <w:szCs w:val="21"/>
          <w:lang w:bidi="en-US"/>
        </w:rPr>
        <w:t>桩底</w:t>
      </w:r>
      <w:r>
        <w:rPr>
          <w:rFonts w:eastAsiaTheme="minorEastAsia"/>
          <w:kern w:val="0"/>
          <w:szCs w:val="21"/>
          <w:lang w:bidi="en-US"/>
        </w:rPr>
        <w:t>扩大端。</w:t>
      </w:r>
    </w:p>
    <w:p w:rsidR="000B2033" w:rsidRDefault="002B7D89">
      <w:pPr>
        <w:spacing w:line="300" w:lineRule="auto"/>
      </w:pPr>
      <w:r>
        <w:rPr>
          <w:b/>
        </w:rPr>
        <w:t>2.1.</w:t>
      </w:r>
      <w:r>
        <w:rPr>
          <w:rFonts w:hint="eastAsia"/>
          <w:b/>
        </w:rPr>
        <w:t>5</w:t>
      </w:r>
      <w:r>
        <w:t xml:space="preserve">  </w:t>
      </w:r>
      <w:proofErr w:type="gramStart"/>
      <w:r>
        <w:t>夯扩头填充</w:t>
      </w:r>
      <w:proofErr w:type="gramEnd"/>
      <w:r>
        <w:t>材料</w:t>
      </w:r>
      <w:r>
        <w:t xml:space="preserve"> </w:t>
      </w:r>
      <w:r w:rsidR="00B64312" w:rsidRPr="00B64312">
        <w:t>Rammed head filler</w:t>
      </w:r>
    </w:p>
    <w:p w:rsidR="000B2033" w:rsidRDefault="00AB1AF3">
      <w:pPr>
        <w:spacing w:line="300" w:lineRule="auto"/>
        <w:ind w:firstLineChars="200" w:firstLine="420"/>
      </w:pPr>
      <w:r>
        <w:t>为挤密桩端</w:t>
      </w:r>
      <w:r w:rsidR="002B7D89">
        <w:t>土体</w:t>
      </w:r>
      <w:proofErr w:type="gramStart"/>
      <w:r w:rsidR="002B7D89">
        <w:t>而夯填的</w:t>
      </w:r>
      <w:proofErr w:type="gramEnd"/>
      <w:r w:rsidR="002B7D89">
        <w:t>材料，包括砖块、碎混凝土块、毛石、碎石、卵石及矿渣等。要求大粒填料直径在</w:t>
      </w:r>
      <w:r w:rsidR="002B7D89">
        <w:t>15</w:t>
      </w:r>
      <w:r>
        <w:rPr>
          <w:rFonts w:hint="eastAsia"/>
        </w:rPr>
        <w:t>0mm</w:t>
      </w:r>
      <w:r w:rsidR="002B7D89">
        <w:t>~30</w:t>
      </w:r>
      <w:r>
        <w:rPr>
          <w:rFonts w:hint="eastAsia"/>
        </w:rPr>
        <w:t>0m</w:t>
      </w:r>
      <w:r w:rsidR="002B7D89">
        <w:t>m</w:t>
      </w:r>
      <w:r w:rsidR="002B7D89">
        <w:t>，初填料宜以大粒填料为主。</w:t>
      </w:r>
    </w:p>
    <w:p w:rsidR="000B2033" w:rsidRDefault="002B7D89">
      <w:pPr>
        <w:spacing w:line="300" w:lineRule="auto"/>
      </w:pPr>
      <w:r>
        <w:rPr>
          <w:b/>
        </w:rPr>
        <w:t>2.1.</w:t>
      </w:r>
      <w:r>
        <w:rPr>
          <w:rFonts w:hint="eastAsia"/>
          <w:b/>
        </w:rPr>
        <w:t>6</w:t>
      </w:r>
      <w:r>
        <w:t xml:space="preserve">  </w:t>
      </w:r>
      <w:proofErr w:type="gramStart"/>
      <w:r>
        <w:t>挤密土体</w:t>
      </w:r>
      <w:proofErr w:type="gramEnd"/>
      <w:r>
        <w:t>及影响土体</w:t>
      </w:r>
      <w:r>
        <w:t xml:space="preserve"> </w:t>
      </w:r>
      <w:r w:rsidR="00B64312" w:rsidRPr="00B64312">
        <w:t>Compacted soil and affect soil</w:t>
      </w:r>
    </w:p>
    <w:p w:rsidR="000B2033" w:rsidRDefault="00952766">
      <w:pPr>
        <w:spacing w:line="300" w:lineRule="auto"/>
      </w:pPr>
      <w:r>
        <w:t xml:space="preserve">    </w:t>
      </w:r>
      <w:r w:rsidR="002B7D89">
        <w:t>夯实</w:t>
      </w:r>
      <w:proofErr w:type="gramStart"/>
      <w:r w:rsidR="002B7D89">
        <w:t>夯扩头填充</w:t>
      </w:r>
      <w:proofErr w:type="gramEnd"/>
      <w:r w:rsidR="002B7D89">
        <w:t>材料时其周围被挤密的地基土体。影响土体位于</w:t>
      </w:r>
      <w:proofErr w:type="gramStart"/>
      <w:r w:rsidR="002B7D89">
        <w:t>被挤密土体</w:t>
      </w:r>
      <w:proofErr w:type="gramEnd"/>
      <w:r w:rsidR="002B7D89">
        <w:t>外围。</w:t>
      </w:r>
    </w:p>
    <w:p w:rsidR="000B2033" w:rsidRDefault="002B7D89">
      <w:pPr>
        <w:spacing w:line="300" w:lineRule="auto"/>
      </w:pPr>
      <w:r>
        <w:rPr>
          <w:b/>
        </w:rPr>
        <w:t>2.1.</w:t>
      </w:r>
      <w:r>
        <w:rPr>
          <w:rFonts w:hint="eastAsia"/>
          <w:b/>
        </w:rPr>
        <w:t>7</w:t>
      </w:r>
      <w:r>
        <w:t xml:space="preserve">  </w:t>
      </w:r>
      <w:proofErr w:type="gramStart"/>
      <w:r>
        <w:t>夯扩头</w:t>
      </w:r>
      <w:proofErr w:type="gramEnd"/>
      <w:r>
        <w:t xml:space="preserve">  </w:t>
      </w:r>
      <w:r w:rsidR="00C102EF" w:rsidRPr="00B64312">
        <w:rPr>
          <w:rFonts w:eastAsiaTheme="minorEastAsia"/>
          <w:kern w:val="0"/>
          <w:szCs w:val="21"/>
          <w:lang w:bidi="en-US"/>
        </w:rPr>
        <w:t>Rammed head</w:t>
      </w:r>
    </w:p>
    <w:p w:rsidR="000B2033" w:rsidRDefault="00AB1AF3">
      <w:pPr>
        <w:spacing w:line="300" w:lineRule="auto"/>
        <w:ind w:firstLineChars="200" w:firstLine="420"/>
      </w:pPr>
      <w:r>
        <w:t>其球状核心由干硬性</w:t>
      </w:r>
      <w:r w:rsidR="002B7D89">
        <w:t>混凝土、中间层为夯实填充材料、外围</w:t>
      </w:r>
      <w:proofErr w:type="gramStart"/>
      <w:r w:rsidR="002B7D89">
        <w:t>为挤密土体</w:t>
      </w:r>
      <w:proofErr w:type="gramEnd"/>
      <w:r w:rsidR="002B7D89">
        <w:t>三部分构成的近似梨形的承载体。</w:t>
      </w:r>
    </w:p>
    <w:p w:rsidR="000B2033" w:rsidRDefault="002B7D89">
      <w:pPr>
        <w:spacing w:line="300" w:lineRule="auto"/>
      </w:pPr>
      <w:r>
        <w:rPr>
          <w:b/>
        </w:rPr>
        <w:t>2.1.</w:t>
      </w:r>
      <w:r>
        <w:rPr>
          <w:rFonts w:hint="eastAsia"/>
          <w:b/>
        </w:rPr>
        <w:t>8</w:t>
      </w:r>
      <w:r>
        <w:t xml:space="preserve">  </w:t>
      </w:r>
      <w:r>
        <w:t>双管复合扩底桩桩长</w:t>
      </w:r>
      <w:r>
        <w:t xml:space="preserve">  </w:t>
      </w:r>
      <w:r w:rsidR="00B64312" w:rsidRPr="00B64312">
        <w:t>length</w:t>
      </w:r>
      <w:r w:rsidR="00B64312">
        <w:rPr>
          <w:rFonts w:hint="eastAsia"/>
        </w:rPr>
        <w:t xml:space="preserve"> of </w:t>
      </w:r>
      <w:r w:rsidR="00B64312" w:rsidRPr="00B64312">
        <w:rPr>
          <w:rFonts w:eastAsia="黑体" w:hint="eastAsia"/>
          <w:szCs w:val="21"/>
        </w:rPr>
        <w:t>d</w:t>
      </w:r>
      <w:r w:rsidR="00B64312" w:rsidRPr="00B64312">
        <w:rPr>
          <w:rFonts w:eastAsia="黑体"/>
          <w:szCs w:val="21"/>
        </w:rPr>
        <w:t>ouble tube complex and expanding bottom pile</w:t>
      </w:r>
      <w:r w:rsidR="00B64312" w:rsidRPr="00B64312">
        <w:rPr>
          <w:rFonts w:eastAsia="黑体" w:hint="eastAsia"/>
          <w:szCs w:val="21"/>
        </w:rPr>
        <w:t>s</w:t>
      </w:r>
    </w:p>
    <w:p w:rsidR="000B2033" w:rsidRDefault="002B7D89">
      <w:pPr>
        <w:spacing w:line="300" w:lineRule="auto"/>
        <w:ind w:firstLineChars="200" w:firstLine="420"/>
      </w:pPr>
      <w:r>
        <w:t>双管复合扩底桩的桩长分为二部分，包括桩身长度和</w:t>
      </w:r>
      <w:proofErr w:type="gramStart"/>
      <w:r>
        <w:t>夯扩</w:t>
      </w:r>
      <w:proofErr w:type="gramEnd"/>
      <w:r>
        <w:t>头高度。</w:t>
      </w:r>
    </w:p>
    <w:p w:rsidR="000B2033" w:rsidRDefault="002B7D89">
      <w:pPr>
        <w:spacing w:line="300" w:lineRule="auto"/>
      </w:pPr>
      <w:r>
        <w:rPr>
          <w:b/>
        </w:rPr>
        <w:t>2.1.</w:t>
      </w:r>
      <w:r>
        <w:rPr>
          <w:rFonts w:hint="eastAsia"/>
          <w:b/>
        </w:rPr>
        <w:t>9</w:t>
      </w:r>
      <w:r>
        <w:t xml:space="preserve">  </w:t>
      </w:r>
      <w:r>
        <w:t>被加固土层</w:t>
      </w:r>
      <w:r>
        <w:t xml:space="preserve"> </w:t>
      </w:r>
      <w:r w:rsidR="00B64312">
        <w:rPr>
          <w:rFonts w:hint="eastAsia"/>
        </w:rPr>
        <w:t>R</w:t>
      </w:r>
      <w:r w:rsidR="00B64312" w:rsidRPr="00B64312">
        <w:t>einforced soil</w:t>
      </w:r>
      <w:r w:rsidR="00B64312">
        <w:rPr>
          <w:rFonts w:hint="eastAsia"/>
        </w:rPr>
        <w:t xml:space="preserve"> </w:t>
      </w:r>
    </w:p>
    <w:p w:rsidR="000B2033" w:rsidRDefault="002B7D89">
      <w:pPr>
        <w:spacing w:line="300" w:lineRule="auto"/>
        <w:ind w:firstLineChars="200" w:firstLine="420"/>
      </w:pPr>
      <w:r>
        <w:t>夯</w:t>
      </w:r>
      <w:proofErr w:type="gramStart"/>
      <w:r>
        <w:t>扩头所在</w:t>
      </w:r>
      <w:proofErr w:type="gramEnd"/>
      <w:r>
        <w:t>的土层。与持力层可以是不同的土层，也可以是同一土层。</w:t>
      </w:r>
    </w:p>
    <w:p w:rsidR="000B2033" w:rsidRDefault="002B7D89">
      <w:pPr>
        <w:spacing w:line="300" w:lineRule="auto"/>
      </w:pPr>
      <w:r>
        <w:rPr>
          <w:b/>
        </w:rPr>
        <w:t>2.1.</w:t>
      </w:r>
      <w:r>
        <w:rPr>
          <w:rFonts w:hint="eastAsia"/>
          <w:b/>
        </w:rPr>
        <w:t>10</w:t>
      </w:r>
      <w:r>
        <w:t xml:space="preserve"> </w:t>
      </w:r>
      <w:r>
        <w:t>双管复合扩底桩端持力层</w:t>
      </w:r>
      <w:r>
        <w:t xml:space="preserve">  </w:t>
      </w:r>
      <w:r w:rsidR="00B64312">
        <w:rPr>
          <w:rFonts w:hint="eastAsia"/>
        </w:rPr>
        <w:t>B</w:t>
      </w:r>
      <w:r w:rsidR="00B64312" w:rsidRPr="00B64312">
        <w:t>earing stratum</w:t>
      </w:r>
      <w:r w:rsidR="00B64312">
        <w:rPr>
          <w:rFonts w:hint="eastAsia"/>
        </w:rPr>
        <w:t xml:space="preserve"> of </w:t>
      </w:r>
      <w:r w:rsidR="00C102EF" w:rsidRPr="00B64312">
        <w:rPr>
          <w:rFonts w:eastAsia="黑体" w:hint="eastAsia"/>
          <w:szCs w:val="21"/>
        </w:rPr>
        <w:t>d</w:t>
      </w:r>
      <w:r w:rsidR="00C102EF" w:rsidRPr="00B64312">
        <w:rPr>
          <w:rFonts w:eastAsia="黑体"/>
          <w:szCs w:val="21"/>
        </w:rPr>
        <w:t>ouble tube complex and expanding bottom pile</w:t>
      </w:r>
      <w:r w:rsidR="00C102EF" w:rsidRPr="00B64312">
        <w:rPr>
          <w:rFonts w:eastAsia="黑体" w:hint="eastAsia"/>
          <w:szCs w:val="21"/>
        </w:rPr>
        <w:t>s</w:t>
      </w:r>
    </w:p>
    <w:p w:rsidR="000B2033" w:rsidRDefault="00AB1AF3">
      <w:pPr>
        <w:spacing w:line="300" w:lineRule="auto"/>
        <w:ind w:firstLineChars="200" w:firstLine="420"/>
      </w:pPr>
      <w:r>
        <w:t>直接承受双管复合扩底桩所传递</w:t>
      </w:r>
      <w:r w:rsidR="002B7D89">
        <w:t>荷载，位于</w:t>
      </w:r>
      <w:proofErr w:type="gramStart"/>
      <w:r w:rsidR="002B7D89">
        <w:t>夯扩头下部</w:t>
      </w:r>
      <w:proofErr w:type="gramEnd"/>
      <w:r w:rsidR="002B7D89">
        <w:t>的土层。</w:t>
      </w:r>
    </w:p>
    <w:p w:rsidR="000B2033" w:rsidRDefault="002B7D89">
      <w:pPr>
        <w:spacing w:line="300" w:lineRule="auto"/>
      </w:pPr>
      <w:r>
        <w:rPr>
          <w:b/>
        </w:rPr>
        <w:t>2.1.</w:t>
      </w:r>
      <w:r>
        <w:rPr>
          <w:rFonts w:hint="eastAsia"/>
          <w:b/>
        </w:rPr>
        <w:t>11</w:t>
      </w:r>
      <w:r>
        <w:t xml:space="preserve">  </w:t>
      </w:r>
      <w:proofErr w:type="gramStart"/>
      <w:r w:rsidR="00AB1AF3">
        <w:t>贯入度</w:t>
      </w:r>
      <w:proofErr w:type="gramEnd"/>
      <w:r w:rsidR="00C102EF">
        <w:rPr>
          <w:rFonts w:hint="eastAsia"/>
        </w:rPr>
        <w:t xml:space="preserve"> </w:t>
      </w:r>
      <w:r w:rsidR="00C102EF" w:rsidRPr="00C102EF">
        <w:t>Penetration</w:t>
      </w:r>
    </w:p>
    <w:p w:rsidR="000B2033" w:rsidRDefault="00AB1AF3">
      <w:pPr>
        <w:spacing w:line="300" w:lineRule="auto"/>
        <w:ind w:firstLineChars="200" w:firstLine="420"/>
      </w:pPr>
      <w:r>
        <w:t>对</w:t>
      </w:r>
      <w:r w:rsidR="002B7D89">
        <w:t>锤击振动双管复合扩底桩，指以</w:t>
      </w:r>
      <w:r w:rsidR="002B7D89">
        <w:t>3.2</w:t>
      </w:r>
      <w:r>
        <w:rPr>
          <w:rFonts w:hint="eastAsia"/>
        </w:rPr>
        <w:t>t</w:t>
      </w:r>
      <w:r>
        <w:t>导杆锤</w:t>
      </w:r>
      <w:r>
        <w:rPr>
          <w:rFonts w:hint="eastAsia"/>
        </w:rPr>
        <w:t>、</w:t>
      </w:r>
      <w:proofErr w:type="gramStart"/>
      <w:r w:rsidR="002B7D89">
        <w:t>锤身跳高</w:t>
      </w:r>
      <w:proofErr w:type="gramEnd"/>
      <w:r w:rsidR="002B7D89">
        <w:t>不小于</w:t>
      </w:r>
      <w:r w:rsidR="002B7D89">
        <w:t>2</w:t>
      </w:r>
      <w:r w:rsidR="002B7D89">
        <w:rPr>
          <w:rFonts w:hint="eastAsia"/>
        </w:rPr>
        <w:t>m</w:t>
      </w:r>
      <w:r w:rsidR="002B7D89">
        <w:t>，最后一阵击（</w:t>
      </w:r>
      <w:r w:rsidR="002B7D89">
        <w:t>10</w:t>
      </w:r>
      <w:r>
        <w:t>击）锤击</w:t>
      </w:r>
      <w:r w:rsidR="002B7D89">
        <w:t>累计下沉量。对于不同</w:t>
      </w:r>
      <w:r>
        <w:t>质量</w:t>
      </w:r>
      <w:r w:rsidR="002B7D89">
        <w:t>的</w:t>
      </w:r>
      <w:proofErr w:type="gramStart"/>
      <w:r w:rsidR="002B7D89">
        <w:t>锤型要求</w:t>
      </w:r>
      <w:proofErr w:type="gramEnd"/>
      <w:r w:rsidR="002B7D89">
        <w:t>的</w:t>
      </w:r>
      <w:proofErr w:type="gramStart"/>
      <w:r w:rsidR="002B7D89">
        <w:t>贯入度可以</w:t>
      </w:r>
      <w:proofErr w:type="gramEnd"/>
      <w:r w:rsidR="002B7D89">
        <w:t>等冲击能量代换。</w:t>
      </w:r>
    </w:p>
    <w:p w:rsidR="00AB1AF3" w:rsidRDefault="00AB1AF3" w:rsidP="00AB1AF3">
      <w:pPr>
        <w:spacing w:line="300" w:lineRule="auto"/>
      </w:pPr>
      <w:r>
        <w:rPr>
          <w:b/>
        </w:rPr>
        <w:t>2.1.</w:t>
      </w:r>
      <w:r>
        <w:rPr>
          <w:rFonts w:hint="eastAsia"/>
          <w:b/>
        </w:rPr>
        <w:t>12</w:t>
      </w:r>
      <w:r>
        <w:t xml:space="preserve">  </w:t>
      </w:r>
      <w:proofErr w:type="gramStart"/>
      <w:r w:rsidR="00D738FC">
        <w:t>终压</w:t>
      </w:r>
      <w:r>
        <w:t>值</w:t>
      </w:r>
      <w:proofErr w:type="gramEnd"/>
      <w:r w:rsidR="00C102EF">
        <w:rPr>
          <w:rFonts w:hint="eastAsia"/>
        </w:rPr>
        <w:t xml:space="preserve"> </w:t>
      </w:r>
      <w:r w:rsidR="00C102EF" w:rsidRPr="00C102EF">
        <w:t>Final pressure value</w:t>
      </w:r>
    </w:p>
    <w:p w:rsidR="000B2033" w:rsidRDefault="00AB1AF3" w:rsidP="00AB1AF3">
      <w:pPr>
        <w:spacing w:line="300" w:lineRule="auto"/>
        <w:ind w:firstLineChars="200" w:firstLine="420"/>
      </w:pPr>
      <w:r>
        <w:t>对</w:t>
      </w:r>
      <w:proofErr w:type="gramStart"/>
      <w:r w:rsidR="002B7D89">
        <w:t>静压双</w:t>
      </w:r>
      <w:proofErr w:type="gramEnd"/>
      <w:r w:rsidR="002B7D89">
        <w:t>管复合扩底桩，指</w:t>
      </w:r>
      <w:proofErr w:type="gramStart"/>
      <w:r w:rsidR="002B7D89">
        <w:t>夯扩头填料</w:t>
      </w:r>
      <w:proofErr w:type="gramEnd"/>
      <w:r w:rsidR="002B7D89">
        <w:t>完成后，将内管压到设计指定标高时，桩机压力</w:t>
      </w:r>
      <w:r w:rsidR="002B7D89">
        <w:lastRenderedPageBreak/>
        <w:t>表所指定的压力读数。</w:t>
      </w:r>
    </w:p>
    <w:p w:rsidR="000B2033" w:rsidRDefault="002B7D89">
      <w:pPr>
        <w:pStyle w:val="1"/>
        <w:spacing w:line="312" w:lineRule="auto"/>
        <w:jc w:val="center"/>
        <w:rPr>
          <w:sz w:val="21"/>
          <w:szCs w:val="21"/>
        </w:rPr>
      </w:pPr>
      <w:bookmarkStart w:id="30" w:name="_Toc449418150"/>
      <w:r>
        <w:rPr>
          <w:rFonts w:hint="eastAsia"/>
          <w:sz w:val="21"/>
          <w:szCs w:val="21"/>
        </w:rPr>
        <w:t xml:space="preserve">2.2  </w:t>
      </w:r>
      <w:r>
        <w:rPr>
          <w:rFonts w:hint="eastAsia"/>
          <w:sz w:val="21"/>
          <w:szCs w:val="21"/>
        </w:rPr>
        <w:t>符</w:t>
      </w:r>
      <w:r>
        <w:rPr>
          <w:rFonts w:hint="eastAsia"/>
          <w:sz w:val="21"/>
          <w:szCs w:val="21"/>
        </w:rPr>
        <w:t xml:space="preserve">  </w:t>
      </w:r>
      <w:r>
        <w:rPr>
          <w:rFonts w:hint="eastAsia"/>
          <w:sz w:val="21"/>
          <w:szCs w:val="21"/>
        </w:rPr>
        <w:t>号</w:t>
      </w:r>
      <w:bookmarkEnd w:id="30"/>
    </w:p>
    <w:p w:rsidR="000B2033" w:rsidRDefault="002B7D89">
      <w:pPr>
        <w:spacing w:line="300" w:lineRule="auto"/>
        <w:rPr>
          <w:rFonts w:ascii="宋体" w:hAnsi="宋体"/>
        </w:rPr>
      </w:pPr>
      <w:r w:rsidRPr="00CF406B">
        <w:rPr>
          <w:rFonts w:ascii="仿宋_GB2312" w:eastAsia="仿宋_GB2312" w:hAnsi="宋体" w:hint="eastAsia"/>
          <w:i/>
        </w:rPr>
        <w:t>A</w:t>
      </w:r>
      <w:r>
        <w:rPr>
          <w:rFonts w:ascii="仿宋_GB2312" w:eastAsia="仿宋_GB2312" w:hAnsi="宋体" w:hint="eastAsia"/>
          <w:vertAlign w:val="subscript"/>
        </w:rPr>
        <w:t>t</w:t>
      </w:r>
      <w:r>
        <w:rPr>
          <w:rFonts w:ascii="宋体" w:hAnsi="宋体" w:hint="eastAsia"/>
        </w:rPr>
        <w:t>——</w:t>
      </w:r>
      <w:proofErr w:type="gramStart"/>
      <w:r>
        <w:rPr>
          <w:rFonts w:ascii="宋体" w:hAnsi="宋体" w:hint="eastAsia"/>
        </w:rPr>
        <w:t>夯扩头正投影</w:t>
      </w:r>
      <w:proofErr w:type="gramEnd"/>
      <w:r>
        <w:rPr>
          <w:rFonts w:ascii="宋体" w:hAnsi="宋体" w:hint="eastAsia"/>
        </w:rPr>
        <w:t>计算面积；</w:t>
      </w:r>
    </w:p>
    <w:p w:rsidR="000B2033" w:rsidRDefault="002B7D89">
      <w:pPr>
        <w:spacing w:line="300" w:lineRule="auto"/>
        <w:rPr>
          <w:rFonts w:ascii="宋体" w:hAnsi="宋体"/>
        </w:rPr>
      </w:pPr>
      <w:r w:rsidRPr="00CF406B">
        <w:rPr>
          <w:rFonts w:ascii="宋体" w:hAnsi="宋体" w:hint="eastAsia"/>
          <w:i/>
        </w:rPr>
        <w:t>U</w:t>
      </w:r>
      <w:r>
        <w:rPr>
          <w:rFonts w:ascii="宋体" w:hAnsi="宋体" w:hint="eastAsia"/>
          <w:vertAlign w:val="subscript"/>
        </w:rPr>
        <w:t>p</w:t>
      </w:r>
      <w:r>
        <w:rPr>
          <w:rFonts w:ascii="宋体" w:hAnsi="宋体" w:hint="eastAsia"/>
        </w:rPr>
        <w:t>——桩身表面积；</w:t>
      </w:r>
    </w:p>
    <w:p w:rsidR="000B2033" w:rsidRDefault="002B7D89">
      <w:pPr>
        <w:spacing w:line="300" w:lineRule="auto"/>
        <w:rPr>
          <w:rFonts w:ascii="宋体" w:hAnsi="宋体"/>
        </w:rPr>
      </w:pPr>
      <w:proofErr w:type="spellStart"/>
      <w:r w:rsidRPr="00CF406B">
        <w:rPr>
          <w:rFonts w:ascii="仿宋_GB2312" w:eastAsia="仿宋_GB2312" w:hAnsi="宋体" w:hint="eastAsia"/>
          <w:i/>
        </w:rPr>
        <w:t>A</w:t>
      </w:r>
      <w:r>
        <w:rPr>
          <w:rFonts w:ascii="仿宋_GB2312" w:eastAsia="仿宋_GB2312" w:hAnsi="宋体" w:hint="eastAsia"/>
          <w:vertAlign w:val="subscript"/>
        </w:rPr>
        <w:t>p</w:t>
      </w:r>
      <w:proofErr w:type="spellEnd"/>
      <w:r>
        <w:rPr>
          <w:rFonts w:ascii="宋体" w:hAnsi="宋体" w:hint="eastAsia"/>
        </w:rPr>
        <w:t>——桩身截面面积；</w:t>
      </w:r>
    </w:p>
    <w:p w:rsidR="000B2033" w:rsidRDefault="002B7D89">
      <w:pPr>
        <w:spacing w:line="300" w:lineRule="auto"/>
        <w:rPr>
          <w:rFonts w:ascii="宋体" w:hAnsi="宋体"/>
        </w:rPr>
      </w:pPr>
      <w:r w:rsidRPr="00CF406B">
        <w:rPr>
          <w:rFonts w:ascii="宋体" w:hAnsi="宋体" w:hint="eastAsia"/>
          <w:i/>
        </w:rPr>
        <w:t>D</w:t>
      </w:r>
      <w:r>
        <w:rPr>
          <w:rFonts w:ascii="宋体" w:hAnsi="宋体" w:hint="eastAsia"/>
        </w:rPr>
        <w:t>——</w:t>
      </w:r>
      <w:proofErr w:type="gramStart"/>
      <w:r>
        <w:rPr>
          <w:rFonts w:ascii="宋体" w:hAnsi="宋体" w:hint="eastAsia"/>
        </w:rPr>
        <w:t>夯扩头直径</w:t>
      </w:r>
      <w:proofErr w:type="gramEnd"/>
      <w:r>
        <w:rPr>
          <w:rFonts w:ascii="宋体" w:hAnsi="宋体" w:hint="eastAsia"/>
        </w:rPr>
        <w:t>；</w:t>
      </w:r>
    </w:p>
    <w:p w:rsidR="000B2033" w:rsidRDefault="002B7D89">
      <w:pPr>
        <w:spacing w:line="300" w:lineRule="auto"/>
        <w:rPr>
          <w:rFonts w:ascii="宋体" w:hAnsi="宋体"/>
        </w:rPr>
      </w:pPr>
      <w:r w:rsidRPr="00CF406B">
        <w:rPr>
          <w:rFonts w:ascii="仿宋_GB2312" w:eastAsia="仿宋_GB2312" w:hAnsi="宋体" w:hint="eastAsia"/>
          <w:i/>
        </w:rPr>
        <w:t>d</w:t>
      </w:r>
      <w:r>
        <w:rPr>
          <w:rFonts w:ascii="宋体" w:hAnsi="宋体" w:hint="eastAsia"/>
        </w:rPr>
        <w:t>——混凝土桩身直径；</w:t>
      </w:r>
    </w:p>
    <w:p w:rsidR="000B2033" w:rsidRDefault="002B7D89">
      <w:pPr>
        <w:spacing w:line="300" w:lineRule="auto"/>
        <w:rPr>
          <w:rFonts w:ascii="宋体" w:hAnsi="宋体"/>
        </w:rPr>
      </w:pPr>
      <w:r>
        <w:rPr>
          <w:rFonts w:ascii="仿宋_GB2312" w:eastAsia="仿宋_GB2312" w:hAnsi="宋体" w:hint="eastAsia"/>
        </w:rPr>
        <w:t>e</w:t>
      </w:r>
      <w:r>
        <w:rPr>
          <w:rFonts w:ascii="宋体" w:hAnsi="宋体" w:hint="eastAsia"/>
        </w:rPr>
        <w:t>——土的孔隙比；</w:t>
      </w:r>
    </w:p>
    <w:p w:rsidR="000B2033" w:rsidRDefault="002B7D89">
      <w:pPr>
        <w:spacing w:line="300" w:lineRule="auto"/>
        <w:rPr>
          <w:rFonts w:ascii="宋体" w:hAnsi="宋体"/>
        </w:rPr>
      </w:pPr>
      <w:proofErr w:type="spellStart"/>
      <w:r w:rsidRPr="00CF406B">
        <w:rPr>
          <w:rFonts w:ascii="仿宋_GB2312" w:eastAsia="仿宋_GB2312" w:hAnsi="宋体" w:hint="eastAsia"/>
          <w:i/>
        </w:rPr>
        <w:t>E</w:t>
      </w:r>
      <w:r>
        <w:rPr>
          <w:rFonts w:ascii="仿宋_GB2312" w:eastAsia="仿宋_GB2312" w:hAnsi="宋体" w:hint="eastAsia"/>
          <w:vertAlign w:val="subscript"/>
        </w:rPr>
        <w:t>si</w:t>
      </w:r>
      <w:proofErr w:type="spellEnd"/>
      <w:r>
        <w:rPr>
          <w:rFonts w:ascii="宋体" w:hAnsi="宋体" w:hint="eastAsia"/>
        </w:rPr>
        <w:t>——桩基沉降计算范围内第</w:t>
      </w:r>
      <w:proofErr w:type="spellStart"/>
      <w:r>
        <w:rPr>
          <w:rFonts w:ascii="宋体" w:hAnsi="宋体"/>
        </w:rPr>
        <w:t>i</w:t>
      </w:r>
      <w:proofErr w:type="spellEnd"/>
      <w:proofErr w:type="gramStart"/>
      <w:r>
        <w:rPr>
          <w:rFonts w:ascii="宋体" w:hAnsi="宋体" w:hint="eastAsia"/>
        </w:rPr>
        <w:t>层土的</w:t>
      </w:r>
      <w:proofErr w:type="gramEnd"/>
      <w:r>
        <w:rPr>
          <w:rFonts w:ascii="宋体" w:hAnsi="宋体" w:hint="eastAsia"/>
        </w:rPr>
        <w:t>压缩模量；</w:t>
      </w:r>
    </w:p>
    <w:p w:rsidR="000B2033" w:rsidRDefault="002B7D89">
      <w:pPr>
        <w:spacing w:line="300" w:lineRule="auto"/>
        <w:rPr>
          <w:rFonts w:ascii="宋体" w:hAnsi="宋体"/>
        </w:rPr>
      </w:pPr>
      <w:proofErr w:type="spellStart"/>
      <w:r w:rsidRPr="00CF406B">
        <w:rPr>
          <w:rFonts w:ascii="宋体" w:hAnsi="宋体" w:hint="eastAsia"/>
          <w:i/>
        </w:rPr>
        <w:t>f</w:t>
      </w:r>
      <w:r>
        <w:rPr>
          <w:rFonts w:ascii="宋体" w:hAnsi="宋体" w:hint="eastAsia"/>
          <w:vertAlign w:val="subscript"/>
        </w:rPr>
        <w:t>az</w:t>
      </w:r>
      <w:proofErr w:type="spellEnd"/>
      <w:r>
        <w:rPr>
          <w:rFonts w:ascii="宋体" w:hAnsi="宋体" w:hint="eastAsia"/>
        </w:rPr>
        <w:t>——软弱下卧层顶面处经深度修正后地基承载力特征值；</w:t>
      </w:r>
    </w:p>
    <w:p w:rsidR="000B2033" w:rsidRDefault="002B7D89">
      <w:pPr>
        <w:spacing w:line="300" w:lineRule="auto"/>
        <w:rPr>
          <w:rFonts w:ascii="宋体" w:hAnsi="宋体"/>
        </w:rPr>
      </w:pPr>
      <w:proofErr w:type="spellStart"/>
      <w:r w:rsidRPr="00CF406B">
        <w:rPr>
          <w:rFonts w:ascii="宋体" w:hAnsi="宋体" w:hint="eastAsia"/>
          <w:i/>
        </w:rPr>
        <w:t>F</w:t>
      </w:r>
      <w:r>
        <w:rPr>
          <w:rFonts w:ascii="宋体" w:hAnsi="宋体" w:hint="eastAsia"/>
          <w:vertAlign w:val="subscript"/>
        </w:rPr>
        <w:t>k</w:t>
      </w:r>
      <w:proofErr w:type="spellEnd"/>
      <w:r>
        <w:rPr>
          <w:rFonts w:ascii="宋体" w:hAnsi="宋体" w:hint="eastAsia"/>
        </w:rPr>
        <w:t>——相应于承载能力极限状态时，荷载效应标准组合下，上部结构传到承台顶面的竖向力；</w:t>
      </w:r>
    </w:p>
    <w:p w:rsidR="000B2033" w:rsidRDefault="002B7D89">
      <w:pPr>
        <w:spacing w:line="300" w:lineRule="auto"/>
        <w:rPr>
          <w:rFonts w:ascii="宋体" w:hAnsi="宋体"/>
        </w:rPr>
      </w:pPr>
      <w:r w:rsidRPr="00CF406B">
        <w:rPr>
          <w:rFonts w:ascii="仿宋_GB2312" w:eastAsia="仿宋_GB2312" w:hAnsi="宋体" w:hint="eastAsia"/>
          <w:i/>
        </w:rPr>
        <w:t>F</w:t>
      </w:r>
      <w:r>
        <w:rPr>
          <w:rFonts w:ascii="宋体" w:hAnsi="宋体" w:hint="eastAsia"/>
        </w:rPr>
        <w:t>——相应于正常使用极限状态时，荷载效应标准永久组合下，作用于承台顶面的竖向力；</w:t>
      </w:r>
    </w:p>
    <w:p w:rsidR="000B2033" w:rsidRDefault="002B7D89">
      <w:pPr>
        <w:spacing w:line="300" w:lineRule="auto"/>
        <w:ind w:left="630" w:hangingChars="300" w:hanging="630"/>
        <w:rPr>
          <w:rFonts w:ascii="宋体" w:hAnsi="宋体"/>
        </w:rPr>
      </w:pPr>
      <w:r w:rsidRPr="00CF406B">
        <w:rPr>
          <w:rFonts w:ascii="宋体" w:hAnsi="宋体" w:hint="eastAsia"/>
          <w:i/>
        </w:rPr>
        <w:t>F</w:t>
      </w:r>
      <w:proofErr w:type="gramStart"/>
      <w:r>
        <w:rPr>
          <w:rFonts w:ascii="宋体" w:hAnsi="宋体"/>
        </w:rPr>
        <w:t>’</w:t>
      </w:r>
      <w:proofErr w:type="gramEnd"/>
      <w:r>
        <w:rPr>
          <w:rFonts w:ascii="宋体" w:hAnsi="宋体" w:hint="eastAsia"/>
        </w:rPr>
        <w:t>——相应于正常使用极限状态时，荷载效应标准永久组合下，上部结构传递到承台梁上单位长度的竖向力；</w:t>
      </w:r>
    </w:p>
    <w:p w:rsidR="000B2033" w:rsidRDefault="002B7D89">
      <w:pPr>
        <w:spacing w:line="300" w:lineRule="auto"/>
        <w:rPr>
          <w:rFonts w:ascii="宋体" w:hAnsi="宋体"/>
        </w:rPr>
      </w:pPr>
      <w:proofErr w:type="spellStart"/>
      <w:r w:rsidRPr="00CF406B">
        <w:rPr>
          <w:rFonts w:ascii="宋体" w:hAnsi="宋体" w:hint="eastAsia"/>
          <w:i/>
        </w:rPr>
        <w:t>G</w:t>
      </w:r>
      <w:r>
        <w:rPr>
          <w:rFonts w:ascii="宋体" w:hAnsi="宋体" w:hint="eastAsia"/>
          <w:vertAlign w:val="subscript"/>
        </w:rPr>
        <w:t>k</w:t>
      </w:r>
      <w:proofErr w:type="spellEnd"/>
      <w:r>
        <w:rPr>
          <w:rFonts w:ascii="宋体" w:hAnsi="宋体" w:hint="eastAsia"/>
        </w:rPr>
        <w:t>——承台和承台上覆土自重标准值；</w:t>
      </w:r>
    </w:p>
    <w:p w:rsidR="000B2033" w:rsidRDefault="002B7D89">
      <w:pPr>
        <w:spacing w:line="300" w:lineRule="auto"/>
        <w:rPr>
          <w:rFonts w:ascii="宋体" w:hAnsi="宋体"/>
        </w:rPr>
      </w:pPr>
      <w:r w:rsidRPr="00CF406B">
        <w:rPr>
          <w:rFonts w:ascii="宋体" w:hAnsi="宋体" w:hint="eastAsia"/>
          <w:i/>
        </w:rPr>
        <w:t>I</w:t>
      </w:r>
      <w:r>
        <w:rPr>
          <w:rFonts w:ascii="宋体" w:hAnsi="宋体" w:hint="eastAsia"/>
          <w:vertAlign w:val="subscript"/>
        </w:rPr>
        <w:t>L</w:t>
      </w:r>
      <w:r>
        <w:rPr>
          <w:rFonts w:ascii="宋体" w:hAnsi="宋体" w:hint="eastAsia"/>
        </w:rPr>
        <w:t>——土的液性指数；</w:t>
      </w:r>
    </w:p>
    <w:p w:rsidR="000B2033" w:rsidRDefault="002B7D89">
      <w:pPr>
        <w:spacing w:line="300" w:lineRule="auto"/>
        <w:rPr>
          <w:rFonts w:ascii="宋体" w:hAnsi="宋体"/>
        </w:rPr>
      </w:pPr>
      <w:r w:rsidRPr="00CF406B">
        <w:rPr>
          <w:rFonts w:ascii="仿宋_GB2312" w:eastAsia="仿宋_GB2312" w:hAnsi="宋体" w:hint="eastAsia"/>
          <w:i/>
        </w:rPr>
        <w:t>l</w:t>
      </w:r>
      <w:r>
        <w:rPr>
          <w:rFonts w:ascii="宋体" w:hAnsi="宋体" w:hint="eastAsia"/>
        </w:rPr>
        <w:t>——桩身长度；</w:t>
      </w:r>
    </w:p>
    <w:p w:rsidR="000B2033" w:rsidRDefault="002B7D89">
      <w:pPr>
        <w:spacing w:line="300" w:lineRule="auto"/>
        <w:rPr>
          <w:rFonts w:ascii="宋体" w:hAnsi="宋体"/>
        </w:rPr>
      </w:pPr>
      <w:r w:rsidRPr="00CF406B">
        <w:rPr>
          <w:rFonts w:ascii="仿宋_GB2312" w:eastAsia="仿宋_GB2312" w:hAnsi="宋体" w:hint="eastAsia"/>
          <w:i/>
        </w:rPr>
        <w:t>l</w:t>
      </w:r>
      <w:r>
        <w:rPr>
          <w:rFonts w:ascii="仿宋_GB2312" w:eastAsia="仿宋_GB2312" w:hAnsi="宋体" w:hint="eastAsia"/>
          <w:vertAlign w:val="subscript"/>
        </w:rPr>
        <w:t>i</w:t>
      </w:r>
      <w:r>
        <w:rPr>
          <w:rFonts w:ascii="宋体" w:hAnsi="宋体" w:hint="eastAsia"/>
        </w:rPr>
        <w:t>——混凝土桩身长范围内第</w:t>
      </w:r>
      <w:proofErr w:type="spellStart"/>
      <w:r>
        <w:rPr>
          <w:rFonts w:ascii="仿宋_GB2312" w:eastAsia="仿宋_GB2312" w:hAnsi="宋体" w:hint="eastAsia"/>
        </w:rPr>
        <w:t>i</w:t>
      </w:r>
      <w:proofErr w:type="spellEnd"/>
      <w:proofErr w:type="gramStart"/>
      <w:r>
        <w:rPr>
          <w:rFonts w:ascii="宋体" w:hAnsi="宋体" w:hint="eastAsia"/>
        </w:rPr>
        <w:t>层土的</w:t>
      </w:r>
      <w:proofErr w:type="gramEnd"/>
      <w:r>
        <w:rPr>
          <w:rFonts w:ascii="宋体" w:hAnsi="宋体" w:hint="eastAsia"/>
        </w:rPr>
        <w:t>土层厚度；</w:t>
      </w:r>
    </w:p>
    <w:p w:rsidR="000B2033" w:rsidRDefault="002B7D89">
      <w:pPr>
        <w:spacing w:line="300" w:lineRule="auto"/>
        <w:ind w:left="630" w:hangingChars="300" w:hanging="630"/>
        <w:rPr>
          <w:rFonts w:ascii="宋体" w:hAnsi="宋体"/>
        </w:rPr>
      </w:pPr>
      <w:r w:rsidRPr="00CF406B">
        <w:rPr>
          <w:rFonts w:ascii="宋体" w:hAnsi="宋体" w:hint="eastAsia"/>
          <w:i/>
        </w:rPr>
        <w:t>N</w:t>
      </w:r>
      <w:r>
        <w:rPr>
          <w:rFonts w:ascii="宋体" w:hAnsi="宋体" w:hint="eastAsia"/>
        </w:rPr>
        <w:t>——相应于承载能力极限状态时，荷载效应基本组合下，作用于双管复合扩底桩单桩上竖向力设计值；</w:t>
      </w:r>
    </w:p>
    <w:p w:rsidR="000B2033" w:rsidRDefault="002B7D89">
      <w:pPr>
        <w:spacing w:line="300" w:lineRule="auto"/>
        <w:ind w:left="630" w:hangingChars="300" w:hanging="630"/>
        <w:rPr>
          <w:rFonts w:ascii="宋体" w:hAnsi="宋体"/>
        </w:rPr>
      </w:pPr>
      <w:r w:rsidRPr="00CF406B">
        <w:rPr>
          <w:rFonts w:ascii="宋体" w:hAnsi="宋体" w:hint="eastAsia"/>
          <w:i/>
        </w:rPr>
        <w:t>N</w:t>
      </w:r>
      <w:r>
        <w:rPr>
          <w:rFonts w:ascii="宋体" w:hAnsi="宋体" w:hint="eastAsia"/>
          <w:vertAlign w:val="subscript"/>
        </w:rPr>
        <w:t>K</w:t>
      </w:r>
      <w:r>
        <w:rPr>
          <w:rFonts w:ascii="宋体" w:hAnsi="宋体" w:hint="eastAsia"/>
        </w:rPr>
        <w:t>——相应于承载能力极限状态时，荷载效应标准组合下，作用于任一根双管复合</w:t>
      </w:r>
      <w:proofErr w:type="gramStart"/>
      <w:r>
        <w:rPr>
          <w:rFonts w:ascii="宋体" w:hAnsi="宋体" w:hint="eastAsia"/>
        </w:rPr>
        <w:t>扩底桩桩顶的</w:t>
      </w:r>
      <w:proofErr w:type="gramEnd"/>
      <w:r>
        <w:rPr>
          <w:rFonts w:ascii="宋体" w:hAnsi="宋体" w:hint="eastAsia"/>
        </w:rPr>
        <w:t>竖向力；</w:t>
      </w:r>
    </w:p>
    <w:p w:rsidR="000B2033" w:rsidRDefault="002B7D89">
      <w:pPr>
        <w:spacing w:line="300" w:lineRule="auto"/>
        <w:rPr>
          <w:rFonts w:ascii="宋体" w:hAnsi="宋体"/>
        </w:rPr>
      </w:pPr>
      <w:r w:rsidRPr="00CF406B">
        <w:rPr>
          <w:rFonts w:ascii="宋体" w:hAnsi="宋体" w:hint="eastAsia"/>
          <w:i/>
        </w:rPr>
        <w:t>N</w:t>
      </w:r>
      <w:r>
        <w:rPr>
          <w:rFonts w:ascii="宋体" w:hAnsi="宋体" w:hint="eastAsia"/>
          <w:vertAlign w:val="subscript"/>
        </w:rPr>
        <w:t>EK</w:t>
      </w:r>
      <w:r>
        <w:rPr>
          <w:rFonts w:ascii="宋体" w:hAnsi="宋体" w:hint="eastAsia"/>
        </w:rPr>
        <w:t>——在地震作用效应和荷载效应标准组合下，每一根双管复合扩底桩的竖向承载力；</w:t>
      </w:r>
    </w:p>
    <w:p w:rsidR="000B2033" w:rsidRDefault="002B7D89">
      <w:pPr>
        <w:spacing w:line="300" w:lineRule="auto"/>
        <w:rPr>
          <w:rFonts w:ascii="宋体" w:hAnsi="宋体"/>
        </w:rPr>
      </w:pPr>
      <w:r w:rsidRPr="00CF406B">
        <w:rPr>
          <w:rFonts w:ascii="宋体" w:hAnsi="宋体" w:hint="eastAsia"/>
          <w:i/>
        </w:rPr>
        <w:t>Q</w:t>
      </w:r>
      <w:r>
        <w:rPr>
          <w:rFonts w:ascii="宋体" w:hAnsi="宋体" w:hint="eastAsia"/>
          <w:vertAlign w:val="subscript"/>
        </w:rPr>
        <w:t>u</w:t>
      </w:r>
      <w:r>
        <w:rPr>
          <w:rFonts w:ascii="宋体" w:hAnsi="宋体" w:hint="eastAsia"/>
        </w:rPr>
        <w:t>——双管复合扩底桩单桩竖向极限承载力；</w:t>
      </w:r>
    </w:p>
    <w:p w:rsidR="000B2033" w:rsidRDefault="002B7D89">
      <w:pPr>
        <w:spacing w:line="300" w:lineRule="auto"/>
        <w:rPr>
          <w:rFonts w:ascii="宋体" w:hAnsi="宋体"/>
        </w:rPr>
      </w:pPr>
      <w:proofErr w:type="spellStart"/>
      <w:r w:rsidRPr="00CF406B">
        <w:rPr>
          <w:rFonts w:ascii="宋体" w:hAnsi="宋体" w:hint="eastAsia"/>
          <w:i/>
        </w:rPr>
        <w:t>p</w:t>
      </w:r>
      <w:r>
        <w:rPr>
          <w:rFonts w:ascii="宋体" w:hAnsi="宋体" w:hint="eastAsia"/>
          <w:vertAlign w:val="subscript"/>
        </w:rPr>
        <w:t>O</w:t>
      </w:r>
      <w:proofErr w:type="spellEnd"/>
      <w:r>
        <w:rPr>
          <w:rFonts w:ascii="宋体" w:hAnsi="宋体" w:hint="eastAsia"/>
        </w:rPr>
        <w:t>——相应于荷载效应准永久组合时压缩层顶部的附加压力；</w:t>
      </w:r>
    </w:p>
    <w:p w:rsidR="000B2033" w:rsidRDefault="002B7D89">
      <w:pPr>
        <w:spacing w:line="300" w:lineRule="auto"/>
        <w:rPr>
          <w:rFonts w:ascii="宋体" w:hAnsi="宋体"/>
        </w:rPr>
      </w:pPr>
      <w:r w:rsidRPr="00CF406B">
        <w:rPr>
          <w:rFonts w:ascii="宋体" w:hAnsi="宋体" w:hint="eastAsia"/>
          <w:i/>
        </w:rPr>
        <w:t>R</w:t>
      </w:r>
      <w:r>
        <w:rPr>
          <w:rFonts w:ascii="宋体" w:hAnsi="宋体" w:hint="eastAsia"/>
          <w:vertAlign w:val="subscript"/>
        </w:rPr>
        <w:t>a</w:t>
      </w:r>
      <w:r>
        <w:rPr>
          <w:rFonts w:ascii="宋体" w:hAnsi="宋体" w:hint="eastAsia"/>
        </w:rPr>
        <w:t>——单桩竖向承载力特征值；</w:t>
      </w:r>
    </w:p>
    <w:p w:rsidR="000B2033" w:rsidRDefault="002B7D89">
      <w:pPr>
        <w:spacing w:line="300" w:lineRule="auto"/>
        <w:rPr>
          <w:rFonts w:ascii="宋体" w:hAnsi="宋体"/>
        </w:rPr>
      </w:pPr>
      <w:r w:rsidRPr="00CF406B">
        <w:rPr>
          <w:rFonts w:ascii="宋体" w:hAnsi="宋体"/>
          <w:i/>
        </w:rPr>
        <w:t>s</w:t>
      </w:r>
      <w:r>
        <w:rPr>
          <w:rFonts w:ascii="宋体" w:hAnsi="宋体" w:hint="eastAsia"/>
        </w:rPr>
        <w:t>——桩基最终沉降量；</w:t>
      </w:r>
    </w:p>
    <w:p w:rsidR="000B2033" w:rsidRDefault="002B7D89">
      <w:pPr>
        <w:spacing w:line="300" w:lineRule="auto"/>
        <w:ind w:left="630" w:hangingChars="300" w:hanging="630"/>
        <w:rPr>
          <w:rFonts w:ascii="宋体" w:hAnsi="宋体"/>
        </w:rPr>
      </w:pPr>
      <w:r>
        <w:rPr>
          <w:rFonts w:ascii="宋体" w:hAnsi="宋体"/>
          <w:vertAlign w:val="subscript"/>
        </w:rPr>
        <w:fldChar w:fldCharType="begin"/>
      </w:r>
      <w:r>
        <w:rPr>
          <w:rFonts w:ascii="宋体" w:hAnsi="宋体"/>
          <w:vertAlign w:val="subscript"/>
        </w:rPr>
        <w:instrText xml:space="preserve"> QUOTE </w:instrText>
      </w:r>
      <w:r>
        <w:rPr>
          <w:rFonts w:hint="eastAsia"/>
          <w:noProof/>
          <w:position w:val="-5"/>
        </w:rPr>
        <w:drawing>
          <wp:inline distT="0" distB="0" distL="0" distR="0">
            <wp:extent cx="74930" cy="163830"/>
            <wp:effectExtent l="0" t="0" r="127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4930" cy="163830"/>
                    </a:xfrm>
                    <a:prstGeom prst="rect">
                      <a:avLst/>
                    </a:prstGeom>
                    <a:noFill/>
                    <a:ln>
                      <a:noFill/>
                    </a:ln>
                  </pic:spPr>
                </pic:pic>
              </a:graphicData>
            </a:graphic>
          </wp:inline>
        </w:drawing>
      </w:r>
      <w:r>
        <w:rPr>
          <w:rFonts w:ascii="宋体" w:hAnsi="宋体"/>
          <w:vertAlign w:val="subscript"/>
        </w:rPr>
        <w:instrText xml:space="preserve"> </w:instrText>
      </w:r>
      <w:r>
        <w:rPr>
          <w:rFonts w:ascii="宋体" w:hAnsi="宋体"/>
          <w:vertAlign w:val="subscript"/>
        </w:rPr>
        <w:fldChar w:fldCharType="separate"/>
      </w:r>
      <w:r>
        <w:rPr>
          <w:rFonts w:hint="eastAsia"/>
          <w:noProof/>
          <w:position w:val="-5"/>
        </w:rPr>
        <w:drawing>
          <wp:inline distT="0" distB="0" distL="0" distR="0">
            <wp:extent cx="74930" cy="163830"/>
            <wp:effectExtent l="0" t="0" r="127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74930" cy="163830"/>
                    </a:xfrm>
                    <a:prstGeom prst="rect">
                      <a:avLst/>
                    </a:prstGeom>
                    <a:noFill/>
                    <a:ln>
                      <a:noFill/>
                    </a:ln>
                  </pic:spPr>
                </pic:pic>
              </a:graphicData>
            </a:graphic>
          </wp:inline>
        </w:drawing>
      </w:r>
      <w:r>
        <w:rPr>
          <w:rFonts w:ascii="宋体" w:hAnsi="宋体"/>
          <w:vertAlign w:val="subscript"/>
        </w:rPr>
        <w:fldChar w:fldCharType="end"/>
      </w:r>
      <w:proofErr w:type="spellStart"/>
      <w:r>
        <w:rPr>
          <w:rFonts w:ascii="宋体" w:hAnsi="宋体" w:hint="eastAsia"/>
          <w:vertAlign w:val="subscript"/>
        </w:rPr>
        <w:t>i</w:t>
      </w:r>
      <w:proofErr w:type="spellEnd"/>
      <w:r>
        <w:rPr>
          <w:rFonts w:ascii="宋体" w:hAnsi="宋体" w:hint="eastAsia"/>
        </w:rPr>
        <w:t>——双管复合扩底桩基础底面（或沉降计算面）计算点到第</w:t>
      </w:r>
      <w:proofErr w:type="spellStart"/>
      <w:r>
        <w:rPr>
          <w:rFonts w:ascii="仿宋_GB2312" w:eastAsia="仿宋_GB2312" w:hAnsi="宋体" w:hint="eastAsia"/>
        </w:rPr>
        <w:t>i</w:t>
      </w:r>
      <w:proofErr w:type="spellEnd"/>
      <w:proofErr w:type="gramStart"/>
      <w:r>
        <w:rPr>
          <w:rFonts w:ascii="宋体" w:hAnsi="宋体" w:hint="eastAsia"/>
        </w:rPr>
        <w:t>层土底面</w:t>
      </w:r>
      <w:proofErr w:type="gramEnd"/>
      <w:r>
        <w:rPr>
          <w:rFonts w:ascii="宋体" w:hAnsi="宋体" w:hint="eastAsia"/>
        </w:rPr>
        <w:t>深度范围内平均附加应力系数；</w:t>
      </w:r>
    </w:p>
    <w:p w:rsidR="000B2033" w:rsidRDefault="002B7D89">
      <w:pPr>
        <w:spacing w:line="300" w:lineRule="auto"/>
        <w:rPr>
          <w:rFonts w:ascii="宋体" w:hAnsi="宋体"/>
          <w:color w:val="000000"/>
        </w:rPr>
      </w:pPr>
      <w:r w:rsidRPr="00CF406B">
        <w:rPr>
          <w:rFonts w:ascii="宋体" w:hAnsi="宋体" w:hint="eastAsia"/>
          <w:i/>
          <w:color w:val="000000"/>
        </w:rPr>
        <w:t>σ</w:t>
      </w:r>
      <w:r>
        <w:rPr>
          <w:rFonts w:ascii="宋体" w:hAnsi="宋体" w:hint="eastAsia"/>
          <w:color w:val="000000"/>
          <w:vertAlign w:val="subscript"/>
        </w:rPr>
        <w:t>c</w:t>
      </w:r>
      <w:r>
        <w:rPr>
          <w:rFonts w:ascii="宋体" w:hAnsi="宋体" w:hint="eastAsia"/>
          <w:color w:val="000000"/>
        </w:rPr>
        <w:t>——地基土自重应力；</w:t>
      </w:r>
    </w:p>
    <w:p w:rsidR="000B2033" w:rsidRDefault="002B7D89">
      <w:pPr>
        <w:spacing w:line="300" w:lineRule="auto"/>
        <w:rPr>
          <w:rFonts w:ascii="宋体" w:hAnsi="宋体"/>
          <w:color w:val="000000"/>
        </w:rPr>
      </w:pPr>
      <w:r w:rsidRPr="00CF406B">
        <w:rPr>
          <w:rFonts w:ascii="宋体" w:hAnsi="宋体" w:hint="eastAsia"/>
          <w:i/>
          <w:color w:val="000000"/>
        </w:rPr>
        <w:t>σ</w:t>
      </w:r>
      <w:r>
        <w:rPr>
          <w:rFonts w:ascii="宋体" w:hAnsi="宋体" w:hint="eastAsia"/>
          <w:color w:val="000000"/>
          <w:vertAlign w:val="subscript"/>
        </w:rPr>
        <w:t>z</w:t>
      </w:r>
      <w:r>
        <w:rPr>
          <w:rFonts w:ascii="宋体" w:hAnsi="宋体" w:hint="eastAsia"/>
          <w:color w:val="000000"/>
        </w:rPr>
        <w:t>——地基土某点的附加应力。</w:t>
      </w:r>
    </w:p>
    <w:p w:rsidR="000B2033" w:rsidRDefault="000B2033">
      <w:pPr>
        <w:spacing w:line="300" w:lineRule="auto"/>
        <w:rPr>
          <w:rFonts w:ascii="宋体" w:hAnsi="宋体"/>
          <w:color w:val="000000"/>
        </w:rPr>
      </w:pPr>
    </w:p>
    <w:p w:rsidR="000B2033" w:rsidRDefault="000B2033">
      <w:pPr>
        <w:rPr>
          <w:rFonts w:ascii="宋体" w:hAnsi="宋体"/>
          <w:color w:val="000000"/>
        </w:rPr>
      </w:pPr>
    </w:p>
    <w:p w:rsidR="000B2033" w:rsidRDefault="000B2033">
      <w:pPr>
        <w:rPr>
          <w:rFonts w:ascii="宋体" w:hAnsi="宋体"/>
          <w:color w:val="000000"/>
        </w:rPr>
      </w:pPr>
    </w:p>
    <w:p w:rsidR="000B2033" w:rsidRDefault="002B7D89">
      <w:pPr>
        <w:pStyle w:val="1"/>
        <w:spacing w:line="312" w:lineRule="auto"/>
        <w:jc w:val="center"/>
        <w:rPr>
          <w:sz w:val="28"/>
          <w:szCs w:val="28"/>
        </w:rPr>
      </w:pPr>
      <w:bookmarkStart w:id="31" w:name="_Toc449418151"/>
      <w:r>
        <w:rPr>
          <w:rFonts w:hint="eastAsia"/>
          <w:sz w:val="28"/>
          <w:szCs w:val="28"/>
        </w:rPr>
        <w:lastRenderedPageBreak/>
        <w:t xml:space="preserve">3  </w:t>
      </w:r>
      <w:r>
        <w:rPr>
          <w:rFonts w:hint="eastAsia"/>
          <w:sz w:val="28"/>
          <w:szCs w:val="28"/>
        </w:rPr>
        <w:t>基本规定</w:t>
      </w:r>
      <w:bookmarkEnd w:id="31"/>
    </w:p>
    <w:p w:rsidR="000B2033" w:rsidRDefault="002B7D89">
      <w:pPr>
        <w:spacing w:line="300" w:lineRule="auto"/>
        <w:rPr>
          <w:szCs w:val="21"/>
        </w:rPr>
      </w:pPr>
      <w:r>
        <w:rPr>
          <w:rFonts w:hint="eastAsia"/>
          <w:b/>
          <w:kern w:val="0"/>
          <w:szCs w:val="21"/>
          <w:lang w:bidi="en-US"/>
        </w:rPr>
        <w:t>3</w:t>
      </w:r>
      <w:r>
        <w:rPr>
          <w:b/>
          <w:kern w:val="0"/>
          <w:szCs w:val="21"/>
          <w:lang w:bidi="en-US"/>
        </w:rPr>
        <w:t>.</w:t>
      </w:r>
      <w:r>
        <w:rPr>
          <w:rFonts w:hint="eastAsia"/>
          <w:b/>
          <w:kern w:val="0"/>
          <w:szCs w:val="21"/>
          <w:lang w:bidi="en-US"/>
        </w:rPr>
        <w:t>0</w:t>
      </w:r>
      <w:r>
        <w:rPr>
          <w:b/>
          <w:kern w:val="0"/>
          <w:szCs w:val="21"/>
          <w:lang w:bidi="en-US"/>
        </w:rPr>
        <w:t>.</w:t>
      </w:r>
      <w:r>
        <w:rPr>
          <w:rFonts w:hint="eastAsia"/>
          <w:b/>
          <w:kern w:val="0"/>
          <w:szCs w:val="21"/>
          <w:lang w:bidi="en-US"/>
        </w:rPr>
        <w:t>1</w:t>
      </w:r>
      <w:r>
        <w:rPr>
          <w:kern w:val="0"/>
          <w:szCs w:val="21"/>
          <w:lang w:bidi="en-US"/>
        </w:rPr>
        <w:t xml:space="preserve"> </w:t>
      </w:r>
      <w:r>
        <w:rPr>
          <w:rFonts w:hint="eastAsia"/>
          <w:kern w:val="0"/>
          <w:szCs w:val="21"/>
          <w:lang w:bidi="en-US"/>
        </w:rPr>
        <w:t xml:space="preserve"> </w:t>
      </w:r>
      <w:r>
        <w:rPr>
          <w:kern w:val="0"/>
          <w:szCs w:val="21"/>
          <w:lang w:bidi="en-US"/>
        </w:rPr>
        <w:t>双管复合扩底桩适用于基底以下一定深度</w:t>
      </w:r>
      <w:r>
        <w:rPr>
          <w:rFonts w:hint="eastAsia"/>
          <w:kern w:val="0"/>
          <w:szCs w:val="21"/>
          <w:lang w:bidi="en-US"/>
        </w:rPr>
        <w:t>、</w:t>
      </w:r>
      <w:r>
        <w:rPr>
          <w:kern w:val="0"/>
          <w:szCs w:val="21"/>
          <w:lang w:bidi="en-US"/>
        </w:rPr>
        <w:t>具有较好持力层的桩基工程或复合地基工程</w:t>
      </w:r>
      <w:r>
        <w:rPr>
          <w:rFonts w:hint="eastAsia"/>
          <w:kern w:val="0"/>
          <w:szCs w:val="21"/>
          <w:lang w:bidi="en-US"/>
        </w:rPr>
        <w:t>。当持力层较深时应通过技术与经济比较确定其实用性。用于湿陷性黄土等特殊土时，应满足湿陷性黄土等特殊土地区建筑地基处理的要求。</w:t>
      </w:r>
    </w:p>
    <w:p w:rsidR="000B2033" w:rsidRDefault="002B7D89">
      <w:pPr>
        <w:spacing w:line="300" w:lineRule="auto"/>
      </w:pPr>
      <w:r>
        <w:rPr>
          <w:b/>
          <w:color w:val="000000"/>
        </w:rPr>
        <w:t>3.0.2</w:t>
      </w:r>
      <w:r>
        <w:rPr>
          <w:rFonts w:ascii="宋体" w:hAnsi="宋体" w:hint="eastAsia"/>
          <w:color w:val="000000"/>
        </w:rPr>
        <w:t xml:space="preserve">  桩端被加固土层宜为粉土、砂土、碎石土及可塑、硬塑状态的黏性土。素填土、杂填土有可靠沉降实测资料的成功工程经验时，也可作为被加固土层。</w:t>
      </w:r>
      <w:r>
        <w:rPr>
          <w:kern w:val="0"/>
          <w:szCs w:val="21"/>
          <w:lang w:bidi="en-US"/>
        </w:rPr>
        <w:t>对于一般灵敏度高的粘性土、粉土、淤泥质土、淤泥、松散砂土及人工填土等不宜作为桩端持力层</w:t>
      </w:r>
      <w:r>
        <w:rPr>
          <w:rFonts w:hint="eastAsia"/>
          <w:kern w:val="0"/>
          <w:szCs w:val="21"/>
          <w:lang w:bidi="en-US"/>
        </w:rPr>
        <w:t>。</w:t>
      </w:r>
      <w:r>
        <w:t>当试验性施工填料量大于</w:t>
      </w:r>
      <w:r>
        <w:rPr>
          <w:rFonts w:hint="eastAsia"/>
        </w:rPr>
        <w:t>设计</w:t>
      </w:r>
      <w:r>
        <w:t>值的</w:t>
      </w:r>
      <w:r>
        <w:rPr>
          <w:rFonts w:hint="eastAsia"/>
        </w:rPr>
        <w:t>1.5</w:t>
      </w:r>
      <w:r>
        <w:rPr>
          <w:rFonts w:hint="eastAsia"/>
        </w:rPr>
        <w:t>倍</w:t>
      </w:r>
      <w:r>
        <w:t>时，应查找原因</w:t>
      </w:r>
      <w:r>
        <w:rPr>
          <w:rFonts w:hint="eastAsia"/>
        </w:rPr>
        <w:t>，</w:t>
      </w:r>
      <w:r>
        <w:t>必要时应另选</w:t>
      </w:r>
      <w:r>
        <w:rPr>
          <w:rFonts w:hint="eastAsia"/>
        </w:rPr>
        <w:t>持力层</w:t>
      </w:r>
      <w:r>
        <w:t>。</w:t>
      </w:r>
    </w:p>
    <w:p w:rsidR="000B2033" w:rsidRDefault="002B7D89">
      <w:pPr>
        <w:spacing w:line="300" w:lineRule="auto"/>
        <w:rPr>
          <w:kern w:val="0"/>
          <w:szCs w:val="21"/>
          <w:lang w:bidi="en-US"/>
        </w:rPr>
      </w:pPr>
      <w:r>
        <w:rPr>
          <w:rFonts w:hint="eastAsia"/>
          <w:b/>
          <w:kern w:val="0"/>
          <w:szCs w:val="21"/>
          <w:lang w:bidi="en-US"/>
        </w:rPr>
        <w:t>3.0.3</w:t>
      </w:r>
      <w:r>
        <w:rPr>
          <w:rFonts w:hint="eastAsia"/>
          <w:kern w:val="0"/>
          <w:szCs w:val="21"/>
          <w:lang w:bidi="en-US"/>
        </w:rPr>
        <w:t xml:space="preserve">  </w:t>
      </w:r>
      <w:r>
        <w:rPr>
          <w:rFonts w:hint="eastAsia"/>
          <w:kern w:val="0"/>
          <w:szCs w:val="21"/>
          <w:lang w:bidi="en-US"/>
        </w:rPr>
        <w:t>双管复合扩底桩工艺选型与设计施工参数确定应符合下列规定：</w:t>
      </w:r>
    </w:p>
    <w:p w:rsidR="000B2033" w:rsidRDefault="002B7D89">
      <w:pPr>
        <w:spacing w:line="300" w:lineRule="auto"/>
        <w:ind w:firstLineChars="200" w:firstLine="422"/>
        <w:rPr>
          <w:kern w:val="0"/>
          <w:szCs w:val="21"/>
          <w:lang w:bidi="en-US"/>
        </w:rPr>
      </w:pPr>
      <w:r>
        <w:rPr>
          <w:rFonts w:hint="eastAsia"/>
          <w:b/>
          <w:kern w:val="0"/>
          <w:szCs w:val="21"/>
          <w:lang w:bidi="en-US"/>
        </w:rPr>
        <w:t xml:space="preserve">1 </w:t>
      </w:r>
      <w:r>
        <w:rPr>
          <w:rFonts w:hint="eastAsia"/>
          <w:kern w:val="0"/>
          <w:szCs w:val="21"/>
          <w:lang w:bidi="en-US"/>
        </w:rPr>
        <w:t>城区内施工一般条件下宜采用静压施工工艺。</w:t>
      </w:r>
    </w:p>
    <w:p w:rsidR="000B2033" w:rsidRDefault="002B7D89">
      <w:pPr>
        <w:spacing w:line="300" w:lineRule="auto"/>
        <w:ind w:firstLineChars="200" w:firstLine="422"/>
        <w:rPr>
          <w:kern w:val="0"/>
          <w:szCs w:val="21"/>
          <w:lang w:bidi="en-US"/>
        </w:rPr>
      </w:pPr>
      <w:r>
        <w:rPr>
          <w:rFonts w:hint="eastAsia"/>
          <w:b/>
          <w:kern w:val="0"/>
          <w:szCs w:val="21"/>
          <w:lang w:bidi="en-US"/>
        </w:rPr>
        <w:t>2</w:t>
      </w:r>
      <w:r>
        <w:rPr>
          <w:rFonts w:hint="eastAsia"/>
          <w:kern w:val="0"/>
          <w:szCs w:val="21"/>
          <w:lang w:bidi="en-US"/>
        </w:rPr>
        <w:t xml:space="preserve"> </w:t>
      </w:r>
      <w:r>
        <w:rPr>
          <w:rFonts w:hint="eastAsia"/>
          <w:kern w:val="0"/>
          <w:szCs w:val="21"/>
          <w:lang w:bidi="en-US"/>
        </w:rPr>
        <w:t>当采用静压方法受到限制或需要穿越较硬土层或需要进入持力层深度较大时，应选用锤击、或锤击振动双管复合扩底桩施工工艺。</w:t>
      </w:r>
    </w:p>
    <w:p w:rsidR="000B2033" w:rsidRDefault="002B7D89">
      <w:pPr>
        <w:spacing w:line="300" w:lineRule="auto"/>
        <w:ind w:firstLineChars="200" w:firstLine="422"/>
        <w:rPr>
          <w:rFonts w:ascii="宋体" w:hAnsi="宋体"/>
        </w:rPr>
      </w:pPr>
      <w:r>
        <w:rPr>
          <w:rFonts w:hint="eastAsia"/>
          <w:b/>
          <w:kern w:val="0"/>
          <w:szCs w:val="21"/>
          <w:lang w:bidi="en-US"/>
        </w:rPr>
        <w:t>3</w:t>
      </w:r>
      <w:r>
        <w:rPr>
          <w:rFonts w:hint="eastAsia"/>
          <w:kern w:val="0"/>
          <w:szCs w:val="21"/>
          <w:lang w:bidi="en-US"/>
        </w:rPr>
        <w:t xml:space="preserve"> </w:t>
      </w:r>
      <w:r>
        <w:rPr>
          <w:rFonts w:hint="eastAsia"/>
          <w:kern w:val="0"/>
          <w:szCs w:val="21"/>
          <w:lang w:bidi="en-US"/>
        </w:rPr>
        <w:t>下列条件</w:t>
      </w:r>
      <w:r>
        <w:rPr>
          <w:rFonts w:ascii="宋体" w:hAnsi="宋体" w:hint="eastAsia"/>
        </w:rPr>
        <w:t>应通过成桩工艺试验确定设计及施工参数：</w:t>
      </w:r>
    </w:p>
    <w:p w:rsidR="000B2033" w:rsidRDefault="002B7D89">
      <w:pPr>
        <w:spacing w:line="300" w:lineRule="auto"/>
        <w:ind w:firstLineChars="200" w:firstLine="422"/>
        <w:rPr>
          <w:kern w:val="0"/>
          <w:szCs w:val="21"/>
          <w:lang w:bidi="en-US"/>
        </w:rPr>
      </w:pPr>
      <w:r>
        <w:rPr>
          <w:rFonts w:ascii="宋体" w:hAnsi="宋体" w:hint="eastAsia"/>
          <w:b/>
        </w:rPr>
        <w:t>1）</w:t>
      </w:r>
      <w:r>
        <w:rPr>
          <w:rFonts w:hint="eastAsia"/>
          <w:kern w:val="0"/>
          <w:szCs w:val="21"/>
          <w:lang w:bidi="en-US"/>
        </w:rPr>
        <w:t xml:space="preserve"> </w:t>
      </w:r>
      <w:r>
        <w:rPr>
          <w:kern w:val="0"/>
          <w:szCs w:val="21"/>
          <w:lang w:bidi="en-US"/>
        </w:rPr>
        <w:t>穿越厚度较大、含水量和灵敏度高的淤泥等软土层中使用可能形成缩颈、断桩、充盈系数过大等质量问题</w:t>
      </w:r>
      <w:r>
        <w:rPr>
          <w:rFonts w:hint="eastAsia"/>
          <w:kern w:val="0"/>
          <w:szCs w:val="21"/>
          <w:lang w:bidi="en-US"/>
        </w:rPr>
        <w:t>；</w:t>
      </w:r>
    </w:p>
    <w:p w:rsidR="000B2033" w:rsidRDefault="002B7D89" w:rsidP="00741F24">
      <w:pPr>
        <w:spacing w:line="300" w:lineRule="auto"/>
        <w:ind w:firstLineChars="200" w:firstLine="422"/>
        <w:rPr>
          <w:szCs w:val="21"/>
        </w:rPr>
      </w:pPr>
      <w:r w:rsidRPr="00741F24">
        <w:rPr>
          <w:rFonts w:hint="eastAsia"/>
          <w:b/>
          <w:kern w:val="0"/>
          <w:szCs w:val="21"/>
          <w:lang w:bidi="en-US"/>
        </w:rPr>
        <w:t>2</w:t>
      </w:r>
      <w:r>
        <w:rPr>
          <w:rFonts w:hint="eastAsia"/>
          <w:kern w:val="0"/>
          <w:szCs w:val="21"/>
          <w:lang w:bidi="en-US"/>
        </w:rPr>
        <w:t>）</w:t>
      </w:r>
      <w:r>
        <w:rPr>
          <w:rFonts w:hint="eastAsia"/>
          <w:kern w:val="0"/>
          <w:szCs w:val="21"/>
          <w:lang w:bidi="en-US"/>
        </w:rPr>
        <w:t xml:space="preserve"> </w:t>
      </w:r>
      <w:r>
        <w:rPr>
          <w:rFonts w:ascii="宋体" w:hAnsi="宋体" w:hint="eastAsia"/>
        </w:rPr>
        <w:t>无相近地质条件成桩资料。</w:t>
      </w:r>
      <w:r>
        <w:rPr>
          <w:szCs w:val="21"/>
        </w:rPr>
        <w:t xml:space="preserve"> </w:t>
      </w:r>
    </w:p>
    <w:p w:rsidR="000B2033" w:rsidRDefault="002B7D89">
      <w:pPr>
        <w:spacing w:line="300" w:lineRule="auto"/>
      </w:pPr>
      <w:r>
        <w:rPr>
          <w:b/>
        </w:rPr>
        <w:t>3.0.</w:t>
      </w:r>
      <w:r>
        <w:rPr>
          <w:rFonts w:hint="eastAsia"/>
          <w:b/>
        </w:rPr>
        <w:t xml:space="preserve">4 </w:t>
      </w:r>
      <w:r>
        <w:rPr>
          <w:rFonts w:hint="eastAsia"/>
        </w:rPr>
        <w:t>双管复合扩底桩设计施工时应具备下列资料：</w:t>
      </w:r>
    </w:p>
    <w:p w:rsidR="000B2033" w:rsidRDefault="002B7D89">
      <w:pPr>
        <w:spacing w:line="300" w:lineRule="auto"/>
        <w:ind w:firstLine="435"/>
      </w:pPr>
      <w:r w:rsidRPr="002B7D89">
        <w:rPr>
          <w:rFonts w:hint="eastAsia"/>
          <w:b/>
        </w:rPr>
        <w:t>1</w:t>
      </w:r>
      <w:r>
        <w:rPr>
          <w:rFonts w:hint="eastAsia"/>
        </w:rPr>
        <w:t xml:space="preserve"> </w:t>
      </w:r>
      <w:r>
        <w:rPr>
          <w:rFonts w:hint="eastAsia"/>
        </w:rPr>
        <w:t>建设场地岩土工程勘察报告；</w:t>
      </w:r>
    </w:p>
    <w:p w:rsidR="000B2033" w:rsidRDefault="002B7D89">
      <w:pPr>
        <w:spacing w:line="300" w:lineRule="auto"/>
        <w:ind w:firstLine="435"/>
      </w:pPr>
      <w:r w:rsidRPr="002B7D89">
        <w:rPr>
          <w:rFonts w:hint="eastAsia"/>
          <w:b/>
        </w:rPr>
        <w:t>2</w:t>
      </w:r>
      <w:r>
        <w:rPr>
          <w:rFonts w:hint="eastAsia"/>
        </w:rPr>
        <w:t xml:space="preserve"> </w:t>
      </w:r>
      <w:r>
        <w:rPr>
          <w:rFonts w:hint="eastAsia"/>
        </w:rPr>
        <w:t>建筑上部结构荷载、桩基或复合地基设计选型等资料：</w:t>
      </w:r>
    </w:p>
    <w:p w:rsidR="000B2033" w:rsidRDefault="002B7D89">
      <w:pPr>
        <w:spacing w:line="300" w:lineRule="auto"/>
        <w:ind w:firstLine="435"/>
      </w:pPr>
      <w:r w:rsidRPr="002B7D89">
        <w:rPr>
          <w:rFonts w:hint="eastAsia"/>
          <w:b/>
        </w:rPr>
        <w:t>3</w:t>
      </w:r>
      <w:r>
        <w:rPr>
          <w:rFonts w:hint="eastAsia"/>
        </w:rPr>
        <w:t xml:space="preserve"> </w:t>
      </w:r>
      <w:r>
        <w:rPr>
          <w:rFonts w:hint="eastAsia"/>
        </w:rPr>
        <w:t>施工场地环境调查资料；</w:t>
      </w:r>
    </w:p>
    <w:p w:rsidR="000B2033" w:rsidRDefault="002B7D89">
      <w:pPr>
        <w:spacing w:line="300" w:lineRule="auto"/>
        <w:ind w:firstLine="435"/>
      </w:pPr>
      <w:r w:rsidRPr="002B7D89">
        <w:rPr>
          <w:rFonts w:hint="eastAsia"/>
          <w:b/>
        </w:rPr>
        <w:t>4</w:t>
      </w:r>
      <w:r>
        <w:rPr>
          <w:rFonts w:hint="eastAsia"/>
        </w:rPr>
        <w:t xml:space="preserve"> </w:t>
      </w:r>
      <w:r>
        <w:rPr>
          <w:rFonts w:hint="eastAsia"/>
        </w:rPr>
        <w:t>施工设备性能及已有类似工程经验等。</w:t>
      </w:r>
    </w:p>
    <w:p w:rsidR="000B2033" w:rsidRDefault="002B7D89">
      <w:pPr>
        <w:spacing w:line="300" w:lineRule="auto"/>
      </w:pPr>
      <w:r>
        <w:rPr>
          <w:b/>
        </w:rPr>
        <w:t>3.0.</w:t>
      </w:r>
      <w:r w:rsidR="00741F24">
        <w:rPr>
          <w:rFonts w:hint="eastAsia"/>
          <w:b/>
        </w:rPr>
        <w:t>5</w:t>
      </w:r>
      <w:r>
        <w:rPr>
          <w:rFonts w:hint="eastAsia"/>
          <w:b/>
        </w:rPr>
        <w:t xml:space="preserve">  </w:t>
      </w:r>
      <w:r>
        <w:rPr>
          <w:rFonts w:hint="eastAsia"/>
        </w:rPr>
        <w:t>双管复合扩底桩施工期间应进行施工影响环境监测，并</w:t>
      </w:r>
      <w:r w:rsidR="00741F24">
        <w:rPr>
          <w:rFonts w:hint="eastAsia"/>
        </w:rPr>
        <w:t>应</w:t>
      </w:r>
      <w:r>
        <w:rPr>
          <w:rFonts w:hint="eastAsia"/>
        </w:rPr>
        <w:t>根据环境变形监测结果</w:t>
      </w:r>
      <w:r w:rsidR="00741F24">
        <w:rPr>
          <w:rFonts w:hint="eastAsia"/>
        </w:rPr>
        <w:t>决定是否调整施工组织</w:t>
      </w:r>
      <w:r>
        <w:rPr>
          <w:rFonts w:hint="eastAsia"/>
        </w:rPr>
        <w:t>和工艺。</w:t>
      </w:r>
    </w:p>
    <w:p w:rsidR="00741F24" w:rsidRDefault="00741F24" w:rsidP="00741F24">
      <w:pPr>
        <w:spacing w:line="300" w:lineRule="auto"/>
      </w:pPr>
      <w:r>
        <w:rPr>
          <w:b/>
        </w:rPr>
        <w:t>3.0.</w:t>
      </w:r>
      <w:r>
        <w:rPr>
          <w:rFonts w:hint="eastAsia"/>
          <w:b/>
        </w:rPr>
        <w:t xml:space="preserve">6  </w:t>
      </w:r>
      <w:r>
        <w:rPr>
          <w:rFonts w:hint="eastAsia"/>
        </w:rPr>
        <w:t>双管复合扩底桩的设计施工应满足承载力、变形、稳定性和耐久性要求。</w:t>
      </w:r>
    </w:p>
    <w:p w:rsidR="000B2033" w:rsidRPr="00741F24" w:rsidRDefault="000B2033">
      <w:pPr>
        <w:spacing w:line="300" w:lineRule="auto"/>
      </w:pPr>
    </w:p>
    <w:p w:rsidR="000B2033" w:rsidRDefault="000B2033">
      <w:pPr>
        <w:spacing w:line="300" w:lineRule="auto"/>
      </w:pPr>
    </w:p>
    <w:p w:rsidR="000B2033" w:rsidRDefault="000B2033">
      <w:pPr>
        <w:spacing w:line="300" w:lineRule="auto"/>
      </w:pPr>
    </w:p>
    <w:p w:rsidR="000B2033" w:rsidRDefault="000B2033">
      <w:pPr>
        <w:spacing w:line="300" w:lineRule="auto"/>
      </w:pPr>
    </w:p>
    <w:p w:rsidR="000B2033" w:rsidRDefault="000B2033">
      <w:pPr>
        <w:spacing w:line="300" w:lineRule="auto"/>
      </w:pPr>
    </w:p>
    <w:p w:rsidR="000B2033" w:rsidRDefault="000B2033">
      <w:pPr>
        <w:spacing w:line="300" w:lineRule="auto"/>
      </w:pPr>
    </w:p>
    <w:p w:rsidR="000B2033" w:rsidRDefault="000B2033">
      <w:pPr>
        <w:spacing w:line="300" w:lineRule="auto"/>
      </w:pPr>
    </w:p>
    <w:p w:rsidR="000B2033" w:rsidRDefault="000B2033">
      <w:pPr>
        <w:spacing w:line="300" w:lineRule="auto"/>
      </w:pPr>
    </w:p>
    <w:p w:rsidR="000B2033" w:rsidRDefault="000B2033">
      <w:pPr>
        <w:spacing w:line="300" w:lineRule="auto"/>
        <w:rPr>
          <w:szCs w:val="21"/>
        </w:rPr>
      </w:pPr>
    </w:p>
    <w:p w:rsidR="000B2033" w:rsidRDefault="002B7D89">
      <w:pPr>
        <w:pStyle w:val="1"/>
        <w:spacing w:line="312" w:lineRule="auto"/>
        <w:jc w:val="center"/>
        <w:rPr>
          <w:sz w:val="28"/>
          <w:szCs w:val="28"/>
        </w:rPr>
      </w:pPr>
      <w:bookmarkStart w:id="32" w:name="_Toc449418152"/>
      <w:r>
        <w:rPr>
          <w:rFonts w:hint="eastAsia"/>
          <w:sz w:val="28"/>
          <w:szCs w:val="28"/>
        </w:rPr>
        <w:lastRenderedPageBreak/>
        <w:t xml:space="preserve">4  </w:t>
      </w:r>
      <w:r>
        <w:rPr>
          <w:rFonts w:hint="eastAsia"/>
          <w:sz w:val="28"/>
          <w:szCs w:val="28"/>
        </w:rPr>
        <w:t>构造</w:t>
      </w:r>
      <w:bookmarkEnd w:id="32"/>
    </w:p>
    <w:p w:rsidR="000B2033" w:rsidRDefault="002B7D89">
      <w:pPr>
        <w:spacing w:line="300" w:lineRule="auto"/>
      </w:pPr>
      <w:r>
        <w:rPr>
          <w:rFonts w:hint="eastAsia"/>
          <w:b/>
        </w:rPr>
        <w:t>4</w:t>
      </w:r>
      <w:r>
        <w:rPr>
          <w:b/>
        </w:rPr>
        <w:t>.0.</w:t>
      </w:r>
      <w:r>
        <w:rPr>
          <w:rFonts w:hint="eastAsia"/>
          <w:b/>
        </w:rPr>
        <w:t>1</w:t>
      </w:r>
      <w:r>
        <w:t xml:space="preserve">  </w:t>
      </w:r>
      <w:r>
        <w:t>双管复合扩底桩桩间距不宜小于</w:t>
      </w:r>
      <w:r>
        <w:t>3.5</w:t>
      </w:r>
      <w:r w:rsidRPr="002B7D89">
        <w:rPr>
          <w:i/>
        </w:rPr>
        <w:t>d</w:t>
      </w:r>
      <w:r>
        <w:t>，且夯</w:t>
      </w:r>
      <w:proofErr w:type="gramStart"/>
      <w:r>
        <w:t>扩头施工</w:t>
      </w:r>
      <w:proofErr w:type="gramEnd"/>
      <w:r>
        <w:t>时不得影响到相邻桩的施工质量。当被加固土层为粉土、砂土或碎石土时，桩间距不宜小于</w:t>
      </w:r>
      <w:r>
        <w:t>3.5</w:t>
      </w:r>
      <w:r w:rsidRPr="002B7D89">
        <w:rPr>
          <w:i/>
        </w:rPr>
        <w:t>d</w:t>
      </w:r>
      <w:r>
        <w:t>；当被加固土层为含水量较高的</w:t>
      </w:r>
      <w:r>
        <w:rPr>
          <w:color w:val="000000"/>
        </w:rPr>
        <w:t>黏性</w:t>
      </w:r>
      <w:r>
        <w:t>土时，桩间距不宜小于</w:t>
      </w:r>
      <w:r>
        <w:t>4.0</w:t>
      </w:r>
      <w:r w:rsidRPr="002B7D89">
        <w:rPr>
          <w:i/>
        </w:rPr>
        <w:t>d</w:t>
      </w:r>
      <w:r>
        <w:t>。</w:t>
      </w:r>
      <w:r>
        <w:rPr>
          <w:kern w:val="0"/>
          <w:szCs w:val="21"/>
          <w:lang w:bidi="en-US"/>
        </w:rPr>
        <w:t>桩</w:t>
      </w:r>
      <w:proofErr w:type="gramStart"/>
      <w:r>
        <w:rPr>
          <w:kern w:val="0"/>
          <w:szCs w:val="21"/>
          <w:lang w:bidi="en-US"/>
        </w:rPr>
        <w:t>端</w:t>
      </w:r>
      <w:r>
        <w:rPr>
          <w:rFonts w:hint="eastAsia"/>
          <w:kern w:val="0"/>
          <w:szCs w:val="21"/>
          <w:lang w:bidi="en-US"/>
        </w:rPr>
        <w:t>进入</w:t>
      </w:r>
      <w:proofErr w:type="gramEnd"/>
      <w:r>
        <w:rPr>
          <w:kern w:val="0"/>
          <w:szCs w:val="21"/>
          <w:lang w:bidi="en-US"/>
        </w:rPr>
        <w:t>持力层厚度不少于</w:t>
      </w:r>
      <w:r>
        <w:rPr>
          <w:rFonts w:hint="eastAsia"/>
          <w:kern w:val="0"/>
          <w:szCs w:val="21"/>
          <w:lang w:bidi="en-US"/>
        </w:rPr>
        <w:t>3D</w:t>
      </w:r>
      <w:r>
        <w:rPr>
          <w:rFonts w:hint="eastAsia"/>
          <w:kern w:val="0"/>
          <w:szCs w:val="21"/>
          <w:lang w:bidi="en-US"/>
        </w:rPr>
        <w:t>，</w:t>
      </w:r>
      <w:r>
        <w:rPr>
          <w:kern w:val="0"/>
          <w:szCs w:val="21"/>
          <w:lang w:bidi="en-US"/>
        </w:rPr>
        <w:t>持力层</w:t>
      </w:r>
      <w:r w:rsidR="00741F24">
        <w:rPr>
          <w:kern w:val="0"/>
          <w:szCs w:val="21"/>
          <w:lang w:bidi="en-US"/>
        </w:rPr>
        <w:t>上下</w:t>
      </w:r>
      <w:r w:rsidR="00741F24">
        <w:rPr>
          <w:rFonts w:hint="eastAsia"/>
          <w:kern w:val="0"/>
          <w:szCs w:val="21"/>
          <w:lang w:bidi="en-US"/>
        </w:rPr>
        <w:t>3</w:t>
      </w:r>
      <w:r>
        <w:rPr>
          <w:rFonts w:hint="eastAsia"/>
          <w:kern w:val="0"/>
          <w:szCs w:val="21"/>
          <w:lang w:bidi="en-US"/>
        </w:rPr>
        <w:t>D</w:t>
      </w:r>
      <w:r w:rsidR="00225FDC">
        <w:rPr>
          <w:rFonts w:hint="eastAsia"/>
          <w:kern w:val="0"/>
          <w:szCs w:val="21"/>
          <w:lang w:bidi="en-US"/>
        </w:rPr>
        <w:t>~5D</w:t>
      </w:r>
      <w:r>
        <w:rPr>
          <w:rFonts w:hint="eastAsia"/>
          <w:kern w:val="0"/>
          <w:szCs w:val="21"/>
          <w:lang w:bidi="en-US"/>
        </w:rPr>
        <w:t>范围内不应存在软下卧层</w:t>
      </w:r>
      <w:r>
        <w:rPr>
          <w:kern w:val="0"/>
          <w:szCs w:val="21"/>
          <w:lang w:bidi="en-US"/>
        </w:rPr>
        <w:t>。</w:t>
      </w:r>
    </w:p>
    <w:p w:rsidR="000B2033" w:rsidRDefault="002B7D89">
      <w:pPr>
        <w:spacing w:line="300" w:lineRule="auto"/>
      </w:pPr>
      <w:r>
        <w:rPr>
          <w:rFonts w:hint="eastAsia"/>
          <w:b/>
        </w:rPr>
        <w:t>4</w:t>
      </w:r>
      <w:r>
        <w:rPr>
          <w:b/>
        </w:rPr>
        <w:t>.0.</w:t>
      </w:r>
      <w:r>
        <w:rPr>
          <w:rFonts w:hint="eastAsia"/>
          <w:b/>
        </w:rPr>
        <w:t>2</w:t>
      </w:r>
      <w:r>
        <w:t xml:space="preserve">  </w:t>
      </w:r>
      <w:r>
        <w:t>双管复合扩底桩由</w:t>
      </w:r>
      <w:proofErr w:type="gramStart"/>
      <w:r>
        <w:t>夯扩头和</w:t>
      </w:r>
      <w:proofErr w:type="gramEnd"/>
      <w:r>
        <w:t>桩身构成</w:t>
      </w:r>
      <w:r>
        <w:rPr>
          <w:rFonts w:hint="eastAsia"/>
        </w:rPr>
        <w:t>，</w:t>
      </w:r>
      <w:r>
        <w:t>桩身</w:t>
      </w:r>
      <w:r>
        <w:rPr>
          <w:rFonts w:hint="eastAsia"/>
        </w:rPr>
        <w:t>材料及</w:t>
      </w:r>
      <w:r>
        <w:t>构造应符合下列规定：</w:t>
      </w:r>
    </w:p>
    <w:p w:rsidR="000B2033" w:rsidRDefault="002B7D89">
      <w:pPr>
        <w:spacing w:line="300" w:lineRule="auto"/>
        <w:ind w:firstLineChars="200" w:firstLine="422"/>
        <w:rPr>
          <w:rFonts w:ascii="宋体" w:hAnsi="宋体"/>
        </w:rPr>
      </w:pPr>
      <w:r>
        <w:rPr>
          <w:rFonts w:hint="eastAsia"/>
          <w:b/>
        </w:rPr>
        <w:t xml:space="preserve">1  </w:t>
      </w:r>
      <w:r>
        <w:rPr>
          <w:rFonts w:ascii="宋体" w:hAnsi="宋体" w:hint="eastAsia"/>
        </w:rPr>
        <w:t>双管复合扩底桩构造应符合图</w:t>
      </w:r>
      <w:r>
        <w:rPr>
          <w:rFonts w:eastAsia="Times New Roman"/>
        </w:rPr>
        <w:t>4.</w:t>
      </w:r>
      <w:r>
        <w:rPr>
          <w:rFonts w:eastAsiaTheme="minorEastAsia" w:hint="eastAsia"/>
        </w:rPr>
        <w:t>0</w:t>
      </w:r>
      <w:r>
        <w:rPr>
          <w:rFonts w:eastAsia="Times New Roman"/>
        </w:rPr>
        <w:t>.</w:t>
      </w:r>
      <w:r>
        <w:rPr>
          <w:rFonts w:hint="eastAsia"/>
        </w:rPr>
        <w:t>2</w:t>
      </w:r>
      <w:r>
        <w:rPr>
          <w:rFonts w:ascii="宋体" w:hAnsi="宋体" w:hint="eastAsia"/>
        </w:rPr>
        <w:t>的规定。</w:t>
      </w:r>
      <w:r>
        <w:rPr>
          <w:rFonts w:ascii="宋体" w:hAnsi="宋体" w:hint="eastAsia"/>
          <w:noProof/>
        </w:rPr>
        <w:drawing>
          <wp:anchor distT="0" distB="0" distL="114300" distR="114300" simplePos="0" relativeHeight="251675648" behindDoc="0" locked="0" layoutInCell="1" allowOverlap="1">
            <wp:simplePos x="0" y="0"/>
            <wp:positionH relativeFrom="column">
              <wp:posOffset>1933575</wp:posOffset>
            </wp:positionH>
            <wp:positionV relativeFrom="paragraph">
              <wp:posOffset>213360</wp:posOffset>
            </wp:positionV>
            <wp:extent cx="1798320" cy="2988945"/>
            <wp:effectExtent l="0" t="0" r="11430" b="1905"/>
            <wp:wrapNone/>
            <wp:docPr id="9" name="图片 9" descr="C:\Users\user\Desktop\强夯桩规程\复合扩底桩规程\扩底桩构造10.27.png扩底桩构造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user\Desktop\强夯桩规程\复合扩底桩规程\扩底桩构造10.27.png扩底桩构造10.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98330" cy="2988859"/>
                    </a:xfrm>
                    <a:prstGeom prst="rect">
                      <a:avLst/>
                    </a:prstGeom>
                    <a:noFill/>
                    <a:ln>
                      <a:noFill/>
                    </a:ln>
                    <a:effectLst/>
                  </pic:spPr>
                </pic:pic>
              </a:graphicData>
            </a:graphic>
          </wp:anchor>
        </w:drawing>
      </w:r>
    </w:p>
    <w:p w:rsidR="000B2033" w:rsidRDefault="000B2033">
      <w:pPr>
        <w:spacing w:line="300" w:lineRule="auto"/>
        <w:rPr>
          <w:rFonts w:ascii="宋体" w:hAnsi="宋体"/>
        </w:rPr>
      </w:pPr>
    </w:p>
    <w:p w:rsidR="000B2033" w:rsidRDefault="000B2033">
      <w:pPr>
        <w:spacing w:line="300" w:lineRule="auto"/>
        <w:rPr>
          <w:rFonts w:ascii="宋体" w:hAnsi="宋体"/>
        </w:rPr>
      </w:pPr>
    </w:p>
    <w:p w:rsidR="000B2033" w:rsidRDefault="000B2033">
      <w:pPr>
        <w:spacing w:line="300" w:lineRule="auto"/>
        <w:rPr>
          <w:rFonts w:ascii="宋体" w:hAnsi="宋体"/>
        </w:rPr>
      </w:pPr>
    </w:p>
    <w:p w:rsidR="000B2033" w:rsidRDefault="002B7D89">
      <w:pPr>
        <w:spacing w:line="300" w:lineRule="auto"/>
        <w:rPr>
          <w:rFonts w:ascii="宋体" w:hAnsi="宋体"/>
        </w:rPr>
      </w:pPr>
      <w:r>
        <w:rPr>
          <w:rFonts w:ascii="宋体" w:hAnsi="宋体" w:hint="eastAsia"/>
        </w:rPr>
        <w:t xml:space="preserve">              </w:t>
      </w:r>
    </w:p>
    <w:p w:rsidR="000B2033" w:rsidRDefault="000B2033">
      <w:pPr>
        <w:spacing w:line="300" w:lineRule="auto"/>
        <w:rPr>
          <w:rFonts w:ascii="宋体" w:hAnsi="宋体"/>
        </w:rPr>
      </w:pPr>
    </w:p>
    <w:p w:rsidR="000B2033" w:rsidRDefault="000B2033">
      <w:pPr>
        <w:spacing w:line="300" w:lineRule="auto"/>
        <w:rPr>
          <w:rFonts w:ascii="宋体" w:hAnsi="宋体"/>
        </w:rPr>
      </w:pPr>
    </w:p>
    <w:p w:rsidR="000B2033" w:rsidRDefault="000B2033">
      <w:pPr>
        <w:spacing w:line="300" w:lineRule="auto"/>
        <w:rPr>
          <w:rFonts w:ascii="宋体" w:hAnsi="宋体"/>
        </w:rPr>
      </w:pPr>
    </w:p>
    <w:p w:rsidR="000B2033" w:rsidRDefault="000B2033">
      <w:pPr>
        <w:spacing w:line="300" w:lineRule="auto"/>
        <w:rPr>
          <w:rFonts w:ascii="宋体" w:hAnsi="宋体"/>
        </w:rPr>
      </w:pPr>
    </w:p>
    <w:p w:rsidR="000B2033" w:rsidRDefault="000B2033">
      <w:pPr>
        <w:spacing w:line="300" w:lineRule="auto"/>
        <w:rPr>
          <w:rFonts w:ascii="宋体" w:hAnsi="宋体"/>
        </w:rPr>
      </w:pPr>
    </w:p>
    <w:p w:rsidR="000B2033" w:rsidRDefault="000B2033">
      <w:pPr>
        <w:spacing w:line="300" w:lineRule="auto"/>
        <w:rPr>
          <w:rFonts w:ascii="宋体" w:hAnsi="宋体"/>
        </w:rPr>
      </w:pPr>
    </w:p>
    <w:p w:rsidR="000B2033" w:rsidRDefault="000B2033">
      <w:pPr>
        <w:spacing w:line="300" w:lineRule="auto"/>
        <w:rPr>
          <w:rFonts w:ascii="宋体" w:hAnsi="宋体"/>
        </w:rPr>
      </w:pPr>
    </w:p>
    <w:p w:rsidR="000B2033" w:rsidRDefault="000B2033">
      <w:pPr>
        <w:spacing w:line="300" w:lineRule="auto"/>
        <w:rPr>
          <w:rFonts w:ascii="宋体" w:hAnsi="宋体"/>
        </w:rPr>
      </w:pPr>
    </w:p>
    <w:p w:rsidR="000B2033" w:rsidRDefault="002B7D89">
      <w:pPr>
        <w:spacing w:line="300" w:lineRule="auto"/>
        <w:jc w:val="center"/>
        <w:rPr>
          <w:rFonts w:ascii="宋体" w:hAnsi="宋体"/>
          <w:sz w:val="18"/>
          <w:szCs w:val="18"/>
        </w:rPr>
      </w:pPr>
      <w:r>
        <w:rPr>
          <w:rFonts w:ascii="宋体" w:hAnsi="宋体" w:hint="eastAsia"/>
          <w:sz w:val="18"/>
          <w:szCs w:val="18"/>
        </w:rPr>
        <w:t xml:space="preserve">     图4.0.2  双管复合扩底桩构造</w:t>
      </w:r>
    </w:p>
    <w:p w:rsidR="000B2033" w:rsidRDefault="002B7D89">
      <w:pPr>
        <w:spacing w:line="300" w:lineRule="auto"/>
        <w:ind w:firstLine="435"/>
      </w:pPr>
      <w:r>
        <w:rPr>
          <w:rFonts w:hint="eastAsia"/>
          <w:b/>
        </w:rPr>
        <w:t>2</w:t>
      </w:r>
      <w:r>
        <w:t xml:space="preserve">  </w:t>
      </w:r>
      <w:r w:rsidR="00225FDC">
        <w:t>桩身混凝土强度等级</w:t>
      </w:r>
      <w:r>
        <w:t>不得低于</w:t>
      </w:r>
      <w:r>
        <w:t>C25</w:t>
      </w:r>
      <w:r>
        <w:rPr>
          <w:rFonts w:hint="eastAsia"/>
        </w:rPr>
        <w:t>。</w:t>
      </w:r>
    </w:p>
    <w:p w:rsidR="000B2033" w:rsidRDefault="002B7D89">
      <w:pPr>
        <w:spacing w:line="300" w:lineRule="auto"/>
        <w:ind w:firstLine="435"/>
      </w:pPr>
      <w:r>
        <w:rPr>
          <w:rFonts w:hint="eastAsia"/>
          <w:b/>
        </w:rPr>
        <w:t>3</w:t>
      </w:r>
      <w:r>
        <w:t xml:space="preserve">  </w:t>
      </w:r>
      <w:r>
        <w:t>主筋混凝土保护层厚度不应小于</w:t>
      </w:r>
      <w:r>
        <w:t>50mm</w:t>
      </w:r>
      <w:r w:rsidR="00225FDC">
        <w:rPr>
          <w:rFonts w:hint="eastAsia"/>
        </w:rPr>
        <w:t>。</w:t>
      </w:r>
    </w:p>
    <w:p w:rsidR="000B2033" w:rsidRDefault="002B7D89">
      <w:pPr>
        <w:spacing w:line="300" w:lineRule="auto"/>
        <w:ind w:firstLine="435"/>
      </w:pPr>
      <w:r>
        <w:rPr>
          <w:rFonts w:hint="eastAsia"/>
          <w:b/>
        </w:rPr>
        <w:t>4</w:t>
      </w:r>
      <w:r>
        <w:t xml:space="preserve">  </w:t>
      </w:r>
      <w:r>
        <w:t>双管复合扩底桩桩身正截面配筋率可取</w:t>
      </w:r>
      <w:r>
        <w:t>0.2</w:t>
      </w:r>
      <w:r w:rsidR="00225FDC">
        <w:rPr>
          <w:rFonts w:hint="eastAsia"/>
        </w:rPr>
        <w:t>0</w:t>
      </w:r>
      <w:r w:rsidR="00225FDC">
        <w:t>%~0.65%</w:t>
      </w:r>
      <w:r w:rsidR="00225FDC">
        <w:rPr>
          <w:rFonts w:hint="eastAsia"/>
        </w:rPr>
        <w:t>（</w:t>
      </w:r>
      <w:r>
        <w:t>小</w:t>
      </w:r>
      <w:proofErr w:type="gramStart"/>
      <w:r>
        <w:t>直桩取大值</w:t>
      </w:r>
      <w:proofErr w:type="gramEnd"/>
      <w:r>
        <w:t>，大</w:t>
      </w:r>
      <w:proofErr w:type="gramStart"/>
      <w:r>
        <w:t>直径桩取小</w:t>
      </w:r>
      <w:proofErr w:type="gramEnd"/>
      <w:r>
        <w:t>值</w:t>
      </w:r>
      <w:r w:rsidR="00225FDC">
        <w:rPr>
          <w:rFonts w:hint="eastAsia"/>
        </w:rPr>
        <w:t>）</w:t>
      </w:r>
      <w:r>
        <w:rPr>
          <w:rFonts w:hint="eastAsia"/>
        </w:rPr>
        <w:t>，</w:t>
      </w:r>
      <w:r>
        <w:t>桩顶</w:t>
      </w:r>
      <w:r>
        <w:rPr>
          <w:rFonts w:hint="eastAsia"/>
        </w:rPr>
        <w:t>（</w:t>
      </w:r>
      <w:r>
        <w:t>3</w:t>
      </w:r>
      <w:r>
        <w:rPr>
          <w:rFonts w:hint="eastAsia"/>
        </w:rPr>
        <w:t>~</w:t>
      </w:r>
      <w:r>
        <w:t>5</w:t>
      </w:r>
      <w:r w:rsidR="00225FDC">
        <w:rPr>
          <w:rFonts w:hint="eastAsia"/>
        </w:rPr>
        <w:t>）</w:t>
      </w:r>
      <w:r>
        <w:rPr>
          <w:rFonts w:hint="eastAsia"/>
        </w:rPr>
        <w:t>d</w:t>
      </w:r>
      <w:r>
        <w:t>范围内箍筋应适当加密</w:t>
      </w:r>
      <w:r>
        <w:rPr>
          <w:rFonts w:hint="eastAsia"/>
        </w:rPr>
        <w:t>；</w:t>
      </w:r>
      <w:proofErr w:type="gramStart"/>
      <w:r>
        <w:t>钢筋笼应通</w:t>
      </w:r>
      <w:proofErr w:type="gramEnd"/>
      <w:r>
        <w:t>长配置；当钢筋笼的长度超过</w:t>
      </w:r>
      <w:r>
        <w:t>4 m</w:t>
      </w:r>
      <w:r>
        <w:t>时，应每隔</w:t>
      </w:r>
      <w:r>
        <w:t>2m</w:t>
      </w:r>
      <w:r>
        <w:t>设一道直径不小于</w:t>
      </w:r>
      <w:r>
        <w:t>14mm</w:t>
      </w:r>
      <w:r>
        <w:t>的焊接加劲箍筋</w:t>
      </w:r>
      <w:r>
        <w:rPr>
          <w:rFonts w:hint="eastAsia"/>
        </w:rPr>
        <w:t>。</w:t>
      </w:r>
    </w:p>
    <w:p w:rsidR="000B2033" w:rsidRDefault="002B7D89">
      <w:pPr>
        <w:spacing w:line="300" w:lineRule="auto"/>
        <w:ind w:firstLine="435"/>
      </w:pPr>
      <w:r>
        <w:rPr>
          <w:rFonts w:hint="eastAsia"/>
          <w:b/>
        </w:rPr>
        <w:t>5</w:t>
      </w:r>
      <w:r>
        <w:t xml:space="preserve">  </w:t>
      </w:r>
      <w:r>
        <w:t>抗压桩纵筋伸入承台的锚固长度不得小于</w:t>
      </w:r>
      <w:r>
        <w:t>30</w:t>
      </w:r>
      <w:r>
        <w:t>倍主筋直径；抗拔桩纵向主筋的锚固长度应按现行国家标准《混凝土结构设计规范》</w:t>
      </w:r>
      <w:r>
        <w:t>GB50010-2011</w:t>
      </w:r>
      <w:r>
        <w:t>的规定执行。</w:t>
      </w:r>
    </w:p>
    <w:p w:rsidR="000B2033" w:rsidRDefault="002B7D89">
      <w:pPr>
        <w:spacing w:line="300" w:lineRule="auto"/>
        <w:ind w:firstLine="435"/>
      </w:pPr>
      <w:r>
        <w:rPr>
          <w:rFonts w:hint="eastAsia"/>
          <w:b/>
        </w:rPr>
        <w:t>6</w:t>
      </w:r>
      <w:r>
        <w:t xml:space="preserve">  </w:t>
      </w:r>
      <w:r>
        <w:t>桩身直径宜选用</w:t>
      </w:r>
      <w:r>
        <w:t>400</w:t>
      </w:r>
      <w:r w:rsidRPr="002B7D89">
        <w:rPr>
          <w:rFonts w:hint="eastAsia"/>
        </w:rPr>
        <w:t>mm</w:t>
      </w:r>
      <w:r>
        <w:t>、</w:t>
      </w:r>
      <w:r>
        <w:t>450</w:t>
      </w:r>
      <w:r w:rsidRPr="002B7D89">
        <w:rPr>
          <w:rFonts w:hint="eastAsia"/>
        </w:rPr>
        <w:t>mm</w:t>
      </w:r>
      <w:r>
        <w:t>、</w:t>
      </w:r>
      <w:r>
        <w:t>500</w:t>
      </w:r>
      <w:r w:rsidRPr="002B7D89">
        <w:rPr>
          <w:rFonts w:hint="eastAsia"/>
        </w:rPr>
        <w:t>mm</w:t>
      </w:r>
      <w:r>
        <w:t>、</w:t>
      </w:r>
      <w:r>
        <w:t>600</w:t>
      </w:r>
      <w:r w:rsidRPr="002B7D89">
        <w:rPr>
          <w:rFonts w:hint="eastAsia"/>
        </w:rPr>
        <w:t>mm</w:t>
      </w:r>
      <w:r>
        <w:rPr>
          <w:rFonts w:hint="eastAsia"/>
        </w:rPr>
        <w:t>，</w:t>
      </w:r>
      <w:r>
        <w:t>施工桩长宜小于</w:t>
      </w:r>
      <w:r>
        <w:t>25</w:t>
      </w:r>
      <w:r>
        <w:rPr>
          <w:rFonts w:hint="eastAsia"/>
        </w:rPr>
        <w:t>m</w:t>
      </w:r>
      <w:r>
        <w:rPr>
          <w:rFonts w:hint="eastAsia"/>
        </w:rPr>
        <w:t>。</w:t>
      </w:r>
    </w:p>
    <w:p w:rsidR="000B2033" w:rsidRDefault="002B7D89">
      <w:pPr>
        <w:spacing w:line="300" w:lineRule="auto"/>
      </w:pPr>
      <w:r>
        <w:rPr>
          <w:rFonts w:hint="eastAsia"/>
          <w:b/>
        </w:rPr>
        <w:t>4</w:t>
      </w:r>
      <w:r>
        <w:rPr>
          <w:b/>
        </w:rPr>
        <w:t>.0.</w:t>
      </w:r>
      <w:r>
        <w:rPr>
          <w:rFonts w:hint="eastAsia"/>
          <w:b/>
        </w:rPr>
        <w:t>3</w:t>
      </w:r>
      <w:r>
        <w:rPr>
          <w:b/>
        </w:rPr>
        <w:t xml:space="preserve">  </w:t>
      </w:r>
      <w:r>
        <w:rPr>
          <w:rFonts w:hint="eastAsia"/>
          <w:bCs/>
        </w:rPr>
        <w:t>受压</w:t>
      </w:r>
      <w:r>
        <w:t>双管复合扩底桩</w:t>
      </w:r>
      <w:proofErr w:type="gramStart"/>
      <w:r>
        <w:t>夯扩头构造</w:t>
      </w:r>
      <w:proofErr w:type="gramEnd"/>
      <w:r>
        <w:t>应符合下列规定</w:t>
      </w:r>
      <w:r>
        <w:rPr>
          <w:rFonts w:hint="eastAsia"/>
        </w:rPr>
        <w:t>：</w:t>
      </w:r>
    </w:p>
    <w:p w:rsidR="000B2033" w:rsidRDefault="002B7D89">
      <w:pPr>
        <w:spacing w:line="300" w:lineRule="auto"/>
      </w:pPr>
      <w:r>
        <w:rPr>
          <w:rFonts w:hint="eastAsia"/>
        </w:rPr>
        <w:t xml:space="preserve">    </w:t>
      </w:r>
      <w:r>
        <w:rPr>
          <w:rFonts w:hint="eastAsia"/>
          <w:b/>
        </w:rPr>
        <w:t>1</w:t>
      </w:r>
      <w:r>
        <w:rPr>
          <w:rFonts w:hint="eastAsia"/>
        </w:rPr>
        <w:t xml:space="preserve">  </w:t>
      </w:r>
      <w:r>
        <w:rPr>
          <w:rFonts w:hint="eastAsia"/>
        </w:rPr>
        <w:t>桩身应插入</w:t>
      </w:r>
      <w:proofErr w:type="gramStart"/>
      <w:r>
        <w:t>夯扩头一定</w:t>
      </w:r>
      <w:proofErr w:type="gramEnd"/>
      <w:r>
        <w:t>深度</w:t>
      </w:r>
      <w:r>
        <w:rPr>
          <w:rFonts w:hint="eastAsia"/>
        </w:rPr>
        <w:t>，插入深度不应小于</w:t>
      </w:r>
      <w:r>
        <w:rPr>
          <w:rFonts w:hint="eastAsia"/>
        </w:rPr>
        <w:t>600</w:t>
      </w:r>
      <w:r w:rsidRPr="002B7D89">
        <w:rPr>
          <w:rFonts w:hint="eastAsia"/>
        </w:rPr>
        <w:t>mm</w:t>
      </w:r>
      <w:r>
        <w:rPr>
          <w:rFonts w:hint="eastAsia"/>
        </w:rPr>
        <w:t>。</w:t>
      </w:r>
    </w:p>
    <w:p w:rsidR="000B2033" w:rsidRDefault="002B7D89">
      <w:pPr>
        <w:spacing w:line="300" w:lineRule="auto"/>
        <w:ind w:firstLineChars="200" w:firstLine="422"/>
      </w:pPr>
      <w:r>
        <w:rPr>
          <w:rFonts w:hint="eastAsia"/>
          <w:b/>
        </w:rPr>
        <w:t>2</w:t>
      </w:r>
      <w:r>
        <w:t xml:space="preserve"> </w:t>
      </w:r>
      <w:r>
        <w:rPr>
          <w:rFonts w:hint="eastAsia"/>
        </w:rPr>
        <w:t xml:space="preserve"> </w:t>
      </w:r>
      <w:proofErr w:type="gramStart"/>
      <w:r>
        <w:t>夯扩头应</w:t>
      </w:r>
      <w:proofErr w:type="gramEnd"/>
      <w:r>
        <w:t>为内外三层包裹式结构，核心内层为干硬性混凝土，其体积不小于</w:t>
      </w:r>
      <w:proofErr w:type="gramStart"/>
      <w:r>
        <w:t>夯扩头体积</w:t>
      </w:r>
      <w:proofErr w:type="gramEnd"/>
      <w:r>
        <w:t>的</w:t>
      </w:r>
      <w:r>
        <w:t>1/3</w:t>
      </w:r>
      <w:r>
        <w:rPr>
          <w:rFonts w:hint="eastAsia"/>
        </w:rPr>
        <w:t>；</w:t>
      </w:r>
      <w:r>
        <w:t>中间层由干硬性混凝土与大粒填充料构成</w:t>
      </w:r>
      <w:r>
        <w:rPr>
          <w:rFonts w:hint="eastAsia"/>
        </w:rPr>
        <w:t>；</w:t>
      </w:r>
      <w:r>
        <w:t>外围</w:t>
      </w:r>
      <w:proofErr w:type="gramStart"/>
      <w:r>
        <w:t>为挤密土体</w:t>
      </w:r>
      <w:proofErr w:type="gramEnd"/>
      <w:r>
        <w:t>。</w:t>
      </w:r>
    </w:p>
    <w:p w:rsidR="000B2033" w:rsidRDefault="002B7D89">
      <w:pPr>
        <w:spacing w:line="300" w:lineRule="auto"/>
        <w:ind w:firstLineChars="200" w:firstLine="422"/>
      </w:pPr>
      <w:r>
        <w:rPr>
          <w:rFonts w:hint="eastAsia"/>
          <w:b/>
        </w:rPr>
        <w:t>3</w:t>
      </w:r>
      <w:r>
        <w:t xml:space="preserve"> </w:t>
      </w:r>
      <w:r>
        <w:rPr>
          <w:rFonts w:hint="eastAsia"/>
        </w:rPr>
        <w:t xml:space="preserve"> </w:t>
      </w:r>
      <w:proofErr w:type="gramStart"/>
      <w:r>
        <w:t>夯扩头底端</w:t>
      </w:r>
      <w:proofErr w:type="gramEnd"/>
      <w:r>
        <w:t>底面应呈锅底形，</w:t>
      </w:r>
      <w:proofErr w:type="spellStart"/>
      <w:r>
        <w:rPr>
          <w:i/>
        </w:rPr>
        <w:t>H</w:t>
      </w:r>
      <w:r w:rsidRPr="002B7D89">
        <w:rPr>
          <w:i/>
          <w:vertAlign w:val="subscript"/>
        </w:rPr>
        <w:t>c</w:t>
      </w:r>
      <w:proofErr w:type="spellEnd"/>
      <w:r>
        <w:rPr>
          <w:i/>
        </w:rPr>
        <w:t>/D</w:t>
      </w:r>
      <w:r>
        <w:t>比例宜为</w:t>
      </w:r>
      <w:r>
        <w:t>2.0~3.0</w:t>
      </w:r>
      <w:r>
        <w:t>。</w:t>
      </w:r>
    </w:p>
    <w:p w:rsidR="000B2033" w:rsidRDefault="002B7D89">
      <w:pPr>
        <w:spacing w:line="300" w:lineRule="auto"/>
        <w:ind w:firstLineChars="200" w:firstLine="422"/>
      </w:pPr>
      <w:r>
        <w:rPr>
          <w:rFonts w:hint="eastAsia"/>
          <w:b/>
        </w:rPr>
        <w:t>4</w:t>
      </w:r>
      <w:r>
        <w:rPr>
          <w:rFonts w:hint="eastAsia"/>
        </w:rPr>
        <w:t xml:space="preserve">  </w:t>
      </w:r>
      <w:r>
        <w:t>对于桩径为</w:t>
      </w:r>
      <w:r>
        <w:rPr>
          <w:rFonts w:hint="eastAsia"/>
        </w:rPr>
        <w:t>（</w:t>
      </w:r>
      <w:r>
        <w:t>300</w:t>
      </w:r>
      <w:r>
        <w:rPr>
          <w:rFonts w:hint="eastAsia"/>
        </w:rPr>
        <w:t>~</w:t>
      </w:r>
      <w:r>
        <w:t>500</w:t>
      </w:r>
      <w:r>
        <w:rPr>
          <w:rFonts w:hint="eastAsia"/>
        </w:rPr>
        <w:t>）</w:t>
      </w:r>
      <w:r w:rsidRPr="00CF406B">
        <w:t>mm</w:t>
      </w:r>
      <w:r>
        <w:t>的双管复合扩底桩，其填料量不宜小于</w:t>
      </w:r>
      <w:r>
        <w:t>1.0</w:t>
      </w:r>
      <w:r w:rsidRPr="00CF406B">
        <w:t>m</w:t>
      </w:r>
      <w:r>
        <w:rPr>
          <w:vertAlign w:val="superscript"/>
        </w:rPr>
        <w:t>3</w:t>
      </w:r>
      <w:r>
        <w:t>且不大于</w:t>
      </w:r>
      <w:r>
        <w:lastRenderedPageBreak/>
        <w:t>2.0</w:t>
      </w:r>
      <w:r w:rsidRPr="00CF406B">
        <w:t>m</w:t>
      </w:r>
      <w:r>
        <w:rPr>
          <w:vertAlign w:val="superscript"/>
        </w:rPr>
        <w:t>3</w:t>
      </w:r>
      <w:r>
        <w:t>。</w:t>
      </w:r>
    </w:p>
    <w:p w:rsidR="000B2033" w:rsidRDefault="002B7D89">
      <w:pPr>
        <w:spacing w:line="300" w:lineRule="auto"/>
        <w:rPr>
          <w:b/>
        </w:rPr>
      </w:pPr>
      <w:r>
        <w:rPr>
          <w:rFonts w:hint="eastAsia"/>
          <w:b/>
        </w:rPr>
        <w:t>4.0.4</w:t>
      </w:r>
      <w:r>
        <w:t xml:space="preserve"> </w:t>
      </w:r>
      <w:r>
        <w:rPr>
          <w:rFonts w:hint="eastAsia"/>
        </w:rPr>
        <w:t xml:space="preserve"> </w:t>
      </w:r>
      <w:proofErr w:type="gramStart"/>
      <w:r>
        <w:rPr>
          <w:rFonts w:hint="eastAsia"/>
        </w:rPr>
        <w:t>抗拔双管</w:t>
      </w:r>
      <w:proofErr w:type="gramEnd"/>
      <w:r>
        <w:rPr>
          <w:rFonts w:hint="eastAsia"/>
        </w:rPr>
        <w:t>复合扩底桩构造应符合下列规定：</w:t>
      </w:r>
    </w:p>
    <w:p w:rsidR="000B2033" w:rsidRDefault="002B7D89">
      <w:pPr>
        <w:spacing w:line="300" w:lineRule="auto"/>
      </w:pPr>
      <w:r>
        <w:rPr>
          <w:rFonts w:hint="eastAsia"/>
        </w:rPr>
        <w:t xml:space="preserve">    </w:t>
      </w:r>
      <w:r>
        <w:rPr>
          <w:rFonts w:hint="eastAsia"/>
          <w:b/>
          <w:bCs/>
        </w:rPr>
        <w:t>1</w:t>
      </w:r>
      <w:r>
        <w:rPr>
          <w:rFonts w:hint="eastAsia"/>
        </w:rPr>
        <w:t xml:space="preserve">  </w:t>
      </w:r>
      <w:proofErr w:type="gramStart"/>
      <w:r>
        <w:t>夯扩头为</w:t>
      </w:r>
      <w:proofErr w:type="gramEnd"/>
      <w:r>
        <w:t>内外</w:t>
      </w:r>
      <w:r>
        <w:rPr>
          <w:rFonts w:hint="eastAsia"/>
        </w:rPr>
        <w:t>二</w:t>
      </w:r>
      <w:r>
        <w:t>层包裹式结构，核心内层为干硬性混凝土，其体积不小于</w:t>
      </w:r>
      <w:proofErr w:type="gramStart"/>
      <w:r>
        <w:t>夯扩头体积</w:t>
      </w:r>
      <w:proofErr w:type="gramEnd"/>
      <w:r>
        <w:t>的</w:t>
      </w:r>
      <w:r>
        <w:rPr>
          <w:rFonts w:hint="eastAsia"/>
        </w:rPr>
        <w:t>2</w:t>
      </w:r>
      <w:r>
        <w:t>/3</w:t>
      </w:r>
      <w:r>
        <w:rPr>
          <w:rFonts w:hint="eastAsia"/>
        </w:rPr>
        <w:t>；</w:t>
      </w:r>
      <w:r>
        <w:t>中间层由干硬性混凝土</w:t>
      </w:r>
      <w:r>
        <w:rPr>
          <w:rFonts w:hint="eastAsia"/>
        </w:rPr>
        <w:t>(</w:t>
      </w:r>
      <w:r>
        <w:rPr>
          <w:rFonts w:hint="eastAsia"/>
        </w:rPr>
        <w:t>不含散体填充料）</w:t>
      </w:r>
      <w:r>
        <w:t>构成</w:t>
      </w:r>
      <w:r>
        <w:rPr>
          <w:rFonts w:hint="eastAsia"/>
        </w:rPr>
        <w:t>；</w:t>
      </w:r>
      <w:r>
        <w:t>外围</w:t>
      </w:r>
      <w:proofErr w:type="gramStart"/>
      <w:r>
        <w:t>为挤密土体</w:t>
      </w:r>
      <w:proofErr w:type="gramEnd"/>
      <w:r>
        <w:t>。</w:t>
      </w:r>
    </w:p>
    <w:p w:rsidR="000B2033" w:rsidRDefault="002B7D89">
      <w:pPr>
        <w:spacing w:line="300" w:lineRule="auto"/>
      </w:pPr>
      <w:r>
        <w:rPr>
          <w:rFonts w:hint="eastAsia"/>
          <w:b/>
        </w:rPr>
        <w:t xml:space="preserve">    2  </w:t>
      </w:r>
      <w:r>
        <w:rPr>
          <w:rFonts w:hint="eastAsia"/>
        </w:rPr>
        <w:t>钢筋笼为全笼结构，主筋进入扩大头位置宜到达</w:t>
      </w:r>
      <w:r>
        <w:t>核心内层为干硬性混凝土</w:t>
      </w:r>
      <w:r>
        <w:rPr>
          <w:rFonts w:hint="eastAsia"/>
        </w:rPr>
        <w:t>底部。</w:t>
      </w:r>
    </w:p>
    <w:p w:rsidR="000B2033" w:rsidRDefault="002B7D89">
      <w:pPr>
        <w:spacing w:line="300" w:lineRule="auto"/>
      </w:pPr>
      <w:r>
        <w:rPr>
          <w:rFonts w:hint="eastAsia"/>
          <w:b/>
        </w:rPr>
        <w:t xml:space="preserve">    3</w:t>
      </w:r>
      <w:r>
        <w:t xml:space="preserve"> </w:t>
      </w:r>
      <w:r>
        <w:rPr>
          <w:rFonts w:hint="eastAsia"/>
        </w:rPr>
        <w:t xml:space="preserve"> </w:t>
      </w:r>
      <w:proofErr w:type="gramStart"/>
      <w:r>
        <w:t>夯扩头底端</w:t>
      </w:r>
      <w:proofErr w:type="gramEnd"/>
      <w:r>
        <w:t>底面呈锅底形，</w:t>
      </w:r>
      <w:proofErr w:type="spellStart"/>
      <w:r>
        <w:rPr>
          <w:i/>
        </w:rPr>
        <w:t>H</w:t>
      </w:r>
      <w:r w:rsidRPr="00CF406B">
        <w:rPr>
          <w:vertAlign w:val="subscript"/>
        </w:rPr>
        <w:t>c</w:t>
      </w:r>
      <w:proofErr w:type="spellEnd"/>
      <w:r>
        <w:rPr>
          <w:i/>
        </w:rPr>
        <w:t>/D</w:t>
      </w:r>
      <w:r>
        <w:t>比例宜为</w:t>
      </w:r>
      <w:r>
        <w:rPr>
          <w:rFonts w:hint="eastAsia"/>
        </w:rPr>
        <w:t>1</w:t>
      </w:r>
      <w:r>
        <w:t>.</w:t>
      </w:r>
      <w:r>
        <w:rPr>
          <w:rFonts w:hint="eastAsia"/>
        </w:rPr>
        <w:t>5</w:t>
      </w:r>
      <w:r>
        <w:t>~</w:t>
      </w:r>
      <w:r>
        <w:rPr>
          <w:rFonts w:hint="eastAsia"/>
        </w:rPr>
        <w:t>2</w:t>
      </w:r>
      <w:r>
        <w:t>.</w:t>
      </w:r>
      <w:r>
        <w:rPr>
          <w:rFonts w:hint="eastAsia"/>
        </w:rPr>
        <w:t>5</w:t>
      </w:r>
      <w:r>
        <w:t>。</w:t>
      </w:r>
    </w:p>
    <w:p w:rsidR="000B2033" w:rsidRDefault="002B7D89">
      <w:pPr>
        <w:spacing w:line="300" w:lineRule="auto"/>
      </w:pPr>
      <w:r>
        <w:rPr>
          <w:rFonts w:hint="eastAsia"/>
          <w:b/>
        </w:rPr>
        <w:t xml:space="preserve">    4</w:t>
      </w:r>
      <w:r>
        <w:rPr>
          <w:rFonts w:hint="eastAsia"/>
        </w:rPr>
        <w:t xml:space="preserve">  </w:t>
      </w:r>
      <w:r>
        <w:t>施工时的填料量要求</w:t>
      </w:r>
      <w:r>
        <w:rPr>
          <w:rFonts w:hint="eastAsia"/>
        </w:rPr>
        <w:t>：</w:t>
      </w:r>
      <w:r>
        <w:t>对于桩径为</w:t>
      </w:r>
      <w:r>
        <w:rPr>
          <w:rFonts w:hint="eastAsia"/>
        </w:rPr>
        <w:t>（</w:t>
      </w:r>
      <w:r>
        <w:t>300</w:t>
      </w:r>
      <w:r>
        <w:rPr>
          <w:rFonts w:hint="eastAsia"/>
        </w:rPr>
        <w:t>~</w:t>
      </w:r>
      <w:r>
        <w:t>500</w:t>
      </w:r>
      <w:r>
        <w:rPr>
          <w:rFonts w:hint="eastAsia"/>
        </w:rPr>
        <w:t>）</w:t>
      </w:r>
      <w:r>
        <w:t>mm</w:t>
      </w:r>
      <w:r>
        <w:t>的双管复合扩底桩，其填料量不宜小于</w:t>
      </w:r>
      <w:r>
        <w:t>1.0m</w:t>
      </w:r>
      <w:r>
        <w:rPr>
          <w:vertAlign w:val="superscript"/>
        </w:rPr>
        <w:t>3</w:t>
      </w:r>
      <w:r>
        <w:t>且不大于</w:t>
      </w:r>
      <w:r>
        <w:t>2.0m</w:t>
      </w:r>
      <w:r>
        <w:rPr>
          <w:vertAlign w:val="superscript"/>
        </w:rPr>
        <w:t>3</w:t>
      </w:r>
      <w:r>
        <w:t>。</w:t>
      </w:r>
    </w:p>
    <w:p w:rsidR="000B2033" w:rsidRDefault="002B7D89">
      <w:pPr>
        <w:spacing w:line="300" w:lineRule="auto"/>
        <w:rPr>
          <w:rFonts w:ascii="宋体" w:hAnsi="宋体"/>
        </w:rPr>
      </w:pPr>
      <w:r>
        <w:rPr>
          <w:rFonts w:hint="eastAsia"/>
          <w:b/>
        </w:rPr>
        <w:t xml:space="preserve">    5  </w:t>
      </w:r>
      <w:r>
        <w:rPr>
          <w:rFonts w:ascii="宋体" w:hAnsi="宋体" w:hint="eastAsia"/>
        </w:rPr>
        <w:t>双管复合</w:t>
      </w:r>
      <w:proofErr w:type="gramStart"/>
      <w:r>
        <w:rPr>
          <w:rFonts w:ascii="宋体" w:hAnsi="宋体" w:hint="eastAsia"/>
        </w:rPr>
        <w:t>扩底抗拨桩</w:t>
      </w:r>
      <w:proofErr w:type="gramEnd"/>
      <w:r>
        <w:rPr>
          <w:rFonts w:ascii="宋体" w:hAnsi="宋体" w:hint="eastAsia"/>
        </w:rPr>
        <w:t>扩大端构造应符合图</w:t>
      </w:r>
      <w:r>
        <w:rPr>
          <w:rFonts w:eastAsia="Times New Roman"/>
        </w:rPr>
        <w:t>4.</w:t>
      </w:r>
      <w:r>
        <w:rPr>
          <w:rFonts w:eastAsiaTheme="minorEastAsia" w:hint="eastAsia"/>
        </w:rPr>
        <w:t>0</w:t>
      </w:r>
      <w:r>
        <w:rPr>
          <w:rFonts w:eastAsia="Times New Roman"/>
        </w:rPr>
        <w:t>.</w:t>
      </w:r>
      <w:r>
        <w:rPr>
          <w:rFonts w:hint="eastAsia"/>
        </w:rPr>
        <w:t>4</w:t>
      </w:r>
      <w:r>
        <w:rPr>
          <w:rFonts w:ascii="宋体" w:hAnsi="宋体" w:hint="eastAsia"/>
        </w:rPr>
        <w:t>的规定。</w:t>
      </w:r>
    </w:p>
    <w:p w:rsidR="000B2033" w:rsidRDefault="002B7D89">
      <w:pPr>
        <w:spacing w:line="300" w:lineRule="auto"/>
        <w:rPr>
          <w:rFonts w:ascii="宋体" w:hAnsi="宋体"/>
        </w:rPr>
      </w:pPr>
      <w:r>
        <w:rPr>
          <w:rFonts w:ascii="宋体" w:hAnsi="宋体" w:hint="eastAsia"/>
          <w:noProof/>
        </w:rPr>
        <w:drawing>
          <wp:anchor distT="0" distB="0" distL="114300" distR="114300" simplePos="0" relativeHeight="251674624" behindDoc="0" locked="0" layoutInCell="1" allowOverlap="1">
            <wp:simplePos x="0" y="0"/>
            <wp:positionH relativeFrom="column">
              <wp:posOffset>1558290</wp:posOffset>
            </wp:positionH>
            <wp:positionV relativeFrom="paragraph">
              <wp:posOffset>228600</wp:posOffset>
            </wp:positionV>
            <wp:extent cx="1838325" cy="2988310"/>
            <wp:effectExtent l="0" t="0" r="9525" b="2540"/>
            <wp:wrapNone/>
            <wp:docPr id="3" name="图片 3" descr="抗拨桩构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抗拨桩构造"/>
                    <pic:cNvPicPr>
                      <a:picLocks noChangeAspect="1"/>
                    </pic:cNvPicPr>
                  </pic:nvPicPr>
                  <pic:blipFill>
                    <a:blip r:embed="rId17"/>
                    <a:stretch>
                      <a:fillRect/>
                    </a:stretch>
                  </pic:blipFill>
                  <pic:spPr>
                    <a:xfrm>
                      <a:off x="0" y="0"/>
                      <a:ext cx="1838325" cy="2988310"/>
                    </a:xfrm>
                    <a:prstGeom prst="rect">
                      <a:avLst/>
                    </a:prstGeom>
                  </pic:spPr>
                </pic:pic>
              </a:graphicData>
            </a:graphic>
          </wp:anchor>
        </w:drawing>
      </w:r>
    </w:p>
    <w:p w:rsidR="000B2033" w:rsidRDefault="000B2033">
      <w:pPr>
        <w:spacing w:line="300" w:lineRule="auto"/>
      </w:pPr>
    </w:p>
    <w:p w:rsidR="000B2033" w:rsidRDefault="000B2033">
      <w:pPr>
        <w:rPr>
          <w:rFonts w:ascii="宋体" w:hAnsi="宋体"/>
          <w:color w:val="000000"/>
          <w:sz w:val="28"/>
          <w:szCs w:val="28"/>
        </w:rPr>
      </w:pPr>
    </w:p>
    <w:p w:rsidR="000B2033" w:rsidRDefault="000B2033">
      <w:pPr>
        <w:rPr>
          <w:rFonts w:ascii="宋体" w:hAnsi="宋体"/>
          <w:color w:val="000000"/>
          <w:sz w:val="28"/>
          <w:szCs w:val="28"/>
        </w:rPr>
      </w:pPr>
    </w:p>
    <w:p w:rsidR="000B2033" w:rsidRDefault="000B2033">
      <w:pPr>
        <w:rPr>
          <w:rFonts w:ascii="宋体" w:hAnsi="宋体"/>
          <w:color w:val="000000"/>
          <w:sz w:val="28"/>
          <w:szCs w:val="28"/>
        </w:rPr>
      </w:pPr>
    </w:p>
    <w:p w:rsidR="000B2033" w:rsidRDefault="000B2033">
      <w:pPr>
        <w:rPr>
          <w:rFonts w:ascii="宋体" w:hAnsi="宋体"/>
          <w:color w:val="000000"/>
          <w:sz w:val="28"/>
          <w:szCs w:val="28"/>
        </w:rPr>
      </w:pPr>
    </w:p>
    <w:p w:rsidR="000B2033" w:rsidRDefault="000B2033">
      <w:pPr>
        <w:rPr>
          <w:rFonts w:ascii="宋体" w:hAnsi="宋体"/>
          <w:color w:val="000000"/>
          <w:sz w:val="28"/>
          <w:szCs w:val="28"/>
        </w:rPr>
      </w:pPr>
    </w:p>
    <w:p w:rsidR="000B2033" w:rsidRDefault="000B2033">
      <w:pPr>
        <w:rPr>
          <w:rFonts w:ascii="宋体" w:hAnsi="宋体"/>
          <w:color w:val="000000"/>
          <w:sz w:val="28"/>
          <w:szCs w:val="28"/>
        </w:rPr>
      </w:pPr>
    </w:p>
    <w:p w:rsidR="000B2033" w:rsidRDefault="000B2033">
      <w:pPr>
        <w:rPr>
          <w:rFonts w:ascii="宋体" w:hAnsi="宋体"/>
          <w:color w:val="000000"/>
          <w:sz w:val="28"/>
          <w:szCs w:val="28"/>
        </w:rPr>
      </w:pPr>
    </w:p>
    <w:p w:rsidR="000B2033" w:rsidRDefault="002B7D89">
      <w:pPr>
        <w:rPr>
          <w:rFonts w:ascii="宋体" w:hAnsi="宋体"/>
          <w:color w:val="000000"/>
          <w:sz w:val="28"/>
          <w:szCs w:val="28"/>
        </w:rPr>
      </w:pPr>
      <w:r>
        <w:rPr>
          <w:rFonts w:ascii="宋体" w:hAnsi="宋体" w:hint="eastAsia"/>
          <w:sz w:val="18"/>
          <w:szCs w:val="18"/>
        </w:rPr>
        <w:t xml:space="preserve">                           图4.0.4 双管复合</w:t>
      </w:r>
      <w:proofErr w:type="gramStart"/>
      <w:r>
        <w:rPr>
          <w:rFonts w:ascii="宋体" w:hAnsi="宋体" w:hint="eastAsia"/>
          <w:sz w:val="18"/>
          <w:szCs w:val="18"/>
        </w:rPr>
        <w:t>扩底抗拨桩桩</w:t>
      </w:r>
      <w:proofErr w:type="gramEnd"/>
      <w:r>
        <w:rPr>
          <w:rFonts w:ascii="宋体" w:hAnsi="宋体" w:hint="eastAsia"/>
          <w:sz w:val="18"/>
          <w:szCs w:val="18"/>
        </w:rPr>
        <w:t>端构造</w:t>
      </w:r>
    </w:p>
    <w:p w:rsidR="000B2033" w:rsidRDefault="000B2033">
      <w:pPr>
        <w:spacing w:line="300" w:lineRule="auto"/>
      </w:pPr>
    </w:p>
    <w:p w:rsidR="000B2033" w:rsidRDefault="000B2033">
      <w:pPr>
        <w:rPr>
          <w:rFonts w:ascii="宋体" w:hAnsi="宋体"/>
          <w:color w:val="000000"/>
          <w:sz w:val="28"/>
          <w:szCs w:val="28"/>
        </w:rPr>
      </w:pPr>
    </w:p>
    <w:p w:rsidR="000B2033" w:rsidRDefault="000B2033">
      <w:pPr>
        <w:rPr>
          <w:rFonts w:ascii="宋体" w:hAnsi="宋体"/>
          <w:color w:val="000000"/>
          <w:sz w:val="28"/>
          <w:szCs w:val="28"/>
        </w:rPr>
      </w:pPr>
    </w:p>
    <w:p w:rsidR="000B2033" w:rsidRDefault="000B2033">
      <w:pPr>
        <w:rPr>
          <w:rFonts w:ascii="宋体" w:hAnsi="宋体"/>
          <w:color w:val="000000"/>
          <w:sz w:val="28"/>
          <w:szCs w:val="28"/>
        </w:rPr>
      </w:pPr>
    </w:p>
    <w:p w:rsidR="000B2033" w:rsidRDefault="000B2033">
      <w:pPr>
        <w:rPr>
          <w:rFonts w:ascii="宋体" w:hAnsi="宋体"/>
          <w:color w:val="000000"/>
          <w:sz w:val="28"/>
          <w:szCs w:val="28"/>
        </w:rPr>
      </w:pPr>
    </w:p>
    <w:p w:rsidR="000B2033" w:rsidRDefault="000B2033">
      <w:pPr>
        <w:rPr>
          <w:rFonts w:ascii="宋体" w:hAnsi="宋体"/>
          <w:color w:val="000000"/>
          <w:sz w:val="28"/>
          <w:szCs w:val="28"/>
        </w:rPr>
      </w:pPr>
    </w:p>
    <w:p w:rsidR="000B2033" w:rsidRDefault="000B2033">
      <w:pPr>
        <w:rPr>
          <w:rFonts w:ascii="宋体" w:hAnsi="宋体"/>
          <w:color w:val="000000"/>
          <w:sz w:val="28"/>
          <w:szCs w:val="28"/>
        </w:rPr>
      </w:pPr>
    </w:p>
    <w:p w:rsidR="000B2033" w:rsidRDefault="002B7D89">
      <w:pPr>
        <w:pStyle w:val="1"/>
        <w:spacing w:line="312" w:lineRule="auto"/>
        <w:jc w:val="center"/>
        <w:rPr>
          <w:sz w:val="28"/>
          <w:szCs w:val="28"/>
        </w:rPr>
      </w:pPr>
      <w:bookmarkStart w:id="33" w:name="_Toc449418153"/>
      <w:r>
        <w:rPr>
          <w:rFonts w:hint="eastAsia"/>
          <w:sz w:val="28"/>
          <w:szCs w:val="28"/>
        </w:rPr>
        <w:lastRenderedPageBreak/>
        <w:t xml:space="preserve">5  </w:t>
      </w:r>
      <w:r>
        <w:rPr>
          <w:rFonts w:hint="eastAsia"/>
          <w:sz w:val="28"/>
          <w:szCs w:val="28"/>
        </w:rPr>
        <w:t>设计</w:t>
      </w:r>
      <w:bookmarkEnd w:id="33"/>
    </w:p>
    <w:p w:rsidR="000B2033" w:rsidRDefault="002B7D89">
      <w:pPr>
        <w:pStyle w:val="1"/>
        <w:spacing w:line="312" w:lineRule="auto"/>
        <w:jc w:val="center"/>
        <w:rPr>
          <w:sz w:val="21"/>
          <w:szCs w:val="21"/>
        </w:rPr>
      </w:pPr>
      <w:bookmarkStart w:id="34" w:name="_Toc449418154"/>
      <w:r>
        <w:rPr>
          <w:rFonts w:hint="eastAsia"/>
          <w:sz w:val="21"/>
          <w:szCs w:val="21"/>
        </w:rPr>
        <w:t xml:space="preserve">5.1  </w:t>
      </w:r>
      <w:r>
        <w:rPr>
          <w:rFonts w:hint="eastAsia"/>
          <w:sz w:val="21"/>
          <w:szCs w:val="21"/>
        </w:rPr>
        <w:t>一般规定</w:t>
      </w:r>
      <w:bookmarkEnd w:id="34"/>
    </w:p>
    <w:p w:rsidR="000B2033" w:rsidRDefault="002B7D89">
      <w:pPr>
        <w:spacing w:line="300" w:lineRule="auto"/>
      </w:pPr>
      <w:r>
        <w:rPr>
          <w:b/>
        </w:rPr>
        <w:t>5.1.1</w:t>
      </w:r>
      <w:r>
        <w:t xml:space="preserve">  </w:t>
      </w:r>
      <w:r>
        <w:t>验算竖向力作用下锤击振动双管复合扩底桩竖向承载力时，应符合下列规定：</w:t>
      </w:r>
    </w:p>
    <w:p w:rsidR="000B2033" w:rsidRDefault="002B7D89" w:rsidP="00CF406B">
      <w:pPr>
        <w:spacing w:line="300" w:lineRule="auto"/>
        <w:ind w:firstLineChars="200" w:firstLine="422"/>
      </w:pPr>
      <w:r w:rsidRPr="00CF406B">
        <w:rPr>
          <w:b/>
        </w:rPr>
        <w:t>1</w:t>
      </w:r>
      <w:r>
        <w:t xml:space="preserve">  </w:t>
      </w:r>
      <w:r>
        <w:t>荷载效应标准组合</w:t>
      </w:r>
    </w:p>
    <w:p w:rsidR="000B2033" w:rsidRDefault="002B7D89">
      <w:pPr>
        <w:spacing w:line="300" w:lineRule="auto"/>
        <w:ind w:firstLineChars="200" w:firstLine="420"/>
      </w:pPr>
      <w:r>
        <w:t>轴竖向力作用下</w:t>
      </w:r>
    </w:p>
    <w:p w:rsidR="000B2033" w:rsidRDefault="002B7D89">
      <w:pPr>
        <w:spacing w:line="300" w:lineRule="auto"/>
        <w:ind w:firstLineChars="200" w:firstLine="420"/>
        <w:jc w:val="right"/>
      </w:pPr>
      <w:r>
        <w:t xml:space="preserve">               </w:t>
      </w:r>
      <w:r>
        <w:rPr>
          <w:rFonts w:hint="eastAsia"/>
        </w:rPr>
        <w:t xml:space="preserve">      </w:t>
      </w:r>
      <w:r>
        <w:t xml:space="preserve"> </w:t>
      </w:r>
      <w:proofErr w:type="spellStart"/>
      <w:r>
        <w:rPr>
          <w:i/>
        </w:rPr>
        <w:t>N</w:t>
      </w:r>
      <w:r>
        <w:rPr>
          <w:vertAlign w:val="subscript"/>
        </w:rPr>
        <w:t>k</w:t>
      </w:r>
      <w:r>
        <w:t>≤</w:t>
      </w:r>
      <w:r>
        <w:rPr>
          <w:i/>
        </w:rPr>
        <w:t>R</w:t>
      </w:r>
      <w:r>
        <w:rPr>
          <w:vertAlign w:val="subscript"/>
        </w:rPr>
        <w:t>a</w:t>
      </w:r>
      <w:proofErr w:type="spellEnd"/>
      <w:r>
        <w:rPr>
          <w:vertAlign w:val="subscript"/>
        </w:rPr>
        <w:t xml:space="preserve"> </w:t>
      </w:r>
      <w:r>
        <w:t xml:space="preserve">   </w:t>
      </w:r>
      <w:r>
        <w:rPr>
          <w:rFonts w:hint="eastAsia"/>
        </w:rPr>
        <w:t xml:space="preserve">                            </w:t>
      </w:r>
      <w:r>
        <w:t xml:space="preserve"> (</w:t>
      </w:r>
      <w:r>
        <w:rPr>
          <w:rFonts w:hint="eastAsia"/>
        </w:rPr>
        <w:t>5</w:t>
      </w:r>
      <w:r>
        <w:t>.1.1-1)</w:t>
      </w:r>
    </w:p>
    <w:p w:rsidR="000B2033" w:rsidRDefault="002B7D89">
      <w:pPr>
        <w:spacing w:line="300" w:lineRule="auto"/>
        <w:ind w:firstLineChars="200" w:firstLine="420"/>
      </w:pPr>
      <w:r>
        <w:t>偏心竖向力作用下，除应满足式（</w:t>
      </w:r>
      <w:r>
        <w:t>4.1.1-1</w:t>
      </w:r>
      <w:r>
        <w:t>）外，尚应满足下式要求：</w:t>
      </w:r>
    </w:p>
    <w:p w:rsidR="000B2033" w:rsidRDefault="002B7D89">
      <w:pPr>
        <w:spacing w:line="300" w:lineRule="auto"/>
        <w:ind w:firstLineChars="200" w:firstLine="420"/>
        <w:jc w:val="right"/>
      </w:pPr>
      <w:r>
        <w:t xml:space="preserve">              </w:t>
      </w:r>
      <w:r>
        <w:rPr>
          <w:rFonts w:hint="eastAsia"/>
        </w:rPr>
        <w:t xml:space="preserve">      </w:t>
      </w:r>
      <w:r>
        <w:t xml:space="preserve"> </w:t>
      </w:r>
      <w:r>
        <w:rPr>
          <w:i/>
        </w:rPr>
        <w:t>N</w:t>
      </w:r>
      <w:r>
        <w:rPr>
          <w:vertAlign w:val="subscript"/>
        </w:rPr>
        <w:t>kmax</w:t>
      </w:r>
      <w:r>
        <w:t>≤1.2</w:t>
      </w:r>
      <w:r>
        <w:rPr>
          <w:i/>
        </w:rPr>
        <w:t>R</w:t>
      </w:r>
      <w:r>
        <w:rPr>
          <w:vertAlign w:val="subscript"/>
        </w:rPr>
        <w:t>a</w:t>
      </w:r>
      <w:r>
        <w:t xml:space="preserve">      </w:t>
      </w:r>
      <w:r>
        <w:rPr>
          <w:rFonts w:hint="eastAsia"/>
        </w:rPr>
        <w:t xml:space="preserve">                       </w:t>
      </w:r>
      <w:r>
        <w:t xml:space="preserve"> (</w:t>
      </w:r>
      <w:r>
        <w:rPr>
          <w:rFonts w:hint="eastAsia"/>
        </w:rPr>
        <w:t>5</w:t>
      </w:r>
      <w:r>
        <w:t>.1.1-2)</w:t>
      </w:r>
    </w:p>
    <w:p w:rsidR="000B2033" w:rsidRDefault="002B7D89">
      <w:pPr>
        <w:spacing w:line="300" w:lineRule="auto"/>
        <w:ind w:left="1260" w:hangingChars="600" w:hanging="1260"/>
      </w:pPr>
      <w:r>
        <w:t>式中</w:t>
      </w:r>
      <w:r>
        <w:t xml:space="preserve"> </w:t>
      </w:r>
      <w:proofErr w:type="spellStart"/>
      <w:r>
        <w:rPr>
          <w:i/>
        </w:rPr>
        <w:t>N</w:t>
      </w:r>
      <w:r>
        <w:rPr>
          <w:vertAlign w:val="subscript"/>
        </w:rPr>
        <w:t>k</w:t>
      </w:r>
      <w:proofErr w:type="spellEnd"/>
      <w:r>
        <w:t>——</w:t>
      </w:r>
      <w:r>
        <w:t>相应于荷载效应标准组合时，作用于任一根</w:t>
      </w:r>
      <w:proofErr w:type="gramStart"/>
      <w:r>
        <w:t>锤</w:t>
      </w:r>
      <w:proofErr w:type="gramEnd"/>
      <w:r>
        <w:t>击振动双管复合</w:t>
      </w:r>
      <w:proofErr w:type="gramStart"/>
      <w:r>
        <w:t>扩底桩桩顶的</w:t>
      </w:r>
      <w:proofErr w:type="gramEnd"/>
      <w:r>
        <w:t>竖向力（</w:t>
      </w:r>
      <w:proofErr w:type="spellStart"/>
      <w:r>
        <w:t>kN</w:t>
      </w:r>
      <w:proofErr w:type="spellEnd"/>
      <w:r>
        <w:t>）；</w:t>
      </w:r>
    </w:p>
    <w:p w:rsidR="000B2033" w:rsidRDefault="002B7D89">
      <w:pPr>
        <w:spacing w:line="300" w:lineRule="auto"/>
        <w:ind w:leftChars="100" w:left="1260" w:hangingChars="500" w:hanging="1050"/>
      </w:pPr>
      <w:r>
        <w:t xml:space="preserve">  </w:t>
      </w:r>
      <w:proofErr w:type="spellStart"/>
      <w:r>
        <w:rPr>
          <w:i/>
        </w:rPr>
        <w:t>N</w:t>
      </w:r>
      <w:r>
        <w:rPr>
          <w:vertAlign w:val="subscript"/>
        </w:rPr>
        <w:t>kmax</w:t>
      </w:r>
      <w:proofErr w:type="spellEnd"/>
      <w:r>
        <w:t>——</w:t>
      </w:r>
      <w:r>
        <w:t>相应于荷载效应标准组合时，偏心竖向力使用于承台顶时锤击振动双管复合</w:t>
      </w:r>
      <w:proofErr w:type="gramStart"/>
      <w:r>
        <w:t>扩底桩桩顶所受</w:t>
      </w:r>
      <w:proofErr w:type="gramEnd"/>
      <w:r>
        <w:t>的最大竖向力（</w:t>
      </w:r>
      <w:proofErr w:type="spellStart"/>
      <w:r>
        <w:t>kN</w:t>
      </w:r>
      <w:proofErr w:type="spellEnd"/>
      <w:r>
        <w:t>）；</w:t>
      </w:r>
    </w:p>
    <w:p w:rsidR="000B2033" w:rsidRDefault="002B7D89">
      <w:pPr>
        <w:spacing w:line="300" w:lineRule="auto"/>
        <w:ind w:firstLineChars="300" w:firstLine="630"/>
      </w:pPr>
      <w:r>
        <w:rPr>
          <w:i/>
        </w:rPr>
        <w:t>R</w:t>
      </w:r>
      <w:r>
        <w:rPr>
          <w:vertAlign w:val="subscript"/>
        </w:rPr>
        <w:t>a</w:t>
      </w:r>
      <w:r>
        <w:t>——</w:t>
      </w:r>
      <w:r>
        <w:t>单桩竖向承载力特征值（</w:t>
      </w:r>
      <w:proofErr w:type="spellStart"/>
      <w:r>
        <w:t>kN</w:t>
      </w:r>
      <w:proofErr w:type="spellEnd"/>
      <w:r>
        <w:t>）</w:t>
      </w:r>
    </w:p>
    <w:p w:rsidR="000B2033" w:rsidRDefault="002B7D89" w:rsidP="00CF406B">
      <w:pPr>
        <w:spacing w:line="300" w:lineRule="auto"/>
        <w:ind w:firstLineChars="200" w:firstLine="422"/>
      </w:pPr>
      <w:r w:rsidRPr="00CF406B">
        <w:rPr>
          <w:b/>
        </w:rPr>
        <w:t>2</w:t>
      </w:r>
      <w:r>
        <w:t xml:space="preserve">  </w:t>
      </w:r>
      <w:r>
        <w:t>地震作用效应组合</w:t>
      </w:r>
    </w:p>
    <w:p w:rsidR="000B2033" w:rsidRDefault="002B7D89">
      <w:pPr>
        <w:spacing w:line="300" w:lineRule="auto"/>
        <w:ind w:firstLineChars="200" w:firstLine="420"/>
      </w:pPr>
      <w:r>
        <w:t>轴心竖向力作用下</w:t>
      </w:r>
    </w:p>
    <w:p w:rsidR="000B2033" w:rsidRDefault="002B7D89">
      <w:pPr>
        <w:spacing w:line="300" w:lineRule="auto"/>
        <w:ind w:firstLineChars="200" w:firstLine="420"/>
        <w:jc w:val="right"/>
      </w:pPr>
      <w:r>
        <w:t xml:space="preserve">       </w:t>
      </w:r>
      <w:r>
        <w:rPr>
          <w:rFonts w:hint="eastAsia"/>
        </w:rPr>
        <w:t xml:space="preserve">             </w:t>
      </w:r>
      <w:r w:rsidRPr="00CF406B">
        <w:rPr>
          <w:i/>
        </w:rPr>
        <w:t>N</w:t>
      </w:r>
      <w:r>
        <w:rPr>
          <w:vertAlign w:val="subscript"/>
        </w:rPr>
        <w:t>EK</w:t>
      </w:r>
      <w:r>
        <w:t>≤1.25R</w:t>
      </w:r>
      <w:r>
        <w:rPr>
          <w:vertAlign w:val="subscript"/>
        </w:rPr>
        <w:t>a</w:t>
      </w:r>
      <w:r>
        <w:t xml:space="preserve">  </w:t>
      </w:r>
      <w:r>
        <w:rPr>
          <w:rFonts w:hint="eastAsia"/>
        </w:rPr>
        <w:t xml:space="preserve">                      </w:t>
      </w:r>
      <w:r>
        <w:t xml:space="preserve">     (</w:t>
      </w:r>
      <w:r>
        <w:rPr>
          <w:rFonts w:hint="eastAsia"/>
        </w:rPr>
        <w:t>5</w:t>
      </w:r>
      <w:r>
        <w:t>.1.1-3)</w:t>
      </w:r>
    </w:p>
    <w:p w:rsidR="000B2033" w:rsidRDefault="002B7D89">
      <w:pPr>
        <w:spacing w:line="300" w:lineRule="auto"/>
        <w:ind w:firstLineChars="200" w:firstLine="420"/>
      </w:pPr>
      <w:r>
        <w:t>偏心竖向力作用下，除应满足上式外，尚应满足下式要求：</w:t>
      </w:r>
    </w:p>
    <w:p w:rsidR="000B2033" w:rsidRDefault="002B7D89">
      <w:pPr>
        <w:spacing w:line="300" w:lineRule="auto"/>
        <w:ind w:firstLineChars="1200" w:firstLine="2520"/>
        <w:jc w:val="right"/>
      </w:pPr>
      <w:r w:rsidRPr="00CF406B">
        <w:rPr>
          <w:i/>
        </w:rPr>
        <w:t>N</w:t>
      </w:r>
      <w:r>
        <w:rPr>
          <w:vertAlign w:val="subscript"/>
        </w:rPr>
        <w:t>EKmax</w:t>
      </w:r>
      <w:r>
        <w:t>≤1.5R</w:t>
      </w:r>
      <w:r>
        <w:rPr>
          <w:vertAlign w:val="subscript"/>
        </w:rPr>
        <w:t>a</w:t>
      </w:r>
      <w:r>
        <w:t xml:space="preserve">  </w:t>
      </w:r>
      <w:r>
        <w:rPr>
          <w:rFonts w:hint="eastAsia"/>
        </w:rPr>
        <w:t xml:space="preserve">                  </w:t>
      </w:r>
      <w:r>
        <w:t xml:space="preserve">        (</w:t>
      </w:r>
      <w:r>
        <w:rPr>
          <w:rFonts w:hint="eastAsia"/>
        </w:rPr>
        <w:t>5</w:t>
      </w:r>
      <w:r>
        <w:t>.1.1-</w:t>
      </w:r>
      <w:r>
        <w:rPr>
          <w:rFonts w:hint="eastAsia"/>
        </w:rPr>
        <w:t>4</w:t>
      </w:r>
      <w:r>
        <w:t>)</w:t>
      </w:r>
    </w:p>
    <w:p w:rsidR="000B2033" w:rsidRDefault="002B7D89">
      <w:pPr>
        <w:spacing w:line="300" w:lineRule="auto"/>
      </w:pPr>
      <w:r>
        <w:t>式中</w:t>
      </w:r>
      <w:r>
        <w:rPr>
          <w:rFonts w:hint="eastAsia"/>
        </w:rPr>
        <w:t>，</w:t>
      </w:r>
      <w:r>
        <w:t xml:space="preserve"> </w:t>
      </w:r>
      <w:proofErr w:type="spellStart"/>
      <w:r>
        <w:rPr>
          <w:i/>
        </w:rPr>
        <w:t>N</w:t>
      </w:r>
      <w:r>
        <w:rPr>
          <w:vertAlign w:val="subscript"/>
        </w:rPr>
        <w:t>Ek</w:t>
      </w:r>
      <w:proofErr w:type="spellEnd"/>
      <w:r>
        <w:t>——</w:t>
      </w:r>
      <w:r>
        <w:t>地震作用效应和荷载效应标准组合下，每一根双管复合扩底桩的竖向力（</w:t>
      </w:r>
      <w:proofErr w:type="spellStart"/>
      <w:r>
        <w:t>kN</w:t>
      </w:r>
      <w:proofErr w:type="spellEnd"/>
      <w:r>
        <w:t>）；</w:t>
      </w:r>
    </w:p>
    <w:p w:rsidR="000B2033" w:rsidRDefault="002B7D89">
      <w:pPr>
        <w:spacing w:line="300" w:lineRule="auto"/>
        <w:ind w:firstLineChars="200" w:firstLine="420"/>
      </w:pPr>
      <w:proofErr w:type="spellStart"/>
      <w:r>
        <w:rPr>
          <w:i/>
        </w:rPr>
        <w:t>N</w:t>
      </w:r>
      <w:r>
        <w:rPr>
          <w:vertAlign w:val="subscript"/>
        </w:rPr>
        <w:t>EKmax</w:t>
      </w:r>
      <w:proofErr w:type="spellEnd"/>
      <w:r>
        <w:t>——</w:t>
      </w:r>
      <w:r>
        <w:t>地震作用效应和荷载效应标准</w:t>
      </w:r>
      <w:proofErr w:type="gramStart"/>
      <w:r>
        <w:t>组合下双管</w:t>
      </w:r>
      <w:proofErr w:type="gramEnd"/>
      <w:r>
        <w:t>复合扩底桩上的最大竖向力（</w:t>
      </w:r>
      <w:proofErr w:type="spellStart"/>
      <w:r>
        <w:t>kN</w:t>
      </w:r>
      <w:proofErr w:type="spellEnd"/>
      <w:r>
        <w:t>）。</w:t>
      </w:r>
    </w:p>
    <w:p w:rsidR="000B2033" w:rsidRDefault="002B7D89">
      <w:pPr>
        <w:spacing w:line="300" w:lineRule="auto"/>
      </w:pPr>
      <w:r>
        <w:rPr>
          <w:b/>
        </w:rPr>
        <w:t>5.1.2</w:t>
      </w:r>
      <w:r>
        <w:t xml:space="preserve">  </w:t>
      </w:r>
      <w:r>
        <w:t>承受竖向荷载为主的低承台桩基，当地面下无液化土层且桩承台周围无淤泥、</w:t>
      </w:r>
      <w:proofErr w:type="gramStart"/>
      <w:r>
        <w:t>淤泥质土或</w:t>
      </w:r>
      <w:proofErr w:type="gramEnd"/>
      <w:r>
        <w:t>地基土承载力特征值不小于</w:t>
      </w:r>
      <w:r>
        <w:t>100kPa</w:t>
      </w:r>
      <w:r>
        <w:t>的填土时，下列建筑可不进行桩基抗震承载力验算：</w:t>
      </w:r>
    </w:p>
    <w:p w:rsidR="000B2033" w:rsidRDefault="002B7D89">
      <w:pPr>
        <w:spacing w:line="300" w:lineRule="auto"/>
        <w:ind w:firstLineChars="200" w:firstLine="422"/>
      </w:pPr>
      <w:r>
        <w:rPr>
          <w:b/>
        </w:rPr>
        <w:t>1</w:t>
      </w:r>
      <w:r>
        <w:rPr>
          <w:rFonts w:hint="eastAsia"/>
        </w:rPr>
        <w:t xml:space="preserve">  </w:t>
      </w:r>
      <w:r>
        <w:t>砌体结构建筑；</w:t>
      </w:r>
    </w:p>
    <w:p w:rsidR="000B2033" w:rsidRDefault="002B7D89">
      <w:pPr>
        <w:spacing w:line="300" w:lineRule="auto"/>
        <w:ind w:firstLineChars="200" w:firstLine="422"/>
      </w:pPr>
      <w:r>
        <w:rPr>
          <w:b/>
        </w:rPr>
        <w:t>2</w:t>
      </w:r>
      <w:r>
        <w:rPr>
          <w:rFonts w:hint="eastAsia"/>
        </w:rPr>
        <w:t xml:space="preserve">  </w:t>
      </w:r>
      <w:r>
        <w:t>抗震设防烈度为</w:t>
      </w:r>
      <w:r>
        <w:t>7</w:t>
      </w:r>
      <w:r>
        <w:t>度和</w:t>
      </w:r>
      <w:r>
        <w:t>8</w:t>
      </w:r>
      <w:r>
        <w:t>度时，一般单层厂房、单层空旷房屋、不超过</w:t>
      </w:r>
      <w:r>
        <w:t>8</w:t>
      </w:r>
      <w:r>
        <w:t>层且高度在</w:t>
      </w:r>
      <w:r>
        <w:t>25m</w:t>
      </w:r>
      <w:r>
        <w:t>以内的一般民用框架房屋及与其基础荷载相当的多层框架厂房；</w:t>
      </w:r>
    </w:p>
    <w:p w:rsidR="000B2033" w:rsidRDefault="002B7D89">
      <w:pPr>
        <w:spacing w:line="300" w:lineRule="auto"/>
        <w:ind w:firstLineChars="200" w:firstLine="422"/>
      </w:pPr>
      <w:r>
        <w:rPr>
          <w:b/>
        </w:rPr>
        <w:t>3</w:t>
      </w:r>
      <w:r>
        <w:rPr>
          <w:rFonts w:hint="eastAsia"/>
        </w:rPr>
        <w:t xml:space="preserve">  </w:t>
      </w:r>
      <w:r>
        <w:t>现行国家标准《建筑抗震设计规范》</w:t>
      </w:r>
      <w:r>
        <w:t>GB50011</w:t>
      </w:r>
      <w:r>
        <w:t>规定可不进行上部结构抗震验算的建筑物。</w:t>
      </w:r>
    </w:p>
    <w:p w:rsidR="000B2033" w:rsidRDefault="002B7D89">
      <w:pPr>
        <w:spacing w:line="300" w:lineRule="auto"/>
      </w:pPr>
      <w:r>
        <w:rPr>
          <w:b/>
        </w:rPr>
        <w:t>5.1.3</w:t>
      </w:r>
      <w:r>
        <w:t xml:space="preserve">  </w:t>
      </w:r>
      <w:proofErr w:type="gramStart"/>
      <w:r>
        <w:t>桩水平</w:t>
      </w:r>
      <w:proofErr w:type="gramEnd"/>
      <w:r>
        <w:t>承载力应符合下式要求：</w:t>
      </w:r>
    </w:p>
    <w:p w:rsidR="000B2033" w:rsidRDefault="002B7D89">
      <w:pPr>
        <w:spacing w:line="300" w:lineRule="auto"/>
        <w:ind w:firstLineChars="200" w:firstLine="420"/>
      </w:pPr>
      <w:r>
        <w:rPr>
          <w:noProof/>
        </w:rPr>
        <mc:AlternateContent>
          <mc:Choice Requires="wps">
            <w:drawing>
              <wp:anchor distT="0" distB="0" distL="114300" distR="114300" simplePos="0" relativeHeight="251662336" behindDoc="0" locked="0" layoutInCell="1" allowOverlap="1">
                <wp:simplePos x="0" y="0"/>
                <wp:positionH relativeFrom="column">
                  <wp:posOffset>3994785</wp:posOffset>
                </wp:positionH>
                <wp:positionV relativeFrom="paragraph">
                  <wp:posOffset>372110</wp:posOffset>
                </wp:positionV>
                <wp:extent cx="266700" cy="276225"/>
                <wp:effectExtent l="13335" t="10160" r="5715" b="8890"/>
                <wp:wrapNone/>
                <wp:docPr id="15" name="流程图: 过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76225"/>
                        </a:xfrm>
                        <a:prstGeom prst="flowChartProcess">
                          <a:avLst/>
                        </a:prstGeom>
                        <a:solidFill>
                          <a:srgbClr val="FFFFFF"/>
                        </a:solidFill>
                        <a:ln w="9525">
                          <a:solidFill>
                            <a:srgbClr val="FFFFFF"/>
                          </a:solidFill>
                          <a:miter lim="800000"/>
                        </a:ln>
                      </wps:spPr>
                      <wps:txbx>
                        <w:txbxContent>
                          <w:p w:rsidR="00992000" w:rsidRDefault="00992000">
                            <w:r>
                              <w:rPr>
                                <w:rFonts w:hint="eastAsia"/>
                              </w:rPr>
                              <w:t>4</w:t>
                            </w:r>
                          </w:p>
                        </w:txbxContent>
                      </wps:txbx>
                      <wps:bodyPr rot="0" vert="horz" wrap="square" lIns="91440" tIns="45720" rIns="91440" bIns="45720" anchor="t" anchorCtr="0" upright="1">
                        <a:noAutofit/>
                      </wps:bodyPr>
                    </wps:wsp>
                  </a:graphicData>
                </a:graphic>
              </wp:anchor>
            </w:drawing>
          </mc:Choice>
          <mc:Fallback>
            <w:pict>
              <v:shapetype id="_x0000_t109" coordsize="21600,21600" o:spt="109" path="m,l,21600r21600,l21600,xe">
                <v:stroke joinstyle="miter"/>
                <v:path gradientshapeok="t" o:connecttype="rect"/>
              </v:shapetype>
              <v:shape id="流程图: 过程 15" o:spid="_x0000_s1026" type="#_x0000_t109" style="position:absolute;left:0;text-align:left;margin-left:314.55pt;margin-top:29.3pt;width:21pt;height:21.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" strokecolor="white">
                <v:textbox>
                  <w:txbxContent>
                    <w:p w:rsidR="00992000" w:rsidRDefault="00992000">
                      <w:r>
                        <w:rPr>
                          <w:rFonts w:hint="eastAsia"/>
                        </w:rPr>
                        <w:t>4</w:t>
                      </w:r>
                    </w:p>
                  </w:txbxContent>
                </v:textbox>
              </v:shape>
            </w:pict>
          </mc:Fallback>
        </mc:AlternateContent>
      </w:r>
      <w:r>
        <w:t xml:space="preserve">          </w:t>
      </w:r>
      <w:r>
        <w:rPr>
          <w:i/>
        </w:rPr>
        <w:t xml:space="preserve"> </w:t>
      </w:r>
      <w:r>
        <w:rPr>
          <w:rFonts w:hint="eastAsia"/>
          <w:i/>
        </w:rPr>
        <w:t xml:space="preserve">            </w:t>
      </w:r>
      <w:proofErr w:type="spellStart"/>
      <w:r>
        <w:rPr>
          <w:i/>
        </w:rPr>
        <w:t>H</w:t>
      </w:r>
      <w:r>
        <w:rPr>
          <w:vertAlign w:val="subscript"/>
        </w:rPr>
        <w:t>ik</w:t>
      </w:r>
      <w:proofErr w:type="spellEnd"/>
      <w:r>
        <w:rPr>
          <w:vertAlign w:val="subscript"/>
        </w:rPr>
        <w:t xml:space="preserve"> </w:t>
      </w:r>
      <w:r>
        <w:t>≤</w:t>
      </w:r>
      <w:r>
        <w:rPr>
          <w:i/>
        </w:rPr>
        <w:t>R</w:t>
      </w:r>
      <w:r>
        <w:rPr>
          <w:vertAlign w:val="subscript"/>
        </w:rPr>
        <w:t>H</w:t>
      </w:r>
      <w:r>
        <w:t xml:space="preserve">        </w:t>
      </w:r>
      <w:r>
        <w:rPr>
          <w:rFonts w:hint="eastAsia"/>
        </w:rPr>
        <w:t xml:space="preserve">                            </w:t>
      </w:r>
      <w:r>
        <w:t xml:space="preserve">  (</w:t>
      </w:r>
      <w:r>
        <w:rPr>
          <w:rFonts w:hint="eastAsia"/>
        </w:rPr>
        <w:t>5</w:t>
      </w:r>
      <w:r>
        <w:t>.1.3)</w:t>
      </w:r>
    </w:p>
    <w:p w:rsidR="000B2033" w:rsidRDefault="002B7D89">
      <w:pPr>
        <w:spacing w:line="300" w:lineRule="auto"/>
      </w:pPr>
      <w:r>
        <w:t>式中</w:t>
      </w:r>
      <w:r>
        <w:t xml:space="preserve"> </w:t>
      </w:r>
      <w:proofErr w:type="spellStart"/>
      <w:r w:rsidRPr="00CF406B">
        <w:rPr>
          <w:i/>
        </w:rPr>
        <w:t>H</w:t>
      </w:r>
      <w:r>
        <w:rPr>
          <w:vertAlign w:val="subscript"/>
        </w:rPr>
        <w:t>ik</w:t>
      </w:r>
      <w:proofErr w:type="spellEnd"/>
      <w:r>
        <w:t>——</w:t>
      </w:r>
      <w:r>
        <w:t>相应于荷载效应标准组合时，作用于任一根双管复合</w:t>
      </w:r>
      <w:proofErr w:type="gramStart"/>
      <w:r>
        <w:t>扩底桩桩顶的</w:t>
      </w:r>
      <w:proofErr w:type="gramEnd"/>
      <w:r>
        <w:t>水平力（</w:t>
      </w:r>
      <w:proofErr w:type="spellStart"/>
      <w:r>
        <w:t>kN</w:t>
      </w:r>
      <w:proofErr w:type="spellEnd"/>
      <w:r>
        <w:t>）；</w:t>
      </w:r>
    </w:p>
    <w:p w:rsidR="000B2033" w:rsidRDefault="002B7D89">
      <w:pPr>
        <w:spacing w:line="300" w:lineRule="auto"/>
        <w:ind w:firstLineChars="100" w:firstLine="210"/>
      </w:pPr>
      <w:r>
        <w:t xml:space="preserve">  </w:t>
      </w:r>
      <w:r w:rsidRPr="00CF406B">
        <w:rPr>
          <w:i/>
        </w:rPr>
        <w:t>R</w:t>
      </w:r>
      <w:r>
        <w:rPr>
          <w:vertAlign w:val="subscript"/>
        </w:rPr>
        <w:t>h</w:t>
      </w:r>
      <w:r>
        <w:t>——</w:t>
      </w:r>
      <w:r>
        <w:t>单桩水平承载力特征值（</w:t>
      </w:r>
      <w:proofErr w:type="spellStart"/>
      <w:r>
        <w:t>kN</w:t>
      </w:r>
      <w:proofErr w:type="spellEnd"/>
      <w:r>
        <w:t>）</w:t>
      </w:r>
    </w:p>
    <w:p w:rsidR="000B2033" w:rsidRDefault="002B7D89">
      <w:pPr>
        <w:spacing w:line="300" w:lineRule="auto"/>
      </w:pPr>
      <w:r>
        <w:rPr>
          <w:b/>
        </w:rPr>
        <w:t>5.</w:t>
      </w:r>
      <w:r>
        <w:rPr>
          <w:rFonts w:hint="eastAsia"/>
          <w:b/>
        </w:rPr>
        <w:t>1</w:t>
      </w:r>
      <w:r>
        <w:rPr>
          <w:b/>
        </w:rPr>
        <w:t>.</w:t>
      </w:r>
      <w:r>
        <w:rPr>
          <w:rFonts w:hint="eastAsia"/>
          <w:b/>
        </w:rPr>
        <w:t>4</w:t>
      </w:r>
      <w:r>
        <w:t xml:space="preserve">  </w:t>
      </w:r>
      <w:r>
        <w:t>对于一般建筑物和受水平力较小的高大建筑物，桩径和桩长相同的双管复合扩底桩群桩基础，应按下列公式计算群桩中双管复合扩底桩</w:t>
      </w:r>
      <w:proofErr w:type="gramStart"/>
      <w:r>
        <w:t>的桩顶作用</w:t>
      </w:r>
      <w:proofErr w:type="gramEnd"/>
      <w:r>
        <w:t>效应；</w:t>
      </w:r>
    </w:p>
    <w:p w:rsidR="000B2033" w:rsidRDefault="002B7D89">
      <w:pPr>
        <w:spacing w:line="300" w:lineRule="auto"/>
        <w:ind w:firstLine="435"/>
      </w:pPr>
      <w:r w:rsidRPr="00CF406B">
        <w:rPr>
          <w:b/>
        </w:rPr>
        <w:lastRenderedPageBreak/>
        <w:t>1</w:t>
      </w:r>
      <w:r>
        <w:t xml:space="preserve">  </w:t>
      </w:r>
      <w:r>
        <w:t>竖向力</w:t>
      </w:r>
    </w:p>
    <w:p w:rsidR="000B2033" w:rsidRDefault="002B7D89">
      <w:pPr>
        <w:spacing w:line="300" w:lineRule="auto"/>
        <w:ind w:firstLine="435"/>
      </w:pPr>
      <w:r>
        <w:t>承台上轴心竖向力作用下</w:t>
      </w:r>
      <w:r>
        <w:t xml:space="preserve">  </w:t>
      </w:r>
    </w:p>
    <w:p w:rsidR="000B2033" w:rsidRDefault="002B7D89">
      <w:pPr>
        <w:wordWrap w:val="0"/>
        <w:spacing w:line="300" w:lineRule="auto"/>
        <w:ind w:firstLine="435"/>
        <w:jc w:val="right"/>
      </w:pPr>
      <w:r>
        <w:t xml:space="preserve">      </w:t>
      </w:r>
      <w:r>
        <w:fldChar w:fldCharType="begin"/>
      </w:r>
      <w:r>
        <w:instrText xml:space="preserve"> QUOTE </w:instrText>
      </w:r>
      <w:r>
        <w:rPr>
          <w:noProof/>
          <w:position w:val="-12"/>
        </w:rPr>
        <w:drawing>
          <wp:inline distT="0" distB="0" distL="0" distR="0">
            <wp:extent cx="675640" cy="245745"/>
            <wp:effectExtent l="0" t="0" r="0" b="190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675640" cy="245745"/>
                    </a:xfrm>
                    <a:prstGeom prst="rect">
                      <a:avLst/>
                    </a:prstGeom>
                    <a:noFill/>
                    <a:ln>
                      <a:noFill/>
                    </a:ln>
                  </pic:spPr>
                </pic:pic>
              </a:graphicData>
            </a:graphic>
          </wp:inline>
        </w:drawing>
      </w:r>
      <w:r>
        <w:instrText xml:space="preserve"> </w:instrText>
      </w:r>
      <w:r>
        <w:fldChar w:fldCharType="end"/>
      </w:r>
      <w:r>
        <w:t xml:space="preserve">     </w:t>
      </w:r>
      <w:r>
        <w:rPr>
          <w:position w:val="-24"/>
        </w:rPr>
        <w:object w:dxaOrig="1354" w:dyaOrig="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31.5pt" o:ole="">
            <v:imagedata r:id="rId19" o:title=""/>
          </v:shape>
          <o:OLEObject Type="Embed" ProgID="Equation.3" ShapeID="_x0000_i1025" DrawAspect="Content" ObjectID="_1523966627" r:id="rId20"/>
        </w:object>
      </w:r>
      <w:r>
        <w:t xml:space="preserve"> </w:t>
      </w:r>
      <w:r>
        <w:rPr>
          <w:rFonts w:hint="eastAsia"/>
        </w:rPr>
        <w:t xml:space="preserve">         </w:t>
      </w:r>
      <w:r>
        <w:t xml:space="preserve">  </w:t>
      </w:r>
      <w:r>
        <w:rPr>
          <w:rFonts w:hint="eastAsia"/>
        </w:rPr>
        <w:t xml:space="preserve">  </w:t>
      </w:r>
      <w:r>
        <w:t xml:space="preserve">              (5.</w:t>
      </w:r>
      <w:r>
        <w:rPr>
          <w:rFonts w:hint="eastAsia"/>
        </w:rPr>
        <w:t>1</w:t>
      </w:r>
      <w:r>
        <w:t>.</w:t>
      </w:r>
      <w:r>
        <w:rPr>
          <w:rFonts w:hint="eastAsia"/>
        </w:rPr>
        <w:t>4</w:t>
      </w:r>
      <w:r>
        <w:t>-1)</w:t>
      </w:r>
    </w:p>
    <w:p w:rsidR="000B2033" w:rsidRDefault="002B7D89">
      <w:pPr>
        <w:spacing w:line="300" w:lineRule="auto"/>
        <w:ind w:firstLine="435"/>
      </w:pPr>
      <w:r>
        <w:t>偏心竖向力作用下</w:t>
      </w:r>
    </w:p>
    <w:p w:rsidR="000B2033" w:rsidRDefault="002B7D89">
      <w:pPr>
        <w:wordWrap w:val="0"/>
        <w:spacing w:line="300" w:lineRule="auto"/>
        <w:ind w:firstLineChars="700" w:firstLine="1470"/>
        <w:jc w:val="right"/>
      </w:pPr>
      <w:r>
        <w:rPr>
          <w:position w:val="-32"/>
        </w:rPr>
        <w:object w:dxaOrig="3095" w:dyaOrig="741">
          <v:shape id="_x0000_i1026" type="#_x0000_t75" style="width:154.5pt;height:36.75pt" o:ole="">
            <v:imagedata r:id="rId21" o:title=""/>
          </v:shape>
          <o:OLEObject Type="Embed" ProgID="Equation.3" ShapeID="_x0000_i1026" DrawAspect="Content" ObjectID="_1523966628" r:id="rId22"/>
        </w:object>
      </w:r>
      <w:r>
        <w:fldChar w:fldCharType="begin"/>
      </w:r>
      <w:r>
        <w:instrText xml:space="preserve"> QUOTE </w:instrText>
      </w:r>
      <w:r>
        <w:rPr>
          <w:noProof/>
          <w:position w:val="-24"/>
        </w:rPr>
        <w:drawing>
          <wp:inline distT="0" distB="0" distL="0" distR="0">
            <wp:extent cx="307340" cy="320675"/>
            <wp:effectExtent l="0" t="0" r="0" b="31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307340" cy="320675"/>
                    </a:xfrm>
                    <a:prstGeom prst="rect">
                      <a:avLst/>
                    </a:prstGeom>
                    <a:noFill/>
                    <a:ln>
                      <a:noFill/>
                    </a:ln>
                  </pic:spPr>
                </pic:pic>
              </a:graphicData>
            </a:graphic>
          </wp:inline>
        </w:drawing>
      </w:r>
      <w:r>
        <w:instrText xml:space="preserve"> </w:instrText>
      </w:r>
      <w:r>
        <w:fldChar w:fldCharType="end"/>
      </w:r>
      <w:r>
        <w:t xml:space="preserve">   </w:t>
      </w:r>
      <w:r>
        <w:rPr>
          <w:rFonts w:hint="eastAsia"/>
        </w:rPr>
        <w:t xml:space="preserve">        </w:t>
      </w:r>
      <w:r>
        <w:t xml:space="preserve">   </w:t>
      </w:r>
      <w:r>
        <w:rPr>
          <w:rFonts w:hint="eastAsia"/>
        </w:rPr>
        <w:t xml:space="preserve"> </w:t>
      </w:r>
      <w:r>
        <w:t xml:space="preserve"> </w:t>
      </w:r>
      <w:r>
        <w:t>（</w:t>
      </w:r>
      <w:r>
        <w:t>5.</w:t>
      </w:r>
      <w:r>
        <w:rPr>
          <w:rFonts w:hint="eastAsia"/>
        </w:rPr>
        <w:t>1</w:t>
      </w:r>
      <w:r>
        <w:t>.</w:t>
      </w:r>
      <w:r>
        <w:rPr>
          <w:rFonts w:hint="eastAsia"/>
        </w:rPr>
        <w:t>4</w:t>
      </w:r>
      <w:r>
        <w:t>-2</w:t>
      </w:r>
      <w:r>
        <w:t>）</w:t>
      </w:r>
    </w:p>
    <w:p w:rsidR="000B2033" w:rsidRDefault="002B7D89">
      <w:pPr>
        <w:spacing w:line="300" w:lineRule="auto"/>
        <w:ind w:left="1260" w:hangingChars="600" w:hanging="1260"/>
      </w:pPr>
      <w:r>
        <w:t>式中</w:t>
      </w:r>
      <w:r>
        <w:rPr>
          <w:rFonts w:hint="eastAsia"/>
        </w:rPr>
        <w:t>，</w:t>
      </w:r>
      <w:r>
        <w:rPr>
          <w:i/>
        </w:rPr>
        <w:t>N</w:t>
      </w:r>
      <w:r>
        <w:rPr>
          <w:vertAlign w:val="subscript"/>
        </w:rPr>
        <w:t>ik</w:t>
      </w:r>
      <w:r>
        <w:t>——</w:t>
      </w:r>
      <w:r>
        <w:t>相应于荷载效应标准组合时，偏心竖向力作用于承台顶时第</w:t>
      </w:r>
      <w:proofErr w:type="spellStart"/>
      <w:r>
        <w:rPr>
          <w:rFonts w:eastAsia="仿宋_GB2312"/>
        </w:rPr>
        <w:t>i</w:t>
      </w:r>
      <w:proofErr w:type="spellEnd"/>
      <w:proofErr w:type="gramStart"/>
      <w:r>
        <w:t>根双管</w:t>
      </w:r>
      <w:proofErr w:type="gramEnd"/>
      <w:r>
        <w:t>复合</w:t>
      </w:r>
      <w:proofErr w:type="gramStart"/>
      <w:r>
        <w:t>扩底桩桩顶所受</w:t>
      </w:r>
      <w:proofErr w:type="gramEnd"/>
      <w:r>
        <w:t>的竖向力（</w:t>
      </w:r>
      <w:proofErr w:type="spellStart"/>
      <w:r>
        <w:t>kN</w:t>
      </w:r>
      <w:proofErr w:type="spellEnd"/>
      <w:r>
        <w:t>）；</w:t>
      </w:r>
    </w:p>
    <w:p w:rsidR="000B2033" w:rsidRDefault="002B7D89">
      <w:pPr>
        <w:spacing w:line="300" w:lineRule="auto"/>
        <w:ind w:firstLine="435"/>
      </w:pPr>
      <w:r>
        <w:t xml:space="preserve">  </w:t>
      </w:r>
      <w:proofErr w:type="spellStart"/>
      <w:r>
        <w:t>F</w:t>
      </w:r>
      <w:r>
        <w:rPr>
          <w:vertAlign w:val="subscript"/>
        </w:rPr>
        <w:t>k</w:t>
      </w:r>
      <w:proofErr w:type="spellEnd"/>
      <w:r>
        <w:t>——</w:t>
      </w:r>
      <w:r>
        <w:t>相应于荷载效应标准组合时，上部结构传到承台顶面的竖向力</w:t>
      </w:r>
      <w:r>
        <w:t>(</w:t>
      </w:r>
      <w:proofErr w:type="spellStart"/>
      <w:r>
        <w:t>kN</w:t>
      </w:r>
      <w:proofErr w:type="spellEnd"/>
      <w:r>
        <w:t>)</w:t>
      </w:r>
      <w:r>
        <w:t>；</w:t>
      </w:r>
    </w:p>
    <w:p w:rsidR="000B2033" w:rsidRDefault="002B7D89">
      <w:pPr>
        <w:spacing w:line="300" w:lineRule="auto"/>
        <w:ind w:leftChars="100" w:left="1260" w:hangingChars="500" w:hanging="1050"/>
      </w:pPr>
      <w:r>
        <w:t xml:space="preserve"> </w:t>
      </w:r>
      <w:r>
        <w:rPr>
          <w:rFonts w:hint="eastAsia"/>
        </w:rPr>
        <w:t xml:space="preserve">  </w:t>
      </w:r>
      <w:r>
        <w:t xml:space="preserve"> </w:t>
      </w:r>
      <w:proofErr w:type="spellStart"/>
      <w:r>
        <w:t>G</w:t>
      </w:r>
      <w:r>
        <w:rPr>
          <w:vertAlign w:val="subscript"/>
        </w:rPr>
        <w:t>k</w:t>
      </w:r>
      <w:proofErr w:type="spellEnd"/>
      <w:r>
        <w:t>——</w:t>
      </w:r>
      <w:r>
        <w:t>双管复合扩底桩的承台和承台上土自重标准值，对于地下水以下部分应</w:t>
      </w:r>
      <w:proofErr w:type="gramStart"/>
      <w:r>
        <w:t>扣除水</w:t>
      </w:r>
      <w:proofErr w:type="gramEnd"/>
      <w:r>
        <w:t>的浮力（</w:t>
      </w:r>
      <w:proofErr w:type="spellStart"/>
      <w:r>
        <w:t>kN</w:t>
      </w:r>
      <w:proofErr w:type="spellEnd"/>
      <w:r>
        <w:t>）；</w:t>
      </w:r>
    </w:p>
    <w:p w:rsidR="000B2033" w:rsidRDefault="002B7D89">
      <w:pPr>
        <w:spacing w:line="300" w:lineRule="auto"/>
        <w:ind w:left="1260" w:hangingChars="600" w:hanging="1260"/>
      </w:pPr>
      <w:proofErr w:type="spellStart"/>
      <w:r>
        <w:t>M</w:t>
      </w:r>
      <w:r>
        <w:rPr>
          <w:vertAlign w:val="subscript"/>
        </w:rPr>
        <w:t>xk</w:t>
      </w:r>
      <w:proofErr w:type="spellEnd"/>
      <w:r>
        <w:t>、</w:t>
      </w:r>
      <w:proofErr w:type="spellStart"/>
      <w:r>
        <w:t>M</w:t>
      </w:r>
      <w:r>
        <w:rPr>
          <w:vertAlign w:val="subscript"/>
        </w:rPr>
        <w:t>yk</w:t>
      </w:r>
      <w:proofErr w:type="spellEnd"/>
      <w:r>
        <w:t>——</w:t>
      </w:r>
      <w:r>
        <w:t>相应于荷载效应标准组合时，对承台底面通过双管复合扩底桩群桩形心的</w:t>
      </w:r>
      <w:r>
        <w:t>x</w:t>
      </w:r>
      <w:r>
        <w:t>、</w:t>
      </w:r>
      <w:r>
        <w:t>y</w:t>
      </w:r>
      <w:r>
        <w:t>轴的距离（</w:t>
      </w:r>
      <w:r>
        <w:t>m</w:t>
      </w:r>
      <w:r>
        <w:t>）。</w:t>
      </w:r>
    </w:p>
    <w:p w:rsidR="000B2033" w:rsidRDefault="002B7D89" w:rsidP="00CF406B">
      <w:pPr>
        <w:spacing w:line="300" w:lineRule="auto"/>
        <w:ind w:firstLineChars="200" w:firstLine="422"/>
      </w:pPr>
      <w:r w:rsidRPr="00CF406B">
        <w:rPr>
          <w:b/>
        </w:rPr>
        <w:t>2</w:t>
      </w:r>
      <w:r>
        <w:t xml:space="preserve">  </w:t>
      </w:r>
      <w:r>
        <w:t>水平力作用下</w:t>
      </w:r>
    </w:p>
    <w:p w:rsidR="000B2033" w:rsidRDefault="002B7D89">
      <w:pPr>
        <w:spacing w:line="300" w:lineRule="auto"/>
        <w:ind w:firstLineChars="1000" w:firstLine="2100"/>
        <w:jc w:val="right"/>
      </w:pPr>
      <w:r>
        <w:rPr>
          <w:rFonts w:hint="eastAsia"/>
        </w:rPr>
        <w:t xml:space="preserve"> </w:t>
      </w:r>
      <w:r>
        <w:rPr>
          <w:position w:val="-24"/>
        </w:rPr>
        <w:object w:dxaOrig="999" w:dyaOrig="623">
          <v:shape id="_x0000_i1027" type="#_x0000_t75" style="width:50.25pt;height:31.5pt" o:ole="">
            <v:imagedata r:id="rId24" o:title=""/>
          </v:shape>
          <o:OLEObject Type="Embed" ProgID="Equation.3" ShapeID="_x0000_i1027" DrawAspect="Content" ObjectID="_1523966629" r:id="rId25"/>
        </w:object>
      </w:r>
      <w:r>
        <w:fldChar w:fldCharType="begin"/>
      </w:r>
      <w:r>
        <w:instrText xml:space="preserve"> QUOTE </w:instrText>
      </w:r>
      <w:r>
        <w:rPr>
          <w:noProof/>
          <w:position w:val="-12"/>
        </w:rPr>
        <w:drawing>
          <wp:inline distT="0" distB="0" distL="0" distR="0">
            <wp:extent cx="525145" cy="245745"/>
            <wp:effectExtent l="0" t="0" r="8255" b="190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a:xfrm>
                      <a:off x="0" y="0"/>
                      <a:ext cx="525145" cy="245745"/>
                    </a:xfrm>
                    <a:prstGeom prst="rect">
                      <a:avLst/>
                    </a:prstGeom>
                    <a:noFill/>
                    <a:ln>
                      <a:noFill/>
                    </a:ln>
                  </pic:spPr>
                </pic:pic>
              </a:graphicData>
            </a:graphic>
          </wp:inline>
        </w:drawing>
      </w:r>
      <w:r>
        <w:instrText xml:space="preserve"> </w:instrText>
      </w:r>
      <w:r>
        <w:fldChar w:fldCharType="end"/>
      </w:r>
      <w:r>
        <w:t xml:space="preserve">                 </w:t>
      </w:r>
      <w:r>
        <w:rPr>
          <w:rFonts w:hint="eastAsia"/>
        </w:rPr>
        <w:t xml:space="preserve">            </w:t>
      </w:r>
      <w:r>
        <w:t>（</w:t>
      </w:r>
      <w:r>
        <w:rPr>
          <w:rFonts w:hint="eastAsia"/>
        </w:rPr>
        <w:t>5</w:t>
      </w:r>
      <w:r>
        <w:t>.</w:t>
      </w:r>
      <w:r>
        <w:rPr>
          <w:rFonts w:hint="eastAsia"/>
        </w:rPr>
        <w:t>1</w:t>
      </w:r>
      <w:r>
        <w:t>.</w:t>
      </w:r>
      <w:r>
        <w:rPr>
          <w:rFonts w:hint="eastAsia"/>
        </w:rPr>
        <w:t>4</w:t>
      </w:r>
      <w:r>
        <w:t>-3</w:t>
      </w:r>
      <w:r>
        <w:t>）</w:t>
      </w:r>
    </w:p>
    <w:p w:rsidR="000B2033" w:rsidRDefault="002B7D89">
      <w:pPr>
        <w:spacing w:line="300" w:lineRule="auto"/>
      </w:pPr>
      <w:r>
        <w:t>式中</w:t>
      </w:r>
      <w:proofErr w:type="spellStart"/>
      <w:r w:rsidRPr="00CF406B">
        <w:rPr>
          <w:i/>
        </w:rPr>
        <w:t>H</w:t>
      </w:r>
      <w:r>
        <w:rPr>
          <w:vertAlign w:val="subscript"/>
        </w:rPr>
        <w:t>k</w:t>
      </w:r>
      <w:proofErr w:type="spellEnd"/>
      <w:r>
        <w:t>——</w:t>
      </w:r>
      <w:r>
        <w:t>相应于荷载效应标准组合时，作用于承台底面的水平力（</w:t>
      </w:r>
      <w:proofErr w:type="spellStart"/>
      <w:r>
        <w:t>kN</w:t>
      </w:r>
      <w:proofErr w:type="spellEnd"/>
      <w:r>
        <w:t>）；</w:t>
      </w:r>
    </w:p>
    <w:p w:rsidR="000B2033" w:rsidRDefault="002B7D89">
      <w:pPr>
        <w:spacing w:line="300" w:lineRule="auto"/>
        <w:ind w:firstLineChars="50" w:firstLine="105"/>
      </w:pPr>
      <w:r>
        <w:t xml:space="preserve">     n——</w:t>
      </w:r>
      <w:r>
        <w:t>桩基中双管复合扩底桩的数量。</w:t>
      </w:r>
    </w:p>
    <w:p w:rsidR="000B2033" w:rsidRDefault="002B7D89">
      <w:pPr>
        <w:spacing w:line="300" w:lineRule="auto"/>
      </w:pPr>
      <w:r>
        <w:rPr>
          <w:b/>
        </w:rPr>
        <w:t>5.</w:t>
      </w:r>
      <w:r>
        <w:rPr>
          <w:rFonts w:hint="eastAsia"/>
          <w:b/>
        </w:rPr>
        <w:t>1</w:t>
      </w:r>
      <w:r>
        <w:rPr>
          <w:b/>
        </w:rPr>
        <w:t>.</w:t>
      </w:r>
      <w:r>
        <w:rPr>
          <w:rFonts w:hint="eastAsia"/>
          <w:b/>
        </w:rPr>
        <w:t xml:space="preserve">5  </w:t>
      </w:r>
      <w:r>
        <w:t>双管复合扩底桩基或复合地基存在软下卧层时</w:t>
      </w:r>
      <w:r>
        <w:rPr>
          <w:rFonts w:hint="eastAsia"/>
        </w:rPr>
        <w:t>，</w:t>
      </w:r>
      <w:r>
        <w:t>应进行软下卧层承载力验算</w:t>
      </w:r>
      <w:r>
        <w:rPr>
          <w:rFonts w:hint="eastAsia"/>
        </w:rPr>
        <w:t>。</w:t>
      </w:r>
    </w:p>
    <w:p w:rsidR="000B2033" w:rsidRDefault="002B7D89">
      <w:pPr>
        <w:spacing w:line="300" w:lineRule="auto"/>
      </w:pPr>
      <w:r>
        <w:rPr>
          <w:b/>
        </w:rPr>
        <w:t>5.</w:t>
      </w:r>
      <w:r>
        <w:rPr>
          <w:rFonts w:hint="eastAsia"/>
          <w:b/>
        </w:rPr>
        <w:t>1</w:t>
      </w:r>
      <w:r>
        <w:rPr>
          <w:b/>
        </w:rPr>
        <w:t>.</w:t>
      </w:r>
      <w:r>
        <w:rPr>
          <w:rFonts w:hint="eastAsia"/>
          <w:b/>
        </w:rPr>
        <w:t>6</w:t>
      </w:r>
      <w:r>
        <w:rPr>
          <w:b/>
        </w:rPr>
        <w:t xml:space="preserve">  </w:t>
      </w:r>
      <w:r>
        <w:t>下列建筑采用双管复合扩底桩基或复合地基</w:t>
      </w:r>
      <w:r>
        <w:rPr>
          <w:rFonts w:hint="eastAsia"/>
        </w:rPr>
        <w:t>，</w:t>
      </w:r>
      <w:r>
        <w:t>应进行沉降计算：</w:t>
      </w:r>
    </w:p>
    <w:p w:rsidR="000B2033" w:rsidRDefault="002B7D89">
      <w:pPr>
        <w:spacing w:line="300" w:lineRule="auto"/>
        <w:ind w:firstLine="435"/>
      </w:pPr>
      <w:r>
        <w:rPr>
          <w:b/>
        </w:rPr>
        <w:t>1</w:t>
      </w:r>
      <w:r>
        <w:t xml:space="preserve"> </w:t>
      </w:r>
      <w:r>
        <w:t>桩基设计等级为甲级；</w:t>
      </w:r>
    </w:p>
    <w:p w:rsidR="000B2033" w:rsidRDefault="002B7D89">
      <w:pPr>
        <w:spacing w:line="300" w:lineRule="auto"/>
        <w:ind w:firstLine="435"/>
      </w:pPr>
      <w:r>
        <w:rPr>
          <w:b/>
        </w:rPr>
        <w:t>2</w:t>
      </w:r>
      <w:r>
        <w:t xml:space="preserve"> </w:t>
      </w:r>
      <w:r>
        <w:t>建（构）筑物结构复杂、荷载不均匀或桩</w:t>
      </w:r>
      <w:proofErr w:type="gramStart"/>
      <w:r>
        <w:t>端以下</w:t>
      </w:r>
      <w:proofErr w:type="gramEnd"/>
      <w:r>
        <w:t>存在软弱下卧层且设计等级为乙级；</w:t>
      </w:r>
    </w:p>
    <w:p w:rsidR="000B2033" w:rsidRDefault="002B7D89">
      <w:pPr>
        <w:spacing w:line="300" w:lineRule="auto"/>
        <w:ind w:firstLine="435"/>
      </w:pPr>
      <w:r>
        <w:rPr>
          <w:b/>
        </w:rPr>
        <w:t>3</w:t>
      </w:r>
      <w:r>
        <w:t xml:space="preserve"> </w:t>
      </w:r>
      <w:r>
        <w:t>拟建场区地质条件复杂、建（构）筑物对沉降要求严格</w:t>
      </w:r>
      <w:r>
        <w:rPr>
          <w:rFonts w:hint="eastAsia"/>
        </w:rPr>
        <w:t>；</w:t>
      </w:r>
    </w:p>
    <w:p w:rsidR="000B2033" w:rsidRDefault="002B7D89">
      <w:pPr>
        <w:spacing w:line="300" w:lineRule="auto"/>
        <w:ind w:firstLineChars="200" w:firstLine="422"/>
      </w:pPr>
      <w:r>
        <w:rPr>
          <w:b/>
        </w:rPr>
        <w:t xml:space="preserve">4 </w:t>
      </w:r>
      <w:r>
        <w:t>双管复合扩底桩基</w:t>
      </w:r>
      <w:r>
        <w:rPr>
          <w:rFonts w:hint="eastAsia"/>
        </w:rPr>
        <w:t>、</w:t>
      </w:r>
      <w:r>
        <w:t>复合地基沉降变形计算值不应大于建筑物桩基沉降变形允许值</w:t>
      </w:r>
      <w:r>
        <w:rPr>
          <w:rFonts w:hint="eastAsia"/>
        </w:rPr>
        <w:t>，</w:t>
      </w:r>
      <w:r>
        <w:t>建（构）筑物桩基沉降变形允许值应</w:t>
      </w:r>
      <w:r>
        <w:rPr>
          <w:rFonts w:hint="eastAsia"/>
        </w:rPr>
        <w:t>符合</w:t>
      </w:r>
      <w:r>
        <w:t>现行国家标准《</w:t>
      </w:r>
      <w:r>
        <w:rPr>
          <w:rFonts w:hint="eastAsia"/>
        </w:rPr>
        <w:t>地基基础设计</w:t>
      </w:r>
      <w:r>
        <w:t>规范》</w:t>
      </w:r>
      <w:r>
        <w:t>GB</w:t>
      </w:r>
      <w:r>
        <w:rPr>
          <w:rFonts w:hint="eastAsia"/>
        </w:rPr>
        <w:t>50007</w:t>
      </w:r>
      <w:r>
        <w:t>-20</w:t>
      </w:r>
      <w:r>
        <w:rPr>
          <w:rFonts w:hint="eastAsia"/>
        </w:rPr>
        <w:t>11</w:t>
      </w:r>
      <w:r>
        <w:t>的规定执行。</w:t>
      </w:r>
    </w:p>
    <w:p w:rsidR="000B2033" w:rsidRDefault="002B7D89">
      <w:pPr>
        <w:pStyle w:val="1"/>
        <w:spacing w:line="312" w:lineRule="auto"/>
        <w:jc w:val="center"/>
        <w:rPr>
          <w:sz w:val="21"/>
          <w:szCs w:val="21"/>
        </w:rPr>
      </w:pPr>
      <w:bookmarkStart w:id="35" w:name="_Toc449418155"/>
      <w:r>
        <w:rPr>
          <w:rFonts w:hint="eastAsia"/>
          <w:sz w:val="21"/>
          <w:szCs w:val="21"/>
        </w:rPr>
        <w:t xml:space="preserve">5.2  </w:t>
      </w:r>
      <w:r>
        <w:rPr>
          <w:rFonts w:hint="eastAsia"/>
          <w:sz w:val="21"/>
          <w:szCs w:val="21"/>
        </w:rPr>
        <w:t>桩基设计</w:t>
      </w:r>
      <w:bookmarkEnd w:id="35"/>
    </w:p>
    <w:p w:rsidR="000B2033" w:rsidRDefault="002B7D89">
      <w:pPr>
        <w:spacing w:line="300" w:lineRule="auto"/>
      </w:pPr>
      <w:r>
        <w:rPr>
          <w:b/>
        </w:rPr>
        <w:t>5.</w:t>
      </w:r>
      <w:r>
        <w:rPr>
          <w:rFonts w:hint="eastAsia"/>
          <w:b/>
        </w:rPr>
        <w:t>2</w:t>
      </w:r>
      <w:r>
        <w:rPr>
          <w:b/>
        </w:rPr>
        <w:t>.</w:t>
      </w:r>
      <w:r>
        <w:rPr>
          <w:rFonts w:hint="eastAsia"/>
          <w:b/>
        </w:rPr>
        <w:t>1</w:t>
      </w:r>
      <w:r>
        <w:t xml:space="preserve">  </w:t>
      </w:r>
      <w:r>
        <w:rPr>
          <w:bCs/>
        </w:rPr>
        <w:t>单桩竖向承载力特征值应通过竖向静载荷试验确定</w:t>
      </w:r>
      <w:r>
        <w:rPr>
          <w:rFonts w:hint="eastAsia"/>
          <w:bCs/>
        </w:rPr>
        <w:t>，</w:t>
      </w:r>
      <w:r>
        <w:rPr>
          <w:bCs/>
        </w:rPr>
        <w:t>在同一条件下，试桩数量不应少于</w:t>
      </w:r>
      <w:r>
        <w:rPr>
          <w:bCs/>
        </w:rPr>
        <w:t>3</w:t>
      </w:r>
      <w:r>
        <w:rPr>
          <w:bCs/>
        </w:rPr>
        <w:t>根。</w:t>
      </w:r>
      <w:r>
        <w:t>单桩竖向承载力特征值应按下式计算确定：</w:t>
      </w:r>
    </w:p>
    <w:p w:rsidR="000B2033" w:rsidRDefault="002B7D89">
      <w:pPr>
        <w:wordWrap w:val="0"/>
        <w:spacing w:line="300" w:lineRule="auto"/>
        <w:ind w:firstLineChars="850" w:firstLine="1785"/>
        <w:jc w:val="right"/>
      </w:pPr>
      <w:r>
        <w:rPr>
          <w:i/>
        </w:rPr>
        <w:t>R</w:t>
      </w:r>
      <w:r>
        <w:rPr>
          <w:vertAlign w:val="subscript"/>
        </w:rPr>
        <w:t>a</w:t>
      </w:r>
      <w:r>
        <w:t>=</w:t>
      </w:r>
      <w:r w:rsidRPr="00CF406B">
        <w:rPr>
          <w:i/>
        </w:rPr>
        <w:t>Q</w:t>
      </w:r>
      <w:r>
        <w:rPr>
          <w:vertAlign w:val="subscript"/>
        </w:rPr>
        <w:t>u</w:t>
      </w:r>
      <w:r>
        <w:t xml:space="preserve">/K          </w:t>
      </w:r>
      <w:r>
        <w:rPr>
          <w:rFonts w:hint="eastAsia"/>
        </w:rPr>
        <w:t xml:space="preserve">                    </w:t>
      </w:r>
      <w:r>
        <w:t xml:space="preserve">   (5.</w:t>
      </w:r>
      <w:r>
        <w:rPr>
          <w:rFonts w:hint="eastAsia"/>
        </w:rPr>
        <w:t>2</w:t>
      </w:r>
      <w:r>
        <w:t>.</w:t>
      </w:r>
      <w:r>
        <w:rPr>
          <w:rFonts w:hint="eastAsia"/>
        </w:rPr>
        <w:t>1</w:t>
      </w:r>
      <w:r>
        <w:t>)</w:t>
      </w:r>
      <w:r>
        <w:rPr>
          <w:rFonts w:hint="eastAsia"/>
        </w:rPr>
        <w:t xml:space="preserve"> </w:t>
      </w:r>
    </w:p>
    <w:p w:rsidR="000B2033" w:rsidRDefault="002B7D89">
      <w:pPr>
        <w:spacing w:line="300" w:lineRule="auto"/>
      </w:pPr>
      <w:r>
        <w:t>式中</w:t>
      </w:r>
      <w:r>
        <w:rPr>
          <w:rFonts w:hint="eastAsia"/>
        </w:rPr>
        <w:t>，</w:t>
      </w:r>
      <w:r>
        <w:t xml:space="preserve"> </w:t>
      </w:r>
      <w:r w:rsidRPr="00CF406B">
        <w:rPr>
          <w:i/>
        </w:rPr>
        <w:t>Q</w:t>
      </w:r>
      <w:r>
        <w:rPr>
          <w:vertAlign w:val="subscript"/>
        </w:rPr>
        <w:t>u</w:t>
      </w:r>
      <w:r>
        <w:t>——</w:t>
      </w:r>
      <w:r>
        <w:t>试验得到的双管复合扩底桩单桩竖向极限</w:t>
      </w:r>
      <w:r>
        <w:rPr>
          <w:rFonts w:hint="eastAsia"/>
        </w:rPr>
        <w:t>荷载</w:t>
      </w:r>
      <w:r>
        <w:t>（</w:t>
      </w:r>
      <w:proofErr w:type="spellStart"/>
      <w:r>
        <w:t>kN</w:t>
      </w:r>
      <w:proofErr w:type="spellEnd"/>
      <w:r>
        <w:t>）；</w:t>
      </w:r>
    </w:p>
    <w:p w:rsidR="000B2033" w:rsidRDefault="002B7D89">
      <w:pPr>
        <w:spacing w:line="300" w:lineRule="auto"/>
        <w:rPr>
          <w:b/>
          <w:color w:val="0000FF"/>
        </w:rPr>
      </w:pPr>
      <w:r>
        <w:t xml:space="preserve">       K——</w:t>
      </w:r>
      <w:r>
        <w:t>安全系数，取</w:t>
      </w:r>
      <w:r>
        <w:t>K=2</w:t>
      </w:r>
      <w:r>
        <w:t>。</w:t>
      </w:r>
    </w:p>
    <w:p w:rsidR="000B2033" w:rsidRDefault="002B7D89">
      <w:pPr>
        <w:spacing w:line="300" w:lineRule="auto"/>
        <w:rPr>
          <w:color w:val="000000"/>
        </w:rPr>
      </w:pPr>
      <w:r>
        <w:rPr>
          <w:b/>
          <w:color w:val="000000"/>
        </w:rPr>
        <w:t>5.</w:t>
      </w:r>
      <w:r>
        <w:rPr>
          <w:rFonts w:hint="eastAsia"/>
          <w:b/>
          <w:color w:val="000000"/>
        </w:rPr>
        <w:t>2</w:t>
      </w:r>
      <w:r>
        <w:rPr>
          <w:b/>
          <w:color w:val="000000"/>
        </w:rPr>
        <w:t>.</w:t>
      </w:r>
      <w:r>
        <w:rPr>
          <w:rFonts w:hint="eastAsia"/>
          <w:b/>
          <w:color w:val="000000"/>
        </w:rPr>
        <w:t>2</w:t>
      </w:r>
      <w:r>
        <w:rPr>
          <w:color w:val="000000"/>
        </w:rPr>
        <w:t xml:space="preserve">  </w:t>
      </w:r>
      <w:r>
        <w:rPr>
          <w:color w:val="000000"/>
        </w:rPr>
        <w:t>初步设计时，单桩竖向承载力特征值可采用下列经验公式估算：</w:t>
      </w:r>
    </w:p>
    <w:p w:rsidR="000B2033" w:rsidRDefault="002B7D89">
      <w:pPr>
        <w:spacing w:line="300" w:lineRule="auto"/>
        <w:ind w:firstLineChars="1500" w:firstLine="3150"/>
        <w:rPr>
          <w:color w:val="000000"/>
        </w:rPr>
      </w:pPr>
      <w:r w:rsidRPr="007D6637">
        <w:rPr>
          <w:i/>
          <w:color w:val="000000"/>
        </w:rPr>
        <w:lastRenderedPageBreak/>
        <w:t>Q</w:t>
      </w:r>
      <w:r>
        <w:rPr>
          <w:color w:val="000000"/>
          <w:vertAlign w:val="subscript"/>
        </w:rPr>
        <w:t>u</w:t>
      </w:r>
      <w:r>
        <w:rPr>
          <w:color w:val="000000"/>
        </w:rPr>
        <w:t>=</w:t>
      </w:r>
      <w:proofErr w:type="spellStart"/>
      <w:r>
        <w:rPr>
          <w:i/>
          <w:color w:val="000000"/>
        </w:rPr>
        <w:t>q</w:t>
      </w:r>
      <w:r>
        <w:rPr>
          <w:color w:val="000000"/>
          <w:vertAlign w:val="subscript"/>
        </w:rPr>
        <w:t>ps</w:t>
      </w:r>
      <w:r>
        <w:rPr>
          <w:i/>
          <w:color w:val="000000"/>
        </w:rPr>
        <w:t>A</w:t>
      </w:r>
      <w:r>
        <w:rPr>
          <w:color w:val="000000"/>
          <w:vertAlign w:val="subscript"/>
        </w:rPr>
        <w:t>t</w:t>
      </w:r>
      <w:r>
        <w:rPr>
          <w:color w:val="000000"/>
        </w:rPr>
        <w:t>+</w:t>
      </w:r>
      <w:r>
        <w:rPr>
          <w:rFonts w:hint="eastAsia"/>
          <w:i/>
        </w:rPr>
        <w:t>u</w:t>
      </w:r>
      <w:r>
        <w:rPr>
          <w:vertAlign w:val="subscript"/>
        </w:rPr>
        <w:t>p</w:t>
      </w:r>
      <w:r>
        <w:rPr>
          <w:color w:val="000000"/>
        </w:rPr>
        <w:t>∑</w:t>
      </w:r>
      <w:r>
        <w:rPr>
          <w:i/>
          <w:color w:val="000000"/>
        </w:rPr>
        <w:t>L</w:t>
      </w:r>
      <w:r>
        <w:rPr>
          <w:color w:val="000000"/>
          <w:vertAlign w:val="subscript"/>
        </w:rPr>
        <w:t>i</w:t>
      </w:r>
      <w:r>
        <w:rPr>
          <w:i/>
          <w:color w:val="000000"/>
        </w:rPr>
        <w:t>q</w:t>
      </w:r>
      <w:r>
        <w:rPr>
          <w:color w:val="000000"/>
          <w:vertAlign w:val="subscript"/>
        </w:rPr>
        <w:t>sis</w:t>
      </w:r>
      <w:proofErr w:type="spellEnd"/>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(5.</w:t>
      </w:r>
      <w:r>
        <w:rPr>
          <w:rFonts w:hint="eastAsia"/>
          <w:color w:val="000000"/>
        </w:rPr>
        <w:t>2</w:t>
      </w:r>
      <w:r>
        <w:rPr>
          <w:color w:val="000000"/>
        </w:rPr>
        <w:t>.</w:t>
      </w:r>
      <w:r>
        <w:rPr>
          <w:rFonts w:hint="eastAsia"/>
          <w:color w:val="000000"/>
        </w:rPr>
        <w:t>2</w:t>
      </w:r>
      <w:r>
        <w:rPr>
          <w:color w:val="000000"/>
        </w:rPr>
        <w:t>)</w:t>
      </w:r>
    </w:p>
    <w:p w:rsidR="000B2033" w:rsidRDefault="002B7D89">
      <w:pPr>
        <w:spacing w:line="300" w:lineRule="auto"/>
      </w:pPr>
      <w:r>
        <w:rPr>
          <w:rFonts w:hint="eastAsia"/>
        </w:rPr>
        <w:t>式中，</w:t>
      </w:r>
      <w:r>
        <w:t xml:space="preserve"> </w:t>
      </w:r>
      <w:r>
        <w:rPr>
          <w:i/>
        </w:rPr>
        <w:t>A</w:t>
      </w:r>
      <w:r>
        <w:rPr>
          <w:vertAlign w:val="subscript"/>
        </w:rPr>
        <w:t>t</w:t>
      </w:r>
      <w:r>
        <w:t>——</w:t>
      </w:r>
      <w:proofErr w:type="gramStart"/>
      <w:r>
        <w:t>夯扩端投影</w:t>
      </w:r>
      <w:proofErr w:type="gramEnd"/>
      <w:r>
        <w:t>计算面积（</w:t>
      </w:r>
      <w:r>
        <w:t>m</w:t>
      </w:r>
      <w:r>
        <w:rPr>
          <w:vertAlign w:val="superscript"/>
        </w:rPr>
        <w:t>2</w:t>
      </w:r>
      <w:r>
        <w:t>），</w:t>
      </w:r>
      <w:r>
        <w:rPr>
          <w:rFonts w:hint="eastAsia"/>
        </w:rPr>
        <w:t>宜</w:t>
      </w:r>
      <w:r>
        <w:t>按表</w:t>
      </w:r>
      <w:r>
        <w:rPr>
          <w:rFonts w:hint="eastAsia"/>
        </w:rPr>
        <w:t>5.2.2</w:t>
      </w:r>
      <w:r>
        <w:rPr>
          <w:color w:val="000000"/>
        </w:rPr>
        <w:t>取值</w:t>
      </w:r>
      <w:r>
        <w:rPr>
          <w:rFonts w:hint="eastAsia"/>
        </w:rPr>
        <w:t>；</w:t>
      </w:r>
    </w:p>
    <w:p w:rsidR="000B2033" w:rsidRDefault="002B7D89">
      <w:pPr>
        <w:spacing w:line="300" w:lineRule="auto"/>
      </w:pPr>
      <w:r>
        <w:rPr>
          <w:color w:val="000000"/>
        </w:rPr>
        <w:t xml:space="preserve">  </w:t>
      </w:r>
      <w:r>
        <w:rPr>
          <w:rFonts w:hint="eastAsia"/>
          <w:color w:val="000000"/>
        </w:rPr>
        <w:t xml:space="preserve">     </w:t>
      </w:r>
      <w:proofErr w:type="spellStart"/>
      <w:r>
        <w:rPr>
          <w:i/>
          <w:color w:val="000000"/>
        </w:rPr>
        <w:t>q</w:t>
      </w:r>
      <w:r>
        <w:rPr>
          <w:color w:val="000000"/>
          <w:vertAlign w:val="subscript"/>
        </w:rPr>
        <w:t>sis</w:t>
      </w:r>
      <w:proofErr w:type="spellEnd"/>
      <w:r>
        <w:rPr>
          <w:rFonts w:hint="eastAsia"/>
          <w:color w:val="000000"/>
        </w:rPr>
        <w:t>——</w:t>
      </w:r>
      <w:r>
        <w:rPr>
          <w:color w:val="000000"/>
        </w:rPr>
        <w:t>极限侧阻力标准值，</w:t>
      </w:r>
      <w:r>
        <w:rPr>
          <w:rFonts w:hint="eastAsia"/>
          <w:color w:val="000000"/>
        </w:rPr>
        <w:t>可</w:t>
      </w:r>
      <w:r>
        <w:rPr>
          <w:color w:val="000000"/>
        </w:rPr>
        <w:t>按附录</w:t>
      </w:r>
      <w:r>
        <w:rPr>
          <w:color w:val="000000"/>
        </w:rPr>
        <w:t>A</w:t>
      </w:r>
      <w:r>
        <w:rPr>
          <w:color w:val="000000"/>
        </w:rPr>
        <w:t>规定取值</w:t>
      </w:r>
      <w:r>
        <w:rPr>
          <w:rFonts w:hint="eastAsia"/>
          <w:color w:val="000000"/>
        </w:rPr>
        <w:t>；</w:t>
      </w:r>
      <w:r>
        <w:t xml:space="preserve"> </w:t>
      </w:r>
    </w:p>
    <w:p w:rsidR="000B2033" w:rsidRDefault="002B7D89">
      <w:pPr>
        <w:spacing w:line="300" w:lineRule="auto"/>
        <w:ind w:firstLineChars="400" w:firstLine="840"/>
        <w:rPr>
          <w:color w:val="000000"/>
        </w:rPr>
      </w:pPr>
      <w:r>
        <w:rPr>
          <w:rFonts w:hint="eastAsia"/>
          <w:i/>
          <w:color w:val="000000"/>
        </w:rPr>
        <w:t>L</w:t>
      </w:r>
      <w:r>
        <w:rPr>
          <w:rFonts w:hint="eastAsia"/>
          <w:color w:val="000000"/>
          <w:vertAlign w:val="subscript"/>
        </w:rPr>
        <w:t>i</w:t>
      </w:r>
      <w:r>
        <w:rPr>
          <w:rFonts w:hint="eastAsia"/>
          <w:color w:val="000000"/>
        </w:rPr>
        <w:t>——与</w:t>
      </w:r>
      <w:proofErr w:type="spellStart"/>
      <w:r>
        <w:rPr>
          <w:rFonts w:hint="eastAsia"/>
          <w:i/>
          <w:color w:val="000000"/>
        </w:rPr>
        <w:t>i</w:t>
      </w:r>
      <w:proofErr w:type="spellEnd"/>
      <w:r>
        <w:rPr>
          <w:rFonts w:hint="eastAsia"/>
          <w:color w:val="000000"/>
        </w:rPr>
        <w:t>土层计算厚度对应的桩身长度；</w:t>
      </w:r>
      <w:r>
        <w:rPr>
          <w:color w:val="000000"/>
        </w:rPr>
        <w:t xml:space="preserve"> </w:t>
      </w:r>
    </w:p>
    <w:p w:rsidR="000B2033" w:rsidRDefault="002B7D89">
      <w:pPr>
        <w:spacing w:line="300" w:lineRule="auto"/>
        <w:rPr>
          <w:color w:val="000000"/>
        </w:rPr>
      </w:pPr>
      <w:r>
        <w:rPr>
          <w:color w:val="000000"/>
        </w:rPr>
        <w:t xml:space="preserve"> </w:t>
      </w:r>
      <w:r>
        <w:rPr>
          <w:rFonts w:hint="eastAsia"/>
          <w:color w:val="000000"/>
        </w:rPr>
        <w:t xml:space="preserve">     </w:t>
      </w:r>
      <w:r>
        <w:rPr>
          <w:b/>
          <w:color w:val="000000"/>
        </w:rPr>
        <w:t xml:space="preserve"> </w:t>
      </w:r>
      <w:proofErr w:type="spellStart"/>
      <w:r>
        <w:rPr>
          <w:i/>
          <w:color w:val="000000"/>
        </w:rPr>
        <w:t>q</w:t>
      </w:r>
      <w:r>
        <w:rPr>
          <w:color w:val="000000"/>
          <w:vertAlign w:val="subscript"/>
        </w:rPr>
        <w:t>ps</w:t>
      </w:r>
      <w:proofErr w:type="spellEnd"/>
      <w:r>
        <w:rPr>
          <w:rFonts w:hint="eastAsia"/>
          <w:color w:val="000000"/>
        </w:rPr>
        <w:t>——</w:t>
      </w:r>
      <w:r>
        <w:rPr>
          <w:color w:val="000000"/>
        </w:rPr>
        <w:t>桩极限端阻力标准值，可按附录</w:t>
      </w:r>
      <w:r>
        <w:rPr>
          <w:color w:val="000000"/>
        </w:rPr>
        <w:t>B</w:t>
      </w:r>
      <w:r>
        <w:rPr>
          <w:color w:val="000000"/>
        </w:rPr>
        <w:t>规定取值。</w:t>
      </w:r>
    </w:p>
    <w:p w:rsidR="000B2033" w:rsidRDefault="002B7D89">
      <w:pPr>
        <w:spacing w:line="300" w:lineRule="auto"/>
        <w:jc w:val="center"/>
        <w:rPr>
          <w:sz w:val="18"/>
          <w:szCs w:val="18"/>
        </w:rPr>
      </w:pPr>
      <w:r>
        <w:rPr>
          <w:sz w:val="18"/>
          <w:szCs w:val="18"/>
        </w:rPr>
        <w:t>表</w:t>
      </w:r>
      <w:r>
        <w:rPr>
          <w:sz w:val="18"/>
          <w:szCs w:val="18"/>
        </w:rPr>
        <w:t>5.</w:t>
      </w:r>
      <w:r>
        <w:rPr>
          <w:rFonts w:hint="eastAsia"/>
          <w:sz w:val="18"/>
          <w:szCs w:val="18"/>
        </w:rPr>
        <w:t>2</w:t>
      </w:r>
      <w:r>
        <w:rPr>
          <w:sz w:val="18"/>
          <w:szCs w:val="18"/>
        </w:rPr>
        <w:t>.</w:t>
      </w:r>
      <w:r>
        <w:rPr>
          <w:rFonts w:hint="eastAsia"/>
          <w:sz w:val="18"/>
          <w:szCs w:val="18"/>
        </w:rPr>
        <w:t>2</w:t>
      </w:r>
      <w:r>
        <w:rPr>
          <w:sz w:val="18"/>
          <w:szCs w:val="18"/>
        </w:rPr>
        <w:t xml:space="preserve">  </w:t>
      </w:r>
      <w:proofErr w:type="gramStart"/>
      <w:r>
        <w:rPr>
          <w:sz w:val="18"/>
          <w:szCs w:val="18"/>
        </w:rPr>
        <w:t>夯扩端投影</w:t>
      </w:r>
      <w:proofErr w:type="gramEnd"/>
      <w:r>
        <w:rPr>
          <w:sz w:val="18"/>
          <w:szCs w:val="18"/>
        </w:rPr>
        <w:t>计算面积</w:t>
      </w:r>
      <w:r>
        <w:rPr>
          <w:i/>
          <w:sz w:val="18"/>
          <w:szCs w:val="18"/>
        </w:rPr>
        <w:t>A</w:t>
      </w:r>
      <w:r>
        <w:rPr>
          <w:sz w:val="18"/>
          <w:szCs w:val="18"/>
          <w:vertAlign w:val="subscript"/>
        </w:rPr>
        <w:t>t</w:t>
      </w:r>
      <w:r>
        <w:rPr>
          <w:sz w:val="18"/>
          <w:szCs w:val="18"/>
        </w:rPr>
        <w:t xml:space="preserve"> (m</w:t>
      </w:r>
      <w:r>
        <w:rPr>
          <w:sz w:val="18"/>
          <w:szCs w:val="18"/>
          <w:vertAlign w:val="superscript"/>
        </w:rPr>
        <w:t>2</w:t>
      </w:r>
      <w:r>
        <w:rPr>
          <w:sz w:val="18"/>
          <w:szCs w:val="18"/>
        </w:rPr>
        <w:t>)</w:t>
      </w:r>
    </w:p>
    <w:tbl>
      <w:tblPr>
        <w:tblW w:w="4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1305"/>
        <w:gridCol w:w="1421"/>
      </w:tblGrid>
      <w:tr w:rsidR="000B2033">
        <w:trPr>
          <w:trHeight w:val="559"/>
          <w:jc w:val="center"/>
        </w:trPr>
        <w:tc>
          <w:tcPr>
            <w:tcW w:w="2235" w:type="dxa"/>
            <w:vMerge w:val="restart"/>
            <w:tcBorders>
              <w:top w:val="single" w:sz="4" w:space="0" w:color="auto"/>
            </w:tcBorders>
            <w:vAlign w:val="center"/>
          </w:tcPr>
          <w:p w:rsidR="000B2033" w:rsidRDefault="002B7D89">
            <w:pPr>
              <w:spacing w:line="300" w:lineRule="auto"/>
              <w:ind w:firstLineChars="200" w:firstLine="360"/>
              <w:rPr>
                <w:sz w:val="18"/>
                <w:szCs w:val="18"/>
              </w:rPr>
            </w:pPr>
            <w:r>
              <w:rPr>
                <w:sz w:val="18"/>
                <w:szCs w:val="18"/>
              </w:rPr>
              <w:t>被加固土层岩性</w:t>
            </w:r>
          </w:p>
        </w:tc>
        <w:tc>
          <w:tcPr>
            <w:tcW w:w="2726" w:type="dxa"/>
            <w:gridSpan w:val="2"/>
            <w:tcBorders>
              <w:top w:val="single" w:sz="4" w:space="0" w:color="auto"/>
              <w:left w:val="single" w:sz="4" w:space="0" w:color="auto"/>
            </w:tcBorders>
            <w:vAlign w:val="center"/>
          </w:tcPr>
          <w:p w:rsidR="000B2033" w:rsidRDefault="002B7D89">
            <w:pPr>
              <w:spacing w:line="300" w:lineRule="auto"/>
              <w:ind w:firstLineChars="300" w:firstLine="540"/>
              <w:rPr>
                <w:sz w:val="15"/>
                <w:szCs w:val="15"/>
              </w:rPr>
            </w:pPr>
            <w:r>
              <w:rPr>
                <w:sz w:val="18"/>
                <w:szCs w:val="18"/>
              </w:rPr>
              <w:t>贯入度（</w:t>
            </w:r>
            <w:r>
              <w:rPr>
                <w:sz w:val="18"/>
                <w:szCs w:val="18"/>
              </w:rPr>
              <w:t>N</w:t>
            </w:r>
            <w:r>
              <w:rPr>
                <w:sz w:val="18"/>
                <w:szCs w:val="18"/>
              </w:rPr>
              <w:t>）控制值</w:t>
            </w:r>
          </w:p>
        </w:tc>
      </w:tr>
      <w:tr w:rsidR="000B2033">
        <w:trPr>
          <w:trHeight w:val="559"/>
          <w:jc w:val="center"/>
        </w:trPr>
        <w:tc>
          <w:tcPr>
            <w:tcW w:w="2235" w:type="dxa"/>
            <w:vMerge/>
            <w:vAlign w:val="center"/>
          </w:tcPr>
          <w:p w:rsidR="000B2033" w:rsidRDefault="000B2033">
            <w:pPr>
              <w:spacing w:line="300" w:lineRule="auto"/>
              <w:rPr>
                <w:sz w:val="18"/>
                <w:szCs w:val="18"/>
              </w:rPr>
            </w:pPr>
          </w:p>
        </w:tc>
        <w:tc>
          <w:tcPr>
            <w:tcW w:w="1305" w:type="dxa"/>
            <w:tcBorders>
              <w:top w:val="single" w:sz="4" w:space="0" w:color="auto"/>
              <w:left w:val="single" w:sz="4" w:space="0" w:color="auto"/>
              <w:right w:val="single" w:sz="4" w:space="0" w:color="auto"/>
            </w:tcBorders>
            <w:vAlign w:val="center"/>
          </w:tcPr>
          <w:p w:rsidR="000B2033" w:rsidRDefault="002B7D89">
            <w:pPr>
              <w:spacing w:line="300" w:lineRule="auto"/>
              <w:rPr>
                <w:sz w:val="18"/>
                <w:szCs w:val="18"/>
              </w:rPr>
            </w:pPr>
            <w:r>
              <w:rPr>
                <w:sz w:val="15"/>
                <w:szCs w:val="15"/>
              </w:rPr>
              <w:t>10cm&lt;N&lt;15cm</w:t>
            </w:r>
          </w:p>
        </w:tc>
        <w:tc>
          <w:tcPr>
            <w:tcW w:w="1421" w:type="dxa"/>
            <w:tcBorders>
              <w:left w:val="single" w:sz="4" w:space="0" w:color="auto"/>
            </w:tcBorders>
            <w:vAlign w:val="center"/>
          </w:tcPr>
          <w:p w:rsidR="000B2033" w:rsidRDefault="002B7D89">
            <w:pPr>
              <w:spacing w:line="300" w:lineRule="auto"/>
              <w:rPr>
                <w:sz w:val="15"/>
                <w:szCs w:val="15"/>
              </w:rPr>
            </w:pPr>
            <w:r>
              <w:rPr>
                <w:sz w:val="15"/>
                <w:szCs w:val="15"/>
              </w:rPr>
              <w:t>15cm&lt;N&lt;30cm</w:t>
            </w:r>
          </w:p>
        </w:tc>
      </w:tr>
      <w:tr w:rsidR="000B2033">
        <w:trPr>
          <w:trHeight w:val="313"/>
          <w:jc w:val="center"/>
        </w:trPr>
        <w:tc>
          <w:tcPr>
            <w:tcW w:w="2235" w:type="dxa"/>
            <w:tcBorders>
              <w:bottom w:val="single" w:sz="4" w:space="0" w:color="auto"/>
            </w:tcBorders>
            <w:vAlign w:val="center"/>
          </w:tcPr>
          <w:p w:rsidR="000B2033" w:rsidRDefault="002B7D89">
            <w:pPr>
              <w:spacing w:line="300" w:lineRule="auto"/>
              <w:jc w:val="center"/>
              <w:rPr>
                <w:sz w:val="15"/>
                <w:szCs w:val="15"/>
              </w:rPr>
            </w:pPr>
            <w:r>
              <w:rPr>
                <w:sz w:val="18"/>
                <w:szCs w:val="18"/>
              </w:rPr>
              <w:t>粘性土</w:t>
            </w:r>
          </w:p>
        </w:tc>
        <w:tc>
          <w:tcPr>
            <w:tcW w:w="1305" w:type="dxa"/>
            <w:tcBorders>
              <w:left w:val="single" w:sz="4" w:space="0" w:color="auto"/>
              <w:right w:val="single" w:sz="4" w:space="0" w:color="auto"/>
            </w:tcBorders>
            <w:vAlign w:val="center"/>
          </w:tcPr>
          <w:p w:rsidR="000B2033" w:rsidRDefault="002B7D89">
            <w:pPr>
              <w:spacing w:line="300" w:lineRule="auto"/>
              <w:jc w:val="center"/>
              <w:rPr>
                <w:sz w:val="15"/>
                <w:szCs w:val="15"/>
              </w:rPr>
            </w:pPr>
            <w:r>
              <w:rPr>
                <w:sz w:val="15"/>
                <w:szCs w:val="15"/>
              </w:rPr>
              <w:t>0.85~1.10</w:t>
            </w:r>
          </w:p>
        </w:tc>
        <w:tc>
          <w:tcPr>
            <w:tcW w:w="1421" w:type="dxa"/>
            <w:tcBorders>
              <w:left w:val="single" w:sz="4" w:space="0" w:color="auto"/>
            </w:tcBorders>
            <w:vAlign w:val="center"/>
          </w:tcPr>
          <w:p w:rsidR="000B2033" w:rsidRDefault="002B7D89">
            <w:pPr>
              <w:spacing w:line="300" w:lineRule="auto"/>
              <w:jc w:val="center"/>
              <w:rPr>
                <w:sz w:val="15"/>
                <w:szCs w:val="15"/>
              </w:rPr>
            </w:pPr>
            <w:r>
              <w:rPr>
                <w:sz w:val="15"/>
                <w:szCs w:val="15"/>
              </w:rPr>
              <w:t>0.65~0.85</w:t>
            </w:r>
          </w:p>
        </w:tc>
      </w:tr>
      <w:tr w:rsidR="000B2033">
        <w:trPr>
          <w:trHeight w:val="313"/>
          <w:jc w:val="center"/>
        </w:trPr>
        <w:tc>
          <w:tcPr>
            <w:tcW w:w="2235" w:type="dxa"/>
            <w:tcBorders>
              <w:bottom w:val="single" w:sz="4" w:space="0" w:color="auto"/>
            </w:tcBorders>
            <w:vAlign w:val="center"/>
          </w:tcPr>
          <w:p w:rsidR="000B2033" w:rsidRDefault="002B7D89">
            <w:pPr>
              <w:spacing w:line="300" w:lineRule="auto"/>
              <w:jc w:val="center"/>
              <w:rPr>
                <w:sz w:val="18"/>
                <w:szCs w:val="18"/>
              </w:rPr>
            </w:pPr>
            <w:r>
              <w:rPr>
                <w:sz w:val="18"/>
                <w:szCs w:val="18"/>
              </w:rPr>
              <w:t>粉土</w:t>
            </w:r>
          </w:p>
        </w:tc>
        <w:tc>
          <w:tcPr>
            <w:tcW w:w="1305" w:type="dxa"/>
            <w:tcBorders>
              <w:left w:val="single" w:sz="4" w:space="0" w:color="auto"/>
              <w:right w:val="single" w:sz="4" w:space="0" w:color="auto"/>
            </w:tcBorders>
            <w:vAlign w:val="center"/>
          </w:tcPr>
          <w:p w:rsidR="000B2033" w:rsidRDefault="002B7D89">
            <w:pPr>
              <w:spacing w:line="300" w:lineRule="auto"/>
              <w:jc w:val="center"/>
              <w:rPr>
                <w:sz w:val="15"/>
                <w:szCs w:val="15"/>
              </w:rPr>
            </w:pPr>
            <w:r>
              <w:rPr>
                <w:sz w:val="15"/>
                <w:szCs w:val="15"/>
              </w:rPr>
              <w:t>0.95~1.15</w:t>
            </w:r>
          </w:p>
        </w:tc>
        <w:tc>
          <w:tcPr>
            <w:tcW w:w="1421" w:type="dxa"/>
            <w:tcBorders>
              <w:left w:val="single" w:sz="4" w:space="0" w:color="auto"/>
            </w:tcBorders>
            <w:vAlign w:val="center"/>
          </w:tcPr>
          <w:p w:rsidR="000B2033" w:rsidRDefault="002B7D89">
            <w:pPr>
              <w:spacing w:line="300" w:lineRule="auto"/>
              <w:jc w:val="center"/>
              <w:rPr>
                <w:sz w:val="15"/>
                <w:szCs w:val="15"/>
              </w:rPr>
            </w:pPr>
            <w:r>
              <w:rPr>
                <w:sz w:val="15"/>
                <w:szCs w:val="15"/>
              </w:rPr>
              <w:t>0.70~0.95</w:t>
            </w:r>
          </w:p>
        </w:tc>
      </w:tr>
      <w:tr w:rsidR="000B2033">
        <w:trPr>
          <w:trHeight w:val="313"/>
          <w:jc w:val="center"/>
        </w:trPr>
        <w:tc>
          <w:tcPr>
            <w:tcW w:w="2235" w:type="dxa"/>
            <w:tcBorders>
              <w:bottom w:val="single" w:sz="4" w:space="0" w:color="auto"/>
            </w:tcBorders>
            <w:vAlign w:val="center"/>
          </w:tcPr>
          <w:p w:rsidR="000B2033" w:rsidRDefault="002B7D89">
            <w:pPr>
              <w:spacing w:line="300" w:lineRule="auto"/>
              <w:jc w:val="center"/>
              <w:rPr>
                <w:sz w:val="18"/>
                <w:szCs w:val="18"/>
              </w:rPr>
            </w:pPr>
            <w:r>
              <w:rPr>
                <w:sz w:val="18"/>
                <w:szCs w:val="18"/>
              </w:rPr>
              <w:t>砂性土</w:t>
            </w:r>
          </w:p>
        </w:tc>
        <w:tc>
          <w:tcPr>
            <w:tcW w:w="1305" w:type="dxa"/>
            <w:tcBorders>
              <w:left w:val="single" w:sz="4" w:space="0" w:color="auto"/>
              <w:right w:val="single" w:sz="4" w:space="0" w:color="auto"/>
            </w:tcBorders>
            <w:vAlign w:val="center"/>
          </w:tcPr>
          <w:p w:rsidR="000B2033" w:rsidRDefault="002B7D89">
            <w:pPr>
              <w:spacing w:line="300" w:lineRule="auto"/>
              <w:jc w:val="center"/>
              <w:rPr>
                <w:sz w:val="15"/>
                <w:szCs w:val="15"/>
              </w:rPr>
            </w:pPr>
            <w:r>
              <w:rPr>
                <w:sz w:val="15"/>
                <w:szCs w:val="15"/>
              </w:rPr>
              <w:t>1.00~1.20</w:t>
            </w:r>
          </w:p>
        </w:tc>
        <w:tc>
          <w:tcPr>
            <w:tcW w:w="1421" w:type="dxa"/>
            <w:tcBorders>
              <w:left w:val="single" w:sz="4" w:space="0" w:color="auto"/>
            </w:tcBorders>
            <w:vAlign w:val="center"/>
          </w:tcPr>
          <w:p w:rsidR="000B2033" w:rsidRDefault="002B7D89">
            <w:pPr>
              <w:spacing w:line="300" w:lineRule="auto"/>
              <w:jc w:val="center"/>
              <w:rPr>
                <w:sz w:val="15"/>
                <w:szCs w:val="15"/>
              </w:rPr>
            </w:pPr>
            <w:r>
              <w:rPr>
                <w:sz w:val="15"/>
                <w:szCs w:val="15"/>
              </w:rPr>
              <w:t>0.75~1.00</w:t>
            </w:r>
          </w:p>
        </w:tc>
      </w:tr>
      <w:tr w:rsidR="000B2033">
        <w:trPr>
          <w:trHeight w:val="313"/>
          <w:jc w:val="center"/>
        </w:trPr>
        <w:tc>
          <w:tcPr>
            <w:tcW w:w="2235" w:type="dxa"/>
            <w:tcBorders>
              <w:bottom w:val="single" w:sz="4" w:space="0" w:color="auto"/>
            </w:tcBorders>
            <w:vAlign w:val="center"/>
          </w:tcPr>
          <w:p w:rsidR="000B2033" w:rsidRDefault="002B7D89">
            <w:pPr>
              <w:spacing w:line="300" w:lineRule="auto"/>
              <w:jc w:val="center"/>
              <w:rPr>
                <w:sz w:val="18"/>
                <w:szCs w:val="18"/>
              </w:rPr>
            </w:pPr>
            <w:r>
              <w:rPr>
                <w:sz w:val="18"/>
                <w:szCs w:val="18"/>
              </w:rPr>
              <w:t>园</w:t>
            </w:r>
            <w:proofErr w:type="gramStart"/>
            <w:r>
              <w:rPr>
                <w:sz w:val="18"/>
                <w:szCs w:val="18"/>
              </w:rPr>
              <w:t>砾</w:t>
            </w:r>
            <w:proofErr w:type="gramEnd"/>
            <w:r>
              <w:rPr>
                <w:sz w:val="18"/>
                <w:szCs w:val="18"/>
              </w:rPr>
              <w:t>、角砾、碎石、卵石</w:t>
            </w:r>
          </w:p>
        </w:tc>
        <w:tc>
          <w:tcPr>
            <w:tcW w:w="1305" w:type="dxa"/>
            <w:tcBorders>
              <w:left w:val="single" w:sz="4" w:space="0" w:color="auto"/>
              <w:right w:val="single" w:sz="4" w:space="0" w:color="auto"/>
            </w:tcBorders>
            <w:vAlign w:val="center"/>
          </w:tcPr>
          <w:p w:rsidR="000B2033" w:rsidRDefault="002B7D89">
            <w:pPr>
              <w:spacing w:line="300" w:lineRule="auto"/>
              <w:jc w:val="center"/>
              <w:rPr>
                <w:sz w:val="15"/>
                <w:szCs w:val="15"/>
              </w:rPr>
            </w:pPr>
            <w:r>
              <w:rPr>
                <w:sz w:val="15"/>
                <w:szCs w:val="15"/>
              </w:rPr>
              <w:t>1.10~1.30</w:t>
            </w:r>
          </w:p>
        </w:tc>
        <w:tc>
          <w:tcPr>
            <w:tcW w:w="1421" w:type="dxa"/>
            <w:tcBorders>
              <w:left w:val="single" w:sz="4" w:space="0" w:color="auto"/>
            </w:tcBorders>
            <w:vAlign w:val="center"/>
          </w:tcPr>
          <w:p w:rsidR="000B2033" w:rsidRDefault="002B7D89">
            <w:pPr>
              <w:spacing w:line="300" w:lineRule="auto"/>
              <w:jc w:val="center"/>
              <w:rPr>
                <w:sz w:val="15"/>
                <w:szCs w:val="15"/>
              </w:rPr>
            </w:pPr>
            <w:r>
              <w:rPr>
                <w:sz w:val="15"/>
                <w:szCs w:val="15"/>
              </w:rPr>
              <w:t>0.90~1.10</w:t>
            </w:r>
          </w:p>
        </w:tc>
      </w:tr>
      <w:tr w:rsidR="000B2033">
        <w:trPr>
          <w:trHeight w:val="313"/>
          <w:jc w:val="center"/>
        </w:trPr>
        <w:tc>
          <w:tcPr>
            <w:tcW w:w="2235" w:type="dxa"/>
            <w:vAlign w:val="center"/>
          </w:tcPr>
          <w:p w:rsidR="000B2033" w:rsidRDefault="002B7D89">
            <w:pPr>
              <w:spacing w:line="300" w:lineRule="auto"/>
              <w:jc w:val="center"/>
              <w:rPr>
                <w:sz w:val="18"/>
                <w:szCs w:val="18"/>
              </w:rPr>
            </w:pPr>
            <w:r>
              <w:rPr>
                <w:sz w:val="18"/>
                <w:szCs w:val="18"/>
              </w:rPr>
              <w:t>全风化软质岩</w:t>
            </w:r>
          </w:p>
        </w:tc>
        <w:tc>
          <w:tcPr>
            <w:tcW w:w="1305" w:type="dxa"/>
            <w:tcBorders>
              <w:left w:val="single" w:sz="4" w:space="0" w:color="auto"/>
              <w:right w:val="single" w:sz="4" w:space="0" w:color="auto"/>
            </w:tcBorders>
            <w:vAlign w:val="center"/>
          </w:tcPr>
          <w:p w:rsidR="000B2033" w:rsidRDefault="002B7D89">
            <w:pPr>
              <w:spacing w:line="300" w:lineRule="auto"/>
              <w:jc w:val="center"/>
              <w:rPr>
                <w:sz w:val="15"/>
                <w:szCs w:val="15"/>
              </w:rPr>
            </w:pPr>
            <w:r>
              <w:rPr>
                <w:sz w:val="15"/>
                <w:szCs w:val="15"/>
              </w:rPr>
              <w:t>1.00~1.20</w:t>
            </w:r>
          </w:p>
        </w:tc>
        <w:tc>
          <w:tcPr>
            <w:tcW w:w="1421" w:type="dxa"/>
            <w:tcBorders>
              <w:left w:val="single" w:sz="4" w:space="0" w:color="auto"/>
            </w:tcBorders>
            <w:vAlign w:val="center"/>
          </w:tcPr>
          <w:p w:rsidR="000B2033" w:rsidRDefault="002B7D89">
            <w:pPr>
              <w:spacing w:line="300" w:lineRule="auto"/>
              <w:jc w:val="center"/>
              <w:rPr>
                <w:sz w:val="15"/>
                <w:szCs w:val="15"/>
              </w:rPr>
            </w:pPr>
            <w:r>
              <w:rPr>
                <w:sz w:val="15"/>
                <w:szCs w:val="15"/>
              </w:rPr>
              <w:t>0.75~1.00</w:t>
            </w:r>
          </w:p>
        </w:tc>
      </w:tr>
    </w:tbl>
    <w:p w:rsidR="000B2033" w:rsidRDefault="002B7D89">
      <w:pPr>
        <w:spacing w:line="300" w:lineRule="auto"/>
        <w:ind w:firstLineChars="200" w:firstLine="360"/>
        <w:rPr>
          <w:b/>
          <w:sz w:val="18"/>
          <w:szCs w:val="18"/>
        </w:rPr>
      </w:pPr>
      <w:r>
        <w:rPr>
          <w:sz w:val="18"/>
          <w:szCs w:val="18"/>
        </w:rPr>
        <w:t>注：表中取值可以内插确定。</w:t>
      </w:r>
    </w:p>
    <w:p w:rsidR="000B2033" w:rsidRDefault="002B7D89">
      <w:pPr>
        <w:spacing w:line="300" w:lineRule="auto"/>
      </w:pPr>
      <w:r>
        <w:rPr>
          <w:b/>
        </w:rPr>
        <w:t>5.</w:t>
      </w:r>
      <w:r>
        <w:rPr>
          <w:rFonts w:hint="eastAsia"/>
          <w:b/>
        </w:rPr>
        <w:t>2</w:t>
      </w:r>
      <w:r>
        <w:rPr>
          <w:b/>
        </w:rPr>
        <w:t>.</w:t>
      </w:r>
      <w:r>
        <w:rPr>
          <w:rFonts w:hint="eastAsia"/>
          <w:b/>
        </w:rPr>
        <w:t>3</w:t>
      </w:r>
      <w:r>
        <w:t xml:space="preserve">  </w:t>
      </w:r>
      <w:r>
        <w:t>桩身混凝土强度应按下式验算：</w:t>
      </w:r>
    </w:p>
    <w:p w:rsidR="000B2033" w:rsidRDefault="002B7D89">
      <w:pPr>
        <w:spacing w:line="300" w:lineRule="auto"/>
      </w:pPr>
      <w:r>
        <w:t xml:space="preserve">                </w:t>
      </w:r>
      <w:r>
        <w:rPr>
          <w:rFonts w:hint="eastAsia"/>
        </w:rPr>
        <w:t xml:space="preserve">            </w:t>
      </w:r>
      <w:proofErr w:type="spellStart"/>
      <w:r>
        <w:rPr>
          <w:i/>
        </w:rPr>
        <w:t>N</w:t>
      </w:r>
      <w:r>
        <w:t>≤ψ</w:t>
      </w:r>
      <w:r>
        <w:rPr>
          <w:vertAlign w:val="subscript"/>
        </w:rPr>
        <w:t>c</w:t>
      </w:r>
      <w:r>
        <w:rPr>
          <w:i/>
        </w:rPr>
        <w:t>f</w:t>
      </w:r>
      <w:r>
        <w:rPr>
          <w:vertAlign w:val="subscript"/>
        </w:rPr>
        <w:t>c</w:t>
      </w:r>
      <w:r>
        <w:rPr>
          <w:i/>
        </w:rPr>
        <w:t>A</w:t>
      </w:r>
      <w:r>
        <w:rPr>
          <w:vertAlign w:val="subscript"/>
        </w:rPr>
        <w:t>p</w:t>
      </w:r>
      <w:proofErr w:type="spellEnd"/>
      <w:r>
        <w:t xml:space="preserve">         </w:t>
      </w:r>
      <w:r>
        <w:rPr>
          <w:rFonts w:hint="eastAsia"/>
        </w:rPr>
        <w:t xml:space="preserve">                         </w:t>
      </w:r>
      <w:r>
        <w:t xml:space="preserve"> </w:t>
      </w:r>
      <w:r>
        <w:t>（</w:t>
      </w:r>
      <w:r>
        <w:rPr>
          <w:rFonts w:hint="eastAsia"/>
        </w:rPr>
        <w:t>5</w:t>
      </w:r>
      <w:r>
        <w:t>.</w:t>
      </w:r>
      <w:r>
        <w:rPr>
          <w:rFonts w:hint="eastAsia"/>
        </w:rPr>
        <w:t>2</w:t>
      </w:r>
      <w:r>
        <w:t>.</w:t>
      </w:r>
      <w:r>
        <w:rPr>
          <w:rFonts w:hint="eastAsia"/>
        </w:rPr>
        <w:t>3</w:t>
      </w:r>
      <w:r>
        <w:t>）</w:t>
      </w:r>
    </w:p>
    <w:p w:rsidR="000B2033" w:rsidRDefault="002B7D89">
      <w:pPr>
        <w:spacing w:line="300" w:lineRule="auto"/>
      </w:pPr>
      <w:r>
        <w:t>式中</w:t>
      </w:r>
      <w:r>
        <w:rPr>
          <w:rFonts w:hint="eastAsia"/>
        </w:rPr>
        <w:t>，</w:t>
      </w:r>
      <w:r>
        <w:rPr>
          <w:i/>
        </w:rPr>
        <w:t>N</w:t>
      </w:r>
      <w:r>
        <w:t>——</w:t>
      </w:r>
      <w:r>
        <w:t>相应于荷载效应基本组合时，作用于双管复合扩底桩单桩上竖向力设计值（</w:t>
      </w:r>
      <w:proofErr w:type="spellStart"/>
      <w:r>
        <w:t>kPa</w:t>
      </w:r>
      <w:proofErr w:type="spellEnd"/>
      <w:r>
        <w:t>）；</w:t>
      </w:r>
    </w:p>
    <w:p w:rsidR="000B2033" w:rsidRDefault="002B7D89">
      <w:pPr>
        <w:spacing w:line="300" w:lineRule="auto"/>
        <w:ind w:left="1050" w:hangingChars="500" w:hanging="1050"/>
      </w:pPr>
      <w:r>
        <w:t xml:space="preserve">    </w:t>
      </w:r>
      <w:r>
        <w:rPr>
          <w:i/>
        </w:rPr>
        <w:t xml:space="preserve"> f</w:t>
      </w:r>
      <w:r>
        <w:rPr>
          <w:vertAlign w:val="subscript"/>
        </w:rPr>
        <w:t>c</w:t>
      </w:r>
      <w:r>
        <w:t>——</w:t>
      </w:r>
      <w:r>
        <w:t>混凝土轴心抗压强度设计值（</w:t>
      </w:r>
      <w:proofErr w:type="spellStart"/>
      <w:r>
        <w:t>kPa</w:t>
      </w:r>
      <w:proofErr w:type="spellEnd"/>
      <w:r>
        <w:t>），应</w:t>
      </w:r>
      <w:r>
        <w:rPr>
          <w:rFonts w:hint="eastAsia"/>
        </w:rPr>
        <w:t>按</w:t>
      </w:r>
      <w:r>
        <w:t>现行国家标准《混凝土结构设计规范》</w:t>
      </w:r>
      <w:r>
        <w:t>GB50010-2011</w:t>
      </w:r>
      <w:r>
        <w:t>的规定取值；</w:t>
      </w:r>
    </w:p>
    <w:p w:rsidR="000B2033" w:rsidRDefault="002B7D89">
      <w:pPr>
        <w:spacing w:line="300" w:lineRule="auto"/>
      </w:pPr>
      <w:r>
        <w:t xml:space="preserve">     </w:t>
      </w:r>
      <w:proofErr w:type="spellStart"/>
      <w:r>
        <w:t>A</w:t>
      </w:r>
      <w:r>
        <w:rPr>
          <w:vertAlign w:val="subscript"/>
        </w:rPr>
        <w:t>p</w:t>
      </w:r>
      <w:proofErr w:type="spellEnd"/>
      <w:r>
        <w:t>——</w:t>
      </w:r>
      <w:r>
        <w:t>桩身强度计算面积（</w:t>
      </w:r>
      <w:r>
        <w:t>m</w:t>
      </w:r>
      <w:r>
        <w:rPr>
          <w:vertAlign w:val="superscript"/>
        </w:rPr>
        <w:t>2</w:t>
      </w:r>
      <w:r>
        <w:t>）；</w:t>
      </w:r>
    </w:p>
    <w:p w:rsidR="000B2033" w:rsidRDefault="002B7D89">
      <w:pPr>
        <w:spacing w:line="300" w:lineRule="auto"/>
        <w:ind w:leftChars="300" w:left="1260" w:hangingChars="300" w:hanging="630"/>
      </w:pPr>
      <w:proofErr w:type="spellStart"/>
      <w:r>
        <w:t>ψ</w:t>
      </w:r>
      <w:r>
        <w:rPr>
          <w:vertAlign w:val="subscript"/>
        </w:rPr>
        <w:t>c</w:t>
      </w:r>
      <w:proofErr w:type="spellEnd"/>
      <w:r>
        <w:t>——</w:t>
      </w:r>
      <w:r>
        <w:t>成桩工艺系数，可取</w:t>
      </w:r>
      <w:r>
        <w:t>0.75</w:t>
      </w:r>
      <w:r>
        <w:rPr>
          <w:rFonts w:hint="eastAsia"/>
        </w:rPr>
        <w:t>~</w:t>
      </w:r>
      <w:r>
        <w:t>0.65</w:t>
      </w:r>
      <w:r>
        <w:t>。</w:t>
      </w:r>
    </w:p>
    <w:p w:rsidR="000B2033" w:rsidRDefault="002B7D89">
      <w:pPr>
        <w:spacing w:line="300" w:lineRule="auto"/>
      </w:pPr>
      <w:r>
        <w:rPr>
          <w:b/>
        </w:rPr>
        <w:t>5.</w:t>
      </w:r>
      <w:r>
        <w:rPr>
          <w:rFonts w:hint="eastAsia"/>
          <w:b/>
        </w:rPr>
        <w:t>2</w:t>
      </w:r>
      <w:r>
        <w:rPr>
          <w:b/>
        </w:rPr>
        <w:t>.</w:t>
      </w:r>
      <w:r>
        <w:rPr>
          <w:rFonts w:hint="eastAsia"/>
          <w:b/>
        </w:rPr>
        <w:t>4</w:t>
      </w:r>
      <w:r>
        <w:t xml:space="preserve">  </w:t>
      </w:r>
      <w:r>
        <w:t>双管复合扩底桩基础持力层下受力范围内存在软弱下卧层时，应进行软弱下卧层承载力验算。软弱下卧层承载力应按下式验算：</w:t>
      </w:r>
    </w:p>
    <w:p w:rsidR="000B2033" w:rsidRDefault="002B7D89">
      <w:pPr>
        <w:spacing w:line="300" w:lineRule="auto"/>
        <w:ind w:firstLineChars="800" w:firstLine="1680"/>
        <w:jc w:val="right"/>
      </w:pPr>
      <w:proofErr w:type="spellStart"/>
      <w:proofErr w:type="gramStart"/>
      <w:r>
        <w:t>σ</w:t>
      </w:r>
      <w:r>
        <w:rPr>
          <w:vertAlign w:val="subscript"/>
        </w:rPr>
        <w:t>z</w:t>
      </w:r>
      <w:r>
        <w:t>+</w:t>
      </w:r>
      <w:proofErr w:type="gramEnd"/>
      <w:r>
        <w:t>γ</w:t>
      </w:r>
      <w:r>
        <w:rPr>
          <w:vertAlign w:val="subscript"/>
        </w:rPr>
        <w:t>m</w:t>
      </w:r>
      <w:r>
        <w:t>z≤</w:t>
      </w:r>
      <w:r>
        <w:rPr>
          <w:i/>
        </w:rPr>
        <w:t>f</w:t>
      </w:r>
      <w:r>
        <w:rPr>
          <w:vertAlign w:val="subscript"/>
        </w:rPr>
        <w:t>az</w:t>
      </w:r>
      <w:proofErr w:type="spellEnd"/>
      <w:r>
        <w:rPr>
          <w:vertAlign w:val="subscript"/>
        </w:rPr>
        <w:t xml:space="preserve"> </w:t>
      </w:r>
      <w:r>
        <w:t xml:space="preserve">      </w:t>
      </w:r>
      <w:r>
        <w:rPr>
          <w:rFonts w:hint="eastAsia"/>
        </w:rPr>
        <w:t xml:space="preserve">                        </w:t>
      </w:r>
      <w:r>
        <w:t xml:space="preserve">   (5.</w:t>
      </w:r>
      <w:r>
        <w:rPr>
          <w:rFonts w:hint="eastAsia"/>
        </w:rPr>
        <w:t>2</w:t>
      </w:r>
      <w:r>
        <w:t>.</w:t>
      </w:r>
      <w:r>
        <w:rPr>
          <w:rFonts w:hint="eastAsia"/>
        </w:rPr>
        <w:t>4</w:t>
      </w:r>
      <w:r>
        <w:t xml:space="preserve">-1)             </w:t>
      </w:r>
    </w:p>
    <w:p w:rsidR="000B2033" w:rsidRDefault="002B7D89">
      <w:pPr>
        <w:spacing w:line="300" w:lineRule="auto"/>
        <w:jc w:val="right"/>
      </w:pPr>
      <w:r>
        <w:t xml:space="preserve">       </w:t>
      </w:r>
      <w:r>
        <w:rPr>
          <w:rFonts w:hint="eastAsia"/>
        </w:rPr>
        <w:t xml:space="preserve">   </w:t>
      </w:r>
      <w:r>
        <w:rPr>
          <w:position w:val="-30"/>
        </w:rPr>
        <w:object w:dxaOrig="3879" w:dyaOrig="741">
          <v:shape id="_x0000_i1028" type="#_x0000_t75" style="width:194.25pt;height:36.75pt" o:ole="">
            <v:imagedata r:id="rId27" o:title=""/>
          </v:shape>
          <o:OLEObject Type="Embed" ProgID="Equation.DSMT4" ShapeID="_x0000_i1028" DrawAspect="Content" ObjectID="_1523966630" r:id="rId28"/>
        </w:object>
      </w:r>
      <w:r>
        <w:t xml:space="preserve">       </w:t>
      </w:r>
      <w:r>
        <w:rPr>
          <w:rFonts w:hint="eastAsia"/>
        </w:rPr>
        <w:t xml:space="preserve"> </w:t>
      </w:r>
      <w:r>
        <w:t xml:space="preserve">          </w:t>
      </w:r>
      <w:r>
        <w:t>（</w:t>
      </w:r>
      <w:r>
        <w:t>5.</w:t>
      </w:r>
      <w:r>
        <w:rPr>
          <w:rFonts w:hint="eastAsia"/>
        </w:rPr>
        <w:t>2</w:t>
      </w:r>
      <w:r>
        <w:t>.</w:t>
      </w:r>
      <w:r>
        <w:rPr>
          <w:rFonts w:hint="eastAsia"/>
        </w:rPr>
        <w:t>4</w:t>
      </w:r>
      <w:r>
        <w:t>-2)</w:t>
      </w:r>
    </w:p>
    <w:p w:rsidR="000B2033" w:rsidRDefault="002B7D89">
      <w:pPr>
        <w:spacing w:line="300" w:lineRule="auto"/>
      </w:pPr>
      <w:r>
        <w:t>式中</w:t>
      </w:r>
      <w:r>
        <w:rPr>
          <w:rFonts w:hint="eastAsia"/>
        </w:rPr>
        <w:t>，</w:t>
      </w:r>
      <w:proofErr w:type="spellStart"/>
      <w:r>
        <w:rPr>
          <w:i/>
        </w:rPr>
        <w:t>σ</w:t>
      </w:r>
      <w:r>
        <w:rPr>
          <w:vertAlign w:val="subscript"/>
        </w:rPr>
        <w:t>z</w:t>
      </w:r>
      <w:proofErr w:type="spellEnd"/>
      <w:r>
        <w:t>——</w:t>
      </w:r>
      <w:r>
        <w:t>相应于荷载效应标准组合</w:t>
      </w:r>
      <w:proofErr w:type="gramStart"/>
      <w:r>
        <w:t>时作用</w:t>
      </w:r>
      <w:proofErr w:type="gramEnd"/>
      <w:r>
        <w:t>于软弱下卧层顶面的附加应力（</w:t>
      </w:r>
      <w:proofErr w:type="spellStart"/>
      <w:r>
        <w:t>kPa</w:t>
      </w:r>
      <w:proofErr w:type="spellEnd"/>
      <w:r>
        <w:t>）；</w:t>
      </w:r>
    </w:p>
    <w:p w:rsidR="000B2033" w:rsidRDefault="002B7D89">
      <w:pPr>
        <w:spacing w:line="300" w:lineRule="auto"/>
      </w:pPr>
      <w:r>
        <w:t xml:space="preserve">     </w:t>
      </w:r>
      <w:r>
        <w:rPr>
          <w:rFonts w:hint="eastAsia"/>
        </w:rPr>
        <w:t xml:space="preserve"> </w:t>
      </w:r>
      <w:r w:rsidRPr="00CF406B">
        <w:t>γ</w:t>
      </w:r>
      <w:r>
        <w:t>——</w:t>
      </w:r>
      <w:r>
        <w:t>承台底以上土的加权平均重度</w:t>
      </w:r>
      <w:r>
        <w:t>(</w:t>
      </w:r>
      <w:proofErr w:type="spellStart"/>
      <w:r>
        <w:t>kN</w:t>
      </w:r>
      <w:proofErr w:type="spellEnd"/>
      <w:r>
        <w:t>/m</w:t>
      </w:r>
      <w:r>
        <w:rPr>
          <w:vertAlign w:val="superscript"/>
        </w:rPr>
        <w:t>3</w:t>
      </w:r>
      <w:r>
        <w:t>)</w:t>
      </w:r>
      <w:r>
        <w:t>；</w:t>
      </w:r>
    </w:p>
    <w:p w:rsidR="000B2033" w:rsidRDefault="002B7D89">
      <w:pPr>
        <w:spacing w:line="300" w:lineRule="auto"/>
      </w:pPr>
      <w:r>
        <w:t xml:space="preserve">      </w:t>
      </w:r>
      <w:r w:rsidRPr="00CF406B">
        <w:rPr>
          <w:i/>
        </w:rPr>
        <w:t>z</w:t>
      </w:r>
      <w:r>
        <w:t>——</w:t>
      </w:r>
      <w:r>
        <w:t>地面至软弱下卧层顶面的距离（</w:t>
      </w:r>
      <w:r>
        <w:t>m</w:t>
      </w:r>
      <w:r>
        <w:t>）；</w:t>
      </w:r>
    </w:p>
    <w:p w:rsidR="000B2033" w:rsidRDefault="002B7D89">
      <w:pPr>
        <w:spacing w:line="300" w:lineRule="auto"/>
      </w:pPr>
      <w:r>
        <w:t xml:space="preserve">      </w:t>
      </w:r>
      <w:r>
        <w:rPr>
          <w:i/>
        </w:rPr>
        <w:t>d</w:t>
      </w:r>
      <w:r>
        <w:rPr>
          <w:vertAlign w:val="subscript"/>
        </w:rPr>
        <w:t>h</w:t>
      </w:r>
      <w:r>
        <w:t>——</w:t>
      </w:r>
      <w:r>
        <w:t>承台埋深（</w:t>
      </w:r>
      <w:r>
        <w:t>m</w:t>
      </w:r>
      <w:r>
        <w:t>）；</w:t>
      </w:r>
    </w:p>
    <w:p w:rsidR="000B2033" w:rsidRDefault="002B7D89">
      <w:pPr>
        <w:spacing w:line="300" w:lineRule="auto"/>
      </w:pPr>
      <w:r>
        <w:t xml:space="preserve"> A</w:t>
      </w:r>
      <w:r>
        <w:rPr>
          <w:vertAlign w:val="subscript"/>
        </w:rPr>
        <w:t>0</w:t>
      </w:r>
      <w:r>
        <w:rPr>
          <w:rFonts w:hint="eastAsia"/>
        </w:rPr>
        <w:t>、</w:t>
      </w:r>
      <w:r>
        <w:t xml:space="preserve"> B</w:t>
      </w:r>
      <w:r>
        <w:rPr>
          <w:vertAlign w:val="subscript"/>
        </w:rPr>
        <w:t>0</w:t>
      </w:r>
      <w:r>
        <w:t>——</w:t>
      </w:r>
      <w:r>
        <w:t>桩群外缘矩形底面的长、短边边长；</w:t>
      </w:r>
    </w:p>
    <w:p w:rsidR="000B2033" w:rsidRDefault="002B7D89">
      <w:pPr>
        <w:spacing w:line="300" w:lineRule="auto"/>
        <w:ind w:firstLineChars="300" w:firstLine="630"/>
      </w:pPr>
      <w:proofErr w:type="spellStart"/>
      <w:r>
        <w:t>γ</w:t>
      </w:r>
      <w:r>
        <w:rPr>
          <w:vertAlign w:val="subscript"/>
        </w:rPr>
        <w:t>i</w:t>
      </w:r>
      <w:proofErr w:type="spellEnd"/>
      <w:r>
        <w:t>——</w:t>
      </w:r>
      <w:r>
        <w:t>软弱层顶面以上各土层（地下水位以下取浮重度）的加权平均重度</w:t>
      </w:r>
      <w:r>
        <w:t>(</w:t>
      </w:r>
      <w:proofErr w:type="spellStart"/>
      <w:r>
        <w:t>kN</w:t>
      </w:r>
      <w:proofErr w:type="spellEnd"/>
      <w:r>
        <w:t>/m</w:t>
      </w:r>
      <w:r>
        <w:rPr>
          <w:vertAlign w:val="superscript"/>
        </w:rPr>
        <w:t>3</w:t>
      </w:r>
      <w:r>
        <w:t>)</w:t>
      </w:r>
      <w:r>
        <w:t>；</w:t>
      </w:r>
    </w:p>
    <w:p w:rsidR="000B2033" w:rsidRDefault="002B7D89">
      <w:pPr>
        <w:spacing w:line="300" w:lineRule="auto"/>
        <w:ind w:leftChars="300" w:left="1260" w:hangingChars="300" w:hanging="630"/>
      </w:pPr>
      <w:proofErr w:type="spellStart"/>
      <w:r>
        <w:rPr>
          <w:i/>
        </w:rPr>
        <w:t>q</w:t>
      </w:r>
      <w:r>
        <w:rPr>
          <w:vertAlign w:val="subscript"/>
        </w:rPr>
        <w:t>sik</w:t>
      </w:r>
      <w:proofErr w:type="spellEnd"/>
      <w:r>
        <w:t>——</w:t>
      </w:r>
      <w:r>
        <w:t>第</w:t>
      </w:r>
      <w:proofErr w:type="spellStart"/>
      <w:r>
        <w:rPr>
          <w:rFonts w:eastAsia="仿宋_GB2312"/>
        </w:rPr>
        <w:t>i</w:t>
      </w:r>
      <w:proofErr w:type="spellEnd"/>
      <w:proofErr w:type="gramStart"/>
      <w:r>
        <w:t>层土极限</w:t>
      </w:r>
      <w:proofErr w:type="gramEnd"/>
      <w:r>
        <w:t>侧阻力标准值，根据经验确定或按国家现行标准《建筑桩基技术规范》</w:t>
      </w:r>
      <w:r>
        <w:t>JGJ94-2008</w:t>
      </w:r>
      <w:r>
        <w:t>确定</w:t>
      </w:r>
      <w:r>
        <w:t>(</w:t>
      </w:r>
      <w:proofErr w:type="spellStart"/>
      <w:r>
        <w:t>kPa</w:t>
      </w:r>
      <w:proofErr w:type="spellEnd"/>
      <w:r>
        <w:t>)</w:t>
      </w:r>
      <w:r>
        <w:t>；</w:t>
      </w:r>
    </w:p>
    <w:p w:rsidR="000B2033" w:rsidRDefault="002B7D89">
      <w:pPr>
        <w:spacing w:line="300" w:lineRule="auto"/>
        <w:ind w:firstLineChars="247" w:firstLine="519"/>
      </w:pPr>
      <w:r>
        <w:rPr>
          <w:i/>
        </w:rPr>
        <w:lastRenderedPageBreak/>
        <w:t>l</w:t>
      </w:r>
      <w:r>
        <w:rPr>
          <w:vertAlign w:val="subscript"/>
        </w:rPr>
        <w:t>i</w:t>
      </w:r>
      <w:r>
        <w:t>——</w:t>
      </w:r>
      <w:r>
        <w:t>混凝土桩身长度范围内第</w:t>
      </w:r>
      <w:proofErr w:type="spellStart"/>
      <w:r>
        <w:rPr>
          <w:rFonts w:eastAsia="仿宋_GB2312"/>
        </w:rPr>
        <w:t>i</w:t>
      </w:r>
      <w:proofErr w:type="spellEnd"/>
      <w:proofErr w:type="gramStart"/>
      <w:r>
        <w:t>层土的</w:t>
      </w:r>
      <w:proofErr w:type="gramEnd"/>
      <w:r>
        <w:t>土层厚度（</w:t>
      </w:r>
      <w:r>
        <w:t>m</w:t>
      </w:r>
      <w:r>
        <w:t>）；</w:t>
      </w:r>
    </w:p>
    <w:p w:rsidR="000B2033" w:rsidRDefault="002B7D89">
      <w:pPr>
        <w:spacing w:line="300" w:lineRule="auto"/>
      </w:pPr>
      <w:r>
        <w:t xml:space="preserve">      </w:t>
      </w:r>
      <w:r>
        <w:rPr>
          <w:i/>
        </w:rPr>
        <w:t>t</w:t>
      </w:r>
      <w:r>
        <w:t>——</w:t>
      </w:r>
      <w:proofErr w:type="gramStart"/>
      <w:r>
        <w:t>夯扩头底面</w:t>
      </w:r>
      <w:proofErr w:type="gramEnd"/>
      <w:r>
        <w:t>计算位置至软弱层顶面的距离（</w:t>
      </w:r>
      <w:r>
        <w:t>m</w:t>
      </w:r>
      <w:r>
        <w:t>）；</w:t>
      </w:r>
    </w:p>
    <w:p w:rsidR="000B2033" w:rsidRDefault="002B7D89">
      <w:pPr>
        <w:spacing w:line="300" w:lineRule="auto"/>
        <w:ind w:firstLineChars="250" w:firstLine="525"/>
      </w:pPr>
      <w:proofErr w:type="spellStart"/>
      <w:r>
        <w:rPr>
          <w:i/>
        </w:rPr>
        <w:t>f</w:t>
      </w:r>
      <w:r>
        <w:rPr>
          <w:vertAlign w:val="subscript"/>
        </w:rPr>
        <w:t>az</w:t>
      </w:r>
      <w:proofErr w:type="spellEnd"/>
      <w:r>
        <w:t>——</w:t>
      </w:r>
      <w:r>
        <w:t>软弱下卧层顶面处经深度修正后地基承载力特征值</w:t>
      </w:r>
      <w:r>
        <w:t>(</w:t>
      </w:r>
      <w:proofErr w:type="spellStart"/>
      <w:r>
        <w:t>K</w:t>
      </w:r>
      <w:r>
        <w:rPr>
          <w:rFonts w:hint="eastAsia"/>
        </w:rPr>
        <w:t>P</w:t>
      </w:r>
      <w:r>
        <w:t>a</w:t>
      </w:r>
      <w:proofErr w:type="spellEnd"/>
      <w:r>
        <w:t>)</w:t>
      </w:r>
      <w:r>
        <w:t>；</w:t>
      </w:r>
    </w:p>
    <w:p w:rsidR="000B2033" w:rsidRDefault="002B7D89">
      <w:pPr>
        <w:spacing w:line="300" w:lineRule="auto"/>
        <w:ind w:firstLineChars="100" w:firstLine="210"/>
      </w:pPr>
      <w:r>
        <w:t>A</w:t>
      </w:r>
      <w:r>
        <w:rPr>
          <w:vertAlign w:val="subscript"/>
        </w:rPr>
        <w:t>0</w:t>
      </w:r>
      <w:r>
        <w:t>——</w:t>
      </w:r>
      <w:r>
        <w:t>承台下最外侧桩桩身沿竖向投影形成矩形的长边和短边的边长（</w:t>
      </w:r>
      <w:r>
        <w:t>m</w:t>
      </w:r>
      <w:r>
        <w:t>）；</w:t>
      </w:r>
    </w:p>
    <w:p w:rsidR="000B2033" w:rsidRDefault="002B7D89">
      <w:pPr>
        <w:spacing w:line="300" w:lineRule="auto"/>
        <w:ind w:firstLineChars="200" w:firstLine="420"/>
        <w:rPr>
          <w:b/>
        </w:rPr>
      </w:pPr>
      <w:r>
        <w:rPr>
          <w:i/>
        </w:rPr>
        <w:t>θ</w:t>
      </w:r>
      <w:r>
        <w:t>——</w:t>
      </w:r>
      <w:r>
        <w:t>压力扩散角（</w:t>
      </w:r>
      <w:r>
        <w:t>°</w:t>
      </w:r>
      <w:r>
        <w:t>），可按表</w:t>
      </w:r>
      <w:r>
        <w:t>5.</w:t>
      </w:r>
      <w:r>
        <w:rPr>
          <w:rFonts w:hint="eastAsia"/>
        </w:rPr>
        <w:t>2</w:t>
      </w:r>
      <w:r>
        <w:t>.</w:t>
      </w:r>
      <w:r>
        <w:rPr>
          <w:rFonts w:hint="eastAsia"/>
        </w:rPr>
        <w:t>4</w:t>
      </w:r>
      <w:r>
        <w:t>取值。</w:t>
      </w:r>
    </w:p>
    <w:p w:rsidR="000B2033" w:rsidRDefault="002B7D89">
      <w:pPr>
        <w:spacing w:line="300" w:lineRule="auto"/>
        <w:ind w:firstLineChars="200" w:firstLine="360"/>
        <w:jc w:val="center"/>
        <w:rPr>
          <w:sz w:val="18"/>
          <w:szCs w:val="18"/>
        </w:rPr>
      </w:pPr>
      <w:r>
        <w:rPr>
          <w:sz w:val="18"/>
          <w:szCs w:val="18"/>
        </w:rPr>
        <w:t>表</w:t>
      </w:r>
      <w:r>
        <w:rPr>
          <w:sz w:val="18"/>
          <w:szCs w:val="18"/>
        </w:rPr>
        <w:t>5.</w:t>
      </w:r>
      <w:r>
        <w:rPr>
          <w:rFonts w:hint="eastAsia"/>
          <w:sz w:val="18"/>
          <w:szCs w:val="18"/>
        </w:rPr>
        <w:t>2</w:t>
      </w:r>
      <w:r>
        <w:rPr>
          <w:sz w:val="18"/>
          <w:szCs w:val="18"/>
        </w:rPr>
        <w:t>.</w:t>
      </w:r>
      <w:r>
        <w:rPr>
          <w:rFonts w:hint="eastAsia"/>
          <w:sz w:val="18"/>
          <w:szCs w:val="18"/>
        </w:rPr>
        <w:t>4</w:t>
      </w:r>
      <w:r>
        <w:rPr>
          <w:sz w:val="18"/>
          <w:szCs w:val="18"/>
        </w:rPr>
        <w:t xml:space="preserve"> </w:t>
      </w:r>
      <w:r>
        <w:rPr>
          <w:sz w:val="18"/>
          <w:szCs w:val="18"/>
        </w:rPr>
        <w:t>地基压力扩散角</w:t>
      </w:r>
    </w:p>
    <w:tbl>
      <w:tblPr>
        <w:tblW w:w="5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37"/>
        <w:gridCol w:w="1937"/>
        <w:gridCol w:w="1937"/>
      </w:tblGrid>
      <w:tr w:rsidR="000B2033">
        <w:trPr>
          <w:trHeight w:val="268"/>
          <w:jc w:val="center"/>
        </w:trPr>
        <w:tc>
          <w:tcPr>
            <w:tcW w:w="1937" w:type="dxa"/>
            <w:vMerge w:val="restart"/>
            <w:vAlign w:val="center"/>
          </w:tcPr>
          <w:p w:rsidR="000B2033" w:rsidRDefault="002B7D89">
            <w:pPr>
              <w:spacing w:line="300" w:lineRule="auto"/>
              <w:jc w:val="center"/>
              <w:rPr>
                <w:sz w:val="18"/>
                <w:szCs w:val="18"/>
              </w:rPr>
            </w:pPr>
            <w:r>
              <w:rPr>
                <w:i/>
                <w:sz w:val="18"/>
                <w:szCs w:val="18"/>
              </w:rPr>
              <w:t>E</w:t>
            </w:r>
            <w:r>
              <w:rPr>
                <w:sz w:val="18"/>
                <w:szCs w:val="18"/>
                <w:vertAlign w:val="subscript"/>
              </w:rPr>
              <w:t>s1</w:t>
            </w:r>
            <w:r>
              <w:rPr>
                <w:sz w:val="18"/>
                <w:szCs w:val="18"/>
              </w:rPr>
              <w:t>/</w:t>
            </w:r>
            <w:r>
              <w:rPr>
                <w:i/>
                <w:sz w:val="18"/>
                <w:szCs w:val="18"/>
              </w:rPr>
              <w:t>E</w:t>
            </w:r>
            <w:r>
              <w:rPr>
                <w:sz w:val="18"/>
                <w:szCs w:val="18"/>
                <w:vertAlign w:val="subscript"/>
              </w:rPr>
              <w:t>s2</w:t>
            </w:r>
          </w:p>
        </w:tc>
        <w:tc>
          <w:tcPr>
            <w:tcW w:w="3874" w:type="dxa"/>
            <w:gridSpan w:val="2"/>
            <w:vAlign w:val="center"/>
          </w:tcPr>
          <w:p w:rsidR="000B2033" w:rsidRDefault="002B7D89">
            <w:pPr>
              <w:spacing w:line="300" w:lineRule="auto"/>
              <w:jc w:val="center"/>
              <w:rPr>
                <w:sz w:val="18"/>
                <w:szCs w:val="18"/>
              </w:rPr>
            </w:pPr>
            <w:r>
              <w:rPr>
                <w:sz w:val="18"/>
                <w:szCs w:val="18"/>
              </w:rPr>
              <w:t>压力扩散角</w:t>
            </w:r>
          </w:p>
        </w:tc>
      </w:tr>
      <w:tr w:rsidR="000B2033">
        <w:trPr>
          <w:trHeight w:val="80"/>
          <w:jc w:val="center"/>
        </w:trPr>
        <w:tc>
          <w:tcPr>
            <w:tcW w:w="1937" w:type="dxa"/>
            <w:vMerge/>
            <w:vAlign w:val="center"/>
          </w:tcPr>
          <w:p w:rsidR="000B2033" w:rsidRDefault="000B2033">
            <w:pPr>
              <w:spacing w:line="300" w:lineRule="auto"/>
              <w:jc w:val="center"/>
              <w:rPr>
                <w:sz w:val="18"/>
                <w:szCs w:val="18"/>
              </w:rPr>
            </w:pPr>
          </w:p>
        </w:tc>
        <w:tc>
          <w:tcPr>
            <w:tcW w:w="1937" w:type="dxa"/>
            <w:vAlign w:val="center"/>
          </w:tcPr>
          <w:p w:rsidR="000B2033" w:rsidRDefault="002B7D89">
            <w:pPr>
              <w:spacing w:line="300" w:lineRule="auto"/>
              <w:jc w:val="center"/>
              <w:rPr>
                <w:sz w:val="18"/>
                <w:szCs w:val="18"/>
              </w:rPr>
            </w:pPr>
            <w:r>
              <w:rPr>
                <w:sz w:val="18"/>
                <w:szCs w:val="18"/>
              </w:rPr>
              <w:t>T=0.25B</w:t>
            </w:r>
            <w:r>
              <w:rPr>
                <w:sz w:val="18"/>
                <w:szCs w:val="18"/>
                <w:vertAlign w:val="subscript"/>
              </w:rPr>
              <w:t>0</w:t>
            </w:r>
          </w:p>
        </w:tc>
        <w:tc>
          <w:tcPr>
            <w:tcW w:w="1937" w:type="dxa"/>
            <w:vAlign w:val="center"/>
          </w:tcPr>
          <w:p w:rsidR="000B2033" w:rsidRDefault="002B7D89">
            <w:pPr>
              <w:spacing w:line="300" w:lineRule="auto"/>
              <w:jc w:val="center"/>
              <w:rPr>
                <w:sz w:val="18"/>
                <w:szCs w:val="18"/>
              </w:rPr>
            </w:pPr>
            <w:r>
              <w:rPr>
                <w:sz w:val="18"/>
                <w:szCs w:val="18"/>
              </w:rPr>
              <w:t>t≥0.50B</w:t>
            </w:r>
            <w:r>
              <w:rPr>
                <w:sz w:val="18"/>
                <w:szCs w:val="18"/>
                <w:vertAlign w:val="subscript"/>
              </w:rPr>
              <w:t>0</w:t>
            </w:r>
          </w:p>
        </w:tc>
      </w:tr>
      <w:tr w:rsidR="000B2033">
        <w:trPr>
          <w:trHeight w:val="268"/>
          <w:jc w:val="center"/>
        </w:trPr>
        <w:tc>
          <w:tcPr>
            <w:tcW w:w="1937" w:type="dxa"/>
            <w:vAlign w:val="center"/>
          </w:tcPr>
          <w:p w:rsidR="000B2033" w:rsidRDefault="002B7D89">
            <w:pPr>
              <w:spacing w:line="300" w:lineRule="auto"/>
              <w:jc w:val="center"/>
              <w:rPr>
                <w:sz w:val="18"/>
                <w:szCs w:val="18"/>
              </w:rPr>
            </w:pPr>
            <w:r>
              <w:rPr>
                <w:sz w:val="18"/>
                <w:szCs w:val="18"/>
              </w:rPr>
              <w:t>1</w:t>
            </w:r>
          </w:p>
        </w:tc>
        <w:tc>
          <w:tcPr>
            <w:tcW w:w="1937" w:type="dxa"/>
            <w:vAlign w:val="center"/>
          </w:tcPr>
          <w:p w:rsidR="000B2033" w:rsidRDefault="002B7D89">
            <w:pPr>
              <w:spacing w:line="300" w:lineRule="auto"/>
              <w:jc w:val="center"/>
              <w:rPr>
                <w:sz w:val="18"/>
                <w:szCs w:val="18"/>
              </w:rPr>
            </w:pPr>
            <w:r>
              <w:rPr>
                <w:sz w:val="18"/>
                <w:szCs w:val="18"/>
              </w:rPr>
              <w:t>4°</w:t>
            </w:r>
          </w:p>
        </w:tc>
        <w:tc>
          <w:tcPr>
            <w:tcW w:w="1937" w:type="dxa"/>
            <w:vAlign w:val="center"/>
          </w:tcPr>
          <w:p w:rsidR="000B2033" w:rsidRDefault="002B7D89">
            <w:pPr>
              <w:spacing w:line="300" w:lineRule="auto"/>
              <w:jc w:val="center"/>
              <w:rPr>
                <w:sz w:val="18"/>
                <w:szCs w:val="18"/>
              </w:rPr>
            </w:pPr>
            <w:r>
              <w:rPr>
                <w:sz w:val="18"/>
                <w:szCs w:val="18"/>
              </w:rPr>
              <w:t>12°</w:t>
            </w:r>
          </w:p>
        </w:tc>
      </w:tr>
      <w:tr w:rsidR="000B2033">
        <w:trPr>
          <w:trHeight w:val="268"/>
          <w:jc w:val="center"/>
        </w:trPr>
        <w:tc>
          <w:tcPr>
            <w:tcW w:w="1937" w:type="dxa"/>
            <w:vAlign w:val="center"/>
          </w:tcPr>
          <w:p w:rsidR="000B2033" w:rsidRDefault="002B7D89">
            <w:pPr>
              <w:spacing w:line="300" w:lineRule="auto"/>
              <w:jc w:val="center"/>
              <w:rPr>
                <w:sz w:val="18"/>
                <w:szCs w:val="18"/>
              </w:rPr>
            </w:pPr>
            <w:r>
              <w:rPr>
                <w:sz w:val="18"/>
                <w:szCs w:val="18"/>
              </w:rPr>
              <w:t>3</w:t>
            </w:r>
          </w:p>
        </w:tc>
        <w:tc>
          <w:tcPr>
            <w:tcW w:w="1937" w:type="dxa"/>
            <w:vAlign w:val="center"/>
          </w:tcPr>
          <w:p w:rsidR="000B2033" w:rsidRDefault="002B7D89">
            <w:pPr>
              <w:spacing w:line="300" w:lineRule="auto"/>
              <w:jc w:val="center"/>
              <w:rPr>
                <w:sz w:val="18"/>
                <w:szCs w:val="18"/>
              </w:rPr>
            </w:pPr>
            <w:r>
              <w:rPr>
                <w:sz w:val="18"/>
                <w:szCs w:val="18"/>
              </w:rPr>
              <w:t>6°</w:t>
            </w:r>
          </w:p>
        </w:tc>
        <w:tc>
          <w:tcPr>
            <w:tcW w:w="1937" w:type="dxa"/>
            <w:vAlign w:val="center"/>
          </w:tcPr>
          <w:p w:rsidR="000B2033" w:rsidRDefault="002B7D89">
            <w:pPr>
              <w:spacing w:line="300" w:lineRule="auto"/>
              <w:jc w:val="center"/>
              <w:rPr>
                <w:sz w:val="18"/>
                <w:szCs w:val="18"/>
              </w:rPr>
            </w:pPr>
            <w:r>
              <w:rPr>
                <w:sz w:val="18"/>
                <w:szCs w:val="18"/>
              </w:rPr>
              <w:t>23°</w:t>
            </w:r>
          </w:p>
        </w:tc>
      </w:tr>
      <w:tr w:rsidR="000B2033">
        <w:trPr>
          <w:trHeight w:val="268"/>
          <w:jc w:val="center"/>
        </w:trPr>
        <w:tc>
          <w:tcPr>
            <w:tcW w:w="1937" w:type="dxa"/>
            <w:vAlign w:val="center"/>
          </w:tcPr>
          <w:p w:rsidR="000B2033" w:rsidRDefault="002B7D89">
            <w:pPr>
              <w:spacing w:line="300" w:lineRule="auto"/>
              <w:jc w:val="center"/>
              <w:rPr>
                <w:sz w:val="18"/>
                <w:szCs w:val="18"/>
              </w:rPr>
            </w:pPr>
            <w:r>
              <w:rPr>
                <w:sz w:val="18"/>
                <w:szCs w:val="18"/>
              </w:rPr>
              <w:t>5</w:t>
            </w:r>
          </w:p>
        </w:tc>
        <w:tc>
          <w:tcPr>
            <w:tcW w:w="1937" w:type="dxa"/>
            <w:vAlign w:val="center"/>
          </w:tcPr>
          <w:p w:rsidR="000B2033" w:rsidRDefault="002B7D89">
            <w:pPr>
              <w:spacing w:line="300" w:lineRule="auto"/>
              <w:jc w:val="center"/>
              <w:rPr>
                <w:sz w:val="18"/>
                <w:szCs w:val="18"/>
              </w:rPr>
            </w:pPr>
            <w:r>
              <w:rPr>
                <w:sz w:val="18"/>
                <w:szCs w:val="18"/>
              </w:rPr>
              <w:t>10°</w:t>
            </w:r>
          </w:p>
        </w:tc>
        <w:tc>
          <w:tcPr>
            <w:tcW w:w="1937" w:type="dxa"/>
            <w:vAlign w:val="center"/>
          </w:tcPr>
          <w:p w:rsidR="000B2033" w:rsidRDefault="002B7D89">
            <w:pPr>
              <w:spacing w:line="300" w:lineRule="auto"/>
              <w:jc w:val="center"/>
              <w:rPr>
                <w:sz w:val="18"/>
                <w:szCs w:val="18"/>
              </w:rPr>
            </w:pPr>
            <w:r>
              <w:rPr>
                <w:sz w:val="18"/>
                <w:szCs w:val="18"/>
              </w:rPr>
              <w:t>25°</w:t>
            </w:r>
          </w:p>
        </w:tc>
      </w:tr>
      <w:tr w:rsidR="000B2033">
        <w:trPr>
          <w:trHeight w:val="276"/>
          <w:jc w:val="center"/>
        </w:trPr>
        <w:tc>
          <w:tcPr>
            <w:tcW w:w="1937" w:type="dxa"/>
            <w:vAlign w:val="center"/>
          </w:tcPr>
          <w:p w:rsidR="000B2033" w:rsidRDefault="002B7D89">
            <w:pPr>
              <w:spacing w:line="300" w:lineRule="auto"/>
              <w:jc w:val="center"/>
              <w:rPr>
                <w:sz w:val="18"/>
                <w:szCs w:val="18"/>
              </w:rPr>
            </w:pPr>
            <w:r>
              <w:rPr>
                <w:sz w:val="18"/>
                <w:szCs w:val="18"/>
              </w:rPr>
              <w:t>10</w:t>
            </w:r>
          </w:p>
        </w:tc>
        <w:tc>
          <w:tcPr>
            <w:tcW w:w="1937" w:type="dxa"/>
            <w:vAlign w:val="center"/>
          </w:tcPr>
          <w:p w:rsidR="000B2033" w:rsidRDefault="002B7D89">
            <w:pPr>
              <w:spacing w:line="300" w:lineRule="auto"/>
              <w:jc w:val="center"/>
              <w:rPr>
                <w:sz w:val="18"/>
                <w:szCs w:val="18"/>
              </w:rPr>
            </w:pPr>
            <w:r>
              <w:rPr>
                <w:sz w:val="18"/>
                <w:szCs w:val="18"/>
              </w:rPr>
              <w:t>20°</w:t>
            </w:r>
          </w:p>
        </w:tc>
        <w:tc>
          <w:tcPr>
            <w:tcW w:w="1937" w:type="dxa"/>
            <w:vAlign w:val="center"/>
          </w:tcPr>
          <w:p w:rsidR="000B2033" w:rsidRDefault="002B7D89">
            <w:pPr>
              <w:spacing w:line="300" w:lineRule="auto"/>
              <w:jc w:val="center"/>
              <w:rPr>
                <w:sz w:val="18"/>
                <w:szCs w:val="18"/>
              </w:rPr>
            </w:pPr>
            <w:r>
              <w:rPr>
                <w:sz w:val="18"/>
                <w:szCs w:val="18"/>
              </w:rPr>
              <w:t>30°</w:t>
            </w:r>
          </w:p>
        </w:tc>
      </w:tr>
    </w:tbl>
    <w:p w:rsidR="000B2033" w:rsidRDefault="002B7D89">
      <w:pPr>
        <w:spacing w:line="300" w:lineRule="auto"/>
        <w:ind w:firstLine="435"/>
        <w:rPr>
          <w:sz w:val="18"/>
          <w:szCs w:val="18"/>
        </w:rPr>
      </w:pPr>
      <w:r>
        <w:rPr>
          <w:sz w:val="18"/>
          <w:szCs w:val="18"/>
        </w:rPr>
        <w:t>注</w:t>
      </w:r>
      <w:r>
        <w:rPr>
          <w:rFonts w:hint="eastAsia"/>
          <w:sz w:val="18"/>
          <w:szCs w:val="18"/>
        </w:rPr>
        <w:t>：</w:t>
      </w:r>
      <w:r>
        <w:rPr>
          <w:rFonts w:hint="eastAsia"/>
          <w:sz w:val="18"/>
          <w:szCs w:val="18"/>
        </w:rPr>
        <w:t xml:space="preserve"> </w:t>
      </w:r>
      <w:r>
        <w:rPr>
          <w:sz w:val="18"/>
          <w:szCs w:val="18"/>
        </w:rPr>
        <w:t xml:space="preserve">1 </w:t>
      </w:r>
      <w:r>
        <w:rPr>
          <w:rFonts w:hint="eastAsia"/>
          <w:sz w:val="18"/>
          <w:szCs w:val="18"/>
        </w:rPr>
        <w:t xml:space="preserve"> </w:t>
      </w:r>
      <w:r>
        <w:rPr>
          <w:i/>
          <w:sz w:val="18"/>
          <w:szCs w:val="18"/>
        </w:rPr>
        <w:t>E</w:t>
      </w:r>
      <w:r>
        <w:rPr>
          <w:sz w:val="18"/>
          <w:szCs w:val="18"/>
        </w:rPr>
        <w:t>s</w:t>
      </w:r>
      <w:r>
        <w:rPr>
          <w:sz w:val="18"/>
          <w:szCs w:val="18"/>
          <w:vertAlign w:val="subscript"/>
        </w:rPr>
        <w:t>1</w:t>
      </w:r>
      <w:r>
        <w:rPr>
          <w:sz w:val="18"/>
          <w:szCs w:val="18"/>
        </w:rPr>
        <w:t>为上层地基土压缩模量；</w:t>
      </w:r>
      <w:r>
        <w:rPr>
          <w:sz w:val="18"/>
          <w:szCs w:val="18"/>
        </w:rPr>
        <w:t>Es</w:t>
      </w:r>
      <w:r>
        <w:rPr>
          <w:sz w:val="18"/>
          <w:szCs w:val="18"/>
          <w:vertAlign w:val="subscript"/>
        </w:rPr>
        <w:t>2</w:t>
      </w:r>
      <w:r>
        <w:rPr>
          <w:sz w:val="18"/>
          <w:szCs w:val="18"/>
        </w:rPr>
        <w:t>为软弱下卧层地基土压缩模量；</w:t>
      </w:r>
    </w:p>
    <w:p w:rsidR="000B2033" w:rsidRDefault="002B7D89">
      <w:pPr>
        <w:spacing w:line="300" w:lineRule="auto"/>
        <w:ind w:firstLineChars="500" w:firstLine="900"/>
        <w:rPr>
          <w:sz w:val="18"/>
          <w:szCs w:val="18"/>
        </w:rPr>
      </w:pPr>
      <w:r>
        <w:rPr>
          <w:sz w:val="18"/>
          <w:szCs w:val="18"/>
        </w:rPr>
        <w:t>2</w:t>
      </w:r>
      <w:r>
        <w:rPr>
          <w:rFonts w:hint="eastAsia"/>
          <w:sz w:val="18"/>
          <w:szCs w:val="18"/>
        </w:rPr>
        <w:t xml:space="preserve"> </w:t>
      </w:r>
      <w:r>
        <w:rPr>
          <w:i/>
          <w:sz w:val="18"/>
          <w:szCs w:val="18"/>
        </w:rPr>
        <w:t xml:space="preserve"> t</w:t>
      </w:r>
      <w:r>
        <w:rPr>
          <w:sz w:val="18"/>
          <w:szCs w:val="18"/>
        </w:rPr>
        <w:t>＜</w:t>
      </w:r>
      <w:r>
        <w:rPr>
          <w:sz w:val="18"/>
          <w:szCs w:val="18"/>
        </w:rPr>
        <w:t>0.25A</w:t>
      </w:r>
      <w:r>
        <w:rPr>
          <w:sz w:val="18"/>
          <w:szCs w:val="18"/>
          <w:vertAlign w:val="subscript"/>
        </w:rPr>
        <w:t>0</w:t>
      </w:r>
      <w:proofErr w:type="gramStart"/>
      <w:r>
        <w:rPr>
          <w:sz w:val="18"/>
          <w:szCs w:val="18"/>
        </w:rPr>
        <w:t>扩散角取</w:t>
      </w:r>
      <w:proofErr w:type="gramEnd"/>
      <w:r>
        <w:rPr>
          <w:sz w:val="18"/>
          <w:szCs w:val="18"/>
        </w:rPr>
        <w:t>0</w:t>
      </w:r>
      <w:r>
        <w:rPr>
          <w:sz w:val="18"/>
          <w:szCs w:val="18"/>
        </w:rPr>
        <w:t>；</w:t>
      </w:r>
      <w:r>
        <w:rPr>
          <w:i/>
          <w:sz w:val="18"/>
          <w:szCs w:val="18"/>
        </w:rPr>
        <w:t>t</w:t>
      </w:r>
      <w:r>
        <w:rPr>
          <w:sz w:val="18"/>
          <w:szCs w:val="18"/>
        </w:rPr>
        <w:t>＞</w:t>
      </w:r>
      <w:r>
        <w:rPr>
          <w:sz w:val="18"/>
          <w:szCs w:val="18"/>
        </w:rPr>
        <w:t>0.5A</w:t>
      </w:r>
      <w:r>
        <w:rPr>
          <w:sz w:val="18"/>
          <w:szCs w:val="18"/>
          <w:vertAlign w:val="subscript"/>
        </w:rPr>
        <w:t>0</w:t>
      </w:r>
      <w:proofErr w:type="gramStart"/>
      <w:r>
        <w:rPr>
          <w:sz w:val="18"/>
          <w:szCs w:val="18"/>
        </w:rPr>
        <w:t>扩散角取</w:t>
      </w:r>
      <w:proofErr w:type="gramEnd"/>
      <w:r>
        <w:rPr>
          <w:sz w:val="18"/>
          <w:szCs w:val="18"/>
        </w:rPr>
        <w:t>0.5A</w:t>
      </w:r>
      <w:r>
        <w:rPr>
          <w:sz w:val="18"/>
          <w:szCs w:val="18"/>
          <w:vertAlign w:val="subscript"/>
        </w:rPr>
        <w:t>0</w:t>
      </w:r>
      <w:r>
        <w:rPr>
          <w:sz w:val="18"/>
          <w:szCs w:val="18"/>
        </w:rPr>
        <w:t>对应的扩散角</w:t>
      </w:r>
      <w:r>
        <w:rPr>
          <w:rFonts w:hint="eastAsia"/>
          <w:sz w:val="18"/>
          <w:szCs w:val="18"/>
        </w:rPr>
        <w:t>。</w:t>
      </w:r>
    </w:p>
    <w:p w:rsidR="000B2033" w:rsidRDefault="002B7D89">
      <w:pPr>
        <w:spacing w:line="300" w:lineRule="auto"/>
        <w:ind w:firstLineChars="495" w:firstLine="1039"/>
      </w:pPr>
      <w:r>
        <w:rPr>
          <w:noProof/>
        </w:rPr>
        <w:drawing>
          <wp:anchor distT="0" distB="0" distL="114300" distR="114300" simplePos="0" relativeHeight="251661312" behindDoc="0" locked="0" layoutInCell="1" allowOverlap="1">
            <wp:simplePos x="0" y="0"/>
            <wp:positionH relativeFrom="column">
              <wp:posOffset>1537335</wp:posOffset>
            </wp:positionH>
            <wp:positionV relativeFrom="paragraph">
              <wp:posOffset>158750</wp:posOffset>
            </wp:positionV>
            <wp:extent cx="2426335" cy="2210435"/>
            <wp:effectExtent l="0" t="0" r="0" b="0"/>
            <wp:wrapNone/>
            <wp:docPr id="14" name="图片 14" descr="C:\Users\user\Desktop\强夯桩规程\复合扩底桩规程\桩软下卧计算图.png桩软下卧计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user\Desktop\强夯桩规程\复合扩底桩规程\桩软下卧计算图.png桩软下卧计算图"/>
                    <pic:cNvPicPr>
                      <a:picLocks noChangeAspect="1" noChangeArrowheads="1"/>
                    </pic:cNvPicPr>
                  </pic:nvPicPr>
                  <pic:blipFill>
                    <a:blip r:embed="rId29" cstate="print">
                      <a:extLst>
                        <a:ext uri="{28A0092B-C50C-407E-A947-70E740481C1C}">
                          <a14:useLocalDpi xmlns:a14="http://schemas.microsoft.com/office/drawing/2010/main" val="0"/>
                        </a:ext>
                      </a:extLst>
                    </a:blip>
                    <a:srcRect l="1386" t="9749"/>
                    <a:stretch>
                      <a:fillRect/>
                    </a:stretch>
                  </pic:blipFill>
                  <pic:spPr>
                    <a:xfrm>
                      <a:off x="0" y="0"/>
                      <a:ext cx="2426335" cy="2210435"/>
                    </a:xfrm>
                    <a:prstGeom prst="rect">
                      <a:avLst/>
                    </a:prstGeom>
                    <a:noFill/>
                    <a:ln>
                      <a:noFill/>
                    </a:ln>
                    <a:effectLst/>
                  </pic:spPr>
                </pic:pic>
              </a:graphicData>
            </a:graphic>
          </wp:anchor>
        </w:drawing>
      </w:r>
    </w:p>
    <w:p w:rsidR="000B2033" w:rsidRDefault="000B2033">
      <w:pPr>
        <w:spacing w:line="300" w:lineRule="auto"/>
        <w:ind w:firstLineChars="495" w:firstLine="1039"/>
      </w:pPr>
    </w:p>
    <w:p w:rsidR="000B2033" w:rsidRDefault="000B2033">
      <w:pPr>
        <w:spacing w:line="300" w:lineRule="auto"/>
        <w:ind w:firstLineChars="495" w:firstLine="1039"/>
      </w:pPr>
    </w:p>
    <w:p w:rsidR="000B2033" w:rsidRDefault="000B2033">
      <w:pPr>
        <w:spacing w:line="300" w:lineRule="auto"/>
        <w:ind w:firstLineChars="495" w:firstLine="1039"/>
      </w:pPr>
    </w:p>
    <w:p w:rsidR="000B2033" w:rsidRDefault="000B2033">
      <w:pPr>
        <w:spacing w:line="300" w:lineRule="auto"/>
        <w:ind w:firstLineChars="495" w:firstLine="1039"/>
      </w:pPr>
    </w:p>
    <w:p w:rsidR="000B2033" w:rsidRDefault="000B2033">
      <w:pPr>
        <w:spacing w:line="300" w:lineRule="auto"/>
        <w:ind w:firstLineChars="495" w:firstLine="1039"/>
      </w:pPr>
    </w:p>
    <w:p w:rsidR="000B2033" w:rsidRDefault="000B2033">
      <w:pPr>
        <w:spacing w:line="300" w:lineRule="auto"/>
        <w:ind w:firstLineChars="495" w:firstLine="1039"/>
      </w:pPr>
    </w:p>
    <w:p w:rsidR="000B2033" w:rsidRDefault="000B2033">
      <w:pPr>
        <w:spacing w:line="300" w:lineRule="auto"/>
        <w:ind w:firstLineChars="495" w:firstLine="1039"/>
      </w:pPr>
    </w:p>
    <w:p w:rsidR="000B2033" w:rsidRDefault="000B2033">
      <w:pPr>
        <w:spacing w:line="300" w:lineRule="auto"/>
      </w:pPr>
    </w:p>
    <w:p w:rsidR="000B2033" w:rsidRDefault="000B2033">
      <w:pPr>
        <w:spacing w:line="300" w:lineRule="auto"/>
      </w:pPr>
    </w:p>
    <w:p w:rsidR="000B2033" w:rsidRDefault="002B7D89">
      <w:pPr>
        <w:spacing w:line="300" w:lineRule="auto"/>
        <w:ind w:firstLineChars="1695" w:firstLine="3051"/>
        <w:rPr>
          <w:sz w:val="18"/>
          <w:szCs w:val="18"/>
        </w:rPr>
      </w:pPr>
      <w:r>
        <w:rPr>
          <w:sz w:val="18"/>
          <w:szCs w:val="18"/>
        </w:rPr>
        <w:t>图</w:t>
      </w:r>
      <w:r>
        <w:rPr>
          <w:sz w:val="18"/>
          <w:szCs w:val="18"/>
        </w:rPr>
        <w:t>5.</w:t>
      </w:r>
      <w:r>
        <w:rPr>
          <w:rFonts w:hint="eastAsia"/>
          <w:sz w:val="18"/>
          <w:szCs w:val="18"/>
        </w:rPr>
        <w:t>2</w:t>
      </w:r>
      <w:r>
        <w:rPr>
          <w:sz w:val="18"/>
          <w:szCs w:val="18"/>
        </w:rPr>
        <w:t>.</w:t>
      </w:r>
      <w:r>
        <w:rPr>
          <w:rFonts w:hint="eastAsia"/>
          <w:sz w:val="18"/>
          <w:szCs w:val="18"/>
        </w:rPr>
        <w:t>4</w:t>
      </w:r>
      <w:r>
        <w:rPr>
          <w:sz w:val="18"/>
          <w:szCs w:val="18"/>
        </w:rPr>
        <w:t xml:space="preserve"> </w:t>
      </w:r>
      <w:r>
        <w:rPr>
          <w:sz w:val="18"/>
          <w:szCs w:val="18"/>
        </w:rPr>
        <w:t>软弱下卧层承载力验算示意图</w:t>
      </w:r>
    </w:p>
    <w:p w:rsidR="000B2033" w:rsidRDefault="002B7D89">
      <w:pPr>
        <w:spacing w:line="300" w:lineRule="auto"/>
        <w:ind w:firstLine="435"/>
        <w:jc w:val="center"/>
        <w:rPr>
          <w:sz w:val="18"/>
          <w:szCs w:val="18"/>
        </w:rPr>
      </w:pPr>
      <w:r>
        <w:rPr>
          <w:i/>
          <w:sz w:val="18"/>
          <w:szCs w:val="18"/>
        </w:rPr>
        <w:t>l</w:t>
      </w:r>
      <w:r>
        <w:rPr>
          <w:sz w:val="18"/>
          <w:szCs w:val="18"/>
        </w:rPr>
        <w:t>——</w:t>
      </w:r>
      <w:r>
        <w:rPr>
          <w:sz w:val="18"/>
          <w:szCs w:val="18"/>
        </w:rPr>
        <w:t>混凝土桩身长度；</w:t>
      </w:r>
      <w:r>
        <w:rPr>
          <w:i/>
          <w:sz w:val="18"/>
          <w:szCs w:val="18"/>
        </w:rPr>
        <w:t>L</w:t>
      </w:r>
      <w:r>
        <w:rPr>
          <w:sz w:val="18"/>
          <w:szCs w:val="18"/>
          <w:vertAlign w:val="subscript"/>
        </w:rPr>
        <w:t>Z</w:t>
      </w:r>
      <w:r>
        <w:rPr>
          <w:sz w:val="18"/>
          <w:szCs w:val="18"/>
        </w:rPr>
        <w:t>——</w:t>
      </w:r>
      <w:proofErr w:type="gramStart"/>
      <w:r>
        <w:rPr>
          <w:sz w:val="18"/>
          <w:szCs w:val="18"/>
        </w:rPr>
        <w:t>夯扩头高度</w:t>
      </w:r>
      <w:proofErr w:type="gramEnd"/>
    </w:p>
    <w:p w:rsidR="000B2033" w:rsidRDefault="002B7D89">
      <w:pPr>
        <w:spacing w:line="300" w:lineRule="auto"/>
      </w:pPr>
      <w:r>
        <w:rPr>
          <w:b/>
        </w:rPr>
        <w:t>5.</w:t>
      </w:r>
      <w:r>
        <w:rPr>
          <w:rFonts w:hint="eastAsia"/>
          <w:b/>
        </w:rPr>
        <w:t>2</w:t>
      </w:r>
      <w:r>
        <w:rPr>
          <w:b/>
        </w:rPr>
        <w:t>.</w:t>
      </w:r>
      <w:r>
        <w:rPr>
          <w:rFonts w:hint="eastAsia"/>
          <w:b/>
        </w:rPr>
        <w:t>5</w:t>
      </w:r>
      <w:r>
        <w:t xml:space="preserve">  </w:t>
      </w:r>
      <w:r>
        <w:t>对于受水平荷载较大、建筑桩基设计等级为甲级的建筑物，双管复合扩底桩的水平承载力特征值应通过单桩载荷试验来确定，检测数量为总桩数的</w:t>
      </w:r>
      <w:r>
        <w:t>1%</w:t>
      </w:r>
      <w:r>
        <w:t>，且不应少于</w:t>
      </w:r>
      <w:r>
        <w:t>3</w:t>
      </w:r>
      <w:r>
        <w:t>根。</w:t>
      </w:r>
    </w:p>
    <w:p w:rsidR="000B2033" w:rsidRDefault="002B7D89">
      <w:pPr>
        <w:spacing w:line="300" w:lineRule="auto"/>
      </w:pPr>
      <w:r>
        <w:rPr>
          <w:b/>
        </w:rPr>
        <w:t>5.</w:t>
      </w:r>
      <w:r>
        <w:rPr>
          <w:rFonts w:hint="eastAsia"/>
          <w:b/>
        </w:rPr>
        <w:t>2</w:t>
      </w:r>
      <w:r>
        <w:rPr>
          <w:b/>
        </w:rPr>
        <w:t>.</w:t>
      </w:r>
      <w:r>
        <w:rPr>
          <w:rFonts w:hint="eastAsia"/>
          <w:b/>
        </w:rPr>
        <w:t xml:space="preserve">6 </w:t>
      </w:r>
      <w:r>
        <w:t xml:space="preserve"> </w:t>
      </w:r>
      <w:r>
        <w:t>当桩身配筋率小于</w:t>
      </w:r>
      <w:r>
        <w:t>0.65%</w:t>
      </w:r>
      <w:r>
        <w:t>时，可取单桩水平静载荷试验的临界荷载为单桩水平承载力特征值；当配筋率不小于</w:t>
      </w:r>
      <w:r>
        <w:t>0.65%</w:t>
      </w:r>
      <w:r>
        <w:t>时，可按静载荷试验结果取基底标高</w:t>
      </w:r>
      <w:proofErr w:type="gramStart"/>
      <w:r>
        <w:t>处桩顶水平位移</w:t>
      </w:r>
      <w:proofErr w:type="gramEnd"/>
      <w:r>
        <w:t>为</w:t>
      </w:r>
      <w:r>
        <w:t>10mm</w:t>
      </w:r>
      <w:r>
        <w:t>所对应的荷载为单桩水平承载力特征值。</w:t>
      </w:r>
    </w:p>
    <w:p w:rsidR="000B2033" w:rsidRDefault="002B7D89">
      <w:pPr>
        <w:spacing w:line="300" w:lineRule="auto"/>
      </w:pPr>
      <w:r>
        <w:rPr>
          <w:b/>
        </w:rPr>
        <w:t>5.</w:t>
      </w:r>
      <w:r>
        <w:rPr>
          <w:rFonts w:hint="eastAsia"/>
          <w:b/>
        </w:rPr>
        <w:t>2</w:t>
      </w:r>
      <w:r>
        <w:rPr>
          <w:b/>
        </w:rPr>
        <w:t>.</w:t>
      </w:r>
      <w:r>
        <w:rPr>
          <w:rFonts w:hint="eastAsia"/>
          <w:b/>
        </w:rPr>
        <w:t>7</w:t>
      </w:r>
      <w:r>
        <w:rPr>
          <w:b/>
        </w:rPr>
        <w:t xml:space="preserve"> </w:t>
      </w:r>
      <w:r>
        <w:t xml:space="preserve"> </w:t>
      </w:r>
      <w:r>
        <w:rPr>
          <w:rFonts w:hint="eastAsia"/>
        </w:rPr>
        <w:t>设计</w:t>
      </w:r>
      <w:r>
        <w:t>等级为乙级</w:t>
      </w:r>
      <w:r>
        <w:rPr>
          <w:rFonts w:hint="eastAsia"/>
        </w:rPr>
        <w:t>、</w:t>
      </w:r>
      <w:r>
        <w:t>丙级时，双管复合扩底桩水平承载力估算可按国家现行标准《建筑桩基技术规范》</w:t>
      </w:r>
      <w:r>
        <w:t>JGJ94-2008</w:t>
      </w:r>
      <w:r>
        <w:t>执行。</w:t>
      </w:r>
    </w:p>
    <w:p w:rsidR="000B2033" w:rsidRDefault="002B7D89">
      <w:pPr>
        <w:spacing w:line="300" w:lineRule="auto"/>
      </w:pPr>
      <w:r>
        <w:rPr>
          <w:b/>
        </w:rPr>
        <w:t>5.</w:t>
      </w:r>
      <w:r>
        <w:rPr>
          <w:rFonts w:hint="eastAsia"/>
          <w:b/>
        </w:rPr>
        <w:t>2</w:t>
      </w:r>
      <w:r>
        <w:rPr>
          <w:b/>
        </w:rPr>
        <w:t>.</w:t>
      </w:r>
      <w:r>
        <w:rPr>
          <w:rFonts w:hint="eastAsia"/>
          <w:b/>
        </w:rPr>
        <w:t>8</w:t>
      </w:r>
      <w:r>
        <w:t xml:space="preserve">  </w:t>
      </w:r>
      <w:r>
        <w:t>双管复合扩底桩基沉降计算应符合下列规定</w:t>
      </w:r>
      <w:r>
        <w:rPr>
          <w:rFonts w:hint="eastAsia"/>
        </w:rPr>
        <w:t>：</w:t>
      </w:r>
    </w:p>
    <w:p w:rsidR="000B2033" w:rsidRDefault="002B7D89">
      <w:pPr>
        <w:spacing w:line="300" w:lineRule="auto"/>
        <w:ind w:firstLineChars="200" w:firstLine="422"/>
      </w:pPr>
      <w:r>
        <w:rPr>
          <w:rFonts w:hint="eastAsia"/>
          <w:b/>
        </w:rPr>
        <w:t>1</w:t>
      </w:r>
      <w:r>
        <w:rPr>
          <w:rFonts w:hint="eastAsia"/>
        </w:rPr>
        <w:t xml:space="preserve"> </w:t>
      </w:r>
      <w:r>
        <w:t>应按等代实体基础采用单向压缩分层总和法进行计算，沉降计算位置从混凝土桩身下</w:t>
      </w:r>
      <w:r>
        <w:lastRenderedPageBreak/>
        <w:t>2.5m</w:t>
      </w:r>
      <w:r>
        <w:t>开始计算，计算深度应符合</w:t>
      </w:r>
      <w:r>
        <w:rPr>
          <w:rFonts w:hint="eastAsia"/>
        </w:rPr>
        <w:t>《建筑桩基技术规范》</w:t>
      </w:r>
      <w:r>
        <w:rPr>
          <w:rFonts w:hint="eastAsia"/>
        </w:rPr>
        <w:t>JGJ94-2008</w:t>
      </w:r>
      <w:r>
        <w:rPr>
          <w:rFonts w:hint="eastAsia"/>
        </w:rPr>
        <w:t>的规定；</w:t>
      </w:r>
    </w:p>
    <w:p w:rsidR="000B2033" w:rsidRDefault="002B7D89">
      <w:pPr>
        <w:spacing w:line="300" w:lineRule="auto"/>
        <w:ind w:firstLineChars="200" w:firstLine="422"/>
      </w:pPr>
      <w:r>
        <w:rPr>
          <w:rFonts w:hint="eastAsia"/>
          <w:b/>
        </w:rPr>
        <w:t>2</w:t>
      </w:r>
      <w:r>
        <w:rPr>
          <w:rFonts w:hint="eastAsia"/>
        </w:rPr>
        <w:t xml:space="preserve">  </w:t>
      </w:r>
      <w:r>
        <w:t>等代实体面积为</w:t>
      </w:r>
      <w:proofErr w:type="gramStart"/>
      <w:r>
        <w:t>夯扩头外</w:t>
      </w:r>
      <w:proofErr w:type="gramEnd"/>
      <w:r>
        <w:t>边缘投影面积，边长可近取承台下外围桩投影形成矩形的边长计算</w:t>
      </w:r>
      <w:r>
        <w:rPr>
          <w:rFonts w:hint="eastAsia"/>
        </w:rPr>
        <w:t>；</w:t>
      </w:r>
    </w:p>
    <w:p w:rsidR="000B2033" w:rsidRDefault="002B7D89">
      <w:pPr>
        <w:spacing w:line="300" w:lineRule="auto"/>
        <w:ind w:firstLineChars="200" w:firstLine="422"/>
      </w:pPr>
      <w:r>
        <w:rPr>
          <w:rFonts w:hint="eastAsia"/>
          <w:b/>
        </w:rPr>
        <w:t>3</w:t>
      </w:r>
      <w:r>
        <w:rPr>
          <w:rFonts w:hint="eastAsia"/>
        </w:rPr>
        <w:t xml:space="preserve">  </w:t>
      </w:r>
      <w:r>
        <w:t>附加压力可</w:t>
      </w:r>
      <w:proofErr w:type="gramStart"/>
      <w:r>
        <w:t>近似取</w:t>
      </w:r>
      <w:proofErr w:type="gramEnd"/>
      <w:r>
        <w:t>混凝土桩身下</w:t>
      </w:r>
      <w:r>
        <w:t>2.5m</w:t>
      </w:r>
      <w:r>
        <w:t>处的附加压力。</w:t>
      </w:r>
    </w:p>
    <w:p w:rsidR="000B2033" w:rsidRDefault="002B7D89">
      <w:pPr>
        <w:spacing w:line="300" w:lineRule="auto"/>
      </w:pPr>
      <w:r>
        <w:rPr>
          <w:b/>
        </w:rPr>
        <w:t>5.</w:t>
      </w:r>
      <w:r>
        <w:rPr>
          <w:rFonts w:hint="eastAsia"/>
          <w:b/>
        </w:rPr>
        <w:t>2</w:t>
      </w:r>
      <w:r>
        <w:rPr>
          <w:b/>
        </w:rPr>
        <w:t>.</w:t>
      </w:r>
      <w:r>
        <w:rPr>
          <w:rFonts w:hint="eastAsia"/>
          <w:b/>
        </w:rPr>
        <w:t>9</w:t>
      </w:r>
      <w:r>
        <w:t xml:space="preserve">  </w:t>
      </w:r>
      <w:r>
        <w:t>双管复合扩底桩基沉降计算</w:t>
      </w:r>
      <w:r>
        <w:rPr>
          <w:rFonts w:hint="eastAsia"/>
        </w:rPr>
        <w:t>，</w:t>
      </w:r>
      <w:r>
        <w:t>应按下式进行：</w:t>
      </w:r>
    </w:p>
    <w:p w:rsidR="000B2033" w:rsidRDefault="002B7D89">
      <w:pPr>
        <w:wordWrap w:val="0"/>
        <w:spacing w:line="300" w:lineRule="auto"/>
        <w:jc w:val="right"/>
      </w:pPr>
      <w:r>
        <w:t xml:space="preserve">    S=</w:t>
      </w:r>
      <w:r>
        <w:rPr>
          <w:position w:val="-30"/>
        </w:rPr>
        <w:object w:dxaOrig="2181" w:dyaOrig="741">
          <v:shape id="_x0000_i1029" type="#_x0000_t75" style="width:108.75pt;height:36.75pt" o:ole="">
            <v:imagedata r:id="rId30" o:title=""/>
          </v:shape>
          <o:OLEObject Type="Embed" ProgID="Equation.3" ShapeID="_x0000_i1029" DrawAspect="Content" ObjectID="_1523966631" r:id="rId31"/>
        </w:object>
      </w:r>
      <w:r>
        <w:t xml:space="preserve">        </w:t>
      </w:r>
      <w:r>
        <w:rPr>
          <w:rFonts w:hint="eastAsia"/>
        </w:rPr>
        <w:t xml:space="preserve">       </w:t>
      </w:r>
      <w:r>
        <w:t xml:space="preserve">     (5.</w:t>
      </w:r>
      <w:r>
        <w:rPr>
          <w:rFonts w:hint="eastAsia"/>
        </w:rPr>
        <w:t>2</w:t>
      </w:r>
      <w:r>
        <w:t>.</w:t>
      </w:r>
      <w:r>
        <w:rPr>
          <w:rFonts w:hint="eastAsia"/>
        </w:rPr>
        <w:t>9</w:t>
      </w:r>
      <w:r>
        <w:t>.1)</w:t>
      </w:r>
    </w:p>
    <w:p w:rsidR="000B2033" w:rsidRDefault="002B7D89">
      <w:pPr>
        <w:spacing w:line="300" w:lineRule="auto"/>
        <w:ind w:firstLineChars="400" w:firstLine="840"/>
      </w:pPr>
      <w:r>
        <w:t>对于独立承台基础：</w:t>
      </w:r>
    </w:p>
    <w:p w:rsidR="000B2033" w:rsidRDefault="002B7D89">
      <w:pPr>
        <w:wordWrap w:val="0"/>
        <w:spacing w:line="300" w:lineRule="auto"/>
        <w:jc w:val="right"/>
      </w:pPr>
      <w:r>
        <w:t xml:space="preserve">   P</w:t>
      </w:r>
      <w:r>
        <w:rPr>
          <w:vertAlign w:val="subscript"/>
        </w:rPr>
        <w:t>0</w:t>
      </w:r>
      <w:r>
        <w:t>=</w:t>
      </w:r>
      <w:r>
        <w:rPr>
          <w:position w:val="-30"/>
        </w:rPr>
        <w:object w:dxaOrig="3439" w:dyaOrig="741">
          <v:shape id="_x0000_i1030" type="#_x0000_t75" style="width:171.75pt;height:36.75pt" o:ole="">
            <v:imagedata r:id="rId32" o:title=""/>
          </v:shape>
          <o:OLEObject Type="Embed" ProgID="Equation.DSMT4" ShapeID="_x0000_i1030" DrawAspect="Content" ObjectID="_1523966632" r:id="rId33"/>
        </w:object>
      </w:r>
      <w:r>
        <w:t xml:space="preserve">  </w:t>
      </w:r>
      <w:r>
        <w:rPr>
          <w:rFonts w:hint="eastAsia"/>
        </w:rPr>
        <w:t xml:space="preserve">        </w:t>
      </w:r>
      <w:r>
        <w:t xml:space="preserve"> (5.</w:t>
      </w:r>
      <w:r>
        <w:rPr>
          <w:rFonts w:hint="eastAsia"/>
        </w:rPr>
        <w:t>2</w:t>
      </w:r>
      <w:r>
        <w:t>.</w:t>
      </w:r>
      <w:r>
        <w:rPr>
          <w:rFonts w:hint="eastAsia"/>
        </w:rPr>
        <w:t>9</w:t>
      </w:r>
      <w:r>
        <w:t>.</w:t>
      </w:r>
      <w:r>
        <w:rPr>
          <w:rFonts w:hint="eastAsia"/>
        </w:rPr>
        <w:t>2</w:t>
      </w:r>
      <w:r>
        <w:t>)</w:t>
      </w:r>
    </w:p>
    <w:p w:rsidR="000B2033" w:rsidRDefault="000B2033">
      <w:pPr>
        <w:wordWrap w:val="0"/>
        <w:spacing w:line="300" w:lineRule="auto"/>
        <w:jc w:val="right"/>
      </w:pPr>
    </w:p>
    <w:p w:rsidR="000B2033" w:rsidRDefault="002B7D89">
      <w:pPr>
        <w:spacing w:line="300" w:lineRule="auto"/>
        <w:ind w:firstLineChars="400" w:firstLine="840"/>
      </w:pPr>
      <w:r>
        <w:t>对于墙下布桩条形承台梁基础：</w:t>
      </w:r>
    </w:p>
    <w:p w:rsidR="000B2033" w:rsidRDefault="002B7D89">
      <w:pPr>
        <w:wordWrap w:val="0"/>
        <w:spacing w:line="300" w:lineRule="auto"/>
        <w:jc w:val="right"/>
      </w:pPr>
      <w:r>
        <w:t xml:space="preserve">    P</w:t>
      </w:r>
      <w:r>
        <w:rPr>
          <w:vertAlign w:val="subscript"/>
        </w:rPr>
        <w:t>0</w:t>
      </w:r>
      <w:r>
        <w:t>=</w:t>
      </w:r>
      <w:r>
        <w:rPr>
          <w:position w:val="-30"/>
        </w:rPr>
        <w:object w:dxaOrig="2601" w:dyaOrig="741">
          <v:shape id="_x0000_i1031" type="#_x0000_t75" style="width:129.75pt;height:36.75pt" o:ole="">
            <v:imagedata r:id="rId34" o:title=""/>
          </v:shape>
          <o:OLEObject Type="Embed" ProgID="Equation.3" ShapeID="_x0000_i1031" DrawAspect="Content" ObjectID="_1523966633" r:id="rId35"/>
        </w:object>
      </w:r>
      <w:r>
        <w:t xml:space="preserve">  </w:t>
      </w:r>
      <w:r>
        <w:rPr>
          <w:rFonts w:hint="eastAsia"/>
        </w:rPr>
        <w:t xml:space="preserve">       </w:t>
      </w:r>
      <w:r>
        <w:t xml:space="preserve">       (5.</w:t>
      </w:r>
      <w:r>
        <w:rPr>
          <w:rFonts w:hint="eastAsia"/>
        </w:rPr>
        <w:t>2</w:t>
      </w:r>
      <w:r>
        <w:t>.</w:t>
      </w:r>
      <w:r>
        <w:rPr>
          <w:rFonts w:hint="eastAsia"/>
        </w:rPr>
        <w:t>9</w:t>
      </w:r>
      <w:r>
        <w:t>.</w:t>
      </w:r>
      <w:r>
        <w:rPr>
          <w:rFonts w:hint="eastAsia"/>
        </w:rPr>
        <w:t>3</w:t>
      </w:r>
      <w:r>
        <w:t>)</w:t>
      </w:r>
    </w:p>
    <w:p w:rsidR="000B2033" w:rsidRDefault="002B7D89">
      <w:pPr>
        <w:wordWrap w:val="0"/>
        <w:spacing w:line="300" w:lineRule="auto"/>
        <w:ind w:right="840"/>
      </w:pPr>
      <w:r>
        <w:t>式中</w:t>
      </w:r>
      <w:r>
        <w:rPr>
          <w:rFonts w:hint="eastAsia"/>
        </w:rPr>
        <w:t>，</w:t>
      </w:r>
      <w:r>
        <w:t>s——</w:t>
      </w:r>
      <w:r>
        <w:t>桩基最终沉降量（</w:t>
      </w:r>
      <w:r>
        <w:t>m</w:t>
      </w:r>
      <w:r>
        <w:t>）；</w:t>
      </w:r>
    </w:p>
    <w:p w:rsidR="000B2033" w:rsidRDefault="002B7D89">
      <w:pPr>
        <w:spacing w:line="300" w:lineRule="auto"/>
        <w:ind w:left="1260" w:hangingChars="600" w:hanging="1260"/>
      </w:pPr>
      <w:r>
        <w:t xml:space="preserve">     </w:t>
      </w:r>
      <w:proofErr w:type="spellStart"/>
      <w:r>
        <w:t>ψ</w:t>
      </w:r>
      <w:r>
        <w:rPr>
          <w:vertAlign w:val="subscript"/>
        </w:rPr>
        <w:t>p</w:t>
      </w:r>
      <w:proofErr w:type="spellEnd"/>
      <w:r>
        <w:t>——</w:t>
      </w:r>
      <w:r>
        <w:t>沉降计算经验系数，根据地区沉降观测资料及经验确定；当无当地可靠经验时，桩基沉降计算经验系数</w:t>
      </w:r>
      <w:r>
        <w:t>ψ</w:t>
      </w:r>
      <w:r>
        <w:t>可按表</w:t>
      </w:r>
      <w:r>
        <w:t>5.</w:t>
      </w:r>
      <w:r>
        <w:rPr>
          <w:rFonts w:hint="eastAsia"/>
        </w:rPr>
        <w:t>2</w:t>
      </w:r>
      <w:r>
        <w:t>.</w:t>
      </w:r>
      <w:r>
        <w:rPr>
          <w:rFonts w:hint="eastAsia"/>
        </w:rPr>
        <w:t>9</w:t>
      </w:r>
      <w:r>
        <w:t>选用</w:t>
      </w:r>
      <w:r>
        <w:rPr>
          <w:rFonts w:hint="eastAsia"/>
        </w:rPr>
        <w:t>；</w:t>
      </w:r>
    </w:p>
    <w:p w:rsidR="000B2033" w:rsidRDefault="002B7D89">
      <w:pPr>
        <w:spacing w:line="300" w:lineRule="auto"/>
      </w:pPr>
      <w:r>
        <w:t xml:space="preserve">     </w:t>
      </w:r>
      <w:r>
        <w:rPr>
          <w:rFonts w:hint="eastAsia"/>
        </w:rPr>
        <w:t xml:space="preserve"> </w:t>
      </w:r>
      <w:r w:rsidRPr="00C328EF">
        <w:rPr>
          <w:i/>
        </w:rPr>
        <w:t>p</w:t>
      </w:r>
      <w:r>
        <w:rPr>
          <w:vertAlign w:val="subscript"/>
        </w:rPr>
        <w:t>0</w:t>
      </w:r>
      <w:r>
        <w:t>——</w:t>
      </w:r>
      <w:r>
        <w:t>对应荷载效应准永久组合时压缩土层顶部的附加压力</w:t>
      </w:r>
      <w:r>
        <w:t>(</w:t>
      </w:r>
      <w:proofErr w:type="spellStart"/>
      <w:r>
        <w:t>kPa</w:t>
      </w:r>
      <w:proofErr w:type="spellEnd"/>
      <w:r>
        <w:t>)</w:t>
      </w:r>
      <w:r>
        <w:t>；</w:t>
      </w:r>
    </w:p>
    <w:p w:rsidR="000B2033" w:rsidRDefault="002B7D89">
      <w:pPr>
        <w:spacing w:line="300" w:lineRule="auto"/>
        <w:ind w:firstLineChars="300" w:firstLine="630"/>
      </w:pPr>
      <w:r>
        <w:rPr>
          <w:i/>
        </w:rPr>
        <w:t>n</w:t>
      </w:r>
      <w:r>
        <w:t>——</w:t>
      </w:r>
      <w:r>
        <w:t>桩基沉降计算范围内所划分的土层数；</w:t>
      </w:r>
    </w:p>
    <w:p w:rsidR="000B2033" w:rsidRDefault="002B7D89">
      <w:pPr>
        <w:spacing w:line="300" w:lineRule="auto"/>
        <w:ind w:firstLineChars="100" w:firstLine="210"/>
      </w:pPr>
      <w:proofErr w:type="spellStart"/>
      <w:r>
        <w:rPr>
          <w:i/>
        </w:rPr>
        <w:t>z</w:t>
      </w:r>
      <w:r>
        <w:rPr>
          <w:vertAlign w:val="subscript"/>
        </w:rPr>
        <w:t>i</w:t>
      </w:r>
      <w:proofErr w:type="spellEnd"/>
      <w:r>
        <w:t>、</w:t>
      </w:r>
      <w:r>
        <w:rPr>
          <w:i/>
        </w:rPr>
        <w:t>z</w:t>
      </w:r>
      <w:r>
        <w:rPr>
          <w:vertAlign w:val="subscript"/>
        </w:rPr>
        <w:t>i-1</w:t>
      </w:r>
      <w:r>
        <w:t>——</w:t>
      </w:r>
      <w:r>
        <w:t>双管复合扩底桩基沉降</w:t>
      </w:r>
      <w:proofErr w:type="gramStart"/>
      <w:r>
        <w:t>计算面</w:t>
      </w:r>
      <w:proofErr w:type="gramEnd"/>
      <w:r>
        <w:t>至第</w:t>
      </w:r>
      <w:proofErr w:type="spellStart"/>
      <w:r>
        <w:rPr>
          <w:rFonts w:eastAsia="仿宋_GB2312"/>
        </w:rPr>
        <w:t>i</w:t>
      </w:r>
      <w:proofErr w:type="spellEnd"/>
      <w:r>
        <w:t>层土、第</w:t>
      </w:r>
      <w:r>
        <w:rPr>
          <w:rFonts w:eastAsia="仿宋_GB2312"/>
        </w:rPr>
        <w:t>i-1</w:t>
      </w:r>
      <w:r>
        <w:t>层土底面的距离（</w:t>
      </w:r>
      <w:r>
        <w:t>m</w:t>
      </w:r>
      <w:r>
        <w:t>）；</w:t>
      </w:r>
    </w:p>
    <w:p w:rsidR="000B2033" w:rsidRDefault="002B7D89">
      <w:pPr>
        <w:spacing w:line="300" w:lineRule="auto"/>
        <w:ind w:leftChars="100" w:left="1260" w:hangingChars="500" w:hanging="1050"/>
      </w:pPr>
      <w:r>
        <w:rPr>
          <w:i/>
        </w:rPr>
        <w:t>α</w:t>
      </w:r>
      <w:proofErr w:type="spellStart"/>
      <w:r>
        <w:rPr>
          <w:vertAlign w:val="subscript"/>
        </w:rPr>
        <w:t>i</w:t>
      </w:r>
      <w:proofErr w:type="spellEnd"/>
      <w:r>
        <w:t>、</w:t>
      </w:r>
      <w:r>
        <w:rPr>
          <w:i/>
        </w:rPr>
        <w:t>α</w:t>
      </w:r>
      <w:r>
        <w:rPr>
          <w:vertAlign w:val="subscript"/>
        </w:rPr>
        <w:t>i-1</w:t>
      </w:r>
      <w:r>
        <w:t>——</w:t>
      </w:r>
      <w:r>
        <w:t>双管复合扩底桩基础底面（或沉降计算面）计算点至第</w:t>
      </w:r>
      <w:proofErr w:type="spellStart"/>
      <w:r>
        <w:rPr>
          <w:rFonts w:eastAsia="仿宋_GB2312"/>
          <w:i/>
        </w:rPr>
        <w:t>i</w:t>
      </w:r>
      <w:proofErr w:type="spellEnd"/>
      <w:r>
        <w:t>层、第</w:t>
      </w:r>
      <w:r>
        <w:rPr>
          <w:i/>
        </w:rPr>
        <w:t>i</w:t>
      </w:r>
      <w:r>
        <w:t>-1</w:t>
      </w:r>
      <w:r>
        <w:t>层土底面深度范围内平均附加应力系数，可按现行国家标准《建筑地基基础设计规范》</w:t>
      </w:r>
      <w:r>
        <w:t>GB50007-2011</w:t>
      </w:r>
      <w:r>
        <w:t>规定执行；</w:t>
      </w:r>
    </w:p>
    <w:p w:rsidR="000B2033" w:rsidRDefault="002B7D89">
      <w:pPr>
        <w:spacing w:line="300" w:lineRule="auto"/>
        <w:ind w:leftChars="300" w:left="1260" w:hangingChars="300" w:hanging="630"/>
      </w:pPr>
      <w:proofErr w:type="spellStart"/>
      <w:r>
        <w:rPr>
          <w:i/>
        </w:rPr>
        <w:t>E</w:t>
      </w:r>
      <w:r>
        <w:rPr>
          <w:vertAlign w:val="subscript"/>
        </w:rPr>
        <w:t>si</w:t>
      </w:r>
      <w:proofErr w:type="spellEnd"/>
      <w:r>
        <w:t xml:space="preserve"> ——</w:t>
      </w:r>
      <w:r>
        <w:t>桩基沉降计算范围内第</w:t>
      </w:r>
      <w:proofErr w:type="spellStart"/>
      <w:r>
        <w:t>i</w:t>
      </w:r>
      <w:proofErr w:type="spellEnd"/>
      <w:proofErr w:type="gramStart"/>
      <w:r>
        <w:t>层土的</w:t>
      </w:r>
      <w:proofErr w:type="gramEnd"/>
      <w:r>
        <w:t>压缩模量，取土的自重</w:t>
      </w:r>
      <w:proofErr w:type="gramStart"/>
      <w:r>
        <w:t>压力至土的</w:t>
      </w:r>
      <w:proofErr w:type="gramEnd"/>
      <w:r>
        <w:t>自重压力与附加压力之和的压力</w:t>
      </w:r>
      <w:proofErr w:type="gramStart"/>
      <w:r>
        <w:t>段计算</w:t>
      </w:r>
      <w:proofErr w:type="gramEnd"/>
      <w:r>
        <w:t>(MPa)</w:t>
      </w:r>
      <w:r>
        <w:t>；</w:t>
      </w:r>
    </w:p>
    <w:p w:rsidR="000B2033" w:rsidRDefault="002B7D89">
      <w:pPr>
        <w:spacing w:line="300" w:lineRule="auto"/>
        <w:ind w:firstLineChars="300" w:firstLine="630"/>
      </w:pPr>
      <w:proofErr w:type="spellStart"/>
      <w:r>
        <w:rPr>
          <w:i/>
        </w:rPr>
        <w:t>q</w:t>
      </w:r>
      <w:r>
        <w:rPr>
          <w:vertAlign w:val="subscript"/>
        </w:rPr>
        <w:t>sik</w:t>
      </w:r>
      <w:proofErr w:type="spellEnd"/>
      <w:r>
        <w:t>——</w:t>
      </w:r>
      <w:r>
        <w:t>桩侧阻力特征值；</w:t>
      </w:r>
    </w:p>
    <w:p w:rsidR="000B2033" w:rsidRDefault="002B7D89">
      <w:pPr>
        <w:spacing w:line="300" w:lineRule="auto"/>
        <w:ind w:firstLineChars="300" w:firstLine="630"/>
      </w:pPr>
      <w:r>
        <w:t>A——</w:t>
      </w:r>
      <w:r>
        <w:t>承台面积</w:t>
      </w:r>
      <w:r>
        <w:t xml:space="preserve"> </w:t>
      </w:r>
      <w:r>
        <w:t>（</w:t>
      </w:r>
      <w:r>
        <w:t>m</w:t>
      </w:r>
      <w:r>
        <w:rPr>
          <w:vertAlign w:val="superscript"/>
        </w:rPr>
        <w:t>2</w:t>
      </w:r>
      <w:r>
        <w:t>）；</w:t>
      </w:r>
    </w:p>
    <w:p w:rsidR="000B2033" w:rsidRDefault="002B7D89">
      <w:pPr>
        <w:spacing w:line="300" w:lineRule="auto"/>
        <w:ind w:firstLineChars="300" w:firstLine="630"/>
      </w:pPr>
      <w:r w:rsidRPr="00C328EF">
        <w:rPr>
          <w:i/>
        </w:rPr>
        <w:t>d</w:t>
      </w:r>
      <w:r>
        <w:rPr>
          <w:vertAlign w:val="subscript"/>
        </w:rPr>
        <w:t>h</w:t>
      </w:r>
      <w:r>
        <w:t>——</w:t>
      </w:r>
      <w:r>
        <w:t>承台埋深（</w:t>
      </w:r>
      <w:r>
        <w:t>m</w:t>
      </w:r>
      <w:r>
        <w:t>）；</w:t>
      </w:r>
    </w:p>
    <w:p w:rsidR="000B2033" w:rsidRDefault="002B7D89">
      <w:pPr>
        <w:spacing w:line="300" w:lineRule="auto"/>
        <w:ind w:firstLineChars="300" w:firstLine="630"/>
      </w:pPr>
      <w:r>
        <w:rPr>
          <w:i/>
        </w:rPr>
        <w:t>F</w:t>
      </w:r>
      <w:r>
        <w:t>——</w:t>
      </w:r>
      <w:r>
        <w:t>相应于正常使用极限状态时，荷载效应准永久组合下作用于承台顶的竖向力</w:t>
      </w:r>
      <w:r>
        <w:t>(</w:t>
      </w:r>
      <w:proofErr w:type="spellStart"/>
      <w:r>
        <w:t>kN</w:t>
      </w:r>
      <w:proofErr w:type="spellEnd"/>
      <w:r>
        <w:t>)</w:t>
      </w:r>
      <w:r>
        <w:t>；</w:t>
      </w:r>
    </w:p>
    <w:p w:rsidR="000B2033" w:rsidRDefault="002B7D89">
      <w:pPr>
        <w:spacing w:line="300" w:lineRule="auto"/>
        <w:ind w:firstLineChars="300" w:firstLine="630"/>
      </w:pPr>
      <w:r>
        <w:rPr>
          <w:i/>
        </w:rPr>
        <w:t>F</w:t>
      </w:r>
      <w:proofErr w:type="gramStart"/>
      <w:r>
        <w:t>’</w:t>
      </w:r>
      <w:proofErr w:type="gramEnd"/>
      <w:r>
        <w:t>——</w:t>
      </w:r>
      <w:r>
        <w:t>相对于正常使用极限状态时，荷载效应准永久组合下上部结构传递到承台梁上单位长度的竖向力</w:t>
      </w:r>
      <w:r>
        <w:t>(</w:t>
      </w:r>
      <w:proofErr w:type="spellStart"/>
      <w:r>
        <w:t>kN</w:t>
      </w:r>
      <w:proofErr w:type="spellEnd"/>
      <w:r>
        <w:t>/m)</w:t>
      </w:r>
      <w:r>
        <w:t>；</w:t>
      </w:r>
    </w:p>
    <w:p w:rsidR="000B2033" w:rsidRDefault="002B7D89">
      <w:pPr>
        <w:spacing w:line="300" w:lineRule="auto"/>
        <w:ind w:firstLineChars="300" w:firstLine="630"/>
      </w:pPr>
      <w:r>
        <w:rPr>
          <w:i/>
        </w:rPr>
        <w:t>Ｇ</w:t>
      </w:r>
      <w:r>
        <w:rPr>
          <w:rFonts w:hint="eastAsia"/>
          <w:vertAlign w:val="subscript"/>
        </w:rPr>
        <w:t>ｋ</w:t>
      </w:r>
      <w:r>
        <w:t>——</w:t>
      </w:r>
      <w:r>
        <w:t>承台和承台上土的单位长度上自重标准值（</w:t>
      </w:r>
      <w:proofErr w:type="spellStart"/>
      <w:r>
        <w:t>kN</w:t>
      </w:r>
      <w:proofErr w:type="spellEnd"/>
      <w:r>
        <w:t>/m</w:t>
      </w:r>
      <w:r>
        <w:t>）。</w:t>
      </w:r>
    </w:p>
    <w:p w:rsidR="000B2033" w:rsidRDefault="000B2033">
      <w:pPr>
        <w:spacing w:line="300" w:lineRule="auto"/>
        <w:ind w:firstLineChars="300" w:firstLine="630"/>
      </w:pPr>
    </w:p>
    <w:p w:rsidR="000B2033" w:rsidRDefault="002B7D89">
      <w:pPr>
        <w:spacing w:line="300" w:lineRule="auto"/>
        <w:ind w:firstLine="435"/>
      </w:pPr>
      <w:r>
        <w:rPr>
          <w:noProof/>
        </w:rPr>
        <w:lastRenderedPageBreak/>
        <w:drawing>
          <wp:anchor distT="0" distB="0" distL="114300" distR="114300" simplePos="0" relativeHeight="251663360" behindDoc="0" locked="0" layoutInCell="1" allowOverlap="1">
            <wp:simplePos x="0" y="0"/>
            <wp:positionH relativeFrom="column">
              <wp:posOffset>1135380</wp:posOffset>
            </wp:positionH>
            <wp:positionV relativeFrom="paragraph">
              <wp:posOffset>60325</wp:posOffset>
            </wp:positionV>
            <wp:extent cx="3081020" cy="2673350"/>
            <wp:effectExtent l="0" t="0" r="5080" b="0"/>
            <wp:wrapNone/>
            <wp:docPr id="13" name="图片 13" descr="C:\Users\user\Desktop\强夯桩规程\复合扩底桩规程\桩沉降计算图.png桩沉降计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user\Desktop\强夯桩规程\复合扩底桩规程\桩沉降计算图.png桩沉降计算图"/>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081020" cy="2673350"/>
                    </a:xfrm>
                    <a:prstGeom prst="rect">
                      <a:avLst/>
                    </a:prstGeom>
                    <a:noFill/>
                    <a:ln>
                      <a:noFill/>
                    </a:ln>
                    <a:effectLst/>
                  </pic:spPr>
                </pic:pic>
              </a:graphicData>
            </a:graphic>
          </wp:anchor>
        </w:drawing>
      </w:r>
    </w:p>
    <w:p w:rsidR="000B2033" w:rsidRDefault="000B2033">
      <w:pPr>
        <w:spacing w:line="300" w:lineRule="auto"/>
        <w:ind w:firstLine="435"/>
      </w:pPr>
    </w:p>
    <w:p w:rsidR="000B2033" w:rsidRDefault="000B2033">
      <w:pPr>
        <w:spacing w:line="300" w:lineRule="auto"/>
        <w:ind w:firstLine="435"/>
      </w:pPr>
    </w:p>
    <w:p w:rsidR="000B2033" w:rsidRDefault="000B2033">
      <w:pPr>
        <w:spacing w:line="300" w:lineRule="auto"/>
        <w:ind w:firstLine="435"/>
      </w:pPr>
    </w:p>
    <w:p w:rsidR="000B2033" w:rsidRDefault="000B2033">
      <w:pPr>
        <w:spacing w:line="300" w:lineRule="auto"/>
        <w:ind w:firstLine="435"/>
      </w:pPr>
    </w:p>
    <w:p w:rsidR="000B2033" w:rsidRDefault="000B2033">
      <w:pPr>
        <w:spacing w:line="300" w:lineRule="auto"/>
        <w:ind w:firstLine="435"/>
      </w:pPr>
    </w:p>
    <w:p w:rsidR="000B2033" w:rsidRDefault="000B2033">
      <w:pPr>
        <w:spacing w:line="300" w:lineRule="auto"/>
        <w:ind w:firstLine="435"/>
      </w:pPr>
    </w:p>
    <w:p w:rsidR="000B2033" w:rsidRDefault="000B2033">
      <w:pPr>
        <w:spacing w:line="300" w:lineRule="auto"/>
        <w:ind w:firstLine="435"/>
      </w:pPr>
    </w:p>
    <w:p w:rsidR="000B2033" w:rsidRDefault="000B2033">
      <w:pPr>
        <w:spacing w:line="300" w:lineRule="auto"/>
        <w:ind w:firstLine="435"/>
      </w:pPr>
    </w:p>
    <w:p w:rsidR="000B2033" w:rsidRDefault="000B2033">
      <w:pPr>
        <w:spacing w:line="300" w:lineRule="auto"/>
        <w:rPr>
          <w:b/>
        </w:rPr>
      </w:pPr>
    </w:p>
    <w:p w:rsidR="000B2033" w:rsidRDefault="000B2033">
      <w:pPr>
        <w:spacing w:line="300" w:lineRule="auto"/>
        <w:ind w:firstLine="435"/>
        <w:rPr>
          <w:b/>
        </w:rPr>
      </w:pPr>
    </w:p>
    <w:p w:rsidR="000B2033" w:rsidRDefault="002B7D89">
      <w:pPr>
        <w:spacing w:line="300" w:lineRule="auto"/>
        <w:ind w:firstLineChars="495" w:firstLine="891"/>
        <w:jc w:val="center"/>
        <w:rPr>
          <w:sz w:val="18"/>
          <w:szCs w:val="18"/>
        </w:rPr>
      </w:pPr>
      <w:r>
        <w:rPr>
          <w:sz w:val="18"/>
          <w:szCs w:val="18"/>
        </w:rPr>
        <w:t>图</w:t>
      </w:r>
      <w:r>
        <w:rPr>
          <w:sz w:val="18"/>
          <w:szCs w:val="18"/>
        </w:rPr>
        <w:t>5.</w:t>
      </w:r>
      <w:r>
        <w:rPr>
          <w:rFonts w:hint="eastAsia"/>
          <w:sz w:val="18"/>
          <w:szCs w:val="18"/>
        </w:rPr>
        <w:t>2</w:t>
      </w:r>
      <w:r>
        <w:rPr>
          <w:sz w:val="18"/>
          <w:szCs w:val="18"/>
        </w:rPr>
        <w:t>.</w:t>
      </w:r>
      <w:r>
        <w:rPr>
          <w:rFonts w:hint="eastAsia"/>
          <w:sz w:val="18"/>
          <w:szCs w:val="18"/>
        </w:rPr>
        <w:t>9</w:t>
      </w:r>
      <w:r>
        <w:rPr>
          <w:sz w:val="18"/>
          <w:szCs w:val="18"/>
        </w:rPr>
        <w:t xml:space="preserve"> </w:t>
      </w:r>
      <w:r>
        <w:rPr>
          <w:sz w:val="18"/>
          <w:szCs w:val="18"/>
        </w:rPr>
        <w:t>桩沉降计算示意图</w:t>
      </w:r>
    </w:p>
    <w:p w:rsidR="000B2033" w:rsidRDefault="002B7D89">
      <w:pPr>
        <w:spacing w:line="300" w:lineRule="auto"/>
        <w:ind w:firstLineChars="495" w:firstLine="891"/>
        <w:jc w:val="center"/>
        <w:rPr>
          <w:sz w:val="18"/>
          <w:szCs w:val="18"/>
        </w:rPr>
      </w:pPr>
      <w:r>
        <w:rPr>
          <w:sz w:val="18"/>
          <w:szCs w:val="18"/>
        </w:rPr>
        <w:t>表</w:t>
      </w:r>
      <w:r>
        <w:rPr>
          <w:sz w:val="18"/>
          <w:szCs w:val="18"/>
        </w:rPr>
        <w:t>5.</w:t>
      </w:r>
      <w:r>
        <w:rPr>
          <w:rFonts w:hint="eastAsia"/>
          <w:sz w:val="18"/>
          <w:szCs w:val="18"/>
        </w:rPr>
        <w:t>2</w:t>
      </w:r>
      <w:r>
        <w:rPr>
          <w:sz w:val="18"/>
          <w:szCs w:val="18"/>
        </w:rPr>
        <w:t>.</w:t>
      </w:r>
      <w:r>
        <w:rPr>
          <w:rFonts w:hint="eastAsia"/>
          <w:sz w:val="18"/>
          <w:szCs w:val="18"/>
        </w:rPr>
        <w:t>9</w:t>
      </w:r>
      <w:r>
        <w:rPr>
          <w:sz w:val="18"/>
          <w:szCs w:val="18"/>
        </w:rPr>
        <w:t xml:space="preserve">  </w:t>
      </w:r>
      <w:r>
        <w:rPr>
          <w:sz w:val="18"/>
          <w:szCs w:val="18"/>
        </w:rPr>
        <w:t>桩基沉降计算经验系数</w:t>
      </w:r>
      <w:r>
        <w:rPr>
          <w:sz w:val="18"/>
          <w:szCs w:val="18"/>
        </w:rPr>
        <w:t>ψ</w:t>
      </w:r>
    </w:p>
    <w:tbl>
      <w:tblPr>
        <w:tblW w:w="62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5"/>
        <w:gridCol w:w="1086"/>
        <w:gridCol w:w="871"/>
        <w:gridCol w:w="1020"/>
        <w:gridCol w:w="1149"/>
        <w:gridCol w:w="1005"/>
      </w:tblGrid>
      <w:tr w:rsidR="000B2033">
        <w:trPr>
          <w:trHeight w:val="21"/>
          <w:jc w:val="center"/>
        </w:trPr>
        <w:tc>
          <w:tcPr>
            <w:tcW w:w="1105" w:type="dxa"/>
            <w:shd w:val="clear" w:color="auto" w:fill="auto"/>
            <w:vAlign w:val="center"/>
          </w:tcPr>
          <w:p w:rsidR="000B2033" w:rsidRDefault="002B7D89">
            <w:pPr>
              <w:spacing w:line="300" w:lineRule="auto"/>
              <w:rPr>
                <w:sz w:val="18"/>
                <w:szCs w:val="18"/>
              </w:rPr>
            </w:pPr>
            <w:r>
              <w:rPr>
                <w:sz w:val="18"/>
                <w:szCs w:val="18"/>
              </w:rPr>
              <w:t>s(MPa)</w:t>
            </w:r>
          </w:p>
        </w:tc>
        <w:tc>
          <w:tcPr>
            <w:tcW w:w="1086" w:type="dxa"/>
            <w:shd w:val="clear" w:color="auto" w:fill="auto"/>
            <w:vAlign w:val="center"/>
          </w:tcPr>
          <w:p w:rsidR="000B2033" w:rsidRDefault="002B7D89">
            <w:pPr>
              <w:spacing w:line="300" w:lineRule="auto"/>
              <w:rPr>
                <w:sz w:val="18"/>
                <w:szCs w:val="18"/>
              </w:rPr>
            </w:pPr>
            <w:r>
              <w:rPr>
                <w:sz w:val="18"/>
                <w:szCs w:val="18"/>
              </w:rPr>
              <w:t>≤10</w:t>
            </w:r>
          </w:p>
        </w:tc>
        <w:tc>
          <w:tcPr>
            <w:tcW w:w="871" w:type="dxa"/>
            <w:shd w:val="clear" w:color="auto" w:fill="auto"/>
            <w:vAlign w:val="center"/>
          </w:tcPr>
          <w:p w:rsidR="000B2033" w:rsidRDefault="002B7D89">
            <w:pPr>
              <w:spacing w:line="300" w:lineRule="auto"/>
              <w:rPr>
                <w:sz w:val="18"/>
                <w:szCs w:val="18"/>
              </w:rPr>
            </w:pPr>
            <w:r>
              <w:rPr>
                <w:sz w:val="18"/>
                <w:szCs w:val="18"/>
              </w:rPr>
              <w:t>15</w:t>
            </w:r>
          </w:p>
        </w:tc>
        <w:tc>
          <w:tcPr>
            <w:tcW w:w="1020" w:type="dxa"/>
            <w:shd w:val="clear" w:color="auto" w:fill="auto"/>
            <w:vAlign w:val="center"/>
          </w:tcPr>
          <w:p w:rsidR="000B2033" w:rsidRDefault="002B7D89">
            <w:pPr>
              <w:spacing w:line="300" w:lineRule="auto"/>
              <w:rPr>
                <w:sz w:val="18"/>
                <w:szCs w:val="18"/>
              </w:rPr>
            </w:pPr>
            <w:r>
              <w:rPr>
                <w:sz w:val="18"/>
                <w:szCs w:val="18"/>
              </w:rPr>
              <w:t>20</w:t>
            </w:r>
          </w:p>
        </w:tc>
        <w:tc>
          <w:tcPr>
            <w:tcW w:w="1149" w:type="dxa"/>
            <w:shd w:val="clear" w:color="auto" w:fill="auto"/>
            <w:vAlign w:val="center"/>
          </w:tcPr>
          <w:p w:rsidR="000B2033" w:rsidRDefault="002B7D89">
            <w:pPr>
              <w:spacing w:line="300" w:lineRule="auto"/>
              <w:rPr>
                <w:sz w:val="18"/>
                <w:szCs w:val="18"/>
              </w:rPr>
            </w:pPr>
            <w:r>
              <w:rPr>
                <w:sz w:val="18"/>
                <w:szCs w:val="18"/>
              </w:rPr>
              <w:t>35</w:t>
            </w:r>
          </w:p>
        </w:tc>
        <w:tc>
          <w:tcPr>
            <w:tcW w:w="1005" w:type="dxa"/>
            <w:shd w:val="clear" w:color="auto" w:fill="auto"/>
            <w:vAlign w:val="center"/>
          </w:tcPr>
          <w:p w:rsidR="000B2033" w:rsidRDefault="002B7D89">
            <w:pPr>
              <w:spacing w:line="300" w:lineRule="auto"/>
              <w:rPr>
                <w:sz w:val="18"/>
                <w:szCs w:val="18"/>
              </w:rPr>
            </w:pPr>
            <w:r>
              <w:rPr>
                <w:sz w:val="18"/>
                <w:szCs w:val="18"/>
              </w:rPr>
              <w:t>≥50</w:t>
            </w:r>
          </w:p>
        </w:tc>
      </w:tr>
      <w:tr w:rsidR="000B2033">
        <w:trPr>
          <w:trHeight w:val="21"/>
          <w:jc w:val="center"/>
        </w:trPr>
        <w:tc>
          <w:tcPr>
            <w:tcW w:w="1105" w:type="dxa"/>
            <w:shd w:val="clear" w:color="auto" w:fill="auto"/>
            <w:vAlign w:val="center"/>
          </w:tcPr>
          <w:p w:rsidR="000B2033" w:rsidRDefault="002B7D89">
            <w:pPr>
              <w:spacing w:line="300" w:lineRule="auto"/>
              <w:ind w:firstLineChars="100" w:firstLine="180"/>
              <w:rPr>
                <w:sz w:val="18"/>
                <w:szCs w:val="18"/>
              </w:rPr>
            </w:pPr>
            <w:r>
              <w:rPr>
                <w:sz w:val="18"/>
                <w:szCs w:val="18"/>
              </w:rPr>
              <w:t>ψ</w:t>
            </w:r>
          </w:p>
        </w:tc>
        <w:tc>
          <w:tcPr>
            <w:tcW w:w="1086" w:type="dxa"/>
            <w:shd w:val="clear" w:color="auto" w:fill="auto"/>
            <w:vAlign w:val="center"/>
          </w:tcPr>
          <w:p w:rsidR="000B2033" w:rsidRDefault="002B7D89">
            <w:pPr>
              <w:spacing w:line="300" w:lineRule="auto"/>
              <w:rPr>
                <w:sz w:val="18"/>
                <w:szCs w:val="18"/>
              </w:rPr>
            </w:pPr>
            <w:r>
              <w:rPr>
                <w:sz w:val="18"/>
                <w:szCs w:val="18"/>
              </w:rPr>
              <w:t>1.2</w:t>
            </w:r>
          </w:p>
        </w:tc>
        <w:tc>
          <w:tcPr>
            <w:tcW w:w="871" w:type="dxa"/>
            <w:shd w:val="clear" w:color="auto" w:fill="auto"/>
            <w:vAlign w:val="center"/>
          </w:tcPr>
          <w:p w:rsidR="000B2033" w:rsidRDefault="002B7D89">
            <w:pPr>
              <w:spacing w:line="300" w:lineRule="auto"/>
              <w:rPr>
                <w:sz w:val="18"/>
                <w:szCs w:val="18"/>
              </w:rPr>
            </w:pPr>
            <w:r>
              <w:rPr>
                <w:sz w:val="18"/>
                <w:szCs w:val="18"/>
              </w:rPr>
              <w:t>0.9</w:t>
            </w:r>
          </w:p>
        </w:tc>
        <w:tc>
          <w:tcPr>
            <w:tcW w:w="1020" w:type="dxa"/>
            <w:shd w:val="clear" w:color="auto" w:fill="auto"/>
            <w:vAlign w:val="center"/>
          </w:tcPr>
          <w:p w:rsidR="000B2033" w:rsidRDefault="002B7D89">
            <w:pPr>
              <w:spacing w:line="300" w:lineRule="auto"/>
              <w:rPr>
                <w:sz w:val="18"/>
                <w:szCs w:val="18"/>
              </w:rPr>
            </w:pPr>
            <w:r>
              <w:rPr>
                <w:sz w:val="18"/>
                <w:szCs w:val="18"/>
              </w:rPr>
              <w:t>0.65</w:t>
            </w:r>
          </w:p>
        </w:tc>
        <w:tc>
          <w:tcPr>
            <w:tcW w:w="1149" w:type="dxa"/>
            <w:shd w:val="clear" w:color="auto" w:fill="auto"/>
            <w:vAlign w:val="center"/>
          </w:tcPr>
          <w:p w:rsidR="000B2033" w:rsidRDefault="002B7D89">
            <w:pPr>
              <w:spacing w:line="300" w:lineRule="auto"/>
              <w:rPr>
                <w:sz w:val="18"/>
                <w:szCs w:val="18"/>
              </w:rPr>
            </w:pPr>
            <w:r>
              <w:rPr>
                <w:sz w:val="18"/>
                <w:szCs w:val="18"/>
              </w:rPr>
              <w:t>0.50</w:t>
            </w:r>
          </w:p>
        </w:tc>
        <w:tc>
          <w:tcPr>
            <w:tcW w:w="1005" w:type="dxa"/>
            <w:shd w:val="clear" w:color="auto" w:fill="auto"/>
            <w:vAlign w:val="center"/>
          </w:tcPr>
          <w:p w:rsidR="000B2033" w:rsidRDefault="002B7D89">
            <w:pPr>
              <w:spacing w:line="300" w:lineRule="auto"/>
              <w:rPr>
                <w:sz w:val="18"/>
                <w:szCs w:val="18"/>
              </w:rPr>
            </w:pPr>
            <w:r>
              <w:rPr>
                <w:sz w:val="18"/>
                <w:szCs w:val="18"/>
              </w:rPr>
              <w:t>0.40</w:t>
            </w:r>
          </w:p>
        </w:tc>
      </w:tr>
    </w:tbl>
    <w:p w:rsidR="000B2033" w:rsidRDefault="002B7D89">
      <w:pPr>
        <w:spacing w:line="300" w:lineRule="auto"/>
        <w:ind w:left="720" w:hangingChars="400" w:hanging="720"/>
        <w:rPr>
          <w:sz w:val="18"/>
          <w:szCs w:val="18"/>
        </w:rPr>
      </w:pPr>
      <w:r>
        <w:rPr>
          <w:sz w:val="18"/>
          <w:szCs w:val="18"/>
        </w:rPr>
        <w:t>注：</w:t>
      </w:r>
      <w:r>
        <w:rPr>
          <w:sz w:val="18"/>
          <w:szCs w:val="18"/>
        </w:rPr>
        <w:t xml:space="preserve">1  </w:t>
      </w:r>
      <w:r>
        <w:rPr>
          <w:sz w:val="18"/>
          <w:szCs w:val="18"/>
        </w:rPr>
        <w:t>为沉降计算深度范围内压缩模量的当量值，可按下式计算：</w:t>
      </w:r>
      <w:r>
        <w:rPr>
          <w:sz w:val="18"/>
          <w:szCs w:val="18"/>
        </w:rPr>
        <w:t>s=∑Ai/∑ ,</w:t>
      </w:r>
      <w:r>
        <w:rPr>
          <w:sz w:val="18"/>
          <w:szCs w:val="18"/>
        </w:rPr>
        <w:t>式中</w:t>
      </w:r>
      <w:r>
        <w:rPr>
          <w:sz w:val="18"/>
          <w:szCs w:val="18"/>
        </w:rPr>
        <w:t>Ai</w:t>
      </w:r>
      <w:r>
        <w:rPr>
          <w:sz w:val="18"/>
          <w:szCs w:val="18"/>
        </w:rPr>
        <w:t>为第</w:t>
      </w:r>
      <w:proofErr w:type="spellStart"/>
      <w:r>
        <w:rPr>
          <w:sz w:val="18"/>
          <w:szCs w:val="18"/>
        </w:rPr>
        <w:t>i</w:t>
      </w:r>
      <w:proofErr w:type="spellEnd"/>
      <w:proofErr w:type="gramStart"/>
      <w:r>
        <w:rPr>
          <w:sz w:val="18"/>
          <w:szCs w:val="18"/>
        </w:rPr>
        <w:t>层土附加</w:t>
      </w:r>
      <w:proofErr w:type="gramEnd"/>
      <w:r>
        <w:rPr>
          <w:sz w:val="18"/>
          <w:szCs w:val="18"/>
        </w:rPr>
        <w:t>压力系数沿土层厚度的积分值，可近似按分块面积计；</w:t>
      </w:r>
    </w:p>
    <w:p w:rsidR="000B2033" w:rsidRDefault="002B7D89">
      <w:pPr>
        <w:spacing w:line="300" w:lineRule="auto"/>
        <w:ind w:firstLine="360"/>
        <w:rPr>
          <w:sz w:val="18"/>
          <w:szCs w:val="18"/>
        </w:rPr>
      </w:pPr>
      <w:r>
        <w:rPr>
          <w:sz w:val="18"/>
          <w:szCs w:val="18"/>
        </w:rPr>
        <w:t>2</w:t>
      </w:r>
      <w:r>
        <w:rPr>
          <w:rFonts w:hint="eastAsia"/>
          <w:sz w:val="18"/>
          <w:szCs w:val="18"/>
        </w:rPr>
        <w:t xml:space="preserve"> </w:t>
      </w:r>
      <w:r>
        <w:rPr>
          <w:sz w:val="18"/>
          <w:szCs w:val="18"/>
        </w:rPr>
        <w:t xml:space="preserve"> ψ</w:t>
      </w:r>
      <w:r>
        <w:rPr>
          <w:sz w:val="18"/>
          <w:szCs w:val="18"/>
        </w:rPr>
        <w:t>可根据</w:t>
      </w:r>
      <w:r>
        <w:rPr>
          <w:sz w:val="18"/>
          <w:szCs w:val="18"/>
        </w:rPr>
        <w:t>s</w:t>
      </w:r>
      <w:r>
        <w:rPr>
          <w:sz w:val="18"/>
          <w:szCs w:val="18"/>
        </w:rPr>
        <w:t>内插取值。</w:t>
      </w:r>
    </w:p>
    <w:p w:rsidR="007D6637" w:rsidRDefault="002B7D89">
      <w:pPr>
        <w:spacing w:line="300" w:lineRule="auto"/>
        <w:rPr>
          <w:bCs/>
        </w:rPr>
      </w:pPr>
      <w:r>
        <w:rPr>
          <w:b/>
        </w:rPr>
        <w:t>5.</w:t>
      </w:r>
      <w:r>
        <w:rPr>
          <w:rFonts w:hint="eastAsia"/>
          <w:b/>
        </w:rPr>
        <w:t>2</w:t>
      </w:r>
      <w:r>
        <w:rPr>
          <w:b/>
        </w:rPr>
        <w:t>.</w:t>
      </w:r>
      <w:r>
        <w:rPr>
          <w:rFonts w:hint="eastAsia"/>
          <w:b/>
        </w:rPr>
        <w:t xml:space="preserve">10  </w:t>
      </w:r>
      <w:r>
        <w:rPr>
          <w:rFonts w:hint="eastAsia"/>
          <w:bCs/>
        </w:rPr>
        <w:t>双管复合扩底桩用于抗拔桩</w:t>
      </w:r>
      <w:r w:rsidR="00811C6B">
        <w:rPr>
          <w:rFonts w:hint="eastAsia"/>
          <w:bCs/>
        </w:rPr>
        <w:t>时的单桩承载力特征值宜通过载荷试验确定。当采用经验公式估算时，</w:t>
      </w:r>
      <w:r w:rsidR="007D6637">
        <w:rPr>
          <w:rFonts w:hint="eastAsia"/>
          <w:bCs/>
        </w:rPr>
        <w:t>应符合下式规定：</w:t>
      </w:r>
    </w:p>
    <w:p w:rsidR="007D6637" w:rsidRDefault="007D6637" w:rsidP="007D6637">
      <w:pPr>
        <w:spacing w:line="300" w:lineRule="auto"/>
        <w:jc w:val="right"/>
        <w:rPr>
          <w:bCs/>
        </w:rPr>
      </w:pPr>
      <w:r w:rsidRPr="007D6637">
        <w:rPr>
          <w:bCs/>
          <w:position w:val="-14"/>
        </w:rPr>
        <w:object w:dxaOrig="2680" w:dyaOrig="380">
          <v:shape id="_x0000_i1032" type="#_x0000_t75" style="width:133.5pt;height:18.75pt" o:ole="">
            <v:imagedata r:id="rId37" o:title=""/>
          </v:shape>
          <o:OLEObject Type="Embed" ProgID="Equation.DSMT4" ShapeID="_x0000_i1032" DrawAspect="Content" ObjectID="_1523966634" r:id="rId38"/>
        </w:object>
      </w:r>
      <w:r>
        <w:rPr>
          <w:rFonts w:hint="eastAsia"/>
          <w:bCs/>
        </w:rPr>
        <w:t xml:space="preserve">              </w:t>
      </w:r>
      <w:r>
        <w:rPr>
          <w:rFonts w:hint="eastAsia"/>
          <w:bCs/>
        </w:rPr>
        <w:t>（</w:t>
      </w:r>
      <w:r>
        <w:rPr>
          <w:rFonts w:hint="eastAsia"/>
          <w:bCs/>
        </w:rPr>
        <w:t>5.2.10</w:t>
      </w:r>
      <w:r>
        <w:rPr>
          <w:rFonts w:hint="eastAsia"/>
          <w:bCs/>
        </w:rPr>
        <w:t>）</w:t>
      </w:r>
    </w:p>
    <w:p w:rsidR="00081EEE" w:rsidRPr="00081EEE" w:rsidRDefault="007D6637" w:rsidP="007D6637">
      <w:pPr>
        <w:spacing w:line="300" w:lineRule="auto"/>
        <w:jc w:val="left"/>
        <w:rPr>
          <w:bCs/>
        </w:rPr>
      </w:pPr>
      <w:r>
        <w:rPr>
          <w:rFonts w:hint="eastAsia"/>
          <w:bCs/>
        </w:rPr>
        <w:t>式中，</w:t>
      </w:r>
      <w:proofErr w:type="spellStart"/>
      <w:r w:rsidR="00081EEE" w:rsidRPr="00081EEE">
        <w:rPr>
          <w:rFonts w:hint="eastAsia"/>
          <w:bCs/>
          <w:i/>
        </w:rPr>
        <w:t>T</w:t>
      </w:r>
      <w:r w:rsidR="00081EEE">
        <w:rPr>
          <w:rFonts w:hint="eastAsia"/>
          <w:bCs/>
          <w:vertAlign w:val="subscript"/>
        </w:rPr>
        <w:t>uk</w:t>
      </w:r>
      <w:proofErr w:type="spellEnd"/>
      <w:r w:rsidR="00081EEE">
        <w:rPr>
          <w:rFonts w:hint="eastAsia"/>
          <w:bCs/>
        </w:rPr>
        <w:t>——双管复合扩底桩单桩极限承载力；</w:t>
      </w:r>
    </w:p>
    <w:p w:rsidR="007D6637" w:rsidRDefault="007D6637" w:rsidP="00081EEE">
      <w:pPr>
        <w:spacing w:line="300" w:lineRule="auto"/>
        <w:ind w:firstLineChars="300" w:firstLine="630"/>
        <w:jc w:val="left"/>
        <w:rPr>
          <w:bCs/>
        </w:rPr>
      </w:pPr>
      <w:r>
        <w:rPr>
          <w:rFonts w:ascii="宋体" w:hAnsi="宋体" w:hint="eastAsia"/>
          <w:bCs/>
        </w:rPr>
        <w:t>λ</w:t>
      </w:r>
      <w:r>
        <w:rPr>
          <w:rFonts w:hint="eastAsia"/>
          <w:bCs/>
        </w:rPr>
        <w:t>——抗拔系数，砂性土取</w:t>
      </w:r>
      <w:r w:rsidR="001A49F0">
        <w:rPr>
          <w:rFonts w:hint="eastAsia"/>
          <w:bCs/>
        </w:rPr>
        <w:t>0.6~</w:t>
      </w:r>
      <w:r>
        <w:rPr>
          <w:rFonts w:hint="eastAsia"/>
          <w:bCs/>
        </w:rPr>
        <w:t>0.7</w:t>
      </w:r>
      <w:r>
        <w:rPr>
          <w:rFonts w:hint="eastAsia"/>
          <w:bCs/>
        </w:rPr>
        <w:t>，黏性土、粉土取</w:t>
      </w:r>
      <w:r w:rsidR="001A49F0">
        <w:rPr>
          <w:rFonts w:hint="eastAsia"/>
          <w:bCs/>
        </w:rPr>
        <w:t>0.6~</w:t>
      </w:r>
      <w:r>
        <w:rPr>
          <w:rFonts w:hint="eastAsia"/>
          <w:bCs/>
        </w:rPr>
        <w:t>0.8</w:t>
      </w:r>
      <w:r>
        <w:rPr>
          <w:rFonts w:hint="eastAsia"/>
          <w:bCs/>
        </w:rPr>
        <w:t>；</w:t>
      </w:r>
    </w:p>
    <w:p w:rsidR="00081EEE" w:rsidRPr="00081EEE" w:rsidRDefault="007D6637" w:rsidP="00081EEE">
      <w:pPr>
        <w:spacing w:line="300" w:lineRule="auto"/>
        <w:ind w:left="1260" w:hangingChars="600" w:hanging="1260"/>
        <w:rPr>
          <w:sz w:val="18"/>
          <w:szCs w:val="18"/>
        </w:rPr>
      </w:pPr>
      <w:proofErr w:type="spellStart"/>
      <w:r w:rsidRPr="007D6637">
        <w:rPr>
          <w:rFonts w:hint="eastAsia"/>
          <w:bCs/>
          <w:i/>
        </w:rPr>
        <w:t>q</w:t>
      </w:r>
      <w:r>
        <w:rPr>
          <w:rFonts w:hint="eastAsia"/>
          <w:bCs/>
          <w:vertAlign w:val="subscript"/>
        </w:rPr>
        <w:t>sik</w:t>
      </w:r>
      <w:proofErr w:type="spellEnd"/>
      <w:r w:rsidR="00081EEE">
        <w:rPr>
          <w:rFonts w:hint="eastAsia"/>
          <w:bCs/>
        </w:rPr>
        <w:t xml:space="preserve"> </w:t>
      </w:r>
      <w:r w:rsidR="00081EEE">
        <w:rPr>
          <w:rFonts w:hint="eastAsia"/>
          <w:bCs/>
        </w:rPr>
        <w:t>、</w:t>
      </w:r>
      <w:proofErr w:type="spellStart"/>
      <w:r w:rsidR="00081EEE" w:rsidRPr="007D6637">
        <w:rPr>
          <w:rFonts w:hint="eastAsia"/>
          <w:bCs/>
          <w:i/>
        </w:rPr>
        <w:t>q</w:t>
      </w:r>
      <w:r w:rsidR="00081EEE">
        <w:rPr>
          <w:rFonts w:hint="eastAsia"/>
          <w:bCs/>
          <w:vertAlign w:val="subscript"/>
        </w:rPr>
        <w:t>sjk</w:t>
      </w:r>
      <w:proofErr w:type="spellEnd"/>
      <w:r w:rsidR="00081EEE">
        <w:rPr>
          <w:rFonts w:hint="eastAsia"/>
          <w:bCs/>
        </w:rPr>
        <w:t>——分别为</w:t>
      </w:r>
      <w:r>
        <w:rPr>
          <w:rFonts w:hint="eastAsia"/>
          <w:bCs/>
        </w:rPr>
        <w:t>等直径</w:t>
      </w:r>
      <w:r w:rsidR="00081EEE">
        <w:rPr>
          <w:rFonts w:hint="eastAsia"/>
          <w:bCs/>
        </w:rPr>
        <w:t>段、扩底</w:t>
      </w:r>
      <w:proofErr w:type="gramStart"/>
      <w:r w:rsidR="00081EEE">
        <w:rPr>
          <w:rFonts w:hint="eastAsia"/>
          <w:bCs/>
        </w:rPr>
        <w:t>段所在</w:t>
      </w:r>
      <w:proofErr w:type="gramEnd"/>
      <w:r w:rsidR="00081EEE">
        <w:rPr>
          <w:rFonts w:hint="eastAsia"/>
          <w:bCs/>
        </w:rPr>
        <w:t>土层桩</w:t>
      </w:r>
      <w:r>
        <w:rPr>
          <w:rFonts w:hint="eastAsia"/>
          <w:bCs/>
        </w:rPr>
        <w:t>极限侧阻力标准值</w:t>
      </w:r>
      <w:r w:rsidR="00081EEE">
        <w:rPr>
          <w:rFonts w:hint="eastAsia"/>
          <w:bCs/>
        </w:rPr>
        <w:t>；可由岩土工程勘察报告或按《建筑桩基技术规范》</w:t>
      </w:r>
      <w:r w:rsidR="00081EEE">
        <w:rPr>
          <w:rFonts w:hint="eastAsia"/>
          <w:bCs/>
        </w:rPr>
        <w:t>JGJ94-2008</w:t>
      </w:r>
      <w:r w:rsidR="00081EEE">
        <w:rPr>
          <w:rFonts w:hint="eastAsia"/>
          <w:bCs/>
        </w:rPr>
        <w:t>中有关规定确定。</w:t>
      </w:r>
    </w:p>
    <w:p w:rsidR="00081EEE" w:rsidRDefault="00081EEE" w:rsidP="007D6637">
      <w:pPr>
        <w:spacing w:line="300" w:lineRule="auto"/>
        <w:jc w:val="left"/>
        <w:rPr>
          <w:bCs/>
        </w:rPr>
      </w:pPr>
      <w:r>
        <w:rPr>
          <w:rFonts w:hint="eastAsia"/>
          <w:bCs/>
        </w:rPr>
        <w:t xml:space="preserve">       </w:t>
      </w:r>
      <w:proofErr w:type="spellStart"/>
      <w:r w:rsidRPr="00081EEE">
        <w:rPr>
          <w:rFonts w:hint="eastAsia"/>
          <w:bCs/>
          <w:i/>
        </w:rPr>
        <w:t>h</w:t>
      </w:r>
      <w:r>
        <w:rPr>
          <w:rFonts w:hint="eastAsia"/>
          <w:bCs/>
          <w:vertAlign w:val="subscript"/>
        </w:rPr>
        <w:t>D</w:t>
      </w:r>
      <w:proofErr w:type="spellEnd"/>
      <w:r>
        <w:rPr>
          <w:rFonts w:hint="eastAsia"/>
          <w:bCs/>
        </w:rPr>
        <w:t>——扩底段计算高度，应由试验</w:t>
      </w:r>
      <w:r w:rsidR="00386441">
        <w:rPr>
          <w:rFonts w:hint="eastAsia"/>
          <w:bCs/>
        </w:rPr>
        <w:t>结果计算</w:t>
      </w:r>
      <w:r>
        <w:rPr>
          <w:rFonts w:hint="eastAsia"/>
          <w:bCs/>
        </w:rPr>
        <w:t>确定，</w:t>
      </w:r>
      <w:r w:rsidR="00ED0460">
        <w:rPr>
          <w:rFonts w:hint="eastAsia"/>
          <w:bCs/>
        </w:rPr>
        <w:t>也</w:t>
      </w:r>
      <w:r>
        <w:rPr>
          <w:rFonts w:hint="eastAsia"/>
          <w:bCs/>
        </w:rPr>
        <w:t>可按经验取值</w:t>
      </w:r>
      <w:r w:rsidR="00386441">
        <w:rPr>
          <w:rFonts w:hint="eastAsia"/>
          <w:bCs/>
        </w:rPr>
        <w:t>，但不应大于</w:t>
      </w:r>
      <w:proofErr w:type="spellStart"/>
      <w:r w:rsidR="00386441" w:rsidRPr="00386441">
        <w:rPr>
          <w:rFonts w:hint="eastAsia"/>
          <w:bCs/>
          <w:i/>
        </w:rPr>
        <w:t>H</w:t>
      </w:r>
      <w:r w:rsidR="00386441">
        <w:rPr>
          <w:rFonts w:hint="eastAsia"/>
          <w:bCs/>
          <w:vertAlign w:val="subscript"/>
        </w:rPr>
        <w:t>c</w:t>
      </w:r>
      <w:proofErr w:type="spellEnd"/>
      <w:r>
        <w:rPr>
          <w:rFonts w:hint="eastAsia"/>
          <w:bCs/>
        </w:rPr>
        <w:t>。</w:t>
      </w:r>
    </w:p>
    <w:p w:rsidR="00386441" w:rsidRDefault="00386441" w:rsidP="007D6637">
      <w:pPr>
        <w:spacing w:line="300" w:lineRule="auto"/>
        <w:jc w:val="left"/>
      </w:pPr>
      <w:r>
        <w:rPr>
          <w:b/>
        </w:rPr>
        <w:t>5.</w:t>
      </w:r>
      <w:r>
        <w:rPr>
          <w:rFonts w:hint="eastAsia"/>
          <w:b/>
        </w:rPr>
        <w:t>2</w:t>
      </w:r>
      <w:r>
        <w:rPr>
          <w:b/>
        </w:rPr>
        <w:t>.</w:t>
      </w:r>
      <w:r>
        <w:rPr>
          <w:rFonts w:hint="eastAsia"/>
          <w:b/>
        </w:rPr>
        <w:t xml:space="preserve">11  </w:t>
      </w:r>
      <w:r w:rsidRPr="00386441">
        <w:rPr>
          <w:rFonts w:hint="eastAsia"/>
        </w:rPr>
        <w:t>单桩承载力的估算</w:t>
      </w:r>
      <w:r>
        <w:rPr>
          <w:rFonts w:hint="eastAsia"/>
        </w:rPr>
        <w:t>，也可不考虑扩大段承载力采用下式计算：</w:t>
      </w:r>
    </w:p>
    <w:p w:rsidR="00386441" w:rsidRDefault="00386441" w:rsidP="00386441">
      <w:pPr>
        <w:spacing w:line="300" w:lineRule="auto"/>
        <w:jc w:val="right"/>
        <w:rPr>
          <w:bCs/>
        </w:rPr>
      </w:pPr>
      <w:r w:rsidRPr="00386441">
        <w:rPr>
          <w:bCs/>
          <w:position w:val="-12"/>
        </w:rPr>
        <w:object w:dxaOrig="1579" w:dyaOrig="360">
          <v:shape id="_x0000_i1033" type="#_x0000_t75" style="width:78.75pt;height:18pt" o:ole="">
            <v:imagedata r:id="rId39" o:title=""/>
          </v:shape>
          <o:OLEObject Type="Embed" ProgID="Equation.DSMT4" ShapeID="_x0000_i1033" DrawAspect="Content" ObjectID="_1523966635" r:id="rId40"/>
        </w:object>
      </w:r>
      <w:r>
        <w:rPr>
          <w:rFonts w:hint="eastAsia"/>
          <w:bCs/>
        </w:rPr>
        <w:t xml:space="preserve">                      </w:t>
      </w:r>
      <w:r>
        <w:rPr>
          <w:rFonts w:hint="eastAsia"/>
          <w:bCs/>
        </w:rPr>
        <w:t>（</w:t>
      </w:r>
      <w:r>
        <w:rPr>
          <w:rFonts w:hint="eastAsia"/>
          <w:bCs/>
        </w:rPr>
        <w:t>5.2.11</w:t>
      </w:r>
      <w:r>
        <w:rPr>
          <w:rFonts w:hint="eastAsia"/>
          <w:bCs/>
        </w:rPr>
        <w:t>）</w:t>
      </w:r>
    </w:p>
    <w:p w:rsidR="00386441" w:rsidRPr="00386441" w:rsidRDefault="00386441" w:rsidP="00386441">
      <w:pPr>
        <w:spacing w:line="300" w:lineRule="auto"/>
        <w:jc w:val="left"/>
        <w:rPr>
          <w:rFonts w:eastAsiaTheme="minorEastAsia"/>
          <w:bCs/>
        </w:rPr>
      </w:pPr>
      <w:r w:rsidRPr="00386441">
        <w:rPr>
          <w:rFonts w:eastAsiaTheme="minorEastAsia"/>
          <w:bCs/>
        </w:rPr>
        <w:t>式中，</w:t>
      </w:r>
      <w:r w:rsidRPr="00386441">
        <w:rPr>
          <w:rFonts w:eastAsiaTheme="minorEastAsia"/>
          <w:bCs/>
          <w:i/>
        </w:rPr>
        <w:t>β</w:t>
      </w:r>
      <w:r w:rsidRPr="00386441">
        <w:rPr>
          <w:rFonts w:eastAsiaTheme="minorEastAsia"/>
          <w:bCs/>
        </w:rPr>
        <w:t>——</w:t>
      </w:r>
      <w:r w:rsidRPr="00386441">
        <w:rPr>
          <w:rFonts w:eastAsiaTheme="minorEastAsia"/>
          <w:bCs/>
        </w:rPr>
        <w:t>侧阻力增强系数，可取</w:t>
      </w:r>
      <w:r w:rsidRPr="00386441">
        <w:rPr>
          <w:rFonts w:eastAsiaTheme="minorEastAsia"/>
          <w:bCs/>
        </w:rPr>
        <w:t>1.3~1.5</w:t>
      </w:r>
      <w:r>
        <w:rPr>
          <w:rFonts w:eastAsiaTheme="minorEastAsia" w:hint="eastAsia"/>
          <w:bCs/>
        </w:rPr>
        <w:t>，</w:t>
      </w:r>
      <w:r>
        <w:rPr>
          <w:rFonts w:eastAsiaTheme="minorEastAsia"/>
          <w:bCs/>
        </w:rPr>
        <w:t>砂土取低值</w:t>
      </w:r>
      <w:r>
        <w:rPr>
          <w:rFonts w:eastAsiaTheme="minorEastAsia" w:hint="eastAsia"/>
          <w:bCs/>
        </w:rPr>
        <w:t>，</w:t>
      </w:r>
      <w:r>
        <w:rPr>
          <w:rFonts w:eastAsiaTheme="minorEastAsia"/>
          <w:bCs/>
        </w:rPr>
        <w:t>黏性土</w:t>
      </w:r>
      <w:r>
        <w:rPr>
          <w:rFonts w:eastAsiaTheme="minorEastAsia" w:hint="eastAsia"/>
          <w:bCs/>
        </w:rPr>
        <w:t>、</w:t>
      </w:r>
      <w:r>
        <w:rPr>
          <w:rFonts w:eastAsiaTheme="minorEastAsia"/>
          <w:bCs/>
        </w:rPr>
        <w:t>粉土取高值</w:t>
      </w:r>
      <w:r>
        <w:rPr>
          <w:rFonts w:eastAsiaTheme="minorEastAsia" w:hint="eastAsia"/>
          <w:bCs/>
        </w:rPr>
        <w:t>。</w:t>
      </w:r>
    </w:p>
    <w:p w:rsidR="000B2033" w:rsidRDefault="002B7D89">
      <w:pPr>
        <w:pStyle w:val="1"/>
        <w:spacing w:line="312" w:lineRule="auto"/>
        <w:jc w:val="center"/>
        <w:rPr>
          <w:sz w:val="21"/>
          <w:szCs w:val="21"/>
        </w:rPr>
      </w:pPr>
      <w:bookmarkStart w:id="36" w:name="_Toc449418156"/>
      <w:r>
        <w:rPr>
          <w:rFonts w:hint="eastAsia"/>
          <w:sz w:val="21"/>
          <w:szCs w:val="21"/>
        </w:rPr>
        <w:t xml:space="preserve">5.3  </w:t>
      </w:r>
      <w:r>
        <w:rPr>
          <w:rFonts w:hint="eastAsia"/>
          <w:sz w:val="21"/>
          <w:szCs w:val="21"/>
        </w:rPr>
        <w:t>复合地基设计</w:t>
      </w:r>
      <w:bookmarkEnd w:id="36"/>
    </w:p>
    <w:p w:rsidR="000B2033" w:rsidRDefault="002B7D89">
      <w:pPr>
        <w:spacing w:line="300" w:lineRule="auto"/>
      </w:pPr>
      <w:r>
        <w:rPr>
          <w:b/>
        </w:rPr>
        <w:t>5.</w:t>
      </w:r>
      <w:r>
        <w:rPr>
          <w:rFonts w:hint="eastAsia"/>
          <w:b/>
        </w:rPr>
        <w:t>3</w:t>
      </w:r>
      <w:r>
        <w:rPr>
          <w:b/>
        </w:rPr>
        <w:t>.</w:t>
      </w:r>
      <w:r>
        <w:rPr>
          <w:rFonts w:hint="eastAsia"/>
          <w:b/>
        </w:rPr>
        <w:t xml:space="preserve">1  </w:t>
      </w:r>
      <w:r>
        <w:rPr>
          <w:rFonts w:hint="eastAsia"/>
        </w:rPr>
        <w:t>双管复合扩底桩复合地基设计应符合下列规定：</w:t>
      </w:r>
    </w:p>
    <w:p w:rsidR="000B2033" w:rsidRDefault="002B7D89">
      <w:pPr>
        <w:spacing w:line="300" w:lineRule="auto"/>
        <w:ind w:firstLineChars="200" w:firstLine="422"/>
      </w:pPr>
      <w:r>
        <w:rPr>
          <w:rFonts w:hint="eastAsia"/>
          <w:b/>
        </w:rPr>
        <w:t>1</w:t>
      </w:r>
      <w:r>
        <w:rPr>
          <w:rFonts w:hint="eastAsia"/>
        </w:rPr>
        <w:t xml:space="preserve"> </w:t>
      </w:r>
      <w:r>
        <w:rPr>
          <w:rFonts w:hint="eastAsia"/>
        </w:rPr>
        <w:t>单桩承载力特征值和复合地基承载力特征值的确定，对地基基础设计等级为甲级的应</w:t>
      </w:r>
      <w:r>
        <w:rPr>
          <w:rFonts w:hint="eastAsia"/>
        </w:rPr>
        <w:lastRenderedPageBreak/>
        <w:t>通过载荷试验确定；设计等级为乙级、丙级时，可采用经验公式估算。</w:t>
      </w:r>
    </w:p>
    <w:p w:rsidR="000B2033" w:rsidRDefault="002B7D89">
      <w:pPr>
        <w:spacing w:line="300" w:lineRule="auto"/>
        <w:ind w:firstLineChars="200" w:firstLine="422"/>
      </w:pPr>
      <w:r>
        <w:rPr>
          <w:rFonts w:hint="eastAsia"/>
          <w:b/>
        </w:rPr>
        <w:t>2</w:t>
      </w:r>
      <w:r>
        <w:rPr>
          <w:rFonts w:hint="eastAsia"/>
        </w:rPr>
        <w:t xml:space="preserve"> </w:t>
      </w:r>
      <w:r>
        <w:rPr>
          <w:rFonts w:hint="eastAsia"/>
        </w:rPr>
        <w:t>当复合地基承载力原位试验无法进行时，可由现场单桩承载力特征值试验分析结果，按下式计算复合地基承载力特征值：</w:t>
      </w:r>
    </w:p>
    <w:p w:rsidR="000B2033" w:rsidRDefault="002B7D89">
      <w:pPr>
        <w:spacing w:line="300" w:lineRule="auto"/>
        <w:jc w:val="right"/>
        <w:rPr>
          <w:b/>
        </w:rPr>
      </w:pPr>
      <w:r>
        <w:rPr>
          <w:rFonts w:hint="eastAsia"/>
          <w:b/>
        </w:rPr>
        <w:t xml:space="preserve">      </w:t>
      </w:r>
      <w:r>
        <w:rPr>
          <w:b/>
          <w:position w:val="-32"/>
        </w:rPr>
        <w:object w:dxaOrig="2558" w:dyaOrig="699">
          <v:shape id="_x0000_i1034" type="#_x0000_t75" style="width:128.25pt;height:35.25pt" o:ole="">
            <v:imagedata r:id="rId41" o:title=""/>
          </v:shape>
          <o:OLEObject Type="Embed" ProgID="Equation.DSMT4" ShapeID="_x0000_i1034" DrawAspect="Content" ObjectID="_1523966636" r:id="rId42"/>
        </w:object>
      </w:r>
      <w:r>
        <w:rPr>
          <w:rFonts w:hint="eastAsia"/>
          <w:b/>
        </w:rPr>
        <w:t xml:space="preserve">                      </w:t>
      </w:r>
      <w:r>
        <w:rPr>
          <w:rFonts w:hint="eastAsia"/>
        </w:rPr>
        <w:t>（</w:t>
      </w:r>
      <w:r>
        <w:rPr>
          <w:rFonts w:hint="eastAsia"/>
        </w:rPr>
        <w:t>5.3.1</w:t>
      </w:r>
      <w:r>
        <w:rPr>
          <w:rFonts w:hint="eastAsia"/>
        </w:rPr>
        <w:t>）</w:t>
      </w:r>
    </w:p>
    <w:p w:rsidR="000B2033" w:rsidRDefault="002B7D89">
      <w:pPr>
        <w:spacing w:line="300" w:lineRule="auto"/>
        <w:ind w:left="1260" w:hangingChars="600" w:hanging="1260"/>
        <w:jc w:val="left"/>
      </w:pPr>
      <w:r>
        <w:rPr>
          <w:rFonts w:hint="eastAsia"/>
        </w:rPr>
        <w:t>式中，</w:t>
      </w:r>
      <w:proofErr w:type="spellStart"/>
      <w:r>
        <w:rPr>
          <w:rFonts w:hint="eastAsia"/>
          <w:i/>
        </w:rPr>
        <w:t>f</w:t>
      </w:r>
      <w:r>
        <w:rPr>
          <w:rFonts w:hint="eastAsia"/>
          <w:vertAlign w:val="subscript"/>
        </w:rPr>
        <w:t>sk</w:t>
      </w:r>
      <w:proofErr w:type="spellEnd"/>
      <w:r>
        <w:rPr>
          <w:rFonts w:hint="eastAsia"/>
        </w:rPr>
        <w:t>——处理后的基底</w:t>
      </w:r>
      <w:proofErr w:type="gramStart"/>
      <w:r>
        <w:rPr>
          <w:rFonts w:hint="eastAsia"/>
        </w:rPr>
        <w:t>桩间土</w:t>
      </w:r>
      <w:proofErr w:type="gramEnd"/>
      <w:r>
        <w:rPr>
          <w:rFonts w:hint="eastAsia"/>
        </w:rPr>
        <w:t>承载力特征值，可根据经验确定，也可取天然地基承载力特征值；</w:t>
      </w:r>
    </w:p>
    <w:p w:rsidR="000B2033" w:rsidRDefault="002B7D89">
      <w:pPr>
        <w:spacing w:line="300" w:lineRule="auto"/>
        <w:ind w:left="1260" w:hangingChars="600" w:hanging="1260"/>
        <w:jc w:val="left"/>
      </w:pPr>
      <w:r>
        <w:rPr>
          <w:rFonts w:hint="eastAsia"/>
        </w:rPr>
        <w:t xml:space="preserve">      m</w:t>
      </w:r>
      <w:r>
        <w:rPr>
          <w:rFonts w:hint="eastAsia"/>
        </w:rPr>
        <w:t>——复合地基面积置换率；</w:t>
      </w:r>
    </w:p>
    <w:p w:rsidR="000B2033" w:rsidRDefault="002B7D89">
      <w:pPr>
        <w:spacing w:line="300" w:lineRule="auto"/>
        <w:ind w:left="1260" w:hangingChars="600" w:hanging="1260"/>
        <w:jc w:val="left"/>
      </w:pPr>
      <w:r>
        <w:rPr>
          <w:rFonts w:hint="eastAsia"/>
        </w:rPr>
        <w:t xml:space="preserve">      </w:t>
      </w:r>
      <w:r>
        <w:rPr>
          <w:rFonts w:ascii="宋体" w:hAnsi="宋体" w:hint="eastAsia"/>
          <w:i/>
        </w:rPr>
        <w:t>λ</w:t>
      </w:r>
      <w:r>
        <w:rPr>
          <w:rFonts w:hint="eastAsia"/>
        </w:rPr>
        <w:t>——双管复合扩底桩承载力发挥系数，不应大于</w:t>
      </w:r>
      <w:r>
        <w:rPr>
          <w:rFonts w:hint="eastAsia"/>
        </w:rPr>
        <w:t>0.95</w:t>
      </w:r>
      <w:r>
        <w:rPr>
          <w:rFonts w:hint="eastAsia"/>
        </w:rPr>
        <w:t>；</w:t>
      </w:r>
    </w:p>
    <w:p w:rsidR="000B2033" w:rsidRDefault="002B7D89">
      <w:pPr>
        <w:spacing w:line="300" w:lineRule="auto"/>
        <w:ind w:left="1260" w:hangingChars="600" w:hanging="1260"/>
        <w:jc w:val="left"/>
        <w:rPr>
          <w:rFonts w:eastAsiaTheme="minorEastAsia"/>
        </w:rPr>
      </w:pPr>
      <w:r>
        <w:rPr>
          <w:rFonts w:hint="eastAsia"/>
        </w:rPr>
        <w:t xml:space="preserve">     </w:t>
      </w:r>
      <w:r>
        <w:rPr>
          <w:rFonts w:eastAsiaTheme="minorEastAsia"/>
        </w:rPr>
        <w:t xml:space="preserve"> </w:t>
      </w:r>
      <w:r>
        <w:rPr>
          <w:rFonts w:eastAsiaTheme="minorEastAsia"/>
          <w:i/>
        </w:rPr>
        <w:t>β</w:t>
      </w:r>
      <w:r>
        <w:rPr>
          <w:rFonts w:eastAsiaTheme="minorEastAsia"/>
        </w:rPr>
        <w:t>——</w:t>
      </w:r>
      <w:proofErr w:type="gramStart"/>
      <w:r>
        <w:rPr>
          <w:rFonts w:eastAsiaTheme="minorEastAsia"/>
        </w:rPr>
        <w:t>桩间土</w:t>
      </w:r>
      <w:proofErr w:type="gramEnd"/>
      <w:r>
        <w:rPr>
          <w:rFonts w:eastAsiaTheme="minorEastAsia"/>
        </w:rPr>
        <w:t>承载力发挥系数，可取</w:t>
      </w:r>
      <w:r>
        <w:rPr>
          <w:rFonts w:eastAsiaTheme="minorEastAsia"/>
        </w:rPr>
        <w:t>1.0</w:t>
      </w:r>
      <w:r>
        <w:rPr>
          <w:rFonts w:eastAsiaTheme="minorEastAsia"/>
        </w:rPr>
        <w:t>。</w:t>
      </w:r>
    </w:p>
    <w:p w:rsidR="000B2033" w:rsidRDefault="002B7D89">
      <w:pPr>
        <w:spacing w:line="300" w:lineRule="auto"/>
        <w:ind w:firstLineChars="200" w:firstLine="422"/>
        <w:jc w:val="left"/>
      </w:pPr>
      <w:r>
        <w:rPr>
          <w:rFonts w:hint="eastAsia"/>
          <w:b/>
        </w:rPr>
        <w:t>3</w:t>
      </w:r>
      <w:r>
        <w:rPr>
          <w:rFonts w:hint="eastAsia"/>
        </w:rPr>
        <w:t xml:space="preserve">  </w:t>
      </w:r>
      <w:r>
        <w:rPr>
          <w:rFonts w:hint="eastAsia"/>
        </w:rPr>
        <w:t>基础与</w:t>
      </w:r>
      <w:proofErr w:type="gramStart"/>
      <w:r>
        <w:rPr>
          <w:rFonts w:hint="eastAsia"/>
        </w:rPr>
        <w:t>桩顶间</w:t>
      </w:r>
      <w:proofErr w:type="gramEnd"/>
      <w:r>
        <w:rPr>
          <w:rFonts w:hint="eastAsia"/>
        </w:rPr>
        <w:t>应设置褥垫层，褥垫层可采用碎石垫层或级配砂石，厚度应根据桩身直径、桩端土层情况确定，不应大于</w:t>
      </w:r>
      <w:r>
        <w:rPr>
          <w:rFonts w:hint="eastAsia"/>
        </w:rPr>
        <w:t>300mm</w:t>
      </w:r>
      <w:r>
        <w:rPr>
          <w:rFonts w:hint="eastAsia"/>
        </w:rPr>
        <w:t>。</w:t>
      </w:r>
    </w:p>
    <w:p w:rsidR="000B2033" w:rsidRDefault="002B7D89">
      <w:pPr>
        <w:spacing w:line="300" w:lineRule="auto"/>
        <w:ind w:firstLineChars="200" w:firstLine="420"/>
        <w:jc w:val="left"/>
      </w:pPr>
      <w:r>
        <w:rPr>
          <w:rFonts w:hint="eastAsia"/>
        </w:rPr>
        <w:t xml:space="preserve">4 </w:t>
      </w:r>
      <w:r>
        <w:rPr>
          <w:rFonts w:hint="eastAsia"/>
        </w:rPr>
        <w:t>应进行桩身承载力验算，验算方法可按现行国家行业标准《建筑地基处理技术规范》</w:t>
      </w:r>
      <w:r>
        <w:rPr>
          <w:rFonts w:hint="eastAsia"/>
        </w:rPr>
        <w:t>JGJ79-2012</w:t>
      </w:r>
      <w:r>
        <w:rPr>
          <w:rFonts w:hint="eastAsia"/>
        </w:rPr>
        <w:t>的规定进行。</w:t>
      </w:r>
    </w:p>
    <w:p w:rsidR="000B2033" w:rsidRDefault="002B7D89">
      <w:pPr>
        <w:spacing w:line="300" w:lineRule="auto"/>
        <w:ind w:firstLineChars="200" w:firstLine="420"/>
        <w:jc w:val="left"/>
        <w:rPr>
          <w:b/>
        </w:rPr>
      </w:pPr>
      <w:r>
        <w:rPr>
          <w:rFonts w:hint="eastAsia"/>
        </w:rPr>
        <w:t xml:space="preserve">5 </w:t>
      </w:r>
      <w:r>
        <w:rPr>
          <w:rFonts w:hint="eastAsia"/>
        </w:rPr>
        <w:t>复合地基软下卧层承载力验算，应符合本规范第</w:t>
      </w:r>
      <w:r>
        <w:rPr>
          <w:rFonts w:hint="eastAsia"/>
        </w:rPr>
        <w:t>5.2.4</w:t>
      </w:r>
      <w:r>
        <w:rPr>
          <w:rFonts w:hint="eastAsia"/>
        </w:rPr>
        <w:t>条的规定。</w:t>
      </w:r>
    </w:p>
    <w:p w:rsidR="000B2033" w:rsidRDefault="002B7D89">
      <w:pPr>
        <w:spacing w:line="300" w:lineRule="auto"/>
      </w:pPr>
      <w:r>
        <w:rPr>
          <w:b/>
        </w:rPr>
        <w:t>5.</w:t>
      </w:r>
      <w:r>
        <w:rPr>
          <w:rFonts w:hint="eastAsia"/>
          <w:b/>
        </w:rPr>
        <w:t>3</w:t>
      </w:r>
      <w:r>
        <w:rPr>
          <w:b/>
        </w:rPr>
        <w:t>.</w:t>
      </w:r>
      <w:r>
        <w:rPr>
          <w:rFonts w:hint="eastAsia"/>
          <w:b/>
        </w:rPr>
        <w:t xml:space="preserve">2  </w:t>
      </w:r>
      <w:r>
        <w:rPr>
          <w:rFonts w:hint="eastAsia"/>
        </w:rPr>
        <w:t>双管复合扩底桩复合地基沉降应为复合土层压缩变形与其下部土层沉降量之和，可按现行国家标准《复合地基技术规范》</w:t>
      </w:r>
      <w:r>
        <w:rPr>
          <w:rFonts w:hint="eastAsia"/>
        </w:rPr>
        <w:t>GB/T50783-2012</w:t>
      </w:r>
      <w:r>
        <w:rPr>
          <w:rFonts w:hint="eastAsia"/>
        </w:rPr>
        <w:t>的规定进行计算。</w:t>
      </w:r>
    </w:p>
    <w:p w:rsidR="000B2033" w:rsidRDefault="000B2033">
      <w:pPr>
        <w:spacing w:line="300" w:lineRule="auto"/>
        <w:ind w:firstLineChars="495" w:firstLine="894"/>
        <w:jc w:val="left"/>
        <w:rPr>
          <w:b/>
          <w:sz w:val="18"/>
          <w:szCs w:val="18"/>
        </w:rPr>
      </w:pPr>
    </w:p>
    <w:p w:rsidR="000B2033" w:rsidRDefault="000B2033">
      <w:pPr>
        <w:rPr>
          <w:color w:val="000000"/>
          <w:sz w:val="28"/>
          <w:szCs w:val="28"/>
        </w:rPr>
      </w:pPr>
    </w:p>
    <w:p w:rsidR="000B2033" w:rsidRDefault="000B2033">
      <w:pPr>
        <w:rPr>
          <w:color w:val="000000"/>
          <w:sz w:val="28"/>
          <w:szCs w:val="28"/>
        </w:rPr>
      </w:pPr>
    </w:p>
    <w:p w:rsidR="000B2033" w:rsidRDefault="000B2033">
      <w:pPr>
        <w:rPr>
          <w:color w:val="000000"/>
          <w:sz w:val="28"/>
          <w:szCs w:val="28"/>
        </w:rPr>
      </w:pPr>
    </w:p>
    <w:p w:rsidR="000B2033" w:rsidRDefault="000B2033">
      <w:pPr>
        <w:rPr>
          <w:color w:val="000000"/>
          <w:sz w:val="28"/>
          <w:szCs w:val="28"/>
        </w:rPr>
      </w:pPr>
    </w:p>
    <w:p w:rsidR="000B2033" w:rsidRDefault="000B2033">
      <w:pPr>
        <w:rPr>
          <w:color w:val="000000"/>
          <w:sz w:val="28"/>
          <w:szCs w:val="28"/>
        </w:rPr>
      </w:pPr>
    </w:p>
    <w:p w:rsidR="000B2033" w:rsidRDefault="000B2033">
      <w:pPr>
        <w:rPr>
          <w:color w:val="000000"/>
          <w:sz w:val="28"/>
          <w:szCs w:val="28"/>
        </w:rPr>
      </w:pPr>
    </w:p>
    <w:p w:rsidR="000B2033" w:rsidRDefault="000B2033">
      <w:pPr>
        <w:rPr>
          <w:color w:val="000000"/>
          <w:sz w:val="28"/>
          <w:szCs w:val="28"/>
        </w:rPr>
      </w:pPr>
    </w:p>
    <w:p w:rsidR="000B2033" w:rsidRDefault="000B2033">
      <w:pPr>
        <w:rPr>
          <w:color w:val="000000"/>
          <w:sz w:val="28"/>
          <w:szCs w:val="28"/>
        </w:rPr>
      </w:pPr>
    </w:p>
    <w:p w:rsidR="000B2033" w:rsidRDefault="000B2033">
      <w:pPr>
        <w:rPr>
          <w:color w:val="000000"/>
          <w:sz w:val="28"/>
          <w:szCs w:val="28"/>
        </w:rPr>
      </w:pPr>
    </w:p>
    <w:p w:rsidR="000B2033" w:rsidRDefault="000B2033">
      <w:pPr>
        <w:rPr>
          <w:color w:val="000000"/>
          <w:sz w:val="28"/>
          <w:szCs w:val="28"/>
        </w:rPr>
      </w:pPr>
    </w:p>
    <w:p w:rsidR="000B2033" w:rsidRDefault="000B2033">
      <w:pPr>
        <w:rPr>
          <w:color w:val="000000"/>
          <w:sz w:val="28"/>
          <w:szCs w:val="28"/>
        </w:rPr>
      </w:pPr>
    </w:p>
    <w:p w:rsidR="000B2033" w:rsidRDefault="002B7D89">
      <w:pPr>
        <w:pStyle w:val="1"/>
        <w:spacing w:line="312" w:lineRule="auto"/>
        <w:jc w:val="center"/>
        <w:rPr>
          <w:sz w:val="28"/>
          <w:szCs w:val="28"/>
        </w:rPr>
      </w:pPr>
      <w:bookmarkStart w:id="37" w:name="_Toc449418157"/>
      <w:r>
        <w:rPr>
          <w:rFonts w:hint="eastAsia"/>
          <w:sz w:val="28"/>
          <w:szCs w:val="28"/>
        </w:rPr>
        <w:lastRenderedPageBreak/>
        <w:t xml:space="preserve">6  </w:t>
      </w:r>
      <w:r w:rsidR="005E32F9">
        <w:rPr>
          <w:rFonts w:hint="eastAsia"/>
          <w:sz w:val="28"/>
          <w:szCs w:val="28"/>
        </w:rPr>
        <w:t>施工与</w:t>
      </w:r>
      <w:r>
        <w:rPr>
          <w:rFonts w:hint="eastAsia"/>
          <w:sz w:val="28"/>
          <w:szCs w:val="28"/>
        </w:rPr>
        <w:t>检验</w:t>
      </w:r>
      <w:bookmarkEnd w:id="37"/>
    </w:p>
    <w:p w:rsidR="000B2033" w:rsidRDefault="002B7D89">
      <w:pPr>
        <w:pStyle w:val="1"/>
        <w:spacing w:line="300" w:lineRule="auto"/>
        <w:jc w:val="center"/>
        <w:rPr>
          <w:sz w:val="21"/>
          <w:szCs w:val="21"/>
        </w:rPr>
      </w:pPr>
      <w:bookmarkStart w:id="38" w:name="_Toc449418158"/>
      <w:r>
        <w:rPr>
          <w:sz w:val="21"/>
          <w:szCs w:val="21"/>
        </w:rPr>
        <w:t xml:space="preserve">6.1 </w:t>
      </w:r>
      <w:r>
        <w:rPr>
          <w:sz w:val="21"/>
          <w:szCs w:val="21"/>
        </w:rPr>
        <w:t>一般规定</w:t>
      </w:r>
      <w:bookmarkEnd w:id="38"/>
    </w:p>
    <w:p w:rsidR="000B2033" w:rsidRDefault="002B7D89">
      <w:pPr>
        <w:spacing w:line="300" w:lineRule="auto"/>
      </w:pPr>
      <w:r>
        <w:rPr>
          <w:b/>
        </w:rPr>
        <w:t>6.</w:t>
      </w:r>
      <w:r>
        <w:rPr>
          <w:rFonts w:hint="eastAsia"/>
          <w:b/>
        </w:rPr>
        <w:t>1.1</w:t>
      </w:r>
      <w:r>
        <w:rPr>
          <w:rFonts w:hint="eastAsia"/>
        </w:rPr>
        <w:t xml:space="preserve">  </w:t>
      </w:r>
      <w:r>
        <w:t>双管复合扩底桩施工前应做好以下准备工作：</w:t>
      </w:r>
    </w:p>
    <w:p w:rsidR="000B2033" w:rsidRDefault="002B7D89">
      <w:pPr>
        <w:spacing w:line="300" w:lineRule="auto"/>
        <w:ind w:firstLineChars="200" w:firstLine="422"/>
      </w:pPr>
      <w:r>
        <w:rPr>
          <w:b/>
        </w:rPr>
        <w:t>1</w:t>
      </w:r>
      <w:r>
        <w:rPr>
          <w:rFonts w:hint="eastAsia"/>
        </w:rPr>
        <w:t xml:space="preserve"> </w:t>
      </w:r>
      <w:r>
        <w:rPr>
          <w:rFonts w:hint="eastAsia"/>
        </w:rPr>
        <w:t>根据</w:t>
      </w:r>
      <w:r>
        <w:t>经审查合格的工程地质勘察报告和桩基设计文件</w:t>
      </w:r>
      <w:r>
        <w:rPr>
          <w:rFonts w:hint="eastAsia"/>
        </w:rPr>
        <w:t>，</w:t>
      </w:r>
      <w:r>
        <w:t>编制施工组织设计或施工方案。</w:t>
      </w:r>
    </w:p>
    <w:p w:rsidR="000B2033" w:rsidRDefault="002B7D89">
      <w:pPr>
        <w:spacing w:line="300" w:lineRule="auto"/>
        <w:ind w:firstLineChars="200" w:firstLine="422"/>
      </w:pPr>
      <w:r>
        <w:rPr>
          <w:b/>
        </w:rPr>
        <w:t>2</w:t>
      </w:r>
      <w:r>
        <w:rPr>
          <w:rFonts w:hint="eastAsia"/>
        </w:rPr>
        <w:t xml:space="preserve"> </w:t>
      </w:r>
      <w:r>
        <w:rPr>
          <w:rFonts w:hint="eastAsia"/>
        </w:rPr>
        <w:t>查阅</w:t>
      </w:r>
      <w:r>
        <w:t>建筑场地和邻近区域内原有构筑物和地下管线分布等资料，对存在影响施工或施工可能对其使用安全产生影响时，要进行施工勘察，并应会同有关单位采取有效措施妥善处理</w:t>
      </w:r>
      <w:r>
        <w:rPr>
          <w:rFonts w:hint="eastAsia"/>
        </w:rPr>
        <w:t>。</w:t>
      </w:r>
    </w:p>
    <w:p w:rsidR="000B2033" w:rsidRDefault="002B7D89">
      <w:pPr>
        <w:spacing w:line="300" w:lineRule="auto"/>
        <w:ind w:firstLineChars="200" w:firstLine="422"/>
      </w:pPr>
      <w:r>
        <w:rPr>
          <w:b/>
        </w:rPr>
        <w:t>3</w:t>
      </w:r>
      <w:r>
        <w:rPr>
          <w:rFonts w:hint="eastAsia"/>
        </w:rPr>
        <w:t xml:space="preserve"> </w:t>
      </w:r>
      <w:r>
        <w:t>完成施工图会审</w:t>
      </w:r>
      <w:r>
        <w:rPr>
          <w:rFonts w:hint="eastAsia"/>
        </w:rPr>
        <w:t>。</w:t>
      </w:r>
    </w:p>
    <w:p w:rsidR="000B2033" w:rsidRDefault="002B7D89">
      <w:pPr>
        <w:spacing w:line="300" w:lineRule="auto"/>
        <w:ind w:firstLineChars="200" w:firstLine="422"/>
      </w:pPr>
      <w:r>
        <w:rPr>
          <w:b/>
        </w:rPr>
        <w:t>4</w:t>
      </w:r>
      <w:r>
        <w:t>应根据地质条件，桩径、桩长、桩距、单桩承载力及现场施工条件等因素，结合施工经验，综合考虑施工工艺和设备</w:t>
      </w:r>
      <w:r>
        <w:rPr>
          <w:rFonts w:hint="eastAsia"/>
        </w:rPr>
        <w:t>。</w:t>
      </w:r>
    </w:p>
    <w:p w:rsidR="000B2033" w:rsidRDefault="002B7D89">
      <w:pPr>
        <w:spacing w:line="300" w:lineRule="auto"/>
        <w:ind w:firstLineChars="200" w:firstLine="422"/>
      </w:pPr>
      <w:r>
        <w:rPr>
          <w:rFonts w:hint="eastAsia"/>
          <w:b/>
        </w:rPr>
        <w:t>5</w:t>
      </w:r>
      <w:r>
        <w:rPr>
          <w:rFonts w:hint="eastAsia"/>
        </w:rPr>
        <w:t xml:space="preserve"> </w:t>
      </w:r>
      <w:r>
        <w:t>桩长超过一定长度时</w:t>
      </w:r>
      <w:r>
        <w:rPr>
          <w:rFonts w:hint="eastAsia"/>
        </w:rPr>
        <w:t>的</w:t>
      </w:r>
      <w:r>
        <w:t>桩架稳定性措施制定。</w:t>
      </w:r>
    </w:p>
    <w:p w:rsidR="000B2033" w:rsidRDefault="002B7D89">
      <w:pPr>
        <w:spacing w:line="300" w:lineRule="auto"/>
        <w:ind w:firstLineChars="200" w:firstLine="422"/>
      </w:pPr>
      <w:r>
        <w:rPr>
          <w:rFonts w:hint="eastAsia"/>
          <w:b/>
        </w:rPr>
        <w:t>6</w:t>
      </w:r>
      <w:r>
        <w:rPr>
          <w:rFonts w:hint="eastAsia"/>
        </w:rPr>
        <w:t xml:space="preserve"> </w:t>
      </w:r>
      <w:r>
        <w:t>主要施工机械及其配套设备的性能</w:t>
      </w:r>
      <w:r>
        <w:rPr>
          <w:rFonts w:hint="eastAsia"/>
        </w:rPr>
        <w:t>检查</w:t>
      </w:r>
      <w:r>
        <w:t>。</w:t>
      </w:r>
      <w:r>
        <w:t>`</w:t>
      </w:r>
    </w:p>
    <w:p w:rsidR="000B2033" w:rsidRDefault="002B7D89">
      <w:pPr>
        <w:spacing w:line="300" w:lineRule="auto"/>
        <w:ind w:firstLineChars="200" w:firstLine="422"/>
      </w:pPr>
      <w:r>
        <w:rPr>
          <w:b/>
        </w:rPr>
        <w:t>7</w:t>
      </w:r>
      <w:r>
        <w:rPr>
          <w:rFonts w:hint="eastAsia"/>
        </w:rPr>
        <w:t xml:space="preserve"> </w:t>
      </w:r>
      <w:r>
        <w:rPr>
          <w:rFonts w:hint="eastAsia"/>
        </w:rPr>
        <w:t>对</w:t>
      </w:r>
      <w:r>
        <w:t>拟用于本工程的水泥、砂石、预拌</w:t>
      </w:r>
      <w:proofErr w:type="gramStart"/>
      <w:r>
        <w:t>砼</w:t>
      </w:r>
      <w:proofErr w:type="gramEnd"/>
      <w:r>
        <w:t>、钢筋等原材料均应提前做好材料检验试验工作。</w:t>
      </w:r>
    </w:p>
    <w:p w:rsidR="000B2033" w:rsidRDefault="002B7D89">
      <w:pPr>
        <w:spacing w:line="300" w:lineRule="auto"/>
      </w:pPr>
      <w:r>
        <w:rPr>
          <w:b/>
        </w:rPr>
        <w:t>6.</w:t>
      </w:r>
      <w:r>
        <w:rPr>
          <w:rFonts w:hint="eastAsia"/>
          <w:b/>
        </w:rPr>
        <w:t>1.2</w:t>
      </w:r>
      <w:r>
        <w:rPr>
          <w:rFonts w:hint="eastAsia"/>
        </w:rPr>
        <w:t xml:space="preserve">  </w:t>
      </w:r>
      <w:r>
        <w:rPr>
          <w:rFonts w:hint="eastAsia"/>
        </w:rPr>
        <w:t>工艺性试验施工应符合下列规定：</w:t>
      </w:r>
    </w:p>
    <w:p w:rsidR="000B2033" w:rsidRDefault="002B7D89" w:rsidP="00C328EF">
      <w:pPr>
        <w:spacing w:line="300" w:lineRule="auto"/>
        <w:ind w:firstLineChars="200" w:firstLine="422"/>
      </w:pPr>
      <w:r w:rsidRPr="00C328EF">
        <w:rPr>
          <w:rFonts w:hint="eastAsia"/>
          <w:b/>
        </w:rPr>
        <w:t>1</w:t>
      </w:r>
      <w:r>
        <w:rPr>
          <w:rFonts w:hint="eastAsia"/>
        </w:rPr>
        <w:t xml:space="preserve"> </w:t>
      </w:r>
      <w:r>
        <w:rPr>
          <w:rFonts w:hint="eastAsia"/>
        </w:rPr>
        <w:t>应</w:t>
      </w:r>
      <w:r>
        <w:t>根据</w:t>
      </w:r>
      <w:r>
        <w:rPr>
          <w:rFonts w:hint="eastAsia"/>
        </w:rPr>
        <w:t>设计</w:t>
      </w:r>
      <w:r>
        <w:t>要求编制工艺性试验</w:t>
      </w:r>
      <w:r>
        <w:rPr>
          <w:rFonts w:hint="eastAsia"/>
        </w:rPr>
        <w:t>施工组织设计</w:t>
      </w:r>
      <w:r>
        <w:t>文件，核对地质资料，检验打桩设备及技术要求适宜性。</w:t>
      </w:r>
    </w:p>
    <w:p w:rsidR="000B2033" w:rsidRDefault="002B7D89" w:rsidP="00C328EF">
      <w:pPr>
        <w:spacing w:line="300" w:lineRule="auto"/>
        <w:ind w:firstLineChars="200" w:firstLine="422"/>
      </w:pPr>
      <w:r w:rsidRPr="00C328EF">
        <w:rPr>
          <w:rFonts w:hint="eastAsia"/>
          <w:b/>
        </w:rPr>
        <w:t>2</w:t>
      </w:r>
      <w:r>
        <w:rPr>
          <w:rFonts w:hint="eastAsia"/>
        </w:rPr>
        <w:t xml:space="preserve"> </w:t>
      </w:r>
      <w:proofErr w:type="gramStart"/>
      <w:r>
        <w:t>试成桩位置</w:t>
      </w:r>
      <w:proofErr w:type="gramEnd"/>
      <w:r>
        <w:t>应根据设计要求选择在有代表性的位置。</w:t>
      </w:r>
    </w:p>
    <w:p w:rsidR="000B2033" w:rsidRDefault="002B7D89" w:rsidP="00C328EF">
      <w:pPr>
        <w:spacing w:line="300" w:lineRule="auto"/>
        <w:ind w:firstLineChars="200" w:firstLine="422"/>
      </w:pPr>
      <w:r w:rsidRPr="00C328EF">
        <w:rPr>
          <w:rFonts w:hint="eastAsia"/>
          <w:b/>
        </w:rPr>
        <w:t>3</w:t>
      </w:r>
      <w:r>
        <w:rPr>
          <w:rFonts w:hint="eastAsia"/>
        </w:rPr>
        <w:t xml:space="preserve"> </w:t>
      </w:r>
      <w:proofErr w:type="gramStart"/>
      <w:r>
        <w:t>试成桩</w:t>
      </w:r>
      <w:proofErr w:type="gramEnd"/>
      <w:r>
        <w:t>时应详细记录相关施工参数</w:t>
      </w:r>
      <w:r>
        <w:rPr>
          <w:rFonts w:hint="eastAsia"/>
        </w:rPr>
        <w:t>、</w:t>
      </w:r>
      <w:r>
        <w:t>各次锤击夯扩的填料灌入量</w:t>
      </w:r>
      <w:r>
        <w:rPr>
          <w:rFonts w:hint="eastAsia"/>
        </w:rPr>
        <w:t>、</w:t>
      </w:r>
      <w:r>
        <w:t>桩管提升高度，双</w:t>
      </w:r>
      <w:proofErr w:type="gramStart"/>
      <w:r>
        <w:t>管共同</w:t>
      </w:r>
      <w:proofErr w:type="gramEnd"/>
      <w:r>
        <w:t>下沉深度及最后</w:t>
      </w:r>
      <w:proofErr w:type="gramStart"/>
      <w:r>
        <w:t>十击贯</w:t>
      </w:r>
      <w:proofErr w:type="gramEnd"/>
      <w:r>
        <w:t>入度。</w:t>
      </w:r>
    </w:p>
    <w:p w:rsidR="000B2033" w:rsidRDefault="002B7D89" w:rsidP="00C328EF">
      <w:pPr>
        <w:spacing w:line="300" w:lineRule="auto"/>
        <w:ind w:firstLineChars="200" w:firstLine="422"/>
      </w:pPr>
      <w:r w:rsidRPr="00C328EF">
        <w:rPr>
          <w:rFonts w:hint="eastAsia"/>
          <w:b/>
        </w:rPr>
        <w:t>4</w:t>
      </w:r>
      <w:r>
        <w:rPr>
          <w:rFonts w:hint="eastAsia"/>
        </w:rPr>
        <w:t xml:space="preserve"> </w:t>
      </w:r>
      <w:r>
        <w:t>对</w:t>
      </w:r>
      <w:proofErr w:type="gramStart"/>
      <w:r>
        <w:t>试成桩应</w:t>
      </w:r>
      <w:proofErr w:type="gramEnd"/>
      <w:r>
        <w:t>通过桩身</w:t>
      </w:r>
      <w:r>
        <w:rPr>
          <w:rFonts w:hint="eastAsia"/>
        </w:rPr>
        <w:t>完整性</w:t>
      </w:r>
      <w:r>
        <w:t>检验</w:t>
      </w:r>
      <w:r>
        <w:rPr>
          <w:rFonts w:hint="eastAsia"/>
        </w:rPr>
        <w:t>、</w:t>
      </w:r>
      <w:r>
        <w:t>静载荷试验结果，确定本工程桩基施工工艺和控制参数。</w:t>
      </w:r>
    </w:p>
    <w:p w:rsidR="000B2033" w:rsidRDefault="002B7D89">
      <w:pPr>
        <w:spacing w:line="300" w:lineRule="auto"/>
      </w:pPr>
      <w:r>
        <w:rPr>
          <w:b/>
        </w:rPr>
        <w:t>6.</w:t>
      </w:r>
      <w:r>
        <w:rPr>
          <w:rFonts w:hint="eastAsia"/>
          <w:b/>
        </w:rPr>
        <w:t>1</w:t>
      </w:r>
      <w:r>
        <w:rPr>
          <w:b/>
        </w:rPr>
        <w:t>.</w:t>
      </w:r>
      <w:r>
        <w:rPr>
          <w:rFonts w:hint="eastAsia"/>
          <w:b/>
        </w:rPr>
        <w:t>3</w:t>
      </w:r>
      <w:r>
        <w:rPr>
          <w:rFonts w:hint="eastAsia"/>
        </w:rPr>
        <w:t xml:space="preserve">  </w:t>
      </w:r>
      <w:r>
        <w:rPr>
          <w:rFonts w:hint="eastAsia"/>
        </w:rPr>
        <w:t>工程桩</w:t>
      </w:r>
      <w:r>
        <w:t>打桩顺序安排应符合下列规定</w:t>
      </w:r>
      <w:r>
        <w:rPr>
          <w:rFonts w:hint="eastAsia"/>
        </w:rPr>
        <w:t>：</w:t>
      </w:r>
    </w:p>
    <w:p w:rsidR="000B2033" w:rsidRDefault="002B7D89" w:rsidP="00C328EF">
      <w:pPr>
        <w:spacing w:line="300" w:lineRule="auto"/>
        <w:ind w:firstLineChars="200" w:firstLine="422"/>
      </w:pPr>
      <w:r w:rsidRPr="00C328EF">
        <w:rPr>
          <w:b/>
        </w:rPr>
        <w:t>1</w:t>
      </w:r>
      <w:r>
        <w:t xml:space="preserve"> </w:t>
      </w:r>
      <w:r>
        <w:rPr>
          <w:rFonts w:hint="eastAsia"/>
        </w:rPr>
        <w:t xml:space="preserve"> </w:t>
      </w:r>
      <w:proofErr w:type="gramStart"/>
      <w:r>
        <w:t>挤土扩底桩</w:t>
      </w:r>
      <w:proofErr w:type="gramEnd"/>
      <w:r>
        <w:t>打桩顺序应遵循由里而外，由近及远，先深后浅，先长后短，先大后小的原则。对于密集型桩宜采用跳打、间隔时间等措施，有利于保护已成桩。</w:t>
      </w:r>
    </w:p>
    <w:p w:rsidR="000B2033" w:rsidRDefault="002B7D89" w:rsidP="00C328EF">
      <w:pPr>
        <w:spacing w:line="300" w:lineRule="auto"/>
        <w:ind w:firstLineChars="200" w:firstLine="422"/>
      </w:pPr>
      <w:r w:rsidRPr="00C328EF">
        <w:rPr>
          <w:b/>
        </w:rPr>
        <w:t>2</w:t>
      </w:r>
      <w:r>
        <w:t xml:space="preserve"> </w:t>
      </w:r>
      <w:r>
        <w:rPr>
          <w:rFonts w:hint="eastAsia"/>
        </w:rPr>
        <w:t xml:space="preserve"> </w:t>
      </w:r>
      <w:r>
        <w:t>非</w:t>
      </w:r>
      <w:proofErr w:type="gramStart"/>
      <w:r>
        <w:t>挤土扩底扩</w:t>
      </w:r>
      <w:proofErr w:type="gramEnd"/>
      <w:r>
        <w:t>桩，打桩顺序应遵循先深后浅的原则，对于密集型桩宜</w:t>
      </w:r>
      <w:proofErr w:type="gramStart"/>
      <w:r>
        <w:t>采用跳打间隔时间</w:t>
      </w:r>
      <w:bookmarkStart w:id="39" w:name="OLE_LINK2"/>
      <w:bookmarkStart w:id="40" w:name="OLE_LINK1"/>
      <w:proofErr w:type="gramEnd"/>
      <w:r>
        <w:t>等措施</w:t>
      </w:r>
      <w:bookmarkEnd w:id="39"/>
      <w:bookmarkEnd w:id="40"/>
      <w:r>
        <w:t>，通常</w:t>
      </w:r>
      <w:proofErr w:type="gramStart"/>
      <w:r>
        <w:t>采用退打或</w:t>
      </w:r>
      <w:proofErr w:type="gramEnd"/>
      <w:r>
        <w:t>横移等顺序。</w:t>
      </w:r>
    </w:p>
    <w:p w:rsidR="000B2033" w:rsidRDefault="002B7D89">
      <w:pPr>
        <w:spacing w:line="300" w:lineRule="auto"/>
      </w:pPr>
      <w:r>
        <w:rPr>
          <w:b/>
        </w:rPr>
        <w:t>6.</w:t>
      </w:r>
      <w:r>
        <w:rPr>
          <w:rFonts w:hint="eastAsia"/>
          <w:b/>
        </w:rPr>
        <w:t>1</w:t>
      </w:r>
      <w:r>
        <w:rPr>
          <w:b/>
        </w:rPr>
        <w:t>.</w:t>
      </w:r>
      <w:r>
        <w:rPr>
          <w:rFonts w:hint="eastAsia"/>
          <w:b/>
        </w:rPr>
        <w:t>4</w:t>
      </w:r>
      <w:r>
        <w:t xml:space="preserve">  </w:t>
      </w:r>
      <w:r>
        <w:t>在桩基础施工</w:t>
      </w:r>
      <w:r w:rsidR="00C328EF">
        <w:t>时，应采取相应措施控制相邻桩的上浮量。对于桩身混凝土已达到终凝的</w:t>
      </w:r>
      <w:r>
        <w:t>相邻桩，其上浮量不宜大于</w:t>
      </w:r>
      <w:r>
        <w:t>30mm</w:t>
      </w:r>
      <w:r>
        <w:t>；对于桩身混凝土处于</w:t>
      </w:r>
      <w:r w:rsidR="00C328EF" w:rsidRPr="00C328EF">
        <w:rPr>
          <w:rFonts w:hint="eastAsia"/>
          <w:color w:val="FF0000"/>
        </w:rPr>
        <w:t>初</w:t>
      </w:r>
      <w:r w:rsidR="00C328EF" w:rsidRPr="00C328EF">
        <w:rPr>
          <w:color w:val="FF0000"/>
        </w:rPr>
        <w:t>凝</w:t>
      </w:r>
      <w:r>
        <w:t>状态的相邻桩，其上浮量不宜大于</w:t>
      </w:r>
      <w:r>
        <w:t>60mm</w:t>
      </w:r>
      <w:r>
        <w:t>。</w:t>
      </w:r>
      <w:r>
        <w:t xml:space="preserve"> </w:t>
      </w:r>
      <w:r>
        <w:t>当桩身进入承压水土层时，应采取有效措施，防止发生突涌。</w:t>
      </w:r>
    </w:p>
    <w:p w:rsidR="000B2033" w:rsidRDefault="002B7D89">
      <w:pPr>
        <w:spacing w:line="300" w:lineRule="auto"/>
      </w:pPr>
      <w:r>
        <w:rPr>
          <w:b/>
        </w:rPr>
        <w:t>6.1.</w:t>
      </w:r>
      <w:r>
        <w:rPr>
          <w:rFonts w:hint="eastAsia"/>
          <w:b/>
        </w:rPr>
        <w:t>5</w:t>
      </w:r>
      <w:r>
        <w:rPr>
          <w:rFonts w:hint="eastAsia"/>
        </w:rPr>
        <w:t xml:space="preserve">  </w:t>
      </w:r>
      <w:proofErr w:type="gramStart"/>
      <w:r>
        <w:t>挤土桩</w:t>
      </w:r>
      <w:proofErr w:type="gramEnd"/>
      <w:r>
        <w:t>施工配备和工艺</w:t>
      </w:r>
      <w:r>
        <w:rPr>
          <w:rFonts w:hint="eastAsia"/>
        </w:rPr>
        <w:t>，</w:t>
      </w:r>
      <w:r>
        <w:t>应符合下列规定</w:t>
      </w:r>
      <w:r>
        <w:rPr>
          <w:rFonts w:hint="eastAsia"/>
        </w:rPr>
        <w:t>：</w:t>
      </w:r>
    </w:p>
    <w:p w:rsidR="000B2033" w:rsidRDefault="002B7D89">
      <w:pPr>
        <w:spacing w:line="300" w:lineRule="auto"/>
        <w:ind w:firstLineChars="200" w:firstLine="422"/>
      </w:pPr>
      <w:r>
        <w:rPr>
          <w:rFonts w:hint="eastAsia"/>
          <w:b/>
        </w:rPr>
        <w:t>1</w:t>
      </w:r>
      <w:r>
        <w:rPr>
          <w:rFonts w:hint="eastAsia"/>
        </w:rPr>
        <w:t xml:space="preserve"> </w:t>
      </w:r>
      <w:r>
        <w:t>锤击</w:t>
      </w:r>
      <w:bookmarkStart w:id="41" w:name="OLE_LINK5"/>
      <w:bookmarkStart w:id="42" w:name="OLE_LINK6"/>
      <w:r>
        <w:t>振动双管复合扩底</w:t>
      </w:r>
      <w:bookmarkStart w:id="43" w:name="OLE_LINK27"/>
      <w:bookmarkStart w:id="44" w:name="OLE_LINK26"/>
      <w:r>
        <w:t>桩机</w:t>
      </w:r>
      <w:bookmarkEnd w:id="41"/>
      <w:bookmarkEnd w:id="42"/>
      <w:bookmarkEnd w:id="43"/>
      <w:bookmarkEnd w:id="44"/>
      <w:r w:rsidR="00C328EF">
        <w:t>可</w:t>
      </w:r>
      <w:r>
        <w:t>在</w:t>
      </w:r>
      <w:proofErr w:type="gramStart"/>
      <w:r>
        <w:t>原有走</w:t>
      </w:r>
      <w:proofErr w:type="gramEnd"/>
      <w:r>
        <w:t>管式、步履式打桩机的基础上增加双套管结构，包括套装在一起的内管和外管，柴油锤及中孔振动锤；</w:t>
      </w:r>
    </w:p>
    <w:p w:rsidR="000B2033" w:rsidRDefault="002B7D89">
      <w:pPr>
        <w:spacing w:line="300" w:lineRule="auto"/>
        <w:ind w:leftChars="200" w:left="420"/>
      </w:pPr>
      <w:r>
        <w:rPr>
          <w:rFonts w:hint="eastAsia"/>
          <w:b/>
        </w:rPr>
        <w:lastRenderedPageBreak/>
        <w:t>2</w:t>
      </w:r>
      <w:r>
        <w:rPr>
          <w:rFonts w:hint="eastAsia"/>
        </w:rPr>
        <w:t xml:space="preserve"> </w:t>
      </w:r>
      <w:r w:rsidR="00C328EF">
        <w:t>外管和内管顶端均应设置</w:t>
      </w:r>
      <w:r>
        <w:t>法兰盘，内管可完全从外管内拔出，外管上设置有加料口</w:t>
      </w:r>
      <w:r>
        <w:rPr>
          <w:rFonts w:hint="eastAsia"/>
        </w:rPr>
        <w:t>；</w:t>
      </w:r>
    </w:p>
    <w:p w:rsidR="000B2033" w:rsidRDefault="002B7D89">
      <w:pPr>
        <w:spacing w:line="300" w:lineRule="auto"/>
        <w:ind w:firstLineChars="200" w:firstLine="422"/>
      </w:pPr>
      <w:r>
        <w:rPr>
          <w:rFonts w:hint="eastAsia"/>
          <w:b/>
        </w:rPr>
        <w:t>3</w:t>
      </w:r>
      <w:r>
        <w:rPr>
          <w:rFonts w:hint="eastAsia"/>
        </w:rPr>
        <w:t xml:space="preserve"> </w:t>
      </w:r>
      <w:r>
        <w:t>柴油</w:t>
      </w:r>
      <w:proofErr w:type="gramStart"/>
      <w:r>
        <w:t>锤由锤杆</w:t>
      </w:r>
      <w:proofErr w:type="gramEnd"/>
      <w:r>
        <w:t>和锤头构成，锤头设置于内管顶端的法兰盘上，并套在外管法兰盘顶端的上面，可对内管和外管同时施加锤击力作用，进行锤击达到设计标高</w:t>
      </w:r>
      <w:r>
        <w:rPr>
          <w:rFonts w:hint="eastAsia"/>
        </w:rPr>
        <w:t>；</w:t>
      </w:r>
    </w:p>
    <w:p w:rsidR="000B2033" w:rsidRDefault="002B7D89">
      <w:pPr>
        <w:spacing w:line="300" w:lineRule="auto"/>
        <w:ind w:firstLineChars="200" w:firstLine="422"/>
      </w:pPr>
      <w:r>
        <w:rPr>
          <w:rFonts w:hint="eastAsia"/>
          <w:b/>
        </w:rPr>
        <w:t>4</w:t>
      </w:r>
      <w:r>
        <w:rPr>
          <w:rFonts w:hint="eastAsia"/>
        </w:rPr>
        <w:t xml:space="preserve"> </w:t>
      </w:r>
      <w:r>
        <w:t>应进行多次辅料灌注夯击形成扩大头，同时在外管上套装一个中孔振动</w:t>
      </w:r>
      <w:proofErr w:type="gramStart"/>
      <w:r>
        <w:t>锤</w:t>
      </w:r>
      <w:proofErr w:type="gramEnd"/>
      <w:r>
        <w:t>用于拔管，以提高混凝土密实度。</w:t>
      </w:r>
    </w:p>
    <w:p w:rsidR="000B2033" w:rsidRDefault="002B7D89">
      <w:pPr>
        <w:spacing w:line="300" w:lineRule="auto"/>
      </w:pPr>
      <w:r>
        <w:rPr>
          <w:b/>
        </w:rPr>
        <w:t>6.1.</w:t>
      </w:r>
      <w:r>
        <w:rPr>
          <w:rFonts w:hint="eastAsia"/>
          <w:b/>
        </w:rPr>
        <w:t>6</w:t>
      </w:r>
      <w:r>
        <w:rPr>
          <w:rFonts w:hint="eastAsia"/>
        </w:rPr>
        <w:t xml:space="preserve">  </w:t>
      </w:r>
      <w:r>
        <w:t>非</w:t>
      </w:r>
      <w:proofErr w:type="gramStart"/>
      <w:r>
        <w:t>挤土桩</w:t>
      </w:r>
      <w:proofErr w:type="gramEnd"/>
      <w:r>
        <w:t>施工配备与工艺</w:t>
      </w:r>
      <w:r>
        <w:rPr>
          <w:rFonts w:hint="eastAsia"/>
        </w:rPr>
        <w:t>除需满足</w:t>
      </w:r>
      <w:r>
        <w:rPr>
          <w:rFonts w:hint="eastAsia"/>
        </w:rPr>
        <w:t>6.1.5</w:t>
      </w:r>
      <w:r>
        <w:rPr>
          <w:rFonts w:hint="eastAsia"/>
        </w:rPr>
        <w:t>条要求外，</w:t>
      </w:r>
      <w:r w:rsidR="00C328EF">
        <w:t>尚</w:t>
      </w:r>
      <w:r>
        <w:t>需</w:t>
      </w:r>
      <w:r>
        <w:rPr>
          <w:rFonts w:hint="eastAsia"/>
        </w:rPr>
        <w:t>满足</w:t>
      </w:r>
      <w:r>
        <w:t>下列要求：</w:t>
      </w:r>
    </w:p>
    <w:p w:rsidR="000B2033" w:rsidRDefault="002B7D89">
      <w:pPr>
        <w:spacing w:line="300" w:lineRule="auto"/>
        <w:ind w:firstLineChars="200" w:firstLine="422"/>
      </w:pPr>
      <w:r>
        <w:rPr>
          <w:b/>
        </w:rPr>
        <w:t>1</w:t>
      </w:r>
      <w:r>
        <w:rPr>
          <w:rFonts w:hint="eastAsia"/>
        </w:rPr>
        <w:t xml:space="preserve"> </w:t>
      </w:r>
      <w:r>
        <w:t>内管下部设置有可卸除的活瓣开口取土装置，活瓣开口取土装置包括安装于内管内的内管取土封头钢板，内管取土封头钢板上端面和内管之间设置有取土器导向轮，内管取土封头钢板下端面中间位置固定连接有一个卸土传力杆，卸土传力杆的底端铰接有取土活瓣，卸土传力杆和取土活瓣铰接位置设置有限位装置，使得取土活瓣只能向上并拢而不能向下打开。</w:t>
      </w:r>
    </w:p>
    <w:p w:rsidR="000B2033" w:rsidRDefault="002B7D89">
      <w:pPr>
        <w:spacing w:line="300" w:lineRule="auto"/>
        <w:ind w:firstLineChars="200" w:firstLine="422"/>
      </w:pPr>
      <w:r>
        <w:rPr>
          <w:b/>
        </w:rPr>
        <w:t>2</w:t>
      </w:r>
      <w:r>
        <w:t xml:space="preserve"> </w:t>
      </w:r>
      <w:r>
        <w:rPr>
          <w:rFonts w:hint="eastAsia"/>
        </w:rPr>
        <w:t xml:space="preserve"> </w:t>
      </w:r>
      <w:r>
        <w:t>卸除活瓣开口取土装置后，内管下端部焊接有直径小于外管</w:t>
      </w:r>
      <w:r w:rsidR="00C328EF">
        <w:t>3</w:t>
      </w:r>
      <w:r w:rsidR="00C328EF">
        <w:rPr>
          <w:rFonts w:hint="eastAsia"/>
        </w:rPr>
        <w:t>0mm~</w:t>
      </w:r>
      <w:r>
        <w:t>5</w:t>
      </w:r>
      <w:r w:rsidR="00C328EF">
        <w:rPr>
          <w:rFonts w:hint="eastAsia"/>
        </w:rPr>
        <w:t>0m</w:t>
      </w:r>
      <w:r>
        <w:t>m</w:t>
      </w:r>
      <w:r>
        <w:t>的厚钢板，套装</w:t>
      </w:r>
      <w:proofErr w:type="gramStart"/>
      <w:r>
        <w:t>在内管</w:t>
      </w:r>
      <w:proofErr w:type="gramEnd"/>
      <w:r>
        <w:t>上作为强夯板。</w:t>
      </w:r>
    </w:p>
    <w:p w:rsidR="000B2033" w:rsidRDefault="002B7D89">
      <w:pPr>
        <w:spacing w:line="300" w:lineRule="auto"/>
        <w:ind w:firstLineChars="200" w:firstLine="422"/>
      </w:pPr>
      <w:r>
        <w:rPr>
          <w:b/>
        </w:rPr>
        <w:t>3</w:t>
      </w:r>
      <w:r>
        <w:t xml:space="preserve"> </w:t>
      </w:r>
      <w:r>
        <w:t>内管外径</w:t>
      </w:r>
      <w:r>
        <w:rPr>
          <w:rFonts w:hint="eastAsia"/>
        </w:rPr>
        <w:t>宜</w:t>
      </w:r>
      <w:r>
        <w:t>小于外径内径</w:t>
      </w:r>
      <w:r>
        <w:t>3</w:t>
      </w:r>
      <w:r>
        <w:rPr>
          <w:rFonts w:hint="eastAsia"/>
        </w:rPr>
        <w:t>0mm~</w:t>
      </w:r>
      <w:r>
        <w:t>5</w:t>
      </w:r>
      <w:r>
        <w:rPr>
          <w:rFonts w:hint="eastAsia"/>
        </w:rPr>
        <w:t>0m</w:t>
      </w:r>
      <w:r>
        <w:t>m</w:t>
      </w:r>
      <w:r>
        <w:t>。</w:t>
      </w:r>
    </w:p>
    <w:p w:rsidR="000B2033" w:rsidRDefault="002B7D89">
      <w:pPr>
        <w:spacing w:line="300" w:lineRule="auto"/>
      </w:pPr>
      <w:r>
        <w:rPr>
          <w:rFonts w:hint="eastAsia"/>
          <w:b/>
        </w:rPr>
        <w:t>6.1.7</w:t>
      </w:r>
      <w:r>
        <w:rPr>
          <w:rFonts w:hint="eastAsia"/>
        </w:rPr>
        <w:t xml:space="preserve">  </w:t>
      </w:r>
      <w:r>
        <w:t>施工时的填料控制</w:t>
      </w:r>
      <w:r>
        <w:rPr>
          <w:rFonts w:hint="eastAsia"/>
        </w:rPr>
        <w:t>，应符合下列规定：</w:t>
      </w:r>
    </w:p>
    <w:p w:rsidR="000B2033" w:rsidRDefault="002B7D89">
      <w:pPr>
        <w:spacing w:line="300" w:lineRule="auto"/>
        <w:ind w:firstLine="420"/>
      </w:pPr>
      <w:r>
        <w:rPr>
          <w:rFonts w:hint="eastAsia"/>
          <w:b/>
          <w:bCs/>
        </w:rPr>
        <w:t>1</w:t>
      </w:r>
      <w:r>
        <w:rPr>
          <w:rFonts w:hint="eastAsia"/>
        </w:rPr>
        <w:t xml:space="preserve">  </w:t>
      </w:r>
      <w:r>
        <w:rPr>
          <w:rFonts w:hint="eastAsia"/>
        </w:rPr>
        <w:t>受压桩：</w:t>
      </w:r>
      <w:r>
        <w:t>锤击法应以</w:t>
      </w:r>
      <w:proofErr w:type="gramStart"/>
      <w:r>
        <w:t>贯入度控制</w:t>
      </w:r>
      <w:proofErr w:type="gramEnd"/>
      <w:r>
        <w:t>为主</w:t>
      </w:r>
      <w:r>
        <w:rPr>
          <w:rFonts w:hint="eastAsia"/>
        </w:rPr>
        <w:t>、</w:t>
      </w:r>
      <w:r>
        <w:t>填料量控制为辅；静压法宜以压力值控制为主，填料量控制为辅。</w:t>
      </w:r>
    </w:p>
    <w:p w:rsidR="000B2033" w:rsidRDefault="002B7D89">
      <w:pPr>
        <w:spacing w:line="300" w:lineRule="auto"/>
        <w:ind w:firstLine="420"/>
      </w:pPr>
      <w:r>
        <w:rPr>
          <w:rFonts w:hint="eastAsia"/>
          <w:b/>
          <w:bCs/>
        </w:rPr>
        <w:t>2</w:t>
      </w:r>
      <w:r>
        <w:rPr>
          <w:rFonts w:hint="eastAsia"/>
        </w:rPr>
        <w:t xml:space="preserve">  </w:t>
      </w:r>
      <w:r>
        <w:rPr>
          <w:rFonts w:hint="eastAsia"/>
        </w:rPr>
        <w:t>抗拔桩：</w:t>
      </w:r>
      <w:r>
        <w:t>锤击法应以填料量控制为主</w:t>
      </w:r>
      <w:r>
        <w:rPr>
          <w:rFonts w:hint="eastAsia"/>
        </w:rPr>
        <w:t>、</w:t>
      </w:r>
      <w:proofErr w:type="gramStart"/>
      <w:r>
        <w:t>贯入度控制</w:t>
      </w:r>
      <w:proofErr w:type="gramEnd"/>
      <w:r>
        <w:t>为辅；静压法宜以填料量控制为主，设计压力值控制为辅。</w:t>
      </w:r>
    </w:p>
    <w:p w:rsidR="000B2033" w:rsidRDefault="002B7D89">
      <w:pPr>
        <w:pStyle w:val="1"/>
        <w:spacing w:line="300" w:lineRule="auto"/>
        <w:jc w:val="center"/>
        <w:rPr>
          <w:kern w:val="0"/>
          <w:sz w:val="20"/>
          <w:szCs w:val="20"/>
          <w:lang w:bidi="en-US"/>
        </w:rPr>
      </w:pPr>
      <w:r>
        <w:rPr>
          <w:sz w:val="28"/>
          <w:szCs w:val="28"/>
        </w:rPr>
        <w:t xml:space="preserve">  </w:t>
      </w:r>
      <w:bookmarkStart w:id="45" w:name="_Toc449418159"/>
      <w:r>
        <w:rPr>
          <w:sz w:val="21"/>
          <w:szCs w:val="21"/>
        </w:rPr>
        <w:t xml:space="preserve">6.2  </w:t>
      </w:r>
      <w:proofErr w:type="gramStart"/>
      <w:r>
        <w:rPr>
          <w:sz w:val="21"/>
          <w:szCs w:val="21"/>
        </w:rPr>
        <w:t>锤</w:t>
      </w:r>
      <w:proofErr w:type="gramEnd"/>
      <w:r>
        <w:rPr>
          <w:sz w:val="21"/>
          <w:szCs w:val="21"/>
        </w:rPr>
        <w:t>击振动施工</w:t>
      </w:r>
      <w:bookmarkEnd w:id="45"/>
    </w:p>
    <w:p w:rsidR="000B2033" w:rsidRDefault="002B7D89">
      <w:pPr>
        <w:spacing w:line="300" w:lineRule="auto"/>
      </w:pPr>
      <w:r>
        <w:rPr>
          <w:b/>
        </w:rPr>
        <w:t>6.</w:t>
      </w:r>
      <w:r>
        <w:rPr>
          <w:rFonts w:hint="eastAsia"/>
          <w:b/>
        </w:rPr>
        <w:t>2</w:t>
      </w:r>
      <w:r>
        <w:rPr>
          <w:b/>
        </w:rPr>
        <w:t>.1</w:t>
      </w:r>
      <w:r>
        <w:rPr>
          <w:rFonts w:hint="eastAsia"/>
        </w:rPr>
        <w:t xml:space="preserve">  </w:t>
      </w:r>
      <w:proofErr w:type="gramStart"/>
      <w:r>
        <w:t>挤土桩</w:t>
      </w:r>
      <w:proofErr w:type="gramEnd"/>
      <w:r>
        <w:t>施工流程</w:t>
      </w:r>
      <w:r>
        <w:rPr>
          <w:rFonts w:hint="eastAsia"/>
        </w:rPr>
        <w:t>、</w:t>
      </w:r>
      <w:r>
        <w:t>工艺方法</w:t>
      </w:r>
      <w:r w:rsidR="0061192C">
        <w:t>等</w:t>
      </w:r>
      <w:r>
        <w:rPr>
          <w:rFonts w:hint="eastAsia"/>
        </w:rPr>
        <w:t>，</w:t>
      </w:r>
      <w:r>
        <w:t>应符合下列规定</w:t>
      </w:r>
      <w:r>
        <w:rPr>
          <w:rFonts w:hint="eastAsia"/>
        </w:rPr>
        <w:t>：</w:t>
      </w:r>
    </w:p>
    <w:p w:rsidR="000B2033" w:rsidRDefault="002B7D89">
      <w:pPr>
        <w:spacing w:line="300" w:lineRule="auto"/>
        <w:ind w:firstLineChars="200" w:firstLine="422"/>
      </w:pPr>
      <w:r>
        <w:rPr>
          <w:b/>
        </w:rPr>
        <w:t>1</w:t>
      </w:r>
      <w:r>
        <w:t xml:space="preserve"> </w:t>
      </w:r>
      <w:r w:rsidR="000221BC">
        <w:rPr>
          <w:rFonts w:hint="eastAsia"/>
        </w:rPr>
        <w:t xml:space="preserve"> </w:t>
      </w:r>
      <w:r>
        <w:t>桩机的现场组装：把内管下端部焊接直径小于外管</w:t>
      </w:r>
      <w:r>
        <w:t>3</w:t>
      </w:r>
      <w:r w:rsidR="00C328EF">
        <w:rPr>
          <w:rFonts w:hint="eastAsia"/>
        </w:rPr>
        <w:t>0mm~</w:t>
      </w:r>
      <w:r w:rsidR="00C328EF">
        <w:t>5</w:t>
      </w:r>
      <w:r w:rsidR="00C328EF">
        <w:rPr>
          <w:rFonts w:hint="eastAsia"/>
        </w:rPr>
        <w:t>0m</w:t>
      </w:r>
      <w:r>
        <w:t>m</w:t>
      </w:r>
      <w:r>
        <w:t>的厚钢板，作为强夯板，将内、外管叠加套在一起；将内管用柴油锤与外管同步击打至设计标高；锤击成孔时，双套管下沉，初始时宜控制锤击高度轻锤轻击，控制好沉管垂直度</w:t>
      </w:r>
      <w:r w:rsidR="00080F66">
        <w:rPr>
          <w:rFonts w:hint="eastAsia"/>
        </w:rPr>
        <w:t>。</w:t>
      </w:r>
    </w:p>
    <w:p w:rsidR="009B179A" w:rsidRDefault="002B7D89">
      <w:pPr>
        <w:spacing w:line="300" w:lineRule="auto"/>
        <w:ind w:firstLineChars="200" w:firstLine="422"/>
      </w:pPr>
      <w:r>
        <w:rPr>
          <w:b/>
        </w:rPr>
        <w:t>2</w:t>
      </w:r>
      <w:r>
        <w:t xml:space="preserve"> </w:t>
      </w:r>
      <w:r w:rsidR="000221BC">
        <w:rPr>
          <w:rFonts w:hint="eastAsia"/>
        </w:rPr>
        <w:t xml:space="preserve"> </w:t>
      </w:r>
      <w:r>
        <w:t>填充夯扩辅料进行端部夯击扩底：拔出内管，</w:t>
      </w:r>
      <w:bookmarkStart w:id="46" w:name="OLE_LINK32"/>
      <w:bookmarkStart w:id="47" w:name="OLE_LINK33"/>
      <w:r>
        <w:t>检查外管内桩底土体的渗水情况，根据需要在</w:t>
      </w:r>
      <w:bookmarkStart w:id="48" w:name="OLE_LINK29"/>
      <w:bookmarkStart w:id="49" w:name="OLE_LINK28"/>
      <w:r>
        <w:t>外管内</w:t>
      </w:r>
      <w:bookmarkEnd w:id="48"/>
      <w:bookmarkEnd w:id="49"/>
      <w:r>
        <w:t>注入适量干性混凝土，内夯止水，</w:t>
      </w:r>
      <w:bookmarkEnd w:id="46"/>
      <w:bookmarkEnd w:id="47"/>
      <w:r>
        <w:t>然后在外管内注入</w:t>
      </w:r>
      <w:r w:rsidR="00080F66">
        <w:t>一定</w:t>
      </w:r>
      <w:r>
        <w:t>高度</w:t>
      </w:r>
      <w:r w:rsidR="00080F66">
        <w:t>的夯击辅料</w:t>
      </w:r>
      <w:r w:rsidR="00A9427F">
        <w:rPr>
          <w:rFonts w:hint="eastAsia"/>
        </w:rPr>
        <w:t>。</w:t>
      </w:r>
    </w:p>
    <w:p w:rsidR="000B2033" w:rsidRDefault="002B7D89" w:rsidP="000221BC">
      <w:pPr>
        <w:spacing w:line="300" w:lineRule="auto"/>
      </w:pPr>
      <w:r>
        <w:t>将外管上</w:t>
      </w:r>
      <w:proofErr w:type="gramStart"/>
      <w:r>
        <w:t>拔一定</w:t>
      </w:r>
      <w:proofErr w:type="gramEnd"/>
      <w:r w:rsidR="00C328EF">
        <w:t>高度</w:t>
      </w:r>
      <w:r w:rsidR="009B179A">
        <w:rPr>
          <w:rFonts w:hint="eastAsia"/>
        </w:rPr>
        <w:t>（</w:t>
      </w:r>
      <w:r w:rsidR="009B179A">
        <w:rPr>
          <w:rFonts w:hint="eastAsia"/>
        </w:rPr>
        <w:t>1.0m~</w:t>
      </w:r>
      <w:r w:rsidR="009B179A">
        <w:t>1.5m</w:t>
      </w:r>
      <w:r w:rsidR="009B179A">
        <w:rPr>
          <w:rFonts w:hint="eastAsia"/>
        </w:rPr>
        <w:t>）</w:t>
      </w:r>
      <w:r w:rsidR="00C328EF">
        <w:t>后</w:t>
      </w:r>
      <w:r w:rsidR="00C328EF">
        <w:rPr>
          <w:rFonts w:hint="eastAsia"/>
        </w:rPr>
        <w:t>，</w:t>
      </w:r>
      <w:r>
        <w:t>用柴油锤夯击内管扩底至钢筋</w:t>
      </w:r>
      <w:proofErr w:type="gramStart"/>
      <w:r>
        <w:t>笼</w:t>
      </w:r>
      <w:proofErr w:type="gramEnd"/>
      <w:r>
        <w:t>设计底标高；重复加料夯击，</w:t>
      </w:r>
      <w:proofErr w:type="gramStart"/>
      <w:r>
        <w:t>夯扩头辅料</w:t>
      </w:r>
      <w:proofErr w:type="gramEnd"/>
      <w:r>
        <w:t>夯击一般</w:t>
      </w:r>
      <w:r w:rsidR="00C328EF">
        <w:rPr>
          <w:rFonts w:hint="eastAsia"/>
        </w:rPr>
        <w:t>（</w:t>
      </w:r>
      <w:r>
        <w:t>3~5</w:t>
      </w:r>
      <w:r w:rsidR="00C328EF">
        <w:rPr>
          <w:rFonts w:hint="eastAsia"/>
        </w:rPr>
        <w:t>）</w:t>
      </w:r>
      <w:r>
        <w:t>次，达到设计要求的</w:t>
      </w:r>
      <w:proofErr w:type="gramStart"/>
      <w:r>
        <w:t>贯入度后</w:t>
      </w:r>
      <w:proofErr w:type="gramEnd"/>
      <w:r>
        <w:t>，填料</w:t>
      </w:r>
      <w:proofErr w:type="gramStart"/>
      <w:r>
        <w:t>改为干硬性砼</w:t>
      </w:r>
      <w:proofErr w:type="gramEnd"/>
      <w:r>
        <w:t>，分</w:t>
      </w:r>
      <w:r w:rsidR="00C328EF">
        <w:rPr>
          <w:rFonts w:hint="eastAsia"/>
        </w:rPr>
        <w:t>（</w:t>
      </w:r>
      <w:r>
        <w:t>2~3</w:t>
      </w:r>
      <w:r w:rsidR="00C328EF">
        <w:rPr>
          <w:rFonts w:hint="eastAsia"/>
        </w:rPr>
        <w:t>）</w:t>
      </w:r>
      <w:r>
        <w:t>次夯击到钢筋</w:t>
      </w:r>
      <w:proofErr w:type="gramStart"/>
      <w:r>
        <w:t>笼</w:t>
      </w:r>
      <w:proofErr w:type="gramEnd"/>
      <w:r>
        <w:t>设计标高，收锤。</w:t>
      </w:r>
    </w:p>
    <w:p w:rsidR="000B2033" w:rsidRDefault="000221BC" w:rsidP="000221BC">
      <w:pPr>
        <w:spacing w:line="300" w:lineRule="auto"/>
        <w:ind w:firstLineChars="200" w:firstLine="422"/>
      </w:pPr>
      <w:bookmarkStart w:id="50" w:name="OLE_LINK16"/>
      <w:bookmarkStart w:id="51" w:name="OLE_LINK17"/>
      <w:r>
        <w:rPr>
          <w:rFonts w:hint="eastAsia"/>
          <w:b/>
        </w:rPr>
        <w:t>3</w:t>
      </w:r>
      <w:r w:rsidR="002B7D89">
        <w:t xml:space="preserve"> </w:t>
      </w:r>
      <w:r>
        <w:rPr>
          <w:rFonts w:hint="eastAsia"/>
        </w:rPr>
        <w:t xml:space="preserve"> </w:t>
      </w:r>
      <w:r w:rsidR="002B7D89">
        <w:t>钢筋</w:t>
      </w:r>
      <w:proofErr w:type="gramStart"/>
      <w:r w:rsidR="002B7D89">
        <w:t>笼</w:t>
      </w:r>
      <w:bookmarkEnd w:id="50"/>
      <w:bookmarkEnd w:id="51"/>
      <w:proofErr w:type="gramEnd"/>
      <w:r>
        <w:t>制作</w:t>
      </w:r>
      <w:r>
        <w:rPr>
          <w:rFonts w:hint="eastAsia"/>
        </w:rPr>
        <w:t>：</w:t>
      </w:r>
      <w:r w:rsidR="002B7D89">
        <w:t>应预先按设计要求制作成型，</w:t>
      </w:r>
      <w:r>
        <w:t>钢筋笼上要</w:t>
      </w:r>
      <w:r w:rsidR="002B7D89">
        <w:t>加</w:t>
      </w:r>
      <w:bookmarkStart w:id="52" w:name="OLE_LINK20"/>
      <w:bookmarkStart w:id="53" w:name="OLE_LINK21"/>
      <w:r w:rsidR="002B7D89">
        <w:t>焊</w:t>
      </w:r>
      <w:bookmarkEnd w:id="52"/>
      <w:bookmarkEnd w:id="53"/>
      <w:r w:rsidR="002B7D89">
        <w:t>多道三角形保护筋。</w:t>
      </w:r>
      <w:bookmarkStart w:id="54" w:name="OLE_LINK18"/>
      <w:bookmarkStart w:id="55" w:name="OLE_LINK19"/>
      <w:r>
        <w:t>分段制作</w:t>
      </w:r>
      <w:r w:rsidR="002B7D89">
        <w:t>钢筋</w:t>
      </w:r>
      <w:bookmarkEnd w:id="54"/>
      <w:bookmarkEnd w:id="55"/>
      <w:r>
        <w:t>笼时</w:t>
      </w:r>
      <w:r>
        <w:rPr>
          <w:rFonts w:hint="eastAsia"/>
        </w:rPr>
        <w:t>，</w:t>
      </w:r>
      <w:r w:rsidR="002B7D89">
        <w:t>接头应</w:t>
      </w:r>
      <w:r w:rsidR="002B7D89">
        <w:rPr>
          <w:rFonts w:hint="eastAsia"/>
        </w:rPr>
        <w:t>按</w:t>
      </w:r>
      <w:r w:rsidR="002B7D89">
        <w:t>现行国家标准《钢筋机械连接通用技术</w:t>
      </w:r>
      <w:bookmarkStart w:id="56" w:name="OLE_LINK22"/>
      <w:bookmarkStart w:id="57" w:name="OLE_LINK23"/>
      <w:r w:rsidR="002B7D89">
        <w:t>规程</w:t>
      </w:r>
      <w:bookmarkEnd w:id="56"/>
      <w:bookmarkEnd w:id="57"/>
      <w:r w:rsidR="002B7D89">
        <w:t>》</w:t>
      </w:r>
      <w:r w:rsidR="002B7D89">
        <w:rPr>
          <w:rFonts w:hint="eastAsia"/>
        </w:rPr>
        <w:t>、</w:t>
      </w:r>
      <w:r w:rsidR="002B7D89">
        <w:t>《钢筋焊接及验收规程》</w:t>
      </w:r>
      <w:r w:rsidR="002B7D89">
        <w:rPr>
          <w:rFonts w:hint="eastAsia"/>
        </w:rPr>
        <w:t>、</w:t>
      </w:r>
      <w:r w:rsidR="002B7D89">
        <w:t>《混凝土结构工程质量验收规范》的规定执行。</w:t>
      </w:r>
    </w:p>
    <w:p w:rsidR="000B2033" w:rsidRDefault="000221BC" w:rsidP="000221BC">
      <w:pPr>
        <w:spacing w:line="300" w:lineRule="auto"/>
        <w:ind w:firstLineChars="200" w:firstLine="422"/>
      </w:pPr>
      <w:r>
        <w:rPr>
          <w:rFonts w:hint="eastAsia"/>
          <w:b/>
        </w:rPr>
        <w:t>4</w:t>
      </w:r>
      <w:r w:rsidR="002B7D89">
        <w:t xml:space="preserve"> </w:t>
      </w:r>
      <w:r>
        <w:rPr>
          <w:rFonts w:hint="eastAsia"/>
        </w:rPr>
        <w:t xml:space="preserve"> </w:t>
      </w:r>
      <w:r w:rsidR="002B7D89">
        <w:t>拔出内管放</w:t>
      </w:r>
      <w:r>
        <w:t>置</w:t>
      </w:r>
      <w:r w:rsidR="002B7D89">
        <w:t>钢筋笼：拔出内管，安置钢筋笼，在钢筋</w:t>
      </w:r>
      <w:proofErr w:type="gramStart"/>
      <w:r w:rsidR="002B7D89">
        <w:t>笼</w:t>
      </w:r>
      <w:proofErr w:type="gramEnd"/>
      <w:r w:rsidR="002B7D89">
        <w:t>上端焊接吊筋，用钢丝绳与内管及钢筋</w:t>
      </w:r>
      <w:proofErr w:type="gramStart"/>
      <w:r w:rsidR="002B7D89">
        <w:t>笼</w:t>
      </w:r>
      <w:proofErr w:type="gramEnd"/>
      <w:r w:rsidR="002B7D89">
        <w:t>连接，确保钢筋</w:t>
      </w:r>
      <w:proofErr w:type="gramStart"/>
      <w:r w:rsidR="002B7D89">
        <w:t>笼</w:t>
      </w:r>
      <w:proofErr w:type="gramEnd"/>
      <w:r w:rsidR="002B7D89">
        <w:t>在外管内垂直悬挂</w:t>
      </w:r>
      <w:r>
        <w:t>对中，同时应保证</w:t>
      </w:r>
      <w:r w:rsidR="002B7D89">
        <w:t>钢筋</w:t>
      </w:r>
      <w:proofErr w:type="gramStart"/>
      <w:r w:rsidR="002B7D89">
        <w:t>笼</w:t>
      </w:r>
      <w:proofErr w:type="gramEnd"/>
      <w:r w:rsidR="002B7D89">
        <w:t>底部在扩大头内</w:t>
      </w:r>
      <w:r>
        <w:t>的插入深度要求</w:t>
      </w:r>
      <w:r w:rsidR="002B7D89">
        <w:rPr>
          <w:rFonts w:hint="eastAsia"/>
        </w:rPr>
        <w:t>。</w:t>
      </w:r>
    </w:p>
    <w:p w:rsidR="000B2033" w:rsidRDefault="000221BC" w:rsidP="000221BC">
      <w:pPr>
        <w:spacing w:line="300" w:lineRule="auto"/>
        <w:ind w:firstLineChars="200" w:firstLine="422"/>
      </w:pPr>
      <w:bookmarkStart w:id="58" w:name="OLE_LINK12"/>
      <w:bookmarkStart w:id="59" w:name="OLE_LINK13"/>
      <w:r>
        <w:rPr>
          <w:rFonts w:hint="eastAsia"/>
          <w:b/>
        </w:rPr>
        <w:lastRenderedPageBreak/>
        <w:t>5</w:t>
      </w:r>
      <w:r w:rsidR="002B7D89">
        <w:t xml:space="preserve"> </w:t>
      </w:r>
      <w:r w:rsidR="002B7D89">
        <w:t>灌注</w:t>
      </w:r>
      <w:bookmarkStart w:id="60" w:name="OLE_LINK25"/>
      <w:bookmarkStart w:id="61" w:name="OLE_LINK24"/>
      <w:r w:rsidR="002B7D89">
        <w:t>混凝土</w:t>
      </w:r>
      <w:bookmarkEnd w:id="60"/>
      <w:bookmarkEnd w:id="61"/>
      <w:r w:rsidR="002B7D89">
        <w:t>拔</w:t>
      </w:r>
      <w:r>
        <w:t>出外管：安放好</w:t>
      </w:r>
      <w:proofErr w:type="gramStart"/>
      <w:r>
        <w:t>钢筋笼后立即</w:t>
      </w:r>
      <w:proofErr w:type="gramEnd"/>
      <w:r>
        <w:t>灌注混凝土，混凝土</w:t>
      </w:r>
      <w:r w:rsidR="002B7D89">
        <w:t>坍落度</w:t>
      </w:r>
      <w:r>
        <w:t>宜</w:t>
      </w:r>
      <w:r w:rsidR="002B7D89">
        <w:t>控制在</w:t>
      </w:r>
      <w:r w:rsidR="002B7D89">
        <w:t>8</w:t>
      </w:r>
      <w:r w:rsidR="00A9427F">
        <w:rPr>
          <w:rFonts w:hint="eastAsia"/>
        </w:rPr>
        <w:t>0mm~</w:t>
      </w:r>
      <w:r w:rsidR="002B7D89">
        <w:t>10</w:t>
      </w:r>
      <w:r w:rsidR="00A9427F">
        <w:rPr>
          <w:rFonts w:hint="eastAsia"/>
        </w:rPr>
        <w:t>0m</w:t>
      </w:r>
      <w:r w:rsidR="002B7D89">
        <w:t>m</w:t>
      </w:r>
      <w:r>
        <w:t>之间，灌满混凝土后开启振动锤</w:t>
      </w:r>
      <w:r>
        <w:rPr>
          <w:rFonts w:hint="eastAsia"/>
        </w:rPr>
        <w:t>，</w:t>
      </w:r>
      <w:r w:rsidR="002B7D89">
        <w:t>边</w:t>
      </w:r>
      <w:proofErr w:type="gramStart"/>
      <w:r w:rsidR="002B7D89">
        <w:t>振动边</w:t>
      </w:r>
      <w:proofErr w:type="gramEnd"/>
      <w:r w:rsidR="002B7D89">
        <w:t>拔管，直至外管拔出地面</w:t>
      </w:r>
      <w:r w:rsidR="002B7D89">
        <w:t>15</w:t>
      </w:r>
      <w:r w:rsidR="002B7D89">
        <w:rPr>
          <w:rFonts w:hint="eastAsia"/>
        </w:rPr>
        <w:t>0mm~</w:t>
      </w:r>
      <w:r w:rsidR="002B7D89">
        <w:t>25</w:t>
      </w:r>
      <w:r w:rsidR="002B7D89">
        <w:rPr>
          <w:rFonts w:hint="eastAsia"/>
        </w:rPr>
        <w:t>0m</w:t>
      </w:r>
      <w:r w:rsidR="002B7D89">
        <w:t>m</w:t>
      </w:r>
      <w:r w:rsidR="002B7D89">
        <w:t>，剪断钢筋</w:t>
      </w:r>
      <w:proofErr w:type="gramStart"/>
      <w:r w:rsidR="002B7D89">
        <w:t>笼</w:t>
      </w:r>
      <w:r>
        <w:t>吊筋完成</w:t>
      </w:r>
      <w:proofErr w:type="gramEnd"/>
      <w:r>
        <w:t>扩底桩施工</w:t>
      </w:r>
      <w:r>
        <w:rPr>
          <w:rFonts w:hint="eastAsia"/>
        </w:rPr>
        <w:t>后，</w:t>
      </w:r>
      <w:r>
        <w:t>根据不同地质情况和桩长（有效桩长在</w:t>
      </w:r>
      <w:r>
        <w:rPr>
          <w:rFonts w:hint="eastAsia"/>
        </w:rPr>
        <w:t>15m</w:t>
      </w:r>
      <w:r w:rsidR="002B7D89">
        <w:t>以内的短桩）可采用内管及</w:t>
      </w:r>
      <w:proofErr w:type="gramStart"/>
      <w:r w:rsidR="002B7D89">
        <w:t>柴油锤</w:t>
      </w:r>
      <w:r>
        <w:t>自重压</w:t>
      </w:r>
      <w:proofErr w:type="gramEnd"/>
      <w:r>
        <w:t>在外管内混凝土上面，确保桩身混凝土密实度</w:t>
      </w:r>
      <w:r w:rsidR="002B7D89">
        <w:t>。</w:t>
      </w:r>
      <w:bookmarkEnd w:id="58"/>
      <w:bookmarkEnd w:id="59"/>
    </w:p>
    <w:p w:rsidR="000B2033" w:rsidRDefault="000221BC" w:rsidP="000221BC">
      <w:pPr>
        <w:spacing w:line="300" w:lineRule="auto"/>
        <w:ind w:firstLineChars="200" w:firstLine="422"/>
        <w:rPr>
          <w:color w:val="000000"/>
        </w:rPr>
      </w:pPr>
      <w:r>
        <w:rPr>
          <w:rFonts w:hint="eastAsia"/>
          <w:b/>
          <w:color w:val="000000"/>
        </w:rPr>
        <w:t>6</w:t>
      </w:r>
      <w:r w:rsidR="002B7D89">
        <w:rPr>
          <w:color w:val="000000"/>
        </w:rPr>
        <w:t xml:space="preserve"> </w:t>
      </w:r>
      <w:r w:rsidR="002B7D89">
        <w:rPr>
          <w:rFonts w:hint="eastAsia"/>
          <w:color w:val="000000"/>
        </w:rPr>
        <w:t xml:space="preserve"> </w:t>
      </w:r>
      <w:r w:rsidR="002B7D89">
        <w:rPr>
          <w:color w:val="000000"/>
        </w:rPr>
        <w:t>锤击</w:t>
      </w:r>
      <w:proofErr w:type="gramStart"/>
      <w:r w:rsidR="002B7D89">
        <w:rPr>
          <w:color w:val="000000"/>
        </w:rPr>
        <w:t>贯入度控制</w:t>
      </w:r>
      <w:proofErr w:type="gramEnd"/>
      <w:r w:rsidR="002B7D89">
        <w:rPr>
          <w:rFonts w:hint="eastAsia"/>
          <w:color w:val="000000"/>
        </w:rPr>
        <w:t>：</w:t>
      </w:r>
      <w:r w:rsidR="002B7D89">
        <w:rPr>
          <w:color w:val="000000"/>
        </w:rPr>
        <w:t>应根据</w:t>
      </w:r>
      <w:bookmarkStart w:id="62" w:name="OLE_LINK15"/>
      <w:bookmarkStart w:id="63" w:name="OLE_LINK14"/>
      <w:r w:rsidR="002B7D89">
        <w:rPr>
          <w:color w:val="000000"/>
        </w:rPr>
        <w:t>工程经验</w:t>
      </w:r>
      <w:r>
        <w:rPr>
          <w:rFonts w:hint="eastAsia"/>
          <w:color w:val="000000"/>
        </w:rPr>
        <w:t>和</w:t>
      </w:r>
      <w:r w:rsidR="002B7D89">
        <w:rPr>
          <w:color w:val="000000"/>
        </w:rPr>
        <w:t>设计</w:t>
      </w:r>
      <w:bookmarkEnd w:id="62"/>
      <w:bookmarkEnd w:id="63"/>
      <w:r>
        <w:rPr>
          <w:color w:val="000000"/>
        </w:rPr>
        <w:t>要求并</w:t>
      </w:r>
      <w:r w:rsidR="002B7D89">
        <w:rPr>
          <w:color w:val="000000"/>
        </w:rPr>
        <w:t>参照试桩结果确定。</w:t>
      </w:r>
    </w:p>
    <w:p w:rsidR="000B2033" w:rsidRDefault="0061192C" w:rsidP="0061192C">
      <w:pPr>
        <w:spacing w:line="300" w:lineRule="auto"/>
        <w:ind w:firstLineChars="200" w:firstLine="422"/>
      </w:pPr>
      <w:r>
        <w:rPr>
          <w:rFonts w:hint="eastAsia"/>
          <w:b/>
        </w:rPr>
        <w:t>7</w:t>
      </w:r>
      <w:r w:rsidR="002B7D89">
        <w:t xml:space="preserve"> </w:t>
      </w:r>
      <w:r w:rsidR="002B7D89">
        <w:rPr>
          <w:rFonts w:hint="eastAsia"/>
        </w:rPr>
        <w:t xml:space="preserve"> </w:t>
      </w:r>
      <w:r w:rsidR="002B7D89">
        <w:t>桩身混凝土灌注充盈系数应大于</w:t>
      </w:r>
      <w:r w:rsidR="002B7D89">
        <w:t>1.05</w:t>
      </w:r>
      <w:r w:rsidR="002B7D89">
        <w:t>。</w:t>
      </w:r>
    </w:p>
    <w:p w:rsidR="000B2033" w:rsidRDefault="0061192C" w:rsidP="0061192C">
      <w:pPr>
        <w:spacing w:line="300" w:lineRule="auto"/>
        <w:ind w:firstLineChars="200" w:firstLine="422"/>
      </w:pPr>
      <w:r>
        <w:rPr>
          <w:rFonts w:hint="eastAsia"/>
          <w:b/>
        </w:rPr>
        <w:t>8</w:t>
      </w:r>
      <w:r w:rsidR="002B7D89">
        <w:t xml:space="preserve"> </w:t>
      </w:r>
      <w:r w:rsidR="002B7D89">
        <w:rPr>
          <w:rFonts w:hint="eastAsia"/>
        </w:rPr>
        <w:t xml:space="preserve"> </w:t>
      </w:r>
      <w:r w:rsidR="002B7D89">
        <w:t>及时制作混凝土试块，制作要求应按</w:t>
      </w:r>
      <w:r w:rsidR="002B7D89">
        <w:rPr>
          <w:rFonts w:hint="eastAsia"/>
        </w:rPr>
        <w:t>《建筑桩基技术规范》</w:t>
      </w:r>
      <w:r w:rsidR="002B7D89">
        <w:t>JGJ94-2008</w:t>
      </w:r>
      <w:r w:rsidR="002B7D89">
        <w:t>第</w:t>
      </w:r>
      <w:r w:rsidR="002B7D89">
        <w:t>6.2.7</w:t>
      </w:r>
      <w:r w:rsidR="002B7D89">
        <w:t>条规定执行。</w:t>
      </w:r>
    </w:p>
    <w:p w:rsidR="000B2033" w:rsidRDefault="002B7D89">
      <w:pPr>
        <w:spacing w:line="300" w:lineRule="auto"/>
      </w:pPr>
      <w:r>
        <w:rPr>
          <w:b/>
        </w:rPr>
        <w:t>6.</w:t>
      </w:r>
      <w:r>
        <w:rPr>
          <w:rFonts w:hint="eastAsia"/>
          <w:b/>
        </w:rPr>
        <w:t>2</w:t>
      </w:r>
      <w:r>
        <w:rPr>
          <w:b/>
        </w:rPr>
        <w:t>.2</w:t>
      </w:r>
      <w:r>
        <w:rPr>
          <w:rFonts w:hint="eastAsia"/>
        </w:rPr>
        <w:t xml:space="preserve">  </w:t>
      </w:r>
      <w:proofErr w:type="gramStart"/>
      <w:r>
        <w:t>非挤土</w:t>
      </w:r>
      <w:r w:rsidR="0061192C">
        <w:t>复合</w:t>
      </w:r>
      <w:proofErr w:type="gramEnd"/>
      <w:r w:rsidR="0061192C">
        <w:t>扩底桩的</w:t>
      </w:r>
      <w:r>
        <w:t>施工</w:t>
      </w:r>
      <w:r w:rsidR="0061192C">
        <w:rPr>
          <w:rFonts w:hint="eastAsia"/>
        </w:rPr>
        <w:t>除满足第</w:t>
      </w:r>
      <w:r w:rsidR="0061192C">
        <w:rPr>
          <w:rFonts w:hint="eastAsia"/>
        </w:rPr>
        <w:t>6.2.1</w:t>
      </w:r>
      <w:r w:rsidR="0061192C">
        <w:rPr>
          <w:rFonts w:hint="eastAsia"/>
        </w:rPr>
        <w:t>条的要求外</w:t>
      </w:r>
      <w:r>
        <w:rPr>
          <w:rFonts w:hint="eastAsia"/>
        </w:rPr>
        <w:t>，</w:t>
      </w:r>
      <w:r>
        <w:t>应符合下列规定</w:t>
      </w:r>
      <w:r>
        <w:rPr>
          <w:rFonts w:hint="eastAsia"/>
        </w:rPr>
        <w:t>：</w:t>
      </w:r>
    </w:p>
    <w:p w:rsidR="000B2033" w:rsidRDefault="002B7D89">
      <w:pPr>
        <w:spacing w:line="300" w:lineRule="auto"/>
        <w:ind w:firstLineChars="200" w:firstLine="420"/>
      </w:pPr>
      <w:r>
        <w:t xml:space="preserve">1 </w:t>
      </w:r>
      <w:r w:rsidR="00FB3F52">
        <w:rPr>
          <w:rFonts w:hint="eastAsia"/>
        </w:rPr>
        <w:t xml:space="preserve"> </w:t>
      </w:r>
      <w:r w:rsidR="00FB3F52">
        <w:rPr>
          <w:rFonts w:hint="eastAsia"/>
        </w:rPr>
        <w:t>应</w:t>
      </w:r>
      <w:r w:rsidR="00FB3F52">
        <w:t>在实施</w:t>
      </w:r>
      <w:proofErr w:type="gramStart"/>
      <w:r w:rsidR="00FB3F52">
        <w:t>挤土桩</w:t>
      </w:r>
      <w:proofErr w:type="gramEnd"/>
      <w:r w:rsidR="00FB3F52">
        <w:t>施工方法步骤之前增加干取土步骤，实施</w:t>
      </w:r>
      <w:proofErr w:type="gramStart"/>
      <w:r>
        <w:t>双管干取土</w:t>
      </w:r>
      <w:proofErr w:type="gramEnd"/>
      <w:r>
        <w:t>。</w:t>
      </w:r>
    </w:p>
    <w:p w:rsidR="000B2033" w:rsidRDefault="00FB3F52">
      <w:pPr>
        <w:spacing w:line="300" w:lineRule="auto"/>
        <w:ind w:firstLineChars="200" w:firstLine="420"/>
      </w:pPr>
      <w:r>
        <w:rPr>
          <w:rFonts w:hint="eastAsia"/>
        </w:rPr>
        <w:t>2</w:t>
      </w:r>
      <w:r w:rsidR="002B7D89">
        <w:t xml:space="preserve">  </w:t>
      </w:r>
      <w:r>
        <w:t>施工过程中应</w:t>
      </w:r>
      <w:r w:rsidR="002B7D89">
        <w:t>检查外管内桩底渗水情况，并应根据需要在外管内注入适量干性混凝土内夯止水。</w:t>
      </w:r>
    </w:p>
    <w:p w:rsidR="000B2033" w:rsidRDefault="002B7D89">
      <w:pPr>
        <w:pStyle w:val="1"/>
        <w:spacing w:line="300" w:lineRule="auto"/>
        <w:ind w:left="300"/>
        <w:jc w:val="center"/>
        <w:rPr>
          <w:kern w:val="0"/>
          <w:sz w:val="20"/>
          <w:szCs w:val="20"/>
          <w:lang w:bidi="en-US"/>
        </w:rPr>
      </w:pPr>
      <w:bookmarkStart w:id="64" w:name="_Toc449418160"/>
      <w:r>
        <w:rPr>
          <w:rFonts w:hint="eastAsia"/>
          <w:kern w:val="0"/>
          <w:sz w:val="20"/>
          <w:szCs w:val="20"/>
          <w:lang w:bidi="en-US"/>
        </w:rPr>
        <w:t xml:space="preserve">6.3  </w:t>
      </w:r>
      <w:r>
        <w:rPr>
          <w:kern w:val="0"/>
          <w:sz w:val="20"/>
          <w:szCs w:val="20"/>
          <w:lang w:bidi="en-US"/>
        </w:rPr>
        <w:t>静压</w:t>
      </w:r>
      <w:bookmarkStart w:id="65" w:name="_Toc307209140"/>
      <w:bookmarkStart w:id="66" w:name="_Toc307172975"/>
      <w:bookmarkStart w:id="67" w:name="_Toc434148821"/>
      <w:bookmarkStart w:id="68" w:name="_Toc307210658"/>
      <w:r>
        <w:rPr>
          <w:rFonts w:hint="eastAsia"/>
          <w:kern w:val="0"/>
          <w:sz w:val="20"/>
          <w:szCs w:val="20"/>
          <w:lang w:bidi="en-US"/>
        </w:rPr>
        <w:t>施工</w:t>
      </w:r>
      <w:bookmarkEnd w:id="64"/>
    </w:p>
    <w:bookmarkEnd w:id="65"/>
    <w:bookmarkEnd w:id="66"/>
    <w:bookmarkEnd w:id="67"/>
    <w:bookmarkEnd w:id="68"/>
    <w:p w:rsidR="000B2033" w:rsidRDefault="002B7D89">
      <w:pPr>
        <w:spacing w:line="300" w:lineRule="auto"/>
        <w:rPr>
          <w:rFonts w:eastAsiaTheme="minorEastAsia"/>
          <w:szCs w:val="21"/>
        </w:rPr>
      </w:pPr>
      <w:r>
        <w:rPr>
          <w:rFonts w:eastAsiaTheme="minorEastAsia"/>
          <w:b/>
          <w:kern w:val="0"/>
          <w:szCs w:val="21"/>
          <w:lang w:bidi="en-US"/>
        </w:rPr>
        <w:t>6.3.1</w:t>
      </w:r>
      <w:r>
        <w:rPr>
          <w:rFonts w:eastAsiaTheme="minorEastAsia"/>
          <w:kern w:val="0"/>
          <w:szCs w:val="21"/>
          <w:lang w:bidi="en-US"/>
        </w:rPr>
        <w:t xml:space="preserve"> </w:t>
      </w:r>
      <w:r>
        <w:rPr>
          <w:rFonts w:eastAsiaTheme="minorEastAsia" w:hint="eastAsia"/>
          <w:kern w:val="0"/>
          <w:szCs w:val="21"/>
          <w:lang w:bidi="en-US"/>
        </w:rPr>
        <w:t xml:space="preserve"> </w:t>
      </w:r>
      <w:proofErr w:type="gramStart"/>
      <w:r>
        <w:rPr>
          <w:rFonts w:eastAsiaTheme="minorEastAsia"/>
          <w:kern w:val="0"/>
          <w:szCs w:val="21"/>
          <w:lang w:bidi="en-US"/>
        </w:rPr>
        <w:t>静压双</w:t>
      </w:r>
      <w:proofErr w:type="gramEnd"/>
      <w:r>
        <w:rPr>
          <w:rFonts w:eastAsiaTheme="minorEastAsia"/>
          <w:kern w:val="0"/>
          <w:szCs w:val="21"/>
          <w:lang w:bidi="en-US"/>
        </w:rPr>
        <w:t>管复合扩底桩的施工设备采用改装过的全液压</w:t>
      </w:r>
      <w:r>
        <w:rPr>
          <w:rFonts w:eastAsiaTheme="minorEastAsia"/>
          <w:szCs w:val="21"/>
        </w:rPr>
        <w:t>步履式静压桩机</w:t>
      </w:r>
      <w:r w:rsidR="00FB3F52">
        <w:rPr>
          <w:rFonts w:eastAsiaTheme="minorEastAsia" w:hint="eastAsia"/>
          <w:kern w:val="0"/>
          <w:szCs w:val="21"/>
          <w:lang w:bidi="en-US"/>
        </w:rPr>
        <w:t>（</w:t>
      </w:r>
      <w:r w:rsidR="00FB3F52">
        <w:rPr>
          <w:rFonts w:eastAsiaTheme="minorEastAsia"/>
          <w:kern w:val="0"/>
          <w:szCs w:val="21"/>
          <w:lang w:bidi="en-US"/>
        </w:rPr>
        <w:t>专利技术</w:t>
      </w:r>
      <w:r w:rsidR="00FB3F52">
        <w:rPr>
          <w:rFonts w:eastAsiaTheme="minorEastAsia" w:hint="eastAsia"/>
          <w:kern w:val="0"/>
          <w:szCs w:val="21"/>
          <w:lang w:bidi="en-US"/>
        </w:rPr>
        <w:t>）</w:t>
      </w:r>
      <w:r w:rsidR="00FB3F52">
        <w:rPr>
          <w:rFonts w:eastAsiaTheme="minorEastAsia" w:hint="eastAsia"/>
          <w:szCs w:val="21"/>
        </w:rPr>
        <w:t>，</w:t>
      </w:r>
      <w:r>
        <w:rPr>
          <w:rFonts w:eastAsiaTheme="minorEastAsia"/>
          <w:szCs w:val="21"/>
        </w:rPr>
        <w:t>改造后的桩机需达到如下功能：</w:t>
      </w:r>
    </w:p>
    <w:p w:rsidR="000B2033" w:rsidRDefault="00FB3F52" w:rsidP="00FB3F52">
      <w:pPr>
        <w:pStyle w:val="11"/>
        <w:spacing w:line="300" w:lineRule="auto"/>
        <w:ind w:firstLine="422"/>
        <w:rPr>
          <w:rFonts w:eastAsiaTheme="minorEastAsia"/>
          <w:szCs w:val="21"/>
        </w:rPr>
      </w:pPr>
      <w:r w:rsidRPr="00FB3F52">
        <w:rPr>
          <w:rFonts w:eastAsiaTheme="minorEastAsia" w:hint="eastAsia"/>
          <w:b/>
          <w:kern w:val="0"/>
          <w:szCs w:val="21"/>
          <w:lang w:bidi="en-US"/>
        </w:rPr>
        <w:t>1</w:t>
      </w:r>
      <w:r>
        <w:rPr>
          <w:rFonts w:eastAsiaTheme="minorEastAsia" w:hint="eastAsia"/>
          <w:kern w:val="0"/>
          <w:szCs w:val="21"/>
          <w:lang w:bidi="en-US"/>
        </w:rPr>
        <w:t xml:space="preserve"> </w:t>
      </w:r>
      <w:r w:rsidR="002B7D89">
        <w:rPr>
          <w:rFonts w:eastAsiaTheme="minorEastAsia"/>
          <w:kern w:val="0"/>
          <w:szCs w:val="21"/>
          <w:lang w:bidi="en-US"/>
        </w:rPr>
        <w:t>成</w:t>
      </w:r>
      <w:proofErr w:type="gramStart"/>
      <w:r w:rsidR="002B7D89">
        <w:rPr>
          <w:rFonts w:eastAsiaTheme="minorEastAsia"/>
          <w:kern w:val="0"/>
          <w:szCs w:val="21"/>
          <w:lang w:bidi="en-US"/>
        </w:rPr>
        <w:t>桩</w:t>
      </w:r>
      <w:r>
        <w:rPr>
          <w:rFonts w:eastAsiaTheme="minorEastAsia"/>
          <w:kern w:val="0"/>
          <w:szCs w:val="21"/>
          <w:lang w:bidi="en-US"/>
        </w:rPr>
        <w:t>设备</w:t>
      </w:r>
      <w:proofErr w:type="gramEnd"/>
      <w:r>
        <w:rPr>
          <w:rFonts w:eastAsiaTheme="minorEastAsia"/>
          <w:kern w:val="0"/>
          <w:szCs w:val="21"/>
          <w:lang w:bidi="en-US"/>
        </w:rPr>
        <w:t>应</w:t>
      </w:r>
      <w:r w:rsidR="002B7D89">
        <w:rPr>
          <w:rFonts w:eastAsiaTheme="minorEastAsia"/>
          <w:kern w:val="0"/>
          <w:szCs w:val="21"/>
          <w:lang w:bidi="en-US"/>
        </w:rPr>
        <w:t>为双套管结构，包括套装在一起的内管和外管，内管可完全从外管内拔出。</w:t>
      </w:r>
    </w:p>
    <w:p w:rsidR="000B2033" w:rsidRDefault="00FB3F52" w:rsidP="00FB3F52">
      <w:pPr>
        <w:pStyle w:val="11"/>
        <w:widowControl/>
        <w:spacing w:line="300" w:lineRule="auto"/>
        <w:ind w:firstLine="422"/>
        <w:rPr>
          <w:rFonts w:eastAsiaTheme="minorEastAsia"/>
          <w:szCs w:val="21"/>
        </w:rPr>
      </w:pPr>
      <w:r w:rsidRPr="00FB3F52">
        <w:rPr>
          <w:rFonts w:eastAsiaTheme="minorEastAsia" w:hint="eastAsia"/>
          <w:b/>
          <w:kern w:val="0"/>
          <w:szCs w:val="21"/>
          <w:lang w:bidi="en-US"/>
        </w:rPr>
        <w:t>2</w:t>
      </w:r>
      <w:r>
        <w:rPr>
          <w:rFonts w:eastAsiaTheme="minorEastAsia" w:hint="eastAsia"/>
          <w:kern w:val="0"/>
          <w:szCs w:val="21"/>
          <w:lang w:bidi="en-US"/>
        </w:rPr>
        <w:t xml:space="preserve"> </w:t>
      </w:r>
      <w:r w:rsidR="002B7D89">
        <w:rPr>
          <w:rFonts w:eastAsiaTheme="minorEastAsia"/>
          <w:kern w:val="0"/>
          <w:szCs w:val="21"/>
          <w:lang w:bidi="en-US"/>
        </w:rPr>
        <w:t>外管上设置有加料口，动力设置于内管顶端的法兰盘上，并套在外管顶端的上面。</w:t>
      </w:r>
    </w:p>
    <w:p w:rsidR="000B2033" w:rsidRDefault="00FB3F52" w:rsidP="00FB3F52">
      <w:pPr>
        <w:widowControl/>
        <w:spacing w:line="300" w:lineRule="auto"/>
        <w:ind w:firstLineChars="200" w:firstLine="422"/>
        <w:rPr>
          <w:rFonts w:eastAsiaTheme="minorEastAsia"/>
          <w:szCs w:val="21"/>
        </w:rPr>
      </w:pPr>
      <w:r w:rsidRPr="00FB3F52">
        <w:rPr>
          <w:rFonts w:eastAsiaTheme="minorEastAsia" w:hint="eastAsia"/>
          <w:b/>
          <w:kern w:val="0"/>
          <w:szCs w:val="21"/>
          <w:lang w:bidi="en-US"/>
        </w:rPr>
        <w:t>3</w:t>
      </w:r>
      <w:r>
        <w:rPr>
          <w:rFonts w:eastAsiaTheme="minorEastAsia" w:hint="eastAsia"/>
          <w:kern w:val="0"/>
          <w:szCs w:val="21"/>
          <w:lang w:bidi="en-US"/>
        </w:rPr>
        <w:t xml:space="preserve"> </w:t>
      </w:r>
      <w:r w:rsidR="002B7D89">
        <w:rPr>
          <w:rFonts w:eastAsiaTheme="minorEastAsia"/>
          <w:kern w:val="0"/>
          <w:szCs w:val="21"/>
          <w:lang w:bidi="en-US"/>
        </w:rPr>
        <w:t>内管下端部焊接有直径小于外管</w:t>
      </w:r>
      <w:r w:rsidR="002B7D89">
        <w:rPr>
          <w:rFonts w:eastAsiaTheme="minorEastAsia"/>
          <w:kern w:val="0"/>
          <w:szCs w:val="21"/>
          <w:lang w:bidi="en-US"/>
        </w:rPr>
        <w:t>30mm~50mm</w:t>
      </w:r>
      <w:r w:rsidR="002B7D89">
        <w:rPr>
          <w:rFonts w:eastAsiaTheme="minorEastAsia"/>
          <w:kern w:val="0"/>
          <w:szCs w:val="21"/>
          <w:lang w:bidi="en-US"/>
        </w:rPr>
        <w:t>厚钢板，套装</w:t>
      </w:r>
      <w:proofErr w:type="gramStart"/>
      <w:r w:rsidR="002B7D89">
        <w:rPr>
          <w:rFonts w:eastAsiaTheme="minorEastAsia"/>
          <w:kern w:val="0"/>
          <w:szCs w:val="21"/>
          <w:lang w:bidi="en-US"/>
        </w:rPr>
        <w:t>在内管</w:t>
      </w:r>
      <w:proofErr w:type="gramEnd"/>
      <w:r w:rsidR="002B7D89">
        <w:rPr>
          <w:rFonts w:eastAsiaTheme="minorEastAsia"/>
          <w:kern w:val="0"/>
          <w:szCs w:val="21"/>
          <w:lang w:bidi="en-US"/>
        </w:rPr>
        <w:t>上作为强夯板，内管外径小于外管内径</w:t>
      </w:r>
      <w:r w:rsidR="002B7D89">
        <w:rPr>
          <w:rFonts w:eastAsiaTheme="minorEastAsia"/>
          <w:kern w:val="0"/>
          <w:szCs w:val="21"/>
          <w:lang w:bidi="en-US"/>
        </w:rPr>
        <w:t>50mm</w:t>
      </w:r>
      <w:r w:rsidR="002B7D89">
        <w:rPr>
          <w:rFonts w:eastAsiaTheme="minorEastAsia"/>
          <w:kern w:val="0"/>
          <w:szCs w:val="21"/>
          <w:lang w:bidi="en-US"/>
        </w:rPr>
        <w:t>。</w:t>
      </w:r>
    </w:p>
    <w:p w:rsidR="000B2033" w:rsidRDefault="00FB3F52" w:rsidP="00FB3F52">
      <w:pPr>
        <w:pStyle w:val="11"/>
        <w:widowControl/>
        <w:spacing w:line="300" w:lineRule="auto"/>
        <w:ind w:firstLine="422"/>
        <w:rPr>
          <w:rFonts w:eastAsiaTheme="minorEastAsia"/>
          <w:szCs w:val="21"/>
        </w:rPr>
      </w:pPr>
      <w:r w:rsidRPr="00FB3F52">
        <w:rPr>
          <w:rFonts w:eastAsiaTheme="minorEastAsia" w:hint="eastAsia"/>
          <w:b/>
          <w:kern w:val="0"/>
          <w:szCs w:val="21"/>
          <w:lang w:bidi="en-US"/>
        </w:rPr>
        <w:t>4</w:t>
      </w:r>
      <w:r>
        <w:rPr>
          <w:rFonts w:eastAsiaTheme="minorEastAsia" w:hint="eastAsia"/>
          <w:kern w:val="0"/>
          <w:szCs w:val="21"/>
          <w:lang w:bidi="en-US"/>
        </w:rPr>
        <w:t xml:space="preserve"> </w:t>
      </w:r>
      <w:r w:rsidR="002B7D89">
        <w:rPr>
          <w:rFonts w:eastAsiaTheme="minorEastAsia"/>
          <w:kern w:val="0"/>
          <w:szCs w:val="21"/>
          <w:lang w:bidi="en-US"/>
        </w:rPr>
        <w:t>沉桩时，桩机动力系统对内管和外管</w:t>
      </w:r>
      <w:r>
        <w:rPr>
          <w:rFonts w:eastAsiaTheme="minorEastAsia"/>
          <w:kern w:val="0"/>
          <w:szCs w:val="21"/>
          <w:lang w:bidi="en-US"/>
        </w:rPr>
        <w:t>应能同时施加压力作用，满足</w:t>
      </w:r>
      <w:r w:rsidR="002B7D89">
        <w:rPr>
          <w:rFonts w:eastAsiaTheme="minorEastAsia"/>
          <w:kern w:val="0"/>
          <w:szCs w:val="21"/>
          <w:lang w:bidi="en-US"/>
        </w:rPr>
        <w:t>设计标高</w:t>
      </w:r>
      <w:r>
        <w:rPr>
          <w:rFonts w:eastAsiaTheme="minorEastAsia"/>
          <w:kern w:val="0"/>
          <w:szCs w:val="21"/>
          <w:lang w:bidi="en-US"/>
        </w:rPr>
        <w:t>的动力要求</w:t>
      </w:r>
      <w:r w:rsidR="002B7D89">
        <w:rPr>
          <w:rFonts w:eastAsiaTheme="minorEastAsia"/>
          <w:kern w:val="0"/>
          <w:szCs w:val="21"/>
          <w:lang w:bidi="en-US"/>
        </w:rPr>
        <w:t>。</w:t>
      </w:r>
    </w:p>
    <w:p w:rsidR="000B2033" w:rsidRDefault="00FB3F52" w:rsidP="00FB3F52">
      <w:pPr>
        <w:pStyle w:val="11"/>
        <w:widowControl/>
        <w:spacing w:line="300" w:lineRule="auto"/>
        <w:ind w:firstLine="422"/>
        <w:rPr>
          <w:rFonts w:eastAsiaTheme="minorEastAsia"/>
          <w:szCs w:val="21"/>
        </w:rPr>
      </w:pPr>
      <w:r w:rsidRPr="00FB3F52">
        <w:rPr>
          <w:rFonts w:eastAsiaTheme="minorEastAsia" w:hint="eastAsia"/>
          <w:b/>
          <w:kern w:val="0"/>
          <w:szCs w:val="21"/>
          <w:lang w:bidi="en-US"/>
        </w:rPr>
        <w:t>5</w:t>
      </w:r>
      <w:r>
        <w:rPr>
          <w:rFonts w:eastAsiaTheme="minorEastAsia" w:hint="eastAsia"/>
          <w:kern w:val="0"/>
          <w:szCs w:val="21"/>
          <w:lang w:bidi="en-US"/>
        </w:rPr>
        <w:t xml:space="preserve"> </w:t>
      </w:r>
      <w:r>
        <w:rPr>
          <w:rFonts w:eastAsiaTheme="minorEastAsia"/>
          <w:kern w:val="0"/>
          <w:szCs w:val="21"/>
          <w:lang w:bidi="en-US"/>
        </w:rPr>
        <w:t>外管上部位置套装</w:t>
      </w:r>
      <w:r>
        <w:rPr>
          <w:rFonts w:eastAsiaTheme="minorEastAsia" w:hint="eastAsia"/>
          <w:kern w:val="0"/>
          <w:szCs w:val="21"/>
          <w:lang w:bidi="en-US"/>
        </w:rPr>
        <w:t>的</w:t>
      </w:r>
      <w:r>
        <w:rPr>
          <w:rFonts w:eastAsiaTheme="minorEastAsia"/>
          <w:kern w:val="0"/>
          <w:szCs w:val="21"/>
          <w:lang w:bidi="en-US"/>
        </w:rPr>
        <w:t>振动锤，功能应能起到振动密实桩身混凝土和</w:t>
      </w:r>
      <w:proofErr w:type="gramStart"/>
      <w:r w:rsidR="002B7D89">
        <w:rPr>
          <w:rFonts w:eastAsiaTheme="minorEastAsia"/>
          <w:kern w:val="0"/>
          <w:szCs w:val="21"/>
          <w:lang w:bidi="en-US"/>
        </w:rPr>
        <w:t>辅助拨管作用</w:t>
      </w:r>
      <w:proofErr w:type="gramEnd"/>
      <w:r w:rsidR="002B7D89">
        <w:rPr>
          <w:rFonts w:eastAsiaTheme="minorEastAsia"/>
          <w:kern w:val="0"/>
          <w:szCs w:val="21"/>
          <w:lang w:bidi="en-US"/>
        </w:rPr>
        <w:t>。</w:t>
      </w:r>
    </w:p>
    <w:p w:rsidR="000B2033" w:rsidRDefault="002B7D89">
      <w:pPr>
        <w:spacing w:line="300" w:lineRule="auto"/>
        <w:rPr>
          <w:rFonts w:eastAsiaTheme="minorEastAsia"/>
          <w:kern w:val="0"/>
          <w:szCs w:val="21"/>
          <w:lang w:bidi="en-US"/>
        </w:rPr>
      </w:pPr>
      <w:r>
        <w:rPr>
          <w:rFonts w:eastAsiaTheme="minorEastAsia"/>
          <w:b/>
          <w:kern w:val="0"/>
          <w:szCs w:val="21"/>
          <w:lang w:bidi="en-US"/>
        </w:rPr>
        <w:t>6.3.2</w:t>
      </w:r>
      <w:r>
        <w:rPr>
          <w:rFonts w:eastAsiaTheme="minorEastAsia"/>
          <w:kern w:val="0"/>
          <w:szCs w:val="21"/>
          <w:lang w:bidi="en-US"/>
        </w:rPr>
        <w:t xml:space="preserve"> </w:t>
      </w:r>
      <w:r>
        <w:rPr>
          <w:rFonts w:eastAsiaTheme="minorEastAsia" w:hint="eastAsia"/>
          <w:kern w:val="0"/>
          <w:szCs w:val="21"/>
          <w:lang w:bidi="en-US"/>
        </w:rPr>
        <w:t xml:space="preserve"> </w:t>
      </w:r>
      <w:proofErr w:type="gramStart"/>
      <w:r>
        <w:rPr>
          <w:rFonts w:eastAsiaTheme="minorEastAsia"/>
          <w:kern w:val="0"/>
          <w:szCs w:val="21"/>
          <w:lang w:bidi="en-US"/>
        </w:rPr>
        <w:t>静压双</w:t>
      </w:r>
      <w:proofErr w:type="gramEnd"/>
      <w:r>
        <w:rPr>
          <w:rFonts w:eastAsiaTheme="minorEastAsia"/>
          <w:kern w:val="0"/>
          <w:szCs w:val="21"/>
          <w:lang w:bidi="en-US"/>
        </w:rPr>
        <w:t>管复合扩底桩施工流程、工艺要求，应符合下列规定：</w:t>
      </w:r>
    </w:p>
    <w:p w:rsidR="000B2033" w:rsidRDefault="002B7D89" w:rsidP="00FB3F52">
      <w:pPr>
        <w:spacing w:line="300" w:lineRule="auto"/>
        <w:ind w:firstLineChars="200" w:firstLine="422"/>
        <w:rPr>
          <w:rFonts w:eastAsiaTheme="minorEastAsia"/>
          <w:kern w:val="0"/>
          <w:szCs w:val="21"/>
          <w:lang w:bidi="en-US"/>
        </w:rPr>
      </w:pPr>
      <w:r>
        <w:rPr>
          <w:rFonts w:eastAsiaTheme="minorEastAsia"/>
          <w:b/>
          <w:kern w:val="0"/>
          <w:szCs w:val="21"/>
          <w:lang w:bidi="en-US"/>
        </w:rPr>
        <w:t>1</w:t>
      </w:r>
      <w:r>
        <w:rPr>
          <w:rFonts w:eastAsiaTheme="minorEastAsia"/>
          <w:kern w:val="0"/>
          <w:szCs w:val="21"/>
          <w:lang w:bidi="en-US"/>
        </w:rPr>
        <w:t xml:space="preserve"> </w:t>
      </w:r>
      <w:r w:rsidR="009B179A">
        <w:rPr>
          <w:rFonts w:eastAsiaTheme="minorEastAsia"/>
          <w:kern w:val="0"/>
          <w:szCs w:val="21"/>
          <w:lang w:bidi="en-US"/>
        </w:rPr>
        <w:t>工艺流程</w:t>
      </w:r>
      <w:r>
        <w:rPr>
          <w:rFonts w:eastAsiaTheme="minorEastAsia"/>
          <w:kern w:val="0"/>
          <w:szCs w:val="21"/>
          <w:lang w:bidi="en-US"/>
        </w:rPr>
        <w:t>：</w:t>
      </w:r>
    </w:p>
    <w:p w:rsidR="00966D63" w:rsidRDefault="00966D63" w:rsidP="00966D63">
      <w:pPr>
        <w:spacing w:line="400" w:lineRule="exact"/>
        <w:rPr>
          <w:b/>
          <w:szCs w:val="21"/>
        </w:rPr>
      </w:pPr>
      <w:r>
        <w:rPr>
          <w:rFonts w:hint="eastAsia"/>
          <w:b/>
          <w:noProof/>
          <w:szCs w:val="21"/>
        </w:rPr>
        <mc:AlternateContent>
          <mc:Choice Requires="wps">
            <w:drawing>
              <wp:anchor distT="0" distB="0" distL="114300" distR="114300" simplePos="0" relativeHeight="251681792" behindDoc="0" locked="0" layoutInCell="1" allowOverlap="1" wp14:anchorId="4AD6C09C" wp14:editId="2BA7FCE9">
                <wp:simplePos x="0" y="0"/>
                <wp:positionH relativeFrom="column">
                  <wp:posOffset>1701165</wp:posOffset>
                </wp:positionH>
                <wp:positionV relativeFrom="paragraph">
                  <wp:posOffset>716915</wp:posOffset>
                </wp:positionV>
                <wp:extent cx="1352550" cy="299720"/>
                <wp:effectExtent l="5715" t="12065" r="13335" b="12065"/>
                <wp:wrapNone/>
                <wp:docPr id="60" name="文本框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99720"/>
                        </a:xfrm>
                        <a:prstGeom prst="rect">
                          <a:avLst/>
                        </a:prstGeom>
                        <a:solidFill>
                          <a:srgbClr val="FFFFFF"/>
                        </a:solidFill>
                        <a:ln w="9525">
                          <a:solidFill>
                            <a:srgbClr val="000000"/>
                          </a:solidFill>
                          <a:miter lim="800000"/>
                          <a:headEnd/>
                          <a:tailEnd/>
                        </a:ln>
                      </wps:spPr>
                      <wps:txbx>
                        <w:txbxContent>
                          <w:p w:rsidR="00992000" w:rsidRPr="009B179A" w:rsidRDefault="00992000" w:rsidP="00966D63">
                            <w:pPr>
                              <w:jc w:val="center"/>
                              <w:rPr>
                                <w:sz w:val="18"/>
                                <w:szCs w:val="18"/>
                              </w:rPr>
                            </w:pPr>
                            <w:r w:rsidRPr="009B179A">
                              <w:rPr>
                                <w:rFonts w:hint="eastAsia"/>
                                <w:sz w:val="18"/>
                                <w:szCs w:val="18"/>
                              </w:rPr>
                              <w:t>桩机就位、校正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0" o:spid="_x0000_s1027" type="#_x0000_t202" style="position:absolute;left:0;text-align:left;margin-left:133.95pt;margin-top:56.45pt;width:106.5pt;height:2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">
                <v:textbox>
                  <w:txbxContent>
                    <w:p w:rsidR="00992000" w:rsidRPr="009B179A" w:rsidRDefault="00992000" w:rsidP="00966D63">
                      <w:pPr>
                        <w:jc w:val="center"/>
                        <w:rPr>
                          <w:sz w:val="18"/>
                          <w:szCs w:val="18"/>
                        </w:rPr>
                      </w:pPr>
                      <w:r w:rsidRPr="009B179A">
                        <w:rPr>
                          <w:rFonts w:hint="eastAsia"/>
                          <w:sz w:val="18"/>
                          <w:szCs w:val="18"/>
                        </w:rPr>
                        <w:t>桩机就位、校正</w:t>
                      </w:r>
                    </w:p>
                  </w:txbxContent>
                </v:textbox>
              </v:shape>
            </w:pict>
          </mc:Fallback>
        </mc:AlternateContent>
      </w:r>
      <w:r>
        <w:rPr>
          <w:rFonts w:hint="eastAsia"/>
          <w:b/>
          <w:noProof/>
          <w:szCs w:val="21"/>
        </w:rPr>
        <mc:AlternateContent>
          <mc:Choice Requires="wps">
            <w:drawing>
              <wp:anchor distT="0" distB="0" distL="114300" distR="114300" simplePos="0" relativeHeight="251680768" behindDoc="0" locked="0" layoutInCell="1" allowOverlap="1" wp14:anchorId="669E411F" wp14:editId="6035313B">
                <wp:simplePos x="0" y="0"/>
                <wp:positionH relativeFrom="column">
                  <wp:posOffset>3486785</wp:posOffset>
                </wp:positionH>
                <wp:positionV relativeFrom="paragraph">
                  <wp:posOffset>447040</wp:posOffset>
                </wp:positionV>
                <wp:extent cx="1075690" cy="299720"/>
                <wp:effectExtent l="10160" t="8890" r="9525" b="5715"/>
                <wp:wrapNone/>
                <wp:docPr id="59" name="文本框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299720"/>
                        </a:xfrm>
                        <a:prstGeom prst="rect">
                          <a:avLst/>
                        </a:prstGeom>
                        <a:solidFill>
                          <a:srgbClr val="FFFFFF"/>
                        </a:solidFill>
                        <a:ln w="9525">
                          <a:solidFill>
                            <a:srgbClr val="000000"/>
                          </a:solidFill>
                          <a:miter lim="800000"/>
                          <a:headEnd/>
                          <a:tailEnd/>
                        </a:ln>
                      </wps:spPr>
                      <wps:txbx>
                        <w:txbxContent>
                          <w:p w:rsidR="00992000" w:rsidRPr="009B179A" w:rsidRDefault="00992000" w:rsidP="00966D63">
                            <w:pPr>
                              <w:jc w:val="center"/>
                              <w:rPr>
                                <w:sz w:val="18"/>
                                <w:szCs w:val="18"/>
                              </w:rPr>
                            </w:pPr>
                            <w:r w:rsidRPr="009B179A">
                              <w:rPr>
                                <w:rFonts w:hint="eastAsia"/>
                                <w:sz w:val="18"/>
                                <w:szCs w:val="18"/>
                              </w:rPr>
                              <w:t>材料、设备就位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9" o:spid="_x0000_s1028" type="#_x0000_t202" style="position:absolute;left:0;text-align:left;margin-left:274.55pt;margin-top:35.2pt;width:84.7pt;height:2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">
                <v:textbox>
                  <w:txbxContent>
                    <w:p w:rsidR="00992000" w:rsidRPr="009B179A" w:rsidRDefault="00992000" w:rsidP="00966D63">
                      <w:pPr>
                        <w:jc w:val="center"/>
                        <w:rPr>
                          <w:sz w:val="18"/>
                          <w:szCs w:val="18"/>
                        </w:rPr>
                      </w:pPr>
                      <w:r w:rsidRPr="009B179A">
                        <w:rPr>
                          <w:rFonts w:hint="eastAsia"/>
                          <w:sz w:val="18"/>
                          <w:szCs w:val="18"/>
                        </w:rPr>
                        <w:t>材料、设备就位</w:t>
                      </w:r>
                    </w:p>
                  </w:txbxContent>
                </v:textbox>
              </v:shape>
            </w:pict>
          </mc:Fallback>
        </mc:AlternateContent>
      </w:r>
      <w:r>
        <w:rPr>
          <w:rFonts w:hint="eastAsia"/>
          <w:b/>
          <w:noProof/>
          <w:szCs w:val="21"/>
        </w:rPr>
        <mc:AlternateContent>
          <mc:Choice Requires="wps">
            <w:drawing>
              <wp:anchor distT="0" distB="0" distL="114300" distR="114300" simplePos="0" relativeHeight="251679744" behindDoc="0" locked="0" layoutInCell="1" allowOverlap="1" wp14:anchorId="73AE7EA5" wp14:editId="083D7475">
                <wp:simplePos x="0" y="0"/>
                <wp:positionH relativeFrom="column">
                  <wp:posOffset>2383790</wp:posOffset>
                </wp:positionH>
                <wp:positionV relativeFrom="paragraph">
                  <wp:posOffset>595630</wp:posOffset>
                </wp:positionV>
                <wp:extent cx="1102995" cy="0"/>
                <wp:effectExtent l="21590" t="52705" r="8890" b="61595"/>
                <wp:wrapNone/>
                <wp:docPr id="58" name="直接箭头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02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58" o:spid="_x0000_s1026" type="#_x0000_t32" style="position:absolute;left:0;text-align:left;margin-left:187.7pt;margin-top:46.9pt;width:86.8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">
                <v:stroke endarrow="block"/>
              </v:shape>
            </w:pict>
          </mc:Fallback>
        </mc:AlternateContent>
      </w:r>
      <w:r>
        <w:rPr>
          <w:rFonts w:hint="eastAsia"/>
          <w:b/>
          <w:noProof/>
          <w:szCs w:val="21"/>
        </w:rPr>
        <mc:AlternateContent>
          <mc:Choice Requires="wps">
            <w:drawing>
              <wp:anchor distT="0" distB="0" distL="114300" distR="114300" simplePos="0" relativeHeight="251678720" behindDoc="0" locked="0" layoutInCell="1" allowOverlap="1" wp14:anchorId="38A9715D" wp14:editId="576ED3DA">
                <wp:simplePos x="0" y="0"/>
                <wp:positionH relativeFrom="column">
                  <wp:posOffset>2375535</wp:posOffset>
                </wp:positionH>
                <wp:positionV relativeFrom="paragraph">
                  <wp:posOffset>491490</wp:posOffset>
                </wp:positionV>
                <wp:extent cx="0" cy="234950"/>
                <wp:effectExtent l="60960" t="5715" r="53340" b="16510"/>
                <wp:wrapNone/>
                <wp:docPr id="57" name="直接箭头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7" o:spid="_x0000_s1026" type="#_x0000_t32" style="position:absolute;left:0;text-align:left;margin-left:187.05pt;margin-top:38.7pt;width:0;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">
                <v:stroke endarrow="block"/>
              </v:shape>
            </w:pict>
          </mc:Fallback>
        </mc:AlternateContent>
      </w:r>
      <w:r>
        <w:rPr>
          <w:rFonts w:hint="eastAsia"/>
          <w:b/>
          <w:noProof/>
          <w:szCs w:val="21"/>
        </w:rPr>
        <mc:AlternateContent>
          <mc:Choice Requires="wps">
            <w:drawing>
              <wp:anchor distT="0" distB="0" distL="114300" distR="114300" simplePos="0" relativeHeight="251677696" behindDoc="0" locked="0" layoutInCell="1" allowOverlap="1" wp14:anchorId="51C22E95" wp14:editId="2181E28C">
                <wp:simplePos x="0" y="0"/>
                <wp:positionH relativeFrom="column">
                  <wp:posOffset>1701165</wp:posOffset>
                </wp:positionH>
                <wp:positionV relativeFrom="paragraph">
                  <wp:posOffset>191770</wp:posOffset>
                </wp:positionV>
                <wp:extent cx="1352550" cy="299720"/>
                <wp:effectExtent l="5715" t="10795" r="13335" b="13335"/>
                <wp:wrapNone/>
                <wp:docPr id="56" name="文本框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99720"/>
                        </a:xfrm>
                        <a:prstGeom prst="rect">
                          <a:avLst/>
                        </a:prstGeom>
                        <a:solidFill>
                          <a:srgbClr val="FFFFFF"/>
                        </a:solidFill>
                        <a:ln w="9525">
                          <a:solidFill>
                            <a:srgbClr val="000000"/>
                          </a:solidFill>
                          <a:miter lim="800000"/>
                          <a:headEnd/>
                          <a:tailEnd/>
                        </a:ln>
                      </wps:spPr>
                      <wps:txbx>
                        <w:txbxContent>
                          <w:p w:rsidR="00992000" w:rsidRPr="009B179A" w:rsidRDefault="00992000" w:rsidP="00966D63">
                            <w:pPr>
                              <w:rPr>
                                <w:sz w:val="18"/>
                                <w:szCs w:val="18"/>
                              </w:rPr>
                            </w:pPr>
                            <w:r w:rsidRPr="009B179A">
                              <w:rPr>
                                <w:rFonts w:hint="eastAsia"/>
                                <w:sz w:val="18"/>
                                <w:szCs w:val="18"/>
                              </w:rPr>
                              <w:t>场地平整、测量定位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6" o:spid="_x0000_s1029" type="#_x0000_t202" style="position:absolute;left:0;text-align:left;margin-left:133.95pt;margin-top:15.1pt;width:106.5pt;height:2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">
                <v:textbox>
                  <w:txbxContent>
                    <w:p w:rsidR="00992000" w:rsidRPr="009B179A" w:rsidRDefault="00992000" w:rsidP="00966D63">
                      <w:pPr>
                        <w:rPr>
                          <w:sz w:val="18"/>
                          <w:szCs w:val="18"/>
                        </w:rPr>
                      </w:pPr>
                      <w:r w:rsidRPr="009B179A">
                        <w:rPr>
                          <w:rFonts w:hint="eastAsia"/>
                          <w:sz w:val="18"/>
                          <w:szCs w:val="18"/>
                        </w:rPr>
                        <w:t>场地平整、测量定位</w:t>
                      </w:r>
                    </w:p>
                  </w:txbxContent>
                </v:textbox>
              </v:shape>
            </w:pict>
          </mc:Fallback>
        </mc:AlternateContent>
      </w:r>
    </w:p>
    <w:p w:rsidR="00966D63" w:rsidRPr="009B179A" w:rsidRDefault="00966D63" w:rsidP="00966D63">
      <w:pPr>
        <w:spacing w:line="400" w:lineRule="exact"/>
        <w:rPr>
          <w:b/>
          <w:sz w:val="18"/>
          <w:szCs w:val="18"/>
        </w:rPr>
      </w:pPr>
    </w:p>
    <w:p w:rsidR="00966D63" w:rsidRPr="009B179A" w:rsidRDefault="00966D63" w:rsidP="00966D63">
      <w:pPr>
        <w:spacing w:line="400" w:lineRule="exact"/>
        <w:rPr>
          <w:b/>
          <w:sz w:val="18"/>
          <w:szCs w:val="18"/>
        </w:rPr>
      </w:pPr>
    </w:p>
    <w:p w:rsidR="00966D63" w:rsidRPr="009B179A" w:rsidRDefault="00966D63" w:rsidP="00966D63">
      <w:pPr>
        <w:spacing w:line="400" w:lineRule="exact"/>
        <w:rPr>
          <w:b/>
          <w:sz w:val="18"/>
          <w:szCs w:val="18"/>
        </w:rPr>
      </w:pPr>
    </w:p>
    <w:p w:rsidR="00966D63" w:rsidRPr="009B179A" w:rsidRDefault="00E5454A" w:rsidP="00966D63">
      <w:pPr>
        <w:spacing w:line="400" w:lineRule="exact"/>
        <w:rPr>
          <w:b/>
          <w:sz w:val="18"/>
          <w:szCs w:val="18"/>
        </w:rPr>
      </w:pPr>
      <w:r w:rsidRPr="009B179A">
        <w:rPr>
          <w:rFonts w:hint="eastAsia"/>
          <w:b/>
          <w:noProof/>
          <w:sz w:val="18"/>
          <w:szCs w:val="18"/>
        </w:rPr>
        <mc:AlternateContent>
          <mc:Choice Requires="wps">
            <w:drawing>
              <wp:anchor distT="0" distB="0" distL="114300" distR="114300" simplePos="0" relativeHeight="251706368" behindDoc="0" locked="0" layoutInCell="1" allowOverlap="1" wp14:anchorId="43754860" wp14:editId="05665FEC">
                <wp:simplePos x="0" y="0"/>
                <wp:positionH relativeFrom="column">
                  <wp:posOffset>3673475</wp:posOffset>
                </wp:positionH>
                <wp:positionV relativeFrom="paragraph">
                  <wp:posOffset>210185</wp:posOffset>
                </wp:positionV>
                <wp:extent cx="1255395" cy="309880"/>
                <wp:effectExtent l="0" t="0" r="20955" b="13970"/>
                <wp:wrapNone/>
                <wp:docPr id="68"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309880"/>
                        </a:xfrm>
                        <a:prstGeom prst="rect">
                          <a:avLst/>
                        </a:prstGeom>
                        <a:solidFill>
                          <a:srgbClr val="FFFFFF"/>
                        </a:solidFill>
                        <a:ln w="9525">
                          <a:solidFill>
                            <a:srgbClr val="000000"/>
                          </a:solidFill>
                          <a:miter lim="800000"/>
                          <a:headEnd/>
                          <a:tailEnd/>
                        </a:ln>
                      </wps:spPr>
                      <wps:txbx>
                        <w:txbxContent>
                          <w:p w:rsidR="00992000" w:rsidRPr="009B179A" w:rsidRDefault="00992000" w:rsidP="00E5454A">
                            <w:pPr>
                              <w:jc w:val="center"/>
                              <w:rPr>
                                <w:sz w:val="18"/>
                                <w:szCs w:val="18"/>
                              </w:rPr>
                            </w:pPr>
                            <w:r w:rsidRPr="009B179A">
                              <w:rPr>
                                <w:rFonts w:hint="eastAsia"/>
                                <w:sz w:val="18"/>
                                <w:szCs w:val="18"/>
                              </w:rPr>
                              <w:t>混凝土辅料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8" o:spid="_x0000_s1030" type="#_x0000_t202" style="position:absolute;left:0;text-align:left;margin-left:289.25pt;margin-top:16.55pt;width:98.85pt;height:24.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">
                <v:textbox>
                  <w:txbxContent>
                    <w:p w:rsidR="00992000" w:rsidRPr="009B179A" w:rsidRDefault="00992000" w:rsidP="00E5454A">
                      <w:pPr>
                        <w:jc w:val="center"/>
                        <w:rPr>
                          <w:sz w:val="18"/>
                          <w:szCs w:val="18"/>
                        </w:rPr>
                      </w:pPr>
                      <w:r w:rsidRPr="009B179A">
                        <w:rPr>
                          <w:rFonts w:hint="eastAsia"/>
                          <w:sz w:val="18"/>
                          <w:szCs w:val="18"/>
                        </w:rPr>
                        <w:t>混凝土辅料</w:t>
                      </w:r>
                    </w:p>
                  </w:txbxContent>
                </v:textbox>
              </v:shape>
            </w:pict>
          </mc:Fallback>
        </mc:AlternateContent>
      </w:r>
      <w:r w:rsidR="00966D63" w:rsidRPr="009B179A">
        <w:rPr>
          <w:rFonts w:hint="eastAsia"/>
          <w:b/>
          <w:noProof/>
          <w:sz w:val="18"/>
          <w:szCs w:val="18"/>
        </w:rPr>
        <mc:AlternateContent>
          <mc:Choice Requires="wps">
            <w:drawing>
              <wp:anchor distT="0" distB="0" distL="114300" distR="114300" simplePos="0" relativeHeight="251682816" behindDoc="0" locked="0" layoutInCell="1" allowOverlap="1" wp14:anchorId="437A9A6E" wp14:editId="5183428E">
                <wp:simplePos x="0" y="0"/>
                <wp:positionH relativeFrom="column">
                  <wp:posOffset>1354616</wp:posOffset>
                </wp:positionH>
                <wp:positionV relativeFrom="paragraph">
                  <wp:posOffset>218440</wp:posOffset>
                </wp:positionV>
                <wp:extent cx="2053590" cy="299720"/>
                <wp:effectExtent l="0" t="0" r="22860" b="2413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299720"/>
                        </a:xfrm>
                        <a:prstGeom prst="rect">
                          <a:avLst/>
                        </a:prstGeom>
                        <a:solidFill>
                          <a:srgbClr val="FFFFFF"/>
                        </a:solidFill>
                        <a:ln w="9525">
                          <a:solidFill>
                            <a:srgbClr val="000000"/>
                          </a:solidFill>
                          <a:miter lim="800000"/>
                          <a:headEnd/>
                          <a:tailEnd/>
                        </a:ln>
                      </wps:spPr>
                      <wps:txbx>
                        <w:txbxContent>
                          <w:p w:rsidR="00992000" w:rsidRPr="009B179A" w:rsidRDefault="00992000" w:rsidP="00966D63">
                            <w:pPr>
                              <w:jc w:val="center"/>
                              <w:rPr>
                                <w:sz w:val="18"/>
                                <w:szCs w:val="18"/>
                              </w:rPr>
                            </w:pPr>
                            <w:r w:rsidRPr="009B179A">
                              <w:rPr>
                                <w:rFonts w:hint="eastAsia"/>
                                <w:sz w:val="18"/>
                                <w:szCs w:val="18"/>
                              </w:rPr>
                              <w:t>沉管至设计标高后抽出内管</w:t>
                            </w:r>
                          </w:p>
                          <w:p w:rsidR="00992000" w:rsidRPr="00917D41" w:rsidRDefault="00992000" w:rsidP="00966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1" o:spid="_x0000_s1031" type="#_x0000_t202" style="position:absolute;left:0;text-align:left;margin-left:106.65pt;margin-top:17.2pt;width:161.7pt;height:2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">
                <v:textbox>
                  <w:txbxContent>
                    <w:p w:rsidR="00992000" w:rsidRPr="009B179A" w:rsidRDefault="00992000" w:rsidP="00966D63">
                      <w:pPr>
                        <w:jc w:val="center"/>
                        <w:rPr>
                          <w:sz w:val="18"/>
                          <w:szCs w:val="18"/>
                        </w:rPr>
                      </w:pPr>
                      <w:r w:rsidRPr="009B179A">
                        <w:rPr>
                          <w:rFonts w:hint="eastAsia"/>
                          <w:sz w:val="18"/>
                          <w:szCs w:val="18"/>
                        </w:rPr>
                        <w:t>沉管至设计标高后抽出内管</w:t>
                      </w:r>
                    </w:p>
                    <w:p w:rsidR="00992000" w:rsidRPr="00917D41" w:rsidRDefault="00992000" w:rsidP="00966D63"/>
                  </w:txbxContent>
                </v:textbox>
              </v:shape>
            </w:pict>
          </mc:Fallback>
        </mc:AlternateContent>
      </w:r>
      <w:r w:rsidR="00966D63" w:rsidRPr="009B179A">
        <w:rPr>
          <w:rFonts w:hint="eastAsia"/>
          <w:b/>
          <w:noProof/>
          <w:sz w:val="18"/>
          <w:szCs w:val="18"/>
        </w:rPr>
        <mc:AlternateContent>
          <mc:Choice Requires="wps">
            <w:drawing>
              <wp:anchor distT="0" distB="0" distL="114300" distR="114300" simplePos="0" relativeHeight="251684864" behindDoc="0" locked="0" layoutInCell="1" allowOverlap="1" wp14:anchorId="339D1E33" wp14:editId="2D9C517C">
                <wp:simplePos x="0" y="0"/>
                <wp:positionH relativeFrom="column">
                  <wp:posOffset>2371090</wp:posOffset>
                </wp:positionH>
                <wp:positionV relativeFrom="paragraph">
                  <wp:posOffset>635</wp:posOffset>
                </wp:positionV>
                <wp:extent cx="0" cy="234950"/>
                <wp:effectExtent l="56515" t="10160" r="57785" b="21590"/>
                <wp:wrapNone/>
                <wp:docPr id="55" name="直接箭头连接符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5" o:spid="_x0000_s1026" type="#_x0000_t32" style="position:absolute;left:0;text-align:left;margin-left:186.7pt;margin-top:.05pt;width:0;height: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">
                <v:stroke endarrow="block"/>
              </v:shape>
            </w:pict>
          </mc:Fallback>
        </mc:AlternateContent>
      </w:r>
    </w:p>
    <w:p w:rsidR="00966D63" w:rsidRPr="009B179A" w:rsidRDefault="00966D63" w:rsidP="00966D63">
      <w:pPr>
        <w:spacing w:line="400" w:lineRule="exact"/>
        <w:rPr>
          <w:b/>
          <w:sz w:val="18"/>
          <w:szCs w:val="18"/>
        </w:rPr>
      </w:pPr>
    </w:p>
    <w:p w:rsidR="00966D63" w:rsidRPr="009B179A" w:rsidRDefault="00E5454A" w:rsidP="00966D63">
      <w:pPr>
        <w:spacing w:line="400" w:lineRule="exact"/>
        <w:rPr>
          <w:b/>
          <w:sz w:val="18"/>
          <w:szCs w:val="18"/>
        </w:rPr>
      </w:pPr>
      <w:r w:rsidRPr="009B179A">
        <w:rPr>
          <w:rFonts w:hint="eastAsia"/>
          <w:b/>
          <w:noProof/>
          <w:sz w:val="18"/>
          <w:szCs w:val="18"/>
        </w:rPr>
        <mc:AlternateContent>
          <mc:Choice Requires="wps">
            <w:drawing>
              <wp:anchor distT="0" distB="0" distL="114300" distR="114300" simplePos="0" relativeHeight="251711488" behindDoc="0" locked="0" layoutInCell="1" allowOverlap="1" wp14:anchorId="60EEDC69" wp14:editId="468A843B">
                <wp:simplePos x="0" y="0"/>
                <wp:positionH relativeFrom="column">
                  <wp:posOffset>4486701</wp:posOffset>
                </wp:positionH>
                <wp:positionV relativeFrom="paragraph">
                  <wp:posOffset>24452</wp:posOffset>
                </wp:positionV>
                <wp:extent cx="0" cy="395785"/>
                <wp:effectExtent l="0" t="0" r="19050" b="23495"/>
                <wp:wrapNone/>
                <wp:docPr id="71" name="直接连接符 71"/>
                <wp:cNvGraphicFramePr/>
                <a:graphic xmlns:a="http://schemas.openxmlformats.org/drawingml/2006/main">
                  <a:graphicData uri="http://schemas.microsoft.com/office/word/2010/wordprocessingShape">
                    <wps:wsp>
                      <wps:cNvCnPr/>
                      <wps:spPr>
                        <a:xfrm>
                          <a:off x="0" y="0"/>
                          <a:ext cx="0" cy="3957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71" o:spid="_x0000_s1026" style="position:absolute;left:0;text-align:lef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3.3pt,1.95pt" to="353.3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" strokecolor="#4579b8 [3044]"/>
            </w:pict>
          </mc:Fallback>
        </mc:AlternateContent>
      </w:r>
      <w:r w:rsidR="00966D63" w:rsidRPr="009B179A">
        <w:rPr>
          <w:rFonts w:hint="eastAsia"/>
          <w:b/>
          <w:noProof/>
          <w:sz w:val="18"/>
          <w:szCs w:val="18"/>
        </w:rPr>
        <mc:AlternateContent>
          <mc:Choice Requires="wps">
            <w:drawing>
              <wp:anchor distT="0" distB="0" distL="114300" distR="114300" simplePos="0" relativeHeight="251683840" behindDoc="0" locked="0" layoutInCell="1" allowOverlap="1" wp14:anchorId="4AFFAE57" wp14:editId="4DD01074">
                <wp:simplePos x="0" y="0"/>
                <wp:positionH relativeFrom="column">
                  <wp:posOffset>2377440</wp:posOffset>
                </wp:positionH>
                <wp:positionV relativeFrom="paragraph">
                  <wp:posOffset>21590</wp:posOffset>
                </wp:positionV>
                <wp:extent cx="0" cy="234950"/>
                <wp:effectExtent l="53340" t="12065" r="60960" b="19685"/>
                <wp:wrapNone/>
                <wp:docPr id="54" name="直接箭头连接符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4" o:spid="_x0000_s1026" type="#_x0000_t32" style="position:absolute;left:0;text-align:left;margin-left:187.2pt;margin-top:1.7pt;width:0;height: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">
                <v:stroke endarrow="block"/>
              </v:shape>
            </w:pict>
          </mc:Fallback>
        </mc:AlternateContent>
      </w:r>
    </w:p>
    <w:p w:rsidR="00966D63" w:rsidRPr="009B179A" w:rsidRDefault="00E5454A" w:rsidP="00966D63">
      <w:pPr>
        <w:spacing w:line="400" w:lineRule="exact"/>
        <w:rPr>
          <w:b/>
          <w:sz w:val="18"/>
          <w:szCs w:val="18"/>
        </w:rPr>
      </w:pPr>
      <w:r w:rsidRPr="009B179A">
        <w:rPr>
          <w:rFonts w:hint="eastAsia"/>
          <w:b/>
          <w:noProof/>
          <w:sz w:val="18"/>
          <w:szCs w:val="18"/>
        </w:rPr>
        <mc:AlternateContent>
          <mc:Choice Requires="wps">
            <w:drawing>
              <wp:anchor distT="0" distB="0" distL="114300" distR="114300" simplePos="0" relativeHeight="251710464" behindDoc="0" locked="0" layoutInCell="1" allowOverlap="1" wp14:anchorId="42140B9B" wp14:editId="160E0E81">
                <wp:simplePos x="0" y="0"/>
                <wp:positionH relativeFrom="column">
                  <wp:posOffset>4127680</wp:posOffset>
                </wp:positionH>
                <wp:positionV relativeFrom="paragraph">
                  <wp:posOffset>165678</wp:posOffset>
                </wp:positionV>
                <wp:extent cx="361314" cy="0"/>
                <wp:effectExtent l="38100" t="76200" r="0" b="95250"/>
                <wp:wrapNone/>
                <wp:docPr id="70" name="直接箭头连接符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31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0" o:spid="_x0000_s1026" type="#_x0000_t32" style="position:absolute;left:0;text-align:left;margin-left:325pt;margin-top:13.05pt;width:28.45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">
                <v:stroke endarrow="block"/>
              </v:shape>
            </w:pict>
          </mc:Fallback>
        </mc:AlternateContent>
      </w:r>
      <w:r w:rsidR="00966D63" w:rsidRPr="009B179A">
        <w:rPr>
          <w:rFonts w:hint="eastAsia"/>
          <w:b/>
          <w:noProof/>
          <w:sz w:val="18"/>
          <w:szCs w:val="18"/>
        </w:rPr>
        <mc:AlternateContent>
          <mc:Choice Requires="wps">
            <w:drawing>
              <wp:anchor distT="0" distB="0" distL="114300" distR="114300" simplePos="0" relativeHeight="251685888" behindDoc="0" locked="0" layoutInCell="1" allowOverlap="1" wp14:anchorId="344F327F" wp14:editId="5D50FE7D">
                <wp:simplePos x="0" y="0"/>
                <wp:positionH relativeFrom="column">
                  <wp:posOffset>603913</wp:posOffset>
                </wp:positionH>
                <wp:positionV relativeFrom="paragraph">
                  <wp:posOffset>16112</wp:posOffset>
                </wp:positionV>
                <wp:extent cx="3524250" cy="286603"/>
                <wp:effectExtent l="0" t="0" r="19050" b="18415"/>
                <wp:wrapNone/>
                <wp:docPr id="53" name="文本框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6603"/>
                        </a:xfrm>
                        <a:prstGeom prst="rect">
                          <a:avLst/>
                        </a:prstGeom>
                        <a:solidFill>
                          <a:srgbClr val="FFFFFF"/>
                        </a:solidFill>
                        <a:ln w="9525">
                          <a:solidFill>
                            <a:srgbClr val="000000"/>
                          </a:solidFill>
                          <a:miter lim="800000"/>
                          <a:headEnd/>
                          <a:tailEnd/>
                        </a:ln>
                      </wps:spPr>
                      <wps:txbx>
                        <w:txbxContent>
                          <w:p w:rsidR="00992000" w:rsidRPr="009B179A" w:rsidRDefault="00992000" w:rsidP="00966D63">
                            <w:pPr>
                              <w:jc w:val="center"/>
                              <w:rPr>
                                <w:sz w:val="18"/>
                                <w:szCs w:val="18"/>
                              </w:rPr>
                            </w:pPr>
                            <w:r w:rsidRPr="009B179A">
                              <w:rPr>
                                <w:rFonts w:hint="eastAsia"/>
                                <w:sz w:val="18"/>
                                <w:szCs w:val="18"/>
                              </w:rPr>
                              <w:t>灌注扩大头填料、置入内管同时上提外管一定高度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3" o:spid="_x0000_s1032" type="#_x0000_t202" style="position:absolute;left:0;text-align:left;margin-left:47.55pt;margin-top:1.25pt;width:277.5pt;height:2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">
                <v:textbox>
                  <w:txbxContent>
                    <w:p w:rsidR="00992000" w:rsidRPr="009B179A" w:rsidRDefault="00992000" w:rsidP="00966D63">
                      <w:pPr>
                        <w:jc w:val="center"/>
                        <w:rPr>
                          <w:sz w:val="18"/>
                          <w:szCs w:val="18"/>
                        </w:rPr>
                      </w:pPr>
                      <w:r w:rsidRPr="009B179A">
                        <w:rPr>
                          <w:rFonts w:hint="eastAsia"/>
                          <w:sz w:val="18"/>
                          <w:szCs w:val="18"/>
                        </w:rPr>
                        <w:t>灌注扩大头填料、置入内管同时上提外管一定高度</w:t>
                      </w:r>
                    </w:p>
                  </w:txbxContent>
                </v:textbox>
              </v:shape>
            </w:pict>
          </mc:Fallback>
        </mc:AlternateContent>
      </w:r>
    </w:p>
    <w:p w:rsidR="00966D63" w:rsidRPr="009B179A" w:rsidRDefault="008A275F" w:rsidP="00966D63">
      <w:pPr>
        <w:spacing w:line="400" w:lineRule="exact"/>
        <w:rPr>
          <w:b/>
          <w:sz w:val="18"/>
          <w:szCs w:val="18"/>
        </w:rPr>
      </w:pPr>
      <w:r w:rsidRPr="009B179A">
        <w:rPr>
          <w:rFonts w:hint="eastAsia"/>
          <w:b/>
          <w:noProof/>
          <w:sz w:val="18"/>
          <w:szCs w:val="18"/>
        </w:rPr>
        <w:lastRenderedPageBreak/>
        <mc:AlternateContent>
          <mc:Choice Requires="wps">
            <w:drawing>
              <wp:anchor distT="0" distB="0" distL="114300" distR="114300" simplePos="0" relativeHeight="251686912" behindDoc="0" locked="0" layoutInCell="1" allowOverlap="1" wp14:anchorId="073FDEC6" wp14:editId="385211D8">
                <wp:simplePos x="0" y="0"/>
                <wp:positionH relativeFrom="column">
                  <wp:posOffset>2381885</wp:posOffset>
                </wp:positionH>
                <wp:positionV relativeFrom="paragraph">
                  <wp:posOffset>49530</wp:posOffset>
                </wp:positionV>
                <wp:extent cx="0" cy="234950"/>
                <wp:effectExtent l="76200" t="0" r="57150" b="50800"/>
                <wp:wrapNone/>
                <wp:docPr id="8" name="直接箭头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8" o:spid="_x0000_s1026" type="#_x0000_t32" style="position:absolute;left:0;text-align:left;margin-left:187.55pt;margin-top:3.9pt;width:0;height: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">
                <v:stroke endarrow="block"/>
              </v:shape>
            </w:pict>
          </mc:Fallback>
        </mc:AlternateContent>
      </w:r>
    </w:p>
    <w:p w:rsidR="00966D63" w:rsidRPr="009B179A" w:rsidRDefault="008A275F" w:rsidP="00966D63">
      <w:pPr>
        <w:spacing w:line="400" w:lineRule="exact"/>
        <w:rPr>
          <w:b/>
          <w:sz w:val="18"/>
          <w:szCs w:val="18"/>
        </w:rPr>
      </w:pPr>
      <w:r w:rsidRPr="009B179A">
        <w:rPr>
          <w:rFonts w:hint="eastAsia"/>
          <w:b/>
          <w:noProof/>
          <w:sz w:val="18"/>
          <w:szCs w:val="18"/>
        </w:rPr>
        <mc:AlternateContent>
          <mc:Choice Requires="wps">
            <w:drawing>
              <wp:anchor distT="0" distB="0" distL="114300" distR="114300" simplePos="0" relativeHeight="251687936" behindDoc="0" locked="0" layoutInCell="1" allowOverlap="1" wp14:anchorId="3F8362FC" wp14:editId="2E793D62">
                <wp:simplePos x="0" y="0"/>
                <wp:positionH relativeFrom="column">
                  <wp:posOffset>1470452</wp:posOffset>
                </wp:positionH>
                <wp:positionV relativeFrom="paragraph">
                  <wp:posOffset>53975</wp:posOffset>
                </wp:positionV>
                <wp:extent cx="1873629" cy="299720"/>
                <wp:effectExtent l="0" t="0" r="12700" b="2413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629" cy="299720"/>
                        </a:xfrm>
                        <a:prstGeom prst="rect">
                          <a:avLst/>
                        </a:prstGeom>
                        <a:solidFill>
                          <a:srgbClr val="FFFFFF"/>
                        </a:solidFill>
                        <a:ln w="9525">
                          <a:solidFill>
                            <a:srgbClr val="000000"/>
                          </a:solidFill>
                          <a:miter lim="800000"/>
                          <a:headEnd/>
                          <a:tailEnd/>
                        </a:ln>
                      </wps:spPr>
                      <wps:txbx>
                        <w:txbxContent>
                          <w:p w:rsidR="00992000" w:rsidRPr="009B179A" w:rsidRDefault="00992000" w:rsidP="009B179A">
                            <w:pPr>
                              <w:ind w:firstLineChars="196" w:firstLine="353"/>
                              <w:rPr>
                                <w:sz w:val="18"/>
                                <w:szCs w:val="18"/>
                              </w:rPr>
                            </w:pPr>
                            <w:r w:rsidRPr="009B179A">
                              <w:rPr>
                                <w:rFonts w:hint="eastAsia"/>
                                <w:sz w:val="18"/>
                                <w:szCs w:val="18"/>
                              </w:rPr>
                              <w:t>静压内管形成扩大头</w:t>
                            </w:r>
                          </w:p>
                          <w:p w:rsidR="00992000" w:rsidRPr="00192C8A" w:rsidRDefault="00992000" w:rsidP="00966D63">
                            <w:pPr>
                              <w:rPr>
                                <w:sz w:val="28"/>
                                <w:szCs w:val="28"/>
                              </w:rPr>
                            </w:pPr>
                            <w:r w:rsidRPr="00192C8A">
                              <w:rPr>
                                <w:rFonts w:hint="eastAsia"/>
                                <w:sz w:val="28"/>
                                <w:szCs w:val="28"/>
                              </w:rPr>
                              <w:t>向上拔出。</w:t>
                            </w:r>
                          </w:p>
                          <w:p w:rsidR="00992000" w:rsidRPr="00782BFE" w:rsidRDefault="00992000" w:rsidP="00966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 o:spid="_x0000_s1033" type="#_x0000_t202" style="position:absolute;left:0;text-align:left;margin-left:115.8pt;margin-top:4.25pt;width:147.55pt;height:2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">
                <v:textbox>
                  <w:txbxContent>
                    <w:p w:rsidR="00992000" w:rsidRPr="009B179A" w:rsidRDefault="00992000" w:rsidP="009B179A">
                      <w:pPr>
                        <w:ind w:firstLineChars="196" w:firstLine="353"/>
                        <w:rPr>
                          <w:sz w:val="18"/>
                          <w:szCs w:val="18"/>
                        </w:rPr>
                      </w:pPr>
                      <w:r w:rsidRPr="009B179A">
                        <w:rPr>
                          <w:rFonts w:hint="eastAsia"/>
                          <w:sz w:val="18"/>
                          <w:szCs w:val="18"/>
                        </w:rPr>
                        <w:t>静压内管形成扩大头</w:t>
                      </w:r>
                    </w:p>
                    <w:p w:rsidR="00992000" w:rsidRPr="00192C8A" w:rsidRDefault="00992000" w:rsidP="00966D63">
                      <w:pPr>
                        <w:rPr>
                          <w:sz w:val="28"/>
                          <w:szCs w:val="28"/>
                        </w:rPr>
                      </w:pPr>
                      <w:r w:rsidRPr="00192C8A">
                        <w:rPr>
                          <w:rFonts w:hint="eastAsia"/>
                          <w:sz w:val="28"/>
                          <w:szCs w:val="28"/>
                        </w:rPr>
                        <w:t>向上拔出。</w:t>
                      </w:r>
                    </w:p>
                    <w:p w:rsidR="00992000" w:rsidRPr="00782BFE" w:rsidRDefault="00992000" w:rsidP="00966D63"/>
                  </w:txbxContent>
                </v:textbox>
              </v:shape>
            </w:pict>
          </mc:Fallback>
        </mc:AlternateContent>
      </w:r>
    </w:p>
    <w:p w:rsidR="00966D63" w:rsidRPr="009B179A" w:rsidRDefault="008A275F" w:rsidP="00966D63">
      <w:pPr>
        <w:spacing w:line="400" w:lineRule="exact"/>
        <w:rPr>
          <w:b/>
          <w:sz w:val="18"/>
          <w:szCs w:val="18"/>
        </w:rPr>
      </w:pPr>
      <w:r w:rsidRPr="009B179A">
        <w:rPr>
          <w:rFonts w:hint="eastAsia"/>
          <w:b/>
          <w:noProof/>
          <w:sz w:val="18"/>
          <w:szCs w:val="18"/>
        </w:rPr>
        <mc:AlternateContent>
          <mc:Choice Requires="wps">
            <w:drawing>
              <wp:anchor distT="0" distB="0" distL="114300" distR="114300" simplePos="0" relativeHeight="251688960" behindDoc="0" locked="0" layoutInCell="1" allowOverlap="1" wp14:anchorId="7C34984A" wp14:editId="08C337DC">
                <wp:simplePos x="0" y="0"/>
                <wp:positionH relativeFrom="column">
                  <wp:posOffset>2375535</wp:posOffset>
                </wp:positionH>
                <wp:positionV relativeFrom="paragraph">
                  <wp:posOffset>96520</wp:posOffset>
                </wp:positionV>
                <wp:extent cx="0" cy="234950"/>
                <wp:effectExtent l="76200" t="0" r="57150" b="5080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187.05pt;margin-top:7.6pt;width:0;height: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">
                <v:stroke endarrow="block"/>
              </v:shape>
            </w:pict>
          </mc:Fallback>
        </mc:AlternateContent>
      </w:r>
    </w:p>
    <w:p w:rsidR="00966D63" w:rsidRPr="009B179A" w:rsidRDefault="008A275F" w:rsidP="00966D63">
      <w:pPr>
        <w:spacing w:line="400" w:lineRule="exact"/>
        <w:rPr>
          <w:b/>
          <w:sz w:val="18"/>
          <w:szCs w:val="18"/>
        </w:rPr>
      </w:pPr>
      <w:r w:rsidRPr="009B179A">
        <w:rPr>
          <w:rFonts w:hint="eastAsia"/>
          <w:b/>
          <w:noProof/>
          <w:sz w:val="18"/>
          <w:szCs w:val="18"/>
        </w:rPr>
        <mc:AlternateContent>
          <mc:Choice Requires="wps">
            <w:drawing>
              <wp:anchor distT="0" distB="0" distL="114300" distR="114300" simplePos="0" relativeHeight="251689984" behindDoc="0" locked="0" layoutInCell="1" allowOverlap="1" wp14:anchorId="4442B8D4" wp14:editId="4EB988E9">
                <wp:simplePos x="0" y="0"/>
                <wp:positionH relativeFrom="column">
                  <wp:posOffset>1422609</wp:posOffset>
                </wp:positionH>
                <wp:positionV relativeFrom="paragraph">
                  <wp:posOffset>71120</wp:posOffset>
                </wp:positionV>
                <wp:extent cx="1972102" cy="299720"/>
                <wp:effectExtent l="0" t="0" r="28575" b="2413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102" cy="299720"/>
                        </a:xfrm>
                        <a:prstGeom prst="rect">
                          <a:avLst/>
                        </a:prstGeom>
                        <a:solidFill>
                          <a:srgbClr val="FFFFFF"/>
                        </a:solidFill>
                        <a:ln w="9525">
                          <a:solidFill>
                            <a:srgbClr val="000000"/>
                          </a:solidFill>
                          <a:miter lim="800000"/>
                          <a:headEnd/>
                          <a:tailEnd/>
                        </a:ln>
                      </wps:spPr>
                      <wps:txbx>
                        <w:txbxContent>
                          <w:p w:rsidR="00992000" w:rsidRPr="009B179A" w:rsidRDefault="00992000" w:rsidP="00966D63">
                            <w:pPr>
                              <w:jc w:val="center"/>
                              <w:rPr>
                                <w:sz w:val="18"/>
                                <w:szCs w:val="18"/>
                              </w:rPr>
                            </w:pPr>
                            <w:r w:rsidRPr="009B179A">
                              <w:rPr>
                                <w:rFonts w:hint="eastAsia"/>
                                <w:sz w:val="18"/>
                                <w:szCs w:val="18"/>
                              </w:rPr>
                              <w:t>内外管下沉至设计深度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 o:spid="_x0000_s1034" type="#_x0000_t202" style="position:absolute;left:0;text-align:left;margin-left:112pt;margin-top:5.6pt;width:155.3pt;height:2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">
                <v:textbox>
                  <w:txbxContent>
                    <w:p w:rsidR="00992000" w:rsidRPr="009B179A" w:rsidRDefault="00992000" w:rsidP="00966D63">
                      <w:pPr>
                        <w:jc w:val="center"/>
                        <w:rPr>
                          <w:sz w:val="18"/>
                          <w:szCs w:val="18"/>
                        </w:rPr>
                      </w:pPr>
                      <w:r w:rsidRPr="009B179A">
                        <w:rPr>
                          <w:rFonts w:hint="eastAsia"/>
                          <w:sz w:val="18"/>
                          <w:szCs w:val="18"/>
                        </w:rPr>
                        <w:t>内外管下沉至设计深度</w:t>
                      </w:r>
                    </w:p>
                  </w:txbxContent>
                </v:textbox>
              </v:shape>
            </w:pict>
          </mc:Fallback>
        </mc:AlternateContent>
      </w:r>
    </w:p>
    <w:p w:rsidR="00966D63" w:rsidRPr="009B179A" w:rsidRDefault="008A275F" w:rsidP="00966D63">
      <w:pPr>
        <w:spacing w:line="400" w:lineRule="exact"/>
        <w:rPr>
          <w:b/>
          <w:sz w:val="18"/>
          <w:szCs w:val="18"/>
        </w:rPr>
      </w:pPr>
      <w:r w:rsidRPr="009B179A">
        <w:rPr>
          <w:rFonts w:hint="eastAsia"/>
          <w:b/>
          <w:noProof/>
          <w:sz w:val="18"/>
          <w:szCs w:val="18"/>
        </w:rPr>
        <mc:AlternateContent>
          <mc:Choice Requires="wps">
            <w:drawing>
              <wp:anchor distT="0" distB="0" distL="114300" distR="114300" simplePos="0" relativeHeight="251691008" behindDoc="0" locked="0" layoutInCell="1" allowOverlap="1" wp14:anchorId="3EC64210" wp14:editId="56E13D79">
                <wp:simplePos x="0" y="0"/>
                <wp:positionH relativeFrom="column">
                  <wp:posOffset>2368550</wp:posOffset>
                </wp:positionH>
                <wp:positionV relativeFrom="paragraph">
                  <wp:posOffset>116205</wp:posOffset>
                </wp:positionV>
                <wp:extent cx="0" cy="234950"/>
                <wp:effectExtent l="76200" t="0" r="57150" b="50800"/>
                <wp:wrapNone/>
                <wp:docPr id="52" name="直接箭头连接符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2" o:spid="_x0000_s1026" type="#_x0000_t32" style="position:absolute;left:0;text-align:left;margin-left:186.5pt;margin-top:9.15pt;width:0;height: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">
                <v:stroke endarrow="block"/>
              </v:shape>
            </w:pict>
          </mc:Fallback>
        </mc:AlternateContent>
      </w:r>
    </w:p>
    <w:p w:rsidR="00966D63" w:rsidRPr="009B179A" w:rsidRDefault="008A275F" w:rsidP="00966D63">
      <w:pPr>
        <w:spacing w:line="400" w:lineRule="exact"/>
        <w:rPr>
          <w:b/>
          <w:sz w:val="18"/>
          <w:szCs w:val="18"/>
        </w:rPr>
      </w:pPr>
      <w:r w:rsidRPr="009B179A">
        <w:rPr>
          <w:rFonts w:hint="eastAsia"/>
          <w:b/>
          <w:noProof/>
          <w:sz w:val="18"/>
          <w:szCs w:val="18"/>
        </w:rPr>
        <mc:AlternateContent>
          <mc:Choice Requires="wps">
            <w:drawing>
              <wp:anchor distT="0" distB="0" distL="114300" distR="114300" simplePos="0" relativeHeight="251704320" behindDoc="0" locked="0" layoutInCell="1" allowOverlap="1" wp14:anchorId="1A0026BF" wp14:editId="12DB346C">
                <wp:simplePos x="0" y="0"/>
                <wp:positionH relativeFrom="column">
                  <wp:posOffset>3290409</wp:posOffset>
                </wp:positionH>
                <wp:positionV relativeFrom="paragraph">
                  <wp:posOffset>245745</wp:posOffset>
                </wp:positionV>
                <wp:extent cx="299720" cy="0"/>
                <wp:effectExtent l="38100" t="76200" r="0" b="95250"/>
                <wp:wrapNone/>
                <wp:docPr id="67" name="直接箭头连接符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7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7" o:spid="_x0000_s1026" type="#_x0000_t32" style="position:absolute;left:0;text-align:left;margin-left:259.1pt;margin-top:19.35pt;width:23.6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">
                <v:stroke endarrow="block"/>
              </v:shape>
            </w:pict>
          </mc:Fallback>
        </mc:AlternateContent>
      </w:r>
      <w:r w:rsidRPr="009B179A">
        <w:rPr>
          <w:rFonts w:hint="eastAsia"/>
          <w:b/>
          <w:noProof/>
          <w:sz w:val="18"/>
          <w:szCs w:val="18"/>
        </w:rPr>
        <mc:AlternateContent>
          <mc:Choice Requires="wps">
            <w:drawing>
              <wp:anchor distT="0" distB="0" distL="114300" distR="114300" simplePos="0" relativeHeight="251702272" behindDoc="0" locked="0" layoutInCell="1" allowOverlap="1" wp14:anchorId="7E76CE33" wp14:editId="2ED178DC">
                <wp:simplePos x="0" y="0"/>
                <wp:positionH relativeFrom="column">
                  <wp:posOffset>3603464</wp:posOffset>
                </wp:positionH>
                <wp:positionV relativeFrom="paragraph">
                  <wp:posOffset>95250</wp:posOffset>
                </wp:positionV>
                <wp:extent cx="1255395" cy="309880"/>
                <wp:effectExtent l="0" t="0" r="20955" b="13970"/>
                <wp:wrapNone/>
                <wp:docPr id="66" name="文本框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309880"/>
                        </a:xfrm>
                        <a:prstGeom prst="rect">
                          <a:avLst/>
                        </a:prstGeom>
                        <a:solidFill>
                          <a:srgbClr val="FFFFFF"/>
                        </a:solidFill>
                        <a:ln w="9525">
                          <a:solidFill>
                            <a:srgbClr val="000000"/>
                          </a:solidFill>
                          <a:miter lim="800000"/>
                          <a:headEnd/>
                          <a:tailEnd/>
                        </a:ln>
                      </wps:spPr>
                      <wps:txbx>
                        <w:txbxContent>
                          <w:p w:rsidR="00992000" w:rsidRPr="009B179A" w:rsidRDefault="00992000" w:rsidP="008A275F">
                            <w:pPr>
                              <w:jc w:val="center"/>
                              <w:rPr>
                                <w:sz w:val="18"/>
                                <w:szCs w:val="18"/>
                              </w:rPr>
                            </w:pPr>
                            <w:r w:rsidRPr="009B179A">
                              <w:rPr>
                                <w:rFonts w:hint="eastAsia"/>
                                <w:sz w:val="18"/>
                                <w:szCs w:val="18"/>
                              </w:rPr>
                              <w:t>钢筋</w:t>
                            </w:r>
                            <w:proofErr w:type="gramStart"/>
                            <w:r w:rsidRPr="009B179A">
                              <w:rPr>
                                <w:rFonts w:hint="eastAsia"/>
                                <w:sz w:val="18"/>
                                <w:szCs w:val="18"/>
                              </w:rPr>
                              <w:t>笼</w:t>
                            </w:r>
                            <w:proofErr w:type="gramEnd"/>
                            <w:r w:rsidRPr="009B179A">
                              <w:rPr>
                                <w:rFonts w:hint="eastAsia"/>
                                <w:sz w:val="18"/>
                                <w:szCs w:val="18"/>
                              </w:rPr>
                              <w:t>制作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6" o:spid="_x0000_s1035" type="#_x0000_t202" style="position:absolute;left:0;text-align:left;margin-left:283.75pt;margin-top:7.5pt;width:98.85pt;height:2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">
                <v:textbox>
                  <w:txbxContent>
                    <w:p w:rsidR="00992000" w:rsidRPr="009B179A" w:rsidRDefault="00992000" w:rsidP="008A275F">
                      <w:pPr>
                        <w:jc w:val="center"/>
                        <w:rPr>
                          <w:sz w:val="18"/>
                          <w:szCs w:val="18"/>
                        </w:rPr>
                      </w:pPr>
                      <w:r w:rsidRPr="009B179A">
                        <w:rPr>
                          <w:rFonts w:hint="eastAsia"/>
                          <w:sz w:val="18"/>
                          <w:szCs w:val="18"/>
                        </w:rPr>
                        <w:t>钢筋</w:t>
                      </w:r>
                      <w:proofErr w:type="gramStart"/>
                      <w:r w:rsidRPr="009B179A">
                        <w:rPr>
                          <w:rFonts w:hint="eastAsia"/>
                          <w:sz w:val="18"/>
                          <w:szCs w:val="18"/>
                        </w:rPr>
                        <w:t>笼</w:t>
                      </w:r>
                      <w:proofErr w:type="gramEnd"/>
                      <w:r w:rsidRPr="009B179A">
                        <w:rPr>
                          <w:rFonts w:hint="eastAsia"/>
                          <w:sz w:val="18"/>
                          <w:szCs w:val="18"/>
                        </w:rPr>
                        <w:t>制作</w:t>
                      </w:r>
                    </w:p>
                  </w:txbxContent>
                </v:textbox>
              </v:shape>
            </w:pict>
          </mc:Fallback>
        </mc:AlternateContent>
      </w:r>
      <w:r w:rsidRPr="009B179A">
        <w:rPr>
          <w:rFonts w:hint="eastAsia"/>
          <w:b/>
          <w:noProof/>
          <w:sz w:val="18"/>
          <w:szCs w:val="18"/>
        </w:rPr>
        <mc:AlternateContent>
          <mc:Choice Requires="wps">
            <w:drawing>
              <wp:anchor distT="0" distB="0" distL="114300" distR="114300" simplePos="0" relativeHeight="251692032" behindDoc="0" locked="0" layoutInCell="1" allowOverlap="1" wp14:anchorId="35164CD7" wp14:editId="338EA16F">
                <wp:simplePos x="0" y="0"/>
                <wp:positionH relativeFrom="column">
                  <wp:posOffset>1266617</wp:posOffset>
                </wp:positionH>
                <wp:positionV relativeFrom="paragraph">
                  <wp:posOffset>98425</wp:posOffset>
                </wp:positionV>
                <wp:extent cx="2036019" cy="310259"/>
                <wp:effectExtent l="0" t="0" r="21590" b="13970"/>
                <wp:wrapNone/>
                <wp:docPr id="51" name="文本框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019" cy="310259"/>
                        </a:xfrm>
                        <a:prstGeom prst="rect">
                          <a:avLst/>
                        </a:prstGeom>
                        <a:solidFill>
                          <a:srgbClr val="FFFFFF"/>
                        </a:solidFill>
                        <a:ln w="9525">
                          <a:solidFill>
                            <a:srgbClr val="000000"/>
                          </a:solidFill>
                          <a:miter lim="800000"/>
                          <a:headEnd/>
                          <a:tailEnd/>
                        </a:ln>
                      </wps:spPr>
                      <wps:txbx>
                        <w:txbxContent>
                          <w:p w:rsidR="00992000" w:rsidRPr="009B179A" w:rsidRDefault="00992000" w:rsidP="00966D63">
                            <w:pPr>
                              <w:jc w:val="center"/>
                              <w:rPr>
                                <w:sz w:val="18"/>
                                <w:szCs w:val="18"/>
                              </w:rPr>
                            </w:pPr>
                            <w:r w:rsidRPr="009B179A">
                              <w:rPr>
                                <w:rFonts w:hint="eastAsia"/>
                                <w:sz w:val="18"/>
                                <w:szCs w:val="18"/>
                              </w:rPr>
                              <w:t>抽出内管置入钢筋</w:t>
                            </w:r>
                            <w:proofErr w:type="gramStart"/>
                            <w:r w:rsidRPr="009B179A">
                              <w:rPr>
                                <w:rFonts w:hint="eastAsia"/>
                                <w:sz w:val="18"/>
                                <w:szCs w:val="18"/>
                              </w:rPr>
                              <w:t>笼</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51" o:spid="_x0000_s1036" type="#_x0000_t202" style="position:absolute;left:0;text-align:left;margin-left:99.75pt;margin-top:7.75pt;width:160.3pt;height:24.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">
                <v:textbox>
                  <w:txbxContent>
                    <w:p w:rsidR="00992000" w:rsidRPr="009B179A" w:rsidRDefault="00992000" w:rsidP="00966D63">
                      <w:pPr>
                        <w:jc w:val="center"/>
                        <w:rPr>
                          <w:sz w:val="18"/>
                          <w:szCs w:val="18"/>
                        </w:rPr>
                      </w:pPr>
                      <w:r w:rsidRPr="009B179A">
                        <w:rPr>
                          <w:rFonts w:hint="eastAsia"/>
                          <w:sz w:val="18"/>
                          <w:szCs w:val="18"/>
                        </w:rPr>
                        <w:t>抽出内管置入钢筋</w:t>
                      </w:r>
                      <w:proofErr w:type="gramStart"/>
                      <w:r w:rsidRPr="009B179A">
                        <w:rPr>
                          <w:rFonts w:hint="eastAsia"/>
                          <w:sz w:val="18"/>
                          <w:szCs w:val="18"/>
                        </w:rPr>
                        <w:t>笼</w:t>
                      </w:r>
                      <w:proofErr w:type="gramEnd"/>
                    </w:p>
                  </w:txbxContent>
                </v:textbox>
              </v:shape>
            </w:pict>
          </mc:Fallback>
        </mc:AlternateContent>
      </w:r>
    </w:p>
    <w:p w:rsidR="00966D63" w:rsidRPr="009B179A" w:rsidRDefault="008A275F" w:rsidP="00966D63">
      <w:pPr>
        <w:spacing w:line="400" w:lineRule="exact"/>
        <w:rPr>
          <w:b/>
          <w:sz w:val="18"/>
          <w:szCs w:val="18"/>
        </w:rPr>
      </w:pPr>
      <w:r w:rsidRPr="009B179A">
        <w:rPr>
          <w:rFonts w:hint="eastAsia"/>
          <w:b/>
          <w:noProof/>
          <w:sz w:val="18"/>
          <w:szCs w:val="18"/>
        </w:rPr>
        <mc:AlternateContent>
          <mc:Choice Requires="wps">
            <w:drawing>
              <wp:anchor distT="0" distB="0" distL="114300" distR="114300" simplePos="0" relativeHeight="251696128" behindDoc="0" locked="0" layoutInCell="1" allowOverlap="1" wp14:anchorId="01D3E430" wp14:editId="38E5B624">
                <wp:simplePos x="0" y="0"/>
                <wp:positionH relativeFrom="column">
                  <wp:posOffset>2363470</wp:posOffset>
                </wp:positionH>
                <wp:positionV relativeFrom="paragraph">
                  <wp:posOffset>154940</wp:posOffset>
                </wp:positionV>
                <wp:extent cx="0" cy="234950"/>
                <wp:effectExtent l="76200" t="0" r="57150" b="50800"/>
                <wp:wrapNone/>
                <wp:docPr id="63" name="直接箭头连接符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3" o:spid="_x0000_s1026" type="#_x0000_t32" style="position:absolute;left:0;text-align:left;margin-left:186.1pt;margin-top:12.2pt;width:0;height:1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">
                <v:stroke endarrow="block"/>
              </v:shape>
            </w:pict>
          </mc:Fallback>
        </mc:AlternateContent>
      </w:r>
    </w:p>
    <w:p w:rsidR="00966D63" w:rsidRPr="009B179A" w:rsidRDefault="00702B92" w:rsidP="009B179A">
      <w:pPr>
        <w:spacing w:line="300" w:lineRule="auto"/>
        <w:ind w:firstLineChars="200" w:firstLine="361"/>
        <w:rPr>
          <w:b/>
          <w:kern w:val="0"/>
          <w:sz w:val="18"/>
          <w:szCs w:val="18"/>
          <w:lang w:bidi="en-US"/>
        </w:rPr>
      </w:pPr>
      <w:r w:rsidRPr="009B179A">
        <w:rPr>
          <w:rFonts w:hint="eastAsia"/>
          <w:b/>
          <w:noProof/>
          <w:sz w:val="18"/>
          <w:szCs w:val="18"/>
        </w:rPr>
        <mc:AlternateContent>
          <mc:Choice Requires="wps">
            <w:drawing>
              <wp:anchor distT="0" distB="0" distL="114300" distR="114300" simplePos="0" relativeHeight="251717632" behindDoc="0" locked="0" layoutInCell="1" allowOverlap="1" wp14:anchorId="5F895F77" wp14:editId="342047A6">
                <wp:simplePos x="0" y="0"/>
                <wp:positionH relativeFrom="column">
                  <wp:posOffset>487907</wp:posOffset>
                </wp:positionH>
                <wp:positionV relativeFrom="paragraph">
                  <wp:posOffset>126810</wp:posOffset>
                </wp:positionV>
                <wp:extent cx="934673" cy="309880"/>
                <wp:effectExtent l="0" t="0" r="18415" b="13970"/>
                <wp:wrapNone/>
                <wp:docPr id="74" name="文本框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673" cy="309880"/>
                        </a:xfrm>
                        <a:prstGeom prst="rect">
                          <a:avLst/>
                        </a:prstGeom>
                        <a:solidFill>
                          <a:srgbClr val="FFFFFF"/>
                        </a:solidFill>
                        <a:ln w="9525">
                          <a:solidFill>
                            <a:srgbClr val="000000"/>
                          </a:solidFill>
                          <a:miter lim="800000"/>
                          <a:headEnd/>
                          <a:tailEnd/>
                        </a:ln>
                      </wps:spPr>
                      <wps:txbx>
                        <w:txbxContent>
                          <w:p w:rsidR="00992000" w:rsidRPr="009B179A" w:rsidRDefault="00992000" w:rsidP="00702B92">
                            <w:pPr>
                              <w:jc w:val="center"/>
                              <w:rPr>
                                <w:sz w:val="18"/>
                                <w:szCs w:val="18"/>
                              </w:rPr>
                            </w:pPr>
                            <w:r w:rsidRPr="009B179A">
                              <w:rPr>
                                <w:rFonts w:hint="eastAsia"/>
                                <w:sz w:val="18"/>
                                <w:szCs w:val="18"/>
                              </w:rPr>
                              <w:t>混凝土准备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4" o:spid="_x0000_s1037" type="#_x0000_t202" style="position:absolute;left:0;text-align:left;margin-left:38.4pt;margin-top:10pt;width:73.6pt;height:2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">
                <v:textbox>
                  <w:txbxContent>
                    <w:p w:rsidR="00992000" w:rsidRPr="009B179A" w:rsidRDefault="00992000" w:rsidP="00702B92">
                      <w:pPr>
                        <w:jc w:val="center"/>
                        <w:rPr>
                          <w:sz w:val="18"/>
                          <w:szCs w:val="18"/>
                        </w:rPr>
                      </w:pPr>
                      <w:r w:rsidRPr="009B179A">
                        <w:rPr>
                          <w:rFonts w:hint="eastAsia"/>
                          <w:sz w:val="18"/>
                          <w:szCs w:val="18"/>
                        </w:rPr>
                        <w:t>混凝土准备</w:t>
                      </w:r>
                    </w:p>
                  </w:txbxContent>
                </v:textbox>
              </v:shape>
            </w:pict>
          </mc:Fallback>
        </mc:AlternateContent>
      </w:r>
      <w:r w:rsidR="008A275F" w:rsidRPr="009B179A">
        <w:rPr>
          <w:rFonts w:hint="eastAsia"/>
          <w:b/>
          <w:noProof/>
          <w:sz w:val="18"/>
          <w:szCs w:val="18"/>
        </w:rPr>
        <mc:AlternateContent>
          <mc:Choice Requires="wps">
            <w:drawing>
              <wp:anchor distT="0" distB="0" distL="114300" distR="114300" simplePos="0" relativeHeight="251694080" behindDoc="0" locked="0" layoutInCell="1" allowOverlap="1" wp14:anchorId="556988F7" wp14:editId="4CB84784">
                <wp:simplePos x="0" y="0"/>
                <wp:positionH relativeFrom="column">
                  <wp:posOffset>1701800</wp:posOffset>
                </wp:positionH>
                <wp:positionV relativeFrom="paragraph">
                  <wp:posOffset>142875</wp:posOffset>
                </wp:positionV>
                <wp:extent cx="1362710" cy="286385"/>
                <wp:effectExtent l="0" t="0" r="27940" b="18415"/>
                <wp:wrapNone/>
                <wp:docPr id="62" name="文本框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86385"/>
                        </a:xfrm>
                        <a:prstGeom prst="rect">
                          <a:avLst/>
                        </a:prstGeom>
                        <a:solidFill>
                          <a:srgbClr val="FFFFFF"/>
                        </a:solidFill>
                        <a:ln w="9525">
                          <a:solidFill>
                            <a:srgbClr val="000000"/>
                          </a:solidFill>
                          <a:miter lim="800000"/>
                          <a:headEnd/>
                          <a:tailEnd/>
                        </a:ln>
                      </wps:spPr>
                      <wps:txbx>
                        <w:txbxContent>
                          <w:p w:rsidR="00992000" w:rsidRPr="009B179A" w:rsidRDefault="00992000" w:rsidP="008A275F">
                            <w:pPr>
                              <w:jc w:val="center"/>
                              <w:rPr>
                                <w:sz w:val="18"/>
                                <w:szCs w:val="18"/>
                              </w:rPr>
                            </w:pPr>
                            <w:r w:rsidRPr="009B179A">
                              <w:rPr>
                                <w:rFonts w:hint="eastAsia"/>
                                <w:sz w:val="18"/>
                                <w:szCs w:val="18"/>
                              </w:rPr>
                              <w:t>灌注混凝土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2" o:spid="_x0000_s1038" type="#_x0000_t202" style="position:absolute;left:0;text-align:left;margin-left:134pt;margin-top:11.25pt;width:107.3pt;height:22.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">
                <v:textbox>
                  <w:txbxContent>
                    <w:p w:rsidR="00992000" w:rsidRPr="009B179A" w:rsidRDefault="00992000" w:rsidP="008A275F">
                      <w:pPr>
                        <w:jc w:val="center"/>
                        <w:rPr>
                          <w:sz w:val="18"/>
                          <w:szCs w:val="18"/>
                        </w:rPr>
                      </w:pPr>
                      <w:r w:rsidRPr="009B179A">
                        <w:rPr>
                          <w:rFonts w:hint="eastAsia"/>
                          <w:sz w:val="18"/>
                          <w:szCs w:val="18"/>
                        </w:rPr>
                        <w:t>灌注混凝土</w:t>
                      </w:r>
                    </w:p>
                  </w:txbxContent>
                </v:textbox>
              </v:shape>
            </w:pict>
          </mc:Fallback>
        </mc:AlternateContent>
      </w:r>
    </w:p>
    <w:p w:rsidR="00966D63" w:rsidRPr="009B179A" w:rsidRDefault="00702B92" w:rsidP="009B179A">
      <w:pPr>
        <w:spacing w:line="300" w:lineRule="auto"/>
        <w:ind w:firstLineChars="200" w:firstLine="361"/>
        <w:rPr>
          <w:b/>
          <w:kern w:val="0"/>
          <w:sz w:val="18"/>
          <w:szCs w:val="18"/>
          <w:lang w:bidi="en-US"/>
        </w:rPr>
      </w:pPr>
      <w:r w:rsidRPr="009B179A">
        <w:rPr>
          <w:rFonts w:hint="eastAsia"/>
          <w:b/>
          <w:noProof/>
          <w:sz w:val="18"/>
          <w:szCs w:val="18"/>
        </w:rPr>
        <mc:AlternateContent>
          <mc:Choice Requires="wps">
            <w:drawing>
              <wp:anchor distT="0" distB="0" distL="114300" distR="114300" simplePos="0" relativeHeight="251719680" behindDoc="0" locked="0" layoutInCell="1" allowOverlap="1" wp14:anchorId="549C8059" wp14:editId="12F4B7AB">
                <wp:simplePos x="0" y="0"/>
                <wp:positionH relativeFrom="column">
                  <wp:posOffset>1402080</wp:posOffset>
                </wp:positionH>
                <wp:positionV relativeFrom="paragraph">
                  <wp:posOffset>51435</wp:posOffset>
                </wp:positionV>
                <wp:extent cx="299720" cy="0"/>
                <wp:effectExtent l="0" t="76200" r="24130" b="95250"/>
                <wp:wrapNone/>
                <wp:docPr id="75" name="直接箭头连接符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9720" cy="0"/>
                        </a:xfrm>
                        <a:prstGeom prst="straightConnector1">
                          <a:avLst/>
                        </a:prstGeom>
                        <a:noFill/>
                        <a:ln w="9525">
                          <a:solidFill>
                            <a:srgbClr val="000000"/>
                          </a:solidFill>
                          <a:round/>
                          <a:headEnd type="triangl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5" o:spid="_x0000_s1026" type="#_x0000_t32" style="position:absolute;left:0;text-align:left;margin-left:110.4pt;margin-top:4.05pt;width:23.6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">
                <v:stroke startarrow="block"/>
              </v:shape>
            </w:pict>
          </mc:Fallback>
        </mc:AlternateContent>
      </w:r>
      <w:r w:rsidR="008A275F" w:rsidRPr="009B179A">
        <w:rPr>
          <w:rFonts w:hint="eastAsia"/>
          <w:b/>
          <w:noProof/>
          <w:sz w:val="18"/>
          <w:szCs w:val="18"/>
        </w:rPr>
        <mc:AlternateContent>
          <mc:Choice Requires="wps">
            <w:drawing>
              <wp:anchor distT="0" distB="0" distL="114300" distR="114300" simplePos="0" relativeHeight="251700224" behindDoc="0" locked="0" layoutInCell="1" allowOverlap="1" wp14:anchorId="5136CCB9" wp14:editId="3E58B87D">
                <wp:simplePos x="0" y="0"/>
                <wp:positionH relativeFrom="column">
                  <wp:posOffset>2372360</wp:posOffset>
                </wp:positionH>
                <wp:positionV relativeFrom="paragraph">
                  <wp:posOffset>176530</wp:posOffset>
                </wp:positionV>
                <wp:extent cx="0" cy="234950"/>
                <wp:effectExtent l="76200" t="0" r="57150" b="50800"/>
                <wp:wrapNone/>
                <wp:docPr id="65" name="直接箭头连接符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65" o:spid="_x0000_s1026" type="#_x0000_t32" style="position:absolute;left:0;text-align:left;margin-left:186.8pt;margin-top:13.9pt;width:0;height: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">
                <v:stroke endarrow="block"/>
              </v:shape>
            </w:pict>
          </mc:Fallback>
        </mc:AlternateContent>
      </w:r>
    </w:p>
    <w:p w:rsidR="00966D63" w:rsidRPr="009B179A" w:rsidRDefault="008A275F" w:rsidP="009B179A">
      <w:pPr>
        <w:spacing w:line="300" w:lineRule="auto"/>
        <w:ind w:firstLineChars="200" w:firstLine="361"/>
        <w:rPr>
          <w:b/>
          <w:kern w:val="0"/>
          <w:sz w:val="18"/>
          <w:szCs w:val="18"/>
          <w:lang w:bidi="en-US"/>
        </w:rPr>
      </w:pPr>
      <w:r w:rsidRPr="009B179A">
        <w:rPr>
          <w:rFonts w:hint="eastAsia"/>
          <w:b/>
          <w:noProof/>
          <w:sz w:val="18"/>
          <w:szCs w:val="18"/>
        </w:rPr>
        <mc:AlternateContent>
          <mc:Choice Requires="wps">
            <w:drawing>
              <wp:anchor distT="0" distB="0" distL="114300" distR="114300" simplePos="0" relativeHeight="251698176" behindDoc="0" locked="0" layoutInCell="1" allowOverlap="1" wp14:anchorId="6CAA60BC" wp14:editId="5F4DF785">
                <wp:simplePos x="0" y="0"/>
                <wp:positionH relativeFrom="column">
                  <wp:posOffset>1689896</wp:posOffset>
                </wp:positionH>
                <wp:positionV relativeFrom="paragraph">
                  <wp:posOffset>156210</wp:posOffset>
                </wp:positionV>
                <wp:extent cx="1362710" cy="286385"/>
                <wp:effectExtent l="0" t="0" r="27940" b="18415"/>
                <wp:wrapNone/>
                <wp:docPr id="64" name="文本框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86385"/>
                        </a:xfrm>
                        <a:prstGeom prst="rect">
                          <a:avLst/>
                        </a:prstGeom>
                        <a:solidFill>
                          <a:srgbClr val="FFFFFF"/>
                        </a:solidFill>
                        <a:ln w="9525">
                          <a:solidFill>
                            <a:srgbClr val="000000"/>
                          </a:solidFill>
                          <a:miter lim="800000"/>
                          <a:headEnd/>
                          <a:tailEnd/>
                        </a:ln>
                      </wps:spPr>
                      <wps:txbx>
                        <w:txbxContent>
                          <w:p w:rsidR="00992000" w:rsidRPr="009B179A" w:rsidRDefault="00992000" w:rsidP="008A275F">
                            <w:pPr>
                              <w:jc w:val="center"/>
                              <w:rPr>
                                <w:sz w:val="18"/>
                                <w:szCs w:val="18"/>
                              </w:rPr>
                            </w:pPr>
                            <w:r w:rsidRPr="009B179A">
                              <w:rPr>
                                <w:rFonts w:hint="eastAsia"/>
                                <w:sz w:val="18"/>
                                <w:szCs w:val="18"/>
                              </w:rPr>
                              <w:t>拔管成桩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64" o:spid="_x0000_s1039" type="#_x0000_t202" style="position:absolute;left:0;text-align:left;margin-left:133.05pt;margin-top:12.3pt;width:107.3pt;height:2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">
                <v:textbox>
                  <w:txbxContent>
                    <w:p w:rsidR="00992000" w:rsidRPr="009B179A" w:rsidRDefault="00992000" w:rsidP="008A275F">
                      <w:pPr>
                        <w:jc w:val="center"/>
                        <w:rPr>
                          <w:sz w:val="18"/>
                          <w:szCs w:val="18"/>
                        </w:rPr>
                      </w:pPr>
                      <w:r w:rsidRPr="009B179A">
                        <w:rPr>
                          <w:rFonts w:hint="eastAsia"/>
                          <w:sz w:val="18"/>
                          <w:szCs w:val="18"/>
                        </w:rPr>
                        <w:t>拔管成桩</w:t>
                      </w:r>
                    </w:p>
                  </w:txbxContent>
                </v:textbox>
              </v:shape>
            </w:pict>
          </mc:Fallback>
        </mc:AlternateContent>
      </w:r>
    </w:p>
    <w:p w:rsidR="00966D63" w:rsidRPr="009B179A" w:rsidRDefault="00702B92" w:rsidP="009B179A">
      <w:pPr>
        <w:spacing w:line="300" w:lineRule="auto"/>
        <w:ind w:firstLineChars="200" w:firstLine="361"/>
        <w:rPr>
          <w:b/>
          <w:kern w:val="0"/>
          <w:sz w:val="18"/>
          <w:szCs w:val="18"/>
          <w:lang w:bidi="en-US"/>
        </w:rPr>
      </w:pPr>
      <w:r w:rsidRPr="009B179A">
        <w:rPr>
          <w:rFonts w:hint="eastAsia"/>
          <w:b/>
          <w:noProof/>
          <w:sz w:val="18"/>
          <w:szCs w:val="18"/>
        </w:rPr>
        <mc:AlternateContent>
          <mc:Choice Requires="wps">
            <w:drawing>
              <wp:anchor distT="0" distB="0" distL="114300" distR="114300" simplePos="0" relativeHeight="251715584" behindDoc="0" locked="0" layoutInCell="1" allowOverlap="1" wp14:anchorId="4D1D8075" wp14:editId="7FD5EBDB">
                <wp:simplePos x="0" y="0"/>
                <wp:positionH relativeFrom="column">
                  <wp:posOffset>2367280</wp:posOffset>
                </wp:positionH>
                <wp:positionV relativeFrom="paragraph">
                  <wp:posOffset>194945</wp:posOffset>
                </wp:positionV>
                <wp:extent cx="0" cy="234950"/>
                <wp:effectExtent l="76200" t="0" r="57150" b="50800"/>
                <wp:wrapNone/>
                <wp:docPr id="73" name="直接箭头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73" o:spid="_x0000_s1026" type="#_x0000_t32" style="position:absolute;left:0;text-align:left;margin-left:186.4pt;margin-top:15.35pt;width:0;height:1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">
                <v:stroke endarrow="block"/>
              </v:shape>
            </w:pict>
          </mc:Fallback>
        </mc:AlternateContent>
      </w:r>
    </w:p>
    <w:p w:rsidR="00966D63" w:rsidRPr="009B179A" w:rsidRDefault="00702B92" w:rsidP="009B179A">
      <w:pPr>
        <w:spacing w:line="300" w:lineRule="auto"/>
        <w:ind w:firstLineChars="200" w:firstLine="361"/>
        <w:rPr>
          <w:b/>
          <w:kern w:val="0"/>
          <w:sz w:val="18"/>
          <w:szCs w:val="18"/>
          <w:lang w:bidi="en-US"/>
        </w:rPr>
      </w:pPr>
      <w:r w:rsidRPr="009B179A">
        <w:rPr>
          <w:rFonts w:hint="eastAsia"/>
          <w:b/>
          <w:noProof/>
          <w:sz w:val="18"/>
          <w:szCs w:val="18"/>
        </w:rPr>
        <mc:AlternateContent>
          <mc:Choice Requires="wps">
            <w:drawing>
              <wp:anchor distT="0" distB="0" distL="114300" distR="114300" simplePos="0" relativeHeight="251713536" behindDoc="0" locked="0" layoutInCell="1" allowOverlap="1" wp14:anchorId="4CC62B37" wp14:editId="6974C428">
                <wp:simplePos x="0" y="0"/>
                <wp:positionH relativeFrom="column">
                  <wp:posOffset>1691640</wp:posOffset>
                </wp:positionH>
                <wp:positionV relativeFrom="paragraph">
                  <wp:posOffset>181610</wp:posOffset>
                </wp:positionV>
                <wp:extent cx="1362710" cy="286385"/>
                <wp:effectExtent l="0" t="0" r="27940" b="18415"/>
                <wp:wrapNone/>
                <wp:docPr id="72" name="文本框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710" cy="286385"/>
                        </a:xfrm>
                        <a:prstGeom prst="rect">
                          <a:avLst/>
                        </a:prstGeom>
                        <a:solidFill>
                          <a:srgbClr val="FFFFFF"/>
                        </a:solidFill>
                        <a:ln w="9525">
                          <a:solidFill>
                            <a:srgbClr val="000000"/>
                          </a:solidFill>
                          <a:miter lim="800000"/>
                          <a:headEnd/>
                          <a:tailEnd/>
                        </a:ln>
                      </wps:spPr>
                      <wps:txbx>
                        <w:txbxContent>
                          <w:p w:rsidR="00992000" w:rsidRPr="009B179A" w:rsidRDefault="00992000" w:rsidP="00702B92">
                            <w:pPr>
                              <w:jc w:val="center"/>
                              <w:rPr>
                                <w:sz w:val="18"/>
                                <w:szCs w:val="18"/>
                              </w:rPr>
                            </w:pPr>
                            <w:r w:rsidRPr="009B179A">
                              <w:rPr>
                                <w:rFonts w:hint="eastAsia"/>
                                <w:sz w:val="18"/>
                                <w:szCs w:val="18"/>
                              </w:rPr>
                              <w:t>移动机位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2" o:spid="_x0000_s1040" type="#_x0000_t202" style="position:absolute;left:0;text-align:left;margin-left:133.2pt;margin-top:14.3pt;width:107.3pt;height:2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">
                <v:textbox>
                  <w:txbxContent>
                    <w:p w:rsidR="00992000" w:rsidRPr="009B179A" w:rsidRDefault="00992000" w:rsidP="00702B92">
                      <w:pPr>
                        <w:jc w:val="center"/>
                        <w:rPr>
                          <w:sz w:val="18"/>
                          <w:szCs w:val="18"/>
                        </w:rPr>
                      </w:pPr>
                      <w:r w:rsidRPr="009B179A">
                        <w:rPr>
                          <w:rFonts w:hint="eastAsia"/>
                          <w:sz w:val="18"/>
                          <w:szCs w:val="18"/>
                        </w:rPr>
                        <w:t>移动机位</w:t>
                      </w:r>
                    </w:p>
                  </w:txbxContent>
                </v:textbox>
              </v:shape>
            </w:pict>
          </mc:Fallback>
        </mc:AlternateContent>
      </w:r>
    </w:p>
    <w:p w:rsidR="00702B92" w:rsidRDefault="00702B92" w:rsidP="00702B92">
      <w:pPr>
        <w:spacing w:line="300" w:lineRule="auto"/>
        <w:rPr>
          <w:b/>
          <w:kern w:val="0"/>
          <w:szCs w:val="21"/>
          <w:lang w:bidi="en-US"/>
        </w:rPr>
      </w:pPr>
    </w:p>
    <w:p w:rsidR="000B2033" w:rsidRDefault="002B7D89" w:rsidP="009B179A">
      <w:pPr>
        <w:spacing w:line="300" w:lineRule="auto"/>
        <w:jc w:val="center"/>
        <w:rPr>
          <w:bCs/>
          <w:kern w:val="0"/>
          <w:sz w:val="18"/>
          <w:szCs w:val="18"/>
          <w:lang w:bidi="en-US"/>
        </w:rPr>
      </w:pPr>
      <w:r>
        <w:rPr>
          <w:rFonts w:hint="eastAsia"/>
          <w:bCs/>
          <w:kern w:val="0"/>
          <w:sz w:val="18"/>
          <w:szCs w:val="18"/>
          <w:lang w:bidi="en-US"/>
        </w:rPr>
        <w:t>图</w:t>
      </w:r>
      <w:r>
        <w:rPr>
          <w:rFonts w:hint="eastAsia"/>
          <w:bCs/>
          <w:kern w:val="0"/>
          <w:sz w:val="18"/>
          <w:szCs w:val="18"/>
          <w:lang w:bidi="en-US"/>
        </w:rPr>
        <w:t xml:space="preserve">6.3.2 </w:t>
      </w:r>
      <w:r>
        <w:rPr>
          <w:rFonts w:hint="eastAsia"/>
          <w:bCs/>
          <w:kern w:val="0"/>
          <w:sz w:val="18"/>
          <w:szCs w:val="18"/>
          <w:lang w:bidi="en-US"/>
        </w:rPr>
        <w:t>静压法施工流程</w:t>
      </w:r>
    </w:p>
    <w:p w:rsidR="000B2033" w:rsidRDefault="002B7D89">
      <w:pPr>
        <w:spacing w:line="300" w:lineRule="auto"/>
        <w:ind w:firstLineChars="200" w:firstLine="422"/>
        <w:rPr>
          <w:szCs w:val="21"/>
        </w:rPr>
      </w:pPr>
      <w:r>
        <w:rPr>
          <w:b/>
          <w:kern w:val="0"/>
          <w:szCs w:val="21"/>
          <w:lang w:bidi="en-US"/>
        </w:rPr>
        <w:t>2</w:t>
      </w:r>
      <w:r>
        <w:rPr>
          <w:kern w:val="0"/>
          <w:szCs w:val="21"/>
          <w:lang w:bidi="en-US"/>
        </w:rPr>
        <w:t xml:space="preserve">  </w:t>
      </w:r>
      <w:r w:rsidR="009B179A">
        <w:rPr>
          <w:kern w:val="0"/>
          <w:szCs w:val="21"/>
          <w:lang w:bidi="en-US"/>
        </w:rPr>
        <w:t>扩大头施工</w:t>
      </w:r>
      <w:r>
        <w:rPr>
          <w:kern w:val="0"/>
          <w:szCs w:val="21"/>
          <w:lang w:bidi="en-US"/>
        </w:rPr>
        <w:t>：</w:t>
      </w:r>
    </w:p>
    <w:p w:rsidR="000B2033" w:rsidRDefault="002B7D89">
      <w:pPr>
        <w:spacing w:line="300" w:lineRule="auto"/>
        <w:ind w:firstLineChars="200" w:firstLine="422"/>
        <w:rPr>
          <w:szCs w:val="21"/>
        </w:rPr>
      </w:pPr>
      <w:r>
        <w:rPr>
          <w:b/>
          <w:kern w:val="0"/>
          <w:szCs w:val="21"/>
          <w:lang w:bidi="en-US"/>
        </w:rPr>
        <w:t>1</w:t>
      </w:r>
      <w:r>
        <w:rPr>
          <w:kern w:val="0"/>
          <w:szCs w:val="21"/>
          <w:lang w:bidi="en-US"/>
        </w:rPr>
        <w:t>）</w:t>
      </w:r>
      <w:r>
        <w:rPr>
          <w:kern w:val="0"/>
          <w:szCs w:val="21"/>
          <w:lang w:bidi="en-US"/>
        </w:rPr>
        <w:t xml:space="preserve"> </w:t>
      </w:r>
      <w:proofErr w:type="gramStart"/>
      <w:r>
        <w:rPr>
          <w:kern w:val="0"/>
          <w:szCs w:val="21"/>
          <w:lang w:bidi="en-US"/>
        </w:rPr>
        <w:t>静压双</w:t>
      </w:r>
      <w:proofErr w:type="gramEnd"/>
      <w:r>
        <w:rPr>
          <w:kern w:val="0"/>
          <w:szCs w:val="21"/>
          <w:lang w:bidi="en-US"/>
        </w:rPr>
        <w:t>管复合扩底桩机的现场组装完成后，将内、外管叠加套在一起，通过夹持系统、将内、外桩管同步压至设计标高。</w:t>
      </w:r>
    </w:p>
    <w:p w:rsidR="000B2033" w:rsidRDefault="002B7D89">
      <w:pPr>
        <w:spacing w:line="300" w:lineRule="auto"/>
        <w:ind w:firstLineChars="200" w:firstLine="422"/>
        <w:rPr>
          <w:szCs w:val="21"/>
        </w:rPr>
      </w:pPr>
      <w:r>
        <w:rPr>
          <w:b/>
          <w:kern w:val="0"/>
          <w:szCs w:val="21"/>
          <w:lang w:bidi="en-US"/>
        </w:rPr>
        <w:t>2</w:t>
      </w:r>
      <w:r>
        <w:rPr>
          <w:kern w:val="0"/>
          <w:szCs w:val="21"/>
          <w:lang w:bidi="en-US"/>
        </w:rPr>
        <w:t>）</w:t>
      </w:r>
      <w:r>
        <w:rPr>
          <w:kern w:val="0"/>
          <w:szCs w:val="21"/>
          <w:lang w:bidi="en-US"/>
        </w:rPr>
        <w:t xml:space="preserve"> </w:t>
      </w:r>
      <w:r>
        <w:rPr>
          <w:kern w:val="0"/>
          <w:szCs w:val="21"/>
          <w:lang w:bidi="en-US"/>
        </w:rPr>
        <w:t>拔出内管，在外管内灌入</w:t>
      </w:r>
      <w:r w:rsidR="00A9427F">
        <w:rPr>
          <w:rFonts w:hint="eastAsia"/>
          <w:kern w:val="0"/>
          <w:szCs w:val="21"/>
          <w:lang w:bidi="en-US"/>
        </w:rPr>
        <w:t>（</w:t>
      </w:r>
      <w:r w:rsidR="00A9427F">
        <w:rPr>
          <w:kern w:val="0"/>
          <w:szCs w:val="21"/>
          <w:lang w:bidi="en-US"/>
        </w:rPr>
        <w:t>0.1~0.2</w:t>
      </w:r>
      <w:r w:rsidR="00403E00">
        <w:rPr>
          <w:rFonts w:hint="eastAsia"/>
          <w:kern w:val="0"/>
          <w:szCs w:val="21"/>
          <w:lang w:bidi="en-US"/>
        </w:rPr>
        <w:t>）</w:t>
      </w:r>
      <w:r>
        <w:rPr>
          <w:kern w:val="0"/>
          <w:szCs w:val="21"/>
          <w:lang w:bidi="en-US"/>
        </w:rPr>
        <w:t>m</w:t>
      </w:r>
      <w:r>
        <w:rPr>
          <w:kern w:val="0"/>
          <w:szCs w:val="21"/>
          <w:vertAlign w:val="superscript"/>
          <w:lang w:bidi="en-US"/>
        </w:rPr>
        <w:t>3</w:t>
      </w:r>
      <w:r>
        <w:rPr>
          <w:kern w:val="0"/>
          <w:szCs w:val="21"/>
          <w:lang w:bidi="en-US"/>
        </w:rPr>
        <w:t>的干硬性混凝土进行止水封填。封填后拔出内管，在外管内灌入</w:t>
      </w:r>
      <w:r w:rsidR="00A9427F">
        <w:rPr>
          <w:rFonts w:hint="eastAsia"/>
          <w:kern w:val="0"/>
          <w:szCs w:val="21"/>
          <w:lang w:bidi="en-US"/>
        </w:rPr>
        <w:t>（</w:t>
      </w:r>
      <w:r w:rsidR="00A9427F">
        <w:rPr>
          <w:kern w:val="0"/>
          <w:szCs w:val="21"/>
          <w:lang w:bidi="en-US"/>
        </w:rPr>
        <w:t>0.25~0.30</w:t>
      </w:r>
      <w:r w:rsidR="00A9427F">
        <w:rPr>
          <w:rFonts w:hint="eastAsia"/>
          <w:kern w:val="0"/>
          <w:szCs w:val="21"/>
          <w:lang w:bidi="en-US"/>
        </w:rPr>
        <w:t>）</w:t>
      </w:r>
      <w:r>
        <w:rPr>
          <w:kern w:val="0"/>
          <w:szCs w:val="21"/>
          <w:lang w:bidi="en-US"/>
        </w:rPr>
        <w:t>m³</w:t>
      </w:r>
      <w:r w:rsidR="00A9427F">
        <w:rPr>
          <w:kern w:val="0"/>
          <w:szCs w:val="21"/>
          <w:lang w:bidi="en-US"/>
        </w:rPr>
        <w:t>的强压辅料</w:t>
      </w:r>
      <w:r>
        <w:rPr>
          <w:kern w:val="0"/>
          <w:szCs w:val="21"/>
          <w:lang w:bidi="en-US"/>
        </w:rPr>
        <w:t>。</w:t>
      </w:r>
      <w:r>
        <w:rPr>
          <w:szCs w:val="21"/>
        </w:rPr>
        <w:t xml:space="preserve">  </w:t>
      </w:r>
    </w:p>
    <w:p w:rsidR="000B2033" w:rsidRDefault="002B7D89">
      <w:pPr>
        <w:spacing w:line="300" w:lineRule="auto"/>
        <w:ind w:firstLineChars="200" w:firstLine="422"/>
        <w:rPr>
          <w:szCs w:val="21"/>
        </w:rPr>
      </w:pPr>
      <w:r>
        <w:rPr>
          <w:b/>
          <w:kern w:val="0"/>
          <w:szCs w:val="21"/>
          <w:lang w:bidi="en-US"/>
        </w:rPr>
        <w:t>3</w:t>
      </w:r>
      <w:r>
        <w:rPr>
          <w:kern w:val="0"/>
          <w:szCs w:val="21"/>
          <w:lang w:bidi="en-US"/>
        </w:rPr>
        <w:t>）</w:t>
      </w:r>
      <w:r>
        <w:rPr>
          <w:rFonts w:hint="eastAsia"/>
          <w:kern w:val="0"/>
          <w:szCs w:val="21"/>
          <w:lang w:bidi="en-US"/>
        </w:rPr>
        <w:t xml:space="preserve"> </w:t>
      </w:r>
      <w:r>
        <w:rPr>
          <w:kern w:val="0"/>
          <w:szCs w:val="21"/>
          <w:lang w:bidi="en-US"/>
        </w:rPr>
        <w:t>根据设计及试桩结果在桩底强压辅料的数量，将内管用改制</w:t>
      </w:r>
      <w:proofErr w:type="gramStart"/>
      <w:r>
        <w:rPr>
          <w:kern w:val="0"/>
          <w:szCs w:val="21"/>
          <w:lang w:bidi="en-US"/>
        </w:rPr>
        <w:t>增设副吊与</w:t>
      </w:r>
      <w:proofErr w:type="gramEnd"/>
      <w:r>
        <w:rPr>
          <w:kern w:val="0"/>
          <w:szCs w:val="21"/>
          <w:lang w:bidi="en-US"/>
        </w:rPr>
        <w:t>外管同步压至设计标高，外管上</w:t>
      </w:r>
      <w:proofErr w:type="gramStart"/>
      <w:r>
        <w:rPr>
          <w:kern w:val="0"/>
          <w:szCs w:val="21"/>
          <w:lang w:bidi="en-US"/>
        </w:rPr>
        <w:t>拔一定</w:t>
      </w:r>
      <w:proofErr w:type="gramEnd"/>
      <w:r>
        <w:rPr>
          <w:kern w:val="0"/>
          <w:szCs w:val="21"/>
          <w:lang w:bidi="en-US"/>
        </w:rPr>
        <w:t>高度</w:t>
      </w:r>
      <w:r w:rsidR="009B179A">
        <w:rPr>
          <w:rFonts w:hint="eastAsia"/>
        </w:rPr>
        <w:t>（</w:t>
      </w:r>
      <w:r w:rsidR="009B179A">
        <w:rPr>
          <w:rFonts w:hint="eastAsia"/>
        </w:rPr>
        <w:t>1.0m~</w:t>
      </w:r>
      <w:r w:rsidR="009B179A">
        <w:t>1.5m</w:t>
      </w:r>
      <w:r w:rsidR="009B179A">
        <w:rPr>
          <w:rFonts w:hint="eastAsia"/>
        </w:rPr>
        <w:t>）</w:t>
      </w:r>
      <w:r>
        <w:rPr>
          <w:kern w:val="0"/>
          <w:szCs w:val="21"/>
          <w:lang w:bidi="en-US"/>
        </w:rPr>
        <w:t>，强压内管中的辅料扩底至设计桩底标高</w:t>
      </w:r>
      <w:r>
        <w:rPr>
          <w:kern w:val="0"/>
          <w:szCs w:val="21"/>
          <w:lang w:bidi="en-US"/>
        </w:rPr>
        <w:t xml:space="preserve">, </w:t>
      </w:r>
      <w:r>
        <w:rPr>
          <w:kern w:val="0"/>
          <w:szCs w:val="21"/>
          <w:lang w:bidi="en-US"/>
        </w:rPr>
        <w:t>静压控制值大于设计值的</w:t>
      </w:r>
      <w:r>
        <w:rPr>
          <w:kern w:val="0"/>
          <w:szCs w:val="21"/>
          <w:lang w:bidi="en-US"/>
        </w:rPr>
        <w:t>1.2</w:t>
      </w:r>
      <w:r>
        <w:rPr>
          <w:kern w:val="0"/>
          <w:szCs w:val="21"/>
          <w:lang w:bidi="en-US"/>
        </w:rPr>
        <w:t>倍</w:t>
      </w:r>
      <w:r w:rsidR="00A9427F">
        <w:rPr>
          <w:rFonts w:hint="eastAsia"/>
          <w:kern w:val="0"/>
          <w:szCs w:val="21"/>
          <w:lang w:bidi="en-US"/>
        </w:rPr>
        <w:t>，</w:t>
      </w:r>
      <w:r>
        <w:rPr>
          <w:kern w:val="0"/>
          <w:szCs w:val="21"/>
          <w:lang w:bidi="en-US"/>
        </w:rPr>
        <w:t>如静压控制</w:t>
      </w:r>
      <w:proofErr w:type="gramStart"/>
      <w:r>
        <w:rPr>
          <w:kern w:val="0"/>
          <w:szCs w:val="21"/>
          <w:lang w:bidi="en-US"/>
        </w:rPr>
        <w:t>值最终</w:t>
      </w:r>
      <w:proofErr w:type="gramEnd"/>
      <w:r>
        <w:rPr>
          <w:kern w:val="0"/>
          <w:szCs w:val="21"/>
          <w:lang w:bidi="en-US"/>
        </w:rPr>
        <w:t>达不到，必须再次加入适量辅料强夯扩底至上述值为止。</w:t>
      </w:r>
    </w:p>
    <w:p w:rsidR="000B2033" w:rsidRDefault="002B7D89">
      <w:pPr>
        <w:spacing w:line="300" w:lineRule="auto"/>
        <w:ind w:firstLineChars="200" w:firstLine="422"/>
        <w:rPr>
          <w:szCs w:val="21"/>
        </w:rPr>
      </w:pPr>
      <w:r>
        <w:rPr>
          <w:b/>
          <w:kern w:val="0"/>
          <w:szCs w:val="21"/>
          <w:lang w:bidi="en-US"/>
        </w:rPr>
        <w:t>4</w:t>
      </w:r>
      <w:r>
        <w:rPr>
          <w:kern w:val="0"/>
          <w:szCs w:val="21"/>
          <w:lang w:bidi="en-US"/>
        </w:rPr>
        <w:t>）</w:t>
      </w:r>
      <w:r>
        <w:rPr>
          <w:rFonts w:hint="eastAsia"/>
          <w:kern w:val="0"/>
          <w:szCs w:val="21"/>
          <w:lang w:bidi="en-US"/>
        </w:rPr>
        <w:t xml:space="preserve"> </w:t>
      </w:r>
      <w:r>
        <w:rPr>
          <w:kern w:val="0"/>
          <w:szCs w:val="21"/>
          <w:lang w:bidi="en-US"/>
        </w:rPr>
        <w:t>经上述静压辅料后，桩端阻力达到设计要求，随之拔出内管，加入（</w:t>
      </w:r>
      <w:r>
        <w:rPr>
          <w:kern w:val="0"/>
          <w:szCs w:val="21"/>
          <w:lang w:bidi="en-US"/>
        </w:rPr>
        <w:t>0.20~0.25</w:t>
      </w:r>
      <w:r>
        <w:rPr>
          <w:kern w:val="0"/>
          <w:szCs w:val="21"/>
          <w:lang w:bidi="en-US"/>
        </w:rPr>
        <w:t>）</w:t>
      </w:r>
      <w:r>
        <w:rPr>
          <w:kern w:val="0"/>
          <w:szCs w:val="21"/>
          <w:lang w:bidi="en-US"/>
        </w:rPr>
        <w:t>m</w:t>
      </w:r>
      <w:r>
        <w:rPr>
          <w:kern w:val="0"/>
          <w:szCs w:val="21"/>
          <w:vertAlign w:val="superscript"/>
          <w:lang w:bidi="en-US"/>
        </w:rPr>
        <w:t>3</w:t>
      </w:r>
      <w:r>
        <w:rPr>
          <w:kern w:val="0"/>
          <w:szCs w:val="21"/>
          <w:lang w:bidi="en-US"/>
        </w:rPr>
        <w:t>，坍落度为（</w:t>
      </w:r>
      <w:r>
        <w:rPr>
          <w:kern w:val="0"/>
          <w:szCs w:val="21"/>
          <w:lang w:bidi="en-US"/>
        </w:rPr>
        <w:t>30~80</w:t>
      </w:r>
      <w:r>
        <w:rPr>
          <w:kern w:val="0"/>
          <w:szCs w:val="21"/>
          <w:lang w:bidi="en-US"/>
        </w:rPr>
        <w:t>）</w:t>
      </w:r>
      <w:r>
        <w:rPr>
          <w:kern w:val="0"/>
          <w:szCs w:val="21"/>
          <w:lang w:bidi="en-US"/>
        </w:rPr>
        <w:t>mm</w:t>
      </w:r>
      <w:r>
        <w:rPr>
          <w:kern w:val="0"/>
          <w:szCs w:val="21"/>
          <w:lang w:bidi="en-US"/>
        </w:rPr>
        <w:t>的</w:t>
      </w:r>
      <w:r>
        <w:rPr>
          <w:kern w:val="0"/>
          <w:szCs w:val="21"/>
          <w:lang w:bidi="en-US"/>
        </w:rPr>
        <w:t>C30</w:t>
      </w:r>
      <w:r w:rsidR="00A9427F">
        <w:rPr>
          <w:kern w:val="0"/>
          <w:szCs w:val="21"/>
          <w:lang w:bidi="en-US"/>
        </w:rPr>
        <w:t>混凝土，外管上</w:t>
      </w:r>
      <w:proofErr w:type="gramStart"/>
      <w:r w:rsidR="00A9427F">
        <w:rPr>
          <w:kern w:val="0"/>
          <w:szCs w:val="21"/>
          <w:lang w:bidi="en-US"/>
        </w:rPr>
        <w:t>拔一定</w:t>
      </w:r>
      <w:proofErr w:type="gramEnd"/>
      <w:r w:rsidR="00A9427F">
        <w:rPr>
          <w:kern w:val="0"/>
          <w:szCs w:val="21"/>
          <w:lang w:bidi="en-US"/>
        </w:rPr>
        <w:t>高度</w:t>
      </w:r>
      <w:r w:rsidR="009B179A">
        <w:rPr>
          <w:rFonts w:hint="eastAsia"/>
        </w:rPr>
        <w:t>（</w:t>
      </w:r>
      <w:r w:rsidR="009B179A">
        <w:rPr>
          <w:rFonts w:hint="eastAsia"/>
        </w:rPr>
        <w:t>1.0m~</w:t>
      </w:r>
      <w:r w:rsidR="009B179A">
        <w:t>1.5m</w:t>
      </w:r>
      <w:r w:rsidR="009B179A">
        <w:rPr>
          <w:rFonts w:hint="eastAsia"/>
        </w:rPr>
        <w:t>）</w:t>
      </w:r>
      <w:r w:rsidR="00A9427F">
        <w:rPr>
          <w:kern w:val="0"/>
          <w:szCs w:val="21"/>
          <w:lang w:bidi="en-US"/>
        </w:rPr>
        <w:t>后</w:t>
      </w:r>
      <w:r>
        <w:rPr>
          <w:kern w:val="0"/>
          <w:szCs w:val="21"/>
          <w:lang w:bidi="en-US"/>
        </w:rPr>
        <w:t>静压扩底。最终满足静压控制值大于设计值的</w:t>
      </w:r>
      <w:r>
        <w:rPr>
          <w:kern w:val="0"/>
          <w:szCs w:val="21"/>
          <w:lang w:bidi="en-US"/>
        </w:rPr>
        <w:t>1.3</w:t>
      </w:r>
      <w:r w:rsidR="009B179A">
        <w:rPr>
          <w:kern w:val="0"/>
          <w:szCs w:val="21"/>
          <w:lang w:bidi="en-US"/>
        </w:rPr>
        <w:t>倍的</w:t>
      </w:r>
      <w:r>
        <w:rPr>
          <w:kern w:val="0"/>
          <w:szCs w:val="21"/>
          <w:lang w:bidi="en-US"/>
        </w:rPr>
        <w:t>主控</w:t>
      </w:r>
      <w:r w:rsidR="009B179A">
        <w:rPr>
          <w:kern w:val="0"/>
          <w:szCs w:val="21"/>
          <w:lang w:bidi="en-US"/>
        </w:rPr>
        <w:t>要求</w:t>
      </w:r>
      <w:r>
        <w:rPr>
          <w:kern w:val="0"/>
          <w:szCs w:val="21"/>
          <w:lang w:bidi="en-US"/>
        </w:rPr>
        <w:t>。</w:t>
      </w:r>
    </w:p>
    <w:p w:rsidR="000B2033" w:rsidRDefault="002B7D89">
      <w:pPr>
        <w:spacing w:line="300" w:lineRule="auto"/>
        <w:ind w:firstLineChars="200" w:firstLine="422"/>
        <w:rPr>
          <w:szCs w:val="21"/>
        </w:rPr>
      </w:pPr>
      <w:r>
        <w:rPr>
          <w:b/>
          <w:kern w:val="0"/>
          <w:szCs w:val="21"/>
          <w:lang w:bidi="en-US"/>
        </w:rPr>
        <w:t>5</w:t>
      </w:r>
      <w:r>
        <w:rPr>
          <w:kern w:val="0"/>
          <w:szCs w:val="21"/>
          <w:lang w:bidi="en-US"/>
        </w:rPr>
        <w:t>）</w:t>
      </w:r>
      <w:r>
        <w:rPr>
          <w:rFonts w:hint="eastAsia"/>
          <w:kern w:val="0"/>
          <w:szCs w:val="21"/>
          <w:lang w:bidi="en-US"/>
        </w:rPr>
        <w:t xml:space="preserve"> </w:t>
      </w:r>
      <w:proofErr w:type="gramStart"/>
      <w:r>
        <w:rPr>
          <w:kern w:val="0"/>
          <w:szCs w:val="21"/>
          <w:lang w:bidi="en-US"/>
        </w:rPr>
        <w:t>静压双</w:t>
      </w:r>
      <w:proofErr w:type="gramEnd"/>
      <w:r>
        <w:rPr>
          <w:kern w:val="0"/>
          <w:szCs w:val="21"/>
          <w:lang w:bidi="en-US"/>
        </w:rPr>
        <w:t>管复合扩底桩总的投料量应该控制在（</w:t>
      </w:r>
      <w:r>
        <w:rPr>
          <w:kern w:val="0"/>
          <w:szCs w:val="21"/>
          <w:lang w:bidi="en-US"/>
        </w:rPr>
        <w:t>1.0~2.0</w:t>
      </w:r>
      <w:r>
        <w:rPr>
          <w:kern w:val="0"/>
          <w:szCs w:val="21"/>
          <w:lang w:bidi="en-US"/>
        </w:rPr>
        <w:t>）</w:t>
      </w:r>
      <w:r>
        <w:rPr>
          <w:kern w:val="0"/>
          <w:szCs w:val="21"/>
          <w:lang w:bidi="en-US"/>
        </w:rPr>
        <w:t>m</w:t>
      </w:r>
      <w:r>
        <w:rPr>
          <w:kern w:val="0"/>
          <w:szCs w:val="21"/>
          <w:vertAlign w:val="superscript"/>
          <w:lang w:bidi="en-US"/>
        </w:rPr>
        <w:t>3</w:t>
      </w:r>
      <w:r w:rsidR="00A9427F">
        <w:rPr>
          <w:kern w:val="0"/>
          <w:szCs w:val="21"/>
          <w:lang w:bidi="en-US"/>
        </w:rPr>
        <w:t>之间，在此范围内，辅料的投料量与干硬性混凝土的量应该基本相同；当总</w:t>
      </w:r>
      <w:r>
        <w:rPr>
          <w:kern w:val="0"/>
          <w:szCs w:val="21"/>
          <w:lang w:bidi="en-US"/>
        </w:rPr>
        <w:t>投料量在大于</w:t>
      </w:r>
      <w:r>
        <w:rPr>
          <w:kern w:val="0"/>
          <w:szCs w:val="21"/>
          <w:lang w:bidi="en-US"/>
        </w:rPr>
        <w:t>2.0m</w:t>
      </w:r>
      <w:r>
        <w:rPr>
          <w:kern w:val="0"/>
          <w:szCs w:val="21"/>
          <w:vertAlign w:val="superscript"/>
          <w:lang w:bidi="en-US"/>
        </w:rPr>
        <w:t>3</w:t>
      </w:r>
      <w:r>
        <w:rPr>
          <w:kern w:val="0"/>
          <w:szCs w:val="21"/>
          <w:lang w:bidi="en-US"/>
        </w:rPr>
        <w:t>时，最终扩底静压控制值达不到设计要求的</w:t>
      </w:r>
      <w:r>
        <w:rPr>
          <w:kern w:val="0"/>
          <w:szCs w:val="21"/>
          <w:lang w:bidi="en-US"/>
        </w:rPr>
        <w:t>1.3</w:t>
      </w:r>
      <w:r>
        <w:rPr>
          <w:kern w:val="0"/>
          <w:szCs w:val="21"/>
          <w:lang w:bidi="en-US"/>
        </w:rPr>
        <w:t>倍，必须重新选择合适的持力层设计施工。</w:t>
      </w:r>
    </w:p>
    <w:p w:rsidR="000B2033" w:rsidRDefault="002B7D89">
      <w:pPr>
        <w:spacing w:line="300" w:lineRule="auto"/>
        <w:ind w:firstLineChars="200" w:firstLine="422"/>
        <w:rPr>
          <w:szCs w:val="21"/>
        </w:rPr>
      </w:pPr>
      <w:r>
        <w:rPr>
          <w:b/>
          <w:kern w:val="0"/>
          <w:szCs w:val="21"/>
          <w:lang w:bidi="en-US"/>
        </w:rPr>
        <w:t>3</w:t>
      </w:r>
      <w:r>
        <w:rPr>
          <w:kern w:val="0"/>
          <w:szCs w:val="21"/>
          <w:lang w:bidi="en-US"/>
        </w:rPr>
        <w:t xml:space="preserve"> </w:t>
      </w:r>
      <w:r>
        <w:rPr>
          <w:rFonts w:hint="eastAsia"/>
          <w:kern w:val="0"/>
          <w:szCs w:val="21"/>
          <w:lang w:bidi="en-US"/>
        </w:rPr>
        <w:t xml:space="preserve"> </w:t>
      </w:r>
      <w:r>
        <w:rPr>
          <w:kern w:val="0"/>
          <w:szCs w:val="21"/>
          <w:lang w:bidi="en-US"/>
        </w:rPr>
        <w:t>混凝土桩身施工：</w:t>
      </w:r>
    </w:p>
    <w:p w:rsidR="000B2033" w:rsidRDefault="002B7D89">
      <w:pPr>
        <w:spacing w:line="300" w:lineRule="auto"/>
        <w:ind w:firstLineChars="200" w:firstLine="422"/>
        <w:rPr>
          <w:szCs w:val="21"/>
        </w:rPr>
      </w:pPr>
      <w:r>
        <w:rPr>
          <w:b/>
          <w:kern w:val="0"/>
          <w:szCs w:val="21"/>
          <w:lang w:bidi="en-US"/>
        </w:rPr>
        <w:t>1</w:t>
      </w:r>
      <w:r>
        <w:rPr>
          <w:kern w:val="0"/>
          <w:szCs w:val="21"/>
          <w:lang w:bidi="en-US"/>
        </w:rPr>
        <w:t>）拔出内管，安置钢筋笼，在钢筋</w:t>
      </w:r>
      <w:proofErr w:type="gramStart"/>
      <w:r>
        <w:rPr>
          <w:kern w:val="0"/>
          <w:szCs w:val="21"/>
          <w:lang w:bidi="en-US"/>
        </w:rPr>
        <w:t>笼</w:t>
      </w:r>
      <w:proofErr w:type="gramEnd"/>
      <w:r>
        <w:rPr>
          <w:kern w:val="0"/>
          <w:szCs w:val="21"/>
          <w:lang w:bidi="en-US"/>
        </w:rPr>
        <w:t>上端焊接吊筋，用钢丝绳与内管及钢筋</w:t>
      </w:r>
      <w:proofErr w:type="gramStart"/>
      <w:r>
        <w:rPr>
          <w:kern w:val="0"/>
          <w:szCs w:val="21"/>
          <w:lang w:bidi="en-US"/>
        </w:rPr>
        <w:t>笼</w:t>
      </w:r>
      <w:proofErr w:type="gramEnd"/>
      <w:r>
        <w:rPr>
          <w:kern w:val="0"/>
          <w:szCs w:val="21"/>
          <w:lang w:bidi="en-US"/>
        </w:rPr>
        <w:t>连接，确保钢筋</w:t>
      </w:r>
      <w:proofErr w:type="gramStart"/>
      <w:r>
        <w:rPr>
          <w:kern w:val="0"/>
          <w:szCs w:val="21"/>
          <w:lang w:bidi="en-US"/>
        </w:rPr>
        <w:t>笼</w:t>
      </w:r>
      <w:proofErr w:type="gramEnd"/>
      <w:r>
        <w:rPr>
          <w:kern w:val="0"/>
          <w:szCs w:val="21"/>
          <w:lang w:bidi="en-US"/>
        </w:rPr>
        <w:t>在外管内垂直悬挂管中间，同时确保钢筋</w:t>
      </w:r>
      <w:proofErr w:type="gramStart"/>
      <w:r>
        <w:rPr>
          <w:kern w:val="0"/>
          <w:szCs w:val="21"/>
          <w:lang w:bidi="en-US"/>
        </w:rPr>
        <w:t>笼</w:t>
      </w:r>
      <w:proofErr w:type="gramEnd"/>
      <w:r>
        <w:rPr>
          <w:kern w:val="0"/>
          <w:szCs w:val="21"/>
          <w:lang w:bidi="en-US"/>
        </w:rPr>
        <w:t>底部在扩大头内</w:t>
      </w:r>
      <w:r>
        <w:rPr>
          <w:kern w:val="0"/>
          <w:szCs w:val="21"/>
          <w:lang w:bidi="en-US"/>
        </w:rPr>
        <w:t>(0.6~1.0)m</w:t>
      </w:r>
      <w:r>
        <w:rPr>
          <w:kern w:val="0"/>
          <w:szCs w:val="21"/>
          <w:lang w:bidi="en-US"/>
        </w:rPr>
        <w:t>且不小于</w:t>
      </w:r>
      <w:r w:rsidR="00A9427F">
        <w:rPr>
          <w:rFonts w:hint="eastAsia"/>
          <w:kern w:val="0"/>
          <w:szCs w:val="21"/>
          <w:lang w:bidi="en-US"/>
        </w:rPr>
        <w:t>（</w:t>
      </w:r>
      <w:r>
        <w:rPr>
          <w:kern w:val="0"/>
          <w:szCs w:val="21"/>
          <w:lang w:bidi="en-US"/>
        </w:rPr>
        <w:t>1/3</w:t>
      </w:r>
      <w:r w:rsidR="00A9427F">
        <w:rPr>
          <w:rFonts w:hint="eastAsia"/>
          <w:kern w:val="0"/>
          <w:szCs w:val="21"/>
          <w:lang w:bidi="en-US"/>
        </w:rPr>
        <w:t>）</w:t>
      </w:r>
      <w:r>
        <w:rPr>
          <w:kern w:val="0"/>
          <w:szCs w:val="21"/>
          <w:lang w:bidi="en-US"/>
        </w:rPr>
        <w:t>D</w:t>
      </w:r>
      <w:r>
        <w:rPr>
          <w:kern w:val="0"/>
          <w:szCs w:val="21"/>
          <w:lang w:bidi="en-US"/>
        </w:rPr>
        <w:t>。</w:t>
      </w:r>
    </w:p>
    <w:p w:rsidR="000B2033" w:rsidRDefault="002B7D89">
      <w:pPr>
        <w:spacing w:line="300" w:lineRule="auto"/>
        <w:ind w:firstLineChars="200" w:firstLine="422"/>
        <w:rPr>
          <w:szCs w:val="21"/>
        </w:rPr>
      </w:pPr>
      <w:r>
        <w:rPr>
          <w:b/>
          <w:kern w:val="0"/>
          <w:szCs w:val="21"/>
          <w:lang w:bidi="en-US"/>
        </w:rPr>
        <w:t>2</w:t>
      </w:r>
      <w:r>
        <w:rPr>
          <w:kern w:val="0"/>
          <w:szCs w:val="21"/>
          <w:lang w:bidi="en-US"/>
        </w:rPr>
        <w:t>）安放好</w:t>
      </w:r>
      <w:proofErr w:type="gramStart"/>
      <w:r>
        <w:rPr>
          <w:kern w:val="0"/>
          <w:szCs w:val="21"/>
          <w:lang w:bidi="en-US"/>
        </w:rPr>
        <w:t>钢筋笼后立即</w:t>
      </w:r>
      <w:proofErr w:type="gramEnd"/>
      <w:r>
        <w:rPr>
          <w:kern w:val="0"/>
          <w:szCs w:val="21"/>
          <w:lang w:bidi="en-US"/>
        </w:rPr>
        <w:t>灌注混凝土，其坍落度控制在（</w:t>
      </w:r>
      <w:r w:rsidR="00403E00">
        <w:rPr>
          <w:kern w:val="0"/>
          <w:szCs w:val="21"/>
          <w:lang w:bidi="en-US"/>
        </w:rPr>
        <w:t>80</w:t>
      </w:r>
      <w:r w:rsidR="00403E00">
        <w:rPr>
          <w:rFonts w:hint="eastAsia"/>
          <w:kern w:val="0"/>
          <w:szCs w:val="21"/>
          <w:lang w:bidi="en-US"/>
        </w:rPr>
        <w:t>~</w:t>
      </w:r>
      <w:r>
        <w:rPr>
          <w:kern w:val="0"/>
          <w:szCs w:val="21"/>
          <w:lang w:bidi="en-US"/>
        </w:rPr>
        <w:t>100</w:t>
      </w:r>
      <w:r>
        <w:rPr>
          <w:kern w:val="0"/>
          <w:szCs w:val="21"/>
          <w:lang w:bidi="en-US"/>
        </w:rPr>
        <w:t>）</w:t>
      </w:r>
      <w:r>
        <w:rPr>
          <w:kern w:val="0"/>
          <w:szCs w:val="21"/>
          <w:lang w:bidi="en-US"/>
        </w:rPr>
        <w:t>mm</w:t>
      </w:r>
      <w:r>
        <w:rPr>
          <w:kern w:val="0"/>
          <w:szCs w:val="21"/>
          <w:lang w:bidi="en-US"/>
        </w:rPr>
        <w:t>之间，灌满混凝土后开启振动</w:t>
      </w:r>
      <w:proofErr w:type="gramStart"/>
      <w:r>
        <w:rPr>
          <w:kern w:val="0"/>
          <w:szCs w:val="21"/>
          <w:lang w:bidi="en-US"/>
        </w:rPr>
        <w:t>锤</w:t>
      </w:r>
      <w:proofErr w:type="gramEnd"/>
      <w:r>
        <w:rPr>
          <w:kern w:val="0"/>
          <w:szCs w:val="21"/>
          <w:lang w:bidi="en-US"/>
        </w:rPr>
        <w:t>振动拔管，边</w:t>
      </w:r>
      <w:proofErr w:type="gramStart"/>
      <w:r>
        <w:rPr>
          <w:kern w:val="0"/>
          <w:szCs w:val="21"/>
          <w:lang w:bidi="en-US"/>
        </w:rPr>
        <w:t>振动边</w:t>
      </w:r>
      <w:proofErr w:type="gramEnd"/>
      <w:r>
        <w:rPr>
          <w:kern w:val="0"/>
          <w:szCs w:val="21"/>
          <w:lang w:bidi="en-US"/>
        </w:rPr>
        <w:t>拔管，拔管速度在一般土层中以（</w:t>
      </w:r>
      <w:r>
        <w:rPr>
          <w:kern w:val="0"/>
          <w:szCs w:val="21"/>
          <w:lang w:bidi="en-US"/>
        </w:rPr>
        <w:t>1.0~1.2</w:t>
      </w:r>
      <w:r>
        <w:rPr>
          <w:kern w:val="0"/>
          <w:szCs w:val="21"/>
          <w:lang w:bidi="en-US"/>
        </w:rPr>
        <w:t>）</w:t>
      </w:r>
      <w:r>
        <w:rPr>
          <w:kern w:val="0"/>
          <w:szCs w:val="21"/>
          <w:lang w:bidi="en-US"/>
        </w:rPr>
        <w:t>m/min</w:t>
      </w:r>
      <w:r>
        <w:rPr>
          <w:kern w:val="0"/>
          <w:szCs w:val="21"/>
          <w:lang w:bidi="en-US"/>
        </w:rPr>
        <w:t>为宜，</w:t>
      </w:r>
      <w:r>
        <w:rPr>
          <w:kern w:val="0"/>
          <w:szCs w:val="21"/>
          <w:lang w:bidi="en-US"/>
        </w:rPr>
        <w:lastRenderedPageBreak/>
        <w:t>在软土层中应控制在</w:t>
      </w:r>
      <w:r>
        <w:rPr>
          <w:kern w:val="0"/>
          <w:szCs w:val="21"/>
          <w:lang w:bidi="en-US"/>
        </w:rPr>
        <w:t>0.8m/min</w:t>
      </w:r>
      <w:r>
        <w:rPr>
          <w:kern w:val="0"/>
          <w:szCs w:val="21"/>
          <w:lang w:bidi="en-US"/>
        </w:rPr>
        <w:t>以内。在拔管过程中，桩管内应至少保持</w:t>
      </w:r>
      <w:r>
        <w:rPr>
          <w:kern w:val="0"/>
          <w:szCs w:val="21"/>
          <w:lang w:bidi="en-US"/>
        </w:rPr>
        <w:t>2m</w:t>
      </w:r>
      <w:r>
        <w:rPr>
          <w:kern w:val="0"/>
          <w:szCs w:val="21"/>
          <w:lang w:bidi="en-US"/>
        </w:rPr>
        <w:t>以上高度的混凝土，以确认设计充盈系数。</w:t>
      </w:r>
    </w:p>
    <w:p w:rsidR="000B2033" w:rsidRDefault="002B7D89">
      <w:pPr>
        <w:pStyle w:val="1"/>
        <w:spacing w:line="300" w:lineRule="auto"/>
        <w:jc w:val="center"/>
        <w:rPr>
          <w:sz w:val="21"/>
          <w:szCs w:val="21"/>
        </w:rPr>
      </w:pPr>
      <w:bookmarkStart w:id="69" w:name="_Toc449418161"/>
      <w:r>
        <w:rPr>
          <w:sz w:val="21"/>
          <w:szCs w:val="21"/>
        </w:rPr>
        <w:t>6.</w:t>
      </w:r>
      <w:r>
        <w:rPr>
          <w:rFonts w:hint="eastAsia"/>
          <w:sz w:val="21"/>
          <w:szCs w:val="21"/>
        </w:rPr>
        <w:t>4</w:t>
      </w:r>
      <w:r>
        <w:rPr>
          <w:sz w:val="21"/>
          <w:szCs w:val="21"/>
        </w:rPr>
        <w:t xml:space="preserve">  </w:t>
      </w:r>
      <w:r>
        <w:rPr>
          <w:sz w:val="21"/>
          <w:szCs w:val="21"/>
        </w:rPr>
        <w:t>质量控制与检验</w:t>
      </w:r>
      <w:bookmarkEnd w:id="69"/>
    </w:p>
    <w:p w:rsidR="000B2033" w:rsidRDefault="002B7D89">
      <w:pPr>
        <w:spacing w:line="300" w:lineRule="auto"/>
      </w:pPr>
      <w:r>
        <w:rPr>
          <w:b/>
        </w:rPr>
        <w:t>6.</w:t>
      </w:r>
      <w:r>
        <w:rPr>
          <w:rFonts w:hint="eastAsia"/>
          <w:b/>
        </w:rPr>
        <w:t>4</w:t>
      </w:r>
      <w:r>
        <w:rPr>
          <w:b/>
        </w:rPr>
        <w:t>.1</w:t>
      </w:r>
      <w:r>
        <w:t xml:space="preserve">  </w:t>
      </w:r>
      <w:r w:rsidR="00BB2F30">
        <w:rPr>
          <w:rFonts w:hint="eastAsia"/>
        </w:rPr>
        <w:t>双管复合扩底桩</w:t>
      </w:r>
      <w:r>
        <w:t>施工质量控制应符合下列规定</w:t>
      </w:r>
      <w:r>
        <w:rPr>
          <w:rFonts w:hint="eastAsia"/>
        </w:rPr>
        <w:t>：</w:t>
      </w:r>
    </w:p>
    <w:p w:rsidR="000B2033" w:rsidRDefault="002B7D89">
      <w:pPr>
        <w:spacing w:line="300" w:lineRule="auto"/>
        <w:ind w:firstLineChars="200" w:firstLine="422"/>
      </w:pPr>
      <w:r>
        <w:rPr>
          <w:rFonts w:hint="eastAsia"/>
          <w:b/>
        </w:rPr>
        <w:t>1</w:t>
      </w:r>
      <w:r>
        <w:rPr>
          <w:rFonts w:hint="eastAsia"/>
        </w:rPr>
        <w:t xml:space="preserve"> </w:t>
      </w:r>
      <w:r>
        <w:t>施工过程质量</w:t>
      </w:r>
      <w:r>
        <w:rPr>
          <w:rFonts w:hint="eastAsia"/>
        </w:rPr>
        <w:t>检查应符合下列规定：</w:t>
      </w:r>
    </w:p>
    <w:p w:rsidR="000B2033" w:rsidRDefault="002B7D89">
      <w:pPr>
        <w:spacing w:line="300" w:lineRule="auto"/>
        <w:ind w:firstLineChars="200" w:firstLine="422"/>
      </w:pPr>
      <w:r>
        <w:rPr>
          <w:b/>
        </w:rPr>
        <w:t>1</w:t>
      </w:r>
      <w:r>
        <w:rPr>
          <w:rFonts w:hint="eastAsia"/>
        </w:rPr>
        <w:t>）</w:t>
      </w:r>
      <w:r>
        <w:rPr>
          <w:rFonts w:hint="eastAsia"/>
        </w:rPr>
        <w:t xml:space="preserve"> </w:t>
      </w:r>
      <w:r>
        <w:t>应检查水泥、钢筋、砂、石、预拌混凝土等主要材料出厂质量合格资料，检验复试资料，对不符合工程要求的应清理出施工现场并立即更换。</w:t>
      </w:r>
    </w:p>
    <w:p w:rsidR="000B2033" w:rsidRDefault="002B7D89">
      <w:pPr>
        <w:spacing w:line="300" w:lineRule="auto"/>
        <w:ind w:firstLineChars="200" w:firstLine="422"/>
      </w:pPr>
      <w:r>
        <w:rPr>
          <w:b/>
        </w:rPr>
        <w:t>2</w:t>
      </w:r>
      <w:r>
        <w:rPr>
          <w:rFonts w:hint="eastAsia"/>
        </w:rPr>
        <w:t>）</w:t>
      </w:r>
      <w:r>
        <w:rPr>
          <w:rFonts w:hint="eastAsia"/>
        </w:rPr>
        <w:t xml:space="preserve"> </w:t>
      </w:r>
      <w:r>
        <w:rPr>
          <w:rFonts w:hint="eastAsia"/>
        </w:rPr>
        <w:t>应派专人进行</w:t>
      </w:r>
      <w:r>
        <w:t>桩</w:t>
      </w:r>
      <w:proofErr w:type="gramStart"/>
      <w:r>
        <w:t>位测放</w:t>
      </w:r>
      <w:proofErr w:type="gramEnd"/>
      <w:r>
        <w:rPr>
          <w:rFonts w:hint="eastAsia"/>
        </w:rPr>
        <w:t>、</w:t>
      </w:r>
      <w:r>
        <w:t>打桩施工顺序的检查。</w:t>
      </w:r>
    </w:p>
    <w:p w:rsidR="000B2033" w:rsidRDefault="002B7D89">
      <w:pPr>
        <w:spacing w:line="300" w:lineRule="auto"/>
        <w:ind w:firstLineChars="200" w:firstLine="422"/>
      </w:pPr>
      <w:r>
        <w:rPr>
          <w:b/>
        </w:rPr>
        <w:t>3</w:t>
      </w:r>
      <w:r>
        <w:rPr>
          <w:rFonts w:hint="eastAsia"/>
        </w:rPr>
        <w:t>）</w:t>
      </w:r>
      <w:r>
        <w:rPr>
          <w:rFonts w:hint="eastAsia"/>
        </w:rPr>
        <w:t xml:space="preserve"> </w:t>
      </w:r>
      <w:r>
        <w:rPr>
          <w:rFonts w:hint="eastAsia"/>
        </w:rPr>
        <w:t>应检查</w:t>
      </w:r>
      <w:r>
        <w:t>钢筋</w:t>
      </w:r>
      <w:proofErr w:type="gramStart"/>
      <w:r>
        <w:t>笼</w:t>
      </w:r>
      <w:proofErr w:type="gramEnd"/>
      <w:r>
        <w:t>制作及安放质量</w:t>
      </w:r>
      <w:r>
        <w:rPr>
          <w:rFonts w:hint="eastAsia"/>
        </w:rPr>
        <w:t>是否</w:t>
      </w:r>
      <w:r>
        <w:t>符合设计及工艺要求。</w:t>
      </w:r>
    </w:p>
    <w:p w:rsidR="000B2033" w:rsidRDefault="002B7D89">
      <w:pPr>
        <w:spacing w:line="300" w:lineRule="auto"/>
        <w:ind w:firstLineChars="200" w:firstLine="420"/>
      </w:pPr>
      <w:r>
        <w:t>4</w:t>
      </w:r>
      <w:r>
        <w:rPr>
          <w:rFonts w:hint="eastAsia"/>
        </w:rPr>
        <w:t>）</w:t>
      </w:r>
      <w:r>
        <w:rPr>
          <w:rFonts w:hint="eastAsia"/>
        </w:rPr>
        <w:t xml:space="preserve"> </w:t>
      </w:r>
      <w:r>
        <w:rPr>
          <w:rFonts w:hint="eastAsia"/>
        </w:rPr>
        <w:t>应对各班组施工过程中的</w:t>
      </w:r>
      <w:r>
        <w:t>施工参数是否符合施工工艺及设计要求，施工记录真实性进行检查。</w:t>
      </w:r>
    </w:p>
    <w:p w:rsidR="000B2033" w:rsidRDefault="002B7D89">
      <w:pPr>
        <w:spacing w:line="300" w:lineRule="auto"/>
        <w:ind w:firstLineChars="200" w:firstLine="422"/>
      </w:pPr>
      <w:r>
        <w:rPr>
          <w:rFonts w:hint="eastAsia"/>
          <w:b/>
        </w:rPr>
        <w:t>2</w:t>
      </w:r>
      <w:r>
        <w:rPr>
          <w:rFonts w:hint="eastAsia"/>
        </w:rPr>
        <w:t xml:space="preserve">  </w:t>
      </w:r>
      <w:r>
        <w:rPr>
          <w:rFonts w:hint="eastAsia"/>
        </w:rPr>
        <w:t>施工过程应制作预留</w:t>
      </w:r>
      <w:r>
        <w:t>混凝土试块</w:t>
      </w:r>
      <w:r>
        <w:rPr>
          <w:rFonts w:hint="eastAsia"/>
        </w:rPr>
        <w:t>，</w:t>
      </w:r>
      <w:r>
        <w:t>单桩混凝土量不超过</w:t>
      </w:r>
      <w:r>
        <w:t>25m</w:t>
      </w:r>
      <w:r>
        <w:rPr>
          <w:vertAlign w:val="superscript"/>
        </w:rPr>
        <w:t>3</w:t>
      </w:r>
      <w:r>
        <w:t>的桩，每个灌注台班不得少于</w:t>
      </w:r>
      <w:r>
        <w:t xml:space="preserve">1 </w:t>
      </w:r>
      <w:r>
        <w:t>组；每组试件应留</w:t>
      </w:r>
      <w:r>
        <w:t xml:space="preserve">3 </w:t>
      </w:r>
      <w:r>
        <w:t>件。</w:t>
      </w:r>
    </w:p>
    <w:p w:rsidR="000B2033" w:rsidRDefault="002B7D89">
      <w:pPr>
        <w:spacing w:line="300" w:lineRule="auto"/>
        <w:ind w:firstLineChars="200" w:firstLine="422"/>
      </w:pPr>
      <w:r>
        <w:rPr>
          <w:rFonts w:hint="eastAsia"/>
          <w:b/>
        </w:rPr>
        <w:t>3</w:t>
      </w:r>
      <w:r>
        <w:t xml:space="preserve"> </w:t>
      </w:r>
      <w:r>
        <w:rPr>
          <w:rFonts w:hint="eastAsia"/>
        </w:rPr>
        <w:t xml:space="preserve"> </w:t>
      </w:r>
      <w:r>
        <w:t>夯</w:t>
      </w:r>
      <w:proofErr w:type="gramStart"/>
      <w:r>
        <w:t>扩头质量</w:t>
      </w:r>
      <w:proofErr w:type="gramEnd"/>
      <w:r>
        <w:t>检查应包含下列项目</w:t>
      </w:r>
      <w:r>
        <w:rPr>
          <w:rFonts w:hint="eastAsia"/>
        </w:rPr>
        <w:t>：</w:t>
      </w:r>
    </w:p>
    <w:p w:rsidR="000B2033" w:rsidRDefault="002B7D89">
      <w:pPr>
        <w:spacing w:line="300" w:lineRule="auto"/>
        <w:ind w:firstLine="435"/>
      </w:pPr>
      <w:r>
        <w:t>1</w:t>
      </w:r>
      <w:r>
        <w:rPr>
          <w:rFonts w:hint="eastAsia"/>
        </w:rPr>
        <w:t>）</w:t>
      </w:r>
      <w:r>
        <w:t>填料量；</w:t>
      </w:r>
    </w:p>
    <w:p w:rsidR="000B2033" w:rsidRDefault="002B7D89">
      <w:pPr>
        <w:spacing w:line="300" w:lineRule="auto"/>
        <w:ind w:firstLine="435"/>
      </w:pPr>
      <w:r>
        <w:t>2</w:t>
      </w:r>
      <w:r>
        <w:rPr>
          <w:rFonts w:hint="eastAsia"/>
        </w:rPr>
        <w:t>）</w:t>
      </w:r>
      <w:proofErr w:type="gramStart"/>
      <w:r>
        <w:t>夯填混凝土</w:t>
      </w:r>
      <w:proofErr w:type="gramEnd"/>
      <w:r>
        <w:t>量；</w:t>
      </w:r>
    </w:p>
    <w:p w:rsidR="000B2033" w:rsidRDefault="002B7D89">
      <w:pPr>
        <w:spacing w:line="300" w:lineRule="auto"/>
        <w:ind w:firstLine="435"/>
      </w:pPr>
      <w:r>
        <w:t>3</w:t>
      </w:r>
      <w:r>
        <w:rPr>
          <w:rFonts w:hint="eastAsia"/>
        </w:rPr>
        <w:t>）</w:t>
      </w:r>
      <w:proofErr w:type="gramStart"/>
      <w:r>
        <w:t>每击贯入</w:t>
      </w:r>
      <w:proofErr w:type="gramEnd"/>
      <w:r>
        <w:t>度；</w:t>
      </w:r>
    </w:p>
    <w:p w:rsidR="000B2033" w:rsidRDefault="002B7D89">
      <w:pPr>
        <w:spacing w:line="300" w:lineRule="auto"/>
        <w:ind w:firstLine="435"/>
      </w:pPr>
      <w:r>
        <w:t>4</w:t>
      </w:r>
      <w:r>
        <w:rPr>
          <w:rFonts w:hint="eastAsia"/>
        </w:rPr>
        <w:t>）</w:t>
      </w:r>
      <w:r>
        <w:t>最终贯入度。</w:t>
      </w:r>
    </w:p>
    <w:p w:rsidR="000B2033" w:rsidRDefault="002B7D89">
      <w:pPr>
        <w:spacing w:line="300" w:lineRule="auto"/>
        <w:ind w:firstLineChars="200" w:firstLine="422"/>
      </w:pPr>
      <w:r>
        <w:rPr>
          <w:rFonts w:hint="eastAsia"/>
          <w:b/>
        </w:rPr>
        <w:t>4</w:t>
      </w:r>
      <w:r>
        <w:t xml:space="preserve">  </w:t>
      </w:r>
      <w:r>
        <w:t>施工中出现的常见病防治</w:t>
      </w:r>
      <w:r>
        <w:rPr>
          <w:rFonts w:hint="eastAsia"/>
        </w:rPr>
        <w:t>，</w:t>
      </w:r>
      <w:r>
        <w:t>应符合附录</w:t>
      </w:r>
      <w:r>
        <w:t>C</w:t>
      </w:r>
      <w:r>
        <w:t>的规定。</w:t>
      </w:r>
    </w:p>
    <w:p w:rsidR="000B2033" w:rsidRDefault="002B7D89">
      <w:pPr>
        <w:spacing w:line="300" w:lineRule="auto"/>
        <w:ind w:firstLineChars="200" w:firstLine="422"/>
      </w:pPr>
      <w:r>
        <w:rPr>
          <w:rFonts w:hint="eastAsia"/>
          <w:b/>
        </w:rPr>
        <w:t xml:space="preserve">5  </w:t>
      </w:r>
      <w:r>
        <w:t>现场开挖后，应对成桩桩位，</w:t>
      </w:r>
      <w:proofErr w:type="gramStart"/>
      <w:r>
        <w:t>桩顶混凝土</w:t>
      </w:r>
      <w:proofErr w:type="gramEnd"/>
      <w:r>
        <w:t>及标高，钢筋</w:t>
      </w:r>
      <w:proofErr w:type="gramStart"/>
      <w:r>
        <w:t>笼</w:t>
      </w:r>
      <w:proofErr w:type="gramEnd"/>
      <w:r>
        <w:t>标高桩数等进行检查并做好记录。</w:t>
      </w:r>
    </w:p>
    <w:p w:rsidR="000B2033" w:rsidRDefault="002B7D89">
      <w:pPr>
        <w:spacing w:line="300" w:lineRule="auto"/>
      </w:pPr>
      <w:r>
        <w:rPr>
          <w:b/>
        </w:rPr>
        <w:t>6.</w:t>
      </w:r>
      <w:r>
        <w:rPr>
          <w:rFonts w:hint="eastAsia"/>
          <w:b/>
        </w:rPr>
        <w:t>4</w:t>
      </w:r>
      <w:r>
        <w:rPr>
          <w:b/>
        </w:rPr>
        <w:t>.</w:t>
      </w:r>
      <w:r>
        <w:rPr>
          <w:rFonts w:hint="eastAsia"/>
          <w:b/>
        </w:rPr>
        <w:t>2</w:t>
      </w:r>
      <w:r>
        <w:rPr>
          <w:rFonts w:hint="eastAsia"/>
        </w:rPr>
        <w:t xml:space="preserve">  </w:t>
      </w:r>
      <w:r>
        <w:t>试桩</w:t>
      </w:r>
      <w:r>
        <w:rPr>
          <w:rFonts w:hint="eastAsia"/>
        </w:rPr>
        <w:t>、</w:t>
      </w:r>
      <w:proofErr w:type="gramStart"/>
      <w:r>
        <w:t>工程桩应进行</w:t>
      </w:r>
      <w:proofErr w:type="gramEnd"/>
      <w:r>
        <w:t>成桩质量的检查、桩身完整性及承载力的检测。检查</w:t>
      </w:r>
      <w:r>
        <w:rPr>
          <w:rFonts w:hint="eastAsia"/>
        </w:rPr>
        <w:t>、</w:t>
      </w:r>
      <w:r>
        <w:t>检测数量应符合下列规定</w:t>
      </w:r>
      <w:r>
        <w:rPr>
          <w:rFonts w:hint="eastAsia"/>
        </w:rPr>
        <w:t>：</w:t>
      </w:r>
    </w:p>
    <w:p w:rsidR="000B2033" w:rsidRDefault="002B7D89">
      <w:pPr>
        <w:spacing w:line="300" w:lineRule="auto"/>
        <w:ind w:firstLineChars="200" w:firstLine="422"/>
      </w:pPr>
      <w:r>
        <w:rPr>
          <w:rFonts w:hint="eastAsia"/>
          <w:b/>
        </w:rPr>
        <w:t>1</w:t>
      </w:r>
      <w:r>
        <w:rPr>
          <w:rFonts w:hint="eastAsia"/>
        </w:rPr>
        <w:t xml:space="preserve">  </w:t>
      </w:r>
      <w:r>
        <w:t>竖向承载力检测的方法应采用静载荷试验，为设计提供设计参数的静载荷试验应采用慢速维持荷载法，对工程桩</w:t>
      </w:r>
      <w:r>
        <w:rPr>
          <w:rFonts w:hint="eastAsia"/>
        </w:rPr>
        <w:t>，</w:t>
      </w:r>
      <w:r>
        <w:t>在有成熟经验的地区可采用快速维持荷载法。</w:t>
      </w:r>
    </w:p>
    <w:p w:rsidR="000B2033" w:rsidRDefault="002B7D89">
      <w:pPr>
        <w:spacing w:line="300" w:lineRule="auto"/>
        <w:ind w:firstLineChars="200" w:firstLine="422"/>
      </w:pPr>
      <w:r>
        <w:rPr>
          <w:rFonts w:hint="eastAsia"/>
          <w:b/>
        </w:rPr>
        <w:t>2</w:t>
      </w:r>
      <w:r>
        <w:rPr>
          <w:rFonts w:hint="eastAsia"/>
        </w:rPr>
        <w:t xml:space="preserve">  </w:t>
      </w:r>
      <w:r>
        <w:t>为设计提供设计参数的试桩检测量应根据设计要求确定；单位工程的工程桩检测数量不应少于同条件下总桩数的</w:t>
      </w:r>
      <w:r>
        <w:t>1%</w:t>
      </w:r>
      <w:r>
        <w:t>，且不应少于</w:t>
      </w:r>
      <w:r>
        <w:t>3</w:t>
      </w:r>
      <w:r>
        <w:t>根，当总桩数小于</w:t>
      </w:r>
      <w:r>
        <w:t>50</w:t>
      </w:r>
      <w:r>
        <w:t>根时，检测数量不应少于</w:t>
      </w:r>
      <w:r>
        <w:t>2</w:t>
      </w:r>
      <w:r>
        <w:t>根。</w:t>
      </w:r>
    </w:p>
    <w:p w:rsidR="000B2033" w:rsidRDefault="002B7D89">
      <w:pPr>
        <w:spacing w:line="300" w:lineRule="auto"/>
        <w:ind w:firstLineChars="200" w:firstLine="422"/>
      </w:pPr>
      <w:r>
        <w:rPr>
          <w:rFonts w:hint="eastAsia"/>
          <w:b/>
        </w:rPr>
        <w:t xml:space="preserve">3  </w:t>
      </w:r>
      <w:r>
        <w:t>桩身完整性检测，可采用低应变动测法检测。工程桩检测数量不应少于总桩数的</w:t>
      </w:r>
      <w:r>
        <w:t>20%</w:t>
      </w:r>
      <w:r>
        <w:t>，且不应少于</w:t>
      </w:r>
      <w:r>
        <w:t>10</w:t>
      </w:r>
      <w:r>
        <w:t>根，条件允许可适当增加；承台下为</w:t>
      </w:r>
      <w:r>
        <w:t>3</w:t>
      </w:r>
      <w:r>
        <w:t>根桩或少于</w:t>
      </w:r>
      <w:r>
        <w:t>3</w:t>
      </w:r>
      <w:r>
        <w:t>根时，</w:t>
      </w:r>
      <w:r>
        <w:rPr>
          <w:rFonts w:hint="eastAsia"/>
        </w:rPr>
        <w:t>应</w:t>
      </w:r>
      <w:r>
        <w:t>全部检测。</w:t>
      </w:r>
    </w:p>
    <w:p w:rsidR="000B2033" w:rsidRDefault="002B7D89">
      <w:pPr>
        <w:spacing w:line="300" w:lineRule="auto"/>
        <w:ind w:firstLineChars="200" w:firstLine="422"/>
      </w:pPr>
      <w:r>
        <w:rPr>
          <w:rFonts w:hint="eastAsia"/>
          <w:b/>
        </w:rPr>
        <w:t>4</w:t>
      </w:r>
      <w:r>
        <w:t xml:space="preserve">  </w:t>
      </w:r>
      <w:r>
        <w:t>在桩身混凝土强度达到设计要求的前提下，从</w:t>
      </w:r>
      <w:proofErr w:type="gramStart"/>
      <w:r>
        <w:t>成桩到开始</w:t>
      </w:r>
      <w:proofErr w:type="gramEnd"/>
      <w:r>
        <w:t>检测的间歇时间，对于砂类土不应小于</w:t>
      </w:r>
      <w:r>
        <w:t>15d</w:t>
      </w:r>
      <w:r>
        <w:t>；对于粉土和黏性土不应小于</w:t>
      </w:r>
      <w:r>
        <w:t>20d</w:t>
      </w:r>
      <w:r>
        <w:t>；对于淤泥或</w:t>
      </w:r>
      <w:proofErr w:type="gramStart"/>
      <w:r>
        <w:t>淤泥质土不应</w:t>
      </w:r>
      <w:proofErr w:type="gramEnd"/>
      <w:r>
        <w:t>小于</w:t>
      </w:r>
      <w:r>
        <w:t>28d</w:t>
      </w:r>
      <w:r>
        <w:t>。</w:t>
      </w:r>
    </w:p>
    <w:p w:rsidR="000B2033" w:rsidRPr="00BB2F30" w:rsidRDefault="002B7D89">
      <w:pPr>
        <w:spacing w:line="300" w:lineRule="auto"/>
        <w:rPr>
          <w:rFonts w:eastAsiaTheme="minorEastAsia"/>
        </w:rPr>
      </w:pPr>
      <w:r>
        <w:rPr>
          <w:b/>
        </w:rPr>
        <w:t>6.</w:t>
      </w:r>
      <w:r>
        <w:rPr>
          <w:rFonts w:hint="eastAsia"/>
          <w:b/>
        </w:rPr>
        <w:t>4</w:t>
      </w:r>
      <w:r>
        <w:rPr>
          <w:b/>
        </w:rPr>
        <w:t>.</w:t>
      </w:r>
      <w:r>
        <w:rPr>
          <w:rFonts w:hint="eastAsia"/>
          <w:b/>
        </w:rPr>
        <w:t xml:space="preserve">3  </w:t>
      </w:r>
      <w:r>
        <w:t>双管复合扩底</w:t>
      </w:r>
      <w:r w:rsidR="00BB2F30">
        <w:t>施工质量验收应符合《建筑地基基础工程施工质量验收规范》</w:t>
      </w:r>
      <w:r w:rsidR="00BB2F30" w:rsidRPr="00403E00">
        <w:rPr>
          <w:rFonts w:eastAsiaTheme="minorEastAsia"/>
          <w:bCs/>
          <w:szCs w:val="21"/>
        </w:rPr>
        <w:t>GB50202-2016</w:t>
      </w:r>
      <w:r w:rsidR="00BB2F30">
        <w:rPr>
          <w:rFonts w:eastAsiaTheme="minorEastAsia" w:hint="eastAsia"/>
        </w:rPr>
        <w:t>的规定，</w:t>
      </w:r>
      <w:r>
        <w:t>验收应包括下列资料：</w:t>
      </w:r>
    </w:p>
    <w:p w:rsidR="000B2033" w:rsidRDefault="002B7D89">
      <w:pPr>
        <w:spacing w:line="300" w:lineRule="auto"/>
        <w:ind w:firstLineChars="200" w:firstLine="422"/>
      </w:pPr>
      <w:r>
        <w:rPr>
          <w:b/>
        </w:rPr>
        <w:lastRenderedPageBreak/>
        <w:t>1</w:t>
      </w:r>
      <w:r>
        <w:t xml:space="preserve"> </w:t>
      </w:r>
      <w:r>
        <w:rPr>
          <w:rFonts w:hint="eastAsia"/>
        </w:rPr>
        <w:t xml:space="preserve"> </w:t>
      </w:r>
      <w:r>
        <w:t>岩土工程勘察报告、桩基施工图、图纸会审纪要、设计变更单及材料代用通知单等；</w:t>
      </w:r>
    </w:p>
    <w:p w:rsidR="000B2033" w:rsidRDefault="002B7D89">
      <w:pPr>
        <w:spacing w:line="300" w:lineRule="auto"/>
        <w:ind w:firstLineChars="200" w:firstLine="422"/>
      </w:pPr>
      <w:r>
        <w:rPr>
          <w:b/>
        </w:rPr>
        <w:t>2</w:t>
      </w:r>
      <w:r>
        <w:t xml:space="preserve"> </w:t>
      </w:r>
      <w:r>
        <w:rPr>
          <w:rFonts w:hint="eastAsia"/>
        </w:rPr>
        <w:t xml:space="preserve"> </w:t>
      </w:r>
      <w:r>
        <w:t>经审定的施工组织设计、施工方案及执行中的变更单；</w:t>
      </w:r>
    </w:p>
    <w:p w:rsidR="000B2033" w:rsidRDefault="002B7D89">
      <w:pPr>
        <w:spacing w:line="300" w:lineRule="auto"/>
        <w:ind w:firstLineChars="200" w:firstLine="422"/>
      </w:pPr>
      <w:r>
        <w:rPr>
          <w:b/>
        </w:rPr>
        <w:t>3</w:t>
      </w:r>
      <w:r>
        <w:t xml:space="preserve"> </w:t>
      </w:r>
      <w:r>
        <w:rPr>
          <w:rFonts w:hint="eastAsia"/>
        </w:rPr>
        <w:t xml:space="preserve"> </w:t>
      </w:r>
      <w:r>
        <w:t>桩位测量放线图，包括工程桩位线复核签证单；</w:t>
      </w:r>
    </w:p>
    <w:p w:rsidR="000B2033" w:rsidRDefault="002B7D89">
      <w:pPr>
        <w:spacing w:line="300" w:lineRule="auto"/>
        <w:ind w:firstLineChars="200" w:firstLine="422"/>
      </w:pPr>
      <w:r>
        <w:rPr>
          <w:b/>
        </w:rPr>
        <w:t>4</w:t>
      </w:r>
      <w:r>
        <w:t xml:space="preserve"> </w:t>
      </w:r>
      <w:r>
        <w:rPr>
          <w:rFonts w:hint="eastAsia"/>
        </w:rPr>
        <w:t xml:space="preserve"> </w:t>
      </w:r>
      <w:r>
        <w:t>原材料的质量合格和质量鉴定书；</w:t>
      </w:r>
    </w:p>
    <w:p w:rsidR="000B2033" w:rsidRDefault="002B7D89">
      <w:pPr>
        <w:spacing w:line="300" w:lineRule="auto"/>
        <w:ind w:firstLineChars="200" w:firstLine="422"/>
      </w:pPr>
      <w:r>
        <w:rPr>
          <w:b/>
        </w:rPr>
        <w:t>5</w:t>
      </w:r>
      <w:r>
        <w:t xml:space="preserve"> </w:t>
      </w:r>
      <w:r>
        <w:rPr>
          <w:rFonts w:hint="eastAsia"/>
        </w:rPr>
        <w:t xml:space="preserve"> </w:t>
      </w:r>
      <w:r>
        <w:t>夯</w:t>
      </w:r>
      <w:proofErr w:type="gramStart"/>
      <w:r>
        <w:t>扩头施工</w:t>
      </w:r>
      <w:proofErr w:type="gramEnd"/>
      <w:r>
        <w:t>填料记录表</w:t>
      </w:r>
      <w:r>
        <w:rPr>
          <w:rFonts w:hint="eastAsia"/>
        </w:rPr>
        <w:t>；</w:t>
      </w:r>
    </w:p>
    <w:p w:rsidR="000B2033" w:rsidRDefault="002B7D89">
      <w:pPr>
        <w:spacing w:line="300" w:lineRule="auto"/>
        <w:ind w:firstLineChars="200" w:firstLine="422"/>
      </w:pPr>
      <w:r>
        <w:rPr>
          <w:b/>
        </w:rPr>
        <w:t>6</w:t>
      </w:r>
      <w:r>
        <w:t xml:space="preserve"> </w:t>
      </w:r>
      <w:r>
        <w:rPr>
          <w:rFonts w:hint="eastAsia"/>
        </w:rPr>
        <w:t xml:space="preserve"> </w:t>
      </w:r>
      <w:r>
        <w:t>施工记录及隐蔽工程验收文件；</w:t>
      </w:r>
    </w:p>
    <w:p w:rsidR="000B2033" w:rsidRDefault="002B7D89">
      <w:pPr>
        <w:spacing w:line="300" w:lineRule="auto"/>
        <w:ind w:firstLineChars="200" w:firstLine="422"/>
      </w:pPr>
      <w:r>
        <w:rPr>
          <w:b/>
        </w:rPr>
        <w:t>7</w:t>
      </w:r>
      <w:r>
        <w:t xml:space="preserve"> </w:t>
      </w:r>
      <w:r>
        <w:rPr>
          <w:rFonts w:hint="eastAsia"/>
        </w:rPr>
        <w:t xml:space="preserve"> </w:t>
      </w:r>
      <w:r>
        <w:t>成桩质量检查报告；</w:t>
      </w:r>
    </w:p>
    <w:p w:rsidR="000B2033" w:rsidRDefault="002B7D89">
      <w:pPr>
        <w:spacing w:line="300" w:lineRule="auto"/>
        <w:ind w:firstLineChars="200" w:firstLine="422"/>
      </w:pPr>
      <w:r>
        <w:rPr>
          <w:b/>
        </w:rPr>
        <w:t>8</w:t>
      </w:r>
      <w:r>
        <w:t xml:space="preserve"> </w:t>
      </w:r>
      <w:r>
        <w:rPr>
          <w:rFonts w:hint="eastAsia"/>
        </w:rPr>
        <w:t xml:space="preserve"> </w:t>
      </w:r>
      <w:r>
        <w:t>单桩承载力检测报告；</w:t>
      </w:r>
    </w:p>
    <w:p w:rsidR="000B2033" w:rsidRDefault="002B7D89">
      <w:pPr>
        <w:spacing w:line="300" w:lineRule="auto"/>
        <w:ind w:firstLineChars="200" w:firstLine="422"/>
      </w:pPr>
      <w:r>
        <w:rPr>
          <w:b/>
        </w:rPr>
        <w:t>9</w:t>
      </w:r>
      <w:r>
        <w:t xml:space="preserve"> </w:t>
      </w:r>
      <w:r>
        <w:rPr>
          <w:rFonts w:hint="eastAsia"/>
        </w:rPr>
        <w:t xml:space="preserve"> </w:t>
      </w:r>
      <w:r>
        <w:t>基坑挖至设计标高的基桩竣工平面图及桩顶标高图；</w:t>
      </w:r>
    </w:p>
    <w:p w:rsidR="000B2033" w:rsidRDefault="002B7D89">
      <w:pPr>
        <w:spacing w:line="300" w:lineRule="auto"/>
        <w:ind w:firstLineChars="200" w:firstLine="422"/>
      </w:pPr>
      <w:r>
        <w:rPr>
          <w:b/>
        </w:rPr>
        <w:t>10</w:t>
      </w:r>
      <w:r>
        <w:t xml:space="preserve"> </w:t>
      </w:r>
      <w:r>
        <w:t>其他必须提供的文件和记录。</w:t>
      </w: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rsidP="002B7D89">
      <w:pPr>
        <w:spacing w:line="300" w:lineRule="auto"/>
        <w:ind w:firstLineChars="200" w:firstLine="420"/>
      </w:pPr>
    </w:p>
    <w:p w:rsidR="000B2033" w:rsidRDefault="000B2033">
      <w:pPr>
        <w:spacing w:line="300" w:lineRule="auto"/>
        <w:ind w:firstLineChars="200" w:firstLine="420"/>
      </w:pPr>
    </w:p>
    <w:p w:rsidR="00BB2F30" w:rsidRDefault="00BB2F30">
      <w:pPr>
        <w:spacing w:line="300" w:lineRule="auto"/>
        <w:ind w:firstLineChars="200" w:firstLine="420"/>
      </w:pPr>
    </w:p>
    <w:p w:rsidR="00BB2F30" w:rsidRDefault="00BB2F30">
      <w:pPr>
        <w:spacing w:line="300" w:lineRule="auto"/>
        <w:ind w:firstLineChars="200" w:firstLine="420"/>
      </w:pPr>
    </w:p>
    <w:p w:rsidR="00BB2F30" w:rsidRDefault="00BB2F30">
      <w:pPr>
        <w:spacing w:line="300" w:lineRule="auto"/>
        <w:ind w:firstLineChars="200" w:firstLine="420"/>
      </w:pPr>
    </w:p>
    <w:p w:rsidR="00BB2F30" w:rsidRDefault="00BB2F30">
      <w:pPr>
        <w:spacing w:line="300" w:lineRule="auto"/>
        <w:ind w:firstLineChars="200" w:firstLine="420"/>
      </w:pPr>
    </w:p>
    <w:p w:rsidR="00BB2F30" w:rsidRDefault="00BB2F30">
      <w:pPr>
        <w:spacing w:line="300" w:lineRule="auto"/>
        <w:ind w:firstLineChars="200" w:firstLine="420"/>
      </w:pPr>
    </w:p>
    <w:p w:rsidR="00BB2F30" w:rsidRDefault="00BB2F30">
      <w:pPr>
        <w:spacing w:line="300" w:lineRule="auto"/>
        <w:ind w:firstLineChars="200" w:firstLine="420"/>
      </w:pPr>
    </w:p>
    <w:p w:rsidR="00BB2F30" w:rsidRDefault="00BB2F30">
      <w:pPr>
        <w:spacing w:line="300" w:lineRule="auto"/>
        <w:ind w:firstLineChars="200" w:firstLine="420"/>
      </w:pPr>
    </w:p>
    <w:p w:rsidR="000B2033" w:rsidRDefault="002B7D89">
      <w:pPr>
        <w:pStyle w:val="1"/>
        <w:spacing w:line="312" w:lineRule="auto"/>
        <w:jc w:val="center"/>
        <w:rPr>
          <w:sz w:val="28"/>
          <w:szCs w:val="28"/>
        </w:rPr>
      </w:pPr>
      <w:bookmarkStart w:id="70" w:name="_Toc449418162"/>
      <w:r>
        <w:rPr>
          <w:rFonts w:hint="eastAsia"/>
          <w:sz w:val="28"/>
          <w:szCs w:val="28"/>
        </w:rPr>
        <w:lastRenderedPageBreak/>
        <w:t>附录</w:t>
      </w:r>
      <w:r>
        <w:rPr>
          <w:rFonts w:hint="eastAsia"/>
          <w:sz w:val="28"/>
          <w:szCs w:val="28"/>
        </w:rPr>
        <w:t xml:space="preserve">A  </w:t>
      </w:r>
      <w:r>
        <w:rPr>
          <w:rFonts w:hint="eastAsia"/>
          <w:sz w:val="28"/>
          <w:szCs w:val="28"/>
        </w:rPr>
        <w:t>双管复合扩底桩极限侧阻力</w:t>
      </w:r>
      <w:bookmarkEnd w:id="70"/>
    </w:p>
    <w:p w:rsidR="000B2033" w:rsidRDefault="002B7D89">
      <w:pPr>
        <w:spacing w:line="300" w:lineRule="auto"/>
        <w:rPr>
          <w:szCs w:val="21"/>
        </w:rPr>
      </w:pPr>
      <w:r>
        <w:rPr>
          <w:rFonts w:hint="eastAsia"/>
          <w:szCs w:val="21"/>
        </w:rPr>
        <w:t xml:space="preserve">A.0.1  </w:t>
      </w:r>
      <w:r>
        <w:rPr>
          <w:rFonts w:hint="eastAsia"/>
          <w:szCs w:val="21"/>
        </w:rPr>
        <w:t>采用</w:t>
      </w:r>
      <w:proofErr w:type="gramStart"/>
      <w:r>
        <w:rPr>
          <w:rFonts w:hint="eastAsia"/>
          <w:szCs w:val="21"/>
        </w:rPr>
        <w:t>标贯试验</w:t>
      </w:r>
      <w:proofErr w:type="gramEnd"/>
      <w:r>
        <w:rPr>
          <w:rFonts w:hint="eastAsia"/>
          <w:szCs w:val="21"/>
        </w:rPr>
        <w:t>成果确定双管复合扩底桩极限侧阻力标准值应符合表</w:t>
      </w:r>
      <w:r>
        <w:rPr>
          <w:rFonts w:hint="eastAsia"/>
          <w:szCs w:val="21"/>
        </w:rPr>
        <w:t>A.0.1</w:t>
      </w:r>
      <w:r>
        <w:rPr>
          <w:rFonts w:hint="eastAsia"/>
          <w:szCs w:val="21"/>
        </w:rPr>
        <w:t>的规定。</w:t>
      </w:r>
    </w:p>
    <w:p w:rsidR="000B2033" w:rsidRDefault="002B7D89">
      <w:pPr>
        <w:spacing w:line="300" w:lineRule="auto"/>
        <w:jc w:val="center"/>
        <w:rPr>
          <w:sz w:val="18"/>
          <w:szCs w:val="18"/>
        </w:rPr>
      </w:pPr>
      <w:r>
        <w:rPr>
          <w:rFonts w:hint="eastAsia"/>
          <w:sz w:val="18"/>
          <w:szCs w:val="18"/>
        </w:rPr>
        <w:t>A</w:t>
      </w:r>
      <w:r>
        <w:rPr>
          <w:sz w:val="18"/>
          <w:szCs w:val="18"/>
        </w:rPr>
        <w:t>.</w:t>
      </w:r>
      <w:r>
        <w:rPr>
          <w:rFonts w:hint="eastAsia"/>
          <w:sz w:val="18"/>
          <w:szCs w:val="18"/>
        </w:rPr>
        <w:t>0</w:t>
      </w:r>
      <w:r>
        <w:rPr>
          <w:sz w:val="18"/>
          <w:szCs w:val="18"/>
        </w:rPr>
        <w:t>.</w:t>
      </w:r>
      <w:r>
        <w:rPr>
          <w:rFonts w:hint="eastAsia"/>
          <w:sz w:val="18"/>
          <w:szCs w:val="18"/>
        </w:rPr>
        <w:t>1</w:t>
      </w:r>
      <w:r>
        <w:rPr>
          <w:sz w:val="18"/>
          <w:szCs w:val="18"/>
        </w:rPr>
        <w:t xml:space="preserve"> </w:t>
      </w:r>
      <w:r>
        <w:rPr>
          <w:sz w:val="18"/>
          <w:szCs w:val="18"/>
        </w:rPr>
        <w:t>极限侧阻力标准值</w:t>
      </w:r>
      <w:proofErr w:type="spellStart"/>
      <w:r>
        <w:rPr>
          <w:sz w:val="18"/>
          <w:szCs w:val="18"/>
        </w:rPr>
        <w:t>q</w:t>
      </w:r>
      <w:r>
        <w:rPr>
          <w:sz w:val="18"/>
          <w:szCs w:val="18"/>
          <w:vertAlign w:val="subscript"/>
        </w:rPr>
        <w:t>sis</w:t>
      </w:r>
      <w:proofErr w:type="spellEnd"/>
      <w:r>
        <w:rPr>
          <w:sz w:val="18"/>
          <w:szCs w:val="18"/>
        </w:rPr>
        <w:t>（</w:t>
      </w:r>
      <w:proofErr w:type="spellStart"/>
      <w:r>
        <w:rPr>
          <w:sz w:val="18"/>
          <w:szCs w:val="18"/>
        </w:rPr>
        <w:t>kPa</w:t>
      </w:r>
      <w:proofErr w:type="spellEnd"/>
      <w:r>
        <w:rPr>
          <w:sz w:val="18"/>
          <w:szCs w:val="18"/>
        </w:rPr>
        <w:t>）</w:t>
      </w:r>
    </w:p>
    <w:tbl>
      <w:tblPr>
        <w:tblW w:w="5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464"/>
        <w:gridCol w:w="1816"/>
      </w:tblGrid>
      <w:tr w:rsidR="000B2033">
        <w:trPr>
          <w:trHeight w:val="311"/>
          <w:jc w:val="center"/>
        </w:trPr>
        <w:tc>
          <w:tcPr>
            <w:tcW w:w="1668" w:type="dxa"/>
            <w:shd w:val="clear" w:color="auto" w:fill="auto"/>
          </w:tcPr>
          <w:p w:rsidR="000B2033" w:rsidRDefault="000B2033">
            <w:pPr>
              <w:spacing w:line="300" w:lineRule="auto"/>
              <w:ind w:firstLineChars="200" w:firstLine="360"/>
              <w:rPr>
                <w:sz w:val="18"/>
                <w:szCs w:val="18"/>
              </w:rPr>
            </w:pPr>
          </w:p>
          <w:p w:rsidR="000B2033" w:rsidRDefault="002B7D89">
            <w:pPr>
              <w:spacing w:line="300" w:lineRule="auto"/>
              <w:ind w:firstLineChars="200" w:firstLine="360"/>
              <w:rPr>
                <w:sz w:val="18"/>
                <w:szCs w:val="18"/>
              </w:rPr>
            </w:pPr>
            <w:r>
              <w:rPr>
                <w:sz w:val="18"/>
                <w:szCs w:val="18"/>
              </w:rPr>
              <w:t>土的类别</w:t>
            </w:r>
          </w:p>
        </w:tc>
        <w:tc>
          <w:tcPr>
            <w:tcW w:w="2464" w:type="dxa"/>
            <w:shd w:val="clear" w:color="auto" w:fill="auto"/>
          </w:tcPr>
          <w:p w:rsidR="000B2033" w:rsidRDefault="002B7D89">
            <w:pPr>
              <w:spacing w:line="300" w:lineRule="auto"/>
              <w:ind w:firstLineChars="400" w:firstLine="720"/>
              <w:rPr>
                <w:sz w:val="18"/>
                <w:szCs w:val="18"/>
              </w:rPr>
            </w:pPr>
            <w:r>
              <w:rPr>
                <w:sz w:val="18"/>
                <w:szCs w:val="18"/>
              </w:rPr>
              <w:t>土（岩）层</w:t>
            </w:r>
          </w:p>
          <w:p w:rsidR="000B2033" w:rsidRDefault="002B7D89">
            <w:pPr>
              <w:spacing w:line="300" w:lineRule="auto"/>
              <w:ind w:firstLineChars="100" w:firstLine="180"/>
              <w:rPr>
                <w:sz w:val="18"/>
                <w:szCs w:val="18"/>
              </w:rPr>
            </w:pPr>
            <w:r>
              <w:rPr>
                <w:sz w:val="18"/>
                <w:szCs w:val="18"/>
              </w:rPr>
              <w:t>平均标准贯入</w:t>
            </w:r>
            <w:proofErr w:type="gramStart"/>
            <w:r>
              <w:rPr>
                <w:sz w:val="18"/>
                <w:szCs w:val="18"/>
              </w:rPr>
              <w:t>实测击数</w:t>
            </w:r>
            <w:proofErr w:type="gramEnd"/>
          </w:p>
        </w:tc>
        <w:tc>
          <w:tcPr>
            <w:tcW w:w="1816" w:type="dxa"/>
            <w:shd w:val="clear" w:color="auto" w:fill="auto"/>
          </w:tcPr>
          <w:p w:rsidR="000B2033" w:rsidRDefault="000B2033">
            <w:pPr>
              <w:spacing w:line="300" w:lineRule="auto"/>
              <w:rPr>
                <w:sz w:val="18"/>
                <w:szCs w:val="18"/>
              </w:rPr>
            </w:pPr>
          </w:p>
          <w:p w:rsidR="000B2033" w:rsidRDefault="002B7D89">
            <w:pPr>
              <w:spacing w:line="300" w:lineRule="auto"/>
              <w:rPr>
                <w:sz w:val="18"/>
                <w:szCs w:val="18"/>
              </w:rPr>
            </w:pPr>
            <w:r>
              <w:rPr>
                <w:sz w:val="18"/>
                <w:szCs w:val="18"/>
              </w:rPr>
              <w:t>极限侧阻力标准值</w:t>
            </w:r>
          </w:p>
        </w:tc>
      </w:tr>
      <w:tr w:rsidR="000B2033">
        <w:trPr>
          <w:jc w:val="center"/>
        </w:trPr>
        <w:tc>
          <w:tcPr>
            <w:tcW w:w="1668" w:type="dxa"/>
            <w:shd w:val="clear" w:color="auto" w:fill="auto"/>
          </w:tcPr>
          <w:p w:rsidR="000B2033" w:rsidRDefault="002B7D89">
            <w:pPr>
              <w:spacing w:line="300" w:lineRule="auto"/>
              <w:rPr>
                <w:sz w:val="18"/>
                <w:szCs w:val="18"/>
              </w:rPr>
            </w:pPr>
            <w:r>
              <w:rPr>
                <w:sz w:val="18"/>
                <w:szCs w:val="18"/>
              </w:rPr>
              <w:t xml:space="preserve">     </w:t>
            </w:r>
            <w:r>
              <w:rPr>
                <w:sz w:val="18"/>
                <w:szCs w:val="18"/>
              </w:rPr>
              <w:t>淤泥</w:t>
            </w:r>
          </w:p>
        </w:tc>
        <w:tc>
          <w:tcPr>
            <w:tcW w:w="2464" w:type="dxa"/>
            <w:shd w:val="clear" w:color="auto" w:fill="auto"/>
          </w:tcPr>
          <w:p w:rsidR="000B2033" w:rsidRDefault="002B7D89">
            <w:pPr>
              <w:spacing w:line="300" w:lineRule="auto"/>
              <w:jc w:val="center"/>
              <w:rPr>
                <w:sz w:val="18"/>
                <w:szCs w:val="18"/>
              </w:rPr>
            </w:pPr>
            <w:r>
              <w:rPr>
                <w:sz w:val="18"/>
                <w:szCs w:val="18"/>
              </w:rPr>
              <w:t>&lt;1~3</w:t>
            </w:r>
          </w:p>
        </w:tc>
        <w:tc>
          <w:tcPr>
            <w:tcW w:w="1816" w:type="dxa"/>
            <w:shd w:val="clear" w:color="auto" w:fill="auto"/>
          </w:tcPr>
          <w:p w:rsidR="000B2033" w:rsidRDefault="002B7D89">
            <w:pPr>
              <w:spacing w:line="300" w:lineRule="auto"/>
              <w:rPr>
                <w:sz w:val="18"/>
                <w:szCs w:val="18"/>
              </w:rPr>
            </w:pPr>
            <w:r>
              <w:rPr>
                <w:sz w:val="18"/>
                <w:szCs w:val="18"/>
              </w:rPr>
              <w:t xml:space="preserve">      10~16</w:t>
            </w:r>
          </w:p>
        </w:tc>
      </w:tr>
      <w:tr w:rsidR="000B2033">
        <w:trPr>
          <w:jc w:val="center"/>
        </w:trPr>
        <w:tc>
          <w:tcPr>
            <w:tcW w:w="1668" w:type="dxa"/>
            <w:shd w:val="clear" w:color="auto" w:fill="auto"/>
          </w:tcPr>
          <w:p w:rsidR="000B2033" w:rsidRDefault="002B7D89">
            <w:pPr>
              <w:spacing w:line="300" w:lineRule="auto"/>
              <w:rPr>
                <w:sz w:val="18"/>
                <w:szCs w:val="18"/>
              </w:rPr>
            </w:pPr>
            <w:r>
              <w:rPr>
                <w:sz w:val="18"/>
                <w:szCs w:val="18"/>
              </w:rPr>
              <w:t xml:space="preserve">  </w:t>
            </w:r>
            <w:r>
              <w:rPr>
                <w:rFonts w:hint="eastAsia"/>
                <w:sz w:val="18"/>
                <w:szCs w:val="18"/>
              </w:rPr>
              <w:t xml:space="preserve"> </w:t>
            </w:r>
            <w:proofErr w:type="gramStart"/>
            <w:r>
              <w:rPr>
                <w:sz w:val="18"/>
                <w:szCs w:val="18"/>
              </w:rPr>
              <w:t>淤泥质土</w:t>
            </w:r>
            <w:proofErr w:type="gramEnd"/>
          </w:p>
        </w:tc>
        <w:tc>
          <w:tcPr>
            <w:tcW w:w="2464" w:type="dxa"/>
            <w:shd w:val="clear" w:color="auto" w:fill="auto"/>
          </w:tcPr>
          <w:p w:rsidR="000B2033" w:rsidRDefault="002B7D89">
            <w:pPr>
              <w:spacing w:line="300" w:lineRule="auto"/>
              <w:jc w:val="center"/>
              <w:rPr>
                <w:sz w:val="18"/>
                <w:szCs w:val="18"/>
              </w:rPr>
            </w:pPr>
            <w:r>
              <w:rPr>
                <w:sz w:val="18"/>
                <w:szCs w:val="18"/>
              </w:rPr>
              <w:t>3~5</w:t>
            </w:r>
          </w:p>
        </w:tc>
        <w:tc>
          <w:tcPr>
            <w:tcW w:w="1816" w:type="dxa"/>
            <w:shd w:val="clear" w:color="auto" w:fill="auto"/>
          </w:tcPr>
          <w:p w:rsidR="000B2033" w:rsidRDefault="002B7D89">
            <w:pPr>
              <w:spacing w:line="300" w:lineRule="auto"/>
              <w:rPr>
                <w:sz w:val="18"/>
                <w:szCs w:val="18"/>
              </w:rPr>
            </w:pPr>
            <w:r>
              <w:rPr>
                <w:sz w:val="18"/>
                <w:szCs w:val="18"/>
              </w:rPr>
              <w:t xml:space="preserve">      18~26</w:t>
            </w:r>
          </w:p>
        </w:tc>
      </w:tr>
      <w:tr w:rsidR="000B2033">
        <w:trPr>
          <w:jc w:val="center"/>
        </w:trPr>
        <w:tc>
          <w:tcPr>
            <w:tcW w:w="1668" w:type="dxa"/>
            <w:vMerge w:val="restart"/>
            <w:shd w:val="clear" w:color="auto" w:fill="auto"/>
          </w:tcPr>
          <w:p w:rsidR="000B2033" w:rsidRDefault="002B7D89">
            <w:pPr>
              <w:spacing w:line="300" w:lineRule="auto"/>
              <w:rPr>
                <w:sz w:val="18"/>
                <w:szCs w:val="18"/>
              </w:rPr>
            </w:pPr>
            <w:r>
              <w:rPr>
                <w:sz w:val="18"/>
                <w:szCs w:val="18"/>
              </w:rPr>
              <w:t xml:space="preserve">   </w:t>
            </w:r>
          </w:p>
          <w:p w:rsidR="000B2033" w:rsidRDefault="002B7D89">
            <w:pPr>
              <w:spacing w:line="300" w:lineRule="auto"/>
              <w:ind w:firstLineChars="200" w:firstLine="360"/>
              <w:rPr>
                <w:sz w:val="18"/>
                <w:szCs w:val="18"/>
              </w:rPr>
            </w:pPr>
            <w:r>
              <w:rPr>
                <w:sz w:val="18"/>
                <w:szCs w:val="18"/>
              </w:rPr>
              <w:t>粘性土</w:t>
            </w:r>
          </w:p>
        </w:tc>
        <w:tc>
          <w:tcPr>
            <w:tcW w:w="2464" w:type="dxa"/>
            <w:shd w:val="clear" w:color="auto" w:fill="auto"/>
          </w:tcPr>
          <w:p w:rsidR="000B2033" w:rsidRDefault="002B7D89">
            <w:pPr>
              <w:spacing w:line="300" w:lineRule="auto"/>
              <w:jc w:val="center"/>
              <w:rPr>
                <w:sz w:val="18"/>
                <w:szCs w:val="18"/>
              </w:rPr>
            </w:pPr>
            <w:r>
              <w:rPr>
                <w:sz w:val="18"/>
                <w:szCs w:val="18"/>
              </w:rPr>
              <w:t>5~10</w:t>
            </w:r>
          </w:p>
        </w:tc>
        <w:tc>
          <w:tcPr>
            <w:tcW w:w="1816" w:type="dxa"/>
            <w:shd w:val="clear" w:color="auto" w:fill="auto"/>
          </w:tcPr>
          <w:p w:rsidR="000B2033" w:rsidRDefault="002B7D89">
            <w:pPr>
              <w:spacing w:line="300" w:lineRule="auto"/>
              <w:rPr>
                <w:sz w:val="18"/>
                <w:szCs w:val="18"/>
              </w:rPr>
            </w:pPr>
            <w:r>
              <w:rPr>
                <w:sz w:val="18"/>
                <w:szCs w:val="18"/>
              </w:rPr>
              <w:t xml:space="preserve">      20~30</w:t>
            </w:r>
          </w:p>
        </w:tc>
      </w:tr>
      <w:tr w:rsidR="000B2033">
        <w:trPr>
          <w:jc w:val="center"/>
        </w:trPr>
        <w:tc>
          <w:tcPr>
            <w:tcW w:w="1668" w:type="dxa"/>
            <w:vMerge/>
            <w:shd w:val="clear" w:color="auto" w:fill="auto"/>
          </w:tcPr>
          <w:p w:rsidR="000B2033" w:rsidRDefault="000B2033">
            <w:pPr>
              <w:spacing w:line="300" w:lineRule="auto"/>
              <w:rPr>
                <w:sz w:val="18"/>
                <w:szCs w:val="18"/>
              </w:rPr>
            </w:pPr>
          </w:p>
        </w:tc>
        <w:tc>
          <w:tcPr>
            <w:tcW w:w="2464" w:type="dxa"/>
            <w:shd w:val="clear" w:color="auto" w:fill="auto"/>
          </w:tcPr>
          <w:p w:rsidR="000B2033" w:rsidRDefault="002B7D89">
            <w:pPr>
              <w:spacing w:line="300" w:lineRule="auto"/>
              <w:jc w:val="center"/>
              <w:rPr>
                <w:sz w:val="18"/>
                <w:szCs w:val="18"/>
              </w:rPr>
            </w:pPr>
            <w:r>
              <w:rPr>
                <w:sz w:val="18"/>
                <w:szCs w:val="18"/>
              </w:rPr>
              <w:t>10~15</w:t>
            </w:r>
          </w:p>
        </w:tc>
        <w:tc>
          <w:tcPr>
            <w:tcW w:w="1816" w:type="dxa"/>
            <w:shd w:val="clear" w:color="auto" w:fill="auto"/>
          </w:tcPr>
          <w:p w:rsidR="000B2033" w:rsidRDefault="002B7D89">
            <w:pPr>
              <w:spacing w:line="300" w:lineRule="auto"/>
              <w:rPr>
                <w:sz w:val="18"/>
                <w:szCs w:val="18"/>
              </w:rPr>
            </w:pPr>
            <w:r>
              <w:rPr>
                <w:sz w:val="18"/>
                <w:szCs w:val="18"/>
              </w:rPr>
              <w:t xml:space="preserve">      30~50</w:t>
            </w:r>
          </w:p>
        </w:tc>
      </w:tr>
      <w:tr w:rsidR="000B2033">
        <w:trPr>
          <w:jc w:val="center"/>
        </w:trPr>
        <w:tc>
          <w:tcPr>
            <w:tcW w:w="1668" w:type="dxa"/>
            <w:vMerge/>
            <w:shd w:val="clear" w:color="auto" w:fill="auto"/>
          </w:tcPr>
          <w:p w:rsidR="000B2033" w:rsidRDefault="000B2033">
            <w:pPr>
              <w:spacing w:line="300" w:lineRule="auto"/>
              <w:rPr>
                <w:sz w:val="18"/>
                <w:szCs w:val="18"/>
              </w:rPr>
            </w:pPr>
          </w:p>
        </w:tc>
        <w:tc>
          <w:tcPr>
            <w:tcW w:w="2464" w:type="dxa"/>
            <w:shd w:val="clear" w:color="auto" w:fill="auto"/>
          </w:tcPr>
          <w:p w:rsidR="000B2033" w:rsidRDefault="002B7D89">
            <w:pPr>
              <w:spacing w:line="300" w:lineRule="auto"/>
              <w:jc w:val="center"/>
              <w:rPr>
                <w:sz w:val="18"/>
                <w:szCs w:val="18"/>
              </w:rPr>
            </w:pPr>
            <w:r>
              <w:rPr>
                <w:sz w:val="18"/>
                <w:szCs w:val="18"/>
              </w:rPr>
              <w:t>15~30</w:t>
            </w:r>
          </w:p>
        </w:tc>
        <w:tc>
          <w:tcPr>
            <w:tcW w:w="1816" w:type="dxa"/>
            <w:shd w:val="clear" w:color="auto" w:fill="auto"/>
          </w:tcPr>
          <w:p w:rsidR="000B2033" w:rsidRDefault="002B7D89">
            <w:pPr>
              <w:spacing w:line="300" w:lineRule="auto"/>
              <w:rPr>
                <w:sz w:val="18"/>
                <w:szCs w:val="18"/>
              </w:rPr>
            </w:pPr>
            <w:r>
              <w:rPr>
                <w:sz w:val="18"/>
                <w:szCs w:val="18"/>
              </w:rPr>
              <w:t xml:space="preserve">      50~80</w:t>
            </w:r>
          </w:p>
        </w:tc>
      </w:tr>
      <w:tr w:rsidR="000B2033">
        <w:trPr>
          <w:jc w:val="center"/>
        </w:trPr>
        <w:tc>
          <w:tcPr>
            <w:tcW w:w="1668" w:type="dxa"/>
            <w:vMerge/>
            <w:shd w:val="clear" w:color="auto" w:fill="auto"/>
          </w:tcPr>
          <w:p w:rsidR="000B2033" w:rsidRDefault="000B2033">
            <w:pPr>
              <w:spacing w:line="300" w:lineRule="auto"/>
              <w:rPr>
                <w:sz w:val="18"/>
                <w:szCs w:val="18"/>
              </w:rPr>
            </w:pPr>
          </w:p>
        </w:tc>
        <w:tc>
          <w:tcPr>
            <w:tcW w:w="2464" w:type="dxa"/>
            <w:shd w:val="clear" w:color="auto" w:fill="auto"/>
          </w:tcPr>
          <w:p w:rsidR="000B2033" w:rsidRDefault="002B7D89">
            <w:pPr>
              <w:spacing w:line="300" w:lineRule="auto"/>
              <w:jc w:val="center"/>
              <w:rPr>
                <w:sz w:val="18"/>
                <w:szCs w:val="18"/>
              </w:rPr>
            </w:pPr>
            <w:r>
              <w:rPr>
                <w:sz w:val="18"/>
                <w:szCs w:val="18"/>
              </w:rPr>
              <w:t>30~50</w:t>
            </w:r>
          </w:p>
        </w:tc>
        <w:tc>
          <w:tcPr>
            <w:tcW w:w="1816" w:type="dxa"/>
            <w:shd w:val="clear" w:color="auto" w:fill="auto"/>
          </w:tcPr>
          <w:p w:rsidR="000B2033" w:rsidRDefault="002B7D89">
            <w:pPr>
              <w:spacing w:line="300" w:lineRule="auto"/>
              <w:rPr>
                <w:sz w:val="18"/>
                <w:szCs w:val="18"/>
              </w:rPr>
            </w:pPr>
            <w:r>
              <w:rPr>
                <w:sz w:val="18"/>
                <w:szCs w:val="18"/>
              </w:rPr>
              <w:t xml:space="preserve">      80~100</w:t>
            </w:r>
          </w:p>
        </w:tc>
      </w:tr>
      <w:tr w:rsidR="000B2033">
        <w:trPr>
          <w:jc w:val="center"/>
        </w:trPr>
        <w:tc>
          <w:tcPr>
            <w:tcW w:w="1668" w:type="dxa"/>
            <w:vMerge w:val="restart"/>
            <w:shd w:val="clear" w:color="auto" w:fill="auto"/>
          </w:tcPr>
          <w:p w:rsidR="000B2033" w:rsidRDefault="000B2033">
            <w:pPr>
              <w:spacing w:line="300" w:lineRule="auto"/>
              <w:rPr>
                <w:sz w:val="18"/>
                <w:szCs w:val="18"/>
              </w:rPr>
            </w:pPr>
          </w:p>
          <w:p w:rsidR="000B2033" w:rsidRDefault="002B7D89">
            <w:pPr>
              <w:spacing w:line="300" w:lineRule="auto"/>
              <w:ind w:firstLineChars="300" w:firstLine="540"/>
              <w:rPr>
                <w:sz w:val="18"/>
                <w:szCs w:val="18"/>
              </w:rPr>
            </w:pPr>
            <w:r>
              <w:rPr>
                <w:sz w:val="18"/>
                <w:szCs w:val="18"/>
              </w:rPr>
              <w:t>粉土</w:t>
            </w:r>
          </w:p>
        </w:tc>
        <w:tc>
          <w:tcPr>
            <w:tcW w:w="2464" w:type="dxa"/>
            <w:shd w:val="clear" w:color="auto" w:fill="auto"/>
          </w:tcPr>
          <w:p w:rsidR="000B2033" w:rsidRDefault="002B7D89">
            <w:pPr>
              <w:spacing w:line="300" w:lineRule="auto"/>
              <w:jc w:val="center"/>
              <w:rPr>
                <w:sz w:val="18"/>
                <w:szCs w:val="18"/>
              </w:rPr>
            </w:pPr>
            <w:r>
              <w:rPr>
                <w:sz w:val="18"/>
                <w:szCs w:val="18"/>
              </w:rPr>
              <w:t>5~10</w:t>
            </w:r>
          </w:p>
        </w:tc>
        <w:tc>
          <w:tcPr>
            <w:tcW w:w="1816" w:type="dxa"/>
            <w:shd w:val="clear" w:color="auto" w:fill="auto"/>
          </w:tcPr>
          <w:p w:rsidR="000B2033" w:rsidRDefault="002B7D89">
            <w:pPr>
              <w:spacing w:line="300" w:lineRule="auto"/>
              <w:rPr>
                <w:sz w:val="18"/>
                <w:szCs w:val="18"/>
              </w:rPr>
            </w:pPr>
            <w:r>
              <w:rPr>
                <w:sz w:val="18"/>
                <w:szCs w:val="18"/>
              </w:rPr>
              <w:t xml:space="preserve">      20~40</w:t>
            </w:r>
          </w:p>
        </w:tc>
      </w:tr>
      <w:tr w:rsidR="000B2033">
        <w:trPr>
          <w:jc w:val="center"/>
        </w:trPr>
        <w:tc>
          <w:tcPr>
            <w:tcW w:w="1668" w:type="dxa"/>
            <w:vMerge/>
            <w:shd w:val="clear" w:color="auto" w:fill="auto"/>
          </w:tcPr>
          <w:p w:rsidR="000B2033" w:rsidRDefault="000B2033">
            <w:pPr>
              <w:spacing w:line="300" w:lineRule="auto"/>
              <w:rPr>
                <w:sz w:val="18"/>
                <w:szCs w:val="18"/>
              </w:rPr>
            </w:pPr>
          </w:p>
        </w:tc>
        <w:tc>
          <w:tcPr>
            <w:tcW w:w="2464" w:type="dxa"/>
            <w:shd w:val="clear" w:color="auto" w:fill="auto"/>
          </w:tcPr>
          <w:p w:rsidR="000B2033" w:rsidRDefault="002B7D89">
            <w:pPr>
              <w:spacing w:line="300" w:lineRule="auto"/>
              <w:jc w:val="center"/>
              <w:rPr>
                <w:sz w:val="18"/>
                <w:szCs w:val="18"/>
              </w:rPr>
            </w:pPr>
            <w:r>
              <w:rPr>
                <w:sz w:val="18"/>
                <w:szCs w:val="18"/>
              </w:rPr>
              <w:t>10~15</w:t>
            </w:r>
          </w:p>
        </w:tc>
        <w:tc>
          <w:tcPr>
            <w:tcW w:w="1816" w:type="dxa"/>
            <w:shd w:val="clear" w:color="auto" w:fill="auto"/>
          </w:tcPr>
          <w:p w:rsidR="000B2033" w:rsidRDefault="002B7D89">
            <w:pPr>
              <w:spacing w:line="300" w:lineRule="auto"/>
              <w:rPr>
                <w:sz w:val="18"/>
                <w:szCs w:val="18"/>
              </w:rPr>
            </w:pPr>
            <w:r>
              <w:rPr>
                <w:sz w:val="18"/>
                <w:szCs w:val="18"/>
              </w:rPr>
              <w:t xml:space="preserve">      40~60</w:t>
            </w:r>
          </w:p>
        </w:tc>
      </w:tr>
      <w:tr w:rsidR="000B2033">
        <w:trPr>
          <w:jc w:val="center"/>
        </w:trPr>
        <w:tc>
          <w:tcPr>
            <w:tcW w:w="1668" w:type="dxa"/>
            <w:vMerge/>
            <w:shd w:val="clear" w:color="auto" w:fill="auto"/>
          </w:tcPr>
          <w:p w:rsidR="000B2033" w:rsidRDefault="000B2033">
            <w:pPr>
              <w:spacing w:line="300" w:lineRule="auto"/>
              <w:rPr>
                <w:sz w:val="18"/>
                <w:szCs w:val="18"/>
              </w:rPr>
            </w:pPr>
          </w:p>
        </w:tc>
        <w:tc>
          <w:tcPr>
            <w:tcW w:w="2464" w:type="dxa"/>
            <w:shd w:val="clear" w:color="auto" w:fill="auto"/>
          </w:tcPr>
          <w:p w:rsidR="000B2033" w:rsidRDefault="002B7D89">
            <w:pPr>
              <w:spacing w:line="300" w:lineRule="auto"/>
              <w:jc w:val="center"/>
              <w:rPr>
                <w:sz w:val="18"/>
                <w:szCs w:val="18"/>
              </w:rPr>
            </w:pPr>
            <w:r>
              <w:rPr>
                <w:sz w:val="18"/>
                <w:szCs w:val="18"/>
              </w:rPr>
              <w:t>15~30</w:t>
            </w:r>
          </w:p>
        </w:tc>
        <w:tc>
          <w:tcPr>
            <w:tcW w:w="1816" w:type="dxa"/>
            <w:shd w:val="clear" w:color="auto" w:fill="auto"/>
          </w:tcPr>
          <w:p w:rsidR="000B2033" w:rsidRDefault="002B7D89">
            <w:pPr>
              <w:spacing w:line="300" w:lineRule="auto"/>
              <w:rPr>
                <w:sz w:val="18"/>
                <w:szCs w:val="18"/>
              </w:rPr>
            </w:pPr>
            <w:r>
              <w:rPr>
                <w:sz w:val="18"/>
                <w:szCs w:val="18"/>
              </w:rPr>
              <w:t xml:space="preserve">      60~80</w:t>
            </w:r>
          </w:p>
        </w:tc>
      </w:tr>
      <w:tr w:rsidR="000B2033">
        <w:trPr>
          <w:jc w:val="center"/>
        </w:trPr>
        <w:tc>
          <w:tcPr>
            <w:tcW w:w="1668" w:type="dxa"/>
            <w:vMerge/>
            <w:shd w:val="clear" w:color="auto" w:fill="auto"/>
          </w:tcPr>
          <w:p w:rsidR="000B2033" w:rsidRDefault="000B2033">
            <w:pPr>
              <w:spacing w:line="300" w:lineRule="auto"/>
              <w:rPr>
                <w:sz w:val="18"/>
                <w:szCs w:val="18"/>
              </w:rPr>
            </w:pPr>
          </w:p>
        </w:tc>
        <w:tc>
          <w:tcPr>
            <w:tcW w:w="2464" w:type="dxa"/>
            <w:shd w:val="clear" w:color="auto" w:fill="auto"/>
          </w:tcPr>
          <w:p w:rsidR="000B2033" w:rsidRDefault="002B7D89">
            <w:pPr>
              <w:spacing w:line="300" w:lineRule="auto"/>
              <w:jc w:val="center"/>
              <w:rPr>
                <w:sz w:val="18"/>
                <w:szCs w:val="18"/>
              </w:rPr>
            </w:pPr>
            <w:r>
              <w:rPr>
                <w:sz w:val="18"/>
                <w:szCs w:val="18"/>
              </w:rPr>
              <w:t>30~50</w:t>
            </w:r>
          </w:p>
        </w:tc>
        <w:tc>
          <w:tcPr>
            <w:tcW w:w="1816" w:type="dxa"/>
            <w:shd w:val="clear" w:color="auto" w:fill="auto"/>
          </w:tcPr>
          <w:p w:rsidR="000B2033" w:rsidRDefault="002B7D89">
            <w:pPr>
              <w:spacing w:line="300" w:lineRule="auto"/>
              <w:rPr>
                <w:sz w:val="18"/>
                <w:szCs w:val="18"/>
              </w:rPr>
            </w:pPr>
            <w:r>
              <w:rPr>
                <w:sz w:val="18"/>
                <w:szCs w:val="18"/>
              </w:rPr>
              <w:t xml:space="preserve">      80~100</w:t>
            </w:r>
          </w:p>
        </w:tc>
      </w:tr>
      <w:tr w:rsidR="000B2033">
        <w:trPr>
          <w:jc w:val="center"/>
        </w:trPr>
        <w:tc>
          <w:tcPr>
            <w:tcW w:w="1668" w:type="dxa"/>
            <w:vMerge w:val="restart"/>
            <w:shd w:val="clear" w:color="auto" w:fill="auto"/>
          </w:tcPr>
          <w:p w:rsidR="000B2033" w:rsidRDefault="000B2033">
            <w:pPr>
              <w:spacing w:line="300" w:lineRule="auto"/>
              <w:rPr>
                <w:sz w:val="18"/>
                <w:szCs w:val="18"/>
              </w:rPr>
            </w:pPr>
          </w:p>
          <w:p w:rsidR="000B2033" w:rsidRDefault="002B7D89">
            <w:pPr>
              <w:spacing w:line="300" w:lineRule="auto"/>
              <w:ind w:firstLineChars="200" w:firstLine="360"/>
              <w:rPr>
                <w:sz w:val="18"/>
                <w:szCs w:val="18"/>
              </w:rPr>
            </w:pPr>
            <w:r>
              <w:rPr>
                <w:sz w:val="18"/>
                <w:szCs w:val="18"/>
              </w:rPr>
              <w:t xml:space="preserve"> </w:t>
            </w:r>
            <w:r>
              <w:rPr>
                <w:sz w:val="18"/>
                <w:szCs w:val="18"/>
              </w:rPr>
              <w:t>粉细砂</w:t>
            </w:r>
          </w:p>
        </w:tc>
        <w:tc>
          <w:tcPr>
            <w:tcW w:w="2464" w:type="dxa"/>
            <w:shd w:val="clear" w:color="auto" w:fill="auto"/>
          </w:tcPr>
          <w:p w:rsidR="000B2033" w:rsidRDefault="002B7D89">
            <w:pPr>
              <w:spacing w:line="300" w:lineRule="auto"/>
              <w:jc w:val="center"/>
              <w:rPr>
                <w:sz w:val="18"/>
                <w:szCs w:val="18"/>
              </w:rPr>
            </w:pPr>
            <w:r>
              <w:rPr>
                <w:sz w:val="18"/>
                <w:szCs w:val="18"/>
              </w:rPr>
              <w:t>5~10</w:t>
            </w:r>
          </w:p>
        </w:tc>
        <w:tc>
          <w:tcPr>
            <w:tcW w:w="1816" w:type="dxa"/>
            <w:shd w:val="clear" w:color="auto" w:fill="auto"/>
          </w:tcPr>
          <w:p w:rsidR="000B2033" w:rsidRDefault="002B7D89">
            <w:pPr>
              <w:spacing w:line="300" w:lineRule="auto"/>
              <w:rPr>
                <w:sz w:val="18"/>
                <w:szCs w:val="18"/>
              </w:rPr>
            </w:pPr>
            <w:r>
              <w:rPr>
                <w:sz w:val="18"/>
                <w:szCs w:val="18"/>
              </w:rPr>
              <w:t xml:space="preserve">      20~40</w:t>
            </w:r>
          </w:p>
        </w:tc>
      </w:tr>
      <w:tr w:rsidR="000B2033">
        <w:trPr>
          <w:jc w:val="center"/>
        </w:trPr>
        <w:tc>
          <w:tcPr>
            <w:tcW w:w="1668" w:type="dxa"/>
            <w:vMerge/>
            <w:shd w:val="clear" w:color="auto" w:fill="auto"/>
          </w:tcPr>
          <w:p w:rsidR="000B2033" w:rsidRDefault="000B2033">
            <w:pPr>
              <w:spacing w:line="300" w:lineRule="auto"/>
              <w:rPr>
                <w:sz w:val="18"/>
                <w:szCs w:val="18"/>
              </w:rPr>
            </w:pPr>
          </w:p>
        </w:tc>
        <w:tc>
          <w:tcPr>
            <w:tcW w:w="2464" w:type="dxa"/>
            <w:shd w:val="clear" w:color="auto" w:fill="auto"/>
          </w:tcPr>
          <w:p w:rsidR="000B2033" w:rsidRDefault="002B7D89">
            <w:pPr>
              <w:spacing w:line="300" w:lineRule="auto"/>
              <w:jc w:val="center"/>
              <w:rPr>
                <w:sz w:val="18"/>
                <w:szCs w:val="18"/>
              </w:rPr>
            </w:pPr>
            <w:r>
              <w:rPr>
                <w:sz w:val="18"/>
                <w:szCs w:val="18"/>
              </w:rPr>
              <w:t>10~15</w:t>
            </w:r>
          </w:p>
        </w:tc>
        <w:tc>
          <w:tcPr>
            <w:tcW w:w="1816" w:type="dxa"/>
            <w:shd w:val="clear" w:color="auto" w:fill="auto"/>
          </w:tcPr>
          <w:p w:rsidR="000B2033" w:rsidRDefault="002B7D89">
            <w:pPr>
              <w:spacing w:line="300" w:lineRule="auto"/>
              <w:rPr>
                <w:sz w:val="18"/>
                <w:szCs w:val="18"/>
              </w:rPr>
            </w:pPr>
            <w:r>
              <w:rPr>
                <w:sz w:val="18"/>
                <w:szCs w:val="18"/>
              </w:rPr>
              <w:t xml:space="preserve">      40~60</w:t>
            </w:r>
          </w:p>
        </w:tc>
      </w:tr>
      <w:tr w:rsidR="000B2033">
        <w:trPr>
          <w:jc w:val="center"/>
        </w:trPr>
        <w:tc>
          <w:tcPr>
            <w:tcW w:w="1668" w:type="dxa"/>
            <w:vMerge/>
            <w:shd w:val="clear" w:color="auto" w:fill="auto"/>
          </w:tcPr>
          <w:p w:rsidR="000B2033" w:rsidRDefault="000B2033">
            <w:pPr>
              <w:spacing w:line="300" w:lineRule="auto"/>
              <w:rPr>
                <w:sz w:val="18"/>
                <w:szCs w:val="18"/>
              </w:rPr>
            </w:pPr>
          </w:p>
        </w:tc>
        <w:tc>
          <w:tcPr>
            <w:tcW w:w="2464" w:type="dxa"/>
            <w:shd w:val="clear" w:color="auto" w:fill="auto"/>
          </w:tcPr>
          <w:p w:rsidR="000B2033" w:rsidRDefault="002B7D89">
            <w:pPr>
              <w:spacing w:line="300" w:lineRule="auto"/>
              <w:jc w:val="center"/>
              <w:rPr>
                <w:sz w:val="18"/>
                <w:szCs w:val="18"/>
              </w:rPr>
            </w:pPr>
            <w:r>
              <w:rPr>
                <w:sz w:val="18"/>
                <w:szCs w:val="18"/>
              </w:rPr>
              <w:t>15~30</w:t>
            </w:r>
          </w:p>
        </w:tc>
        <w:tc>
          <w:tcPr>
            <w:tcW w:w="1816" w:type="dxa"/>
            <w:shd w:val="clear" w:color="auto" w:fill="auto"/>
          </w:tcPr>
          <w:p w:rsidR="000B2033" w:rsidRDefault="002B7D89">
            <w:pPr>
              <w:spacing w:line="300" w:lineRule="auto"/>
              <w:rPr>
                <w:sz w:val="18"/>
                <w:szCs w:val="18"/>
              </w:rPr>
            </w:pPr>
            <w:r>
              <w:rPr>
                <w:sz w:val="18"/>
                <w:szCs w:val="18"/>
              </w:rPr>
              <w:t xml:space="preserve">      60~90</w:t>
            </w:r>
          </w:p>
        </w:tc>
      </w:tr>
      <w:tr w:rsidR="000B2033">
        <w:trPr>
          <w:jc w:val="center"/>
        </w:trPr>
        <w:tc>
          <w:tcPr>
            <w:tcW w:w="1668" w:type="dxa"/>
            <w:vMerge/>
            <w:shd w:val="clear" w:color="auto" w:fill="auto"/>
          </w:tcPr>
          <w:p w:rsidR="000B2033" w:rsidRDefault="000B2033">
            <w:pPr>
              <w:spacing w:line="300" w:lineRule="auto"/>
              <w:rPr>
                <w:sz w:val="18"/>
                <w:szCs w:val="18"/>
              </w:rPr>
            </w:pPr>
          </w:p>
        </w:tc>
        <w:tc>
          <w:tcPr>
            <w:tcW w:w="2464" w:type="dxa"/>
            <w:shd w:val="clear" w:color="auto" w:fill="auto"/>
          </w:tcPr>
          <w:p w:rsidR="000B2033" w:rsidRDefault="002B7D89">
            <w:pPr>
              <w:spacing w:line="300" w:lineRule="auto"/>
              <w:jc w:val="center"/>
              <w:rPr>
                <w:sz w:val="18"/>
                <w:szCs w:val="18"/>
              </w:rPr>
            </w:pPr>
            <w:r>
              <w:rPr>
                <w:sz w:val="18"/>
                <w:szCs w:val="18"/>
              </w:rPr>
              <w:t>30~50</w:t>
            </w:r>
          </w:p>
        </w:tc>
        <w:tc>
          <w:tcPr>
            <w:tcW w:w="1816" w:type="dxa"/>
            <w:shd w:val="clear" w:color="auto" w:fill="auto"/>
          </w:tcPr>
          <w:p w:rsidR="000B2033" w:rsidRDefault="002B7D89">
            <w:pPr>
              <w:spacing w:line="300" w:lineRule="auto"/>
              <w:rPr>
                <w:sz w:val="18"/>
                <w:szCs w:val="18"/>
              </w:rPr>
            </w:pPr>
            <w:r>
              <w:rPr>
                <w:sz w:val="18"/>
                <w:szCs w:val="18"/>
              </w:rPr>
              <w:t xml:space="preserve">      90~110</w:t>
            </w:r>
          </w:p>
        </w:tc>
      </w:tr>
      <w:tr w:rsidR="000B2033">
        <w:trPr>
          <w:jc w:val="center"/>
        </w:trPr>
        <w:tc>
          <w:tcPr>
            <w:tcW w:w="1668" w:type="dxa"/>
            <w:vMerge w:val="restart"/>
            <w:shd w:val="clear" w:color="auto" w:fill="auto"/>
          </w:tcPr>
          <w:p w:rsidR="000B2033" w:rsidRDefault="000B2033">
            <w:pPr>
              <w:spacing w:line="300" w:lineRule="auto"/>
              <w:rPr>
                <w:sz w:val="18"/>
                <w:szCs w:val="18"/>
              </w:rPr>
            </w:pPr>
          </w:p>
          <w:p w:rsidR="000B2033" w:rsidRDefault="002B7D89">
            <w:pPr>
              <w:spacing w:line="300" w:lineRule="auto"/>
              <w:rPr>
                <w:sz w:val="18"/>
                <w:szCs w:val="18"/>
              </w:rPr>
            </w:pPr>
            <w:r>
              <w:rPr>
                <w:sz w:val="18"/>
                <w:szCs w:val="18"/>
              </w:rPr>
              <w:t xml:space="preserve">     </w:t>
            </w:r>
            <w:r>
              <w:rPr>
                <w:sz w:val="18"/>
                <w:szCs w:val="18"/>
              </w:rPr>
              <w:t>中砂</w:t>
            </w:r>
          </w:p>
          <w:p w:rsidR="000B2033" w:rsidRDefault="000B2033">
            <w:pPr>
              <w:spacing w:line="300" w:lineRule="auto"/>
              <w:rPr>
                <w:sz w:val="18"/>
                <w:szCs w:val="18"/>
              </w:rPr>
            </w:pPr>
          </w:p>
        </w:tc>
        <w:tc>
          <w:tcPr>
            <w:tcW w:w="2464" w:type="dxa"/>
            <w:shd w:val="clear" w:color="auto" w:fill="auto"/>
          </w:tcPr>
          <w:p w:rsidR="000B2033" w:rsidRDefault="002B7D89">
            <w:pPr>
              <w:spacing w:line="300" w:lineRule="auto"/>
              <w:jc w:val="center"/>
              <w:rPr>
                <w:sz w:val="18"/>
                <w:szCs w:val="18"/>
              </w:rPr>
            </w:pPr>
            <w:r>
              <w:rPr>
                <w:sz w:val="18"/>
                <w:szCs w:val="18"/>
              </w:rPr>
              <w:t>10~15</w:t>
            </w:r>
          </w:p>
        </w:tc>
        <w:tc>
          <w:tcPr>
            <w:tcW w:w="1816" w:type="dxa"/>
            <w:shd w:val="clear" w:color="auto" w:fill="auto"/>
          </w:tcPr>
          <w:p w:rsidR="000B2033" w:rsidRDefault="002B7D89">
            <w:pPr>
              <w:spacing w:line="300" w:lineRule="auto"/>
              <w:rPr>
                <w:sz w:val="18"/>
                <w:szCs w:val="18"/>
              </w:rPr>
            </w:pPr>
            <w:r>
              <w:rPr>
                <w:sz w:val="18"/>
                <w:szCs w:val="18"/>
              </w:rPr>
              <w:t xml:space="preserve">      40~60</w:t>
            </w:r>
          </w:p>
        </w:tc>
      </w:tr>
      <w:tr w:rsidR="000B2033">
        <w:trPr>
          <w:jc w:val="center"/>
        </w:trPr>
        <w:tc>
          <w:tcPr>
            <w:tcW w:w="1668" w:type="dxa"/>
            <w:vMerge/>
            <w:shd w:val="clear" w:color="auto" w:fill="auto"/>
          </w:tcPr>
          <w:p w:rsidR="000B2033" w:rsidRDefault="000B2033">
            <w:pPr>
              <w:spacing w:line="300" w:lineRule="auto"/>
              <w:rPr>
                <w:sz w:val="18"/>
                <w:szCs w:val="18"/>
              </w:rPr>
            </w:pPr>
          </w:p>
        </w:tc>
        <w:tc>
          <w:tcPr>
            <w:tcW w:w="2464" w:type="dxa"/>
            <w:shd w:val="clear" w:color="auto" w:fill="auto"/>
          </w:tcPr>
          <w:p w:rsidR="000B2033" w:rsidRDefault="002B7D89">
            <w:pPr>
              <w:spacing w:line="300" w:lineRule="auto"/>
              <w:jc w:val="center"/>
              <w:rPr>
                <w:sz w:val="18"/>
                <w:szCs w:val="18"/>
              </w:rPr>
            </w:pPr>
            <w:r>
              <w:rPr>
                <w:sz w:val="18"/>
                <w:szCs w:val="18"/>
              </w:rPr>
              <w:t>15~30</w:t>
            </w:r>
          </w:p>
        </w:tc>
        <w:tc>
          <w:tcPr>
            <w:tcW w:w="1816" w:type="dxa"/>
            <w:shd w:val="clear" w:color="auto" w:fill="auto"/>
          </w:tcPr>
          <w:p w:rsidR="000B2033" w:rsidRDefault="002B7D89">
            <w:pPr>
              <w:spacing w:line="300" w:lineRule="auto"/>
              <w:rPr>
                <w:sz w:val="18"/>
                <w:szCs w:val="18"/>
              </w:rPr>
            </w:pPr>
            <w:r>
              <w:rPr>
                <w:sz w:val="18"/>
                <w:szCs w:val="18"/>
              </w:rPr>
              <w:t xml:space="preserve">      60~90</w:t>
            </w:r>
          </w:p>
        </w:tc>
      </w:tr>
      <w:tr w:rsidR="000B2033">
        <w:trPr>
          <w:jc w:val="center"/>
        </w:trPr>
        <w:tc>
          <w:tcPr>
            <w:tcW w:w="1668" w:type="dxa"/>
            <w:vMerge/>
            <w:shd w:val="clear" w:color="auto" w:fill="auto"/>
          </w:tcPr>
          <w:p w:rsidR="000B2033" w:rsidRDefault="000B2033">
            <w:pPr>
              <w:spacing w:line="300" w:lineRule="auto"/>
              <w:rPr>
                <w:sz w:val="18"/>
                <w:szCs w:val="18"/>
              </w:rPr>
            </w:pPr>
          </w:p>
        </w:tc>
        <w:tc>
          <w:tcPr>
            <w:tcW w:w="2464" w:type="dxa"/>
            <w:shd w:val="clear" w:color="auto" w:fill="auto"/>
          </w:tcPr>
          <w:p w:rsidR="000B2033" w:rsidRDefault="002B7D89">
            <w:pPr>
              <w:spacing w:line="300" w:lineRule="auto"/>
              <w:jc w:val="center"/>
              <w:rPr>
                <w:sz w:val="18"/>
                <w:szCs w:val="18"/>
              </w:rPr>
            </w:pPr>
            <w:r>
              <w:rPr>
                <w:sz w:val="18"/>
                <w:szCs w:val="18"/>
              </w:rPr>
              <w:t>30~50</w:t>
            </w:r>
          </w:p>
        </w:tc>
        <w:tc>
          <w:tcPr>
            <w:tcW w:w="1816" w:type="dxa"/>
            <w:shd w:val="clear" w:color="auto" w:fill="auto"/>
          </w:tcPr>
          <w:p w:rsidR="000B2033" w:rsidRDefault="002B7D89">
            <w:pPr>
              <w:spacing w:line="300" w:lineRule="auto"/>
              <w:rPr>
                <w:sz w:val="18"/>
                <w:szCs w:val="18"/>
              </w:rPr>
            </w:pPr>
            <w:r>
              <w:rPr>
                <w:sz w:val="18"/>
                <w:szCs w:val="18"/>
              </w:rPr>
              <w:t xml:space="preserve">      90~110</w:t>
            </w:r>
          </w:p>
        </w:tc>
      </w:tr>
      <w:tr w:rsidR="000B2033">
        <w:trPr>
          <w:jc w:val="center"/>
        </w:trPr>
        <w:tc>
          <w:tcPr>
            <w:tcW w:w="1668" w:type="dxa"/>
            <w:vMerge w:val="restart"/>
            <w:shd w:val="clear" w:color="auto" w:fill="auto"/>
          </w:tcPr>
          <w:p w:rsidR="000B2033" w:rsidRDefault="002B7D89">
            <w:pPr>
              <w:spacing w:line="300" w:lineRule="auto"/>
              <w:rPr>
                <w:sz w:val="18"/>
                <w:szCs w:val="18"/>
              </w:rPr>
            </w:pPr>
            <w:r>
              <w:rPr>
                <w:sz w:val="18"/>
                <w:szCs w:val="18"/>
              </w:rPr>
              <w:t xml:space="preserve">  </w:t>
            </w:r>
          </w:p>
          <w:p w:rsidR="000B2033" w:rsidRDefault="002B7D89">
            <w:pPr>
              <w:spacing w:line="300" w:lineRule="auto"/>
              <w:ind w:firstLineChars="300" w:firstLine="540"/>
              <w:rPr>
                <w:sz w:val="18"/>
                <w:szCs w:val="18"/>
              </w:rPr>
            </w:pPr>
            <w:r>
              <w:rPr>
                <w:sz w:val="18"/>
                <w:szCs w:val="18"/>
              </w:rPr>
              <w:t>粗砂</w:t>
            </w:r>
          </w:p>
        </w:tc>
        <w:tc>
          <w:tcPr>
            <w:tcW w:w="2464" w:type="dxa"/>
            <w:shd w:val="clear" w:color="auto" w:fill="auto"/>
          </w:tcPr>
          <w:p w:rsidR="000B2033" w:rsidRDefault="002B7D89">
            <w:pPr>
              <w:spacing w:line="300" w:lineRule="auto"/>
              <w:jc w:val="center"/>
              <w:rPr>
                <w:sz w:val="18"/>
                <w:szCs w:val="18"/>
              </w:rPr>
            </w:pPr>
            <w:r>
              <w:rPr>
                <w:sz w:val="18"/>
                <w:szCs w:val="18"/>
              </w:rPr>
              <w:t>15~30</w:t>
            </w:r>
          </w:p>
        </w:tc>
        <w:tc>
          <w:tcPr>
            <w:tcW w:w="1816" w:type="dxa"/>
            <w:shd w:val="clear" w:color="auto" w:fill="auto"/>
          </w:tcPr>
          <w:p w:rsidR="000B2033" w:rsidRDefault="002B7D89">
            <w:pPr>
              <w:spacing w:line="300" w:lineRule="auto"/>
              <w:rPr>
                <w:sz w:val="18"/>
                <w:szCs w:val="18"/>
              </w:rPr>
            </w:pPr>
            <w:r>
              <w:rPr>
                <w:sz w:val="18"/>
                <w:szCs w:val="18"/>
              </w:rPr>
              <w:t xml:space="preserve">      70~90</w:t>
            </w:r>
          </w:p>
        </w:tc>
      </w:tr>
      <w:tr w:rsidR="000B2033">
        <w:trPr>
          <w:jc w:val="center"/>
        </w:trPr>
        <w:tc>
          <w:tcPr>
            <w:tcW w:w="1668" w:type="dxa"/>
            <w:vMerge/>
            <w:shd w:val="clear" w:color="auto" w:fill="auto"/>
          </w:tcPr>
          <w:p w:rsidR="000B2033" w:rsidRDefault="000B2033">
            <w:pPr>
              <w:spacing w:line="300" w:lineRule="auto"/>
              <w:rPr>
                <w:sz w:val="18"/>
                <w:szCs w:val="18"/>
              </w:rPr>
            </w:pPr>
          </w:p>
        </w:tc>
        <w:tc>
          <w:tcPr>
            <w:tcW w:w="2464" w:type="dxa"/>
            <w:shd w:val="clear" w:color="auto" w:fill="auto"/>
          </w:tcPr>
          <w:p w:rsidR="000B2033" w:rsidRDefault="002B7D89">
            <w:pPr>
              <w:spacing w:line="300" w:lineRule="auto"/>
              <w:jc w:val="center"/>
              <w:rPr>
                <w:sz w:val="18"/>
                <w:szCs w:val="18"/>
              </w:rPr>
            </w:pPr>
            <w:r>
              <w:rPr>
                <w:sz w:val="18"/>
                <w:szCs w:val="18"/>
              </w:rPr>
              <w:t>30~50</w:t>
            </w:r>
          </w:p>
        </w:tc>
        <w:tc>
          <w:tcPr>
            <w:tcW w:w="1816" w:type="dxa"/>
            <w:shd w:val="clear" w:color="auto" w:fill="auto"/>
          </w:tcPr>
          <w:p w:rsidR="000B2033" w:rsidRDefault="002B7D89">
            <w:pPr>
              <w:spacing w:line="300" w:lineRule="auto"/>
              <w:rPr>
                <w:sz w:val="18"/>
                <w:szCs w:val="18"/>
              </w:rPr>
            </w:pPr>
            <w:r>
              <w:rPr>
                <w:sz w:val="18"/>
                <w:szCs w:val="18"/>
              </w:rPr>
              <w:t xml:space="preserve">      90~120</w:t>
            </w:r>
          </w:p>
        </w:tc>
      </w:tr>
      <w:tr w:rsidR="000B2033">
        <w:trPr>
          <w:jc w:val="center"/>
        </w:trPr>
        <w:tc>
          <w:tcPr>
            <w:tcW w:w="1668" w:type="dxa"/>
            <w:shd w:val="clear" w:color="auto" w:fill="auto"/>
          </w:tcPr>
          <w:p w:rsidR="000B2033" w:rsidRDefault="002B7D89">
            <w:pPr>
              <w:spacing w:line="300" w:lineRule="auto"/>
              <w:rPr>
                <w:sz w:val="18"/>
                <w:szCs w:val="18"/>
              </w:rPr>
            </w:pPr>
            <w:proofErr w:type="gramStart"/>
            <w:r>
              <w:rPr>
                <w:sz w:val="16"/>
                <w:szCs w:val="16"/>
              </w:rPr>
              <w:t>砾</w:t>
            </w:r>
            <w:proofErr w:type="gramEnd"/>
            <w:r>
              <w:rPr>
                <w:sz w:val="16"/>
                <w:szCs w:val="16"/>
              </w:rPr>
              <w:t>砂（卵石、碎石土）</w:t>
            </w:r>
          </w:p>
        </w:tc>
        <w:tc>
          <w:tcPr>
            <w:tcW w:w="2464" w:type="dxa"/>
            <w:shd w:val="clear" w:color="auto" w:fill="auto"/>
          </w:tcPr>
          <w:p w:rsidR="000B2033" w:rsidRDefault="002B7D89">
            <w:pPr>
              <w:spacing w:line="300" w:lineRule="auto"/>
              <w:jc w:val="center"/>
              <w:rPr>
                <w:sz w:val="18"/>
                <w:szCs w:val="18"/>
              </w:rPr>
            </w:pPr>
            <w:r>
              <w:rPr>
                <w:sz w:val="18"/>
                <w:szCs w:val="18"/>
              </w:rPr>
              <w:t>&gt;30</w:t>
            </w:r>
          </w:p>
        </w:tc>
        <w:tc>
          <w:tcPr>
            <w:tcW w:w="1816" w:type="dxa"/>
            <w:shd w:val="clear" w:color="auto" w:fill="auto"/>
          </w:tcPr>
          <w:p w:rsidR="000B2033" w:rsidRDefault="002B7D89">
            <w:pPr>
              <w:spacing w:line="300" w:lineRule="auto"/>
              <w:rPr>
                <w:sz w:val="18"/>
                <w:szCs w:val="18"/>
              </w:rPr>
            </w:pPr>
            <w:r>
              <w:rPr>
                <w:sz w:val="18"/>
                <w:szCs w:val="18"/>
              </w:rPr>
              <w:t xml:space="preserve">      110~140</w:t>
            </w:r>
          </w:p>
        </w:tc>
      </w:tr>
      <w:tr w:rsidR="000B2033">
        <w:trPr>
          <w:jc w:val="center"/>
        </w:trPr>
        <w:tc>
          <w:tcPr>
            <w:tcW w:w="1668" w:type="dxa"/>
            <w:shd w:val="clear" w:color="auto" w:fill="auto"/>
          </w:tcPr>
          <w:p w:rsidR="000B2033" w:rsidRDefault="002B7D89">
            <w:pPr>
              <w:spacing w:line="300" w:lineRule="auto"/>
              <w:rPr>
                <w:sz w:val="18"/>
                <w:szCs w:val="18"/>
              </w:rPr>
            </w:pPr>
            <w:r>
              <w:rPr>
                <w:sz w:val="18"/>
                <w:szCs w:val="18"/>
              </w:rPr>
              <w:t xml:space="preserve">  </w:t>
            </w:r>
            <w:r>
              <w:rPr>
                <w:sz w:val="18"/>
                <w:szCs w:val="18"/>
              </w:rPr>
              <w:t>全风化岩</w:t>
            </w:r>
          </w:p>
        </w:tc>
        <w:tc>
          <w:tcPr>
            <w:tcW w:w="2464" w:type="dxa"/>
            <w:shd w:val="clear" w:color="auto" w:fill="auto"/>
          </w:tcPr>
          <w:p w:rsidR="000B2033" w:rsidRDefault="002B7D89">
            <w:pPr>
              <w:spacing w:line="300" w:lineRule="auto"/>
              <w:jc w:val="center"/>
              <w:rPr>
                <w:sz w:val="18"/>
                <w:szCs w:val="18"/>
              </w:rPr>
            </w:pPr>
            <w:r>
              <w:rPr>
                <w:sz w:val="18"/>
                <w:szCs w:val="18"/>
              </w:rPr>
              <w:t>40~70</w:t>
            </w:r>
          </w:p>
        </w:tc>
        <w:tc>
          <w:tcPr>
            <w:tcW w:w="1816" w:type="dxa"/>
            <w:shd w:val="clear" w:color="auto" w:fill="auto"/>
          </w:tcPr>
          <w:p w:rsidR="000B2033" w:rsidRDefault="002B7D89">
            <w:pPr>
              <w:spacing w:line="300" w:lineRule="auto"/>
              <w:rPr>
                <w:sz w:val="18"/>
                <w:szCs w:val="18"/>
              </w:rPr>
            </w:pPr>
            <w:r>
              <w:rPr>
                <w:sz w:val="18"/>
                <w:szCs w:val="18"/>
              </w:rPr>
              <w:t xml:space="preserve">      100~160</w:t>
            </w:r>
          </w:p>
        </w:tc>
      </w:tr>
    </w:tbl>
    <w:p w:rsidR="000B2033" w:rsidRDefault="002B7D89">
      <w:pPr>
        <w:spacing w:line="300" w:lineRule="auto"/>
        <w:ind w:firstLineChars="600" w:firstLine="1080"/>
        <w:rPr>
          <w:sz w:val="18"/>
          <w:szCs w:val="18"/>
        </w:rPr>
      </w:pPr>
      <w:r>
        <w:rPr>
          <w:sz w:val="18"/>
          <w:szCs w:val="18"/>
        </w:rPr>
        <w:t>注：</w:t>
      </w:r>
      <w:r>
        <w:rPr>
          <w:sz w:val="18"/>
          <w:szCs w:val="18"/>
        </w:rPr>
        <w:t xml:space="preserve">1 </w:t>
      </w:r>
      <w:r>
        <w:rPr>
          <w:rFonts w:hint="eastAsia"/>
          <w:sz w:val="18"/>
          <w:szCs w:val="18"/>
        </w:rPr>
        <w:t xml:space="preserve"> </w:t>
      </w:r>
      <w:r>
        <w:rPr>
          <w:sz w:val="18"/>
          <w:szCs w:val="18"/>
        </w:rPr>
        <w:t>表中数值对无经验地区应先用试桩资料进行验证。</w:t>
      </w:r>
    </w:p>
    <w:p w:rsidR="000B2033" w:rsidRDefault="002B7D89">
      <w:r>
        <w:rPr>
          <w:sz w:val="24"/>
        </w:rPr>
        <w:t xml:space="preserve">     </w:t>
      </w:r>
      <w:r>
        <w:rPr>
          <w:rFonts w:hint="eastAsia"/>
          <w:sz w:val="24"/>
        </w:rPr>
        <w:t xml:space="preserve">       </w:t>
      </w:r>
      <w:r>
        <w:rPr>
          <w:sz w:val="18"/>
          <w:szCs w:val="18"/>
        </w:rPr>
        <w:t xml:space="preserve">2 </w:t>
      </w:r>
      <w:r>
        <w:rPr>
          <w:rFonts w:hint="eastAsia"/>
          <w:sz w:val="18"/>
          <w:szCs w:val="18"/>
        </w:rPr>
        <w:t xml:space="preserve"> </w:t>
      </w:r>
      <w:r>
        <w:rPr>
          <w:sz w:val="18"/>
          <w:szCs w:val="18"/>
          <w:highlight w:val="yellow"/>
        </w:rPr>
        <w:t>取土型</w:t>
      </w:r>
      <w:r>
        <w:rPr>
          <w:sz w:val="18"/>
          <w:szCs w:val="18"/>
        </w:rPr>
        <w:t>双管复合扩底桩；相应取值为表中数值的</w:t>
      </w:r>
      <w:r>
        <w:rPr>
          <w:sz w:val="18"/>
          <w:szCs w:val="18"/>
        </w:rPr>
        <w:t>0.8~0.9</w:t>
      </w:r>
      <w:r>
        <w:rPr>
          <w:rFonts w:hint="eastAsia"/>
          <w:sz w:val="18"/>
          <w:szCs w:val="18"/>
        </w:rPr>
        <w:t>。</w:t>
      </w:r>
    </w:p>
    <w:p w:rsidR="000B2033" w:rsidRDefault="000B2033">
      <w:pPr>
        <w:rPr>
          <w:rFonts w:ascii="宋体" w:hAnsi="宋体"/>
          <w:color w:val="000000"/>
          <w:sz w:val="28"/>
          <w:szCs w:val="28"/>
        </w:rPr>
      </w:pPr>
    </w:p>
    <w:p w:rsidR="000B2033" w:rsidRDefault="000B2033"/>
    <w:p w:rsidR="000B2033" w:rsidRDefault="000B2033"/>
    <w:p w:rsidR="000B2033" w:rsidRDefault="000B2033"/>
    <w:p w:rsidR="000B2033" w:rsidRDefault="000B2033"/>
    <w:p w:rsidR="000B2033" w:rsidRDefault="000B2033"/>
    <w:p w:rsidR="000B2033" w:rsidRDefault="002B7D89">
      <w:pPr>
        <w:pStyle w:val="1"/>
        <w:spacing w:line="312" w:lineRule="auto"/>
        <w:jc w:val="center"/>
        <w:rPr>
          <w:sz w:val="28"/>
          <w:szCs w:val="28"/>
        </w:rPr>
      </w:pPr>
      <w:bookmarkStart w:id="71" w:name="_Toc449418163"/>
      <w:r>
        <w:rPr>
          <w:rFonts w:hint="eastAsia"/>
          <w:sz w:val="28"/>
          <w:szCs w:val="28"/>
        </w:rPr>
        <w:lastRenderedPageBreak/>
        <w:t>附录</w:t>
      </w:r>
      <w:r>
        <w:rPr>
          <w:rFonts w:hint="eastAsia"/>
          <w:sz w:val="28"/>
          <w:szCs w:val="28"/>
        </w:rPr>
        <w:t xml:space="preserve">B  </w:t>
      </w:r>
      <w:r>
        <w:rPr>
          <w:rFonts w:hint="eastAsia"/>
          <w:sz w:val="28"/>
          <w:szCs w:val="28"/>
        </w:rPr>
        <w:t>双管复合扩底桩极限端阻力</w:t>
      </w:r>
      <w:bookmarkEnd w:id="71"/>
    </w:p>
    <w:p w:rsidR="000B2033" w:rsidRDefault="002B7D89">
      <w:pPr>
        <w:spacing w:line="300" w:lineRule="auto"/>
        <w:rPr>
          <w:szCs w:val="21"/>
        </w:rPr>
      </w:pPr>
      <w:r>
        <w:rPr>
          <w:rFonts w:hint="eastAsia"/>
          <w:szCs w:val="21"/>
        </w:rPr>
        <w:t xml:space="preserve">B.0.1  </w:t>
      </w:r>
      <w:r>
        <w:rPr>
          <w:rFonts w:hint="eastAsia"/>
          <w:szCs w:val="21"/>
        </w:rPr>
        <w:t>采用土的状态确定双管复合扩底桩极限侧阻力标准值，应符合表</w:t>
      </w:r>
      <w:r>
        <w:rPr>
          <w:rFonts w:hint="eastAsia"/>
          <w:szCs w:val="21"/>
        </w:rPr>
        <w:t>B.0.1</w:t>
      </w:r>
      <w:r>
        <w:rPr>
          <w:rFonts w:hint="eastAsia"/>
          <w:szCs w:val="21"/>
        </w:rPr>
        <w:t>的规定。</w:t>
      </w:r>
    </w:p>
    <w:p w:rsidR="000B2033" w:rsidRDefault="002B7D89">
      <w:pPr>
        <w:spacing w:line="300" w:lineRule="auto"/>
        <w:jc w:val="center"/>
        <w:rPr>
          <w:sz w:val="18"/>
          <w:szCs w:val="18"/>
        </w:rPr>
      </w:pPr>
      <w:r>
        <w:rPr>
          <w:sz w:val="18"/>
          <w:szCs w:val="18"/>
        </w:rPr>
        <w:t>.</w:t>
      </w:r>
      <w:r>
        <w:rPr>
          <w:rFonts w:hint="eastAsia"/>
          <w:sz w:val="18"/>
          <w:szCs w:val="18"/>
        </w:rPr>
        <w:t>B</w:t>
      </w:r>
      <w:r>
        <w:rPr>
          <w:sz w:val="18"/>
          <w:szCs w:val="18"/>
        </w:rPr>
        <w:t>.</w:t>
      </w:r>
      <w:r>
        <w:rPr>
          <w:rFonts w:hint="eastAsia"/>
          <w:sz w:val="18"/>
          <w:szCs w:val="18"/>
        </w:rPr>
        <w:t>0</w:t>
      </w:r>
      <w:r>
        <w:rPr>
          <w:sz w:val="18"/>
          <w:szCs w:val="18"/>
        </w:rPr>
        <w:t xml:space="preserve">.1 </w:t>
      </w:r>
      <w:r>
        <w:rPr>
          <w:sz w:val="18"/>
          <w:szCs w:val="18"/>
        </w:rPr>
        <w:t>粘性土及粉土的极限端阻力标准值</w:t>
      </w:r>
      <w:proofErr w:type="spellStart"/>
      <w:r>
        <w:rPr>
          <w:sz w:val="18"/>
          <w:szCs w:val="18"/>
        </w:rPr>
        <w:t>q</w:t>
      </w:r>
      <w:r>
        <w:rPr>
          <w:sz w:val="18"/>
          <w:szCs w:val="18"/>
          <w:vertAlign w:val="subscript"/>
        </w:rPr>
        <w:t>ps</w:t>
      </w:r>
      <w:proofErr w:type="spellEnd"/>
      <w:r>
        <w:rPr>
          <w:sz w:val="18"/>
          <w:szCs w:val="18"/>
        </w:rPr>
        <w:t>（</w:t>
      </w:r>
      <w:proofErr w:type="spellStart"/>
      <w:r>
        <w:rPr>
          <w:sz w:val="18"/>
          <w:szCs w:val="18"/>
        </w:rPr>
        <w:t>kPa</w:t>
      </w:r>
      <w:proofErr w:type="spellEnd"/>
      <w:r>
        <w:rPr>
          <w:sz w:val="18"/>
          <w:szCs w:val="18"/>
        </w:rPr>
        <w:t>）</w:t>
      </w:r>
    </w:p>
    <w:tbl>
      <w:tblPr>
        <w:tblW w:w="7934" w:type="dxa"/>
        <w:jc w:val="center"/>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74"/>
        <w:gridCol w:w="892"/>
        <w:gridCol w:w="1376"/>
        <w:gridCol w:w="1265"/>
        <w:gridCol w:w="1559"/>
        <w:gridCol w:w="1468"/>
      </w:tblGrid>
      <w:tr w:rsidR="000B2033">
        <w:trPr>
          <w:jc w:val="center"/>
        </w:trPr>
        <w:tc>
          <w:tcPr>
            <w:tcW w:w="1374" w:type="dxa"/>
            <w:vMerge w:val="restart"/>
            <w:shd w:val="clear" w:color="auto" w:fill="auto"/>
            <w:vAlign w:val="center"/>
          </w:tcPr>
          <w:p w:rsidR="000B2033" w:rsidRDefault="002B7D89">
            <w:pPr>
              <w:spacing w:line="300" w:lineRule="auto"/>
              <w:jc w:val="center"/>
              <w:rPr>
                <w:sz w:val="18"/>
                <w:szCs w:val="18"/>
              </w:rPr>
            </w:pPr>
            <w:r>
              <w:rPr>
                <w:sz w:val="18"/>
                <w:szCs w:val="18"/>
              </w:rPr>
              <w:t>土名称</w:t>
            </w:r>
          </w:p>
        </w:tc>
        <w:tc>
          <w:tcPr>
            <w:tcW w:w="2268" w:type="dxa"/>
            <w:gridSpan w:val="2"/>
            <w:vMerge w:val="restart"/>
            <w:tcBorders>
              <w:tl2br w:val="single" w:sz="4" w:space="0" w:color="auto"/>
            </w:tcBorders>
            <w:shd w:val="clear" w:color="auto" w:fill="auto"/>
            <w:vAlign w:val="center"/>
          </w:tcPr>
          <w:p w:rsidR="000B2033" w:rsidRDefault="002B7D89">
            <w:pPr>
              <w:spacing w:line="300" w:lineRule="auto"/>
              <w:jc w:val="right"/>
              <w:rPr>
                <w:sz w:val="18"/>
                <w:szCs w:val="18"/>
              </w:rPr>
            </w:pPr>
            <w:r>
              <w:rPr>
                <w:sz w:val="18"/>
                <w:szCs w:val="18"/>
              </w:rPr>
              <w:t>持力层的埋深</w:t>
            </w:r>
          </w:p>
          <w:p w:rsidR="000B2033" w:rsidRDefault="002B7D89">
            <w:pPr>
              <w:spacing w:line="300" w:lineRule="auto"/>
              <w:ind w:right="360"/>
              <w:rPr>
                <w:sz w:val="18"/>
                <w:szCs w:val="18"/>
              </w:rPr>
            </w:pPr>
            <w:r>
              <w:rPr>
                <w:sz w:val="18"/>
                <w:szCs w:val="18"/>
              </w:rPr>
              <w:t>土的状态</w:t>
            </w:r>
          </w:p>
        </w:tc>
        <w:tc>
          <w:tcPr>
            <w:tcW w:w="4292" w:type="dxa"/>
            <w:gridSpan w:val="3"/>
            <w:shd w:val="clear" w:color="auto" w:fill="auto"/>
            <w:vAlign w:val="center"/>
          </w:tcPr>
          <w:p w:rsidR="000B2033" w:rsidRDefault="002B7D89">
            <w:pPr>
              <w:spacing w:line="300" w:lineRule="auto"/>
              <w:jc w:val="center"/>
              <w:rPr>
                <w:sz w:val="18"/>
                <w:szCs w:val="18"/>
              </w:rPr>
            </w:pPr>
            <w:r>
              <w:rPr>
                <w:sz w:val="18"/>
                <w:szCs w:val="18"/>
              </w:rPr>
              <w:t>双管复合扩底桩持力层埋深</w:t>
            </w:r>
            <w:r>
              <w:rPr>
                <w:sz w:val="18"/>
                <w:szCs w:val="18"/>
              </w:rPr>
              <w:t>l(m)</w:t>
            </w:r>
          </w:p>
        </w:tc>
      </w:tr>
      <w:tr w:rsidR="000B2033">
        <w:trPr>
          <w:trHeight w:val="458"/>
          <w:jc w:val="center"/>
        </w:trPr>
        <w:tc>
          <w:tcPr>
            <w:tcW w:w="1374" w:type="dxa"/>
            <w:vMerge/>
            <w:shd w:val="clear" w:color="auto" w:fill="auto"/>
            <w:vAlign w:val="center"/>
          </w:tcPr>
          <w:p w:rsidR="000B2033" w:rsidRDefault="000B2033">
            <w:pPr>
              <w:spacing w:line="300" w:lineRule="auto"/>
              <w:jc w:val="center"/>
              <w:rPr>
                <w:sz w:val="18"/>
                <w:szCs w:val="18"/>
              </w:rPr>
            </w:pPr>
          </w:p>
        </w:tc>
        <w:tc>
          <w:tcPr>
            <w:tcW w:w="2268" w:type="dxa"/>
            <w:gridSpan w:val="2"/>
            <w:vMerge/>
            <w:shd w:val="clear" w:color="auto" w:fill="auto"/>
            <w:vAlign w:val="center"/>
          </w:tcPr>
          <w:p w:rsidR="000B2033" w:rsidRDefault="000B2033">
            <w:pPr>
              <w:spacing w:line="300" w:lineRule="auto"/>
              <w:jc w:val="center"/>
              <w:rPr>
                <w:sz w:val="18"/>
                <w:szCs w:val="18"/>
              </w:rPr>
            </w:pPr>
          </w:p>
        </w:tc>
        <w:tc>
          <w:tcPr>
            <w:tcW w:w="1265" w:type="dxa"/>
            <w:shd w:val="clear" w:color="auto" w:fill="auto"/>
            <w:vAlign w:val="center"/>
          </w:tcPr>
          <w:p w:rsidR="000B2033" w:rsidRDefault="002B7D89">
            <w:pPr>
              <w:spacing w:line="300" w:lineRule="auto"/>
              <w:jc w:val="center"/>
              <w:rPr>
                <w:sz w:val="18"/>
                <w:szCs w:val="18"/>
              </w:rPr>
            </w:pPr>
            <w:r>
              <w:rPr>
                <w:sz w:val="18"/>
                <w:szCs w:val="18"/>
              </w:rPr>
              <w:t>6</w:t>
            </w:r>
            <w:r>
              <w:rPr>
                <w:sz w:val="18"/>
                <w:szCs w:val="18"/>
              </w:rPr>
              <w:t>＜</w:t>
            </w:r>
            <w:r>
              <w:rPr>
                <w:rFonts w:eastAsia="华文隶书"/>
                <w:sz w:val="18"/>
                <w:szCs w:val="18"/>
              </w:rPr>
              <w:t>l</w:t>
            </w:r>
            <w:r>
              <w:rPr>
                <w:sz w:val="18"/>
                <w:szCs w:val="18"/>
              </w:rPr>
              <w:t>≤10</w:t>
            </w:r>
          </w:p>
        </w:tc>
        <w:tc>
          <w:tcPr>
            <w:tcW w:w="1559" w:type="dxa"/>
            <w:shd w:val="clear" w:color="auto" w:fill="auto"/>
            <w:vAlign w:val="center"/>
          </w:tcPr>
          <w:p w:rsidR="000B2033" w:rsidRDefault="002B7D89">
            <w:pPr>
              <w:spacing w:line="300" w:lineRule="auto"/>
              <w:jc w:val="center"/>
              <w:rPr>
                <w:sz w:val="18"/>
                <w:szCs w:val="18"/>
              </w:rPr>
            </w:pPr>
            <w:r>
              <w:rPr>
                <w:sz w:val="18"/>
                <w:szCs w:val="18"/>
              </w:rPr>
              <w:t>10</w:t>
            </w:r>
            <w:r>
              <w:rPr>
                <w:sz w:val="18"/>
                <w:szCs w:val="18"/>
              </w:rPr>
              <w:t>＜</w:t>
            </w:r>
            <w:r>
              <w:rPr>
                <w:rFonts w:eastAsia="华文隶书"/>
                <w:sz w:val="18"/>
                <w:szCs w:val="18"/>
              </w:rPr>
              <w:t>l</w:t>
            </w:r>
            <w:r>
              <w:rPr>
                <w:sz w:val="18"/>
                <w:szCs w:val="18"/>
              </w:rPr>
              <w:t>≤15</w:t>
            </w:r>
          </w:p>
        </w:tc>
        <w:tc>
          <w:tcPr>
            <w:tcW w:w="1468" w:type="dxa"/>
            <w:tcBorders>
              <w:bottom w:val="single" w:sz="4" w:space="0" w:color="auto"/>
            </w:tcBorders>
            <w:shd w:val="clear" w:color="auto" w:fill="auto"/>
            <w:vAlign w:val="center"/>
          </w:tcPr>
          <w:p w:rsidR="000B2033" w:rsidRDefault="002B7D89">
            <w:pPr>
              <w:spacing w:line="300" w:lineRule="auto"/>
              <w:jc w:val="center"/>
              <w:rPr>
                <w:sz w:val="18"/>
                <w:szCs w:val="18"/>
              </w:rPr>
            </w:pPr>
            <w:r>
              <w:rPr>
                <w:sz w:val="18"/>
                <w:szCs w:val="18"/>
              </w:rPr>
              <w:t>15</w:t>
            </w:r>
            <w:r>
              <w:rPr>
                <w:sz w:val="18"/>
                <w:szCs w:val="18"/>
              </w:rPr>
              <w:t>＜</w:t>
            </w:r>
            <w:r>
              <w:rPr>
                <w:rFonts w:eastAsia="华文隶书"/>
                <w:sz w:val="18"/>
                <w:szCs w:val="18"/>
              </w:rPr>
              <w:t>l</w:t>
            </w:r>
            <w:r>
              <w:rPr>
                <w:sz w:val="18"/>
                <w:szCs w:val="18"/>
              </w:rPr>
              <w:t>≤20</w:t>
            </w:r>
          </w:p>
        </w:tc>
      </w:tr>
      <w:tr w:rsidR="000B2033">
        <w:trPr>
          <w:jc w:val="center"/>
        </w:trPr>
        <w:tc>
          <w:tcPr>
            <w:tcW w:w="1374" w:type="dxa"/>
            <w:vMerge w:val="restart"/>
            <w:tcBorders>
              <w:top w:val="single" w:sz="4" w:space="0" w:color="auto"/>
            </w:tcBorders>
            <w:shd w:val="clear" w:color="auto" w:fill="auto"/>
            <w:vAlign w:val="center"/>
          </w:tcPr>
          <w:p w:rsidR="000B2033" w:rsidRDefault="002B7D89">
            <w:pPr>
              <w:spacing w:line="300" w:lineRule="auto"/>
              <w:jc w:val="center"/>
              <w:rPr>
                <w:sz w:val="18"/>
                <w:szCs w:val="18"/>
              </w:rPr>
            </w:pPr>
            <w:r>
              <w:rPr>
                <w:sz w:val="18"/>
                <w:szCs w:val="18"/>
              </w:rPr>
              <w:t>黏性土</w:t>
            </w:r>
          </w:p>
        </w:tc>
        <w:tc>
          <w:tcPr>
            <w:tcW w:w="892" w:type="dxa"/>
            <w:tcBorders>
              <w:top w:val="single" w:sz="4" w:space="0" w:color="auto"/>
            </w:tcBorders>
            <w:shd w:val="clear" w:color="auto" w:fill="auto"/>
            <w:vAlign w:val="center"/>
          </w:tcPr>
          <w:p w:rsidR="000B2033" w:rsidRDefault="002B7D89">
            <w:pPr>
              <w:spacing w:line="300" w:lineRule="auto"/>
              <w:jc w:val="center"/>
              <w:rPr>
                <w:sz w:val="18"/>
                <w:szCs w:val="18"/>
              </w:rPr>
            </w:pPr>
            <w:r>
              <w:rPr>
                <w:sz w:val="18"/>
                <w:szCs w:val="18"/>
              </w:rPr>
              <w:t>可塑</w:t>
            </w:r>
          </w:p>
        </w:tc>
        <w:tc>
          <w:tcPr>
            <w:tcW w:w="1376" w:type="dxa"/>
            <w:shd w:val="clear" w:color="auto" w:fill="auto"/>
            <w:vAlign w:val="center"/>
          </w:tcPr>
          <w:p w:rsidR="000B2033" w:rsidRDefault="002B7D89">
            <w:pPr>
              <w:spacing w:line="300" w:lineRule="auto"/>
              <w:jc w:val="center"/>
              <w:rPr>
                <w:sz w:val="18"/>
                <w:szCs w:val="18"/>
              </w:rPr>
            </w:pPr>
            <w:r>
              <w:rPr>
                <w:sz w:val="18"/>
                <w:szCs w:val="18"/>
              </w:rPr>
              <w:t>0. 50</w:t>
            </w:r>
            <w:r>
              <w:rPr>
                <w:sz w:val="18"/>
                <w:szCs w:val="18"/>
              </w:rPr>
              <w:t>＜</w:t>
            </w:r>
            <w:r>
              <w:rPr>
                <w:sz w:val="18"/>
                <w:szCs w:val="18"/>
              </w:rPr>
              <w:t>I</w:t>
            </w:r>
            <w:r>
              <w:rPr>
                <w:sz w:val="18"/>
                <w:szCs w:val="18"/>
                <w:vertAlign w:val="subscript"/>
              </w:rPr>
              <w:t>L</w:t>
            </w:r>
            <w:r>
              <w:rPr>
                <w:sz w:val="18"/>
                <w:szCs w:val="18"/>
              </w:rPr>
              <w:t>≤0.75</w:t>
            </w:r>
          </w:p>
        </w:tc>
        <w:tc>
          <w:tcPr>
            <w:tcW w:w="1265" w:type="dxa"/>
            <w:shd w:val="clear" w:color="auto" w:fill="auto"/>
            <w:vAlign w:val="center"/>
          </w:tcPr>
          <w:p w:rsidR="000B2033" w:rsidRDefault="002B7D89">
            <w:pPr>
              <w:spacing w:line="300" w:lineRule="auto"/>
              <w:jc w:val="center"/>
              <w:rPr>
                <w:color w:val="000000"/>
                <w:sz w:val="18"/>
                <w:szCs w:val="18"/>
              </w:rPr>
            </w:pPr>
            <w:r>
              <w:rPr>
                <w:color w:val="000000"/>
                <w:sz w:val="18"/>
                <w:szCs w:val="18"/>
              </w:rPr>
              <w:t>900</w:t>
            </w:r>
            <w:r>
              <w:rPr>
                <w:color w:val="000000"/>
                <w:sz w:val="18"/>
                <w:szCs w:val="18"/>
              </w:rPr>
              <w:t>～</w:t>
            </w:r>
            <w:r>
              <w:rPr>
                <w:color w:val="000000"/>
                <w:sz w:val="18"/>
                <w:szCs w:val="18"/>
              </w:rPr>
              <w:t>1500</w:t>
            </w:r>
          </w:p>
        </w:tc>
        <w:tc>
          <w:tcPr>
            <w:tcW w:w="1559" w:type="dxa"/>
            <w:shd w:val="clear" w:color="auto" w:fill="auto"/>
            <w:vAlign w:val="center"/>
          </w:tcPr>
          <w:p w:rsidR="000B2033" w:rsidRDefault="002B7D89">
            <w:pPr>
              <w:spacing w:line="300" w:lineRule="auto"/>
              <w:jc w:val="center"/>
              <w:rPr>
                <w:color w:val="000000"/>
                <w:sz w:val="18"/>
                <w:szCs w:val="18"/>
              </w:rPr>
            </w:pPr>
            <w:r>
              <w:rPr>
                <w:color w:val="000000"/>
                <w:sz w:val="18"/>
                <w:szCs w:val="18"/>
              </w:rPr>
              <w:t>1300</w:t>
            </w:r>
            <w:r>
              <w:rPr>
                <w:color w:val="000000"/>
                <w:sz w:val="18"/>
                <w:szCs w:val="18"/>
              </w:rPr>
              <w:t>～</w:t>
            </w:r>
            <w:r>
              <w:rPr>
                <w:color w:val="000000"/>
                <w:sz w:val="18"/>
                <w:szCs w:val="18"/>
              </w:rPr>
              <w:t>1900</w:t>
            </w:r>
          </w:p>
        </w:tc>
        <w:tc>
          <w:tcPr>
            <w:tcW w:w="1468" w:type="dxa"/>
            <w:tcBorders>
              <w:top w:val="single" w:sz="4" w:space="0" w:color="auto"/>
              <w:bottom w:val="single" w:sz="4" w:space="0" w:color="auto"/>
            </w:tcBorders>
            <w:shd w:val="clear" w:color="auto" w:fill="auto"/>
            <w:vAlign w:val="center"/>
          </w:tcPr>
          <w:p w:rsidR="000B2033" w:rsidRDefault="002B7D89">
            <w:pPr>
              <w:spacing w:line="300" w:lineRule="auto"/>
              <w:jc w:val="center"/>
              <w:rPr>
                <w:color w:val="000000"/>
                <w:sz w:val="18"/>
                <w:szCs w:val="18"/>
              </w:rPr>
            </w:pPr>
            <w:r>
              <w:rPr>
                <w:color w:val="000000"/>
                <w:sz w:val="18"/>
                <w:szCs w:val="18"/>
              </w:rPr>
              <w:t>1800</w:t>
            </w:r>
            <w:r>
              <w:rPr>
                <w:color w:val="000000"/>
                <w:sz w:val="18"/>
                <w:szCs w:val="18"/>
              </w:rPr>
              <w:t>～</w:t>
            </w:r>
            <w:r>
              <w:rPr>
                <w:color w:val="000000"/>
                <w:sz w:val="18"/>
                <w:szCs w:val="18"/>
              </w:rPr>
              <w:t>2600</w:t>
            </w:r>
          </w:p>
        </w:tc>
      </w:tr>
      <w:tr w:rsidR="000B2033">
        <w:trPr>
          <w:jc w:val="center"/>
        </w:trPr>
        <w:tc>
          <w:tcPr>
            <w:tcW w:w="1374" w:type="dxa"/>
            <w:vMerge/>
            <w:shd w:val="clear" w:color="auto" w:fill="auto"/>
            <w:vAlign w:val="center"/>
          </w:tcPr>
          <w:p w:rsidR="000B2033" w:rsidRDefault="000B2033">
            <w:pPr>
              <w:spacing w:line="300" w:lineRule="auto"/>
              <w:jc w:val="center"/>
              <w:rPr>
                <w:sz w:val="18"/>
                <w:szCs w:val="18"/>
              </w:rPr>
            </w:pPr>
          </w:p>
        </w:tc>
        <w:tc>
          <w:tcPr>
            <w:tcW w:w="892" w:type="dxa"/>
            <w:shd w:val="clear" w:color="auto" w:fill="auto"/>
            <w:vAlign w:val="center"/>
          </w:tcPr>
          <w:p w:rsidR="000B2033" w:rsidRDefault="002B7D89">
            <w:pPr>
              <w:spacing w:line="300" w:lineRule="auto"/>
              <w:jc w:val="center"/>
              <w:rPr>
                <w:sz w:val="18"/>
                <w:szCs w:val="18"/>
              </w:rPr>
            </w:pPr>
            <w:r>
              <w:rPr>
                <w:sz w:val="18"/>
                <w:szCs w:val="18"/>
              </w:rPr>
              <w:t>硬可塑</w:t>
            </w:r>
          </w:p>
        </w:tc>
        <w:tc>
          <w:tcPr>
            <w:tcW w:w="1376" w:type="dxa"/>
            <w:shd w:val="clear" w:color="auto" w:fill="auto"/>
            <w:vAlign w:val="center"/>
          </w:tcPr>
          <w:p w:rsidR="000B2033" w:rsidRDefault="002B7D89">
            <w:pPr>
              <w:spacing w:line="300" w:lineRule="auto"/>
              <w:jc w:val="center"/>
              <w:rPr>
                <w:sz w:val="18"/>
                <w:szCs w:val="18"/>
              </w:rPr>
            </w:pPr>
            <w:r>
              <w:rPr>
                <w:sz w:val="18"/>
                <w:szCs w:val="18"/>
              </w:rPr>
              <w:t>0.25</w:t>
            </w:r>
            <w:r>
              <w:rPr>
                <w:sz w:val="18"/>
                <w:szCs w:val="18"/>
              </w:rPr>
              <w:t>＜</w:t>
            </w:r>
            <w:r>
              <w:rPr>
                <w:sz w:val="18"/>
                <w:szCs w:val="18"/>
              </w:rPr>
              <w:t>I</w:t>
            </w:r>
            <w:r>
              <w:rPr>
                <w:sz w:val="18"/>
                <w:szCs w:val="18"/>
                <w:vertAlign w:val="subscript"/>
              </w:rPr>
              <w:t>L</w:t>
            </w:r>
            <w:r>
              <w:rPr>
                <w:sz w:val="18"/>
                <w:szCs w:val="18"/>
              </w:rPr>
              <w:t>≤0.50</w:t>
            </w:r>
          </w:p>
        </w:tc>
        <w:tc>
          <w:tcPr>
            <w:tcW w:w="1265" w:type="dxa"/>
            <w:shd w:val="clear" w:color="auto" w:fill="auto"/>
            <w:vAlign w:val="center"/>
          </w:tcPr>
          <w:p w:rsidR="000B2033" w:rsidRDefault="002B7D89">
            <w:pPr>
              <w:spacing w:line="300" w:lineRule="auto"/>
              <w:jc w:val="center"/>
              <w:rPr>
                <w:color w:val="000000"/>
                <w:sz w:val="18"/>
                <w:szCs w:val="18"/>
              </w:rPr>
            </w:pPr>
            <w:r>
              <w:rPr>
                <w:color w:val="000000"/>
                <w:sz w:val="18"/>
                <w:szCs w:val="18"/>
              </w:rPr>
              <w:t>1400</w:t>
            </w:r>
            <w:r>
              <w:rPr>
                <w:color w:val="000000"/>
                <w:sz w:val="18"/>
                <w:szCs w:val="18"/>
              </w:rPr>
              <w:t>～</w:t>
            </w:r>
            <w:r>
              <w:rPr>
                <w:color w:val="000000"/>
                <w:sz w:val="18"/>
                <w:szCs w:val="18"/>
              </w:rPr>
              <w:t>2200</w:t>
            </w:r>
          </w:p>
        </w:tc>
        <w:tc>
          <w:tcPr>
            <w:tcW w:w="1559" w:type="dxa"/>
            <w:shd w:val="clear" w:color="auto" w:fill="auto"/>
            <w:vAlign w:val="center"/>
          </w:tcPr>
          <w:p w:rsidR="000B2033" w:rsidRDefault="002B7D89">
            <w:pPr>
              <w:spacing w:line="300" w:lineRule="auto"/>
              <w:jc w:val="center"/>
              <w:rPr>
                <w:color w:val="000000"/>
                <w:sz w:val="18"/>
                <w:szCs w:val="18"/>
              </w:rPr>
            </w:pPr>
            <w:r>
              <w:rPr>
                <w:color w:val="000000"/>
                <w:sz w:val="18"/>
                <w:szCs w:val="18"/>
              </w:rPr>
              <w:t>2100</w:t>
            </w:r>
            <w:r>
              <w:rPr>
                <w:color w:val="000000"/>
                <w:sz w:val="18"/>
                <w:szCs w:val="18"/>
              </w:rPr>
              <w:t>～</w:t>
            </w:r>
            <w:r>
              <w:rPr>
                <w:color w:val="000000"/>
                <w:sz w:val="18"/>
                <w:szCs w:val="18"/>
              </w:rPr>
              <w:t>3000</w:t>
            </w:r>
          </w:p>
        </w:tc>
        <w:tc>
          <w:tcPr>
            <w:tcW w:w="1468" w:type="dxa"/>
            <w:tcBorders>
              <w:top w:val="single" w:sz="4" w:space="0" w:color="auto"/>
              <w:bottom w:val="single" w:sz="4" w:space="0" w:color="auto"/>
            </w:tcBorders>
            <w:shd w:val="clear" w:color="auto" w:fill="auto"/>
            <w:vAlign w:val="center"/>
          </w:tcPr>
          <w:p w:rsidR="000B2033" w:rsidRDefault="002B7D89">
            <w:pPr>
              <w:spacing w:line="300" w:lineRule="auto"/>
              <w:jc w:val="center"/>
              <w:rPr>
                <w:color w:val="000000"/>
                <w:sz w:val="18"/>
                <w:szCs w:val="18"/>
              </w:rPr>
            </w:pPr>
            <w:r>
              <w:rPr>
                <w:color w:val="000000"/>
                <w:sz w:val="18"/>
                <w:szCs w:val="18"/>
              </w:rPr>
              <w:t>2600</w:t>
            </w:r>
            <w:r>
              <w:rPr>
                <w:color w:val="000000"/>
                <w:sz w:val="18"/>
                <w:szCs w:val="18"/>
              </w:rPr>
              <w:t>～</w:t>
            </w:r>
            <w:r>
              <w:rPr>
                <w:color w:val="000000"/>
                <w:sz w:val="18"/>
                <w:szCs w:val="18"/>
              </w:rPr>
              <w:t>3300</w:t>
            </w:r>
          </w:p>
        </w:tc>
      </w:tr>
      <w:tr w:rsidR="000B2033">
        <w:trPr>
          <w:jc w:val="center"/>
        </w:trPr>
        <w:tc>
          <w:tcPr>
            <w:tcW w:w="1374" w:type="dxa"/>
            <w:vMerge/>
            <w:shd w:val="clear" w:color="auto" w:fill="auto"/>
            <w:vAlign w:val="center"/>
          </w:tcPr>
          <w:p w:rsidR="000B2033" w:rsidRDefault="000B2033">
            <w:pPr>
              <w:spacing w:line="300" w:lineRule="auto"/>
              <w:jc w:val="center"/>
              <w:rPr>
                <w:sz w:val="18"/>
                <w:szCs w:val="18"/>
              </w:rPr>
            </w:pPr>
          </w:p>
        </w:tc>
        <w:tc>
          <w:tcPr>
            <w:tcW w:w="892" w:type="dxa"/>
            <w:shd w:val="clear" w:color="auto" w:fill="auto"/>
            <w:vAlign w:val="center"/>
          </w:tcPr>
          <w:p w:rsidR="000B2033" w:rsidRDefault="002B7D89">
            <w:pPr>
              <w:spacing w:line="300" w:lineRule="auto"/>
              <w:jc w:val="center"/>
              <w:rPr>
                <w:sz w:val="18"/>
                <w:szCs w:val="18"/>
              </w:rPr>
            </w:pPr>
            <w:r>
              <w:rPr>
                <w:sz w:val="18"/>
                <w:szCs w:val="18"/>
              </w:rPr>
              <w:t>硬塑</w:t>
            </w:r>
          </w:p>
        </w:tc>
        <w:tc>
          <w:tcPr>
            <w:tcW w:w="1376" w:type="dxa"/>
            <w:shd w:val="clear" w:color="auto" w:fill="auto"/>
            <w:vAlign w:val="center"/>
          </w:tcPr>
          <w:p w:rsidR="000B2033" w:rsidRDefault="002B7D89">
            <w:pPr>
              <w:spacing w:line="300" w:lineRule="auto"/>
              <w:jc w:val="center"/>
              <w:rPr>
                <w:sz w:val="18"/>
                <w:szCs w:val="18"/>
              </w:rPr>
            </w:pPr>
            <w:r>
              <w:rPr>
                <w:sz w:val="18"/>
                <w:szCs w:val="18"/>
              </w:rPr>
              <w:t>0</w:t>
            </w:r>
            <w:r>
              <w:rPr>
                <w:sz w:val="18"/>
                <w:szCs w:val="18"/>
              </w:rPr>
              <w:t>＜</w:t>
            </w:r>
            <w:r>
              <w:rPr>
                <w:sz w:val="18"/>
                <w:szCs w:val="18"/>
              </w:rPr>
              <w:t>I</w:t>
            </w:r>
            <w:r>
              <w:rPr>
                <w:sz w:val="18"/>
                <w:szCs w:val="18"/>
                <w:vertAlign w:val="subscript"/>
              </w:rPr>
              <w:t>L</w:t>
            </w:r>
            <w:r>
              <w:rPr>
                <w:sz w:val="18"/>
                <w:szCs w:val="18"/>
              </w:rPr>
              <w:t>≤0.25</w:t>
            </w:r>
          </w:p>
        </w:tc>
        <w:tc>
          <w:tcPr>
            <w:tcW w:w="1265" w:type="dxa"/>
            <w:shd w:val="clear" w:color="auto" w:fill="auto"/>
            <w:vAlign w:val="center"/>
          </w:tcPr>
          <w:p w:rsidR="000B2033" w:rsidRDefault="002B7D89">
            <w:pPr>
              <w:spacing w:line="300" w:lineRule="auto"/>
              <w:jc w:val="center"/>
              <w:rPr>
                <w:color w:val="000000"/>
                <w:sz w:val="18"/>
                <w:szCs w:val="18"/>
              </w:rPr>
            </w:pPr>
            <w:r>
              <w:rPr>
                <w:color w:val="000000"/>
                <w:sz w:val="18"/>
                <w:szCs w:val="18"/>
              </w:rPr>
              <w:t>2300</w:t>
            </w:r>
            <w:r>
              <w:rPr>
                <w:color w:val="000000"/>
                <w:sz w:val="18"/>
                <w:szCs w:val="18"/>
              </w:rPr>
              <w:t>～</w:t>
            </w:r>
            <w:r>
              <w:rPr>
                <w:color w:val="000000"/>
                <w:sz w:val="18"/>
                <w:szCs w:val="18"/>
              </w:rPr>
              <w:t>3300</w:t>
            </w:r>
          </w:p>
        </w:tc>
        <w:tc>
          <w:tcPr>
            <w:tcW w:w="1559" w:type="dxa"/>
            <w:shd w:val="clear" w:color="auto" w:fill="auto"/>
            <w:vAlign w:val="center"/>
          </w:tcPr>
          <w:p w:rsidR="000B2033" w:rsidRDefault="002B7D89">
            <w:pPr>
              <w:spacing w:line="300" w:lineRule="auto"/>
              <w:jc w:val="center"/>
              <w:rPr>
                <w:color w:val="000000"/>
                <w:sz w:val="18"/>
                <w:szCs w:val="18"/>
              </w:rPr>
            </w:pPr>
            <w:r>
              <w:rPr>
                <w:color w:val="000000"/>
                <w:sz w:val="18"/>
                <w:szCs w:val="18"/>
              </w:rPr>
              <w:t>3200</w:t>
            </w:r>
            <w:r>
              <w:rPr>
                <w:color w:val="000000"/>
                <w:sz w:val="18"/>
                <w:szCs w:val="18"/>
              </w:rPr>
              <w:t>～</w:t>
            </w:r>
            <w:r>
              <w:rPr>
                <w:color w:val="000000"/>
                <w:sz w:val="18"/>
                <w:szCs w:val="18"/>
              </w:rPr>
              <w:t>4800</w:t>
            </w:r>
          </w:p>
        </w:tc>
        <w:tc>
          <w:tcPr>
            <w:tcW w:w="1468" w:type="dxa"/>
            <w:tcBorders>
              <w:top w:val="single" w:sz="4" w:space="0" w:color="auto"/>
              <w:bottom w:val="single" w:sz="4" w:space="0" w:color="auto"/>
            </w:tcBorders>
            <w:shd w:val="clear" w:color="auto" w:fill="auto"/>
            <w:vAlign w:val="center"/>
          </w:tcPr>
          <w:p w:rsidR="000B2033" w:rsidRDefault="002B7D89">
            <w:pPr>
              <w:spacing w:line="300" w:lineRule="auto"/>
              <w:jc w:val="center"/>
              <w:rPr>
                <w:color w:val="000000"/>
                <w:sz w:val="18"/>
                <w:szCs w:val="18"/>
              </w:rPr>
            </w:pPr>
            <w:r>
              <w:rPr>
                <w:color w:val="000000"/>
                <w:sz w:val="18"/>
                <w:szCs w:val="18"/>
              </w:rPr>
              <w:t>4800</w:t>
            </w:r>
            <w:r>
              <w:rPr>
                <w:color w:val="000000"/>
                <w:sz w:val="18"/>
                <w:szCs w:val="18"/>
              </w:rPr>
              <w:t>～</w:t>
            </w:r>
            <w:r>
              <w:rPr>
                <w:color w:val="000000"/>
                <w:sz w:val="18"/>
                <w:szCs w:val="18"/>
              </w:rPr>
              <w:t>5800</w:t>
            </w:r>
          </w:p>
        </w:tc>
      </w:tr>
      <w:tr w:rsidR="000B2033">
        <w:trPr>
          <w:jc w:val="center"/>
        </w:trPr>
        <w:tc>
          <w:tcPr>
            <w:tcW w:w="1374" w:type="dxa"/>
            <w:vMerge w:val="restart"/>
            <w:shd w:val="clear" w:color="auto" w:fill="auto"/>
            <w:vAlign w:val="center"/>
          </w:tcPr>
          <w:p w:rsidR="000B2033" w:rsidRDefault="002B7D89">
            <w:pPr>
              <w:spacing w:line="300" w:lineRule="auto"/>
              <w:jc w:val="center"/>
              <w:rPr>
                <w:sz w:val="18"/>
                <w:szCs w:val="18"/>
              </w:rPr>
            </w:pPr>
            <w:r>
              <w:rPr>
                <w:sz w:val="18"/>
                <w:szCs w:val="18"/>
              </w:rPr>
              <w:t>粉土</w:t>
            </w:r>
          </w:p>
        </w:tc>
        <w:tc>
          <w:tcPr>
            <w:tcW w:w="892" w:type="dxa"/>
            <w:shd w:val="clear" w:color="auto" w:fill="auto"/>
            <w:vAlign w:val="center"/>
          </w:tcPr>
          <w:p w:rsidR="000B2033" w:rsidRDefault="002B7D89">
            <w:pPr>
              <w:spacing w:line="300" w:lineRule="auto"/>
              <w:jc w:val="center"/>
              <w:rPr>
                <w:sz w:val="18"/>
                <w:szCs w:val="18"/>
              </w:rPr>
            </w:pPr>
            <w:r>
              <w:rPr>
                <w:sz w:val="18"/>
                <w:szCs w:val="18"/>
              </w:rPr>
              <w:t>中密</w:t>
            </w:r>
          </w:p>
        </w:tc>
        <w:tc>
          <w:tcPr>
            <w:tcW w:w="1376" w:type="dxa"/>
            <w:shd w:val="clear" w:color="auto" w:fill="auto"/>
            <w:vAlign w:val="center"/>
          </w:tcPr>
          <w:p w:rsidR="000B2033" w:rsidRDefault="002B7D89">
            <w:pPr>
              <w:spacing w:line="300" w:lineRule="auto"/>
              <w:jc w:val="center"/>
              <w:rPr>
                <w:sz w:val="18"/>
                <w:szCs w:val="18"/>
              </w:rPr>
            </w:pPr>
            <w:r>
              <w:rPr>
                <w:sz w:val="18"/>
                <w:szCs w:val="18"/>
              </w:rPr>
              <w:t>0.75</w:t>
            </w:r>
            <w:r>
              <w:rPr>
                <w:sz w:val="18"/>
                <w:szCs w:val="18"/>
              </w:rPr>
              <w:t>＜</w:t>
            </w:r>
            <w:r>
              <w:rPr>
                <w:sz w:val="18"/>
                <w:szCs w:val="18"/>
              </w:rPr>
              <w:t>e≤0.9</w:t>
            </w:r>
          </w:p>
        </w:tc>
        <w:tc>
          <w:tcPr>
            <w:tcW w:w="1265" w:type="dxa"/>
            <w:shd w:val="clear" w:color="auto" w:fill="auto"/>
            <w:vAlign w:val="center"/>
          </w:tcPr>
          <w:p w:rsidR="000B2033" w:rsidRDefault="002B7D89">
            <w:pPr>
              <w:spacing w:line="300" w:lineRule="auto"/>
              <w:jc w:val="center"/>
              <w:rPr>
                <w:color w:val="000000"/>
                <w:sz w:val="18"/>
                <w:szCs w:val="18"/>
              </w:rPr>
            </w:pPr>
            <w:r>
              <w:rPr>
                <w:color w:val="000000"/>
                <w:sz w:val="18"/>
                <w:szCs w:val="18"/>
              </w:rPr>
              <w:t>1000</w:t>
            </w:r>
            <w:r>
              <w:rPr>
                <w:color w:val="000000"/>
                <w:sz w:val="18"/>
                <w:szCs w:val="18"/>
              </w:rPr>
              <w:t>～</w:t>
            </w:r>
            <w:r>
              <w:rPr>
                <w:color w:val="000000"/>
                <w:sz w:val="18"/>
                <w:szCs w:val="18"/>
              </w:rPr>
              <w:t>1900</w:t>
            </w:r>
          </w:p>
        </w:tc>
        <w:tc>
          <w:tcPr>
            <w:tcW w:w="1559" w:type="dxa"/>
            <w:shd w:val="clear" w:color="auto" w:fill="auto"/>
            <w:vAlign w:val="center"/>
          </w:tcPr>
          <w:p w:rsidR="000B2033" w:rsidRDefault="002B7D89">
            <w:pPr>
              <w:spacing w:line="300" w:lineRule="auto"/>
              <w:jc w:val="center"/>
              <w:rPr>
                <w:color w:val="000000"/>
                <w:sz w:val="18"/>
                <w:szCs w:val="18"/>
              </w:rPr>
            </w:pPr>
            <w:r>
              <w:rPr>
                <w:color w:val="000000"/>
                <w:sz w:val="18"/>
                <w:szCs w:val="18"/>
              </w:rPr>
              <w:t>1500</w:t>
            </w:r>
            <w:r>
              <w:rPr>
                <w:color w:val="000000"/>
                <w:sz w:val="18"/>
                <w:szCs w:val="18"/>
              </w:rPr>
              <w:t>～</w:t>
            </w:r>
            <w:r>
              <w:rPr>
                <w:color w:val="000000"/>
                <w:sz w:val="18"/>
                <w:szCs w:val="18"/>
              </w:rPr>
              <w:t>2200</w:t>
            </w:r>
          </w:p>
        </w:tc>
        <w:tc>
          <w:tcPr>
            <w:tcW w:w="1468" w:type="dxa"/>
            <w:tcBorders>
              <w:top w:val="single" w:sz="4" w:space="0" w:color="auto"/>
              <w:bottom w:val="single" w:sz="4" w:space="0" w:color="auto"/>
            </w:tcBorders>
            <w:shd w:val="clear" w:color="auto" w:fill="auto"/>
            <w:vAlign w:val="center"/>
          </w:tcPr>
          <w:p w:rsidR="000B2033" w:rsidRDefault="002B7D89">
            <w:pPr>
              <w:spacing w:line="300" w:lineRule="auto"/>
              <w:jc w:val="center"/>
              <w:rPr>
                <w:color w:val="000000"/>
                <w:sz w:val="18"/>
                <w:szCs w:val="18"/>
              </w:rPr>
            </w:pPr>
            <w:r>
              <w:rPr>
                <w:color w:val="000000"/>
                <w:sz w:val="18"/>
                <w:szCs w:val="18"/>
              </w:rPr>
              <w:t>2000</w:t>
            </w:r>
            <w:r>
              <w:rPr>
                <w:color w:val="000000"/>
                <w:sz w:val="18"/>
                <w:szCs w:val="18"/>
              </w:rPr>
              <w:t>～</w:t>
            </w:r>
            <w:r>
              <w:rPr>
                <w:color w:val="000000"/>
                <w:sz w:val="18"/>
                <w:szCs w:val="18"/>
              </w:rPr>
              <w:t>3000</w:t>
            </w:r>
          </w:p>
        </w:tc>
      </w:tr>
      <w:tr w:rsidR="000B2033">
        <w:trPr>
          <w:jc w:val="center"/>
        </w:trPr>
        <w:tc>
          <w:tcPr>
            <w:tcW w:w="1374" w:type="dxa"/>
            <w:vMerge/>
            <w:shd w:val="clear" w:color="auto" w:fill="auto"/>
            <w:vAlign w:val="center"/>
          </w:tcPr>
          <w:p w:rsidR="000B2033" w:rsidRDefault="000B2033">
            <w:pPr>
              <w:spacing w:line="300" w:lineRule="auto"/>
              <w:jc w:val="center"/>
              <w:rPr>
                <w:sz w:val="18"/>
                <w:szCs w:val="18"/>
              </w:rPr>
            </w:pPr>
          </w:p>
        </w:tc>
        <w:tc>
          <w:tcPr>
            <w:tcW w:w="892" w:type="dxa"/>
            <w:shd w:val="clear" w:color="auto" w:fill="auto"/>
            <w:vAlign w:val="center"/>
          </w:tcPr>
          <w:p w:rsidR="000B2033" w:rsidRDefault="002B7D89">
            <w:pPr>
              <w:spacing w:line="300" w:lineRule="auto"/>
              <w:jc w:val="center"/>
              <w:rPr>
                <w:sz w:val="18"/>
                <w:szCs w:val="18"/>
              </w:rPr>
            </w:pPr>
            <w:r>
              <w:rPr>
                <w:sz w:val="18"/>
                <w:szCs w:val="18"/>
              </w:rPr>
              <w:t>密实</w:t>
            </w:r>
          </w:p>
        </w:tc>
        <w:tc>
          <w:tcPr>
            <w:tcW w:w="1376" w:type="dxa"/>
            <w:shd w:val="clear" w:color="auto" w:fill="auto"/>
            <w:vAlign w:val="center"/>
          </w:tcPr>
          <w:p w:rsidR="000B2033" w:rsidRDefault="002B7D89">
            <w:pPr>
              <w:spacing w:line="300" w:lineRule="auto"/>
              <w:jc w:val="center"/>
              <w:rPr>
                <w:sz w:val="18"/>
                <w:szCs w:val="18"/>
              </w:rPr>
            </w:pPr>
            <w:r>
              <w:rPr>
                <w:sz w:val="18"/>
                <w:szCs w:val="18"/>
              </w:rPr>
              <w:t>e</w:t>
            </w:r>
            <w:r>
              <w:rPr>
                <w:sz w:val="18"/>
                <w:szCs w:val="18"/>
              </w:rPr>
              <w:t>＜</w:t>
            </w:r>
            <w:r>
              <w:rPr>
                <w:sz w:val="18"/>
                <w:szCs w:val="18"/>
              </w:rPr>
              <w:t>0.75</w:t>
            </w:r>
          </w:p>
        </w:tc>
        <w:tc>
          <w:tcPr>
            <w:tcW w:w="1265" w:type="dxa"/>
            <w:shd w:val="clear" w:color="auto" w:fill="auto"/>
            <w:vAlign w:val="center"/>
          </w:tcPr>
          <w:p w:rsidR="000B2033" w:rsidRDefault="002B7D89">
            <w:pPr>
              <w:spacing w:line="300" w:lineRule="auto"/>
              <w:jc w:val="center"/>
              <w:rPr>
                <w:color w:val="000000"/>
                <w:sz w:val="18"/>
                <w:szCs w:val="18"/>
              </w:rPr>
            </w:pPr>
            <w:r>
              <w:rPr>
                <w:color w:val="000000"/>
                <w:sz w:val="18"/>
                <w:szCs w:val="18"/>
              </w:rPr>
              <w:t>1500</w:t>
            </w:r>
            <w:r>
              <w:rPr>
                <w:color w:val="000000"/>
                <w:sz w:val="18"/>
                <w:szCs w:val="18"/>
              </w:rPr>
              <w:t>～</w:t>
            </w:r>
            <w:r>
              <w:rPr>
                <w:color w:val="000000"/>
                <w:sz w:val="18"/>
                <w:szCs w:val="18"/>
              </w:rPr>
              <w:t>2300</w:t>
            </w:r>
          </w:p>
        </w:tc>
        <w:tc>
          <w:tcPr>
            <w:tcW w:w="1559" w:type="dxa"/>
            <w:shd w:val="clear" w:color="auto" w:fill="auto"/>
            <w:vAlign w:val="center"/>
          </w:tcPr>
          <w:p w:rsidR="000B2033" w:rsidRDefault="002B7D89">
            <w:pPr>
              <w:spacing w:line="300" w:lineRule="auto"/>
              <w:jc w:val="center"/>
              <w:rPr>
                <w:color w:val="000000"/>
                <w:sz w:val="18"/>
                <w:szCs w:val="18"/>
              </w:rPr>
            </w:pPr>
            <w:r>
              <w:rPr>
                <w:color w:val="000000"/>
                <w:sz w:val="18"/>
                <w:szCs w:val="18"/>
              </w:rPr>
              <w:t>2200</w:t>
            </w:r>
            <w:r>
              <w:rPr>
                <w:color w:val="000000"/>
                <w:sz w:val="18"/>
                <w:szCs w:val="18"/>
              </w:rPr>
              <w:t>～</w:t>
            </w:r>
            <w:r>
              <w:rPr>
                <w:color w:val="000000"/>
                <w:sz w:val="18"/>
                <w:szCs w:val="18"/>
              </w:rPr>
              <w:t>3000</w:t>
            </w:r>
          </w:p>
        </w:tc>
        <w:tc>
          <w:tcPr>
            <w:tcW w:w="1468" w:type="dxa"/>
            <w:tcBorders>
              <w:top w:val="single" w:sz="4" w:space="0" w:color="auto"/>
              <w:bottom w:val="single" w:sz="4" w:space="0" w:color="auto"/>
            </w:tcBorders>
            <w:shd w:val="clear" w:color="auto" w:fill="auto"/>
            <w:vAlign w:val="center"/>
          </w:tcPr>
          <w:p w:rsidR="000B2033" w:rsidRDefault="002B7D89">
            <w:pPr>
              <w:spacing w:line="300" w:lineRule="auto"/>
              <w:jc w:val="center"/>
              <w:rPr>
                <w:color w:val="000000"/>
                <w:sz w:val="18"/>
                <w:szCs w:val="18"/>
              </w:rPr>
            </w:pPr>
            <w:r>
              <w:rPr>
                <w:color w:val="000000"/>
                <w:sz w:val="18"/>
                <w:szCs w:val="18"/>
              </w:rPr>
              <w:t>2500</w:t>
            </w:r>
            <w:r>
              <w:rPr>
                <w:color w:val="000000"/>
                <w:sz w:val="18"/>
                <w:szCs w:val="18"/>
              </w:rPr>
              <w:t>～</w:t>
            </w:r>
            <w:r>
              <w:rPr>
                <w:color w:val="000000"/>
                <w:sz w:val="18"/>
                <w:szCs w:val="18"/>
              </w:rPr>
              <w:t>3300</w:t>
            </w:r>
          </w:p>
        </w:tc>
      </w:tr>
    </w:tbl>
    <w:p w:rsidR="000B2033" w:rsidRDefault="002B7D89">
      <w:pPr>
        <w:spacing w:line="300" w:lineRule="auto"/>
        <w:rPr>
          <w:sz w:val="18"/>
          <w:szCs w:val="18"/>
        </w:rPr>
      </w:pPr>
      <w:r>
        <w:rPr>
          <w:sz w:val="18"/>
          <w:szCs w:val="18"/>
        </w:rPr>
        <w:t>注：</w:t>
      </w:r>
      <w:r>
        <w:rPr>
          <w:sz w:val="18"/>
          <w:szCs w:val="18"/>
        </w:rPr>
        <w:t>1</w:t>
      </w:r>
      <w:r>
        <w:rPr>
          <w:rFonts w:hint="eastAsia"/>
          <w:sz w:val="18"/>
          <w:szCs w:val="18"/>
        </w:rPr>
        <w:t xml:space="preserve"> </w:t>
      </w:r>
      <w:r>
        <w:rPr>
          <w:sz w:val="18"/>
          <w:szCs w:val="18"/>
        </w:rPr>
        <w:t>表中数值可根据相关指标及桩长内插确定</w:t>
      </w:r>
      <w:r>
        <w:rPr>
          <w:rFonts w:hint="eastAsia"/>
          <w:sz w:val="18"/>
          <w:szCs w:val="18"/>
        </w:rPr>
        <w:t>。</w:t>
      </w:r>
    </w:p>
    <w:p w:rsidR="000B2033" w:rsidRDefault="002B7D89">
      <w:pPr>
        <w:spacing w:line="300" w:lineRule="auto"/>
        <w:ind w:firstLine="360"/>
        <w:rPr>
          <w:color w:val="FF0000"/>
          <w:sz w:val="18"/>
          <w:szCs w:val="18"/>
        </w:rPr>
      </w:pPr>
      <w:r>
        <w:rPr>
          <w:sz w:val="18"/>
          <w:szCs w:val="18"/>
        </w:rPr>
        <w:t>2</w:t>
      </w:r>
      <w:r>
        <w:rPr>
          <w:rFonts w:hint="eastAsia"/>
          <w:sz w:val="18"/>
          <w:szCs w:val="18"/>
        </w:rPr>
        <w:t xml:space="preserve"> </w:t>
      </w:r>
      <w:r>
        <w:rPr>
          <w:sz w:val="18"/>
          <w:szCs w:val="18"/>
        </w:rPr>
        <w:t>表中数值对无经验地区</w:t>
      </w:r>
      <w:r>
        <w:rPr>
          <w:rFonts w:hint="eastAsia"/>
          <w:color w:val="FF0000"/>
          <w:sz w:val="18"/>
          <w:szCs w:val="18"/>
        </w:rPr>
        <w:t>可</w:t>
      </w:r>
      <w:r>
        <w:rPr>
          <w:color w:val="FF0000"/>
          <w:sz w:val="18"/>
          <w:szCs w:val="18"/>
        </w:rPr>
        <w:t>取低值。</w:t>
      </w:r>
    </w:p>
    <w:p w:rsidR="000B2033" w:rsidRDefault="002B7D89">
      <w:pPr>
        <w:spacing w:line="300" w:lineRule="auto"/>
        <w:rPr>
          <w:szCs w:val="21"/>
        </w:rPr>
      </w:pPr>
      <w:r>
        <w:rPr>
          <w:rFonts w:hint="eastAsia"/>
          <w:szCs w:val="21"/>
        </w:rPr>
        <w:t xml:space="preserve">B.0.2  </w:t>
      </w:r>
      <w:r>
        <w:rPr>
          <w:rFonts w:hint="eastAsia"/>
          <w:szCs w:val="21"/>
        </w:rPr>
        <w:t>采用</w:t>
      </w:r>
      <w:proofErr w:type="gramStart"/>
      <w:r>
        <w:rPr>
          <w:rFonts w:hint="eastAsia"/>
          <w:szCs w:val="21"/>
        </w:rPr>
        <w:t>标贯试验</w:t>
      </w:r>
      <w:proofErr w:type="gramEnd"/>
      <w:r>
        <w:rPr>
          <w:rFonts w:hint="eastAsia"/>
          <w:szCs w:val="21"/>
        </w:rPr>
        <w:t>成果确定双管复合扩底桩极限侧阻力标准值应符合表</w:t>
      </w:r>
      <w:r>
        <w:rPr>
          <w:rFonts w:hint="eastAsia"/>
          <w:szCs w:val="21"/>
        </w:rPr>
        <w:t>B.0.2</w:t>
      </w:r>
      <w:r>
        <w:rPr>
          <w:rFonts w:hint="eastAsia"/>
          <w:szCs w:val="21"/>
        </w:rPr>
        <w:t>的规定。</w:t>
      </w:r>
    </w:p>
    <w:p w:rsidR="000B2033" w:rsidRDefault="002B7D89">
      <w:pPr>
        <w:spacing w:line="300" w:lineRule="auto"/>
        <w:jc w:val="center"/>
        <w:rPr>
          <w:sz w:val="18"/>
          <w:szCs w:val="18"/>
        </w:rPr>
      </w:pPr>
      <w:r>
        <w:rPr>
          <w:rFonts w:hint="eastAsia"/>
          <w:sz w:val="18"/>
          <w:szCs w:val="18"/>
        </w:rPr>
        <w:t>B</w:t>
      </w:r>
      <w:r>
        <w:rPr>
          <w:sz w:val="18"/>
          <w:szCs w:val="18"/>
        </w:rPr>
        <w:t>.</w:t>
      </w:r>
      <w:r>
        <w:rPr>
          <w:rFonts w:hint="eastAsia"/>
          <w:sz w:val="18"/>
          <w:szCs w:val="18"/>
        </w:rPr>
        <w:t>0</w:t>
      </w:r>
      <w:r>
        <w:rPr>
          <w:sz w:val="18"/>
          <w:szCs w:val="18"/>
        </w:rPr>
        <w:t>.2</w:t>
      </w:r>
      <w:r>
        <w:rPr>
          <w:rFonts w:hint="eastAsia"/>
          <w:sz w:val="18"/>
          <w:szCs w:val="18"/>
        </w:rPr>
        <w:t xml:space="preserve"> </w:t>
      </w:r>
      <w:r>
        <w:rPr>
          <w:sz w:val="18"/>
          <w:szCs w:val="18"/>
        </w:rPr>
        <w:t>砂土的极限端阻力标准值</w:t>
      </w:r>
      <w:proofErr w:type="spellStart"/>
      <w:r>
        <w:rPr>
          <w:sz w:val="18"/>
          <w:szCs w:val="18"/>
        </w:rPr>
        <w:t>q</w:t>
      </w:r>
      <w:r>
        <w:rPr>
          <w:sz w:val="18"/>
          <w:szCs w:val="18"/>
          <w:vertAlign w:val="subscript"/>
        </w:rPr>
        <w:t>ps</w:t>
      </w:r>
      <w:proofErr w:type="spellEnd"/>
      <w:r>
        <w:rPr>
          <w:sz w:val="18"/>
          <w:szCs w:val="18"/>
        </w:rPr>
        <w:t>（</w:t>
      </w:r>
      <w:proofErr w:type="spellStart"/>
      <w:r>
        <w:rPr>
          <w:sz w:val="18"/>
          <w:szCs w:val="18"/>
        </w:rPr>
        <w:t>kPa</w:t>
      </w:r>
      <w:proofErr w:type="spellEnd"/>
      <w:r>
        <w:rPr>
          <w:sz w:val="18"/>
          <w:szCs w:val="18"/>
        </w:rPr>
        <w:t>）</w:t>
      </w:r>
    </w:p>
    <w:tbl>
      <w:tblPr>
        <w:tblW w:w="4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6"/>
        <w:gridCol w:w="660"/>
        <w:gridCol w:w="576"/>
        <w:gridCol w:w="576"/>
        <w:gridCol w:w="576"/>
        <w:gridCol w:w="576"/>
        <w:gridCol w:w="576"/>
      </w:tblGrid>
      <w:tr w:rsidR="000B2033">
        <w:trPr>
          <w:trHeight w:val="469"/>
          <w:jc w:val="center"/>
        </w:trPr>
        <w:tc>
          <w:tcPr>
            <w:tcW w:w="1376" w:type="dxa"/>
            <w:vMerge w:val="restart"/>
            <w:shd w:val="clear" w:color="auto" w:fill="auto"/>
          </w:tcPr>
          <w:p w:rsidR="000B2033" w:rsidRDefault="002B7D89">
            <w:pPr>
              <w:spacing w:line="300" w:lineRule="auto"/>
              <w:rPr>
                <w:sz w:val="18"/>
                <w:szCs w:val="18"/>
              </w:rPr>
            </w:pPr>
            <w:r>
              <w:rPr>
                <w:sz w:val="18"/>
                <w:szCs w:val="18"/>
              </w:rPr>
              <w:t>持力层埋深</w:t>
            </w:r>
            <w:r>
              <w:rPr>
                <w:sz w:val="18"/>
                <w:szCs w:val="18"/>
              </w:rPr>
              <w:t>(m)</w:t>
            </w:r>
          </w:p>
        </w:tc>
        <w:tc>
          <w:tcPr>
            <w:tcW w:w="3540" w:type="dxa"/>
            <w:gridSpan w:val="6"/>
            <w:shd w:val="clear" w:color="auto" w:fill="auto"/>
          </w:tcPr>
          <w:p w:rsidR="000B2033" w:rsidRDefault="002B7D89">
            <w:pPr>
              <w:spacing w:line="300" w:lineRule="auto"/>
              <w:jc w:val="center"/>
              <w:rPr>
                <w:sz w:val="18"/>
                <w:szCs w:val="18"/>
              </w:rPr>
            </w:pPr>
            <w:r>
              <w:rPr>
                <w:sz w:val="18"/>
                <w:szCs w:val="18"/>
              </w:rPr>
              <w:t>标准贯入</w:t>
            </w:r>
            <w:proofErr w:type="gramStart"/>
            <w:r>
              <w:rPr>
                <w:sz w:val="18"/>
                <w:szCs w:val="18"/>
              </w:rPr>
              <w:t>实测击数</w:t>
            </w:r>
            <w:proofErr w:type="gramEnd"/>
          </w:p>
        </w:tc>
      </w:tr>
      <w:tr w:rsidR="000B2033">
        <w:trPr>
          <w:trHeight w:val="417"/>
          <w:jc w:val="center"/>
        </w:trPr>
        <w:tc>
          <w:tcPr>
            <w:tcW w:w="1376" w:type="dxa"/>
            <w:vMerge/>
            <w:shd w:val="clear" w:color="auto" w:fill="auto"/>
          </w:tcPr>
          <w:p w:rsidR="000B2033" w:rsidRDefault="000B2033">
            <w:pPr>
              <w:spacing w:line="300" w:lineRule="auto"/>
              <w:rPr>
                <w:sz w:val="18"/>
                <w:szCs w:val="18"/>
              </w:rPr>
            </w:pPr>
          </w:p>
        </w:tc>
        <w:tc>
          <w:tcPr>
            <w:tcW w:w="660" w:type="dxa"/>
            <w:shd w:val="clear" w:color="auto" w:fill="auto"/>
          </w:tcPr>
          <w:p w:rsidR="000B2033" w:rsidRDefault="002B7D89">
            <w:pPr>
              <w:spacing w:line="300" w:lineRule="auto"/>
              <w:rPr>
                <w:sz w:val="18"/>
                <w:szCs w:val="18"/>
              </w:rPr>
            </w:pPr>
            <w:r>
              <w:rPr>
                <w:sz w:val="18"/>
                <w:szCs w:val="18"/>
              </w:rPr>
              <w:t>70</w:t>
            </w:r>
          </w:p>
        </w:tc>
        <w:tc>
          <w:tcPr>
            <w:tcW w:w="576" w:type="dxa"/>
            <w:shd w:val="clear" w:color="auto" w:fill="auto"/>
          </w:tcPr>
          <w:p w:rsidR="000B2033" w:rsidRDefault="002B7D89">
            <w:pPr>
              <w:spacing w:line="300" w:lineRule="auto"/>
              <w:rPr>
                <w:sz w:val="18"/>
                <w:szCs w:val="18"/>
              </w:rPr>
            </w:pPr>
            <w:r>
              <w:rPr>
                <w:sz w:val="18"/>
                <w:szCs w:val="18"/>
              </w:rPr>
              <w:t>50</w:t>
            </w:r>
          </w:p>
        </w:tc>
        <w:tc>
          <w:tcPr>
            <w:tcW w:w="576" w:type="dxa"/>
            <w:shd w:val="clear" w:color="auto" w:fill="auto"/>
          </w:tcPr>
          <w:p w:rsidR="000B2033" w:rsidRDefault="002B7D89">
            <w:pPr>
              <w:spacing w:line="300" w:lineRule="auto"/>
              <w:rPr>
                <w:sz w:val="18"/>
                <w:szCs w:val="18"/>
              </w:rPr>
            </w:pPr>
            <w:r>
              <w:rPr>
                <w:sz w:val="18"/>
                <w:szCs w:val="18"/>
              </w:rPr>
              <w:t>40</w:t>
            </w:r>
          </w:p>
        </w:tc>
        <w:tc>
          <w:tcPr>
            <w:tcW w:w="576" w:type="dxa"/>
            <w:shd w:val="clear" w:color="auto" w:fill="auto"/>
          </w:tcPr>
          <w:p w:rsidR="000B2033" w:rsidRDefault="002B7D89">
            <w:pPr>
              <w:spacing w:line="300" w:lineRule="auto"/>
              <w:rPr>
                <w:sz w:val="18"/>
                <w:szCs w:val="18"/>
              </w:rPr>
            </w:pPr>
            <w:r>
              <w:rPr>
                <w:sz w:val="18"/>
                <w:szCs w:val="18"/>
              </w:rPr>
              <w:t>30</w:t>
            </w:r>
          </w:p>
        </w:tc>
        <w:tc>
          <w:tcPr>
            <w:tcW w:w="576" w:type="dxa"/>
            <w:shd w:val="clear" w:color="auto" w:fill="auto"/>
          </w:tcPr>
          <w:p w:rsidR="000B2033" w:rsidRDefault="002B7D89">
            <w:pPr>
              <w:spacing w:line="300" w:lineRule="auto"/>
              <w:rPr>
                <w:sz w:val="18"/>
                <w:szCs w:val="18"/>
              </w:rPr>
            </w:pPr>
            <w:r>
              <w:rPr>
                <w:sz w:val="18"/>
                <w:szCs w:val="18"/>
              </w:rPr>
              <w:t>20</w:t>
            </w:r>
          </w:p>
        </w:tc>
        <w:tc>
          <w:tcPr>
            <w:tcW w:w="576" w:type="dxa"/>
            <w:shd w:val="clear" w:color="auto" w:fill="auto"/>
          </w:tcPr>
          <w:p w:rsidR="000B2033" w:rsidRDefault="002B7D89">
            <w:pPr>
              <w:spacing w:line="300" w:lineRule="auto"/>
              <w:rPr>
                <w:sz w:val="18"/>
                <w:szCs w:val="18"/>
              </w:rPr>
            </w:pPr>
            <w:r>
              <w:rPr>
                <w:sz w:val="18"/>
                <w:szCs w:val="18"/>
              </w:rPr>
              <w:t>10</w:t>
            </w:r>
          </w:p>
        </w:tc>
      </w:tr>
      <w:tr w:rsidR="000B2033">
        <w:trPr>
          <w:jc w:val="center"/>
        </w:trPr>
        <w:tc>
          <w:tcPr>
            <w:tcW w:w="1376" w:type="dxa"/>
            <w:shd w:val="clear" w:color="auto" w:fill="auto"/>
          </w:tcPr>
          <w:p w:rsidR="000B2033" w:rsidRDefault="002B7D89">
            <w:pPr>
              <w:spacing w:line="300" w:lineRule="auto"/>
              <w:jc w:val="center"/>
              <w:rPr>
                <w:sz w:val="18"/>
                <w:szCs w:val="18"/>
              </w:rPr>
            </w:pPr>
            <w:r>
              <w:rPr>
                <w:sz w:val="18"/>
                <w:szCs w:val="18"/>
              </w:rPr>
              <w:t>6</w:t>
            </w:r>
          </w:p>
        </w:tc>
        <w:tc>
          <w:tcPr>
            <w:tcW w:w="660" w:type="dxa"/>
            <w:shd w:val="clear" w:color="auto" w:fill="auto"/>
          </w:tcPr>
          <w:p w:rsidR="000B2033" w:rsidRDefault="002B7D89">
            <w:pPr>
              <w:spacing w:line="300" w:lineRule="auto"/>
              <w:jc w:val="center"/>
              <w:rPr>
                <w:color w:val="000000"/>
                <w:sz w:val="18"/>
                <w:szCs w:val="18"/>
              </w:rPr>
            </w:pPr>
            <w:r>
              <w:rPr>
                <w:color w:val="000000"/>
                <w:sz w:val="18"/>
                <w:szCs w:val="18"/>
              </w:rPr>
              <w:t>4000</w:t>
            </w:r>
          </w:p>
        </w:tc>
        <w:tc>
          <w:tcPr>
            <w:tcW w:w="576" w:type="dxa"/>
            <w:shd w:val="clear" w:color="auto" w:fill="auto"/>
          </w:tcPr>
          <w:p w:rsidR="000B2033" w:rsidRDefault="002B7D89">
            <w:pPr>
              <w:spacing w:line="300" w:lineRule="auto"/>
              <w:jc w:val="center"/>
              <w:rPr>
                <w:color w:val="000000"/>
                <w:sz w:val="18"/>
                <w:szCs w:val="18"/>
              </w:rPr>
            </w:pPr>
            <w:r>
              <w:rPr>
                <w:color w:val="000000"/>
                <w:sz w:val="18"/>
                <w:szCs w:val="18"/>
              </w:rPr>
              <w:t>3600</w:t>
            </w:r>
          </w:p>
        </w:tc>
        <w:tc>
          <w:tcPr>
            <w:tcW w:w="576" w:type="dxa"/>
            <w:shd w:val="clear" w:color="auto" w:fill="auto"/>
          </w:tcPr>
          <w:p w:rsidR="000B2033" w:rsidRDefault="002B7D89">
            <w:pPr>
              <w:spacing w:line="300" w:lineRule="auto"/>
              <w:jc w:val="center"/>
              <w:rPr>
                <w:color w:val="000000"/>
                <w:sz w:val="18"/>
                <w:szCs w:val="18"/>
              </w:rPr>
            </w:pPr>
            <w:r>
              <w:rPr>
                <w:color w:val="000000"/>
                <w:sz w:val="18"/>
                <w:szCs w:val="18"/>
              </w:rPr>
              <w:t>3200</w:t>
            </w:r>
          </w:p>
        </w:tc>
        <w:tc>
          <w:tcPr>
            <w:tcW w:w="576" w:type="dxa"/>
            <w:shd w:val="clear" w:color="auto" w:fill="auto"/>
          </w:tcPr>
          <w:p w:rsidR="000B2033" w:rsidRDefault="002B7D89">
            <w:pPr>
              <w:spacing w:line="300" w:lineRule="auto"/>
              <w:jc w:val="center"/>
              <w:rPr>
                <w:color w:val="000000"/>
                <w:sz w:val="18"/>
                <w:szCs w:val="18"/>
              </w:rPr>
            </w:pPr>
            <w:r>
              <w:rPr>
                <w:color w:val="000000"/>
                <w:sz w:val="18"/>
                <w:szCs w:val="18"/>
              </w:rPr>
              <w:t>2800</w:t>
            </w:r>
          </w:p>
        </w:tc>
        <w:tc>
          <w:tcPr>
            <w:tcW w:w="576" w:type="dxa"/>
            <w:shd w:val="clear" w:color="auto" w:fill="auto"/>
          </w:tcPr>
          <w:p w:rsidR="000B2033" w:rsidRDefault="002B7D89">
            <w:pPr>
              <w:spacing w:line="300" w:lineRule="auto"/>
              <w:jc w:val="center"/>
              <w:rPr>
                <w:color w:val="000000"/>
                <w:sz w:val="18"/>
                <w:szCs w:val="18"/>
              </w:rPr>
            </w:pPr>
            <w:r>
              <w:rPr>
                <w:color w:val="000000"/>
                <w:sz w:val="18"/>
                <w:szCs w:val="18"/>
              </w:rPr>
              <w:t>2400</w:t>
            </w:r>
          </w:p>
        </w:tc>
        <w:tc>
          <w:tcPr>
            <w:tcW w:w="576" w:type="dxa"/>
            <w:shd w:val="clear" w:color="auto" w:fill="auto"/>
          </w:tcPr>
          <w:p w:rsidR="000B2033" w:rsidRDefault="002B7D89">
            <w:pPr>
              <w:spacing w:line="300" w:lineRule="auto"/>
              <w:jc w:val="center"/>
              <w:rPr>
                <w:color w:val="000000"/>
                <w:sz w:val="18"/>
                <w:szCs w:val="18"/>
              </w:rPr>
            </w:pPr>
            <w:r>
              <w:rPr>
                <w:color w:val="000000"/>
                <w:sz w:val="18"/>
                <w:szCs w:val="18"/>
              </w:rPr>
              <w:t>1400</w:t>
            </w:r>
          </w:p>
        </w:tc>
      </w:tr>
      <w:tr w:rsidR="000B2033">
        <w:trPr>
          <w:jc w:val="center"/>
        </w:trPr>
        <w:tc>
          <w:tcPr>
            <w:tcW w:w="1376" w:type="dxa"/>
            <w:shd w:val="clear" w:color="auto" w:fill="auto"/>
          </w:tcPr>
          <w:p w:rsidR="000B2033" w:rsidRDefault="002B7D89">
            <w:pPr>
              <w:spacing w:line="300" w:lineRule="auto"/>
              <w:jc w:val="center"/>
              <w:rPr>
                <w:sz w:val="18"/>
                <w:szCs w:val="18"/>
              </w:rPr>
            </w:pPr>
            <w:r>
              <w:rPr>
                <w:sz w:val="18"/>
                <w:szCs w:val="18"/>
              </w:rPr>
              <w:t>10</w:t>
            </w:r>
          </w:p>
        </w:tc>
        <w:tc>
          <w:tcPr>
            <w:tcW w:w="660" w:type="dxa"/>
            <w:shd w:val="clear" w:color="auto" w:fill="auto"/>
          </w:tcPr>
          <w:p w:rsidR="000B2033" w:rsidRDefault="002B7D89">
            <w:pPr>
              <w:spacing w:line="300" w:lineRule="auto"/>
              <w:jc w:val="center"/>
              <w:rPr>
                <w:color w:val="000000"/>
                <w:sz w:val="18"/>
                <w:szCs w:val="18"/>
              </w:rPr>
            </w:pPr>
            <w:r>
              <w:rPr>
                <w:color w:val="000000"/>
                <w:sz w:val="18"/>
                <w:szCs w:val="18"/>
              </w:rPr>
              <w:t>6800</w:t>
            </w:r>
          </w:p>
        </w:tc>
        <w:tc>
          <w:tcPr>
            <w:tcW w:w="576" w:type="dxa"/>
            <w:shd w:val="clear" w:color="auto" w:fill="auto"/>
          </w:tcPr>
          <w:p w:rsidR="000B2033" w:rsidRDefault="002B7D89">
            <w:pPr>
              <w:spacing w:line="300" w:lineRule="auto"/>
              <w:jc w:val="center"/>
              <w:rPr>
                <w:color w:val="000000"/>
                <w:sz w:val="18"/>
                <w:szCs w:val="18"/>
              </w:rPr>
            </w:pPr>
            <w:r>
              <w:rPr>
                <w:color w:val="000000"/>
                <w:sz w:val="18"/>
                <w:szCs w:val="18"/>
              </w:rPr>
              <w:t>6100</w:t>
            </w:r>
          </w:p>
        </w:tc>
        <w:tc>
          <w:tcPr>
            <w:tcW w:w="576" w:type="dxa"/>
            <w:shd w:val="clear" w:color="auto" w:fill="auto"/>
          </w:tcPr>
          <w:p w:rsidR="000B2033" w:rsidRDefault="002B7D89">
            <w:pPr>
              <w:spacing w:line="300" w:lineRule="auto"/>
              <w:jc w:val="center"/>
              <w:rPr>
                <w:color w:val="000000"/>
                <w:sz w:val="18"/>
                <w:szCs w:val="18"/>
              </w:rPr>
            </w:pPr>
            <w:r>
              <w:rPr>
                <w:color w:val="000000"/>
                <w:sz w:val="18"/>
                <w:szCs w:val="18"/>
              </w:rPr>
              <w:t>5300</w:t>
            </w:r>
          </w:p>
        </w:tc>
        <w:tc>
          <w:tcPr>
            <w:tcW w:w="576" w:type="dxa"/>
            <w:shd w:val="clear" w:color="auto" w:fill="auto"/>
          </w:tcPr>
          <w:p w:rsidR="000B2033" w:rsidRDefault="002B7D89">
            <w:pPr>
              <w:spacing w:line="300" w:lineRule="auto"/>
              <w:jc w:val="center"/>
              <w:rPr>
                <w:color w:val="000000"/>
                <w:sz w:val="18"/>
                <w:szCs w:val="18"/>
              </w:rPr>
            </w:pPr>
            <w:r>
              <w:rPr>
                <w:color w:val="000000"/>
                <w:sz w:val="18"/>
                <w:szCs w:val="18"/>
              </w:rPr>
              <w:t>4800</w:t>
            </w:r>
          </w:p>
        </w:tc>
        <w:tc>
          <w:tcPr>
            <w:tcW w:w="576" w:type="dxa"/>
            <w:shd w:val="clear" w:color="auto" w:fill="auto"/>
          </w:tcPr>
          <w:p w:rsidR="000B2033" w:rsidRDefault="002B7D89">
            <w:pPr>
              <w:spacing w:line="300" w:lineRule="auto"/>
              <w:jc w:val="center"/>
              <w:rPr>
                <w:color w:val="000000"/>
                <w:sz w:val="18"/>
                <w:szCs w:val="18"/>
              </w:rPr>
            </w:pPr>
            <w:r>
              <w:rPr>
                <w:color w:val="000000"/>
                <w:sz w:val="18"/>
                <w:szCs w:val="18"/>
              </w:rPr>
              <w:t>3400</w:t>
            </w:r>
          </w:p>
        </w:tc>
        <w:tc>
          <w:tcPr>
            <w:tcW w:w="576" w:type="dxa"/>
            <w:shd w:val="clear" w:color="auto" w:fill="auto"/>
          </w:tcPr>
          <w:p w:rsidR="000B2033" w:rsidRDefault="002B7D89">
            <w:pPr>
              <w:spacing w:line="300" w:lineRule="auto"/>
              <w:jc w:val="center"/>
              <w:rPr>
                <w:color w:val="000000"/>
                <w:sz w:val="18"/>
                <w:szCs w:val="18"/>
              </w:rPr>
            </w:pPr>
            <w:r>
              <w:rPr>
                <w:color w:val="000000"/>
                <w:sz w:val="18"/>
                <w:szCs w:val="18"/>
              </w:rPr>
              <w:t>1600</w:t>
            </w:r>
          </w:p>
        </w:tc>
      </w:tr>
      <w:tr w:rsidR="000B2033">
        <w:trPr>
          <w:jc w:val="center"/>
        </w:trPr>
        <w:tc>
          <w:tcPr>
            <w:tcW w:w="1376" w:type="dxa"/>
            <w:shd w:val="clear" w:color="auto" w:fill="auto"/>
          </w:tcPr>
          <w:p w:rsidR="000B2033" w:rsidRDefault="002B7D89">
            <w:pPr>
              <w:spacing w:line="300" w:lineRule="auto"/>
              <w:jc w:val="center"/>
              <w:rPr>
                <w:sz w:val="18"/>
                <w:szCs w:val="18"/>
              </w:rPr>
            </w:pPr>
            <w:r>
              <w:rPr>
                <w:sz w:val="18"/>
                <w:szCs w:val="18"/>
              </w:rPr>
              <w:t>15</w:t>
            </w:r>
          </w:p>
        </w:tc>
        <w:tc>
          <w:tcPr>
            <w:tcW w:w="660" w:type="dxa"/>
            <w:shd w:val="clear" w:color="auto" w:fill="auto"/>
          </w:tcPr>
          <w:p w:rsidR="000B2033" w:rsidRDefault="002B7D89">
            <w:pPr>
              <w:spacing w:line="300" w:lineRule="auto"/>
              <w:jc w:val="center"/>
              <w:rPr>
                <w:sz w:val="18"/>
                <w:szCs w:val="18"/>
              </w:rPr>
            </w:pPr>
            <w:r>
              <w:rPr>
                <w:sz w:val="18"/>
                <w:szCs w:val="18"/>
              </w:rPr>
              <w:t>9000</w:t>
            </w:r>
          </w:p>
        </w:tc>
        <w:tc>
          <w:tcPr>
            <w:tcW w:w="576" w:type="dxa"/>
            <w:shd w:val="clear" w:color="auto" w:fill="auto"/>
          </w:tcPr>
          <w:p w:rsidR="000B2033" w:rsidRDefault="002B7D89">
            <w:pPr>
              <w:spacing w:line="300" w:lineRule="auto"/>
              <w:jc w:val="center"/>
              <w:rPr>
                <w:sz w:val="18"/>
                <w:szCs w:val="18"/>
              </w:rPr>
            </w:pPr>
            <w:r>
              <w:rPr>
                <w:sz w:val="18"/>
                <w:szCs w:val="18"/>
              </w:rPr>
              <w:t>8200</w:t>
            </w:r>
          </w:p>
        </w:tc>
        <w:tc>
          <w:tcPr>
            <w:tcW w:w="576" w:type="dxa"/>
            <w:shd w:val="clear" w:color="auto" w:fill="auto"/>
          </w:tcPr>
          <w:p w:rsidR="000B2033" w:rsidRDefault="002B7D89">
            <w:pPr>
              <w:spacing w:line="300" w:lineRule="auto"/>
              <w:jc w:val="center"/>
              <w:rPr>
                <w:sz w:val="18"/>
                <w:szCs w:val="18"/>
              </w:rPr>
            </w:pPr>
            <w:r>
              <w:rPr>
                <w:sz w:val="18"/>
                <w:szCs w:val="18"/>
              </w:rPr>
              <w:t>7800</w:t>
            </w:r>
          </w:p>
        </w:tc>
        <w:tc>
          <w:tcPr>
            <w:tcW w:w="576" w:type="dxa"/>
            <w:shd w:val="clear" w:color="auto" w:fill="auto"/>
          </w:tcPr>
          <w:p w:rsidR="000B2033" w:rsidRDefault="002B7D89">
            <w:pPr>
              <w:spacing w:line="300" w:lineRule="auto"/>
              <w:jc w:val="center"/>
              <w:rPr>
                <w:sz w:val="18"/>
                <w:szCs w:val="18"/>
              </w:rPr>
            </w:pPr>
            <w:r>
              <w:rPr>
                <w:sz w:val="18"/>
                <w:szCs w:val="18"/>
              </w:rPr>
              <w:t>6000</w:t>
            </w:r>
          </w:p>
        </w:tc>
        <w:tc>
          <w:tcPr>
            <w:tcW w:w="576" w:type="dxa"/>
            <w:shd w:val="clear" w:color="auto" w:fill="auto"/>
          </w:tcPr>
          <w:p w:rsidR="000B2033" w:rsidRDefault="002B7D89">
            <w:pPr>
              <w:spacing w:line="300" w:lineRule="auto"/>
              <w:jc w:val="center"/>
              <w:rPr>
                <w:sz w:val="18"/>
                <w:szCs w:val="18"/>
              </w:rPr>
            </w:pPr>
            <w:r>
              <w:rPr>
                <w:sz w:val="18"/>
                <w:szCs w:val="18"/>
              </w:rPr>
              <w:t>4000</w:t>
            </w:r>
          </w:p>
        </w:tc>
        <w:tc>
          <w:tcPr>
            <w:tcW w:w="576" w:type="dxa"/>
            <w:shd w:val="clear" w:color="auto" w:fill="auto"/>
          </w:tcPr>
          <w:p w:rsidR="000B2033" w:rsidRDefault="002B7D89">
            <w:pPr>
              <w:spacing w:line="300" w:lineRule="auto"/>
              <w:jc w:val="center"/>
              <w:rPr>
                <w:sz w:val="18"/>
                <w:szCs w:val="18"/>
              </w:rPr>
            </w:pPr>
            <w:r>
              <w:rPr>
                <w:sz w:val="18"/>
                <w:szCs w:val="18"/>
              </w:rPr>
              <w:t>1800</w:t>
            </w:r>
          </w:p>
        </w:tc>
      </w:tr>
      <w:tr w:rsidR="000B2033">
        <w:trPr>
          <w:jc w:val="center"/>
        </w:trPr>
        <w:tc>
          <w:tcPr>
            <w:tcW w:w="1376" w:type="dxa"/>
            <w:shd w:val="clear" w:color="auto" w:fill="auto"/>
          </w:tcPr>
          <w:p w:rsidR="000B2033" w:rsidRDefault="002B7D89">
            <w:pPr>
              <w:spacing w:line="300" w:lineRule="auto"/>
              <w:jc w:val="center"/>
              <w:rPr>
                <w:sz w:val="18"/>
                <w:szCs w:val="18"/>
              </w:rPr>
            </w:pPr>
            <w:r>
              <w:rPr>
                <w:sz w:val="18"/>
                <w:szCs w:val="18"/>
              </w:rPr>
              <w:t>20</w:t>
            </w:r>
          </w:p>
        </w:tc>
        <w:tc>
          <w:tcPr>
            <w:tcW w:w="660" w:type="dxa"/>
            <w:shd w:val="clear" w:color="auto" w:fill="auto"/>
          </w:tcPr>
          <w:p w:rsidR="000B2033" w:rsidRDefault="002B7D89">
            <w:pPr>
              <w:spacing w:line="300" w:lineRule="auto"/>
              <w:jc w:val="center"/>
              <w:rPr>
                <w:bCs/>
                <w:sz w:val="18"/>
                <w:szCs w:val="18"/>
              </w:rPr>
            </w:pPr>
            <w:r>
              <w:rPr>
                <w:bCs/>
                <w:sz w:val="18"/>
                <w:szCs w:val="18"/>
              </w:rPr>
              <w:t>11000</w:t>
            </w:r>
          </w:p>
        </w:tc>
        <w:tc>
          <w:tcPr>
            <w:tcW w:w="576" w:type="dxa"/>
            <w:shd w:val="clear" w:color="auto" w:fill="auto"/>
          </w:tcPr>
          <w:p w:rsidR="000B2033" w:rsidRDefault="002B7D89">
            <w:pPr>
              <w:spacing w:line="300" w:lineRule="auto"/>
              <w:jc w:val="center"/>
              <w:rPr>
                <w:sz w:val="18"/>
                <w:szCs w:val="18"/>
              </w:rPr>
            </w:pPr>
            <w:r>
              <w:rPr>
                <w:sz w:val="18"/>
                <w:szCs w:val="18"/>
              </w:rPr>
              <w:t>8600</w:t>
            </w:r>
          </w:p>
        </w:tc>
        <w:tc>
          <w:tcPr>
            <w:tcW w:w="576" w:type="dxa"/>
            <w:shd w:val="clear" w:color="auto" w:fill="auto"/>
          </w:tcPr>
          <w:p w:rsidR="000B2033" w:rsidRDefault="002B7D89">
            <w:pPr>
              <w:spacing w:line="300" w:lineRule="auto"/>
              <w:jc w:val="center"/>
              <w:rPr>
                <w:sz w:val="18"/>
                <w:szCs w:val="18"/>
              </w:rPr>
            </w:pPr>
            <w:r>
              <w:rPr>
                <w:sz w:val="18"/>
                <w:szCs w:val="18"/>
              </w:rPr>
              <w:t>8200</w:t>
            </w:r>
          </w:p>
        </w:tc>
        <w:tc>
          <w:tcPr>
            <w:tcW w:w="576" w:type="dxa"/>
            <w:shd w:val="clear" w:color="auto" w:fill="auto"/>
          </w:tcPr>
          <w:p w:rsidR="000B2033" w:rsidRDefault="002B7D89">
            <w:pPr>
              <w:spacing w:line="300" w:lineRule="auto"/>
              <w:jc w:val="center"/>
              <w:rPr>
                <w:sz w:val="18"/>
                <w:szCs w:val="18"/>
              </w:rPr>
            </w:pPr>
            <w:r>
              <w:rPr>
                <w:sz w:val="18"/>
                <w:szCs w:val="18"/>
              </w:rPr>
              <w:t>6600</w:t>
            </w:r>
          </w:p>
        </w:tc>
        <w:tc>
          <w:tcPr>
            <w:tcW w:w="576" w:type="dxa"/>
            <w:shd w:val="clear" w:color="auto" w:fill="auto"/>
          </w:tcPr>
          <w:p w:rsidR="000B2033" w:rsidRDefault="002B7D89">
            <w:pPr>
              <w:spacing w:line="300" w:lineRule="auto"/>
              <w:jc w:val="center"/>
              <w:rPr>
                <w:sz w:val="18"/>
                <w:szCs w:val="18"/>
              </w:rPr>
            </w:pPr>
            <w:r>
              <w:rPr>
                <w:sz w:val="18"/>
                <w:szCs w:val="18"/>
              </w:rPr>
              <w:t>4400</w:t>
            </w:r>
          </w:p>
        </w:tc>
        <w:tc>
          <w:tcPr>
            <w:tcW w:w="576" w:type="dxa"/>
            <w:shd w:val="clear" w:color="auto" w:fill="auto"/>
          </w:tcPr>
          <w:p w:rsidR="000B2033" w:rsidRDefault="002B7D89">
            <w:pPr>
              <w:spacing w:line="300" w:lineRule="auto"/>
              <w:jc w:val="center"/>
              <w:rPr>
                <w:sz w:val="18"/>
                <w:szCs w:val="18"/>
              </w:rPr>
            </w:pPr>
            <w:r>
              <w:rPr>
                <w:sz w:val="18"/>
                <w:szCs w:val="18"/>
              </w:rPr>
              <w:t>2000</w:t>
            </w:r>
          </w:p>
        </w:tc>
      </w:tr>
      <w:tr w:rsidR="000B2033">
        <w:trPr>
          <w:jc w:val="center"/>
        </w:trPr>
        <w:tc>
          <w:tcPr>
            <w:tcW w:w="1376" w:type="dxa"/>
            <w:shd w:val="clear" w:color="auto" w:fill="auto"/>
          </w:tcPr>
          <w:p w:rsidR="000B2033" w:rsidRDefault="002B7D89">
            <w:pPr>
              <w:spacing w:line="300" w:lineRule="auto"/>
              <w:jc w:val="center"/>
              <w:rPr>
                <w:sz w:val="18"/>
                <w:szCs w:val="18"/>
              </w:rPr>
            </w:pPr>
            <w:r>
              <w:rPr>
                <w:sz w:val="18"/>
                <w:szCs w:val="18"/>
              </w:rPr>
              <w:t>25</w:t>
            </w:r>
          </w:p>
        </w:tc>
        <w:tc>
          <w:tcPr>
            <w:tcW w:w="660" w:type="dxa"/>
            <w:shd w:val="clear" w:color="auto" w:fill="auto"/>
          </w:tcPr>
          <w:p w:rsidR="000B2033" w:rsidRDefault="002B7D89">
            <w:pPr>
              <w:spacing w:line="300" w:lineRule="auto"/>
              <w:jc w:val="center"/>
              <w:rPr>
                <w:bCs/>
                <w:sz w:val="18"/>
                <w:szCs w:val="18"/>
              </w:rPr>
            </w:pPr>
            <w:r>
              <w:rPr>
                <w:bCs/>
                <w:sz w:val="18"/>
                <w:szCs w:val="18"/>
              </w:rPr>
              <w:t>11000</w:t>
            </w:r>
          </w:p>
        </w:tc>
        <w:tc>
          <w:tcPr>
            <w:tcW w:w="576" w:type="dxa"/>
            <w:shd w:val="clear" w:color="auto" w:fill="auto"/>
          </w:tcPr>
          <w:p w:rsidR="000B2033" w:rsidRDefault="002B7D89">
            <w:pPr>
              <w:spacing w:line="300" w:lineRule="auto"/>
              <w:jc w:val="center"/>
              <w:rPr>
                <w:sz w:val="18"/>
                <w:szCs w:val="18"/>
              </w:rPr>
            </w:pPr>
            <w:r>
              <w:rPr>
                <w:sz w:val="18"/>
                <w:szCs w:val="18"/>
              </w:rPr>
              <w:t>9000</w:t>
            </w:r>
          </w:p>
        </w:tc>
        <w:tc>
          <w:tcPr>
            <w:tcW w:w="576" w:type="dxa"/>
            <w:shd w:val="clear" w:color="auto" w:fill="auto"/>
          </w:tcPr>
          <w:p w:rsidR="000B2033" w:rsidRDefault="002B7D89">
            <w:pPr>
              <w:spacing w:line="300" w:lineRule="auto"/>
              <w:jc w:val="center"/>
              <w:rPr>
                <w:sz w:val="18"/>
                <w:szCs w:val="18"/>
              </w:rPr>
            </w:pPr>
            <w:r>
              <w:rPr>
                <w:sz w:val="18"/>
                <w:szCs w:val="18"/>
              </w:rPr>
              <w:t>8600</w:t>
            </w:r>
          </w:p>
        </w:tc>
        <w:tc>
          <w:tcPr>
            <w:tcW w:w="576" w:type="dxa"/>
            <w:shd w:val="clear" w:color="auto" w:fill="auto"/>
          </w:tcPr>
          <w:p w:rsidR="000B2033" w:rsidRDefault="002B7D89">
            <w:pPr>
              <w:spacing w:line="300" w:lineRule="auto"/>
              <w:jc w:val="center"/>
              <w:rPr>
                <w:sz w:val="18"/>
                <w:szCs w:val="18"/>
              </w:rPr>
            </w:pPr>
            <w:r>
              <w:rPr>
                <w:sz w:val="18"/>
                <w:szCs w:val="18"/>
              </w:rPr>
              <w:t>7000</w:t>
            </w:r>
          </w:p>
        </w:tc>
        <w:tc>
          <w:tcPr>
            <w:tcW w:w="576" w:type="dxa"/>
            <w:shd w:val="clear" w:color="auto" w:fill="auto"/>
          </w:tcPr>
          <w:p w:rsidR="000B2033" w:rsidRDefault="002B7D89">
            <w:pPr>
              <w:spacing w:line="300" w:lineRule="auto"/>
              <w:jc w:val="center"/>
              <w:rPr>
                <w:sz w:val="18"/>
                <w:szCs w:val="18"/>
              </w:rPr>
            </w:pPr>
            <w:r>
              <w:rPr>
                <w:sz w:val="18"/>
                <w:szCs w:val="18"/>
              </w:rPr>
              <w:t>4800</w:t>
            </w:r>
          </w:p>
        </w:tc>
        <w:tc>
          <w:tcPr>
            <w:tcW w:w="576" w:type="dxa"/>
            <w:shd w:val="clear" w:color="auto" w:fill="auto"/>
          </w:tcPr>
          <w:p w:rsidR="000B2033" w:rsidRDefault="002B7D89">
            <w:pPr>
              <w:spacing w:line="300" w:lineRule="auto"/>
              <w:jc w:val="center"/>
              <w:rPr>
                <w:sz w:val="18"/>
                <w:szCs w:val="18"/>
              </w:rPr>
            </w:pPr>
            <w:r>
              <w:rPr>
                <w:sz w:val="18"/>
                <w:szCs w:val="18"/>
              </w:rPr>
              <w:t>2200</w:t>
            </w:r>
          </w:p>
        </w:tc>
      </w:tr>
    </w:tbl>
    <w:p w:rsidR="000B2033" w:rsidRDefault="002B7D89">
      <w:pPr>
        <w:spacing w:line="300" w:lineRule="auto"/>
        <w:rPr>
          <w:sz w:val="18"/>
          <w:szCs w:val="18"/>
        </w:rPr>
      </w:pPr>
      <w:r>
        <w:rPr>
          <w:sz w:val="18"/>
          <w:szCs w:val="18"/>
        </w:rPr>
        <w:t>注：</w:t>
      </w:r>
      <w:r>
        <w:rPr>
          <w:sz w:val="18"/>
          <w:szCs w:val="18"/>
        </w:rPr>
        <w:t>1</w:t>
      </w:r>
      <w:r>
        <w:rPr>
          <w:rFonts w:hint="eastAsia"/>
          <w:sz w:val="18"/>
          <w:szCs w:val="18"/>
        </w:rPr>
        <w:t xml:space="preserve"> </w:t>
      </w:r>
      <w:r>
        <w:rPr>
          <w:sz w:val="18"/>
          <w:szCs w:val="18"/>
        </w:rPr>
        <w:t>表中数值可以内插</w:t>
      </w:r>
      <w:r>
        <w:rPr>
          <w:rFonts w:hint="eastAsia"/>
          <w:sz w:val="18"/>
          <w:szCs w:val="18"/>
        </w:rPr>
        <w:t>。</w:t>
      </w:r>
    </w:p>
    <w:p w:rsidR="000B2033" w:rsidRDefault="002B7D89">
      <w:pPr>
        <w:spacing w:line="300" w:lineRule="auto"/>
        <w:rPr>
          <w:b/>
        </w:rPr>
      </w:pPr>
      <w:r>
        <w:rPr>
          <w:sz w:val="18"/>
          <w:szCs w:val="18"/>
        </w:rPr>
        <w:t xml:space="preserve">    2</w:t>
      </w:r>
      <w:r>
        <w:rPr>
          <w:rFonts w:hint="eastAsia"/>
          <w:sz w:val="18"/>
          <w:szCs w:val="18"/>
        </w:rPr>
        <w:t xml:space="preserve"> </w:t>
      </w:r>
      <w:r>
        <w:rPr>
          <w:sz w:val="18"/>
          <w:szCs w:val="18"/>
        </w:rPr>
        <w:t>对无经验地区</w:t>
      </w:r>
      <w:r>
        <w:rPr>
          <w:rFonts w:hint="eastAsia"/>
          <w:sz w:val="18"/>
          <w:szCs w:val="18"/>
        </w:rPr>
        <w:t>宜</w:t>
      </w:r>
      <w:r>
        <w:rPr>
          <w:sz w:val="18"/>
          <w:szCs w:val="18"/>
        </w:rPr>
        <w:t>适当降低。</w:t>
      </w:r>
    </w:p>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2B7D89">
      <w:pPr>
        <w:pStyle w:val="1"/>
        <w:spacing w:line="312" w:lineRule="auto"/>
        <w:jc w:val="center"/>
        <w:rPr>
          <w:sz w:val="28"/>
          <w:szCs w:val="28"/>
        </w:rPr>
      </w:pPr>
      <w:bookmarkStart w:id="72" w:name="_Toc449418164"/>
      <w:r>
        <w:rPr>
          <w:rFonts w:hint="eastAsia"/>
          <w:sz w:val="28"/>
          <w:szCs w:val="28"/>
        </w:rPr>
        <w:lastRenderedPageBreak/>
        <w:t>附录</w:t>
      </w:r>
      <w:r>
        <w:rPr>
          <w:rFonts w:hint="eastAsia"/>
          <w:sz w:val="28"/>
          <w:szCs w:val="28"/>
        </w:rPr>
        <w:t xml:space="preserve">C  </w:t>
      </w:r>
      <w:r>
        <w:rPr>
          <w:rFonts w:hint="eastAsia"/>
          <w:sz w:val="28"/>
          <w:szCs w:val="28"/>
        </w:rPr>
        <w:t>双管复合扩底桩施工质量病防治措施</w:t>
      </w:r>
      <w:bookmarkEnd w:id="72"/>
    </w:p>
    <w:p w:rsidR="000B2033" w:rsidRDefault="002B7D89">
      <w:pPr>
        <w:spacing w:line="300" w:lineRule="auto"/>
      </w:pPr>
      <w:r>
        <w:rPr>
          <w:rFonts w:hint="eastAsia"/>
        </w:rPr>
        <w:t xml:space="preserve">C.0.1  </w:t>
      </w:r>
      <w:r>
        <w:rPr>
          <w:rFonts w:hint="eastAsia"/>
        </w:rPr>
        <w:t>施工中常见病防治应符合下列规定：</w:t>
      </w:r>
    </w:p>
    <w:p w:rsidR="000B2033" w:rsidRDefault="002B7D89">
      <w:pPr>
        <w:spacing w:line="300" w:lineRule="auto"/>
        <w:jc w:val="center"/>
        <w:rPr>
          <w:sz w:val="18"/>
          <w:szCs w:val="18"/>
        </w:rPr>
      </w:pPr>
      <w:r>
        <w:rPr>
          <w:rFonts w:hint="eastAsia"/>
          <w:sz w:val="18"/>
          <w:szCs w:val="18"/>
        </w:rPr>
        <w:t>表</w:t>
      </w:r>
      <w:r>
        <w:rPr>
          <w:rFonts w:hint="eastAsia"/>
          <w:sz w:val="18"/>
          <w:szCs w:val="18"/>
        </w:rPr>
        <w:t xml:space="preserve">C.0.1  </w:t>
      </w:r>
      <w:r>
        <w:rPr>
          <w:rFonts w:hint="eastAsia"/>
          <w:sz w:val="18"/>
          <w:szCs w:val="18"/>
        </w:rPr>
        <w:t>双管复合扩底桩施工中常见病防治措施</w:t>
      </w: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8"/>
        <w:gridCol w:w="3240"/>
        <w:gridCol w:w="3372"/>
      </w:tblGrid>
      <w:tr w:rsidR="000B2033">
        <w:trPr>
          <w:jc w:val="center"/>
        </w:trPr>
        <w:tc>
          <w:tcPr>
            <w:tcW w:w="2208" w:type="dxa"/>
          </w:tcPr>
          <w:p w:rsidR="000B2033" w:rsidRDefault="002B7D89">
            <w:pPr>
              <w:spacing w:line="300" w:lineRule="auto"/>
              <w:ind w:firstLine="660"/>
              <w:rPr>
                <w:sz w:val="18"/>
                <w:szCs w:val="18"/>
              </w:rPr>
            </w:pPr>
            <w:r>
              <w:rPr>
                <w:kern w:val="0"/>
                <w:sz w:val="18"/>
                <w:szCs w:val="18"/>
                <w:lang w:bidi="en-US"/>
              </w:rPr>
              <w:t>常见问题</w:t>
            </w:r>
          </w:p>
        </w:tc>
        <w:tc>
          <w:tcPr>
            <w:tcW w:w="3240" w:type="dxa"/>
          </w:tcPr>
          <w:p w:rsidR="000B2033" w:rsidRDefault="002B7D89" w:rsidP="00D46619">
            <w:pPr>
              <w:spacing w:line="300" w:lineRule="auto"/>
              <w:ind w:firstLineChars="600" w:firstLine="1080"/>
              <w:rPr>
                <w:sz w:val="18"/>
                <w:szCs w:val="18"/>
              </w:rPr>
            </w:pPr>
            <w:r>
              <w:rPr>
                <w:kern w:val="0"/>
                <w:sz w:val="18"/>
                <w:szCs w:val="18"/>
                <w:lang w:bidi="en-US"/>
              </w:rPr>
              <w:t>发生原因</w:t>
            </w:r>
          </w:p>
        </w:tc>
        <w:tc>
          <w:tcPr>
            <w:tcW w:w="3372" w:type="dxa"/>
          </w:tcPr>
          <w:p w:rsidR="000B2033" w:rsidRDefault="002B7D89" w:rsidP="00D46619">
            <w:pPr>
              <w:spacing w:line="300" w:lineRule="auto"/>
              <w:ind w:firstLineChars="600" w:firstLine="1080"/>
              <w:rPr>
                <w:sz w:val="18"/>
                <w:szCs w:val="18"/>
              </w:rPr>
            </w:pPr>
            <w:r>
              <w:rPr>
                <w:kern w:val="0"/>
                <w:sz w:val="18"/>
                <w:szCs w:val="18"/>
                <w:lang w:bidi="en-US"/>
              </w:rPr>
              <w:t>处理方法</w:t>
            </w:r>
          </w:p>
        </w:tc>
      </w:tr>
      <w:tr w:rsidR="000B2033">
        <w:trPr>
          <w:jc w:val="center"/>
        </w:trPr>
        <w:tc>
          <w:tcPr>
            <w:tcW w:w="2208" w:type="dxa"/>
          </w:tcPr>
          <w:p w:rsidR="000B2033" w:rsidRDefault="002B7D89">
            <w:pPr>
              <w:spacing w:line="300" w:lineRule="auto"/>
              <w:rPr>
                <w:sz w:val="18"/>
                <w:szCs w:val="18"/>
              </w:rPr>
            </w:pPr>
            <w:r>
              <w:rPr>
                <w:kern w:val="0"/>
                <w:sz w:val="18"/>
                <w:szCs w:val="18"/>
                <w:lang w:bidi="en-US"/>
              </w:rPr>
              <w:t>1</w:t>
            </w:r>
            <w:r>
              <w:rPr>
                <w:kern w:val="0"/>
                <w:sz w:val="18"/>
                <w:szCs w:val="18"/>
                <w:lang w:bidi="en-US"/>
              </w:rPr>
              <w:t>、管内</w:t>
            </w:r>
            <w:proofErr w:type="gramStart"/>
            <w:r>
              <w:rPr>
                <w:kern w:val="0"/>
                <w:sz w:val="18"/>
                <w:szCs w:val="18"/>
                <w:lang w:bidi="en-US"/>
              </w:rPr>
              <w:t>进水止淤失效</w:t>
            </w:r>
            <w:proofErr w:type="gramEnd"/>
          </w:p>
        </w:tc>
        <w:tc>
          <w:tcPr>
            <w:tcW w:w="3240" w:type="dxa"/>
          </w:tcPr>
          <w:p w:rsidR="000B2033" w:rsidRDefault="002B7D89">
            <w:pPr>
              <w:spacing w:line="300" w:lineRule="auto"/>
              <w:rPr>
                <w:kern w:val="0"/>
                <w:sz w:val="18"/>
                <w:szCs w:val="18"/>
                <w:lang w:bidi="en-US"/>
              </w:rPr>
            </w:pPr>
            <w:r>
              <w:rPr>
                <w:kern w:val="0"/>
                <w:sz w:val="18"/>
                <w:szCs w:val="18"/>
                <w:lang w:bidi="en-US"/>
              </w:rPr>
              <w:t>1</w:t>
            </w:r>
            <w:r>
              <w:rPr>
                <w:kern w:val="0"/>
                <w:sz w:val="18"/>
                <w:szCs w:val="18"/>
                <w:lang w:bidi="en-US"/>
              </w:rPr>
              <w:t>、</w:t>
            </w:r>
            <w:proofErr w:type="gramStart"/>
            <w:r>
              <w:rPr>
                <w:kern w:val="0"/>
                <w:sz w:val="18"/>
                <w:szCs w:val="18"/>
                <w:lang w:bidi="en-US"/>
              </w:rPr>
              <w:t>止淤于</w:t>
            </w:r>
            <w:proofErr w:type="gramEnd"/>
            <w:r>
              <w:rPr>
                <w:kern w:val="0"/>
                <w:sz w:val="18"/>
                <w:szCs w:val="18"/>
                <w:lang w:bidi="en-US"/>
              </w:rPr>
              <w:t>混凝土量不足</w:t>
            </w:r>
          </w:p>
          <w:p w:rsidR="000B2033" w:rsidRDefault="002B7D89">
            <w:pPr>
              <w:spacing w:line="300" w:lineRule="auto"/>
              <w:rPr>
                <w:sz w:val="18"/>
                <w:szCs w:val="18"/>
              </w:rPr>
            </w:pPr>
            <w:r>
              <w:rPr>
                <w:kern w:val="0"/>
                <w:sz w:val="18"/>
                <w:szCs w:val="18"/>
                <w:lang w:bidi="en-US"/>
              </w:rPr>
              <w:t>2</w:t>
            </w:r>
            <w:r>
              <w:rPr>
                <w:kern w:val="0"/>
                <w:sz w:val="18"/>
                <w:szCs w:val="18"/>
                <w:lang w:bidi="en-US"/>
              </w:rPr>
              <w:t>、内管底板直径偏小与处管内径的间隙过大</w:t>
            </w:r>
          </w:p>
        </w:tc>
        <w:tc>
          <w:tcPr>
            <w:tcW w:w="3372" w:type="dxa"/>
          </w:tcPr>
          <w:p w:rsidR="000B2033" w:rsidRDefault="002B7D89">
            <w:pPr>
              <w:spacing w:line="300" w:lineRule="auto"/>
              <w:rPr>
                <w:sz w:val="18"/>
                <w:szCs w:val="18"/>
              </w:rPr>
            </w:pPr>
            <w:r>
              <w:rPr>
                <w:kern w:val="0"/>
                <w:sz w:val="18"/>
                <w:szCs w:val="18"/>
                <w:lang w:bidi="en-US"/>
              </w:rPr>
              <w:t>1</w:t>
            </w:r>
            <w:r>
              <w:rPr>
                <w:kern w:val="0"/>
                <w:sz w:val="18"/>
                <w:szCs w:val="18"/>
                <w:lang w:bidi="en-US"/>
              </w:rPr>
              <w:t>、添足</w:t>
            </w:r>
            <w:proofErr w:type="gramStart"/>
            <w:r>
              <w:rPr>
                <w:kern w:val="0"/>
                <w:sz w:val="18"/>
                <w:szCs w:val="18"/>
                <w:lang w:bidi="en-US"/>
              </w:rPr>
              <w:t>止淤于</w:t>
            </w:r>
            <w:proofErr w:type="gramEnd"/>
            <w:r>
              <w:rPr>
                <w:kern w:val="0"/>
                <w:sz w:val="18"/>
                <w:szCs w:val="18"/>
                <w:lang w:bidi="en-US"/>
              </w:rPr>
              <w:t>混凝土量</w:t>
            </w:r>
          </w:p>
          <w:p w:rsidR="000B2033" w:rsidRDefault="002B7D89">
            <w:pPr>
              <w:spacing w:line="300" w:lineRule="auto"/>
              <w:rPr>
                <w:sz w:val="18"/>
                <w:szCs w:val="18"/>
              </w:rPr>
            </w:pPr>
            <w:r>
              <w:rPr>
                <w:kern w:val="0"/>
                <w:sz w:val="18"/>
                <w:szCs w:val="18"/>
                <w:lang w:bidi="en-US"/>
              </w:rPr>
              <w:t>2</w:t>
            </w:r>
            <w:r>
              <w:rPr>
                <w:kern w:val="0"/>
                <w:sz w:val="18"/>
                <w:szCs w:val="18"/>
                <w:lang w:bidi="en-US"/>
              </w:rPr>
              <w:t>、加大内管底板直径</w:t>
            </w:r>
          </w:p>
          <w:p w:rsidR="000B2033" w:rsidRDefault="002B7D89">
            <w:pPr>
              <w:spacing w:line="300" w:lineRule="auto"/>
              <w:rPr>
                <w:sz w:val="18"/>
                <w:szCs w:val="18"/>
              </w:rPr>
            </w:pPr>
            <w:r>
              <w:rPr>
                <w:kern w:val="0"/>
                <w:sz w:val="18"/>
                <w:szCs w:val="18"/>
                <w:lang w:bidi="en-US"/>
              </w:rPr>
              <w:t>3</w:t>
            </w:r>
            <w:r>
              <w:rPr>
                <w:kern w:val="0"/>
                <w:sz w:val="18"/>
                <w:szCs w:val="18"/>
                <w:lang w:bidi="en-US"/>
              </w:rPr>
              <w:t>、将成孔回填后重新沉管施工。</w:t>
            </w:r>
          </w:p>
        </w:tc>
      </w:tr>
      <w:tr w:rsidR="000B2033">
        <w:trPr>
          <w:jc w:val="center"/>
        </w:trPr>
        <w:tc>
          <w:tcPr>
            <w:tcW w:w="2208" w:type="dxa"/>
          </w:tcPr>
          <w:p w:rsidR="000B2033" w:rsidRDefault="002B7D89">
            <w:pPr>
              <w:spacing w:line="300" w:lineRule="auto"/>
              <w:rPr>
                <w:sz w:val="18"/>
                <w:szCs w:val="18"/>
              </w:rPr>
            </w:pPr>
            <w:r>
              <w:rPr>
                <w:kern w:val="0"/>
                <w:sz w:val="18"/>
                <w:szCs w:val="18"/>
                <w:lang w:bidi="en-US"/>
              </w:rPr>
              <w:t>2</w:t>
            </w:r>
            <w:r>
              <w:rPr>
                <w:kern w:val="0"/>
                <w:sz w:val="18"/>
                <w:szCs w:val="18"/>
                <w:lang w:bidi="en-US"/>
              </w:rPr>
              <w:t>、地面隆起</w:t>
            </w:r>
          </w:p>
        </w:tc>
        <w:tc>
          <w:tcPr>
            <w:tcW w:w="3240" w:type="dxa"/>
          </w:tcPr>
          <w:p w:rsidR="000B2033" w:rsidRDefault="002B7D89">
            <w:pPr>
              <w:spacing w:line="300" w:lineRule="auto"/>
              <w:rPr>
                <w:sz w:val="18"/>
                <w:szCs w:val="18"/>
              </w:rPr>
            </w:pPr>
            <w:r>
              <w:rPr>
                <w:kern w:val="0"/>
                <w:sz w:val="18"/>
                <w:szCs w:val="18"/>
                <w:lang w:bidi="en-US"/>
              </w:rPr>
              <w:t>1</w:t>
            </w:r>
            <w:r>
              <w:rPr>
                <w:kern w:val="0"/>
                <w:sz w:val="18"/>
                <w:szCs w:val="18"/>
                <w:lang w:bidi="en-US"/>
              </w:rPr>
              <w:t>、桩间距过小</w:t>
            </w:r>
          </w:p>
          <w:p w:rsidR="000B2033" w:rsidRDefault="002B7D89">
            <w:pPr>
              <w:spacing w:line="300" w:lineRule="auto"/>
              <w:rPr>
                <w:sz w:val="18"/>
                <w:szCs w:val="18"/>
              </w:rPr>
            </w:pPr>
            <w:r>
              <w:rPr>
                <w:kern w:val="0"/>
                <w:sz w:val="18"/>
                <w:szCs w:val="18"/>
                <w:lang w:bidi="en-US"/>
              </w:rPr>
              <w:t>2</w:t>
            </w:r>
            <w:r>
              <w:rPr>
                <w:kern w:val="0"/>
                <w:sz w:val="18"/>
                <w:szCs w:val="18"/>
                <w:lang w:bidi="en-US"/>
              </w:rPr>
              <w:t>、桩长过短</w:t>
            </w:r>
          </w:p>
          <w:p w:rsidR="000B2033" w:rsidRDefault="002B7D89">
            <w:pPr>
              <w:spacing w:line="300" w:lineRule="auto"/>
              <w:rPr>
                <w:sz w:val="18"/>
                <w:szCs w:val="18"/>
              </w:rPr>
            </w:pPr>
            <w:r>
              <w:rPr>
                <w:kern w:val="0"/>
                <w:sz w:val="18"/>
                <w:szCs w:val="18"/>
                <w:lang w:bidi="en-US"/>
              </w:rPr>
              <w:t>3</w:t>
            </w:r>
            <w:r>
              <w:rPr>
                <w:kern w:val="0"/>
                <w:sz w:val="18"/>
                <w:szCs w:val="18"/>
                <w:lang w:bidi="en-US"/>
              </w:rPr>
              <w:t>、地基中孔隙压力不易消散</w:t>
            </w:r>
          </w:p>
        </w:tc>
        <w:tc>
          <w:tcPr>
            <w:tcW w:w="3372" w:type="dxa"/>
          </w:tcPr>
          <w:p w:rsidR="000B2033" w:rsidRDefault="002B7D89">
            <w:pPr>
              <w:spacing w:line="300" w:lineRule="auto"/>
              <w:rPr>
                <w:sz w:val="18"/>
                <w:szCs w:val="18"/>
              </w:rPr>
            </w:pPr>
            <w:r>
              <w:rPr>
                <w:kern w:val="0"/>
                <w:sz w:val="18"/>
                <w:szCs w:val="18"/>
                <w:lang w:bidi="en-US"/>
              </w:rPr>
              <w:t>1</w:t>
            </w:r>
            <w:r>
              <w:rPr>
                <w:kern w:val="0"/>
                <w:sz w:val="18"/>
                <w:szCs w:val="18"/>
                <w:lang w:bidi="en-US"/>
              </w:rPr>
              <w:t>、调整桩间距，减少桩数</w:t>
            </w:r>
          </w:p>
          <w:p w:rsidR="000B2033" w:rsidRDefault="002B7D89">
            <w:pPr>
              <w:spacing w:line="300" w:lineRule="auto"/>
              <w:rPr>
                <w:sz w:val="18"/>
                <w:szCs w:val="18"/>
              </w:rPr>
            </w:pPr>
            <w:r>
              <w:rPr>
                <w:kern w:val="0"/>
                <w:sz w:val="18"/>
                <w:szCs w:val="18"/>
                <w:lang w:bidi="en-US"/>
              </w:rPr>
              <w:t>2</w:t>
            </w:r>
            <w:r>
              <w:rPr>
                <w:kern w:val="0"/>
                <w:sz w:val="18"/>
                <w:szCs w:val="18"/>
                <w:lang w:bidi="en-US"/>
              </w:rPr>
              <w:t>、调整设计桩长</w:t>
            </w:r>
          </w:p>
          <w:p w:rsidR="000B2033" w:rsidRDefault="002B7D89">
            <w:pPr>
              <w:spacing w:line="300" w:lineRule="auto"/>
              <w:rPr>
                <w:sz w:val="18"/>
                <w:szCs w:val="18"/>
              </w:rPr>
            </w:pPr>
            <w:r>
              <w:rPr>
                <w:kern w:val="0"/>
                <w:sz w:val="18"/>
                <w:szCs w:val="18"/>
                <w:lang w:bidi="en-US"/>
              </w:rPr>
              <w:t>3</w:t>
            </w:r>
            <w:r>
              <w:rPr>
                <w:kern w:val="0"/>
                <w:sz w:val="18"/>
                <w:szCs w:val="18"/>
                <w:lang w:bidi="en-US"/>
              </w:rPr>
              <w:t>、采取塑料板或砂井等排水方法以降低孔隙水压力</w:t>
            </w:r>
          </w:p>
        </w:tc>
      </w:tr>
      <w:tr w:rsidR="000B2033">
        <w:trPr>
          <w:jc w:val="center"/>
        </w:trPr>
        <w:tc>
          <w:tcPr>
            <w:tcW w:w="2208" w:type="dxa"/>
          </w:tcPr>
          <w:p w:rsidR="000B2033" w:rsidRDefault="002B7D89">
            <w:pPr>
              <w:spacing w:line="300" w:lineRule="auto"/>
              <w:rPr>
                <w:sz w:val="18"/>
                <w:szCs w:val="18"/>
              </w:rPr>
            </w:pPr>
            <w:r>
              <w:rPr>
                <w:kern w:val="0"/>
                <w:sz w:val="18"/>
                <w:szCs w:val="18"/>
                <w:lang w:bidi="en-US"/>
              </w:rPr>
              <w:t>3</w:t>
            </w:r>
            <w:r>
              <w:rPr>
                <w:kern w:val="0"/>
                <w:sz w:val="18"/>
                <w:szCs w:val="18"/>
                <w:lang w:bidi="en-US"/>
              </w:rPr>
              <w:t>、钢筋</w:t>
            </w:r>
            <w:proofErr w:type="gramStart"/>
            <w:r>
              <w:rPr>
                <w:kern w:val="0"/>
                <w:sz w:val="18"/>
                <w:szCs w:val="18"/>
                <w:lang w:bidi="en-US"/>
              </w:rPr>
              <w:t>笼</w:t>
            </w:r>
            <w:proofErr w:type="gramEnd"/>
            <w:r>
              <w:rPr>
                <w:kern w:val="0"/>
                <w:sz w:val="18"/>
                <w:szCs w:val="18"/>
                <w:lang w:bidi="en-US"/>
              </w:rPr>
              <w:t>下沉和笼顶低于设计标高</w:t>
            </w:r>
          </w:p>
        </w:tc>
        <w:tc>
          <w:tcPr>
            <w:tcW w:w="3240" w:type="dxa"/>
          </w:tcPr>
          <w:p w:rsidR="000B2033" w:rsidRDefault="002B7D89">
            <w:pPr>
              <w:spacing w:line="300" w:lineRule="auto"/>
              <w:jc w:val="left"/>
              <w:rPr>
                <w:sz w:val="18"/>
                <w:szCs w:val="18"/>
              </w:rPr>
            </w:pPr>
            <w:r>
              <w:rPr>
                <w:kern w:val="0"/>
                <w:sz w:val="18"/>
                <w:szCs w:val="18"/>
                <w:lang w:bidi="en-US"/>
              </w:rPr>
              <w:t>1</w:t>
            </w:r>
            <w:r>
              <w:rPr>
                <w:kern w:val="0"/>
                <w:sz w:val="18"/>
                <w:szCs w:val="18"/>
                <w:lang w:bidi="en-US"/>
              </w:rPr>
              <w:t>、钢筋笼顶留长度不够</w:t>
            </w:r>
          </w:p>
          <w:p w:rsidR="000B2033" w:rsidRDefault="002B7D89">
            <w:pPr>
              <w:spacing w:line="300" w:lineRule="auto"/>
              <w:jc w:val="left"/>
              <w:rPr>
                <w:sz w:val="18"/>
                <w:szCs w:val="18"/>
              </w:rPr>
            </w:pPr>
            <w:r>
              <w:rPr>
                <w:kern w:val="0"/>
                <w:sz w:val="18"/>
                <w:szCs w:val="18"/>
                <w:lang w:bidi="en-US"/>
              </w:rPr>
              <w:t>2</w:t>
            </w:r>
            <w:r>
              <w:rPr>
                <w:kern w:val="0"/>
                <w:sz w:val="18"/>
                <w:szCs w:val="18"/>
                <w:lang w:bidi="en-US"/>
              </w:rPr>
              <w:t>、混凝土</w:t>
            </w:r>
            <w:proofErr w:type="gramStart"/>
            <w:r>
              <w:rPr>
                <w:kern w:val="0"/>
                <w:sz w:val="18"/>
                <w:szCs w:val="18"/>
                <w:lang w:bidi="en-US"/>
              </w:rPr>
              <w:t>超灌量</w:t>
            </w:r>
            <w:proofErr w:type="gramEnd"/>
            <w:r>
              <w:rPr>
                <w:kern w:val="0"/>
                <w:sz w:val="18"/>
                <w:szCs w:val="18"/>
                <w:lang w:bidi="en-US"/>
              </w:rPr>
              <w:t>不够</w:t>
            </w:r>
          </w:p>
          <w:p w:rsidR="000B2033" w:rsidRDefault="002B7D89">
            <w:pPr>
              <w:spacing w:line="300" w:lineRule="auto"/>
              <w:jc w:val="left"/>
              <w:rPr>
                <w:sz w:val="18"/>
                <w:szCs w:val="18"/>
              </w:rPr>
            </w:pPr>
            <w:r>
              <w:rPr>
                <w:kern w:val="0"/>
                <w:sz w:val="18"/>
                <w:szCs w:val="18"/>
                <w:lang w:bidi="en-US"/>
              </w:rPr>
              <w:t>3</w:t>
            </w:r>
            <w:r>
              <w:rPr>
                <w:kern w:val="0"/>
                <w:sz w:val="18"/>
                <w:szCs w:val="18"/>
                <w:lang w:bidi="en-US"/>
              </w:rPr>
              <w:t>、桩身混凝土坍落度过大</w:t>
            </w:r>
          </w:p>
        </w:tc>
        <w:tc>
          <w:tcPr>
            <w:tcW w:w="3372" w:type="dxa"/>
          </w:tcPr>
          <w:p w:rsidR="000B2033" w:rsidRDefault="002B7D89">
            <w:pPr>
              <w:spacing w:line="300" w:lineRule="auto"/>
              <w:jc w:val="left"/>
              <w:rPr>
                <w:sz w:val="18"/>
                <w:szCs w:val="18"/>
              </w:rPr>
            </w:pPr>
            <w:r>
              <w:rPr>
                <w:kern w:val="0"/>
                <w:sz w:val="18"/>
                <w:szCs w:val="18"/>
                <w:lang w:bidi="en-US"/>
              </w:rPr>
              <w:t>1</w:t>
            </w:r>
            <w:r>
              <w:rPr>
                <w:kern w:val="0"/>
                <w:sz w:val="18"/>
                <w:szCs w:val="18"/>
                <w:lang w:bidi="en-US"/>
              </w:rPr>
              <w:t>、积累施工经验，</w:t>
            </w:r>
            <w:proofErr w:type="gramStart"/>
            <w:r>
              <w:rPr>
                <w:kern w:val="0"/>
                <w:sz w:val="18"/>
                <w:szCs w:val="18"/>
                <w:lang w:bidi="en-US"/>
              </w:rPr>
              <w:t>做好试成桩</w:t>
            </w:r>
            <w:proofErr w:type="gramEnd"/>
            <w:r>
              <w:rPr>
                <w:kern w:val="0"/>
                <w:sz w:val="18"/>
                <w:szCs w:val="18"/>
                <w:lang w:bidi="en-US"/>
              </w:rPr>
              <w:t>工作，以较准确地掌握混凝土</w:t>
            </w:r>
            <w:proofErr w:type="gramStart"/>
            <w:r>
              <w:rPr>
                <w:kern w:val="0"/>
                <w:sz w:val="18"/>
                <w:szCs w:val="18"/>
                <w:lang w:bidi="en-US"/>
              </w:rPr>
              <w:t>超灌量</w:t>
            </w:r>
            <w:proofErr w:type="gramEnd"/>
            <w:r>
              <w:rPr>
                <w:kern w:val="0"/>
                <w:sz w:val="18"/>
                <w:szCs w:val="18"/>
                <w:lang w:bidi="en-US"/>
              </w:rPr>
              <w:t>和钢筋</w:t>
            </w:r>
            <w:proofErr w:type="gramStart"/>
            <w:r>
              <w:rPr>
                <w:kern w:val="0"/>
                <w:sz w:val="18"/>
                <w:szCs w:val="18"/>
                <w:lang w:bidi="en-US"/>
              </w:rPr>
              <w:t>笼</w:t>
            </w:r>
            <w:proofErr w:type="gramEnd"/>
            <w:r>
              <w:rPr>
                <w:kern w:val="0"/>
                <w:sz w:val="18"/>
                <w:szCs w:val="18"/>
                <w:lang w:bidi="en-US"/>
              </w:rPr>
              <w:t>高度</w:t>
            </w:r>
          </w:p>
          <w:p w:rsidR="000B2033" w:rsidRDefault="002B7D89">
            <w:pPr>
              <w:spacing w:line="300" w:lineRule="auto"/>
              <w:jc w:val="left"/>
              <w:rPr>
                <w:sz w:val="18"/>
                <w:szCs w:val="18"/>
              </w:rPr>
            </w:pPr>
            <w:r>
              <w:rPr>
                <w:kern w:val="0"/>
                <w:sz w:val="18"/>
                <w:szCs w:val="18"/>
                <w:lang w:bidi="en-US"/>
              </w:rPr>
              <w:t>2</w:t>
            </w:r>
            <w:r>
              <w:rPr>
                <w:kern w:val="0"/>
                <w:sz w:val="18"/>
                <w:szCs w:val="18"/>
                <w:lang w:bidi="en-US"/>
              </w:rPr>
              <w:t>、掌握好混凝土坍落度</w:t>
            </w:r>
          </w:p>
        </w:tc>
      </w:tr>
      <w:tr w:rsidR="000B2033">
        <w:trPr>
          <w:jc w:val="center"/>
        </w:trPr>
        <w:tc>
          <w:tcPr>
            <w:tcW w:w="2208" w:type="dxa"/>
          </w:tcPr>
          <w:p w:rsidR="000B2033" w:rsidRDefault="002B7D89">
            <w:pPr>
              <w:spacing w:line="300" w:lineRule="auto"/>
              <w:rPr>
                <w:sz w:val="18"/>
                <w:szCs w:val="18"/>
              </w:rPr>
            </w:pPr>
            <w:r>
              <w:rPr>
                <w:kern w:val="0"/>
                <w:sz w:val="18"/>
                <w:szCs w:val="18"/>
                <w:lang w:bidi="en-US"/>
              </w:rPr>
              <w:t>4</w:t>
            </w:r>
            <w:r>
              <w:rPr>
                <w:kern w:val="0"/>
                <w:sz w:val="18"/>
                <w:szCs w:val="18"/>
                <w:lang w:bidi="en-US"/>
              </w:rPr>
              <w:t>、钢筋</w:t>
            </w:r>
            <w:proofErr w:type="gramStart"/>
            <w:r>
              <w:rPr>
                <w:kern w:val="0"/>
                <w:sz w:val="18"/>
                <w:szCs w:val="18"/>
                <w:lang w:bidi="en-US"/>
              </w:rPr>
              <w:t>笼</w:t>
            </w:r>
            <w:proofErr w:type="gramEnd"/>
            <w:r>
              <w:rPr>
                <w:kern w:val="0"/>
                <w:sz w:val="18"/>
                <w:szCs w:val="18"/>
                <w:lang w:bidi="en-US"/>
              </w:rPr>
              <w:t>上浮</w:t>
            </w:r>
          </w:p>
        </w:tc>
        <w:tc>
          <w:tcPr>
            <w:tcW w:w="3240" w:type="dxa"/>
          </w:tcPr>
          <w:p w:rsidR="000B2033" w:rsidRDefault="002B7D89">
            <w:pPr>
              <w:spacing w:line="300" w:lineRule="auto"/>
              <w:jc w:val="left"/>
              <w:rPr>
                <w:sz w:val="18"/>
                <w:szCs w:val="18"/>
              </w:rPr>
            </w:pPr>
            <w:r>
              <w:rPr>
                <w:kern w:val="0"/>
                <w:sz w:val="18"/>
                <w:szCs w:val="18"/>
                <w:lang w:bidi="en-US"/>
              </w:rPr>
              <w:t>1</w:t>
            </w:r>
            <w:r>
              <w:rPr>
                <w:kern w:val="0"/>
                <w:sz w:val="18"/>
                <w:szCs w:val="18"/>
                <w:lang w:bidi="en-US"/>
              </w:rPr>
              <w:t>、混凝土中粗骨料粒径过大</w:t>
            </w:r>
          </w:p>
          <w:p w:rsidR="000B2033" w:rsidRDefault="002B7D89">
            <w:pPr>
              <w:spacing w:line="300" w:lineRule="auto"/>
              <w:jc w:val="left"/>
              <w:rPr>
                <w:sz w:val="18"/>
                <w:szCs w:val="18"/>
              </w:rPr>
            </w:pPr>
            <w:r>
              <w:rPr>
                <w:kern w:val="0"/>
                <w:sz w:val="18"/>
                <w:szCs w:val="18"/>
                <w:lang w:bidi="en-US"/>
              </w:rPr>
              <w:t>2</w:t>
            </w:r>
            <w:r>
              <w:rPr>
                <w:kern w:val="0"/>
                <w:sz w:val="18"/>
                <w:szCs w:val="18"/>
                <w:lang w:bidi="en-US"/>
              </w:rPr>
              <w:t>、钢筋</w:t>
            </w:r>
            <w:proofErr w:type="gramStart"/>
            <w:r>
              <w:rPr>
                <w:kern w:val="0"/>
                <w:sz w:val="18"/>
                <w:szCs w:val="18"/>
                <w:lang w:bidi="en-US"/>
              </w:rPr>
              <w:t>笼</w:t>
            </w:r>
            <w:proofErr w:type="gramEnd"/>
            <w:r>
              <w:rPr>
                <w:kern w:val="0"/>
                <w:sz w:val="18"/>
                <w:szCs w:val="18"/>
                <w:lang w:bidi="en-US"/>
              </w:rPr>
              <w:t>箍筋间距过密</w:t>
            </w:r>
          </w:p>
          <w:p w:rsidR="000B2033" w:rsidRDefault="002B7D89">
            <w:pPr>
              <w:spacing w:line="300" w:lineRule="auto"/>
              <w:jc w:val="left"/>
              <w:rPr>
                <w:sz w:val="18"/>
                <w:szCs w:val="18"/>
              </w:rPr>
            </w:pPr>
            <w:r>
              <w:rPr>
                <w:kern w:val="0"/>
                <w:sz w:val="18"/>
                <w:szCs w:val="18"/>
                <w:lang w:bidi="en-US"/>
              </w:rPr>
              <w:t>3</w:t>
            </w:r>
            <w:r>
              <w:rPr>
                <w:kern w:val="0"/>
                <w:sz w:val="18"/>
                <w:szCs w:val="18"/>
                <w:lang w:bidi="en-US"/>
              </w:rPr>
              <w:t>、钢筋</w:t>
            </w:r>
            <w:proofErr w:type="gramStart"/>
            <w:r>
              <w:rPr>
                <w:kern w:val="0"/>
                <w:sz w:val="18"/>
                <w:szCs w:val="18"/>
                <w:lang w:bidi="en-US"/>
              </w:rPr>
              <w:t>笼</w:t>
            </w:r>
            <w:proofErr w:type="gramEnd"/>
            <w:r>
              <w:rPr>
                <w:kern w:val="0"/>
                <w:sz w:val="18"/>
                <w:szCs w:val="18"/>
                <w:lang w:bidi="en-US"/>
              </w:rPr>
              <w:t>制作质量不好</w:t>
            </w:r>
          </w:p>
        </w:tc>
        <w:tc>
          <w:tcPr>
            <w:tcW w:w="3372" w:type="dxa"/>
          </w:tcPr>
          <w:p w:rsidR="000B2033" w:rsidRDefault="002B7D89">
            <w:pPr>
              <w:spacing w:line="300" w:lineRule="auto"/>
              <w:jc w:val="left"/>
              <w:rPr>
                <w:sz w:val="18"/>
                <w:szCs w:val="18"/>
              </w:rPr>
            </w:pPr>
            <w:r>
              <w:rPr>
                <w:kern w:val="0"/>
                <w:sz w:val="18"/>
                <w:szCs w:val="18"/>
                <w:lang w:bidi="en-US"/>
              </w:rPr>
              <w:t>1</w:t>
            </w:r>
            <w:r>
              <w:rPr>
                <w:kern w:val="0"/>
                <w:sz w:val="18"/>
                <w:szCs w:val="18"/>
                <w:lang w:bidi="en-US"/>
              </w:rPr>
              <w:t>、</w:t>
            </w:r>
            <w:proofErr w:type="gramStart"/>
            <w:r>
              <w:rPr>
                <w:kern w:val="0"/>
                <w:sz w:val="18"/>
                <w:szCs w:val="18"/>
                <w:lang w:bidi="en-US"/>
              </w:rPr>
              <w:t>控制好粗骨料</w:t>
            </w:r>
            <w:proofErr w:type="gramEnd"/>
            <w:r>
              <w:rPr>
                <w:kern w:val="0"/>
                <w:sz w:val="18"/>
                <w:szCs w:val="18"/>
                <w:lang w:bidi="en-US"/>
              </w:rPr>
              <w:t>粒径不大于</w:t>
            </w:r>
            <w:r>
              <w:rPr>
                <w:kern w:val="0"/>
                <w:sz w:val="18"/>
                <w:szCs w:val="18"/>
                <w:lang w:bidi="en-US"/>
              </w:rPr>
              <w:t>40mm</w:t>
            </w:r>
          </w:p>
          <w:p w:rsidR="000B2033" w:rsidRDefault="002B7D89">
            <w:pPr>
              <w:spacing w:line="300" w:lineRule="auto"/>
              <w:jc w:val="left"/>
              <w:rPr>
                <w:sz w:val="18"/>
                <w:szCs w:val="18"/>
              </w:rPr>
            </w:pPr>
            <w:r>
              <w:rPr>
                <w:kern w:val="0"/>
                <w:sz w:val="18"/>
                <w:szCs w:val="18"/>
                <w:lang w:bidi="en-US"/>
              </w:rPr>
              <w:t>2</w:t>
            </w:r>
            <w:r>
              <w:rPr>
                <w:kern w:val="0"/>
                <w:sz w:val="18"/>
                <w:szCs w:val="18"/>
                <w:lang w:bidi="en-US"/>
              </w:rPr>
              <w:t>、对钢筋</w:t>
            </w:r>
            <w:proofErr w:type="gramStart"/>
            <w:r>
              <w:rPr>
                <w:kern w:val="0"/>
                <w:sz w:val="18"/>
                <w:szCs w:val="18"/>
                <w:lang w:bidi="en-US"/>
              </w:rPr>
              <w:t>笼</w:t>
            </w:r>
            <w:proofErr w:type="gramEnd"/>
            <w:r>
              <w:rPr>
                <w:kern w:val="0"/>
                <w:sz w:val="18"/>
                <w:szCs w:val="18"/>
                <w:lang w:bidi="en-US"/>
              </w:rPr>
              <w:t>调整箍筋间距，控制好制作质量。</w:t>
            </w:r>
          </w:p>
        </w:tc>
      </w:tr>
      <w:tr w:rsidR="000B2033">
        <w:trPr>
          <w:jc w:val="center"/>
        </w:trPr>
        <w:tc>
          <w:tcPr>
            <w:tcW w:w="2208" w:type="dxa"/>
          </w:tcPr>
          <w:p w:rsidR="000B2033" w:rsidRDefault="002B7D89">
            <w:pPr>
              <w:spacing w:line="300" w:lineRule="auto"/>
              <w:rPr>
                <w:sz w:val="18"/>
                <w:szCs w:val="18"/>
              </w:rPr>
            </w:pPr>
            <w:r>
              <w:rPr>
                <w:kern w:val="0"/>
                <w:sz w:val="18"/>
                <w:szCs w:val="18"/>
                <w:lang w:bidi="en-US"/>
              </w:rPr>
              <w:t>5</w:t>
            </w:r>
            <w:r>
              <w:rPr>
                <w:kern w:val="0"/>
                <w:sz w:val="18"/>
                <w:szCs w:val="18"/>
                <w:lang w:bidi="en-US"/>
              </w:rPr>
              <w:t>、</w:t>
            </w:r>
            <w:proofErr w:type="gramStart"/>
            <w:r>
              <w:rPr>
                <w:kern w:val="0"/>
                <w:sz w:val="18"/>
                <w:szCs w:val="18"/>
                <w:lang w:bidi="en-US"/>
              </w:rPr>
              <w:t>桩身缩劲</w:t>
            </w:r>
            <w:proofErr w:type="gramEnd"/>
          </w:p>
        </w:tc>
        <w:tc>
          <w:tcPr>
            <w:tcW w:w="3240" w:type="dxa"/>
          </w:tcPr>
          <w:p w:rsidR="000B2033" w:rsidRDefault="002B7D89">
            <w:pPr>
              <w:spacing w:line="300" w:lineRule="auto"/>
              <w:jc w:val="left"/>
              <w:rPr>
                <w:sz w:val="18"/>
                <w:szCs w:val="18"/>
              </w:rPr>
            </w:pPr>
            <w:r>
              <w:rPr>
                <w:kern w:val="0"/>
                <w:sz w:val="18"/>
                <w:szCs w:val="18"/>
                <w:lang w:bidi="en-US"/>
              </w:rPr>
              <w:t>1</w:t>
            </w:r>
            <w:r>
              <w:rPr>
                <w:kern w:val="0"/>
                <w:sz w:val="18"/>
                <w:szCs w:val="18"/>
                <w:lang w:bidi="en-US"/>
              </w:rPr>
              <w:t>、拔管过快或</w:t>
            </w:r>
            <w:proofErr w:type="gramStart"/>
            <w:r>
              <w:rPr>
                <w:kern w:val="0"/>
                <w:sz w:val="18"/>
                <w:szCs w:val="18"/>
                <w:lang w:bidi="en-US"/>
              </w:rPr>
              <w:t>内夯管未压在</w:t>
            </w:r>
            <w:proofErr w:type="gramEnd"/>
            <w:r>
              <w:rPr>
                <w:kern w:val="0"/>
                <w:sz w:val="18"/>
                <w:szCs w:val="18"/>
                <w:lang w:bidi="en-US"/>
              </w:rPr>
              <w:t>混凝土上</w:t>
            </w:r>
          </w:p>
          <w:p w:rsidR="000B2033" w:rsidRDefault="002B7D89">
            <w:pPr>
              <w:spacing w:line="300" w:lineRule="auto"/>
              <w:jc w:val="left"/>
              <w:rPr>
                <w:sz w:val="18"/>
                <w:szCs w:val="18"/>
              </w:rPr>
            </w:pPr>
            <w:r>
              <w:rPr>
                <w:kern w:val="0"/>
                <w:sz w:val="18"/>
                <w:szCs w:val="18"/>
                <w:lang w:bidi="en-US"/>
              </w:rPr>
              <w:t>2</w:t>
            </w:r>
            <w:r>
              <w:rPr>
                <w:kern w:val="0"/>
                <w:sz w:val="18"/>
                <w:szCs w:val="18"/>
                <w:lang w:bidi="en-US"/>
              </w:rPr>
              <w:t>、桩间距过小</w:t>
            </w:r>
          </w:p>
          <w:p w:rsidR="000B2033" w:rsidRDefault="002B7D89">
            <w:pPr>
              <w:spacing w:line="300" w:lineRule="auto"/>
              <w:jc w:val="left"/>
              <w:rPr>
                <w:sz w:val="18"/>
                <w:szCs w:val="18"/>
              </w:rPr>
            </w:pPr>
            <w:r>
              <w:rPr>
                <w:kern w:val="0"/>
                <w:sz w:val="18"/>
                <w:szCs w:val="18"/>
                <w:lang w:bidi="en-US"/>
              </w:rPr>
              <w:t>3</w:t>
            </w:r>
            <w:r>
              <w:rPr>
                <w:kern w:val="0"/>
                <w:sz w:val="18"/>
                <w:szCs w:val="18"/>
                <w:lang w:bidi="en-US"/>
              </w:rPr>
              <w:t>、混凝土坍落度不好</w:t>
            </w:r>
          </w:p>
        </w:tc>
        <w:tc>
          <w:tcPr>
            <w:tcW w:w="3372" w:type="dxa"/>
          </w:tcPr>
          <w:p w:rsidR="000B2033" w:rsidRDefault="002B7D89">
            <w:pPr>
              <w:spacing w:line="300" w:lineRule="auto"/>
              <w:jc w:val="left"/>
              <w:rPr>
                <w:sz w:val="18"/>
                <w:szCs w:val="18"/>
              </w:rPr>
            </w:pPr>
            <w:r>
              <w:rPr>
                <w:kern w:val="0"/>
                <w:sz w:val="18"/>
                <w:szCs w:val="18"/>
                <w:lang w:bidi="en-US"/>
              </w:rPr>
              <w:t>1</w:t>
            </w:r>
            <w:r>
              <w:rPr>
                <w:kern w:val="0"/>
                <w:sz w:val="18"/>
                <w:szCs w:val="18"/>
                <w:lang w:bidi="en-US"/>
              </w:rPr>
              <w:t>、控制好拔管速成度、</w:t>
            </w:r>
            <w:proofErr w:type="gramStart"/>
            <w:r>
              <w:rPr>
                <w:kern w:val="0"/>
                <w:sz w:val="18"/>
                <w:szCs w:val="18"/>
                <w:lang w:bidi="en-US"/>
              </w:rPr>
              <w:t>内夯管匀速</w:t>
            </w:r>
            <w:proofErr w:type="gramEnd"/>
            <w:r>
              <w:rPr>
                <w:kern w:val="0"/>
                <w:sz w:val="18"/>
                <w:szCs w:val="18"/>
                <w:lang w:bidi="en-US"/>
              </w:rPr>
              <w:t>下压</w:t>
            </w:r>
          </w:p>
          <w:p w:rsidR="000B2033" w:rsidRDefault="002B7D89">
            <w:pPr>
              <w:spacing w:line="300" w:lineRule="auto"/>
              <w:jc w:val="left"/>
              <w:rPr>
                <w:sz w:val="18"/>
                <w:szCs w:val="18"/>
              </w:rPr>
            </w:pPr>
            <w:r>
              <w:rPr>
                <w:kern w:val="0"/>
                <w:sz w:val="18"/>
                <w:szCs w:val="18"/>
                <w:lang w:bidi="en-US"/>
              </w:rPr>
              <w:t>2</w:t>
            </w:r>
            <w:r>
              <w:rPr>
                <w:kern w:val="0"/>
                <w:sz w:val="18"/>
                <w:szCs w:val="18"/>
                <w:lang w:bidi="en-US"/>
              </w:rPr>
              <w:t>、调整桩间距或跳打</w:t>
            </w:r>
          </w:p>
          <w:p w:rsidR="000B2033" w:rsidRDefault="002B7D89">
            <w:pPr>
              <w:spacing w:line="300" w:lineRule="auto"/>
              <w:jc w:val="left"/>
              <w:rPr>
                <w:sz w:val="18"/>
                <w:szCs w:val="18"/>
              </w:rPr>
            </w:pPr>
            <w:r>
              <w:rPr>
                <w:kern w:val="0"/>
                <w:sz w:val="18"/>
                <w:szCs w:val="18"/>
                <w:lang w:bidi="en-US"/>
              </w:rPr>
              <w:t>3</w:t>
            </w:r>
            <w:r>
              <w:rPr>
                <w:kern w:val="0"/>
                <w:sz w:val="18"/>
                <w:szCs w:val="18"/>
                <w:lang w:bidi="en-US"/>
              </w:rPr>
              <w:t>、控制好混凝土坍落度</w:t>
            </w:r>
          </w:p>
        </w:tc>
      </w:tr>
      <w:tr w:rsidR="000B2033">
        <w:trPr>
          <w:jc w:val="center"/>
        </w:trPr>
        <w:tc>
          <w:tcPr>
            <w:tcW w:w="2208" w:type="dxa"/>
          </w:tcPr>
          <w:p w:rsidR="000B2033" w:rsidRDefault="002B7D89">
            <w:pPr>
              <w:spacing w:line="300" w:lineRule="auto"/>
              <w:rPr>
                <w:sz w:val="18"/>
                <w:szCs w:val="18"/>
              </w:rPr>
            </w:pPr>
            <w:r>
              <w:rPr>
                <w:kern w:val="0"/>
                <w:sz w:val="18"/>
                <w:szCs w:val="18"/>
                <w:lang w:bidi="en-US"/>
              </w:rPr>
              <w:t>6</w:t>
            </w:r>
            <w:r>
              <w:rPr>
                <w:kern w:val="0"/>
                <w:sz w:val="18"/>
                <w:szCs w:val="18"/>
                <w:lang w:bidi="en-US"/>
              </w:rPr>
              <w:t>、断桩</w:t>
            </w:r>
          </w:p>
        </w:tc>
        <w:tc>
          <w:tcPr>
            <w:tcW w:w="3240" w:type="dxa"/>
          </w:tcPr>
          <w:p w:rsidR="000B2033" w:rsidRDefault="002B7D89">
            <w:pPr>
              <w:spacing w:line="300" w:lineRule="auto"/>
              <w:rPr>
                <w:sz w:val="18"/>
                <w:szCs w:val="18"/>
              </w:rPr>
            </w:pPr>
            <w:r>
              <w:rPr>
                <w:kern w:val="0"/>
                <w:sz w:val="18"/>
                <w:szCs w:val="18"/>
                <w:lang w:bidi="en-US"/>
              </w:rPr>
              <w:t>1</w:t>
            </w:r>
            <w:r>
              <w:rPr>
                <w:kern w:val="0"/>
                <w:sz w:val="18"/>
                <w:szCs w:val="18"/>
                <w:lang w:bidi="en-US"/>
              </w:rPr>
              <w:t>、桩间距过小</w:t>
            </w:r>
          </w:p>
          <w:p w:rsidR="000B2033" w:rsidRDefault="002B7D89">
            <w:pPr>
              <w:spacing w:line="300" w:lineRule="auto"/>
              <w:rPr>
                <w:sz w:val="18"/>
                <w:szCs w:val="18"/>
              </w:rPr>
            </w:pPr>
            <w:r>
              <w:rPr>
                <w:kern w:val="0"/>
                <w:sz w:val="18"/>
                <w:szCs w:val="18"/>
                <w:lang w:bidi="en-US"/>
              </w:rPr>
              <w:t>2</w:t>
            </w:r>
            <w:r>
              <w:rPr>
                <w:kern w:val="0"/>
                <w:sz w:val="18"/>
                <w:szCs w:val="18"/>
                <w:lang w:bidi="en-US"/>
              </w:rPr>
              <w:t>、</w:t>
            </w:r>
            <w:proofErr w:type="gramStart"/>
            <w:r>
              <w:rPr>
                <w:kern w:val="0"/>
                <w:sz w:val="18"/>
                <w:szCs w:val="18"/>
                <w:lang w:bidi="en-US"/>
              </w:rPr>
              <w:t>砼</w:t>
            </w:r>
            <w:proofErr w:type="gramEnd"/>
            <w:r>
              <w:rPr>
                <w:kern w:val="0"/>
                <w:sz w:val="18"/>
                <w:szCs w:val="18"/>
                <w:lang w:bidi="en-US"/>
              </w:rPr>
              <w:t>初凝后，在</w:t>
            </w:r>
            <w:proofErr w:type="gramStart"/>
            <w:r>
              <w:rPr>
                <w:kern w:val="0"/>
                <w:sz w:val="18"/>
                <w:szCs w:val="18"/>
                <w:lang w:bidi="en-US"/>
              </w:rPr>
              <w:t>桩附近</w:t>
            </w:r>
            <w:proofErr w:type="gramEnd"/>
            <w:r>
              <w:rPr>
                <w:kern w:val="0"/>
                <w:sz w:val="18"/>
                <w:szCs w:val="18"/>
                <w:lang w:bidi="en-US"/>
              </w:rPr>
              <w:t>堆放重物或车辆行走</w:t>
            </w:r>
          </w:p>
          <w:p w:rsidR="000B2033" w:rsidRDefault="002B7D89">
            <w:pPr>
              <w:spacing w:line="300" w:lineRule="auto"/>
              <w:rPr>
                <w:sz w:val="18"/>
                <w:szCs w:val="18"/>
              </w:rPr>
            </w:pPr>
            <w:r>
              <w:rPr>
                <w:kern w:val="0"/>
                <w:sz w:val="18"/>
                <w:szCs w:val="18"/>
                <w:lang w:bidi="en-US"/>
              </w:rPr>
              <w:t>3</w:t>
            </w:r>
            <w:r>
              <w:rPr>
                <w:kern w:val="0"/>
                <w:sz w:val="18"/>
                <w:szCs w:val="18"/>
                <w:lang w:bidi="en-US"/>
              </w:rPr>
              <w:t>、</w:t>
            </w:r>
            <w:proofErr w:type="gramStart"/>
            <w:r>
              <w:rPr>
                <w:kern w:val="0"/>
                <w:sz w:val="18"/>
                <w:szCs w:val="18"/>
                <w:lang w:bidi="en-US"/>
              </w:rPr>
              <w:t>砼</w:t>
            </w:r>
            <w:proofErr w:type="gramEnd"/>
            <w:r>
              <w:rPr>
                <w:kern w:val="0"/>
                <w:sz w:val="18"/>
                <w:szCs w:val="18"/>
                <w:lang w:bidi="en-US"/>
              </w:rPr>
              <w:t>坍落度过小，形成脱空</w:t>
            </w:r>
          </w:p>
        </w:tc>
        <w:tc>
          <w:tcPr>
            <w:tcW w:w="3372" w:type="dxa"/>
          </w:tcPr>
          <w:p w:rsidR="000B2033" w:rsidRDefault="002B7D89">
            <w:pPr>
              <w:spacing w:line="300" w:lineRule="auto"/>
              <w:rPr>
                <w:sz w:val="18"/>
                <w:szCs w:val="18"/>
              </w:rPr>
            </w:pPr>
            <w:r>
              <w:rPr>
                <w:kern w:val="0"/>
                <w:sz w:val="18"/>
                <w:szCs w:val="18"/>
                <w:lang w:bidi="en-US"/>
              </w:rPr>
              <w:t>1</w:t>
            </w:r>
            <w:r>
              <w:rPr>
                <w:kern w:val="0"/>
                <w:sz w:val="18"/>
                <w:szCs w:val="18"/>
                <w:lang w:bidi="en-US"/>
              </w:rPr>
              <w:t>、跳打</w:t>
            </w:r>
            <w:r>
              <w:rPr>
                <w:rFonts w:hint="eastAsia"/>
                <w:kern w:val="0"/>
                <w:sz w:val="18"/>
                <w:szCs w:val="18"/>
                <w:lang w:bidi="en-US"/>
              </w:rPr>
              <w:t>，</w:t>
            </w:r>
            <w:proofErr w:type="gramStart"/>
            <w:r>
              <w:rPr>
                <w:kern w:val="0"/>
                <w:sz w:val="18"/>
                <w:szCs w:val="18"/>
                <w:lang w:bidi="en-US"/>
              </w:rPr>
              <w:t>跳打时</w:t>
            </w:r>
            <w:proofErr w:type="gramEnd"/>
            <w:r>
              <w:rPr>
                <w:kern w:val="0"/>
                <w:sz w:val="18"/>
                <w:szCs w:val="18"/>
                <w:lang w:bidi="en-US"/>
              </w:rPr>
              <w:t>须等相邻</w:t>
            </w:r>
            <w:proofErr w:type="gramStart"/>
            <w:r>
              <w:rPr>
                <w:kern w:val="0"/>
                <w:sz w:val="18"/>
                <w:szCs w:val="18"/>
                <w:lang w:bidi="en-US"/>
              </w:rPr>
              <w:t>桩达到</w:t>
            </w:r>
            <w:proofErr w:type="gramEnd"/>
            <w:r>
              <w:rPr>
                <w:kern w:val="0"/>
                <w:sz w:val="18"/>
                <w:szCs w:val="18"/>
                <w:lang w:bidi="en-US"/>
              </w:rPr>
              <w:t>设计强度的</w:t>
            </w:r>
            <w:r>
              <w:rPr>
                <w:kern w:val="0"/>
                <w:sz w:val="18"/>
                <w:szCs w:val="18"/>
                <w:lang w:bidi="en-US"/>
              </w:rPr>
              <w:t>70%</w:t>
            </w:r>
            <w:r>
              <w:rPr>
                <w:kern w:val="0"/>
                <w:sz w:val="18"/>
                <w:szCs w:val="18"/>
                <w:lang w:bidi="en-US"/>
              </w:rPr>
              <w:t>以上再进行</w:t>
            </w:r>
          </w:p>
          <w:p w:rsidR="000B2033" w:rsidRDefault="002B7D89">
            <w:pPr>
              <w:spacing w:line="300" w:lineRule="auto"/>
              <w:rPr>
                <w:sz w:val="18"/>
                <w:szCs w:val="18"/>
              </w:rPr>
            </w:pPr>
            <w:r>
              <w:rPr>
                <w:kern w:val="0"/>
                <w:sz w:val="18"/>
                <w:szCs w:val="18"/>
                <w:lang w:bidi="en-US"/>
              </w:rPr>
              <w:t>2</w:t>
            </w:r>
            <w:r>
              <w:rPr>
                <w:kern w:val="0"/>
                <w:sz w:val="18"/>
                <w:szCs w:val="18"/>
                <w:lang w:bidi="en-US"/>
              </w:rPr>
              <w:t>、注意现场保护</w:t>
            </w:r>
          </w:p>
          <w:p w:rsidR="000B2033" w:rsidRDefault="002B7D89">
            <w:pPr>
              <w:spacing w:line="300" w:lineRule="auto"/>
              <w:rPr>
                <w:sz w:val="18"/>
                <w:szCs w:val="18"/>
              </w:rPr>
            </w:pPr>
            <w:r>
              <w:rPr>
                <w:kern w:val="0"/>
                <w:sz w:val="18"/>
                <w:szCs w:val="18"/>
                <w:lang w:bidi="en-US"/>
              </w:rPr>
              <w:t>3</w:t>
            </w:r>
            <w:r>
              <w:rPr>
                <w:kern w:val="0"/>
                <w:sz w:val="18"/>
                <w:szCs w:val="18"/>
                <w:lang w:bidi="en-US"/>
              </w:rPr>
              <w:t>、增大混凝土坍落度</w:t>
            </w:r>
          </w:p>
        </w:tc>
      </w:tr>
      <w:tr w:rsidR="000B2033">
        <w:trPr>
          <w:jc w:val="center"/>
        </w:trPr>
        <w:tc>
          <w:tcPr>
            <w:tcW w:w="2208" w:type="dxa"/>
          </w:tcPr>
          <w:p w:rsidR="000B2033" w:rsidRDefault="002B7D89">
            <w:pPr>
              <w:spacing w:line="300" w:lineRule="auto"/>
              <w:rPr>
                <w:sz w:val="18"/>
                <w:szCs w:val="18"/>
              </w:rPr>
            </w:pPr>
            <w:r>
              <w:rPr>
                <w:kern w:val="0"/>
                <w:sz w:val="18"/>
                <w:szCs w:val="18"/>
                <w:lang w:bidi="en-US"/>
              </w:rPr>
              <w:t>7</w:t>
            </w:r>
            <w:r>
              <w:rPr>
                <w:kern w:val="0"/>
                <w:sz w:val="18"/>
                <w:szCs w:val="18"/>
                <w:lang w:bidi="en-US"/>
              </w:rPr>
              <w:t>、夯</w:t>
            </w:r>
            <w:proofErr w:type="gramStart"/>
            <w:r>
              <w:rPr>
                <w:kern w:val="0"/>
                <w:sz w:val="18"/>
                <w:szCs w:val="18"/>
                <w:lang w:bidi="en-US"/>
              </w:rPr>
              <w:t>扩困难</w:t>
            </w:r>
            <w:proofErr w:type="gramEnd"/>
          </w:p>
        </w:tc>
        <w:tc>
          <w:tcPr>
            <w:tcW w:w="3240" w:type="dxa"/>
          </w:tcPr>
          <w:p w:rsidR="000B2033" w:rsidRDefault="002B7D89">
            <w:pPr>
              <w:spacing w:line="300" w:lineRule="auto"/>
              <w:rPr>
                <w:sz w:val="18"/>
                <w:szCs w:val="18"/>
              </w:rPr>
            </w:pPr>
            <w:r>
              <w:rPr>
                <w:kern w:val="0"/>
                <w:sz w:val="18"/>
                <w:szCs w:val="18"/>
                <w:lang w:bidi="en-US"/>
              </w:rPr>
              <w:t>1</w:t>
            </w:r>
            <w:r>
              <w:rPr>
                <w:kern w:val="0"/>
                <w:sz w:val="18"/>
                <w:szCs w:val="18"/>
                <w:lang w:bidi="en-US"/>
              </w:rPr>
              <w:t>、进入持力层过深</w:t>
            </w:r>
          </w:p>
          <w:p w:rsidR="000B2033" w:rsidRDefault="002B7D89">
            <w:pPr>
              <w:spacing w:line="300" w:lineRule="auto"/>
              <w:rPr>
                <w:sz w:val="18"/>
                <w:szCs w:val="18"/>
              </w:rPr>
            </w:pPr>
            <w:r>
              <w:rPr>
                <w:kern w:val="0"/>
                <w:sz w:val="18"/>
                <w:szCs w:val="18"/>
                <w:lang w:bidi="en-US"/>
              </w:rPr>
              <w:t>2</w:t>
            </w:r>
            <w:r>
              <w:rPr>
                <w:kern w:val="0"/>
                <w:sz w:val="18"/>
                <w:szCs w:val="18"/>
                <w:lang w:bidi="en-US"/>
              </w:rPr>
              <w:t>、投料高度过大，拔管高度过小</w:t>
            </w:r>
          </w:p>
        </w:tc>
        <w:tc>
          <w:tcPr>
            <w:tcW w:w="3372" w:type="dxa"/>
          </w:tcPr>
          <w:p w:rsidR="000B2033" w:rsidRDefault="002B7D89">
            <w:pPr>
              <w:spacing w:line="300" w:lineRule="auto"/>
              <w:rPr>
                <w:sz w:val="18"/>
                <w:szCs w:val="18"/>
              </w:rPr>
            </w:pPr>
            <w:r>
              <w:rPr>
                <w:kern w:val="0"/>
                <w:sz w:val="18"/>
                <w:szCs w:val="18"/>
                <w:lang w:bidi="en-US"/>
              </w:rPr>
              <w:t>1</w:t>
            </w:r>
            <w:r>
              <w:rPr>
                <w:kern w:val="0"/>
                <w:sz w:val="18"/>
                <w:szCs w:val="18"/>
                <w:lang w:bidi="en-US"/>
              </w:rPr>
              <w:t>、调整进入持力层的深度</w:t>
            </w:r>
            <w:r>
              <w:rPr>
                <w:kern w:val="0"/>
                <w:sz w:val="18"/>
                <w:szCs w:val="18"/>
                <w:lang w:bidi="en-US"/>
              </w:rPr>
              <w:t>2</w:t>
            </w:r>
            <w:r>
              <w:rPr>
                <w:kern w:val="0"/>
                <w:sz w:val="18"/>
                <w:szCs w:val="18"/>
                <w:lang w:bidi="en-US"/>
              </w:rPr>
              <w:t>、减少投料高度或增大拔管高度或增加夯扩次数</w:t>
            </w:r>
          </w:p>
        </w:tc>
      </w:tr>
    </w:tbl>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775C44" w:rsidRDefault="00775C44"/>
    <w:p w:rsidR="00775C44" w:rsidRDefault="00775C44"/>
    <w:p w:rsidR="000B2033" w:rsidRDefault="002B7D89">
      <w:pPr>
        <w:pStyle w:val="1"/>
        <w:spacing w:line="312" w:lineRule="auto"/>
        <w:jc w:val="center"/>
        <w:rPr>
          <w:b w:val="0"/>
          <w:sz w:val="28"/>
          <w:szCs w:val="28"/>
        </w:rPr>
      </w:pPr>
      <w:bookmarkStart w:id="73" w:name="_Toc449418165"/>
      <w:r>
        <w:rPr>
          <w:rFonts w:hint="eastAsia"/>
          <w:b w:val="0"/>
          <w:sz w:val="28"/>
          <w:szCs w:val="28"/>
        </w:rPr>
        <w:lastRenderedPageBreak/>
        <w:t>本规程用词</w:t>
      </w:r>
      <w:r>
        <w:rPr>
          <w:b w:val="0"/>
          <w:sz w:val="28"/>
          <w:szCs w:val="28"/>
        </w:rPr>
        <w:t>说明</w:t>
      </w:r>
      <w:bookmarkEnd w:id="73"/>
    </w:p>
    <w:p w:rsidR="000B2033" w:rsidRDefault="002B7D89">
      <w:pPr>
        <w:spacing w:line="400" w:lineRule="exact"/>
        <w:ind w:firstLineChars="200" w:firstLine="422"/>
        <w:rPr>
          <w:bCs/>
          <w:szCs w:val="21"/>
        </w:rPr>
      </w:pPr>
      <w:r>
        <w:rPr>
          <w:b/>
          <w:bCs/>
          <w:szCs w:val="21"/>
        </w:rPr>
        <w:t>1</w:t>
      </w:r>
      <w:r>
        <w:rPr>
          <w:bCs/>
          <w:szCs w:val="21"/>
        </w:rPr>
        <w:t xml:space="preserve">  </w:t>
      </w:r>
      <w:r>
        <w:rPr>
          <w:bCs/>
          <w:szCs w:val="21"/>
        </w:rPr>
        <w:t>为了便于在执行本规范条文时区别对待，对要求严格程度不同的用词说明如下：</w:t>
      </w:r>
    </w:p>
    <w:p w:rsidR="000B2033" w:rsidRDefault="002B7D89">
      <w:pPr>
        <w:spacing w:line="400" w:lineRule="exact"/>
        <w:ind w:firstLineChars="300" w:firstLine="632"/>
        <w:rPr>
          <w:bCs/>
          <w:szCs w:val="21"/>
        </w:rPr>
      </w:pPr>
      <w:r>
        <w:rPr>
          <w:b/>
          <w:bCs/>
          <w:szCs w:val="21"/>
        </w:rPr>
        <w:t>1</w:t>
      </w:r>
      <w:r>
        <w:rPr>
          <w:b/>
          <w:bCs/>
          <w:szCs w:val="21"/>
        </w:rPr>
        <w:t>）</w:t>
      </w:r>
      <w:r>
        <w:rPr>
          <w:bCs/>
          <w:szCs w:val="21"/>
        </w:rPr>
        <w:t>表示很严格，非这样做不可的用词：</w:t>
      </w:r>
    </w:p>
    <w:p w:rsidR="000B2033" w:rsidRDefault="002B7D89">
      <w:pPr>
        <w:spacing w:line="400" w:lineRule="exact"/>
        <w:ind w:firstLineChars="450" w:firstLine="945"/>
        <w:rPr>
          <w:bCs/>
          <w:szCs w:val="21"/>
        </w:rPr>
      </w:pPr>
      <w:r>
        <w:rPr>
          <w:bCs/>
          <w:szCs w:val="21"/>
        </w:rPr>
        <w:t>正面</w:t>
      </w:r>
      <w:proofErr w:type="gramStart"/>
      <w:r>
        <w:rPr>
          <w:bCs/>
          <w:szCs w:val="21"/>
        </w:rPr>
        <w:t>词采用</w:t>
      </w:r>
      <w:proofErr w:type="gramEnd"/>
      <w:r>
        <w:rPr>
          <w:rFonts w:hint="eastAsia"/>
          <w:bCs/>
          <w:szCs w:val="21"/>
        </w:rPr>
        <w:t>“</w:t>
      </w:r>
      <w:r>
        <w:rPr>
          <w:bCs/>
          <w:szCs w:val="21"/>
        </w:rPr>
        <w:t>必须</w:t>
      </w:r>
      <w:r>
        <w:rPr>
          <w:rFonts w:hint="eastAsia"/>
          <w:bCs/>
          <w:szCs w:val="21"/>
        </w:rPr>
        <w:t>”</w:t>
      </w:r>
      <w:r>
        <w:rPr>
          <w:bCs/>
          <w:szCs w:val="21"/>
        </w:rPr>
        <w:t>；反面</w:t>
      </w:r>
      <w:proofErr w:type="gramStart"/>
      <w:r>
        <w:rPr>
          <w:bCs/>
          <w:szCs w:val="21"/>
        </w:rPr>
        <w:t>词采用</w:t>
      </w:r>
      <w:proofErr w:type="gramEnd"/>
      <w:r>
        <w:rPr>
          <w:rFonts w:hint="eastAsia"/>
          <w:bCs/>
          <w:szCs w:val="21"/>
        </w:rPr>
        <w:t>“</w:t>
      </w:r>
      <w:r>
        <w:rPr>
          <w:bCs/>
          <w:szCs w:val="21"/>
        </w:rPr>
        <w:t>严禁</w:t>
      </w:r>
      <w:r>
        <w:rPr>
          <w:rFonts w:hint="eastAsia"/>
          <w:bCs/>
          <w:szCs w:val="21"/>
        </w:rPr>
        <w:t>”</w:t>
      </w:r>
      <w:r>
        <w:rPr>
          <w:bCs/>
          <w:szCs w:val="21"/>
        </w:rPr>
        <w:t>；</w:t>
      </w:r>
    </w:p>
    <w:p w:rsidR="000B2033" w:rsidRDefault="002B7D89">
      <w:pPr>
        <w:spacing w:line="400" w:lineRule="exact"/>
        <w:ind w:firstLineChars="300" w:firstLine="632"/>
        <w:rPr>
          <w:bCs/>
          <w:szCs w:val="21"/>
        </w:rPr>
      </w:pPr>
      <w:r>
        <w:rPr>
          <w:b/>
          <w:bCs/>
          <w:szCs w:val="21"/>
        </w:rPr>
        <w:t>2</w:t>
      </w:r>
      <w:r>
        <w:rPr>
          <w:b/>
          <w:bCs/>
          <w:szCs w:val="21"/>
        </w:rPr>
        <w:t>）</w:t>
      </w:r>
      <w:r>
        <w:rPr>
          <w:bCs/>
          <w:szCs w:val="21"/>
        </w:rPr>
        <w:t>表示严格，在正常情况下均应这样做的用词：</w:t>
      </w:r>
    </w:p>
    <w:p w:rsidR="000B2033" w:rsidRDefault="002B7D89">
      <w:pPr>
        <w:spacing w:line="400" w:lineRule="exact"/>
        <w:ind w:firstLineChars="450" w:firstLine="945"/>
        <w:rPr>
          <w:bCs/>
          <w:szCs w:val="21"/>
        </w:rPr>
      </w:pPr>
      <w:r>
        <w:rPr>
          <w:bCs/>
          <w:szCs w:val="21"/>
        </w:rPr>
        <w:t>正面</w:t>
      </w:r>
      <w:proofErr w:type="gramStart"/>
      <w:r>
        <w:rPr>
          <w:bCs/>
          <w:szCs w:val="21"/>
        </w:rPr>
        <w:t>词采用</w:t>
      </w:r>
      <w:proofErr w:type="gramEnd"/>
      <w:r>
        <w:rPr>
          <w:rFonts w:hint="eastAsia"/>
          <w:bCs/>
          <w:szCs w:val="21"/>
        </w:rPr>
        <w:t>“</w:t>
      </w:r>
      <w:r>
        <w:rPr>
          <w:bCs/>
          <w:szCs w:val="21"/>
        </w:rPr>
        <w:t>应</w:t>
      </w:r>
      <w:r>
        <w:rPr>
          <w:rFonts w:hint="eastAsia"/>
          <w:bCs/>
          <w:szCs w:val="21"/>
        </w:rPr>
        <w:t>”</w:t>
      </w:r>
      <w:r>
        <w:rPr>
          <w:bCs/>
          <w:szCs w:val="21"/>
        </w:rPr>
        <w:t>；反面</w:t>
      </w:r>
      <w:proofErr w:type="gramStart"/>
      <w:r>
        <w:rPr>
          <w:bCs/>
          <w:szCs w:val="21"/>
        </w:rPr>
        <w:t>词采用</w:t>
      </w:r>
      <w:proofErr w:type="gramEnd"/>
      <w:r>
        <w:rPr>
          <w:rFonts w:hint="eastAsia"/>
          <w:bCs/>
          <w:szCs w:val="21"/>
        </w:rPr>
        <w:t>“</w:t>
      </w:r>
      <w:r>
        <w:rPr>
          <w:bCs/>
          <w:szCs w:val="21"/>
        </w:rPr>
        <w:t>不应</w:t>
      </w:r>
      <w:r>
        <w:rPr>
          <w:rFonts w:hint="eastAsia"/>
          <w:bCs/>
          <w:szCs w:val="21"/>
        </w:rPr>
        <w:t>”</w:t>
      </w:r>
      <w:r>
        <w:rPr>
          <w:bCs/>
          <w:szCs w:val="21"/>
        </w:rPr>
        <w:t>或</w:t>
      </w:r>
      <w:r>
        <w:rPr>
          <w:rFonts w:hint="eastAsia"/>
          <w:bCs/>
          <w:szCs w:val="21"/>
        </w:rPr>
        <w:t>“</w:t>
      </w:r>
      <w:r>
        <w:rPr>
          <w:bCs/>
          <w:szCs w:val="21"/>
        </w:rPr>
        <w:t>不得</w:t>
      </w:r>
      <w:r>
        <w:rPr>
          <w:rFonts w:hint="eastAsia"/>
          <w:bCs/>
          <w:szCs w:val="21"/>
        </w:rPr>
        <w:t>”</w:t>
      </w:r>
      <w:r>
        <w:rPr>
          <w:bCs/>
          <w:szCs w:val="21"/>
        </w:rPr>
        <w:t>；</w:t>
      </w:r>
    </w:p>
    <w:p w:rsidR="000B2033" w:rsidRDefault="002B7D89">
      <w:pPr>
        <w:spacing w:line="400" w:lineRule="exact"/>
        <w:ind w:firstLineChars="300" w:firstLine="632"/>
        <w:rPr>
          <w:bCs/>
          <w:szCs w:val="21"/>
        </w:rPr>
      </w:pPr>
      <w:r>
        <w:rPr>
          <w:b/>
          <w:bCs/>
          <w:szCs w:val="21"/>
        </w:rPr>
        <w:t>3</w:t>
      </w:r>
      <w:r>
        <w:rPr>
          <w:b/>
          <w:bCs/>
          <w:szCs w:val="21"/>
        </w:rPr>
        <w:t>）</w:t>
      </w:r>
      <w:r>
        <w:rPr>
          <w:bCs/>
          <w:szCs w:val="21"/>
        </w:rPr>
        <w:t>表示允许稍有选择，在条件许可时首先应这样做的用词：</w:t>
      </w:r>
    </w:p>
    <w:p w:rsidR="000B2033" w:rsidRDefault="002B7D89">
      <w:pPr>
        <w:spacing w:line="400" w:lineRule="exact"/>
        <w:ind w:firstLineChars="450" w:firstLine="945"/>
        <w:rPr>
          <w:bCs/>
          <w:szCs w:val="21"/>
        </w:rPr>
      </w:pPr>
      <w:r>
        <w:rPr>
          <w:bCs/>
          <w:szCs w:val="21"/>
        </w:rPr>
        <w:t>正面</w:t>
      </w:r>
      <w:proofErr w:type="gramStart"/>
      <w:r>
        <w:rPr>
          <w:bCs/>
          <w:szCs w:val="21"/>
        </w:rPr>
        <w:t>词采用</w:t>
      </w:r>
      <w:proofErr w:type="gramEnd"/>
      <w:r>
        <w:rPr>
          <w:rFonts w:hint="eastAsia"/>
          <w:bCs/>
          <w:szCs w:val="21"/>
        </w:rPr>
        <w:t>“</w:t>
      </w:r>
      <w:r>
        <w:rPr>
          <w:bCs/>
          <w:szCs w:val="21"/>
        </w:rPr>
        <w:t>宜</w:t>
      </w:r>
      <w:r>
        <w:rPr>
          <w:rFonts w:hint="eastAsia"/>
          <w:bCs/>
          <w:szCs w:val="21"/>
        </w:rPr>
        <w:t>”</w:t>
      </w:r>
      <w:r>
        <w:rPr>
          <w:bCs/>
          <w:szCs w:val="21"/>
        </w:rPr>
        <w:t>；反面</w:t>
      </w:r>
      <w:proofErr w:type="gramStart"/>
      <w:r>
        <w:rPr>
          <w:bCs/>
          <w:szCs w:val="21"/>
        </w:rPr>
        <w:t>词采用</w:t>
      </w:r>
      <w:proofErr w:type="gramEnd"/>
      <w:r>
        <w:rPr>
          <w:rFonts w:hint="eastAsia"/>
          <w:bCs/>
          <w:szCs w:val="21"/>
        </w:rPr>
        <w:t>“</w:t>
      </w:r>
      <w:r>
        <w:rPr>
          <w:bCs/>
          <w:szCs w:val="21"/>
        </w:rPr>
        <w:t>不宜</w:t>
      </w:r>
      <w:r>
        <w:rPr>
          <w:rFonts w:hint="eastAsia"/>
          <w:bCs/>
          <w:szCs w:val="21"/>
        </w:rPr>
        <w:t>”</w:t>
      </w:r>
      <w:r>
        <w:rPr>
          <w:bCs/>
          <w:szCs w:val="21"/>
        </w:rPr>
        <w:t>。</w:t>
      </w:r>
    </w:p>
    <w:p w:rsidR="000B2033" w:rsidRDefault="002B7D89">
      <w:pPr>
        <w:spacing w:line="400" w:lineRule="exact"/>
        <w:ind w:firstLineChars="300" w:firstLine="632"/>
        <w:rPr>
          <w:bCs/>
          <w:szCs w:val="21"/>
        </w:rPr>
      </w:pPr>
      <w:r>
        <w:rPr>
          <w:rFonts w:hint="eastAsia"/>
          <w:b/>
          <w:bCs/>
          <w:szCs w:val="21"/>
        </w:rPr>
        <w:t>4</w:t>
      </w:r>
      <w:r>
        <w:rPr>
          <w:rFonts w:hint="eastAsia"/>
          <w:b/>
          <w:bCs/>
          <w:szCs w:val="21"/>
        </w:rPr>
        <w:t>）</w:t>
      </w:r>
      <w:r>
        <w:rPr>
          <w:bCs/>
          <w:szCs w:val="21"/>
        </w:rPr>
        <w:t>表示有选择，在一定条件下可以这么做的，采用</w:t>
      </w:r>
      <w:r>
        <w:rPr>
          <w:rFonts w:hint="eastAsia"/>
          <w:bCs/>
          <w:szCs w:val="21"/>
        </w:rPr>
        <w:t>“</w:t>
      </w:r>
      <w:r>
        <w:rPr>
          <w:bCs/>
          <w:szCs w:val="21"/>
        </w:rPr>
        <w:t>可</w:t>
      </w:r>
      <w:r>
        <w:rPr>
          <w:rFonts w:hint="eastAsia"/>
          <w:bCs/>
          <w:szCs w:val="21"/>
        </w:rPr>
        <w:t>”</w:t>
      </w:r>
      <w:r>
        <w:rPr>
          <w:bCs/>
          <w:szCs w:val="21"/>
        </w:rPr>
        <w:t>。</w:t>
      </w:r>
    </w:p>
    <w:p w:rsidR="000B2033" w:rsidRDefault="002B7D89">
      <w:pPr>
        <w:spacing w:line="400" w:lineRule="exact"/>
        <w:ind w:firstLineChars="200" w:firstLine="422"/>
        <w:rPr>
          <w:bCs/>
          <w:szCs w:val="21"/>
        </w:rPr>
      </w:pPr>
      <w:r>
        <w:rPr>
          <w:b/>
          <w:bCs/>
          <w:szCs w:val="21"/>
        </w:rPr>
        <w:t>2</w:t>
      </w:r>
      <w:r>
        <w:rPr>
          <w:bCs/>
          <w:szCs w:val="21"/>
        </w:rPr>
        <w:t xml:space="preserve">  </w:t>
      </w:r>
      <w:r>
        <w:rPr>
          <w:rFonts w:hint="eastAsia"/>
          <w:bCs/>
          <w:szCs w:val="21"/>
        </w:rPr>
        <w:t>条文</w:t>
      </w:r>
      <w:r>
        <w:rPr>
          <w:bCs/>
          <w:szCs w:val="21"/>
        </w:rPr>
        <w:t>中指明应按其他有关标准、规范执行时</w:t>
      </w:r>
      <w:r>
        <w:rPr>
          <w:rFonts w:hint="eastAsia"/>
          <w:bCs/>
          <w:szCs w:val="21"/>
        </w:rPr>
        <w:t>的</w:t>
      </w:r>
      <w:r>
        <w:rPr>
          <w:bCs/>
          <w:szCs w:val="21"/>
        </w:rPr>
        <w:t>写法为</w:t>
      </w:r>
      <w:r>
        <w:rPr>
          <w:rFonts w:hint="eastAsia"/>
          <w:bCs/>
          <w:szCs w:val="21"/>
        </w:rPr>
        <w:t>：“</w:t>
      </w:r>
      <w:r>
        <w:rPr>
          <w:bCs/>
          <w:szCs w:val="21"/>
        </w:rPr>
        <w:t>应符合</w:t>
      </w:r>
      <w:r>
        <w:rPr>
          <w:bCs/>
          <w:szCs w:val="21"/>
        </w:rPr>
        <w:t>……</w:t>
      </w:r>
      <w:r>
        <w:rPr>
          <w:bCs/>
          <w:szCs w:val="21"/>
        </w:rPr>
        <w:t>的规定</w:t>
      </w:r>
      <w:r>
        <w:rPr>
          <w:rFonts w:hint="eastAsia"/>
          <w:bCs/>
          <w:szCs w:val="21"/>
        </w:rPr>
        <w:t>”</w:t>
      </w:r>
      <w:r>
        <w:rPr>
          <w:bCs/>
          <w:szCs w:val="21"/>
        </w:rPr>
        <w:t>或</w:t>
      </w:r>
      <w:r>
        <w:rPr>
          <w:rFonts w:hint="eastAsia"/>
          <w:bCs/>
          <w:szCs w:val="21"/>
        </w:rPr>
        <w:t>“</w:t>
      </w:r>
      <w:r>
        <w:rPr>
          <w:bCs/>
          <w:szCs w:val="21"/>
        </w:rPr>
        <w:t>应按</w:t>
      </w:r>
      <w:r>
        <w:rPr>
          <w:bCs/>
          <w:szCs w:val="21"/>
        </w:rPr>
        <w:t>……</w:t>
      </w:r>
      <w:r>
        <w:rPr>
          <w:bCs/>
          <w:szCs w:val="21"/>
        </w:rPr>
        <w:t>执行</w:t>
      </w:r>
      <w:r>
        <w:rPr>
          <w:rFonts w:hint="eastAsia"/>
          <w:bCs/>
          <w:szCs w:val="21"/>
        </w:rPr>
        <w:t>”</w:t>
      </w:r>
      <w:r>
        <w:rPr>
          <w:bCs/>
          <w:szCs w:val="21"/>
        </w:rPr>
        <w:t>。</w:t>
      </w:r>
    </w:p>
    <w:p w:rsidR="000B2033" w:rsidRDefault="000B2033">
      <w:pPr>
        <w:spacing w:beforeLines="100" w:before="312" w:afterLines="100" w:after="312" w:line="480" w:lineRule="auto"/>
        <w:jc w:val="center"/>
        <w:outlineLvl w:val="1"/>
        <w:rPr>
          <w:b/>
          <w:sz w:val="30"/>
          <w:szCs w:val="30"/>
        </w:rPr>
      </w:pPr>
    </w:p>
    <w:p w:rsidR="000B2033" w:rsidRDefault="000B2033">
      <w:pPr>
        <w:spacing w:beforeLines="100" w:before="312" w:afterLines="100" w:after="312" w:line="480" w:lineRule="auto"/>
        <w:jc w:val="center"/>
        <w:outlineLvl w:val="1"/>
        <w:rPr>
          <w:b/>
          <w:sz w:val="30"/>
          <w:szCs w:val="30"/>
        </w:rPr>
      </w:pPr>
    </w:p>
    <w:p w:rsidR="000B2033" w:rsidRDefault="000B2033">
      <w:pPr>
        <w:spacing w:beforeLines="100" w:before="312" w:afterLines="100" w:after="312" w:line="480" w:lineRule="auto"/>
        <w:jc w:val="center"/>
        <w:outlineLvl w:val="1"/>
        <w:rPr>
          <w:b/>
          <w:sz w:val="30"/>
          <w:szCs w:val="30"/>
        </w:rPr>
      </w:pPr>
    </w:p>
    <w:p w:rsidR="000B2033" w:rsidRDefault="000B2033">
      <w:pPr>
        <w:spacing w:beforeLines="100" w:before="312" w:afterLines="100" w:after="312" w:line="480" w:lineRule="auto"/>
        <w:jc w:val="center"/>
        <w:outlineLvl w:val="1"/>
        <w:rPr>
          <w:b/>
          <w:sz w:val="30"/>
          <w:szCs w:val="30"/>
        </w:rPr>
      </w:pPr>
    </w:p>
    <w:p w:rsidR="000B2033" w:rsidRDefault="000B2033">
      <w:pPr>
        <w:spacing w:beforeLines="100" w:before="312" w:afterLines="100" w:after="312" w:line="480" w:lineRule="auto"/>
        <w:jc w:val="center"/>
        <w:outlineLvl w:val="1"/>
        <w:rPr>
          <w:b/>
          <w:sz w:val="30"/>
          <w:szCs w:val="30"/>
        </w:rPr>
      </w:pPr>
    </w:p>
    <w:p w:rsidR="000B2033" w:rsidRDefault="000B2033">
      <w:pPr>
        <w:spacing w:beforeLines="100" w:before="312" w:afterLines="100" w:after="312" w:line="480" w:lineRule="auto"/>
        <w:jc w:val="center"/>
        <w:outlineLvl w:val="1"/>
        <w:rPr>
          <w:b/>
          <w:sz w:val="30"/>
          <w:szCs w:val="30"/>
        </w:rPr>
      </w:pPr>
    </w:p>
    <w:p w:rsidR="000B2033" w:rsidRDefault="000B2033">
      <w:pPr>
        <w:spacing w:beforeLines="100" w:before="312" w:afterLines="100" w:after="312" w:line="480" w:lineRule="auto"/>
        <w:jc w:val="center"/>
        <w:outlineLvl w:val="1"/>
        <w:rPr>
          <w:b/>
          <w:sz w:val="30"/>
          <w:szCs w:val="30"/>
        </w:rPr>
      </w:pPr>
    </w:p>
    <w:p w:rsidR="000B2033" w:rsidRDefault="000B2033">
      <w:pPr>
        <w:spacing w:beforeLines="100" w:before="312" w:afterLines="100" w:after="312" w:line="480" w:lineRule="auto"/>
        <w:jc w:val="center"/>
        <w:outlineLvl w:val="1"/>
        <w:rPr>
          <w:b/>
          <w:sz w:val="30"/>
          <w:szCs w:val="30"/>
        </w:rPr>
      </w:pPr>
    </w:p>
    <w:p w:rsidR="000B2033" w:rsidRDefault="002B7D89">
      <w:pPr>
        <w:pStyle w:val="1"/>
        <w:spacing w:line="312" w:lineRule="auto"/>
        <w:jc w:val="center"/>
        <w:rPr>
          <w:b w:val="0"/>
          <w:sz w:val="28"/>
          <w:szCs w:val="28"/>
        </w:rPr>
      </w:pPr>
      <w:bookmarkStart w:id="74" w:name="_Toc449418166"/>
      <w:r>
        <w:rPr>
          <w:b w:val="0"/>
          <w:sz w:val="28"/>
          <w:szCs w:val="28"/>
        </w:rPr>
        <w:lastRenderedPageBreak/>
        <w:t>引用标准名录</w:t>
      </w:r>
      <w:bookmarkEnd w:id="74"/>
    </w:p>
    <w:p w:rsidR="000C4089" w:rsidRDefault="002B7D89" w:rsidP="000C4089">
      <w:pPr>
        <w:spacing w:line="300" w:lineRule="auto"/>
        <w:ind w:firstLineChars="150" w:firstLine="316"/>
        <w:rPr>
          <w:rFonts w:eastAsiaTheme="minorEastAsia"/>
          <w:szCs w:val="21"/>
        </w:rPr>
      </w:pPr>
      <w:r w:rsidRPr="00403E00">
        <w:rPr>
          <w:rFonts w:eastAsiaTheme="minorEastAsia"/>
          <w:b/>
          <w:szCs w:val="21"/>
        </w:rPr>
        <w:t>1</w:t>
      </w:r>
      <w:r w:rsidRPr="00403E00">
        <w:rPr>
          <w:rFonts w:eastAsiaTheme="minorEastAsia"/>
          <w:szCs w:val="21"/>
        </w:rPr>
        <w:t xml:space="preserve"> </w:t>
      </w:r>
      <w:r w:rsidR="000C4089">
        <w:rPr>
          <w:rFonts w:eastAsiaTheme="minorEastAsia" w:hint="eastAsia"/>
          <w:szCs w:val="21"/>
        </w:rPr>
        <w:t xml:space="preserve"> </w:t>
      </w:r>
      <w:r w:rsidR="000C4089" w:rsidRPr="00403E00">
        <w:rPr>
          <w:rFonts w:eastAsiaTheme="minorEastAsia"/>
          <w:szCs w:val="21"/>
        </w:rPr>
        <w:t>《</w:t>
      </w:r>
      <w:r w:rsidR="000C4089" w:rsidRPr="00403E00">
        <w:rPr>
          <w:rFonts w:eastAsiaTheme="minorEastAsia"/>
          <w:bCs/>
          <w:szCs w:val="21"/>
        </w:rPr>
        <w:t>建筑地基基础设计规范</w:t>
      </w:r>
      <w:r w:rsidR="000C4089" w:rsidRPr="00403E00">
        <w:rPr>
          <w:rFonts w:eastAsiaTheme="minorEastAsia"/>
          <w:szCs w:val="21"/>
        </w:rPr>
        <w:t>》</w:t>
      </w:r>
      <w:r w:rsidR="000C4089" w:rsidRPr="00403E00">
        <w:rPr>
          <w:rFonts w:eastAsiaTheme="minorEastAsia"/>
          <w:bCs/>
          <w:szCs w:val="21"/>
        </w:rPr>
        <w:t>GB50007</w:t>
      </w:r>
    </w:p>
    <w:p w:rsidR="00D738FC" w:rsidRDefault="000C4089" w:rsidP="000C4089">
      <w:pPr>
        <w:spacing w:line="300" w:lineRule="auto"/>
        <w:ind w:firstLineChars="150" w:firstLine="315"/>
      </w:pPr>
      <w:r>
        <w:rPr>
          <w:rFonts w:hint="eastAsia"/>
        </w:rPr>
        <w:t xml:space="preserve">2  </w:t>
      </w:r>
      <w:r w:rsidR="00D738FC">
        <w:t>《混凝土结构设计规范》</w:t>
      </w:r>
      <w:r w:rsidR="00D738FC">
        <w:t>GB50010</w:t>
      </w:r>
    </w:p>
    <w:p w:rsidR="00952766" w:rsidRDefault="000C4089" w:rsidP="000C4089">
      <w:pPr>
        <w:spacing w:line="300" w:lineRule="auto"/>
        <w:ind w:firstLineChars="150" w:firstLine="316"/>
      </w:pPr>
      <w:r>
        <w:rPr>
          <w:rFonts w:hint="eastAsia"/>
          <w:b/>
        </w:rPr>
        <w:t>3</w:t>
      </w:r>
      <w:r w:rsidR="00D738FC">
        <w:rPr>
          <w:rFonts w:hint="eastAsia"/>
        </w:rPr>
        <w:t xml:space="preserve"> </w:t>
      </w:r>
      <w:r>
        <w:rPr>
          <w:rFonts w:hint="eastAsia"/>
        </w:rPr>
        <w:t xml:space="preserve"> </w:t>
      </w:r>
      <w:r w:rsidR="00952766">
        <w:t>《建筑抗震设计规范》</w:t>
      </w:r>
      <w:r w:rsidR="00952766">
        <w:t>GB50011</w:t>
      </w:r>
    </w:p>
    <w:p w:rsidR="00952766" w:rsidRDefault="000C4089" w:rsidP="000C4089">
      <w:pPr>
        <w:spacing w:line="300" w:lineRule="auto"/>
        <w:ind w:firstLineChars="150" w:firstLine="315"/>
        <w:rPr>
          <w:rFonts w:eastAsiaTheme="minorEastAsia"/>
          <w:bCs/>
          <w:szCs w:val="21"/>
        </w:rPr>
      </w:pPr>
      <w:r>
        <w:rPr>
          <w:rFonts w:hint="eastAsia"/>
        </w:rPr>
        <w:t>4</w:t>
      </w:r>
      <w:r w:rsidR="00952766">
        <w:rPr>
          <w:rFonts w:hint="eastAsia"/>
        </w:rPr>
        <w:t xml:space="preserve"> </w:t>
      </w:r>
      <w:r>
        <w:rPr>
          <w:rFonts w:hint="eastAsia"/>
        </w:rPr>
        <w:t xml:space="preserve"> </w:t>
      </w:r>
      <w:r w:rsidRPr="00403E00">
        <w:rPr>
          <w:rFonts w:eastAsiaTheme="minorEastAsia"/>
          <w:bCs/>
          <w:szCs w:val="21"/>
        </w:rPr>
        <w:t>《建筑地基基础工程施工质量验收规范》</w:t>
      </w:r>
      <w:r w:rsidRPr="00403E00">
        <w:rPr>
          <w:rFonts w:eastAsiaTheme="minorEastAsia"/>
          <w:bCs/>
          <w:szCs w:val="21"/>
        </w:rPr>
        <w:t>GB50202</w:t>
      </w:r>
    </w:p>
    <w:p w:rsidR="000B2033" w:rsidRPr="00403E00" w:rsidRDefault="000C4089" w:rsidP="000C4089">
      <w:pPr>
        <w:spacing w:line="300" w:lineRule="auto"/>
        <w:ind w:firstLineChars="150" w:firstLine="316"/>
        <w:rPr>
          <w:rFonts w:eastAsiaTheme="minorEastAsia"/>
          <w:szCs w:val="21"/>
        </w:rPr>
      </w:pPr>
      <w:r>
        <w:rPr>
          <w:rFonts w:eastAsiaTheme="minorEastAsia" w:hint="eastAsia"/>
          <w:b/>
          <w:bCs/>
          <w:szCs w:val="21"/>
        </w:rPr>
        <w:t xml:space="preserve">5  </w:t>
      </w:r>
      <w:r w:rsidRPr="00403E00">
        <w:rPr>
          <w:rFonts w:eastAsiaTheme="minorEastAsia"/>
        </w:rPr>
        <w:t>《复合地基技术规范》</w:t>
      </w:r>
      <w:r>
        <w:rPr>
          <w:rFonts w:eastAsiaTheme="minorEastAsia"/>
        </w:rPr>
        <w:t>GB/T50783</w:t>
      </w:r>
    </w:p>
    <w:p w:rsidR="000B2033" w:rsidRPr="00403E00" w:rsidRDefault="000C4089" w:rsidP="000C4089">
      <w:pPr>
        <w:spacing w:line="300" w:lineRule="auto"/>
        <w:ind w:firstLineChars="150" w:firstLine="316"/>
        <w:rPr>
          <w:rFonts w:eastAsiaTheme="minorEastAsia"/>
          <w:bCs/>
          <w:szCs w:val="21"/>
        </w:rPr>
      </w:pPr>
      <w:r>
        <w:rPr>
          <w:rFonts w:eastAsiaTheme="minorEastAsia" w:hint="eastAsia"/>
          <w:b/>
          <w:bCs/>
          <w:szCs w:val="21"/>
        </w:rPr>
        <w:t>6</w:t>
      </w:r>
      <w:r w:rsidR="002B7D89" w:rsidRPr="00403E00">
        <w:rPr>
          <w:rFonts w:eastAsiaTheme="minorEastAsia"/>
          <w:bCs/>
          <w:szCs w:val="21"/>
        </w:rPr>
        <w:t xml:space="preserve"> </w:t>
      </w:r>
      <w:r>
        <w:rPr>
          <w:rFonts w:eastAsiaTheme="minorEastAsia" w:hint="eastAsia"/>
          <w:bCs/>
          <w:szCs w:val="21"/>
        </w:rPr>
        <w:t xml:space="preserve"> </w:t>
      </w:r>
      <w:r w:rsidRPr="00403E00">
        <w:rPr>
          <w:rFonts w:eastAsiaTheme="minorEastAsia"/>
        </w:rPr>
        <w:t>《高层建筑岩土工程勘察规程》</w:t>
      </w:r>
      <w:r w:rsidRPr="00403E00">
        <w:rPr>
          <w:rFonts w:eastAsiaTheme="minorEastAsia"/>
        </w:rPr>
        <w:t>JGJ7</w:t>
      </w:r>
      <w:r>
        <w:rPr>
          <w:rFonts w:eastAsiaTheme="minorEastAsia" w:hint="eastAsia"/>
        </w:rPr>
        <w:t>2</w:t>
      </w:r>
    </w:p>
    <w:p w:rsidR="000B2033" w:rsidRPr="00403E00" w:rsidRDefault="000C4089" w:rsidP="000C4089">
      <w:pPr>
        <w:spacing w:line="300" w:lineRule="auto"/>
        <w:ind w:firstLineChars="150" w:firstLine="315"/>
        <w:rPr>
          <w:rFonts w:eastAsiaTheme="minorEastAsia"/>
        </w:rPr>
      </w:pPr>
      <w:r>
        <w:rPr>
          <w:rFonts w:eastAsiaTheme="minorEastAsia" w:hint="eastAsia"/>
        </w:rPr>
        <w:t>7</w:t>
      </w:r>
      <w:r w:rsidR="002B7D89" w:rsidRPr="00403E00">
        <w:rPr>
          <w:rFonts w:eastAsiaTheme="minorEastAsia"/>
        </w:rPr>
        <w:t xml:space="preserve"> </w:t>
      </w:r>
      <w:r>
        <w:rPr>
          <w:rFonts w:eastAsiaTheme="minorEastAsia" w:hint="eastAsia"/>
        </w:rPr>
        <w:t xml:space="preserve"> </w:t>
      </w:r>
      <w:r w:rsidRPr="00403E00">
        <w:rPr>
          <w:rFonts w:eastAsiaTheme="minorEastAsia"/>
        </w:rPr>
        <w:t>《建筑地基处理技术规范》</w:t>
      </w:r>
      <w:r w:rsidRPr="00403E00">
        <w:rPr>
          <w:rFonts w:eastAsiaTheme="minorEastAsia"/>
        </w:rPr>
        <w:t>JGJ79</w:t>
      </w:r>
    </w:p>
    <w:p w:rsidR="000B2033" w:rsidRPr="00BB2F30" w:rsidRDefault="000C4089" w:rsidP="000C4089">
      <w:pPr>
        <w:spacing w:line="300" w:lineRule="auto"/>
        <w:ind w:firstLineChars="150" w:firstLine="315"/>
        <w:rPr>
          <w:rFonts w:eastAsiaTheme="minorEastAsia"/>
        </w:rPr>
      </w:pPr>
      <w:r>
        <w:rPr>
          <w:rFonts w:eastAsiaTheme="minorEastAsia" w:hint="eastAsia"/>
          <w:bCs/>
          <w:szCs w:val="21"/>
        </w:rPr>
        <w:t xml:space="preserve">8  </w:t>
      </w:r>
      <w:r w:rsidRPr="00403E00">
        <w:rPr>
          <w:rFonts w:eastAsiaTheme="minorEastAsia"/>
          <w:szCs w:val="21"/>
        </w:rPr>
        <w:t>《建筑桩基技术规范》</w:t>
      </w:r>
      <w:r w:rsidRPr="00403E00">
        <w:rPr>
          <w:rFonts w:eastAsiaTheme="minorEastAsia"/>
          <w:szCs w:val="21"/>
        </w:rPr>
        <w:t>JGJ</w:t>
      </w:r>
      <w:r>
        <w:rPr>
          <w:rFonts w:eastAsiaTheme="minorEastAsia" w:hint="eastAsia"/>
          <w:szCs w:val="21"/>
        </w:rPr>
        <w:t xml:space="preserve"> </w:t>
      </w:r>
      <w:r w:rsidRPr="00403E00">
        <w:rPr>
          <w:rFonts w:eastAsiaTheme="minorEastAsia"/>
          <w:szCs w:val="21"/>
        </w:rPr>
        <w:t>94</w:t>
      </w:r>
    </w:p>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C4089" w:rsidRPr="00D7561F" w:rsidRDefault="000C4089" w:rsidP="000C4089">
      <w:pPr>
        <w:autoSpaceDE w:val="0"/>
        <w:autoSpaceDN w:val="0"/>
        <w:adjustRightInd w:val="0"/>
        <w:spacing w:before="4" w:line="273" w:lineRule="auto"/>
        <w:ind w:left="720" w:right="1133"/>
        <w:jc w:val="center"/>
        <w:rPr>
          <w:rFonts w:ascii="黑体" w:eastAsia="黑体" w:hAnsi="黑体"/>
          <w:bCs/>
          <w:spacing w:val="20"/>
          <w:sz w:val="32"/>
          <w:szCs w:val="32"/>
        </w:rPr>
      </w:pPr>
      <w:bookmarkStart w:id="75" w:name="_Toc449418167"/>
      <w:r w:rsidRPr="00D7561F">
        <w:rPr>
          <w:rFonts w:ascii="黑体" w:eastAsia="黑体" w:hAnsi="黑体" w:hint="eastAsia"/>
          <w:bCs/>
          <w:spacing w:val="20"/>
          <w:sz w:val="32"/>
          <w:szCs w:val="32"/>
        </w:rPr>
        <w:lastRenderedPageBreak/>
        <w:t>中国工程建设协会标准</w:t>
      </w:r>
    </w:p>
    <w:p w:rsidR="000C4089" w:rsidRDefault="000C4089" w:rsidP="000C4089">
      <w:pPr>
        <w:jc w:val="center"/>
        <w:rPr>
          <w:rFonts w:eastAsia="黑体"/>
          <w:sz w:val="52"/>
          <w:szCs w:val="52"/>
        </w:rPr>
      </w:pPr>
    </w:p>
    <w:p w:rsidR="000C4089" w:rsidRPr="000C4089" w:rsidRDefault="000C4089" w:rsidP="000C4089">
      <w:pPr>
        <w:autoSpaceDE w:val="0"/>
        <w:autoSpaceDN w:val="0"/>
        <w:adjustRightInd w:val="0"/>
        <w:spacing w:before="4" w:line="273" w:lineRule="auto"/>
        <w:ind w:left="720" w:right="1133"/>
        <w:jc w:val="center"/>
        <w:rPr>
          <w:rFonts w:eastAsia="黑体"/>
          <w:sz w:val="44"/>
          <w:szCs w:val="44"/>
        </w:rPr>
      </w:pPr>
      <w:proofErr w:type="gramStart"/>
      <w:r w:rsidRPr="000C4089">
        <w:rPr>
          <w:rFonts w:eastAsia="黑体" w:hint="eastAsia"/>
          <w:sz w:val="44"/>
          <w:szCs w:val="44"/>
        </w:rPr>
        <w:t>锤</w:t>
      </w:r>
      <w:proofErr w:type="gramEnd"/>
      <w:r w:rsidRPr="000C4089">
        <w:rPr>
          <w:rFonts w:eastAsia="黑体" w:hint="eastAsia"/>
          <w:sz w:val="44"/>
          <w:szCs w:val="44"/>
        </w:rPr>
        <w:t>击振动</w:t>
      </w:r>
      <w:r w:rsidRPr="000C4089">
        <w:rPr>
          <w:rFonts w:eastAsia="黑体"/>
          <w:sz w:val="44"/>
          <w:szCs w:val="44"/>
        </w:rPr>
        <w:t>双管复合扩底</w:t>
      </w:r>
      <w:r w:rsidRPr="000C4089">
        <w:rPr>
          <w:rFonts w:eastAsia="黑体" w:hint="eastAsia"/>
          <w:sz w:val="44"/>
          <w:szCs w:val="44"/>
        </w:rPr>
        <w:t>桩</w:t>
      </w:r>
    </w:p>
    <w:p w:rsidR="000C4089" w:rsidRDefault="000C4089" w:rsidP="000C4089">
      <w:pPr>
        <w:autoSpaceDE w:val="0"/>
        <w:autoSpaceDN w:val="0"/>
        <w:adjustRightInd w:val="0"/>
        <w:spacing w:before="4" w:line="273" w:lineRule="auto"/>
        <w:ind w:left="720" w:right="1133"/>
        <w:jc w:val="center"/>
        <w:rPr>
          <w:rFonts w:eastAsia="黑体"/>
          <w:sz w:val="44"/>
          <w:szCs w:val="44"/>
        </w:rPr>
      </w:pPr>
      <w:r w:rsidRPr="000C4089">
        <w:rPr>
          <w:rFonts w:eastAsia="黑体" w:hint="eastAsia"/>
          <w:sz w:val="44"/>
          <w:szCs w:val="44"/>
        </w:rPr>
        <w:t>技术规程</w:t>
      </w:r>
    </w:p>
    <w:p w:rsidR="000C4089" w:rsidRPr="000C4089" w:rsidRDefault="000C4089" w:rsidP="000C4089">
      <w:pPr>
        <w:autoSpaceDE w:val="0"/>
        <w:autoSpaceDN w:val="0"/>
        <w:adjustRightInd w:val="0"/>
        <w:spacing w:before="4" w:line="273" w:lineRule="auto"/>
        <w:ind w:left="720" w:right="1133"/>
        <w:jc w:val="center"/>
        <w:rPr>
          <w:rFonts w:eastAsia="黑体"/>
          <w:sz w:val="44"/>
          <w:szCs w:val="44"/>
        </w:rPr>
      </w:pPr>
    </w:p>
    <w:p w:rsidR="000C4089" w:rsidRPr="000C4089" w:rsidRDefault="000C4089" w:rsidP="000C4089">
      <w:pPr>
        <w:autoSpaceDE w:val="0"/>
        <w:autoSpaceDN w:val="0"/>
        <w:adjustRightInd w:val="0"/>
        <w:spacing w:before="4" w:line="273" w:lineRule="auto"/>
        <w:ind w:left="720" w:right="1133"/>
        <w:jc w:val="center"/>
        <w:rPr>
          <w:rFonts w:eastAsia="黑体"/>
          <w:sz w:val="24"/>
        </w:rPr>
      </w:pPr>
      <w:r w:rsidRPr="000C4089">
        <w:rPr>
          <w:rFonts w:eastAsia="黑体"/>
          <w:sz w:val="24"/>
        </w:rPr>
        <w:t xml:space="preserve">Technical specification </w:t>
      </w:r>
      <w:r w:rsidRPr="000C4089">
        <w:rPr>
          <w:rFonts w:eastAsia="黑体" w:hint="eastAsia"/>
          <w:sz w:val="24"/>
        </w:rPr>
        <w:t>for d</w:t>
      </w:r>
      <w:r w:rsidRPr="000C4089">
        <w:rPr>
          <w:rFonts w:eastAsia="黑体"/>
          <w:sz w:val="24"/>
        </w:rPr>
        <w:t>ouble tube vibration hammering complex and expanding bottom pile</w:t>
      </w:r>
      <w:r w:rsidRPr="000C4089">
        <w:rPr>
          <w:rFonts w:eastAsia="黑体" w:hint="eastAsia"/>
          <w:sz w:val="24"/>
        </w:rPr>
        <w:t>s</w:t>
      </w:r>
    </w:p>
    <w:p w:rsidR="000C4089" w:rsidRDefault="000C4089" w:rsidP="000C4089">
      <w:pPr>
        <w:spacing w:after="176"/>
        <w:ind w:right="651"/>
        <w:jc w:val="center"/>
        <w:rPr>
          <w:rFonts w:eastAsia="黑体"/>
          <w:sz w:val="28"/>
          <w:szCs w:val="28"/>
        </w:rPr>
      </w:pPr>
    </w:p>
    <w:p w:rsidR="000C4089" w:rsidRDefault="000C4089" w:rsidP="000C4089">
      <w:pPr>
        <w:spacing w:after="176"/>
        <w:ind w:right="651"/>
        <w:jc w:val="center"/>
        <w:rPr>
          <w:sz w:val="28"/>
          <w:szCs w:val="28"/>
        </w:rPr>
      </w:pPr>
      <w:r>
        <w:rPr>
          <w:rFonts w:eastAsia="黑体" w:hint="eastAsia"/>
          <w:sz w:val="28"/>
          <w:szCs w:val="28"/>
        </w:rPr>
        <w:t>（条文说明）</w:t>
      </w:r>
    </w:p>
    <w:p w:rsidR="000C4089" w:rsidRPr="00C023EF" w:rsidRDefault="000C4089" w:rsidP="000C4089">
      <w:pPr>
        <w:spacing w:after="176"/>
        <w:ind w:right="651"/>
        <w:jc w:val="center"/>
        <w:rPr>
          <w:sz w:val="28"/>
          <w:szCs w:val="28"/>
        </w:rPr>
      </w:pPr>
    </w:p>
    <w:bookmarkEnd w:id="75"/>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Pr="000C4089" w:rsidRDefault="000C4089">
      <w:pPr>
        <w:jc w:val="center"/>
        <w:rPr>
          <w:b/>
          <w:sz w:val="32"/>
          <w:szCs w:val="32"/>
        </w:rPr>
      </w:pPr>
      <w:r w:rsidRPr="000C4089">
        <w:rPr>
          <w:rFonts w:hint="eastAsia"/>
          <w:b/>
          <w:sz w:val="32"/>
          <w:szCs w:val="32"/>
        </w:rPr>
        <w:t>编制</w:t>
      </w:r>
      <w:r w:rsidR="002B7D89" w:rsidRPr="000C4089">
        <w:rPr>
          <w:rFonts w:hint="eastAsia"/>
          <w:b/>
          <w:sz w:val="32"/>
          <w:szCs w:val="32"/>
        </w:rPr>
        <w:t>说明</w:t>
      </w:r>
    </w:p>
    <w:p w:rsidR="000B2033" w:rsidRDefault="002B7D89">
      <w:pPr>
        <w:spacing w:line="300" w:lineRule="auto"/>
        <w:ind w:firstLineChars="200" w:firstLine="420"/>
        <w:rPr>
          <w:szCs w:val="21"/>
        </w:rPr>
      </w:pPr>
      <w:r>
        <w:rPr>
          <w:szCs w:val="21"/>
        </w:rPr>
        <w:t>双管复合扩底桩分为</w:t>
      </w:r>
      <w:r>
        <w:rPr>
          <w:rFonts w:hint="eastAsia"/>
          <w:szCs w:val="21"/>
        </w:rPr>
        <w:t>：</w:t>
      </w:r>
      <w:proofErr w:type="gramStart"/>
      <w:r>
        <w:rPr>
          <w:rFonts w:hint="eastAsia"/>
          <w:szCs w:val="21"/>
        </w:rPr>
        <w:t>锤</w:t>
      </w:r>
      <w:proofErr w:type="gramEnd"/>
      <w:r>
        <w:rPr>
          <w:rFonts w:hint="eastAsia"/>
          <w:szCs w:val="21"/>
        </w:rPr>
        <w:t>击</w:t>
      </w:r>
      <w:r>
        <w:rPr>
          <w:szCs w:val="21"/>
        </w:rPr>
        <w:t>振动复合扩底桩及强夯振动复合扩底桩施工方法、</w:t>
      </w:r>
      <w:proofErr w:type="gramStart"/>
      <w:r>
        <w:rPr>
          <w:szCs w:val="21"/>
        </w:rPr>
        <w:t>静压双</w:t>
      </w:r>
      <w:proofErr w:type="gramEnd"/>
      <w:r>
        <w:rPr>
          <w:szCs w:val="21"/>
        </w:rPr>
        <w:t>管复合扩底桩及其</w:t>
      </w:r>
      <w:proofErr w:type="gramStart"/>
      <w:r>
        <w:rPr>
          <w:szCs w:val="21"/>
        </w:rPr>
        <w:t>静压双</w:t>
      </w:r>
      <w:proofErr w:type="gramEnd"/>
      <w:r>
        <w:rPr>
          <w:szCs w:val="21"/>
        </w:rPr>
        <w:t>管复合扩底桩施工方法，前者采用锤击与振动相结合的成桩方式，后者采用</w:t>
      </w:r>
      <w:proofErr w:type="gramStart"/>
      <w:r>
        <w:rPr>
          <w:szCs w:val="21"/>
        </w:rPr>
        <w:t>静压双</w:t>
      </w:r>
      <w:proofErr w:type="gramEnd"/>
      <w:r>
        <w:rPr>
          <w:szCs w:val="21"/>
        </w:rPr>
        <w:t>管连动的施工方式，是在原夯扩桩施工</w:t>
      </w:r>
      <w:proofErr w:type="gramStart"/>
      <w:r>
        <w:rPr>
          <w:szCs w:val="21"/>
        </w:rPr>
        <w:t>工</w:t>
      </w:r>
      <w:proofErr w:type="gramEnd"/>
      <w:r>
        <w:rPr>
          <w:szCs w:val="21"/>
        </w:rPr>
        <w:t>法的基础上的优化升级，其成品过程控制，成桩桩身质量，单桩承载力，开挖后</w:t>
      </w:r>
      <w:proofErr w:type="gramStart"/>
      <w:r>
        <w:rPr>
          <w:szCs w:val="21"/>
        </w:rPr>
        <w:t>夯扩头外形</w:t>
      </w:r>
      <w:proofErr w:type="gramEnd"/>
      <w:r>
        <w:rPr>
          <w:szCs w:val="21"/>
        </w:rPr>
        <w:t>及技术指标，均优于原夯扩桩。</w:t>
      </w:r>
    </w:p>
    <w:p w:rsidR="00886C8B" w:rsidRPr="00886C8B" w:rsidRDefault="00886C8B" w:rsidP="00886C8B">
      <w:pPr>
        <w:spacing w:line="300" w:lineRule="auto"/>
        <w:ind w:firstLineChars="200" w:firstLine="420"/>
      </w:pPr>
      <w:r>
        <w:rPr>
          <w:szCs w:val="21"/>
        </w:rPr>
        <w:t>双管复合扩底桩</w:t>
      </w:r>
      <w:r>
        <w:rPr>
          <w:rFonts w:asciiTheme="minorEastAsia" w:eastAsiaTheme="minorEastAsia" w:hAnsiTheme="minorEastAsia" w:hint="eastAsia"/>
          <w:szCs w:val="21"/>
        </w:rPr>
        <w:t>施工</w:t>
      </w:r>
      <w:r>
        <w:rPr>
          <w:rFonts w:asciiTheme="minorEastAsia" w:eastAsiaTheme="minorEastAsia" w:hAnsiTheme="minorEastAsia"/>
          <w:szCs w:val="21"/>
        </w:rPr>
        <w:t>工期短，用材少</w:t>
      </w:r>
      <w:r>
        <w:rPr>
          <w:rFonts w:asciiTheme="minorEastAsia" w:eastAsiaTheme="minorEastAsia" w:hAnsiTheme="minorEastAsia" w:hint="eastAsia"/>
          <w:szCs w:val="21"/>
        </w:rPr>
        <w:t>且利于建筑废料再利用</w:t>
      </w:r>
      <w:r>
        <w:rPr>
          <w:rFonts w:asciiTheme="minorEastAsia" w:eastAsiaTheme="minorEastAsia" w:hAnsiTheme="minorEastAsia"/>
          <w:szCs w:val="21"/>
        </w:rPr>
        <w:t>，可大幅度降低基础工程造价，达到节能减排及优化社会资源的目的。</w:t>
      </w:r>
    </w:p>
    <w:p w:rsidR="005F019C" w:rsidRDefault="002B7D89" w:rsidP="005F019C">
      <w:pPr>
        <w:spacing w:line="300" w:lineRule="auto"/>
        <w:ind w:firstLineChars="200" w:firstLine="420"/>
        <w:rPr>
          <w:szCs w:val="21"/>
        </w:rPr>
      </w:pPr>
      <w:r>
        <w:rPr>
          <w:szCs w:val="21"/>
        </w:rPr>
        <w:t>该技术已获得两项国家发明专利</w:t>
      </w:r>
      <w:r>
        <w:rPr>
          <w:rFonts w:hint="eastAsia"/>
          <w:szCs w:val="21"/>
        </w:rPr>
        <w:t>。</w:t>
      </w:r>
      <w:r>
        <w:rPr>
          <w:szCs w:val="21"/>
        </w:rPr>
        <w:t>2015</w:t>
      </w:r>
      <w:r w:rsidR="005F019C">
        <w:rPr>
          <w:szCs w:val="21"/>
        </w:rPr>
        <w:t>年江苏省建设厅对该技术在江苏省的应用</w:t>
      </w:r>
      <w:r>
        <w:rPr>
          <w:szCs w:val="21"/>
        </w:rPr>
        <w:t>举行了专题论证并出具了科技成果鉴定证书（苏</w:t>
      </w:r>
      <w:proofErr w:type="gramStart"/>
      <w:r>
        <w:rPr>
          <w:szCs w:val="21"/>
        </w:rPr>
        <w:t>建科鉴字</w:t>
      </w:r>
      <w:proofErr w:type="gramEnd"/>
      <w:r>
        <w:rPr>
          <w:szCs w:val="21"/>
        </w:rPr>
        <w:t>【</w:t>
      </w:r>
      <w:r>
        <w:rPr>
          <w:szCs w:val="21"/>
        </w:rPr>
        <w:t>2013</w:t>
      </w:r>
      <w:r>
        <w:rPr>
          <w:szCs w:val="21"/>
        </w:rPr>
        <w:t>】第</w:t>
      </w:r>
      <w:r>
        <w:rPr>
          <w:szCs w:val="21"/>
        </w:rPr>
        <w:t>060</w:t>
      </w:r>
      <w:r>
        <w:rPr>
          <w:szCs w:val="21"/>
        </w:rPr>
        <w:t>号论证纪要，同意在江苏省内进行工程试点。近年来，该技术在江苏省内近</w:t>
      </w:r>
      <w:r>
        <w:rPr>
          <w:szCs w:val="21"/>
        </w:rPr>
        <w:t>70</w:t>
      </w:r>
      <w:r>
        <w:rPr>
          <w:szCs w:val="21"/>
        </w:rPr>
        <w:t>万平方米建筑</w:t>
      </w:r>
      <w:r w:rsidR="005F019C">
        <w:rPr>
          <w:rFonts w:hint="eastAsia"/>
          <w:szCs w:val="21"/>
        </w:rPr>
        <w:t>工程</w:t>
      </w:r>
      <w:r>
        <w:rPr>
          <w:szCs w:val="21"/>
        </w:rPr>
        <w:t>中得到了</w:t>
      </w:r>
      <w:r w:rsidR="005F019C">
        <w:rPr>
          <w:rFonts w:hint="eastAsia"/>
          <w:szCs w:val="21"/>
        </w:rPr>
        <w:t>成功</w:t>
      </w:r>
      <w:r>
        <w:rPr>
          <w:szCs w:val="21"/>
        </w:rPr>
        <w:t>应用。</w:t>
      </w:r>
    </w:p>
    <w:p w:rsidR="000B2033" w:rsidRDefault="002B7D89" w:rsidP="005F019C">
      <w:pPr>
        <w:spacing w:line="300" w:lineRule="auto"/>
        <w:ind w:firstLineChars="200" w:firstLine="420"/>
        <w:rPr>
          <w:szCs w:val="21"/>
        </w:rPr>
      </w:pPr>
      <w:r>
        <w:rPr>
          <w:szCs w:val="21"/>
        </w:rPr>
        <w:t>为了</w:t>
      </w:r>
      <w:r w:rsidR="00AA6E5C">
        <w:rPr>
          <w:szCs w:val="21"/>
        </w:rPr>
        <w:t>全面推广双管复合扩底桩技术成果</w:t>
      </w:r>
      <w:r w:rsidR="00AA6E5C">
        <w:rPr>
          <w:rFonts w:hint="eastAsia"/>
          <w:szCs w:val="21"/>
        </w:rPr>
        <w:t>，</w:t>
      </w:r>
      <w:r>
        <w:rPr>
          <w:szCs w:val="21"/>
        </w:rPr>
        <w:t>规范该技术的设计、施工、检测及验收，确保工程质量与安全，特制定本规程。</w:t>
      </w:r>
    </w:p>
    <w:p w:rsidR="000B2033" w:rsidRDefault="000B2033">
      <w:pPr>
        <w:spacing w:line="300" w:lineRule="auto"/>
        <w:ind w:firstLineChars="200" w:firstLine="420"/>
        <w:rPr>
          <w:szCs w:val="21"/>
        </w:rPr>
      </w:pPr>
    </w:p>
    <w:p w:rsidR="000B2033" w:rsidRDefault="000B2033">
      <w:pPr>
        <w:jc w:val="center"/>
        <w:rPr>
          <w:sz w:val="28"/>
          <w:szCs w:val="28"/>
        </w:rPr>
      </w:pPr>
    </w:p>
    <w:p w:rsidR="000B2033" w:rsidRDefault="000B2033">
      <w:pPr>
        <w:jc w:val="center"/>
        <w:rPr>
          <w:sz w:val="28"/>
          <w:szCs w:val="28"/>
        </w:rPr>
      </w:pPr>
    </w:p>
    <w:p w:rsidR="000B2033" w:rsidRDefault="000B2033">
      <w:pPr>
        <w:jc w:val="center"/>
        <w:rPr>
          <w:sz w:val="28"/>
          <w:szCs w:val="28"/>
        </w:rPr>
      </w:pPr>
    </w:p>
    <w:p w:rsidR="000B2033" w:rsidRDefault="000B2033">
      <w:pPr>
        <w:jc w:val="center"/>
        <w:rPr>
          <w:sz w:val="28"/>
          <w:szCs w:val="28"/>
        </w:rPr>
      </w:pPr>
    </w:p>
    <w:p w:rsidR="000B2033" w:rsidRDefault="000B2033">
      <w:pPr>
        <w:jc w:val="center"/>
        <w:rPr>
          <w:sz w:val="28"/>
          <w:szCs w:val="28"/>
        </w:rPr>
      </w:pPr>
    </w:p>
    <w:p w:rsidR="000B2033" w:rsidRDefault="000B2033">
      <w:pPr>
        <w:jc w:val="center"/>
        <w:rPr>
          <w:sz w:val="28"/>
          <w:szCs w:val="28"/>
        </w:rPr>
      </w:pPr>
    </w:p>
    <w:p w:rsidR="000B2033" w:rsidRDefault="000B2033">
      <w:pPr>
        <w:jc w:val="center"/>
        <w:rPr>
          <w:sz w:val="28"/>
          <w:szCs w:val="28"/>
        </w:rPr>
      </w:pPr>
    </w:p>
    <w:p w:rsidR="000B2033" w:rsidRDefault="000B2033">
      <w:pPr>
        <w:jc w:val="center"/>
        <w:rPr>
          <w:sz w:val="28"/>
          <w:szCs w:val="28"/>
        </w:rPr>
      </w:pPr>
    </w:p>
    <w:p w:rsidR="000B2033" w:rsidRDefault="000B2033">
      <w:pPr>
        <w:jc w:val="center"/>
        <w:rPr>
          <w:sz w:val="28"/>
          <w:szCs w:val="28"/>
        </w:rPr>
      </w:pPr>
    </w:p>
    <w:p w:rsidR="000B2033" w:rsidRDefault="000B2033">
      <w:pPr>
        <w:jc w:val="center"/>
        <w:rPr>
          <w:sz w:val="28"/>
          <w:szCs w:val="28"/>
        </w:rPr>
      </w:pPr>
    </w:p>
    <w:p w:rsidR="000B2033" w:rsidRDefault="000B2033">
      <w:pPr>
        <w:jc w:val="center"/>
        <w:rPr>
          <w:sz w:val="28"/>
          <w:szCs w:val="28"/>
        </w:rPr>
      </w:pPr>
    </w:p>
    <w:p w:rsidR="0026326F" w:rsidRDefault="0026326F">
      <w:pPr>
        <w:jc w:val="center"/>
        <w:rPr>
          <w:sz w:val="28"/>
          <w:szCs w:val="28"/>
        </w:rPr>
      </w:pPr>
    </w:p>
    <w:p w:rsidR="000B2033" w:rsidRDefault="002B7D89" w:rsidP="00E547A6">
      <w:pPr>
        <w:spacing w:line="720" w:lineRule="auto"/>
        <w:jc w:val="center"/>
        <w:rPr>
          <w:sz w:val="28"/>
          <w:szCs w:val="28"/>
        </w:rPr>
      </w:pPr>
      <w:r>
        <w:rPr>
          <w:rFonts w:hint="eastAsia"/>
          <w:sz w:val="28"/>
          <w:szCs w:val="28"/>
        </w:rPr>
        <w:lastRenderedPageBreak/>
        <w:t xml:space="preserve">3 </w:t>
      </w:r>
      <w:r w:rsidR="00ED0460">
        <w:rPr>
          <w:rFonts w:hint="eastAsia"/>
          <w:sz w:val="28"/>
          <w:szCs w:val="28"/>
        </w:rPr>
        <w:t xml:space="preserve"> </w:t>
      </w:r>
      <w:r>
        <w:rPr>
          <w:rFonts w:hint="eastAsia"/>
          <w:sz w:val="28"/>
          <w:szCs w:val="28"/>
        </w:rPr>
        <w:t>基本规定</w:t>
      </w:r>
    </w:p>
    <w:p w:rsidR="000B2033" w:rsidRDefault="002B7D89">
      <w:pPr>
        <w:spacing w:line="300" w:lineRule="auto"/>
      </w:pPr>
      <w:r>
        <w:rPr>
          <w:rFonts w:hint="eastAsia"/>
          <w:b/>
        </w:rPr>
        <w:t>3.0.1</w:t>
      </w:r>
      <w:r>
        <w:rPr>
          <w:rFonts w:hint="eastAsia"/>
        </w:rPr>
        <w:t xml:space="preserve"> </w:t>
      </w:r>
      <w:r w:rsidR="00515831">
        <w:rPr>
          <w:rFonts w:hint="eastAsia"/>
        </w:rPr>
        <w:t xml:space="preserve"> </w:t>
      </w:r>
      <w:r w:rsidR="00515831">
        <w:rPr>
          <w:rFonts w:hint="eastAsia"/>
        </w:rPr>
        <w:t>填土作为复合扩底桩持力层的可行性应特别谨慎</w:t>
      </w:r>
      <w:r>
        <w:rPr>
          <w:rFonts w:hint="eastAsia"/>
        </w:rPr>
        <w:t>，工程实践中施工单位往往特别重视扩底桩的承载力的试验和评价，</w:t>
      </w:r>
      <w:r w:rsidR="00702B92">
        <w:rPr>
          <w:rFonts w:hint="eastAsia"/>
        </w:rPr>
        <w:t>往往忽略</w:t>
      </w:r>
      <w:r>
        <w:rPr>
          <w:rFonts w:hint="eastAsia"/>
        </w:rPr>
        <w:t>建筑地基</w:t>
      </w:r>
      <w:r w:rsidR="00515831">
        <w:rPr>
          <w:rFonts w:hint="eastAsia"/>
        </w:rPr>
        <w:t>的</w:t>
      </w:r>
      <w:r>
        <w:rPr>
          <w:rFonts w:hint="eastAsia"/>
        </w:rPr>
        <w:t>沉降问题</w:t>
      </w:r>
      <w:r w:rsidR="00515831">
        <w:rPr>
          <w:rFonts w:hint="eastAsia"/>
        </w:rPr>
        <w:t>。研究和工程实测表明，由于夯扩桩桩端阻力特征值</w:t>
      </w:r>
      <w:r>
        <w:rPr>
          <w:rFonts w:hint="eastAsia"/>
        </w:rPr>
        <w:t>较高，</w:t>
      </w:r>
      <w:r w:rsidR="00515831">
        <w:rPr>
          <w:rFonts w:hint="eastAsia"/>
        </w:rPr>
        <w:t>桩底土层附加应力较大，素填土或杂填土</w:t>
      </w:r>
      <w:r>
        <w:rPr>
          <w:rFonts w:hint="eastAsia"/>
        </w:rPr>
        <w:t>在长期荷载作用下或在受到浸水作用时</w:t>
      </w:r>
      <w:r w:rsidR="00515831">
        <w:rPr>
          <w:rFonts w:hint="eastAsia"/>
        </w:rPr>
        <w:t>，对</w:t>
      </w:r>
      <w:r>
        <w:rPr>
          <w:rFonts w:hint="eastAsia"/>
        </w:rPr>
        <w:t>建筑物的后期沉降影响较大，从而增加了发生工程事故的概率。因此，对于填土或深厚杂填土地基，采用双管复合扩底桩方案时必须</w:t>
      </w:r>
      <w:r w:rsidR="00515831">
        <w:rPr>
          <w:rFonts w:hint="eastAsia"/>
        </w:rPr>
        <w:t>具备使用多年、相似条件下的建筑物沉降观测资料和</w:t>
      </w:r>
      <w:proofErr w:type="gramStart"/>
      <w:r w:rsidR="00515831">
        <w:rPr>
          <w:rFonts w:hint="eastAsia"/>
        </w:rPr>
        <w:t>可</w:t>
      </w:r>
      <w:proofErr w:type="gramEnd"/>
      <w:r w:rsidR="00515831">
        <w:rPr>
          <w:rFonts w:hint="eastAsia"/>
        </w:rPr>
        <w:t>借鉴的</w:t>
      </w:r>
      <w:r w:rsidR="00255394">
        <w:rPr>
          <w:rFonts w:hint="eastAsia"/>
        </w:rPr>
        <w:t>工程</w:t>
      </w:r>
      <w:r w:rsidR="00515831">
        <w:rPr>
          <w:rFonts w:hint="eastAsia"/>
        </w:rPr>
        <w:t>经验</w:t>
      </w:r>
      <w:r>
        <w:rPr>
          <w:rFonts w:hint="eastAsia"/>
        </w:rPr>
        <w:t>。</w:t>
      </w:r>
    </w:p>
    <w:p w:rsidR="005427DB" w:rsidRPr="005427DB" w:rsidRDefault="005427DB">
      <w:pPr>
        <w:spacing w:line="300" w:lineRule="auto"/>
      </w:pPr>
      <w:r>
        <w:rPr>
          <w:b/>
          <w:color w:val="000000"/>
        </w:rPr>
        <w:t>3.0.2</w:t>
      </w:r>
      <w:r>
        <w:rPr>
          <w:rFonts w:ascii="宋体" w:hAnsi="宋体" w:hint="eastAsia"/>
          <w:color w:val="000000"/>
        </w:rPr>
        <w:t xml:space="preserve">  </w:t>
      </w:r>
      <w:r>
        <w:rPr>
          <w:kern w:val="0"/>
          <w:szCs w:val="21"/>
          <w:lang w:bidi="en-US"/>
        </w:rPr>
        <w:t>灵敏度高的粘性土、粉土、淤泥质土、淤泥、松散砂土在进行锤击</w:t>
      </w:r>
      <w:r>
        <w:rPr>
          <w:rFonts w:hint="eastAsia"/>
          <w:kern w:val="0"/>
          <w:szCs w:val="21"/>
          <w:lang w:bidi="en-US"/>
        </w:rPr>
        <w:t>、</w:t>
      </w:r>
      <w:r>
        <w:rPr>
          <w:kern w:val="0"/>
          <w:szCs w:val="21"/>
          <w:lang w:bidi="en-US"/>
        </w:rPr>
        <w:t>振动施工</w:t>
      </w:r>
      <w:r>
        <w:rPr>
          <w:rFonts w:hint="eastAsia"/>
          <w:kern w:val="0"/>
          <w:szCs w:val="21"/>
          <w:lang w:bidi="en-US"/>
        </w:rPr>
        <w:t>时，易发生液化现象，特别是对于已经施工形成的扩大端，相邻桩的施工可能造成承载体变形、沉降等，形成质量施工。因此，在</w:t>
      </w:r>
      <w:r>
        <w:t>试验性施工填料量大于</w:t>
      </w:r>
      <w:r>
        <w:rPr>
          <w:rFonts w:hint="eastAsia"/>
        </w:rPr>
        <w:t>设计</w:t>
      </w:r>
      <w:r>
        <w:t>值的</w:t>
      </w:r>
      <w:r>
        <w:rPr>
          <w:rFonts w:hint="eastAsia"/>
        </w:rPr>
        <w:t>1.5</w:t>
      </w:r>
      <w:r>
        <w:rPr>
          <w:rFonts w:hint="eastAsia"/>
        </w:rPr>
        <w:t>倍</w:t>
      </w:r>
      <w:r>
        <w:t>时，应查找原因</w:t>
      </w:r>
      <w:r>
        <w:rPr>
          <w:rFonts w:hint="eastAsia"/>
        </w:rPr>
        <w:t>，</w:t>
      </w:r>
      <w:r>
        <w:t>必要时应另选</w:t>
      </w:r>
      <w:r>
        <w:rPr>
          <w:rFonts w:hint="eastAsia"/>
        </w:rPr>
        <w:t>持力层</w:t>
      </w:r>
      <w:r>
        <w:t>。</w:t>
      </w:r>
    </w:p>
    <w:p w:rsidR="00AA6E5C" w:rsidRDefault="00AA6E5C" w:rsidP="00197102">
      <w:pPr>
        <w:spacing w:line="300" w:lineRule="auto"/>
      </w:pPr>
      <w:r w:rsidRPr="00AA6E5C">
        <w:rPr>
          <w:rFonts w:hint="eastAsia"/>
          <w:b/>
        </w:rPr>
        <w:t>3.0.3</w:t>
      </w:r>
      <w:r w:rsidR="00197102">
        <w:rPr>
          <w:rFonts w:hint="eastAsia"/>
          <w:b/>
        </w:rPr>
        <w:t>、</w:t>
      </w:r>
      <w:r w:rsidR="00D46619">
        <w:rPr>
          <w:rFonts w:hint="eastAsia"/>
          <w:b/>
        </w:rPr>
        <w:t>3.0.5</w:t>
      </w:r>
      <w:r>
        <w:rPr>
          <w:rFonts w:hint="eastAsia"/>
          <w:b/>
        </w:rPr>
        <w:t xml:space="preserve"> </w:t>
      </w:r>
      <w:r>
        <w:t>非挤土桩施工</w:t>
      </w:r>
      <w:r>
        <w:rPr>
          <w:rFonts w:hint="eastAsia"/>
        </w:rPr>
        <w:t>可减少对周边环境的挤土影响，对上表为粘性土的场地条件时更明显。</w:t>
      </w:r>
      <w:proofErr w:type="gramStart"/>
      <w:r w:rsidR="00197102">
        <w:rPr>
          <w:rFonts w:hint="eastAsia"/>
        </w:rPr>
        <w:t>挤土桩产生</w:t>
      </w:r>
      <w:proofErr w:type="gramEnd"/>
      <w:r w:rsidR="00197102">
        <w:rPr>
          <w:rFonts w:hint="eastAsia"/>
        </w:rPr>
        <w:t>环境问题的</w:t>
      </w:r>
      <w:r>
        <w:rPr>
          <w:rFonts w:hint="eastAsia"/>
        </w:rPr>
        <w:t>主要作用机理一般为</w:t>
      </w:r>
      <w:r w:rsidR="00197102">
        <w:rPr>
          <w:rFonts w:hint="eastAsia"/>
        </w:rPr>
        <w:t>振动、</w:t>
      </w:r>
      <w:proofErr w:type="gramStart"/>
      <w:r w:rsidR="00197102">
        <w:rPr>
          <w:rFonts w:hint="eastAsia"/>
        </w:rPr>
        <w:t>挤土等</w:t>
      </w:r>
      <w:proofErr w:type="gramEnd"/>
      <w:r w:rsidR="00197102">
        <w:rPr>
          <w:rFonts w:hint="eastAsia"/>
        </w:rPr>
        <w:t>导致黏性土中的孔隙水压力上升、传递、消散，在这一过程中引起土体强度指标的变化，往往导致砂性土沉降、黏性土上升。</w:t>
      </w:r>
      <w:proofErr w:type="gramStart"/>
      <w:r w:rsidR="00197102">
        <w:rPr>
          <w:rFonts w:hint="eastAsia"/>
        </w:rPr>
        <w:t>当场地</w:t>
      </w:r>
      <w:proofErr w:type="gramEnd"/>
      <w:r w:rsidR="00197102">
        <w:rPr>
          <w:rFonts w:hint="eastAsia"/>
        </w:rPr>
        <w:t>周边建筑物距离较近时，能产生较大的不均匀沉降</w:t>
      </w:r>
      <w:r w:rsidR="002D2BCC">
        <w:rPr>
          <w:rFonts w:hint="eastAsia"/>
        </w:rPr>
        <w:t>。</w:t>
      </w:r>
      <w:r w:rsidR="00197102">
        <w:rPr>
          <w:rFonts w:hint="eastAsia"/>
        </w:rPr>
        <w:t>对黏性土地基，</w:t>
      </w:r>
      <w:r w:rsidR="002D2BCC">
        <w:rPr>
          <w:rFonts w:hint="eastAsia"/>
        </w:rPr>
        <w:t>有时</w:t>
      </w:r>
      <w:r w:rsidR="00197102">
        <w:rPr>
          <w:rFonts w:hint="eastAsia"/>
        </w:rPr>
        <w:t>这种沉降变化可能持续</w:t>
      </w:r>
      <w:r w:rsidR="002D2BCC">
        <w:rPr>
          <w:rFonts w:hint="eastAsia"/>
        </w:rPr>
        <w:t>较长的时间</w:t>
      </w:r>
      <w:r w:rsidR="00197102">
        <w:rPr>
          <w:rFonts w:hint="eastAsia"/>
        </w:rPr>
        <w:t>。</w:t>
      </w:r>
    </w:p>
    <w:p w:rsidR="00197102" w:rsidRDefault="00197102" w:rsidP="00AA6E5C">
      <w:pPr>
        <w:spacing w:line="300" w:lineRule="auto"/>
      </w:pPr>
      <w:r>
        <w:rPr>
          <w:rFonts w:hint="eastAsia"/>
        </w:rPr>
        <w:t xml:space="preserve">    </w:t>
      </w:r>
      <w:r w:rsidR="002D2BCC">
        <w:rPr>
          <w:rFonts w:hint="eastAsia"/>
        </w:rPr>
        <w:t>综上，在选择挤土方法施工前，</w:t>
      </w:r>
      <w:r>
        <w:rPr>
          <w:rFonts w:hint="eastAsia"/>
        </w:rPr>
        <w:t>试验性施工不仅对承载力检验和成桩工艺</w:t>
      </w:r>
      <w:r w:rsidR="002D2BCC">
        <w:rPr>
          <w:rFonts w:hint="eastAsia"/>
        </w:rPr>
        <w:t>具有重要性，而且是评估打桩影响周边环境程度的必要环节。</w:t>
      </w:r>
    </w:p>
    <w:p w:rsidR="000B2033" w:rsidRPr="00AA6E5C" w:rsidRDefault="000B2033">
      <w:pPr>
        <w:rPr>
          <w:b/>
        </w:rPr>
      </w:pPr>
    </w:p>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Default="000B2033"/>
    <w:p w:rsidR="000B2033" w:rsidRPr="002D2BCC" w:rsidRDefault="000B2033"/>
    <w:p w:rsidR="000B2033" w:rsidRPr="002D2BCC" w:rsidRDefault="002B7D89" w:rsidP="00E547A6">
      <w:pPr>
        <w:pStyle w:val="a9"/>
        <w:numPr>
          <w:ilvl w:val="0"/>
          <w:numId w:val="9"/>
        </w:numPr>
        <w:spacing w:line="720" w:lineRule="auto"/>
        <w:ind w:firstLineChars="0"/>
        <w:jc w:val="center"/>
        <w:rPr>
          <w:sz w:val="28"/>
          <w:szCs w:val="28"/>
        </w:rPr>
      </w:pPr>
      <w:r w:rsidRPr="002D2BCC">
        <w:rPr>
          <w:rFonts w:hint="eastAsia"/>
          <w:sz w:val="28"/>
          <w:szCs w:val="28"/>
        </w:rPr>
        <w:t xml:space="preserve"> </w:t>
      </w:r>
      <w:r w:rsidRPr="002D2BCC">
        <w:rPr>
          <w:rFonts w:hint="eastAsia"/>
          <w:sz w:val="28"/>
          <w:szCs w:val="28"/>
        </w:rPr>
        <w:t>构造</w:t>
      </w:r>
    </w:p>
    <w:p w:rsidR="002D2BCC" w:rsidRDefault="002D2BCC" w:rsidP="00B8246E">
      <w:pPr>
        <w:spacing w:line="300" w:lineRule="auto"/>
      </w:pPr>
      <w:r w:rsidRPr="002D2BCC">
        <w:rPr>
          <w:rFonts w:hint="eastAsia"/>
          <w:b/>
        </w:rPr>
        <w:t>4.0.1</w:t>
      </w:r>
      <w:r>
        <w:rPr>
          <w:rFonts w:hint="eastAsia"/>
        </w:rPr>
        <w:t xml:space="preserve">  </w:t>
      </w:r>
      <w:r w:rsidRPr="002D2BCC">
        <w:rPr>
          <w:rFonts w:hint="eastAsia"/>
        </w:rPr>
        <w:t>关于</w:t>
      </w:r>
      <w:r w:rsidR="003E0EB0">
        <w:rPr>
          <w:rFonts w:hint="eastAsia"/>
        </w:rPr>
        <w:t>双管复合扩底桩</w:t>
      </w:r>
      <w:r>
        <w:rPr>
          <w:rFonts w:hint="eastAsia"/>
        </w:rPr>
        <w:t>桩端上</w:t>
      </w:r>
      <w:r w:rsidR="003E0EB0">
        <w:rPr>
          <w:rFonts w:hint="eastAsia"/>
        </w:rPr>
        <w:t>、下一定深度范围内</w:t>
      </w:r>
      <w:r>
        <w:rPr>
          <w:rFonts w:hint="eastAsia"/>
        </w:rPr>
        <w:t>不应具有软</w:t>
      </w:r>
      <w:r w:rsidR="003E0EB0">
        <w:rPr>
          <w:rFonts w:hint="eastAsia"/>
        </w:rPr>
        <w:t>下卧层</w:t>
      </w:r>
      <w:r>
        <w:rPr>
          <w:rFonts w:hint="eastAsia"/>
        </w:rPr>
        <w:t>的规定，主要基于以下考虑：</w:t>
      </w:r>
    </w:p>
    <w:p w:rsidR="002D2BCC" w:rsidRDefault="002D2BCC" w:rsidP="00B8246E">
      <w:pPr>
        <w:spacing w:line="300" w:lineRule="auto"/>
        <w:ind w:firstLine="435"/>
      </w:pPr>
      <w:r>
        <w:rPr>
          <w:rFonts w:hint="eastAsia"/>
          <w:b/>
        </w:rPr>
        <w:t xml:space="preserve">1  </w:t>
      </w:r>
      <w:r w:rsidRPr="002D2BCC">
        <w:rPr>
          <w:rFonts w:hint="eastAsia"/>
        </w:rPr>
        <w:t>扩</w:t>
      </w:r>
      <w:r>
        <w:rPr>
          <w:rFonts w:hint="eastAsia"/>
        </w:rPr>
        <w:t>大端</w:t>
      </w:r>
      <w:r w:rsidR="00B8246E">
        <w:rPr>
          <w:rFonts w:hint="eastAsia"/>
        </w:rPr>
        <w:t>底部形状为球台形，主要影响深度范围大于圆形基础。</w:t>
      </w:r>
    </w:p>
    <w:p w:rsidR="00B8246E" w:rsidRPr="00B8246E" w:rsidRDefault="00B8246E" w:rsidP="00B8246E">
      <w:pPr>
        <w:spacing w:line="300" w:lineRule="auto"/>
        <w:ind w:firstLine="435"/>
        <w:rPr>
          <w:b/>
        </w:rPr>
      </w:pPr>
      <w:r w:rsidRPr="00B8246E">
        <w:rPr>
          <w:rFonts w:hint="eastAsia"/>
          <w:b/>
        </w:rPr>
        <w:t>2</w:t>
      </w:r>
      <w:r>
        <w:rPr>
          <w:rFonts w:hint="eastAsia"/>
        </w:rPr>
        <w:t xml:space="preserve">  </w:t>
      </w:r>
      <w:r w:rsidR="003E0EB0">
        <w:rPr>
          <w:rFonts w:hint="eastAsia"/>
        </w:rPr>
        <w:t>扩大端上部土体的强度除影响扩大端的成形质量、稳定性</w:t>
      </w:r>
      <w:r>
        <w:rPr>
          <w:rFonts w:hint="eastAsia"/>
        </w:rPr>
        <w:t>外，一般土层中对扩大端桩端阻力的影响很大。对于砂性土，本规程建议的桩端阻力</w:t>
      </w:r>
      <w:r w:rsidR="003E0EB0">
        <w:rPr>
          <w:rFonts w:hint="eastAsia"/>
        </w:rPr>
        <w:t>相对较大，基本采用</w:t>
      </w:r>
      <w:r>
        <w:rPr>
          <w:rFonts w:hint="eastAsia"/>
        </w:rPr>
        <w:t>《高层建筑岩土工程勘察规程》</w:t>
      </w:r>
      <w:r>
        <w:rPr>
          <w:rFonts w:hint="eastAsia"/>
        </w:rPr>
        <w:t>JGJ72-2004</w:t>
      </w:r>
      <w:r>
        <w:rPr>
          <w:rFonts w:hint="eastAsia"/>
        </w:rPr>
        <w:t>附录</w:t>
      </w:r>
      <w:r>
        <w:rPr>
          <w:rFonts w:hint="eastAsia"/>
        </w:rPr>
        <w:t>D</w:t>
      </w:r>
      <w:r w:rsidR="003E0EB0">
        <w:rPr>
          <w:rFonts w:hint="eastAsia"/>
        </w:rPr>
        <w:t>的规定，该规定</w:t>
      </w:r>
      <w:r>
        <w:rPr>
          <w:rFonts w:hint="eastAsia"/>
        </w:rPr>
        <w:t>按</w:t>
      </w:r>
      <w:proofErr w:type="gramStart"/>
      <w:r>
        <w:rPr>
          <w:rFonts w:hint="eastAsia"/>
        </w:rPr>
        <w:t>标贯击数查表</w:t>
      </w:r>
      <w:proofErr w:type="gramEnd"/>
      <w:r>
        <w:rPr>
          <w:rFonts w:hint="eastAsia"/>
        </w:rPr>
        <w:t>确定的桩端阻力一般大于</w:t>
      </w:r>
      <w:r w:rsidR="003E0EB0">
        <w:rPr>
          <w:rFonts w:hint="eastAsia"/>
        </w:rPr>
        <w:t>按</w:t>
      </w:r>
      <w:r w:rsidR="006D4E48">
        <w:rPr>
          <w:rFonts w:hint="eastAsia"/>
        </w:rPr>
        <w:t>《建筑桩基技术规范》</w:t>
      </w:r>
      <w:r w:rsidR="006D4E48">
        <w:rPr>
          <w:rFonts w:hint="eastAsia"/>
        </w:rPr>
        <w:t>JGJ94-2008</w:t>
      </w:r>
      <w:r w:rsidR="006D4E48">
        <w:rPr>
          <w:rFonts w:hint="eastAsia"/>
        </w:rPr>
        <w:t>表</w:t>
      </w:r>
      <w:r w:rsidR="006D4E48">
        <w:rPr>
          <w:rFonts w:hint="eastAsia"/>
        </w:rPr>
        <w:t>5.3.5</w:t>
      </w:r>
      <w:r w:rsidR="003E0EB0">
        <w:rPr>
          <w:rFonts w:hint="eastAsia"/>
        </w:rPr>
        <w:t>中</w:t>
      </w:r>
      <w:r w:rsidR="006D4E48">
        <w:rPr>
          <w:rFonts w:hint="eastAsia"/>
        </w:rPr>
        <w:t>的规定值。</w:t>
      </w:r>
    </w:p>
    <w:p w:rsidR="005B3CEF" w:rsidRPr="005B3CEF" w:rsidRDefault="002D2BCC" w:rsidP="00B8246E">
      <w:pPr>
        <w:spacing w:line="300" w:lineRule="auto"/>
      </w:pPr>
      <w:r w:rsidRPr="002D2BCC">
        <w:rPr>
          <w:rFonts w:hint="eastAsia"/>
          <w:b/>
        </w:rPr>
        <w:t>4.0.2</w:t>
      </w:r>
      <w:r w:rsidR="00EC40EC">
        <w:rPr>
          <w:rFonts w:hint="eastAsia"/>
          <w:b/>
        </w:rPr>
        <w:t xml:space="preserve">  </w:t>
      </w:r>
      <w:r w:rsidR="005B3CEF">
        <w:t>钢筋</w:t>
      </w:r>
      <w:proofErr w:type="gramStart"/>
      <w:r w:rsidR="005B3CEF">
        <w:t>笼</w:t>
      </w:r>
      <w:proofErr w:type="gramEnd"/>
      <w:r w:rsidR="005B3CEF">
        <w:t>进入扩大头一定深度要求规定</w:t>
      </w:r>
      <w:r w:rsidR="005B3CEF">
        <w:rPr>
          <w:rFonts w:hint="eastAsia"/>
        </w:rPr>
        <w:t>，</w:t>
      </w:r>
      <w:r w:rsidR="005B3CEF">
        <w:t>体现了双管复合扩底桩的核心技术要求</w:t>
      </w:r>
      <w:r w:rsidR="005B3CEF">
        <w:rPr>
          <w:rFonts w:hint="eastAsia"/>
        </w:rPr>
        <w:t>。对于抗压桩可基本解决相邻桩施工时对已施工桩的上浮影响问题；对于抗拔在</w:t>
      </w:r>
      <w:r w:rsidR="005B3CEF">
        <w:t>钢筋</w:t>
      </w:r>
      <w:proofErr w:type="gramStart"/>
      <w:r w:rsidR="005B3CEF">
        <w:t>笼</w:t>
      </w:r>
      <w:proofErr w:type="gramEnd"/>
      <w:r w:rsidR="005B3CEF">
        <w:t>进入扩大头深度要求</w:t>
      </w:r>
      <w:r w:rsidR="005B3CEF">
        <w:rPr>
          <w:rFonts w:hint="eastAsia"/>
        </w:rPr>
        <w:t>是</w:t>
      </w:r>
      <w:r w:rsidR="005B3CEF">
        <w:t>抗拔桩利用扩大端承载力的必要条件。</w:t>
      </w:r>
    </w:p>
    <w:p w:rsidR="000B2033" w:rsidRDefault="002B7D89" w:rsidP="005B3CEF">
      <w:pPr>
        <w:spacing w:line="300" w:lineRule="auto"/>
        <w:ind w:firstLineChars="200" w:firstLine="420"/>
      </w:pPr>
      <w:r>
        <w:rPr>
          <w:rFonts w:hint="eastAsia"/>
        </w:rPr>
        <w:t>关于限制双管复合扩底桩设计桩长的规定，主要基于以下考虑：</w:t>
      </w:r>
    </w:p>
    <w:p w:rsidR="00255394" w:rsidRDefault="002B7D89" w:rsidP="00B8246E">
      <w:pPr>
        <w:spacing w:line="300" w:lineRule="auto"/>
        <w:ind w:firstLine="435"/>
      </w:pPr>
      <w:r>
        <w:rPr>
          <w:rFonts w:hint="eastAsia"/>
          <w:b/>
        </w:rPr>
        <w:t>1</w:t>
      </w:r>
      <w:r>
        <w:rPr>
          <w:rFonts w:hint="eastAsia"/>
        </w:rPr>
        <w:t xml:space="preserve"> </w:t>
      </w:r>
      <w:r>
        <w:rPr>
          <w:rFonts w:hint="eastAsia"/>
        </w:rPr>
        <w:t>双管复合扩底桩利用了基底以下较浅层的持力层才有可能获得及时与经济优势，因此设计桩长不宜太长。</w:t>
      </w:r>
    </w:p>
    <w:p w:rsidR="000B2033" w:rsidRDefault="00255394" w:rsidP="00B8246E">
      <w:pPr>
        <w:spacing w:line="300" w:lineRule="auto"/>
        <w:ind w:firstLine="435"/>
      </w:pPr>
      <w:r w:rsidRPr="00255394">
        <w:rPr>
          <w:rFonts w:hint="eastAsia"/>
          <w:b/>
        </w:rPr>
        <w:t>2</w:t>
      </w:r>
      <w:r>
        <w:rPr>
          <w:rFonts w:hint="eastAsia"/>
        </w:rPr>
        <w:t xml:space="preserve"> </w:t>
      </w:r>
      <w:r w:rsidR="002B7D89">
        <w:rPr>
          <w:rFonts w:hint="eastAsia"/>
        </w:rPr>
        <w:t>夯扩桩施工设备受到夯击工艺的限制。</w:t>
      </w:r>
    </w:p>
    <w:p w:rsidR="00EC40EC" w:rsidRDefault="00EC40EC" w:rsidP="00EC40EC">
      <w:pPr>
        <w:spacing w:line="300" w:lineRule="auto"/>
        <w:rPr>
          <w:b/>
        </w:rPr>
      </w:pPr>
      <w:r>
        <w:rPr>
          <w:rFonts w:hint="eastAsia"/>
          <w:b/>
        </w:rPr>
        <w:t>4.0.4</w:t>
      </w:r>
      <w:r>
        <w:t xml:space="preserve"> </w:t>
      </w:r>
      <w:r>
        <w:rPr>
          <w:rFonts w:hint="eastAsia"/>
        </w:rPr>
        <w:t xml:space="preserve"> </w:t>
      </w:r>
      <w:proofErr w:type="gramStart"/>
      <w:r>
        <w:rPr>
          <w:rFonts w:hint="eastAsia"/>
        </w:rPr>
        <w:t>抗拔双管</w:t>
      </w:r>
      <w:proofErr w:type="gramEnd"/>
      <w:r>
        <w:rPr>
          <w:rFonts w:hint="eastAsia"/>
        </w:rPr>
        <w:t>复合扩底桩构造与受压桩有所不同，主要表现在：</w:t>
      </w:r>
    </w:p>
    <w:p w:rsidR="00EC40EC" w:rsidRDefault="00EC40EC" w:rsidP="00EC40EC">
      <w:pPr>
        <w:spacing w:line="300" w:lineRule="auto"/>
      </w:pPr>
      <w:r>
        <w:rPr>
          <w:rFonts w:hint="eastAsia"/>
        </w:rPr>
        <w:t xml:space="preserve">    </w:t>
      </w:r>
      <w:r>
        <w:rPr>
          <w:rFonts w:hint="eastAsia"/>
          <w:b/>
          <w:bCs/>
        </w:rPr>
        <w:t>1</w:t>
      </w:r>
      <w:r>
        <w:rPr>
          <w:rFonts w:hint="eastAsia"/>
        </w:rPr>
        <w:t xml:space="preserve">  </w:t>
      </w:r>
      <w:r>
        <w:rPr>
          <w:rFonts w:hint="eastAsia"/>
        </w:rPr>
        <w:t>由于不小于考虑桩端阻力的提高，抗拔扩底桩的</w:t>
      </w:r>
      <w:proofErr w:type="gramStart"/>
      <w:r>
        <w:t>夯扩头为</w:t>
      </w:r>
      <w:proofErr w:type="gramEnd"/>
      <w:r>
        <w:t>内外</w:t>
      </w:r>
      <w:r>
        <w:rPr>
          <w:rFonts w:hint="eastAsia"/>
        </w:rPr>
        <w:t>二</w:t>
      </w:r>
      <w:r>
        <w:t>层包裹式结构，核心内层为干硬性混凝土，中间层由干硬性混凝土</w:t>
      </w:r>
      <w:r>
        <w:rPr>
          <w:rFonts w:hint="eastAsia"/>
        </w:rPr>
        <w:t>(</w:t>
      </w:r>
      <w:r>
        <w:rPr>
          <w:rFonts w:hint="eastAsia"/>
        </w:rPr>
        <w:t>不含散体填充料）</w:t>
      </w:r>
      <w:r>
        <w:t>构成</w:t>
      </w:r>
      <w:r>
        <w:rPr>
          <w:rFonts w:hint="eastAsia"/>
        </w:rPr>
        <w:t>；</w:t>
      </w:r>
      <w:r>
        <w:t>外围</w:t>
      </w:r>
      <w:proofErr w:type="gramStart"/>
      <w:r>
        <w:t>为挤密土体</w:t>
      </w:r>
      <w:proofErr w:type="gramEnd"/>
      <w:r>
        <w:t>。</w:t>
      </w:r>
      <w:proofErr w:type="gramStart"/>
      <w:r>
        <w:t>夯扩头</w:t>
      </w:r>
      <w:proofErr w:type="spellStart"/>
      <w:proofErr w:type="gramEnd"/>
      <w:r>
        <w:rPr>
          <w:i/>
        </w:rPr>
        <w:t>H</w:t>
      </w:r>
      <w:r w:rsidRPr="00CF406B">
        <w:rPr>
          <w:vertAlign w:val="subscript"/>
        </w:rPr>
        <w:t>c</w:t>
      </w:r>
      <w:proofErr w:type="spellEnd"/>
      <w:r>
        <w:rPr>
          <w:i/>
        </w:rPr>
        <w:t>/D</w:t>
      </w:r>
      <w:r>
        <w:t>比例为</w:t>
      </w:r>
      <w:r>
        <w:rPr>
          <w:rFonts w:hint="eastAsia"/>
        </w:rPr>
        <w:t>1</w:t>
      </w:r>
      <w:r>
        <w:t>.</w:t>
      </w:r>
      <w:r>
        <w:rPr>
          <w:rFonts w:hint="eastAsia"/>
        </w:rPr>
        <w:t>5</w:t>
      </w:r>
      <w:r>
        <w:t>~</w:t>
      </w:r>
      <w:r>
        <w:rPr>
          <w:rFonts w:hint="eastAsia"/>
        </w:rPr>
        <w:t>2</w:t>
      </w:r>
      <w:r>
        <w:t>.</w:t>
      </w:r>
      <w:r>
        <w:rPr>
          <w:rFonts w:hint="eastAsia"/>
        </w:rPr>
        <w:t>5</w:t>
      </w:r>
      <w:r>
        <w:rPr>
          <w:rFonts w:hint="eastAsia"/>
        </w:rPr>
        <w:t>略小于受压桩</w:t>
      </w:r>
      <w:r>
        <w:t>。</w:t>
      </w:r>
    </w:p>
    <w:p w:rsidR="00EC40EC" w:rsidRPr="00EC40EC" w:rsidRDefault="00EC40EC" w:rsidP="00EC40EC">
      <w:pPr>
        <w:spacing w:line="300" w:lineRule="auto"/>
      </w:pPr>
      <w:r>
        <w:rPr>
          <w:rFonts w:hint="eastAsia"/>
          <w:b/>
        </w:rPr>
        <w:t xml:space="preserve">    2  </w:t>
      </w:r>
      <w:r>
        <w:rPr>
          <w:rFonts w:hint="eastAsia"/>
        </w:rPr>
        <w:t>钢筋笼为全笼结构，主筋进入扩大头位置宜到达</w:t>
      </w:r>
      <w:r>
        <w:t>核心内层为干硬性混凝土</w:t>
      </w:r>
      <w:r>
        <w:rPr>
          <w:rFonts w:hint="eastAsia"/>
        </w:rPr>
        <w:t>底部。</w:t>
      </w:r>
      <w:r>
        <w:rPr>
          <w:rFonts w:ascii="宋体" w:hAnsi="宋体" w:hint="eastAsia"/>
          <w:noProof/>
        </w:rPr>
        <w:drawing>
          <wp:anchor distT="0" distB="0" distL="114300" distR="114300" simplePos="0" relativeHeight="251721728" behindDoc="0" locked="0" layoutInCell="1" allowOverlap="1" wp14:anchorId="72792396" wp14:editId="2C5728C8">
            <wp:simplePos x="0" y="0"/>
            <wp:positionH relativeFrom="column">
              <wp:posOffset>1558290</wp:posOffset>
            </wp:positionH>
            <wp:positionV relativeFrom="paragraph">
              <wp:posOffset>228600</wp:posOffset>
            </wp:positionV>
            <wp:extent cx="1838325" cy="2988310"/>
            <wp:effectExtent l="0" t="0" r="9525" b="2540"/>
            <wp:wrapNone/>
            <wp:docPr id="16" name="图片 16" descr="抗拨桩构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抗拨桩构造"/>
                    <pic:cNvPicPr>
                      <a:picLocks noChangeAspect="1"/>
                    </pic:cNvPicPr>
                  </pic:nvPicPr>
                  <pic:blipFill>
                    <a:blip r:embed="rId17"/>
                    <a:stretch>
                      <a:fillRect/>
                    </a:stretch>
                  </pic:blipFill>
                  <pic:spPr>
                    <a:xfrm>
                      <a:off x="0" y="0"/>
                      <a:ext cx="1838325" cy="2988310"/>
                    </a:xfrm>
                    <a:prstGeom prst="rect">
                      <a:avLst/>
                    </a:prstGeom>
                  </pic:spPr>
                </pic:pic>
              </a:graphicData>
            </a:graphic>
          </wp:anchor>
        </w:drawing>
      </w:r>
    </w:p>
    <w:p w:rsidR="00EC40EC" w:rsidRDefault="00EC40EC" w:rsidP="00EC40EC">
      <w:pPr>
        <w:spacing w:line="300" w:lineRule="auto"/>
      </w:pPr>
    </w:p>
    <w:p w:rsidR="00EC40EC" w:rsidRDefault="00EC40EC" w:rsidP="00EC40EC">
      <w:pPr>
        <w:rPr>
          <w:rFonts w:ascii="宋体" w:hAnsi="宋体"/>
          <w:color w:val="000000"/>
          <w:sz w:val="28"/>
          <w:szCs w:val="28"/>
        </w:rPr>
      </w:pPr>
    </w:p>
    <w:p w:rsidR="00EC40EC" w:rsidRDefault="00EC40EC" w:rsidP="00EC40EC">
      <w:pPr>
        <w:rPr>
          <w:rFonts w:ascii="宋体" w:hAnsi="宋体"/>
          <w:color w:val="000000"/>
          <w:sz w:val="28"/>
          <w:szCs w:val="28"/>
        </w:rPr>
      </w:pPr>
    </w:p>
    <w:p w:rsidR="00EC40EC" w:rsidRDefault="00EC40EC" w:rsidP="00EC40EC">
      <w:pPr>
        <w:rPr>
          <w:rFonts w:ascii="宋体" w:hAnsi="宋体"/>
          <w:color w:val="000000"/>
          <w:sz w:val="28"/>
          <w:szCs w:val="28"/>
        </w:rPr>
      </w:pPr>
    </w:p>
    <w:p w:rsidR="00EC40EC" w:rsidRDefault="00EC40EC" w:rsidP="00EC40EC">
      <w:pPr>
        <w:rPr>
          <w:rFonts w:ascii="宋体" w:hAnsi="宋体"/>
          <w:color w:val="000000"/>
          <w:sz w:val="28"/>
          <w:szCs w:val="28"/>
        </w:rPr>
      </w:pPr>
    </w:p>
    <w:p w:rsidR="00EC40EC" w:rsidRDefault="00EC40EC" w:rsidP="00EC40EC">
      <w:pPr>
        <w:rPr>
          <w:rFonts w:ascii="宋体" w:hAnsi="宋体"/>
          <w:color w:val="000000"/>
          <w:sz w:val="28"/>
          <w:szCs w:val="28"/>
        </w:rPr>
      </w:pPr>
    </w:p>
    <w:p w:rsidR="00EC40EC" w:rsidRDefault="00EC40EC" w:rsidP="00EC40EC">
      <w:pPr>
        <w:rPr>
          <w:rFonts w:ascii="宋体" w:hAnsi="宋体"/>
          <w:color w:val="000000"/>
          <w:sz w:val="28"/>
          <w:szCs w:val="28"/>
        </w:rPr>
      </w:pPr>
    </w:p>
    <w:p w:rsidR="00EC40EC" w:rsidRDefault="00EC40EC" w:rsidP="00EC40EC">
      <w:pPr>
        <w:rPr>
          <w:rFonts w:ascii="宋体" w:hAnsi="宋体"/>
          <w:color w:val="000000"/>
          <w:sz w:val="28"/>
          <w:szCs w:val="28"/>
        </w:rPr>
      </w:pPr>
    </w:p>
    <w:p w:rsidR="000B2033" w:rsidRPr="00E547A6" w:rsidRDefault="00EC40EC" w:rsidP="00E547A6">
      <w:pPr>
        <w:rPr>
          <w:rFonts w:ascii="宋体" w:hAnsi="宋体"/>
          <w:color w:val="000000"/>
          <w:sz w:val="28"/>
          <w:szCs w:val="28"/>
        </w:rPr>
      </w:pPr>
      <w:r>
        <w:rPr>
          <w:rFonts w:ascii="宋体" w:hAnsi="宋体" w:hint="eastAsia"/>
          <w:sz w:val="18"/>
          <w:szCs w:val="18"/>
        </w:rPr>
        <w:t xml:space="preserve">                           图4.0.4 双管复合</w:t>
      </w:r>
      <w:proofErr w:type="gramStart"/>
      <w:r>
        <w:rPr>
          <w:rFonts w:ascii="宋体" w:hAnsi="宋体" w:hint="eastAsia"/>
          <w:sz w:val="18"/>
          <w:szCs w:val="18"/>
        </w:rPr>
        <w:t>扩底抗拨桩桩</w:t>
      </w:r>
      <w:proofErr w:type="gramEnd"/>
      <w:r>
        <w:rPr>
          <w:rFonts w:ascii="宋体" w:hAnsi="宋体" w:hint="eastAsia"/>
          <w:sz w:val="18"/>
          <w:szCs w:val="18"/>
        </w:rPr>
        <w:t>端构造</w:t>
      </w:r>
    </w:p>
    <w:p w:rsidR="000B2033" w:rsidRDefault="002B7D89" w:rsidP="00E547A6">
      <w:pPr>
        <w:spacing w:line="720" w:lineRule="auto"/>
        <w:jc w:val="center"/>
        <w:rPr>
          <w:sz w:val="28"/>
          <w:szCs w:val="28"/>
        </w:rPr>
      </w:pPr>
      <w:r>
        <w:rPr>
          <w:rFonts w:hint="eastAsia"/>
          <w:sz w:val="28"/>
          <w:szCs w:val="28"/>
        </w:rPr>
        <w:lastRenderedPageBreak/>
        <w:t xml:space="preserve">5  </w:t>
      </w:r>
      <w:r>
        <w:rPr>
          <w:rFonts w:hint="eastAsia"/>
          <w:sz w:val="28"/>
          <w:szCs w:val="28"/>
        </w:rPr>
        <w:t>设计</w:t>
      </w:r>
    </w:p>
    <w:p w:rsidR="00AA6E5C" w:rsidRPr="00AA6E5C" w:rsidRDefault="00AA6E5C" w:rsidP="00E547A6">
      <w:pPr>
        <w:spacing w:line="720" w:lineRule="auto"/>
        <w:jc w:val="center"/>
        <w:rPr>
          <w:b/>
          <w:szCs w:val="21"/>
        </w:rPr>
      </w:pPr>
      <w:r w:rsidRPr="00AA6E5C">
        <w:rPr>
          <w:rFonts w:hint="eastAsia"/>
          <w:b/>
          <w:szCs w:val="21"/>
        </w:rPr>
        <w:t xml:space="preserve">5.1 </w:t>
      </w:r>
      <w:r w:rsidRPr="00AA6E5C">
        <w:rPr>
          <w:rFonts w:hint="eastAsia"/>
          <w:b/>
          <w:szCs w:val="21"/>
        </w:rPr>
        <w:t>一般规定</w:t>
      </w:r>
    </w:p>
    <w:p w:rsidR="000B2033" w:rsidRDefault="002B7D89" w:rsidP="005E32F9">
      <w:pPr>
        <w:spacing w:line="300" w:lineRule="auto"/>
      </w:pPr>
      <w:r>
        <w:rPr>
          <w:rFonts w:hint="eastAsia"/>
          <w:b/>
        </w:rPr>
        <w:t xml:space="preserve">5.1.2  </w:t>
      </w:r>
      <w:proofErr w:type="gramStart"/>
      <w:r>
        <w:rPr>
          <w:rFonts w:hint="eastAsia"/>
        </w:rPr>
        <w:t>夯扩端投影</w:t>
      </w:r>
      <w:proofErr w:type="gramEnd"/>
      <w:r>
        <w:rPr>
          <w:rFonts w:hint="eastAsia"/>
        </w:rPr>
        <w:t>计算面积为一假定模型下的理论值，可根据工程情况，在积累资料的基础上进行适当调整。</w:t>
      </w:r>
    </w:p>
    <w:p w:rsidR="00AA6E5C" w:rsidRPr="00AA6E5C" w:rsidRDefault="00AA6E5C" w:rsidP="00E547A6">
      <w:pPr>
        <w:spacing w:line="720" w:lineRule="auto"/>
        <w:jc w:val="center"/>
        <w:rPr>
          <w:b/>
          <w:szCs w:val="21"/>
        </w:rPr>
      </w:pPr>
      <w:r>
        <w:rPr>
          <w:rFonts w:hint="eastAsia"/>
          <w:b/>
          <w:szCs w:val="21"/>
        </w:rPr>
        <w:t>5.2</w:t>
      </w:r>
      <w:r w:rsidRPr="00AA6E5C">
        <w:rPr>
          <w:rFonts w:hint="eastAsia"/>
          <w:b/>
          <w:szCs w:val="21"/>
        </w:rPr>
        <w:t xml:space="preserve"> </w:t>
      </w:r>
      <w:r>
        <w:rPr>
          <w:rFonts w:hint="eastAsia"/>
          <w:b/>
          <w:szCs w:val="21"/>
        </w:rPr>
        <w:t>桩基</w:t>
      </w:r>
    </w:p>
    <w:p w:rsidR="00AA6E5C" w:rsidRDefault="002B7D89" w:rsidP="005E32F9">
      <w:pPr>
        <w:spacing w:line="300" w:lineRule="auto"/>
      </w:pPr>
      <w:r>
        <w:rPr>
          <w:rFonts w:hint="eastAsia"/>
          <w:b/>
        </w:rPr>
        <w:t>5.2.2</w:t>
      </w:r>
      <w:r>
        <w:rPr>
          <w:rFonts w:hint="eastAsia"/>
        </w:rPr>
        <w:t xml:space="preserve">  </w:t>
      </w:r>
      <w:r>
        <w:rPr>
          <w:rFonts w:hint="eastAsia"/>
        </w:rPr>
        <w:t>计算双管复合扩底桩的承载力采用的侧阻力、桩端阻力取值，在归纳、总结大量工程实测资料的基础上，参考了工程经验和各编制单位的研究成果。与《高层建筑岩土工程勘察规程》</w:t>
      </w:r>
      <w:r>
        <w:rPr>
          <w:rFonts w:hint="eastAsia"/>
        </w:rPr>
        <w:t>JGJ72-2004</w:t>
      </w:r>
      <w:r>
        <w:rPr>
          <w:rFonts w:hint="eastAsia"/>
        </w:rPr>
        <w:t>相比，在黏性土、粉土的桩端阻力方面有所调低，在砂性土方面，基本持平。</w:t>
      </w:r>
    </w:p>
    <w:p w:rsidR="007873E8" w:rsidRDefault="007873E8" w:rsidP="005E32F9">
      <w:pPr>
        <w:spacing w:line="300" w:lineRule="auto"/>
        <w:rPr>
          <w:bCs/>
        </w:rPr>
      </w:pPr>
      <w:r>
        <w:rPr>
          <w:b/>
        </w:rPr>
        <w:t>5.</w:t>
      </w:r>
      <w:r>
        <w:rPr>
          <w:rFonts w:hint="eastAsia"/>
          <w:b/>
        </w:rPr>
        <w:t>2</w:t>
      </w:r>
      <w:r>
        <w:rPr>
          <w:b/>
        </w:rPr>
        <w:t>.</w:t>
      </w:r>
      <w:r>
        <w:rPr>
          <w:rFonts w:hint="eastAsia"/>
          <w:b/>
        </w:rPr>
        <w:t>10</w:t>
      </w:r>
      <w:r w:rsidR="00386441">
        <w:rPr>
          <w:rFonts w:hint="eastAsia"/>
          <w:b/>
        </w:rPr>
        <w:t>~5.2.11</w:t>
      </w:r>
      <w:r>
        <w:rPr>
          <w:rFonts w:hint="eastAsia"/>
          <w:b/>
        </w:rPr>
        <w:t xml:space="preserve">  </w:t>
      </w:r>
      <w:r>
        <w:rPr>
          <w:rFonts w:hint="eastAsia"/>
          <w:bCs/>
        </w:rPr>
        <w:t>双管复合扩底桩用于抗拔桩时，单桩承载力特征值宜通过载荷试验确定。当采用经验公式估算时，可将抗拔承载力分为两部分计算，上部等直径段按《建筑桩基技术规范》</w:t>
      </w:r>
      <w:r>
        <w:rPr>
          <w:rFonts w:hint="eastAsia"/>
          <w:bCs/>
        </w:rPr>
        <w:t>JGJ94-2008</w:t>
      </w:r>
      <w:r>
        <w:rPr>
          <w:rFonts w:hint="eastAsia"/>
          <w:bCs/>
        </w:rPr>
        <w:t>中有关抗拔桩的规定执行，其中的抗拔系数可根据土层取上限值。下部扩大段的抗拔承载力计算较为复杂，</w:t>
      </w:r>
      <w:r w:rsidR="00811C6B">
        <w:rPr>
          <w:rFonts w:hint="eastAsia"/>
          <w:bCs/>
        </w:rPr>
        <w:t>可根据经验将扩大头简化为等高度的圆柱体，计算其侧阻力。</w:t>
      </w:r>
    </w:p>
    <w:p w:rsidR="00ED0460" w:rsidRPr="00811C6B" w:rsidRDefault="00ED0460" w:rsidP="005E32F9">
      <w:pPr>
        <w:spacing w:line="300" w:lineRule="auto"/>
        <w:rPr>
          <w:bCs/>
        </w:rPr>
      </w:pPr>
      <w:r>
        <w:rPr>
          <w:rFonts w:hint="eastAsia"/>
          <w:bCs/>
        </w:rPr>
        <w:t xml:space="preserve">    </w:t>
      </w:r>
      <w:r>
        <w:rPr>
          <w:rFonts w:hint="eastAsia"/>
          <w:bCs/>
        </w:rPr>
        <w:t>此外，</w:t>
      </w:r>
      <w:r w:rsidR="0061245A">
        <w:rPr>
          <w:rFonts w:hint="eastAsia"/>
          <w:bCs/>
        </w:rPr>
        <w:t>考虑另一种理论方法：即忽略</w:t>
      </w:r>
      <w:r>
        <w:rPr>
          <w:rFonts w:hint="eastAsia"/>
          <w:bCs/>
        </w:rPr>
        <w:t>扩</w:t>
      </w:r>
      <w:proofErr w:type="gramStart"/>
      <w:r>
        <w:rPr>
          <w:rFonts w:hint="eastAsia"/>
          <w:bCs/>
        </w:rPr>
        <w:t>底段抗拔</w:t>
      </w:r>
      <w:proofErr w:type="gramEnd"/>
      <w:r>
        <w:rPr>
          <w:rFonts w:hint="eastAsia"/>
          <w:bCs/>
        </w:rPr>
        <w:t>力，但考虑其对</w:t>
      </w:r>
      <w:r w:rsidR="0061245A">
        <w:rPr>
          <w:rFonts w:hint="eastAsia"/>
          <w:bCs/>
        </w:rPr>
        <w:t>上部桩身变形的控制作用使得上部桩身与土</w:t>
      </w:r>
      <w:proofErr w:type="gramStart"/>
      <w:r w:rsidR="0061245A">
        <w:rPr>
          <w:rFonts w:hint="eastAsia"/>
          <w:bCs/>
        </w:rPr>
        <w:t>体间侧阻力</w:t>
      </w:r>
      <w:proofErr w:type="gramEnd"/>
      <w:r w:rsidR="0061245A">
        <w:rPr>
          <w:rFonts w:hint="eastAsia"/>
          <w:bCs/>
        </w:rPr>
        <w:t>无产生软化的可能，借鉴扩大段抗浮锚杆的计算理论，对上部等直径段桩侧阻力乘以</w:t>
      </w:r>
      <w:r w:rsidR="0061245A">
        <w:rPr>
          <w:rFonts w:hint="eastAsia"/>
          <w:bCs/>
        </w:rPr>
        <w:t>1.3~1.5</w:t>
      </w:r>
      <w:r w:rsidR="0061245A">
        <w:rPr>
          <w:rFonts w:hint="eastAsia"/>
          <w:bCs/>
        </w:rPr>
        <w:t>的系数来计算单桩抗拔承载力。</w:t>
      </w:r>
    </w:p>
    <w:p w:rsidR="00AA6E5C" w:rsidRPr="00AA6E5C" w:rsidRDefault="00AA6E5C" w:rsidP="00E547A6">
      <w:pPr>
        <w:spacing w:line="720" w:lineRule="auto"/>
        <w:jc w:val="center"/>
        <w:rPr>
          <w:b/>
          <w:szCs w:val="21"/>
        </w:rPr>
      </w:pPr>
      <w:r>
        <w:rPr>
          <w:rFonts w:hint="eastAsia"/>
          <w:b/>
          <w:szCs w:val="21"/>
        </w:rPr>
        <w:t>5.3</w:t>
      </w:r>
      <w:r w:rsidRPr="00AA6E5C">
        <w:rPr>
          <w:rFonts w:hint="eastAsia"/>
          <w:b/>
          <w:szCs w:val="21"/>
        </w:rPr>
        <w:t xml:space="preserve"> </w:t>
      </w:r>
      <w:r>
        <w:rPr>
          <w:rFonts w:hint="eastAsia"/>
          <w:b/>
          <w:szCs w:val="21"/>
        </w:rPr>
        <w:t>复合地基</w:t>
      </w:r>
    </w:p>
    <w:p w:rsidR="000B2033" w:rsidRDefault="002B7D89">
      <w:pPr>
        <w:spacing w:line="300" w:lineRule="auto"/>
      </w:pPr>
      <w:r>
        <w:rPr>
          <w:b/>
        </w:rPr>
        <w:t>5.</w:t>
      </w:r>
      <w:r>
        <w:rPr>
          <w:rFonts w:hint="eastAsia"/>
          <w:b/>
        </w:rPr>
        <w:t>3</w:t>
      </w:r>
      <w:r>
        <w:rPr>
          <w:b/>
        </w:rPr>
        <w:t>.</w:t>
      </w:r>
      <w:r>
        <w:rPr>
          <w:rFonts w:hint="eastAsia"/>
          <w:b/>
        </w:rPr>
        <w:t xml:space="preserve">1  </w:t>
      </w:r>
      <w:r>
        <w:rPr>
          <w:rFonts w:hint="eastAsia"/>
        </w:rPr>
        <w:t>双管复合扩底桩复合地基设计应符合下列规定：</w:t>
      </w:r>
    </w:p>
    <w:p w:rsidR="000B2033" w:rsidRDefault="002B7D89">
      <w:pPr>
        <w:spacing w:line="300" w:lineRule="auto"/>
        <w:ind w:firstLineChars="200" w:firstLine="422"/>
      </w:pPr>
      <w:r>
        <w:rPr>
          <w:rFonts w:hint="eastAsia"/>
          <w:b/>
        </w:rPr>
        <w:t>1</w:t>
      </w:r>
      <w:r>
        <w:rPr>
          <w:rFonts w:hint="eastAsia"/>
        </w:rPr>
        <w:t xml:space="preserve">  </w:t>
      </w:r>
      <w:r>
        <w:rPr>
          <w:rFonts w:hint="eastAsia"/>
        </w:rPr>
        <w:t>原则上单桩承载力特征值和复合地基承载力特征值的确定应通过载荷试验确定，考虑到实施时可能碰到的困难，有时可以通过经验公式计算确定。当受到前期开挖的限制，复合地基承载力原位试验无法进行时，通过非原位测试方法采用扣除法、桩身应力测试法等可以得到单桩承载力特征值的近似值，再由下式计算复合地基承载力特征值：</w:t>
      </w:r>
    </w:p>
    <w:p w:rsidR="000B2033" w:rsidRDefault="002B7D89">
      <w:pPr>
        <w:spacing w:line="300" w:lineRule="auto"/>
        <w:jc w:val="right"/>
        <w:rPr>
          <w:b/>
        </w:rPr>
      </w:pPr>
      <w:r>
        <w:rPr>
          <w:rFonts w:hint="eastAsia"/>
          <w:b/>
        </w:rPr>
        <w:t xml:space="preserve">      </w:t>
      </w:r>
      <w:r>
        <w:rPr>
          <w:b/>
          <w:position w:val="-32"/>
        </w:rPr>
        <w:object w:dxaOrig="2558" w:dyaOrig="699">
          <v:shape id="_x0000_i1035" type="#_x0000_t75" style="width:128.25pt;height:35.25pt" o:ole="">
            <v:imagedata r:id="rId41" o:title=""/>
          </v:shape>
          <o:OLEObject Type="Embed" ProgID="Equation.DSMT4" ShapeID="_x0000_i1035" DrawAspect="Content" ObjectID="_1523966637" r:id="rId43"/>
        </w:object>
      </w:r>
      <w:r>
        <w:rPr>
          <w:rFonts w:hint="eastAsia"/>
          <w:b/>
        </w:rPr>
        <w:t xml:space="preserve">                      </w:t>
      </w:r>
      <w:r>
        <w:rPr>
          <w:rFonts w:hint="eastAsia"/>
        </w:rPr>
        <w:t>（</w:t>
      </w:r>
      <w:r>
        <w:rPr>
          <w:rFonts w:hint="eastAsia"/>
        </w:rPr>
        <w:t>5.3.1</w:t>
      </w:r>
      <w:r>
        <w:rPr>
          <w:rFonts w:hint="eastAsia"/>
        </w:rPr>
        <w:t>）</w:t>
      </w:r>
    </w:p>
    <w:p w:rsidR="000B2033" w:rsidRDefault="002B7D89">
      <w:pPr>
        <w:spacing w:line="300" w:lineRule="auto"/>
        <w:ind w:left="1260" w:hangingChars="600" w:hanging="1260"/>
        <w:jc w:val="left"/>
      </w:pPr>
      <w:r>
        <w:rPr>
          <w:rFonts w:hint="eastAsia"/>
        </w:rPr>
        <w:t>式中，</w:t>
      </w:r>
      <w:proofErr w:type="spellStart"/>
      <w:r>
        <w:rPr>
          <w:rFonts w:hint="eastAsia"/>
          <w:i/>
        </w:rPr>
        <w:t>f</w:t>
      </w:r>
      <w:r>
        <w:rPr>
          <w:rFonts w:hint="eastAsia"/>
          <w:vertAlign w:val="subscript"/>
        </w:rPr>
        <w:t>sk</w:t>
      </w:r>
      <w:proofErr w:type="spellEnd"/>
      <w:r>
        <w:rPr>
          <w:rFonts w:hint="eastAsia"/>
        </w:rPr>
        <w:t>——处理后的基底</w:t>
      </w:r>
      <w:proofErr w:type="gramStart"/>
      <w:r>
        <w:rPr>
          <w:rFonts w:hint="eastAsia"/>
        </w:rPr>
        <w:t>桩间土</w:t>
      </w:r>
      <w:proofErr w:type="gramEnd"/>
      <w:r>
        <w:rPr>
          <w:rFonts w:hint="eastAsia"/>
        </w:rPr>
        <w:t>承载力特征值，该</w:t>
      </w:r>
      <w:proofErr w:type="gramStart"/>
      <w:r>
        <w:rPr>
          <w:rFonts w:hint="eastAsia"/>
        </w:rPr>
        <w:t>值需要</w:t>
      </w:r>
      <w:proofErr w:type="gramEnd"/>
      <w:r>
        <w:rPr>
          <w:rFonts w:hint="eastAsia"/>
        </w:rPr>
        <w:t>采用载荷试验才能确定，考虑到工程实际情况，一般可根据经验确定或取天然地基承载力特征值；</w:t>
      </w:r>
    </w:p>
    <w:p w:rsidR="000B2033" w:rsidRDefault="002B7D89">
      <w:pPr>
        <w:spacing w:line="300" w:lineRule="auto"/>
        <w:ind w:left="1260" w:hangingChars="600" w:hanging="1260"/>
        <w:jc w:val="left"/>
      </w:pPr>
      <w:r>
        <w:rPr>
          <w:rFonts w:hint="eastAsia"/>
        </w:rPr>
        <w:t xml:space="preserve">     </w:t>
      </w:r>
      <w:r>
        <w:rPr>
          <w:rFonts w:ascii="宋体" w:hAnsi="宋体" w:hint="eastAsia"/>
          <w:i/>
        </w:rPr>
        <w:t>λ</w:t>
      </w:r>
      <w:r>
        <w:rPr>
          <w:rFonts w:hint="eastAsia"/>
        </w:rPr>
        <w:t>——双管复合扩底桩承载力发挥系数，考虑到该桩</w:t>
      </w:r>
      <w:proofErr w:type="gramStart"/>
      <w:r>
        <w:rPr>
          <w:rFonts w:hint="eastAsia"/>
        </w:rPr>
        <w:t>为端承型</w:t>
      </w:r>
      <w:proofErr w:type="gramEnd"/>
      <w:r>
        <w:rPr>
          <w:rFonts w:hint="eastAsia"/>
        </w:rPr>
        <w:t>，</w:t>
      </w:r>
      <w:proofErr w:type="gramStart"/>
      <w:r>
        <w:rPr>
          <w:rFonts w:hint="eastAsia"/>
        </w:rPr>
        <w:t>桩土共同</w:t>
      </w:r>
      <w:proofErr w:type="gramEnd"/>
      <w:r>
        <w:rPr>
          <w:rFonts w:hint="eastAsia"/>
        </w:rPr>
        <w:t>工作需要褥垫层的调节，因此其取值不应大于</w:t>
      </w:r>
      <w:r>
        <w:rPr>
          <w:rFonts w:hint="eastAsia"/>
        </w:rPr>
        <w:t>0.95</w:t>
      </w:r>
      <w:r>
        <w:rPr>
          <w:rFonts w:hint="eastAsia"/>
        </w:rPr>
        <w:t>；</w:t>
      </w:r>
    </w:p>
    <w:p w:rsidR="000B2033" w:rsidRDefault="002B7D89">
      <w:pPr>
        <w:spacing w:line="300" w:lineRule="auto"/>
        <w:ind w:left="1260" w:hangingChars="600" w:hanging="1260"/>
        <w:jc w:val="left"/>
        <w:rPr>
          <w:rFonts w:eastAsiaTheme="minorEastAsia"/>
        </w:rPr>
      </w:pPr>
      <w:r>
        <w:rPr>
          <w:rFonts w:hint="eastAsia"/>
        </w:rPr>
        <w:lastRenderedPageBreak/>
        <w:t xml:space="preserve">     </w:t>
      </w:r>
      <w:r>
        <w:rPr>
          <w:rFonts w:eastAsiaTheme="minorEastAsia"/>
        </w:rPr>
        <w:t xml:space="preserve"> </w:t>
      </w:r>
      <w:r>
        <w:rPr>
          <w:rFonts w:eastAsiaTheme="minorEastAsia"/>
          <w:i/>
        </w:rPr>
        <w:t>β</w:t>
      </w:r>
      <w:r>
        <w:rPr>
          <w:rFonts w:eastAsiaTheme="minorEastAsia"/>
        </w:rPr>
        <w:t>——</w:t>
      </w:r>
      <w:proofErr w:type="gramStart"/>
      <w:r>
        <w:rPr>
          <w:rFonts w:eastAsiaTheme="minorEastAsia"/>
        </w:rPr>
        <w:t>桩间土</w:t>
      </w:r>
      <w:proofErr w:type="gramEnd"/>
      <w:r>
        <w:rPr>
          <w:rFonts w:eastAsiaTheme="minorEastAsia"/>
        </w:rPr>
        <w:t>承载力发挥系数，对于厚度大于桩身直径</w:t>
      </w:r>
      <w:r>
        <w:rPr>
          <w:rFonts w:eastAsiaTheme="minorEastAsia" w:hint="eastAsia"/>
        </w:rPr>
        <w:t>50%</w:t>
      </w:r>
      <w:r>
        <w:rPr>
          <w:rFonts w:eastAsiaTheme="minorEastAsia" w:hint="eastAsia"/>
        </w:rPr>
        <w:t>且</w:t>
      </w:r>
      <w:r>
        <w:rPr>
          <w:rFonts w:hint="eastAsia"/>
        </w:rPr>
        <w:t>不小于</w:t>
      </w:r>
      <w:r>
        <w:rPr>
          <w:rFonts w:hint="eastAsia"/>
        </w:rPr>
        <w:t>300mm</w:t>
      </w:r>
      <w:r>
        <w:rPr>
          <w:rFonts w:eastAsiaTheme="minorEastAsia" w:hint="eastAsia"/>
        </w:rPr>
        <w:t>时，</w:t>
      </w:r>
      <w:r>
        <w:rPr>
          <w:rFonts w:eastAsiaTheme="minorEastAsia"/>
        </w:rPr>
        <w:t>可取</w:t>
      </w:r>
      <w:r>
        <w:rPr>
          <w:rFonts w:eastAsiaTheme="minorEastAsia"/>
        </w:rPr>
        <w:t>1.0</w:t>
      </w:r>
      <w:r>
        <w:rPr>
          <w:rFonts w:eastAsiaTheme="minorEastAsia"/>
        </w:rPr>
        <w:t>。</w:t>
      </w:r>
    </w:p>
    <w:p w:rsidR="000B2033" w:rsidRDefault="002B7D89">
      <w:pPr>
        <w:spacing w:line="300" w:lineRule="auto"/>
        <w:ind w:firstLineChars="200" w:firstLine="422"/>
        <w:jc w:val="left"/>
      </w:pPr>
      <w:r>
        <w:rPr>
          <w:rFonts w:hint="eastAsia"/>
          <w:b/>
        </w:rPr>
        <w:t>5</w:t>
      </w:r>
      <w:r>
        <w:rPr>
          <w:rFonts w:hint="eastAsia"/>
        </w:rPr>
        <w:t xml:space="preserve">  </w:t>
      </w:r>
      <w:r>
        <w:rPr>
          <w:rFonts w:hint="eastAsia"/>
        </w:rPr>
        <w:t>复合地基软下卧层承载力验算的难点在于软下卧层顶面的附加应力计算。可以在桩基下卧层承载力验算模型基础上增</w:t>
      </w:r>
      <w:proofErr w:type="gramStart"/>
      <w:r>
        <w:rPr>
          <w:rFonts w:hint="eastAsia"/>
        </w:rPr>
        <w:t>加桩间土应力</w:t>
      </w:r>
      <w:proofErr w:type="gramEnd"/>
      <w:r>
        <w:rPr>
          <w:rFonts w:hint="eastAsia"/>
        </w:rPr>
        <w:t>产生的附件荷载作为附件应力的一部分，按本规范第</w:t>
      </w:r>
      <w:r>
        <w:rPr>
          <w:rFonts w:hint="eastAsia"/>
        </w:rPr>
        <w:t>5.2.4</w:t>
      </w:r>
      <w:r>
        <w:rPr>
          <w:rFonts w:hint="eastAsia"/>
        </w:rPr>
        <w:t>条的规定进行。</w:t>
      </w:r>
    </w:p>
    <w:p w:rsidR="00A31ED7" w:rsidRDefault="00A31ED7" w:rsidP="00A31ED7">
      <w:pPr>
        <w:spacing w:line="300" w:lineRule="auto"/>
      </w:pPr>
      <w:r>
        <w:rPr>
          <w:b/>
        </w:rPr>
        <w:t>5.</w:t>
      </w:r>
      <w:r>
        <w:rPr>
          <w:rFonts w:hint="eastAsia"/>
          <w:b/>
        </w:rPr>
        <w:t>3</w:t>
      </w:r>
      <w:r>
        <w:rPr>
          <w:b/>
        </w:rPr>
        <w:t>.</w:t>
      </w:r>
      <w:r>
        <w:rPr>
          <w:rFonts w:hint="eastAsia"/>
          <w:b/>
        </w:rPr>
        <w:t xml:space="preserve">2  </w:t>
      </w:r>
      <w:r>
        <w:rPr>
          <w:rFonts w:hint="eastAsia"/>
        </w:rPr>
        <w:t>双管复合扩底桩复合地基沉降计算时，应将复合土层压缩变形与其下部土层沉降量分别计算后相加得到。</w:t>
      </w:r>
    </w:p>
    <w:p w:rsidR="00A31ED7" w:rsidRDefault="00A31ED7" w:rsidP="00A31ED7">
      <w:pPr>
        <w:spacing w:line="300" w:lineRule="auto"/>
        <w:ind w:firstLineChars="200" w:firstLine="420"/>
      </w:pPr>
      <w:r>
        <w:rPr>
          <w:rFonts w:hint="eastAsia"/>
        </w:rPr>
        <w:t>现行国家行业标准《建筑地基处理技术规范》</w:t>
      </w:r>
      <w:r>
        <w:rPr>
          <w:rFonts w:hint="eastAsia"/>
        </w:rPr>
        <w:t>JGJ79-2012</w:t>
      </w:r>
      <w:r>
        <w:rPr>
          <w:rFonts w:hint="eastAsia"/>
        </w:rPr>
        <w:t>将复合土层作为天然地基的一部分，以复合地基各土层复合模量代替天然地基土层压缩模量，采用分层总和法计算复合地基沉降变形。现行国家标准《复合地基技术规范》</w:t>
      </w:r>
      <w:r>
        <w:rPr>
          <w:rFonts w:hint="eastAsia"/>
        </w:rPr>
        <w:t>GB/T50783-2012</w:t>
      </w:r>
      <w:r>
        <w:rPr>
          <w:rFonts w:hint="eastAsia"/>
        </w:rPr>
        <w:t>规定的计算方法与之不同，采用复合土层</w:t>
      </w:r>
      <w:proofErr w:type="gramStart"/>
      <w:r>
        <w:rPr>
          <w:rFonts w:hint="eastAsia"/>
        </w:rPr>
        <w:t>与下卧土层</w:t>
      </w:r>
      <w:proofErr w:type="gramEnd"/>
      <w:r>
        <w:rPr>
          <w:rFonts w:hint="eastAsia"/>
        </w:rPr>
        <w:t>变形分别计算的方法。考虑到夯扩工艺对复合土层</w:t>
      </w:r>
      <w:proofErr w:type="gramStart"/>
      <w:r>
        <w:rPr>
          <w:rFonts w:hint="eastAsia"/>
        </w:rPr>
        <w:t>及下卧土层</w:t>
      </w:r>
      <w:proofErr w:type="gramEnd"/>
      <w:r>
        <w:rPr>
          <w:rFonts w:hint="eastAsia"/>
        </w:rPr>
        <w:t>模量的影响，双管复合扩底桩复合地基的沉降计算更加复杂，采用现行国家行业标准《建筑地基处理技术规范》</w:t>
      </w:r>
      <w:r>
        <w:rPr>
          <w:rFonts w:hint="eastAsia"/>
        </w:rPr>
        <w:t>JGJ79-2012</w:t>
      </w:r>
      <w:r>
        <w:rPr>
          <w:rFonts w:hint="eastAsia"/>
        </w:rPr>
        <w:t>方法的条件相差较大，本规程推荐采用《复合地基技术规范》</w:t>
      </w:r>
      <w:r>
        <w:rPr>
          <w:rFonts w:hint="eastAsia"/>
        </w:rPr>
        <w:t>GB/T50783-2012</w:t>
      </w:r>
      <w:r>
        <w:rPr>
          <w:rFonts w:hint="eastAsia"/>
        </w:rPr>
        <w:t>的方法。</w:t>
      </w:r>
    </w:p>
    <w:p w:rsidR="000B2033" w:rsidRPr="00A31ED7" w:rsidRDefault="000B2033"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1E6144" w:rsidRDefault="001E6144" w:rsidP="00365880">
      <w:pPr>
        <w:spacing w:line="300" w:lineRule="auto"/>
        <w:jc w:val="left"/>
      </w:pPr>
    </w:p>
    <w:p w:rsidR="000B2033" w:rsidRDefault="002B7D89" w:rsidP="00E547A6">
      <w:pPr>
        <w:spacing w:line="720" w:lineRule="auto"/>
        <w:jc w:val="center"/>
        <w:rPr>
          <w:sz w:val="28"/>
          <w:szCs w:val="28"/>
        </w:rPr>
      </w:pPr>
      <w:r>
        <w:rPr>
          <w:rFonts w:hint="eastAsia"/>
          <w:sz w:val="28"/>
          <w:szCs w:val="28"/>
        </w:rPr>
        <w:lastRenderedPageBreak/>
        <w:t xml:space="preserve">6  </w:t>
      </w:r>
      <w:r w:rsidR="005E32F9">
        <w:rPr>
          <w:rFonts w:hint="eastAsia"/>
          <w:sz w:val="28"/>
          <w:szCs w:val="28"/>
        </w:rPr>
        <w:t>施工与</w:t>
      </w:r>
      <w:r>
        <w:rPr>
          <w:rFonts w:hint="eastAsia"/>
          <w:sz w:val="28"/>
          <w:szCs w:val="28"/>
        </w:rPr>
        <w:t>检验</w:t>
      </w:r>
    </w:p>
    <w:p w:rsidR="000B2033" w:rsidRDefault="002B7D89">
      <w:pPr>
        <w:spacing w:line="300" w:lineRule="auto"/>
      </w:pPr>
      <w:r w:rsidRPr="00886C8B">
        <w:rPr>
          <w:b/>
        </w:rPr>
        <w:t>6.</w:t>
      </w:r>
      <w:r w:rsidRPr="00886C8B">
        <w:rPr>
          <w:rFonts w:hint="eastAsia"/>
          <w:b/>
        </w:rPr>
        <w:t>1.1</w:t>
      </w:r>
      <w:r w:rsidR="00886C8B" w:rsidRPr="00886C8B">
        <w:rPr>
          <w:rFonts w:hint="eastAsia"/>
          <w:b/>
        </w:rPr>
        <w:t>~</w:t>
      </w:r>
      <w:r w:rsidRPr="00886C8B">
        <w:rPr>
          <w:rFonts w:hint="eastAsia"/>
          <w:b/>
        </w:rPr>
        <w:t xml:space="preserve"> </w:t>
      </w:r>
      <w:r w:rsidR="00886C8B" w:rsidRPr="00886C8B">
        <w:rPr>
          <w:b/>
        </w:rPr>
        <w:t>6.</w:t>
      </w:r>
      <w:r w:rsidR="00886C8B" w:rsidRPr="00886C8B">
        <w:rPr>
          <w:rFonts w:hint="eastAsia"/>
          <w:b/>
        </w:rPr>
        <w:t xml:space="preserve">1.2 </w:t>
      </w:r>
      <w:r w:rsidR="00EC40EC">
        <w:rPr>
          <w:rFonts w:hint="eastAsia"/>
          <w:b/>
        </w:rPr>
        <w:t xml:space="preserve"> </w:t>
      </w:r>
      <w:r>
        <w:t>双管复合扩底桩施工前应</w:t>
      </w:r>
      <w:r>
        <w:rPr>
          <w:rFonts w:hint="eastAsia"/>
        </w:rPr>
        <w:t>认真核查岩土</w:t>
      </w:r>
      <w:r>
        <w:t>工程勘察报告和桩基设计文件</w:t>
      </w:r>
      <w:r>
        <w:rPr>
          <w:rFonts w:hint="eastAsia"/>
        </w:rPr>
        <w:t>。如施工距周边民居（建筑物）较近时，应首选静压法施工</w:t>
      </w:r>
      <w:r>
        <w:t>，</w:t>
      </w:r>
      <w:r>
        <w:rPr>
          <w:rFonts w:hint="eastAsia"/>
        </w:rPr>
        <w:t>次选取土法施工。成</w:t>
      </w:r>
      <w:proofErr w:type="gramStart"/>
      <w:r>
        <w:rPr>
          <w:rFonts w:hint="eastAsia"/>
        </w:rPr>
        <w:t>桩设备</w:t>
      </w:r>
      <w:proofErr w:type="gramEnd"/>
      <w:r>
        <w:rPr>
          <w:rFonts w:hint="eastAsia"/>
        </w:rPr>
        <w:t>的选取应结合施工图桩的设计参数，并考虑施工场区表层土的承载力情况综合选取合适的施工机型及夯锤型号。</w:t>
      </w:r>
    </w:p>
    <w:p w:rsidR="000B2033" w:rsidRDefault="002B7D89" w:rsidP="00886C8B">
      <w:pPr>
        <w:spacing w:line="300" w:lineRule="auto"/>
        <w:ind w:firstLineChars="200" w:firstLine="420"/>
      </w:pPr>
      <w:r>
        <w:rPr>
          <w:rFonts w:hint="eastAsia"/>
        </w:rPr>
        <w:t>工艺性试验桩施工应合理散布并在场区中具有代表性，施工前应认真</w:t>
      </w:r>
      <w:r>
        <w:t>核对</w:t>
      </w:r>
      <w:r>
        <w:rPr>
          <w:rFonts w:hint="eastAsia"/>
        </w:rPr>
        <w:t>试桩位置附近的</w:t>
      </w:r>
      <w:r>
        <w:t>地质</w:t>
      </w:r>
      <w:r>
        <w:rPr>
          <w:rFonts w:hint="eastAsia"/>
        </w:rPr>
        <w:t>钻孔</w:t>
      </w:r>
      <w:r>
        <w:t>，</w:t>
      </w:r>
      <w:r>
        <w:rPr>
          <w:rFonts w:hint="eastAsia"/>
        </w:rPr>
        <w:t>确定持力层深度并</w:t>
      </w:r>
      <w:r>
        <w:t>检验打桩设备</w:t>
      </w:r>
      <w:r>
        <w:rPr>
          <w:rFonts w:hint="eastAsia"/>
        </w:rPr>
        <w:t>参数</w:t>
      </w:r>
      <w:r>
        <w:t>及</w:t>
      </w:r>
      <w:r>
        <w:rPr>
          <w:rFonts w:hint="eastAsia"/>
        </w:rPr>
        <w:t>设计</w:t>
      </w:r>
      <w:r>
        <w:t>技术</w:t>
      </w:r>
      <w:r>
        <w:rPr>
          <w:rFonts w:hint="eastAsia"/>
        </w:rPr>
        <w:t>参数的</w:t>
      </w:r>
      <w:r>
        <w:t>适宜性。</w:t>
      </w:r>
      <w:r>
        <w:rPr>
          <w:rFonts w:hint="eastAsia"/>
        </w:rPr>
        <w:t>试桩施工中应</w:t>
      </w:r>
      <w:r>
        <w:t>详细记录相关施工参数</w:t>
      </w:r>
      <w:r>
        <w:rPr>
          <w:rFonts w:hint="eastAsia"/>
        </w:rPr>
        <w:t>、</w:t>
      </w:r>
      <w:r>
        <w:t>各次锤击夯扩的填料灌入量</w:t>
      </w:r>
      <w:r>
        <w:rPr>
          <w:rFonts w:hint="eastAsia"/>
        </w:rPr>
        <w:t>、</w:t>
      </w:r>
      <w:r>
        <w:t>桩管提升高度，双</w:t>
      </w:r>
      <w:proofErr w:type="gramStart"/>
      <w:r>
        <w:t>管共同</w:t>
      </w:r>
      <w:proofErr w:type="gramEnd"/>
      <w:r>
        <w:t>下沉深度及最后</w:t>
      </w:r>
      <w:proofErr w:type="gramStart"/>
      <w:r>
        <w:t>十击贯入度</w:t>
      </w:r>
      <w:proofErr w:type="gramEnd"/>
      <w:r>
        <w:rPr>
          <w:rFonts w:hint="eastAsia"/>
        </w:rPr>
        <w:t>或终止静压值</w:t>
      </w:r>
      <w:r>
        <w:t>。</w:t>
      </w:r>
      <w:r>
        <w:rPr>
          <w:rFonts w:hint="eastAsia"/>
        </w:rPr>
        <w:t>以</w:t>
      </w:r>
      <w:r>
        <w:t>确定本工程桩基施工工艺和控制参数。</w:t>
      </w:r>
    </w:p>
    <w:p w:rsidR="000B2033" w:rsidRDefault="002B7D89" w:rsidP="00886C8B">
      <w:pPr>
        <w:spacing w:line="300" w:lineRule="auto"/>
        <w:ind w:firstLineChars="200" w:firstLine="420"/>
      </w:pPr>
      <w:r>
        <w:rPr>
          <w:rFonts w:hint="eastAsia"/>
        </w:rPr>
        <w:t>试桩</w:t>
      </w:r>
      <w:proofErr w:type="gramStart"/>
      <w:r>
        <w:rPr>
          <w:rFonts w:hint="eastAsia"/>
        </w:rPr>
        <w:t>贯入度指标不同锤型可等</w:t>
      </w:r>
      <w:proofErr w:type="gramEnd"/>
      <w:r>
        <w:rPr>
          <w:rFonts w:hint="eastAsia"/>
        </w:rPr>
        <w:t>冲击能量代换，采用静压法施工时，其油压值应换算为压力值。</w:t>
      </w:r>
    </w:p>
    <w:p w:rsidR="000B2033" w:rsidRDefault="002B7D89">
      <w:pPr>
        <w:spacing w:line="300" w:lineRule="auto"/>
      </w:pPr>
      <w:r>
        <w:rPr>
          <w:b/>
        </w:rPr>
        <w:t>6.</w:t>
      </w:r>
      <w:r>
        <w:rPr>
          <w:rFonts w:hint="eastAsia"/>
          <w:b/>
        </w:rPr>
        <w:t>1</w:t>
      </w:r>
      <w:r>
        <w:rPr>
          <w:b/>
        </w:rPr>
        <w:t>.</w:t>
      </w:r>
      <w:r>
        <w:rPr>
          <w:rFonts w:hint="eastAsia"/>
          <w:b/>
        </w:rPr>
        <w:t>4</w:t>
      </w:r>
      <w:r>
        <w:t xml:space="preserve">  </w:t>
      </w:r>
      <w:r>
        <w:t>控制相邻桩的上浮量</w:t>
      </w:r>
      <w:r>
        <w:rPr>
          <w:rFonts w:hint="eastAsia"/>
        </w:rPr>
        <w:t>，是为确保已施工成品桩的质量，并避免过大的地面隆起对周围环境的影响。其控制的关键是施工填料量不可超量，如单桩填料量异常时，应核对勘察报告查找原因</w:t>
      </w:r>
      <w:r>
        <w:rPr>
          <w:rFonts w:hint="eastAsia"/>
        </w:rPr>
        <w:t>,</w:t>
      </w:r>
      <w:r>
        <w:rPr>
          <w:rFonts w:hint="eastAsia"/>
        </w:rPr>
        <w:t>必要时可另选持力层施工</w:t>
      </w:r>
      <w:r>
        <w:t>。</w:t>
      </w:r>
    </w:p>
    <w:p w:rsidR="000B2033" w:rsidRDefault="00886C8B">
      <w:pPr>
        <w:spacing w:line="300" w:lineRule="auto"/>
      </w:pPr>
      <w:r>
        <w:rPr>
          <w:rFonts w:hint="eastAsia"/>
        </w:rPr>
        <w:t xml:space="preserve">    </w:t>
      </w:r>
      <w:r w:rsidR="002B7D89">
        <w:t>当桩身进入承压水土层时，</w:t>
      </w:r>
      <w:r w:rsidR="002B7D89">
        <w:rPr>
          <w:rFonts w:hint="eastAsia"/>
        </w:rPr>
        <w:t>为</w:t>
      </w:r>
      <w:r w:rsidR="002B7D89">
        <w:t>防止发生突</w:t>
      </w:r>
      <w:proofErr w:type="gramStart"/>
      <w:r w:rsidR="002B7D89">
        <w:t>涌</w:t>
      </w:r>
      <w:r w:rsidR="002B7D89">
        <w:rPr>
          <w:rFonts w:hint="eastAsia"/>
        </w:rPr>
        <w:t>影响</w:t>
      </w:r>
      <w:proofErr w:type="gramEnd"/>
      <w:r w:rsidR="002B7D89">
        <w:rPr>
          <w:rFonts w:hint="eastAsia"/>
        </w:rPr>
        <w:t>桩身质量，一般采用干水泥包封堵的方式</w:t>
      </w:r>
      <w:r w:rsidR="002B7D89">
        <w:t>。</w:t>
      </w:r>
    </w:p>
    <w:p w:rsidR="000B2033" w:rsidRDefault="002B7D89">
      <w:pPr>
        <w:spacing w:line="300" w:lineRule="auto"/>
      </w:pPr>
      <w:r w:rsidRPr="009B179A">
        <w:rPr>
          <w:b/>
        </w:rPr>
        <w:t>6.1.</w:t>
      </w:r>
      <w:r w:rsidRPr="009B179A">
        <w:rPr>
          <w:rFonts w:hint="eastAsia"/>
          <w:b/>
        </w:rPr>
        <w:t xml:space="preserve">5 </w:t>
      </w:r>
      <w:r w:rsidR="00EC40EC">
        <w:rPr>
          <w:rFonts w:hint="eastAsia"/>
          <w:b/>
        </w:rPr>
        <w:t xml:space="preserve"> </w:t>
      </w:r>
      <w:r>
        <w:t>振动锤</w:t>
      </w:r>
      <w:r>
        <w:rPr>
          <w:rFonts w:hint="eastAsia"/>
        </w:rPr>
        <w:t>的配置一则</w:t>
      </w:r>
      <w:r>
        <w:t>用于</w:t>
      </w:r>
      <w:r>
        <w:rPr>
          <w:rFonts w:hint="eastAsia"/>
        </w:rPr>
        <w:t>锤击法的</w:t>
      </w:r>
      <w:r>
        <w:t>拔管，</w:t>
      </w:r>
      <w:r>
        <w:rPr>
          <w:rFonts w:hint="eastAsia"/>
        </w:rPr>
        <w:t>更重要的是</w:t>
      </w:r>
      <w:r>
        <w:t>提高</w:t>
      </w:r>
      <w:r>
        <w:rPr>
          <w:rFonts w:hint="eastAsia"/>
        </w:rPr>
        <w:t>桩身</w:t>
      </w:r>
      <w:r>
        <w:t>混凝土密实度</w:t>
      </w:r>
      <w:r>
        <w:rPr>
          <w:rFonts w:hint="eastAsia"/>
        </w:rPr>
        <w:t>，其选型配备应首先满足振动</w:t>
      </w:r>
      <w:proofErr w:type="gramStart"/>
      <w:r>
        <w:rPr>
          <w:rFonts w:hint="eastAsia"/>
        </w:rPr>
        <w:t>法拨管</w:t>
      </w:r>
      <w:proofErr w:type="gramEnd"/>
      <w:r>
        <w:rPr>
          <w:rFonts w:hint="eastAsia"/>
        </w:rPr>
        <w:t>要求，一般桩身越长，砂性土越密实时，对振动锤的激振能量要求越高</w:t>
      </w:r>
      <w:r>
        <w:t>。</w:t>
      </w:r>
    </w:p>
    <w:p w:rsidR="000B2033" w:rsidRDefault="002B7D89">
      <w:pPr>
        <w:spacing w:line="300" w:lineRule="auto"/>
      </w:pPr>
      <w:r w:rsidRPr="009B179A">
        <w:rPr>
          <w:b/>
        </w:rPr>
        <w:t>6.1.</w:t>
      </w:r>
      <w:r w:rsidRPr="009B179A">
        <w:rPr>
          <w:rFonts w:hint="eastAsia"/>
          <w:b/>
        </w:rPr>
        <w:t>6</w:t>
      </w:r>
      <w:r>
        <w:rPr>
          <w:rFonts w:hint="eastAsia"/>
        </w:rPr>
        <w:t xml:space="preserve"> </w:t>
      </w:r>
      <w:r w:rsidR="00EC40EC">
        <w:rPr>
          <w:rFonts w:hint="eastAsia"/>
        </w:rPr>
        <w:t xml:space="preserve"> </w:t>
      </w:r>
      <w:r>
        <w:rPr>
          <w:rFonts w:hint="eastAsia"/>
        </w:rPr>
        <w:t>内外管的配置参数及结合方式来自于长期的施工实践，内外管的外径设置一则有利于施工中内外管的连动，也能发挥内管的压密效果，在以后的施工实践中将不断总结完善。</w:t>
      </w:r>
    </w:p>
    <w:p w:rsidR="000B2033" w:rsidRDefault="002B7D89">
      <w:pPr>
        <w:pStyle w:val="1"/>
        <w:spacing w:line="300" w:lineRule="auto"/>
        <w:jc w:val="center"/>
        <w:rPr>
          <w:sz w:val="21"/>
          <w:szCs w:val="21"/>
        </w:rPr>
      </w:pPr>
      <w:r>
        <w:rPr>
          <w:sz w:val="28"/>
          <w:szCs w:val="28"/>
        </w:rPr>
        <w:t xml:space="preserve">  </w:t>
      </w:r>
      <w:r>
        <w:rPr>
          <w:sz w:val="21"/>
          <w:szCs w:val="21"/>
        </w:rPr>
        <w:t xml:space="preserve">6.2  </w:t>
      </w:r>
      <w:proofErr w:type="gramStart"/>
      <w:r>
        <w:rPr>
          <w:sz w:val="21"/>
          <w:szCs w:val="21"/>
        </w:rPr>
        <w:t>锤</w:t>
      </w:r>
      <w:proofErr w:type="gramEnd"/>
      <w:r>
        <w:rPr>
          <w:sz w:val="21"/>
          <w:szCs w:val="21"/>
        </w:rPr>
        <w:t>击振动施工</w:t>
      </w:r>
    </w:p>
    <w:p w:rsidR="00886C8B" w:rsidRDefault="002B7D89">
      <w:pPr>
        <w:spacing w:line="300" w:lineRule="auto"/>
      </w:pPr>
      <w:r>
        <w:rPr>
          <w:b/>
        </w:rPr>
        <w:t>6.</w:t>
      </w:r>
      <w:r>
        <w:rPr>
          <w:rFonts w:hint="eastAsia"/>
          <w:b/>
        </w:rPr>
        <w:t>2</w:t>
      </w:r>
      <w:r>
        <w:rPr>
          <w:b/>
        </w:rPr>
        <w:t>.1</w:t>
      </w:r>
      <w:r>
        <w:rPr>
          <w:rFonts w:hint="eastAsia"/>
        </w:rPr>
        <w:t xml:space="preserve"> </w:t>
      </w:r>
      <w:r w:rsidR="00886C8B">
        <w:rPr>
          <w:rFonts w:hint="eastAsia"/>
        </w:rPr>
        <w:t xml:space="preserve"> </w:t>
      </w:r>
      <w:proofErr w:type="gramStart"/>
      <w:r w:rsidR="00886C8B">
        <w:t>锤</w:t>
      </w:r>
      <w:proofErr w:type="gramEnd"/>
      <w:r w:rsidR="00886C8B">
        <w:t>击振动双管复合扩底桩施工要点</w:t>
      </w:r>
      <w:r w:rsidR="00886C8B">
        <w:rPr>
          <w:rFonts w:hint="eastAsia"/>
        </w:rPr>
        <w:t>：</w:t>
      </w:r>
    </w:p>
    <w:p w:rsidR="000B2033" w:rsidRDefault="00886C8B" w:rsidP="00886C8B">
      <w:pPr>
        <w:spacing w:line="300" w:lineRule="auto"/>
        <w:ind w:firstLineChars="200" w:firstLine="422"/>
        <w:rPr>
          <w:rFonts w:asciiTheme="minorEastAsia" w:eastAsiaTheme="minorEastAsia" w:hAnsiTheme="minorEastAsia"/>
          <w:szCs w:val="21"/>
        </w:rPr>
      </w:pPr>
      <w:r w:rsidRPr="00886C8B">
        <w:rPr>
          <w:rFonts w:hint="eastAsia"/>
          <w:b/>
        </w:rPr>
        <w:t>1</w:t>
      </w:r>
      <w:r>
        <w:rPr>
          <w:rFonts w:hint="eastAsia"/>
        </w:rPr>
        <w:t xml:space="preserve">  </w:t>
      </w:r>
      <w:r w:rsidR="002B7D89">
        <w:rPr>
          <w:rFonts w:hint="eastAsia"/>
        </w:rPr>
        <w:t>施工扩大头到</w:t>
      </w:r>
      <w:r w:rsidR="002B7D89">
        <w:t>设计要求的</w:t>
      </w:r>
      <w:proofErr w:type="gramStart"/>
      <w:r w:rsidR="002B7D89">
        <w:t>贯入度后</w:t>
      </w:r>
      <w:proofErr w:type="gramEnd"/>
      <w:r w:rsidR="002B7D89">
        <w:t>，填料</w:t>
      </w:r>
      <w:proofErr w:type="gramStart"/>
      <w:r w:rsidR="002B7D89">
        <w:t>改为干硬性砼</w:t>
      </w:r>
      <w:proofErr w:type="gramEnd"/>
      <w:r w:rsidR="002B7D89">
        <w:t>，夯击到钢筋</w:t>
      </w:r>
      <w:proofErr w:type="gramStart"/>
      <w:r w:rsidR="002B7D89">
        <w:t>笼</w:t>
      </w:r>
      <w:proofErr w:type="gramEnd"/>
      <w:r w:rsidR="002B7D89">
        <w:rPr>
          <w:rFonts w:hint="eastAsia"/>
        </w:rPr>
        <w:t>底部</w:t>
      </w:r>
      <w:r w:rsidR="002B7D89">
        <w:t>设计标高，</w:t>
      </w:r>
      <w:r w:rsidR="002B7D89">
        <w:rPr>
          <w:rFonts w:hint="eastAsia"/>
        </w:rPr>
        <w:t>是确保钢筋</w:t>
      </w:r>
      <w:proofErr w:type="gramStart"/>
      <w:r w:rsidR="002B7D89">
        <w:rPr>
          <w:rFonts w:hint="eastAsia"/>
        </w:rPr>
        <w:t>笼</w:t>
      </w:r>
      <w:proofErr w:type="gramEnd"/>
      <w:r w:rsidR="002B7D89">
        <w:rPr>
          <w:rFonts w:hint="eastAsia"/>
        </w:rPr>
        <w:t>安置的保证</w:t>
      </w:r>
      <w:r w:rsidR="002B7D89">
        <w:t>。</w:t>
      </w:r>
      <w:proofErr w:type="gramStart"/>
      <w:r w:rsidR="002B7D89">
        <w:rPr>
          <w:rFonts w:asciiTheme="minorEastAsia" w:eastAsiaTheme="minorEastAsia" w:hAnsiTheme="minorEastAsia"/>
          <w:szCs w:val="21"/>
        </w:rPr>
        <w:t>成品桩均将</w:t>
      </w:r>
      <w:proofErr w:type="gramEnd"/>
      <w:r w:rsidR="002B7D89">
        <w:rPr>
          <w:rFonts w:asciiTheme="minorEastAsia" w:eastAsiaTheme="minorEastAsia" w:hAnsiTheme="minorEastAsia"/>
          <w:szCs w:val="21"/>
        </w:rPr>
        <w:t>钢筋</w:t>
      </w:r>
      <w:proofErr w:type="gramStart"/>
      <w:r w:rsidR="002B7D89">
        <w:rPr>
          <w:rFonts w:asciiTheme="minorEastAsia" w:eastAsiaTheme="minorEastAsia" w:hAnsiTheme="minorEastAsia"/>
          <w:szCs w:val="21"/>
        </w:rPr>
        <w:t>笼</w:t>
      </w:r>
      <w:proofErr w:type="gramEnd"/>
      <w:r w:rsidR="002B7D89">
        <w:rPr>
          <w:rFonts w:asciiTheme="minorEastAsia" w:eastAsiaTheme="minorEastAsia" w:hAnsiTheme="minorEastAsia"/>
          <w:szCs w:val="21"/>
        </w:rPr>
        <w:t>设置于进入</w:t>
      </w:r>
      <w:proofErr w:type="gramStart"/>
      <w:r w:rsidR="002B7D89">
        <w:rPr>
          <w:rFonts w:asciiTheme="minorEastAsia" w:eastAsiaTheme="minorEastAsia" w:hAnsiTheme="minorEastAsia"/>
          <w:szCs w:val="21"/>
        </w:rPr>
        <w:t>夯扩头不</w:t>
      </w:r>
      <w:proofErr w:type="gramEnd"/>
      <w:r w:rsidR="002B7D89">
        <w:rPr>
          <w:rFonts w:asciiTheme="minorEastAsia" w:eastAsiaTheme="minorEastAsia" w:hAnsiTheme="minorEastAsia"/>
          <w:szCs w:val="21"/>
        </w:rPr>
        <w:t>小于1/3的连接方式，使桩身与</w:t>
      </w:r>
      <w:proofErr w:type="gramStart"/>
      <w:r w:rsidR="002B7D89">
        <w:rPr>
          <w:rFonts w:asciiTheme="minorEastAsia" w:eastAsiaTheme="minorEastAsia" w:hAnsiTheme="minorEastAsia"/>
          <w:szCs w:val="21"/>
        </w:rPr>
        <w:t>夯扩头融为一体</w:t>
      </w:r>
      <w:proofErr w:type="gramEnd"/>
      <w:r w:rsidR="002B7D89">
        <w:rPr>
          <w:rFonts w:asciiTheme="minorEastAsia" w:eastAsiaTheme="minorEastAsia" w:hAnsiTheme="minorEastAsia"/>
          <w:szCs w:val="21"/>
        </w:rPr>
        <w:t>，改善了桩身与扩大端的连接效果</w:t>
      </w:r>
      <w:r w:rsidR="002B7D89">
        <w:rPr>
          <w:rFonts w:asciiTheme="minorEastAsia" w:eastAsiaTheme="minorEastAsia" w:hAnsiTheme="minorEastAsia" w:hint="eastAsia"/>
          <w:szCs w:val="21"/>
        </w:rPr>
        <w:t>，</w:t>
      </w:r>
      <w:r w:rsidR="002B7D89">
        <w:rPr>
          <w:rFonts w:asciiTheme="minorEastAsia" w:eastAsiaTheme="minorEastAsia" w:hAnsiTheme="minorEastAsia"/>
          <w:szCs w:val="21"/>
        </w:rPr>
        <w:t>提高了施工过程中扩底桩抵抗桩体上浮的能力</w:t>
      </w:r>
      <w:r w:rsidR="002B7D89">
        <w:rPr>
          <w:rFonts w:asciiTheme="minorEastAsia" w:eastAsiaTheme="minorEastAsia" w:hAnsiTheme="minorEastAsia" w:hint="eastAsia"/>
          <w:szCs w:val="21"/>
        </w:rPr>
        <w:t>，并</w:t>
      </w:r>
      <w:r w:rsidR="002B7D89">
        <w:rPr>
          <w:rFonts w:asciiTheme="minorEastAsia" w:eastAsiaTheme="minorEastAsia" w:hAnsiTheme="minorEastAsia"/>
          <w:szCs w:val="21"/>
        </w:rPr>
        <w:t>使其用于抗浮构件成为可能</w:t>
      </w:r>
      <w:r w:rsidR="002B7D89">
        <w:rPr>
          <w:rFonts w:asciiTheme="minorEastAsia" w:eastAsiaTheme="minorEastAsia" w:hAnsiTheme="minorEastAsia" w:hint="eastAsia"/>
          <w:szCs w:val="21"/>
        </w:rPr>
        <w:t>。</w:t>
      </w:r>
    </w:p>
    <w:p w:rsidR="007F7689" w:rsidRPr="00886C8B" w:rsidRDefault="00886C8B" w:rsidP="00886C8B">
      <w:pPr>
        <w:spacing w:line="300" w:lineRule="auto"/>
        <w:ind w:firstLineChars="200" w:firstLine="422"/>
        <w:rPr>
          <w:rFonts w:asciiTheme="minorEastAsia" w:eastAsiaTheme="minorEastAsia" w:hAnsiTheme="minorEastAsia"/>
          <w:szCs w:val="21"/>
        </w:rPr>
      </w:pPr>
      <w:r w:rsidRPr="00886C8B">
        <w:rPr>
          <w:rFonts w:eastAsiaTheme="minorEastAsia"/>
          <w:b/>
          <w:szCs w:val="21"/>
        </w:rPr>
        <w:t>2</w:t>
      </w:r>
      <w:r>
        <w:rPr>
          <w:rFonts w:asciiTheme="minorEastAsia" w:eastAsiaTheme="minorEastAsia" w:hAnsiTheme="minorEastAsia" w:hint="eastAsia"/>
          <w:szCs w:val="21"/>
        </w:rPr>
        <w:t xml:space="preserve"> </w:t>
      </w:r>
      <w:proofErr w:type="gramStart"/>
      <w:r>
        <w:rPr>
          <w:rFonts w:asciiTheme="minorEastAsia" w:eastAsiaTheme="minorEastAsia" w:hAnsiTheme="minorEastAsia"/>
          <w:szCs w:val="21"/>
        </w:rPr>
        <w:t>夯扩头填料</w:t>
      </w:r>
      <w:proofErr w:type="gramEnd"/>
      <w:r>
        <w:rPr>
          <w:rFonts w:asciiTheme="minorEastAsia" w:eastAsiaTheme="minorEastAsia" w:hAnsiTheme="minorEastAsia"/>
          <w:szCs w:val="21"/>
        </w:rPr>
        <w:t>在传统的夯扩桩的基础上优化改良，采用了</w:t>
      </w:r>
      <w:proofErr w:type="gramStart"/>
      <w:r>
        <w:rPr>
          <w:rFonts w:asciiTheme="minorEastAsia" w:eastAsiaTheme="minorEastAsia" w:hAnsiTheme="minorEastAsia"/>
          <w:szCs w:val="21"/>
        </w:rPr>
        <w:t>填干硬性砼</w:t>
      </w:r>
      <w:proofErr w:type="gramEnd"/>
      <w:r>
        <w:rPr>
          <w:rFonts w:asciiTheme="minorEastAsia" w:eastAsiaTheme="minorEastAsia" w:hAnsiTheme="minorEastAsia"/>
          <w:szCs w:val="21"/>
        </w:rPr>
        <w:t>与填大粒骨料（大于150mm）相结合的方式，能有效的</w:t>
      </w:r>
      <w:r>
        <w:rPr>
          <w:rFonts w:asciiTheme="minorEastAsia" w:eastAsiaTheme="minorEastAsia" w:hAnsiTheme="minorEastAsia" w:hint="eastAsia"/>
          <w:szCs w:val="21"/>
        </w:rPr>
        <w:t>挤密</w:t>
      </w:r>
      <w:r>
        <w:rPr>
          <w:rFonts w:asciiTheme="minorEastAsia" w:eastAsiaTheme="minorEastAsia" w:hAnsiTheme="minorEastAsia"/>
          <w:szCs w:val="21"/>
        </w:rPr>
        <w:t>桩端被加固土体</w:t>
      </w:r>
      <w:r>
        <w:rPr>
          <w:rFonts w:asciiTheme="minorEastAsia" w:eastAsiaTheme="minorEastAsia" w:hAnsiTheme="minorEastAsia" w:hint="eastAsia"/>
          <w:szCs w:val="21"/>
        </w:rPr>
        <w:t>，达到改善其</w:t>
      </w:r>
      <w:r>
        <w:rPr>
          <w:rFonts w:asciiTheme="minorEastAsia" w:eastAsiaTheme="minorEastAsia" w:hAnsiTheme="minorEastAsia"/>
          <w:szCs w:val="21"/>
        </w:rPr>
        <w:t>力学性能</w:t>
      </w:r>
      <w:r>
        <w:rPr>
          <w:rFonts w:asciiTheme="minorEastAsia" w:eastAsiaTheme="minorEastAsia" w:hAnsiTheme="minorEastAsia" w:hint="eastAsia"/>
          <w:szCs w:val="21"/>
        </w:rPr>
        <w:t>的目的</w:t>
      </w:r>
      <w:r>
        <w:rPr>
          <w:rFonts w:asciiTheme="minorEastAsia" w:eastAsiaTheme="minorEastAsia" w:hAnsiTheme="minorEastAsia"/>
          <w:szCs w:val="21"/>
        </w:rPr>
        <w:t>。</w:t>
      </w:r>
      <w:r w:rsidR="007F7689">
        <w:t>夯击辅料</w:t>
      </w:r>
      <w:r w:rsidR="007F7689">
        <w:rPr>
          <w:rFonts w:hint="eastAsia"/>
        </w:rPr>
        <w:t>，</w:t>
      </w:r>
      <w:r w:rsidR="007F7689">
        <w:t>按桩径</w:t>
      </w:r>
      <w:r w:rsidR="007F7689">
        <w:t>400 mm</w:t>
      </w:r>
      <w:r w:rsidR="007F7689">
        <w:t>考虑为</w:t>
      </w:r>
      <w:r w:rsidR="007F7689">
        <w:rPr>
          <w:rFonts w:hint="eastAsia"/>
        </w:rPr>
        <w:t>2.0</w:t>
      </w:r>
      <w:r>
        <w:rPr>
          <w:rFonts w:hint="eastAsia"/>
        </w:rPr>
        <w:t>m</w:t>
      </w:r>
      <w:r w:rsidR="007F7689">
        <w:rPr>
          <w:rFonts w:hint="eastAsia"/>
        </w:rPr>
        <w:t>~</w:t>
      </w:r>
      <w:r w:rsidR="007F7689">
        <w:t>2.5m</w:t>
      </w:r>
      <w:r w:rsidR="007F7689">
        <w:t>约</w:t>
      </w:r>
      <w:r w:rsidR="007F7689">
        <w:rPr>
          <w:rFonts w:hint="eastAsia"/>
        </w:rPr>
        <w:t>（</w:t>
      </w:r>
      <w:r w:rsidR="007F7689">
        <w:t>0.20</w:t>
      </w:r>
      <w:r w:rsidR="007F7689">
        <w:rPr>
          <w:rFonts w:hint="eastAsia"/>
        </w:rPr>
        <w:t>~</w:t>
      </w:r>
      <w:r w:rsidR="007F7689">
        <w:t>0.30</w:t>
      </w:r>
      <w:r w:rsidR="007F7689">
        <w:rPr>
          <w:rFonts w:hint="eastAsia"/>
        </w:rPr>
        <w:t>）</w:t>
      </w:r>
      <w:r w:rsidR="007F7689">
        <w:t>m</w:t>
      </w:r>
      <w:r w:rsidR="007F7689">
        <w:rPr>
          <w:vertAlign w:val="superscript"/>
        </w:rPr>
        <w:t>3</w:t>
      </w:r>
      <w:r w:rsidR="007F7689">
        <w:rPr>
          <w:rFonts w:hint="eastAsia"/>
        </w:rPr>
        <w:t>，</w:t>
      </w:r>
      <w:r w:rsidR="007F7689">
        <w:t>辅料粒径</w:t>
      </w:r>
      <w:r>
        <w:rPr>
          <w:rFonts w:hint="eastAsia"/>
        </w:rPr>
        <w:t>一般选用</w:t>
      </w:r>
      <w:r w:rsidR="007F7689">
        <w:t>15</w:t>
      </w:r>
      <w:r w:rsidR="007F7689">
        <w:rPr>
          <w:rFonts w:hint="eastAsia"/>
        </w:rPr>
        <w:t>0mm~</w:t>
      </w:r>
      <w:r w:rsidR="007F7689">
        <w:t>30</w:t>
      </w:r>
      <w:r w:rsidR="007F7689">
        <w:rPr>
          <w:rFonts w:hint="eastAsia"/>
        </w:rPr>
        <w:t>0m</w:t>
      </w:r>
      <w:r w:rsidR="007F7689">
        <w:t>m</w:t>
      </w:r>
      <w:r w:rsidR="007F7689">
        <w:t>的石块、砖块、</w:t>
      </w:r>
      <w:r w:rsidR="007F7689">
        <w:rPr>
          <w:rFonts w:hint="eastAsia"/>
        </w:rPr>
        <w:t>混凝土</w:t>
      </w:r>
      <w:r w:rsidR="007F7689">
        <w:t>块</w:t>
      </w:r>
      <w:r w:rsidR="007F7689">
        <w:rPr>
          <w:rFonts w:hint="eastAsia"/>
        </w:rPr>
        <w:t>。</w:t>
      </w:r>
    </w:p>
    <w:p w:rsidR="000B2033" w:rsidRDefault="00886C8B" w:rsidP="009B179A">
      <w:pPr>
        <w:spacing w:line="300" w:lineRule="auto"/>
        <w:ind w:firstLineChars="200" w:firstLine="422"/>
      </w:pPr>
      <w:r>
        <w:rPr>
          <w:b/>
        </w:rPr>
        <w:t>3</w:t>
      </w:r>
      <w:r>
        <w:t xml:space="preserve"> </w:t>
      </w:r>
      <w:r>
        <w:t>对</w:t>
      </w:r>
      <w:r>
        <w:rPr>
          <w:rFonts w:hint="eastAsia"/>
        </w:rPr>
        <w:t>400mm</w:t>
      </w:r>
      <w:r>
        <w:rPr>
          <w:rFonts w:hint="eastAsia"/>
        </w:rPr>
        <w:t>直径桩，</w:t>
      </w:r>
      <w:r>
        <w:t>外管上拔高度一般为</w:t>
      </w:r>
      <w:r>
        <w:rPr>
          <w:rFonts w:hint="eastAsia"/>
        </w:rPr>
        <w:t>（</w:t>
      </w:r>
      <w:r>
        <w:rPr>
          <w:rFonts w:hint="eastAsia"/>
        </w:rPr>
        <w:t>1.0m~</w:t>
      </w:r>
      <w:r>
        <w:t>1.5m</w:t>
      </w:r>
      <w:r>
        <w:rPr>
          <w:rFonts w:hint="eastAsia"/>
        </w:rPr>
        <w:t>），</w:t>
      </w:r>
      <w:proofErr w:type="gramStart"/>
      <w:r w:rsidR="009B179A">
        <w:t>夯扩头辅料</w:t>
      </w:r>
      <w:proofErr w:type="gramEnd"/>
      <w:r w:rsidR="009B179A">
        <w:t>夯击次数一般为</w:t>
      </w:r>
      <w:r>
        <w:rPr>
          <w:rFonts w:hint="eastAsia"/>
        </w:rPr>
        <w:lastRenderedPageBreak/>
        <w:t>（</w:t>
      </w:r>
      <w:r>
        <w:t>3~5</w:t>
      </w:r>
      <w:r>
        <w:rPr>
          <w:rFonts w:hint="eastAsia"/>
        </w:rPr>
        <w:t>）</w:t>
      </w:r>
      <w:r>
        <w:t>次，加料量</w:t>
      </w:r>
      <w:r w:rsidR="009B179A">
        <w:t>可</w:t>
      </w:r>
      <w:proofErr w:type="gramStart"/>
      <w:r>
        <w:t>按贯入度</w:t>
      </w:r>
      <w:proofErr w:type="gramEnd"/>
      <w:r>
        <w:t>的不同</w:t>
      </w:r>
      <w:r w:rsidR="009B179A">
        <w:rPr>
          <w:rFonts w:hint="eastAsia"/>
        </w:rPr>
        <w:t>选用</w:t>
      </w:r>
      <w:r>
        <w:rPr>
          <w:rFonts w:hint="eastAsia"/>
        </w:rPr>
        <w:t>（</w:t>
      </w:r>
      <w:r>
        <w:t>1.0~1.4</w:t>
      </w:r>
      <w:r>
        <w:rPr>
          <w:rFonts w:hint="eastAsia"/>
        </w:rPr>
        <w:t>）</w:t>
      </w:r>
      <w:r>
        <w:t>m</w:t>
      </w:r>
      <w:r>
        <w:rPr>
          <w:vertAlign w:val="superscript"/>
        </w:rPr>
        <w:t>3</w:t>
      </w:r>
      <w:r>
        <w:t>。</w:t>
      </w:r>
      <w:r w:rsidR="002B7D89">
        <w:rPr>
          <w:rFonts w:hint="eastAsia"/>
        </w:rPr>
        <w:t>为确保</w:t>
      </w:r>
      <w:r w:rsidR="002B7D89">
        <w:t>桩身混凝土充盈系数</w:t>
      </w:r>
      <w:r w:rsidR="002B7D89">
        <w:rPr>
          <w:rFonts w:hint="eastAsia"/>
        </w:rPr>
        <w:t>，施工中应合理使用振动锤。</w:t>
      </w:r>
    </w:p>
    <w:p w:rsidR="007F7689" w:rsidRDefault="002B7D89" w:rsidP="00AA6E5C">
      <w:pPr>
        <w:spacing w:line="300" w:lineRule="auto"/>
      </w:pPr>
      <w:r w:rsidRPr="00886C8B">
        <w:rPr>
          <w:b/>
        </w:rPr>
        <w:t>6.</w:t>
      </w:r>
      <w:r w:rsidRPr="00886C8B">
        <w:rPr>
          <w:rFonts w:hint="eastAsia"/>
          <w:b/>
        </w:rPr>
        <w:t>2</w:t>
      </w:r>
      <w:r w:rsidRPr="00886C8B">
        <w:rPr>
          <w:b/>
        </w:rPr>
        <w:t>.2</w:t>
      </w:r>
      <w:r>
        <w:rPr>
          <w:rFonts w:hint="eastAsia"/>
        </w:rPr>
        <w:t xml:space="preserve"> </w:t>
      </w:r>
      <w:r w:rsidR="0061192C">
        <w:rPr>
          <w:rFonts w:hint="eastAsia"/>
        </w:rPr>
        <w:t xml:space="preserve"> </w:t>
      </w:r>
      <w:r w:rsidR="0061192C">
        <w:rPr>
          <w:rFonts w:hint="eastAsia"/>
        </w:rPr>
        <w:t>非</w:t>
      </w:r>
      <w:proofErr w:type="gramStart"/>
      <w:r w:rsidR="0061192C">
        <w:rPr>
          <w:rFonts w:hint="eastAsia"/>
        </w:rPr>
        <w:t>挤土桩</w:t>
      </w:r>
      <w:proofErr w:type="gramEnd"/>
      <w:r w:rsidR="0061192C">
        <w:rPr>
          <w:rFonts w:hint="eastAsia"/>
        </w:rPr>
        <w:t>的施工</w:t>
      </w:r>
      <w:proofErr w:type="gramStart"/>
      <w:r w:rsidR="0061192C">
        <w:rPr>
          <w:rFonts w:hint="eastAsia"/>
        </w:rPr>
        <w:t>与挤土桩</w:t>
      </w:r>
      <w:proofErr w:type="gramEnd"/>
      <w:r w:rsidR="0061192C">
        <w:rPr>
          <w:rFonts w:hint="eastAsia"/>
        </w:rPr>
        <w:t>施工的不同之处就是增加了双管取土步骤，取土装置和方法可按以下要求进行：</w:t>
      </w:r>
    </w:p>
    <w:p w:rsidR="0061192C" w:rsidRDefault="00FC7251" w:rsidP="0026326F">
      <w:pPr>
        <w:spacing w:line="300" w:lineRule="auto"/>
        <w:ind w:firstLineChars="200" w:firstLine="422"/>
      </w:pPr>
      <w:r w:rsidRPr="0026326F">
        <w:rPr>
          <w:rFonts w:hint="eastAsia"/>
          <w:b/>
        </w:rPr>
        <w:t>1</w:t>
      </w:r>
      <w:r>
        <w:rPr>
          <w:rFonts w:hint="eastAsia"/>
        </w:rPr>
        <w:t xml:space="preserve"> </w:t>
      </w:r>
      <w:r w:rsidR="00EC40EC">
        <w:rPr>
          <w:rFonts w:hint="eastAsia"/>
        </w:rPr>
        <w:t xml:space="preserve"> </w:t>
      </w:r>
      <w:proofErr w:type="gramStart"/>
      <w:r w:rsidR="0061192C">
        <w:t>在内管下部</w:t>
      </w:r>
      <w:proofErr w:type="gramEnd"/>
      <w:r w:rsidR="0061192C">
        <w:t>设置活瓣开口取土装置，将内、外管叠加套在一起，用柴油锤将内管与外管同步击打入土，由于活瓣开口取土装置的取土活瓣只能向上并拢而不能向下打开，在入土过程中，外部的土将取土活瓣向上挤开，土不断地进入内管内；内管和外管每入土</w:t>
      </w:r>
      <w:r w:rsidR="0061192C">
        <w:t>4</w:t>
      </w:r>
      <w:r w:rsidR="0061192C">
        <w:rPr>
          <w:rFonts w:hint="eastAsia"/>
        </w:rPr>
        <w:t>m~</w:t>
      </w:r>
      <w:r w:rsidR="0061192C">
        <w:t>6m</w:t>
      </w:r>
      <w:r w:rsidR="0061192C">
        <w:t>拔出内管取土一次，在拔出内管的过程中，取土活瓣将内管内的土封住；内管完全拔离外管后，向下打击内管取土封头钢板，带</w:t>
      </w:r>
      <w:r>
        <w:t>动取土活瓣向下，使得取土活瓣脱离内管底部，内管内的</w:t>
      </w:r>
      <w:proofErr w:type="gramStart"/>
      <w:r>
        <w:t>土自由</w:t>
      </w:r>
      <w:proofErr w:type="gramEnd"/>
      <w:r>
        <w:t>散落</w:t>
      </w:r>
      <w:r w:rsidR="0061192C">
        <w:rPr>
          <w:rFonts w:hint="eastAsia"/>
        </w:rPr>
        <w:t>。</w:t>
      </w:r>
    </w:p>
    <w:p w:rsidR="0061192C" w:rsidRPr="0061192C" w:rsidRDefault="00FC7251" w:rsidP="0026326F">
      <w:pPr>
        <w:spacing w:line="300" w:lineRule="auto"/>
        <w:ind w:firstLineChars="200" w:firstLine="422"/>
      </w:pPr>
      <w:r w:rsidRPr="0026326F">
        <w:rPr>
          <w:rFonts w:hint="eastAsia"/>
          <w:b/>
        </w:rPr>
        <w:t>2</w:t>
      </w:r>
      <w:r>
        <w:rPr>
          <w:rFonts w:hint="eastAsia"/>
        </w:rPr>
        <w:t xml:space="preserve"> </w:t>
      </w:r>
      <w:r w:rsidR="00EC40EC">
        <w:rPr>
          <w:rFonts w:hint="eastAsia"/>
        </w:rPr>
        <w:t xml:space="preserve"> </w:t>
      </w:r>
      <w:r w:rsidR="0061192C">
        <w:t>根据桩长与地质情况随时调正内管拔出卸土次数，直至扩底端部取土完成、达到设计深度。</w:t>
      </w:r>
    </w:p>
    <w:p w:rsidR="000B2033" w:rsidRDefault="002B7D89">
      <w:pPr>
        <w:pStyle w:val="1"/>
        <w:spacing w:line="300" w:lineRule="auto"/>
        <w:ind w:left="300"/>
        <w:jc w:val="center"/>
        <w:rPr>
          <w:kern w:val="0"/>
          <w:sz w:val="20"/>
          <w:szCs w:val="20"/>
          <w:lang w:bidi="en-US"/>
        </w:rPr>
      </w:pPr>
      <w:r>
        <w:rPr>
          <w:rFonts w:hint="eastAsia"/>
          <w:kern w:val="0"/>
          <w:sz w:val="20"/>
          <w:szCs w:val="20"/>
          <w:lang w:bidi="en-US"/>
        </w:rPr>
        <w:t xml:space="preserve">6.3  </w:t>
      </w:r>
      <w:r>
        <w:rPr>
          <w:kern w:val="0"/>
          <w:sz w:val="20"/>
          <w:szCs w:val="20"/>
          <w:lang w:bidi="en-US"/>
        </w:rPr>
        <w:t>静压</w:t>
      </w:r>
      <w:r>
        <w:rPr>
          <w:rFonts w:hint="eastAsia"/>
          <w:kern w:val="0"/>
          <w:sz w:val="20"/>
          <w:szCs w:val="20"/>
          <w:lang w:bidi="en-US"/>
        </w:rPr>
        <w:t>施工</w:t>
      </w:r>
    </w:p>
    <w:p w:rsidR="000B2033" w:rsidRPr="00FB3F52" w:rsidRDefault="00FB3F52" w:rsidP="00FB3F52">
      <w:pPr>
        <w:spacing w:line="300" w:lineRule="auto"/>
        <w:rPr>
          <w:rFonts w:asciiTheme="minorEastAsia" w:eastAsiaTheme="minorEastAsia" w:hAnsiTheme="minorEastAsia"/>
          <w:kern w:val="0"/>
          <w:szCs w:val="21"/>
          <w:lang w:bidi="en-US"/>
        </w:rPr>
      </w:pPr>
      <w:r w:rsidRPr="0026326F">
        <w:rPr>
          <w:b/>
          <w:kern w:val="0"/>
          <w:szCs w:val="21"/>
          <w:lang w:bidi="en-US"/>
        </w:rPr>
        <w:t>6.</w:t>
      </w:r>
      <w:r w:rsidRPr="0026326F">
        <w:rPr>
          <w:rFonts w:hint="eastAsia"/>
          <w:b/>
          <w:kern w:val="0"/>
          <w:szCs w:val="21"/>
          <w:lang w:bidi="en-US"/>
        </w:rPr>
        <w:t>3</w:t>
      </w:r>
      <w:r w:rsidRPr="0026326F">
        <w:rPr>
          <w:b/>
          <w:kern w:val="0"/>
          <w:szCs w:val="21"/>
          <w:lang w:bidi="en-US"/>
        </w:rPr>
        <w:t>.1</w:t>
      </w:r>
      <w:r w:rsidRPr="0026326F">
        <w:rPr>
          <w:rFonts w:hint="eastAsia"/>
          <w:b/>
          <w:kern w:val="0"/>
          <w:szCs w:val="21"/>
          <w:lang w:bidi="en-US"/>
        </w:rPr>
        <w:t>~</w:t>
      </w:r>
      <w:r w:rsidRPr="0026326F">
        <w:rPr>
          <w:b/>
          <w:kern w:val="0"/>
          <w:szCs w:val="21"/>
          <w:lang w:bidi="en-US"/>
        </w:rPr>
        <w:t>6.</w:t>
      </w:r>
      <w:r w:rsidRPr="0026326F">
        <w:rPr>
          <w:rFonts w:hint="eastAsia"/>
          <w:b/>
          <w:kern w:val="0"/>
          <w:szCs w:val="21"/>
          <w:lang w:bidi="en-US"/>
        </w:rPr>
        <w:t>3</w:t>
      </w:r>
      <w:r w:rsidRPr="0026326F">
        <w:rPr>
          <w:b/>
          <w:kern w:val="0"/>
          <w:szCs w:val="21"/>
          <w:lang w:bidi="en-US"/>
        </w:rPr>
        <w:t>.</w:t>
      </w:r>
      <w:r w:rsidRPr="0026326F">
        <w:rPr>
          <w:rFonts w:hint="eastAsia"/>
          <w:b/>
          <w:kern w:val="0"/>
          <w:szCs w:val="21"/>
          <w:lang w:bidi="en-US"/>
        </w:rPr>
        <w:t>2</w:t>
      </w:r>
      <w:proofErr w:type="gramStart"/>
      <w:r w:rsidR="002B7D89">
        <w:rPr>
          <w:rFonts w:asciiTheme="minorEastAsia" w:eastAsiaTheme="minorEastAsia" w:hAnsiTheme="minorEastAsia"/>
          <w:kern w:val="0"/>
          <w:szCs w:val="21"/>
          <w:lang w:bidi="en-US"/>
        </w:rPr>
        <w:t>静压双</w:t>
      </w:r>
      <w:proofErr w:type="gramEnd"/>
      <w:r w:rsidR="002B7D89">
        <w:rPr>
          <w:rFonts w:asciiTheme="minorEastAsia" w:eastAsiaTheme="minorEastAsia" w:hAnsiTheme="minorEastAsia"/>
          <w:kern w:val="0"/>
          <w:szCs w:val="21"/>
          <w:lang w:bidi="en-US"/>
        </w:rPr>
        <w:t>管复合扩底桩是在锤击振</w:t>
      </w:r>
      <w:proofErr w:type="gramStart"/>
      <w:r w:rsidR="002B7D89">
        <w:rPr>
          <w:rFonts w:asciiTheme="minorEastAsia" w:eastAsiaTheme="minorEastAsia" w:hAnsiTheme="minorEastAsia"/>
          <w:kern w:val="0"/>
          <w:szCs w:val="21"/>
          <w:lang w:bidi="en-US"/>
        </w:rPr>
        <w:t>动强夯双</w:t>
      </w:r>
      <w:proofErr w:type="gramEnd"/>
      <w:r w:rsidR="002B7D89">
        <w:rPr>
          <w:rFonts w:asciiTheme="minorEastAsia" w:eastAsiaTheme="minorEastAsia" w:hAnsiTheme="minorEastAsia"/>
          <w:kern w:val="0"/>
          <w:szCs w:val="21"/>
          <w:lang w:bidi="en-US"/>
        </w:rPr>
        <w:t>管复合扩底桩</w:t>
      </w:r>
      <w:r w:rsidR="0026326F">
        <w:rPr>
          <w:rFonts w:asciiTheme="minorEastAsia" w:eastAsiaTheme="minorEastAsia" w:hAnsiTheme="minorEastAsia"/>
          <w:kern w:val="0"/>
          <w:szCs w:val="21"/>
          <w:lang w:bidi="en-US"/>
        </w:rPr>
        <w:t>的基础上创新的又一种无噪音、无污染，又能基本上直观反映单桩承载力的</w:t>
      </w:r>
      <w:r w:rsidR="002B7D89">
        <w:rPr>
          <w:rFonts w:asciiTheme="minorEastAsia" w:eastAsiaTheme="minorEastAsia" w:hAnsiTheme="minorEastAsia"/>
          <w:kern w:val="0"/>
          <w:szCs w:val="21"/>
          <w:lang w:bidi="en-US"/>
        </w:rPr>
        <w:t>施工</w:t>
      </w:r>
      <w:r w:rsidR="0026326F">
        <w:rPr>
          <w:rFonts w:asciiTheme="minorEastAsia" w:eastAsiaTheme="minorEastAsia" w:hAnsiTheme="minorEastAsia"/>
          <w:kern w:val="0"/>
          <w:szCs w:val="21"/>
          <w:lang w:bidi="en-US"/>
        </w:rPr>
        <w:t>新</w:t>
      </w:r>
      <w:r w:rsidR="002B7D89">
        <w:rPr>
          <w:rFonts w:asciiTheme="minorEastAsia" w:eastAsiaTheme="minorEastAsia" w:hAnsiTheme="minorEastAsia"/>
          <w:kern w:val="0"/>
          <w:szCs w:val="21"/>
          <w:lang w:bidi="en-US"/>
        </w:rPr>
        <w:t>工法。利用内压</w:t>
      </w:r>
      <w:proofErr w:type="gramStart"/>
      <w:r w:rsidR="002B7D89">
        <w:rPr>
          <w:rFonts w:asciiTheme="minorEastAsia" w:eastAsiaTheme="minorEastAsia" w:hAnsiTheme="minorEastAsia"/>
          <w:kern w:val="0"/>
          <w:szCs w:val="21"/>
          <w:lang w:bidi="en-US"/>
        </w:rPr>
        <w:t>内夯管与</w:t>
      </w:r>
      <w:proofErr w:type="gramEnd"/>
      <w:r w:rsidR="002B7D89">
        <w:rPr>
          <w:rFonts w:asciiTheme="minorEastAsia" w:eastAsiaTheme="minorEastAsia" w:hAnsiTheme="minorEastAsia"/>
          <w:kern w:val="0"/>
          <w:szCs w:val="21"/>
          <w:lang w:bidi="en-US"/>
        </w:rPr>
        <w:t>沉管的共同作用，在沉管达到设计持力层深度之后，</w:t>
      </w:r>
      <w:r w:rsidR="0026326F">
        <w:rPr>
          <w:rFonts w:asciiTheme="minorEastAsia" w:eastAsiaTheme="minorEastAsia" w:hAnsiTheme="minorEastAsia" w:hint="eastAsia"/>
          <w:kern w:val="0"/>
          <w:szCs w:val="21"/>
          <w:lang w:bidi="en-US"/>
        </w:rPr>
        <w:t>采用</w:t>
      </w:r>
      <w:proofErr w:type="gramStart"/>
      <w:r w:rsidR="0026326F">
        <w:rPr>
          <w:rFonts w:asciiTheme="minorEastAsia" w:eastAsiaTheme="minorEastAsia" w:hAnsiTheme="minorEastAsia" w:hint="eastAsia"/>
          <w:kern w:val="0"/>
          <w:szCs w:val="21"/>
          <w:lang w:bidi="en-US"/>
        </w:rPr>
        <w:t>双管干作业</w:t>
      </w:r>
      <w:proofErr w:type="gramEnd"/>
      <w:r w:rsidR="0026326F">
        <w:rPr>
          <w:rFonts w:asciiTheme="minorEastAsia" w:eastAsiaTheme="minorEastAsia" w:hAnsiTheme="minorEastAsia" w:hint="eastAsia"/>
          <w:kern w:val="0"/>
          <w:szCs w:val="21"/>
          <w:lang w:bidi="en-US"/>
        </w:rPr>
        <w:t>取土后实施扩底桩施工。</w:t>
      </w:r>
      <w:r w:rsidR="0026326F" w:rsidRPr="00FB3F52">
        <w:rPr>
          <w:rFonts w:asciiTheme="minorEastAsia" w:eastAsiaTheme="minorEastAsia" w:hAnsiTheme="minorEastAsia"/>
          <w:kern w:val="0"/>
          <w:szCs w:val="21"/>
          <w:lang w:bidi="en-US"/>
        </w:rPr>
        <w:t xml:space="preserve"> </w:t>
      </w:r>
    </w:p>
    <w:p w:rsidR="000B2033" w:rsidRDefault="002B7D89" w:rsidP="0026326F">
      <w:pPr>
        <w:spacing w:line="300" w:lineRule="auto"/>
        <w:ind w:firstLineChars="200" w:firstLine="420"/>
        <w:rPr>
          <w:rFonts w:asciiTheme="minorEastAsia" w:eastAsiaTheme="minorEastAsia" w:hAnsiTheme="minorEastAsia"/>
          <w:kern w:val="0"/>
          <w:szCs w:val="21"/>
          <w:lang w:bidi="en-US"/>
        </w:rPr>
      </w:pPr>
      <w:proofErr w:type="gramStart"/>
      <w:r>
        <w:rPr>
          <w:rFonts w:asciiTheme="minorEastAsia" w:eastAsiaTheme="minorEastAsia" w:hAnsiTheme="minorEastAsia"/>
          <w:kern w:val="0"/>
          <w:szCs w:val="21"/>
          <w:lang w:bidi="en-US"/>
        </w:rPr>
        <w:t>静压双</w:t>
      </w:r>
      <w:proofErr w:type="gramEnd"/>
      <w:r>
        <w:rPr>
          <w:rFonts w:asciiTheme="minorEastAsia" w:eastAsiaTheme="minorEastAsia" w:hAnsiTheme="minorEastAsia"/>
          <w:kern w:val="0"/>
          <w:szCs w:val="21"/>
          <w:lang w:bidi="en-US"/>
        </w:rPr>
        <w:t>管复合扩底桩</w:t>
      </w:r>
      <w:r w:rsidR="0026326F">
        <w:rPr>
          <w:rFonts w:asciiTheme="minorEastAsia" w:eastAsiaTheme="minorEastAsia" w:hAnsiTheme="minorEastAsia" w:hint="eastAsia"/>
          <w:kern w:val="0"/>
          <w:szCs w:val="21"/>
          <w:lang w:bidi="en-US"/>
        </w:rPr>
        <w:t>的</w:t>
      </w:r>
      <w:r w:rsidR="0026326F">
        <w:rPr>
          <w:rFonts w:asciiTheme="minorEastAsia" w:eastAsiaTheme="minorEastAsia" w:hAnsiTheme="minorEastAsia"/>
          <w:kern w:val="0"/>
          <w:szCs w:val="21"/>
          <w:lang w:bidi="en-US"/>
        </w:rPr>
        <w:t>施工</w:t>
      </w:r>
      <w:r>
        <w:rPr>
          <w:rFonts w:asciiTheme="minorEastAsia" w:eastAsiaTheme="minorEastAsia" w:hAnsiTheme="minorEastAsia"/>
          <w:kern w:val="0"/>
          <w:szCs w:val="21"/>
          <w:lang w:bidi="en-US"/>
        </w:rPr>
        <w:t>设备和施工工艺</w:t>
      </w:r>
      <w:r w:rsidR="0026326F">
        <w:rPr>
          <w:rFonts w:asciiTheme="minorEastAsia" w:eastAsiaTheme="minorEastAsia" w:hAnsiTheme="minorEastAsia"/>
          <w:kern w:val="0"/>
          <w:szCs w:val="21"/>
          <w:lang w:bidi="en-US"/>
        </w:rPr>
        <w:t>经历了</w:t>
      </w:r>
      <w:r>
        <w:rPr>
          <w:rFonts w:asciiTheme="minorEastAsia" w:eastAsiaTheme="minorEastAsia" w:hAnsiTheme="minorEastAsia"/>
          <w:kern w:val="0"/>
          <w:szCs w:val="21"/>
          <w:lang w:bidi="en-US"/>
        </w:rPr>
        <w:t>几百次的试验与技术改造</w:t>
      </w:r>
      <w:r>
        <w:rPr>
          <w:rFonts w:asciiTheme="minorEastAsia" w:eastAsiaTheme="minorEastAsia" w:hAnsiTheme="minorEastAsia" w:hint="eastAsia"/>
          <w:kern w:val="0"/>
          <w:szCs w:val="21"/>
          <w:lang w:bidi="en-US"/>
        </w:rPr>
        <w:t>，</w:t>
      </w:r>
      <w:r w:rsidR="0026326F">
        <w:rPr>
          <w:rFonts w:asciiTheme="minorEastAsia" w:eastAsiaTheme="minorEastAsia" w:hAnsiTheme="minorEastAsia"/>
          <w:kern w:val="0"/>
          <w:szCs w:val="21"/>
          <w:lang w:bidi="en-US"/>
        </w:rPr>
        <w:t>总结了夯扩桩</w:t>
      </w:r>
      <w:proofErr w:type="gramStart"/>
      <w:r w:rsidR="0026326F">
        <w:rPr>
          <w:rFonts w:asciiTheme="minorEastAsia" w:eastAsiaTheme="minorEastAsia" w:hAnsiTheme="minorEastAsia"/>
          <w:kern w:val="0"/>
          <w:szCs w:val="21"/>
          <w:lang w:bidi="en-US"/>
        </w:rPr>
        <w:t>的挤土及</w:t>
      </w:r>
      <w:proofErr w:type="gramEnd"/>
      <w:r w:rsidR="0026326F">
        <w:rPr>
          <w:rFonts w:asciiTheme="minorEastAsia" w:eastAsiaTheme="minorEastAsia" w:hAnsiTheme="minorEastAsia"/>
          <w:kern w:val="0"/>
          <w:szCs w:val="21"/>
          <w:lang w:bidi="en-US"/>
        </w:rPr>
        <w:t>扩底等方面的施工工艺缺陷后</w:t>
      </w:r>
      <w:r>
        <w:rPr>
          <w:rFonts w:asciiTheme="minorEastAsia" w:eastAsiaTheme="minorEastAsia" w:hAnsiTheme="minorEastAsia"/>
          <w:kern w:val="0"/>
          <w:szCs w:val="21"/>
          <w:lang w:bidi="en-US"/>
        </w:rPr>
        <w:t>形成。用静压设备强压内管扩底至设计桩底标高</w:t>
      </w:r>
      <w:r w:rsidR="0026326F">
        <w:rPr>
          <w:rFonts w:asciiTheme="minorEastAsia" w:eastAsiaTheme="minorEastAsia" w:hAnsiTheme="minorEastAsia"/>
          <w:kern w:val="0"/>
          <w:szCs w:val="21"/>
          <w:lang w:bidi="en-US"/>
        </w:rPr>
        <w:t>时</w:t>
      </w:r>
      <w:r>
        <w:rPr>
          <w:rFonts w:asciiTheme="minorEastAsia" w:eastAsiaTheme="minorEastAsia" w:hAnsiTheme="minorEastAsia"/>
          <w:kern w:val="0"/>
          <w:szCs w:val="21"/>
          <w:lang w:bidi="en-US"/>
        </w:rPr>
        <w:t>，</w:t>
      </w:r>
      <w:r w:rsidR="0026326F">
        <w:rPr>
          <w:rFonts w:asciiTheme="minorEastAsia" w:eastAsiaTheme="minorEastAsia" w:hAnsiTheme="minorEastAsia"/>
          <w:kern w:val="0"/>
          <w:szCs w:val="21"/>
          <w:lang w:bidi="en-US"/>
        </w:rPr>
        <w:t>可</w:t>
      </w:r>
      <w:r>
        <w:rPr>
          <w:rFonts w:asciiTheme="minorEastAsia" w:eastAsiaTheme="minorEastAsia" w:hAnsiTheme="minorEastAsia"/>
          <w:kern w:val="0"/>
          <w:szCs w:val="21"/>
          <w:lang w:bidi="en-US"/>
        </w:rPr>
        <w:t>根据静压值的读数量化</w:t>
      </w:r>
      <w:proofErr w:type="gramStart"/>
      <w:r>
        <w:rPr>
          <w:rFonts w:asciiTheme="minorEastAsia" w:eastAsiaTheme="minorEastAsia" w:hAnsiTheme="minorEastAsia"/>
          <w:kern w:val="0"/>
          <w:szCs w:val="21"/>
          <w:lang w:bidi="en-US"/>
        </w:rPr>
        <w:t>夯扩体承载力</w:t>
      </w:r>
      <w:proofErr w:type="gramEnd"/>
      <w:r>
        <w:rPr>
          <w:rFonts w:asciiTheme="minorEastAsia" w:eastAsiaTheme="minorEastAsia" w:hAnsiTheme="minorEastAsia"/>
          <w:kern w:val="0"/>
          <w:szCs w:val="21"/>
          <w:lang w:bidi="en-US"/>
        </w:rPr>
        <w:t>。</w:t>
      </w:r>
    </w:p>
    <w:p w:rsidR="0026326F" w:rsidRPr="0026326F" w:rsidRDefault="0026326F" w:rsidP="0026326F">
      <w:pPr>
        <w:spacing w:line="300" w:lineRule="auto"/>
        <w:ind w:firstLineChars="200" w:firstLine="420"/>
        <w:rPr>
          <w:rFonts w:asciiTheme="minorEastAsia" w:eastAsiaTheme="minorEastAsia" w:hAnsiTheme="minorEastAsia"/>
          <w:kern w:val="0"/>
          <w:szCs w:val="21"/>
          <w:lang w:bidi="en-US"/>
        </w:rPr>
      </w:pPr>
      <w:proofErr w:type="gramStart"/>
      <w:r>
        <w:rPr>
          <w:rFonts w:asciiTheme="minorEastAsia" w:eastAsiaTheme="minorEastAsia" w:hAnsiTheme="minorEastAsia" w:hint="eastAsia"/>
          <w:kern w:val="0"/>
          <w:szCs w:val="21"/>
          <w:lang w:bidi="en-US"/>
        </w:rPr>
        <w:t>静压双</w:t>
      </w:r>
      <w:proofErr w:type="gramEnd"/>
      <w:r>
        <w:rPr>
          <w:rFonts w:asciiTheme="minorEastAsia" w:eastAsiaTheme="minorEastAsia" w:hAnsiTheme="minorEastAsia" w:hint="eastAsia"/>
          <w:kern w:val="0"/>
          <w:szCs w:val="21"/>
          <w:lang w:bidi="en-US"/>
        </w:rPr>
        <w:t>管扩底桩施工要点如下：</w:t>
      </w:r>
    </w:p>
    <w:p w:rsidR="000B2033" w:rsidRDefault="0026326F" w:rsidP="0026326F">
      <w:pPr>
        <w:spacing w:line="300" w:lineRule="auto"/>
        <w:ind w:firstLineChars="200" w:firstLine="402"/>
      </w:pPr>
      <w:r w:rsidRPr="0026326F">
        <w:rPr>
          <w:rFonts w:hint="eastAsia"/>
          <w:b/>
          <w:kern w:val="0"/>
          <w:sz w:val="20"/>
          <w:szCs w:val="20"/>
          <w:lang w:bidi="en-US"/>
        </w:rPr>
        <w:t>1</w:t>
      </w:r>
      <w:r>
        <w:rPr>
          <w:rFonts w:hint="eastAsia"/>
          <w:kern w:val="0"/>
          <w:sz w:val="20"/>
          <w:szCs w:val="20"/>
          <w:lang w:bidi="en-US"/>
        </w:rPr>
        <w:t xml:space="preserve">  </w:t>
      </w:r>
      <w:proofErr w:type="gramStart"/>
      <w:r w:rsidR="002B7D89">
        <w:rPr>
          <w:kern w:val="0"/>
          <w:sz w:val="20"/>
          <w:szCs w:val="20"/>
          <w:lang w:bidi="en-US"/>
        </w:rPr>
        <w:t>静压双</w:t>
      </w:r>
      <w:proofErr w:type="gramEnd"/>
      <w:r w:rsidR="002B7D89">
        <w:rPr>
          <w:kern w:val="0"/>
          <w:sz w:val="20"/>
          <w:szCs w:val="20"/>
          <w:lang w:bidi="en-US"/>
        </w:rPr>
        <w:t>管复合扩底桩辅料扩底</w:t>
      </w:r>
      <w:r w:rsidR="002B7D89">
        <w:rPr>
          <w:rFonts w:hint="eastAsia"/>
          <w:kern w:val="0"/>
          <w:sz w:val="20"/>
          <w:szCs w:val="20"/>
          <w:lang w:bidi="en-US"/>
        </w:rPr>
        <w:t>完成后，</w:t>
      </w:r>
      <w:r w:rsidR="002B7D89">
        <w:rPr>
          <w:kern w:val="0"/>
          <w:sz w:val="20"/>
          <w:szCs w:val="20"/>
          <w:lang w:bidi="en-US"/>
        </w:rPr>
        <w:t xml:space="preserve"> </w:t>
      </w:r>
      <w:r w:rsidR="002B7D89">
        <w:rPr>
          <w:kern w:val="0"/>
          <w:sz w:val="20"/>
          <w:szCs w:val="20"/>
          <w:lang w:bidi="en-US"/>
        </w:rPr>
        <w:t>静压控制值大于设计值的</w:t>
      </w:r>
      <w:r w:rsidR="002B7D89">
        <w:rPr>
          <w:kern w:val="0"/>
          <w:sz w:val="20"/>
          <w:szCs w:val="20"/>
          <w:lang w:bidi="en-US"/>
        </w:rPr>
        <w:t>1.2</w:t>
      </w:r>
      <w:r w:rsidR="002B7D89">
        <w:rPr>
          <w:kern w:val="0"/>
          <w:sz w:val="20"/>
          <w:szCs w:val="20"/>
          <w:lang w:bidi="en-US"/>
        </w:rPr>
        <w:t>倍</w:t>
      </w:r>
      <w:r w:rsidR="002B7D89">
        <w:rPr>
          <w:kern w:val="0"/>
          <w:sz w:val="20"/>
          <w:szCs w:val="20"/>
          <w:lang w:bidi="en-US"/>
        </w:rPr>
        <w:t>,</w:t>
      </w:r>
      <w:r w:rsidR="002B7D89">
        <w:rPr>
          <w:rFonts w:hint="eastAsia"/>
          <w:kern w:val="0"/>
          <w:sz w:val="20"/>
          <w:szCs w:val="20"/>
          <w:lang w:bidi="en-US"/>
        </w:rPr>
        <w:t>同时辅料投料应不大于总投料量的</w:t>
      </w:r>
      <w:r w:rsidR="002B7D89">
        <w:rPr>
          <w:rFonts w:hint="eastAsia"/>
          <w:kern w:val="0"/>
          <w:sz w:val="20"/>
          <w:szCs w:val="20"/>
          <w:lang w:bidi="en-US"/>
        </w:rPr>
        <w:t>2/3</w:t>
      </w:r>
      <w:r w:rsidR="002B7D89">
        <w:rPr>
          <w:rFonts w:hint="eastAsia"/>
          <w:kern w:val="0"/>
          <w:sz w:val="20"/>
          <w:szCs w:val="20"/>
          <w:lang w:bidi="en-US"/>
        </w:rPr>
        <w:t>。</w:t>
      </w:r>
    </w:p>
    <w:p w:rsidR="000B2033" w:rsidRDefault="0026326F" w:rsidP="0026326F">
      <w:pPr>
        <w:spacing w:line="300" w:lineRule="auto"/>
        <w:ind w:firstLineChars="200" w:firstLine="402"/>
      </w:pPr>
      <w:r w:rsidRPr="0026326F">
        <w:rPr>
          <w:rFonts w:hint="eastAsia"/>
          <w:b/>
          <w:kern w:val="0"/>
          <w:sz w:val="20"/>
          <w:szCs w:val="20"/>
          <w:lang w:bidi="en-US"/>
        </w:rPr>
        <w:t>2</w:t>
      </w:r>
      <w:r>
        <w:rPr>
          <w:rFonts w:hint="eastAsia"/>
          <w:kern w:val="0"/>
          <w:sz w:val="20"/>
          <w:szCs w:val="20"/>
          <w:lang w:bidi="en-US"/>
        </w:rPr>
        <w:t xml:space="preserve">  </w:t>
      </w:r>
      <w:r w:rsidR="002B7D89">
        <w:rPr>
          <w:kern w:val="0"/>
          <w:sz w:val="20"/>
          <w:szCs w:val="20"/>
          <w:lang w:bidi="en-US"/>
        </w:rPr>
        <w:t>干硬性</w:t>
      </w:r>
      <w:proofErr w:type="gramStart"/>
      <w:r w:rsidR="002B7D89">
        <w:rPr>
          <w:kern w:val="0"/>
          <w:sz w:val="20"/>
          <w:szCs w:val="20"/>
          <w:lang w:bidi="en-US"/>
        </w:rPr>
        <w:t>砼</w:t>
      </w:r>
      <w:proofErr w:type="gramEnd"/>
      <w:r w:rsidR="002B7D89">
        <w:rPr>
          <w:rFonts w:hint="eastAsia"/>
          <w:kern w:val="0"/>
          <w:sz w:val="20"/>
          <w:szCs w:val="20"/>
          <w:lang w:bidi="en-US"/>
        </w:rPr>
        <w:t>投料完成时</w:t>
      </w:r>
      <w:r w:rsidR="002B7D89">
        <w:rPr>
          <w:kern w:val="0"/>
          <w:sz w:val="20"/>
          <w:szCs w:val="20"/>
          <w:lang w:bidi="en-US"/>
        </w:rPr>
        <w:t>，最终静压控制值</w:t>
      </w:r>
      <w:r w:rsidR="002B7D89">
        <w:rPr>
          <w:rFonts w:hint="eastAsia"/>
          <w:kern w:val="0"/>
          <w:sz w:val="20"/>
          <w:szCs w:val="20"/>
          <w:lang w:bidi="en-US"/>
        </w:rPr>
        <w:t>为不小于</w:t>
      </w:r>
      <w:r w:rsidR="002B7D89">
        <w:rPr>
          <w:kern w:val="0"/>
          <w:sz w:val="20"/>
          <w:szCs w:val="20"/>
          <w:lang w:bidi="en-US"/>
        </w:rPr>
        <w:t>设计要求的</w:t>
      </w:r>
      <w:r w:rsidR="002B7D89">
        <w:rPr>
          <w:kern w:val="0"/>
          <w:sz w:val="20"/>
          <w:szCs w:val="20"/>
          <w:lang w:bidi="en-US"/>
        </w:rPr>
        <w:t>1.3</w:t>
      </w:r>
      <w:r w:rsidR="002B7D89">
        <w:rPr>
          <w:kern w:val="0"/>
          <w:sz w:val="20"/>
          <w:szCs w:val="20"/>
          <w:lang w:bidi="en-US"/>
        </w:rPr>
        <w:t>倍，</w:t>
      </w:r>
      <w:r w:rsidR="002B7D89">
        <w:rPr>
          <w:rFonts w:hint="eastAsia"/>
          <w:kern w:val="0"/>
          <w:sz w:val="20"/>
          <w:szCs w:val="20"/>
          <w:lang w:bidi="en-US"/>
        </w:rPr>
        <w:t>此时内管的底标高应为钢筋笼的底标高</w:t>
      </w:r>
      <w:r w:rsidR="002B7D89">
        <w:rPr>
          <w:kern w:val="0"/>
          <w:sz w:val="20"/>
          <w:szCs w:val="20"/>
          <w:lang w:bidi="en-US"/>
        </w:rPr>
        <w:t>。</w:t>
      </w:r>
    </w:p>
    <w:p w:rsidR="000B2033" w:rsidRDefault="0026326F" w:rsidP="0026326F">
      <w:pPr>
        <w:spacing w:line="300" w:lineRule="auto"/>
        <w:ind w:firstLineChars="200" w:firstLine="402"/>
        <w:rPr>
          <w:kern w:val="0"/>
          <w:sz w:val="20"/>
          <w:szCs w:val="20"/>
          <w:lang w:bidi="en-US"/>
        </w:rPr>
      </w:pPr>
      <w:r w:rsidRPr="0026326F">
        <w:rPr>
          <w:rFonts w:hint="eastAsia"/>
          <w:b/>
          <w:kern w:val="0"/>
          <w:sz w:val="20"/>
          <w:szCs w:val="20"/>
          <w:lang w:bidi="en-US"/>
        </w:rPr>
        <w:t>3</w:t>
      </w:r>
      <w:r>
        <w:rPr>
          <w:rFonts w:hint="eastAsia"/>
          <w:kern w:val="0"/>
          <w:sz w:val="20"/>
          <w:szCs w:val="20"/>
          <w:lang w:bidi="en-US"/>
        </w:rPr>
        <w:t xml:space="preserve"> </w:t>
      </w:r>
      <w:r w:rsidR="002B7D89">
        <w:rPr>
          <w:kern w:val="0"/>
          <w:sz w:val="20"/>
          <w:szCs w:val="20"/>
          <w:lang w:bidi="en-US"/>
        </w:rPr>
        <w:t>混凝土桩</w:t>
      </w:r>
      <w:proofErr w:type="gramStart"/>
      <w:r w:rsidR="002B7D89">
        <w:rPr>
          <w:kern w:val="0"/>
          <w:sz w:val="20"/>
          <w:szCs w:val="20"/>
          <w:lang w:bidi="en-US"/>
        </w:rPr>
        <w:t>身施工</w:t>
      </w:r>
      <w:proofErr w:type="gramEnd"/>
      <w:r w:rsidR="002B7D89">
        <w:rPr>
          <w:rFonts w:hint="eastAsia"/>
          <w:kern w:val="0"/>
          <w:sz w:val="20"/>
          <w:szCs w:val="20"/>
          <w:lang w:bidi="en-US"/>
        </w:rPr>
        <w:t>时应</w:t>
      </w:r>
      <w:r w:rsidR="002B7D89">
        <w:rPr>
          <w:kern w:val="0"/>
          <w:sz w:val="20"/>
          <w:szCs w:val="20"/>
          <w:lang w:bidi="en-US"/>
        </w:rPr>
        <w:t>振动拔管，</w:t>
      </w:r>
      <w:r w:rsidR="002B7D89">
        <w:rPr>
          <w:rFonts w:hint="eastAsia"/>
          <w:kern w:val="0"/>
          <w:sz w:val="20"/>
          <w:szCs w:val="20"/>
          <w:lang w:bidi="en-US"/>
        </w:rPr>
        <w:t>控制</w:t>
      </w:r>
      <w:r w:rsidR="002B7D89">
        <w:rPr>
          <w:kern w:val="0"/>
          <w:sz w:val="20"/>
          <w:szCs w:val="20"/>
          <w:lang w:bidi="en-US"/>
        </w:rPr>
        <w:t>拔管</w:t>
      </w:r>
      <w:r w:rsidR="002B7D89">
        <w:rPr>
          <w:rFonts w:hint="eastAsia"/>
          <w:kern w:val="0"/>
          <w:sz w:val="20"/>
          <w:szCs w:val="20"/>
          <w:lang w:bidi="en-US"/>
        </w:rPr>
        <w:t>主要为确保桩身质量</w:t>
      </w:r>
      <w:r w:rsidR="002B7D89">
        <w:rPr>
          <w:kern w:val="0"/>
          <w:sz w:val="20"/>
          <w:szCs w:val="20"/>
          <w:lang w:bidi="en-US"/>
        </w:rPr>
        <w:t>，</w:t>
      </w:r>
      <w:r w:rsidR="002B7D89">
        <w:rPr>
          <w:rFonts w:hint="eastAsia"/>
          <w:kern w:val="0"/>
          <w:sz w:val="20"/>
          <w:szCs w:val="20"/>
          <w:lang w:bidi="en-US"/>
        </w:rPr>
        <w:t>这点在</w:t>
      </w:r>
      <w:r w:rsidR="002B7D89">
        <w:rPr>
          <w:kern w:val="0"/>
          <w:sz w:val="20"/>
          <w:szCs w:val="20"/>
          <w:lang w:bidi="en-US"/>
        </w:rPr>
        <w:t>软土层中</w:t>
      </w:r>
      <w:r w:rsidR="002B7D89">
        <w:rPr>
          <w:rFonts w:hint="eastAsia"/>
          <w:kern w:val="0"/>
          <w:sz w:val="20"/>
          <w:szCs w:val="20"/>
          <w:lang w:bidi="en-US"/>
        </w:rPr>
        <w:t>施工更为关键。</w:t>
      </w:r>
      <w:r w:rsidR="002B7D89">
        <w:rPr>
          <w:kern w:val="0"/>
          <w:sz w:val="20"/>
          <w:szCs w:val="20"/>
          <w:lang w:bidi="en-US"/>
        </w:rPr>
        <w:t>拔管过程中，桩管内</w:t>
      </w:r>
      <w:r w:rsidR="002B7D89">
        <w:rPr>
          <w:rFonts w:hint="eastAsia"/>
          <w:kern w:val="0"/>
          <w:sz w:val="20"/>
          <w:szCs w:val="20"/>
          <w:lang w:bidi="en-US"/>
        </w:rPr>
        <w:t>应</w:t>
      </w:r>
      <w:r w:rsidR="002B7D89">
        <w:rPr>
          <w:kern w:val="0"/>
          <w:sz w:val="20"/>
          <w:szCs w:val="20"/>
          <w:lang w:bidi="en-US"/>
        </w:rPr>
        <w:t>至少保持</w:t>
      </w:r>
      <w:r w:rsidR="002B7D89">
        <w:rPr>
          <w:kern w:val="0"/>
          <w:sz w:val="20"/>
          <w:szCs w:val="20"/>
          <w:lang w:bidi="en-US"/>
        </w:rPr>
        <w:t>2</w:t>
      </w:r>
      <w:r w:rsidR="002B7D89">
        <w:rPr>
          <w:rFonts w:hint="eastAsia"/>
          <w:kern w:val="0"/>
          <w:sz w:val="20"/>
          <w:szCs w:val="20"/>
          <w:lang w:bidi="en-US"/>
        </w:rPr>
        <w:t>m</w:t>
      </w:r>
      <w:r w:rsidR="002B7D89">
        <w:rPr>
          <w:kern w:val="0"/>
          <w:sz w:val="20"/>
          <w:szCs w:val="20"/>
          <w:lang w:bidi="en-US"/>
        </w:rPr>
        <w:t>以上高度的混凝土，</w:t>
      </w:r>
      <w:r w:rsidR="002B7D89">
        <w:rPr>
          <w:rFonts w:hint="eastAsia"/>
          <w:kern w:val="0"/>
          <w:sz w:val="20"/>
          <w:szCs w:val="20"/>
          <w:lang w:bidi="en-US"/>
        </w:rPr>
        <w:t>一则确保</w:t>
      </w:r>
      <w:r w:rsidR="002B7D89">
        <w:rPr>
          <w:kern w:val="0"/>
          <w:sz w:val="20"/>
          <w:szCs w:val="20"/>
          <w:lang w:bidi="en-US"/>
        </w:rPr>
        <w:t>设计充盈系数</w:t>
      </w:r>
      <w:r w:rsidR="002B7D89">
        <w:rPr>
          <w:rFonts w:hint="eastAsia"/>
          <w:kern w:val="0"/>
          <w:sz w:val="20"/>
          <w:szCs w:val="20"/>
          <w:lang w:bidi="en-US"/>
        </w:rPr>
        <w:t>，二则留置合适的余</w:t>
      </w:r>
      <w:proofErr w:type="gramStart"/>
      <w:r w:rsidR="002B7D89">
        <w:rPr>
          <w:rFonts w:hint="eastAsia"/>
          <w:kern w:val="0"/>
          <w:sz w:val="20"/>
          <w:szCs w:val="20"/>
          <w:lang w:bidi="en-US"/>
        </w:rPr>
        <w:t>桩处理</w:t>
      </w:r>
      <w:proofErr w:type="gramEnd"/>
      <w:r w:rsidR="002B7D89">
        <w:rPr>
          <w:rFonts w:hint="eastAsia"/>
          <w:kern w:val="0"/>
          <w:sz w:val="20"/>
          <w:szCs w:val="20"/>
          <w:lang w:bidi="en-US"/>
        </w:rPr>
        <w:t>高度，保证桩头质量</w:t>
      </w:r>
      <w:r w:rsidR="002B7D89">
        <w:rPr>
          <w:kern w:val="0"/>
          <w:sz w:val="20"/>
          <w:szCs w:val="20"/>
          <w:lang w:bidi="en-US"/>
        </w:rPr>
        <w:t>。</w:t>
      </w:r>
    </w:p>
    <w:p w:rsidR="000B2033" w:rsidRDefault="0026326F" w:rsidP="0026326F">
      <w:pPr>
        <w:spacing w:line="300" w:lineRule="auto"/>
        <w:ind w:firstLineChars="200" w:firstLine="402"/>
        <w:rPr>
          <w:kern w:val="0"/>
          <w:sz w:val="20"/>
          <w:szCs w:val="20"/>
          <w:lang w:bidi="en-US"/>
        </w:rPr>
      </w:pPr>
      <w:r w:rsidRPr="0026326F">
        <w:rPr>
          <w:rFonts w:hint="eastAsia"/>
          <w:b/>
          <w:kern w:val="0"/>
          <w:sz w:val="20"/>
          <w:szCs w:val="20"/>
          <w:lang w:bidi="en-US"/>
        </w:rPr>
        <w:t xml:space="preserve">4 </w:t>
      </w:r>
      <w:r w:rsidR="002B7D89">
        <w:rPr>
          <w:kern w:val="0"/>
          <w:sz w:val="20"/>
          <w:szCs w:val="20"/>
          <w:lang w:bidi="en-US"/>
        </w:rPr>
        <w:t>混凝土桩</w:t>
      </w:r>
      <w:proofErr w:type="gramStart"/>
      <w:r w:rsidR="002B7D89">
        <w:rPr>
          <w:kern w:val="0"/>
          <w:sz w:val="20"/>
          <w:szCs w:val="20"/>
          <w:lang w:bidi="en-US"/>
        </w:rPr>
        <w:t>身施工</w:t>
      </w:r>
      <w:proofErr w:type="gramEnd"/>
      <w:r>
        <w:rPr>
          <w:rFonts w:hint="eastAsia"/>
          <w:kern w:val="0"/>
          <w:sz w:val="20"/>
          <w:szCs w:val="20"/>
          <w:lang w:bidi="en-US"/>
        </w:rPr>
        <w:t>时，应严格控制桩身混凝土</w:t>
      </w:r>
      <w:r w:rsidR="002B7D89">
        <w:rPr>
          <w:rFonts w:hint="eastAsia"/>
          <w:kern w:val="0"/>
          <w:sz w:val="20"/>
          <w:szCs w:val="20"/>
          <w:lang w:bidi="en-US"/>
        </w:rPr>
        <w:t>坍落度，坍落度过大会造成桩头浮浆过多，影响桩头部质量。</w:t>
      </w:r>
    </w:p>
    <w:p w:rsidR="000B2033" w:rsidRDefault="002B7D89">
      <w:pPr>
        <w:pStyle w:val="1"/>
        <w:spacing w:line="300" w:lineRule="auto"/>
        <w:jc w:val="center"/>
        <w:rPr>
          <w:sz w:val="21"/>
          <w:szCs w:val="21"/>
        </w:rPr>
      </w:pPr>
      <w:r>
        <w:rPr>
          <w:sz w:val="21"/>
          <w:szCs w:val="21"/>
        </w:rPr>
        <w:t>6.</w:t>
      </w:r>
      <w:r>
        <w:rPr>
          <w:rFonts w:hint="eastAsia"/>
          <w:sz w:val="21"/>
          <w:szCs w:val="21"/>
        </w:rPr>
        <w:t>4</w:t>
      </w:r>
      <w:r>
        <w:rPr>
          <w:sz w:val="21"/>
          <w:szCs w:val="21"/>
        </w:rPr>
        <w:t xml:space="preserve">  </w:t>
      </w:r>
      <w:r>
        <w:rPr>
          <w:sz w:val="21"/>
          <w:szCs w:val="21"/>
        </w:rPr>
        <w:t>质量控制与检验</w:t>
      </w:r>
    </w:p>
    <w:p w:rsidR="000B2033" w:rsidRDefault="002B7D89">
      <w:pPr>
        <w:spacing w:line="300" w:lineRule="auto"/>
      </w:pPr>
      <w:r>
        <w:rPr>
          <w:b/>
        </w:rPr>
        <w:t>6.</w:t>
      </w:r>
      <w:r>
        <w:rPr>
          <w:rFonts w:hint="eastAsia"/>
          <w:b/>
        </w:rPr>
        <w:t>4</w:t>
      </w:r>
      <w:r>
        <w:rPr>
          <w:b/>
        </w:rPr>
        <w:t>.</w:t>
      </w:r>
      <w:r>
        <w:rPr>
          <w:rFonts w:hint="eastAsia"/>
          <w:b/>
        </w:rPr>
        <w:t xml:space="preserve">3  </w:t>
      </w:r>
      <w:r>
        <w:t>双管复合扩底验收资料</w:t>
      </w:r>
      <w:r>
        <w:rPr>
          <w:rFonts w:hint="eastAsia"/>
        </w:rPr>
        <w:t>要求</w:t>
      </w:r>
      <w:r>
        <w:t>：</w:t>
      </w:r>
      <w:r>
        <w:rPr>
          <w:rFonts w:hint="eastAsia"/>
        </w:rPr>
        <w:t>与原夯扩桩相比，增加了</w:t>
      </w:r>
      <w:proofErr w:type="gramStart"/>
      <w:r>
        <w:rPr>
          <w:rFonts w:hint="eastAsia"/>
        </w:rPr>
        <w:t>夯扩头的</w:t>
      </w:r>
      <w:proofErr w:type="gramEnd"/>
      <w:r>
        <w:rPr>
          <w:rFonts w:hint="eastAsia"/>
        </w:rPr>
        <w:t>各次填料量及最终控制值。</w:t>
      </w:r>
      <w:proofErr w:type="gramStart"/>
      <w:r>
        <w:rPr>
          <w:rFonts w:hint="eastAsia"/>
        </w:rPr>
        <w:t>夯扩头的</w:t>
      </w:r>
      <w:proofErr w:type="gramEnd"/>
      <w:r>
        <w:rPr>
          <w:rFonts w:hint="eastAsia"/>
        </w:rPr>
        <w:t>填料量与扩大头正投影面积密切相关，而最终控制值是保证单桩承载力的关</w:t>
      </w:r>
      <w:r>
        <w:rPr>
          <w:rFonts w:hint="eastAsia"/>
        </w:rPr>
        <w:lastRenderedPageBreak/>
        <w:t>键，在施工中均应详细记录。</w:t>
      </w:r>
    </w:p>
    <w:sectPr w:rsidR="000B20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E6E" w:rsidRDefault="00447E6E">
      <w:r>
        <w:separator/>
      </w:r>
    </w:p>
  </w:endnote>
  <w:endnote w:type="continuationSeparator" w:id="0">
    <w:p w:rsidR="00447E6E" w:rsidRDefault="0044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仿宋_GB2312">
    <w:altName w:val="仿宋"/>
    <w:panose1 w:val="02010609030101010101"/>
    <w:charset w:val="86"/>
    <w:family w:val="modern"/>
    <w:pitch w:val="fixed"/>
    <w:sig w:usb0="00000001" w:usb1="080E0000" w:usb2="00000010" w:usb3="00000000" w:csb0="00040000" w:csb1="00000000"/>
  </w:font>
  <w:font w:name="华文隶书">
    <w:altName w:val="宋体"/>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00" w:rsidRDefault="00992000">
    <w:pPr>
      <w:pStyle w:val="a5"/>
      <w:jc w:val="center"/>
    </w:pPr>
    <w:r>
      <w:fldChar w:fldCharType="begin"/>
    </w:r>
    <w:r>
      <w:instrText>PAGE   \* MERGEFORMAT</w:instrText>
    </w:r>
    <w:r>
      <w:fldChar w:fldCharType="separate"/>
    </w:r>
    <w:r w:rsidR="00C102EF" w:rsidRPr="00C102EF">
      <w:rPr>
        <w:noProof/>
        <w:lang w:val="zh-CN"/>
      </w:rPr>
      <w:t>2</w:t>
    </w:r>
    <w:r>
      <w:fldChar w:fldCharType="end"/>
    </w:r>
  </w:p>
  <w:p w:rsidR="00992000" w:rsidRDefault="009920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00" w:rsidRDefault="00992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92000" w:rsidRDefault="0099200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00" w:rsidRDefault="0099200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102EF">
      <w:rPr>
        <w:rStyle w:val="a7"/>
        <w:noProof/>
      </w:rPr>
      <w:t>2</w:t>
    </w:r>
    <w:r>
      <w:rPr>
        <w:rStyle w:val="a7"/>
      </w:rPr>
      <w:fldChar w:fldCharType="end"/>
    </w:r>
  </w:p>
  <w:p w:rsidR="00992000" w:rsidRDefault="009920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E6E" w:rsidRDefault="00447E6E">
      <w:r>
        <w:separator/>
      </w:r>
    </w:p>
  </w:footnote>
  <w:footnote w:type="continuationSeparator" w:id="0">
    <w:p w:rsidR="00447E6E" w:rsidRDefault="00447E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000" w:rsidRDefault="00992000" w:rsidP="00992000">
    <w:pPr>
      <w:pStyle w:val="a6"/>
      <w:pBdr>
        <w:bottom w:val="none" w:sz="0" w:space="0"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643EE"/>
    <w:multiLevelType w:val="hybridMultilevel"/>
    <w:tmpl w:val="294CD784"/>
    <w:lvl w:ilvl="0" w:tplc="7F741F6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AC13F9B"/>
    <w:multiLevelType w:val="hybridMultilevel"/>
    <w:tmpl w:val="149AC616"/>
    <w:lvl w:ilvl="0" w:tplc="460C888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FA23A2"/>
    <w:multiLevelType w:val="hybridMultilevel"/>
    <w:tmpl w:val="70E80BBA"/>
    <w:lvl w:ilvl="0" w:tplc="203E499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49A75AF7"/>
    <w:multiLevelType w:val="multilevel"/>
    <w:tmpl w:val="49A75AF7"/>
    <w:lvl w:ilvl="0">
      <w:start w:val="4"/>
      <w:numFmt w:val="decimal"/>
      <w:lvlText w:val="%1"/>
      <w:lvlJc w:val="left"/>
      <w:pPr>
        <w:ind w:left="760" w:hanging="360"/>
      </w:pPr>
      <w:rPr>
        <w:rFonts w:hint="default"/>
        <w:sz w:val="20"/>
      </w:rPr>
    </w:lvl>
    <w:lvl w:ilvl="1" w:tentative="1">
      <w:start w:val="1"/>
      <w:numFmt w:val="lowerLetter"/>
      <w:lvlText w:val="%2)"/>
      <w:lvlJc w:val="left"/>
      <w:pPr>
        <w:ind w:left="1240" w:hanging="420"/>
      </w:pPr>
    </w:lvl>
    <w:lvl w:ilvl="2" w:tentative="1">
      <w:start w:val="1"/>
      <w:numFmt w:val="lowerRoman"/>
      <w:lvlText w:val="%3."/>
      <w:lvlJc w:val="right"/>
      <w:pPr>
        <w:ind w:left="1660" w:hanging="420"/>
      </w:pPr>
    </w:lvl>
    <w:lvl w:ilvl="3" w:tentative="1">
      <w:start w:val="1"/>
      <w:numFmt w:val="decimal"/>
      <w:lvlText w:val="%4."/>
      <w:lvlJc w:val="left"/>
      <w:pPr>
        <w:ind w:left="2080" w:hanging="420"/>
      </w:pPr>
    </w:lvl>
    <w:lvl w:ilvl="4" w:tentative="1">
      <w:start w:val="1"/>
      <w:numFmt w:val="lowerLetter"/>
      <w:lvlText w:val="%5)"/>
      <w:lvlJc w:val="left"/>
      <w:pPr>
        <w:ind w:left="2500" w:hanging="420"/>
      </w:pPr>
    </w:lvl>
    <w:lvl w:ilvl="5" w:tentative="1">
      <w:start w:val="1"/>
      <w:numFmt w:val="lowerRoman"/>
      <w:lvlText w:val="%6."/>
      <w:lvlJc w:val="right"/>
      <w:pPr>
        <w:ind w:left="2920" w:hanging="420"/>
      </w:pPr>
    </w:lvl>
    <w:lvl w:ilvl="6" w:tentative="1">
      <w:start w:val="1"/>
      <w:numFmt w:val="decimal"/>
      <w:lvlText w:val="%7."/>
      <w:lvlJc w:val="left"/>
      <w:pPr>
        <w:ind w:left="3340" w:hanging="420"/>
      </w:pPr>
    </w:lvl>
    <w:lvl w:ilvl="7" w:tentative="1">
      <w:start w:val="1"/>
      <w:numFmt w:val="lowerLetter"/>
      <w:lvlText w:val="%8)"/>
      <w:lvlJc w:val="left"/>
      <w:pPr>
        <w:ind w:left="3760" w:hanging="420"/>
      </w:pPr>
    </w:lvl>
    <w:lvl w:ilvl="8" w:tentative="1">
      <w:start w:val="1"/>
      <w:numFmt w:val="lowerRoman"/>
      <w:lvlText w:val="%9."/>
      <w:lvlJc w:val="right"/>
      <w:pPr>
        <w:ind w:left="4180" w:hanging="420"/>
      </w:pPr>
    </w:lvl>
  </w:abstractNum>
  <w:abstractNum w:abstractNumId="4">
    <w:nsid w:val="4C1E6A82"/>
    <w:multiLevelType w:val="multilevel"/>
    <w:tmpl w:val="83B070BA"/>
    <w:lvl w:ilvl="0">
      <w:start w:val="1"/>
      <w:numFmt w:val="decimal"/>
      <w:lvlText w:val="%1"/>
      <w:lvlJc w:val="left"/>
      <w:pPr>
        <w:ind w:left="760" w:hanging="360"/>
      </w:pPr>
      <w:rPr>
        <w:sz w:val="20"/>
      </w:rPr>
    </w:lvl>
    <w:lvl w:ilvl="1" w:tentative="1">
      <w:start w:val="1"/>
      <w:numFmt w:val="lowerLetter"/>
      <w:lvlText w:val="%2)"/>
      <w:lvlJc w:val="left"/>
      <w:pPr>
        <w:ind w:left="1240" w:hanging="420"/>
      </w:pPr>
    </w:lvl>
    <w:lvl w:ilvl="2" w:tentative="1">
      <w:start w:val="1"/>
      <w:numFmt w:val="lowerRoman"/>
      <w:lvlText w:val="%3."/>
      <w:lvlJc w:val="right"/>
      <w:pPr>
        <w:ind w:left="1660" w:hanging="420"/>
      </w:pPr>
    </w:lvl>
    <w:lvl w:ilvl="3" w:tentative="1">
      <w:start w:val="1"/>
      <w:numFmt w:val="decimal"/>
      <w:lvlText w:val="%4."/>
      <w:lvlJc w:val="left"/>
      <w:pPr>
        <w:ind w:left="2080" w:hanging="420"/>
      </w:pPr>
    </w:lvl>
    <w:lvl w:ilvl="4" w:tentative="1">
      <w:start w:val="1"/>
      <w:numFmt w:val="lowerLetter"/>
      <w:lvlText w:val="%5)"/>
      <w:lvlJc w:val="left"/>
      <w:pPr>
        <w:ind w:left="2500" w:hanging="420"/>
      </w:pPr>
    </w:lvl>
    <w:lvl w:ilvl="5" w:tentative="1">
      <w:start w:val="1"/>
      <w:numFmt w:val="lowerRoman"/>
      <w:lvlText w:val="%6."/>
      <w:lvlJc w:val="right"/>
      <w:pPr>
        <w:ind w:left="2920" w:hanging="420"/>
      </w:pPr>
    </w:lvl>
    <w:lvl w:ilvl="6" w:tentative="1">
      <w:start w:val="1"/>
      <w:numFmt w:val="decimal"/>
      <w:lvlText w:val="%7."/>
      <w:lvlJc w:val="left"/>
      <w:pPr>
        <w:ind w:left="3340" w:hanging="420"/>
      </w:pPr>
    </w:lvl>
    <w:lvl w:ilvl="7" w:tentative="1">
      <w:start w:val="1"/>
      <w:numFmt w:val="lowerLetter"/>
      <w:lvlText w:val="%8)"/>
      <w:lvlJc w:val="left"/>
      <w:pPr>
        <w:ind w:left="3760" w:hanging="420"/>
      </w:pPr>
    </w:lvl>
    <w:lvl w:ilvl="8" w:tentative="1">
      <w:start w:val="1"/>
      <w:numFmt w:val="lowerRoman"/>
      <w:lvlText w:val="%9."/>
      <w:lvlJc w:val="right"/>
      <w:pPr>
        <w:ind w:left="4180" w:hanging="420"/>
      </w:pPr>
    </w:lvl>
  </w:abstractNum>
  <w:abstractNum w:abstractNumId="5">
    <w:nsid w:val="529B3AA1"/>
    <w:multiLevelType w:val="multilevel"/>
    <w:tmpl w:val="9C4EC608"/>
    <w:lvl w:ilvl="0">
      <w:start w:val="1"/>
      <w:numFmt w:val="decimal"/>
      <w:lvlText w:val="%1"/>
      <w:lvlJc w:val="left"/>
      <w:pPr>
        <w:ind w:left="760" w:hanging="360"/>
      </w:pPr>
      <w:rPr>
        <w:rFonts w:ascii="Times New Roman" w:eastAsiaTheme="minorEastAsia" w:hAnsi="Times New Roman" w:cs="Times New Roman"/>
        <w:sz w:val="20"/>
      </w:rPr>
    </w:lvl>
    <w:lvl w:ilvl="1" w:tentative="1">
      <w:start w:val="1"/>
      <w:numFmt w:val="lowerLetter"/>
      <w:lvlText w:val="%2)"/>
      <w:lvlJc w:val="left"/>
      <w:pPr>
        <w:ind w:left="1240" w:hanging="420"/>
      </w:pPr>
    </w:lvl>
    <w:lvl w:ilvl="2" w:tentative="1">
      <w:start w:val="1"/>
      <w:numFmt w:val="lowerRoman"/>
      <w:lvlText w:val="%3."/>
      <w:lvlJc w:val="right"/>
      <w:pPr>
        <w:ind w:left="1660" w:hanging="420"/>
      </w:pPr>
    </w:lvl>
    <w:lvl w:ilvl="3" w:tentative="1">
      <w:start w:val="1"/>
      <w:numFmt w:val="decimal"/>
      <w:lvlText w:val="%4."/>
      <w:lvlJc w:val="left"/>
      <w:pPr>
        <w:ind w:left="2080" w:hanging="420"/>
      </w:pPr>
    </w:lvl>
    <w:lvl w:ilvl="4" w:tentative="1">
      <w:start w:val="1"/>
      <w:numFmt w:val="lowerLetter"/>
      <w:lvlText w:val="%5)"/>
      <w:lvlJc w:val="left"/>
      <w:pPr>
        <w:ind w:left="2500" w:hanging="420"/>
      </w:pPr>
    </w:lvl>
    <w:lvl w:ilvl="5" w:tentative="1">
      <w:start w:val="1"/>
      <w:numFmt w:val="lowerRoman"/>
      <w:lvlText w:val="%6."/>
      <w:lvlJc w:val="right"/>
      <w:pPr>
        <w:ind w:left="2920" w:hanging="420"/>
      </w:pPr>
    </w:lvl>
    <w:lvl w:ilvl="6" w:tentative="1">
      <w:start w:val="1"/>
      <w:numFmt w:val="decimal"/>
      <w:lvlText w:val="%7."/>
      <w:lvlJc w:val="left"/>
      <w:pPr>
        <w:ind w:left="3340" w:hanging="420"/>
      </w:pPr>
    </w:lvl>
    <w:lvl w:ilvl="7" w:tentative="1">
      <w:start w:val="1"/>
      <w:numFmt w:val="lowerLetter"/>
      <w:lvlText w:val="%8)"/>
      <w:lvlJc w:val="left"/>
      <w:pPr>
        <w:ind w:left="3760" w:hanging="420"/>
      </w:pPr>
    </w:lvl>
    <w:lvl w:ilvl="8" w:tentative="1">
      <w:start w:val="1"/>
      <w:numFmt w:val="lowerRoman"/>
      <w:lvlText w:val="%9."/>
      <w:lvlJc w:val="right"/>
      <w:pPr>
        <w:ind w:left="4180" w:hanging="420"/>
      </w:pPr>
    </w:lvl>
  </w:abstractNum>
  <w:abstractNum w:abstractNumId="6">
    <w:nsid w:val="625F2280"/>
    <w:multiLevelType w:val="multilevel"/>
    <w:tmpl w:val="E7C8A224"/>
    <w:lvl w:ilvl="0">
      <w:start w:val="1"/>
      <w:numFmt w:val="decimal"/>
      <w:lvlText w:val="%1"/>
      <w:lvlJc w:val="left"/>
      <w:pPr>
        <w:ind w:left="760" w:hanging="360"/>
      </w:pPr>
      <w:rPr>
        <w:rFonts w:ascii="Times New Roman" w:eastAsiaTheme="minorEastAsia" w:hAnsi="Times New Roman" w:cs="Times New Roman"/>
        <w:sz w:val="20"/>
      </w:rPr>
    </w:lvl>
    <w:lvl w:ilvl="1" w:tentative="1">
      <w:start w:val="1"/>
      <w:numFmt w:val="lowerLetter"/>
      <w:lvlText w:val="%2)"/>
      <w:lvlJc w:val="left"/>
      <w:pPr>
        <w:ind w:left="1240" w:hanging="420"/>
      </w:pPr>
    </w:lvl>
    <w:lvl w:ilvl="2" w:tentative="1">
      <w:start w:val="1"/>
      <w:numFmt w:val="lowerRoman"/>
      <w:lvlText w:val="%3."/>
      <w:lvlJc w:val="right"/>
      <w:pPr>
        <w:ind w:left="1660" w:hanging="420"/>
      </w:pPr>
    </w:lvl>
    <w:lvl w:ilvl="3" w:tentative="1">
      <w:start w:val="1"/>
      <w:numFmt w:val="decimal"/>
      <w:lvlText w:val="%4."/>
      <w:lvlJc w:val="left"/>
      <w:pPr>
        <w:ind w:left="2080" w:hanging="420"/>
      </w:pPr>
    </w:lvl>
    <w:lvl w:ilvl="4" w:tentative="1">
      <w:start w:val="1"/>
      <w:numFmt w:val="lowerLetter"/>
      <w:lvlText w:val="%5)"/>
      <w:lvlJc w:val="left"/>
      <w:pPr>
        <w:ind w:left="2500" w:hanging="420"/>
      </w:pPr>
    </w:lvl>
    <w:lvl w:ilvl="5" w:tentative="1">
      <w:start w:val="1"/>
      <w:numFmt w:val="lowerRoman"/>
      <w:lvlText w:val="%6."/>
      <w:lvlJc w:val="right"/>
      <w:pPr>
        <w:ind w:left="2920" w:hanging="420"/>
      </w:pPr>
    </w:lvl>
    <w:lvl w:ilvl="6" w:tentative="1">
      <w:start w:val="1"/>
      <w:numFmt w:val="decimal"/>
      <w:lvlText w:val="%7."/>
      <w:lvlJc w:val="left"/>
      <w:pPr>
        <w:ind w:left="3340" w:hanging="420"/>
      </w:pPr>
    </w:lvl>
    <w:lvl w:ilvl="7" w:tentative="1">
      <w:start w:val="1"/>
      <w:numFmt w:val="lowerLetter"/>
      <w:lvlText w:val="%8)"/>
      <w:lvlJc w:val="left"/>
      <w:pPr>
        <w:ind w:left="3760" w:hanging="420"/>
      </w:pPr>
    </w:lvl>
    <w:lvl w:ilvl="8" w:tentative="1">
      <w:start w:val="1"/>
      <w:numFmt w:val="lowerRoman"/>
      <w:lvlText w:val="%9."/>
      <w:lvlJc w:val="right"/>
      <w:pPr>
        <w:ind w:left="4180" w:hanging="420"/>
      </w:pPr>
    </w:lvl>
  </w:abstractNum>
  <w:abstractNum w:abstractNumId="7">
    <w:nsid w:val="6DE52633"/>
    <w:multiLevelType w:val="multilevel"/>
    <w:tmpl w:val="233AE8BC"/>
    <w:lvl w:ilvl="0">
      <w:start w:val="4"/>
      <w:numFmt w:val="decimal"/>
      <w:lvlText w:val="%1"/>
      <w:lvlJc w:val="left"/>
      <w:pPr>
        <w:ind w:left="360" w:hanging="360"/>
      </w:pPr>
      <w:rPr>
        <w:rFonts w:hint="default"/>
      </w:rPr>
    </w:lvl>
    <w:lvl w:ilvl="1">
      <w:numFmt w:val="decimal"/>
      <w:isLgl/>
      <w:lvlText w:val="%1.%2"/>
      <w:lvlJc w:val="left"/>
      <w:pPr>
        <w:ind w:left="645" w:hanging="64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8">
    <w:nsid w:val="721F5185"/>
    <w:multiLevelType w:val="multilevel"/>
    <w:tmpl w:val="68BC6E2A"/>
    <w:lvl w:ilvl="0">
      <w:start w:val="1"/>
      <w:numFmt w:val="decimal"/>
      <w:lvlText w:val="%1"/>
      <w:lvlJc w:val="left"/>
      <w:pPr>
        <w:ind w:left="435" w:hanging="435"/>
      </w:pPr>
      <w:rPr>
        <w:rFonts w:hint="default"/>
        <w:b/>
      </w:rPr>
    </w:lvl>
    <w:lvl w:ilvl="1">
      <w:numFmt w:val="decimal"/>
      <w:lvlText w:val="%1.%2"/>
      <w:lvlJc w:val="left"/>
      <w:pPr>
        <w:ind w:left="435" w:hanging="43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abstractNumId w:val="4"/>
  </w:num>
  <w:num w:numId="2">
    <w:abstractNumId w:val="3"/>
  </w:num>
  <w:num w:numId="3">
    <w:abstractNumId w:val="5"/>
  </w:num>
  <w:num w:numId="4">
    <w:abstractNumId w:val="6"/>
  </w:num>
  <w:num w:numId="5">
    <w:abstractNumId w:val="1"/>
  </w:num>
  <w:num w:numId="6">
    <w:abstractNumId w:val="2"/>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8A"/>
    <w:rsid w:val="000221BC"/>
    <w:rsid w:val="00031016"/>
    <w:rsid w:val="00034253"/>
    <w:rsid w:val="00042B38"/>
    <w:rsid w:val="0005119A"/>
    <w:rsid w:val="00052AA0"/>
    <w:rsid w:val="000635F1"/>
    <w:rsid w:val="000647C0"/>
    <w:rsid w:val="00067260"/>
    <w:rsid w:val="00080F66"/>
    <w:rsid w:val="00081EEE"/>
    <w:rsid w:val="000822EF"/>
    <w:rsid w:val="000B2033"/>
    <w:rsid w:val="000C1DD9"/>
    <w:rsid w:val="000C4089"/>
    <w:rsid w:val="001559C6"/>
    <w:rsid w:val="0016151A"/>
    <w:rsid w:val="00186D09"/>
    <w:rsid w:val="00197102"/>
    <w:rsid w:val="00197130"/>
    <w:rsid w:val="001A284E"/>
    <w:rsid w:val="001A49F0"/>
    <w:rsid w:val="001A7FF7"/>
    <w:rsid w:val="001D54D7"/>
    <w:rsid w:val="001D5E18"/>
    <w:rsid w:val="001E6144"/>
    <w:rsid w:val="002006F4"/>
    <w:rsid w:val="0020185D"/>
    <w:rsid w:val="00206EE2"/>
    <w:rsid w:val="002151B4"/>
    <w:rsid w:val="0022459D"/>
    <w:rsid w:val="00225FDC"/>
    <w:rsid w:val="00230E30"/>
    <w:rsid w:val="00233292"/>
    <w:rsid w:val="00245CC8"/>
    <w:rsid w:val="002528EF"/>
    <w:rsid w:val="00255394"/>
    <w:rsid w:val="0026326F"/>
    <w:rsid w:val="00270771"/>
    <w:rsid w:val="00276432"/>
    <w:rsid w:val="00283954"/>
    <w:rsid w:val="0028753E"/>
    <w:rsid w:val="002913B6"/>
    <w:rsid w:val="00295F62"/>
    <w:rsid w:val="002A7860"/>
    <w:rsid w:val="002B7D89"/>
    <w:rsid w:val="002C7746"/>
    <w:rsid w:val="002D2BCC"/>
    <w:rsid w:val="002D4586"/>
    <w:rsid w:val="002F23C9"/>
    <w:rsid w:val="0031059D"/>
    <w:rsid w:val="0033365E"/>
    <w:rsid w:val="00333CB2"/>
    <w:rsid w:val="00334409"/>
    <w:rsid w:val="00335BCB"/>
    <w:rsid w:val="0034224E"/>
    <w:rsid w:val="00342DDF"/>
    <w:rsid w:val="00365880"/>
    <w:rsid w:val="00386441"/>
    <w:rsid w:val="003A32E5"/>
    <w:rsid w:val="003B13BA"/>
    <w:rsid w:val="003C1BFB"/>
    <w:rsid w:val="003C61AC"/>
    <w:rsid w:val="003E0785"/>
    <w:rsid w:val="003E0EB0"/>
    <w:rsid w:val="00402CAF"/>
    <w:rsid w:val="00403E00"/>
    <w:rsid w:val="00405A50"/>
    <w:rsid w:val="004278DE"/>
    <w:rsid w:val="00443936"/>
    <w:rsid w:val="00447E6E"/>
    <w:rsid w:val="00453D63"/>
    <w:rsid w:val="00484C16"/>
    <w:rsid w:val="004A7EBB"/>
    <w:rsid w:val="004B4BF1"/>
    <w:rsid w:val="004B575E"/>
    <w:rsid w:val="004F01F1"/>
    <w:rsid w:val="00515831"/>
    <w:rsid w:val="005427DB"/>
    <w:rsid w:val="00550729"/>
    <w:rsid w:val="0056238E"/>
    <w:rsid w:val="00571C13"/>
    <w:rsid w:val="00576FBF"/>
    <w:rsid w:val="00582AAD"/>
    <w:rsid w:val="0058450C"/>
    <w:rsid w:val="005932E8"/>
    <w:rsid w:val="005B34AF"/>
    <w:rsid w:val="005B3CEF"/>
    <w:rsid w:val="005C6C21"/>
    <w:rsid w:val="005D48DF"/>
    <w:rsid w:val="005D7B98"/>
    <w:rsid w:val="005E22B7"/>
    <w:rsid w:val="005E32F9"/>
    <w:rsid w:val="005F019C"/>
    <w:rsid w:val="00603C31"/>
    <w:rsid w:val="00605496"/>
    <w:rsid w:val="0061192C"/>
    <w:rsid w:val="0061245A"/>
    <w:rsid w:val="00612E3A"/>
    <w:rsid w:val="00617A39"/>
    <w:rsid w:val="00652939"/>
    <w:rsid w:val="00657F6D"/>
    <w:rsid w:val="00667D0B"/>
    <w:rsid w:val="006927DB"/>
    <w:rsid w:val="006A1EE8"/>
    <w:rsid w:val="006A4835"/>
    <w:rsid w:val="006B0B52"/>
    <w:rsid w:val="006D4E48"/>
    <w:rsid w:val="006D52B3"/>
    <w:rsid w:val="00702B92"/>
    <w:rsid w:val="00720E52"/>
    <w:rsid w:val="007276EE"/>
    <w:rsid w:val="00741F24"/>
    <w:rsid w:val="007521C3"/>
    <w:rsid w:val="00775C44"/>
    <w:rsid w:val="007873E8"/>
    <w:rsid w:val="00787465"/>
    <w:rsid w:val="0079459B"/>
    <w:rsid w:val="007B3133"/>
    <w:rsid w:val="007C37EB"/>
    <w:rsid w:val="007D6637"/>
    <w:rsid w:val="007F7689"/>
    <w:rsid w:val="00805D7F"/>
    <w:rsid w:val="00811C6B"/>
    <w:rsid w:val="00831953"/>
    <w:rsid w:val="00844423"/>
    <w:rsid w:val="00856869"/>
    <w:rsid w:val="00857835"/>
    <w:rsid w:val="00886C8B"/>
    <w:rsid w:val="008935DF"/>
    <w:rsid w:val="008943E6"/>
    <w:rsid w:val="008A275F"/>
    <w:rsid w:val="008B320D"/>
    <w:rsid w:val="00910E9A"/>
    <w:rsid w:val="009437B5"/>
    <w:rsid w:val="00952766"/>
    <w:rsid w:val="00966D63"/>
    <w:rsid w:val="00977752"/>
    <w:rsid w:val="00992000"/>
    <w:rsid w:val="009B179A"/>
    <w:rsid w:val="009E793F"/>
    <w:rsid w:val="00A1624C"/>
    <w:rsid w:val="00A31ED7"/>
    <w:rsid w:val="00A648B5"/>
    <w:rsid w:val="00A861DF"/>
    <w:rsid w:val="00A9427F"/>
    <w:rsid w:val="00AA2B65"/>
    <w:rsid w:val="00AA6E5C"/>
    <w:rsid w:val="00AB1AF3"/>
    <w:rsid w:val="00AB36EA"/>
    <w:rsid w:val="00AB7A7A"/>
    <w:rsid w:val="00AC3C82"/>
    <w:rsid w:val="00AD6A1F"/>
    <w:rsid w:val="00B4369D"/>
    <w:rsid w:val="00B45F4B"/>
    <w:rsid w:val="00B502A9"/>
    <w:rsid w:val="00B604C8"/>
    <w:rsid w:val="00B6320F"/>
    <w:rsid w:val="00B64312"/>
    <w:rsid w:val="00B8246E"/>
    <w:rsid w:val="00B8506E"/>
    <w:rsid w:val="00B92F50"/>
    <w:rsid w:val="00B9330D"/>
    <w:rsid w:val="00BA0066"/>
    <w:rsid w:val="00BA6F69"/>
    <w:rsid w:val="00BB2F30"/>
    <w:rsid w:val="00BD3218"/>
    <w:rsid w:val="00BD5F85"/>
    <w:rsid w:val="00C102EF"/>
    <w:rsid w:val="00C12A39"/>
    <w:rsid w:val="00C16AC4"/>
    <w:rsid w:val="00C320F6"/>
    <w:rsid w:val="00C328EF"/>
    <w:rsid w:val="00C62B8A"/>
    <w:rsid w:val="00C63B6F"/>
    <w:rsid w:val="00C8071F"/>
    <w:rsid w:val="00C91BF1"/>
    <w:rsid w:val="00C9277B"/>
    <w:rsid w:val="00CA6AD1"/>
    <w:rsid w:val="00CC647B"/>
    <w:rsid w:val="00CC6B5F"/>
    <w:rsid w:val="00CF19E9"/>
    <w:rsid w:val="00CF406B"/>
    <w:rsid w:val="00D01A81"/>
    <w:rsid w:val="00D151CA"/>
    <w:rsid w:val="00D46619"/>
    <w:rsid w:val="00D738FC"/>
    <w:rsid w:val="00DA352B"/>
    <w:rsid w:val="00DE75A4"/>
    <w:rsid w:val="00DE7967"/>
    <w:rsid w:val="00DF26F2"/>
    <w:rsid w:val="00DF292A"/>
    <w:rsid w:val="00E25E2D"/>
    <w:rsid w:val="00E30460"/>
    <w:rsid w:val="00E30980"/>
    <w:rsid w:val="00E5454A"/>
    <w:rsid w:val="00E547A6"/>
    <w:rsid w:val="00E66C20"/>
    <w:rsid w:val="00E8587E"/>
    <w:rsid w:val="00EA06C3"/>
    <w:rsid w:val="00EC40EC"/>
    <w:rsid w:val="00ED0460"/>
    <w:rsid w:val="00ED0584"/>
    <w:rsid w:val="00EF49CC"/>
    <w:rsid w:val="00F00F64"/>
    <w:rsid w:val="00F16AF6"/>
    <w:rsid w:val="00F369D5"/>
    <w:rsid w:val="00F55FBB"/>
    <w:rsid w:val="00F70C7A"/>
    <w:rsid w:val="00F736D4"/>
    <w:rsid w:val="00F76204"/>
    <w:rsid w:val="00F7780E"/>
    <w:rsid w:val="00F80E20"/>
    <w:rsid w:val="00F91FD5"/>
    <w:rsid w:val="00F94F0B"/>
    <w:rsid w:val="00FA5199"/>
    <w:rsid w:val="00FB3F52"/>
    <w:rsid w:val="00FB538F"/>
    <w:rsid w:val="00FC5479"/>
    <w:rsid w:val="00FC7251"/>
    <w:rsid w:val="00FF0234"/>
    <w:rsid w:val="01630F53"/>
    <w:rsid w:val="0166436F"/>
    <w:rsid w:val="01A81105"/>
    <w:rsid w:val="02160C57"/>
    <w:rsid w:val="07485E01"/>
    <w:rsid w:val="0A2A393B"/>
    <w:rsid w:val="135D78F7"/>
    <w:rsid w:val="1C0E1A98"/>
    <w:rsid w:val="221E3F06"/>
    <w:rsid w:val="2BC83B61"/>
    <w:rsid w:val="301C26FD"/>
    <w:rsid w:val="30B43B75"/>
    <w:rsid w:val="328714F2"/>
    <w:rsid w:val="34853536"/>
    <w:rsid w:val="3EF45CDC"/>
    <w:rsid w:val="47997807"/>
    <w:rsid w:val="4AF30483"/>
    <w:rsid w:val="50342624"/>
    <w:rsid w:val="50CF6B06"/>
    <w:rsid w:val="615573BE"/>
    <w:rsid w:val="61BF6470"/>
    <w:rsid w:val="6C4504B1"/>
    <w:rsid w:val="6DC15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widowControl/>
      <w:spacing w:after="200" w:line="276" w:lineRule="auto"/>
      <w:jc w:val="center"/>
    </w:pPr>
    <w:rPr>
      <w:rFonts w:asciiTheme="minorHAnsi" w:eastAsiaTheme="minorEastAsia" w:hAnsiTheme="minorHAnsi" w:cstheme="minorBidi"/>
      <w:kern w:val="0"/>
      <w:sz w:val="20"/>
      <w:szCs w:val="20"/>
      <w:lang w:eastAsia="en-US" w:bidi="en-US"/>
    </w:rPr>
  </w:style>
  <w:style w:type="paragraph" w:styleId="a4">
    <w:name w:val="Date"/>
    <w:basedOn w:val="a"/>
    <w:next w:val="a"/>
    <w:link w:val="Char0"/>
    <w:uiPriority w:val="99"/>
    <w:unhideWhenUsed/>
    <w:pPr>
      <w:ind w:leftChars="2500" w:left="100"/>
    </w:p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240" w:after="120"/>
      <w:jc w:val="left"/>
    </w:pPr>
    <w:rPr>
      <w:rFonts w:ascii="Calibri" w:hAnsi="Calibri" w:cs="Calibri"/>
      <w:b/>
      <w:bCs/>
      <w:sz w:val="20"/>
      <w:szCs w:val="20"/>
    </w:rPr>
  </w:style>
  <w:style w:type="character" w:styleId="a7">
    <w:name w:val="page number"/>
    <w:basedOn w:val="a0"/>
    <w:qFormat/>
  </w:style>
  <w:style w:type="character" w:styleId="a8">
    <w:name w:val="Hyperlink"/>
    <w:uiPriority w:val="99"/>
    <w:unhideWhenUsed/>
    <w:rPr>
      <w:color w:val="0000FF"/>
      <w:u w:val="singl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3Char">
    <w:name w:val="标题 3 Char"/>
    <w:basedOn w:val="a0"/>
    <w:link w:val="3"/>
    <w:uiPriority w:val="9"/>
    <w:rPr>
      <w:rFonts w:ascii="Times New Roman" w:eastAsia="宋体" w:hAnsi="Times New Roman" w:cs="Times New Roman"/>
      <w:b/>
      <w:bCs/>
      <w:sz w:val="32"/>
      <w:szCs w:val="32"/>
    </w:rPr>
  </w:style>
  <w:style w:type="character" w:customStyle="1" w:styleId="Char">
    <w:name w:val="正文文本 Char"/>
    <w:basedOn w:val="a0"/>
    <w:link w:val="a3"/>
    <w:qFormat/>
    <w:rPr>
      <w:kern w:val="0"/>
      <w:sz w:val="20"/>
      <w:szCs w:val="20"/>
      <w:lang w:eastAsia="en-US" w:bidi="en-US"/>
    </w:rPr>
  </w:style>
  <w:style w:type="paragraph" w:customStyle="1" w:styleId="11">
    <w:name w:val="列出段落1"/>
    <w:basedOn w:val="a"/>
    <w:uiPriority w:val="34"/>
    <w:qFormat/>
    <w:pPr>
      <w:ind w:firstLineChars="200" w:firstLine="420"/>
    </w:pPr>
  </w:style>
  <w:style w:type="character" w:customStyle="1" w:styleId="Char0">
    <w:name w:val="日期 Char"/>
    <w:basedOn w:val="a0"/>
    <w:link w:val="a4"/>
    <w:uiPriority w:val="99"/>
    <w:semiHidden/>
    <w:rPr>
      <w:rFonts w:ascii="Times New Roman" w:eastAsia="宋体" w:hAnsi="Times New Roman" w:cs="Times New Roman"/>
      <w:szCs w:val="24"/>
    </w:rPr>
  </w:style>
  <w:style w:type="paragraph" w:styleId="a9">
    <w:name w:val="List Paragraph"/>
    <w:basedOn w:val="a"/>
    <w:uiPriority w:val="99"/>
    <w:unhideWhenUsed/>
    <w:rsid w:val="00255394"/>
    <w:pPr>
      <w:ind w:firstLineChars="200" w:firstLine="420"/>
    </w:pPr>
  </w:style>
  <w:style w:type="paragraph" w:styleId="aa">
    <w:name w:val="Balloon Text"/>
    <w:basedOn w:val="a"/>
    <w:link w:val="Char3"/>
    <w:uiPriority w:val="99"/>
    <w:semiHidden/>
    <w:unhideWhenUsed/>
    <w:rsid w:val="009437B5"/>
    <w:rPr>
      <w:sz w:val="18"/>
      <w:szCs w:val="18"/>
    </w:rPr>
  </w:style>
  <w:style w:type="character" w:customStyle="1" w:styleId="Char3">
    <w:name w:val="批注框文本 Char"/>
    <w:basedOn w:val="a0"/>
    <w:link w:val="aa"/>
    <w:uiPriority w:val="99"/>
    <w:semiHidden/>
    <w:rsid w:val="009437B5"/>
    <w:rPr>
      <w:rFonts w:ascii="Times New Roman" w:eastAsia="宋体" w:hAnsi="Times New Roman" w:cs="Times New Roman"/>
      <w:kern w:val="2"/>
      <w:sz w:val="18"/>
      <w:szCs w:val="18"/>
    </w:rPr>
  </w:style>
  <w:style w:type="character" w:styleId="ab">
    <w:name w:val="FollowedHyperlink"/>
    <w:basedOn w:val="a0"/>
    <w:uiPriority w:val="99"/>
    <w:semiHidden/>
    <w:unhideWhenUsed/>
    <w:rsid w:val="00C102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Date" w:semiHidden="0"/>
    <w:lsdException w:name="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widowControl/>
      <w:spacing w:after="200" w:line="276" w:lineRule="auto"/>
      <w:jc w:val="center"/>
    </w:pPr>
    <w:rPr>
      <w:rFonts w:asciiTheme="minorHAnsi" w:eastAsiaTheme="minorEastAsia" w:hAnsiTheme="minorHAnsi" w:cstheme="minorBidi"/>
      <w:kern w:val="0"/>
      <w:sz w:val="20"/>
      <w:szCs w:val="20"/>
      <w:lang w:eastAsia="en-US" w:bidi="en-US"/>
    </w:rPr>
  </w:style>
  <w:style w:type="paragraph" w:styleId="a4">
    <w:name w:val="Date"/>
    <w:basedOn w:val="a"/>
    <w:next w:val="a"/>
    <w:link w:val="Char0"/>
    <w:uiPriority w:val="99"/>
    <w:unhideWhenUsed/>
    <w:pPr>
      <w:ind w:leftChars="2500" w:left="100"/>
    </w:p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240" w:after="120"/>
      <w:jc w:val="left"/>
    </w:pPr>
    <w:rPr>
      <w:rFonts w:ascii="Calibri" w:hAnsi="Calibri" w:cs="Calibri"/>
      <w:b/>
      <w:bCs/>
      <w:sz w:val="20"/>
      <w:szCs w:val="20"/>
    </w:rPr>
  </w:style>
  <w:style w:type="character" w:styleId="a7">
    <w:name w:val="page number"/>
    <w:basedOn w:val="a0"/>
    <w:qFormat/>
  </w:style>
  <w:style w:type="character" w:styleId="a8">
    <w:name w:val="Hyperlink"/>
    <w:uiPriority w:val="99"/>
    <w:unhideWhenUsed/>
    <w:rPr>
      <w:color w:val="0000FF"/>
      <w:u w:val="single"/>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3Char">
    <w:name w:val="标题 3 Char"/>
    <w:basedOn w:val="a0"/>
    <w:link w:val="3"/>
    <w:uiPriority w:val="9"/>
    <w:rPr>
      <w:rFonts w:ascii="Times New Roman" w:eastAsia="宋体" w:hAnsi="Times New Roman" w:cs="Times New Roman"/>
      <w:b/>
      <w:bCs/>
      <w:sz w:val="32"/>
      <w:szCs w:val="32"/>
    </w:rPr>
  </w:style>
  <w:style w:type="character" w:customStyle="1" w:styleId="Char">
    <w:name w:val="正文文本 Char"/>
    <w:basedOn w:val="a0"/>
    <w:link w:val="a3"/>
    <w:qFormat/>
    <w:rPr>
      <w:kern w:val="0"/>
      <w:sz w:val="20"/>
      <w:szCs w:val="20"/>
      <w:lang w:eastAsia="en-US" w:bidi="en-US"/>
    </w:rPr>
  </w:style>
  <w:style w:type="paragraph" w:customStyle="1" w:styleId="11">
    <w:name w:val="列出段落1"/>
    <w:basedOn w:val="a"/>
    <w:uiPriority w:val="34"/>
    <w:qFormat/>
    <w:pPr>
      <w:ind w:firstLineChars="200" w:firstLine="420"/>
    </w:pPr>
  </w:style>
  <w:style w:type="character" w:customStyle="1" w:styleId="Char0">
    <w:name w:val="日期 Char"/>
    <w:basedOn w:val="a0"/>
    <w:link w:val="a4"/>
    <w:uiPriority w:val="99"/>
    <w:semiHidden/>
    <w:rPr>
      <w:rFonts w:ascii="Times New Roman" w:eastAsia="宋体" w:hAnsi="Times New Roman" w:cs="Times New Roman"/>
      <w:szCs w:val="24"/>
    </w:rPr>
  </w:style>
  <w:style w:type="paragraph" w:styleId="a9">
    <w:name w:val="List Paragraph"/>
    <w:basedOn w:val="a"/>
    <w:uiPriority w:val="99"/>
    <w:unhideWhenUsed/>
    <w:rsid w:val="00255394"/>
    <w:pPr>
      <w:ind w:firstLineChars="200" w:firstLine="420"/>
    </w:pPr>
  </w:style>
  <w:style w:type="paragraph" w:styleId="aa">
    <w:name w:val="Balloon Text"/>
    <w:basedOn w:val="a"/>
    <w:link w:val="Char3"/>
    <w:uiPriority w:val="99"/>
    <w:semiHidden/>
    <w:unhideWhenUsed/>
    <w:rsid w:val="009437B5"/>
    <w:rPr>
      <w:sz w:val="18"/>
      <w:szCs w:val="18"/>
    </w:rPr>
  </w:style>
  <w:style w:type="character" w:customStyle="1" w:styleId="Char3">
    <w:name w:val="批注框文本 Char"/>
    <w:basedOn w:val="a0"/>
    <w:link w:val="aa"/>
    <w:uiPriority w:val="99"/>
    <w:semiHidden/>
    <w:rsid w:val="009437B5"/>
    <w:rPr>
      <w:rFonts w:ascii="Times New Roman" w:eastAsia="宋体" w:hAnsi="Times New Roman" w:cs="Times New Roman"/>
      <w:kern w:val="2"/>
      <w:sz w:val="18"/>
      <w:szCs w:val="18"/>
    </w:rPr>
  </w:style>
  <w:style w:type="character" w:styleId="ab">
    <w:name w:val="FollowedHyperlink"/>
    <w:basedOn w:val="a0"/>
    <w:uiPriority w:val="99"/>
    <w:semiHidden/>
    <w:unhideWhenUsed/>
    <w:rsid w:val="00C102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5.png"/><Relationship Id="rId26" Type="http://schemas.openxmlformats.org/officeDocument/2006/relationships/image" Target="media/image10.png"/><Relationship Id="rId39" Type="http://schemas.openxmlformats.org/officeDocument/2006/relationships/image" Target="media/image18.w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image" Target="media/image15.wmf"/><Relationship Id="rId42" Type="http://schemas.openxmlformats.org/officeDocument/2006/relationships/oleObject" Target="embeddings/oleObject10.bin"/><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oleObject" Target="embeddings/oleObject3.bin"/><Relationship Id="rId33" Type="http://schemas.openxmlformats.org/officeDocument/2006/relationships/oleObject" Target="embeddings/oleObject6.bin"/><Relationship Id="rId38"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oleObject" Target="embeddings/oleObject1.bin"/><Relationship Id="rId29" Type="http://schemas.openxmlformats.org/officeDocument/2006/relationships/image" Target="media/image12.png"/><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9.bin"/><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oleObject" Target="embeddings/oleObject4.bin"/><Relationship Id="rId36" Type="http://schemas.openxmlformats.org/officeDocument/2006/relationships/image" Target="media/image16.png"/><Relationship Id="rId10" Type="http://schemas.openxmlformats.org/officeDocument/2006/relationships/image" Target="media/image1.jpeg"/><Relationship Id="rId19" Type="http://schemas.openxmlformats.org/officeDocument/2006/relationships/image" Target="media/image6.wmf"/><Relationship Id="rId31" Type="http://schemas.openxmlformats.org/officeDocument/2006/relationships/oleObject" Target="embeddings/oleObject5.bin"/><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7.bin"/><Relationship Id="rId43" Type="http://schemas.openxmlformats.org/officeDocument/2006/relationships/oleObject" Target="embeddings/oleObject11.bin"/></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4D9F35-206F-4BEB-BDD1-89916B63F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38</Pages>
  <Words>4107</Words>
  <Characters>23411</Characters>
  <Application>Microsoft Office Word</Application>
  <DocSecurity>0</DocSecurity>
  <Lines>195</Lines>
  <Paragraphs>54</Paragraphs>
  <ScaleCrop>false</ScaleCrop>
  <Company/>
  <LinksUpToDate>false</LinksUpToDate>
  <CharactersWithSpaces>27464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chq</cp:lastModifiedBy>
  <cp:revision>119</cp:revision>
  <dcterms:created xsi:type="dcterms:W3CDTF">2016-04-24T01:31:00Z</dcterms:created>
  <dcterms:modified xsi:type="dcterms:W3CDTF">2016-05-05T07:17:00Z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