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92" w:rsidRDefault="00194A92">
      <w:pPr>
        <w:widowControl/>
        <w:jc w:val="left"/>
        <w:rPr>
          <w:rFonts w:ascii="华文宋体" w:eastAsia="华文宋体" w:hAnsi="华文宋体" w:hint="eastAsia"/>
          <w:b/>
          <w:sz w:val="44"/>
          <w:szCs w:val="44"/>
        </w:rPr>
      </w:pPr>
    </w:p>
    <w:p w:rsidR="00194A92" w:rsidRDefault="00194A92">
      <w:pPr>
        <w:widowControl/>
        <w:jc w:val="left"/>
        <w:rPr>
          <w:rFonts w:ascii="华文宋体" w:eastAsia="华文宋体" w:hAnsi="华文宋体" w:hint="eastAsia"/>
          <w:b/>
          <w:sz w:val="44"/>
          <w:szCs w:val="44"/>
        </w:rPr>
      </w:pPr>
    </w:p>
    <w:p w:rsidR="00194A92" w:rsidRDefault="00194A92">
      <w:pPr>
        <w:widowControl/>
        <w:jc w:val="left"/>
        <w:rPr>
          <w:rFonts w:ascii="华文宋体" w:eastAsia="华文宋体" w:hAnsi="华文宋体" w:hint="eastAsia"/>
          <w:b/>
          <w:sz w:val="44"/>
          <w:szCs w:val="44"/>
        </w:rPr>
      </w:pPr>
    </w:p>
    <w:p w:rsidR="00194A92" w:rsidRDefault="00194A92">
      <w:pPr>
        <w:widowControl/>
        <w:jc w:val="left"/>
        <w:rPr>
          <w:rFonts w:ascii="华文宋体" w:eastAsia="华文宋体" w:hAnsi="华文宋体" w:hint="eastAsia"/>
          <w:b/>
          <w:sz w:val="44"/>
          <w:szCs w:val="44"/>
        </w:rPr>
      </w:pPr>
    </w:p>
    <w:p w:rsidR="00D73020" w:rsidRPr="00194A92" w:rsidRDefault="00D73020" w:rsidP="00194A92">
      <w:pPr>
        <w:widowControl/>
        <w:jc w:val="center"/>
        <w:rPr>
          <w:rFonts w:ascii="华文宋体" w:eastAsia="华文宋体" w:hAnsi="华文宋体"/>
          <w:b/>
          <w:sz w:val="72"/>
          <w:szCs w:val="72"/>
        </w:rPr>
      </w:pPr>
      <w:r w:rsidRPr="00194A92">
        <w:rPr>
          <w:rFonts w:ascii="华文宋体" w:eastAsia="华文宋体" w:hAnsi="华文宋体" w:hint="eastAsia"/>
          <w:b/>
          <w:sz w:val="72"/>
          <w:szCs w:val="72"/>
        </w:rPr>
        <w:t>旅游地产分类评价标准</w:t>
      </w:r>
    </w:p>
    <w:p w:rsidR="0063483A" w:rsidRDefault="00D73020" w:rsidP="00194A92">
      <w:pPr>
        <w:widowControl/>
        <w:jc w:val="center"/>
        <w:rPr>
          <w:b/>
          <w:sz w:val="44"/>
          <w:szCs w:val="44"/>
        </w:rPr>
      </w:pPr>
      <w:r w:rsidRPr="00194A92">
        <w:rPr>
          <w:rFonts w:ascii="华文宋体" w:eastAsia="华文宋体" w:hAnsi="华文宋体" w:hint="eastAsia"/>
          <w:b/>
          <w:sz w:val="36"/>
          <w:szCs w:val="36"/>
        </w:rPr>
        <w:t xml:space="preserve">Grade </w:t>
      </w:r>
      <w:r w:rsidR="00194A92">
        <w:rPr>
          <w:rFonts w:ascii="华文宋体" w:eastAsia="华文宋体" w:hAnsi="华文宋体" w:hint="eastAsia"/>
          <w:b/>
          <w:sz w:val="36"/>
          <w:szCs w:val="36"/>
        </w:rPr>
        <w:t>E</w:t>
      </w:r>
      <w:r w:rsidRPr="00194A92">
        <w:rPr>
          <w:rFonts w:ascii="华文宋体" w:eastAsia="华文宋体" w:hAnsi="华文宋体"/>
          <w:b/>
          <w:sz w:val="36"/>
          <w:szCs w:val="36"/>
        </w:rPr>
        <w:t xml:space="preserve">valuation </w:t>
      </w:r>
      <w:r w:rsidR="00194A92">
        <w:rPr>
          <w:rFonts w:ascii="华文宋体" w:eastAsia="华文宋体" w:hAnsi="华文宋体" w:hint="eastAsia"/>
          <w:b/>
          <w:sz w:val="36"/>
          <w:szCs w:val="36"/>
        </w:rPr>
        <w:t>S</w:t>
      </w:r>
      <w:r w:rsidRPr="00194A92">
        <w:rPr>
          <w:rFonts w:ascii="华文宋体" w:eastAsia="华文宋体" w:hAnsi="华文宋体"/>
          <w:b/>
          <w:sz w:val="36"/>
          <w:szCs w:val="36"/>
        </w:rPr>
        <w:t>tandard</w:t>
      </w:r>
      <w:r w:rsidRPr="00194A92">
        <w:rPr>
          <w:rFonts w:ascii="华文宋体" w:eastAsia="华文宋体" w:hAnsi="华文宋体" w:hint="eastAsia"/>
          <w:b/>
          <w:sz w:val="36"/>
          <w:szCs w:val="36"/>
        </w:rPr>
        <w:t xml:space="preserve"> for </w:t>
      </w:r>
      <w:r w:rsidR="00194A92">
        <w:rPr>
          <w:rFonts w:ascii="华文宋体" w:eastAsia="华文宋体" w:hAnsi="华文宋体" w:hint="eastAsia"/>
          <w:b/>
          <w:sz w:val="36"/>
          <w:szCs w:val="36"/>
        </w:rPr>
        <w:t>T</w:t>
      </w:r>
      <w:r w:rsidRPr="00194A92">
        <w:rPr>
          <w:rFonts w:ascii="华文宋体" w:eastAsia="华文宋体" w:hAnsi="华文宋体" w:hint="eastAsia"/>
          <w:b/>
          <w:sz w:val="36"/>
          <w:szCs w:val="36"/>
        </w:rPr>
        <w:t xml:space="preserve">ourism </w:t>
      </w:r>
      <w:r w:rsidR="00194A92">
        <w:rPr>
          <w:rFonts w:ascii="华文宋体" w:eastAsia="华文宋体" w:hAnsi="华文宋体" w:hint="eastAsia"/>
          <w:b/>
          <w:sz w:val="36"/>
          <w:szCs w:val="36"/>
        </w:rPr>
        <w:t>R</w:t>
      </w:r>
      <w:r w:rsidRPr="00194A92">
        <w:rPr>
          <w:rFonts w:ascii="华文宋体" w:eastAsia="华文宋体" w:hAnsi="华文宋体" w:hint="eastAsia"/>
          <w:b/>
          <w:sz w:val="36"/>
          <w:szCs w:val="36"/>
        </w:rPr>
        <w:t xml:space="preserve">eal </w:t>
      </w:r>
      <w:r w:rsidR="00194A92">
        <w:rPr>
          <w:rFonts w:ascii="华文宋体" w:eastAsia="华文宋体" w:hAnsi="华文宋体" w:hint="eastAsia"/>
          <w:b/>
          <w:sz w:val="36"/>
          <w:szCs w:val="36"/>
        </w:rPr>
        <w:t>E</w:t>
      </w:r>
      <w:r w:rsidRPr="00194A92">
        <w:rPr>
          <w:rFonts w:ascii="华文宋体" w:eastAsia="华文宋体" w:hAnsi="华文宋体" w:hint="eastAsia"/>
          <w:b/>
          <w:sz w:val="36"/>
          <w:szCs w:val="36"/>
        </w:rPr>
        <w:t>state</w:t>
      </w:r>
      <w:r w:rsidRPr="00194A92">
        <w:rPr>
          <w:b/>
          <w:sz w:val="44"/>
          <w:szCs w:val="44"/>
        </w:rPr>
        <w:t xml:space="preserve"> </w:t>
      </w:r>
      <w:r w:rsidR="0063483A">
        <w:rPr>
          <w:b/>
          <w:sz w:val="44"/>
          <w:szCs w:val="44"/>
        </w:rPr>
        <w:br w:type="page"/>
      </w:r>
    </w:p>
    <w:p w:rsidR="00D20BA6" w:rsidRDefault="00D20BA6"/>
    <w:p w:rsidR="00FD1903" w:rsidRPr="00CE29F6" w:rsidRDefault="00CE29F6" w:rsidP="00CE29F6">
      <w:pPr>
        <w:spacing w:line="440" w:lineRule="exact"/>
        <w:jc w:val="center"/>
        <w:rPr>
          <w:b/>
          <w:sz w:val="30"/>
          <w:szCs w:val="30"/>
        </w:rPr>
      </w:pPr>
      <w:r w:rsidRPr="00CE29F6">
        <w:rPr>
          <w:rFonts w:hint="eastAsia"/>
          <w:b/>
          <w:sz w:val="30"/>
          <w:szCs w:val="30"/>
        </w:rPr>
        <w:t xml:space="preserve">1. </w:t>
      </w:r>
      <w:r w:rsidR="00FD1903" w:rsidRPr="00CE29F6">
        <w:rPr>
          <w:rFonts w:hint="eastAsia"/>
          <w:b/>
          <w:sz w:val="30"/>
          <w:szCs w:val="30"/>
        </w:rPr>
        <w:t>总</w:t>
      </w:r>
      <w:r>
        <w:rPr>
          <w:rFonts w:hint="eastAsia"/>
          <w:b/>
          <w:sz w:val="30"/>
          <w:szCs w:val="30"/>
        </w:rPr>
        <w:t xml:space="preserve"> </w:t>
      </w:r>
      <w:r w:rsidR="00FD1903" w:rsidRPr="00CE29F6">
        <w:rPr>
          <w:rFonts w:hint="eastAsia"/>
          <w:b/>
          <w:sz w:val="30"/>
          <w:szCs w:val="30"/>
        </w:rPr>
        <w:t>则</w:t>
      </w:r>
    </w:p>
    <w:p w:rsidR="00D31D42" w:rsidRPr="00627F8B" w:rsidRDefault="00627F8B" w:rsidP="00627F8B">
      <w:pPr>
        <w:spacing w:line="440" w:lineRule="exact"/>
        <w:rPr>
          <w:rFonts w:ascii="Arial" w:hAnsi="Arial" w:cs="Arial"/>
          <w:color w:val="333333"/>
          <w:sz w:val="28"/>
          <w:szCs w:val="28"/>
          <w:shd w:val="clear" w:color="auto" w:fill="FFFFFF"/>
        </w:rPr>
      </w:pPr>
      <w:r w:rsidRPr="00627F8B">
        <w:rPr>
          <w:rFonts w:ascii="华文宋体" w:eastAsia="华文宋体" w:hAnsi="华文宋体" w:cs="Times New Roman" w:hint="eastAsia"/>
          <w:b/>
          <w:sz w:val="28"/>
          <w:szCs w:val="28"/>
        </w:rPr>
        <w:t>1.0.1</w:t>
      </w:r>
      <w:r w:rsidR="00D31D42" w:rsidRPr="00627F8B">
        <w:rPr>
          <w:rFonts w:ascii="Arial" w:eastAsia="宋体" w:hAnsi="Arial" w:cs="Arial" w:hint="eastAsia"/>
          <w:color w:val="333333"/>
          <w:sz w:val="28"/>
          <w:szCs w:val="28"/>
          <w:shd w:val="clear" w:color="auto" w:fill="FFFFFF"/>
        </w:rPr>
        <w:t>为促进</w:t>
      </w:r>
      <w:r w:rsidR="00D31D42" w:rsidRPr="00627F8B">
        <w:rPr>
          <w:rFonts w:ascii="Arial" w:hAnsi="Arial" w:cs="Arial" w:hint="eastAsia"/>
          <w:color w:val="333333"/>
          <w:sz w:val="28"/>
          <w:szCs w:val="28"/>
          <w:shd w:val="clear" w:color="auto" w:fill="FFFFFF"/>
        </w:rPr>
        <w:t>旅游地产</w:t>
      </w:r>
      <w:r w:rsidR="00D31D42" w:rsidRPr="00627F8B">
        <w:rPr>
          <w:rFonts w:ascii="Arial" w:eastAsia="宋体" w:hAnsi="Arial" w:cs="Arial" w:hint="eastAsia"/>
          <w:color w:val="333333"/>
          <w:sz w:val="28"/>
          <w:szCs w:val="28"/>
          <w:shd w:val="clear" w:color="auto" w:fill="FFFFFF"/>
        </w:rPr>
        <w:t>行业整体水平的不断提高，倡导</w:t>
      </w:r>
      <w:r w:rsidR="00D31D42" w:rsidRPr="00627F8B">
        <w:rPr>
          <w:rFonts w:ascii="Arial" w:hAnsi="Arial" w:cs="Arial" w:hint="eastAsia"/>
          <w:color w:val="333333"/>
          <w:sz w:val="28"/>
          <w:szCs w:val="28"/>
          <w:shd w:val="clear" w:color="auto" w:fill="FFFFFF"/>
        </w:rPr>
        <w:t>合理利用资源</w:t>
      </w:r>
      <w:r w:rsidR="00D31D42" w:rsidRPr="00627F8B">
        <w:rPr>
          <w:rFonts w:ascii="Arial" w:eastAsia="宋体" w:hAnsi="Arial" w:cs="Arial" w:hint="eastAsia"/>
          <w:color w:val="333333"/>
          <w:sz w:val="28"/>
          <w:szCs w:val="28"/>
          <w:shd w:val="clear" w:color="auto" w:fill="FFFFFF"/>
        </w:rPr>
        <w:t>、节能减排、绿色消费的理念，推进可持续发展，规范</w:t>
      </w:r>
      <w:r w:rsidR="00D31D42" w:rsidRPr="00627F8B">
        <w:rPr>
          <w:rFonts w:ascii="Arial" w:hAnsi="Arial" w:cs="Arial" w:hint="eastAsia"/>
          <w:color w:val="333333"/>
          <w:sz w:val="28"/>
          <w:szCs w:val="28"/>
          <w:shd w:val="clear" w:color="auto" w:fill="FFFFFF"/>
        </w:rPr>
        <w:t>旅游地产</w:t>
      </w:r>
      <w:r w:rsidR="00D31D42" w:rsidRPr="00627F8B">
        <w:rPr>
          <w:rFonts w:ascii="Arial" w:eastAsia="宋体" w:hAnsi="Arial" w:cs="Arial" w:hint="eastAsia"/>
          <w:color w:val="333333"/>
          <w:sz w:val="28"/>
          <w:szCs w:val="28"/>
          <w:shd w:val="clear" w:color="auto" w:fill="FFFFFF"/>
        </w:rPr>
        <w:t>的评价，制定本标准。</w:t>
      </w:r>
    </w:p>
    <w:p w:rsidR="00D31D42" w:rsidRPr="00627F8B" w:rsidRDefault="00627F8B" w:rsidP="00627F8B">
      <w:pPr>
        <w:spacing w:line="440" w:lineRule="exact"/>
        <w:rPr>
          <w:rFonts w:ascii="Arial" w:hAnsi="Arial" w:cs="Arial"/>
          <w:color w:val="333333"/>
          <w:sz w:val="28"/>
          <w:szCs w:val="28"/>
          <w:shd w:val="clear" w:color="auto" w:fill="FFFFFF"/>
        </w:rPr>
      </w:pPr>
      <w:r w:rsidRPr="00627F8B">
        <w:rPr>
          <w:rFonts w:ascii="华文宋体" w:eastAsia="华文宋体" w:hAnsi="华文宋体" w:cs="Times New Roman" w:hint="eastAsia"/>
          <w:b/>
          <w:sz w:val="28"/>
          <w:szCs w:val="28"/>
        </w:rPr>
        <w:t>1.0.2</w:t>
      </w:r>
      <w:r>
        <w:rPr>
          <w:rFonts w:ascii="华文宋体" w:eastAsia="华文宋体" w:hAnsi="华文宋体" w:cs="Times New Roman" w:hint="eastAsia"/>
          <w:b/>
          <w:sz w:val="28"/>
          <w:szCs w:val="28"/>
        </w:rPr>
        <w:t xml:space="preserve"> </w:t>
      </w:r>
      <w:r w:rsidR="00D31D42" w:rsidRPr="00627F8B">
        <w:rPr>
          <w:rFonts w:ascii="华文宋体" w:eastAsia="华文宋体" w:hAnsi="华文宋体" w:cs="Times New Roman" w:hint="eastAsia"/>
          <w:sz w:val="28"/>
          <w:szCs w:val="28"/>
        </w:rPr>
        <w:t>本标准适用于</w:t>
      </w:r>
      <w:r w:rsidR="00D31D42" w:rsidRPr="00627F8B">
        <w:rPr>
          <w:rFonts w:ascii="Arial" w:hAnsi="Arial" w:cs="Arial" w:hint="eastAsia"/>
          <w:color w:val="333333"/>
          <w:sz w:val="28"/>
          <w:szCs w:val="28"/>
          <w:shd w:val="clear" w:color="auto" w:fill="FFFFFF"/>
        </w:rPr>
        <w:t>旅游地产</w:t>
      </w:r>
      <w:r w:rsidR="00D31D42" w:rsidRPr="00627F8B">
        <w:rPr>
          <w:rFonts w:ascii="华文宋体" w:eastAsia="华文宋体" w:hAnsi="华文宋体" w:cs="Times New Roman" w:hint="eastAsia"/>
          <w:sz w:val="28"/>
          <w:szCs w:val="28"/>
        </w:rPr>
        <w:t>的</w:t>
      </w:r>
      <w:r w:rsidR="00D31D42" w:rsidRPr="00627F8B">
        <w:rPr>
          <w:rFonts w:ascii="华文宋体" w:eastAsia="华文宋体" w:hAnsi="华文宋体" w:hint="eastAsia"/>
          <w:sz w:val="28"/>
          <w:szCs w:val="28"/>
        </w:rPr>
        <w:t>分类</w:t>
      </w:r>
      <w:r w:rsidR="00D31D42" w:rsidRPr="00627F8B">
        <w:rPr>
          <w:rFonts w:ascii="华文宋体" w:eastAsia="华文宋体" w:hAnsi="华文宋体" w:cs="Times New Roman" w:hint="eastAsia"/>
          <w:sz w:val="28"/>
          <w:szCs w:val="28"/>
        </w:rPr>
        <w:t>评价</w:t>
      </w:r>
      <w:r w:rsidR="00D31D42" w:rsidRPr="00627F8B">
        <w:rPr>
          <w:rFonts w:ascii="华文宋体" w:eastAsia="华文宋体" w:hAnsi="华文宋体" w:hint="eastAsia"/>
          <w:sz w:val="28"/>
          <w:szCs w:val="28"/>
        </w:rPr>
        <w:t>。</w:t>
      </w:r>
    </w:p>
    <w:p w:rsidR="004D0901" w:rsidRPr="001E7C20" w:rsidRDefault="00627F8B" w:rsidP="00627F8B">
      <w:pPr>
        <w:pStyle w:val="p0"/>
        <w:spacing w:line="440" w:lineRule="exact"/>
        <w:rPr>
          <w:rFonts w:ascii="华文宋体" w:eastAsia="华文宋体" w:hAnsi="华文宋体"/>
          <w:sz w:val="28"/>
          <w:szCs w:val="28"/>
        </w:rPr>
      </w:pPr>
      <w:r w:rsidRPr="00627F8B">
        <w:rPr>
          <w:rFonts w:ascii="华文宋体" w:eastAsia="华文宋体" w:hAnsi="华文宋体" w:hint="eastAsia"/>
          <w:b/>
          <w:sz w:val="28"/>
          <w:szCs w:val="28"/>
        </w:rPr>
        <w:t>1.0.3</w:t>
      </w:r>
      <w:r w:rsidR="00D31D42" w:rsidRPr="001E7C20">
        <w:rPr>
          <w:rFonts w:ascii="华文宋体" w:eastAsia="华文宋体" w:hAnsi="华文宋体" w:hint="eastAsia"/>
          <w:sz w:val="28"/>
          <w:szCs w:val="28"/>
        </w:rPr>
        <w:t>本标准着重评价旅游地产的综合性能,以旅游地产的最终用户即游客的感受及需求出发，实用性与均好性相融合的原则确定标准。</w:t>
      </w:r>
    </w:p>
    <w:p w:rsidR="00D31D42" w:rsidRDefault="00627F8B" w:rsidP="00627F8B">
      <w:pPr>
        <w:pStyle w:val="p0"/>
        <w:spacing w:line="440" w:lineRule="exact"/>
        <w:rPr>
          <w:rFonts w:ascii="华文宋体" w:eastAsia="华文宋体" w:hAnsi="华文宋体"/>
          <w:sz w:val="28"/>
          <w:szCs w:val="28"/>
        </w:rPr>
      </w:pPr>
      <w:r w:rsidRPr="00627F8B">
        <w:rPr>
          <w:rFonts w:ascii="华文宋体" w:eastAsia="华文宋体" w:hAnsi="华文宋体" w:hint="eastAsia"/>
          <w:b/>
          <w:sz w:val="28"/>
          <w:szCs w:val="28"/>
        </w:rPr>
        <w:t>1.0.4</w:t>
      </w:r>
      <w:r>
        <w:rPr>
          <w:rFonts w:ascii="华文宋体" w:eastAsia="华文宋体" w:hAnsi="华文宋体" w:hint="eastAsia"/>
          <w:sz w:val="28"/>
          <w:szCs w:val="28"/>
        </w:rPr>
        <w:t xml:space="preserve"> </w:t>
      </w:r>
      <w:r w:rsidR="004D0901" w:rsidRPr="001E7C20">
        <w:rPr>
          <w:rFonts w:ascii="华文宋体" w:eastAsia="华文宋体" w:hAnsi="华文宋体" w:hint="eastAsia"/>
          <w:sz w:val="28"/>
          <w:szCs w:val="28"/>
        </w:rPr>
        <w:t>根据项目地块属性及其市场辐射范围，将旅游地产划分为：目的地型度假综合体、城郊休闲旅游地产、城市商旅文综合体三大类型，</w:t>
      </w:r>
      <w:r w:rsidR="00D31D42" w:rsidRPr="001E7C20">
        <w:rPr>
          <w:rFonts w:ascii="华文宋体" w:eastAsia="华文宋体" w:hAnsi="华文宋体" w:hint="eastAsia"/>
          <w:sz w:val="28"/>
          <w:szCs w:val="28"/>
        </w:rPr>
        <w:t>统筹考虑并正确处理旅游地产项目内，</w:t>
      </w:r>
      <w:r w:rsidR="004D0901" w:rsidRPr="001E7C20">
        <w:rPr>
          <w:rFonts w:hint="eastAsia"/>
          <w:color w:val="000000" w:themeColor="text1"/>
          <w:sz w:val="28"/>
          <w:szCs w:val="28"/>
        </w:rPr>
        <w:t>土地利用</w:t>
      </w:r>
      <w:r w:rsidR="00D31D42" w:rsidRPr="001E7C20">
        <w:rPr>
          <w:rFonts w:ascii="华文宋体" w:eastAsia="华文宋体" w:hAnsi="华文宋体" w:hint="eastAsia"/>
          <w:sz w:val="28"/>
          <w:szCs w:val="28"/>
        </w:rPr>
        <w:t>、</w:t>
      </w:r>
      <w:r w:rsidR="005C49B5" w:rsidRPr="001E7C20">
        <w:rPr>
          <w:rFonts w:hint="eastAsia"/>
          <w:color w:val="000000" w:themeColor="text1"/>
          <w:sz w:val="28"/>
          <w:szCs w:val="28"/>
        </w:rPr>
        <w:t>区域经济水平</w:t>
      </w:r>
      <w:r w:rsidR="00D31D42" w:rsidRPr="001E7C20">
        <w:rPr>
          <w:rFonts w:ascii="华文宋体" w:eastAsia="华文宋体" w:hAnsi="华文宋体" w:hint="eastAsia"/>
          <w:sz w:val="28"/>
          <w:szCs w:val="28"/>
        </w:rPr>
        <w:t>、</w:t>
      </w:r>
      <w:r w:rsidR="005C49B5" w:rsidRPr="001E7C20">
        <w:rPr>
          <w:rFonts w:hint="eastAsia"/>
          <w:color w:val="000000" w:themeColor="text1"/>
          <w:sz w:val="28"/>
          <w:szCs w:val="28"/>
        </w:rPr>
        <w:t>交通条件</w:t>
      </w:r>
      <w:r w:rsidR="00D31D42" w:rsidRPr="001E7C20">
        <w:rPr>
          <w:rFonts w:ascii="华文宋体" w:eastAsia="华文宋体" w:hAnsi="华文宋体" w:hint="eastAsia"/>
          <w:sz w:val="28"/>
          <w:szCs w:val="28"/>
        </w:rPr>
        <w:t>、</w:t>
      </w:r>
      <w:r w:rsidR="005C49B5" w:rsidRPr="001E7C20">
        <w:rPr>
          <w:rFonts w:ascii="华文宋体" w:eastAsia="华文宋体" w:hAnsi="华文宋体" w:hint="eastAsia"/>
          <w:sz w:val="28"/>
          <w:szCs w:val="28"/>
        </w:rPr>
        <w:t>资源利用</w:t>
      </w:r>
      <w:r w:rsidR="00D31D42" w:rsidRPr="001E7C20">
        <w:rPr>
          <w:rFonts w:ascii="华文宋体" w:eastAsia="华文宋体" w:hAnsi="华文宋体" w:hint="eastAsia"/>
          <w:sz w:val="28"/>
          <w:szCs w:val="28"/>
        </w:rPr>
        <w:t>、</w:t>
      </w:r>
      <w:r w:rsidR="005C49B5" w:rsidRPr="001E7C20">
        <w:rPr>
          <w:rFonts w:ascii="华文宋体" w:eastAsia="华文宋体" w:hAnsi="华文宋体" w:hint="eastAsia"/>
          <w:sz w:val="28"/>
          <w:szCs w:val="28"/>
        </w:rPr>
        <w:t>产品品质、客户需求、运营服务</w:t>
      </w:r>
      <w:r w:rsidR="007D75BF" w:rsidRPr="001E7C20">
        <w:rPr>
          <w:rFonts w:ascii="华文宋体" w:eastAsia="华文宋体" w:hAnsi="华文宋体" w:hint="eastAsia"/>
          <w:sz w:val="28"/>
          <w:szCs w:val="28"/>
        </w:rPr>
        <w:t>、安全保障</w:t>
      </w:r>
      <w:r w:rsidR="00D31D42" w:rsidRPr="001E7C20">
        <w:rPr>
          <w:rFonts w:ascii="华文宋体" w:eastAsia="华文宋体" w:hAnsi="华文宋体" w:hint="eastAsia"/>
          <w:sz w:val="28"/>
          <w:szCs w:val="28"/>
        </w:rPr>
        <w:t>之间的辩证关系。</w:t>
      </w:r>
    </w:p>
    <w:p w:rsidR="00AA523E" w:rsidRPr="001E7C20" w:rsidRDefault="00627F8B" w:rsidP="00627F8B">
      <w:pPr>
        <w:pStyle w:val="p0"/>
        <w:spacing w:line="440" w:lineRule="exact"/>
        <w:rPr>
          <w:rFonts w:ascii="华文宋体" w:eastAsia="华文宋体" w:hAnsi="华文宋体"/>
          <w:sz w:val="28"/>
          <w:szCs w:val="28"/>
        </w:rPr>
      </w:pPr>
      <w:r w:rsidRPr="00627F8B">
        <w:rPr>
          <w:rFonts w:ascii="华文宋体" w:eastAsia="华文宋体" w:hAnsi="华文宋体" w:hint="eastAsia"/>
          <w:b/>
          <w:sz w:val="28"/>
          <w:szCs w:val="28"/>
        </w:rPr>
        <w:t>1.0.5</w:t>
      </w:r>
      <w:r>
        <w:rPr>
          <w:rFonts w:ascii="华文宋体" w:eastAsia="华文宋体" w:hAnsi="华文宋体" w:hint="eastAsia"/>
          <w:sz w:val="28"/>
          <w:szCs w:val="28"/>
        </w:rPr>
        <w:t xml:space="preserve"> </w:t>
      </w:r>
      <w:r w:rsidR="00AA523E">
        <w:rPr>
          <w:rFonts w:ascii="华文宋体" w:eastAsia="华文宋体" w:hAnsi="华文宋体" w:hint="eastAsia"/>
          <w:sz w:val="28"/>
          <w:szCs w:val="28"/>
        </w:rPr>
        <w:t>对每一类别的旅游地产评价分必达项指标和</w:t>
      </w:r>
      <w:r w:rsidR="004F011E">
        <w:rPr>
          <w:rFonts w:ascii="华文宋体" w:eastAsia="华文宋体" w:hAnsi="华文宋体" w:hint="eastAsia"/>
          <w:sz w:val="28"/>
          <w:szCs w:val="28"/>
        </w:rPr>
        <w:t>综合</w:t>
      </w:r>
      <w:r w:rsidR="00AA523E">
        <w:rPr>
          <w:rFonts w:ascii="华文宋体" w:eastAsia="华文宋体" w:hAnsi="华文宋体" w:hint="eastAsia"/>
          <w:sz w:val="28"/>
          <w:szCs w:val="28"/>
        </w:rPr>
        <w:t>评</w:t>
      </w:r>
      <w:r w:rsidR="004F011E">
        <w:rPr>
          <w:rFonts w:ascii="华文宋体" w:eastAsia="华文宋体" w:hAnsi="华文宋体" w:hint="eastAsia"/>
          <w:sz w:val="28"/>
          <w:szCs w:val="28"/>
        </w:rPr>
        <w:t>价</w:t>
      </w:r>
      <w:r w:rsidR="00AA523E">
        <w:rPr>
          <w:rFonts w:ascii="华文宋体" w:eastAsia="华文宋体" w:hAnsi="华文宋体" w:hint="eastAsia"/>
          <w:sz w:val="28"/>
          <w:szCs w:val="28"/>
        </w:rPr>
        <w:t>指标两类。</w:t>
      </w:r>
    </w:p>
    <w:p w:rsidR="00D31D42" w:rsidRPr="001E7C20" w:rsidRDefault="00627F8B" w:rsidP="00627F8B">
      <w:pPr>
        <w:pStyle w:val="p0"/>
        <w:spacing w:line="440" w:lineRule="exact"/>
        <w:rPr>
          <w:rFonts w:ascii="华文宋体" w:eastAsia="华文宋体" w:hAnsi="华文宋体"/>
          <w:sz w:val="28"/>
          <w:szCs w:val="28"/>
        </w:rPr>
      </w:pPr>
      <w:r w:rsidRPr="00627F8B">
        <w:rPr>
          <w:rFonts w:ascii="华文宋体" w:eastAsia="华文宋体" w:hAnsi="华文宋体" w:hint="eastAsia"/>
          <w:b/>
          <w:sz w:val="28"/>
          <w:szCs w:val="28"/>
        </w:rPr>
        <w:t>1.0.6</w:t>
      </w:r>
      <w:r>
        <w:rPr>
          <w:rFonts w:ascii="华文宋体" w:eastAsia="华文宋体" w:hAnsi="华文宋体" w:hint="eastAsia"/>
          <w:sz w:val="28"/>
          <w:szCs w:val="28"/>
        </w:rPr>
        <w:t xml:space="preserve"> </w:t>
      </w:r>
      <w:r w:rsidR="004D0901" w:rsidRPr="001E7C20">
        <w:rPr>
          <w:rFonts w:ascii="华文宋体" w:eastAsia="华文宋体" w:hAnsi="华文宋体" w:hint="eastAsia"/>
          <w:sz w:val="28"/>
          <w:szCs w:val="28"/>
        </w:rPr>
        <w:t>旅游地产分类</w:t>
      </w:r>
      <w:r w:rsidR="00D31D42" w:rsidRPr="001E7C20">
        <w:rPr>
          <w:rFonts w:ascii="华文宋体" w:eastAsia="华文宋体" w:hAnsi="华文宋体" w:hint="eastAsia"/>
          <w:sz w:val="28"/>
          <w:szCs w:val="28"/>
        </w:rPr>
        <w:t>评价除应符合本标准外，尚应符合国家现行有关标准的规定。</w:t>
      </w:r>
    </w:p>
    <w:p w:rsidR="00D31D42" w:rsidRPr="001E7C20" w:rsidRDefault="00D31D42" w:rsidP="004908C6">
      <w:pPr>
        <w:pStyle w:val="a3"/>
        <w:spacing w:line="440" w:lineRule="exact"/>
        <w:ind w:left="360" w:firstLineChars="0" w:firstLine="0"/>
        <w:rPr>
          <w:sz w:val="28"/>
          <w:szCs w:val="28"/>
        </w:rPr>
      </w:pPr>
    </w:p>
    <w:p w:rsidR="000C62BE" w:rsidRPr="003721CA" w:rsidRDefault="003721CA" w:rsidP="003721CA">
      <w:pPr>
        <w:spacing w:line="440" w:lineRule="exact"/>
        <w:jc w:val="center"/>
        <w:rPr>
          <w:b/>
          <w:sz w:val="30"/>
          <w:szCs w:val="30"/>
        </w:rPr>
      </w:pPr>
      <w:r w:rsidRPr="003721CA">
        <w:rPr>
          <w:rFonts w:hint="eastAsia"/>
          <w:b/>
          <w:sz w:val="30"/>
          <w:szCs w:val="30"/>
        </w:rPr>
        <w:t xml:space="preserve">2. </w:t>
      </w:r>
      <w:r w:rsidR="001C70BC" w:rsidRPr="003721CA">
        <w:rPr>
          <w:rFonts w:hint="eastAsia"/>
          <w:b/>
          <w:sz w:val="30"/>
          <w:szCs w:val="30"/>
        </w:rPr>
        <w:t>术</w:t>
      </w:r>
      <w:r w:rsidRPr="003721CA">
        <w:rPr>
          <w:rFonts w:hint="eastAsia"/>
          <w:b/>
          <w:sz w:val="30"/>
          <w:szCs w:val="30"/>
        </w:rPr>
        <w:t xml:space="preserve"> </w:t>
      </w:r>
      <w:r w:rsidR="001C70BC" w:rsidRPr="003721CA">
        <w:rPr>
          <w:rFonts w:hint="eastAsia"/>
          <w:b/>
          <w:sz w:val="30"/>
          <w:szCs w:val="30"/>
        </w:rPr>
        <w:t>语；</w:t>
      </w:r>
    </w:p>
    <w:p w:rsidR="00994B31" w:rsidRPr="00B92890" w:rsidRDefault="00627F8B" w:rsidP="00B92890">
      <w:pPr>
        <w:spacing w:line="440" w:lineRule="exact"/>
        <w:rPr>
          <w:rFonts w:ascii="Arial" w:hAnsi="Arial" w:cs="Arial"/>
          <w:color w:val="333333"/>
          <w:sz w:val="28"/>
          <w:szCs w:val="28"/>
          <w:shd w:val="clear" w:color="auto" w:fill="FFFFFF"/>
        </w:rPr>
      </w:pPr>
      <w:r w:rsidRPr="00B92890">
        <w:rPr>
          <w:rFonts w:ascii="华文宋体" w:eastAsia="华文宋体" w:hAnsi="华文宋体" w:cs="Times New Roman" w:hint="eastAsia"/>
          <w:b/>
          <w:kern w:val="0"/>
          <w:sz w:val="28"/>
          <w:szCs w:val="28"/>
        </w:rPr>
        <w:t>2.0.1</w:t>
      </w:r>
      <w:r w:rsidR="00994B31" w:rsidRPr="00B92890">
        <w:rPr>
          <w:rFonts w:ascii="Arial" w:hAnsi="Arial" w:cs="Arial" w:hint="eastAsia"/>
          <w:b/>
          <w:color w:val="333333"/>
          <w:sz w:val="28"/>
          <w:szCs w:val="28"/>
          <w:shd w:val="clear" w:color="auto" w:fill="FFFFFF"/>
        </w:rPr>
        <w:t>旅游地产</w:t>
      </w:r>
      <w:r w:rsidR="00FD1903" w:rsidRPr="00B92890">
        <w:rPr>
          <w:rFonts w:ascii="Arial" w:hAnsi="Arial" w:cs="Arial" w:hint="eastAsia"/>
          <w:b/>
          <w:color w:val="333333"/>
          <w:sz w:val="28"/>
          <w:szCs w:val="28"/>
          <w:shd w:val="clear" w:color="auto" w:fill="FFFFFF"/>
        </w:rPr>
        <w:t>（</w:t>
      </w:r>
      <w:r w:rsidR="00FD1903" w:rsidRPr="00B92890">
        <w:rPr>
          <w:rFonts w:ascii="Arial" w:hAnsi="Arial" w:cs="Arial"/>
          <w:b/>
          <w:color w:val="333333"/>
          <w:sz w:val="28"/>
          <w:szCs w:val="28"/>
          <w:shd w:val="clear" w:color="auto" w:fill="FFFFFF"/>
        </w:rPr>
        <w:t>Tourism real estate</w:t>
      </w:r>
      <w:r w:rsidR="00FD1903" w:rsidRPr="00B92890">
        <w:rPr>
          <w:rFonts w:ascii="Arial" w:hAnsi="Arial" w:cs="Arial" w:hint="eastAsia"/>
          <w:b/>
          <w:color w:val="333333"/>
          <w:sz w:val="28"/>
          <w:szCs w:val="28"/>
          <w:shd w:val="clear" w:color="auto" w:fill="FFFFFF"/>
        </w:rPr>
        <w:t>）</w:t>
      </w:r>
      <w:r w:rsidR="00994B31" w:rsidRPr="00B92890">
        <w:rPr>
          <w:rFonts w:ascii="Arial" w:hAnsi="Arial" w:cs="Arial" w:hint="eastAsia"/>
          <w:color w:val="333333"/>
          <w:sz w:val="28"/>
          <w:szCs w:val="28"/>
          <w:shd w:val="clear" w:color="auto" w:fill="FFFFFF"/>
        </w:rPr>
        <w:t>：</w:t>
      </w:r>
      <w:r w:rsidR="00994B31" w:rsidRPr="00B92890">
        <w:rPr>
          <w:rFonts w:ascii="Arial" w:hAnsi="Arial" w:cs="Arial" w:hint="eastAsia"/>
          <w:color w:val="333333"/>
          <w:sz w:val="28"/>
          <w:szCs w:val="28"/>
          <w:shd w:val="clear" w:color="auto" w:fill="FFFFFF"/>
        </w:rPr>
        <w:t xml:space="preserve"> </w:t>
      </w:r>
    </w:p>
    <w:p w:rsidR="001C70BC" w:rsidRPr="000C1F84" w:rsidRDefault="000C1F84" w:rsidP="000C1F84">
      <w:pPr>
        <w:spacing w:line="440" w:lineRule="exact"/>
        <w:rPr>
          <w:rFonts w:ascii="Arial" w:hAnsi="Arial" w:cs="Arial"/>
          <w:color w:val="333333"/>
          <w:sz w:val="28"/>
          <w:szCs w:val="28"/>
          <w:shd w:val="clear" w:color="auto" w:fill="FFFFFF"/>
        </w:rPr>
      </w:pPr>
      <w:r>
        <w:rPr>
          <w:rFonts w:ascii="Arial" w:hAnsi="Arial" w:cs="Arial" w:hint="eastAsia"/>
          <w:color w:val="333333"/>
          <w:sz w:val="28"/>
          <w:szCs w:val="28"/>
          <w:shd w:val="clear" w:color="auto" w:fill="FFFFFF"/>
        </w:rPr>
        <w:t xml:space="preserve">    </w:t>
      </w:r>
      <w:r w:rsidR="00994B31" w:rsidRPr="000C1F84">
        <w:rPr>
          <w:rFonts w:ascii="Arial" w:hAnsi="Arial" w:cs="Arial"/>
          <w:color w:val="333333"/>
          <w:sz w:val="28"/>
          <w:szCs w:val="28"/>
          <w:shd w:val="clear" w:color="auto" w:fill="FFFFFF"/>
        </w:rPr>
        <w:t>所有依托周边丰富的旅游资源而建的、有别于传统住宅项目的融旅游、休闲、度假、居住为一体的置业项目，可称为旅游房地产。较之一般的住宅，旅游房地产的特点和优势在于它是旅游业和房地产业的无缝嫁接，具有更好的自然景观、建筑景观，同时拥有完善的配套功能和极高的投资价值。</w:t>
      </w:r>
    </w:p>
    <w:p w:rsidR="00652875" w:rsidRDefault="00652875" w:rsidP="00652875">
      <w:pPr>
        <w:spacing w:line="440" w:lineRule="exact"/>
        <w:rPr>
          <w:rFonts w:ascii="华文宋体" w:eastAsia="华文宋体" w:hAnsi="华文宋体" w:cs="Times New Roman"/>
          <w:kern w:val="0"/>
          <w:sz w:val="28"/>
          <w:szCs w:val="28"/>
        </w:rPr>
      </w:pPr>
      <w:r w:rsidRPr="00652875">
        <w:rPr>
          <w:rFonts w:ascii="华文宋体" w:eastAsia="华文宋体" w:hAnsi="华文宋体" w:cs="Times New Roman" w:hint="eastAsia"/>
          <w:kern w:val="0"/>
          <w:sz w:val="28"/>
          <w:szCs w:val="28"/>
        </w:rPr>
        <w:t>2.0.2旅游资源</w:t>
      </w:r>
      <w:r w:rsidRPr="00652875">
        <w:rPr>
          <w:rFonts w:ascii="Arial" w:hAnsi="Arial" w:cs="Arial" w:hint="eastAsia"/>
          <w:b/>
          <w:color w:val="333333"/>
          <w:sz w:val="28"/>
          <w:szCs w:val="28"/>
          <w:shd w:val="clear" w:color="auto" w:fill="FFFFFF"/>
        </w:rPr>
        <w:t>（</w:t>
      </w:r>
      <w:r w:rsidRPr="00652875">
        <w:rPr>
          <w:rFonts w:ascii="Arial" w:hAnsi="Arial" w:cs="Arial" w:hint="eastAsia"/>
          <w:b/>
          <w:color w:val="333333"/>
          <w:sz w:val="28"/>
          <w:szCs w:val="28"/>
          <w:shd w:val="clear" w:color="auto" w:fill="FFFFFF"/>
        </w:rPr>
        <w:t>tourism  resoures</w:t>
      </w:r>
      <w:r w:rsidRPr="00652875">
        <w:rPr>
          <w:rFonts w:ascii="Arial" w:hAnsi="Arial" w:cs="Arial" w:hint="eastAsia"/>
          <w:b/>
          <w:color w:val="333333"/>
          <w:sz w:val="28"/>
          <w:szCs w:val="28"/>
          <w:shd w:val="clear" w:color="auto" w:fill="FFFFFF"/>
        </w:rPr>
        <w:t>）</w:t>
      </w:r>
      <w:r w:rsidRPr="00652875">
        <w:rPr>
          <w:rFonts w:ascii="华文宋体" w:eastAsia="华文宋体" w:hAnsi="华文宋体" w:cs="Times New Roman" w:hint="eastAsia"/>
          <w:kern w:val="0"/>
          <w:sz w:val="28"/>
          <w:szCs w:val="28"/>
        </w:rPr>
        <w:t>：</w:t>
      </w:r>
    </w:p>
    <w:p w:rsidR="00B92890" w:rsidRDefault="00652875" w:rsidP="00652875">
      <w:pPr>
        <w:spacing w:line="440" w:lineRule="exact"/>
        <w:ind w:firstLineChars="200" w:firstLine="560"/>
        <w:rPr>
          <w:rFonts w:ascii="华文宋体" w:eastAsia="华文宋体" w:hAnsi="华文宋体" w:cs="Times New Roman" w:hint="eastAsia"/>
          <w:kern w:val="0"/>
          <w:sz w:val="28"/>
          <w:szCs w:val="28"/>
        </w:rPr>
      </w:pPr>
      <w:r w:rsidRPr="00652875">
        <w:rPr>
          <w:rFonts w:ascii="华文宋体" w:eastAsia="华文宋体" w:hAnsi="华文宋体" w:cs="Times New Roman" w:hint="eastAsia"/>
          <w:kern w:val="0"/>
          <w:sz w:val="28"/>
          <w:szCs w:val="28"/>
        </w:rPr>
        <w:t>自然界和人类社会凡能对旅游者产生吸引力，可以为旅游业开发利用，并可产生经济效益、社会效益和环境效益的各种食物和因素。（引自《旅游资源分类、调查与评价》（GBT18972-2003））</w:t>
      </w:r>
    </w:p>
    <w:p w:rsidR="006B27BB" w:rsidRPr="00652875" w:rsidRDefault="006B27BB" w:rsidP="00652875">
      <w:pPr>
        <w:spacing w:line="440" w:lineRule="exact"/>
        <w:ind w:firstLineChars="200" w:firstLine="560"/>
        <w:rPr>
          <w:sz w:val="28"/>
          <w:szCs w:val="28"/>
        </w:rPr>
      </w:pPr>
    </w:p>
    <w:p w:rsidR="00AE67A9" w:rsidRPr="006B27BB" w:rsidRDefault="006B27BB" w:rsidP="006B27BB">
      <w:pPr>
        <w:spacing w:line="440" w:lineRule="exact"/>
        <w:jc w:val="center"/>
        <w:rPr>
          <w:b/>
          <w:sz w:val="30"/>
          <w:szCs w:val="30"/>
        </w:rPr>
      </w:pPr>
      <w:r w:rsidRPr="006B27BB">
        <w:rPr>
          <w:rFonts w:hint="eastAsia"/>
          <w:b/>
          <w:sz w:val="30"/>
          <w:szCs w:val="30"/>
        </w:rPr>
        <w:t xml:space="preserve">3. </w:t>
      </w:r>
      <w:r w:rsidR="00FD1903" w:rsidRPr="006B27BB">
        <w:rPr>
          <w:rFonts w:hint="eastAsia"/>
          <w:b/>
          <w:sz w:val="30"/>
          <w:szCs w:val="30"/>
        </w:rPr>
        <w:t>基本规定；</w:t>
      </w:r>
    </w:p>
    <w:p w:rsidR="00B96A83" w:rsidRPr="00B92890" w:rsidRDefault="00B96A83" w:rsidP="00B92890">
      <w:pPr>
        <w:spacing w:line="440" w:lineRule="exact"/>
        <w:rPr>
          <w:rFonts w:ascii="华文宋体" w:eastAsia="华文宋体" w:hAnsi="华文宋体" w:cs="Times New Roman"/>
          <w:b/>
          <w:sz w:val="28"/>
          <w:szCs w:val="28"/>
        </w:rPr>
      </w:pPr>
      <w:r w:rsidRPr="00B92890">
        <w:rPr>
          <w:rFonts w:ascii="华文宋体" w:eastAsia="华文宋体" w:hAnsi="华文宋体" w:hint="eastAsia"/>
          <w:b/>
          <w:sz w:val="28"/>
          <w:szCs w:val="28"/>
        </w:rPr>
        <w:t>3.1.</w:t>
      </w:r>
      <w:r w:rsidRPr="00B92890">
        <w:rPr>
          <w:rFonts w:ascii="华文宋体" w:eastAsia="华文宋体" w:hAnsi="华文宋体" w:cs="Times New Roman" w:hint="eastAsia"/>
          <w:b/>
          <w:sz w:val="28"/>
          <w:szCs w:val="28"/>
        </w:rPr>
        <w:t>评价条件</w:t>
      </w:r>
    </w:p>
    <w:p w:rsidR="00B96A83" w:rsidRPr="00B92890" w:rsidRDefault="00B92890" w:rsidP="00B92890">
      <w:pPr>
        <w:spacing w:line="440" w:lineRule="exact"/>
        <w:rPr>
          <w:rFonts w:ascii="华文宋体" w:eastAsia="华文宋体" w:hAnsi="华文宋体" w:cs="Times New Roman"/>
          <w:kern w:val="0"/>
          <w:sz w:val="28"/>
          <w:szCs w:val="28"/>
        </w:rPr>
      </w:pPr>
      <w:r w:rsidRPr="00B92890">
        <w:rPr>
          <w:rFonts w:ascii="华文宋体" w:eastAsia="华文宋体" w:hAnsi="华文宋体" w:cs="Times New Roman" w:hint="eastAsia"/>
          <w:b/>
          <w:kern w:val="0"/>
          <w:sz w:val="28"/>
          <w:szCs w:val="28"/>
        </w:rPr>
        <w:t>3.1.1</w:t>
      </w:r>
      <w:r w:rsidRPr="00B92890">
        <w:rPr>
          <w:rFonts w:ascii="华文宋体" w:eastAsia="华文宋体" w:hAnsi="华文宋体" w:cs="Times New Roman" w:hint="eastAsia"/>
          <w:kern w:val="0"/>
          <w:sz w:val="28"/>
          <w:szCs w:val="28"/>
        </w:rPr>
        <w:t xml:space="preserve"> </w:t>
      </w:r>
      <w:r w:rsidR="00B96A83" w:rsidRPr="00B92890">
        <w:rPr>
          <w:rFonts w:ascii="华文宋体" w:eastAsia="华文宋体" w:hAnsi="华文宋体" w:cs="Times New Roman" w:hint="eastAsia"/>
          <w:kern w:val="0"/>
          <w:sz w:val="28"/>
          <w:szCs w:val="28"/>
        </w:rPr>
        <w:t>对</w:t>
      </w:r>
      <w:r w:rsidR="00B96A83" w:rsidRPr="00B92890">
        <w:rPr>
          <w:rFonts w:ascii="华文宋体" w:eastAsia="华文宋体" w:hAnsi="华文宋体" w:hint="eastAsia"/>
          <w:kern w:val="0"/>
          <w:sz w:val="28"/>
          <w:szCs w:val="28"/>
        </w:rPr>
        <w:t>旅游地产</w:t>
      </w:r>
      <w:r w:rsidR="00B96A83" w:rsidRPr="00B92890">
        <w:rPr>
          <w:rFonts w:ascii="华文宋体" w:eastAsia="华文宋体" w:hAnsi="华文宋体" w:cs="Times New Roman" w:hint="eastAsia"/>
          <w:kern w:val="0"/>
          <w:sz w:val="28"/>
          <w:szCs w:val="28"/>
        </w:rPr>
        <w:t>的评价，在其投入使用一年后进行。 在完成建筑设</w:t>
      </w:r>
      <w:r w:rsidR="00B96A83" w:rsidRPr="00B92890">
        <w:rPr>
          <w:rFonts w:ascii="华文宋体" w:eastAsia="华文宋体" w:hAnsi="华文宋体" w:cs="Times New Roman" w:hint="eastAsia"/>
          <w:kern w:val="0"/>
          <w:sz w:val="28"/>
          <w:szCs w:val="28"/>
        </w:rPr>
        <w:lastRenderedPageBreak/>
        <w:t>计、竣工验收阶段可申请阶段性预评。</w:t>
      </w:r>
    </w:p>
    <w:p w:rsidR="00B96A83" w:rsidRPr="001E7C20" w:rsidRDefault="00B92890" w:rsidP="00B92890">
      <w:pPr>
        <w:pStyle w:val="p0"/>
        <w:spacing w:line="440" w:lineRule="exact"/>
        <w:rPr>
          <w:rFonts w:ascii="华文宋体" w:eastAsia="华文宋体" w:hAnsi="华文宋体"/>
          <w:sz w:val="28"/>
          <w:szCs w:val="28"/>
        </w:rPr>
      </w:pPr>
      <w:r w:rsidRPr="00B92890">
        <w:rPr>
          <w:rFonts w:ascii="华文宋体" w:eastAsia="华文宋体" w:hAnsi="华文宋体" w:hint="eastAsia"/>
          <w:b/>
          <w:sz w:val="28"/>
          <w:szCs w:val="28"/>
        </w:rPr>
        <w:t>3.1.2</w:t>
      </w:r>
      <w:r>
        <w:rPr>
          <w:rFonts w:ascii="华文宋体" w:eastAsia="华文宋体" w:hAnsi="华文宋体" w:hint="eastAsia"/>
          <w:sz w:val="28"/>
          <w:szCs w:val="28"/>
        </w:rPr>
        <w:t xml:space="preserve"> </w:t>
      </w:r>
      <w:r w:rsidR="00B96A83" w:rsidRPr="001E7C20">
        <w:rPr>
          <w:rFonts w:ascii="华文宋体" w:eastAsia="华文宋体" w:hAnsi="华文宋体" w:hint="eastAsia"/>
          <w:sz w:val="28"/>
          <w:szCs w:val="28"/>
        </w:rPr>
        <w:t>评定等级时不应因为某一区域所有权或经营权的分离，或因为建筑物的分隔而区别对待, 旅游地产内所有区域应达到同一等级的质量标准和管理要求。</w:t>
      </w:r>
    </w:p>
    <w:p w:rsidR="00B96A83" w:rsidRPr="001E7C20" w:rsidRDefault="00B92890" w:rsidP="00B92890">
      <w:pPr>
        <w:pStyle w:val="p0"/>
        <w:spacing w:line="440" w:lineRule="exact"/>
        <w:rPr>
          <w:rFonts w:ascii="华文宋体" w:eastAsia="华文宋体" w:hAnsi="华文宋体"/>
          <w:sz w:val="28"/>
          <w:szCs w:val="28"/>
        </w:rPr>
      </w:pPr>
      <w:r w:rsidRPr="00B92890">
        <w:rPr>
          <w:rFonts w:ascii="华文宋体" w:eastAsia="华文宋体" w:hAnsi="华文宋体" w:hint="eastAsia"/>
          <w:b/>
          <w:sz w:val="28"/>
          <w:szCs w:val="28"/>
        </w:rPr>
        <w:t>3.1.3</w:t>
      </w:r>
      <w:r>
        <w:rPr>
          <w:rFonts w:ascii="华文宋体" w:eastAsia="华文宋体" w:hAnsi="华文宋体" w:hint="eastAsia"/>
          <w:sz w:val="28"/>
          <w:szCs w:val="28"/>
        </w:rPr>
        <w:t xml:space="preserve"> </w:t>
      </w:r>
      <w:r w:rsidR="00B96A83" w:rsidRPr="001E7C20">
        <w:rPr>
          <w:rFonts w:ascii="华文宋体" w:eastAsia="华文宋体" w:hAnsi="华文宋体" w:hint="eastAsia"/>
          <w:sz w:val="28"/>
          <w:szCs w:val="28"/>
        </w:rPr>
        <w:t>申请评价的旅游地产应具备相关的文件和档案资料。</w:t>
      </w:r>
    </w:p>
    <w:p w:rsidR="00B96A83" w:rsidRDefault="00B92890" w:rsidP="00B92890">
      <w:pPr>
        <w:pStyle w:val="p0"/>
        <w:spacing w:line="440" w:lineRule="exact"/>
        <w:rPr>
          <w:rFonts w:ascii="华文宋体" w:eastAsia="华文宋体" w:hAnsi="华文宋体"/>
          <w:sz w:val="28"/>
          <w:szCs w:val="28"/>
        </w:rPr>
      </w:pPr>
      <w:r w:rsidRPr="00B92890">
        <w:rPr>
          <w:rFonts w:ascii="华文宋体" w:eastAsia="华文宋体" w:hAnsi="华文宋体" w:hint="eastAsia"/>
          <w:b/>
          <w:sz w:val="28"/>
          <w:szCs w:val="28"/>
        </w:rPr>
        <w:t>3.1.4</w:t>
      </w:r>
      <w:r>
        <w:rPr>
          <w:rFonts w:ascii="华文宋体" w:eastAsia="华文宋体" w:hAnsi="华文宋体" w:hint="eastAsia"/>
          <w:sz w:val="28"/>
          <w:szCs w:val="28"/>
        </w:rPr>
        <w:t xml:space="preserve"> </w:t>
      </w:r>
      <w:r w:rsidR="00B96A83" w:rsidRPr="001E7C20">
        <w:rPr>
          <w:rFonts w:ascii="华文宋体" w:eastAsia="华文宋体" w:hAnsi="华文宋体" w:hint="eastAsia"/>
          <w:sz w:val="28"/>
          <w:szCs w:val="28"/>
        </w:rPr>
        <w:t>旅游地产评价应增强突发事件应急处置能力，突发事件处置的应急预案应作为旅游地产的必备条件。评定等级后，当</w:t>
      </w:r>
      <w:r w:rsidR="008D5A70">
        <w:rPr>
          <w:rFonts w:ascii="华文宋体" w:eastAsia="华文宋体" w:hAnsi="华文宋体" w:hint="eastAsia"/>
          <w:sz w:val="28"/>
          <w:szCs w:val="28"/>
        </w:rPr>
        <w:t>旅游地产项目</w:t>
      </w:r>
      <w:r w:rsidR="00B96A83" w:rsidRPr="001E7C20">
        <w:rPr>
          <w:rFonts w:ascii="华文宋体" w:eastAsia="华文宋体" w:hAnsi="华文宋体" w:hint="eastAsia"/>
          <w:sz w:val="28"/>
          <w:szCs w:val="28"/>
        </w:rPr>
        <w:t>营运中发生重大安全责任事故，所属等级应被立即取消，相应等级标识不能继续使用。</w:t>
      </w:r>
    </w:p>
    <w:p w:rsidR="00AA523E" w:rsidRPr="004141C6" w:rsidRDefault="00B96A83" w:rsidP="004141C6">
      <w:pPr>
        <w:shd w:val="clear" w:color="auto" w:fill="FFFFFF"/>
        <w:spacing w:line="440" w:lineRule="exact"/>
        <w:rPr>
          <w:rFonts w:ascii="华文宋体" w:eastAsia="华文宋体" w:hAnsi="华文宋体" w:cs="Times New Roman"/>
          <w:b/>
          <w:sz w:val="28"/>
          <w:szCs w:val="28"/>
        </w:rPr>
      </w:pPr>
      <w:r w:rsidRPr="004141C6">
        <w:rPr>
          <w:rFonts w:ascii="华文宋体" w:eastAsia="华文宋体" w:hAnsi="华文宋体" w:hint="eastAsia"/>
          <w:b/>
          <w:sz w:val="28"/>
          <w:szCs w:val="28"/>
        </w:rPr>
        <w:t>3.2</w:t>
      </w:r>
      <w:r w:rsidRPr="004141C6">
        <w:rPr>
          <w:rFonts w:ascii="华文宋体" w:eastAsia="华文宋体" w:hAnsi="华文宋体" w:cs="Times New Roman" w:hint="eastAsia"/>
          <w:b/>
          <w:sz w:val="28"/>
          <w:szCs w:val="28"/>
        </w:rPr>
        <w:t>评价体系和评价方法</w:t>
      </w:r>
    </w:p>
    <w:p w:rsidR="009A5318" w:rsidRPr="003B65DF" w:rsidRDefault="009A5318" w:rsidP="00B92890">
      <w:pPr>
        <w:shd w:val="clear" w:color="auto" w:fill="FFFFFF"/>
        <w:spacing w:line="440" w:lineRule="exact"/>
        <w:rPr>
          <w:rFonts w:ascii="华文宋体" w:eastAsia="华文宋体" w:hAnsi="华文宋体" w:cs="Times New Roman"/>
          <w:kern w:val="0"/>
          <w:sz w:val="28"/>
          <w:szCs w:val="28"/>
        </w:rPr>
      </w:pPr>
      <w:r w:rsidRPr="005B38D7">
        <w:rPr>
          <w:rFonts w:ascii="华文宋体" w:eastAsia="华文宋体" w:hAnsi="华文宋体" w:cs="Times New Roman" w:hint="eastAsia"/>
          <w:b/>
          <w:kern w:val="0"/>
          <w:sz w:val="28"/>
          <w:szCs w:val="28"/>
        </w:rPr>
        <w:t xml:space="preserve">3.2.1 </w:t>
      </w:r>
      <w:r w:rsidRPr="003B65DF">
        <w:rPr>
          <w:rFonts w:ascii="华文宋体" w:eastAsia="华文宋体" w:hAnsi="华文宋体" w:cs="Times New Roman" w:hint="eastAsia"/>
          <w:kern w:val="0"/>
          <w:sz w:val="28"/>
          <w:szCs w:val="28"/>
        </w:rPr>
        <w:t>旅游地产分类评价指标应符合本标准第4章</w:t>
      </w:r>
      <w:r w:rsidRPr="003B65DF">
        <w:rPr>
          <w:rFonts w:ascii="华文宋体" w:eastAsia="华文宋体" w:hAnsi="华文宋体" w:cs="Times New Roman"/>
          <w:kern w:val="0"/>
          <w:sz w:val="28"/>
          <w:szCs w:val="28"/>
        </w:rPr>
        <w:t>—</w:t>
      </w:r>
      <w:r w:rsidRPr="003B65DF">
        <w:rPr>
          <w:rFonts w:ascii="华文宋体" w:eastAsia="华文宋体" w:hAnsi="华文宋体" w:cs="Times New Roman" w:hint="eastAsia"/>
          <w:kern w:val="0"/>
          <w:sz w:val="28"/>
          <w:szCs w:val="28"/>
        </w:rPr>
        <w:t>第</w:t>
      </w:r>
      <w:r w:rsidR="00BF0C96">
        <w:rPr>
          <w:rFonts w:ascii="华文宋体" w:eastAsia="华文宋体" w:hAnsi="华文宋体" w:cs="Times New Roman" w:hint="eastAsia"/>
          <w:kern w:val="0"/>
          <w:sz w:val="28"/>
          <w:szCs w:val="28"/>
        </w:rPr>
        <w:t>6</w:t>
      </w:r>
      <w:r w:rsidRPr="003B65DF">
        <w:rPr>
          <w:rFonts w:ascii="华文宋体" w:eastAsia="华文宋体" w:hAnsi="华文宋体" w:cs="Times New Roman" w:hint="eastAsia"/>
          <w:kern w:val="0"/>
          <w:sz w:val="28"/>
          <w:szCs w:val="28"/>
        </w:rPr>
        <w:t>章的规定。</w:t>
      </w:r>
    </w:p>
    <w:p w:rsidR="00AA523E" w:rsidRPr="003B65DF" w:rsidRDefault="005B38D7" w:rsidP="00B92890">
      <w:pPr>
        <w:shd w:val="clear" w:color="auto" w:fill="FFFFFF"/>
        <w:spacing w:line="440" w:lineRule="exact"/>
        <w:rPr>
          <w:rFonts w:ascii="华文宋体" w:eastAsia="华文宋体" w:hAnsi="华文宋体" w:cs="Times New Roman"/>
          <w:kern w:val="0"/>
          <w:sz w:val="28"/>
          <w:szCs w:val="28"/>
        </w:rPr>
      </w:pPr>
      <w:r w:rsidRPr="003B65DF">
        <w:rPr>
          <w:rFonts w:ascii="华文宋体" w:eastAsia="华文宋体" w:hAnsi="华文宋体" w:cs="Times New Roman" w:hint="eastAsia"/>
          <w:b/>
          <w:kern w:val="0"/>
          <w:sz w:val="28"/>
          <w:szCs w:val="28"/>
        </w:rPr>
        <w:t>3.2.2</w:t>
      </w:r>
      <w:r w:rsidRPr="003B65DF">
        <w:rPr>
          <w:rFonts w:ascii="华文宋体" w:eastAsia="华文宋体" w:hAnsi="华文宋体" w:cs="Times New Roman" w:hint="eastAsia"/>
          <w:kern w:val="0"/>
          <w:sz w:val="28"/>
          <w:szCs w:val="28"/>
        </w:rPr>
        <w:t xml:space="preserve"> </w:t>
      </w:r>
      <w:r w:rsidR="00FD1903" w:rsidRPr="003B65DF">
        <w:rPr>
          <w:rFonts w:ascii="华文宋体" w:eastAsia="华文宋体" w:hAnsi="华文宋体" w:cs="Times New Roman" w:hint="eastAsia"/>
          <w:kern w:val="0"/>
          <w:sz w:val="28"/>
          <w:szCs w:val="28"/>
        </w:rPr>
        <w:t>根据</w:t>
      </w:r>
      <w:r w:rsidRPr="003B65DF">
        <w:rPr>
          <w:rFonts w:ascii="华文宋体" w:eastAsia="华文宋体" w:hAnsi="华文宋体" w:cs="Times New Roman" w:hint="eastAsia"/>
          <w:kern w:val="0"/>
          <w:sz w:val="28"/>
          <w:szCs w:val="28"/>
        </w:rPr>
        <w:t>旅游地产</w:t>
      </w:r>
      <w:r w:rsidR="00FD1903" w:rsidRPr="003B65DF">
        <w:rPr>
          <w:rFonts w:ascii="华文宋体" w:eastAsia="华文宋体" w:hAnsi="华文宋体" w:cs="Times New Roman" w:hint="eastAsia"/>
          <w:kern w:val="0"/>
          <w:sz w:val="28"/>
          <w:szCs w:val="28"/>
        </w:rPr>
        <w:t>项目地块属性及其市场辐射范围不同，可划分为：目的地型度假综合体、城郊休闲游憩地产、城市商旅文综合体</w:t>
      </w:r>
      <w:r w:rsidR="007D75BF" w:rsidRPr="003B65DF">
        <w:rPr>
          <w:rFonts w:ascii="华文宋体" w:eastAsia="华文宋体" w:hAnsi="华文宋体" w:cs="Times New Roman" w:hint="eastAsia"/>
          <w:kern w:val="0"/>
          <w:sz w:val="28"/>
          <w:szCs w:val="28"/>
        </w:rPr>
        <w:t>三个类型</w:t>
      </w:r>
      <w:r w:rsidR="00FD1903" w:rsidRPr="003B65DF">
        <w:rPr>
          <w:rFonts w:ascii="华文宋体" w:eastAsia="华文宋体" w:hAnsi="华文宋体" w:cs="Times New Roman" w:hint="eastAsia"/>
          <w:kern w:val="0"/>
          <w:sz w:val="28"/>
          <w:szCs w:val="28"/>
        </w:rPr>
        <w:t>。</w:t>
      </w:r>
    </w:p>
    <w:p w:rsidR="00AA523E" w:rsidRPr="003B65DF" w:rsidRDefault="003B65DF" w:rsidP="00B92890">
      <w:pPr>
        <w:shd w:val="clear" w:color="auto" w:fill="FFFFFF"/>
        <w:spacing w:line="440" w:lineRule="exact"/>
        <w:rPr>
          <w:rFonts w:ascii="华文宋体" w:eastAsia="华文宋体" w:hAnsi="华文宋体" w:cs="Times New Roman"/>
          <w:kern w:val="0"/>
          <w:sz w:val="28"/>
          <w:szCs w:val="28"/>
        </w:rPr>
      </w:pPr>
      <w:r w:rsidRPr="003B65DF">
        <w:rPr>
          <w:rFonts w:ascii="华文宋体" w:eastAsia="华文宋体" w:hAnsi="华文宋体" w:cs="Times New Roman" w:hint="eastAsia"/>
          <w:b/>
          <w:kern w:val="0"/>
          <w:sz w:val="28"/>
          <w:szCs w:val="28"/>
        </w:rPr>
        <w:t>3.2.3</w:t>
      </w:r>
      <w:r>
        <w:rPr>
          <w:rFonts w:ascii="华文宋体" w:eastAsia="华文宋体" w:hAnsi="华文宋体" w:cs="Times New Roman" w:hint="eastAsia"/>
          <w:b/>
          <w:kern w:val="0"/>
          <w:sz w:val="28"/>
          <w:szCs w:val="28"/>
        </w:rPr>
        <w:t xml:space="preserve"> </w:t>
      </w:r>
      <w:r w:rsidR="00B96A83" w:rsidRPr="003B65DF">
        <w:rPr>
          <w:rFonts w:ascii="华文宋体" w:eastAsia="华文宋体" w:hAnsi="华文宋体" w:cs="Times New Roman" w:hint="eastAsia"/>
          <w:kern w:val="0"/>
          <w:sz w:val="28"/>
          <w:szCs w:val="28"/>
        </w:rPr>
        <w:t>每个类</w:t>
      </w:r>
      <w:r w:rsidR="007D75BF" w:rsidRPr="003B65DF">
        <w:rPr>
          <w:rFonts w:ascii="华文宋体" w:eastAsia="华文宋体" w:hAnsi="华文宋体" w:cs="Times New Roman" w:hint="eastAsia"/>
          <w:kern w:val="0"/>
          <w:sz w:val="28"/>
          <w:szCs w:val="28"/>
        </w:rPr>
        <w:t>型</w:t>
      </w:r>
      <w:r w:rsidR="00B96A83" w:rsidRPr="003B65DF">
        <w:rPr>
          <w:rFonts w:ascii="华文宋体" w:eastAsia="华文宋体" w:hAnsi="华文宋体" w:cs="Times New Roman" w:hint="eastAsia"/>
          <w:kern w:val="0"/>
          <w:sz w:val="28"/>
          <w:szCs w:val="28"/>
        </w:rPr>
        <w:t>的评价</w:t>
      </w:r>
      <w:r w:rsidR="00AA523E" w:rsidRPr="003B65DF">
        <w:rPr>
          <w:rFonts w:ascii="华文宋体" w:eastAsia="华文宋体" w:hAnsi="华文宋体" w:cs="Times New Roman" w:hint="eastAsia"/>
          <w:kern w:val="0"/>
          <w:sz w:val="28"/>
          <w:szCs w:val="28"/>
        </w:rPr>
        <w:t>包括必达项指标和</w:t>
      </w:r>
      <w:r w:rsidR="00BF0C96">
        <w:rPr>
          <w:rFonts w:ascii="华文宋体" w:eastAsia="华文宋体" w:hAnsi="华文宋体" w:cs="Times New Roman" w:hint="eastAsia"/>
          <w:kern w:val="0"/>
          <w:sz w:val="28"/>
          <w:szCs w:val="28"/>
        </w:rPr>
        <w:t>综合评价</w:t>
      </w:r>
      <w:r w:rsidR="00AA523E" w:rsidRPr="003B65DF">
        <w:rPr>
          <w:rFonts w:ascii="华文宋体" w:eastAsia="华文宋体" w:hAnsi="华文宋体" w:cs="Times New Roman" w:hint="eastAsia"/>
          <w:kern w:val="0"/>
          <w:sz w:val="28"/>
          <w:szCs w:val="28"/>
        </w:rPr>
        <w:t>指标。</w:t>
      </w:r>
      <w:r w:rsidR="00BF0C96">
        <w:rPr>
          <w:rFonts w:ascii="华文宋体" w:eastAsia="华文宋体" w:hAnsi="华文宋体" w:cs="Times New Roman" w:hint="eastAsia"/>
          <w:kern w:val="0"/>
          <w:sz w:val="28"/>
          <w:szCs w:val="28"/>
        </w:rPr>
        <w:t>综合评价指标</w:t>
      </w:r>
      <w:r w:rsidRPr="003B65DF">
        <w:rPr>
          <w:rFonts w:ascii="华文宋体" w:eastAsia="华文宋体" w:hAnsi="华文宋体" w:cs="Times New Roman" w:hint="eastAsia"/>
          <w:kern w:val="0"/>
          <w:sz w:val="28"/>
          <w:szCs w:val="28"/>
        </w:rPr>
        <w:t>满分为1000分</w:t>
      </w:r>
      <w:r w:rsidR="00BF0C96">
        <w:rPr>
          <w:rFonts w:ascii="华文宋体" w:eastAsia="华文宋体" w:hAnsi="华文宋体" w:cs="Times New Roman" w:hint="eastAsia"/>
          <w:kern w:val="0"/>
          <w:sz w:val="28"/>
          <w:szCs w:val="28"/>
        </w:rPr>
        <w:t>（+100分）</w:t>
      </w:r>
      <w:r>
        <w:rPr>
          <w:rFonts w:ascii="华文宋体" w:eastAsia="华文宋体" w:hAnsi="华文宋体" w:cs="Times New Roman" w:hint="eastAsia"/>
          <w:kern w:val="0"/>
          <w:sz w:val="28"/>
          <w:szCs w:val="28"/>
        </w:rPr>
        <w:t>。</w:t>
      </w:r>
    </w:p>
    <w:p w:rsidR="00FD1903" w:rsidRPr="003B65DF" w:rsidRDefault="003B65DF" w:rsidP="00B92890">
      <w:pPr>
        <w:shd w:val="clear" w:color="auto" w:fill="FFFFFF"/>
        <w:spacing w:line="440" w:lineRule="exact"/>
        <w:rPr>
          <w:rFonts w:ascii="华文宋体" w:eastAsia="华文宋体" w:hAnsi="华文宋体" w:cs="Times New Roman"/>
          <w:kern w:val="0"/>
          <w:sz w:val="28"/>
          <w:szCs w:val="28"/>
        </w:rPr>
      </w:pPr>
      <w:r w:rsidRPr="003B65DF">
        <w:rPr>
          <w:rFonts w:ascii="华文宋体" w:eastAsia="华文宋体" w:hAnsi="华文宋体" w:cs="Times New Roman" w:hint="eastAsia"/>
          <w:b/>
          <w:kern w:val="0"/>
          <w:sz w:val="28"/>
          <w:szCs w:val="28"/>
        </w:rPr>
        <w:t>3.2.4</w:t>
      </w:r>
      <w:r>
        <w:rPr>
          <w:rFonts w:ascii="华文宋体" w:eastAsia="华文宋体" w:hAnsi="华文宋体" w:cs="Times New Roman" w:hint="eastAsia"/>
          <w:kern w:val="0"/>
          <w:sz w:val="28"/>
          <w:szCs w:val="28"/>
        </w:rPr>
        <w:t xml:space="preserve"> </w:t>
      </w:r>
      <w:r w:rsidR="00AA523E" w:rsidRPr="003B65DF">
        <w:rPr>
          <w:rFonts w:ascii="华文宋体" w:eastAsia="华文宋体" w:hAnsi="华文宋体" w:cs="Times New Roman" w:hint="eastAsia"/>
          <w:kern w:val="0"/>
          <w:sz w:val="28"/>
          <w:szCs w:val="28"/>
        </w:rPr>
        <w:t>评分项指标</w:t>
      </w:r>
      <w:r w:rsidR="00B96A83" w:rsidRPr="003B65DF">
        <w:rPr>
          <w:rFonts w:ascii="华文宋体" w:eastAsia="华文宋体" w:hAnsi="华文宋体" w:cs="Times New Roman" w:hint="eastAsia"/>
          <w:kern w:val="0"/>
          <w:sz w:val="28"/>
          <w:szCs w:val="28"/>
        </w:rPr>
        <w:t>应包括土地利用、区域经济水平、交通条件、资源利用、产品品质、客户需求、运营服务、安全保障</w:t>
      </w:r>
      <w:r w:rsidR="007D75BF" w:rsidRPr="003B65DF">
        <w:rPr>
          <w:rFonts w:ascii="华文宋体" w:eastAsia="华文宋体" w:hAnsi="华文宋体" w:cs="Times New Roman" w:hint="eastAsia"/>
          <w:kern w:val="0"/>
          <w:sz w:val="28"/>
          <w:szCs w:val="28"/>
        </w:rPr>
        <w:t>8个评定项目。</w:t>
      </w:r>
    </w:p>
    <w:p w:rsidR="007D75BF" w:rsidRPr="003B65DF" w:rsidRDefault="007D75BF" w:rsidP="00B92890">
      <w:pPr>
        <w:shd w:val="clear" w:color="auto" w:fill="FFFFFF"/>
        <w:spacing w:line="440" w:lineRule="exact"/>
        <w:rPr>
          <w:rFonts w:ascii="华文宋体" w:eastAsia="华文宋体" w:hAnsi="华文宋体" w:cs="Times New Roman"/>
          <w:kern w:val="0"/>
          <w:sz w:val="28"/>
          <w:szCs w:val="28"/>
        </w:rPr>
      </w:pPr>
      <w:r w:rsidRPr="003B65DF">
        <w:rPr>
          <w:rFonts w:ascii="华文宋体" w:eastAsia="华文宋体" w:hAnsi="华文宋体" w:cs="Times New Roman" w:hint="eastAsia"/>
          <w:kern w:val="0"/>
          <w:sz w:val="28"/>
          <w:szCs w:val="28"/>
        </w:rPr>
        <w:t>八个评定项目的权重按照其在</w:t>
      </w:r>
      <w:r w:rsidR="008D5A70" w:rsidRPr="003B65DF">
        <w:rPr>
          <w:rFonts w:ascii="华文宋体" w:eastAsia="华文宋体" w:hAnsi="华文宋体" w:cs="Times New Roman" w:hint="eastAsia"/>
          <w:kern w:val="0"/>
          <w:sz w:val="28"/>
          <w:szCs w:val="28"/>
        </w:rPr>
        <w:t>旅游地产项目</w:t>
      </w:r>
      <w:r w:rsidRPr="003B65DF">
        <w:rPr>
          <w:rFonts w:ascii="华文宋体" w:eastAsia="华文宋体" w:hAnsi="华文宋体" w:cs="Times New Roman" w:hint="eastAsia"/>
          <w:kern w:val="0"/>
          <w:sz w:val="28"/>
          <w:szCs w:val="28"/>
        </w:rPr>
        <w:t>综合性能评定中的重要性进行分配。</w:t>
      </w:r>
    </w:p>
    <w:p w:rsidR="007D75BF" w:rsidRDefault="003B65DF" w:rsidP="00B92890">
      <w:pPr>
        <w:shd w:val="clear" w:color="auto" w:fill="FFFFFF"/>
        <w:spacing w:line="440" w:lineRule="exact"/>
        <w:rPr>
          <w:rFonts w:ascii="华文宋体" w:eastAsia="华文宋体" w:hAnsi="华文宋体" w:cs="Times New Roman"/>
          <w:kern w:val="0"/>
          <w:sz w:val="28"/>
          <w:szCs w:val="28"/>
        </w:rPr>
      </w:pPr>
      <w:r w:rsidRPr="003B65DF">
        <w:rPr>
          <w:rFonts w:ascii="华文宋体" w:eastAsia="华文宋体" w:hAnsi="华文宋体" w:cs="Times New Roman" w:hint="eastAsia"/>
          <w:b/>
          <w:kern w:val="0"/>
          <w:sz w:val="28"/>
          <w:szCs w:val="28"/>
        </w:rPr>
        <w:t>3.2.5</w:t>
      </w:r>
      <w:r>
        <w:rPr>
          <w:rFonts w:ascii="华文宋体" w:eastAsia="华文宋体" w:hAnsi="华文宋体" w:cs="Times New Roman" w:hint="eastAsia"/>
          <w:kern w:val="0"/>
          <w:sz w:val="28"/>
          <w:szCs w:val="28"/>
        </w:rPr>
        <w:t xml:space="preserve"> </w:t>
      </w:r>
      <w:r w:rsidR="007D75BF" w:rsidRPr="003B65DF">
        <w:rPr>
          <w:rFonts w:ascii="华文宋体" w:eastAsia="华文宋体" w:hAnsi="华文宋体" w:cs="Times New Roman" w:hint="eastAsia"/>
          <w:kern w:val="0"/>
          <w:sz w:val="28"/>
          <w:szCs w:val="28"/>
        </w:rPr>
        <w:t>八个评定项目在整体权重分配的原则下各自独立评分，每一部分包含若干分项，其分值权重亦按照重要性进行分配。同时，针对个体表现的非共性情况，设置专家“加分意见”，由各参评专家根据具体情况加分，</w:t>
      </w:r>
      <w:r w:rsidR="00A159C4">
        <w:rPr>
          <w:rFonts w:ascii="华文宋体" w:eastAsia="华文宋体" w:hAnsi="华文宋体" w:hint="eastAsia"/>
          <w:kern w:val="0"/>
          <w:sz w:val="28"/>
          <w:szCs w:val="28"/>
        </w:rPr>
        <w:t>加分不应超过加分项所在的</w:t>
      </w:r>
      <w:r w:rsidR="007D75BF" w:rsidRPr="00A159C4">
        <w:rPr>
          <w:rFonts w:ascii="华文宋体" w:eastAsia="华文宋体" w:hAnsi="华文宋体" w:cs="Times New Roman" w:hint="eastAsia"/>
          <w:kern w:val="0"/>
          <w:sz w:val="28"/>
          <w:szCs w:val="28"/>
          <w:u w:val="single"/>
        </w:rPr>
        <w:t>子系统</w:t>
      </w:r>
      <w:r w:rsidR="007D75BF" w:rsidRPr="003B65DF">
        <w:rPr>
          <w:rFonts w:ascii="华文宋体" w:eastAsia="华文宋体" w:hAnsi="华文宋体" w:cs="Times New Roman" w:hint="eastAsia"/>
          <w:kern w:val="0"/>
          <w:sz w:val="28"/>
          <w:szCs w:val="28"/>
        </w:rPr>
        <w:t>总权重的10%。分项得分总和折算分值与“加分值”共同构成该子系统的最终得分。各子系统的最终得分取本组专家评分的平均值。</w:t>
      </w:r>
    </w:p>
    <w:p w:rsidR="00A159C4" w:rsidRDefault="003B65DF" w:rsidP="00A159C4">
      <w:pPr>
        <w:spacing w:line="460" w:lineRule="exact"/>
        <w:rPr>
          <w:rFonts w:ascii="华文宋体" w:eastAsia="华文宋体" w:hAnsi="华文宋体"/>
          <w:kern w:val="0"/>
          <w:sz w:val="28"/>
          <w:szCs w:val="28"/>
        </w:rPr>
      </w:pPr>
      <w:r>
        <w:rPr>
          <w:rFonts w:ascii="华文宋体" w:eastAsia="华文宋体" w:hAnsi="华文宋体" w:cs="Times New Roman" w:hint="eastAsia"/>
          <w:kern w:val="0"/>
          <w:sz w:val="28"/>
          <w:szCs w:val="28"/>
        </w:rPr>
        <w:t>3.2.</w:t>
      </w:r>
      <w:r w:rsidR="00A159C4">
        <w:rPr>
          <w:rFonts w:ascii="华文宋体" w:eastAsia="华文宋体" w:hAnsi="华文宋体" w:cs="Times New Roman" w:hint="eastAsia"/>
          <w:kern w:val="0"/>
          <w:sz w:val="28"/>
          <w:szCs w:val="28"/>
        </w:rPr>
        <w:t>6</w:t>
      </w:r>
      <w:r w:rsidR="00A159C4">
        <w:rPr>
          <w:rFonts w:ascii="华文宋体" w:eastAsia="华文宋体" w:hAnsi="华文宋体" w:hint="eastAsia"/>
          <w:kern w:val="0"/>
          <w:sz w:val="28"/>
          <w:szCs w:val="28"/>
        </w:rPr>
        <w:t>参评项目评定等级应</w:t>
      </w:r>
      <w:proofErr w:type="gramStart"/>
      <w:r w:rsidR="00A159C4">
        <w:rPr>
          <w:rFonts w:ascii="华文宋体" w:eastAsia="华文宋体" w:hAnsi="华文宋体" w:hint="eastAsia"/>
          <w:kern w:val="0"/>
          <w:sz w:val="28"/>
          <w:szCs w:val="28"/>
        </w:rPr>
        <w:t>按评价</w:t>
      </w:r>
      <w:proofErr w:type="gramEnd"/>
      <w:r w:rsidR="00A159C4">
        <w:rPr>
          <w:rFonts w:ascii="华文宋体" w:eastAsia="华文宋体" w:hAnsi="华文宋体" w:hint="eastAsia"/>
          <w:kern w:val="0"/>
          <w:sz w:val="28"/>
          <w:szCs w:val="28"/>
        </w:rPr>
        <w:t>项目总分确定。旅游地产</w:t>
      </w:r>
      <w:r w:rsidR="00851347">
        <w:rPr>
          <w:rFonts w:ascii="华文宋体" w:eastAsia="华文宋体" w:hAnsi="华文宋体" w:hint="eastAsia"/>
          <w:kern w:val="0"/>
          <w:sz w:val="28"/>
          <w:szCs w:val="28"/>
        </w:rPr>
        <w:t>每一个类别的</w:t>
      </w:r>
      <w:r w:rsidR="00A159C4">
        <w:rPr>
          <w:rFonts w:ascii="华文宋体" w:eastAsia="华文宋体" w:hAnsi="华文宋体" w:hint="eastAsia"/>
          <w:kern w:val="0"/>
          <w:sz w:val="28"/>
          <w:szCs w:val="28"/>
        </w:rPr>
        <w:t>等级应划分为</w:t>
      </w:r>
      <w:r w:rsidR="00851347">
        <w:rPr>
          <w:rFonts w:ascii="华文宋体" w:eastAsia="华文宋体" w:hAnsi="华文宋体" w:hint="eastAsia"/>
          <w:kern w:val="0"/>
          <w:sz w:val="28"/>
          <w:szCs w:val="28"/>
        </w:rPr>
        <w:t>金级</w:t>
      </w:r>
      <w:r w:rsidR="00A159C4">
        <w:rPr>
          <w:rFonts w:ascii="华文宋体" w:eastAsia="华文宋体" w:hAnsi="华文宋体" w:hint="eastAsia"/>
          <w:kern w:val="0"/>
          <w:sz w:val="28"/>
          <w:szCs w:val="28"/>
        </w:rPr>
        <w:t>、</w:t>
      </w:r>
      <w:r w:rsidR="00851347">
        <w:rPr>
          <w:rFonts w:ascii="华文宋体" w:eastAsia="华文宋体" w:hAnsi="华文宋体" w:hint="eastAsia"/>
          <w:kern w:val="0"/>
          <w:sz w:val="28"/>
          <w:szCs w:val="28"/>
        </w:rPr>
        <w:t>银级</w:t>
      </w:r>
      <w:r w:rsidR="00A159C4">
        <w:rPr>
          <w:rFonts w:ascii="华文宋体" w:eastAsia="华文宋体" w:hAnsi="华文宋体" w:hint="eastAsia"/>
          <w:kern w:val="0"/>
          <w:sz w:val="28"/>
          <w:szCs w:val="28"/>
        </w:rPr>
        <w:t>。各等级所需最低分值应符合下列规定：</w:t>
      </w:r>
    </w:p>
    <w:p w:rsidR="00A159C4" w:rsidRDefault="00A159C4" w:rsidP="00A159C4">
      <w:pPr>
        <w:spacing w:line="460" w:lineRule="exact"/>
        <w:rPr>
          <w:rFonts w:ascii="华文宋体" w:eastAsia="华文宋体" w:hAnsi="华文宋体"/>
          <w:kern w:val="0"/>
          <w:sz w:val="28"/>
          <w:szCs w:val="28"/>
        </w:rPr>
      </w:pPr>
      <w:r>
        <w:rPr>
          <w:rFonts w:ascii="华文宋体" w:eastAsia="华文宋体" w:hAnsi="华文宋体" w:hint="eastAsia"/>
          <w:kern w:val="0"/>
          <w:sz w:val="28"/>
          <w:szCs w:val="28"/>
        </w:rPr>
        <w:t xml:space="preserve">    1 </w:t>
      </w:r>
      <w:r w:rsidR="00851347">
        <w:rPr>
          <w:rFonts w:ascii="华文宋体" w:eastAsia="华文宋体" w:hAnsi="华文宋体" w:hint="eastAsia"/>
          <w:kern w:val="0"/>
          <w:sz w:val="28"/>
          <w:szCs w:val="28"/>
        </w:rPr>
        <w:t>金级</w:t>
      </w:r>
      <w:r>
        <w:rPr>
          <w:rFonts w:ascii="华文宋体" w:eastAsia="华文宋体" w:hAnsi="华文宋体" w:hint="eastAsia"/>
          <w:kern w:val="0"/>
          <w:sz w:val="28"/>
          <w:szCs w:val="28"/>
        </w:rPr>
        <w:t>：总分不低于8</w:t>
      </w:r>
      <w:r w:rsidR="00851347">
        <w:rPr>
          <w:rFonts w:ascii="华文宋体" w:eastAsia="华文宋体" w:hAnsi="华文宋体" w:hint="eastAsia"/>
          <w:kern w:val="0"/>
          <w:sz w:val="28"/>
          <w:szCs w:val="28"/>
        </w:rPr>
        <w:t>50分</w:t>
      </w:r>
      <w:r>
        <w:rPr>
          <w:rFonts w:ascii="华文宋体" w:eastAsia="华文宋体" w:hAnsi="华文宋体" w:hint="eastAsia"/>
          <w:kern w:val="0"/>
          <w:sz w:val="28"/>
          <w:szCs w:val="28"/>
        </w:rPr>
        <w:t>；</w:t>
      </w:r>
    </w:p>
    <w:p w:rsidR="00A159C4" w:rsidRDefault="00A159C4" w:rsidP="00A159C4">
      <w:pPr>
        <w:spacing w:line="460" w:lineRule="exact"/>
        <w:rPr>
          <w:rFonts w:ascii="华文宋体" w:eastAsia="华文宋体" w:hAnsi="华文宋体"/>
          <w:kern w:val="0"/>
          <w:sz w:val="28"/>
          <w:szCs w:val="28"/>
        </w:rPr>
      </w:pPr>
      <w:r>
        <w:rPr>
          <w:rFonts w:ascii="华文宋体" w:eastAsia="华文宋体" w:hAnsi="华文宋体" w:hint="eastAsia"/>
          <w:kern w:val="0"/>
          <w:sz w:val="28"/>
          <w:szCs w:val="28"/>
        </w:rPr>
        <w:t xml:space="preserve">    2 </w:t>
      </w:r>
      <w:r w:rsidR="00851347">
        <w:rPr>
          <w:rFonts w:ascii="华文宋体" w:eastAsia="华文宋体" w:hAnsi="华文宋体" w:hint="eastAsia"/>
          <w:kern w:val="0"/>
          <w:sz w:val="28"/>
          <w:szCs w:val="28"/>
        </w:rPr>
        <w:t>银级</w:t>
      </w:r>
      <w:r>
        <w:rPr>
          <w:rFonts w:ascii="华文宋体" w:eastAsia="华文宋体" w:hAnsi="华文宋体" w:hint="eastAsia"/>
          <w:kern w:val="0"/>
          <w:sz w:val="28"/>
          <w:szCs w:val="28"/>
        </w:rPr>
        <w:t>：总分不低于700分；</w:t>
      </w:r>
    </w:p>
    <w:p w:rsidR="003B65DF" w:rsidRPr="003B65DF" w:rsidRDefault="00A159C4" w:rsidP="00A159C4">
      <w:pPr>
        <w:shd w:val="clear" w:color="auto" w:fill="FFFFFF"/>
        <w:spacing w:line="440" w:lineRule="exact"/>
        <w:rPr>
          <w:rFonts w:ascii="华文宋体" w:eastAsia="华文宋体" w:hAnsi="华文宋体" w:cs="Times New Roman"/>
          <w:kern w:val="0"/>
          <w:sz w:val="28"/>
          <w:szCs w:val="28"/>
        </w:rPr>
      </w:pPr>
      <w:r>
        <w:rPr>
          <w:rFonts w:ascii="华文宋体" w:eastAsia="华文宋体" w:hAnsi="华文宋体" w:hint="eastAsia"/>
          <w:kern w:val="0"/>
          <w:sz w:val="28"/>
          <w:szCs w:val="28"/>
        </w:rPr>
        <w:t xml:space="preserve">   </w:t>
      </w:r>
    </w:p>
    <w:p w:rsidR="00FD1903" w:rsidRPr="006B27BB" w:rsidRDefault="006B27BB" w:rsidP="006B27BB">
      <w:pPr>
        <w:spacing w:line="440" w:lineRule="exact"/>
        <w:jc w:val="center"/>
        <w:rPr>
          <w:rFonts w:ascii="华文宋体" w:eastAsia="华文宋体" w:hAnsi="华文宋体" w:cs="Times New Roman"/>
          <w:b/>
          <w:kern w:val="0"/>
          <w:sz w:val="30"/>
          <w:szCs w:val="30"/>
        </w:rPr>
      </w:pPr>
      <w:r w:rsidRPr="006B27BB">
        <w:rPr>
          <w:rFonts w:ascii="华文宋体" w:eastAsia="华文宋体" w:hAnsi="华文宋体" w:cs="Times New Roman" w:hint="eastAsia"/>
          <w:b/>
          <w:kern w:val="0"/>
          <w:sz w:val="30"/>
          <w:szCs w:val="30"/>
        </w:rPr>
        <w:lastRenderedPageBreak/>
        <w:t xml:space="preserve">4. </w:t>
      </w:r>
      <w:r w:rsidR="00AA523E" w:rsidRPr="006B27BB">
        <w:rPr>
          <w:rFonts w:ascii="华文宋体" w:eastAsia="华文宋体" w:hAnsi="华文宋体" w:cs="Times New Roman" w:hint="eastAsia"/>
          <w:b/>
          <w:kern w:val="0"/>
          <w:sz w:val="30"/>
          <w:szCs w:val="30"/>
        </w:rPr>
        <w:t>目的地型度假综合体</w:t>
      </w:r>
    </w:p>
    <w:p w:rsidR="001F51D4" w:rsidRPr="003B65DF" w:rsidRDefault="001F51D4" w:rsidP="00AA523E">
      <w:pPr>
        <w:spacing w:line="440" w:lineRule="exact"/>
        <w:rPr>
          <w:rFonts w:ascii="华文宋体" w:eastAsia="华文宋体" w:hAnsi="华文宋体" w:cs="Times New Roman"/>
          <w:kern w:val="0"/>
          <w:sz w:val="28"/>
          <w:szCs w:val="28"/>
        </w:rPr>
      </w:pPr>
      <w:r w:rsidRPr="003B65DF">
        <w:rPr>
          <w:rFonts w:ascii="华文宋体" w:eastAsia="华文宋体" w:hAnsi="华文宋体" w:cs="Times New Roman" w:hint="eastAsia"/>
          <w:kern w:val="0"/>
          <w:sz w:val="28"/>
          <w:szCs w:val="28"/>
        </w:rPr>
        <w:t>4.1目的地型度假综合体必须具备以下条件</w:t>
      </w:r>
    </w:p>
    <w:p w:rsidR="001F51D4" w:rsidRPr="003300A3" w:rsidRDefault="003300A3" w:rsidP="003451A7">
      <w:pPr>
        <w:pStyle w:val="a3"/>
        <w:numPr>
          <w:ilvl w:val="0"/>
          <w:numId w:val="2"/>
        </w:numPr>
        <w:spacing w:line="440" w:lineRule="exact"/>
        <w:ind w:firstLineChars="0"/>
        <w:rPr>
          <w:rFonts w:ascii="华文宋体" w:eastAsia="华文宋体" w:hAnsi="华文宋体" w:cs="Times New Roman"/>
          <w:kern w:val="0"/>
          <w:sz w:val="28"/>
          <w:szCs w:val="28"/>
        </w:rPr>
      </w:pPr>
      <w:r w:rsidRPr="003300A3">
        <w:rPr>
          <w:rFonts w:ascii="华文宋体" w:eastAsia="华文宋体" w:hAnsi="华文宋体" w:cs="Times New Roman" w:hint="eastAsia"/>
          <w:kern w:val="0"/>
          <w:sz w:val="28"/>
          <w:szCs w:val="28"/>
        </w:rPr>
        <w:t>项目位于全国知名旅游城市或者旅游度假区内。</w:t>
      </w:r>
    </w:p>
    <w:p w:rsidR="003300A3" w:rsidRDefault="003300A3" w:rsidP="003451A7">
      <w:pPr>
        <w:pStyle w:val="a3"/>
        <w:numPr>
          <w:ilvl w:val="0"/>
          <w:numId w:val="2"/>
        </w:numPr>
        <w:spacing w:line="440" w:lineRule="exact"/>
        <w:ind w:firstLineChars="0"/>
        <w:rPr>
          <w:rFonts w:ascii="华文宋体" w:eastAsia="华文宋体" w:hAnsi="华文宋体" w:cs="Times New Roman"/>
          <w:kern w:val="0"/>
          <w:sz w:val="28"/>
          <w:szCs w:val="28"/>
        </w:rPr>
      </w:pPr>
      <w:r w:rsidRPr="003B65DF">
        <w:rPr>
          <w:rFonts w:ascii="华文宋体" w:eastAsia="华文宋体" w:hAnsi="华文宋体" w:cs="Times New Roman" w:hint="eastAsia"/>
          <w:kern w:val="0"/>
          <w:sz w:val="28"/>
          <w:szCs w:val="28"/>
        </w:rPr>
        <w:t>客源市场辐射范围广，50%以旅游度假客</w:t>
      </w:r>
      <w:proofErr w:type="gramStart"/>
      <w:r w:rsidRPr="003B65DF">
        <w:rPr>
          <w:rFonts w:ascii="华文宋体" w:eastAsia="华文宋体" w:hAnsi="华文宋体" w:cs="Times New Roman" w:hint="eastAsia"/>
          <w:kern w:val="0"/>
          <w:sz w:val="28"/>
          <w:szCs w:val="28"/>
        </w:rPr>
        <w:t>群来自</w:t>
      </w:r>
      <w:proofErr w:type="gramEnd"/>
      <w:r w:rsidRPr="003B65DF">
        <w:rPr>
          <w:rFonts w:ascii="华文宋体" w:eastAsia="华文宋体" w:hAnsi="华文宋体" w:cs="Times New Roman" w:hint="eastAsia"/>
          <w:kern w:val="0"/>
          <w:sz w:val="28"/>
          <w:szCs w:val="28"/>
        </w:rPr>
        <w:t>项目所在省份或者区域以外；游客平均停留时间在3天（2晚）以上。</w:t>
      </w:r>
    </w:p>
    <w:p w:rsidR="003300A3" w:rsidRDefault="003300A3" w:rsidP="003451A7">
      <w:pPr>
        <w:pStyle w:val="a3"/>
        <w:numPr>
          <w:ilvl w:val="0"/>
          <w:numId w:val="2"/>
        </w:numPr>
        <w:spacing w:line="440" w:lineRule="exact"/>
        <w:ind w:firstLineChars="0"/>
        <w:rPr>
          <w:rFonts w:ascii="华文宋体" w:eastAsia="华文宋体" w:hAnsi="华文宋体" w:cs="Times New Roman"/>
          <w:kern w:val="0"/>
          <w:sz w:val="28"/>
          <w:szCs w:val="28"/>
        </w:rPr>
      </w:pPr>
      <w:r w:rsidRPr="003B65DF">
        <w:rPr>
          <w:rFonts w:ascii="华文宋体" w:eastAsia="华文宋体" w:hAnsi="华文宋体" w:cs="Times New Roman" w:hint="eastAsia"/>
          <w:kern w:val="0"/>
          <w:sz w:val="28"/>
          <w:szCs w:val="28"/>
        </w:rPr>
        <w:t>项目建筑及运营管理符合现行国家消防、安全、卫生、环境保护等法规和标准。</w:t>
      </w:r>
    </w:p>
    <w:p w:rsidR="003300A3" w:rsidRPr="003300A3" w:rsidRDefault="003300A3" w:rsidP="003451A7">
      <w:pPr>
        <w:pStyle w:val="a3"/>
        <w:numPr>
          <w:ilvl w:val="0"/>
          <w:numId w:val="2"/>
        </w:numPr>
        <w:spacing w:line="440" w:lineRule="exact"/>
        <w:ind w:firstLineChars="0"/>
        <w:rPr>
          <w:rFonts w:ascii="华文宋体" w:eastAsia="华文宋体" w:hAnsi="华文宋体" w:cs="Times New Roman"/>
          <w:kern w:val="0"/>
          <w:sz w:val="28"/>
          <w:szCs w:val="28"/>
        </w:rPr>
      </w:pPr>
      <w:r w:rsidRPr="003B65DF">
        <w:rPr>
          <w:rFonts w:ascii="华文宋体" w:eastAsia="华文宋体" w:hAnsi="华文宋体" w:cs="Times New Roman" w:hint="eastAsia"/>
          <w:kern w:val="0"/>
          <w:sz w:val="28"/>
          <w:szCs w:val="28"/>
        </w:rPr>
        <w:t>证照齐全，旅游服务场所具备旅游或相关经营许可证。</w:t>
      </w:r>
    </w:p>
    <w:p w:rsidR="003300A3" w:rsidRDefault="003300A3" w:rsidP="003300A3">
      <w:pPr>
        <w:rPr>
          <w:sz w:val="28"/>
          <w:szCs w:val="28"/>
        </w:rPr>
      </w:pPr>
    </w:p>
    <w:p w:rsidR="003300A3" w:rsidRPr="003300A3" w:rsidRDefault="003300A3" w:rsidP="003300A3">
      <w:pPr>
        <w:rPr>
          <w:sz w:val="28"/>
          <w:szCs w:val="28"/>
        </w:rPr>
      </w:pPr>
      <w:r w:rsidRPr="003300A3">
        <w:rPr>
          <w:rFonts w:hint="eastAsia"/>
          <w:sz w:val="28"/>
          <w:szCs w:val="28"/>
        </w:rPr>
        <w:t xml:space="preserve">4.2 </w:t>
      </w:r>
      <w:r w:rsidRPr="003300A3">
        <w:rPr>
          <w:rFonts w:hint="eastAsia"/>
          <w:sz w:val="28"/>
          <w:szCs w:val="28"/>
        </w:rPr>
        <w:t>目的地型度假综合体评价指标</w:t>
      </w:r>
    </w:p>
    <w:p w:rsidR="003300A3" w:rsidRDefault="003300A3" w:rsidP="003300A3">
      <w:pPr>
        <w:rPr>
          <w:color w:val="000000" w:themeColor="text1"/>
          <w:sz w:val="28"/>
          <w:szCs w:val="28"/>
        </w:rPr>
      </w:pPr>
      <w:r>
        <w:rPr>
          <w:rFonts w:hint="eastAsia"/>
          <w:sz w:val="28"/>
          <w:szCs w:val="28"/>
        </w:rPr>
        <w:t>4.2.1</w:t>
      </w:r>
      <w:r>
        <w:rPr>
          <w:rFonts w:hint="eastAsia"/>
          <w:color w:val="000000" w:themeColor="text1"/>
          <w:sz w:val="28"/>
          <w:szCs w:val="28"/>
        </w:rPr>
        <w:t>土地利用</w:t>
      </w:r>
      <w:r w:rsidR="0080194A" w:rsidRPr="005F7FF6">
        <w:rPr>
          <w:rFonts w:ascii="华文宋体" w:eastAsia="华文宋体" w:hAnsi="华文宋体" w:hint="eastAsia"/>
          <w:sz w:val="28"/>
          <w:szCs w:val="28"/>
        </w:rPr>
        <w:t>评价</w:t>
      </w:r>
    </w:p>
    <w:p w:rsidR="003300A3" w:rsidRDefault="003300A3" w:rsidP="00AD63D0">
      <w:pPr>
        <w:ind w:firstLineChars="50" w:firstLine="140"/>
        <w:rPr>
          <w:color w:val="000000" w:themeColor="text1"/>
          <w:sz w:val="28"/>
          <w:szCs w:val="28"/>
        </w:rPr>
      </w:pPr>
      <w:r>
        <w:rPr>
          <w:rFonts w:hint="eastAsia"/>
          <w:color w:val="000000" w:themeColor="text1"/>
          <w:sz w:val="28"/>
          <w:szCs w:val="28"/>
        </w:rPr>
        <w:t>1</w:t>
      </w:r>
      <w:r>
        <w:rPr>
          <w:rFonts w:hint="eastAsia"/>
          <w:color w:val="000000" w:themeColor="text1"/>
          <w:sz w:val="28"/>
          <w:szCs w:val="28"/>
        </w:rPr>
        <w:t>地理区位</w:t>
      </w:r>
    </w:p>
    <w:p w:rsidR="003300A3" w:rsidRDefault="003300A3" w:rsidP="003451A7">
      <w:pPr>
        <w:numPr>
          <w:ilvl w:val="0"/>
          <w:numId w:val="3"/>
        </w:numPr>
        <w:spacing w:line="440" w:lineRule="exact"/>
        <w:rPr>
          <w:color w:val="000000" w:themeColor="text1"/>
          <w:sz w:val="28"/>
          <w:szCs w:val="28"/>
        </w:rPr>
      </w:pPr>
      <w:r>
        <w:rPr>
          <w:rFonts w:hint="eastAsia"/>
          <w:color w:val="000000" w:themeColor="text1"/>
          <w:sz w:val="28"/>
          <w:szCs w:val="28"/>
        </w:rPr>
        <w:t>项目位于旅游城市的核心旅游区；</w:t>
      </w:r>
    </w:p>
    <w:p w:rsidR="003300A3" w:rsidRDefault="003300A3" w:rsidP="003451A7">
      <w:pPr>
        <w:numPr>
          <w:ilvl w:val="0"/>
          <w:numId w:val="3"/>
        </w:numPr>
        <w:spacing w:line="440" w:lineRule="exact"/>
        <w:rPr>
          <w:color w:val="000000" w:themeColor="text1"/>
          <w:sz w:val="28"/>
          <w:szCs w:val="28"/>
        </w:rPr>
      </w:pPr>
      <w:r>
        <w:rPr>
          <w:rFonts w:hint="eastAsia"/>
          <w:color w:val="000000" w:themeColor="text1"/>
          <w:sz w:val="28"/>
          <w:szCs w:val="28"/>
        </w:rPr>
        <w:t>项目位于知名旅游度假区；</w:t>
      </w:r>
    </w:p>
    <w:p w:rsidR="003300A3" w:rsidRDefault="003300A3" w:rsidP="003451A7">
      <w:pPr>
        <w:numPr>
          <w:ilvl w:val="0"/>
          <w:numId w:val="3"/>
        </w:numPr>
        <w:spacing w:line="440" w:lineRule="exact"/>
        <w:rPr>
          <w:color w:val="000000" w:themeColor="text1"/>
          <w:sz w:val="28"/>
          <w:szCs w:val="28"/>
        </w:rPr>
      </w:pPr>
      <w:r>
        <w:rPr>
          <w:rFonts w:hint="eastAsia"/>
          <w:color w:val="000000" w:themeColor="text1"/>
          <w:sz w:val="28"/>
          <w:szCs w:val="28"/>
        </w:rPr>
        <w:t>项目位于新兴旅游度假区。</w:t>
      </w:r>
    </w:p>
    <w:p w:rsidR="003300A3" w:rsidRDefault="003300A3" w:rsidP="00AD63D0">
      <w:pPr>
        <w:ind w:firstLineChars="50" w:firstLine="140"/>
        <w:rPr>
          <w:color w:val="000000" w:themeColor="text1"/>
          <w:sz w:val="28"/>
          <w:szCs w:val="28"/>
        </w:rPr>
      </w:pPr>
      <w:r>
        <w:rPr>
          <w:rFonts w:hint="eastAsia"/>
          <w:color w:val="000000" w:themeColor="text1"/>
          <w:sz w:val="28"/>
          <w:szCs w:val="28"/>
        </w:rPr>
        <w:t xml:space="preserve">2 </w:t>
      </w:r>
      <w:r>
        <w:rPr>
          <w:rFonts w:hint="eastAsia"/>
          <w:color w:val="000000" w:themeColor="text1"/>
          <w:sz w:val="28"/>
          <w:szCs w:val="28"/>
        </w:rPr>
        <w:t>项目占地面积</w:t>
      </w:r>
    </w:p>
    <w:p w:rsidR="003300A3" w:rsidRDefault="003300A3" w:rsidP="003451A7">
      <w:pPr>
        <w:numPr>
          <w:ilvl w:val="0"/>
          <w:numId w:val="4"/>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1000</w:t>
      </w:r>
      <w:r>
        <w:rPr>
          <w:rFonts w:hint="eastAsia"/>
          <w:color w:val="000000" w:themeColor="text1"/>
          <w:sz w:val="28"/>
          <w:szCs w:val="28"/>
        </w:rPr>
        <w:t>亩；</w:t>
      </w:r>
    </w:p>
    <w:p w:rsidR="003300A3" w:rsidRDefault="003300A3" w:rsidP="003451A7">
      <w:pPr>
        <w:numPr>
          <w:ilvl w:val="0"/>
          <w:numId w:val="4"/>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500</w:t>
      </w:r>
      <w:r>
        <w:rPr>
          <w:rFonts w:hint="eastAsia"/>
          <w:color w:val="000000" w:themeColor="text1"/>
          <w:sz w:val="28"/>
          <w:szCs w:val="28"/>
        </w:rPr>
        <w:t>亩，且＜</w:t>
      </w:r>
      <w:r>
        <w:rPr>
          <w:rFonts w:hint="eastAsia"/>
          <w:color w:val="000000" w:themeColor="text1"/>
          <w:sz w:val="28"/>
          <w:szCs w:val="28"/>
        </w:rPr>
        <w:t>1000</w:t>
      </w:r>
      <w:r>
        <w:rPr>
          <w:rFonts w:hint="eastAsia"/>
          <w:color w:val="000000" w:themeColor="text1"/>
          <w:sz w:val="28"/>
          <w:szCs w:val="28"/>
        </w:rPr>
        <w:t>亩；</w:t>
      </w:r>
    </w:p>
    <w:p w:rsidR="003300A3" w:rsidRDefault="003300A3" w:rsidP="003451A7">
      <w:pPr>
        <w:numPr>
          <w:ilvl w:val="0"/>
          <w:numId w:val="4"/>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100</w:t>
      </w:r>
      <w:r>
        <w:rPr>
          <w:rFonts w:hint="eastAsia"/>
          <w:color w:val="000000" w:themeColor="text1"/>
          <w:sz w:val="28"/>
          <w:szCs w:val="28"/>
        </w:rPr>
        <w:t>亩，且＜</w:t>
      </w:r>
      <w:r>
        <w:rPr>
          <w:rFonts w:hint="eastAsia"/>
          <w:color w:val="000000" w:themeColor="text1"/>
          <w:sz w:val="28"/>
          <w:szCs w:val="28"/>
        </w:rPr>
        <w:t>500</w:t>
      </w:r>
      <w:r>
        <w:rPr>
          <w:rFonts w:hint="eastAsia"/>
          <w:color w:val="000000" w:themeColor="text1"/>
          <w:sz w:val="28"/>
          <w:szCs w:val="28"/>
        </w:rPr>
        <w:t>亩。</w:t>
      </w:r>
    </w:p>
    <w:p w:rsidR="003300A3" w:rsidRDefault="003300A3" w:rsidP="003300A3">
      <w:pPr>
        <w:rPr>
          <w:color w:val="000000" w:themeColor="text1"/>
          <w:sz w:val="28"/>
          <w:szCs w:val="28"/>
        </w:rPr>
      </w:pPr>
      <w:r>
        <w:rPr>
          <w:rFonts w:hint="eastAsia"/>
          <w:color w:val="000000" w:themeColor="text1"/>
          <w:sz w:val="28"/>
          <w:szCs w:val="28"/>
        </w:rPr>
        <w:t xml:space="preserve">3 </w:t>
      </w:r>
      <w:r>
        <w:rPr>
          <w:rFonts w:hint="eastAsia"/>
          <w:color w:val="000000" w:themeColor="text1"/>
          <w:sz w:val="28"/>
          <w:szCs w:val="28"/>
        </w:rPr>
        <w:t>旅游与商服占地比</w:t>
      </w:r>
    </w:p>
    <w:p w:rsidR="003300A3" w:rsidRDefault="003300A3" w:rsidP="003451A7">
      <w:pPr>
        <w:numPr>
          <w:ilvl w:val="0"/>
          <w:numId w:val="5"/>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70%</w:t>
      </w:r>
      <w:r>
        <w:rPr>
          <w:rFonts w:hint="eastAsia"/>
          <w:color w:val="000000" w:themeColor="text1"/>
          <w:sz w:val="28"/>
          <w:szCs w:val="28"/>
        </w:rPr>
        <w:t>；</w:t>
      </w:r>
    </w:p>
    <w:p w:rsidR="003300A3" w:rsidRDefault="003300A3" w:rsidP="003451A7">
      <w:pPr>
        <w:numPr>
          <w:ilvl w:val="0"/>
          <w:numId w:val="5"/>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w:t>
      </w:r>
      <w:r>
        <w:rPr>
          <w:rFonts w:hint="eastAsia"/>
          <w:color w:val="000000" w:themeColor="text1"/>
          <w:sz w:val="28"/>
          <w:szCs w:val="28"/>
        </w:rPr>
        <w:t>，且＜</w:t>
      </w:r>
      <w:r>
        <w:rPr>
          <w:rFonts w:hint="eastAsia"/>
          <w:color w:val="000000" w:themeColor="text1"/>
          <w:sz w:val="28"/>
          <w:szCs w:val="28"/>
        </w:rPr>
        <w:t>70%</w:t>
      </w:r>
      <w:r>
        <w:rPr>
          <w:rFonts w:hint="eastAsia"/>
          <w:color w:val="000000" w:themeColor="text1"/>
          <w:sz w:val="28"/>
          <w:szCs w:val="28"/>
        </w:rPr>
        <w:t>；</w:t>
      </w:r>
    </w:p>
    <w:p w:rsidR="003300A3" w:rsidRDefault="003300A3" w:rsidP="003451A7">
      <w:pPr>
        <w:numPr>
          <w:ilvl w:val="0"/>
          <w:numId w:val="5"/>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30%</w:t>
      </w:r>
      <w:r>
        <w:rPr>
          <w:rFonts w:hint="eastAsia"/>
          <w:color w:val="000000" w:themeColor="text1"/>
          <w:sz w:val="28"/>
          <w:szCs w:val="28"/>
        </w:rPr>
        <w:t>，且＜</w:t>
      </w:r>
      <w:r>
        <w:rPr>
          <w:rFonts w:hint="eastAsia"/>
          <w:color w:val="000000" w:themeColor="text1"/>
          <w:sz w:val="28"/>
          <w:szCs w:val="28"/>
        </w:rPr>
        <w:t>50%</w:t>
      </w:r>
      <w:r>
        <w:rPr>
          <w:rFonts w:hint="eastAsia"/>
          <w:color w:val="000000" w:themeColor="text1"/>
          <w:sz w:val="28"/>
          <w:szCs w:val="28"/>
        </w:rPr>
        <w:t>。</w:t>
      </w:r>
    </w:p>
    <w:p w:rsidR="003300A3" w:rsidRDefault="003300A3" w:rsidP="003300A3">
      <w:pPr>
        <w:rPr>
          <w:color w:val="000000" w:themeColor="text1"/>
          <w:sz w:val="28"/>
          <w:szCs w:val="28"/>
        </w:rPr>
      </w:pPr>
      <w:r>
        <w:rPr>
          <w:rFonts w:hint="eastAsia"/>
          <w:color w:val="000000" w:themeColor="text1"/>
          <w:sz w:val="28"/>
          <w:szCs w:val="28"/>
        </w:rPr>
        <w:t xml:space="preserve">4 </w:t>
      </w:r>
      <w:r>
        <w:rPr>
          <w:rFonts w:hint="eastAsia"/>
          <w:color w:val="000000" w:themeColor="text1"/>
          <w:sz w:val="28"/>
          <w:szCs w:val="28"/>
        </w:rPr>
        <w:t>运营物业建筑面积占比</w:t>
      </w:r>
    </w:p>
    <w:p w:rsidR="003300A3" w:rsidRDefault="003300A3" w:rsidP="003451A7">
      <w:pPr>
        <w:numPr>
          <w:ilvl w:val="0"/>
          <w:numId w:val="6"/>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85%</w:t>
      </w:r>
      <w:r>
        <w:rPr>
          <w:rFonts w:hint="eastAsia"/>
          <w:color w:val="000000" w:themeColor="text1"/>
          <w:sz w:val="28"/>
          <w:szCs w:val="28"/>
        </w:rPr>
        <w:t>；</w:t>
      </w:r>
    </w:p>
    <w:p w:rsidR="003300A3" w:rsidRDefault="003300A3" w:rsidP="003451A7">
      <w:pPr>
        <w:numPr>
          <w:ilvl w:val="0"/>
          <w:numId w:val="6"/>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70%</w:t>
      </w:r>
      <w:r>
        <w:rPr>
          <w:rFonts w:hint="eastAsia"/>
          <w:color w:val="000000" w:themeColor="text1"/>
          <w:sz w:val="28"/>
          <w:szCs w:val="28"/>
        </w:rPr>
        <w:t>，且＜</w:t>
      </w:r>
      <w:r>
        <w:rPr>
          <w:rFonts w:hint="eastAsia"/>
          <w:color w:val="000000" w:themeColor="text1"/>
          <w:sz w:val="28"/>
          <w:szCs w:val="28"/>
        </w:rPr>
        <w:t>85%</w:t>
      </w:r>
      <w:r>
        <w:rPr>
          <w:rFonts w:hint="eastAsia"/>
          <w:color w:val="000000" w:themeColor="text1"/>
          <w:sz w:val="28"/>
          <w:szCs w:val="28"/>
        </w:rPr>
        <w:t>；</w:t>
      </w:r>
    </w:p>
    <w:p w:rsidR="003300A3" w:rsidRDefault="003300A3" w:rsidP="003451A7">
      <w:pPr>
        <w:numPr>
          <w:ilvl w:val="0"/>
          <w:numId w:val="6"/>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w:t>
      </w:r>
      <w:r>
        <w:rPr>
          <w:rFonts w:hint="eastAsia"/>
          <w:color w:val="000000" w:themeColor="text1"/>
          <w:sz w:val="28"/>
          <w:szCs w:val="28"/>
        </w:rPr>
        <w:t>，且＜</w:t>
      </w:r>
      <w:r>
        <w:rPr>
          <w:rFonts w:hint="eastAsia"/>
          <w:color w:val="000000" w:themeColor="text1"/>
          <w:sz w:val="28"/>
          <w:szCs w:val="28"/>
        </w:rPr>
        <w:t>70%</w:t>
      </w:r>
      <w:r>
        <w:rPr>
          <w:rFonts w:hint="eastAsia"/>
          <w:color w:val="000000" w:themeColor="text1"/>
          <w:sz w:val="28"/>
          <w:szCs w:val="28"/>
        </w:rPr>
        <w:t>。</w:t>
      </w:r>
    </w:p>
    <w:p w:rsidR="00BA417F" w:rsidRDefault="00BA417F" w:rsidP="00BA417F">
      <w:pPr>
        <w:rPr>
          <w:color w:val="000000" w:themeColor="text1"/>
          <w:sz w:val="28"/>
          <w:szCs w:val="28"/>
        </w:rPr>
      </w:pPr>
      <w:r>
        <w:rPr>
          <w:rFonts w:hint="eastAsia"/>
          <w:color w:val="000000" w:themeColor="text1"/>
          <w:sz w:val="28"/>
          <w:szCs w:val="28"/>
        </w:rPr>
        <w:t xml:space="preserve">4.2.2 </w:t>
      </w:r>
      <w:r>
        <w:rPr>
          <w:rFonts w:hint="eastAsia"/>
          <w:color w:val="000000" w:themeColor="text1"/>
          <w:sz w:val="28"/>
          <w:szCs w:val="28"/>
        </w:rPr>
        <w:t>区域环境</w:t>
      </w:r>
      <w:r w:rsidR="0080194A" w:rsidRPr="005F7FF6">
        <w:rPr>
          <w:rFonts w:ascii="华文宋体" w:eastAsia="华文宋体" w:hAnsi="华文宋体" w:hint="eastAsia"/>
          <w:sz w:val="28"/>
          <w:szCs w:val="28"/>
        </w:rPr>
        <w:t>评价</w:t>
      </w:r>
    </w:p>
    <w:p w:rsidR="00BA417F" w:rsidRDefault="00BA417F" w:rsidP="00BA417F">
      <w:pPr>
        <w:rPr>
          <w:color w:val="000000" w:themeColor="text1"/>
          <w:sz w:val="28"/>
          <w:szCs w:val="28"/>
        </w:rPr>
      </w:pPr>
      <w:r>
        <w:rPr>
          <w:rFonts w:hint="eastAsia"/>
          <w:color w:val="000000" w:themeColor="text1"/>
          <w:sz w:val="28"/>
          <w:szCs w:val="28"/>
        </w:rPr>
        <w:lastRenderedPageBreak/>
        <w:t xml:space="preserve">4.2.2.1 </w:t>
      </w:r>
      <w:r>
        <w:rPr>
          <w:rFonts w:hint="eastAsia"/>
          <w:color w:val="000000" w:themeColor="text1"/>
          <w:sz w:val="28"/>
          <w:szCs w:val="28"/>
        </w:rPr>
        <w:t>项目所在城市上一年度游客接待量</w:t>
      </w:r>
    </w:p>
    <w:p w:rsidR="00BA417F" w:rsidRDefault="00BA417F" w:rsidP="003451A7">
      <w:pPr>
        <w:numPr>
          <w:ilvl w:val="0"/>
          <w:numId w:val="7"/>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1000</w:t>
      </w:r>
      <w:r>
        <w:rPr>
          <w:rFonts w:hint="eastAsia"/>
          <w:color w:val="000000" w:themeColor="text1"/>
          <w:sz w:val="28"/>
          <w:szCs w:val="28"/>
        </w:rPr>
        <w:t>万人次；</w:t>
      </w:r>
    </w:p>
    <w:p w:rsidR="00BA417F" w:rsidRDefault="00BA417F" w:rsidP="003451A7">
      <w:pPr>
        <w:numPr>
          <w:ilvl w:val="0"/>
          <w:numId w:val="7"/>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500</w:t>
      </w:r>
      <w:r>
        <w:rPr>
          <w:rFonts w:hint="eastAsia"/>
          <w:color w:val="000000" w:themeColor="text1"/>
          <w:sz w:val="28"/>
          <w:szCs w:val="28"/>
        </w:rPr>
        <w:t>万人次，且＜</w:t>
      </w:r>
      <w:r>
        <w:rPr>
          <w:rFonts w:hint="eastAsia"/>
          <w:color w:val="000000" w:themeColor="text1"/>
          <w:sz w:val="28"/>
          <w:szCs w:val="28"/>
        </w:rPr>
        <w:t>1000</w:t>
      </w:r>
      <w:r>
        <w:rPr>
          <w:rFonts w:hint="eastAsia"/>
          <w:color w:val="000000" w:themeColor="text1"/>
          <w:sz w:val="28"/>
          <w:szCs w:val="28"/>
        </w:rPr>
        <w:t>万人次；</w:t>
      </w:r>
    </w:p>
    <w:p w:rsidR="00BA417F" w:rsidRDefault="00BA417F" w:rsidP="003451A7">
      <w:pPr>
        <w:numPr>
          <w:ilvl w:val="0"/>
          <w:numId w:val="7"/>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300</w:t>
      </w:r>
      <w:r>
        <w:rPr>
          <w:rFonts w:hint="eastAsia"/>
          <w:color w:val="000000" w:themeColor="text1"/>
          <w:sz w:val="28"/>
          <w:szCs w:val="28"/>
        </w:rPr>
        <w:t>万人次，且＜</w:t>
      </w:r>
      <w:r>
        <w:rPr>
          <w:rFonts w:hint="eastAsia"/>
          <w:color w:val="000000" w:themeColor="text1"/>
          <w:sz w:val="28"/>
          <w:szCs w:val="28"/>
        </w:rPr>
        <w:t>500</w:t>
      </w:r>
      <w:r>
        <w:rPr>
          <w:rFonts w:hint="eastAsia"/>
          <w:color w:val="000000" w:themeColor="text1"/>
          <w:sz w:val="28"/>
          <w:szCs w:val="28"/>
        </w:rPr>
        <w:t>万人次。</w:t>
      </w:r>
    </w:p>
    <w:p w:rsidR="00BA417F" w:rsidRDefault="00BA417F" w:rsidP="00BA417F">
      <w:pPr>
        <w:rPr>
          <w:color w:val="000000" w:themeColor="text1"/>
          <w:sz w:val="28"/>
          <w:szCs w:val="28"/>
        </w:rPr>
      </w:pPr>
      <w:r>
        <w:rPr>
          <w:rFonts w:hint="eastAsia"/>
          <w:color w:val="000000" w:themeColor="text1"/>
          <w:sz w:val="28"/>
          <w:szCs w:val="28"/>
        </w:rPr>
        <w:t xml:space="preserve">4.2.2.2 </w:t>
      </w:r>
      <w:r>
        <w:rPr>
          <w:rFonts w:hint="eastAsia"/>
          <w:color w:val="000000" w:themeColor="text1"/>
          <w:sz w:val="28"/>
          <w:szCs w:val="28"/>
        </w:rPr>
        <w:t>项目所在城市上一年游客平均逗留时间</w:t>
      </w:r>
    </w:p>
    <w:p w:rsidR="00BA417F" w:rsidRDefault="00BA417F" w:rsidP="003451A7">
      <w:pPr>
        <w:numPr>
          <w:ilvl w:val="0"/>
          <w:numId w:val="8"/>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7</w:t>
      </w:r>
      <w:r>
        <w:rPr>
          <w:rFonts w:hint="eastAsia"/>
          <w:color w:val="000000" w:themeColor="text1"/>
          <w:sz w:val="28"/>
          <w:szCs w:val="28"/>
        </w:rPr>
        <w:t>天（</w:t>
      </w:r>
      <w:r>
        <w:rPr>
          <w:rFonts w:hint="eastAsia"/>
          <w:color w:val="000000" w:themeColor="text1"/>
          <w:sz w:val="28"/>
          <w:szCs w:val="28"/>
        </w:rPr>
        <w:t>6</w:t>
      </w:r>
      <w:r>
        <w:rPr>
          <w:rFonts w:hint="eastAsia"/>
          <w:color w:val="000000" w:themeColor="text1"/>
          <w:sz w:val="28"/>
          <w:szCs w:val="28"/>
        </w:rPr>
        <w:t>夜）；</w:t>
      </w:r>
    </w:p>
    <w:p w:rsidR="00BA417F" w:rsidRDefault="00BA417F" w:rsidP="003451A7">
      <w:pPr>
        <w:numPr>
          <w:ilvl w:val="0"/>
          <w:numId w:val="8"/>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6</w:t>
      </w:r>
      <w:r>
        <w:rPr>
          <w:rFonts w:hint="eastAsia"/>
          <w:color w:val="000000" w:themeColor="text1"/>
          <w:sz w:val="28"/>
          <w:szCs w:val="28"/>
        </w:rPr>
        <w:t>天（</w:t>
      </w:r>
      <w:r>
        <w:rPr>
          <w:rFonts w:hint="eastAsia"/>
          <w:color w:val="000000" w:themeColor="text1"/>
          <w:sz w:val="28"/>
          <w:szCs w:val="28"/>
        </w:rPr>
        <w:t>5</w:t>
      </w:r>
      <w:r>
        <w:rPr>
          <w:rFonts w:hint="eastAsia"/>
          <w:color w:val="000000" w:themeColor="text1"/>
          <w:sz w:val="28"/>
          <w:szCs w:val="28"/>
        </w:rPr>
        <w:t>夜），且＜</w:t>
      </w:r>
      <w:r>
        <w:rPr>
          <w:rFonts w:hint="eastAsia"/>
          <w:color w:val="000000" w:themeColor="text1"/>
          <w:sz w:val="28"/>
          <w:szCs w:val="28"/>
        </w:rPr>
        <w:t>7</w:t>
      </w:r>
      <w:r>
        <w:rPr>
          <w:rFonts w:hint="eastAsia"/>
          <w:color w:val="000000" w:themeColor="text1"/>
          <w:sz w:val="28"/>
          <w:szCs w:val="28"/>
        </w:rPr>
        <w:t>天（</w:t>
      </w:r>
      <w:r>
        <w:rPr>
          <w:rFonts w:hint="eastAsia"/>
          <w:color w:val="000000" w:themeColor="text1"/>
          <w:sz w:val="28"/>
          <w:szCs w:val="28"/>
        </w:rPr>
        <w:t>6</w:t>
      </w:r>
      <w:r>
        <w:rPr>
          <w:rFonts w:hint="eastAsia"/>
          <w:color w:val="000000" w:themeColor="text1"/>
          <w:sz w:val="28"/>
          <w:szCs w:val="28"/>
        </w:rPr>
        <w:t>夜）；</w:t>
      </w:r>
    </w:p>
    <w:p w:rsidR="00BA417F" w:rsidRDefault="00BA417F" w:rsidP="003451A7">
      <w:pPr>
        <w:numPr>
          <w:ilvl w:val="0"/>
          <w:numId w:val="8"/>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w:t>
      </w:r>
      <w:r>
        <w:rPr>
          <w:rFonts w:hint="eastAsia"/>
          <w:color w:val="000000" w:themeColor="text1"/>
          <w:sz w:val="28"/>
          <w:szCs w:val="28"/>
        </w:rPr>
        <w:t>天（</w:t>
      </w:r>
      <w:r>
        <w:rPr>
          <w:rFonts w:hint="eastAsia"/>
          <w:color w:val="000000" w:themeColor="text1"/>
          <w:sz w:val="28"/>
          <w:szCs w:val="28"/>
        </w:rPr>
        <w:t>4</w:t>
      </w:r>
      <w:r>
        <w:rPr>
          <w:rFonts w:hint="eastAsia"/>
          <w:color w:val="000000" w:themeColor="text1"/>
          <w:sz w:val="28"/>
          <w:szCs w:val="28"/>
        </w:rPr>
        <w:t>夜），且＜</w:t>
      </w:r>
      <w:r>
        <w:rPr>
          <w:rFonts w:hint="eastAsia"/>
          <w:color w:val="000000" w:themeColor="text1"/>
          <w:sz w:val="28"/>
          <w:szCs w:val="28"/>
        </w:rPr>
        <w:t>6</w:t>
      </w:r>
      <w:r>
        <w:rPr>
          <w:rFonts w:hint="eastAsia"/>
          <w:color w:val="000000" w:themeColor="text1"/>
          <w:sz w:val="28"/>
          <w:szCs w:val="28"/>
        </w:rPr>
        <w:t>天（</w:t>
      </w:r>
      <w:r>
        <w:rPr>
          <w:rFonts w:hint="eastAsia"/>
          <w:color w:val="000000" w:themeColor="text1"/>
          <w:sz w:val="28"/>
          <w:szCs w:val="28"/>
        </w:rPr>
        <w:t>5</w:t>
      </w:r>
      <w:r>
        <w:rPr>
          <w:rFonts w:hint="eastAsia"/>
          <w:color w:val="000000" w:themeColor="text1"/>
          <w:sz w:val="28"/>
          <w:szCs w:val="28"/>
        </w:rPr>
        <w:t>夜）；</w:t>
      </w:r>
    </w:p>
    <w:p w:rsidR="00BA417F" w:rsidRDefault="00BA417F" w:rsidP="003451A7">
      <w:pPr>
        <w:numPr>
          <w:ilvl w:val="0"/>
          <w:numId w:val="8"/>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4</w:t>
      </w:r>
      <w:r>
        <w:rPr>
          <w:rFonts w:hint="eastAsia"/>
          <w:color w:val="000000" w:themeColor="text1"/>
          <w:sz w:val="28"/>
          <w:szCs w:val="28"/>
        </w:rPr>
        <w:t>天（</w:t>
      </w:r>
      <w:r>
        <w:rPr>
          <w:rFonts w:hint="eastAsia"/>
          <w:color w:val="000000" w:themeColor="text1"/>
          <w:sz w:val="28"/>
          <w:szCs w:val="28"/>
        </w:rPr>
        <w:t>3</w:t>
      </w:r>
      <w:r>
        <w:rPr>
          <w:rFonts w:hint="eastAsia"/>
          <w:color w:val="000000" w:themeColor="text1"/>
          <w:sz w:val="28"/>
          <w:szCs w:val="28"/>
        </w:rPr>
        <w:t>夜），且＜</w:t>
      </w:r>
      <w:r>
        <w:rPr>
          <w:rFonts w:hint="eastAsia"/>
          <w:color w:val="000000" w:themeColor="text1"/>
          <w:sz w:val="28"/>
          <w:szCs w:val="28"/>
        </w:rPr>
        <w:t>5</w:t>
      </w:r>
      <w:r>
        <w:rPr>
          <w:rFonts w:hint="eastAsia"/>
          <w:color w:val="000000" w:themeColor="text1"/>
          <w:sz w:val="28"/>
          <w:szCs w:val="28"/>
        </w:rPr>
        <w:t>天（</w:t>
      </w:r>
      <w:r>
        <w:rPr>
          <w:rFonts w:hint="eastAsia"/>
          <w:color w:val="000000" w:themeColor="text1"/>
          <w:sz w:val="28"/>
          <w:szCs w:val="28"/>
        </w:rPr>
        <w:t>4</w:t>
      </w:r>
      <w:r>
        <w:rPr>
          <w:rFonts w:hint="eastAsia"/>
          <w:color w:val="000000" w:themeColor="text1"/>
          <w:sz w:val="28"/>
          <w:szCs w:val="28"/>
        </w:rPr>
        <w:t>夜）；</w:t>
      </w:r>
    </w:p>
    <w:p w:rsidR="00BA417F" w:rsidRDefault="00BA417F" w:rsidP="003451A7">
      <w:pPr>
        <w:numPr>
          <w:ilvl w:val="0"/>
          <w:numId w:val="8"/>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3</w:t>
      </w:r>
      <w:r>
        <w:rPr>
          <w:rFonts w:hint="eastAsia"/>
          <w:color w:val="000000" w:themeColor="text1"/>
          <w:sz w:val="28"/>
          <w:szCs w:val="28"/>
        </w:rPr>
        <w:t>天（</w:t>
      </w:r>
      <w:r>
        <w:rPr>
          <w:rFonts w:hint="eastAsia"/>
          <w:color w:val="000000" w:themeColor="text1"/>
          <w:sz w:val="28"/>
          <w:szCs w:val="28"/>
        </w:rPr>
        <w:t>2</w:t>
      </w:r>
      <w:r>
        <w:rPr>
          <w:rFonts w:hint="eastAsia"/>
          <w:color w:val="000000" w:themeColor="text1"/>
          <w:sz w:val="28"/>
          <w:szCs w:val="28"/>
        </w:rPr>
        <w:t>夜），且＜</w:t>
      </w:r>
      <w:r>
        <w:rPr>
          <w:rFonts w:hint="eastAsia"/>
          <w:color w:val="000000" w:themeColor="text1"/>
          <w:sz w:val="28"/>
          <w:szCs w:val="28"/>
        </w:rPr>
        <w:t>4</w:t>
      </w:r>
      <w:r>
        <w:rPr>
          <w:rFonts w:hint="eastAsia"/>
          <w:color w:val="000000" w:themeColor="text1"/>
          <w:sz w:val="28"/>
          <w:szCs w:val="28"/>
        </w:rPr>
        <w:t>天（</w:t>
      </w:r>
      <w:r>
        <w:rPr>
          <w:rFonts w:hint="eastAsia"/>
          <w:color w:val="000000" w:themeColor="text1"/>
          <w:sz w:val="28"/>
          <w:szCs w:val="28"/>
        </w:rPr>
        <w:t>3</w:t>
      </w:r>
      <w:r>
        <w:rPr>
          <w:rFonts w:hint="eastAsia"/>
          <w:color w:val="000000" w:themeColor="text1"/>
          <w:sz w:val="28"/>
          <w:szCs w:val="28"/>
        </w:rPr>
        <w:t>夜）。</w:t>
      </w:r>
    </w:p>
    <w:p w:rsidR="00BA417F" w:rsidRDefault="00BA417F" w:rsidP="00BA417F">
      <w:pPr>
        <w:rPr>
          <w:color w:val="000000" w:themeColor="text1"/>
          <w:sz w:val="28"/>
          <w:szCs w:val="28"/>
        </w:rPr>
      </w:pPr>
      <w:r>
        <w:rPr>
          <w:rFonts w:hint="eastAsia"/>
          <w:color w:val="000000" w:themeColor="text1"/>
          <w:sz w:val="28"/>
          <w:szCs w:val="28"/>
        </w:rPr>
        <w:t xml:space="preserve">4.2.2.3 </w:t>
      </w:r>
      <w:r>
        <w:rPr>
          <w:rFonts w:hint="eastAsia"/>
          <w:color w:val="000000" w:themeColor="text1"/>
          <w:sz w:val="28"/>
          <w:szCs w:val="28"/>
        </w:rPr>
        <w:t>项目所在城市上一年游客人均消费额</w:t>
      </w:r>
    </w:p>
    <w:p w:rsidR="00BA417F" w:rsidRDefault="00BA417F" w:rsidP="003451A7">
      <w:pPr>
        <w:numPr>
          <w:ilvl w:val="0"/>
          <w:numId w:val="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w:t>
      </w:r>
    </w:p>
    <w:p w:rsidR="00BA417F" w:rsidRDefault="00BA417F" w:rsidP="003451A7">
      <w:pPr>
        <w:numPr>
          <w:ilvl w:val="0"/>
          <w:numId w:val="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3000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人，且＜</w:t>
      </w:r>
      <w:r>
        <w:rPr>
          <w:rFonts w:hint="eastAsia"/>
          <w:color w:val="000000" w:themeColor="text1"/>
          <w:sz w:val="28"/>
          <w:szCs w:val="28"/>
        </w:rPr>
        <w:t>5000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w:t>
      </w:r>
    </w:p>
    <w:p w:rsidR="00BA417F" w:rsidRDefault="00BA417F" w:rsidP="003451A7">
      <w:pPr>
        <w:numPr>
          <w:ilvl w:val="0"/>
          <w:numId w:val="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人，且＜</w:t>
      </w:r>
      <w:r>
        <w:rPr>
          <w:rFonts w:hint="eastAsia"/>
          <w:color w:val="000000" w:themeColor="text1"/>
          <w:sz w:val="28"/>
          <w:szCs w:val="28"/>
        </w:rPr>
        <w:t>300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w:t>
      </w:r>
    </w:p>
    <w:p w:rsidR="00BA417F" w:rsidRDefault="00BA417F" w:rsidP="00BA417F">
      <w:pPr>
        <w:rPr>
          <w:color w:val="000000" w:themeColor="text1"/>
          <w:sz w:val="28"/>
          <w:szCs w:val="28"/>
        </w:rPr>
      </w:pPr>
      <w:r>
        <w:rPr>
          <w:rFonts w:hint="eastAsia"/>
          <w:color w:val="000000" w:themeColor="text1"/>
          <w:sz w:val="28"/>
          <w:szCs w:val="28"/>
        </w:rPr>
        <w:t xml:space="preserve">4.2.2.4 </w:t>
      </w:r>
      <w:r>
        <w:rPr>
          <w:rFonts w:hint="eastAsia"/>
          <w:color w:val="000000" w:themeColor="text1"/>
          <w:sz w:val="28"/>
          <w:szCs w:val="28"/>
        </w:rPr>
        <w:t>项目所在城市旅游市场影响力</w:t>
      </w:r>
    </w:p>
    <w:p w:rsidR="00BA417F" w:rsidRDefault="00BA417F" w:rsidP="003451A7">
      <w:pPr>
        <w:numPr>
          <w:ilvl w:val="0"/>
          <w:numId w:val="10"/>
        </w:numPr>
        <w:spacing w:line="440" w:lineRule="exact"/>
        <w:rPr>
          <w:color w:val="000000" w:themeColor="text1"/>
          <w:sz w:val="28"/>
          <w:szCs w:val="28"/>
        </w:rPr>
      </w:pPr>
      <w:r>
        <w:rPr>
          <w:rFonts w:hint="eastAsia"/>
          <w:color w:val="000000" w:themeColor="text1"/>
          <w:sz w:val="28"/>
          <w:szCs w:val="28"/>
        </w:rPr>
        <w:t>所在城市有全球闻名的旅游吸引物；</w:t>
      </w:r>
    </w:p>
    <w:p w:rsidR="00BA417F" w:rsidRDefault="00BA417F" w:rsidP="003451A7">
      <w:pPr>
        <w:numPr>
          <w:ilvl w:val="0"/>
          <w:numId w:val="10"/>
        </w:numPr>
        <w:spacing w:line="440" w:lineRule="exact"/>
        <w:rPr>
          <w:color w:val="000000" w:themeColor="text1"/>
          <w:sz w:val="28"/>
          <w:szCs w:val="28"/>
        </w:rPr>
      </w:pPr>
      <w:r>
        <w:rPr>
          <w:rFonts w:hint="eastAsia"/>
          <w:color w:val="000000" w:themeColor="text1"/>
          <w:sz w:val="28"/>
          <w:szCs w:val="28"/>
        </w:rPr>
        <w:t>所在城市有全国闻名的旅游吸引物。</w:t>
      </w:r>
    </w:p>
    <w:p w:rsidR="00BA417F" w:rsidRDefault="00BA417F" w:rsidP="00BA417F">
      <w:pPr>
        <w:rPr>
          <w:color w:val="000000" w:themeColor="text1"/>
          <w:sz w:val="28"/>
          <w:szCs w:val="28"/>
        </w:rPr>
      </w:pPr>
      <w:r>
        <w:rPr>
          <w:rFonts w:hint="eastAsia"/>
          <w:color w:val="000000" w:themeColor="text1"/>
          <w:sz w:val="28"/>
          <w:szCs w:val="28"/>
        </w:rPr>
        <w:t xml:space="preserve">4.2.2.5 </w:t>
      </w:r>
      <w:r>
        <w:rPr>
          <w:rFonts w:hint="eastAsia"/>
          <w:color w:val="000000" w:themeColor="text1"/>
          <w:sz w:val="28"/>
          <w:szCs w:val="28"/>
        </w:rPr>
        <w:t>项目所在城市旅游公共服务完善程度</w:t>
      </w:r>
    </w:p>
    <w:p w:rsidR="00BA417F" w:rsidRDefault="00BA417F" w:rsidP="003451A7">
      <w:pPr>
        <w:numPr>
          <w:ilvl w:val="0"/>
          <w:numId w:val="11"/>
        </w:numPr>
        <w:spacing w:line="440" w:lineRule="exact"/>
        <w:rPr>
          <w:color w:val="000000" w:themeColor="text1"/>
          <w:sz w:val="28"/>
          <w:szCs w:val="28"/>
        </w:rPr>
      </w:pPr>
      <w:r>
        <w:rPr>
          <w:rFonts w:hint="eastAsia"/>
          <w:color w:val="000000" w:themeColor="text1"/>
          <w:sz w:val="28"/>
          <w:szCs w:val="28"/>
        </w:rPr>
        <w:t>项目所在城市主要交通枢纽站和商业区都有标识规范和环境舒适的旅游厕所、旅游咨询点等公共服务设施；</w:t>
      </w:r>
    </w:p>
    <w:p w:rsidR="00BA417F" w:rsidRDefault="00BA417F" w:rsidP="003451A7">
      <w:pPr>
        <w:numPr>
          <w:ilvl w:val="0"/>
          <w:numId w:val="11"/>
        </w:numPr>
        <w:spacing w:line="440" w:lineRule="exact"/>
        <w:rPr>
          <w:color w:val="000000" w:themeColor="text1"/>
          <w:sz w:val="28"/>
          <w:szCs w:val="28"/>
        </w:rPr>
      </w:pPr>
      <w:r>
        <w:rPr>
          <w:rFonts w:hint="eastAsia"/>
          <w:color w:val="000000" w:themeColor="text1"/>
          <w:sz w:val="28"/>
          <w:szCs w:val="28"/>
        </w:rPr>
        <w:t>项目所在城市有旅游厕所、旅游咨询点等公共服务设施。</w:t>
      </w:r>
    </w:p>
    <w:p w:rsidR="00BA417F" w:rsidRDefault="00BA417F" w:rsidP="00BA417F">
      <w:pPr>
        <w:rPr>
          <w:color w:val="000000" w:themeColor="text1"/>
          <w:sz w:val="28"/>
          <w:szCs w:val="28"/>
        </w:rPr>
      </w:pPr>
      <w:r>
        <w:rPr>
          <w:rFonts w:hint="eastAsia"/>
          <w:color w:val="000000" w:themeColor="text1"/>
          <w:sz w:val="28"/>
          <w:szCs w:val="28"/>
        </w:rPr>
        <w:t xml:space="preserve">4.2.2.6 </w:t>
      </w:r>
      <w:r>
        <w:rPr>
          <w:rFonts w:hint="eastAsia"/>
          <w:color w:val="000000" w:themeColor="text1"/>
          <w:sz w:val="28"/>
          <w:szCs w:val="28"/>
        </w:rPr>
        <w:t>项目所在城市旅游发展的政府支持力度</w:t>
      </w:r>
    </w:p>
    <w:p w:rsidR="00BA417F" w:rsidRDefault="00BA417F" w:rsidP="003451A7">
      <w:pPr>
        <w:numPr>
          <w:ilvl w:val="0"/>
          <w:numId w:val="12"/>
        </w:numPr>
        <w:spacing w:line="440" w:lineRule="exact"/>
        <w:rPr>
          <w:color w:val="000000" w:themeColor="text1"/>
          <w:sz w:val="28"/>
          <w:szCs w:val="28"/>
        </w:rPr>
      </w:pPr>
      <w:r>
        <w:rPr>
          <w:rFonts w:hint="eastAsia"/>
          <w:color w:val="000000" w:themeColor="text1"/>
          <w:sz w:val="28"/>
          <w:szCs w:val="28"/>
        </w:rPr>
        <w:t>享有国家级的专项扶持政策；</w:t>
      </w:r>
    </w:p>
    <w:p w:rsidR="00BA417F" w:rsidRDefault="00BA417F" w:rsidP="003451A7">
      <w:pPr>
        <w:numPr>
          <w:ilvl w:val="0"/>
          <w:numId w:val="12"/>
        </w:numPr>
        <w:spacing w:line="440" w:lineRule="exact"/>
        <w:rPr>
          <w:color w:val="000000" w:themeColor="text1"/>
          <w:sz w:val="28"/>
          <w:szCs w:val="28"/>
        </w:rPr>
      </w:pPr>
      <w:r>
        <w:rPr>
          <w:rFonts w:hint="eastAsia"/>
          <w:color w:val="000000" w:themeColor="text1"/>
          <w:sz w:val="28"/>
          <w:szCs w:val="28"/>
        </w:rPr>
        <w:t>享有省部级的专项扶持政策；</w:t>
      </w:r>
    </w:p>
    <w:p w:rsidR="00BA417F" w:rsidRDefault="00BA417F" w:rsidP="003451A7">
      <w:pPr>
        <w:numPr>
          <w:ilvl w:val="0"/>
          <w:numId w:val="12"/>
        </w:numPr>
        <w:spacing w:line="440" w:lineRule="exact"/>
        <w:rPr>
          <w:color w:val="000000" w:themeColor="text1"/>
          <w:sz w:val="28"/>
          <w:szCs w:val="28"/>
        </w:rPr>
      </w:pPr>
      <w:r>
        <w:rPr>
          <w:rFonts w:hint="eastAsia"/>
          <w:color w:val="000000" w:themeColor="text1"/>
          <w:sz w:val="28"/>
          <w:szCs w:val="28"/>
        </w:rPr>
        <w:t>当地政府有专门的旅游发展专项扶持政策。</w:t>
      </w:r>
    </w:p>
    <w:p w:rsidR="003300A3" w:rsidRPr="00BA417F" w:rsidRDefault="003300A3" w:rsidP="001F51D4">
      <w:pPr>
        <w:spacing w:line="440" w:lineRule="exact"/>
        <w:rPr>
          <w:rFonts w:ascii="华文宋体" w:eastAsia="华文宋体" w:hAnsi="华文宋体" w:cs="Times New Roman"/>
          <w:kern w:val="0"/>
          <w:sz w:val="28"/>
          <w:szCs w:val="28"/>
        </w:rPr>
      </w:pPr>
    </w:p>
    <w:p w:rsidR="00BA417F" w:rsidRDefault="00BA417F" w:rsidP="00BA417F">
      <w:pPr>
        <w:rPr>
          <w:color w:val="000000" w:themeColor="text1"/>
          <w:sz w:val="28"/>
          <w:szCs w:val="28"/>
        </w:rPr>
      </w:pPr>
      <w:r>
        <w:rPr>
          <w:rFonts w:hint="eastAsia"/>
          <w:color w:val="000000" w:themeColor="text1"/>
          <w:sz w:val="28"/>
          <w:szCs w:val="28"/>
        </w:rPr>
        <w:t xml:space="preserve">4.2.3 </w:t>
      </w:r>
      <w:r>
        <w:rPr>
          <w:rFonts w:hint="eastAsia"/>
          <w:color w:val="000000" w:themeColor="text1"/>
          <w:sz w:val="28"/>
          <w:szCs w:val="28"/>
        </w:rPr>
        <w:t>交通条件</w:t>
      </w:r>
      <w:r w:rsidR="0080194A" w:rsidRPr="005F7FF6">
        <w:rPr>
          <w:rFonts w:ascii="华文宋体" w:eastAsia="华文宋体" w:hAnsi="华文宋体" w:hint="eastAsia"/>
          <w:sz w:val="28"/>
          <w:szCs w:val="28"/>
        </w:rPr>
        <w:t>评价</w:t>
      </w:r>
    </w:p>
    <w:p w:rsidR="00BA417F" w:rsidRDefault="00BA417F" w:rsidP="00BA417F">
      <w:pPr>
        <w:rPr>
          <w:color w:val="000000" w:themeColor="text1"/>
          <w:sz w:val="28"/>
          <w:szCs w:val="28"/>
        </w:rPr>
      </w:pPr>
      <w:r>
        <w:rPr>
          <w:rFonts w:hint="eastAsia"/>
          <w:color w:val="000000" w:themeColor="text1"/>
          <w:sz w:val="28"/>
          <w:szCs w:val="28"/>
        </w:rPr>
        <w:t xml:space="preserve">4.2.3.1 </w:t>
      </w:r>
      <w:r>
        <w:rPr>
          <w:rFonts w:hint="eastAsia"/>
          <w:color w:val="000000" w:themeColor="text1"/>
          <w:sz w:val="28"/>
          <w:szCs w:val="28"/>
        </w:rPr>
        <w:t>项目所在城市城际交通条件</w:t>
      </w:r>
    </w:p>
    <w:p w:rsidR="00BA417F" w:rsidRDefault="00BA417F" w:rsidP="003451A7">
      <w:pPr>
        <w:numPr>
          <w:ilvl w:val="0"/>
          <w:numId w:val="13"/>
        </w:numPr>
        <w:spacing w:line="440" w:lineRule="exact"/>
        <w:rPr>
          <w:color w:val="000000" w:themeColor="text1"/>
          <w:sz w:val="28"/>
          <w:szCs w:val="28"/>
        </w:rPr>
      </w:pPr>
      <w:r>
        <w:rPr>
          <w:rFonts w:hint="eastAsia"/>
          <w:color w:val="000000" w:themeColor="text1"/>
          <w:sz w:val="28"/>
          <w:szCs w:val="28"/>
        </w:rPr>
        <w:lastRenderedPageBreak/>
        <w:t>有国际机场，且年旅客吞吐量≥</w:t>
      </w:r>
      <w:r>
        <w:rPr>
          <w:rFonts w:hint="eastAsia"/>
          <w:color w:val="000000" w:themeColor="text1"/>
          <w:sz w:val="28"/>
          <w:szCs w:val="28"/>
        </w:rPr>
        <w:t>500</w:t>
      </w:r>
      <w:r>
        <w:rPr>
          <w:rFonts w:hint="eastAsia"/>
          <w:color w:val="000000" w:themeColor="text1"/>
          <w:sz w:val="28"/>
          <w:szCs w:val="28"/>
        </w:rPr>
        <w:t>万人；</w:t>
      </w:r>
    </w:p>
    <w:p w:rsidR="00BA417F" w:rsidRDefault="00BA417F" w:rsidP="003451A7">
      <w:pPr>
        <w:numPr>
          <w:ilvl w:val="0"/>
          <w:numId w:val="13"/>
        </w:numPr>
        <w:spacing w:line="440" w:lineRule="exact"/>
        <w:rPr>
          <w:color w:val="000000" w:themeColor="text1"/>
          <w:sz w:val="28"/>
          <w:szCs w:val="28"/>
        </w:rPr>
      </w:pPr>
      <w:r>
        <w:rPr>
          <w:rFonts w:hint="eastAsia"/>
          <w:color w:val="000000" w:themeColor="text1"/>
          <w:sz w:val="28"/>
          <w:szCs w:val="28"/>
        </w:rPr>
        <w:t>有国际机场，且年旅客吞吐量≥</w:t>
      </w:r>
      <w:r>
        <w:rPr>
          <w:rFonts w:hint="eastAsia"/>
          <w:color w:val="000000" w:themeColor="text1"/>
          <w:sz w:val="28"/>
          <w:szCs w:val="28"/>
        </w:rPr>
        <w:t>200</w:t>
      </w:r>
      <w:r>
        <w:rPr>
          <w:rFonts w:hint="eastAsia"/>
          <w:color w:val="000000" w:themeColor="text1"/>
          <w:sz w:val="28"/>
          <w:szCs w:val="28"/>
        </w:rPr>
        <w:t>万人；</w:t>
      </w:r>
    </w:p>
    <w:p w:rsidR="00BA417F" w:rsidRDefault="00BA417F" w:rsidP="003451A7">
      <w:pPr>
        <w:numPr>
          <w:ilvl w:val="0"/>
          <w:numId w:val="13"/>
        </w:numPr>
        <w:spacing w:line="440" w:lineRule="exact"/>
        <w:rPr>
          <w:color w:val="000000" w:themeColor="text1"/>
          <w:sz w:val="28"/>
          <w:szCs w:val="28"/>
        </w:rPr>
      </w:pPr>
      <w:r>
        <w:rPr>
          <w:rFonts w:hint="eastAsia"/>
          <w:color w:val="000000" w:themeColor="text1"/>
          <w:sz w:val="28"/>
          <w:szCs w:val="28"/>
        </w:rPr>
        <w:t>有民用机场，且年旅客吞吐量≥</w:t>
      </w:r>
      <w:r>
        <w:rPr>
          <w:rFonts w:hint="eastAsia"/>
          <w:color w:val="000000" w:themeColor="text1"/>
          <w:sz w:val="28"/>
          <w:szCs w:val="28"/>
        </w:rPr>
        <w:t>100</w:t>
      </w:r>
      <w:r>
        <w:rPr>
          <w:rFonts w:hint="eastAsia"/>
          <w:color w:val="000000" w:themeColor="text1"/>
          <w:sz w:val="28"/>
          <w:szCs w:val="28"/>
        </w:rPr>
        <w:t>万人；</w:t>
      </w:r>
    </w:p>
    <w:p w:rsidR="00BA417F" w:rsidRDefault="00BA417F" w:rsidP="003451A7">
      <w:pPr>
        <w:numPr>
          <w:ilvl w:val="0"/>
          <w:numId w:val="13"/>
        </w:numPr>
        <w:spacing w:line="440" w:lineRule="exact"/>
        <w:rPr>
          <w:color w:val="000000" w:themeColor="text1"/>
          <w:sz w:val="28"/>
          <w:szCs w:val="28"/>
        </w:rPr>
      </w:pPr>
      <w:r>
        <w:rPr>
          <w:rFonts w:hint="eastAsia"/>
          <w:color w:val="000000" w:themeColor="text1"/>
          <w:sz w:val="28"/>
          <w:szCs w:val="28"/>
        </w:rPr>
        <w:t>有火车站，且年旅客发送量≥</w:t>
      </w:r>
      <w:r>
        <w:rPr>
          <w:rFonts w:hint="eastAsia"/>
          <w:color w:val="000000" w:themeColor="text1"/>
          <w:sz w:val="28"/>
          <w:szCs w:val="28"/>
        </w:rPr>
        <w:t>500</w:t>
      </w:r>
      <w:r>
        <w:rPr>
          <w:rFonts w:hint="eastAsia"/>
          <w:color w:val="000000" w:themeColor="text1"/>
          <w:sz w:val="28"/>
          <w:szCs w:val="28"/>
        </w:rPr>
        <w:t>万人。</w:t>
      </w:r>
    </w:p>
    <w:p w:rsidR="00BA417F" w:rsidRDefault="00BA417F" w:rsidP="00BA417F">
      <w:pPr>
        <w:rPr>
          <w:color w:val="000000" w:themeColor="text1"/>
          <w:sz w:val="28"/>
          <w:szCs w:val="28"/>
        </w:rPr>
      </w:pPr>
      <w:r>
        <w:rPr>
          <w:rFonts w:hint="eastAsia"/>
          <w:color w:val="000000" w:themeColor="text1"/>
          <w:sz w:val="28"/>
          <w:szCs w:val="28"/>
        </w:rPr>
        <w:t xml:space="preserve">4.2.3.2 </w:t>
      </w:r>
      <w:r>
        <w:rPr>
          <w:rFonts w:hint="eastAsia"/>
          <w:color w:val="000000" w:themeColor="text1"/>
          <w:sz w:val="28"/>
          <w:szCs w:val="28"/>
        </w:rPr>
        <w:t>项目周边交通条件</w:t>
      </w:r>
    </w:p>
    <w:p w:rsidR="00BA417F" w:rsidRDefault="00BA417F" w:rsidP="003451A7">
      <w:pPr>
        <w:numPr>
          <w:ilvl w:val="0"/>
          <w:numId w:val="14"/>
        </w:numPr>
        <w:spacing w:line="440" w:lineRule="exact"/>
        <w:rPr>
          <w:color w:val="000000" w:themeColor="text1"/>
          <w:sz w:val="28"/>
          <w:szCs w:val="28"/>
        </w:rPr>
      </w:pPr>
      <w:r>
        <w:rPr>
          <w:rFonts w:hint="eastAsia"/>
          <w:color w:val="000000" w:themeColor="text1"/>
          <w:sz w:val="28"/>
          <w:szCs w:val="28"/>
        </w:rPr>
        <w:t>项目临近城市高速路、快速路有快速环路，到达非常便捷；</w:t>
      </w:r>
    </w:p>
    <w:p w:rsidR="00BA417F" w:rsidRDefault="00BA417F" w:rsidP="003451A7">
      <w:pPr>
        <w:numPr>
          <w:ilvl w:val="0"/>
          <w:numId w:val="14"/>
        </w:numPr>
        <w:spacing w:line="440" w:lineRule="exact"/>
        <w:rPr>
          <w:color w:val="000000" w:themeColor="text1"/>
          <w:sz w:val="28"/>
          <w:szCs w:val="28"/>
        </w:rPr>
      </w:pPr>
      <w:r>
        <w:rPr>
          <w:rFonts w:hint="eastAsia"/>
          <w:color w:val="000000" w:themeColor="text1"/>
          <w:sz w:val="28"/>
          <w:szCs w:val="28"/>
        </w:rPr>
        <w:t>项目与最近的交通枢纽（机场、港口、火车站）距离≤</w:t>
      </w:r>
      <w:r>
        <w:rPr>
          <w:rFonts w:hint="eastAsia"/>
          <w:color w:val="000000" w:themeColor="text1"/>
          <w:sz w:val="28"/>
          <w:szCs w:val="28"/>
        </w:rPr>
        <w:t>20</w:t>
      </w:r>
      <w:r>
        <w:rPr>
          <w:rFonts w:hint="eastAsia"/>
          <w:color w:val="000000" w:themeColor="text1"/>
          <w:sz w:val="28"/>
          <w:szCs w:val="28"/>
        </w:rPr>
        <w:t>公里，</w:t>
      </w:r>
      <w:proofErr w:type="gramStart"/>
      <w:r>
        <w:rPr>
          <w:rFonts w:hint="eastAsia"/>
          <w:color w:val="000000" w:themeColor="text1"/>
          <w:sz w:val="28"/>
          <w:szCs w:val="28"/>
        </w:rPr>
        <w:t>且正常</w:t>
      </w:r>
      <w:proofErr w:type="gramEnd"/>
      <w:r>
        <w:rPr>
          <w:rFonts w:hint="eastAsia"/>
          <w:color w:val="000000" w:themeColor="text1"/>
          <w:sz w:val="28"/>
          <w:szCs w:val="28"/>
        </w:rPr>
        <w:t>车程时间≤</w:t>
      </w:r>
      <w:r>
        <w:rPr>
          <w:rFonts w:hint="eastAsia"/>
          <w:color w:val="000000" w:themeColor="text1"/>
          <w:sz w:val="28"/>
          <w:szCs w:val="28"/>
        </w:rPr>
        <w:t>0.5</w:t>
      </w:r>
      <w:r>
        <w:rPr>
          <w:rFonts w:hint="eastAsia"/>
          <w:color w:val="000000" w:themeColor="text1"/>
          <w:sz w:val="28"/>
          <w:szCs w:val="28"/>
        </w:rPr>
        <w:t>小时；</w:t>
      </w:r>
    </w:p>
    <w:p w:rsidR="00BA417F" w:rsidRDefault="00BA417F" w:rsidP="003451A7">
      <w:pPr>
        <w:numPr>
          <w:ilvl w:val="0"/>
          <w:numId w:val="14"/>
        </w:numPr>
        <w:spacing w:line="440" w:lineRule="exact"/>
        <w:rPr>
          <w:color w:val="000000" w:themeColor="text1"/>
          <w:sz w:val="28"/>
          <w:szCs w:val="28"/>
        </w:rPr>
      </w:pPr>
      <w:r>
        <w:rPr>
          <w:rFonts w:hint="eastAsia"/>
          <w:color w:val="000000" w:themeColor="text1"/>
          <w:sz w:val="28"/>
          <w:szCs w:val="28"/>
        </w:rPr>
        <w:t>项目与城市核心旅游景区</w:t>
      </w:r>
      <w:r>
        <w:rPr>
          <w:rFonts w:hint="eastAsia"/>
          <w:color w:val="000000" w:themeColor="text1"/>
          <w:sz w:val="28"/>
          <w:szCs w:val="28"/>
        </w:rPr>
        <w:t>/</w:t>
      </w:r>
      <w:r>
        <w:rPr>
          <w:rFonts w:hint="eastAsia"/>
          <w:color w:val="000000" w:themeColor="text1"/>
          <w:sz w:val="28"/>
          <w:szCs w:val="28"/>
        </w:rPr>
        <w:t>项目之间的距离≤</w:t>
      </w:r>
      <w:r>
        <w:rPr>
          <w:rFonts w:hint="eastAsia"/>
          <w:color w:val="000000" w:themeColor="text1"/>
          <w:sz w:val="28"/>
          <w:szCs w:val="28"/>
        </w:rPr>
        <w:t>40</w:t>
      </w:r>
      <w:r>
        <w:rPr>
          <w:rFonts w:hint="eastAsia"/>
          <w:color w:val="000000" w:themeColor="text1"/>
          <w:sz w:val="28"/>
          <w:szCs w:val="28"/>
        </w:rPr>
        <w:t>公里，</w:t>
      </w:r>
      <w:proofErr w:type="gramStart"/>
      <w:r>
        <w:rPr>
          <w:rFonts w:hint="eastAsia"/>
          <w:color w:val="000000" w:themeColor="text1"/>
          <w:sz w:val="28"/>
          <w:szCs w:val="28"/>
        </w:rPr>
        <w:t>且正常</w:t>
      </w:r>
      <w:proofErr w:type="gramEnd"/>
      <w:r>
        <w:rPr>
          <w:rFonts w:hint="eastAsia"/>
          <w:color w:val="000000" w:themeColor="text1"/>
          <w:sz w:val="28"/>
          <w:szCs w:val="28"/>
        </w:rPr>
        <w:t>车程时间≤</w:t>
      </w:r>
      <w:r>
        <w:rPr>
          <w:rFonts w:hint="eastAsia"/>
          <w:color w:val="000000" w:themeColor="text1"/>
          <w:sz w:val="28"/>
          <w:szCs w:val="28"/>
        </w:rPr>
        <w:t>1</w:t>
      </w:r>
      <w:r>
        <w:rPr>
          <w:rFonts w:hint="eastAsia"/>
          <w:color w:val="000000" w:themeColor="text1"/>
          <w:sz w:val="28"/>
          <w:szCs w:val="28"/>
        </w:rPr>
        <w:t>小时；</w:t>
      </w:r>
    </w:p>
    <w:p w:rsidR="00BA417F" w:rsidRDefault="00BA417F" w:rsidP="003451A7">
      <w:pPr>
        <w:numPr>
          <w:ilvl w:val="0"/>
          <w:numId w:val="14"/>
        </w:numPr>
        <w:spacing w:line="440" w:lineRule="exact"/>
        <w:rPr>
          <w:color w:val="000000" w:themeColor="text1"/>
          <w:sz w:val="28"/>
          <w:szCs w:val="28"/>
        </w:rPr>
      </w:pPr>
      <w:r>
        <w:rPr>
          <w:rFonts w:hint="eastAsia"/>
          <w:color w:val="000000" w:themeColor="text1"/>
          <w:sz w:val="28"/>
          <w:szCs w:val="28"/>
        </w:rPr>
        <w:t>项目直径</w:t>
      </w:r>
      <w:r>
        <w:rPr>
          <w:rFonts w:hint="eastAsia"/>
          <w:color w:val="000000" w:themeColor="text1"/>
          <w:sz w:val="28"/>
          <w:szCs w:val="28"/>
        </w:rPr>
        <w:t>1</w:t>
      </w:r>
      <w:r>
        <w:rPr>
          <w:rFonts w:hint="eastAsia"/>
          <w:color w:val="000000" w:themeColor="text1"/>
          <w:sz w:val="28"/>
          <w:szCs w:val="28"/>
        </w:rPr>
        <w:t>公里以内，有醒目的项目交通指引标识。</w:t>
      </w:r>
    </w:p>
    <w:p w:rsidR="00BA417F" w:rsidRDefault="00BA417F" w:rsidP="00BA417F">
      <w:pPr>
        <w:rPr>
          <w:color w:val="000000" w:themeColor="text1"/>
          <w:sz w:val="28"/>
          <w:szCs w:val="28"/>
        </w:rPr>
      </w:pPr>
      <w:r>
        <w:rPr>
          <w:rFonts w:hint="eastAsia"/>
          <w:color w:val="000000" w:themeColor="text1"/>
          <w:sz w:val="28"/>
          <w:szCs w:val="28"/>
        </w:rPr>
        <w:t xml:space="preserve">4.2.3.3 </w:t>
      </w:r>
      <w:r>
        <w:rPr>
          <w:rFonts w:hint="eastAsia"/>
          <w:color w:val="000000" w:themeColor="text1"/>
          <w:sz w:val="28"/>
          <w:szCs w:val="28"/>
        </w:rPr>
        <w:t>项目内部交通条件</w:t>
      </w:r>
    </w:p>
    <w:p w:rsidR="00BA417F" w:rsidRDefault="00BA417F" w:rsidP="003451A7">
      <w:pPr>
        <w:numPr>
          <w:ilvl w:val="0"/>
          <w:numId w:val="15"/>
        </w:numPr>
        <w:spacing w:line="440" w:lineRule="exact"/>
        <w:rPr>
          <w:color w:val="000000" w:themeColor="text1"/>
          <w:sz w:val="28"/>
          <w:szCs w:val="28"/>
        </w:rPr>
      </w:pPr>
      <w:r>
        <w:rPr>
          <w:rFonts w:hint="eastAsia"/>
          <w:color w:val="000000" w:themeColor="text1"/>
          <w:sz w:val="28"/>
          <w:szCs w:val="28"/>
        </w:rPr>
        <w:t>项目内部采用“人、车分流”原则组织场地交通，且人行与车行有效隔离，无明显干扰；</w:t>
      </w:r>
    </w:p>
    <w:p w:rsidR="00BA417F" w:rsidRDefault="00BA417F" w:rsidP="003451A7">
      <w:pPr>
        <w:numPr>
          <w:ilvl w:val="0"/>
          <w:numId w:val="15"/>
        </w:numPr>
        <w:spacing w:line="440" w:lineRule="exact"/>
        <w:rPr>
          <w:color w:val="000000" w:themeColor="text1"/>
          <w:sz w:val="28"/>
          <w:szCs w:val="28"/>
        </w:rPr>
      </w:pPr>
      <w:r>
        <w:rPr>
          <w:rFonts w:hint="eastAsia"/>
          <w:color w:val="000000" w:themeColor="text1"/>
          <w:sz w:val="28"/>
          <w:szCs w:val="28"/>
        </w:rPr>
        <w:t>项目内部各项交通标识清楚醒目，各类通行道路宽度适宜、行（驶）顺畅；</w:t>
      </w:r>
    </w:p>
    <w:p w:rsidR="00BA417F" w:rsidRDefault="00BA417F" w:rsidP="003451A7">
      <w:pPr>
        <w:numPr>
          <w:ilvl w:val="0"/>
          <w:numId w:val="15"/>
        </w:numPr>
        <w:spacing w:line="440" w:lineRule="exact"/>
        <w:rPr>
          <w:color w:val="000000" w:themeColor="text1"/>
          <w:sz w:val="28"/>
          <w:szCs w:val="28"/>
        </w:rPr>
      </w:pPr>
      <w:r>
        <w:rPr>
          <w:rFonts w:hint="eastAsia"/>
          <w:color w:val="000000" w:themeColor="text1"/>
          <w:sz w:val="28"/>
          <w:szCs w:val="28"/>
        </w:rPr>
        <w:t>项目内有游览专用的穿梭巴士</w:t>
      </w:r>
      <w:r>
        <w:rPr>
          <w:rFonts w:hint="eastAsia"/>
          <w:color w:val="000000" w:themeColor="text1"/>
          <w:sz w:val="28"/>
          <w:szCs w:val="28"/>
        </w:rPr>
        <w:t>/</w:t>
      </w:r>
      <w:r>
        <w:rPr>
          <w:rFonts w:hint="eastAsia"/>
          <w:color w:val="000000" w:themeColor="text1"/>
          <w:sz w:val="28"/>
          <w:szCs w:val="28"/>
        </w:rPr>
        <w:t>电瓶车，定时发车和按需发车相结合；</w:t>
      </w:r>
    </w:p>
    <w:p w:rsidR="00BA417F" w:rsidRDefault="00BA417F" w:rsidP="003451A7">
      <w:pPr>
        <w:numPr>
          <w:ilvl w:val="0"/>
          <w:numId w:val="15"/>
        </w:numPr>
        <w:spacing w:line="440" w:lineRule="exact"/>
        <w:rPr>
          <w:color w:val="000000" w:themeColor="text1"/>
          <w:sz w:val="28"/>
          <w:szCs w:val="28"/>
        </w:rPr>
      </w:pPr>
      <w:r>
        <w:rPr>
          <w:rFonts w:hint="eastAsia"/>
          <w:color w:val="000000" w:themeColor="text1"/>
          <w:sz w:val="28"/>
          <w:szCs w:val="28"/>
        </w:rPr>
        <w:t>项目内部有类型多样、网络完善、使用方便的代步工具租赁服务；</w:t>
      </w:r>
    </w:p>
    <w:p w:rsidR="00BA417F" w:rsidRDefault="00BA417F" w:rsidP="003451A7">
      <w:pPr>
        <w:numPr>
          <w:ilvl w:val="0"/>
          <w:numId w:val="15"/>
        </w:numPr>
        <w:spacing w:line="440" w:lineRule="exact"/>
        <w:rPr>
          <w:color w:val="000000" w:themeColor="text1"/>
          <w:sz w:val="28"/>
          <w:szCs w:val="28"/>
        </w:rPr>
      </w:pPr>
      <w:r>
        <w:rPr>
          <w:rFonts w:hint="eastAsia"/>
          <w:color w:val="000000" w:themeColor="text1"/>
          <w:sz w:val="28"/>
          <w:szCs w:val="28"/>
        </w:rPr>
        <w:t>项目内部设有符合国家现行标准规定的无障碍出入口、通道。</w:t>
      </w:r>
    </w:p>
    <w:p w:rsidR="00BA417F" w:rsidRDefault="00BA417F" w:rsidP="00BA417F">
      <w:pPr>
        <w:rPr>
          <w:color w:val="000000" w:themeColor="text1"/>
          <w:sz w:val="28"/>
          <w:szCs w:val="28"/>
        </w:rPr>
      </w:pPr>
      <w:r>
        <w:rPr>
          <w:rFonts w:hint="eastAsia"/>
          <w:color w:val="000000" w:themeColor="text1"/>
          <w:sz w:val="28"/>
          <w:szCs w:val="28"/>
        </w:rPr>
        <w:t xml:space="preserve">4.2.3.4 </w:t>
      </w:r>
      <w:r>
        <w:rPr>
          <w:rFonts w:hint="eastAsia"/>
          <w:color w:val="000000" w:themeColor="text1"/>
          <w:sz w:val="28"/>
          <w:szCs w:val="28"/>
        </w:rPr>
        <w:t>泊车条件</w:t>
      </w:r>
    </w:p>
    <w:p w:rsidR="00BA417F" w:rsidRDefault="00BA417F" w:rsidP="003451A7">
      <w:pPr>
        <w:numPr>
          <w:ilvl w:val="0"/>
          <w:numId w:val="16"/>
        </w:numPr>
        <w:spacing w:line="440" w:lineRule="exact"/>
        <w:rPr>
          <w:color w:val="000000" w:themeColor="text1"/>
          <w:sz w:val="28"/>
          <w:szCs w:val="28"/>
        </w:rPr>
      </w:pPr>
      <w:r>
        <w:rPr>
          <w:rFonts w:hint="eastAsia"/>
          <w:color w:val="000000" w:themeColor="text1"/>
          <w:sz w:val="28"/>
          <w:szCs w:val="28"/>
        </w:rPr>
        <w:t>项目设有充足的机动车停车位，且停车位设计符合国家现行的相关标准规定；</w:t>
      </w:r>
    </w:p>
    <w:p w:rsidR="00BA417F" w:rsidRDefault="00BA417F" w:rsidP="003451A7">
      <w:pPr>
        <w:numPr>
          <w:ilvl w:val="0"/>
          <w:numId w:val="16"/>
        </w:numPr>
        <w:spacing w:line="440" w:lineRule="exact"/>
        <w:rPr>
          <w:color w:val="000000" w:themeColor="text1"/>
          <w:sz w:val="28"/>
          <w:szCs w:val="28"/>
        </w:rPr>
      </w:pPr>
      <w:r>
        <w:rPr>
          <w:rFonts w:hint="eastAsia"/>
          <w:color w:val="000000" w:themeColor="text1"/>
          <w:sz w:val="28"/>
          <w:szCs w:val="28"/>
        </w:rPr>
        <w:t>机动车停车场出入口明确合理，机动车了出入停车场与场内车道接入顺畅，通行中无视线盲区。</w:t>
      </w:r>
    </w:p>
    <w:p w:rsidR="00BA417F" w:rsidRDefault="00BA417F" w:rsidP="00BA417F">
      <w:pPr>
        <w:rPr>
          <w:color w:val="000000" w:themeColor="text1"/>
          <w:sz w:val="28"/>
          <w:szCs w:val="28"/>
        </w:rPr>
      </w:pPr>
      <w:r>
        <w:rPr>
          <w:rFonts w:hint="eastAsia"/>
          <w:color w:val="000000" w:themeColor="text1"/>
          <w:sz w:val="28"/>
          <w:szCs w:val="28"/>
        </w:rPr>
        <w:t xml:space="preserve">4.2.4 </w:t>
      </w:r>
      <w:r>
        <w:rPr>
          <w:rFonts w:hint="eastAsia"/>
          <w:color w:val="000000" w:themeColor="text1"/>
          <w:sz w:val="28"/>
          <w:szCs w:val="28"/>
        </w:rPr>
        <w:t>资源利用</w:t>
      </w:r>
      <w:r w:rsidR="0080194A" w:rsidRPr="005F7FF6">
        <w:rPr>
          <w:rFonts w:ascii="华文宋体" w:eastAsia="华文宋体" w:hAnsi="华文宋体" w:hint="eastAsia"/>
          <w:sz w:val="28"/>
          <w:szCs w:val="28"/>
        </w:rPr>
        <w:t>评价</w:t>
      </w:r>
    </w:p>
    <w:p w:rsidR="00BA417F" w:rsidRDefault="00BA417F" w:rsidP="00BA417F">
      <w:pPr>
        <w:rPr>
          <w:color w:val="000000" w:themeColor="text1"/>
          <w:sz w:val="28"/>
          <w:szCs w:val="28"/>
        </w:rPr>
      </w:pPr>
      <w:r>
        <w:rPr>
          <w:rFonts w:hint="eastAsia"/>
          <w:color w:val="000000" w:themeColor="text1"/>
          <w:sz w:val="28"/>
          <w:szCs w:val="28"/>
        </w:rPr>
        <w:t xml:space="preserve">4.2.4.1 </w:t>
      </w:r>
      <w:r>
        <w:rPr>
          <w:rFonts w:hint="eastAsia"/>
          <w:color w:val="000000" w:themeColor="text1"/>
          <w:sz w:val="28"/>
          <w:szCs w:val="28"/>
        </w:rPr>
        <w:t>项目内部的旅游资源种类</w:t>
      </w:r>
    </w:p>
    <w:p w:rsidR="00BA417F" w:rsidRDefault="00BA417F" w:rsidP="003451A7">
      <w:pPr>
        <w:numPr>
          <w:ilvl w:val="0"/>
          <w:numId w:val="17"/>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w:t>
      </w:r>
      <w:r>
        <w:rPr>
          <w:rFonts w:hint="eastAsia"/>
          <w:color w:val="000000" w:themeColor="text1"/>
          <w:sz w:val="28"/>
          <w:szCs w:val="28"/>
        </w:rPr>
        <w:t>种；</w:t>
      </w:r>
    </w:p>
    <w:p w:rsidR="00BA417F" w:rsidRDefault="00BA417F" w:rsidP="003451A7">
      <w:pPr>
        <w:numPr>
          <w:ilvl w:val="0"/>
          <w:numId w:val="17"/>
        </w:numPr>
        <w:spacing w:line="440" w:lineRule="exact"/>
        <w:rPr>
          <w:color w:val="000000" w:themeColor="text1"/>
          <w:sz w:val="28"/>
          <w:szCs w:val="28"/>
        </w:rPr>
      </w:pPr>
      <w:r>
        <w:rPr>
          <w:rFonts w:hint="eastAsia"/>
          <w:color w:val="000000" w:themeColor="text1"/>
          <w:sz w:val="28"/>
          <w:szCs w:val="28"/>
        </w:rPr>
        <w:lastRenderedPageBreak/>
        <w:t>4</w:t>
      </w:r>
      <w:r>
        <w:rPr>
          <w:rFonts w:hint="eastAsia"/>
          <w:color w:val="000000" w:themeColor="text1"/>
          <w:sz w:val="28"/>
          <w:szCs w:val="28"/>
        </w:rPr>
        <w:t>种；</w:t>
      </w:r>
    </w:p>
    <w:p w:rsidR="00BA417F" w:rsidRDefault="00BA417F" w:rsidP="003451A7">
      <w:pPr>
        <w:numPr>
          <w:ilvl w:val="0"/>
          <w:numId w:val="17"/>
        </w:numPr>
        <w:spacing w:line="440" w:lineRule="exact"/>
        <w:rPr>
          <w:color w:val="000000" w:themeColor="text1"/>
          <w:sz w:val="28"/>
          <w:szCs w:val="28"/>
        </w:rPr>
      </w:pPr>
      <w:r>
        <w:rPr>
          <w:rFonts w:hint="eastAsia"/>
          <w:color w:val="000000" w:themeColor="text1"/>
          <w:sz w:val="28"/>
          <w:szCs w:val="28"/>
        </w:rPr>
        <w:t>3</w:t>
      </w:r>
      <w:r>
        <w:rPr>
          <w:rFonts w:hint="eastAsia"/>
          <w:color w:val="000000" w:themeColor="text1"/>
          <w:sz w:val="28"/>
          <w:szCs w:val="28"/>
        </w:rPr>
        <w:t>种。</w:t>
      </w:r>
    </w:p>
    <w:p w:rsidR="00BA417F" w:rsidRDefault="00BA417F" w:rsidP="00BA417F">
      <w:pPr>
        <w:rPr>
          <w:color w:val="000000" w:themeColor="text1"/>
          <w:sz w:val="28"/>
          <w:szCs w:val="28"/>
        </w:rPr>
      </w:pPr>
      <w:r>
        <w:rPr>
          <w:rFonts w:hint="eastAsia"/>
          <w:color w:val="000000" w:themeColor="text1"/>
          <w:sz w:val="28"/>
          <w:szCs w:val="28"/>
        </w:rPr>
        <w:t xml:space="preserve">4.2.4.2 </w:t>
      </w:r>
      <w:r>
        <w:rPr>
          <w:rFonts w:hint="eastAsia"/>
          <w:color w:val="000000" w:themeColor="text1"/>
          <w:sz w:val="28"/>
          <w:szCs w:val="28"/>
        </w:rPr>
        <w:t>项目内部核心旅游资源的品质</w:t>
      </w:r>
    </w:p>
    <w:p w:rsidR="00BA417F" w:rsidRDefault="00BA417F" w:rsidP="003451A7">
      <w:pPr>
        <w:numPr>
          <w:ilvl w:val="0"/>
          <w:numId w:val="18"/>
        </w:numPr>
        <w:spacing w:line="440" w:lineRule="exact"/>
        <w:rPr>
          <w:color w:val="000000" w:themeColor="text1"/>
          <w:sz w:val="28"/>
          <w:szCs w:val="28"/>
        </w:rPr>
      </w:pPr>
      <w:r>
        <w:rPr>
          <w:rFonts w:hint="eastAsia"/>
          <w:color w:val="000000" w:themeColor="text1"/>
          <w:sz w:val="28"/>
          <w:szCs w:val="28"/>
        </w:rPr>
        <w:t>五级旅游资源；</w:t>
      </w:r>
    </w:p>
    <w:p w:rsidR="00BA417F" w:rsidRDefault="00BA417F" w:rsidP="003451A7">
      <w:pPr>
        <w:numPr>
          <w:ilvl w:val="0"/>
          <w:numId w:val="18"/>
        </w:numPr>
        <w:spacing w:line="440" w:lineRule="exact"/>
        <w:rPr>
          <w:color w:val="000000" w:themeColor="text1"/>
          <w:sz w:val="28"/>
          <w:szCs w:val="28"/>
        </w:rPr>
      </w:pPr>
      <w:r>
        <w:rPr>
          <w:rFonts w:hint="eastAsia"/>
          <w:color w:val="000000" w:themeColor="text1"/>
          <w:sz w:val="28"/>
          <w:szCs w:val="28"/>
        </w:rPr>
        <w:t>四级旅游资源；</w:t>
      </w:r>
    </w:p>
    <w:p w:rsidR="00BA417F" w:rsidRDefault="00BA417F" w:rsidP="003451A7">
      <w:pPr>
        <w:numPr>
          <w:ilvl w:val="0"/>
          <w:numId w:val="18"/>
        </w:numPr>
        <w:spacing w:line="440" w:lineRule="exact"/>
        <w:rPr>
          <w:color w:val="000000" w:themeColor="text1"/>
          <w:sz w:val="28"/>
          <w:szCs w:val="28"/>
        </w:rPr>
      </w:pPr>
      <w:r>
        <w:rPr>
          <w:rFonts w:hint="eastAsia"/>
          <w:color w:val="000000" w:themeColor="text1"/>
          <w:sz w:val="28"/>
          <w:szCs w:val="28"/>
        </w:rPr>
        <w:t>三级旅游资源。</w:t>
      </w:r>
    </w:p>
    <w:p w:rsidR="00BA417F" w:rsidRDefault="00BA417F" w:rsidP="00BA417F">
      <w:pPr>
        <w:rPr>
          <w:color w:val="000000" w:themeColor="text1"/>
          <w:sz w:val="28"/>
          <w:szCs w:val="28"/>
        </w:rPr>
      </w:pPr>
      <w:r>
        <w:rPr>
          <w:rFonts w:hint="eastAsia"/>
          <w:color w:val="000000" w:themeColor="text1"/>
          <w:sz w:val="28"/>
          <w:szCs w:val="28"/>
        </w:rPr>
        <w:t xml:space="preserve">4.2.4.3 </w:t>
      </w:r>
      <w:r>
        <w:rPr>
          <w:rFonts w:hint="eastAsia"/>
          <w:color w:val="000000" w:themeColor="text1"/>
          <w:sz w:val="28"/>
          <w:szCs w:val="28"/>
        </w:rPr>
        <w:t>项目周边（</w:t>
      </w:r>
      <w:r>
        <w:rPr>
          <w:rFonts w:hint="eastAsia"/>
          <w:color w:val="000000" w:themeColor="text1"/>
          <w:sz w:val="28"/>
          <w:szCs w:val="28"/>
        </w:rPr>
        <w:t>10</w:t>
      </w:r>
      <w:r>
        <w:rPr>
          <w:rFonts w:hint="eastAsia"/>
          <w:color w:val="000000" w:themeColor="text1"/>
          <w:sz w:val="28"/>
          <w:szCs w:val="28"/>
        </w:rPr>
        <w:t>公里范围以内）的旅游项目数量</w:t>
      </w:r>
    </w:p>
    <w:p w:rsidR="00BA417F" w:rsidRDefault="00BA417F" w:rsidP="003451A7">
      <w:pPr>
        <w:numPr>
          <w:ilvl w:val="0"/>
          <w:numId w:val="1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w:t>
      </w:r>
      <w:r>
        <w:rPr>
          <w:rFonts w:hint="eastAsia"/>
          <w:color w:val="000000" w:themeColor="text1"/>
          <w:sz w:val="28"/>
          <w:szCs w:val="28"/>
        </w:rPr>
        <w:t>个；</w:t>
      </w:r>
    </w:p>
    <w:p w:rsidR="00BA417F" w:rsidRDefault="00BA417F" w:rsidP="003451A7">
      <w:pPr>
        <w:numPr>
          <w:ilvl w:val="0"/>
          <w:numId w:val="1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w:t>
      </w:r>
      <w:r>
        <w:rPr>
          <w:rFonts w:hint="eastAsia"/>
          <w:color w:val="000000" w:themeColor="text1"/>
          <w:sz w:val="28"/>
          <w:szCs w:val="28"/>
        </w:rPr>
        <w:t>个，且＜</w:t>
      </w:r>
      <w:r>
        <w:rPr>
          <w:rFonts w:hint="eastAsia"/>
          <w:color w:val="000000" w:themeColor="text1"/>
          <w:sz w:val="28"/>
          <w:szCs w:val="28"/>
        </w:rPr>
        <w:t>10</w:t>
      </w:r>
      <w:r>
        <w:rPr>
          <w:rFonts w:hint="eastAsia"/>
          <w:color w:val="000000" w:themeColor="text1"/>
          <w:sz w:val="28"/>
          <w:szCs w:val="28"/>
        </w:rPr>
        <w:t>个；</w:t>
      </w:r>
    </w:p>
    <w:p w:rsidR="00BA417F" w:rsidRDefault="00BA417F" w:rsidP="003451A7">
      <w:pPr>
        <w:numPr>
          <w:ilvl w:val="0"/>
          <w:numId w:val="1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3</w:t>
      </w:r>
      <w:r>
        <w:rPr>
          <w:rFonts w:hint="eastAsia"/>
          <w:color w:val="000000" w:themeColor="text1"/>
          <w:sz w:val="28"/>
          <w:szCs w:val="28"/>
        </w:rPr>
        <w:t>个，且＜</w:t>
      </w:r>
      <w:r>
        <w:rPr>
          <w:rFonts w:hint="eastAsia"/>
          <w:color w:val="000000" w:themeColor="text1"/>
          <w:sz w:val="28"/>
          <w:szCs w:val="28"/>
        </w:rPr>
        <w:t>5</w:t>
      </w:r>
      <w:r>
        <w:rPr>
          <w:rFonts w:hint="eastAsia"/>
          <w:color w:val="000000" w:themeColor="text1"/>
          <w:sz w:val="28"/>
          <w:szCs w:val="28"/>
        </w:rPr>
        <w:t>个。</w:t>
      </w:r>
    </w:p>
    <w:p w:rsidR="00BA417F" w:rsidRDefault="00BA417F" w:rsidP="00BA417F">
      <w:pPr>
        <w:rPr>
          <w:color w:val="000000" w:themeColor="text1"/>
          <w:sz w:val="28"/>
          <w:szCs w:val="28"/>
        </w:rPr>
      </w:pPr>
      <w:r>
        <w:rPr>
          <w:rFonts w:hint="eastAsia"/>
          <w:color w:val="000000" w:themeColor="text1"/>
          <w:sz w:val="28"/>
          <w:szCs w:val="28"/>
        </w:rPr>
        <w:t xml:space="preserve">4.2.4.4 </w:t>
      </w:r>
      <w:r>
        <w:rPr>
          <w:rFonts w:hint="eastAsia"/>
          <w:color w:val="000000" w:themeColor="text1"/>
          <w:sz w:val="28"/>
          <w:szCs w:val="28"/>
        </w:rPr>
        <w:t>项目周边最有吸引力旅游项目年游客接待量</w:t>
      </w:r>
    </w:p>
    <w:p w:rsidR="00BA417F" w:rsidRDefault="00BA417F" w:rsidP="003451A7">
      <w:pPr>
        <w:numPr>
          <w:ilvl w:val="0"/>
          <w:numId w:val="20"/>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w:t>
      </w:r>
      <w:r>
        <w:rPr>
          <w:rFonts w:hint="eastAsia"/>
          <w:color w:val="000000" w:themeColor="text1"/>
          <w:sz w:val="28"/>
          <w:szCs w:val="28"/>
        </w:rPr>
        <w:t>万人次；</w:t>
      </w:r>
    </w:p>
    <w:p w:rsidR="00BA417F" w:rsidRDefault="00BA417F" w:rsidP="003451A7">
      <w:pPr>
        <w:numPr>
          <w:ilvl w:val="0"/>
          <w:numId w:val="20"/>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30</w:t>
      </w:r>
      <w:r>
        <w:rPr>
          <w:rFonts w:hint="eastAsia"/>
          <w:color w:val="000000" w:themeColor="text1"/>
          <w:sz w:val="28"/>
          <w:szCs w:val="28"/>
        </w:rPr>
        <w:t>万人次，且＜</w:t>
      </w:r>
      <w:r>
        <w:rPr>
          <w:rFonts w:hint="eastAsia"/>
          <w:color w:val="000000" w:themeColor="text1"/>
          <w:sz w:val="28"/>
          <w:szCs w:val="28"/>
        </w:rPr>
        <w:t>50</w:t>
      </w:r>
      <w:r>
        <w:rPr>
          <w:rFonts w:hint="eastAsia"/>
          <w:color w:val="000000" w:themeColor="text1"/>
          <w:sz w:val="28"/>
          <w:szCs w:val="28"/>
        </w:rPr>
        <w:t>万人次；</w:t>
      </w:r>
    </w:p>
    <w:p w:rsidR="00BA417F" w:rsidRDefault="00BA417F" w:rsidP="003451A7">
      <w:pPr>
        <w:numPr>
          <w:ilvl w:val="0"/>
          <w:numId w:val="20"/>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w:t>
      </w:r>
      <w:r>
        <w:rPr>
          <w:rFonts w:hint="eastAsia"/>
          <w:color w:val="000000" w:themeColor="text1"/>
          <w:sz w:val="28"/>
          <w:szCs w:val="28"/>
        </w:rPr>
        <w:t>万人次，且＜</w:t>
      </w:r>
      <w:r>
        <w:rPr>
          <w:rFonts w:hint="eastAsia"/>
          <w:color w:val="000000" w:themeColor="text1"/>
          <w:sz w:val="28"/>
          <w:szCs w:val="28"/>
        </w:rPr>
        <w:t>30</w:t>
      </w:r>
      <w:r>
        <w:rPr>
          <w:rFonts w:hint="eastAsia"/>
          <w:color w:val="000000" w:themeColor="text1"/>
          <w:sz w:val="28"/>
          <w:szCs w:val="28"/>
        </w:rPr>
        <w:t>万人次。</w:t>
      </w:r>
    </w:p>
    <w:p w:rsidR="00BA417F" w:rsidRDefault="00BA417F" w:rsidP="00BA417F">
      <w:pPr>
        <w:rPr>
          <w:color w:val="000000" w:themeColor="text1"/>
          <w:sz w:val="28"/>
          <w:szCs w:val="28"/>
        </w:rPr>
      </w:pPr>
      <w:r>
        <w:rPr>
          <w:rFonts w:hint="eastAsia"/>
          <w:color w:val="000000" w:themeColor="text1"/>
          <w:sz w:val="28"/>
          <w:szCs w:val="28"/>
        </w:rPr>
        <w:t xml:space="preserve">4.2.4.5 </w:t>
      </w:r>
      <w:r>
        <w:rPr>
          <w:rFonts w:hint="eastAsia"/>
          <w:color w:val="000000" w:themeColor="text1"/>
          <w:sz w:val="28"/>
          <w:szCs w:val="28"/>
        </w:rPr>
        <w:t>项目地</w:t>
      </w:r>
      <w:proofErr w:type="gramStart"/>
      <w:r>
        <w:rPr>
          <w:rFonts w:hint="eastAsia"/>
          <w:color w:val="000000" w:themeColor="text1"/>
          <w:sz w:val="28"/>
          <w:szCs w:val="28"/>
        </w:rPr>
        <w:t>适游期</w:t>
      </w:r>
      <w:proofErr w:type="gramEnd"/>
    </w:p>
    <w:p w:rsidR="00BA417F" w:rsidRDefault="00BA417F" w:rsidP="003451A7">
      <w:pPr>
        <w:numPr>
          <w:ilvl w:val="0"/>
          <w:numId w:val="21"/>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300</w:t>
      </w:r>
      <w:r>
        <w:rPr>
          <w:rFonts w:hint="eastAsia"/>
          <w:color w:val="000000" w:themeColor="text1"/>
          <w:sz w:val="28"/>
          <w:szCs w:val="28"/>
        </w:rPr>
        <w:t>天；</w:t>
      </w:r>
    </w:p>
    <w:p w:rsidR="00BA417F" w:rsidRDefault="00BA417F" w:rsidP="003451A7">
      <w:pPr>
        <w:numPr>
          <w:ilvl w:val="0"/>
          <w:numId w:val="21"/>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200</w:t>
      </w:r>
      <w:r>
        <w:rPr>
          <w:rFonts w:hint="eastAsia"/>
          <w:color w:val="000000" w:themeColor="text1"/>
          <w:sz w:val="28"/>
          <w:szCs w:val="28"/>
        </w:rPr>
        <w:t>天，且＜</w:t>
      </w:r>
      <w:r>
        <w:rPr>
          <w:rFonts w:hint="eastAsia"/>
          <w:color w:val="000000" w:themeColor="text1"/>
          <w:sz w:val="28"/>
          <w:szCs w:val="28"/>
        </w:rPr>
        <w:t>300</w:t>
      </w:r>
      <w:r>
        <w:rPr>
          <w:rFonts w:hint="eastAsia"/>
          <w:color w:val="000000" w:themeColor="text1"/>
          <w:sz w:val="28"/>
          <w:szCs w:val="28"/>
        </w:rPr>
        <w:t>天；</w:t>
      </w:r>
    </w:p>
    <w:p w:rsidR="00BA417F" w:rsidRDefault="00BA417F" w:rsidP="003451A7">
      <w:pPr>
        <w:numPr>
          <w:ilvl w:val="0"/>
          <w:numId w:val="21"/>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100</w:t>
      </w:r>
      <w:r>
        <w:rPr>
          <w:rFonts w:hint="eastAsia"/>
          <w:color w:val="000000" w:themeColor="text1"/>
          <w:sz w:val="28"/>
          <w:szCs w:val="28"/>
        </w:rPr>
        <w:t>天，且＜</w:t>
      </w:r>
      <w:r>
        <w:rPr>
          <w:rFonts w:hint="eastAsia"/>
          <w:color w:val="000000" w:themeColor="text1"/>
          <w:sz w:val="28"/>
          <w:szCs w:val="28"/>
        </w:rPr>
        <w:t>200</w:t>
      </w:r>
      <w:r>
        <w:rPr>
          <w:rFonts w:hint="eastAsia"/>
          <w:color w:val="000000" w:themeColor="text1"/>
          <w:sz w:val="28"/>
          <w:szCs w:val="28"/>
        </w:rPr>
        <w:t>天。</w:t>
      </w:r>
    </w:p>
    <w:p w:rsidR="00BA417F" w:rsidRDefault="00BA417F" w:rsidP="00BA417F">
      <w:pPr>
        <w:rPr>
          <w:color w:val="000000" w:themeColor="text1"/>
          <w:sz w:val="28"/>
          <w:szCs w:val="28"/>
        </w:rPr>
      </w:pPr>
      <w:r>
        <w:rPr>
          <w:rFonts w:hint="eastAsia"/>
          <w:color w:val="000000" w:themeColor="text1"/>
          <w:sz w:val="28"/>
          <w:szCs w:val="28"/>
        </w:rPr>
        <w:t xml:space="preserve">4.2.5 </w:t>
      </w:r>
      <w:r>
        <w:rPr>
          <w:rFonts w:hint="eastAsia"/>
          <w:color w:val="000000" w:themeColor="text1"/>
          <w:sz w:val="28"/>
          <w:szCs w:val="28"/>
        </w:rPr>
        <w:t>项目品质</w:t>
      </w:r>
      <w:r w:rsidR="0080194A" w:rsidRPr="005F7FF6">
        <w:rPr>
          <w:rFonts w:ascii="华文宋体" w:eastAsia="华文宋体" w:hAnsi="华文宋体" w:hint="eastAsia"/>
          <w:sz w:val="28"/>
          <w:szCs w:val="28"/>
        </w:rPr>
        <w:t>评价</w:t>
      </w:r>
    </w:p>
    <w:p w:rsidR="00BA417F" w:rsidRDefault="00BA417F" w:rsidP="00BA417F">
      <w:pPr>
        <w:rPr>
          <w:color w:val="000000" w:themeColor="text1"/>
          <w:sz w:val="28"/>
          <w:szCs w:val="28"/>
        </w:rPr>
      </w:pPr>
      <w:r>
        <w:rPr>
          <w:rFonts w:hint="eastAsia"/>
          <w:color w:val="000000" w:themeColor="text1"/>
          <w:sz w:val="28"/>
          <w:szCs w:val="28"/>
        </w:rPr>
        <w:t xml:space="preserve">4.2.5.1 </w:t>
      </w:r>
      <w:r>
        <w:rPr>
          <w:rFonts w:hint="eastAsia"/>
          <w:color w:val="000000" w:themeColor="text1"/>
          <w:sz w:val="28"/>
          <w:szCs w:val="28"/>
        </w:rPr>
        <w:t>项目定位与规划设计</w:t>
      </w:r>
    </w:p>
    <w:p w:rsidR="00BA417F" w:rsidRDefault="00BA417F" w:rsidP="003451A7">
      <w:pPr>
        <w:numPr>
          <w:ilvl w:val="0"/>
          <w:numId w:val="22"/>
        </w:numPr>
        <w:spacing w:line="440" w:lineRule="exact"/>
        <w:rPr>
          <w:color w:val="000000" w:themeColor="text1"/>
          <w:sz w:val="28"/>
          <w:szCs w:val="28"/>
        </w:rPr>
      </w:pPr>
      <w:r>
        <w:rPr>
          <w:rFonts w:hint="eastAsia"/>
          <w:color w:val="000000" w:themeColor="text1"/>
          <w:sz w:val="28"/>
          <w:szCs w:val="28"/>
        </w:rPr>
        <w:t>项目有科学合理的整体规划方案与产品设计方案；</w:t>
      </w:r>
    </w:p>
    <w:p w:rsidR="00BA417F" w:rsidRDefault="00BA417F" w:rsidP="003451A7">
      <w:pPr>
        <w:numPr>
          <w:ilvl w:val="0"/>
          <w:numId w:val="22"/>
        </w:numPr>
        <w:spacing w:line="440" w:lineRule="exact"/>
        <w:rPr>
          <w:color w:val="000000" w:themeColor="text1"/>
          <w:sz w:val="28"/>
          <w:szCs w:val="28"/>
        </w:rPr>
      </w:pPr>
      <w:r>
        <w:rPr>
          <w:rFonts w:hint="eastAsia"/>
          <w:color w:val="000000" w:themeColor="text1"/>
          <w:sz w:val="28"/>
          <w:szCs w:val="28"/>
        </w:rPr>
        <w:t>项目总体定位明确，且与项目核心资源特征；</w:t>
      </w:r>
    </w:p>
    <w:p w:rsidR="00BA417F" w:rsidRDefault="00BA417F" w:rsidP="003451A7">
      <w:pPr>
        <w:numPr>
          <w:ilvl w:val="0"/>
          <w:numId w:val="22"/>
        </w:numPr>
        <w:spacing w:line="440" w:lineRule="exact"/>
        <w:rPr>
          <w:color w:val="000000" w:themeColor="text1"/>
          <w:sz w:val="28"/>
          <w:szCs w:val="28"/>
        </w:rPr>
      </w:pPr>
      <w:r>
        <w:rPr>
          <w:rFonts w:hint="eastAsia"/>
          <w:color w:val="000000" w:themeColor="text1"/>
          <w:sz w:val="28"/>
          <w:szCs w:val="28"/>
        </w:rPr>
        <w:t>项目市场形象鲜明，且与目标客源市场契合；</w:t>
      </w:r>
    </w:p>
    <w:p w:rsidR="00BA417F" w:rsidRDefault="00BA417F" w:rsidP="003451A7">
      <w:pPr>
        <w:numPr>
          <w:ilvl w:val="0"/>
          <w:numId w:val="22"/>
        </w:numPr>
        <w:spacing w:line="440" w:lineRule="exact"/>
        <w:rPr>
          <w:color w:val="000000" w:themeColor="text1"/>
          <w:sz w:val="28"/>
          <w:szCs w:val="28"/>
        </w:rPr>
      </w:pPr>
      <w:r>
        <w:rPr>
          <w:rFonts w:hint="eastAsia"/>
          <w:color w:val="000000" w:themeColor="text1"/>
          <w:sz w:val="28"/>
          <w:szCs w:val="28"/>
        </w:rPr>
        <w:t>项目整体规划与产品设计得到了很好的执行。</w:t>
      </w:r>
    </w:p>
    <w:p w:rsidR="00BA417F" w:rsidRDefault="00BA417F" w:rsidP="00BA417F">
      <w:pPr>
        <w:rPr>
          <w:color w:val="000000" w:themeColor="text1"/>
          <w:sz w:val="28"/>
          <w:szCs w:val="28"/>
        </w:rPr>
      </w:pPr>
      <w:r>
        <w:rPr>
          <w:rFonts w:hint="eastAsia"/>
          <w:color w:val="000000" w:themeColor="text1"/>
          <w:sz w:val="28"/>
          <w:szCs w:val="28"/>
        </w:rPr>
        <w:t xml:space="preserve">4.2.5.2 </w:t>
      </w:r>
      <w:r>
        <w:rPr>
          <w:rFonts w:hint="eastAsia"/>
          <w:color w:val="000000" w:themeColor="text1"/>
          <w:sz w:val="28"/>
          <w:szCs w:val="28"/>
        </w:rPr>
        <w:t>项目功能与空间</w:t>
      </w:r>
    </w:p>
    <w:p w:rsidR="00BA417F" w:rsidRDefault="00BA417F" w:rsidP="003451A7">
      <w:pPr>
        <w:numPr>
          <w:ilvl w:val="0"/>
          <w:numId w:val="23"/>
        </w:numPr>
        <w:spacing w:line="440" w:lineRule="exact"/>
        <w:rPr>
          <w:color w:val="000000" w:themeColor="text1"/>
          <w:sz w:val="28"/>
          <w:szCs w:val="28"/>
        </w:rPr>
      </w:pPr>
      <w:r>
        <w:rPr>
          <w:rFonts w:hint="eastAsia"/>
          <w:color w:val="000000" w:themeColor="text1"/>
          <w:sz w:val="28"/>
          <w:szCs w:val="28"/>
        </w:rPr>
        <w:t>项目内部餐饮、住宿、娱乐、购物、休闲等功能产品齐全；</w:t>
      </w:r>
    </w:p>
    <w:p w:rsidR="00BA417F" w:rsidRDefault="00BA417F" w:rsidP="003451A7">
      <w:pPr>
        <w:numPr>
          <w:ilvl w:val="0"/>
          <w:numId w:val="23"/>
        </w:numPr>
        <w:spacing w:line="440" w:lineRule="exact"/>
        <w:rPr>
          <w:color w:val="000000" w:themeColor="text1"/>
          <w:sz w:val="28"/>
          <w:szCs w:val="28"/>
        </w:rPr>
      </w:pPr>
      <w:r>
        <w:rPr>
          <w:rFonts w:hint="eastAsia"/>
          <w:color w:val="000000" w:themeColor="text1"/>
          <w:sz w:val="28"/>
          <w:szCs w:val="28"/>
        </w:rPr>
        <w:t>项目功能布局合理，产品选址顺应地形地貌；</w:t>
      </w:r>
    </w:p>
    <w:p w:rsidR="00BA417F" w:rsidRDefault="00BA417F" w:rsidP="003451A7">
      <w:pPr>
        <w:numPr>
          <w:ilvl w:val="0"/>
          <w:numId w:val="23"/>
        </w:numPr>
        <w:spacing w:line="440" w:lineRule="exact"/>
        <w:rPr>
          <w:color w:val="000000" w:themeColor="text1"/>
          <w:sz w:val="28"/>
          <w:szCs w:val="28"/>
        </w:rPr>
      </w:pPr>
      <w:r>
        <w:rPr>
          <w:rFonts w:hint="eastAsia"/>
          <w:color w:val="000000" w:themeColor="text1"/>
          <w:sz w:val="28"/>
          <w:szCs w:val="28"/>
        </w:rPr>
        <w:t>项目内部旅游动线设计与景观、休闲节点设置合理；</w:t>
      </w:r>
    </w:p>
    <w:p w:rsidR="00BA417F" w:rsidRDefault="00BA417F" w:rsidP="003451A7">
      <w:pPr>
        <w:numPr>
          <w:ilvl w:val="0"/>
          <w:numId w:val="23"/>
        </w:numPr>
        <w:spacing w:line="440" w:lineRule="exact"/>
        <w:rPr>
          <w:color w:val="000000" w:themeColor="text1"/>
          <w:sz w:val="28"/>
          <w:szCs w:val="28"/>
        </w:rPr>
      </w:pPr>
      <w:r>
        <w:rPr>
          <w:rFonts w:hint="eastAsia"/>
          <w:color w:val="000000" w:themeColor="text1"/>
          <w:sz w:val="28"/>
          <w:szCs w:val="28"/>
        </w:rPr>
        <w:lastRenderedPageBreak/>
        <w:t>项目内部空间布局充满个性与趣味性。</w:t>
      </w:r>
    </w:p>
    <w:p w:rsidR="00BA417F" w:rsidRDefault="00BA417F" w:rsidP="00BA417F">
      <w:pPr>
        <w:rPr>
          <w:color w:val="000000" w:themeColor="text1"/>
          <w:sz w:val="28"/>
          <w:szCs w:val="28"/>
        </w:rPr>
      </w:pPr>
      <w:r>
        <w:rPr>
          <w:rFonts w:hint="eastAsia"/>
          <w:color w:val="000000" w:themeColor="text1"/>
          <w:sz w:val="28"/>
          <w:szCs w:val="28"/>
        </w:rPr>
        <w:t xml:space="preserve">4.2.5.3 </w:t>
      </w:r>
      <w:r>
        <w:rPr>
          <w:rFonts w:hint="eastAsia"/>
          <w:color w:val="000000" w:themeColor="text1"/>
          <w:sz w:val="28"/>
          <w:szCs w:val="28"/>
        </w:rPr>
        <w:t>产品市场影响力与形象</w:t>
      </w:r>
    </w:p>
    <w:p w:rsidR="00BA417F" w:rsidRDefault="00BA417F" w:rsidP="003451A7">
      <w:pPr>
        <w:numPr>
          <w:ilvl w:val="0"/>
          <w:numId w:val="24"/>
        </w:numPr>
        <w:spacing w:line="440" w:lineRule="exact"/>
        <w:rPr>
          <w:color w:val="000000" w:themeColor="text1"/>
          <w:sz w:val="28"/>
          <w:szCs w:val="28"/>
        </w:rPr>
      </w:pPr>
      <w:r>
        <w:rPr>
          <w:rFonts w:hint="eastAsia"/>
          <w:color w:val="000000" w:themeColor="text1"/>
          <w:sz w:val="28"/>
          <w:szCs w:val="28"/>
        </w:rPr>
        <w:t>项目开发有全国影响力的旅游项目；</w:t>
      </w:r>
    </w:p>
    <w:p w:rsidR="00BA417F" w:rsidRDefault="00BA417F" w:rsidP="003451A7">
      <w:pPr>
        <w:numPr>
          <w:ilvl w:val="0"/>
          <w:numId w:val="24"/>
        </w:numPr>
        <w:spacing w:line="440" w:lineRule="exact"/>
        <w:rPr>
          <w:color w:val="000000" w:themeColor="text1"/>
          <w:sz w:val="28"/>
          <w:szCs w:val="28"/>
        </w:rPr>
      </w:pPr>
      <w:r>
        <w:rPr>
          <w:rFonts w:hint="eastAsia"/>
          <w:color w:val="000000" w:themeColor="text1"/>
          <w:sz w:val="28"/>
          <w:szCs w:val="28"/>
        </w:rPr>
        <w:t>项目所开发的旅游项目参与度高、趣味性大，能激发游客的旅游兴致；</w:t>
      </w:r>
    </w:p>
    <w:p w:rsidR="00BA417F" w:rsidRDefault="00BA417F" w:rsidP="003451A7">
      <w:pPr>
        <w:numPr>
          <w:ilvl w:val="0"/>
          <w:numId w:val="24"/>
        </w:numPr>
        <w:spacing w:line="440" w:lineRule="exact"/>
        <w:rPr>
          <w:color w:val="000000" w:themeColor="text1"/>
          <w:sz w:val="28"/>
          <w:szCs w:val="28"/>
        </w:rPr>
      </w:pPr>
      <w:r>
        <w:rPr>
          <w:rFonts w:hint="eastAsia"/>
          <w:color w:val="000000" w:themeColor="text1"/>
          <w:sz w:val="28"/>
          <w:szCs w:val="28"/>
        </w:rPr>
        <w:t>项目所开发的旅游项目主题突出、形式新颖，可替代性低；</w:t>
      </w:r>
    </w:p>
    <w:p w:rsidR="00BA417F" w:rsidRDefault="00BA417F" w:rsidP="003451A7">
      <w:pPr>
        <w:numPr>
          <w:ilvl w:val="0"/>
          <w:numId w:val="24"/>
        </w:numPr>
        <w:spacing w:line="440" w:lineRule="exact"/>
        <w:rPr>
          <w:color w:val="000000" w:themeColor="text1"/>
          <w:sz w:val="28"/>
          <w:szCs w:val="28"/>
        </w:rPr>
      </w:pPr>
      <w:r>
        <w:rPr>
          <w:rFonts w:hint="eastAsia"/>
          <w:color w:val="000000" w:themeColor="text1"/>
          <w:sz w:val="28"/>
          <w:szCs w:val="28"/>
        </w:rPr>
        <w:t>项目具有较好的市场美誉度，两年没有出现市场影响恶劣的负面新闻。</w:t>
      </w:r>
    </w:p>
    <w:p w:rsidR="00BA417F" w:rsidRDefault="00BA417F" w:rsidP="00BA417F">
      <w:pPr>
        <w:rPr>
          <w:color w:val="000000" w:themeColor="text1"/>
          <w:sz w:val="28"/>
          <w:szCs w:val="28"/>
        </w:rPr>
      </w:pPr>
      <w:r>
        <w:rPr>
          <w:rFonts w:hint="eastAsia"/>
          <w:color w:val="000000" w:themeColor="text1"/>
          <w:sz w:val="28"/>
          <w:szCs w:val="28"/>
        </w:rPr>
        <w:t xml:space="preserve">4.2.5.4 </w:t>
      </w:r>
      <w:r>
        <w:rPr>
          <w:rFonts w:hint="eastAsia"/>
          <w:color w:val="000000" w:themeColor="text1"/>
          <w:sz w:val="28"/>
          <w:szCs w:val="28"/>
        </w:rPr>
        <w:t>建筑风貌</w:t>
      </w:r>
    </w:p>
    <w:p w:rsidR="00BA417F" w:rsidRDefault="00BA417F" w:rsidP="003451A7">
      <w:pPr>
        <w:numPr>
          <w:ilvl w:val="0"/>
          <w:numId w:val="25"/>
        </w:numPr>
        <w:spacing w:line="440" w:lineRule="exact"/>
        <w:rPr>
          <w:color w:val="000000" w:themeColor="text1"/>
          <w:sz w:val="28"/>
          <w:szCs w:val="28"/>
        </w:rPr>
      </w:pPr>
      <w:r>
        <w:rPr>
          <w:rFonts w:hint="eastAsia"/>
          <w:color w:val="000000" w:themeColor="text1"/>
          <w:sz w:val="28"/>
          <w:szCs w:val="28"/>
        </w:rPr>
        <w:t>项目建筑与环境有机融合；</w:t>
      </w:r>
    </w:p>
    <w:p w:rsidR="00BA417F" w:rsidRDefault="00BA417F" w:rsidP="003451A7">
      <w:pPr>
        <w:numPr>
          <w:ilvl w:val="0"/>
          <w:numId w:val="25"/>
        </w:numPr>
        <w:spacing w:line="440" w:lineRule="exact"/>
        <w:rPr>
          <w:color w:val="000000" w:themeColor="text1"/>
          <w:sz w:val="28"/>
          <w:szCs w:val="28"/>
        </w:rPr>
      </w:pPr>
      <w:r>
        <w:rPr>
          <w:rFonts w:hint="eastAsia"/>
          <w:color w:val="000000" w:themeColor="text1"/>
          <w:sz w:val="28"/>
          <w:szCs w:val="28"/>
        </w:rPr>
        <w:t>主体建筑设计艺术性与实力性兼具；</w:t>
      </w:r>
    </w:p>
    <w:p w:rsidR="00BA417F" w:rsidRDefault="00BA417F" w:rsidP="003451A7">
      <w:pPr>
        <w:numPr>
          <w:ilvl w:val="0"/>
          <w:numId w:val="25"/>
        </w:numPr>
        <w:spacing w:line="440" w:lineRule="exact"/>
        <w:rPr>
          <w:color w:val="000000" w:themeColor="text1"/>
          <w:sz w:val="28"/>
          <w:szCs w:val="28"/>
        </w:rPr>
      </w:pPr>
      <w:r>
        <w:rPr>
          <w:rFonts w:hint="eastAsia"/>
          <w:color w:val="000000" w:themeColor="text1"/>
          <w:sz w:val="28"/>
          <w:szCs w:val="28"/>
        </w:rPr>
        <w:t>项目建筑与项目能很好地表达项目立意；</w:t>
      </w:r>
    </w:p>
    <w:p w:rsidR="00BA417F" w:rsidRDefault="00BA417F" w:rsidP="003451A7">
      <w:pPr>
        <w:numPr>
          <w:ilvl w:val="0"/>
          <w:numId w:val="25"/>
        </w:numPr>
        <w:spacing w:line="440" w:lineRule="exact"/>
        <w:rPr>
          <w:color w:val="000000" w:themeColor="text1"/>
          <w:sz w:val="28"/>
          <w:szCs w:val="28"/>
        </w:rPr>
      </w:pPr>
      <w:r>
        <w:rPr>
          <w:rFonts w:hint="eastAsia"/>
          <w:color w:val="000000" w:themeColor="text1"/>
          <w:sz w:val="28"/>
          <w:szCs w:val="28"/>
        </w:rPr>
        <w:t>项目建筑造型优美、施工精细。</w:t>
      </w:r>
    </w:p>
    <w:p w:rsidR="00BA417F" w:rsidRDefault="00BA417F" w:rsidP="00BA417F">
      <w:pPr>
        <w:rPr>
          <w:color w:val="000000" w:themeColor="text1"/>
          <w:sz w:val="28"/>
          <w:szCs w:val="28"/>
        </w:rPr>
      </w:pPr>
      <w:r>
        <w:rPr>
          <w:rFonts w:hint="eastAsia"/>
          <w:color w:val="000000" w:themeColor="text1"/>
          <w:sz w:val="28"/>
          <w:szCs w:val="28"/>
        </w:rPr>
        <w:t xml:space="preserve">4.2.5.5 </w:t>
      </w:r>
      <w:r>
        <w:rPr>
          <w:rFonts w:hint="eastAsia"/>
          <w:color w:val="000000" w:themeColor="text1"/>
          <w:sz w:val="28"/>
          <w:szCs w:val="28"/>
        </w:rPr>
        <w:t>新技术应用</w:t>
      </w:r>
    </w:p>
    <w:p w:rsidR="00BA417F" w:rsidRDefault="00BA417F" w:rsidP="003451A7">
      <w:pPr>
        <w:numPr>
          <w:ilvl w:val="0"/>
          <w:numId w:val="26"/>
        </w:numPr>
        <w:spacing w:line="440" w:lineRule="exact"/>
        <w:rPr>
          <w:color w:val="000000" w:themeColor="text1"/>
          <w:sz w:val="28"/>
          <w:szCs w:val="28"/>
        </w:rPr>
      </w:pPr>
      <w:r>
        <w:rPr>
          <w:rFonts w:hint="eastAsia"/>
          <w:color w:val="000000" w:themeColor="text1"/>
          <w:sz w:val="28"/>
          <w:szCs w:val="28"/>
        </w:rPr>
        <w:t>项目广泛采用信息化技术，如开发有独立的项目网站，区域内部</w:t>
      </w:r>
      <w:r>
        <w:rPr>
          <w:rFonts w:hint="eastAsia"/>
          <w:color w:val="000000" w:themeColor="text1"/>
          <w:sz w:val="28"/>
          <w:szCs w:val="28"/>
        </w:rPr>
        <w:t>WIFI</w:t>
      </w:r>
      <w:r>
        <w:rPr>
          <w:rFonts w:hint="eastAsia"/>
          <w:color w:val="000000" w:themeColor="text1"/>
          <w:sz w:val="28"/>
          <w:szCs w:val="28"/>
        </w:rPr>
        <w:t>信号覆盖等；</w:t>
      </w:r>
    </w:p>
    <w:p w:rsidR="00BA417F" w:rsidRDefault="00BA417F" w:rsidP="003451A7">
      <w:pPr>
        <w:numPr>
          <w:ilvl w:val="0"/>
          <w:numId w:val="26"/>
        </w:numPr>
        <w:spacing w:line="440" w:lineRule="exact"/>
        <w:rPr>
          <w:color w:val="000000" w:themeColor="text1"/>
          <w:sz w:val="28"/>
          <w:szCs w:val="28"/>
        </w:rPr>
      </w:pPr>
      <w:r>
        <w:rPr>
          <w:rFonts w:hint="eastAsia"/>
          <w:color w:val="000000" w:themeColor="text1"/>
          <w:sz w:val="28"/>
          <w:szCs w:val="28"/>
        </w:rPr>
        <w:t>项目积极采用智能化技术，拥有先进的智能安保系统、自动控制系统等；</w:t>
      </w:r>
    </w:p>
    <w:p w:rsidR="00BA417F" w:rsidRDefault="00BA417F" w:rsidP="003451A7">
      <w:pPr>
        <w:numPr>
          <w:ilvl w:val="0"/>
          <w:numId w:val="26"/>
        </w:numPr>
        <w:spacing w:line="440" w:lineRule="exact"/>
        <w:rPr>
          <w:color w:val="000000" w:themeColor="text1"/>
          <w:sz w:val="28"/>
          <w:szCs w:val="28"/>
        </w:rPr>
      </w:pPr>
      <w:r>
        <w:rPr>
          <w:rFonts w:hint="eastAsia"/>
          <w:color w:val="000000" w:themeColor="text1"/>
          <w:sz w:val="28"/>
          <w:szCs w:val="28"/>
        </w:rPr>
        <w:t>项目积极应用节能减排技术，建筑设计生态环境，广泛采用环保设备和节能产品；</w:t>
      </w:r>
    </w:p>
    <w:p w:rsidR="00BA417F" w:rsidRDefault="00BA417F" w:rsidP="003451A7">
      <w:pPr>
        <w:numPr>
          <w:ilvl w:val="0"/>
          <w:numId w:val="26"/>
        </w:numPr>
        <w:spacing w:line="440" w:lineRule="exact"/>
        <w:rPr>
          <w:color w:val="000000" w:themeColor="text1"/>
          <w:sz w:val="28"/>
          <w:szCs w:val="28"/>
        </w:rPr>
      </w:pPr>
      <w:r>
        <w:rPr>
          <w:rFonts w:hint="eastAsia"/>
          <w:color w:val="000000" w:themeColor="text1"/>
          <w:sz w:val="28"/>
          <w:szCs w:val="28"/>
        </w:rPr>
        <w:t>项目有其他新技术、新材料的应用。</w:t>
      </w:r>
    </w:p>
    <w:p w:rsidR="00BA417F" w:rsidRDefault="00BA417F" w:rsidP="00BA417F">
      <w:pPr>
        <w:rPr>
          <w:color w:val="000000" w:themeColor="text1"/>
          <w:sz w:val="28"/>
          <w:szCs w:val="28"/>
        </w:rPr>
      </w:pPr>
      <w:r>
        <w:rPr>
          <w:rFonts w:hint="eastAsia"/>
          <w:color w:val="000000" w:themeColor="text1"/>
          <w:sz w:val="28"/>
          <w:szCs w:val="28"/>
        </w:rPr>
        <w:t xml:space="preserve">4.2.6 </w:t>
      </w:r>
      <w:r>
        <w:rPr>
          <w:rFonts w:hint="eastAsia"/>
          <w:color w:val="000000" w:themeColor="text1"/>
          <w:sz w:val="28"/>
          <w:szCs w:val="28"/>
        </w:rPr>
        <w:t>客户需求</w:t>
      </w:r>
      <w:r w:rsidR="0080194A" w:rsidRPr="005F7FF6">
        <w:rPr>
          <w:rFonts w:ascii="华文宋体" w:eastAsia="华文宋体" w:hAnsi="华文宋体" w:hint="eastAsia"/>
          <w:sz w:val="28"/>
          <w:szCs w:val="28"/>
        </w:rPr>
        <w:t>评价</w:t>
      </w:r>
    </w:p>
    <w:p w:rsidR="00BA417F" w:rsidRDefault="00BA417F" w:rsidP="00BA417F">
      <w:pPr>
        <w:rPr>
          <w:color w:val="000000" w:themeColor="text1"/>
          <w:sz w:val="28"/>
          <w:szCs w:val="28"/>
        </w:rPr>
      </w:pPr>
      <w:r>
        <w:rPr>
          <w:rFonts w:hint="eastAsia"/>
          <w:color w:val="000000" w:themeColor="text1"/>
          <w:sz w:val="28"/>
          <w:szCs w:val="28"/>
        </w:rPr>
        <w:t xml:space="preserve">4.2.6.1 </w:t>
      </w:r>
      <w:r>
        <w:rPr>
          <w:rFonts w:hint="eastAsia"/>
          <w:color w:val="000000" w:themeColor="text1"/>
          <w:sz w:val="28"/>
          <w:szCs w:val="28"/>
        </w:rPr>
        <w:t>项目年游客接待量</w:t>
      </w:r>
    </w:p>
    <w:p w:rsidR="00BA417F" w:rsidRDefault="00BA417F" w:rsidP="003451A7">
      <w:pPr>
        <w:numPr>
          <w:ilvl w:val="0"/>
          <w:numId w:val="27"/>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20</w:t>
      </w:r>
      <w:r>
        <w:rPr>
          <w:rFonts w:hint="eastAsia"/>
          <w:color w:val="000000" w:themeColor="text1"/>
          <w:sz w:val="28"/>
          <w:szCs w:val="28"/>
        </w:rPr>
        <w:t>万人次；</w:t>
      </w:r>
    </w:p>
    <w:p w:rsidR="00BA417F" w:rsidRDefault="00BA417F" w:rsidP="003451A7">
      <w:pPr>
        <w:numPr>
          <w:ilvl w:val="0"/>
          <w:numId w:val="27"/>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15</w:t>
      </w:r>
      <w:r>
        <w:rPr>
          <w:rFonts w:hint="eastAsia"/>
          <w:color w:val="000000" w:themeColor="text1"/>
          <w:sz w:val="28"/>
          <w:szCs w:val="28"/>
        </w:rPr>
        <w:t>万人次，且＜</w:t>
      </w:r>
      <w:r>
        <w:rPr>
          <w:rFonts w:hint="eastAsia"/>
          <w:color w:val="000000" w:themeColor="text1"/>
          <w:sz w:val="28"/>
          <w:szCs w:val="28"/>
        </w:rPr>
        <w:t>20</w:t>
      </w:r>
      <w:r>
        <w:rPr>
          <w:rFonts w:hint="eastAsia"/>
          <w:color w:val="000000" w:themeColor="text1"/>
          <w:sz w:val="28"/>
          <w:szCs w:val="28"/>
        </w:rPr>
        <w:t>万人次；</w:t>
      </w:r>
    </w:p>
    <w:p w:rsidR="00BA417F" w:rsidRDefault="00BA417F" w:rsidP="003451A7">
      <w:pPr>
        <w:numPr>
          <w:ilvl w:val="0"/>
          <w:numId w:val="27"/>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w:t>
      </w:r>
      <w:r>
        <w:rPr>
          <w:rFonts w:hint="eastAsia"/>
          <w:color w:val="000000" w:themeColor="text1"/>
          <w:sz w:val="28"/>
          <w:szCs w:val="28"/>
        </w:rPr>
        <w:t>万人次，且＜</w:t>
      </w:r>
      <w:r>
        <w:rPr>
          <w:rFonts w:hint="eastAsia"/>
          <w:color w:val="000000" w:themeColor="text1"/>
          <w:sz w:val="28"/>
          <w:szCs w:val="28"/>
        </w:rPr>
        <w:t>15</w:t>
      </w:r>
      <w:r>
        <w:rPr>
          <w:rFonts w:hint="eastAsia"/>
          <w:color w:val="000000" w:themeColor="text1"/>
          <w:sz w:val="28"/>
          <w:szCs w:val="28"/>
        </w:rPr>
        <w:t>万人次；</w:t>
      </w:r>
    </w:p>
    <w:p w:rsidR="00BA417F" w:rsidRDefault="00BA417F" w:rsidP="003451A7">
      <w:pPr>
        <w:numPr>
          <w:ilvl w:val="0"/>
          <w:numId w:val="27"/>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w:t>
      </w:r>
      <w:r>
        <w:rPr>
          <w:rFonts w:hint="eastAsia"/>
          <w:color w:val="000000" w:themeColor="text1"/>
          <w:sz w:val="28"/>
          <w:szCs w:val="28"/>
        </w:rPr>
        <w:t>万人次，且＜</w:t>
      </w:r>
      <w:r>
        <w:rPr>
          <w:rFonts w:hint="eastAsia"/>
          <w:color w:val="000000" w:themeColor="text1"/>
          <w:sz w:val="28"/>
          <w:szCs w:val="28"/>
        </w:rPr>
        <w:t>10</w:t>
      </w:r>
      <w:r>
        <w:rPr>
          <w:rFonts w:hint="eastAsia"/>
          <w:color w:val="000000" w:themeColor="text1"/>
          <w:sz w:val="28"/>
          <w:szCs w:val="28"/>
        </w:rPr>
        <w:t>万人次；</w:t>
      </w:r>
    </w:p>
    <w:p w:rsidR="00BA417F" w:rsidRDefault="00BA417F" w:rsidP="003451A7">
      <w:pPr>
        <w:numPr>
          <w:ilvl w:val="0"/>
          <w:numId w:val="27"/>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2</w:t>
      </w:r>
      <w:r>
        <w:rPr>
          <w:rFonts w:hint="eastAsia"/>
          <w:color w:val="000000" w:themeColor="text1"/>
          <w:sz w:val="28"/>
          <w:szCs w:val="28"/>
        </w:rPr>
        <w:t>万人次，且＜</w:t>
      </w:r>
      <w:r>
        <w:rPr>
          <w:rFonts w:hint="eastAsia"/>
          <w:color w:val="000000" w:themeColor="text1"/>
          <w:sz w:val="28"/>
          <w:szCs w:val="28"/>
        </w:rPr>
        <w:t>5</w:t>
      </w:r>
      <w:r>
        <w:rPr>
          <w:rFonts w:hint="eastAsia"/>
          <w:color w:val="000000" w:themeColor="text1"/>
          <w:sz w:val="28"/>
          <w:szCs w:val="28"/>
        </w:rPr>
        <w:t>万人次。</w:t>
      </w:r>
    </w:p>
    <w:p w:rsidR="00BA417F" w:rsidRDefault="00BA417F" w:rsidP="00BA417F">
      <w:pPr>
        <w:rPr>
          <w:color w:val="000000" w:themeColor="text1"/>
          <w:sz w:val="28"/>
          <w:szCs w:val="28"/>
        </w:rPr>
      </w:pPr>
      <w:r>
        <w:rPr>
          <w:rFonts w:hint="eastAsia"/>
          <w:color w:val="000000" w:themeColor="text1"/>
          <w:sz w:val="28"/>
          <w:szCs w:val="28"/>
        </w:rPr>
        <w:t xml:space="preserve">4.2.6.2 </w:t>
      </w:r>
      <w:r>
        <w:rPr>
          <w:rFonts w:hint="eastAsia"/>
          <w:color w:val="000000" w:themeColor="text1"/>
          <w:sz w:val="28"/>
          <w:szCs w:val="28"/>
        </w:rPr>
        <w:t>项目年游客接待量增长速度</w:t>
      </w:r>
    </w:p>
    <w:p w:rsidR="00BA417F" w:rsidRDefault="00BA417F" w:rsidP="003451A7">
      <w:pPr>
        <w:numPr>
          <w:ilvl w:val="0"/>
          <w:numId w:val="28"/>
        </w:numPr>
        <w:spacing w:line="440" w:lineRule="exact"/>
        <w:rPr>
          <w:color w:val="000000" w:themeColor="text1"/>
          <w:sz w:val="28"/>
          <w:szCs w:val="28"/>
        </w:rPr>
      </w:pPr>
      <w:r>
        <w:rPr>
          <w:rFonts w:hint="eastAsia"/>
          <w:color w:val="000000" w:themeColor="text1"/>
          <w:sz w:val="28"/>
          <w:szCs w:val="28"/>
        </w:rPr>
        <w:lastRenderedPageBreak/>
        <w:t>≥</w:t>
      </w:r>
      <w:r>
        <w:rPr>
          <w:rFonts w:hint="eastAsia"/>
          <w:color w:val="000000" w:themeColor="text1"/>
          <w:sz w:val="28"/>
          <w:szCs w:val="28"/>
        </w:rPr>
        <w:t>15%</w:t>
      </w:r>
      <w:r>
        <w:rPr>
          <w:rFonts w:hint="eastAsia"/>
          <w:color w:val="000000" w:themeColor="text1"/>
          <w:sz w:val="28"/>
          <w:szCs w:val="28"/>
        </w:rPr>
        <w:t>；</w:t>
      </w:r>
    </w:p>
    <w:p w:rsidR="00BA417F" w:rsidRDefault="00BA417F" w:rsidP="003451A7">
      <w:pPr>
        <w:numPr>
          <w:ilvl w:val="0"/>
          <w:numId w:val="28"/>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w:t>
      </w:r>
      <w:r>
        <w:rPr>
          <w:rFonts w:hint="eastAsia"/>
          <w:color w:val="000000" w:themeColor="text1"/>
          <w:sz w:val="28"/>
          <w:szCs w:val="28"/>
        </w:rPr>
        <w:t>，且＜</w:t>
      </w:r>
      <w:r>
        <w:rPr>
          <w:rFonts w:hint="eastAsia"/>
          <w:color w:val="000000" w:themeColor="text1"/>
          <w:sz w:val="28"/>
          <w:szCs w:val="28"/>
        </w:rPr>
        <w:t>15%</w:t>
      </w:r>
      <w:r>
        <w:rPr>
          <w:rFonts w:hint="eastAsia"/>
          <w:color w:val="000000" w:themeColor="text1"/>
          <w:sz w:val="28"/>
          <w:szCs w:val="28"/>
        </w:rPr>
        <w:t>；</w:t>
      </w:r>
    </w:p>
    <w:p w:rsidR="00BA417F" w:rsidRDefault="00BA417F" w:rsidP="003451A7">
      <w:pPr>
        <w:numPr>
          <w:ilvl w:val="0"/>
          <w:numId w:val="28"/>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8%</w:t>
      </w:r>
      <w:r>
        <w:rPr>
          <w:rFonts w:hint="eastAsia"/>
          <w:color w:val="000000" w:themeColor="text1"/>
          <w:sz w:val="28"/>
          <w:szCs w:val="28"/>
        </w:rPr>
        <w:t>，且＜</w:t>
      </w:r>
      <w:r>
        <w:rPr>
          <w:rFonts w:hint="eastAsia"/>
          <w:color w:val="000000" w:themeColor="text1"/>
          <w:sz w:val="28"/>
          <w:szCs w:val="28"/>
        </w:rPr>
        <w:t>10%</w:t>
      </w:r>
      <w:r>
        <w:rPr>
          <w:rFonts w:hint="eastAsia"/>
          <w:color w:val="000000" w:themeColor="text1"/>
          <w:sz w:val="28"/>
          <w:szCs w:val="28"/>
        </w:rPr>
        <w:t>；</w:t>
      </w:r>
    </w:p>
    <w:p w:rsidR="00BA417F" w:rsidRDefault="00BA417F" w:rsidP="00BA417F">
      <w:pPr>
        <w:rPr>
          <w:color w:val="000000" w:themeColor="text1"/>
          <w:sz w:val="28"/>
          <w:szCs w:val="28"/>
        </w:rPr>
      </w:pPr>
      <w:r>
        <w:rPr>
          <w:rFonts w:hint="eastAsia"/>
          <w:color w:val="000000" w:themeColor="text1"/>
          <w:sz w:val="28"/>
          <w:szCs w:val="28"/>
        </w:rPr>
        <w:t xml:space="preserve">4.2.6.3 </w:t>
      </w:r>
      <w:r>
        <w:rPr>
          <w:rFonts w:hint="eastAsia"/>
          <w:color w:val="000000" w:themeColor="text1"/>
          <w:sz w:val="28"/>
          <w:szCs w:val="28"/>
        </w:rPr>
        <w:t>项目游客次均消费额</w:t>
      </w:r>
    </w:p>
    <w:p w:rsidR="00BA417F" w:rsidRDefault="00BA417F" w:rsidP="003451A7">
      <w:pPr>
        <w:numPr>
          <w:ilvl w:val="0"/>
          <w:numId w:val="2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w:t>
      </w:r>
    </w:p>
    <w:p w:rsidR="00BA417F" w:rsidRDefault="00BA417F" w:rsidP="003451A7">
      <w:pPr>
        <w:numPr>
          <w:ilvl w:val="0"/>
          <w:numId w:val="2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3000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人，且＜</w:t>
      </w:r>
      <w:r>
        <w:rPr>
          <w:rFonts w:hint="eastAsia"/>
          <w:color w:val="000000" w:themeColor="text1"/>
          <w:sz w:val="28"/>
          <w:szCs w:val="28"/>
        </w:rPr>
        <w:t>5000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w:t>
      </w:r>
    </w:p>
    <w:p w:rsidR="00BA417F" w:rsidRDefault="00BA417F" w:rsidP="003451A7">
      <w:pPr>
        <w:numPr>
          <w:ilvl w:val="0"/>
          <w:numId w:val="2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人，且＜</w:t>
      </w:r>
      <w:r>
        <w:rPr>
          <w:rFonts w:hint="eastAsia"/>
          <w:color w:val="000000" w:themeColor="text1"/>
          <w:sz w:val="28"/>
          <w:szCs w:val="28"/>
        </w:rPr>
        <w:t>3000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w:t>
      </w:r>
    </w:p>
    <w:p w:rsidR="00BA417F" w:rsidRDefault="00BA417F" w:rsidP="003451A7">
      <w:pPr>
        <w:numPr>
          <w:ilvl w:val="0"/>
          <w:numId w:val="29"/>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人，且＜</w:t>
      </w:r>
      <w:r>
        <w:rPr>
          <w:rFonts w:hint="eastAsia"/>
          <w:color w:val="000000" w:themeColor="text1"/>
          <w:sz w:val="28"/>
          <w:szCs w:val="28"/>
        </w:rPr>
        <w:t>1000</w:t>
      </w:r>
      <w:r>
        <w:rPr>
          <w:rFonts w:hint="eastAsia"/>
          <w:color w:val="000000" w:themeColor="text1"/>
          <w:sz w:val="28"/>
          <w:szCs w:val="28"/>
        </w:rPr>
        <w:t>元</w:t>
      </w:r>
      <w:r>
        <w:rPr>
          <w:rFonts w:hint="eastAsia"/>
          <w:color w:val="000000" w:themeColor="text1"/>
          <w:sz w:val="28"/>
          <w:szCs w:val="28"/>
        </w:rPr>
        <w:t>/</w:t>
      </w:r>
      <w:r>
        <w:rPr>
          <w:rFonts w:hint="eastAsia"/>
          <w:color w:val="000000" w:themeColor="text1"/>
          <w:sz w:val="28"/>
          <w:szCs w:val="28"/>
        </w:rPr>
        <w:t>人。</w:t>
      </w:r>
    </w:p>
    <w:p w:rsidR="00BA417F" w:rsidRDefault="00BA417F" w:rsidP="00BA417F">
      <w:pPr>
        <w:rPr>
          <w:color w:val="000000" w:themeColor="text1"/>
          <w:sz w:val="28"/>
          <w:szCs w:val="28"/>
        </w:rPr>
      </w:pPr>
      <w:r>
        <w:rPr>
          <w:rFonts w:hint="eastAsia"/>
          <w:color w:val="000000" w:themeColor="text1"/>
          <w:sz w:val="28"/>
          <w:szCs w:val="28"/>
        </w:rPr>
        <w:t xml:space="preserve">4.2.6.4 </w:t>
      </w:r>
      <w:r>
        <w:rPr>
          <w:rFonts w:hint="eastAsia"/>
          <w:color w:val="000000" w:themeColor="text1"/>
          <w:sz w:val="28"/>
          <w:szCs w:val="28"/>
        </w:rPr>
        <w:t>项目游客年均停留时间</w:t>
      </w:r>
    </w:p>
    <w:p w:rsidR="00BA417F" w:rsidRDefault="00BA417F" w:rsidP="003451A7">
      <w:pPr>
        <w:numPr>
          <w:ilvl w:val="0"/>
          <w:numId w:val="30"/>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21</w:t>
      </w:r>
      <w:r>
        <w:rPr>
          <w:rFonts w:hint="eastAsia"/>
          <w:color w:val="000000" w:themeColor="text1"/>
          <w:sz w:val="28"/>
          <w:szCs w:val="28"/>
        </w:rPr>
        <w:t>天；</w:t>
      </w:r>
    </w:p>
    <w:p w:rsidR="00BA417F" w:rsidRDefault="00BA417F" w:rsidP="003451A7">
      <w:pPr>
        <w:numPr>
          <w:ilvl w:val="0"/>
          <w:numId w:val="30"/>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14</w:t>
      </w:r>
      <w:r>
        <w:rPr>
          <w:rFonts w:hint="eastAsia"/>
          <w:color w:val="000000" w:themeColor="text1"/>
          <w:sz w:val="28"/>
          <w:szCs w:val="28"/>
        </w:rPr>
        <w:t>天，且＜</w:t>
      </w:r>
      <w:r>
        <w:rPr>
          <w:rFonts w:hint="eastAsia"/>
          <w:color w:val="000000" w:themeColor="text1"/>
          <w:sz w:val="28"/>
          <w:szCs w:val="28"/>
        </w:rPr>
        <w:t>21</w:t>
      </w:r>
      <w:r>
        <w:rPr>
          <w:rFonts w:hint="eastAsia"/>
          <w:color w:val="000000" w:themeColor="text1"/>
          <w:sz w:val="28"/>
          <w:szCs w:val="28"/>
        </w:rPr>
        <w:t>天；</w:t>
      </w:r>
    </w:p>
    <w:p w:rsidR="00BA417F" w:rsidRDefault="00BA417F" w:rsidP="003451A7">
      <w:pPr>
        <w:numPr>
          <w:ilvl w:val="0"/>
          <w:numId w:val="30"/>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7</w:t>
      </w:r>
      <w:r>
        <w:rPr>
          <w:rFonts w:hint="eastAsia"/>
          <w:color w:val="000000" w:themeColor="text1"/>
          <w:sz w:val="28"/>
          <w:szCs w:val="28"/>
        </w:rPr>
        <w:t>天，且＜</w:t>
      </w:r>
      <w:r>
        <w:rPr>
          <w:rFonts w:hint="eastAsia"/>
          <w:color w:val="000000" w:themeColor="text1"/>
          <w:sz w:val="28"/>
          <w:szCs w:val="28"/>
        </w:rPr>
        <w:t>14</w:t>
      </w:r>
      <w:r>
        <w:rPr>
          <w:rFonts w:hint="eastAsia"/>
          <w:color w:val="000000" w:themeColor="text1"/>
          <w:sz w:val="28"/>
          <w:szCs w:val="28"/>
        </w:rPr>
        <w:t>天；</w:t>
      </w:r>
    </w:p>
    <w:p w:rsidR="00BA417F" w:rsidRPr="00BA417F" w:rsidRDefault="00BA417F" w:rsidP="00BA417F">
      <w:pPr>
        <w:spacing w:line="440" w:lineRule="exact"/>
        <w:rPr>
          <w:rFonts w:ascii="华文宋体" w:eastAsia="华文宋体" w:hAnsi="华文宋体" w:cs="Times New Roman"/>
          <w:kern w:val="0"/>
          <w:sz w:val="28"/>
          <w:szCs w:val="28"/>
        </w:rPr>
      </w:pPr>
      <w:r>
        <w:rPr>
          <w:rFonts w:hint="eastAsia"/>
          <w:color w:val="000000" w:themeColor="text1"/>
          <w:sz w:val="28"/>
          <w:szCs w:val="28"/>
        </w:rPr>
        <w:t>≥</w:t>
      </w:r>
      <w:r>
        <w:rPr>
          <w:rFonts w:hint="eastAsia"/>
          <w:color w:val="000000" w:themeColor="text1"/>
          <w:sz w:val="28"/>
          <w:szCs w:val="28"/>
        </w:rPr>
        <w:t>3</w:t>
      </w:r>
      <w:r>
        <w:rPr>
          <w:rFonts w:hint="eastAsia"/>
          <w:color w:val="000000" w:themeColor="text1"/>
          <w:sz w:val="28"/>
          <w:szCs w:val="28"/>
        </w:rPr>
        <w:t>天，且＜</w:t>
      </w:r>
      <w:r>
        <w:rPr>
          <w:rFonts w:hint="eastAsia"/>
          <w:color w:val="000000" w:themeColor="text1"/>
          <w:sz w:val="28"/>
          <w:szCs w:val="28"/>
        </w:rPr>
        <w:t>7</w:t>
      </w:r>
      <w:r>
        <w:rPr>
          <w:rFonts w:hint="eastAsia"/>
          <w:color w:val="000000" w:themeColor="text1"/>
          <w:sz w:val="28"/>
          <w:szCs w:val="28"/>
        </w:rPr>
        <w:t>天。</w:t>
      </w:r>
    </w:p>
    <w:p w:rsidR="00BA417F" w:rsidRDefault="00BA417F" w:rsidP="00BA417F">
      <w:pPr>
        <w:rPr>
          <w:color w:val="000000" w:themeColor="text1"/>
          <w:sz w:val="28"/>
          <w:szCs w:val="28"/>
        </w:rPr>
      </w:pPr>
      <w:r>
        <w:rPr>
          <w:rFonts w:hint="eastAsia"/>
          <w:color w:val="000000" w:themeColor="text1"/>
          <w:sz w:val="28"/>
          <w:szCs w:val="28"/>
        </w:rPr>
        <w:t xml:space="preserve">4.2.7 </w:t>
      </w:r>
      <w:r>
        <w:rPr>
          <w:rFonts w:hint="eastAsia"/>
          <w:color w:val="000000" w:themeColor="text1"/>
          <w:sz w:val="28"/>
          <w:szCs w:val="28"/>
        </w:rPr>
        <w:t>运营服务</w:t>
      </w:r>
      <w:r w:rsidR="0080194A" w:rsidRPr="005F7FF6">
        <w:rPr>
          <w:rFonts w:ascii="华文宋体" w:eastAsia="华文宋体" w:hAnsi="华文宋体" w:hint="eastAsia"/>
          <w:sz w:val="28"/>
          <w:szCs w:val="28"/>
        </w:rPr>
        <w:t>评价</w:t>
      </w:r>
    </w:p>
    <w:p w:rsidR="00BA417F" w:rsidRDefault="00BA417F" w:rsidP="00BA417F">
      <w:pPr>
        <w:rPr>
          <w:color w:val="000000" w:themeColor="text1"/>
          <w:sz w:val="28"/>
          <w:szCs w:val="28"/>
        </w:rPr>
      </w:pPr>
      <w:r>
        <w:rPr>
          <w:rFonts w:hint="eastAsia"/>
          <w:color w:val="000000" w:themeColor="text1"/>
          <w:sz w:val="28"/>
          <w:szCs w:val="28"/>
        </w:rPr>
        <w:t xml:space="preserve">4.2.7.1 </w:t>
      </w:r>
      <w:r>
        <w:rPr>
          <w:rFonts w:hint="eastAsia"/>
          <w:color w:val="000000" w:themeColor="text1"/>
          <w:sz w:val="28"/>
          <w:szCs w:val="28"/>
        </w:rPr>
        <w:t>项目资本投入</w:t>
      </w:r>
    </w:p>
    <w:p w:rsidR="00BA417F" w:rsidRDefault="00BA417F" w:rsidP="003451A7">
      <w:pPr>
        <w:numPr>
          <w:ilvl w:val="0"/>
          <w:numId w:val="31"/>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100</w:t>
      </w:r>
      <w:r>
        <w:rPr>
          <w:rFonts w:hint="eastAsia"/>
          <w:color w:val="000000" w:themeColor="text1"/>
          <w:sz w:val="28"/>
          <w:szCs w:val="28"/>
        </w:rPr>
        <w:t>亿元；</w:t>
      </w:r>
    </w:p>
    <w:p w:rsidR="00BA417F" w:rsidRDefault="00BA417F" w:rsidP="003451A7">
      <w:pPr>
        <w:numPr>
          <w:ilvl w:val="0"/>
          <w:numId w:val="31"/>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w:t>
      </w:r>
      <w:r>
        <w:rPr>
          <w:rFonts w:hint="eastAsia"/>
          <w:color w:val="000000" w:themeColor="text1"/>
          <w:sz w:val="28"/>
          <w:szCs w:val="28"/>
        </w:rPr>
        <w:t>亿元，且＜</w:t>
      </w:r>
      <w:r>
        <w:rPr>
          <w:rFonts w:hint="eastAsia"/>
          <w:color w:val="000000" w:themeColor="text1"/>
          <w:sz w:val="28"/>
          <w:szCs w:val="28"/>
        </w:rPr>
        <w:t>100</w:t>
      </w:r>
      <w:r>
        <w:rPr>
          <w:rFonts w:hint="eastAsia"/>
          <w:color w:val="000000" w:themeColor="text1"/>
          <w:sz w:val="28"/>
          <w:szCs w:val="28"/>
        </w:rPr>
        <w:t>亿元；</w:t>
      </w:r>
    </w:p>
    <w:p w:rsidR="00BA417F" w:rsidRDefault="00BA417F" w:rsidP="003451A7">
      <w:pPr>
        <w:numPr>
          <w:ilvl w:val="0"/>
          <w:numId w:val="31"/>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30</w:t>
      </w:r>
      <w:r>
        <w:rPr>
          <w:rFonts w:hint="eastAsia"/>
          <w:color w:val="000000" w:themeColor="text1"/>
          <w:sz w:val="28"/>
          <w:szCs w:val="28"/>
        </w:rPr>
        <w:t>亿元，且＜</w:t>
      </w:r>
      <w:r>
        <w:rPr>
          <w:rFonts w:hint="eastAsia"/>
          <w:color w:val="000000" w:themeColor="text1"/>
          <w:sz w:val="28"/>
          <w:szCs w:val="28"/>
        </w:rPr>
        <w:t>50</w:t>
      </w:r>
      <w:r>
        <w:rPr>
          <w:rFonts w:hint="eastAsia"/>
          <w:color w:val="000000" w:themeColor="text1"/>
          <w:sz w:val="28"/>
          <w:szCs w:val="28"/>
        </w:rPr>
        <w:t>亿元；</w:t>
      </w:r>
    </w:p>
    <w:p w:rsidR="00BA417F" w:rsidRDefault="00BA417F" w:rsidP="003451A7">
      <w:pPr>
        <w:numPr>
          <w:ilvl w:val="0"/>
          <w:numId w:val="31"/>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w:t>
      </w:r>
      <w:r>
        <w:rPr>
          <w:rFonts w:hint="eastAsia"/>
          <w:color w:val="000000" w:themeColor="text1"/>
          <w:sz w:val="28"/>
          <w:szCs w:val="28"/>
        </w:rPr>
        <w:t>亿元，且＜</w:t>
      </w:r>
      <w:r>
        <w:rPr>
          <w:rFonts w:hint="eastAsia"/>
          <w:color w:val="000000" w:themeColor="text1"/>
          <w:sz w:val="28"/>
          <w:szCs w:val="28"/>
        </w:rPr>
        <w:t>30</w:t>
      </w:r>
      <w:r>
        <w:rPr>
          <w:rFonts w:hint="eastAsia"/>
          <w:color w:val="000000" w:themeColor="text1"/>
          <w:sz w:val="28"/>
          <w:szCs w:val="28"/>
        </w:rPr>
        <w:t>亿元；</w:t>
      </w:r>
    </w:p>
    <w:p w:rsidR="00BA417F" w:rsidRDefault="00BA417F" w:rsidP="003451A7">
      <w:pPr>
        <w:numPr>
          <w:ilvl w:val="0"/>
          <w:numId w:val="31"/>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w:t>
      </w:r>
      <w:r>
        <w:rPr>
          <w:rFonts w:hint="eastAsia"/>
          <w:color w:val="000000" w:themeColor="text1"/>
          <w:sz w:val="28"/>
          <w:szCs w:val="28"/>
        </w:rPr>
        <w:t>亿元，且＜</w:t>
      </w:r>
      <w:r>
        <w:rPr>
          <w:rFonts w:hint="eastAsia"/>
          <w:color w:val="000000" w:themeColor="text1"/>
          <w:sz w:val="28"/>
          <w:szCs w:val="28"/>
        </w:rPr>
        <w:t>10</w:t>
      </w:r>
      <w:r>
        <w:rPr>
          <w:rFonts w:hint="eastAsia"/>
          <w:color w:val="000000" w:themeColor="text1"/>
          <w:sz w:val="28"/>
          <w:szCs w:val="28"/>
        </w:rPr>
        <w:t>亿元；</w:t>
      </w:r>
    </w:p>
    <w:p w:rsidR="00BA417F" w:rsidRDefault="00BA417F" w:rsidP="003451A7">
      <w:pPr>
        <w:numPr>
          <w:ilvl w:val="0"/>
          <w:numId w:val="31"/>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2</w:t>
      </w:r>
      <w:r>
        <w:rPr>
          <w:rFonts w:hint="eastAsia"/>
          <w:color w:val="000000" w:themeColor="text1"/>
          <w:sz w:val="28"/>
          <w:szCs w:val="28"/>
        </w:rPr>
        <w:t>亿元，且＜</w:t>
      </w:r>
      <w:r>
        <w:rPr>
          <w:rFonts w:hint="eastAsia"/>
          <w:color w:val="000000" w:themeColor="text1"/>
          <w:sz w:val="28"/>
          <w:szCs w:val="28"/>
        </w:rPr>
        <w:t>5</w:t>
      </w:r>
      <w:r>
        <w:rPr>
          <w:rFonts w:hint="eastAsia"/>
          <w:color w:val="000000" w:themeColor="text1"/>
          <w:sz w:val="28"/>
          <w:szCs w:val="28"/>
        </w:rPr>
        <w:t>亿元。</w:t>
      </w:r>
    </w:p>
    <w:p w:rsidR="00BA417F" w:rsidRDefault="00BA417F" w:rsidP="00BA417F">
      <w:pPr>
        <w:rPr>
          <w:color w:val="000000" w:themeColor="text1"/>
          <w:sz w:val="28"/>
          <w:szCs w:val="28"/>
        </w:rPr>
      </w:pPr>
      <w:r>
        <w:rPr>
          <w:rFonts w:hint="eastAsia"/>
          <w:color w:val="000000" w:themeColor="text1"/>
          <w:sz w:val="28"/>
          <w:szCs w:val="28"/>
        </w:rPr>
        <w:t xml:space="preserve">4.2.7.2 </w:t>
      </w:r>
      <w:r>
        <w:rPr>
          <w:rFonts w:hint="eastAsia"/>
          <w:color w:val="000000" w:themeColor="text1"/>
          <w:sz w:val="28"/>
          <w:szCs w:val="28"/>
        </w:rPr>
        <w:t>开发企业资产规模</w:t>
      </w:r>
    </w:p>
    <w:p w:rsidR="00BA417F" w:rsidRDefault="00BA417F" w:rsidP="003451A7">
      <w:pPr>
        <w:numPr>
          <w:ilvl w:val="0"/>
          <w:numId w:val="32"/>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1000</w:t>
      </w:r>
      <w:r>
        <w:rPr>
          <w:rFonts w:hint="eastAsia"/>
          <w:color w:val="000000" w:themeColor="text1"/>
          <w:sz w:val="28"/>
          <w:szCs w:val="28"/>
        </w:rPr>
        <w:t>亿元；</w:t>
      </w:r>
    </w:p>
    <w:p w:rsidR="00BA417F" w:rsidRDefault="00BA417F" w:rsidP="003451A7">
      <w:pPr>
        <w:numPr>
          <w:ilvl w:val="0"/>
          <w:numId w:val="32"/>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500</w:t>
      </w:r>
      <w:r>
        <w:rPr>
          <w:rFonts w:hint="eastAsia"/>
          <w:color w:val="000000" w:themeColor="text1"/>
          <w:sz w:val="28"/>
          <w:szCs w:val="28"/>
        </w:rPr>
        <w:t>亿元，且＜</w:t>
      </w:r>
      <w:r>
        <w:rPr>
          <w:rFonts w:hint="eastAsia"/>
          <w:color w:val="000000" w:themeColor="text1"/>
          <w:sz w:val="28"/>
          <w:szCs w:val="28"/>
        </w:rPr>
        <w:t>1000</w:t>
      </w:r>
      <w:r>
        <w:rPr>
          <w:rFonts w:hint="eastAsia"/>
          <w:color w:val="000000" w:themeColor="text1"/>
          <w:sz w:val="28"/>
          <w:szCs w:val="28"/>
        </w:rPr>
        <w:t>亿元；</w:t>
      </w:r>
    </w:p>
    <w:p w:rsidR="00BA417F" w:rsidRDefault="00BA417F" w:rsidP="003451A7">
      <w:pPr>
        <w:numPr>
          <w:ilvl w:val="0"/>
          <w:numId w:val="32"/>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100</w:t>
      </w:r>
      <w:r>
        <w:rPr>
          <w:rFonts w:hint="eastAsia"/>
          <w:color w:val="000000" w:themeColor="text1"/>
          <w:sz w:val="28"/>
          <w:szCs w:val="28"/>
        </w:rPr>
        <w:t>亿元，且＜</w:t>
      </w:r>
      <w:r>
        <w:rPr>
          <w:rFonts w:hint="eastAsia"/>
          <w:color w:val="000000" w:themeColor="text1"/>
          <w:sz w:val="28"/>
          <w:szCs w:val="28"/>
        </w:rPr>
        <w:t>500</w:t>
      </w:r>
      <w:r>
        <w:rPr>
          <w:rFonts w:hint="eastAsia"/>
          <w:color w:val="000000" w:themeColor="text1"/>
          <w:sz w:val="28"/>
          <w:szCs w:val="28"/>
        </w:rPr>
        <w:t>亿元；</w:t>
      </w:r>
    </w:p>
    <w:p w:rsidR="00BA417F" w:rsidRDefault="00BA417F" w:rsidP="003451A7">
      <w:pPr>
        <w:numPr>
          <w:ilvl w:val="0"/>
          <w:numId w:val="32"/>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50</w:t>
      </w:r>
      <w:r>
        <w:rPr>
          <w:rFonts w:hint="eastAsia"/>
          <w:color w:val="000000" w:themeColor="text1"/>
          <w:sz w:val="28"/>
          <w:szCs w:val="28"/>
        </w:rPr>
        <w:t>亿元，且＜</w:t>
      </w:r>
      <w:r>
        <w:rPr>
          <w:rFonts w:hint="eastAsia"/>
          <w:color w:val="000000" w:themeColor="text1"/>
          <w:sz w:val="28"/>
          <w:szCs w:val="28"/>
        </w:rPr>
        <w:t>100</w:t>
      </w:r>
      <w:r>
        <w:rPr>
          <w:rFonts w:hint="eastAsia"/>
          <w:color w:val="000000" w:themeColor="text1"/>
          <w:sz w:val="28"/>
          <w:szCs w:val="28"/>
        </w:rPr>
        <w:t>亿元；</w:t>
      </w:r>
    </w:p>
    <w:p w:rsidR="00BA417F" w:rsidRDefault="00BA417F" w:rsidP="003451A7">
      <w:pPr>
        <w:numPr>
          <w:ilvl w:val="0"/>
          <w:numId w:val="32"/>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10</w:t>
      </w:r>
      <w:r>
        <w:rPr>
          <w:rFonts w:hint="eastAsia"/>
          <w:color w:val="000000" w:themeColor="text1"/>
          <w:sz w:val="28"/>
          <w:szCs w:val="28"/>
        </w:rPr>
        <w:t>亿元，且＜</w:t>
      </w:r>
      <w:r>
        <w:rPr>
          <w:rFonts w:hint="eastAsia"/>
          <w:color w:val="000000" w:themeColor="text1"/>
          <w:sz w:val="28"/>
          <w:szCs w:val="28"/>
        </w:rPr>
        <w:t>50</w:t>
      </w:r>
      <w:r>
        <w:rPr>
          <w:rFonts w:hint="eastAsia"/>
          <w:color w:val="000000" w:themeColor="text1"/>
          <w:sz w:val="28"/>
          <w:szCs w:val="28"/>
        </w:rPr>
        <w:t>亿元；</w:t>
      </w:r>
    </w:p>
    <w:p w:rsidR="00BA417F" w:rsidRDefault="00BA417F" w:rsidP="003451A7">
      <w:pPr>
        <w:numPr>
          <w:ilvl w:val="0"/>
          <w:numId w:val="32"/>
        </w:numPr>
        <w:spacing w:line="440" w:lineRule="exact"/>
        <w:rPr>
          <w:color w:val="000000" w:themeColor="text1"/>
          <w:sz w:val="28"/>
          <w:szCs w:val="28"/>
        </w:rPr>
      </w:pPr>
      <w:r>
        <w:rPr>
          <w:rFonts w:hint="eastAsia"/>
          <w:color w:val="000000" w:themeColor="text1"/>
          <w:sz w:val="28"/>
          <w:szCs w:val="28"/>
        </w:rPr>
        <w:t>≥</w:t>
      </w:r>
      <w:r>
        <w:rPr>
          <w:rFonts w:hint="eastAsia"/>
          <w:color w:val="000000" w:themeColor="text1"/>
          <w:sz w:val="28"/>
          <w:szCs w:val="28"/>
        </w:rPr>
        <w:t>5</w:t>
      </w:r>
      <w:r>
        <w:rPr>
          <w:rFonts w:hint="eastAsia"/>
          <w:color w:val="000000" w:themeColor="text1"/>
          <w:sz w:val="28"/>
          <w:szCs w:val="28"/>
        </w:rPr>
        <w:t>亿元，且＜</w:t>
      </w:r>
      <w:r>
        <w:rPr>
          <w:rFonts w:hint="eastAsia"/>
          <w:color w:val="000000" w:themeColor="text1"/>
          <w:sz w:val="28"/>
          <w:szCs w:val="28"/>
        </w:rPr>
        <w:t>10</w:t>
      </w:r>
      <w:r>
        <w:rPr>
          <w:rFonts w:hint="eastAsia"/>
          <w:color w:val="000000" w:themeColor="text1"/>
          <w:sz w:val="28"/>
          <w:szCs w:val="28"/>
        </w:rPr>
        <w:t>亿元。</w:t>
      </w:r>
    </w:p>
    <w:p w:rsidR="00BA417F" w:rsidRDefault="00BA417F" w:rsidP="00BA417F">
      <w:pPr>
        <w:rPr>
          <w:color w:val="000000" w:themeColor="text1"/>
          <w:sz w:val="28"/>
          <w:szCs w:val="28"/>
        </w:rPr>
      </w:pPr>
      <w:r>
        <w:rPr>
          <w:rFonts w:hint="eastAsia"/>
          <w:color w:val="000000" w:themeColor="text1"/>
          <w:sz w:val="28"/>
          <w:szCs w:val="28"/>
        </w:rPr>
        <w:t xml:space="preserve">4.2.7.3 </w:t>
      </w:r>
      <w:r>
        <w:rPr>
          <w:rFonts w:hint="eastAsia"/>
          <w:color w:val="000000" w:themeColor="text1"/>
          <w:sz w:val="28"/>
          <w:szCs w:val="28"/>
        </w:rPr>
        <w:t>项目管理机制</w:t>
      </w:r>
    </w:p>
    <w:p w:rsidR="00BA417F" w:rsidRDefault="00BA417F" w:rsidP="003451A7">
      <w:pPr>
        <w:numPr>
          <w:ilvl w:val="0"/>
          <w:numId w:val="33"/>
        </w:numPr>
        <w:spacing w:line="440" w:lineRule="exact"/>
        <w:rPr>
          <w:color w:val="000000" w:themeColor="text1"/>
          <w:sz w:val="28"/>
          <w:szCs w:val="28"/>
        </w:rPr>
      </w:pPr>
      <w:r>
        <w:rPr>
          <w:rFonts w:hint="eastAsia"/>
          <w:color w:val="000000" w:themeColor="text1"/>
          <w:sz w:val="28"/>
          <w:szCs w:val="28"/>
        </w:rPr>
        <w:lastRenderedPageBreak/>
        <w:t>项目有科学完善的管理机制；</w:t>
      </w:r>
    </w:p>
    <w:p w:rsidR="00BA417F" w:rsidRDefault="00BA417F" w:rsidP="003451A7">
      <w:pPr>
        <w:numPr>
          <w:ilvl w:val="0"/>
          <w:numId w:val="33"/>
        </w:numPr>
        <w:spacing w:line="440" w:lineRule="exact"/>
        <w:rPr>
          <w:color w:val="000000" w:themeColor="text1"/>
          <w:sz w:val="28"/>
          <w:szCs w:val="28"/>
        </w:rPr>
      </w:pPr>
      <w:r>
        <w:rPr>
          <w:rFonts w:hint="eastAsia"/>
          <w:color w:val="000000" w:themeColor="text1"/>
          <w:sz w:val="28"/>
          <w:szCs w:val="28"/>
        </w:rPr>
        <w:t>项目有采用现代化管理方式和技术；</w:t>
      </w:r>
    </w:p>
    <w:p w:rsidR="00BA417F" w:rsidRDefault="00BA417F" w:rsidP="003451A7">
      <w:pPr>
        <w:numPr>
          <w:ilvl w:val="0"/>
          <w:numId w:val="33"/>
        </w:numPr>
        <w:spacing w:line="440" w:lineRule="exact"/>
        <w:rPr>
          <w:color w:val="000000" w:themeColor="text1"/>
          <w:sz w:val="28"/>
          <w:szCs w:val="28"/>
        </w:rPr>
      </w:pPr>
      <w:r>
        <w:rPr>
          <w:rFonts w:hint="eastAsia"/>
          <w:color w:val="000000" w:themeColor="text1"/>
          <w:sz w:val="28"/>
          <w:szCs w:val="28"/>
        </w:rPr>
        <w:t>项目有完善的管理政策。</w:t>
      </w:r>
    </w:p>
    <w:p w:rsidR="00BA417F" w:rsidRDefault="00BA417F" w:rsidP="00BA417F">
      <w:pPr>
        <w:rPr>
          <w:color w:val="000000" w:themeColor="text1"/>
          <w:sz w:val="28"/>
          <w:szCs w:val="28"/>
        </w:rPr>
      </w:pPr>
      <w:r>
        <w:rPr>
          <w:rFonts w:hint="eastAsia"/>
          <w:color w:val="000000" w:themeColor="text1"/>
          <w:sz w:val="28"/>
          <w:szCs w:val="28"/>
        </w:rPr>
        <w:t xml:space="preserve">4.2.7.4 </w:t>
      </w:r>
      <w:r>
        <w:rPr>
          <w:rFonts w:hint="eastAsia"/>
          <w:color w:val="000000" w:themeColor="text1"/>
          <w:sz w:val="28"/>
          <w:szCs w:val="28"/>
        </w:rPr>
        <w:t>项目服务机制</w:t>
      </w:r>
    </w:p>
    <w:p w:rsidR="00BA417F" w:rsidRDefault="00BA417F" w:rsidP="003451A7">
      <w:pPr>
        <w:numPr>
          <w:ilvl w:val="0"/>
          <w:numId w:val="34"/>
        </w:numPr>
        <w:spacing w:line="440" w:lineRule="exact"/>
        <w:rPr>
          <w:color w:val="000000" w:themeColor="text1"/>
          <w:sz w:val="28"/>
          <w:szCs w:val="28"/>
        </w:rPr>
      </w:pPr>
      <w:r>
        <w:rPr>
          <w:rFonts w:hint="eastAsia"/>
          <w:color w:val="000000" w:themeColor="text1"/>
          <w:sz w:val="28"/>
          <w:szCs w:val="28"/>
        </w:rPr>
        <w:t>项目有专门的游客服务团队；</w:t>
      </w:r>
    </w:p>
    <w:p w:rsidR="00BA417F" w:rsidRDefault="00BA417F" w:rsidP="003451A7">
      <w:pPr>
        <w:numPr>
          <w:ilvl w:val="0"/>
          <w:numId w:val="34"/>
        </w:numPr>
        <w:spacing w:line="440" w:lineRule="exact"/>
        <w:rPr>
          <w:color w:val="000000" w:themeColor="text1"/>
          <w:sz w:val="28"/>
          <w:szCs w:val="28"/>
        </w:rPr>
      </w:pPr>
      <w:r>
        <w:rPr>
          <w:rFonts w:hint="eastAsia"/>
          <w:color w:val="000000" w:themeColor="text1"/>
          <w:sz w:val="28"/>
          <w:szCs w:val="28"/>
        </w:rPr>
        <w:t>进入项目以后有周到的接待、引导、咨询等旅游服务；</w:t>
      </w:r>
    </w:p>
    <w:p w:rsidR="00BA417F" w:rsidRDefault="00BA417F" w:rsidP="003451A7">
      <w:pPr>
        <w:numPr>
          <w:ilvl w:val="0"/>
          <w:numId w:val="34"/>
        </w:numPr>
        <w:spacing w:line="440" w:lineRule="exact"/>
        <w:rPr>
          <w:color w:val="000000" w:themeColor="text1"/>
          <w:sz w:val="28"/>
          <w:szCs w:val="28"/>
        </w:rPr>
      </w:pPr>
      <w:r>
        <w:rPr>
          <w:rFonts w:hint="eastAsia"/>
          <w:color w:val="000000" w:themeColor="text1"/>
          <w:sz w:val="28"/>
          <w:szCs w:val="28"/>
        </w:rPr>
        <w:t>项目内服务人员着装整洁且具有明显标识性，待客热情；</w:t>
      </w:r>
    </w:p>
    <w:p w:rsidR="00BA417F" w:rsidRDefault="00BA417F" w:rsidP="003451A7">
      <w:pPr>
        <w:numPr>
          <w:ilvl w:val="0"/>
          <w:numId w:val="34"/>
        </w:numPr>
        <w:spacing w:line="440" w:lineRule="exact"/>
        <w:rPr>
          <w:color w:val="000000" w:themeColor="text1"/>
          <w:sz w:val="28"/>
          <w:szCs w:val="28"/>
        </w:rPr>
      </w:pPr>
      <w:r>
        <w:rPr>
          <w:rFonts w:hint="eastAsia"/>
          <w:color w:val="000000" w:themeColor="text1"/>
          <w:sz w:val="28"/>
          <w:szCs w:val="28"/>
        </w:rPr>
        <w:t>项目服务人员均接受过上岗培训，熟悉项目内部旅游服务设施与产品；</w:t>
      </w:r>
    </w:p>
    <w:p w:rsidR="00BA417F" w:rsidRDefault="00BA417F" w:rsidP="003451A7">
      <w:pPr>
        <w:numPr>
          <w:ilvl w:val="0"/>
          <w:numId w:val="34"/>
        </w:numPr>
        <w:spacing w:line="440" w:lineRule="exact"/>
        <w:rPr>
          <w:color w:val="000000" w:themeColor="text1"/>
          <w:sz w:val="28"/>
          <w:szCs w:val="28"/>
        </w:rPr>
      </w:pPr>
      <w:r>
        <w:rPr>
          <w:rFonts w:hint="eastAsia"/>
          <w:color w:val="000000" w:themeColor="text1"/>
          <w:sz w:val="28"/>
          <w:szCs w:val="28"/>
        </w:rPr>
        <w:t>项目有专门针对老、孕、幼、残等特殊人群的服务与设施；</w:t>
      </w:r>
    </w:p>
    <w:p w:rsidR="00BA417F" w:rsidRDefault="00BA417F" w:rsidP="003451A7">
      <w:pPr>
        <w:numPr>
          <w:ilvl w:val="0"/>
          <w:numId w:val="34"/>
        </w:numPr>
        <w:spacing w:line="440" w:lineRule="exact"/>
        <w:rPr>
          <w:color w:val="000000" w:themeColor="text1"/>
          <w:sz w:val="28"/>
          <w:szCs w:val="28"/>
        </w:rPr>
      </w:pPr>
      <w:r>
        <w:rPr>
          <w:rFonts w:hint="eastAsia"/>
          <w:color w:val="000000" w:themeColor="text1"/>
          <w:sz w:val="28"/>
          <w:szCs w:val="28"/>
        </w:rPr>
        <w:t>项目内旅游设施与服务的信息图形标志醒目，且设计符合国家现行相关标准；</w:t>
      </w:r>
    </w:p>
    <w:p w:rsidR="00BA417F" w:rsidRDefault="00BA417F" w:rsidP="003451A7">
      <w:pPr>
        <w:numPr>
          <w:ilvl w:val="0"/>
          <w:numId w:val="34"/>
        </w:numPr>
        <w:spacing w:line="440" w:lineRule="exact"/>
        <w:rPr>
          <w:color w:val="000000" w:themeColor="text1"/>
          <w:sz w:val="28"/>
          <w:szCs w:val="28"/>
        </w:rPr>
      </w:pPr>
      <w:r>
        <w:rPr>
          <w:rFonts w:hint="eastAsia"/>
          <w:color w:val="000000" w:themeColor="text1"/>
          <w:sz w:val="28"/>
          <w:szCs w:val="28"/>
        </w:rPr>
        <w:t>项目内部各服务主体均按国家</w:t>
      </w:r>
      <w:proofErr w:type="gramStart"/>
      <w:r>
        <w:rPr>
          <w:rFonts w:hint="eastAsia"/>
          <w:color w:val="000000" w:themeColor="text1"/>
          <w:sz w:val="28"/>
          <w:szCs w:val="28"/>
        </w:rPr>
        <w:t>现关相关</w:t>
      </w:r>
      <w:proofErr w:type="gramEnd"/>
      <w:r>
        <w:rPr>
          <w:rFonts w:hint="eastAsia"/>
          <w:color w:val="000000" w:themeColor="text1"/>
          <w:sz w:val="28"/>
          <w:szCs w:val="28"/>
        </w:rPr>
        <w:t>标准建立了服务质量管理体系，并加以实施；</w:t>
      </w:r>
    </w:p>
    <w:p w:rsidR="00BA417F" w:rsidRDefault="00BA417F" w:rsidP="003451A7">
      <w:pPr>
        <w:numPr>
          <w:ilvl w:val="0"/>
          <w:numId w:val="34"/>
        </w:numPr>
        <w:spacing w:line="440" w:lineRule="exact"/>
        <w:rPr>
          <w:color w:val="000000" w:themeColor="text1"/>
          <w:sz w:val="28"/>
          <w:szCs w:val="28"/>
        </w:rPr>
      </w:pPr>
      <w:r>
        <w:rPr>
          <w:rFonts w:hint="eastAsia"/>
          <w:color w:val="000000" w:themeColor="text1"/>
          <w:sz w:val="28"/>
          <w:szCs w:val="28"/>
        </w:rPr>
        <w:t>项目设有专门的旅游服务监督渠道，并公布在醒目位置。；</w:t>
      </w:r>
    </w:p>
    <w:p w:rsidR="00BA417F" w:rsidRDefault="00BA417F" w:rsidP="003451A7">
      <w:pPr>
        <w:numPr>
          <w:ilvl w:val="0"/>
          <w:numId w:val="34"/>
        </w:numPr>
        <w:spacing w:line="440" w:lineRule="exact"/>
        <w:rPr>
          <w:color w:val="000000" w:themeColor="text1"/>
          <w:sz w:val="28"/>
          <w:szCs w:val="28"/>
        </w:rPr>
      </w:pPr>
      <w:r>
        <w:rPr>
          <w:rFonts w:hint="eastAsia"/>
          <w:color w:val="000000" w:themeColor="text1"/>
          <w:sz w:val="28"/>
          <w:szCs w:val="28"/>
        </w:rPr>
        <w:t>项目拥有自己的专门服务品牌。</w:t>
      </w:r>
    </w:p>
    <w:p w:rsidR="00BA417F" w:rsidRDefault="00BA417F" w:rsidP="00BA417F">
      <w:pPr>
        <w:rPr>
          <w:color w:val="000000" w:themeColor="text1"/>
          <w:sz w:val="28"/>
          <w:szCs w:val="28"/>
        </w:rPr>
      </w:pPr>
      <w:r>
        <w:rPr>
          <w:rFonts w:hint="eastAsia"/>
          <w:color w:val="000000" w:themeColor="text1"/>
          <w:sz w:val="28"/>
          <w:szCs w:val="28"/>
        </w:rPr>
        <w:t xml:space="preserve">4.2.8 </w:t>
      </w:r>
      <w:r>
        <w:rPr>
          <w:rFonts w:hint="eastAsia"/>
          <w:color w:val="000000" w:themeColor="text1"/>
          <w:sz w:val="28"/>
          <w:szCs w:val="28"/>
        </w:rPr>
        <w:t>安全保障</w:t>
      </w:r>
      <w:r w:rsidR="0080194A" w:rsidRPr="005F7FF6">
        <w:rPr>
          <w:rFonts w:ascii="华文宋体" w:eastAsia="华文宋体" w:hAnsi="华文宋体" w:hint="eastAsia"/>
          <w:sz w:val="28"/>
          <w:szCs w:val="28"/>
        </w:rPr>
        <w:t>评价</w:t>
      </w:r>
    </w:p>
    <w:p w:rsidR="00BA417F" w:rsidRDefault="00BA417F" w:rsidP="00BA417F">
      <w:pPr>
        <w:rPr>
          <w:color w:val="000000" w:themeColor="text1"/>
          <w:sz w:val="28"/>
          <w:szCs w:val="28"/>
        </w:rPr>
      </w:pPr>
      <w:r>
        <w:rPr>
          <w:rFonts w:hint="eastAsia"/>
          <w:color w:val="000000" w:themeColor="text1"/>
          <w:sz w:val="28"/>
          <w:szCs w:val="28"/>
        </w:rPr>
        <w:t xml:space="preserve">4.2.8.1 </w:t>
      </w:r>
      <w:r>
        <w:rPr>
          <w:rFonts w:hint="eastAsia"/>
          <w:color w:val="000000" w:themeColor="text1"/>
          <w:sz w:val="28"/>
          <w:szCs w:val="28"/>
        </w:rPr>
        <w:t>设备设施</w:t>
      </w:r>
    </w:p>
    <w:p w:rsidR="00BA417F" w:rsidRDefault="00BA417F" w:rsidP="003451A7">
      <w:pPr>
        <w:numPr>
          <w:ilvl w:val="0"/>
          <w:numId w:val="35"/>
        </w:numPr>
        <w:spacing w:line="440" w:lineRule="exact"/>
        <w:rPr>
          <w:color w:val="000000" w:themeColor="text1"/>
          <w:sz w:val="28"/>
          <w:szCs w:val="28"/>
        </w:rPr>
      </w:pPr>
      <w:r>
        <w:rPr>
          <w:rFonts w:hint="eastAsia"/>
          <w:color w:val="000000" w:themeColor="text1"/>
          <w:sz w:val="28"/>
          <w:szCs w:val="28"/>
        </w:rPr>
        <w:t>项目防灾救灾、急救医疗、消防卫生、安保防盗等安全配套设施完善，且定期保养，保证能安全运转；</w:t>
      </w:r>
    </w:p>
    <w:p w:rsidR="00BA417F" w:rsidRDefault="00BA417F" w:rsidP="003451A7">
      <w:pPr>
        <w:numPr>
          <w:ilvl w:val="0"/>
          <w:numId w:val="35"/>
        </w:numPr>
        <w:spacing w:line="440" w:lineRule="exact"/>
        <w:rPr>
          <w:color w:val="000000" w:themeColor="text1"/>
          <w:sz w:val="28"/>
          <w:szCs w:val="28"/>
        </w:rPr>
      </w:pPr>
      <w:r>
        <w:rPr>
          <w:rFonts w:hint="eastAsia"/>
          <w:color w:val="000000" w:themeColor="text1"/>
          <w:sz w:val="28"/>
          <w:szCs w:val="28"/>
        </w:rPr>
        <w:t>项目安全标志、标识齐全、醒目，重点部位和危险区域有安全警示牌。相关标志设置符合国家现行相关标准；</w:t>
      </w:r>
    </w:p>
    <w:p w:rsidR="00BA417F" w:rsidRDefault="00BA417F" w:rsidP="003451A7">
      <w:pPr>
        <w:numPr>
          <w:ilvl w:val="0"/>
          <w:numId w:val="35"/>
        </w:numPr>
        <w:spacing w:line="440" w:lineRule="exact"/>
        <w:rPr>
          <w:color w:val="000000" w:themeColor="text1"/>
          <w:sz w:val="28"/>
          <w:szCs w:val="28"/>
        </w:rPr>
      </w:pPr>
      <w:r>
        <w:rPr>
          <w:rFonts w:hint="eastAsia"/>
          <w:color w:val="000000" w:themeColor="text1"/>
          <w:sz w:val="28"/>
          <w:szCs w:val="28"/>
        </w:rPr>
        <w:t>旅游产品或服务提供者经营的项目、使用的设施设备需取得合法安全资质，具备相应的案例保障能力。</w:t>
      </w:r>
    </w:p>
    <w:p w:rsidR="00BA417F" w:rsidRDefault="00BA417F" w:rsidP="00BA417F">
      <w:pPr>
        <w:rPr>
          <w:color w:val="000000" w:themeColor="text1"/>
          <w:sz w:val="28"/>
          <w:szCs w:val="28"/>
        </w:rPr>
      </w:pPr>
      <w:r>
        <w:rPr>
          <w:rFonts w:hint="eastAsia"/>
          <w:color w:val="000000" w:themeColor="text1"/>
          <w:sz w:val="28"/>
          <w:szCs w:val="28"/>
        </w:rPr>
        <w:t xml:space="preserve">4.2.8.2 </w:t>
      </w:r>
      <w:r>
        <w:rPr>
          <w:rFonts w:hint="eastAsia"/>
          <w:color w:val="000000" w:themeColor="text1"/>
          <w:sz w:val="28"/>
          <w:szCs w:val="28"/>
        </w:rPr>
        <w:t>规章制度</w:t>
      </w:r>
    </w:p>
    <w:p w:rsidR="00BA417F" w:rsidRDefault="00BA417F" w:rsidP="003451A7">
      <w:pPr>
        <w:numPr>
          <w:ilvl w:val="0"/>
          <w:numId w:val="36"/>
        </w:numPr>
        <w:spacing w:line="440" w:lineRule="exact"/>
        <w:rPr>
          <w:color w:val="000000" w:themeColor="text1"/>
          <w:sz w:val="28"/>
          <w:szCs w:val="28"/>
        </w:rPr>
      </w:pPr>
      <w:r>
        <w:rPr>
          <w:rFonts w:hint="eastAsia"/>
          <w:color w:val="000000" w:themeColor="text1"/>
          <w:sz w:val="28"/>
          <w:szCs w:val="28"/>
        </w:rPr>
        <w:t>有健全的安全保障制度、安全管理和责任制度，明确规定领导、部门、员工各自的岗位安全职责；</w:t>
      </w:r>
    </w:p>
    <w:p w:rsidR="00BA417F" w:rsidRDefault="00BA417F" w:rsidP="003451A7">
      <w:pPr>
        <w:numPr>
          <w:ilvl w:val="0"/>
          <w:numId w:val="36"/>
        </w:numPr>
        <w:spacing w:line="440" w:lineRule="exact"/>
        <w:rPr>
          <w:color w:val="000000" w:themeColor="text1"/>
          <w:sz w:val="28"/>
          <w:szCs w:val="28"/>
        </w:rPr>
      </w:pPr>
      <w:r>
        <w:rPr>
          <w:rFonts w:hint="eastAsia"/>
          <w:color w:val="000000" w:themeColor="text1"/>
          <w:sz w:val="28"/>
          <w:szCs w:val="28"/>
        </w:rPr>
        <w:t>有突发事件应急预案，且与当地相关政府部门的预案有效衔接；</w:t>
      </w:r>
    </w:p>
    <w:p w:rsidR="00BA417F" w:rsidRDefault="00BA417F" w:rsidP="003451A7">
      <w:pPr>
        <w:numPr>
          <w:ilvl w:val="0"/>
          <w:numId w:val="36"/>
        </w:numPr>
        <w:spacing w:line="440" w:lineRule="exact"/>
        <w:rPr>
          <w:color w:val="000000" w:themeColor="text1"/>
          <w:sz w:val="28"/>
          <w:szCs w:val="28"/>
        </w:rPr>
      </w:pPr>
      <w:r>
        <w:rPr>
          <w:rFonts w:hint="eastAsia"/>
          <w:color w:val="000000" w:themeColor="text1"/>
          <w:sz w:val="28"/>
          <w:szCs w:val="28"/>
        </w:rPr>
        <w:t>有专门针对高风险项目和特殊群体的安全保障措施。</w:t>
      </w:r>
    </w:p>
    <w:p w:rsidR="00BA417F" w:rsidRDefault="00BA417F" w:rsidP="00BA417F">
      <w:pPr>
        <w:rPr>
          <w:color w:val="000000" w:themeColor="text1"/>
          <w:sz w:val="28"/>
          <w:szCs w:val="28"/>
        </w:rPr>
      </w:pPr>
      <w:r>
        <w:rPr>
          <w:rFonts w:hint="eastAsia"/>
          <w:color w:val="000000" w:themeColor="text1"/>
          <w:sz w:val="28"/>
          <w:szCs w:val="28"/>
        </w:rPr>
        <w:lastRenderedPageBreak/>
        <w:t xml:space="preserve">4.2.8.3 </w:t>
      </w:r>
      <w:r>
        <w:rPr>
          <w:rFonts w:hint="eastAsia"/>
          <w:color w:val="000000" w:themeColor="text1"/>
          <w:sz w:val="28"/>
          <w:szCs w:val="28"/>
        </w:rPr>
        <w:t>管理举措</w:t>
      </w:r>
    </w:p>
    <w:p w:rsidR="00BA417F" w:rsidRDefault="00BA417F" w:rsidP="003451A7">
      <w:pPr>
        <w:numPr>
          <w:ilvl w:val="0"/>
          <w:numId w:val="37"/>
        </w:numPr>
        <w:spacing w:line="440" w:lineRule="exact"/>
        <w:rPr>
          <w:color w:val="000000" w:themeColor="text1"/>
          <w:sz w:val="28"/>
          <w:szCs w:val="28"/>
        </w:rPr>
      </w:pPr>
      <w:r>
        <w:rPr>
          <w:rFonts w:hint="eastAsia"/>
          <w:color w:val="000000" w:themeColor="text1"/>
          <w:sz w:val="28"/>
          <w:szCs w:val="28"/>
        </w:rPr>
        <w:t>设有专门的安全保障资金；</w:t>
      </w:r>
    </w:p>
    <w:p w:rsidR="00BA417F" w:rsidRDefault="00BA417F" w:rsidP="003451A7">
      <w:pPr>
        <w:numPr>
          <w:ilvl w:val="0"/>
          <w:numId w:val="37"/>
        </w:numPr>
        <w:spacing w:line="440" w:lineRule="exact"/>
        <w:rPr>
          <w:color w:val="000000" w:themeColor="text1"/>
          <w:sz w:val="28"/>
          <w:szCs w:val="28"/>
        </w:rPr>
      </w:pPr>
      <w:r>
        <w:rPr>
          <w:rFonts w:hint="eastAsia"/>
          <w:color w:val="000000" w:themeColor="text1"/>
          <w:sz w:val="28"/>
          <w:szCs w:val="28"/>
        </w:rPr>
        <w:t>有专门的安全管理团队和应急救援队伍；</w:t>
      </w:r>
    </w:p>
    <w:p w:rsidR="00BA417F" w:rsidRDefault="00BA417F" w:rsidP="003451A7">
      <w:pPr>
        <w:numPr>
          <w:ilvl w:val="0"/>
          <w:numId w:val="37"/>
        </w:numPr>
        <w:spacing w:line="440" w:lineRule="exact"/>
        <w:rPr>
          <w:color w:val="000000" w:themeColor="text1"/>
          <w:sz w:val="28"/>
          <w:szCs w:val="28"/>
        </w:rPr>
      </w:pPr>
      <w:r>
        <w:rPr>
          <w:rFonts w:hint="eastAsia"/>
          <w:color w:val="000000" w:themeColor="text1"/>
          <w:sz w:val="28"/>
          <w:szCs w:val="28"/>
        </w:rPr>
        <w:t>定期开展安全检查，及时消除事故隐患；</w:t>
      </w:r>
    </w:p>
    <w:p w:rsidR="00BA417F" w:rsidRDefault="00BA417F" w:rsidP="003451A7">
      <w:pPr>
        <w:numPr>
          <w:ilvl w:val="0"/>
          <w:numId w:val="37"/>
        </w:numPr>
        <w:spacing w:line="440" w:lineRule="exact"/>
        <w:rPr>
          <w:color w:val="000000" w:themeColor="text1"/>
          <w:sz w:val="28"/>
          <w:szCs w:val="28"/>
        </w:rPr>
      </w:pPr>
      <w:r>
        <w:rPr>
          <w:rFonts w:hint="eastAsia"/>
          <w:color w:val="000000" w:themeColor="text1"/>
          <w:sz w:val="28"/>
          <w:szCs w:val="28"/>
        </w:rPr>
        <w:t>定期进行突发事件应急演练；</w:t>
      </w:r>
    </w:p>
    <w:p w:rsidR="00BA417F" w:rsidRDefault="00BA417F" w:rsidP="003451A7">
      <w:pPr>
        <w:numPr>
          <w:ilvl w:val="0"/>
          <w:numId w:val="37"/>
        </w:numPr>
        <w:spacing w:line="440" w:lineRule="exact"/>
        <w:rPr>
          <w:color w:val="000000" w:themeColor="text1"/>
          <w:sz w:val="28"/>
          <w:szCs w:val="28"/>
        </w:rPr>
      </w:pPr>
      <w:proofErr w:type="gramStart"/>
      <w:r>
        <w:rPr>
          <w:rFonts w:hint="eastAsia"/>
          <w:color w:val="000000" w:themeColor="text1"/>
          <w:sz w:val="28"/>
          <w:szCs w:val="28"/>
        </w:rPr>
        <w:t>定期有</w:t>
      </w:r>
      <w:proofErr w:type="gramEnd"/>
      <w:r>
        <w:rPr>
          <w:rFonts w:hint="eastAsia"/>
          <w:color w:val="000000" w:themeColor="text1"/>
          <w:sz w:val="28"/>
          <w:szCs w:val="28"/>
        </w:rPr>
        <w:t>针对性地对不同岗位的员工进行安全及应急知识教育培训；</w:t>
      </w:r>
    </w:p>
    <w:p w:rsidR="00BA417F" w:rsidRDefault="00BA417F" w:rsidP="003451A7">
      <w:pPr>
        <w:numPr>
          <w:ilvl w:val="0"/>
          <w:numId w:val="37"/>
        </w:numPr>
        <w:spacing w:line="440" w:lineRule="exact"/>
        <w:rPr>
          <w:color w:val="000000" w:themeColor="text1"/>
          <w:sz w:val="28"/>
          <w:szCs w:val="28"/>
        </w:rPr>
      </w:pPr>
      <w:r>
        <w:rPr>
          <w:rFonts w:hint="eastAsia"/>
          <w:color w:val="000000" w:themeColor="text1"/>
          <w:sz w:val="28"/>
          <w:szCs w:val="28"/>
        </w:rPr>
        <w:t>有积极开展对游客的安全及应急知识宣传；</w:t>
      </w:r>
    </w:p>
    <w:p w:rsidR="00BA417F" w:rsidRDefault="00BA417F" w:rsidP="003451A7">
      <w:pPr>
        <w:numPr>
          <w:ilvl w:val="0"/>
          <w:numId w:val="37"/>
        </w:numPr>
        <w:spacing w:line="440" w:lineRule="exact"/>
        <w:rPr>
          <w:color w:val="000000" w:themeColor="text1"/>
          <w:sz w:val="28"/>
          <w:szCs w:val="28"/>
        </w:rPr>
      </w:pPr>
      <w:r>
        <w:rPr>
          <w:rFonts w:hint="eastAsia"/>
          <w:color w:val="000000" w:themeColor="text1"/>
          <w:sz w:val="28"/>
          <w:szCs w:val="28"/>
        </w:rPr>
        <w:t>近三年内无较大安全事故发生。</w:t>
      </w:r>
    </w:p>
    <w:p w:rsidR="00BA417F" w:rsidRDefault="00BA417F" w:rsidP="001F51D4">
      <w:pPr>
        <w:spacing w:line="440" w:lineRule="exact"/>
        <w:rPr>
          <w:color w:val="000000" w:themeColor="text1"/>
          <w:sz w:val="28"/>
          <w:szCs w:val="28"/>
        </w:rPr>
      </w:pPr>
      <w:r w:rsidRPr="00EA6550">
        <w:rPr>
          <w:rFonts w:hint="eastAsia"/>
          <w:color w:val="000000" w:themeColor="text1"/>
          <w:sz w:val="28"/>
          <w:szCs w:val="28"/>
        </w:rPr>
        <w:t>4.2.9</w:t>
      </w:r>
      <w:r w:rsidR="00EA6550" w:rsidRPr="00EA6550">
        <w:rPr>
          <w:rFonts w:hint="eastAsia"/>
          <w:color w:val="000000" w:themeColor="text1"/>
          <w:sz w:val="28"/>
          <w:szCs w:val="28"/>
        </w:rPr>
        <w:t>目的地型度假综合体评价指标</w:t>
      </w:r>
      <w:r w:rsidR="00EA6550">
        <w:rPr>
          <w:rFonts w:hint="eastAsia"/>
          <w:color w:val="000000" w:themeColor="text1"/>
          <w:sz w:val="28"/>
          <w:szCs w:val="28"/>
        </w:rPr>
        <w:t>应符合表</w:t>
      </w:r>
      <w:r w:rsidR="00EA6550">
        <w:rPr>
          <w:rFonts w:hint="eastAsia"/>
          <w:color w:val="000000" w:themeColor="text1"/>
          <w:sz w:val="28"/>
          <w:szCs w:val="28"/>
        </w:rPr>
        <w:t>4.2.9</w:t>
      </w:r>
      <w:r w:rsidR="00EA6550">
        <w:rPr>
          <w:rFonts w:hint="eastAsia"/>
          <w:color w:val="000000" w:themeColor="text1"/>
          <w:sz w:val="28"/>
          <w:szCs w:val="28"/>
        </w:rPr>
        <w:t>的规定。</w:t>
      </w:r>
    </w:p>
    <w:p w:rsidR="00EA6550" w:rsidRDefault="00EA6550" w:rsidP="00EA6550">
      <w:pPr>
        <w:spacing w:line="440" w:lineRule="exact"/>
        <w:jc w:val="center"/>
        <w:rPr>
          <w:color w:val="000000" w:themeColor="text1"/>
          <w:sz w:val="28"/>
          <w:szCs w:val="28"/>
        </w:rPr>
      </w:pPr>
      <w:r>
        <w:rPr>
          <w:rFonts w:hint="eastAsia"/>
          <w:color w:val="000000" w:themeColor="text1"/>
          <w:sz w:val="28"/>
          <w:szCs w:val="28"/>
        </w:rPr>
        <w:t>表</w:t>
      </w:r>
      <w:r>
        <w:rPr>
          <w:rFonts w:hint="eastAsia"/>
          <w:color w:val="000000" w:themeColor="text1"/>
          <w:sz w:val="28"/>
          <w:szCs w:val="28"/>
        </w:rPr>
        <w:t>4.2.9</w:t>
      </w:r>
      <w:r>
        <w:rPr>
          <w:rFonts w:hint="eastAsia"/>
          <w:color w:val="000000" w:themeColor="text1"/>
          <w:sz w:val="28"/>
          <w:szCs w:val="28"/>
        </w:rPr>
        <w:t>目的地型度假综合体评价规则</w:t>
      </w:r>
    </w:p>
    <w:tbl>
      <w:tblPr>
        <w:tblW w:w="8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720"/>
        <w:gridCol w:w="2500"/>
        <w:gridCol w:w="580"/>
        <w:gridCol w:w="3700"/>
        <w:gridCol w:w="720"/>
      </w:tblGrid>
      <w:tr w:rsidR="007F5CB2" w:rsidRPr="007F5CB2" w:rsidTr="007F5CB2">
        <w:trPr>
          <w:trHeight w:val="270"/>
        </w:trPr>
        <w:tc>
          <w:tcPr>
            <w:tcW w:w="8960" w:type="dxa"/>
            <w:gridSpan w:val="6"/>
            <w:shd w:val="clear" w:color="000000" w:fill="C5D9F1"/>
            <w:vAlign w:val="center"/>
            <w:hideMark/>
          </w:tcPr>
          <w:p w:rsidR="007F5CB2" w:rsidRPr="007F5CB2" w:rsidRDefault="007F5CB2" w:rsidP="007F5CB2">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目的地度假综合体项目等级评定标准</w:t>
            </w:r>
          </w:p>
        </w:tc>
      </w:tr>
      <w:tr w:rsidR="007F5CB2" w:rsidRPr="007F5CB2" w:rsidTr="007F5CB2">
        <w:trPr>
          <w:trHeight w:val="270"/>
        </w:trPr>
        <w:tc>
          <w:tcPr>
            <w:tcW w:w="740" w:type="dxa"/>
            <w:shd w:val="clear" w:color="000000" w:fill="C5D9F1"/>
            <w:vAlign w:val="center"/>
            <w:hideMark/>
          </w:tcPr>
          <w:p w:rsidR="007F5CB2" w:rsidRPr="007F5CB2" w:rsidRDefault="007F5CB2" w:rsidP="007F5CB2">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评定项目</w:t>
            </w:r>
          </w:p>
        </w:tc>
        <w:tc>
          <w:tcPr>
            <w:tcW w:w="720" w:type="dxa"/>
            <w:shd w:val="clear" w:color="000000" w:fill="C5D9F1"/>
            <w:vAlign w:val="center"/>
            <w:hideMark/>
          </w:tcPr>
          <w:p w:rsidR="007F5CB2" w:rsidRPr="007F5CB2" w:rsidRDefault="007F5CB2" w:rsidP="007F5CB2">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项目分值</w:t>
            </w:r>
          </w:p>
        </w:tc>
        <w:tc>
          <w:tcPr>
            <w:tcW w:w="2500" w:type="dxa"/>
            <w:shd w:val="clear" w:color="000000" w:fill="C5D9F1"/>
            <w:vAlign w:val="center"/>
            <w:hideMark/>
          </w:tcPr>
          <w:p w:rsidR="007F5CB2" w:rsidRPr="007F5CB2" w:rsidRDefault="007F5CB2" w:rsidP="007F5CB2">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评定分项</w:t>
            </w:r>
          </w:p>
        </w:tc>
        <w:tc>
          <w:tcPr>
            <w:tcW w:w="580" w:type="dxa"/>
            <w:shd w:val="clear" w:color="000000" w:fill="C5D9F1"/>
            <w:vAlign w:val="center"/>
            <w:hideMark/>
          </w:tcPr>
          <w:p w:rsidR="007F5CB2" w:rsidRPr="007F5CB2" w:rsidRDefault="007F5CB2" w:rsidP="007F5CB2">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分项分值</w:t>
            </w:r>
          </w:p>
        </w:tc>
        <w:tc>
          <w:tcPr>
            <w:tcW w:w="3700" w:type="dxa"/>
            <w:shd w:val="clear" w:color="000000" w:fill="C5D9F1"/>
            <w:vAlign w:val="center"/>
            <w:hideMark/>
          </w:tcPr>
          <w:p w:rsidR="007F5CB2" w:rsidRPr="007F5CB2" w:rsidRDefault="007F5CB2" w:rsidP="007F5CB2">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定性定量指标</w:t>
            </w:r>
          </w:p>
        </w:tc>
        <w:tc>
          <w:tcPr>
            <w:tcW w:w="720" w:type="dxa"/>
            <w:shd w:val="clear" w:color="000000" w:fill="C5D9F1"/>
            <w:vAlign w:val="center"/>
            <w:hideMark/>
          </w:tcPr>
          <w:p w:rsidR="007F5CB2" w:rsidRPr="007F5CB2" w:rsidRDefault="007F5CB2" w:rsidP="007F5CB2">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指标分值</w:t>
            </w:r>
          </w:p>
        </w:tc>
      </w:tr>
      <w:tr w:rsidR="007F5CB2" w:rsidRPr="007F5CB2" w:rsidTr="007F5CB2">
        <w:trPr>
          <w:trHeight w:val="270"/>
        </w:trPr>
        <w:tc>
          <w:tcPr>
            <w:tcW w:w="74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1.土地利用</w:t>
            </w:r>
          </w:p>
        </w:tc>
        <w:tc>
          <w:tcPr>
            <w:tcW w:w="72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80</w:t>
            </w: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1.1 地理区位</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项目位于旅游城市的核心旅游区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25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项目位于知名旅游度假区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项目位于旅游城市的新兴旅游区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1.2 项目占地面积</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≥1000亩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≥500亩，且＜1000亩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≥100亩，且＜500亩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1.3 旅游与商服用地占比</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≥70%</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≥50%，且＜70%</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≥30%，且＜50%</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1.4 运营物业建筑面积占比</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≥85%</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25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≥70%，且＜85%</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≥50%，且＜70%</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2.区域环境</w:t>
            </w:r>
          </w:p>
        </w:tc>
        <w:tc>
          <w:tcPr>
            <w:tcW w:w="72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100</w:t>
            </w: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2.1 项目所在城市上一年度游客接待量</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w:t>
            </w:r>
            <w:r w:rsidR="00A96F71">
              <w:rPr>
                <w:rFonts w:ascii="宋体" w:eastAsia="宋体" w:hAnsi="宋体" w:cs="宋体" w:hint="eastAsia"/>
                <w:color w:val="FF0000"/>
                <w:kern w:val="0"/>
                <w:sz w:val="22"/>
              </w:rPr>
              <w:t>100</w:t>
            </w:r>
            <w:r w:rsidRPr="007F5CB2">
              <w:rPr>
                <w:rFonts w:ascii="宋体" w:eastAsia="宋体" w:hAnsi="宋体" w:cs="宋体" w:hint="eastAsia"/>
                <w:color w:val="000000"/>
                <w:kern w:val="0"/>
                <w:sz w:val="22"/>
              </w:rPr>
              <w:t>0万人次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20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w:t>
            </w:r>
            <w:r w:rsidR="00A96F71" w:rsidRPr="00A96F71">
              <w:rPr>
                <w:rFonts w:ascii="宋体" w:eastAsia="宋体" w:hAnsi="宋体" w:cs="宋体" w:hint="eastAsia"/>
                <w:color w:val="FF0000"/>
                <w:kern w:val="0"/>
                <w:sz w:val="22"/>
              </w:rPr>
              <w:t>50</w:t>
            </w:r>
            <w:r w:rsidRPr="007F5CB2">
              <w:rPr>
                <w:rFonts w:ascii="宋体" w:eastAsia="宋体" w:hAnsi="宋体" w:cs="宋体" w:hint="eastAsia"/>
                <w:color w:val="000000"/>
                <w:kern w:val="0"/>
                <w:sz w:val="22"/>
              </w:rPr>
              <w:t>0万人次，且＜</w:t>
            </w:r>
            <w:r w:rsidR="00A96F71">
              <w:rPr>
                <w:rFonts w:ascii="宋体" w:eastAsia="宋体" w:hAnsi="宋体" w:cs="宋体" w:hint="eastAsia"/>
                <w:color w:val="FF0000"/>
                <w:kern w:val="0"/>
                <w:sz w:val="22"/>
              </w:rPr>
              <w:t>10</w:t>
            </w:r>
            <w:r w:rsidRPr="007F5CB2">
              <w:rPr>
                <w:rFonts w:ascii="宋体" w:eastAsia="宋体" w:hAnsi="宋体" w:cs="宋体" w:hint="eastAsia"/>
                <w:color w:val="000000"/>
                <w:kern w:val="0"/>
                <w:sz w:val="22"/>
              </w:rPr>
              <w:t>00万人次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w:t>
            </w:r>
            <w:r w:rsidR="00A96F71">
              <w:rPr>
                <w:rFonts w:ascii="宋体" w:eastAsia="宋体" w:hAnsi="宋体" w:cs="宋体" w:hint="eastAsia"/>
                <w:color w:val="FF0000"/>
                <w:kern w:val="0"/>
                <w:sz w:val="22"/>
              </w:rPr>
              <w:t>3</w:t>
            </w:r>
            <w:r w:rsidRPr="007F5CB2">
              <w:rPr>
                <w:rFonts w:ascii="宋体" w:eastAsia="宋体" w:hAnsi="宋体" w:cs="宋体" w:hint="eastAsia"/>
                <w:color w:val="000000"/>
                <w:kern w:val="0"/>
                <w:sz w:val="22"/>
              </w:rPr>
              <w:t>00万人次，且＜</w:t>
            </w:r>
            <w:r w:rsidR="00A96F71">
              <w:rPr>
                <w:rFonts w:ascii="宋体" w:eastAsia="宋体" w:hAnsi="宋体" w:cs="宋体" w:hint="eastAsia"/>
                <w:color w:val="000000"/>
                <w:kern w:val="0"/>
                <w:sz w:val="22"/>
              </w:rPr>
              <w:t>5</w:t>
            </w:r>
            <w:r w:rsidRPr="007F5CB2">
              <w:rPr>
                <w:rFonts w:ascii="宋体" w:eastAsia="宋体" w:hAnsi="宋体" w:cs="宋体" w:hint="eastAsia"/>
                <w:color w:val="000000"/>
                <w:kern w:val="0"/>
                <w:sz w:val="22"/>
              </w:rPr>
              <w:t>00万人次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2.2 项目所在城市上一年游客平均逗留时间</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≥7天（6夜）</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30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≥6天（5夜），且＜7天（6夜）</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(20)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≥5天（4夜），且＜6天（5夜）</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≥4天（3夜），且＜5天（4夜）</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≥3天（2夜），且＜4天（3夜）</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2.3 项目所在城市上一年游客人均消费额</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≥5000元/人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20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≥3000元/人，且＜500元/人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≥1000元/人，且＜300元/人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2.4 项目所在城市旅游市场影响力</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12</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所在城市有全球闻名的旅游吸引物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12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所在城市有全国闻名的旅游吸引物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(8)</w:t>
            </w:r>
          </w:p>
        </w:tc>
      </w:tr>
      <w:tr w:rsidR="007F5CB2" w:rsidRPr="007F5CB2" w:rsidTr="007F5CB2">
        <w:trPr>
          <w:trHeight w:val="81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2.5 项目所在城市旅游公共服务完善程度</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8</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项目所在城市主要交通枢纽站和商业区都有标识规范和环境舒适的旅游厕所、旅游咨询点等公共服务设施。</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8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项目所在城市有旅游厕所、旅游咨询点等公共服务设施。</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(4)</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2.6 项目所在城市旅游发展的政府支持力度</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享有国家级的专项扶持政策</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享有省部级的专项扶持政策</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当地政府有专门的旅游发展专项扶持政策</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(3)</w:t>
            </w:r>
          </w:p>
        </w:tc>
      </w:tr>
      <w:tr w:rsidR="007F5CB2" w:rsidRPr="007F5CB2" w:rsidTr="007F5CB2">
        <w:trPr>
          <w:trHeight w:val="270"/>
        </w:trPr>
        <w:tc>
          <w:tcPr>
            <w:tcW w:w="74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3.交通条件</w:t>
            </w:r>
          </w:p>
        </w:tc>
        <w:tc>
          <w:tcPr>
            <w:tcW w:w="72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120</w:t>
            </w: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3.1 项目所在城市城际交通条件</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有国际机场，且年旅客吞吐量≥500万人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30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有国际机场，且年旅客吞吐量≥200万人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(20)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有民用机场，且年旅客吞吐量≥100万人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有火车站，且年旅客发送量≥500万人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645"/>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3.2 项目周边交通条件</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项目临近城市高速路、快速路有快速环路，到达非常便捷</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81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项目与最近的交通枢纽（机场、港口、火车站）距离≤20公里，</w:t>
            </w:r>
            <w:proofErr w:type="gramStart"/>
            <w:r w:rsidRPr="007F5CB2">
              <w:rPr>
                <w:rFonts w:ascii="宋体" w:eastAsia="宋体" w:hAnsi="宋体" w:cs="宋体" w:hint="eastAsia"/>
                <w:color w:val="000000"/>
                <w:kern w:val="0"/>
                <w:sz w:val="22"/>
              </w:rPr>
              <w:t>且正常</w:t>
            </w:r>
            <w:proofErr w:type="gramEnd"/>
            <w:r w:rsidRPr="007F5CB2">
              <w:rPr>
                <w:rFonts w:ascii="宋体" w:eastAsia="宋体" w:hAnsi="宋体" w:cs="宋体" w:hint="eastAsia"/>
                <w:color w:val="000000"/>
                <w:kern w:val="0"/>
                <w:sz w:val="22"/>
              </w:rPr>
              <w:t>车程时间≤0.5小时</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项目与城市核心旅游景区/项目之间的距离≤40公里，</w:t>
            </w:r>
            <w:proofErr w:type="gramStart"/>
            <w:r w:rsidRPr="007F5CB2">
              <w:rPr>
                <w:rFonts w:ascii="宋体" w:eastAsia="宋体" w:hAnsi="宋体" w:cs="宋体" w:hint="eastAsia"/>
                <w:color w:val="000000"/>
                <w:kern w:val="0"/>
                <w:sz w:val="22"/>
              </w:rPr>
              <w:t>且正常</w:t>
            </w:r>
            <w:proofErr w:type="gramEnd"/>
            <w:r w:rsidRPr="007F5CB2">
              <w:rPr>
                <w:rFonts w:ascii="宋体" w:eastAsia="宋体" w:hAnsi="宋体" w:cs="宋体" w:hint="eastAsia"/>
                <w:color w:val="000000"/>
                <w:kern w:val="0"/>
                <w:sz w:val="22"/>
              </w:rPr>
              <w:t>车程时间≤1小时</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项目直径1公里以内，有醒目的项目交通指引标识</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3.3 项目内部交通条件</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项目内部采用“人、车分流”原则组织场地交通，且人行与车行有效隔离，无明显干扰</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项目内部各项交通标识清楚醒目，各类通行道路宽度适宜、行（驶）顺畅</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项目内有游览专用的穿梭巴士/电瓶车，定时发车和按需发车相结合</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项目内部有类型多样、网络完善、使用方便的代步工具租赁服务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项目内部设有符合国家现行标准规定的无障碍出入口、通道</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3.4 泊车条件</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项目设有充足的机动车停车位，且停</w:t>
            </w:r>
            <w:r w:rsidRPr="007F5CB2">
              <w:rPr>
                <w:rFonts w:ascii="宋体" w:eastAsia="宋体" w:hAnsi="宋体" w:cs="宋体" w:hint="eastAsia"/>
                <w:color w:val="000000"/>
                <w:kern w:val="0"/>
                <w:sz w:val="22"/>
              </w:rPr>
              <w:lastRenderedPageBreak/>
              <w:t>车位设计符合国家现行的相关标准规定</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lastRenderedPageBreak/>
              <w:t xml:space="preserve">10 </w:t>
            </w:r>
          </w:p>
        </w:tc>
      </w:tr>
      <w:tr w:rsidR="007F5CB2" w:rsidRPr="007F5CB2" w:rsidTr="007F5CB2">
        <w:trPr>
          <w:trHeight w:val="81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机动车停车场出入口明确合理，机动车了出入停车场与场内车道接入顺畅，通行中无视线盲区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390"/>
        </w:trPr>
        <w:tc>
          <w:tcPr>
            <w:tcW w:w="74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 资源利用</w:t>
            </w:r>
          </w:p>
        </w:tc>
        <w:tc>
          <w:tcPr>
            <w:tcW w:w="72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120</w:t>
            </w: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4.1 项目内部的旅游资源种类</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≥5种</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20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4种</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3种</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4.2 项目内部核心旅游资源的品质</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五级旅游资源</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35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四级旅游资源</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(20)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三级旅游资源</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4.3 项目周边（10公里范围以内）的旅游项目数量</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≥10个</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≥5个，且＜10个</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≥3个，且＜5个</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4.4 项目周边最有吸引力旅游项目年游客接待量</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≥30万人次，且＜50万人次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≥10万人次，且＜30万人次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4.5 项目地</w:t>
            </w:r>
            <w:proofErr w:type="gramStart"/>
            <w:r w:rsidRPr="007F5CB2">
              <w:rPr>
                <w:rFonts w:ascii="宋体" w:eastAsia="宋体" w:hAnsi="宋体" w:cs="宋体" w:hint="eastAsia"/>
                <w:color w:val="000000"/>
                <w:kern w:val="0"/>
                <w:sz w:val="22"/>
              </w:rPr>
              <w:t>适游期</w:t>
            </w:r>
            <w:proofErr w:type="gramEnd"/>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≥300天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35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≥200天，且＜300天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(20)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≥100天，且＜200天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540"/>
        </w:trPr>
        <w:tc>
          <w:tcPr>
            <w:tcW w:w="74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5.项目品质</w:t>
            </w:r>
          </w:p>
        </w:tc>
        <w:tc>
          <w:tcPr>
            <w:tcW w:w="72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160</w:t>
            </w: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5.1 项目定位与规划设计</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项目有科学合理的整体规划方案与产品设计方案</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项目总体定位明确，且与项目核心资源特征</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项目市场形象鲜明，且与目标客源市场契合</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项目整体规划与产品设计得到了很好的执行</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5.2 项目功能与空间</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项目内部餐饮、住宿、娱乐、购物、休闲等功能产品齐全</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项目功能布局合理，产品选址顺应地形地貌</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项目内部旅游动线设计与景观、休闲节点设置合理</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项目内部空间布局充满个性与趣味性</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5.3 产品市场影响力与形象</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项目开发有全国影响力的旅游项目</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8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项目所开发的旅游项目参与度高、趣味性大，能激发游客的旅游兴致</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12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项目所开发的旅游项目主题突出、形式新颖，可替代性低</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12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项目具有较好的市场美誉度，两年没有出现市场影响恶劣的负面新闻</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8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5.4 建筑风貌</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项目建筑与环境有机融合</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6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主体建筑设计艺术性与实力性兼具</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6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项目建筑与项目能很好地表达项目立意</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4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项目建筑造型优美、施工精细</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4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5.5 新技术应用</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项目广泛采用信息化技术，如开发有独立的项目网站，区域内部WIFI信号覆盖等</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项目积极采用智能化技术，拥有先进的智能安保系统、自动控制系统等</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项目积极应用节能减排技术，建筑设计生态环境，广泛采用环保设备和节能产品</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项目有其他新技术、新材料的应用</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6.客户需求</w:t>
            </w:r>
          </w:p>
        </w:tc>
        <w:tc>
          <w:tcPr>
            <w:tcW w:w="72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140</w:t>
            </w: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6.1 项目年游客接待量</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≥20万人次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30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≥15万人次，且＜20万人次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(20)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≥10万人次，且＜15万人次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≥5万人次，且＜10万人次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≥2万人次，且＜5万人次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6.2 项目年游客接待量增长速度</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≥15%</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20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≥10%，且＜15%</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≥8%，且＜10%</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6.3 项目游客次均消费额</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≥5000元/人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40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≥3000元/人，且＜5000元/人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(20)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≥1000元/人，且＜3000元/人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≥500元/人，且＜1000元/人</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6.4 项目游客年均停留时间</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50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w:t>
            </w:r>
            <w:r w:rsidR="00A96F71" w:rsidRPr="00A96F71">
              <w:rPr>
                <w:rFonts w:ascii="宋体" w:eastAsia="宋体" w:hAnsi="宋体" w:cs="宋体" w:hint="eastAsia"/>
                <w:color w:val="FF0000"/>
                <w:kern w:val="0"/>
                <w:sz w:val="22"/>
              </w:rPr>
              <w:t>21</w:t>
            </w:r>
            <w:r w:rsidRPr="007F5CB2">
              <w:rPr>
                <w:rFonts w:ascii="宋体" w:eastAsia="宋体" w:hAnsi="宋体" w:cs="宋体" w:hint="eastAsia"/>
                <w:color w:val="000000"/>
                <w:kern w:val="0"/>
                <w:sz w:val="22"/>
              </w:rPr>
              <w:t>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w:t>
            </w:r>
            <w:r w:rsidR="00A96F71" w:rsidRPr="00A96F71">
              <w:rPr>
                <w:rFonts w:ascii="宋体" w:eastAsia="宋体" w:hAnsi="宋体" w:cs="宋体" w:hint="eastAsia"/>
                <w:color w:val="FF0000"/>
                <w:kern w:val="0"/>
                <w:sz w:val="22"/>
              </w:rPr>
              <w:t>4</w:t>
            </w:r>
            <w:r w:rsidRPr="007F5CB2">
              <w:rPr>
                <w:rFonts w:ascii="宋体" w:eastAsia="宋体" w:hAnsi="宋体" w:cs="宋体" w:hint="eastAsia"/>
                <w:color w:val="000000"/>
                <w:kern w:val="0"/>
                <w:sz w:val="22"/>
              </w:rPr>
              <w:t>天，且＜</w:t>
            </w:r>
            <w:r w:rsidR="00A96F71" w:rsidRPr="00A96F71">
              <w:rPr>
                <w:rFonts w:ascii="宋体" w:eastAsia="宋体" w:hAnsi="宋体" w:cs="宋体" w:hint="eastAsia"/>
                <w:color w:val="FF0000"/>
                <w:kern w:val="0"/>
                <w:sz w:val="22"/>
              </w:rPr>
              <w:t>21</w:t>
            </w:r>
            <w:r w:rsidRPr="007F5CB2">
              <w:rPr>
                <w:rFonts w:ascii="宋体" w:eastAsia="宋体" w:hAnsi="宋体" w:cs="宋体" w:hint="eastAsia"/>
                <w:color w:val="000000"/>
                <w:kern w:val="0"/>
                <w:sz w:val="22"/>
              </w:rPr>
              <w:t>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(30)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≥7天，且＜</w:t>
            </w:r>
            <w:r w:rsidR="00A96F71">
              <w:rPr>
                <w:rFonts w:ascii="宋体" w:eastAsia="宋体" w:hAnsi="宋体" w:cs="宋体" w:hint="eastAsia"/>
                <w:color w:val="000000"/>
                <w:kern w:val="0"/>
                <w:sz w:val="22"/>
              </w:rPr>
              <w:t>1</w:t>
            </w:r>
            <w:r w:rsidR="00A96F71" w:rsidRPr="00A96F71">
              <w:rPr>
                <w:rFonts w:ascii="宋体" w:eastAsia="宋体" w:hAnsi="宋体" w:cs="宋体" w:hint="eastAsia"/>
                <w:color w:val="FF0000"/>
                <w:kern w:val="0"/>
                <w:sz w:val="22"/>
              </w:rPr>
              <w:t>4</w:t>
            </w:r>
            <w:r w:rsidRPr="007F5CB2">
              <w:rPr>
                <w:rFonts w:ascii="宋体" w:eastAsia="宋体" w:hAnsi="宋体" w:cs="宋体" w:hint="eastAsia"/>
                <w:color w:val="000000"/>
                <w:kern w:val="0"/>
                <w:sz w:val="22"/>
              </w:rPr>
              <w:t>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(20)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≥3天，且＜7天</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7.运营服务</w:t>
            </w:r>
          </w:p>
        </w:tc>
        <w:tc>
          <w:tcPr>
            <w:tcW w:w="72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160</w:t>
            </w: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7.1 项目资本投入</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20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≥50亿元，且＜100亿元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(15)</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≥30亿元，且＜50亿元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(12)</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≥10亿元，且＜30亿元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(8)</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≥5亿元，且＜10亿元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(6)</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≥2亿元，且＜5亿元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(4)</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7.2 开发企业资产规模</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≥1000亿元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≥500亿元，且＜1000亿元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(12)</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≥100亿元，且＜500亿元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≥50亿元，且＜100亿元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(8)</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≥10亿元，且＜50亿元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(6)</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≥5亿元，且＜10亿元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(4)</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7.3 项目管理机制</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25</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项目有科学完善的管理机制</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项目有采用现代化管理方式和技术</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项目有完善的管理政策</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7.4 项目服务机制</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100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项目有专门的游客服务团队</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12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进入项目以后有周到的接待、引导、咨询等旅游服务</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项目内服务人员着装整洁且具有明显标识性，待客热情</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项目服务人员均接受过上岗培训，熟悉项目内部旅游服务设施与产品</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项目有专门针对老、孕、幼、残等特殊人群的服务与设施</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项目内旅游设施与服务的信息图形标志醒目，且设计符合国家现行相关标准</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8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项目内部各服务主体均按国家</w:t>
            </w:r>
            <w:proofErr w:type="gramStart"/>
            <w:r w:rsidRPr="007F5CB2">
              <w:rPr>
                <w:rFonts w:ascii="宋体" w:eastAsia="宋体" w:hAnsi="宋体" w:cs="宋体" w:hint="eastAsia"/>
                <w:color w:val="000000"/>
                <w:kern w:val="0"/>
                <w:sz w:val="22"/>
              </w:rPr>
              <w:t>现关相关</w:t>
            </w:r>
            <w:proofErr w:type="gramEnd"/>
            <w:r w:rsidRPr="007F5CB2">
              <w:rPr>
                <w:rFonts w:ascii="宋体" w:eastAsia="宋体" w:hAnsi="宋体" w:cs="宋体" w:hint="eastAsia"/>
                <w:color w:val="000000"/>
                <w:kern w:val="0"/>
                <w:sz w:val="22"/>
              </w:rPr>
              <w:t>标准建立了服务质量管理体系，并加以实施</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8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项目设有专门的旅游服务监督渠道，并公布在醒目位置。</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项目拥有自己的专门服务品牌</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12 </w:t>
            </w:r>
          </w:p>
        </w:tc>
      </w:tr>
      <w:tr w:rsidR="007F5CB2" w:rsidRPr="007F5CB2" w:rsidTr="007F5CB2">
        <w:trPr>
          <w:trHeight w:val="810"/>
        </w:trPr>
        <w:tc>
          <w:tcPr>
            <w:tcW w:w="74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8.安全保障</w:t>
            </w:r>
          </w:p>
        </w:tc>
        <w:tc>
          <w:tcPr>
            <w:tcW w:w="72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120</w:t>
            </w: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8.1 设备设施</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40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项目防灾救灾、急救医疗、消防卫生、安保防盗等安全配套设施完善，且定期保养，保证能安全运转。</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81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项目安全标志、标识齐全、醒目，重点部位和危险区域有安全警示牌。相关标志设置符合国家现行相关标准</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81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旅游产品或服务提供者经营的项目、使用的设施设备需取得合法安全资质，具备相应的案例保障能力</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15 </w:t>
            </w:r>
          </w:p>
        </w:tc>
      </w:tr>
      <w:tr w:rsidR="007F5CB2" w:rsidRPr="007F5CB2" w:rsidTr="007F5CB2">
        <w:trPr>
          <w:trHeight w:val="81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8.2 规章制度</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有健全的安全保障制度、安全管理和责任制度，明确规定领导、部门、员工各自的岗位安全职责</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有突发事件应急预案，且与当地相关政府部门的预案有效衔接</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有专门针对高风险项目和特殊群体的安全保障措施</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8.3 管理举措</w:t>
            </w:r>
          </w:p>
        </w:tc>
        <w:tc>
          <w:tcPr>
            <w:tcW w:w="580" w:type="dxa"/>
            <w:vMerge w:val="restart"/>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60</w:t>
            </w: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设有专门的安全保障资金</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6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有专门的安全管理团队和应急救援队伍</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定期开展安全检查，及时消除事故隐患</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定期进行突发事件应急演练</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6 </w:t>
            </w:r>
          </w:p>
        </w:tc>
      </w:tr>
      <w:tr w:rsidR="007F5CB2" w:rsidRPr="007F5CB2" w:rsidTr="007F5CB2">
        <w:trPr>
          <w:trHeight w:val="54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proofErr w:type="gramStart"/>
            <w:r w:rsidRPr="007F5CB2">
              <w:rPr>
                <w:rFonts w:ascii="宋体" w:eastAsia="宋体" w:hAnsi="宋体" w:cs="宋体" w:hint="eastAsia"/>
                <w:color w:val="000000"/>
                <w:kern w:val="0"/>
                <w:sz w:val="22"/>
              </w:rPr>
              <w:t>定期有</w:t>
            </w:r>
            <w:proofErr w:type="gramEnd"/>
            <w:r w:rsidRPr="007F5CB2">
              <w:rPr>
                <w:rFonts w:ascii="宋体" w:eastAsia="宋体" w:hAnsi="宋体" w:cs="宋体" w:hint="eastAsia"/>
                <w:color w:val="000000"/>
                <w:kern w:val="0"/>
                <w:sz w:val="22"/>
              </w:rPr>
              <w:t>针对性地对不同岗位的员工进行安全及应急知识教育培训</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有积极开展对游客的安全及应急知识宣传</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7F5CB2" w:rsidRPr="007F5CB2" w:rsidTr="007F5CB2">
        <w:trPr>
          <w:trHeight w:val="270"/>
        </w:trPr>
        <w:tc>
          <w:tcPr>
            <w:tcW w:w="74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72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250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580" w:type="dxa"/>
            <w:vMerge/>
            <w:vAlign w:val="center"/>
            <w:hideMark/>
          </w:tcPr>
          <w:p w:rsidR="007F5CB2" w:rsidRPr="007F5CB2" w:rsidRDefault="007F5CB2" w:rsidP="007F5CB2">
            <w:pPr>
              <w:widowControl/>
              <w:jc w:val="left"/>
              <w:rPr>
                <w:rFonts w:ascii="宋体" w:eastAsia="宋体" w:hAnsi="宋体" w:cs="宋体"/>
                <w:color w:val="000000"/>
                <w:kern w:val="0"/>
                <w:sz w:val="22"/>
              </w:rPr>
            </w:pPr>
          </w:p>
        </w:tc>
        <w:tc>
          <w:tcPr>
            <w:tcW w:w="3700" w:type="dxa"/>
            <w:shd w:val="clear" w:color="auto" w:fill="auto"/>
            <w:vAlign w:val="center"/>
            <w:hideMark/>
          </w:tcPr>
          <w:p w:rsidR="007F5CB2" w:rsidRPr="007F5CB2" w:rsidRDefault="007F5CB2" w:rsidP="007F5CB2">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近三年内无较大安全事故发生</w:t>
            </w:r>
          </w:p>
        </w:tc>
        <w:tc>
          <w:tcPr>
            <w:tcW w:w="720" w:type="dxa"/>
            <w:shd w:val="clear" w:color="auto" w:fill="auto"/>
            <w:vAlign w:val="center"/>
            <w:hideMark/>
          </w:tcPr>
          <w:p w:rsidR="007F5CB2" w:rsidRPr="007F5CB2" w:rsidRDefault="007F5CB2" w:rsidP="007F5CB2">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8 </w:t>
            </w:r>
          </w:p>
        </w:tc>
      </w:tr>
    </w:tbl>
    <w:p w:rsidR="007F5CB2" w:rsidRDefault="007F5CB2" w:rsidP="007F5CB2">
      <w:pPr>
        <w:spacing w:line="440" w:lineRule="exact"/>
        <w:jc w:val="left"/>
        <w:rPr>
          <w:color w:val="000000" w:themeColor="text1"/>
          <w:sz w:val="28"/>
          <w:szCs w:val="28"/>
        </w:rPr>
      </w:pPr>
    </w:p>
    <w:p w:rsidR="00482921" w:rsidRPr="006B27BB" w:rsidRDefault="006B27BB" w:rsidP="006B27BB">
      <w:pPr>
        <w:spacing w:line="440" w:lineRule="exact"/>
        <w:jc w:val="center"/>
        <w:rPr>
          <w:rFonts w:ascii="华文宋体" w:eastAsia="华文宋体" w:hAnsi="华文宋体" w:cs="Times New Roman"/>
          <w:b/>
          <w:kern w:val="0"/>
          <w:sz w:val="30"/>
          <w:szCs w:val="30"/>
        </w:rPr>
      </w:pPr>
      <w:r w:rsidRPr="006B27BB">
        <w:rPr>
          <w:rFonts w:hint="eastAsia"/>
          <w:b/>
          <w:color w:val="000000" w:themeColor="text1"/>
          <w:sz w:val="30"/>
          <w:szCs w:val="30"/>
        </w:rPr>
        <w:t xml:space="preserve">5. </w:t>
      </w:r>
      <w:r w:rsidR="00482921" w:rsidRPr="006B27BB">
        <w:rPr>
          <w:rFonts w:ascii="华文宋体" w:eastAsia="华文宋体" w:hAnsi="华文宋体" w:cs="Times New Roman" w:hint="eastAsia"/>
          <w:b/>
          <w:kern w:val="0"/>
          <w:sz w:val="30"/>
          <w:szCs w:val="30"/>
        </w:rPr>
        <w:t>城郊休闲游憩地产</w:t>
      </w:r>
    </w:p>
    <w:p w:rsidR="00BA417F" w:rsidRDefault="000C1F84" w:rsidP="001F51D4">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 xml:space="preserve">5.1 </w:t>
      </w:r>
      <w:r w:rsidRPr="003B65DF">
        <w:rPr>
          <w:rFonts w:ascii="华文宋体" w:eastAsia="华文宋体" w:hAnsi="华文宋体" w:cs="Times New Roman" w:hint="eastAsia"/>
          <w:kern w:val="0"/>
          <w:sz w:val="28"/>
          <w:szCs w:val="28"/>
        </w:rPr>
        <w:t>城郊休闲游憩地产必须具备以下条件</w:t>
      </w:r>
    </w:p>
    <w:p w:rsidR="00BA417F" w:rsidRDefault="000C1F84" w:rsidP="001F51D4">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 xml:space="preserve">1 </w:t>
      </w:r>
      <w:r w:rsidRPr="003B65DF">
        <w:rPr>
          <w:rFonts w:ascii="华文宋体" w:eastAsia="华文宋体" w:hAnsi="华文宋体" w:cs="Times New Roman" w:hint="eastAsia"/>
          <w:kern w:val="0"/>
          <w:sz w:val="28"/>
          <w:szCs w:val="28"/>
        </w:rPr>
        <w:t>与主要客源地的车程距离不超过300公里；或者与主要客源地的快速交通时间不超过3小时。</w:t>
      </w:r>
    </w:p>
    <w:p w:rsidR="00BA417F" w:rsidRDefault="000C1F84" w:rsidP="001F51D4">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 xml:space="preserve">2 </w:t>
      </w:r>
      <w:r w:rsidRPr="003B65DF">
        <w:rPr>
          <w:rFonts w:ascii="华文宋体" w:eastAsia="华文宋体" w:hAnsi="华文宋体" w:cs="Times New Roman" w:hint="eastAsia"/>
          <w:kern w:val="0"/>
          <w:sz w:val="28"/>
          <w:szCs w:val="28"/>
        </w:rPr>
        <w:t>主客源城市游客占比不低于30%</w:t>
      </w:r>
    </w:p>
    <w:p w:rsidR="00BA417F" w:rsidRDefault="000C1F84" w:rsidP="001F51D4">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 xml:space="preserve">3 </w:t>
      </w:r>
      <w:r w:rsidRPr="003B65DF">
        <w:rPr>
          <w:rFonts w:ascii="华文宋体" w:eastAsia="华文宋体" w:hAnsi="华文宋体" w:cs="Times New Roman" w:hint="eastAsia"/>
          <w:kern w:val="0"/>
          <w:sz w:val="28"/>
          <w:szCs w:val="28"/>
        </w:rPr>
        <w:t>项目建筑及运营管理应符合现行国家消防、安全、卫生、环境保护等法规和标准。</w:t>
      </w:r>
    </w:p>
    <w:p w:rsidR="00BA417F" w:rsidRDefault="0080194A" w:rsidP="001F51D4">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 xml:space="preserve">4 </w:t>
      </w:r>
      <w:r w:rsidRPr="003B65DF">
        <w:rPr>
          <w:rFonts w:ascii="华文宋体" w:eastAsia="华文宋体" w:hAnsi="华文宋体" w:cs="Times New Roman" w:hint="eastAsia"/>
          <w:kern w:val="0"/>
          <w:sz w:val="28"/>
          <w:szCs w:val="28"/>
        </w:rPr>
        <w:t>项目建筑及运营管理应符合现行国家消防、安全、卫生、环境保护等法规和标准。</w:t>
      </w:r>
    </w:p>
    <w:p w:rsidR="003300A3" w:rsidRDefault="0080194A" w:rsidP="001F51D4">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 xml:space="preserve">5.2 </w:t>
      </w:r>
      <w:r w:rsidRPr="003B65DF">
        <w:rPr>
          <w:rFonts w:ascii="华文宋体" w:eastAsia="华文宋体" w:hAnsi="华文宋体" w:cs="Times New Roman" w:hint="eastAsia"/>
          <w:kern w:val="0"/>
          <w:sz w:val="28"/>
          <w:szCs w:val="28"/>
        </w:rPr>
        <w:t>城郊休闲游憩地产</w:t>
      </w:r>
      <w:r w:rsidRPr="003300A3">
        <w:rPr>
          <w:rFonts w:hint="eastAsia"/>
          <w:sz w:val="28"/>
          <w:szCs w:val="28"/>
        </w:rPr>
        <w:t>综合体评价指标</w:t>
      </w:r>
    </w:p>
    <w:p w:rsidR="000C62BE" w:rsidRDefault="0080194A" w:rsidP="004908C6">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5.2.1</w:t>
      </w:r>
      <w:r w:rsidRPr="001923B2">
        <w:rPr>
          <w:rFonts w:ascii="华文宋体" w:eastAsia="华文宋体" w:hAnsi="华文宋体" w:cs="Times New Roman" w:hint="eastAsia"/>
          <w:kern w:val="0"/>
          <w:sz w:val="28"/>
          <w:szCs w:val="28"/>
        </w:rPr>
        <w:t>土地利用评价</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5.2.1</w:t>
      </w:r>
      <w:r>
        <w:rPr>
          <w:rFonts w:ascii="华文宋体" w:eastAsia="华文宋体" w:hAnsi="华文宋体" w:hint="eastAsia"/>
          <w:sz w:val="28"/>
          <w:szCs w:val="28"/>
        </w:rPr>
        <w:t>.1</w:t>
      </w:r>
      <w:r w:rsidRPr="005F7FF6">
        <w:rPr>
          <w:rFonts w:ascii="华文宋体" w:eastAsia="华文宋体" w:hAnsi="华文宋体" w:hint="eastAsia"/>
          <w:sz w:val="28"/>
          <w:szCs w:val="28"/>
        </w:rPr>
        <w:t>地理区位评价应包括下列内容：</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项目处于一线城市周边，且与该城市的车程时间不超过3小时</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2.</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项目处于省会城市周边，且与该城市的车程时间不超过2小时</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3.</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项目处于其他二线城市周边，且与该城市的车程时间不超过2小时</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5.2.</w:t>
      </w:r>
      <w:r>
        <w:rPr>
          <w:rFonts w:ascii="华文宋体" w:eastAsia="华文宋体" w:hAnsi="华文宋体" w:hint="eastAsia"/>
          <w:sz w:val="28"/>
          <w:szCs w:val="28"/>
        </w:rPr>
        <w:t>1.</w:t>
      </w:r>
      <w:r w:rsidRPr="005F7FF6">
        <w:rPr>
          <w:rFonts w:ascii="华文宋体" w:eastAsia="华文宋体" w:hAnsi="华文宋体" w:hint="eastAsia"/>
          <w:sz w:val="28"/>
          <w:szCs w:val="28"/>
        </w:rPr>
        <w:t>2规模占地评价应包括下列内容：</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1.</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≥500亩</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2.</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≥300亩，且＜500亩</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3.</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≥100亩，且＜300亩</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4.</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≥50亩，且＜100亩</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5.2.</w:t>
      </w:r>
      <w:r>
        <w:rPr>
          <w:rFonts w:ascii="华文宋体" w:eastAsia="华文宋体" w:hAnsi="华文宋体" w:hint="eastAsia"/>
          <w:sz w:val="28"/>
          <w:szCs w:val="28"/>
        </w:rPr>
        <w:t>1.</w:t>
      </w:r>
      <w:r w:rsidRPr="005F7FF6">
        <w:rPr>
          <w:rFonts w:ascii="华文宋体" w:eastAsia="华文宋体" w:hAnsi="华文宋体" w:hint="eastAsia"/>
          <w:sz w:val="28"/>
          <w:szCs w:val="28"/>
        </w:rPr>
        <w:t>3旅游、商服用地在总用地中的占</w:t>
      </w:r>
      <w:proofErr w:type="gramStart"/>
      <w:r w:rsidRPr="005F7FF6">
        <w:rPr>
          <w:rFonts w:ascii="华文宋体" w:eastAsia="华文宋体" w:hAnsi="华文宋体" w:hint="eastAsia"/>
          <w:sz w:val="28"/>
          <w:szCs w:val="28"/>
        </w:rPr>
        <w:t>比评价</w:t>
      </w:r>
      <w:proofErr w:type="gramEnd"/>
      <w:r w:rsidRPr="005F7FF6">
        <w:rPr>
          <w:rFonts w:ascii="华文宋体" w:eastAsia="华文宋体" w:hAnsi="华文宋体" w:hint="eastAsia"/>
          <w:sz w:val="28"/>
          <w:szCs w:val="28"/>
        </w:rPr>
        <w:t>应包括下列内容：</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1.</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≥70%</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lastRenderedPageBreak/>
        <w:t xml:space="preserve">  2.</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≥50%，且＜70%</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3.</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≥30%，且＜50%</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5.2.</w:t>
      </w:r>
      <w:r>
        <w:rPr>
          <w:rFonts w:ascii="华文宋体" w:eastAsia="华文宋体" w:hAnsi="华文宋体" w:hint="eastAsia"/>
          <w:sz w:val="28"/>
          <w:szCs w:val="28"/>
        </w:rPr>
        <w:t>1.</w:t>
      </w:r>
      <w:r w:rsidRPr="005F7FF6">
        <w:rPr>
          <w:rFonts w:ascii="华文宋体" w:eastAsia="华文宋体" w:hAnsi="华文宋体" w:hint="eastAsia"/>
          <w:sz w:val="28"/>
          <w:szCs w:val="28"/>
        </w:rPr>
        <w:t>4运营物业建筑面积占</w:t>
      </w:r>
      <w:proofErr w:type="gramStart"/>
      <w:r w:rsidRPr="005F7FF6">
        <w:rPr>
          <w:rFonts w:ascii="华文宋体" w:eastAsia="华文宋体" w:hAnsi="华文宋体" w:hint="eastAsia"/>
          <w:sz w:val="28"/>
          <w:szCs w:val="28"/>
        </w:rPr>
        <w:t>比评价</w:t>
      </w:r>
      <w:proofErr w:type="gramEnd"/>
      <w:r w:rsidRPr="005F7FF6">
        <w:rPr>
          <w:rFonts w:ascii="华文宋体" w:eastAsia="华文宋体" w:hAnsi="华文宋体" w:hint="eastAsia"/>
          <w:sz w:val="28"/>
          <w:szCs w:val="28"/>
        </w:rPr>
        <w:t>应包括下列内容：</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1.</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≥85%</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2.</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≥70%，且＜85%</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3.</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≥50%，且＜70%</w:t>
      </w:r>
    </w:p>
    <w:p w:rsidR="0080194A" w:rsidRDefault="00BB731E" w:rsidP="004908C6">
      <w:pPr>
        <w:spacing w:line="440" w:lineRule="exact"/>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2.2</w:t>
      </w:r>
      <w:r w:rsidRPr="005F7FF6">
        <w:rPr>
          <w:rFonts w:ascii="华文宋体" w:eastAsia="华文宋体" w:hAnsi="华文宋体" w:hint="eastAsia"/>
          <w:sz w:val="28"/>
          <w:szCs w:val="28"/>
        </w:rPr>
        <w:t>区位环境</w:t>
      </w:r>
      <w:r>
        <w:rPr>
          <w:rFonts w:ascii="华文宋体" w:eastAsia="华文宋体" w:hAnsi="华文宋体" w:hint="eastAsia"/>
          <w:sz w:val="28"/>
          <w:szCs w:val="28"/>
        </w:rPr>
        <w:t>评价</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2.2.</w:t>
      </w:r>
      <w:r w:rsidRPr="005F7FF6">
        <w:rPr>
          <w:rFonts w:ascii="华文宋体" w:eastAsia="华文宋体" w:hAnsi="华文宋体" w:hint="eastAsia"/>
          <w:sz w:val="28"/>
          <w:szCs w:val="28"/>
        </w:rPr>
        <w:t>1主客源地城市城镇居民人均可支配收入评价应包括下列内容：</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1.</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≥4万元</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2.</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≥2.5万元，且＜4万元</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3.</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≥1万元，且＜2.5万元</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2.2</w:t>
      </w:r>
      <w:r w:rsidRPr="005F7FF6">
        <w:rPr>
          <w:rFonts w:ascii="华文宋体" w:eastAsia="华文宋体" w:hAnsi="华文宋体" w:hint="eastAsia"/>
          <w:sz w:val="28"/>
          <w:szCs w:val="28"/>
        </w:rPr>
        <w:t>.2主客源地城市城镇居民人均可支配收入近三年平均增速评价应包括下列内容：</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1.</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≥10%</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2.</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≥8%，且＜10%</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3.</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≥6%，且＜8%</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2.2</w:t>
      </w:r>
      <w:r w:rsidRPr="005F7FF6">
        <w:rPr>
          <w:rFonts w:ascii="华文宋体" w:eastAsia="华文宋体" w:hAnsi="华文宋体" w:hint="eastAsia"/>
          <w:sz w:val="28"/>
          <w:szCs w:val="28"/>
        </w:rPr>
        <w:t>.3主客源地城市常住人口数量评价应包括下列内容：</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 xml:space="preserve">  1.</w:t>
      </w:r>
      <w:r w:rsidRPr="005F7FF6">
        <w:rPr>
          <w:rFonts w:ascii="华文宋体" w:eastAsia="华文宋体" w:hAnsi="华文宋体" w:hint="eastAsia"/>
        </w:rPr>
        <w:t xml:space="preserve"> </w:t>
      </w:r>
      <w:r w:rsidRPr="005F7FF6">
        <w:rPr>
          <w:rFonts w:ascii="华文宋体" w:eastAsia="华文宋体" w:hAnsi="华文宋体" w:hint="eastAsia"/>
          <w:sz w:val="28"/>
          <w:szCs w:val="28"/>
        </w:rPr>
        <w:t>≥1000万人</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2.≥800万人，且＜1000万人</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3.≥500万人，且＜800万人</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4.≥200万人，且＜500万人</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 xml:space="preserve"> 2.2</w:t>
      </w:r>
      <w:r w:rsidRPr="005F7FF6">
        <w:rPr>
          <w:rFonts w:ascii="华文宋体" w:eastAsia="华文宋体" w:hAnsi="华文宋体" w:hint="eastAsia"/>
          <w:sz w:val="28"/>
          <w:szCs w:val="28"/>
        </w:rPr>
        <w:t>.4主客源地恩格尔系数评价应包括下列内容：</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1.≤30</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2.＞30，且≤40</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3.＞40，且≤50</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.2.2.</w:t>
      </w:r>
      <w:r w:rsidRPr="005F7FF6">
        <w:rPr>
          <w:rFonts w:ascii="华文宋体" w:eastAsia="华文宋体" w:hAnsi="华文宋体" w:hint="eastAsia"/>
          <w:sz w:val="28"/>
          <w:szCs w:val="28"/>
        </w:rPr>
        <w:t>5项目所在区域旅游公共服务完善程度评价应包括下列内容：</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1.项目所在区域主要交通枢纽站和商业区都有标识规范和环境舒适的旅游厕所、旅游咨询点等公共服务设施。</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2.项目所在区域有旅游厕所、旅游咨询点等公共服务设施。</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.2.2</w:t>
      </w:r>
      <w:r w:rsidRPr="005F7FF6">
        <w:rPr>
          <w:rFonts w:ascii="华文宋体" w:eastAsia="华文宋体" w:hAnsi="华文宋体" w:hint="eastAsia"/>
          <w:sz w:val="28"/>
          <w:szCs w:val="28"/>
        </w:rPr>
        <w:t>.6项目所在区域旅游发展的政府支持力度评价应包括下列内容：</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1.享有国家级的专项扶持政策</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2.享有省部级的专项扶持政策</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3.当地政府对所在区域有旅游专项扶持政策</w:t>
      </w:r>
    </w:p>
    <w:p w:rsidR="00BB731E" w:rsidRPr="00BB731E" w:rsidRDefault="00BB731E" w:rsidP="004908C6">
      <w:pPr>
        <w:spacing w:line="440" w:lineRule="exact"/>
        <w:rPr>
          <w:rFonts w:ascii="华文宋体" w:eastAsia="华文宋体" w:hAnsi="华文宋体" w:cs="Times New Roman"/>
          <w:kern w:val="0"/>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.2.3</w:t>
      </w:r>
      <w:r w:rsidRPr="005F7FF6">
        <w:rPr>
          <w:rFonts w:ascii="华文宋体" w:eastAsia="华文宋体" w:hAnsi="华文宋体" w:hint="eastAsia"/>
          <w:sz w:val="28"/>
          <w:szCs w:val="28"/>
        </w:rPr>
        <w:t>交通条件</w:t>
      </w:r>
      <w:r>
        <w:rPr>
          <w:rFonts w:ascii="华文宋体" w:eastAsia="华文宋体" w:hAnsi="华文宋体" w:hint="eastAsia"/>
          <w:sz w:val="28"/>
          <w:szCs w:val="28"/>
        </w:rPr>
        <w:t>评价</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.2.3</w:t>
      </w:r>
      <w:r w:rsidRPr="005F7FF6">
        <w:rPr>
          <w:rFonts w:ascii="华文宋体" w:eastAsia="华文宋体" w:hAnsi="华文宋体" w:hint="eastAsia"/>
          <w:sz w:val="28"/>
          <w:szCs w:val="28"/>
        </w:rPr>
        <w:t>.1项目周边交通条件评价应包括下列内容：</w:t>
      </w:r>
      <w:r w:rsidRPr="005F7FF6">
        <w:rPr>
          <w:rFonts w:ascii="华文宋体" w:eastAsia="华文宋体" w:hAnsi="华文宋体" w:hint="eastAsia"/>
          <w:sz w:val="28"/>
          <w:szCs w:val="28"/>
        </w:rPr>
        <w:tab/>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1.项目临近城市高速路、快速路有快速环路，到达非常便捷</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2.项目与最近的高速公路出口距离≤10公里</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3.项目与最近的火车站距离≤10公里</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4.项目直径1公里以内，有醒目的项目交通指引标识</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.2.3</w:t>
      </w:r>
      <w:r w:rsidRPr="005F7FF6">
        <w:rPr>
          <w:rFonts w:ascii="华文宋体" w:eastAsia="华文宋体" w:hAnsi="华文宋体" w:hint="eastAsia"/>
          <w:sz w:val="28"/>
          <w:szCs w:val="28"/>
        </w:rPr>
        <w:t>.2项目内部交通评价应包括下列内容：</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1.项目内部采用“人、车分流”原则组织场地交通，且人行与车行有效隔离，无明显干扰</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2.项目内部各项交通标识清楚醒目，各类通行道路宽度适宜、行（驶）顺畅</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3.项目内有游览专用的穿梭巴士/电瓶车，定时发车和按需发车相结合</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4.项目内部有类型多样、网络完善、使用方便的代步工具租赁服务</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5.项目内部设有符合国家现行标准规定的无障碍出入口、通道</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.2.3</w:t>
      </w:r>
      <w:r w:rsidRPr="005F7FF6">
        <w:rPr>
          <w:rFonts w:ascii="华文宋体" w:eastAsia="华文宋体" w:hAnsi="华文宋体" w:hint="eastAsia"/>
          <w:sz w:val="28"/>
          <w:szCs w:val="28"/>
        </w:rPr>
        <w:t>.3项目泊车条件评价应包括下列内容：</w:t>
      </w:r>
      <w:r w:rsidRPr="005F7FF6">
        <w:rPr>
          <w:rFonts w:ascii="华文宋体" w:eastAsia="华文宋体" w:hAnsi="华文宋体" w:hint="eastAsia"/>
          <w:sz w:val="28"/>
          <w:szCs w:val="28"/>
        </w:rPr>
        <w:tab/>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项目设有充足的机动车停车位，且停车位设计符合国家现行的相关标准规定</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机动车停车场出入口明确合理，机动车了出入停车场与场内车道接入顺畅，通行中无视线盲区</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项目有周到的停车服务</w:t>
      </w:r>
    </w:p>
    <w:p w:rsidR="0080194A" w:rsidRPr="00BB731E" w:rsidRDefault="00BB731E" w:rsidP="004908C6">
      <w:pPr>
        <w:spacing w:line="440" w:lineRule="exact"/>
        <w:rPr>
          <w:rFonts w:ascii="华文宋体" w:eastAsia="华文宋体" w:hAnsi="华文宋体" w:cs="Times New Roman"/>
          <w:kern w:val="0"/>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2.4</w:t>
      </w:r>
      <w:r w:rsidRPr="005F7FF6">
        <w:rPr>
          <w:rFonts w:ascii="华文宋体" w:eastAsia="华文宋体" w:hAnsi="华文宋体" w:hint="eastAsia"/>
          <w:sz w:val="28"/>
          <w:szCs w:val="28"/>
        </w:rPr>
        <w:t>资源利</w:t>
      </w:r>
      <w:r>
        <w:rPr>
          <w:rFonts w:ascii="华文宋体" w:eastAsia="华文宋体" w:hAnsi="华文宋体" w:hint="eastAsia"/>
          <w:sz w:val="28"/>
          <w:szCs w:val="28"/>
        </w:rPr>
        <w:t>用评价</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2.4</w:t>
      </w:r>
      <w:r w:rsidRPr="005F7FF6">
        <w:rPr>
          <w:rFonts w:ascii="华文宋体" w:eastAsia="华文宋体" w:hAnsi="华文宋体" w:hint="eastAsia"/>
          <w:sz w:val="28"/>
          <w:szCs w:val="28"/>
        </w:rPr>
        <w:t>.1项目内部的旅游资源种类评价应包括下列内容:</w:t>
      </w:r>
      <w:r w:rsidRPr="005F7FF6">
        <w:rPr>
          <w:rFonts w:ascii="华文宋体" w:eastAsia="华文宋体" w:hAnsi="华文宋体" w:hint="eastAsia"/>
          <w:sz w:val="28"/>
          <w:szCs w:val="28"/>
        </w:rPr>
        <w:tab/>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w:t>
      </w:r>
      <w:r w:rsidR="002570B1">
        <w:rPr>
          <w:rFonts w:ascii="华文宋体" w:eastAsia="华文宋体" w:hAnsi="华文宋体" w:hint="eastAsia"/>
          <w:sz w:val="28"/>
          <w:szCs w:val="28"/>
        </w:rPr>
        <w:t>5</w:t>
      </w:r>
      <w:r w:rsidRPr="005F7FF6">
        <w:rPr>
          <w:rFonts w:ascii="华文宋体" w:eastAsia="华文宋体" w:hAnsi="华文宋体" w:hint="eastAsia"/>
          <w:sz w:val="28"/>
          <w:szCs w:val="28"/>
        </w:rPr>
        <w:t>种</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4</w:t>
      </w:r>
      <w:r w:rsidRPr="005F7FF6">
        <w:rPr>
          <w:rFonts w:ascii="华文宋体" w:eastAsia="华文宋体" w:hAnsi="华文宋体" w:hint="eastAsia"/>
          <w:sz w:val="28"/>
          <w:szCs w:val="28"/>
        </w:rPr>
        <w:t>种</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3</w:t>
      </w:r>
      <w:r w:rsidRPr="005F7FF6">
        <w:rPr>
          <w:rFonts w:ascii="华文宋体" w:eastAsia="华文宋体" w:hAnsi="华文宋体" w:hint="eastAsia"/>
          <w:sz w:val="28"/>
          <w:szCs w:val="28"/>
        </w:rPr>
        <w:t>种</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2.4</w:t>
      </w:r>
      <w:r w:rsidRPr="005F7FF6">
        <w:rPr>
          <w:rFonts w:ascii="华文宋体" w:eastAsia="华文宋体" w:hAnsi="华文宋体" w:hint="eastAsia"/>
          <w:sz w:val="28"/>
          <w:szCs w:val="28"/>
        </w:rPr>
        <w:t>.2项目内部核心旅游资源的品质评价应包括下列内容：</w:t>
      </w:r>
      <w:r w:rsidRPr="005F7FF6">
        <w:rPr>
          <w:rFonts w:ascii="华文宋体" w:eastAsia="华文宋体" w:hAnsi="华文宋体" w:hint="eastAsia"/>
          <w:sz w:val="28"/>
          <w:szCs w:val="28"/>
        </w:rPr>
        <w:tab/>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五级旅游资源</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四级旅游资源</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三级旅游资源</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2.4</w:t>
      </w:r>
      <w:r w:rsidRPr="005F7FF6">
        <w:rPr>
          <w:rFonts w:ascii="华文宋体" w:eastAsia="华文宋体" w:hAnsi="华文宋体" w:hint="eastAsia"/>
          <w:sz w:val="28"/>
          <w:szCs w:val="28"/>
        </w:rPr>
        <w:t>.3项目周边（10公里范围以内）的旅游项目数量评价应包括下列内容：</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w:t>
      </w:r>
      <w:r w:rsidR="002570B1">
        <w:rPr>
          <w:rFonts w:ascii="华文宋体" w:eastAsia="华文宋体" w:hAnsi="华文宋体" w:hint="eastAsia"/>
          <w:sz w:val="28"/>
          <w:szCs w:val="28"/>
        </w:rPr>
        <w:t>5</w:t>
      </w:r>
      <w:r w:rsidRPr="005F7FF6">
        <w:rPr>
          <w:rFonts w:ascii="华文宋体" w:eastAsia="华文宋体" w:hAnsi="华文宋体" w:hint="eastAsia"/>
          <w:sz w:val="28"/>
          <w:szCs w:val="28"/>
        </w:rPr>
        <w:t>个</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2.</w:t>
      </w:r>
      <w:r w:rsidR="002570B1">
        <w:rPr>
          <w:rFonts w:ascii="华文宋体" w:eastAsia="华文宋体" w:hAnsi="华文宋体" w:hint="eastAsia"/>
          <w:sz w:val="28"/>
          <w:szCs w:val="28"/>
        </w:rPr>
        <w:t xml:space="preserve">  4</w:t>
      </w:r>
      <w:r w:rsidRPr="005F7FF6">
        <w:rPr>
          <w:rFonts w:ascii="华文宋体" w:eastAsia="华文宋体" w:hAnsi="华文宋体" w:hint="eastAsia"/>
          <w:sz w:val="28"/>
          <w:szCs w:val="28"/>
        </w:rPr>
        <w:t>个</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3</w:t>
      </w:r>
      <w:r w:rsidRPr="005F7FF6">
        <w:rPr>
          <w:rFonts w:ascii="华文宋体" w:eastAsia="华文宋体" w:hAnsi="华文宋体" w:hint="eastAsia"/>
          <w:sz w:val="28"/>
          <w:szCs w:val="28"/>
        </w:rPr>
        <w:t>个</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2.4</w:t>
      </w:r>
      <w:r w:rsidRPr="005F7FF6">
        <w:rPr>
          <w:rFonts w:ascii="华文宋体" w:eastAsia="华文宋体" w:hAnsi="华文宋体" w:hint="eastAsia"/>
          <w:sz w:val="28"/>
          <w:szCs w:val="28"/>
        </w:rPr>
        <w:t>.4项目周边最有吸引力旅游项目年游客接待</w:t>
      </w:r>
      <w:proofErr w:type="gramStart"/>
      <w:r w:rsidRPr="005F7FF6">
        <w:rPr>
          <w:rFonts w:ascii="华文宋体" w:eastAsia="华文宋体" w:hAnsi="华文宋体" w:hint="eastAsia"/>
          <w:sz w:val="28"/>
          <w:szCs w:val="28"/>
        </w:rPr>
        <w:t>量评价</w:t>
      </w:r>
      <w:proofErr w:type="gramEnd"/>
      <w:r w:rsidRPr="005F7FF6">
        <w:rPr>
          <w:rFonts w:ascii="华文宋体" w:eastAsia="华文宋体" w:hAnsi="华文宋体" w:hint="eastAsia"/>
          <w:sz w:val="28"/>
          <w:szCs w:val="28"/>
        </w:rPr>
        <w:t>应包括下列内容：</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≥20万人次</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≥10万人次，且＜20万人次</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≥5万人次，且＜10万人次</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2.4</w:t>
      </w:r>
      <w:r w:rsidRPr="005F7FF6">
        <w:rPr>
          <w:rFonts w:ascii="华文宋体" w:eastAsia="华文宋体" w:hAnsi="华文宋体" w:hint="eastAsia"/>
          <w:sz w:val="28"/>
          <w:szCs w:val="28"/>
        </w:rPr>
        <w:t>.5项目地</w:t>
      </w:r>
      <w:proofErr w:type="gramStart"/>
      <w:r w:rsidRPr="005F7FF6">
        <w:rPr>
          <w:rFonts w:ascii="华文宋体" w:eastAsia="华文宋体" w:hAnsi="华文宋体" w:hint="eastAsia"/>
          <w:sz w:val="28"/>
          <w:szCs w:val="28"/>
        </w:rPr>
        <w:t>适游期评价</w:t>
      </w:r>
      <w:proofErr w:type="gramEnd"/>
      <w:r w:rsidRPr="005F7FF6">
        <w:rPr>
          <w:rFonts w:ascii="华文宋体" w:eastAsia="华文宋体" w:hAnsi="华文宋体" w:hint="eastAsia"/>
          <w:sz w:val="28"/>
          <w:szCs w:val="28"/>
        </w:rPr>
        <w:t>应包括下列内容：</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≥300天</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≥200天，且＜300天</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≥100天，且＜200天</w:t>
      </w:r>
    </w:p>
    <w:p w:rsidR="0080194A" w:rsidRDefault="00BB731E" w:rsidP="004908C6">
      <w:pPr>
        <w:spacing w:line="440" w:lineRule="exact"/>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2.5</w:t>
      </w:r>
      <w:r w:rsidRPr="005F7FF6">
        <w:rPr>
          <w:rFonts w:ascii="华文宋体" w:eastAsia="华文宋体" w:hAnsi="华文宋体" w:hint="eastAsia"/>
          <w:sz w:val="28"/>
          <w:szCs w:val="28"/>
        </w:rPr>
        <w:t>产品品</w:t>
      </w:r>
      <w:r>
        <w:rPr>
          <w:rFonts w:ascii="华文宋体" w:eastAsia="华文宋体" w:hAnsi="华文宋体" w:hint="eastAsia"/>
          <w:sz w:val="28"/>
          <w:szCs w:val="28"/>
        </w:rPr>
        <w:t>质评价</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2.5</w:t>
      </w:r>
      <w:r w:rsidRPr="005F7FF6">
        <w:rPr>
          <w:rFonts w:ascii="华文宋体" w:eastAsia="华文宋体" w:hAnsi="华文宋体" w:hint="eastAsia"/>
          <w:sz w:val="28"/>
          <w:szCs w:val="28"/>
        </w:rPr>
        <w:t>.1项目定位与规划设计评价应包括下列内容：</w:t>
      </w:r>
      <w:r w:rsidRPr="005F7FF6">
        <w:rPr>
          <w:rFonts w:ascii="华文宋体" w:eastAsia="华文宋体" w:hAnsi="华文宋体" w:hint="eastAsia"/>
          <w:sz w:val="28"/>
          <w:szCs w:val="28"/>
        </w:rPr>
        <w:tab/>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项目有科学合理的整体规划方案与产品设计方案</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项目总体定位明确，且与项目核心资源特征</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项目市场形象鲜明，且与目标客源市场契合</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项目整体规划与产品设计得到了很好的执行</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2.5</w:t>
      </w:r>
      <w:r w:rsidRPr="005F7FF6">
        <w:rPr>
          <w:rFonts w:ascii="华文宋体" w:eastAsia="华文宋体" w:hAnsi="华文宋体" w:hint="eastAsia"/>
          <w:sz w:val="28"/>
          <w:szCs w:val="28"/>
        </w:rPr>
        <w:t>.2项目功能与空间评价应包括下列内容：</w:t>
      </w:r>
      <w:r w:rsidRPr="005F7FF6">
        <w:rPr>
          <w:rFonts w:ascii="华文宋体" w:eastAsia="华文宋体" w:hAnsi="华文宋体" w:hint="eastAsia"/>
          <w:sz w:val="28"/>
          <w:szCs w:val="28"/>
        </w:rPr>
        <w:tab/>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项目内部餐饮、住宿、娱乐、购物、休闲等功能产品齐全</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项目功能布局合理，产品选址顺应地形地貌</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项目内部旅游动线设计与景观、休闲节点设置合理</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项目内部空间布局充满个性与趣味性</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lastRenderedPageBreak/>
        <w:t>5.</w:t>
      </w:r>
      <w:r>
        <w:rPr>
          <w:rFonts w:ascii="华文宋体" w:eastAsia="华文宋体" w:hAnsi="华文宋体" w:hint="eastAsia"/>
          <w:sz w:val="28"/>
          <w:szCs w:val="28"/>
        </w:rPr>
        <w:t>2.5</w:t>
      </w:r>
      <w:r w:rsidRPr="005F7FF6">
        <w:rPr>
          <w:rFonts w:ascii="华文宋体" w:eastAsia="华文宋体" w:hAnsi="华文宋体" w:hint="eastAsia"/>
          <w:sz w:val="28"/>
          <w:szCs w:val="28"/>
        </w:rPr>
        <w:t>.3产品市场影响力与形象评价应包括下列内容：</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项目开发有全国影响力的旅游项目</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项目所开发的旅游项目参与度高、趣味性大，能激发游客的旅游兴致</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项目所开发的旅游项目主题突出、形式新颖，可替代性低</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项目具有较好的市场美誉度，两年没有出现市场影响恶劣的负面新闻</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2.5</w:t>
      </w:r>
      <w:r w:rsidRPr="005F7FF6">
        <w:rPr>
          <w:rFonts w:ascii="华文宋体" w:eastAsia="华文宋体" w:hAnsi="华文宋体" w:hint="eastAsia"/>
          <w:sz w:val="28"/>
          <w:szCs w:val="28"/>
        </w:rPr>
        <w:t>.4建筑风貌评价应包括下列内容：</w:t>
      </w:r>
      <w:r w:rsidRPr="005F7FF6">
        <w:rPr>
          <w:rFonts w:ascii="华文宋体" w:eastAsia="华文宋体" w:hAnsi="华文宋体" w:hint="eastAsia"/>
          <w:sz w:val="28"/>
          <w:szCs w:val="28"/>
        </w:rPr>
        <w:tab/>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项目建筑与环境有机融合</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主体建筑设计艺术性与实力性兼具</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项目建筑与项目能很好地表达项目立意</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项目建筑造型优美、施工精细</w:t>
      </w:r>
    </w:p>
    <w:p w:rsidR="00BB731E" w:rsidRPr="005F7FF6" w:rsidRDefault="00BB731E" w:rsidP="00BB731E">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2.5</w:t>
      </w:r>
      <w:r w:rsidRPr="005F7FF6">
        <w:rPr>
          <w:rFonts w:ascii="华文宋体" w:eastAsia="华文宋体" w:hAnsi="华文宋体" w:hint="eastAsia"/>
          <w:sz w:val="28"/>
          <w:szCs w:val="28"/>
        </w:rPr>
        <w:t>.5 新技术应用评价应包括下列内容：</w:t>
      </w:r>
      <w:r w:rsidRPr="005F7FF6">
        <w:rPr>
          <w:rFonts w:ascii="华文宋体" w:eastAsia="华文宋体" w:hAnsi="华文宋体" w:hint="eastAsia"/>
          <w:sz w:val="28"/>
          <w:szCs w:val="28"/>
        </w:rPr>
        <w:tab/>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项目广泛采用信息化技术，如开发有独立的项目网站，区域内部WIFI信号覆盖等</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项目积极采用智能化技术，拥有先进的智能安保系统、自动控制系统等</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项目积极应用节能减排技术，建筑设计生态环境，广泛采用环保设备和节能产品</w:t>
      </w:r>
    </w:p>
    <w:p w:rsidR="00BB731E" w:rsidRPr="005F7FF6" w:rsidRDefault="00BB731E" w:rsidP="00BB731E">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项目有其他新技术、新材料的应用</w:t>
      </w:r>
    </w:p>
    <w:p w:rsidR="00BB731E" w:rsidRDefault="00BC14F9" w:rsidP="004908C6">
      <w:pPr>
        <w:spacing w:line="440" w:lineRule="exact"/>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2.6</w:t>
      </w:r>
      <w:r w:rsidRPr="005F7FF6">
        <w:rPr>
          <w:rFonts w:ascii="华文宋体" w:eastAsia="华文宋体" w:hAnsi="华文宋体" w:hint="eastAsia"/>
          <w:sz w:val="28"/>
          <w:szCs w:val="28"/>
        </w:rPr>
        <w:t>客户</w:t>
      </w:r>
      <w:r>
        <w:rPr>
          <w:rFonts w:ascii="华文宋体" w:eastAsia="华文宋体" w:hAnsi="华文宋体" w:hint="eastAsia"/>
          <w:sz w:val="28"/>
          <w:szCs w:val="28"/>
        </w:rPr>
        <w:t>需求评价</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2.6</w:t>
      </w:r>
      <w:r w:rsidRPr="005F7FF6">
        <w:rPr>
          <w:rFonts w:ascii="华文宋体" w:eastAsia="华文宋体" w:hAnsi="华文宋体" w:hint="eastAsia"/>
          <w:sz w:val="28"/>
          <w:szCs w:val="28"/>
        </w:rPr>
        <w:t>.1项目年游客接待</w:t>
      </w:r>
      <w:proofErr w:type="gramStart"/>
      <w:r w:rsidRPr="005F7FF6">
        <w:rPr>
          <w:rFonts w:ascii="华文宋体" w:eastAsia="华文宋体" w:hAnsi="华文宋体" w:hint="eastAsia"/>
          <w:sz w:val="28"/>
          <w:szCs w:val="28"/>
        </w:rPr>
        <w:t>量评价</w:t>
      </w:r>
      <w:proofErr w:type="gramEnd"/>
      <w:r w:rsidRPr="005F7FF6">
        <w:rPr>
          <w:rFonts w:ascii="华文宋体" w:eastAsia="华文宋体" w:hAnsi="华文宋体" w:hint="eastAsia"/>
          <w:sz w:val="28"/>
          <w:szCs w:val="28"/>
        </w:rPr>
        <w:t>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1.</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≥10万人次</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.≥8万人次，且＜10万人次</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≥5万人次，且＜8万人次</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570B1">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≥2万人次，且＜5万人次</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2.6</w:t>
      </w:r>
      <w:r w:rsidRPr="005F7FF6">
        <w:rPr>
          <w:rFonts w:ascii="华文宋体" w:eastAsia="华文宋体" w:hAnsi="华文宋体" w:hint="eastAsia"/>
          <w:sz w:val="28"/>
          <w:szCs w:val="28"/>
        </w:rPr>
        <w:t xml:space="preserve">.2项目年游客接待量增长速度评价应包括下列内容： </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≥15%</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≥10%，且＜15%</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≥8%，且＜10%</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2.6</w:t>
      </w:r>
      <w:r w:rsidRPr="005F7FF6">
        <w:rPr>
          <w:rFonts w:ascii="华文宋体" w:eastAsia="华文宋体" w:hAnsi="华文宋体" w:hint="eastAsia"/>
          <w:sz w:val="28"/>
          <w:szCs w:val="28"/>
        </w:rPr>
        <w:t>.3项目游客次均消费</w:t>
      </w:r>
      <w:proofErr w:type="gramStart"/>
      <w:r w:rsidRPr="005F7FF6">
        <w:rPr>
          <w:rFonts w:ascii="华文宋体" w:eastAsia="华文宋体" w:hAnsi="华文宋体" w:hint="eastAsia"/>
          <w:sz w:val="28"/>
          <w:szCs w:val="28"/>
        </w:rPr>
        <w:t>额评价</w:t>
      </w:r>
      <w:proofErr w:type="gramEnd"/>
      <w:r w:rsidRPr="005F7FF6">
        <w:rPr>
          <w:rFonts w:ascii="华文宋体" w:eastAsia="华文宋体" w:hAnsi="华文宋体" w:hint="eastAsia"/>
          <w:sz w:val="28"/>
          <w:szCs w:val="28"/>
        </w:rPr>
        <w:t>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≥5000元/人</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≥3000元/人，且＜5000元/人</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≥1000元/人，且＜3000元/人</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≥500元/人，且＜1000元/人</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2.6</w:t>
      </w:r>
      <w:r w:rsidRPr="005F7FF6">
        <w:rPr>
          <w:rFonts w:ascii="华文宋体" w:eastAsia="华文宋体" w:hAnsi="华文宋体" w:hint="eastAsia"/>
          <w:sz w:val="28"/>
          <w:szCs w:val="28"/>
        </w:rPr>
        <w:t>.4项目游客平均停留时间评价应包括下列内容：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≥7天</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≥5天，且＜7天</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≥3天，且＜5天</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≥1天，且＜3天</w:t>
      </w:r>
    </w:p>
    <w:p w:rsidR="00BC14F9" w:rsidRDefault="00BC14F9" w:rsidP="004908C6">
      <w:pPr>
        <w:spacing w:line="440" w:lineRule="exact"/>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2.7</w:t>
      </w:r>
      <w:r w:rsidRPr="005F7FF6">
        <w:rPr>
          <w:rFonts w:ascii="华文宋体" w:eastAsia="华文宋体" w:hAnsi="华文宋体" w:hint="eastAsia"/>
          <w:sz w:val="28"/>
          <w:szCs w:val="28"/>
        </w:rPr>
        <w:t>运营服务</w:t>
      </w:r>
      <w:r>
        <w:rPr>
          <w:rFonts w:ascii="华文宋体" w:eastAsia="华文宋体" w:hAnsi="华文宋体" w:hint="eastAsia"/>
          <w:sz w:val="28"/>
          <w:szCs w:val="28"/>
        </w:rPr>
        <w:t>评价</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2.7</w:t>
      </w:r>
      <w:r w:rsidRPr="005F7FF6">
        <w:rPr>
          <w:rFonts w:ascii="华文宋体" w:eastAsia="华文宋体" w:hAnsi="华文宋体" w:hint="eastAsia"/>
          <w:sz w:val="28"/>
          <w:szCs w:val="28"/>
        </w:rPr>
        <w:t>.1项目资本投入评价应包括下列内容：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≥50亿元，且＜100亿元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≥30亿元，且＜50亿元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≥10亿元，且＜30亿元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≥5亿元，且＜10亿元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6.</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≥2亿元，且＜5亿元</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2.7</w:t>
      </w:r>
      <w:r w:rsidRPr="005F7FF6">
        <w:rPr>
          <w:rFonts w:ascii="华文宋体" w:eastAsia="华文宋体" w:hAnsi="华文宋体" w:hint="eastAsia"/>
          <w:sz w:val="28"/>
          <w:szCs w:val="28"/>
        </w:rPr>
        <w:t>.2开发企业资产规模评价应包括下列内容：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≥1000亿元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≥500亿元，且＜1000亿元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≥100亿元，且＜500亿元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≥50亿元，且＜100亿元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≥10亿元，且＜50亿元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6.</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≥5亿元，且＜10亿元</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2.7</w:t>
      </w:r>
      <w:r w:rsidRPr="005F7FF6">
        <w:rPr>
          <w:rFonts w:ascii="华文宋体" w:eastAsia="华文宋体" w:hAnsi="华文宋体" w:hint="eastAsia"/>
          <w:sz w:val="28"/>
          <w:szCs w:val="28"/>
        </w:rPr>
        <w:t>.3项目管理机制评价应包括下列内容：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项目有科学完善的管理机制</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项目有采用现代化管理方式和技术</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项目有完善的管理政策</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2.7</w:t>
      </w:r>
      <w:r w:rsidRPr="005F7FF6">
        <w:rPr>
          <w:rFonts w:ascii="华文宋体" w:eastAsia="华文宋体" w:hAnsi="华文宋体" w:hint="eastAsia"/>
          <w:sz w:val="28"/>
          <w:szCs w:val="28"/>
        </w:rPr>
        <w:t>.4项目服务机制评价应包括下列内容：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项目有专门的游客服务团队</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进入项目以后有周到的接待、引导、咨询等旅游服务</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项目内服务人员着装整洁且具有明显标识性，待客热情</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项目服务人员均接受过上岗培训，熟悉项目内部旅游服务设施与产品</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项目有专门针对老、孕、幼、残等特殊人群的服务与设施</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6.</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项目内旅游设施与服务的信息图形标志醒目，且设计符合国家现行相关标准</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7.</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项目内部各服务主体均按国家</w:t>
      </w:r>
      <w:proofErr w:type="gramStart"/>
      <w:r w:rsidRPr="005F7FF6">
        <w:rPr>
          <w:rFonts w:ascii="华文宋体" w:eastAsia="华文宋体" w:hAnsi="华文宋体" w:hint="eastAsia"/>
          <w:sz w:val="28"/>
          <w:szCs w:val="28"/>
        </w:rPr>
        <w:t>现关相关</w:t>
      </w:r>
      <w:proofErr w:type="gramEnd"/>
      <w:r w:rsidRPr="005F7FF6">
        <w:rPr>
          <w:rFonts w:ascii="华文宋体" w:eastAsia="华文宋体" w:hAnsi="华文宋体" w:hint="eastAsia"/>
          <w:sz w:val="28"/>
          <w:szCs w:val="28"/>
        </w:rPr>
        <w:t>标准建立了服务质量管理体系，并加以实施</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8.</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项目设有专门的旅游服务监督渠道，并公布在醒目位置。</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9.</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项目拥有自己的专门服务品牌</w:t>
      </w:r>
    </w:p>
    <w:p w:rsidR="00BC14F9" w:rsidRPr="00BC14F9" w:rsidRDefault="00BC14F9" w:rsidP="004908C6">
      <w:pPr>
        <w:spacing w:line="440" w:lineRule="exact"/>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2.8</w:t>
      </w:r>
      <w:r w:rsidRPr="005F7FF6">
        <w:rPr>
          <w:rFonts w:ascii="华文宋体" w:eastAsia="华文宋体" w:hAnsi="华文宋体" w:hint="eastAsia"/>
          <w:sz w:val="28"/>
          <w:szCs w:val="28"/>
        </w:rPr>
        <w:t>安全保障</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2.8</w:t>
      </w:r>
      <w:r w:rsidRPr="005F7FF6">
        <w:rPr>
          <w:rFonts w:ascii="华文宋体" w:eastAsia="华文宋体" w:hAnsi="华文宋体" w:hint="eastAsia"/>
          <w:sz w:val="28"/>
          <w:szCs w:val="28"/>
        </w:rPr>
        <w:t>.1设备设施评价应包括下列内容：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项目防灾救灾、急救医疗、消防卫生、安保防盗等安全配套设施完善，且定期保养，保证能安全运转。</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项目安全标志、标识齐全、醒目，重点部位和危险区域有安全警示牌。相关标志设置符合国家现行相关标准</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旅游产品或服务提供者经营的项目、使用的设施设备需取得合法安全资质，具备相应的案例保障能力</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2.8</w:t>
      </w:r>
      <w:r w:rsidRPr="005F7FF6">
        <w:rPr>
          <w:rFonts w:ascii="华文宋体" w:eastAsia="华文宋体" w:hAnsi="华文宋体" w:hint="eastAsia"/>
          <w:sz w:val="28"/>
          <w:szCs w:val="28"/>
        </w:rPr>
        <w:t>.2规章制度评价应包括下列内容：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有健全的安全保障制度、安全管理和责任制度，明确规定领导、部门、员工各自的岗位安全职责</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有突发事件应急预案，且与当地相关政府部门的预案有效衔接</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有专门针对高风险项目和特殊群体的安全保障措施</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2.8</w:t>
      </w:r>
      <w:r w:rsidRPr="005F7FF6">
        <w:rPr>
          <w:rFonts w:ascii="华文宋体" w:eastAsia="华文宋体" w:hAnsi="华文宋体" w:hint="eastAsia"/>
          <w:sz w:val="28"/>
          <w:szCs w:val="28"/>
        </w:rPr>
        <w:t>.3管理举措评价应包括下列内容：</w:t>
      </w:r>
      <w:r w:rsidRPr="005F7FF6">
        <w:rPr>
          <w:rFonts w:ascii="华文宋体" w:eastAsia="华文宋体" w:hAnsi="华文宋体" w:hint="eastAsia"/>
          <w:sz w:val="28"/>
          <w:szCs w:val="28"/>
        </w:rPr>
        <w:tab/>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设有专门的安全保障资金</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有专门的安全管理团队和应急救援队伍</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3.</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定期开展安全检查，及时消除事故隐患</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定期进行突发事件应急演练</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r w:rsidR="002403DB">
        <w:rPr>
          <w:rFonts w:ascii="华文宋体" w:eastAsia="华文宋体" w:hAnsi="华文宋体" w:hint="eastAsia"/>
          <w:sz w:val="28"/>
          <w:szCs w:val="28"/>
        </w:rPr>
        <w:t xml:space="preserve"> </w:t>
      </w:r>
      <w:proofErr w:type="gramStart"/>
      <w:r w:rsidRPr="005F7FF6">
        <w:rPr>
          <w:rFonts w:ascii="华文宋体" w:eastAsia="华文宋体" w:hAnsi="华文宋体" w:hint="eastAsia"/>
          <w:sz w:val="28"/>
          <w:szCs w:val="28"/>
        </w:rPr>
        <w:t>定期有</w:t>
      </w:r>
      <w:proofErr w:type="gramEnd"/>
      <w:r w:rsidRPr="005F7FF6">
        <w:rPr>
          <w:rFonts w:ascii="华文宋体" w:eastAsia="华文宋体" w:hAnsi="华文宋体" w:hint="eastAsia"/>
          <w:sz w:val="28"/>
          <w:szCs w:val="28"/>
        </w:rPr>
        <w:t>针对性地对不同岗位的员工进行安全及应急知识教育培训</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6.</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有积极开展对游客的安全及应急知识宣传</w:t>
      </w:r>
    </w:p>
    <w:p w:rsidR="00BC14F9" w:rsidRPr="005F7FF6" w:rsidRDefault="00BC14F9" w:rsidP="00BC14F9">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7.</w:t>
      </w:r>
      <w:r w:rsidR="002403DB">
        <w:rPr>
          <w:rFonts w:ascii="华文宋体" w:eastAsia="华文宋体" w:hAnsi="华文宋体" w:hint="eastAsia"/>
          <w:sz w:val="28"/>
          <w:szCs w:val="28"/>
        </w:rPr>
        <w:t xml:space="preserve"> </w:t>
      </w:r>
      <w:r w:rsidRPr="005F7FF6">
        <w:rPr>
          <w:rFonts w:ascii="华文宋体" w:eastAsia="华文宋体" w:hAnsi="华文宋体" w:hint="eastAsia"/>
          <w:sz w:val="28"/>
          <w:szCs w:val="28"/>
        </w:rPr>
        <w:t>近三年内无较大安全事故发生</w:t>
      </w:r>
    </w:p>
    <w:p w:rsidR="00BC14F9" w:rsidRPr="005F7FF6" w:rsidRDefault="00BC14F9" w:rsidP="00BC14F9">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2.9</w:t>
      </w:r>
      <w:r w:rsidRPr="005F7FF6">
        <w:rPr>
          <w:rFonts w:ascii="华文宋体" w:eastAsia="华文宋体" w:hAnsi="华文宋体" w:hint="eastAsia"/>
          <w:sz w:val="28"/>
          <w:szCs w:val="28"/>
        </w:rPr>
        <w:t>城郊游憩地产的评价规则应符合表5.</w:t>
      </w:r>
      <w:r>
        <w:rPr>
          <w:rFonts w:ascii="华文宋体" w:eastAsia="华文宋体" w:hAnsi="华文宋体" w:hint="eastAsia"/>
          <w:sz w:val="28"/>
          <w:szCs w:val="28"/>
        </w:rPr>
        <w:t>2.9</w:t>
      </w:r>
      <w:r w:rsidRPr="005F7FF6">
        <w:rPr>
          <w:rFonts w:ascii="华文宋体" w:eastAsia="华文宋体" w:hAnsi="华文宋体" w:hint="eastAsia"/>
          <w:sz w:val="28"/>
          <w:szCs w:val="28"/>
        </w:rPr>
        <w:t>的规定。</w:t>
      </w:r>
    </w:p>
    <w:p w:rsidR="00BC14F9" w:rsidRPr="005F7FF6" w:rsidRDefault="00BC14F9" w:rsidP="00BC14F9">
      <w:pPr>
        <w:ind w:firstLineChars="100" w:firstLine="280"/>
        <w:jc w:val="center"/>
        <w:rPr>
          <w:rFonts w:ascii="华文宋体" w:eastAsia="华文宋体" w:hAnsi="华文宋体"/>
          <w:b/>
          <w:sz w:val="28"/>
          <w:szCs w:val="28"/>
        </w:rPr>
      </w:pPr>
      <w:r w:rsidRPr="005F7FF6">
        <w:rPr>
          <w:rFonts w:ascii="华文宋体" w:eastAsia="华文宋体" w:hAnsi="华文宋体" w:hint="eastAsia"/>
          <w:b/>
          <w:sz w:val="28"/>
          <w:szCs w:val="28"/>
        </w:rPr>
        <w:t>表</w:t>
      </w:r>
      <w:r>
        <w:rPr>
          <w:rFonts w:ascii="华文宋体" w:eastAsia="华文宋体" w:hAnsi="华文宋体" w:hint="eastAsia"/>
          <w:b/>
          <w:sz w:val="28"/>
          <w:szCs w:val="28"/>
        </w:rPr>
        <w:t>5.2.9</w:t>
      </w:r>
      <w:r w:rsidRPr="005F7FF6">
        <w:rPr>
          <w:rFonts w:ascii="华文宋体" w:eastAsia="华文宋体" w:hAnsi="华文宋体" w:hint="eastAsia"/>
          <w:b/>
          <w:sz w:val="28"/>
          <w:szCs w:val="28"/>
        </w:rPr>
        <w:t xml:space="preserve">  城郊游憩地产</w:t>
      </w:r>
      <w:r>
        <w:rPr>
          <w:rFonts w:ascii="华文宋体" w:eastAsia="华文宋体" w:hAnsi="华文宋体" w:hint="eastAsia"/>
          <w:b/>
          <w:sz w:val="28"/>
          <w:szCs w:val="28"/>
        </w:rPr>
        <w:t>评价规则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1670"/>
        <w:gridCol w:w="4961"/>
        <w:gridCol w:w="1701"/>
      </w:tblGrid>
      <w:tr w:rsidR="00BC14F9" w:rsidRPr="005F7FF6" w:rsidTr="00894131">
        <w:trPr>
          <w:trHeight w:val="270"/>
        </w:trPr>
        <w:tc>
          <w:tcPr>
            <w:tcW w:w="848" w:type="dxa"/>
            <w:hideMark/>
          </w:tcPr>
          <w:p w:rsidR="00BC14F9" w:rsidRPr="005F7FF6" w:rsidRDefault="00BC14F9" w:rsidP="003A0FEC">
            <w:pPr>
              <w:rPr>
                <w:rFonts w:ascii="华文宋体" w:eastAsia="华文宋体" w:hAnsi="华文宋体"/>
                <w:b/>
                <w:bCs/>
                <w:sz w:val="28"/>
                <w:szCs w:val="28"/>
              </w:rPr>
            </w:pPr>
            <w:r w:rsidRPr="005F7FF6">
              <w:rPr>
                <w:rFonts w:ascii="华文宋体" w:eastAsia="华文宋体" w:hAnsi="华文宋体" w:hint="eastAsia"/>
                <w:b/>
                <w:bCs/>
                <w:sz w:val="28"/>
                <w:szCs w:val="28"/>
              </w:rPr>
              <w:t>评定项目</w:t>
            </w:r>
          </w:p>
        </w:tc>
        <w:tc>
          <w:tcPr>
            <w:tcW w:w="1670" w:type="dxa"/>
            <w:hideMark/>
          </w:tcPr>
          <w:p w:rsidR="00BC14F9" w:rsidRPr="005F7FF6" w:rsidRDefault="00BC14F9" w:rsidP="003A0FEC">
            <w:pPr>
              <w:rPr>
                <w:rFonts w:ascii="华文宋体" w:eastAsia="华文宋体" w:hAnsi="华文宋体"/>
                <w:b/>
                <w:bCs/>
                <w:sz w:val="28"/>
                <w:szCs w:val="28"/>
              </w:rPr>
            </w:pPr>
            <w:r w:rsidRPr="005F7FF6">
              <w:rPr>
                <w:rFonts w:ascii="华文宋体" w:eastAsia="华文宋体" w:hAnsi="华文宋体" w:hint="eastAsia"/>
                <w:b/>
                <w:bCs/>
                <w:sz w:val="28"/>
                <w:szCs w:val="28"/>
              </w:rPr>
              <w:t>评定分项</w:t>
            </w:r>
          </w:p>
        </w:tc>
        <w:tc>
          <w:tcPr>
            <w:tcW w:w="4961" w:type="dxa"/>
            <w:hideMark/>
          </w:tcPr>
          <w:p w:rsidR="00BC14F9" w:rsidRPr="005F7FF6" w:rsidRDefault="00BC14F9" w:rsidP="003A0FEC">
            <w:pPr>
              <w:ind w:firstLineChars="100" w:firstLine="280"/>
              <w:rPr>
                <w:rFonts w:ascii="华文宋体" w:eastAsia="华文宋体" w:hAnsi="华文宋体"/>
                <w:b/>
                <w:bCs/>
                <w:sz w:val="28"/>
                <w:szCs w:val="28"/>
              </w:rPr>
            </w:pPr>
            <w:r w:rsidRPr="005F7FF6">
              <w:rPr>
                <w:rFonts w:ascii="华文宋体" w:eastAsia="华文宋体" w:hAnsi="华文宋体" w:hint="eastAsia"/>
                <w:b/>
                <w:bCs/>
                <w:sz w:val="28"/>
                <w:szCs w:val="28"/>
              </w:rPr>
              <w:t>定性定量指标</w:t>
            </w:r>
          </w:p>
        </w:tc>
        <w:tc>
          <w:tcPr>
            <w:tcW w:w="1701" w:type="dxa"/>
            <w:hideMark/>
          </w:tcPr>
          <w:p w:rsidR="00BC14F9" w:rsidRPr="005F7FF6" w:rsidRDefault="00BC14F9" w:rsidP="003A0FEC">
            <w:pPr>
              <w:jc w:val="left"/>
              <w:rPr>
                <w:rFonts w:ascii="华文宋体" w:eastAsia="华文宋体" w:hAnsi="华文宋体"/>
                <w:b/>
                <w:bCs/>
                <w:sz w:val="28"/>
                <w:szCs w:val="28"/>
              </w:rPr>
            </w:pPr>
            <w:r w:rsidRPr="005F7FF6">
              <w:rPr>
                <w:rFonts w:ascii="华文宋体" w:eastAsia="华文宋体" w:hAnsi="华文宋体" w:hint="eastAsia"/>
                <w:b/>
                <w:bCs/>
                <w:sz w:val="28"/>
                <w:szCs w:val="28"/>
              </w:rPr>
              <w:t>分值</w:t>
            </w:r>
            <w:r w:rsidRPr="005F7FF6">
              <w:rPr>
                <w:rFonts w:ascii="华文宋体" w:eastAsia="华文宋体" w:hAnsi="华文宋体" w:hint="eastAsia"/>
                <w:bCs/>
                <w:sz w:val="28"/>
                <w:szCs w:val="28"/>
              </w:rPr>
              <w:t>（1000分）</w:t>
            </w:r>
          </w:p>
        </w:tc>
      </w:tr>
      <w:tr w:rsidR="00BC14F9" w:rsidRPr="005F7FF6" w:rsidTr="00894131">
        <w:trPr>
          <w:trHeight w:val="270"/>
        </w:trPr>
        <w:tc>
          <w:tcPr>
            <w:tcW w:w="848"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土地利用</w:t>
            </w: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地理区位</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项目处于一线城市周边，且与该城市的车程时间不超过3小时</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25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项目处于省会城市周边，且与该城市的车程时间不超过2小时</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项目处于其他二线城市周边，且与该城市的车程时间不超过2小时</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项目占地规模</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≥500亩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≥300亩，且＜500亩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≥100亩，且＜300亩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≥50亩，且＜100亩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旅游、商服用地在总用</w:t>
            </w:r>
            <w:r w:rsidRPr="005F7FF6">
              <w:rPr>
                <w:rFonts w:ascii="华文宋体" w:eastAsia="华文宋体" w:hAnsi="华文宋体" w:hint="eastAsia"/>
                <w:sz w:val="28"/>
                <w:szCs w:val="28"/>
              </w:rPr>
              <w:lastRenderedPageBreak/>
              <w:t>地中的占比</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≥70%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≥50%，且＜70%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≥30%，且＜50%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运营物业建筑面积占比</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≥85%</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25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≥70%，且＜85%</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≥50%，且＜70%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85"/>
        </w:trPr>
        <w:tc>
          <w:tcPr>
            <w:tcW w:w="848"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区域环境</w:t>
            </w: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主客源地城市城镇居民人均可支配收入</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≥4万元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40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≥2.5万元，且＜4万元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≥1万元，且＜2.5万元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33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主客源地城市城镇居民人均可支配收入近三年平均增速</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20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≥8%，且＜10%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≥6%，且＜8%</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33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主客源地城市常住人口数量</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≥1000万人</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30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≥800万人，且＜1000万人</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≥500万人，且＜800万人</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≥200万人，且＜500万人</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主客源地恩格尔系数</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30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＞30，且≤40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＞40，且≤50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项目所在区域旅游公共</w:t>
            </w:r>
            <w:r w:rsidRPr="005F7FF6">
              <w:rPr>
                <w:rFonts w:ascii="华文宋体" w:eastAsia="华文宋体" w:hAnsi="华文宋体" w:hint="eastAsia"/>
                <w:sz w:val="28"/>
                <w:szCs w:val="28"/>
              </w:rPr>
              <w:lastRenderedPageBreak/>
              <w:t>服务完善程度</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lastRenderedPageBreak/>
              <w:t>项目所在区域主要交通枢纽站和商业区都有标识规范和环境舒适的旅游厕</w:t>
            </w:r>
            <w:r w:rsidRPr="005F7FF6">
              <w:rPr>
                <w:rFonts w:ascii="华文宋体" w:eastAsia="华文宋体" w:hAnsi="华文宋体" w:hint="eastAsia"/>
                <w:sz w:val="28"/>
                <w:szCs w:val="28"/>
              </w:rPr>
              <w:lastRenderedPageBreak/>
              <w:t>所、旅游咨询点等公共服务设施。</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项目所在区域有旅游厕所、旅游咨询点等公共服务设施。</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项目所在区域旅游发展的政府支持力度</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享有国家级的专项扶持政策</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享有省部级的专项扶持政策</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(8)</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当地政府对所在区域有旅游专项扶持政策</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交通条件</w:t>
            </w: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项目周边交通条件</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项目临近城市高速路、快速路有快速环路，到达非常便捷</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20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项目与最近的高速公路出口距离≤10公里</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25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项目与最近的火车站距离≤10公里</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项目直径1公里以内，有醒目的项目交通指引标识</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项目内部交通</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项目内部采用“人、车分流”原则组织场地交通，且人行与车行有效隔离，无明显干扰</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项目内部各项交通标识清楚醒目，各类通行道路宽度适宜、行（驶）顺畅</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8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项目内有游览专用的穿梭巴士/电瓶车，定时发车和按需发车相结合</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项目内部有类型多样、网络完善、使用</w:t>
            </w:r>
            <w:r w:rsidRPr="005F7FF6">
              <w:rPr>
                <w:rFonts w:ascii="华文宋体" w:eastAsia="华文宋体" w:hAnsi="华文宋体" w:hint="eastAsia"/>
                <w:sz w:val="28"/>
                <w:szCs w:val="28"/>
              </w:rPr>
              <w:lastRenderedPageBreak/>
              <w:t>方便的代步工具租赁服务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 xml:space="preserve">12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项目内部设有符合国家现行标准规定的无障碍出入口、通道</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项目泊车条件</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项目设有充足的机动车停车位，且停车位设计符合国家现行的相关标准规定</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12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机动车停车场出入口明确合理，机动车了出入停车场与场内车道接入顺畅，通行中无视线盲区</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项目有周到的停车服务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8 </w:t>
            </w:r>
          </w:p>
        </w:tc>
      </w:tr>
      <w:tr w:rsidR="00BC14F9" w:rsidRPr="005F7FF6" w:rsidTr="00894131">
        <w:trPr>
          <w:trHeight w:val="270"/>
        </w:trPr>
        <w:tc>
          <w:tcPr>
            <w:tcW w:w="848"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资源利用</w:t>
            </w: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项目内部的旅游资源种类</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≥5种</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20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4种</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3种</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项目内部核心旅游资源的品质</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五级旅游资源</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20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四级旅游资源</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三级旅游资源</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项目周边（10公里范围以内）的旅游项目数量</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≥5个</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4个</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3个</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项目周边最有吸引力旅</w:t>
            </w:r>
            <w:r w:rsidRPr="005F7FF6">
              <w:rPr>
                <w:rFonts w:ascii="华文宋体" w:eastAsia="华文宋体" w:hAnsi="华文宋体" w:hint="eastAsia"/>
                <w:sz w:val="28"/>
                <w:szCs w:val="28"/>
              </w:rPr>
              <w:lastRenderedPageBreak/>
              <w:t>游项目年游客接待量</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≥20万人次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≥10万人次，且＜20万人次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≥5万人次，且＜10万人次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项目地</w:t>
            </w:r>
            <w:proofErr w:type="gramStart"/>
            <w:r w:rsidRPr="005F7FF6">
              <w:rPr>
                <w:rFonts w:ascii="华文宋体" w:eastAsia="华文宋体" w:hAnsi="华文宋体" w:hint="eastAsia"/>
                <w:sz w:val="28"/>
                <w:szCs w:val="28"/>
              </w:rPr>
              <w:t>适游期</w:t>
            </w:r>
            <w:proofErr w:type="gramEnd"/>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≥300天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20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≥200天，且＜300天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≥100天，且＜200天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p>
        </w:tc>
      </w:tr>
      <w:tr w:rsidR="00BC14F9" w:rsidRPr="005F7FF6" w:rsidTr="00894131">
        <w:trPr>
          <w:trHeight w:val="270"/>
        </w:trPr>
        <w:tc>
          <w:tcPr>
            <w:tcW w:w="848"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产品品质</w:t>
            </w: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项目定位与规划设计</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项目有科学合理的整体规划方案与产品设计方案</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项目总体定位明确，且与项目核心资源特征</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项目市场形象鲜明，且与目标客源市场契合</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项目整体规划与产品设计得到了很好的执行</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项目功能与空间</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项目内部餐饮、住宿、娱乐、购物、休闲等功能产品齐全</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项目功能布局合理，产品选址顺应地形地貌</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项目内部旅游动线设计与景观、休闲节点设置合理</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项目内部空间布局充满个性与趣味性</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产品市场影响力与形象</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项目开发有全国影响力的旅游项目</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8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项目所开发的旅游项目参与度高、趣味</w:t>
            </w:r>
            <w:r w:rsidRPr="005F7FF6">
              <w:rPr>
                <w:rFonts w:ascii="华文宋体" w:eastAsia="华文宋体" w:hAnsi="华文宋体" w:hint="eastAsia"/>
                <w:sz w:val="28"/>
                <w:szCs w:val="28"/>
              </w:rPr>
              <w:lastRenderedPageBreak/>
              <w:t>性大，能激发游客的旅游兴致</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 xml:space="preserve">12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项目所开发的旅游项目主题突出、形式新颖，可替代性低</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12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项目具有较好的市场美誉度，两年没有出现市场影响恶劣的负面新闻</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8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建筑风貌</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项目建筑与环境有机融合</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6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主体建筑设计艺术性与实力性兼具</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6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项目建筑与项目能很好地表达项目立意</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4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项目建筑造型优美、施工精细</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4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新技术应用</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项目广泛采用信息化技术，如开发有独立的项目网站，区域内部WIFI信号覆盖等</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项目积极采用智能化技术，拥有先进的智能安保系统、自动控制系统等</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项目积极应用节能减排技术，建筑设计生态环境，广泛采用环保设备和节能产品</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项目有其他新技术、新材料的应用</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客户需求</w:t>
            </w: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项目年游客接待量</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≥10万人次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20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≥8万人次，且＜10万人次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≥5万人次，且＜8万人次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≥2万人次，且＜5万人次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项目年游客接待量增长速度</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≥15%</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≥10%，且＜15%</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≥8%，且＜10%</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项目游客次均消费额</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≥5000元/人</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30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≥3000元/人，且＜5000元/人</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≥1000元/人，且＜3000元/人</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≥500元/人，且＜1000元/人</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项目游客平均停留时间</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≥7天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40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≥5天，且＜7天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≥3天，且＜5天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≥1天，且＜3天</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运营服务</w:t>
            </w: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项目资本投入</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30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≥50亿元，且＜100亿元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≥30亿元，且＜50亿元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≥10亿元，且＜30亿元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(12)</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≥5亿元，且＜10亿元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≥2亿元，且＜5亿元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(8)</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开发企业资产规模</w:t>
            </w: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≥1000亿元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≥500亿元，且＜1000亿元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(12)</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≥100亿元，且＜500亿元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≥50亿元，且＜100亿元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(8)</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≥10亿元，且＜50亿元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≥5亿元，且＜10亿元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(2)</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项目管理机制</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项目有科学完善的管理机制</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项目有采用现代化管理方式和技术</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项目有完善的管理政策</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项目服务机制</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项目有专门的游客服务团队</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进入项目以后有周到的接待、引导、咨询等旅游服务</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项目内服务人员着装整洁且具有明显标识性，待客热情</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项目服务人员均接受过上岗培训，熟悉项目内部旅游服务设施与产品</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项目有专门针对老、孕、幼、残等特殊人群的服务与设施</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项目内旅游设施与服务的信息图形标志醒目，且设计符合国家现行相关标准</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项目内部各服务主体均按国家</w:t>
            </w:r>
            <w:proofErr w:type="gramStart"/>
            <w:r w:rsidRPr="005F7FF6">
              <w:rPr>
                <w:rFonts w:ascii="华文宋体" w:eastAsia="华文宋体" w:hAnsi="华文宋体" w:hint="eastAsia"/>
                <w:sz w:val="28"/>
                <w:szCs w:val="28"/>
              </w:rPr>
              <w:t>现关相关</w:t>
            </w:r>
            <w:proofErr w:type="gramEnd"/>
            <w:r w:rsidRPr="005F7FF6">
              <w:rPr>
                <w:rFonts w:ascii="华文宋体" w:eastAsia="华文宋体" w:hAnsi="华文宋体" w:hint="eastAsia"/>
                <w:sz w:val="28"/>
                <w:szCs w:val="28"/>
              </w:rPr>
              <w:t>标准建立了服务质量管理体系，并加以实施</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项目设有专门的旅游服务监督渠道，并公布在醒目位置。</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项目拥有自己的专门服务品牌</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540"/>
        </w:trPr>
        <w:tc>
          <w:tcPr>
            <w:tcW w:w="848"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lastRenderedPageBreak/>
              <w:t>安全保障</w:t>
            </w: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设备设施</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项目防灾救灾、急救医疗、消防卫生、安保防盗等安全配套设施完善，且定期保养，保证能安全运转。</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项目安全标志、标识齐全、醒目，重点部位和危险区域有安全警示牌。相关标志设置符合国家现行相关标准</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旅游产品或服务提供者经营的项目、使用的设施设备需取得合法安全资质，具备相应的案例保障能力</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15 </w:t>
            </w:r>
          </w:p>
        </w:tc>
      </w:tr>
      <w:tr w:rsidR="00BC14F9" w:rsidRPr="005F7FF6" w:rsidTr="00894131">
        <w:trPr>
          <w:trHeight w:val="54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规章制度</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有健全的安全保障制度、安全管理和责任制度，明确规定领导、部门、员工各自的岗位安全职责</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有突发事件应急预案，且与当地相关政府部门的预案有效衔接</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有专门针对高风险项目和特殊群体的安全保障措施</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val="restart"/>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管理举措</w:t>
            </w: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设有专门的安全保障资金</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有专门的安全管理团队和应急救援队伍</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定期开展安全检查，及时消除事故隐患</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定期进行突发事件应急演练</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proofErr w:type="gramStart"/>
            <w:r w:rsidRPr="005F7FF6">
              <w:rPr>
                <w:rFonts w:ascii="华文宋体" w:eastAsia="华文宋体" w:hAnsi="华文宋体" w:hint="eastAsia"/>
                <w:sz w:val="28"/>
                <w:szCs w:val="28"/>
              </w:rPr>
              <w:t>定期有</w:t>
            </w:r>
            <w:proofErr w:type="gramEnd"/>
            <w:r w:rsidRPr="005F7FF6">
              <w:rPr>
                <w:rFonts w:ascii="华文宋体" w:eastAsia="华文宋体" w:hAnsi="华文宋体" w:hint="eastAsia"/>
                <w:sz w:val="28"/>
                <w:szCs w:val="28"/>
              </w:rPr>
              <w:t>针对性地对不同岗位的员工进</w:t>
            </w:r>
            <w:r w:rsidRPr="005F7FF6">
              <w:rPr>
                <w:rFonts w:ascii="华文宋体" w:eastAsia="华文宋体" w:hAnsi="华文宋体" w:hint="eastAsia"/>
                <w:sz w:val="28"/>
                <w:szCs w:val="28"/>
              </w:rPr>
              <w:lastRenderedPageBreak/>
              <w:t>行安全及应急知识教育培训</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lastRenderedPageBreak/>
              <w:t xml:space="preserve">10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有积极开展对游客的安全及应急知识宣传</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5 </w:t>
            </w:r>
          </w:p>
        </w:tc>
      </w:tr>
      <w:tr w:rsidR="00BC14F9" w:rsidRPr="005F7FF6" w:rsidTr="00894131">
        <w:trPr>
          <w:trHeight w:val="270"/>
        </w:trPr>
        <w:tc>
          <w:tcPr>
            <w:tcW w:w="848"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1670" w:type="dxa"/>
            <w:vMerge/>
            <w:hideMark/>
          </w:tcPr>
          <w:p w:rsidR="00BC14F9" w:rsidRPr="005F7FF6" w:rsidRDefault="00BC14F9" w:rsidP="003A0FEC">
            <w:pPr>
              <w:ind w:firstLineChars="100" w:firstLine="280"/>
              <w:rPr>
                <w:rFonts w:ascii="华文宋体" w:eastAsia="华文宋体" w:hAnsi="华文宋体"/>
                <w:sz w:val="28"/>
                <w:szCs w:val="28"/>
              </w:rPr>
            </w:pPr>
          </w:p>
        </w:tc>
        <w:tc>
          <w:tcPr>
            <w:tcW w:w="4961" w:type="dxa"/>
            <w:hideMark/>
          </w:tcPr>
          <w:p w:rsidR="00BC14F9" w:rsidRPr="005F7FF6" w:rsidRDefault="00BC14F9" w:rsidP="003A0FEC">
            <w:pPr>
              <w:rPr>
                <w:rFonts w:ascii="华文宋体" w:eastAsia="华文宋体" w:hAnsi="华文宋体"/>
                <w:sz w:val="28"/>
                <w:szCs w:val="28"/>
              </w:rPr>
            </w:pPr>
            <w:r w:rsidRPr="005F7FF6">
              <w:rPr>
                <w:rFonts w:ascii="华文宋体" w:eastAsia="华文宋体" w:hAnsi="华文宋体" w:hint="eastAsia"/>
                <w:sz w:val="28"/>
                <w:szCs w:val="28"/>
              </w:rPr>
              <w:t>近三年内无较大安全事故发生</w:t>
            </w:r>
          </w:p>
        </w:tc>
        <w:tc>
          <w:tcPr>
            <w:tcW w:w="1701" w:type="dxa"/>
            <w:hideMark/>
          </w:tcPr>
          <w:p w:rsidR="00BC14F9" w:rsidRPr="005F7FF6" w:rsidRDefault="00BC14F9" w:rsidP="003A0FEC">
            <w:pPr>
              <w:ind w:firstLineChars="100" w:firstLine="280"/>
              <w:rPr>
                <w:rFonts w:ascii="华文宋体" w:eastAsia="华文宋体" w:hAnsi="华文宋体"/>
                <w:sz w:val="28"/>
                <w:szCs w:val="28"/>
              </w:rPr>
            </w:pPr>
            <w:r w:rsidRPr="005F7FF6">
              <w:rPr>
                <w:rFonts w:ascii="华文宋体" w:eastAsia="华文宋体" w:hAnsi="华文宋体" w:hint="eastAsia"/>
                <w:sz w:val="28"/>
                <w:szCs w:val="28"/>
              </w:rPr>
              <w:t xml:space="preserve">10 </w:t>
            </w:r>
          </w:p>
        </w:tc>
      </w:tr>
    </w:tbl>
    <w:p w:rsidR="00BC14F9" w:rsidRPr="005F7FF6" w:rsidRDefault="00BC14F9" w:rsidP="00BC14F9">
      <w:pPr>
        <w:ind w:firstLineChars="100" w:firstLine="280"/>
        <w:rPr>
          <w:rFonts w:ascii="华文宋体" w:eastAsia="华文宋体" w:hAnsi="华文宋体"/>
          <w:sz w:val="28"/>
          <w:szCs w:val="28"/>
        </w:rPr>
      </w:pPr>
    </w:p>
    <w:p w:rsidR="003A0FEC" w:rsidRPr="006B27BB" w:rsidRDefault="006B27BB" w:rsidP="006B27BB">
      <w:pPr>
        <w:spacing w:line="440" w:lineRule="exact"/>
        <w:jc w:val="center"/>
        <w:rPr>
          <w:rFonts w:ascii="华文宋体" w:eastAsia="华文宋体" w:hAnsi="华文宋体" w:cs="Times New Roman"/>
          <w:b/>
          <w:kern w:val="0"/>
          <w:sz w:val="28"/>
          <w:szCs w:val="28"/>
        </w:rPr>
      </w:pPr>
      <w:r w:rsidRPr="006B27BB">
        <w:rPr>
          <w:rFonts w:ascii="华文宋体" w:eastAsia="华文宋体" w:hAnsi="华文宋体" w:cs="Times New Roman" w:hint="eastAsia"/>
          <w:b/>
          <w:kern w:val="0"/>
          <w:sz w:val="28"/>
          <w:szCs w:val="28"/>
        </w:rPr>
        <w:t xml:space="preserve">6. </w:t>
      </w:r>
      <w:r w:rsidR="003A0FEC" w:rsidRPr="006B27BB">
        <w:rPr>
          <w:rFonts w:ascii="华文宋体" w:eastAsia="华文宋体" w:hAnsi="华文宋体" w:cs="Times New Roman" w:hint="eastAsia"/>
          <w:b/>
          <w:kern w:val="0"/>
          <w:sz w:val="28"/>
          <w:szCs w:val="28"/>
        </w:rPr>
        <w:t>城市商旅文综合体</w:t>
      </w:r>
    </w:p>
    <w:p w:rsidR="00BC14F9" w:rsidRPr="00BC14F9" w:rsidRDefault="003A0FEC" w:rsidP="004908C6">
      <w:pPr>
        <w:spacing w:line="440" w:lineRule="exact"/>
        <w:rPr>
          <w:rFonts w:ascii="华文宋体" w:eastAsia="华文宋体" w:hAnsi="华文宋体"/>
          <w:sz w:val="28"/>
          <w:szCs w:val="28"/>
        </w:rPr>
      </w:pPr>
      <w:r w:rsidRPr="00F55575">
        <w:rPr>
          <w:rFonts w:hint="eastAsia"/>
          <w:b/>
          <w:sz w:val="24"/>
          <w:szCs w:val="28"/>
        </w:rPr>
        <w:t>6.1</w:t>
      </w:r>
      <w:r w:rsidRPr="00F55575">
        <w:rPr>
          <w:rFonts w:hint="eastAsia"/>
          <w:b/>
          <w:sz w:val="24"/>
          <w:szCs w:val="28"/>
        </w:rPr>
        <w:t>城市商旅文综合体必须具备以下</w:t>
      </w:r>
      <w:r>
        <w:rPr>
          <w:rFonts w:hint="eastAsia"/>
          <w:b/>
          <w:sz w:val="24"/>
          <w:szCs w:val="28"/>
        </w:rPr>
        <w:t>基本</w:t>
      </w:r>
      <w:r w:rsidRPr="00F55575">
        <w:rPr>
          <w:rFonts w:hint="eastAsia"/>
          <w:b/>
          <w:sz w:val="24"/>
          <w:szCs w:val="28"/>
        </w:rPr>
        <w:t>条件</w:t>
      </w:r>
    </w:p>
    <w:p w:rsidR="00BC14F9" w:rsidRDefault="003A0FEC" w:rsidP="004908C6">
      <w:pPr>
        <w:spacing w:line="440" w:lineRule="exact"/>
        <w:rPr>
          <w:rFonts w:ascii="华文宋体" w:eastAsia="华文宋体" w:hAnsi="华文宋体"/>
          <w:sz w:val="28"/>
          <w:szCs w:val="28"/>
        </w:rPr>
      </w:pPr>
      <w:r>
        <w:rPr>
          <w:rFonts w:ascii="华文宋体" w:eastAsia="华文宋体" w:hAnsi="华文宋体" w:cs="Times New Roman" w:hint="eastAsia"/>
          <w:kern w:val="0"/>
          <w:sz w:val="28"/>
          <w:szCs w:val="28"/>
        </w:rPr>
        <w:t xml:space="preserve">1. </w:t>
      </w:r>
      <w:r w:rsidRPr="003B65DF">
        <w:rPr>
          <w:rFonts w:ascii="华文宋体" w:eastAsia="华文宋体" w:hAnsi="华文宋体" w:cs="Times New Roman" w:hint="eastAsia"/>
          <w:kern w:val="0"/>
          <w:sz w:val="28"/>
          <w:szCs w:val="28"/>
        </w:rPr>
        <w:t>以</w:t>
      </w:r>
      <w:proofErr w:type="gramStart"/>
      <w:r w:rsidRPr="003B65DF">
        <w:rPr>
          <w:rFonts w:ascii="华文宋体" w:eastAsia="华文宋体" w:hAnsi="华文宋体" w:cs="Times New Roman" w:hint="eastAsia"/>
          <w:kern w:val="0"/>
          <w:sz w:val="28"/>
          <w:szCs w:val="28"/>
        </w:rPr>
        <w:t>城市本地</w:t>
      </w:r>
      <w:proofErr w:type="gramEnd"/>
      <w:r w:rsidRPr="003B65DF">
        <w:rPr>
          <w:rFonts w:ascii="华文宋体" w:eastAsia="华文宋体" w:hAnsi="华文宋体" w:cs="Times New Roman" w:hint="eastAsia"/>
          <w:kern w:val="0"/>
          <w:sz w:val="28"/>
          <w:szCs w:val="28"/>
        </w:rPr>
        <w:t>居民休闲需求为依托的城市休闲特色商业区，一般位于城市市中心或者交通便捷的城市近郊</w:t>
      </w:r>
    </w:p>
    <w:p w:rsidR="00BC14F9" w:rsidRDefault="003A0FEC" w:rsidP="004908C6">
      <w:pPr>
        <w:spacing w:line="440" w:lineRule="exact"/>
        <w:rPr>
          <w:rFonts w:ascii="华文宋体" w:eastAsia="华文宋体" w:hAnsi="华文宋体"/>
          <w:sz w:val="28"/>
          <w:szCs w:val="28"/>
        </w:rPr>
      </w:pPr>
      <w:r>
        <w:rPr>
          <w:rFonts w:ascii="华文宋体" w:eastAsia="华文宋体" w:hAnsi="华文宋体" w:hint="eastAsia"/>
          <w:sz w:val="28"/>
          <w:szCs w:val="28"/>
        </w:rPr>
        <w:t xml:space="preserve">2. </w:t>
      </w:r>
      <w:r w:rsidRPr="003B65DF">
        <w:rPr>
          <w:rFonts w:ascii="华文宋体" w:eastAsia="华文宋体" w:hAnsi="华文宋体" w:cs="Times New Roman" w:hint="eastAsia"/>
          <w:kern w:val="0"/>
          <w:sz w:val="28"/>
          <w:szCs w:val="28"/>
        </w:rPr>
        <w:t>文化创意、休闲娱乐、旅游会展等</w:t>
      </w:r>
      <w:proofErr w:type="gramStart"/>
      <w:r w:rsidRPr="003B65DF">
        <w:rPr>
          <w:rFonts w:ascii="华文宋体" w:eastAsia="华文宋体" w:hAnsi="华文宋体" w:cs="Times New Roman" w:hint="eastAsia"/>
          <w:kern w:val="0"/>
          <w:sz w:val="28"/>
          <w:szCs w:val="28"/>
        </w:rPr>
        <w:t>业态总占</w:t>
      </w:r>
      <w:proofErr w:type="gramEnd"/>
      <w:r w:rsidRPr="003B65DF">
        <w:rPr>
          <w:rFonts w:ascii="华文宋体" w:eastAsia="华文宋体" w:hAnsi="华文宋体" w:cs="Times New Roman" w:hint="eastAsia"/>
          <w:kern w:val="0"/>
          <w:sz w:val="28"/>
          <w:szCs w:val="28"/>
        </w:rPr>
        <w:t>比不低于50%</w:t>
      </w:r>
    </w:p>
    <w:p w:rsidR="00BC14F9" w:rsidRDefault="003A0FEC" w:rsidP="004908C6">
      <w:pPr>
        <w:spacing w:line="440" w:lineRule="exact"/>
        <w:rPr>
          <w:rFonts w:ascii="华文宋体" w:eastAsia="华文宋体" w:hAnsi="华文宋体"/>
          <w:sz w:val="28"/>
          <w:szCs w:val="28"/>
        </w:rPr>
      </w:pPr>
      <w:r>
        <w:rPr>
          <w:rFonts w:ascii="华文宋体" w:eastAsia="华文宋体" w:hAnsi="华文宋体" w:hint="eastAsia"/>
          <w:sz w:val="28"/>
          <w:szCs w:val="28"/>
        </w:rPr>
        <w:t xml:space="preserve">3. </w:t>
      </w:r>
      <w:r w:rsidRPr="003B65DF">
        <w:rPr>
          <w:rFonts w:ascii="华文宋体" w:eastAsia="华文宋体" w:hAnsi="华文宋体" w:cs="Times New Roman" w:hint="eastAsia"/>
          <w:kern w:val="0"/>
          <w:sz w:val="28"/>
          <w:szCs w:val="28"/>
        </w:rPr>
        <w:t>项目建筑及运营管理应符合现行国家消防、安全、卫生、环境保护等法规和标准。</w:t>
      </w:r>
    </w:p>
    <w:p w:rsidR="003A0FEC" w:rsidRPr="003B65DF" w:rsidRDefault="003A0FEC" w:rsidP="003A0FEC">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 xml:space="preserve">4. </w:t>
      </w:r>
      <w:r w:rsidRPr="003B65DF">
        <w:rPr>
          <w:rFonts w:ascii="华文宋体" w:eastAsia="华文宋体" w:hAnsi="华文宋体" w:cs="Times New Roman" w:hint="eastAsia"/>
          <w:kern w:val="0"/>
          <w:sz w:val="28"/>
          <w:szCs w:val="28"/>
        </w:rPr>
        <w:t>证照齐全，旅游服务场所具备旅游或相关经营许可证。</w:t>
      </w:r>
    </w:p>
    <w:p w:rsidR="003A0FEC" w:rsidRDefault="003A0FEC" w:rsidP="003A0FEC">
      <w:pPr>
        <w:spacing w:line="440" w:lineRule="exact"/>
        <w:rPr>
          <w:b/>
          <w:sz w:val="24"/>
          <w:szCs w:val="28"/>
        </w:rPr>
      </w:pPr>
      <w:r w:rsidRPr="00F55575">
        <w:rPr>
          <w:rFonts w:hint="eastAsia"/>
          <w:b/>
          <w:sz w:val="24"/>
          <w:szCs w:val="28"/>
        </w:rPr>
        <w:t>6.2</w:t>
      </w:r>
      <w:r w:rsidRPr="00F55575">
        <w:rPr>
          <w:rFonts w:hint="eastAsia"/>
          <w:b/>
          <w:sz w:val="24"/>
          <w:szCs w:val="28"/>
        </w:rPr>
        <w:t>城市商旅文综合体</w:t>
      </w:r>
      <w:r w:rsidRPr="003300A3">
        <w:rPr>
          <w:rFonts w:hint="eastAsia"/>
          <w:sz w:val="28"/>
          <w:szCs w:val="28"/>
        </w:rPr>
        <w:t>评价指标</w:t>
      </w:r>
    </w:p>
    <w:p w:rsidR="003A0FEC" w:rsidRPr="00F55575" w:rsidRDefault="003A0FEC" w:rsidP="003A0FEC">
      <w:pPr>
        <w:spacing w:line="440" w:lineRule="exact"/>
        <w:rPr>
          <w:b/>
          <w:sz w:val="24"/>
          <w:szCs w:val="28"/>
        </w:rPr>
      </w:pPr>
      <w:r>
        <w:rPr>
          <w:rFonts w:hint="eastAsia"/>
          <w:b/>
          <w:sz w:val="24"/>
          <w:szCs w:val="28"/>
        </w:rPr>
        <w:t>6.2.1</w:t>
      </w:r>
      <w:r w:rsidRPr="00F55575">
        <w:rPr>
          <w:rFonts w:hint="eastAsia"/>
          <w:b/>
          <w:sz w:val="24"/>
          <w:szCs w:val="28"/>
        </w:rPr>
        <w:t>土地利用</w:t>
      </w:r>
    </w:p>
    <w:p w:rsidR="003A0FEC" w:rsidRPr="005520A6" w:rsidRDefault="003A0FEC" w:rsidP="003A0FEC">
      <w:pPr>
        <w:rPr>
          <w:sz w:val="24"/>
          <w:szCs w:val="28"/>
        </w:rPr>
      </w:pPr>
      <w:r w:rsidRPr="005520A6">
        <w:rPr>
          <w:rFonts w:hint="eastAsia"/>
          <w:sz w:val="24"/>
          <w:szCs w:val="28"/>
        </w:rPr>
        <w:t>6.2.1</w:t>
      </w:r>
      <w:r>
        <w:rPr>
          <w:rFonts w:hint="eastAsia"/>
          <w:sz w:val="24"/>
          <w:szCs w:val="28"/>
        </w:rPr>
        <w:t>.1</w:t>
      </w:r>
      <w:r w:rsidRPr="005520A6">
        <w:rPr>
          <w:rFonts w:hint="eastAsia"/>
          <w:sz w:val="24"/>
          <w:szCs w:val="28"/>
        </w:rPr>
        <w:t xml:space="preserve"> </w:t>
      </w:r>
      <w:r w:rsidRPr="005520A6">
        <w:rPr>
          <w:rFonts w:hint="eastAsia"/>
          <w:sz w:val="24"/>
          <w:szCs w:val="28"/>
        </w:rPr>
        <w:t>城市商旅文综合体所在地理区位评价应包括下列内容：</w:t>
      </w:r>
    </w:p>
    <w:p w:rsidR="003A0FEC" w:rsidRPr="005520A6" w:rsidRDefault="003A0FEC" w:rsidP="003451A7">
      <w:pPr>
        <w:numPr>
          <w:ilvl w:val="0"/>
          <w:numId w:val="38"/>
        </w:numPr>
        <w:rPr>
          <w:sz w:val="24"/>
          <w:szCs w:val="28"/>
        </w:rPr>
      </w:pPr>
      <w:r w:rsidRPr="005520A6">
        <w:rPr>
          <w:rFonts w:hint="eastAsia"/>
          <w:sz w:val="24"/>
          <w:szCs w:val="28"/>
        </w:rPr>
        <w:t>位于城市核心商业区</w:t>
      </w:r>
    </w:p>
    <w:p w:rsidR="003A0FEC" w:rsidRPr="005520A6" w:rsidRDefault="003A0FEC" w:rsidP="003451A7">
      <w:pPr>
        <w:numPr>
          <w:ilvl w:val="0"/>
          <w:numId w:val="38"/>
        </w:numPr>
        <w:rPr>
          <w:sz w:val="24"/>
          <w:szCs w:val="28"/>
        </w:rPr>
      </w:pPr>
      <w:r w:rsidRPr="005520A6">
        <w:rPr>
          <w:rFonts w:hint="eastAsia"/>
          <w:sz w:val="24"/>
          <w:szCs w:val="28"/>
        </w:rPr>
        <w:t>位于城市核心商务区</w:t>
      </w:r>
    </w:p>
    <w:p w:rsidR="003A0FEC" w:rsidRPr="005520A6" w:rsidRDefault="003A0FEC" w:rsidP="003451A7">
      <w:pPr>
        <w:numPr>
          <w:ilvl w:val="0"/>
          <w:numId w:val="38"/>
        </w:numPr>
        <w:rPr>
          <w:sz w:val="24"/>
          <w:szCs w:val="28"/>
        </w:rPr>
      </w:pPr>
      <w:r w:rsidRPr="005520A6">
        <w:rPr>
          <w:rFonts w:hint="eastAsia"/>
          <w:sz w:val="24"/>
          <w:szCs w:val="28"/>
        </w:rPr>
        <w:t>位于城市文教科研信息产业聚集区</w:t>
      </w:r>
    </w:p>
    <w:p w:rsidR="003A0FEC" w:rsidRPr="005520A6" w:rsidRDefault="003A0FEC" w:rsidP="003451A7">
      <w:pPr>
        <w:numPr>
          <w:ilvl w:val="0"/>
          <w:numId w:val="38"/>
        </w:numPr>
        <w:rPr>
          <w:sz w:val="24"/>
          <w:szCs w:val="28"/>
        </w:rPr>
      </w:pPr>
      <w:r w:rsidRPr="005520A6">
        <w:rPr>
          <w:rFonts w:hint="eastAsia"/>
          <w:sz w:val="24"/>
          <w:szCs w:val="28"/>
        </w:rPr>
        <w:t>位于城市交通完善便捷成熟商业区</w:t>
      </w:r>
    </w:p>
    <w:p w:rsidR="003A0FEC" w:rsidRPr="005520A6" w:rsidRDefault="003A0FEC" w:rsidP="003A0FEC">
      <w:pPr>
        <w:rPr>
          <w:sz w:val="24"/>
          <w:szCs w:val="28"/>
        </w:rPr>
      </w:pPr>
      <w:r w:rsidRPr="005520A6">
        <w:rPr>
          <w:rFonts w:hint="eastAsia"/>
          <w:sz w:val="24"/>
          <w:szCs w:val="28"/>
        </w:rPr>
        <w:t>6.2.</w:t>
      </w:r>
      <w:r>
        <w:rPr>
          <w:rFonts w:hint="eastAsia"/>
          <w:sz w:val="24"/>
          <w:szCs w:val="28"/>
        </w:rPr>
        <w:t>1.</w:t>
      </w:r>
      <w:r w:rsidRPr="005520A6">
        <w:rPr>
          <w:rFonts w:hint="eastAsia"/>
          <w:sz w:val="24"/>
          <w:szCs w:val="28"/>
        </w:rPr>
        <w:t xml:space="preserve">2 </w:t>
      </w:r>
      <w:r w:rsidRPr="005520A6">
        <w:rPr>
          <w:rFonts w:hint="eastAsia"/>
          <w:sz w:val="24"/>
          <w:szCs w:val="28"/>
        </w:rPr>
        <w:t>城市商旅文综合体的项目建筑规模应包括下列内容：</w:t>
      </w:r>
    </w:p>
    <w:p w:rsidR="003A0FEC" w:rsidRPr="005520A6" w:rsidRDefault="003A0FEC" w:rsidP="003451A7">
      <w:pPr>
        <w:numPr>
          <w:ilvl w:val="0"/>
          <w:numId w:val="39"/>
        </w:numPr>
        <w:rPr>
          <w:sz w:val="24"/>
          <w:szCs w:val="28"/>
        </w:rPr>
      </w:pPr>
      <w:r w:rsidRPr="005520A6">
        <w:rPr>
          <w:rFonts w:hint="eastAsia"/>
          <w:sz w:val="24"/>
          <w:szCs w:val="28"/>
        </w:rPr>
        <w:t>≥</w:t>
      </w:r>
      <w:r w:rsidRPr="005520A6">
        <w:rPr>
          <w:rFonts w:hint="eastAsia"/>
          <w:sz w:val="24"/>
          <w:szCs w:val="28"/>
        </w:rPr>
        <w:t>50</w:t>
      </w:r>
      <w:r w:rsidRPr="005520A6">
        <w:rPr>
          <w:rFonts w:hint="eastAsia"/>
          <w:sz w:val="24"/>
          <w:szCs w:val="28"/>
        </w:rPr>
        <w:t>万平方米</w:t>
      </w:r>
    </w:p>
    <w:p w:rsidR="003A0FEC" w:rsidRPr="005520A6" w:rsidRDefault="003A0FEC" w:rsidP="003451A7">
      <w:pPr>
        <w:numPr>
          <w:ilvl w:val="0"/>
          <w:numId w:val="39"/>
        </w:numPr>
        <w:rPr>
          <w:sz w:val="24"/>
          <w:szCs w:val="28"/>
        </w:rPr>
      </w:pPr>
      <w:r w:rsidRPr="005520A6">
        <w:rPr>
          <w:rFonts w:hint="eastAsia"/>
          <w:sz w:val="24"/>
          <w:szCs w:val="28"/>
        </w:rPr>
        <w:t>≥</w:t>
      </w:r>
      <w:r w:rsidRPr="005520A6">
        <w:rPr>
          <w:rFonts w:hint="eastAsia"/>
          <w:sz w:val="24"/>
          <w:szCs w:val="28"/>
        </w:rPr>
        <w:t>20</w:t>
      </w:r>
      <w:r w:rsidRPr="005520A6">
        <w:rPr>
          <w:rFonts w:hint="eastAsia"/>
          <w:sz w:val="24"/>
          <w:szCs w:val="28"/>
        </w:rPr>
        <w:t>万平方米，且＜</w:t>
      </w:r>
      <w:r w:rsidRPr="005520A6">
        <w:rPr>
          <w:rFonts w:hint="eastAsia"/>
          <w:sz w:val="24"/>
          <w:szCs w:val="28"/>
        </w:rPr>
        <w:t>50</w:t>
      </w:r>
      <w:r w:rsidRPr="005520A6">
        <w:rPr>
          <w:rFonts w:hint="eastAsia"/>
          <w:sz w:val="24"/>
          <w:szCs w:val="28"/>
        </w:rPr>
        <w:t>万平方米</w:t>
      </w:r>
    </w:p>
    <w:p w:rsidR="003A0FEC" w:rsidRPr="005520A6" w:rsidRDefault="003A0FEC" w:rsidP="003451A7">
      <w:pPr>
        <w:numPr>
          <w:ilvl w:val="0"/>
          <w:numId w:val="39"/>
        </w:numPr>
        <w:rPr>
          <w:sz w:val="24"/>
          <w:szCs w:val="28"/>
        </w:rPr>
      </w:pPr>
      <w:r w:rsidRPr="005520A6">
        <w:rPr>
          <w:rFonts w:hint="eastAsia"/>
          <w:sz w:val="24"/>
          <w:szCs w:val="28"/>
        </w:rPr>
        <w:t>＜</w:t>
      </w:r>
      <w:r w:rsidRPr="005520A6">
        <w:rPr>
          <w:rFonts w:hint="eastAsia"/>
          <w:sz w:val="24"/>
          <w:szCs w:val="28"/>
        </w:rPr>
        <w:t>20</w:t>
      </w:r>
      <w:r w:rsidRPr="005520A6">
        <w:rPr>
          <w:rFonts w:hint="eastAsia"/>
          <w:sz w:val="24"/>
          <w:szCs w:val="28"/>
        </w:rPr>
        <w:t>万平方米</w:t>
      </w:r>
    </w:p>
    <w:p w:rsidR="003A0FEC" w:rsidRPr="005520A6" w:rsidRDefault="003A0FEC" w:rsidP="003A0FEC">
      <w:pPr>
        <w:rPr>
          <w:sz w:val="24"/>
          <w:szCs w:val="28"/>
        </w:rPr>
      </w:pPr>
      <w:r w:rsidRPr="005520A6">
        <w:rPr>
          <w:rFonts w:hint="eastAsia"/>
          <w:sz w:val="24"/>
          <w:szCs w:val="28"/>
        </w:rPr>
        <w:t>6.2.</w:t>
      </w:r>
      <w:r>
        <w:rPr>
          <w:rFonts w:hint="eastAsia"/>
          <w:sz w:val="24"/>
          <w:szCs w:val="28"/>
        </w:rPr>
        <w:t>1.</w:t>
      </w:r>
      <w:r w:rsidRPr="005520A6">
        <w:rPr>
          <w:rFonts w:hint="eastAsia"/>
          <w:sz w:val="24"/>
          <w:szCs w:val="28"/>
        </w:rPr>
        <w:t xml:space="preserve">3 </w:t>
      </w:r>
      <w:r w:rsidRPr="005520A6">
        <w:rPr>
          <w:rFonts w:hint="eastAsia"/>
          <w:sz w:val="24"/>
          <w:szCs w:val="28"/>
        </w:rPr>
        <w:t>城市商旅文综合体的运营物业建筑面积占</w:t>
      </w:r>
      <w:proofErr w:type="gramStart"/>
      <w:r w:rsidRPr="005520A6">
        <w:rPr>
          <w:rFonts w:hint="eastAsia"/>
          <w:sz w:val="24"/>
          <w:szCs w:val="28"/>
        </w:rPr>
        <w:t>比评价</w:t>
      </w:r>
      <w:proofErr w:type="gramEnd"/>
      <w:r w:rsidRPr="005520A6">
        <w:rPr>
          <w:rFonts w:hint="eastAsia"/>
          <w:sz w:val="24"/>
          <w:szCs w:val="28"/>
        </w:rPr>
        <w:t>应包括下列内容：</w:t>
      </w:r>
    </w:p>
    <w:p w:rsidR="003A0FEC" w:rsidRPr="005520A6" w:rsidRDefault="003A0FEC" w:rsidP="003451A7">
      <w:pPr>
        <w:numPr>
          <w:ilvl w:val="0"/>
          <w:numId w:val="40"/>
        </w:numPr>
        <w:rPr>
          <w:sz w:val="24"/>
          <w:szCs w:val="28"/>
        </w:rPr>
      </w:pPr>
      <w:r w:rsidRPr="005520A6">
        <w:rPr>
          <w:rFonts w:hint="eastAsia"/>
          <w:sz w:val="24"/>
          <w:szCs w:val="28"/>
        </w:rPr>
        <w:t>≥</w:t>
      </w:r>
      <w:r w:rsidRPr="005520A6">
        <w:rPr>
          <w:rFonts w:hint="eastAsia"/>
          <w:sz w:val="24"/>
          <w:szCs w:val="28"/>
        </w:rPr>
        <w:t>85%</w:t>
      </w:r>
    </w:p>
    <w:p w:rsidR="003A0FEC" w:rsidRPr="005520A6" w:rsidRDefault="003A0FEC" w:rsidP="003451A7">
      <w:pPr>
        <w:numPr>
          <w:ilvl w:val="0"/>
          <w:numId w:val="40"/>
        </w:numPr>
        <w:rPr>
          <w:sz w:val="24"/>
          <w:szCs w:val="28"/>
        </w:rPr>
      </w:pPr>
      <w:r w:rsidRPr="005520A6">
        <w:rPr>
          <w:rFonts w:hint="eastAsia"/>
          <w:sz w:val="24"/>
          <w:szCs w:val="28"/>
        </w:rPr>
        <w:t>≥</w:t>
      </w:r>
      <w:r w:rsidRPr="005520A6">
        <w:rPr>
          <w:rFonts w:hint="eastAsia"/>
          <w:sz w:val="24"/>
          <w:szCs w:val="28"/>
        </w:rPr>
        <w:t>70%</w:t>
      </w:r>
      <w:r w:rsidRPr="005520A6">
        <w:rPr>
          <w:rFonts w:hint="eastAsia"/>
          <w:sz w:val="24"/>
          <w:szCs w:val="28"/>
        </w:rPr>
        <w:t>，且＜</w:t>
      </w:r>
      <w:r w:rsidRPr="005520A6">
        <w:rPr>
          <w:rFonts w:hint="eastAsia"/>
          <w:sz w:val="24"/>
          <w:szCs w:val="28"/>
        </w:rPr>
        <w:t>85%</w:t>
      </w:r>
    </w:p>
    <w:p w:rsidR="003A0FEC" w:rsidRPr="005520A6" w:rsidRDefault="003A0FEC" w:rsidP="003451A7">
      <w:pPr>
        <w:numPr>
          <w:ilvl w:val="0"/>
          <w:numId w:val="40"/>
        </w:numPr>
        <w:rPr>
          <w:sz w:val="24"/>
          <w:szCs w:val="28"/>
        </w:rPr>
      </w:pPr>
      <w:r w:rsidRPr="005520A6">
        <w:rPr>
          <w:rFonts w:hint="eastAsia"/>
          <w:sz w:val="24"/>
          <w:szCs w:val="28"/>
        </w:rPr>
        <w:t>≥</w:t>
      </w:r>
      <w:r w:rsidRPr="005520A6">
        <w:rPr>
          <w:rFonts w:hint="eastAsia"/>
          <w:sz w:val="24"/>
          <w:szCs w:val="28"/>
        </w:rPr>
        <w:t>50%</w:t>
      </w:r>
      <w:r w:rsidRPr="005520A6">
        <w:rPr>
          <w:rFonts w:hint="eastAsia"/>
          <w:sz w:val="24"/>
          <w:szCs w:val="28"/>
        </w:rPr>
        <w:t>，且＜</w:t>
      </w:r>
      <w:r w:rsidRPr="005520A6">
        <w:rPr>
          <w:rFonts w:hint="eastAsia"/>
          <w:sz w:val="24"/>
          <w:szCs w:val="28"/>
        </w:rPr>
        <w:t>70%</w:t>
      </w:r>
    </w:p>
    <w:p w:rsidR="00683BF2" w:rsidRPr="00F55575" w:rsidRDefault="00683BF2" w:rsidP="00683BF2">
      <w:pPr>
        <w:spacing w:line="440" w:lineRule="exact"/>
        <w:rPr>
          <w:b/>
          <w:sz w:val="24"/>
          <w:szCs w:val="28"/>
        </w:rPr>
      </w:pPr>
      <w:r w:rsidRPr="00F55575">
        <w:rPr>
          <w:rFonts w:hint="eastAsia"/>
          <w:b/>
          <w:sz w:val="24"/>
          <w:szCs w:val="28"/>
        </w:rPr>
        <w:t>6.</w:t>
      </w:r>
      <w:r>
        <w:rPr>
          <w:rFonts w:hint="eastAsia"/>
          <w:b/>
          <w:sz w:val="24"/>
          <w:szCs w:val="28"/>
        </w:rPr>
        <w:t>2.2</w:t>
      </w:r>
      <w:r w:rsidRPr="00F55575">
        <w:rPr>
          <w:rFonts w:hint="eastAsia"/>
          <w:b/>
        </w:rPr>
        <w:t xml:space="preserve"> </w:t>
      </w:r>
      <w:r w:rsidRPr="00F55575">
        <w:rPr>
          <w:rFonts w:hint="eastAsia"/>
          <w:b/>
          <w:sz w:val="24"/>
          <w:szCs w:val="28"/>
        </w:rPr>
        <w:t>区域经济水平</w:t>
      </w:r>
    </w:p>
    <w:p w:rsidR="00683BF2" w:rsidRPr="00F55575" w:rsidRDefault="00683BF2" w:rsidP="00683BF2">
      <w:pPr>
        <w:rPr>
          <w:sz w:val="24"/>
          <w:szCs w:val="28"/>
        </w:rPr>
      </w:pPr>
      <w:r>
        <w:rPr>
          <w:rFonts w:hint="eastAsia"/>
          <w:sz w:val="24"/>
          <w:szCs w:val="28"/>
        </w:rPr>
        <w:t>6</w:t>
      </w:r>
      <w:r w:rsidRPr="00F55575">
        <w:rPr>
          <w:rFonts w:hint="eastAsia"/>
          <w:sz w:val="24"/>
          <w:szCs w:val="28"/>
        </w:rPr>
        <w:t>.</w:t>
      </w:r>
      <w:r>
        <w:rPr>
          <w:rFonts w:hint="eastAsia"/>
          <w:sz w:val="24"/>
          <w:szCs w:val="28"/>
        </w:rPr>
        <w:t>2.2.</w:t>
      </w:r>
      <w:r w:rsidRPr="00F55575">
        <w:rPr>
          <w:rFonts w:hint="eastAsia"/>
          <w:sz w:val="24"/>
          <w:szCs w:val="28"/>
        </w:rPr>
        <w:t xml:space="preserve">1 </w:t>
      </w:r>
      <w:r w:rsidRPr="00F55575">
        <w:rPr>
          <w:rFonts w:hint="eastAsia"/>
          <w:sz w:val="24"/>
          <w:szCs w:val="28"/>
        </w:rPr>
        <w:t>城市商旅文综合体所在城市</w:t>
      </w:r>
      <w:r w:rsidRPr="00F55575">
        <w:rPr>
          <w:rFonts w:hint="eastAsia"/>
          <w:sz w:val="24"/>
          <w:szCs w:val="28"/>
        </w:rPr>
        <w:t>GDP</w:t>
      </w:r>
      <w:r w:rsidRPr="00F55575">
        <w:rPr>
          <w:rFonts w:hint="eastAsia"/>
          <w:sz w:val="24"/>
          <w:szCs w:val="28"/>
        </w:rPr>
        <w:t>的评价应包括下列内容：</w:t>
      </w:r>
    </w:p>
    <w:p w:rsidR="00683BF2" w:rsidRPr="00F55575" w:rsidRDefault="00683BF2" w:rsidP="003451A7">
      <w:pPr>
        <w:numPr>
          <w:ilvl w:val="0"/>
          <w:numId w:val="41"/>
        </w:numPr>
        <w:rPr>
          <w:sz w:val="24"/>
          <w:szCs w:val="28"/>
        </w:rPr>
      </w:pPr>
      <w:r w:rsidRPr="00F55575">
        <w:rPr>
          <w:rFonts w:hint="eastAsia"/>
          <w:sz w:val="24"/>
          <w:szCs w:val="28"/>
        </w:rPr>
        <w:t>≥</w:t>
      </w:r>
      <w:r w:rsidRPr="00F55575">
        <w:rPr>
          <w:rFonts w:hint="eastAsia"/>
          <w:sz w:val="24"/>
          <w:szCs w:val="28"/>
        </w:rPr>
        <w:t>10000</w:t>
      </w:r>
      <w:r w:rsidRPr="00F55575">
        <w:rPr>
          <w:rFonts w:hint="eastAsia"/>
          <w:sz w:val="24"/>
          <w:szCs w:val="28"/>
        </w:rPr>
        <w:t>亿元</w:t>
      </w:r>
    </w:p>
    <w:p w:rsidR="00683BF2" w:rsidRPr="00F55575" w:rsidRDefault="00683BF2" w:rsidP="003451A7">
      <w:pPr>
        <w:numPr>
          <w:ilvl w:val="0"/>
          <w:numId w:val="41"/>
        </w:numPr>
        <w:rPr>
          <w:sz w:val="24"/>
          <w:szCs w:val="28"/>
        </w:rPr>
      </w:pPr>
      <w:r w:rsidRPr="00F55575">
        <w:rPr>
          <w:rFonts w:hint="eastAsia"/>
          <w:sz w:val="24"/>
          <w:szCs w:val="28"/>
        </w:rPr>
        <w:t>≥</w:t>
      </w:r>
      <w:r w:rsidRPr="00F55575">
        <w:rPr>
          <w:rFonts w:hint="eastAsia"/>
          <w:sz w:val="24"/>
          <w:szCs w:val="28"/>
        </w:rPr>
        <w:t>5000</w:t>
      </w:r>
      <w:r w:rsidRPr="00F55575">
        <w:rPr>
          <w:rFonts w:hint="eastAsia"/>
          <w:sz w:val="24"/>
          <w:szCs w:val="28"/>
        </w:rPr>
        <w:t>亿元，且＜</w:t>
      </w:r>
      <w:r w:rsidRPr="00F55575">
        <w:rPr>
          <w:rFonts w:hint="eastAsia"/>
          <w:sz w:val="24"/>
          <w:szCs w:val="28"/>
        </w:rPr>
        <w:t>10000</w:t>
      </w:r>
      <w:r w:rsidRPr="00F55575">
        <w:rPr>
          <w:rFonts w:hint="eastAsia"/>
          <w:sz w:val="24"/>
          <w:szCs w:val="28"/>
        </w:rPr>
        <w:t>亿元</w:t>
      </w:r>
    </w:p>
    <w:p w:rsidR="00683BF2" w:rsidRPr="00F55575" w:rsidRDefault="00683BF2" w:rsidP="003451A7">
      <w:pPr>
        <w:numPr>
          <w:ilvl w:val="0"/>
          <w:numId w:val="41"/>
        </w:numPr>
        <w:rPr>
          <w:sz w:val="24"/>
          <w:szCs w:val="28"/>
        </w:rPr>
      </w:pPr>
      <w:r w:rsidRPr="00F55575">
        <w:rPr>
          <w:rFonts w:hint="eastAsia"/>
          <w:sz w:val="24"/>
          <w:szCs w:val="28"/>
        </w:rPr>
        <w:t>＜</w:t>
      </w:r>
      <w:r w:rsidRPr="00F55575">
        <w:rPr>
          <w:rFonts w:hint="eastAsia"/>
          <w:sz w:val="24"/>
          <w:szCs w:val="28"/>
        </w:rPr>
        <w:t>5000</w:t>
      </w:r>
      <w:r w:rsidRPr="00F55575">
        <w:rPr>
          <w:rFonts w:hint="eastAsia"/>
          <w:sz w:val="24"/>
          <w:szCs w:val="28"/>
        </w:rPr>
        <w:t>亿元</w:t>
      </w:r>
    </w:p>
    <w:p w:rsidR="00683BF2" w:rsidRPr="00F55575" w:rsidRDefault="00683BF2" w:rsidP="00683BF2">
      <w:pPr>
        <w:rPr>
          <w:sz w:val="24"/>
          <w:szCs w:val="28"/>
        </w:rPr>
      </w:pPr>
      <w:r>
        <w:rPr>
          <w:rFonts w:hint="eastAsia"/>
          <w:sz w:val="24"/>
          <w:szCs w:val="28"/>
        </w:rPr>
        <w:t>6</w:t>
      </w:r>
      <w:r w:rsidRPr="00F55575">
        <w:rPr>
          <w:rFonts w:hint="eastAsia"/>
          <w:sz w:val="24"/>
          <w:szCs w:val="28"/>
        </w:rPr>
        <w:t>.</w:t>
      </w:r>
      <w:r>
        <w:rPr>
          <w:rFonts w:hint="eastAsia"/>
          <w:sz w:val="24"/>
          <w:szCs w:val="28"/>
        </w:rPr>
        <w:t>2.2</w:t>
      </w:r>
      <w:r w:rsidRPr="00F55575">
        <w:rPr>
          <w:rFonts w:hint="eastAsia"/>
          <w:sz w:val="24"/>
          <w:szCs w:val="28"/>
        </w:rPr>
        <w:t>.2</w:t>
      </w:r>
      <w:r w:rsidRPr="00F55575">
        <w:rPr>
          <w:rFonts w:hint="eastAsia"/>
          <w:sz w:val="24"/>
          <w:szCs w:val="28"/>
        </w:rPr>
        <w:t>项目所在城市人均</w:t>
      </w:r>
      <w:r w:rsidRPr="00F55575">
        <w:rPr>
          <w:rFonts w:hint="eastAsia"/>
          <w:sz w:val="24"/>
          <w:szCs w:val="28"/>
        </w:rPr>
        <w:t>GDP</w:t>
      </w:r>
      <w:r w:rsidRPr="00F55575">
        <w:rPr>
          <w:rFonts w:hint="eastAsia"/>
          <w:sz w:val="24"/>
          <w:szCs w:val="28"/>
        </w:rPr>
        <w:t>的评价应包括下列内容：</w:t>
      </w:r>
      <w:r>
        <w:rPr>
          <w:rFonts w:hint="eastAsia"/>
          <w:sz w:val="24"/>
          <w:szCs w:val="28"/>
        </w:rPr>
        <w:t xml:space="preserve">  </w:t>
      </w:r>
    </w:p>
    <w:p w:rsidR="00683BF2" w:rsidRPr="002403DB" w:rsidRDefault="00683BF2" w:rsidP="003451A7">
      <w:pPr>
        <w:numPr>
          <w:ilvl w:val="0"/>
          <w:numId w:val="42"/>
        </w:numPr>
        <w:rPr>
          <w:color w:val="FF0000"/>
          <w:sz w:val="24"/>
          <w:szCs w:val="28"/>
        </w:rPr>
      </w:pPr>
      <w:r w:rsidRPr="002403DB">
        <w:rPr>
          <w:rFonts w:hint="eastAsia"/>
          <w:color w:val="FF0000"/>
          <w:sz w:val="24"/>
          <w:szCs w:val="28"/>
        </w:rPr>
        <w:t>＞</w:t>
      </w:r>
      <w:r w:rsidRPr="002403DB">
        <w:rPr>
          <w:rFonts w:hint="eastAsia"/>
          <w:color w:val="FF0000"/>
          <w:sz w:val="24"/>
          <w:szCs w:val="28"/>
        </w:rPr>
        <w:t>15000</w:t>
      </w:r>
      <w:r w:rsidRPr="002403DB">
        <w:rPr>
          <w:rFonts w:hint="eastAsia"/>
          <w:color w:val="FF0000"/>
          <w:sz w:val="24"/>
          <w:szCs w:val="28"/>
        </w:rPr>
        <w:t>美元</w:t>
      </w:r>
    </w:p>
    <w:p w:rsidR="00683BF2" w:rsidRPr="002403DB" w:rsidRDefault="00683BF2" w:rsidP="003451A7">
      <w:pPr>
        <w:numPr>
          <w:ilvl w:val="0"/>
          <w:numId w:val="42"/>
        </w:numPr>
        <w:rPr>
          <w:color w:val="FF0000"/>
          <w:sz w:val="24"/>
          <w:szCs w:val="28"/>
        </w:rPr>
      </w:pPr>
      <w:r w:rsidRPr="002403DB">
        <w:rPr>
          <w:rFonts w:hint="eastAsia"/>
          <w:color w:val="FF0000"/>
          <w:sz w:val="24"/>
          <w:szCs w:val="28"/>
        </w:rPr>
        <w:lastRenderedPageBreak/>
        <w:t>≥</w:t>
      </w:r>
      <w:r w:rsidRPr="002403DB">
        <w:rPr>
          <w:rFonts w:hint="eastAsia"/>
          <w:color w:val="FF0000"/>
          <w:sz w:val="24"/>
          <w:szCs w:val="28"/>
        </w:rPr>
        <w:t>10000</w:t>
      </w:r>
      <w:r w:rsidRPr="002403DB">
        <w:rPr>
          <w:rFonts w:hint="eastAsia"/>
          <w:color w:val="FF0000"/>
          <w:sz w:val="24"/>
          <w:szCs w:val="28"/>
        </w:rPr>
        <w:t>美元，且＜</w:t>
      </w:r>
      <w:r w:rsidRPr="002403DB">
        <w:rPr>
          <w:rFonts w:hint="eastAsia"/>
          <w:color w:val="FF0000"/>
          <w:sz w:val="24"/>
          <w:szCs w:val="28"/>
        </w:rPr>
        <w:t>15000</w:t>
      </w:r>
      <w:r w:rsidRPr="002403DB">
        <w:rPr>
          <w:rFonts w:hint="eastAsia"/>
          <w:color w:val="FF0000"/>
          <w:sz w:val="24"/>
          <w:szCs w:val="28"/>
        </w:rPr>
        <w:t>美元</w:t>
      </w:r>
    </w:p>
    <w:p w:rsidR="00683BF2" w:rsidRPr="002403DB" w:rsidRDefault="00683BF2" w:rsidP="003451A7">
      <w:pPr>
        <w:numPr>
          <w:ilvl w:val="0"/>
          <w:numId w:val="42"/>
        </w:numPr>
        <w:rPr>
          <w:color w:val="FF0000"/>
          <w:sz w:val="24"/>
          <w:szCs w:val="28"/>
        </w:rPr>
      </w:pPr>
      <w:r w:rsidRPr="002403DB">
        <w:rPr>
          <w:rFonts w:hint="eastAsia"/>
          <w:color w:val="FF0000"/>
          <w:sz w:val="24"/>
          <w:szCs w:val="28"/>
        </w:rPr>
        <w:t>＜</w:t>
      </w:r>
      <w:r w:rsidRPr="002403DB">
        <w:rPr>
          <w:rFonts w:hint="eastAsia"/>
          <w:color w:val="FF0000"/>
          <w:sz w:val="24"/>
          <w:szCs w:val="28"/>
        </w:rPr>
        <w:t>10000</w:t>
      </w:r>
      <w:r w:rsidRPr="002403DB">
        <w:rPr>
          <w:rFonts w:hint="eastAsia"/>
          <w:color w:val="FF0000"/>
          <w:sz w:val="24"/>
          <w:szCs w:val="28"/>
        </w:rPr>
        <w:t>美元</w:t>
      </w:r>
    </w:p>
    <w:p w:rsidR="00683BF2" w:rsidRPr="00F55575" w:rsidRDefault="00683BF2" w:rsidP="00683BF2">
      <w:pPr>
        <w:rPr>
          <w:sz w:val="24"/>
          <w:szCs w:val="28"/>
        </w:rPr>
      </w:pPr>
      <w:r>
        <w:rPr>
          <w:rFonts w:hint="eastAsia"/>
          <w:sz w:val="24"/>
          <w:szCs w:val="28"/>
        </w:rPr>
        <w:t>6</w:t>
      </w:r>
      <w:r w:rsidRPr="00F55575">
        <w:rPr>
          <w:rFonts w:hint="eastAsia"/>
          <w:sz w:val="24"/>
          <w:szCs w:val="28"/>
        </w:rPr>
        <w:t>.</w:t>
      </w:r>
      <w:r>
        <w:rPr>
          <w:rFonts w:hint="eastAsia"/>
          <w:sz w:val="24"/>
          <w:szCs w:val="28"/>
        </w:rPr>
        <w:t>2.2</w:t>
      </w:r>
      <w:r w:rsidRPr="00F55575">
        <w:rPr>
          <w:rFonts w:hint="eastAsia"/>
          <w:sz w:val="24"/>
          <w:szCs w:val="28"/>
        </w:rPr>
        <w:t>.3</w:t>
      </w:r>
      <w:r w:rsidRPr="00F55575">
        <w:rPr>
          <w:rFonts w:hint="eastAsia"/>
          <w:sz w:val="24"/>
          <w:szCs w:val="28"/>
        </w:rPr>
        <w:t>项目所在城市第三产业占</w:t>
      </w:r>
      <w:r w:rsidRPr="00F55575">
        <w:rPr>
          <w:rFonts w:hint="eastAsia"/>
          <w:sz w:val="24"/>
          <w:szCs w:val="28"/>
        </w:rPr>
        <w:t>GDP</w:t>
      </w:r>
      <w:r w:rsidRPr="00F55575">
        <w:rPr>
          <w:rFonts w:hint="eastAsia"/>
          <w:sz w:val="24"/>
          <w:szCs w:val="28"/>
        </w:rPr>
        <w:t>比重的评价应包括下列内容：</w:t>
      </w:r>
    </w:p>
    <w:p w:rsidR="00683BF2" w:rsidRPr="00F55575" w:rsidRDefault="00683BF2" w:rsidP="003451A7">
      <w:pPr>
        <w:numPr>
          <w:ilvl w:val="0"/>
          <w:numId w:val="43"/>
        </w:numPr>
        <w:rPr>
          <w:sz w:val="24"/>
          <w:szCs w:val="28"/>
        </w:rPr>
      </w:pPr>
      <w:r w:rsidRPr="00F55575">
        <w:rPr>
          <w:rFonts w:hint="eastAsia"/>
          <w:sz w:val="24"/>
          <w:szCs w:val="28"/>
        </w:rPr>
        <w:t>≥</w:t>
      </w:r>
      <w:r w:rsidRPr="00F55575">
        <w:rPr>
          <w:rFonts w:hint="eastAsia"/>
          <w:sz w:val="24"/>
          <w:szCs w:val="28"/>
        </w:rPr>
        <w:t>55%</w:t>
      </w:r>
    </w:p>
    <w:p w:rsidR="00683BF2" w:rsidRPr="00F55575" w:rsidRDefault="00683BF2" w:rsidP="003451A7">
      <w:pPr>
        <w:numPr>
          <w:ilvl w:val="0"/>
          <w:numId w:val="43"/>
        </w:numPr>
        <w:rPr>
          <w:sz w:val="24"/>
          <w:szCs w:val="28"/>
        </w:rPr>
      </w:pPr>
      <w:r w:rsidRPr="00F55575">
        <w:rPr>
          <w:rFonts w:hint="eastAsia"/>
          <w:sz w:val="24"/>
          <w:szCs w:val="28"/>
        </w:rPr>
        <w:t>≥</w:t>
      </w:r>
      <w:r w:rsidRPr="00F55575">
        <w:rPr>
          <w:rFonts w:hint="eastAsia"/>
          <w:sz w:val="24"/>
          <w:szCs w:val="28"/>
        </w:rPr>
        <w:t>40%</w:t>
      </w:r>
      <w:r w:rsidRPr="00F55575">
        <w:rPr>
          <w:rFonts w:hint="eastAsia"/>
          <w:sz w:val="24"/>
          <w:szCs w:val="28"/>
        </w:rPr>
        <w:t>，且＜</w:t>
      </w:r>
      <w:r w:rsidRPr="00F55575">
        <w:rPr>
          <w:rFonts w:hint="eastAsia"/>
          <w:sz w:val="24"/>
          <w:szCs w:val="28"/>
        </w:rPr>
        <w:t>55%</w:t>
      </w:r>
    </w:p>
    <w:p w:rsidR="00683BF2" w:rsidRPr="00F55575" w:rsidRDefault="00683BF2" w:rsidP="003451A7">
      <w:pPr>
        <w:numPr>
          <w:ilvl w:val="0"/>
          <w:numId w:val="43"/>
        </w:numPr>
        <w:rPr>
          <w:sz w:val="24"/>
          <w:szCs w:val="28"/>
        </w:rPr>
      </w:pPr>
      <w:r w:rsidRPr="00F55575">
        <w:rPr>
          <w:rFonts w:hint="eastAsia"/>
          <w:sz w:val="24"/>
          <w:szCs w:val="28"/>
        </w:rPr>
        <w:t>＜</w:t>
      </w:r>
      <w:r w:rsidRPr="00F55575">
        <w:rPr>
          <w:rFonts w:hint="eastAsia"/>
          <w:sz w:val="24"/>
          <w:szCs w:val="28"/>
        </w:rPr>
        <w:t>40%</w:t>
      </w:r>
    </w:p>
    <w:p w:rsidR="00683BF2" w:rsidRPr="00F55575" w:rsidRDefault="00683BF2" w:rsidP="00683BF2">
      <w:pPr>
        <w:rPr>
          <w:sz w:val="24"/>
          <w:szCs w:val="28"/>
        </w:rPr>
      </w:pPr>
      <w:r>
        <w:rPr>
          <w:rFonts w:hint="eastAsia"/>
          <w:sz w:val="24"/>
          <w:szCs w:val="28"/>
        </w:rPr>
        <w:t>6</w:t>
      </w:r>
      <w:r w:rsidRPr="00F55575">
        <w:rPr>
          <w:rFonts w:hint="eastAsia"/>
          <w:sz w:val="24"/>
          <w:szCs w:val="28"/>
        </w:rPr>
        <w:t>.</w:t>
      </w:r>
      <w:r>
        <w:rPr>
          <w:rFonts w:hint="eastAsia"/>
          <w:sz w:val="24"/>
          <w:szCs w:val="28"/>
        </w:rPr>
        <w:t>2.2</w:t>
      </w:r>
      <w:r w:rsidRPr="00F55575">
        <w:rPr>
          <w:rFonts w:hint="eastAsia"/>
          <w:sz w:val="24"/>
          <w:szCs w:val="28"/>
        </w:rPr>
        <w:t>.4</w:t>
      </w:r>
      <w:r w:rsidRPr="00F55575">
        <w:rPr>
          <w:rFonts w:hint="eastAsia"/>
          <w:sz w:val="24"/>
          <w:szCs w:val="28"/>
        </w:rPr>
        <w:t>项目所在城市人均可支配收入的评价应包括下列内容：</w:t>
      </w:r>
    </w:p>
    <w:p w:rsidR="00683BF2" w:rsidRPr="00F55575" w:rsidRDefault="00683BF2" w:rsidP="003451A7">
      <w:pPr>
        <w:numPr>
          <w:ilvl w:val="0"/>
          <w:numId w:val="44"/>
        </w:numPr>
        <w:rPr>
          <w:sz w:val="24"/>
          <w:szCs w:val="28"/>
        </w:rPr>
      </w:pPr>
      <w:r w:rsidRPr="00F55575">
        <w:rPr>
          <w:rFonts w:hint="eastAsia"/>
          <w:sz w:val="24"/>
          <w:szCs w:val="28"/>
        </w:rPr>
        <w:t>≥</w:t>
      </w:r>
      <w:r w:rsidRPr="00F55575">
        <w:rPr>
          <w:rFonts w:hint="eastAsia"/>
          <w:sz w:val="24"/>
          <w:szCs w:val="28"/>
        </w:rPr>
        <w:t>40000</w:t>
      </w:r>
      <w:r w:rsidRPr="00F55575">
        <w:rPr>
          <w:rFonts w:hint="eastAsia"/>
          <w:sz w:val="24"/>
          <w:szCs w:val="28"/>
        </w:rPr>
        <w:t>元</w:t>
      </w:r>
    </w:p>
    <w:p w:rsidR="00683BF2" w:rsidRPr="00F55575" w:rsidRDefault="00683BF2" w:rsidP="003451A7">
      <w:pPr>
        <w:numPr>
          <w:ilvl w:val="0"/>
          <w:numId w:val="44"/>
        </w:numPr>
        <w:rPr>
          <w:sz w:val="24"/>
          <w:szCs w:val="28"/>
        </w:rPr>
      </w:pPr>
      <w:r w:rsidRPr="00F55575">
        <w:rPr>
          <w:rFonts w:hint="eastAsia"/>
          <w:sz w:val="24"/>
          <w:szCs w:val="28"/>
        </w:rPr>
        <w:t>≥</w:t>
      </w:r>
      <w:r w:rsidRPr="00F55575">
        <w:rPr>
          <w:rFonts w:hint="eastAsia"/>
          <w:sz w:val="24"/>
          <w:szCs w:val="28"/>
        </w:rPr>
        <w:t>30000</w:t>
      </w:r>
      <w:r w:rsidRPr="00F55575">
        <w:rPr>
          <w:rFonts w:hint="eastAsia"/>
          <w:sz w:val="24"/>
          <w:szCs w:val="28"/>
        </w:rPr>
        <w:t>元，且＜</w:t>
      </w:r>
      <w:r w:rsidRPr="00F55575">
        <w:rPr>
          <w:rFonts w:hint="eastAsia"/>
          <w:sz w:val="24"/>
          <w:szCs w:val="28"/>
        </w:rPr>
        <w:t>40000</w:t>
      </w:r>
      <w:r w:rsidRPr="00F55575">
        <w:rPr>
          <w:rFonts w:hint="eastAsia"/>
          <w:sz w:val="24"/>
          <w:szCs w:val="28"/>
        </w:rPr>
        <w:t>亿元</w:t>
      </w:r>
    </w:p>
    <w:p w:rsidR="00683BF2" w:rsidRPr="00F55575" w:rsidRDefault="00683BF2" w:rsidP="003451A7">
      <w:pPr>
        <w:numPr>
          <w:ilvl w:val="0"/>
          <w:numId w:val="44"/>
        </w:numPr>
        <w:rPr>
          <w:sz w:val="24"/>
          <w:szCs w:val="28"/>
        </w:rPr>
      </w:pPr>
      <w:r w:rsidRPr="00F55575">
        <w:rPr>
          <w:rFonts w:hint="eastAsia"/>
          <w:sz w:val="24"/>
          <w:szCs w:val="28"/>
        </w:rPr>
        <w:t>≥</w:t>
      </w:r>
      <w:r w:rsidRPr="00F55575">
        <w:rPr>
          <w:rFonts w:hint="eastAsia"/>
          <w:sz w:val="24"/>
          <w:szCs w:val="28"/>
        </w:rPr>
        <w:t>10000</w:t>
      </w:r>
      <w:r w:rsidRPr="00F55575">
        <w:rPr>
          <w:rFonts w:hint="eastAsia"/>
          <w:sz w:val="24"/>
          <w:szCs w:val="28"/>
        </w:rPr>
        <w:t>元，且＜</w:t>
      </w:r>
      <w:r w:rsidRPr="00F55575">
        <w:rPr>
          <w:rFonts w:hint="eastAsia"/>
          <w:sz w:val="24"/>
          <w:szCs w:val="28"/>
        </w:rPr>
        <w:t>30000</w:t>
      </w:r>
      <w:r w:rsidRPr="00F55575">
        <w:rPr>
          <w:rFonts w:hint="eastAsia"/>
          <w:sz w:val="24"/>
          <w:szCs w:val="28"/>
        </w:rPr>
        <w:t>亿元</w:t>
      </w:r>
    </w:p>
    <w:p w:rsidR="00683BF2" w:rsidRPr="00F55575" w:rsidRDefault="00683BF2" w:rsidP="003451A7">
      <w:pPr>
        <w:numPr>
          <w:ilvl w:val="0"/>
          <w:numId w:val="44"/>
        </w:numPr>
        <w:rPr>
          <w:sz w:val="24"/>
          <w:szCs w:val="28"/>
        </w:rPr>
      </w:pPr>
      <w:r w:rsidRPr="00F55575">
        <w:rPr>
          <w:rFonts w:hint="eastAsia"/>
          <w:sz w:val="24"/>
          <w:szCs w:val="28"/>
        </w:rPr>
        <w:t>＜</w:t>
      </w:r>
      <w:r w:rsidRPr="00F55575">
        <w:rPr>
          <w:rFonts w:hint="eastAsia"/>
          <w:sz w:val="24"/>
          <w:szCs w:val="28"/>
        </w:rPr>
        <w:t>10000</w:t>
      </w:r>
      <w:r w:rsidRPr="00F55575">
        <w:rPr>
          <w:rFonts w:hint="eastAsia"/>
          <w:sz w:val="24"/>
          <w:szCs w:val="28"/>
        </w:rPr>
        <w:t>元</w:t>
      </w:r>
    </w:p>
    <w:p w:rsidR="00683BF2" w:rsidRPr="00F55575" w:rsidRDefault="00683BF2" w:rsidP="00683BF2">
      <w:pPr>
        <w:rPr>
          <w:sz w:val="24"/>
          <w:szCs w:val="28"/>
        </w:rPr>
      </w:pPr>
      <w:r>
        <w:rPr>
          <w:rFonts w:hint="eastAsia"/>
          <w:sz w:val="24"/>
          <w:szCs w:val="28"/>
        </w:rPr>
        <w:t>6</w:t>
      </w:r>
      <w:r w:rsidRPr="00F55575">
        <w:rPr>
          <w:rFonts w:hint="eastAsia"/>
          <w:sz w:val="24"/>
          <w:szCs w:val="28"/>
        </w:rPr>
        <w:t>.</w:t>
      </w:r>
      <w:r>
        <w:rPr>
          <w:rFonts w:hint="eastAsia"/>
          <w:sz w:val="24"/>
          <w:szCs w:val="28"/>
        </w:rPr>
        <w:t>2.2</w:t>
      </w:r>
      <w:r w:rsidRPr="00F55575">
        <w:rPr>
          <w:rFonts w:hint="eastAsia"/>
          <w:sz w:val="24"/>
          <w:szCs w:val="28"/>
        </w:rPr>
        <w:t>.5</w:t>
      </w:r>
      <w:r w:rsidRPr="00F55575">
        <w:rPr>
          <w:rFonts w:hint="eastAsia"/>
          <w:sz w:val="24"/>
          <w:szCs w:val="28"/>
        </w:rPr>
        <w:t>项目所在城市社会零售总额的评价应包括下列内容：</w:t>
      </w:r>
    </w:p>
    <w:p w:rsidR="00683BF2" w:rsidRPr="00F55575" w:rsidRDefault="00683BF2" w:rsidP="003451A7">
      <w:pPr>
        <w:numPr>
          <w:ilvl w:val="0"/>
          <w:numId w:val="45"/>
        </w:numPr>
        <w:rPr>
          <w:sz w:val="24"/>
          <w:szCs w:val="28"/>
        </w:rPr>
      </w:pPr>
      <w:r w:rsidRPr="00F55575">
        <w:rPr>
          <w:rFonts w:hint="eastAsia"/>
          <w:sz w:val="24"/>
          <w:szCs w:val="28"/>
        </w:rPr>
        <w:t>≥</w:t>
      </w:r>
      <w:r w:rsidRPr="00F55575">
        <w:rPr>
          <w:rFonts w:hint="eastAsia"/>
          <w:sz w:val="24"/>
          <w:szCs w:val="28"/>
        </w:rPr>
        <w:t>4000</w:t>
      </w:r>
      <w:r w:rsidRPr="00F55575">
        <w:rPr>
          <w:rFonts w:hint="eastAsia"/>
          <w:sz w:val="24"/>
          <w:szCs w:val="28"/>
        </w:rPr>
        <w:t>亿元</w:t>
      </w:r>
    </w:p>
    <w:p w:rsidR="00683BF2" w:rsidRPr="00F55575" w:rsidRDefault="00683BF2" w:rsidP="003451A7">
      <w:pPr>
        <w:numPr>
          <w:ilvl w:val="0"/>
          <w:numId w:val="45"/>
        </w:numPr>
        <w:rPr>
          <w:sz w:val="24"/>
          <w:szCs w:val="28"/>
        </w:rPr>
      </w:pPr>
      <w:r w:rsidRPr="00F55575">
        <w:rPr>
          <w:rFonts w:hint="eastAsia"/>
          <w:sz w:val="24"/>
          <w:szCs w:val="28"/>
        </w:rPr>
        <w:t>≥</w:t>
      </w:r>
      <w:r w:rsidRPr="00F55575">
        <w:rPr>
          <w:rFonts w:hint="eastAsia"/>
          <w:sz w:val="24"/>
          <w:szCs w:val="28"/>
        </w:rPr>
        <w:t>2500</w:t>
      </w:r>
      <w:r w:rsidRPr="00F55575">
        <w:rPr>
          <w:rFonts w:hint="eastAsia"/>
          <w:sz w:val="24"/>
          <w:szCs w:val="28"/>
        </w:rPr>
        <w:t>亿元，且＜</w:t>
      </w:r>
      <w:r w:rsidRPr="00F55575">
        <w:rPr>
          <w:rFonts w:hint="eastAsia"/>
          <w:sz w:val="24"/>
          <w:szCs w:val="28"/>
        </w:rPr>
        <w:t>4000</w:t>
      </w:r>
      <w:r w:rsidRPr="00F55575">
        <w:rPr>
          <w:rFonts w:hint="eastAsia"/>
          <w:sz w:val="24"/>
          <w:szCs w:val="28"/>
        </w:rPr>
        <w:t>亿元</w:t>
      </w:r>
    </w:p>
    <w:p w:rsidR="00683BF2" w:rsidRPr="00F55575" w:rsidRDefault="00683BF2" w:rsidP="003451A7">
      <w:pPr>
        <w:numPr>
          <w:ilvl w:val="0"/>
          <w:numId w:val="45"/>
        </w:numPr>
        <w:rPr>
          <w:sz w:val="24"/>
          <w:szCs w:val="28"/>
        </w:rPr>
      </w:pPr>
      <w:r w:rsidRPr="00F55575">
        <w:rPr>
          <w:rFonts w:hint="eastAsia"/>
          <w:sz w:val="24"/>
          <w:szCs w:val="28"/>
        </w:rPr>
        <w:t>≥</w:t>
      </w:r>
      <w:r w:rsidRPr="00F55575">
        <w:rPr>
          <w:rFonts w:hint="eastAsia"/>
          <w:sz w:val="24"/>
          <w:szCs w:val="28"/>
        </w:rPr>
        <w:t>1000</w:t>
      </w:r>
      <w:r w:rsidRPr="00F55575">
        <w:rPr>
          <w:rFonts w:hint="eastAsia"/>
          <w:sz w:val="24"/>
          <w:szCs w:val="28"/>
        </w:rPr>
        <w:t>亿元，且＜</w:t>
      </w:r>
      <w:r w:rsidRPr="00F55575">
        <w:rPr>
          <w:rFonts w:hint="eastAsia"/>
          <w:sz w:val="24"/>
          <w:szCs w:val="28"/>
        </w:rPr>
        <w:t>2500</w:t>
      </w:r>
      <w:r w:rsidRPr="00F55575">
        <w:rPr>
          <w:rFonts w:hint="eastAsia"/>
          <w:sz w:val="24"/>
          <w:szCs w:val="28"/>
        </w:rPr>
        <w:t>亿元</w:t>
      </w:r>
    </w:p>
    <w:p w:rsidR="00683BF2" w:rsidRPr="00F55575" w:rsidRDefault="00683BF2" w:rsidP="003451A7">
      <w:pPr>
        <w:numPr>
          <w:ilvl w:val="0"/>
          <w:numId w:val="45"/>
        </w:numPr>
        <w:rPr>
          <w:sz w:val="24"/>
          <w:szCs w:val="28"/>
        </w:rPr>
      </w:pPr>
      <w:r w:rsidRPr="00F55575">
        <w:rPr>
          <w:rFonts w:hint="eastAsia"/>
          <w:sz w:val="24"/>
          <w:szCs w:val="28"/>
        </w:rPr>
        <w:t>＜</w:t>
      </w:r>
      <w:r w:rsidRPr="00F55575">
        <w:rPr>
          <w:rFonts w:hint="eastAsia"/>
          <w:sz w:val="24"/>
          <w:szCs w:val="28"/>
        </w:rPr>
        <w:t>1000</w:t>
      </w:r>
      <w:r w:rsidRPr="00F55575">
        <w:rPr>
          <w:rFonts w:hint="eastAsia"/>
          <w:sz w:val="24"/>
          <w:szCs w:val="28"/>
        </w:rPr>
        <w:t>亿元</w:t>
      </w:r>
    </w:p>
    <w:p w:rsidR="00683BF2" w:rsidRPr="00F55575" w:rsidRDefault="00683BF2" w:rsidP="00683BF2">
      <w:pPr>
        <w:rPr>
          <w:sz w:val="24"/>
          <w:szCs w:val="28"/>
        </w:rPr>
      </w:pPr>
      <w:r>
        <w:rPr>
          <w:rFonts w:hint="eastAsia"/>
          <w:sz w:val="24"/>
          <w:szCs w:val="28"/>
        </w:rPr>
        <w:t>6</w:t>
      </w:r>
      <w:r w:rsidRPr="00F55575">
        <w:rPr>
          <w:rFonts w:hint="eastAsia"/>
          <w:sz w:val="24"/>
          <w:szCs w:val="28"/>
        </w:rPr>
        <w:t>.</w:t>
      </w:r>
      <w:r>
        <w:rPr>
          <w:rFonts w:hint="eastAsia"/>
          <w:sz w:val="24"/>
          <w:szCs w:val="28"/>
        </w:rPr>
        <w:t>2.2</w:t>
      </w:r>
      <w:r w:rsidRPr="00F55575">
        <w:rPr>
          <w:rFonts w:hint="eastAsia"/>
          <w:sz w:val="24"/>
          <w:szCs w:val="28"/>
        </w:rPr>
        <w:t>.6</w:t>
      </w:r>
      <w:r w:rsidRPr="00F55575">
        <w:rPr>
          <w:rFonts w:hint="eastAsia"/>
          <w:sz w:val="24"/>
          <w:szCs w:val="28"/>
        </w:rPr>
        <w:t>项目所在城市人口规模的评价应包括下列内容：</w:t>
      </w:r>
    </w:p>
    <w:p w:rsidR="00683BF2" w:rsidRPr="00F55575" w:rsidRDefault="00683BF2" w:rsidP="003451A7">
      <w:pPr>
        <w:numPr>
          <w:ilvl w:val="0"/>
          <w:numId w:val="45"/>
        </w:numPr>
        <w:rPr>
          <w:sz w:val="24"/>
          <w:szCs w:val="28"/>
        </w:rPr>
      </w:pPr>
      <w:r w:rsidRPr="00F55575">
        <w:rPr>
          <w:rFonts w:hint="eastAsia"/>
          <w:sz w:val="24"/>
          <w:szCs w:val="28"/>
        </w:rPr>
        <w:t>≥</w:t>
      </w:r>
      <w:r w:rsidRPr="00F55575">
        <w:rPr>
          <w:rFonts w:hint="eastAsia"/>
          <w:sz w:val="24"/>
          <w:szCs w:val="28"/>
        </w:rPr>
        <w:t>1000</w:t>
      </w:r>
      <w:r w:rsidRPr="00F55575">
        <w:rPr>
          <w:rFonts w:hint="eastAsia"/>
          <w:sz w:val="24"/>
          <w:szCs w:val="28"/>
        </w:rPr>
        <w:t>万人</w:t>
      </w:r>
    </w:p>
    <w:p w:rsidR="00683BF2" w:rsidRPr="00F55575" w:rsidRDefault="00683BF2" w:rsidP="003451A7">
      <w:pPr>
        <w:numPr>
          <w:ilvl w:val="0"/>
          <w:numId w:val="46"/>
        </w:numPr>
        <w:rPr>
          <w:sz w:val="24"/>
          <w:szCs w:val="28"/>
        </w:rPr>
      </w:pPr>
      <w:r w:rsidRPr="00F55575">
        <w:rPr>
          <w:rFonts w:hint="eastAsia"/>
          <w:sz w:val="24"/>
          <w:szCs w:val="28"/>
        </w:rPr>
        <w:t>≥</w:t>
      </w:r>
      <w:r w:rsidRPr="00F55575">
        <w:rPr>
          <w:rFonts w:hint="eastAsia"/>
          <w:sz w:val="24"/>
          <w:szCs w:val="28"/>
        </w:rPr>
        <w:t>800</w:t>
      </w:r>
      <w:r w:rsidRPr="00F55575">
        <w:rPr>
          <w:rFonts w:hint="eastAsia"/>
          <w:sz w:val="24"/>
          <w:szCs w:val="28"/>
        </w:rPr>
        <w:t>万人，且＜</w:t>
      </w:r>
      <w:r w:rsidRPr="00F55575">
        <w:rPr>
          <w:rFonts w:hint="eastAsia"/>
          <w:sz w:val="24"/>
          <w:szCs w:val="28"/>
        </w:rPr>
        <w:t>1000</w:t>
      </w:r>
      <w:r w:rsidRPr="00F55575">
        <w:rPr>
          <w:rFonts w:hint="eastAsia"/>
          <w:sz w:val="24"/>
          <w:szCs w:val="28"/>
        </w:rPr>
        <w:t>万人</w:t>
      </w:r>
    </w:p>
    <w:p w:rsidR="00683BF2" w:rsidRPr="00F55575" w:rsidRDefault="00683BF2" w:rsidP="003451A7">
      <w:pPr>
        <w:numPr>
          <w:ilvl w:val="0"/>
          <w:numId w:val="46"/>
        </w:numPr>
        <w:rPr>
          <w:sz w:val="24"/>
          <w:szCs w:val="28"/>
        </w:rPr>
      </w:pPr>
      <w:r w:rsidRPr="00F55575">
        <w:rPr>
          <w:rFonts w:hint="eastAsia"/>
          <w:sz w:val="24"/>
          <w:szCs w:val="28"/>
        </w:rPr>
        <w:t>≥</w:t>
      </w:r>
      <w:r w:rsidRPr="00F55575">
        <w:rPr>
          <w:rFonts w:hint="eastAsia"/>
          <w:sz w:val="24"/>
          <w:szCs w:val="28"/>
        </w:rPr>
        <w:t>500</w:t>
      </w:r>
      <w:r w:rsidRPr="00F55575">
        <w:rPr>
          <w:rFonts w:hint="eastAsia"/>
          <w:sz w:val="24"/>
          <w:szCs w:val="28"/>
        </w:rPr>
        <w:t>万人，且＜</w:t>
      </w:r>
      <w:r w:rsidRPr="00F55575">
        <w:rPr>
          <w:rFonts w:hint="eastAsia"/>
          <w:sz w:val="24"/>
          <w:szCs w:val="28"/>
        </w:rPr>
        <w:t>800</w:t>
      </w:r>
      <w:r w:rsidRPr="00F55575">
        <w:rPr>
          <w:rFonts w:hint="eastAsia"/>
          <w:sz w:val="24"/>
          <w:szCs w:val="28"/>
        </w:rPr>
        <w:t>万人</w:t>
      </w:r>
    </w:p>
    <w:p w:rsidR="00683BF2" w:rsidRPr="00F55575" w:rsidRDefault="00683BF2" w:rsidP="003451A7">
      <w:pPr>
        <w:numPr>
          <w:ilvl w:val="0"/>
          <w:numId w:val="46"/>
        </w:numPr>
        <w:rPr>
          <w:sz w:val="24"/>
          <w:szCs w:val="28"/>
        </w:rPr>
      </w:pPr>
      <w:r w:rsidRPr="00F55575">
        <w:rPr>
          <w:rFonts w:hint="eastAsia"/>
          <w:sz w:val="24"/>
          <w:szCs w:val="28"/>
        </w:rPr>
        <w:t>＜</w:t>
      </w:r>
      <w:r w:rsidRPr="00F55575">
        <w:rPr>
          <w:rFonts w:hint="eastAsia"/>
          <w:sz w:val="24"/>
          <w:szCs w:val="28"/>
        </w:rPr>
        <w:t>500</w:t>
      </w:r>
      <w:r w:rsidRPr="00F55575">
        <w:rPr>
          <w:rFonts w:hint="eastAsia"/>
          <w:sz w:val="24"/>
          <w:szCs w:val="28"/>
        </w:rPr>
        <w:t>万人</w:t>
      </w:r>
    </w:p>
    <w:p w:rsidR="00683BF2" w:rsidRPr="00F55575" w:rsidRDefault="00683BF2" w:rsidP="00683BF2">
      <w:pPr>
        <w:rPr>
          <w:sz w:val="24"/>
          <w:szCs w:val="28"/>
        </w:rPr>
      </w:pPr>
      <w:r>
        <w:rPr>
          <w:rFonts w:hint="eastAsia"/>
          <w:sz w:val="24"/>
          <w:szCs w:val="28"/>
        </w:rPr>
        <w:t>6</w:t>
      </w:r>
      <w:r w:rsidRPr="00F55575">
        <w:rPr>
          <w:rFonts w:hint="eastAsia"/>
          <w:sz w:val="24"/>
          <w:szCs w:val="28"/>
        </w:rPr>
        <w:t>.</w:t>
      </w:r>
      <w:r>
        <w:rPr>
          <w:rFonts w:hint="eastAsia"/>
          <w:sz w:val="24"/>
          <w:szCs w:val="28"/>
        </w:rPr>
        <w:t>2.2.</w:t>
      </w:r>
      <w:r w:rsidRPr="00F55575">
        <w:rPr>
          <w:rFonts w:hint="eastAsia"/>
          <w:sz w:val="24"/>
          <w:szCs w:val="28"/>
        </w:rPr>
        <w:t>7</w:t>
      </w:r>
      <w:r w:rsidRPr="00F55575">
        <w:rPr>
          <w:rFonts w:hint="eastAsia"/>
          <w:sz w:val="24"/>
          <w:szCs w:val="28"/>
        </w:rPr>
        <w:t>项目所在城市年游客接待量的评价应包括下列内容：</w:t>
      </w:r>
    </w:p>
    <w:p w:rsidR="00683BF2" w:rsidRPr="00F55575" w:rsidRDefault="00683BF2" w:rsidP="003451A7">
      <w:pPr>
        <w:numPr>
          <w:ilvl w:val="0"/>
          <w:numId w:val="47"/>
        </w:numPr>
        <w:rPr>
          <w:sz w:val="24"/>
          <w:szCs w:val="28"/>
        </w:rPr>
      </w:pPr>
      <w:r w:rsidRPr="00F55575">
        <w:rPr>
          <w:rFonts w:hint="eastAsia"/>
          <w:sz w:val="24"/>
          <w:szCs w:val="28"/>
        </w:rPr>
        <w:t>≥</w:t>
      </w:r>
      <w:r w:rsidRPr="00F55575">
        <w:rPr>
          <w:rFonts w:hint="eastAsia"/>
          <w:sz w:val="24"/>
          <w:szCs w:val="28"/>
        </w:rPr>
        <w:t>10000</w:t>
      </w:r>
      <w:r w:rsidRPr="00F55575">
        <w:rPr>
          <w:rFonts w:hint="eastAsia"/>
          <w:sz w:val="24"/>
          <w:szCs w:val="28"/>
        </w:rPr>
        <w:t>万人次</w:t>
      </w:r>
    </w:p>
    <w:p w:rsidR="00683BF2" w:rsidRPr="00F55575" w:rsidRDefault="00683BF2" w:rsidP="003451A7">
      <w:pPr>
        <w:numPr>
          <w:ilvl w:val="0"/>
          <w:numId w:val="47"/>
        </w:numPr>
        <w:rPr>
          <w:sz w:val="24"/>
          <w:szCs w:val="28"/>
        </w:rPr>
      </w:pPr>
      <w:r w:rsidRPr="00F55575">
        <w:rPr>
          <w:rFonts w:hint="eastAsia"/>
          <w:sz w:val="24"/>
          <w:szCs w:val="28"/>
        </w:rPr>
        <w:t>≥</w:t>
      </w:r>
      <w:r w:rsidRPr="00F55575">
        <w:rPr>
          <w:rFonts w:hint="eastAsia"/>
          <w:sz w:val="24"/>
          <w:szCs w:val="28"/>
        </w:rPr>
        <w:t>5000</w:t>
      </w:r>
      <w:r w:rsidRPr="00F55575">
        <w:rPr>
          <w:rFonts w:hint="eastAsia"/>
          <w:sz w:val="24"/>
          <w:szCs w:val="28"/>
        </w:rPr>
        <w:t>万人次，且＜</w:t>
      </w:r>
      <w:r w:rsidRPr="00F55575">
        <w:rPr>
          <w:rFonts w:hint="eastAsia"/>
          <w:sz w:val="24"/>
          <w:szCs w:val="28"/>
        </w:rPr>
        <w:t>10000</w:t>
      </w:r>
      <w:r w:rsidRPr="00F55575">
        <w:rPr>
          <w:rFonts w:hint="eastAsia"/>
          <w:sz w:val="24"/>
          <w:szCs w:val="28"/>
        </w:rPr>
        <w:t>万人次</w:t>
      </w:r>
    </w:p>
    <w:p w:rsidR="00683BF2" w:rsidRPr="00F55575" w:rsidRDefault="00683BF2" w:rsidP="003451A7">
      <w:pPr>
        <w:numPr>
          <w:ilvl w:val="0"/>
          <w:numId w:val="47"/>
        </w:numPr>
        <w:rPr>
          <w:sz w:val="24"/>
          <w:szCs w:val="28"/>
        </w:rPr>
      </w:pPr>
      <w:r w:rsidRPr="00F55575">
        <w:rPr>
          <w:rFonts w:hint="eastAsia"/>
          <w:sz w:val="24"/>
          <w:szCs w:val="28"/>
        </w:rPr>
        <w:t>≥</w:t>
      </w:r>
      <w:r w:rsidRPr="00F55575">
        <w:rPr>
          <w:rFonts w:hint="eastAsia"/>
          <w:sz w:val="24"/>
          <w:szCs w:val="28"/>
        </w:rPr>
        <w:t>2000</w:t>
      </w:r>
      <w:r w:rsidRPr="00F55575">
        <w:rPr>
          <w:rFonts w:hint="eastAsia"/>
          <w:sz w:val="24"/>
          <w:szCs w:val="28"/>
        </w:rPr>
        <w:t>万人次，且＜</w:t>
      </w:r>
      <w:r w:rsidRPr="00F55575">
        <w:rPr>
          <w:rFonts w:hint="eastAsia"/>
          <w:sz w:val="24"/>
          <w:szCs w:val="28"/>
        </w:rPr>
        <w:t>5000</w:t>
      </w:r>
      <w:r w:rsidRPr="00F55575">
        <w:rPr>
          <w:rFonts w:hint="eastAsia"/>
          <w:sz w:val="24"/>
          <w:szCs w:val="28"/>
        </w:rPr>
        <w:t>万人次</w:t>
      </w:r>
    </w:p>
    <w:p w:rsidR="00683BF2" w:rsidRPr="00F55575" w:rsidRDefault="00683BF2" w:rsidP="003451A7">
      <w:pPr>
        <w:numPr>
          <w:ilvl w:val="0"/>
          <w:numId w:val="47"/>
        </w:numPr>
        <w:rPr>
          <w:sz w:val="24"/>
          <w:szCs w:val="28"/>
        </w:rPr>
      </w:pPr>
      <w:r w:rsidRPr="00F55575">
        <w:rPr>
          <w:rFonts w:hint="eastAsia"/>
          <w:sz w:val="24"/>
          <w:szCs w:val="28"/>
        </w:rPr>
        <w:t>＜</w:t>
      </w:r>
      <w:r w:rsidRPr="00F55575">
        <w:rPr>
          <w:rFonts w:hint="eastAsia"/>
          <w:sz w:val="24"/>
          <w:szCs w:val="28"/>
        </w:rPr>
        <w:t>2000</w:t>
      </w:r>
      <w:r w:rsidRPr="00F55575">
        <w:rPr>
          <w:rFonts w:hint="eastAsia"/>
          <w:sz w:val="24"/>
          <w:szCs w:val="28"/>
        </w:rPr>
        <w:t>万人次</w:t>
      </w:r>
    </w:p>
    <w:p w:rsidR="00683BF2" w:rsidRPr="00F55575" w:rsidRDefault="00683BF2" w:rsidP="00683BF2">
      <w:pPr>
        <w:rPr>
          <w:sz w:val="24"/>
          <w:szCs w:val="28"/>
        </w:rPr>
      </w:pPr>
      <w:r>
        <w:rPr>
          <w:rFonts w:hint="eastAsia"/>
          <w:sz w:val="24"/>
          <w:szCs w:val="28"/>
        </w:rPr>
        <w:t>6</w:t>
      </w:r>
      <w:r w:rsidRPr="00F55575">
        <w:rPr>
          <w:rFonts w:hint="eastAsia"/>
          <w:sz w:val="24"/>
          <w:szCs w:val="28"/>
        </w:rPr>
        <w:t>.</w:t>
      </w:r>
      <w:r>
        <w:rPr>
          <w:rFonts w:hint="eastAsia"/>
          <w:sz w:val="24"/>
          <w:szCs w:val="28"/>
        </w:rPr>
        <w:t>2.2</w:t>
      </w:r>
      <w:r w:rsidRPr="00F55575">
        <w:rPr>
          <w:rFonts w:hint="eastAsia"/>
          <w:sz w:val="24"/>
          <w:szCs w:val="28"/>
        </w:rPr>
        <w:t>.8</w:t>
      </w:r>
      <w:r w:rsidRPr="00F55575">
        <w:rPr>
          <w:rFonts w:hint="eastAsia"/>
          <w:sz w:val="24"/>
          <w:szCs w:val="28"/>
        </w:rPr>
        <w:t>项目所在城市旅游公共服务完善程度的评价应包括下列内容：</w:t>
      </w:r>
    </w:p>
    <w:p w:rsidR="00683BF2" w:rsidRPr="00F55575" w:rsidRDefault="00683BF2" w:rsidP="003451A7">
      <w:pPr>
        <w:numPr>
          <w:ilvl w:val="0"/>
          <w:numId w:val="48"/>
        </w:numPr>
        <w:rPr>
          <w:sz w:val="24"/>
          <w:szCs w:val="28"/>
        </w:rPr>
      </w:pPr>
      <w:r w:rsidRPr="00F55575">
        <w:rPr>
          <w:rFonts w:hint="eastAsia"/>
          <w:sz w:val="24"/>
          <w:szCs w:val="28"/>
        </w:rPr>
        <w:t>项目所在区域主要交通枢纽站和商业区都有标识规范和环境舒适的旅游厕所、旅游咨询点等公共服务设施。</w:t>
      </w:r>
    </w:p>
    <w:p w:rsidR="00BC14F9" w:rsidRPr="003A0FEC" w:rsidRDefault="002403DB" w:rsidP="00683BF2">
      <w:pPr>
        <w:spacing w:line="440" w:lineRule="exact"/>
        <w:rPr>
          <w:rFonts w:ascii="华文宋体" w:eastAsia="华文宋体" w:hAnsi="华文宋体" w:cs="Times New Roman"/>
          <w:kern w:val="0"/>
          <w:sz w:val="28"/>
          <w:szCs w:val="28"/>
        </w:rPr>
      </w:pPr>
      <w:r>
        <w:rPr>
          <w:rFonts w:hint="eastAsia"/>
          <w:sz w:val="24"/>
          <w:szCs w:val="28"/>
        </w:rPr>
        <w:t xml:space="preserve">     2.  </w:t>
      </w:r>
      <w:r w:rsidR="00683BF2" w:rsidRPr="00F55575">
        <w:rPr>
          <w:rFonts w:hint="eastAsia"/>
          <w:sz w:val="24"/>
          <w:szCs w:val="28"/>
        </w:rPr>
        <w:t>项目所在区域有旅游厕所、旅游咨询点等公共服务设施</w:t>
      </w:r>
    </w:p>
    <w:p w:rsidR="00683BF2" w:rsidRPr="00F55575" w:rsidRDefault="00683BF2" w:rsidP="00683BF2">
      <w:pPr>
        <w:spacing w:line="440" w:lineRule="exact"/>
        <w:rPr>
          <w:b/>
          <w:sz w:val="24"/>
          <w:szCs w:val="28"/>
        </w:rPr>
      </w:pPr>
      <w:r w:rsidRPr="00F55575">
        <w:rPr>
          <w:rFonts w:hint="eastAsia"/>
          <w:b/>
          <w:sz w:val="24"/>
          <w:szCs w:val="28"/>
        </w:rPr>
        <w:t>6.</w:t>
      </w:r>
      <w:r>
        <w:rPr>
          <w:rFonts w:hint="eastAsia"/>
          <w:b/>
          <w:sz w:val="24"/>
          <w:szCs w:val="28"/>
        </w:rPr>
        <w:t>2.3</w:t>
      </w:r>
      <w:r w:rsidRPr="00F55575">
        <w:rPr>
          <w:rFonts w:hint="eastAsia"/>
          <w:b/>
        </w:rPr>
        <w:t xml:space="preserve"> </w:t>
      </w:r>
      <w:r w:rsidRPr="00F55575">
        <w:rPr>
          <w:rFonts w:hint="eastAsia"/>
          <w:b/>
          <w:sz w:val="24"/>
          <w:szCs w:val="28"/>
        </w:rPr>
        <w:tab/>
      </w:r>
      <w:r w:rsidRPr="00F55575">
        <w:rPr>
          <w:rFonts w:hint="eastAsia"/>
          <w:b/>
          <w:sz w:val="24"/>
          <w:szCs w:val="28"/>
        </w:rPr>
        <w:t>交通条件</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.1</w:t>
      </w:r>
      <w:r w:rsidRPr="00F55575">
        <w:rPr>
          <w:rFonts w:hint="eastAsia"/>
          <w:sz w:val="24"/>
          <w:szCs w:val="28"/>
        </w:rPr>
        <w:t>城市商旅文综合体项目周边交通条件的评价应包括下列内容：</w:t>
      </w:r>
    </w:p>
    <w:p w:rsidR="00683BF2" w:rsidRPr="00F55575" w:rsidRDefault="00683BF2" w:rsidP="003451A7">
      <w:pPr>
        <w:numPr>
          <w:ilvl w:val="0"/>
          <w:numId w:val="49"/>
        </w:numPr>
        <w:rPr>
          <w:sz w:val="24"/>
          <w:szCs w:val="28"/>
        </w:rPr>
      </w:pPr>
      <w:r w:rsidRPr="00F55575">
        <w:rPr>
          <w:rFonts w:hint="eastAsia"/>
          <w:sz w:val="24"/>
          <w:szCs w:val="28"/>
        </w:rPr>
        <w:t>临近城市高速路、快速路及快速环路，非常方便到达</w:t>
      </w:r>
    </w:p>
    <w:p w:rsidR="00683BF2" w:rsidRPr="00F55575" w:rsidRDefault="00683BF2" w:rsidP="003451A7">
      <w:pPr>
        <w:numPr>
          <w:ilvl w:val="0"/>
          <w:numId w:val="49"/>
        </w:numPr>
        <w:rPr>
          <w:sz w:val="24"/>
          <w:szCs w:val="28"/>
        </w:rPr>
      </w:pPr>
      <w:r w:rsidRPr="00F55575">
        <w:rPr>
          <w:rFonts w:hint="eastAsia"/>
          <w:sz w:val="24"/>
          <w:szCs w:val="28"/>
        </w:rPr>
        <w:t>临近城市环路、便捷的城市主干道，方便到达</w:t>
      </w:r>
    </w:p>
    <w:p w:rsidR="00683BF2" w:rsidRPr="00F55575" w:rsidRDefault="00683BF2" w:rsidP="003451A7">
      <w:pPr>
        <w:numPr>
          <w:ilvl w:val="0"/>
          <w:numId w:val="49"/>
        </w:numPr>
        <w:rPr>
          <w:sz w:val="24"/>
          <w:szCs w:val="28"/>
        </w:rPr>
      </w:pPr>
      <w:r w:rsidRPr="00F55575">
        <w:rPr>
          <w:rFonts w:hint="eastAsia"/>
          <w:sz w:val="24"/>
          <w:szCs w:val="28"/>
        </w:rPr>
        <w:t>临近城市主干道、便捷的次干道，方便到达</w:t>
      </w:r>
    </w:p>
    <w:p w:rsidR="00683BF2" w:rsidRPr="00F55575" w:rsidRDefault="00683BF2" w:rsidP="003451A7">
      <w:pPr>
        <w:numPr>
          <w:ilvl w:val="0"/>
          <w:numId w:val="49"/>
        </w:numPr>
        <w:rPr>
          <w:sz w:val="24"/>
          <w:szCs w:val="28"/>
        </w:rPr>
      </w:pPr>
      <w:r w:rsidRPr="00F55575">
        <w:rPr>
          <w:rFonts w:hint="eastAsia"/>
          <w:sz w:val="24"/>
          <w:szCs w:val="28"/>
        </w:rPr>
        <w:t>临近城市次干道，基本方便到达</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.2 </w:t>
      </w:r>
      <w:r w:rsidRPr="00F55575">
        <w:rPr>
          <w:rFonts w:hint="eastAsia"/>
          <w:sz w:val="24"/>
          <w:szCs w:val="28"/>
        </w:rPr>
        <w:t>项目公交条件的评价应包括下列内容：</w:t>
      </w:r>
    </w:p>
    <w:p w:rsidR="00683BF2" w:rsidRPr="00F55575" w:rsidRDefault="00683BF2" w:rsidP="003451A7">
      <w:pPr>
        <w:numPr>
          <w:ilvl w:val="0"/>
          <w:numId w:val="50"/>
        </w:numPr>
        <w:rPr>
          <w:sz w:val="24"/>
          <w:szCs w:val="28"/>
        </w:rPr>
      </w:pPr>
      <w:r w:rsidRPr="00F55575">
        <w:rPr>
          <w:rFonts w:hint="eastAsia"/>
          <w:sz w:val="24"/>
          <w:szCs w:val="28"/>
        </w:rPr>
        <w:t>500m</w:t>
      </w:r>
      <w:r w:rsidRPr="00F55575">
        <w:rPr>
          <w:rFonts w:hint="eastAsia"/>
          <w:sz w:val="24"/>
          <w:szCs w:val="28"/>
        </w:rPr>
        <w:t>内不少于</w:t>
      </w:r>
      <w:r w:rsidRPr="00F55575">
        <w:rPr>
          <w:rFonts w:hint="eastAsia"/>
          <w:sz w:val="24"/>
          <w:szCs w:val="28"/>
        </w:rPr>
        <w:t>5</w:t>
      </w:r>
      <w:r w:rsidRPr="00F55575">
        <w:rPr>
          <w:rFonts w:hint="eastAsia"/>
          <w:sz w:val="24"/>
          <w:szCs w:val="28"/>
        </w:rPr>
        <w:t>条公交线路站点</w:t>
      </w:r>
    </w:p>
    <w:p w:rsidR="00683BF2" w:rsidRPr="00F55575" w:rsidRDefault="00683BF2" w:rsidP="003451A7">
      <w:pPr>
        <w:numPr>
          <w:ilvl w:val="0"/>
          <w:numId w:val="50"/>
        </w:numPr>
        <w:rPr>
          <w:sz w:val="24"/>
          <w:szCs w:val="28"/>
        </w:rPr>
      </w:pPr>
      <w:r w:rsidRPr="00F55575">
        <w:rPr>
          <w:rFonts w:hint="eastAsia"/>
          <w:sz w:val="24"/>
          <w:szCs w:val="28"/>
        </w:rPr>
        <w:t>500m</w:t>
      </w:r>
      <w:r w:rsidRPr="00F55575">
        <w:rPr>
          <w:rFonts w:hint="eastAsia"/>
          <w:sz w:val="24"/>
          <w:szCs w:val="28"/>
        </w:rPr>
        <w:t>内</w:t>
      </w:r>
      <w:r w:rsidRPr="00F55575">
        <w:rPr>
          <w:rFonts w:hint="eastAsia"/>
          <w:sz w:val="24"/>
          <w:szCs w:val="28"/>
        </w:rPr>
        <w:t>5</w:t>
      </w:r>
      <w:r w:rsidRPr="00F55575">
        <w:rPr>
          <w:rFonts w:hint="eastAsia"/>
          <w:sz w:val="24"/>
          <w:szCs w:val="28"/>
        </w:rPr>
        <w:t>条以下公交线路站点</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.3 </w:t>
      </w:r>
      <w:r w:rsidRPr="00F55575">
        <w:rPr>
          <w:rFonts w:hint="eastAsia"/>
          <w:sz w:val="24"/>
          <w:szCs w:val="28"/>
        </w:rPr>
        <w:t>项目轨道交通条件的评价应包括下列内容：</w:t>
      </w:r>
      <w:r w:rsidRPr="00F55575">
        <w:rPr>
          <w:rFonts w:hint="eastAsia"/>
          <w:sz w:val="24"/>
          <w:szCs w:val="28"/>
        </w:rPr>
        <w:tab/>
      </w:r>
    </w:p>
    <w:p w:rsidR="00683BF2" w:rsidRPr="00F55575" w:rsidRDefault="00683BF2" w:rsidP="003451A7">
      <w:pPr>
        <w:numPr>
          <w:ilvl w:val="0"/>
          <w:numId w:val="51"/>
        </w:numPr>
        <w:rPr>
          <w:sz w:val="24"/>
          <w:szCs w:val="28"/>
        </w:rPr>
      </w:pPr>
      <w:r w:rsidRPr="00F55575">
        <w:rPr>
          <w:rFonts w:hint="eastAsia"/>
          <w:sz w:val="24"/>
          <w:szCs w:val="28"/>
        </w:rPr>
        <w:t>轨道交通换乘站上盖两条或两条以上线路</w:t>
      </w:r>
    </w:p>
    <w:p w:rsidR="00683BF2" w:rsidRPr="00F55575" w:rsidRDefault="00683BF2" w:rsidP="003451A7">
      <w:pPr>
        <w:numPr>
          <w:ilvl w:val="0"/>
          <w:numId w:val="51"/>
        </w:numPr>
        <w:rPr>
          <w:sz w:val="24"/>
          <w:szCs w:val="28"/>
        </w:rPr>
      </w:pPr>
      <w:r w:rsidRPr="00F55575">
        <w:rPr>
          <w:rFonts w:hint="eastAsia"/>
          <w:sz w:val="24"/>
          <w:szCs w:val="28"/>
        </w:rPr>
        <w:t>轨道交通换乘站上盖一条线路</w:t>
      </w:r>
    </w:p>
    <w:p w:rsidR="00683BF2" w:rsidRPr="00F55575" w:rsidRDefault="00683BF2" w:rsidP="003451A7">
      <w:pPr>
        <w:numPr>
          <w:ilvl w:val="0"/>
          <w:numId w:val="51"/>
        </w:numPr>
        <w:rPr>
          <w:sz w:val="24"/>
          <w:szCs w:val="28"/>
        </w:rPr>
      </w:pPr>
      <w:r w:rsidRPr="00F55575">
        <w:rPr>
          <w:rFonts w:hint="eastAsia"/>
          <w:sz w:val="24"/>
          <w:szCs w:val="28"/>
        </w:rPr>
        <w:t>距轨道站步行距离</w:t>
      </w:r>
      <w:r w:rsidRPr="00F55575">
        <w:rPr>
          <w:rFonts w:hint="eastAsia"/>
          <w:sz w:val="24"/>
          <w:szCs w:val="28"/>
        </w:rPr>
        <w:t>500m</w:t>
      </w:r>
      <w:r w:rsidRPr="00F55575">
        <w:rPr>
          <w:rFonts w:hint="eastAsia"/>
          <w:sz w:val="24"/>
          <w:szCs w:val="28"/>
        </w:rPr>
        <w:t>以内</w:t>
      </w:r>
    </w:p>
    <w:p w:rsidR="00683BF2" w:rsidRPr="00F55575" w:rsidRDefault="00683BF2" w:rsidP="003451A7">
      <w:pPr>
        <w:numPr>
          <w:ilvl w:val="0"/>
          <w:numId w:val="51"/>
        </w:numPr>
        <w:rPr>
          <w:sz w:val="24"/>
          <w:szCs w:val="28"/>
        </w:rPr>
      </w:pPr>
      <w:r w:rsidRPr="00F55575">
        <w:rPr>
          <w:rFonts w:hint="eastAsia"/>
          <w:sz w:val="24"/>
          <w:szCs w:val="28"/>
        </w:rPr>
        <w:lastRenderedPageBreak/>
        <w:t>距轨道站步行距离</w:t>
      </w:r>
      <w:r w:rsidRPr="00F55575">
        <w:rPr>
          <w:rFonts w:hint="eastAsia"/>
          <w:sz w:val="24"/>
          <w:szCs w:val="28"/>
        </w:rPr>
        <w:t>500m-800m</w:t>
      </w:r>
    </w:p>
    <w:p w:rsidR="00683BF2" w:rsidRPr="00F55575" w:rsidRDefault="00683BF2" w:rsidP="003451A7">
      <w:pPr>
        <w:numPr>
          <w:ilvl w:val="0"/>
          <w:numId w:val="51"/>
        </w:numPr>
        <w:rPr>
          <w:sz w:val="24"/>
          <w:szCs w:val="28"/>
        </w:rPr>
      </w:pPr>
      <w:r w:rsidRPr="00F55575">
        <w:rPr>
          <w:rFonts w:hint="eastAsia"/>
          <w:sz w:val="24"/>
          <w:szCs w:val="28"/>
        </w:rPr>
        <w:t>距轨道站步行距离</w:t>
      </w:r>
      <w:r w:rsidRPr="00F55575">
        <w:rPr>
          <w:rFonts w:hint="eastAsia"/>
          <w:sz w:val="24"/>
          <w:szCs w:val="28"/>
        </w:rPr>
        <w:t>800m</w:t>
      </w:r>
      <w:r w:rsidRPr="00F55575">
        <w:rPr>
          <w:rFonts w:hint="eastAsia"/>
          <w:sz w:val="24"/>
          <w:szCs w:val="28"/>
        </w:rPr>
        <w:t>以上</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.4 </w:t>
      </w:r>
      <w:r w:rsidRPr="00F55575">
        <w:rPr>
          <w:rFonts w:hint="eastAsia"/>
          <w:sz w:val="24"/>
          <w:szCs w:val="28"/>
        </w:rPr>
        <w:t>项目城际铁路交通条件的评价应包括下列内容：</w:t>
      </w:r>
    </w:p>
    <w:p w:rsidR="00683BF2" w:rsidRPr="00F55575" w:rsidRDefault="00683BF2" w:rsidP="003451A7">
      <w:pPr>
        <w:numPr>
          <w:ilvl w:val="0"/>
          <w:numId w:val="52"/>
        </w:numPr>
        <w:rPr>
          <w:sz w:val="24"/>
          <w:szCs w:val="28"/>
        </w:rPr>
      </w:pPr>
      <w:r w:rsidRPr="00F55575">
        <w:rPr>
          <w:rFonts w:hint="eastAsia"/>
          <w:sz w:val="24"/>
          <w:szCs w:val="28"/>
        </w:rPr>
        <w:t>距高铁站或动车站</w:t>
      </w:r>
      <w:r w:rsidRPr="00F55575">
        <w:rPr>
          <w:rFonts w:hint="eastAsia"/>
          <w:sz w:val="24"/>
          <w:szCs w:val="28"/>
        </w:rPr>
        <w:t>10km-15km</w:t>
      </w:r>
    </w:p>
    <w:p w:rsidR="00683BF2" w:rsidRPr="00F55575" w:rsidRDefault="00683BF2" w:rsidP="003451A7">
      <w:pPr>
        <w:numPr>
          <w:ilvl w:val="0"/>
          <w:numId w:val="52"/>
        </w:numPr>
        <w:rPr>
          <w:sz w:val="24"/>
          <w:szCs w:val="28"/>
        </w:rPr>
      </w:pPr>
      <w:r w:rsidRPr="00F55575">
        <w:rPr>
          <w:rFonts w:hint="eastAsia"/>
          <w:sz w:val="24"/>
          <w:szCs w:val="28"/>
        </w:rPr>
        <w:t>距高铁站或动车站</w:t>
      </w:r>
      <w:r w:rsidRPr="00F55575">
        <w:rPr>
          <w:rFonts w:hint="eastAsia"/>
          <w:sz w:val="24"/>
          <w:szCs w:val="28"/>
        </w:rPr>
        <w:t>15km-20km</w:t>
      </w:r>
    </w:p>
    <w:p w:rsidR="00683BF2" w:rsidRPr="00F55575" w:rsidRDefault="00683BF2" w:rsidP="003451A7">
      <w:pPr>
        <w:numPr>
          <w:ilvl w:val="0"/>
          <w:numId w:val="52"/>
        </w:numPr>
        <w:rPr>
          <w:sz w:val="24"/>
          <w:szCs w:val="28"/>
        </w:rPr>
      </w:pPr>
      <w:r w:rsidRPr="00F55575">
        <w:rPr>
          <w:rFonts w:hint="eastAsia"/>
          <w:sz w:val="24"/>
          <w:szCs w:val="28"/>
        </w:rPr>
        <w:t>距高铁站或动车站</w:t>
      </w:r>
      <w:r w:rsidRPr="00F55575">
        <w:rPr>
          <w:rFonts w:hint="eastAsia"/>
          <w:sz w:val="24"/>
          <w:szCs w:val="28"/>
        </w:rPr>
        <w:t>20km-25km</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.5 </w:t>
      </w:r>
      <w:r w:rsidRPr="00F55575">
        <w:rPr>
          <w:rFonts w:hint="eastAsia"/>
          <w:sz w:val="24"/>
          <w:szCs w:val="28"/>
        </w:rPr>
        <w:t>项目城市航空交通条件的评价应包括下列内容：</w:t>
      </w:r>
      <w:r w:rsidRPr="00F55575">
        <w:rPr>
          <w:rFonts w:hint="eastAsia"/>
          <w:sz w:val="24"/>
          <w:szCs w:val="28"/>
        </w:rPr>
        <w:tab/>
      </w:r>
    </w:p>
    <w:p w:rsidR="00683BF2" w:rsidRPr="00F55575" w:rsidRDefault="00683BF2" w:rsidP="003451A7">
      <w:pPr>
        <w:numPr>
          <w:ilvl w:val="0"/>
          <w:numId w:val="53"/>
        </w:numPr>
        <w:rPr>
          <w:sz w:val="24"/>
          <w:szCs w:val="28"/>
        </w:rPr>
      </w:pPr>
      <w:r w:rsidRPr="00F55575">
        <w:rPr>
          <w:rFonts w:hint="eastAsia"/>
          <w:sz w:val="24"/>
          <w:szCs w:val="28"/>
        </w:rPr>
        <w:t>距离机场</w:t>
      </w:r>
      <w:r w:rsidRPr="00F55575">
        <w:rPr>
          <w:rFonts w:hint="eastAsia"/>
          <w:sz w:val="24"/>
          <w:szCs w:val="28"/>
        </w:rPr>
        <w:t xml:space="preserve">20km-30km </w:t>
      </w:r>
    </w:p>
    <w:p w:rsidR="00683BF2" w:rsidRPr="00F55575" w:rsidRDefault="00683BF2" w:rsidP="003451A7">
      <w:pPr>
        <w:numPr>
          <w:ilvl w:val="0"/>
          <w:numId w:val="53"/>
        </w:numPr>
        <w:rPr>
          <w:sz w:val="24"/>
          <w:szCs w:val="28"/>
        </w:rPr>
      </w:pPr>
      <w:r w:rsidRPr="00F55575">
        <w:rPr>
          <w:rFonts w:hint="eastAsia"/>
          <w:sz w:val="24"/>
          <w:szCs w:val="28"/>
        </w:rPr>
        <w:t>距离机场</w:t>
      </w:r>
      <w:r w:rsidRPr="00F55575">
        <w:rPr>
          <w:rFonts w:hint="eastAsia"/>
          <w:sz w:val="24"/>
          <w:szCs w:val="28"/>
        </w:rPr>
        <w:t>30km-40km</w:t>
      </w:r>
    </w:p>
    <w:p w:rsidR="00683BF2" w:rsidRPr="00F55575" w:rsidRDefault="00683BF2" w:rsidP="003451A7">
      <w:pPr>
        <w:numPr>
          <w:ilvl w:val="0"/>
          <w:numId w:val="53"/>
        </w:numPr>
        <w:rPr>
          <w:sz w:val="24"/>
          <w:szCs w:val="28"/>
        </w:rPr>
      </w:pPr>
      <w:r w:rsidRPr="00F55575">
        <w:rPr>
          <w:rFonts w:hint="eastAsia"/>
          <w:sz w:val="24"/>
          <w:szCs w:val="28"/>
        </w:rPr>
        <w:t>距离机场</w:t>
      </w:r>
      <w:r w:rsidRPr="00F55575">
        <w:rPr>
          <w:rFonts w:hint="eastAsia"/>
          <w:sz w:val="24"/>
          <w:szCs w:val="28"/>
        </w:rPr>
        <w:t>40km-50km</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.6 </w:t>
      </w:r>
      <w:r w:rsidRPr="00F55575">
        <w:rPr>
          <w:rFonts w:hint="eastAsia"/>
          <w:sz w:val="24"/>
          <w:szCs w:val="28"/>
        </w:rPr>
        <w:t>项目内部场地交通组织的评价应包括下列内容：</w:t>
      </w:r>
    </w:p>
    <w:p w:rsidR="00683BF2" w:rsidRPr="00F55575" w:rsidRDefault="00683BF2" w:rsidP="003451A7">
      <w:pPr>
        <w:numPr>
          <w:ilvl w:val="0"/>
          <w:numId w:val="54"/>
        </w:numPr>
        <w:rPr>
          <w:sz w:val="24"/>
          <w:szCs w:val="28"/>
        </w:rPr>
      </w:pPr>
      <w:r w:rsidRPr="00F55575">
        <w:rPr>
          <w:rFonts w:hint="eastAsia"/>
          <w:sz w:val="24"/>
          <w:szCs w:val="28"/>
        </w:rPr>
        <w:t>采用“人、车分流”原则组织场地交通，且人行与车行有效隔离，无明显干扰</w:t>
      </w:r>
    </w:p>
    <w:p w:rsidR="00683BF2" w:rsidRPr="00F55575" w:rsidRDefault="00683BF2" w:rsidP="003451A7">
      <w:pPr>
        <w:numPr>
          <w:ilvl w:val="0"/>
          <w:numId w:val="54"/>
        </w:numPr>
        <w:rPr>
          <w:sz w:val="24"/>
          <w:szCs w:val="28"/>
        </w:rPr>
      </w:pPr>
      <w:r w:rsidRPr="00F55575">
        <w:rPr>
          <w:rFonts w:hint="eastAsia"/>
          <w:sz w:val="24"/>
          <w:szCs w:val="28"/>
        </w:rPr>
        <w:t>采用“客、货分流”原则组织场地交通，且人行与车行有效隔离，无明显干扰</w:t>
      </w:r>
    </w:p>
    <w:p w:rsidR="00683BF2" w:rsidRPr="00F55575" w:rsidRDefault="00683BF2" w:rsidP="003451A7">
      <w:pPr>
        <w:numPr>
          <w:ilvl w:val="0"/>
          <w:numId w:val="54"/>
        </w:numPr>
        <w:rPr>
          <w:sz w:val="24"/>
          <w:szCs w:val="28"/>
        </w:rPr>
      </w:pPr>
      <w:r w:rsidRPr="00F55575">
        <w:rPr>
          <w:rFonts w:hint="eastAsia"/>
          <w:sz w:val="24"/>
          <w:szCs w:val="28"/>
        </w:rPr>
        <w:t>场地内各项交通标识清楚醒目，易于识别，各类通行道路宽度适宜、行（驶）走顺畅</w:t>
      </w:r>
    </w:p>
    <w:p w:rsidR="00683BF2" w:rsidRPr="00F55575" w:rsidRDefault="00683BF2" w:rsidP="003451A7">
      <w:pPr>
        <w:numPr>
          <w:ilvl w:val="0"/>
          <w:numId w:val="54"/>
        </w:numPr>
        <w:rPr>
          <w:sz w:val="24"/>
          <w:szCs w:val="28"/>
        </w:rPr>
      </w:pPr>
      <w:r w:rsidRPr="00F55575">
        <w:rPr>
          <w:rFonts w:hint="eastAsia"/>
          <w:sz w:val="24"/>
          <w:szCs w:val="28"/>
        </w:rPr>
        <w:t>设贵宾机动车</w:t>
      </w:r>
      <w:proofErr w:type="gramStart"/>
      <w:r w:rsidRPr="00F55575">
        <w:rPr>
          <w:rFonts w:hint="eastAsia"/>
          <w:sz w:val="24"/>
          <w:szCs w:val="28"/>
        </w:rPr>
        <w:t>出入接泊专用</w:t>
      </w:r>
      <w:proofErr w:type="gramEnd"/>
      <w:r w:rsidRPr="00F55575">
        <w:rPr>
          <w:rFonts w:hint="eastAsia"/>
          <w:sz w:val="24"/>
          <w:szCs w:val="28"/>
        </w:rPr>
        <w:t>区</w:t>
      </w:r>
    </w:p>
    <w:p w:rsidR="00683BF2" w:rsidRPr="00F55575" w:rsidRDefault="00683BF2" w:rsidP="003451A7">
      <w:pPr>
        <w:numPr>
          <w:ilvl w:val="0"/>
          <w:numId w:val="54"/>
        </w:numPr>
        <w:rPr>
          <w:sz w:val="24"/>
          <w:szCs w:val="28"/>
        </w:rPr>
      </w:pPr>
      <w:r w:rsidRPr="00F55575">
        <w:rPr>
          <w:rFonts w:hint="eastAsia"/>
          <w:sz w:val="24"/>
          <w:szCs w:val="28"/>
        </w:rPr>
        <w:t>设</w:t>
      </w:r>
      <w:proofErr w:type="gramStart"/>
      <w:r w:rsidRPr="00F55575">
        <w:rPr>
          <w:rFonts w:hint="eastAsia"/>
          <w:sz w:val="24"/>
          <w:szCs w:val="28"/>
        </w:rPr>
        <w:t>出租车接泊专用</w:t>
      </w:r>
      <w:proofErr w:type="gramEnd"/>
      <w:r w:rsidRPr="00F55575">
        <w:rPr>
          <w:rFonts w:hint="eastAsia"/>
          <w:sz w:val="24"/>
          <w:szCs w:val="28"/>
        </w:rPr>
        <w:t>车位</w:t>
      </w:r>
    </w:p>
    <w:p w:rsidR="00683BF2" w:rsidRPr="00F55575" w:rsidRDefault="00683BF2" w:rsidP="003451A7">
      <w:pPr>
        <w:numPr>
          <w:ilvl w:val="0"/>
          <w:numId w:val="54"/>
        </w:numPr>
        <w:rPr>
          <w:sz w:val="24"/>
          <w:szCs w:val="28"/>
        </w:rPr>
      </w:pPr>
      <w:r w:rsidRPr="00F55575">
        <w:rPr>
          <w:rFonts w:hint="eastAsia"/>
          <w:sz w:val="24"/>
          <w:szCs w:val="28"/>
        </w:rPr>
        <w:t>设货运</w:t>
      </w:r>
      <w:proofErr w:type="gramStart"/>
      <w:r w:rsidRPr="00F55575">
        <w:rPr>
          <w:rFonts w:hint="eastAsia"/>
          <w:sz w:val="24"/>
          <w:szCs w:val="28"/>
        </w:rPr>
        <w:t>机动车接泊专用</w:t>
      </w:r>
      <w:proofErr w:type="gramEnd"/>
      <w:r w:rsidRPr="00F55575">
        <w:rPr>
          <w:rFonts w:hint="eastAsia"/>
          <w:sz w:val="24"/>
          <w:szCs w:val="28"/>
        </w:rPr>
        <w:t>车位区</w:t>
      </w:r>
    </w:p>
    <w:p w:rsidR="00683BF2" w:rsidRPr="00F55575" w:rsidRDefault="00683BF2" w:rsidP="003451A7">
      <w:pPr>
        <w:numPr>
          <w:ilvl w:val="0"/>
          <w:numId w:val="54"/>
        </w:numPr>
        <w:rPr>
          <w:sz w:val="24"/>
          <w:szCs w:val="28"/>
        </w:rPr>
      </w:pPr>
      <w:r w:rsidRPr="00F55575">
        <w:rPr>
          <w:rFonts w:hint="eastAsia"/>
          <w:sz w:val="24"/>
          <w:szCs w:val="28"/>
        </w:rPr>
        <w:t>设货运专用装卸场地，物品可由场地直接进入室内货梯</w:t>
      </w:r>
    </w:p>
    <w:p w:rsidR="00683BF2" w:rsidRPr="00F55575" w:rsidRDefault="00683BF2" w:rsidP="003451A7">
      <w:pPr>
        <w:numPr>
          <w:ilvl w:val="0"/>
          <w:numId w:val="54"/>
        </w:numPr>
        <w:rPr>
          <w:sz w:val="24"/>
          <w:szCs w:val="28"/>
        </w:rPr>
      </w:pPr>
      <w:r w:rsidRPr="00F55575">
        <w:rPr>
          <w:rFonts w:hint="eastAsia"/>
          <w:sz w:val="24"/>
          <w:szCs w:val="28"/>
        </w:rPr>
        <w:t>清运垃圾的车行道隐蔽，且不产生二次污染</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.7 </w:t>
      </w:r>
      <w:r w:rsidRPr="00F55575">
        <w:rPr>
          <w:rFonts w:hint="eastAsia"/>
          <w:sz w:val="24"/>
          <w:szCs w:val="28"/>
        </w:rPr>
        <w:t>项目场地交通便捷性的评价应包括下列内容：</w:t>
      </w:r>
    </w:p>
    <w:p w:rsidR="00683BF2" w:rsidRPr="00F55575" w:rsidRDefault="00683BF2" w:rsidP="003451A7">
      <w:pPr>
        <w:numPr>
          <w:ilvl w:val="0"/>
          <w:numId w:val="55"/>
        </w:numPr>
        <w:rPr>
          <w:sz w:val="24"/>
          <w:szCs w:val="28"/>
        </w:rPr>
      </w:pPr>
      <w:r w:rsidRPr="00F55575">
        <w:rPr>
          <w:rFonts w:hint="eastAsia"/>
          <w:sz w:val="24"/>
          <w:szCs w:val="28"/>
        </w:rPr>
        <w:t>距离较远的产品之间设穿梭巴士</w:t>
      </w:r>
      <w:r w:rsidRPr="00F55575">
        <w:rPr>
          <w:rFonts w:hint="eastAsia"/>
          <w:sz w:val="24"/>
          <w:szCs w:val="28"/>
        </w:rPr>
        <w:t>/</w:t>
      </w:r>
      <w:r w:rsidRPr="00F55575">
        <w:rPr>
          <w:rFonts w:hint="eastAsia"/>
          <w:sz w:val="24"/>
          <w:szCs w:val="28"/>
        </w:rPr>
        <w:t>电瓶车，定时发车和按需发车相结合</w:t>
      </w:r>
    </w:p>
    <w:p w:rsidR="00683BF2" w:rsidRPr="00F55575" w:rsidRDefault="00683BF2" w:rsidP="003451A7">
      <w:pPr>
        <w:numPr>
          <w:ilvl w:val="0"/>
          <w:numId w:val="55"/>
        </w:numPr>
        <w:rPr>
          <w:sz w:val="24"/>
          <w:szCs w:val="28"/>
        </w:rPr>
      </w:pPr>
      <w:r w:rsidRPr="00F55575">
        <w:rPr>
          <w:rFonts w:hint="eastAsia"/>
          <w:sz w:val="24"/>
          <w:szCs w:val="28"/>
        </w:rPr>
        <w:t>提供类型多样的代步工具租赁服务</w:t>
      </w:r>
    </w:p>
    <w:p w:rsidR="00683BF2" w:rsidRPr="00F55575" w:rsidRDefault="00683BF2" w:rsidP="003451A7">
      <w:pPr>
        <w:numPr>
          <w:ilvl w:val="0"/>
          <w:numId w:val="55"/>
        </w:numPr>
        <w:rPr>
          <w:sz w:val="24"/>
          <w:szCs w:val="28"/>
        </w:rPr>
      </w:pPr>
      <w:r w:rsidRPr="00F55575">
        <w:rPr>
          <w:rFonts w:hint="eastAsia"/>
          <w:sz w:val="24"/>
          <w:szCs w:val="28"/>
        </w:rPr>
        <w:t>代步工具租赁网络完善、支持区内异地还车等便捷性服务</w:t>
      </w:r>
    </w:p>
    <w:p w:rsidR="00683BF2" w:rsidRPr="00F55575" w:rsidRDefault="00683BF2" w:rsidP="003451A7">
      <w:pPr>
        <w:numPr>
          <w:ilvl w:val="0"/>
          <w:numId w:val="55"/>
        </w:numPr>
        <w:rPr>
          <w:sz w:val="24"/>
          <w:szCs w:val="28"/>
        </w:rPr>
      </w:pPr>
      <w:r w:rsidRPr="00F55575">
        <w:rPr>
          <w:rFonts w:hint="eastAsia"/>
          <w:sz w:val="24"/>
          <w:szCs w:val="28"/>
        </w:rPr>
        <w:t>交通秩序良好，无交通拥堵，</w:t>
      </w:r>
      <w:proofErr w:type="gramStart"/>
      <w:r w:rsidRPr="00F55575">
        <w:rPr>
          <w:rFonts w:hint="eastAsia"/>
          <w:sz w:val="24"/>
          <w:szCs w:val="28"/>
        </w:rPr>
        <w:t>无游客</w:t>
      </w:r>
      <w:proofErr w:type="gramEnd"/>
      <w:r w:rsidRPr="00F55575">
        <w:rPr>
          <w:rFonts w:hint="eastAsia"/>
          <w:sz w:val="24"/>
          <w:szCs w:val="28"/>
        </w:rPr>
        <w:t>长时间滞留等候</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.8 </w:t>
      </w:r>
      <w:r w:rsidRPr="00F55575">
        <w:rPr>
          <w:rFonts w:hint="eastAsia"/>
          <w:sz w:val="24"/>
          <w:szCs w:val="28"/>
        </w:rPr>
        <w:t>项目人行交通出入口的评价应包括下列内容：</w:t>
      </w:r>
      <w:r w:rsidRPr="00F55575">
        <w:rPr>
          <w:rFonts w:hint="eastAsia"/>
          <w:sz w:val="24"/>
          <w:szCs w:val="28"/>
        </w:rPr>
        <w:tab/>
      </w:r>
    </w:p>
    <w:p w:rsidR="00683BF2" w:rsidRPr="00F55575" w:rsidRDefault="00683BF2" w:rsidP="003451A7">
      <w:pPr>
        <w:numPr>
          <w:ilvl w:val="0"/>
          <w:numId w:val="56"/>
        </w:numPr>
        <w:rPr>
          <w:sz w:val="24"/>
          <w:szCs w:val="28"/>
        </w:rPr>
      </w:pPr>
      <w:r w:rsidRPr="00F55575">
        <w:rPr>
          <w:rFonts w:hint="eastAsia"/>
          <w:sz w:val="24"/>
          <w:szCs w:val="28"/>
        </w:rPr>
        <w:t>场地的三面及以上设有可供人行的出入口，并可以直接通向城市道路</w:t>
      </w:r>
    </w:p>
    <w:p w:rsidR="00683BF2" w:rsidRPr="00F55575" w:rsidRDefault="00683BF2" w:rsidP="003451A7">
      <w:pPr>
        <w:numPr>
          <w:ilvl w:val="0"/>
          <w:numId w:val="56"/>
        </w:numPr>
        <w:rPr>
          <w:sz w:val="24"/>
          <w:szCs w:val="28"/>
        </w:rPr>
      </w:pPr>
      <w:r w:rsidRPr="00F55575">
        <w:rPr>
          <w:rFonts w:hint="eastAsia"/>
          <w:sz w:val="24"/>
          <w:szCs w:val="28"/>
        </w:rPr>
        <w:t>场地的两面设有可供人行的出入口，并可分别直接通向城市道路</w:t>
      </w:r>
    </w:p>
    <w:p w:rsidR="00683BF2" w:rsidRPr="00F55575" w:rsidRDefault="00683BF2" w:rsidP="003451A7">
      <w:pPr>
        <w:numPr>
          <w:ilvl w:val="0"/>
          <w:numId w:val="56"/>
        </w:numPr>
        <w:rPr>
          <w:sz w:val="24"/>
          <w:szCs w:val="28"/>
        </w:rPr>
      </w:pPr>
      <w:r w:rsidRPr="00F55575">
        <w:rPr>
          <w:rFonts w:hint="eastAsia"/>
          <w:sz w:val="24"/>
          <w:szCs w:val="28"/>
        </w:rPr>
        <w:t>非机动车不与机动车混行</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.9 </w:t>
      </w:r>
      <w:r w:rsidRPr="00F55575">
        <w:rPr>
          <w:rFonts w:hint="eastAsia"/>
          <w:sz w:val="24"/>
          <w:szCs w:val="28"/>
        </w:rPr>
        <w:t>项目车行交通出入口的评价应包括下列内容：</w:t>
      </w:r>
      <w:r w:rsidRPr="00F55575">
        <w:rPr>
          <w:rFonts w:hint="eastAsia"/>
          <w:sz w:val="24"/>
          <w:szCs w:val="28"/>
        </w:rPr>
        <w:tab/>
      </w:r>
    </w:p>
    <w:p w:rsidR="00683BF2" w:rsidRPr="00F55575" w:rsidRDefault="00683BF2" w:rsidP="003451A7">
      <w:pPr>
        <w:numPr>
          <w:ilvl w:val="0"/>
          <w:numId w:val="57"/>
        </w:numPr>
        <w:rPr>
          <w:sz w:val="24"/>
          <w:szCs w:val="28"/>
        </w:rPr>
      </w:pPr>
      <w:r w:rsidRPr="00F55575">
        <w:rPr>
          <w:rFonts w:hint="eastAsia"/>
          <w:sz w:val="24"/>
          <w:szCs w:val="28"/>
        </w:rPr>
        <w:t>场地中设有两个及以上车行出入口，并可分别直接导入城市干道</w:t>
      </w:r>
    </w:p>
    <w:p w:rsidR="00683BF2" w:rsidRPr="00F55575" w:rsidRDefault="00683BF2" w:rsidP="003451A7">
      <w:pPr>
        <w:numPr>
          <w:ilvl w:val="0"/>
          <w:numId w:val="57"/>
        </w:numPr>
        <w:rPr>
          <w:sz w:val="24"/>
          <w:szCs w:val="28"/>
        </w:rPr>
      </w:pPr>
      <w:r w:rsidRPr="00F55575">
        <w:rPr>
          <w:rFonts w:hint="eastAsia"/>
          <w:sz w:val="24"/>
          <w:szCs w:val="28"/>
        </w:rPr>
        <w:t>场地中设有两个及以上车行出入口，并可分别直接导入城市干道与次干道</w:t>
      </w:r>
    </w:p>
    <w:p w:rsidR="00683BF2" w:rsidRPr="00F55575" w:rsidRDefault="00683BF2" w:rsidP="003451A7">
      <w:pPr>
        <w:numPr>
          <w:ilvl w:val="0"/>
          <w:numId w:val="57"/>
        </w:numPr>
        <w:rPr>
          <w:sz w:val="24"/>
          <w:szCs w:val="28"/>
        </w:rPr>
      </w:pPr>
      <w:r w:rsidRPr="00F55575">
        <w:rPr>
          <w:rFonts w:hint="eastAsia"/>
          <w:sz w:val="24"/>
          <w:szCs w:val="28"/>
        </w:rPr>
        <w:t>场地中设有两个及以上车行出入口，并可分别导入城市次干道</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.10 </w:t>
      </w:r>
      <w:r w:rsidRPr="00F55575">
        <w:rPr>
          <w:rFonts w:hint="eastAsia"/>
          <w:sz w:val="24"/>
          <w:szCs w:val="28"/>
        </w:rPr>
        <w:t>项目无障碍通行条件的评价应包括下列内容：</w:t>
      </w:r>
    </w:p>
    <w:p w:rsidR="00683BF2" w:rsidRPr="00F55575" w:rsidRDefault="00683BF2" w:rsidP="003451A7">
      <w:pPr>
        <w:numPr>
          <w:ilvl w:val="0"/>
          <w:numId w:val="58"/>
        </w:numPr>
        <w:rPr>
          <w:sz w:val="24"/>
          <w:szCs w:val="28"/>
        </w:rPr>
      </w:pPr>
      <w:r w:rsidRPr="00F55575">
        <w:rPr>
          <w:rFonts w:hint="eastAsia"/>
          <w:sz w:val="24"/>
          <w:szCs w:val="28"/>
        </w:rPr>
        <w:t>场地内设无障碍通道、残疾人停车位</w:t>
      </w:r>
    </w:p>
    <w:p w:rsidR="00683BF2" w:rsidRPr="00F55575" w:rsidRDefault="00683BF2" w:rsidP="003451A7">
      <w:pPr>
        <w:numPr>
          <w:ilvl w:val="0"/>
          <w:numId w:val="58"/>
        </w:numPr>
        <w:rPr>
          <w:sz w:val="24"/>
          <w:szCs w:val="28"/>
        </w:rPr>
      </w:pPr>
      <w:r w:rsidRPr="00F55575">
        <w:rPr>
          <w:rFonts w:hint="eastAsia"/>
          <w:sz w:val="24"/>
          <w:szCs w:val="28"/>
        </w:rPr>
        <w:t>无障碍通道、残疾人停车位、无障碍出入口等标识清楚、位置明显</w:t>
      </w:r>
    </w:p>
    <w:p w:rsidR="00683BF2" w:rsidRPr="00F55575" w:rsidRDefault="00683BF2" w:rsidP="003451A7">
      <w:pPr>
        <w:numPr>
          <w:ilvl w:val="0"/>
          <w:numId w:val="58"/>
        </w:numPr>
        <w:rPr>
          <w:sz w:val="24"/>
          <w:szCs w:val="28"/>
        </w:rPr>
      </w:pPr>
      <w:r w:rsidRPr="00F55575">
        <w:rPr>
          <w:rFonts w:hint="eastAsia"/>
          <w:sz w:val="24"/>
          <w:szCs w:val="28"/>
        </w:rPr>
        <w:t>无障碍标识符合国家现行相关标准规定</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.11 </w:t>
      </w:r>
      <w:r w:rsidRPr="00F55575">
        <w:rPr>
          <w:rFonts w:hint="eastAsia"/>
          <w:sz w:val="24"/>
          <w:szCs w:val="28"/>
        </w:rPr>
        <w:t>项目停车场停车数量的评价应包括下列内容：</w:t>
      </w:r>
    </w:p>
    <w:p w:rsidR="00683BF2" w:rsidRPr="00F55575" w:rsidRDefault="00683BF2" w:rsidP="003451A7">
      <w:pPr>
        <w:numPr>
          <w:ilvl w:val="0"/>
          <w:numId w:val="59"/>
        </w:numPr>
        <w:rPr>
          <w:sz w:val="24"/>
          <w:szCs w:val="28"/>
        </w:rPr>
      </w:pPr>
      <w:r w:rsidRPr="00F55575">
        <w:rPr>
          <w:rFonts w:hint="eastAsia"/>
          <w:sz w:val="24"/>
          <w:szCs w:val="28"/>
        </w:rPr>
        <w:t>配有充足的停车位，停车位数量按</w:t>
      </w:r>
      <w:r w:rsidRPr="00F55575">
        <w:rPr>
          <w:rFonts w:hint="eastAsia"/>
          <w:sz w:val="24"/>
          <w:szCs w:val="28"/>
        </w:rPr>
        <w:t>1</w:t>
      </w:r>
      <w:r w:rsidRPr="00F55575">
        <w:rPr>
          <w:rFonts w:hint="eastAsia"/>
          <w:sz w:val="24"/>
          <w:szCs w:val="28"/>
        </w:rPr>
        <w:t>辆</w:t>
      </w:r>
      <w:r w:rsidRPr="00F55575">
        <w:rPr>
          <w:rFonts w:hint="eastAsia"/>
          <w:sz w:val="24"/>
          <w:szCs w:val="28"/>
        </w:rPr>
        <w:t>/100</w:t>
      </w:r>
      <w:r w:rsidRPr="00F55575">
        <w:rPr>
          <w:rFonts w:hint="eastAsia"/>
          <w:sz w:val="24"/>
          <w:szCs w:val="28"/>
        </w:rPr>
        <w:t>㎡配置（不宜超出此标准），且地下或室内停车位数量不少于总停车位数量的</w:t>
      </w:r>
      <w:r w:rsidRPr="00F55575">
        <w:rPr>
          <w:rFonts w:hint="eastAsia"/>
          <w:sz w:val="24"/>
          <w:szCs w:val="28"/>
        </w:rPr>
        <w:t>2/3</w:t>
      </w:r>
    </w:p>
    <w:p w:rsidR="00683BF2" w:rsidRPr="00F55575" w:rsidRDefault="00683BF2" w:rsidP="003451A7">
      <w:pPr>
        <w:numPr>
          <w:ilvl w:val="0"/>
          <w:numId w:val="59"/>
        </w:numPr>
        <w:rPr>
          <w:sz w:val="24"/>
          <w:szCs w:val="28"/>
        </w:rPr>
      </w:pPr>
      <w:r w:rsidRPr="00F55575">
        <w:rPr>
          <w:rFonts w:hint="eastAsia"/>
          <w:sz w:val="24"/>
          <w:szCs w:val="28"/>
        </w:rPr>
        <w:t>配有充足的停车位，停车位数量大于或等于</w:t>
      </w:r>
      <w:r w:rsidRPr="00F55575">
        <w:rPr>
          <w:rFonts w:hint="eastAsia"/>
          <w:sz w:val="24"/>
          <w:szCs w:val="28"/>
        </w:rPr>
        <w:t>0.6</w:t>
      </w:r>
      <w:r w:rsidRPr="00F55575">
        <w:rPr>
          <w:rFonts w:hint="eastAsia"/>
          <w:sz w:val="24"/>
          <w:szCs w:val="28"/>
        </w:rPr>
        <w:t>辆</w:t>
      </w:r>
      <w:r w:rsidRPr="00F55575">
        <w:rPr>
          <w:rFonts w:hint="eastAsia"/>
          <w:sz w:val="24"/>
          <w:szCs w:val="28"/>
        </w:rPr>
        <w:t>/100</w:t>
      </w:r>
      <w:r w:rsidRPr="00F55575">
        <w:rPr>
          <w:rFonts w:hint="eastAsia"/>
          <w:sz w:val="24"/>
          <w:szCs w:val="28"/>
        </w:rPr>
        <w:t>㎡配置（不宜超</w:t>
      </w:r>
      <w:r w:rsidRPr="00F55575">
        <w:rPr>
          <w:rFonts w:hint="eastAsia"/>
          <w:sz w:val="24"/>
          <w:szCs w:val="28"/>
        </w:rPr>
        <w:lastRenderedPageBreak/>
        <w:t>出此标准），且地下或室内停车位数量不少于总停车位数量的</w:t>
      </w:r>
      <w:r w:rsidRPr="00F55575">
        <w:rPr>
          <w:rFonts w:hint="eastAsia"/>
          <w:sz w:val="24"/>
          <w:szCs w:val="28"/>
        </w:rPr>
        <w:t>2/3</w:t>
      </w:r>
    </w:p>
    <w:p w:rsidR="00683BF2" w:rsidRPr="00F55575" w:rsidRDefault="00683BF2" w:rsidP="003451A7">
      <w:pPr>
        <w:numPr>
          <w:ilvl w:val="0"/>
          <w:numId w:val="59"/>
        </w:numPr>
        <w:rPr>
          <w:sz w:val="24"/>
          <w:szCs w:val="28"/>
        </w:rPr>
      </w:pPr>
      <w:r w:rsidRPr="00F55575">
        <w:rPr>
          <w:rFonts w:hint="eastAsia"/>
          <w:sz w:val="24"/>
          <w:szCs w:val="28"/>
        </w:rPr>
        <w:t>配有充足的停车位，停车位数量小于</w:t>
      </w:r>
      <w:r w:rsidRPr="00F55575">
        <w:rPr>
          <w:rFonts w:hint="eastAsia"/>
          <w:sz w:val="24"/>
          <w:szCs w:val="28"/>
        </w:rPr>
        <w:t>0.6</w:t>
      </w:r>
      <w:r w:rsidRPr="00F55575">
        <w:rPr>
          <w:rFonts w:hint="eastAsia"/>
          <w:sz w:val="24"/>
          <w:szCs w:val="28"/>
        </w:rPr>
        <w:t>辆</w:t>
      </w:r>
      <w:r w:rsidRPr="00F55575">
        <w:rPr>
          <w:rFonts w:hint="eastAsia"/>
          <w:sz w:val="24"/>
          <w:szCs w:val="28"/>
        </w:rPr>
        <w:t>/100</w:t>
      </w:r>
      <w:r w:rsidRPr="00F55575">
        <w:rPr>
          <w:rFonts w:hint="eastAsia"/>
          <w:sz w:val="24"/>
          <w:szCs w:val="28"/>
        </w:rPr>
        <w:t>㎡配置（不宜超出此标准），且地下或室内停车位数量不少于总停车位数量的</w:t>
      </w:r>
      <w:r w:rsidRPr="00F55575">
        <w:rPr>
          <w:rFonts w:hint="eastAsia"/>
          <w:sz w:val="24"/>
          <w:szCs w:val="28"/>
        </w:rPr>
        <w:t>2/3</w:t>
      </w:r>
    </w:p>
    <w:p w:rsidR="00683BF2" w:rsidRPr="00F55575" w:rsidRDefault="00683BF2" w:rsidP="003451A7">
      <w:pPr>
        <w:numPr>
          <w:ilvl w:val="0"/>
          <w:numId w:val="59"/>
        </w:numPr>
        <w:rPr>
          <w:sz w:val="24"/>
          <w:szCs w:val="28"/>
        </w:rPr>
      </w:pPr>
      <w:r w:rsidRPr="00F55575">
        <w:rPr>
          <w:rFonts w:hint="eastAsia"/>
          <w:sz w:val="24"/>
          <w:szCs w:val="28"/>
        </w:rPr>
        <w:t>非机动车（自行车及电动车）车位配置合理，且不少于</w:t>
      </w:r>
      <w:r w:rsidRPr="00F55575">
        <w:rPr>
          <w:rFonts w:hint="eastAsia"/>
          <w:sz w:val="24"/>
          <w:szCs w:val="28"/>
        </w:rPr>
        <w:t>1</w:t>
      </w:r>
      <w:r w:rsidRPr="00F55575">
        <w:rPr>
          <w:rFonts w:hint="eastAsia"/>
          <w:sz w:val="24"/>
          <w:szCs w:val="28"/>
        </w:rPr>
        <w:t>辆</w:t>
      </w:r>
      <w:r w:rsidRPr="00F55575">
        <w:rPr>
          <w:rFonts w:hint="eastAsia"/>
          <w:sz w:val="24"/>
          <w:szCs w:val="28"/>
        </w:rPr>
        <w:t>/100</w:t>
      </w:r>
      <w:r w:rsidRPr="00F55575">
        <w:rPr>
          <w:rFonts w:hint="eastAsia"/>
          <w:sz w:val="24"/>
          <w:szCs w:val="28"/>
        </w:rPr>
        <w:t>㎡</w:t>
      </w:r>
    </w:p>
    <w:p w:rsidR="00683BF2" w:rsidRPr="00F55575" w:rsidRDefault="00683BF2" w:rsidP="00683BF2">
      <w:pPr>
        <w:jc w:val="left"/>
        <w:rPr>
          <w:sz w:val="24"/>
          <w:szCs w:val="28"/>
        </w:rPr>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 xml:space="preserve">.12 </w:t>
      </w:r>
      <w:r w:rsidRPr="00F55575">
        <w:rPr>
          <w:rFonts w:hint="eastAsia"/>
          <w:sz w:val="24"/>
          <w:szCs w:val="28"/>
        </w:rPr>
        <w:t>项目停车场设计的评价应包括下列内容：</w:t>
      </w:r>
    </w:p>
    <w:p w:rsidR="00683BF2" w:rsidRPr="00F55575" w:rsidRDefault="00683BF2" w:rsidP="003451A7">
      <w:pPr>
        <w:numPr>
          <w:ilvl w:val="0"/>
          <w:numId w:val="60"/>
        </w:numPr>
        <w:rPr>
          <w:sz w:val="24"/>
          <w:szCs w:val="28"/>
        </w:rPr>
      </w:pPr>
      <w:r w:rsidRPr="00F55575">
        <w:rPr>
          <w:rFonts w:hint="eastAsia"/>
          <w:sz w:val="24"/>
          <w:szCs w:val="28"/>
        </w:rPr>
        <w:t>机动车停车库出入口明确，机动车出入坡道与场地内机动车道接入顺畅，通行中无视线盲区</w:t>
      </w:r>
    </w:p>
    <w:p w:rsidR="00683BF2" w:rsidRPr="00F55575" w:rsidRDefault="00683BF2" w:rsidP="003451A7">
      <w:pPr>
        <w:numPr>
          <w:ilvl w:val="0"/>
          <w:numId w:val="60"/>
        </w:numPr>
        <w:rPr>
          <w:sz w:val="24"/>
          <w:szCs w:val="28"/>
        </w:rPr>
      </w:pPr>
      <w:r w:rsidRPr="00F55575">
        <w:rPr>
          <w:rFonts w:hint="eastAsia"/>
          <w:sz w:val="24"/>
          <w:szCs w:val="28"/>
        </w:rPr>
        <w:t>机动车坡道宽度舒适，行驶顺畅，无窘迫感</w:t>
      </w:r>
    </w:p>
    <w:p w:rsidR="00683BF2" w:rsidRPr="00F55575" w:rsidRDefault="00683BF2" w:rsidP="003451A7">
      <w:pPr>
        <w:numPr>
          <w:ilvl w:val="0"/>
          <w:numId w:val="60"/>
        </w:numPr>
        <w:rPr>
          <w:sz w:val="24"/>
          <w:szCs w:val="28"/>
        </w:rPr>
      </w:pPr>
      <w:r w:rsidRPr="00F55575">
        <w:rPr>
          <w:rFonts w:hint="eastAsia"/>
          <w:sz w:val="24"/>
          <w:szCs w:val="28"/>
        </w:rPr>
        <w:t>非机动车道与城市道路慢车道和自行车库出入链接顺畅</w:t>
      </w:r>
    </w:p>
    <w:p w:rsidR="00683BF2" w:rsidRPr="00F55575" w:rsidRDefault="00683BF2" w:rsidP="003451A7">
      <w:pPr>
        <w:numPr>
          <w:ilvl w:val="0"/>
          <w:numId w:val="60"/>
        </w:numPr>
        <w:rPr>
          <w:sz w:val="24"/>
          <w:szCs w:val="28"/>
        </w:rPr>
      </w:pPr>
      <w:proofErr w:type="gramStart"/>
      <w:r w:rsidRPr="00F55575">
        <w:rPr>
          <w:rFonts w:hint="eastAsia"/>
          <w:sz w:val="24"/>
          <w:szCs w:val="28"/>
        </w:rPr>
        <w:t>停车场与停车库</w:t>
      </w:r>
      <w:proofErr w:type="gramEnd"/>
      <w:r w:rsidRPr="00F55575">
        <w:rPr>
          <w:rFonts w:hint="eastAsia"/>
          <w:sz w:val="24"/>
          <w:szCs w:val="28"/>
        </w:rPr>
        <w:t>内功</w:t>
      </w:r>
      <w:proofErr w:type="gramStart"/>
      <w:r w:rsidRPr="00F55575">
        <w:rPr>
          <w:rFonts w:hint="eastAsia"/>
          <w:sz w:val="24"/>
          <w:szCs w:val="28"/>
        </w:rPr>
        <w:t>能空间</w:t>
      </w:r>
      <w:proofErr w:type="gramEnd"/>
      <w:r w:rsidRPr="00F55575">
        <w:rPr>
          <w:rFonts w:hint="eastAsia"/>
          <w:sz w:val="24"/>
          <w:szCs w:val="28"/>
        </w:rPr>
        <w:t>识别性强，光线充足，方便行驶与存取车辆</w:t>
      </w:r>
    </w:p>
    <w:p w:rsidR="00683BF2" w:rsidRPr="00F55575" w:rsidRDefault="00683BF2" w:rsidP="003451A7">
      <w:pPr>
        <w:numPr>
          <w:ilvl w:val="0"/>
          <w:numId w:val="60"/>
        </w:numPr>
        <w:rPr>
          <w:sz w:val="24"/>
          <w:szCs w:val="28"/>
        </w:rPr>
      </w:pPr>
      <w:r w:rsidRPr="00F55575">
        <w:rPr>
          <w:rFonts w:hint="eastAsia"/>
          <w:sz w:val="24"/>
          <w:szCs w:val="28"/>
        </w:rPr>
        <w:t>停车库（场）设主、次车道，主车道与次车道（存、取车道）各自独立，互不干扰</w:t>
      </w:r>
    </w:p>
    <w:p w:rsidR="00683BF2" w:rsidRPr="00F55575" w:rsidRDefault="00683BF2" w:rsidP="003451A7">
      <w:pPr>
        <w:numPr>
          <w:ilvl w:val="0"/>
          <w:numId w:val="60"/>
        </w:numPr>
        <w:rPr>
          <w:sz w:val="24"/>
          <w:szCs w:val="28"/>
        </w:rPr>
      </w:pPr>
      <w:r w:rsidRPr="00F55575">
        <w:rPr>
          <w:rFonts w:hint="eastAsia"/>
          <w:sz w:val="24"/>
          <w:szCs w:val="28"/>
        </w:rPr>
        <w:t>停车位与车道布置与存、取车的人流出入方向一致，不造成绕行或跨越车位进出</w:t>
      </w:r>
    </w:p>
    <w:p w:rsidR="00683BF2" w:rsidRPr="00F55575" w:rsidRDefault="00683BF2" w:rsidP="003451A7">
      <w:pPr>
        <w:numPr>
          <w:ilvl w:val="0"/>
          <w:numId w:val="60"/>
        </w:numPr>
        <w:rPr>
          <w:sz w:val="24"/>
          <w:szCs w:val="28"/>
        </w:rPr>
      </w:pPr>
      <w:r w:rsidRPr="00F55575">
        <w:rPr>
          <w:rFonts w:hint="eastAsia"/>
          <w:sz w:val="24"/>
          <w:szCs w:val="28"/>
        </w:rPr>
        <w:t>车库坡道采用有效排水措施，大雨时不对车库正常使用造成影响</w:t>
      </w:r>
    </w:p>
    <w:p w:rsidR="00625285" w:rsidRDefault="00625285" w:rsidP="00625285">
      <w:pPr>
        <w:spacing w:line="440" w:lineRule="exact"/>
        <w:rPr>
          <w:b/>
          <w:sz w:val="24"/>
          <w:szCs w:val="28"/>
        </w:rPr>
      </w:pPr>
      <w:r w:rsidRPr="00F55575">
        <w:rPr>
          <w:rFonts w:hint="eastAsia"/>
          <w:b/>
          <w:sz w:val="24"/>
          <w:szCs w:val="28"/>
        </w:rPr>
        <w:t>6.</w:t>
      </w:r>
      <w:r>
        <w:rPr>
          <w:rFonts w:hint="eastAsia"/>
          <w:b/>
          <w:sz w:val="24"/>
          <w:szCs w:val="28"/>
        </w:rPr>
        <w:t>2.4</w:t>
      </w:r>
      <w:r w:rsidRPr="00F55575">
        <w:rPr>
          <w:rFonts w:hint="eastAsia"/>
          <w:b/>
        </w:rPr>
        <w:t xml:space="preserve"> </w:t>
      </w:r>
      <w:r w:rsidRPr="00F55575">
        <w:rPr>
          <w:rFonts w:hint="eastAsia"/>
          <w:b/>
          <w:sz w:val="24"/>
          <w:szCs w:val="28"/>
        </w:rPr>
        <w:t>资源利用</w:t>
      </w:r>
    </w:p>
    <w:p w:rsidR="00625285" w:rsidRPr="00F55575" w:rsidRDefault="00625285" w:rsidP="00625285">
      <w:pPr>
        <w:rPr>
          <w:rFonts w:asciiTheme="minorEastAsia" w:hAnsiTheme="minorEastAsia"/>
          <w:sz w:val="24"/>
          <w:szCs w:val="24"/>
        </w:rPr>
      </w:pPr>
      <w:r>
        <w:rPr>
          <w:rFonts w:asciiTheme="minorEastAsia" w:hAnsiTheme="minorEastAsia" w:hint="eastAsia"/>
          <w:sz w:val="24"/>
          <w:szCs w:val="24"/>
        </w:rPr>
        <w:t>6.2.4</w:t>
      </w:r>
      <w:r w:rsidRPr="00F55575">
        <w:rPr>
          <w:rFonts w:asciiTheme="minorEastAsia" w:hAnsiTheme="minorEastAsia" w:hint="eastAsia"/>
          <w:sz w:val="24"/>
          <w:szCs w:val="24"/>
        </w:rPr>
        <w:t>.1 旅游资源影响力的评价应包括下列内容：</w:t>
      </w:r>
    </w:p>
    <w:p w:rsidR="00625285" w:rsidRPr="00F55575" w:rsidRDefault="00625285" w:rsidP="003451A7">
      <w:pPr>
        <w:numPr>
          <w:ilvl w:val="0"/>
          <w:numId w:val="61"/>
        </w:numPr>
        <w:rPr>
          <w:rFonts w:asciiTheme="minorEastAsia" w:hAnsiTheme="minorEastAsia"/>
          <w:kern w:val="0"/>
          <w:sz w:val="24"/>
          <w:szCs w:val="24"/>
        </w:rPr>
      </w:pPr>
      <w:r w:rsidRPr="00F55575">
        <w:rPr>
          <w:rFonts w:asciiTheme="minorEastAsia" w:hAnsiTheme="minorEastAsia" w:hint="eastAsia"/>
          <w:kern w:val="0"/>
          <w:sz w:val="24"/>
          <w:szCs w:val="24"/>
        </w:rPr>
        <w:t>项目地块拥有国际知名的旅游核心吸引力</w:t>
      </w:r>
    </w:p>
    <w:p w:rsidR="00625285" w:rsidRPr="00F55575" w:rsidRDefault="00625285" w:rsidP="003451A7">
      <w:pPr>
        <w:numPr>
          <w:ilvl w:val="0"/>
          <w:numId w:val="61"/>
        </w:numPr>
        <w:rPr>
          <w:rFonts w:asciiTheme="minorEastAsia" w:hAnsiTheme="minorEastAsia"/>
          <w:kern w:val="0"/>
          <w:sz w:val="24"/>
          <w:szCs w:val="24"/>
        </w:rPr>
      </w:pPr>
      <w:r w:rsidRPr="00F55575">
        <w:rPr>
          <w:rFonts w:asciiTheme="minorEastAsia" w:hAnsiTheme="minorEastAsia" w:hint="eastAsia"/>
          <w:kern w:val="0"/>
          <w:sz w:val="24"/>
          <w:szCs w:val="24"/>
        </w:rPr>
        <w:t>项目地块拥有全国知名的旅游核心吸引力</w:t>
      </w:r>
    </w:p>
    <w:p w:rsidR="00625285" w:rsidRPr="00F55575" w:rsidRDefault="00625285" w:rsidP="003451A7">
      <w:pPr>
        <w:numPr>
          <w:ilvl w:val="0"/>
          <w:numId w:val="61"/>
        </w:numPr>
        <w:rPr>
          <w:rFonts w:asciiTheme="minorEastAsia" w:hAnsiTheme="minorEastAsia"/>
          <w:kern w:val="0"/>
          <w:sz w:val="24"/>
          <w:szCs w:val="24"/>
        </w:rPr>
      </w:pPr>
      <w:r w:rsidRPr="00F55575">
        <w:rPr>
          <w:rFonts w:asciiTheme="minorEastAsia" w:hAnsiTheme="minorEastAsia" w:hint="eastAsia"/>
          <w:kern w:val="0"/>
          <w:sz w:val="24"/>
          <w:szCs w:val="24"/>
        </w:rPr>
        <w:t>项目地块拥有全省/市知名的旅游核心吸引力</w:t>
      </w:r>
    </w:p>
    <w:p w:rsidR="00625285" w:rsidRPr="00F55575" w:rsidRDefault="00625285" w:rsidP="00625285">
      <w:pPr>
        <w:rPr>
          <w:rFonts w:asciiTheme="minorEastAsia" w:hAnsiTheme="minorEastAsia"/>
          <w:sz w:val="24"/>
          <w:szCs w:val="24"/>
        </w:rPr>
      </w:pPr>
      <w:r>
        <w:rPr>
          <w:rFonts w:asciiTheme="minorEastAsia" w:hAnsiTheme="minorEastAsia" w:hint="eastAsia"/>
          <w:sz w:val="24"/>
          <w:szCs w:val="24"/>
        </w:rPr>
        <w:t>6</w:t>
      </w:r>
      <w:r w:rsidRPr="00F55575">
        <w:rPr>
          <w:rFonts w:asciiTheme="minorEastAsia" w:hAnsiTheme="minorEastAsia" w:hint="eastAsia"/>
          <w:sz w:val="24"/>
          <w:szCs w:val="24"/>
        </w:rPr>
        <w:t>.</w:t>
      </w:r>
      <w:r>
        <w:rPr>
          <w:rFonts w:asciiTheme="minorEastAsia" w:hAnsiTheme="minorEastAsia" w:hint="eastAsia"/>
          <w:sz w:val="24"/>
          <w:szCs w:val="24"/>
        </w:rPr>
        <w:t>2.4</w:t>
      </w:r>
      <w:r w:rsidRPr="00F55575">
        <w:rPr>
          <w:rFonts w:asciiTheme="minorEastAsia" w:hAnsiTheme="minorEastAsia" w:hint="eastAsia"/>
          <w:sz w:val="24"/>
          <w:szCs w:val="24"/>
        </w:rPr>
        <w:t>.2 旅游资源数量的评价应包括下列内容：</w:t>
      </w:r>
    </w:p>
    <w:p w:rsidR="00625285" w:rsidRPr="00F55575" w:rsidRDefault="00625285" w:rsidP="003451A7">
      <w:pPr>
        <w:numPr>
          <w:ilvl w:val="0"/>
          <w:numId w:val="62"/>
        </w:numPr>
        <w:rPr>
          <w:rFonts w:asciiTheme="minorEastAsia" w:hAnsiTheme="minorEastAsia"/>
          <w:kern w:val="0"/>
          <w:sz w:val="24"/>
          <w:szCs w:val="24"/>
        </w:rPr>
      </w:pPr>
      <w:r w:rsidRPr="00F55575">
        <w:rPr>
          <w:rFonts w:asciiTheme="minorEastAsia" w:hAnsiTheme="minorEastAsia" w:hint="eastAsia"/>
          <w:kern w:val="0"/>
          <w:sz w:val="24"/>
          <w:szCs w:val="24"/>
        </w:rPr>
        <w:t>≥5种</w:t>
      </w:r>
    </w:p>
    <w:p w:rsidR="00625285" w:rsidRPr="00F55575" w:rsidRDefault="00625285" w:rsidP="003451A7">
      <w:pPr>
        <w:numPr>
          <w:ilvl w:val="0"/>
          <w:numId w:val="62"/>
        </w:numPr>
        <w:rPr>
          <w:rFonts w:asciiTheme="minorEastAsia" w:hAnsiTheme="minorEastAsia"/>
          <w:kern w:val="0"/>
          <w:sz w:val="24"/>
          <w:szCs w:val="24"/>
        </w:rPr>
      </w:pPr>
      <w:r w:rsidRPr="00F55575">
        <w:rPr>
          <w:rFonts w:asciiTheme="minorEastAsia" w:hAnsiTheme="minorEastAsia" w:hint="eastAsia"/>
          <w:kern w:val="0"/>
          <w:sz w:val="24"/>
          <w:szCs w:val="24"/>
        </w:rPr>
        <w:t xml:space="preserve"> 4种</w:t>
      </w:r>
    </w:p>
    <w:p w:rsidR="00625285" w:rsidRPr="00F55575" w:rsidRDefault="00625285" w:rsidP="003451A7">
      <w:pPr>
        <w:numPr>
          <w:ilvl w:val="0"/>
          <w:numId w:val="62"/>
        </w:numPr>
        <w:rPr>
          <w:rFonts w:asciiTheme="minorEastAsia" w:hAnsiTheme="minorEastAsia"/>
          <w:kern w:val="0"/>
          <w:sz w:val="24"/>
          <w:szCs w:val="24"/>
        </w:rPr>
      </w:pPr>
      <w:r w:rsidRPr="00F55575">
        <w:rPr>
          <w:rFonts w:asciiTheme="minorEastAsia" w:hAnsiTheme="minorEastAsia" w:hint="eastAsia"/>
          <w:kern w:val="0"/>
          <w:sz w:val="24"/>
          <w:szCs w:val="24"/>
        </w:rPr>
        <w:t xml:space="preserve"> 3种</w:t>
      </w:r>
    </w:p>
    <w:p w:rsidR="00625285" w:rsidRPr="00F55575" w:rsidRDefault="00625285" w:rsidP="00625285">
      <w:pPr>
        <w:rPr>
          <w:rFonts w:asciiTheme="minorEastAsia" w:hAnsiTheme="minorEastAsia"/>
          <w:kern w:val="0"/>
          <w:sz w:val="24"/>
          <w:szCs w:val="24"/>
        </w:rPr>
      </w:pPr>
      <w:r>
        <w:rPr>
          <w:rFonts w:asciiTheme="minorEastAsia" w:hAnsiTheme="minorEastAsia" w:hint="eastAsia"/>
          <w:kern w:val="0"/>
          <w:sz w:val="24"/>
          <w:szCs w:val="24"/>
        </w:rPr>
        <w:t>6</w:t>
      </w:r>
      <w:r w:rsidRPr="00F55575">
        <w:rPr>
          <w:rFonts w:asciiTheme="minorEastAsia" w:hAnsiTheme="minorEastAsia" w:hint="eastAsia"/>
          <w:kern w:val="0"/>
          <w:sz w:val="24"/>
          <w:szCs w:val="24"/>
        </w:rPr>
        <w:t>.</w:t>
      </w:r>
      <w:r>
        <w:rPr>
          <w:rFonts w:asciiTheme="minorEastAsia" w:hAnsiTheme="minorEastAsia" w:hint="eastAsia"/>
          <w:kern w:val="0"/>
          <w:sz w:val="24"/>
          <w:szCs w:val="24"/>
        </w:rPr>
        <w:t>2.4</w:t>
      </w:r>
      <w:r w:rsidRPr="00F55575">
        <w:rPr>
          <w:rFonts w:asciiTheme="minorEastAsia" w:hAnsiTheme="minorEastAsia" w:hint="eastAsia"/>
          <w:kern w:val="0"/>
          <w:sz w:val="24"/>
          <w:szCs w:val="24"/>
        </w:rPr>
        <w:t>.3 文化资源的评价应包括下列内容：</w:t>
      </w:r>
    </w:p>
    <w:p w:rsidR="00625285" w:rsidRPr="00F55575" w:rsidRDefault="00625285" w:rsidP="003451A7">
      <w:pPr>
        <w:numPr>
          <w:ilvl w:val="0"/>
          <w:numId w:val="63"/>
        </w:numPr>
        <w:rPr>
          <w:rFonts w:asciiTheme="minorEastAsia" w:hAnsiTheme="minorEastAsia"/>
          <w:kern w:val="0"/>
          <w:sz w:val="24"/>
          <w:szCs w:val="24"/>
        </w:rPr>
      </w:pPr>
      <w:r w:rsidRPr="00F55575">
        <w:rPr>
          <w:rFonts w:asciiTheme="minorEastAsia" w:hAnsiTheme="minorEastAsia" w:hint="eastAsia"/>
          <w:kern w:val="0"/>
          <w:sz w:val="24"/>
          <w:szCs w:val="24"/>
        </w:rPr>
        <w:t>项目地块拥有深厚的历史文化底蕴，</w:t>
      </w:r>
      <w:proofErr w:type="gramStart"/>
      <w:r w:rsidRPr="00F55575">
        <w:rPr>
          <w:rFonts w:asciiTheme="minorEastAsia" w:hAnsiTheme="minorEastAsia" w:hint="eastAsia"/>
          <w:kern w:val="0"/>
          <w:sz w:val="24"/>
          <w:szCs w:val="24"/>
        </w:rPr>
        <w:t>且较好</w:t>
      </w:r>
      <w:proofErr w:type="gramEnd"/>
      <w:r w:rsidRPr="00F55575">
        <w:rPr>
          <w:rFonts w:asciiTheme="minorEastAsia" w:hAnsiTheme="minorEastAsia" w:hint="eastAsia"/>
          <w:kern w:val="0"/>
          <w:sz w:val="24"/>
          <w:szCs w:val="24"/>
        </w:rPr>
        <w:t>地保存着历史重要事件遗迹和名人遗物</w:t>
      </w:r>
    </w:p>
    <w:p w:rsidR="00625285" w:rsidRPr="00F55575" w:rsidRDefault="00625285" w:rsidP="003451A7">
      <w:pPr>
        <w:numPr>
          <w:ilvl w:val="0"/>
          <w:numId w:val="63"/>
        </w:numPr>
        <w:rPr>
          <w:rFonts w:asciiTheme="minorEastAsia" w:hAnsiTheme="minorEastAsia"/>
          <w:kern w:val="0"/>
          <w:sz w:val="24"/>
          <w:szCs w:val="24"/>
        </w:rPr>
      </w:pPr>
      <w:r w:rsidRPr="00F55575">
        <w:rPr>
          <w:rFonts w:asciiTheme="minorEastAsia" w:hAnsiTheme="minorEastAsia" w:hint="eastAsia"/>
          <w:kern w:val="0"/>
          <w:sz w:val="24"/>
          <w:szCs w:val="24"/>
        </w:rPr>
        <w:t>项目地块具有良好的文化创意基础，在文化领域具有较高的知名度</w:t>
      </w:r>
    </w:p>
    <w:p w:rsidR="00625285" w:rsidRDefault="00625285" w:rsidP="00625285">
      <w:pPr>
        <w:spacing w:line="440" w:lineRule="exact"/>
        <w:rPr>
          <w:sz w:val="24"/>
          <w:szCs w:val="28"/>
        </w:rPr>
      </w:pPr>
      <w:r w:rsidRPr="005520A6">
        <w:rPr>
          <w:rFonts w:hint="eastAsia"/>
          <w:sz w:val="24"/>
          <w:szCs w:val="28"/>
        </w:rPr>
        <w:t>6.</w:t>
      </w:r>
      <w:r>
        <w:rPr>
          <w:rFonts w:hint="eastAsia"/>
          <w:sz w:val="24"/>
          <w:szCs w:val="28"/>
        </w:rPr>
        <w:t>2.5</w:t>
      </w:r>
      <w:r w:rsidRPr="00F55575">
        <w:rPr>
          <w:rFonts w:hint="eastAsia"/>
        </w:rPr>
        <w:t xml:space="preserve"> </w:t>
      </w:r>
      <w:r w:rsidRPr="00F55575">
        <w:rPr>
          <w:rFonts w:hint="eastAsia"/>
          <w:sz w:val="24"/>
          <w:szCs w:val="28"/>
        </w:rPr>
        <w:t>产品品质</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.1 规划建设的评价应包括下列内容：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64"/>
        </w:numPr>
        <w:rPr>
          <w:rFonts w:asciiTheme="minorEastAsia" w:hAnsiTheme="minorEastAsia"/>
          <w:kern w:val="0"/>
          <w:sz w:val="24"/>
          <w:szCs w:val="24"/>
        </w:rPr>
      </w:pPr>
      <w:r w:rsidRPr="0092285A">
        <w:rPr>
          <w:rFonts w:asciiTheme="minorEastAsia" w:hAnsiTheme="minorEastAsia" w:hint="eastAsia"/>
          <w:kern w:val="0"/>
          <w:sz w:val="24"/>
          <w:szCs w:val="24"/>
        </w:rPr>
        <w:t>边界明确</w:t>
      </w:r>
    </w:p>
    <w:p w:rsidR="00625285" w:rsidRPr="0092285A" w:rsidRDefault="00625285" w:rsidP="003451A7">
      <w:pPr>
        <w:numPr>
          <w:ilvl w:val="0"/>
          <w:numId w:val="64"/>
        </w:numPr>
        <w:rPr>
          <w:rFonts w:asciiTheme="minorEastAsia" w:hAnsiTheme="minorEastAsia"/>
          <w:kern w:val="0"/>
          <w:sz w:val="24"/>
          <w:szCs w:val="24"/>
        </w:rPr>
      </w:pPr>
      <w:r w:rsidRPr="0092285A">
        <w:rPr>
          <w:rFonts w:asciiTheme="minorEastAsia" w:hAnsiTheme="minorEastAsia" w:hint="eastAsia"/>
          <w:kern w:val="0"/>
          <w:sz w:val="24"/>
          <w:szCs w:val="24"/>
        </w:rPr>
        <w:t>形象鲜明、立意高且清晰</w:t>
      </w:r>
    </w:p>
    <w:p w:rsidR="00625285" w:rsidRPr="0092285A" w:rsidRDefault="00625285" w:rsidP="003451A7">
      <w:pPr>
        <w:numPr>
          <w:ilvl w:val="0"/>
          <w:numId w:val="64"/>
        </w:numPr>
        <w:rPr>
          <w:rFonts w:asciiTheme="minorEastAsia" w:hAnsiTheme="minorEastAsia"/>
          <w:kern w:val="0"/>
          <w:sz w:val="24"/>
          <w:szCs w:val="24"/>
        </w:rPr>
      </w:pPr>
      <w:r w:rsidRPr="0092285A">
        <w:rPr>
          <w:rFonts w:asciiTheme="minorEastAsia" w:hAnsiTheme="minorEastAsia" w:hint="eastAsia"/>
          <w:kern w:val="0"/>
          <w:sz w:val="24"/>
          <w:szCs w:val="24"/>
        </w:rPr>
        <w:t>规划设计延续性好</w:t>
      </w:r>
    </w:p>
    <w:p w:rsidR="00625285" w:rsidRPr="0092285A" w:rsidRDefault="00625285" w:rsidP="003451A7">
      <w:pPr>
        <w:numPr>
          <w:ilvl w:val="0"/>
          <w:numId w:val="64"/>
        </w:numPr>
        <w:rPr>
          <w:rFonts w:asciiTheme="minorEastAsia" w:hAnsiTheme="minorEastAsia"/>
          <w:kern w:val="0"/>
          <w:sz w:val="24"/>
          <w:szCs w:val="24"/>
        </w:rPr>
      </w:pPr>
      <w:r w:rsidRPr="0092285A">
        <w:rPr>
          <w:rFonts w:asciiTheme="minorEastAsia" w:hAnsiTheme="minorEastAsia" w:hint="eastAsia"/>
          <w:kern w:val="0"/>
          <w:sz w:val="24"/>
          <w:szCs w:val="24"/>
        </w:rPr>
        <w:t>各项开发建设均很好的贯彻了规划设计条件</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.2 建筑布局的评价应包括下列内容：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65"/>
        </w:numPr>
        <w:rPr>
          <w:rFonts w:asciiTheme="minorEastAsia" w:hAnsiTheme="minorEastAsia"/>
          <w:kern w:val="0"/>
          <w:sz w:val="24"/>
          <w:szCs w:val="24"/>
        </w:rPr>
      </w:pPr>
      <w:r w:rsidRPr="0092285A">
        <w:rPr>
          <w:rFonts w:asciiTheme="minorEastAsia" w:hAnsiTheme="minorEastAsia" w:hint="eastAsia"/>
          <w:kern w:val="0"/>
          <w:sz w:val="24"/>
          <w:szCs w:val="24"/>
        </w:rPr>
        <w:t>功能布局合理，选址及布局模式顺应自然地形地貌</w:t>
      </w:r>
    </w:p>
    <w:p w:rsidR="00625285" w:rsidRPr="0092285A" w:rsidRDefault="00625285" w:rsidP="003451A7">
      <w:pPr>
        <w:numPr>
          <w:ilvl w:val="0"/>
          <w:numId w:val="65"/>
        </w:numPr>
        <w:rPr>
          <w:rFonts w:asciiTheme="minorEastAsia" w:hAnsiTheme="minorEastAsia"/>
          <w:kern w:val="0"/>
          <w:sz w:val="24"/>
          <w:szCs w:val="24"/>
        </w:rPr>
      </w:pPr>
      <w:r w:rsidRPr="0092285A">
        <w:rPr>
          <w:rFonts w:asciiTheme="minorEastAsia" w:hAnsiTheme="minorEastAsia" w:hint="eastAsia"/>
          <w:kern w:val="0"/>
          <w:sz w:val="24"/>
          <w:szCs w:val="24"/>
        </w:rPr>
        <w:t>功能布局比较合理，选址及布局模式对自然地形地貌有一定改变</w:t>
      </w:r>
    </w:p>
    <w:p w:rsidR="00625285" w:rsidRPr="0092285A" w:rsidRDefault="00625285" w:rsidP="003451A7">
      <w:pPr>
        <w:numPr>
          <w:ilvl w:val="0"/>
          <w:numId w:val="65"/>
        </w:numPr>
        <w:rPr>
          <w:rFonts w:asciiTheme="minorEastAsia" w:hAnsiTheme="minorEastAsia"/>
          <w:kern w:val="0"/>
          <w:sz w:val="24"/>
          <w:szCs w:val="24"/>
        </w:rPr>
      </w:pPr>
      <w:r w:rsidRPr="0092285A">
        <w:rPr>
          <w:rFonts w:asciiTheme="minorEastAsia" w:hAnsiTheme="minorEastAsia" w:hint="eastAsia"/>
          <w:kern w:val="0"/>
          <w:sz w:val="24"/>
          <w:szCs w:val="24"/>
        </w:rPr>
        <w:t>功能布局一般，选址及布局模式对局部自然地形地貌有较大的改变</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.3 动线组织的评价应包括下列内容：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66"/>
        </w:numPr>
        <w:rPr>
          <w:rFonts w:asciiTheme="minorEastAsia" w:hAnsiTheme="minorEastAsia"/>
          <w:kern w:val="0"/>
          <w:sz w:val="24"/>
          <w:szCs w:val="24"/>
        </w:rPr>
      </w:pPr>
      <w:r w:rsidRPr="0092285A">
        <w:rPr>
          <w:rFonts w:asciiTheme="minorEastAsia" w:hAnsiTheme="minorEastAsia" w:hint="eastAsia"/>
          <w:kern w:val="0"/>
          <w:sz w:val="24"/>
          <w:szCs w:val="24"/>
        </w:rPr>
        <w:t>游线组织合理，极具趣味性与辨识性</w:t>
      </w:r>
    </w:p>
    <w:p w:rsidR="00625285" w:rsidRPr="0092285A" w:rsidRDefault="00625285" w:rsidP="003451A7">
      <w:pPr>
        <w:numPr>
          <w:ilvl w:val="0"/>
          <w:numId w:val="66"/>
        </w:numPr>
        <w:rPr>
          <w:rFonts w:asciiTheme="minorEastAsia" w:hAnsiTheme="minorEastAsia"/>
          <w:kern w:val="0"/>
          <w:sz w:val="24"/>
          <w:szCs w:val="24"/>
        </w:rPr>
      </w:pPr>
      <w:r w:rsidRPr="0092285A">
        <w:rPr>
          <w:rFonts w:asciiTheme="minorEastAsia" w:hAnsiTheme="minorEastAsia" w:hint="eastAsia"/>
          <w:kern w:val="0"/>
          <w:sz w:val="24"/>
          <w:szCs w:val="24"/>
        </w:rPr>
        <w:t>街区总长度合适，中间设有足够的休息设施</w:t>
      </w:r>
    </w:p>
    <w:p w:rsidR="00625285" w:rsidRPr="0092285A" w:rsidRDefault="00625285" w:rsidP="003451A7">
      <w:pPr>
        <w:numPr>
          <w:ilvl w:val="0"/>
          <w:numId w:val="66"/>
        </w:numPr>
        <w:rPr>
          <w:rFonts w:asciiTheme="minorEastAsia" w:hAnsiTheme="minorEastAsia"/>
          <w:kern w:val="0"/>
          <w:sz w:val="24"/>
          <w:szCs w:val="24"/>
        </w:rPr>
      </w:pPr>
      <w:r w:rsidRPr="0092285A">
        <w:rPr>
          <w:rFonts w:asciiTheme="minorEastAsia" w:hAnsiTheme="minorEastAsia" w:hint="eastAsia"/>
          <w:kern w:val="0"/>
          <w:sz w:val="24"/>
          <w:szCs w:val="24"/>
        </w:rPr>
        <w:t>街道内街宽度舒适，高峰期不拥堵</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.4 空间个性化和趣味性的评价应包括下列内容：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67"/>
        </w:numPr>
        <w:rPr>
          <w:rFonts w:asciiTheme="minorEastAsia" w:hAnsiTheme="minorEastAsia"/>
          <w:kern w:val="0"/>
          <w:sz w:val="24"/>
          <w:szCs w:val="24"/>
        </w:rPr>
      </w:pPr>
      <w:r w:rsidRPr="0092285A">
        <w:rPr>
          <w:rFonts w:asciiTheme="minorEastAsia" w:hAnsiTheme="minorEastAsia" w:hint="eastAsia"/>
          <w:kern w:val="0"/>
          <w:sz w:val="24"/>
          <w:szCs w:val="24"/>
        </w:rPr>
        <w:lastRenderedPageBreak/>
        <w:t>通过合理的位置安排、空间形态与气氛设计吸引和引导人群</w:t>
      </w:r>
    </w:p>
    <w:p w:rsidR="00625285" w:rsidRPr="0092285A" w:rsidRDefault="00625285" w:rsidP="003451A7">
      <w:pPr>
        <w:numPr>
          <w:ilvl w:val="0"/>
          <w:numId w:val="67"/>
        </w:numPr>
        <w:rPr>
          <w:rFonts w:asciiTheme="minorEastAsia" w:hAnsiTheme="minorEastAsia"/>
          <w:kern w:val="0"/>
          <w:sz w:val="24"/>
          <w:szCs w:val="24"/>
        </w:rPr>
      </w:pPr>
      <w:r w:rsidRPr="0092285A">
        <w:rPr>
          <w:rFonts w:asciiTheme="minorEastAsia" w:hAnsiTheme="minorEastAsia" w:hint="eastAsia"/>
          <w:kern w:val="0"/>
          <w:sz w:val="24"/>
          <w:szCs w:val="24"/>
        </w:rPr>
        <w:t>通过设计和装饰，形成旅游吸引力</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.5 单体建筑风貌的评价应包括下列内容：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68"/>
        </w:numPr>
        <w:rPr>
          <w:rFonts w:asciiTheme="minorEastAsia" w:hAnsiTheme="minorEastAsia"/>
          <w:kern w:val="0"/>
          <w:sz w:val="24"/>
          <w:szCs w:val="24"/>
        </w:rPr>
      </w:pPr>
      <w:r w:rsidRPr="0092285A">
        <w:rPr>
          <w:rFonts w:asciiTheme="minorEastAsia" w:hAnsiTheme="minorEastAsia" w:hint="eastAsia"/>
          <w:kern w:val="0"/>
          <w:sz w:val="24"/>
          <w:szCs w:val="24"/>
        </w:rPr>
        <w:t>规划组织合理，尺度宜人（街道宽度与界面高度）</w:t>
      </w:r>
    </w:p>
    <w:p w:rsidR="00625285" w:rsidRPr="0092285A" w:rsidRDefault="00625285" w:rsidP="003451A7">
      <w:pPr>
        <w:numPr>
          <w:ilvl w:val="0"/>
          <w:numId w:val="68"/>
        </w:numPr>
        <w:rPr>
          <w:rFonts w:asciiTheme="minorEastAsia" w:hAnsiTheme="minorEastAsia"/>
          <w:kern w:val="0"/>
          <w:sz w:val="24"/>
          <w:szCs w:val="24"/>
        </w:rPr>
      </w:pPr>
      <w:r w:rsidRPr="0092285A">
        <w:rPr>
          <w:rFonts w:asciiTheme="minorEastAsia" w:hAnsiTheme="minorEastAsia" w:hint="eastAsia"/>
          <w:kern w:val="0"/>
          <w:sz w:val="24"/>
          <w:szCs w:val="24"/>
        </w:rPr>
        <w:t>建筑与环境有机融合，主体设计大方、谐调，具有突出的艺术性或地域文化内涵</w:t>
      </w:r>
    </w:p>
    <w:p w:rsidR="00625285" w:rsidRPr="0092285A" w:rsidRDefault="00625285" w:rsidP="003451A7">
      <w:pPr>
        <w:numPr>
          <w:ilvl w:val="0"/>
          <w:numId w:val="68"/>
        </w:numPr>
        <w:rPr>
          <w:rFonts w:asciiTheme="minorEastAsia" w:hAnsiTheme="minorEastAsia"/>
          <w:kern w:val="0"/>
          <w:sz w:val="24"/>
          <w:szCs w:val="24"/>
        </w:rPr>
      </w:pPr>
      <w:r w:rsidRPr="0092285A">
        <w:rPr>
          <w:rFonts w:asciiTheme="minorEastAsia" w:hAnsiTheme="minorEastAsia" w:hint="eastAsia"/>
          <w:kern w:val="0"/>
          <w:sz w:val="24"/>
          <w:szCs w:val="24"/>
        </w:rPr>
        <w:t>主体设计具有城市空间标识性作用，与城市空间融为一体</w:t>
      </w:r>
    </w:p>
    <w:p w:rsidR="00625285" w:rsidRPr="0092285A" w:rsidRDefault="00625285" w:rsidP="003451A7">
      <w:pPr>
        <w:numPr>
          <w:ilvl w:val="0"/>
          <w:numId w:val="68"/>
        </w:numPr>
        <w:rPr>
          <w:rFonts w:asciiTheme="minorEastAsia" w:hAnsiTheme="minorEastAsia"/>
          <w:kern w:val="0"/>
          <w:sz w:val="24"/>
          <w:szCs w:val="24"/>
        </w:rPr>
      </w:pPr>
      <w:r w:rsidRPr="0092285A">
        <w:rPr>
          <w:rFonts w:asciiTheme="minorEastAsia" w:hAnsiTheme="minorEastAsia" w:hint="eastAsia"/>
          <w:kern w:val="0"/>
          <w:sz w:val="24"/>
          <w:szCs w:val="24"/>
        </w:rPr>
        <w:t>有采用最新的环境技术和材料</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.6 已开发用地的平均绿地率的评价应包括下列内容：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69"/>
        </w:numPr>
        <w:rPr>
          <w:rFonts w:asciiTheme="minorEastAsia" w:hAnsiTheme="minorEastAsia"/>
          <w:kern w:val="0"/>
          <w:sz w:val="24"/>
          <w:szCs w:val="24"/>
        </w:rPr>
      </w:pPr>
      <w:r w:rsidRPr="0092285A">
        <w:rPr>
          <w:rFonts w:asciiTheme="minorEastAsia" w:hAnsiTheme="minorEastAsia" w:hint="eastAsia"/>
          <w:kern w:val="0"/>
          <w:sz w:val="24"/>
          <w:szCs w:val="24"/>
        </w:rPr>
        <w:t>≥50%</w:t>
      </w:r>
    </w:p>
    <w:p w:rsidR="00625285" w:rsidRPr="0092285A" w:rsidRDefault="00625285" w:rsidP="003451A7">
      <w:pPr>
        <w:numPr>
          <w:ilvl w:val="0"/>
          <w:numId w:val="69"/>
        </w:numPr>
        <w:rPr>
          <w:rFonts w:asciiTheme="minorEastAsia" w:hAnsiTheme="minorEastAsia"/>
          <w:kern w:val="0"/>
          <w:sz w:val="24"/>
          <w:szCs w:val="24"/>
        </w:rPr>
      </w:pPr>
      <w:r w:rsidRPr="0092285A">
        <w:rPr>
          <w:rFonts w:asciiTheme="minorEastAsia" w:hAnsiTheme="minorEastAsia" w:hint="eastAsia"/>
          <w:kern w:val="0"/>
          <w:sz w:val="24"/>
          <w:szCs w:val="24"/>
        </w:rPr>
        <w:t>≥45%</w:t>
      </w:r>
    </w:p>
    <w:p w:rsidR="00625285" w:rsidRPr="0092285A" w:rsidRDefault="00625285" w:rsidP="003451A7">
      <w:pPr>
        <w:numPr>
          <w:ilvl w:val="0"/>
          <w:numId w:val="69"/>
        </w:numPr>
        <w:rPr>
          <w:rFonts w:asciiTheme="minorEastAsia" w:hAnsiTheme="minorEastAsia"/>
          <w:kern w:val="0"/>
          <w:sz w:val="24"/>
          <w:szCs w:val="24"/>
        </w:rPr>
      </w:pPr>
      <w:r w:rsidRPr="0092285A">
        <w:rPr>
          <w:rFonts w:asciiTheme="minorEastAsia" w:hAnsiTheme="minorEastAsia" w:hint="eastAsia"/>
          <w:kern w:val="0"/>
          <w:sz w:val="24"/>
          <w:szCs w:val="24"/>
        </w:rPr>
        <w:t>≥40%，且＜45%</w:t>
      </w:r>
    </w:p>
    <w:p w:rsidR="00625285" w:rsidRPr="0092285A" w:rsidRDefault="00625285" w:rsidP="003451A7">
      <w:pPr>
        <w:numPr>
          <w:ilvl w:val="0"/>
          <w:numId w:val="69"/>
        </w:numPr>
        <w:rPr>
          <w:rFonts w:asciiTheme="minorEastAsia" w:hAnsiTheme="minorEastAsia"/>
          <w:kern w:val="0"/>
          <w:sz w:val="24"/>
          <w:szCs w:val="24"/>
        </w:rPr>
      </w:pPr>
      <w:r w:rsidRPr="0092285A">
        <w:rPr>
          <w:rFonts w:asciiTheme="minorEastAsia" w:hAnsiTheme="minorEastAsia" w:hint="eastAsia"/>
          <w:kern w:val="0"/>
          <w:sz w:val="24"/>
          <w:szCs w:val="24"/>
        </w:rPr>
        <w:t>≥35%，且＜40%</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.7 项目景观环境的评价应包括下列内容：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70"/>
        </w:numPr>
        <w:rPr>
          <w:rFonts w:asciiTheme="minorEastAsia" w:hAnsiTheme="minorEastAsia"/>
          <w:kern w:val="0"/>
          <w:sz w:val="24"/>
          <w:szCs w:val="24"/>
        </w:rPr>
      </w:pPr>
      <w:r w:rsidRPr="0092285A">
        <w:rPr>
          <w:rFonts w:asciiTheme="minorEastAsia" w:hAnsiTheme="minorEastAsia" w:hint="eastAsia"/>
          <w:kern w:val="0"/>
          <w:sz w:val="24"/>
          <w:szCs w:val="24"/>
        </w:rPr>
        <w:t>绿地规划有助于形成领域感，设有可提供休闲的绿地</w:t>
      </w:r>
    </w:p>
    <w:p w:rsidR="00625285" w:rsidRPr="0092285A" w:rsidRDefault="00625285" w:rsidP="003451A7">
      <w:pPr>
        <w:numPr>
          <w:ilvl w:val="0"/>
          <w:numId w:val="70"/>
        </w:numPr>
        <w:rPr>
          <w:rFonts w:asciiTheme="minorEastAsia" w:hAnsiTheme="minorEastAsia"/>
          <w:kern w:val="0"/>
          <w:sz w:val="24"/>
          <w:szCs w:val="24"/>
        </w:rPr>
      </w:pPr>
      <w:r w:rsidRPr="0092285A">
        <w:rPr>
          <w:rFonts w:asciiTheme="minorEastAsia" w:hAnsiTheme="minorEastAsia" w:hint="eastAsia"/>
          <w:kern w:val="0"/>
          <w:sz w:val="24"/>
          <w:szCs w:val="24"/>
        </w:rPr>
        <w:t>绿化具有艺术性，配合主题文化</w:t>
      </w:r>
    </w:p>
    <w:p w:rsidR="00625285" w:rsidRPr="0092285A" w:rsidRDefault="00625285" w:rsidP="003451A7">
      <w:pPr>
        <w:numPr>
          <w:ilvl w:val="0"/>
          <w:numId w:val="70"/>
        </w:numPr>
        <w:rPr>
          <w:rFonts w:asciiTheme="minorEastAsia" w:hAnsiTheme="minorEastAsia"/>
          <w:kern w:val="0"/>
          <w:sz w:val="24"/>
          <w:szCs w:val="24"/>
        </w:rPr>
      </w:pPr>
      <w:r w:rsidRPr="0092285A">
        <w:rPr>
          <w:rFonts w:asciiTheme="minorEastAsia" w:hAnsiTheme="minorEastAsia" w:hint="eastAsia"/>
          <w:kern w:val="0"/>
          <w:sz w:val="24"/>
          <w:szCs w:val="24"/>
        </w:rPr>
        <w:t>景观小品与雕塑设计风格与建筑风貌相协调</w:t>
      </w:r>
    </w:p>
    <w:p w:rsidR="00625285" w:rsidRPr="0092285A" w:rsidRDefault="00625285" w:rsidP="003451A7">
      <w:pPr>
        <w:numPr>
          <w:ilvl w:val="0"/>
          <w:numId w:val="70"/>
        </w:numPr>
        <w:rPr>
          <w:rFonts w:asciiTheme="minorEastAsia" w:hAnsiTheme="minorEastAsia"/>
          <w:kern w:val="0"/>
          <w:sz w:val="24"/>
          <w:szCs w:val="24"/>
        </w:rPr>
      </w:pPr>
      <w:r w:rsidRPr="0092285A">
        <w:rPr>
          <w:rFonts w:asciiTheme="minorEastAsia" w:hAnsiTheme="minorEastAsia" w:hint="eastAsia"/>
          <w:kern w:val="0"/>
          <w:sz w:val="24"/>
          <w:szCs w:val="24"/>
        </w:rPr>
        <w:t>景观小品形成有特色的景观标志，成为城市景观环境的有机组成部分</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.8 项目亮化设计的评价应包括下列内容：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71"/>
        </w:numPr>
        <w:rPr>
          <w:rFonts w:asciiTheme="minorEastAsia" w:hAnsiTheme="minorEastAsia"/>
          <w:kern w:val="0"/>
          <w:sz w:val="24"/>
          <w:szCs w:val="24"/>
        </w:rPr>
      </w:pPr>
      <w:r w:rsidRPr="0092285A">
        <w:rPr>
          <w:rFonts w:asciiTheme="minorEastAsia" w:hAnsiTheme="minorEastAsia" w:hint="eastAsia"/>
          <w:kern w:val="0"/>
          <w:sz w:val="24"/>
          <w:szCs w:val="24"/>
        </w:rPr>
        <w:t>亮化设计体现特点，成为城市夜景标识性景观</w:t>
      </w:r>
    </w:p>
    <w:p w:rsidR="00625285" w:rsidRPr="0092285A" w:rsidRDefault="00625285" w:rsidP="003451A7">
      <w:pPr>
        <w:numPr>
          <w:ilvl w:val="0"/>
          <w:numId w:val="71"/>
        </w:numPr>
        <w:rPr>
          <w:rFonts w:asciiTheme="minorEastAsia" w:hAnsiTheme="minorEastAsia"/>
          <w:kern w:val="0"/>
          <w:sz w:val="24"/>
          <w:szCs w:val="24"/>
        </w:rPr>
      </w:pPr>
      <w:r w:rsidRPr="0092285A">
        <w:rPr>
          <w:rFonts w:asciiTheme="minorEastAsia" w:hAnsiTheme="minorEastAsia" w:hint="eastAsia"/>
          <w:kern w:val="0"/>
          <w:sz w:val="24"/>
          <w:szCs w:val="24"/>
        </w:rPr>
        <w:t>结合不同部位与使用功能，通过亮化设计，方便出入并与城市交通衔接顺畅</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w:t>
      </w:r>
      <w:r>
        <w:rPr>
          <w:rFonts w:asciiTheme="minorEastAsia" w:hAnsiTheme="minorEastAsia" w:hint="eastAsia"/>
          <w:sz w:val="24"/>
          <w:szCs w:val="24"/>
        </w:rPr>
        <w:t>9</w:t>
      </w:r>
      <w:r w:rsidRPr="0092285A">
        <w:rPr>
          <w:rFonts w:asciiTheme="minorEastAsia" w:hAnsiTheme="minorEastAsia" w:hint="eastAsia"/>
          <w:sz w:val="24"/>
          <w:szCs w:val="24"/>
        </w:rPr>
        <w:t xml:space="preserve"> 项目游憩功能的评价应包括下列内容：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72"/>
        </w:numPr>
        <w:rPr>
          <w:rFonts w:asciiTheme="minorEastAsia" w:hAnsiTheme="minorEastAsia"/>
          <w:kern w:val="0"/>
          <w:sz w:val="24"/>
          <w:szCs w:val="24"/>
        </w:rPr>
      </w:pPr>
      <w:r w:rsidRPr="0092285A">
        <w:rPr>
          <w:rFonts w:asciiTheme="minorEastAsia" w:hAnsiTheme="minorEastAsia" w:hint="eastAsia"/>
          <w:kern w:val="0"/>
          <w:sz w:val="24"/>
          <w:szCs w:val="24"/>
        </w:rPr>
        <w:t>游憩项目多样化，内容丰富，能提供长期性、可持续吸引游客的娱乐休闲服务</w:t>
      </w:r>
    </w:p>
    <w:p w:rsidR="00625285" w:rsidRPr="0092285A" w:rsidRDefault="00625285" w:rsidP="003451A7">
      <w:pPr>
        <w:numPr>
          <w:ilvl w:val="0"/>
          <w:numId w:val="72"/>
        </w:numPr>
        <w:rPr>
          <w:rFonts w:asciiTheme="minorEastAsia" w:hAnsiTheme="minorEastAsia"/>
          <w:kern w:val="0"/>
          <w:sz w:val="24"/>
          <w:szCs w:val="24"/>
        </w:rPr>
      </w:pPr>
      <w:r w:rsidRPr="0092285A">
        <w:rPr>
          <w:rFonts w:asciiTheme="minorEastAsia" w:hAnsiTheme="minorEastAsia" w:hint="eastAsia"/>
          <w:kern w:val="0"/>
          <w:sz w:val="24"/>
          <w:szCs w:val="24"/>
        </w:rPr>
        <w:t>游憩项目参与度高，具有趣味性、游戏性，能激发客</w:t>
      </w:r>
      <w:proofErr w:type="gramStart"/>
      <w:r w:rsidRPr="0092285A">
        <w:rPr>
          <w:rFonts w:asciiTheme="minorEastAsia" w:hAnsiTheme="minorEastAsia" w:hint="eastAsia"/>
          <w:kern w:val="0"/>
          <w:sz w:val="24"/>
          <w:szCs w:val="24"/>
        </w:rPr>
        <w:t>群探索谷</w:t>
      </w:r>
      <w:proofErr w:type="gramEnd"/>
      <w:r w:rsidRPr="0092285A">
        <w:rPr>
          <w:rFonts w:asciiTheme="minorEastAsia" w:hAnsiTheme="minorEastAsia" w:hint="eastAsia"/>
          <w:kern w:val="0"/>
          <w:sz w:val="24"/>
          <w:szCs w:val="24"/>
        </w:rPr>
        <w:t>，能吸引广泛的客群</w:t>
      </w:r>
    </w:p>
    <w:p w:rsidR="00625285" w:rsidRPr="0092285A" w:rsidRDefault="00625285" w:rsidP="003451A7">
      <w:pPr>
        <w:numPr>
          <w:ilvl w:val="0"/>
          <w:numId w:val="72"/>
        </w:numPr>
        <w:rPr>
          <w:rFonts w:asciiTheme="minorEastAsia" w:hAnsiTheme="minorEastAsia"/>
          <w:kern w:val="0"/>
          <w:sz w:val="24"/>
          <w:szCs w:val="24"/>
        </w:rPr>
      </w:pPr>
      <w:r w:rsidRPr="0092285A">
        <w:rPr>
          <w:rFonts w:asciiTheme="minorEastAsia" w:hAnsiTheme="minorEastAsia" w:hint="eastAsia"/>
          <w:kern w:val="0"/>
          <w:sz w:val="24"/>
          <w:szCs w:val="24"/>
        </w:rPr>
        <w:t>核心吸引物具有完整、复原度高、鲜明的地方性、民族性或主题性</w:t>
      </w:r>
    </w:p>
    <w:p w:rsidR="00625285" w:rsidRPr="0092285A" w:rsidRDefault="00625285" w:rsidP="003451A7">
      <w:pPr>
        <w:numPr>
          <w:ilvl w:val="0"/>
          <w:numId w:val="72"/>
        </w:numPr>
        <w:rPr>
          <w:rFonts w:asciiTheme="minorEastAsia" w:hAnsiTheme="minorEastAsia"/>
          <w:kern w:val="0"/>
          <w:sz w:val="24"/>
          <w:szCs w:val="24"/>
        </w:rPr>
      </w:pPr>
      <w:r w:rsidRPr="0092285A">
        <w:rPr>
          <w:rFonts w:asciiTheme="minorEastAsia" w:hAnsiTheme="minorEastAsia" w:hint="eastAsia"/>
          <w:kern w:val="0"/>
          <w:sz w:val="24"/>
          <w:szCs w:val="24"/>
        </w:rPr>
        <w:t>核心吸引物新奇度高，可替代性低，是引领创新性产品</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w:t>
      </w:r>
      <w:r>
        <w:rPr>
          <w:rFonts w:asciiTheme="minorEastAsia" w:hAnsiTheme="minorEastAsia" w:hint="eastAsia"/>
          <w:sz w:val="24"/>
          <w:szCs w:val="24"/>
        </w:rPr>
        <w:t>10</w:t>
      </w:r>
      <w:r w:rsidRPr="0092285A">
        <w:rPr>
          <w:rFonts w:asciiTheme="minorEastAsia" w:hAnsiTheme="minorEastAsia" w:hint="eastAsia"/>
          <w:sz w:val="24"/>
          <w:szCs w:val="24"/>
        </w:rPr>
        <w:t xml:space="preserve"> 项目购物功能的评价应包括下列内容：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73"/>
        </w:numPr>
        <w:rPr>
          <w:rFonts w:asciiTheme="minorEastAsia" w:hAnsiTheme="minorEastAsia"/>
          <w:kern w:val="0"/>
          <w:sz w:val="24"/>
          <w:szCs w:val="24"/>
        </w:rPr>
      </w:pPr>
      <w:r w:rsidRPr="0092285A">
        <w:rPr>
          <w:rFonts w:asciiTheme="minorEastAsia" w:hAnsiTheme="minorEastAsia" w:hint="eastAsia"/>
          <w:kern w:val="0"/>
          <w:sz w:val="24"/>
          <w:szCs w:val="24"/>
        </w:rPr>
        <w:t>商业形态丰富，大型店铺与小型店铺搭配合理，拥有</w:t>
      </w:r>
      <w:proofErr w:type="gramStart"/>
      <w:r w:rsidRPr="0092285A">
        <w:rPr>
          <w:rFonts w:asciiTheme="minorEastAsia" w:hAnsiTheme="minorEastAsia" w:hint="eastAsia"/>
          <w:kern w:val="0"/>
          <w:sz w:val="24"/>
          <w:szCs w:val="24"/>
        </w:rPr>
        <w:t>有</w:t>
      </w:r>
      <w:proofErr w:type="gramEnd"/>
      <w:r w:rsidRPr="0092285A">
        <w:rPr>
          <w:rFonts w:asciiTheme="minorEastAsia" w:hAnsiTheme="minorEastAsia" w:hint="eastAsia"/>
          <w:kern w:val="0"/>
          <w:sz w:val="24"/>
          <w:szCs w:val="24"/>
        </w:rPr>
        <w:t>很强</w:t>
      </w:r>
      <w:proofErr w:type="gramStart"/>
      <w:r w:rsidRPr="0092285A">
        <w:rPr>
          <w:rFonts w:asciiTheme="minorEastAsia" w:hAnsiTheme="minorEastAsia" w:hint="eastAsia"/>
          <w:kern w:val="0"/>
          <w:sz w:val="24"/>
          <w:szCs w:val="24"/>
        </w:rPr>
        <w:t>聚客力的</w:t>
      </w:r>
      <w:proofErr w:type="gramEnd"/>
      <w:r w:rsidRPr="0092285A">
        <w:rPr>
          <w:rFonts w:asciiTheme="minorEastAsia" w:hAnsiTheme="minorEastAsia" w:hint="eastAsia"/>
          <w:kern w:val="0"/>
          <w:sz w:val="24"/>
          <w:szCs w:val="24"/>
        </w:rPr>
        <w:t>品牌或店铺集合</w:t>
      </w:r>
    </w:p>
    <w:p w:rsidR="00625285" w:rsidRPr="0092285A" w:rsidRDefault="00625285" w:rsidP="003451A7">
      <w:pPr>
        <w:numPr>
          <w:ilvl w:val="0"/>
          <w:numId w:val="73"/>
        </w:numPr>
        <w:rPr>
          <w:rFonts w:asciiTheme="minorEastAsia" w:hAnsiTheme="minorEastAsia"/>
          <w:kern w:val="0"/>
          <w:sz w:val="24"/>
          <w:szCs w:val="24"/>
        </w:rPr>
      </w:pPr>
      <w:r w:rsidRPr="0092285A">
        <w:rPr>
          <w:rFonts w:asciiTheme="minorEastAsia" w:hAnsiTheme="minorEastAsia" w:hint="eastAsia"/>
          <w:kern w:val="0"/>
          <w:sz w:val="24"/>
          <w:szCs w:val="24"/>
        </w:rPr>
        <w:t>商业服务品质高，商家与服务人员态度亲切、经营诚实</w:t>
      </w:r>
    </w:p>
    <w:p w:rsidR="00625285" w:rsidRPr="0092285A" w:rsidRDefault="00625285" w:rsidP="003451A7">
      <w:pPr>
        <w:numPr>
          <w:ilvl w:val="0"/>
          <w:numId w:val="73"/>
        </w:numPr>
        <w:rPr>
          <w:rFonts w:asciiTheme="minorEastAsia" w:hAnsiTheme="minorEastAsia"/>
          <w:kern w:val="0"/>
          <w:sz w:val="24"/>
          <w:szCs w:val="24"/>
        </w:rPr>
      </w:pPr>
      <w:r w:rsidRPr="0092285A">
        <w:rPr>
          <w:rFonts w:asciiTheme="minorEastAsia" w:hAnsiTheme="minorEastAsia" w:hint="eastAsia"/>
          <w:kern w:val="0"/>
          <w:sz w:val="24"/>
          <w:szCs w:val="24"/>
        </w:rPr>
        <w:t>购物环境良好，各商家店面设计切合主题、设计精美、材料适宜、施工精致</w:t>
      </w:r>
    </w:p>
    <w:p w:rsidR="00625285" w:rsidRPr="0092285A" w:rsidRDefault="00625285" w:rsidP="003451A7">
      <w:pPr>
        <w:numPr>
          <w:ilvl w:val="0"/>
          <w:numId w:val="73"/>
        </w:numPr>
        <w:rPr>
          <w:rFonts w:asciiTheme="minorEastAsia" w:hAnsiTheme="minorEastAsia"/>
          <w:sz w:val="24"/>
          <w:szCs w:val="24"/>
        </w:rPr>
      </w:pPr>
      <w:r w:rsidRPr="0092285A">
        <w:rPr>
          <w:rFonts w:asciiTheme="minorEastAsia" w:hAnsiTheme="minorEastAsia" w:hint="eastAsia"/>
          <w:kern w:val="0"/>
          <w:sz w:val="24"/>
          <w:szCs w:val="24"/>
        </w:rPr>
        <w:t>商品特色鲜明，核心产品主题明确，并注重创新设计</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.1</w:t>
      </w:r>
      <w:r>
        <w:rPr>
          <w:rFonts w:asciiTheme="minorEastAsia" w:hAnsiTheme="minorEastAsia" w:hint="eastAsia"/>
          <w:sz w:val="24"/>
          <w:szCs w:val="24"/>
        </w:rPr>
        <w:t>1</w:t>
      </w:r>
      <w:r w:rsidRPr="0092285A">
        <w:rPr>
          <w:rFonts w:asciiTheme="minorEastAsia" w:hAnsiTheme="minorEastAsia" w:hint="eastAsia"/>
          <w:sz w:val="24"/>
          <w:szCs w:val="24"/>
        </w:rPr>
        <w:t xml:space="preserve"> 项目餐饮功能的评价应包括下列内容：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74"/>
        </w:numPr>
        <w:rPr>
          <w:rFonts w:asciiTheme="minorEastAsia" w:hAnsiTheme="minorEastAsia"/>
          <w:kern w:val="0"/>
          <w:sz w:val="24"/>
          <w:szCs w:val="24"/>
        </w:rPr>
      </w:pPr>
      <w:r w:rsidRPr="0092285A">
        <w:rPr>
          <w:rFonts w:asciiTheme="minorEastAsia" w:hAnsiTheme="minorEastAsia" w:hint="eastAsia"/>
          <w:kern w:val="0"/>
          <w:sz w:val="24"/>
          <w:szCs w:val="24"/>
        </w:rPr>
        <w:t>层次丰富，价格高、中、低段搭配比例适宜</w:t>
      </w:r>
    </w:p>
    <w:p w:rsidR="00625285" w:rsidRPr="0092285A" w:rsidRDefault="00625285" w:rsidP="003451A7">
      <w:pPr>
        <w:numPr>
          <w:ilvl w:val="0"/>
          <w:numId w:val="74"/>
        </w:numPr>
        <w:rPr>
          <w:rFonts w:asciiTheme="minorEastAsia" w:hAnsiTheme="minorEastAsia"/>
          <w:kern w:val="0"/>
          <w:sz w:val="24"/>
          <w:szCs w:val="24"/>
        </w:rPr>
      </w:pPr>
      <w:r w:rsidRPr="0092285A">
        <w:rPr>
          <w:rFonts w:asciiTheme="minorEastAsia" w:hAnsiTheme="minorEastAsia" w:hint="eastAsia"/>
          <w:kern w:val="0"/>
          <w:sz w:val="24"/>
          <w:szCs w:val="24"/>
        </w:rPr>
        <w:t>类型多元，多种经营形式搭配，如大型中式酒楼、中式风味餐厅、西餐厅、中西式快餐、咖啡馆、中式茶馆、酒吧、西点面包店、休闲食品</w:t>
      </w:r>
    </w:p>
    <w:p w:rsidR="00625285" w:rsidRPr="0092285A" w:rsidRDefault="00625285" w:rsidP="003451A7">
      <w:pPr>
        <w:numPr>
          <w:ilvl w:val="0"/>
          <w:numId w:val="74"/>
        </w:numPr>
        <w:rPr>
          <w:rFonts w:asciiTheme="minorEastAsia" w:hAnsiTheme="minorEastAsia"/>
          <w:kern w:val="0"/>
          <w:sz w:val="24"/>
          <w:szCs w:val="24"/>
        </w:rPr>
      </w:pPr>
      <w:r w:rsidRPr="0092285A">
        <w:rPr>
          <w:rFonts w:asciiTheme="minorEastAsia" w:hAnsiTheme="minorEastAsia" w:hint="eastAsia"/>
          <w:kern w:val="0"/>
          <w:sz w:val="24"/>
          <w:szCs w:val="24"/>
        </w:rPr>
        <w:t>品质优良，餐饮卫生、健康、口味纯正</w:t>
      </w:r>
    </w:p>
    <w:p w:rsidR="00625285" w:rsidRPr="0092285A" w:rsidRDefault="00625285" w:rsidP="003451A7">
      <w:pPr>
        <w:numPr>
          <w:ilvl w:val="0"/>
          <w:numId w:val="74"/>
        </w:numPr>
        <w:rPr>
          <w:rFonts w:asciiTheme="minorEastAsia" w:hAnsiTheme="minorEastAsia"/>
          <w:kern w:val="0"/>
          <w:sz w:val="24"/>
          <w:szCs w:val="24"/>
        </w:rPr>
      </w:pPr>
      <w:r w:rsidRPr="0092285A">
        <w:rPr>
          <w:rFonts w:asciiTheme="minorEastAsia" w:hAnsiTheme="minorEastAsia" w:hint="eastAsia"/>
          <w:kern w:val="0"/>
          <w:sz w:val="24"/>
          <w:szCs w:val="24"/>
        </w:rPr>
        <w:t>服务良好，商家服务亲切、诚实、高效</w:t>
      </w:r>
    </w:p>
    <w:p w:rsidR="00625285" w:rsidRPr="0092285A" w:rsidRDefault="00625285" w:rsidP="003451A7">
      <w:pPr>
        <w:numPr>
          <w:ilvl w:val="0"/>
          <w:numId w:val="74"/>
        </w:numPr>
        <w:rPr>
          <w:rFonts w:asciiTheme="minorEastAsia" w:hAnsiTheme="minorEastAsia"/>
          <w:kern w:val="0"/>
          <w:sz w:val="24"/>
          <w:szCs w:val="24"/>
        </w:rPr>
      </w:pPr>
      <w:r w:rsidRPr="0092285A">
        <w:rPr>
          <w:rFonts w:asciiTheme="minorEastAsia" w:hAnsiTheme="minorEastAsia" w:hint="eastAsia"/>
          <w:kern w:val="0"/>
          <w:sz w:val="24"/>
          <w:szCs w:val="24"/>
        </w:rPr>
        <w:t>就餐环境舒适，店面设计切合主题、设计精美、材料适宜、施工精致</w:t>
      </w:r>
    </w:p>
    <w:p w:rsidR="00625285" w:rsidRPr="0092285A" w:rsidRDefault="00625285" w:rsidP="00625285">
      <w:pPr>
        <w:jc w:val="left"/>
        <w:rPr>
          <w:rFonts w:asciiTheme="minorEastAsia" w:hAnsiTheme="minorEastAsia"/>
          <w:sz w:val="24"/>
          <w:szCs w:val="24"/>
        </w:rPr>
      </w:pPr>
      <w:r w:rsidRPr="0092285A">
        <w:rPr>
          <w:rFonts w:asciiTheme="minorEastAsia" w:hAnsiTheme="minorEastAsia" w:hint="eastAsia"/>
          <w:sz w:val="24"/>
          <w:szCs w:val="24"/>
        </w:rPr>
        <w:t>6.</w:t>
      </w:r>
      <w:r>
        <w:rPr>
          <w:rFonts w:asciiTheme="minorEastAsia" w:hAnsiTheme="minorEastAsia" w:hint="eastAsia"/>
          <w:sz w:val="24"/>
          <w:szCs w:val="24"/>
        </w:rPr>
        <w:t>2.5</w:t>
      </w:r>
      <w:r w:rsidRPr="0092285A">
        <w:rPr>
          <w:rFonts w:asciiTheme="minorEastAsia" w:hAnsiTheme="minorEastAsia" w:hint="eastAsia"/>
          <w:sz w:val="24"/>
          <w:szCs w:val="24"/>
        </w:rPr>
        <w:t>.1</w:t>
      </w:r>
      <w:r>
        <w:rPr>
          <w:rFonts w:asciiTheme="minorEastAsia" w:hAnsiTheme="minorEastAsia" w:hint="eastAsia"/>
          <w:sz w:val="24"/>
          <w:szCs w:val="24"/>
        </w:rPr>
        <w:t>2</w:t>
      </w:r>
      <w:r w:rsidRPr="0092285A">
        <w:rPr>
          <w:rFonts w:asciiTheme="minorEastAsia" w:hAnsiTheme="minorEastAsia" w:hint="eastAsia"/>
          <w:sz w:val="24"/>
          <w:szCs w:val="24"/>
        </w:rPr>
        <w:t xml:space="preserve"> 项目休闲娱乐功能的评价应包括下列内容：</w:t>
      </w:r>
      <w:r w:rsidRPr="0092285A">
        <w:rPr>
          <w:rFonts w:asciiTheme="minorEastAsia" w:hAnsiTheme="minorEastAsia" w:hint="eastAsia"/>
          <w:sz w:val="24"/>
          <w:szCs w:val="24"/>
        </w:rPr>
        <w:tab/>
      </w:r>
    </w:p>
    <w:p w:rsidR="00625285" w:rsidRPr="0092285A" w:rsidRDefault="00625285" w:rsidP="003451A7">
      <w:pPr>
        <w:numPr>
          <w:ilvl w:val="0"/>
          <w:numId w:val="75"/>
        </w:numPr>
        <w:rPr>
          <w:rFonts w:asciiTheme="minorEastAsia" w:hAnsiTheme="minorEastAsia"/>
          <w:kern w:val="0"/>
          <w:sz w:val="24"/>
          <w:szCs w:val="24"/>
        </w:rPr>
      </w:pPr>
      <w:r w:rsidRPr="0092285A">
        <w:rPr>
          <w:rFonts w:asciiTheme="minorEastAsia" w:hAnsiTheme="minorEastAsia" w:hint="eastAsia"/>
          <w:kern w:val="0"/>
          <w:sz w:val="24"/>
          <w:szCs w:val="24"/>
        </w:rPr>
        <w:lastRenderedPageBreak/>
        <w:t>产品丰富，合理搭配电影院、电子游戏中心、大型KTV、溜冰场、大型健身中心、美容美体中心等产品</w:t>
      </w:r>
    </w:p>
    <w:p w:rsidR="00625285" w:rsidRPr="0092285A" w:rsidRDefault="00625285" w:rsidP="003451A7">
      <w:pPr>
        <w:numPr>
          <w:ilvl w:val="0"/>
          <w:numId w:val="75"/>
        </w:numPr>
        <w:rPr>
          <w:rFonts w:asciiTheme="minorEastAsia" w:hAnsiTheme="minorEastAsia"/>
          <w:kern w:val="0"/>
          <w:sz w:val="24"/>
          <w:szCs w:val="24"/>
        </w:rPr>
      </w:pPr>
      <w:r w:rsidRPr="0092285A">
        <w:rPr>
          <w:rFonts w:asciiTheme="minorEastAsia" w:hAnsiTheme="minorEastAsia" w:hint="eastAsia"/>
          <w:kern w:val="0"/>
          <w:sz w:val="24"/>
          <w:szCs w:val="24"/>
        </w:rPr>
        <w:t>层次结构合理，高、中、低档搭配比例适宜</w:t>
      </w:r>
    </w:p>
    <w:p w:rsidR="00625285" w:rsidRPr="0092285A" w:rsidRDefault="00625285" w:rsidP="003451A7">
      <w:pPr>
        <w:numPr>
          <w:ilvl w:val="0"/>
          <w:numId w:val="75"/>
        </w:numPr>
        <w:rPr>
          <w:rFonts w:asciiTheme="minorEastAsia" w:hAnsiTheme="minorEastAsia"/>
          <w:kern w:val="0"/>
          <w:sz w:val="24"/>
          <w:szCs w:val="24"/>
        </w:rPr>
      </w:pPr>
      <w:r w:rsidRPr="0092285A">
        <w:rPr>
          <w:rFonts w:asciiTheme="minorEastAsia" w:hAnsiTheme="minorEastAsia" w:hint="eastAsia"/>
          <w:kern w:val="0"/>
          <w:sz w:val="24"/>
          <w:szCs w:val="24"/>
        </w:rPr>
        <w:t>服务良好，商家服务亲切、诚实、高效</w:t>
      </w:r>
    </w:p>
    <w:p w:rsidR="00625285" w:rsidRPr="0092285A" w:rsidRDefault="00625285" w:rsidP="003451A7">
      <w:pPr>
        <w:numPr>
          <w:ilvl w:val="0"/>
          <w:numId w:val="75"/>
        </w:numPr>
        <w:rPr>
          <w:rFonts w:asciiTheme="minorEastAsia" w:hAnsiTheme="minorEastAsia"/>
          <w:kern w:val="0"/>
          <w:sz w:val="24"/>
          <w:szCs w:val="24"/>
        </w:rPr>
      </w:pPr>
      <w:r w:rsidRPr="0092285A">
        <w:rPr>
          <w:rFonts w:asciiTheme="minorEastAsia" w:hAnsiTheme="minorEastAsia" w:hint="eastAsia"/>
          <w:kern w:val="0"/>
          <w:sz w:val="24"/>
          <w:szCs w:val="24"/>
        </w:rPr>
        <w:t>休闲环境舒适，店面设计切合主题、设计精美、材料适宜、施工精致</w:t>
      </w:r>
    </w:p>
    <w:p w:rsidR="00625285" w:rsidRDefault="00625285" w:rsidP="00625285">
      <w:pPr>
        <w:spacing w:line="440" w:lineRule="exact"/>
        <w:rPr>
          <w:b/>
          <w:sz w:val="24"/>
          <w:szCs w:val="28"/>
        </w:rPr>
      </w:pPr>
      <w:r w:rsidRPr="0092285A">
        <w:rPr>
          <w:rFonts w:hint="eastAsia"/>
          <w:b/>
          <w:sz w:val="24"/>
          <w:szCs w:val="28"/>
        </w:rPr>
        <w:t>6.</w:t>
      </w:r>
      <w:r>
        <w:rPr>
          <w:rFonts w:hint="eastAsia"/>
          <w:b/>
          <w:sz w:val="24"/>
          <w:szCs w:val="28"/>
        </w:rPr>
        <w:t>2.6</w:t>
      </w:r>
      <w:r w:rsidRPr="0092285A">
        <w:rPr>
          <w:rFonts w:hint="eastAsia"/>
          <w:b/>
        </w:rPr>
        <w:t xml:space="preserve"> </w:t>
      </w:r>
      <w:r w:rsidRPr="0092285A">
        <w:rPr>
          <w:rFonts w:hint="eastAsia"/>
          <w:b/>
          <w:sz w:val="24"/>
          <w:szCs w:val="28"/>
        </w:rPr>
        <w:t>客户需求</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2.6</w:t>
      </w:r>
      <w:r w:rsidRPr="0092285A">
        <w:rPr>
          <w:rFonts w:asciiTheme="minorEastAsia" w:hAnsiTheme="minorEastAsia" w:hint="eastAsia"/>
          <w:sz w:val="24"/>
          <w:szCs w:val="24"/>
        </w:rPr>
        <w:t>.1年游客接待量的评价应包括下列内容：</w:t>
      </w:r>
    </w:p>
    <w:p w:rsidR="00625285" w:rsidRPr="0092285A" w:rsidRDefault="00625285" w:rsidP="003451A7">
      <w:pPr>
        <w:numPr>
          <w:ilvl w:val="0"/>
          <w:numId w:val="76"/>
        </w:numPr>
        <w:rPr>
          <w:rFonts w:asciiTheme="minorEastAsia" w:hAnsiTheme="minorEastAsia"/>
          <w:kern w:val="0"/>
          <w:sz w:val="24"/>
          <w:szCs w:val="24"/>
        </w:rPr>
      </w:pPr>
      <w:r w:rsidRPr="0092285A">
        <w:rPr>
          <w:rFonts w:asciiTheme="minorEastAsia" w:hAnsiTheme="minorEastAsia" w:hint="eastAsia"/>
          <w:kern w:val="0"/>
          <w:sz w:val="24"/>
          <w:szCs w:val="24"/>
        </w:rPr>
        <w:t>≥10万人次</w:t>
      </w:r>
    </w:p>
    <w:p w:rsidR="00625285" w:rsidRPr="0092285A" w:rsidRDefault="00625285" w:rsidP="003451A7">
      <w:pPr>
        <w:numPr>
          <w:ilvl w:val="0"/>
          <w:numId w:val="76"/>
        </w:numPr>
        <w:rPr>
          <w:rFonts w:asciiTheme="minorEastAsia" w:hAnsiTheme="minorEastAsia"/>
          <w:kern w:val="0"/>
          <w:sz w:val="24"/>
          <w:szCs w:val="24"/>
        </w:rPr>
      </w:pPr>
      <w:r w:rsidRPr="0092285A">
        <w:rPr>
          <w:rFonts w:asciiTheme="minorEastAsia" w:hAnsiTheme="minorEastAsia" w:hint="eastAsia"/>
          <w:kern w:val="0"/>
          <w:sz w:val="24"/>
          <w:szCs w:val="24"/>
        </w:rPr>
        <w:t>≥8万人次，且＜10万人次</w:t>
      </w:r>
    </w:p>
    <w:p w:rsidR="00625285" w:rsidRPr="0092285A" w:rsidRDefault="00625285" w:rsidP="003451A7">
      <w:pPr>
        <w:numPr>
          <w:ilvl w:val="0"/>
          <w:numId w:val="76"/>
        </w:numPr>
        <w:rPr>
          <w:rFonts w:asciiTheme="minorEastAsia" w:hAnsiTheme="minorEastAsia"/>
          <w:kern w:val="0"/>
          <w:sz w:val="24"/>
          <w:szCs w:val="24"/>
        </w:rPr>
      </w:pPr>
      <w:r w:rsidRPr="0092285A">
        <w:rPr>
          <w:rFonts w:asciiTheme="minorEastAsia" w:hAnsiTheme="minorEastAsia" w:hint="eastAsia"/>
          <w:kern w:val="0"/>
          <w:sz w:val="24"/>
          <w:szCs w:val="24"/>
        </w:rPr>
        <w:t>≥5万人次，且＜8万人次</w:t>
      </w:r>
    </w:p>
    <w:p w:rsidR="00625285" w:rsidRPr="0092285A" w:rsidRDefault="00625285" w:rsidP="003451A7">
      <w:pPr>
        <w:numPr>
          <w:ilvl w:val="0"/>
          <w:numId w:val="76"/>
        </w:numPr>
        <w:rPr>
          <w:rFonts w:asciiTheme="minorEastAsia" w:hAnsiTheme="minorEastAsia"/>
          <w:kern w:val="0"/>
          <w:sz w:val="24"/>
          <w:szCs w:val="24"/>
        </w:rPr>
      </w:pPr>
      <w:r w:rsidRPr="0092285A">
        <w:rPr>
          <w:rFonts w:asciiTheme="minorEastAsia" w:hAnsiTheme="minorEastAsia" w:hint="eastAsia"/>
          <w:kern w:val="0"/>
          <w:sz w:val="24"/>
          <w:szCs w:val="24"/>
        </w:rPr>
        <w:t>≥2万人次，且＜5万人次</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2.6</w:t>
      </w:r>
      <w:r w:rsidRPr="0092285A">
        <w:rPr>
          <w:rFonts w:asciiTheme="minorEastAsia" w:hAnsiTheme="minorEastAsia" w:hint="eastAsia"/>
          <w:sz w:val="24"/>
          <w:szCs w:val="24"/>
        </w:rPr>
        <w:t>.2近三年游客接待量增速的评价应包括下列内容：</w:t>
      </w:r>
    </w:p>
    <w:p w:rsidR="00625285" w:rsidRPr="0092285A" w:rsidRDefault="00625285" w:rsidP="003451A7">
      <w:pPr>
        <w:numPr>
          <w:ilvl w:val="0"/>
          <w:numId w:val="77"/>
        </w:numPr>
        <w:rPr>
          <w:rFonts w:asciiTheme="minorEastAsia" w:hAnsiTheme="minorEastAsia"/>
          <w:kern w:val="0"/>
          <w:sz w:val="24"/>
          <w:szCs w:val="24"/>
        </w:rPr>
      </w:pPr>
      <w:r w:rsidRPr="0092285A">
        <w:rPr>
          <w:rFonts w:asciiTheme="minorEastAsia" w:hAnsiTheme="minorEastAsia" w:hint="eastAsia"/>
          <w:kern w:val="0"/>
          <w:sz w:val="24"/>
          <w:szCs w:val="24"/>
        </w:rPr>
        <w:t>≥20%</w:t>
      </w:r>
    </w:p>
    <w:p w:rsidR="00625285" w:rsidRPr="0092285A" w:rsidRDefault="00625285" w:rsidP="003451A7">
      <w:pPr>
        <w:numPr>
          <w:ilvl w:val="0"/>
          <w:numId w:val="77"/>
        </w:numPr>
        <w:rPr>
          <w:rFonts w:asciiTheme="minorEastAsia" w:hAnsiTheme="minorEastAsia"/>
          <w:kern w:val="0"/>
          <w:sz w:val="24"/>
          <w:szCs w:val="24"/>
        </w:rPr>
      </w:pPr>
      <w:r w:rsidRPr="0092285A">
        <w:rPr>
          <w:rFonts w:asciiTheme="minorEastAsia" w:hAnsiTheme="minorEastAsia" w:hint="eastAsia"/>
          <w:kern w:val="0"/>
          <w:sz w:val="24"/>
          <w:szCs w:val="24"/>
        </w:rPr>
        <w:t>≥10%，且＜20%</w:t>
      </w:r>
    </w:p>
    <w:p w:rsidR="00625285" w:rsidRPr="0092285A" w:rsidRDefault="00625285" w:rsidP="003451A7">
      <w:pPr>
        <w:numPr>
          <w:ilvl w:val="0"/>
          <w:numId w:val="77"/>
        </w:numPr>
        <w:rPr>
          <w:rFonts w:asciiTheme="minorEastAsia" w:hAnsiTheme="minorEastAsia"/>
          <w:kern w:val="0"/>
          <w:sz w:val="24"/>
          <w:szCs w:val="24"/>
        </w:rPr>
      </w:pPr>
      <w:r w:rsidRPr="0092285A">
        <w:rPr>
          <w:rFonts w:asciiTheme="minorEastAsia" w:hAnsiTheme="minorEastAsia" w:hint="eastAsia"/>
          <w:kern w:val="0"/>
          <w:sz w:val="24"/>
          <w:szCs w:val="24"/>
        </w:rPr>
        <w:t>＜10%</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2.6</w:t>
      </w:r>
      <w:r w:rsidRPr="0092285A">
        <w:rPr>
          <w:rFonts w:asciiTheme="minorEastAsia" w:hAnsiTheme="minorEastAsia" w:hint="eastAsia"/>
          <w:sz w:val="24"/>
          <w:szCs w:val="24"/>
        </w:rPr>
        <w:t>.3外地（所在城市以外）客源占比的评价应包括下列内容：</w:t>
      </w:r>
    </w:p>
    <w:p w:rsidR="00625285" w:rsidRPr="0092285A" w:rsidRDefault="00625285" w:rsidP="003451A7">
      <w:pPr>
        <w:numPr>
          <w:ilvl w:val="0"/>
          <w:numId w:val="78"/>
        </w:numPr>
        <w:rPr>
          <w:rFonts w:asciiTheme="minorEastAsia" w:hAnsiTheme="minorEastAsia"/>
          <w:kern w:val="0"/>
          <w:sz w:val="24"/>
          <w:szCs w:val="24"/>
        </w:rPr>
      </w:pPr>
      <w:r w:rsidRPr="0092285A">
        <w:rPr>
          <w:rFonts w:asciiTheme="minorEastAsia" w:hAnsiTheme="minorEastAsia" w:hint="eastAsia"/>
          <w:kern w:val="0"/>
          <w:sz w:val="24"/>
          <w:szCs w:val="24"/>
        </w:rPr>
        <w:t>≥40%</w:t>
      </w:r>
    </w:p>
    <w:p w:rsidR="00625285" w:rsidRPr="0092285A" w:rsidRDefault="00625285" w:rsidP="003451A7">
      <w:pPr>
        <w:numPr>
          <w:ilvl w:val="0"/>
          <w:numId w:val="78"/>
        </w:numPr>
        <w:rPr>
          <w:rFonts w:asciiTheme="minorEastAsia" w:hAnsiTheme="minorEastAsia"/>
          <w:kern w:val="0"/>
          <w:sz w:val="24"/>
          <w:szCs w:val="24"/>
        </w:rPr>
      </w:pPr>
      <w:r w:rsidRPr="0092285A">
        <w:rPr>
          <w:rFonts w:asciiTheme="minorEastAsia" w:hAnsiTheme="minorEastAsia" w:hint="eastAsia"/>
          <w:kern w:val="0"/>
          <w:sz w:val="24"/>
          <w:szCs w:val="24"/>
        </w:rPr>
        <w:t>≥20%，且＜40%</w:t>
      </w:r>
    </w:p>
    <w:p w:rsidR="00625285" w:rsidRPr="0092285A" w:rsidRDefault="00625285" w:rsidP="003451A7">
      <w:pPr>
        <w:numPr>
          <w:ilvl w:val="0"/>
          <w:numId w:val="78"/>
        </w:numPr>
        <w:rPr>
          <w:rFonts w:asciiTheme="minorEastAsia" w:hAnsiTheme="minorEastAsia"/>
          <w:kern w:val="0"/>
          <w:sz w:val="24"/>
          <w:szCs w:val="24"/>
        </w:rPr>
      </w:pPr>
      <w:r w:rsidRPr="0092285A">
        <w:rPr>
          <w:rFonts w:asciiTheme="minorEastAsia" w:hAnsiTheme="minorEastAsia" w:hint="eastAsia"/>
          <w:kern w:val="0"/>
          <w:sz w:val="24"/>
          <w:szCs w:val="24"/>
        </w:rPr>
        <w:t>＜20%</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2.6</w:t>
      </w:r>
      <w:r w:rsidRPr="0092285A">
        <w:rPr>
          <w:rFonts w:asciiTheme="minorEastAsia" w:hAnsiTheme="minorEastAsia" w:hint="eastAsia"/>
          <w:sz w:val="24"/>
          <w:szCs w:val="24"/>
        </w:rPr>
        <w:t>.4项目游客人均消费额的评价应包括下列内容：</w:t>
      </w:r>
    </w:p>
    <w:p w:rsidR="00625285" w:rsidRPr="0092285A" w:rsidRDefault="00625285" w:rsidP="003451A7">
      <w:pPr>
        <w:numPr>
          <w:ilvl w:val="0"/>
          <w:numId w:val="79"/>
        </w:numPr>
        <w:rPr>
          <w:rFonts w:asciiTheme="minorEastAsia" w:hAnsiTheme="minorEastAsia"/>
          <w:kern w:val="0"/>
          <w:sz w:val="24"/>
          <w:szCs w:val="24"/>
        </w:rPr>
      </w:pPr>
      <w:r w:rsidRPr="0092285A">
        <w:rPr>
          <w:rFonts w:asciiTheme="minorEastAsia" w:hAnsiTheme="minorEastAsia" w:hint="eastAsia"/>
          <w:kern w:val="0"/>
          <w:sz w:val="24"/>
          <w:szCs w:val="24"/>
        </w:rPr>
        <w:t>≥1000元/人</w:t>
      </w:r>
    </w:p>
    <w:p w:rsidR="00625285" w:rsidRPr="0092285A" w:rsidRDefault="00625285" w:rsidP="003451A7">
      <w:pPr>
        <w:numPr>
          <w:ilvl w:val="0"/>
          <w:numId w:val="79"/>
        </w:numPr>
        <w:rPr>
          <w:rFonts w:asciiTheme="minorEastAsia" w:hAnsiTheme="minorEastAsia"/>
          <w:kern w:val="0"/>
          <w:sz w:val="24"/>
          <w:szCs w:val="24"/>
        </w:rPr>
      </w:pPr>
      <w:r w:rsidRPr="0092285A">
        <w:rPr>
          <w:rFonts w:asciiTheme="minorEastAsia" w:hAnsiTheme="minorEastAsia" w:hint="eastAsia"/>
          <w:kern w:val="0"/>
          <w:sz w:val="24"/>
          <w:szCs w:val="24"/>
        </w:rPr>
        <w:t>≥500元/人，且＜1000元/人</w:t>
      </w:r>
    </w:p>
    <w:p w:rsidR="00625285" w:rsidRPr="0092285A" w:rsidRDefault="00625285" w:rsidP="003451A7">
      <w:pPr>
        <w:numPr>
          <w:ilvl w:val="0"/>
          <w:numId w:val="79"/>
        </w:numPr>
        <w:rPr>
          <w:rFonts w:asciiTheme="minorEastAsia" w:hAnsiTheme="minorEastAsia"/>
          <w:kern w:val="0"/>
          <w:sz w:val="24"/>
          <w:szCs w:val="24"/>
        </w:rPr>
      </w:pPr>
      <w:r w:rsidRPr="0092285A">
        <w:rPr>
          <w:rFonts w:asciiTheme="minorEastAsia" w:hAnsiTheme="minorEastAsia" w:hint="eastAsia"/>
          <w:kern w:val="0"/>
          <w:sz w:val="24"/>
          <w:szCs w:val="24"/>
        </w:rPr>
        <w:t>≥300元/人，且＜500元/人</w:t>
      </w:r>
    </w:p>
    <w:p w:rsidR="00625285" w:rsidRPr="0092285A" w:rsidRDefault="00625285" w:rsidP="003451A7">
      <w:pPr>
        <w:numPr>
          <w:ilvl w:val="0"/>
          <w:numId w:val="79"/>
        </w:numPr>
        <w:rPr>
          <w:rFonts w:asciiTheme="minorEastAsia" w:hAnsiTheme="minorEastAsia"/>
          <w:kern w:val="0"/>
          <w:sz w:val="24"/>
          <w:szCs w:val="24"/>
        </w:rPr>
      </w:pPr>
      <w:r w:rsidRPr="0092285A">
        <w:rPr>
          <w:rFonts w:asciiTheme="minorEastAsia" w:hAnsiTheme="minorEastAsia" w:hint="eastAsia"/>
          <w:kern w:val="0"/>
          <w:sz w:val="24"/>
          <w:szCs w:val="24"/>
        </w:rPr>
        <w:t>≥100元/人，且＜300元/人</w:t>
      </w:r>
    </w:p>
    <w:p w:rsidR="00625285" w:rsidRDefault="00625285" w:rsidP="00625285">
      <w:pPr>
        <w:spacing w:line="440" w:lineRule="exact"/>
        <w:rPr>
          <w:b/>
          <w:sz w:val="24"/>
          <w:szCs w:val="28"/>
        </w:rPr>
      </w:pPr>
      <w:r w:rsidRPr="0092285A">
        <w:rPr>
          <w:rFonts w:hint="eastAsia"/>
          <w:b/>
          <w:sz w:val="24"/>
          <w:szCs w:val="28"/>
        </w:rPr>
        <w:t>6.</w:t>
      </w:r>
      <w:r>
        <w:rPr>
          <w:rFonts w:hint="eastAsia"/>
          <w:b/>
          <w:sz w:val="24"/>
          <w:szCs w:val="28"/>
        </w:rPr>
        <w:t>2.7</w:t>
      </w:r>
      <w:r w:rsidRPr="0092285A">
        <w:rPr>
          <w:rFonts w:hint="eastAsia"/>
          <w:b/>
        </w:rPr>
        <w:t xml:space="preserve"> </w:t>
      </w:r>
      <w:r w:rsidRPr="0092285A">
        <w:rPr>
          <w:rFonts w:hint="eastAsia"/>
          <w:b/>
          <w:sz w:val="24"/>
          <w:szCs w:val="28"/>
        </w:rPr>
        <w:t>运营服务</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2.7</w:t>
      </w:r>
      <w:r w:rsidRPr="0092285A">
        <w:rPr>
          <w:rFonts w:asciiTheme="minorEastAsia" w:hAnsiTheme="minorEastAsia" w:hint="eastAsia"/>
          <w:sz w:val="24"/>
          <w:szCs w:val="24"/>
        </w:rPr>
        <w:t>.1项目投入总额的评价应包括下列内容：</w:t>
      </w:r>
    </w:p>
    <w:p w:rsidR="00625285" w:rsidRPr="0092285A" w:rsidRDefault="00625285" w:rsidP="003451A7">
      <w:pPr>
        <w:numPr>
          <w:ilvl w:val="0"/>
          <w:numId w:val="80"/>
        </w:numPr>
        <w:rPr>
          <w:rFonts w:asciiTheme="minorEastAsia" w:hAnsiTheme="minorEastAsia"/>
          <w:kern w:val="0"/>
          <w:sz w:val="24"/>
          <w:szCs w:val="24"/>
        </w:rPr>
      </w:pPr>
      <w:r w:rsidRPr="0092285A">
        <w:rPr>
          <w:rFonts w:asciiTheme="minorEastAsia" w:hAnsiTheme="minorEastAsia" w:hint="eastAsia"/>
          <w:kern w:val="0"/>
          <w:sz w:val="24"/>
          <w:szCs w:val="24"/>
        </w:rPr>
        <w:t>≥100亿元</w:t>
      </w:r>
    </w:p>
    <w:p w:rsidR="00625285" w:rsidRPr="0092285A" w:rsidRDefault="00625285" w:rsidP="003451A7">
      <w:pPr>
        <w:numPr>
          <w:ilvl w:val="0"/>
          <w:numId w:val="80"/>
        </w:numPr>
        <w:rPr>
          <w:rFonts w:asciiTheme="minorEastAsia" w:hAnsiTheme="minorEastAsia"/>
          <w:kern w:val="0"/>
          <w:sz w:val="24"/>
          <w:szCs w:val="24"/>
        </w:rPr>
      </w:pPr>
      <w:r w:rsidRPr="0092285A">
        <w:rPr>
          <w:rFonts w:asciiTheme="minorEastAsia" w:hAnsiTheme="minorEastAsia" w:hint="eastAsia"/>
          <w:kern w:val="0"/>
          <w:sz w:val="24"/>
          <w:szCs w:val="24"/>
        </w:rPr>
        <w:t>≥50亿元，且＜100亿元</w:t>
      </w:r>
    </w:p>
    <w:p w:rsidR="00625285" w:rsidRPr="0092285A" w:rsidRDefault="00625285" w:rsidP="003451A7">
      <w:pPr>
        <w:numPr>
          <w:ilvl w:val="0"/>
          <w:numId w:val="80"/>
        </w:numPr>
        <w:rPr>
          <w:rFonts w:asciiTheme="minorEastAsia" w:hAnsiTheme="minorEastAsia"/>
          <w:kern w:val="0"/>
          <w:sz w:val="24"/>
          <w:szCs w:val="24"/>
        </w:rPr>
      </w:pPr>
      <w:r w:rsidRPr="0092285A">
        <w:rPr>
          <w:rFonts w:asciiTheme="minorEastAsia" w:hAnsiTheme="minorEastAsia" w:hint="eastAsia"/>
          <w:kern w:val="0"/>
          <w:sz w:val="24"/>
          <w:szCs w:val="24"/>
        </w:rPr>
        <w:t>≥30亿元，且＜50亿元</w:t>
      </w:r>
    </w:p>
    <w:p w:rsidR="00625285" w:rsidRPr="0092285A" w:rsidRDefault="00625285" w:rsidP="003451A7">
      <w:pPr>
        <w:numPr>
          <w:ilvl w:val="0"/>
          <w:numId w:val="80"/>
        </w:numPr>
        <w:rPr>
          <w:rFonts w:asciiTheme="minorEastAsia" w:hAnsiTheme="minorEastAsia"/>
          <w:kern w:val="0"/>
          <w:sz w:val="24"/>
          <w:szCs w:val="24"/>
        </w:rPr>
      </w:pPr>
      <w:r w:rsidRPr="0092285A">
        <w:rPr>
          <w:rFonts w:asciiTheme="minorEastAsia" w:hAnsiTheme="minorEastAsia" w:hint="eastAsia"/>
          <w:kern w:val="0"/>
          <w:sz w:val="24"/>
          <w:szCs w:val="24"/>
        </w:rPr>
        <w:t>≥10亿元，且＜30亿元</w:t>
      </w:r>
    </w:p>
    <w:p w:rsidR="00625285" w:rsidRPr="0092285A" w:rsidRDefault="00625285" w:rsidP="003451A7">
      <w:pPr>
        <w:numPr>
          <w:ilvl w:val="0"/>
          <w:numId w:val="80"/>
        </w:numPr>
        <w:rPr>
          <w:rFonts w:asciiTheme="minorEastAsia" w:hAnsiTheme="minorEastAsia"/>
          <w:kern w:val="0"/>
          <w:sz w:val="24"/>
          <w:szCs w:val="24"/>
        </w:rPr>
      </w:pPr>
      <w:r w:rsidRPr="0092285A">
        <w:rPr>
          <w:rFonts w:asciiTheme="minorEastAsia" w:hAnsiTheme="minorEastAsia" w:hint="eastAsia"/>
          <w:kern w:val="0"/>
          <w:sz w:val="24"/>
          <w:szCs w:val="24"/>
        </w:rPr>
        <w:t>≥5亿元，且＜10亿元</w:t>
      </w:r>
    </w:p>
    <w:p w:rsidR="00625285" w:rsidRPr="0092285A" w:rsidRDefault="00625285" w:rsidP="003451A7">
      <w:pPr>
        <w:numPr>
          <w:ilvl w:val="0"/>
          <w:numId w:val="80"/>
        </w:numPr>
        <w:rPr>
          <w:rFonts w:asciiTheme="minorEastAsia" w:hAnsiTheme="minorEastAsia"/>
          <w:kern w:val="0"/>
          <w:sz w:val="24"/>
          <w:szCs w:val="24"/>
        </w:rPr>
      </w:pPr>
      <w:r w:rsidRPr="0092285A">
        <w:rPr>
          <w:rFonts w:asciiTheme="minorEastAsia" w:hAnsiTheme="minorEastAsia" w:hint="eastAsia"/>
          <w:kern w:val="0"/>
          <w:sz w:val="24"/>
          <w:szCs w:val="24"/>
        </w:rPr>
        <w:t>≥2亿元，且＜5亿元</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2.7</w:t>
      </w:r>
      <w:r w:rsidRPr="0092285A">
        <w:rPr>
          <w:rFonts w:asciiTheme="minorEastAsia" w:hAnsiTheme="minorEastAsia" w:hint="eastAsia"/>
          <w:sz w:val="24"/>
          <w:szCs w:val="24"/>
        </w:rPr>
        <w:t>.2项目年营业额的评价应包括下列内容：</w:t>
      </w:r>
    </w:p>
    <w:p w:rsidR="00625285" w:rsidRPr="0092285A" w:rsidRDefault="00625285" w:rsidP="003451A7">
      <w:pPr>
        <w:numPr>
          <w:ilvl w:val="0"/>
          <w:numId w:val="81"/>
        </w:numPr>
        <w:rPr>
          <w:rFonts w:asciiTheme="minorEastAsia" w:hAnsiTheme="minorEastAsia"/>
          <w:sz w:val="24"/>
          <w:szCs w:val="24"/>
        </w:rPr>
      </w:pPr>
      <w:r w:rsidRPr="0092285A">
        <w:rPr>
          <w:rFonts w:asciiTheme="minorEastAsia" w:hAnsiTheme="minorEastAsia" w:hint="eastAsia"/>
          <w:sz w:val="24"/>
          <w:szCs w:val="24"/>
        </w:rPr>
        <w:t>≥1亿元</w:t>
      </w:r>
    </w:p>
    <w:p w:rsidR="00625285" w:rsidRPr="0092285A" w:rsidRDefault="00625285" w:rsidP="003451A7">
      <w:pPr>
        <w:numPr>
          <w:ilvl w:val="0"/>
          <w:numId w:val="81"/>
        </w:numPr>
        <w:rPr>
          <w:rFonts w:asciiTheme="minorEastAsia" w:hAnsiTheme="minorEastAsia"/>
          <w:sz w:val="24"/>
          <w:szCs w:val="24"/>
        </w:rPr>
      </w:pPr>
      <w:r w:rsidRPr="0092285A">
        <w:rPr>
          <w:rFonts w:asciiTheme="minorEastAsia" w:hAnsiTheme="minorEastAsia" w:hint="eastAsia"/>
          <w:sz w:val="24"/>
          <w:szCs w:val="24"/>
        </w:rPr>
        <w:t>≥5000万元，且＜1亿元</w:t>
      </w:r>
    </w:p>
    <w:p w:rsidR="00625285" w:rsidRPr="0092285A" w:rsidRDefault="00625285" w:rsidP="003451A7">
      <w:pPr>
        <w:numPr>
          <w:ilvl w:val="0"/>
          <w:numId w:val="81"/>
        </w:numPr>
        <w:rPr>
          <w:rFonts w:asciiTheme="minorEastAsia" w:hAnsiTheme="minorEastAsia"/>
          <w:sz w:val="24"/>
          <w:szCs w:val="24"/>
        </w:rPr>
      </w:pPr>
      <w:r w:rsidRPr="0092285A">
        <w:rPr>
          <w:rFonts w:asciiTheme="minorEastAsia" w:hAnsiTheme="minorEastAsia" w:hint="eastAsia"/>
          <w:sz w:val="24"/>
          <w:szCs w:val="24"/>
        </w:rPr>
        <w:t>≥3000万元，且＜5000万元</w:t>
      </w:r>
    </w:p>
    <w:p w:rsidR="00625285" w:rsidRPr="0092285A" w:rsidRDefault="00625285" w:rsidP="003451A7">
      <w:pPr>
        <w:numPr>
          <w:ilvl w:val="0"/>
          <w:numId w:val="81"/>
        </w:numPr>
        <w:rPr>
          <w:rFonts w:asciiTheme="minorEastAsia" w:hAnsiTheme="minorEastAsia"/>
          <w:sz w:val="24"/>
          <w:szCs w:val="24"/>
        </w:rPr>
      </w:pPr>
      <w:r w:rsidRPr="0092285A">
        <w:rPr>
          <w:rFonts w:asciiTheme="minorEastAsia" w:hAnsiTheme="minorEastAsia" w:hint="eastAsia"/>
          <w:sz w:val="24"/>
          <w:szCs w:val="24"/>
        </w:rPr>
        <w:t>≥1000万元，且＜3000万元</w:t>
      </w:r>
    </w:p>
    <w:p w:rsidR="00625285" w:rsidRPr="0092285A" w:rsidRDefault="00625285" w:rsidP="003451A7">
      <w:pPr>
        <w:numPr>
          <w:ilvl w:val="0"/>
          <w:numId w:val="81"/>
        </w:numPr>
        <w:rPr>
          <w:rFonts w:asciiTheme="minorEastAsia" w:hAnsiTheme="minorEastAsia"/>
          <w:sz w:val="24"/>
          <w:szCs w:val="24"/>
        </w:rPr>
      </w:pPr>
      <w:r w:rsidRPr="0092285A">
        <w:rPr>
          <w:rFonts w:asciiTheme="minorEastAsia" w:hAnsiTheme="minorEastAsia" w:hint="eastAsia"/>
          <w:sz w:val="24"/>
          <w:szCs w:val="24"/>
        </w:rPr>
        <w:t>＜1000万元</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2.7</w:t>
      </w:r>
      <w:r w:rsidRPr="0092285A">
        <w:rPr>
          <w:rFonts w:asciiTheme="minorEastAsia" w:hAnsiTheme="minorEastAsia" w:hint="eastAsia"/>
          <w:sz w:val="24"/>
          <w:szCs w:val="24"/>
        </w:rPr>
        <w:t>.3管理机制的评价应包括下列内容：</w:t>
      </w:r>
    </w:p>
    <w:p w:rsidR="00625285" w:rsidRPr="0092285A" w:rsidRDefault="00625285" w:rsidP="003451A7">
      <w:pPr>
        <w:numPr>
          <w:ilvl w:val="0"/>
          <w:numId w:val="82"/>
        </w:numPr>
        <w:rPr>
          <w:rFonts w:asciiTheme="minorEastAsia" w:hAnsiTheme="minorEastAsia"/>
          <w:sz w:val="24"/>
          <w:szCs w:val="24"/>
        </w:rPr>
      </w:pPr>
      <w:r w:rsidRPr="0092285A">
        <w:rPr>
          <w:rFonts w:asciiTheme="minorEastAsia" w:hAnsiTheme="minorEastAsia" w:hint="eastAsia"/>
          <w:sz w:val="24"/>
          <w:szCs w:val="24"/>
        </w:rPr>
        <w:t>项目有科学完善的管理机制</w:t>
      </w:r>
    </w:p>
    <w:p w:rsidR="00625285" w:rsidRPr="0092285A" w:rsidRDefault="00625285" w:rsidP="003451A7">
      <w:pPr>
        <w:numPr>
          <w:ilvl w:val="0"/>
          <w:numId w:val="82"/>
        </w:numPr>
        <w:rPr>
          <w:rFonts w:asciiTheme="minorEastAsia" w:hAnsiTheme="minorEastAsia"/>
          <w:sz w:val="24"/>
          <w:szCs w:val="24"/>
        </w:rPr>
      </w:pPr>
      <w:r w:rsidRPr="0092285A">
        <w:rPr>
          <w:rFonts w:asciiTheme="minorEastAsia" w:hAnsiTheme="minorEastAsia" w:hint="eastAsia"/>
          <w:sz w:val="24"/>
          <w:szCs w:val="24"/>
        </w:rPr>
        <w:t>项目有采用现代化管理方式和技术</w:t>
      </w:r>
    </w:p>
    <w:p w:rsidR="00625285" w:rsidRPr="0092285A" w:rsidRDefault="00625285" w:rsidP="003451A7">
      <w:pPr>
        <w:numPr>
          <w:ilvl w:val="0"/>
          <w:numId w:val="82"/>
        </w:numPr>
        <w:rPr>
          <w:rFonts w:asciiTheme="minorEastAsia" w:hAnsiTheme="minorEastAsia"/>
          <w:sz w:val="24"/>
          <w:szCs w:val="24"/>
        </w:rPr>
      </w:pPr>
      <w:r w:rsidRPr="0092285A">
        <w:rPr>
          <w:rFonts w:asciiTheme="minorEastAsia" w:hAnsiTheme="minorEastAsia" w:hint="eastAsia"/>
          <w:sz w:val="24"/>
          <w:szCs w:val="24"/>
        </w:rPr>
        <w:t>项目有完善的管理政策</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2.7</w:t>
      </w:r>
      <w:r w:rsidRPr="0092285A">
        <w:rPr>
          <w:rFonts w:asciiTheme="minorEastAsia" w:hAnsiTheme="minorEastAsia" w:hint="eastAsia"/>
          <w:sz w:val="24"/>
          <w:szCs w:val="24"/>
        </w:rPr>
        <w:t>.4项目服务管理的评价应包括下列内容：</w:t>
      </w:r>
    </w:p>
    <w:p w:rsidR="00625285" w:rsidRPr="0092285A" w:rsidRDefault="00625285" w:rsidP="003451A7">
      <w:pPr>
        <w:numPr>
          <w:ilvl w:val="0"/>
          <w:numId w:val="83"/>
        </w:numPr>
        <w:rPr>
          <w:rFonts w:asciiTheme="minorEastAsia" w:hAnsiTheme="minorEastAsia"/>
          <w:sz w:val="24"/>
          <w:szCs w:val="24"/>
        </w:rPr>
      </w:pPr>
      <w:r w:rsidRPr="0092285A">
        <w:rPr>
          <w:rFonts w:asciiTheme="minorEastAsia" w:hAnsiTheme="minorEastAsia" w:hint="eastAsia"/>
          <w:sz w:val="24"/>
          <w:szCs w:val="24"/>
        </w:rPr>
        <w:lastRenderedPageBreak/>
        <w:t>项目有专门的游客服务团队</w:t>
      </w:r>
    </w:p>
    <w:p w:rsidR="00625285" w:rsidRPr="0092285A" w:rsidRDefault="00625285" w:rsidP="003451A7">
      <w:pPr>
        <w:numPr>
          <w:ilvl w:val="0"/>
          <w:numId w:val="83"/>
        </w:numPr>
        <w:rPr>
          <w:rFonts w:asciiTheme="minorEastAsia" w:hAnsiTheme="minorEastAsia"/>
          <w:sz w:val="24"/>
          <w:szCs w:val="24"/>
        </w:rPr>
      </w:pPr>
      <w:r w:rsidRPr="0092285A">
        <w:rPr>
          <w:rFonts w:asciiTheme="minorEastAsia" w:hAnsiTheme="minorEastAsia" w:hint="eastAsia"/>
          <w:sz w:val="24"/>
          <w:szCs w:val="24"/>
        </w:rPr>
        <w:t>进入项目以后有周到的接待、引导、咨询等旅游服务</w:t>
      </w:r>
    </w:p>
    <w:p w:rsidR="00625285" w:rsidRPr="0092285A" w:rsidRDefault="00625285" w:rsidP="003451A7">
      <w:pPr>
        <w:numPr>
          <w:ilvl w:val="0"/>
          <w:numId w:val="83"/>
        </w:numPr>
        <w:rPr>
          <w:rFonts w:asciiTheme="minorEastAsia" w:hAnsiTheme="minorEastAsia"/>
          <w:sz w:val="24"/>
          <w:szCs w:val="24"/>
        </w:rPr>
      </w:pPr>
      <w:r w:rsidRPr="0092285A">
        <w:rPr>
          <w:rFonts w:asciiTheme="minorEastAsia" w:hAnsiTheme="minorEastAsia" w:hint="eastAsia"/>
          <w:sz w:val="24"/>
          <w:szCs w:val="24"/>
        </w:rPr>
        <w:t>项目内服务人员着装整洁且具有明显标识性，待客热情</w:t>
      </w:r>
    </w:p>
    <w:p w:rsidR="00625285" w:rsidRPr="0092285A" w:rsidRDefault="00625285" w:rsidP="003451A7">
      <w:pPr>
        <w:numPr>
          <w:ilvl w:val="0"/>
          <w:numId w:val="83"/>
        </w:numPr>
        <w:rPr>
          <w:rFonts w:asciiTheme="minorEastAsia" w:hAnsiTheme="minorEastAsia"/>
          <w:sz w:val="24"/>
          <w:szCs w:val="24"/>
        </w:rPr>
      </w:pPr>
      <w:r w:rsidRPr="0092285A">
        <w:rPr>
          <w:rFonts w:asciiTheme="minorEastAsia" w:hAnsiTheme="minorEastAsia" w:hint="eastAsia"/>
          <w:sz w:val="24"/>
          <w:szCs w:val="24"/>
        </w:rPr>
        <w:t>项目服务人员均接受过上岗培训，熟悉项目内部旅游服务设施与产品</w:t>
      </w:r>
    </w:p>
    <w:p w:rsidR="00625285" w:rsidRPr="0092285A" w:rsidRDefault="00625285" w:rsidP="003451A7">
      <w:pPr>
        <w:numPr>
          <w:ilvl w:val="0"/>
          <w:numId w:val="83"/>
        </w:numPr>
        <w:rPr>
          <w:rFonts w:asciiTheme="minorEastAsia" w:hAnsiTheme="minorEastAsia"/>
          <w:sz w:val="24"/>
          <w:szCs w:val="24"/>
        </w:rPr>
      </w:pPr>
      <w:r w:rsidRPr="0092285A">
        <w:rPr>
          <w:rFonts w:asciiTheme="minorEastAsia" w:hAnsiTheme="minorEastAsia" w:hint="eastAsia"/>
          <w:sz w:val="24"/>
          <w:szCs w:val="24"/>
        </w:rPr>
        <w:t>项目有专门针对老、孕、幼、残等特殊人群的服务与设施</w:t>
      </w:r>
    </w:p>
    <w:p w:rsidR="00625285" w:rsidRPr="0092285A" w:rsidRDefault="00625285" w:rsidP="003451A7">
      <w:pPr>
        <w:numPr>
          <w:ilvl w:val="0"/>
          <w:numId w:val="83"/>
        </w:numPr>
        <w:rPr>
          <w:rFonts w:asciiTheme="minorEastAsia" w:hAnsiTheme="minorEastAsia"/>
          <w:sz w:val="24"/>
          <w:szCs w:val="24"/>
        </w:rPr>
      </w:pPr>
      <w:r w:rsidRPr="0092285A">
        <w:rPr>
          <w:rFonts w:asciiTheme="minorEastAsia" w:hAnsiTheme="minorEastAsia" w:hint="eastAsia"/>
          <w:sz w:val="24"/>
          <w:szCs w:val="24"/>
        </w:rPr>
        <w:t>项目内旅游设施与服务的信息图形标志醒目，且设计符合国家现行相关标准</w:t>
      </w:r>
    </w:p>
    <w:p w:rsidR="00625285" w:rsidRPr="0092285A" w:rsidRDefault="00625285" w:rsidP="003451A7">
      <w:pPr>
        <w:numPr>
          <w:ilvl w:val="0"/>
          <w:numId w:val="83"/>
        </w:numPr>
        <w:rPr>
          <w:rFonts w:asciiTheme="minorEastAsia" w:hAnsiTheme="minorEastAsia"/>
          <w:sz w:val="24"/>
          <w:szCs w:val="24"/>
        </w:rPr>
      </w:pPr>
      <w:r w:rsidRPr="0092285A">
        <w:rPr>
          <w:rFonts w:asciiTheme="minorEastAsia" w:hAnsiTheme="minorEastAsia" w:hint="eastAsia"/>
          <w:sz w:val="24"/>
          <w:szCs w:val="24"/>
        </w:rPr>
        <w:t>项目内部各服务主体均按国家</w:t>
      </w:r>
      <w:proofErr w:type="gramStart"/>
      <w:r w:rsidRPr="0092285A">
        <w:rPr>
          <w:rFonts w:asciiTheme="minorEastAsia" w:hAnsiTheme="minorEastAsia" w:hint="eastAsia"/>
          <w:sz w:val="24"/>
          <w:szCs w:val="24"/>
        </w:rPr>
        <w:t>现关相关</w:t>
      </w:r>
      <w:proofErr w:type="gramEnd"/>
      <w:r w:rsidRPr="0092285A">
        <w:rPr>
          <w:rFonts w:asciiTheme="minorEastAsia" w:hAnsiTheme="minorEastAsia" w:hint="eastAsia"/>
          <w:sz w:val="24"/>
          <w:szCs w:val="24"/>
        </w:rPr>
        <w:t>标准建立了服务质量管理体系，并加以实施</w:t>
      </w:r>
    </w:p>
    <w:p w:rsidR="00625285" w:rsidRPr="0092285A" w:rsidRDefault="00625285" w:rsidP="003451A7">
      <w:pPr>
        <w:numPr>
          <w:ilvl w:val="0"/>
          <w:numId w:val="83"/>
        </w:numPr>
        <w:rPr>
          <w:rFonts w:asciiTheme="minorEastAsia" w:hAnsiTheme="minorEastAsia"/>
          <w:sz w:val="24"/>
          <w:szCs w:val="24"/>
        </w:rPr>
      </w:pPr>
      <w:r w:rsidRPr="0092285A">
        <w:rPr>
          <w:rFonts w:asciiTheme="minorEastAsia" w:hAnsiTheme="minorEastAsia" w:hint="eastAsia"/>
          <w:sz w:val="24"/>
          <w:szCs w:val="24"/>
        </w:rPr>
        <w:t>项目设有专门的质量监督渠道，并公布在醒目位置。</w:t>
      </w:r>
    </w:p>
    <w:p w:rsidR="00625285" w:rsidRPr="0092285A" w:rsidRDefault="00625285" w:rsidP="003451A7">
      <w:pPr>
        <w:numPr>
          <w:ilvl w:val="0"/>
          <w:numId w:val="83"/>
        </w:numPr>
        <w:rPr>
          <w:rFonts w:asciiTheme="minorEastAsia" w:hAnsiTheme="minorEastAsia"/>
          <w:sz w:val="24"/>
          <w:szCs w:val="24"/>
        </w:rPr>
      </w:pPr>
      <w:r w:rsidRPr="0092285A">
        <w:rPr>
          <w:rFonts w:asciiTheme="minorEastAsia" w:hAnsiTheme="minorEastAsia" w:hint="eastAsia"/>
          <w:sz w:val="24"/>
          <w:szCs w:val="24"/>
        </w:rPr>
        <w:t>项目拥有自己的专门服务品牌</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2.7</w:t>
      </w:r>
      <w:r w:rsidRPr="0092285A">
        <w:rPr>
          <w:rFonts w:asciiTheme="minorEastAsia" w:hAnsiTheme="minorEastAsia" w:hint="eastAsia"/>
          <w:sz w:val="24"/>
          <w:szCs w:val="24"/>
        </w:rPr>
        <w:t>.5新管理技术与服务技术应用的评价应包括下列内容：</w:t>
      </w:r>
    </w:p>
    <w:p w:rsidR="00625285" w:rsidRPr="0092285A" w:rsidRDefault="00625285" w:rsidP="003451A7">
      <w:pPr>
        <w:numPr>
          <w:ilvl w:val="0"/>
          <w:numId w:val="84"/>
        </w:numPr>
        <w:rPr>
          <w:rFonts w:asciiTheme="minorEastAsia" w:hAnsiTheme="minorEastAsia"/>
          <w:sz w:val="24"/>
          <w:szCs w:val="24"/>
        </w:rPr>
      </w:pPr>
      <w:r w:rsidRPr="0092285A">
        <w:rPr>
          <w:rFonts w:asciiTheme="minorEastAsia" w:hAnsiTheme="minorEastAsia" w:hint="eastAsia"/>
          <w:sz w:val="24"/>
          <w:szCs w:val="24"/>
        </w:rPr>
        <w:t>项目广泛采用信息化技术，如开发有独立的项目网站，区域内部WIFI信号覆盖等</w:t>
      </w:r>
    </w:p>
    <w:p w:rsidR="00625285" w:rsidRPr="0092285A" w:rsidRDefault="00625285" w:rsidP="003451A7">
      <w:pPr>
        <w:numPr>
          <w:ilvl w:val="0"/>
          <w:numId w:val="84"/>
        </w:numPr>
        <w:rPr>
          <w:rFonts w:asciiTheme="minorEastAsia" w:hAnsiTheme="minorEastAsia"/>
          <w:sz w:val="24"/>
          <w:szCs w:val="24"/>
        </w:rPr>
      </w:pPr>
      <w:r w:rsidRPr="0092285A">
        <w:rPr>
          <w:rFonts w:asciiTheme="minorEastAsia" w:hAnsiTheme="minorEastAsia" w:hint="eastAsia"/>
          <w:sz w:val="24"/>
          <w:szCs w:val="24"/>
        </w:rPr>
        <w:t>项目积极采用智能化技术，拥有先进的智能安保系统、自动控制系统等</w:t>
      </w:r>
    </w:p>
    <w:p w:rsidR="00625285" w:rsidRPr="0092285A" w:rsidRDefault="00625285" w:rsidP="003451A7">
      <w:pPr>
        <w:numPr>
          <w:ilvl w:val="0"/>
          <w:numId w:val="84"/>
        </w:numPr>
        <w:rPr>
          <w:rFonts w:asciiTheme="minorEastAsia" w:hAnsiTheme="minorEastAsia"/>
          <w:sz w:val="24"/>
          <w:szCs w:val="24"/>
        </w:rPr>
      </w:pPr>
      <w:r w:rsidRPr="0092285A">
        <w:rPr>
          <w:rFonts w:asciiTheme="minorEastAsia" w:hAnsiTheme="minorEastAsia" w:hint="eastAsia"/>
          <w:sz w:val="24"/>
          <w:szCs w:val="24"/>
        </w:rPr>
        <w:t>项目有其他新的管理和服务技术应用</w:t>
      </w:r>
    </w:p>
    <w:p w:rsidR="00625285" w:rsidRPr="00E35F38" w:rsidRDefault="00625285" w:rsidP="00625285">
      <w:pPr>
        <w:spacing w:line="440" w:lineRule="exact"/>
        <w:rPr>
          <w:b/>
          <w:sz w:val="24"/>
          <w:szCs w:val="28"/>
        </w:rPr>
      </w:pPr>
      <w:r w:rsidRPr="00E35F38">
        <w:rPr>
          <w:rFonts w:hint="eastAsia"/>
          <w:b/>
          <w:sz w:val="24"/>
          <w:szCs w:val="28"/>
        </w:rPr>
        <w:t>6.</w:t>
      </w:r>
      <w:r>
        <w:rPr>
          <w:rFonts w:hint="eastAsia"/>
          <w:b/>
          <w:sz w:val="24"/>
          <w:szCs w:val="28"/>
        </w:rPr>
        <w:t>2.8</w:t>
      </w:r>
      <w:r w:rsidRPr="00E35F38">
        <w:rPr>
          <w:rFonts w:hint="eastAsia"/>
          <w:b/>
        </w:rPr>
        <w:t xml:space="preserve"> </w:t>
      </w:r>
      <w:r w:rsidRPr="00E35F38">
        <w:rPr>
          <w:rFonts w:hint="eastAsia"/>
          <w:b/>
          <w:sz w:val="24"/>
          <w:szCs w:val="28"/>
        </w:rPr>
        <w:t>安全保障</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2.8</w:t>
      </w:r>
      <w:r w:rsidRPr="0092285A">
        <w:rPr>
          <w:rFonts w:asciiTheme="minorEastAsia" w:hAnsiTheme="minorEastAsia" w:hint="eastAsia"/>
          <w:sz w:val="24"/>
          <w:szCs w:val="24"/>
        </w:rPr>
        <w:t>.1设备设施的评价应包括下列内容：</w:t>
      </w:r>
    </w:p>
    <w:p w:rsidR="00625285" w:rsidRPr="0092285A" w:rsidRDefault="00625285" w:rsidP="003451A7">
      <w:pPr>
        <w:numPr>
          <w:ilvl w:val="0"/>
          <w:numId w:val="85"/>
        </w:numPr>
        <w:rPr>
          <w:rFonts w:asciiTheme="minorEastAsia" w:hAnsiTheme="minorEastAsia"/>
          <w:sz w:val="24"/>
          <w:szCs w:val="24"/>
        </w:rPr>
      </w:pPr>
      <w:r w:rsidRPr="0092285A">
        <w:rPr>
          <w:rFonts w:asciiTheme="minorEastAsia" w:hAnsiTheme="minorEastAsia" w:hint="eastAsia"/>
          <w:sz w:val="24"/>
          <w:szCs w:val="24"/>
        </w:rPr>
        <w:t>项目防灾救灾、急救医疗、消防卫生、安保防盗等安全配套设施完善，且定期保养，保证能安全运转。</w:t>
      </w:r>
    </w:p>
    <w:p w:rsidR="00625285" w:rsidRPr="0092285A" w:rsidRDefault="00625285" w:rsidP="003451A7">
      <w:pPr>
        <w:numPr>
          <w:ilvl w:val="0"/>
          <w:numId w:val="85"/>
        </w:numPr>
        <w:rPr>
          <w:rFonts w:asciiTheme="minorEastAsia" w:hAnsiTheme="minorEastAsia"/>
          <w:sz w:val="24"/>
          <w:szCs w:val="24"/>
        </w:rPr>
      </w:pPr>
      <w:r w:rsidRPr="0092285A">
        <w:rPr>
          <w:rFonts w:asciiTheme="minorEastAsia" w:hAnsiTheme="minorEastAsia" w:hint="eastAsia"/>
          <w:sz w:val="24"/>
          <w:szCs w:val="24"/>
        </w:rPr>
        <w:t>项目安全标志、标识齐全、醒目，重点部位和危险区域有安全警示牌。相关标志设置符合国家现行相关标准</w:t>
      </w:r>
    </w:p>
    <w:p w:rsidR="00625285" w:rsidRPr="0092285A" w:rsidRDefault="00625285" w:rsidP="003451A7">
      <w:pPr>
        <w:numPr>
          <w:ilvl w:val="0"/>
          <w:numId w:val="85"/>
        </w:numPr>
        <w:rPr>
          <w:rFonts w:asciiTheme="minorEastAsia" w:hAnsiTheme="minorEastAsia"/>
          <w:sz w:val="24"/>
          <w:szCs w:val="24"/>
        </w:rPr>
      </w:pPr>
      <w:r w:rsidRPr="0092285A">
        <w:rPr>
          <w:rFonts w:asciiTheme="minorEastAsia" w:hAnsiTheme="minorEastAsia" w:hint="eastAsia"/>
          <w:sz w:val="24"/>
          <w:szCs w:val="24"/>
        </w:rPr>
        <w:t>旅游产品或服务提供者经营的项目、使用的设施设备需取得合法安全资质，具备相应的案例保障能力</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2.8</w:t>
      </w:r>
      <w:r w:rsidRPr="0092285A">
        <w:rPr>
          <w:rFonts w:asciiTheme="minorEastAsia" w:hAnsiTheme="minorEastAsia" w:hint="eastAsia"/>
          <w:sz w:val="24"/>
          <w:szCs w:val="24"/>
        </w:rPr>
        <w:t>.2规章制度的评价应包括下列内容：</w:t>
      </w:r>
    </w:p>
    <w:p w:rsidR="00625285" w:rsidRPr="0092285A" w:rsidRDefault="00625285" w:rsidP="003451A7">
      <w:pPr>
        <w:numPr>
          <w:ilvl w:val="0"/>
          <w:numId w:val="86"/>
        </w:numPr>
        <w:rPr>
          <w:rFonts w:asciiTheme="minorEastAsia" w:hAnsiTheme="minorEastAsia"/>
          <w:sz w:val="24"/>
          <w:szCs w:val="24"/>
        </w:rPr>
      </w:pPr>
      <w:r w:rsidRPr="0092285A">
        <w:rPr>
          <w:rFonts w:asciiTheme="minorEastAsia" w:hAnsiTheme="minorEastAsia" w:hint="eastAsia"/>
          <w:sz w:val="24"/>
          <w:szCs w:val="24"/>
        </w:rPr>
        <w:t>有健全的安全保障制度、安全管理和责任制度，明确规定领导、部门、员工各自的岗位安全职责</w:t>
      </w:r>
    </w:p>
    <w:p w:rsidR="00625285" w:rsidRPr="0092285A" w:rsidRDefault="00625285" w:rsidP="003451A7">
      <w:pPr>
        <w:numPr>
          <w:ilvl w:val="0"/>
          <w:numId w:val="86"/>
        </w:numPr>
        <w:rPr>
          <w:rFonts w:asciiTheme="minorEastAsia" w:hAnsiTheme="minorEastAsia"/>
          <w:sz w:val="24"/>
          <w:szCs w:val="24"/>
        </w:rPr>
      </w:pPr>
      <w:r w:rsidRPr="0092285A">
        <w:rPr>
          <w:rFonts w:asciiTheme="minorEastAsia" w:hAnsiTheme="minorEastAsia" w:hint="eastAsia"/>
          <w:sz w:val="24"/>
          <w:szCs w:val="24"/>
        </w:rPr>
        <w:t>有突发事件应急预案，且与当地相关政府部门的预案有效衔接</w:t>
      </w:r>
    </w:p>
    <w:p w:rsidR="00625285" w:rsidRPr="0092285A" w:rsidRDefault="00625285" w:rsidP="003451A7">
      <w:pPr>
        <w:numPr>
          <w:ilvl w:val="0"/>
          <w:numId w:val="86"/>
        </w:numPr>
        <w:rPr>
          <w:rFonts w:asciiTheme="minorEastAsia" w:hAnsiTheme="minorEastAsia"/>
          <w:sz w:val="24"/>
          <w:szCs w:val="24"/>
        </w:rPr>
      </w:pPr>
      <w:r w:rsidRPr="0092285A">
        <w:rPr>
          <w:rFonts w:asciiTheme="minorEastAsia" w:hAnsiTheme="minorEastAsia" w:hint="eastAsia"/>
          <w:sz w:val="24"/>
          <w:szCs w:val="24"/>
        </w:rPr>
        <w:t>有专门针对高风险项目和特殊群体的安全保障措施</w:t>
      </w:r>
    </w:p>
    <w:p w:rsidR="00625285" w:rsidRPr="0092285A" w:rsidRDefault="00625285" w:rsidP="00625285">
      <w:pPr>
        <w:jc w:val="left"/>
        <w:rPr>
          <w:rFonts w:asciiTheme="minorEastAsia" w:hAnsiTheme="minorEastAsia"/>
          <w:sz w:val="24"/>
          <w:szCs w:val="24"/>
        </w:rPr>
      </w:pPr>
      <w:r>
        <w:rPr>
          <w:rFonts w:asciiTheme="minorEastAsia" w:hAnsiTheme="minorEastAsia" w:hint="eastAsia"/>
          <w:sz w:val="24"/>
          <w:szCs w:val="24"/>
        </w:rPr>
        <w:t>6</w:t>
      </w:r>
      <w:r w:rsidRPr="0092285A">
        <w:rPr>
          <w:rFonts w:asciiTheme="minorEastAsia" w:hAnsiTheme="minorEastAsia" w:hint="eastAsia"/>
          <w:sz w:val="24"/>
          <w:szCs w:val="24"/>
        </w:rPr>
        <w:t>.</w:t>
      </w:r>
      <w:r>
        <w:rPr>
          <w:rFonts w:asciiTheme="minorEastAsia" w:hAnsiTheme="minorEastAsia" w:hint="eastAsia"/>
          <w:sz w:val="24"/>
          <w:szCs w:val="24"/>
        </w:rPr>
        <w:t>2.8</w:t>
      </w:r>
      <w:r w:rsidRPr="0092285A">
        <w:rPr>
          <w:rFonts w:asciiTheme="minorEastAsia" w:hAnsiTheme="minorEastAsia" w:hint="eastAsia"/>
          <w:sz w:val="24"/>
          <w:szCs w:val="24"/>
        </w:rPr>
        <w:t>.3管理举措的评价应包括下列内容：</w:t>
      </w:r>
    </w:p>
    <w:p w:rsidR="00625285" w:rsidRPr="0092285A" w:rsidRDefault="00625285" w:rsidP="003451A7">
      <w:pPr>
        <w:numPr>
          <w:ilvl w:val="0"/>
          <w:numId w:val="87"/>
        </w:numPr>
        <w:rPr>
          <w:rFonts w:asciiTheme="minorEastAsia" w:hAnsiTheme="minorEastAsia"/>
          <w:sz w:val="24"/>
          <w:szCs w:val="24"/>
        </w:rPr>
      </w:pPr>
      <w:r w:rsidRPr="0092285A">
        <w:rPr>
          <w:rFonts w:asciiTheme="minorEastAsia" w:hAnsiTheme="minorEastAsia" w:hint="eastAsia"/>
          <w:sz w:val="24"/>
          <w:szCs w:val="24"/>
        </w:rPr>
        <w:t>设有专门的安全保障资金</w:t>
      </w:r>
    </w:p>
    <w:p w:rsidR="00625285" w:rsidRPr="0092285A" w:rsidRDefault="00625285" w:rsidP="003451A7">
      <w:pPr>
        <w:numPr>
          <w:ilvl w:val="0"/>
          <w:numId w:val="87"/>
        </w:numPr>
        <w:rPr>
          <w:rFonts w:asciiTheme="minorEastAsia" w:hAnsiTheme="minorEastAsia"/>
          <w:sz w:val="24"/>
          <w:szCs w:val="24"/>
        </w:rPr>
      </w:pPr>
      <w:r w:rsidRPr="0092285A">
        <w:rPr>
          <w:rFonts w:asciiTheme="minorEastAsia" w:hAnsiTheme="minorEastAsia" w:hint="eastAsia"/>
          <w:sz w:val="24"/>
          <w:szCs w:val="24"/>
        </w:rPr>
        <w:t>有专门的安全管理团队和应急救援队伍</w:t>
      </w:r>
    </w:p>
    <w:p w:rsidR="00625285" w:rsidRPr="0092285A" w:rsidRDefault="00625285" w:rsidP="003451A7">
      <w:pPr>
        <w:numPr>
          <w:ilvl w:val="0"/>
          <w:numId w:val="87"/>
        </w:numPr>
        <w:rPr>
          <w:rFonts w:asciiTheme="minorEastAsia" w:hAnsiTheme="minorEastAsia"/>
          <w:sz w:val="24"/>
          <w:szCs w:val="24"/>
        </w:rPr>
      </w:pPr>
      <w:r w:rsidRPr="0092285A">
        <w:rPr>
          <w:rFonts w:asciiTheme="minorEastAsia" w:hAnsiTheme="minorEastAsia" w:hint="eastAsia"/>
          <w:sz w:val="24"/>
          <w:szCs w:val="24"/>
        </w:rPr>
        <w:t>定期开展安全检查，及时消除事故隐患</w:t>
      </w:r>
    </w:p>
    <w:p w:rsidR="00625285" w:rsidRPr="0092285A" w:rsidRDefault="00625285" w:rsidP="003451A7">
      <w:pPr>
        <w:numPr>
          <w:ilvl w:val="0"/>
          <w:numId w:val="87"/>
        </w:numPr>
        <w:rPr>
          <w:rFonts w:asciiTheme="minorEastAsia" w:hAnsiTheme="minorEastAsia"/>
          <w:sz w:val="24"/>
          <w:szCs w:val="24"/>
        </w:rPr>
      </w:pPr>
      <w:r w:rsidRPr="0092285A">
        <w:rPr>
          <w:rFonts w:asciiTheme="minorEastAsia" w:hAnsiTheme="minorEastAsia" w:hint="eastAsia"/>
          <w:sz w:val="24"/>
          <w:szCs w:val="24"/>
        </w:rPr>
        <w:t>定期进行突发事件应急演练</w:t>
      </w:r>
    </w:p>
    <w:p w:rsidR="00625285" w:rsidRPr="0092285A" w:rsidRDefault="00625285" w:rsidP="003451A7">
      <w:pPr>
        <w:numPr>
          <w:ilvl w:val="0"/>
          <w:numId w:val="87"/>
        </w:numPr>
        <w:rPr>
          <w:rFonts w:asciiTheme="minorEastAsia" w:hAnsiTheme="minorEastAsia"/>
          <w:sz w:val="24"/>
          <w:szCs w:val="24"/>
        </w:rPr>
      </w:pPr>
      <w:proofErr w:type="gramStart"/>
      <w:r w:rsidRPr="0092285A">
        <w:rPr>
          <w:rFonts w:asciiTheme="minorEastAsia" w:hAnsiTheme="minorEastAsia" w:hint="eastAsia"/>
          <w:sz w:val="24"/>
          <w:szCs w:val="24"/>
        </w:rPr>
        <w:t>定期有</w:t>
      </w:r>
      <w:proofErr w:type="gramEnd"/>
      <w:r w:rsidRPr="0092285A">
        <w:rPr>
          <w:rFonts w:asciiTheme="minorEastAsia" w:hAnsiTheme="minorEastAsia" w:hint="eastAsia"/>
          <w:sz w:val="24"/>
          <w:szCs w:val="24"/>
        </w:rPr>
        <w:t>针对性地对不同岗位的员工进行安全及应急知识教育培训</w:t>
      </w:r>
    </w:p>
    <w:p w:rsidR="00625285" w:rsidRPr="0092285A" w:rsidRDefault="00625285" w:rsidP="003451A7">
      <w:pPr>
        <w:numPr>
          <w:ilvl w:val="0"/>
          <w:numId w:val="87"/>
        </w:numPr>
        <w:rPr>
          <w:rFonts w:asciiTheme="minorEastAsia" w:hAnsiTheme="minorEastAsia"/>
          <w:sz w:val="24"/>
          <w:szCs w:val="24"/>
        </w:rPr>
      </w:pPr>
      <w:r w:rsidRPr="0092285A">
        <w:rPr>
          <w:rFonts w:asciiTheme="minorEastAsia" w:hAnsiTheme="minorEastAsia" w:hint="eastAsia"/>
          <w:sz w:val="24"/>
          <w:szCs w:val="24"/>
        </w:rPr>
        <w:t>有积极开展对游客的安全及应急知识宣传</w:t>
      </w:r>
    </w:p>
    <w:p w:rsidR="00625285" w:rsidRPr="0092285A" w:rsidRDefault="00625285" w:rsidP="003451A7">
      <w:pPr>
        <w:numPr>
          <w:ilvl w:val="0"/>
          <w:numId w:val="87"/>
        </w:numPr>
        <w:rPr>
          <w:rFonts w:asciiTheme="minorEastAsia" w:hAnsiTheme="minorEastAsia"/>
          <w:sz w:val="24"/>
          <w:szCs w:val="24"/>
        </w:rPr>
      </w:pPr>
      <w:r w:rsidRPr="0092285A">
        <w:rPr>
          <w:rFonts w:asciiTheme="minorEastAsia" w:hAnsiTheme="minorEastAsia" w:hint="eastAsia"/>
          <w:sz w:val="24"/>
          <w:szCs w:val="24"/>
        </w:rPr>
        <w:t>近三年内无较大安全事故发生</w:t>
      </w:r>
    </w:p>
    <w:p w:rsidR="0080194A" w:rsidRPr="00625285" w:rsidRDefault="00625285" w:rsidP="004908C6">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 xml:space="preserve">6.2.9 </w:t>
      </w:r>
      <w:r w:rsidRPr="0092285A">
        <w:rPr>
          <w:rFonts w:asciiTheme="minorEastAsia" w:hAnsiTheme="minorEastAsia" w:hint="eastAsia"/>
          <w:sz w:val="24"/>
          <w:szCs w:val="24"/>
        </w:rPr>
        <w:t>城市商旅文综合体</w:t>
      </w:r>
      <w:r>
        <w:rPr>
          <w:rFonts w:asciiTheme="minorEastAsia" w:hAnsiTheme="minorEastAsia" w:hint="eastAsia"/>
          <w:sz w:val="24"/>
          <w:szCs w:val="24"/>
        </w:rPr>
        <w:t>评价标准</w:t>
      </w:r>
      <w:r w:rsidRPr="005F7FF6">
        <w:rPr>
          <w:rFonts w:ascii="华文宋体" w:eastAsia="华文宋体" w:hAnsi="华文宋体" w:hint="eastAsia"/>
          <w:sz w:val="28"/>
          <w:szCs w:val="28"/>
        </w:rPr>
        <w:t>评价规则应符合表</w:t>
      </w:r>
      <w:r>
        <w:rPr>
          <w:rFonts w:ascii="华文宋体" w:eastAsia="华文宋体" w:hAnsi="华文宋体" w:hint="eastAsia"/>
          <w:sz w:val="28"/>
          <w:szCs w:val="28"/>
        </w:rPr>
        <w:t>6</w:t>
      </w:r>
      <w:r w:rsidRPr="005F7FF6">
        <w:rPr>
          <w:rFonts w:ascii="华文宋体" w:eastAsia="华文宋体" w:hAnsi="华文宋体" w:hint="eastAsia"/>
          <w:sz w:val="28"/>
          <w:szCs w:val="28"/>
        </w:rPr>
        <w:t>.</w:t>
      </w:r>
      <w:r>
        <w:rPr>
          <w:rFonts w:ascii="华文宋体" w:eastAsia="华文宋体" w:hAnsi="华文宋体" w:hint="eastAsia"/>
          <w:sz w:val="28"/>
          <w:szCs w:val="28"/>
        </w:rPr>
        <w:t>2.9</w:t>
      </w:r>
      <w:r w:rsidRPr="005F7FF6">
        <w:rPr>
          <w:rFonts w:ascii="华文宋体" w:eastAsia="华文宋体" w:hAnsi="华文宋体" w:hint="eastAsia"/>
          <w:sz w:val="28"/>
          <w:szCs w:val="28"/>
        </w:rPr>
        <w:t>的规定</w:t>
      </w:r>
    </w:p>
    <w:tbl>
      <w:tblPr>
        <w:tblW w:w="9318" w:type="dxa"/>
        <w:tblInd w:w="93" w:type="dxa"/>
        <w:tblLook w:val="04A0"/>
      </w:tblPr>
      <w:tblGrid>
        <w:gridCol w:w="711"/>
        <w:gridCol w:w="546"/>
        <w:gridCol w:w="1453"/>
        <w:gridCol w:w="523"/>
        <w:gridCol w:w="5429"/>
        <w:gridCol w:w="656"/>
      </w:tblGrid>
      <w:tr w:rsidR="00CD2637" w:rsidRPr="00CD2637" w:rsidTr="00CD2637">
        <w:trPr>
          <w:trHeight w:val="270"/>
        </w:trPr>
        <w:tc>
          <w:tcPr>
            <w:tcW w:w="9318" w:type="dxa"/>
            <w:gridSpan w:val="6"/>
            <w:tcBorders>
              <w:top w:val="single" w:sz="4" w:space="0" w:color="auto"/>
              <w:left w:val="single" w:sz="4" w:space="0" w:color="auto"/>
              <w:bottom w:val="single" w:sz="4" w:space="0" w:color="auto"/>
              <w:right w:val="single" w:sz="4" w:space="0" w:color="auto"/>
            </w:tcBorders>
            <w:shd w:val="clear" w:color="000000" w:fill="C5D9F1"/>
            <w:vAlign w:val="center"/>
            <w:hideMark/>
          </w:tcPr>
          <w:p w:rsidR="00CD2637" w:rsidRPr="00CD2637" w:rsidRDefault="00CD2637" w:rsidP="00CD2637">
            <w:pPr>
              <w:widowControl/>
              <w:jc w:val="center"/>
              <w:rPr>
                <w:rFonts w:ascii="宋体" w:eastAsia="宋体" w:hAnsi="宋体" w:cs="宋体"/>
                <w:b/>
                <w:bCs/>
                <w:color w:val="000000"/>
                <w:kern w:val="0"/>
                <w:sz w:val="22"/>
              </w:rPr>
            </w:pPr>
            <w:r w:rsidRPr="00CD2637">
              <w:rPr>
                <w:rFonts w:ascii="宋体" w:eastAsia="宋体" w:hAnsi="宋体" w:cs="宋体" w:hint="eastAsia"/>
                <w:b/>
                <w:bCs/>
                <w:color w:val="000000"/>
                <w:kern w:val="0"/>
                <w:sz w:val="22"/>
              </w:rPr>
              <w:t>城市商旅文综合体属性界定标准</w:t>
            </w:r>
          </w:p>
        </w:tc>
      </w:tr>
      <w:tr w:rsidR="00CD2637" w:rsidRPr="00CD2637" w:rsidTr="00CD2637">
        <w:trPr>
          <w:trHeight w:val="540"/>
        </w:trPr>
        <w:tc>
          <w:tcPr>
            <w:tcW w:w="711" w:type="dxa"/>
            <w:tcBorders>
              <w:top w:val="nil"/>
              <w:left w:val="single" w:sz="4" w:space="0" w:color="auto"/>
              <w:bottom w:val="single" w:sz="4" w:space="0" w:color="auto"/>
              <w:right w:val="single" w:sz="4" w:space="0" w:color="auto"/>
            </w:tcBorders>
            <w:shd w:val="clear" w:color="000000" w:fill="C5D9F1"/>
            <w:vAlign w:val="center"/>
            <w:hideMark/>
          </w:tcPr>
          <w:p w:rsidR="00CD2637" w:rsidRPr="00CD2637" w:rsidRDefault="00CD2637" w:rsidP="00CD2637">
            <w:pPr>
              <w:widowControl/>
              <w:jc w:val="center"/>
              <w:rPr>
                <w:rFonts w:ascii="宋体" w:eastAsia="宋体" w:hAnsi="宋体" w:cs="宋体"/>
                <w:b/>
                <w:bCs/>
                <w:color w:val="000000"/>
                <w:kern w:val="0"/>
                <w:sz w:val="22"/>
              </w:rPr>
            </w:pPr>
            <w:r w:rsidRPr="00CD2637">
              <w:rPr>
                <w:rFonts w:ascii="宋体" w:eastAsia="宋体" w:hAnsi="宋体" w:cs="宋体" w:hint="eastAsia"/>
                <w:b/>
                <w:bCs/>
                <w:color w:val="000000"/>
                <w:kern w:val="0"/>
                <w:sz w:val="22"/>
              </w:rPr>
              <w:t>评定项目</w:t>
            </w:r>
          </w:p>
        </w:tc>
        <w:tc>
          <w:tcPr>
            <w:tcW w:w="546" w:type="dxa"/>
            <w:tcBorders>
              <w:top w:val="nil"/>
              <w:left w:val="nil"/>
              <w:bottom w:val="single" w:sz="4" w:space="0" w:color="auto"/>
              <w:right w:val="single" w:sz="4" w:space="0" w:color="auto"/>
            </w:tcBorders>
            <w:shd w:val="clear" w:color="000000" w:fill="C5D9F1"/>
            <w:vAlign w:val="center"/>
            <w:hideMark/>
          </w:tcPr>
          <w:p w:rsidR="00CD2637" w:rsidRPr="00CD2637" w:rsidRDefault="00CD2637" w:rsidP="00CD2637">
            <w:pPr>
              <w:widowControl/>
              <w:jc w:val="center"/>
              <w:rPr>
                <w:rFonts w:ascii="宋体" w:eastAsia="宋体" w:hAnsi="宋体" w:cs="宋体"/>
                <w:b/>
                <w:bCs/>
                <w:color w:val="000000"/>
                <w:kern w:val="0"/>
                <w:sz w:val="22"/>
              </w:rPr>
            </w:pPr>
            <w:r w:rsidRPr="00CD2637">
              <w:rPr>
                <w:rFonts w:ascii="宋体" w:eastAsia="宋体" w:hAnsi="宋体" w:cs="宋体" w:hint="eastAsia"/>
                <w:b/>
                <w:bCs/>
                <w:color w:val="000000"/>
                <w:kern w:val="0"/>
                <w:sz w:val="22"/>
              </w:rPr>
              <w:t>项目分值</w:t>
            </w:r>
          </w:p>
        </w:tc>
        <w:tc>
          <w:tcPr>
            <w:tcW w:w="1453" w:type="dxa"/>
            <w:tcBorders>
              <w:top w:val="nil"/>
              <w:left w:val="nil"/>
              <w:bottom w:val="single" w:sz="4" w:space="0" w:color="auto"/>
              <w:right w:val="single" w:sz="4" w:space="0" w:color="auto"/>
            </w:tcBorders>
            <w:shd w:val="clear" w:color="000000" w:fill="C5D9F1"/>
            <w:vAlign w:val="center"/>
            <w:hideMark/>
          </w:tcPr>
          <w:p w:rsidR="00CD2637" w:rsidRPr="00CD2637" w:rsidRDefault="00CD2637" w:rsidP="00CD2637">
            <w:pPr>
              <w:widowControl/>
              <w:jc w:val="center"/>
              <w:rPr>
                <w:rFonts w:ascii="宋体" w:eastAsia="宋体" w:hAnsi="宋体" w:cs="宋体"/>
                <w:b/>
                <w:bCs/>
                <w:color w:val="000000"/>
                <w:kern w:val="0"/>
                <w:sz w:val="22"/>
              </w:rPr>
            </w:pPr>
            <w:r w:rsidRPr="00CD2637">
              <w:rPr>
                <w:rFonts w:ascii="宋体" w:eastAsia="宋体" w:hAnsi="宋体" w:cs="宋体" w:hint="eastAsia"/>
                <w:b/>
                <w:bCs/>
                <w:color w:val="000000"/>
                <w:kern w:val="0"/>
                <w:sz w:val="22"/>
              </w:rPr>
              <w:t>评定分项</w:t>
            </w:r>
          </w:p>
        </w:tc>
        <w:tc>
          <w:tcPr>
            <w:tcW w:w="523" w:type="dxa"/>
            <w:tcBorders>
              <w:top w:val="nil"/>
              <w:left w:val="nil"/>
              <w:bottom w:val="single" w:sz="4" w:space="0" w:color="auto"/>
              <w:right w:val="single" w:sz="4" w:space="0" w:color="auto"/>
            </w:tcBorders>
            <w:shd w:val="clear" w:color="000000" w:fill="C5D9F1"/>
            <w:vAlign w:val="center"/>
            <w:hideMark/>
          </w:tcPr>
          <w:p w:rsidR="00CD2637" w:rsidRPr="00CD2637" w:rsidRDefault="00CD2637" w:rsidP="00CD2637">
            <w:pPr>
              <w:widowControl/>
              <w:jc w:val="center"/>
              <w:rPr>
                <w:rFonts w:ascii="宋体" w:eastAsia="宋体" w:hAnsi="宋体" w:cs="宋体"/>
                <w:b/>
                <w:bCs/>
                <w:color w:val="000000"/>
                <w:kern w:val="0"/>
                <w:sz w:val="22"/>
              </w:rPr>
            </w:pPr>
            <w:r w:rsidRPr="00CD2637">
              <w:rPr>
                <w:rFonts w:ascii="宋体" w:eastAsia="宋体" w:hAnsi="宋体" w:cs="宋体" w:hint="eastAsia"/>
                <w:b/>
                <w:bCs/>
                <w:color w:val="000000"/>
                <w:kern w:val="0"/>
                <w:sz w:val="22"/>
              </w:rPr>
              <w:t>分项分值</w:t>
            </w:r>
          </w:p>
        </w:tc>
        <w:tc>
          <w:tcPr>
            <w:tcW w:w="5429" w:type="dxa"/>
            <w:tcBorders>
              <w:top w:val="nil"/>
              <w:left w:val="nil"/>
              <w:bottom w:val="single" w:sz="4" w:space="0" w:color="auto"/>
              <w:right w:val="single" w:sz="4" w:space="0" w:color="auto"/>
            </w:tcBorders>
            <w:shd w:val="clear" w:color="000000" w:fill="C5D9F1"/>
            <w:vAlign w:val="center"/>
            <w:hideMark/>
          </w:tcPr>
          <w:p w:rsidR="00CD2637" w:rsidRPr="00CD2637" w:rsidRDefault="00CD2637" w:rsidP="00CD2637">
            <w:pPr>
              <w:widowControl/>
              <w:jc w:val="center"/>
              <w:rPr>
                <w:rFonts w:ascii="宋体" w:eastAsia="宋体" w:hAnsi="宋体" w:cs="宋体"/>
                <w:b/>
                <w:bCs/>
                <w:color w:val="000000"/>
                <w:kern w:val="0"/>
                <w:sz w:val="22"/>
              </w:rPr>
            </w:pPr>
            <w:r w:rsidRPr="00CD2637">
              <w:rPr>
                <w:rFonts w:ascii="宋体" w:eastAsia="宋体" w:hAnsi="宋体" w:cs="宋体" w:hint="eastAsia"/>
                <w:b/>
                <w:bCs/>
                <w:color w:val="000000"/>
                <w:kern w:val="0"/>
                <w:sz w:val="22"/>
              </w:rPr>
              <w:t>定性定量指标</w:t>
            </w:r>
          </w:p>
        </w:tc>
        <w:tc>
          <w:tcPr>
            <w:tcW w:w="656" w:type="dxa"/>
            <w:tcBorders>
              <w:top w:val="nil"/>
              <w:left w:val="nil"/>
              <w:bottom w:val="single" w:sz="4" w:space="0" w:color="auto"/>
              <w:right w:val="single" w:sz="4" w:space="0" w:color="auto"/>
            </w:tcBorders>
            <w:shd w:val="clear" w:color="000000" w:fill="C5D9F1"/>
            <w:vAlign w:val="center"/>
            <w:hideMark/>
          </w:tcPr>
          <w:p w:rsidR="00CD2637" w:rsidRPr="00CD2637" w:rsidRDefault="00CD2637" w:rsidP="00CD2637">
            <w:pPr>
              <w:widowControl/>
              <w:jc w:val="center"/>
              <w:rPr>
                <w:rFonts w:ascii="宋体" w:eastAsia="宋体" w:hAnsi="宋体" w:cs="宋体"/>
                <w:b/>
                <w:bCs/>
                <w:color w:val="000000"/>
                <w:kern w:val="0"/>
                <w:sz w:val="22"/>
              </w:rPr>
            </w:pPr>
            <w:r w:rsidRPr="00CD2637">
              <w:rPr>
                <w:rFonts w:ascii="宋体" w:eastAsia="宋体" w:hAnsi="宋体" w:cs="宋体" w:hint="eastAsia"/>
                <w:b/>
                <w:bCs/>
                <w:color w:val="000000"/>
                <w:kern w:val="0"/>
                <w:sz w:val="22"/>
              </w:rPr>
              <w:t>指标分值</w:t>
            </w:r>
          </w:p>
        </w:tc>
      </w:tr>
      <w:tr w:rsidR="00CD2637" w:rsidRPr="00CD2637" w:rsidTr="00CD2637">
        <w:trPr>
          <w:trHeight w:val="270"/>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lastRenderedPageBreak/>
              <w:t>1. 土地利用</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80</w:t>
            </w: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1.1 地理区位</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25</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项目位于城市核心商业区</w:t>
            </w:r>
          </w:p>
        </w:tc>
        <w:tc>
          <w:tcPr>
            <w:tcW w:w="656"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center"/>
              <w:rPr>
                <w:rFonts w:ascii="宋体" w:eastAsia="宋体" w:hAnsi="宋体" w:cs="宋体"/>
                <w:kern w:val="0"/>
                <w:sz w:val="22"/>
              </w:rPr>
            </w:pPr>
            <w:r w:rsidRPr="00CD2637">
              <w:rPr>
                <w:rFonts w:ascii="宋体" w:eastAsia="宋体" w:hAnsi="宋体" w:cs="宋体" w:hint="eastAsia"/>
                <w:kern w:val="0"/>
                <w:sz w:val="22"/>
              </w:rPr>
              <w:t xml:space="preserve">25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项目位于城市核心商务区</w:t>
            </w:r>
          </w:p>
        </w:tc>
        <w:tc>
          <w:tcPr>
            <w:tcW w:w="656"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center"/>
              <w:rPr>
                <w:rFonts w:ascii="宋体" w:eastAsia="宋体" w:hAnsi="宋体" w:cs="宋体"/>
                <w:kern w:val="0"/>
                <w:sz w:val="22"/>
              </w:rPr>
            </w:pPr>
            <w:r w:rsidRPr="00CD2637">
              <w:rPr>
                <w:rFonts w:ascii="宋体" w:eastAsia="宋体" w:hAnsi="宋体" w:cs="宋体" w:hint="eastAsia"/>
                <w:color w:val="FF0000"/>
                <w:kern w:val="0"/>
                <w:sz w:val="22"/>
              </w:rPr>
              <w:t>(20)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项目位于城市文教科研信息产业聚集区</w:t>
            </w:r>
          </w:p>
        </w:tc>
        <w:tc>
          <w:tcPr>
            <w:tcW w:w="656"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center"/>
              <w:rPr>
                <w:rFonts w:ascii="宋体" w:eastAsia="宋体" w:hAnsi="宋体" w:cs="宋体"/>
                <w:kern w:val="0"/>
                <w:sz w:val="22"/>
              </w:rPr>
            </w:pPr>
            <w:r w:rsidRPr="00CD2637">
              <w:rPr>
                <w:rFonts w:ascii="宋体" w:eastAsia="宋体" w:hAnsi="宋体" w:cs="宋体" w:hint="eastAsia"/>
                <w:color w:val="FF0000"/>
                <w:kern w:val="0"/>
                <w:sz w:val="22"/>
              </w:rPr>
              <w:t>(15)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项目位于城市交通完善便捷成熟商业区</w:t>
            </w:r>
          </w:p>
        </w:tc>
        <w:tc>
          <w:tcPr>
            <w:tcW w:w="656"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center"/>
              <w:rPr>
                <w:rFonts w:ascii="宋体" w:eastAsia="宋体" w:hAnsi="宋体" w:cs="宋体"/>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1.2 项目建筑规模</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≥50万平方米</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≥20万平方米，且＜50万平方米</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(12)</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＜20万平方米</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(9)</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1.3 运营物业建筑面积占比</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≥85%</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35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≥70%，且＜85%</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(20)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≥50%，且＜70%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540"/>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2.区域经济水平</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130</w:t>
            </w: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2.1 项目所在城市GDP</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14</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14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≥5000亿元，且＜10000亿元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＜5000亿元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2.2 项目所在城市人均GDP</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14</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＞15000美元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14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≥10000美元，且＜15000美元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＜10000美元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2.3 项目所在城市第三产业占GDP比重</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14</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≥55%</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14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≥40%，且＜55%</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＜40%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2.4 项目所在城市人均可支配收入</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14</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≥40000元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14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≥30000元，且＜40000亿元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≥10000元，且＜30000亿元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(8)</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＜10000元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2.5 项目所在城市社会零售总额</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14</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≥4000亿元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14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≥2500亿元，且＜4000亿元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≥1000亿元，且＜2500亿元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(8)</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＜1000亿元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2.6 项目所在城市人口规模</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≥1000万人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≥800万人，且＜1000万人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≥500万人，且＜800万人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＜500万人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2.7 项目所在城市年游客接待量</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≥10000万人次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≥5000万人次，且＜10000万人次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≥2000万人次，且＜5000万人次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＜2000万人次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2.8 项目所在城市旅游公共服务完善程度</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项目所在区域主要交通枢纽站和商业区都有标识规范和环境舒适的旅游厕所、旅游咨询点等公共服务设施。</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项目所在区域有旅游厕所、旅游咨询点等公共服务设施。</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3.交通条</w:t>
            </w:r>
            <w:r w:rsidRPr="00CD2637">
              <w:rPr>
                <w:rFonts w:ascii="宋体" w:eastAsia="宋体" w:hAnsi="宋体" w:cs="宋体" w:hint="eastAsia"/>
                <w:color w:val="000000"/>
                <w:kern w:val="0"/>
                <w:sz w:val="22"/>
              </w:rPr>
              <w:lastRenderedPageBreak/>
              <w:t>件</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lastRenderedPageBreak/>
              <w:t>130</w:t>
            </w: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3.1 项目周边交通条件</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临近城市高速路、快速路及快速环路，非常方便到达</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临近城市环路、便捷的城市主干道，方便到达</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(8)</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临近城市主干道、便捷的次干道，方便到达</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临近城市次干道，基本方便到达</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3.2 项目公交条件</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500m内不少于5条公交线路站点</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8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500m内5条以下公交线路站点</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3.3 项目轨道交通条件</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12</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轨道交通换乘站上盖两条或两条以上线路</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12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轨道交通换乘站上盖一条线路</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距轨道站步行距离500m以内</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(8)</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距轨道站步行距离500m-800m</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距轨道站步行距离800m以上</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(4)</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3.4 项目城际铁路交通条件</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9</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距高铁站或动车站10km-15km</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9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距高铁站或动车站15km-20km</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(7)</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距高铁站或动车站20km-25km</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3.5 项目城市航空交通条件</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6</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 xml:space="preserve">距离机场20km-30km </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6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距离机场30km-40km</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(4)</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距离机场40km-50km</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(2)</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3.6 项目内部场地交通组织</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采用“人、车分流”原则组织场地交通，且人行与车行有效隔离，无明显干扰</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6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采用“客、货分流”原则组织场地交通，且人行与车行有效隔离，无明显干扰</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6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场地内各项交通标识清楚醒目，易于识别，各类通行道路宽度适宜、行（驶）走顺畅</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6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设贵宾机动车</w:t>
            </w:r>
            <w:proofErr w:type="gramStart"/>
            <w:r w:rsidRPr="00CD2637">
              <w:rPr>
                <w:rFonts w:ascii="宋体" w:eastAsia="宋体" w:hAnsi="宋体" w:cs="宋体" w:hint="eastAsia"/>
                <w:kern w:val="0"/>
                <w:sz w:val="22"/>
              </w:rPr>
              <w:t>出入接泊专用</w:t>
            </w:r>
            <w:proofErr w:type="gramEnd"/>
            <w:r w:rsidRPr="00CD2637">
              <w:rPr>
                <w:rFonts w:ascii="宋体" w:eastAsia="宋体" w:hAnsi="宋体" w:cs="宋体" w:hint="eastAsia"/>
                <w:kern w:val="0"/>
                <w:sz w:val="22"/>
              </w:rPr>
              <w:t>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设</w:t>
            </w:r>
            <w:proofErr w:type="gramStart"/>
            <w:r w:rsidRPr="00CD2637">
              <w:rPr>
                <w:rFonts w:ascii="宋体" w:eastAsia="宋体" w:hAnsi="宋体" w:cs="宋体" w:hint="eastAsia"/>
                <w:kern w:val="0"/>
                <w:sz w:val="22"/>
              </w:rPr>
              <w:t>出租车接泊专用</w:t>
            </w:r>
            <w:proofErr w:type="gramEnd"/>
            <w:r w:rsidRPr="00CD2637">
              <w:rPr>
                <w:rFonts w:ascii="宋体" w:eastAsia="宋体" w:hAnsi="宋体" w:cs="宋体" w:hint="eastAsia"/>
                <w:kern w:val="0"/>
                <w:sz w:val="22"/>
              </w:rPr>
              <w:t>车位</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3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设货运机动车</w:t>
            </w:r>
            <w:proofErr w:type="gramStart"/>
            <w:r w:rsidRPr="00CD2637">
              <w:rPr>
                <w:rFonts w:ascii="宋体" w:eastAsia="宋体" w:hAnsi="宋体" w:cs="宋体" w:hint="eastAsia"/>
                <w:kern w:val="0"/>
                <w:sz w:val="22"/>
              </w:rPr>
              <w:t>接泊专用车位区</w:t>
            </w:r>
            <w:proofErr w:type="gramEnd"/>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设货运专用装卸场地，物品可由场地直接进入室内货梯</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清运垃圾的车行道隐蔽，且不产生二次污染</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3.7 项目场地交通便捷性</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距离较远的产品之间设穿梭巴士/电瓶车，定时发车和按需发车相结合</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4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提供类型多样的代步工具租赁服务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代步工具租赁网络完善、支持区内异地还车等便捷性服务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交通秩序良好，无交通拥堵，</w:t>
            </w:r>
            <w:proofErr w:type="gramStart"/>
            <w:r w:rsidRPr="00CD2637">
              <w:rPr>
                <w:rFonts w:ascii="宋体" w:eastAsia="宋体" w:hAnsi="宋体" w:cs="宋体" w:hint="eastAsia"/>
                <w:kern w:val="0"/>
                <w:sz w:val="22"/>
              </w:rPr>
              <w:t>无游客</w:t>
            </w:r>
            <w:proofErr w:type="gramEnd"/>
            <w:r w:rsidRPr="00CD2637">
              <w:rPr>
                <w:rFonts w:ascii="宋体" w:eastAsia="宋体" w:hAnsi="宋体" w:cs="宋体" w:hint="eastAsia"/>
                <w:kern w:val="0"/>
                <w:sz w:val="22"/>
              </w:rPr>
              <w:t>长时间滞留等候</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3.8 项目人行交通出入口</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场地的三面及以上设有可供人行的出入口，并可以直接通向城市道路</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4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场地的两面设有可供人行的出入口，并可分别直接通向城市道路</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(3)</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非机动车不与机动车混行</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3.9 项目车行交通出入口</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场地中设有两个及以上车行出入口，并可分别直接导入城市干道</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场地中设有两个及以上车行出入口，并可分别直接导入城市干道与次干道</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(4)</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场地中设有两个及以上车行出入口，并可分别导入城市次干道</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(3)</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3.10 项目无障碍通行条件</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场地内设无障碍通道、残疾人停车位</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无障碍通道、残疾人停车位、无障碍出入口等标识清楚、位置明显</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无障碍标识符合国家现行相关标准规定</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3.11 项目停车场停车数量</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配有充足的停车位，停车位数量按1辆/100㎡配置（不宜超出此标准），且地下或室内停车位数量不少于总停车位数量的2/3</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81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配有充足的停车位，停车位数量大于或等于0.6辆/100㎡配置（不宜超出此标准），且地下或室内停车位数量不少于总停车位数量的2/3</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(8)</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配有充足的停车位，停车位数量小于0.6辆/100㎡配置（不宜超出此标准），且地下或室内停车位数量不少于总停车位数量的2/3</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非机动车（自行车及电动车）车位配置合理，且不少于1辆/100㎡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3.12 项目停车场设计</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机动车停车库出入口明确，机动车出入坡道与场地内机动车道接入顺畅，通行中无视线盲区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机动车坡道宽度舒适，行驶顺畅，无窘迫感</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3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非机动车道与城市道路慢车道和自行车库出入链接顺畅</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proofErr w:type="gramStart"/>
            <w:r w:rsidRPr="00CD2637">
              <w:rPr>
                <w:rFonts w:ascii="宋体" w:eastAsia="宋体" w:hAnsi="宋体" w:cs="宋体" w:hint="eastAsia"/>
                <w:kern w:val="0"/>
                <w:sz w:val="22"/>
              </w:rPr>
              <w:t>停车场与停车库</w:t>
            </w:r>
            <w:proofErr w:type="gramEnd"/>
            <w:r w:rsidRPr="00CD2637">
              <w:rPr>
                <w:rFonts w:ascii="宋体" w:eastAsia="宋体" w:hAnsi="宋体" w:cs="宋体" w:hint="eastAsia"/>
                <w:kern w:val="0"/>
                <w:sz w:val="22"/>
              </w:rPr>
              <w:t>内功</w:t>
            </w:r>
            <w:proofErr w:type="gramStart"/>
            <w:r w:rsidRPr="00CD2637">
              <w:rPr>
                <w:rFonts w:ascii="宋体" w:eastAsia="宋体" w:hAnsi="宋体" w:cs="宋体" w:hint="eastAsia"/>
                <w:kern w:val="0"/>
                <w:sz w:val="22"/>
              </w:rPr>
              <w:t>能空间</w:t>
            </w:r>
            <w:proofErr w:type="gramEnd"/>
            <w:r w:rsidRPr="00CD2637">
              <w:rPr>
                <w:rFonts w:ascii="宋体" w:eastAsia="宋体" w:hAnsi="宋体" w:cs="宋体" w:hint="eastAsia"/>
                <w:kern w:val="0"/>
                <w:sz w:val="22"/>
              </w:rPr>
              <w:t>识别性强，光线充足，方便行驶与存取车辆</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停车库（场）设主、次车道，主车道与次车道（存、取车道）各自独立，互不干扰</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3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停车位与车道布置与存、取车的人流出入方向一致，不造成绕行或跨越车位进出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3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车库坡道采用有效排水措施，大雨时不对车库正常使用造成影响</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270"/>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4.资源利用</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80</w:t>
            </w: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4.1 旅游资源影响力</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项目地块拥有国际知名的旅游核心吸引力</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项目地块拥有全国知名的旅游核心吸引力</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(20)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项目地块拥有全省/市知名的旅游核心吸引力</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4.2 旅游资源数量</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≥5种</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4种</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3种</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4.3 文化资源</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项目地块拥有深厚的历史文化底蕴，</w:t>
            </w:r>
            <w:proofErr w:type="gramStart"/>
            <w:r w:rsidRPr="00CD2637">
              <w:rPr>
                <w:rFonts w:ascii="宋体" w:eastAsia="宋体" w:hAnsi="宋体" w:cs="宋体" w:hint="eastAsia"/>
                <w:color w:val="000000"/>
                <w:kern w:val="0"/>
                <w:sz w:val="22"/>
              </w:rPr>
              <w:t>且较好</w:t>
            </w:r>
            <w:proofErr w:type="gramEnd"/>
            <w:r w:rsidRPr="00CD2637">
              <w:rPr>
                <w:rFonts w:ascii="宋体" w:eastAsia="宋体" w:hAnsi="宋体" w:cs="宋体" w:hint="eastAsia"/>
                <w:color w:val="000000"/>
                <w:kern w:val="0"/>
                <w:sz w:val="22"/>
              </w:rPr>
              <w:t>地保存着历史重要事件遗迹和名人遗物</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项目地块具有良好的文化创意基础，在文化领域具有较高的知名度</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15 </w:t>
            </w:r>
          </w:p>
        </w:tc>
      </w:tr>
      <w:tr w:rsidR="00CD2637" w:rsidRPr="00CD2637" w:rsidTr="00CD2637">
        <w:trPr>
          <w:trHeight w:val="270"/>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5.产品品质</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200</w:t>
            </w: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5.1 规划建设</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40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边界明确</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形象鲜明、立意高且清晰</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规划设计延续性好</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各项开发建设均很好的贯彻了规划设计条件</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5.2 建筑布</w:t>
            </w:r>
            <w:r w:rsidRPr="00CD2637">
              <w:rPr>
                <w:rFonts w:ascii="宋体" w:eastAsia="宋体" w:hAnsi="宋体" w:cs="宋体" w:hint="eastAsia"/>
                <w:color w:val="000000"/>
                <w:kern w:val="0"/>
                <w:sz w:val="22"/>
              </w:rPr>
              <w:lastRenderedPageBreak/>
              <w:t>局</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lastRenderedPageBreak/>
              <w:t>15</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功能布局合理，选址及布局模式顺应自然地形地貌</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功能布局比较合理，选址及布局模式对自然地形地貌有一定改变</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功能布局一般，选址及布局模式对局部自然地形地貌有较大的改变</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5.3 动线组织</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15</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游线组织合理，极具趣味性与辨识性</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街区总长度合适，中间设有足够的休息设施</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街道内街宽度舒适，高峰期不拥堵</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5.4 空间个性化和趣味性</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10</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通过合理的位置安排、空间形态与气氛设计吸引和引导人群</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通过设计和装饰，形成旅游吸引力</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5.5 单体建筑风貌</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规划组织合理，尺度宜人（街道宽度与界面高度）</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建筑与环境有机融合，主体设计大方、谐调，具有突出的艺术性或地域文化内涵</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主体设计具有城市空间标识性作用，与城市空间融为一体</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有采用最新的环境技术和材料</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5.6 已开发用地的平均绿地率</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≥50%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8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≥45%</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≥40%，且＜45%</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(4)</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≥35%，且＜40%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(2)</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5.7 项目景观环境</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w:t>
            </w: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绿地规划有助于形成领域感，设有可提供休闲的绿地</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绿化具有艺术性，配合主题文化</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noWrap/>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景观小品与雕塑设计风格与建筑风貌相协调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景观小品形成有特色的景观标志，成为城市景观环境的有机组成部分</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5.8 项目亮化设计</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4</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亮化设计体现特点，成为城市夜景标识性景观</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结合不同部位与使用功能，通过亮化设计，方便出入并与城市交通衔接顺畅</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5.8 项目游憩功能</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游憩项目多样化，内容丰富，能提供长期性、可持续吸引游客的娱乐休闲服务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游憩项目参与度高，具有趣味性、游戏性，能激发客</w:t>
            </w:r>
            <w:proofErr w:type="gramStart"/>
            <w:r w:rsidRPr="00CD2637">
              <w:rPr>
                <w:rFonts w:ascii="宋体" w:eastAsia="宋体" w:hAnsi="宋体" w:cs="宋体" w:hint="eastAsia"/>
                <w:kern w:val="0"/>
                <w:sz w:val="22"/>
              </w:rPr>
              <w:t>群探索谷</w:t>
            </w:r>
            <w:proofErr w:type="gramEnd"/>
            <w:r w:rsidRPr="00CD2637">
              <w:rPr>
                <w:rFonts w:ascii="宋体" w:eastAsia="宋体" w:hAnsi="宋体" w:cs="宋体" w:hint="eastAsia"/>
                <w:kern w:val="0"/>
                <w:sz w:val="22"/>
              </w:rPr>
              <w:t>，能吸引广泛的客群</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核心吸引物具有完整、复原度高、鲜明的地方性、民族性或主题性</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kern w:val="0"/>
                <w:sz w:val="22"/>
              </w:rPr>
            </w:pPr>
            <w:r w:rsidRPr="00CD2637">
              <w:rPr>
                <w:rFonts w:ascii="宋体" w:eastAsia="宋体" w:hAnsi="宋体" w:cs="宋体" w:hint="eastAsia"/>
                <w:kern w:val="0"/>
                <w:sz w:val="22"/>
              </w:rPr>
              <w:t>核心吸引物新奇度高，可替代性低，是引领创新性产品</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5.9 项目购物功能</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商业形态丰富，大型店铺与小型店铺搭配合理，拥有</w:t>
            </w:r>
            <w:proofErr w:type="gramStart"/>
            <w:r w:rsidRPr="00CD2637">
              <w:rPr>
                <w:rFonts w:ascii="宋体" w:eastAsia="宋体" w:hAnsi="宋体" w:cs="宋体" w:hint="eastAsia"/>
                <w:color w:val="000000"/>
                <w:kern w:val="0"/>
                <w:sz w:val="22"/>
              </w:rPr>
              <w:t>有</w:t>
            </w:r>
            <w:proofErr w:type="gramEnd"/>
            <w:r w:rsidRPr="00CD2637">
              <w:rPr>
                <w:rFonts w:ascii="宋体" w:eastAsia="宋体" w:hAnsi="宋体" w:cs="宋体" w:hint="eastAsia"/>
                <w:color w:val="000000"/>
                <w:kern w:val="0"/>
                <w:sz w:val="22"/>
              </w:rPr>
              <w:t>很强</w:t>
            </w:r>
            <w:proofErr w:type="gramStart"/>
            <w:r w:rsidRPr="00CD2637">
              <w:rPr>
                <w:rFonts w:ascii="宋体" w:eastAsia="宋体" w:hAnsi="宋体" w:cs="宋体" w:hint="eastAsia"/>
                <w:color w:val="000000"/>
                <w:kern w:val="0"/>
                <w:sz w:val="22"/>
              </w:rPr>
              <w:t>聚客力的</w:t>
            </w:r>
            <w:proofErr w:type="gramEnd"/>
            <w:r w:rsidRPr="00CD2637">
              <w:rPr>
                <w:rFonts w:ascii="宋体" w:eastAsia="宋体" w:hAnsi="宋体" w:cs="宋体" w:hint="eastAsia"/>
                <w:color w:val="000000"/>
                <w:kern w:val="0"/>
                <w:sz w:val="22"/>
              </w:rPr>
              <w:t>品牌或店铺集合</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商业服务品质高，商家与服务人员态度亲切、经营诚实</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购物环境良好，各商家店面设计切合主题、设计精美、材料适宜、施工精致</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商品特色鲜明，核心产品主题明确，并注重创新设计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5.10 项目餐</w:t>
            </w:r>
            <w:r w:rsidRPr="00CD2637">
              <w:rPr>
                <w:rFonts w:ascii="宋体" w:eastAsia="宋体" w:hAnsi="宋体" w:cs="宋体" w:hint="eastAsia"/>
                <w:color w:val="000000"/>
                <w:kern w:val="0"/>
                <w:sz w:val="22"/>
              </w:rPr>
              <w:lastRenderedPageBreak/>
              <w:t>饮功能</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lastRenderedPageBreak/>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层次丰富，价格高、中、低段搭配比例适宜</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4 </w:t>
            </w:r>
          </w:p>
        </w:tc>
      </w:tr>
      <w:tr w:rsidR="00CD2637" w:rsidRPr="00CD2637" w:rsidTr="00CD2637">
        <w:trPr>
          <w:trHeight w:val="81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类型多元，多种经营形式搭配，如大型中式酒楼、中式风味餐厅、西餐厅、中西式快餐、咖啡馆、中式茶馆、酒吧、西点面包店、休闲食品</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4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品质优良，餐饮卫生、健康、口味纯正</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4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服务良好，商家服务亲切、诚实、高效</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4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就餐环境舒适，店面设计切合主题、设计精美、材料适宜、施工精致</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4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5.11 休闲娱乐功能</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产品丰富，合理搭配电影院、电子游戏中心、大型KTV、溜冰场、大型健身中心、美容美体中心等产品</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层次结构合理，高、中、低档搭配比例适宜</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服务良好，商家服务亲切、诚实、高效</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休闲环境舒适，店面设计切合主题、设计精美、材料适宜、施工精致</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6. 客户需求</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80</w:t>
            </w: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6.1 年游客接待量</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≥10万人次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≥8万人次，且＜10万人次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≥5万人次，且＜8万人次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≥2万人次，且＜5万人次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6.2 近三年游客接待量增速</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≥10%，且＜20%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6.3 外地（所在城市以外）客源占比</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≥40%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≥20%，且＜40%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6.4 项目游客人均消费额</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≥1000元/人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30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≥500元/人，且＜1000元/人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(20)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≥300元/人，且＜500元/人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≥100元/人，且＜300元/人</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7. 运营服务</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180</w:t>
            </w: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7.1 项目投入总额</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≥50亿元，且＜100亿元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≥30亿元，且＜50亿元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(12)</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≥10亿元，且＜30亿元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(8)</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≥5亿元，且＜10亿元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(6)</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≥2亿元，且＜5亿元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(4)</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7.2 项目年营业额</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≥5000万元，且＜1亿元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(20)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≥3000万元，且＜5000万元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≥1000万元，且＜3000万元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(10)</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＜1000万元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FF0000"/>
                <w:kern w:val="0"/>
                <w:sz w:val="22"/>
              </w:rPr>
              <w:t>(5)</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7.3 管理机制</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25</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项目有科学完善的管理机制</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项目有采用现代化管理方式和技术</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项目有完善的管理政策</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7.4 项目服务管理</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项目有专门的游客服务团队</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进入项目以后有周到的接待、引导、咨询等旅游服务</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项目内服务人员着装整洁且具有明显标识性，待客热情</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项目服务人员均接受过上岗培训，熟悉项目内部旅游服务设施与产品</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项目有专门针对老、孕、幼、残等特殊人群的服务与设施</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项目内旅游设施与服务的信息图形标志醒目，且设计符合国家现行相关标准</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项目内部各服务主体均按国家</w:t>
            </w:r>
            <w:proofErr w:type="gramStart"/>
            <w:r w:rsidRPr="00CD2637">
              <w:rPr>
                <w:rFonts w:ascii="宋体" w:eastAsia="宋体" w:hAnsi="宋体" w:cs="宋体" w:hint="eastAsia"/>
                <w:color w:val="000000"/>
                <w:kern w:val="0"/>
                <w:sz w:val="22"/>
              </w:rPr>
              <w:t>现关相关</w:t>
            </w:r>
            <w:proofErr w:type="gramEnd"/>
            <w:r w:rsidRPr="00CD2637">
              <w:rPr>
                <w:rFonts w:ascii="宋体" w:eastAsia="宋体" w:hAnsi="宋体" w:cs="宋体" w:hint="eastAsia"/>
                <w:color w:val="000000"/>
                <w:kern w:val="0"/>
                <w:sz w:val="22"/>
              </w:rPr>
              <w:t>标准建立了服务质量管理体系，并加以实施</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项目设有专门的质量监督渠道，并公布在醒目位置。</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项目拥有自己的专门服务品牌</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7.5 新管理技术与服务技术应用</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30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项目广泛采用信息化技术，如开发有独立的项目网站，区域内部WIFI信号覆盖等</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项目积极采用智能化技术，拥有先进的智能安保系统、自动控制系统等</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项目有其他新的管理和服务技术应用</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540"/>
        </w:trPr>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8.安全保障</w:t>
            </w:r>
          </w:p>
        </w:tc>
        <w:tc>
          <w:tcPr>
            <w:tcW w:w="546"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120</w:t>
            </w: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8.1 设备设施</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40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项目防灾救灾、急救医疗、消防卫生、安保防盗等安全配套设施完善，且定期保养，保证能安全运转。</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20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项目安全标志、标识齐全、醒目，重点部位和危险区域有安全警示牌。相关标志设置符合国家现行相关标准</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旅游产品或服务提供者经营的项目、使用的设施设备需取得合法安全资质，具备相应的案例保障能力</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54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8.2 规章制度</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20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有健全的安全保障制度、安全管理和责任制度，明确规定领导、部门、员工各自的岗位安全职责</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有突发事件应急预案，且与当地相关政府部门的预案有效衔接</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有专门针对高风险项目和特殊群体的安全保障措施</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8.3 管理举措</w:t>
            </w:r>
          </w:p>
        </w:tc>
        <w:tc>
          <w:tcPr>
            <w:tcW w:w="523" w:type="dxa"/>
            <w:vMerge w:val="restart"/>
            <w:tcBorders>
              <w:top w:val="nil"/>
              <w:left w:val="single" w:sz="4" w:space="0" w:color="auto"/>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60</w:t>
            </w: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设有专门的安全保障资金</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有专门的安全管理团队和应急救援队伍</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定期开展安全检查，及时消除事故隐患</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定期进行突发事件应急演练</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proofErr w:type="gramStart"/>
            <w:r w:rsidRPr="00CD2637">
              <w:rPr>
                <w:rFonts w:ascii="宋体" w:eastAsia="宋体" w:hAnsi="宋体" w:cs="宋体" w:hint="eastAsia"/>
                <w:color w:val="000000"/>
                <w:kern w:val="0"/>
                <w:sz w:val="22"/>
              </w:rPr>
              <w:t>定期有</w:t>
            </w:r>
            <w:proofErr w:type="gramEnd"/>
            <w:r w:rsidRPr="00CD2637">
              <w:rPr>
                <w:rFonts w:ascii="宋体" w:eastAsia="宋体" w:hAnsi="宋体" w:cs="宋体" w:hint="eastAsia"/>
                <w:color w:val="000000"/>
                <w:kern w:val="0"/>
                <w:sz w:val="22"/>
              </w:rPr>
              <w:t>针对性地对不同岗位的员工进行安全及应急知识教育培训</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有积极开展对游客的安全及应急知识宣传</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5 </w:t>
            </w:r>
          </w:p>
        </w:tc>
      </w:tr>
      <w:tr w:rsidR="00CD2637" w:rsidRPr="00CD2637" w:rsidTr="00CD2637">
        <w:trPr>
          <w:trHeight w:val="270"/>
        </w:trPr>
        <w:tc>
          <w:tcPr>
            <w:tcW w:w="711"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6"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145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23" w:type="dxa"/>
            <w:vMerge/>
            <w:tcBorders>
              <w:top w:val="nil"/>
              <w:left w:val="single" w:sz="4" w:space="0" w:color="auto"/>
              <w:bottom w:val="single" w:sz="4" w:space="0" w:color="auto"/>
              <w:right w:val="single" w:sz="4" w:space="0" w:color="auto"/>
            </w:tcBorders>
            <w:vAlign w:val="center"/>
            <w:hideMark/>
          </w:tcPr>
          <w:p w:rsidR="00CD2637" w:rsidRPr="00CD2637" w:rsidRDefault="00CD2637" w:rsidP="00CD2637">
            <w:pPr>
              <w:widowControl/>
              <w:jc w:val="left"/>
              <w:rPr>
                <w:rFonts w:ascii="宋体" w:eastAsia="宋体" w:hAnsi="宋体" w:cs="宋体"/>
                <w:color w:val="000000"/>
                <w:kern w:val="0"/>
                <w:sz w:val="22"/>
              </w:rPr>
            </w:pPr>
          </w:p>
        </w:tc>
        <w:tc>
          <w:tcPr>
            <w:tcW w:w="5429"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left"/>
              <w:rPr>
                <w:rFonts w:ascii="宋体" w:eastAsia="宋体" w:hAnsi="宋体" w:cs="宋体"/>
                <w:color w:val="000000"/>
                <w:kern w:val="0"/>
                <w:sz w:val="22"/>
              </w:rPr>
            </w:pPr>
            <w:r w:rsidRPr="00CD2637">
              <w:rPr>
                <w:rFonts w:ascii="宋体" w:eastAsia="宋体" w:hAnsi="宋体" w:cs="宋体" w:hint="eastAsia"/>
                <w:color w:val="000000"/>
                <w:kern w:val="0"/>
                <w:sz w:val="22"/>
              </w:rPr>
              <w:t>近三年内无较大安全事故发生</w:t>
            </w:r>
          </w:p>
        </w:tc>
        <w:tc>
          <w:tcPr>
            <w:tcW w:w="656" w:type="dxa"/>
            <w:tcBorders>
              <w:top w:val="nil"/>
              <w:left w:val="nil"/>
              <w:bottom w:val="single" w:sz="4" w:space="0" w:color="auto"/>
              <w:right w:val="single" w:sz="4" w:space="0" w:color="auto"/>
            </w:tcBorders>
            <w:shd w:val="clear" w:color="auto" w:fill="auto"/>
            <w:vAlign w:val="center"/>
            <w:hideMark/>
          </w:tcPr>
          <w:p w:rsidR="00CD2637" w:rsidRPr="00CD2637" w:rsidRDefault="00CD2637" w:rsidP="00CD2637">
            <w:pPr>
              <w:widowControl/>
              <w:jc w:val="center"/>
              <w:rPr>
                <w:rFonts w:ascii="宋体" w:eastAsia="宋体" w:hAnsi="宋体" w:cs="宋体"/>
                <w:color w:val="000000"/>
                <w:kern w:val="0"/>
                <w:sz w:val="22"/>
              </w:rPr>
            </w:pPr>
            <w:r w:rsidRPr="00CD2637">
              <w:rPr>
                <w:rFonts w:ascii="宋体" w:eastAsia="宋体" w:hAnsi="宋体" w:cs="宋体" w:hint="eastAsia"/>
                <w:color w:val="000000"/>
                <w:kern w:val="0"/>
                <w:sz w:val="22"/>
              </w:rPr>
              <w:t xml:space="preserve">10 </w:t>
            </w:r>
          </w:p>
        </w:tc>
      </w:tr>
    </w:tbl>
    <w:p w:rsidR="00F318F9" w:rsidRPr="003B65DF" w:rsidRDefault="00F318F9" w:rsidP="001F51D4">
      <w:pPr>
        <w:spacing w:line="440" w:lineRule="exact"/>
        <w:rPr>
          <w:rFonts w:ascii="华文宋体" w:eastAsia="华文宋体" w:hAnsi="华文宋体" w:cs="Times New Roman"/>
          <w:kern w:val="0"/>
          <w:sz w:val="28"/>
          <w:szCs w:val="28"/>
        </w:rPr>
      </w:pPr>
    </w:p>
    <w:p w:rsidR="009762BF" w:rsidRDefault="009762BF">
      <w:pPr>
        <w:widowControl/>
        <w:jc w:val="left"/>
        <w:rPr>
          <w:rFonts w:ascii="华文宋体" w:eastAsia="华文宋体" w:hAnsi="华文宋体" w:cs="Times New Roman"/>
          <w:kern w:val="0"/>
          <w:sz w:val="28"/>
          <w:szCs w:val="28"/>
        </w:rPr>
      </w:pPr>
      <w:r>
        <w:rPr>
          <w:rFonts w:ascii="华文宋体" w:eastAsia="华文宋体" w:hAnsi="华文宋体" w:cs="Times New Roman"/>
          <w:kern w:val="0"/>
          <w:sz w:val="28"/>
          <w:szCs w:val="28"/>
        </w:rPr>
        <w:br w:type="page"/>
      </w:r>
    </w:p>
    <w:p w:rsidR="009762BF" w:rsidRDefault="009762BF" w:rsidP="009762BF">
      <w:pPr>
        <w:spacing w:line="440" w:lineRule="exact"/>
        <w:jc w:val="center"/>
        <w:rPr>
          <w:rFonts w:ascii="华文宋体" w:eastAsia="华文宋体" w:hAnsi="华文宋体" w:cs="Times New Roman" w:hint="eastAsia"/>
          <w:b/>
          <w:kern w:val="0"/>
          <w:sz w:val="52"/>
          <w:szCs w:val="52"/>
        </w:rPr>
      </w:pPr>
      <w:r w:rsidRPr="009176AE">
        <w:rPr>
          <w:rFonts w:ascii="华文宋体" w:eastAsia="华文宋体" w:hAnsi="华文宋体" w:cs="Times New Roman" w:hint="eastAsia"/>
          <w:b/>
          <w:kern w:val="0"/>
          <w:sz w:val="52"/>
          <w:szCs w:val="52"/>
        </w:rPr>
        <w:lastRenderedPageBreak/>
        <w:t>条文说明</w:t>
      </w:r>
      <w:bookmarkStart w:id="0" w:name="_Toc15316"/>
    </w:p>
    <w:p w:rsidR="009176AE" w:rsidRPr="009176AE" w:rsidRDefault="009176AE" w:rsidP="009762BF">
      <w:pPr>
        <w:spacing w:line="440" w:lineRule="exact"/>
        <w:jc w:val="center"/>
        <w:rPr>
          <w:rFonts w:ascii="华文宋体" w:eastAsia="华文宋体" w:hAnsi="华文宋体" w:cs="Times New Roman"/>
          <w:b/>
          <w:kern w:val="0"/>
          <w:sz w:val="52"/>
          <w:szCs w:val="52"/>
        </w:rPr>
      </w:pPr>
    </w:p>
    <w:p w:rsidR="009762BF" w:rsidRPr="00F93717" w:rsidRDefault="00F93717" w:rsidP="00F93717">
      <w:pPr>
        <w:pStyle w:val="a3"/>
        <w:numPr>
          <w:ilvl w:val="0"/>
          <w:numId w:val="94"/>
        </w:numPr>
        <w:spacing w:line="440" w:lineRule="exact"/>
        <w:ind w:firstLineChars="0"/>
        <w:jc w:val="center"/>
        <w:rPr>
          <w:rFonts w:ascii="华文宋体" w:eastAsia="华文宋体" w:hAnsi="华文宋体" w:cs="Times New Roman"/>
          <w:b/>
          <w:kern w:val="0"/>
          <w:sz w:val="36"/>
          <w:szCs w:val="36"/>
        </w:rPr>
      </w:pPr>
      <w:r w:rsidRPr="00F93717">
        <w:rPr>
          <w:rFonts w:ascii="华文宋体" w:eastAsia="华文宋体" w:hAnsi="华文宋体" w:cs="Times New Roman" w:hint="eastAsia"/>
          <w:b/>
          <w:kern w:val="0"/>
          <w:sz w:val="36"/>
          <w:szCs w:val="36"/>
        </w:rPr>
        <w:t>总</w:t>
      </w:r>
      <w:r>
        <w:rPr>
          <w:rFonts w:ascii="华文宋体" w:eastAsia="华文宋体" w:hAnsi="华文宋体" w:cs="Times New Roman" w:hint="eastAsia"/>
          <w:b/>
          <w:kern w:val="0"/>
          <w:sz w:val="36"/>
          <w:szCs w:val="36"/>
        </w:rPr>
        <w:t xml:space="preserve"> </w:t>
      </w:r>
      <w:r w:rsidRPr="00F93717">
        <w:rPr>
          <w:rFonts w:ascii="华文宋体" w:eastAsia="华文宋体" w:hAnsi="华文宋体" w:cs="Times New Roman" w:hint="eastAsia"/>
          <w:b/>
          <w:kern w:val="0"/>
          <w:sz w:val="36"/>
          <w:szCs w:val="36"/>
        </w:rPr>
        <w:t>则</w:t>
      </w:r>
    </w:p>
    <w:p w:rsidR="00ED472E" w:rsidRPr="00952B11" w:rsidRDefault="00F93717" w:rsidP="00ED472E">
      <w:pPr>
        <w:spacing w:line="440" w:lineRule="exact"/>
        <w:rPr>
          <w:sz w:val="28"/>
          <w:szCs w:val="28"/>
        </w:rPr>
      </w:pPr>
      <w:r>
        <w:rPr>
          <w:rFonts w:ascii="华文宋体" w:eastAsia="华文宋体" w:hAnsi="华文宋体" w:cs="Times New Roman" w:hint="eastAsia"/>
          <w:b/>
          <w:kern w:val="0"/>
          <w:sz w:val="36"/>
          <w:szCs w:val="36"/>
        </w:rPr>
        <w:t>1.01</w:t>
      </w:r>
      <w:r w:rsidR="00ED472E" w:rsidRPr="00952B11">
        <w:rPr>
          <w:rFonts w:hint="eastAsia"/>
          <w:sz w:val="28"/>
          <w:szCs w:val="28"/>
        </w:rPr>
        <w:t>随着我国经济的快速发展，</w:t>
      </w:r>
      <w:r w:rsidR="00ED472E">
        <w:rPr>
          <w:rFonts w:hint="eastAsia"/>
          <w:sz w:val="28"/>
          <w:szCs w:val="28"/>
        </w:rPr>
        <w:t>人</w:t>
      </w:r>
      <w:r w:rsidR="00ED472E" w:rsidRPr="00952B11">
        <w:rPr>
          <w:rFonts w:hint="eastAsia"/>
          <w:sz w:val="28"/>
          <w:szCs w:val="28"/>
        </w:rPr>
        <w:t>民生活水平有了很大提高，旅游消费逐渐成为日常生活的常态。</w:t>
      </w:r>
      <w:r w:rsidR="00ED472E">
        <w:rPr>
          <w:rFonts w:hint="eastAsia"/>
          <w:sz w:val="28"/>
          <w:szCs w:val="28"/>
        </w:rPr>
        <w:t>近几年来，</w:t>
      </w:r>
      <w:r w:rsidR="00ED472E" w:rsidRPr="00053BC2">
        <w:rPr>
          <w:sz w:val="28"/>
          <w:szCs w:val="28"/>
        </w:rPr>
        <w:t>旅游业增加值占全国</w:t>
      </w:r>
      <w:r w:rsidR="00ED472E" w:rsidRPr="00053BC2">
        <w:rPr>
          <w:sz w:val="28"/>
          <w:szCs w:val="28"/>
        </w:rPr>
        <w:t>GDP</w:t>
      </w:r>
      <w:r w:rsidR="00ED472E" w:rsidRPr="00053BC2">
        <w:rPr>
          <w:sz w:val="28"/>
          <w:szCs w:val="28"/>
        </w:rPr>
        <w:t>的比重</w:t>
      </w:r>
      <w:r w:rsidR="00ED472E">
        <w:rPr>
          <w:rFonts w:hint="eastAsia"/>
          <w:sz w:val="28"/>
          <w:szCs w:val="28"/>
        </w:rPr>
        <w:t>逐年</w:t>
      </w:r>
      <w:r w:rsidR="00ED472E" w:rsidRPr="00053BC2">
        <w:rPr>
          <w:sz w:val="28"/>
          <w:szCs w:val="28"/>
        </w:rPr>
        <w:t>提高</w:t>
      </w:r>
      <w:r w:rsidR="00ED472E">
        <w:rPr>
          <w:rFonts w:hint="eastAsia"/>
          <w:sz w:val="28"/>
          <w:szCs w:val="28"/>
        </w:rPr>
        <w:t>，</w:t>
      </w:r>
      <w:r w:rsidR="00ED472E" w:rsidRPr="00053BC2">
        <w:rPr>
          <w:sz w:val="28"/>
          <w:szCs w:val="28"/>
        </w:rPr>
        <w:t>中国旅游产业进入了高速发展阶段，与此同时，旅游地产也逐年升温</w:t>
      </w:r>
      <w:r w:rsidR="00ED472E">
        <w:rPr>
          <w:rFonts w:hint="eastAsia"/>
          <w:sz w:val="28"/>
          <w:szCs w:val="28"/>
        </w:rPr>
        <w:t>。现</w:t>
      </w:r>
      <w:r w:rsidR="00ED472E" w:rsidRPr="00952B11">
        <w:rPr>
          <w:rFonts w:hint="eastAsia"/>
          <w:sz w:val="28"/>
          <w:szCs w:val="28"/>
        </w:rPr>
        <w:t>阶段，旅游地产仍处于发展初期，各地方</w:t>
      </w:r>
      <w:r w:rsidR="00ED472E">
        <w:rPr>
          <w:rFonts w:hint="eastAsia"/>
          <w:sz w:val="28"/>
          <w:szCs w:val="28"/>
        </w:rPr>
        <w:t>政府</w:t>
      </w:r>
      <w:r w:rsidR="00ED472E" w:rsidRPr="00952B11">
        <w:rPr>
          <w:rFonts w:hint="eastAsia"/>
          <w:sz w:val="28"/>
          <w:szCs w:val="28"/>
        </w:rPr>
        <w:t>以及</w:t>
      </w:r>
      <w:r w:rsidR="00ED472E">
        <w:rPr>
          <w:rFonts w:hint="eastAsia"/>
          <w:sz w:val="28"/>
          <w:szCs w:val="28"/>
        </w:rPr>
        <w:t>房地产</w:t>
      </w:r>
      <w:r w:rsidR="00ED472E" w:rsidRPr="00952B11">
        <w:rPr>
          <w:rFonts w:hint="eastAsia"/>
          <w:sz w:val="28"/>
          <w:szCs w:val="28"/>
        </w:rPr>
        <w:t>开发企业看好旅游地产的市场前景，但由于缺乏对旅游经济的系统研究和市场</w:t>
      </w:r>
      <w:r w:rsidR="00ED472E">
        <w:rPr>
          <w:rFonts w:hint="eastAsia"/>
          <w:sz w:val="28"/>
          <w:szCs w:val="28"/>
        </w:rPr>
        <w:t>运</w:t>
      </w:r>
      <w:r w:rsidR="00ED472E" w:rsidRPr="00952B11">
        <w:rPr>
          <w:rFonts w:hint="eastAsia"/>
          <w:sz w:val="28"/>
          <w:szCs w:val="28"/>
        </w:rPr>
        <w:t>营</w:t>
      </w:r>
      <w:r w:rsidR="00ED472E">
        <w:rPr>
          <w:rFonts w:hint="eastAsia"/>
          <w:sz w:val="28"/>
          <w:szCs w:val="28"/>
        </w:rPr>
        <w:t>经验，很多地方出现盲目开发、过渡开发而造成的资源浪费、环境</w:t>
      </w:r>
      <w:r w:rsidR="00ED472E" w:rsidRPr="00952B11">
        <w:rPr>
          <w:rFonts w:hint="eastAsia"/>
          <w:sz w:val="28"/>
          <w:szCs w:val="28"/>
        </w:rPr>
        <w:t>破坏、无产品特色</w:t>
      </w:r>
      <w:r w:rsidR="00ED472E">
        <w:rPr>
          <w:rFonts w:hint="eastAsia"/>
          <w:sz w:val="28"/>
          <w:szCs w:val="28"/>
        </w:rPr>
        <w:t>，使得投资无法得到应有的回报</w:t>
      </w:r>
      <w:r w:rsidR="00ED472E" w:rsidRPr="00952B11">
        <w:rPr>
          <w:rFonts w:hint="eastAsia"/>
          <w:sz w:val="28"/>
          <w:szCs w:val="28"/>
        </w:rPr>
        <w:t>。</w:t>
      </w:r>
    </w:p>
    <w:p w:rsidR="00B8342D" w:rsidRDefault="003D2D6E" w:rsidP="00F93717">
      <w:pPr>
        <w:spacing w:line="440" w:lineRule="exact"/>
        <w:rPr>
          <w:rFonts w:ascii="华文宋体" w:eastAsia="华文宋体" w:hAnsi="华文宋体" w:cs="Times New Roman"/>
          <w:kern w:val="0"/>
          <w:sz w:val="24"/>
          <w:szCs w:val="24"/>
        </w:rPr>
      </w:pPr>
      <w:r w:rsidRPr="003D2D6E">
        <w:rPr>
          <w:rFonts w:ascii="华文宋体" w:eastAsia="华文宋体" w:hAnsi="华文宋体" w:cs="Times New Roman" w:hint="eastAsia"/>
          <w:kern w:val="0"/>
          <w:sz w:val="24"/>
          <w:szCs w:val="24"/>
        </w:rPr>
        <w:t>旅游地产</w:t>
      </w:r>
      <w:r>
        <w:rPr>
          <w:rFonts w:ascii="华文宋体" w:eastAsia="华文宋体" w:hAnsi="华文宋体" w:cs="Times New Roman" w:hint="eastAsia"/>
          <w:kern w:val="0"/>
          <w:sz w:val="24"/>
          <w:szCs w:val="24"/>
        </w:rPr>
        <w:t>涵盖范围广，由于依托的旅游资源各异，产品的表现形式多样，但截至目前为止由于没有旅游地产相应的建设标准、法规条例出台，很多相关管理机构</w:t>
      </w:r>
      <w:proofErr w:type="gramStart"/>
      <w:r>
        <w:rPr>
          <w:rFonts w:ascii="华文宋体" w:eastAsia="华文宋体" w:hAnsi="华文宋体" w:cs="Times New Roman" w:hint="eastAsia"/>
          <w:kern w:val="0"/>
          <w:sz w:val="24"/>
          <w:szCs w:val="24"/>
        </w:rPr>
        <w:t>延用住宅</w:t>
      </w:r>
      <w:proofErr w:type="gramEnd"/>
      <w:r>
        <w:rPr>
          <w:rFonts w:ascii="华文宋体" w:eastAsia="华文宋体" w:hAnsi="华文宋体" w:cs="Times New Roman" w:hint="eastAsia"/>
          <w:kern w:val="0"/>
          <w:sz w:val="24"/>
          <w:szCs w:val="24"/>
        </w:rPr>
        <w:t>建设、规划的标准，制约并一定程度上影响了旅游地产健康、有序的发展。</w:t>
      </w:r>
    </w:p>
    <w:p w:rsidR="004141C6" w:rsidRDefault="00B8342D" w:rsidP="00F93717">
      <w:pPr>
        <w:spacing w:line="440" w:lineRule="exact"/>
        <w:rPr>
          <w:rFonts w:ascii="华文宋体" w:eastAsia="华文宋体" w:hAnsi="华文宋体" w:cs="Times New Roman"/>
          <w:kern w:val="0"/>
          <w:sz w:val="24"/>
          <w:szCs w:val="24"/>
        </w:rPr>
      </w:pPr>
      <w:r>
        <w:rPr>
          <w:rFonts w:ascii="华文宋体" w:eastAsia="华文宋体" w:hAnsi="华文宋体" w:cs="Times New Roman" w:hint="eastAsia"/>
          <w:kern w:val="0"/>
          <w:sz w:val="24"/>
          <w:szCs w:val="24"/>
        </w:rPr>
        <w:t>作为行业组织，我们从推进行业健康有序发展的角度，对我国旅游地产进行系统的梳理，同时参考国内外旅游地产的成功经验，制定本标准。</w:t>
      </w:r>
    </w:p>
    <w:p w:rsidR="00423DE4" w:rsidRPr="00627F8B" w:rsidRDefault="00423DE4" w:rsidP="00423DE4">
      <w:pPr>
        <w:spacing w:line="440" w:lineRule="exact"/>
        <w:rPr>
          <w:rFonts w:ascii="Arial" w:hAnsi="Arial" w:cs="Arial"/>
          <w:color w:val="333333"/>
          <w:sz w:val="28"/>
          <w:szCs w:val="28"/>
          <w:shd w:val="clear" w:color="auto" w:fill="FFFFFF"/>
        </w:rPr>
      </w:pPr>
      <w:r w:rsidRPr="00627F8B">
        <w:rPr>
          <w:rFonts w:ascii="华文宋体" w:eastAsia="华文宋体" w:hAnsi="华文宋体" w:cs="Times New Roman" w:hint="eastAsia"/>
          <w:b/>
          <w:sz w:val="28"/>
          <w:szCs w:val="28"/>
        </w:rPr>
        <w:t>1.0.2</w:t>
      </w:r>
      <w:r>
        <w:rPr>
          <w:rFonts w:ascii="华文宋体" w:eastAsia="华文宋体" w:hAnsi="华文宋体" w:cs="Times New Roman" w:hint="eastAsia"/>
          <w:b/>
          <w:sz w:val="28"/>
          <w:szCs w:val="28"/>
        </w:rPr>
        <w:t xml:space="preserve"> </w:t>
      </w:r>
      <w:r w:rsidRPr="00627F8B">
        <w:rPr>
          <w:rFonts w:ascii="华文宋体" w:eastAsia="华文宋体" w:hAnsi="华文宋体" w:cs="Times New Roman" w:hint="eastAsia"/>
          <w:sz w:val="28"/>
          <w:szCs w:val="28"/>
        </w:rPr>
        <w:t>本标准适用于</w:t>
      </w:r>
      <w:r w:rsidRPr="001E7C20">
        <w:rPr>
          <w:rFonts w:ascii="Arial" w:hAnsi="Arial" w:cs="Arial"/>
          <w:color w:val="333333"/>
          <w:sz w:val="28"/>
          <w:szCs w:val="28"/>
          <w:shd w:val="clear" w:color="auto" w:fill="FFFFFF"/>
        </w:rPr>
        <w:t>所有依托周边丰富的旅游资源而建的、有别于传统住宅项目的融旅游、休闲、度假、居住为一体的置业项目</w:t>
      </w:r>
      <w:r w:rsidRPr="00627F8B">
        <w:rPr>
          <w:rFonts w:ascii="华文宋体" w:eastAsia="华文宋体" w:hAnsi="华文宋体" w:cs="Times New Roman" w:hint="eastAsia"/>
          <w:sz w:val="28"/>
          <w:szCs w:val="28"/>
        </w:rPr>
        <w:t>的</w:t>
      </w:r>
      <w:r w:rsidRPr="00627F8B">
        <w:rPr>
          <w:rFonts w:ascii="华文宋体" w:eastAsia="华文宋体" w:hAnsi="华文宋体" w:hint="eastAsia"/>
          <w:sz w:val="28"/>
          <w:szCs w:val="28"/>
        </w:rPr>
        <w:t>分类</w:t>
      </w:r>
      <w:r w:rsidRPr="00627F8B">
        <w:rPr>
          <w:rFonts w:ascii="华文宋体" w:eastAsia="华文宋体" w:hAnsi="华文宋体" w:cs="Times New Roman" w:hint="eastAsia"/>
          <w:sz w:val="28"/>
          <w:szCs w:val="28"/>
        </w:rPr>
        <w:t>评价</w:t>
      </w:r>
      <w:r w:rsidRPr="00627F8B">
        <w:rPr>
          <w:rFonts w:ascii="华文宋体" w:eastAsia="华文宋体" w:hAnsi="华文宋体" w:hint="eastAsia"/>
          <w:sz w:val="28"/>
          <w:szCs w:val="28"/>
        </w:rPr>
        <w:t>。</w:t>
      </w:r>
    </w:p>
    <w:p w:rsidR="00904515" w:rsidRPr="00423DE4" w:rsidRDefault="00904515" w:rsidP="00904515">
      <w:pPr>
        <w:spacing w:line="440" w:lineRule="exact"/>
        <w:rPr>
          <w:sz w:val="28"/>
          <w:szCs w:val="28"/>
        </w:rPr>
      </w:pPr>
    </w:p>
    <w:p w:rsidR="00904515" w:rsidRPr="00904515" w:rsidRDefault="00904515" w:rsidP="00904515">
      <w:pPr>
        <w:rPr>
          <w:rFonts w:ascii="华文宋体" w:eastAsia="华文宋体" w:hAnsi="华文宋体" w:cs="Times New Roman"/>
          <w:kern w:val="0"/>
          <w:sz w:val="24"/>
          <w:szCs w:val="24"/>
        </w:rPr>
      </w:pPr>
      <w:r>
        <w:rPr>
          <w:rFonts w:ascii="华文宋体" w:eastAsia="华文宋体" w:hAnsi="华文宋体" w:cs="Times New Roman" w:hint="eastAsia"/>
          <w:kern w:val="0"/>
          <w:sz w:val="24"/>
          <w:szCs w:val="24"/>
        </w:rPr>
        <w:t>1.0.3 本标准从</w:t>
      </w:r>
      <w:proofErr w:type="gramStart"/>
      <w:r w:rsidR="00C22EB5" w:rsidRPr="00952B11">
        <w:rPr>
          <w:rFonts w:hint="eastAsia"/>
          <w:sz w:val="28"/>
          <w:szCs w:val="28"/>
        </w:rPr>
        <w:t>从</w:t>
      </w:r>
      <w:proofErr w:type="gramEnd"/>
      <w:r w:rsidR="00C22EB5" w:rsidRPr="00952B11">
        <w:rPr>
          <w:rFonts w:hint="eastAsia"/>
          <w:sz w:val="28"/>
          <w:szCs w:val="28"/>
        </w:rPr>
        <w:t>游客实际需求和体验感受的角度出发，</w:t>
      </w:r>
      <w:r w:rsidR="00423DE4">
        <w:rPr>
          <w:rFonts w:hint="eastAsia"/>
          <w:sz w:val="28"/>
          <w:szCs w:val="28"/>
        </w:rPr>
        <w:t>引导</w:t>
      </w:r>
      <w:r w:rsidR="00C22EB5" w:rsidRPr="00952B11">
        <w:rPr>
          <w:rFonts w:hint="eastAsia"/>
          <w:sz w:val="28"/>
          <w:szCs w:val="28"/>
        </w:rPr>
        <w:t>旅游地产项目</w:t>
      </w:r>
      <w:r w:rsidR="00423DE4">
        <w:rPr>
          <w:rFonts w:hint="eastAsia"/>
          <w:sz w:val="28"/>
          <w:szCs w:val="28"/>
        </w:rPr>
        <w:t>的规划、建设、运营和服务适应旅游消费市场的需要，从而实现旅游地产保值增值的目标。</w:t>
      </w:r>
    </w:p>
    <w:p w:rsidR="00904515" w:rsidRPr="00C22EB5" w:rsidRDefault="003D1BEA" w:rsidP="00F93717">
      <w:pPr>
        <w:spacing w:line="440" w:lineRule="exact"/>
        <w:rPr>
          <w:rFonts w:ascii="华文宋体" w:eastAsia="华文宋体" w:hAnsi="华文宋体" w:cs="Times New Roman"/>
          <w:kern w:val="0"/>
          <w:sz w:val="24"/>
          <w:szCs w:val="24"/>
        </w:rPr>
      </w:pPr>
      <w:r>
        <w:rPr>
          <w:rFonts w:ascii="华文宋体" w:eastAsia="华文宋体" w:hAnsi="华文宋体" w:cs="Times New Roman" w:hint="eastAsia"/>
          <w:kern w:val="0"/>
          <w:sz w:val="24"/>
          <w:szCs w:val="24"/>
        </w:rPr>
        <w:t>1.0.4 为满足旅游、养生、休闲、游乐等不同的旅游消费需求，旅游地产的表现形态多样，</w:t>
      </w:r>
      <w:r w:rsidRPr="00C22EB5">
        <w:rPr>
          <w:rFonts w:ascii="华文宋体" w:eastAsia="华文宋体" w:hAnsi="华文宋体" w:cs="Times New Roman" w:hint="eastAsia"/>
          <w:kern w:val="0"/>
          <w:sz w:val="24"/>
          <w:szCs w:val="24"/>
        </w:rPr>
        <w:t xml:space="preserve"> </w:t>
      </w:r>
      <w:r w:rsidR="00110EC1">
        <w:rPr>
          <w:rFonts w:ascii="华文宋体" w:eastAsia="华文宋体" w:hAnsi="华文宋体" w:cs="Times New Roman" w:hint="eastAsia"/>
          <w:kern w:val="0"/>
          <w:sz w:val="24"/>
          <w:szCs w:val="24"/>
        </w:rPr>
        <w:t>以地块属性及其市场辐射范围为线索，对旅游地产项目进行系统的梳理，</w:t>
      </w:r>
      <w:r w:rsidR="004F011E" w:rsidRPr="001E7C20">
        <w:rPr>
          <w:rFonts w:ascii="华文宋体" w:eastAsia="华文宋体" w:hAnsi="华文宋体" w:hint="eastAsia"/>
          <w:sz w:val="28"/>
          <w:szCs w:val="28"/>
        </w:rPr>
        <w:t>将旅游地产划分为：目的地型度假综合体、城郊休闲旅游地产、城市商旅文综合体三大类型</w:t>
      </w:r>
      <w:r w:rsidR="004F011E">
        <w:rPr>
          <w:rFonts w:ascii="华文宋体" w:eastAsia="华文宋体" w:hAnsi="华文宋体" w:hint="eastAsia"/>
          <w:sz w:val="28"/>
          <w:szCs w:val="28"/>
        </w:rPr>
        <w:t>，并对每个类别建立评价指标系统。</w:t>
      </w:r>
    </w:p>
    <w:p w:rsidR="004F011E" w:rsidRDefault="00423DE4" w:rsidP="00423DE4">
      <w:pPr>
        <w:pStyle w:val="p0"/>
        <w:spacing w:line="440" w:lineRule="exact"/>
        <w:rPr>
          <w:rFonts w:ascii="华文宋体" w:eastAsia="华文宋体" w:hAnsi="华文宋体"/>
          <w:sz w:val="28"/>
          <w:szCs w:val="28"/>
        </w:rPr>
      </w:pPr>
      <w:r w:rsidRPr="00627F8B">
        <w:rPr>
          <w:rFonts w:ascii="华文宋体" w:eastAsia="华文宋体" w:hAnsi="华文宋体" w:hint="eastAsia"/>
          <w:b/>
          <w:sz w:val="28"/>
          <w:szCs w:val="28"/>
        </w:rPr>
        <w:t>1.0.5</w:t>
      </w:r>
      <w:r>
        <w:rPr>
          <w:rFonts w:ascii="华文宋体" w:eastAsia="华文宋体" w:hAnsi="华文宋体" w:hint="eastAsia"/>
          <w:sz w:val="28"/>
          <w:szCs w:val="28"/>
        </w:rPr>
        <w:t>旅游地产评价必达项指标</w:t>
      </w:r>
      <w:r w:rsidR="004F011E">
        <w:rPr>
          <w:rFonts w:ascii="华文宋体" w:eastAsia="华文宋体" w:hAnsi="华文宋体" w:hint="eastAsia"/>
          <w:sz w:val="28"/>
          <w:szCs w:val="28"/>
        </w:rPr>
        <w:t>是对应类别的旅游地产项目必须具备前提条件。</w:t>
      </w:r>
    </w:p>
    <w:p w:rsidR="004F011E" w:rsidRDefault="00423DE4" w:rsidP="004F011E">
      <w:pPr>
        <w:pStyle w:val="a3"/>
        <w:spacing w:line="460" w:lineRule="exact"/>
        <w:ind w:firstLineChars="0" w:firstLine="0"/>
        <w:rPr>
          <w:rFonts w:ascii="华文宋体" w:eastAsia="华文宋体" w:hAnsi="华文宋体"/>
          <w:sz w:val="28"/>
          <w:szCs w:val="28"/>
        </w:rPr>
      </w:pPr>
      <w:r w:rsidRPr="00627F8B">
        <w:rPr>
          <w:rFonts w:ascii="华文宋体" w:eastAsia="华文宋体" w:hAnsi="华文宋体" w:hint="eastAsia"/>
          <w:b/>
          <w:sz w:val="28"/>
          <w:szCs w:val="28"/>
        </w:rPr>
        <w:lastRenderedPageBreak/>
        <w:t>1.0.6</w:t>
      </w:r>
      <w:r w:rsidR="004F011E">
        <w:rPr>
          <w:rFonts w:ascii="华文宋体" w:eastAsia="华文宋体" w:hAnsi="华文宋体" w:hint="eastAsia"/>
          <w:sz w:val="28"/>
          <w:szCs w:val="28"/>
        </w:rPr>
        <w:t>对于国家现行的法律、法规必须遵守，是本标准的适用前提条件，有关内容不在本标准中重复出现。</w:t>
      </w:r>
    </w:p>
    <w:p w:rsidR="004F011E" w:rsidRDefault="004F011E" w:rsidP="004F011E">
      <w:pPr>
        <w:pStyle w:val="a3"/>
        <w:spacing w:line="460" w:lineRule="exact"/>
        <w:ind w:firstLineChars="0" w:firstLine="0"/>
        <w:rPr>
          <w:rFonts w:ascii="华文宋体" w:eastAsia="华文宋体" w:hAnsi="华文宋体"/>
          <w:sz w:val="28"/>
          <w:szCs w:val="28"/>
        </w:rPr>
      </w:pPr>
      <w:r>
        <w:rPr>
          <w:rFonts w:ascii="华文宋体" w:eastAsia="华文宋体" w:hAnsi="华文宋体" w:hint="eastAsia"/>
          <w:sz w:val="28"/>
          <w:szCs w:val="28"/>
        </w:rPr>
        <w:t xml:space="preserve">　　例如：安全性是建筑物建成使用的必要前提，必须符合国家相应的标准。所以不需要在标准中重复说明。</w:t>
      </w:r>
    </w:p>
    <w:p w:rsidR="004779B6" w:rsidRDefault="004779B6" w:rsidP="004779B6">
      <w:pPr>
        <w:spacing w:line="440" w:lineRule="exact"/>
        <w:rPr>
          <w:rFonts w:ascii="华文宋体" w:eastAsia="华文宋体" w:hAnsi="华文宋体" w:cs="Times New Roman"/>
          <w:kern w:val="0"/>
          <w:sz w:val="28"/>
          <w:szCs w:val="28"/>
        </w:rPr>
      </w:pPr>
    </w:p>
    <w:p w:rsidR="004779B6" w:rsidRDefault="004779B6" w:rsidP="004779B6">
      <w:pPr>
        <w:spacing w:line="440" w:lineRule="exact"/>
        <w:rPr>
          <w:rFonts w:ascii="华文宋体" w:eastAsia="华文宋体" w:hAnsi="华文宋体" w:cs="Times New Roman"/>
          <w:kern w:val="0"/>
          <w:sz w:val="28"/>
          <w:szCs w:val="28"/>
        </w:rPr>
      </w:pPr>
      <w:r>
        <w:rPr>
          <w:rFonts w:ascii="华文宋体" w:eastAsia="华文宋体" w:hAnsi="华文宋体" w:cs="Times New Roman" w:hint="eastAsia"/>
          <w:kern w:val="0"/>
          <w:sz w:val="28"/>
          <w:szCs w:val="28"/>
        </w:rPr>
        <w:t>2. 术语</w:t>
      </w:r>
    </w:p>
    <w:p w:rsidR="00125FEA" w:rsidRPr="00AD63D0" w:rsidRDefault="00125FEA" w:rsidP="00125FEA">
      <w:pPr>
        <w:widowControl/>
        <w:jc w:val="left"/>
        <w:textAlignment w:val="center"/>
        <w:rPr>
          <w:rFonts w:ascii="Arial" w:hAnsi="Arial" w:cs="Arial"/>
          <w:b/>
          <w:color w:val="333333"/>
          <w:sz w:val="28"/>
          <w:szCs w:val="28"/>
          <w:shd w:val="clear" w:color="auto" w:fill="FFFFFF"/>
        </w:rPr>
      </w:pPr>
      <w:r w:rsidRPr="00AD63D0">
        <w:rPr>
          <w:rFonts w:ascii="Arial" w:hAnsi="Arial" w:cs="Arial" w:hint="eastAsia"/>
          <w:b/>
          <w:color w:val="333333"/>
          <w:sz w:val="28"/>
          <w:szCs w:val="28"/>
          <w:shd w:val="clear" w:color="auto" w:fill="FFFFFF"/>
        </w:rPr>
        <w:t>2.0.</w:t>
      </w:r>
      <w:r>
        <w:rPr>
          <w:rFonts w:ascii="Arial" w:hAnsi="Arial" w:cs="Arial" w:hint="eastAsia"/>
          <w:b/>
          <w:color w:val="333333"/>
          <w:sz w:val="28"/>
          <w:szCs w:val="28"/>
          <w:shd w:val="clear" w:color="auto" w:fill="FFFFFF"/>
        </w:rPr>
        <w:t>1</w:t>
      </w:r>
      <w:r w:rsidRPr="00AD63D0">
        <w:rPr>
          <w:rFonts w:ascii="Arial" w:hAnsi="Arial" w:cs="Arial" w:hint="eastAsia"/>
          <w:b/>
          <w:color w:val="333333"/>
          <w:sz w:val="28"/>
          <w:szCs w:val="28"/>
          <w:shd w:val="clear" w:color="auto" w:fill="FFFFFF"/>
        </w:rPr>
        <w:t>目的地度假综合体</w:t>
      </w:r>
    </w:p>
    <w:p w:rsidR="00125FEA" w:rsidRPr="00AD63D0" w:rsidRDefault="00125FEA" w:rsidP="00125FEA">
      <w:pPr>
        <w:ind w:firstLine="480"/>
        <w:rPr>
          <w:rFonts w:ascii="Arial" w:hAnsi="Arial" w:cs="Arial"/>
          <w:color w:val="333333"/>
          <w:sz w:val="28"/>
          <w:szCs w:val="28"/>
          <w:shd w:val="clear" w:color="auto" w:fill="FFFFFF"/>
        </w:rPr>
      </w:pPr>
      <w:r w:rsidRPr="00AD63D0">
        <w:rPr>
          <w:rFonts w:ascii="Arial" w:hAnsi="Arial" w:cs="Arial" w:hint="eastAsia"/>
          <w:color w:val="333333"/>
          <w:sz w:val="28"/>
          <w:szCs w:val="28"/>
          <w:shd w:val="clear" w:color="auto" w:fill="FFFFFF"/>
        </w:rPr>
        <w:t>是指位于全国知名旅游城市、知名旅游度假区内或新兴旅游度假区，以省外游客度假需求为主，以大型建筑或景观带为载体，以较长的</w:t>
      </w:r>
      <w:proofErr w:type="gramStart"/>
      <w:r w:rsidRPr="00AD63D0">
        <w:rPr>
          <w:rFonts w:ascii="Arial" w:hAnsi="Arial" w:cs="Arial" w:hint="eastAsia"/>
          <w:color w:val="333333"/>
          <w:sz w:val="28"/>
          <w:szCs w:val="28"/>
          <w:shd w:val="clear" w:color="auto" w:fill="FFFFFF"/>
        </w:rPr>
        <w:t>适游期</w:t>
      </w:r>
      <w:proofErr w:type="gramEnd"/>
      <w:r w:rsidRPr="00AD63D0">
        <w:rPr>
          <w:rFonts w:ascii="Arial" w:hAnsi="Arial" w:cs="Arial" w:hint="eastAsia"/>
          <w:color w:val="333333"/>
          <w:sz w:val="28"/>
          <w:szCs w:val="28"/>
          <w:shd w:val="clear" w:color="auto" w:fill="FFFFFF"/>
        </w:rPr>
        <w:t>为特色，通过整合项目内部资源，借势周边旅游项目，满足游客个性化、多样化需求的度假综合项目。</w:t>
      </w:r>
    </w:p>
    <w:p w:rsidR="00125FEA" w:rsidRPr="000C1F84" w:rsidRDefault="00125FEA" w:rsidP="00125FEA">
      <w:pPr>
        <w:jc w:val="left"/>
        <w:rPr>
          <w:rFonts w:ascii="Arial" w:hAnsi="Arial" w:cs="Arial"/>
          <w:b/>
          <w:color w:val="333333"/>
          <w:sz w:val="28"/>
          <w:szCs w:val="28"/>
          <w:shd w:val="clear" w:color="auto" w:fill="FFFFFF"/>
        </w:rPr>
      </w:pPr>
      <w:r w:rsidRPr="000C1F84">
        <w:rPr>
          <w:rFonts w:ascii="Arial" w:hAnsi="Arial" w:cs="Arial" w:hint="eastAsia"/>
          <w:b/>
          <w:color w:val="333333"/>
          <w:sz w:val="28"/>
          <w:szCs w:val="28"/>
          <w:shd w:val="clear" w:color="auto" w:fill="FFFFFF"/>
        </w:rPr>
        <w:t>2.0.</w:t>
      </w:r>
      <w:r>
        <w:rPr>
          <w:rFonts w:ascii="Arial" w:hAnsi="Arial" w:cs="Arial" w:hint="eastAsia"/>
          <w:b/>
          <w:color w:val="333333"/>
          <w:sz w:val="28"/>
          <w:szCs w:val="28"/>
          <w:shd w:val="clear" w:color="auto" w:fill="FFFFFF"/>
        </w:rPr>
        <w:t xml:space="preserve">2 </w:t>
      </w:r>
      <w:r w:rsidRPr="000C1F84">
        <w:rPr>
          <w:rFonts w:ascii="Arial" w:hAnsi="Arial" w:cs="Arial" w:hint="eastAsia"/>
          <w:b/>
          <w:color w:val="333333"/>
          <w:sz w:val="28"/>
          <w:szCs w:val="28"/>
          <w:shd w:val="clear" w:color="auto" w:fill="FFFFFF"/>
        </w:rPr>
        <w:t>城郊休闲游憩地产</w:t>
      </w:r>
    </w:p>
    <w:p w:rsidR="00125FEA" w:rsidRDefault="00125FEA" w:rsidP="00125FEA">
      <w:pPr>
        <w:spacing w:line="440" w:lineRule="exact"/>
        <w:ind w:firstLine="540"/>
        <w:rPr>
          <w:rFonts w:ascii="Arial" w:hAnsi="Arial" w:cs="Arial"/>
          <w:color w:val="333333"/>
          <w:sz w:val="28"/>
          <w:szCs w:val="28"/>
          <w:shd w:val="clear" w:color="auto" w:fill="FFFFFF"/>
        </w:rPr>
      </w:pPr>
      <w:r w:rsidRPr="000C1F84">
        <w:rPr>
          <w:rFonts w:ascii="Arial" w:hAnsi="Arial" w:cs="Arial" w:hint="eastAsia"/>
          <w:color w:val="333333"/>
          <w:sz w:val="28"/>
          <w:szCs w:val="28"/>
          <w:shd w:val="clear" w:color="auto" w:fill="FFFFFF"/>
        </w:rPr>
        <w:t>是指位于城市周边，既能满足居住需求，也能满足休闲旅游需求的旅游地产项目。此类项目的客户的单次停留时间通常为</w:t>
      </w:r>
      <w:r w:rsidRPr="000C1F84">
        <w:rPr>
          <w:rFonts w:ascii="Arial" w:hAnsi="Arial" w:cs="Arial" w:hint="eastAsia"/>
          <w:color w:val="333333"/>
          <w:sz w:val="28"/>
          <w:szCs w:val="28"/>
          <w:shd w:val="clear" w:color="auto" w:fill="FFFFFF"/>
        </w:rPr>
        <w:t>2</w:t>
      </w:r>
      <w:r w:rsidRPr="000C1F84">
        <w:rPr>
          <w:rFonts w:ascii="Arial" w:hAnsi="Arial" w:cs="Arial" w:hint="eastAsia"/>
          <w:color w:val="333333"/>
          <w:sz w:val="28"/>
          <w:szCs w:val="28"/>
          <w:shd w:val="clear" w:color="auto" w:fill="FFFFFF"/>
        </w:rPr>
        <w:t>—</w:t>
      </w:r>
      <w:r w:rsidRPr="000C1F84">
        <w:rPr>
          <w:rFonts w:ascii="Arial" w:hAnsi="Arial" w:cs="Arial" w:hint="eastAsia"/>
          <w:color w:val="333333"/>
          <w:sz w:val="28"/>
          <w:szCs w:val="28"/>
          <w:shd w:val="clear" w:color="auto" w:fill="FFFFFF"/>
        </w:rPr>
        <w:t>3</w:t>
      </w:r>
      <w:r w:rsidRPr="000C1F84">
        <w:rPr>
          <w:rFonts w:ascii="Arial" w:hAnsi="Arial" w:cs="Arial" w:hint="eastAsia"/>
          <w:color w:val="333333"/>
          <w:sz w:val="28"/>
          <w:szCs w:val="28"/>
          <w:shd w:val="clear" w:color="auto" w:fill="FFFFFF"/>
        </w:rPr>
        <w:t>天，项目本身也有可能随着区域的发展而向城市住宅转变。</w:t>
      </w:r>
    </w:p>
    <w:p w:rsidR="00125FEA" w:rsidRPr="001939FE" w:rsidRDefault="00125FEA" w:rsidP="00125FEA">
      <w:pPr>
        <w:rPr>
          <w:rFonts w:ascii="Arial" w:hAnsi="Arial" w:cs="Arial"/>
          <w:b/>
          <w:color w:val="333333"/>
          <w:sz w:val="28"/>
          <w:szCs w:val="28"/>
          <w:shd w:val="clear" w:color="auto" w:fill="FFFFFF"/>
        </w:rPr>
      </w:pPr>
      <w:r w:rsidRPr="000C1F84">
        <w:rPr>
          <w:rFonts w:ascii="Arial" w:hAnsi="Arial" w:cs="Arial" w:hint="eastAsia"/>
          <w:b/>
          <w:color w:val="333333"/>
          <w:sz w:val="28"/>
          <w:szCs w:val="28"/>
          <w:shd w:val="clear" w:color="auto" w:fill="FFFFFF"/>
        </w:rPr>
        <w:t>2.0.</w:t>
      </w:r>
      <w:r>
        <w:rPr>
          <w:rFonts w:ascii="Arial" w:hAnsi="Arial" w:cs="Arial" w:hint="eastAsia"/>
          <w:b/>
          <w:color w:val="333333"/>
          <w:sz w:val="28"/>
          <w:szCs w:val="28"/>
          <w:shd w:val="clear" w:color="auto" w:fill="FFFFFF"/>
        </w:rPr>
        <w:t xml:space="preserve">3 </w:t>
      </w:r>
      <w:r w:rsidRPr="001939FE">
        <w:rPr>
          <w:rFonts w:ascii="Arial" w:hAnsi="Arial" w:cs="Arial" w:hint="eastAsia"/>
          <w:b/>
          <w:color w:val="333333"/>
          <w:sz w:val="28"/>
          <w:szCs w:val="28"/>
          <w:shd w:val="clear" w:color="auto" w:fill="FFFFFF"/>
        </w:rPr>
        <w:t>城市商旅文综合体</w:t>
      </w:r>
    </w:p>
    <w:p w:rsidR="00125FEA" w:rsidRPr="001939FE" w:rsidRDefault="00125FEA" w:rsidP="00125FEA">
      <w:pPr>
        <w:spacing w:line="400" w:lineRule="exact"/>
        <w:ind w:firstLine="561"/>
        <w:rPr>
          <w:rFonts w:ascii="Arial" w:hAnsi="Arial" w:cs="Arial"/>
          <w:color w:val="333333"/>
          <w:sz w:val="28"/>
          <w:szCs w:val="28"/>
          <w:shd w:val="clear" w:color="auto" w:fill="FFFFFF"/>
        </w:rPr>
      </w:pPr>
      <w:r w:rsidRPr="001939FE">
        <w:rPr>
          <w:rFonts w:ascii="Arial" w:hAnsi="Arial" w:cs="Arial" w:hint="eastAsia"/>
          <w:color w:val="333333"/>
          <w:sz w:val="28"/>
          <w:szCs w:val="28"/>
          <w:shd w:val="clear" w:color="auto" w:fill="FFFFFF"/>
        </w:rPr>
        <w:t>是指位于城市市中心或者交通便捷的城市近郊，以</w:t>
      </w:r>
      <w:proofErr w:type="gramStart"/>
      <w:r w:rsidRPr="001939FE">
        <w:rPr>
          <w:rFonts w:ascii="Arial" w:hAnsi="Arial" w:cs="Arial" w:hint="eastAsia"/>
          <w:color w:val="333333"/>
          <w:sz w:val="28"/>
          <w:szCs w:val="28"/>
          <w:shd w:val="clear" w:color="auto" w:fill="FFFFFF"/>
        </w:rPr>
        <w:t>城市本地</w:t>
      </w:r>
      <w:proofErr w:type="gramEnd"/>
      <w:r w:rsidRPr="001939FE">
        <w:rPr>
          <w:rFonts w:ascii="Arial" w:hAnsi="Arial" w:cs="Arial" w:hint="eastAsia"/>
          <w:color w:val="333333"/>
          <w:sz w:val="28"/>
          <w:szCs w:val="28"/>
          <w:shd w:val="clear" w:color="auto" w:fill="FFFFFF"/>
        </w:rPr>
        <w:t>居民休闲需求为主，以大型建筑或景观带为载体，通过对建筑或景观进行功能分区，以文化作为吸引物，以旅游带动人流，以商业促进消费，在旅游和购买活动中实现文化和商业的价值，最终推动文化、商业和旅游相互渗透、高度融合式发展的街区群体。</w:t>
      </w:r>
    </w:p>
    <w:p w:rsidR="004779B6" w:rsidRDefault="004779B6" w:rsidP="004779B6">
      <w:pPr>
        <w:spacing w:line="440" w:lineRule="exact"/>
        <w:rPr>
          <w:rFonts w:ascii="华文宋体" w:eastAsia="华文宋体" w:hAnsi="华文宋体" w:cs="Times New Roman"/>
          <w:kern w:val="0"/>
          <w:sz w:val="28"/>
          <w:szCs w:val="28"/>
        </w:rPr>
      </w:pPr>
    </w:p>
    <w:p w:rsidR="004779B6" w:rsidRPr="004779B6" w:rsidRDefault="004779B6" w:rsidP="004779B6">
      <w:pPr>
        <w:spacing w:line="440" w:lineRule="exact"/>
        <w:rPr>
          <w:sz w:val="28"/>
          <w:szCs w:val="28"/>
        </w:rPr>
      </w:pPr>
      <w:r>
        <w:rPr>
          <w:rFonts w:ascii="华文宋体" w:eastAsia="华文宋体" w:hAnsi="华文宋体" w:cs="Times New Roman" w:hint="eastAsia"/>
          <w:kern w:val="0"/>
          <w:sz w:val="28"/>
          <w:szCs w:val="28"/>
        </w:rPr>
        <w:t xml:space="preserve">3. </w:t>
      </w:r>
      <w:r w:rsidRPr="004779B6">
        <w:rPr>
          <w:rFonts w:hint="eastAsia"/>
          <w:sz w:val="28"/>
          <w:szCs w:val="28"/>
        </w:rPr>
        <w:t>基本规定；</w:t>
      </w:r>
    </w:p>
    <w:p w:rsidR="004779B6" w:rsidRPr="00B92890" w:rsidRDefault="004779B6" w:rsidP="004779B6">
      <w:pPr>
        <w:spacing w:line="440" w:lineRule="exact"/>
        <w:rPr>
          <w:rFonts w:ascii="华文宋体" w:eastAsia="华文宋体" w:hAnsi="华文宋体" w:cs="Times New Roman"/>
          <w:b/>
          <w:sz w:val="28"/>
          <w:szCs w:val="28"/>
        </w:rPr>
      </w:pPr>
      <w:r w:rsidRPr="00B92890">
        <w:rPr>
          <w:rFonts w:ascii="华文宋体" w:eastAsia="华文宋体" w:hAnsi="华文宋体" w:hint="eastAsia"/>
          <w:b/>
          <w:sz w:val="28"/>
          <w:szCs w:val="28"/>
        </w:rPr>
        <w:t>3.1.</w:t>
      </w:r>
      <w:r w:rsidRPr="00B92890">
        <w:rPr>
          <w:rFonts w:ascii="华文宋体" w:eastAsia="华文宋体" w:hAnsi="华文宋体" w:cs="Times New Roman" w:hint="eastAsia"/>
          <w:b/>
          <w:sz w:val="28"/>
          <w:szCs w:val="28"/>
        </w:rPr>
        <w:t>评价条件</w:t>
      </w:r>
    </w:p>
    <w:p w:rsidR="004779B6" w:rsidRDefault="004779B6" w:rsidP="00194A92">
      <w:pPr>
        <w:pStyle w:val="p0"/>
        <w:spacing w:beforeLines="50" w:line="440" w:lineRule="exact"/>
        <w:rPr>
          <w:rFonts w:ascii="华文宋体" w:eastAsia="华文宋体" w:hAnsi="华文宋体"/>
          <w:kern w:val="2"/>
          <w:sz w:val="28"/>
          <w:szCs w:val="28"/>
        </w:rPr>
      </w:pPr>
      <w:r w:rsidRPr="00B92890">
        <w:rPr>
          <w:rFonts w:ascii="华文宋体" w:eastAsia="华文宋体" w:hAnsi="华文宋体" w:hint="eastAsia"/>
          <w:b/>
          <w:sz w:val="28"/>
          <w:szCs w:val="28"/>
        </w:rPr>
        <w:t>3.1.1</w:t>
      </w:r>
      <w:r>
        <w:rPr>
          <w:rFonts w:ascii="华文宋体" w:eastAsia="华文宋体" w:hAnsi="华文宋体" w:hint="eastAsia"/>
          <w:kern w:val="2"/>
          <w:sz w:val="28"/>
          <w:szCs w:val="28"/>
        </w:rPr>
        <w:t>投入使用满一年是指参评旅游地产项目的各个系统应正常运行一个连续完整的周期。如空调系统经过一个连续完整的采暖和制冷周期、运营服务团队经过一年四季的运转磨合等。</w:t>
      </w:r>
    </w:p>
    <w:p w:rsidR="004779B6" w:rsidRDefault="004779B6" w:rsidP="004779B6">
      <w:pPr>
        <w:spacing w:line="440" w:lineRule="exact"/>
        <w:rPr>
          <w:rFonts w:ascii="华文宋体" w:eastAsia="华文宋体" w:hAnsi="华文宋体"/>
          <w:sz w:val="28"/>
          <w:szCs w:val="28"/>
        </w:rPr>
      </w:pPr>
      <w:r>
        <w:rPr>
          <w:rFonts w:ascii="华文宋体" w:eastAsia="华文宋体" w:hAnsi="华文宋体" w:hint="eastAsia"/>
          <w:sz w:val="28"/>
          <w:szCs w:val="28"/>
        </w:rPr>
        <w:t>3.1.2所有区域应达到同一等级的建设质量标准和管理要求是指项目</w:t>
      </w:r>
      <w:r>
        <w:rPr>
          <w:rFonts w:ascii="华文宋体" w:eastAsia="华文宋体" w:hAnsi="华文宋体" w:hint="eastAsia"/>
          <w:sz w:val="28"/>
          <w:szCs w:val="28"/>
        </w:rPr>
        <w:lastRenderedPageBreak/>
        <w:t>整体品质应一致均好。</w:t>
      </w:r>
    </w:p>
    <w:p w:rsidR="004779B6" w:rsidRDefault="004779B6" w:rsidP="004779B6">
      <w:pPr>
        <w:spacing w:line="440" w:lineRule="exact"/>
        <w:rPr>
          <w:rFonts w:ascii="华文宋体" w:eastAsia="华文宋体" w:hAnsi="华文宋体"/>
          <w:sz w:val="28"/>
          <w:szCs w:val="28"/>
        </w:rPr>
      </w:pPr>
      <w:r w:rsidRPr="00B92890">
        <w:rPr>
          <w:rFonts w:ascii="华文宋体" w:eastAsia="华文宋体" w:hAnsi="华文宋体" w:hint="eastAsia"/>
          <w:b/>
          <w:sz w:val="28"/>
          <w:szCs w:val="28"/>
        </w:rPr>
        <w:t>3.1.3</w:t>
      </w:r>
      <w:r>
        <w:rPr>
          <w:rFonts w:ascii="华文宋体" w:eastAsia="华文宋体" w:hAnsi="华文宋体" w:hint="eastAsia"/>
          <w:sz w:val="28"/>
          <w:szCs w:val="28"/>
        </w:rPr>
        <w:t>完整合</w:t>
      </w:r>
      <w:proofErr w:type="gramStart"/>
      <w:r>
        <w:rPr>
          <w:rFonts w:ascii="华文宋体" w:eastAsia="华文宋体" w:hAnsi="华文宋体" w:hint="eastAsia"/>
          <w:sz w:val="28"/>
          <w:szCs w:val="28"/>
        </w:rPr>
        <w:t>规</w:t>
      </w:r>
      <w:proofErr w:type="gramEnd"/>
      <w:r>
        <w:rPr>
          <w:rFonts w:ascii="华文宋体" w:eastAsia="华文宋体" w:hAnsi="华文宋体" w:hint="eastAsia"/>
          <w:sz w:val="28"/>
          <w:szCs w:val="28"/>
        </w:rPr>
        <w:t>的建设、运营、服务文件资料档案包括竣工图纸及说明、维修及更新改造图纸及说明、设备设施运行等运营服务记录、使用者反馈意见等。</w:t>
      </w:r>
    </w:p>
    <w:p w:rsidR="004779B6" w:rsidRPr="004141C6" w:rsidRDefault="004779B6" w:rsidP="004779B6">
      <w:pPr>
        <w:shd w:val="clear" w:color="auto" w:fill="FFFFFF"/>
        <w:spacing w:line="440" w:lineRule="exact"/>
        <w:rPr>
          <w:rFonts w:ascii="华文宋体" w:eastAsia="华文宋体" w:hAnsi="华文宋体" w:cs="Times New Roman"/>
          <w:b/>
          <w:sz w:val="28"/>
          <w:szCs w:val="28"/>
        </w:rPr>
      </w:pPr>
      <w:r w:rsidRPr="004141C6">
        <w:rPr>
          <w:rFonts w:ascii="华文宋体" w:eastAsia="华文宋体" w:hAnsi="华文宋体" w:hint="eastAsia"/>
          <w:b/>
          <w:sz w:val="28"/>
          <w:szCs w:val="28"/>
        </w:rPr>
        <w:t>3.2</w:t>
      </w:r>
      <w:r w:rsidRPr="004141C6">
        <w:rPr>
          <w:rFonts w:ascii="华文宋体" w:eastAsia="华文宋体" w:hAnsi="华文宋体" w:cs="Times New Roman" w:hint="eastAsia"/>
          <w:b/>
          <w:sz w:val="28"/>
          <w:szCs w:val="28"/>
        </w:rPr>
        <w:t>评价体系和评价方法</w:t>
      </w:r>
    </w:p>
    <w:p w:rsidR="004779B6" w:rsidRDefault="004779B6" w:rsidP="004779B6">
      <w:pPr>
        <w:spacing w:line="460" w:lineRule="exact"/>
        <w:rPr>
          <w:rFonts w:ascii="华文宋体" w:eastAsia="华文宋体" w:hAnsi="华文宋体"/>
          <w:kern w:val="0"/>
          <w:sz w:val="28"/>
          <w:szCs w:val="28"/>
        </w:rPr>
      </w:pPr>
      <w:r>
        <w:rPr>
          <w:rFonts w:ascii="华文宋体" w:eastAsia="华文宋体" w:hAnsi="华文宋体" w:hint="eastAsia"/>
          <w:kern w:val="0"/>
          <w:sz w:val="28"/>
          <w:szCs w:val="28"/>
        </w:rPr>
        <w:t>3.2.4由于本标准评定内容涉及范围比较广，在保证评价内容的完整性、客观性和实操性的前提下，每个部分评价项目的评分采取分档打分和不分</w:t>
      </w:r>
      <w:proofErr w:type="gramStart"/>
      <w:r>
        <w:rPr>
          <w:rFonts w:ascii="华文宋体" w:eastAsia="华文宋体" w:hAnsi="华文宋体" w:hint="eastAsia"/>
          <w:kern w:val="0"/>
          <w:sz w:val="28"/>
          <w:szCs w:val="28"/>
        </w:rPr>
        <w:t>档</w:t>
      </w:r>
      <w:proofErr w:type="gramEnd"/>
      <w:r>
        <w:rPr>
          <w:rFonts w:ascii="华文宋体" w:eastAsia="华文宋体" w:hAnsi="华文宋体" w:hint="eastAsia"/>
          <w:kern w:val="0"/>
          <w:sz w:val="28"/>
          <w:szCs w:val="28"/>
        </w:rPr>
        <w:t>打分两种方式。</w:t>
      </w:r>
    </w:p>
    <w:p w:rsidR="004779B6" w:rsidRDefault="004779B6" w:rsidP="004779B6">
      <w:pPr>
        <w:spacing w:line="460" w:lineRule="exact"/>
        <w:rPr>
          <w:rFonts w:ascii="华文宋体" w:eastAsia="华文宋体" w:hAnsi="华文宋体"/>
          <w:kern w:val="0"/>
          <w:sz w:val="28"/>
          <w:szCs w:val="28"/>
        </w:rPr>
      </w:pPr>
      <w:r>
        <w:rPr>
          <w:rFonts w:ascii="华文宋体" w:eastAsia="华文宋体" w:hAnsi="华文宋体" w:hint="eastAsia"/>
          <w:kern w:val="0"/>
          <w:sz w:val="28"/>
          <w:szCs w:val="28"/>
        </w:rPr>
        <w:t>1. 分档打分的子项有以下情况：</w:t>
      </w:r>
    </w:p>
    <w:p w:rsidR="004779B6" w:rsidRDefault="004779B6" w:rsidP="004779B6">
      <w:pPr>
        <w:spacing w:line="460" w:lineRule="exact"/>
        <w:rPr>
          <w:rFonts w:ascii="华文宋体" w:eastAsia="华文宋体" w:hAnsi="华文宋体"/>
          <w:kern w:val="0"/>
          <w:sz w:val="28"/>
          <w:szCs w:val="28"/>
        </w:rPr>
      </w:pPr>
      <w:r>
        <w:rPr>
          <w:rFonts w:ascii="华文宋体" w:eastAsia="华文宋体" w:hAnsi="华文宋体" w:hint="eastAsia"/>
          <w:kern w:val="0"/>
          <w:sz w:val="28"/>
          <w:szCs w:val="28"/>
        </w:rPr>
        <w:t>为防止同一子项重复得分，较低档的分值用括弧（ ）表示，该子项只取其中一个分值，不重复得分。</w:t>
      </w:r>
    </w:p>
    <w:p w:rsidR="004779B6" w:rsidRDefault="004779B6" w:rsidP="004779B6">
      <w:pPr>
        <w:rPr>
          <w:color w:val="000000" w:themeColor="text1"/>
          <w:sz w:val="28"/>
          <w:szCs w:val="28"/>
        </w:rPr>
      </w:pPr>
      <w:r>
        <w:rPr>
          <w:rFonts w:ascii="华文宋体" w:eastAsia="华文宋体" w:hAnsi="华文宋体" w:cs="Times New Roman" w:hint="eastAsia"/>
          <w:kern w:val="0"/>
          <w:sz w:val="28"/>
          <w:szCs w:val="28"/>
        </w:rPr>
        <w:t>例如：</w:t>
      </w:r>
      <w:r w:rsidRPr="00EA6550">
        <w:rPr>
          <w:rFonts w:hint="eastAsia"/>
          <w:color w:val="000000" w:themeColor="text1"/>
          <w:sz w:val="28"/>
          <w:szCs w:val="28"/>
        </w:rPr>
        <w:t>目的地型度假综合体评价指标</w:t>
      </w:r>
      <w:r>
        <w:rPr>
          <w:rFonts w:hint="eastAsia"/>
          <w:color w:val="000000" w:themeColor="text1"/>
          <w:sz w:val="28"/>
          <w:szCs w:val="28"/>
        </w:rPr>
        <w:t>中</w:t>
      </w:r>
      <w:r>
        <w:rPr>
          <w:rFonts w:hint="eastAsia"/>
          <w:sz w:val="28"/>
          <w:szCs w:val="28"/>
        </w:rPr>
        <w:t>4.2.1</w:t>
      </w:r>
      <w:r>
        <w:rPr>
          <w:rFonts w:hint="eastAsia"/>
          <w:color w:val="000000" w:themeColor="text1"/>
          <w:sz w:val="28"/>
          <w:szCs w:val="28"/>
        </w:rPr>
        <w:t>土地利用</w:t>
      </w:r>
      <w:r w:rsidRPr="005F7FF6">
        <w:rPr>
          <w:rFonts w:ascii="华文宋体" w:eastAsia="华文宋体" w:hAnsi="华文宋体" w:hint="eastAsia"/>
          <w:sz w:val="28"/>
          <w:szCs w:val="28"/>
        </w:rPr>
        <w:t>评价</w:t>
      </w:r>
      <w:r>
        <w:rPr>
          <w:rFonts w:ascii="华文宋体" w:eastAsia="华文宋体" w:hAnsi="华文宋体" w:hint="eastAsia"/>
          <w:sz w:val="28"/>
          <w:szCs w:val="28"/>
        </w:rPr>
        <w:t>的第一项项目所在“地理区位”，如果项目“</w:t>
      </w:r>
      <w:r w:rsidRPr="007F5CB2">
        <w:rPr>
          <w:rFonts w:ascii="宋体" w:eastAsia="宋体" w:hAnsi="宋体" w:cs="宋体" w:hint="eastAsia"/>
          <w:color w:val="000000"/>
          <w:kern w:val="0"/>
          <w:sz w:val="22"/>
        </w:rPr>
        <w:t>项目位于旅游城市的核心旅游区</w:t>
      </w:r>
      <w:r>
        <w:rPr>
          <w:rFonts w:ascii="华文宋体" w:eastAsia="华文宋体" w:hAnsi="华文宋体" w:hint="eastAsia"/>
          <w:sz w:val="28"/>
          <w:szCs w:val="28"/>
        </w:rPr>
        <w:t>”得25分，如果“</w:t>
      </w:r>
      <w:r w:rsidRPr="007F5CB2">
        <w:rPr>
          <w:rFonts w:ascii="宋体" w:eastAsia="宋体" w:hAnsi="宋体" w:cs="宋体" w:hint="eastAsia"/>
          <w:color w:val="000000"/>
          <w:kern w:val="0"/>
          <w:sz w:val="22"/>
        </w:rPr>
        <w:t>项目位于知名旅游度假区</w:t>
      </w:r>
      <w:r>
        <w:rPr>
          <w:rFonts w:ascii="华文宋体" w:eastAsia="华文宋体" w:hAnsi="华文宋体" w:hint="eastAsia"/>
          <w:sz w:val="28"/>
          <w:szCs w:val="28"/>
        </w:rPr>
        <w:t>”得15份，如果“</w:t>
      </w:r>
      <w:r w:rsidRPr="007F5CB2">
        <w:rPr>
          <w:rFonts w:ascii="宋体" w:eastAsia="宋体" w:hAnsi="宋体" w:cs="宋体" w:hint="eastAsia"/>
          <w:color w:val="000000"/>
          <w:kern w:val="0"/>
          <w:sz w:val="22"/>
        </w:rPr>
        <w:t>项目位于旅游城市的新兴旅游区</w:t>
      </w:r>
      <w:r>
        <w:rPr>
          <w:rFonts w:ascii="华文宋体" w:eastAsia="华文宋体" w:hAnsi="华文宋体" w:hint="eastAsia"/>
          <w:sz w:val="28"/>
          <w:szCs w:val="28"/>
        </w:rPr>
        <w:t>”得10分。</w:t>
      </w:r>
    </w:p>
    <w:tbl>
      <w:tblPr>
        <w:tblW w:w="8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720"/>
        <w:gridCol w:w="2500"/>
        <w:gridCol w:w="580"/>
        <w:gridCol w:w="3700"/>
        <w:gridCol w:w="720"/>
      </w:tblGrid>
      <w:tr w:rsidR="004779B6" w:rsidRPr="007F5CB2" w:rsidTr="002570B1">
        <w:trPr>
          <w:trHeight w:val="270"/>
        </w:trPr>
        <w:tc>
          <w:tcPr>
            <w:tcW w:w="8960" w:type="dxa"/>
            <w:gridSpan w:val="6"/>
            <w:shd w:val="clear" w:color="000000" w:fill="C5D9F1"/>
            <w:vAlign w:val="center"/>
            <w:hideMark/>
          </w:tcPr>
          <w:p w:rsidR="004779B6" w:rsidRPr="007F5CB2" w:rsidRDefault="004779B6" w:rsidP="002570B1">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目的地度假综合体项目等级评定标准</w:t>
            </w:r>
          </w:p>
        </w:tc>
      </w:tr>
      <w:tr w:rsidR="004779B6" w:rsidRPr="007F5CB2" w:rsidTr="002570B1">
        <w:trPr>
          <w:trHeight w:val="270"/>
        </w:trPr>
        <w:tc>
          <w:tcPr>
            <w:tcW w:w="740" w:type="dxa"/>
            <w:shd w:val="clear" w:color="000000" w:fill="C5D9F1"/>
            <w:vAlign w:val="center"/>
            <w:hideMark/>
          </w:tcPr>
          <w:p w:rsidR="004779B6" w:rsidRPr="007F5CB2" w:rsidRDefault="004779B6" w:rsidP="002570B1">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评定项目</w:t>
            </w:r>
          </w:p>
        </w:tc>
        <w:tc>
          <w:tcPr>
            <w:tcW w:w="720" w:type="dxa"/>
            <w:shd w:val="clear" w:color="000000" w:fill="C5D9F1"/>
            <w:vAlign w:val="center"/>
            <w:hideMark/>
          </w:tcPr>
          <w:p w:rsidR="004779B6" w:rsidRPr="007F5CB2" w:rsidRDefault="004779B6" w:rsidP="002570B1">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项目分值</w:t>
            </w:r>
          </w:p>
        </w:tc>
        <w:tc>
          <w:tcPr>
            <w:tcW w:w="2500" w:type="dxa"/>
            <w:shd w:val="clear" w:color="000000" w:fill="C5D9F1"/>
            <w:vAlign w:val="center"/>
            <w:hideMark/>
          </w:tcPr>
          <w:p w:rsidR="004779B6" w:rsidRPr="007F5CB2" w:rsidRDefault="004779B6" w:rsidP="002570B1">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评定分项</w:t>
            </w:r>
          </w:p>
        </w:tc>
        <w:tc>
          <w:tcPr>
            <w:tcW w:w="580" w:type="dxa"/>
            <w:shd w:val="clear" w:color="000000" w:fill="C5D9F1"/>
            <w:vAlign w:val="center"/>
            <w:hideMark/>
          </w:tcPr>
          <w:p w:rsidR="004779B6" w:rsidRPr="007F5CB2" w:rsidRDefault="004779B6" w:rsidP="002570B1">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分项分值</w:t>
            </w:r>
          </w:p>
        </w:tc>
        <w:tc>
          <w:tcPr>
            <w:tcW w:w="3700" w:type="dxa"/>
            <w:shd w:val="clear" w:color="000000" w:fill="C5D9F1"/>
            <w:vAlign w:val="center"/>
            <w:hideMark/>
          </w:tcPr>
          <w:p w:rsidR="004779B6" w:rsidRPr="007F5CB2" w:rsidRDefault="004779B6" w:rsidP="002570B1">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定性定量指标</w:t>
            </w:r>
          </w:p>
        </w:tc>
        <w:tc>
          <w:tcPr>
            <w:tcW w:w="720" w:type="dxa"/>
            <w:shd w:val="clear" w:color="000000" w:fill="C5D9F1"/>
            <w:vAlign w:val="center"/>
            <w:hideMark/>
          </w:tcPr>
          <w:p w:rsidR="004779B6" w:rsidRPr="007F5CB2" w:rsidRDefault="004779B6" w:rsidP="002570B1">
            <w:pPr>
              <w:widowControl/>
              <w:jc w:val="center"/>
              <w:rPr>
                <w:rFonts w:ascii="宋体" w:eastAsia="宋体" w:hAnsi="宋体" w:cs="宋体"/>
                <w:b/>
                <w:bCs/>
                <w:color w:val="000000"/>
                <w:kern w:val="0"/>
                <w:sz w:val="22"/>
              </w:rPr>
            </w:pPr>
            <w:r w:rsidRPr="007F5CB2">
              <w:rPr>
                <w:rFonts w:ascii="宋体" w:eastAsia="宋体" w:hAnsi="宋体" w:cs="宋体" w:hint="eastAsia"/>
                <w:b/>
                <w:bCs/>
                <w:color w:val="000000"/>
                <w:kern w:val="0"/>
                <w:sz w:val="22"/>
              </w:rPr>
              <w:t>指标分值</w:t>
            </w:r>
          </w:p>
        </w:tc>
      </w:tr>
      <w:tr w:rsidR="004779B6" w:rsidRPr="007F5CB2" w:rsidTr="002570B1">
        <w:trPr>
          <w:trHeight w:val="270"/>
        </w:trPr>
        <w:tc>
          <w:tcPr>
            <w:tcW w:w="740" w:type="dxa"/>
            <w:vMerge w:val="restart"/>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1.土地利用</w:t>
            </w:r>
          </w:p>
        </w:tc>
        <w:tc>
          <w:tcPr>
            <w:tcW w:w="720" w:type="dxa"/>
            <w:vMerge w:val="restart"/>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80</w:t>
            </w:r>
          </w:p>
        </w:tc>
        <w:tc>
          <w:tcPr>
            <w:tcW w:w="2500" w:type="dxa"/>
            <w:vMerge w:val="restart"/>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1.1 地理区位</w:t>
            </w:r>
          </w:p>
        </w:tc>
        <w:tc>
          <w:tcPr>
            <w:tcW w:w="580" w:type="dxa"/>
            <w:vMerge w:val="restart"/>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25</w:t>
            </w:r>
          </w:p>
        </w:tc>
        <w:tc>
          <w:tcPr>
            <w:tcW w:w="3700" w:type="dxa"/>
            <w:shd w:val="clear" w:color="auto" w:fill="auto"/>
            <w:vAlign w:val="center"/>
            <w:hideMark/>
          </w:tcPr>
          <w:p w:rsidR="004779B6" w:rsidRPr="007F5CB2" w:rsidRDefault="004779B6" w:rsidP="002570B1">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项目位于旅游城市的核心旅游区</w:t>
            </w:r>
          </w:p>
        </w:tc>
        <w:tc>
          <w:tcPr>
            <w:tcW w:w="720" w:type="dxa"/>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25 </w:t>
            </w:r>
          </w:p>
        </w:tc>
      </w:tr>
      <w:tr w:rsidR="004779B6" w:rsidRPr="007F5CB2" w:rsidTr="002570B1">
        <w:trPr>
          <w:trHeight w:val="270"/>
        </w:trPr>
        <w:tc>
          <w:tcPr>
            <w:tcW w:w="74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72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250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58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3700" w:type="dxa"/>
            <w:shd w:val="clear" w:color="auto" w:fill="auto"/>
            <w:vAlign w:val="center"/>
            <w:hideMark/>
          </w:tcPr>
          <w:p w:rsidR="004779B6" w:rsidRPr="007F5CB2" w:rsidRDefault="004779B6" w:rsidP="002570B1">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项目位于知名旅游度假区</w:t>
            </w:r>
          </w:p>
        </w:tc>
        <w:tc>
          <w:tcPr>
            <w:tcW w:w="720" w:type="dxa"/>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(15)</w:t>
            </w:r>
          </w:p>
        </w:tc>
      </w:tr>
      <w:tr w:rsidR="004779B6" w:rsidRPr="007F5CB2" w:rsidTr="002570B1">
        <w:trPr>
          <w:trHeight w:val="270"/>
        </w:trPr>
        <w:tc>
          <w:tcPr>
            <w:tcW w:w="74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72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250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58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3700" w:type="dxa"/>
            <w:shd w:val="clear" w:color="auto" w:fill="auto"/>
            <w:vAlign w:val="center"/>
            <w:hideMark/>
          </w:tcPr>
          <w:p w:rsidR="004779B6" w:rsidRPr="007F5CB2" w:rsidRDefault="004779B6" w:rsidP="002570B1">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项目位于旅游城市的新兴旅游区</w:t>
            </w:r>
          </w:p>
        </w:tc>
        <w:tc>
          <w:tcPr>
            <w:tcW w:w="720" w:type="dxa"/>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FF0000"/>
                <w:kern w:val="0"/>
                <w:sz w:val="22"/>
              </w:rPr>
              <w:t>(10)</w:t>
            </w:r>
          </w:p>
        </w:tc>
      </w:tr>
    </w:tbl>
    <w:p w:rsidR="004779B6" w:rsidRPr="007D2265" w:rsidRDefault="004779B6" w:rsidP="004779B6">
      <w:pPr>
        <w:spacing w:line="440" w:lineRule="exact"/>
        <w:rPr>
          <w:rFonts w:ascii="华文宋体" w:eastAsia="华文宋体" w:hAnsi="华文宋体" w:cs="Times New Roman"/>
          <w:kern w:val="0"/>
          <w:sz w:val="28"/>
          <w:szCs w:val="28"/>
        </w:rPr>
      </w:pPr>
    </w:p>
    <w:p w:rsidR="004779B6" w:rsidRDefault="004779B6" w:rsidP="004779B6">
      <w:pPr>
        <w:spacing w:line="460" w:lineRule="exact"/>
        <w:rPr>
          <w:rFonts w:ascii="华文宋体" w:eastAsia="华文宋体" w:hAnsi="华文宋体"/>
          <w:kern w:val="0"/>
          <w:sz w:val="28"/>
          <w:szCs w:val="28"/>
        </w:rPr>
      </w:pPr>
      <w:r>
        <w:rPr>
          <w:rFonts w:ascii="华文宋体" w:eastAsia="华文宋体" w:hAnsi="华文宋体" w:hint="eastAsia"/>
          <w:kern w:val="0"/>
          <w:sz w:val="28"/>
          <w:szCs w:val="28"/>
        </w:rPr>
        <w:t>2. 不分</w:t>
      </w:r>
      <w:proofErr w:type="gramStart"/>
      <w:r>
        <w:rPr>
          <w:rFonts w:ascii="华文宋体" w:eastAsia="华文宋体" w:hAnsi="华文宋体" w:hint="eastAsia"/>
          <w:kern w:val="0"/>
          <w:sz w:val="28"/>
          <w:szCs w:val="28"/>
        </w:rPr>
        <w:t>档</w:t>
      </w:r>
      <w:proofErr w:type="gramEnd"/>
      <w:r>
        <w:rPr>
          <w:rFonts w:ascii="华文宋体" w:eastAsia="华文宋体" w:hAnsi="华文宋体" w:hint="eastAsia"/>
          <w:kern w:val="0"/>
          <w:sz w:val="28"/>
          <w:szCs w:val="28"/>
        </w:rPr>
        <w:t>打分的子项，只有得分和不得分两种选择。</w:t>
      </w:r>
    </w:p>
    <w:p w:rsidR="004779B6" w:rsidRDefault="004779B6" w:rsidP="004779B6">
      <w:pPr>
        <w:rPr>
          <w:color w:val="000000" w:themeColor="text1"/>
          <w:sz w:val="28"/>
          <w:szCs w:val="28"/>
        </w:rPr>
      </w:pPr>
      <w:r>
        <w:rPr>
          <w:rFonts w:ascii="华文宋体" w:eastAsia="华文宋体" w:hAnsi="华文宋体" w:hint="eastAsia"/>
          <w:sz w:val="28"/>
          <w:szCs w:val="28"/>
        </w:rPr>
        <w:t>例如</w:t>
      </w:r>
      <w:r w:rsidRPr="00EA6550">
        <w:rPr>
          <w:rFonts w:hint="eastAsia"/>
          <w:color w:val="000000" w:themeColor="text1"/>
          <w:sz w:val="28"/>
          <w:szCs w:val="28"/>
        </w:rPr>
        <w:t>目的地型度假综合体评价指标</w:t>
      </w:r>
      <w:r>
        <w:rPr>
          <w:rFonts w:hint="eastAsia"/>
          <w:color w:val="000000" w:themeColor="text1"/>
          <w:sz w:val="28"/>
          <w:szCs w:val="28"/>
        </w:rPr>
        <w:t>中</w:t>
      </w:r>
      <w:r>
        <w:rPr>
          <w:rFonts w:ascii="华文宋体" w:eastAsia="华文宋体" w:hAnsi="华文宋体" w:hint="eastAsia"/>
          <w:sz w:val="28"/>
          <w:szCs w:val="28"/>
        </w:rPr>
        <w:t>4.2.3交通条件评价指标中，</w:t>
      </w:r>
      <w:r>
        <w:rPr>
          <w:rFonts w:hint="eastAsia"/>
          <w:color w:val="000000" w:themeColor="text1"/>
          <w:sz w:val="28"/>
          <w:szCs w:val="28"/>
        </w:rPr>
        <w:t xml:space="preserve">4.2.3.2 </w:t>
      </w:r>
      <w:r>
        <w:rPr>
          <w:rFonts w:hint="eastAsia"/>
          <w:color w:val="000000" w:themeColor="text1"/>
          <w:sz w:val="28"/>
          <w:szCs w:val="28"/>
        </w:rPr>
        <w:t>项目周边交通条件，每符合一项，加上相对应的分值，满分为</w:t>
      </w:r>
      <w:r>
        <w:rPr>
          <w:rFonts w:hint="eastAsia"/>
          <w:color w:val="000000" w:themeColor="text1"/>
          <w:sz w:val="28"/>
          <w:szCs w:val="28"/>
        </w:rPr>
        <w:t>30</w:t>
      </w:r>
      <w:r>
        <w:rPr>
          <w:rFonts w:hint="eastAsia"/>
          <w:color w:val="000000" w:themeColor="text1"/>
          <w:sz w:val="28"/>
          <w:szCs w:val="28"/>
        </w:rPr>
        <w:t>分。</w:t>
      </w:r>
    </w:p>
    <w:p w:rsidR="004779B6" w:rsidRPr="00135E50" w:rsidRDefault="004779B6" w:rsidP="004779B6">
      <w:pPr>
        <w:pStyle w:val="p0"/>
        <w:spacing w:line="440" w:lineRule="exact"/>
        <w:rPr>
          <w:rFonts w:ascii="华文宋体" w:eastAsia="华文宋体" w:hAnsi="华文宋体"/>
          <w:sz w:val="28"/>
          <w:szCs w:val="28"/>
        </w:rPr>
      </w:pPr>
    </w:p>
    <w:tbl>
      <w:tblPr>
        <w:tblW w:w="8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720"/>
        <w:gridCol w:w="2500"/>
        <w:gridCol w:w="580"/>
        <w:gridCol w:w="3700"/>
        <w:gridCol w:w="720"/>
      </w:tblGrid>
      <w:tr w:rsidR="004779B6" w:rsidRPr="007F5CB2" w:rsidTr="002570B1">
        <w:trPr>
          <w:trHeight w:val="270"/>
        </w:trPr>
        <w:tc>
          <w:tcPr>
            <w:tcW w:w="740" w:type="dxa"/>
            <w:vMerge w:val="restart"/>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3.交通条</w:t>
            </w:r>
            <w:r w:rsidRPr="007F5CB2">
              <w:rPr>
                <w:rFonts w:ascii="宋体" w:eastAsia="宋体" w:hAnsi="宋体" w:cs="宋体" w:hint="eastAsia"/>
                <w:color w:val="000000"/>
                <w:kern w:val="0"/>
                <w:sz w:val="22"/>
              </w:rPr>
              <w:lastRenderedPageBreak/>
              <w:t>件</w:t>
            </w:r>
          </w:p>
        </w:tc>
        <w:tc>
          <w:tcPr>
            <w:tcW w:w="720" w:type="dxa"/>
            <w:vMerge w:val="restart"/>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lastRenderedPageBreak/>
              <w:t>120</w:t>
            </w:r>
          </w:p>
        </w:tc>
        <w:tc>
          <w:tcPr>
            <w:tcW w:w="2500" w:type="dxa"/>
            <w:vMerge w:val="restart"/>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3.2 项目周边交通条件</w:t>
            </w:r>
          </w:p>
        </w:tc>
        <w:tc>
          <w:tcPr>
            <w:tcW w:w="580" w:type="dxa"/>
            <w:vMerge w:val="restart"/>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30</w:t>
            </w:r>
          </w:p>
        </w:tc>
        <w:tc>
          <w:tcPr>
            <w:tcW w:w="3700" w:type="dxa"/>
            <w:shd w:val="clear" w:color="auto" w:fill="auto"/>
            <w:vAlign w:val="center"/>
            <w:hideMark/>
          </w:tcPr>
          <w:p w:rsidR="004779B6" w:rsidRPr="007F5CB2" w:rsidRDefault="004779B6" w:rsidP="002570B1">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项目临近城市高速路、快速路有快速环路，到达非常便捷</w:t>
            </w:r>
          </w:p>
        </w:tc>
        <w:tc>
          <w:tcPr>
            <w:tcW w:w="720" w:type="dxa"/>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r w:rsidR="004779B6" w:rsidRPr="007F5CB2" w:rsidTr="002570B1">
        <w:trPr>
          <w:trHeight w:val="270"/>
        </w:trPr>
        <w:tc>
          <w:tcPr>
            <w:tcW w:w="74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72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250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58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3700" w:type="dxa"/>
            <w:shd w:val="clear" w:color="auto" w:fill="auto"/>
            <w:vAlign w:val="center"/>
            <w:hideMark/>
          </w:tcPr>
          <w:p w:rsidR="004779B6" w:rsidRPr="007F5CB2" w:rsidRDefault="004779B6" w:rsidP="002570B1">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项目与最近的交通枢纽（机场、港口、火车站）距离≤20公里，</w:t>
            </w:r>
            <w:proofErr w:type="gramStart"/>
            <w:r w:rsidRPr="007F5CB2">
              <w:rPr>
                <w:rFonts w:ascii="宋体" w:eastAsia="宋体" w:hAnsi="宋体" w:cs="宋体" w:hint="eastAsia"/>
                <w:color w:val="000000"/>
                <w:kern w:val="0"/>
                <w:sz w:val="22"/>
              </w:rPr>
              <w:t>且正常</w:t>
            </w:r>
            <w:proofErr w:type="gramEnd"/>
            <w:r w:rsidRPr="007F5CB2">
              <w:rPr>
                <w:rFonts w:ascii="宋体" w:eastAsia="宋体" w:hAnsi="宋体" w:cs="宋体" w:hint="eastAsia"/>
                <w:color w:val="000000"/>
                <w:kern w:val="0"/>
                <w:sz w:val="22"/>
              </w:rPr>
              <w:t>车程时间≤0.5小时</w:t>
            </w:r>
          </w:p>
        </w:tc>
        <w:tc>
          <w:tcPr>
            <w:tcW w:w="720" w:type="dxa"/>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4779B6" w:rsidRPr="007F5CB2" w:rsidTr="002570B1">
        <w:trPr>
          <w:trHeight w:val="270"/>
        </w:trPr>
        <w:tc>
          <w:tcPr>
            <w:tcW w:w="74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72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250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58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3700" w:type="dxa"/>
            <w:shd w:val="clear" w:color="auto" w:fill="auto"/>
            <w:vAlign w:val="center"/>
            <w:hideMark/>
          </w:tcPr>
          <w:p w:rsidR="004779B6" w:rsidRPr="007F5CB2" w:rsidRDefault="004779B6" w:rsidP="002570B1">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项目与城市核心旅游景区/项目之间的距离≤40公里，</w:t>
            </w:r>
            <w:proofErr w:type="gramStart"/>
            <w:r w:rsidRPr="007F5CB2">
              <w:rPr>
                <w:rFonts w:ascii="宋体" w:eastAsia="宋体" w:hAnsi="宋体" w:cs="宋体" w:hint="eastAsia"/>
                <w:color w:val="000000"/>
                <w:kern w:val="0"/>
                <w:sz w:val="22"/>
              </w:rPr>
              <w:t>且正常</w:t>
            </w:r>
            <w:proofErr w:type="gramEnd"/>
            <w:r w:rsidRPr="007F5CB2">
              <w:rPr>
                <w:rFonts w:ascii="宋体" w:eastAsia="宋体" w:hAnsi="宋体" w:cs="宋体" w:hint="eastAsia"/>
                <w:color w:val="000000"/>
                <w:kern w:val="0"/>
                <w:sz w:val="22"/>
              </w:rPr>
              <w:t>车程时间≤1小时</w:t>
            </w:r>
          </w:p>
        </w:tc>
        <w:tc>
          <w:tcPr>
            <w:tcW w:w="720" w:type="dxa"/>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5 </w:t>
            </w:r>
          </w:p>
        </w:tc>
      </w:tr>
      <w:tr w:rsidR="004779B6" w:rsidRPr="007F5CB2" w:rsidTr="002570B1">
        <w:trPr>
          <w:trHeight w:val="270"/>
        </w:trPr>
        <w:tc>
          <w:tcPr>
            <w:tcW w:w="74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72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250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580" w:type="dxa"/>
            <w:vMerge/>
            <w:vAlign w:val="center"/>
            <w:hideMark/>
          </w:tcPr>
          <w:p w:rsidR="004779B6" w:rsidRPr="007F5CB2" w:rsidRDefault="004779B6" w:rsidP="002570B1">
            <w:pPr>
              <w:widowControl/>
              <w:jc w:val="left"/>
              <w:rPr>
                <w:rFonts w:ascii="宋体" w:eastAsia="宋体" w:hAnsi="宋体" w:cs="宋体"/>
                <w:color w:val="000000"/>
                <w:kern w:val="0"/>
                <w:sz w:val="22"/>
              </w:rPr>
            </w:pPr>
          </w:p>
        </w:tc>
        <w:tc>
          <w:tcPr>
            <w:tcW w:w="3700" w:type="dxa"/>
            <w:shd w:val="clear" w:color="auto" w:fill="auto"/>
            <w:vAlign w:val="center"/>
            <w:hideMark/>
          </w:tcPr>
          <w:p w:rsidR="004779B6" w:rsidRPr="007F5CB2" w:rsidRDefault="004779B6" w:rsidP="002570B1">
            <w:pPr>
              <w:widowControl/>
              <w:jc w:val="left"/>
              <w:rPr>
                <w:rFonts w:ascii="宋体" w:eastAsia="宋体" w:hAnsi="宋体" w:cs="宋体"/>
                <w:color w:val="000000"/>
                <w:kern w:val="0"/>
                <w:sz w:val="22"/>
              </w:rPr>
            </w:pPr>
            <w:r w:rsidRPr="007F5CB2">
              <w:rPr>
                <w:rFonts w:ascii="宋体" w:eastAsia="宋体" w:hAnsi="宋体" w:cs="宋体" w:hint="eastAsia"/>
                <w:color w:val="000000"/>
                <w:kern w:val="0"/>
                <w:sz w:val="22"/>
              </w:rPr>
              <w:t>项目直径1公里以内，有醒目的项目交通指引标识</w:t>
            </w:r>
          </w:p>
        </w:tc>
        <w:tc>
          <w:tcPr>
            <w:tcW w:w="720" w:type="dxa"/>
            <w:shd w:val="clear" w:color="auto" w:fill="auto"/>
            <w:vAlign w:val="center"/>
            <w:hideMark/>
          </w:tcPr>
          <w:p w:rsidR="004779B6" w:rsidRPr="007F5CB2" w:rsidRDefault="004779B6" w:rsidP="002570B1">
            <w:pPr>
              <w:widowControl/>
              <w:jc w:val="center"/>
              <w:rPr>
                <w:rFonts w:ascii="宋体" w:eastAsia="宋体" w:hAnsi="宋体" w:cs="宋体"/>
                <w:color w:val="000000"/>
                <w:kern w:val="0"/>
                <w:sz w:val="22"/>
              </w:rPr>
            </w:pPr>
            <w:r w:rsidRPr="007F5CB2">
              <w:rPr>
                <w:rFonts w:ascii="宋体" w:eastAsia="宋体" w:hAnsi="宋体" w:cs="宋体" w:hint="eastAsia"/>
                <w:color w:val="000000"/>
                <w:kern w:val="0"/>
                <w:sz w:val="22"/>
              </w:rPr>
              <w:t xml:space="preserve">10 </w:t>
            </w:r>
          </w:p>
        </w:tc>
      </w:tr>
    </w:tbl>
    <w:p w:rsidR="00B8342D" w:rsidRPr="00904515" w:rsidRDefault="00B8342D" w:rsidP="00F93717">
      <w:pPr>
        <w:spacing w:line="440" w:lineRule="exact"/>
        <w:rPr>
          <w:rFonts w:ascii="华文宋体" w:eastAsia="华文宋体" w:hAnsi="华文宋体" w:cs="Times New Roman"/>
          <w:kern w:val="0"/>
          <w:sz w:val="24"/>
          <w:szCs w:val="24"/>
        </w:rPr>
      </w:pPr>
    </w:p>
    <w:p w:rsidR="004141C6" w:rsidRDefault="004141C6" w:rsidP="009762BF">
      <w:pPr>
        <w:spacing w:line="440" w:lineRule="exact"/>
        <w:jc w:val="center"/>
        <w:rPr>
          <w:rFonts w:ascii="华文宋体" w:eastAsia="华文宋体" w:hAnsi="华文宋体" w:cs="Times New Roman"/>
          <w:b/>
          <w:kern w:val="0"/>
          <w:sz w:val="36"/>
          <w:szCs w:val="36"/>
        </w:rPr>
      </w:pPr>
    </w:p>
    <w:p w:rsidR="004141C6" w:rsidRDefault="004141C6" w:rsidP="009762BF">
      <w:pPr>
        <w:spacing w:line="440" w:lineRule="exact"/>
        <w:jc w:val="center"/>
        <w:rPr>
          <w:rFonts w:ascii="华文宋体" w:eastAsia="华文宋体" w:hAnsi="华文宋体" w:cs="Times New Roman"/>
          <w:b/>
          <w:kern w:val="0"/>
          <w:sz w:val="36"/>
          <w:szCs w:val="36"/>
        </w:rPr>
      </w:pPr>
    </w:p>
    <w:p w:rsidR="004141C6" w:rsidRPr="004141C6" w:rsidRDefault="004141C6" w:rsidP="009762BF">
      <w:pPr>
        <w:spacing w:line="440" w:lineRule="exact"/>
        <w:jc w:val="center"/>
        <w:rPr>
          <w:rFonts w:ascii="华文宋体" w:eastAsia="华文宋体" w:hAnsi="华文宋体" w:cs="Times New Roman"/>
          <w:b/>
          <w:kern w:val="0"/>
          <w:sz w:val="36"/>
          <w:szCs w:val="36"/>
        </w:rPr>
      </w:pPr>
    </w:p>
    <w:p w:rsidR="009762BF" w:rsidRPr="009762BF" w:rsidRDefault="009762BF" w:rsidP="009762BF">
      <w:pPr>
        <w:spacing w:line="440" w:lineRule="exact"/>
        <w:jc w:val="center"/>
        <w:rPr>
          <w:rFonts w:ascii="华文宋体" w:eastAsia="华文宋体" w:hAnsi="华文宋体" w:cs="Times New Roman"/>
          <w:b/>
          <w:kern w:val="0"/>
          <w:sz w:val="32"/>
          <w:szCs w:val="32"/>
        </w:rPr>
      </w:pPr>
      <w:r w:rsidRPr="009762BF">
        <w:rPr>
          <w:rFonts w:hint="eastAsia"/>
          <w:b/>
          <w:sz w:val="32"/>
          <w:szCs w:val="32"/>
        </w:rPr>
        <w:t>4.</w:t>
      </w:r>
      <w:r w:rsidRPr="009762BF">
        <w:rPr>
          <w:rFonts w:hint="eastAsia"/>
          <w:b/>
          <w:sz w:val="32"/>
          <w:szCs w:val="32"/>
        </w:rPr>
        <w:t>目的地型度假综合体评价标准</w:t>
      </w:r>
      <w:bookmarkEnd w:id="0"/>
    </w:p>
    <w:p w:rsidR="009762BF" w:rsidRPr="009762BF" w:rsidRDefault="009762BF" w:rsidP="009762BF">
      <w:pPr>
        <w:widowControl/>
        <w:jc w:val="left"/>
        <w:textAlignment w:val="center"/>
        <w:rPr>
          <w:rFonts w:asciiTheme="minorEastAsia" w:hAnsiTheme="minorEastAsia" w:cstheme="minorEastAsia"/>
          <w:color w:val="000000"/>
          <w:kern w:val="0"/>
          <w:sz w:val="24"/>
          <w:szCs w:val="24"/>
        </w:rPr>
      </w:pPr>
    </w:p>
    <w:p w:rsidR="009762BF" w:rsidRDefault="009762BF" w:rsidP="009762BF">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4.2.1 土地利用</w:t>
      </w:r>
    </w:p>
    <w:p w:rsidR="009762BF" w:rsidRDefault="009762BF" w:rsidP="009762BF">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 地理区位</w:t>
      </w:r>
    </w:p>
    <w:p w:rsidR="009762BF" w:rsidRDefault="009762BF" w:rsidP="009762BF">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（1）旅游城市的核心旅游区：是指旅游大中城市的发育程度高，基础设施完善，在世界范围内具有一定的知名度的景区，是一个城市的主要旅游形象。</w:t>
      </w:r>
    </w:p>
    <w:p w:rsidR="009762BF" w:rsidRDefault="009762BF" w:rsidP="009762BF">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（2）知名旅游度假区：是指旅游发育程度较高，基础设施较为完善，在国内具有一定知名度的，以度假为主要功能的旅游区。</w:t>
      </w:r>
    </w:p>
    <w:p w:rsidR="009762BF" w:rsidRDefault="009762BF" w:rsidP="009762BF">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（3）新兴旅游度假区：是指近年开发的，发展速度较快的，基础设施逐渐趋于完善的，在省（区）内具有一定知名度的，以度假为主要功能的旅游区。</w:t>
      </w:r>
    </w:p>
    <w:p w:rsidR="009762BF" w:rsidRDefault="009762BF" w:rsidP="009762BF">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 项目占地面积</w:t>
      </w:r>
    </w:p>
    <w:p w:rsidR="009762BF" w:rsidRDefault="009762BF" w:rsidP="009762BF">
      <w:pPr>
        <w:widowControl/>
        <w:jc w:val="left"/>
        <w:textAlignment w:val="center"/>
        <w:rPr>
          <w:rFonts w:asciiTheme="minorEastAsia" w:hAnsiTheme="minorEastAsia" w:cstheme="minorEastAsia"/>
          <w:color w:val="000000"/>
          <w:kern w:val="0"/>
          <w:sz w:val="24"/>
          <w:szCs w:val="24"/>
        </w:rPr>
      </w:pPr>
      <w:r>
        <w:rPr>
          <w:rFonts w:asciiTheme="minorEastAsia" w:hAnsiTheme="minorEastAsia" w:cstheme="minorEastAsia" w:hint="eastAsia"/>
          <w:color w:val="333333"/>
          <w:sz w:val="24"/>
          <w:szCs w:val="24"/>
          <w:shd w:val="clear" w:color="auto" w:fill="FAFAFA"/>
        </w:rPr>
        <w:t>项目用地面积是征地面积,是实际买地的面积,是规划道路红线内(实际是市政路边绿化带</w:t>
      </w:r>
      <w:proofErr w:type="gramStart"/>
      <w:r>
        <w:rPr>
          <w:rFonts w:asciiTheme="minorEastAsia" w:hAnsiTheme="minorEastAsia" w:cstheme="minorEastAsia" w:hint="eastAsia"/>
          <w:color w:val="333333"/>
          <w:sz w:val="24"/>
          <w:szCs w:val="24"/>
          <w:shd w:val="clear" w:color="auto" w:fill="FAFAFA"/>
        </w:rPr>
        <w:t>靠小区边</w:t>
      </w:r>
      <w:proofErr w:type="gramEnd"/>
      <w:r>
        <w:rPr>
          <w:rFonts w:asciiTheme="minorEastAsia" w:hAnsiTheme="minorEastAsia" w:cstheme="minorEastAsia" w:hint="eastAsia"/>
          <w:color w:val="333333"/>
          <w:sz w:val="24"/>
          <w:szCs w:val="24"/>
          <w:shd w:val="clear" w:color="auto" w:fill="FAFAFA"/>
        </w:rPr>
        <w:t>内)的面积。</w:t>
      </w:r>
    </w:p>
    <w:p w:rsidR="009762BF" w:rsidRPr="00055210" w:rsidRDefault="009762BF" w:rsidP="009762BF">
      <w:pPr>
        <w:widowControl/>
        <w:jc w:val="left"/>
        <w:textAlignment w:val="center"/>
        <w:rPr>
          <w:rFonts w:asciiTheme="minorEastAsia" w:hAnsiTheme="minorEastAsia" w:cstheme="minorEastAsia"/>
          <w:color w:val="000000"/>
          <w:kern w:val="0"/>
          <w:sz w:val="24"/>
          <w:szCs w:val="24"/>
        </w:rPr>
      </w:pPr>
      <w:r w:rsidRPr="00055210">
        <w:rPr>
          <w:rFonts w:asciiTheme="minorEastAsia" w:hAnsiTheme="minorEastAsia" w:cstheme="minorEastAsia" w:hint="eastAsia"/>
          <w:color w:val="000000"/>
          <w:kern w:val="0"/>
          <w:sz w:val="24"/>
          <w:szCs w:val="24"/>
        </w:rPr>
        <w:t>3. 旅游与商服用地占比</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旅游与商业服务用地在项目中的占地比重。</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 运营物业建筑面积占比</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指的是由一家或其关联方进行运营管理的物业建筑面积。运营管理权的集中有益于综合体的保值增值，有效地保证运营质量。</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4.2.2 区域环境</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4.2.2.1 项目所在城市游客接待量、游客逗留时间、游客人均消费</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游客接待量表示项目所在城市对游客的知名度以及项目的发展潜力，游客逗留时间表示项目所在城市吸引力，游客人均消费表示项目所在城市的旅游业发展水平以及项目的营利能力。</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4.2.2.4 项目所在城市有全球闻名的旅游吸引物、全国闻名的旅游吸引物</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全球闻名的旅游吸引物主要指具有世界知名度的景区，如世界文化遗产、世界自然遗产、世界文化与自然双遗产、世界地质公园、国家5A级景区等，</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全国闻名的旅游吸引物主</w:t>
      </w:r>
      <w:proofErr w:type="gramStart"/>
      <w:r>
        <w:rPr>
          <w:rFonts w:ascii="宋体" w:eastAsia="宋体" w:hAnsi="宋体" w:cs="宋体" w:hint="eastAsia"/>
          <w:color w:val="000000"/>
          <w:kern w:val="0"/>
          <w:sz w:val="22"/>
        </w:rPr>
        <w:t>要是指</w:t>
      </w:r>
      <w:proofErr w:type="gramEnd"/>
      <w:r>
        <w:rPr>
          <w:rFonts w:ascii="宋体" w:eastAsia="宋体" w:hAnsi="宋体" w:cs="宋体" w:hint="eastAsia"/>
          <w:color w:val="000000"/>
          <w:kern w:val="0"/>
          <w:sz w:val="22"/>
        </w:rPr>
        <w:t>具有全国知名度的景区，如国家4A级景区、国家水利风景区、国家地质公园等。</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4.2.3 交通条件</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4.2.3.1 项目所在城际交通条件</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国际机场、民用机场的吞吐量是指进出机场的人数总和；</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火车站旅客发送量是指火车站向外发送游客的数量。</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FF0000"/>
          <w:kern w:val="0"/>
          <w:sz w:val="22"/>
        </w:rPr>
        <w:t>4.2.3.4泊车条件</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在旅游旺季以及高峰期，项目要有足够的停车场，停车场的建设要符合国家规范。</w:t>
      </w:r>
    </w:p>
    <w:p w:rsidR="009762BF" w:rsidRDefault="009762BF" w:rsidP="009762BF">
      <w:pPr>
        <w:widowControl/>
        <w:jc w:val="left"/>
        <w:textAlignment w:val="center"/>
        <w:rPr>
          <w:rFonts w:ascii="宋体" w:eastAsia="宋体" w:hAnsi="宋体" w:cs="宋体"/>
          <w:color w:val="000000"/>
          <w:kern w:val="0"/>
          <w:sz w:val="22"/>
        </w:rPr>
      </w:pPr>
      <w:r>
        <w:rPr>
          <w:rFonts w:hint="eastAsia"/>
          <w:color w:val="000000" w:themeColor="text1"/>
          <w:sz w:val="28"/>
          <w:szCs w:val="28"/>
        </w:rPr>
        <w:t xml:space="preserve">4.2.4 </w:t>
      </w:r>
      <w:r>
        <w:rPr>
          <w:rFonts w:ascii="宋体" w:eastAsia="宋体" w:hAnsi="宋体" w:cs="宋体" w:hint="eastAsia"/>
          <w:color w:val="000000"/>
          <w:kern w:val="0"/>
          <w:sz w:val="22"/>
        </w:rPr>
        <w:t xml:space="preserve"> 资源利用</w:t>
      </w:r>
    </w:p>
    <w:p w:rsidR="009762BF" w:rsidRDefault="009762BF" w:rsidP="009762BF">
      <w:pPr>
        <w:widowControl/>
        <w:jc w:val="left"/>
        <w:textAlignment w:val="center"/>
        <w:rPr>
          <w:rFonts w:ascii="宋体" w:eastAsia="宋体" w:hAnsi="宋体" w:cs="宋体"/>
          <w:color w:val="000000"/>
          <w:kern w:val="0"/>
          <w:sz w:val="22"/>
        </w:rPr>
      </w:pPr>
      <w:r>
        <w:rPr>
          <w:rFonts w:hint="eastAsia"/>
          <w:color w:val="000000" w:themeColor="text1"/>
          <w:sz w:val="28"/>
          <w:szCs w:val="28"/>
        </w:rPr>
        <w:t xml:space="preserve">4.2.4.1 </w:t>
      </w:r>
      <w:r>
        <w:rPr>
          <w:rFonts w:ascii="宋体" w:eastAsia="宋体" w:hAnsi="宋体" w:cs="宋体" w:hint="eastAsia"/>
          <w:color w:val="000000"/>
          <w:kern w:val="0"/>
          <w:sz w:val="22"/>
        </w:rPr>
        <w:t xml:space="preserve"> 项目内部旅游资源种类</w:t>
      </w:r>
    </w:p>
    <w:p w:rsidR="009762BF" w:rsidRDefault="009762BF" w:rsidP="009762BF">
      <w:pPr>
        <w:widowControl/>
        <w:jc w:val="left"/>
        <w:textAlignment w:val="center"/>
        <w:rPr>
          <w:rFonts w:ascii="宋体" w:eastAsia="宋体" w:hAnsi="宋体" w:cs="宋体"/>
          <w:color w:val="FF0000"/>
          <w:kern w:val="0"/>
          <w:sz w:val="22"/>
        </w:rPr>
      </w:pPr>
      <w:r>
        <w:rPr>
          <w:rFonts w:ascii="宋体" w:eastAsia="宋体" w:hAnsi="宋体" w:cs="宋体" w:hint="eastAsia"/>
          <w:color w:val="000000"/>
          <w:kern w:val="0"/>
          <w:sz w:val="22"/>
        </w:rPr>
        <w:t>根据《旅游资源分类 调查与评价》(GBT18972-2003)，旅游资源可以分为8大主类，31亚类以及155种基本类型。</w:t>
      </w:r>
      <w:r>
        <w:rPr>
          <w:rFonts w:ascii="宋体" w:eastAsia="宋体" w:hAnsi="宋体" w:cs="宋体" w:hint="eastAsia"/>
          <w:color w:val="FF0000"/>
          <w:kern w:val="0"/>
          <w:sz w:val="22"/>
        </w:rPr>
        <w:t>项目内部旅游资源种类是</w:t>
      </w:r>
      <w:proofErr w:type="gramStart"/>
      <w:r>
        <w:rPr>
          <w:rFonts w:ascii="宋体" w:eastAsia="宋体" w:hAnsi="宋体" w:cs="宋体" w:hint="eastAsia"/>
          <w:color w:val="FF0000"/>
          <w:kern w:val="0"/>
          <w:sz w:val="22"/>
        </w:rPr>
        <w:t>指主类的</w:t>
      </w:r>
      <w:proofErr w:type="gramEnd"/>
      <w:r>
        <w:rPr>
          <w:rFonts w:ascii="宋体" w:eastAsia="宋体" w:hAnsi="宋体" w:cs="宋体" w:hint="eastAsia"/>
          <w:color w:val="FF0000"/>
          <w:kern w:val="0"/>
          <w:sz w:val="22"/>
        </w:rPr>
        <w:t>种类。</w:t>
      </w:r>
    </w:p>
    <w:p w:rsidR="00652875" w:rsidRPr="00652875" w:rsidRDefault="00652875" w:rsidP="009762BF">
      <w:pPr>
        <w:widowControl/>
        <w:jc w:val="left"/>
        <w:textAlignment w:val="center"/>
        <w:rPr>
          <w:rFonts w:ascii="宋体" w:eastAsia="宋体" w:hAnsi="宋体" w:cs="宋体"/>
          <w:color w:val="000000"/>
          <w:kern w:val="0"/>
          <w:sz w:val="22"/>
        </w:rPr>
      </w:pPr>
    </w:p>
    <w:p w:rsidR="009762BF" w:rsidRDefault="009762BF" w:rsidP="009762BF">
      <w:pPr>
        <w:widowControl/>
        <w:jc w:val="left"/>
        <w:textAlignment w:val="center"/>
        <w:rPr>
          <w:rFonts w:ascii="宋体" w:eastAsia="宋体" w:hAnsi="宋体" w:cs="宋体"/>
          <w:color w:val="000000"/>
          <w:kern w:val="0"/>
          <w:sz w:val="22"/>
        </w:rPr>
      </w:pPr>
      <w:r>
        <w:rPr>
          <w:rFonts w:hint="eastAsia"/>
          <w:color w:val="000000" w:themeColor="text1"/>
          <w:sz w:val="28"/>
          <w:szCs w:val="28"/>
        </w:rPr>
        <w:t>4.2.4.2</w:t>
      </w:r>
      <w:r>
        <w:rPr>
          <w:rFonts w:ascii="宋体" w:eastAsia="宋体" w:hAnsi="宋体" w:cs="宋体" w:hint="eastAsia"/>
          <w:color w:val="000000"/>
          <w:kern w:val="0"/>
          <w:sz w:val="22"/>
        </w:rPr>
        <w:t>项目内部核心旅游资源的品质</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根据《旅游资源分类 调查与评价》(GBT18972-2003)，旅游资源的品质是指项目内部</w:t>
      </w:r>
      <w:proofErr w:type="gramStart"/>
      <w:r>
        <w:rPr>
          <w:rFonts w:ascii="宋体" w:eastAsia="宋体" w:hAnsi="宋体" w:cs="宋体" w:hint="eastAsia"/>
          <w:color w:val="000000"/>
          <w:kern w:val="0"/>
          <w:sz w:val="22"/>
        </w:rPr>
        <w:t>最</w:t>
      </w:r>
      <w:proofErr w:type="gramEnd"/>
      <w:r>
        <w:rPr>
          <w:rFonts w:ascii="宋体" w:eastAsia="宋体" w:hAnsi="宋体" w:cs="宋体" w:hint="eastAsia"/>
          <w:color w:val="000000"/>
          <w:kern w:val="0"/>
          <w:sz w:val="22"/>
        </w:rPr>
        <w:t>核心旅游资源单体的等级。</w:t>
      </w:r>
    </w:p>
    <w:p w:rsidR="009762BF" w:rsidRDefault="009762BF" w:rsidP="009762BF">
      <w:pPr>
        <w:widowControl/>
        <w:jc w:val="left"/>
        <w:textAlignment w:val="center"/>
        <w:rPr>
          <w:rFonts w:ascii="宋体" w:eastAsia="宋体" w:hAnsi="宋体" w:cs="宋体"/>
          <w:color w:val="FF0000"/>
          <w:kern w:val="0"/>
          <w:sz w:val="22"/>
        </w:rPr>
      </w:pPr>
      <w:r>
        <w:rPr>
          <w:rFonts w:hint="eastAsia"/>
          <w:color w:val="000000" w:themeColor="text1"/>
          <w:sz w:val="28"/>
          <w:szCs w:val="28"/>
        </w:rPr>
        <w:t>4.2.4.3</w:t>
      </w:r>
      <w:r>
        <w:rPr>
          <w:rFonts w:ascii="宋体" w:eastAsia="宋体" w:hAnsi="宋体" w:cs="宋体" w:hint="eastAsia"/>
          <w:color w:val="FF0000"/>
          <w:kern w:val="0"/>
          <w:sz w:val="22"/>
        </w:rPr>
        <w:t>项目周边（10公里范围以内）的旅游项目数量</w:t>
      </w:r>
    </w:p>
    <w:p w:rsidR="009762BF" w:rsidRDefault="009762BF" w:rsidP="009762BF">
      <w:pPr>
        <w:widowControl/>
        <w:jc w:val="left"/>
        <w:textAlignment w:val="center"/>
        <w:rPr>
          <w:rFonts w:ascii="宋体" w:eastAsia="宋体" w:hAnsi="宋体" w:cs="宋体"/>
          <w:color w:val="FF0000"/>
          <w:kern w:val="0"/>
          <w:sz w:val="22"/>
        </w:rPr>
      </w:pPr>
      <w:r>
        <w:rPr>
          <w:rFonts w:ascii="宋体" w:eastAsia="宋体" w:hAnsi="宋体" w:cs="宋体" w:hint="eastAsia"/>
          <w:color w:val="FF0000"/>
          <w:kern w:val="0"/>
          <w:sz w:val="22"/>
        </w:rPr>
        <w:t>指项目周边（10公里范围以内）的景区景点以及具有旅游功能的区域。</w:t>
      </w:r>
    </w:p>
    <w:p w:rsidR="009762BF" w:rsidRDefault="009762BF" w:rsidP="009762BF">
      <w:pPr>
        <w:widowControl/>
        <w:jc w:val="left"/>
        <w:textAlignment w:val="center"/>
        <w:rPr>
          <w:rFonts w:ascii="宋体" w:eastAsia="宋体" w:hAnsi="宋体" w:cs="宋体"/>
          <w:color w:val="000000"/>
          <w:kern w:val="0"/>
          <w:sz w:val="22"/>
        </w:rPr>
      </w:pPr>
      <w:r>
        <w:rPr>
          <w:rFonts w:hint="eastAsia"/>
          <w:color w:val="000000" w:themeColor="text1"/>
          <w:sz w:val="28"/>
          <w:szCs w:val="28"/>
        </w:rPr>
        <w:t>4.2.5</w:t>
      </w:r>
      <w:r>
        <w:rPr>
          <w:rFonts w:ascii="宋体" w:eastAsia="宋体" w:hAnsi="宋体" w:cs="宋体" w:hint="eastAsia"/>
          <w:color w:val="000000"/>
          <w:kern w:val="0"/>
          <w:sz w:val="22"/>
        </w:rPr>
        <w:t xml:space="preserve"> 项目品质</w:t>
      </w:r>
    </w:p>
    <w:p w:rsidR="009762BF" w:rsidRDefault="009762BF" w:rsidP="009762BF">
      <w:pPr>
        <w:widowControl/>
        <w:jc w:val="left"/>
        <w:textAlignment w:val="center"/>
        <w:rPr>
          <w:rFonts w:ascii="宋体" w:eastAsia="宋体" w:hAnsi="宋体" w:cs="宋体"/>
          <w:color w:val="000000"/>
          <w:kern w:val="0"/>
          <w:sz w:val="22"/>
        </w:rPr>
      </w:pPr>
      <w:r>
        <w:rPr>
          <w:rFonts w:hint="eastAsia"/>
          <w:color w:val="000000" w:themeColor="text1"/>
          <w:sz w:val="28"/>
          <w:szCs w:val="28"/>
        </w:rPr>
        <w:t>4.2.5.</w:t>
      </w:r>
      <w:r w:rsidRPr="001A1A75">
        <w:rPr>
          <w:rFonts w:hint="eastAsia"/>
          <w:color w:val="000000" w:themeColor="text1"/>
          <w:sz w:val="28"/>
          <w:szCs w:val="28"/>
        </w:rPr>
        <w:t>1</w:t>
      </w:r>
      <w:r>
        <w:rPr>
          <w:rFonts w:ascii="宋体" w:eastAsia="宋体" w:hAnsi="宋体" w:cs="宋体" w:hint="eastAsia"/>
          <w:color w:val="000000"/>
          <w:kern w:val="0"/>
          <w:sz w:val="22"/>
        </w:rPr>
        <w:t xml:space="preserve"> 项目定位与规划设计</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项目要根据资源特征以及市场需求进行规划设计，项目整体规划与产品设计要能得到很好地执行。</w:t>
      </w:r>
    </w:p>
    <w:p w:rsidR="009762BF" w:rsidRDefault="009762BF" w:rsidP="009762BF">
      <w:pPr>
        <w:widowControl/>
        <w:jc w:val="left"/>
        <w:textAlignment w:val="center"/>
        <w:rPr>
          <w:rFonts w:ascii="宋体" w:eastAsia="宋体" w:hAnsi="宋体" w:cs="宋体"/>
          <w:color w:val="FF0000"/>
          <w:kern w:val="0"/>
          <w:sz w:val="22"/>
        </w:rPr>
      </w:pPr>
      <w:r>
        <w:rPr>
          <w:rFonts w:hint="eastAsia"/>
          <w:color w:val="000000" w:themeColor="text1"/>
          <w:sz w:val="28"/>
          <w:szCs w:val="28"/>
        </w:rPr>
        <w:t>4.2.6.2</w:t>
      </w:r>
      <w:r>
        <w:rPr>
          <w:rFonts w:ascii="宋体" w:eastAsia="宋体" w:hAnsi="宋体" w:cs="宋体" w:hint="eastAsia"/>
          <w:color w:val="FF0000"/>
          <w:kern w:val="0"/>
          <w:sz w:val="22"/>
        </w:rPr>
        <w:t xml:space="preserve"> 项目年游客接待量增长速度</w:t>
      </w:r>
    </w:p>
    <w:p w:rsidR="009762BF" w:rsidRDefault="009762BF" w:rsidP="009762BF">
      <w:pPr>
        <w:widowControl/>
        <w:jc w:val="left"/>
        <w:textAlignment w:val="center"/>
        <w:rPr>
          <w:rFonts w:ascii="宋体" w:eastAsia="宋体" w:hAnsi="宋体" w:cs="宋体"/>
          <w:color w:val="FF0000"/>
          <w:kern w:val="0"/>
          <w:sz w:val="22"/>
        </w:rPr>
      </w:pPr>
      <w:r w:rsidRPr="001A1A75">
        <w:rPr>
          <w:rFonts w:ascii="宋体" w:eastAsia="宋体" w:hAnsi="宋体" w:cs="宋体" w:hint="eastAsia"/>
          <w:color w:val="000000" w:themeColor="text1"/>
          <w:kern w:val="0"/>
          <w:sz w:val="22"/>
        </w:rPr>
        <w:t>与</w:t>
      </w:r>
      <w:r>
        <w:rPr>
          <w:rFonts w:ascii="宋体" w:eastAsia="宋体" w:hAnsi="宋体" w:cs="宋体" w:hint="eastAsia"/>
          <w:color w:val="FF0000"/>
          <w:kern w:val="0"/>
          <w:sz w:val="22"/>
        </w:rPr>
        <w:t>项目</w:t>
      </w:r>
      <w:r w:rsidRPr="001A1A75">
        <w:rPr>
          <w:rFonts w:ascii="宋体" w:eastAsia="宋体" w:hAnsi="宋体" w:cs="宋体" w:hint="eastAsia"/>
          <w:color w:val="000000" w:themeColor="text1"/>
          <w:kern w:val="0"/>
          <w:sz w:val="22"/>
        </w:rPr>
        <w:t>上一年</w:t>
      </w:r>
      <w:r>
        <w:rPr>
          <w:rFonts w:ascii="宋体" w:eastAsia="宋体" w:hAnsi="宋体" w:cs="宋体" w:hint="eastAsia"/>
          <w:color w:val="FF0000"/>
          <w:kern w:val="0"/>
          <w:sz w:val="22"/>
        </w:rPr>
        <w:t>的游客接待量相比当年的增长速度。</w:t>
      </w:r>
    </w:p>
    <w:p w:rsidR="009762BF" w:rsidRDefault="009762BF" w:rsidP="009762BF">
      <w:pPr>
        <w:widowControl/>
        <w:jc w:val="left"/>
        <w:textAlignment w:val="center"/>
        <w:rPr>
          <w:rFonts w:ascii="宋体" w:eastAsia="宋体" w:hAnsi="宋体" w:cs="宋体"/>
          <w:color w:val="000000"/>
          <w:kern w:val="0"/>
          <w:sz w:val="22"/>
        </w:rPr>
      </w:pPr>
    </w:p>
    <w:p w:rsidR="009762BF" w:rsidRDefault="009762BF" w:rsidP="009762BF">
      <w:pPr>
        <w:widowControl/>
        <w:jc w:val="left"/>
        <w:textAlignment w:val="center"/>
        <w:rPr>
          <w:rFonts w:ascii="宋体" w:eastAsia="宋体" w:hAnsi="宋体" w:cs="宋体"/>
          <w:color w:val="000000"/>
          <w:kern w:val="0"/>
          <w:sz w:val="22"/>
        </w:rPr>
      </w:pPr>
      <w:r>
        <w:rPr>
          <w:rFonts w:hint="eastAsia"/>
          <w:color w:val="000000" w:themeColor="text1"/>
          <w:sz w:val="28"/>
          <w:szCs w:val="28"/>
        </w:rPr>
        <w:t>4.2.6.3</w:t>
      </w:r>
      <w:r>
        <w:rPr>
          <w:rFonts w:ascii="宋体" w:eastAsia="宋体" w:hAnsi="宋体" w:cs="宋体" w:hint="eastAsia"/>
          <w:color w:val="000000"/>
          <w:kern w:val="0"/>
          <w:sz w:val="22"/>
        </w:rPr>
        <w:t xml:space="preserve"> 项目游客次均消费额</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游客此次度假来此项目的消费额。</w:t>
      </w:r>
    </w:p>
    <w:p w:rsidR="009762BF" w:rsidRDefault="009762BF" w:rsidP="009762BF">
      <w:pPr>
        <w:widowControl/>
        <w:jc w:val="left"/>
        <w:textAlignment w:val="center"/>
        <w:rPr>
          <w:rFonts w:ascii="宋体" w:eastAsia="宋体" w:hAnsi="宋体" w:cs="宋体"/>
          <w:color w:val="000000"/>
          <w:kern w:val="0"/>
          <w:sz w:val="22"/>
        </w:rPr>
      </w:pPr>
      <w:r>
        <w:rPr>
          <w:rFonts w:hint="eastAsia"/>
          <w:color w:val="000000" w:themeColor="text1"/>
          <w:sz w:val="28"/>
          <w:szCs w:val="28"/>
        </w:rPr>
        <w:t>4.2.6.4</w:t>
      </w:r>
      <w:r>
        <w:rPr>
          <w:rFonts w:ascii="宋体" w:eastAsia="宋体" w:hAnsi="宋体" w:cs="宋体" w:hint="eastAsia"/>
          <w:color w:val="000000"/>
          <w:kern w:val="0"/>
          <w:sz w:val="22"/>
        </w:rPr>
        <w:t>项目游客年均停留时间</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项目游客年均停留时间=所有游客的停留时间/游客人次</w:t>
      </w:r>
    </w:p>
    <w:p w:rsidR="009762BF" w:rsidRDefault="009762BF" w:rsidP="009762BF">
      <w:pPr>
        <w:widowControl/>
        <w:jc w:val="left"/>
        <w:textAlignment w:val="center"/>
        <w:rPr>
          <w:rFonts w:ascii="宋体" w:eastAsia="宋体" w:hAnsi="宋体" w:cs="宋体"/>
          <w:color w:val="000000"/>
          <w:kern w:val="0"/>
          <w:sz w:val="22"/>
        </w:rPr>
      </w:pPr>
      <w:r>
        <w:rPr>
          <w:rFonts w:hint="eastAsia"/>
          <w:color w:val="000000" w:themeColor="text1"/>
          <w:sz w:val="28"/>
          <w:szCs w:val="28"/>
        </w:rPr>
        <w:t>4.2.7</w:t>
      </w:r>
      <w:r>
        <w:rPr>
          <w:rFonts w:ascii="宋体" w:eastAsia="宋体" w:hAnsi="宋体" w:cs="宋体" w:hint="eastAsia"/>
          <w:color w:val="000000"/>
          <w:kern w:val="0"/>
          <w:sz w:val="22"/>
        </w:rPr>
        <w:t>运营服务</w:t>
      </w:r>
    </w:p>
    <w:p w:rsidR="009762BF" w:rsidRDefault="009762BF" w:rsidP="009762BF">
      <w:pPr>
        <w:widowControl/>
        <w:jc w:val="left"/>
        <w:textAlignment w:val="center"/>
        <w:rPr>
          <w:rFonts w:ascii="宋体" w:eastAsia="宋体" w:hAnsi="宋体" w:cs="宋体"/>
          <w:color w:val="000000"/>
          <w:kern w:val="0"/>
          <w:sz w:val="22"/>
        </w:rPr>
      </w:pPr>
      <w:r>
        <w:rPr>
          <w:rFonts w:hint="eastAsia"/>
          <w:color w:val="000000" w:themeColor="text1"/>
          <w:sz w:val="28"/>
          <w:szCs w:val="28"/>
        </w:rPr>
        <w:t>4.2.7.3</w:t>
      </w:r>
      <w:r>
        <w:rPr>
          <w:rFonts w:ascii="宋体" w:eastAsia="宋体" w:hAnsi="宋体" w:cs="宋体" w:hint="eastAsia"/>
          <w:color w:val="000000"/>
          <w:kern w:val="0"/>
          <w:sz w:val="22"/>
        </w:rPr>
        <w:t>项目管理机制</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1、科学与健全的管理组织架构，严谨的管理机制，执行力强；</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2、管理理念、运营模式具有一定的示范引领性；</w:t>
      </w:r>
    </w:p>
    <w:p w:rsidR="009762BF" w:rsidRDefault="009762BF" w:rsidP="009762BF">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3、市场营销、质量、卫生、环保、统计等规章制度健全；</w:t>
      </w:r>
    </w:p>
    <w:p w:rsidR="001923B2" w:rsidRDefault="001923B2" w:rsidP="009762BF">
      <w:pPr>
        <w:widowControl/>
        <w:jc w:val="left"/>
        <w:textAlignment w:val="center"/>
        <w:rPr>
          <w:rFonts w:ascii="宋体" w:eastAsia="宋体" w:hAnsi="宋体" w:cs="宋体"/>
          <w:color w:val="000000"/>
          <w:kern w:val="0"/>
          <w:sz w:val="22"/>
        </w:rPr>
      </w:pPr>
    </w:p>
    <w:p w:rsidR="001923B2" w:rsidRDefault="001923B2" w:rsidP="009762BF">
      <w:pPr>
        <w:widowControl/>
        <w:jc w:val="left"/>
        <w:textAlignment w:val="center"/>
        <w:rPr>
          <w:rFonts w:ascii="宋体" w:eastAsia="宋体" w:hAnsi="宋体" w:cs="宋体"/>
          <w:color w:val="000000"/>
          <w:kern w:val="0"/>
          <w:sz w:val="22"/>
        </w:rPr>
      </w:pPr>
    </w:p>
    <w:p w:rsidR="001923B2" w:rsidRDefault="001923B2" w:rsidP="009762BF">
      <w:pPr>
        <w:widowControl/>
        <w:jc w:val="left"/>
        <w:textAlignment w:val="center"/>
        <w:rPr>
          <w:rFonts w:ascii="宋体" w:eastAsia="宋体" w:hAnsi="宋体" w:cs="宋体"/>
          <w:color w:val="000000"/>
          <w:kern w:val="0"/>
          <w:sz w:val="22"/>
        </w:rPr>
      </w:pPr>
    </w:p>
    <w:p w:rsidR="001923B2" w:rsidRDefault="001923B2" w:rsidP="00894131">
      <w:pPr>
        <w:widowControl/>
        <w:jc w:val="center"/>
        <w:textAlignment w:val="center"/>
        <w:rPr>
          <w:rFonts w:ascii="宋体" w:eastAsia="宋体" w:hAnsi="宋体" w:cs="宋体"/>
          <w:color w:val="000000"/>
          <w:kern w:val="0"/>
          <w:sz w:val="22"/>
        </w:rPr>
      </w:pPr>
      <w:r>
        <w:rPr>
          <w:rFonts w:ascii="华文宋体" w:eastAsia="华文宋体" w:hAnsi="华文宋体" w:cs="Times New Roman" w:hint="eastAsia"/>
          <w:kern w:val="0"/>
          <w:sz w:val="28"/>
          <w:szCs w:val="28"/>
        </w:rPr>
        <w:lastRenderedPageBreak/>
        <w:t>5.</w:t>
      </w:r>
      <w:r w:rsidRPr="003B65DF">
        <w:rPr>
          <w:rFonts w:ascii="华文宋体" w:eastAsia="华文宋体" w:hAnsi="华文宋体" w:cs="Times New Roman" w:hint="eastAsia"/>
          <w:kern w:val="0"/>
          <w:sz w:val="28"/>
          <w:szCs w:val="28"/>
        </w:rPr>
        <w:t>城郊休闲游憩地产</w:t>
      </w:r>
    </w:p>
    <w:p w:rsidR="001923B2" w:rsidRDefault="001923B2" w:rsidP="001923B2">
      <w:r>
        <w:rPr>
          <w:rFonts w:hint="eastAsia"/>
        </w:rPr>
        <w:t>5.2.1.1</w:t>
      </w:r>
      <w:r>
        <w:rPr>
          <w:rFonts w:hint="eastAsia"/>
        </w:rPr>
        <w:t>地理区位评价</w:t>
      </w:r>
    </w:p>
    <w:p w:rsidR="001923B2" w:rsidRDefault="001923B2" w:rsidP="001923B2">
      <w:r>
        <w:rPr>
          <w:rFonts w:hint="eastAsia"/>
        </w:rPr>
        <w:t>本标准结合目前我国城郊休闲游憩地产的发展大多和城市等级密切联系，应按照项目所在区域等级加以评价。</w:t>
      </w:r>
    </w:p>
    <w:p w:rsidR="001923B2" w:rsidRDefault="001923B2" w:rsidP="001923B2">
      <w:r>
        <w:rPr>
          <w:rFonts w:hint="eastAsia"/>
        </w:rPr>
        <w:t>1.</w:t>
      </w:r>
      <w:r>
        <w:rPr>
          <w:rFonts w:hint="eastAsia"/>
        </w:rPr>
        <w:t>一线城市是指</w:t>
      </w:r>
      <w:r w:rsidRPr="00BD40AA">
        <w:rPr>
          <w:rFonts w:hint="eastAsia"/>
        </w:rPr>
        <w:t>在全国政治、经济等社会活动中处于重要地位并具有主导作用和辐射带动能力的大都市。中国大陆的一线城市一般指北京、上海、广州、深圳。</w:t>
      </w:r>
    </w:p>
    <w:p w:rsidR="001923B2" w:rsidRDefault="001923B2" w:rsidP="001923B2">
      <w:r>
        <w:rPr>
          <w:rFonts w:hint="eastAsia"/>
        </w:rPr>
        <w:t>2.</w:t>
      </w:r>
      <w:r>
        <w:rPr>
          <w:rFonts w:hint="eastAsia"/>
        </w:rPr>
        <w:t>省会城市是省行政中心（政府驻地）。中国的省会为国家一级行政区，一般为省的政治、经济、科教、文化中心。</w:t>
      </w:r>
    </w:p>
    <w:p w:rsidR="001923B2" w:rsidRDefault="001923B2" w:rsidP="001923B2">
      <w:r>
        <w:rPr>
          <w:rFonts w:hint="eastAsia"/>
        </w:rPr>
        <w:t>3.</w:t>
      </w:r>
      <w:r>
        <w:rPr>
          <w:rFonts w:hint="eastAsia"/>
        </w:rPr>
        <w:t>二线城市</w:t>
      </w:r>
      <w:r w:rsidRPr="00BD40AA">
        <w:t>多数都是中东部地区的省会城市、沿海开放城市和经济发达的地级市。从现代的城市意义上讲，这些城市往往有一定的经济基础，商业活跃度相对强，对大公司、大品牌和优秀人才有一定的吸引力，它们也正在或者即将成为未来几年大公司布局的重点</w:t>
      </w:r>
      <w:r w:rsidRPr="008B0554">
        <w:rPr>
          <w:rFonts w:ascii="Arial" w:hAnsi="Arial" w:cs="Arial"/>
          <w:color w:val="333333"/>
          <w:szCs w:val="21"/>
        </w:rPr>
        <w:t>。</w:t>
      </w:r>
    </w:p>
    <w:p w:rsidR="001923B2" w:rsidRDefault="001923B2" w:rsidP="001923B2">
      <w:r>
        <w:rPr>
          <w:rFonts w:hint="eastAsia"/>
        </w:rPr>
        <w:t>5.2.1.2</w:t>
      </w:r>
      <w:r>
        <w:rPr>
          <w:rFonts w:hint="eastAsia"/>
        </w:rPr>
        <w:t>规模占地</w:t>
      </w:r>
    </w:p>
    <w:p w:rsidR="001923B2" w:rsidRDefault="001923B2" w:rsidP="001923B2">
      <w:r>
        <w:rPr>
          <w:rFonts w:hint="eastAsia"/>
        </w:rPr>
        <w:t>城郊休闲游憩地产大部分是新建项目。</w:t>
      </w:r>
    </w:p>
    <w:p w:rsidR="001923B2" w:rsidRDefault="001923B2" w:rsidP="001923B2">
      <w:r>
        <w:rPr>
          <w:rFonts w:hint="eastAsia"/>
        </w:rPr>
        <w:t>其规模占地是指旅游用地、商服用地、居住用地及必要的交通等部分的占地面积之</w:t>
      </w:r>
      <w:proofErr w:type="gramStart"/>
      <w:r>
        <w:rPr>
          <w:rFonts w:hint="eastAsia"/>
        </w:rPr>
        <w:t>和</w:t>
      </w:r>
      <w:proofErr w:type="gramEnd"/>
      <w:r>
        <w:rPr>
          <w:rFonts w:hint="eastAsia"/>
        </w:rPr>
        <w:t>。</w:t>
      </w:r>
    </w:p>
    <w:p w:rsidR="001923B2" w:rsidRDefault="001923B2" w:rsidP="001923B2">
      <w:r>
        <w:rPr>
          <w:rFonts w:hint="eastAsia"/>
        </w:rPr>
        <w:t>5.2.1.3</w:t>
      </w:r>
      <w:r>
        <w:rPr>
          <w:rFonts w:hint="eastAsia"/>
        </w:rPr>
        <w:t>城郊休闲游憩地产的旅游用地是指在其中满足休闲旅游需求的用地，商服用地是指在主题商业、酒店等相关配套商业用地。</w:t>
      </w:r>
    </w:p>
    <w:p w:rsidR="001923B2" w:rsidRPr="00127F42" w:rsidRDefault="001923B2" w:rsidP="001923B2">
      <w:r>
        <w:rPr>
          <w:rFonts w:hint="eastAsia"/>
        </w:rPr>
        <w:t>5.2.1.4</w:t>
      </w:r>
      <w:r>
        <w:rPr>
          <w:rFonts w:hint="eastAsia"/>
        </w:rPr>
        <w:t>城郊休闲游憩地产的运营物业建筑面积，指的是有一家或者其关联方进行运营管理的物业建筑面积。运营管理权的集中有益于城市休闲游憩地产的保值和增值，有效地保证运营质量。</w:t>
      </w:r>
    </w:p>
    <w:p w:rsidR="00D94F06" w:rsidRPr="00CD483F" w:rsidRDefault="00D94F06" w:rsidP="00D94F06">
      <w:pPr>
        <w:rPr>
          <w:b/>
          <w:sz w:val="32"/>
          <w:szCs w:val="32"/>
        </w:rPr>
      </w:pPr>
      <w:r w:rsidRPr="00CD483F">
        <w:rPr>
          <w:rFonts w:ascii="华文宋体" w:eastAsia="华文宋体" w:hAnsi="华文宋体" w:hint="eastAsia"/>
          <w:b/>
          <w:sz w:val="32"/>
          <w:szCs w:val="32"/>
        </w:rPr>
        <w:t>5.2.2</w:t>
      </w:r>
      <w:r w:rsidRPr="00CD483F">
        <w:rPr>
          <w:rFonts w:hint="eastAsia"/>
          <w:b/>
          <w:sz w:val="32"/>
          <w:szCs w:val="32"/>
        </w:rPr>
        <w:t>区位环境</w:t>
      </w:r>
    </w:p>
    <w:p w:rsidR="00D94F06" w:rsidRDefault="00D94F06" w:rsidP="00D94F06">
      <w:r w:rsidRPr="005F7FF6">
        <w:rPr>
          <w:rFonts w:ascii="华文宋体" w:eastAsia="华文宋体" w:hAnsi="华文宋体" w:hint="eastAsia"/>
          <w:szCs w:val="28"/>
        </w:rPr>
        <w:t>5.</w:t>
      </w:r>
      <w:r>
        <w:rPr>
          <w:rFonts w:ascii="华文宋体" w:eastAsia="华文宋体" w:hAnsi="华文宋体" w:hint="eastAsia"/>
          <w:szCs w:val="28"/>
        </w:rPr>
        <w:t>2.2.</w:t>
      </w:r>
      <w:r w:rsidRPr="005F7FF6">
        <w:rPr>
          <w:rFonts w:ascii="华文宋体" w:eastAsia="华文宋体" w:hAnsi="华文宋体" w:hint="eastAsia"/>
          <w:szCs w:val="28"/>
        </w:rPr>
        <w:t>1</w:t>
      </w:r>
      <w:r>
        <w:rPr>
          <w:rFonts w:hint="eastAsia"/>
        </w:rPr>
        <w:t>城市城镇居民人均可支配收入是指</w:t>
      </w:r>
      <w:r w:rsidRPr="00151A21">
        <w:rPr>
          <w:rFonts w:hint="eastAsia"/>
        </w:rPr>
        <w:t>反映居民家庭全部现金收入能用于安排家庭日常生活的那部分收入。它是家庭总收入扣除交纳的所得税、个人交纳的社会保障费以及调查户的记账补贴后的收入。</w:t>
      </w:r>
      <w:r>
        <w:rPr>
          <w:rFonts w:hint="eastAsia"/>
        </w:rPr>
        <w:t>计算公式为：</w:t>
      </w:r>
      <w:r w:rsidRPr="00151A21">
        <w:rPr>
          <w:rFonts w:hint="eastAsia"/>
        </w:rPr>
        <w:t>人均可支配收入</w:t>
      </w:r>
      <w:r w:rsidRPr="00151A21">
        <w:rPr>
          <w:rFonts w:hint="eastAsia"/>
        </w:rPr>
        <w:t>=</w:t>
      </w:r>
      <w:r w:rsidRPr="00151A21">
        <w:rPr>
          <w:rFonts w:hint="eastAsia"/>
        </w:rPr>
        <w:t>（家庭总收入</w:t>
      </w:r>
      <w:r w:rsidRPr="00151A21">
        <w:rPr>
          <w:rFonts w:hint="eastAsia"/>
        </w:rPr>
        <w:t xml:space="preserve">- </w:t>
      </w:r>
      <w:r w:rsidRPr="00151A21">
        <w:rPr>
          <w:rFonts w:hint="eastAsia"/>
        </w:rPr>
        <w:t>交纳的所得税</w:t>
      </w:r>
      <w:r w:rsidRPr="00151A21">
        <w:rPr>
          <w:rFonts w:hint="eastAsia"/>
        </w:rPr>
        <w:t xml:space="preserve">- </w:t>
      </w:r>
      <w:r w:rsidRPr="00151A21">
        <w:rPr>
          <w:rFonts w:hint="eastAsia"/>
        </w:rPr>
        <w:t>个人交纳的社会保障支出</w:t>
      </w:r>
      <w:r w:rsidRPr="00151A21">
        <w:rPr>
          <w:rFonts w:hint="eastAsia"/>
        </w:rPr>
        <w:t xml:space="preserve">- </w:t>
      </w:r>
      <w:proofErr w:type="gramStart"/>
      <w:r w:rsidRPr="00151A21">
        <w:rPr>
          <w:rFonts w:hint="eastAsia"/>
        </w:rPr>
        <w:t>记帐</w:t>
      </w:r>
      <w:proofErr w:type="gramEnd"/>
      <w:r w:rsidRPr="00151A21">
        <w:rPr>
          <w:rFonts w:hint="eastAsia"/>
        </w:rPr>
        <w:t>补贴）</w:t>
      </w:r>
      <w:r w:rsidRPr="00151A21">
        <w:rPr>
          <w:rFonts w:hint="eastAsia"/>
        </w:rPr>
        <w:t>/</w:t>
      </w:r>
      <w:r w:rsidRPr="00151A21">
        <w:rPr>
          <w:rFonts w:hint="eastAsia"/>
        </w:rPr>
        <w:t>家庭人口</w:t>
      </w:r>
      <w:r>
        <w:rPr>
          <w:rFonts w:hint="eastAsia"/>
        </w:rPr>
        <w:t>。</w:t>
      </w:r>
    </w:p>
    <w:p w:rsidR="00D94F06" w:rsidRDefault="00D94F06" w:rsidP="00D94F06">
      <w:r>
        <w:rPr>
          <w:rFonts w:ascii="华文宋体" w:eastAsia="华文宋体" w:hAnsi="华文宋体" w:hint="eastAsia"/>
          <w:szCs w:val="28"/>
        </w:rPr>
        <w:t>5.2.2</w:t>
      </w:r>
      <w:r w:rsidRPr="005F7FF6">
        <w:rPr>
          <w:rFonts w:ascii="华文宋体" w:eastAsia="华文宋体" w:hAnsi="华文宋体" w:hint="eastAsia"/>
          <w:szCs w:val="28"/>
        </w:rPr>
        <w:t>.3</w:t>
      </w:r>
      <w:r>
        <w:rPr>
          <w:rFonts w:hint="eastAsia"/>
        </w:rPr>
        <w:t>城市常住人口是指</w:t>
      </w:r>
      <w:r w:rsidRPr="00151A21">
        <w:rPr>
          <w:rFonts w:hint="eastAsia"/>
        </w:rPr>
        <w:t>全年经常在家或在家居住</w:t>
      </w:r>
      <w:r w:rsidRPr="00151A21">
        <w:rPr>
          <w:rFonts w:hint="eastAsia"/>
        </w:rPr>
        <w:t>6</w:t>
      </w:r>
      <w:r w:rsidRPr="00151A21">
        <w:rPr>
          <w:rFonts w:hint="eastAsia"/>
        </w:rPr>
        <w:t>个月以上，而且经济和生活与本户连成一体的人口。外出从业人员在外居住时间虽然在</w:t>
      </w:r>
      <w:r w:rsidRPr="00151A21">
        <w:rPr>
          <w:rFonts w:hint="eastAsia"/>
        </w:rPr>
        <w:t>6</w:t>
      </w:r>
      <w:r w:rsidRPr="00151A21">
        <w:rPr>
          <w:rFonts w:hint="eastAsia"/>
        </w:rPr>
        <w:t>个月以上，但收入主要带回家中，经济与本户连为一体，仍视为家庭常住人口；在家居住，生活和本户连成一体的国家职工、退休人员也为家庭常住人口。但是现役军人、中专及以上</w:t>
      </w:r>
      <w:r w:rsidRPr="00151A21">
        <w:rPr>
          <w:rFonts w:hint="eastAsia"/>
        </w:rPr>
        <w:t>(</w:t>
      </w:r>
      <w:r w:rsidRPr="00151A21">
        <w:rPr>
          <w:rFonts w:hint="eastAsia"/>
        </w:rPr>
        <w:t>走读生除外</w:t>
      </w:r>
      <w:r w:rsidRPr="00151A21">
        <w:rPr>
          <w:rFonts w:hint="eastAsia"/>
        </w:rPr>
        <w:t>)</w:t>
      </w:r>
      <w:r w:rsidRPr="00151A21">
        <w:rPr>
          <w:rFonts w:hint="eastAsia"/>
        </w:rPr>
        <w:t>的在校学生、以及常年在外</w:t>
      </w:r>
      <w:r w:rsidRPr="00151A21">
        <w:rPr>
          <w:rFonts w:hint="eastAsia"/>
        </w:rPr>
        <w:t>(</w:t>
      </w:r>
      <w:r w:rsidRPr="00151A21">
        <w:rPr>
          <w:rFonts w:hint="eastAsia"/>
        </w:rPr>
        <w:t>不包括探亲、看病等</w:t>
      </w:r>
      <w:r w:rsidRPr="00151A21">
        <w:rPr>
          <w:rFonts w:hint="eastAsia"/>
        </w:rPr>
        <w:t>)</w:t>
      </w:r>
      <w:r w:rsidRPr="00151A21">
        <w:rPr>
          <w:rFonts w:hint="eastAsia"/>
        </w:rPr>
        <w:t>且已有稳定的职业与居住场所的外出从业人员，不算家庭常住人口。</w:t>
      </w:r>
    </w:p>
    <w:p w:rsidR="00D94F06" w:rsidRDefault="00D94F06" w:rsidP="00D94F06">
      <w:r w:rsidRPr="005F7FF6">
        <w:rPr>
          <w:rFonts w:ascii="华文宋体" w:eastAsia="华文宋体" w:hAnsi="华文宋体" w:hint="eastAsia"/>
          <w:szCs w:val="28"/>
        </w:rPr>
        <w:t>5.</w:t>
      </w:r>
      <w:r>
        <w:rPr>
          <w:rFonts w:ascii="华文宋体" w:eastAsia="华文宋体" w:hAnsi="华文宋体" w:hint="eastAsia"/>
          <w:szCs w:val="28"/>
        </w:rPr>
        <w:t xml:space="preserve"> 2.2</w:t>
      </w:r>
      <w:r w:rsidRPr="005F7FF6">
        <w:rPr>
          <w:rFonts w:ascii="华文宋体" w:eastAsia="华文宋体" w:hAnsi="华文宋体" w:hint="eastAsia"/>
          <w:szCs w:val="28"/>
        </w:rPr>
        <w:t>.4</w:t>
      </w:r>
      <w:r w:rsidRPr="00CD483F">
        <w:rPr>
          <w:rFonts w:ascii="华文宋体" w:eastAsia="华文宋体" w:hAnsi="华文宋体" w:hint="eastAsia"/>
          <w:color w:val="D99594" w:themeColor="accent2" w:themeTint="99"/>
          <w:szCs w:val="28"/>
        </w:rPr>
        <w:t>恩格尔系数</w:t>
      </w:r>
      <w:r w:rsidRPr="001E7E48">
        <w:rPr>
          <w:rFonts w:hint="eastAsia"/>
        </w:rPr>
        <w:t>是食品支出总额占个人消费支出总额的比重。其主要内容是指一个家庭或个人收入越少，用于购买生存性的食物的支出在家庭或个人收入中所占的比重就越大。对一个国家而言，一个国家越穷，每个国民的平均支出中用来购买食物的费用所占比例就越大。恩格尔系数则由食物支出金额在总支出金额中所占的比重来最后决定。恩格尔系数达</w:t>
      </w:r>
      <w:r w:rsidRPr="001E7E48">
        <w:rPr>
          <w:rFonts w:hint="eastAsia"/>
        </w:rPr>
        <w:t>59%</w:t>
      </w:r>
      <w:r w:rsidRPr="001E7E48">
        <w:rPr>
          <w:rFonts w:hint="eastAsia"/>
        </w:rPr>
        <w:t>以上为贫困，</w:t>
      </w:r>
      <w:r w:rsidRPr="001E7E48">
        <w:rPr>
          <w:rFonts w:hint="eastAsia"/>
        </w:rPr>
        <w:t>50-59%</w:t>
      </w:r>
      <w:r w:rsidRPr="001E7E48">
        <w:rPr>
          <w:rFonts w:hint="eastAsia"/>
        </w:rPr>
        <w:t>为温饱，</w:t>
      </w:r>
      <w:r w:rsidRPr="001E7E48">
        <w:rPr>
          <w:rFonts w:hint="eastAsia"/>
        </w:rPr>
        <w:t>40-50%</w:t>
      </w:r>
      <w:r w:rsidRPr="001E7E48">
        <w:rPr>
          <w:rFonts w:hint="eastAsia"/>
        </w:rPr>
        <w:t>为小康，</w:t>
      </w:r>
      <w:r w:rsidRPr="001E7E48">
        <w:rPr>
          <w:rFonts w:hint="eastAsia"/>
        </w:rPr>
        <w:t>30-40%</w:t>
      </w:r>
      <w:r w:rsidRPr="001E7E48">
        <w:rPr>
          <w:rFonts w:hint="eastAsia"/>
        </w:rPr>
        <w:t>为富裕，低于</w:t>
      </w:r>
      <w:r w:rsidRPr="001E7E48">
        <w:rPr>
          <w:rFonts w:hint="eastAsia"/>
        </w:rPr>
        <w:t>30%</w:t>
      </w:r>
      <w:r w:rsidRPr="001E7E48">
        <w:rPr>
          <w:rFonts w:hint="eastAsia"/>
        </w:rPr>
        <w:t>为最富裕。</w:t>
      </w:r>
    </w:p>
    <w:p w:rsidR="00D94F06" w:rsidRDefault="00D94F06" w:rsidP="00D94F06">
      <w:r w:rsidRPr="005F7FF6">
        <w:rPr>
          <w:rFonts w:ascii="华文宋体" w:eastAsia="华文宋体" w:hAnsi="华文宋体" w:hint="eastAsia"/>
          <w:szCs w:val="28"/>
        </w:rPr>
        <w:t>5</w:t>
      </w:r>
      <w:r>
        <w:rPr>
          <w:rFonts w:ascii="华文宋体" w:eastAsia="华文宋体" w:hAnsi="华文宋体" w:hint="eastAsia"/>
          <w:szCs w:val="28"/>
        </w:rPr>
        <w:t>.2.2.</w:t>
      </w:r>
      <w:r w:rsidRPr="005F7FF6">
        <w:rPr>
          <w:rFonts w:ascii="华文宋体" w:eastAsia="华文宋体" w:hAnsi="华文宋体" w:hint="eastAsia"/>
          <w:szCs w:val="28"/>
        </w:rPr>
        <w:t>5</w:t>
      </w:r>
      <w:r>
        <w:rPr>
          <w:rFonts w:hint="eastAsia"/>
        </w:rPr>
        <w:t>项目所在区域旅游</w:t>
      </w:r>
      <w:proofErr w:type="gramStart"/>
      <w:r>
        <w:rPr>
          <w:rFonts w:hint="eastAsia"/>
        </w:rPr>
        <w:t>公共服务公共服务</w:t>
      </w:r>
      <w:proofErr w:type="gramEnd"/>
      <w:r>
        <w:rPr>
          <w:rFonts w:hint="eastAsia"/>
        </w:rPr>
        <w:t>完善程度评价应包括：</w:t>
      </w:r>
    </w:p>
    <w:p w:rsidR="00D94F06" w:rsidRDefault="00D94F06" w:rsidP="00D94F06">
      <w:r>
        <w:rPr>
          <w:rFonts w:hint="eastAsia"/>
        </w:rPr>
        <w:t>1.</w:t>
      </w:r>
      <w:r>
        <w:rPr>
          <w:rFonts w:hint="eastAsia"/>
        </w:rPr>
        <w:t>项目所在的公交站点、停车场等交通枢纽和项目所在区域周边的主题商业、酒店、餐饮等商业区都有标识规范和环境舒适的旅游厕所、旅游咨询点等公共服务设施。</w:t>
      </w:r>
    </w:p>
    <w:p w:rsidR="00D94F06" w:rsidRDefault="00D94F06" w:rsidP="00D94F06">
      <w:r>
        <w:rPr>
          <w:rFonts w:hint="eastAsia"/>
        </w:rPr>
        <w:t>2.</w:t>
      </w:r>
      <w:r>
        <w:rPr>
          <w:rFonts w:hint="eastAsia"/>
        </w:rPr>
        <w:t>项目所在区域的公共服务设施包括旅游咨询点、救助中心、旅游厕所、公共电话、信箱、游客投诉站等。</w:t>
      </w:r>
    </w:p>
    <w:p w:rsidR="00D94F06" w:rsidRPr="00D94F06" w:rsidRDefault="00D94F06" w:rsidP="00D94F06">
      <w:pPr>
        <w:rPr>
          <w:b/>
        </w:rPr>
      </w:pPr>
      <w:r w:rsidRPr="00D94F06">
        <w:rPr>
          <w:rFonts w:ascii="华文宋体" w:eastAsia="华文宋体" w:hAnsi="华文宋体" w:hint="eastAsia"/>
          <w:b/>
          <w:sz w:val="28"/>
          <w:szCs w:val="28"/>
        </w:rPr>
        <w:t>5.2.3</w:t>
      </w:r>
      <w:r w:rsidRPr="00D94F06">
        <w:rPr>
          <w:rFonts w:hint="eastAsia"/>
          <w:b/>
        </w:rPr>
        <w:t>交通条件</w:t>
      </w:r>
    </w:p>
    <w:p w:rsidR="00D94F06" w:rsidRDefault="00D94F06" w:rsidP="00D94F06">
      <w:r w:rsidRPr="005F7FF6">
        <w:rPr>
          <w:rFonts w:ascii="华文宋体" w:eastAsia="华文宋体" w:hAnsi="华文宋体" w:hint="eastAsia"/>
          <w:sz w:val="28"/>
          <w:szCs w:val="28"/>
        </w:rPr>
        <w:t>5</w:t>
      </w:r>
      <w:r>
        <w:rPr>
          <w:rFonts w:ascii="华文宋体" w:eastAsia="华文宋体" w:hAnsi="华文宋体" w:hint="eastAsia"/>
          <w:sz w:val="28"/>
          <w:szCs w:val="28"/>
        </w:rPr>
        <w:t>.2.3</w:t>
      </w:r>
      <w:r w:rsidRPr="005F7FF6">
        <w:rPr>
          <w:rFonts w:ascii="华文宋体" w:eastAsia="华文宋体" w:hAnsi="华文宋体" w:hint="eastAsia"/>
          <w:sz w:val="28"/>
          <w:szCs w:val="28"/>
        </w:rPr>
        <w:t>.1</w:t>
      </w:r>
      <w:r>
        <w:rPr>
          <w:rFonts w:hint="eastAsia"/>
        </w:rPr>
        <w:t>项目周边交通条件评价应包括下列内容：</w:t>
      </w:r>
    </w:p>
    <w:p w:rsidR="00D94F06" w:rsidRDefault="00D94F06" w:rsidP="00D94F06">
      <w:r>
        <w:rPr>
          <w:rFonts w:hint="eastAsia"/>
        </w:rPr>
        <w:lastRenderedPageBreak/>
        <w:t>1.</w:t>
      </w:r>
      <w:r>
        <w:rPr>
          <w:rFonts w:hint="eastAsia"/>
        </w:rPr>
        <w:t>车速为</w:t>
      </w:r>
      <w:r>
        <w:rPr>
          <w:rFonts w:hint="eastAsia"/>
        </w:rPr>
        <w:t>90km/h~120km/h</w:t>
      </w:r>
      <w:r>
        <w:rPr>
          <w:rFonts w:hint="eastAsia"/>
        </w:rPr>
        <w:t>的高速路，车速为</w:t>
      </w:r>
      <w:r>
        <w:rPr>
          <w:rFonts w:hint="eastAsia"/>
        </w:rPr>
        <w:t>80km/h</w:t>
      </w:r>
      <w:r>
        <w:rPr>
          <w:rFonts w:hint="eastAsia"/>
        </w:rPr>
        <w:t>的快速路和快速环路。</w:t>
      </w:r>
    </w:p>
    <w:p w:rsidR="00D94F06" w:rsidRDefault="00D94F06" w:rsidP="00D94F06">
      <w:r>
        <w:rPr>
          <w:rFonts w:hint="eastAsia"/>
        </w:rPr>
        <w:t>2.</w:t>
      </w:r>
      <w:r w:rsidRPr="00592E66">
        <w:rPr>
          <w:rFonts w:hint="eastAsia"/>
        </w:rPr>
        <w:t xml:space="preserve"> </w:t>
      </w:r>
      <w:r w:rsidRPr="0012355B">
        <w:rPr>
          <w:rFonts w:hint="eastAsia"/>
          <w:color w:val="E5B8B7" w:themeColor="accent2" w:themeTint="66"/>
        </w:rPr>
        <w:t>高速公路是指</w:t>
      </w:r>
      <w:r w:rsidRPr="00592E66">
        <w:rPr>
          <w:rFonts w:hint="eastAsia"/>
        </w:rPr>
        <w:t>能适应年平均昼夜小客车交通量为</w:t>
      </w:r>
      <w:r w:rsidRPr="00592E66">
        <w:rPr>
          <w:rFonts w:hint="eastAsia"/>
        </w:rPr>
        <w:t>25000</w:t>
      </w:r>
      <w:r w:rsidRPr="00592E66">
        <w:rPr>
          <w:rFonts w:hint="eastAsia"/>
        </w:rPr>
        <w:t>辆以上、专供汽车分道高速行驶、并全部控制出入的公路</w:t>
      </w:r>
      <w:r>
        <w:rPr>
          <w:rFonts w:hint="eastAsia"/>
        </w:rPr>
        <w:t>。</w:t>
      </w:r>
    </w:p>
    <w:p w:rsidR="00D94F06" w:rsidRPr="00592E66" w:rsidRDefault="00D94F06" w:rsidP="00D94F06">
      <w:r>
        <w:rPr>
          <w:rFonts w:hint="eastAsia"/>
        </w:rPr>
        <w:t>4.</w:t>
      </w:r>
      <w:r>
        <w:rPr>
          <w:rFonts w:hint="eastAsia"/>
        </w:rPr>
        <w:t>项目直径</w:t>
      </w:r>
      <w:r>
        <w:rPr>
          <w:rFonts w:hint="eastAsia"/>
        </w:rPr>
        <w:t>1</w:t>
      </w:r>
      <w:r>
        <w:rPr>
          <w:rFonts w:hint="eastAsia"/>
        </w:rPr>
        <w:t>公里以内，</w:t>
      </w:r>
      <w:r w:rsidRPr="00592E66">
        <w:rPr>
          <w:rFonts w:hint="eastAsia"/>
        </w:rPr>
        <w:t>提供旅游景区（点）的中文名称、英文名称、旅游项目类别图案以及前往旅游景区（点）的方向和距离等信息，设在高速公路出口附近及通往旅游景区（点）各连接道路交叉口附近的道路交通指引标志。分为旅游景区（点）方向距离标志和旅游景区（点）方向标志两种。</w:t>
      </w:r>
    </w:p>
    <w:p w:rsidR="00D94F06" w:rsidRPr="005F7FF6" w:rsidRDefault="00D94F06" w:rsidP="00D94F06">
      <w:pPr>
        <w:rPr>
          <w:rFonts w:ascii="华文宋体" w:eastAsia="华文宋体" w:hAnsi="华文宋体"/>
          <w:sz w:val="28"/>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.2.3</w:t>
      </w:r>
      <w:r w:rsidRPr="005F7FF6">
        <w:rPr>
          <w:rFonts w:ascii="华文宋体" w:eastAsia="华文宋体" w:hAnsi="华文宋体" w:hint="eastAsia"/>
          <w:sz w:val="28"/>
          <w:szCs w:val="28"/>
        </w:rPr>
        <w:t>.2项目内部交通评价应包括下列内容：</w:t>
      </w:r>
    </w:p>
    <w:p w:rsidR="00D94F06" w:rsidRDefault="00D94F06" w:rsidP="00D94F06">
      <w:r>
        <w:rPr>
          <w:rFonts w:hint="eastAsia"/>
        </w:rPr>
        <w:t>1.</w:t>
      </w:r>
      <w:r w:rsidRPr="00592E66">
        <w:rPr>
          <w:rFonts w:hint="eastAsia"/>
        </w:rPr>
        <w:t xml:space="preserve"> </w:t>
      </w:r>
      <w:r>
        <w:rPr>
          <w:rFonts w:hint="eastAsia"/>
        </w:rPr>
        <w:t>项目内部</w:t>
      </w:r>
      <w:r w:rsidRPr="00592E66">
        <w:rPr>
          <w:rFonts w:hint="eastAsia"/>
        </w:rPr>
        <w:t>在道路上将人流与车流完全分隔开，互不干扰地各行其道。</w:t>
      </w:r>
      <w:r>
        <w:rPr>
          <w:rFonts w:hint="eastAsia"/>
        </w:rPr>
        <w:t>可设置</w:t>
      </w:r>
      <w:r w:rsidRPr="00592E66">
        <w:rPr>
          <w:rFonts w:hint="eastAsia"/>
        </w:rPr>
        <w:t>人行天桥、人行过街地道，以及步行街、步行区等。</w:t>
      </w:r>
    </w:p>
    <w:p w:rsidR="00D94F06" w:rsidRDefault="00D94F06" w:rsidP="00D94F06">
      <w:r>
        <w:rPr>
          <w:rFonts w:hint="eastAsia"/>
        </w:rPr>
        <w:t>2.</w:t>
      </w:r>
      <w:r w:rsidRPr="00592E66">
        <w:rPr>
          <w:rFonts w:hint="eastAsia"/>
        </w:rPr>
        <w:t xml:space="preserve"> </w:t>
      </w:r>
      <w:r w:rsidRPr="00592E66">
        <w:rPr>
          <w:rFonts w:hint="eastAsia"/>
        </w:rPr>
        <w:t>城市道路等级</w:t>
      </w:r>
      <w:proofErr w:type="gramStart"/>
      <w:r w:rsidRPr="00592E66">
        <w:rPr>
          <w:rFonts w:hint="eastAsia"/>
        </w:rPr>
        <w:t>分快速</w:t>
      </w:r>
      <w:proofErr w:type="gramEnd"/>
      <w:r w:rsidRPr="00592E66">
        <w:rPr>
          <w:rFonts w:hint="eastAsia"/>
        </w:rPr>
        <w:t>路、主干路、次干路、支路三级，各级红线宽度控制：快速路不小于</w:t>
      </w:r>
      <w:r w:rsidRPr="00592E66">
        <w:rPr>
          <w:rFonts w:hint="eastAsia"/>
        </w:rPr>
        <w:t>40</w:t>
      </w:r>
      <w:r w:rsidRPr="00592E66">
        <w:rPr>
          <w:rFonts w:hint="eastAsia"/>
        </w:rPr>
        <w:t>米，主干道</w:t>
      </w:r>
      <w:r w:rsidRPr="00592E66">
        <w:rPr>
          <w:rFonts w:hint="eastAsia"/>
        </w:rPr>
        <w:t>30</w:t>
      </w:r>
      <w:r w:rsidRPr="00592E66">
        <w:rPr>
          <w:rFonts w:hint="eastAsia"/>
        </w:rPr>
        <w:t>—</w:t>
      </w:r>
      <w:r w:rsidRPr="00592E66">
        <w:rPr>
          <w:rFonts w:hint="eastAsia"/>
        </w:rPr>
        <w:t>40</w:t>
      </w:r>
      <w:r w:rsidRPr="00592E66">
        <w:rPr>
          <w:rFonts w:hint="eastAsia"/>
        </w:rPr>
        <w:t>米，次干道</w:t>
      </w:r>
      <w:r w:rsidRPr="00592E66">
        <w:rPr>
          <w:rFonts w:hint="eastAsia"/>
        </w:rPr>
        <w:t>20</w:t>
      </w:r>
      <w:r w:rsidRPr="00592E66">
        <w:rPr>
          <w:rFonts w:hint="eastAsia"/>
        </w:rPr>
        <w:t>—</w:t>
      </w:r>
      <w:r w:rsidRPr="00592E66">
        <w:rPr>
          <w:rFonts w:hint="eastAsia"/>
        </w:rPr>
        <w:t>24</w:t>
      </w:r>
      <w:r w:rsidRPr="00592E66">
        <w:rPr>
          <w:rFonts w:hint="eastAsia"/>
        </w:rPr>
        <w:t>米，支路</w:t>
      </w:r>
      <w:r w:rsidRPr="00592E66">
        <w:rPr>
          <w:rFonts w:hint="eastAsia"/>
        </w:rPr>
        <w:t>14</w:t>
      </w:r>
      <w:r w:rsidRPr="00592E66">
        <w:rPr>
          <w:rFonts w:hint="eastAsia"/>
        </w:rPr>
        <w:t>—</w:t>
      </w:r>
      <w:r w:rsidRPr="00592E66">
        <w:rPr>
          <w:rFonts w:hint="eastAsia"/>
        </w:rPr>
        <w:t>18</w:t>
      </w:r>
      <w:r w:rsidRPr="00592E66">
        <w:rPr>
          <w:rFonts w:hint="eastAsia"/>
        </w:rPr>
        <w:t>米。</w:t>
      </w:r>
    </w:p>
    <w:p w:rsidR="00D94F06" w:rsidRDefault="00D94F06" w:rsidP="00D94F06">
      <w:r>
        <w:rPr>
          <w:rFonts w:hint="eastAsia"/>
        </w:rPr>
        <w:t>5.</w:t>
      </w:r>
      <w:r w:rsidRPr="00B05133">
        <w:rPr>
          <w:rFonts w:hint="eastAsia"/>
        </w:rPr>
        <w:t xml:space="preserve"> </w:t>
      </w:r>
      <w:r w:rsidRPr="00B05133">
        <w:rPr>
          <w:rFonts w:hint="eastAsia"/>
        </w:rPr>
        <w:t>无障碍通道是方便残疾人出行的专用通道</w:t>
      </w:r>
      <w:r>
        <w:rPr>
          <w:rFonts w:hint="eastAsia"/>
        </w:rPr>
        <w:t>。无障碍出入口是</w:t>
      </w:r>
      <w:r w:rsidRPr="00B05133">
        <w:t>公交、地铁、</w:t>
      </w:r>
      <w:proofErr w:type="gramStart"/>
      <w:r w:rsidRPr="00B05133">
        <w:t>城铁车站</w:t>
      </w:r>
      <w:proofErr w:type="gramEnd"/>
      <w:r w:rsidRPr="00B05133">
        <w:t>，火车站、</w:t>
      </w:r>
      <w:hyperlink r:id="rId7" w:tgtFrame="_blank" w:history="1">
        <w:r w:rsidRPr="00B05133">
          <w:t>长途汽车</w:t>
        </w:r>
      </w:hyperlink>
      <w:r w:rsidRPr="00B05133">
        <w:t>客运站、客运码头</w:t>
      </w:r>
      <w:proofErr w:type="gramStart"/>
      <w:r w:rsidRPr="00B05133">
        <w:t>出入口坡化处理</w:t>
      </w:r>
      <w:proofErr w:type="gramEnd"/>
      <w:r w:rsidRPr="00B05133">
        <w:t>；站台设行进盲道和提示盲道，轨道交通站台高度与车厢地板基本平齐；站内设有轮椅水平及垂直通道设施、低位售票口、无障碍厕所或厕位；主要车站设置盲文站牌和</w:t>
      </w:r>
      <w:hyperlink r:id="rId8" w:tgtFrame="_blank" w:history="1">
        <w:r w:rsidRPr="00B05133">
          <w:t>电子信息</w:t>
        </w:r>
      </w:hyperlink>
      <w:r w:rsidRPr="00B05133">
        <w:t>提示牌，大型场所设置无障碍行进路线图和无障碍标志</w:t>
      </w:r>
      <w:r>
        <w:rPr>
          <w:rFonts w:hint="eastAsia"/>
        </w:rPr>
        <w:t>。</w:t>
      </w:r>
    </w:p>
    <w:p w:rsidR="00D94F06" w:rsidRDefault="00D94F06" w:rsidP="00D94F06">
      <w:r w:rsidRPr="005F7FF6">
        <w:rPr>
          <w:rFonts w:ascii="华文宋体" w:eastAsia="华文宋体" w:hAnsi="华文宋体" w:hint="eastAsia"/>
          <w:sz w:val="28"/>
          <w:szCs w:val="28"/>
        </w:rPr>
        <w:t>5</w:t>
      </w:r>
      <w:r>
        <w:rPr>
          <w:rFonts w:ascii="华文宋体" w:eastAsia="华文宋体" w:hAnsi="华文宋体" w:hint="eastAsia"/>
          <w:sz w:val="28"/>
          <w:szCs w:val="28"/>
        </w:rPr>
        <w:t>.2.3</w:t>
      </w:r>
      <w:r w:rsidRPr="005F7FF6">
        <w:rPr>
          <w:rFonts w:ascii="华文宋体" w:eastAsia="华文宋体" w:hAnsi="华文宋体" w:hint="eastAsia"/>
          <w:sz w:val="28"/>
          <w:szCs w:val="28"/>
        </w:rPr>
        <w:t>.3</w:t>
      </w:r>
      <w:r>
        <w:rPr>
          <w:rFonts w:hint="eastAsia"/>
        </w:rPr>
        <w:t>项目泊车条件评价应包括下列内容：</w:t>
      </w:r>
    </w:p>
    <w:p w:rsidR="00406F0A" w:rsidRDefault="00D94F06" w:rsidP="00406F0A">
      <w:pPr>
        <w:widowControl/>
        <w:jc w:val="left"/>
        <w:textAlignment w:val="center"/>
      </w:pPr>
      <w:r w:rsidRPr="00834852">
        <w:rPr>
          <w:rFonts w:hint="eastAsia"/>
        </w:rPr>
        <w:t>停车与车库一般按照建筑面积，每</w:t>
      </w:r>
      <w:r w:rsidRPr="00834852">
        <w:rPr>
          <w:rFonts w:hint="eastAsia"/>
        </w:rPr>
        <w:t>100</w:t>
      </w:r>
      <w:r w:rsidRPr="00834852">
        <w:rPr>
          <w:rFonts w:hint="eastAsia"/>
        </w:rPr>
        <w:t>㎡配置</w:t>
      </w:r>
      <w:r w:rsidRPr="00834852">
        <w:rPr>
          <w:rFonts w:hint="eastAsia"/>
        </w:rPr>
        <w:t>0.6</w:t>
      </w:r>
      <w:r w:rsidRPr="00834852">
        <w:rPr>
          <w:rFonts w:hint="eastAsia"/>
        </w:rPr>
        <w:t>～</w:t>
      </w:r>
      <w:r w:rsidRPr="00834852">
        <w:rPr>
          <w:rFonts w:hint="eastAsia"/>
        </w:rPr>
        <w:t>1</w:t>
      </w:r>
      <w:r w:rsidRPr="00834852">
        <w:rPr>
          <w:rFonts w:hint="eastAsia"/>
        </w:rPr>
        <w:t>个机动车位，或每</w:t>
      </w:r>
      <w:r w:rsidRPr="00834852">
        <w:rPr>
          <w:rFonts w:hint="eastAsia"/>
        </w:rPr>
        <w:t>10000</w:t>
      </w:r>
      <w:r w:rsidRPr="00834852">
        <w:rPr>
          <w:rFonts w:hint="eastAsia"/>
        </w:rPr>
        <w:t>㎡配置</w:t>
      </w:r>
      <w:r w:rsidRPr="00834852">
        <w:rPr>
          <w:rFonts w:hint="eastAsia"/>
        </w:rPr>
        <w:t>60</w:t>
      </w:r>
      <w:r w:rsidRPr="00834852">
        <w:rPr>
          <w:rFonts w:hint="eastAsia"/>
        </w:rPr>
        <w:t>～</w:t>
      </w:r>
      <w:r w:rsidRPr="00834852">
        <w:rPr>
          <w:rFonts w:hint="eastAsia"/>
        </w:rPr>
        <w:t>100</w:t>
      </w:r>
      <w:r w:rsidRPr="00834852">
        <w:rPr>
          <w:rFonts w:hint="eastAsia"/>
        </w:rPr>
        <w:t>个机动车位。机动车停车位应包括地上与地下、室内与室外停车位的总和。针对城市的不同地区的交通流量，评价其停机动车停车位的配置标准取值有所不同。</w:t>
      </w:r>
    </w:p>
    <w:p w:rsidR="00406F0A" w:rsidRPr="00406F0A" w:rsidRDefault="00406F0A" w:rsidP="00406F0A">
      <w:pPr>
        <w:widowControl/>
        <w:jc w:val="left"/>
        <w:textAlignment w:val="center"/>
        <w:rPr>
          <w:b/>
        </w:rPr>
      </w:pPr>
      <w:r w:rsidRPr="00406F0A">
        <w:rPr>
          <w:rFonts w:hint="eastAsia"/>
          <w:b/>
        </w:rPr>
        <w:t>5.2.4</w:t>
      </w:r>
      <w:r w:rsidRPr="00406F0A">
        <w:rPr>
          <w:rFonts w:hint="eastAsia"/>
          <w:b/>
        </w:rPr>
        <w:t>资源利用</w:t>
      </w:r>
    </w:p>
    <w:p w:rsidR="00406F0A" w:rsidRDefault="00406F0A" w:rsidP="00406F0A">
      <w:r w:rsidRPr="005F7FF6">
        <w:rPr>
          <w:rFonts w:ascii="华文宋体" w:eastAsia="华文宋体" w:hAnsi="华文宋体" w:hint="eastAsia"/>
          <w:sz w:val="28"/>
          <w:szCs w:val="28"/>
        </w:rPr>
        <w:t>5.</w:t>
      </w:r>
      <w:r>
        <w:rPr>
          <w:rFonts w:ascii="华文宋体" w:eastAsia="华文宋体" w:hAnsi="华文宋体" w:hint="eastAsia"/>
          <w:sz w:val="28"/>
          <w:szCs w:val="28"/>
        </w:rPr>
        <w:t>2.4</w:t>
      </w:r>
      <w:r w:rsidRPr="005F7FF6">
        <w:rPr>
          <w:rFonts w:ascii="华文宋体" w:eastAsia="华文宋体" w:hAnsi="华文宋体" w:hint="eastAsia"/>
          <w:sz w:val="28"/>
          <w:szCs w:val="28"/>
        </w:rPr>
        <w:t>.1</w:t>
      </w:r>
      <w:r>
        <w:rPr>
          <w:rFonts w:hint="eastAsia"/>
        </w:rPr>
        <w:t>项目内部的旅游资源种类</w:t>
      </w:r>
      <w:r w:rsidRPr="00936142">
        <w:rPr>
          <w:rFonts w:hint="eastAsia"/>
        </w:rPr>
        <w:t>一般按形成条件分为两大基本类型</w:t>
      </w:r>
      <w:r>
        <w:rPr>
          <w:rFonts w:hint="eastAsia"/>
        </w:rPr>
        <w:t>，自然</w:t>
      </w:r>
      <w:r w:rsidRPr="00936142">
        <w:t>旅游资源</w:t>
      </w:r>
      <w:r>
        <w:rPr>
          <w:rFonts w:hint="eastAsia"/>
        </w:rPr>
        <w:t>和人文旅游资源。</w:t>
      </w:r>
      <w:r w:rsidRPr="00936142">
        <w:t>自然旅游资源分为三大类</w:t>
      </w:r>
      <w:r>
        <w:rPr>
          <w:rFonts w:hint="eastAsia"/>
        </w:rPr>
        <w:t>：</w:t>
      </w:r>
      <w:r w:rsidRPr="00936142">
        <w:t>（</w:t>
      </w:r>
      <w:r w:rsidRPr="00936142">
        <w:t>1</w:t>
      </w:r>
      <w:r w:rsidRPr="00936142">
        <w:t>）地文景观、</w:t>
      </w:r>
      <w:r>
        <w:rPr>
          <w:rFonts w:hint="eastAsia"/>
        </w:rPr>
        <w:t>（</w:t>
      </w:r>
      <w:r>
        <w:rPr>
          <w:rFonts w:hint="eastAsia"/>
        </w:rPr>
        <w:t>2</w:t>
      </w:r>
      <w:r>
        <w:rPr>
          <w:rFonts w:hint="eastAsia"/>
        </w:rPr>
        <w:t>）</w:t>
      </w:r>
      <w:r w:rsidRPr="00936142">
        <w:t>水域风光、</w:t>
      </w:r>
      <w:r>
        <w:rPr>
          <w:rFonts w:hint="eastAsia"/>
        </w:rPr>
        <w:t>（</w:t>
      </w:r>
      <w:r>
        <w:rPr>
          <w:rFonts w:hint="eastAsia"/>
        </w:rPr>
        <w:t>3</w:t>
      </w:r>
      <w:r>
        <w:rPr>
          <w:rFonts w:hint="eastAsia"/>
        </w:rPr>
        <w:t>）</w:t>
      </w:r>
      <w:r w:rsidRPr="00936142">
        <w:t>生物景观</w:t>
      </w:r>
      <w:r>
        <w:rPr>
          <w:rFonts w:hint="eastAsia"/>
        </w:rPr>
        <w:t>。</w:t>
      </w:r>
      <w:r w:rsidRPr="00936142">
        <w:t>人文旅游资源分为三类：（</w:t>
      </w:r>
      <w:r w:rsidRPr="00936142">
        <w:t>1</w:t>
      </w:r>
      <w:r w:rsidRPr="00936142">
        <w:t>）古迹与建筑类，如人类文化遗址，军事遗址，古城与古城遗址，现代城市与建筑，园林与景观建筑厅、台、楼、阁、塔等；（</w:t>
      </w:r>
      <w:r w:rsidRPr="00936142">
        <w:t>2</w:t>
      </w:r>
      <w:r w:rsidRPr="00936142">
        <w:t>）消闲、求知、健身场所与设施类，如博物馆、动物园、植物园、主题公园、体育中心、游乐场所、民俗风情、节日庆典及科学教育文化设施等；（</w:t>
      </w:r>
      <w:r w:rsidRPr="00936142">
        <w:t>3</w:t>
      </w:r>
      <w:r w:rsidRPr="00936142">
        <w:t>）购物类，如市场与购物中心、庙会、著名店铺、地方产品等。</w:t>
      </w:r>
    </w:p>
    <w:p w:rsidR="00406F0A" w:rsidRDefault="00406F0A" w:rsidP="00406F0A">
      <w:r w:rsidRPr="005F7FF6">
        <w:rPr>
          <w:rFonts w:ascii="华文宋体" w:eastAsia="华文宋体" w:hAnsi="华文宋体" w:hint="eastAsia"/>
          <w:sz w:val="28"/>
          <w:szCs w:val="28"/>
        </w:rPr>
        <w:t>5.</w:t>
      </w:r>
      <w:r>
        <w:rPr>
          <w:rFonts w:ascii="华文宋体" w:eastAsia="华文宋体" w:hAnsi="华文宋体" w:hint="eastAsia"/>
          <w:sz w:val="28"/>
          <w:szCs w:val="28"/>
        </w:rPr>
        <w:t>2.4</w:t>
      </w:r>
      <w:r w:rsidRPr="005F7FF6">
        <w:rPr>
          <w:rFonts w:ascii="华文宋体" w:eastAsia="华文宋体" w:hAnsi="华文宋体" w:hint="eastAsia"/>
          <w:sz w:val="28"/>
          <w:szCs w:val="28"/>
        </w:rPr>
        <w:t>.2</w:t>
      </w:r>
      <w:r>
        <w:rPr>
          <w:rFonts w:hint="eastAsia"/>
        </w:rPr>
        <w:t>项目内部核心旅游资源的品质评价应包括下列内容：</w:t>
      </w:r>
    </w:p>
    <w:p w:rsidR="00406F0A" w:rsidRDefault="00406F0A" w:rsidP="00406F0A">
      <w:r>
        <w:rPr>
          <w:rFonts w:hint="eastAsia"/>
        </w:rPr>
        <w:t>1.</w:t>
      </w:r>
      <w:bookmarkStart w:id="1" w:name="OLE_LINK36"/>
      <w:r w:rsidRPr="00C02564">
        <w:rPr>
          <w:rFonts w:hint="eastAsia"/>
        </w:rPr>
        <w:t xml:space="preserve"> </w:t>
      </w:r>
      <w:r>
        <w:rPr>
          <w:rFonts w:hint="eastAsia"/>
        </w:rPr>
        <w:t>五级旅游资源</w:t>
      </w:r>
      <w:bookmarkEnd w:id="1"/>
      <w:r>
        <w:rPr>
          <w:rFonts w:hint="eastAsia"/>
        </w:rPr>
        <w:t>是</w:t>
      </w:r>
      <w:r w:rsidRPr="00C02564">
        <w:rPr>
          <w:rFonts w:hint="eastAsia"/>
        </w:rPr>
        <w:t>根据对旅游资源单体的评价，</w:t>
      </w:r>
      <w:r>
        <w:rPr>
          <w:rFonts w:hint="eastAsia"/>
        </w:rPr>
        <w:t>得分值域≥</w:t>
      </w:r>
      <w:r>
        <w:t>90</w:t>
      </w:r>
      <w:r>
        <w:rPr>
          <w:rFonts w:hint="eastAsia"/>
        </w:rPr>
        <w:t>分的旅游资源。五级旅游资源称为</w:t>
      </w:r>
      <w:proofErr w:type="gramStart"/>
      <w:r>
        <w:rPr>
          <w:rFonts w:hint="eastAsia"/>
        </w:rPr>
        <w:t>特</w:t>
      </w:r>
      <w:proofErr w:type="gramEnd"/>
      <w:r>
        <w:rPr>
          <w:rFonts w:hint="eastAsia"/>
        </w:rPr>
        <w:t>品级旅游资源。</w:t>
      </w:r>
    </w:p>
    <w:p w:rsidR="00406F0A" w:rsidRDefault="00406F0A" w:rsidP="00406F0A">
      <w:r>
        <w:rPr>
          <w:rFonts w:hint="eastAsia"/>
        </w:rPr>
        <w:t>2.</w:t>
      </w:r>
      <w:bookmarkStart w:id="2" w:name="OLE_LINK28"/>
      <w:bookmarkStart w:id="3" w:name="OLE_LINK29"/>
      <w:r>
        <w:rPr>
          <w:rFonts w:hint="eastAsia"/>
        </w:rPr>
        <w:t>四级旅游资源</w:t>
      </w:r>
      <w:r w:rsidRPr="00C02564">
        <w:rPr>
          <w:rFonts w:hint="eastAsia"/>
        </w:rPr>
        <w:t>根据对旅游资源单体的评价，</w:t>
      </w:r>
      <w:bookmarkStart w:id="4" w:name="OLE_LINK30"/>
      <w:bookmarkStart w:id="5" w:name="OLE_LINK31"/>
      <w:bookmarkEnd w:id="2"/>
      <w:bookmarkEnd w:id="3"/>
      <w:r>
        <w:rPr>
          <w:rFonts w:hint="eastAsia"/>
        </w:rPr>
        <w:t>得分值域≥</w:t>
      </w:r>
      <w:r>
        <w:t>75</w:t>
      </w:r>
      <w:r>
        <w:rPr>
          <w:rFonts w:hint="eastAsia"/>
        </w:rPr>
        <w:t>－</w:t>
      </w:r>
      <w:r>
        <w:t>89</w:t>
      </w:r>
      <w:r>
        <w:rPr>
          <w:rFonts w:hint="eastAsia"/>
        </w:rPr>
        <w:t>分的旅游资源。</w:t>
      </w:r>
      <w:bookmarkEnd w:id="4"/>
      <w:bookmarkEnd w:id="5"/>
    </w:p>
    <w:p w:rsidR="00406F0A" w:rsidRDefault="00406F0A" w:rsidP="00406F0A">
      <w:r>
        <w:rPr>
          <w:rFonts w:hint="eastAsia"/>
        </w:rPr>
        <w:t>3.</w:t>
      </w:r>
      <w:r w:rsidRPr="00C02564">
        <w:rPr>
          <w:rFonts w:hint="eastAsia"/>
        </w:rPr>
        <w:t xml:space="preserve"> </w:t>
      </w:r>
      <w:r>
        <w:rPr>
          <w:rFonts w:hint="eastAsia"/>
          <w:kern w:val="0"/>
        </w:rPr>
        <w:t>三级旅游资源</w:t>
      </w:r>
      <w:r w:rsidRPr="00C02564">
        <w:rPr>
          <w:rFonts w:hint="eastAsia"/>
        </w:rPr>
        <w:t>根据对旅游资源单体的评价，</w:t>
      </w:r>
      <w:r>
        <w:rPr>
          <w:rFonts w:hint="eastAsia"/>
        </w:rPr>
        <w:t>得分值域≥</w:t>
      </w:r>
      <w:r>
        <w:rPr>
          <w:rFonts w:hint="eastAsia"/>
        </w:rPr>
        <w:t>60</w:t>
      </w:r>
      <w:r>
        <w:rPr>
          <w:rFonts w:hint="eastAsia"/>
        </w:rPr>
        <w:t>－</w:t>
      </w:r>
      <w:r>
        <w:rPr>
          <w:rFonts w:hint="eastAsia"/>
        </w:rPr>
        <w:t>74</w:t>
      </w:r>
      <w:r>
        <w:rPr>
          <w:rFonts w:hint="eastAsia"/>
        </w:rPr>
        <w:t>分的旅游资源。五级、四级、三级旅游资源被通称为优良级旅游资源。</w:t>
      </w:r>
    </w:p>
    <w:p w:rsidR="00406F0A" w:rsidRDefault="00406F0A" w:rsidP="00406F0A">
      <w:r w:rsidRPr="005F7FF6">
        <w:rPr>
          <w:rFonts w:ascii="华文宋体" w:eastAsia="华文宋体" w:hAnsi="华文宋体" w:hint="eastAsia"/>
          <w:sz w:val="28"/>
          <w:szCs w:val="28"/>
        </w:rPr>
        <w:t>5.</w:t>
      </w:r>
      <w:r>
        <w:rPr>
          <w:rFonts w:ascii="华文宋体" w:eastAsia="华文宋体" w:hAnsi="华文宋体" w:hint="eastAsia"/>
          <w:sz w:val="28"/>
          <w:szCs w:val="28"/>
        </w:rPr>
        <w:t>2.4</w:t>
      </w:r>
      <w:r w:rsidRPr="005F7FF6">
        <w:rPr>
          <w:rFonts w:ascii="华文宋体" w:eastAsia="华文宋体" w:hAnsi="华文宋体" w:hint="eastAsia"/>
          <w:sz w:val="28"/>
          <w:szCs w:val="28"/>
        </w:rPr>
        <w:t>.4</w:t>
      </w:r>
      <w:r>
        <w:rPr>
          <w:rFonts w:ascii="华文宋体" w:eastAsia="华文宋体" w:hAnsi="华文宋体" w:hint="eastAsia"/>
          <w:szCs w:val="28"/>
        </w:rPr>
        <w:t xml:space="preserve"> </w:t>
      </w:r>
      <w:r w:rsidRPr="00CC2E6B">
        <w:rPr>
          <w:rFonts w:hint="eastAsia"/>
        </w:rPr>
        <w:t>旅游资源</w:t>
      </w:r>
      <w:proofErr w:type="gramStart"/>
      <w:r w:rsidRPr="00CC2E6B">
        <w:rPr>
          <w:rFonts w:hint="eastAsia"/>
        </w:rPr>
        <w:t>适游期</w:t>
      </w:r>
      <w:proofErr w:type="gramEnd"/>
      <w:r w:rsidRPr="00CC2E6B">
        <w:rPr>
          <w:rFonts w:hint="eastAsia"/>
        </w:rPr>
        <w:t>指的是旅游资源单体开发后一年中可以接纳游客观赏和使用的天数。</w:t>
      </w:r>
    </w:p>
    <w:p w:rsidR="00406F0A" w:rsidRDefault="00406F0A" w:rsidP="00406F0A">
      <w:r w:rsidRPr="005F7FF6">
        <w:rPr>
          <w:rFonts w:ascii="华文宋体" w:eastAsia="华文宋体" w:hAnsi="华文宋体" w:hint="eastAsia"/>
          <w:sz w:val="28"/>
          <w:szCs w:val="28"/>
        </w:rPr>
        <w:t>5.</w:t>
      </w:r>
      <w:r>
        <w:rPr>
          <w:rFonts w:ascii="华文宋体" w:eastAsia="华文宋体" w:hAnsi="华文宋体" w:hint="eastAsia"/>
          <w:sz w:val="28"/>
          <w:szCs w:val="28"/>
        </w:rPr>
        <w:t>2.5</w:t>
      </w:r>
      <w:r>
        <w:rPr>
          <w:rFonts w:ascii="华文宋体" w:eastAsia="华文宋体" w:hAnsi="华文宋体" w:hint="eastAsia"/>
          <w:szCs w:val="28"/>
        </w:rPr>
        <w:t xml:space="preserve"> </w:t>
      </w:r>
      <w:r>
        <w:rPr>
          <w:rFonts w:hint="eastAsia"/>
        </w:rPr>
        <w:t>产品品质</w:t>
      </w:r>
    </w:p>
    <w:p w:rsidR="00406F0A" w:rsidRDefault="00406F0A" w:rsidP="00406F0A">
      <w:pPr>
        <w:rPr>
          <w:rFonts w:ascii="华文宋体" w:eastAsia="华文宋体" w:hAnsi="华文宋体"/>
          <w:szCs w:val="28"/>
        </w:rPr>
      </w:pPr>
      <w:r w:rsidRPr="005F7FF6">
        <w:rPr>
          <w:rFonts w:ascii="华文宋体" w:eastAsia="华文宋体" w:hAnsi="华文宋体" w:hint="eastAsia"/>
          <w:sz w:val="28"/>
          <w:szCs w:val="28"/>
        </w:rPr>
        <w:t>5.</w:t>
      </w:r>
      <w:r>
        <w:rPr>
          <w:rFonts w:ascii="华文宋体" w:eastAsia="华文宋体" w:hAnsi="华文宋体" w:hint="eastAsia"/>
          <w:sz w:val="28"/>
          <w:szCs w:val="28"/>
        </w:rPr>
        <w:t>2.5</w:t>
      </w:r>
      <w:r w:rsidRPr="005F7FF6">
        <w:rPr>
          <w:rFonts w:ascii="华文宋体" w:eastAsia="华文宋体" w:hAnsi="华文宋体" w:hint="eastAsia"/>
          <w:sz w:val="28"/>
          <w:szCs w:val="28"/>
        </w:rPr>
        <w:t>.2</w:t>
      </w:r>
    </w:p>
    <w:p w:rsidR="00406F0A" w:rsidRPr="00A6625F" w:rsidRDefault="00406F0A" w:rsidP="00406F0A">
      <w:r>
        <w:rPr>
          <w:rFonts w:ascii="华文宋体" w:eastAsia="华文宋体" w:hAnsi="华文宋体" w:hint="eastAsia"/>
          <w:szCs w:val="28"/>
        </w:rPr>
        <w:lastRenderedPageBreak/>
        <w:t xml:space="preserve">3. </w:t>
      </w:r>
      <w:r>
        <w:rPr>
          <w:rFonts w:hint="eastAsia"/>
        </w:rPr>
        <w:t>动线设计是</w:t>
      </w:r>
      <w:r w:rsidRPr="00A6625F">
        <w:rPr>
          <w:rFonts w:hint="eastAsia"/>
        </w:rPr>
        <w:t>由交通空间构成的游线组织在商旅文综合体中主要承担三个任务：一是通过合理的位置安排、空间形态与气氛设计引导人群路线，烘托游览气氛；二是通过合理安排座椅区、过厅等休息区域，形成舒适的游览节奏；三是组织内部各流线，运用廊、街、扶梯和电梯等元素将人流及时地、有效地向水平和垂直两个方向分流，避免拥堵。</w:t>
      </w:r>
    </w:p>
    <w:p w:rsidR="00406F0A" w:rsidRDefault="00406F0A" w:rsidP="00406F0A">
      <w:r w:rsidRPr="005F7FF6">
        <w:rPr>
          <w:rFonts w:ascii="华文宋体" w:eastAsia="华文宋体" w:hAnsi="华文宋体" w:hint="eastAsia"/>
          <w:sz w:val="28"/>
          <w:szCs w:val="28"/>
        </w:rPr>
        <w:t>5.</w:t>
      </w:r>
      <w:r>
        <w:rPr>
          <w:rFonts w:ascii="华文宋体" w:eastAsia="华文宋体" w:hAnsi="华文宋体" w:hint="eastAsia"/>
          <w:sz w:val="28"/>
          <w:szCs w:val="28"/>
        </w:rPr>
        <w:t>2.5</w:t>
      </w:r>
      <w:r w:rsidRPr="005F7FF6">
        <w:rPr>
          <w:rFonts w:ascii="华文宋体" w:eastAsia="华文宋体" w:hAnsi="华文宋体" w:hint="eastAsia"/>
          <w:sz w:val="28"/>
          <w:szCs w:val="28"/>
        </w:rPr>
        <w:t>.4</w:t>
      </w:r>
      <w:r>
        <w:rPr>
          <w:rFonts w:hint="eastAsia"/>
        </w:rPr>
        <w:t>建筑风貌是</w:t>
      </w:r>
      <w:r w:rsidRPr="00A6625F">
        <w:rPr>
          <w:rFonts w:hint="eastAsia"/>
        </w:rPr>
        <w:t>一个城市中局部或整体建筑的风格、形式、体量等</w:t>
      </w:r>
      <w:r>
        <w:rPr>
          <w:rFonts w:hint="eastAsia"/>
        </w:rPr>
        <w:t>具体表现</w:t>
      </w:r>
      <w:r w:rsidRPr="00A6625F">
        <w:rPr>
          <w:rFonts w:hint="eastAsia"/>
        </w:rPr>
        <w:t>在建筑样式、结构、施工工艺和工</w:t>
      </w:r>
      <w:r>
        <w:rPr>
          <w:rFonts w:hint="eastAsia"/>
        </w:rPr>
        <w:t>程技术等方面具有建筑艺术特色和科学价值；具有时代特色和地域特色。</w:t>
      </w:r>
    </w:p>
    <w:p w:rsidR="00406F0A" w:rsidRDefault="00406F0A" w:rsidP="00406F0A">
      <w:r w:rsidRPr="005F7FF6">
        <w:rPr>
          <w:rFonts w:ascii="华文宋体" w:eastAsia="华文宋体" w:hAnsi="华文宋体" w:hint="eastAsia"/>
          <w:sz w:val="28"/>
          <w:szCs w:val="28"/>
        </w:rPr>
        <w:t>5.</w:t>
      </w:r>
      <w:r>
        <w:rPr>
          <w:rFonts w:ascii="华文宋体" w:eastAsia="华文宋体" w:hAnsi="华文宋体" w:hint="eastAsia"/>
          <w:sz w:val="28"/>
          <w:szCs w:val="28"/>
        </w:rPr>
        <w:t>2.6</w:t>
      </w:r>
      <w:r>
        <w:rPr>
          <w:rFonts w:hint="eastAsia"/>
        </w:rPr>
        <w:t>客户需求</w:t>
      </w:r>
    </w:p>
    <w:p w:rsidR="00406F0A" w:rsidRDefault="00406F0A" w:rsidP="00406F0A">
      <w:pPr>
        <w:ind w:leftChars="50" w:left="105"/>
      </w:pPr>
      <w:r w:rsidRPr="005F7FF6">
        <w:rPr>
          <w:rFonts w:ascii="华文宋体" w:eastAsia="华文宋体" w:hAnsi="华文宋体" w:hint="eastAsia"/>
          <w:sz w:val="28"/>
          <w:szCs w:val="28"/>
        </w:rPr>
        <w:t>5.</w:t>
      </w:r>
      <w:r>
        <w:rPr>
          <w:rFonts w:ascii="华文宋体" w:eastAsia="华文宋体" w:hAnsi="华文宋体" w:hint="eastAsia"/>
          <w:sz w:val="28"/>
          <w:szCs w:val="28"/>
        </w:rPr>
        <w:t>2.6</w:t>
      </w:r>
      <w:r w:rsidRPr="005F7FF6">
        <w:rPr>
          <w:rFonts w:ascii="华文宋体" w:eastAsia="华文宋体" w:hAnsi="华文宋体" w:hint="eastAsia"/>
          <w:sz w:val="28"/>
          <w:szCs w:val="28"/>
        </w:rPr>
        <w:t>.1</w:t>
      </w:r>
      <w:r>
        <w:rPr>
          <w:rFonts w:hint="eastAsia"/>
        </w:rPr>
        <w:t>城郊休闲游憩地产是旅游资源、游憩设施、游憩活动、居住需求较集中的区域，主要位于城市郊区，其核心客源市场明确，一般为距离项目最近的区域中心城市。需要形成一定规模的门槛人口和吸引范围，要求有较大的游客量，有助于提高城市的品牌效应。</w:t>
      </w:r>
    </w:p>
    <w:p w:rsidR="00406F0A" w:rsidRPr="00A6625F" w:rsidRDefault="00406F0A" w:rsidP="00406F0A">
      <w:pPr>
        <w:ind w:leftChars="50" w:left="105"/>
      </w:pPr>
      <w:r w:rsidRPr="005F7FF6">
        <w:rPr>
          <w:rFonts w:ascii="华文宋体" w:eastAsia="华文宋体" w:hAnsi="华文宋体" w:hint="eastAsia"/>
          <w:sz w:val="28"/>
          <w:szCs w:val="28"/>
        </w:rPr>
        <w:t>5.</w:t>
      </w:r>
      <w:r>
        <w:rPr>
          <w:rFonts w:ascii="华文宋体" w:eastAsia="华文宋体" w:hAnsi="华文宋体" w:hint="eastAsia"/>
          <w:sz w:val="28"/>
          <w:szCs w:val="28"/>
        </w:rPr>
        <w:t>2.6</w:t>
      </w:r>
      <w:r w:rsidRPr="005F7FF6">
        <w:rPr>
          <w:rFonts w:ascii="华文宋体" w:eastAsia="华文宋体" w:hAnsi="华文宋体" w:hint="eastAsia"/>
          <w:sz w:val="28"/>
          <w:szCs w:val="28"/>
        </w:rPr>
        <w:t>.4</w:t>
      </w:r>
      <w:r>
        <w:rPr>
          <w:rFonts w:hint="eastAsia"/>
        </w:rPr>
        <w:t>项目的游客平均停留时间</w:t>
      </w:r>
      <w:r w:rsidRPr="00D94C60">
        <w:rPr>
          <w:rFonts w:hint="eastAsia"/>
        </w:rPr>
        <w:t>即平均停留天数。是指一定时期内平均每一个旅游者停留的天数。</w:t>
      </w:r>
    </w:p>
    <w:p w:rsidR="00406F0A" w:rsidRDefault="00406F0A" w:rsidP="00406F0A">
      <w:r w:rsidRPr="005F7FF6">
        <w:rPr>
          <w:rFonts w:ascii="华文宋体" w:eastAsia="华文宋体" w:hAnsi="华文宋体" w:hint="eastAsia"/>
          <w:sz w:val="28"/>
          <w:szCs w:val="28"/>
        </w:rPr>
        <w:t>5.</w:t>
      </w:r>
      <w:r>
        <w:rPr>
          <w:rFonts w:ascii="华文宋体" w:eastAsia="华文宋体" w:hAnsi="华文宋体" w:hint="eastAsia"/>
          <w:sz w:val="28"/>
          <w:szCs w:val="28"/>
        </w:rPr>
        <w:t>2.7</w:t>
      </w:r>
      <w:r w:rsidRPr="005F7FF6">
        <w:rPr>
          <w:rFonts w:ascii="华文宋体" w:eastAsia="华文宋体" w:hAnsi="华文宋体" w:hint="eastAsia"/>
          <w:sz w:val="28"/>
          <w:szCs w:val="28"/>
        </w:rPr>
        <w:t>.3</w:t>
      </w:r>
      <w:r>
        <w:rPr>
          <w:rFonts w:hint="eastAsia"/>
        </w:rPr>
        <w:t>管理机制</w:t>
      </w:r>
    </w:p>
    <w:p w:rsidR="00406F0A" w:rsidRDefault="00406F0A" w:rsidP="00406F0A">
      <w:r>
        <w:rPr>
          <w:rFonts w:hint="eastAsia"/>
        </w:rPr>
        <w:t>1</w:t>
      </w:r>
      <w:r>
        <w:rPr>
          <w:rFonts w:hint="eastAsia"/>
        </w:rPr>
        <w:t>、科学与健全</w:t>
      </w:r>
      <w:bookmarkStart w:id="6" w:name="_GoBack"/>
      <w:bookmarkEnd w:id="6"/>
      <w:r>
        <w:rPr>
          <w:rFonts w:hint="eastAsia"/>
        </w:rPr>
        <w:t>的管理组织架构，严谨的管理机制，执行力强；</w:t>
      </w:r>
    </w:p>
    <w:p w:rsidR="00406F0A" w:rsidRDefault="00406F0A" w:rsidP="00406F0A">
      <w:r>
        <w:rPr>
          <w:rFonts w:hint="eastAsia"/>
        </w:rPr>
        <w:t>2</w:t>
      </w:r>
      <w:r>
        <w:rPr>
          <w:rFonts w:hint="eastAsia"/>
        </w:rPr>
        <w:t>、管理理念、运营模式具有一定的示范引领性；</w:t>
      </w:r>
    </w:p>
    <w:p w:rsidR="00406F0A" w:rsidRPr="008D000A" w:rsidRDefault="00406F0A" w:rsidP="00406F0A">
      <w:r>
        <w:rPr>
          <w:rFonts w:hint="eastAsia"/>
        </w:rPr>
        <w:t>3</w:t>
      </w:r>
      <w:r>
        <w:rPr>
          <w:rFonts w:hint="eastAsia"/>
        </w:rPr>
        <w:t>、市场营销、质量、卫生、环保、统计等规章制度健全。</w:t>
      </w:r>
    </w:p>
    <w:p w:rsidR="00406F0A" w:rsidRDefault="00406F0A" w:rsidP="00D94F06">
      <w:pPr>
        <w:widowControl/>
        <w:jc w:val="left"/>
        <w:textAlignment w:val="center"/>
        <w:rPr>
          <w:rFonts w:ascii="宋体" w:eastAsia="宋体" w:hAnsi="宋体" w:cs="宋体"/>
          <w:color w:val="000000"/>
          <w:kern w:val="0"/>
          <w:sz w:val="22"/>
        </w:rPr>
      </w:pPr>
    </w:p>
    <w:p w:rsidR="00894131" w:rsidRDefault="00894131" w:rsidP="00D94F06">
      <w:pPr>
        <w:widowControl/>
        <w:jc w:val="left"/>
        <w:textAlignment w:val="center"/>
        <w:rPr>
          <w:rFonts w:ascii="宋体" w:eastAsia="宋体" w:hAnsi="宋体" w:cs="宋体"/>
          <w:color w:val="000000"/>
          <w:kern w:val="0"/>
          <w:sz w:val="22"/>
        </w:rPr>
      </w:pPr>
    </w:p>
    <w:p w:rsidR="00894131" w:rsidRPr="00894131" w:rsidRDefault="00894131" w:rsidP="00894131">
      <w:pPr>
        <w:widowControl/>
        <w:jc w:val="center"/>
        <w:textAlignment w:val="center"/>
        <w:rPr>
          <w:rFonts w:ascii="宋体" w:eastAsia="宋体" w:hAnsi="宋体" w:cs="宋体"/>
          <w:color w:val="000000"/>
          <w:kern w:val="0"/>
          <w:sz w:val="28"/>
          <w:szCs w:val="28"/>
        </w:rPr>
      </w:pPr>
      <w:r w:rsidRPr="00894131">
        <w:rPr>
          <w:rFonts w:ascii="宋体" w:eastAsia="宋体" w:hAnsi="宋体" w:cs="宋体" w:hint="eastAsia"/>
          <w:color w:val="000000"/>
          <w:kern w:val="0"/>
          <w:sz w:val="28"/>
          <w:szCs w:val="28"/>
        </w:rPr>
        <w:t>6.城市商旅文综合体</w:t>
      </w:r>
    </w:p>
    <w:p w:rsidR="00894131" w:rsidRPr="001A7904" w:rsidRDefault="00894131" w:rsidP="00894131">
      <w:pPr>
        <w:rPr>
          <w:kern w:val="0"/>
        </w:rPr>
      </w:pPr>
      <w:r>
        <w:rPr>
          <w:rFonts w:hint="eastAsia"/>
        </w:rPr>
        <w:t>6.2.1</w:t>
      </w:r>
      <w:r>
        <w:rPr>
          <w:rFonts w:hint="eastAsia"/>
        </w:rPr>
        <w:t>土地利用</w:t>
      </w:r>
    </w:p>
    <w:p w:rsidR="00894131" w:rsidRDefault="00894131" w:rsidP="00894131">
      <w:r>
        <w:rPr>
          <w:rFonts w:hint="eastAsia"/>
        </w:rPr>
        <w:t>6.2.1.1</w:t>
      </w:r>
      <w:r>
        <w:t xml:space="preserve"> </w:t>
      </w:r>
      <w:r w:rsidRPr="00DE1AD0">
        <w:rPr>
          <w:rFonts w:hint="eastAsia"/>
        </w:rPr>
        <w:t>城市商旅文综合体所在地理区位</w:t>
      </w:r>
      <w:r>
        <w:rPr>
          <w:rFonts w:hint="eastAsia"/>
        </w:rPr>
        <w:t>评价</w:t>
      </w:r>
    </w:p>
    <w:p w:rsidR="00894131" w:rsidRDefault="00894131" w:rsidP="00894131">
      <w:r>
        <w:rPr>
          <w:rFonts w:hint="eastAsia"/>
        </w:rPr>
        <w:t>本标准结合目前我国已建成城市大多是以“功能分区”规划和建设的现状以及城市土地价格因素等，应按其所在区域位置的“城市功能”特点加以评价。</w:t>
      </w:r>
    </w:p>
    <w:p w:rsidR="00894131" w:rsidRDefault="00894131" w:rsidP="00894131">
      <w:pPr>
        <w:numPr>
          <w:ilvl w:val="0"/>
          <w:numId w:val="92"/>
        </w:numPr>
      </w:pPr>
      <w:r w:rsidRPr="00DE1AD0">
        <w:rPr>
          <w:rFonts w:hint="eastAsia"/>
        </w:rPr>
        <w:t>城市核心商务区</w:t>
      </w:r>
      <w:r>
        <w:rPr>
          <w:rFonts w:hint="eastAsia"/>
        </w:rPr>
        <w:t>是指在大、中城市中集金融、贸易、服务、信息等多种功能为一体的城市经济功能区，包含</w:t>
      </w:r>
      <w:r>
        <w:rPr>
          <w:rFonts w:hint="eastAsia"/>
        </w:rPr>
        <w:t xml:space="preserve"> CBD</w:t>
      </w:r>
      <w:r>
        <w:rPr>
          <w:rFonts w:hint="eastAsia"/>
        </w:rPr>
        <w:t>及其它的商务区。</w:t>
      </w:r>
    </w:p>
    <w:p w:rsidR="00894131" w:rsidRPr="002047F4" w:rsidRDefault="00894131" w:rsidP="00894131">
      <w:pPr>
        <w:numPr>
          <w:ilvl w:val="0"/>
          <w:numId w:val="92"/>
        </w:numPr>
      </w:pPr>
      <w:r>
        <w:rPr>
          <w:rFonts w:hint="eastAsia"/>
        </w:rPr>
        <w:t>城市核心商业区是指大、中城市中以商业及服务业为主要业态的聚集区。</w:t>
      </w:r>
    </w:p>
    <w:p w:rsidR="00894131" w:rsidRDefault="00894131" w:rsidP="00894131">
      <w:pPr>
        <w:numPr>
          <w:ilvl w:val="0"/>
          <w:numId w:val="92"/>
        </w:numPr>
      </w:pPr>
      <w:r>
        <w:rPr>
          <w:rFonts w:hint="eastAsia"/>
        </w:rPr>
        <w:t>城市科研信息产业聚集区是指以信息技术产业为主的新型城市经济功能区。</w:t>
      </w:r>
    </w:p>
    <w:p w:rsidR="00894131" w:rsidRDefault="00894131" w:rsidP="00894131">
      <w:pPr>
        <w:numPr>
          <w:ilvl w:val="0"/>
          <w:numId w:val="92"/>
        </w:numPr>
      </w:pPr>
      <w:r>
        <w:rPr>
          <w:rFonts w:hint="eastAsia"/>
        </w:rPr>
        <w:t>城市交通便捷、商业</w:t>
      </w:r>
      <w:proofErr w:type="gramStart"/>
      <w:r>
        <w:rPr>
          <w:rFonts w:hint="eastAsia"/>
        </w:rPr>
        <w:t>业态相对</w:t>
      </w:r>
      <w:proofErr w:type="gramEnd"/>
      <w:r>
        <w:rPr>
          <w:rFonts w:hint="eastAsia"/>
        </w:rPr>
        <w:t>完善且成规模的区域商业中心。</w:t>
      </w:r>
    </w:p>
    <w:p w:rsidR="00894131" w:rsidRDefault="00894131" w:rsidP="00894131">
      <w:r>
        <w:rPr>
          <w:rFonts w:hint="eastAsia"/>
        </w:rPr>
        <w:t xml:space="preserve">6.2.1.2 </w:t>
      </w:r>
      <w:r>
        <w:rPr>
          <w:rFonts w:hint="eastAsia"/>
        </w:rPr>
        <w:t>城市商旅文综合体项目建筑规模</w:t>
      </w:r>
    </w:p>
    <w:p w:rsidR="00894131" w:rsidRPr="00FB49F3" w:rsidRDefault="00894131" w:rsidP="00894131">
      <w:pPr>
        <w:rPr>
          <w:color w:val="FF0000"/>
        </w:rPr>
      </w:pPr>
      <w:r w:rsidRPr="00FB49F3">
        <w:rPr>
          <w:rFonts w:hint="eastAsia"/>
          <w:color w:val="FF0000"/>
        </w:rPr>
        <w:t>由于有些是旧城区的改造项目，</w:t>
      </w:r>
    </w:p>
    <w:p w:rsidR="00894131" w:rsidRPr="00FB49F3" w:rsidRDefault="00894131" w:rsidP="00894131">
      <w:pPr>
        <w:rPr>
          <w:color w:val="FF0000"/>
        </w:rPr>
      </w:pPr>
      <w:r w:rsidRPr="00FB49F3">
        <w:rPr>
          <w:rFonts w:hint="eastAsia"/>
          <w:color w:val="FF0000"/>
        </w:rPr>
        <w:t>规模是指工作场所及必要的交通等部分的建筑面积和与之配套的车库等。</w:t>
      </w:r>
    </w:p>
    <w:p w:rsidR="00894131" w:rsidRDefault="00894131" w:rsidP="00894131">
      <w:r>
        <w:rPr>
          <w:rFonts w:hint="eastAsia"/>
        </w:rPr>
        <w:t xml:space="preserve">6.2.1.3 </w:t>
      </w:r>
      <w:r>
        <w:rPr>
          <w:rFonts w:hint="eastAsia"/>
        </w:rPr>
        <w:t>城市商旅文综合体的运营物业建筑面积，指的是由一家或其关联方进行运营管理的物业建筑面积。运营管理权的集中有益于综合体的保值增值，有效地保证运营质量。</w:t>
      </w:r>
    </w:p>
    <w:p w:rsidR="00894131" w:rsidRDefault="00894131" w:rsidP="00894131">
      <w:r w:rsidRPr="00F55575">
        <w:rPr>
          <w:rFonts w:hint="eastAsia"/>
          <w:b/>
          <w:sz w:val="24"/>
          <w:szCs w:val="28"/>
        </w:rPr>
        <w:t>6.</w:t>
      </w:r>
      <w:r>
        <w:rPr>
          <w:rFonts w:hint="eastAsia"/>
          <w:b/>
          <w:sz w:val="24"/>
          <w:szCs w:val="28"/>
        </w:rPr>
        <w:t>2.2</w:t>
      </w:r>
      <w:r>
        <w:rPr>
          <w:rFonts w:hint="eastAsia"/>
        </w:rPr>
        <w:t>区域经济水平</w:t>
      </w:r>
    </w:p>
    <w:p w:rsidR="00894131" w:rsidRDefault="00894131" w:rsidP="00894131">
      <w:pPr>
        <w:ind w:firstLine="560"/>
      </w:pPr>
      <w:r>
        <w:rPr>
          <w:rFonts w:hint="eastAsia"/>
        </w:rPr>
        <w:t>一个地区的经济发展水平直接决定了该区域是否</w:t>
      </w:r>
      <w:r w:rsidRPr="00BB7878">
        <w:rPr>
          <w:rFonts w:hint="eastAsia"/>
        </w:rPr>
        <w:t>具有足够的购物消费者来支撑和拉动</w:t>
      </w:r>
      <w:r>
        <w:rPr>
          <w:rFonts w:hint="eastAsia"/>
        </w:rPr>
        <w:t>该区域的商业和旅游业发展，并最终支撑起商旅文综合体。区域经济水平的评价内容应从项目所在城市</w:t>
      </w:r>
      <w:r>
        <w:rPr>
          <w:rFonts w:hint="eastAsia"/>
        </w:rPr>
        <w:t>GDP</w:t>
      </w:r>
      <w:r>
        <w:rPr>
          <w:rFonts w:hint="eastAsia"/>
        </w:rPr>
        <w:t>、人均</w:t>
      </w:r>
      <w:r>
        <w:rPr>
          <w:rFonts w:hint="eastAsia"/>
        </w:rPr>
        <w:t xml:space="preserve"> GDP</w:t>
      </w:r>
      <w:r>
        <w:rPr>
          <w:rFonts w:hint="eastAsia"/>
        </w:rPr>
        <w:t>、产业结构、人均可支配收入、所在城市社会零售总额、城市人口规模综合考虑。此外，项目所在城市旅游业的开发和成熟程度也是商旅文综合体的核</w:t>
      </w:r>
      <w:r>
        <w:rPr>
          <w:rFonts w:hint="eastAsia"/>
        </w:rPr>
        <w:lastRenderedPageBreak/>
        <w:t>心支撑要素，可以从</w:t>
      </w:r>
      <w:r w:rsidRPr="009F2ED4">
        <w:rPr>
          <w:rFonts w:hint="eastAsia"/>
        </w:rPr>
        <w:t>所在城市年游客接待量</w:t>
      </w:r>
      <w:r>
        <w:rPr>
          <w:rFonts w:hint="eastAsia"/>
        </w:rPr>
        <w:t>和</w:t>
      </w:r>
      <w:r w:rsidRPr="009F2ED4">
        <w:rPr>
          <w:rFonts w:hint="eastAsia"/>
        </w:rPr>
        <w:t>城市旅游公共服务完善程度</w:t>
      </w:r>
      <w:r>
        <w:rPr>
          <w:rFonts w:hint="eastAsia"/>
        </w:rPr>
        <w:t>两个方面进行评价。</w:t>
      </w:r>
    </w:p>
    <w:p w:rsidR="00894131" w:rsidRDefault="00894131" w:rsidP="00894131">
      <w:r w:rsidRPr="00F55575">
        <w:rPr>
          <w:rFonts w:hint="eastAsia"/>
          <w:b/>
          <w:sz w:val="24"/>
          <w:szCs w:val="28"/>
        </w:rPr>
        <w:t>6.</w:t>
      </w:r>
      <w:r>
        <w:rPr>
          <w:rFonts w:hint="eastAsia"/>
          <w:b/>
          <w:sz w:val="24"/>
          <w:szCs w:val="28"/>
        </w:rPr>
        <w:t>2.3</w:t>
      </w:r>
      <w:r>
        <w:rPr>
          <w:rFonts w:hint="eastAsia"/>
        </w:rPr>
        <w:t>交通条件</w:t>
      </w:r>
    </w:p>
    <w:p w:rsidR="00894131" w:rsidRDefault="00894131" w:rsidP="00894131">
      <w:pPr>
        <w:jc w:val="left"/>
      </w:pPr>
      <w:r w:rsidRPr="00F55575">
        <w:rPr>
          <w:rFonts w:hint="eastAsia"/>
          <w:b/>
          <w:sz w:val="24"/>
          <w:szCs w:val="28"/>
        </w:rPr>
        <w:t>6.</w:t>
      </w:r>
      <w:r>
        <w:rPr>
          <w:rFonts w:hint="eastAsia"/>
          <w:b/>
          <w:sz w:val="24"/>
          <w:szCs w:val="28"/>
        </w:rPr>
        <w:t>2.3.</w:t>
      </w:r>
      <w:r w:rsidRPr="00846DB9">
        <w:rPr>
          <w:rFonts w:hint="eastAsia"/>
          <w:b/>
          <w:sz w:val="24"/>
          <w:szCs w:val="28"/>
        </w:rPr>
        <w:t>1</w:t>
      </w:r>
      <w:r>
        <w:rPr>
          <w:rFonts w:hint="eastAsia"/>
        </w:rPr>
        <w:t>城市商旅文综合体项目周边交通条件的评价应包括下列内容：</w:t>
      </w:r>
    </w:p>
    <w:p w:rsidR="00894131" w:rsidRDefault="00894131" w:rsidP="00894131">
      <w:pPr>
        <w:numPr>
          <w:ilvl w:val="0"/>
          <w:numId w:val="93"/>
        </w:numPr>
      </w:pPr>
      <w:r>
        <w:rPr>
          <w:rFonts w:hint="eastAsia"/>
        </w:rPr>
        <w:t>车速为</w:t>
      </w:r>
      <w:r>
        <w:rPr>
          <w:rFonts w:hint="eastAsia"/>
        </w:rPr>
        <w:t>90km/h~120km/h</w:t>
      </w:r>
      <w:r>
        <w:rPr>
          <w:rFonts w:hint="eastAsia"/>
        </w:rPr>
        <w:t>的高速路、车速为</w:t>
      </w:r>
      <w:r>
        <w:rPr>
          <w:rFonts w:hint="eastAsia"/>
        </w:rPr>
        <w:t>80km/h</w:t>
      </w:r>
      <w:r>
        <w:rPr>
          <w:rFonts w:hint="eastAsia"/>
        </w:rPr>
        <w:t>的快速路和快速环路。</w:t>
      </w:r>
    </w:p>
    <w:p w:rsidR="00894131" w:rsidRDefault="00894131" w:rsidP="00894131">
      <w:pPr>
        <w:numPr>
          <w:ilvl w:val="0"/>
          <w:numId w:val="93"/>
        </w:numPr>
      </w:pPr>
      <w:r>
        <w:rPr>
          <w:rFonts w:hint="eastAsia"/>
        </w:rPr>
        <w:t>车速为</w:t>
      </w:r>
      <w:r>
        <w:rPr>
          <w:rFonts w:hint="eastAsia"/>
        </w:rPr>
        <w:t>50km/h~60km/h</w:t>
      </w:r>
      <w:r>
        <w:rPr>
          <w:rFonts w:hint="eastAsia"/>
        </w:rPr>
        <w:t>的城市环路和城市主干道。</w:t>
      </w:r>
    </w:p>
    <w:p w:rsidR="00894131" w:rsidRDefault="00894131" w:rsidP="00894131">
      <w:pPr>
        <w:numPr>
          <w:ilvl w:val="0"/>
          <w:numId w:val="93"/>
        </w:numPr>
      </w:pPr>
      <w:r>
        <w:rPr>
          <w:rFonts w:hint="eastAsia"/>
        </w:rPr>
        <w:t>车速为</w:t>
      </w:r>
      <w:r>
        <w:rPr>
          <w:rFonts w:hint="eastAsia"/>
        </w:rPr>
        <w:t>50km/h</w:t>
      </w:r>
      <w:r>
        <w:rPr>
          <w:rFonts w:hint="eastAsia"/>
        </w:rPr>
        <w:t>的城市主干道或城市次干道。</w:t>
      </w:r>
    </w:p>
    <w:p w:rsidR="00894131" w:rsidRDefault="00894131" w:rsidP="00894131">
      <w:pPr>
        <w:numPr>
          <w:ilvl w:val="0"/>
          <w:numId w:val="93"/>
        </w:numPr>
      </w:pPr>
      <w:r>
        <w:rPr>
          <w:rFonts w:hint="eastAsia"/>
        </w:rPr>
        <w:t>车速为</w:t>
      </w:r>
      <w:r>
        <w:rPr>
          <w:rFonts w:hint="eastAsia"/>
        </w:rPr>
        <w:t>40km/h</w:t>
      </w:r>
      <w:r>
        <w:rPr>
          <w:rFonts w:hint="eastAsia"/>
        </w:rPr>
        <w:t>及以上的城市次干道。</w:t>
      </w:r>
    </w:p>
    <w:p w:rsidR="00894131" w:rsidRDefault="00894131" w:rsidP="00894131">
      <w:pPr>
        <w:jc w:val="left"/>
      </w:pPr>
      <w:r w:rsidRPr="00F55575">
        <w:rPr>
          <w:rFonts w:hint="eastAsia"/>
          <w:b/>
          <w:sz w:val="24"/>
          <w:szCs w:val="28"/>
        </w:rPr>
        <w:t>6.</w:t>
      </w:r>
      <w:r>
        <w:rPr>
          <w:rFonts w:hint="eastAsia"/>
          <w:b/>
          <w:sz w:val="24"/>
          <w:szCs w:val="28"/>
        </w:rPr>
        <w:t>2.3</w:t>
      </w:r>
      <w:r>
        <w:rPr>
          <w:rFonts w:hint="eastAsia"/>
        </w:rPr>
        <w:t xml:space="preserve"> </w:t>
      </w:r>
      <w:r>
        <w:rPr>
          <w:rFonts w:hint="eastAsia"/>
        </w:rPr>
        <w:t>项目公交条件</w:t>
      </w:r>
    </w:p>
    <w:p w:rsidR="00894131" w:rsidRPr="004D6C79" w:rsidRDefault="00894131" w:rsidP="00894131">
      <w:pPr>
        <w:numPr>
          <w:ilvl w:val="0"/>
          <w:numId w:val="88"/>
        </w:numPr>
      </w:pPr>
      <w:r>
        <w:rPr>
          <w:rFonts w:hint="eastAsia"/>
        </w:rPr>
        <w:t>500m</w:t>
      </w:r>
      <w:r>
        <w:rPr>
          <w:rFonts w:hint="eastAsia"/>
        </w:rPr>
        <w:t>内不少于</w:t>
      </w:r>
      <w:r>
        <w:rPr>
          <w:rFonts w:hint="eastAsia"/>
        </w:rPr>
        <w:t>5</w:t>
      </w:r>
      <w:r>
        <w:rPr>
          <w:rFonts w:hint="eastAsia"/>
        </w:rPr>
        <w:t>条公交线路站点，指初次乘坐与二次换乘的公交线路可覆盖城市</w:t>
      </w:r>
      <w:r>
        <w:rPr>
          <w:rFonts w:hint="eastAsia"/>
        </w:rPr>
        <w:t>50%</w:t>
      </w:r>
      <w:r>
        <w:rPr>
          <w:rFonts w:hint="eastAsia"/>
        </w:rPr>
        <w:t>及以上的城区</w:t>
      </w:r>
      <w:proofErr w:type="gramStart"/>
      <w:r>
        <w:rPr>
          <w:rFonts w:hint="eastAsia"/>
        </w:rPr>
        <w:t>范</w:t>
      </w:r>
      <w:proofErr w:type="gramEnd"/>
      <w:r>
        <w:rPr>
          <w:rFonts w:hint="eastAsia"/>
        </w:rPr>
        <w:t>。</w:t>
      </w:r>
      <w:r>
        <w:rPr>
          <w:rFonts w:hint="eastAsia"/>
        </w:rPr>
        <w:t xml:space="preserve"> 500m</w:t>
      </w:r>
      <w:r>
        <w:rPr>
          <w:rFonts w:hint="eastAsia"/>
        </w:rPr>
        <w:t>的距离约相当于公交线路一站的距离，一般步行时间</w:t>
      </w:r>
      <w:r>
        <w:rPr>
          <w:rFonts w:hint="eastAsia"/>
        </w:rPr>
        <w:t>8min~10min</w:t>
      </w:r>
    </w:p>
    <w:p w:rsidR="00894131" w:rsidRDefault="00894131" w:rsidP="00894131">
      <w:pPr>
        <w:numPr>
          <w:ilvl w:val="0"/>
          <w:numId w:val="88"/>
        </w:numPr>
      </w:pPr>
      <w:r>
        <w:rPr>
          <w:rFonts w:hint="eastAsia"/>
        </w:rPr>
        <w:t>500m</w:t>
      </w:r>
      <w:r>
        <w:rPr>
          <w:rFonts w:hint="eastAsia"/>
        </w:rPr>
        <w:t>内</w:t>
      </w:r>
      <w:r>
        <w:rPr>
          <w:rFonts w:hint="eastAsia"/>
        </w:rPr>
        <w:t>5</w:t>
      </w:r>
      <w:r>
        <w:rPr>
          <w:rFonts w:hint="eastAsia"/>
        </w:rPr>
        <w:t>条以下公交线路站点是指初次乘坐和二次换乘的公交线路可覆盖城市</w:t>
      </w:r>
      <w:r>
        <w:rPr>
          <w:rFonts w:hint="eastAsia"/>
        </w:rPr>
        <w:t>30%</w:t>
      </w:r>
      <w:r>
        <w:rPr>
          <w:rFonts w:hint="eastAsia"/>
        </w:rPr>
        <w:t>及以下的城区范围。</w:t>
      </w:r>
    </w:p>
    <w:p w:rsidR="00894131" w:rsidRDefault="00894131" w:rsidP="00894131">
      <w:pPr>
        <w:jc w:val="left"/>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.3</w:t>
      </w:r>
      <w:r>
        <w:rPr>
          <w:rFonts w:hint="eastAsia"/>
        </w:rPr>
        <w:t xml:space="preserve"> </w:t>
      </w:r>
      <w:r>
        <w:rPr>
          <w:rFonts w:hint="eastAsia"/>
        </w:rPr>
        <w:t>项目轨道交通条件</w:t>
      </w:r>
      <w:r>
        <w:rPr>
          <w:rFonts w:hint="eastAsia"/>
        </w:rPr>
        <w:tab/>
      </w:r>
    </w:p>
    <w:p w:rsidR="00894131" w:rsidRDefault="00894131" w:rsidP="00894131">
      <w:pPr>
        <w:numPr>
          <w:ilvl w:val="0"/>
          <w:numId w:val="89"/>
        </w:numPr>
      </w:pPr>
      <w:r>
        <w:rPr>
          <w:rFonts w:hint="eastAsia"/>
        </w:rPr>
        <w:t>轨道交通换乘站上盖是指其具有在地下建筑可与地铁站直接连通的交通条件，本条中包括了临近场地处设有地铁站出入口的商旅文综合体。</w:t>
      </w:r>
    </w:p>
    <w:p w:rsidR="00894131" w:rsidRDefault="00894131" w:rsidP="00894131">
      <w:pPr>
        <w:numPr>
          <w:ilvl w:val="0"/>
          <w:numId w:val="89"/>
        </w:numPr>
      </w:pPr>
      <w:r>
        <w:rPr>
          <w:rFonts w:hint="eastAsia"/>
        </w:rPr>
        <w:t>按正常步行速度，行走距离</w:t>
      </w:r>
      <w:r>
        <w:rPr>
          <w:rFonts w:hint="eastAsia"/>
        </w:rPr>
        <w:t>500m</w:t>
      </w:r>
      <w:r>
        <w:rPr>
          <w:rFonts w:hint="eastAsia"/>
        </w:rPr>
        <w:t>以内，约相当于公交站的</w:t>
      </w:r>
      <w:r>
        <w:rPr>
          <w:rFonts w:hint="eastAsia"/>
        </w:rPr>
        <w:t>1</w:t>
      </w:r>
      <w:r>
        <w:rPr>
          <w:rFonts w:hint="eastAsia"/>
        </w:rPr>
        <w:t>站的距离。正常人步行速度</w:t>
      </w:r>
      <w:r>
        <w:rPr>
          <w:rFonts w:hint="eastAsia"/>
        </w:rPr>
        <w:t>4km/h</w:t>
      </w:r>
      <w:r>
        <w:rPr>
          <w:rFonts w:hint="eastAsia"/>
        </w:rPr>
        <w:t>～</w:t>
      </w:r>
      <w:r>
        <w:rPr>
          <w:rFonts w:hint="eastAsia"/>
        </w:rPr>
        <w:t>6km/h</w:t>
      </w:r>
      <w:r>
        <w:rPr>
          <w:rFonts w:hint="eastAsia"/>
        </w:rPr>
        <w:t>，行走</w:t>
      </w:r>
      <w:r>
        <w:rPr>
          <w:rFonts w:hint="eastAsia"/>
        </w:rPr>
        <w:t>500m</w:t>
      </w:r>
      <w:r>
        <w:rPr>
          <w:rFonts w:hint="eastAsia"/>
        </w:rPr>
        <w:t>约</w:t>
      </w:r>
      <w:r>
        <w:rPr>
          <w:rFonts w:hint="eastAsia"/>
        </w:rPr>
        <w:t>8min</w:t>
      </w:r>
      <w:r>
        <w:rPr>
          <w:rFonts w:hint="eastAsia"/>
        </w:rPr>
        <w:t>～</w:t>
      </w:r>
      <w:r>
        <w:rPr>
          <w:rFonts w:hint="eastAsia"/>
        </w:rPr>
        <w:t>10</w:t>
      </w:r>
      <w:r>
        <w:t>min</w:t>
      </w:r>
      <w:r>
        <w:rPr>
          <w:rFonts w:hint="eastAsia"/>
        </w:rPr>
        <w:t>。</w:t>
      </w:r>
    </w:p>
    <w:p w:rsidR="00894131" w:rsidRDefault="00894131" w:rsidP="00894131">
      <w:pPr>
        <w:numPr>
          <w:ilvl w:val="0"/>
          <w:numId w:val="89"/>
        </w:numPr>
      </w:pPr>
      <w:r>
        <w:rPr>
          <w:rFonts w:hint="eastAsia"/>
        </w:rPr>
        <w:t>按正常步行速度，行走距离</w:t>
      </w:r>
      <w:r>
        <w:rPr>
          <w:rFonts w:hint="eastAsia"/>
        </w:rPr>
        <w:t>500m</w:t>
      </w:r>
      <w:r>
        <w:rPr>
          <w:rFonts w:hint="eastAsia"/>
        </w:rPr>
        <w:t>～</w:t>
      </w:r>
      <w:r>
        <w:rPr>
          <w:rFonts w:hint="eastAsia"/>
        </w:rPr>
        <w:t>800m</w:t>
      </w:r>
      <w:r>
        <w:rPr>
          <w:rFonts w:hint="eastAsia"/>
        </w:rPr>
        <w:t>，约相当于公交站的两站左右的距离。</w:t>
      </w:r>
    </w:p>
    <w:p w:rsidR="00894131" w:rsidRDefault="00894131" w:rsidP="00894131">
      <w:pPr>
        <w:numPr>
          <w:ilvl w:val="0"/>
          <w:numId w:val="89"/>
        </w:numPr>
      </w:pPr>
      <w:r>
        <w:rPr>
          <w:rFonts w:hint="eastAsia"/>
        </w:rPr>
        <w:t>按正常步行速度，行走距离</w:t>
      </w:r>
      <w:r>
        <w:rPr>
          <w:rFonts w:hint="eastAsia"/>
        </w:rPr>
        <w:t>800m</w:t>
      </w:r>
      <w:r>
        <w:rPr>
          <w:rFonts w:hint="eastAsia"/>
        </w:rPr>
        <w:t>以上，约相当于行走超过公交站两站的距离时，可选换乘公交更为方便。</w:t>
      </w:r>
    </w:p>
    <w:p w:rsidR="00894131" w:rsidRDefault="00894131" w:rsidP="00894131">
      <w:pPr>
        <w:jc w:val="left"/>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.4</w:t>
      </w:r>
      <w:r>
        <w:rPr>
          <w:rFonts w:hint="eastAsia"/>
        </w:rPr>
        <w:t xml:space="preserve"> </w:t>
      </w:r>
      <w:r>
        <w:rPr>
          <w:rFonts w:hint="eastAsia"/>
        </w:rPr>
        <w:t>项目城际铁路交通条件</w:t>
      </w:r>
    </w:p>
    <w:p w:rsidR="00894131" w:rsidRDefault="00894131" w:rsidP="00894131">
      <w:pPr>
        <w:numPr>
          <w:ilvl w:val="0"/>
          <w:numId w:val="90"/>
        </w:numPr>
      </w:pPr>
      <w:r>
        <w:rPr>
          <w:rFonts w:hint="eastAsia"/>
        </w:rPr>
        <w:t>距高铁站或动车站</w:t>
      </w:r>
      <w:r>
        <w:rPr>
          <w:rFonts w:hint="eastAsia"/>
        </w:rPr>
        <w:t>10km</w:t>
      </w:r>
      <w:r>
        <w:rPr>
          <w:rFonts w:hint="eastAsia"/>
        </w:rPr>
        <w:t>～</w:t>
      </w:r>
      <w:r>
        <w:rPr>
          <w:rFonts w:hint="eastAsia"/>
        </w:rPr>
        <w:t>15km</w:t>
      </w:r>
      <w:r>
        <w:rPr>
          <w:rFonts w:hint="eastAsia"/>
        </w:rPr>
        <w:t>，一般车行需</w:t>
      </w:r>
      <w:r>
        <w:rPr>
          <w:rFonts w:hint="eastAsia"/>
        </w:rPr>
        <w:t>15min</w:t>
      </w:r>
      <w:r>
        <w:rPr>
          <w:rFonts w:hint="eastAsia"/>
        </w:rPr>
        <w:t>至</w:t>
      </w:r>
      <w:r>
        <w:rPr>
          <w:rFonts w:hint="eastAsia"/>
        </w:rPr>
        <w:t>20min</w:t>
      </w:r>
      <w:r>
        <w:rPr>
          <w:rFonts w:hint="eastAsia"/>
        </w:rPr>
        <w:t>，乘坐公交及地铁约</w:t>
      </w:r>
      <w:r>
        <w:rPr>
          <w:rFonts w:hint="eastAsia"/>
        </w:rPr>
        <w:t>20min</w:t>
      </w:r>
      <w:r>
        <w:rPr>
          <w:rFonts w:hint="eastAsia"/>
        </w:rPr>
        <w:t>。</w:t>
      </w:r>
    </w:p>
    <w:p w:rsidR="00894131" w:rsidRDefault="00894131" w:rsidP="00894131">
      <w:pPr>
        <w:numPr>
          <w:ilvl w:val="0"/>
          <w:numId w:val="90"/>
        </w:numPr>
      </w:pPr>
      <w:r>
        <w:rPr>
          <w:rFonts w:hint="eastAsia"/>
        </w:rPr>
        <w:t>距高铁站或动车站</w:t>
      </w:r>
      <w:r>
        <w:rPr>
          <w:rFonts w:hint="eastAsia"/>
        </w:rPr>
        <w:t>15km</w:t>
      </w:r>
      <w:r>
        <w:rPr>
          <w:rFonts w:hint="eastAsia"/>
        </w:rPr>
        <w:t>～</w:t>
      </w:r>
      <w:r>
        <w:rPr>
          <w:rFonts w:hint="eastAsia"/>
        </w:rPr>
        <w:t>20km</w:t>
      </w:r>
      <w:r>
        <w:rPr>
          <w:rFonts w:hint="eastAsia"/>
        </w:rPr>
        <w:t>，一般车行需</w:t>
      </w:r>
      <w:r>
        <w:rPr>
          <w:rFonts w:hint="eastAsia"/>
        </w:rPr>
        <w:t>20min</w:t>
      </w:r>
      <w:r>
        <w:rPr>
          <w:rFonts w:hint="eastAsia"/>
        </w:rPr>
        <w:t>至</w:t>
      </w:r>
      <w:r>
        <w:rPr>
          <w:rFonts w:hint="eastAsia"/>
        </w:rPr>
        <w:t>25min</w:t>
      </w:r>
      <w:r>
        <w:rPr>
          <w:rFonts w:hint="eastAsia"/>
        </w:rPr>
        <w:t>，乘坐公交及地铁约</w:t>
      </w:r>
      <w:r>
        <w:rPr>
          <w:rFonts w:hint="eastAsia"/>
        </w:rPr>
        <w:t>30min</w:t>
      </w:r>
      <w:r>
        <w:rPr>
          <w:rFonts w:hint="eastAsia"/>
        </w:rPr>
        <w:t>。</w:t>
      </w:r>
    </w:p>
    <w:p w:rsidR="00894131" w:rsidRDefault="00894131" w:rsidP="00894131">
      <w:pPr>
        <w:numPr>
          <w:ilvl w:val="0"/>
          <w:numId w:val="90"/>
        </w:numPr>
      </w:pPr>
      <w:r>
        <w:rPr>
          <w:rFonts w:hint="eastAsia"/>
        </w:rPr>
        <w:t>距高铁站或动车站</w:t>
      </w:r>
      <w:r>
        <w:rPr>
          <w:rFonts w:hint="eastAsia"/>
        </w:rPr>
        <w:t>20km</w:t>
      </w:r>
      <w:r>
        <w:rPr>
          <w:rFonts w:hint="eastAsia"/>
        </w:rPr>
        <w:t>～</w:t>
      </w:r>
      <w:r>
        <w:rPr>
          <w:rFonts w:hint="eastAsia"/>
        </w:rPr>
        <w:t>25km</w:t>
      </w:r>
      <w:r>
        <w:rPr>
          <w:rFonts w:hint="eastAsia"/>
        </w:rPr>
        <w:t>，一般车行需</w:t>
      </w:r>
      <w:r>
        <w:rPr>
          <w:rFonts w:hint="eastAsia"/>
        </w:rPr>
        <w:t>40min</w:t>
      </w:r>
      <w:r>
        <w:rPr>
          <w:rFonts w:hint="eastAsia"/>
        </w:rPr>
        <w:t>左右。</w:t>
      </w:r>
    </w:p>
    <w:p w:rsidR="00894131" w:rsidRDefault="00894131" w:rsidP="00894131">
      <w:pPr>
        <w:jc w:val="left"/>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w:t>
      </w:r>
      <w:r>
        <w:rPr>
          <w:rFonts w:hint="eastAsia"/>
          <w:sz w:val="24"/>
          <w:szCs w:val="28"/>
        </w:rPr>
        <w:t>5</w:t>
      </w:r>
      <w:r>
        <w:rPr>
          <w:rFonts w:hint="eastAsia"/>
        </w:rPr>
        <w:t xml:space="preserve"> </w:t>
      </w:r>
      <w:r>
        <w:rPr>
          <w:rFonts w:hint="eastAsia"/>
        </w:rPr>
        <w:t>项目城市航空交通条件</w:t>
      </w:r>
      <w:r>
        <w:rPr>
          <w:rFonts w:hint="eastAsia"/>
        </w:rPr>
        <w:tab/>
      </w:r>
    </w:p>
    <w:p w:rsidR="00894131" w:rsidRPr="0076076F" w:rsidRDefault="00894131" w:rsidP="00894131">
      <w:pPr>
        <w:jc w:val="left"/>
      </w:pPr>
      <w:r>
        <w:rPr>
          <w:rFonts w:hint="eastAsia"/>
        </w:rPr>
        <w:t>城市航空交通条件指</w:t>
      </w:r>
      <w:r>
        <w:t>直达机场距景区距离</w:t>
      </w:r>
      <w:r>
        <w:rPr>
          <w:rFonts w:hint="eastAsia"/>
        </w:rPr>
        <w:t>。</w:t>
      </w:r>
      <w:r>
        <w:t>直达机场系指直达依托城市（镇）的民用机场，包括军民两用机场，但不包括可提供包机服务的军用机场</w:t>
      </w:r>
      <w:r>
        <w:rPr>
          <w:rFonts w:hint="eastAsia"/>
        </w:rPr>
        <w:t>。</w:t>
      </w:r>
    </w:p>
    <w:p w:rsidR="00894131" w:rsidRDefault="00894131" w:rsidP="00894131">
      <w:pPr>
        <w:numPr>
          <w:ilvl w:val="0"/>
          <w:numId w:val="91"/>
        </w:numPr>
      </w:pPr>
      <w:r>
        <w:rPr>
          <w:rFonts w:hint="eastAsia"/>
        </w:rPr>
        <w:t>距离机场</w:t>
      </w:r>
      <w:r>
        <w:rPr>
          <w:rFonts w:hint="eastAsia"/>
        </w:rPr>
        <w:t>20km-30km</w:t>
      </w:r>
      <w:r>
        <w:rPr>
          <w:rFonts w:hint="eastAsia"/>
        </w:rPr>
        <w:t>，一般车行约</w:t>
      </w:r>
      <w:r>
        <w:rPr>
          <w:rFonts w:hint="eastAsia"/>
        </w:rPr>
        <w:t>20~30min</w:t>
      </w:r>
      <w:r>
        <w:rPr>
          <w:rFonts w:hint="eastAsia"/>
        </w:rPr>
        <w:t>，乘坐</w:t>
      </w:r>
      <w:proofErr w:type="gramStart"/>
      <w:r>
        <w:rPr>
          <w:rFonts w:hint="eastAsia"/>
        </w:rPr>
        <w:t>城铁约</w:t>
      </w:r>
      <w:proofErr w:type="gramEnd"/>
      <w:r>
        <w:rPr>
          <w:rFonts w:hint="eastAsia"/>
        </w:rPr>
        <w:t>40min</w:t>
      </w:r>
      <w:r>
        <w:rPr>
          <w:rFonts w:hint="eastAsia"/>
        </w:rPr>
        <w:t>。</w:t>
      </w:r>
    </w:p>
    <w:p w:rsidR="00894131" w:rsidRDefault="00894131" w:rsidP="00894131">
      <w:pPr>
        <w:numPr>
          <w:ilvl w:val="0"/>
          <w:numId w:val="91"/>
        </w:numPr>
      </w:pPr>
      <w:r>
        <w:rPr>
          <w:rFonts w:hint="eastAsia"/>
        </w:rPr>
        <w:t>距离机场</w:t>
      </w:r>
      <w:r>
        <w:rPr>
          <w:rFonts w:hint="eastAsia"/>
        </w:rPr>
        <w:t>30km-40km</w:t>
      </w:r>
      <w:r>
        <w:rPr>
          <w:rFonts w:hint="eastAsia"/>
        </w:rPr>
        <w:t>，车行约</w:t>
      </w:r>
      <w:r>
        <w:rPr>
          <w:rFonts w:hint="eastAsia"/>
        </w:rPr>
        <w:t>35~45min</w:t>
      </w:r>
      <w:r>
        <w:rPr>
          <w:rFonts w:hint="eastAsia"/>
        </w:rPr>
        <w:t>，乘坐</w:t>
      </w:r>
      <w:proofErr w:type="gramStart"/>
      <w:r>
        <w:rPr>
          <w:rFonts w:hint="eastAsia"/>
        </w:rPr>
        <w:t>城铁约</w:t>
      </w:r>
      <w:proofErr w:type="gramEnd"/>
      <w:r>
        <w:rPr>
          <w:rFonts w:hint="eastAsia"/>
        </w:rPr>
        <w:t>45min</w:t>
      </w:r>
      <w:r>
        <w:rPr>
          <w:rFonts w:hint="eastAsia"/>
        </w:rPr>
        <w:t>。</w:t>
      </w:r>
    </w:p>
    <w:p w:rsidR="00894131" w:rsidRDefault="00894131" w:rsidP="00894131">
      <w:pPr>
        <w:numPr>
          <w:ilvl w:val="0"/>
          <w:numId w:val="91"/>
        </w:numPr>
      </w:pPr>
      <w:r>
        <w:rPr>
          <w:rFonts w:hint="eastAsia"/>
        </w:rPr>
        <w:t>距离机场</w:t>
      </w:r>
      <w:r>
        <w:rPr>
          <w:rFonts w:hint="eastAsia"/>
        </w:rPr>
        <w:t>40km</w:t>
      </w:r>
      <w:r w:rsidRPr="006E7A98">
        <w:rPr>
          <w:rFonts w:hint="eastAsia"/>
        </w:rPr>
        <w:t>-50km</w:t>
      </w:r>
      <w:r w:rsidRPr="006E7A98">
        <w:rPr>
          <w:rFonts w:hint="eastAsia"/>
        </w:rPr>
        <w:t>（以上？）</w:t>
      </w:r>
      <w:r>
        <w:rPr>
          <w:rFonts w:hint="eastAsia"/>
        </w:rPr>
        <w:t>，车行超过</w:t>
      </w:r>
      <w:r>
        <w:rPr>
          <w:rFonts w:hint="eastAsia"/>
        </w:rPr>
        <w:t>45min</w:t>
      </w:r>
      <w:r>
        <w:rPr>
          <w:rFonts w:hint="eastAsia"/>
        </w:rPr>
        <w:t>，乘坐</w:t>
      </w:r>
      <w:proofErr w:type="gramStart"/>
      <w:r>
        <w:rPr>
          <w:rFonts w:hint="eastAsia"/>
        </w:rPr>
        <w:t>城铁超过</w:t>
      </w:r>
      <w:proofErr w:type="gramEnd"/>
      <w:r>
        <w:rPr>
          <w:rFonts w:hint="eastAsia"/>
        </w:rPr>
        <w:t>45min</w:t>
      </w:r>
      <w:r>
        <w:rPr>
          <w:rFonts w:hint="eastAsia"/>
        </w:rPr>
        <w:t>。</w:t>
      </w:r>
    </w:p>
    <w:p w:rsidR="00894131" w:rsidRDefault="00894131" w:rsidP="00894131">
      <w:pPr>
        <w:jc w:val="left"/>
      </w:pPr>
      <w:r w:rsidRPr="00F55575">
        <w:rPr>
          <w:rFonts w:hint="eastAsia"/>
          <w:sz w:val="24"/>
          <w:szCs w:val="28"/>
        </w:rPr>
        <w:t>6</w:t>
      </w:r>
      <w:r w:rsidRPr="00F55575">
        <w:rPr>
          <w:rFonts w:hint="eastAsia"/>
          <w:b/>
          <w:sz w:val="24"/>
          <w:szCs w:val="28"/>
        </w:rPr>
        <w:t>.</w:t>
      </w:r>
      <w:r>
        <w:rPr>
          <w:rFonts w:hint="eastAsia"/>
          <w:b/>
          <w:sz w:val="24"/>
          <w:szCs w:val="28"/>
        </w:rPr>
        <w:t>2.3</w:t>
      </w:r>
      <w:r w:rsidRPr="00F55575">
        <w:rPr>
          <w:rFonts w:hint="eastAsia"/>
          <w:sz w:val="24"/>
          <w:szCs w:val="28"/>
        </w:rPr>
        <w:t>.11</w:t>
      </w:r>
      <w:r>
        <w:rPr>
          <w:rFonts w:hint="eastAsia"/>
        </w:rPr>
        <w:t xml:space="preserve"> </w:t>
      </w:r>
      <w:r>
        <w:rPr>
          <w:rFonts w:hint="eastAsia"/>
        </w:rPr>
        <w:t>项目停车场停车数量</w:t>
      </w:r>
    </w:p>
    <w:p w:rsidR="00894131" w:rsidRDefault="00894131" w:rsidP="00894131">
      <w:pPr>
        <w:ind w:firstLine="560"/>
      </w:pPr>
      <w:r>
        <w:rPr>
          <w:rFonts w:hint="eastAsia"/>
        </w:rPr>
        <w:t>停车与车库一般按照建筑面积，每</w:t>
      </w:r>
      <w:r>
        <w:rPr>
          <w:rFonts w:hint="eastAsia"/>
        </w:rPr>
        <w:t>100</w:t>
      </w:r>
      <w:r>
        <w:rPr>
          <w:rFonts w:hint="eastAsia"/>
        </w:rPr>
        <w:t>㎡配置</w:t>
      </w:r>
      <w:r>
        <w:rPr>
          <w:rFonts w:hint="eastAsia"/>
        </w:rPr>
        <w:t>0.6</w:t>
      </w:r>
      <w:r>
        <w:rPr>
          <w:rFonts w:hint="eastAsia"/>
        </w:rPr>
        <w:t>～</w:t>
      </w:r>
      <w:r>
        <w:rPr>
          <w:rFonts w:hint="eastAsia"/>
        </w:rPr>
        <w:t>1</w:t>
      </w:r>
      <w:r>
        <w:rPr>
          <w:rFonts w:hint="eastAsia"/>
        </w:rPr>
        <w:t>个机动车位，或每</w:t>
      </w:r>
      <w:r>
        <w:rPr>
          <w:rFonts w:hint="eastAsia"/>
        </w:rPr>
        <w:t>10000</w:t>
      </w:r>
      <w:r>
        <w:rPr>
          <w:rFonts w:hint="eastAsia"/>
        </w:rPr>
        <w:t>㎡配置</w:t>
      </w:r>
      <w:r>
        <w:rPr>
          <w:rFonts w:hint="eastAsia"/>
        </w:rPr>
        <w:t>60</w:t>
      </w:r>
      <w:r>
        <w:rPr>
          <w:rFonts w:hint="eastAsia"/>
        </w:rPr>
        <w:t>～</w:t>
      </w:r>
      <w:r>
        <w:rPr>
          <w:rFonts w:hint="eastAsia"/>
        </w:rPr>
        <w:t>100</w:t>
      </w:r>
      <w:r>
        <w:rPr>
          <w:rFonts w:hint="eastAsia"/>
        </w:rPr>
        <w:t>个机动车位。机动车停车位应包括地上与地下、室内与室外停车位的总和。针对城市的不同地区的交通流量，评价其停机动车停车位的配置标准取值有所不同。</w:t>
      </w:r>
    </w:p>
    <w:p w:rsidR="00894131" w:rsidRDefault="00894131" w:rsidP="00894131">
      <w:r w:rsidRPr="00F55575">
        <w:rPr>
          <w:rFonts w:hint="eastAsia"/>
          <w:b/>
          <w:sz w:val="24"/>
          <w:szCs w:val="28"/>
        </w:rPr>
        <w:t>6.</w:t>
      </w:r>
      <w:r>
        <w:rPr>
          <w:rFonts w:hint="eastAsia"/>
          <w:b/>
          <w:sz w:val="24"/>
          <w:szCs w:val="28"/>
        </w:rPr>
        <w:t xml:space="preserve">2.4 </w:t>
      </w:r>
      <w:r w:rsidRPr="001B2AEC">
        <w:rPr>
          <w:rFonts w:hint="eastAsia"/>
        </w:rPr>
        <w:t>资源利用</w:t>
      </w:r>
    </w:p>
    <w:p w:rsidR="00894131" w:rsidRPr="005F04F0" w:rsidRDefault="00894131" w:rsidP="00894131">
      <w:r w:rsidRPr="00F55575">
        <w:rPr>
          <w:rFonts w:hint="eastAsia"/>
          <w:b/>
          <w:sz w:val="24"/>
          <w:szCs w:val="28"/>
        </w:rPr>
        <w:t>6.</w:t>
      </w:r>
      <w:r>
        <w:rPr>
          <w:rFonts w:hint="eastAsia"/>
          <w:b/>
          <w:sz w:val="24"/>
          <w:szCs w:val="28"/>
        </w:rPr>
        <w:t>2.4</w:t>
      </w:r>
      <w:r w:rsidRPr="005F04F0">
        <w:rPr>
          <w:rFonts w:hint="eastAsia"/>
        </w:rPr>
        <w:t xml:space="preserve">.1 </w:t>
      </w:r>
      <w:r w:rsidRPr="005F04F0">
        <w:rPr>
          <w:rFonts w:hint="eastAsia"/>
        </w:rPr>
        <w:t>旅游资源影响力</w:t>
      </w:r>
    </w:p>
    <w:p w:rsidR="00894131" w:rsidRPr="006146EE" w:rsidRDefault="00894131" w:rsidP="00894131">
      <w:pPr>
        <w:ind w:firstLine="560"/>
        <w:rPr>
          <w:szCs w:val="28"/>
        </w:rPr>
      </w:pPr>
      <w:r>
        <w:rPr>
          <w:rFonts w:hint="eastAsia"/>
        </w:rPr>
        <w:t>旅游资源影响力指的是旅游核心吸引物的知名度和吸引力。旅游核心吸引物是城市商旅文综合体的</w:t>
      </w:r>
      <w:r>
        <w:rPr>
          <w:rFonts w:hint="eastAsia"/>
          <w:szCs w:val="28"/>
        </w:rPr>
        <w:t>核心和基础要素（例如，老城区</w:t>
      </w:r>
      <w:r w:rsidRPr="00570CFC">
        <w:rPr>
          <w:rFonts w:hint="eastAsia"/>
          <w:szCs w:val="28"/>
        </w:rPr>
        <w:t>改造而成的</w:t>
      </w:r>
      <w:r>
        <w:rPr>
          <w:rFonts w:hint="eastAsia"/>
          <w:szCs w:val="28"/>
        </w:rPr>
        <w:t>商旅文综合体可以老城区的古朴</w:t>
      </w:r>
      <w:r w:rsidRPr="00570CFC">
        <w:rPr>
          <w:rFonts w:hint="eastAsia"/>
          <w:szCs w:val="28"/>
        </w:rPr>
        <w:t>记忆作为其核心吸引物，商业聚集形成的</w:t>
      </w:r>
      <w:r>
        <w:rPr>
          <w:rFonts w:hint="eastAsia"/>
          <w:szCs w:val="28"/>
        </w:rPr>
        <w:t>商旅文综合体可以现代化的发展和购物功能作为其核心吸引物</w:t>
      </w:r>
      <w:r w:rsidRPr="00570CFC">
        <w:rPr>
          <w:rFonts w:hint="eastAsia"/>
          <w:szCs w:val="28"/>
        </w:rPr>
        <w:t>，历史街区形成的</w:t>
      </w:r>
      <w:r>
        <w:rPr>
          <w:rFonts w:hint="eastAsia"/>
          <w:szCs w:val="28"/>
        </w:rPr>
        <w:t>商旅文综合体可以古老的文化底蕴和整体文化氛围作为其核心吸引物）。商旅文综合体的旅游核心吸引物需要</w:t>
      </w:r>
      <w:proofErr w:type="gramStart"/>
      <w:r>
        <w:rPr>
          <w:rFonts w:hint="eastAsia"/>
          <w:szCs w:val="28"/>
        </w:rPr>
        <w:t>具有具有</w:t>
      </w:r>
      <w:proofErr w:type="gramEnd"/>
      <w:r>
        <w:rPr>
          <w:rFonts w:hint="eastAsia"/>
          <w:szCs w:val="28"/>
        </w:rPr>
        <w:t>区域层面的重要性。城市商旅文综合</w:t>
      </w:r>
      <w:r>
        <w:rPr>
          <w:rFonts w:hint="eastAsia"/>
          <w:szCs w:val="28"/>
        </w:rPr>
        <w:lastRenderedPageBreak/>
        <w:t>体旅游资源影响力的</w:t>
      </w:r>
      <w:r>
        <w:rPr>
          <w:rFonts w:hint="eastAsia"/>
        </w:rPr>
        <w:t>评价内容包括</w:t>
      </w:r>
    </w:p>
    <w:p w:rsidR="00894131" w:rsidRDefault="00894131" w:rsidP="00894131">
      <w:r w:rsidRPr="00F55575">
        <w:rPr>
          <w:rFonts w:hint="eastAsia"/>
          <w:b/>
          <w:sz w:val="24"/>
          <w:szCs w:val="28"/>
        </w:rPr>
        <w:t>6.</w:t>
      </w:r>
      <w:r>
        <w:rPr>
          <w:rFonts w:hint="eastAsia"/>
          <w:b/>
          <w:sz w:val="24"/>
          <w:szCs w:val="28"/>
        </w:rPr>
        <w:t>2.4</w:t>
      </w:r>
      <w:r>
        <w:rPr>
          <w:rFonts w:hint="eastAsia"/>
        </w:rPr>
        <w:t xml:space="preserve">.2 </w:t>
      </w:r>
      <w:r w:rsidRPr="005F04F0">
        <w:rPr>
          <w:rFonts w:hint="eastAsia"/>
        </w:rPr>
        <w:t>旅游资源数量</w:t>
      </w:r>
    </w:p>
    <w:p w:rsidR="00894131" w:rsidRDefault="00894131" w:rsidP="00894131">
      <w:pPr>
        <w:ind w:firstLine="560"/>
      </w:pPr>
      <w:r>
        <w:rPr>
          <w:rFonts w:hint="eastAsia"/>
        </w:rPr>
        <w:t>对旅游者具有吸引力的自然存在和历史文化遗产以及直接用于旅游目的的人工创造物，统称为旅游资源。旅游资源由自然景观旅游资源、人文景观旅游资源和服务性旅游资源组成，包括文化艺术、传统习俗、饮食文化、城乡建设、文化娱乐场所、特种工艺、文化古迹、名人遗迹、园林、民族风情、宗教文化等。</w:t>
      </w:r>
    </w:p>
    <w:p w:rsidR="00894131" w:rsidRDefault="00894131" w:rsidP="00894131">
      <w:pPr>
        <w:ind w:firstLine="560"/>
      </w:pPr>
      <w:r>
        <w:rPr>
          <w:rFonts w:hint="eastAsia"/>
        </w:rPr>
        <w:t>旅游资源可以是物质性或非物质性的，也可以是物质与非物质共融的。旅游资源既可以是天然赋存的，也可是人工创造或两者兼具。已开发旅游资源（现实态）、待开发旅游资源（准备态）和潜在旅游资源（潜在态）都可以计入项目旅游资源。旅游资源数量的评价内容包括：</w:t>
      </w:r>
    </w:p>
    <w:p w:rsidR="00894131" w:rsidRDefault="00894131" w:rsidP="00894131">
      <w:pPr>
        <w:rPr>
          <w:kern w:val="0"/>
        </w:rPr>
      </w:pPr>
      <w:r>
        <w:rPr>
          <w:rFonts w:asciiTheme="minorEastAsia" w:hAnsiTheme="minorEastAsia" w:hint="eastAsia"/>
          <w:kern w:val="0"/>
          <w:sz w:val="24"/>
          <w:szCs w:val="24"/>
        </w:rPr>
        <w:t>6</w:t>
      </w:r>
      <w:r w:rsidRPr="00F55575">
        <w:rPr>
          <w:rFonts w:asciiTheme="minorEastAsia" w:hAnsiTheme="minorEastAsia" w:hint="eastAsia"/>
          <w:kern w:val="0"/>
          <w:sz w:val="24"/>
          <w:szCs w:val="24"/>
        </w:rPr>
        <w:t>.</w:t>
      </w:r>
      <w:r>
        <w:rPr>
          <w:rFonts w:asciiTheme="minorEastAsia" w:hAnsiTheme="minorEastAsia" w:hint="eastAsia"/>
          <w:kern w:val="0"/>
          <w:sz w:val="24"/>
          <w:szCs w:val="24"/>
        </w:rPr>
        <w:t>2.4</w:t>
      </w:r>
      <w:r w:rsidRPr="00F55575">
        <w:rPr>
          <w:rFonts w:asciiTheme="minorEastAsia" w:hAnsiTheme="minorEastAsia" w:hint="eastAsia"/>
          <w:kern w:val="0"/>
          <w:sz w:val="24"/>
          <w:szCs w:val="24"/>
        </w:rPr>
        <w:t>.3</w:t>
      </w:r>
      <w:r>
        <w:rPr>
          <w:rFonts w:hint="eastAsia"/>
          <w:kern w:val="0"/>
        </w:rPr>
        <w:t xml:space="preserve"> </w:t>
      </w:r>
      <w:r w:rsidRPr="0036504A">
        <w:rPr>
          <w:rFonts w:hint="eastAsia"/>
          <w:kern w:val="0"/>
        </w:rPr>
        <w:t>文化资源</w:t>
      </w:r>
    </w:p>
    <w:p w:rsidR="00894131" w:rsidRDefault="00894131" w:rsidP="00894131">
      <w:pPr>
        <w:ind w:firstLine="560"/>
        <w:rPr>
          <w:rFonts w:ascii="Courier New" w:hAnsi="Courier New" w:cs="Courier New"/>
          <w:kern w:val="0"/>
          <w:szCs w:val="28"/>
        </w:rPr>
      </w:pPr>
      <w:r>
        <w:rPr>
          <w:rFonts w:hint="eastAsia"/>
        </w:rPr>
        <w:t>城市商旅文综合体的旅游吸引力精华是对文化的阐述和融入。</w:t>
      </w:r>
      <w:r w:rsidRPr="00027027">
        <w:rPr>
          <w:rFonts w:ascii="Courier New" w:hAnsi="Courier New" w:cs="Courier New" w:hint="eastAsia"/>
          <w:kern w:val="0"/>
          <w:szCs w:val="28"/>
        </w:rPr>
        <w:t>旅游者通过对文化的特殊或差异体验获得精神愉悦和文化享受</w:t>
      </w:r>
      <w:r>
        <w:rPr>
          <w:rFonts w:ascii="Courier New" w:hAnsi="Courier New" w:cs="Courier New" w:hint="eastAsia"/>
          <w:kern w:val="0"/>
          <w:szCs w:val="28"/>
        </w:rPr>
        <w:t>。城市商旅文综合体的文化资源，应该具有深厚内涵，并对自身的</w:t>
      </w:r>
      <w:r>
        <w:rPr>
          <w:rFonts w:ascii="Courier New" w:hAnsi="Courier New" w:cs="Courier New"/>
          <w:kern w:val="0"/>
          <w:szCs w:val="28"/>
        </w:rPr>
        <w:t>内涵不断丰富、扩展</w:t>
      </w:r>
      <w:r>
        <w:rPr>
          <w:rFonts w:ascii="Courier New" w:hAnsi="Courier New" w:cs="Courier New" w:hint="eastAsia"/>
          <w:kern w:val="0"/>
          <w:szCs w:val="28"/>
        </w:rPr>
        <w:t>和</w:t>
      </w:r>
      <w:r>
        <w:rPr>
          <w:rFonts w:ascii="Courier New" w:hAnsi="Courier New" w:cs="Courier New"/>
          <w:kern w:val="0"/>
          <w:szCs w:val="28"/>
        </w:rPr>
        <w:t>创新</w:t>
      </w:r>
      <w:r>
        <w:rPr>
          <w:rFonts w:ascii="Courier New" w:hAnsi="Courier New" w:cs="Courier New" w:hint="eastAsia"/>
          <w:kern w:val="0"/>
          <w:szCs w:val="28"/>
        </w:rPr>
        <w:t>。</w:t>
      </w:r>
    </w:p>
    <w:p w:rsidR="00894131" w:rsidRPr="001A7904" w:rsidRDefault="00894131" w:rsidP="00894131">
      <w:pPr>
        <w:rPr>
          <w:rFonts w:ascii="Courier New" w:hAnsi="Courier New" w:cs="Courier New"/>
          <w:kern w:val="0"/>
          <w:szCs w:val="28"/>
        </w:rPr>
      </w:pPr>
      <w:r>
        <w:rPr>
          <w:rFonts w:ascii="Courier New" w:hAnsi="Courier New" w:cs="Courier New" w:hint="eastAsia"/>
          <w:kern w:val="0"/>
          <w:szCs w:val="28"/>
        </w:rPr>
        <w:t xml:space="preserve">6.2.5 </w:t>
      </w:r>
      <w:r>
        <w:rPr>
          <w:rFonts w:hint="eastAsia"/>
        </w:rPr>
        <w:t>产品品质</w:t>
      </w:r>
    </w:p>
    <w:p w:rsidR="00894131" w:rsidRDefault="00894131" w:rsidP="00894131">
      <w:pPr>
        <w:jc w:val="left"/>
      </w:pPr>
      <w:r w:rsidRPr="0092285A">
        <w:rPr>
          <w:rFonts w:asciiTheme="minorEastAsia" w:hAnsiTheme="minorEastAsia" w:hint="eastAsia"/>
          <w:sz w:val="24"/>
          <w:szCs w:val="24"/>
        </w:rPr>
        <w:t>6.</w:t>
      </w:r>
      <w:r>
        <w:rPr>
          <w:rFonts w:asciiTheme="minorEastAsia" w:hAnsiTheme="minorEastAsia" w:hint="eastAsia"/>
          <w:sz w:val="24"/>
          <w:szCs w:val="24"/>
        </w:rPr>
        <w:t>2.5</w:t>
      </w:r>
      <w:r>
        <w:rPr>
          <w:rFonts w:hint="eastAsia"/>
        </w:rPr>
        <w:t xml:space="preserve">.1 </w:t>
      </w:r>
      <w:r>
        <w:rPr>
          <w:rFonts w:hint="eastAsia"/>
        </w:rPr>
        <w:t>规划建设</w:t>
      </w:r>
      <w:r>
        <w:rPr>
          <w:rFonts w:hint="eastAsia"/>
        </w:rPr>
        <w:tab/>
      </w:r>
    </w:p>
    <w:p w:rsidR="00894131" w:rsidRDefault="00894131" w:rsidP="00894131">
      <w:pPr>
        <w:jc w:val="left"/>
      </w:pPr>
      <w:r>
        <w:rPr>
          <w:rFonts w:hint="eastAsia"/>
        </w:rPr>
        <w:t>城市商旅文综合体是城市的文化、娱乐、休闲集中地，是城市文化的“名片”。无论是由历史</w:t>
      </w:r>
      <w:proofErr w:type="gramStart"/>
      <w:r>
        <w:rPr>
          <w:rFonts w:hint="eastAsia"/>
        </w:rPr>
        <w:t>史</w:t>
      </w:r>
      <w:proofErr w:type="gramEnd"/>
      <w:r>
        <w:rPr>
          <w:rFonts w:hint="eastAsia"/>
        </w:rPr>
        <w:t>遗留建筑构成，还是由新建筑构成，其规划设计都需要较高的品质。</w:t>
      </w:r>
    </w:p>
    <w:p w:rsidR="00894131" w:rsidRDefault="00894131" w:rsidP="00894131">
      <w:pPr>
        <w:jc w:val="left"/>
      </w:pPr>
      <w:r w:rsidRPr="0092285A">
        <w:rPr>
          <w:rFonts w:asciiTheme="minorEastAsia" w:hAnsiTheme="minorEastAsia" w:hint="eastAsia"/>
          <w:sz w:val="24"/>
          <w:szCs w:val="24"/>
        </w:rPr>
        <w:t>6.</w:t>
      </w:r>
      <w:r>
        <w:rPr>
          <w:rFonts w:asciiTheme="minorEastAsia" w:hAnsiTheme="minorEastAsia" w:hint="eastAsia"/>
          <w:sz w:val="24"/>
          <w:szCs w:val="24"/>
        </w:rPr>
        <w:t>2.5</w:t>
      </w:r>
      <w:r>
        <w:rPr>
          <w:rFonts w:hint="eastAsia"/>
        </w:rPr>
        <w:t xml:space="preserve">.3 </w:t>
      </w:r>
      <w:r>
        <w:rPr>
          <w:rFonts w:hint="eastAsia"/>
        </w:rPr>
        <w:t>动线组织</w:t>
      </w:r>
      <w:r>
        <w:rPr>
          <w:rFonts w:hint="eastAsia"/>
        </w:rPr>
        <w:tab/>
      </w:r>
    </w:p>
    <w:p w:rsidR="00894131" w:rsidRDefault="00894131" w:rsidP="00894131">
      <w:pPr>
        <w:jc w:val="left"/>
      </w:pPr>
      <w:r>
        <w:rPr>
          <w:rFonts w:hint="eastAsia"/>
        </w:rPr>
        <w:t>由交通空间构成的游线组织在商旅文综合体中主要承担三个任务：一是通过合理的位置安排、空间形态与气氛设计引导人群路线，烘托游览气氛；二是通过合理安排座椅区、过厅等休息区域，形成舒适的游览节奏；三是组织内部各流线，运用廊、街、扶梯和电梯等元素将人流及时地、有效地向水平和垂直两个方向分流，避免拥堵。</w:t>
      </w:r>
    </w:p>
    <w:p w:rsidR="00894131" w:rsidRDefault="00894131" w:rsidP="00894131">
      <w:pPr>
        <w:jc w:val="left"/>
      </w:pPr>
      <w:r w:rsidRPr="0092285A">
        <w:rPr>
          <w:rFonts w:asciiTheme="minorEastAsia" w:hAnsiTheme="minorEastAsia" w:hint="eastAsia"/>
          <w:sz w:val="24"/>
          <w:szCs w:val="24"/>
        </w:rPr>
        <w:t>6.</w:t>
      </w:r>
      <w:r>
        <w:rPr>
          <w:rFonts w:asciiTheme="minorEastAsia" w:hAnsiTheme="minorEastAsia" w:hint="eastAsia"/>
          <w:sz w:val="24"/>
          <w:szCs w:val="24"/>
        </w:rPr>
        <w:t>2.5</w:t>
      </w:r>
      <w:r>
        <w:rPr>
          <w:rFonts w:hint="eastAsia"/>
        </w:rPr>
        <w:t>.8~</w:t>
      </w:r>
      <w:r w:rsidRPr="0092285A">
        <w:rPr>
          <w:rFonts w:asciiTheme="minorEastAsia" w:hAnsiTheme="minorEastAsia" w:hint="eastAsia"/>
          <w:sz w:val="24"/>
          <w:szCs w:val="24"/>
        </w:rPr>
        <w:t>6.</w:t>
      </w:r>
      <w:r>
        <w:rPr>
          <w:rFonts w:asciiTheme="minorEastAsia" w:hAnsiTheme="minorEastAsia" w:hint="eastAsia"/>
          <w:sz w:val="24"/>
          <w:szCs w:val="24"/>
        </w:rPr>
        <w:t>2.5</w:t>
      </w:r>
      <w:r>
        <w:rPr>
          <w:rFonts w:hint="eastAsia"/>
        </w:rPr>
        <w:t>.11</w:t>
      </w:r>
      <w:r>
        <w:rPr>
          <w:rFonts w:hint="eastAsia"/>
        </w:rPr>
        <w:t>城市商旅文综合体将游憩、购物、餐饮、休闲娱乐融为一体，成为消费者体验城市生活和城市文化的一站式场所。成功的城市商旅文综合体具有较高的影响力，在游客中有一定的知名度和吸引力，能够给游客提供不断更新的、内容丰富的、参与度高的游憩项目，提供的独特体验，应当具有令人</w:t>
      </w:r>
      <w:r w:rsidRPr="004606C1">
        <w:t>印象深刻的特质</w:t>
      </w:r>
      <w:r>
        <w:rPr>
          <w:rFonts w:hint="eastAsia"/>
        </w:rPr>
        <w:t>，满足消费者生活或情感方面的需求。</w:t>
      </w:r>
    </w:p>
    <w:p w:rsidR="00894131" w:rsidRDefault="00894131" w:rsidP="00894131">
      <w:pPr>
        <w:jc w:val="left"/>
      </w:pPr>
      <w:r w:rsidRPr="0092285A">
        <w:rPr>
          <w:rFonts w:hint="eastAsia"/>
          <w:b/>
          <w:sz w:val="24"/>
          <w:szCs w:val="28"/>
        </w:rPr>
        <w:t>6.</w:t>
      </w:r>
      <w:r>
        <w:rPr>
          <w:rFonts w:hint="eastAsia"/>
          <w:b/>
          <w:sz w:val="24"/>
          <w:szCs w:val="28"/>
        </w:rPr>
        <w:t>2.6</w:t>
      </w:r>
      <w:r>
        <w:rPr>
          <w:rFonts w:hint="eastAsia"/>
        </w:rPr>
        <w:t>客户需求</w:t>
      </w:r>
    </w:p>
    <w:p w:rsidR="00894131" w:rsidRDefault="00894131" w:rsidP="00894131">
      <w:pPr>
        <w:jc w:val="left"/>
      </w:pPr>
      <w:r w:rsidRPr="0092285A">
        <w:rPr>
          <w:rFonts w:hint="eastAsia"/>
          <w:b/>
          <w:sz w:val="24"/>
          <w:szCs w:val="28"/>
        </w:rPr>
        <w:t>6.</w:t>
      </w:r>
      <w:r>
        <w:rPr>
          <w:rFonts w:hint="eastAsia"/>
          <w:b/>
          <w:sz w:val="24"/>
          <w:szCs w:val="28"/>
        </w:rPr>
        <w:t>2.6</w:t>
      </w:r>
      <w:r>
        <w:rPr>
          <w:rFonts w:hint="eastAsia"/>
        </w:rPr>
        <w:t xml:space="preserve">.1 </w:t>
      </w:r>
      <w:r>
        <w:rPr>
          <w:rFonts w:hint="eastAsia"/>
        </w:rPr>
        <w:t>城市商旅文综合体是旅游资源、游憩设施、游憩活动较集中的区位，需要形成一定规模的门槛人口和吸引范围，要求有较大的游客量，而且有助于提高城市的品牌效应。</w:t>
      </w:r>
      <w:r>
        <w:rPr>
          <w:rFonts w:hint="eastAsia"/>
        </w:rPr>
        <w:t xml:space="preserve"> </w:t>
      </w:r>
    </w:p>
    <w:p w:rsidR="00894131" w:rsidRDefault="00894131" w:rsidP="00894131">
      <w:pPr>
        <w:jc w:val="left"/>
      </w:pPr>
      <w:r w:rsidRPr="0092285A">
        <w:rPr>
          <w:rFonts w:hint="eastAsia"/>
          <w:b/>
          <w:sz w:val="24"/>
          <w:szCs w:val="28"/>
        </w:rPr>
        <w:t>6.</w:t>
      </w:r>
      <w:r>
        <w:rPr>
          <w:rFonts w:hint="eastAsia"/>
          <w:b/>
          <w:sz w:val="24"/>
          <w:szCs w:val="28"/>
        </w:rPr>
        <w:t>2.7</w:t>
      </w:r>
      <w:r>
        <w:rPr>
          <w:rFonts w:hint="eastAsia"/>
        </w:rPr>
        <w:t>运营服务</w:t>
      </w:r>
    </w:p>
    <w:p w:rsidR="00894131" w:rsidRDefault="00894131" w:rsidP="00894131">
      <w:pPr>
        <w:jc w:val="left"/>
      </w:pPr>
      <w:r w:rsidRPr="0092285A">
        <w:rPr>
          <w:rFonts w:hint="eastAsia"/>
          <w:b/>
          <w:sz w:val="24"/>
          <w:szCs w:val="28"/>
        </w:rPr>
        <w:t>6.</w:t>
      </w:r>
      <w:r>
        <w:rPr>
          <w:rFonts w:hint="eastAsia"/>
          <w:b/>
          <w:sz w:val="24"/>
          <w:szCs w:val="28"/>
        </w:rPr>
        <w:t>2.7.3</w:t>
      </w:r>
      <w:r>
        <w:rPr>
          <w:rFonts w:hint="eastAsia"/>
        </w:rPr>
        <w:t xml:space="preserve"> </w:t>
      </w:r>
      <w:r>
        <w:rPr>
          <w:rFonts w:hint="eastAsia"/>
        </w:rPr>
        <w:t>管理机制</w:t>
      </w:r>
    </w:p>
    <w:p w:rsidR="00894131" w:rsidRDefault="00894131" w:rsidP="00894131">
      <w:pPr>
        <w:ind w:left="980"/>
      </w:pPr>
      <w:r>
        <w:rPr>
          <w:rFonts w:hint="eastAsia"/>
        </w:rPr>
        <w:t>1</w:t>
      </w:r>
      <w:r>
        <w:rPr>
          <w:rFonts w:hint="eastAsia"/>
        </w:rPr>
        <w:t>、科学与健全的管理组织架构，严谨的管理机制，执行力强；</w:t>
      </w:r>
    </w:p>
    <w:p w:rsidR="00894131" w:rsidRDefault="00894131" w:rsidP="00894131">
      <w:pPr>
        <w:ind w:left="980"/>
      </w:pPr>
      <w:r>
        <w:rPr>
          <w:rFonts w:hint="eastAsia"/>
        </w:rPr>
        <w:t>2</w:t>
      </w:r>
      <w:r>
        <w:rPr>
          <w:rFonts w:hint="eastAsia"/>
        </w:rPr>
        <w:t>、管理理念、运营模式具有一定的示范引领性；</w:t>
      </w:r>
    </w:p>
    <w:p w:rsidR="00894131" w:rsidRPr="00646ACC" w:rsidRDefault="00894131" w:rsidP="00894131">
      <w:pPr>
        <w:ind w:left="980"/>
      </w:pPr>
      <w:r>
        <w:rPr>
          <w:rFonts w:hint="eastAsia"/>
        </w:rPr>
        <w:t>3</w:t>
      </w:r>
      <w:r>
        <w:rPr>
          <w:rFonts w:hint="eastAsia"/>
        </w:rPr>
        <w:t>、市场营销、质量、卫生、环保、统计等规章制度健全；</w:t>
      </w:r>
    </w:p>
    <w:p w:rsidR="00894131" w:rsidRPr="002D261F" w:rsidRDefault="00894131" w:rsidP="00894131">
      <w:pPr>
        <w:ind w:firstLineChars="71" w:firstLine="149"/>
      </w:pPr>
    </w:p>
    <w:p w:rsidR="00894131" w:rsidRPr="00894131" w:rsidRDefault="00894131" w:rsidP="00D94F06">
      <w:pPr>
        <w:widowControl/>
        <w:jc w:val="left"/>
        <w:textAlignment w:val="center"/>
        <w:rPr>
          <w:rFonts w:ascii="宋体" w:eastAsia="宋体" w:hAnsi="宋体" w:cs="宋体"/>
          <w:color w:val="000000"/>
          <w:kern w:val="0"/>
          <w:sz w:val="22"/>
        </w:rPr>
      </w:pPr>
    </w:p>
    <w:sectPr w:rsidR="00894131" w:rsidRPr="00894131" w:rsidSect="004363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EA1" w:rsidRDefault="00BE3EA1" w:rsidP="00A857C3">
      <w:r>
        <w:separator/>
      </w:r>
    </w:p>
  </w:endnote>
  <w:endnote w:type="continuationSeparator" w:id="0">
    <w:p w:rsidR="00BE3EA1" w:rsidRDefault="00BE3EA1" w:rsidP="00A85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EA1" w:rsidRDefault="00BE3EA1" w:rsidP="00A857C3">
      <w:r>
        <w:separator/>
      </w:r>
    </w:p>
  </w:footnote>
  <w:footnote w:type="continuationSeparator" w:id="0">
    <w:p w:rsidR="00BE3EA1" w:rsidRDefault="00BE3EA1" w:rsidP="00A85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0D01"/>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727069A"/>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D885671"/>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53C59BC"/>
    <w:multiLevelType w:val="hybridMultilevel"/>
    <w:tmpl w:val="A7F03CD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6131796"/>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6294CD8"/>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C673F24"/>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E560241"/>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EB714C8"/>
    <w:multiLevelType w:val="hybridMultilevel"/>
    <w:tmpl w:val="5B6A58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F6C3369"/>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0B275DB"/>
    <w:multiLevelType w:val="hybridMultilevel"/>
    <w:tmpl w:val="713C6F4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0EC2F35"/>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4550648"/>
    <w:multiLevelType w:val="hybridMultilevel"/>
    <w:tmpl w:val="50541E4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303841"/>
    <w:multiLevelType w:val="hybridMultilevel"/>
    <w:tmpl w:val="72FCD222"/>
    <w:lvl w:ilvl="0" w:tplc="357E9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2D4B6D"/>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2B6E6190"/>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2BA75C0C"/>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2DDD4657"/>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316E7DD7"/>
    <w:multiLevelType w:val="hybridMultilevel"/>
    <w:tmpl w:val="F142262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31B53997"/>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31BB17DB"/>
    <w:multiLevelType w:val="hybridMultilevel"/>
    <w:tmpl w:val="F0DAA0C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32A64AF9"/>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396508A8"/>
    <w:multiLevelType w:val="hybridMultilevel"/>
    <w:tmpl w:val="B1A698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0890332"/>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40F24AA9"/>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47413FBC"/>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4A8A5B38"/>
    <w:multiLevelType w:val="hybridMultilevel"/>
    <w:tmpl w:val="F0DAA0C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4C407A0B"/>
    <w:multiLevelType w:val="hybridMultilevel"/>
    <w:tmpl w:val="F0DAA0C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4DB54C19"/>
    <w:multiLevelType w:val="hybridMultilevel"/>
    <w:tmpl w:val="F0DAA0C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4E5B3BBA"/>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500345A3"/>
    <w:multiLevelType w:val="hybridMultilevel"/>
    <w:tmpl w:val="B1A698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54C30089"/>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5670506B"/>
    <w:multiLevelType w:val="hybridMultilevel"/>
    <w:tmpl w:val="4A2E1C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576EAC4A"/>
    <w:multiLevelType w:val="singleLevel"/>
    <w:tmpl w:val="576EAC4A"/>
    <w:lvl w:ilvl="0">
      <w:start w:val="1"/>
      <w:numFmt w:val="decimal"/>
      <w:suff w:val="nothing"/>
      <w:lvlText w:val="（%1）"/>
      <w:lvlJc w:val="left"/>
    </w:lvl>
  </w:abstractNum>
  <w:abstractNum w:abstractNumId="34">
    <w:nsid w:val="576EAC97"/>
    <w:multiLevelType w:val="singleLevel"/>
    <w:tmpl w:val="576EAC97"/>
    <w:lvl w:ilvl="0">
      <w:start w:val="1"/>
      <w:numFmt w:val="decimal"/>
      <w:suff w:val="nothing"/>
      <w:lvlText w:val="（%1）"/>
      <w:lvlJc w:val="left"/>
    </w:lvl>
  </w:abstractNum>
  <w:abstractNum w:abstractNumId="35">
    <w:nsid w:val="576EAD04"/>
    <w:multiLevelType w:val="singleLevel"/>
    <w:tmpl w:val="576EAD04"/>
    <w:lvl w:ilvl="0">
      <w:start w:val="1"/>
      <w:numFmt w:val="decimal"/>
      <w:suff w:val="nothing"/>
      <w:lvlText w:val="（%1）"/>
      <w:lvlJc w:val="left"/>
    </w:lvl>
  </w:abstractNum>
  <w:abstractNum w:abstractNumId="36">
    <w:nsid w:val="576EAD54"/>
    <w:multiLevelType w:val="singleLevel"/>
    <w:tmpl w:val="576EAD54"/>
    <w:lvl w:ilvl="0">
      <w:start w:val="1"/>
      <w:numFmt w:val="decimal"/>
      <w:suff w:val="nothing"/>
      <w:lvlText w:val="（%1）"/>
      <w:lvlJc w:val="left"/>
    </w:lvl>
  </w:abstractNum>
  <w:abstractNum w:abstractNumId="37">
    <w:nsid w:val="576EADD6"/>
    <w:multiLevelType w:val="singleLevel"/>
    <w:tmpl w:val="576EADD6"/>
    <w:lvl w:ilvl="0">
      <w:start w:val="1"/>
      <w:numFmt w:val="decimal"/>
      <w:suff w:val="nothing"/>
      <w:lvlText w:val="（%1）"/>
      <w:lvlJc w:val="left"/>
    </w:lvl>
  </w:abstractNum>
  <w:abstractNum w:abstractNumId="38">
    <w:nsid w:val="576EAE1E"/>
    <w:multiLevelType w:val="singleLevel"/>
    <w:tmpl w:val="576EAE1E"/>
    <w:lvl w:ilvl="0">
      <w:start w:val="1"/>
      <w:numFmt w:val="decimal"/>
      <w:suff w:val="nothing"/>
      <w:lvlText w:val="（%1）"/>
      <w:lvlJc w:val="left"/>
    </w:lvl>
  </w:abstractNum>
  <w:abstractNum w:abstractNumId="39">
    <w:nsid w:val="576EAE70"/>
    <w:multiLevelType w:val="singleLevel"/>
    <w:tmpl w:val="576EAE70"/>
    <w:lvl w:ilvl="0">
      <w:start w:val="1"/>
      <w:numFmt w:val="decimal"/>
      <w:suff w:val="nothing"/>
      <w:lvlText w:val="（%1）"/>
      <w:lvlJc w:val="left"/>
    </w:lvl>
  </w:abstractNum>
  <w:abstractNum w:abstractNumId="40">
    <w:nsid w:val="576EAEB1"/>
    <w:multiLevelType w:val="singleLevel"/>
    <w:tmpl w:val="576EAEB1"/>
    <w:lvl w:ilvl="0">
      <w:start w:val="1"/>
      <w:numFmt w:val="decimal"/>
      <w:suff w:val="nothing"/>
      <w:lvlText w:val="（%1）"/>
      <w:lvlJc w:val="left"/>
    </w:lvl>
  </w:abstractNum>
  <w:abstractNum w:abstractNumId="41">
    <w:nsid w:val="576EAEFE"/>
    <w:multiLevelType w:val="singleLevel"/>
    <w:tmpl w:val="576EAEFE"/>
    <w:lvl w:ilvl="0">
      <w:start w:val="1"/>
      <w:numFmt w:val="decimal"/>
      <w:suff w:val="nothing"/>
      <w:lvlText w:val="（%1）"/>
      <w:lvlJc w:val="left"/>
    </w:lvl>
  </w:abstractNum>
  <w:abstractNum w:abstractNumId="42">
    <w:nsid w:val="576EAF4E"/>
    <w:multiLevelType w:val="singleLevel"/>
    <w:tmpl w:val="576EAF4E"/>
    <w:lvl w:ilvl="0">
      <w:start w:val="1"/>
      <w:numFmt w:val="decimal"/>
      <w:suff w:val="nothing"/>
      <w:lvlText w:val="（%1）"/>
      <w:lvlJc w:val="left"/>
    </w:lvl>
  </w:abstractNum>
  <w:abstractNum w:abstractNumId="43">
    <w:nsid w:val="576EAFAC"/>
    <w:multiLevelType w:val="singleLevel"/>
    <w:tmpl w:val="576EAFAC"/>
    <w:lvl w:ilvl="0">
      <w:start w:val="1"/>
      <w:numFmt w:val="decimal"/>
      <w:suff w:val="nothing"/>
      <w:lvlText w:val="（%1）"/>
      <w:lvlJc w:val="left"/>
    </w:lvl>
  </w:abstractNum>
  <w:abstractNum w:abstractNumId="44">
    <w:nsid w:val="576EB015"/>
    <w:multiLevelType w:val="singleLevel"/>
    <w:tmpl w:val="576EB015"/>
    <w:lvl w:ilvl="0">
      <w:start w:val="1"/>
      <w:numFmt w:val="decimal"/>
      <w:suff w:val="nothing"/>
      <w:lvlText w:val="（%1）"/>
      <w:lvlJc w:val="left"/>
    </w:lvl>
  </w:abstractNum>
  <w:abstractNum w:abstractNumId="45">
    <w:nsid w:val="576EB075"/>
    <w:multiLevelType w:val="singleLevel"/>
    <w:tmpl w:val="576EB075"/>
    <w:lvl w:ilvl="0">
      <w:start w:val="1"/>
      <w:numFmt w:val="decimal"/>
      <w:suff w:val="nothing"/>
      <w:lvlText w:val="（%1）"/>
      <w:lvlJc w:val="left"/>
    </w:lvl>
  </w:abstractNum>
  <w:abstractNum w:abstractNumId="46">
    <w:nsid w:val="576EB0CB"/>
    <w:multiLevelType w:val="singleLevel"/>
    <w:tmpl w:val="576EB0CB"/>
    <w:lvl w:ilvl="0">
      <w:start w:val="1"/>
      <w:numFmt w:val="decimal"/>
      <w:suff w:val="nothing"/>
      <w:lvlText w:val="（%1）"/>
      <w:lvlJc w:val="left"/>
    </w:lvl>
  </w:abstractNum>
  <w:abstractNum w:abstractNumId="47">
    <w:nsid w:val="576EB116"/>
    <w:multiLevelType w:val="singleLevel"/>
    <w:tmpl w:val="576EB116"/>
    <w:lvl w:ilvl="0">
      <w:start w:val="1"/>
      <w:numFmt w:val="decimal"/>
      <w:suff w:val="nothing"/>
      <w:lvlText w:val="（%1）"/>
      <w:lvlJc w:val="left"/>
    </w:lvl>
  </w:abstractNum>
  <w:abstractNum w:abstractNumId="48">
    <w:nsid w:val="576EB154"/>
    <w:multiLevelType w:val="singleLevel"/>
    <w:tmpl w:val="576EB154"/>
    <w:lvl w:ilvl="0">
      <w:start w:val="1"/>
      <w:numFmt w:val="decimal"/>
      <w:suff w:val="nothing"/>
      <w:lvlText w:val="（%1）"/>
      <w:lvlJc w:val="left"/>
    </w:lvl>
  </w:abstractNum>
  <w:abstractNum w:abstractNumId="49">
    <w:nsid w:val="576EB18B"/>
    <w:multiLevelType w:val="singleLevel"/>
    <w:tmpl w:val="576EB18B"/>
    <w:lvl w:ilvl="0">
      <w:start w:val="1"/>
      <w:numFmt w:val="decimal"/>
      <w:suff w:val="nothing"/>
      <w:lvlText w:val="（%1）"/>
      <w:lvlJc w:val="left"/>
    </w:lvl>
  </w:abstractNum>
  <w:abstractNum w:abstractNumId="50">
    <w:nsid w:val="576EB1C0"/>
    <w:multiLevelType w:val="singleLevel"/>
    <w:tmpl w:val="576EB1C0"/>
    <w:lvl w:ilvl="0">
      <w:start w:val="1"/>
      <w:numFmt w:val="decimal"/>
      <w:suff w:val="nothing"/>
      <w:lvlText w:val="（%1）"/>
      <w:lvlJc w:val="left"/>
    </w:lvl>
  </w:abstractNum>
  <w:abstractNum w:abstractNumId="51">
    <w:nsid w:val="576EB1F7"/>
    <w:multiLevelType w:val="singleLevel"/>
    <w:tmpl w:val="576EB1F7"/>
    <w:lvl w:ilvl="0">
      <w:start w:val="1"/>
      <w:numFmt w:val="decimal"/>
      <w:suff w:val="nothing"/>
      <w:lvlText w:val="（%1）"/>
      <w:lvlJc w:val="left"/>
    </w:lvl>
  </w:abstractNum>
  <w:abstractNum w:abstractNumId="52">
    <w:nsid w:val="576EB24D"/>
    <w:multiLevelType w:val="singleLevel"/>
    <w:tmpl w:val="576EB24D"/>
    <w:lvl w:ilvl="0">
      <w:start w:val="1"/>
      <w:numFmt w:val="decimal"/>
      <w:suff w:val="nothing"/>
      <w:lvlText w:val="（%1）"/>
      <w:lvlJc w:val="left"/>
    </w:lvl>
  </w:abstractNum>
  <w:abstractNum w:abstractNumId="53">
    <w:nsid w:val="576EB28F"/>
    <w:multiLevelType w:val="singleLevel"/>
    <w:tmpl w:val="576EB28F"/>
    <w:lvl w:ilvl="0">
      <w:start w:val="1"/>
      <w:numFmt w:val="decimal"/>
      <w:suff w:val="nothing"/>
      <w:lvlText w:val="（%1）"/>
      <w:lvlJc w:val="left"/>
    </w:lvl>
  </w:abstractNum>
  <w:abstractNum w:abstractNumId="54">
    <w:nsid w:val="576EB2D8"/>
    <w:multiLevelType w:val="singleLevel"/>
    <w:tmpl w:val="576EB2D8"/>
    <w:lvl w:ilvl="0">
      <w:start w:val="1"/>
      <w:numFmt w:val="decimal"/>
      <w:suff w:val="nothing"/>
      <w:lvlText w:val="（%1）"/>
      <w:lvlJc w:val="left"/>
    </w:lvl>
  </w:abstractNum>
  <w:abstractNum w:abstractNumId="55">
    <w:nsid w:val="576EB323"/>
    <w:multiLevelType w:val="singleLevel"/>
    <w:tmpl w:val="576EB323"/>
    <w:lvl w:ilvl="0">
      <w:start w:val="1"/>
      <w:numFmt w:val="decimal"/>
      <w:suff w:val="nothing"/>
      <w:lvlText w:val="（%1）"/>
      <w:lvlJc w:val="left"/>
    </w:lvl>
  </w:abstractNum>
  <w:abstractNum w:abstractNumId="56">
    <w:nsid w:val="576EB35D"/>
    <w:multiLevelType w:val="singleLevel"/>
    <w:tmpl w:val="576EB35D"/>
    <w:lvl w:ilvl="0">
      <w:start w:val="1"/>
      <w:numFmt w:val="decimal"/>
      <w:suff w:val="nothing"/>
      <w:lvlText w:val="（%1）"/>
      <w:lvlJc w:val="left"/>
    </w:lvl>
  </w:abstractNum>
  <w:abstractNum w:abstractNumId="57">
    <w:nsid w:val="576EB3BE"/>
    <w:multiLevelType w:val="singleLevel"/>
    <w:tmpl w:val="576EB3BE"/>
    <w:lvl w:ilvl="0">
      <w:start w:val="1"/>
      <w:numFmt w:val="decimal"/>
      <w:suff w:val="nothing"/>
      <w:lvlText w:val="（%1）"/>
      <w:lvlJc w:val="left"/>
    </w:lvl>
  </w:abstractNum>
  <w:abstractNum w:abstractNumId="58">
    <w:nsid w:val="576EB40F"/>
    <w:multiLevelType w:val="singleLevel"/>
    <w:tmpl w:val="576EB40F"/>
    <w:lvl w:ilvl="0">
      <w:start w:val="1"/>
      <w:numFmt w:val="decimal"/>
      <w:suff w:val="nothing"/>
      <w:lvlText w:val="（%1）"/>
      <w:lvlJc w:val="left"/>
    </w:lvl>
  </w:abstractNum>
  <w:abstractNum w:abstractNumId="59">
    <w:nsid w:val="576EB45D"/>
    <w:multiLevelType w:val="singleLevel"/>
    <w:tmpl w:val="576EB45D"/>
    <w:lvl w:ilvl="0">
      <w:start w:val="1"/>
      <w:numFmt w:val="decimal"/>
      <w:suff w:val="nothing"/>
      <w:lvlText w:val="（%1）"/>
      <w:lvlJc w:val="left"/>
    </w:lvl>
  </w:abstractNum>
  <w:abstractNum w:abstractNumId="60">
    <w:nsid w:val="576EB4A0"/>
    <w:multiLevelType w:val="singleLevel"/>
    <w:tmpl w:val="576EB4A0"/>
    <w:lvl w:ilvl="0">
      <w:start w:val="1"/>
      <w:numFmt w:val="decimal"/>
      <w:suff w:val="nothing"/>
      <w:lvlText w:val="（%1）"/>
      <w:lvlJc w:val="left"/>
    </w:lvl>
  </w:abstractNum>
  <w:abstractNum w:abstractNumId="61">
    <w:nsid w:val="576EB4EF"/>
    <w:multiLevelType w:val="singleLevel"/>
    <w:tmpl w:val="576EB4EF"/>
    <w:lvl w:ilvl="0">
      <w:start w:val="1"/>
      <w:numFmt w:val="decimal"/>
      <w:suff w:val="nothing"/>
      <w:lvlText w:val="（%1）"/>
      <w:lvlJc w:val="left"/>
    </w:lvl>
  </w:abstractNum>
  <w:abstractNum w:abstractNumId="62">
    <w:nsid w:val="576EB545"/>
    <w:multiLevelType w:val="singleLevel"/>
    <w:tmpl w:val="576EB545"/>
    <w:lvl w:ilvl="0">
      <w:start w:val="1"/>
      <w:numFmt w:val="decimal"/>
      <w:suff w:val="nothing"/>
      <w:lvlText w:val="（%1）"/>
      <w:lvlJc w:val="left"/>
    </w:lvl>
  </w:abstractNum>
  <w:abstractNum w:abstractNumId="63">
    <w:nsid w:val="576EB590"/>
    <w:multiLevelType w:val="singleLevel"/>
    <w:tmpl w:val="576EB590"/>
    <w:lvl w:ilvl="0">
      <w:start w:val="1"/>
      <w:numFmt w:val="decimal"/>
      <w:suff w:val="nothing"/>
      <w:lvlText w:val="（%1）"/>
      <w:lvlJc w:val="left"/>
    </w:lvl>
  </w:abstractNum>
  <w:abstractNum w:abstractNumId="64">
    <w:nsid w:val="576EB5C7"/>
    <w:multiLevelType w:val="singleLevel"/>
    <w:tmpl w:val="576EB5C7"/>
    <w:lvl w:ilvl="0">
      <w:start w:val="1"/>
      <w:numFmt w:val="decimal"/>
      <w:suff w:val="nothing"/>
      <w:lvlText w:val="（%1）"/>
      <w:lvlJc w:val="left"/>
    </w:lvl>
  </w:abstractNum>
  <w:abstractNum w:abstractNumId="65">
    <w:nsid w:val="576EB642"/>
    <w:multiLevelType w:val="singleLevel"/>
    <w:tmpl w:val="576EB642"/>
    <w:lvl w:ilvl="0">
      <w:start w:val="1"/>
      <w:numFmt w:val="decimal"/>
      <w:suff w:val="nothing"/>
      <w:lvlText w:val="（%1）"/>
      <w:lvlJc w:val="left"/>
    </w:lvl>
  </w:abstractNum>
  <w:abstractNum w:abstractNumId="66">
    <w:nsid w:val="576EB67D"/>
    <w:multiLevelType w:val="singleLevel"/>
    <w:tmpl w:val="576EB67D"/>
    <w:lvl w:ilvl="0">
      <w:start w:val="1"/>
      <w:numFmt w:val="decimal"/>
      <w:suff w:val="nothing"/>
      <w:lvlText w:val="（%1）"/>
      <w:lvlJc w:val="left"/>
    </w:lvl>
  </w:abstractNum>
  <w:abstractNum w:abstractNumId="67">
    <w:nsid w:val="576EB6B2"/>
    <w:multiLevelType w:val="singleLevel"/>
    <w:tmpl w:val="576EB6B2"/>
    <w:lvl w:ilvl="0">
      <w:start w:val="1"/>
      <w:numFmt w:val="decimal"/>
      <w:suff w:val="nothing"/>
      <w:lvlText w:val="（%1）"/>
      <w:lvlJc w:val="left"/>
    </w:lvl>
  </w:abstractNum>
  <w:abstractNum w:abstractNumId="68">
    <w:nsid w:val="58F61932"/>
    <w:multiLevelType w:val="hybridMultilevel"/>
    <w:tmpl w:val="713C6F4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9">
    <w:nsid w:val="59943A08"/>
    <w:multiLevelType w:val="hybridMultilevel"/>
    <w:tmpl w:val="F0DAA0C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0">
    <w:nsid w:val="59CF3494"/>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1">
    <w:nsid w:val="5A263982"/>
    <w:multiLevelType w:val="hybridMultilevel"/>
    <w:tmpl w:val="4A2E1C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2">
    <w:nsid w:val="5ABA4BE8"/>
    <w:multiLevelType w:val="hybridMultilevel"/>
    <w:tmpl w:val="F0DAA0C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3">
    <w:nsid w:val="5D733EEC"/>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4">
    <w:nsid w:val="61B7631A"/>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5">
    <w:nsid w:val="62243B58"/>
    <w:multiLevelType w:val="hybridMultilevel"/>
    <w:tmpl w:val="4A2E1C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6">
    <w:nsid w:val="67224B18"/>
    <w:multiLevelType w:val="hybridMultilevel"/>
    <w:tmpl w:val="5B6A58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7">
    <w:nsid w:val="67700E11"/>
    <w:multiLevelType w:val="hybridMultilevel"/>
    <w:tmpl w:val="4A2E1C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8">
    <w:nsid w:val="68460D98"/>
    <w:multiLevelType w:val="hybridMultilevel"/>
    <w:tmpl w:val="5B6A58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9">
    <w:nsid w:val="686A7C22"/>
    <w:multiLevelType w:val="hybridMultilevel"/>
    <w:tmpl w:val="B1A698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0">
    <w:nsid w:val="69010877"/>
    <w:multiLevelType w:val="hybridMultilevel"/>
    <w:tmpl w:val="F142262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1">
    <w:nsid w:val="697B6F56"/>
    <w:multiLevelType w:val="hybridMultilevel"/>
    <w:tmpl w:val="4A2E1C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2">
    <w:nsid w:val="6B0C6EEF"/>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3">
    <w:nsid w:val="6DB62AC6"/>
    <w:multiLevelType w:val="hybridMultilevel"/>
    <w:tmpl w:val="4A2E1C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4">
    <w:nsid w:val="6EA327CF"/>
    <w:multiLevelType w:val="hybridMultilevel"/>
    <w:tmpl w:val="F0DAA0C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5">
    <w:nsid w:val="6ECF4E6C"/>
    <w:multiLevelType w:val="hybridMultilevel"/>
    <w:tmpl w:val="9F4CC1D2"/>
    <w:lvl w:ilvl="0" w:tplc="F89E7BB8">
      <w:start w:val="1"/>
      <w:numFmt w:val="decimal"/>
      <w:lvlText w:val="%1."/>
      <w:lvlJc w:val="left"/>
      <w:pPr>
        <w:ind w:left="644"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72AE402E"/>
    <w:multiLevelType w:val="multilevel"/>
    <w:tmpl w:val="FED24BD8"/>
    <w:lvl w:ilvl="0">
      <w:start w:val="1"/>
      <w:numFmt w:val="decimal"/>
      <w:lvlText w:val="%1."/>
      <w:lvlJc w:val="left"/>
      <w:pPr>
        <w:ind w:left="360" w:hanging="360"/>
      </w:pPr>
      <w:rPr>
        <w:rFonts w:hint="default"/>
      </w:rPr>
    </w:lvl>
    <w:lvl w:ilvl="1">
      <w:numFmt w:val="decimal"/>
      <w:isLgl/>
      <w:lvlText w:val="%1.%2"/>
      <w:lvlJc w:val="left"/>
      <w:pPr>
        <w:ind w:left="720" w:hanging="720"/>
      </w:pPr>
      <w:rPr>
        <w:rFonts w:ascii="华文宋体" w:eastAsia="华文宋体" w:hAnsi="华文宋体" w:cs="Times New Roman" w:hint="default"/>
        <w:sz w:val="24"/>
      </w:rPr>
    </w:lvl>
    <w:lvl w:ilvl="2">
      <w:start w:val="2"/>
      <w:numFmt w:val="decimal"/>
      <w:isLgl/>
      <w:lvlText w:val="%1.%2.%3"/>
      <w:lvlJc w:val="left"/>
      <w:pPr>
        <w:ind w:left="720" w:hanging="720"/>
      </w:pPr>
      <w:rPr>
        <w:rFonts w:ascii="华文宋体" w:eastAsia="华文宋体" w:hAnsi="华文宋体" w:cs="Times New Roman" w:hint="default"/>
        <w:sz w:val="24"/>
      </w:rPr>
    </w:lvl>
    <w:lvl w:ilvl="3">
      <w:start w:val="1"/>
      <w:numFmt w:val="decimal"/>
      <w:isLgl/>
      <w:lvlText w:val="%1.%2.%3.%4"/>
      <w:lvlJc w:val="left"/>
      <w:pPr>
        <w:ind w:left="1080" w:hanging="1080"/>
      </w:pPr>
      <w:rPr>
        <w:rFonts w:ascii="华文宋体" w:eastAsia="华文宋体" w:hAnsi="华文宋体" w:cs="Times New Roman" w:hint="default"/>
        <w:sz w:val="24"/>
      </w:rPr>
    </w:lvl>
    <w:lvl w:ilvl="4">
      <w:start w:val="1"/>
      <w:numFmt w:val="decimal"/>
      <w:isLgl/>
      <w:lvlText w:val="%1.%2.%3.%4.%5"/>
      <w:lvlJc w:val="left"/>
      <w:pPr>
        <w:ind w:left="1080" w:hanging="1080"/>
      </w:pPr>
      <w:rPr>
        <w:rFonts w:ascii="华文宋体" w:eastAsia="华文宋体" w:hAnsi="华文宋体" w:cs="Times New Roman" w:hint="default"/>
        <w:sz w:val="24"/>
      </w:rPr>
    </w:lvl>
    <w:lvl w:ilvl="5">
      <w:start w:val="1"/>
      <w:numFmt w:val="decimal"/>
      <w:isLgl/>
      <w:lvlText w:val="%1.%2.%3.%4.%5.%6"/>
      <w:lvlJc w:val="left"/>
      <w:pPr>
        <w:ind w:left="1440" w:hanging="1440"/>
      </w:pPr>
      <w:rPr>
        <w:rFonts w:ascii="华文宋体" w:eastAsia="华文宋体" w:hAnsi="华文宋体" w:cs="Times New Roman" w:hint="default"/>
        <w:sz w:val="24"/>
      </w:rPr>
    </w:lvl>
    <w:lvl w:ilvl="6">
      <w:start w:val="1"/>
      <w:numFmt w:val="decimal"/>
      <w:isLgl/>
      <w:lvlText w:val="%1.%2.%3.%4.%5.%6.%7"/>
      <w:lvlJc w:val="left"/>
      <w:pPr>
        <w:ind w:left="1440" w:hanging="1440"/>
      </w:pPr>
      <w:rPr>
        <w:rFonts w:ascii="华文宋体" w:eastAsia="华文宋体" w:hAnsi="华文宋体" w:cs="Times New Roman" w:hint="default"/>
        <w:sz w:val="24"/>
      </w:rPr>
    </w:lvl>
    <w:lvl w:ilvl="7">
      <w:start w:val="1"/>
      <w:numFmt w:val="decimal"/>
      <w:isLgl/>
      <w:lvlText w:val="%1.%2.%3.%4.%5.%6.%7.%8"/>
      <w:lvlJc w:val="left"/>
      <w:pPr>
        <w:ind w:left="1800" w:hanging="1800"/>
      </w:pPr>
      <w:rPr>
        <w:rFonts w:ascii="华文宋体" w:eastAsia="华文宋体" w:hAnsi="华文宋体" w:cs="Times New Roman" w:hint="default"/>
        <w:sz w:val="24"/>
      </w:rPr>
    </w:lvl>
    <w:lvl w:ilvl="8">
      <w:start w:val="1"/>
      <w:numFmt w:val="decimal"/>
      <w:isLgl/>
      <w:lvlText w:val="%1.%2.%3.%4.%5.%6.%7.%8.%9"/>
      <w:lvlJc w:val="left"/>
      <w:pPr>
        <w:ind w:left="2160" w:hanging="2160"/>
      </w:pPr>
      <w:rPr>
        <w:rFonts w:ascii="华文宋体" w:eastAsia="华文宋体" w:hAnsi="华文宋体" w:cs="Times New Roman" w:hint="default"/>
        <w:sz w:val="24"/>
      </w:rPr>
    </w:lvl>
  </w:abstractNum>
  <w:abstractNum w:abstractNumId="87">
    <w:nsid w:val="737F20E5"/>
    <w:multiLevelType w:val="hybridMultilevel"/>
    <w:tmpl w:val="4DC4BC5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8">
    <w:nsid w:val="75CE4152"/>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9">
    <w:nsid w:val="77A40E0D"/>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0">
    <w:nsid w:val="7B05392E"/>
    <w:multiLevelType w:val="hybridMultilevel"/>
    <w:tmpl w:val="B1A698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1">
    <w:nsid w:val="7B6B1619"/>
    <w:multiLevelType w:val="hybridMultilevel"/>
    <w:tmpl w:val="00D4FD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2">
    <w:nsid w:val="7D4C1013"/>
    <w:multiLevelType w:val="hybridMultilevel"/>
    <w:tmpl w:val="F0DAA0C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3">
    <w:nsid w:val="7EC468C6"/>
    <w:multiLevelType w:val="hybridMultilevel"/>
    <w:tmpl w:val="4A2E1C9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3"/>
  </w:num>
  <w:num w:numId="2">
    <w:abstractNumId w:val="85"/>
  </w:num>
  <w:num w:numId="3">
    <w:abstractNumId w:val="33"/>
  </w:num>
  <w:num w:numId="4">
    <w:abstractNumId w:val="34"/>
  </w:num>
  <w:num w:numId="5">
    <w:abstractNumId w:val="35"/>
  </w:num>
  <w:num w:numId="6">
    <w:abstractNumId w:val="36"/>
  </w:num>
  <w:num w:numId="7">
    <w:abstractNumId w:val="37"/>
  </w:num>
  <w:num w:numId="8">
    <w:abstractNumId w:val="38"/>
  </w:num>
  <w:num w:numId="9">
    <w:abstractNumId w:val="39"/>
  </w:num>
  <w:num w:numId="10">
    <w:abstractNumId w:val="40"/>
  </w:num>
  <w:num w:numId="11">
    <w:abstractNumId w:val="41"/>
  </w:num>
  <w:num w:numId="12">
    <w:abstractNumId w:val="42"/>
  </w:num>
  <w:num w:numId="13">
    <w:abstractNumId w:val="43"/>
  </w:num>
  <w:num w:numId="14">
    <w:abstractNumId w:val="44"/>
  </w:num>
  <w:num w:numId="15">
    <w:abstractNumId w:val="45"/>
  </w:num>
  <w:num w:numId="16">
    <w:abstractNumId w:val="46"/>
  </w:num>
  <w:num w:numId="17">
    <w:abstractNumId w:val="47"/>
  </w:num>
  <w:num w:numId="18">
    <w:abstractNumId w:val="48"/>
  </w:num>
  <w:num w:numId="19">
    <w:abstractNumId w:val="49"/>
  </w:num>
  <w:num w:numId="20">
    <w:abstractNumId w:val="50"/>
  </w:num>
  <w:num w:numId="21">
    <w:abstractNumId w:val="51"/>
  </w:num>
  <w:num w:numId="22">
    <w:abstractNumId w:val="52"/>
  </w:num>
  <w:num w:numId="23">
    <w:abstractNumId w:val="53"/>
  </w:num>
  <w:num w:numId="24">
    <w:abstractNumId w:val="54"/>
  </w:num>
  <w:num w:numId="25">
    <w:abstractNumId w:val="55"/>
  </w:num>
  <w:num w:numId="26">
    <w:abstractNumId w:val="56"/>
  </w:num>
  <w:num w:numId="27">
    <w:abstractNumId w:val="57"/>
  </w:num>
  <w:num w:numId="28">
    <w:abstractNumId w:val="58"/>
  </w:num>
  <w:num w:numId="29">
    <w:abstractNumId w:val="59"/>
  </w:num>
  <w:num w:numId="30">
    <w:abstractNumId w:val="60"/>
  </w:num>
  <w:num w:numId="31">
    <w:abstractNumId w:val="61"/>
  </w:num>
  <w:num w:numId="32">
    <w:abstractNumId w:val="62"/>
  </w:num>
  <w:num w:numId="33">
    <w:abstractNumId w:val="63"/>
  </w:num>
  <w:num w:numId="34">
    <w:abstractNumId w:val="64"/>
  </w:num>
  <w:num w:numId="35">
    <w:abstractNumId w:val="65"/>
  </w:num>
  <w:num w:numId="36">
    <w:abstractNumId w:val="66"/>
  </w:num>
  <w:num w:numId="37">
    <w:abstractNumId w:val="67"/>
  </w:num>
  <w:num w:numId="38">
    <w:abstractNumId w:val="3"/>
  </w:num>
  <w:num w:numId="39">
    <w:abstractNumId w:val="80"/>
  </w:num>
  <w:num w:numId="40">
    <w:abstractNumId w:val="18"/>
  </w:num>
  <w:num w:numId="41">
    <w:abstractNumId w:val="87"/>
  </w:num>
  <w:num w:numId="42">
    <w:abstractNumId w:val="83"/>
  </w:num>
  <w:num w:numId="43">
    <w:abstractNumId w:val="32"/>
  </w:num>
  <w:num w:numId="44">
    <w:abstractNumId w:val="77"/>
  </w:num>
  <w:num w:numId="45">
    <w:abstractNumId w:val="75"/>
  </w:num>
  <w:num w:numId="46">
    <w:abstractNumId w:val="71"/>
  </w:num>
  <w:num w:numId="47">
    <w:abstractNumId w:val="81"/>
  </w:num>
  <w:num w:numId="48">
    <w:abstractNumId w:val="93"/>
  </w:num>
  <w:num w:numId="49">
    <w:abstractNumId w:val="78"/>
  </w:num>
  <w:num w:numId="50">
    <w:abstractNumId w:val="76"/>
  </w:num>
  <w:num w:numId="51">
    <w:abstractNumId w:val="8"/>
  </w:num>
  <w:num w:numId="52">
    <w:abstractNumId w:val="12"/>
  </w:num>
  <w:num w:numId="53">
    <w:abstractNumId w:val="84"/>
  </w:num>
  <w:num w:numId="54">
    <w:abstractNumId w:val="28"/>
  </w:num>
  <w:num w:numId="55">
    <w:abstractNumId w:val="20"/>
  </w:num>
  <w:num w:numId="56">
    <w:abstractNumId w:val="69"/>
  </w:num>
  <w:num w:numId="57">
    <w:abstractNumId w:val="92"/>
  </w:num>
  <w:num w:numId="58">
    <w:abstractNumId w:val="72"/>
  </w:num>
  <w:num w:numId="59">
    <w:abstractNumId w:val="26"/>
  </w:num>
  <w:num w:numId="60">
    <w:abstractNumId w:val="27"/>
  </w:num>
  <w:num w:numId="61">
    <w:abstractNumId w:val="1"/>
  </w:num>
  <w:num w:numId="62">
    <w:abstractNumId w:val="73"/>
  </w:num>
  <w:num w:numId="63">
    <w:abstractNumId w:val="5"/>
  </w:num>
  <w:num w:numId="64">
    <w:abstractNumId w:val="89"/>
  </w:num>
  <w:num w:numId="65">
    <w:abstractNumId w:val="6"/>
  </w:num>
  <w:num w:numId="66">
    <w:abstractNumId w:val="19"/>
  </w:num>
  <w:num w:numId="67">
    <w:abstractNumId w:val="70"/>
  </w:num>
  <w:num w:numId="68">
    <w:abstractNumId w:val="4"/>
  </w:num>
  <w:num w:numId="69">
    <w:abstractNumId w:val="16"/>
  </w:num>
  <w:num w:numId="70">
    <w:abstractNumId w:val="21"/>
  </w:num>
  <w:num w:numId="71">
    <w:abstractNumId w:val="74"/>
  </w:num>
  <w:num w:numId="72">
    <w:abstractNumId w:val="15"/>
  </w:num>
  <w:num w:numId="73">
    <w:abstractNumId w:val="17"/>
  </w:num>
  <w:num w:numId="74">
    <w:abstractNumId w:val="23"/>
  </w:num>
  <w:num w:numId="75">
    <w:abstractNumId w:val="2"/>
  </w:num>
  <w:num w:numId="76">
    <w:abstractNumId w:val="24"/>
  </w:num>
  <w:num w:numId="77">
    <w:abstractNumId w:val="82"/>
  </w:num>
  <w:num w:numId="78">
    <w:abstractNumId w:val="9"/>
  </w:num>
  <w:num w:numId="79">
    <w:abstractNumId w:val="88"/>
  </w:num>
  <w:num w:numId="80">
    <w:abstractNumId w:val="25"/>
  </w:num>
  <w:num w:numId="81">
    <w:abstractNumId w:val="31"/>
  </w:num>
  <w:num w:numId="82">
    <w:abstractNumId w:val="7"/>
  </w:num>
  <w:num w:numId="83">
    <w:abstractNumId w:val="91"/>
  </w:num>
  <w:num w:numId="84">
    <w:abstractNumId w:val="14"/>
  </w:num>
  <w:num w:numId="85">
    <w:abstractNumId w:val="11"/>
  </w:num>
  <w:num w:numId="86">
    <w:abstractNumId w:val="29"/>
  </w:num>
  <w:num w:numId="87">
    <w:abstractNumId w:val="0"/>
  </w:num>
  <w:num w:numId="88">
    <w:abstractNumId w:val="22"/>
  </w:num>
  <w:num w:numId="89">
    <w:abstractNumId w:val="90"/>
  </w:num>
  <w:num w:numId="90">
    <w:abstractNumId w:val="30"/>
  </w:num>
  <w:num w:numId="91">
    <w:abstractNumId w:val="79"/>
  </w:num>
  <w:num w:numId="92">
    <w:abstractNumId w:val="68"/>
  </w:num>
  <w:num w:numId="93">
    <w:abstractNumId w:val="10"/>
  </w:num>
  <w:num w:numId="94">
    <w:abstractNumId w:val="86"/>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BA6"/>
    <w:rsid w:val="00020BB3"/>
    <w:rsid w:val="000216CA"/>
    <w:rsid w:val="00046725"/>
    <w:rsid w:val="00087C93"/>
    <w:rsid w:val="00091224"/>
    <w:rsid w:val="000C1F84"/>
    <w:rsid w:val="000C62BE"/>
    <w:rsid w:val="000F33C7"/>
    <w:rsid w:val="00101A5F"/>
    <w:rsid w:val="00110EC1"/>
    <w:rsid w:val="00125FEA"/>
    <w:rsid w:val="00137078"/>
    <w:rsid w:val="00145898"/>
    <w:rsid w:val="001708CF"/>
    <w:rsid w:val="00173FE6"/>
    <w:rsid w:val="00175AD8"/>
    <w:rsid w:val="001923B2"/>
    <w:rsid w:val="001939FE"/>
    <w:rsid w:val="00194A92"/>
    <w:rsid w:val="001A1314"/>
    <w:rsid w:val="001C70BC"/>
    <w:rsid w:val="001E7C20"/>
    <w:rsid w:val="001F51D4"/>
    <w:rsid w:val="002002D9"/>
    <w:rsid w:val="00201122"/>
    <w:rsid w:val="002403DB"/>
    <w:rsid w:val="00243865"/>
    <w:rsid w:val="002570B1"/>
    <w:rsid w:val="00261230"/>
    <w:rsid w:val="00286AF0"/>
    <w:rsid w:val="002E55BC"/>
    <w:rsid w:val="0032798C"/>
    <w:rsid w:val="003300A3"/>
    <w:rsid w:val="003311B8"/>
    <w:rsid w:val="003451A7"/>
    <w:rsid w:val="003511BC"/>
    <w:rsid w:val="00353094"/>
    <w:rsid w:val="00363B39"/>
    <w:rsid w:val="003721CA"/>
    <w:rsid w:val="00372B99"/>
    <w:rsid w:val="003A0FEC"/>
    <w:rsid w:val="003B65DF"/>
    <w:rsid w:val="003D1BEA"/>
    <w:rsid w:val="003D2D6E"/>
    <w:rsid w:val="00406F0A"/>
    <w:rsid w:val="004141C6"/>
    <w:rsid w:val="00423DE4"/>
    <w:rsid w:val="00423F9A"/>
    <w:rsid w:val="00436391"/>
    <w:rsid w:val="00451667"/>
    <w:rsid w:val="00460C9C"/>
    <w:rsid w:val="004779B6"/>
    <w:rsid w:val="00480304"/>
    <w:rsid w:val="00481952"/>
    <w:rsid w:val="00482921"/>
    <w:rsid w:val="004908C6"/>
    <w:rsid w:val="004C7839"/>
    <w:rsid w:val="004D0901"/>
    <w:rsid w:val="004E477C"/>
    <w:rsid w:val="004F011E"/>
    <w:rsid w:val="00507F11"/>
    <w:rsid w:val="005268A9"/>
    <w:rsid w:val="005629FE"/>
    <w:rsid w:val="00595230"/>
    <w:rsid w:val="005A151D"/>
    <w:rsid w:val="005B38D7"/>
    <w:rsid w:val="005C49B5"/>
    <w:rsid w:val="006026A8"/>
    <w:rsid w:val="006031F0"/>
    <w:rsid w:val="00625285"/>
    <w:rsid w:val="00627204"/>
    <w:rsid w:val="00627F8B"/>
    <w:rsid w:val="00631644"/>
    <w:rsid w:val="0063483A"/>
    <w:rsid w:val="00652875"/>
    <w:rsid w:val="00683BF2"/>
    <w:rsid w:val="006B27BB"/>
    <w:rsid w:val="006E73A7"/>
    <w:rsid w:val="00736F36"/>
    <w:rsid w:val="00780F8C"/>
    <w:rsid w:val="007A08BC"/>
    <w:rsid w:val="007D75BF"/>
    <w:rsid w:val="007F5CB2"/>
    <w:rsid w:val="0080194A"/>
    <w:rsid w:val="00824EC5"/>
    <w:rsid w:val="00851347"/>
    <w:rsid w:val="00883374"/>
    <w:rsid w:val="00894131"/>
    <w:rsid w:val="008A68C6"/>
    <w:rsid w:val="008B7D96"/>
    <w:rsid w:val="008C0F08"/>
    <w:rsid w:val="008D23F6"/>
    <w:rsid w:val="008D2B8F"/>
    <w:rsid w:val="008D5A70"/>
    <w:rsid w:val="00904515"/>
    <w:rsid w:val="009176AE"/>
    <w:rsid w:val="00952B11"/>
    <w:rsid w:val="009762BF"/>
    <w:rsid w:val="00983491"/>
    <w:rsid w:val="009927F5"/>
    <w:rsid w:val="00994B31"/>
    <w:rsid w:val="009A5318"/>
    <w:rsid w:val="009C5046"/>
    <w:rsid w:val="009D01B2"/>
    <w:rsid w:val="009D683D"/>
    <w:rsid w:val="00A159C4"/>
    <w:rsid w:val="00A17B15"/>
    <w:rsid w:val="00A671AC"/>
    <w:rsid w:val="00A857C3"/>
    <w:rsid w:val="00A94228"/>
    <w:rsid w:val="00A96F71"/>
    <w:rsid w:val="00AA1E4A"/>
    <w:rsid w:val="00AA523E"/>
    <w:rsid w:val="00AC6293"/>
    <w:rsid w:val="00AD63D0"/>
    <w:rsid w:val="00AE67A9"/>
    <w:rsid w:val="00AF0E2C"/>
    <w:rsid w:val="00B53FAE"/>
    <w:rsid w:val="00B8342D"/>
    <w:rsid w:val="00B92890"/>
    <w:rsid w:val="00B96A83"/>
    <w:rsid w:val="00BA2934"/>
    <w:rsid w:val="00BA417F"/>
    <w:rsid w:val="00BB3C46"/>
    <w:rsid w:val="00BB731E"/>
    <w:rsid w:val="00BC14F9"/>
    <w:rsid w:val="00BC6810"/>
    <w:rsid w:val="00BC7A32"/>
    <w:rsid w:val="00BD4F64"/>
    <w:rsid w:val="00BE3EA1"/>
    <w:rsid w:val="00BF0C96"/>
    <w:rsid w:val="00C01C54"/>
    <w:rsid w:val="00C22EB5"/>
    <w:rsid w:val="00CA67BD"/>
    <w:rsid w:val="00CD2637"/>
    <w:rsid w:val="00CE29F6"/>
    <w:rsid w:val="00CE6896"/>
    <w:rsid w:val="00CE7332"/>
    <w:rsid w:val="00D20BA6"/>
    <w:rsid w:val="00D31D42"/>
    <w:rsid w:val="00D73020"/>
    <w:rsid w:val="00D75618"/>
    <w:rsid w:val="00D94F06"/>
    <w:rsid w:val="00DE5E9C"/>
    <w:rsid w:val="00E16C76"/>
    <w:rsid w:val="00E54D39"/>
    <w:rsid w:val="00E56D88"/>
    <w:rsid w:val="00E6661D"/>
    <w:rsid w:val="00EA6550"/>
    <w:rsid w:val="00ED472E"/>
    <w:rsid w:val="00EE13AA"/>
    <w:rsid w:val="00F30F37"/>
    <w:rsid w:val="00F318F9"/>
    <w:rsid w:val="00F93717"/>
    <w:rsid w:val="00FD1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AC"/>
    <w:pPr>
      <w:widowControl w:val="0"/>
      <w:jc w:val="both"/>
    </w:pPr>
  </w:style>
  <w:style w:type="paragraph" w:styleId="1">
    <w:name w:val="heading 1"/>
    <w:basedOn w:val="a"/>
    <w:next w:val="a"/>
    <w:link w:val="1Char"/>
    <w:uiPriority w:val="9"/>
    <w:qFormat/>
    <w:rsid w:val="00D94F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762BF"/>
    <w:pPr>
      <w:keepNext/>
      <w:keepLines/>
      <w:spacing w:before="260" w:after="260" w:line="416" w:lineRule="auto"/>
      <w:ind w:firstLineChars="200" w:firstLine="20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4F06"/>
    <w:rPr>
      <w:b/>
      <w:bCs/>
      <w:kern w:val="44"/>
      <w:sz w:val="44"/>
      <w:szCs w:val="44"/>
    </w:rPr>
  </w:style>
  <w:style w:type="character" w:customStyle="1" w:styleId="2Char">
    <w:name w:val="标题 2 Char"/>
    <w:basedOn w:val="a0"/>
    <w:link w:val="2"/>
    <w:uiPriority w:val="9"/>
    <w:qFormat/>
    <w:rsid w:val="009762BF"/>
    <w:rPr>
      <w:rFonts w:asciiTheme="majorHAnsi" w:eastAsiaTheme="majorEastAsia" w:hAnsiTheme="majorHAnsi" w:cstheme="majorBidi"/>
      <w:b/>
      <w:bCs/>
      <w:sz w:val="32"/>
      <w:szCs w:val="32"/>
    </w:rPr>
  </w:style>
  <w:style w:type="paragraph" w:styleId="a3">
    <w:name w:val="List Paragraph"/>
    <w:basedOn w:val="a"/>
    <w:qFormat/>
    <w:rsid w:val="00A17B15"/>
    <w:pPr>
      <w:ind w:firstLineChars="200" w:firstLine="420"/>
    </w:pPr>
  </w:style>
  <w:style w:type="paragraph" w:styleId="a4">
    <w:name w:val="header"/>
    <w:basedOn w:val="a"/>
    <w:link w:val="Char"/>
    <w:uiPriority w:val="99"/>
    <w:semiHidden/>
    <w:unhideWhenUsed/>
    <w:rsid w:val="00A857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57C3"/>
    <w:rPr>
      <w:sz w:val="18"/>
      <w:szCs w:val="18"/>
    </w:rPr>
  </w:style>
  <w:style w:type="paragraph" w:styleId="a5">
    <w:name w:val="footer"/>
    <w:basedOn w:val="a"/>
    <w:link w:val="Char0"/>
    <w:uiPriority w:val="99"/>
    <w:semiHidden/>
    <w:unhideWhenUsed/>
    <w:rsid w:val="00A857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857C3"/>
    <w:rPr>
      <w:sz w:val="18"/>
      <w:szCs w:val="18"/>
    </w:rPr>
  </w:style>
  <w:style w:type="paragraph" w:customStyle="1" w:styleId="p0">
    <w:name w:val="p0"/>
    <w:basedOn w:val="a"/>
    <w:rsid w:val="00D31D42"/>
    <w:pPr>
      <w:widowControl/>
    </w:pPr>
    <w:rPr>
      <w:rFonts w:ascii="Times New Roman" w:eastAsia="宋体" w:hAnsi="Times New Roman" w:cs="Times New Roman"/>
      <w:kern w:val="0"/>
      <w:szCs w:val="21"/>
    </w:rPr>
  </w:style>
  <w:style w:type="table" w:styleId="a6">
    <w:name w:val="Table Grid"/>
    <w:basedOn w:val="a1"/>
    <w:uiPriority w:val="59"/>
    <w:rsid w:val="001F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9A5318"/>
    <w:pPr>
      <w:ind w:leftChars="2500" w:left="100"/>
    </w:pPr>
  </w:style>
  <w:style w:type="character" w:customStyle="1" w:styleId="Char1">
    <w:name w:val="日期 Char"/>
    <w:basedOn w:val="a0"/>
    <w:link w:val="a7"/>
    <w:uiPriority w:val="99"/>
    <w:semiHidden/>
    <w:rsid w:val="009A5318"/>
  </w:style>
</w:styles>
</file>

<file path=word/webSettings.xml><?xml version="1.0" encoding="utf-8"?>
<w:webSettings xmlns:r="http://schemas.openxmlformats.org/officeDocument/2006/relationships" xmlns:w="http://schemas.openxmlformats.org/wordprocessingml/2006/main">
  <w:divs>
    <w:div w:id="33628156">
      <w:bodyDiv w:val="1"/>
      <w:marLeft w:val="0"/>
      <w:marRight w:val="0"/>
      <w:marTop w:val="0"/>
      <w:marBottom w:val="0"/>
      <w:divBdr>
        <w:top w:val="none" w:sz="0" w:space="0" w:color="auto"/>
        <w:left w:val="none" w:sz="0" w:space="0" w:color="auto"/>
        <w:bottom w:val="none" w:sz="0" w:space="0" w:color="auto"/>
        <w:right w:val="none" w:sz="0" w:space="0" w:color="auto"/>
      </w:divBdr>
    </w:div>
    <w:div w:id="520432181">
      <w:bodyDiv w:val="1"/>
      <w:marLeft w:val="0"/>
      <w:marRight w:val="0"/>
      <w:marTop w:val="0"/>
      <w:marBottom w:val="0"/>
      <w:divBdr>
        <w:top w:val="none" w:sz="0" w:space="0" w:color="auto"/>
        <w:left w:val="none" w:sz="0" w:space="0" w:color="auto"/>
        <w:bottom w:val="none" w:sz="0" w:space="0" w:color="auto"/>
        <w:right w:val="none" w:sz="0" w:space="0" w:color="auto"/>
      </w:divBdr>
    </w:div>
    <w:div w:id="593590363">
      <w:bodyDiv w:val="1"/>
      <w:marLeft w:val="0"/>
      <w:marRight w:val="0"/>
      <w:marTop w:val="0"/>
      <w:marBottom w:val="0"/>
      <w:divBdr>
        <w:top w:val="none" w:sz="0" w:space="0" w:color="auto"/>
        <w:left w:val="none" w:sz="0" w:space="0" w:color="auto"/>
        <w:bottom w:val="none" w:sz="0" w:space="0" w:color="auto"/>
        <w:right w:val="none" w:sz="0" w:space="0" w:color="auto"/>
      </w:divBdr>
    </w:div>
    <w:div w:id="641889322">
      <w:bodyDiv w:val="1"/>
      <w:marLeft w:val="0"/>
      <w:marRight w:val="0"/>
      <w:marTop w:val="0"/>
      <w:marBottom w:val="0"/>
      <w:divBdr>
        <w:top w:val="none" w:sz="0" w:space="0" w:color="auto"/>
        <w:left w:val="none" w:sz="0" w:space="0" w:color="auto"/>
        <w:bottom w:val="none" w:sz="0" w:space="0" w:color="auto"/>
        <w:right w:val="none" w:sz="0" w:space="0" w:color="auto"/>
      </w:divBdr>
    </w:div>
    <w:div w:id="647590943">
      <w:bodyDiv w:val="1"/>
      <w:marLeft w:val="0"/>
      <w:marRight w:val="0"/>
      <w:marTop w:val="0"/>
      <w:marBottom w:val="0"/>
      <w:divBdr>
        <w:top w:val="none" w:sz="0" w:space="0" w:color="auto"/>
        <w:left w:val="none" w:sz="0" w:space="0" w:color="auto"/>
        <w:bottom w:val="none" w:sz="0" w:space="0" w:color="auto"/>
        <w:right w:val="none" w:sz="0" w:space="0" w:color="auto"/>
      </w:divBdr>
    </w:div>
    <w:div w:id="649479645">
      <w:bodyDiv w:val="1"/>
      <w:marLeft w:val="0"/>
      <w:marRight w:val="0"/>
      <w:marTop w:val="0"/>
      <w:marBottom w:val="0"/>
      <w:divBdr>
        <w:top w:val="none" w:sz="0" w:space="0" w:color="auto"/>
        <w:left w:val="none" w:sz="0" w:space="0" w:color="auto"/>
        <w:bottom w:val="none" w:sz="0" w:space="0" w:color="auto"/>
        <w:right w:val="none" w:sz="0" w:space="0" w:color="auto"/>
      </w:divBdr>
    </w:div>
    <w:div w:id="795180876">
      <w:bodyDiv w:val="1"/>
      <w:marLeft w:val="0"/>
      <w:marRight w:val="0"/>
      <w:marTop w:val="0"/>
      <w:marBottom w:val="0"/>
      <w:divBdr>
        <w:top w:val="none" w:sz="0" w:space="0" w:color="auto"/>
        <w:left w:val="none" w:sz="0" w:space="0" w:color="auto"/>
        <w:bottom w:val="none" w:sz="0" w:space="0" w:color="auto"/>
        <w:right w:val="none" w:sz="0" w:space="0" w:color="auto"/>
      </w:divBdr>
    </w:div>
    <w:div w:id="938373665">
      <w:bodyDiv w:val="1"/>
      <w:marLeft w:val="0"/>
      <w:marRight w:val="0"/>
      <w:marTop w:val="0"/>
      <w:marBottom w:val="0"/>
      <w:divBdr>
        <w:top w:val="none" w:sz="0" w:space="0" w:color="auto"/>
        <w:left w:val="none" w:sz="0" w:space="0" w:color="auto"/>
        <w:bottom w:val="none" w:sz="0" w:space="0" w:color="auto"/>
        <w:right w:val="none" w:sz="0" w:space="0" w:color="auto"/>
      </w:divBdr>
    </w:div>
    <w:div w:id="987902700">
      <w:bodyDiv w:val="1"/>
      <w:marLeft w:val="0"/>
      <w:marRight w:val="0"/>
      <w:marTop w:val="0"/>
      <w:marBottom w:val="0"/>
      <w:divBdr>
        <w:top w:val="none" w:sz="0" w:space="0" w:color="auto"/>
        <w:left w:val="none" w:sz="0" w:space="0" w:color="auto"/>
        <w:bottom w:val="none" w:sz="0" w:space="0" w:color="auto"/>
        <w:right w:val="none" w:sz="0" w:space="0" w:color="auto"/>
      </w:divBdr>
    </w:div>
    <w:div w:id="1216820129">
      <w:bodyDiv w:val="1"/>
      <w:marLeft w:val="0"/>
      <w:marRight w:val="0"/>
      <w:marTop w:val="0"/>
      <w:marBottom w:val="0"/>
      <w:divBdr>
        <w:top w:val="none" w:sz="0" w:space="0" w:color="auto"/>
        <w:left w:val="none" w:sz="0" w:space="0" w:color="auto"/>
        <w:bottom w:val="none" w:sz="0" w:space="0" w:color="auto"/>
        <w:right w:val="none" w:sz="0" w:space="0" w:color="auto"/>
      </w:divBdr>
    </w:div>
    <w:div w:id="1373111952">
      <w:bodyDiv w:val="1"/>
      <w:marLeft w:val="0"/>
      <w:marRight w:val="0"/>
      <w:marTop w:val="0"/>
      <w:marBottom w:val="0"/>
      <w:divBdr>
        <w:top w:val="none" w:sz="0" w:space="0" w:color="auto"/>
        <w:left w:val="none" w:sz="0" w:space="0" w:color="auto"/>
        <w:bottom w:val="none" w:sz="0" w:space="0" w:color="auto"/>
        <w:right w:val="none" w:sz="0" w:space="0" w:color="auto"/>
      </w:divBdr>
    </w:div>
    <w:div w:id="1531071703">
      <w:bodyDiv w:val="1"/>
      <w:marLeft w:val="0"/>
      <w:marRight w:val="0"/>
      <w:marTop w:val="0"/>
      <w:marBottom w:val="0"/>
      <w:divBdr>
        <w:top w:val="none" w:sz="0" w:space="0" w:color="auto"/>
        <w:left w:val="none" w:sz="0" w:space="0" w:color="auto"/>
        <w:bottom w:val="none" w:sz="0" w:space="0" w:color="auto"/>
        <w:right w:val="none" w:sz="0" w:space="0" w:color="auto"/>
      </w:divBdr>
    </w:div>
    <w:div w:id="1543127139">
      <w:bodyDiv w:val="1"/>
      <w:marLeft w:val="0"/>
      <w:marRight w:val="0"/>
      <w:marTop w:val="0"/>
      <w:marBottom w:val="0"/>
      <w:divBdr>
        <w:top w:val="none" w:sz="0" w:space="0" w:color="auto"/>
        <w:left w:val="none" w:sz="0" w:space="0" w:color="auto"/>
        <w:bottom w:val="none" w:sz="0" w:space="0" w:color="auto"/>
        <w:right w:val="none" w:sz="0" w:space="0" w:color="auto"/>
      </w:divBdr>
    </w:div>
    <w:div w:id="18564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94%B5%E5%AD%90%E4%BF%A1%E6%81%AF&amp;tn=44039180_cpr&amp;fenlei=mv6quAkxTZn0IZRqIHckPjm4nH00T1Y4uHw-uhRYrj64PHnYuyfk0ZwV5Hcvrjm3rH6sPfKWUMw85HfYnjn4nH6sgvPsT6KdThsqpZwYTjCEQLGCpyw9Uz4Bmy-bIi4WUvYETgN-TLwGUv3EPWc1PWfYPjndnjcYn1c3Pj6Y" TargetMode="External"/><Relationship Id="rId3" Type="http://schemas.openxmlformats.org/officeDocument/2006/relationships/settings" Target="settings.xml"/><Relationship Id="rId7" Type="http://schemas.openxmlformats.org/officeDocument/2006/relationships/hyperlink" Target="https://www.baidu.com/s?wd=%E9%95%BF%E9%80%94%E6%B1%BD%E8%BD%A6&amp;tn=44039180_cpr&amp;fenlei=mv6quAkxTZn0IZRqIHckPjm4nH00T1Y4uHw-uhRYrj64PHnYuyfk0ZwV5Hcvrjm3rH6sPfKWUMw85HfYnjn4nH6sgvPsT6KdThsqpZwYTjCEQLGCpyw9Uz4Bmy-bIi4WUvYETgN-TLwGUv3EPWc1PWfYPjndnjcYn1c3Pj6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1625</TotalTime>
  <Pages>56</Pages>
  <Words>5815</Words>
  <Characters>33147</Characters>
  <Application>Microsoft Office Word</Application>
  <DocSecurity>0</DocSecurity>
  <Lines>276</Lines>
  <Paragraphs>77</Paragraphs>
  <ScaleCrop>false</ScaleCrop>
  <Company>Lenovo</Company>
  <LinksUpToDate>false</LinksUpToDate>
  <CharactersWithSpaces>38885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wy</cp:lastModifiedBy>
  <cp:revision>24</cp:revision>
  <cp:lastPrinted>2015-09-22T05:44:00Z</cp:lastPrinted>
  <dcterms:created xsi:type="dcterms:W3CDTF">2016-07-11T03:14:00Z</dcterms:created>
  <dcterms:modified xsi:type="dcterms:W3CDTF">2016-08-17T07:42:00Z</dcterms:modified>
</cp:coreProperties>
</file>