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34" w:rsidRPr="00112666" w:rsidRDefault="00112666" w:rsidP="00703107">
      <w:pPr>
        <w:pStyle w:val="ac"/>
        <w:framePr w:w="5523" w:h="526" w:hRule="exact" w:wrap="notBeside" w:vAnchor="page" w:hAnchor="page" w:x="5055" w:y="2776"/>
        <w:wordWrap w:val="0"/>
        <w:rPr>
          <w:w w:val="100"/>
          <w:sz w:val="32"/>
          <w:szCs w:val="32"/>
        </w:rPr>
      </w:pPr>
      <w:r w:rsidRPr="00112666">
        <w:rPr>
          <w:rFonts w:hint="eastAsia"/>
          <w:w w:val="100"/>
          <w:sz w:val="32"/>
          <w:szCs w:val="32"/>
        </w:rPr>
        <w:t xml:space="preserve">CECS  </w:t>
      </w:r>
      <w:r w:rsidR="00E06C16">
        <w:rPr>
          <w:rFonts w:hint="eastAsia"/>
          <w:w w:val="100"/>
          <w:sz w:val="32"/>
          <w:szCs w:val="32"/>
        </w:rPr>
        <w:t>xxx</w:t>
      </w:r>
      <w:r w:rsidRPr="00112666">
        <w:rPr>
          <w:rFonts w:hint="eastAsia"/>
          <w:w w:val="100"/>
          <w:sz w:val="32"/>
          <w:szCs w:val="32"/>
        </w:rPr>
        <w:t>：</w:t>
      </w:r>
      <w:r w:rsidRPr="00112666">
        <w:rPr>
          <w:rFonts w:hint="eastAsia"/>
          <w:w w:val="100"/>
          <w:sz w:val="32"/>
          <w:szCs w:val="32"/>
        </w:rPr>
        <w:t>20</w:t>
      </w:r>
      <w:r w:rsidR="00240B26">
        <w:rPr>
          <w:rFonts w:hint="eastAsia"/>
          <w:w w:val="100"/>
          <w:sz w:val="32"/>
          <w:szCs w:val="32"/>
        </w:rPr>
        <w:t>1</w:t>
      </w:r>
      <w:r w:rsidR="00F27AFD">
        <w:rPr>
          <w:rFonts w:hint="eastAsia"/>
          <w:w w:val="100"/>
          <w:sz w:val="32"/>
          <w:szCs w:val="32"/>
        </w:rPr>
        <w:t>6</w:t>
      </w:r>
    </w:p>
    <w:p w:rsidR="00112666" w:rsidRPr="00112666" w:rsidRDefault="009C7DAF" w:rsidP="00112666">
      <w:pPr>
        <w:pStyle w:val="ac"/>
        <w:framePr w:w="2943" w:h="1891" w:hRule="exact" w:wrap="notBeside" w:vAnchor="page" w:hAnchor="page" w:x="1695" w:y="1441"/>
        <w:wordWrap w:val="0"/>
        <w:rPr>
          <w:w w:val="100"/>
          <w:sz w:val="40"/>
          <w:szCs w:val="40"/>
        </w:rPr>
      </w:pPr>
      <w:r>
        <w:rPr>
          <w:b w:val="0"/>
          <w:noProof/>
          <w:sz w:val="40"/>
          <w:szCs w:val="40"/>
        </w:rPr>
        <w:drawing>
          <wp:inline distT="0" distB="0" distL="0" distR="0">
            <wp:extent cx="1866900" cy="1238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p w:rsidR="00F27AFD" w:rsidRDefault="00BC5AAF" w:rsidP="00237193">
      <w:pPr>
        <w:pStyle w:val="af"/>
        <w:framePr w:h="4801" w:hRule="exact" w:wrap="around" w:x="1366" w:y="6331"/>
        <w:rPr>
          <w:sz w:val="48"/>
          <w:szCs w:val="48"/>
        </w:rPr>
      </w:pPr>
      <w:r w:rsidRPr="00BC5AAF">
        <w:rPr>
          <w:rFonts w:hint="eastAsia"/>
          <w:sz w:val="48"/>
          <w:szCs w:val="48"/>
        </w:rPr>
        <w:t>印花钢板应用技术规程</w:t>
      </w:r>
    </w:p>
    <w:p w:rsidR="00FA361F" w:rsidRPr="00F27AFD" w:rsidRDefault="00F27AFD" w:rsidP="00237193">
      <w:pPr>
        <w:pStyle w:val="af"/>
        <w:framePr w:h="4801" w:hRule="exact" w:wrap="around" w:x="1366" w:y="6331"/>
        <w:rPr>
          <w:sz w:val="32"/>
          <w:szCs w:val="32"/>
        </w:rPr>
      </w:pPr>
      <w:r w:rsidRPr="00F27AFD">
        <w:rPr>
          <w:rFonts w:hint="eastAsia"/>
          <w:sz w:val="32"/>
          <w:szCs w:val="32"/>
        </w:rPr>
        <w:t>（</w:t>
      </w:r>
      <w:r w:rsidR="00BC5AAF">
        <w:rPr>
          <w:rFonts w:hint="eastAsia"/>
          <w:sz w:val="32"/>
          <w:szCs w:val="32"/>
        </w:rPr>
        <w:t>计划更</w:t>
      </w:r>
      <w:r w:rsidRPr="00F27AFD">
        <w:rPr>
          <w:rFonts w:hint="eastAsia"/>
          <w:sz w:val="32"/>
          <w:szCs w:val="32"/>
        </w:rPr>
        <w:t>名</w:t>
      </w:r>
      <w:r w:rsidR="00BC5AAF">
        <w:rPr>
          <w:rFonts w:hint="eastAsia"/>
          <w:sz w:val="32"/>
          <w:szCs w:val="32"/>
        </w:rPr>
        <w:t>为</w:t>
      </w:r>
      <w:r w:rsidRPr="00F27AFD">
        <w:rPr>
          <w:rFonts w:hint="eastAsia"/>
          <w:sz w:val="32"/>
          <w:szCs w:val="32"/>
        </w:rPr>
        <w:t>：</w:t>
      </w:r>
      <w:r w:rsidR="00BC5AAF" w:rsidRPr="00BC5AAF">
        <w:rPr>
          <w:rFonts w:hint="eastAsia"/>
          <w:sz w:val="32"/>
          <w:szCs w:val="32"/>
        </w:rPr>
        <w:t>金属印花装饰板应用技术规程</w:t>
      </w:r>
      <w:r w:rsidRPr="00F27AFD">
        <w:rPr>
          <w:rFonts w:hint="eastAsia"/>
          <w:sz w:val="32"/>
          <w:szCs w:val="32"/>
        </w:rPr>
        <w:t>）</w:t>
      </w:r>
    </w:p>
    <w:p w:rsidR="00112666" w:rsidRDefault="00703107" w:rsidP="00237193">
      <w:pPr>
        <w:pStyle w:val="af"/>
        <w:framePr w:h="4801" w:hRule="exact" w:wrap="around" w:x="1366" w:y="6331"/>
        <w:rPr>
          <w:sz w:val="32"/>
          <w:szCs w:val="32"/>
        </w:rPr>
      </w:pPr>
      <w:r w:rsidRPr="00703107">
        <w:rPr>
          <w:rFonts w:hint="eastAsia"/>
          <w:sz w:val="32"/>
          <w:szCs w:val="32"/>
        </w:rPr>
        <w:t>Technical specification for application of</w:t>
      </w:r>
    </w:p>
    <w:p w:rsidR="00E06C16" w:rsidRDefault="00200757" w:rsidP="00237193">
      <w:pPr>
        <w:pStyle w:val="af"/>
        <w:framePr w:h="4801" w:hRule="exact" w:wrap="around" w:x="1366" w:y="6331"/>
        <w:rPr>
          <w:sz w:val="32"/>
          <w:szCs w:val="32"/>
        </w:rPr>
      </w:pPr>
      <w:proofErr w:type="gramStart"/>
      <w:r>
        <w:rPr>
          <w:rFonts w:hint="eastAsia"/>
          <w:sz w:val="32"/>
          <w:szCs w:val="32"/>
        </w:rPr>
        <w:t>p</w:t>
      </w:r>
      <w:r w:rsidRPr="00200757">
        <w:rPr>
          <w:sz w:val="32"/>
          <w:szCs w:val="32"/>
        </w:rPr>
        <w:t>rint</w:t>
      </w:r>
      <w:r w:rsidR="00F27AFD">
        <w:rPr>
          <w:rFonts w:hint="eastAsia"/>
          <w:sz w:val="32"/>
          <w:szCs w:val="32"/>
        </w:rPr>
        <w:t>ed</w:t>
      </w:r>
      <w:proofErr w:type="gramEnd"/>
      <w:r w:rsidR="0053325F" w:rsidRPr="00200757">
        <w:rPr>
          <w:sz w:val="32"/>
          <w:szCs w:val="32"/>
        </w:rPr>
        <w:t xml:space="preserve"> </w:t>
      </w:r>
      <w:r w:rsidR="00F27AFD">
        <w:rPr>
          <w:rFonts w:hint="eastAsia"/>
          <w:sz w:val="32"/>
          <w:szCs w:val="32"/>
        </w:rPr>
        <w:t>metal</w:t>
      </w:r>
      <w:r w:rsidRPr="00200757">
        <w:rPr>
          <w:sz w:val="32"/>
          <w:szCs w:val="32"/>
        </w:rPr>
        <w:t xml:space="preserve"> plate</w:t>
      </w:r>
    </w:p>
    <w:p w:rsidR="003035D2" w:rsidRDefault="003035D2" w:rsidP="00237193">
      <w:pPr>
        <w:pStyle w:val="af"/>
        <w:framePr w:h="4801" w:hRule="exact" w:wrap="around" w:x="1366" w:y="6331"/>
        <w:rPr>
          <w:sz w:val="32"/>
          <w:szCs w:val="32"/>
        </w:rPr>
      </w:pPr>
    </w:p>
    <w:p w:rsidR="00237193" w:rsidRPr="00237193" w:rsidRDefault="00237193" w:rsidP="00237193">
      <w:pPr>
        <w:pStyle w:val="af"/>
        <w:framePr w:h="4801" w:hRule="exact" w:wrap="around" w:x="1366" w:y="6331"/>
        <w:rPr>
          <w:sz w:val="32"/>
          <w:szCs w:val="32"/>
        </w:rPr>
      </w:pPr>
      <w:r>
        <w:rPr>
          <w:rFonts w:hint="eastAsia"/>
          <w:sz w:val="32"/>
          <w:szCs w:val="32"/>
        </w:rPr>
        <w:t>（征求意见稿）</w:t>
      </w:r>
    </w:p>
    <w:bookmarkStart w:id="0" w:name="_GoBack"/>
    <w:bookmarkEnd w:id="0"/>
    <w:p w:rsidR="002954A2" w:rsidRDefault="009C7DAF" w:rsidP="002954A2">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1261745</wp:posOffset>
                </wp:positionV>
                <wp:extent cx="6120130" cy="0"/>
                <wp:effectExtent l="9525" t="13970" r="13970" b="5080"/>
                <wp:wrapNone/>
                <wp:docPr id="6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35pt" to="463.9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5XFAIAACs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"/>
            </w:pict>
          </mc:Fallback>
        </mc:AlternateContent>
      </w:r>
    </w:p>
    <w:p w:rsidR="005E1764" w:rsidRPr="00703107" w:rsidRDefault="00112666" w:rsidP="003035D2">
      <w:pPr>
        <w:pStyle w:val="ad"/>
        <w:framePr w:w="5613" w:wrap="notBeside" w:x="3510" w:y="4636"/>
        <w:rPr>
          <w:rFonts w:ascii="宋体" w:eastAsia="宋体"/>
          <w:sz w:val="40"/>
          <w:szCs w:val="40"/>
        </w:rPr>
      </w:pPr>
      <w:r w:rsidRPr="00703107">
        <w:rPr>
          <w:rFonts w:ascii="宋体" w:eastAsia="宋体" w:hint="eastAsia"/>
          <w:sz w:val="40"/>
          <w:szCs w:val="40"/>
        </w:rPr>
        <w:t>中国工程建设协会标准</w:t>
      </w:r>
    </w:p>
    <w:p w:rsidR="002954A2" w:rsidRDefault="002954A2" w:rsidP="002954A2"/>
    <w:p w:rsidR="002954A2" w:rsidRDefault="002954A2" w:rsidP="002954A2"/>
    <w:p w:rsidR="00703107" w:rsidRDefault="00703107" w:rsidP="002954A2"/>
    <w:p w:rsidR="00703107" w:rsidRDefault="00703107" w:rsidP="002954A2"/>
    <w:p w:rsidR="002954A2" w:rsidRDefault="002954A2" w:rsidP="002954A2"/>
    <w:p w:rsidR="008C51B6" w:rsidRDefault="00703107" w:rsidP="00703107">
      <w:pPr>
        <w:framePr w:w="8808" w:h="1051" w:hRule="exact" w:hSpace="181" w:vSpace="181" w:wrap="notBeside" w:vAnchor="page" w:hAnchor="page" w:x="1620" w:y="12331" w:anchorLock="1"/>
        <w:jc w:val="center"/>
        <w:rPr>
          <w:rFonts w:ascii="黑体" w:eastAsia="黑体" w:hAnsi="黑体"/>
          <w:kern w:val="0"/>
          <w:sz w:val="28"/>
          <w:szCs w:val="20"/>
        </w:rPr>
      </w:pPr>
      <w:r>
        <w:rPr>
          <w:rFonts w:ascii="黑体" w:eastAsia="黑体" w:hAnsi="黑体" w:hint="eastAsia"/>
          <w:kern w:val="0"/>
          <w:sz w:val="28"/>
          <w:szCs w:val="20"/>
        </w:rPr>
        <w:t>中国建筑标准设计研究院</w:t>
      </w:r>
      <w:r w:rsidR="008E113E">
        <w:rPr>
          <w:rFonts w:ascii="黑体" w:eastAsia="黑体" w:hAnsi="黑体" w:hint="eastAsia"/>
          <w:kern w:val="0"/>
          <w:sz w:val="28"/>
          <w:szCs w:val="20"/>
        </w:rPr>
        <w:t>有限公司</w:t>
      </w:r>
    </w:p>
    <w:p w:rsidR="00703107" w:rsidRPr="008C51B6" w:rsidRDefault="00703107" w:rsidP="00703107">
      <w:pPr>
        <w:framePr w:w="8808" w:h="1051" w:hRule="exact" w:hSpace="181" w:vSpace="181" w:wrap="notBeside" w:vAnchor="page" w:hAnchor="page" w:x="1620" w:y="12331" w:anchorLock="1"/>
        <w:jc w:val="center"/>
        <w:rPr>
          <w:rFonts w:ascii="黑体" w:eastAsia="黑体" w:hAnsi="黑体"/>
          <w:kern w:val="0"/>
          <w:sz w:val="28"/>
          <w:szCs w:val="20"/>
        </w:rPr>
      </w:pPr>
      <w:r w:rsidRPr="008C51B6">
        <w:rPr>
          <w:rFonts w:ascii="黑体" w:eastAsia="黑体" w:hAnsi="黑体" w:hint="eastAsia"/>
          <w:kern w:val="0"/>
          <w:sz w:val="28"/>
          <w:szCs w:val="20"/>
        </w:rPr>
        <w:t>江苏凯特尔新型复合饰材有限公司</w:t>
      </w:r>
    </w:p>
    <w:p w:rsidR="002954A2" w:rsidRDefault="002954A2" w:rsidP="002954A2"/>
    <w:p w:rsidR="002954A2" w:rsidRDefault="002954A2" w:rsidP="002954A2">
      <w:pPr>
        <w:sectPr w:rsidR="002954A2" w:rsidSect="005F3CAC">
          <w:headerReference w:type="even" r:id="rId10"/>
          <w:footerReference w:type="even" r:id="rId11"/>
          <w:footerReference w:type="default" r:id="rId12"/>
          <w:headerReference w:type="first" r:id="rId13"/>
          <w:footerReference w:type="first" r:id="rId14"/>
          <w:pgSz w:w="12240" w:h="15840" w:code="1"/>
          <w:pgMar w:top="1418" w:right="1701" w:bottom="1418" w:left="1701" w:header="851" w:footer="851" w:gutter="0"/>
          <w:pgNumType w:start="1"/>
          <w:cols w:space="720"/>
          <w:noEndnote/>
          <w:docGrid w:linePitch="286"/>
        </w:sectPr>
      </w:pPr>
    </w:p>
    <w:p w:rsidR="002954A2" w:rsidRPr="00634BD8" w:rsidRDefault="00634BD8" w:rsidP="00634BD8">
      <w:pPr>
        <w:spacing w:beforeLines="300" w:before="720" w:afterLines="300" w:after="720" w:line="240" w:lineRule="auto"/>
        <w:jc w:val="center"/>
        <w:rPr>
          <w:rFonts w:ascii="黑体" w:eastAsia="黑体" w:hAnsi="黑体"/>
          <w:sz w:val="32"/>
          <w:szCs w:val="32"/>
        </w:rPr>
      </w:pPr>
      <w:bookmarkStart w:id="1" w:name="_Toc323131372"/>
      <w:bookmarkStart w:id="2" w:name="_Toc323131400"/>
      <w:bookmarkStart w:id="3" w:name="_Toc323132026"/>
      <w:bookmarkStart w:id="4" w:name="_Toc328491356"/>
      <w:r w:rsidRPr="00634BD8">
        <w:rPr>
          <w:rFonts w:ascii="黑体" w:eastAsia="黑体" w:hAnsi="黑体" w:hint="eastAsia"/>
          <w:sz w:val="32"/>
          <w:szCs w:val="32"/>
        </w:rPr>
        <w:lastRenderedPageBreak/>
        <w:t>前</w:t>
      </w:r>
      <w:bookmarkStart w:id="5" w:name="BKQY"/>
      <w:r w:rsidRPr="00634BD8">
        <w:rPr>
          <w:rFonts w:ascii="黑体" w:eastAsia="MS Mincho" w:hAnsi="MS Mincho" w:cs="MS Mincho" w:hint="eastAsia"/>
          <w:sz w:val="32"/>
          <w:szCs w:val="32"/>
        </w:rPr>
        <w:t> </w:t>
      </w:r>
      <w:r w:rsidRPr="00634BD8">
        <w:rPr>
          <w:rFonts w:ascii="黑体" w:eastAsia="MS Mincho" w:hAnsi="MS Mincho" w:cs="MS Mincho" w:hint="eastAsia"/>
          <w:sz w:val="32"/>
          <w:szCs w:val="32"/>
        </w:rPr>
        <w:t> </w:t>
      </w:r>
      <w:r w:rsidRPr="00634BD8">
        <w:rPr>
          <w:rFonts w:ascii="黑体" w:eastAsia="黑体" w:hAnsi="黑体" w:hint="eastAsia"/>
          <w:sz w:val="32"/>
          <w:szCs w:val="32"/>
        </w:rPr>
        <w:t>言</w:t>
      </w:r>
      <w:bookmarkEnd w:id="1"/>
      <w:bookmarkEnd w:id="2"/>
      <w:bookmarkEnd w:id="3"/>
      <w:bookmarkEnd w:id="4"/>
      <w:bookmarkEnd w:id="5"/>
    </w:p>
    <w:p w:rsidR="005E22F9" w:rsidRPr="005E22F9" w:rsidRDefault="005E22F9" w:rsidP="00A31191">
      <w:pPr>
        <w:pStyle w:val="af9"/>
        <w:ind w:firstLine="480"/>
      </w:pPr>
      <w:r w:rsidRPr="005E22F9">
        <w:rPr>
          <w:rFonts w:hint="eastAsia"/>
        </w:rPr>
        <w:t>根据中国工程建设标准化协会“关于印发《2012年第二批工程建设协会标准制订、修订计划》的通知”（建标协字[2012]127号）的要求，</w:t>
      </w:r>
      <w:r w:rsidRPr="005E22F9">
        <w:t>规程编制组调查总结了我国</w:t>
      </w:r>
      <w:r w:rsidR="0064755F">
        <w:rPr>
          <w:rFonts w:hint="eastAsia"/>
        </w:rPr>
        <w:t>金属印花装饰板</w:t>
      </w:r>
      <w:r w:rsidRPr="005E22F9">
        <w:t>工程实践经验，参考了国内外相关技术标准，进行了必要的理论研究和验证试验，并在广泛征求意见的基础上，制定本规程。</w:t>
      </w:r>
    </w:p>
    <w:p w:rsidR="005E22F9" w:rsidRPr="005E22F9" w:rsidRDefault="005E22F9" w:rsidP="00A31191">
      <w:pPr>
        <w:pStyle w:val="af9"/>
        <w:ind w:firstLine="480"/>
      </w:pPr>
      <w:r w:rsidRPr="005E22F9">
        <w:t>本规程主要技术内容是：总则、术语、材料、设计</w:t>
      </w:r>
      <w:r w:rsidR="00ED4B99">
        <w:rPr>
          <w:rFonts w:hint="eastAsia"/>
        </w:rPr>
        <w:t>选用</w:t>
      </w:r>
      <w:r w:rsidRPr="005E22F9">
        <w:t>、</w:t>
      </w:r>
      <w:r w:rsidR="00ED4B99">
        <w:rPr>
          <w:rFonts w:hint="eastAsia"/>
        </w:rPr>
        <w:t>加工制作、</w:t>
      </w:r>
      <w:r w:rsidRPr="005E22F9">
        <w:t>施工</w:t>
      </w:r>
      <w:r w:rsidR="00893C8A">
        <w:rPr>
          <w:rFonts w:hint="eastAsia"/>
        </w:rPr>
        <w:t>安装</w:t>
      </w:r>
      <w:r w:rsidR="005F0444">
        <w:rPr>
          <w:rFonts w:hint="eastAsia"/>
        </w:rPr>
        <w:t>和</w:t>
      </w:r>
      <w:r w:rsidR="00893C8A">
        <w:rPr>
          <w:rFonts w:hint="eastAsia"/>
        </w:rPr>
        <w:t>质量</w:t>
      </w:r>
      <w:r w:rsidRPr="005E22F9">
        <w:t>验收。</w:t>
      </w:r>
    </w:p>
    <w:p w:rsidR="005E22F9" w:rsidRPr="005E22F9" w:rsidRDefault="005E22F9" w:rsidP="005F0444">
      <w:pPr>
        <w:pStyle w:val="af9"/>
        <w:ind w:firstLine="480"/>
      </w:pPr>
      <w:r w:rsidRPr="005E22F9">
        <w:t>本规程由</w:t>
      </w:r>
      <w:r w:rsidR="008E113E" w:rsidRPr="008E113E">
        <w:rPr>
          <w:rFonts w:hint="eastAsia"/>
        </w:rPr>
        <w:t>中国工程建设标准化协会建筑与市政工程产品应用分会</w:t>
      </w:r>
      <w:r w:rsidR="005F0444">
        <w:rPr>
          <w:rFonts w:hint="eastAsia"/>
        </w:rPr>
        <w:t>归口管理，</w:t>
      </w:r>
      <w:r w:rsidRPr="005E22F9">
        <w:t>由中国建筑标准设计研究院</w:t>
      </w:r>
      <w:r w:rsidR="008E113E">
        <w:rPr>
          <w:rFonts w:hint="eastAsia"/>
        </w:rPr>
        <w:t>有限公司</w:t>
      </w:r>
      <w:r w:rsidRPr="005E22F9">
        <w:t>负责具体技术内容的解释。执行本过程中如有意见或建议，请寄送中国建筑标准设计研究院</w:t>
      </w:r>
      <w:r w:rsidR="00B47DD3">
        <w:rPr>
          <w:rFonts w:hint="eastAsia"/>
        </w:rPr>
        <w:t>有限公司</w:t>
      </w:r>
      <w:r w:rsidRPr="005E22F9">
        <w:t>（地址：北京市</w:t>
      </w:r>
      <w:proofErr w:type="gramStart"/>
      <w:r w:rsidRPr="005E22F9">
        <w:t>海淀区首体</w:t>
      </w:r>
      <w:proofErr w:type="gramEnd"/>
      <w:r w:rsidRPr="005E22F9">
        <w:t>南路主语国际</w:t>
      </w:r>
      <w:r w:rsidR="0064755F">
        <w:rPr>
          <w:rFonts w:hint="eastAsia"/>
        </w:rPr>
        <w:t>5</w:t>
      </w:r>
      <w:r w:rsidRPr="005E22F9">
        <w:t>号楼</w:t>
      </w:r>
      <w:r w:rsidR="0064755F">
        <w:rPr>
          <w:rFonts w:hint="eastAsia"/>
        </w:rPr>
        <w:t>7层</w:t>
      </w:r>
      <w:r w:rsidRPr="005E22F9">
        <w:t>；邮政编码：100048）。</w:t>
      </w:r>
    </w:p>
    <w:p w:rsidR="005E22F9" w:rsidRPr="005E22F9" w:rsidRDefault="005E22F9" w:rsidP="00A31191">
      <w:pPr>
        <w:pStyle w:val="af9"/>
        <w:ind w:firstLine="480"/>
      </w:pPr>
      <w:r w:rsidRPr="005E22F9">
        <w:t>本规程主编单位：中国建筑标准设计研究院</w:t>
      </w:r>
      <w:r w:rsidR="0064755F">
        <w:rPr>
          <w:rFonts w:hint="eastAsia"/>
        </w:rPr>
        <w:t>有限公司</w:t>
      </w:r>
    </w:p>
    <w:p w:rsidR="005E22F9" w:rsidRPr="005E22F9" w:rsidRDefault="005F0444" w:rsidP="00A31191">
      <w:pPr>
        <w:pStyle w:val="af9"/>
        <w:ind w:firstLine="480"/>
      </w:pPr>
      <w:r>
        <w:rPr>
          <w:rFonts w:ascii="宋体" w:hAnsi="宋体" w:hint="eastAsia"/>
        </w:rPr>
        <w:t xml:space="preserve">                </w:t>
      </w:r>
      <w:r w:rsidRPr="00EE50A2">
        <w:rPr>
          <w:rFonts w:ascii="宋体" w:hAnsi="宋体" w:hint="eastAsia"/>
        </w:rPr>
        <w:t>江苏凯特尔新型复合饰材有限公司</w:t>
      </w:r>
    </w:p>
    <w:p w:rsidR="005F0444" w:rsidRDefault="005E22F9" w:rsidP="005F0444">
      <w:pPr>
        <w:pStyle w:val="af9"/>
        <w:ind w:firstLine="480"/>
      </w:pPr>
      <w:r w:rsidRPr="005E22F9">
        <w:t>本规程参编单位：</w:t>
      </w:r>
    </w:p>
    <w:p w:rsidR="005E22F9" w:rsidRPr="005E22F9" w:rsidRDefault="005E22F9" w:rsidP="005F0444">
      <w:pPr>
        <w:pStyle w:val="af9"/>
        <w:ind w:firstLine="480"/>
      </w:pPr>
      <w:r w:rsidRPr="005E22F9">
        <w:t>本规范主要起草人员：</w:t>
      </w:r>
    </w:p>
    <w:p w:rsidR="009337E9" w:rsidRDefault="009337E9" w:rsidP="005F0444">
      <w:pPr>
        <w:pStyle w:val="af9"/>
        <w:ind w:firstLine="480"/>
      </w:pPr>
    </w:p>
    <w:p w:rsidR="009337E9" w:rsidRDefault="009337E9" w:rsidP="005F0444">
      <w:pPr>
        <w:pStyle w:val="af9"/>
        <w:ind w:firstLine="480"/>
      </w:pPr>
    </w:p>
    <w:p w:rsidR="009337E9" w:rsidRDefault="009337E9" w:rsidP="005F0444">
      <w:pPr>
        <w:pStyle w:val="af9"/>
        <w:ind w:firstLine="480"/>
      </w:pPr>
    </w:p>
    <w:p w:rsidR="009337E9" w:rsidRDefault="009337E9" w:rsidP="005F0444">
      <w:pPr>
        <w:pStyle w:val="af9"/>
        <w:ind w:firstLine="480"/>
      </w:pPr>
    </w:p>
    <w:p w:rsidR="009337E9" w:rsidRDefault="009337E9" w:rsidP="005F0444">
      <w:pPr>
        <w:pStyle w:val="af9"/>
        <w:ind w:firstLine="480"/>
      </w:pPr>
    </w:p>
    <w:p w:rsidR="006C5A01" w:rsidRDefault="006C5A01" w:rsidP="005F0444">
      <w:pPr>
        <w:pStyle w:val="af9"/>
        <w:ind w:firstLine="480"/>
      </w:pPr>
    </w:p>
    <w:p w:rsidR="006C5A01" w:rsidRDefault="006C5A01" w:rsidP="005F0444">
      <w:pPr>
        <w:pStyle w:val="af9"/>
        <w:ind w:firstLine="480"/>
        <w:sectPr w:rsidR="006C5A01" w:rsidSect="005F3CAC">
          <w:headerReference w:type="default" r:id="rId15"/>
          <w:footerReference w:type="default" r:id="rId16"/>
          <w:pgSz w:w="12240" w:h="15840" w:code="1"/>
          <w:pgMar w:top="1418" w:right="1701" w:bottom="1418" w:left="1701" w:header="851" w:footer="851" w:gutter="0"/>
          <w:pgNumType w:fmt="upperRoman" w:start="1"/>
          <w:cols w:space="720"/>
          <w:noEndnote/>
          <w:docGrid w:linePitch="286"/>
        </w:sectPr>
      </w:pPr>
    </w:p>
    <w:p w:rsidR="00F17ED3" w:rsidRPr="00F17ED3" w:rsidRDefault="009C02D1" w:rsidP="00F17ED3">
      <w:pPr>
        <w:spacing w:beforeLines="300" w:before="720" w:afterLines="300" w:after="720" w:line="240" w:lineRule="auto"/>
        <w:jc w:val="center"/>
        <w:rPr>
          <w:rFonts w:ascii="黑体" w:eastAsia="黑体" w:hAnsi="黑体"/>
          <w:sz w:val="32"/>
          <w:szCs w:val="32"/>
        </w:rPr>
      </w:pPr>
      <w:r>
        <w:rPr>
          <w:rFonts w:ascii="黑体" w:eastAsia="黑体" w:hAnsi="黑体" w:hint="eastAsia"/>
          <w:sz w:val="32"/>
          <w:szCs w:val="32"/>
        </w:rPr>
        <w:lastRenderedPageBreak/>
        <w:t>目</w:t>
      </w:r>
      <w:r w:rsidR="00F17ED3" w:rsidRPr="00F17ED3">
        <w:rPr>
          <w:rFonts w:ascii="MS Mincho" w:eastAsia="MS Mincho" w:hAnsi="MS Mincho" w:cs="MS Mincho" w:hint="eastAsia"/>
          <w:sz w:val="32"/>
          <w:szCs w:val="32"/>
        </w:rPr>
        <w:t> </w:t>
      </w:r>
      <w:r w:rsidR="00F17ED3" w:rsidRPr="00F17ED3">
        <w:rPr>
          <w:rFonts w:ascii="MS Mincho" w:eastAsia="MS Mincho" w:hAnsi="MS Mincho" w:cs="MS Mincho" w:hint="eastAsia"/>
          <w:sz w:val="32"/>
          <w:szCs w:val="32"/>
        </w:rPr>
        <w:t> </w:t>
      </w:r>
      <w:r>
        <w:rPr>
          <w:rFonts w:ascii="黑体" w:eastAsia="黑体" w:hAnsi="黑体" w:hint="eastAsia"/>
          <w:sz w:val="32"/>
          <w:szCs w:val="32"/>
        </w:rPr>
        <w:t>次</w:t>
      </w:r>
    </w:p>
    <w:p w:rsidR="00C345FF" w:rsidRDefault="00F17ED3">
      <w:pPr>
        <w:pStyle w:val="10"/>
        <w:rPr>
          <w:rFonts w:asciiTheme="minorHAnsi" w:eastAsiaTheme="minorEastAsia" w:hAnsiTheme="minorHAnsi" w:cstheme="minorBidi"/>
          <w:b w:val="0"/>
          <w:bCs w:val="0"/>
          <w:caps w:val="0"/>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469255388" w:history="1">
        <w:r w:rsidR="00C345FF" w:rsidRPr="00DB630F">
          <w:rPr>
            <w:rStyle w:val="af8"/>
          </w:rPr>
          <w:t xml:space="preserve">1  </w:t>
        </w:r>
        <w:r w:rsidR="00C345FF" w:rsidRPr="00DB630F">
          <w:rPr>
            <w:rStyle w:val="af8"/>
            <w:rFonts w:hint="eastAsia"/>
          </w:rPr>
          <w:t>总则</w:t>
        </w:r>
        <w:r w:rsidR="00C345FF">
          <w:rPr>
            <w:webHidden/>
          </w:rPr>
          <w:tab/>
        </w:r>
        <w:r w:rsidR="00C345FF">
          <w:rPr>
            <w:webHidden/>
          </w:rPr>
          <w:fldChar w:fldCharType="begin"/>
        </w:r>
        <w:r w:rsidR="00C345FF">
          <w:rPr>
            <w:webHidden/>
          </w:rPr>
          <w:instrText xml:space="preserve"> PAGEREF _Toc469255388 \h </w:instrText>
        </w:r>
        <w:r w:rsidR="00C345FF">
          <w:rPr>
            <w:webHidden/>
          </w:rPr>
        </w:r>
        <w:r w:rsidR="00C345FF">
          <w:rPr>
            <w:webHidden/>
          </w:rPr>
          <w:fldChar w:fldCharType="separate"/>
        </w:r>
        <w:r w:rsidR="00C345FF">
          <w:rPr>
            <w:webHidden/>
          </w:rPr>
          <w:t>1</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389" w:history="1">
        <w:r w:rsidR="00C345FF" w:rsidRPr="00DB630F">
          <w:rPr>
            <w:rStyle w:val="af8"/>
          </w:rPr>
          <w:t xml:space="preserve">2  </w:t>
        </w:r>
        <w:r w:rsidR="00C345FF" w:rsidRPr="00DB630F">
          <w:rPr>
            <w:rStyle w:val="af8"/>
            <w:rFonts w:hint="eastAsia"/>
          </w:rPr>
          <w:t>术语</w:t>
        </w:r>
        <w:r w:rsidR="00C345FF">
          <w:rPr>
            <w:webHidden/>
          </w:rPr>
          <w:tab/>
        </w:r>
        <w:r w:rsidR="00C345FF">
          <w:rPr>
            <w:webHidden/>
          </w:rPr>
          <w:fldChar w:fldCharType="begin"/>
        </w:r>
        <w:r w:rsidR="00C345FF">
          <w:rPr>
            <w:webHidden/>
          </w:rPr>
          <w:instrText xml:space="preserve"> PAGEREF _Toc469255389 \h </w:instrText>
        </w:r>
        <w:r w:rsidR="00C345FF">
          <w:rPr>
            <w:webHidden/>
          </w:rPr>
        </w:r>
        <w:r w:rsidR="00C345FF">
          <w:rPr>
            <w:webHidden/>
          </w:rPr>
          <w:fldChar w:fldCharType="separate"/>
        </w:r>
        <w:r w:rsidR="00C345FF">
          <w:rPr>
            <w:webHidden/>
          </w:rPr>
          <w:t>4</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390" w:history="1">
        <w:r w:rsidR="00C345FF" w:rsidRPr="00DB630F">
          <w:rPr>
            <w:rStyle w:val="af8"/>
          </w:rPr>
          <w:t xml:space="preserve">3  </w:t>
        </w:r>
        <w:r w:rsidR="00C345FF" w:rsidRPr="00DB630F">
          <w:rPr>
            <w:rStyle w:val="af8"/>
            <w:rFonts w:hint="eastAsia"/>
          </w:rPr>
          <w:t>材料</w:t>
        </w:r>
        <w:r w:rsidR="00C345FF">
          <w:rPr>
            <w:webHidden/>
          </w:rPr>
          <w:tab/>
        </w:r>
        <w:r w:rsidR="00C345FF">
          <w:rPr>
            <w:webHidden/>
          </w:rPr>
          <w:fldChar w:fldCharType="begin"/>
        </w:r>
        <w:r w:rsidR="00C345FF">
          <w:rPr>
            <w:webHidden/>
          </w:rPr>
          <w:instrText xml:space="preserve"> PAGEREF _Toc469255390 \h </w:instrText>
        </w:r>
        <w:r w:rsidR="00C345FF">
          <w:rPr>
            <w:webHidden/>
          </w:rPr>
        </w:r>
        <w:r w:rsidR="00C345FF">
          <w:rPr>
            <w:webHidden/>
          </w:rPr>
          <w:fldChar w:fldCharType="separate"/>
        </w:r>
        <w:r w:rsidR="00C345FF">
          <w:rPr>
            <w:webHidden/>
          </w:rPr>
          <w:t>7</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1" w:history="1">
        <w:r w:rsidR="00C345FF" w:rsidRPr="00DB630F">
          <w:rPr>
            <w:rStyle w:val="af8"/>
          </w:rPr>
          <w:t xml:space="preserve">3.1  </w:t>
        </w:r>
        <w:r w:rsidR="00C345FF" w:rsidRPr="00DB630F">
          <w:rPr>
            <w:rStyle w:val="af8"/>
            <w:rFonts w:hint="eastAsia"/>
          </w:rPr>
          <w:t>一般规定</w:t>
        </w:r>
        <w:r w:rsidR="00C345FF">
          <w:rPr>
            <w:webHidden/>
          </w:rPr>
          <w:tab/>
        </w:r>
        <w:r w:rsidR="00C345FF">
          <w:rPr>
            <w:webHidden/>
          </w:rPr>
          <w:fldChar w:fldCharType="begin"/>
        </w:r>
        <w:r w:rsidR="00C345FF">
          <w:rPr>
            <w:webHidden/>
          </w:rPr>
          <w:instrText xml:space="preserve"> PAGEREF _Toc469255391 \h </w:instrText>
        </w:r>
        <w:r w:rsidR="00C345FF">
          <w:rPr>
            <w:webHidden/>
          </w:rPr>
        </w:r>
        <w:r w:rsidR="00C345FF">
          <w:rPr>
            <w:webHidden/>
          </w:rPr>
          <w:fldChar w:fldCharType="separate"/>
        </w:r>
        <w:r w:rsidR="00C345FF">
          <w:rPr>
            <w:webHidden/>
          </w:rPr>
          <w:t>7</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2" w:history="1">
        <w:r w:rsidR="00C345FF" w:rsidRPr="00DB630F">
          <w:rPr>
            <w:rStyle w:val="af8"/>
          </w:rPr>
          <w:t xml:space="preserve">3.2  </w:t>
        </w:r>
        <w:r w:rsidR="00C345FF" w:rsidRPr="00DB630F">
          <w:rPr>
            <w:rStyle w:val="af8"/>
            <w:rFonts w:hint="eastAsia"/>
          </w:rPr>
          <w:t>金属印花装饰板</w:t>
        </w:r>
        <w:r w:rsidR="00C345FF">
          <w:rPr>
            <w:webHidden/>
          </w:rPr>
          <w:tab/>
        </w:r>
        <w:r w:rsidR="00C345FF">
          <w:rPr>
            <w:webHidden/>
          </w:rPr>
          <w:fldChar w:fldCharType="begin"/>
        </w:r>
        <w:r w:rsidR="00C345FF">
          <w:rPr>
            <w:webHidden/>
          </w:rPr>
          <w:instrText xml:space="preserve"> PAGEREF _Toc469255392 \h </w:instrText>
        </w:r>
        <w:r w:rsidR="00C345FF">
          <w:rPr>
            <w:webHidden/>
          </w:rPr>
        </w:r>
        <w:r w:rsidR="00C345FF">
          <w:rPr>
            <w:webHidden/>
          </w:rPr>
          <w:fldChar w:fldCharType="separate"/>
        </w:r>
        <w:r w:rsidR="00C345FF">
          <w:rPr>
            <w:webHidden/>
          </w:rPr>
          <w:t>8</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3" w:history="1">
        <w:r w:rsidR="00C345FF" w:rsidRPr="00DB630F">
          <w:rPr>
            <w:rStyle w:val="af8"/>
          </w:rPr>
          <w:t xml:space="preserve">3.3  </w:t>
        </w:r>
        <w:r w:rsidR="00C345FF" w:rsidRPr="00DB630F">
          <w:rPr>
            <w:rStyle w:val="af8"/>
            <w:rFonts w:hint="eastAsia"/>
          </w:rPr>
          <w:t>基层金属板</w:t>
        </w:r>
        <w:r w:rsidR="00C345FF">
          <w:rPr>
            <w:webHidden/>
          </w:rPr>
          <w:tab/>
        </w:r>
        <w:r w:rsidR="00C345FF">
          <w:rPr>
            <w:webHidden/>
          </w:rPr>
          <w:fldChar w:fldCharType="begin"/>
        </w:r>
        <w:r w:rsidR="00C345FF">
          <w:rPr>
            <w:webHidden/>
          </w:rPr>
          <w:instrText xml:space="preserve"> PAGEREF _Toc469255393 \h </w:instrText>
        </w:r>
        <w:r w:rsidR="00C345FF">
          <w:rPr>
            <w:webHidden/>
          </w:rPr>
        </w:r>
        <w:r w:rsidR="00C345FF">
          <w:rPr>
            <w:webHidden/>
          </w:rPr>
          <w:fldChar w:fldCharType="separate"/>
        </w:r>
        <w:r w:rsidR="00C345FF">
          <w:rPr>
            <w:webHidden/>
          </w:rPr>
          <w:t>11</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4" w:history="1">
        <w:r w:rsidR="00C345FF" w:rsidRPr="00DB630F">
          <w:rPr>
            <w:rStyle w:val="af8"/>
          </w:rPr>
          <w:t xml:space="preserve">3.4  </w:t>
        </w:r>
        <w:r w:rsidR="00C345FF" w:rsidRPr="00DB630F">
          <w:rPr>
            <w:rStyle w:val="af8"/>
            <w:rFonts w:hint="eastAsia"/>
          </w:rPr>
          <w:t>装饰层</w:t>
        </w:r>
        <w:r w:rsidR="00C345FF">
          <w:rPr>
            <w:webHidden/>
          </w:rPr>
          <w:tab/>
        </w:r>
        <w:r w:rsidR="00C345FF">
          <w:rPr>
            <w:webHidden/>
          </w:rPr>
          <w:fldChar w:fldCharType="begin"/>
        </w:r>
        <w:r w:rsidR="00C345FF">
          <w:rPr>
            <w:webHidden/>
          </w:rPr>
          <w:instrText xml:space="preserve"> PAGEREF _Toc469255394 \h </w:instrText>
        </w:r>
        <w:r w:rsidR="00C345FF">
          <w:rPr>
            <w:webHidden/>
          </w:rPr>
        </w:r>
        <w:r w:rsidR="00C345FF">
          <w:rPr>
            <w:webHidden/>
          </w:rPr>
          <w:fldChar w:fldCharType="separate"/>
        </w:r>
        <w:r w:rsidR="00C345FF">
          <w:rPr>
            <w:webHidden/>
          </w:rPr>
          <w:t>13</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5" w:history="1">
        <w:r w:rsidR="00C345FF" w:rsidRPr="00DB630F">
          <w:rPr>
            <w:rStyle w:val="af8"/>
          </w:rPr>
          <w:t xml:space="preserve">3.5  </w:t>
        </w:r>
        <w:r w:rsidR="00C345FF" w:rsidRPr="00DB630F">
          <w:rPr>
            <w:rStyle w:val="af8"/>
            <w:rFonts w:hint="eastAsia"/>
          </w:rPr>
          <w:t>其他材料</w:t>
        </w:r>
        <w:r w:rsidR="00C345FF">
          <w:rPr>
            <w:webHidden/>
          </w:rPr>
          <w:tab/>
        </w:r>
        <w:r w:rsidR="00C345FF">
          <w:rPr>
            <w:webHidden/>
          </w:rPr>
          <w:fldChar w:fldCharType="begin"/>
        </w:r>
        <w:r w:rsidR="00C345FF">
          <w:rPr>
            <w:webHidden/>
          </w:rPr>
          <w:instrText xml:space="preserve"> PAGEREF _Toc469255395 \h </w:instrText>
        </w:r>
        <w:r w:rsidR="00C345FF">
          <w:rPr>
            <w:webHidden/>
          </w:rPr>
        </w:r>
        <w:r w:rsidR="00C345FF">
          <w:rPr>
            <w:webHidden/>
          </w:rPr>
          <w:fldChar w:fldCharType="separate"/>
        </w:r>
        <w:r w:rsidR="00C345FF">
          <w:rPr>
            <w:webHidden/>
          </w:rPr>
          <w:t>16</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6" w:history="1">
        <w:r w:rsidR="00C345FF" w:rsidRPr="00DB630F">
          <w:rPr>
            <w:rStyle w:val="af8"/>
          </w:rPr>
          <w:t xml:space="preserve">3.6  </w:t>
        </w:r>
        <w:r w:rsidR="00C345FF" w:rsidRPr="00DB630F">
          <w:rPr>
            <w:rStyle w:val="af8"/>
            <w:rFonts w:hint="eastAsia"/>
          </w:rPr>
          <w:t>配套材料</w:t>
        </w:r>
        <w:r w:rsidR="00C345FF">
          <w:rPr>
            <w:webHidden/>
          </w:rPr>
          <w:tab/>
        </w:r>
        <w:r w:rsidR="00C345FF">
          <w:rPr>
            <w:webHidden/>
          </w:rPr>
          <w:fldChar w:fldCharType="begin"/>
        </w:r>
        <w:r w:rsidR="00C345FF">
          <w:rPr>
            <w:webHidden/>
          </w:rPr>
          <w:instrText xml:space="preserve"> PAGEREF _Toc469255396 \h </w:instrText>
        </w:r>
        <w:r w:rsidR="00C345FF">
          <w:rPr>
            <w:webHidden/>
          </w:rPr>
        </w:r>
        <w:r w:rsidR="00C345FF">
          <w:rPr>
            <w:webHidden/>
          </w:rPr>
          <w:fldChar w:fldCharType="separate"/>
        </w:r>
        <w:r w:rsidR="00C345FF">
          <w:rPr>
            <w:webHidden/>
          </w:rPr>
          <w:t>17</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397" w:history="1">
        <w:r w:rsidR="00C345FF" w:rsidRPr="00DB630F">
          <w:rPr>
            <w:rStyle w:val="af8"/>
          </w:rPr>
          <w:t xml:space="preserve">4  </w:t>
        </w:r>
        <w:r w:rsidR="00C345FF" w:rsidRPr="00DB630F">
          <w:rPr>
            <w:rStyle w:val="af8"/>
            <w:rFonts w:hint="eastAsia"/>
          </w:rPr>
          <w:t>设计选用</w:t>
        </w:r>
        <w:r w:rsidR="00C345FF">
          <w:rPr>
            <w:webHidden/>
          </w:rPr>
          <w:tab/>
        </w:r>
        <w:r w:rsidR="00C345FF">
          <w:rPr>
            <w:webHidden/>
          </w:rPr>
          <w:fldChar w:fldCharType="begin"/>
        </w:r>
        <w:r w:rsidR="00C345FF">
          <w:rPr>
            <w:webHidden/>
          </w:rPr>
          <w:instrText xml:space="preserve"> PAGEREF _Toc469255397 \h </w:instrText>
        </w:r>
        <w:r w:rsidR="00C345FF">
          <w:rPr>
            <w:webHidden/>
          </w:rPr>
        </w:r>
        <w:r w:rsidR="00C345FF">
          <w:rPr>
            <w:webHidden/>
          </w:rPr>
          <w:fldChar w:fldCharType="separate"/>
        </w:r>
        <w:r w:rsidR="00C345FF">
          <w:rPr>
            <w:webHidden/>
          </w:rPr>
          <w:t>20</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8" w:history="1">
        <w:r w:rsidR="00C345FF" w:rsidRPr="00DB630F">
          <w:rPr>
            <w:rStyle w:val="af8"/>
          </w:rPr>
          <w:t xml:space="preserve">4.1  </w:t>
        </w:r>
        <w:r w:rsidR="00C345FF" w:rsidRPr="00DB630F">
          <w:rPr>
            <w:rStyle w:val="af8"/>
            <w:rFonts w:hint="eastAsia"/>
          </w:rPr>
          <w:t>一般规定</w:t>
        </w:r>
        <w:r w:rsidR="00C345FF">
          <w:rPr>
            <w:webHidden/>
          </w:rPr>
          <w:tab/>
        </w:r>
        <w:r w:rsidR="00C345FF">
          <w:rPr>
            <w:webHidden/>
          </w:rPr>
          <w:fldChar w:fldCharType="begin"/>
        </w:r>
        <w:r w:rsidR="00C345FF">
          <w:rPr>
            <w:webHidden/>
          </w:rPr>
          <w:instrText xml:space="preserve"> PAGEREF _Toc469255398 \h </w:instrText>
        </w:r>
        <w:r w:rsidR="00C345FF">
          <w:rPr>
            <w:webHidden/>
          </w:rPr>
        </w:r>
        <w:r w:rsidR="00C345FF">
          <w:rPr>
            <w:webHidden/>
          </w:rPr>
          <w:fldChar w:fldCharType="separate"/>
        </w:r>
        <w:r w:rsidR="00C345FF">
          <w:rPr>
            <w:webHidden/>
          </w:rPr>
          <w:t>20</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399" w:history="1">
        <w:r w:rsidR="00C345FF" w:rsidRPr="00DB630F">
          <w:rPr>
            <w:rStyle w:val="af8"/>
          </w:rPr>
          <w:t xml:space="preserve">4.2  </w:t>
        </w:r>
        <w:r w:rsidR="00C345FF" w:rsidRPr="00DB630F">
          <w:rPr>
            <w:rStyle w:val="af8"/>
            <w:rFonts w:hint="eastAsia"/>
          </w:rPr>
          <w:t>金属幕墙工程和室外墙面金属板装饰工程</w:t>
        </w:r>
        <w:r w:rsidR="00C345FF">
          <w:rPr>
            <w:webHidden/>
          </w:rPr>
          <w:tab/>
        </w:r>
        <w:r w:rsidR="00C345FF">
          <w:rPr>
            <w:webHidden/>
          </w:rPr>
          <w:fldChar w:fldCharType="begin"/>
        </w:r>
        <w:r w:rsidR="00C345FF">
          <w:rPr>
            <w:webHidden/>
          </w:rPr>
          <w:instrText xml:space="preserve"> PAGEREF _Toc469255399 \h </w:instrText>
        </w:r>
        <w:r w:rsidR="00C345FF">
          <w:rPr>
            <w:webHidden/>
          </w:rPr>
        </w:r>
        <w:r w:rsidR="00C345FF">
          <w:rPr>
            <w:webHidden/>
          </w:rPr>
          <w:fldChar w:fldCharType="separate"/>
        </w:r>
        <w:r w:rsidR="00C345FF">
          <w:rPr>
            <w:webHidden/>
          </w:rPr>
          <w:t>23</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0" w:history="1">
        <w:r w:rsidR="00C345FF" w:rsidRPr="00DB630F">
          <w:rPr>
            <w:rStyle w:val="af8"/>
          </w:rPr>
          <w:t xml:space="preserve">4.3  </w:t>
        </w:r>
        <w:r w:rsidR="00C345FF" w:rsidRPr="00DB630F">
          <w:rPr>
            <w:rStyle w:val="af8"/>
            <w:rFonts w:hint="eastAsia"/>
          </w:rPr>
          <w:t>金属饰面外墙外保温工程</w:t>
        </w:r>
        <w:r w:rsidR="00C345FF">
          <w:rPr>
            <w:webHidden/>
          </w:rPr>
          <w:tab/>
        </w:r>
        <w:r w:rsidR="00C345FF">
          <w:rPr>
            <w:webHidden/>
          </w:rPr>
          <w:fldChar w:fldCharType="begin"/>
        </w:r>
        <w:r w:rsidR="00C345FF">
          <w:rPr>
            <w:webHidden/>
          </w:rPr>
          <w:instrText xml:space="preserve"> PAGEREF _Toc469255400 \h </w:instrText>
        </w:r>
        <w:r w:rsidR="00C345FF">
          <w:rPr>
            <w:webHidden/>
          </w:rPr>
        </w:r>
        <w:r w:rsidR="00C345FF">
          <w:rPr>
            <w:webHidden/>
          </w:rPr>
          <w:fldChar w:fldCharType="separate"/>
        </w:r>
        <w:r w:rsidR="00C345FF">
          <w:rPr>
            <w:webHidden/>
          </w:rPr>
          <w:t>26</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1" w:history="1">
        <w:r w:rsidR="00C345FF" w:rsidRPr="00DB630F">
          <w:rPr>
            <w:rStyle w:val="af8"/>
          </w:rPr>
          <w:t xml:space="preserve">4.4  </w:t>
        </w:r>
        <w:r w:rsidR="00C345FF" w:rsidRPr="00DB630F">
          <w:rPr>
            <w:rStyle w:val="af8"/>
            <w:rFonts w:hint="eastAsia"/>
          </w:rPr>
          <w:t>室内墙面金属板装饰工程</w:t>
        </w:r>
        <w:r w:rsidR="00C345FF">
          <w:rPr>
            <w:webHidden/>
          </w:rPr>
          <w:tab/>
        </w:r>
        <w:r w:rsidR="00C345FF">
          <w:rPr>
            <w:webHidden/>
          </w:rPr>
          <w:fldChar w:fldCharType="begin"/>
        </w:r>
        <w:r w:rsidR="00C345FF">
          <w:rPr>
            <w:webHidden/>
          </w:rPr>
          <w:instrText xml:space="preserve"> PAGEREF _Toc469255401 \h </w:instrText>
        </w:r>
        <w:r w:rsidR="00C345FF">
          <w:rPr>
            <w:webHidden/>
          </w:rPr>
        </w:r>
        <w:r w:rsidR="00C345FF">
          <w:rPr>
            <w:webHidden/>
          </w:rPr>
          <w:fldChar w:fldCharType="separate"/>
        </w:r>
        <w:r w:rsidR="00C345FF">
          <w:rPr>
            <w:webHidden/>
          </w:rPr>
          <w:t>28</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2" w:history="1">
        <w:r w:rsidR="00C345FF" w:rsidRPr="00DB630F">
          <w:rPr>
            <w:rStyle w:val="af8"/>
          </w:rPr>
          <w:t xml:space="preserve">4.5  </w:t>
        </w:r>
        <w:r w:rsidR="00C345FF" w:rsidRPr="00DB630F">
          <w:rPr>
            <w:rStyle w:val="af8"/>
            <w:rFonts w:hint="eastAsia"/>
          </w:rPr>
          <w:t>金属屋面装饰工程</w:t>
        </w:r>
        <w:r w:rsidR="00C345FF">
          <w:rPr>
            <w:webHidden/>
          </w:rPr>
          <w:tab/>
        </w:r>
        <w:r w:rsidR="00C345FF">
          <w:rPr>
            <w:webHidden/>
          </w:rPr>
          <w:fldChar w:fldCharType="begin"/>
        </w:r>
        <w:r w:rsidR="00C345FF">
          <w:rPr>
            <w:webHidden/>
          </w:rPr>
          <w:instrText xml:space="preserve"> PAGEREF _Toc469255402 \h </w:instrText>
        </w:r>
        <w:r w:rsidR="00C345FF">
          <w:rPr>
            <w:webHidden/>
          </w:rPr>
        </w:r>
        <w:r w:rsidR="00C345FF">
          <w:rPr>
            <w:webHidden/>
          </w:rPr>
          <w:fldChar w:fldCharType="separate"/>
        </w:r>
        <w:r w:rsidR="00C345FF">
          <w:rPr>
            <w:webHidden/>
          </w:rPr>
          <w:t>29</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3" w:history="1">
        <w:r w:rsidR="00C345FF" w:rsidRPr="00DB630F">
          <w:rPr>
            <w:rStyle w:val="af8"/>
          </w:rPr>
          <w:t xml:space="preserve">4.6  </w:t>
        </w:r>
        <w:r w:rsidR="00C345FF" w:rsidRPr="00DB630F">
          <w:rPr>
            <w:rStyle w:val="af8"/>
            <w:rFonts w:hint="eastAsia"/>
          </w:rPr>
          <w:t>金属吊顶工程</w:t>
        </w:r>
        <w:r w:rsidR="00C345FF">
          <w:rPr>
            <w:webHidden/>
          </w:rPr>
          <w:tab/>
        </w:r>
        <w:r w:rsidR="00C345FF">
          <w:rPr>
            <w:webHidden/>
          </w:rPr>
          <w:fldChar w:fldCharType="begin"/>
        </w:r>
        <w:r w:rsidR="00C345FF">
          <w:rPr>
            <w:webHidden/>
          </w:rPr>
          <w:instrText xml:space="preserve"> PAGEREF _Toc469255403 \h </w:instrText>
        </w:r>
        <w:r w:rsidR="00C345FF">
          <w:rPr>
            <w:webHidden/>
          </w:rPr>
        </w:r>
        <w:r w:rsidR="00C345FF">
          <w:rPr>
            <w:webHidden/>
          </w:rPr>
          <w:fldChar w:fldCharType="separate"/>
        </w:r>
        <w:r w:rsidR="00C345FF">
          <w:rPr>
            <w:webHidden/>
          </w:rPr>
          <w:t>30</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404" w:history="1">
        <w:r w:rsidR="00C345FF" w:rsidRPr="00DB630F">
          <w:rPr>
            <w:rStyle w:val="af8"/>
          </w:rPr>
          <w:t xml:space="preserve">5  </w:t>
        </w:r>
        <w:r w:rsidR="00C345FF" w:rsidRPr="00DB630F">
          <w:rPr>
            <w:rStyle w:val="af8"/>
            <w:rFonts w:hint="eastAsia"/>
          </w:rPr>
          <w:t>加工制作</w:t>
        </w:r>
        <w:r w:rsidR="00C345FF">
          <w:rPr>
            <w:webHidden/>
          </w:rPr>
          <w:tab/>
        </w:r>
        <w:r w:rsidR="00C345FF">
          <w:rPr>
            <w:webHidden/>
          </w:rPr>
          <w:fldChar w:fldCharType="begin"/>
        </w:r>
        <w:r w:rsidR="00C345FF">
          <w:rPr>
            <w:webHidden/>
          </w:rPr>
          <w:instrText xml:space="preserve"> PAGEREF _Toc469255404 \h </w:instrText>
        </w:r>
        <w:r w:rsidR="00C345FF">
          <w:rPr>
            <w:webHidden/>
          </w:rPr>
        </w:r>
        <w:r w:rsidR="00C345FF">
          <w:rPr>
            <w:webHidden/>
          </w:rPr>
          <w:fldChar w:fldCharType="separate"/>
        </w:r>
        <w:r w:rsidR="00C345FF">
          <w:rPr>
            <w:webHidden/>
          </w:rPr>
          <w:t>31</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5" w:history="1">
        <w:r w:rsidR="00C345FF" w:rsidRPr="00DB630F">
          <w:rPr>
            <w:rStyle w:val="af8"/>
          </w:rPr>
          <w:t xml:space="preserve">5.1  </w:t>
        </w:r>
        <w:r w:rsidR="00C345FF" w:rsidRPr="00DB630F">
          <w:rPr>
            <w:rStyle w:val="af8"/>
            <w:rFonts w:hint="eastAsia"/>
          </w:rPr>
          <w:t>一般规定</w:t>
        </w:r>
        <w:r w:rsidR="00C345FF">
          <w:rPr>
            <w:webHidden/>
          </w:rPr>
          <w:tab/>
        </w:r>
        <w:r w:rsidR="00C345FF">
          <w:rPr>
            <w:webHidden/>
          </w:rPr>
          <w:fldChar w:fldCharType="begin"/>
        </w:r>
        <w:r w:rsidR="00C345FF">
          <w:rPr>
            <w:webHidden/>
          </w:rPr>
          <w:instrText xml:space="preserve"> PAGEREF _Toc469255405 \h </w:instrText>
        </w:r>
        <w:r w:rsidR="00C345FF">
          <w:rPr>
            <w:webHidden/>
          </w:rPr>
        </w:r>
        <w:r w:rsidR="00C345FF">
          <w:rPr>
            <w:webHidden/>
          </w:rPr>
          <w:fldChar w:fldCharType="separate"/>
        </w:r>
        <w:r w:rsidR="00C345FF">
          <w:rPr>
            <w:webHidden/>
          </w:rPr>
          <w:t>31</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6" w:history="1">
        <w:r w:rsidR="00C345FF" w:rsidRPr="00DB630F">
          <w:rPr>
            <w:rStyle w:val="af8"/>
          </w:rPr>
          <w:t xml:space="preserve">5.2  </w:t>
        </w:r>
        <w:r w:rsidR="00C345FF" w:rsidRPr="00DB630F">
          <w:rPr>
            <w:rStyle w:val="af8"/>
            <w:rFonts w:hint="eastAsia"/>
          </w:rPr>
          <w:t>金属印花装饰板</w:t>
        </w:r>
        <w:r w:rsidR="00C345FF">
          <w:rPr>
            <w:webHidden/>
          </w:rPr>
          <w:tab/>
        </w:r>
        <w:r w:rsidR="00C345FF">
          <w:rPr>
            <w:webHidden/>
          </w:rPr>
          <w:fldChar w:fldCharType="begin"/>
        </w:r>
        <w:r w:rsidR="00C345FF">
          <w:rPr>
            <w:webHidden/>
          </w:rPr>
          <w:instrText xml:space="preserve"> PAGEREF _Toc469255406 \h </w:instrText>
        </w:r>
        <w:r w:rsidR="00C345FF">
          <w:rPr>
            <w:webHidden/>
          </w:rPr>
        </w:r>
        <w:r w:rsidR="00C345FF">
          <w:rPr>
            <w:webHidden/>
          </w:rPr>
          <w:fldChar w:fldCharType="separate"/>
        </w:r>
        <w:r w:rsidR="00C345FF">
          <w:rPr>
            <w:webHidden/>
          </w:rPr>
          <w:t>31</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7" w:history="1">
        <w:r w:rsidR="00C345FF" w:rsidRPr="00DB630F">
          <w:rPr>
            <w:rStyle w:val="af8"/>
          </w:rPr>
          <w:t xml:space="preserve">5.3  </w:t>
        </w:r>
        <w:r w:rsidR="00C345FF" w:rsidRPr="00DB630F">
          <w:rPr>
            <w:rStyle w:val="af8"/>
            <w:rFonts w:hint="eastAsia"/>
          </w:rPr>
          <w:t>检验与包装</w:t>
        </w:r>
        <w:r w:rsidR="00C345FF">
          <w:rPr>
            <w:webHidden/>
          </w:rPr>
          <w:tab/>
        </w:r>
        <w:r w:rsidR="00C345FF">
          <w:rPr>
            <w:webHidden/>
          </w:rPr>
          <w:fldChar w:fldCharType="begin"/>
        </w:r>
        <w:r w:rsidR="00C345FF">
          <w:rPr>
            <w:webHidden/>
          </w:rPr>
          <w:instrText xml:space="preserve"> PAGEREF _Toc469255407 \h </w:instrText>
        </w:r>
        <w:r w:rsidR="00C345FF">
          <w:rPr>
            <w:webHidden/>
          </w:rPr>
        </w:r>
        <w:r w:rsidR="00C345FF">
          <w:rPr>
            <w:webHidden/>
          </w:rPr>
          <w:fldChar w:fldCharType="separate"/>
        </w:r>
        <w:r w:rsidR="00C345FF">
          <w:rPr>
            <w:webHidden/>
          </w:rPr>
          <w:t>32</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408" w:history="1">
        <w:r w:rsidR="00C345FF" w:rsidRPr="00DB630F">
          <w:rPr>
            <w:rStyle w:val="af8"/>
          </w:rPr>
          <w:t xml:space="preserve">6  </w:t>
        </w:r>
        <w:r w:rsidR="00C345FF" w:rsidRPr="00DB630F">
          <w:rPr>
            <w:rStyle w:val="af8"/>
            <w:rFonts w:hint="eastAsia"/>
          </w:rPr>
          <w:t>施工安装</w:t>
        </w:r>
        <w:r w:rsidR="00C345FF">
          <w:rPr>
            <w:webHidden/>
          </w:rPr>
          <w:tab/>
        </w:r>
        <w:r w:rsidR="00C345FF">
          <w:rPr>
            <w:webHidden/>
          </w:rPr>
          <w:fldChar w:fldCharType="begin"/>
        </w:r>
        <w:r w:rsidR="00C345FF">
          <w:rPr>
            <w:webHidden/>
          </w:rPr>
          <w:instrText xml:space="preserve"> PAGEREF _Toc469255408 \h </w:instrText>
        </w:r>
        <w:r w:rsidR="00C345FF">
          <w:rPr>
            <w:webHidden/>
          </w:rPr>
        </w:r>
        <w:r w:rsidR="00C345FF">
          <w:rPr>
            <w:webHidden/>
          </w:rPr>
          <w:fldChar w:fldCharType="separate"/>
        </w:r>
        <w:r w:rsidR="00C345FF">
          <w:rPr>
            <w:webHidden/>
          </w:rPr>
          <w:t>34</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09" w:history="1">
        <w:r w:rsidR="00C345FF" w:rsidRPr="00DB630F">
          <w:rPr>
            <w:rStyle w:val="af8"/>
          </w:rPr>
          <w:t xml:space="preserve">6.1  </w:t>
        </w:r>
        <w:r w:rsidR="00C345FF" w:rsidRPr="00DB630F">
          <w:rPr>
            <w:rStyle w:val="af8"/>
            <w:rFonts w:hint="eastAsia"/>
          </w:rPr>
          <w:t>施工准备</w:t>
        </w:r>
        <w:r w:rsidR="00C345FF">
          <w:rPr>
            <w:webHidden/>
          </w:rPr>
          <w:tab/>
        </w:r>
        <w:r w:rsidR="00C345FF">
          <w:rPr>
            <w:webHidden/>
          </w:rPr>
          <w:fldChar w:fldCharType="begin"/>
        </w:r>
        <w:r w:rsidR="00C345FF">
          <w:rPr>
            <w:webHidden/>
          </w:rPr>
          <w:instrText xml:space="preserve"> PAGEREF _Toc469255409 \h </w:instrText>
        </w:r>
        <w:r w:rsidR="00C345FF">
          <w:rPr>
            <w:webHidden/>
          </w:rPr>
        </w:r>
        <w:r w:rsidR="00C345FF">
          <w:rPr>
            <w:webHidden/>
          </w:rPr>
          <w:fldChar w:fldCharType="separate"/>
        </w:r>
        <w:r w:rsidR="00C345FF">
          <w:rPr>
            <w:webHidden/>
          </w:rPr>
          <w:t>34</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0" w:history="1">
        <w:r w:rsidR="00C345FF" w:rsidRPr="00DB630F">
          <w:rPr>
            <w:rStyle w:val="af8"/>
          </w:rPr>
          <w:t xml:space="preserve">6.2  </w:t>
        </w:r>
        <w:r w:rsidR="00C345FF" w:rsidRPr="00DB630F">
          <w:rPr>
            <w:rStyle w:val="af8"/>
            <w:rFonts w:hint="eastAsia"/>
          </w:rPr>
          <w:t>安装金属印花装饰板</w:t>
        </w:r>
        <w:r w:rsidR="00C345FF">
          <w:rPr>
            <w:webHidden/>
          </w:rPr>
          <w:tab/>
        </w:r>
        <w:r w:rsidR="00C345FF">
          <w:rPr>
            <w:webHidden/>
          </w:rPr>
          <w:fldChar w:fldCharType="begin"/>
        </w:r>
        <w:r w:rsidR="00C345FF">
          <w:rPr>
            <w:webHidden/>
          </w:rPr>
          <w:instrText xml:space="preserve"> PAGEREF _Toc469255410 \h </w:instrText>
        </w:r>
        <w:r w:rsidR="00C345FF">
          <w:rPr>
            <w:webHidden/>
          </w:rPr>
        </w:r>
        <w:r w:rsidR="00C345FF">
          <w:rPr>
            <w:webHidden/>
          </w:rPr>
          <w:fldChar w:fldCharType="separate"/>
        </w:r>
        <w:r w:rsidR="00C345FF">
          <w:rPr>
            <w:webHidden/>
          </w:rPr>
          <w:t>36</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411" w:history="1">
        <w:r w:rsidR="00C345FF" w:rsidRPr="00DB630F">
          <w:rPr>
            <w:rStyle w:val="af8"/>
          </w:rPr>
          <w:t xml:space="preserve">7  </w:t>
        </w:r>
        <w:r w:rsidR="00C345FF" w:rsidRPr="00DB630F">
          <w:rPr>
            <w:rStyle w:val="af8"/>
            <w:rFonts w:hint="eastAsia"/>
          </w:rPr>
          <w:t>质量验收</w:t>
        </w:r>
        <w:r w:rsidR="00C345FF">
          <w:rPr>
            <w:webHidden/>
          </w:rPr>
          <w:tab/>
        </w:r>
        <w:r w:rsidR="00C345FF">
          <w:rPr>
            <w:webHidden/>
          </w:rPr>
          <w:fldChar w:fldCharType="begin"/>
        </w:r>
        <w:r w:rsidR="00C345FF">
          <w:rPr>
            <w:webHidden/>
          </w:rPr>
          <w:instrText xml:space="preserve"> PAGEREF _Toc469255411 \h </w:instrText>
        </w:r>
        <w:r w:rsidR="00C345FF">
          <w:rPr>
            <w:webHidden/>
          </w:rPr>
        </w:r>
        <w:r w:rsidR="00C345FF">
          <w:rPr>
            <w:webHidden/>
          </w:rPr>
          <w:fldChar w:fldCharType="separate"/>
        </w:r>
        <w:r w:rsidR="00C345FF">
          <w:rPr>
            <w:webHidden/>
          </w:rPr>
          <w:t>40</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2" w:history="1">
        <w:r w:rsidR="00C345FF" w:rsidRPr="00DB630F">
          <w:rPr>
            <w:rStyle w:val="af8"/>
          </w:rPr>
          <w:t xml:space="preserve">7.1  </w:t>
        </w:r>
        <w:r w:rsidR="00C345FF" w:rsidRPr="00DB630F">
          <w:rPr>
            <w:rStyle w:val="af8"/>
            <w:rFonts w:hint="eastAsia"/>
          </w:rPr>
          <w:t>一般规定</w:t>
        </w:r>
        <w:r w:rsidR="00C345FF">
          <w:rPr>
            <w:webHidden/>
          </w:rPr>
          <w:tab/>
        </w:r>
        <w:r w:rsidR="00C345FF">
          <w:rPr>
            <w:webHidden/>
          </w:rPr>
          <w:fldChar w:fldCharType="begin"/>
        </w:r>
        <w:r w:rsidR="00C345FF">
          <w:rPr>
            <w:webHidden/>
          </w:rPr>
          <w:instrText xml:space="preserve"> PAGEREF _Toc469255412 \h </w:instrText>
        </w:r>
        <w:r w:rsidR="00C345FF">
          <w:rPr>
            <w:webHidden/>
          </w:rPr>
        </w:r>
        <w:r w:rsidR="00C345FF">
          <w:rPr>
            <w:webHidden/>
          </w:rPr>
          <w:fldChar w:fldCharType="separate"/>
        </w:r>
        <w:r w:rsidR="00C345FF">
          <w:rPr>
            <w:webHidden/>
          </w:rPr>
          <w:t>40</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3" w:history="1">
        <w:r w:rsidR="00C345FF" w:rsidRPr="00DB630F">
          <w:rPr>
            <w:rStyle w:val="af8"/>
          </w:rPr>
          <w:t xml:space="preserve">7.2  </w:t>
        </w:r>
        <w:r w:rsidR="00C345FF" w:rsidRPr="00DB630F">
          <w:rPr>
            <w:rStyle w:val="af8"/>
            <w:rFonts w:hint="eastAsia"/>
          </w:rPr>
          <w:t>金属幕墙工程</w:t>
        </w:r>
        <w:r w:rsidR="00C345FF">
          <w:rPr>
            <w:webHidden/>
          </w:rPr>
          <w:tab/>
        </w:r>
        <w:r w:rsidR="00C345FF">
          <w:rPr>
            <w:webHidden/>
          </w:rPr>
          <w:fldChar w:fldCharType="begin"/>
        </w:r>
        <w:r w:rsidR="00C345FF">
          <w:rPr>
            <w:webHidden/>
          </w:rPr>
          <w:instrText xml:space="preserve"> PAGEREF _Toc469255413 \h </w:instrText>
        </w:r>
        <w:r w:rsidR="00C345FF">
          <w:rPr>
            <w:webHidden/>
          </w:rPr>
        </w:r>
        <w:r w:rsidR="00C345FF">
          <w:rPr>
            <w:webHidden/>
          </w:rPr>
          <w:fldChar w:fldCharType="separate"/>
        </w:r>
        <w:r w:rsidR="00C345FF">
          <w:rPr>
            <w:webHidden/>
          </w:rPr>
          <w:t>41</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4" w:history="1">
        <w:r w:rsidR="00C345FF" w:rsidRPr="00DB630F">
          <w:rPr>
            <w:rStyle w:val="af8"/>
          </w:rPr>
          <w:t xml:space="preserve">7.3  </w:t>
        </w:r>
        <w:r w:rsidR="00C345FF" w:rsidRPr="00DB630F">
          <w:rPr>
            <w:rStyle w:val="af8"/>
            <w:rFonts w:hint="eastAsia"/>
          </w:rPr>
          <w:t>室内外墙面金属板装饰工程</w:t>
        </w:r>
        <w:r w:rsidR="00C345FF">
          <w:rPr>
            <w:webHidden/>
          </w:rPr>
          <w:tab/>
        </w:r>
        <w:r w:rsidR="00C345FF">
          <w:rPr>
            <w:webHidden/>
          </w:rPr>
          <w:fldChar w:fldCharType="begin"/>
        </w:r>
        <w:r w:rsidR="00C345FF">
          <w:rPr>
            <w:webHidden/>
          </w:rPr>
          <w:instrText xml:space="preserve"> PAGEREF _Toc469255414 \h </w:instrText>
        </w:r>
        <w:r w:rsidR="00C345FF">
          <w:rPr>
            <w:webHidden/>
          </w:rPr>
        </w:r>
        <w:r w:rsidR="00C345FF">
          <w:rPr>
            <w:webHidden/>
          </w:rPr>
          <w:fldChar w:fldCharType="separate"/>
        </w:r>
        <w:r w:rsidR="00C345FF">
          <w:rPr>
            <w:webHidden/>
          </w:rPr>
          <w:t>42</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5" w:history="1">
        <w:r w:rsidR="00C345FF" w:rsidRPr="00DB630F">
          <w:rPr>
            <w:rStyle w:val="af8"/>
          </w:rPr>
          <w:t xml:space="preserve">7.4  </w:t>
        </w:r>
        <w:r w:rsidR="00C345FF" w:rsidRPr="00DB630F">
          <w:rPr>
            <w:rStyle w:val="af8"/>
            <w:rFonts w:hint="eastAsia"/>
          </w:rPr>
          <w:t>金属饰面外墙外保温工程</w:t>
        </w:r>
        <w:r w:rsidR="00C345FF">
          <w:rPr>
            <w:webHidden/>
          </w:rPr>
          <w:tab/>
        </w:r>
        <w:r w:rsidR="00C345FF">
          <w:rPr>
            <w:webHidden/>
          </w:rPr>
          <w:fldChar w:fldCharType="begin"/>
        </w:r>
        <w:r w:rsidR="00C345FF">
          <w:rPr>
            <w:webHidden/>
          </w:rPr>
          <w:instrText xml:space="preserve"> PAGEREF _Toc469255415 \h </w:instrText>
        </w:r>
        <w:r w:rsidR="00C345FF">
          <w:rPr>
            <w:webHidden/>
          </w:rPr>
        </w:r>
        <w:r w:rsidR="00C345FF">
          <w:rPr>
            <w:webHidden/>
          </w:rPr>
          <w:fldChar w:fldCharType="separate"/>
        </w:r>
        <w:r w:rsidR="00C345FF">
          <w:rPr>
            <w:webHidden/>
          </w:rPr>
          <w:t>43</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6" w:history="1">
        <w:r w:rsidR="00C345FF" w:rsidRPr="00DB630F">
          <w:rPr>
            <w:rStyle w:val="af8"/>
          </w:rPr>
          <w:t xml:space="preserve">7.5  </w:t>
        </w:r>
        <w:r w:rsidR="00C345FF" w:rsidRPr="00DB630F">
          <w:rPr>
            <w:rStyle w:val="af8"/>
            <w:rFonts w:hint="eastAsia"/>
          </w:rPr>
          <w:t>金属屋面装饰工程</w:t>
        </w:r>
        <w:r w:rsidR="00C345FF">
          <w:rPr>
            <w:webHidden/>
          </w:rPr>
          <w:tab/>
        </w:r>
        <w:r w:rsidR="00C345FF">
          <w:rPr>
            <w:webHidden/>
          </w:rPr>
          <w:fldChar w:fldCharType="begin"/>
        </w:r>
        <w:r w:rsidR="00C345FF">
          <w:rPr>
            <w:webHidden/>
          </w:rPr>
          <w:instrText xml:space="preserve"> PAGEREF _Toc469255416 \h </w:instrText>
        </w:r>
        <w:r w:rsidR="00C345FF">
          <w:rPr>
            <w:webHidden/>
          </w:rPr>
        </w:r>
        <w:r w:rsidR="00C345FF">
          <w:rPr>
            <w:webHidden/>
          </w:rPr>
          <w:fldChar w:fldCharType="separate"/>
        </w:r>
        <w:r w:rsidR="00C345FF">
          <w:rPr>
            <w:webHidden/>
          </w:rPr>
          <w:t>45</w:t>
        </w:r>
        <w:r w:rsidR="00C345FF">
          <w:rPr>
            <w:webHidden/>
          </w:rPr>
          <w:fldChar w:fldCharType="end"/>
        </w:r>
      </w:hyperlink>
    </w:p>
    <w:p w:rsidR="00C345FF" w:rsidRDefault="00C41C0C">
      <w:pPr>
        <w:pStyle w:val="21"/>
        <w:rPr>
          <w:rFonts w:asciiTheme="minorHAnsi" w:eastAsiaTheme="minorEastAsia" w:hAnsiTheme="minorHAnsi" w:cstheme="minorBidi"/>
          <w:smallCaps w:val="0"/>
          <w:szCs w:val="22"/>
        </w:rPr>
      </w:pPr>
      <w:hyperlink w:anchor="_Toc469255417" w:history="1">
        <w:r w:rsidR="00C345FF" w:rsidRPr="00DB630F">
          <w:rPr>
            <w:rStyle w:val="af8"/>
          </w:rPr>
          <w:t xml:space="preserve">7.6  </w:t>
        </w:r>
        <w:r w:rsidR="00C345FF" w:rsidRPr="00DB630F">
          <w:rPr>
            <w:rStyle w:val="af8"/>
            <w:rFonts w:hint="eastAsia"/>
          </w:rPr>
          <w:t>金属吊顶工程</w:t>
        </w:r>
        <w:r w:rsidR="00C345FF">
          <w:rPr>
            <w:webHidden/>
          </w:rPr>
          <w:tab/>
        </w:r>
        <w:r w:rsidR="00C345FF">
          <w:rPr>
            <w:webHidden/>
          </w:rPr>
          <w:fldChar w:fldCharType="begin"/>
        </w:r>
        <w:r w:rsidR="00C345FF">
          <w:rPr>
            <w:webHidden/>
          </w:rPr>
          <w:instrText xml:space="preserve"> PAGEREF _Toc469255417 \h </w:instrText>
        </w:r>
        <w:r w:rsidR="00C345FF">
          <w:rPr>
            <w:webHidden/>
          </w:rPr>
        </w:r>
        <w:r w:rsidR="00C345FF">
          <w:rPr>
            <w:webHidden/>
          </w:rPr>
          <w:fldChar w:fldCharType="separate"/>
        </w:r>
        <w:r w:rsidR="00C345FF">
          <w:rPr>
            <w:webHidden/>
          </w:rPr>
          <w:t>47</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418" w:history="1">
        <w:r w:rsidR="00C345FF" w:rsidRPr="00DB630F">
          <w:rPr>
            <w:rStyle w:val="af8"/>
            <w:rFonts w:hint="eastAsia"/>
          </w:rPr>
          <w:t>本规范用词用语说明</w:t>
        </w:r>
        <w:r w:rsidR="00C345FF">
          <w:rPr>
            <w:webHidden/>
          </w:rPr>
          <w:tab/>
        </w:r>
        <w:r w:rsidR="00C345FF">
          <w:rPr>
            <w:webHidden/>
          </w:rPr>
          <w:fldChar w:fldCharType="begin"/>
        </w:r>
        <w:r w:rsidR="00C345FF">
          <w:rPr>
            <w:webHidden/>
          </w:rPr>
          <w:instrText xml:space="preserve"> PAGEREF _Toc469255418 \h </w:instrText>
        </w:r>
        <w:r w:rsidR="00C345FF">
          <w:rPr>
            <w:webHidden/>
          </w:rPr>
        </w:r>
        <w:r w:rsidR="00C345FF">
          <w:rPr>
            <w:webHidden/>
          </w:rPr>
          <w:fldChar w:fldCharType="separate"/>
        </w:r>
        <w:r w:rsidR="00C345FF">
          <w:rPr>
            <w:webHidden/>
          </w:rPr>
          <w:t>48</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419" w:history="1">
        <w:r w:rsidR="00C345FF" w:rsidRPr="00DB630F">
          <w:rPr>
            <w:rStyle w:val="af8"/>
            <w:rFonts w:hint="eastAsia"/>
          </w:rPr>
          <w:t>引用标准名录</w:t>
        </w:r>
        <w:r w:rsidR="00C345FF">
          <w:rPr>
            <w:webHidden/>
          </w:rPr>
          <w:tab/>
        </w:r>
        <w:r w:rsidR="00C345FF">
          <w:rPr>
            <w:webHidden/>
          </w:rPr>
          <w:fldChar w:fldCharType="begin"/>
        </w:r>
        <w:r w:rsidR="00C345FF">
          <w:rPr>
            <w:webHidden/>
          </w:rPr>
          <w:instrText xml:space="preserve"> PAGEREF _Toc469255419 \h </w:instrText>
        </w:r>
        <w:r w:rsidR="00C345FF">
          <w:rPr>
            <w:webHidden/>
          </w:rPr>
        </w:r>
        <w:r w:rsidR="00C345FF">
          <w:rPr>
            <w:webHidden/>
          </w:rPr>
          <w:fldChar w:fldCharType="separate"/>
        </w:r>
        <w:r w:rsidR="00C345FF">
          <w:rPr>
            <w:webHidden/>
          </w:rPr>
          <w:t>49</w:t>
        </w:r>
        <w:r w:rsidR="00C345FF">
          <w:rPr>
            <w:webHidden/>
          </w:rPr>
          <w:fldChar w:fldCharType="end"/>
        </w:r>
      </w:hyperlink>
    </w:p>
    <w:p w:rsidR="00C345FF" w:rsidRDefault="00C41C0C">
      <w:pPr>
        <w:pStyle w:val="10"/>
        <w:rPr>
          <w:rFonts w:asciiTheme="minorHAnsi" w:eastAsiaTheme="minorEastAsia" w:hAnsiTheme="minorHAnsi" w:cstheme="minorBidi"/>
          <w:b w:val="0"/>
          <w:bCs w:val="0"/>
          <w:caps w:val="0"/>
          <w:sz w:val="21"/>
          <w:szCs w:val="22"/>
        </w:rPr>
      </w:pPr>
      <w:hyperlink w:anchor="_Toc469255420" w:history="1">
        <w:r w:rsidR="00C345FF" w:rsidRPr="00DB630F">
          <w:rPr>
            <w:rStyle w:val="af8"/>
            <w:rFonts w:hint="eastAsia"/>
          </w:rPr>
          <w:t>附：条文说明</w:t>
        </w:r>
        <w:r w:rsidR="00C345FF">
          <w:rPr>
            <w:webHidden/>
          </w:rPr>
          <w:tab/>
        </w:r>
        <w:r w:rsidR="00C345FF">
          <w:rPr>
            <w:webHidden/>
          </w:rPr>
          <w:fldChar w:fldCharType="begin"/>
        </w:r>
        <w:r w:rsidR="00C345FF">
          <w:rPr>
            <w:webHidden/>
          </w:rPr>
          <w:instrText xml:space="preserve"> PAGEREF _Toc469255420 \h </w:instrText>
        </w:r>
        <w:r w:rsidR="00C345FF">
          <w:rPr>
            <w:webHidden/>
          </w:rPr>
        </w:r>
        <w:r w:rsidR="00C345FF">
          <w:rPr>
            <w:webHidden/>
          </w:rPr>
          <w:fldChar w:fldCharType="separate"/>
        </w:r>
        <w:r w:rsidR="00C345FF">
          <w:rPr>
            <w:webHidden/>
          </w:rPr>
          <w:t>52</w:t>
        </w:r>
        <w:r w:rsidR="00C345FF">
          <w:rPr>
            <w:webHidden/>
          </w:rPr>
          <w:fldChar w:fldCharType="end"/>
        </w:r>
      </w:hyperlink>
    </w:p>
    <w:p w:rsidR="009337E9" w:rsidRDefault="00F17ED3" w:rsidP="00F17ED3">
      <w:r>
        <w:fldChar w:fldCharType="end"/>
      </w:r>
    </w:p>
    <w:p w:rsidR="009337E9" w:rsidRDefault="009337E9" w:rsidP="00F17ED3"/>
    <w:p w:rsidR="002954A2" w:rsidRPr="002954A2" w:rsidRDefault="002954A2" w:rsidP="00F17ED3"/>
    <w:p w:rsidR="002954A2" w:rsidRPr="0029085E" w:rsidRDefault="002954A2" w:rsidP="00F17ED3">
      <w:pPr>
        <w:sectPr w:rsidR="002954A2" w:rsidRPr="0029085E" w:rsidSect="005F3CAC">
          <w:footerReference w:type="default" r:id="rId17"/>
          <w:pgSz w:w="12240" w:h="15840" w:code="1"/>
          <w:pgMar w:top="1418" w:right="1701" w:bottom="1418" w:left="1701" w:header="851" w:footer="851" w:gutter="0"/>
          <w:pgNumType w:fmt="upperRoman" w:start="1"/>
          <w:cols w:space="720"/>
          <w:noEndnote/>
          <w:docGrid w:linePitch="286"/>
        </w:sectPr>
      </w:pPr>
    </w:p>
    <w:p w:rsidR="0015230C" w:rsidRPr="00D303F0" w:rsidRDefault="00D80BA3" w:rsidP="00D303F0">
      <w:pPr>
        <w:pStyle w:val="1"/>
      </w:pPr>
      <w:bookmarkStart w:id="6" w:name="_Toc469255388"/>
      <w:r w:rsidRPr="00D303F0">
        <w:rPr>
          <w:rFonts w:hint="eastAsia"/>
        </w:rPr>
        <w:lastRenderedPageBreak/>
        <w:t xml:space="preserve">1  </w:t>
      </w:r>
      <w:r w:rsidRPr="00D303F0">
        <w:rPr>
          <w:rFonts w:hint="eastAsia"/>
        </w:rPr>
        <w:t>总则</w:t>
      </w:r>
      <w:bookmarkEnd w:id="6"/>
    </w:p>
    <w:p w:rsidR="00845358" w:rsidRDefault="00845358" w:rsidP="001454D5">
      <w:r w:rsidRPr="00A13E2E">
        <w:rPr>
          <w:rFonts w:hint="eastAsia"/>
        </w:rPr>
        <w:t xml:space="preserve">1.0.1  </w:t>
      </w:r>
      <w:r w:rsidR="001454D5" w:rsidRPr="001454D5">
        <w:rPr>
          <w:rFonts w:hint="eastAsia"/>
        </w:rPr>
        <w:t>为规范金属印花装饰板在建筑</w:t>
      </w:r>
      <w:r w:rsidR="00CF66BA">
        <w:rPr>
          <w:rFonts w:hint="eastAsia"/>
        </w:rPr>
        <w:t>装饰装修</w:t>
      </w:r>
      <w:r w:rsidR="001454D5" w:rsidRPr="001454D5">
        <w:rPr>
          <w:rFonts w:hint="eastAsia"/>
        </w:rPr>
        <w:t>工程应用的技术要求，做到</w:t>
      </w:r>
      <w:r w:rsidR="001454D5" w:rsidRPr="00A13E2E">
        <w:rPr>
          <w:rFonts w:hint="eastAsia"/>
        </w:rPr>
        <w:t>安全可靠、技术先进、实用美观</w:t>
      </w:r>
      <w:r w:rsidR="001454D5">
        <w:rPr>
          <w:rFonts w:hint="eastAsia"/>
        </w:rPr>
        <w:t>、</w:t>
      </w:r>
      <w:r w:rsidR="001454D5" w:rsidRPr="00A13E2E">
        <w:rPr>
          <w:rFonts w:hint="eastAsia"/>
        </w:rPr>
        <w:t>经济合理</w:t>
      </w:r>
      <w:r w:rsidR="00893C8A">
        <w:rPr>
          <w:rFonts w:hint="eastAsia"/>
        </w:rPr>
        <w:t>、节能环保、绿色可持续发展</w:t>
      </w:r>
      <w:r w:rsidR="001454D5" w:rsidRPr="001454D5">
        <w:rPr>
          <w:rFonts w:hint="eastAsia"/>
        </w:rPr>
        <w:t>，确保工程质量，制定本规程。</w:t>
      </w:r>
    </w:p>
    <w:p w:rsidR="001454D5" w:rsidRPr="003562EF" w:rsidRDefault="001454D5" w:rsidP="003562EF">
      <w:pPr>
        <w:pStyle w:val="af9"/>
      </w:pPr>
      <w:r w:rsidRPr="003562EF">
        <w:rPr>
          <w:rFonts w:hint="eastAsia"/>
        </w:rPr>
        <w:t>条文说明：</w:t>
      </w:r>
    </w:p>
    <w:p w:rsidR="001454D5" w:rsidRPr="003562EF" w:rsidRDefault="001454D5" w:rsidP="003562EF">
      <w:pPr>
        <w:pStyle w:val="af9"/>
      </w:pPr>
      <w:r w:rsidRPr="003562EF">
        <w:rPr>
          <w:rFonts w:hint="eastAsia"/>
        </w:rPr>
        <w:t>1.0.1  近些年来我国新型墙体装饰</w:t>
      </w:r>
      <w:r w:rsidR="00D63D08">
        <w:rPr>
          <w:rFonts w:hint="eastAsia"/>
        </w:rPr>
        <w:t>装修</w:t>
      </w:r>
      <w:r w:rsidRPr="003562EF">
        <w:rPr>
          <w:rFonts w:hint="eastAsia"/>
        </w:rPr>
        <w:t>材料发展迅速，其中</w:t>
      </w:r>
      <w:r w:rsidR="003D1DA7" w:rsidRPr="003562EF">
        <w:rPr>
          <w:rFonts w:hint="eastAsia"/>
        </w:rPr>
        <w:t>以优质的热镀锌钢板、热镀铝</w:t>
      </w:r>
      <w:proofErr w:type="gramStart"/>
      <w:r w:rsidR="003D1DA7" w:rsidRPr="003562EF">
        <w:rPr>
          <w:rFonts w:hint="eastAsia"/>
        </w:rPr>
        <w:t>锌</w:t>
      </w:r>
      <w:proofErr w:type="gramEnd"/>
      <w:r w:rsidR="003D1DA7" w:rsidRPr="003562EF">
        <w:rPr>
          <w:rFonts w:hint="eastAsia"/>
        </w:rPr>
        <w:t>钢板、铝合金板</w:t>
      </w:r>
      <w:r w:rsidR="00D303F0">
        <w:rPr>
          <w:rFonts w:hint="eastAsia"/>
        </w:rPr>
        <w:t>、不锈钢板</w:t>
      </w:r>
      <w:r w:rsidR="002C67C2">
        <w:rPr>
          <w:rFonts w:hint="eastAsia"/>
        </w:rPr>
        <w:t>等</w:t>
      </w:r>
      <w:r w:rsidR="003D1DA7" w:rsidRPr="003562EF">
        <w:rPr>
          <w:rFonts w:hint="eastAsia"/>
        </w:rPr>
        <w:t>为基材，采用高品质涂料及油墨在高速自动化生产线上经过多次辊涂、多道印花工艺连续加工而成的金属印花装饰</w:t>
      </w:r>
      <w:r w:rsidR="006B2A0E">
        <w:rPr>
          <w:rFonts w:hint="eastAsia"/>
        </w:rPr>
        <w:t>单</w:t>
      </w:r>
      <w:r w:rsidR="003D1DA7" w:rsidRPr="003562EF">
        <w:rPr>
          <w:rFonts w:hint="eastAsia"/>
        </w:rPr>
        <w:t>板</w:t>
      </w:r>
      <w:r w:rsidR="006B2A0E">
        <w:rPr>
          <w:rFonts w:hint="eastAsia"/>
        </w:rPr>
        <w:t>及其深加工后形成的金属印花装饰</w:t>
      </w:r>
      <w:r w:rsidR="00893C8A">
        <w:rPr>
          <w:rFonts w:hint="eastAsia"/>
        </w:rPr>
        <w:t>复合</w:t>
      </w:r>
      <w:r w:rsidR="006B2A0E">
        <w:rPr>
          <w:rFonts w:hint="eastAsia"/>
        </w:rPr>
        <w:t>板，在</w:t>
      </w:r>
      <w:r w:rsidR="003D1DA7" w:rsidRPr="003562EF">
        <w:rPr>
          <w:rFonts w:hint="eastAsia"/>
        </w:rPr>
        <w:t>建筑</w:t>
      </w:r>
      <w:r w:rsidR="00CF66BA">
        <w:rPr>
          <w:rFonts w:hint="eastAsia"/>
        </w:rPr>
        <w:t>装饰装修</w:t>
      </w:r>
      <w:r w:rsidR="003D1DA7" w:rsidRPr="003562EF">
        <w:rPr>
          <w:rFonts w:hint="eastAsia"/>
        </w:rPr>
        <w:t>工程</w:t>
      </w:r>
      <w:r w:rsidR="006B2A0E">
        <w:rPr>
          <w:rFonts w:hint="eastAsia"/>
        </w:rPr>
        <w:t>中的</w:t>
      </w:r>
      <w:r w:rsidRPr="003562EF">
        <w:rPr>
          <w:rFonts w:hint="eastAsia"/>
        </w:rPr>
        <w:t>应用规模也在逐年扩大。传统的</w:t>
      </w:r>
      <w:r w:rsidR="003D1DA7" w:rsidRPr="003562EF">
        <w:rPr>
          <w:rFonts w:hint="eastAsia"/>
        </w:rPr>
        <w:t>金属</w:t>
      </w:r>
      <w:r w:rsidR="00893C8A">
        <w:rPr>
          <w:rFonts w:hint="eastAsia"/>
        </w:rPr>
        <w:t>单</w:t>
      </w:r>
      <w:r w:rsidRPr="003562EF">
        <w:rPr>
          <w:rFonts w:hint="eastAsia"/>
        </w:rPr>
        <w:t>板</w:t>
      </w:r>
      <w:r w:rsidR="0006186B">
        <w:rPr>
          <w:rFonts w:hint="eastAsia"/>
        </w:rPr>
        <w:t>或金属复合板</w:t>
      </w:r>
      <w:r w:rsidRPr="003562EF">
        <w:rPr>
          <w:rFonts w:hint="eastAsia"/>
        </w:rPr>
        <w:t>，安装后的使用年限受气候条件影响较大</w:t>
      </w:r>
      <w:r w:rsidR="00893C8A">
        <w:rPr>
          <w:rFonts w:hint="eastAsia"/>
        </w:rPr>
        <w:t>；</w:t>
      </w:r>
      <w:proofErr w:type="gramStart"/>
      <w:r w:rsidRPr="003562EF">
        <w:rPr>
          <w:rFonts w:hint="eastAsia"/>
        </w:rPr>
        <w:t>辊涂印花</w:t>
      </w:r>
      <w:proofErr w:type="gramEnd"/>
      <w:r w:rsidRPr="003562EF">
        <w:rPr>
          <w:rFonts w:hint="eastAsia"/>
        </w:rPr>
        <w:t>后，有效提高</w:t>
      </w:r>
      <w:r w:rsidR="00893C8A">
        <w:rPr>
          <w:rFonts w:hint="eastAsia"/>
        </w:rPr>
        <w:t>了板材</w:t>
      </w:r>
      <w:r w:rsidR="0006186B">
        <w:rPr>
          <w:rFonts w:hint="eastAsia"/>
        </w:rPr>
        <w:t>在自然环境中使用</w:t>
      </w:r>
      <w:r w:rsidRPr="003562EF">
        <w:rPr>
          <w:rFonts w:hint="eastAsia"/>
        </w:rPr>
        <w:t>的耐候性，且涂层具有优良的抗</w:t>
      </w:r>
      <w:proofErr w:type="gramStart"/>
      <w:r w:rsidRPr="003562EF">
        <w:rPr>
          <w:rFonts w:hint="eastAsia"/>
        </w:rPr>
        <w:t>沾污</w:t>
      </w:r>
      <w:proofErr w:type="gramEnd"/>
      <w:r w:rsidRPr="003562EF">
        <w:rPr>
          <w:rFonts w:hint="eastAsia"/>
        </w:rPr>
        <w:t>能力，不易被灰尘、油污等附着，易清洗、</w:t>
      </w:r>
      <w:proofErr w:type="gramStart"/>
      <w:r w:rsidRPr="003562EF">
        <w:rPr>
          <w:rFonts w:hint="eastAsia"/>
        </w:rPr>
        <w:t>耐反复</w:t>
      </w:r>
      <w:proofErr w:type="gramEnd"/>
      <w:r w:rsidRPr="003562EF">
        <w:rPr>
          <w:rFonts w:hint="eastAsia"/>
        </w:rPr>
        <w:t>擦洗</w:t>
      </w:r>
      <w:r w:rsidR="00CA2E28" w:rsidRPr="003562EF">
        <w:rPr>
          <w:rFonts w:hint="eastAsia"/>
        </w:rPr>
        <w:t>，涂层</w:t>
      </w:r>
      <w:proofErr w:type="gramStart"/>
      <w:r w:rsidR="00CA2E28" w:rsidRPr="003562EF">
        <w:rPr>
          <w:rFonts w:hint="eastAsia"/>
        </w:rPr>
        <w:t>的抗紫外</w:t>
      </w:r>
      <w:proofErr w:type="gramEnd"/>
      <w:r w:rsidR="00CA2E28" w:rsidRPr="003562EF">
        <w:rPr>
          <w:rFonts w:hint="eastAsia"/>
        </w:rPr>
        <w:t>辐射能力强，涂层不易开裂、不易粉化。</w:t>
      </w:r>
      <w:r w:rsidR="003D1DA7" w:rsidRPr="003562EF">
        <w:rPr>
          <w:rFonts w:hint="eastAsia"/>
        </w:rPr>
        <w:t>同时</w:t>
      </w:r>
      <w:r w:rsidRPr="003562EF">
        <w:rPr>
          <w:rFonts w:hint="eastAsia"/>
        </w:rPr>
        <w:t>涂层色彩多样，花色可按需求定制，具有很好的装饰效果</w:t>
      </w:r>
      <w:r w:rsidR="003D1DA7" w:rsidRPr="003562EF">
        <w:rPr>
          <w:rFonts w:hint="eastAsia"/>
        </w:rPr>
        <w:t>，在一定条件下</w:t>
      </w:r>
      <w:r w:rsidRPr="003562EF">
        <w:rPr>
          <w:rFonts w:hint="eastAsia"/>
        </w:rPr>
        <w:t>可作为</w:t>
      </w:r>
      <w:r w:rsidR="003D1DA7" w:rsidRPr="003562EF">
        <w:rPr>
          <w:rFonts w:hint="eastAsia"/>
        </w:rPr>
        <w:t>天然</w:t>
      </w:r>
      <w:r w:rsidRPr="003562EF">
        <w:rPr>
          <w:rFonts w:hint="eastAsia"/>
        </w:rPr>
        <w:t>石材装饰的替代品，不仅减轻</w:t>
      </w:r>
      <w:r w:rsidR="003D1DA7" w:rsidRPr="003562EF">
        <w:rPr>
          <w:rFonts w:hint="eastAsia"/>
        </w:rPr>
        <w:t>了</w:t>
      </w:r>
      <w:r w:rsidRPr="003562EF">
        <w:rPr>
          <w:rFonts w:hint="eastAsia"/>
        </w:rPr>
        <w:t>建筑荷载，</w:t>
      </w:r>
      <w:r w:rsidR="003D1DA7" w:rsidRPr="003562EF">
        <w:rPr>
          <w:rFonts w:hint="eastAsia"/>
        </w:rPr>
        <w:t>而且</w:t>
      </w:r>
      <w:r w:rsidRPr="003562EF">
        <w:rPr>
          <w:rFonts w:hint="eastAsia"/>
        </w:rPr>
        <w:t>有效保护</w:t>
      </w:r>
      <w:r w:rsidR="003D1DA7" w:rsidRPr="003562EF">
        <w:rPr>
          <w:rFonts w:hint="eastAsia"/>
        </w:rPr>
        <w:t>了</w:t>
      </w:r>
      <w:r w:rsidRPr="003562EF">
        <w:rPr>
          <w:rFonts w:hint="eastAsia"/>
        </w:rPr>
        <w:t>建筑物安全，更极大地降低了施工劳动强度。</w:t>
      </w:r>
    </w:p>
    <w:p w:rsidR="001454D5" w:rsidRPr="003562EF" w:rsidRDefault="00CA2E28" w:rsidP="003562EF">
      <w:pPr>
        <w:pStyle w:val="af9"/>
        <w:ind w:firstLineChars="200" w:firstLine="480"/>
      </w:pPr>
      <w:r w:rsidRPr="003562EF">
        <w:rPr>
          <w:rFonts w:hint="eastAsia"/>
        </w:rPr>
        <w:t>金属印花装饰</w:t>
      </w:r>
      <w:r w:rsidR="0006186B">
        <w:rPr>
          <w:rFonts w:hint="eastAsia"/>
        </w:rPr>
        <w:t>单</w:t>
      </w:r>
      <w:r w:rsidRPr="003562EF">
        <w:rPr>
          <w:rFonts w:hint="eastAsia"/>
        </w:rPr>
        <w:t>板</w:t>
      </w:r>
      <w:r w:rsidR="00D63D08">
        <w:rPr>
          <w:rFonts w:hint="eastAsia"/>
        </w:rPr>
        <w:t>（狭义上也可称：金属印花装饰板）</w:t>
      </w:r>
      <w:r w:rsidR="001454D5" w:rsidRPr="003562EF">
        <w:rPr>
          <w:rFonts w:hint="eastAsia"/>
        </w:rPr>
        <w:t>可经冲压、折弯、卷曲、压延等工艺，制成符合设计要求的型材或板材，也可经粘接、铆接组合成构件，具有板型平整、加工成型性好等特点</w:t>
      </w:r>
      <w:r w:rsidRPr="003562EF">
        <w:rPr>
          <w:rFonts w:hint="eastAsia"/>
        </w:rPr>
        <w:t>，并具有可回收性，节约社会资源</w:t>
      </w:r>
      <w:r w:rsidR="001454D5" w:rsidRPr="003562EF">
        <w:rPr>
          <w:rFonts w:hint="eastAsia"/>
        </w:rPr>
        <w:t>。</w:t>
      </w:r>
      <w:r w:rsidRPr="003562EF">
        <w:rPr>
          <w:rFonts w:hint="eastAsia"/>
        </w:rPr>
        <w:t>为了提高金属印花装饰板在建筑</w:t>
      </w:r>
      <w:r w:rsidR="00CF66BA">
        <w:rPr>
          <w:rFonts w:hint="eastAsia"/>
        </w:rPr>
        <w:t>装饰装修</w:t>
      </w:r>
      <w:r w:rsidRPr="003562EF">
        <w:rPr>
          <w:rFonts w:hint="eastAsia"/>
        </w:rPr>
        <w:t>工程设计、施工与验收的技术水平，规范应用技术，编制组在总结国内多项工程实践经验的基础上制定了本规程。本规程的制定，具有重要的现实意义。</w:t>
      </w:r>
    </w:p>
    <w:p w:rsidR="001454D5" w:rsidRPr="003562EF" w:rsidRDefault="001454D5" w:rsidP="003562EF">
      <w:pPr>
        <w:pStyle w:val="af9"/>
      </w:pPr>
    </w:p>
    <w:p w:rsidR="00845358" w:rsidRDefault="00845358" w:rsidP="00B72881">
      <w:r w:rsidRPr="00A13E2E">
        <w:rPr>
          <w:rFonts w:hint="eastAsia"/>
        </w:rPr>
        <w:t xml:space="preserve">1.0.2  </w:t>
      </w:r>
      <w:r w:rsidRPr="00A13E2E">
        <w:rPr>
          <w:rFonts w:hint="eastAsia"/>
        </w:rPr>
        <w:t>本</w:t>
      </w:r>
      <w:r>
        <w:rPr>
          <w:rFonts w:hint="eastAsia"/>
        </w:rPr>
        <w:t>规程</w:t>
      </w:r>
      <w:r w:rsidRPr="00A13E2E">
        <w:rPr>
          <w:rFonts w:hint="eastAsia"/>
        </w:rPr>
        <w:t>适用于以</w:t>
      </w:r>
      <w:r w:rsidR="003304D0">
        <w:rPr>
          <w:rFonts w:hint="eastAsia"/>
        </w:rPr>
        <w:t>金属印花</w:t>
      </w:r>
      <w:r w:rsidR="00126CE2">
        <w:rPr>
          <w:rFonts w:hint="eastAsia"/>
        </w:rPr>
        <w:t>装饰</w:t>
      </w:r>
      <w:r w:rsidR="003304D0">
        <w:rPr>
          <w:rFonts w:hint="eastAsia"/>
        </w:rPr>
        <w:t>板作为</w:t>
      </w:r>
      <w:r>
        <w:rPr>
          <w:rFonts w:hint="eastAsia"/>
        </w:rPr>
        <w:t>主要饰面材料的</w:t>
      </w:r>
      <w:r w:rsidR="00287664">
        <w:rPr>
          <w:rFonts w:hint="eastAsia"/>
        </w:rPr>
        <w:t>下列</w:t>
      </w:r>
      <w:r w:rsidR="00B72881">
        <w:rPr>
          <w:rFonts w:hint="eastAsia"/>
        </w:rPr>
        <w:t>民用</w:t>
      </w:r>
      <w:r w:rsidR="00287664">
        <w:rPr>
          <w:rFonts w:hint="eastAsia"/>
        </w:rPr>
        <w:t>建筑</w:t>
      </w:r>
      <w:r w:rsidR="007834BA">
        <w:rPr>
          <w:rFonts w:hint="eastAsia"/>
        </w:rPr>
        <w:t>分项</w:t>
      </w:r>
      <w:r>
        <w:rPr>
          <w:rFonts w:hint="eastAsia"/>
        </w:rPr>
        <w:t>工程的设计、</w:t>
      </w:r>
      <w:r w:rsidR="00287664">
        <w:rPr>
          <w:rFonts w:hint="eastAsia"/>
        </w:rPr>
        <w:t>加工</w:t>
      </w:r>
      <w:r>
        <w:rPr>
          <w:rFonts w:hint="eastAsia"/>
        </w:rPr>
        <w:t>制作、安装施工</w:t>
      </w:r>
      <w:r w:rsidR="00287664">
        <w:rPr>
          <w:rFonts w:hint="eastAsia"/>
        </w:rPr>
        <w:t>、</w:t>
      </w:r>
      <w:r w:rsidR="00E41BA3">
        <w:rPr>
          <w:rFonts w:hint="eastAsia"/>
        </w:rPr>
        <w:t>质量验收</w:t>
      </w:r>
      <w:r>
        <w:rPr>
          <w:rFonts w:hint="eastAsia"/>
        </w:rPr>
        <w:t>：</w:t>
      </w:r>
    </w:p>
    <w:p w:rsidR="007A6BB1" w:rsidRDefault="00845358" w:rsidP="00B72881">
      <w:pPr>
        <w:ind w:firstLineChars="200" w:firstLine="480"/>
        <w:rPr>
          <w:rFonts w:hAnsi="宋体"/>
        </w:rPr>
      </w:pPr>
      <w:r w:rsidRPr="00845358">
        <w:rPr>
          <w:rFonts w:hint="eastAsia"/>
        </w:rPr>
        <w:t xml:space="preserve">1  </w:t>
      </w:r>
      <w:r w:rsidR="00E6387C" w:rsidRPr="007D3D2D">
        <w:rPr>
          <w:rFonts w:hAnsi="宋体"/>
        </w:rPr>
        <w:t>金属幕墙工程；</w:t>
      </w:r>
    </w:p>
    <w:p w:rsidR="00D0782C" w:rsidRDefault="007A6BB1" w:rsidP="00B72881">
      <w:pPr>
        <w:ind w:firstLineChars="200" w:firstLine="480"/>
      </w:pPr>
      <w:r>
        <w:rPr>
          <w:rFonts w:hAnsi="宋体" w:hint="eastAsia"/>
        </w:rPr>
        <w:t>2</w:t>
      </w:r>
      <w:r w:rsidR="00E6387C" w:rsidRPr="00845358">
        <w:t xml:space="preserve"> </w:t>
      </w:r>
      <w:r w:rsidR="00845358" w:rsidRPr="00845358">
        <w:rPr>
          <w:rFonts w:hint="eastAsia"/>
        </w:rPr>
        <w:t xml:space="preserve"> </w:t>
      </w:r>
      <w:r w:rsidR="00B72881">
        <w:rPr>
          <w:rFonts w:hint="eastAsia"/>
        </w:rPr>
        <w:t>室外墙面金属板装饰工程；</w:t>
      </w:r>
    </w:p>
    <w:p w:rsidR="003D6301" w:rsidRDefault="003D6301" w:rsidP="00B72881">
      <w:pPr>
        <w:ind w:firstLineChars="200" w:firstLine="480"/>
      </w:pPr>
      <w:r>
        <w:rPr>
          <w:rFonts w:hint="eastAsia"/>
        </w:rPr>
        <w:lastRenderedPageBreak/>
        <w:t xml:space="preserve">3  </w:t>
      </w:r>
      <w:r>
        <w:rPr>
          <w:rFonts w:hint="eastAsia"/>
        </w:rPr>
        <w:t>金属饰面外墙外保温工程；</w:t>
      </w:r>
    </w:p>
    <w:p w:rsidR="005645AD" w:rsidRDefault="003D6301" w:rsidP="00B72881">
      <w:pPr>
        <w:ind w:firstLineChars="200" w:firstLine="480"/>
      </w:pPr>
      <w:r>
        <w:rPr>
          <w:rFonts w:hint="eastAsia"/>
        </w:rPr>
        <w:t>4</w:t>
      </w:r>
      <w:r w:rsidR="005645AD">
        <w:rPr>
          <w:rFonts w:hint="eastAsia"/>
        </w:rPr>
        <w:t xml:space="preserve">  </w:t>
      </w:r>
      <w:r w:rsidR="005645AD">
        <w:rPr>
          <w:rFonts w:hint="eastAsia"/>
        </w:rPr>
        <w:t>室内墙面金属板装饰工程；</w:t>
      </w:r>
    </w:p>
    <w:p w:rsidR="00B72881" w:rsidRDefault="003D6301" w:rsidP="00B72881">
      <w:pPr>
        <w:ind w:firstLineChars="200" w:firstLine="480"/>
      </w:pPr>
      <w:r>
        <w:rPr>
          <w:rFonts w:hint="eastAsia"/>
        </w:rPr>
        <w:t>5</w:t>
      </w:r>
      <w:r w:rsidR="00B72881">
        <w:rPr>
          <w:rFonts w:hint="eastAsia"/>
        </w:rPr>
        <w:t xml:space="preserve">  </w:t>
      </w:r>
      <w:r w:rsidR="00B72881">
        <w:rPr>
          <w:rFonts w:hint="eastAsia"/>
        </w:rPr>
        <w:t>金属</w:t>
      </w:r>
      <w:r w:rsidR="008472BF">
        <w:rPr>
          <w:rFonts w:hint="eastAsia"/>
        </w:rPr>
        <w:t>板</w:t>
      </w:r>
      <w:r w:rsidR="00B72881">
        <w:rPr>
          <w:rFonts w:hint="eastAsia"/>
        </w:rPr>
        <w:t>屋面工程；</w:t>
      </w:r>
    </w:p>
    <w:p w:rsidR="00E6387C" w:rsidRDefault="003D6301" w:rsidP="00B72881">
      <w:pPr>
        <w:ind w:firstLineChars="200" w:firstLine="480"/>
      </w:pPr>
      <w:r>
        <w:rPr>
          <w:rFonts w:hint="eastAsia"/>
        </w:rPr>
        <w:t>6</w:t>
      </w:r>
      <w:r w:rsidR="00845358" w:rsidRPr="00845358">
        <w:rPr>
          <w:rFonts w:hint="eastAsia"/>
        </w:rPr>
        <w:t xml:space="preserve">  </w:t>
      </w:r>
      <w:r w:rsidR="004A2BD8">
        <w:rPr>
          <w:rFonts w:hint="eastAsia"/>
        </w:rPr>
        <w:t>以金属</w:t>
      </w:r>
      <w:r w:rsidR="008472BF">
        <w:rPr>
          <w:rFonts w:hint="eastAsia"/>
        </w:rPr>
        <w:t>板</w:t>
      </w:r>
      <w:r w:rsidR="004A2BD8">
        <w:rPr>
          <w:rFonts w:hint="eastAsia"/>
        </w:rPr>
        <w:t>为饰面材料</w:t>
      </w:r>
      <w:r w:rsidR="00845358" w:rsidRPr="00845358">
        <w:rPr>
          <w:rFonts w:hint="eastAsia"/>
        </w:rPr>
        <w:t>的板块面层吊顶、格栅吊顶等吊顶工程。</w:t>
      </w:r>
    </w:p>
    <w:p w:rsidR="001A4B76" w:rsidRDefault="001A4B76" w:rsidP="003562EF">
      <w:pPr>
        <w:pStyle w:val="af9"/>
      </w:pPr>
      <w:r>
        <w:rPr>
          <w:rFonts w:hint="eastAsia"/>
        </w:rPr>
        <w:t>条文说明：</w:t>
      </w:r>
    </w:p>
    <w:p w:rsidR="001A4B76" w:rsidRDefault="001A4B76" w:rsidP="003562EF">
      <w:pPr>
        <w:pStyle w:val="af9"/>
      </w:pPr>
      <w:r>
        <w:rPr>
          <w:rFonts w:hint="eastAsia"/>
        </w:rPr>
        <w:t xml:space="preserve">1.0.2  </w:t>
      </w:r>
      <w:r w:rsidRPr="001A4B76">
        <w:rPr>
          <w:rFonts w:hint="eastAsia"/>
        </w:rPr>
        <w:t>本规范适用范围未明确包含工业建筑，主要考虑到工业建筑范围很广，有些情况下与民用建筑相比有较大的特殊性，如可能存在腐蚀、辐射、高温、高湿、振动、爆炸等特殊条件，本规范难以全部涵盖。当然，一般用途的工业建筑（如轻工业厂房等），其</w:t>
      </w:r>
      <w:r>
        <w:rPr>
          <w:rFonts w:hint="eastAsia"/>
        </w:rPr>
        <w:t>金属印花装饰板</w:t>
      </w:r>
      <w:r w:rsidRPr="001A4B76">
        <w:rPr>
          <w:rFonts w:hint="eastAsia"/>
        </w:rPr>
        <w:t>的设计、加工、安装施工等可参照本规范的有关规定执行；有特殊要求的厂房，应专门研究，</w:t>
      </w:r>
      <w:r>
        <w:rPr>
          <w:rFonts w:hint="eastAsia"/>
        </w:rPr>
        <w:t>并</w:t>
      </w:r>
      <w:r w:rsidRPr="001A4B76">
        <w:rPr>
          <w:rFonts w:hint="eastAsia"/>
        </w:rPr>
        <w:t>采取相应的</w:t>
      </w:r>
      <w:r w:rsidR="006D0B41">
        <w:rPr>
          <w:rFonts w:hint="eastAsia"/>
        </w:rPr>
        <w:t>技术</w:t>
      </w:r>
      <w:r w:rsidRPr="001A4B76">
        <w:rPr>
          <w:rFonts w:hint="eastAsia"/>
        </w:rPr>
        <w:t>措施。</w:t>
      </w:r>
    </w:p>
    <w:p w:rsidR="006D0B41" w:rsidRDefault="006D0B41" w:rsidP="003562EF">
      <w:pPr>
        <w:pStyle w:val="af9"/>
      </w:pPr>
    </w:p>
    <w:p w:rsidR="006D0B41" w:rsidRDefault="00845358" w:rsidP="007A6BB1">
      <w:pPr>
        <w:rPr>
          <w:szCs w:val="24"/>
        </w:rPr>
      </w:pPr>
      <w:r w:rsidRPr="007A6BB1">
        <w:rPr>
          <w:rFonts w:hint="eastAsia"/>
          <w:szCs w:val="24"/>
        </w:rPr>
        <w:t xml:space="preserve">1.0.3  </w:t>
      </w:r>
      <w:r w:rsidR="006D0B41" w:rsidRPr="006D0B41">
        <w:rPr>
          <w:rFonts w:hint="eastAsia"/>
          <w:szCs w:val="24"/>
        </w:rPr>
        <w:t>在正常使用和维护状态下，</w:t>
      </w:r>
      <w:r w:rsidR="009B4CBC">
        <w:rPr>
          <w:rFonts w:hint="eastAsia"/>
          <w:szCs w:val="24"/>
        </w:rPr>
        <w:t>金属印花装饰板</w:t>
      </w:r>
      <w:r w:rsidR="006D0B41" w:rsidRPr="006D0B41">
        <w:rPr>
          <w:rFonts w:hint="eastAsia"/>
          <w:szCs w:val="24"/>
        </w:rPr>
        <w:t>在</w:t>
      </w:r>
      <w:r w:rsidR="009B4CBC">
        <w:rPr>
          <w:rFonts w:hint="eastAsia"/>
          <w:szCs w:val="24"/>
        </w:rPr>
        <w:t>建筑工程</w:t>
      </w:r>
      <w:r w:rsidR="006D0B41" w:rsidRPr="006D0B41">
        <w:rPr>
          <w:rFonts w:hint="eastAsia"/>
          <w:szCs w:val="24"/>
        </w:rPr>
        <w:t>规定的设计使用年限内应具备</w:t>
      </w:r>
      <w:r w:rsidR="009B4CBC">
        <w:rPr>
          <w:rFonts w:hint="eastAsia"/>
          <w:szCs w:val="24"/>
        </w:rPr>
        <w:t>良好</w:t>
      </w:r>
      <w:r w:rsidR="006D0B41" w:rsidRPr="006D0B41">
        <w:rPr>
          <w:rFonts w:hint="eastAsia"/>
          <w:szCs w:val="24"/>
        </w:rPr>
        <w:t>的工作性能、安全性和耐久性。在遭受低于本地区抗震设防烈度</w:t>
      </w:r>
      <w:proofErr w:type="gramStart"/>
      <w:r w:rsidR="006D0B41" w:rsidRPr="006D0B41">
        <w:rPr>
          <w:rFonts w:hint="eastAsia"/>
          <w:szCs w:val="24"/>
        </w:rPr>
        <w:t>的多遇地震</w:t>
      </w:r>
      <w:proofErr w:type="gramEnd"/>
      <w:r w:rsidR="006D0B41" w:rsidRPr="006D0B41">
        <w:rPr>
          <w:rFonts w:hint="eastAsia"/>
          <w:szCs w:val="24"/>
        </w:rPr>
        <w:t>作用时，应不需修理即可继续使用；在遭受相当于本地区抗震设防烈度的地震作用时，可能发生损坏，但经修理后应仍可继续使用。</w:t>
      </w:r>
    </w:p>
    <w:p w:rsidR="006D0B41" w:rsidRPr="003562EF" w:rsidRDefault="009B4CBC" w:rsidP="003562EF">
      <w:pPr>
        <w:pStyle w:val="af9"/>
      </w:pPr>
      <w:r w:rsidRPr="003562EF">
        <w:rPr>
          <w:rFonts w:hint="eastAsia"/>
        </w:rPr>
        <w:t>条文说明：</w:t>
      </w:r>
    </w:p>
    <w:p w:rsidR="009B4CBC" w:rsidRPr="003562EF" w:rsidRDefault="009B4CBC" w:rsidP="003562EF">
      <w:pPr>
        <w:pStyle w:val="af9"/>
      </w:pPr>
      <w:r w:rsidRPr="003562EF">
        <w:rPr>
          <w:rFonts w:hint="eastAsia"/>
        </w:rPr>
        <w:t>1.0.3  在正常使用和</w:t>
      </w:r>
      <w:proofErr w:type="gramStart"/>
      <w:r w:rsidRPr="003562EF">
        <w:rPr>
          <w:rFonts w:hint="eastAsia"/>
        </w:rPr>
        <w:t>正常维护</w:t>
      </w:r>
      <w:proofErr w:type="gramEnd"/>
      <w:r w:rsidRPr="003562EF">
        <w:rPr>
          <w:rFonts w:hint="eastAsia"/>
        </w:rPr>
        <w:t>状态下，金属印花装饰板工程在规定的设计使用年限内（一般是25年），应具有良好的工作性能、安全性和耐久性。在地震作用下，</w:t>
      </w:r>
      <w:r w:rsidR="00817460" w:rsidRPr="003562EF">
        <w:rPr>
          <w:rFonts w:hint="eastAsia"/>
        </w:rPr>
        <w:t>金属印花装饰板及其连接构件</w:t>
      </w:r>
      <w:r w:rsidRPr="003562EF">
        <w:rPr>
          <w:rFonts w:hint="eastAsia"/>
        </w:rPr>
        <w:t>会受到</w:t>
      </w:r>
      <w:r w:rsidR="00817460" w:rsidRPr="003562EF">
        <w:rPr>
          <w:rFonts w:hint="eastAsia"/>
        </w:rPr>
        <w:t>强烈</w:t>
      </w:r>
      <w:r w:rsidRPr="003562EF">
        <w:rPr>
          <w:rFonts w:hint="eastAsia"/>
        </w:rPr>
        <w:t>的动力作用，相对更容易发生破坏。</w:t>
      </w:r>
      <w:proofErr w:type="gramStart"/>
      <w:r w:rsidRPr="003562EF">
        <w:rPr>
          <w:rFonts w:hint="eastAsia"/>
        </w:rPr>
        <w:t>在多遇地震</w:t>
      </w:r>
      <w:proofErr w:type="gramEnd"/>
      <w:r w:rsidRPr="003562EF">
        <w:rPr>
          <w:rFonts w:hint="eastAsia"/>
        </w:rPr>
        <w:t>（重现期50年，50年设计基准期内的超越概率约为63%）作用下，</w:t>
      </w:r>
      <w:r w:rsidR="00817460" w:rsidRPr="003562EF">
        <w:rPr>
          <w:rFonts w:hint="eastAsia"/>
        </w:rPr>
        <w:t>金属印花装饰板及其连接构件</w:t>
      </w:r>
      <w:r w:rsidRPr="003562EF">
        <w:rPr>
          <w:rFonts w:hint="eastAsia"/>
        </w:rPr>
        <w:t>一般不应产生破坏，或虽有微小损坏但不需修理仍可正常使用；在设防烈度地震（重现期约475年，50年设计基准期内的超越概率约为10%）作用下，可能有损坏（如个别</w:t>
      </w:r>
      <w:r w:rsidR="008B2F27" w:rsidRPr="003562EF">
        <w:rPr>
          <w:rFonts w:hint="eastAsia"/>
        </w:rPr>
        <w:t>金属印花装饰板</w:t>
      </w:r>
      <w:r w:rsidRPr="003562EF">
        <w:rPr>
          <w:rFonts w:hint="eastAsia"/>
        </w:rPr>
        <w:t>破损</w:t>
      </w:r>
      <w:r w:rsidR="008B2F27" w:rsidRPr="003562EF">
        <w:rPr>
          <w:rFonts w:hint="eastAsia"/>
        </w:rPr>
        <w:t>、脱落</w:t>
      </w:r>
      <w:r w:rsidRPr="003562EF">
        <w:rPr>
          <w:rFonts w:hint="eastAsia"/>
        </w:rPr>
        <w:t>等），但不应有严重破坏，经一般修理后仍然可以使用。本规定与我国现行国家标准《建筑抗震设计规范》GB 50011的指导思想是一致的。</w:t>
      </w:r>
    </w:p>
    <w:p w:rsidR="009B4CBC" w:rsidRPr="003562EF" w:rsidRDefault="009B4CBC" w:rsidP="003562EF">
      <w:pPr>
        <w:pStyle w:val="af9"/>
      </w:pPr>
    </w:p>
    <w:p w:rsidR="00845358" w:rsidRDefault="00845358" w:rsidP="00845358">
      <w:r w:rsidRPr="00A13E2E">
        <w:rPr>
          <w:rFonts w:hint="eastAsia"/>
        </w:rPr>
        <w:t>1.0.</w:t>
      </w:r>
      <w:r>
        <w:rPr>
          <w:rFonts w:hint="eastAsia"/>
        </w:rPr>
        <w:t>4</w:t>
      </w:r>
      <w:r w:rsidRPr="00A13E2E">
        <w:rPr>
          <w:rFonts w:hint="eastAsia"/>
        </w:rPr>
        <w:t xml:space="preserve">  </w:t>
      </w:r>
      <w:r w:rsidR="006D281F">
        <w:rPr>
          <w:rFonts w:hint="eastAsia"/>
        </w:rPr>
        <w:t>金属印花装饰板在建筑工程上的应用技术</w:t>
      </w:r>
      <w:r w:rsidRPr="00A13E2E">
        <w:t>除应符合本</w:t>
      </w:r>
      <w:r w:rsidR="006D281F">
        <w:rPr>
          <w:rFonts w:hint="eastAsia"/>
        </w:rPr>
        <w:t>规程</w:t>
      </w:r>
      <w:r w:rsidRPr="00A13E2E">
        <w:t>外，尚应符合国家现行有关标准的规定。</w:t>
      </w:r>
    </w:p>
    <w:p w:rsidR="006D281F" w:rsidRPr="003562EF" w:rsidRDefault="006D281F" w:rsidP="003562EF">
      <w:pPr>
        <w:pStyle w:val="af9"/>
      </w:pPr>
      <w:r w:rsidRPr="003562EF">
        <w:rPr>
          <w:rFonts w:hint="eastAsia"/>
        </w:rPr>
        <w:lastRenderedPageBreak/>
        <w:t>条文说明：</w:t>
      </w:r>
    </w:p>
    <w:p w:rsidR="006D281F" w:rsidRDefault="006D281F" w:rsidP="003562EF">
      <w:pPr>
        <w:pStyle w:val="af9"/>
      </w:pPr>
      <w:r w:rsidRPr="003562EF">
        <w:rPr>
          <w:rFonts w:hint="eastAsia"/>
        </w:rPr>
        <w:t>1.0.4  在金属印花装饰板的设计、加工制作、安装施工、工程验收及保养维护中，密切相关的还有下列国家现行标准：《建筑幕墙》GB/T 21086、《建筑结构荷载规范》GB 50009、</w:t>
      </w:r>
      <w:r w:rsidR="00DD1CF8" w:rsidRPr="003562EF">
        <w:rPr>
          <w:rFonts w:hint="eastAsia"/>
        </w:rPr>
        <w:t>《建筑设计防火规范》GB 50016、《建筑物防雷设计规范》GB 50057、《民用建筑热工设计规范》GB 50176、《公共建筑节能设计标准》GB 50189、</w:t>
      </w:r>
      <w:r w:rsidRPr="003562EF">
        <w:rPr>
          <w:rFonts w:hint="eastAsia"/>
        </w:rPr>
        <w:t>《建筑装饰装修工程质量验收规范》GB 50210、</w:t>
      </w:r>
      <w:r w:rsidR="00DD1CF8" w:rsidRPr="003562EF">
        <w:rPr>
          <w:rFonts w:hint="eastAsia"/>
        </w:rPr>
        <w:t>《建筑工程施工质量验收统一标准》GB 50300、《建筑节能工程施工质量验收规范》GB 50411</w:t>
      </w:r>
      <w:r w:rsidR="0035171B" w:rsidRPr="003562EF">
        <w:rPr>
          <w:rFonts w:hint="eastAsia"/>
        </w:rPr>
        <w:t>、《墙</w:t>
      </w:r>
      <w:proofErr w:type="gramStart"/>
      <w:r w:rsidR="0035171B" w:rsidRPr="003562EF">
        <w:rPr>
          <w:rFonts w:hint="eastAsia"/>
        </w:rPr>
        <w:t>体材</w:t>
      </w:r>
      <w:proofErr w:type="gramEnd"/>
      <w:r w:rsidR="0035171B" w:rsidRPr="003562EF">
        <w:rPr>
          <w:rFonts w:hint="eastAsia"/>
        </w:rPr>
        <w:t>料应用统一技术规范》GB 50574</w:t>
      </w:r>
      <w:r w:rsidRPr="003562EF">
        <w:rPr>
          <w:rFonts w:hint="eastAsia"/>
        </w:rPr>
        <w:t>等。</w:t>
      </w:r>
    </w:p>
    <w:p w:rsidR="003562EF" w:rsidRDefault="003562EF" w:rsidP="003562EF">
      <w:pPr>
        <w:pStyle w:val="af9"/>
      </w:pPr>
    </w:p>
    <w:p w:rsidR="003562EF" w:rsidRPr="003562EF" w:rsidRDefault="003562EF" w:rsidP="003562EF">
      <w:pPr>
        <w:pStyle w:val="af9"/>
      </w:pPr>
    </w:p>
    <w:p w:rsidR="00F86F4C" w:rsidRPr="00D303F0" w:rsidRDefault="00F86F4C" w:rsidP="00D303F0">
      <w:pPr>
        <w:pStyle w:val="1"/>
      </w:pPr>
      <w:bookmarkStart w:id="7" w:name="_Toc469255389"/>
      <w:r w:rsidRPr="00D303F0">
        <w:rPr>
          <w:rFonts w:hint="eastAsia"/>
        </w:rPr>
        <w:lastRenderedPageBreak/>
        <w:t xml:space="preserve">2  </w:t>
      </w:r>
      <w:r w:rsidRPr="00D303F0">
        <w:rPr>
          <w:rFonts w:hint="eastAsia"/>
        </w:rPr>
        <w:t>术语</w:t>
      </w:r>
      <w:bookmarkEnd w:id="7"/>
    </w:p>
    <w:p w:rsidR="00F86F4C" w:rsidRDefault="00F86F4C" w:rsidP="00D303F0">
      <w:r>
        <w:rPr>
          <w:rFonts w:hint="eastAsia"/>
        </w:rPr>
        <w:t xml:space="preserve">2.0.1 </w:t>
      </w:r>
      <w:r w:rsidR="007A6BB1">
        <w:rPr>
          <w:rFonts w:hint="eastAsia"/>
        </w:rPr>
        <w:t xml:space="preserve"> </w:t>
      </w:r>
      <w:r w:rsidR="00F96AED">
        <w:rPr>
          <w:rFonts w:hint="eastAsia"/>
        </w:rPr>
        <w:t>金属印花装饰板</w:t>
      </w:r>
      <w:r w:rsidR="0053325F">
        <w:rPr>
          <w:rFonts w:hint="eastAsia"/>
        </w:rPr>
        <w:t xml:space="preserve">  </w:t>
      </w:r>
      <w:r w:rsidR="0053325F" w:rsidRPr="0053325F">
        <w:t>printed metal plate</w:t>
      </w:r>
    </w:p>
    <w:p w:rsidR="009F4451" w:rsidRPr="00BC49BC" w:rsidRDefault="007834BA" w:rsidP="007834BA">
      <w:pPr>
        <w:ind w:firstLineChars="200" w:firstLine="480"/>
        <w:rPr>
          <w:sz w:val="21"/>
          <w:szCs w:val="21"/>
        </w:rPr>
      </w:pPr>
      <w:r>
        <w:rPr>
          <w:rFonts w:hint="eastAsia"/>
        </w:rPr>
        <w:t>对金属印花装饰单板、金属印花装饰复合板</w:t>
      </w:r>
      <w:r w:rsidR="00CF66BA">
        <w:rPr>
          <w:rFonts w:hint="eastAsia"/>
        </w:rPr>
        <w:t>、金属印花装饰保温板的统称。</w:t>
      </w:r>
    </w:p>
    <w:p w:rsidR="00D63D08" w:rsidRDefault="00D63D08" w:rsidP="00D63D08">
      <w:pPr>
        <w:pStyle w:val="af9"/>
      </w:pPr>
      <w:r>
        <w:rPr>
          <w:rFonts w:hint="eastAsia"/>
        </w:rPr>
        <w:t>条文说明：</w:t>
      </w:r>
    </w:p>
    <w:p w:rsidR="004D2F21" w:rsidRDefault="00D63D08" w:rsidP="00D63D08">
      <w:pPr>
        <w:pStyle w:val="af9"/>
      </w:pPr>
      <w:r>
        <w:rPr>
          <w:rFonts w:hint="eastAsia"/>
        </w:rPr>
        <w:t>2.0.1  金属印花装饰板</w:t>
      </w:r>
      <w:r w:rsidR="00132CF9">
        <w:rPr>
          <w:rFonts w:hint="eastAsia"/>
        </w:rPr>
        <w:t>发明之初</w:t>
      </w:r>
      <w:r w:rsidR="00264058">
        <w:rPr>
          <w:rFonts w:hint="eastAsia"/>
        </w:rPr>
        <w:t>为</w:t>
      </w:r>
      <w:r w:rsidR="00132CF9">
        <w:rPr>
          <w:rFonts w:hint="eastAsia"/>
        </w:rPr>
        <w:t>金属印花装饰单板，</w:t>
      </w:r>
      <w:r w:rsidR="00264058">
        <w:rPr>
          <w:rFonts w:hint="eastAsia"/>
        </w:rPr>
        <w:t>其最早的形式是印花钢板</w:t>
      </w:r>
      <w:r w:rsidR="00DB3864">
        <w:rPr>
          <w:rFonts w:hint="eastAsia"/>
        </w:rPr>
        <w:t>（单板）</w:t>
      </w:r>
      <w:r w:rsidR="00264058">
        <w:rPr>
          <w:rFonts w:hint="eastAsia"/>
        </w:rPr>
        <w:t>，即在钢板表面采用印花工艺深加工而成，一方面提高了钢板在自然环境中的耐候性，另一方面也丰富了钢板的表面装饰效果。</w:t>
      </w:r>
      <w:r w:rsidR="004D2F21">
        <w:rPr>
          <w:rFonts w:hint="eastAsia"/>
        </w:rPr>
        <w:t>按照现行国家标准《彩色涂层钢板及钢带》GB/T 12754的规定，</w:t>
      </w:r>
      <w:r w:rsidR="00F24D17">
        <w:rPr>
          <w:rFonts w:hint="eastAsia"/>
        </w:rPr>
        <w:t>金属印花装饰板</w:t>
      </w:r>
      <w:r w:rsidR="004D2F21">
        <w:rPr>
          <w:rFonts w:hint="eastAsia"/>
        </w:rPr>
        <w:t>涵盖在彩色涂层钢板的范围之内。</w:t>
      </w:r>
    </w:p>
    <w:p w:rsidR="00FA6EB5" w:rsidRDefault="00264058" w:rsidP="004D2F21">
      <w:pPr>
        <w:pStyle w:val="af9"/>
        <w:ind w:firstLineChars="200" w:firstLine="480"/>
      </w:pPr>
      <w:r>
        <w:rPr>
          <w:rFonts w:hint="eastAsia"/>
        </w:rPr>
        <w:t>单一利用</w:t>
      </w:r>
      <w:r w:rsidR="00DB3864">
        <w:rPr>
          <w:rFonts w:hint="eastAsia"/>
        </w:rPr>
        <w:t>涂覆</w:t>
      </w:r>
      <w:r>
        <w:rPr>
          <w:rFonts w:hint="eastAsia"/>
        </w:rPr>
        <w:t>层技术</w:t>
      </w:r>
      <w:r w:rsidR="00DB3864">
        <w:rPr>
          <w:rFonts w:hint="eastAsia"/>
        </w:rPr>
        <w:t>提高钢板的耐候性已经不能适应建筑长寿命期、保养维护性的要求，</w:t>
      </w:r>
      <w:r>
        <w:rPr>
          <w:rFonts w:hint="eastAsia"/>
        </w:rPr>
        <w:t>随着材料科学的进步，</w:t>
      </w:r>
      <w:r w:rsidR="00DB3864">
        <w:rPr>
          <w:rFonts w:hint="eastAsia"/>
        </w:rPr>
        <w:t>基板材料的选择从初级别的钢板慢慢过渡到了耐候性好的镀锌钢板；</w:t>
      </w:r>
      <w:r w:rsidR="00FA6EB5">
        <w:rPr>
          <w:rFonts w:hint="eastAsia"/>
        </w:rPr>
        <w:t>同时</w:t>
      </w:r>
      <w:r w:rsidR="00132CF9">
        <w:rPr>
          <w:rFonts w:hint="eastAsia"/>
        </w:rPr>
        <w:t>新材料的不断涌现</w:t>
      </w:r>
      <w:r w:rsidR="00DB3864">
        <w:rPr>
          <w:rFonts w:hint="eastAsia"/>
        </w:rPr>
        <w:t>与</w:t>
      </w:r>
      <w:r w:rsidR="00FA6EB5">
        <w:rPr>
          <w:rFonts w:hint="eastAsia"/>
        </w:rPr>
        <w:t>航空航天高科技材料的</w:t>
      </w:r>
      <w:r w:rsidR="00DB3864">
        <w:rPr>
          <w:rFonts w:hint="eastAsia"/>
        </w:rPr>
        <w:t>民用化</w:t>
      </w:r>
      <w:r w:rsidR="00132CF9">
        <w:rPr>
          <w:rFonts w:hint="eastAsia"/>
        </w:rPr>
        <w:t>，</w:t>
      </w:r>
      <w:r w:rsidR="00DB3864">
        <w:rPr>
          <w:rFonts w:hint="eastAsia"/>
        </w:rPr>
        <w:t>出现了采用铝合金板、不锈钢板为基板的新型金属印花板（单板）；并且依靠生产工艺的不断创新，将金属印花板（单板）继续深加工可制成金属印花复合板、金属印花</w:t>
      </w:r>
      <w:r w:rsidR="00FA6EB5">
        <w:rPr>
          <w:rFonts w:hint="eastAsia"/>
        </w:rPr>
        <w:t>保温板。以金属印花板（单板）为基础的各种形式的装饰板越来越多，极大地丰富了建筑装饰装修工程中材料选用。</w:t>
      </w:r>
    </w:p>
    <w:p w:rsidR="00D63D08" w:rsidRDefault="00DB3864" w:rsidP="00FA6EB5">
      <w:pPr>
        <w:pStyle w:val="af9"/>
        <w:ind w:firstLineChars="200" w:firstLine="480"/>
      </w:pPr>
      <w:r>
        <w:rPr>
          <w:rFonts w:hint="eastAsia"/>
        </w:rPr>
        <w:t>所以根据目前的行业现状，从广义上说，</w:t>
      </w:r>
      <w:r w:rsidR="00FA6EB5">
        <w:rPr>
          <w:rFonts w:hint="eastAsia"/>
        </w:rPr>
        <w:t>金属印花装饰板是对</w:t>
      </w:r>
      <w:r w:rsidR="00FA6EB5" w:rsidRPr="00FA6EB5">
        <w:rPr>
          <w:rFonts w:hint="eastAsia"/>
        </w:rPr>
        <w:t>金属印花装饰单板、金属印花装饰复合板、金属印花装饰保温板</w:t>
      </w:r>
      <w:r w:rsidR="00FA6EB5">
        <w:rPr>
          <w:rFonts w:hint="eastAsia"/>
        </w:rPr>
        <w:t>的统称；但很多情况下，如果</w:t>
      </w:r>
      <w:proofErr w:type="gramStart"/>
      <w:r w:rsidR="00FA6EB5">
        <w:rPr>
          <w:rFonts w:hint="eastAsia"/>
        </w:rPr>
        <w:t>不</w:t>
      </w:r>
      <w:proofErr w:type="gramEnd"/>
      <w:r w:rsidR="00FA6EB5">
        <w:rPr>
          <w:rFonts w:hint="eastAsia"/>
        </w:rPr>
        <w:t>提及</w:t>
      </w:r>
      <w:r w:rsidR="00FA6EB5" w:rsidRPr="00FA6EB5">
        <w:rPr>
          <w:rFonts w:hint="eastAsia"/>
        </w:rPr>
        <w:t>金属印花装饰单板、金属印花装饰复合板、金属印花装饰保温板</w:t>
      </w:r>
      <w:r w:rsidR="00FA6EB5">
        <w:rPr>
          <w:rFonts w:hint="eastAsia"/>
        </w:rPr>
        <w:t>，从狭义上讲，金属印花装饰板就特指为</w:t>
      </w:r>
      <w:r w:rsidR="00FA6EB5" w:rsidRPr="00FA6EB5">
        <w:rPr>
          <w:rFonts w:hint="eastAsia"/>
        </w:rPr>
        <w:t>金属印花装饰单板</w:t>
      </w:r>
      <w:r w:rsidR="00FA6EB5">
        <w:rPr>
          <w:rFonts w:hint="eastAsia"/>
        </w:rPr>
        <w:t>。规程编制组希望对“金属印花装饰板”的重新定义，促进我国现有的建筑产品分类体系更加趋于合理和客观。但就目前的现状而言，不能在短期内改变人们对于“金属印花装饰板”的通常认识，所以给出了广义和狭义的两个定义。</w:t>
      </w:r>
    </w:p>
    <w:p w:rsidR="00D63D08" w:rsidRDefault="00D63D08" w:rsidP="00D63D08">
      <w:pPr>
        <w:pStyle w:val="af9"/>
      </w:pPr>
    </w:p>
    <w:p w:rsidR="00F86F4C" w:rsidRPr="00EB2C83" w:rsidRDefault="00F86F4C" w:rsidP="00D303F0">
      <w:r>
        <w:rPr>
          <w:rFonts w:hint="eastAsia"/>
        </w:rPr>
        <w:t xml:space="preserve">2.0.2 </w:t>
      </w:r>
      <w:r w:rsidR="007A6BB1">
        <w:rPr>
          <w:rFonts w:hint="eastAsia"/>
        </w:rPr>
        <w:t xml:space="preserve"> </w:t>
      </w:r>
      <w:r w:rsidR="00503024">
        <w:rPr>
          <w:rFonts w:hint="eastAsia"/>
        </w:rPr>
        <w:t>金属印花装饰单板</w:t>
      </w:r>
      <w:r w:rsidR="0053325F">
        <w:rPr>
          <w:rFonts w:hint="eastAsia"/>
        </w:rPr>
        <w:t xml:space="preserve">  </w:t>
      </w:r>
      <w:r w:rsidR="0053325F" w:rsidRPr="0053325F">
        <w:t xml:space="preserve">printed </w:t>
      </w:r>
      <w:r w:rsidR="0026571D">
        <w:rPr>
          <w:rFonts w:hint="eastAsia"/>
        </w:rPr>
        <w:t xml:space="preserve">single </w:t>
      </w:r>
      <w:r w:rsidR="0053325F" w:rsidRPr="0053325F">
        <w:t>metal plate</w:t>
      </w:r>
    </w:p>
    <w:p w:rsidR="00F86F4C" w:rsidRDefault="002C5FFC" w:rsidP="00CB4322">
      <w:pPr>
        <w:ind w:firstLineChars="200" w:firstLine="480"/>
      </w:pPr>
      <w:r w:rsidRPr="002C5FFC">
        <w:rPr>
          <w:rFonts w:hint="eastAsia"/>
        </w:rPr>
        <w:t>以优质的热镀锌钢板、热镀铝</w:t>
      </w:r>
      <w:proofErr w:type="gramStart"/>
      <w:r w:rsidRPr="002C5FFC">
        <w:rPr>
          <w:rFonts w:hint="eastAsia"/>
        </w:rPr>
        <w:t>锌</w:t>
      </w:r>
      <w:proofErr w:type="gramEnd"/>
      <w:r w:rsidRPr="002C5FFC">
        <w:rPr>
          <w:rFonts w:hint="eastAsia"/>
        </w:rPr>
        <w:t>钢板、铝合金板、不锈钢板等金属单板为基材，采用高附着力的氟碳涂料、油墨（或性能更优涂料、油墨）组合物技术，在高速自动</w:t>
      </w:r>
      <w:r w:rsidRPr="002C5FFC">
        <w:rPr>
          <w:rFonts w:hint="eastAsia"/>
        </w:rPr>
        <w:lastRenderedPageBreak/>
        <w:t>化生产线上经过通过三道涂装及高温固化，三道印花及低温固化，连续加工而成的新型材料可进而深加工成金属印花装饰复合板、金属印花装饰保温板，多用于建筑装饰装修工程，简称为印花单板。</w:t>
      </w:r>
    </w:p>
    <w:p w:rsidR="002C5FFC" w:rsidRDefault="002C5FFC" w:rsidP="00D303F0"/>
    <w:p w:rsidR="00F86F4C" w:rsidRDefault="00F86F4C" w:rsidP="00D303F0">
      <w:r>
        <w:rPr>
          <w:rFonts w:hint="eastAsia"/>
        </w:rPr>
        <w:t>2.0.3</w:t>
      </w:r>
      <w:r w:rsidR="00E6387C">
        <w:rPr>
          <w:rFonts w:hint="eastAsia"/>
        </w:rPr>
        <w:t xml:space="preserve"> </w:t>
      </w:r>
      <w:r w:rsidR="007A6BB1">
        <w:rPr>
          <w:rFonts w:hint="eastAsia"/>
        </w:rPr>
        <w:t xml:space="preserve"> </w:t>
      </w:r>
      <w:r w:rsidR="00A97C33">
        <w:rPr>
          <w:rFonts w:hint="eastAsia"/>
        </w:rPr>
        <w:t>金属印花装饰复合板</w:t>
      </w:r>
      <w:r w:rsidR="00D7429F">
        <w:rPr>
          <w:rFonts w:hint="eastAsia"/>
        </w:rPr>
        <w:t xml:space="preserve">  </w:t>
      </w:r>
      <w:r w:rsidR="00D7429F" w:rsidRPr="0053325F">
        <w:t xml:space="preserve">printed </w:t>
      </w:r>
      <w:r w:rsidR="00D7429F">
        <w:rPr>
          <w:rFonts w:hint="eastAsia"/>
        </w:rPr>
        <w:t xml:space="preserve">compositive </w:t>
      </w:r>
      <w:r w:rsidR="00D7429F" w:rsidRPr="0053325F">
        <w:t>metal plate</w:t>
      </w:r>
    </w:p>
    <w:p w:rsidR="007A6BB1" w:rsidRPr="00EC3A7A" w:rsidRDefault="00A4453F" w:rsidP="00503024">
      <w:pPr>
        <w:ind w:firstLineChars="200" w:firstLine="480"/>
      </w:pPr>
      <w:r>
        <w:rPr>
          <w:rFonts w:hint="eastAsia"/>
        </w:rPr>
        <w:t>将金属印花装饰单板、金属单板</w:t>
      </w:r>
      <w:r w:rsidR="00A97C33">
        <w:rPr>
          <w:rFonts w:hint="eastAsia"/>
        </w:rPr>
        <w:t>与其他非金属材料复合而成的</w:t>
      </w:r>
      <w:r>
        <w:rPr>
          <w:rFonts w:hint="eastAsia"/>
        </w:rPr>
        <w:t>具有夹层结构的建筑装饰</w:t>
      </w:r>
      <w:r w:rsidR="00CB4322">
        <w:rPr>
          <w:rFonts w:hint="eastAsia"/>
        </w:rPr>
        <w:t>装修工程</w:t>
      </w:r>
      <w:r>
        <w:rPr>
          <w:rFonts w:hint="eastAsia"/>
        </w:rPr>
        <w:t>用板材</w:t>
      </w:r>
      <w:r w:rsidR="00513A0B">
        <w:rPr>
          <w:rFonts w:hint="eastAsia"/>
        </w:rPr>
        <w:t>，简称印花复合板。</w:t>
      </w:r>
    </w:p>
    <w:p w:rsidR="002C5FFC" w:rsidRDefault="002C5FFC" w:rsidP="00D303F0"/>
    <w:p w:rsidR="00F86F4C" w:rsidRDefault="00F86F4C" w:rsidP="00D303F0">
      <w:r>
        <w:rPr>
          <w:rFonts w:hint="eastAsia"/>
        </w:rPr>
        <w:t>2.0</w:t>
      </w:r>
      <w:r w:rsidRPr="00EB2C83">
        <w:rPr>
          <w:rFonts w:hint="eastAsia"/>
        </w:rPr>
        <w:t>.</w:t>
      </w:r>
      <w:r>
        <w:rPr>
          <w:rFonts w:hint="eastAsia"/>
        </w:rPr>
        <w:t>4</w:t>
      </w:r>
      <w:r w:rsidR="007A6BB1">
        <w:rPr>
          <w:rFonts w:hint="eastAsia"/>
        </w:rPr>
        <w:t xml:space="preserve">  </w:t>
      </w:r>
      <w:r w:rsidR="00A4453F">
        <w:rPr>
          <w:rFonts w:hint="eastAsia"/>
        </w:rPr>
        <w:t>金属印花装饰保温板</w:t>
      </w:r>
      <w:r w:rsidR="00D7429F">
        <w:rPr>
          <w:rFonts w:hint="eastAsia"/>
        </w:rPr>
        <w:t xml:space="preserve">  </w:t>
      </w:r>
      <w:r w:rsidR="00F20302" w:rsidRPr="0053325F">
        <w:t>printed metal plate</w:t>
      </w:r>
      <w:r w:rsidR="00F20302">
        <w:rPr>
          <w:rFonts w:hint="eastAsia"/>
        </w:rPr>
        <w:t xml:space="preserve"> with insulation</w:t>
      </w:r>
    </w:p>
    <w:p w:rsidR="007A6BB1" w:rsidRDefault="00A4453F" w:rsidP="00503024">
      <w:pPr>
        <w:ind w:firstLineChars="200" w:firstLine="480"/>
      </w:pPr>
      <w:r>
        <w:rPr>
          <w:rFonts w:hint="eastAsia"/>
        </w:rPr>
        <w:t>由金属印花装饰单板作为面板，</w:t>
      </w:r>
      <w:r w:rsidR="009C3A97">
        <w:rPr>
          <w:rFonts w:hint="eastAsia"/>
        </w:rPr>
        <w:t>与</w:t>
      </w:r>
      <w:r>
        <w:rPr>
          <w:rFonts w:hint="eastAsia"/>
        </w:rPr>
        <w:t>保温材</w:t>
      </w:r>
      <w:r w:rsidR="006B2A0E">
        <w:rPr>
          <w:rFonts w:hint="eastAsia"/>
        </w:rPr>
        <w:t>料（可包含背部覆面材料）复合而成的集节能与装饰为一体的建筑板材，</w:t>
      </w:r>
      <w:r w:rsidR="005D0D23">
        <w:rPr>
          <w:rFonts w:hint="eastAsia"/>
        </w:rPr>
        <w:t>简称印花一体板。工程中</w:t>
      </w:r>
      <w:r w:rsidR="00CB4322">
        <w:rPr>
          <w:rFonts w:hint="eastAsia"/>
        </w:rPr>
        <w:t>也称金属印花装饰保温一体板</w:t>
      </w:r>
      <w:r w:rsidR="005D0D23">
        <w:rPr>
          <w:rFonts w:hint="eastAsia"/>
        </w:rPr>
        <w:t>，</w:t>
      </w:r>
      <w:r w:rsidR="00513A0B">
        <w:rPr>
          <w:rFonts w:hint="eastAsia"/>
        </w:rPr>
        <w:t>简称印花一体板。</w:t>
      </w:r>
    </w:p>
    <w:p w:rsidR="00513A0B" w:rsidRPr="0053325F" w:rsidRDefault="00513A0B" w:rsidP="0053325F">
      <w:pPr>
        <w:pStyle w:val="af9"/>
      </w:pPr>
      <w:r w:rsidRPr="0053325F">
        <w:rPr>
          <w:rFonts w:hint="eastAsia"/>
        </w:rPr>
        <w:t>条文说明：</w:t>
      </w:r>
    </w:p>
    <w:p w:rsidR="00513A0B" w:rsidRPr="0053325F" w:rsidRDefault="00513A0B" w:rsidP="0053325F">
      <w:pPr>
        <w:pStyle w:val="af9"/>
      </w:pPr>
      <w:r w:rsidRPr="0053325F">
        <w:rPr>
          <w:rFonts w:hint="eastAsia"/>
        </w:rPr>
        <w:t>2.0.2～2.0.4  金属印花装饰单板、金属印花装饰复合板、金属印花装饰保温板在条文中的简称，是为了方便本规程的编写</w:t>
      </w:r>
      <w:r w:rsidR="00D4495F" w:rsidRPr="0053325F">
        <w:rPr>
          <w:rFonts w:hint="eastAsia"/>
        </w:rPr>
        <w:t>而制定的</w:t>
      </w:r>
      <w:r w:rsidR="006A620E">
        <w:rPr>
          <w:rFonts w:hint="eastAsia"/>
        </w:rPr>
        <w:t>。</w:t>
      </w:r>
      <w:r w:rsidRPr="0053325F">
        <w:rPr>
          <w:rFonts w:hint="eastAsia"/>
        </w:rPr>
        <w:t>但在建筑装饰装修工程中，</w:t>
      </w:r>
      <w:r w:rsidR="006A620E">
        <w:rPr>
          <w:rFonts w:hint="eastAsia"/>
        </w:rPr>
        <w:t>本规程中所列的</w:t>
      </w:r>
      <w:r w:rsidRPr="0053325F">
        <w:rPr>
          <w:rFonts w:hint="eastAsia"/>
        </w:rPr>
        <w:t>三种板的简称往往</w:t>
      </w:r>
      <w:r w:rsidR="00D4495F" w:rsidRPr="0053325F">
        <w:rPr>
          <w:rFonts w:hint="eastAsia"/>
        </w:rPr>
        <w:t>容易</w:t>
      </w:r>
      <w:r w:rsidRPr="0053325F">
        <w:rPr>
          <w:rFonts w:hint="eastAsia"/>
        </w:rPr>
        <w:t>与其他材料混淆</w:t>
      </w:r>
      <w:r w:rsidR="00D4495F" w:rsidRPr="0053325F">
        <w:rPr>
          <w:rFonts w:hint="eastAsia"/>
        </w:rPr>
        <w:t>。</w:t>
      </w:r>
      <w:r w:rsidRPr="0053325F">
        <w:rPr>
          <w:rFonts w:hint="eastAsia"/>
        </w:rPr>
        <w:t>所以</w:t>
      </w:r>
      <w:r w:rsidR="00D4495F" w:rsidRPr="0053325F">
        <w:rPr>
          <w:rFonts w:hint="eastAsia"/>
        </w:rPr>
        <w:t>在实际工程中，还应按照</w:t>
      </w:r>
      <w:r w:rsidR="006A620E">
        <w:rPr>
          <w:rFonts w:hint="eastAsia"/>
        </w:rPr>
        <w:t>金</w:t>
      </w:r>
      <w:r w:rsidR="00D4495F" w:rsidRPr="0053325F">
        <w:rPr>
          <w:rFonts w:hint="eastAsia"/>
        </w:rPr>
        <w:t>属印花装饰单板、金属印花装饰复合板、金属印花装饰保温板的全称使用</w:t>
      </w:r>
      <w:r w:rsidR="005119DE">
        <w:rPr>
          <w:rFonts w:hint="eastAsia"/>
        </w:rPr>
        <w:t>，</w:t>
      </w:r>
      <w:r w:rsidR="006A620E">
        <w:rPr>
          <w:rFonts w:hint="eastAsia"/>
        </w:rPr>
        <w:t>印花单板、印花复合板、印花</w:t>
      </w:r>
      <w:proofErr w:type="gramStart"/>
      <w:r w:rsidR="006A620E">
        <w:rPr>
          <w:rFonts w:hint="eastAsia"/>
        </w:rPr>
        <w:t>一体板仅在</w:t>
      </w:r>
      <w:proofErr w:type="gramEnd"/>
      <w:r w:rsidR="006A620E">
        <w:rPr>
          <w:rFonts w:hint="eastAsia"/>
        </w:rPr>
        <w:t>本规程中使用。</w:t>
      </w:r>
    </w:p>
    <w:p w:rsidR="00513A0B" w:rsidRPr="0053325F" w:rsidRDefault="00513A0B" w:rsidP="0053325F">
      <w:pPr>
        <w:pStyle w:val="af9"/>
      </w:pPr>
    </w:p>
    <w:p w:rsidR="00245D64" w:rsidRDefault="00F86F4C" w:rsidP="00D303F0">
      <w:r>
        <w:rPr>
          <w:rFonts w:hint="eastAsia"/>
        </w:rPr>
        <w:t>2.0</w:t>
      </w:r>
      <w:r w:rsidRPr="00EB2C83">
        <w:rPr>
          <w:rFonts w:hint="eastAsia"/>
        </w:rPr>
        <w:t>.</w:t>
      </w:r>
      <w:r>
        <w:rPr>
          <w:rFonts w:hint="eastAsia"/>
        </w:rPr>
        <w:t>5</w:t>
      </w:r>
      <w:r w:rsidR="007A6BB1">
        <w:rPr>
          <w:rFonts w:hint="eastAsia"/>
        </w:rPr>
        <w:t xml:space="preserve">  </w:t>
      </w:r>
      <w:proofErr w:type="gramStart"/>
      <w:r w:rsidR="00F57C41">
        <w:rPr>
          <w:rFonts w:hint="eastAsia"/>
        </w:rPr>
        <w:t>辊涂</w:t>
      </w:r>
      <w:proofErr w:type="gramEnd"/>
      <w:r w:rsidR="0053325F">
        <w:rPr>
          <w:rFonts w:hint="eastAsia"/>
        </w:rPr>
        <w:t xml:space="preserve">  </w:t>
      </w:r>
      <w:r w:rsidR="0053325F" w:rsidRPr="0053325F">
        <w:t>roll coating</w:t>
      </w:r>
    </w:p>
    <w:p w:rsidR="007A6BB1" w:rsidRDefault="00F57C41" w:rsidP="00F57C41">
      <w:pPr>
        <w:ind w:firstLineChars="200" w:firstLine="480"/>
      </w:pPr>
      <w:r w:rsidRPr="00F57C41">
        <w:rPr>
          <w:rFonts w:hint="eastAsia"/>
        </w:rPr>
        <w:t>以</w:t>
      </w:r>
      <w:proofErr w:type="gramStart"/>
      <w:r w:rsidRPr="00F57C41">
        <w:rPr>
          <w:rFonts w:hint="eastAsia"/>
        </w:rPr>
        <w:t>转辊作涂料</w:t>
      </w:r>
      <w:proofErr w:type="gramEnd"/>
      <w:r w:rsidRPr="00F57C41">
        <w:rPr>
          <w:rFonts w:hint="eastAsia"/>
        </w:rPr>
        <w:t>的载体，涂料在转辊表面形成一定厚度的湿膜，然后借助</w:t>
      </w:r>
      <w:proofErr w:type="gramStart"/>
      <w:r w:rsidRPr="00F57C41">
        <w:rPr>
          <w:rFonts w:hint="eastAsia"/>
        </w:rPr>
        <w:t>转辊在转动</w:t>
      </w:r>
      <w:proofErr w:type="gramEnd"/>
      <w:r w:rsidRPr="00F57C41">
        <w:rPr>
          <w:rFonts w:hint="eastAsia"/>
        </w:rPr>
        <w:t>过程中与</w:t>
      </w:r>
      <w:proofErr w:type="gramStart"/>
      <w:r w:rsidRPr="00F57C41">
        <w:rPr>
          <w:rFonts w:hint="eastAsia"/>
        </w:rPr>
        <w:t>被涂物接触</w:t>
      </w:r>
      <w:proofErr w:type="gramEnd"/>
      <w:r w:rsidRPr="00F57C41">
        <w:rPr>
          <w:rFonts w:hint="eastAsia"/>
        </w:rPr>
        <w:t>，将涂料涂敷在</w:t>
      </w:r>
      <w:proofErr w:type="gramStart"/>
      <w:r w:rsidRPr="00F57C41">
        <w:rPr>
          <w:rFonts w:hint="eastAsia"/>
        </w:rPr>
        <w:t>被涂物的</w:t>
      </w:r>
      <w:proofErr w:type="gramEnd"/>
      <w:r w:rsidRPr="00F57C41">
        <w:rPr>
          <w:rFonts w:hint="eastAsia"/>
        </w:rPr>
        <w:t>表面</w:t>
      </w:r>
      <w:r>
        <w:rPr>
          <w:rFonts w:hint="eastAsia"/>
        </w:rPr>
        <w:t>的一种生产工艺</w:t>
      </w:r>
      <w:r w:rsidRPr="00F57C41">
        <w:rPr>
          <w:rFonts w:hint="eastAsia"/>
        </w:rPr>
        <w:t>。</w:t>
      </w:r>
    </w:p>
    <w:p w:rsidR="00F57C41" w:rsidRDefault="00F57C41" w:rsidP="00F57C41">
      <w:r>
        <w:rPr>
          <w:rFonts w:hint="eastAsia"/>
        </w:rPr>
        <w:t>2.0</w:t>
      </w:r>
      <w:r w:rsidRPr="00EB2C83">
        <w:rPr>
          <w:rFonts w:hint="eastAsia"/>
        </w:rPr>
        <w:t>.</w:t>
      </w:r>
      <w:r>
        <w:rPr>
          <w:rFonts w:hint="eastAsia"/>
        </w:rPr>
        <w:t xml:space="preserve">6  </w:t>
      </w:r>
      <w:r>
        <w:rPr>
          <w:rFonts w:hint="eastAsia"/>
        </w:rPr>
        <w:t>印花</w:t>
      </w:r>
      <w:r w:rsidR="0053325F">
        <w:rPr>
          <w:rFonts w:hint="eastAsia"/>
        </w:rPr>
        <w:t xml:space="preserve">  </w:t>
      </w:r>
      <w:r w:rsidR="00F20302">
        <w:t>print</w:t>
      </w:r>
      <w:r w:rsidR="00F20302">
        <w:rPr>
          <w:rFonts w:hint="eastAsia"/>
        </w:rPr>
        <w:t>ing</w:t>
      </w:r>
    </w:p>
    <w:p w:rsidR="00F57C41" w:rsidRDefault="002C5FFC" w:rsidP="00F57C41">
      <w:pPr>
        <w:ind w:firstLineChars="200" w:firstLine="480"/>
      </w:pPr>
      <w:r w:rsidRPr="002C5FFC">
        <w:rPr>
          <w:rFonts w:hint="eastAsia"/>
        </w:rPr>
        <w:t>在预处理的金属基板上通过金属油墨印花技术和</w:t>
      </w:r>
      <w:proofErr w:type="gramStart"/>
      <w:r w:rsidRPr="002C5FFC">
        <w:rPr>
          <w:rFonts w:hint="eastAsia"/>
        </w:rPr>
        <w:t>六涂六烘色控</w:t>
      </w:r>
      <w:proofErr w:type="gramEnd"/>
      <w:r w:rsidRPr="002C5FFC">
        <w:rPr>
          <w:rFonts w:hint="eastAsia"/>
        </w:rPr>
        <w:t>工艺用连续涂敷的方式印制各类仿木材、石材、布艺、迷彩等精美图案。</w:t>
      </w:r>
    </w:p>
    <w:p w:rsidR="00F57C41" w:rsidRDefault="00256E16" w:rsidP="00256E16">
      <w:pPr>
        <w:pStyle w:val="af9"/>
      </w:pPr>
      <w:r>
        <w:rPr>
          <w:rFonts w:hint="eastAsia"/>
        </w:rPr>
        <w:t>条文说明：</w:t>
      </w:r>
    </w:p>
    <w:p w:rsidR="00256E16" w:rsidRDefault="00256E16" w:rsidP="00256E16">
      <w:pPr>
        <w:pStyle w:val="af9"/>
      </w:pPr>
      <w:r>
        <w:rPr>
          <w:rFonts w:hint="eastAsia"/>
        </w:rPr>
        <w:lastRenderedPageBreak/>
        <w:t>2.0.5～2.0.6  印花是在</w:t>
      </w:r>
      <w:proofErr w:type="gramStart"/>
      <w:r>
        <w:rPr>
          <w:rFonts w:hint="eastAsia"/>
        </w:rPr>
        <w:t>辊涂生产</w:t>
      </w:r>
      <w:proofErr w:type="gramEnd"/>
      <w:r>
        <w:rPr>
          <w:rFonts w:hint="eastAsia"/>
        </w:rPr>
        <w:t>工艺的基础上，为达到更加丰富的装饰效果而改进生产结果的工艺做法，其核心仍然为</w:t>
      </w:r>
      <w:proofErr w:type="gramStart"/>
      <w:r>
        <w:rPr>
          <w:rFonts w:hint="eastAsia"/>
        </w:rPr>
        <w:t>辊涂生产</w:t>
      </w:r>
      <w:proofErr w:type="gramEnd"/>
      <w:r>
        <w:rPr>
          <w:rFonts w:hint="eastAsia"/>
        </w:rPr>
        <w:t>工艺。一般来说，</w:t>
      </w:r>
      <w:r w:rsidR="002663D2">
        <w:rPr>
          <w:rFonts w:hint="eastAsia"/>
        </w:rPr>
        <w:t>采用</w:t>
      </w:r>
      <w:r w:rsidR="003655A6">
        <w:rPr>
          <w:rFonts w:hint="eastAsia"/>
        </w:rPr>
        <w:t>多道</w:t>
      </w:r>
      <w:r w:rsidR="002663D2">
        <w:rPr>
          <w:rFonts w:hint="eastAsia"/>
        </w:rPr>
        <w:t>配套纹理效果的转</w:t>
      </w:r>
      <w:proofErr w:type="gramStart"/>
      <w:r w:rsidR="002663D2">
        <w:rPr>
          <w:rFonts w:hint="eastAsia"/>
        </w:rPr>
        <w:t>辊连续</w:t>
      </w:r>
      <w:proofErr w:type="gramEnd"/>
      <w:r w:rsidR="002663D2">
        <w:rPr>
          <w:rFonts w:hint="eastAsia"/>
        </w:rPr>
        <w:t>涂敷后即完成了印花生产</w:t>
      </w:r>
      <w:r w:rsidR="007E4462">
        <w:rPr>
          <w:rFonts w:hint="eastAsia"/>
        </w:rPr>
        <w:t>工艺</w:t>
      </w:r>
      <w:r w:rsidR="002663D2">
        <w:rPr>
          <w:rFonts w:hint="eastAsia"/>
        </w:rPr>
        <w:t>。</w:t>
      </w:r>
    </w:p>
    <w:p w:rsidR="008B1BC6" w:rsidRPr="00F57C41" w:rsidRDefault="008B1BC6" w:rsidP="00256E16">
      <w:pPr>
        <w:pStyle w:val="af9"/>
      </w:pPr>
    </w:p>
    <w:p w:rsidR="00245D64" w:rsidRPr="00540AD4" w:rsidRDefault="00D303F0" w:rsidP="00540AD4">
      <w:pPr>
        <w:pStyle w:val="1"/>
      </w:pPr>
      <w:bookmarkStart w:id="8" w:name="_Toc469255390"/>
      <w:r w:rsidRPr="00540AD4">
        <w:rPr>
          <w:rFonts w:hint="eastAsia"/>
        </w:rPr>
        <w:lastRenderedPageBreak/>
        <w:t>3</w:t>
      </w:r>
      <w:r w:rsidR="00245D64" w:rsidRPr="00540AD4">
        <w:rPr>
          <w:rFonts w:hint="eastAsia"/>
        </w:rPr>
        <w:t xml:space="preserve">  </w:t>
      </w:r>
      <w:r w:rsidR="00245D64" w:rsidRPr="00540AD4">
        <w:rPr>
          <w:rFonts w:hint="eastAsia"/>
        </w:rPr>
        <w:t>材料</w:t>
      </w:r>
      <w:bookmarkEnd w:id="8"/>
    </w:p>
    <w:p w:rsidR="00245D64" w:rsidRPr="00540AD4" w:rsidRDefault="00540AD4" w:rsidP="00540AD4">
      <w:pPr>
        <w:pStyle w:val="2"/>
      </w:pPr>
      <w:bookmarkStart w:id="9" w:name="_Toc287171279"/>
      <w:bookmarkStart w:id="10" w:name="_Toc292270821"/>
      <w:bookmarkStart w:id="11" w:name="_Toc295217635"/>
      <w:bookmarkStart w:id="12" w:name="_Toc296515599"/>
      <w:bookmarkStart w:id="13" w:name="_Toc311468069"/>
      <w:bookmarkStart w:id="14" w:name="_Toc311468194"/>
      <w:bookmarkStart w:id="15" w:name="_Toc311468651"/>
      <w:bookmarkStart w:id="16" w:name="_Toc469255391"/>
      <w:r>
        <w:rPr>
          <w:rFonts w:hint="eastAsia"/>
        </w:rPr>
        <w:t>3</w:t>
      </w:r>
      <w:r w:rsidR="00245D64" w:rsidRPr="00540AD4">
        <w:rPr>
          <w:rFonts w:hint="eastAsia"/>
        </w:rPr>
        <w:t xml:space="preserve">.1  </w:t>
      </w:r>
      <w:r w:rsidR="00245D64" w:rsidRPr="00540AD4">
        <w:rPr>
          <w:rFonts w:hint="eastAsia"/>
        </w:rPr>
        <w:t>一般规定</w:t>
      </w:r>
      <w:bookmarkEnd w:id="9"/>
      <w:bookmarkEnd w:id="10"/>
      <w:bookmarkEnd w:id="11"/>
      <w:bookmarkEnd w:id="12"/>
      <w:bookmarkEnd w:id="13"/>
      <w:bookmarkEnd w:id="14"/>
      <w:bookmarkEnd w:id="15"/>
      <w:bookmarkEnd w:id="16"/>
    </w:p>
    <w:p w:rsidR="00540AD4" w:rsidRDefault="00540AD4" w:rsidP="00245D64">
      <w:pPr>
        <w:rPr>
          <w:rFonts w:asciiTheme="minorEastAsia" w:eastAsiaTheme="minorEastAsia" w:hAnsiTheme="minorEastAsia" w:cs="宋体"/>
          <w:color w:val="000000"/>
          <w:szCs w:val="21"/>
        </w:rPr>
      </w:pPr>
      <w:r>
        <w:rPr>
          <w:rFonts w:hint="eastAsia"/>
        </w:rPr>
        <w:t>3</w:t>
      </w:r>
      <w:r w:rsidR="00245D64" w:rsidRPr="00EC573A">
        <w:rPr>
          <w:rFonts w:hint="eastAsia"/>
        </w:rPr>
        <w:t xml:space="preserve">.1.1  </w:t>
      </w:r>
      <w:r>
        <w:rPr>
          <w:rFonts w:hint="eastAsia"/>
        </w:rPr>
        <w:t>金属印花装饰板的</w:t>
      </w:r>
      <w:r w:rsidR="003655A6">
        <w:rPr>
          <w:rFonts w:hint="eastAsia"/>
        </w:rPr>
        <w:t>全部</w:t>
      </w:r>
      <w:r>
        <w:rPr>
          <w:rFonts w:hint="eastAsia"/>
        </w:rPr>
        <w:t>组成材料</w:t>
      </w:r>
      <w:r w:rsidR="009856FE" w:rsidRPr="009856FE">
        <w:rPr>
          <w:rFonts w:hint="eastAsia"/>
        </w:rPr>
        <w:t>和安装中的配套材料，</w:t>
      </w:r>
      <w:r w:rsidRPr="00912C41">
        <w:rPr>
          <w:rFonts w:asciiTheme="minorEastAsia" w:eastAsiaTheme="minorEastAsia" w:hAnsiTheme="minorEastAsia" w:cs="宋体" w:hint="eastAsia"/>
          <w:color w:val="000000"/>
          <w:szCs w:val="21"/>
        </w:rPr>
        <w:t>应采用节能、利废、性能稳定、无放射性，以及对环境无污染的原材料</w:t>
      </w:r>
      <w:r w:rsidRPr="00295D8C">
        <w:rPr>
          <w:rFonts w:asciiTheme="minorEastAsia" w:eastAsiaTheme="minorEastAsia" w:hAnsiTheme="minorEastAsia" w:cs="宋体" w:hint="eastAsia"/>
          <w:color w:val="000000"/>
          <w:szCs w:val="21"/>
        </w:rPr>
        <w:t>，不得使用国家明令淘汰的材料</w:t>
      </w:r>
      <w:r>
        <w:rPr>
          <w:rFonts w:asciiTheme="minorEastAsia" w:eastAsiaTheme="minorEastAsia" w:hAnsiTheme="minorEastAsia" w:cs="宋体" w:hint="eastAsia"/>
          <w:color w:val="000000"/>
          <w:szCs w:val="21"/>
        </w:rPr>
        <w:t>。</w:t>
      </w:r>
    </w:p>
    <w:p w:rsidR="00C95571" w:rsidRDefault="00C95571" w:rsidP="00C95571">
      <w:pPr>
        <w:pStyle w:val="af9"/>
      </w:pPr>
      <w:r>
        <w:rPr>
          <w:rFonts w:hint="eastAsia"/>
        </w:rPr>
        <w:t>条文说明：</w:t>
      </w:r>
    </w:p>
    <w:p w:rsidR="00C95571" w:rsidRDefault="00C95571" w:rsidP="00C95571">
      <w:pPr>
        <w:pStyle w:val="af9"/>
      </w:pPr>
      <w:r>
        <w:rPr>
          <w:rFonts w:hint="eastAsia"/>
        </w:rPr>
        <w:t xml:space="preserve">3.1.1  </w:t>
      </w:r>
      <w:r w:rsidRPr="00AC610E">
        <w:rPr>
          <w:rFonts w:cs="宋体" w:hint="eastAsia"/>
          <w:szCs w:val="21"/>
        </w:rPr>
        <w:t>本条规定要求</w:t>
      </w:r>
      <w:r>
        <w:rPr>
          <w:rFonts w:cs="宋体" w:hint="eastAsia"/>
          <w:szCs w:val="21"/>
        </w:rPr>
        <w:t>金属印花装饰板</w:t>
      </w:r>
      <w:r w:rsidRPr="00AC610E">
        <w:rPr>
          <w:rFonts w:cs="宋体" w:hint="eastAsia"/>
          <w:szCs w:val="21"/>
        </w:rPr>
        <w:t>使用的</w:t>
      </w:r>
      <w:r>
        <w:rPr>
          <w:rFonts w:cs="宋体" w:hint="eastAsia"/>
          <w:szCs w:val="21"/>
        </w:rPr>
        <w:t>组成</w:t>
      </w:r>
      <w:r w:rsidRPr="00AC610E">
        <w:rPr>
          <w:rFonts w:cs="宋体" w:hint="eastAsia"/>
          <w:szCs w:val="21"/>
        </w:rPr>
        <w:t>材料</w:t>
      </w:r>
      <w:r w:rsidRPr="00C95571">
        <w:rPr>
          <w:rFonts w:cs="宋体" w:hint="eastAsia"/>
          <w:szCs w:val="21"/>
        </w:rPr>
        <w:t>和安装中的配套材料</w:t>
      </w:r>
      <w:r w:rsidRPr="00AC610E">
        <w:rPr>
          <w:rFonts w:cs="宋体" w:hint="eastAsia"/>
          <w:szCs w:val="21"/>
        </w:rPr>
        <w:t>应符合国家节能、节材、环保的产业政策。不仅要求性能稳定，对人体无害，而且对环境不能造成污染，并可实现资源综合利用。生产企业、设计单位不得采用国家限制和禁止使用的材料和制品，如石棉及含石棉制品、含有辐射超标的各类工业废渣等。</w:t>
      </w:r>
      <w:r w:rsidR="004230F9">
        <w:rPr>
          <w:rFonts w:cs="宋体" w:hint="eastAsia"/>
          <w:szCs w:val="21"/>
        </w:rPr>
        <w:t>印花一体板中保温材料或其背衬板中可能会存在石棉或含石棉制品，在材料选用时应重点关注，并符合国家相关法律法规的要求。</w:t>
      </w:r>
    </w:p>
    <w:p w:rsidR="00C95571" w:rsidRDefault="00C95571" w:rsidP="00C95571">
      <w:pPr>
        <w:pStyle w:val="af9"/>
      </w:pPr>
    </w:p>
    <w:p w:rsidR="00245D64" w:rsidRDefault="009856FE" w:rsidP="009856FE">
      <w:r>
        <w:rPr>
          <w:rFonts w:hint="eastAsia"/>
        </w:rPr>
        <w:t xml:space="preserve">3.1.2  </w:t>
      </w:r>
      <w:r>
        <w:rPr>
          <w:rFonts w:hint="eastAsia"/>
        </w:rPr>
        <w:t>金属印花装饰板的组成材料</w:t>
      </w:r>
      <w:r w:rsidR="00C95571">
        <w:rPr>
          <w:rFonts w:hint="eastAsia"/>
        </w:rPr>
        <w:t>应为符合国家现行标准规定的合格产品，</w:t>
      </w:r>
      <w:r>
        <w:rPr>
          <w:rFonts w:hint="eastAsia"/>
        </w:rPr>
        <w:t>尚无相应标准时应符合设计要求</w:t>
      </w:r>
      <w:r w:rsidRPr="009856FE">
        <w:rPr>
          <w:rFonts w:hint="eastAsia"/>
        </w:rPr>
        <w:t>。</w:t>
      </w:r>
    </w:p>
    <w:p w:rsidR="000748C9" w:rsidRDefault="000748C9" w:rsidP="000748C9">
      <w:pPr>
        <w:pStyle w:val="af9"/>
      </w:pPr>
      <w:r>
        <w:rPr>
          <w:rFonts w:hint="eastAsia"/>
        </w:rPr>
        <w:t>条文说明：</w:t>
      </w:r>
    </w:p>
    <w:p w:rsidR="000748C9" w:rsidRDefault="000748C9" w:rsidP="000748C9">
      <w:pPr>
        <w:pStyle w:val="af9"/>
      </w:pPr>
      <w:r>
        <w:rPr>
          <w:rFonts w:cs="宋体" w:hint="eastAsia"/>
          <w:szCs w:val="21"/>
        </w:rPr>
        <w:t xml:space="preserve">3.1.2  </w:t>
      </w:r>
      <w:r w:rsidRPr="00AC610E">
        <w:rPr>
          <w:rFonts w:cs="宋体" w:hint="eastAsia"/>
          <w:szCs w:val="21"/>
        </w:rPr>
        <w:t>目前</w:t>
      </w:r>
      <w:r>
        <w:rPr>
          <w:rFonts w:cs="宋体" w:hint="eastAsia"/>
          <w:szCs w:val="21"/>
        </w:rPr>
        <w:t>金属印花装饰板</w:t>
      </w:r>
      <w:r w:rsidRPr="00AC610E">
        <w:rPr>
          <w:rFonts w:cs="宋体" w:hint="eastAsia"/>
          <w:szCs w:val="21"/>
        </w:rPr>
        <w:t>所用到的组成材料，多数均已有国家现行标准，标准中对材料性能及其原材料都有严格的规定。</w:t>
      </w:r>
    </w:p>
    <w:p w:rsidR="000748C9" w:rsidRDefault="000748C9" w:rsidP="000748C9">
      <w:pPr>
        <w:pStyle w:val="af9"/>
      </w:pPr>
    </w:p>
    <w:p w:rsidR="009856FE" w:rsidRDefault="009856FE" w:rsidP="009856FE">
      <w:r>
        <w:rPr>
          <w:rFonts w:hint="eastAsia"/>
        </w:rPr>
        <w:t xml:space="preserve">3.1.3  </w:t>
      </w:r>
      <w:r w:rsidRPr="009856FE">
        <w:rPr>
          <w:rFonts w:hint="eastAsia"/>
        </w:rPr>
        <w:t>金属印花装饰板</w:t>
      </w:r>
      <w:r w:rsidR="00102EAD">
        <w:rPr>
          <w:rFonts w:hint="eastAsia"/>
        </w:rPr>
        <w:t>各组成材料以及</w:t>
      </w:r>
      <w:r w:rsidRPr="009856FE">
        <w:rPr>
          <w:rFonts w:hint="eastAsia"/>
        </w:rPr>
        <w:t>与</w:t>
      </w:r>
      <w:r w:rsidR="00102EAD">
        <w:rPr>
          <w:rFonts w:hint="eastAsia"/>
        </w:rPr>
        <w:t>安装中的</w:t>
      </w:r>
      <w:r w:rsidRPr="009856FE">
        <w:rPr>
          <w:rFonts w:hint="eastAsia"/>
        </w:rPr>
        <w:t>配套材料相容，</w:t>
      </w:r>
      <w:r w:rsidR="00765267">
        <w:rPr>
          <w:rFonts w:hint="eastAsia"/>
        </w:rPr>
        <w:t>粘结、密封材料</w:t>
      </w:r>
      <w:r w:rsidRPr="009856FE">
        <w:rPr>
          <w:rFonts w:hint="eastAsia"/>
        </w:rPr>
        <w:t>应有与所接触材料的相容性试验报告。</w:t>
      </w:r>
    </w:p>
    <w:p w:rsidR="00102EAD" w:rsidRDefault="00102EAD" w:rsidP="00102EAD">
      <w:pPr>
        <w:pStyle w:val="af9"/>
      </w:pPr>
      <w:r>
        <w:rPr>
          <w:rFonts w:hint="eastAsia"/>
        </w:rPr>
        <w:t>条文说明：</w:t>
      </w:r>
    </w:p>
    <w:p w:rsidR="00102EAD" w:rsidRDefault="00102EAD" w:rsidP="00102EAD">
      <w:pPr>
        <w:pStyle w:val="af9"/>
      </w:pPr>
      <w:r>
        <w:rPr>
          <w:rFonts w:hint="eastAsia"/>
        </w:rPr>
        <w:t>3.1.3  材料相容是指不同材料可以并存、协调应用，不互相制约或影响各自性能的发挥，</w:t>
      </w:r>
      <w:r w:rsidR="008A59D0">
        <w:rPr>
          <w:rFonts w:hint="eastAsia"/>
        </w:rPr>
        <w:t>其目的是为</w:t>
      </w:r>
      <w:r>
        <w:rPr>
          <w:rFonts w:hint="eastAsia"/>
        </w:rPr>
        <w:t>减少和避免出现质量问题和安全隐患。</w:t>
      </w:r>
    </w:p>
    <w:p w:rsidR="00102EAD" w:rsidRDefault="00102EAD" w:rsidP="00102EAD">
      <w:pPr>
        <w:pStyle w:val="af9"/>
      </w:pPr>
    </w:p>
    <w:p w:rsidR="00F94A28" w:rsidRDefault="00F94A28" w:rsidP="00F94A28">
      <w:r>
        <w:rPr>
          <w:rFonts w:hint="eastAsia"/>
        </w:rPr>
        <w:t xml:space="preserve">3.1.4  </w:t>
      </w:r>
      <w:r>
        <w:rPr>
          <w:rFonts w:hint="eastAsia"/>
        </w:rPr>
        <w:t>金属印花装饰板各组成材料以及</w:t>
      </w:r>
      <w:r w:rsidRPr="009856FE">
        <w:rPr>
          <w:rFonts w:hint="eastAsia"/>
        </w:rPr>
        <w:t>与</w:t>
      </w:r>
      <w:r>
        <w:rPr>
          <w:rFonts w:hint="eastAsia"/>
        </w:rPr>
        <w:t>安装中的</w:t>
      </w:r>
      <w:r w:rsidRPr="009856FE">
        <w:rPr>
          <w:rFonts w:hint="eastAsia"/>
        </w:rPr>
        <w:t>配套材料</w:t>
      </w:r>
      <w:r>
        <w:rPr>
          <w:rFonts w:hint="eastAsia"/>
        </w:rPr>
        <w:t>应符合现行</w:t>
      </w:r>
      <w:r w:rsidRPr="00AD10D9">
        <w:t>国家标准《民用建筑工程室内环境污染控制规范》</w:t>
      </w:r>
      <w:r w:rsidRPr="00AD10D9">
        <w:t>GB</w:t>
      </w:r>
      <w:r w:rsidRPr="00AD10D9">
        <w:rPr>
          <w:rFonts w:hint="eastAsia"/>
        </w:rPr>
        <w:t xml:space="preserve"> </w:t>
      </w:r>
      <w:r w:rsidRPr="00AD10D9">
        <w:t>50325</w:t>
      </w:r>
      <w:r>
        <w:rPr>
          <w:rFonts w:hint="eastAsia"/>
        </w:rPr>
        <w:t>、</w:t>
      </w:r>
      <w:r w:rsidRPr="00AD10D9">
        <w:t>《建筑材料放射性核素限量》</w:t>
      </w:r>
      <w:r w:rsidRPr="00AD10D9">
        <w:t>GB</w:t>
      </w:r>
      <w:r w:rsidRPr="00AD10D9">
        <w:rPr>
          <w:rFonts w:hint="eastAsia"/>
        </w:rPr>
        <w:t xml:space="preserve"> </w:t>
      </w:r>
      <w:r w:rsidRPr="00AD10D9">
        <w:t>6566</w:t>
      </w:r>
      <w:r w:rsidRPr="00AD10D9">
        <w:lastRenderedPageBreak/>
        <w:t>的规定，并应符合建筑装饰材料有害物质限量的规定。</w:t>
      </w:r>
    </w:p>
    <w:p w:rsidR="00F94A28" w:rsidRPr="00EC573A" w:rsidRDefault="00F94A28" w:rsidP="00102EAD">
      <w:pPr>
        <w:pStyle w:val="af9"/>
      </w:pPr>
    </w:p>
    <w:p w:rsidR="002C67C2" w:rsidRDefault="002C67C2" w:rsidP="002C67C2">
      <w:pPr>
        <w:pStyle w:val="2"/>
      </w:pPr>
      <w:bookmarkStart w:id="17" w:name="_Toc469255392"/>
      <w:r>
        <w:rPr>
          <w:rFonts w:hint="eastAsia"/>
        </w:rPr>
        <w:t xml:space="preserve">3.2  </w:t>
      </w:r>
      <w:r>
        <w:rPr>
          <w:rFonts w:hint="eastAsia"/>
        </w:rPr>
        <w:t>金属印花装饰板</w:t>
      </w:r>
      <w:bookmarkEnd w:id="17"/>
    </w:p>
    <w:p w:rsidR="002C67C2" w:rsidRDefault="002C67C2" w:rsidP="002C67C2">
      <w:r>
        <w:rPr>
          <w:rFonts w:hint="eastAsia"/>
        </w:rPr>
        <w:t xml:space="preserve">3.2.1  </w:t>
      </w:r>
      <w:r>
        <w:rPr>
          <w:rFonts w:hint="eastAsia"/>
        </w:rPr>
        <w:t>金属印花装饰板按照板材的构造形式，分为：</w:t>
      </w:r>
      <w:r w:rsidR="003A3A3C">
        <w:rPr>
          <w:rFonts w:hint="eastAsia"/>
        </w:rPr>
        <w:t>金属印花装饰单板、金属印花装饰复合板、金属印花装饰保温板。</w:t>
      </w:r>
    </w:p>
    <w:p w:rsidR="002C67C2" w:rsidRDefault="002C67C2" w:rsidP="002C67C2">
      <w:pPr>
        <w:pStyle w:val="af9"/>
      </w:pPr>
      <w:r>
        <w:rPr>
          <w:rFonts w:hint="eastAsia"/>
        </w:rPr>
        <w:t>条文说明：</w:t>
      </w:r>
    </w:p>
    <w:p w:rsidR="002C67C2" w:rsidRDefault="002C67C2" w:rsidP="002C67C2">
      <w:pPr>
        <w:pStyle w:val="af9"/>
      </w:pPr>
      <w:r>
        <w:rPr>
          <w:rFonts w:hint="eastAsia"/>
        </w:rPr>
        <w:t xml:space="preserve">3.2.1  </w:t>
      </w:r>
      <w:r w:rsidRPr="009F4451">
        <w:rPr>
          <w:rFonts w:hint="eastAsia"/>
        </w:rPr>
        <w:t>金属印花装饰单板、金属印花装饰复合板、金属印花装饰保温板</w:t>
      </w:r>
      <w:r>
        <w:rPr>
          <w:rFonts w:hint="eastAsia"/>
        </w:rPr>
        <w:t>是金属印花装饰板的三种</w:t>
      </w:r>
      <w:r w:rsidR="003A3A3C">
        <w:rPr>
          <w:rFonts w:hint="eastAsia"/>
        </w:rPr>
        <w:t>构造</w:t>
      </w:r>
      <w:r>
        <w:rPr>
          <w:rFonts w:hint="eastAsia"/>
        </w:rPr>
        <w:t>型式，其构造如图1所示</w:t>
      </w:r>
      <w:r w:rsidR="00BD5152">
        <w:rPr>
          <w:rFonts w:hint="eastAsia"/>
        </w:rPr>
        <w:t>，可用于干挂或粘结锚固</w:t>
      </w:r>
      <w:r>
        <w:rPr>
          <w:rFonts w:hint="eastAsia"/>
        </w:rPr>
        <w:t>。</w:t>
      </w:r>
    </w:p>
    <w:p w:rsidR="002C67C2" w:rsidRPr="00EF534A" w:rsidRDefault="0068743A" w:rsidP="002C67C2">
      <w:pPr>
        <w:pStyle w:val="af9"/>
        <w:jc w:val="center"/>
      </w:pPr>
      <w:r>
        <w:rPr>
          <w:rFonts w:hint="eastAsia"/>
          <w:noProof/>
        </w:rPr>
        <w:drawing>
          <wp:inline distT="0" distB="0" distL="0" distR="0">
            <wp:extent cx="5396702" cy="1666875"/>
            <wp:effectExtent l="0" t="0" r="0" b="0"/>
            <wp:docPr id="2" name="图片 2" descr="C:\Users\user\Desktop\印花钢板\T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印花钢板\T1.eps"/>
                    <pic:cNvPicPr>
                      <a:picLocks noChangeAspect="1" noChangeArrowheads="1"/>
                    </pic:cNvPicPr>
                  </pic:nvPicPr>
                  <pic:blipFill rotWithShape="1">
                    <a:blip r:embed="rId18">
                      <a:extLst>
                        <a:ext uri="{28A0092B-C50C-407E-A947-70E740481C1C}">
                          <a14:useLocalDpi xmlns:a14="http://schemas.microsoft.com/office/drawing/2010/main" val="0"/>
                        </a:ext>
                      </a:extLst>
                    </a:blip>
                    <a:srcRect l="12755" t="19719" r="14626" b="48566"/>
                    <a:stretch/>
                  </pic:blipFill>
                  <pic:spPr bwMode="auto">
                    <a:xfrm>
                      <a:off x="0" y="0"/>
                      <a:ext cx="5403600" cy="1669006"/>
                    </a:xfrm>
                    <a:prstGeom prst="rect">
                      <a:avLst/>
                    </a:prstGeom>
                    <a:noFill/>
                    <a:ln>
                      <a:noFill/>
                    </a:ln>
                    <a:extLst>
                      <a:ext uri="{53640926-AAD7-44D8-BBD7-CCE9431645EC}">
                        <a14:shadowObscured xmlns:a14="http://schemas.microsoft.com/office/drawing/2010/main"/>
                      </a:ext>
                    </a:extLst>
                  </pic:spPr>
                </pic:pic>
              </a:graphicData>
            </a:graphic>
          </wp:inline>
        </w:drawing>
      </w:r>
    </w:p>
    <w:p w:rsidR="002C67C2" w:rsidRDefault="002C67C2" w:rsidP="002C67C2">
      <w:pPr>
        <w:pStyle w:val="af9"/>
        <w:jc w:val="center"/>
      </w:pPr>
      <w:r>
        <w:rPr>
          <w:rFonts w:hint="eastAsia"/>
        </w:rPr>
        <w:t>图1  金属印花装饰板构造示意</w:t>
      </w:r>
    </w:p>
    <w:p w:rsidR="002C67C2" w:rsidRPr="00BC49BC" w:rsidRDefault="002C67C2" w:rsidP="002C67C2">
      <w:pPr>
        <w:pStyle w:val="af9"/>
        <w:jc w:val="center"/>
        <w:rPr>
          <w:sz w:val="21"/>
          <w:szCs w:val="21"/>
        </w:rPr>
      </w:pPr>
      <w:r w:rsidRPr="00BC49BC">
        <w:rPr>
          <w:rFonts w:hint="eastAsia"/>
          <w:sz w:val="21"/>
          <w:szCs w:val="21"/>
        </w:rPr>
        <w:t>1—</w:t>
      </w:r>
      <w:r>
        <w:rPr>
          <w:rFonts w:hint="eastAsia"/>
          <w:sz w:val="21"/>
          <w:szCs w:val="21"/>
        </w:rPr>
        <w:t>金属单板</w:t>
      </w:r>
      <w:r w:rsidRPr="00BC49BC">
        <w:rPr>
          <w:rFonts w:hint="eastAsia"/>
          <w:sz w:val="21"/>
          <w:szCs w:val="21"/>
        </w:rPr>
        <w:t>；</w:t>
      </w:r>
      <w:r>
        <w:rPr>
          <w:rFonts w:hint="eastAsia"/>
          <w:sz w:val="21"/>
          <w:szCs w:val="21"/>
        </w:rPr>
        <w:t>2</w:t>
      </w:r>
      <w:r w:rsidRPr="00BC49BC">
        <w:rPr>
          <w:rFonts w:hint="eastAsia"/>
          <w:sz w:val="21"/>
          <w:szCs w:val="21"/>
        </w:rPr>
        <w:t>—</w:t>
      </w:r>
      <w:proofErr w:type="gramStart"/>
      <w:r>
        <w:rPr>
          <w:rFonts w:hint="eastAsia"/>
          <w:sz w:val="21"/>
          <w:szCs w:val="21"/>
        </w:rPr>
        <w:t>辊涂印花</w:t>
      </w:r>
      <w:proofErr w:type="gramEnd"/>
      <w:r>
        <w:rPr>
          <w:rFonts w:hint="eastAsia"/>
          <w:sz w:val="21"/>
          <w:szCs w:val="21"/>
        </w:rPr>
        <w:t>装饰层</w:t>
      </w:r>
      <w:r w:rsidRPr="00BC49BC">
        <w:rPr>
          <w:rFonts w:hint="eastAsia"/>
          <w:sz w:val="21"/>
          <w:szCs w:val="21"/>
        </w:rPr>
        <w:t>；</w:t>
      </w:r>
      <w:r w:rsidR="0068743A">
        <w:rPr>
          <w:rFonts w:hint="eastAsia"/>
          <w:sz w:val="21"/>
          <w:szCs w:val="21"/>
        </w:rPr>
        <w:t>3</w:t>
      </w:r>
      <w:r w:rsidRPr="00BC49BC">
        <w:rPr>
          <w:rFonts w:hint="eastAsia"/>
          <w:sz w:val="21"/>
          <w:szCs w:val="21"/>
        </w:rPr>
        <w:t>—</w:t>
      </w:r>
      <w:r>
        <w:rPr>
          <w:rFonts w:hint="eastAsia"/>
          <w:sz w:val="21"/>
          <w:szCs w:val="21"/>
        </w:rPr>
        <w:t>非金属材料</w:t>
      </w:r>
      <w:r w:rsidRPr="00BC49BC">
        <w:rPr>
          <w:rFonts w:hint="eastAsia"/>
          <w:sz w:val="21"/>
          <w:szCs w:val="21"/>
        </w:rPr>
        <w:t>；</w:t>
      </w:r>
      <w:r>
        <w:rPr>
          <w:rFonts w:hint="eastAsia"/>
          <w:sz w:val="21"/>
          <w:szCs w:val="21"/>
        </w:rPr>
        <w:t>4</w:t>
      </w:r>
      <w:r w:rsidRPr="00BC49BC">
        <w:rPr>
          <w:rFonts w:hint="eastAsia"/>
          <w:sz w:val="21"/>
          <w:szCs w:val="21"/>
        </w:rPr>
        <w:t>—保温材料。</w:t>
      </w:r>
    </w:p>
    <w:p w:rsidR="002C67C2" w:rsidRPr="0068743A" w:rsidRDefault="002C67C2" w:rsidP="002C67C2">
      <w:pPr>
        <w:pStyle w:val="af9"/>
      </w:pPr>
    </w:p>
    <w:p w:rsidR="002C67C2" w:rsidRDefault="002C67C2" w:rsidP="002C67C2">
      <w:r>
        <w:rPr>
          <w:rFonts w:hint="eastAsia"/>
        </w:rPr>
        <w:t>3.</w:t>
      </w:r>
      <w:r w:rsidR="003A3A3C">
        <w:rPr>
          <w:rFonts w:hint="eastAsia"/>
        </w:rPr>
        <w:t>2</w:t>
      </w:r>
      <w:r>
        <w:rPr>
          <w:rFonts w:hint="eastAsia"/>
        </w:rPr>
        <w:t>.</w:t>
      </w:r>
      <w:r w:rsidR="00633602">
        <w:rPr>
          <w:rFonts w:hint="eastAsia"/>
        </w:rPr>
        <w:t>2</w:t>
      </w:r>
      <w:r>
        <w:rPr>
          <w:rFonts w:hint="eastAsia"/>
        </w:rPr>
        <w:t xml:space="preserve">  </w:t>
      </w:r>
      <w:r>
        <w:rPr>
          <w:rFonts w:hint="eastAsia"/>
        </w:rPr>
        <w:t>金属印花装饰板的常用规格尺寸</w:t>
      </w:r>
      <w:r w:rsidR="00633602">
        <w:rPr>
          <w:rFonts w:hint="eastAsia"/>
        </w:rPr>
        <w:t>应</w:t>
      </w:r>
      <w:r>
        <w:rPr>
          <w:rFonts w:hint="eastAsia"/>
        </w:rPr>
        <w:t>符合表</w:t>
      </w:r>
      <w:r>
        <w:rPr>
          <w:rFonts w:hint="eastAsia"/>
        </w:rPr>
        <w:t>3.</w:t>
      </w:r>
      <w:r w:rsidR="003A3A3C">
        <w:rPr>
          <w:rFonts w:hint="eastAsia"/>
        </w:rPr>
        <w:t>2.2</w:t>
      </w:r>
      <w:r>
        <w:rPr>
          <w:rFonts w:hint="eastAsia"/>
        </w:rPr>
        <w:t>规定</w:t>
      </w:r>
      <w:r w:rsidR="00FF0D2F">
        <w:rPr>
          <w:rFonts w:hint="eastAsia"/>
        </w:rPr>
        <w:t>，其他规格尺寸应由供需双方协商确定</w:t>
      </w:r>
      <w:r w:rsidR="003A3A3C">
        <w:rPr>
          <w:rFonts w:hint="eastAsia"/>
        </w:rPr>
        <w:t>。</w:t>
      </w:r>
    </w:p>
    <w:p w:rsidR="002C67C2" w:rsidRPr="006B2A0E" w:rsidRDefault="002C67C2" w:rsidP="002C67C2">
      <w:pPr>
        <w:spacing w:beforeLines="50" w:before="120" w:afterLines="50" w:after="120"/>
        <w:jc w:val="center"/>
        <w:rPr>
          <w:rFonts w:ascii="黑体" w:eastAsia="黑体"/>
        </w:rPr>
      </w:pPr>
      <w:r>
        <w:rPr>
          <w:rFonts w:ascii="黑体" w:eastAsia="黑体" w:hint="eastAsia"/>
        </w:rPr>
        <w:t>表3.</w:t>
      </w:r>
      <w:r w:rsidR="003A3A3C">
        <w:rPr>
          <w:rFonts w:ascii="黑体" w:eastAsia="黑体" w:hint="eastAsia"/>
        </w:rPr>
        <w:t>2</w:t>
      </w:r>
      <w:r>
        <w:rPr>
          <w:rFonts w:ascii="黑体" w:eastAsia="黑体" w:hint="eastAsia"/>
        </w:rPr>
        <w:t>.</w:t>
      </w:r>
      <w:r w:rsidR="003A3A3C">
        <w:rPr>
          <w:rFonts w:ascii="黑体" w:eastAsia="黑体" w:hint="eastAsia"/>
        </w:rPr>
        <w:t>2</w:t>
      </w:r>
      <w:r>
        <w:rPr>
          <w:rFonts w:ascii="黑体" w:eastAsia="黑体" w:hint="eastAsia"/>
        </w:rPr>
        <w:t xml:space="preserve">  常用规格尺寸（mm）</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97"/>
        <w:gridCol w:w="1898"/>
        <w:gridCol w:w="5259"/>
      </w:tblGrid>
      <w:tr w:rsidR="002C67C2" w:rsidTr="00344EA2">
        <w:trPr>
          <w:cantSplit/>
          <w:trHeight w:val="454"/>
        </w:trPr>
        <w:tc>
          <w:tcPr>
            <w:tcW w:w="2096" w:type="pct"/>
            <w:gridSpan w:val="2"/>
            <w:vAlign w:val="center"/>
          </w:tcPr>
          <w:p w:rsidR="002C67C2" w:rsidRPr="00D61F83" w:rsidRDefault="003A3A3C" w:rsidP="0006252D">
            <w:pPr>
              <w:spacing w:line="240" w:lineRule="auto"/>
              <w:jc w:val="center"/>
            </w:pPr>
            <w:r>
              <w:rPr>
                <w:rFonts w:hint="eastAsia"/>
              </w:rPr>
              <w:t>项目</w:t>
            </w:r>
          </w:p>
        </w:tc>
        <w:tc>
          <w:tcPr>
            <w:tcW w:w="2904" w:type="pct"/>
            <w:vAlign w:val="center"/>
          </w:tcPr>
          <w:p w:rsidR="002C67C2" w:rsidRPr="00D61F83" w:rsidRDefault="002C67C2" w:rsidP="0006252D">
            <w:pPr>
              <w:spacing w:line="240" w:lineRule="auto"/>
              <w:jc w:val="center"/>
            </w:pPr>
            <w:r>
              <w:rPr>
                <w:rFonts w:hint="eastAsia"/>
              </w:rPr>
              <w:t>公称尺寸</w:t>
            </w:r>
          </w:p>
        </w:tc>
      </w:tr>
      <w:tr w:rsidR="003A3A3C" w:rsidTr="00344EA2">
        <w:trPr>
          <w:cantSplit/>
          <w:trHeight w:val="454"/>
        </w:trPr>
        <w:tc>
          <w:tcPr>
            <w:tcW w:w="1048" w:type="pct"/>
            <w:vMerge w:val="restart"/>
            <w:vAlign w:val="center"/>
          </w:tcPr>
          <w:p w:rsidR="003A3A3C" w:rsidRPr="00D61F83" w:rsidRDefault="003A3A3C" w:rsidP="0006252D">
            <w:pPr>
              <w:spacing w:line="240" w:lineRule="auto"/>
              <w:jc w:val="center"/>
            </w:pPr>
            <w:r w:rsidRPr="003A3A3C">
              <w:rPr>
                <w:rFonts w:hint="eastAsia"/>
              </w:rPr>
              <w:t>金属印花装饰单板</w:t>
            </w:r>
          </w:p>
        </w:tc>
        <w:tc>
          <w:tcPr>
            <w:tcW w:w="1048" w:type="pct"/>
            <w:vAlign w:val="center"/>
          </w:tcPr>
          <w:p w:rsidR="003A3A3C" w:rsidRPr="00D61F83" w:rsidRDefault="003A3A3C" w:rsidP="0006252D">
            <w:pPr>
              <w:spacing w:line="240" w:lineRule="auto"/>
              <w:jc w:val="center"/>
            </w:pPr>
            <w:r>
              <w:rPr>
                <w:rFonts w:hint="eastAsia"/>
              </w:rPr>
              <w:t>长度</w:t>
            </w:r>
          </w:p>
        </w:tc>
        <w:tc>
          <w:tcPr>
            <w:tcW w:w="2904" w:type="pct"/>
            <w:vAlign w:val="center"/>
          </w:tcPr>
          <w:p w:rsidR="003A3A3C" w:rsidRPr="00D61F83" w:rsidRDefault="00BD5152" w:rsidP="00BD5152">
            <w:pPr>
              <w:spacing w:line="240" w:lineRule="auto"/>
              <w:jc w:val="center"/>
            </w:pPr>
            <w:r w:rsidRPr="00BD5152">
              <w:rPr>
                <w:rFonts w:hint="eastAsia"/>
              </w:rPr>
              <w:t>300</w:t>
            </w:r>
            <w:r w:rsidRPr="00BD5152">
              <w:rPr>
                <w:rFonts w:hint="eastAsia"/>
              </w:rPr>
              <w:t>、</w:t>
            </w:r>
            <w:r w:rsidRPr="00BD5152">
              <w:rPr>
                <w:rFonts w:hint="eastAsia"/>
              </w:rPr>
              <w:t>450</w:t>
            </w:r>
            <w:r w:rsidRPr="00BD5152">
              <w:rPr>
                <w:rFonts w:hint="eastAsia"/>
              </w:rPr>
              <w:t>、</w:t>
            </w:r>
            <w:r w:rsidRPr="00BD5152">
              <w:rPr>
                <w:rFonts w:hint="eastAsia"/>
              </w:rPr>
              <w:t>600</w:t>
            </w:r>
            <w:r w:rsidRPr="00BD5152">
              <w:rPr>
                <w:rFonts w:hint="eastAsia"/>
              </w:rPr>
              <w:t>、</w:t>
            </w:r>
            <w:r w:rsidRPr="00BD5152">
              <w:rPr>
                <w:rFonts w:hint="eastAsia"/>
              </w:rPr>
              <w:t>900</w:t>
            </w:r>
            <w:r w:rsidRPr="00BD5152">
              <w:rPr>
                <w:rFonts w:hint="eastAsia"/>
              </w:rPr>
              <w:t>、</w:t>
            </w:r>
            <w:r w:rsidRPr="00BD5152">
              <w:rPr>
                <w:rFonts w:hint="eastAsia"/>
              </w:rPr>
              <w:t>1200</w:t>
            </w:r>
            <w:r w:rsidRPr="00BD5152">
              <w:rPr>
                <w:rFonts w:hint="eastAsia"/>
              </w:rPr>
              <w:t>、</w:t>
            </w:r>
            <w:r w:rsidRPr="00BD5152">
              <w:rPr>
                <w:rFonts w:hint="eastAsia"/>
              </w:rPr>
              <w:t>1500</w:t>
            </w:r>
            <w:r w:rsidRPr="00BD5152">
              <w:rPr>
                <w:rFonts w:hint="eastAsia"/>
              </w:rPr>
              <w:t>、</w:t>
            </w:r>
            <w:r w:rsidRPr="00BD5152">
              <w:rPr>
                <w:rFonts w:hint="eastAsia"/>
              </w:rPr>
              <w:t>2000</w:t>
            </w:r>
            <w:r w:rsidRPr="00BD5152">
              <w:rPr>
                <w:rFonts w:hint="eastAsia"/>
              </w:rPr>
              <w:t>、</w:t>
            </w:r>
            <w:r>
              <w:rPr>
                <w:rFonts w:hint="eastAsia"/>
              </w:rPr>
              <w:t>2400</w:t>
            </w:r>
            <w:r>
              <w:rPr>
                <w:rFonts w:hint="eastAsia"/>
              </w:rPr>
              <w:t>（</w:t>
            </w:r>
            <w:r w:rsidRPr="00BD5152">
              <w:rPr>
                <w:rFonts w:hint="eastAsia"/>
              </w:rPr>
              <w:t>2440</w:t>
            </w:r>
            <w:r>
              <w:rPr>
                <w:rFonts w:hint="eastAsia"/>
              </w:rPr>
              <w:t>）</w:t>
            </w:r>
            <w:r w:rsidRPr="00BD5152">
              <w:rPr>
                <w:rFonts w:hint="eastAsia"/>
              </w:rPr>
              <w:t>、</w:t>
            </w:r>
            <w:r w:rsidRPr="00BD5152">
              <w:rPr>
                <w:rFonts w:hint="eastAsia"/>
              </w:rPr>
              <w:t>3000</w:t>
            </w:r>
            <w:r w:rsidRPr="00BD5152">
              <w:rPr>
                <w:rFonts w:hint="eastAsia"/>
              </w:rPr>
              <w:t>、</w:t>
            </w:r>
            <w:r w:rsidRPr="00BD5152">
              <w:rPr>
                <w:rFonts w:hint="eastAsia"/>
              </w:rPr>
              <w:t>3200</w:t>
            </w:r>
          </w:p>
        </w:tc>
      </w:tr>
      <w:tr w:rsidR="003A3A3C" w:rsidTr="00344EA2">
        <w:trPr>
          <w:cantSplit/>
          <w:trHeight w:val="454"/>
        </w:trPr>
        <w:tc>
          <w:tcPr>
            <w:tcW w:w="1048" w:type="pct"/>
            <w:vMerge/>
            <w:vAlign w:val="center"/>
          </w:tcPr>
          <w:p w:rsidR="003A3A3C" w:rsidRDefault="003A3A3C" w:rsidP="0006252D">
            <w:pPr>
              <w:spacing w:line="240" w:lineRule="auto"/>
              <w:jc w:val="center"/>
            </w:pPr>
          </w:p>
        </w:tc>
        <w:tc>
          <w:tcPr>
            <w:tcW w:w="1048" w:type="pct"/>
            <w:vAlign w:val="center"/>
          </w:tcPr>
          <w:p w:rsidR="003A3A3C" w:rsidRDefault="003A3A3C" w:rsidP="0006252D">
            <w:pPr>
              <w:spacing w:line="240" w:lineRule="auto"/>
              <w:jc w:val="center"/>
            </w:pPr>
            <w:r>
              <w:rPr>
                <w:rFonts w:hint="eastAsia"/>
              </w:rPr>
              <w:t>宽度</w:t>
            </w:r>
          </w:p>
        </w:tc>
        <w:tc>
          <w:tcPr>
            <w:tcW w:w="2904" w:type="pct"/>
            <w:vAlign w:val="center"/>
          </w:tcPr>
          <w:p w:rsidR="003A3A3C" w:rsidRPr="00D61F83" w:rsidRDefault="00BD5152" w:rsidP="00BD5152">
            <w:pPr>
              <w:spacing w:line="240" w:lineRule="auto"/>
              <w:jc w:val="center"/>
            </w:pPr>
            <w:r w:rsidRPr="00BD5152">
              <w:rPr>
                <w:rFonts w:hint="eastAsia"/>
              </w:rPr>
              <w:t>100</w:t>
            </w:r>
            <w:r w:rsidRPr="00BD5152">
              <w:rPr>
                <w:rFonts w:hint="eastAsia"/>
              </w:rPr>
              <w:t>、</w:t>
            </w:r>
            <w:r w:rsidRPr="00BD5152">
              <w:rPr>
                <w:rFonts w:hint="eastAsia"/>
              </w:rPr>
              <w:t>200</w:t>
            </w:r>
            <w:r w:rsidRPr="00BD5152">
              <w:rPr>
                <w:rFonts w:hint="eastAsia"/>
              </w:rPr>
              <w:t>、</w:t>
            </w:r>
            <w:r w:rsidRPr="00BD5152">
              <w:rPr>
                <w:rFonts w:hint="eastAsia"/>
              </w:rPr>
              <w:t>300</w:t>
            </w:r>
            <w:r w:rsidRPr="00BD5152">
              <w:rPr>
                <w:rFonts w:hint="eastAsia"/>
              </w:rPr>
              <w:t>、</w:t>
            </w:r>
            <w:r w:rsidRPr="00BD5152">
              <w:rPr>
                <w:rFonts w:hint="eastAsia"/>
              </w:rPr>
              <w:t>450</w:t>
            </w:r>
            <w:r w:rsidRPr="00BD5152">
              <w:rPr>
                <w:rFonts w:hint="eastAsia"/>
              </w:rPr>
              <w:t>、</w:t>
            </w:r>
            <w:r w:rsidRPr="00BD5152">
              <w:rPr>
                <w:rFonts w:hint="eastAsia"/>
              </w:rPr>
              <w:t>600</w:t>
            </w:r>
            <w:r w:rsidRPr="00BD5152">
              <w:rPr>
                <w:rFonts w:hint="eastAsia"/>
              </w:rPr>
              <w:t>、</w:t>
            </w:r>
            <w:r w:rsidRPr="00BD5152">
              <w:rPr>
                <w:rFonts w:hint="eastAsia"/>
              </w:rPr>
              <w:t>900</w:t>
            </w:r>
            <w:r w:rsidRPr="00BD5152">
              <w:rPr>
                <w:rFonts w:hint="eastAsia"/>
              </w:rPr>
              <w:t>、</w:t>
            </w:r>
            <w:r w:rsidRPr="00BD5152">
              <w:rPr>
                <w:rFonts w:hint="eastAsia"/>
              </w:rPr>
              <w:t>1000</w:t>
            </w:r>
            <w:r w:rsidRPr="00BD5152">
              <w:rPr>
                <w:rFonts w:hint="eastAsia"/>
              </w:rPr>
              <w:t>、</w:t>
            </w:r>
            <w:r w:rsidRPr="00BD5152">
              <w:rPr>
                <w:rFonts w:hint="eastAsia"/>
              </w:rPr>
              <w:t>1100</w:t>
            </w:r>
            <w:r w:rsidRPr="00BD5152">
              <w:rPr>
                <w:rFonts w:hint="eastAsia"/>
              </w:rPr>
              <w:t>、</w:t>
            </w:r>
            <w:r>
              <w:rPr>
                <w:rFonts w:hint="eastAsia"/>
              </w:rPr>
              <w:t>1200</w:t>
            </w:r>
            <w:r>
              <w:rPr>
                <w:rFonts w:hint="eastAsia"/>
              </w:rPr>
              <w:t>（</w:t>
            </w:r>
            <w:r w:rsidRPr="00BD5152">
              <w:rPr>
                <w:rFonts w:hint="eastAsia"/>
              </w:rPr>
              <w:t>1220</w:t>
            </w:r>
            <w:r w:rsidRPr="00BD5152">
              <w:rPr>
                <w:rFonts w:hint="eastAsia"/>
              </w:rPr>
              <w:t>、</w:t>
            </w:r>
            <w:r w:rsidRPr="00BD5152">
              <w:rPr>
                <w:rFonts w:hint="eastAsia"/>
              </w:rPr>
              <w:t>1250</w:t>
            </w:r>
            <w:r>
              <w:rPr>
                <w:rFonts w:hint="eastAsia"/>
              </w:rPr>
              <w:t>）</w:t>
            </w:r>
          </w:p>
        </w:tc>
      </w:tr>
      <w:tr w:rsidR="003A3A3C" w:rsidTr="00344EA2">
        <w:trPr>
          <w:cantSplit/>
          <w:trHeight w:val="454"/>
        </w:trPr>
        <w:tc>
          <w:tcPr>
            <w:tcW w:w="1048" w:type="pct"/>
            <w:vMerge/>
            <w:vAlign w:val="center"/>
          </w:tcPr>
          <w:p w:rsidR="003A3A3C" w:rsidRDefault="003A3A3C" w:rsidP="0006252D">
            <w:pPr>
              <w:spacing w:line="240" w:lineRule="auto"/>
              <w:jc w:val="center"/>
            </w:pPr>
          </w:p>
        </w:tc>
        <w:tc>
          <w:tcPr>
            <w:tcW w:w="1048" w:type="pct"/>
            <w:vAlign w:val="center"/>
          </w:tcPr>
          <w:p w:rsidR="003A3A3C" w:rsidRDefault="003A3A3C" w:rsidP="0006252D">
            <w:pPr>
              <w:spacing w:line="240" w:lineRule="auto"/>
              <w:jc w:val="center"/>
            </w:pPr>
            <w:r>
              <w:rPr>
                <w:rFonts w:hint="eastAsia"/>
              </w:rPr>
              <w:t>厚度</w:t>
            </w:r>
          </w:p>
        </w:tc>
        <w:tc>
          <w:tcPr>
            <w:tcW w:w="2904" w:type="pct"/>
            <w:vAlign w:val="center"/>
          </w:tcPr>
          <w:p w:rsidR="003A3A3C" w:rsidRDefault="003A3A3C" w:rsidP="00BD5152">
            <w:pPr>
              <w:spacing w:line="240" w:lineRule="auto"/>
              <w:jc w:val="center"/>
            </w:pPr>
            <w:r>
              <w:rPr>
                <w:rFonts w:hint="eastAsia"/>
              </w:rPr>
              <w:t>0.6</w:t>
            </w:r>
            <w:r>
              <w:rPr>
                <w:rFonts w:hint="eastAsia"/>
              </w:rPr>
              <w:t>、</w:t>
            </w:r>
            <w:r>
              <w:rPr>
                <w:rFonts w:hint="eastAsia"/>
              </w:rPr>
              <w:t>0.8</w:t>
            </w:r>
            <w:r>
              <w:rPr>
                <w:rFonts w:hint="eastAsia"/>
              </w:rPr>
              <w:t>、</w:t>
            </w:r>
            <w:r>
              <w:rPr>
                <w:rFonts w:hint="eastAsia"/>
              </w:rPr>
              <w:t>1.0</w:t>
            </w:r>
            <w:r>
              <w:rPr>
                <w:rFonts w:hint="eastAsia"/>
              </w:rPr>
              <w:t>、</w:t>
            </w:r>
            <w:r>
              <w:rPr>
                <w:rFonts w:hint="eastAsia"/>
              </w:rPr>
              <w:t>1.2</w:t>
            </w:r>
            <w:r>
              <w:rPr>
                <w:rFonts w:hint="eastAsia"/>
              </w:rPr>
              <w:t>、</w:t>
            </w:r>
            <w:r w:rsidR="00BD5152">
              <w:rPr>
                <w:rFonts w:hint="eastAsia"/>
              </w:rPr>
              <w:t>1.5</w:t>
            </w:r>
            <w:r w:rsidR="00BD5152">
              <w:rPr>
                <w:rFonts w:hint="eastAsia"/>
              </w:rPr>
              <w:t>、</w:t>
            </w:r>
            <w:r>
              <w:rPr>
                <w:rFonts w:hint="eastAsia"/>
              </w:rPr>
              <w:t>2.0</w:t>
            </w:r>
            <w:r>
              <w:rPr>
                <w:rFonts w:hint="eastAsia"/>
              </w:rPr>
              <w:t>、</w:t>
            </w:r>
            <w:r>
              <w:rPr>
                <w:rFonts w:hint="eastAsia"/>
              </w:rPr>
              <w:t>2.5</w:t>
            </w:r>
          </w:p>
        </w:tc>
      </w:tr>
      <w:tr w:rsidR="003A3A3C" w:rsidTr="00344EA2">
        <w:trPr>
          <w:cantSplit/>
          <w:trHeight w:val="454"/>
        </w:trPr>
        <w:tc>
          <w:tcPr>
            <w:tcW w:w="1048" w:type="pct"/>
            <w:vMerge w:val="restart"/>
            <w:vAlign w:val="center"/>
          </w:tcPr>
          <w:p w:rsidR="003A3A3C" w:rsidRDefault="003A3A3C" w:rsidP="0006252D">
            <w:pPr>
              <w:spacing w:line="240" w:lineRule="auto"/>
              <w:jc w:val="center"/>
            </w:pPr>
            <w:r w:rsidRPr="003A3A3C">
              <w:rPr>
                <w:rFonts w:hint="eastAsia"/>
              </w:rPr>
              <w:t>金属印花装饰复</w:t>
            </w:r>
            <w:r w:rsidRPr="003A3A3C">
              <w:rPr>
                <w:rFonts w:hint="eastAsia"/>
              </w:rPr>
              <w:lastRenderedPageBreak/>
              <w:t>合板</w:t>
            </w:r>
          </w:p>
        </w:tc>
        <w:tc>
          <w:tcPr>
            <w:tcW w:w="1048" w:type="pct"/>
            <w:vAlign w:val="center"/>
          </w:tcPr>
          <w:p w:rsidR="003A3A3C" w:rsidRPr="00D61F83" w:rsidRDefault="003A3A3C" w:rsidP="0006252D">
            <w:pPr>
              <w:spacing w:line="240" w:lineRule="auto"/>
              <w:jc w:val="center"/>
            </w:pPr>
            <w:r>
              <w:rPr>
                <w:rFonts w:hint="eastAsia"/>
              </w:rPr>
              <w:lastRenderedPageBreak/>
              <w:t>长度</w:t>
            </w:r>
          </w:p>
        </w:tc>
        <w:tc>
          <w:tcPr>
            <w:tcW w:w="2904" w:type="pct"/>
            <w:vAlign w:val="center"/>
          </w:tcPr>
          <w:p w:rsidR="003A3A3C" w:rsidRPr="00D61F83" w:rsidRDefault="003A3A3C" w:rsidP="0006252D">
            <w:pPr>
              <w:spacing w:line="240" w:lineRule="auto"/>
              <w:jc w:val="center"/>
            </w:pPr>
            <w:r>
              <w:rPr>
                <w:rFonts w:hint="eastAsia"/>
              </w:rPr>
              <w:t>600</w:t>
            </w:r>
            <w:r>
              <w:rPr>
                <w:rFonts w:hint="eastAsia"/>
              </w:rPr>
              <w:t>、</w:t>
            </w:r>
            <w:r>
              <w:rPr>
                <w:rFonts w:hint="eastAsia"/>
              </w:rPr>
              <w:t>900</w:t>
            </w:r>
            <w:r>
              <w:rPr>
                <w:rFonts w:hint="eastAsia"/>
              </w:rPr>
              <w:t>、</w:t>
            </w:r>
            <w:r>
              <w:rPr>
                <w:rFonts w:hint="eastAsia"/>
              </w:rPr>
              <w:t>1200</w:t>
            </w:r>
            <w:r>
              <w:rPr>
                <w:rFonts w:hint="eastAsia"/>
              </w:rPr>
              <w:t>、</w:t>
            </w:r>
            <w:r>
              <w:rPr>
                <w:rFonts w:hint="eastAsia"/>
              </w:rPr>
              <w:t>1500</w:t>
            </w:r>
            <w:r w:rsidR="00BD5152">
              <w:rPr>
                <w:rFonts w:hint="eastAsia"/>
              </w:rPr>
              <w:t>、</w:t>
            </w:r>
            <w:r w:rsidR="00BD5152" w:rsidRPr="00BD5152">
              <w:rPr>
                <w:rFonts w:hint="eastAsia"/>
              </w:rPr>
              <w:t>2000</w:t>
            </w:r>
            <w:r w:rsidR="00BD5152" w:rsidRPr="00BD5152">
              <w:rPr>
                <w:rFonts w:hint="eastAsia"/>
              </w:rPr>
              <w:t>、</w:t>
            </w:r>
            <w:r w:rsidR="00BD5152">
              <w:rPr>
                <w:rFonts w:hint="eastAsia"/>
              </w:rPr>
              <w:t>2400</w:t>
            </w:r>
            <w:r w:rsidR="00BD5152">
              <w:rPr>
                <w:rFonts w:hint="eastAsia"/>
              </w:rPr>
              <w:t>（</w:t>
            </w:r>
            <w:r w:rsidR="00BD5152" w:rsidRPr="00BD5152">
              <w:rPr>
                <w:rFonts w:hint="eastAsia"/>
              </w:rPr>
              <w:t>2440</w:t>
            </w:r>
            <w:r w:rsidR="00BD5152">
              <w:rPr>
                <w:rFonts w:hint="eastAsia"/>
              </w:rPr>
              <w:t>）</w:t>
            </w:r>
            <w:r w:rsidR="00BD5152" w:rsidRPr="00BD5152">
              <w:rPr>
                <w:rFonts w:hint="eastAsia"/>
              </w:rPr>
              <w:t>、</w:t>
            </w:r>
            <w:r w:rsidR="00BD5152" w:rsidRPr="00BD5152">
              <w:rPr>
                <w:rFonts w:hint="eastAsia"/>
              </w:rPr>
              <w:t>3000</w:t>
            </w:r>
            <w:r w:rsidR="00BD5152" w:rsidRPr="00BD5152">
              <w:rPr>
                <w:rFonts w:hint="eastAsia"/>
              </w:rPr>
              <w:t>、</w:t>
            </w:r>
            <w:r w:rsidR="00BD5152" w:rsidRPr="00BD5152">
              <w:rPr>
                <w:rFonts w:hint="eastAsia"/>
              </w:rPr>
              <w:t>3200</w:t>
            </w:r>
          </w:p>
        </w:tc>
      </w:tr>
      <w:tr w:rsidR="003A3A3C" w:rsidTr="00344EA2">
        <w:trPr>
          <w:cantSplit/>
          <w:trHeight w:val="454"/>
        </w:trPr>
        <w:tc>
          <w:tcPr>
            <w:tcW w:w="1048" w:type="pct"/>
            <w:vMerge/>
            <w:vAlign w:val="center"/>
          </w:tcPr>
          <w:p w:rsidR="003A3A3C" w:rsidRDefault="003A3A3C" w:rsidP="0006252D">
            <w:pPr>
              <w:spacing w:line="240" w:lineRule="auto"/>
              <w:jc w:val="center"/>
            </w:pPr>
          </w:p>
        </w:tc>
        <w:tc>
          <w:tcPr>
            <w:tcW w:w="1048" w:type="pct"/>
            <w:vAlign w:val="center"/>
          </w:tcPr>
          <w:p w:rsidR="003A3A3C" w:rsidRDefault="003A3A3C" w:rsidP="0006252D">
            <w:pPr>
              <w:spacing w:line="240" w:lineRule="auto"/>
              <w:jc w:val="center"/>
            </w:pPr>
            <w:r>
              <w:rPr>
                <w:rFonts w:hint="eastAsia"/>
              </w:rPr>
              <w:t>宽度</w:t>
            </w:r>
          </w:p>
        </w:tc>
        <w:tc>
          <w:tcPr>
            <w:tcW w:w="2904" w:type="pct"/>
            <w:vAlign w:val="center"/>
          </w:tcPr>
          <w:p w:rsidR="003A3A3C" w:rsidRPr="00D61F83" w:rsidRDefault="003A3A3C" w:rsidP="0006252D">
            <w:pPr>
              <w:spacing w:line="240" w:lineRule="auto"/>
              <w:jc w:val="center"/>
            </w:pPr>
            <w:r>
              <w:rPr>
                <w:rFonts w:hint="eastAsia"/>
              </w:rPr>
              <w:t>300</w:t>
            </w:r>
            <w:r>
              <w:rPr>
                <w:rFonts w:hint="eastAsia"/>
              </w:rPr>
              <w:t>、</w:t>
            </w:r>
            <w:r>
              <w:rPr>
                <w:rFonts w:hint="eastAsia"/>
              </w:rPr>
              <w:t>450</w:t>
            </w:r>
            <w:r>
              <w:rPr>
                <w:rFonts w:hint="eastAsia"/>
              </w:rPr>
              <w:t>、</w:t>
            </w:r>
            <w:r>
              <w:rPr>
                <w:rFonts w:hint="eastAsia"/>
              </w:rPr>
              <w:t>600</w:t>
            </w:r>
            <w:r>
              <w:rPr>
                <w:rFonts w:hint="eastAsia"/>
              </w:rPr>
              <w:t>、</w:t>
            </w:r>
            <w:r>
              <w:rPr>
                <w:rFonts w:hint="eastAsia"/>
              </w:rPr>
              <w:t>900</w:t>
            </w:r>
            <w:r>
              <w:rPr>
                <w:rFonts w:hint="eastAsia"/>
              </w:rPr>
              <w:t>、</w:t>
            </w:r>
            <w:r w:rsidR="00BD5152" w:rsidRPr="00BD5152">
              <w:rPr>
                <w:rFonts w:hint="eastAsia"/>
              </w:rPr>
              <w:t>1100</w:t>
            </w:r>
            <w:r w:rsidR="00BD5152" w:rsidRPr="00BD5152">
              <w:rPr>
                <w:rFonts w:hint="eastAsia"/>
              </w:rPr>
              <w:t>、</w:t>
            </w:r>
            <w:r w:rsidR="00BD5152">
              <w:rPr>
                <w:rFonts w:hint="eastAsia"/>
              </w:rPr>
              <w:t>1200</w:t>
            </w:r>
            <w:r w:rsidR="00BD5152">
              <w:rPr>
                <w:rFonts w:hint="eastAsia"/>
              </w:rPr>
              <w:t>（</w:t>
            </w:r>
            <w:r w:rsidR="00BD5152" w:rsidRPr="00BD5152">
              <w:rPr>
                <w:rFonts w:hint="eastAsia"/>
              </w:rPr>
              <w:t>1220</w:t>
            </w:r>
            <w:r w:rsidR="00BD5152" w:rsidRPr="00BD5152">
              <w:rPr>
                <w:rFonts w:hint="eastAsia"/>
              </w:rPr>
              <w:t>、</w:t>
            </w:r>
            <w:r w:rsidR="00BD5152" w:rsidRPr="00BD5152">
              <w:rPr>
                <w:rFonts w:hint="eastAsia"/>
              </w:rPr>
              <w:t>1250</w:t>
            </w:r>
            <w:r w:rsidR="00BD5152">
              <w:rPr>
                <w:rFonts w:hint="eastAsia"/>
              </w:rPr>
              <w:t>）</w:t>
            </w:r>
          </w:p>
        </w:tc>
      </w:tr>
      <w:tr w:rsidR="003A3A3C" w:rsidTr="00344EA2">
        <w:trPr>
          <w:cantSplit/>
          <w:trHeight w:val="454"/>
        </w:trPr>
        <w:tc>
          <w:tcPr>
            <w:tcW w:w="1048" w:type="pct"/>
            <w:vMerge/>
            <w:vAlign w:val="center"/>
          </w:tcPr>
          <w:p w:rsidR="003A3A3C" w:rsidRDefault="003A3A3C" w:rsidP="0006252D">
            <w:pPr>
              <w:spacing w:line="240" w:lineRule="auto"/>
              <w:jc w:val="center"/>
            </w:pPr>
          </w:p>
        </w:tc>
        <w:tc>
          <w:tcPr>
            <w:tcW w:w="1048" w:type="pct"/>
            <w:vAlign w:val="center"/>
          </w:tcPr>
          <w:p w:rsidR="003A3A3C" w:rsidRDefault="003A3A3C" w:rsidP="0006252D">
            <w:pPr>
              <w:spacing w:line="240" w:lineRule="auto"/>
              <w:jc w:val="center"/>
            </w:pPr>
            <w:r>
              <w:rPr>
                <w:rFonts w:hint="eastAsia"/>
              </w:rPr>
              <w:t>厚度</w:t>
            </w:r>
          </w:p>
        </w:tc>
        <w:tc>
          <w:tcPr>
            <w:tcW w:w="2904" w:type="pct"/>
            <w:vAlign w:val="center"/>
          </w:tcPr>
          <w:p w:rsidR="003A3A3C" w:rsidRDefault="003A3A3C" w:rsidP="0006252D">
            <w:pPr>
              <w:spacing w:line="240" w:lineRule="auto"/>
              <w:jc w:val="center"/>
            </w:pPr>
            <w:r>
              <w:rPr>
                <w:rFonts w:hint="eastAsia"/>
              </w:rPr>
              <w:t>3.0</w:t>
            </w:r>
            <w:r>
              <w:rPr>
                <w:rFonts w:hint="eastAsia"/>
              </w:rPr>
              <w:t>、</w:t>
            </w:r>
            <w:r>
              <w:rPr>
                <w:rFonts w:hint="eastAsia"/>
              </w:rPr>
              <w:t>4.0</w:t>
            </w:r>
            <w:r>
              <w:rPr>
                <w:rFonts w:hint="eastAsia"/>
              </w:rPr>
              <w:t>、</w:t>
            </w:r>
            <w:r>
              <w:rPr>
                <w:rFonts w:hint="eastAsia"/>
              </w:rPr>
              <w:t>5.0</w:t>
            </w:r>
          </w:p>
        </w:tc>
      </w:tr>
      <w:tr w:rsidR="002C67C2" w:rsidTr="00344EA2">
        <w:trPr>
          <w:cantSplit/>
          <w:trHeight w:val="454"/>
        </w:trPr>
        <w:tc>
          <w:tcPr>
            <w:tcW w:w="1048" w:type="pct"/>
            <w:vMerge w:val="restart"/>
            <w:vAlign w:val="center"/>
          </w:tcPr>
          <w:p w:rsidR="002C67C2" w:rsidRDefault="003A3A3C" w:rsidP="0006252D">
            <w:pPr>
              <w:spacing w:line="240" w:lineRule="auto"/>
              <w:jc w:val="center"/>
            </w:pPr>
            <w:r w:rsidRPr="003A3A3C">
              <w:rPr>
                <w:rFonts w:hint="eastAsia"/>
              </w:rPr>
              <w:t>金属印花装饰保温板</w:t>
            </w:r>
          </w:p>
        </w:tc>
        <w:tc>
          <w:tcPr>
            <w:tcW w:w="1048" w:type="pct"/>
            <w:vAlign w:val="center"/>
          </w:tcPr>
          <w:p w:rsidR="002C67C2" w:rsidRPr="00D61F83" w:rsidRDefault="002C67C2" w:rsidP="0006252D">
            <w:pPr>
              <w:spacing w:line="240" w:lineRule="auto"/>
              <w:jc w:val="center"/>
            </w:pPr>
            <w:r>
              <w:rPr>
                <w:rFonts w:hint="eastAsia"/>
              </w:rPr>
              <w:t>长度</w:t>
            </w:r>
          </w:p>
        </w:tc>
        <w:tc>
          <w:tcPr>
            <w:tcW w:w="2904" w:type="pct"/>
            <w:vAlign w:val="center"/>
          </w:tcPr>
          <w:p w:rsidR="002C67C2" w:rsidRPr="00181C4B" w:rsidRDefault="002C67C2" w:rsidP="0006252D">
            <w:pPr>
              <w:spacing w:line="240" w:lineRule="auto"/>
              <w:jc w:val="center"/>
            </w:pPr>
            <w:r>
              <w:rPr>
                <w:rFonts w:hint="eastAsia"/>
              </w:rPr>
              <w:t>300</w:t>
            </w:r>
            <w:r>
              <w:rPr>
                <w:rFonts w:hint="eastAsia"/>
              </w:rPr>
              <w:t>、</w:t>
            </w:r>
            <w:r>
              <w:rPr>
                <w:rFonts w:hint="eastAsia"/>
              </w:rPr>
              <w:t>450</w:t>
            </w:r>
            <w:r>
              <w:rPr>
                <w:rFonts w:hint="eastAsia"/>
              </w:rPr>
              <w:t>、</w:t>
            </w:r>
            <w:r>
              <w:rPr>
                <w:rFonts w:hint="eastAsia"/>
              </w:rPr>
              <w:t>600</w:t>
            </w:r>
            <w:r>
              <w:rPr>
                <w:rFonts w:hint="eastAsia"/>
              </w:rPr>
              <w:t>、</w:t>
            </w:r>
            <w:r>
              <w:rPr>
                <w:rFonts w:hint="eastAsia"/>
              </w:rPr>
              <w:t>900</w:t>
            </w:r>
          </w:p>
        </w:tc>
      </w:tr>
      <w:tr w:rsidR="002C67C2" w:rsidTr="00344EA2">
        <w:trPr>
          <w:cantSplit/>
          <w:trHeight w:val="454"/>
        </w:trPr>
        <w:tc>
          <w:tcPr>
            <w:tcW w:w="1048" w:type="pct"/>
            <w:vMerge/>
            <w:vAlign w:val="center"/>
          </w:tcPr>
          <w:p w:rsidR="002C67C2" w:rsidRDefault="002C67C2" w:rsidP="0006252D">
            <w:pPr>
              <w:spacing w:line="240" w:lineRule="auto"/>
              <w:jc w:val="center"/>
            </w:pPr>
          </w:p>
        </w:tc>
        <w:tc>
          <w:tcPr>
            <w:tcW w:w="1048" w:type="pct"/>
            <w:vAlign w:val="center"/>
          </w:tcPr>
          <w:p w:rsidR="002C67C2" w:rsidRDefault="002C67C2" w:rsidP="0006252D">
            <w:pPr>
              <w:spacing w:line="240" w:lineRule="auto"/>
              <w:jc w:val="center"/>
            </w:pPr>
            <w:r>
              <w:rPr>
                <w:rFonts w:hint="eastAsia"/>
              </w:rPr>
              <w:t>宽度</w:t>
            </w:r>
          </w:p>
        </w:tc>
        <w:tc>
          <w:tcPr>
            <w:tcW w:w="2904" w:type="pct"/>
            <w:vAlign w:val="center"/>
          </w:tcPr>
          <w:p w:rsidR="002C67C2" w:rsidRPr="00181C4B" w:rsidRDefault="002C67C2" w:rsidP="0006252D">
            <w:pPr>
              <w:spacing w:line="240" w:lineRule="auto"/>
              <w:jc w:val="center"/>
            </w:pPr>
            <w:r>
              <w:rPr>
                <w:rFonts w:hint="eastAsia"/>
              </w:rPr>
              <w:t>300</w:t>
            </w:r>
            <w:r>
              <w:rPr>
                <w:rFonts w:hint="eastAsia"/>
              </w:rPr>
              <w:t>、</w:t>
            </w:r>
            <w:r>
              <w:rPr>
                <w:rFonts w:hint="eastAsia"/>
              </w:rPr>
              <w:t>450</w:t>
            </w:r>
            <w:r>
              <w:rPr>
                <w:rFonts w:hint="eastAsia"/>
              </w:rPr>
              <w:t>、</w:t>
            </w:r>
            <w:r>
              <w:rPr>
                <w:rFonts w:hint="eastAsia"/>
              </w:rPr>
              <w:t>600</w:t>
            </w:r>
            <w:r>
              <w:rPr>
                <w:rFonts w:hint="eastAsia"/>
              </w:rPr>
              <w:t>、</w:t>
            </w:r>
            <w:r>
              <w:rPr>
                <w:rFonts w:hint="eastAsia"/>
              </w:rPr>
              <w:t>900</w:t>
            </w:r>
            <w:r>
              <w:rPr>
                <w:rFonts w:hint="eastAsia"/>
              </w:rPr>
              <w:t>、</w:t>
            </w:r>
            <w:r>
              <w:rPr>
                <w:rFonts w:hint="eastAsia"/>
              </w:rPr>
              <w:t>1200</w:t>
            </w:r>
          </w:p>
        </w:tc>
      </w:tr>
      <w:tr w:rsidR="002C67C2" w:rsidTr="00344EA2">
        <w:trPr>
          <w:cantSplit/>
          <w:trHeight w:val="454"/>
        </w:trPr>
        <w:tc>
          <w:tcPr>
            <w:tcW w:w="1048" w:type="pct"/>
            <w:vMerge/>
            <w:vAlign w:val="center"/>
          </w:tcPr>
          <w:p w:rsidR="002C67C2" w:rsidRDefault="002C67C2" w:rsidP="0006252D">
            <w:pPr>
              <w:spacing w:line="240" w:lineRule="auto"/>
              <w:jc w:val="center"/>
            </w:pPr>
          </w:p>
        </w:tc>
        <w:tc>
          <w:tcPr>
            <w:tcW w:w="1048" w:type="pct"/>
            <w:vAlign w:val="center"/>
          </w:tcPr>
          <w:p w:rsidR="002C67C2" w:rsidRDefault="002C67C2" w:rsidP="0006252D">
            <w:pPr>
              <w:spacing w:line="240" w:lineRule="auto"/>
              <w:jc w:val="center"/>
            </w:pPr>
            <w:r>
              <w:rPr>
                <w:rFonts w:hint="eastAsia"/>
              </w:rPr>
              <w:t>厚度</w:t>
            </w:r>
          </w:p>
        </w:tc>
        <w:tc>
          <w:tcPr>
            <w:tcW w:w="2904" w:type="pct"/>
            <w:vAlign w:val="center"/>
          </w:tcPr>
          <w:p w:rsidR="002C67C2" w:rsidRPr="00181C4B" w:rsidRDefault="002C67C2" w:rsidP="0006252D">
            <w:pPr>
              <w:spacing w:line="240" w:lineRule="auto"/>
              <w:jc w:val="center"/>
            </w:pPr>
            <w:r w:rsidRPr="00181C4B">
              <w:rPr>
                <w:rFonts w:hint="eastAsia"/>
              </w:rPr>
              <w:t>30</w:t>
            </w:r>
            <w:r w:rsidRPr="00181C4B">
              <w:rPr>
                <w:rFonts w:hint="eastAsia"/>
              </w:rPr>
              <w:t>、</w:t>
            </w:r>
            <w:r w:rsidRPr="00181C4B">
              <w:rPr>
                <w:rFonts w:hint="eastAsia"/>
              </w:rPr>
              <w:t>40</w:t>
            </w:r>
            <w:r w:rsidRPr="00181C4B">
              <w:rPr>
                <w:rFonts w:hint="eastAsia"/>
              </w:rPr>
              <w:t>、</w:t>
            </w:r>
            <w:r>
              <w:rPr>
                <w:rFonts w:hint="eastAsia"/>
              </w:rPr>
              <w:t>50</w:t>
            </w:r>
            <w:r>
              <w:rPr>
                <w:rFonts w:hint="eastAsia"/>
              </w:rPr>
              <w:t>、</w:t>
            </w:r>
            <w:r>
              <w:rPr>
                <w:rFonts w:hint="eastAsia"/>
              </w:rPr>
              <w:t>60</w:t>
            </w:r>
            <w:r>
              <w:rPr>
                <w:rFonts w:hint="eastAsia"/>
              </w:rPr>
              <w:t>、</w:t>
            </w:r>
            <w:r>
              <w:rPr>
                <w:rFonts w:hint="eastAsia"/>
              </w:rPr>
              <w:t>70</w:t>
            </w:r>
            <w:r>
              <w:rPr>
                <w:rFonts w:hint="eastAsia"/>
              </w:rPr>
              <w:t>、</w:t>
            </w:r>
            <w:r>
              <w:rPr>
                <w:rFonts w:hint="eastAsia"/>
              </w:rPr>
              <w:t>80</w:t>
            </w:r>
            <w:r>
              <w:rPr>
                <w:rFonts w:hint="eastAsia"/>
              </w:rPr>
              <w:t>、</w:t>
            </w:r>
            <w:r>
              <w:rPr>
                <w:rFonts w:hint="eastAsia"/>
              </w:rPr>
              <w:t>90</w:t>
            </w:r>
            <w:r>
              <w:rPr>
                <w:rFonts w:hint="eastAsia"/>
              </w:rPr>
              <w:t>、</w:t>
            </w:r>
            <w:r>
              <w:rPr>
                <w:rFonts w:hint="eastAsia"/>
              </w:rPr>
              <w:t>100</w:t>
            </w:r>
          </w:p>
        </w:tc>
      </w:tr>
    </w:tbl>
    <w:p w:rsidR="002C67C2" w:rsidRPr="006B2A0E" w:rsidRDefault="002C67C2" w:rsidP="002C67C2">
      <w:pPr>
        <w:pStyle w:val="af9"/>
      </w:pPr>
      <w:r w:rsidRPr="006B2A0E">
        <w:rPr>
          <w:rFonts w:hint="eastAsia"/>
        </w:rPr>
        <w:t>条文说明：</w:t>
      </w:r>
    </w:p>
    <w:p w:rsidR="002C67C2" w:rsidRPr="006B2A0E" w:rsidRDefault="002C67C2" w:rsidP="002C67C2">
      <w:pPr>
        <w:pStyle w:val="af9"/>
      </w:pPr>
      <w:r w:rsidRPr="006B2A0E">
        <w:rPr>
          <w:rFonts w:hint="eastAsia"/>
        </w:rPr>
        <w:t>3.</w:t>
      </w:r>
      <w:r w:rsidR="000D4329">
        <w:rPr>
          <w:rFonts w:hint="eastAsia"/>
        </w:rPr>
        <w:t>2.2</w:t>
      </w:r>
      <w:r w:rsidRPr="006B2A0E">
        <w:rPr>
          <w:rFonts w:hint="eastAsia"/>
        </w:rPr>
        <w:t xml:space="preserve">  </w:t>
      </w:r>
      <w:r>
        <w:rPr>
          <w:rFonts w:hint="eastAsia"/>
        </w:rPr>
        <w:t>表中的数值为</w:t>
      </w:r>
      <w:r w:rsidR="000D4329">
        <w:rPr>
          <w:rFonts w:hint="eastAsia"/>
        </w:rPr>
        <w:t>工程应用中</w:t>
      </w:r>
      <w:r w:rsidRPr="00BA7992">
        <w:rPr>
          <w:rFonts w:hint="eastAsia"/>
        </w:rPr>
        <w:t>金属印花装饰板的常用规格尺寸</w:t>
      </w:r>
      <w:r>
        <w:rPr>
          <w:rFonts w:hint="eastAsia"/>
        </w:rPr>
        <w:t>，</w:t>
      </w:r>
      <w:r w:rsidR="00FE6BAC" w:rsidRPr="00BA7992">
        <w:rPr>
          <w:rFonts w:hint="eastAsia"/>
        </w:rPr>
        <w:t>金属印花装饰板</w:t>
      </w:r>
      <w:r w:rsidR="00FE6BAC">
        <w:rPr>
          <w:rFonts w:hint="eastAsia"/>
        </w:rPr>
        <w:t>通常由生产单位将采购的卷材或板材经深加工制成。</w:t>
      </w:r>
      <w:r w:rsidR="00FE6BAC" w:rsidRPr="00FE6BAC">
        <w:rPr>
          <w:rFonts w:hint="eastAsia"/>
        </w:rPr>
        <w:t>卷材</w:t>
      </w:r>
      <w:r w:rsidR="00FE6BAC">
        <w:rPr>
          <w:rFonts w:hint="eastAsia"/>
        </w:rPr>
        <w:t>的</w:t>
      </w:r>
      <w:r w:rsidR="00FE6BAC" w:rsidRPr="00FE6BAC">
        <w:rPr>
          <w:rFonts w:hint="eastAsia"/>
        </w:rPr>
        <w:t>常用宽度尺寸为</w:t>
      </w:r>
      <w:r w:rsidR="00BD5152">
        <w:rPr>
          <w:rFonts w:hint="eastAsia"/>
        </w:rPr>
        <w:t>1000mm、1100mm、</w:t>
      </w:r>
      <w:r w:rsidR="00FE6BAC">
        <w:rPr>
          <w:rFonts w:hint="eastAsia"/>
        </w:rPr>
        <w:t>1200mm（</w:t>
      </w:r>
      <w:r w:rsidR="00FE6BAC" w:rsidRPr="00FE6BAC">
        <w:rPr>
          <w:rFonts w:hint="eastAsia"/>
        </w:rPr>
        <w:t>1220mm、1250mm</w:t>
      </w:r>
      <w:r w:rsidR="00FE6BAC">
        <w:rPr>
          <w:rFonts w:hint="eastAsia"/>
        </w:rPr>
        <w:t>）等；板材的常用长度尺寸为</w:t>
      </w:r>
      <w:r w:rsidR="00FE6BAC" w:rsidRPr="00FE6BAC">
        <w:rPr>
          <w:rFonts w:hint="eastAsia"/>
        </w:rPr>
        <w:t>2000mm、2440mm、3000mm、3200mm</w:t>
      </w:r>
      <w:r w:rsidR="00FE6BAC">
        <w:rPr>
          <w:rFonts w:hint="eastAsia"/>
        </w:rPr>
        <w:t>等，常用宽度尺寸为</w:t>
      </w:r>
      <w:r w:rsidR="00BD5152">
        <w:rPr>
          <w:rFonts w:hint="eastAsia"/>
        </w:rPr>
        <w:t>1000mm、1100mm、</w:t>
      </w:r>
      <w:r w:rsidR="00FE6BAC">
        <w:rPr>
          <w:rFonts w:hint="eastAsia"/>
        </w:rPr>
        <w:t>1200mm（</w:t>
      </w:r>
      <w:r w:rsidR="00FE6BAC" w:rsidRPr="00FE6BAC">
        <w:rPr>
          <w:rFonts w:hint="eastAsia"/>
        </w:rPr>
        <w:t>1220mm</w:t>
      </w:r>
      <w:r w:rsidR="00FE6BAC">
        <w:rPr>
          <w:rFonts w:hint="eastAsia"/>
        </w:rPr>
        <w:t>、1250mm）等。</w:t>
      </w:r>
    </w:p>
    <w:p w:rsidR="002C67C2" w:rsidRPr="00237B8D" w:rsidRDefault="002C67C2" w:rsidP="002C67C2">
      <w:pPr>
        <w:pStyle w:val="af9"/>
      </w:pPr>
    </w:p>
    <w:p w:rsidR="002C67C2" w:rsidRDefault="002C67C2" w:rsidP="002C67C2">
      <w:r>
        <w:rPr>
          <w:rFonts w:hint="eastAsia"/>
        </w:rPr>
        <w:t>3.</w:t>
      </w:r>
      <w:r w:rsidR="00C86947">
        <w:rPr>
          <w:rFonts w:hint="eastAsia"/>
        </w:rPr>
        <w:t>2.3</w:t>
      </w:r>
      <w:r>
        <w:rPr>
          <w:rFonts w:hint="eastAsia"/>
        </w:rPr>
        <w:t xml:space="preserve">  </w:t>
      </w:r>
      <w:r>
        <w:rPr>
          <w:rFonts w:hint="eastAsia"/>
        </w:rPr>
        <w:t>金属印花装饰板</w:t>
      </w:r>
      <w:r w:rsidR="00C86947">
        <w:rPr>
          <w:rFonts w:hint="eastAsia"/>
        </w:rPr>
        <w:t>的</w:t>
      </w:r>
      <w:r>
        <w:rPr>
          <w:rFonts w:hint="eastAsia"/>
        </w:rPr>
        <w:t>尺寸允许偏差应符合表</w:t>
      </w:r>
      <w:r>
        <w:rPr>
          <w:rFonts w:hint="eastAsia"/>
        </w:rPr>
        <w:t>3.</w:t>
      </w:r>
      <w:r w:rsidR="00C86947">
        <w:rPr>
          <w:rFonts w:hint="eastAsia"/>
        </w:rPr>
        <w:t>2.3</w:t>
      </w:r>
      <w:r>
        <w:rPr>
          <w:rFonts w:hint="eastAsia"/>
        </w:rPr>
        <w:t>的规定。</w:t>
      </w:r>
    </w:p>
    <w:p w:rsidR="002C67C2" w:rsidRPr="006B2A0E" w:rsidRDefault="002C67C2" w:rsidP="002C67C2">
      <w:pPr>
        <w:spacing w:beforeLines="50" w:before="120" w:afterLines="50" w:after="120"/>
        <w:jc w:val="center"/>
        <w:rPr>
          <w:rFonts w:ascii="黑体" w:eastAsia="黑体"/>
        </w:rPr>
      </w:pPr>
      <w:r>
        <w:rPr>
          <w:rFonts w:ascii="黑体" w:eastAsia="黑体" w:hint="eastAsia"/>
        </w:rPr>
        <w:t>表3.</w:t>
      </w:r>
      <w:r w:rsidR="00C86947">
        <w:rPr>
          <w:rFonts w:ascii="黑体" w:eastAsia="黑体" w:hint="eastAsia"/>
        </w:rPr>
        <w:t>2.3</w:t>
      </w:r>
      <w:r>
        <w:rPr>
          <w:rFonts w:ascii="黑体" w:eastAsia="黑体" w:hint="eastAsia"/>
        </w:rPr>
        <w:t xml:space="preserve">  尺寸允许偏差</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795"/>
        <w:gridCol w:w="5259"/>
      </w:tblGrid>
      <w:tr w:rsidR="002C67C2" w:rsidTr="0006252D">
        <w:trPr>
          <w:trHeight w:val="454"/>
        </w:trPr>
        <w:tc>
          <w:tcPr>
            <w:tcW w:w="2096" w:type="pct"/>
            <w:vAlign w:val="center"/>
          </w:tcPr>
          <w:p w:rsidR="002C67C2" w:rsidRPr="00D61F83" w:rsidRDefault="002C67C2" w:rsidP="0006252D">
            <w:pPr>
              <w:spacing w:line="240" w:lineRule="auto"/>
              <w:jc w:val="center"/>
            </w:pPr>
            <w:r>
              <w:rPr>
                <w:rFonts w:hint="eastAsia"/>
              </w:rPr>
              <w:t>项目</w:t>
            </w:r>
          </w:p>
        </w:tc>
        <w:tc>
          <w:tcPr>
            <w:tcW w:w="2904" w:type="pct"/>
            <w:vAlign w:val="center"/>
          </w:tcPr>
          <w:p w:rsidR="002C67C2" w:rsidRPr="00D61F83" w:rsidRDefault="002C67C2" w:rsidP="0006252D">
            <w:pPr>
              <w:spacing w:line="240" w:lineRule="auto"/>
              <w:jc w:val="center"/>
            </w:pPr>
            <w:r>
              <w:rPr>
                <w:rFonts w:hint="eastAsia"/>
              </w:rPr>
              <w:t>要求</w:t>
            </w:r>
          </w:p>
        </w:tc>
      </w:tr>
      <w:tr w:rsidR="002C67C2" w:rsidTr="0006252D">
        <w:trPr>
          <w:trHeight w:val="454"/>
        </w:trPr>
        <w:tc>
          <w:tcPr>
            <w:tcW w:w="2096" w:type="pct"/>
            <w:vAlign w:val="center"/>
          </w:tcPr>
          <w:p w:rsidR="002C67C2" w:rsidRDefault="002C67C2" w:rsidP="0006252D">
            <w:pPr>
              <w:spacing w:line="240" w:lineRule="auto"/>
              <w:jc w:val="center"/>
            </w:pPr>
            <w:r>
              <w:rPr>
                <w:rFonts w:hint="eastAsia"/>
              </w:rPr>
              <w:t>长度（</w:t>
            </w:r>
            <w:r>
              <w:rPr>
                <w:rFonts w:hint="eastAsia"/>
              </w:rPr>
              <w:t>mm</w:t>
            </w:r>
            <w:r>
              <w:rPr>
                <w:rFonts w:hint="eastAsia"/>
              </w:rPr>
              <w:t>）</w:t>
            </w:r>
          </w:p>
        </w:tc>
        <w:tc>
          <w:tcPr>
            <w:tcW w:w="2904" w:type="pct"/>
            <w:vAlign w:val="center"/>
          </w:tcPr>
          <w:p w:rsidR="002C67C2" w:rsidRPr="00D61F83" w:rsidRDefault="002C67C2" w:rsidP="0006252D">
            <w:pPr>
              <w:spacing w:line="240" w:lineRule="auto"/>
              <w:jc w:val="center"/>
            </w:pPr>
            <w:r>
              <w:rPr>
                <w:rFonts w:hint="eastAsia"/>
              </w:rPr>
              <w:t>±</w:t>
            </w:r>
            <w:r>
              <w:rPr>
                <w:rFonts w:hint="eastAsia"/>
              </w:rPr>
              <w:t>2.0</w:t>
            </w:r>
          </w:p>
        </w:tc>
      </w:tr>
      <w:tr w:rsidR="002C67C2" w:rsidTr="0006252D">
        <w:trPr>
          <w:trHeight w:val="454"/>
        </w:trPr>
        <w:tc>
          <w:tcPr>
            <w:tcW w:w="2096" w:type="pct"/>
            <w:vAlign w:val="center"/>
          </w:tcPr>
          <w:p w:rsidR="002C67C2" w:rsidRDefault="002C67C2" w:rsidP="0006252D">
            <w:pPr>
              <w:spacing w:line="240" w:lineRule="auto"/>
              <w:jc w:val="center"/>
            </w:pPr>
            <w:r>
              <w:rPr>
                <w:rFonts w:hint="eastAsia"/>
              </w:rPr>
              <w:t>宽度（</w:t>
            </w:r>
            <w:r>
              <w:rPr>
                <w:rFonts w:hint="eastAsia"/>
              </w:rPr>
              <w:t>mm</w:t>
            </w:r>
            <w:r>
              <w:rPr>
                <w:rFonts w:hint="eastAsia"/>
              </w:rPr>
              <w:t>）</w:t>
            </w:r>
          </w:p>
        </w:tc>
        <w:tc>
          <w:tcPr>
            <w:tcW w:w="2904" w:type="pct"/>
            <w:vAlign w:val="center"/>
          </w:tcPr>
          <w:p w:rsidR="002C67C2" w:rsidRDefault="002C67C2" w:rsidP="0006252D">
            <w:pPr>
              <w:spacing w:line="240" w:lineRule="auto"/>
              <w:jc w:val="center"/>
            </w:pPr>
            <w:r>
              <w:rPr>
                <w:rFonts w:hint="eastAsia"/>
              </w:rPr>
              <w:t>±</w:t>
            </w:r>
            <w:r>
              <w:rPr>
                <w:rFonts w:hint="eastAsia"/>
              </w:rPr>
              <w:t>1.5</w:t>
            </w:r>
          </w:p>
        </w:tc>
      </w:tr>
      <w:tr w:rsidR="002C67C2" w:rsidTr="0006252D">
        <w:trPr>
          <w:trHeight w:val="454"/>
        </w:trPr>
        <w:tc>
          <w:tcPr>
            <w:tcW w:w="2096" w:type="pct"/>
            <w:vAlign w:val="center"/>
          </w:tcPr>
          <w:p w:rsidR="002C67C2" w:rsidRDefault="002C67C2" w:rsidP="0006252D">
            <w:pPr>
              <w:spacing w:line="240" w:lineRule="auto"/>
              <w:jc w:val="center"/>
            </w:pPr>
            <w:r>
              <w:rPr>
                <w:rFonts w:hint="eastAsia"/>
              </w:rPr>
              <w:t>厚度（</w:t>
            </w:r>
            <w:r>
              <w:rPr>
                <w:rFonts w:hint="eastAsia"/>
              </w:rPr>
              <w:t>mm</w:t>
            </w:r>
            <w:r>
              <w:rPr>
                <w:rFonts w:hint="eastAsia"/>
              </w:rPr>
              <w:t>）</w:t>
            </w:r>
          </w:p>
        </w:tc>
        <w:tc>
          <w:tcPr>
            <w:tcW w:w="2904" w:type="pct"/>
            <w:vAlign w:val="center"/>
          </w:tcPr>
          <w:p w:rsidR="002C67C2" w:rsidRDefault="002C67C2" w:rsidP="0006252D">
            <w:pPr>
              <w:spacing w:line="240" w:lineRule="auto"/>
              <w:jc w:val="center"/>
            </w:pPr>
            <w:r>
              <w:rPr>
                <w:rFonts w:hint="eastAsia"/>
              </w:rPr>
              <w:t>±</w:t>
            </w:r>
            <w:r>
              <w:rPr>
                <w:rFonts w:hint="eastAsia"/>
              </w:rPr>
              <w:t>0.15</w:t>
            </w:r>
          </w:p>
        </w:tc>
      </w:tr>
      <w:tr w:rsidR="002C67C2" w:rsidTr="0006252D">
        <w:trPr>
          <w:trHeight w:val="454"/>
        </w:trPr>
        <w:tc>
          <w:tcPr>
            <w:tcW w:w="2096" w:type="pct"/>
            <w:vAlign w:val="center"/>
          </w:tcPr>
          <w:p w:rsidR="002C67C2" w:rsidRDefault="002C67C2" w:rsidP="0006252D">
            <w:pPr>
              <w:spacing w:line="240" w:lineRule="auto"/>
              <w:jc w:val="center"/>
            </w:pPr>
            <w:r>
              <w:rPr>
                <w:rFonts w:hint="eastAsia"/>
              </w:rPr>
              <w:t>对角线差（</w:t>
            </w:r>
            <w:r>
              <w:rPr>
                <w:rFonts w:hint="eastAsia"/>
              </w:rPr>
              <w:t>mm</w:t>
            </w:r>
            <w:r>
              <w:rPr>
                <w:rFonts w:hint="eastAsia"/>
              </w:rPr>
              <w:t>）</w:t>
            </w:r>
          </w:p>
        </w:tc>
        <w:tc>
          <w:tcPr>
            <w:tcW w:w="2904" w:type="pct"/>
            <w:vAlign w:val="center"/>
          </w:tcPr>
          <w:p w:rsidR="002C67C2" w:rsidRDefault="002C67C2" w:rsidP="0006252D">
            <w:pPr>
              <w:spacing w:line="240" w:lineRule="auto"/>
              <w:jc w:val="center"/>
            </w:pPr>
            <w:r w:rsidRPr="00ED4626">
              <w:rPr>
                <w:rFonts w:hint="eastAsia"/>
              </w:rPr>
              <w:t>≤</w:t>
            </w:r>
            <w:r>
              <w:rPr>
                <w:rFonts w:hint="eastAsia"/>
              </w:rPr>
              <w:t>3.0</w:t>
            </w:r>
          </w:p>
        </w:tc>
      </w:tr>
      <w:tr w:rsidR="002C67C2" w:rsidTr="0006252D">
        <w:trPr>
          <w:trHeight w:val="454"/>
        </w:trPr>
        <w:tc>
          <w:tcPr>
            <w:tcW w:w="2096" w:type="pct"/>
            <w:vAlign w:val="center"/>
          </w:tcPr>
          <w:p w:rsidR="002C67C2" w:rsidRDefault="002C67C2" w:rsidP="0006252D">
            <w:pPr>
              <w:spacing w:line="240" w:lineRule="auto"/>
              <w:jc w:val="center"/>
            </w:pPr>
            <w:r>
              <w:rPr>
                <w:rFonts w:hint="eastAsia"/>
              </w:rPr>
              <w:t>表面平整度（</w:t>
            </w:r>
            <w:r>
              <w:rPr>
                <w:rFonts w:hint="eastAsia"/>
              </w:rPr>
              <w:t>mm/m</w:t>
            </w:r>
            <w:r>
              <w:rPr>
                <w:rFonts w:hint="eastAsia"/>
              </w:rPr>
              <w:t>）</w:t>
            </w:r>
          </w:p>
        </w:tc>
        <w:tc>
          <w:tcPr>
            <w:tcW w:w="2904" w:type="pct"/>
            <w:vAlign w:val="center"/>
          </w:tcPr>
          <w:p w:rsidR="002C67C2" w:rsidRDefault="002C67C2" w:rsidP="0006252D">
            <w:pPr>
              <w:spacing w:line="240" w:lineRule="auto"/>
              <w:jc w:val="center"/>
            </w:pPr>
            <w:r w:rsidRPr="00ED4626">
              <w:rPr>
                <w:rFonts w:hint="eastAsia"/>
              </w:rPr>
              <w:t>≤</w:t>
            </w:r>
            <w:r>
              <w:rPr>
                <w:rFonts w:hint="eastAsia"/>
              </w:rPr>
              <w:t>2.0</w:t>
            </w:r>
          </w:p>
        </w:tc>
      </w:tr>
      <w:tr w:rsidR="002C67C2" w:rsidTr="0006252D">
        <w:trPr>
          <w:trHeight w:val="454"/>
        </w:trPr>
        <w:tc>
          <w:tcPr>
            <w:tcW w:w="2096" w:type="pct"/>
            <w:vAlign w:val="center"/>
          </w:tcPr>
          <w:p w:rsidR="002C67C2" w:rsidRDefault="002C67C2" w:rsidP="0006252D">
            <w:pPr>
              <w:spacing w:line="240" w:lineRule="auto"/>
              <w:jc w:val="center"/>
            </w:pPr>
            <w:r>
              <w:rPr>
                <w:rFonts w:hint="eastAsia"/>
              </w:rPr>
              <w:t>边直线度（</w:t>
            </w:r>
            <w:r>
              <w:rPr>
                <w:rFonts w:hint="eastAsia"/>
              </w:rPr>
              <w:t>mm</w:t>
            </w:r>
            <w:r>
              <w:rPr>
                <w:rFonts w:hint="eastAsia"/>
              </w:rPr>
              <w:t>）</w:t>
            </w:r>
          </w:p>
        </w:tc>
        <w:tc>
          <w:tcPr>
            <w:tcW w:w="2904" w:type="pct"/>
            <w:vAlign w:val="center"/>
          </w:tcPr>
          <w:p w:rsidR="002C67C2" w:rsidRDefault="002C67C2" w:rsidP="0006252D">
            <w:pPr>
              <w:spacing w:line="240" w:lineRule="auto"/>
              <w:jc w:val="center"/>
            </w:pPr>
            <w:r w:rsidRPr="00ED4626">
              <w:rPr>
                <w:rFonts w:hint="eastAsia"/>
              </w:rPr>
              <w:t>≤</w:t>
            </w:r>
            <w:r>
              <w:rPr>
                <w:rFonts w:hint="eastAsia"/>
              </w:rPr>
              <w:t>0.5</w:t>
            </w:r>
          </w:p>
        </w:tc>
      </w:tr>
      <w:tr w:rsidR="002C67C2" w:rsidTr="0006252D">
        <w:trPr>
          <w:trHeight w:val="454"/>
        </w:trPr>
        <w:tc>
          <w:tcPr>
            <w:tcW w:w="5000" w:type="pct"/>
            <w:gridSpan w:val="2"/>
            <w:vAlign w:val="center"/>
          </w:tcPr>
          <w:p w:rsidR="002C67C2" w:rsidRDefault="002C67C2" w:rsidP="00FA6180">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注：</w:t>
            </w:r>
            <w:r>
              <w:rPr>
                <w:rFonts w:hint="eastAsia"/>
              </w:rPr>
              <w:t>表面平整度对需进行表面凹凸处理的金属印花装饰板不作要求。</w:t>
            </w:r>
          </w:p>
        </w:tc>
      </w:tr>
    </w:tbl>
    <w:p w:rsidR="002C67C2" w:rsidRDefault="002C67C2" w:rsidP="002C67C2"/>
    <w:p w:rsidR="002C67C2" w:rsidRDefault="002C67C2" w:rsidP="002C67C2">
      <w:r>
        <w:rPr>
          <w:rFonts w:hint="eastAsia"/>
        </w:rPr>
        <w:t>3.</w:t>
      </w:r>
      <w:r w:rsidR="00FA6180">
        <w:rPr>
          <w:rFonts w:hint="eastAsia"/>
        </w:rPr>
        <w:t>2.4</w:t>
      </w:r>
      <w:r>
        <w:rPr>
          <w:rFonts w:hint="eastAsia"/>
        </w:rPr>
        <w:t xml:space="preserve">  </w:t>
      </w:r>
      <w:r>
        <w:rPr>
          <w:rFonts w:hint="eastAsia"/>
        </w:rPr>
        <w:t>金属印花装饰板的外观质量应符合表</w:t>
      </w:r>
      <w:r>
        <w:rPr>
          <w:rFonts w:hint="eastAsia"/>
        </w:rPr>
        <w:t>3.</w:t>
      </w:r>
      <w:r w:rsidR="00FA6180">
        <w:rPr>
          <w:rFonts w:hint="eastAsia"/>
        </w:rPr>
        <w:t>2.4</w:t>
      </w:r>
      <w:r>
        <w:rPr>
          <w:rFonts w:hint="eastAsia"/>
        </w:rPr>
        <w:t>的规定。</w:t>
      </w:r>
    </w:p>
    <w:p w:rsidR="002C67C2" w:rsidRPr="006B2A0E" w:rsidRDefault="002C67C2" w:rsidP="002C67C2">
      <w:pPr>
        <w:spacing w:beforeLines="50" w:before="120" w:afterLines="50" w:after="120"/>
        <w:jc w:val="center"/>
        <w:rPr>
          <w:rFonts w:ascii="黑体" w:eastAsia="黑体"/>
        </w:rPr>
      </w:pPr>
      <w:r>
        <w:rPr>
          <w:rFonts w:ascii="黑体" w:eastAsia="黑体" w:hint="eastAsia"/>
        </w:rPr>
        <w:t>表3.5.6  外观质量</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242"/>
        <w:gridCol w:w="2553"/>
        <w:gridCol w:w="5259"/>
      </w:tblGrid>
      <w:tr w:rsidR="002C67C2" w:rsidTr="0006252D">
        <w:trPr>
          <w:trHeight w:val="454"/>
        </w:trPr>
        <w:tc>
          <w:tcPr>
            <w:tcW w:w="2096" w:type="pct"/>
            <w:gridSpan w:val="2"/>
            <w:vAlign w:val="center"/>
          </w:tcPr>
          <w:p w:rsidR="002C67C2" w:rsidRPr="00D61F83" w:rsidRDefault="002C67C2" w:rsidP="0006252D">
            <w:pPr>
              <w:spacing w:line="240" w:lineRule="auto"/>
              <w:jc w:val="center"/>
            </w:pPr>
            <w:r>
              <w:rPr>
                <w:rFonts w:hint="eastAsia"/>
              </w:rPr>
              <w:t>项目</w:t>
            </w:r>
          </w:p>
        </w:tc>
        <w:tc>
          <w:tcPr>
            <w:tcW w:w="2904" w:type="pct"/>
            <w:vAlign w:val="center"/>
          </w:tcPr>
          <w:p w:rsidR="002C67C2" w:rsidRPr="00D61F83" w:rsidRDefault="002C67C2" w:rsidP="0006252D">
            <w:pPr>
              <w:spacing w:line="240" w:lineRule="auto"/>
              <w:jc w:val="center"/>
            </w:pPr>
            <w:r>
              <w:rPr>
                <w:rFonts w:hint="eastAsia"/>
              </w:rPr>
              <w:t>要求</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压痕</w:t>
            </w:r>
          </w:p>
        </w:tc>
        <w:tc>
          <w:tcPr>
            <w:tcW w:w="2904" w:type="pct"/>
            <w:vAlign w:val="center"/>
          </w:tcPr>
          <w:p w:rsidR="002C67C2" w:rsidRPr="00D61F83"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lastRenderedPageBreak/>
              <w:t>印痕</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凹凸</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正反面芯材外露</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漏涂</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波纹</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鼓泡</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686" w:type="pct"/>
            <w:vMerge w:val="restart"/>
            <w:vAlign w:val="center"/>
          </w:tcPr>
          <w:p w:rsidR="002C67C2" w:rsidRDefault="002C67C2" w:rsidP="0006252D">
            <w:pPr>
              <w:spacing w:line="240" w:lineRule="auto"/>
              <w:jc w:val="center"/>
            </w:pPr>
            <w:r>
              <w:rPr>
                <w:rFonts w:hint="eastAsia"/>
              </w:rPr>
              <w:t>疵点</w:t>
            </w:r>
          </w:p>
        </w:tc>
        <w:tc>
          <w:tcPr>
            <w:tcW w:w="1410" w:type="pct"/>
            <w:vAlign w:val="center"/>
          </w:tcPr>
          <w:p w:rsidR="002C67C2" w:rsidRDefault="002C67C2" w:rsidP="0006252D">
            <w:pPr>
              <w:spacing w:line="240" w:lineRule="auto"/>
              <w:jc w:val="center"/>
            </w:pPr>
            <w:r>
              <w:rPr>
                <w:rFonts w:hint="eastAsia"/>
              </w:rPr>
              <w:t>最大尺寸（</w:t>
            </w:r>
            <w:r>
              <w:rPr>
                <w:rFonts w:hint="eastAsia"/>
              </w:rPr>
              <w:t>mm</w:t>
            </w:r>
            <w:r>
              <w:rPr>
                <w:rFonts w:hint="eastAsia"/>
              </w:rPr>
              <w:t>）</w:t>
            </w:r>
          </w:p>
        </w:tc>
        <w:tc>
          <w:tcPr>
            <w:tcW w:w="2904" w:type="pct"/>
            <w:vAlign w:val="center"/>
          </w:tcPr>
          <w:p w:rsidR="002C67C2" w:rsidRDefault="002C67C2" w:rsidP="0006252D">
            <w:pPr>
              <w:spacing w:line="240" w:lineRule="auto"/>
              <w:jc w:val="center"/>
            </w:pPr>
            <w:r w:rsidRPr="00ED4626">
              <w:rPr>
                <w:rFonts w:hint="eastAsia"/>
              </w:rPr>
              <w:t>≤</w:t>
            </w:r>
            <w:r>
              <w:rPr>
                <w:rFonts w:hint="eastAsia"/>
              </w:rPr>
              <w:t>2.0</w:t>
            </w:r>
          </w:p>
        </w:tc>
      </w:tr>
      <w:tr w:rsidR="002C67C2" w:rsidTr="0006252D">
        <w:trPr>
          <w:trHeight w:val="454"/>
        </w:trPr>
        <w:tc>
          <w:tcPr>
            <w:tcW w:w="686" w:type="pct"/>
            <w:vMerge/>
            <w:vAlign w:val="center"/>
          </w:tcPr>
          <w:p w:rsidR="002C67C2" w:rsidRDefault="002C67C2" w:rsidP="0006252D">
            <w:pPr>
              <w:spacing w:line="240" w:lineRule="auto"/>
              <w:jc w:val="center"/>
            </w:pPr>
          </w:p>
        </w:tc>
        <w:tc>
          <w:tcPr>
            <w:tcW w:w="1410" w:type="pct"/>
            <w:vAlign w:val="center"/>
          </w:tcPr>
          <w:p w:rsidR="002C67C2" w:rsidRDefault="002C67C2" w:rsidP="0006252D">
            <w:pPr>
              <w:spacing w:line="240" w:lineRule="auto"/>
              <w:jc w:val="center"/>
            </w:pPr>
            <w:r>
              <w:rPr>
                <w:rFonts w:hint="eastAsia"/>
              </w:rPr>
              <w:t>数量（</w:t>
            </w:r>
            <w:proofErr w:type="gramStart"/>
            <w:r>
              <w:rPr>
                <w:rFonts w:hint="eastAsia"/>
              </w:rPr>
              <w:t>个</w:t>
            </w:r>
            <w:proofErr w:type="gramEnd"/>
            <w:r>
              <w:rPr>
                <w:rFonts w:hint="eastAsia"/>
              </w:rPr>
              <w:t>/m</w:t>
            </w:r>
            <w:r w:rsidRPr="00237B8D">
              <w:rPr>
                <w:rFonts w:hint="eastAsia"/>
                <w:vertAlign w:val="superscript"/>
              </w:rPr>
              <w:t>2</w:t>
            </w:r>
            <w:r>
              <w:rPr>
                <w:rFonts w:hint="eastAsia"/>
              </w:rPr>
              <w:t>）</w:t>
            </w:r>
          </w:p>
        </w:tc>
        <w:tc>
          <w:tcPr>
            <w:tcW w:w="2904" w:type="pct"/>
            <w:vAlign w:val="center"/>
          </w:tcPr>
          <w:p w:rsidR="002C67C2" w:rsidRDefault="002C67C2" w:rsidP="0006252D">
            <w:pPr>
              <w:spacing w:line="240" w:lineRule="auto"/>
              <w:jc w:val="center"/>
            </w:pPr>
            <w:r w:rsidRPr="00ED4626">
              <w:rPr>
                <w:rFonts w:hint="eastAsia"/>
              </w:rPr>
              <w:t>≤</w:t>
            </w:r>
            <w:r>
              <w:rPr>
                <w:rFonts w:hint="eastAsia"/>
              </w:rPr>
              <w:t>2</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划伤</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擦伤</w:t>
            </w:r>
          </w:p>
        </w:tc>
        <w:tc>
          <w:tcPr>
            <w:tcW w:w="2904" w:type="pct"/>
            <w:vAlign w:val="center"/>
          </w:tcPr>
          <w:p w:rsidR="002C67C2" w:rsidRDefault="002C67C2" w:rsidP="0006252D">
            <w:pPr>
              <w:spacing w:line="240" w:lineRule="auto"/>
              <w:jc w:val="center"/>
            </w:pPr>
            <w:r>
              <w:rPr>
                <w:rFonts w:hint="eastAsia"/>
              </w:rPr>
              <w:t>不允许</w:t>
            </w:r>
          </w:p>
        </w:tc>
      </w:tr>
      <w:tr w:rsidR="002C67C2" w:rsidTr="0006252D">
        <w:trPr>
          <w:trHeight w:val="454"/>
        </w:trPr>
        <w:tc>
          <w:tcPr>
            <w:tcW w:w="2096" w:type="pct"/>
            <w:gridSpan w:val="2"/>
            <w:vAlign w:val="center"/>
          </w:tcPr>
          <w:p w:rsidR="002C67C2" w:rsidRDefault="002C67C2" w:rsidP="0006252D">
            <w:pPr>
              <w:spacing w:line="240" w:lineRule="auto"/>
              <w:jc w:val="center"/>
            </w:pPr>
            <w:r>
              <w:rPr>
                <w:rFonts w:hint="eastAsia"/>
              </w:rPr>
              <w:t>色差</w:t>
            </w:r>
          </w:p>
        </w:tc>
        <w:tc>
          <w:tcPr>
            <w:tcW w:w="2904" w:type="pct"/>
            <w:vAlign w:val="center"/>
          </w:tcPr>
          <w:p w:rsidR="002C67C2" w:rsidRDefault="002C67C2" w:rsidP="0006252D">
            <w:pPr>
              <w:spacing w:line="240" w:lineRule="auto"/>
              <w:jc w:val="center"/>
            </w:pPr>
            <w:r>
              <w:rPr>
                <w:rFonts w:hint="eastAsia"/>
              </w:rPr>
              <w:t>目测不明显</w:t>
            </w:r>
          </w:p>
        </w:tc>
      </w:tr>
      <w:tr w:rsidR="002C67C2" w:rsidTr="0006252D">
        <w:trPr>
          <w:trHeight w:val="454"/>
        </w:trPr>
        <w:tc>
          <w:tcPr>
            <w:tcW w:w="5000" w:type="pct"/>
            <w:gridSpan w:val="3"/>
            <w:vAlign w:val="center"/>
          </w:tcPr>
          <w:p w:rsidR="002C67C2" w:rsidRDefault="002C67C2" w:rsidP="00FA6180">
            <w:pPr>
              <w:spacing w:line="240" w:lineRule="auto"/>
              <w:rPr>
                <w:rFonts w:asciiTheme="minorEastAsia" w:eastAsiaTheme="minorEastAsia" w:hAnsiTheme="minorEastAsia"/>
                <w:szCs w:val="21"/>
              </w:rPr>
            </w:pPr>
            <w:r>
              <w:rPr>
                <w:rFonts w:asciiTheme="minorEastAsia" w:eastAsiaTheme="minorEastAsia" w:hAnsiTheme="minorEastAsia" w:hint="eastAsia"/>
                <w:szCs w:val="21"/>
              </w:rPr>
              <w:t>注：</w:t>
            </w:r>
            <w:r>
              <w:rPr>
                <w:rFonts w:hint="eastAsia"/>
              </w:rPr>
              <w:t>正反面芯材外露仅对</w:t>
            </w:r>
            <w:r w:rsidR="00FA6180">
              <w:rPr>
                <w:rFonts w:hint="eastAsia"/>
              </w:rPr>
              <w:t>金属印花</w:t>
            </w:r>
            <w:r>
              <w:rPr>
                <w:rFonts w:hint="eastAsia"/>
              </w:rPr>
              <w:t>复合板作要求。</w:t>
            </w:r>
          </w:p>
        </w:tc>
      </w:tr>
    </w:tbl>
    <w:p w:rsidR="002C67C2" w:rsidRPr="00166F0E" w:rsidRDefault="002C67C2" w:rsidP="002C67C2">
      <w:pPr>
        <w:pStyle w:val="af9"/>
      </w:pPr>
      <w:r w:rsidRPr="00166F0E">
        <w:rPr>
          <w:rFonts w:hint="eastAsia"/>
        </w:rPr>
        <w:t>条文说明：</w:t>
      </w:r>
    </w:p>
    <w:p w:rsidR="002C67C2" w:rsidRPr="00166F0E" w:rsidRDefault="002C67C2" w:rsidP="002C67C2">
      <w:pPr>
        <w:pStyle w:val="af9"/>
      </w:pPr>
      <w:r w:rsidRPr="00166F0E">
        <w:rPr>
          <w:rFonts w:hint="eastAsia"/>
        </w:rPr>
        <w:t>3.</w:t>
      </w:r>
      <w:r w:rsidR="00FA6180">
        <w:rPr>
          <w:rFonts w:hint="eastAsia"/>
        </w:rPr>
        <w:t>2.4</w:t>
      </w:r>
      <w:r w:rsidRPr="00166F0E">
        <w:rPr>
          <w:rFonts w:hint="eastAsia"/>
        </w:rPr>
        <w:t xml:space="preserve">  本条规定的外观质量，还应与本规程第3.3节规定的装饰层的性能要求结合进行综合判定。</w:t>
      </w:r>
    </w:p>
    <w:p w:rsidR="002C67C2" w:rsidRPr="00166F0E" w:rsidRDefault="002C67C2" w:rsidP="002C67C2">
      <w:pPr>
        <w:pStyle w:val="af9"/>
      </w:pPr>
    </w:p>
    <w:p w:rsidR="002C67C2" w:rsidRDefault="002C67C2" w:rsidP="002C67C2">
      <w:r>
        <w:rPr>
          <w:rFonts w:hint="eastAsia"/>
        </w:rPr>
        <w:t>3.</w:t>
      </w:r>
      <w:r w:rsidR="00287200">
        <w:rPr>
          <w:rFonts w:hint="eastAsia"/>
        </w:rPr>
        <w:t>2.5</w:t>
      </w:r>
      <w:r>
        <w:rPr>
          <w:rFonts w:hint="eastAsia"/>
        </w:rPr>
        <w:t xml:space="preserve">  </w:t>
      </w:r>
      <w:r w:rsidR="00287200">
        <w:rPr>
          <w:rFonts w:hint="eastAsia"/>
        </w:rPr>
        <w:t>金属印花装饰单板</w:t>
      </w:r>
      <w:r>
        <w:rPr>
          <w:rFonts w:hint="eastAsia"/>
        </w:rPr>
        <w:t>的物理力学性能应与</w:t>
      </w:r>
      <w:r w:rsidR="00287200">
        <w:rPr>
          <w:rFonts w:hint="eastAsia"/>
        </w:rPr>
        <w:t>基层</w:t>
      </w:r>
      <w:r>
        <w:rPr>
          <w:rFonts w:hint="eastAsia"/>
        </w:rPr>
        <w:t>金属</w:t>
      </w:r>
      <w:proofErr w:type="gramStart"/>
      <w:r>
        <w:rPr>
          <w:rFonts w:hint="eastAsia"/>
        </w:rPr>
        <w:t>板保持</w:t>
      </w:r>
      <w:proofErr w:type="gramEnd"/>
      <w:r>
        <w:rPr>
          <w:rFonts w:hint="eastAsia"/>
        </w:rPr>
        <w:t>一致。</w:t>
      </w:r>
    </w:p>
    <w:p w:rsidR="002C67C2" w:rsidRPr="006B2A0E" w:rsidRDefault="002C67C2" w:rsidP="002C67C2">
      <w:pPr>
        <w:pStyle w:val="af9"/>
      </w:pPr>
      <w:r w:rsidRPr="006B2A0E">
        <w:rPr>
          <w:rFonts w:hint="eastAsia"/>
        </w:rPr>
        <w:t>条文说明：</w:t>
      </w:r>
    </w:p>
    <w:p w:rsidR="002C67C2" w:rsidRPr="006B2A0E" w:rsidRDefault="002C67C2" w:rsidP="002C67C2">
      <w:pPr>
        <w:pStyle w:val="af9"/>
      </w:pPr>
      <w:r w:rsidRPr="006B2A0E">
        <w:rPr>
          <w:rFonts w:hint="eastAsia"/>
        </w:rPr>
        <w:t>3.</w:t>
      </w:r>
      <w:r w:rsidR="00287200">
        <w:rPr>
          <w:rFonts w:hint="eastAsia"/>
        </w:rPr>
        <w:t>2.5</w:t>
      </w:r>
      <w:r w:rsidRPr="006B2A0E">
        <w:rPr>
          <w:rFonts w:hint="eastAsia"/>
        </w:rPr>
        <w:t xml:space="preserve">  </w:t>
      </w:r>
      <w:r w:rsidR="00287200">
        <w:rPr>
          <w:rFonts w:hint="eastAsia"/>
        </w:rPr>
        <w:t>金属印花装饰</w:t>
      </w:r>
      <w:r>
        <w:rPr>
          <w:rFonts w:hint="eastAsia"/>
        </w:rPr>
        <w:t>单板中</w:t>
      </w:r>
      <w:proofErr w:type="gramStart"/>
      <w:r>
        <w:rPr>
          <w:rFonts w:hint="eastAsia"/>
        </w:rPr>
        <w:t>装饰层仅起到</w:t>
      </w:r>
      <w:proofErr w:type="gramEnd"/>
      <w:r>
        <w:rPr>
          <w:rFonts w:hint="eastAsia"/>
        </w:rPr>
        <w:t>板材涂装的作用，</w:t>
      </w:r>
      <w:r w:rsidR="00287200">
        <w:rPr>
          <w:rFonts w:hint="eastAsia"/>
        </w:rPr>
        <w:t>金属印花装饰</w:t>
      </w:r>
      <w:r>
        <w:rPr>
          <w:rFonts w:hint="eastAsia"/>
        </w:rPr>
        <w:t>单板的物理力学性能仍由</w:t>
      </w:r>
      <w:r w:rsidR="00287200">
        <w:rPr>
          <w:rFonts w:hint="eastAsia"/>
        </w:rPr>
        <w:t>基层</w:t>
      </w:r>
      <w:r>
        <w:rPr>
          <w:rFonts w:hint="eastAsia"/>
        </w:rPr>
        <w:t>金属板决定。</w:t>
      </w:r>
    </w:p>
    <w:p w:rsidR="002C67C2" w:rsidRPr="00237B8D" w:rsidRDefault="002C67C2" w:rsidP="002C67C2">
      <w:pPr>
        <w:pStyle w:val="af9"/>
      </w:pPr>
    </w:p>
    <w:p w:rsidR="002C67C2" w:rsidRDefault="002C67C2" w:rsidP="002C67C2">
      <w:r>
        <w:rPr>
          <w:rFonts w:hint="eastAsia"/>
        </w:rPr>
        <w:t>3.</w:t>
      </w:r>
      <w:r w:rsidR="00287200">
        <w:rPr>
          <w:rFonts w:hint="eastAsia"/>
        </w:rPr>
        <w:t>2.6</w:t>
      </w:r>
      <w:r>
        <w:rPr>
          <w:rFonts w:hint="eastAsia"/>
        </w:rPr>
        <w:t xml:space="preserve">  </w:t>
      </w:r>
      <w:r w:rsidR="00287200">
        <w:rPr>
          <w:rFonts w:hint="eastAsia"/>
        </w:rPr>
        <w:t>金属印花装饰</w:t>
      </w:r>
      <w:r>
        <w:rPr>
          <w:rFonts w:hint="eastAsia"/>
        </w:rPr>
        <w:t>复合板的物理力学性能应符合表</w:t>
      </w:r>
      <w:r>
        <w:rPr>
          <w:rFonts w:hint="eastAsia"/>
        </w:rPr>
        <w:t>3.</w:t>
      </w:r>
      <w:r w:rsidR="00287200">
        <w:rPr>
          <w:rFonts w:hint="eastAsia"/>
        </w:rPr>
        <w:t>2.6</w:t>
      </w:r>
      <w:r>
        <w:rPr>
          <w:rFonts w:hint="eastAsia"/>
        </w:rPr>
        <w:t>的规定。</w:t>
      </w:r>
    </w:p>
    <w:p w:rsidR="002C67C2" w:rsidRPr="006B2A0E" w:rsidRDefault="002C67C2" w:rsidP="002C67C2">
      <w:pPr>
        <w:spacing w:beforeLines="50" w:before="120" w:afterLines="50" w:after="120"/>
        <w:jc w:val="center"/>
        <w:rPr>
          <w:rFonts w:ascii="黑体" w:eastAsia="黑体"/>
        </w:rPr>
      </w:pPr>
      <w:r>
        <w:rPr>
          <w:rFonts w:ascii="黑体" w:eastAsia="黑体" w:hint="eastAsia"/>
        </w:rPr>
        <w:t>表3.</w:t>
      </w:r>
      <w:r w:rsidR="00287200">
        <w:rPr>
          <w:rFonts w:ascii="黑体" w:eastAsia="黑体" w:hint="eastAsia"/>
        </w:rPr>
        <w:t>2.6</w:t>
      </w:r>
      <w:r>
        <w:rPr>
          <w:rFonts w:ascii="黑体" w:eastAsia="黑体" w:hint="eastAsia"/>
        </w:rPr>
        <w:t xml:space="preserve">  </w:t>
      </w:r>
      <w:r w:rsidR="00287200">
        <w:rPr>
          <w:rFonts w:ascii="黑体" w:eastAsia="黑体" w:hint="eastAsia"/>
        </w:rPr>
        <w:t>金属</w:t>
      </w:r>
      <w:r>
        <w:rPr>
          <w:rFonts w:ascii="黑体" w:eastAsia="黑体" w:hint="eastAsia"/>
        </w:rPr>
        <w:t>印花</w:t>
      </w:r>
      <w:r w:rsidR="00287200">
        <w:rPr>
          <w:rFonts w:ascii="黑体" w:eastAsia="黑体" w:hint="eastAsia"/>
        </w:rPr>
        <w:t>装饰</w:t>
      </w:r>
      <w:r>
        <w:rPr>
          <w:rFonts w:ascii="黑体" w:eastAsia="黑体" w:hint="eastAsia"/>
        </w:rPr>
        <w:t>复合板的物理力学性能</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503"/>
        <w:gridCol w:w="4551"/>
      </w:tblGrid>
      <w:tr w:rsidR="002C67C2" w:rsidTr="0006252D">
        <w:trPr>
          <w:trHeight w:val="454"/>
        </w:trPr>
        <w:tc>
          <w:tcPr>
            <w:tcW w:w="2487" w:type="pct"/>
            <w:vAlign w:val="center"/>
          </w:tcPr>
          <w:p w:rsidR="002C67C2" w:rsidRPr="00D61F83" w:rsidRDefault="002C67C2" w:rsidP="0006252D">
            <w:pPr>
              <w:spacing w:line="240" w:lineRule="auto"/>
              <w:jc w:val="center"/>
            </w:pPr>
            <w:r>
              <w:rPr>
                <w:rFonts w:hint="eastAsia"/>
              </w:rPr>
              <w:t>项目</w:t>
            </w:r>
          </w:p>
        </w:tc>
        <w:tc>
          <w:tcPr>
            <w:tcW w:w="2513" w:type="pct"/>
            <w:vAlign w:val="center"/>
          </w:tcPr>
          <w:p w:rsidR="002C67C2" w:rsidRPr="00D61F83" w:rsidRDefault="002C67C2" w:rsidP="0006252D">
            <w:pPr>
              <w:spacing w:line="240" w:lineRule="auto"/>
              <w:jc w:val="center"/>
            </w:pPr>
            <w:r>
              <w:rPr>
                <w:rFonts w:hint="eastAsia"/>
              </w:rPr>
              <w:t>要求</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弯曲强度（</w:t>
            </w:r>
            <w:r>
              <w:rPr>
                <w:rFonts w:hint="eastAsia"/>
              </w:rPr>
              <w:t>MPa</w:t>
            </w:r>
            <w:r>
              <w:rPr>
                <w:rFonts w:hint="eastAsia"/>
              </w:rPr>
              <w:t>）</w:t>
            </w:r>
          </w:p>
        </w:tc>
        <w:tc>
          <w:tcPr>
            <w:tcW w:w="2513" w:type="pct"/>
            <w:vAlign w:val="center"/>
          </w:tcPr>
          <w:p w:rsidR="002C67C2" w:rsidRPr="00D61F83" w:rsidRDefault="002C67C2" w:rsidP="0006252D">
            <w:pPr>
              <w:spacing w:line="240" w:lineRule="auto"/>
              <w:jc w:val="center"/>
            </w:pPr>
            <w:r w:rsidRPr="00ED4626">
              <w:rPr>
                <w:rFonts w:hint="eastAsia"/>
              </w:rPr>
              <w:t>≥</w:t>
            </w:r>
            <w:r>
              <w:rPr>
                <w:rFonts w:hint="eastAsia"/>
              </w:rPr>
              <w:t>120</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弯曲弹性模量（</w:t>
            </w:r>
            <w:r>
              <w:rPr>
                <w:rFonts w:hint="eastAsia"/>
              </w:rPr>
              <w:t>MPa</w:t>
            </w:r>
            <w:r>
              <w:rPr>
                <w:rFonts w:hint="eastAsia"/>
              </w:rPr>
              <w:t>）</w:t>
            </w:r>
          </w:p>
        </w:tc>
        <w:tc>
          <w:tcPr>
            <w:tcW w:w="2513" w:type="pct"/>
            <w:vAlign w:val="center"/>
          </w:tcPr>
          <w:p w:rsidR="002C67C2" w:rsidRDefault="002C67C2" w:rsidP="0006252D">
            <w:pPr>
              <w:spacing w:line="240" w:lineRule="auto"/>
              <w:jc w:val="center"/>
            </w:pPr>
            <w:r w:rsidRPr="00ED4626">
              <w:rPr>
                <w:rFonts w:hint="eastAsia"/>
              </w:rPr>
              <w:t>≥</w:t>
            </w:r>
            <w:r>
              <w:rPr>
                <w:rFonts w:hint="eastAsia"/>
              </w:rPr>
              <w:t>3.0</w:t>
            </w:r>
            <w:r>
              <w:rPr>
                <w:rFonts w:hint="eastAsia"/>
              </w:rPr>
              <w:t>×</w:t>
            </w:r>
            <w:r>
              <w:rPr>
                <w:rFonts w:hint="eastAsia"/>
              </w:rPr>
              <w:t>10</w:t>
            </w:r>
            <w:r w:rsidRPr="002A6A72">
              <w:rPr>
                <w:rFonts w:hint="eastAsia"/>
                <w:vertAlign w:val="superscript"/>
              </w:rPr>
              <w:t>4</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贯穿阻力（</w:t>
            </w:r>
            <w:r>
              <w:rPr>
                <w:rFonts w:hint="eastAsia"/>
              </w:rPr>
              <w:t>kN</w:t>
            </w:r>
            <w:r>
              <w:rPr>
                <w:rFonts w:hint="eastAsia"/>
              </w:rPr>
              <w:t>）</w:t>
            </w:r>
          </w:p>
        </w:tc>
        <w:tc>
          <w:tcPr>
            <w:tcW w:w="2513" w:type="pct"/>
            <w:vAlign w:val="center"/>
          </w:tcPr>
          <w:p w:rsidR="002C67C2" w:rsidRDefault="002C67C2" w:rsidP="0006252D">
            <w:pPr>
              <w:spacing w:line="240" w:lineRule="auto"/>
              <w:jc w:val="center"/>
            </w:pPr>
            <w:r w:rsidRPr="00ED4626">
              <w:rPr>
                <w:rFonts w:hint="eastAsia"/>
              </w:rPr>
              <w:t>≥</w:t>
            </w:r>
            <w:r>
              <w:rPr>
                <w:rFonts w:hint="eastAsia"/>
              </w:rPr>
              <w:t>8.0</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lastRenderedPageBreak/>
              <w:t>剪切强度（</w:t>
            </w:r>
            <w:r>
              <w:rPr>
                <w:rFonts w:hint="eastAsia"/>
              </w:rPr>
              <w:t>MPa</w:t>
            </w:r>
            <w:r>
              <w:rPr>
                <w:rFonts w:hint="eastAsia"/>
              </w:rPr>
              <w:t>）</w:t>
            </w:r>
          </w:p>
        </w:tc>
        <w:tc>
          <w:tcPr>
            <w:tcW w:w="2513" w:type="pct"/>
            <w:vAlign w:val="center"/>
          </w:tcPr>
          <w:p w:rsidR="002C67C2" w:rsidRDefault="002C67C2" w:rsidP="0006252D">
            <w:pPr>
              <w:spacing w:line="240" w:lineRule="auto"/>
              <w:jc w:val="center"/>
            </w:pPr>
            <w:r w:rsidRPr="00ED4626">
              <w:rPr>
                <w:rFonts w:hint="eastAsia"/>
              </w:rPr>
              <w:t>≥</w:t>
            </w:r>
            <w:r>
              <w:rPr>
                <w:rFonts w:hint="eastAsia"/>
              </w:rPr>
              <w:t>25.0</w:t>
            </w:r>
          </w:p>
        </w:tc>
      </w:tr>
      <w:tr w:rsidR="00BD5152" w:rsidTr="00BD5152">
        <w:trPr>
          <w:trHeight w:val="454"/>
        </w:trPr>
        <w:tc>
          <w:tcPr>
            <w:tcW w:w="2487" w:type="pct"/>
            <w:vAlign w:val="center"/>
          </w:tcPr>
          <w:p w:rsidR="00BD5152" w:rsidRDefault="00BD5152" w:rsidP="0006252D">
            <w:pPr>
              <w:spacing w:line="240" w:lineRule="auto"/>
              <w:jc w:val="center"/>
            </w:pPr>
            <w:r w:rsidRPr="00BD5152">
              <w:t>180°</w:t>
            </w:r>
            <w:r>
              <w:rPr>
                <w:rFonts w:hint="eastAsia"/>
              </w:rPr>
              <w:t>剥离强度（</w:t>
            </w:r>
            <w:r>
              <w:rPr>
                <w:rFonts w:hint="eastAsia"/>
              </w:rPr>
              <w:t>N/mm</w:t>
            </w:r>
            <w:r>
              <w:rPr>
                <w:rFonts w:hint="eastAsia"/>
              </w:rPr>
              <w:t>）</w:t>
            </w:r>
          </w:p>
        </w:tc>
        <w:tc>
          <w:tcPr>
            <w:tcW w:w="2513" w:type="pct"/>
            <w:vAlign w:val="center"/>
          </w:tcPr>
          <w:p w:rsidR="00BD5152" w:rsidRDefault="00BD5152" w:rsidP="0006252D">
            <w:pPr>
              <w:spacing w:line="240" w:lineRule="auto"/>
              <w:jc w:val="center"/>
            </w:pPr>
            <w:r w:rsidRPr="00BD5152">
              <w:rPr>
                <w:rFonts w:hint="eastAsia"/>
              </w:rPr>
              <w:t>≥</w:t>
            </w:r>
            <w:r w:rsidRPr="00BD5152">
              <w:rPr>
                <w:rFonts w:hint="eastAsia"/>
              </w:rPr>
              <w:t>5.2</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热膨胀系数（</w:t>
            </w:r>
            <w:r>
              <w:rPr>
                <w:rFonts w:ascii="宋体" w:hAnsi="宋体" w:hint="eastAsia"/>
              </w:rPr>
              <w:t>℃</w:t>
            </w:r>
            <w:r w:rsidRPr="002A6A72">
              <w:rPr>
                <w:rFonts w:hint="eastAsia"/>
                <w:vertAlign w:val="superscript"/>
              </w:rPr>
              <w:t>-1</w:t>
            </w:r>
            <w:r>
              <w:rPr>
                <w:rFonts w:hint="eastAsia"/>
              </w:rPr>
              <w:t>）</w:t>
            </w:r>
          </w:p>
        </w:tc>
        <w:tc>
          <w:tcPr>
            <w:tcW w:w="2513" w:type="pct"/>
            <w:vAlign w:val="center"/>
          </w:tcPr>
          <w:p w:rsidR="002C67C2" w:rsidRDefault="002C67C2" w:rsidP="0006252D">
            <w:pPr>
              <w:spacing w:line="240" w:lineRule="auto"/>
              <w:jc w:val="center"/>
            </w:pPr>
            <w:r w:rsidRPr="00ED4626">
              <w:rPr>
                <w:rFonts w:hint="eastAsia"/>
              </w:rPr>
              <w:t>≤</w:t>
            </w:r>
            <w:r>
              <w:rPr>
                <w:rFonts w:hint="eastAsia"/>
              </w:rPr>
              <w:t>3.0</w:t>
            </w:r>
            <w:r>
              <w:rPr>
                <w:rFonts w:hint="eastAsia"/>
              </w:rPr>
              <w:t>×</w:t>
            </w:r>
            <w:r>
              <w:rPr>
                <w:rFonts w:hint="eastAsia"/>
              </w:rPr>
              <w:t>10</w:t>
            </w:r>
            <w:r>
              <w:rPr>
                <w:rFonts w:hint="eastAsia"/>
                <w:vertAlign w:val="superscript"/>
              </w:rPr>
              <w:t>-5</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热变形温度（</w:t>
            </w:r>
            <w:r>
              <w:rPr>
                <w:rFonts w:ascii="宋体" w:hAnsi="宋体" w:hint="eastAsia"/>
              </w:rPr>
              <w:t>℃</w:t>
            </w:r>
            <w:r>
              <w:rPr>
                <w:rFonts w:hint="eastAsia"/>
              </w:rPr>
              <w:t>）</w:t>
            </w:r>
          </w:p>
        </w:tc>
        <w:tc>
          <w:tcPr>
            <w:tcW w:w="2513" w:type="pct"/>
            <w:vAlign w:val="center"/>
          </w:tcPr>
          <w:p w:rsidR="002C67C2" w:rsidRDefault="002C67C2" w:rsidP="0006252D">
            <w:pPr>
              <w:spacing w:line="240" w:lineRule="auto"/>
              <w:jc w:val="center"/>
            </w:pPr>
            <w:r w:rsidRPr="00ED4626">
              <w:rPr>
                <w:rFonts w:hint="eastAsia"/>
              </w:rPr>
              <w:t>≥</w:t>
            </w:r>
            <w:r>
              <w:rPr>
                <w:rFonts w:hint="eastAsia"/>
              </w:rPr>
              <w:t>95</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耐沸水性（</w:t>
            </w:r>
            <w:r>
              <w:rPr>
                <w:rFonts w:hint="eastAsia"/>
              </w:rPr>
              <w:t>h</w:t>
            </w:r>
            <w:r>
              <w:rPr>
                <w:rFonts w:hint="eastAsia"/>
              </w:rPr>
              <w:t>）</w:t>
            </w:r>
          </w:p>
        </w:tc>
        <w:tc>
          <w:tcPr>
            <w:tcW w:w="2513" w:type="pct"/>
            <w:vAlign w:val="center"/>
          </w:tcPr>
          <w:p w:rsidR="002C67C2" w:rsidRDefault="002C67C2" w:rsidP="0006252D">
            <w:pPr>
              <w:spacing w:line="240" w:lineRule="auto"/>
              <w:jc w:val="center"/>
            </w:pPr>
            <w:r w:rsidRPr="00ED4626">
              <w:rPr>
                <w:rFonts w:hint="eastAsia"/>
              </w:rPr>
              <w:t>≥</w:t>
            </w:r>
            <w:r>
              <w:rPr>
                <w:rFonts w:hint="eastAsia"/>
              </w:rPr>
              <w:t>2</w:t>
            </w:r>
          </w:p>
        </w:tc>
      </w:tr>
      <w:tr w:rsidR="002C67C2" w:rsidTr="0006252D">
        <w:trPr>
          <w:trHeight w:val="454"/>
        </w:trPr>
        <w:tc>
          <w:tcPr>
            <w:tcW w:w="2487" w:type="pct"/>
            <w:vAlign w:val="center"/>
          </w:tcPr>
          <w:p w:rsidR="002C67C2" w:rsidRDefault="002C67C2" w:rsidP="0006252D">
            <w:pPr>
              <w:spacing w:line="240" w:lineRule="auto"/>
              <w:jc w:val="center"/>
            </w:pPr>
            <w:r>
              <w:rPr>
                <w:rFonts w:hint="eastAsia"/>
              </w:rPr>
              <w:t>燃烧性能等级</w:t>
            </w:r>
          </w:p>
        </w:tc>
        <w:tc>
          <w:tcPr>
            <w:tcW w:w="2513" w:type="pct"/>
            <w:vAlign w:val="center"/>
          </w:tcPr>
          <w:p w:rsidR="002C67C2" w:rsidRDefault="002C67C2" w:rsidP="00BD5152">
            <w:pPr>
              <w:spacing w:line="240" w:lineRule="auto"/>
              <w:jc w:val="center"/>
            </w:pPr>
            <w:r>
              <w:rPr>
                <w:rFonts w:hint="eastAsia"/>
              </w:rPr>
              <w:t>不低于</w:t>
            </w:r>
            <w:r w:rsidR="00BD5152">
              <w:rPr>
                <w:rFonts w:hint="eastAsia"/>
              </w:rPr>
              <w:t>B</w:t>
            </w:r>
            <w:r w:rsidR="00BD5152" w:rsidRPr="00BD5152">
              <w:rPr>
                <w:rFonts w:hint="eastAsia"/>
                <w:vertAlign w:val="subscript"/>
              </w:rPr>
              <w:t>1</w:t>
            </w:r>
          </w:p>
        </w:tc>
      </w:tr>
    </w:tbl>
    <w:p w:rsidR="0017142F" w:rsidRDefault="0017142F" w:rsidP="002C67C2"/>
    <w:p w:rsidR="002C67C2" w:rsidRPr="002A6A72" w:rsidRDefault="002C67C2" w:rsidP="002C67C2">
      <w:r>
        <w:rPr>
          <w:rFonts w:hint="eastAsia"/>
        </w:rPr>
        <w:t>3.</w:t>
      </w:r>
      <w:r w:rsidR="00287200">
        <w:rPr>
          <w:rFonts w:hint="eastAsia"/>
        </w:rPr>
        <w:t>2.6</w:t>
      </w:r>
      <w:r>
        <w:rPr>
          <w:rFonts w:hint="eastAsia"/>
        </w:rPr>
        <w:t xml:space="preserve">  </w:t>
      </w:r>
      <w:r w:rsidR="00287200">
        <w:rPr>
          <w:rFonts w:hint="eastAsia"/>
        </w:rPr>
        <w:t>金属</w:t>
      </w:r>
      <w:r>
        <w:rPr>
          <w:rFonts w:hint="eastAsia"/>
        </w:rPr>
        <w:t>印花</w:t>
      </w:r>
      <w:r w:rsidR="00287200">
        <w:rPr>
          <w:rFonts w:hint="eastAsia"/>
        </w:rPr>
        <w:t>装饰保温</w:t>
      </w:r>
      <w:r>
        <w:rPr>
          <w:rFonts w:hint="eastAsia"/>
        </w:rPr>
        <w:t>板的物理力学性能应符合</w:t>
      </w:r>
      <w:proofErr w:type="gramStart"/>
      <w:r>
        <w:rPr>
          <w:rFonts w:hint="eastAsia"/>
        </w:rPr>
        <w:t>现行行业</w:t>
      </w:r>
      <w:proofErr w:type="gramEnd"/>
      <w:r>
        <w:rPr>
          <w:rFonts w:hint="eastAsia"/>
        </w:rPr>
        <w:t>标准《</w:t>
      </w:r>
      <w:r w:rsidR="00287200">
        <w:rPr>
          <w:rFonts w:hint="eastAsia"/>
        </w:rPr>
        <w:t>外墙保温复合板通用技术要求》</w:t>
      </w:r>
      <w:r>
        <w:rPr>
          <w:rFonts w:hint="eastAsia"/>
        </w:rPr>
        <w:t xml:space="preserve">JG/T </w:t>
      </w:r>
      <w:r w:rsidR="00287200">
        <w:rPr>
          <w:rFonts w:hint="eastAsia"/>
        </w:rPr>
        <w:t>48</w:t>
      </w:r>
      <w:r>
        <w:rPr>
          <w:rFonts w:hint="eastAsia"/>
        </w:rPr>
        <w:t>0</w:t>
      </w:r>
      <w:r>
        <w:rPr>
          <w:rFonts w:hint="eastAsia"/>
        </w:rPr>
        <w:t>的规定。</w:t>
      </w:r>
    </w:p>
    <w:p w:rsidR="002C67C2" w:rsidRPr="002C67C2" w:rsidRDefault="002C67C2" w:rsidP="00245D64"/>
    <w:p w:rsidR="002C67C2" w:rsidRDefault="002C67C2" w:rsidP="002C67C2">
      <w:pPr>
        <w:pStyle w:val="2"/>
      </w:pPr>
      <w:bookmarkStart w:id="18" w:name="_Toc469255393"/>
      <w:r>
        <w:rPr>
          <w:rFonts w:hint="eastAsia"/>
        </w:rPr>
        <w:t>3.</w:t>
      </w:r>
      <w:r w:rsidR="00514225">
        <w:rPr>
          <w:rFonts w:hint="eastAsia"/>
        </w:rPr>
        <w:t>3</w:t>
      </w:r>
      <w:r>
        <w:rPr>
          <w:rFonts w:hint="eastAsia"/>
        </w:rPr>
        <w:t xml:space="preserve">  </w:t>
      </w:r>
      <w:r w:rsidR="003D6301">
        <w:rPr>
          <w:rFonts w:hint="eastAsia"/>
        </w:rPr>
        <w:t>基层</w:t>
      </w:r>
      <w:r>
        <w:rPr>
          <w:rFonts w:hint="eastAsia"/>
        </w:rPr>
        <w:t>金属板</w:t>
      </w:r>
      <w:bookmarkEnd w:id="18"/>
    </w:p>
    <w:p w:rsidR="0037195B" w:rsidRDefault="00A47675" w:rsidP="00245D64">
      <w:r>
        <w:rPr>
          <w:rFonts w:hint="eastAsia"/>
        </w:rPr>
        <w:t>3.</w:t>
      </w:r>
      <w:r w:rsidR="00514225">
        <w:rPr>
          <w:rFonts w:hint="eastAsia"/>
        </w:rPr>
        <w:t>3</w:t>
      </w:r>
      <w:r>
        <w:rPr>
          <w:rFonts w:hint="eastAsia"/>
        </w:rPr>
        <w:t xml:space="preserve">.1  </w:t>
      </w:r>
      <w:r w:rsidR="0037195B">
        <w:rPr>
          <w:rFonts w:hint="eastAsia"/>
        </w:rPr>
        <w:t>钢板的性能应符合下列规定：</w:t>
      </w:r>
    </w:p>
    <w:p w:rsidR="00A47675" w:rsidRDefault="0037195B" w:rsidP="0037195B">
      <w:pPr>
        <w:ind w:firstLineChars="200" w:firstLine="480"/>
      </w:pPr>
      <w:r>
        <w:rPr>
          <w:rFonts w:hint="eastAsia"/>
        </w:rPr>
        <w:t xml:space="preserve">1  </w:t>
      </w:r>
      <w:r w:rsidR="004230F9">
        <w:rPr>
          <w:rFonts w:hint="eastAsia"/>
        </w:rPr>
        <w:t>热镀锌</w:t>
      </w:r>
      <w:r w:rsidR="00281EAB">
        <w:rPr>
          <w:rFonts w:hint="eastAsia"/>
        </w:rPr>
        <w:t>钢板应采用牌号为</w:t>
      </w:r>
      <w:r w:rsidR="00281EAB">
        <w:rPr>
          <w:rFonts w:hint="eastAsia"/>
        </w:rPr>
        <w:t>DC51D+Z</w:t>
      </w:r>
      <w:r w:rsidR="00281EAB">
        <w:rPr>
          <w:rFonts w:hint="eastAsia"/>
        </w:rPr>
        <w:t>、</w:t>
      </w:r>
      <w:r w:rsidR="00281EAB">
        <w:rPr>
          <w:rFonts w:hint="eastAsia"/>
        </w:rPr>
        <w:t>DC52D+Z</w:t>
      </w:r>
      <w:r w:rsidR="00281EAB">
        <w:rPr>
          <w:rFonts w:hint="eastAsia"/>
        </w:rPr>
        <w:t>、</w:t>
      </w:r>
      <w:r w:rsidR="00281EAB">
        <w:rPr>
          <w:rFonts w:hint="eastAsia"/>
        </w:rPr>
        <w:t>DC53D+Z</w:t>
      </w:r>
      <w:r w:rsidR="00281EAB">
        <w:rPr>
          <w:rFonts w:hint="eastAsia"/>
        </w:rPr>
        <w:t>或耐腐蚀性及力学性能更好的热镀锌</w:t>
      </w:r>
      <w:r w:rsidR="00761BBD">
        <w:rPr>
          <w:rFonts w:hint="eastAsia"/>
        </w:rPr>
        <w:t>材料</w:t>
      </w:r>
      <w:r w:rsidR="00281EAB">
        <w:rPr>
          <w:rFonts w:hint="eastAsia"/>
        </w:rPr>
        <w:t>，镀层不宜采用</w:t>
      </w:r>
      <w:proofErr w:type="gramStart"/>
      <w:r w:rsidR="00281EAB">
        <w:rPr>
          <w:rFonts w:hint="eastAsia"/>
        </w:rPr>
        <w:t>锌</w:t>
      </w:r>
      <w:proofErr w:type="gramEnd"/>
      <w:r w:rsidR="00281EAB">
        <w:rPr>
          <w:rFonts w:hint="eastAsia"/>
        </w:rPr>
        <w:t>铁合金镀层，</w:t>
      </w:r>
      <w:r w:rsidR="00BC375B">
        <w:rPr>
          <w:rFonts w:hint="eastAsia"/>
        </w:rPr>
        <w:t>质量</w:t>
      </w:r>
      <w:r w:rsidR="00A47675">
        <w:rPr>
          <w:rFonts w:hint="eastAsia"/>
        </w:rPr>
        <w:t>应符合现行国家标准《</w:t>
      </w:r>
      <w:r w:rsidR="00A47675" w:rsidRPr="00A47675">
        <w:rPr>
          <w:rFonts w:hint="eastAsia"/>
        </w:rPr>
        <w:t>连续热镀锌钢板及钢带</w:t>
      </w:r>
      <w:r w:rsidR="00A47675">
        <w:rPr>
          <w:rFonts w:hint="eastAsia"/>
        </w:rPr>
        <w:t>》</w:t>
      </w:r>
      <w:r w:rsidR="00A47675">
        <w:rPr>
          <w:rFonts w:hint="eastAsia"/>
        </w:rPr>
        <w:t>GB/T 2518</w:t>
      </w:r>
      <w:r w:rsidR="00A47675">
        <w:rPr>
          <w:rFonts w:hint="eastAsia"/>
        </w:rPr>
        <w:t>的规定</w:t>
      </w:r>
      <w:r w:rsidR="002C67C2">
        <w:rPr>
          <w:rFonts w:hint="eastAsia"/>
        </w:rPr>
        <w:t>；</w:t>
      </w:r>
    </w:p>
    <w:p w:rsidR="00A47675" w:rsidRDefault="0037195B" w:rsidP="0037195B">
      <w:pPr>
        <w:ind w:firstLineChars="200" w:firstLine="480"/>
      </w:pPr>
      <w:r>
        <w:rPr>
          <w:rFonts w:hint="eastAsia"/>
        </w:rPr>
        <w:t>2</w:t>
      </w:r>
      <w:r w:rsidR="00A47675">
        <w:rPr>
          <w:rFonts w:hint="eastAsia"/>
        </w:rPr>
        <w:t xml:space="preserve">  </w:t>
      </w:r>
      <w:r w:rsidR="00A47675">
        <w:rPr>
          <w:rFonts w:hint="eastAsia"/>
        </w:rPr>
        <w:t>热镀铝</w:t>
      </w:r>
      <w:proofErr w:type="gramStart"/>
      <w:r w:rsidR="00A47675">
        <w:rPr>
          <w:rFonts w:hint="eastAsia"/>
        </w:rPr>
        <w:t>锌</w:t>
      </w:r>
      <w:proofErr w:type="gramEnd"/>
      <w:r w:rsidR="00A47675">
        <w:rPr>
          <w:rFonts w:hint="eastAsia"/>
        </w:rPr>
        <w:t>钢板</w:t>
      </w:r>
      <w:r w:rsidR="00281EAB">
        <w:rPr>
          <w:rFonts w:hint="eastAsia"/>
        </w:rPr>
        <w:t>应采用牌号为</w:t>
      </w:r>
      <w:r w:rsidR="00281EAB">
        <w:rPr>
          <w:rFonts w:hint="eastAsia"/>
        </w:rPr>
        <w:t>DC51D+AZ</w:t>
      </w:r>
      <w:r w:rsidR="00281EAB">
        <w:rPr>
          <w:rFonts w:hint="eastAsia"/>
        </w:rPr>
        <w:t>、</w:t>
      </w:r>
      <w:r w:rsidR="00281EAB">
        <w:rPr>
          <w:rFonts w:hint="eastAsia"/>
        </w:rPr>
        <w:t>DC52D+AZ</w:t>
      </w:r>
      <w:r w:rsidR="00281EAB">
        <w:rPr>
          <w:rFonts w:hint="eastAsia"/>
        </w:rPr>
        <w:t>、</w:t>
      </w:r>
      <w:r w:rsidR="00281EAB">
        <w:rPr>
          <w:rFonts w:hint="eastAsia"/>
        </w:rPr>
        <w:t>DC53D+AZ</w:t>
      </w:r>
      <w:r w:rsidR="00281EAB">
        <w:rPr>
          <w:rFonts w:hint="eastAsia"/>
        </w:rPr>
        <w:t>或耐腐蚀性及力学性能更好的热镀</w:t>
      </w:r>
      <w:r w:rsidR="00761BBD">
        <w:rPr>
          <w:rFonts w:hint="eastAsia"/>
        </w:rPr>
        <w:t>铝</w:t>
      </w:r>
      <w:proofErr w:type="gramStart"/>
      <w:r w:rsidR="00761BBD">
        <w:rPr>
          <w:rFonts w:hint="eastAsia"/>
        </w:rPr>
        <w:t>锌</w:t>
      </w:r>
      <w:proofErr w:type="gramEnd"/>
      <w:r w:rsidR="00761BBD">
        <w:rPr>
          <w:rFonts w:hint="eastAsia"/>
        </w:rPr>
        <w:t>材料，</w:t>
      </w:r>
      <w:r w:rsidR="00BC375B">
        <w:rPr>
          <w:rFonts w:hint="eastAsia"/>
        </w:rPr>
        <w:t>质量</w:t>
      </w:r>
      <w:r w:rsidR="00A47675">
        <w:rPr>
          <w:rFonts w:hint="eastAsia"/>
        </w:rPr>
        <w:t>应符合现行国家标准《</w:t>
      </w:r>
      <w:r w:rsidR="00A47675" w:rsidRPr="00A47675">
        <w:rPr>
          <w:rFonts w:hint="eastAsia"/>
        </w:rPr>
        <w:t>连续热镀铝锌合金镀层钢板及钢带</w:t>
      </w:r>
      <w:r w:rsidR="00A47675">
        <w:rPr>
          <w:rFonts w:hint="eastAsia"/>
        </w:rPr>
        <w:t>》</w:t>
      </w:r>
      <w:r w:rsidR="00A47675" w:rsidRPr="00A47675">
        <w:t>GB/T 14978</w:t>
      </w:r>
      <w:r w:rsidR="00A47675">
        <w:rPr>
          <w:rFonts w:hint="eastAsia"/>
        </w:rPr>
        <w:t>的规定</w:t>
      </w:r>
      <w:r w:rsidR="002C67C2">
        <w:rPr>
          <w:rFonts w:hint="eastAsia"/>
        </w:rPr>
        <w:t>；</w:t>
      </w:r>
    </w:p>
    <w:p w:rsidR="00514225" w:rsidRDefault="00514225" w:rsidP="0037195B">
      <w:pPr>
        <w:ind w:firstLineChars="200" w:firstLine="480"/>
      </w:pPr>
      <w:r>
        <w:rPr>
          <w:rFonts w:hint="eastAsia"/>
        </w:rPr>
        <w:t xml:space="preserve">3  </w:t>
      </w:r>
      <w:proofErr w:type="gramStart"/>
      <w:r>
        <w:rPr>
          <w:rFonts w:hint="eastAsia"/>
        </w:rPr>
        <w:t>不锈钢板宜采用</w:t>
      </w:r>
      <w:proofErr w:type="gramEnd"/>
      <w:r>
        <w:rPr>
          <w:rFonts w:hint="eastAsia"/>
        </w:rPr>
        <w:t>奥氏体型不锈钢材料，并宜采用牌号（统一数字代号）为</w:t>
      </w:r>
      <w:r w:rsidRPr="0040689F">
        <w:t>06Cr19Ni10</w:t>
      </w:r>
      <w:r>
        <w:rPr>
          <w:rFonts w:hint="eastAsia"/>
        </w:rPr>
        <w:t>（</w:t>
      </w:r>
      <w:r w:rsidRPr="0040689F">
        <w:t>S30408</w:t>
      </w:r>
      <w:r>
        <w:rPr>
          <w:rFonts w:hint="eastAsia"/>
        </w:rPr>
        <w:t>）、</w:t>
      </w:r>
      <w:r w:rsidRPr="0040689F">
        <w:t>06Cr17Ni12Mo2</w:t>
      </w:r>
      <w:r>
        <w:rPr>
          <w:rFonts w:hint="eastAsia"/>
        </w:rPr>
        <w:t>（</w:t>
      </w:r>
      <w:r w:rsidRPr="0040689F">
        <w:t>S31608</w:t>
      </w:r>
      <w:r>
        <w:rPr>
          <w:rFonts w:hint="eastAsia"/>
        </w:rPr>
        <w:t>）、</w:t>
      </w:r>
      <w:r w:rsidRPr="0040689F">
        <w:t>06Cr19Ni13Mo3</w:t>
      </w:r>
      <w:r>
        <w:rPr>
          <w:rFonts w:hint="eastAsia"/>
        </w:rPr>
        <w:t>（</w:t>
      </w:r>
      <w:r w:rsidRPr="0040689F">
        <w:t>S31708</w:t>
      </w:r>
      <w:r>
        <w:rPr>
          <w:rFonts w:hint="eastAsia"/>
        </w:rPr>
        <w:t>）或</w:t>
      </w:r>
      <w:r w:rsidRPr="0040689F">
        <w:rPr>
          <w:rFonts w:hint="eastAsia"/>
        </w:rPr>
        <w:t>耐腐蚀性及力学性能更好的</w:t>
      </w:r>
      <w:r>
        <w:rPr>
          <w:rFonts w:hint="eastAsia"/>
        </w:rPr>
        <w:t>不锈钢</w:t>
      </w:r>
      <w:r w:rsidRPr="0040689F">
        <w:rPr>
          <w:rFonts w:hint="eastAsia"/>
        </w:rPr>
        <w:t>材料</w:t>
      </w:r>
      <w:r>
        <w:rPr>
          <w:rFonts w:hint="eastAsia"/>
        </w:rPr>
        <w:t>，质量应符合现行国家标准《</w:t>
      </w:r>
      <w:r w:rsidRPr="00D61F83">
        <w:rPr>
          <w:rFonts w:hint="eastAsia"/>
        </w:rPr>
        <w:t>不锈钢冷轧钢板和钢带</w:t>
      </w:r>
      <w:r>
        <w:rPr>
          <w:rFonts w:hint="eastAsia"/>
        </w:rPr>
        <w:t>》</w:t>
      </w:r>
      <w:r w:rsidRPr="00D61F83">
        <w:t>GB/T 3280</w:t>
      </w:r>
      <w:r>
        <w:rPr>
          <w:rFonts w:hint="eastAsia"/>
        </w:rPr>
        <w:t>、《</w:t>
      </w:r>
      <w:r w:rsidRPr="00D61F83">
        <w:rPr>
          <w:rFonts w:hint="eastAsia"/>
        </w:rPr>
        <w:t>不锈钢热轧钢板和钢带</w:t>
      </w:r>
      <w:r>
        <w:rPr>
          <w:rFonts w:hint="eastAsia"/>
        </w:rPr>
        <w:t>》</w:t>
      </w:r>
      <w:r w:rsidRPr="00D61F83">
        <w:t>GB/T 4237</w:t>
      </w:r>
      <w:r>
        <w:rPr>
          <w:rFonts w:hint="eastAsia"/>
        </w:rPr>
        <w:t>的规定。</w:t>
      </w:r>
    </w:p>
    <w:p w:rsidR="0037195B" w:rsidRPr="0037195B" w:rsidRDefault="00514225" w:rsidP="0037195B">
      <w:pPr>
        <w:ind w:firstLineChars="200" w:firstLine="480"/>
      </w:pPr>
      <w:r>
        <w:rPr>
          <w:rFonts w:hint="eastAsia"/>
        </w:rPr>
        <w:t>4</w:t>
      </w:r>
      <w:r w:rsidR="0037195B">
        <w:rPr>
          <w:rFonts w:hint="eastAsia"/>
        </w:rPr>
        <w:t xml:space="preserve">  </w:t>
      </w:r>
      <w:r w:rsidR="0037195B">
        <w:rPr>
          <w:rFonts w:hint="eastAsia"/>
        </w:rPr>
        <w:t>其他符合设计要求的</w:t>
      </w:r>
      <w:r w:rsidR="002C67C2">
        <w:rPr>
          <w:rFonts w:hint="eastAsia"/>
        </w:rPr>
        <w:t>钢板。</w:t>
      </w:r>
    </w:p>
    <w:p w:rsidR="00A47675" w:rsidRDefault="00A47675" w:rsidP="00245D64">
      <w:r>
        <w:rPr>
          <w:rFonts w:hint="eastAsia"/>
        </w:rPr>
        <w:t>3.</w:t>
      </w:r>
      <w:r w:rsidR="00514225">
        <w:rPr>
          <w:rFonts w:hint="eastAsia"/>
        </w:rPr>
        <w:t>3</w:t>
      </w:r>
      <w:r>
        <w:rPr>
          <w:rFonts w:hint="eastAsia"/>
        </w:rPr>
        <w:t>.</w:t>
      </w:r>
      <w:r w:rsidR="002C67C2">
        <w:rPr>
          <w:rFonts w:hint="eastAsia"/>
        </w:rPr>
        <w:t>2</w:t>
      </w:r>
      <w:r>
        <w:rPr>
          <w:rFonts w:hint="eastAsia"/>
        </w:rPr>
        <w:t xml:space="preserve">  </w:t>
      </w:r>
      <w:proofErr w:type="gramStart"/>
      <w:r w:rsidR="00783F88">
        <w:rPr>
          <w:rFonts w:hint="eastAsia"/>
        </w:rPr>
        <w:t>铝合金板宜采用</w:t>
      </w:r>
      <w:proofErr w:type="gramEnd"/>
      <w:r w:rsidR="00783F88">
        <w:rPr>
          <w:rFonts w:hint="eastAsia"/>
        </w:rPr>
        <w:t>牌号为</w:t>
      </w:r>
      <w:r w:rsidR="00783F88">
        <w:rPr>
          <w:rFonts w:hint="eastAsia"/>
        </w:rPr>
        <w:t>1100</w:t>
      </w:r>
      <w:r w:rsidR="00783F88">
        <w:rPr>
          <w:rFonts w:hint="eastAsia"/>
        </w:rPr>
        <w:t>、</w:t>
      </w:r>
      <w:r w:rsidR="00783F88">
        <w:rPr>
          <w:rFonts w:hint="eastAsia"/>
        </w:rPr>
        <w:t>3003</w:t>
      </w:r>
      <w:r w:rsidR="00783F88">
        <w:rPr>
          <w:rFonts w:hint="eastAsia"/>
        </w:rPr>
        <w:t>、</w:t>
      </w:r>
      <w:r w:rsidR="00783F88">
        <w:rPr>
          <w:rFonts w:hint="eastAsia"/>
        </w:rPr>
        <w:t>3004</w:t>
      </w:r>
      <w:r w:rsidR="00783F88">
        <w:rPr>
          <w:rFonts w:hint="eastAsia"/>
        </w:rPr>
        <w:t>、</w:t>
      </w:r>
      <w:r w:rsidR="00783F88">
        <w:rPr>
          <w:rFonts w:hint="eastAsia"/>
        </w:rPr>
        <w:t>5052</w:t>
      </w:r>
      <w:r w:rsidR="00783F88">
        <w:rPr>
          <w:rFonts w:hint="eastAsia"/>
        </w:rPr>
        <w:t>或耐腐蚀性及力学性能更好的铝合金材料，</w:t>
      </w:r>
      <w:r w:rsidR="00BC375B">
        <w:rPr>
          <w:rFonts w:hint="eastAsia"/>
        </w:rPr>
        <w:t>质量</w:t>
      </w:r>
      <w:r w:rsidR="00E81466">
        <w:rPr>
          <w:rFonts w:hint="eastAsia"/>
        </w:rPr>
        <w:t>应符合现行国家标准《</w:t>
      </w:r>
      <w:r w:rsidR="00E81466" w:rsidRPr="00E81466">
        <w:rPr>
          <w:rFonts w:hint="eastAsia"/>
        </w:rPr>
        <w:t>一般工业用铝及铝合金板、带材</w:t>
      </w:r>
      <w:r w:rsidR="00E81466" w:rsidRPr="00E81466">
        <w:rPr>
          <w:rFonts w:hint="eastAsia"/>
        </w:rPr>
        <w:t xml:space="preserve"> </w:t>
      </w:r>
      <w:r w:rsidR="00E81466" w:rsidRPr="00E81466">
        <w:rPr>
          <w:rFonts w:hint="eastAsia"/>
        </w:rPr>
        <w:t>第</w:t>
      </w:r>
      <w:r w:rsidR="00E81466" w:rsidRPr="00E81466">
        <w:rPr>
          <w:rFonts w:hint="eastAsia"/>
        </w:rPr>
        <w:t>1</w:t>
      </w:r>
      <w:r w:rsidR="00E81466" w:rsidRPr="00E81466">
        <w:rPr>
          <w:rFonts w:hint="eastAsia"/>
        </w:rPr>
        <w:t>部分：一般要求</w:t>
      </w:r>
      <w:r w:rsidR="00E81466">
        <w:rPr>
          <w:rFonts w:hint="eastAsia"/>
        </w:rPr>
        <w:t>》</w:t>
      </w:r>
      <w:r w:rsidR="00E81466" w:rsidRPr="00E81466">
        <w:t>GB/T 3880.1</w:t>
      </w:r>
      <w:r w:rsidR="00E81466">
        <w:rPr>
          <w:rFonts w:hint="eastAsia"/>
        </w:rPr>
        <w:t>、《</w:t>
      </w:r>
      <w:r w:rsidR="00E81466" w:rsidRPr="00E81466">
        <w:rPr>
          <w:rFonts w:hint="eastAsia"/>
        </w:rPr>
        <w:t>一般工业用铝及铝合金板、带材</w:t>
      </w:r>
      <w:r w:rsidR="00E81466" w:rsidRPr="00E81466">
        <w:rPr>
          <w:rFonts w:hint="eastAsia"/>
        </w:rPr>
        <w:t xml:space="preserve"> </w:t>
      </w:r>
      <w:r w:rsidR="00E81466" w:rsidRPr="00E81466">
        <w:rPr>
          <w:rFonts w:hint="eastAsia"/>
        </w:rPr>
        <w:t>第</w:t>
      </w:r>
      <w:r w:rsidR="00E81466" w:rsidRPr="00E81466">
        <w:rPr>
          <w:rFonts w:hint="eastAsia"/>
        </w:rPr>
        <w:t>2</w:t>
      </w:r>
      <w:r w:rsidR="00E81466" w:rsidRPr="00E81466">
        <w:rPr>
          <w:rFonts w:hint="eastAsia"/>
        </w:rPr>
        <w:t>部分：力学性能</w:t>
      </w:r>
      <w:r w:rsidR="00E81466">
        <w:rPr>
          <w:rFonts w:hint="eastAsia"/>
        </w:rPr>
        <w:t>》</w:t>
      </w:r>
      <w:r w:rsidR="00E81466" w:rsidRPr="00E81466">
        <w:t>GB/T 3880.2</w:t>
      </w:r>
      <w:r w:rsidR="00E81466">
        <w:rPr>
          <w:rFonts w:hint="eastAsia"/>
        </w:rPr>
        <w:t>、《</w:t>
      </w:r>
      <w:r w:rsidR="00E81466" w:rsidRPr="00E81466">
        <w:rPr>
          <w:rFonts w:hint="eastAsia"/>
        </w:rPr>
        <w:t>一般工业用铝及铝合金板、带材</w:t>
      </w:r>
      <w:r w:rsidR="00E81466" w:rsidRPr="00E81466">
        <w:rPr>
          <w:rFonts w:hint="eastAsia"/>
        </w:rPr>
        <w:t xml:space="preserve"> </w:t>
      </w:r>
      <w:r w:rsidR="00E81466" w:rsidRPr="00E81466">
        <w:rPr>
          <w:rFonts w:hint="eastAsia"/>
        </w:rPr>
        <w:t>第</w:t>
      </w:r>
      <w:r w:rsidR="00E81466" w:rsidRPr="00E81466">
        <w:rPr>
          <w:rFonts w:hint="eastAsia"/>
        </w:rPr>
        <w:t>3</w:t>
      </w:r>
      <w:r w:rsidR="00E81466" w:rsidRPr="00E81466">
        <w:rPr>
          <w:rFonts w:hint="eastAsia"/>
        </w:rPr>
        <w:t>部分：尺寸偏差</w:t>
      </w:r>
      <w:r w:rsidR="00E81466">
        <w:rPr>
          <w:rFonts w:hint="eastAsia"/>
        </w:rPr>
        <w:t>》</w:t>
      </w:r>
      <w:r w:rsidR="00E81466" w:rsidRPr="00E81466">
        <w:t>GB/T 3880.3</w:t>
      </w:r>
      <w:r w:rsidR="00E81466">
        <w:rPr>
          <w:rFonts w:hint="eastAsia"/>
        </w:rPr>
        <w:lastRenderedPageBreak/>
        <w:t>的规定。</w:t>
      </w:r>
    </w:p>
    <w:p w:rsidR="002D4A6E" w:rsidRDefault="002D4A6E" w:rsidP="002D4A6E">
      <w:pPr>
        <w:pStyle w:val="af9"/>
      </w:pPr>
      <w:r>
        <w:rPr>
          <w:rFonts w:hint="eastAsia"/>
        </w:rPr>
        <w:t>条文说明：</w:t>
      </w:r>
    </w:p>
    <w:p w:rsidR="002D4A6E" w:rsidRDefault="002D4A6E" w:rsidP="002D4A6E">
      <w:pPr>
        <w:pStyle w:val="af9"/>
      </w:pPr>
      <w:r>
        <w:rPr>
          <w:rFonts w:hint="eastAsia"/>
        </w:rPr>
        <w:t>3.</w:t>
      </w:r>
      <w:r w:rsidR="00514225">
        <w:rPr>
          <w:rFonts w:hint="eastAsia"/>
        </w:rPr>
        <w:t>3</w:t>
      </w:r>
      <w:r>
        <w:rPr>
          <w:rFonts w:hint="eastAsia"/>
        </w:rPr>
        <w:t>.1</w:t>
      </w:r>
      <w:r w:rsidR="009751E6">
        <w:rPr>
          <w:rFonts w:ascii="宋体" w:hAnsi="宋体" w:hint="eastAsia"/>
        </w:rPr>
        <w:t>、</w:t>
      </w:r>
      <w:r>
        <w:rPr>
          <w:rFonts w:hint="eastAsia"/>
        </w:rPr>
        <w:t>3.</w:t>
      </w:r>
      <w:r w:rsidR="00514225">
        <w:rPr>
          <w:rFonts w:hint="eastAsia"/>
        </w:rPr>
        <w:t>3.2</w:t>
      </w:r>
      <w:r>
        <w:rPr>
          <w:rFonts w:hint="eastAsia"/>
        </w:rPr>
        <w:t xml:space="preserve">  </w:t>
      </w:r>
      <w:r w:rsidR="003E17F4">
        <w:rPr>
          <w:rFonts w:hint="eastAsia"/>
        </w:rPr>
        <w:t>金属板的性能及其尺寸允许偏差应符合各条文所列现行国家标准的规定，当作为基板的金属板在生产成</w:t>
      </w:r>
      <w:r w:rsidR="00514225">
        <w:rPr>
          <w:rFonts w:hint="eastAsia"/>
        </w:rPr>
        <w:t>金属印花装饰</w:t>
      </w:r>
      <w:r w:rsidR="003E17F4">
        <w:rPr>
          <w:rFonts w:hint="eastAsia"/>
        </w:rPr>
        <w:t>单板、</w:t>
      </w:r>
      <w:r w:rsidR="00514225">
        <w:rPr>
          <w:rFonts w:hint="eastAsia"/>
        </w:rPr>
        <w:t>金属</w:t>
      </w:r>
      <w:r w:rsidR="003E17F4">
        <w:rPr>
          <w:rFonts w:hint="eastAsia"/>
        </w:rPr>
        <w:t>印花</w:t>
      </w:r>
      <w:r w:rsidR="00514225">
        <w:rPr>
          <w:rFonts w:hint="eastAsia"/>
        </w:rPr>
        <w:t>装饰</w:t>
      </w:r>
      <w:r w:rsidR="003E17F4">
        <w:rPr>
          <w:rFonts w:hint="eastAsia"/>
        </w:rPr>
        <w:t>复合板、</w:t>
      </w:r>
      <w:r w:rsidR="00514225">
        <w:rPr>
          <w:rFonts w:hint="eastAsia"/>
        </w:rPr>
        <w:t>金属</w:t>
      </w:r>
      <w:r w:rsidR="003E17F4">
        <w:rPr>
          <w:rFonts w:hint="eastAsia"/>
        </w:rPr>
        <w:t>印花</w:t>
      </w:r>
      <w:r w:rsidR="000955BF">
        <w:rPr>
          <w:rFonts w:hint="eastAsia"/>
        </w:rPr>
        <w:t>装饰保温</w:t>
      </w:r>
      <w:r w:rsidR="003E17F4">
        <w:rPr>
          <w:rFonts w:hint="eastAsia"/>
        </w:rPr>
        <w:t>板后还要进行长度、宽度方向的裁切时，金属单板在长度、宽度方向上的尺寸允许偏差可不做严格规定。</w:t>
      </w:r>
    </w:p>
    <w:p w:rsidR="002D4A6E" w:rsidRPr="00D61F83" w:rsidRDefault="002D4A6E" w:rsidP="002D4A6E">
      <w:pPr>
        <w:pStyle w:val="af9"/>
      </w:pPr>
    </w:p>
    <w:p w:rsidR="00A47675" w:rsidRDefault="00D61F83" w:rsidP="00245D64">
      <w:r>
        <w:rPr>
          <w:rFonts w:hint="eastAsia"/>
        </w:rPr>
        <w:t>3.</w:t>
      </w:r>
      <w:r w:rsidR="0076139C">
        <w:rPr>
          <w:rFonts w:hint="eastAsia"/>
        </w:rPr>
        <w:t>3.3</w:t>
      </w:r>
      <w:r>
        <w:rPr>
          <w:rFonts w:hint="eastAsia"/>
        </w:rPr>
        <w:t xml:space="preserve">  </w:t>
      </w:r>
      <w:r>
        <w:rPr>
          <w:rFonts w:hint="eastAsia"/>
        </w:rPr>
        <w:t>金属板的厚度应符合表</w:t>
      </w:r>
      <w:r>
        <w:rPr>
          <w:rFonts w:hint="eastAsia"/>
        </w:rPr>
        <w:t>3.</w:t>
      </w:r>
      <w:r w:rsidR="0076139C">
        <w:rPr>
          <w:rFonts w:hint="eastAsia"/>
        </w:rPr>
        <w:t>3.3</w:t>
      </w:r>
      <w:r>
        <w:rPr>
          <w:rFonts w:hint="eastAsia"/>
        </w:rPr>
        <w:t>的规定。</w:t>
      </w:r>
    </w:p>
    <w:p w:rsidR="00D61F83" w:rsidRPr="009E206B" w:rsidRDefault="00D61F83" w:rsidP="00D61F83">
      <w:pPr>
        <w:spacing w:beforeLines="50" w:before="120" w:afterLines="50" w:after="120"/>
        <w:jc w:val="center"/>
        <w:rPr>
          <w:rFonts w:ascii="黑体" w:eastAsia="黑体"/>
        </w:rPr>
      </w:pPr>
      <w:r w:rsidRPr="004C4F79">
        <w:rPr>
          <w:rFonts w:ascii="黑体" w:eastAsia="黑体" w:hint="eastAsia"/>
        </w:rPr>
        <w:t>表</w:t>
      </w:r>
      <w:r w:rsidRPr="004C4F79">
        <w:rPr>
          <w:rFonts w:ascii="黑体" w:eastAsia="黑体"/>
        </w:rPr>
        <w:t>3.</w:t>
      </w:r>
      <w:r w:rsidR="0076139C">
        <w:rPr>
          <w:rFonts w:ascii="黑体" w:eastAsia="黑体" w:hint="eastAsia"/>
        </w:rPr>
        <w:t>3.3</w:t>
      </w:r>
      <w:r>
        <w:rPr>
          <w:rFonts w:ascii="黑体" w:eastAsia="黑体" w:hint="eastAsia"/>
        </w:rPr>
        <w:t xml:space="preserve">  金属板的厚度（mm）</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60"/>
        <w:gridCol w:w="2414"/>
        <w:gridCol w:w="2830"/>
        <w:gridCol w:w="2850"/>
      </w:tblGrid>
      <w:tr w:rsidR="004E748D" w:rsidTr="0076139C">
        <w:trPr>
          <w:trHeight w:val="454"/>
        </w:trPr>
        <w:tc>
          <w:tcPr>
            <w:tcW w:w="1863" w:type="pct"/>
            <w:gridSpan w:val="2"/>
            <w:vMerge w:val="restart"/>
            <w:vAlign w:val="center"/>
          </w:tcPr>
          <w:p w:rsidR="004E748D" w:rsidRPr="00D61F83" w:rsidRDefault="004E748D" w:rsidP="0076139C">
            <w:pPr>
              <w:spacing w:line="240" w:lineRule="auto"/>
              <w:jc w:val="center"/>
            </w:pPr>
            <w:r>
              <w:rPr>
                <w:rFonts w:hint="eastAsia"/>
              </w:rPr>
              <w:t>金属</w:t>
            </w:r>
            <w:proofErr w:type="gramStart"/>
            <w:r>
              <w:rPr>
                <w:rFonts w:hint="eastAsia"/>
              </w:rPr>
              <w:t>板类型</w:t>
            </w:r>
            <w:proofErr w:type="gramEnd"/>
          </w:p>
        </w:tc>
        <w:tc>
          <w:tcPr>
            <w:tcW w:w="3137" w:type="pct"/>
            <w:gridSpan w:val="2"/>
            <w:vAlign w:val="center"/>
          </w:tcPr>
          <w:p w:rsidR="004E748D" w:rsidRPr="00D61F83" w:rsidRDefault="004E748D" w:rsidP="00D61F83">
            <w:pPr>
              <w:spacing w:line="240" w:lineRule="auto"/>
              <w:jc w:val="center"/>
            </w:pPr>
            <w:r>
              <w:rPr>
                <w:rFonts w:hint="eastAsia"/>
              </w:rPr>
              <w:t>公称厚度</w:t>
            </w:r>
          </w:p>
        </w:tc>
      </w:tr>
      <w:tr w:rsidR="004E748D" w:rsidTr="0076139C">
        <w:trPr>
          <w:trHeight w:val="454"/>
        </w:trPr>
        <w:tc>
          <w:tcPr>
            <w:tcW w:w="1863" w:type="pct"/>
            <w:gridSpan w:val="2"/>
            <w:vMerge/>
            <w:vAlign w:val="center"/>
          </w:tcPr>
          <w:p w:rsidR="004E748D" w:rsidRDefault="004E748D" w:rsidP="00D61F83">
            <w:pPr>
              <w:spacing w:line="240" w:lineRule="auto"/>
              <w:jc w:val="center"/>
            </w:pPr>
          </w:p>
        </w:tc>
        <w:tc>
          <w:tcPr>
            <w:tcW w:w="1563" w:type="pct"/>
            <w:vAlign w:val="center"/>
          </w:tcPr>
          <w:p w:rsidR="004E748D" w:rsidRDefault="0076139C" w:rsidP="00D61F83">
            <w:pPr>
              <w:spacing w:line="240" w:lineRule="auto"/>
              <w:jc w:val="center"/>
            </w:pPr>
            <w:r>
              <w:rPr>
                <w:rFonts w:hint="eastAsia"/>
              </w:rPr>
              <w:t>金属</w:t>
            </w:r>
            <w:r w:rsidR="004E748D">
              <w:rPr>
                <w:rFonts w:hint="eastAsia"/>
              </w:rPr>
              <w:t>印花</w:t>
            </w:r>
            <w:r>
              <w:rPr>
                <w:rFonts w:hint="eastAsia"/>
              </w:rPr>
              <w:t>装饰</w:t>
            </w:r>
            <w:r w:rsidR="004E748D">
              <w:rPr>
                <w:rFonts w:hint="eastAsia"/>
              </w:rPr>
              <w:t>单板</w:t>
            </w:r>
          </w:p>
        </w:tc>
        <w:tc>
          <w:tcPr>
            <w:tcW w:w="1574" w:type="pct"/>
            <w:vAlign w:val="center"/>
          </w:tcPr>
          <w:p w:rsidR="004E748D" w:rsidRDefault="0076139C" w:rsidP="00D61F83">
            <w:pPr>
              <w:spacing w:line="240" w:lineRule="auto"/>
              <w:jc w:val="center"/>
            </w:pPr>
            <w:r>
              <w:rPr>
                <w:rFonts w:hint="eastAsia"/>
              </w:rPr>
              <w:t>金属</w:t>
            </w:r>
            <w:r w:rsidR="004E748D">
              <w:rPr>
                <w:rFonts w:hint="eastAsia"/>
              </w:rPr>
              <w:t>印花</w:t>
            </w:r>
            <w:r>
              <w:rPr>
                <w:rFonts w:hint="eastAsia"/>
              </w:rPr>
              <w:t>装饰</w:t>
            </w:r>
            <w:r w:rsidR="004E748D">
              <w:rPr>
                <w:rFonts w:hint="eastAsia"/>
              </w:rPr>
              <w:t>复合板</w:t>
            </w:r>
          </w:p>
        </w:tc>
      </w:tr>
      <w:tr w:rsidR="002C5FFC" w:rsidTr="0076139C">
        <w:trPr>
          <w:trHeight w:val="454"/>
        </w:trPr>
        <w:tc>
          <w:tcPr>
            <w:tcW w:w="530" w:type="pct"/>
            <w:vMerge w:val="restart"/>
            <w:vAlign w:val="center"/>
          </w:tcPr>
          <w:p w:rsidR="002C5FFC" w:rsidRPr="00D61F83" w:rsidRDefault="002C5FFC" w:rsidP="00D61F83">
            <w:pPr>
              <w:spacing w:line="240" w:lineRule="auto"/>
              <w:jc w:val="center"/>
            </w:pPr>
            <w:r>
              <w:rPr>
                <w:rFonts w:hint="eastAsia"/>
              </w:rPr>
              <w:t>钢板</w:t>
            </w:r>
          </w:p>
        </w:tc>
        <w:tc>
          <w:tcPr>
            <w:tcW w:w="1333" w:type="pct"/>
            <w:vAlign w:val="center"/>
          </w:tcPr>
          <w:p w:rsidR="002C5FFC" w:rsidRPr="00D61F83" w:rsidRDefault="002C5FFC" w:rsidP="0006252D">
            <w:pPr>
              <w:spacing w:line="240" w:lineRule="auto"/>
              <w:jc w:val="center"/>
            </w:pPr>
            <w:r w:rsidRPr="00D61F83">
              <w:rPr>
                <w:rFonts w:hint="eastAsia"/>
              </w:rPr>
              <w:t>热镀锌钢板</w:t>
            </w:r>
          </w:p>
        </w:tc>
        <w:tc>
          <w:tcPr>
            <w:tcW w:w="1563" w:type="pct"/>
            <w:vAlign w:val="center"/>
          </w:tcPr>
          <w:p w:rsidR="002C5FFC" w:rsidRPr="002C5FFC" w:rsidRDefault="002C5FFC" w:rsidP="00BD5152">
            <w:pPr>
              <w:spacing w:line="240" w:lineRule="auto"/>
              <w:jc w:val="center"/>
              <w:rPr>
                <w:rFonts w:ascii="宋体" w:hAnsi="宋体"/>
                <w:szCs w:val="21"/>
              </w:rPr>
            </w:pPr>
            <w:r w:rsidRPr="002C5FFC">
              <w:rPr>
                <w:rFonts w:ascii="宋体" w:hAnsi="宋体" w:hint="eastAsia"/>
                <w:szCs w:val="21"/>
              </w:rPr>
              <w:t>≥0.6</w:t>
            </w:r>
          </w:p>
        </w:tc>
        <w:tc>
          <w:tcPr>
            <w:tcW w:w="1574" w:type="pct"/>
            <w:vAlign w:val="center"/>
          </w:tcPr>
          <w:p w:rsidR="002C5FFC" w:rsidRPr="002C5FFC" w:rsidRDefault="002C5FFC" w:rsidP="00BD5152">
            <w:pPr>
              <w:spacing w:line="240" w:lineRule="auto"/>
              <w:jc w:val="center"/>
              <w:rPr>
                <w:rFonts w:ascii="宋体" w:hAnsi="宋体"/>
                <w:szCs w:val="21"/>
              </w:rPr>
            </w:pPr>
            <w:r w:rsidRPr="002C5FFC">
              <w:rPr>
                <w:rFonts w:ascii="宋体" w:hAnsi="宋体" w:hint="eastAsia"/>
                <w:szCs w:val="21"/>
              </w:rPr>
              <w:t>≥0.28</w:t>
            </w:r>
          </w:p>
        </w:tc>
      </w:tr>
      <w:tr w:rsidR="002C5FFC" w:rsidTr="0076139C">
        <w:trPr>
          <w:trHeight w:val="454"/>
        </w:trPr>
        <w:tc>
          <w:tcPr>
            <w:tcW w:w="530" w:type="pct"/>
            <w:vMerge/>
            <w:vAlign w:val="center"/>
          </w:tcPr>
          <w:p w:rsidR="002C5FFC" w:rsidRPr="00D61F83" w:rsidRDefault="002C5FFC" w:rsidP="00D61F83">
            <w:pPr>
              <w:spacing w:line="240" w:lineRule="auto"/>
              <w:jc w:val="center"/>
            </w:pPr>
          </w:p>
        </w:tc>
        <w:tc>
          <w:tcPr>
            <w:tcW w:w="1333" w:type="pct"/>
            <w:vAlign w:val="center"/>
          </w:tcPr>
          <w:p w:rsidR="002C5FFC" w:rsidRPr="00D61F83" w:rsidRDefault="002C5FFC" w:rsidP="0006252D">
            <w:pPr>
              <w:spacing w:line="240" w:lineRule="auto"/>
              <w:jc w:val="center"/>
            </w:pPr>
            <w:r w:rsidRPr="00D61F83">
              <w:rPr>
                <w:rFonts w:hint="eastAsia"/>
              </w:rPr>
              <w:t>热镀铝</w:t>
            </w:r>
            <w:proofErr w:type="gramStart"/>
            <w:r w:rsidRPr="00D61F83">
              <w:rPr>
                <w:rFonts w:hint="eastAsia"/>
              </w:rPr>
              <w:t>锌</w:t>
            </w:r>
            <w:proofErr w:type="gramEnd"/>
            <w:r w:rsidRPr="00D61F83">
              <w:rPr>
                <w:rFonts w:hint="eastAsia"/>
              </w:rPr>
              <w:t>钢板</w:t>
            </w:r>
          </w:p>
        </w:tc>
        <w:tc>
          <w:tcPr>
            <w:tcW w:w="1563" w:type="pct"/>
            <w:vAlign w:val="center"/>
          </w:tcPr>
          <w:p w:rsidR="002C5FFC" w:rsidRPr="002C5FFC" w:rsidRDefault="002C5FFC" w:rsidP="00BD5152">
            <w:pPr>
              <w:spacing w:line="240" w:lineRule="auto"/>
              <w:jc w:val="center"/>
              <w:rPr>
                <w:rFonts w:ascii="宋体" w:hAnsi="宋体"/>
                <w:szCs w:val="21"/>
              </w:rPr>
            </w:pPr>
            <w:r w:rsidRPr="002C5FFC">
              <w:rPr>
                <w:rFonts w:ascii="宋体" w:hAnsi="宋体" w:hint="eastAsia"/>
                <w:szCs w:val="21"/>
              </w:rPr>
              <w:t>≥0.6</w:t>
            </w:r>
          </w:p>
        </w:tc>
        <w:tc>
          <w:tcPr>
            <w:tcW w:w="1574" w:type="pct"/>
            <w:vAlign w:val="center"/>
          </w:tcPr>
          <w:p w:rsidR="002C5FFC" w:rsidRPr="002C5FFC" w:rsidRDefault="002C5FFC" w:rsidP="00BD5152">
            <w:pPr>
              <w:spacing w:line="240" w:lineRule="auto"/>
              <w:jc w:val="center"/>
              <w:rPr>
                <w:rFonts w:ascii="宋体" w:hAnsi="宋体"/>
                <w:szCs w:val="21"/>
              </w:rPr>
            </w:pPr>
            <w:r w:rsidRPr="002C5FFC">
              <w:rPr>
                <w:rFonts w:ascii="宋体" w:hAnsi="宋体" w:hint="eastAsia"/>
                <w:szCs w:val="21"/>
              </w:rPr>
              <w:t>≥0.28</w:t>
            </w:r>
          </w:p>
        </w:tc>
      </w:tr>
      <w:tr w:rsidR="002C5FFC" w:rsidTr="0076139C">
        <w:trPr>
          <w:trHeight w:val="454"/>
        </w:trPr>
        <w:tc>
          <w:tcPr>
            <w:tcW w:w="530" w:type="pct"/>
            <w:vMerge/>
            <w:vAlign w:val="center"/>
          </w:tcPr>
          <w:p w:rsidR="002C5FFC" w:rsidRPr="00D61F83" w:rsidRDefault="002C5FFC" w:rsidP="0006252D">
            <w:pPr>
              <w:spacing w:line="240" w:lineRule="auto"/>
              <w:jc w:val="center"/>
            </w:pPr>
          </w:p>
        </w:tc>
        <w:tc>
          <w:tcPr>
            <w:tcW w:w="1333" w:type="pct"/>
            <w:vAlign w:val="center"/>
          </w:tcPr>
          <w:p w:rsidR="002C5FFC" w:rsidRPr="00D61F83" w:rsidRDefault="002C5FFC" w:rsidP="0006252D">
            <w:pPr>
              <w:spacing w:line="240" w:lineRule="auto"/>
              <w:jc w:val="center"/>
            </w:pPr>
            <w:r w:rsidRPr="00D61F83">
              <w:rPr>
                <w:rFonts w:hint="eastAsia"/>
              </w:rPr>
              <w:t>不锈钢板</w:t>
            </w:r>
          </w:p>
        </w:tc>
        <w:tc>
          <w:tcPr>
            <w:tcW w:w="1563" w:type="pct"/>
            <w:vAlign w:val="center"/>
          </w:tcPr>
          <w:p w:rsidR="002C5FFC" w:rsidRPr="002C5FFC" w:rsidRDefault="002C5FFC" w:rsidP="00BD5152">
            <w:pPr>
              <w:spacing w:line="240" w:lineRule="auto"/>
              <w:jc w:val="center"/>
              <w:rPr>
                <w:rFonts w:ascii="宋体" w:hAnsi="宋体"/>
                <w:szCs w:val="21"/>
              </w:rPr>
            </w:pPr>
            <w:r w:rsidRPr="002C5FFC">
              <w:rPr>
                <w:rFonts w:ascii="宋体" w:hAnsi="宋体" w:hint="eastAsia"/>
                <w:szCs w:val="21"/>
              </w:rPr>
              <w:t>≥0.7</w:t>
            </w:r>
          </w:p>
        </w:tc>
        <w:tc>
          <w:tcPr>
            <w:tcW w:w="1574" w:type="pct"/>
            <w:vAlign w:val="center"/>
          </w:tcPr>
          <w:p w:rsidR="002C5FFC" w:rsidRPr="002C5FFC" w:rsidRDefault="002C5FFC" w:rsidP="00BD5152">
            <w:pPr>
              <w:spacing w:line="240" w:lineRule="auto"/>
              <w:jc w:val="center"/>
              <w:rPr>
                <w:rFonts w:ascii="宋体" w:hAnsi="宋体"/>
                <w:szCs w:val="21"/>
              </w:rPr>
            </w:pPr>
            <w:r w:rsidRPr="002C5FFC">
              <w:rPr>
                <w:rFonts w:ascii="宋体" w:hAnsi="宋体" w:hint="eastAsia"/>
                <w:szCs w:val="21"/>
              </w:rPr>
              <w:t>≥0.5</w:t>
            </w:r>
          </w:p>
        </w:tc>
      </w:tr>
      <w:tr w:rsidR="002C5FFC" w:rsidTr="0076139C">
        <w:trPr>
          <w:trHeight w:val="454"/>
        </w:trPr>
        <w:tc>
          <w:tcPr>
            <w:tcW w:w="1863" w:type="pct"/>
            <w:gridSpan w:val="2"/>
            <w:vAlign w:val="center"/>
          </w:tcPr>
          <w:p w:rsidR="002C5FFC" w:rsidRPr="00D61F83" w:rsidRDefault="002C5FFC" w:rsidP="00D61F83">
            <w:pPr>
              <w:spacing w:line="240" w:lineRule="auto"/>
              <w:jc w:val="center"/>
            </w:pPr>
            <w:r w:rsidRPr="00D61F83">
              <w:rPr>
                <w:rFonts w:hint="eastAsia"/>
              </w:rPr>
              <w:t>铝合金板</w:t>
            </w:r>
          </w:p>
        </w:tc>
        <w:tc>
          <w:tcPr>
            <w:tcW w:w="1563" w:type="pct"/>
            <w:vAlign w:val="center"/>
          </w:tcPr>
          <w:p w:rsidR="002C5FFC" w:rsidRPr="002C5FFC" w:rsidRDefault="002C5FFC" w:rsidP="004E748D">
            <w:pPr>
              <w:spacing w:line="240" w:lineRule="auto"/>
              <w:jc w:val="center"/>
              <w:rPr>
                <w:rFonts w:ascii="宋体" w:hAnsi="宋体"/>
                <w:szCs w:val="21"/>
              </w:rPr>
            </w:pPr>
            <w:r w:rsidRPr="002C5FFC">
              <w:rPr>
                <w:rFonts w:ascii="宋体" w:hAnsi="宋体" w:hint="eastAsia"/>
                <w:szCs w:val="21"/>
              </w:rPr>
              <w:t>≥2.0</w:t>
            </w:r>
          </w:p>
        </w:tc>
        <w:tc>
          <w:tcPr>
            <w:tcW w:w="1574" w:type="pct"/>
            <w:vAlign w:val="center"/>
          </w:tcPr>
          <w:p w:rsidR="002C5FFC" w:rsidRPr="002C5FFC" w:rsidRDefault="002C5FFC" w:rsidP="00BD5152">
            <w:pPr>
              <w:spacing w:line="240" w:lineRule="auto"/>
              <w:jc w:val="center"/>
              <w:rPr>
                <w:rFonts w:ascii="宋体" w:hAnsi="宋体"/>
                <w:szCs w:val="21"/>
              </w:rPr>
            </w:pPr>
            <w:r>
              <w:rPr>
                <w:rFonts w:ascii="宋体" w:hAnsi="宋体" w:hint="eastAsia"/>
                <w:szCs w:val="21"/>
              </w:rPr>
              <w:t>≥0.6</w:t>
            </w:r>
          </w:p>
        </w:tc>
      </w:tr>
    </w:tbl>
    <w:p w:rsidR="000C6485" w:rsidRDefault="000C6485" w:rsidP="000C6485">
      <w:pPr>
        <w:pStyle w:val="af9"/>
      </w:pPr>
      <w:r>
        <w:rPr>
          <w:rFonts w:hint="eastAsia"/>
        </w:rPr>
        <w:t>条文说明：</w:t>
      </w:r>
    </w:p>
    <w:p w:rsidR="000C6485" w:rsidRDefault="000C6485" w:rsidP="000C6485">
      <w:pPr>
        <w:pStyle w:val="af9"/>
      </w:pPr>
      <w:r>
        <w:rPr>
          <w:rFonts w:hint="eastAsia"/>
        </w:rPr>
        <w:t>3.</w:t>
      </w:r>
      <w:r w:rsidR="009751E6">
        <w:rPr>
          <w:rFonts w:hint="eastAsia"/>
        </w:rPr>
        <w:t>3.3</w:t>
      </w:r>
      <w:r>
        <w:rPr>
          <w:rFonts w:hint="eastAsia"/>
        </w:rPr>
        <w:t xml:space="preserve">  当采用本规程第3.</w:t>
      </w:r>
      <w:r w:rsidR="009751E6">
        <w:rPr>
          <w:rFonts w:hint="eastAsia"/>
        </w:rPr>
        <w:t>3</w:t>
      </w:r>
      <w:r>
        <w:rPr>
          <w:rFonts w:hint="eastAsia"/>
        </w:rPr>
        <w:t>.1</w:t>
      </w:r>
      <w:r w:rsidR="009751E6">
        <w:rPr>
          <w:rFonts w:ascii="宋体" w:hAnsi="宋体" w:hint="eastAsia"/>
        </w:rPr>
        <w:t>、</w:t>
      </w:r>
      <w:r>
        <w:rPr>
          <w:rFonts w:hint="eastAsia"/>
        </w:rPr>
        <w:t>3.2.</w:t>
      </w:r>
      <w:r w:rsidR="009751E6">
        <w:rPr>
          <w:rFonts w:hint="eastAsia"/>
        </w:rPr>
        <w:t>2</w:t>
      </w:r>
      <w:r>
        <w:rPr>
          <w:rFonts w:hint="eastAsia"/>
        </w:rPr>
        <w:t>条规定的金属板的牌号时，金属板的厚度应符合表中的规定；当采用耐腐蚀性及力学性能更好的金属板时，应根据具体情况重新计算确定金属板的最小厚度要求。</w:t>
      </w:r>
    </w:p>
    <w:p w:rsidR="000C6485" w:rsidRDefault="000C6485" w:rsidP="000C6485">
      <w:pPr>
        <w:pStyle w:val="af9"/>
      </w:pPr>
    </w:p>
    <w:p w:rsidR="000C6485" w:rsidRDefault="000C6485" w:rsidP="000C6485">
      <w:r>
        <w:rPr>
          <w:rFonts w:hint="eastAsia"/>
        </w:rPr>
        <w:t>3.</w:t>
      </w:r>
      <w:r w:rsidR="009751E6">
        <w:rPr>
          <w:rFonts w:hint="eastAsia"/>
        </w:rPr>
        <w:t>3.4</w:t>
      </w:r>
      <w:r>
        <w:rPr>
          <w:rFonts w:hint="eastAsia"/>
        </w:rPr>
        <w:t xml:space="preserve">  </w:t>
      </w:r>
      <w:r>
        <w:rPr>
          <w:rFonts w:hint="eastAsia"/>
        </w:rPr>
        <w:t>热镀锌钢板、热镀铝</w:t>
      </w:r>
      <w:proofErr w:type="gramStart"/>
      <w:r>
        <w:rPr>
          <w:rFonts w:hint="eastAsia"/>
        </w:rPr>
        <w:t>锌</w:t>
      </w:r>
      <w:proofErr w:type="gramEnd"/>
      <w:r>
        <w:rPr>
          <w:rFonts w:hint="eastAsia"/>
        </w:rPr>
        <w:t>钢板在不同腐蚀性环境中使用的</w:t>
      </w:r>
      <w:r w:rsidR="009751E6">
        <w:rPr>
          <w:rFonts w:hint="eastAsia"/>
        </w:rPr>
        <w:t>镀层</w:t>
      </w:r>
      <w:r>
        <w:rPr>
          <w:rFonts w:hint="eastAsia"/>
        </w:rPr>
        <w:t>公称重量应符合表</w:t>
      </w:r>
      <w:r>
        <w:rPr>
          <w:rFonts w:hint="eastAsia"/>
        </w:rPr>
        <w:t>3.</w:t>
      </w:r>
      <w:r w:rsidR="009751E6">
        <w:rPr>
          <w:rFonts w:hint="eastAsia"/>
        </w:rPr>
        <w:t>3.4</w:t>
      </w:r>
      <w:r>
        <w:rPr>
          <w:rFonts w:hint="eastAsia"/>
        </w:rPr>
        <w:t>的规定</w:t>
      </w:r>
      <w:r w:rsidR="002C5FFC">
        <w:rPr>
          <w:rFonts w:hint="eastAsia"/>
        </w:rPr>
        <w:t>，</w:t>
      </w:r>
      <w:r w:rsidR="002C5FFC" w:rsidRPr="002C5FFC">
        <w:rPr>
          <w:rFonts w:hint="eastAsia"/>
        </w:rPr>
        <w:t>如对镀层厚度有特殊要求应在订货时协商</w:t>
      </w:r>
      <w:r w:rsidR="002C5FFC">
        <w:rPr>
          <w:rFonts w:hint="eastAsia"/>
        </w:rPr>
        <w:t>。</w:t>
      </w:r>
    </w:p>
    <w:p w:rsidR="000C6485" w:rsidRPr="009E206B" w:rsidRDefault="000C6485" w:rsidP="000C6485">
      <w:pPr>
        <w:spacing w:beforeLines="50" w:before="120" w:afterLines="50" w:after="120"/>
        <w:jc w:val="center"/>
        <w:rPr>
          <w:rFonts w:ascii="黑体" w:eastAsia="黑体"/>
        </w:rPr>
      </w:pPr>
      <w:r w:rsidRPr="004C4F79">
        <w:rPr>
          <w:rFonts w:ascii="黑体" w:eastAsia="黑体" w:hint="eastAsia"/>
        </w:rPr>
        <w:t>表</w:t>
      </w:r>
      <w:r w:rsidRPr="004C4F79">
        <w:rPr>
          <w:rFonts w:ascii="黑体" w:eastAsia="黑体"/>
        </w:rPr>
        <w:t>3.</w:t>
      </w:r>
      <w:r w:rsidR="006A05F3">
        <w:rPr>
          <w:rFonts w:ascii="黑体" w:eastAsia="黑体" w:hint="eastAsia"/>
        </w:rPr>
        <w:t>3.4</w:t>
      </w:r>
      <w:r>
        <w:rPr>
          <w:rFonts w:ascii="黑体" w:eastAsia="黑体" w:hint="eastAsia"/>
        </w:rPr>
        <w:t xml:space="preserve">  不同腐蚀环境下的</w:t>
      </w:r>
      <w:r w:rsidR="009751E6">
        <w:rPr>
          <w:rFonts w:ascii="黑体" w:eastAsia="黑体" w:hint="eastAsia"/>
        </w:rPr>
        <w:t>镀层</w:t>
      </w:r>
      <w:r>
        <w:rPr>
          <w:rFonts w:ascii="黑体" w:eastAsia="黑体" w:hint="eastAsia"/>
        </w:rPr>
        <w:t>公称重量</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34"/>
        <w:gridCol w:w="2273"/>
        <w:gridCol w:w="2273"/>
        <w:gridCol w:w="2274"/>
      </w:tblGrid>
      <w:tr w:rsidR="009751E6" w:rsidTr="00BA7992">
        <w:trPr>
          <w:trHeight w:val="454"/>
        </w:trPr>
        <w:tc>
          <w:tcPr>
            <w:tcW w:w="1234" w:type="pct"/>
            <w:vMerge w:val="restart"/>
            <w:vAlign w:val="center"/>
          </w:tcPr>
          <w:p w:rsidR="009751E6" w:rsidRPr="00D61F83" w:rsidRDefault="009751E6" w:rsidP="00BA7992">
            <w:pPr>
              <w:spacing w:line="240" w:lineRule="auto"/>
              <w:jc w:val="center"/>
            </w:pPr>
            <w:r w:rsidRPr="00D61F83">
              <w:rPr>
                <w:rFonts w:hint="eastAsia"/>
              </w:rPr>
              <w:t>项目</w:t>
            </w:r>
          </w:p>
        </w:tc>
        <w:tc>
          <w:tcPr>
            <w:tcW w:w="3766" w:type="pct"/>
            <w:gridSpan w:val="3"/>
            <w:vAlign w:val="center"/>
          </w:tcPr>
          <w:p w:rsidR="009751E6" w:rsidRPr="00D61F83" w:rsidRDefault="009751E6" w:rsidP="009751E6">
            <w:pPr>
              <w:spacing w:line="240" w:lineRule="auto"/>
              <w:jc w:val="center"/>
            </w:pPr>
            <w:r>
              <w:rPr>
                <w:rFonts w:hint="eastAsia"/>
              </w:rPr>
              <w:t>镀层公称重量（在不同使用环境的耐腐蚀程度下）</w:t>
            </w:r>
          </w:p>
        </w:tc>
      </w:tr>
      <w:tr w:rsidR="009751E6" w:rsidTr="00BA7992">
        <w:trPr>
          <w:trHeight w:val="454"/>
        </w:trPr>
        <w:tc>
          <w:tcPr>
            <w:tcW w:w="1234" w:type="pct"/>
            <w:vMerge/>
            <w:vAlign w:val="center"/>
          </w:tcPr>
          <w:p w:rsidR="009751E6" w:rsidRPr="00D61F83" w:rsidRDefault="009751E6" w:rsidP="00BA7992">
            <w:pPr>
              <w:spacing w:line="240" w:lineRule="auto"/>
              <w:jc w:val="center"/>
            </w:pPr>
          </w:p>
        </w:tc>
        <w:tc>
          <w:tcPr>
            <w:tcW w:w="1255" w:type="pct"/>
            <w:vAlign w:val="center"/>
          </w:tcPr>
          <w:p w:rsidR="009751E6" w:rsidRPr="00D61F83" w:rsidRDefault="009751E6" w:rsidP="00BA7992">
            <w:pPr>
              <w:spacing w:line="240" w:lineRule="auto"/>
              <w:jc w:val="center"/>
            </w:pPr>
            <w:r>
              <w:rPr>
                <w:rFonts w:hint="eastAsia"/>
              </w:rPr>
              <w:t>低</w:t>
            </w:r>
          </w:p>
        </w:tc>
        <w:tc>
          <w:tcPr>
            <w:tcW w:w="1255" w:type="pct"/>
            <w:vAlign w:val="center"/>
          </w:tcPr>
          <w:p w:rsidR="009751E6" w:rsidRDefault="009751E6" w:rsidP="00BA7992">
            <w:pPr>
              <w:spacing w:line="240" w:lineRule="auto"/>
              <w:jc w:val="center"/>
            </w:pPr>
            <w:r>
              <w:rPr>
                <w:rFonts w:hint="eastAsia"/>
              </w:rPr>
              <w:t>中</w:t>
            </w:r>
          </w:p>
        </w:tc>
        <w:tc>
          <w:tcPr>
            <w:tcW w:w="1256" w:type="pct"/>
            <w:vAlign w:val="center"/>
          </w:tcPr>
          <w:p w:rsidR="009751E6" w:rsidRDefault="009751E6" w:rsidP="00BA7992">
            <w:pPr>
              <w:spacing w:line="240" w:lineRule="auto"/>
              <w:jc w:val="center"/>
            </w:pPr>
            <w:r>
              <w:rPr>
                <w:rFonts w:hint="eastAsia"/>
              </w:rPr>
              <w:t>高</w:t>
            </w:r>
          </w:p>
        </w:tc>
      </w:tr>
      <w:tr w:rsidR="000C6485" w:rsidTr="00BA7992">
        <w:trPr>
          <w:trHeight w:val="454"/>
        </w:trPr>
        <w:tc>
          <w:tcPr>
            <w:tcW w:w="1234" w:type="pct"/>
            <w:vAlign w:val="center"/>
          </w:tcPr>
          <w:p w:rsidR="000C6485" w:rsidRPr="00D61F83" w:rsidRDefault="000C6485" w:rsidP="00BA7992">
            <w:pPr>
              <w:spacing w:line="240" w:lineRule="auto"/>
              <w:jc w:val="center"/>
            </w:pPr>
            <w:r w:rsidRPr="00D61F83">
              <w:rPr>
                <w:rFonts w:hint="eastAsia"/>
              </w:rPr>
              <w:t>热镀锌钢板</w:t>
            </w:r>
          </w:p>
        </w:tc>
        <w:tc>
          <w:tcPr>
            <w:tcW w:w="1255" w:type="pct"/>
            <w:vAlign w:val="center"/>
          </w:tcPr>
          <w:p w:rsidR="000C6485" w:rsidRPr="00D61F83" w:rsidRDefault="000C6485" w:rsidP="00BA7992">
            <w:pPr>
              <w:spacing w:line="240" w:lineRule="auto"/>
              <w:jc w:val="center"/>
            </w:pPr>
            <w:r w:rsidRPr="00B3404C">
              <w:rPr>
                <w:rFonts w:hint="eastAsia"/>
              </w:rPr>
              <w:t>90/90</w:t>
            </w:r>
          </w:p>
        </w:tc>
        <w:tc>
          <w:tcPr>
            <w:tcW w:w="1255" w:type="pct"/>
            <w:vAlign w:val="center"/>
          </w:tcPr>
          <w:p w:rsidR="000C6485" w:rsidRDefault="000C6485" w:rsidP="00BA7992">
            <w:pPr>
              <w:spacing w:line="240" w:lineRule="auto"/>
              <w:jc w:val="center"/>
            </w:pPr>
            <w:r>
              <w:rPr>
                <w:rFonts w:hint="eastAsia"/>
              </w:rPr>
              <w:t>125/125</w:t>
            </w:r>
          </w:p>
        </w:tc>
        <w:tc>
          <w:tcPr>
            <w:tcW w:w="1256" w:type="pct"/>
            <w:vAlign w:val="center"/>
          </w:tcPr>
          <w:p w:rsidR="000C6485" w:rsidRPr="00D61F83" w:rsidRDefault="000C6485" w:rsidP="00BA7992">
            <w:pPr>
              <w:spacing w:line="240" w:lineRule="auto"/>
              <w:jc w:val="center"/>
            </w:pPr>
            <w:r>
              <w:rPr>
                <w:rFonts w:hint="eastAsia"/>
              </w:rPr>
              <w:t>140/140</w:t>
            </w:r>
          </w:p>
        </w:tc>
      </w:tr>
      <w:tr w:rsidR="000C6485" w:rsidTr="00BA7992">
        <w:trPr>
          <w:trHeight w:val="454"/>
        </w:trPr>
        <w:tc>
          <w:tcPr>
            <w:tcW w:w="1234" w:type="pct"/>
            <w:vAlign w:val="center"/>
          </w:tcPr>
          <w:p w:rsidR="000C6485" w:rsidRPr="00D61F83" w:rsidRDefault="000C6485" w:rsidP="00BA7992">
            <w:pPr>
              <w:spacing w:line="240" w:lineRule="auto"/>
              <w:jc w:val="center"/>
            </w:pPr>
            <w:r w:rsidRPr="00D61F83">
              <w:rPr>
                <w:rFonts w:hint="eastAsia"/>
              </w:rPr>
              <w:lastRenderedPageBreak/>
              <w:t>热镀铝</w:t>
            </w:r>
            <w:proofErr w:type="gramStart"/>
            <w:r w:rsidRPr="00D61F83">
              <w:rPr>
                <w:rFonts w:hint="eastAsia"/>
              </w:rPr>
              <w:t>锌</w:t>
            </w:r>
            <w:proofErr w:type="gramEnd"/>
            <w:r w:rsidRPr="00D61F83">
              <w:rPr>
                <w:rFonts w:hint="eastAsia"/>
              </w:rPr>
              <w:t>钢板</w:t>
            </w:r>
          </w:p>
        </w:tc>
        <w:tc>
          <w:tcPr>
            <w:tcW w:w="1255" w:type="pct"/>
            <w:vAlign w:val="center"/>
          </w:tcPr>
          <w:p w:rsidR="000C6485" w:rsidRPr="00D61F83" w:rsidRDefault="000C6485" w:rsidP="00BA7992">
            <w:pPr>
              <w:spacing w:line="240" w:lineRule="auto"/>
              <w:jc w:val="center"/>
            </w:pPr>
            <w:r>
              <w:rPr>
                <w:rFonts w:hint="eastAsia"/>
              </w:rPr>
              <w:t>50/50</w:t>
            </w:r>
          </w:p>
        </w:tc>
        <w:tc>
          <w:tcPr>
            <w:tcW w:w="1255" w:type="pct"/>
            <w:vAlign w:val="center"/>
          </w:tcPr>
          <w:p w:rsidR="000C6485" w:rsidRPr="00D61F83" w:rsidRDefault="000C6485" w:rsidP="00BA7992">
            <w:pPr>
              <w:spacing w:line="240" w:lineRule="auto"/>
              <w:jc w:val="center"/>
            </w:pPr>
            <w:r>
              <w:rPr>
                <w:rFonts w:hint="eastAsia"/>
              </w:rPr>
              <w:t>60/60</w:t>
            </w:r>
          </w:p>
        </w:tc>
        <w:tc>
          <w:tcPr>
            <w:tcW w:w="1256" w:type="pct"/>
            <w:vAlign w:val="center"/>
          </w:tcPr>
          <w:p w:rsidR="000C6485" w:rsidRPr="00D61F83" w:rsidRDefault="000C6485" w:rsidP="00BA7992">
            <w:pPr>
              <w:spacing w:line="240" w:lineRule="auto"/>
              <w:jc w:val="center"/>
            </w:pPr>
            <w:r>
              <w:rPr>
                <w:rFonts w:hint="eastAsia"/>
              </w:rPr>
              <w:t>75/75</w:t>
            </w:r>
          </w:p>
        </w:tc>
      </w:tr>
    </w:tbl>
    <w:p w:rsidR="000C6485" w:rsidRDefault="008A2D06" w:rsidP="008A2D06">
      <w:pPr>
        <w:pStyle w:val="af9"/>
      </w:pPr>
      <w:r>
        <w:rPr>
          <w:rFonts w:hint="eastAsia"/>
        </w:rPr>
        <w:t>条文说明：</w:t>
      </w:r>
    </w:p>
    <w:p w:rsidR="008A2D06" w:rsidRPr="00E37A0B" w:rsidRDefault="008A2D06" w:rsidP="00E37A0B">
      <w:pPr>
        <w:pStyle w:val="af9"/>
      </w:pPr>
      <w:r w:rsidRPr="00E37A0B">
        <w:rPr>
          <w:rFonts w:hint="eastAsia"/>
        </w:rPr>
        <w:t>3.</w:t>
      </w:r>
      <w:r w:rsidR="006A05F3">
        <w:rPr>
          <w:rFonts w:hint="eastAsia"/>
        </w:rPr>
        <w:t>3.4</w:t>
      </w:r>
      <w:r w:rsidRPr="00E37A0B">
        <w:rPr>
          <w:rFonts w:hint="eastAsia"/>
        </w:rPr>
        <w:t xml:space="preserve">  大气腐蚀环境分类见表1所示，</w:t>
      </w:r>
      <w:r w:rsidR="00E37A0B" w:rsidRPr="00E37A0B">
        <w:rPr>
          <w:rFonts w:hint="eastAsia"/>
        </w:rPr>
        <w:t>钢板镀层年平均腐蚀速率见表</w:t>
      </w:r>
      <w:r w:rsidR="004D78DE">
        <w:rPr>
          <w:rFonts w:hint="eastAsia"/>
        </w:rPr>
        <w:t>2</w:t>
      </w:r>
      <w:r w:rsidR="00E37A0B">
        <w:rPr>
          <w:rFonts w:hint="eastAsia"/>
        </w:rPr>
        <w:t>所示，</w:t>
      </w:r>
      <w:r w:rsidRPr="00E37A0B">
        <w:rPr>
          <w:rFonts w:hint="eastAsia"/>
        </w:rPr>
        <w:t>供本规程使用时参考。</w:t>
      </w:r>
    </w:p>
    <w:p w:rsidR="008A2D06" w:rsidRPr="00E37A0B" w:rsidRDefault="008A2D06" w:rsidP="00E37A0B">
      <w:pPr>
        <w:pStyle w:val="af9"/>
        <w:jc w:val="center"/>
        <w:rPr>
          <w:b/>
        </w:rPr>
      </w:pPr>
      <w:r w:rsidRPr="00E37A0B">
        <w:rPr>
          <w:rFonts w:hint="eastAsia"/>
          <w:b/>
        </w:rPr>
        <w:t>表1  大气腐蚀环境分类</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539"/>
        <w:gridCol w:w="1026"/>
        <w:gridCol w:w="1049"/>
        <w:gridCol w:w="1015"/>
        <w:gridCol w:w="2455"/>
        <w:gridCol w:w="2868"/>
      </w:tblGrid>
      <w:tr w:rsidR="008A2D06" w:rsidRPr="008A2D06" w:rsidTr="003623F9">
        <w:trPr>
          <w:trHeight w:val="454"/>
        </w:trPr>
        <w:tc>
          <w:tcPr>
            <w:tcW w:w="301" w:type="pct"/>
            <w:vMerge w:val="restar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类别</w:t>
            </w:r>
          </w:p>
        </w:tc>
        <w:tc>
          <w:tcPr>
            <w:tcW w:w="573" w:type="pct"/>
            <w:vMerge w:val="restar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腐蚀</w:t>
            </w:r>
          </w:p>
        </w:tc>
        <w:tc>
          <w:tcPr>
            <w:tcW w:w="1153" w:type="pct"/>
            <w:gridSpan w:val="2"/>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低碳钢重量损失/厚度损失（一年以后）</w:t>
            </w:r>
          </w:p>
        </w:tc>
        <w:tc>
          <w:tcPr>
            <w:tcW w:w="2973" w:type="pct"/>
            <w:gridSpan w:val="2"/>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一般气候条件下的典型环境举例</w:t>
            </w:r>
          </w:p>
        </w:tc>
      </w:tr>
      <w:tr w:rsidR="008A2D06" w:rsidRPr="008A2D06" w:rsidTr="003623F9">
        <w:trPr>
          <w:trHeight w:val="454"/>
        </w:trPr>
        <w:tc>
          <w:tcPr>
            <w:tcW w:w="301" w:type="pct"/>
            <w:vMerge/>
            <w:vAlign w:val="center"/>
          </w:tcPr>
          <w:p w:rsidR="008A2D06" w:rsidRPr="008A2D06" w:rsidRDefault="008A2D06" w:rsidP="003623F9">
            <w:pPr>
              <w:pStyle w:val="af9"/>
              <w:spacing w:line="240" w:lineRule="auto"/>
              <w:jc w:val="center"/>
              <w:rPr>
                <w:sz w:val="21"/>
                <w:szCs w:val="21"/>
              </w:rPr>
            </w:pPr>
          </w:p>
        </w:tc>
        <w:tc>
          <w:tcPr>
            <w:tcW w:w="573" w:type="pct"/>
            <w:vMerge/>
            <w:vAlign w:val="center"/>
          </w:tcPr>
          <w:p w:rsidR="008A2D06" w:rsidRPr="008A2D06" w:rsidRDefault="008A2D06" w:rsidP="003623F9">
            <w:pPr>
              <w:pStyle w:val="af9"/>
              <w:spacing w:line="240" w:lineRule="auto"/>
              <w:jc w:val="center"/>
              <w:rPr>
                <w:sz w:val="21"/>
                <w:szCs w:val="21"/>
              </w:rPr>
            </w:pPr>
          </w:p>
        </w:tc>
        <w:tc>
          <w:tcPr>
            <w:tcW w:w="586"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重量损失</w:t>
            </w:r>
          </w:p>
          <w:p w:rsidR="008A2D06" w:rsidRPr="008A2D06" w:rsidRDefault="008A2D06" w:rsidP="003623F9">
            <w:pPr>
              <w:pStyle w:val="af9"/>
              <w:spacing w:line="240" w:lineRule="auto"/>
              <w:jc w:val="center"/>
              <w:rPr>
                <w:sz w:val="21"/>
                <w:szCs w:val="21"/>
              </w:rPr>
            </w:pPr>
            <w:r w:rsidRPr="008A2D06">
              <w:rPr>
                <w:rFonts w:hint="eastAsia"/>
                <w:sz w:val="21"/>
                <w:szCs w:val="21"/>
              </w:rPr>
              <w:t>（g/m</w:t>
            </w:r>
            <w:r w:rsidRPr="008A2D06">
              <w:rPr>
                <w:rFonts w:hint="eastAsia"/>
                <w:sz w:val="21"/>
                <w:szCs w:val="21"/>
                <w:vertAlign w:val="superscript"/>
              </w:rPr>
              <w:t>2</w:t>
            </w:r>
            <w:r w:rsidRPr="008A2D06">
              <w:rPr>
                <w:rFonts w:hint="eastAsia"/>
                <w:sz w:val="21"/>
                <w:szCs w:val="21"/>
              </w:rPr>
              <w:t>）</w:t>
            </w:r>
          </w:p>
        </w:tc>
        <w:tc>
          <w:tcPr>
            <w:tcW w:w="567"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厚度损失</w:t>
            </w:r>
          </w:p>
          <w:p w:rsidR="008A2D06" w:rsidRPr="008A2D06" w:rsidRDefault="008A2D06" w:rsidP="003623F9">
            <w:pPr>
              <w:pStyle w:val="af9"/>
              <w:spacing w:line="240" w:lineRule="auto"/>
              <w:jc w:val="center"/>
              <w:rPr>
                <w:sz w:val="21"/>
                <w:szCs w:val="21"/>
              </w:rPr>
            </w:pPr>
            <w:r w:rsidRPr="008A2D06">
              <w:rPr>
                <w:rFonts w:hint="eastAsia"/>
                <w:sz w:val="21"/>
                <w:szCs w:val="21"/>
              </w:rPr>
              <w:t>（μm）</w:t>
            </w:r>
          </w:p>
        </w:tc>
        <w:tc>
          <w:tcPr>
            <w:tcW w:w="137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外  部</w:t>
            </w:r>
          </w:p>
        </w:tc>
        <w:tc>
          <w:tcPr>
            <w:tcW w:w="1602"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内  部</w:t>
            </w:r>
          </w:p>
        </w:tc>
      </w:tr>
      <w:tr w:rsidR="008A2D06" w:rsidRPr="008A2D06" w:rsidTr="003623F9">
        <w:trPr>
          <w:trHeight w:val="454"/>
        </w:trPr>
        <w:tc>
          <w:tcPr>
            <w:tcW w:w="30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C1</w:t>
            </w:r>
          </w:p>
        </w:tc>
        <w:tc>
          <w:tcPr>
            <w:tcW w:w="573"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非常低</w:t>
            </w:r>
          </w:p>
        </w:tc>
        <w:tc>
          <w:tcPr>
            <w:tcW w:w="586"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≤10</w:t>
            </w:r>
          </w:p>
        </w:tc>
        <w:tc>
          <w:tcPr>
            <w:tcW w:w="567"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≤1.3</w:t>
            </w:r>
          </w:p>
        </w:tc>
        <w:tc>
          <w:tcPr>
            <w:tcW w:w="1371" w:type="pct"/>
            <w:vAlign w:val="center"/>
          </w:tcPr>
          <w:p w:rsidR="008A2D06" w:rsidRPr="008A2D06" w:rsidRDefault="008A2D06" w:rsidP="003623F9">
            <w:pPr>
              <w:pStyle w:val="af9"/>
              <w:spacing w:line="240" w:lineRule="auto"/>
              <w:jc w:val="center"/>
              <w:rPr>
                <w:sz w:val="21"/>
                <w:szCs w:val="21"/>
              </w:rPr>
            </w:pPr>
          </w:p>
        </w:tc>
        <w:tc>
          <w:tcPr>
            <w:tcW w:w="1602"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空气无污染有供暖的建筑，如办公大楼，商场，学校，医院</w:t>
            </w:r>
          </w:p>
        </w:tc>
      </w:tr>
      <w:tr w:rsidR="008A2D06" w:rsidRPr="008A2D06" w:rsidTr="003623F9">
        <w:trPr>
          <w:trHeight w:val="454"/>
        </w:trPr>
        <w:tc>
          <w:tcPr>
            <w:tcW w:w="301" w:type="pct"/>
            <w:vAlign w:val="center"/>
          </w:tcPr>
          <w:p w:rsidR="008A2D06" w:rsidRPr="008A2D06" w:rsidRDefault="008A2D06" w:rsidP="003623F9">
            <w:pPr>
              <w:pStyle w:val="af9"/>
              <w:spacing w:line="240" w:lineRule="auto"/>
              <w:jc w:val="center"/>
              <w:rPr>
                <w:sz w:val="21"/>
                <w:szCs w:val="21"/>
              </w:rPr>
            </w:pPr>
            <w:r w:rsidRPr="008A2D06">
              <w:rPr>
                <w:sz w:val="21"/>
                <w:szCs w:val="21"/>
              </w:rPr>
              <w:t>C2</w:t>
            </w:r>
          </w:p>
        </w:tc>
        <w:tc>
          <w:tcPr>
            <w:tcW w:w="573" w:type="pct"/>
            <w:vAlign w:val="center"/>
          </w:tcPr>
          <w:p w:rsidR="008A2D06" w:rsidRPr="008A2D06" w:rsidRDefault="008A2D06" w:rsidP="003623F9">
            <w:pPr>
              <w:pStyle w:val="af9"/>
              <w:spacing w:line="240" w:lineRule="auto"/>
              <w:jc w:val="center"/>
              <w:rPr>
                <w:sz w:val="21"/>
                <w:szCs w:val="21"/>
              </w:rPr>
            </w:pPr>
            <w:r w:rsidRPr="008A2D06">
              <w:rPr>
                <w:sz w:val="21"/>
                <w:szCs w:val="21"/>
              </w:rPr>
              <w:t>低</w:t>
            </w:r>
          </w:p>
        </w:tc>
        <w:tc>
          <w:tcPr>
            <w:tcW w:w="586"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sz w:val="21"/>
                <w:szCs w:val="21"/>
              </w:rPr>
              <w:t>10</w:t>
            </w:r>
            <w:r w:rsidRPr="008A2D06">
              <w:rPr>
                <w:rFonts w:hint="eastAsia"/>
                <w:sz w:val="21"/>
                <w:szCs w:val="21"/>
              </w:rPr>
              <w:t>～</w:t>
            </w:r>
            <w:r w:rsidRPr="008A2D06">
              <w:rPr>
                <w:sz w:val="21"/>
                <w:szCs w:val="21"/>
              </w:rPr>
              <w:t>200</w:t>
            </w:r>
          </w:p>
        </w:tc>
        <w:tc>
          <w:tcPr>
            <w:tcW w:w="567"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1.3～25</w:t>
            </w:r>
          </w:p>
        </w:tc>
        <w:tc>
          <w:tcPr>
            <w:tcW w:w="137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大气轻度污染，大部分农村地区</w:t>
            </w:r>
          </w:p>
        </w:tc>
        <w:tc>
          <w:tcPr>
            <w:tcW w:w="1602"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可能出现结露的不供暖建筑，如仓库，体育馆</w:t>
            </w:r>
          </w:p>
        </w:tc>
      </w:tr>
      <w:tr w:rsidR="008A2D06" w:rsidRPr="008A2D06" w:rsidTr="003623F9">
        <w:trPr>
          <w:trHeight w:val="454"/>
        </w:trPr>
        <w:tc>
          <w:tcPr>
            <w:tcW w:w="30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C3</w:t>
            </w:r>
          </w:p>
        </w:tc>
        <w:tc>
          <w:tcPr>
            <w:tcW w:w="573"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中</w:t>
            </w:r>
          </w:p>
        </w:tc>
        <w:tc>
          <w:tcPr>
            <w:tcW w:w="586"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200～400</w:t>
            </w:r>
          </w:p>
        </w:tc>
        <w:tc>
          <w:tcPr>
            <w:tcW w:w="567"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25～50</w:t>
            </w:r>
          </w:p>
        </w:tc>
        <w:tc>
          <w:tcPr>
            <w:tcW w:w="137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城市和工业地区的空气、中等浓度的二氧化硫和低盐分的近海地区</w:t>
            </w:r>
          </w:p>
        </w:tc>
        <w:tc>
          <w:tcPr>
            <w:tcW w:w="1602"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高湿度和有一定空气污染的生产厂房；如食品加工厂，洗衣店，酿酒厂，牛奶厂</w:t>
            </w:r>
          </w:p>
        </w:tc>
      </w:tr>
      <w:tr w:rsidR="008A2D06" w:rsidRPr="008A2D06" w:rsidTr="003623F9">
        <w:trPr>
          <w:trHeight w:val="454"/>
        </w:trPr>
        <w:tc>
          <w:tcPr>
            <w:tcW w:w="30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C4</w:t>
            </w:r>
          </w:p>
        </w:tc>
        <w:tc>
          <w:tcPr>
            <w:tcW w:w="573"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高</w:t>
            </w:r>
          </w:p>
        </w:tc>
        <w:tc>
          <w:tcPr>
            <w:tcW w:w="586"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400～650</w:t>
            </w:r>
          </w:p>
        </w:tc>
        <w:tc>
          <w:tcPr>
            <w:tcW w:w="567"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50～80</w:t>
            </w:r>
          </w:p>
        </w:tc>
        <w:tc>
          <w:tcPr>
            <w:tcW w:w="137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含中等浓度盐分的工业地区和沿海地区</w:t>
            </w:r>
          </w:p>
        </w:tc>
        <w:tc>
          <w:tcPr>
            <w:tcW w:w="1602"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化工厂，游泳池，造船厂</w:t>
            </w:r>
          </w:p>
        </w:tc>
      </w:tr>
      <w:tr w:rsidR="008A2D06" w:rsidRPr="008A2D06" w:rsidTr="003623F9">
        <w:trPr>
          <w:trHeight w:val="454"/>
        </w:trPr>
        <w:tc>
          <w:tcPr>
            <w:tcW w:w="30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C5-I</w:t>
            </w:r>
          </w:p>
        </w:tc>
        <w:tc>
          <w:tcPr>
            <w:tcW w:w="573"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非常高（工业环境）</w:t>
            </w:r>
          </w:p>
        </w:tc>
        <w:tc>
          <w:tcPr>
            <w:tcW w:w="586"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650～</w:t>
            </w:r>
          </w:p>
          <w:p w:rsidR="008A2D06" w:rsidRPr="008A2D06" w:rsidRDefault="008A2D06" w:rsidP="003623F9">
            <w:pPr>
              <w:pStyle w:val="af9"/>
              <w:spacing w:line="240" w:lineRule="auto"/>
              <w:jc w:val="center"/>
              <w:rPr>
                <w:sz w:val="21"/>
                <w:szCs w:val="21"/>
              </w:rPr>
            </w:pPr>
            <w:r w:rsidRPr="008A2D06">
              <w:rPr>
                <w:rFonts w:hint="eastAsia"/>
                <w:sz w:val="21"/>
                <w:szCs w:val="21"/>
              </w:rPr>
              <w:t>1500</w:t>
            </w:r>
          </w:p>
        </w:tc>
        <w:tc>
          <w:tcPr>
            <w:tcW w:w="567"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80～200</w:t>
            </w:r>
          </w:p>
        </w:tc>
        <w:tc>
          <w:tcPr>
            <w:tcW w:w="137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高湿度和空气重污染的工业地区</w:t>
            </w:r>
          </w:p>
        </w:tc>
        <w:tc>
          <w:tcPr>
            <w:tcW w:w="1602" w:type="pct"/>
            <w:vMerge w:val="restar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有永久结露（冷凝）和重度污染的建筑场所</w:t>
            </w:r>
          </w:p>
        </w:tc>
      </w:tr>
      <w:tr w:rsidR="008A2D06" w:rsidRPr="008A2D06" w:rsidTr="003623F9">
        <w:trPr>
          <w:trHeight w:val="454"/>
        </w:trPr>
        <w:tc>
          <w:tcPr>
            <w:tcW w:w="30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C5-M</w:t>
            </w:r>
          </w:p>
        </w:tc>
        <w:tc>
          <w:tcPr>
            <w:tcW w:w="573"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非常高（海洋环境）</w:t>
            </w:r>
          </w:p>
        </w:tc>
        <w:tc>
          <w:tcPr>
            <w:tcW w:w="586"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650～</w:t>
            </w:r>
          </w:p>
          <w:p w:rsidR="008A2D06" w:rsidRPr="008A2D06" w:rsidRDefault="008A2D06" w:rsidP="003623F9">
            <w:pPr>
              <w:pStyle w:val="af9"/>
              <w:spacing w:line="240" w:lineRule="auto"/>
              <w:jc w:val="center"/>
              <w:rPr>
                <w:sz w:val="21"/>
                <w:szCs w:val="21"/>
              </w:rPr>
            </w:pPr>
            <w:r w:rsidRPr="008A2D06">
              <w:rPr>
                <w:rFonts w:hint="eastAsia"/>
                <w:sz w:val="21"/>
                <w:szCs w:val="21"/>
              </w:rPr>
              <w:t>1500</w:t>
            </w:r>
          </w:p>
        </w:tc>
        <w:tc>
          <w:tcPr>
            <w:tcW w:w="567" w:type="pct"/>
            <w:vAlign w:val="center"/>
          </w:tcPr>
          <w:p w:rsidR="008A2D06" w:rsidRPr="008A2D06" w:rsidRDefault="008A2D06" w:rsidP="003623F9">
            <w:pPr>
              <w:pStyle w:val="af9"/>
              <w:spacing w:line="240" w:lineRule="auto"/>
              <w:jc w:val="center"/>
              <w:rPr>
                <w:sz w:val="21"/>
                <w:szCs w:val="21"/>
              </w:rPr>
            </w:pPr>
            <w:r>
              <w:rPr>
                <w:rFonts w:hint="eastAsia"/>
                <w:sz w:val="21"/>
                <w:szCs w:val="21"/>
              </w:rPr>
              <w:t>＞</w:t>
            </w:r>
            <w:r w:rsidRPr="008A2D06">
              <w:rPr>
                <w:rFonts w:hint="eastAsia"/>
                <w:sz w:val="21"/>
                <w:szCs w:val="21"/>
              </w:rPr>
              <w:t>80～200</w:t>
            </w:r>
          </w:p>
        </w:tc>
        <w:tc>
          <w:tcPr>
            <w:tcW w:w="1371" w:type="pct"/>
            <w:vAlign w:val="center"/>
          </w:tcPr>
          <w:p w:rsidR="008A2D06" w:rsidRPr="008A2D06" w:rsidRDefault="008A2D06" w:rsidP="003623F9">
            <w:pPr>
              <w:pStyle w:val="af9"/>
              <w:spacing w:line="240" w:lineRule="auto"/>
              <w:jc w:val="center"/>
              <w:rPr>
                <w:sz w:val="21"/>
                <w:szCs w:val="21"/>
              </w:rPr>
            </w:pPr>
            <w:r w:rsidRPr="008A2D06">
              <w:rPr>
                <w:rFonts w:hint="eastAsia"/>
                <w:sz w:val="21"/>
                <w:szCs w:val="21"/>
              </w:rPr>
              <w:t>高盐分的沿海地区</w:t>
            </w:r>
          </w:p>
        </w:tc>
        <w:tc>
          <w:tcPr>
            <w:tcW w:w="1602" w:type="pct"/>
            <w:vMerge/>
            <w:vAlign w:val="center"/>
          </w:tcPr>
          <w:p w:rsidR="008A2D06" w:rsidRPr="008A2D06" w:rsidRDefault="008A2D06" w:rsidP="003623F9">
            <w:pPr>
              <w:pStyle w:val="af9"/>
              <w:spacing w:line="240" w:lineRule="auto"/>
              <w:jc w:val="center"/>
              <w:rPr>
                <w:sz w:val="21"/>
                <w:szCs w:val="21"/>
              </w:rPr>
            </w:pPr>
          </w:p>
        </w:tc>
      </w:tr>
    </w:tbl>
    <w:p w:rsidR="003623F9" w:rsidRPr="00E37A0B" w:rsidRDefault="003623F9" w:rsidP="003623F9">
      <w:pPr>
        <w:pStyle w:val="af9"/>
        <w:jc w:val="center"/>
        <w:rPr>
          <w:b/>
        </w:rPr>
      </w:pPr>
      <w:r w:rsidRPr="00E37A0B">
        <w:rPr>
          <w:rFonts w:hint="eastAsia"/>
          <w:b/>
        </w:rPr>
        <w:t>表</w:t>
      </w:r>
      <w:r>
        <w:rPr>
          <w:rFonts w:hint="eastAsia"/>
          <w:b/>
        </w:rPr>
        <w:t>2</w:t>
      </w:r>
      <w:r w:rsidRPr="00E37A0B">
        <w:rPr>
          <w:rFonts w:hint="eastAsia"/>
          <w:b/>
        </w:rPr>
        <w:t xml:space="preserve">  </w:t>
      </w:r>
      <w:r w:rsidRPr="003623F9">
        <w:rPr>
          <w:rFonts w:hint="eastAsia"/>
          <w:b/>
        </w:rPr>
        <w:t>钢板镀层年平均腐蚀速率</w:t>
      </w:r>
    </w:p>
    <w:tbl>
      <w:tblPr>
        <w:tblStyle w:val="a8"/>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76"/>
        <w:gridCol w:w="1742"/>
        <w:gridCol w:w="1742"/>
        <w:gridCol w:w="1744"/>
        <w:gridCol w:w="1650"/>
      </w:tblGrid>
      <w:tr w:rsidR="003623F9" w:rsidRPr="003623F9" w:rsidTr="003623F9">
        <w:trPr>
          <w:trHeight w:val="454"/>
        </w:trPr>
        <w:tc>
          <w:tcPr>
            <w:tcW w:w="1202" w:type="pct"/>
            <w:vMerge w:val="restar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环境</w:t>
            </w:r>
          </w:p>
        </w:tc>
        <w:tc>
          <w:tcPr>
            <w:tcW w:w="1924" w:type="pct"/>
            <w:gridSpan w:val="2"/>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热镀锌年平均腐蚀损失</w:t>
            </w:r>
          </w:p>
        </w:tc>
        <w:tc>
          <w:tcPr>
            <w:tcW w:w="1874" w:type="pct"/>
            <w:gridSpan w:val="2"/>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镀铝</w:t>
            </w:r>
            <w:proofErr w:type="gramStart"/>
            <w:r w:rsidRPr="003623F9">
              <w:rPr>
                <w:rFonts w:hint="eastAsia"/>
                <w:sz w:val="21"/>
                <w:szCs w:val="21"/>
              </w:rPr>
              <w:t>锌</w:t>
            </w:r>
            <w:proofErr w:type="gramEnd"/>
            <w:r w:rsidRPr="003623F9">
              <w:rPr>
                <w:rFonts w:hint="eastAsia"/>
                <w:sz w:val="21"/>
                <w:szCs w:val="21"/>
              </w:rPr>
              <w:t>年平均腐蚀损失</w:t>
            </w:r>
          </w:p>
        </w:tc>
      </w:tr>
      <w:tr w:rsidR="003623F9" w:rsidRPr="003623F9" w:rsidTr="003623F9">
        <w:trPr>
          <w:trHeight w:val="454"/>
        </w:trPr>
        <w:tc>
          <w:tcPr>
            <w:tcW w:w="1202" w:type="pct"/>
            <w:vMerge/>
            <w:vAlign w:val="center"/>
          </w:tcPr>
          <w:p w:rsidR="003623F9" w:rsidRPr="003623F9" w:rsidRDefault="003623F9" w:rsidP="003623F9">
            <w:pPr>
              <w:pStyle w:val="af9"/>
              <w:spacing w:line="240" w:lineRule="auto"/>
              <w:jc w:val="center"/>
              <w:rPr>
                <w:sz w:val="21"/>
                <w:szCs w:val="21"/>
              </w:rPr>
            </w:pPr>
          </w:p>
        </w:tc>
        <w:tc>
          <w:tcPr>
            <w:tcW w:w="962" w:type="pct"/>
            <w:vAlign w:val="center"/>
          </w:tcPr>
          <w:p w:rsidR="003623F9" w:rsidRPr="003623F9" w:rsidRDefault="003623F9" w:rsidP="003623F9">
            <w:pPr>
              <w:pStyle w:val="af9"/>
              <w:spacing w:line="240" w:lineRule="auto"/>
              <w:jc w:val="center"/>
              <w:rPr>
                <w:sz w:val="21"/>
                <w:szCs w:val="21"/>
              </w:rPr>
            </w:pPr>
            <w:r w:rsidRPr="003623F9">
              <w:rPr>
                <w:sz w:val="21"/>
                <w:szCs w:val="21"/>
              </w:rPr>
              <w:t>G</w:t>
            </w:r>
            <w:r w:rsidRPr="003623F9">
              <w:rPr>
                <w:rFonts w:hint="eastAsia"/>
                <w:sz w:val="21"/>
                <w:szCs w:val="21"/>
              </w:rPr>
              <w:t>/m</w:t>
            </w:r>
            <w:r w:rsidRPr="003623F9">
              <w:rPr>
                <w:rFonts w:hint="eastAsia"/>
                <w:sz w:val="21"/>
                <w:szCs w:val="21"/>
                <w:vertAlign w:val="superscript"/>
              </w:rPr>
              <w:t>2</w:t>
            </w:r>
            <w:r w:rsidRPr="003623F9">
              <w:rPr>
                <w:rFonts w:hint="eastAsia"/>
                <w:sz w:val="21"/>
                <w:szCs w:val="21"/>
              </w:rPr>
              <w:t>/y</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ascii="宋体" w:eastAsia="宋体" w:hAnsi="宋体" w:cs="宋体" w:hint="eastAsia"/>
                <w:sz w:val="21"/>
                <w:szCs w:val="21"/>
              </w:rPr>
              <w:t>µ</w:t>
            </w:r>
            <w:r w:rsidRPr="003623F9">
              <w:rPr>
                <w:rFonts w:hint="eastAsia"/>
                <w:sz w:val="21"/>
                <w:szCs w:val="21"/>
              </w:rPr>
              <w:t>m/y</w:t>
            </w:r>
          </w:p>
        </w:tc>
        <w:tc>
          <w:tcPr>
            <w:tcW w:w="963" w:type="pct"/>
            <w:vAlign w:val="center"/>
          </w:tcPr>
          <w:p w:rsidR="003623F9" w:rsidRPr="003623F9" w:rsidRDefault="003623F9" w:rsidP="003623F9">
            <w:pPr>
              <w:pStyle w:val="af9"/>
              <w:spacing w:line="240" w:lineRule="auto"/>
              <w:jc w:val="center"/>
              <w:rPr>
                <w:sz w:val="21"/>
                <w:szCs w:val="21"/>
              </w:rPr>
            </w:pPr>
            <w:r w:rsidRPr="003623F9">
              <w:rPr>
                <w:sz w:val="21"/>
                <w:szCs w:val="21"/>
              </w:rPr>
              <w:t>G</w:t>
            </w:r>
            <w:r w:rsidRPr="003623F9">
              <w:rPr>
                <w:rFonts w:hint="eastAsia"/>
                <w:sz w:val="21"/>
                <w:szCs w:val="21"/>
              </w:rPr>
              <w:t>/m</w:t>
            </w:r>
            <w:r w:rsidRPr="003623F9">
              <w:rPr>
                <w:rFonts w:hint="eastAsia"/>
                <w:sz w:val="21"/>
                <w:szCs w:val="21"/>
                <w:vertAlign w:val="superscript"/>
              </w:rPr>
              <w:t>2</w:t>
            </w:r>
            <w:r w:rsidRPr="003623F9">
              <w:rPr>
                <w:rFonts w:hint="eastAsia"/>
                <w:sz w:val="21"/>
                <w:szCs w:val="21"/>
              </w:rPr>
              <w:t>/y</w:t>
            </w:r>
          </w:p>
        </w:tc>
        <w:tc>
          <w:tcPr>
            <w:tcW w:w="911" w:type="pct"/>
            <w:vAlign w:val="center"/>
          </w:tcPr>
          <w:p w:rsidR="003623F9" w:rsidRPr="003623F9" w:rsidRDefault="003623F9" w:rsidP="003623F9">
            <w:pPr>
              <w:pStyle w:val="af9"/>
              <w:spacing w:line="240" w:lineRule="auto"/>
              <w:jc w:val="center"/>
              <w:rPr>
                <w:sz w:val="21"/>
                <w:szCs w:val="21"/>
              </w:rPr>
            </w:pPr>
            <w:r w:rsidRPr="003623F9">
              <w:rPr>
                <w:rFonts w:ascii="宋体" w:eastAsia="宋体" w:hAnsi="宋体" w:cs="宋体" w:hint="eastAsia"/>
                <w:sz w:val="21"/>
                <w:szCs w:val="21"/>
              </w:rPr>
              <w:t>µ</w:t>
            </w:r>
            <w:r w:rsidRPr="003623F9">
              <w:rPr>
                <w:rFonts w:hint="eastAsia"/>
                <w:sz w:val="21"/>
                <w:szCs w:val="21"/>
              </w:rPr>
              <w:t>m/y</w:t>
            </w:r>
          </w:p>
        </w:tc>
      </w:tr>
      <w:tr w:rsidR="003623F9" w:rsidRPr="003623F9" w:rsidTr="003623F9">
        <w:trPr>
          <w:trHeight w:val="454"/>
        </w:trPr>
        <w:tc>
          <w:tcPr>
            <w:tcW w:w="120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乡村气候</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4</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0.28</w:t>
            </w:r>
          </w:p>
        </w:tc>
        <w:tc>
          <w:tcPr>
            <w:tcW w:w="963"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1.3</w:t>
            </w:r>
          </w:p>
        </w:tc>
        <w:tc>
          <w:tcPr>
            <w:tcW w:w="911"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0.17</w:t>
            </w:r>
          </w:p>
        </w:tc>
      </w:tr>
      <w:tr w:rsidR="003623F9" w:rsidRPr="003623F9" w:rsidTr="003623F9">
        <w:trPr>
          <w:trHeight w:val="454"/>
        </w:trPr>
        <w:tc>
          <w:tcPr>
            <w:tcW w:w="120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中等海洋性气候</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18</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1.3</w:t>
            </w:r>
          </w:p>
        </w:tc>
        <w:tc>
          <w:tcPr>
            <w:tcW w:w="963"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4</w:t>
            </w:r>
          </w:p>
        </w:tc>
        <w:tc>
          <w:tcPr>
            <w:tcW w:w="911"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0.54</w:t>
            </w:r>
          </w:p>
        </w:tc>
      </w:tr>
      <w:tr w:rsidR="003623F9" w:rsidRPr="003623F9" w:rsidTr="003623F9">
        <w:trPr>
          <w:trHeight w:val="454"/>
        </w:trPr>
        <w:tc>
          <w:tcPr>
            <w:tcW w:w="120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工业型气候</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20</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1.4</w:t>
            </w:r>
          </w:p>
        </w:tc>
        <w:tc>
          <w:tcPr>
            <w:tcW w:w="963"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4.2</w:t>
            </w:r>
          </w:p>
        </w:tc>
        <w:tc>
          <w:tcPr>
            <w:tcW w:w="911"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0.57</w:t>
            </w:r>
          </w:p>
        </w:tc>
      </w:tr>
      <w:tr w:rsidR="003623F9" w:rsidRPr="003623F9" w:rsidTr="003623F9">
        <w:trPr>
          <w:trHeight w:val="454"/>
        </w:trPr>
        <w:tc>
          <w:tcPr>
            <w:tcW w:w="120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苛刻海洋环境</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140</w:t>
            </w:r>
          </w:p>
        </w:tc>
        <w:tc>
          <w:tcPr>
            <w:tcW w:w="962"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9.8</w:t>
            </w:r>
          </w:p>
        </w:tc>
        <w:tc>
          <w:tcPr>
            <w:tcW w:w="963"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16</w:t>
            </w:r>
          </w:p>
        </w:tc>
        <w:tc>
          <w:tcPr>
            <w:tcW w:w="911" w:type="pct"/>
            <w:vAlign w:val="center"/>
          </w:tcPr>
          <w:p w:rsidR="003623F9" w:rsidRPr="003623F9" w:rsidRDefault="003623F9" w:rsidP="003623F9">
            <w:pPr>
              <w:pStyle w:val="af9"/>
              <w:spacing w:line="240" w:lineRule="auto"/>
              <w:jc w:val="center"/>
              <w:rPr>
                <w:sz w:val="21"/>
                <w:szCs w:val="21"/>
              </w:rPr>
            </w:pPr>
            <w:r w:rsidRPr="003623F9">
              <w:rPr>
                <w:rFonts w:hint="eastAsia"/>
                <w:sz w:val="21"/>
                <w:szCs w:val="21"/>
              </w:rPr>
              <w:t>2.2</w:t>
            </w:r>
          </w:p>
        </w:tc>
      </w:tr>
    </w:tbl>
    <w:p w:rsidR="008A2D06" w:rsidRPr="008A2D06" w:rsidRDefault="008A2D06" w:rsidP="008A2D06">
      <w:pPr>
        <w:pStyle w:val="af9"/>
      </w:pPr>
    </w:p>
    <w:p w:rsidR="00D61F83" w:rsidRPr="00D61F83" w:rsidRDefault="00D61F83" w:rsidP="00D61F83">
      <w:pPr>
        <w:pStyle w:val="2"/>
      </w:pPr>
      <w:bookmarkStart w:id="19" w:name="_Toc469255394"/>
      <w:r>
        <w:rPr>
          <w:rFonts w:hint="eastAsia"/>
        </w:rPr>
        <w:t>3.</w:t>
      </w:r>
      <w:r w:rsidR="00C27145">
        <w:rPr>
          <w:rFonts w:hint="eastAsia"/>
        </w:rPr>
        <w:t>4</w:t>
      </w:r>
      <w:r>
        <w:rPr>
          <w:rFonts w:hint="eastAsia"/>
        </w:rPr>
        <w:t xml:space="preserve">  </w:t>
      </w:r>
      <w:r>
        <w:rPr>
          <w:rFonts w:hint="eastAsia"/>
        </w:rPr>
        <w:t>装饰层</w:t>
      </w:r>
      <w:bookmarkEnd w:id="19"/>
    </w:p>
    <w:p w:rsidR="00A47675" w:rsidRDefault="00D61F83" w:rsidP="00245D64">
      <w:r>
        <w:rPr>
          <w:rFonts w:hint="eastAsia"/>
        </w:rPr>
        <w:t>3.</w:t>
      </w:r>
      <w:r w:rsidR="00C27145">
        <w:rPr>
          <w:rFonts w:hint="eastAsia"/>
        </w:rPr>
        <w:t>4</w:t>
      </w:r>
      <w:r>
        <w:rPr>
          <w:rFonts w:hint="eastAsia"/>
        </w:rPr>
        <w:t xml:space="preserve">.1  </w:t>
      </w:r>
      <w:r w:rsidR="00C34207">
        <w:rPr>
          <w:rFonts w:hint="eastAsia"/>
        </w:rPr>
        <w:t>聚酯装饰层的性能应符合表</w:t>
      </w:r>
      <w:r w:rsidR="00C34207">
        <w:rPr>
          <w:rFonts w:hint="eastAsia"/>
        </w:rPr>
        <w:t>3.</w:t>
      </w:r>
      <w:r w:rsidR="00C27145">
        <w:rPr>
          <w:rFonts w:hint="eastAsia"/>
        </w:rPr>
        <w:t>4</w:t>
      </w:r>
      <w:r w:rsidR="00C34207">
        <w:rPr>
          <w:rFonts w:hint="eastAsia"/>
        </w:rPr>
        <w:t>.1</w:t>
      </w:r>
      <w:r w:rsidR="00C34207">
        <w:rPr>
          <w:rFonts w:hint="eastAsia"/>
        </w:rPr>
        <w:t>的规定。</w:t>
      </w:r>
    </w:p>
    <w:p w:rsidR="00C34207" w:rsidRPr="009E206B" w:rsidRDefault="00C34207" w:rsidP="00C34207">
      <w:pPr>
        <w:spacing w:beforeLines="50" w:before="120" w:afterLines="50" w:after="120"/>
        <w:jc w:val="center"/>
        <w:rPr>
          <w:rFonts w:ascii="黑体" w:eastAsia="黑体"/>
        </w:rPr>
      </w:pPr>
      <w:r w:rsidRPr="004C4F79">
        <w:rPr>
          <w:rFonts w:ascii="黑体" w:eastAsia="黑体" w:hint="eastAsia"/>
        </w:rPr>
        <w:lastRenderedPageBreak/>
        <w:t>表</w:t>
      </w:r>
      <w:r w:rsidRPr="004C4F79">
        <w:rPr>
          <w:rFonts w:ascii="黑体" w:eastAsia="黑体"/>
        </w:rPr>
        <w:t>3.</w:t>
      </w:r>
      <w:r w:rsidR="00C27145">
        <w:rPr>
          <w:rFonts w:ascii="黑体" w:eastAsia="黑体" w:hint="eastAsia"/>
        </w:rPr>
        <w:t>4</w:t>
      </w:r>
      <w:r>
        <w:rPr>
          <w:rFonts w:ascii="黑体" w:eastAsia="黑体" w:hint="eastAsia"/>
        </w:rPr>
        <w:t>.1  聚酯装饰层的性能</w:t>
      </w:r>
    </w:p>
    <w:tbl>
      <w:tblPr>
        <w:tblStyle w:val="a8"/>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16"/>
        <w:gridCol w:w="567"/>
        <w:gridCol w:w="992"/>
        <w:gridCol w:w="2273"/>
        <w:gridCol w:w="2206"/>
        <w:gridCol w:w="2200"/>
      </w:tblGrid>
      <w:tr w:rsidR="00C27145" w:rsidRPr="00C34207" w:rsidTr="00543C85">
        <w:trPr>
          <w:trHeight w:val="454"/>
        </w:trPr>
        <w:tc>
          <w:tcPr>
            <w:tcW w:w="451" w:type="pct"/>
            <w:vMerge w:val="restart"/>
            <w:vAlign w:val="center"/>
          </w:tcPr>
          <w:p w:rsidR="00C27145" w:rsidRPr="00C34207" w:rsidRDefault="00C27145" w:rsidP="00C34207">
            <w:pPr>
              <w:spacing w:line="240" w:lineRule="auto"/>
              <w:jc w:val="center"/>
            </w:pPr>
            <w:bookmarkStart w:id="20" w:name="OLE_LINK1"/>
            <w:bookmarkStart w:id="21" w:name="OLE_LINK2"/>
            <w:bookmarkStart w:id="22" w:name="OLE_LINK3"/>
            <w:r>
              <w:rPr>
                <w:rFonts w:hint="eastAsia"/>
              </w:rPr>
              <w:t>序号</w:t>
            </w:r>
          </w:p>
        </w:tc>
        <w:tc>
          <w:tcPr>
            <w:tcW w:w="2116" w:type="pct"/>
            <w:gridSpan w:val="3"/>
            <w:vMerge w:val="restart"/>
            <w:vAlign w:val="center"/>
          </w:tcPr>
          <w:p w:rsidR="00C27145" w:rsidRPr="00C34207" w:rsidRDefault="00C27145" w:rsidP="00C34207">
            <w:pPr>
              <w:spacing w:line="240" w:lineRule="auto"/>
              <w:jc w:val="center"/>
            </w:pPr>
            <w:r w:rsidRPr="00C34207">
              <w:rPr>
                <w:rFonts w:hint="eastAsia"/>
              </w:rPr>
              <w:t>项目</w:t>
            </w:r>
          </w:p>
        </w:tc>
        <w:tc>
          <w:tcPr>
            <w:tcW w:w="2433" w:type="pct"/>
            <w:gridSpan w:val="2"/>
            <w:vAlign w:val="center"/>
          </w:tcPr>
          <w:p w:rsidR="00C27145" w:rsidRPr="00C34207" w:rsidRDefault="00C27145" w:rsidP="00C34207">
            <w:pPr>
              <w:spacing w:line="240" w:lineRule="auto"/>
              <w:jc w:val="center"/>
            </w:pPr>
            <w:r w:rsidRPr="00C34207">
              <w:rPr>
                <w:rFonts w:hint="eastAsia"/>
              </w:rPr>
              <w:t>技术要求</w:t>
            </w:r>
          </w:p>
        </w:tc>
      </w:tr>
      <w:tr w:rsidR="00C27145" w:rsidRPr="00C34207" w:rsidTr="00543C85">
        <w:trPr>
          <w:trHeight w:val="454"/>
        </w:trPr>
        <w:tc>
          <w:tcPr>
            <w:tcW w:w="451" w:type="pct"/>
            <w:vMerge/>
            <w:vAlign w:val="center"/>
          </w:tcPr>
          <w:p w:rsidR="00C27145" w:rsidRDefault="00C27145" w:rsidP="00C34207">
            <w:pPr>
              <w:spacing w:line="240" w:lineRule="auto"/>
              <w:jc w:val="center"/>
            </w:pPr>
          </w:p>
        </w:tc>
        <w:tc>
          <w:tcPr>
            <w:tcW w:w="2116" w:type="pct"/>
            <w:gridSpan w:val="3"/>
            <w:vMerge/>
            <w:vAlign w:val="center"/>
          </w:tcPr>
          <w:p w:rsidR="00C27145" w:rsidRPr="00C34207" w:rsidRDefault="00C27145" w:rsidP="00C34207">
            <w:pPr>
              <w:spacing w:line="240" w:lineRule="auto"/>
              <w:jc w:val="center"/>
            </w:pPr>
          </w:p>
        </w:tc>
        <w:tc>
          <w:tcPr>
            <w:tcW w:w="1218" w:type="pct"/>
            <w:vAlign w:val="center"/>
          </w:tcPr>
          <w:p w:rsidR="00C27145" w:rsidRPr="00C34207" w:rsidRDefault="00C27145" w:rsidP="00C34207">
            <w:pPr>
              <w:spacing w:line="240" w:lineRule="auto"/>
              <w:jc w:val="center"/>
            </w:pPr>
            <w:r>
              <w:rPr>
                <w:rFonts w:hint="eastAsia"/>
              </w:rPr>
              <w:t>室外用</w:t>
            </w:r>
          </w:p>
        </w:tc>
        <w:tc>
          <w:tcPr>
            <w:tcW w:w="1215" w:type="pct"/>
            <w:vAlign w:val="center"/>
          </w:tcPr>
          <w:p w:rsidR="00C27145" w:rsidRPr="00C34207" w:rsidRDefault="00C27145" w:rsidP="00C34207">
            <w:pPr>
              <w:spacing w:line="240" w:lineRule="auto"/>
              <w:jc w:val="center"/>
            </w:pPr>
            <w:r>
              <w:rPr>
                <w:rFonts w:hint="eastAsia"/>
              </w:rPr>
              <w:t>室内用</w:t>
            </w:r>
          </w:p>
        </w:tc>
      </w:tr>
      <w:tr w:rsidR="007626A4" w:rsidRPr="00C34207" w:rsidTr="00543C85">
        <w:trPr>
          <w:trHeight w:val="454"/>
        </w:trPr>
        <w:tc>
          <w:tcPr>
            <w:tcW w:w="451" w:type="pct"/>
            <w:vMerge w:val="restart"/>
            <w:vAlign w:val="center"/>
          </w:tcPr>
          <w:p w:rsidR="007626A4" w:rsidRDefault="007626A4" w:rsidP="00C34207">
            <w:pPr>
              <w:spacing w:line="240" w:lineRule="auto"/>
              <w:jc w:val="center"/>
            </w:pPr>
            <w:r>
              <w:rPr>
                <w:rFonts w:hint="eastAsia"/>
              </w:rPr>
              <w:t>1</w:t>
            </w:r>
          </w:p>
        </w:tc>
        <w:tc>
          <w:tcPr>
            <w:tcW w:w="861" w:type="pct"/>
            <w:gridSpan w:val="2"/>
            <w:vMerge w:val="restart"/>
            <w:vAlign w:val="center"/>
          </w:tcPr>
          <w:p w:rsidR="007626A4" w:rsidRPr="00C34207" w:rsidRDefault="007626A4" w:rsidP="00C34207">
            <w:pPr>
              <w:spacing w:line="240" w:lineRule="auto"/>
              <w:jc w:val="center"/>
            </w:pPr>
            <w:r>
              <w:rPr>
                <w:rFonts w:hint="eastAsia"/>
              </w:rPr>
              <w:t>涂层厚度（</w:t>
            </w:r>
            <w:r w:rsidRPr="00ED4626">
              <w:rPr>
                <w:rFonts w:hint="eastAsia"/>
              </w:rPr>
              <w:t>µm</w:t>
            </w:r>
            <w:r>
              <w:rPr>
                <w:rFonts w:hint="eastAsia"/>
              </w:rPr>
              <w:t>）</w:t>
            </w:r>
          </w:p>
        </w:tc>
        <w:tc>
          <w:tcPr>
            <w:tcW w:w="1255" w:type="pct"/>
            <w:vAlign w:val="center"/>
          </w:tcPr>
          <w:p w:rsidR="007626A4" w:rsidRPr="00C34207" w:rsidRDefault="007626A4" w:rsidP="00C34207">
            <w:pPr>
              <w:spacing w:line="240" w:lineRule="auto"/>
              <w:jc w:val="center"/>
            </w:pPr>
            <w:r w:rsidRPr="00ED4626">
              <w:rPr>
                <w:rFonts w:hint="eastAsia"/>
              </w:rPr>
              <w:t>平均厚度</w:t>
            </w:r>
          </w:p>
        </w:tc>
        <w:tc>
          <w:tcPr>
            <w:tcW w:w="2433" w:type="pct"/>
            <w:gridSpan w:val="2"/>
            <w:vAlign w:val="center"/>
          </w:tcPr>
          <w:p w:rsidR="007626A4" w:rsidRPr="00C34207" w:rsidRDefault="007626A4" w:rsidP="007626A4">
            <w:pPr>
              <w:spacing w:line="240" w:lineRule="auto"/>
              <w:jc w:val="center"/>
            </w:pPr>
            <w:r w:rsidRPr="00ED4626">
              <w:rPr>
                <w:rFonts w:hint="eastAsia"/>
              </w:rPr>
              <w:t>≥</w:t>
            </w:r>
            <w:r>
              <w:rPr>
                <w:rFonts w:hint="eastAsia"/>
              </w:rPr>
              <w:t>16</w:t>
            </w:r>
          </w:p>
        </w:tc>
      </w:tr>
      <w:tr w:rsidR="007626A4" w:rsidRPr="00C34207" w:rsidTr="00543C85">
        <w:trPr>
          <w:trHeight w:val="454"/>
        </w:trPr>
        <w:tc>
          <w:tcPr>
            <w:tcW w:w="451" w:type="pct"/>
            <w:vMerge/>
            <w:vAlign w:val="center"/>
          </w:tcPr>
          <w:p w:rsidR="007626A4" w:rsidRDefault="007626A4" w:rsidP="00C34207">
            <w:pPr>
              <w:spacing w:line="240" w:lineRule="auto"/>
              <w:jc w:val="center"/>
            </w:pPr>
          </w:p>
        </w:tc>
        <w:tc>
          <w:tcPr>
            <w:tcW w:w="861" w:type="pct"/>
            <w:gridSpan w:val="2"/>
            <w:vMerge/>
            <w:vAlign w:val="center"/>
          </w:tcPr>
          <w:p w:rsidR="007626A4" w:rsidRPr="00C34207" w:rsidRDefault="007626A4" w:rsidP="00C34207">
            <w:pPr>
              <w:spacing w:line="240" w:lineRule="auto"/>
              <w:jc w:val="center"/>
            </w:pPr>
          </w:p>
        </w:tc>
        <w:tc>
          <w:tcPr>
            <w:tcW w:w="1255" w:type="pct"/>
            <w:vAlign w:val="center"/>
          </w:tcPr>
          <w:p w:rsidR="007626A4" w:rsidRPr="00C34207" w:rsidRDefault="007626A4" w:rsidP="00C34207">
            <w:pPr>
              <w:spacing w:line="240" w:lineRule="auto"/>
              <w:jc w:val="center"/>
            </w:pPr>
            <w:r w:rsidRPr="00ED4626">
              <w:rPr>
                <w:rFonts w:hint="eastAsia"/>
              </w:rPr>
              <w:t>最小局部厚度</w:t>
            </w:r>
          </w:p>
        </w:tc>
        <w:tc>
          <w:tcPr>
            <w:tcW w:w="2433" w:type="pct"/>
            <w:gridSpan w:val="2"/>
            <w:vAlign w:val="center"/>
          </w:tcPr>
          <w:p w:rsidR="007626A4" w:rsidRPr="00C34207" w:rsidRDefault="007626A4" w:rsidP="007626A4">
            <w:pPr>
              <w:spacing w:line="240" w:lineRule="auto"/>
              <w:jc w:val="center"/>
            </w:pPr>
            <w:r w:rsidRPr="00ED4626">
              <w:rPr>
                <w:rFonts w:hint="eastAsia"/>
              </w:rPr>
              <w:t>≥</w:t>
            </w:r>
            <w:r>
              <w:rPr>
                <w:rFonts w:hint="eastAsia"/>
              </w:rPr>
              <w:t>14</w:t>
            </w:r>
          </w:p>
        </w:tc>
      </w:tr>
      <w:tr w:rsidR="00543C85" w:rsidRPr="00C34207" w:rsidTr="00543C85">
        <w:trPr>
          <w:trHeight w:val="454"/>
        </w:trPr>
        <w:tc>
          <w:tcPr>
            <w:tcW w:w="451" w:type="pct"/>
            <w:vAlign w:val="center"/>
          </w:tcPr>
          <w:p w:rsidR="00543C85" w:rsidRPr="00C34207" w:rsidRDefault="00543C85" w:rsidP="00C34207">
            <w:pPr>
              <w:spacing w:line="240" w:lineRule="auto"/>
              <w:jc w:val="center"/>
            </w:pPr>
            <w:r>
              <w:rPr>
                <w:rFonts w:hint="eastAsia"/>
              </w:rPr>
              <w:t>2</w:t>
            </w:r>
          </w:p>
        </w:tc>
        <w:tc>
          <w:tcPr>
            <w:tcW w:w="2116" w:type="pct"/>
            <w:gridSpan w:val="3"/>
            <w:vAlign w:val="center"/>
          </w:tcPr>
          <w:p w:rsidR="00543C85" w:rsidRPr="00C34207" w:rsidRDefault="00543C85" w:rsidP="00C34207">
            <w:pPr>
              <w:spacing w:line="240" w:lineRule="auto"/>
              <w:jc w:val="center"/>
            </w:pPr>
            <w:r w:rsidRPr="00C34207">
              <w:rPr>
                <w:rFonts w:hint="eastAsia"/>
              </w:rPr>
              <w:t>光泽度偏差</w:t>
            </w:r>
          </w:p>
        </w:tc>
        <w:tc>
          <w:tcPr>
            <w:tcW w:w="2433" w:type="pct"/>
            <w:gridSpan w:val="2"/>
            <w:vAlign w:val="center"/>
          </w:tcPr>
          <w:p w:rsidR="00543C85" w:rsidRPr="00ED4626" w:rsidRDefault="00543C85" w:rsidP="0006252D">
            <w:pPr>
              <w:spacing w:line="240" w:lineRule="auto"/>
              <w:jc w:val="center"/>
            </w:pPr>
            <w:r w:rsidRPr="00C34207">
              <w:rPr>
                <w:rFonts w:hint="eastAsia"/>
              </w:rPr>
              <w:t>≤</w:t>
            </w:r>
            <w:r>
              <w:rPr>
                <w:rFonts w:hint="eastAsia"/>
              </w:rPr>
              <w:t>10</w:t>
            </w:r>
          </w:p>
        </w:tc>
      </w:tr>
      <w:tr w:rsidR="00C34207" w:rsidRPr="00C34207" w:rsidTr="00543C85">
        <w:trPr>
          <w:trHeight w:val="454"/>
        </w:trPr>
        <w:tc>
          <w:tcPr>
            <w:tcW w:w="451" w:type="pct"/>
            <w:vMerge w:val="restart"/>
            <w:vAlign w:val="center"/>
          </w:tcPr>
          <w:p w:rsidR="00C34207" w:rsidRPr="00C34207" w:rsidRDefault="00C024AF" w:rsidP="00C34207">
            <w:pPr>
              <w:spacing w:line="240" w:lineRule="auto"/>
              <w:jc w:val="center"/>
            </w:pPr>
            <w:r>
              <w:rPr>
                <w:rFonts w:hint="eastAsia"/>
              </w:rPr>
              <w:t>3</w:t>
            </w:r>
          </w:p>
        </w:tc>
        <w:tc>
          <w:tcPr>
            <w:tcW w:w="861" w:type="pct"/>
            <w:gridSpan w:val="2"/>
            <w:vMerge w:val="restart"/>
            <w:vAlign w:val="center"/>
          </w:tcPr>
          <w:p w:rsidR="00C34207" w:rsidRPr="00C34207" w:rsidRDefault="00C34207" w:rsidP="00C34207">
            <w:pPr>
              <w:spacing w:line="240" w:lineRule="auto"/>
              <w:jc w:val="center"/>
            </w:pPr>
            <w:r w:rsidRPr="00C34207">
              <w:rPr>
                <w:rFonts w:hint="eastAsia"/>
              </w:rPr>
              <w:t>涂层附着力</w:t>
            </w:r>
          </w:p>
        </w:tc>
        <w:tc>
          <w:tcPr>
            <w:tcW w:w="1255" w:type="pct"/>
            <w:vAlign w:val="center"/>
          </w:tcPr>
          <w:p w:rsidR="00C34207" w:rsidRPr="00C34207" w:rsidRDefault="00C34207" w:rsidP="00C34207">
            <w:pPr>
              <w:spacing w:line="240" w:lineRule="auto"/>
              <w:jc w:val="center"/>
            </w:pPr>
            <w:r w:rsidRPr="00C34207">
              <w:rPr>
                <w:rFonts w:hint="eastAsia"/>
              </w:rPr>
              <w:t>划格法</w:t>
            </w:r>
          </w:p>
        </w:tc>
        <w:tc>
          <w:tcPr>
            <w:tcW w:w="2433" w:type="pct"/>
            <w:gridSpan w:val="2"/>
            <w:vAlign w:val="center"/>
          </w:tcPr>
          <w:p w:rsidR="00C34207" w:rsidRPr="00C34207" w:rsidRDefault="00C34207" w:rsidP="00C34207">
            <w:pPr>
              <w:spacing w:line="240" w:lineRule="auto"/>
              <w:jc w:val="center"/>
            </w:pPr>
            <w:r w:rsidRPr="00C34207">
              <w:rPr>
                <w:rFonts w:hint="eastAsia"/>
              </w:rPr>
              <w:t>0</w:t>
            </w:r>
            <w:r w:rsidRPr="00C34207">
              <w:rPr>
                <w:rFonts w:hint="eastAsia"/>
              </w:rPr>
              <w:t>级</w:t>
            </w:r>
          </w:p>
        </w:tc>
      </w:tr>
      <w:tr w:rsidR="00C34207" w:rsidRPr="00C34207" w:rsidTr="00543C85">
        <w:trPr>
          <w:trHeight w:val="454"/>
        </w:trPr>
        <w:tc>
          <w:tcPr>
            <w:tcW w:w="451" w:type="pct"/>
            <w:vMerge/>
            <w:vAlign w:val="center"/>
          </w:tcPr>
          <w:p w:rsidR="00C34207" w:rsidRPr="00C34207" w:rsidRDefault="00C34207" w:rsidP="00C34207">
            <w:pPr>
              <w:spacing w:line="240" w:lineRule="auto"/>
              <w:jc w:val="center"/>
            </w:pPr>
          </w:p>
        </w:tc>
        <w:tc>
          <w:tcPr>
            <w:tcW w:w="861" w:type="pct"/>
            <w:gridSpan w:val="2"/>
            <w:vMerge/>
            <w:vAlign w:val="center"/>
          </w:tcPr>
          <w:p w:rsidR="00C34207" w:rsidRPr="00C34207" w:rsidRDefault="00C34207" w:rsidP="00C34207">
            <w:pPr>
              <w:spacing w:line="240" w:lineRule="auto"/>
              <w:jc w:val="center"/>
            </w:pPr>
          </w:p>
        </w:tc>
        <w:tc>
          <w:tcPr>
            <w:tcW w:w="1255" w:type="pct"/>
            <w:vAlign w:val="center"/>
          </w:tcPr>
          <w:p w:rsidR="00C34207" w:rsidRPr="00C34207" w:rsidRDefault="00C34207" w:rsidP="00C34207">
            <w:pPr>
              <w:spacing w:line="240" w:lineRule="auto"/>
              <w:jc w:val="center"/>
            </w:pPr>
            <w:r w:rsidRPr="00C34207">
              <w:rPr>
                <w:rFonts w:hint="eastAsia"/>
              </w:rPr>
              <w:t>划圈法</w:t>
            </w:r>
          </w:p>
        </w:tc>
        <w:tc>
          <w:tcPr>
            <w:tcW w:w="2433" w:type="pct"/>
            <w:gridSpan w:val="2"/>
            <w:vAlign w:val="center"/>
          </w:tcPr>
          <w:p w:rsidR="00C34207" w:rsidRPr="00C34207" w:rsidRDefault="00C34207" w:rsidP="00C34207">
            <w:pPr>
              <w:spacing w:line="240" w:lineRule="auto"/>
              <w:jc w:val="center"/>
            </w:pPr>
            <w:r w:rsidRPr="00C34207">
              <w:rPr>
                <w:rFonts w:hint="eastAsia"/>
              </w:rPr>
              <w:t>1</w:t>
            </w:r>
            <w:r w:rsidRPr="00C34207">
              <w:rPr>
                <w:rFonts w:hint="eastAsia"/>
              </w:rPr>
              <w:t>级</w:t>
            </w:r>
          </w:p>
        </w:tc>
      </w:tr>
      <w:tr w:rsidR="00543C85" w:rsidRPr="00C34207" w:rsidTr="00543C85">
        <w:trPr>
          <w:trHeight w:val="454"/>
        </w:trPr>
        <w:tc>
          <w:tcPr>
            <w:tcW w:w="451" w:type="pct"/>
            <w:vAlign w:val="center"/>
          </w:tcPr>
          <w:p w:rsidR="00543C85" w:rsidRPr="00C34207" w:rsidRDefault="00543C85" w:rsidP="0006252D">
            <w:pPr>
              <w:spacing w:line="240" w:lineRule="auto"/>
              <w:jc w:val="center"/>
            </w:pPr>
            <w:r>
              <w:rPr>
                <w:rFonts w:hint="eastAsia"/>
              </w:rPr>
              <w:t>4</w:t>
            </w:r>
          </w:p>
        </w:tc>
        <w:tc>
          <w:tcPr>
            <w:tcW w:w="2116" w:type="pct"/>
            <w:gridSpan w:val="3"/>
            <w:vAlign w:val="center"/>
          </w:tcPr>
          <w:p w:rsidR="00543C85" w:rsidRPr="00C34207" w:rsidRDefault="00543C85" w:rsidP="0006252D">
            <w:pPr>
              <w:spacing w:line="240" w:lineRule="auto"/>
              <w:jc w:val="center"/>
            </w:pPr>
            <w:r w:rsidRPr="00C34207">
              <w:rPr>
                <w:rFonts w:hint="eastAsia"/>
              </w:rPr>
              <w:t>表面铅笔硬度</w:t>
            </w:r>
          </w:p>
        </w:tc>
        <w:tc>
          <w:tcPr>
            <w:tcW w:w="2433" w:type="pct"/>
            <w:gridSpan w:val="2"/>
            <w:vAlign w:val="center"/>
          </w:tcPr>
          <w:p w:rsidR="00543C85" w:rsidRPr="00C34207" w:rsidRDefault="00543C85" w:rsidP="0006252D">
            <w:pPr>
              <w:spacing w:line="240" w:lineRule="auto"/>
              <w:jc w:val="center"/>
            </w:pPr>
            <w:r w:rsidRPr="00C34207">
              <w:rPr>
                <w:rFonts w:hint="eastAsia"/>
              </w:rPr>
              <w:t>≥</w:t>
            </w:r>
            <w:r w:rsidRPr="00C34207">
              <w:rPr>
                <w:rFonts w:hint="eastAsia"/>
              </w:rPr>
              <w:t>HB</w:t>
            </w:r>
          </w:p>
        </w:tc>
      </w:tr>
      <w:tr w:rsidR="00BD5152" w:rsidRPr="00C34207" w:rsidTr="00BD5152">
        <w:trPr>
          <w:trHeight w:val="454"/>
        </w:trPr>
        <w:tc>
          <w:tcPr>
            <w:tcW w:w="451" w:type="pct"/>
            <w:vAlign w:val="center"/>
          </w:tcPr>
          <w:p w:rsidR="00BD5152" w:rsidRPr="00C34207" w:rsidRDefault="00BD5152" w:rsidP="0006252D">
            <w:pPr>
              <w:spacing w:line="240" w:lineRule="auto"/>
              <w:jc w:val="center"/>
            </w:pPr>
            <w:r>
              <w:rPr>
                <w:rFonts w:hint="eastAsia"/>
              </w:rPr>
              <w:t>5</w:t>
            </w:r>
          </w:p>
        </w:tc>
        <w:tc>
          <w:tcPr>
            <w:tcW w:w="2116" w:type="pct"/>
            <w:gridSpan w:val="3"/>
            <w:vAlign w:val="center"/>
          </w:tcPr>
          <w:p w:rsidR="00BD5152" w:rsidRPr="00C34207" w:rsidRDefault="00BD5152" w:rsidP="0006252D">
            <w:pPr>
              <w:spacing w:line="240" w:lineRule="auto"/>
              <w:jc w:val="center"/>
            </w:pPr>
            <w:r w:rsidRPr="00C34207">
              <w:rPr>
                <w:rFonts w:hint="eastAsia"/>
              </w:rPr>
              <w:t>涂层柔韧性</w:t>
            </w:r>
          </w:p>
        </w:tc>
        <w:tc>
          <w:tcPr>
            <w:tcW w:w="2433" w:type="pct"/>
            <w:gridSpan w:val="2"/>
            <w:vAlign w:val="center"/>
          </w:tcPr>
          <w:p w:rsidR="00BD5152" w:rsidRPr="00C34207" w:rsidRDefault="00BD5152" w:rsidP="00BD5152">
            <w:pPr>
              <w:spacing w:line="240" w:lineRule="auto"/>
              <w:jc w:val="center"/>
            </w:pPr>
            <w:r w:rsidRPr="00C34207">
              <w:rPr>
                <w:rFonts w:hint="eastAsia"/>
              </w:rPr>
              <w:t>≤</w:t>
            </w:r>
            <w:r>
              <w:rPr>
                <w:rFonts w:hint="eastAsia"/>
              </w:rPr>
              <w:t>2</w:t>
            </w:r>
            <w:r w:rsidRPr="00C34207">
              <w:rPr>
                <w:rFonts w:hint="eastAsia"/>
              </w:rPr>
              <w:t>T</w:t>
            </w:r>
          </w:p>
        </w:tc>
      </w:tr>
      <w:tr w:rsidR="00BD5152" w:rsidRPr="00C34207" w:rsidTr="00BD5152">
        <w:trPr>
          <w:trHeight w:val="454"/>
        </w:trPr>
        <w:tc>
          <w:tcPr>
            <w:tcW w:w="451" w:type="pct"/>
            <w:vAlign w:val="center"/>
          </w:tcPr>
          <w:p w:rsidR="00BD5152" w:rsidRDefault="00BD5152" w:rsidP="0006252D">
            <w:pPr>
              <w:spacing w:line="240" w:lineRule="auto"/>
              <w:jc w:val="center"/>
            </w:pPr>
            <w:r>
              <w:rPr>
                <w:rFonts w:hint="eastAsia"/>
              </w:rPr>
              <w:t>6</w:t>
            </w:r>
          </w:p>
        </w:tc>
        <w:tc>
          <w:tcPr>
            <w:tcW w:w="2116" w:type="pct"/>
            <w:gridSpan w:val="3"/>
            <w:vAlign w:val="center"/>
          </w:tcPr>
          <w:p w:rsidR="00BD5152" w:rsidRPr="00C34207" w:rsidRDefault="00BD5152" w:rsidP="00BD5152">
            <w:pPr>
              <w:spacing w:line="240" w:lineRule="auto"/>
              <w:jc w:val="center"/>
            </w:pPr>
            <w:r>
              <w:rPr>
                <w:rFonts w:hint="eastAsia"/>
              </w:rPr>
              <w:t>反向冲击性能（</w:t>
            </w:r>
            <w:r>
              <w:rPr>
                <w:rFonts w:hint="eastAsia"/>
              </w:rPr>
              <w:t>J</w:t>
            </w:r>
            <w:r>
              <w:rPr>
                <w:rFonts w:hint="eastAsia"/>
              </w:rPr>
              <w:t>）</w:t>
            </w:r>
          </w:p>
        </w:tc>
        <w:tc>
          <w:tcPr>
            <w:tcW w:w="2433" w:type="pct"/>
            <w:gridSpan w:val="2"/>
            <w:vAlign w:val="center"/>
          </w:tcPr>
          <w:p w:rsidR="00BD5152" w:rsidRPr="00C34207" w:rsidRDefault="00BD5152" w:rsidP="00BD5152">
            <w:pPr>
              <w:spacing w:line="240" w:lineRule="auto"/>
              <w:jc w:val="center"/>
            </w:pPr>
            <w:r w:rsidRPr="00C34207">
              <w:rPr>
                <w:rFonts w:hint="eastAsia"/>
              </w:rPr>
              <w:t>≥</w:t>
            </w:r>
            <w:r w:rsidRPr="00BD5152">
              <w:t>9</w:t>
            </w:r>
          </w:p>
        </w:tc>
      </w:tr>
      <w:tr w:rsidR="00A17B5B" w:rsidRPr="00C34207" w:rsidTr="00543C85">
        <w:trPr>
          <w:trHeight w:val="454"/>
        </w:trPr>
        <w:tc>
          <w:tcPr>
            <w:tcW w:w="451" w:type="pct"/>
            <w:vMerge w:val="restart"/>
            <w:vAlign w:val="center"/>
          </w:tcPr>
          <w:p w:rsidR="00A17B5B" w:rsidRPr="00C34207" w:rsidRDefault="00BD5152" w:rsidP="00C34207">
            <w:pPr>
              <w:spacing w:line="240" w:lineRule="auto"/>
              <w:jc w:val="center"/>
            </w:pPr>
            <w:r>
              <w:rPr>
                <w:rFonts w:hint="eastAsia"/>
              </w:rPr>
              <w:t>7</w:t>
            </w:r>
          </w:p>
        </w:tc>
        <w:tc>
          <w:tcPr>
            <w:tcW w:w="861" w:type="pct"/>
            <w:gridSpan w:val="2"/>
            <w:vMerge w:val="restart"/>
            <w:vAlign w:val="center"/>
          </w:tcPr>
          <w:p w:rsidR="00A17B5B" w:rsidRPr="00C34207" w:rsidRDefault="00A17B5B" w:rsidP="00C34207">
            <w:pPr>
              <w:spacing w:line="240" w:lineRule="auto"/>
              <w:jc w:val="center"/>
            </w:pPr>
            <w:r>
              <w:rPr>
                <w:rFonts w:hint="eastAsia"/>
              </w:rPr>
              <w:t>耐化学腐蚀</w:t>
            </w:r>
          </w:p>
        </w:tc>
        <w:tc>
          <w:tcPr>
            <w:tcW w:w="1255" w:type="pct"/>
            <w:vAlign w:val="center"/>
          </w:tcPr>
          <w:p w:rsidR="00A17B5B" w:rsidRPr="00C34207" w:rsidRDefault="00A17B5B" w:rsidP="0006252D">
            <w:pPr>
              <w:spacing w:line="240" w:lineRule="auto"/>
              <w:jc w:val="center"/>
            </w:pPr>
            <w:r>
              <w:rPr>
                <w:rFonts w:hint="eastAsia"/>
              </w:rPr>
              <w:t>耐酸</w:t>
            </w:r>
          </w:p>
        </w:tc>
        <w:tc>
          <w:tcPr>
            <w:tcW w:w="1218" w:type="pct"/>
            <w:vAlign w:val="center"/>
          </w:tcPr>
          <w:p w:rsidR="00A17B5B" w:rsidRPr="00C34207" w:rsidRDefault="00A17B5B" w:rsidP="00C34207">
            <w:pPr>
              <w:spacing w:line="240" w:lineRule="auto"/>
              <w:jc w:val="center"/>
            </w:pPr>
            <w:r w:rsidRPr="00C34207">
              <w:rPr>
                <w:rFonts w:hint="eastAsia"/>
              </w:rPr>
              <w:t>无变化</w:t>
            </w:r>
          </w:p>
        </w:tc>
        <w:tc>
          <w:tcPr>
            <w:tcW w:w="1215" w:type="pct"/>
            <w:vAlign w:val="center"/>
          </w:tcPr>
          <w:p w:rsidR="00A17B5B" w:rsidRPr="00C34207" w:rsidRDefault="00A17B5B" w:rsidP="00C34207">
            <w:pPr>
              <w:spacing w:line="240" w:lineRule="auto"/>
              <w:jc w:val="center"/>
            </w:pPr>
            <w:r>
              <w:rPr>
                <w:rFonts w:hint="eastAsia"/>
              </w:rPr>
              <w:t>—</w:t>
            </w:r>
          </w:p>
        </w:tc>
      </w:tr>
      <w:tr w:rsidR="00A17B5B" w:rsidRPr="00C34207" w:rsidTr="00543C85">
        <w:trPr>
          <w:trHeight w:val="454"/>
        </w:trPr>
        <w:tc>
          <w:tcPr>
            <w:tcW w:w="451" w:type="pct"/>
            <w:vMerge/>
            <w:vAlign w:val="center"/>
          </w:tcPr>
          <w:p w:rsidR="00A17B5B" w:rsidRPr="00C34207"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vAlign w:val="center"/>
          </w:tcPr>
          <w:p w:rsidR="00A17B5B" w:rsidRPr="00C34207" w:rsidRDefault="00A17B5B" w:rsidP="0006252D">
            <w:pPr>
              <w:spacing w:line="240" w:lineRule="auto"/>
              <w:jc w:val="center"/>
            </w:pPr>
            <w:r>
              <w:rPr>
                <w:rFonts w:hint="eastAsia"/>
              </w:rPr>
              <w:t>耐碱</w:t>
            </w:r>
          </w:p>
        </w:tc>
        <w:tc>
          <w:tcPr>
            <w:tcW w:w="1218" w:type="pct"/>
            <w:vAlign w:val="center"/>
          </w:tcPr>
          <w:p w:rsidR="00A17B5B" w:rsidRPr="00C34207" w:rsidRDefault="00A17B5B" w:rsidP="0006252D">
            <w:pPr>
              <w:spacing w:line="240" w:lineRule="auto"/>
              <w:jc w:val="center"/>
            </w:pPr>
            <w:r w:rsidRPr="00C34207">
              <w:rPr>
                <w:rFonts w:hint="eastAsia"/>
              </w:rPr>
              <w:t>无变化</w:t>
            </w:r>
          </w:p>
        </w:tc>
        <w:tc>
          <w:tcPr>
            <w:tcW w:w="1215" w:type="pct"/>
            <w:vAlign w:val="center"/>
          </w:tcPr>
          <w:p w:rsidR="00A17B5B" w:rsidRPr="00C34207" w:rsidRDefault="00A17B5B" w:rsidP="0006252D">
            <w:pPr>
              <w:spacing w:line="240" w:lineRule="auto"/>
              <w:jc w:val="center"/>
            </w:pPr>
            <w:r>
              <w:rPr>
                <w:rFonts w:hint="eastAsia"/>
              </w:rPr>
              <w:t>—</w:t>
            </w:r>
          </w:p>
        </w:tc>
      </w:tr>
      <w:tr w:rsidR="00A17B5B" w:rsidRPr="00C34207" w:rsidTr="00543C85">
        <w:trPr>
          <w:trHeight w:val="454"/>
        </w:trPr>
        <w:tc>
          <w:tcPr>
            <w:tcW w:w="451" w:type="pct"/>
            <w:vMerge/>
            <w:vAlign w:val="center"/>
          </w:tcPr>
          <w:p w:rsidR="00A17B5B" w:rsidRPr="00C34207"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vAlign w:val="center"/>
          </w:tcPr>
          <w:p w:rsidR="00A17B5B" w:rsidRDefault="00A17B5B" w:rsidP="0006252D">
            <w:pPr>
              <w:spacing w:line="240" w:lineRule="auto"/>
              <w:jc w:val="center"/>
            </w:pPr>
            <w:r>
              <w:rPr>
                <w:rFonts w:hint="eastAsia"/>
              </w:rPr>
              <w:t>耐油</w:t>
            </w:r>
          </w:p>
        </w:tc>
        <w:tc>
          <w:tcPr>
            <w:tcW w:w="1218" w:type="pct"/>
            <w:vAlign w:val="center"/>
          </w:tcPr>
          <w:p w:rsidR="00A17B5B" w:rsidRPr="00C34207" w:rsidRDefault="00A17B5B" w:rsidP="0006252D">
            <w:pPr>
              <w:spacing w:line="240" w:lineRule="auto"/>
              <w:jc w:val="center"/>
            </w:pPr>
            <w:r>
              <w:rPr>
                <w:rFonts w:hint="eastAsia"/>
              </w:rPr>
              <w:t>—</w:t>
            </w:r>
          </w:p>
        </w:tc>
        <w:tc>
          <w:tcPr>
            <w:tcW w:w="1215" w:type="pct"/>
            <w:vAlign w:val="center"/>
          </w:tcPr>
          <w:p w:rsidR="00A17B5B" w:rsidRPr="00C34207" w:rsidRDefault="00A17B5B" w:rsidP="0006252D">
            <w:pPr>
              <w:spacing w:line="240" w:lineRule="auto"/>
              <w:jc w:val="center"/>
            </w:pPr>
            <w:r w:rsidRPr="00C34207">
              <w:rPr>
                <w:rFonts w:hint="eastAsia"/>
              </w:rPr>
              <w:t>无变化</w:t>
            </w:r>
          </w:p>
        </w:tc>
      </w:tr>
      <w:tr w:rsidR="00A17B5B" w:rsidRPr="00C34207" w:rsidTr="00543C85">
        <w:trPr>
          <w:trHeight w:val="454"/>
        </w:trPr>
        <w:tc>
          <w:tcPr>
            <w:tcW w:w="451" w:type="pct"/>
            <w:vMerge/>
            <w:vAlign w:val="center"/>
          </w:tcPr>
          <w:p w:rsidR="00A17B5B" w:rsidRPr="00C34207" w:rsidRDefault="00A17B5B" w:rsidP="00C34207">
            <w:pPr>
              <w:spacing w:line="240" w:lineRule="auto"/>
              <w:jc w:val="center"/>
            </w:pPr>
          </w:p>
        </w:tc>
        <w:tc>
          <w:tcPr>
            <w:tcW w:w="861" w:type="pct"/>
            <w:gridSpan w:val="2"/>
            <w:vMerge/>
            <w:vAlign w:val="center"/>
          </w:tcPr>
          <w:p w:rsidR="00A17B5B" w:rsidRPr="00C34207" w:rsidRDefault="00A17B5B" w:rsidP="00C34207">
            <w:pPr>
              <w:spacing w:line="240" w:lineRule="auto"/>
              <w:jc w:val="center"/>
            </w:pPr>
          </w:p>
        </w:tc>
        <w:tc>
          <w:tcPr>
            <w:tcW w:w="1255" w:type="pct"/>
            <w:vAlign w:val="center"/>
          </w:tcPr>
          <w:p w:rsidR="00A17B5B" w:rsidRPr="00C34207" w:rsidRDefault="00A17B5B" w:rsidP="0006252D">
            <w:pPr>
              <w:spacing w:line="240" w:lineRule="auto"/>
              <w:jc w:val="center"/>
            </w:pPr>
            <w:r>
              <w:rPr>
                <w:rFonts w:hint="eastAsia"/>
              </w:rPr>
              <w:t>耐溶剂</w:t>
            </w:r>
          </w:p>
        </w:tc>
        <w:tc>
          <w:tcPr>
            <w:tcW w:w="2433" w:type="pct"/>
            <w:gridSpan w:val="2"/>
            <w:vAlign w:val="center"/>
          </w:tcPr>
          <w:p w:rsidR="00A17B5B" w:rsidRPr="00C34207" w:rsidRDefault="00A17B5B" w:rsidP="00C34207">
            <w:pPr>
              <w:spacing w:line="240" w:lineRule="auto"/>
              <w:jc w:val="center"/>
            </w:pPr>
            <w:proofErr w:type="gramStart"/>
            <w:r w:rsidRPr="00C34207">
              <w:rPr>
                <w:rFonts w:hint="eastAsia"/>
              </w:rPr>
              <w:t>不</w:t>
            </w:r>
            <w:proofErr w:type="gramEnd"/>
            <w:r w:rsidRPr="00C34207">
              <w:rPr>
                <w:rFonts w:hint="eastAsia"/>
              </w:rPr>
              <w:t>露底</w:t>
            </w:r>
          </w:p>
        </w:tc>
      </w:tr>
      <w:tr w:rsidR="000D36C1" w:rsidRPr="00C34207" w:rsidTr="00543C85">
        <w:trPr>
          <w:trHeight w:val="454"/>
        </w:trPr>
        <w:tc>
          <w:tcPr>
            <w:tcW w:w="451" w:type="pct"/>
            <w:vAlign w:val="center"/>
          </w:tcPr>
          <w:p w:rsidR="000D36C1" w:rsidRPr="00C34207" w:rsidRDefault="00BD5152" w:rsidP="00C34207">
            <w:pPr>
              <w:spacing w:line="240" w:lineRule="auto"/>
              <w:jc w:val="center"/>
            </w:pPr>
            <w:r>
              <w:rPr>
                <w:rFonts w:hint="eastAsia"/>
              </w:rPr>
              <w:t>8</w:t>
            </w:r>
          </w:p>
        </w:tc>
        <w:tc>
          <w:tcPr>
            <w:tcW w:w="2116" w:type="pct"/>
            <w:gridSpan w:val="3"/>
            <w:vAlign w:val="center"/>
          </w:tcPr>
          <w:p w:rsidR="000D36C1" w:rsidRPr="00C34207" w:rsidRDefault="000D36C1" w:rsidP="00C34207">
            <w:pPr>
              <w:spacing w:line="240" w:lineRule="auto"/>
              <w:jc w:val="center"/>
            </w:pPr>
            <w:r w:rsidRPr="00C34207">
              <w:rPr>
                <w:rFonts w:hint="eastAsia"/>
              </w:rPr>
              <w:t>涂层耐</w:t>
            </w:r>
            <w:proofErr w:type="gramStart"/>
            <w:r w:rsidRPr="00C34207">
              <w:rPr>
                <w:rFonts w:hint="eastAsia"/>
              </w:rPr>
              <w:t>沾污</w:t>
            </w:r>
            <w:proofErr w:type="gramEnd"/>
            <w:r w:rsidRPr="00C34207">
              <w:rPr>
                <w:rFonts w:hint="eastAsia"/>
              </w:rPr>
              <w:t>性</w:t>
            </w:r>
          </w:p>
        </w:tc>
        <w:tc>
          <w:tcPr>
            <w:tcW w:w="1218" w:type="pct"/>
            <w:vAlign w:val="center"/>
          </w:tcPr>
          <w:p w:rsidR="000D36C1" w:rsidRPr="00C34207" w:rsidRDefault="000D36C1" w:rsidP="00C34207">
            <w:pPr>
              <w:spacing w:line="240" w:lineRule="auto"/>
              <w:jc w:val="center"/>
            </w:pPr>
            <w:r w:rsidRPr="00C34207">
              <w:rPr>
                <w:rFonts w:hint="eastAsia"/>
              </w:rPr>
              <w:t>≤</w:t>
            </w:r>
            <w:r w:rsidRPr="00C34207">
              <w:rPr>
                <w:rFonts w:hint="eastAsia"/>
              </w:rPr>
              <w:t>5%</w:t>
            </w:r>
          </w:p>
        </w:tc>
        <w:tc>
          <w:tcPr>
            <w:tcW w:w="1215" w:type="pct"/>
            <w:vAlign w:val="center"/>
          </w:tcPr>
          <w:p w:rsidR="000D36C1" w:rsidRPr="00C34207" w:rsidRDefault="000D36C1" w:rsidP="00C34207">
            <w:pPr>
              <w:spacing w:line="240" w:lineRule="auto"/>
              <w:jc w:val="center"/>
            </w:pPr>
            <w:r>
              <w:rPr>
                <w:rFonts w:hint="eastAsia"/>
              </w:rPr>
              <w:t>—</w:t>
            </w:r>
          </w:p>
        </w:tc>
      </w:tr>
      <w:tr w:rsidR="000D36C1" w:rsidRPr="00C34207" w:rsidTr="00543C85">
        <w:trPr>
          <w:trHeight w:val="454"/>
        </w:trPr>
        <w:tc>
          <w:tcPr>
            <w:tcW w:w="451" w:type="pct"/>
            <w:vMerge w:val="restart"/>
            <w:vAlign w:val="center"/>
          </w:tcPr>
          <w:p w:rsidR="000D36C1" w:rsidRPr="00C34207" w:rsidRDefault="00BD5152" w:rsidP="00C34207">
            <w:pPr>
              <w:spacing w:line="240" w:lineRule="auto"/>
              <w:jc w:val="center"/>
            </w:pPr>
            <w:r>
              <w:rPr>
                <w:rFonts w:hint="eastAsia"/>
              </w:rPr>
              <w:t>9</w:t>
            </w:r>
          </w:p>
        </w:tc>
        <w:tc>
          <w:tcPr>
            <w:tcW w:w="313" w:type="pct"/>
            <w:vMerge w:val="restart"/>
            <w:vAlign w:val="center"/>
          </w:tcPr>
          <w:p w:rsidR="000D36C1" w:rsidRPr="00C34207" w:rsidRDefault="000D36C1" w:rsidP="000D36C1">
            <w:pPr>
              <w:spacing w:line="240" w:lineRule="auto"/>
              <w:jc w:val="center"/>
            </w:pPr>
            <w:r>
              <w:rPr>
                <w:rFonts w:hint="eastAsia"/>
              </w:rPr>
              <w:t>耐候性</w:t>
            </w:r>
          </w:p>
        </w:tc>
        <w:tc>
          <w:tcPr>
            <w:tcW w:w="1803" w:type="pct"/>
            <w:gridSpan w:val="2"/>
            <w:vAlign w:val="center"/>
          </w:tcPr>
          <w:p w:rsidR="000D36C1" w:rsidRPr="00C34207" w:rsidRDefault="000D36C1" w:rsidP="00C34207">
            <w:pPr>
              <w:spacing w:line="240" w:lineRule="auto"/>
              <w:jc w:val="center"/>
            </w:pPr>
            <w:r>
              <w:rPr>
                <w:rFonts w:hint="eastAsia"/>
              </w:rPr>
              <w:t>耐盐雾</w:t>
            </w:r>
          </w:p>
        </w:tc>
        <w:tc>
          <w:tcPr>
            <w:tcW w:w="1218" w:type="pct"/>
            <w:vAlign w:val="center"/>
          </w:tcPr>
          <w:p w:rsidR="000D36C1" w:rsidRPr="00C34207" w:rsidRDefault="000D36C1" w:rsidP="00C34207">
            <w:pPr>
              <w:spacing w:line="240" w:lineRule="auto"/>
              <w:jc w:val="center"/>
            </w:pPr>
            <w:proofErr w:type="gramStart"/>
            <w:r w:rsidRPr="00C34207">
              <w:rPr>
                <w:rFonts w:hint="eastAsia"/>
              </w:rPr>
              <w:t>不</w:t>
            </w:r>
            <w:proofErr w:type="gramEnd"/>
            <w:r w:rsidRPr="00C34207">
              <w:rPr>
                <w:rFonts w:hint="eastAsia"/>
              </w:rPr>
              <w:t>次于</w:t>
            </w:r>
            <w:r w:rsidRPr="00C34207">
              <w:rPr>
                <w:rFonts w:hint="eastAsia"/>
              </w:rPr>
              <w:t>1</w:t>
            </w:r>
            <w:r w:rsidRPr="00C34207">
              <w:rPr>
                <w:rFonts w:hint="eastAsia"/>
              </w:rPr>
              <w:t>级</w:t>
            </w:r>
          </w:p>
        </w:tc>
        <w:tc>
          <w:tcPr>
            <w:tcW w:w="1215" w:type="pct"/>
            <w:vAlign w:val="center"/>
          </w:tcPr>
          <w:p w:rsidR="000D36C1" w:rsidRPr="00C34207" w:rsidRDefault="000D36C1" w:rsidP="00C34207">
            <w:pPr>
              <w:spacing w:line="240" w:lineRule="auto"/>
              <w:jc w:val="center"/>
            </w:pPr>
            <w:r>
              <w:rPr>
                <w:rFonts w:hint="eastAsia"/>
              </w:rPr>
              <w:t>—</w:t>
            </w:r>
          </w:p>
        </w:tc>
      </w:tr>
      <w:tr w:rsidR="000D36C1" w:rsidRPr="00C34207" w:rsidTr="00543C85">
        <w:trPr>
          <w:trHeight w:val="454"/>
        </w:trPr>
        <w:tc>
          <w:tcPr>
            <w:tcW w:w="451" w:type="pct"/>
            <w:vMerge/>
            <w:vAlign w:val="center"/>
          </w:tcPr>
          <w:p w:rsidR="000D36C1" w:rsidRDefault="000D36C1" w:rsidP="00C34207">
            <w:pPr>
              <w:spacing w:line="240" w:lineRule="auto"/>
              <w:jc w:val="center"/>
            </w:pPr>
          </w:p>
        </w:tc>
        <w:tc>
          <w:tcPr>
            <w:tcW w:w="313" w:type="pct"/>
            <w:vMerge/>
            <w:vAlign w:val="center"/>
          </w:tcPr>
          <w:p w:rsidR="000D36C1" w:rsidRDefault="000D36C1" w:rsidP="000D36C1">
            <w:pPr>
              <w:spacing w:line="240" w:lineRule="auto"/>
              <w:jc w:val="center"/>
            </w:pPr>
          </w:p>
        </w:tc>
        <w:tc>
          <w:tcPr>
            <w:tcW w:w="1803" w:type="pct"/>
            <w:gridSpan w:val="2"/>
            <w:vAlign w:val="center"/>
          </w:tcPr>
          <w:p w:rsidR="000D36C1" w:rsidRPr="00C34207" w:rsidRDefault="000D36C1" w:rsidP="0006252D">
            <w:pPr>
              <w:spacing w:line="240" w:lineRule="auto"/>
              <w:jc w:val="center"/>
            </w:pPr>
            <w:r>
              <w:rPr>
                <w:rFonts w:hint="eastAsia"/>
              </w:rPr>
              <w:t>耐湿热</w:t>
            </w:r>
          </w:p>
        </w:tc>
        <w:tc>
          <w:tcPr>
            <w:tcW w:w="1218" w:type="pct"/>
            <w:vAlign w:val="center"/>
          </w:tcPr>
          <w:p w:rsidR="000D36C1" w:rsidRPr="00C34207" w:rsidRDefault="000D36C1" w:rsidP="0006252D">
            <w:pPr>
              <w:spacing w:line="240" w:lineRule="auto"/>
              <w:jc w:val="center"/>
            </w:pPr>
            <w:proofErr w:type="gramStart"/>
            <w:r w:rsidRPr="00C34207">
              <w:rPr>
                <w:rFonts w:hint="eastAsia"/>
              </w:rPr>
              <w:t>不</w:t>
            </w:r>
            <w:proofErr w:type="gramEnd"/>
            <w:r w:rsidRPr="00C34207">
              <w:rPr>
                <w:rFonts w:hint="eastAsia"/>
              </w:rPr>
              <w:t>次于</w:t>
            </w:r>
            <w:r w:rsidRPr="00C34207">
              <w:rPr>
                <w:rFonts w:hint="eastAsia"/>
              </w:rPr>
              <w:t>1</w:t>
            </w:r>
            <w:r w:rsidRPr="00C34207">
              <w:rPr>
                <w:rFonts w:hint="eastAsia"/>
              </w:rPr>
              <w:t>级</w:t>
            </w:r>
          </w:p>
        </w:tc>
        <w:tc>
          <w:tcPr>
            <w:tcW w:w="1215" w:type="pct"/>
            <w:vAlign w:val="center"/>
          </w:tcPr>
          <w:p w:rsidR="000D36C1" w:rsidRPr="00C34207" w:rsidRDefault="000D36C1" w:rsidP="0006252D">
            <w:pPr>
              <w:spacing w:line="240" w:lineRule="auto"/>
              <w:jc w:val="center"/>
            </w:pPr>
            <w:r>
              <w:rPr>
                <w:rFonts w:hint="eastAsia"/>
              </w:rPr>
              <w:t>—</w:t>
            </w:r>
          </w:p>
        </w:tc>
      </w:tr>
      <w:tr w:rsidR="000D36C1" w:rsidRPr="00C34207" w:rsidTr="00543C85">
        <w:trPr>
          <w:trHeight w:val="454"/>
        </w:trPr>
        <w:tc>
          <w:tcPr>
            <w:tcW w:w="451" w:type="pct"/>
            <w:vMerge/>
            <w:vAlign w:val="center"/>
          </w:tcPr>
          <w:p w:rsidR="000D36C1" w:rsidRDefault="000D36C1" w:rsidP="00C34207">
            <w:pPr>
              <w:spacing w:line="240" w:lineRule="auto"/>
              <w:jc w:val="center"/>
            </w:pPr>
          </w:p>
        </w:tc>
        <w:tc>
          <w:tcPr>
            <w:tcW w:w="313" w:type="pct"/>
            <w:vMerge/>
            <w:vAlign w:val="center"/>
          </w:tcPr>
          <w:p w:rsidR="000D36C1" w:rsidRDefault="000D36C1" w:rsidP="000D36C1">
            <w:pPr>
              <w:spacing w:line="240" w:lineRule="auto"/>
              <w:jc w:val="center"/>
            </w:pPr>
          </w:p>
        </w:tc>
        <w:tc>
          <w:tcPr>
            <w:tcW w:w="548" w:type="pct"/>
            <w:vMerge w:val="restart"/>
            <w:vAlign w:val="center"/>
          </w:tcPr>
          <w:p w:rsidR="000D36C1" w:rsidRPr="00C34207" w:rsidRDefault="000D36C1" w:rsidP="0006252D">
            <w:pPr>
              <w:spacing w:line="240" w:lineRule="auto"/>
              <w:jc w:val="center"/>
            </w:pPr>
            <w:r>
              <w:rPr>
                <w:rFonts w:hint="eastAsia"/>
              </w:rPr>
              <w:t>耐人工气候加速老化</w:t>
            </w:r>
          </w:p>
        </w:tc>
        <w:tc>
          <w:tcPr>
            <w:tcW w:w="1255" w:type="pct"/>
            <w:vAlign w:val="center"/>
          </w:tcPr>
          <w:p w:rsidR="000D36C1" w:rsidRPr="00C34207" w:rsidRDefault="000D36C1" w:rsidP="0006252D">
            <w:pPr>
              <w:spacing w:line="240" w:lineRule="auto"/>
              <w:jc w:val="center"/>
            </w:pPr>
            <w:r w:rsidRPr="00C34207">
              <w:rPr>
                <w:rFonts w:hint="eastAsia"/>
              </w:rPr>
              <w:t>色差</w:t>
            </w:r>
          </w:p>
        </w:tc>
        <w:tc>
          <w:tcPr>
            <w:tcW w:w="1218" w:type="pct"/>
            <w:vAlign w:val="center"/>
          </w:tcPr>
          <w:p w:rsidR="000D36C1" w:rsidRPr="00C34207" w:rsidRDefault="000D36C1" w:rsidP="000D36C1">
            <w:pPr>
              <w:spacing w:line="240" w:lineRule="auto"/>
              <w:jc w:val="center"/>
            </w:pPr>
            <w:r w:rsidRPr="00C34207">
              <w:rPr>
                <w:rFonts w:hint="eastAsia"/>
              </w:rPr>
              <w:t>Δ</w:t>
            </w:r>
            <w:r w:rsidRPr="00C34207">
              <w:rPr>
                <w:rFonts w:hint="eastAsia"/>
              </w:rPr>
              <w:t>E</w:t>
            </w:r>
            <w:r w:rsidRPr="00C34207">
              <w:rPr>
                <w:rFonts w:hint="eastAsia"/>
              </w:rPr>
              <w:t>≤</w:t>
            </w:r>
            <w:r>
              <w:rPr>
                <w:rFonts w:hint="eastAsia"/>
              </w:rPr>
              <w:t>3</w:t>
            </w:r>
            <w:r w:rsidRPr="00C34207">
              <w:rPr>
                <w:rFonts w:hint="eastAsia"/>
              </w:rPr>
              <w:t>.0 NBS</w:t>
            </w:r>
          </w:p>
        </w:tc>
        <w:tc>
          <w:tcPr>
            <w:tcW w:w="1215" w:type="pct"/>
            <w:vAlign w:val="center"/>
          </w:tcPr>
          <w:p w:rsidR="000D36C1" w:rsidRPr="00C34207" w:rsidRDefault="00543C85" w:rsidP="00543C85">
            <w:pPr>
              <w:spacing w:line="240" w:lineRule="auto"/>
              <w:jc w:val="center"/>
            </w:pPr>
            <w:r w:rsidRPr="00C34207">
              <w:rPr>
                <w:rFonts w:hint="eastAsia"/>
              </w:rPr>
              <w:t>Δ</w:t>
            </w:r>
            <w:r w:rsidRPr="00C34207">
              <w:rPr>
                <w:rFonts w:hint="eastAsia"/>
              </w:rPr>
              <w:t>E</w:t>
            </w:r>
            <w:r w:rsidRPr="00C34207">
              <w:rPr>
                <w:rFonts w:hint="eastAsia"/>
              </w:rPr>
              <w:t>≤</w:t>
            </w:r>
            <w:r>
              <w:rPr>
                <w:rFonts w:hint="eastAsia"/>
              </w:rPr>
              <w:t>2</w:t>
            </w:r>
            <w:r w:rsidRPr="00C34207">
              <w:rPr>
                <w:rFonts w:hint="eastAsia"/>
              </w:rPr>
              <w:t>.0 NBS</w:t>
            </w:r>
          </w:p>
        </w:tc>
      </w:tr>
      <w:tr w:rsidR="00543C85" w:rsidRPr="00C34207" w:rsidTr="00543C85">
        <w:trPr>
          <w:trHeight w:val="454"/>
        </w:trPr>
        <w:tc>
          <w:tcPr>
            <w:tcW w:w="451" w:type="pct"/>
            <w:vMerge/>
            <w:vAlign w:val="center"/>
          </w:tcPr>
          <w:p w:rsidR="00543C85" w:rsidRPr="00C34207" w:rsidRDefault="00543C85" w:rsidP="00C34207">
            <w:pPr>
              <w:spacing w:line="240" w:lineRule="auto"/>
              <w:jc w:val="center"/>
            </w:pPr>
          </w:p>
        </w:tc>
        <w:tc>
          <w:tcPr>
            <w:tcW w:w="313" w:type="pct"/>
            <w:vMerge/>
            <w:vAlign w:val="center"/>
          </w:tcPr>
          <w:p w:rsidR="00543C85" w:rsidRPr="00C34207" w:rsidRDefault="00543C85" w:rsidP="00C34207">
            <w:pPr>
              <w:spacing w:line="240" w:lineRule="auto"/>
              <w:jc w:val="center"/>
            </w:pPr>
          </w:p>
        </w:tc>
        <w:tc>
          <w:tcPr>
            <w:tcW w:w="548" w:type="pct"/>
            <w:vMerge/>
            <w:vAlign w:val="center"/>
          </w:tcPr>
          <w:p w:rsidR="00543C85" w:rsidRPr="00C34207" w:rsidRDefault="00543C85" w:rsidP="0006252D">
            <w:pPr>
              <w:spacing w:line="240" w:lineRule="auto"/>
              <w:jc w:val="center"/>
            </w:pPr>
          </w:p>
        </w:tc>
        <w:tc>
          <w:tcPr>
            <w:tcW w:w="1255" w:type="pct"/>
            <w:vAlign w:val="center"/>
          </w:tcPr>
          <w:p w:rsidR="00543C85" w:rsidRPr="00C34207" w:rsidRDefault="00543C85" w:rsidP="0006252D">
            <w:pPr>
              <w:spacing w:line="240" w:lineRule="auto"/>
              <w:jc w:val="center"/>
            </w:pPr>
            <w:r w:rsidRPr="00C34207">
              <w:rPr>
                <w:rFonts w:hint="eastAsia"/>
              </w:rPr>
              <w:t>失光等级</w:t>
            </w:r>
          </w:p>
        </w:tc>
        <w:tc>
          <w:tcPr>
            <w:tcW w:w="2433" w:type="pct"/>
            <w:gridSpan w:val="2"/>
            <w:vAlign w:val="center"/>
          </w:tcPr>
          <w:p w:rsidR="00543C85" w:rsidRPr="00C34207" w:rsidRDefault="00543C85" w:rsidP="0006252D">
            <w:pPr>
              <w:spacing w:line="240" w:lineRule="auto"/>
              <w:jc w:val="center"/>
            </w:pPr>
            <w:proofErr w:type="gramStart"/>
            <w:r w:rsidRPr="00C34207">
              <w:rPr>
                <w:rFonts w:hint="eastAsia"/>
              </w:rPr>
              <w:t>不</w:t>
            </w:r>
            <w:proofErr w:type="gramEnd"/>
            <w:r w:rsidRPr="00C34207">
              <w:rPr>
                <w:rFonts w:hint="eastAsia"/>
              </w:rPr>
              <w:t>次于</w:t>
            </w:r>
            <w:r w:rsidRPr="00C34207">
              <w:rPr>
                <w:rFonts w:hint="eastAsia"/>
              </w:rPr>
              <w:t>2</w:t>
            </w:r>
            <w:r w:rsidRPr="00C34207">
              <w:rPr>
                <w:rFonts w:hint="eastAsia"/>
              </w:rPr>
              <w:t>级</w:t>
            </w:r>
          </w:p>
        </w:tc>
      </w:tr>
      <w:tr w:rsidR="00543C85" w:rsidRPr="00C34207" w:rsidTr="00543C85">
        <w:trPr>
          <w:trHeight w:val="454"/>
        </w:trPr>
        <w:tc>
          <w:tcPr>
            <w:tcW w:w="451" w:type="pct"/>
            <w:vMerge/>
            <w:vAlign w:val="center"/>
          </w:tcPr>
          <w:p w:rsidR="00543C85" w:rsidRPr="00C34207" w:rsidRDefault="00543C85" w:rsidP="00C34207">
            <w:pPr>
              <w:spacing w:line="240" w:lineRule="auto"/>
              <w:jc w:val="center"/>
            </w:pPr>
          </w:p>
        </w:tc>
        <w:tc>
          <w:tcPr>
            <w:tcW w:w="313" w:type="pct"/>
            <w:vMerge/>
            <w:vAlign w:val="center"/>
          </w:tcPr>
          <w:p w:rsidR="00543C85" w:rsidRPr="00C34207" w:rsidRDefault="00543C85" w:rsidP="00C34207">
            <w:pPr>
              <w:spacing w:line="240" w:lineRule="auto"/>
              <w:jc w:val="center"/>
            </w:pPr>
          </w:p>
        </w:tc>
        <w:tc>
          <w:tcPr>
            <w:tcW w:w="548" w:type="pct"/>
            <w:vMerge/>
            <w:vAlign w:val="center"/>
          </w:tcPr>
          <w:p w:rsidR="00543C85" w:rsidRPr="00C34207" w:rsidRDefault="00543C85" w:rsidP="0006252D">
            <w:pPr>
              <w:spacing w:line="240" w:lineRule="auto"/>
              <w:jc w:val="center"/>
            </w:pPr>
          </w:p>
        </w:tc>
        <w:tc>
          <w:tcPr>
            <w:tcW w:w="1255" w:type="pct"/>
            <w:vAlign w:val="center"/>
          </w:tcPr>
          <w:p w:rsidR="00543C85" w:rsidRPr="00C34207" w:rsidRDefault="00543C85" w:rsidP="0006252D">
            <w:pPr>
              <w:spacing w:line="240" w:lineRule="auto"/>
              <w:jc w:val="center"/>
            </w:pPr>
            <w:r w:rsidRPr="00C34207">
              <w:rPr>
                <w:rFonts w:hint="eastAsia"/>
              </w:rPr>
              <w:t>其他老化性能</w:t>
            </w:r>
          </w:p>
        </w:tc>
        <w:tc>
          <w:tcPr>
            <w:tcW w:w="2433" w:type="pct"/>
            <w:gridSpan w:val="2"/>
            <w:vAlign w:val="center"/>
          </w:tcPr>
          <w:p w:rsidR="00543C85" w:rsidRPr="00C34207" w:rsidRDefault="00543C85" w:rsidP="0006252D">
            <w:pPr>
              <w:spacing w:line="240" w:lineRule="auto"/>
              <w:jc w:val="center"/>
            </w:pPr>
            <w:r w:rsidRPr="00C34207">
              <w:rPr>
                <w:rFonts w:hint="eastAsia"/>
              </w:rPr>
              <w:t>0</w:t>
            </w:r>
            <w:r w:rsidRPr="00C34207">
              <w:rPr>
                <w:rFonts w:hint="eastAsia"/>
              </w:rPr>
              <w:t>级</w:t>
            </w:r>
          </w:p>
        </w:tc>
      </w:tr>
      <w:tr w:rsidR="00A17B5B" w:rsidRPr="00C34207" w:rsidTr="00A17B5B">
        <w:trPr>
          <w:trHeight w:val="454"/>
        </w:trPr>
        <w:tc>
          <w:tcPr>
            <w:tcW w:w="5000" w:type="pct"/>
            <w:gridSpan w:val="6"/>
            <w:vAlign w:val="center"/>
          </w:tcPr>
          <w:p w:rsidR="00A17B5B" w:rsidRDefault="00A17B5B" w:rsidP="00543C85">
            <w:pPr>
              <w:spacing w:line="240" w:lineRule="auto"/>
              <w:jc w:val="left"/>
            </w:pPr>
            <w:r>
              <w:rPr>
                <w:rFonts w:asciiTheme="minorEastAsia" w:eastAsiaTheme="minorEastAsia" w:hAnsiTheme="minorEastAsia" w:hint="eastAsia"/>
                <w:szCs w:val="21"/>
              </w:rPr>
              <w:t>注：</w:t>
            </w:r>
            <w:r w:rsidR="00BD5152">
              <w:rPr>
                <w:rFonts w:asciiTheme="minorEastAsia" w:eastAsiaTheme="minorEastAsia" w:hAnsiTheme="minorEastAsia" w:hint="eastAsia"/>
                <w:szCs w:val="21"/>
              </w:rPr>
              <w:t xml:space="preserve">1  </w:t>
            </w:r>
            <w:r w:rsidR="00543C85">
              <w:rPr>
                <w:rFonts w:hint="eastAsia"/>
              </w:rPr>
              <w:t>氟碳装饰层</w:t>
            </w:r>
            <w:proofErr w:type="gramStart"/>
            <w:r w:rsidR="00543C85">
              <w:rPr>
                <w:rFonts w:hint="eastAsia"/>
              </w:rPr>
              <w:t>当用于</w:t>
            </w:r>
            <w:proofErr w:type="gramEnd"/>
            <w:r w:rsidR="00543C85">
              <w:rPr>
                <w:rFonts w:hint="eastAsia"/>
              </w:rPr>
              <w:t>室外时，耐候性的试验时间为</w:t>
            </w:r>
            <w:r w:rsidR="00543C85">
              <w:rPr>
                <w:rFonts w:hint="eastAsia"/>
              </w:rPr>
              <w:t>2000h</w:t>
            </w:r>
            <w:r w:rsidR="00543C85">
              <w:rPr>
                <w:rFonts w:hint="eastAsia"/>
              </w:rPr>
              <w:t>；</w:t>
            </w:r>
            <w:proofErr w:type="gramStart"/>
            <w:r w:rsidR="00543C85">
              <w:rPr>
                <w:rFonts w:hint="eastAsia"/>
              </w:rPr>
              <w:t>当用于</w:t>
            </w:r>
            <w:proofErr w:type="gramEnd"/>
            <w:r w:rsidR="00543C85">
              <w:rPr>
                <w:rFonts w:hint="eastAsia"/>
              </w:rPr>
              <w:t>室内时，耐候性的试验时间为</w:t>
            </w:r>
            <w:r w:rsidR="00543C85">
              <w:rPr>
                <w:rFonts w:hint="eastAsia"/>
              </w:rPr>
              <w:t>600h</w:t>
            </w:r>
            <w:r w:rsidR="00543C85">
              <w:rPr>
                <w:rFonts w:hint="eastAsia"/>
              </w:rPr>
              <w:t>。</w:t>
            </w:r>
          </w:p>
          <w:p w:rsidR="00BD5152" w:rsidRDefault="00BD5152" w:rsidP="00BD5152">
            <w:pPr>
              <w:spacing w:line="240" w:lineRule="auto"/>
              <w:ind w:firstLine="480"/>
              <w:jc w:val="left"/>
            </w:pPr>
            <w:r>
              <w:rPr>
                <w:rFonts w:hint="eastAsia"/>
              </w:rPr>
              <w:t xml:space="preserve">2  </w:t>
            </w:r>
            <w:r w:rsidRPr="00BD5152">
              <w:rPr>
                <w:rFonts w:hint="eastAsia"/>
              </w:rPr>
              <w:t>板材的厚度小于</w:t>
            </w:r>
            <w:r w:rsidRPr="00BD5152">
              <w:rPr>
                <w:rFonts w:hint="eastAsia"/>
              </w:rPr>
              <w:t>0.30mm</w:t>
            </w:r>
            <w:r w:rsidRPr="00BD5152">
              <w:rPr>
                <w:rFonts w:hint="eastAsia"/>
              </w:rPr>
              <w:t>或规定的最小屈服强度不小于</w:t>
            </w:r>
            <w:r w:rsidRPr="00BD5152">
              <w:rPr>
                <w:rFonts w:hint="eastAsia"/>
              </w:rPr>
              <w:t>550MPa</w:t>
            </w:r>
            <w:r w:rsidRPr="00BD5152">
              <w:rPr>
                <w:rFonts w:hint="eastAsia"/>
              </w:rPr>
              <w:t>时对冲击功不作要求。</w:t>
            </w:r>
          </w:p>
          <w:p w:rsidR="00BD5152" w:rsidRPr="00BD5152" w:rsidRDefault="00BD5152" w:rsidP="00BD5152">
            <w:pPr>
              <w:spacing w:line="240" w:lineRule="auto"/>
              <w:ind w:firstLine="480"/>
              <w:jc w:val="left"/>
            </w:pPr>
            <w:r>
              <w:rPr>
                <w:rFonts w:hint="eastAsia"/>
              </w:rPr>
              <w:t xml:space="preserve">3  </w:t>
            </w:r>
            <w:r w:rsidRPr="00BD5152">
              <w:rPr>
                <w:rFonts w:hint="eastAsia"/>
              </w:rPr>
              <w:t>板材的厚度小于</w:t>
            </w:r>
            <w:r w:rsidRPr="00BD5152">
              <w:rPr>
                <w:rFonts w:hint="eastAsia"/>
              </w:rPr>
              <w:t>0.3mm</w:t>
            </w:r>
            <w:r w:rsidRPr="00BD5152">
              <w:rPr>
                <w:rFonts w:hint="eastAsia"/>
              </w:rPr>
              <w:t>，大于</w:t>
            </w:r>
            <w:r w:rsidRPr="00BD5152">
              <w:rPr>
                <w:rFonts w:hint="eastAsia"/>
              </w:rPr>
              <w:t>0.8mm</w:t>
            </w:r>
            <w:r w:rsidRPr="00BD5152">
              <w:rPr>
                <w:rFonts w:hint="eastAsia"/>
              </w:rPr>
              <w:t>或规定的最小屈服强度不小于</w:t>
            </w:r>
            <w:r w:rsidRPr="00BD5152">
              <w:rPr>
                <w:rFonts w:hint="eastAsia"/>
              </w:rPr>
              <w:t>550MPa</w:t>
            </w:r>
            <w:r w:rsidRPr="00BD5152">
              <w:rPr>
                <w:rFonts w:hint="eastAsia"/>
              </w:rPr>
              <w:t>时对</w:t>
            </w:r>
            <w:r w:rsidRPr="00BD5152">
              <w:rPr>
                <w:rFonts w:hint="eastAsia"/>
              </w:rPr>
              <w:t>T</w:t>
            </w:r>
            <w:proofErr w:type="gramStart"/>
            <w:r w:rsidRPr="00BD5152">
              <w:rPr>
                <w:rFonts w:hint="eastAsia"/>
              </w:rPr>
              <w:t>弯值不</w:t>
            </w:r>
            <w:proofErr w:type="gramEnd"/>
            <w:r w:rsidRPr="00BD5152">
              <w:rPr>
                <w:rFonts w:hint="eastAsia"/>
              </w:rPr>
              <w:t>作要求，但需保证</w:t>
            </w:r>
            <w:r w:rsidRPr="00BD5152">
              <w:rPr>
                <w:rFonts w:hint="eastAsia"/>
              </w:rPr>
              <w:t>90</w:t>
            </w:r>
            <w:r w:rsidRPr="00BD5152">
              <w:rPr>
                <w:rFonts w:hint="eastAsia"/>
              </w:rPr>
              <w:t>°折弯不爆漆。</w:t>
            </w:r>
          </w:p>
        </w:tc>
      </w:tr>
      <w:bookmarkEnd w:id="20"/>
      <w:bookmarkEnd w:id="21"/>
      <w:bookmarkEnd w:id="22"/>
    </w:tbl>
    <w:p w:rsidR="00D4692E" w:rsidRDefault="00D4692E" w:rsidP="00D4692E">
      <w:pPr>
        <w:pStyle w:val="af9"/>
      </w:pPr>
    </w:p>
    <w:p w:rsidR="00C34207" w:rsidRDefault="00ED4626" w:rsidP="00245D64">
      <w:r>
        <w:rPr>
          <w:rFonts w:hint="eastAsia"/>
        </w:rPr>
        <w:t>3.</w:t>
      </w:r>
      <w:r w:rsidR="000D0EEB">
        <w:rPr>
          <w:rFonts w:hint="eastAsia"/>
        </w:rPr>
        <w:t>4</w:t>
      </w:r>
      <w:r>
        <w:rPr>
          <w:rFonts w:hint="eastAsia"/>
        </w:rPr>
        <w:t xml:space="preserve">.2  </w:t>
      </w:r>
      <w:r>
        <w:rPr>
          <w:rFonts w:hint="eastAsia"/>
        </w:rPr>
        <w:t>氟碳装饰层的性能应符合表</w:t>
      </w:r>
      <w:r>
        <w:rPr>
          <w:rFonts w:hint="eastAsia"/>
        </w:rPr>
        <w:t>3.</w:t>
      </w:r>
      <w:r w:rsidR="000D0EEB">
        <w:rPr>
          <w:rFonts w:hint="eastAsia"/>
        </w:rPr>
        <w:t>4</w:t>
      </w:r>
      <w:r>
        <w:rPr>
          <w:rFonts w:hint="eastAsia"/>
        </w:rPr>
        <w:t>.2</w:t>
      </w:r>
      <w:r>
        <w:rPr>
          <w:rFonts w:hint="eastAsia"/>
        </w:rPr>
        <w:t>的规定。</w:t>
      </w:r>
    </w:p>
    <w:p w:rsidR="00ED4626" w:rsidRDefault="00ED4626" w:rsidP="00ED4626">
      <w:pPr>
        <w:spacing w:beforeLines="50" w:before="120" w:afterLines="50" w:after="120"/>
        <w:jc w:val="center"/>
        <w:rPr>
          <w:rFonts w:ascii="黑体" w:eastAsia="黑体"/>
        </w:rPr>
      </w:pPr>
      <w:r w:rsidRPr="00ED4626">
        <w:rPr>
          <w:rFonts w:ascii="黑体" w:eastAsia="黑体" w:hint="eastAsia"/>
        </w:rPr>
        <w:lastRenderedPageBreak/>
        <w:t>表3.</w:t>
      </w:r>
      <w:r w:rsidR="000D0EEB">
        <w:rPr>
          <w:rFonts w:ascii="黑体" w:eastAsia="黑体" w:hint="eastAsia"/>
        </w:rPr>
        <w:t>4</w:t>
      </w:r>
      <w:r w:rsidRPr="00ED4626">
        <w:rPr>
          <w:rFonts w:ascii="黑体" w:eastAsia="黑体" w:hint="eastAsia"/>
        </w:rPr>
        <w:t>.2  氟碳装饰层的性能</w:t>
      </w:r>
    </w:p>
    <w:tbl>
      <w:tblPr>
        <w:tblStyle w:val="a8"/>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817"/>
        <w:gridCol w:w="567"/>
        <w:gridCol w:w="992"/>
        <w:gridCol w:w="1135"/>
        <w:gridCol w:w="1137"/>
        <w:gridCol w:w="2206"/>
        <w:gridCol w:w="2200"/>
      </w:tblGrid>
      <w:tr w:rsidR="00A17B5B" w:rsidRPr="00C34207" w:rsidTr="00B76A5C">
        <w:trPr>
          <w:trHeight w:val="454"/>
        </w:trPr>
        <w:tc>
          <w:tcPr>
            <w:tcW w:w="451" w:type="pct"/>
            <w:vMerge w:val="restart"/>
            <w:vAlign w:val="center"/>
          </w:tcPr>
          <w:p w:rsidR="00A17B5B" w:rsidRPr="00C34207" w:rsidRDefault="00A17B5B" w:rsidP="0006252D">
            <w:pPr>
              <w:spacing w:line="240" w:lineRule="auto"/>
              <w:jc w:val="center"/>
            </w:pPr>
            <w:r>
              <w:rPr>
                <w:rFonts w:hint="eastAsia"/>
              </w:rPr>
              <w:t>序号</w:t>
            </w:r>
          </w:p>
        </w:tc>
        <w:tc>
          <w:tcPr>
            <w:tcW w:w="2116" w:type="pct"/>
            <w:gridSpan w:val="4"/>
            <w:vMerge w:val="restart"/>
            <w:vAlign w:val="center"/>
          </w:tcPr>
          <w:p w:rsidR="00A17B5B" w:rsidRPr="00C34207" w:rsidRDefault="00A17B5B" w:rsidP="0006252D">
            <w:pPr>
              <w:spacing w:line="240" w:lineRule="auto"/>
              <w:jc w:val="center"/>
            </w:pPr>
            <w:r w:rsidRPr="00C34207">
              <w:rPr>
                <w:rFonts w:hint="eastAsia"/>
              </w:rPr>
              <w:t>项目</w:t>
            </w:r>
          </w:p>
        </w:tc>
        <w:tc>
          <w:tcPr>
            <w:tcW w:w="2433" w:type="pct"/>
            <w:gridSpan w:val="2"/>
            <w:vAlign w:val="center"/>
          </w:tcPr>
          <w:p w:rsidR="00A17B5B" w:rsidRPr="00C34207" w:rsidRDefault="00A17B5B" w:rsidP="0006252D">
            <w:pPr>
              <w:spacing w:line="240" w:lineRule="auto"/>
              <w:jc w:val="center"/>
            </w:pPr>
            <w:r w:rsidRPr="00C34207">
              <w:rPr>
                <w:rFonts w:hint="eastAsia"/>
              </w:rPr>
              <w:t>技术要求</w:t>
            </w:r>
          </w:p>
        </w:tc>
      </w:tr>
      <w:tr w:rsidR="00B76A5C" w:rsidRPr="00C34207" w:rsidTr="00B76A5C">
        <w:trPr>
          <w:trHeight w:val="454"/>
        </w:trPr>
        <w:tc>
          <w:tcPr>
            <w:tcW w:w="451" w:type="pct"/>
            <w:vMerge/>
            <w:vAlign w:val="center"/>
          </w:tcPr>
          <w:p w:rsidR="00A17B5B" w:rsidRDefault="00A17B5B" w:rsidP="0006252D">
            <w:pPr>
              <w:spacing w:line="240" w:lineRule="auto"/>
              <w:jc w:val="center"/>
            </w:pPr>
          </w:p>
        </w:tc>
        <w:tc>
          <w:tcPr>
            <w:tcW w:w="2116" w:type="pct"/>
            <w:gridSpan w:val="4"/>
            <w:vMerge/>
            <w:vAlign w:val="center"/>
          </w:tcPr>
          <w:p w:rsidR="00A17B5B" w:rsidRPr="00C34207" w:rsidRDefault="00A17B5B" w:rsidP="0006252D">
            <w:pPr>
              <w:spacing w:line="240" w:lineRule="auto"/>
              <w:jc w:val="center"/>
            </w:pPr>
          </w:p>
        </w:tc>
        <w:tc>
          <w:tcPr>
            <w:tcW w:w="1218" w:type="pct"/>
            <w:vAlign w:val="center"/>
          </w:tcPr>
          <w:p w:rsidR="00A17B5B" w:rsidRPr="00C34207" w:rsidRDefault="00A17B5B" w:rsidP="0006252D">
            <w:pPr>
              <w:spacing w:line="240" w:lineRule="auto"/>
              <w:jc w:val="center"/>
            </w:pPr>
            <w:r>
              <w:rPr>
                <w:rFonts w:hint="eastAsia"/>
              </w:rPr>
              <w:t>室外用</w:t>
            </w:r>
          </w:p>
        </w:tc>
        <w:tc>
          <w:tcPr>
            <w:tcW w:w="1215" w:type="pct"/>
            <w:vAlign w:val="center"/>
          </w:tcPr>
          <w:p w:rsidR="00A17B5B" w:rsidRPr="00C34207" w:rsidRDefault="00A17B5B" w:rsidP="0006252D">
            <w:pPr>
              <w:spacing w:line="240" w:lineRule="auto"/>
              <w:jc w:val="center"/>
            </w:pPr>
            <w:r>
              <w:rPr>
                <w:rFonts w:hint="eastAsia"/>
              </w:rPr>
              <w:t>室内用</w:t>
            </w:r>
          </w:p>
        </w:tc>
      </w:tr>
      <w:tr w:rsidR="00A17B5B" w:rsidRPr="00C34207" w:rsidTr="00B76A5C">
        <w:trPr>
          <w:trHeight w:val="454"/>
        </w:trPr>
        <w:tc>
          <w:tcPr>
            <w:tcW w:w="451" w:type="pct"/>
            <w:vMerge w:val="restart"/>
            <w:vAlign w:val="center"/>
          </w:tcPr>
          <w:p w:rsidR="00A17B5B" w:rsidRDefault="00A17B5B" w:rsidP="0006252D">
            <w:pPr>
              <w:spacing w:line="240" w:lineRule="auto"/>
              <w:jc w:val="center"/>
            </w:pPr>
            <w:r>
              <w:rPr>
                <w:rFonts w:hint="eastAsia"/>
              </w:rPr>
              <w:t>1</w:t>
            </w:r>
          </w:p>
        </w:tc>
        <w:tc>
          <w:tcPr>
            <w:tcW w:w="861" w:type="pct"/>
            <w:gridSpan w:val="2"/>
            <w:vMerge w:val="restart"/>
            <w:vAlign w:val="center"/>
          </w:tcPr>
          <w:p w:rsidR="00A17B5B" w:rsidRPr="00C34207" w:rsidRDefault="00A17B5B" w:rsidP="0006252D">
            <w:pPr>
              <w:spacing w:line="240" w:lineRule="auto"/>
              <w:jc w:val="center"/>
            </w:pPr>
            <w:r>
              <w:rPr>
                <w:rFonts w:hint="eastAsia"/>
              </w:rPr>
              <w:t>涂层厚度（</w:t>
            </w:r>
            <w:r w:rsidRPr="00ED4626">
              <w:rPr>
                <w:rFonts w:hint="eastAsia"/>
              </w:rPr>
              <w:t>µm</w:t>
            </w:r>
            <w:r>
              <w:rPr>
                <w:rFonts w:hint="eastAsia"/>
              </w:rPr>
              <w:t>）</w:t>
            </w:r>
          </w:p>
        </w:tc>
        <w:tc>
          <w:tcPr>
            <w:tcW w:w="1255" w:type="pct"/>
            <w:gridSpan w:val="2"/>
            <w:vAlign w:val="center"/>
          </w:tcPr>
          <w:p w:rsidR="00A17B5B" w:rsidRPr="00C34207" w:rsidRDefault="00A17B5B" w:rsidP="0006252D">
            <w:pPr>
              <w:spacing w:line="240" w:lineRule="auto"/>
              <w:jc w:val="center"/>
            </w:pPr>
            <w:r w:rsidRPr="00ED4626">
              <w:rPr>
                <w:rFonts w:hint="eastAsia"/>
              </w:rPr>
              <w:t>平均厚度</w:t>
            </w:r>
          </w:p>
        </w:tc>
        <w:tc>
          <w:tcPr>
            <w:tcW w:w="1218" w:type="pct"/>
            <w:vAlign w:val="center"/>
          </w:tcPr>
          <w:p w:rsidR="00A17B5B" w:rsidRPr="00C34207" w:rsidRDefault="00A17B5B" w:rsidP="0006252D">
            <w:pPr>
              <w:spacing w:line="240" w:lineRule="auto"/>
              <w:jc w:val="center"/>
            </w:pPr>
            <w:r w:rsidRPr="00ED4626">
              <w:rPr>
                <w:rFonts w:hint="eastAsia"/>
              </w:rPr>
              <w:t>≥</w:t>
            </w:r>
            <w:r>
              <w:rPr>
                <w:rFonts w:hint="eastAsia"/>
              </w:rPr>
              <w:t>32</w:t>
            </w:r>
          </w:p>
        </w:tc>
        <w:tc>
          <w:tcPr>
            <w:tcW w:w="1215" w:type="pct"/>
            <w:vAlign w:val="center"/>
          </w:tcPr>
          <w:p w:rsidR="00A17B5B" w:rsidRPr="00C34207" w:rsidRDefault="00A17B5B" w:rsidP="0006252D">
            <w:pPr>
              <w:spacing w:line="240" w:lineRule="auto"/>
              <w:jc w:val="center"/>
            </w:pPr>
            <w:r w:rsidRPr="00ED4626">
              <w:rPr>
                <w:rFonts w:hint="eastAsia"/>
              </w:rPr>
              <w:t>≥</w:t>
            </w:r>
            <w:r>
              <w:rPr>
                <w:rFonts w:hint="eastAsia"/>
              </w:rPr>
              <w:t>25</w:t>
            </w:r>
          </w:p>
        </w:tc>
      </w:tr>
      <w:tr w:rsidR="00A17B5B" w:rsidRPr="00C34207" w:rsidTr="00B76A5C">
        <w:trPr>
          <w:trHeight w:val="454"/>
        </w:trPr>
        <w:tc>
          <w:tcPr>
            <w:tcW w:w="451" w:type="pct"/>
            <w:vMerge/>
            <w:vAlign w:val="center"/>
          </w:tcPr>
          <w:p w:rsidR="00A17B5B"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Pr="00C34207" w:rsidRDefault="00A17B5B" w:rsidP="0006252D">
            <w:pPr>
              <w:spacing w:line="240" w:lineRule="auto"/>
              <w:jc w:val="center"/>
            </w:pPr>
            <w:r w:rsidRPr="00ED4626">
              <w:rPr>
                <w:rFonts w:hint="eastAsia"/>
              </w:rPr>
              <w:t>最小局部厚度</w:t>
            </w:r>
          </w:p>
        </w:tc>
        <w:tc>
          <w:tcPr>
            <w:tcW w:w="1218" w:type="pct"/>
            <w:vAlign w:val="center"/>
          </w:tcPr>
          <w:p w:rsidR="00A17B5B" w:rsidRPr="00C34207" w:rsidRDefault="00A17B5B" w:rsidP="0006252D">
            <w:pPr>
              <w:spacing w:line="240" w:lineRule="auto"/>
              <w:jc w:val="center"/>
            </w:pPr>
            <w:r w:rsidRPr="00ED4626">
              <w:rPr>
                <w:rFonts w:hint="eastAsia"/>
              </w:rPr>
              <w:t>≥</w:t>
            </w:r>
            <w:r>
              <w:rPr>
                <w:rFonts w:hint="eastAsia"/>
              </w:rPr>
              <w:t>30</w:t>
            </w:r>
          </w:p>
        </w:tc>
        <w:tc>
          <w:tcPr>
            <w:tcW w:w="1215" w:type="pct"/>
            <w:vAlign w:val="center"/>
          </w:tcPr>
          <w:p w:rsidR="00A17B5B" w:rsidRPr="00C34207" w:rsidRDefault="00A17B5B" w:rsidP="0006252D">
            <w:pPr>
              <w:spacing w:line="240" w:lineRule="auto"/>
              <w:jc w:val="center"/>
            </w:pPr>
            <w:r w:rsidRPr="00ED4626">
              <w:rPr>
                <w:rFonts w:hint="eastAsia"/>
              </w:rPr>
              <w:t>≥</w:t>
            </w:r>
            <w:r>
              <w:rPr>
                <w:rFonts w:hint="eastAsia"/>
              </w:rPr>
              <w:t>23</w:t>
            </w:r>
          </w:p>
        </w:tc>
      </w:tr>
      <w:tr w:rsidR="00A17B5B" w:rsidRPr="00C34207" w:rsidTr="00B76A5C">
        <w:trPr>
          <w:trHeight w:val="454"/>
        </w:trPr>
        <w:tc>
          <w:tcPr>
            <w:tcW w:w="451" w:type="pct"/>
            <w:vMerge w:val="restart"/>
            <w:vAlign w:val="center"/>
          </w:tcPr>
          <w:p w:rsidR="00A17B5B" w:rsidRPr="00C34207" w:rsidRDefault="00A17B5B" w:rsidP="0006252D">
            <w:pPr>
              <w:spacing w:line="240" w:lineRule="auto"/>
              <w:jc w:val="center"/>
            </w:pPr>
            <w:r>
              <w:rPr>
                <w:rFonts w:hint="eastAsia"/>
              </w:rPr>
              <w:t>2</w:t>
            </w:r>
          </w:p>
        </w:tc>
        <w:tc>
          <w:tcPr>
            <w:tcW w:w="861" w:type="pct"/>
            <w:gridSpan w:val="2"/>
            <w:vMerge w:val="restart"/>
            <w:vAlign w:val="center"/>
          </w:tcPr>
          <w:p w:rsidR="00A17B5B" w:rsidRPr="00C34207" w:rsidRDefault="00A17B5B" w:rsidP="0006252D">
            <w:pPr>
              <w:spacing w:line="240" w:lineRule="auto"/>
              <w:jc w:val="center"/>
            </w:pPr>
            <w:r w:rsidRPr="00C34207">
              <w:rPr>
                <w:rFonts w:hint="eastAsia"/>
              </w:rPr>
              <w:t>光泽度偏差</w:t>
            </w:r>
          </w:p>
        </w:tc>
        <w:tc>
          <w:tcPr>
            <w:tcW w:w="1255" w:type="pct"/>
            <w:gridSpan w:val="2"/>
            <w:vAlign w:val="center"/>
          </w:tcPr>
          <w:p w:rsidR="00A17B5B" w:rsidRPr="00C34207" w:rsidRDefault="00A17B5B" w:rsidP="0006252D">
            <w:pPr>
              <w:spacing w:line="240" w:lineRule="auto"/>
              <w:jc w:val="center"/>
            </w:pPr>
            <w:r w:rsidRPr="00ED4626">
              <w:rPr>
                <w:rFonts w:hint="eastAsia"/>
              </w:rPr>
              <w:t>光泽度＜</w:t>
            </w:r>
            <w:r w:rsidRPr="00ED4626">
              <w:rPr>
                <w:rFonts w:hint="eastAsia"/>
              </w:rPr>
              <w:t>30</w:t>
            </w:r>
          </w:p>
        </w:tc>
        <w:tc>
          <w:tcPr>
            <w:tcW w:w="2433" w:type="pct"/>
            <w:gridSpan w:val="2"/>
            <w:vAlign w:val="center"/>
          </w:tcPr>
          <w:p w:rsidR="00A17B5B" w:rsidRPr="00ED4626" w:rsidRDefault="00A17B5B" w:rsidP="0006252D">
            <w:pPr>
              <w:spacing w:line="240" w:lineRule="auto"/>
              <w:jc w:val="center"/>
            </w:pPr>
            <w:r w:rsidRPr="00ED4626">
              <w:rPr>
                <w:rFonts w:hint="eastAsia"/>
              </w:rPr>
              <w:t>±</w:t>
            </w:r>
            <w:r>
              <w:rPr>
                <w:rFonts w:hint="eastAsia"/>
              </w:rPr>
              <w:t>5</w:t>
            </w:r>
          </w:p>
        </w:tc>
      </w:tr>
      <w:tr w:rsidR="00A17B5B" w:rsidRPr="00C34207" w:rsidTr="00B76A5C">
        <w:trPr>
          <w:trHeight w:val="454"/>
        </w:trPr>
        <w:tc>
          <w:tcPr>
            <w:tcW w:w="451" w:type="pct"/>
            <w:vMerge/>
            <w:vAlign w:val="center"/>
          </w:tcPr>
          <w:p w:rsidR="00A17B5B"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Pr="00C34207" w:rsidRDefault="00A17B5B" w:rsidP="0006252D">
            <w:pPr>
              <w:spacing w:line="240" w:lineRule="auto"/>
              <w:jc w:val="center"/>
            </w:pPr>
            <w:r w:rsidRPr="00ED4626">
              <w:rPr>
                <w:rFonts w:hint="eastAsia"/>
              </w:rPr>
              <w:t>30</w:t>
            </w:r>
            <w:r w:rsidRPr="00ED4626">
              <w:rPr>
                <w:rFonts w:hint="eastAsia"/>
              </w:rPr>
              <w:t>≤光泽度＜</w:t>
            </w:r>
            <w:r w:rsidRPr="00ED4626">
              <w:rPr>
                <w:rFonts w:hint="eastAsia"/>
              </w:rPr>
              <w:t>70</w:t>
            </w:r>
          </w:p>
        </w:tc>
        <w:tc>
          <w:tcPr>
            <w:tcW w:w="2433" w:type="pct"/>
            <w:gridSpan w:val="2"/>
            <w:vAlign w:val="center"/>
          </w:tcPr>
          <w:p w:rsidR="00A17B5B" w:rsidRPr="00ED4626" w:rsidRDefault="00A17B5B" w:rsidP="0006252D">
            <w:pPr>
              <w:spacing w:line="240" w:lineRule="auto"/>
              <w:jc w:val="center"/>
            </w:pPr>
            <w:r w:rsidRPr="00ED4626">
              <w:rPr>
                <w:rFonts w:hint="eastAsia"/>
              </w:rPr>
              <w:t>±</w:t>
            </w:r>
            <w:r>
              <w:rPr>
                <w:rFonts w:hint="eastAsia"/>
              </w:rPr>
              <w:t>7</w:t>
            </w:r>
          </w:p>
        </w:tc>
      </w:tr>
      <w:tr w:rsidR="00A17B5B" w:rsidRPr="00C34207" w:rsidTr="00B76A5C">
        <w:trPr>
          <w:trHeight w:val="454"/>
        </w:trPr>
        <w:tc>
          <w:tcPr>
            <w:tcW w:w="451" w:type="pct"/>
            <w:vMerge/>
            <w:vAlign w:val="center"/>
          </w:tcPr>
          <w:p w:rsidR="00A17B5B"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Pr="00C34207" w:rsidRDefault="00A17B5B" w:rsidP="0006252D">
            <w:pPr>
              <w:spacing w:line="240" w:lineRule="auto"/>
              <w:jc w:val="center"/>
            </w:pPr>
            <w:r w:rsidRPr="00ED4626">
              <w:rPr>
                <w:rFonts w:hint="eastAsia"/>
              </w:rPr>
              <w:t>光泽度≥</w:t>
            </w:r>
            <w:r w:rsidRPr="00ED4626">
              <w:rPr>
                <w:rFonts w:hint="eastAsia"/>
              </w:rPr>
              <w:t>70</w:t>
            </w:r>
          </w:p>
        </w:tc>
        <w:tc>
          <w:tcPr>
            <w:tcW w:w="2433" w:type="pct"/>
            <w:gridSpan w:val="2"/>
            <w:vAlign w:val="center"/>
          </w:tcPr>
          <w:p w:rsidR="00A17B5B" w:rsidRPr="00ED4626" w:rsidRDefault="00A17B5B" w:rsidP="00BD5152">
            <w:pPr>
              <w:spacing w:line="240" w:lineRule="auto"/>
              <w:jc w:val="center"/>
            </w:pPr>
            <w:r w:rsidRPr="00ED4626">
              <w:rPr>
                <w:rFonts w:hint="eastAsia"/>
              </w:rPr>
              <w:t>±</w:t>
            </w:r>
            <w:r w:rsidR="00BD5152">
              <w:rPr>
                <w:rFonts w:hint="eastAsia"/>
              </w:rPr>
              <w:t>7</w:t>
            </w:r>
          </w:p>
        </w:tc>
      </w:tr>
      <w:tr w:rsidR="00B76A5C" w:rsidRPr="00C34207" w:rsidTr="00B76A5C">
        <w:trPr>
          <w:trHeight w:val="454"/>
        </w:trPr>
        <w:tc>
          <w:tcPr>
            <w:tcW w:w="451" w:type="pct"/>
            <w:vMerge w:val="restart"/>
            <w:vAlign w:val="center"/>
          </w:tcPr>
          <w:p w:rsidR="00B76A5C" w:rsidRPr="00C34207" w:rsidRDefault="00B76A5C" w:rsidP="0006252D">
            <w:pPr>
              <w:spacing w:line="240" w:lineRule="auto"/>
              <w:jc w:val="center"/>
            </w:pPr>
            <w:r>
              <w:rPr>
                <w:rFonts w:hint="eastAsia"/>
              </w:rPr>
              <w:t>3</w:t>
            </w:r>
          </w:p>
        </w:tc>
        <w:tc>
          <w:tcPr>
            <w:tcW w:w="861" w:type="pct"/>
            <w:gridSpan w:val="2"/>
            <w:vMerge w:val="restart"/>
            <w:vAlign w:val="center"/>
          </w:tcPr>
          <w:p w:rsidR="00B76A5C" w:rsidRPr="00C34207" w:rsidRDefault="00B76A5C" w:rsidP="0006252D">
            <w:pPr>
              <w:spacing w:line="240" w:lineRule="auto"/>
              <w:jc w:val="center"/>
            </w:pPr>
            <w:r w:rsidRPr="00C34207">
              <w:rPr>
                <w:rFonts w:hint="eastAsia"/>
              </w:rPr>
              <w:t>涂层附着力</w:t>
            </w:r>
          </w:p>
        </w:tc>
        <w:tc>
          <w:tcPr>
            <w:tcW w:w="1255" w:type="pct"/>
            <w:gridSpan w:val="2"/>
            <w:vAlign w:val="center"/>
          </w:tcPr>
          <w:p w:rsidR="00B76A5C" w:rsidRPr="00C34207" w:rsidRDefault="00B76A5C" w:rsidP="0006252D">
            <w:pPr>
              <w:spacing w:line="240" w:lineRule="auto"/>
              <w:jc w:val="center"/>
            </w:pPr>
            <w:r w:rsidRPr="00ED4626">
              <w:rPr>
                <w:rFonts w:hint="eastAsia"/>
              </w:rPr>
              <w:t>干式</w:t>
            </w:r>
          </w:p>
        </w:tc>
        <w:tc>
          <w:tcPr>
            <w:tcW w:w="2433" w:type="pct"/>
            <w:gridSpan w:val="2"/>
            <w:vAlign w:val="center"/>
          </w:tcPr>
          <w:p w:rsidR="00B76A5C" w:rsidRPr="00C34207" w:rsidRDefault="00B76A5C" w:rsidP="0006252D">
            <w:pPr>
              <w:spacing w:line="240" w:lineRule="auto"/>
              <w:jc w:val="center"/>
            </w:pPr>
            <w:r w:rsidRPr="00C34207">
              <w:rPr>
                <w:rFonts w:hint="eastAsia"/>
              </w:rPr>
              <w:t>划格法</w:t>
            </w:r>
            <w:r w:rsidRPr="00C34207">
              <w:rPr>
                <w:rFonts w:hint="eastAsia"/>
              </w:rPr>
              <w:t>0</w:t>
            </w:r>
            <w:r w:rsidRPr="00C34207">
              <w:rPr>
                <w:rFonts w:hint="eastAsia"/>
              </w:rPr>
              <w:t>级</w:t>
            </w:r>
          </w:p>
        </w:tc>
      </w:tr>
      <w:tr w:rsidR="00B76A5C" w:rsidRPr="00C34207" w:rsidTr="00B76A5C">
        <w:trPr>
          <w:trHeight w:val="454"/>
        </w:trPr>
        <w:tc>
          <w:tcPr>
            <w:tcW w:w="451" w:type="pct"/>
            <w:vMerge/>
            <w:vAlign w:val="center"/>
          </w:tcPr>
          <w:p w:rsidR="00B76A5C" w:rsidRDefault="00B76A5C" w:rsidP="0006252D">
            <w:pPr>
              <w:spacing w:line="240" w:lineRule="auto"/>
              <w:jc w:val="center"/>
            </w:pPr>
          </w:p>
        </w:tc>
        <w:tc>
          <w:tcPr>
            <w:tcW w:w="861" w:type="pct"/>
            <w:gridSpan w:val="2"/>
            <w:vMerge/>
            <w:vAlign w:val="center"/>
          </w:tcPr>
          <w:p w:rsidR="00B76A5C" w:rsidRPr="00C34207" w:rsidRDefault="00B76A5C" w:rsidP="0006252D">
            <w:pPr>
              <w:spacing w:line="240" w:lineRule="auto"/>
              <w:jc w:val="center"/>
            </w:pPr>
          </w:p>
        </w:tc>
        <w:tc>
          <w:tcPr>
            <w:tcW w:w="1255" w:type="pct"/>
            <w:gridSpan w:val="2"/>
            <w:vAlign w:val="center"/>
          </w:tcPr>
          <w:p w:rsidR="00B76A5C" w:rsidRPr="00ED4626" w:rsidRDefault="00B76A5C" w:rsidP="0006252D">
            <w:pPr>
              <w:spacing w:line="240" w:lineRule="auto"/>
              <w:jc w:val="center"/>
            </w:pPr>
            <w:r w:rsidRPr="00ED4626">
              <w:rPr>
                <w:rFonts w:hint="eastAsia"/>
              </w:rPr>
              <w:t>湿式</w:t>
            </w:r>
          </w:p>
        </w:tc>
        <w:tc>
          <w:tcPr>
            <w:tcW w:w="2433" w:type="pct"/>
            <w:gridSpan w:val="2"/>
            <w:vAlign w:val="center"/>
          </w:tcPr>
          <w:p w:rsidR="00B76A5C" w:rsidRPr="00C34207" w:rsidRDefault="00B76A5C" w:rsidP="0006252D">
            <w:pPr>
              <w:spacing w:line="240" w:lineRule="auto"/>
              <w:jc w:val="center"/>
            </w:pPr>
            <w:r w:rsidRPr="00C34207">
              <w:rPr>
                <w:rFonts w:hint="eastAsia"/>
              </w:rPr>
              <w:t>划格法</w:t>
            </w:r>
            <w:r w:rsidRPr="00C34207">
              <w:rPr>
                <w:rFonts w:hint="eastAsia"/>
              </w:rPr>
              <w:t>0</w:t>
            </w:r>
            <w:r w:rsidRPr="00C34207">
              <w:rPr>
                <w:rFonts w:hint="eastAsia"/>
              </w:rPr>
              <w:t>级</w:t>
            </w:r>
          </w:p>
        </w:tc>
      </w:tr>
      <w:tr w:rsidR="00B76A5C" w:rsidRPr="00C34207" w:rsidTr="00B76A5C">
        <w:trPr>
          <w:trHeight w:val="454"/>
        </w:trPr>
        <w:tc>
          <w:tcPr>
            <w:tcW w:w="451" w:type="pct"/>
            <w:vMerge/>
            <w:vAlign w:val="center"/>
          </w:tcPr>
          <w:p w:rsidR="00B76A5C" w:rsidRDefault="00B76A5C" w:rsidP="0006252D">
            <w:pPr>
              <w:spacing w:line="240" w:lineRule="auto"/>
              <w:jc w:val="center"/>
            </w:pPr>
          </w:p>
        </w:tc>
        <w:tc>
          <w:tcPr>
            <w:tcW w:w="861" w:type="pct"/>
            <w:gridSpan w:val="2"/>
            <w:vMerge/>
            <w:vAlign w:val="center"/>
          </w:tcPr>
          <w:p w:rsidR="00B76A5C" w:rsidRPr="00C34207" w:rsidRDefault="00B76A5C" w:rsidP="0006252D">
            <w:pPr>
              <w:spacing w:line="240" w:lineRule="auto"/>
              <w:jc w:val="center"/>
            </w:pPr>
          </w:p>
        </w:tc>
        <w:tc>
          <w:tcPr>
            <w:tcW w:w="1255" w:type="pct"/>
            <w:gridSpan w:val="2"/>
            <w:vAlign w:val="center"/>
          </w:tcPr>
          <w:p w:rsidR="00B76A5C" w:rsidRPr="00ED4626" w:rsidRDefault="00B76A5C" w:rsidP="0006252D">
            <w:pPr>
              <w:spacing w:line="240" w:lineRule="auto"/>
              <w:jc w:val="center"/>
            </w:pPr>
            <w:r w:rsidRPr="00ED4626">
              <w:rPr>
                <w:rFonts w:hint="eastAsia"/>
              </w:rPr>
              <w:t>沸水煮</w:t>
            </w:r>
          </w:p>
        </w:tc>
        <w:tc>
          <w:tcPr>
            <w:tcW w:w="2433" w:type="pct"/>
            <w:gridSpan w:val="2"/>
            <w:vAlign w:val="center"/>
          </w:tcPr>
          <w:p w:rsidR="00B76A5C" w:rsidRPr="00C34207" w:rsidRDefault="00B76A5C" w:rsidP="0006252D">
            <w:pPr>
              <w:spacing w:line="240" w:lineRule="auto"/>
              <w:jc w:val="center"/>
            </w:pPr>
            <w:r w:rsidRPr="00C34207">
              <w:rPr>
                <w:rFonts w:hint="eastAsia"/>
              </w:rPr>
              <w:t>划格法</w:t>
            </w:r>
            <w:r w:rsidRPr="00C34207">
              <w:rPr>
                <w:rFonts w:hint="eastAsia"/>
              </w:rPr>
              <w:t>0</w:t>
            </w:r>
            <w:r w:rsidRPr="00C34207">
              <w:rPr>
                <w:rFonts w:hint="eastAsia"/>
              </w:rPr>
              <w:t>级</w:t>
            </w:r>
          </w:p>
        </w:tc>
      </w:tr>
      <w:tr w:rsidR="00A17B5B" w:rsidRPr="00C34207" w:rsidTr="00B76A5C">
        <w:trPr>
          <w:trHeight w:val="454"/>
        </w:trPr>
        <w:tc>
          <w:tcPr>
            <w:tcW w:w="451" w:type="pct"/>
            <w:vAlign w:val="center"/>
          </w:tcPr>
          <w:p w:rsidR="00A17B5B" w:rsidRPr="00C34207" w:rsidRDefault="00A17B5B" w:rsidP="0006252D">
            <w:pPr>
              <w:spacing w:line="240" w:lineRule="auto"/>
              <w:jc w:val="center"/>
            </w:pPr>
            <w:r>
              <w:rPr>
                <w:rFonts w:hint="eastAsia"/>
              </w:rPr>
              <w:t>4</w:t>
            </w:r>
          </w:p>
        </w:tc>
        <w:tc>
          <w:tcPr>
            <w:tcW w:w="2116" w:type="pct"/>
            <w:gridSpan w:val="4"/>
            <w:vAlign w:val="center"/>
          </w:tcPr>
          <w:p w:rsidR="00A17B5B" w:rsidRPr="00C34207" w:rsidRDefault="00A17B5B" w:rsidP="0006252D">
            <w:pPr>
              <w:spacing w:line="240" w:lineRule="auto"/>
              <w:jc w:val="center"/>
            </w:pPr>
            <w:r w:rsidRPr="00C34207">
              <w:rPr>
                <w:rFonts w:hint="eastAsia"/>
              </w:rPr>
              <w:t>表面铅笔硬度</w:t>
            </w:r>
          </w:p>
        </w:tc>
        <w:tc>
          <w:tcPr>
            <w:tcW w:w="1218" w:type="pct"/>
            <w:vAlign w:val="center"/>
          </w:tcPr>
          <w:p w:rsidR="00A17B5B" w:rsidRPr="00C34207" w:rsidRDefault="00A17B5B" w:rsidP="0006252D">
            <w:pPr>
              <w:spacing w:line="240" w:lineRule="auto"/>
              <w:jc w:val="center"/>
            </w:pPr>
            <w:r w:rsidRPr="00C34207">
              <w:rPr>
                <w:rFonts w:hint="eastAsia"/>
              </w:rPr>
              <w:t>≥</w:t>
            </w:r>
            <w:r>
              <w:rPr>
                <w:rFonts w:hint="eastAsia"/>
              </w:rPr>
              <w:t>H</w:t>
            </w:r>
          </w:p>
        </w:tc>
        <w:tc>
          <w:tcPr>
            <w:tcW w:w="1215" w:type="pct"/>
            <w:vAlign w:val="center"/>
          </w:tcPr>
          <w:p w:rsidR="00A17B5B" w:rsidRPr="00C34207" w:rsidRDefault="00A17B5B" w:rsidP="0006252D">
            <w:pPr>
              <w:spacing w:line="240" w:lineRule="auto"/>
              <w:jc w:val="center"/>
            </w:pPr>
            <w:r w:rsidRPr="00C34207">
              <w:rPr>
                <w:rFonts w:hint="eastAsia"/>
              </w:rPr>
              <w:t>≥</w:t>
            </w:r>
            <w:r w:rsidRPr="00C34207">
              <w:rPr>
                <w:rFonts w:hint="eastAsia"/>
              </w:rPr>
              <w:t>HB</w:t>
            </w:r>
          </w:p>
        </w:tc>
      </w:tr>
      <w:tr w:rsidR="00A17B5B" w:rsidRPr="00C34207" w:rsidTr="00B76A5C">
        <w:trPr>
          <w:trHeight w:val="454"/>
        </w:trPr>
        <w:tc>
          <w:tcPr>
            <w:tcW w:w="451" w:type="pct"/>
            <w:vMerge w:val="restart"/>
            <w:vAlign w:val="center"/>
          </w:tcPr>
          <w:p w:rsidR="00A17B5B" w:rsidRPr="00C34207" w:rsidRDefault="00A17B5B" w:rsidP="0006252D">
            <w:pPr>
              <w:spacing w:line="240" w:lineRule="auto"/>
              <w:jc w:val="center"/>
            </w:pPr>
            <w:r>
              <w:rPr>
                <w:rFonts w:hint="eastAsia"/>
              </w:rPr>
              <w:t>5</w:t>
            </w:r>
          </w:p>
        </w:tc>
        <w:tc>
          <w:tcPr>
            <w:tcW w:w="861" w:type="pct"/>
            <w:gridSpan w:val="2"/>
            <w:vMerge w:val="restart"/>
            <w:vAlign w:val="center"/>
          </w:tcPr>
          <w:p w:rsidR="00A17B5B" w:rsidRPr="00C34207" w:rsidRDefault="00A17B5B" w:rsidP="0006252D">
            <w:pPr>
              <w:spacing w:line="240" w:lineRule="auto"/>
              <w:jc w:val="center"/>
            </w:pPr>
            <w:r w:rsidRPr="00C34207">
              <w:rPr>
                <w:rFonts w:hint="eastAsia"/>
              </w:rPr>
              <w:t>涂层柔韧性</w:t>
            </w:r>
          </w:p>
        </w:tc>
        <w:tc>
          <w:tcPr>
            <w:tcW w:w="1255" w:type="pct"/>
            <w:gridSpan w:val="2"/>
            <w:vAlign w:val="center"/>
          </w:tcPr>
          <w:p w:rsidR="00A17B5B" w:rsidRPr="00C34207" w:rsidRDefault="00A17B5B" w:rsidP="0006252D">
            <w:pPr>
              <w:spacing w:line="240" w:lineRule="auto"/>
              <w:jc w:val="center"/>
            </w:pPr>
            <w:r w:rsidRPr="00ED4626">
              <w:rPr>
                <w:rFonts w:hint="eastAsia"/>
              </w:rPr>
              <w:t>钢板基材</w:t>
            </w:r>
          </w:p>
        </w:tc>
        <w:tc>
          <w:tcPr>
            <w:tcW w:w="2433" w:type="pct"/>
            <w:gridSpan w:val="2"/>
            <w:vAlign w:val="center"/>
          </w:tcPr>
          <w:p w:rsidR="00A17B5B" w:rsidRPr="00C34207" w:rsidRDefault="00A17B5B" w:rsidP="0006252D">
            <w:pPr>
              <w:spacing w:line="240" w:lineRule="auto"/>
              <w:jc w:val="center"/>
            </w:pPr>
            <w:r w:rsidRPr="00C34207">
              <w:rPr>
                <w:rFonts w:hint="eastAsia"/>
              </w:rPr>
              <w:t>≤</w:t>
            </w:r>
            <w:r w:rsidRPr="00C34207">
              <w:rPr>
                <w:rFonts w:hint="eastAsia"/>
              </w:rPr>
              <w:t>3T</w:t>
            </w:r>
          </w:p>
        </w:tc>
      </w:tr>
      <w:tr w:rsidR="00A17B5B" w:rsidRPr="00C34207" w:rsidTr="00B76A5C">
        <w:trPr>
          <w:trHeight w:val="454"/>
        </w:trPr>
        <w:tc>
          <w:tcPr>
            <w:tcW w:w="451" w:type="pct"/>
            <w:vMerge/>
            <w:vAlign w:val="center"/>
          </w:tcPr>
          <w:p w:rsidR="00A17B5B"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Pr="00C34207" w:rsidRDefault="00A17B5B" w:rsidP="0006252D">
            <w:pPr>
              <w:spacing w:line="240" w:lineRule="auto"/>
              <w:jc w:val="center"/>
            </w:pPr>
            <w:r w:rsidRPr="00ED4626">
              <w:rPr>
                <w:rFonts w:hint="eastAsia"/>
              </w:rPr>
              <w:t>铝板基材</w:t>
            </w:r>
          </w:p>
        </w:tc>
        <w:tc>
          <w:tcPr>
            <w:tcW w:w="2433" w:type="pct"/>
            <w:gridSpan w:val="2"/>
            <w:vAlign w:val="center"/>
          </w:tcPr>
          <w:p w:rsidR="00A17B5B" w:rsidRPr="00C34207" w:rsidRDefault="00A17B5B" w:rsidP="00B76A5C">
            <w:pPr>
              <w:spacing w:line="240" w:lineRule="auto"/>
              <w:jc w:val="center"/>
            </w:pPr>
            <w:r w:rsidRPr="00C34207">
              <w:rPr>
                <w:rFonts w:hint="eastAsia"/>
              </w:rPr>
              <w:t>≤</w:t>
            </w:r>
            <w:r w:rsidR="00B76A5C">
              <w:rPr>
                <w:rFonts w:hint="eastAsia"/>
              </w:rPr>
              <w:t>2</w:t>
            </w:r>
            <w:r w:rsidRPr="00C34207">
              <w:rPr>
                <w:rFonts w:hint="eastAsia"/>
              </w:rPr>
              <w:t>T</w:t>
            </w:r>
          </w:p>
        </w:tc>
      </w:tr>
      <w:tr w:rsidR="00D46FBF" w:rsidRPr="00C34207" w:rsidTr="0006252D">
        <w:trPr>
          <w:trHeight w:val="454"/>
        </w:trPr>
        <w:tc>
          <w:tcPr>
            <w:tcW w:w="451" w:type="pct"/>
            <w:vAlign w:val="center"/>
          </w:tcPr>
          <w:p w:rsidR="00D46FBF" w:rsidRDefault="00D46FBF" w:rsidP="0006252D">
            <w:pPr>
              <w:spacing w:line="240" w:lineRule="auto"/>
              <w:jc w:val="center"/>
            </w:pPr>
            <w:r>
              <w:rPr>
                <w:rFonts w:hint="eastAsia"/>
              </w:rPr>
              <w:t>6</w:t>
            </w:r>
          </w:p>
        </w:tc>
        <w:tc>
          <w:tcPr>
            <w:tcW w:w="2116" w:type="pct"/>
            <w:gridSpan w:val="4"/>
            <w:vAlign w:val="center"/>
          </w:tcPr>
          <w:p w:rsidR="00D46FBF" w:rsidRPr="00C34207" w:rsidRDefault="00D46FBF" w:rsidP="0006252D">
            <w:pPr>
              <w:spacing w:line="240" w:lineRule="auto"/>
              <w:jc w:val="center"/>
            </w:pPr>
            <w:r w:rsidRPr="00ED4626">
              <w:rPr>
                <w:rFonts w:hint="eastAsia"/>
              </w:rPr>
              <w:t>耐磨性</w:t>
            </w:r>
          </w:p>
        </w:tc>
        <w:tc>
          <w:tcPr>
            <w:tcW w:w="2433" w:type="pct"/>
            <w:gridSpan w:val="2"/>
            <w:vAlign w:val="center"/>
          </w:tcPr>
          <w:p w:rsidR="00D46FBF" w:rsidRPr="00C34207" w:rsidRDefault="00D46FBF" w:rsidP="0006252D">
            <w:pPr>
              <w:spacing w:line="240" w:lineRule="auto"/>
              <w:jc w:val="center"/>
            </w:pPr>
            <w:r w:rsidRPr="00ED4626">
              <w:rPr>
                <w:rFonts w:hint="eastAsia"/>
              </w:rPr>
              <w:t>≥</w:t>
            </w:r>
            <w:r w:rsidRPr="00ED4626">
              <w:rPr>
                <w:rFonts w:hint="eastAsia"/>
              </w:rPr>
              <w:t>5 L/µm</w:t>
            </w:r>
          </w:p>
        </w:tc>
      </w:tr>
      <w:tr w:rsidR="00A17B5B" w:rsidRPr="00C34207" w:rsidTr="00B76A5C">
        <w:trPr>
          <w:trHeight w:val="454"/>
        </w:trPr>
        <w:tc>
          <w:tcPr>
            <w:tcW w:w="451" w:type="pct"/>
            <w:vAlign w:val="center"/>
          </w:tcPr>
          <w:p w:rsidR="00A17B5B" w:rsidRPr="00C34207" w:rsidRDefault="00D46FBF" w:rsidP="0006252D">
            <w:pPr>
              <w:spacing w:line="240" w:lineRule="auto"/>
              <w:jc w:val="center"/>
            </w:pPr>
            <w:r>
              <w:rPr>
                <w:rFonts w:hint="eastAsia"/>
              </w:rPr>
              <w:t>7</w:t>
            </w:r>
          </w:p>
        </w:tc>
        <w:tc>
          <w:tcPr>
            <w:tcW w:w="2116" w:type="pct"/>
            <w:gridSpan w:val="4"/>
            <w:vAlign w:val="center"/>
          </w:tcPr>
          <w:p w:rsidR="00A17B5B" w:rsidRPr="00C34207" w:rsidRDefault="00A17B5B" w:rsidP="0006252D">
            <w:pPr>
              <w:spacing w:line="240" w:lineRule="auto"/>
              <w:jc w:val="center"/>
            </w:pPr>
            <w:r w:rsidRPr="00C34207">
              <w:rPr>
                <w:rFonts w:hint="eastAsia"/>
              </w:rPr>
              <w:t>耐冲击性</w:t>
            </w:r>
          </w:p>
        </w:tc>
        <w:tc>
          <w:tcPr>
            <w:tcW w:w="2433" w:type="pct"/>
            <w:gridSpan w:val="2"/>
            <w:vAlign w:val="center"/>
          </w:tcPr>
          <w:p w:rsidR="00A17B5B" w:rsidRPr="00C34207" w:rsidRDefault="00A17B5B" w:rsidP="0006252D">
            <w:pPr>
              <w:spacing w:line="240" w:lineRule="auto"/>
              <w:jc w:val="center"/>
            </w:pPr>
            <w:r>
              <w:rPr>
                <w:rFonts w:hint="eastAsia"/>
              </w:rPr>
              <w:t>50</w:t>
            </w:r>
            <w:r w:rsidRPr="00C34207">
              <w:t xml:space="preserve"> kg•cm</w:t>
            </w:r>
            <w:r>
              <w:rPr>
                <w:rFonts w:hint="eastAsia"/>
              </w:rPr>
              <w:t>，无脱落和开裂</w:t>
            </w:r>
          </w:p>
        </w:tc>
      </w:tr>
      <w:tr w:rsidR="00D46FBF" w:rsidRPr="00C34207" w:rsidTr="00D46FBF">
        <w:trPr>
          <w:trHeight w:val="454"/>
        </w:trPr>
        <w:tc>
          <w:tcPr>
            <w:tcW w:w="451" w:type="pct"/>
            <w:vMerge w:val="restart"/>
            <w:vAlign w:val="center"/>
          </w:tcPr>
          <w:p w:rsidR="00D46FBF" w:rsidRPr="00C34207" w:rsidRDefault="00D46FBF" w:rsidP="0006252D">
            <w:pPr>
              <w:spacing w:line="240" w:lineRule="auto"/>
              <w:jc w:val="center"/>
            </w:pPr>
            <w:r>
              <w:rPr>
                <w:rFonts w:hint="eastAsia"/>
              </w:rPr>
              <w:t>8</w:t>
            </w:r>
          </w:p>
        </w:tc>
        <w:tc>
          <w:tcPr>
            <w:tcW w:w="861" w:type="pct"/>
            <w:gridSpan w:val="2"/>
            <w:vMerge w:val="restart"/>
            <w:vAlign w:val="center"/>
          </w:tcPr>
          <w:p w:rsidR="00D46FBF" w:rsidRPr="00C34207" w:rsidRDefault="00D46FBF" w:rsidP="0006252D">
            <w:pPr>
              <w:spacing w:line="240" w:lineRule="auto"/>
              <w:jc w:val="center"/>
            </w:pPr>
            <w:r>
              <w:rPr>
                <w:rFonts w:hint="eastAsia"/>
              </w:rPr>
              <w:t>耐化学腐蚀</w:t>
            </w:r>
          </w:p>
        </w:tc>
        <w:tc>
          <w:tcPr>
            <w:tcW w:w="627" w:type="pct"/>
            <w:vMerge w:val="restart"/>
            <w:vAlign w:val="center"/>
          </w:tcPr>
          <w:p w:rsidR="00D46FBF" w:rsidRPr="00C34207" w:rsidRDefault="00D46FBF" w:rsidP="0006252D">
            <w:pPr>
              <w:spacing w:line="240" w:lineRule="auto"/>
              <w:jc w:val="center"/>
            </w:pPr>
            <w:r>
              <w:rPr>
                <w:rFonts w:hint="eastAsia"/>
              </w:rPr>
              <w:t>耐酸</w:t>
            </w:r>
          </w:p>
        </w:tc>
        <w:tc>
          <w:tcPr>
            <w:tcW w:w="628" w:type="pct"/>
            <w:vAlign w:val="center"/>
          </w:tcPr>
          <w:p w:rsidR="00D46FBF" w:rsidRPr="00C34207" w:rsidRDefault="00D46FBF" w:rsidP="0006252D">
            <w:pPr>
              <w:spacing w:line="240" w:lineRule="auto"/>
              <w:jc w:val="center"/>
            </w:pPr>
            <w:r w:rsidRPr="00ED4626">
              <w:rPr>
                <w:rFonts w:hint="eastAsia"/>
              </w:rPr>
              <w:t>盐酸</w:t>
            </w:r>
          </w:p>
        </w:tc>
        <w:tc>
          <w:tcPr>
            <w:tcW w:w="1218" w:type="pct"/>
            <w:vAlign w:val="center"/>
          </w:tcPr>
          <w:p w:rsidR="00D46FBF" w:rsidRPr="00C34207" w:rsidRDefault="00D46FBF" w:rsidP="0006252D">
            <w:pPr>
              <w:spacing w:line="240" w:lineRule="auto"/>
              <w:jc w:val="center"/>
            </w:pPr>
            <w:r w:rsidRPr="00C34207">
              <w:rPr>
                <w:rFonts w:hint="eastAsia"/>
              </w:rPr>
              <w:t>无变化</w:t>
            </w:r>
          </w:p>
        </w:tc>
        <w:tc>
          <w:tcPr>
            <w:tcW w:w="1215" w:type="pct"/>
            <w:vAlign w:val="center"/>
          </w:tcPr>
          <w:p w:rsidR="00D46FBF" w:rsidRPr="00C34207" w:rsidRDefault="00D46FBF" w:rsidP="0006252D">
            <w:pPr>
              <w:spacing w:line="240" w:lineRule="auto"/>
              <w:jc w:val="center"/>
            </w:pPr>
            <w:r>
              <w:rPr>
                <w:rFonts w:hint="eastAsia"/>
              </w:rPr>
              <w:t>—</w:t>
            </w:r>
          </w:p>
        </w:tc>
      </w:tr>
      <w:tr w:rsidR="00D46FBF" w:rsidRPr="00C34207" w:rsidTr="00D46FBF">
        <w:trPr>
          <w:trHeight w:val="454"/>
        </w:trPr>
        <w:tc>
          <w:tcPr>
            <w:tcW w:w="451" w:type="pct"/>
            <w:vMerge/>
            <w:vAlign w:val="center"/>
          </w:tcPr>
          <w:p w:rsidR="00D46FBF" w:rsidRDefault="00D46FBF" w:rsidP="0006252D">
            <w:pPr>
              <w:spacing w:line="240" w:lineRule="auto"/>
              <w:jc w:val="center"/>
            </w:pPr>
          </w:p>
        </w:tc>
        <w:tc>
          <w:tcPr>
            <w:tcW w:w="861" w:type="pct"/>
            <w:gridSpan w:val="2"/>
            <w:vMerge/>
            <w:vAlign w:val="center"/>
          </w:tcPr>
          <w:p w:rsidR="00D46FBF" w:rsidRDefault="00D46FBF" w:rsidP="0006252D">
            <w:pPr>
              <w:spacing w:line="240" w:lineRule="auto"/>
              <w:jc w:val="center"/>
            </w:pPr>
          </w:p>
        </w:tc>
        <w:tc>
          <w:tcPr>
            <w:tcW w:w="627" w:type="pct"/>
            <w:vMerge/>
            <w:vAlign w:val="center"/>
          </w:tcPr>
          <w:p w:rsidR="00D46FBF" w:rsidRDefault="00D46FBF" w:rsidP="0006252D">
            <w:pPr>
              <w:spacing w:line="240" w:lineRule="auto"/>
              <w:jc w:val="center"/>
            </w:pPr>
          </w:p>
        </w:tc>
        <w:tc>
          <w:tcPr>
            <w:tcW w:w="628" w:type="pct"/>
            <w:vAlign w:val="center"/>
          </w:tcPr>
          <w:p w:rsidR="00D46FBF" w:rsidRDefault="00D46FBF" w:rsidP="0006252D">
            <w:pPr>
              <w:spacing w:line="240" w:lineRule="auto"/>
              <w:jc w:val="center"/>
            </w:pPr>
            <w:r w:rsidRPr="00ED4626">
              <w:rPr>
                <w:rFonts w:hint="eastAsia"/>
              </w:rPr>
              <w:t>硝酸</w:t>
            </w:r>
          </w:p>
        </w:tc>
        <w:tc>
          <w:tcPr>
            <w:tcW w:w="1218" w:type="pct"/>
            <w:vAlign w:val="center"/>
          </w:tcPr>
          <w:p w:rsidR="00D46FBF" w:rsidRPr="00C34207" w:rsidRDefault="00D46FBF" w:rsidP="0006252D">
            <w:pPr>
              <w:spacing w:line="240" w:lineRule="auto"/>
              <w:jc w:val="center"/>
            </w:pPr>
            <w:r w:rsidRPr="00ED4626">
              <w:rPr>
                <w:rFonts w:hint="eastAsia"/>
              </w:rPr>
              <w:t>无起泡等变化，Δ</w:t>
            </w:r>
            <w:r w:rsidRPr="00ED4626">
              <w:rPr>
                <w:rFonts w:hint="eastAsia"/>
              </w:rPr>
              <w:t>E</w:t>
            </w:r>
            <w:r w:rsidRPr="00ED4626">
              <w:rPr>
                <w:rFonts w:hint="eastAsia"/>
              </w:rPr>
              <w:t>≤</w:t>
            </w:r>
            <w:r w:rsidRPr="00ED4626">
              <w:rPr>
                <w:rFonts w:hint="eastAsia"/>
              </w:rPr>
              <w:t>5.0 NBS</w:t>
            </w:r>
          </w:p>
        </w:tc>
        <w:tc>
          <w:tcPr>
            <w:tcW w:w="1215" w:type="pct"/>
            <w:vAlign w:val="center"/>
          </w:tcPr>
          <w:p w:rsidR="00D46FBF" w:rsidRDefault="00D46FBF" w:rsidP="0006252D">
            <w:pPr>
              <w:spacing w:line="240" w:lineRule="auto"/>
              <w:jc w:val="center"/>
            </w:pPr>
            <w:r>
              <w:rPr>
                <w:rFonts w:hint="eastAsia"/>
              </w:rPr>
              <w:t>—</w:t>
            </w:r>
          </w:p>
        </w:tc>
      </w:tr>
      <w:tr w:rsidR="00A17B5B" w:rsidRPr="00C34207" w:rsidTr="00B76A5C">
        <w:trPr>
          <w:trHeight w:val="454"/>
        </w:trPr>
        <w:tc>
          <w:tcPr>
            <w:tcW w:w="451" w:type="pct"/>
            <w:vMerge/>
            <w:vAlign w:val="center"/>
          </w:tcPr>
          <w:p w:rsidR="00A17B5B" w:rsidRPr="00C34207"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Pr="00C34207" w:rsidRDefault="00A17B5B" w:rsidP="0006252D">
            <w:pPr>
              <w:spacing w:line="240" w:lineRule="auto"/>
              <w:jc w:val="center"/>
            </w:pPr>
            <w:r>
              <w:rPr>
                <w:rFonts w:hint="eastAsia"/>
              </w:rPr>
              <w:t>耐碱</w:t>
            </w:r>
          </w:p>
        </w:tc>
        <w:tc>
          <w:tcPr>
            <w:tcW w:w="1218" w:type="pct"/>
            <w:vAlign w:val="center"/>
          </w:tcPr>
          <w:p w:rsidR="00A17B5B" w:rsidRPr="00C34207" w:rsidRDefault="00A17B5B" w:rsidP="0006252D">
            <w:pPr>
              <w:spacing w:line="240" w:lineRule="auto"/>
              <w:jc w:val="center"/>
            </w:pPr>
            <w:r w:rsidRPr="00C34207">
              <w:rPr>
                <w:rFonts w:hint="eastAsia"/>
              </w:rPr>
              <w:t>无变化</w:t>
            </w:r>
          </w:p>
        </w:tc>
        <w:tc>
          <w:tcPr>
            <w:tcW w:w="1215" w:type="pct"/>
            <w:vAlign w:val="center"/>
          </w:tcPr>
          <w:p w:rsidR="00A17B5B" w:rsidRPr="00C34207" w:rsidRDefault="00D46FBF" w:rsidP="0006252D">
            <w:pPr>
              <w:spacing w:line="240" w:lineRule="auto"/>
              <w:jc w:val="center"/>
            </w:pPr>
            <w:r>
              <w:rPr>
                <w:rFonts w:hint="eastAsia"/>
              </w:rPr>
              <w:t>—</w:t>
            </w:r>
          </w:p>
        </w:tc>
      </w:tr>
      <w:tr w:rsidR="00A17B5B" w:rsidRPr="00C34207" w:rsidTr="00B76A5C">
        <w:trPr>
          <w:trHeight w:val="454"/>
        </w:trPr>
        <w:tc>
          <w:tcPr>
            <w:tcW w:w="451" w:type="pct"/>
            <w:vMerge/>
            <w:vAlign w:val="center"/>
          </w:tcPr>
          <w:p w:rsidR="00A17B5B" w:rsidRPr="00C34207"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Default="00A17B5B" w:rsidP="0006252D">
            <w:pPr>
              <w:spacing w:line="240" w:lineRule="auto"/>
              <w:jc w:val="center"/>
            </w:pPr>
            <w:r>
              <w:rPr>
                <w:rFonts w:hint="eastAsia"/>
              </w:rPr>
              <w:t>耐油</w:t>
            </w:r>
          </w:p>
        </w:tc>
        <w:tc>
          <w:tcPr>
            <w:tcW w:w="1218" w:type="pct"/>
            <w:vAlign w:val="center"/>
          </w:tcPr>
          <w:p w:rsidR="00A17B5B" w:rsidRPr="00C34207" w:rsidRDefault="00A17B5B" w:rsidP="0006252D">
            <w:pPr>
              <w:spacing w:line="240" w:lineRule="auto"/>
              <w:jc w:val="center"/>
            </w:pPr>
            <w:r>
              <w:rPr>
                <w:rFonts w:hint="eastAsia"/>
              </w:rPr>
              <w:t>—</w:t>
            </w:r>
          </w:p>
        </w:tc>
        <w:tc>
          <w:tcPr>
            <w:tcW w:w="1215" w:type="pct"/>
            <w:vAlign w:val="center"/>
          </w:tcPr>
          <w:p w:rsidR="00A17B5B" w:rsidRPr="00C34207" w:rsidRDefault="00A17B5B" w:rsidP="0006252D">
            <w:pPr>
              <w:spacing w:line="240" w:lineRule="auto"/>
              <w:jc w:val="center"/>
            </w:pPr>
            <w:r w:rsidRPr="00C34207">
              <w:rPr>
                <w:rFonts w:hint="eastAsia"/>
              </w:rPr>
              <w:t>无变化</w:t>
            </w:r>
          </w:p>
        </w:tc>
      </w:tr>
      <w:tr w:rsidR="00A17B5B" w:rsidRPr="00C34207" w:rsidTr="00B76A5C">
        <w:trPr>
          <w:trHeight w:val="454"/>
        </w:trPr>
        <w:tc>
          <w:tcPr>
            <w:tcW w:w="451" w:type="pct"/>
            <w:vMerge/>
            <w:vAlign w:val="center"/>
          </w:tcPr>
          <w:p w:rsidR="00A17B5B" w:rsidRPr="00C34207" w:rsidRDefault="00A17B5B" w:rsidP="0006252D">
            <w:pPr>
              <w:spacing w:line="240" w:lineRule="auto"/>
              <w:jc w:val="center"/>
            </w:pPr>
          </w:p>
        </w:tc>
        <w:tc>
          <w:tcPr>
            <w:tcW w:w="861" w:type="pct"/>
            <w:gridSpan w:val="2"/>
            <w:vMerge/>
            <w:vAlign w:val="center"/>
          </w:tcPr>
          <w:p w:rsidR="00A17B5B" w:rsidRPr="00C34207" w:rsidRDefault="00A17B5B" w:rsidP="0006252D">
            <w:pPr>
              <w:spacing w:line="240" w:lineRule="auto"/>
              <w:jc w:val="center"/>
            </w:pPr>
          </w:p>
        </w:tc>
        <w:tc>
          <w:tcPr>
            <w:tcW w:w="1255" w:type="pct"/>
            <w:gridSpan w:val="2"/>
            <w:vAlign w:val="center"/>
          </w:tcPr>
          <w:p w:rsidR="00A17B5B" w:rsidRPr="00C34207" w:rsidRDefault="00A17B5B" w:rsidP="0006252D">
            <w:pPr>
              <w:spacing w:line="240" w:lineRule="auto"/>
              <w:jc w:val="center"/>
            </w:pPr>
            <w:r>
              <w:rPr>
                <w:rFonts w:hint="eastAsia"/>
              </w:rPr>
              <w:t>耐溶剂</w:t>
            </w:r>
          </w:p>
        </w:tc>
        <w:tc>
          <w:tcPr>
            <w:tcW w:w="2433" w:type="pct"/>
            <w:gridSpan w:val="2"/>
            <w:vAlign w:val="center"/>
          </w:tcPr>
          <w:p w:rsidR="00A17B5B" w:rsidRPr="00C34207" w:rsidRDefault="00A17B5B" w:rsidP="0006252D">
            <w:pPr>
              <w:spacing w:line="240" w:lineRule="auto"/>
              <w:jc w:val="center"/>
            </w:pPr>
            <w:proofErr w:type="gramStart"/>
            <w:r w:rsidRPr="00C34207">
              <w:rPr>
                <w:rFonts w:hint="eastAsia"/>
              </w:rPr>
              <w:t>不</w:t>
            </w:r>
            <w:proofErr w:type="gramEnd"/>
            <w:r w:rsidRPr="00C34207">
              <w:rPr>
                <w:rFonts w:hint="eastAsia"/>
              </w:rPr>
              <w:t>露底</w:t>
            </w:r>
          </w:p>
        </w:tc>
      </w:tr>
      <w:tr w:rsidR="00B76A5C" w:rsidRPr="00C34207" w:rsidTr="00B76A5C">
        <w:trPr>
          <w:trHeight w:val="454"/>
        </w:trPr>
        <w:tc>
          <w:tcPr>
            <w:tcW w:w="451" w:type="pct"/>
            <w:vAlign w:val="center"/>
          </w:tcPr>
          <w:p w:rsidR="00B76A5C" w:rsidRPr="00C34207" w:rsidRDefault="00D46FBF" w:rsidP="0006252D">
            <w:pPr>
              <w:spacing w:line="240" w:lineRule="auto"/>
              <w:jc w:val="center"/>
            </w:pPr>
            <w:r>
              <w:rPr>
                <w:rFonts w:hint="eastAsia"/>
              </w:rPr>
              <w:t>9</w:t>
            </w:r>
          </w:p>
        </w:tc>
        <w:tc>
          <w:tcPr>
            <w:tcW w:w="2116" w:type="pct"/>
            <w:gridSpan w:val="4"/>
            <w:vAlign w:val="center"/>
          </w:tcPr>
          <w:p w:rsidR="00B76A5C" w:rsidRPr="00C34207" w:rsidRDefault="00B76A5C" w:rsidP="0006252D">
            <w:pPr>
              <w:spacing w:line="240" w:lineRule="auto"/>
              <w:jc w:val="center"/>
            </w:pPr>
            <w:r w:rsidRPr="00C34207">
              <w:rPr>
                <w:rFonts w:hint="eastAsia"/>
              </w:rPr>
              <w:t>涂层耐</w:t>
            </w:r>
            <w:proofErr w:type="gramStart"/>
            <w:r w:rsidRPr="00C34207">
              <w:rPr>
                <w:rFonts w:hint="eastAsia"/>
              </w:rPr>
              <w:t>沾污</w:t>
            </w:r>
            <w:proofErr w:type="gramEnd"/>
            <w:r w:rsidRPr="00C34207">
              <w:rPr>
                <w:rFonts w:hint="eastAsia"/>
              </w:rPr>
              <w:t>性</w:t>
            </w:r>
          </w:p>
        </w:tc>
        <w:tc>
          <w:tcPr>
            <w:tcW w:w="2433" w:type="pct"/>
            <w:gridSpan w:val="2"/>
            <w:vAlign w:val="center"/>
          </w:tcPr>
          <w:p w:rsidR="00B76A5C" w:rsidRPr="00C34207" w:rsidRDefault="00B76A5C" w:rsidP="0006252D">
            <w:pPr>
              <w:spacing w:line="240" w:lineRule="auto"/>
              <w:jc w:val="center"/>
            </w:pPr>
            <w:r w:rsidRPr="00C34207">
              <w:rPr>
                <w:rFonts w:hint="eastAsia"/>
              </w:rPr>
              <w:t>≤</w:t>
            </w:r>
            <w:r w:rsidRPr="00C34207">
              <w:rPr>
                <w:rFonts w:hint="eastAsia"/>
              </w:rPr>
              <w:t>5%</w:t>
            </w:r>
          </w:p>
        </w:tc>
      </w:tr>
      <w:tr w:rsidR="00A17B5B" w:rsidRPr="00C34207" w:rsidTr="00B76A5C">
        <w:trPr>
          <w:trHeight w:val="454"/>
        </w:trPr>
        <w:tc>
          <w:tcPr>
            <w:tcW w:w="451" w:type="pct"/>
            <w:vMerge w:val="restart"/>
            <w:vAlign w:val="center"/>
          </w:tcPr>
          <w:p w:rsidR="00A17B5B" w:rsidRPr="00C34207" w:rsidRDefault="00D46FBF" w:rsidP="0006252D">
            <w:pPr>
              <w:spacing w:line="240" w:lineRule="auto"/>
              <w:jc w:val="center"/>
            </w:pPr>
            <w:r>
              <w:rPr>
                <w:rFonts w:hint="eastAsia"/>
              </w:rPr>
              <w:t>10</w:t>
            </w:r>
          </w:p>
        </w:tc>
        <w:tc>
          <w:tcPr>
            <w:tcW w:w="313" w:type="pct"/>
            <w:vMerge w:val="restart"/>
            <w:vAlign w:val="center"/>
          </w:tcPr>
          <w:p w:rsidR="00A17B5B" w:rsidRPr="00C34207" w:rsidRDefault="00A17B5B" w:rsidP="0006252D">
            <w:pPr>
              <w:spacing w:line="240" w:lineRule="auto"/>
              <w:jc w:val="center"/>
            </w:pPr>
            <w:r>
              <w:rPr>
                <w:rFonts w:hint="eastAsia"/>
              </w:rPr>
              <w:t>耐候性</w:t>
            </w:r>
          </w:p>
        </w:tc>
        <w:tc>
          <w:tcPr>
            <w:tcW w:w="1803" w:type="pct"/>
            <w:gridSpan w:val="3"/>
            <w:vAlign w:val="center"/>
          </w:tcPr>
          <w:p w:rsidR="00A17B5B" w:rsidRPr="00C34207" w:rsidRDefault="00A17B5B" w:rsidP="0006252D">
            <w:pPr>
              <w:spacing w:line="240" w:lineRule="auto"/>
              <w:jc w:val="center"/>
            </w:pPr>
            <w:r>
              <w:rPr>
                <w:rFonts w:hint="eastAsia"/>
              </w:rPr>
              <w:t>耐盐雾</w:t>
            </w:r>
          </w:p>
        </w:tc>
        <w:tc>
          <w:tcPr>
            <w:tcW w:w="1218" w:type="pct"/>
            <w:vAlign w:val="center"/>
          </w:tcPr>
          <w:p w:rsidR="00A17B5B" w:rsidRPr="00C34207" w:rsidRDefault="00A17B5B" w:rsidP="0006252D">
            <w:pPr>
              <w:spacing w:line="240" w:lineRule="auto"/>
              <w:jc w:val="center"/>
            </w:pPr>
            <w:proofErr w:type="gramStart"/>
            <w:r w:rsidRPr="00C34207">
              <w:rPr>
                <w:rFonts w:hint="eastAsia"/>
              </w:rPr>
              <w:t>不</w:t>
            </w:r>
            <w:proofErr w:type="gramEnd"/>
            <w:r w:rsidRPr="00C34207">
              <w:rPr>
                <w:rFonts w:hint="eastAsia"/>
              </w:rPr>
              <w:t>次于</w:t>
            </w:r>
            <w:r w:rsidRPr="00C34207">
              <w:rPr>
                <w:rFonts w:hint="eastAsia"/>
              </w:rPr>
              <w:t>1</w:t>
            </w:r>
            <w:r w:rsidRPr="00C34207">
              <w:rPr>
                <w:rFonts w:hint="eastAsia"/>
              </w:rPr>
              <w:t>级</w:t>
            </w:r>
          </w:p>
        </w:tc>
        <w:tc>
          <w:tcPr>
            <w:tcW w:w="1215" w:type="pct"/>
            <w:vAlign w:val="center"/>
          </w:tcPr>
          <w:p w:rsidR="00A17B5B" w:rsidRPr="00C34207" w:rsidRDefault="00A17B5B" w:rsidP="0006252D">
            <w:pPr>
              <w:spacing w:line="240" w:lineRule="auto"/>
              <w:jc w:val="center"/>
            </w:pPr>
            <w:r>
              <w:rPr>
                <w:rFonts w:hint="eastAsia"/>
              </w:rPr>
              <w:t>—</w:t>
            </w:r>
          </w:p>
        </w:tc>
      </w:tr>
      <w:tr w:rsidR="00A17B5B" w:rsidRPr="00C34207" w:rsidTr="00B76A5C">
        <w:trPr>
          <w:trHeight w:val="454"/>
        </w:trPr>
        <w:tc>
          <w:tcPr>
            <w:tcW w:w="451" w:type="pct"/>
            <w:vMerge/>
            <w:vAlign w:val="center"/>
          </w:tcPr>
          <w:p w:rsidR="00A17B5B" w:rsidRDefault="00A17B5B" w:rsidP="0006252D">
            <w:pPr>
              <w:spacing w:line="240" w:lineRule="auto"/>
              <w:jc w:val="center"/>
            </w:pPr>
          </w:p>
        </w:tc>
        <w:tc>
          <w:tcPr>
            <w:tcW w:w="313" w:type="pct"/>
            <w:vMerge/>
            <w:vAlign w:val="center"/>
          </w:tcPr>
          <w:p w:rsidR="00A17B5B" w:rsidRDefault="00A17B5B" w:rsidP="0006252D">
            <w:pPr>
              <w:spacing w:line="240" w:lineRule="auto"/>
              <w:jc w:val="center"/>
            </w:pPr>
          </w:p>
        </w:tc>
        <w:tc>
          <w:tcPr>
            <w:tcW w:w="1803" w:type="pct"/>
            <w:gridSpan w:val="3"/>
            <w:vAlign w:val="center"/>
          </w:tcPr>
          <w:p w:rsidR="00A17B5B" w:rsidRPr="00C34207" w:rsidRDefault="00A17B5B" w:rsidP="0006252D">
            <w:pPr>
              <w:spacing w:line="240" w:lineRule="auto"/>
              <w:jc w:val="center"/>
            </w:pPr>
            <w:r>
              <w:rPr>
                <w:rFonts w:hint="eastAsia"/>
              </w:rPr>
              <w:t>耐湿热</w:t>
            </w:r>
          </w:p>
        </w:tc>
        <w:tc>
          <w:tcPr>
            <w:tcW w:w="1218" w:type="pct"/>
            <w:vAlign w:val="center"/>
          </w:tcPr>
          <w:p w:rsidR="00A17B5B" w:rsidRPr="00C34207" w:rsidRDefault="00A17B5B" w:rsidP="0006252D">
            <w:pPr>
              <w:spacing w:line="240" w:lineRule="auto"/>
              <w:jc w:val="center"/>
            </w:pPr>
            <w:proofErr w:type="gramStart"/>
            <w:r w:rsidRPr="00C34207">
              <w:rPr>
                <w:rFonts w:hint="eastAsia"/>
              </w:rPr>
              <w:t>不</w:t>
            </w:r>
            <w:proofErr w:type="gramEnd"/>
            <w:r w:rsidRPr="00C34207">
              <w:rPr>
                <w:rFonts w:hint="eastAsia"/>
              </w:rPr>
              <w:t>次于</w:t>
            </w:r>
            <w:r w:rsidRPr="00C34207">
              <w:rPr>
                <w:rFonts w:hint="eastAsia"/>
              </w:rPr>
              <w:t>1</w:t>
            </w:r>
            <w:r w:rsidRPr="00C34207">
              <w:rPr>
                <w:rFonts w:hint="eastAsia"/>
              </w:rPr>
              <w:t>级</w:t>
            </w:r>
          </w:p>
        </w:tc>
        <w:tc>
          <w:tcPr>
            <w:tcW w:w="1215" w:type="pct"/>
            <w:vAlign w:val="center"/>
          </w:tcPr>
          <w:p w:rsidR="00A17B5B" w:rsidRPr="00C34207" w:rsidRDefault="00A17B5B" w:rsidP="0006252D">
            <w:pPr>
              <w:spacing w:line="240" w:lineRule="auto"/>
              <w:jc w:val="center"/>
            </w:pPr>
            <w:r>
              <w:rPr>
                <w:rFonts w:hint="eastAsia"/>
              </w:rPr>
              <w:t>—</w:t>
            </w:r>
          </w:p>
        </w:tc>
      </w:tr>
      <w:tr w:rsidR="00A17B5B" w:rsidRPr="00C34207" w:rsidTr="00B76A5C">
        <w:trPr>
          <w:trHeight w:val="454"/>
        </w:trPr>
        <w:tc>
          <w:tcPr>
            <w:tcW w:w="451" w:type="pct"/>
            <w:vMerge/>
            <w:vAlign w:val="center"/>
          </w:tcPr>
          <w:p w:rsidR="00A17B5B" w:rsidRDefault="00A17B5B" w:rsidP="0006252D">
            <w:pPr>
              <w:spacing w:line="240" w:lineRule="auto"/>
              <w:jc w:val="center"/>
            </w:pPr>
          </w:p>
        </w:tc>
        <w:tc>
          <w:tcPr>
            <w:tcW w:w="313" w:type="pct"/>
            <w:vMerge/>
            <w:vAlign w:val="center"/>
          </w:tcPr>
          <w:p w:rsidR="00A17B5B" w:rsidRDefault="00A17B5B" w:rsidP="0006252D">
            <w:pPr>
              <w:spacing w:line="240" w:lineRule="auto"/>
              <w:jc w:val="center"/>
            </w:pPr>
          </w:p>
        </w:tc>
        <w:tc>
          <w:tcPr>
            <w:tcW w:w="548" w:type="pct"/>
            <w:vMerge w:val="restart"/>
            <w:vAlign w:val="center"/>
          </w:tcPr>
          <w:p w:rsidR="00A17B5B" w:rsidRPr="00C34207" w:rsidRDefault="00A17B5B" w:rsidP="0006252D">
            <w:pPr>
              <w:spacing w:line="240" w:lineRule="auto"/>
              <w:jc w:val="center"/>
            </w:pPr>
            <w:r>
              <w:rPr>
                <w:rFonts w:hint="eastAsia"/>
              </w:rPr>
              <w:t>耐人工气候加速老化</w:t>
            </w:r>
          </w:p>
        </w:tc>
        <w:tc>
          <w:tcPr>
            <w:tcW w:w="1255" w:type="pct"/>
            <w:gridSpan w:val="2"/>
            <w:vAlign w:val="center"/>
          </w:tcPr>
          <w:p w:rsidR="00A17B5B" w:rsidRPr="00C34207" w:rsidRDefault="00A17B5B" w:rsidP="0006252D">
            <w:pPr>
              <w:spacing w:line="240" w:lineRule="auto"/>
              <w:jc w:val="center"/>
            </w:pPr>
            <w:r w:rsidRPr="00C34207">
              <w:rPr>
                <w:rFonts w:hint="eastAsia"/>
              </w:rPr>
              <w:t>色差</w:t>
            </w:r>
          </w:p>
        </w:tc>
        <w:tc>
          <w:tcPr>
            <w:tcW w:w="1218" w:type="pct"/>
            <w:vAlign w:val="center"/>
          </w:tcPr>
          <w:p w:rsidR="00A17B5B" w:rsidRPr="00C34207" w:rsidRDefault="00A17B5B" w:rsidP="0006252D">
            <w:pPr>
              <w:spacing w:line="240" w:lineRule="auto"/>
              <w:jc w:val="center"/>
            </w:pPr>
            <w:r w:rsidRPr="00C34207">
              <w:rPr>
                <w:rFonts w:hint="eastAsia"/>
              </w:rPr>
              <w:t>Δ</w:t>
            </w:r>
            <w:r w:rsidRPr="00C34207">
              <w:rPr>
                <w:rFonts w:hint="eastAsia"/>
              </w:rPr>
              <w:t>E</w:t>
            </w:r>
            <w:r w:rsidRPr="00C34207">
              <w:rPr>
                <w:rFonts w:hint="eastAsia"/>
              </w:rPr>
              <w:t>≤</w:t>
            </w:r>
            <w:r>
              <w:rPr>
                <w:rFonts w:hint="eastAsia"/>
              </w:rPr>
              <w:t>3</w:t>
            </w:r>
            <w:r w:rsidRPr="00C34207">
              <w:rPr>
                <w:rFonts w:hint="eastAsia"/>
              </w:rPr>
              <w:t>.0 NBS</w:t>
            </w:r>
          </w:p>
        </w:tc>
        <w:tc>
          <w:tcPr>
            <w:tcW w:w="1215" w:type="pct"/>
            <w:vAlign w:val="center"/>
          </w:tcPr>
          <w:p w:rsidR="00A17B5B" w:rsidRPr="00C34207" w:rsidRDefault="00745954" w:rsidP="00745954">
            <w:pPr>
              <w:spacing w:line="240" w:lineRule="auto"/>
              <w:jc w:val="center"/>
            </w:pPr>
            <w:r w:rsidRPr="00C34207">
              <w:rPr>
                <w:rFonts w:hint="eastAsia"/>
              </w:rPr>
              <w:t>Δ</w:t>
            </w:r>
            <w:r w:rsidRPr="00C34207">
              <w:rPr>
                <w:rFonts w:hint="eastAsia"/>
              </w:rPr>
              <w:t>E</w:t>
            </w:r>
            <w:r w:rsidRPr="00C34207">
              <w:rPr>
                <w:rFonts w:hint="eastAsia"/>
              </w:rPr>
              <w:t>≤</w:t>
            </w:r>
            <w:r>
              <w:rPr>
                <w:rFonts w:hint="eastAsia"/>
              </w:rPr>
              <w:t>2</w:t>
            </w:r>
            <w:r w:rsidRPr="00C34207">
              <w:rPr>
                <w:rFonts w:hint="eastAsia"/>
              </w:rPr>
              <w:t>.0 NBS</w:t>
            </w:r>
          </w:p>
        </w:tc>
      </w:tr>
      <w:tr w:rsidR="00745954" w:rsidRPr="00C34207" w:rsidTr="00745954">
        <w:trPr>
          <w:trHeight w:val="454"/>
        </w:trPr>
        <w:tc>
          <w:tcPr>
            <w:tcW w:w="451" w:type="pct"/>
            <w:vMerge/>
            <w:vAlign w:val="center"/>
          </w:tcPr>
          <w:p w:rsidR="00745954" w:rsidRPr="00C34207" w:rsidRDefault="00745954" w:rsidP="0006252D">
            <w:pPr>
              <w:spacing w:line="240" w:lineRule="auto"/>
              <w:jc w:val="center"/>
            </w:pPr>
          </w:p>
        </w:tc>
        <w:tc>
          <w:tcPr>
            <w:tcW w:w="313" w:type="pct"/>
            <w:vMerge/>
            <w:vAlign w:val="center"/>
          </w:tcPr>
          <w:p w:rsidR="00745954" w:rsidRPr="00C34207" w:rsidRDefault="00745954" w:rsidP="0006252D">
            <w:pPr>
              <w:spacing w:line="240" w:lineRule="auto"/>
              <w:jc w:val="center"/>
            </w:pPr>
          </w:p>
        </w:tc>
        <w:tc>
          <w:tcPr>
            <w:tcW w:w="548" w:type="pct"/>
            <w:vMerge/>
            <w:vAlign w:val="center"/>
          </w:tcPr>
          <w:p w:rsidR="00745954" w:rsidRPr="00C34207" w:rsidRDefault="00745954" w:rsidP="0006252D">
            <w:pPr>
              <w:spacing w:line="240" w:lineRule="auto"/>
              <w:jc w:val="center"/>
            </w:pPr>
          </w:p>
        </w:tc>
        <w:tc>
          <w:tcPr>
            <w:tcW w:w="1255" w:type="pct"/>
            <w:gridSpan w:val="2"/>
            <w:vAlign w:val="center"/>
          </w:tcPr>
          <w:p w:rsidR="00745954" w:rsidRPr="00C34207" w:rsidRDefault="00745954" w:rsidP="0006252D">
            <w:pPr>
              <w:spacing w:line="240" w:lineRule="auto"/>
              <w:jc w:val="center"/>
            </w:pPr>
            <w:r w:rsidRPr="00C34207">
              <w:rPr>
                <w:rFonts w:hint="eastAsia"/>
              </w:rPr>
              <w:t>失光等级</w:t>
            </w:r>
          </w:p>
        </w:tc>
        <w:tc>
          <w:tcPr>
            <w:tcW w:w="2433" w:type="pct"/>
            <w:gridSpan w:val="2"/>
            <w:vAlign w:val="center"/>
          </w:tcPr>
          <w:p w:rsidR="00745954" w:rsidRPr="00C34207" w:rsidRDefault="00745954" w:rsidP="0006252D">
            <w:pPr>
              <w:spacing w:line="240" w:lineRule="auto"/>
              <w:jc w:val="center"/>
            </w:pPr>
            <w:proofErr w:type="gramStart"/>
            <w:r w:rsidRPr="00C34207">
              <w:rPr>
                <w:rFonts w:hint="eastAsia"/>
              </w:rPr>
              <w:t>不</w:t>
            </w:r>
            <w:proofErr w:type="gramEnd"/>
            <w:r w:rsidRPr="00C34207">
              <w:rPr>
                <w:rFonts w:hint="eastAsia"/>
              </w:rPr>
              <w:t>次于</w:t>
            </w:r>
            <w:r w:rsidRPr="00C34207">
              <w:rPr>
                <w:rFonts w:hint="eastAsia"/>
              </w:rPr>
              <w:t>2</w:t>
            </w:r>
            <w:r w:rsidRPr="00C34207">
              <w:rPr>
                <w:rFonts w:hint="eastAsia"/>
              </w:rPr>
              <w:t>级</w:t>
            </w:r>
          </w:p>
        </w:tc>
      </w:tr>
      <w:tr w:rsidR="00745954" w:rsidRPr="00C34207" w:rsidTr="00745954">
        <w:trPr>
          <w:trHeight w:val="454"/>
        </w:trPr>
        <w:tc>
          <w:tcPr>
            <w:tcW w:w="451" w:type="pct"/>
            <w:vMerge/>
            <w:vAlign w:val="center"/>
          </w:tcPr>
          <w:p w:rsidR="00745954" w:rsidRPr="00C34207" w:rsidRDefault="00745954" w:rsidP="0006252D">
            <w:pPr>
              <w:spacing w:line="240" w:lineRule="auto"/>
              <w:jc w:val="center"/>
            </w:pPr>
          </w:p>
        </w:tc>
        <w:tc>
          <w:tcPr>
            <w:tcW w:w="313" w:type="pct"/>
            <w:vMerge/>
            <w:vAlign w:val="center"/>
          </w:tcPr>
          <w:p w:rsidR="00745954" w:rsidRPr="00C34207" w:rsidRDefault="00745954" w:rsidP="0006252D">
            <w:pPr>
              <w:spacing w:line="240" w:lineRule="auto"/>
              <w:jc w:val="center"/>
            </w:pPr>
          </w:p>
        </w:tc>
        <w:tc>
          <w:tcPr>
            <w:tcW w:w="548" w:type="pct"/>
            <w:vMerge/>
            <w:vAlign w:val="center"/>
          </w:tcPr>
          <w:p w:rsidR="00745954" w:rsidRPr="00C34207" w:rsidRDefault="00745954" w:rsidP="0006252D">
            <w:pPr>
              <w:spacing w:line="240" w:lineRule="auto"/>
              <w:jc w:val="center"/>
            </w:pPr>
          </w:p>
        </w:tc>
        <w:tc>
          <w:tcPr>
            <w:tcW w:w="1255" w:type="pct"/>
            <w:gridSpan w:val="2"/>
            <w:vAlign w:val="center"/>
          </w:tcPr>
          <w:p w:rsidR="00745954" w:rsidRPr="00C34207" w:rsidRDefault="00745954" w:rsidP="0006252D">
            <w:pPr>
              <w:spacing w:line="240" w:lineRule="auto"/>
              <w:jc w:val="center"/>
            </w:pPr>
            <w:r w:rsidRPr="00C34207">
              <w:rPr>
                <w:rFonts w:hint="eastAsia"/>
              </w:rPr>
              <w:t>其他老化性能</w:t>
            </w:r>
          </w:p>
        </w:tc>
        <w:tc>
          <w:tcPr>
            <w:tcW w:w="2433" w:type="pct"/>
            <w:gridSpan w:val="2"/>
            <w:vAlign w:val="center"/>
          </w:tcPr>
          <w:p w:rsidR="00745954" w:rsidRPr="00C34207" w:rsidRDefault="00745954" w:rsidP="0006252D">
            <w:pPr>
              <w:spacing w:line="240" w:lineRule="auto"/>
              <w:jc w:val="center"/>
            </w:pPr>
            <w:proofErr w:type="gramStart"/>
            <w:r>
              <w:rPr>
                <w:rFonts w:hint="eastAsia"/>
              </w:rPr>
              <w:t>不</w:t>
            </w:r>
            <w:proofErr w:type="gramEnd"/>
            <w:r>
              <w:rPr>
                <w:rFonts w:hint="eastAsia"/>
              </w:rPr>
              <w:t>次于</w:t>
            </w:r>
            <w:r w:rsidRPr="00C34207">
              <w:rPr>
                <w:rFonts w:hint="eastAsia"/>
              </w:rPr>
              <w:t>0</w:t>
            </w:r>
            <w:r w:rsidRPr="00C34207">
              <w:rPr>
                <w:rFonts w:hint="eastAsia"/>
              </w:rPr>
              <w:t>级</w:t>
            </w:r>
          </w:p>
        </w:tc>
      </w:tr>
      <w:tr w:rsidR="00A17B5B" w:rsidRPr="00C34207" w:rsidTr="0006252D">
        <w:trPr>
          <w:trHeight w:val="454"/>
        </w:trPr>
        <w:tc>
          <w:tcPr>
            <w:tcW w:w="5000" w:type="pct"/>
            <w:gridSpan w:val="7"/>
            <w:vAlign w:val="center"/>
          </w:tcPr>
          <w:p w:rsidR="00A17B5B" w:rsidRPr="00C34207" w:rsidRDefault="00A17B5B" w:rsidP="00745954">
            <w:pPr>
              <w:spacing w:line="240" w:lineRule="auto"/>
              <w:jc w:val="left"/>
            </w:pPr>
            <w:r>
              <w:rPr>
                <w:rFonts w:asciiTheme="minorEastAsia" w:eastAsiaTheme="minorEastAsia" w:hAnsiTheme="minorEastAsia" w:hint="eastAsia"/>
                <w:szCs w:val="21"/>
              </w:rPr>
              <w:lastRenderedPageBreak/>
              <w:t>注：</w:t>
            </w:r>
            <w:r w:rsidR="00745954">
              <w:rPr>
                <w:rFonts w:hint="eastAsia"/>
              </w:rPr>
              <w:t>氟碳装饰层</w:t>
            </w:r>
            <w:proofErr w:type="gramStart"/>
            <w:r w:rsidR="00745954">
              <w:rPr>
                <w:rFonts w:hint="eastAsia"/>
              </w:rPr>
              <w:t>当用于</w:t>
            </w:r>
            <w:proofErr w:type="gramEnd"/>
            <w:r w:rsidR="00745954">
              <w:rPr>
                <w:rFonts w:hint="eastAsia"/>
              </w:rPr>
              <w:t>室外时，耐候性的试验时间为</w:t>
            </w:r>
            <w:r w:rsidR="00745954">
              <w:rPr>
                <w:rFonts w:hint="eastAsia"/>
              </w:rPr>
              <w:t>4000h</w:t>
            </w:r>
            <w:r w:rsidR="00745954">
              <w:rPr>
                <w:rFonts w:hint="eastAsia"/>
              </w:rPr>
              <w:t>；</w:t>
            </w:r>
            <w:proofErr w:type="gramStart"/>
            <w:r w:rsidR="00745954">
              <w:rPr>
                <w:rFonts w:hint="eastAsia"/>
              </w:rPr>
              <w:t>当用于</w:t>
            </w:r>
            <w:proofErr w:type="gramEnd"/>
            <w:r w:rsidR="00745954">
              <w:rPr>
                <w:rFonts w:hint="eastAsia"/>
              </w:rPr>
              <w:t>室内时，耐候性的试验时间为</w:t>
            </w:r>
            <w:r w:rsidR="00745954">
              <w:rPr>
                <w:rFonts w:hint="eastAsia"/>
              </w:rPr>
              <w:t>600h</w:t>
            </w:r>
            <w:r w:rsidR="00745954">
              <w:rPr>
                <w:rFonts w:hint="eastAsia"/>
              </w:rPr>
              <w:t>。</w:t>
            </w:r>
          </w:p>
        </w:tc>
      </w:tr>
    </w:tbl>
    <w:p w:rsidR="00D4692E" w:rsidRDefault="00D4692E" w:rsidP="00D4692E">
      <w:pPr>
        <w:pStyle w:val="af9"/>
      </w:pPr>
    </w:p>
    <w:p w:rsidR="00A47675" w:rsidRPr="00ED4626" w:rsidRDefault="003278E2" w:rsidP="003278E2">
      <w:pPr>
        <w:pStyle w:val="2"/>
      </w:pPr>
      <w:bookmarkStart w:id="23" w:name="_Toc469255395"/>
      <w:r>
        <w:rPr>
          <w:rFonts w:hint="eastAsia"/>
        </w:rPr>
        <w:t>3.</w:t>
      </w:r>
      <w:r w:rsidR="000D0EEB">
        <w:rPr>
          <w:rFonts w:hint="eastAsia"/>
        </w:rPr>
        <w:t>5</w:t>
      </w:r>
      <w:r>
        <w:rPr>
          <w:rFonts w:hint="eastAsia"/>
        </w:rPr>
        <w:t xml:space="preserve">  </w:t>
      </w:r>
      <w:r>
        <w:rPr>
          <w:rFonts w:hint="eastAsia"/>
        </w:rPr>
        <w:t>其他材料</w:t>
      </w:r>
      <w:bookmarkEnd w:id="23"/>
    </w:p>
    <w:p w:rsidR="00A47675" w:rsidRDefault="00AC6956" w:rsidP="00245D64">
      <w:r>
        <w:rPr>
          <w:rFonts w:hint="eastAsia"/>
        </w:rPr>
        <w:t>3.</w:t>
      </w:r>
      <w:r w:rsidR="000D0EEB">
        <w:rPr>
          <w:rFonts w:hint="eastAsia"/>
        </w:rPr>
        <w:t>5</w:t>
      </w:r>
      <w:r>
        <w:rPr>
          <w:rFonts w:hint="eastAsia"/>
        </w:rPr>
        <w:t xml:space="preserve">.1  </w:t>
      </w:r>
      <w:r w:rsidR="0006252D">
        <w:rPr>
          <w:rFonts w:hint="eastAsia"/>
        </w:rPr>
        <w:t>金属</w:t>
      </w:r>
      <w:r w:rsidR="00A15AC3">
        <w:rPr>
          <w:rFonts w:hint="eastAsia"/>
        </w:rPr>
        <w:t>印花</w:t>
      </w:r>
      <w:r w:rsidR="0006252D">
        <w:rPr>
          <w:rFonts w:hint="eastAsia"/>
        </w:rPr>
        <w:t>装饰</w:t>
      </w:r>
      <w:r w:rsidR="00A15AC3">
        <w:rPr>
          <w:rFonts w:hint="eastAsia"/>
        </w:rPr>
        <w:t>复合板夹层结构</w:t>
      </w:r>
      <w:r>
        <w:rPr>
          <w:rFonts w:hint="eastAsia"/>
        </w:rPr>
        <w:t>中非金属芯材宜采用</w:t>
      </w:r>
      <w:r w:rsidR="00BD5152">
        <w:rPr>
          <w:rFonts w:hint="eastAsia"/>
        </w:rPr>
        <w:t>碳酸钙、氢氧化</w:t>
      </w:r>
      <w:r>
        <w:rPr>
          <w:rFonts w:hint="eastAsia"/>
        </w:rPr>
        <w:t>镁、硅粉、粘结剂和玻璃纤维等无机材料。</w:t>
      </w:r>
    </w:p>
    <w:p w:rsidR="00A15AC3" w:rsidRDefault="00A15AC3" w:rsidP="00A15AC3">
      <w:pPr>
        <w:pStyle w:val="af9"/>
      </w:pPr>
      <w:r>
        <w:rPr>
          <w:rFonts w:hint="eastAsia"/>
        </w:rPr>
        <w:t>条文说明：</w:t>
      </w:r>
    </w:p>
    <w:p w:rsidR="00A15AC3" w:rsidRDefault="00A15AC3" w:rsidP="00A15AC3">
      <w:pPr>
        <w:pStyle w:val="af9"/>
      </w:pPr>
      <w:r>
        <w:rPr>
          <w:rFonts w:hint="eastAsia"/>
        </w:rPr>
        <w:t>3.</w:t>
      </w:r>
      <w:r w:rsidR="0006252D">
        <w:rPr>
          <w:rFonts w:hint="eastAsia"/>
        </w:rPr>
        <w:t>5</w:t>
      </w:r>
      <w:r>
        <w:rPr>
          <w:rFonts w:hint="eastAsia"/>
        </w:rPr>
        <w:t>.1  编制组根据调研行业现状后，发现类似于“铝塑复合板”的印花复合板夹层结构中非金属芯材多数采用的是</w:t>
      </w:r>
      <w:r w:rsidR="00316C03" w:rsidRPr="00316C03">
        <w:rPr>
          <w:rFonts w:hint="eastAsia"/>
        </w:rPr>
        <w:t>脱硫石膏、氧化镁、硅粉、粘结剂和玻璃纤维等无机材料</w:t>
      </w:r>
      <w:r w:rsidR="00316C03">
        <w:rPr>
          <w:rFonts w:hint="eastAsia"/>
        </w:rPr>
        <w:t>作为芯料配方，生产出的印花复合板板型平整、燃烧性能等级</w:t>
      </w:r>
      <w:r w:rsidR="0006252D">
        <w:rPr>
          <w:rFonts w:hint="eastAsia"/>
        </w:rPr>
        <w:t>B</w:t>
      </w:r>
      <w:r w:rsidR="0006252D" w:rsidRPr="0006252D">
        <w:rPr>
          <w:rFonts w:hint="eastAsia"/>
          <w:vertAlign w:val="subscript"/>
        </w:rPr>
        <w:t>1</w:t>
      </w:r>
      <w:r w:rsidR="00316C03">
        <w:rPr>
          <w:rFonts w:hint="eastAsia"/>
        </w:rPr>
        <w:t>级，</w:t>
      </w:r>
      <w:r w:rsidR="0006252D">
        <w:rPr>
          <w:rFonts w:hint="eastAsia"/>
        </w:rPr>
        <w:t>当采用A2级时</w:t>
      </w:r>
      <w:r w:rsidR="00316C03">
        <w:rPr>
          <w:rFonts w:hint="eastAsia"/>
        </w:rPr>
        <w:t>燃烧不产生毒烟、滴落物，符合现行国家标准《建筑设计防火规范》GB 50016的相关规定，应在全国广泛推广使用。</w:t>
      </w:r>
    </w:p>
    <w:p w:rsidR="00A15AC3" w:rsidRDefault="00A15AC3" w:rsidP="00A15AC3">
      <w:pPr>
        <w:pStyle w:val="af9"/>
      </w:pPr>
    </w:p>
    <w:p w:rsidR="0006252D" w:rsidRDefault="00AC6956" w:rsidP="00245D64">
      <w:r>
        <w:rPr>
          <w:rFonts w:hint="eastAsia"/>
        </w:rPr>
        <w:t>3.</w:t>
      </w:r>
      <w:r w:rsidR="0006252D">
        <w:rPr>
          <w:rFonts w:hint="eastAsia"/>
        </w:rPr>
        <w:t>5</w:t>
      </w:r>
      <w:r>
        <w:rPr>
          <w:rFonts w:hint="eastAsia"/>
        </w:rPr>
        <w:t xml:space="preserve">.2  </w:t>
      </w:r>
      <w:r w:rsidR="0006252D">
        <w:rPr>
          <w:rFonts w:hint="eastAsia"/>
        </w:rPr>
        <w:t>金属印花装饰保温板的背衬板应符合下列规定：</w:t>
      </w:r>
    </w:p>
    <w:p w:rsidR="00AC6956" w:rsidRDefault="0006252D" w:rsidP="0006252D">
      <w:pPr>
        <w:ind w:firstLineChars="200" w:firstLine="480"/>
      </w:pPr>
      <w:r>
        <w:rPr>
          <w:rFonts w:hint="eastAsia"/>
        </w:rPr>
        <w:t xml:space="preserve">1  </w:t>
      </w:r>
      <w:r w:rsidR="00AC6956">
        <w:rPr>
          <w:rFonts w:hint="eastAsia"/>
        </w:rPr>
        <w:t>室外用</w:t>
      </w:r>
      <w:r>
        <w:rPr>
          <w:rFonts w:hint="eastAsia"/>
        </w:rPr>
        <w:t>金属印花装饰保温</w:t>
      </w:r>
      <w:r w:rsidR="00AC6956">
        <w:rPr>
          <w:rFonts w:hint="eastAsia"/>
        </w:rPr>
        <w:t>板</w:t>
      </w:r>
      <w:r>
        <w:rPr>
          <w:rFonts w:hint="eastAsia"/>
        </w:rPr>
        <w:t>当使用</w:t>
      </w:r>
      <w:r w:rsidR="00AC6956">
        <w:rPr>
          <w:rFonts w:hint="eastAsia"/>
        </w:rPr>
        <w:t>背衬板</w:t>
      </w:r>
      <w:r>
        <w:rPr>
          <w:rFonts w:hint="eastAsia"/>
        </w:rPr>
        <w:t>的</w:t>
      </w:r>
      <w:r w:rsidR="00AC6956" w:rsidRPr="00AC6956">
        <w:rPr>
          <w:rFonts w:hint="eastAsia"/>
        </w:rPr>
        <w:t>物理性能及力学性能</w:t>
      </w:r>
      <w:proofErr w:type="gramStart"/>
      <w:r w:rsidR="002E2AA4">
        <w:rPr>
          <w:rFonts w:hint="eastAsia"/>
        </w:rPr>
        <w:t>宜</w:t>
      </w:r>
      <w:r w:rsidR="00AC6956" w:rsidRPr="00AC6956">
        <w:rPr>
          <w:rFonts w:hint="eastAsia"/>
        </w:rPr>
        <w:t>符合现行行业</w:t>
      </w:r>
      <w:proofErr w:type="gramEnd"/>
      <w:r w:rsidR="00AC6956" w:rsidRPr="00AC6956">
        <w:rPr>
          <w:rFonts w:hint="eastAsia"/>
        </w:rPr>
        <w:t>标准《外墙用非承重纤维增强水泥板》</w:t>
      </w:r>
      <w:r w:rsidR="00AC6956" w:rsidRPr="00AC6956">
        <w:rPr>
          <w:rFonts w:hint="eastAsia"/>
        </w:rPr>
        <w:t>JG/T 396</w:t>
      </w:r>
      <w:r w:rsidR="00AC6956" w:rsidRPr="00AC6956">
        <w:rPr>
          <w:rFonts w:hint="eastAsia"/>
        </w:rPr>
        <w:t>的规定</w:t>
      </w:r>
      <w:r w:rsidR="00AC6956">
        <w:rPr>
          <w:rFonts w:hint="eastAsia"/>
        </w:rPr>
        <w:t>。</w:t>
      </w:r>
    </w:p>
    <w:p w:rsidR="0006252D" w:rsidRDefault="0006252D" w:rsidP="0006252D">
      <w:pPr>
        <w:ind w:firstLineChars="200" w:firstLine="480"/>
      </w:pPr>
      <w:r>
        <w:rPr>
          <w:rFonts w:hint="eastAsia"/>
        </w:rPr>
        <w:t xml:space="preserve">2  </w:t>
      </w:r>
      <w:r>
        <w:rPr>
          <w:rFonts w:hint="eastAsia"/>
        </w:rPr>
        <w:t>室内用金属印花装饰保温板中背衬板的</w:t>
      </w:r>
      <w:r w:rsidRPr="00AC6956">
        <w:rPr>
          <w:rFonts w:hint="eastAsia"/>
        </w:rPr>
        <w:t>物理性能及力学性能应符合</w:t>
      </w:r>
      <w:proofErr w:type="gramStart"/>
      <w:r w:rsidRPr="00AC6956">
        <w:rPr>
          <w:rFonts w:hint="eastAsia"/>
        </w:rPr>
        <w:t>现行行业</w:t>
      </w:r>
      <w:proofErr w:type="gramEnd"/>
      <w:r w:rsidRPr="00AC6956">
        <w:rPr>
          <w:rFonts w:hint="eastAsia"/>
        </w:rPr>
        <w:t>标准《纤维水泥平板</w:t>
      </w:r>
      <w:r w:rsidRPr="00AC6956">
        <w:rPr>
          <w:rFonts w:hint="eastAsia"/>
        </w:rPr>
        <w:t xml:space="preserve"> </w:t>
      </w:r>
      <w:r w:rsidRPr="00AC6956">
        <w:rPr>
          <w:rFonts w:hint="eastAsia"/>
        </w:rPr>
        <w:t>第</w:t>
      </w:r>
      <w:r w:rsidRPr="00AC6956">
        <w:rPr>
          <w:rFonts w:hint="eastAsia"/>
        </w:rPr>
        <w:t>1</w:t>
      </w:r>
      <w:r w:rsidRPr="00AC6956">
        <w:rPr>
          <w:rFonts w:hint="eastAsia"/>
        </w:rPr>
        <w:t>部分：无石棉纤维水泥平板》</w:t>
      </w:r>
      <w:r w:rsidRPr="00AC6956">
        <w:rPr>
          <w:rFonts w:hint="eastAsia"/>
        </w:rPr>
        <w:t>JC/T 412.1</w:t>
      </w:r>
      <w:r>
        <w:rPr>
          <w:rFonts w:hint="eastAsia"/>
        </w:rPr>
        <w:t>或《</w:t>
      </w:r>
      <w:r w:rsidRPr="0006252D">
        <w:rPr>
          <w:rFonts w:hint="eastAsia"/>
        </w:rPr>
        <w:t>纤维增强硅酸钙板</w:t>
      </w:r>
      <w:r w:rsidRPr="0006252D">
        <w:rPr>
          <w:rFonts w:hint="eastAsia"/>
        </w:rPr>
        <w:t xml:space="preserve"> </w:t>
      </w:r>
      <w:r w:rsidRPr="0006252D">
        <w:rPr>
          <w:rFonts w:hint="eastAsia"/>
        </w:rPr>
        <w:t>第</w:t>
      </w:r>
      <w:r w:rsidRPr="0006252D">
        <w:rPr>
          <w:rFonts w:hint="eastAsia"/>
        </w:rPr>
        <w:t>1</w:t>
      </w:r>
      <w:r w:rsidRPr="0006252D">
        <w:rPr>
          <w:rFonts w:hint="eastAsia"/>
        </w:rPr>
        <w:t>部分</w:t>
      </w:r>
      <w:r w:rsidRPr="0006252D">
        <w:rPr>
          <w:rFonts w:hint="eastAsia"/>
        </w:rPr>
        <w:t>:</w:t>
      </w:r>
      <w:r w:rsidRPr="0006252D">
        <w:rPr>
          <w:rFonts w:hint="eastAsia"/>
        </w:rPr>
        <w:t>无石棉硅酸钙板</w:t>
      </w:r>
      <w:r>
        <w:rPr>
          <w:rFonts w:hint="eastAsia"/>
        </w:rPr>
        <w:t>》</w:t>
      </w:r>
      <w:r>
        <w:rPr>
          <w:rFonts w:hint="eastAsia"/>
        </w:rPr>
        <w:t>JC/T 564.1</w:t>
      </w:r>
      <w:r w:rsidRPr="00AC6956">
        <w:rPr>
          <w:rFonts w:hint="eastAsia"/>
        </w:rPr>
        <w:t>的规定。</w:t>
      </w:r>
    </w:p>
    <w:p w:rsidR="000C63B7" w:rsidRDefault="000C63B7" w:rsidP="000C63B7">
      <w:pPr>
        <w:pStyle w:val="af9"/>
      </w:pPr>
      <w:r>
        <w:rPr>
          <w:rFonts w:hint="eastAsia"/>
        </w:rPr>
        <w:t>条文说明：</w:t>
      </w:r>
    </w:p>
    <w:p w:rsidR="006F7507" w:rsidRDefault="000C63B7" w:rsidP="006F7507">
      <w:pPr>
        <w:pStyle w:val="af9"/>
      </w:pPr>
      <w:r>
        <w:rPr>
          <w:rFonts w:hint="eastAsia"/>
        </w:rPr>
        <w:t>3.</w:t>
      </w:r>
      <w:r w:rsidR="0006252D">
        <w:rPr>
          <w:rFonts w:hint="eastAsia"/>
        </w:rPr>
        <w:t>5.2</w:t>
      </w:r>
      <w:r>
        <w:rPr>
          <w:rFonts w:hint="eastAsia"/>
        </w:rPr>
        <w:t xml:space="preserve">  </w:t>
      </w:r>
      <w:r w:rsidR="0006252D">
        <w:rPr>
          <w:rFonts w:hint="eastAsia"/>
        </w:rPr>
        <w:t>金属印花装饰保温</w:t>
      </w:r>
      <w:r w:rsidR="006F7507">
        <w:rPr>
          <w:rFonts w:hint="eastAsia"/>
        </w:rPr>
        <w:t>板在室外应用时</w:t>
      </w:r>
      <w:r w:rsidR="006F7507" w:rsidRPr="006F7507">
        <w:rPr>
          <w:rFonts w:hint="eastAsia"/>
        </w:rPr>
        <w:t>使用环境较室内相比温度、湿度、日照环境变化大，变化速度快；</w:t>
      </w:r>
      <w:r w:rsidR="006F7507">
        <w:rPr>
          <w:rFonts w:hint="eastAsia"/>
        </w:rPr>
        <w:t>室内使用的印花一体板</w:t>
      </w:r>
      <w:r w:rsidR="006F7507" w:rsidRPr="006F7507">
        <w:rPr>
          <w:rFonts w:hint="eastAsia"/>
        </w:rPr>
        <w:t>相对处于恒温、恒湿的环境，变化速度慢。所以对</w:t>
      </w:r>
      <w:r w:rsidR="006F7507">
        <w:rPr>
          <w:rFonts w:hint="eastAsia"/>
        </w:rPr>
        <w:t>印花一体板中背衬板用</w:t>
      </w:r>
      <w:r w:rsidR="006F7507" w:rsidRPr="006F7507">
        <w:rPr>
          <w:rFonts w:hint="eastAsia"/>
        </w:rPr>
        <w:t>纤维增强水泥板的物理性能及力学性能以室外和室内进行区分规定，外观质量、规格尺寸、尺寸允许偏差要求相同。</w:t>
      </w:r>
    </w:p>
    <w:p w:rsidR="000C63B7" w:rsidRPr="00AC6956" w:rsidRDefault="000C63B7" w:rsidP="000C63B7">
      <w:pPr>
        <w:pStyle w:val="af9"/>
      </w:pPr>
    </w:p>
    <w:p w:rsidR="00C07C2B" w:rsidRDefault="00AC6956" w:rsidP="00C07C2B">
      <w:r>
        <w:rPr>
          <w:rFonts w:hint="eastAsia"/>
        </w:rPr>
        <w:t>3.</w:t>
      </w:r>
      <w:r w:rsidR="0006252D">
        <w:rPr>
          <w:rFonts w:hint="eastAsia"/>
        </w:rPr>
        <w:t>5.3</w:t>
      </w:r>
      <w:r>
        <w:rPr>
          <w:rFonts w:hint="eastAsia"/>
        </w:rPr>
        <w:t xml:space="preserve">  </w:t>
      </w:r>
      <w:r w:rsidR="00151079">
        <w:rPr>
          <w:rFonts w:hint="eastAsia"/>
        </w:rPr>
        <w:t>金属印花装饰保温板的</w:t>
      </w:r>
      <w:r w:rsidR="00C07C2B">
        <w:rPr>
          <w:rFonts w:hint="eastAsia"/>
        </w:rPr>
        <w:t>保温</w:t>
      </w:r>
      <w:r w:rsidR="000C63B7">
        <w:rPr>
          <w:rFonts w:hint="eastAsia"/>
        </w:rPr>
        <w:t>层</w:t>
      </w:r>
      <w:r w:rsidR="00C07C2B">
        <w:rPr>
          <w:rFonts w:hint="eastAsia"/>
        </w:rPr>
        <w:t>材料应符合下列规定：</w:t>
      </w:r>
    </w:p>
    <w:p w:rsidR="00C07C2B" w:rsidRDefault="00C07C2B" w:rsidP="00C07C2B">
      <w:pPr>
        <w:ind w:firstLineChars="200" w:firstLine="480"/>
      </w:pPr>
      <w:r>
        <w:rPr>
          <w:rFonts w:hint="eastAsia"/>
        </w:rPr>
        <w:t xml:space="preserve">1  </w:t>
      </w:r>
      <w:r>
        <w:rPr>
          <w:rFonts w:hint="eastAsia"/>
        </w:rPr>
        <w:t>硬泡聚氨酯板应符合</w:t>
      </w:r>
      <w:proofErr w:type="gramStart"/>
      <w:r>
        <w:rPr>
          <w:rFonts w:hint="eastAsia"/>
        </w:rPr>
        <w:t>现行行业</w:t>
      </w:r>
      <w:proofErr w:type="gramEnd"/>
      <w:r>
        <w:rPr>
          <w:rFonts w:hint="eastAsia"/>
        </w:rPr>
        <w:t>标准《硬泡聚氨酯板薄抹灰外墙外保温系统材</w:t>
      </w:r>
      <w:r>
        <w:rPr>
          <w:rFonts w:hint="eastAsia"/>
        </w:rPr>
        <w:lastRenderedPageBreak/>
        <w:t>料》</w:t>
      </w:r>
      <w:r>
        <w:rPr>
          <w:rFonts w:hint="eastAsia"/>
        </w:rPr>
        <w:t>JG/T 420</w:t>
      </w:r>
      <w:r>
        <w:rPr>
          <w:rFonts w:hint="eastAsia"/>
        </w:rPr>
        <w:t>的规定。</w:t>
      </w:r>
    </w:p>
    <w:p w:rsidR="00C07C2B" w:rsidRDefault="00C07C2B" w:rsidP="00C07C2B">
      <w:pPr>
        <w:ind w:firstLineChars="200" w:firstLine="480"/>
      </w:pPr>
      <w:r>
        <w:rPr>
          <w:rFonts w:hint="eastAsia"/>
        </w:rPr>
        <w:t xml:space="preserve">2  </w:t>
      </w:r>
      <w:r>
        <w:rPr>
          <w:rFonts w:hint="eastAsia"/>
        </w:rPr>
        <w:t>挤塑聚苯板应符合现行国家标准《挤塑聚苯板（</w:t>
      </w:r>
      <w:r>
        <w:rPr>
          <w:rFonts w:hint="eastAsia"/>
        </w:rPr>
        <w:t>XPS</w:t>
      </w:r>
      <w:r>
        <w:rPr>
          <w:rFonts w:hint="eastAsia"/>
        </w:rPr>
        <w:t>）薄抹灰外墙外保温系统材料》</w:t>
      </w:r>
      <w:r>
        <w:rPr>
          <w:rFonts w:hint="eastAsia"/>
        </w:rPr>
        <w:t>GB/T 30595</w:t>
      </w:r>
      <w:r>
        <w:rPr>
          <w:rFonts w:hint="eastAsia"/>
        </w:rPr>
        <w:t>的规定。</w:t>
      </w:r>
    </w:p>
    <w:p w:rsidR="00C07C2B" w:rsidRDefault="00C07C2B" w:rsidP="00C07C2B">
      <w:pPr>
        <w:ind w:firstLineChars="200" w:firstLine="480"/>
      </w:pPr>
      <w:r>
        <w:rPr>
          <w:rFonts w:hint="eastAsia"/>
        </w:rPr>
        <w:t xml:space="preserve">3  </w:t>
      </w:r>
      <w:r>
        <w:rPr>
          <w:rFonts w:hint="eastAsia"/>
        </w:rPr>
        <w:t>模塑聚苯板应符合现行国家标准《模塑聚苯板薄抹灰外墙外保温系统材料》</w:t>
      </w:r>
      <w:r>
        <w:rPr>
          <w:rFonts w:hint="eastAsia"/>
        </w:rPr>
        <w:t>GB/T 29906</w:t>
      </w:r>
      <w:r>
        <w:rPr>
          <w:rFonts w:hint="eastAsia"/>
        </w:rPr>
        <w:t>的规定</w:t>
      </w:r>
      <w:r w:rsidR="00E5321B">
        <w:rPr>
          <w:rFonts w:hint="eastAsia"/>
        </w:rPr>
        <w:t>。</w:t>
      </w:r>
    </w:p>
    <w:p w:rsidR="00C07C2B" w:rsidRDefault="00C07C2B" w:rsidP="00C07C2B">
      <w:pPr>
        <w:ind w:firstLineChars="200" w:firstLine="480"/>
      </w:pPr>
      <w:r>
        <w:rPr>
          <w:rFonts w:hint="eastAsia"/>
        </w:rPr>
        <w:t xml:space="preserve">4  </w:t>
      </w:r>
      <w:r>
        <w:rPr>
          <w:rFonts w:hint="eastAsia"/>
        </w:rPr>
        <w:t>岩棉应符合</w:t>
      </w:r>
      <w:proofErr w:type="gramStart"/>
      <w:r>
        <w:rPr>
          <w:rFonts w:hint="eastAsia"/>
        </w:rPr>
        <w:t>现行</w:t>
      </w:r>
      <w:r w:rsidR="00151079">
        <w:rPr>
          <w:rFonts w:hint="eastAsia"/>
        </w:rPr>
        <w:t>行业</w:t>
      </w:r>
      <w:proofErr w:type="gramEnd"/>
      <w:r>
        <w:rPr>
          <w:rFonts w:hint="eastAsia"/>
        </w:rPr>
        <w:t>标准《</w:t>
      </w:r>
      <w:r w:rsidR="00151079" w:rsidRPr="00151079">
        <w:rPr>
          <w:rFonts w:hint="eastAsia"/>
        </w:rPr>
        <w:t>岩棉薄抹灰外墙外保温系统材料</w:t>
      </w:r>
      <w:r>
        <w:rPr>
          <w:rFonts w:hint="eastAsia"/>
        </w:rPr>
        <w:t>》</w:t>
      </w:r>
      <w:r w:rsidR="00151079">
        <w:rPr>
          <w:rFonts w:hint="eastAsia"/>
        </w:rPr>
        <w:t>JG/T 483</w:t>
      </w:r>
      <w:r>
        <w:rPr>
          <w:rFonts w:hint="eastAsia"/>
        </w:rPr>
        <w:t>的规定</w:t>
      </w:r>
      <w:r w:rsidR="00152559">
        <w:rPr>
          <w:rFonts w:hint="eastAsia"/>
        </w:rPr>
        <w:t>。</w:t>
      </w:r>
    </w:p>
    <w:p w:rsidR="00152559" w:rsidRDefault="00152559" w:rsidP="00152559">
      <w:pPr>
        <w:pStyle w:val="af9"/>
      </w:pPr>
      <w:r>
        <w:rPr>
          <w:rFonts w:hint="eastAsia"/>
        </w:rPr>
        <w:t>条文说明：</w:t>
      </w:r>
    </w:p>
    <w:p w:rsidR="00152559" w:rsidRDefault="00152559" w:rsidP="00152559">
      <w:pPr>
        <w:pStyle w:val="af9"/>
      </w:pPr>
      <w:r>
        <w:rPr>
          <w:rFonts w:hint="eastAsia"/>
        </w:rPr>
        <w:t>3.</w:t>
      </w:r>
      <w:r w:rsidR="00D24D11">
        <w:rPr>
          <w:rFonts w:hint="eastAsia"/>
        </w:rPr>
        <w:t>5.3</w:t>
      </w:r>
      <w:r>
        <w:rPr>
          <w:rFonts w:hint="eastAsia"/>
        </w:rPr>
        <w:t xml:space="preserve">  </w:t>
      </w:r>
      <w:r w:rsidR="00627361">
        <w:rPr>
          <w:rFonts w:hint="eastAsia"/>
        </w:rPr>
        <w:t>与</w:t>
      </w:r>
      <w:r w:rsidR="00D24D11">
        <w:rPr>
          <w:rFonts w:hint="eastAsia"/>
        </w:rPr>
        <w:t>金属印花装饰保温</w:t>
      </w:r>
      <w:r w:rsidR="00627361">
        <w:rPr>
          <w:rFonts w:hint="eastAsia"/>
        </w:rPr>
        <w:t>板粘结的保温层材料，</w:t>
      </w:r>
      <w:proofErr w:type="gramStart"/>
      <w:r w:rsidR="00627361">
        <w:rPr>
          <w:rFonts w:hint="eastAsia"/>
        </w:rPr>
        <w:t>当用于</w:t>
      </w:r>
      <w:proofErr w:type="gramEnd"/>
      <w:r w:rsidR="00627361">
        <w:rPr>
          <w:rFonts w:hint="eastAsia"/>
        </w:rPr>
        <w:t>外墙外保温时，其材料性能应满足外墙外保温系统材料中对保温材料的要求。</w:t>
      </w:r>
    </w:p>
    <w:p w:rsidR="00152559" w:rsidRDefault="00152559" w:rsidP="00152559">
      <w:pPr>
        <w:pStyle w:val="af9"/>
      </w:pPr>
    </w:p>
    <w:p w:rsidR="00CB50E9" w:rsidRDefault="009C5BAD" w:rsidP="009C5BAD">
      <w:pPr>
        <w:pStyle w:val="2"/>
      </w:pPr>
      <w:bookmarkStart w:id="24" w:name="_Toc469255396"/>
      <w:r>
        <w:rPr>
          <w:rFonts w:hint="eastAsia"/>
        </w:rPr>
        <w:t xml:space="preserve">3.6  </w:t>
      </w:r>
      <w:r>
        <w:rPr>
          <w:rFonts w:hint="eastAsia"/>
        </w:rPr>
        <w:t>配套材料</w:t>
      </w:r>
      <w:bookmarkEnd w:id="24"/>
    </w:p>
    <w:p w:rsidR="00123988" w:rsidRDefault="00BC375B" w:rsidP="00BC375B">
      <w:r>
        <w:rPr>
          <w:rFonts w:hint="eastAsia"/>
        </w:rPr>
        <w:t xml:space="preserve">3.6.1  </w:t>
      </w:r>
      <w:r w:rsidR="00123988">
        <w:rPr>
          <w:rFonts w:hint="eastAsia"/>
        </w:rPr>
        <w:t>龙骨材料的质量应符合下列规定：</w:t>
      </w:r>
    </w:p>
    <w:p w:rsidR="00BC375B" w:rsidRDefault="00123988" w:rsidP="00123988">
      <w:pPr>
        <w:ind w:firstLineChars="200" w:firstLine="480"/>
      </w:pPr>
      <w:r>
        <w:rPr>
          <w:rFonts w:hint="eastAsia"/>
        </w:rPr>
        <w:t xml:space="preserve">1  </w:t>
      </w:r>
      <w:r w:rsidR="00BC375B">
        <w:rPr>
          <w:rFonts w:hint="eastAsia"/>
        </w:rPr>
        <w:t>铝合金型材质量应符合国家现行标准《铝合金建筑型材</w:t>
      </w:r>
      <w:r w:rsidR="00BC375B">
        <w:rPr>
          <w:rFonts w:hint="eastAsia"/>
        </w:rPr>
        <w:t xml:space="preserve"> </w:t>
      </w:r>
      <w:r w:rsidR="00BC375B">
        <w:rPr>
          <w:rFonts w:hint="eastAsia"/>
        </w:rPr>
        <w:t>第</w:t>
      </w:r>
      <w:r w:rsidR="00BC375B">
        <w:rPr>
          <w:rFonts w:hint="eastAsia"/>
        </w:rPr>
        <w:t xml:space="preserve">1 </w:t>
      </w:r>
      <w:r w:rsidR="00BC375B">
        <w:rPr>
          <w:rFonts w:hint="eastAsia"/>
        </w:rPr>
        <w:t>部分：基材》</w:t>
      </w:r>
      <w:r w:rsidR="00BC375B">
        <w:rPr>
          <w:rFonts w:hint="eastAsia"/>
        </w:rPr>
        <w:t>GB 5237.1</w:t>
      </w:r>
      <w:r w:rsidR="00BC375B">
        <w:rPr>
          <w:rFonts w:hint="eastAsia"/>
        </w:rPr>
        <w:t>、《铝合金建筑型材</w:t>
      </w:r>
      <w:r w:rsidR="00BC375B">
        <w:rPr>
          <w:rFonts w:hint="eastAsia"/>
        </w:rPr>
        <w:t xml:space="preserve"> </w:t>
      </w:r>
      <w:r w:rsidR="00BC375B">
        <w:rPr>
          <w:rFonts w:hint="eastAsia"/>
        </w:rPr>
        <w:t>第</w:t>
      </w:r>
      <w:r w:rsidR="00BC375B">
        <w:rPr>
          <w:rFonts w:hint="eastAsia"/>
        </w:rPr>
        <w:t xml:space="preserve">2 </w:t>
      </w:r>
      <w:r w:rsidR="00BC375B">
        <w:rPr>
          <w:rFonts w:hint="eastAsia"/>
        </w:rPr>
        <w:t>部分：阳极氧化型材》</w:t>
      </w:r>
      <w:r w:rsidR="00BC375B">
        <w:rPr>
          <w:rFonts w:hint="eastAsia"/>
        </w:rPr>
        <w:t>GB 5237.2</w:t>
      </w:r>
      <w:r w:rsidR="00BC375B">
        <w:rPr>
          <w:rFonts w:hint="eastAsia"/>
        </w:rPr>
        <w:t>、《铝合金建筑型材</w:t>
      </w:r>
      <w:r w:rsidR="00BC375B">
        <w:rPr>
          <w:rFonts w:hint="eastAsia"/>
        </w:rPr>
        <w:t xml:space="preserve"> </w:t>
      </w:r>
      <w:r w:rsidR="00BC375B">
        <w:rPr>
          <w:rFonts w:hint="eastAsia"/>
        </w:rPr>
        <w:t>第</w:t>
      </w:r>
      <w:r w:rsidR="00BC375B">
        <w:rPr>
          <w:rFonts w:hint="eastAsia"/>
        </w:rPr>
        <w:t xml:space="preserve">3 </w:t>
      </w:r>
      <w:r w:rsidR="00BC375B">
        <w:rPr>
          <w:rFonts w:hint="eastAsia"/>
        </w:rPr>
        <w:t>部分：电泳涂漆型材》</w:t>
      </w:r>
      <w:r w:rsidR="00BC375B">
        <w:rPr>
          <w:rFonts w:hint="eastAsia"/>
        </w:rPr>
        <w:t>GB 5237.3</w:t>
      </w:r>
      <w:r w:rsidR="00BC375B">
        <w:rPr>
          <w:rFonts w:hint="eastAsia"/>
        </w:rPr>
        <w:t>、《铝合金建筑型材</w:t>
      </w:r>
      <w:r w:rsidR="00BC375B">
        <w:rPr>
          <w:rFonts w:hint="eastAsia"/>
        </w:rPr>
        <w:t xml:space="preserve"> </w:t>
      </w:r>
      <w:r w:rsidR="00BC375B">
        <w:rPr>
          <w:rFonts w:hint="eastAsia"/>
        </w:rPr>
        <w:t>第</w:t>
      </w:r>
      <w:r w:rsidR="00BC375B">
        <w:rPr>
          <w:rFonts w:hint="eastAsia"/>
        </w:rPr>
        <w:t xml:space="preserve">4 </w:t>
      </w:r>
      <w:r w:rsidR="00BC375B">
        <w:rPr>
          <w:rFonts w:hint="eastAsia"/>
        </w:rPr>
        <w:t>部分：粉末喷涂型材》</w:t>
      </w:r>
      <w:r w:rsidR="00BC375B">
        <w:rPr>
          <w:rFonts w:hint="eastAsia"/>
        </w:rPr>
        <w:t>GB 5237.4</w:t>
      </w:r>
      <w:r w:rsidR="00BC375B">
        <w:rPr>
          <w:rFonts w:hint="eastAsia"/>
        </w:rPr>
        <w:t>、《铝合金建筑型材</w:t>
      </w:r>
      <w:r w:rsidR="00BC375B">
        <w:rPr>
          <w:rFonts w:hint="eastAsia"/>
        </w:rPr>
        <w:t xml:space="preserve"> </w:t>
      </w:r>
      <w:r w:rsidR="00BC375B">
        <w:rPr>
          <w:rFonts w:hint="eastAsia"/>
        </w:rPr>
        <w:t>第</w:t>
      </w:r>
      <w:r w:rsidR="00BC375B">
        <w:rPr>
          <w:rFonts w:hint="eastAsia"/>
        </w:rPr>
        <w:t xml:space="preserve">5 </w:t>
      </w:r>
      <w:r w:rsidR="00BC375B">
        <w:rPr>
          <w:rFonts w:hint="eastAsia"/>
        </w:rPr>
        <w:t>部分：氟碳漆喷涂型材》</w:t>
      </w:r>
      <w:r w:rsidR="00BC375B">
        <w:rPr>
          <w:rFonts w:hint="eastAsia"/>
        </w:rPr>
        <w:t>GB 5237.5</w:t>
      </w:r>
      <w:r w:rsidR="00BC375B">
        <w:rPr>
          <w:rFonts w:hint="eastAsia"/>
        </w:rPr>
        <w:t>、《铝合金建筑型材</w:t>
      </w:r>
      <w:r w:rsidR="00BC375B">
        <w:rPr>
          <w:rFonts w:hint="eastAsia"/>
        </w:rPr>
        <w:t xml:space="preserve"> </w:t>
      </w:r>
      <w:r w:rsidR="00BC375B">
        <w:rPr>
          <w:rFonts w:hint="eastAsia"/>
        </w:rPr>
        <w:t>第</w:t>
      </w:r>
      <w:r w:rsidR="00BC375B">
        <w:rPr>
          <w:rFonts w:hint="eastAsia"/>
        </w:rPr>
        <w:t xml:space="preserve">6 </w:t>
      </w:r>
      <w:r w:rsidR="00BC375B">
        <w:rPr>
          <w:rFonts w:hint="eastAsia"/>
        </w:rPr>
        <w:t>部分：隔热型材》</w:t>
      </w:r>
      <w:r w:rsidR="00BC375B">
        <w:rPr>
          <w:rFonts w:hint="eastAsia"/>
        </w:rPr>
        <w:t xml:space="preserve">GB 5237.6 </w:t>
      </w:r>
      <w:r w:rsidR="00BC375B">
        <w:rPr>
          <w:rFonts w:hint="eastAsia"/>
        </w:rPr>
        <w:t>及《建筑用隔热铝合金型材》</w:t>
      </w:r>
      <w:r w:rsidR="00BC375B">
        <w:rPr>
          <w:rFonts w:hint="eastAsia"/>
        </w:rPr>
        <w:t xml:space="preserve">JG 175 </w:t>
      </w:r>
      <w:r w:rsidR="00BC375B">
        <w:rPr>
          <w:rFonts w:hint="eastAsia"/>
        </w:rPr>
        <w:t>的规定，型材尺寸允许偏差应达到</w:t>
      </w:r>
      <w:proofErr w:type="gramStart"/>
      <w:r w:rsidR="00BC375B">
        <w:rPr>
          <w:rFonts w:hint="eastAsia"/>
        </w:rPr>
        <w:t>高精级或</w:t>
      </w:r>
      <w:proofErr w:type="gramEnd"/>
      <w:r w:rsidR="00BC375B">
        <w:rPr>
          <w:rFonts w:hint="eastAsia"/>
        </w:rPr>
        <w:t>超高精级。</w:t>
      </w:r>
    </w:p>
    <w:p w:rsidR="00123988" w:rsidRDefault="00123988" w:rsidP="00123988">
      <w:pPr>
        <w:ind w:firstLineChars="200" w:firstLine="480"/>
      </w:pPr>
      <w:r>
        <w:rPr>
          <w:rFonts w:hint="eastAsia"/>
        </w:rPr>
        <w:t xml:space="preserve">2  </w:t>
      </w:r>
      <w:r>
        <w:rPr>
          <w:rFonts w:hint="eastAsia"/>
        </w:rPr>
        <w:t>碳素结构钢和低合金高强度结构钢的钢种、牌号和质量等级应符合国家现行标准《碳素结构钢》</w:t>
      </w:r>
      <w:r>
        <w:rPr>
          <w:rFonts w:hint="eastAsia"/>
        </w:rPr>
        <w:t>GB/T 700</w:t>
      </w:r>
      <w:r>
        <w:rPr>
          <w:rFonts w:hint="eastAsia"/>
        </w:rPr>
        <w:t>、《优质碳素结构钢技术条件》</w:t>
      </w:r>
      <w:r>
        <w:rPr>
          <w:rFonts w:hint="eastAsia"/>
        </w:rPr>
        <w:t>GB/T 699</w:t>
      </w:r>
      <w:r>
        <w:rPr>
          <w:rFonts w:hint="eastAsia"/>
        </w:rPr>
        <w:t>、《合金结构钢技术条件》</w:t>
      </w:r>
      <w:r>
        <w:rPr>
          <w:rFonts w:hint="eastAsia"/>
        </w:rPr>
        <w:t>GB/T 3077</w:t>
      </w:r>
      <w:r>
        <w:rPr>
          <w:rFonts w:hint="eastAsia"/>
        </w:rPr>
        <w:t>、《低合金高强度结构钢》</w:t>
      </w:r>
      <w:r>
        <w:rPr>
          <w:rFonts w:hint="eastAsia"/>
        </w:rPr>
        <w:t>GB/T 1591</w:t>
      </w:r>
      <w:r>
        <w:rPr>
          <w:rFonts w:hint="eastAsia"/>
        </w:rPr>
        <w:t>、《碳素结构钢和低合金结构钢热轧钢带》</w:t>
      </w:r>
      <w:r>
        <w:rPr>
          <w:rFonts w:hint="eastAsia"/>
        </w:rPr>
        <w:t>GB/T 3524</w:t>
      </w:r>
      <w:r>
        <w:rPr>
          <w:rFonts w:hint="eastAsia"/>
        </w:rPr>
        <w:t>、《碳素结构钢和低合金结构钢热轧薄钢板和钢带》</w:t>
      </w:r>
      <w:r>
        <w:rPr>
          <w:rFonts w:hint="eastAsia"/>
        </w:rPr>
        <w:t>GB/T 912</w:t>
      </w:r>
      <w:r>
        <w:rPr>
          <w:rFonts w:hint="eastAsia"/>
        </w:rPr>
        <w:t>、《碳素结构钢和低合金结构钢热轧厚钢板及钢带》</w:t>
      </w:r>
      <w:r>
        <w:rPr>
          <w:rFonts w:hint="eastAsia"/>
        </w:rPr>
        <w:t>GB/T 3274</w:t>
      </w:r>
      <w:r>
        <w:rPr>
          <w:rFonts w:hint="eastAsia"/>
        </w:rPr>
        <w:t>、《结构用无缝钢管》</w:t>
      </w:r>
      <w:r>
        <w:rPr>
          <w:rFonts w:hint="eastAsia"/>
        </w:rPr>
        <w:t>GB/T 8162</w:t>
      </w:r>
      <w:r>
        <w:rPr>
          <w:rFonts w:hint="eastAsia"/>
        </w:rPr>
        <w:t>、《建筑用钢质拉杆构件》</w:t>
      </w:r>
      <w:r>
        <w:rPr>
          <w:rFonts w:hint="eastAsia"/>
        </w:rPr>
        <w:t xml:space="preserve">JG/T 389 </w:t>
      </w:r>
      <w:r>
        <w:rPr>
          <w:rFonts w:hint="eastAsia"/>
        </w:rPr>
        <w:t>及《连续热镀锌钢板及钢带》</w:t>
      </w:r>
      <w:r>
        <w:rPr>
          <w:rFonts w:hint="eastAsia"/>
        </w:rPr>
        <w:t xml:space="preserve">GB/T 2518 </w:t>
      </w:r>
      <w:r>
        <w:rPr>
          <w:rFonts w:hint="eastAsia"/>
        </w:rPr>
        <w:t>等的有关规定。</w:t>
      </w:r>
    </w:p>
    <w:p w:rsidR="00123988" w:rsidRDefault="00123988" w:rsidP="00123988">
      <w:pPr>
        <w:ind w:firstLineChars="200" w:firstLine="480"/>
      </w:pPr>
      <w:r>
        <w:rPr>
          <w:rFonts w:hint="eastAsia"/>
        </w:rPr>
        <w:lastRenderedPageBreak/>
        <w:t xml:space="preserve">3  </w:t>
      </w:r>
      <w:r>
        <w:rPr>
          <w:rFonts w:hint="eastAsia"/>
        </w:rPr>
        <w:t>碳素结构钢和低合金高强度结构钢应根据使用条件进行有效的表面防腐处理。当采用热浸镀锌防腐蚀处理时，锌膜厚度应符合现行国家标准《金属覆盖层钢铁制件热浸镀锌层技术要求及试验方法》</w:t>
      </w:r>
      <w:r>
        <w:rPr>
          <w:rFonts w:hint="eastAsia"/>
        </w:rPr>
        <w:t xml:space="preserve">GB/T 13912 </w:t>
      </w:r>
      <w:r>
        <w:rPr>
          <w:rFonts w:hint="eastAsia"/>
        </w:rPr>
        <w:t>的规定；当采用防腐涂料进行表面处理时，除密闭的闭口型材的内表面外，涂层应覆盖钢材表面，其厚度应符合防腐要求。</w:t>
      </w:r>
    </w:p>
    <w:p w:rsidR="00123988" w:rsidRDefault="00123988" w:rsidP="00123988">
      <w:pPr>
        <w:ind w:firstLineChars="200" w:firstLine="480"/>
      </w:pPr>
      <w:r>
        <w:rPr>
          <w:rFonts w:hint="eastAsia"/>
        </w:rPr>
        <w:t xml:space="preserve">4  </w:t>
      </w:r>
      <w:r w:rsidRPr="00123988">
        <w:rPr>
          <w:rFonts w:hint="eastAsia"/>
        </w:rPr>
        <w:t>采用耐候结构钢时，其质量和性能应符合国家现行标准《耐候结构钢》</w:t>
      </w:r>
      <w:r w:rsidRPr="00123988">
        <w:rPr>
          <w:rFonts w:hint="eastAsia"/>
        </w:rPr>
        <w:t xml:space="preserve">GB/T 4171 </w:t>
      </w:r>
      <w:r w:rsidRPr="00123988">
        <w:rPr>
          <w:rFonts w:hint="eastAsia"/>
        </w:rPr>
        <w:t>的规定。</w:t>
      </w:r>
    </w:p>
    <w:p w:rsidR="00123988" w:rsidRDefault="00123988" w:rsidP="00123988">
      <w:pPr>
        <w:ind w:firstLineChars="200" w:firstLine="480"/>
      </w:pPr>
      <w:r>
        <w:rPr>
          <w:rFonts w:hint="eastAsia"/>
        </w:rPr>
        <w:t xml:space="preserve">5  </w:t>
      </w:r>
      <w:r>
        <w:rPr>
          <w:rFonts w:hint="eastAsia"/>
        </w:rPr>
        <w:t>不锈钢宜采用奥氏体型不锈钢材，并应符合现行国家标准《不锈钢和耐热钢</w:t>
      </w:r>
      <w:r>
        <w:rPr>
          <w:rFonts w:hint="eastAsia"/>
        </w:rPr>
        <w:t xml:space="preserve"> </w:t>
      </w:r>
      <w:r>
        <w:rPr>
          <w:rFonts w:hint="eastAsia"/>
        </w:rPr>
        <w:t>牌号及化学成份》</w:t>
      </w:r>
      <w:r>
        <w:rPr>
          <w:rFonts w:hint="eastAsia"/>
        </w:rPr>
        <w:t xml:space="preserve">GB/T 20878 </w:t>
      </w:r>
      <w:r>
        <w:rPr>
          <w:rFonts w:hint="eastAsia"/>
        </w:rPr>
        <w:t>的要求。奥氏体型不锈钢的铬、</w:t>
      </w:r>
      <w:proofErr w:type="gramStart"/>
      <w:r>
        <w:rPr>
          <w:rFonts w:hint="eastAsia"/>
        </w:rPr>
        <w:t>镍总含量</w:t>
      </w:r>
      <w:proofErr w:type="gramEnd"/>
      <w:r>
        <w:rPr>
          <w:rFonts w:hint="eastAsia"/>
        </w:rPr>
        <w:t>不应低于</w:t>
      </w:r>
      <w:r>
        <w:rPr>
          <w:rFonts w:hint="eastAsia"/>
        </w:rPr>
        <w:t>25%</w:t>
      </w:r>
      <w:r>
        <w:rPr>
          <w:rFonts w:hint="eastAsia"/>
        </w:rPr>
        <w:t>，其中含镍量不应低于</w:t>
      </w:r>
      <w:r>
        <w:rPr>
          <w:rFonts w:hint="eastAsia"/>
        </w:rPr>
        <w:t>8%</w:t>
      </w:r>
      <w:r>
        <w:rPr>
          <w:rFonts w:hint="eastAsia"/>
        </w:rPr>
        <w:t>。幕墙用不锈钢材尚应符合现行国家标准《不锈钢棒》</w:t>
      </w:r>
      <w:r>
        <w:rPr>
          <w:rFonts w:hint="eastAsia"/>
        </w:rPr>
        <w:t>GB/T 1220</w:t>
      </w:r>
      <w:r>
        <w:rPr>
          <w:rFonts w:hint="eastAsia"/>
        </w:rPr>
        <w:t>、《不锈钢冷加工钢棒》</w:t>
      </w:r>
      <w:r>
        <w:rPr>
          <w:rFonts w:hint="eastAsia"/>
        </w:rPr>
        <w:t>GB/T 4226</w:t>
      </w:r>
      <w:r>
        <w:rPr>
          <w:rFonts w:hint="eastAsia"/>
        </w:rPr>
        <w:t>、《不锈钢冷轧钢板和钢带》</w:t>
      </w:r>
      <w:r>
        <w:rPr>
          <w:rFonts w:hint="eastAsia"/>
        </w:rPr>
        <w:t>GB/T 3280</w:t>
      </w:r>
      <w:r>
        <w:rPr>
          <w:rFonts w:hint="eastAsia"/>
        </w:rPr>
        <w:t>、《不锈钢热轧钢板和钢带》</w:t>
      </w:r>
      <w:r>
        <w:rPr>
          <w:rFonts w:hint="eastAsia"/>
        </w:rPr>
        <w:t>GB/T 4237</w:t>
      </w:r>
      <w:r>
        <w:rPr>
          <w:rFonts w:hint="eastAsia"/>
        </w:rPr>
        <w:t>、《不锈钢和耐热钢冷轧钢带》</w:t>
      </w:r>
      <w:r>
        <w:rPr>
          <w:rFonts w:hint="eastAsia"/>
        </w:rPr>
        <w:t>GB/T 4239</w:t>
      </w:r>
      <w:r>
        <w:rPr>
          <w:rFonts w:hint="eastAsia"/>
        </w:rPr>
        <w:t>、《一般用途耐蚀钢铸件》</w:t>
      </w:r>
      <w:r>
        <w:rPr>
          <w:rFonts w:hint="eastAsia"/>
        </w:rPr>
        <w:t>GB/T 2100</w:t>
      </w:r>
      <w:r>
        <w:rPr>
          <w:rFonts w:hint="eastAsia"/>
        </w:rPr>
        <w:t>、《工程结构用中、高强度不锈钢铸件》</w:t>
      </w:r>
      <w:r>
        <w:rPr>
          <w:rFonts w:hint="eastAsia"/>
        </w:rPr>
        <w:t xml:space="preserve">GB/T 6967 </w:t>
      </w:r>
      <w:r>
        <w:rPr>
          <w:rFonts w:hint="eastAsia"/>
        </w:rPr>
        <w:t>和《结构用不锈钢无缝钢管》</w:t>
      </w:r>
      <w:r>
        <w:rPr>
          <w:rFonts w:hint="eastAsia"/>
        </w:rPr>
        <w:t xml:space="preserve">GB/T 14975 </w:t>
      </w:r>
      <w:r>
        <w:rPr>
          <w:rFonts w:hint="eastAsia"/>
        </w:rPr>
        <w:t>的有关规定。</w:t>
      </w:r>
    </w:p>
    <w:p w:rsidR="00D24D11" w:rsidRPr="00123988" w:rsidRDefault="00D24D11" w:rsidP="00123988">
      <w:pPr>
        <w:ind w:firstLineChars="200" w:firstLine="480"/>
      </w:pPr>
    </w:p>
    <w:p w:rsidR="00245D64" w:rsidRDefault="009C5BAD" w:rsidP="00D20062">
      <w:pPr>
        <w:rPr>
          <w:lang w:val="ru-RU"/>
        </w:rPr>
      </w:pPr>
      <w:r>
        <w:rPr>
          <w:rFonts w:hint="eastAsia"/>
        </w:rPr>
        <w:t>3.6</w:t>
      </w:r>
      <w:r w:rsidR="00245D64" w:rsidRPr="00EC573A">
        <w:rPr>
          <w:rFonts w:hint="eastAsia"/>
        </w:rPr>
        <w:t>.</w:t>
      </w:r>
      <w:r w:rsidR="00123988">
        <w:rPr>
          <w:rFonts w:hint="eastAsia"/>
        </w:rPr>
        <w:t>2</w:t>
      </w:r>
      <w:r w:rsidR="00245D64" w:rsidRPr="00EC573A">
        <w:rPr>
          <w:rFonts w:hint="eastAsia"/>
        </w:rPr>
        <w:t xml:space="preserve">  </w:t>
      </w:r>
      <w:r w:rsidR="00245D64" w:rsidRPr="00EC573A">
        <w:rPr>
          <w:rFonts w:hint="eastAsia"/>
          <w:lang w:val="ru-RU"/>
        </w:rPr>
        <w:t>螺栓、螺钉、螺柱、螺母和抽心铆钉等紧固件机械物理性能，应</w:t>
      </w:r>
      <w:r w:rsidR="00D20062" w:rsidRPr="00D20062">
        <w:rPr>
          <w:rFonts w:hint="eastAsia"/>
          <w:lang w:val="ru-RU"/>
        </w:rPr>
        <w:t>符合现行国家标准《紧固件</w:t>
      </w:r>
      <w:r w:rsidR="00D20062" w:rsidRPr="00D20062">
        <w:rPr>
          <w:rFonts w:hint="eastAsia"/>
          <w:lang w:val="ru-RU"/>
        </w:rPr>
        <w:t xml:space="preserve"> </w:t>
      </w:r>
      <w:r w:rsidR="00D20062" w:rsidRPr="00D20062">
        <w:rPr>
          <w:rFonts w:hint="eastAsia"/>
          <w:lang w:val="ru-RU"/>
        </w:rPr>
        <w:t>螺栓和螺钉通孔》</w:t>
      </w:r>
      <w:r w:rsidR="00D20062" w:rsidRPr="00D20062">
        <w:rPr>
          <w:rFonts w:hint="eastAsia"/>
          <w:lang w:val="ru-RU"/>
        </w:rPr>
        <w:t>GB/T 5277</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螺栓、螺钉和螺柱》</w:t>
      </w:r>
      <w:r w:rsidR="00D20062" w:rsidRPr="00D20062">
        <w:rPr>
          <w:rFonts w:hint="eastAsia"/>
          <w:lang w:val="ru-RU"/>
        </w:rPr>
        <w:t>GB/T 3098.1</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螺母</w:t>
      </w:r>
      <w:r w:rsidR="00D20062" w:rsidRPr="00D20062">
        <w:rPr>
          <w:rFonts w:hint="eastAsia"/>
          <w:lang w:val="ru-RU"/>
        </w:rPr>
        <w:t xml:space="preserve"> </w:t>
      </w:r>
      <w:r w:rsidR="00D20062" w:rsidRPr="00D20062">
        <w:rPr>
          <w:rFonts w:hint="eastAsia"/>
          <w:lang w:val="ru-RU"/>
        </w:rPr>
        <w:t>粗牙螺纹》</w:t>
      </w:r>
      <w:r w:rsidR="00D20062" w:rsidRPr="00D20062">
        <w:rPr>
          <w:rFonts w:hint="eastAsia"/>
          <w:lang w:val="ru-RU"/>
        </w:rPr>
        <w:t>GB/T 3098.2</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螺母</w:t>
      </w:r>
      <w:r w:rsidR="00D20062" w:rsidRPr="00D20062">
        <w:rPr>
          <w:rFonts w:hint="eastAsia"/>
          <w:lang w:val="ru-RU"/>
        </w:rPr>
        <w:t xml:space="preserve"> </w:t>
      </w:r>
      <w:r w:rsidR="00D20062" w:rsidRPr="00D20062">
        <w:rPr>
          <w:rFonts w:hint="eastAsia"/>
          <w:lang w:val="ru-RU"/>
        </w:rPr>
        <w:t>细牙螺纹》</w:t>
      </w:r>
      <w:r w:rsidR="00D20062" w:rsidRPr="00D20062">
        <w:rPr>
          <w:rFonts w:hint="eastAsia"/>
          <w:lang w:val="ru-RU"/>
        </w:rPr>
        <w:t>GB/T 3098.4</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自攻螺钉》</w:t>
      </w:r>
      <w:r w:rsidR="00D20062" w:rsidRPr="00D20062">
        <w:rPr>
          <w:rFonts w:hint="eastAsia"/>
          <w:lang w:val="ru-RU"/>
        </w:rPr>
        <w:t>GB/T 3098.5</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不锈钢螺栓</w:t>
      </w:r>
      <w:r w:rsidR="00D20062" w:rsidRPr="00D20062">
        <w:rPr>
          <w:rFonts w:hint="eastAsia"/>
          <w:lang w:val="ru-RU"/>
        </w:rPr>
        <w:t xml:space="preserve"> </w:t>
      </w:r>
      <w:r w:rsidR="00D20062" w:rsidRPr="00D20062">
        <w:rPr>
          <w:rFonts w:hint="eastAsia"/>
          <w:lang w:val="ru-RU"/>
        </w:rPr>
        <w:t>螺钉和螺柱》</w:t>
      </w:r>
      <w:r w:rsidR="00D20062" w:rsidRPr="00D20062">
        <w:rPr>
          <w:rFonts w:hint="eastAsia"/>
          <w:lang w:val="ru-RU"/>
        </w:rPr>
        <w:t>GB/T 3098.6</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不锈钢螺母》</w:t>
      </w:r>
      <w:r w:rsidR="00D20062" w:rsidRPr="00D20062">
        <w:rPr>
          <w:rFonts w:hint="eastAsia"/>
          <w:lang w:val="ru-RU"/>
        </w:rPr>
        <w:t>GB/T 3098.15</w:t>
      </w:r>
      <w:r w:rsidR="00D20062" w:rsidRPr="00D20062">
        <w:rPr>
          <w:rFonts w:hint="eastAsia"/>
          <w:lang w:val="ru-RU"/>
        </w:rPr>
        <w:t>和《紧固件机械性能</w:t>
      </w:r>
      <w:r w:rsidR="00D20062" w:rsidRPr="00D20062">
        <w:rPr>
          <w:rFonts w:hint="eastAsia"/>
          <w:lang w:val="ru-RU"/>
        </w:rPr>
        <w:t xml:space="preserve"> </w:t>
      </w:r>
      <w:r w:rsidR="00D20062" w:rsidRPr="00D20062">
        <w:rPr>
          <w:rFonts w:hint="eastAsia"/>
          <w:lang w:val="ru-RU"/>
        </w:rPr>
        <w:t>不锈钢自攻螺钉》</w:t>
      </w:r>
      <w:r w:rsidR="00D20062" w:rsidRPr="00D20062">
        <w:rPr>
          <w:rFonts w:hint="eastAsia"/>
          <w:lang w:val="ru-RU"/>
        </w:rPr>
        <w:t>GB/T 3098.21</w:t>
      </w:r>
      <w:r w:rsidR="00D20062" w:rsidRPr="00D20062">
        <w:rPr>
          <w:rFonts w:hint="eastAsia"/>
          <w:lang w:val="ru-RU"/>
        </w:rPr>
        <w:t>、《紧固件机械性能</w:t>
      </w:r>
      <w:r w:rsidR="00D20062" w:rsidRPr="00D20062">
        <w:rPr>
          <w:rFonts w:hint="eastAsia"/>
          <w:lang w:val="ru-RU"/>
        </w:rPr>
        <w:t xml:space="preserve"> </w:t>
      </w:r>
      <w:r w:rsidR="00D20062" w:rsidRPr="00D20062">
        <w:rPr>
          <w:rFonts w:hint="eastAsia"/>
          <w:lang w:val="ru-RU"/>
        </w:rPr>
        <w:t>自钻自攻螺钉》</w:t>
      </w:r>
      <w:r w:rsidR="00D20062" w:rsidRPr="00D20062">
        <w:rPr>
          <w:rFonts w:hint="eastAsia"/>
          <w:lang w:val="ru-RU"/>
        </w:rPr>
        <w:t>GB /T</w:t>
      </w:r>
      <w:r w:rsidR="00D20062">
        <w:rPr>
          <w:rFonts w:hint="eastAsia"/>
          <w:lang w:val="ru-RU"/>
        </w:rPr>
        <w:t xml:space="preserve"> </w:t>
      </w:r>
      <w:r w:rsidR="00D20062" w:rsidRPr="00D20062">
        <w:rPr>
          <w:rFonts w:hint="eastAsia"/>
          <w:lang w:val="ru-RU"/>
        </w:rPr>
        <w:t xml:space="preserve">3098.11 </w:t>
      </w:r>
      <w:r w:rsidR="00D20062" w:rsidRPr="00D20062">
        <w:rPr>
          <w:rFonts w:hint="eastAsia"/>
          <w:lang w:val="ru-RU"/>
        </w:rPr>
        <w:t>的有关规定。</w:t>
      </w:r>
    </w:p>
    <w:p w:rsidR="00D24D11" w:rsidRPr="00EC573A" w:rsidRDefault="00D24D11" w:rsidP="00D20062"/>
    <w:p w:rsidR="00245D64" w:rsidRDefault="00B71EC5" w:rsidP="00245D64">
      <w:pPr>
        <w:rPr>
          <w:lang w:val="ru-RU"/>
        </w:rPr>
      </w:pPr>
      <w:r>
        <w:rPr>
          <w:rFonts w:hint="eastAsia"/>
        </w:rPr>
        <w:t>3.6.</w:t>
      </w:r>
      <w:r w:rsidR="00D24D11">
        <w:rPr>
          <w:rFonts w:hint="eastAsia"/>
        </w:rPr>
        <w:t>3</w:t>
      </w:r>
      <w:r w:rsidR="00245D64" w:rsidRPr="00EC573A">
        <w:rPr>
          <w:rFonts w:hint="eastAsia"/>
        </w:rPr>
        <w:t xml:space="preserve">  </w:t>
      </w:r>
      <w:r w:rsidR="00245D64" w:rsidRPr="00EC573A">
        <w:rPr>
          <w:rFonts w:hint="eastAsia"/>
          <w:lang w:val="ru-RU"/>
        </w:rPr>
        <w:t>密封胶条、硅酮耐候密封胶、硅酮结构密封胶、阻燃密封胶等均应符合现行</w:t>
      </w:r>
      <w:r w:rsidR="00F14945" w:rsidRPr="00EC573A">
        <w:rPr>
          <w:rFonts w:hint="eastAsia"/>
          <w:lang w:val="ru-RU"/>
        </w:rPr>
        <w:t>国家</w:t>
      </w:r>
      <w:r w:rsidR="00245D64" w:rsidRPr="00EC573A">
        <w:rPr>
          <w:rFonts w:hint="eastAsia"/>
          <w:lang w:val="ru-RU"/>
        </w:rPr>
        <w:t>标准</w:t>
      </w:r>
      <w:r w:rsidR="00196F3A" w:rsidRPr="00196F3A">
        <w:rPr>
          <w:rFonts w:hint="eastAsia"/>
          <w:lang w:val="ru-RU"/>
        </w:rPr>
        <w:t>《建筑门窗、幕墙用密封胶条》</w:t>
      </w:r>
      <w:r w:rsidR="00196F3A" w:rsidRPr="00196F3A">
        <w:rPr>
          <w:rFonts w:hint="eastAsia"/>
          <w:lang w:val="ru-RU"/>
        </w:rPr>
        <w:t>GB/T 24498</w:t>
      </w:r>
      <w:r w:rsidR="00196F3A">
        <w:rPr>
          <w:rFonts w:hint="eastAsia"/>
          <w:lang w:val="ru-RU"/>
        </w:rPr>
        <w:t>、《</w:t>
      </w:r>
      <w:r w:rsidR="00196F3A" w:rsidRPr="00196F3A">
        <w:rPr>
          <w:rFonts w:hint="eastAsia"/>
          <w:lang w:val="ru-RU"/>
        </w:rPr>
        <w:t>硅酮建筑密封胶</w:t>
      </w:r>
      <w:r w:rsidR="00196F3A">
        <w:rPr>
          <w:rFonts w:hint="eastAsia"/>
          <w:lang w:val="ru-RU"/>
        </w:rPr>
        <w:t>》</w:t>
      </w:r>
      <w:r w:rsidR="00196F3A" w:rsidRPr="00196F3A">
        <w:rPr>
          <w:lang w:val="ru-RU"/>
        </w:rPr>
        <w:t>GB/T 14683</w:t>
      </w:r>
      <w:r w:rsidR="00196F3A">
        <w:rPr>
          <w:rFonts w:hint="eastAsia"/>
          <w:lang w:val="ru-RU"/>
        </w:rPr>
        <w:t>、</w:t>
      </w:r>
      <w:r w:rsidR="00196F3A" w:rsidRPr="00196F3A">
        <w:rPr>
          <w:rFonts w:hint="eastAsia"/>
          <w:lang w:val="ru-RU"/>
        </w:rPr>
        <w:t>《建筑用硅酮结构密封胶》</w:t>
      </w:r>
      <w:r w:rsidR="00196F3A" w:rsidRPr="00196F3A">
        <w:rPr>
          <w:rFonts w:hint="eastAsia"/>
          <w:lang w:val="ru-RU"/>
        </w:rPr>
        <w:t>GB 16776</w:t>
      </w:r>
      <w:r w:rsidR="00196F3A">
        <w:rPr>
          <w:rFonts w:hint="eastAsia"/>
          <w:lang w:val="ru-RU"/>
        </w:rPr>
        <w:t>、《</w:t>
      </w:r>
      <w:r w:rsidR="00196F3A" w:rsidRPr="00196F3A">
        <w:rPr>
          <w:rFonts w:hint="eastAsia"/>
          <w:lang w:val="ru-RU"/>
        </w:rPr>
        <w:t>建筑用阻燃密封胶</w:t>
      </w:r>
      <w:r w:rsidR="00196F3A">
        <w:rPr>
          <w:rFonts w:hint="eastAsia"/>
          <w:lang w:val="ru-RU"/>
        </w:rPr>
        <w:t>》</w:t>
      </w:r>
      <w:r w:rsidR="00196F3A" w:rsidRPr="00196F3A">
        <w:rPr>
          <w:lang w:val="ru-RU"/>
        </w:rPr>
        <w:t>GB/T 24267</w:t>
      </w:r>
      <w:r w:rsidR="00245D64" w:rsidRPr="00EC573A">
        <w:rPr>
          <w:rFonts w:hint="eastAsia"/>
          <w:lang w:val="ru-RU"/>
        </w:rPr>
        <w:t>。</w:t>
      </w:r>
    </w:p>
    <w:p w:rsidR="00D24D11" w:rsidRPr="00EC573A" w:rsidRDefault="00D24D11" w:rsidP="00245D64"/>
    <w:p w:rsidR="00245D64" w:rsidRDefault="00B71EC5" w:rsidP="00245D64">
      <w:r>
        <w:rPr>
          <w:rFonts w:hint="eastAsia"/>
        </w:rPr>
        <w:t>3.6.</w:t>
      </w:r>
      <w:r w:rsidR="00D24D11">
        <w:rPr>
          <w:rFonts w:hint="eastAsia"/>
        </w:rPr>
        <w:t>4</w:t>
      </w:r>
      <w:r w:rsidR="00245D64" w:rsidRPr="00EC573A">
        <w:rPr>
          <w:rFonts w:hint="eastAsia"/>
        </w:rPr>
        <w:t xml:space="preserve">  </w:t>
      </w:r>
      <w:r w:rsidR="00245D64" w:rsidRPr="00EC573A">
        <w:rPr>
          <w:rFonts w:hint="eastAsia"/>
        </w:rPr>
        <w:t>橡胶制品宜采用三元乙丙橡胶、氯丁橡胶</w:t>
      </w:r>
      <w:r w:rsidR="00D60315">
        <w:rPr>
          <w:rFonts w:hint="eastAsia"/>
        </w:rPr>
        <w:t>、硅橡胶</w:t>
      </w:r>
      <w:r w:rsidR="00245D64" w:rsidRPr="00EC573A">
        <w:rPr>
          <w:rFonts w:hint="eastAsia"/>
        </w:rPr>
        <w:t>；密封胶条应为挤出成型，橡胶块应为压模成型。</w:t>
      </w:r>
    </w:p>
    <w:p w:rsidR="00D24D11" w:rsidRPr="00EC573A" w:rsidRDefault="00D24D11" w:rsidP="00245D64"/>
    <w:p w:rsidR="00D24D11" w:rsidRDefault="00B71EC5" w:rsidP="00D24D11">
      <w:r>
        <w:rPr>
          <w:rFonts w:hint="eastAsia"/>
        </w:rPr>
        <w:t>3.6</w:t>
      </w:r>
      <w:r w:rsidR="00245D64" w:rsidRPr="00EC573A">
        <w:rPr>
          <w:rFonts w:hint="eastAsia"/>
        </w:rPr>
        <w:t>.</w:t>
      </w:r>
      <w:r w:rsidR="00D24D11">
        <w:rPr>
          <w:rFonts w:hint="eastAsia"/>
        </w:rPr>
        <w:t>5</w:t>
      </w:r>
      <w:r w:rsidR="00245D64" w:rsidRPr="00EC573A">
        <w:rPr>
          <w:rFonts w:hint="eastAsia"/>
        </w:rPr>
        <w:t xml:space="preserve">  </w:t>
      </w:r>
      <w:r w:rsidR="00245D64" w:rsidRPr="00EC573A">
        <w:rPr>
          <w:rFonts w:hint="eastAsia"/>
        </w:rPr>
        <w:t>同一</w:t>
      </w:r>
      <w:r>
        <w:rPr>
          <w:rFonts w:hint="eastAsia"/>
        </w:rPr>
        <w:t>分项</w:t>
      </w:r>
      <w:r w:rsidR="00245D64" w:rsidRPr="00EC573A">
        <w:rPr>
          <w:rFonts w:hint="eastAsia"/>
        </w:rPr>
        <w:t>工程应采用同一品牌的单组分或双组分的硅酮结构密封胶，并应硅酮耐候密封</w:t>
      </w:r>
      <w:proofErr w:type="gramStart"/>
      <w:r w:rsidR="00245D64" w:rsidRPr="00EC573A">
        <w:rPr>
          <w:rFonts w:hint="eastAsia"/>
        </w:rPr>
        <w:t>胶配套</w:t>
      </w:r>
      <w:proofErr w:type="gramEnd"/>
      <w:r w:rsidR="00245D64" w:rsidRPr="00EC573A">
        <w:rPr>
          <w:rFonts w:hint="eastAsia"/>
        </w:rPr>
        <w:t>使用。</w:t>
      </w:r>
      <w:r w:rsidR="00D24D11" w:rsidRPr="00EC573A">
        <w:rPr>
          <w:rFonts w:hint="eastAsia"/>
        </w:rPr>
        <w:t>硅酮结构密封胶和硅酮耐候密封胶</w:t>
      </w:r>
      <w:r w:rsidR="00D24D11">
        <w:rPr>
          <w:rFonts w:hint="eastAsia"/>
        </w:rPr>
        <w:t>应有</w:t>
      </w:r>
      <w:r w:rsidR="00D24D11" w:rsidRPr="00EC573A">
        <w:rPr>
          <w:rFonts w:hint="eastAsia"/>
        </w:rPr>
        <w:t>保质年限的质量证书</w:t>
      </w:r>
      <w:r w:rsidR="00D24D11">
        <w:rPr>
          <w:rFonts w:hint="eastAsia"/>
        </w:rPr>
        <w:t>，并应</w:t>
      </w:r>
      <w:r w:rsidR="00D24D11" w:rsidRPr="00EC573A">
        <w:rPr>
          <w:rFonts w:hint="eastAsia"/>
        </w:rPr>
        <w:t>在有效期内使用。</w:t>
      </w:r>
    </w:p>
    <w:p w:rsidR="00D24D11" w:rsidRPr="00D24D11" w:rsidRDefault="00D24D11" w:rsidP="00245D64"/>
    <w:p w:rsidR="00245D64" w:rsidRDefault="00B71EC5" w:rsidP="00245D64">
      <w:r>
        <w:rPr>
          <w:rFonts w:hint="eastAsia"/>
        </w:rPr>
        <w:t>3</w:t>
      </w:r>
      <w:r w:rsidR="00245D64" w:rsidRPr="00EC573A">
        <w:rPr>
          <w:rFonts w:hint="eastAsia"/>
        </w:rPr>
        <w:t>.6.</w:t>
      </w:r>
      <w:r w:rsidR="00D24D11">
        <w:rPr>
          <w:rFonts w:hint="eastAsia"/>
        </w:rPr>
        <w:t>6</w:t>
      </w:r>
      <w:r w:rsidR="00245D64" w:rsidRPr="00EC573A">
        <w:rPr>
          <w:rFonts w:hint="eastAsia"/>
        </w:rPr>
        <w:t xml:space="preserve">  </w:t>
      </w:r>
      <w:r w:rsidR="00245D64" w:rsidRPr="00EC573A">
        <w:rPr>
          <w:rFonts w:hint="eastAsia"/>
        </w:rPr>
        <w:t>硅酮结构密封胶、硅酮耐候密封胶必须有与所接触材料的相容性试验报告。密封胶条应有成分化验报告和保质年限证书。</w:t>
      </w:r>
    </w:p>
    <w:p w:rsidR="00D24D11" w:rsidRPr="00EC573A" w:rsidRDefault="00D24D11" w:rsidP="00245D64"/>
    <w:p w:rsidR="00325896" w:rsidRDefault="00325896" w:rsidP="00245D64">
      <w:r>
        <w:rPr>
          <w:rFonts w:hint="eastAsia"/>
        </w:rPr>
        <w:t>3.6.</w:t>
      </w:r>
      <w:r w:rsidR="00D24D11">
        <w:rPr>
          <w:rFonts w:hint="eastAsia"/>
        </w:rPr>
        <w:t>7</w:t>
      </w:r>
      <w:r>
        <w:rPr>
          <w:rFonts w:hint="eastAsia"/>
        </w:rPr>
        <w:t xml:space="preserve">  </w:t>
      </w:r>
      <w:r w:rsidRPr="00325896">
        <w:rPr>
          <w:rFonts w:hint="eastAsia"/>
        </w:rPr>
        <w:t>与</w:t>
      </w:r>
      <w:r>
        <w:rPr>
          <w:rFonts w:hint="eastAsia"/>
        </w:rPr>
        <w:t>金属印花装饰板</w:t>
      </w:r>
      <w:r w:rsidRPr="00325896">
        <w:rPr>
          <w:rFonts w:hint="eastAsia"/>
        </w:rPr>
        <w:t>接触的粘接、密封材料不应对</w:t>
      </w:r>
      <w:r>
        <w:rPr>
          <w:rFonts w:hint="eastAsia"/>
        </w:rPr>
        <w:t>金属印花装饰板</w:t>
      </w:r>
      <w:r w:rsidRPr="00325896">
        <w:rPr>
          <w:rFonts w:hint="eastAsia"/>
        </w:rPr>
        <w:t>产生污染，</w:t>
      </w:r>
      <w:r>
        <w:rPr>
          <w:rFonts w:hint="eastAsia"/>
        </w:rPr>
        <w:t>必要时</w:t>
      </w:r>
      <w:r w:rsidRPr="00325896">
        <w:rPr>
          <w:rFonts w:hint="eastAsia"/>
        </w:rPr>
        <w:t>应提供符合要求的耐污染性试验报告。</w:t>
      </w:r>
    </w:p>
    <w:p w:rsidR="00D24D11" w:rsidRPr="00EC573A" w:rsidRDefault="00D24D11" w:rsidP="00245D64"/>
    <w:p w:rsidR="00245D64" w:rsidRDefault="00B71EC5" w:rsidP="00245D64">
      <w:r>
        <w:rPr>
          <w:rFonts w:hint="eastAsia"/>
        </w:rPr>
        <w:t>3.6.</w:t>
      </w:r>
      <w:r w:rsidR="00D24D11">
        <w:rPr>
          <w:rFonts w:hint="eastAsia"/>
        </w:rPr>
        <w:t>8</w:t>
      </w:r>
      <w:r w:rsidR="00245D64" w:rsidRPr="00EC573A">
        <w:rPr>
          <w:rFonts w:hint="eastAsia"/>
        </w:rPr>
        <w:t xml:space="preserve">  </w:t>
      </w:r>
      <w:r w:rsidR="00245D64" w:rsidRPr="00EC573A">
        <w:rPr>
          <w:rFonts w:hint="eastAsia"/>
        </w:rPr>
        <w:t>采用聚乙烯发泡材料作填充材料，其密度不应小于</w:t>
      </w:r>
      <w:r w:rsidR="00245D64" w:rsidRPr="00EC573A">
        <w:t>37</w:t>
      </w:r>
      <w:r w:rsidR="00601B27">
        <w:rPr>
          <w:rFonts w:hint="eastAsia"/>
        </w:rPr>
        <w:t>k</w:t>
      </w:r>
      <w:r w:rsidR="00245D64" w:rsidRPr="00EC573A">
        <w:t>g</w:t>
      </w:r>
      <w:r w:rsidR="00245D64" w:rsidRPr="00EC573A">
        <w:rPr>
          <w:rFonts w:hint="eastAsia"/>
        </w:rPr>
        <w:t>/</w:t>
      </w:r>
      <w:r w:rsidR="00245D64" w:rsidRPr="00EC573A">
        <w:t>m</w:t>
      </w:r>
      <w:r w:rsidR="00245D64" w:rsidRPr="00EC573A">
        <w:rPr>
          <w:vertAlign w:val="superscript"/>
        </w:rPr>
        <w:t>3</w:t>
      </w:r>
      <w:r w:rsidR="00245D64" w:rsidRPr="00EC573A">
        <w:rPr>
          <w:rFonts w:hint="eastAsia"/>
        </w:rPr>
        <w:t>。</w:t>
      </w:r>
    </w:p>
    <w:p w:rsidR="00D24D11" w:rsidRPr="00EC573A" w:rsidRDefault="00D24D11" w:rsidP="00245D64"/>
    <w:p w:rsidR="00245D64" w:rsidRDefault="00B71EC5" w:rsidP="00245D64">
      <w:r>
        <w:rPr>
          <w:rFonts w:hint="eastAsia"/>
        </w:rPr>
        <w:t>3.6.</w:t>
      </w:r>
      <w:r w:rsidR="00D24D11">
        <w:rPr>
          <w:rFonts w:hint="eastAsia"/>
        </w:rPr>
        <w:t>9</w:t>
      </w:r>
      <w:r w:rsidR="00245D64" w:rsidRPr="00EC573A">
        <w:rPr>
          <w:rFonts w:hint="eastAsia"/>
        </w:rPr>
        <w:t xml:space="preserve">  </w:t>
      </w:r>
      <w:r w:rsidR="00245D64" w:rsidRPr="00EC573A">
        <w:rPr>
          <w:rFonts w:hint="eastAsia"/>
        </w:rPr>
        <w:t>除不锈钢外两种不同金属的接触面应采取设置耐热的环氧树脂玻璃纤维布或尼龙垫片等措施，避免双金属接触腐蚀。</w:t>
      </w:r>
    </w:p>
    <w:p w:rsidR="00B71EC5" w:rsidRPr="00EC573A" w:rsidRDefault="00B71EC5" w:rsidP="00245D64"/>
    <w:p w:rsidR="008E22F3" w:rsidRPr="00D303F0" w:rsidRDefault="00951EE2" w:rsidP="00D303F0">
      <w:pPr>
        <w:pStyle w:val="1"/>
      </w:pPr>
      <w:bookmarkStart w:id="25" w:name="_Toc469255397"/>
      <w:r>
        <w:rPr>
          <w:rFonts w:hint="eastAsia"/>
        </w:rPr>
        <w:lastRenderedPageBreak/>
        <w:t>4</w:t>
      </w:r>
      <w:r w:rsidR="008E22F3" w:rsidRPr="00D303F0">
        <w:rPr>
          <w:rFonts w:hint="eastAsia"/>
        </w:rPr>
        <w:t xml:space="preserve">  </w:t>
      </w:r>
      <w:r w:rsidR="008E22F3" w:rsidRPr="00D303F0">
        <w:rPr>
          <w:rFonts w:hint="eastAsia"/>
        </w:rPr>
        <w:t>设计</w:t>
      </w:r>
      <w:r w:rsidR="00C94AD6">
        <w:rPr>
          <w:rFonts w:hint="eastAsia"/>
        </w:rPr>
        <w:t>选用</w:t>
      </w:r>
      <w:bookmarkEnd w:id="25"/>
    </w:p>
    <w:p w:rsidR="008E22F3" w:rsidRPr="00D303F0" w:rsidRDefault="00E21F64" w:rsidP="00D303F0">
      <w:pPr>
        <w:pStyle w:val="2"/>
      </w:pPr>
      <w:bookmarkStart w:id="26" w:name="_Toc469255398"/>
      <w:r>
        <w:rPr>
          <w:rFonts w:hint="eastAsia"/>
        </w:rPr>
        <w:t>4</w:t>
      </w:r>
      <w:r w:rsidR="008E22F3" w:rsidRPr="00D303F0">
        <w:rPr>
          <w:rFonts w:hint="eastAsia"/>
        </w:rPr>
        <w:t xml:space="preserve">.1  </w:t>
      </w:r>
      <w:r w:rsidR="008E22F3" w:rsidRPr="00D303F0">
        <w:rPr>
          <w:rFonts w:hint="eastAsia"/>
        </w:rPr>
        <w:t>一般规定</w:t>
      </w:r>
      <w:bookmarkEnd w:id="26"/>
    </w:p>
    <w:p w:rsidR="00C94AD6" w:rsidRDefault="00C94AD6" w:rsidP="00656A32">
      <w:r>
        <w:rPr>
          <w:rFonts w:hint="eastAsia"/>
        </w:rPr>
        <w:t xml:space="preserve">4.1.1  </w:t>
      </w:r>
      <w:r>
        <w:rPr>
          <w:rFonts w:hint="eastAsia"/>
        </w:rPr>
        <w:t>金属印花装饰板的表面装饰效果应符合设计要求，并应与建筑物整体、内部装修及周围环境相协调。</w:t>
      </w:r>
    </w:p>
    <w:p w:rsidR="00B13C60" w:rsidRPr="00B13C60" w:rsidRDefault="00B13C60" w:rsidP="00B13C60">
      <w:pPr>
        <w:pStyle w:val="af9"/>
      </w:pPr>
      <w:r w:rsidRPr="00B13C60">
        <w:rPr>
          <w:rFonts w:hint="eastAsia"/>
        </w:rPr>
        <w:t>条文说明：</w:t>
      </w:r>
    </w:p>
    <w:p w:rsidR="00B13C60" w:rsidRDefault="00B13C60" w:rsidP="00B13C60">
      <w:pPr>
        <w:pStyle w:val="af9"/>
      </w:pPr>
      <w:r w:rsidRPr="00B13C60">
        <w:rPr>
          <w:rFonts w:hint="eastAsia"/>
        </w:rPr>
        <w:t>4.1.</w:t>
      </w:r>
      <w:r>
        <w:rPr>
          <w:rFonts w:hint="eastAsia"/>
        </w:rPr>
        <w:t>1</w:t>
      </w:r>
      <w:r w:rsidRPr="00B13C60">
        <w:rPr>
          <w:rFonts w:hint="eastAsia"/>
        </w:rPr>
        <w:t xml:space="preserve">  </w:t>
      </w:r>
      <w:r>
        <w:rPr>
          <w:rFonts w:hint="eastAsia"/>
        </w:rPr>
        <w:t>金属印花装饰板的表面装饰效果是建筑师非常关注的问题，在建筑分项工程中金属印花装饰板的</w:t>
      </w:r>
      <w:r w:rsidRPr="00B13C60">
        <w:rPr>
          <w:rFonts w:hint="eastAsia"/>
        </w:rPr>
        <w:t>构图、色调应与建筑物整体</w:t>
      </w:r>
      <w:r>
        <w:rPr>
          <w:rFonts w:hint="eastAsia"/>
        </w:rPr>
        <w:t>、内部装修</w:t>
      </w:r>
      <w:r w:rsidRPr="00B13C60">
        <w:rPr>
          <w:rFonts w:hint="eastAsia"/>
        </w:rPr>
        <w:t>的协调是建筑造型</w:t>
      </w:r>
      <w:r>
        <w:rPr>
          <w:rFonts w:hint="eastAsia"/>
        </w:rPr>
        <w:t>、装饰</w:t>
      </w:r>
      <w:r w:rsidRPr="00B13C60">
        <w:rPr>
          <w:rFonts w:hint="eastAsia"/>
        </w:rPr>
        <w:t>的需要。</w:t>
      </w:r>
      <w:r>
        <w:rPr>
          <w:rFonts w:hint="eastAsia"/>
        </w:rPr>
        <w:t>金属印花装饰板用于室外装饰时</w:t>
      </w:r>
      <w:r w:rsidRPr="00B13C60">
        <w:rPr>
          <w:rFonts w:hint="eastAsia"/>
        </w:rPr>
        <w:t>还应与周围环境相协调，尤其是外观造型和颜色方面的协调。</w:t>
      </w:r>
    </w:p>
    <w:p w:rsidR="00B13C60" w:rsidRDefault="00B13C60" w:rsidP="00B13C60">
      <w:pPr>
        <w:pStyle w:val="af9"/>
      </w:pPr>
    </w:p>
    <w:p w:rsidR="00C94AD6" w:rsidRDefault="00C94AD6" w:rsidP="00656A32">
      <w:r>
        <w:rPr>
          <w:rFonts w:hint="eastAsia"/>
        </w:rPr>
        <w:t xml:space="preserve">4.1.2  </w:t>
      </w:r>
      <w:r>
        <w:rPr>
          <w:rFonts w:hint="eastAsia"/>
        </w:rPr>
        <w:t>金属印花装饰板</w:t>
      </w:r>
      <w:r w:rsidRPr="00C94AD6">
        <w:rPr>
          <w:rFonts w:hint="eastAsia"/>
        </w:rPr>
        <w:t>的</w:t>
      </w:r>
      <w:r w:rsidR="00DA5D40">
        <w:rPr>
          <w:rFonts w:hint="eastAsia"/>
        </w:rPr>
        <w:t>尺寸</w:t>
      </w:r>
      <w:r w:rsidRPr="00C94AD6">
        <w:rPr>
          <w:rFonts w:hint="eastAsia"/>
        </w:rPr>
        <w:t>设计应符合现行国家标准《建筑模数协调标准》</w:t>
      </w:r>
      <w:r w:rsidRPr="00C94AD6">
        <w:rPr>
          <w:rFonts w:hint="eastAsia"/>
        </w:rPr>
        <w:t>GB/T 50002</w:t>
      </w:r>
      <w:r w:rsidRPr="00C94AD6">
        <w:rPr>
          <w:rFonts w:hint="eastAsia"/>
        </w:rPr>
        <w:t>的相关规定，</w:t>
      </w:r>
      <w:r w:rsidR="00177E95">
        <w:rPr>
          <w:rFonts w:hint="eastAsia"/>
        </w:rPr>
        <w:t>并</w:t>
      </w:r>
      <w:r w:rsidRPr="00C94AD6">
        <w:rPr>
          <w:rFonts w:hint="eastAsia"/>
        </w:rPr>
        <w:t>应标准化和模数化。</w:t>
      </w:r>
    </w:p>
    <w:p w:rsidR="00177E95" w:rsidRPr="006B2A0E" w:rsidRDefault="00177E95" w:rsidP="00177E95">
      <w:pPr>
        <w:pStyle w:val="af9"/>
      </w:pPr>
      <w:r w:rsidRPr="006B2A0E">
        <w:rPr>
          <w:rFonts w:hint="eastAsia"/>
        </w:rPr>
        <w:t>条文说明：</w:t>
      </w:r>
    </w:p>
    <w:p w:rsidR="00177E95" w:rsidRPr="006B2A0E" w:rsidRDefault="00177E95" w:rsidP="00177E95">
      <w:pPr>
        <w:pStyle w:val="af9"/>
      </w:pPr>
      <w:r>
        <w:rPr>
          <w:rFonts w:hint="eastAsia"/>
        </w:rPr>
        <w:t>4.1.2</w:t>
      </w:r>
      <w:r w:rsidRPr="006B2A0E">
        <w:rPr>
          <w:rFonts w:hint="eastAsia"/>
        </w:rPr>
        <w:t xml:space="preserve">  </w:t>
      </w:r>
      <w:r w:rsidRPr="00177E95">
        <w:rPr>
          <w:rFonts w:hint="eastAsia"/>
        </w:rPr>
        <w:t>积极推广并有效实施</w:t>
      </w:r>
      <w:r>
        <w:rPr>
          <w:rFonts w:hint="eastAsia"/>
        </w:rPr>
        <w:t>装配式建筑</w:t>
      </w:r>
      <w:r w:rsidRPr="00177E95">
        <w:rPr>
          <w:rFonts w:hint="eastAsia"/>
        </w:rPr>
        <w:t>，是我国建筑发展的必然趋势。为推进</w:t>
      </w:r>
      <w:r>
        <w:rPr>
          <w:rFonts w:hint="eastAsia"/>
        </w:rPr>
        <w:t>装配式建筑的快速发展</w:t>
      </w:r>
      <w:r w:rsidRPr="00177E95">
        <w:rPr>
          <w:rFonts w:hint="eastAsia"/>
        </w:rPr>
        <w:t>，必须以实现建筑或部件的尺寸和安装的标准化为前提，这就要求我们必须严格执行建筑模数协调的原则。通过建筑模数协调，可以使</w:t>
      </w:r>
      <w:r>
        <w:rPr>
          <w:rFonts w:hint="eastAsia"/>
        </w:rPr>
        <w:t>金属印花装饰板</w:t>
      </w:r>
      <w:r w:rsidRPr="00177E95">
        <w:rPr>
          <w:rFonts w:hint="eastAsia"/>
        </w:rPr>
        <w:t>实现设计、制造、施工安装等活动的互相协调；能够对</w:t>
      </w:r>
      <w:r>
        <w:rPr>
          <w:rFonts w:hint="eastAsia"/>
        </w:rPr>
        <w:t>装饰部位的</w:t>
      </w:r>
      <w:r w:rsidRPr="00177E95">
        <w:rPr>
          <w:rFonts w:hint="eastAsia"/>
        </w:rPr>
        <w:t>尺寸进行分割，确定</w:t>
      </w:r>
      <w:r>
        <w:rPr>
          <w:rFonts w:hint="eastAsia"/>
        </w:rPr>
        <w:t>金属印花装饰板</w:t>
      </w:r>
      <w:r w:rsidRPr="00177E95">
        <w:rPr>
          <w:rFonts w:hint="eastAsia"/>
        </w:rPr>
        <w:t>的尺寸和边界条件；优选</w:t>
      </w:r>
      <w:r>
        <w:rPr>
          <w:rFonts w:hint="eastAsia"/>
        </w:rPr>
        <w:t>金属印花装饰板</w:t>
      </w:r>
      <w:r w:rsidRPr="00177E95">
        <w:rPr>
          <w:rFonts w:hint="eastAsia"/>
        </w:rPr>
        <w:t>的标准化方式，使得标准化的</w:t>
      </w:r>
      <w:r>
        <w:rPr>
          <w:rFonts w:hint="eastAsia"/>
        </w:rPr>
        <w:t>金属印花装饰板</w:t>
      </w:r>
      <w:r w:rsidRPr="00177E95">
        <w:rPr>
          <w:rFonts w:hint="eastAsia"/>
        </w:rPr>
        <w:t>的种类最优；有利于</w:t>
      </w:r>
      <w:r>
        <w:rPr>
          <w:rFonts w:hint="eastAsia"/>
        </w:rPr>
        <w:t>金属印花装饰板</w:t>
      </w:r>
      <w:r w:rsidRPr="00177E95">
        <w:rPr>
          <w:rFonts w:hint="eastAsia"/>
        </w:rPr>
        <w:t>的互换性；有利于</w:t>
      </w:r>
      <w:r>
        <w:rPr>
          <w:rFonts w:hint="eastAsia"/>
        </w:rPr>
        <w:t>金属印花装饰板</w:t>
      </w:r>
      <w:r w:rsidRPr="00177E95">
        <w:rPr>
          <w:rFonts w:hint="eastAsia"/>
        </w:rPr>
        <w:t>的定位和安装，协调</w:t>
      </w:r>
      <w:r>
        <w:rPr>
          <w:rFonts w:hint="eastAsia"/>
        </w:rPr>
        <w:t>金属印花装饰板</w:t>
      </w:r>
      <w:r w:rsidRPr="00177E95">
        <w:rPr>
          <w:rFonts w:hint="eastAsia"/>
        </w:rPr>
        <w:t>与功能空间之间的尺寸关系。</w:t>
      </w:r>
    </w:p>
    <w:p w:rsidR="00177E95" w:rsidRPr="00177E95" w:rsidRDefault="00177E95" w:rsidP="00656A32"/>
    <w:p w:rsidR="00C94AD6" w:rsidRDefault="00C94AD6" w:rsidP="00656A32">
      <w:r>
        <w:rPr>
          <w:rFonts w:hint="eastAsia"/>
        </w:rPr>
        <w:t xml:space="preserve">4.1.3  </w:t>
      </w:r>
      <w:r>
        <w:rPr>
          <w:rFonts w:hint="eastAsia"/>
        </w:rPr>
        <w:t>金属印花装饰板的</w:t>
      </w:r>
      <w:r w:rsidRPr="00C94AD6">
        <w:rPr>
          <w:rFonts w:hint="eastAsia"/>
        </w:rPr>
        <w:t>防火设计应符合现行国家标准《建筑设计防火规范》</w:t>
      </w:r>
      <w:r w:rsidRPr="00C94AD6">
        <w:rPr>
          <w:rFonts w:hint="eastAsia"/>
        </w:rPr>
        <w:t>GB 50016</w:t>
      </w:r>
      <w:r w:rsidRPr="00C94AD6">
        <w:rPr>
          <w:rFonts w:hint="eastAsia"/>
        </w:rPr>
        <w:t>的规定</w:t>
      </w:r>
      <w:r w:rsidR="001B7413">
        <w:rPr>
          <w:rFonts w:hint="eastAsia"/>
        </w:rPr>
        <w:t>，材料的燃烧性能等级应符合现行国家标准《</w:t>
      </w:r>
      <w:r w:rsidR="001B7413" w:rsidRPr="001B7413">
        <w:rPr>
          <w:rFonts w:hint="eastAsia"/>
        </w:rPr>
        <w:t>建筑材料及制品燃烧性能分级</w:t>
      </w:r>
      <w:r w:rsidR="001B7413">
        <w:rPr>
          <w:rFonts w:hint="eastAsia"/>
        </w:rPr>
        <w:t>》</w:t>
      </w:r>
      <w:r w:rsidR="001B7413" w:rsidRPr="001B7413">
        <w:t>GB 8624</w:t>
      </w:r>
      <w:r w:rsidR="001B7413">
        <w:rPr>
          <w:rFonts w:hint="eastAsia"/>
        </w:rPr>
        <w:t>的规定。</w:t>
      </w:r>
    </w:p>
    <w:p w:rsidR="001B7413" w:rsidRDefault="001B7413" w:rsidP="001B7413">
      <w:pPr>
        <w:pStyle w:val="af9"/>
      </w:pPr>
      <w:r>
        <w:rPr>
          <w:rFonts w:hint="eastAsia"/>
        </w:rPr>
        <w:t>条文说明：</w:t>
      </w:r>
    </w:p>
    <w:p w:rsidR="001B7413" w:rsidRDefault="001B7413" w:rsidP="001B7413">
      <w:pPr>
        <w:pStyle w:val="af9"/>
      </w:pPr>
      <w:r>
        <w:rPr>
          <w:rFonts w:hint="eastAsia"/>
        </w:rPr>
        <w:lastRenderedPageBreak/>
        <w:t>4.1.3  建筑防火设计是建筑设计的重中之重，是关系到人民生命和财产安全的重要方面。根据</w:t>
      </w:r>
      <w:r w:rsidRPr="001B7413">
        <w:rPr>
          <w:rFonts w:hint="eastAsia"/>
        </w:rPr>
        <w:t>现行国家标准《建筑设计防火规范》GB 50016</w:t>
      </w:r>
      <w:r>
        <w:rPr>
          <w:rFonts w:hint="eastAsia"/>
        </w:rPr>
        <w:t>的规定，</w:t>
      </w:r>
      <w:r w:rsidRPr="001B7413">
        <w:rPr>
          <w:rFonts w:hint="eastAsia"/>
        </w:rPr>
        <w:t>金属印花装饰板</w:t>
      </w:r>
      <w:r>
        <w:rPr>
          <w:rFonts w:hint="eastAsia"/>
        </w:rPr>
        <w:t>在建筑分项工程中使用时，其防火设计应符合标准要求，并且材料的燃烧性能能级也应符合标准要求，双</w:t>
      </w:r>
      <w:r w:rsidR="00237AFE">
        <w:rPr>
          <w:rFonts w:hint="eastAsia"/>
        </w:rPr>
        <w:t>方面共同</w:t>
      </w:r>
      <w:r>
        <w:rPr>
          <w:rFonts w:hint="eastAsia"/>
        </w:rPr>
        <w:t>控制。</w:t>
      </w:r>
    </w:p>
    <w:p w:rsidR="001B7413" w:rsidRDefault="001B7413" w:rsidP="001B7413">
      <w:pPr>
        <w:pStyle w:val="af9"/>
      </w:pPr>
    </w:p>
    <w:p w:rsidR="008472BF" w:rsidRDefault="008472BF" w:rsidP="008472BF">
      <w:r>
        <w:rPr>
          <w:rFonts w:hint="eastAsia"/>
        </w:rPr>
        <w:t xml:space="preserve">4.1.4  </w:t>
      </w:r>
      <w:r>
        <w:rPr>
          <w:rFonts w:hint="eastAsia"/>
        </w:rPr>
        <w:t>金属印花装饰板的适用范围</w:t>
      </w:r>
      <w:proofErr w:type="gramStart"/>
      <w:r w:rsidR="004B4A7C">
        <w:rPr>
          <w:rFonts w:hint="eastAsia"/>
        </w:rPr>
        <w:t>宜</w:t>
      </w:r>
      <w:r>
        <w:rPr>
          <w:rFonts w:hint="eastAsia"/>
        </w:rPr>
        <w:t>符合表</w:t>
      </w:r>
      <w:proofErr w:type="gramEnd"/>
      <w:r>
        <w:rPr>
          <w:rFonts w:hint="eastAsia"/>
        </w:rPr>
        <w:t>4.1.4</w:t>
      </w:r>
      <w:r>
        <w:rPr>
          <w:rFonts w:hint="eastAsia"/>
        </w:rPr>
        <w:t>的规定。</w:t>
      </w:r>
    </w:p>
    <w:p w:rsidR="008472BF" w:rsidRPr="006B2A0E" w:rsidRDefault="008472BF" w:rsidP="008472BF">
      <w:pPr>
        <w:spacing w:beforeLines="50" w:before="120" w:afterLines="50" w:after="120"/>
        <w:jc w:val="center"/>
        <w:rPr>
          <w:rFonts w:ascii="黑体" w:eastAsia="黑体"/>
        </w:rPr>
      </w:pPr>
      <w:r>
        <w:rPr>
          <w:rFonts w:ascii="黑体" w:eastAsia="黑体" w:hint="eastAsia"/>
        </w:rPr>
        <w:t xml:space="preserve">表4.1.4  </w:t>
      </w:r>
      <w:r w:rsidRPr="008472BF">
        <w:rPr>
          <w:rFonts w:ascii="黑体" w:eastAsia="黑体" w:hint="eastAsia"/>
        </w:rPr>
        <w:t>金属印花装饰板的适用范围</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09"/>
        <w:gridCol w:w="1849"/>
        <w:gridCol w:w="1849"/>
        <w:gridCol w:w="1847"/>
      </w:tblGrid>
      <w:tr w:rsidR="008472BF" w:rsidTr="008472BF">
        <w:trPr>
          <w:trHeight w:val="454"/>
        </w:trPr>
        <w:tc>
          <w:tcPr>
            <w:tcW w:w="1938" w:type="pct"/>
            <w:vMerge w:val="restart"/>
            <w:vAlign w:val="center"/>
          </w:tcPr>
          <w:p w:rsidR="008472BF" w:rsidRPr="00D61F83" w:rsidRDefault="008472BF" w:rsidP="00BD5152">
            <w:pPr>
              <w:spacing w:line="240" w:lineRule="auto"/>
              <w:jc w:val="center"/>
            </w:pPr>
            <w:r>
              <w:rPr>
                <w:rFonts w:hint="eastAsia"/>
              </w:rPr>
              <w:t>工程类型</w:t>
            </w:r>
          </w:p>
        </w:tc>
        <w:tc>
          <w:tcPr>
            <w:tcW w:w="3062" w:type="pct"/>
            <w:gridSpan w:val="3"/>
            <w:vAlign w:val="center"/>
          </w:tcPr>
          <w:p w:rsidR="008472BF" w:rsidRPr="00D61F83" w:rsidRDefault="008472BF" w:rsidP="008472BF">
            <w:pPr>
              <w:spacing w:line="240" w:lineRule="auto"/>
              <w:jc w:val="center"/>
            </w:pPr>
            <w:r>
              <w:rPr>
                <w:rFonts w:hint="eastAsia"/>
              </w:rPr>
              <w:t>适用范围</w:t>
            </w:r>
          </w:p>
        </w:tc>
      </w:tr>
      <w:tr w:rsidR="008472BF" w:rsidTr="00F94A28">
        <w:trPr>
          <w:trHeight w:val="454"/>
        </w:trPr>
        <w:tc>
          <w:tcPr>
            <w:tcW w:w="1938" w:type="pct"/>
            <w:vMerge/>
            <w:vAlign w:val="center"/>
          </w:tcPr>
          <w:p w:rsidR="008472BF" w:rsidRPr="00D61F83" w:rsidRDefault="008472BF" w:rsidP="00BD5152">
            <w:pPr>
              <w:spacing w:line="240" w:lineRule="auto"/>
              <w:jc w:val="center"/>
            </w:pPr>
          </w:p>
        </w:tc>
        <w:tc>
          <w:tcPr>
            <w:tcW w:w="1021" w:type="pct"/>
            <w:vAlign w:val="center"/>
          </w:tcPr>
          <w:p w:rsidR="008472BF" w:rsidRDefault="008472BF" w:rsidP="008472BF">
            <w:pPr>
              <w:spacing w:line="240" w:lineRule="auto"/>
              <w:jc w:val="center"/>
            </w:pPr>
            <w:r>
              <w:rPr>
                <w:rFonts w:hint="eastAsia"/>
              </w:rPr>
              <w:t>金属印花装饰单板</w:t>
            </w:r>
          </w:p>
        </w:tc>
        <w:tc>
          <w:tcPr>
            <w:tcW w:w="1021" w:type="pct"/>
            <w:vAlign w:val="center"/>
          </w:tcPr>
          <w:p w:rsidR="008472BF" w:rsidRPr="00D61F83" w:rsidRDefault="008472BF" w:rsidP="008472BF">
            <w:pPr>
              <w:spacing w:line="240" w:lineRule="auto"/>
              <w:jc w:val="center"/>
            </w:pPr>
            <w:r>
              <w:rPr>
                <w:rFonts w:hint="eastAsia"/>
              </w:rPr>
              <w:t>金属印花装饰复合板</w:t>
            </w:r>
          </w:p>
        </w:tc>
        <w:tc>
          <w:tcPr>
            <w:tcW w:w="1020" w:type="pct"/>
            <w:vAlign w:val="center"/>
          </w:tcPr>
          <w:p w:rsidR="008472BF" w:rsidRPr="00D61F83" w:rsidRDefault="008472BF" w:rsidP="008472BF">
            <w:pPr>
              <w:spacing w:line="240" w:lineRule="auto"/>
              <w:jc w:val="center"/>
            </w:pPr>
            <w:r>
              <w:rPr>
                <w:rFonts w:hint="eastAsia"/>
              </w:rPr>
              <w:t>金属印花装饰保温板</w:t>
            </w:r>
          </w:p>
        </w:tc>
      </w:tr>
      <w:tr w:rsidR="008472BF" w:rsidTr="00F94A28">
        <w:trPr>
          <w:trHeight w:val="454"/>
        </w:trPr>
        <w:tc>
          <w:tcPr>
            <w:tcW w:w="1938" w:type="pct"/>
            <w:vAlign w:val="center"/>
          </w:tcPr>
          <w:p w:rsidR="008472BF" w:rsidRPr="00D61F83" w:rsidRDefault="008472BF" w:rsidP="00BD5152">
            <w:pPr>
              <w:spacing w:line="240" w:lineRule="auto"/>
              <w:jc w:val="center"/>
            </w:pPr>
            <w:r w:rsidRPr="008472BF">
              <w:rPr>
                <w:rFonts w:hint="eastAsia"/>
              </w:rPr>
              <w:t>金属幕墙工程</w:t>
            </w:r>
          </w:p>
        </w:tc>
        <w:tc>
          <w:tcPr>
            <w:tcW w:w="1021" w:type="pct"/>
            <w:vAlign w:val="center"/>
          </w:tcPr>
          <w:p w:rsidR="008472BF" w:rsidRDefault="006335CD" w:rsidP="008472BF">
            <w:pPr>
              <w:spacing w:line="240" w:lineRule="auto"/>
              <w:jc w:val="center"/>
            </w:pPr>
            <w:r>
              <w:rPr>
                <w:rFonts w:hint="eastAsia"/>
              </w:rPr>
              <w:t>√</w:t>
            </w:r>
          </w:p>
        </w:tc>
        <w:tc>
          <w:tcPr>
            <w:tcW w:w="1021" w:type="pct"/>
            <w:vAlign w:val="center"/>
          </w:tcPr>
          <w:p w:rsidR="008472BF" w:rsidRPr="00D61F83" w:rsidRDefault="006335CD" w:rsidP="008472BF">
            <w:pPr>
              <w:spacing w:line="240" w:lineRule="auto"/>
              <w:jc w:val="center"/>
            </w:pPr>
            <w:r>
              <w:rPr>
                <w:rFonts w:hint="eastAsia"/>
              </w:rPr>
              <w:t>√</w:t>
            </w:r>
          </w:p>
        </w:tc>
        <w:tc>
          <w:tcPr>
            <w:tcW w:w="1020" w:type="pct"/>
            <w:vAlign w:val="center"/>
          </w:tcPr>
          <w:p w:rsidR="008472BF" w:rsidRPr="00D61F83" w:rsidRDefault="006335CD" w:rsidP="008472BF">
            <w:pPr>
              <w:spacing w:line="240" w:lineRule="auto"/>
              <w:jc w:val="center"/>
            </w:pPr>
            <w:r>
              <w:rPr>
                <w:rFonts w:ascii="宋体" w:hAnsi="宋体" w:hint="eastAsia"/>
              </w:rPr>
              <w:t>○</w:t>
            </w:r>
          </w:p>
        </w:tc>
      </w:tr>
      <w:tr w:rsidR="008472BF" w:rsidTr="00F94A28">
        <w:trPr>
          <w:trHeight w:val="454"/>
        </w:trPr>
        <w:tc>
          <w:tcPr>
            <w:tcW w:w="1938" w:type="pct"/>
            <w:vAlign w:val="center"/>
          </w:tcPr>
          <w:p w:rsidR="008472BF" w:rsidRPr="00D61F83" w:rsidRDefault="008472BF" w:rsidP="00BD5152">
            <w:pPr>
              <w:spacing w:line="240" w:lineRule="auto"/>
              <w:jc w:val="center"/>
            </w:pPr>
            <w:r>
              <w:rPr>
                <w:rFonts w:hint="eastAsia"/>
              </w:rPr>
              <w:t>室外墙面金属板装饰工程</w:t>
            </w:r>
          </w:p>
        </w:tc>
        <w:tc>
          <w:tcPr>
            <w:tcW w:w="1021" w:type="pct"/>
            <w:vAlign w:val="center"/>
          </w:tcPr>
          <w:p w:rsidR="008472BF" w:rsidRDefault="006335CD" w:rsidP="008472BF">
            <w:pPr>
              <w:spacing w:line="240" w:lineRule="auto"/>
              <w:jc w:val="center"/>
            </w:pPr>
            <w:r>
              <w:rPr>
                <w:rFonts w:hint="eastAsia"/>
              </w:rPr>
              <w:t>√</w:t>
            </w:r>
          </w:p>
        </w:tc>
        <w:tc>
          <w:tcPr>
            <w:tcW w:w="1021" w:type="pct"/>
            <w:vAlign w:val="center"/>
          </w:tcPr>
          <w:p w:rsidR="008472BF" w:rsidRPr="00D61F83" w:rsidRDefault="006335CD" w:rsidP="008472BF">
            <w:pPr>
              <w:spacing w:line="240" w:lineRule="auto"/>
              <w:jc w:val="center"/>
            </w:pPr>
            <w:r>
              <w:rPr>
                <w:rFonts w:hint="eastAsia"/>
              </w:rPr>
              <w:t>√</w:t>
            </w:r>
          </w:p>
        </w:tc>
        <w:tc>
          <w:tcPr>
            <w:tcW w:w="1020" w:type="pct"/>
            <w:vAlign w:val="center"/>
          </w:tcPr>
          <w:p w:rsidR="008472BF" w:rsidRPr="00D61F83" w:rsidRDefault="006335CD" w:rsidP="008472BF">
            <w:pPr>
              <w:spacing w:line="240" w:lineRule="auto"/>
              <w:jc w:val="center"/>
            </w:pPr>
            <w:r>
              <w:rPr>
                <w:rFonts w:ascii="宋体" w:hAnsi="宋体" w:hint="eastAsia"/>
              </w:rPr>
              <w:t>○</w:t>
            </w:r>
          </w:p>
        </w:tc>
      </w:tr>
      <w:tr w:rsidR="008472BF" w:rsidTr="00F94A28">
        <w:trPr>
          <w:trHeight w:val="454"/>
        </w:trPr>
        <w:tc>
          <w:tcPr>
            <w:tcW w:w="1938" w:type="pct"/>
            <w:vAlign w:val="center"/>
          </w:tcPr>
          <w:p w:rsidR="008472BF" w:rsidRPr="00D61F83" w:rsidRDefault="008472BF" w:rsidP="00BD5152">
            <w:pPr>
              <w:spacing w:line="240" w:lineRule="auto"/>
              <w:jc w:val="center"/>
            </w:pPr>
            <w:r>
              <w:rPr>
                <w:rFonts w:hint="eastAsia"/>
              </w:rPr>
              <w:t>金属饰面外墙外保温工程</w:t>
            </w:r>
          </w:p>
        </w:tc>
        <w:tc>
          <w:tcPr>
            <w:tcW w:w="1021" w:type="pct"/>
            <w:vAlign w:val="center"/>
          </w:tcPr>
          <w:p w:rsidR="008472BF" w:rsidRDefault="004B4A7C" w:rsidP="008472BF">
            <w:pPr>
              <w:spacing w:line="240" w:lineRule="auto"/>
              <w:jc w:val="center"/>
            </w:pPr>
            <w:r>
              <w:rPr>
                <w:rFonts w:ascii="宋体" w:hAnsi="宋体" w:hint="eastAsia"/>
              </w:rPr>
              <w:t>○</w:t>
            </w:r>
          </w:p>
        </w:tc>
        <w:tc>
          <w:tcPr>
            <w:tcW w:w="1021" w:type="pct"/>
            <w:vAlign w:val="center"/>
          </w:tcPr>
          <w:p w:rsidR="008472BF" w:rsidRPr="00D61F83" w:rsidRDefault="004B4A7C" w:rsidP="008472BF">
            <w:pPr>
              <w:spacing w:line="240" w:lineRule="auto"/>
              <w:jc w:val="center"/>
            </w:pPr>
            <w:r>
              <w:rPr>
                <w:rFonts w:ascii="宋体" w:hAnsi="宋体" w:hint="eastAsia"/>
              </w:rPr>
              <w:t>○</w:t>
            </w:r>
          </w:p>
        </w:tc>
        <w:tc>
          <w:tcPr>
            <w:tcW w:w="1020" w:type="pct"/>
            <w:vAlign w:val="center"/>
          </w:tcPr>
          <w:p w:rsidR="008472BF" w:rsidRPr="00D61F83" w:rsidRDefault="006335CD" w:rsidP="008472BF">
            <w:pPr>
              <w:spacing w:line="240" w:lineRule="auto"/>
              <w:jc w:val="center"/>
            </w:pPr>
            <w:r>
              <w:rPr>
                <w:rFonts w:hint="eastAsia"/>
              </w:rPr>
              <w:t>√</w:t>
            </w:r>
          </w:p>
        </w:tc>
      </w:tr>
      <w:tr w:rsidR="008472BF" w:rsidTr="00F94A28">
        <w:trPr>
          <w:trHeight w:val="454"/>
        </w:trPr>
        <w:tc>
          <w:tcPr>
            <w:tcW w:w="1938" w:type="pct"/>
            <w:vAlign w:val="center"/>
          </w:tcPr>
          <w:p w:rsidR="008472BF" w:rsidRPr="00D61F83" w:rsidRDefault="008472BF" w:rsidP="00BD5152">
            <w:pPr>
              <w:spacing w:line="240" w:lineRule="auto"/>
              <w:jc w:val="center"/>
            </w:pPr>
            <w:r>
              <w:rPr>
                <w:rFonts w:hint="eastAsia"/>
              </w:rPr>
              <w:t>室内墙面金属板装饰工程</w:t>
            </w:r>
          </w:p>
        </w:tc>
        <w:tc>
          <w:tcPr>
            <w:tcW w:w="1021" w:type="pct"/>
            <w:vAlign w:val="center"/>
          </w:tcPr>
          <w:p w:rsidR="008472BF" w:rsidRDefault="006335CD" w:rsidP="008472BF">
            <w:pPr>
              <w:spacing w:line="240" w:lineRule="auto"/>
              <w:jc w:val="center"/>
            </w:pPr>
            <w:r>
              <w:rPr>
                <w:rFonts w:hint="eastAsia"/>
              </w:rPr>
              <w:t>√</w:t>
            </w:r>
          </w:p>
        </w:tc>
        <w:tc>
          <w:tcPr>
            <w:tcW w:w="1021" w:type="pct"/>
            <w:vAlign w:val="center"/>
          </w:tcPr>
          <w:p w:rsidR="008472BF" w:rsidRPr="00D61F83" w:rsidRDefault="006335CD" w:rsidP="008472BF">
            <w:pPr>
              <w:spacing w:line="240" w:lineRule="auto"/>
              <w:jc w:val="center"/>
            </w:pPr>
            <w:r>
              <w:rPr>
                <w:rFonts w:hint="eastAsia"/>
              </w:rPr>
              <w:t>√</w:t>
            </w:r>
          </w:p>
        </w:tc>
        <w:tc>
          <w:tcPr>
            <w:tcW w:w="1020" w:type="pct"/>
            <w:vAlign w:val="center"/>
          </w:tcPr>
          <w:p w:rsidR="008472BF" w:rsidRPr="00D61F83" w:rsidRDefault="006335CD" w:rsidP="008472BF">
            <w:pPr>
              <w:spacing w:line="240" w:lineRule="auto"/>
              <w:jc w:val="center"/>
            </w:pPr>
            <w:r>
              <w:rPr>
                <w:rFonts w:ascii="宋体" w:hAnsi="宋体" w:hint="eastAsia"/>
              </w:rPr>
              <w:t>○</w:t>
            </w:r>
          </w:p>
        </w:tc>
      </w:tr>
      <w:tr w:rsidR="008472BF" w:rsidTr="00F94A28">
        <w:trPr>
          <w:trHeight w:val="454"/>
        </w:trPr>
        <w:tc>
          <w:tcPr>
            <w:tcW w:w="1938" w:type="pct"/>
            <w:vAlign w:val="center"/>
          </w:tcPr>
          <w:p w:rsidR="008472BF" w:rsidRPr="00D61F83" w:rsidRDefault="008472BF" w:rsidP="00BD5152">
            <w:pPr>
              <w:spacing w:line="240" w:lineRule="auto"/>
              <w:jc w:val="center"/>
            </w:pPr>
            <w:r>
              <w:rPr>
                <w:rFonts w:hint="eastAsia"/>
              </w:rPr>
              <w:t>金属</w:t>
            </w:r>
            <w:r w:rsidR="00F94A28">
              <w:rPr>
                <w:rFonts w:hint="eastAsia"/>
              </w:rPr>
              <w:t>板</w:t>
            </w:r>
            <w:r>
              <w:rPr>
                <w:rFonts w:hint="eastAsia"/>
              </w:rPr>
              <w:t>屋面工程</w:t>
            </w:r>
          </w:p>
        </w:tc>
        <w:tc>
          <w:tcPr>
            <w:tcW w:w="1021" w:type="pct"/>
            <w:vAlign w:val="center"/>
          </w:tcPr>
          <w:p w:rsidR="008472BF" w:rsidRDefault="006335CD" w:rsidP="008472BF">
            <w:pPr>
              <w:spacing w:line="240" w:lineRule="auto"/>
              <w:jc w:val="center"/>
            </w:pPr>
            <w:r>
              <w:rPr>
                <w:rFonts w:hint="eastAsia"/>
              </w:rPr>
              <w:t>√</w:t>
            </w:r>
          </w:p>
        </w:tc>
        <w:tc>
          <w:tcPr>
            <w:tcW w:w="1021" w:type="pct"/>
            <w:vAlign w:val="center"/>
          </w:tcPr>
          <w:p w:rsidR="008472BF" w:rsidRPr="00D61F83" w:rsidRDefault="006335CD" w:rsidP="008472BF">
            <w:pPr>
              <w:spacing w:line="240" w:lineRule="auto"/>
              <w:jc w:val="center"/>
            </w:pPr>
            <w:r>
              <w:rPr>
                <w:rFonts w:hint="eastAsia"/>
              </w:rPr>
              <w:t>√</w:t>
            </w:r>
          </w:p>
        </w:tc>
        <w:tc>
          <w:tcPr>
            <w:tcW w:w="1020" w:type="pct"/>
            <w:vAlign w:val="center"/>
          </w:tcPr>
          <w:p w:rsidR="008472BF" w:rsidRPr="00D61F83" w:rsidRDefault="006335CD" w:rsidP="008472BF">
            <w:pPr>
              <w:spacing w:line="240" w:lineRule="auto"/>
              <w:jc w:val="center"/>
            </w:pPr>
            <w:r>
              <w:rPr>
                <w:rFonts w:ascii="宋体" w:hAnsi="宋体" w:hint="eastAsia"/>
              </w:rPr>
              <w:t>○</w:t>
            </w:r>
          </w:p>
        </w:tc>
      </w:tr>
      <w:tr w:rsidR="008472BF" w:rsidTr="00F94A28">
        <w:trPr>
          <w:trHeight w:val="454"/>
        </w:trPr>
        <w:tc>
          <w:tcPr>
            <w:tcW w:w="1938" w:type="pct"/>
            <w:vAlign w:val="center"/>
          </w:tcPr>
          <w:p w:rsidR="008472BF" w:rsidRDefault="00F94A28" w:rsidP="00BD5152">
            <w:pPr>
              <w:spacing w:line="240" w:lineRule="auto"/>
              <w:jc w:val="center"/>
            </w:pPr>
            <w:r w:rsidRPr="00845358">
              <w:rPr>
                <w:rFonts w:hint="eastAsia"/>
              </w:rPr>
              <w:t>板块面层</w:t>
            </w:r>
            <w:r>
              <w:rPr>
                <w:rFonts w:hint="eastAsia"/>
              </w:rPr>
              <w:t>、格栅</w:t>
            </w:r>
            <w:r w:rsidRPr="00F94A28">
              <w:rPr>
                <w:rFonts w:hint="eastAsia"/>
              </w:rPr>
              <w:t>吊顶工程</w:t>
            </w:r>
          </w:p>
        </w:tc>
        <w:tc>
          <w:tcPr>
            <w:tcW w:w="1021" w:type="pct"/>
            <w:vAlign w:val="center"/>
          </w:tcPr>
          <w:p w:rsidR="008472BF" w:rsidRDefault="006335CD" w:rsidP="008472BF">
            <w:pPr>
              <w:spacing w:line="240" w:lineRule="auto"/>
              <w:jc w:val="center"/>
            </w:pPr>
            <w:r>
              <w:rPr>
                <w:rFonts w:hint="eastAsia"/>
              </w:rPr>
              <w:t>√</w:t>
            </w:r>
          </w:p>
        </w:tc>
        <w:tc>
          <w:tcPr>
            <w:tcW w:w="1021" w:type="pct"/>
            <w:vAlign w:val="center"/>
          </w:tcPr>
          <w:p w:rsidR="008472BF" w:rsidRPr="004C76DF" w:rsidRDefault="006335CD" w:rsidP="008472BF">
            <w:pPr>
              <w:spacing w:line="240" w:lineRule="auto"/>
              <w:jc w:val="center"/>
            </w:pPr>
            <w:r>
              <w:rPr>
                <w:rFonts w:hint="eastAsia"/>
              </w:rPr>
              <w:t>√</w:t>
            </w:r>
          </w:p>
        </w:tc>
        <w:tc>
          <w:tcPr>
            <w:tcW w:w="1020" w:type="pct"/>
            <w:vAlign w:val="center"/>
          </w:tcPr>
          <w:p w:rsidR="008472BF" w:rsidRPr="004C76DF" w:rsidRDefault="00221651" w:rsidP="008472BF">
            <w:pPr>
              <w:spacing w:line="240" w:lineRule="auto"/>
              <w:jc w:val="center"/>
            </w:pPr>
            <w:r>
              <w:rPr>
                <w:rFonts w:ascii="宋体" w:hAnsi="宋体" w:hint="eastAsia"/>
              </w:rPr>
              <w:t>○</w:t>
            </w:r>
          </w:p>
        </w:tc>
      </w:tr>
      <w:tr w:rsidR="00F94A28" w:rsidTr="00F94A28">
        <w:trPr>
          <w:trHeight w:val="454"/>
        </w:trPr>
        <w:tc>
          <w:tcPr>
            <w:tcW w:w="5000" w:type="pct"/>
            <w:gridSpan w:val="4"/>
            <w:vAlign w:val="center"/>
          </w:tcPr>
          <w:p w:rsidR="00F94A28" w:rsidRPr="004C76DF" w:rsidRDefault="00F94A28" w:rsidP="00221651">
            <w:pPr>
              <w:spacing w:line="240" w:lineRule="auto"/>
              <w:jc w:val="left"/>
            </w:pPr>
            <w:r>
              <w:rPr>
                <w:rFonts w:hint="eastAsia"/>
              </w:rPr>
              <w:t>注：√为</w:t>
            </w:r>
            <w:r w:rsidR="00E6357A">
              <w:rPr>
                <w:rFonts w:hint="eastAsia"/>
              </w:rPr>
              <w:t>完全</w:t>
            </w:r>
            <w:r>
              <w:rPr>
                <w:rFonts w:hint="eastAsia"/>
              </w:rPr>
              <w:t>适用，</w:t>
            </w:r>
            <w:r w:rsidR="00E6357A">
              <w:rPr>
                <w:rFonts w:ascii="宋体" w:hAnsi="宋体" w:hint="eastAsia"/>
              </w:rPr>
              <w:t>○为在一定条件下可</w:t>
            </w:r>
            <w:r w:rsidR="006335CD">
              <w:rPr>
                <w:rFonts w:ascii="宋体" w:hAnsi="宋体" w:hint="eastAsia"/>
              </w:rPr>
              <w:t>适用。</w:t>
            </w:r>
          </w:p>
        </w:tc>
      </w:tr>
    </w:tbl>
    <w:p w:rsidR="004B4A7C" w:rsidRDefault="004B4A7C" w:rsidP="004B4A7C">
      <w:pPr>
        <w:pStyle w:val="af9"/>
      </w:pPr>
      <w:r>
        <w:rPr>
          <w:rFonts w:hint="eastAsia"/>
        </w:rPr>
        <w:t>条文说明：</w:t>
      </w:r>
    </w:p>
    <w:p w:rsidR="004B4A7C" w:rsidRDefault="004B4A7C" w:rsidP="004B4A7C">
      <w:pPr>
        <w:pStyle w:val="af9"/>
      </w:pPr>
      <w:r>
        <w:rPr>
          <w:rFonts w:hint="eastAsia"/>
        </w:rPr>
        <w:t>4.1.4  金属印花装饰板在建筑中可适用于多个</w:t>
      </w:r>
      <w:proofErr w:type="gramStart"/>
      <w:r w:rsidR="009412C3">
        <w:rPr>
          <w:rFonts w:hint="eastAsia"/>
        </w:rPr>
        <w:t>分</w:t>
      </w:r>
      <w:proofErr w:type="gramEnd"/>
      <w:r w:rsidR="009412C3">
        <w:rPr>
          <w:rFonts w:hint="eastAsia"/>
        </w:rPr>
        <w:t>分部</w:t>
      </w:r>
      <w:r>
        <w:rPr>
          <w:rFonts w:hint="eastAsia"/>
        </w:rPr>
        <w:t>分项工程，本条规定了金属印花装饰单板、</w:t>
      </w:r>
      <w:r w:rsidRPr="004B4A7C">
        <w:rPr>
          <w:rFonts w:hint="eastAsia"/>
        </w:rPr>
        <w:t>金属印花装饰复合板</w:t>
      </w:r>
      <w:r>
        <w:rPr>
          <w:rFonts w:hint="eastAsia"/>
        </w:rPr>
        <w:t>、金属印花装饰保温板的推荐适用范围。</w:t>
      </w:r>
      <w:r w:rsidR="009412C3">
        <w:rPr>
          <w:rFonts w:hint="eastAsia"/>
        </w:rPr>
        <w:t>通常情况下，除金属饰面外墙外保温工程外其他分部分项工程中不考虑保温性能，保温材料通常位于建筑基层墙体或楼板、屋面板上</w:t>
      </w:r>
      <w:r w:rsidR="000B1E5F">
        <w:rPr>
          <w:rFonts w:hint="eastAsia"/>
        </w:rPr>
        <w:t>；当需增加保温性能时，也可以将金属印花装饰保温板安装于除金属饰面外墙外保温工程外其他分部分项工程中</w:t>
      </w:r>
      <w:r w:rsidR="00547F88">
        <w:rPr>
          <w:rFonts w:hint="eastAsia"/>
        </w:rPr>
        <w:t>。金属饰面外墙外保温工程中优先采用金属印花装饰保温板，提高施工效率；也可按照设计要求在金属饰面外墙外保温工程中先完成保温层的施工，再粘贴或点挂金属印花装饰单板或金属印花装饰复合板，但由于施工效率低，不推荐采用。</w:t>
      </w:r>
    </w:p>
    <w:p w:rsidR="008472BF" w:rsidRDefault="008472BF" w:rsidP="004B4A7C">
      <w:pPr>
        <w:pStyle w:val="af9"/>
      </w:pPr>
    </w:p>
    <w:p w:rsidR="00C87A38" w:rsidRDefault="00C87A38" w:rsidP="00C87A38">
      <w:r>
        <w:rPr>
          <w:rFonts w:hint="eastAsia"/>
        </w:rPr>
        <w:t>4.1.</w:t>
      </w:r>
      <w:r w:rsidR="00E61576">
        <w:rPr>
          <w:rFonts w:hint="eastAsia"/>
        </w:rPr>
        <w:t>5</w:t>
      </w:r>
      <w:r>
        <w:rPr>
          <w:rFonts w:hint="eastAsia"/>
        </w:rPr>
        <w:t xml:space="preserve">  </w:t>
      </w:r>
      <w:r>
        <w:rPr>
          <w:rFonts w:hint="eastAsia"/>
        </w:rPr>
        <w:t>建筑装饰装修工程中金属印花装饰板</w:t>
      </w:r>
      <w:r w:rsidR="00734FAA">
        <w:rPr>
          <w:rFonts w:hint="eastAsia"/>
        </w:rPr>
        <w:t>的</w:t>
      </w:r>
      <w:r w:rsidR="002F3E1D">
        <w:rPr>
          <w:rFonts w:hint="eastAsia"/>
        </w:rPr>
        <w:t>力学性能应符合设计要求</w:t>
      </w:r>
    </w:p>
    <w:p w:rsidR="002F3E1D" w:rsidRDefault="002F3E1D" w:rsidP="002F3E1D">
      <w:pPr>
        <w:pStyle w:val="af9"/>
      </w:pPr>
      <w:r>
        <w:rPr>
          <w:rFonts w:hint="eastAsia"/>
        </w:rPr>
        <w:lastRenderedPageBreak/>
        <w:t>条文说明：</w:t>
      </w:r>
    </w:p>
    <w:p w:rsidR="002F3E1D" w:rsidRDefault="002F3E1D" w:rsidP="002F3E1D">
      <w:pPr>
        <w:pStyle w:val="af9"/>
      </w:pPr>
      <w:r>
        <w:rPr>
          <w:rFonts w:hint="eastAsia"/>
        </w:rPr>
        <w:t>4.1.</w:t>
      </w:r>
      <w:r w:rsidR="00E61576">
        <w:rPr>
          <w:rFonts w:hint="eastAsia"/>
        </w:rPr>
        <w:t>5</w:t>
      </w:r>
      <w:r>
        <w:rPr>
          <w:rFonts w:hint="eastAsia"/>
        </w:rPr>
        <w:t xml:space="preserve">  金属印花装饰板的力学性能应根据具体工程的要求进行设计与验算。</w:t>
      </w:r>
    </w:p>
    <w:p w:rsidR="00C87A38" w:rsidRDefault="00C87A38" w:rsidP="002F3E1D">
      <w:pPr>
        <w:pStyle w:val="af9"/>
      </w:pPr>
    </w:p>
    <w:p w:rsidR="00746732" w:rsidRDefault="00746732" w:rsidP="00746732">
      <w:r>
        <w:rPr>
          <w:rFonts w:hint="eastAsia"/>
        </w:rPr>
        <w:t>4.1.</w:t>
      </w:r>
      <w:r w:rsidR="00E61576">
        <w:rPr>
          <w:rFonts w:hint="eastAsia"/>
        </w:rPr>
        <w:t>6</w:t>
      </w:r>
      <w:r>
        <w:rPr>
          <w:rFonts w:hint="eastAsia"/>
        </w:rPr>
        <w:t xml:space="preserve">  </w:t>
      </w:r>
      <w:r w:rsidR="00BE135C">
        <w:rPr>
          <w:rFonts w:hint="eastAsia"/>
        </w:rPr>
        <w:t>金属板</w:t>
      </w:r>
      <w:r w:rsidR="00813C91">
        <w:rPr>
          <w:rFonts w:hint="eastAsia"/>
        </w:rPr>
        <w:t>的</w:t>
      </w:r>
      <w:r w:rsidR="00BE135C">
        <w:rPr>
          <w:rFonts w:hint="eastAsia"/>
        </w:rPr>
        <w:t>强度设计值</w:t>
      </w:r>
      <w:r w:rsidR="00A1374E">
        <w:rPr>
          <w:rFonts w:hint="eastAsia"/>
        </w:rPr>
        <w:t>应符合下列规定：</w:t>
      </w:r>
    </w:p>
    <w:p w:rsidR="00A1374E" w:rsidRDefault="00A1374E" w:rsidP="00A1374E">
      <w:pPr>
        <w:ind w:firstLineChars="200" w:firstLine="480"/>
      </w:pPr>
      <w:r>
        <w:rPr>
          <w:rFonts w:hint="eastAsia"/>
        </w:rPr>
        <w:t xml:space="preserve">1  </w:t>
      </w:r>
      <w:r>
        <w:rPr>
          <w:rFonts w:hint="eastAsia"/>
        </w:rPr>
        <w:t>不锈钢板的强度设计值</w:t>
      </w:r>
      <w:r w:rsidR="00E46536">
        <w:rPr>
          <w:rFonts w:hint="eastAsia"/>
        </w:rPr>
        <w:t>可按</w:t>
      </w:r>
      <w:r>
        <w:rPr>
          <w:rFonts w:hint="eastAsia"/>
        </w:rPr>
        <w:t>表</w:t>
      </w:r>
      <w:r>
        <w:rPr>
          <w:rFonts w:hint="eastAsia"/>
        </w:rPr>
        <w:t>4.1.</w:t>
      </w:r>
      <w:r w:rsidR="00E61576">
        <w:rPr>
          <w:rFonts w:hint="eastAsia"/>
        </w:rPr>
        <w:t>6</w:t>
      </w:r>
      <w:r w:rsidR="00E46536">
        <w:rPr>
          <w:rFonts w:hint="eastAsia"/>
        </w:rPr>
        <w:t>采用</w:t>
      </w:r>
      <w:r>
        <w:rPr>
          <w:rFonts w:hint="eastAsia"/>
        </w:rPr>
        <w:t>；</w:t>
      </w:r>
    </w:p>
    <w:p w:rsidR="00BE135C" w:rsidRPr="006B2A0E" w:rsidRDefault="00BE135C" w:rsidP="00BE135C">
      <w:pPr>
        <w:spacing w:beforeLines="50" w:before="120" w:afterLines="50" w:after="120"/>
        <w:jc w:val="center"/>
        <w:rPr>
          <w:rFonts w:ascii="黑体" w:eastAsia="黑体"/>
        </w:rPr>
      </w:pPr>
      <w:r>
        <w:rPr>
          <w:rFonts w:ascii="黑体" w:eastAsia="黑体" w:hint="eastAsia"/>
        </w:rPr>
        <w:t>表4.1.</w:t>
      </w:r>
      <w:r w:rsidR="00E61576">
        <w:rPr>
          <w:rFonts w:ascii="黑体" w:eastAsia="黑体" w:hint="eastAsia"/>
        </w:rPr>
        <w:t>6</w:t>
      </w:r>
      <w:r>
        <w:rPr>
          <w:rFonts w:ascii="黑体" w:eastAsia="黑体" w:hint="eastAsia"/>
        </w:rPr>
        <w:t xml:space="preserve">  </w:t>
      </w:r>
      <w:r w:rsidR="00080E6C">
        <w:rPr>
          <w:rFonts w:ascii="黑体" w:eastAsia="黑体" w:hint="eastAsia"/>
        </w:rPr>
        <w:t>不锈钢板</w:t>
      </w:r>
      <w:r w:rsidRPr="00BE135C">
        <w:rPr>
          <w:rFonts w:ascii="黑体" w:eastAsia="黑体" w:hint="eastAsia"/>
        </w:rPr>
        <w:t>强度设计值</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69"/>
        <w:gridCol w:w="2461"/>
        <w:gridCol w:w="2463"/>
        <w:gridCol w:w="2461"/>
      </w:tblGrid>
      <w:tr w:rsidR="00E46536" w:rsidTr="00E46536">
        <w:trPr>
          <w:trHeight w:val="454"/>
        </w:trPr>
        <w:tc>
          <w:tcPr>
            <w:tcW w:w="922" w:type="pct"/>
            <w:vAlign w:val="center"/>
          </w:tcPr>
          <w:p w:rsidR="00E46536" w:rsidRPr="00D61F83" w:rsidRDefault="00E46536" w:rsidP="00F3577A">
            <w:pPr>
              <w:spacing w:line="240" w:lineRule="auto"/>
              <w:jc w:val="center"/>
            </w:pPr>
            <w:r>
              <w:rPr>
                <w:rFonts w:hint="eastAsia"/>
              </w:rPr>
              <w:t>类别</w:t>
            </w:r>
          </w:p>
        </w:tc>
        <w:tc>
          <w:tcPr>
            <w:tcW w:w="1359" w:type="pct"/>
            <w:vAlign w:val="center"/>
          </w:tcPr>
          <w:p w:rsidR="00E46536" w:rsidRDefault="00E46536" w:rsidP="00E46536">
            <w:pPr>
              <w:spacing w:line="240" w:lineRule="auto"/>
              <w:jc w:val="center"/>
            </w:pPr>
            <w:r>
              <w:rPr>
                <w:rFonts w:hint="eastAsia"/>
              </w:rPr>
              <w:t>屈服强度（</w:t>
            </w:r>
            <w:r w:rsidRPr="00BE135C">
              <w:t>N/mm</w:t>
            </w:r>
            <w:r w:rsidRPr="00BE135C">
              <w:rPr>
                <w:vertAlign w:val="superscript"/>
              </w:rPr>
              <w:t>2</w:t>
            </w:r>
            <w:r>
              <w:rPr>
                <w:rFonts w:hint="eastAsia"/>
              </w:rPr>
              <w:t>）</w:t>
            </w:r>
          </w:p>
        </w:tc>
        <w:tc>
          <w:tcPr>
            <w:tcW w:w="1360" w:type="pct"/>
            <w:vAlign w:val="center"/>
          </w:tcPr>
          <w:p w:rsidR="00E46536" w:rsidRPr="00D61F83" w:rsidRDefault="00E46536" w:rsidP="00BE135C">
            <w:pPr>
              <w:spacing w:line="240" w:lineRule="auto"/>
              <w:jc w:val="center"/>
            </w:pPr>
            <w:r>
              <w:rPr>
                <w:rFonts w:hint="eastAsia"/>
              </w:rPr>
              <w:t>抗拉强度（</w:t>
            </w:r>
            <w:r w:rsidRPr="00BE135C">
              <w:t>N/mm</w:t>
            </w:r>
            <w:r w:rsidRPr="00BE135C">
              <w:rPr>
                <w:vertAlign w:val="superscript"/>
              </w:rPr>
              <w:t>2</w:t>
            </w:r>
            <w:r>
              <w:rPr>
                <w:rFonts w:hint="eastAsia"/>
              </w:rPr>
              <w:t>）</w:t>
            </w:r>
          </w:p>
        </w:tc>
        <w:tc>
          <w:tcPr>
            <w:tcW w:w="1360" w:type="pct"/>
            <w:vAlign w:val="center"/>
          </w:tcPr>
          <w:p w:rsidR="00E46536" w:rsidRPr="00D61F83" w:rsidRDefault="00E46536" w:rsidP="00F3577A">
            <w:pPr>
              <w:spacing w:line="240" w:lineRule="auto"/>
              <w:jc w:val="center"/>
            </w:pPr>
            <w:r>
              <w:rPr>
                <w:rFonts w:hint="eastAsia"/>
              </w:rPr>
              <w:t>抗剪强度（</w:t>
            </w:r>
            <w:r w:rsidRPr="00BE135C">
              <w:t>N/mm</w:t>
            </w:r>
            <w:r w:rsidRPr="00BE135C">
              <w:rPr>
                <w:vertAlign w:val="superscript"/>
              </w:rPr>
              <w:t>2</w:t>
            </w:r>
            <w:r>
              <w:rPr>
                <w:rFonts w:hint="eastAsia"/>
              </w:rPr>
              <w:t>）</w:t>
            </w:r>
          </w:p>
        </w:tc>
      </w:tr>
      <w:tr w:rsidR="00E46536" w:rsidTr="00E46536">
        <w:trPr>
          <w:trHeight w:val="454"/>
        </w:trPr>
        <w:tc>
          <w:tcPr>
            <w:tcW w:w="922" w:type="pct"/>
            <w:vAlign w:val="center"/>
          </w:tcPr>
          <w:p w:rsidR="00E46536" w:rsidRDefault="00E46536" w:rsidP="00F3577A">
            <w:pPr>
              <w:spacing w:line="240" w:lineRule="auto"/>
              <w:jc w:val="center"/>
            </w:pPr>
            <w:r>
              <w:rPr>
                <w:rFonts w:hint="eastAsia"/>
              </w:rPr>
              <w:t>不锈钢板</w:t>
            </w:r>
          </w:p>
        </w:tc>
        <w:tc>
          <w:tcPr>
            <w:tcW w:w="1359" w:type="pct"/>
            <w:vAlign w:val="center"/>
          </w:tcPr>
          <w:p w:rsidR="00E46536" w:rsidRDefault="00E46536" w:rsidP="00E46536">
            <w:pPr>
              <w:spacing w:line="240" w:lineRule="auto"/>
              <w:jc w:val="center"/>
            </w:pPr>
            <w:r>
              <w:rPr>
                <w:rFonts w:hint="eastAsia"/>
              </w:rPr>
              <w:t>205</w:t>
            </w:r>
          </w:p>
        </w:tc>
        <w:tc>
          <w:tcPr>
            <w:tcW w:w="1360" w:type="pct"/>
            <w:vAlign w:val="center"/>
          </w:tcPr>
          <w:p w:rsidR="00E46536" w:rsidRPr="004C76DF" w:rsidRDefault="00E46536" w:rsidP="00F3577A">
            <w:pPr>
              <w:spacing w:line="240" w:lineRule="auto"/>
              <w:jc w:val="center"/>
            </w:pPr>
            <w:r>
              <w:rPr>
                <w:rFonts w:hint="eastAsia"/>
              </w:rPr>
              <w:t>180</w:t>
            </w:r>
          </w:p>
        </w:tc>
        <w:tc>
          <w:tcPr>
            <w:tcW w:w="1360" w:type="pct"/>
            <w:vAlign w:val="center"/>
          </w:tcPr>
          <w:p w:rsidR="00E46536" w:rsidRPr="004C76DF" w:rsidRDefault="00E46536" w:rsidP="00F3577A">
            <w:pPr>
              <w:spacing w:line="240" w:lineRule="auto"/>
              <w:jc w:val="center"/>
            </w:pPr>
            <w:r>
              <w:rPr>
                <w:rFonts w:hint="eastAsia"/>
              </w:rPr>
              <w:t>105</w:t>
            </w:r>
          </w:p>
        </w:tc>
      </w:tr>
    </w:tbl>
    <w:p w:rsidR="00BE135C" w:rsidRPr="00BE135C" w:rsidRDefault="00E46536" w:rsidP="00E46536">
      <w:pPr>
        <w:ind w:firstLineChars="200" w:firstLine="480"/>
      </w:pPr>
      <w:r>
        <w:rPr>
          <w:rFonts w:hint="eastAsia"/>
        </w:rPr>
        <w:t xml:space="preserve">2  </w:t>
      </w:r>
      <w:r>
        <w:rPr>
          <w:rFonts w:hint="eastAsia"/>
        </w:rPr>
        <w:t>热镀锌钢板、热镀铝</w:t>
      </w:r>
      <w:proofErr w:type="gramStart"/>
      <w:r>
        <w:rPr>
          <w:rFonts w:hint="eastAsia"/>
        </w:rPr>
        <w:t>锌</w:t>
      </w:r>
      <w:proofErr w:type="gramEnd"/>
      <w:r>
        <w:rPr>
          <w:rFonts w:hint="eastAsia"/>
        </w:rPr>
        <w:t>钢板的抗拉强度设计值可按其屈服强度除以系数</w:t>
      </w:r>
      <w:r>
        <w:rPr>
          <w:rFonts w:hint="eastAsia"/>
        </w:rPr>
        <w:t>1.15</w:t>
      </w:r>
      <w:r>
        <w:rPr>
          <w:rFonts w:hint="eastAsia"/>
        </w:rPr>
        <w:t>采用；</w:t>
      </w:r>
    </w:p>
    <w:p w:rsidR="00746732" w:rsidRPr="00E46536" w:rsidRDefault="00E46536" w:rsidP="00E46536">
      <w:pPr>
        <w:ind w:firstLineChars="200" w:firstLine="480"/>
      </w:pPr>
      <w:r>
        <w:rPr>
          <w:rFonts w:hint="eastAsia"/>
        </w:rPr>
        <w:t xml:space="preserve">3  </w:t>
      </w:r>
      <w:r>
        <w:rPr>
          <w:rFonts w:hint="eastAsia"/>
        </w:rPr>
        <w:t>铝合金板的强度设计值应按现行国家标准</w:t>
      </w:r>
      <w:r w:rsidRPr="00E46536">
        <w:rPr>
          <w:rFonts w:hint="eastAsia"/>
        </w:rPr>
        <w:t>《铝合金结构设计规范》</w:t>
      </w:r>
      <w:r w:rsidRPr="00E46536">
        <w:rPr>
          <w:rFonts w:hint="eastAsia"/>
        </w:rPr>
        <w:t xml:space="preserve">GB 50429 </w:t>
      </w:r>
      <w:r>
        <w:rPr>
          <w:rFonts w:hint="eastAsia"/>
        </w:rPr>
        <w:t>的规定采用。</w:t>
      </w:r>
    </w:p>
    <w:p w:rsidR="00216AD4" w:rsidRDefault="00216AD4" w:rsidP="00746732"/>
    <w:p w:rsidR="00746732" w:rsidRDefault="00E46536" w:rsidP="00746732">
      <w:r>
        <w:rPr>
          <w:rFonts w:hint="eastAsia"/>
        </w:rPr>
        <w:t>4.1.</w:t>
      </w:r>
      <w:r w:rsidR="00E61576">
        <w:rPr>
          <w:rFonts w:hint="eastAsia"/>
        </w:rPr>
        <w:t>7</w:t>
      </w:r>
      <w:r>
        <w:rPr>
          <w:rFonts w:hint="eastAsia"/>
        </w:rPr>
        <w:t xml:space="preserve">  </w:t>
      </w:r>
      <w:r w:rsidR="00080E6C">
        <w:rPr>
          <w:rFonts w:hint="eastAsia"/>
        </w:rPr>
        <w:t>金属</w:t>
      </w:r>
      <w:r>
        <w:rPr>
          <w:rFonts w:hint="eastAsia"/>
        </w:rPr>
        <w:t>印花</w:t>
      </w:r>
      <w:r w:rsidR="00080E6C">
        <w:rPr>
          <w:rFonts w:hint="eastAsia"/>
        </w:rPr>
        <w:t>装饰</w:t>
      </w:r>
      <w:r>
        <w:rPr>
          <w:rFonts w:hint="eastAsia"/>
        </w:rPr>
        <w:t>单板、</w:t>
      </w:r>
      <w:r w:rsidR="00080E6C">
        <w:rPr>
          <w:rFonts w:hint="eastAsia"/>
        </w:rPr>
        <w:t>金属</w:t>
      </w:r>
      <w:r>
        <w:rPr>
          <w:rFonts w:hint="eastAsia"/>
        </w:rPr>
        <w:t>印花</w:t>
      </w:r>
      <w:r w:rsidR="00080E6C">
        <w:rPr>
          <w:rFonts w:hint="eastAsia"/>
        </w:rPr>
        <w:t>装饰</w:t>
      </w:r>
      <w:r>
        <w:rPr>
          <w:rFonts w:hint="eastAsia"/>
        </w:rPr>
        <w:t>复合板的弹性模量可按表</w:t>
      </w:r>
      <w:r>
        <w:rPr>
          <w:rFonts w:hint="eastAsia"/>
        </w:rPr>
        <w:t>4.1.</w:t>
      </w:r>
      <w:r w:rsidR="00E61576">
        <w:rPr>
          <w:rFonts w:hint="eastAsia"/>
        </w:rPr>
        <w:t>7</w:t>
      </w:r>
      <w:r>
        <w:rPr>
          <w:rFonts w:hint="eastAsia"/>
        </w:rPr>
        <w:t>采用。</w:t>
      </w:r>
    </w:p>
    <w:p w:rsidR="00E46536" w:rsidRPr="006B2A0E" w:rsidRDefault="00E46536" w:rsidP="00E46536">
      <w:pPr>
        <w:spacing w:beforeLines="50" w:before="120" w:afterLines="50" w:after="120"/>
        <w:jc w:val="center"/>
        <w:rPr>
          <w:rFonts w:ascii="黑体" w:eastAsia="黑体"/>
        </w:rPr>
      </w:pPr>
      <w:r>
        <w:rPr>
          <w:rFonts w:ascii="黑体" w:eastAsia="黑体" w:hint="eastAsia"/>
        </w:rPr>
        <w:t>表4.1.</w:t>
      </w:r>
      <w:r w:rsidR="00E61576">
        <w:rPr>
          <w:rFonts w:ascii="黑体" w:eastAsia="黑体" w:hint="eastAsia"/>
        </w:rPr>
        <w:t>7</w:t>
      </w:r>
      <w:r>
        <w:rPr>
          <w:rFonts w:ascii="黑体" w:eastAsia="黑体" w:hint="eastAsia"/>
        </w:rPr>
        <w:t xml:space="preserve">  弹性模量</w:t>
      </w:r>
      <w:r w:rsidR="00080E6C">
        <w:rPr>
          <w:rFonts w:ascii="黑体" w:eastAsia="黑体" w:hint="eastAsia"/>
        </w:rPr>
        <w:t>设计值</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375"/>
        <w:gridCol w:w="2128"/>
        <w:gridCol w:w="4551"/>
      </w:tblGrid>
      <w:tr w:rsidR="00E46536" w:rsidTr="00216AD4">
        <w:trPr>
          <w:trHeight w:val="454"/>
        </w:trPr>
        <w:tc>
          <w:tcPr>
            <w:tcW w:w="2487" w:type="pct"/>
            <w:gridSpan w:val="2"/>
            <w:vAlign w:val="center"/>
          </w:tcPr>
          <w:p w:rsidR="00E46536" w:rsidRPr="00D61F83" w:rsidRDefault="00E46536" w:rsidP="00F3577A">
            <w:pPr>
              <w:spacing w:line="240" w:lineRule="auto"/>
              <w:jc w:val="center"/>
            </w:pPr>
            <w:r>
              <w:rPr>
                <w:rFonts w:hint="eastAsia"/>
              </w:rPr>
              <w:t>类别</w:t>
            </w:r>
          </w:p>
        </w:tc>
        <w:tc>
          <w:tcPr>
            <w:tcW w:w="2513" w:type="pct"/>
            <w:vAlign w:val="center"/>
          </w:tcPr>
          <w:p w:rsidR="00E46536" w:rsidRPr="00D61F83" w:rsidRDefault="00E46536" w:rsidP="00E46536">
            <w:pPr>
              <w:spacing w:line="240" w:lineRule="auto"/>
              <w:jc w:val="center"/>
            </w:pPr>
            <w:r>
              <w:rPr>
                <w:rFonts w:hint="eastAsia"/>
              </w:rPr>
              <w:t>弹性模量（</w:t>
            </w:r>
            <w:r w:rsidRPr="00BE135C">
              <w:t>N/mm</w:t>
            </w:r>
            <w:r w:rsidRPr="00BE135C">
              <w:rPr>
                <w:vertAlign w:val="superscript"/>
              </w:rPr>
              <w:t>2</w:t>
            </w:r>
            <w:r>
              <w:rPr>
                <w:rFonts w:hint="eastAsia"/>
              </w:rPr>
              <w:t>）</w:t>
            </w:r>
          </w:p>
        </w:tc>
      </w:tr>
      <w:tr w:rsidR="00E46536" w:rsidTr="00216AD4">
        <w:trPr>
          <w:trHeight w:val="454"/>
        </w:trPr>
        <w:tc>
          <w:tcPr>
            <w:tcW w:w="1312" w:type="pct"/>
            <w:vMerge w:val="restart"/>
            <w:vAlign w:val="center"/>
          </w:tcPr>
          <w:p w:rsidR="00E46536" w:rsidRPr="00D61F83" w:rsidRDefault="00216AD4" w:rsidP="00F3577A">
            <w:pPr>
              <w:spacing w:line="240" w:lineRule="auto"/>
              <w:jc w:val="center"/>
            </w:pPr>
            <w:r>
              <w:rPr>
                <w:rFonts w:hint="eastAsia"/>
              </w:rPr>
              <w:t>金属印花装饰单板</w:t>
            </w:r>
          </w:p>
        </w:tc>
        <w:tc>
          <w:tcPr>
            <w:tcW w:w="1175" w:type="pct"/>
            <w:vAlign w:val="center"/>
          </w:tcPr>
          <w:p w:rsidR="00E46536" w:rsidRPr="00D61F83" w:rsidRDefault="00E46536" w:rsidP="00F3577A">
            <w:pPr>
              <w:spacing w:line="240" w:lineRule="auto"/>
              <w:jc w:val="center"/>
            </w:pPr>
            <w:r w:rsidRPr="00D303F0">
              <w:rPr>
                <w:rFonts w:hint="eastAsia"/>
              </w:rPr>
              <w:t>钢板</w:t>
            </w:r>
          </w:p>
        </w:tc>
        <w:tc>
          <w:tcPr>
            <w:tcW w:w="2513" w:type="pct"/>
            <w:vAlign w:val="center"/>
          </w:tcPr>
          <w:p w:rsidR="00E46536" w:rsidRPr="00D61F83" w:rsidRDefault="00E46536" w:rsidP="00E46536">
            <w:pPr>
              <w:spacing w:line="240" w:lineRule="auto"/>
              <w:jc w:val="center"/>
            </w:pPr>
            <w:r>
              <w:rPr>
                <w:rFonts w:hint="eastAsia"/>
              </w:rPr>
              <w:t>2.06</w:t>
            </w:r>
            <w:r>
              <w:rPr>
                <w:rFonts w:hint="eastAsia"/>
              </w:rPr>
              <w:t>×</w:t>
            </w:r>
            <w:r>
              <w:rPr>
                <w:rFonts w:hint="eastAsia"/>
              </w:rPr>
              <w:t>10</w:t>
            </w:r>
            <w:r w:rsidRPr="00E46536">
              <w:rPr>
                <w:rFonts w:hint="eastAsia"/>
                <w:vertAlign w:val="superscript"/>
              </w:rPr>
              <w:t>5</w:t>
            </w:r>
          </w:p>
        </w:tc>
      </w:tr>
      <w:tr w:rsidR="00E46536" w:rsidTr="00216AD4">
        <w:trPr>
          <w:trHeight w:val="454"/>
        </w:trPr>
        <w:tc>
          <w:tcPr>
            <w:tcW w:w="1312" w:type="pct"/>
            <w:vMerge/>
            <w:vAlign w:val="center"/>
          </w:tcPr>
          <w:p w:rsidR="00E46536" w:rsidRDefault="00E46536" w:rsidP="00F3577A">
            <w:pPr>
              <w:spacing w:line="240" w:lineRule="auto"/>
              <w:jc w:val="center"/>
            </w:pPr>
          </w:p>
        </w:tc>
        <w:tc>
          <w:tcPr>
            <w:tcW w:w="1175" w:type="pct"/>
            <w:vAlign w:val="center"/>
          </w:tcPr>
          <w:p w:rsidR="00E46536" w:rsidRDefault="00E46536" w:rsidP="00F3577A">
            <w:pPr>
              <w:spacing w:line="240" w:lineRule="auto"/>
              <w:jc w:val="center"/>
            </w:pPr>
            <w:r w:rsidRPr="00D303F0">
              <w:rPr>
                <w:rFonts w:hint="eastAsia"/>
              </w:rPr>
              <w:t>铝合金板</w:t>
            </w:r>
          </w:p>
        </w:tc>
        <w:tc>
          <w:tcPr>
            <w:tcW w:w="2513" w:type="pct"/>
            <w:vAlign w:val="center"/>
          </w:tcPr>
          <w:p w:rsidR="00E46536" w:rsidRPr="004C76DF" w:rsidRDefault="00E46536" w:rsidP="00F3577A">
            <w:pPr>
              <w:spacing w:line="240" w:lineRule="auto"/>
              <w:jc w:val="center"/>
            </w:pPr>
            <w:r>
              <w:rPr>
                <w:rFonts w:hint="eastAsia"/>
              </w:rPr>
              <w:t>0.70</w:t>
            </w:r>
            <w:r>
              <w:rPr>
                <w:rFonts w:hint="eastAsia"/>
              </w:rPr>
              <w:t>×</w:t>
            </w:r>
            <w:r>
              <w:rPr>
                <w:rFonts w:hint="eastAsia"/>
              </w:rPr>
              <w:t>10</w:t>
            </w:r>
            <w:r w:rsidRPr="00E46536">
              <w:rPr>
                <w:rFonts w:hint="eastAsia"/>
                <w:vertAlign w:val="superscript"/>
              </w:rPr>
              <w:t>5</w:t>
            </w:r>
          </w:p>
        </w:tc>
      </w:tr>
      <w:tr w:rsidR="00216AD4" w:rsidTr="00216AD4">
        <w:trPr>
          <w:trHeight w:val="454"/>
        </w:trPr>
        <w:tc>
          <w:tcPr>
            <w:tcW w:w="2487" w:type="pct"/>
            <w:gridSpan w:val="2"/>
            <w:vAlign w:val="center"/>
          </w:tcPr>
          <w:p w:rsidR="00216AD4" w:rsidRPr="00D61F83" w:rsidRDefault="00216AD4" w:rsidP="00F3577A">
            <w:pPr>
              <w:spacing w:line="240" w:lineRule="auto"/>
              <w:jc w:val="center"/>
            </w:pPr>
            <w:r>
              <w:rPr>
                <w:rFonts w:hint="eastAsia"/>
              </w:rPr>
              <w:t>金属印花装饰复合板</w:t>
            </w:r>
          </w:p>
        </w:tc>
        <w:tc>
          <w:tcPr>
            <w:tcW w:w="2513" w:type="pct"/>
            <w:vAlign w:val="center"/>
          </w:tcPr>
          <w:p w:rsidR="00216AD4" w:rsidRPr="00D61F83" w:rsidRDefault="00216AD4" w:rsidP="00F3577A">
            <w:pPr>
              <w:spacing w:line="240" w:lineRule="auto"/>
              <w:jc w:val="center"/>
            </w:pPr>
            <w:r>
              <w:rPr>
                <w:rFonts w:hint="eastAsia"/>
              </w:rPr>
              <w:t>0.29</w:t>
            </w:r>
            <w:r>
              <w:rPr>
                <w:rFonts w:hint="eastAsia"/>
              </w:rPr>
              <w:t>×</w:t>
            </w:r>
            <w:r>
              <w:rPr>
                <w:rFonts w:hint="eastAsia"/>
              </w:rPr>
              <w:t>10</w:t>
            </w:r>
            <w:r w:rsidRPr="00E46536">
              <w:rPr>
                <w:rFonts w:hint="eastAsia"/>
                <w:vertAlign w:val="superscript"/>
              </w:rPr>
              <w:t>5</w:t>
            </w:r>
          </w:p>
        </w:tc>
      </w:tr>
    </w:tbl>
    <w:p w:rsidR="00216AD4" w:rsidRDefault="00216AD4" w:rsidP="00746732"/>
    <w:p w:rsidR="00E46536" w:rsidRPr="00E46536" w:rsidRDefault="009F1F1C" w:rsidP="00746732">
      <w:r>
        <w:rPr>
          <w:rFonts w:hint="eastAsia"/>
        </w:rPr>
        <w:t>4.1.</w:t>
      </w:r>
      <w:r w:rsidR="00E61576">
        <w:rPr>
          <w:rFonts w:hint="eastAsia"/>
        </w:rPr>
        <w:t>8</w:t>
      </w:r>
      <w:r>
        <w:rPr>
          <w:rFonts w:hint="eastAsia"/>
        </w:rPr>
        <w:t xml:space="preserve">  </w:t>
      </w:r>
      <w:r w:rsidR="00216AD4">
        <w:rPr>
          <w:rFonts w:hint="eastAsia"/>
        </w:rPr>
        <w:t>金属印花装饰单板、金属印花装饰复合板</w:t>
      </w:r>
      <w:r>
        <w:rPr>
          <w:rFonts w:hint="eastAsia"/>
        </w:rPr>
        <w:t>的泊松比可按表</w:t>
      </w:r>
      <w:r>
        <w:rPr>
          <w:rFonts w:hint="eastAsia"/>
        </w:rPr>
        <w:t>4.</w:t>
      </w:r>
      <w:r w:rsidR="00E61576">
        <w:rPr>
          <w:rFonts w:hint="eastAsia"/>
        </w:rPr>
        <w:t>1.8</w:t>
      </w:r>
      <w:r>
        <w:rPr>
          <w:rFonts w:hint="eastAsia"/>
        </w:rPr>
        <w:t>采用。</w:t>
      </w:r>
    </w:p>
    <w:p w:rsidR="009F1F1C" w:rsidRPr="006B2A0E" w:rsidRDefault="009F1F1C" w:rsidP="009F1F1C">
      <w:pPr>
        <w:spacing w:beforeLines="50" w:before="120" w:afterLines="50" w:after="120"/>
        <w:jc w:val="center"/>
        <w:rPr>
          <w:rFonts w:ascii="黑体" w:eastAsia="黑体"/>
        </w:rPr>
      </w:pPr>
      <w:r>
        <w:rPr>
          <w:rFonts w:ascii="黑体" w:eastAsia="黑体" w:hint="eastAsia"/>
        </w:rPr>
        <w:t>表4.1.</w:t>
      </w:r>
      <w:r w:rsidR="00E61576">
        <w:rPr>
          <w:rFonts w:ascii="黑体" w:eastAsia="黑体" w:hint="eastAsia"/>
        </w:rPr>
        <w:t>8</w:t>
      </w:r>
      <w:r>
        <w:rPr>
          <w:rFonts w:ascii="黑体" w:eastAsia="黑体" w:hint="eastAsia"/>
        </w:rPr>
        <w:t xml:space="preserve">  </w:t>
      </w:r>
      <w:r w:rsidR="005F66AF">
        <w:rPr>
          <w:rFonts w:ascii="黑体" w:eastAsia="黑体" w:hint="eastAsia"/>
        </w:rPr>
        <w:t>泊松比</w:t>
      </w:r>
      <w:r w:rsidR="00216AD4">
        <w:rPr>
          <w:rFonts w:ascii="黑体" w:eastAsia="黑体" w:hint="eastAsia"/>
        </w:rPr>
        <w:t>设计值</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375"/>
        <w:gridCol w:w="2128"/>
        <w:gridCol w:w="4551"/>
      </w:tblGrid>
      <w:tr w:rsidR="009F1F1C" w:rsidTr="00216AD4">
        <w:trPr>
          <w:trHeight w:val="454"/>
        </w:trPr>
        <w:tc>
          <w:tcPr>
            <w:tcW w:w="2487" w:type="pct"/>
            <w:gridSpan w:val="2"/>
            <w:vAlign w:val="center"/>
          </w:tcPr>
          <w:p w:rsidR="009F1F1C" w:rsidRPr="00D61F83" w:rsidRDefault="009F1F1C" w:rsidP="00F3577A">
            <w:pPr>
              <w:spacing w:line="240" w:lineRule="auto"/>
              <w:jc w:val="center"/>
            </w:pPr>
            <w:r>
              <w:rPr>
                <w:rFonts w:hint="eastAsia"/>
              </w:rPr>
              <w:t>类别</w:t>
            </w:r>
          </w:p>
        </w:tc>
        <w:tc>
          <w:tcPr>
            <w:tcW w:w="2513" w:type="pct"/>
            <w:vAlign w:val="center"/>
          </w:tcPr>
          <w:p w:rsidR="009F1F1C" w:rsidRPr="00D61F83" w:rsidRDefault="009F1F1C" w:rsidP="005F66AF">
            <w:pPr>
              <w:spacing w:line="240" w:lineRule="auto"/>
              <w:jc w:val="center"/>
            </w:pPr>
            <w:r>
              <w:rPr>
                <w:rFonts w:hint="eastAsia"/>
              </w:rPr>
              <w:t>泊松比</w:t>
            </w:r>
          </w:p>
        </w:tc>
      </w:tr>
      <w:tr w:rsidR="00216AD4" w:rsidTr="00216AD4">
        <w:trPr>
          <w:trHeight w:val="454"/>
        </w:trPr>
        <w:tc>
          <w:tcPr>
            <w:tcW w:w="1312" w:type="pct"/>
            <w:vMerge w:val="restart"/>
            <w:vAlign w:val="center"/>
          </w:tcPr>
          <w:p w:rsidR="00216AD4" w:rsidRPr="00D61F83" w:rsidRDefault="00216AD4" w:rsidP="00F3577A">
            <w:pPr>
              <w:spacing w:line="240" w:lineRule="auto"/>
              <w:jc w:val="center"/>
            </w:pPr>
            <w:r>
              <w:rPr>
                <w:rFonts w:hint="eastAsia"/>
              </w:rPr>
              <w:t>金属印花装饰单板</w:t>
            </w:r>
          </w:p>
        </w:tc>
        <w:tc>
          <w:tcPr>
            <w:tcW w:w="1175" w:type="pct"/>
            <w:vAlign w:val="center"/>
          </w:tcPr>
          <w:p w:rsidR="00216AD4" w:rsidRPr="00D61F83" w:rsidRDefault="00216AD4" w:rsidP="00F3577A">
            <w:pPr>
              <w:spacing w:line="240" w:lineRule="auto"/>
              <w:jc w:val="center"/>
            </w:pPr>
            <w:r>
              <w:rPr>
                <w:rFonts w:hint="eastAsia"/>
              </w:rPr>
              <w:t>钢板</w:t>
            </w:r>
          </w:p>
        </w:tc>
        <w:tc>
          <w:tcPr>
            <w:tcW w:w="2513" w:type="pct"/>
            <w:vAlign w:val="center"/>
          </w:tcPr>
          <w:p w:rsidR="00216AD4" w:rsidRPr="00D61F83" w:rsidRDefault="00216AD4" w:rsidP="00F3577A">
            <w:pPr>
              <w:spacing w:line="240" w:lineRule="auto"/>
              <w:jc w:val="center"/>
            </w:pPr>
            <w:r>
              <w:rPr>
                <w:rFonts w:hint="eastAsia"/>
              </w:rPr>
              <w:t>0.30</w:t>
            </w:r>
          </w:p>
        </w:tc>
      </w:tr>
      <w:tr w:rsidR="009F1F1C" w:rsidTr="00216AD4">
        <w:trPr>
          <w:trHeight w:val="454"/>
        </w:trPr>
        <w:tc>
          <w:tcPr>
            <w:tcW w:w="1312" w:type="pct"/>
            <w:vMerge/>
            <w:vAlign w:val="center"/>
          </w:tcPr>
          <w:p w:rsidR="009F1F1C" w:rsidRDefault="009F1F1C" w:rsidP="00F3577A">
            <w:pPr>
              <w:spacing w:line="240" w:lineRule="auto"/>
              <w:jc w:val="center"/>
            </w:pPr>
          </w:p>
        </w:tc>
        <w:tc>
          <w:tcPr>
            <w:tcW w:w="1175" w:type="pct"/>
            <w:vAlign w:val="center"/>
          </w:tcPr>
          <w:p w:rsidR="009F1F1C" w:rsidRDefault="009F1F1C" w:rsidP="00F3577A">
            <w:pPr>
              <w:spacing w:line="240" w:lineRule="auto"/>
              <w:jc w:val="center"/>
            </w:pPr>
            <w:r w:rsidRPr="00D303F0">
              <w:rPr>
                <w:rFonts w:hint="eastAsia"/>
              </w:rPr>
              <w:t>铝合金板</w:t>
            </w:r>
          </w:p>
        </w:tc>
        <w:tc>
          <w:tcPr>
            <w:tcW w:w="2513" w:type="pct"/>
            <w:vAlign w:val="center"/>
          </w:tcPr>
          <w:p w:rsidR="009F1F1C" w:rsidRPr="004C76DF" w:rsidRDefault="009F1F1C" w:rsidP="00F3577A">
            <w:pPr>
              <w:spacing w:line="240" w:lineRule="auto"/>
              <w:jc w:val="center"/>
            </w:pPr>
            <w:r>
              <w:rPr>
                <w:rFonts w:hint="eastAsia"/>
              </w:rPr>
              <w:t>0.30</w:t>
            </w:r>
          </w:p>
        </w:tc>
      </w:tr>
      <w:tr w:rsidR="00216AD4" w:rsidTr="00216AD4">
        <w:trPr>
          <w:trHeight w:val="454"/>
        </w:trPr>
        <w:tc>
          <w:tcPr>
            <w:tcW w:w="2487" w:type="pct"/>
            <w:gridSpan w:val="2"/>
            <w:vAlign w:val="center"/>
          </w:tcPr>
          <w:p w:rsidR="00216AD4" w:rsidRPr="00D61F83" w:rsidRDefault="00216AD4" w:rsidP="00F3577A">
            <w:pPr>
              <w:spacing w:line="240" w:lineRule="auto"/>
              <w:jc w:val="center"/>
            </w:pPr>
            <w:r>
              <w:rPr>
                <w:rFonts w:hint="eastAsia"/>
              </w:rPr>
              <w:t>金属印花装饰复合板</w:t>
            </w:r>
            <w:r w:rsidR="00BD5152">
              <w:rPr>
                <w:rFonts w:hint="eastAsia"/>
              </w:rPr>
              <w:t>（</w:t>
            </w:r>
            <w:r w:rsidR="00BD5152">
              <w:rPr>
                <w:rFonts w:hint="eastAsia"/>
              </w:rPr>
              <w:t>4mm</w:t>
            </w:r>
            <w:r w:rsidR="00BD5152">
              <w:rPr>
                <w:rFonts w:hint="eastAsia"/>
              </w:rPr>
              <w:t>）</w:t>
            </w:r>
          </w:p>
        </w:tc>
        <w:tc>
          <w:tcPr>
            <w:tcW w:w="2513" w:type="pct"/>
            <w:vAlign w:val="center"/>
          </w:tcPr>
          <w:p w:rsidR="00216AD4" w:rsidRPr="00D61F83" w:rsidRDefault="00BD5152" w:rsidP="00F3577A">
            <w:pPr>
              <w:spacing w:line="240" w:lineRule="auto"/>
              <w:jc w:val="center"/>
            </w:pPr>
            <w:r>
              <w:rPr>
                <w:rFonts w:hint="eastAsia"/>
              </w:rPr>
              <w:t>0.34</w:t>
            </w:r>
          </w:p>
        </w:tc>
      </w:tr>
    </w:tbl>
    <w:p w:rsidR="00216AD4" w:rsidRDefault="00216AD4" w:rsidP="009F1F1C"/>
    <w:p w:rsidR="00746732" w:rsidRDefault="005F66AF" w:rsidP="009F1F1C">
      <w:r>
        <w:rPr>
          <w:rFonts w:hint="eastAsia"/>
        </w:rPr>
        <w:t>4.1.</w:t>
      </w:r>
      <w:r w:rsidR="00E61576">
        <w:rPr>
          <w:rFonts w:hint="eastAsia"/>
        </w:rPr>
        <w:t>9</w:t>
      </w:r>
      <w:r>
        <w:rPr>
          <w:rFonts w:hint="eastAsia"/>
        </w:rPr>
        <w:t xml:space="preserve">  </w:t>
      </w:r>
      <w:r w:rsidR="00216AD4">
        <w:rPr>
          <w:rFonts w:hint="eastAsia"/>
        </w:rPr>
        <w:t>金属印花装饰单板、金属印花装饰复合板</w:t>
      </w:r>
      <w:r>
        <w:rPr>
          <w:rFonts w:hint="eastAsia"/>
        </w:rPr>
        <w:t>的线膨胀系数可按表</w:t>
      </w:r>
      <w:r>
        <w:rPr>
          <w:rFonts w:hint="eastAsia"/>
        </w:rPr>
        <w:t>4.1.</w:t>
      </w:r>
      <w:r w:rsidR="00E61576">
        <w:rPr>
          <w:rFonts w:hint="eastAsia"/>
        </w:rPr>
        <w:t>9</w:t>
      </w:r>
      <w:r>
        <w:rPr>
          <w:rFonts w:hint="eastAsia"/>
        </w:rPr>
        <w:t>采用。</w:t>
      </w:r>
    </w:p>
    <w:p w:rsidR="005F66AF" w:rsidRPr="006B2A0E" w:rsidRDefault="005F66AF" w:rsidP="005F66AF">
      <w:pPr>
        <w:spacing w:beforeLines="50" w:before="120" w:afterLines="50" w:after="120"/>
        <w:jc w:val="center"/>
        <w:rPr>
          <w:rFonts w:ascii="黑体" w:eastAsia="黑体"/>
        </w:rPr>
      </w:pPr>
      <w:r>
        <w:rPr>
          <w:rFonts w:ascii="黑体" w:eastAsia="黑体" w:hint="eastAsia"/>
        </w:rPr>
        <w:t>表4.1.</w:t>
      </w:r>
      <w:r w:rsidR="00E61576">
        <w:rPr>
          <w:rFonts w:ascii="黑体" w:eastAsia="黑体" w:hint="eastAsia"/>
        </w:rPr>
        <w:t>9</w:t>
      </w:r>
      <w:r>
        <w:rPr>
          <w:rFonts w:ascii="黑体" w:eastAsia="黑体" w:hint="eastAsia"/>
        </w:rPr>
        <w:t xml:space="preserve">  线膨胀系数</w:t>
      </w:r>
      <w:r w:rsidR="00216AD4">
        <w:rPr>
          <w:rFonts w:ascii="黑体" w:eastAsia="黑体" w:hint="eastAsia"/>
        </w:rPr>
        <w:t>设计值</w:t>
      </w:r>
    </w:p>
    <w:tbl>
      <w:tblPr>
        <w:tblStyle w:val="a8"/>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26"/>
        <w:gridCol w:w="2269"/>
        <w:gridCol w:w="5259"/>
      </w:tblGrid>
      <w:tr w:rsidR="005F66AF" w:rsidTr="00F3577A">
        <w:trPr>
          <w:trHeight w:val="454"/>
        </w:trPr>
        <w:tc>
          <w:tcPr>
            <w:tcW w:w="2096" w:type="pct"/>
            <w:gridSpan w:val="2"/>
            <w:vAlign w:val="center"/>
          </w:tcPr>
          <w:p w:rsidR="005F66AF" w:rsidRPr="00D61F83" w:rsidRDefault="005F66AF" w:rsidP="00F3577A">
            <w:pPr>
              <w:spacing w:line="240" w:lineRule="auto"/>
              <w:jc w:val="center"/>
            </w:pPr>
            <w:r>
              <w:rPr>
                <w:rFonts w:hint="eastAsia"/>
              </w:rPr>
              <w:t>类别</w:t>
            </w:r>
          </w:p>
        </w:tc>
        <w:tc>
          <w:tcPr>
            <w:tcW w:w="2904" w:type="pct"/>
            <w:vAlign w:val="center"/>
          </w:tcPr>
          <w:p w:rsidR="005F66AF" w:rsidRPr="00D61F83" w:rsidRDefault="00216AD4" w:rsidP="00F3577A">
            <w:pPr>
              <w:spacing w:line="240" w:lineRule="auto"/>
              <w:jc w:val="center"/>
            </w:pPr>
            <w:r w:rsidRPr="00216AD4">
              <w:rPr>
                <w:rFonts w:hint="eastAsia"/>
              </w:rPr>
              <w:t>线膨胀系数</w:t>
            </w:r>
          </w:p>
        </w:tc>
      </w:tr>
      <w:tr w:rsidR="005F66AF" w:rsidTr="00F3577A">
        <w:trPr>
          <w:trHeight w:val="454"/>
        </w:trPr>
        <w:tc>
          <w:tcPr>
            <w:tcW w:w="843" w:type="pct"/>
            <w:vMerge w:val="restart"/>
            <w:vAlign w:val="center"/>
          </w:tcPr>
          <w:p w:rsidR="005F66AF" w:rsidRPr="00D61F83" w:rsidRDefault="005F66AF" w:rsidP="00F3577A">
            <w:pPr>
              <w:spacing w:line="240" w:lineRule="auto"/>
              <w:jc w:val="center"/>
            </w:pPr>
            <w:r>
              <w:rPr>
                <w:rFonts w:hint="eastAsia"/>
              </w:rPr>
              <w:t>印花单板</w:t>
            </w:r>
          </w:p>
        </w:tc>
        <w:tc>
          <w:tcPr>
            <w:tcW w:w="1253" w:type="pct"/>
            <w:vAlign w:val="center"/>
          </w:tcPr>
          <w:p w:rsidR="005F66AF" w:rsidRPr="00D61F83" w:rsidRDefault="005F66AF" w:rsidP="00F3577A">
            <w:pPr>
              <w:spacing w:line="240" w:lineRule="auto"/>
              <w:jc w:val="center"/>
            </w:pPr>
            <w:r w:rsidRPr="00D303F0">
              <w:rPr>
                <w:rFonts w:hint="eastAsia"/>
              </w:rPr>
              <w:t>热镀锌钢板</w:t>
            </w:r>
          </w:p>
        </w:tc>
        <w:tc>
          <w:tcPr>
            <w:tcW w:w="2904" w:type="pct"/>
            <w:vMerge w:val="restart"/>
            <w:vAlign w:val="center"/>
          </w:tcPr>
          <w:p w:rsidR="005F66AF" w:rsidRPr="00D61F83" w:rsidRDefault="005F66AF" w:rsidP="005F66AF">
            <w:pPr>
              <w:spacing w:line="240" w:lineRule="auto"/>
              <w:jc w:val="center"/>
            </w:pPr>
            <w:r>
              <w:rPr>
                <w:rFonts w:hint="eastAsia"/>
              </w:rPr>
              <w:t>1.20</w:t>
            </w:r>
            <w:r>
              <w:rPr>
                <w:rFonts w:hint="eastAsia"/>
              </w:rPr>
              <w:t>×</w:t>
            </w:r>
            <w:r>
              <w:rPr>
                <w:rFonts w:hint="eastAsia"/>
              </w:rPr>
              <w:t>10</w:t>
            </w:r>
            <w:r>
              <w:rPr>
                <w:rFonts w:hint="eastAsia"/>
                <w:vertAlign w:val="superscript"/>
              </w:rPr>
              <w:t>-5</w:t>
            </w:r>
          </w:p>
        </w:tc>
      </w:tr>
      <w:tr w:rsidR="005F66AF" w:rsidTr="00F3577A">
        <w:trPr>
          <w:trHeight w:val="454"/>
        </w:trPr>
        <w:tc>
          <w:tcPr>
            <w:tcW w:w="843" w:type="pct"/>
            <w:vMerge/>
            <w:vAlign w:val="center"/>
          </w:tcPr>
          <w:p w:rsidR="005F66AF" w:rsidRDefault="005F66AF" w:rsidP="00F3577A">
            <w:pPr>
              <w:spacing w:line="240" w:lineRule="auto"/>
              <w:jc w:val="center"/>
            </w:pPr>
          </w:p>
        </w:tc>
        <w:tc>
          <w:tcPr>
            <w:tcW w:w="1253" w:type="pct"/>
            <w:vAlign w:val="center"/>
          </w:tcPr>
          <w:p w:rsidR="005F66AF" w:rsidRPr="00D303F0" w:rsidRDefault="005F66AF" w:rsidP="00F3577A">
            <w:pPr>
              <w:spacing w:line="240" w:lineRule="auto"/>
              <w:jc w:val="center"/>
            </w:pPr>
            <w:r w:rsidRPr="00D303F0">
              <w:rPr>
                <w:rFonts w:hint="eastAsia"/>
              </w:rPr>
              <w:t>热镀铝</w:t>
            </w:r>
            <w:proofErr w:type="gramStart"/>
            <w:r w:rsidRPr="00D303F0">
              <w:rPr>
                <w:rFonts w:hint="eastAsia"/>
              </w:rPr>
              <w:t>锌</w:t>
            </w:r>
            <w:proofErr w:type="gramEnd"/>
            <w:r w:rsidRPr="00D303F0">
              <w:rPr>
                <w:rFonts w:hint="eastAsia"/>
              </w:rPr>
              <w:t>钢板</w:t>
            </w:r>
          </w:p>
        </w:tc>
        <w:tc>
          <w:tcPr>
            <w:tcW w:w="2904" w:type="pct"/>
            <w:vMerge/>
            <w:vAlign w:val="center"/>
          </w:tcPr>
          <w:p w:rsidR="005F66AF" w:rsidRPr="004C76DF" w:rsidRDefault="005F66AF" w:rsidP="00F3577A">
            <w:pPr>
              <w:spacing w:line="240" w:lineRule="auto"/>
              <w:jc w:val="center"/>
            </w:pPr>
          </w:p>
        </w:tc>
      </w:tr>
      <w:tr w:rsidR="005F66AF" w:rsidTr="00F3577A">
        <w:trPr>
          <w:trHeight w:val="454"/>
        </w:trPr>
        <w:tc>
          <w:tcPr>
            <w:tcW w:w="843" w:type="pct"/>
            <w:vMerge/>
            <w:vAlign w:val="center"/>
          </w:tcPr>
          <w:p w:rsidR="005F66AF" w:rsidRDefault="005F66AF" w:rsidP="00F3577A">
            <w:pPr>
              <w:spacing w:line="240" w:lineRule="auto"/>
              <w:jc w:val="center"/>
            </w:pPr>
          </w:p>
        </w:tc>
        <w:tc>
          <w:tcPr>
            <w:tcW w:w="1253" w:type="pct"/>
            <w:vAlign w:val="center"/>
          </w:tcPr>
          <w:p w:rsidR="005F66AF" w:rsidRDefault="005F66AF" w:rsidP="00F3577A">
            <w:pPr>
              <w:spacing w:line="240" w:lineRule="auto"/>
              <w:jc w:val="center"/>
            </w:pPr>
            <w:r>
              <w:rPr>
                <w:rFonts w:hint="eastAsia"/>
              </w:rPr>
              <w:t>不锈钢板</w:t>
            </w:r>
          </w:p>
        </w:tc>
        <w:tc>
          <w:tcPr>
            <w:tcW w:w="2904" w:type="pct"/>
            <w:vAlign w:val="center"/>
          </w:tcPr>
          <w:p w:rsidR="005F66AF" w:rsidRPr="004C76DF" w:rsidRDefault="005F66AF" w:rsidP="005F66AF">
            <w:pPr>
              <w:spacing w:line="240" w:lineRule="auto"/>
              <w:jc w:val="center"/>
            </w:pPr>
            <w:r>
              <w:rPr>
                <w:rFonts w:hint="eastAsia"/>
              </w:rPr>
              <w:t>1.80</w:t>
            </w:r>
            <w:r>
              <w:rPr>
                <w:rFonts w:hint="eastAsia"/>
              </w:rPr>
              <w:t>×</w:t>
            </w:r>
            <w:r>
              <w:rPr>
                <w:rFonts w:hint="eastAsia"/>
              </w:rPr>
              <w:t>10</w:t>
            </w:r>
            <w:r>
              <w:rPr>
                <w:rFonts w:hint="eastAsia"/>
                <w:vertAlign w:val="superscript"/>
              </w:rPr>
              <w:t>-5</w:t>
            </w:r>
          </w:p>
        </w:tc>
      </w:tr>
      <w:tr w:rsidR="005F66AF" w:rsidTr="00F3577A">
        <w:trPr>
          <w:trHeight w:val="454"/>
        </w:trPr>
        <w:tc>
          <w:tcPr>
            <w:tcW w:w="843" w:type="pct"/>
            <w:vMerge/>
            <w:vAlign w:val="center"/>
          </w:tcPr>
          <w:p w:rsidR="005F66AF" w:rsidRDefault="005F66AF" w:rsidP="00F3577A">
            <w:pPr>
              <w:spacing w:line="240" w:lineRule="auto"/>
              <w:jc w:val="center"/>
            </w:pPr>
          </w:p>
        </w:tc>
        <w:tc>
          <w:tcPr>
            <w:tcW w:w="1253" w:type="pct"/>
            <w:vAlign w:val="center"/>
          </w:tcPr>
          <w:p w:rsidR="005F66AF" w:rsidRDefault="005F66AF" w:rsidP="00F3577A">
            <w:pPr>
              <w:spacing w:line="240" w:lineRule="auto"/>
              <w:jc w:val="center"/>
            </w:pPr>
            <w:r w:rsidRPr="00D303F0">
              <w:rPr>
                <w:rFonts w:hint="eastAsia"/>
              </w:rPr>
              <w:t>铝合金板</w:t>
            </w:r>
          </w:p>
        </w:tc>
        <w:tc>
          <w:tcPr>
            <w:tcW w:w="2904" w:type="pct"/>
            <w:vAlign w:val="center"/>
          </w:tcPr>
          <w:p w:rsidR="005F66AF" w:rsidRPr="004C76DF" w:rsidRDefault="005F66AF" w:rsidP="005F66AF">
            <w:pPr>
              <w:spacing w:line="240" w:lineRule="auto"/>
              <w:jc w:val="center"/>
            </w:pPr>
            <w:r>
              <w:rPr>
                <w:rFonts w:hint="eastAsia"/>
              </w:rPr>
              <w:t>2.35</w:t>
            </w:r>
            <w:r>
              <w:rPr>
                <w:rFonts w:hint="eastAsia"/>
              </w:rPr>
              <w:t>×</w:t>
            </w:r>
            <w:r>
              <w:rPr>
                <w:rFonts w:hint="eastAsia"/>
              </w:rPr>
              <w:t>10</w:t>
            </w:r>
            <w:r>
              <w:rPr>
                <w:rFonts w:hint="eastAsia"/>
                <w:vertAlign w:val="superscript"/>
              </w:rPr>
              <w:t>-5</w:t>
            </w:r>
          </w:p>
        </w:tc>
      </w:tr>
      <w:tr w:rsidR="005F66AF" w:rsidTr="00F3577A">
        <w:trPr>
          <w:trHeight w:val="454"/>
        </w:trPr>
        <w:tc>
          <w:tcPr>
            <w:tcW w:w="843" w:type="pct"/>
            <w:vAlign w:val="center"/>
          </w:tcPr>
          <w:p w:rsidR="005F66AF" w:rsidRPr="00D61F83" w:rsidRDefault="005F66AF" w:rsidP="00F3577A">
            <w:pPr>
              <w:spacing w:line="240" w:lineRule="auto"/>
              <w:jc w:val="center"/>
            </w:pPr>
            <w:r>
              <w:rPr>
                <w:rFonts w:hint="eastAsia"/>
              </w:rPr>
              <w:t>印花复合板</w:t>
            </w:r>
          </w:p>
        </w:tc>
        <w:tc>
          <w:tcPr>
            <w:tcW w:w="1253" w:type="pct"/>
            <w:vAlign w:val="center"/>
          </w:tcPr>
          <w:p w:rsidR="005F66AF" w:rsidRPr="00D61F83" w:rsidRDefault="005F66AF" w:rsidP="00F3577A">
            <w:pPr>
              <w:spacing w:line="240" w:lineRule="auto"/>
              <w:jc w:val="center"/>
            </w:pPr>
            <w:r>
              <w:rPr>
                <w:rFonts w:hint="eastAsia"/>
              </w:rPr>
              <w:t>4mm</w:t>
            </w:r>
          </w:p>
        </w:tc>
        <w:tc>
          <w:tcPr>
            <w:tcW w:w="2904" w:type="pct"/>
            <w:vAlign w:val="center"/>
          </w:tcPr>
          <w:p w:rsidR="005F66AF" w:rsidRPr="00D61F83" w:rsidRDefault="005F66AF" w:rsidP="005F66AF">
            <w:pPr>
              <w:spacing w:line="240" w:lineRule="auto"/>
              <w:jc w:val="center"/>
            </w:pPr>
            <w:r>
              <w:rPr>
                <w:rFonts w:hint="eastAsia"/>
              </w:rPr>
              <w:t>1.40</w:t>
            </w:r>
            <w:r>
              <w:rPr>
                <w:rFonts w:hint="eastAsia"/>
              </w:rPr>
              <w:t>×</w:t>
            </w:r>
            <w:r>
              <w:rPr>
                <w:rFonts w:hint="eastAsia"/>
              </w:rPr>
              <w:t>10</w:t>
            </w:r>
            <w:r>
              <w:rPr>
                <w:rFonts w:hint="eastAsia"/>
                <w:vertAlign w:val="superscript"/>
              </w:rPr>
              <w:t>-5</w:t>
            </w:r>
          </w:p>
        </w:tc>
      </w:tr>
    </w:tbl>
    <w:p w:rsidR="00216AD4" w:rsidRDefault="00216AD4" w:rsidP="00216AD4"/>
    <w:p w:rsidR="00570400" w:rsidRPr="00570400" w:rsidRDefault="00570400" w:rsidP="00216AD4">
      <w:r>
        <w:rPr>
          <w:rFonts w:hint="eastAsia"/>
        </w:rPr>
        <w:t xml:space="preserve">4.1.10  </w:t>
      </w:r>
      <w:r>
        <w:rPr>
          <w:rFonts w:hint="eastAsia"/>
        </w:rPr>
        <w:t>金属印花装饰保温板</w:t>
      </w:r>
      <w:r w:rsidRPr="00570400">
        <w:rPr>
          <w:rFonts w:hint="eastAsia"/>
        </w:rPr>
        <w:t>设计保温层厚度时，无机保温</w:t>
      </w:r>
      <w:r>
        <w:rPr>
          <w:rFonts w:hint="eastAsia"/>
        </w:rPr>
        <w:t>材料</w:t>
      </w:r>
      <w:r w:rsidRPr="00570400">
        <w:rPr>
          <w:rFonts w:hint="eastAsia"/>
        </w:rPr>
        <w:t>厚度不宜大于</w:t>
      </w:r>
      <w:r w:rsidRPr="00570400">
        <w:rPr>
          <w:rFonts w:hint="eastAsia"/>
        </w:rPr>
        <w:t>100mm</w:t>
      </w:r>
      <w:r>
        <w:rPr>
          <w:rFonts w:hint="eastAsia"/>
        </w:rPr>
        <w:t>，</w:t>
      </w:r>
      <w:r w:rsidRPr="00570400">
        <w:rPr>
          <w:rFonts w:hint="eastAsia"/>
        </w:rPr>
        <w:t>保温材料的导热系数和蓄热系数应进行修正，</w:t>
      </w:r>
      <w:r>
        <w:rPr>
          <w:rFonts w:hint="eastAsia"/>
        </w:rPr>
        <w:t>模塑聚苯板</w:t>
      </w:r>
      <w:r w:rsidRPr="00570400">
        <w:rPr>
          <w:rFonts w:hint="eastAsia"/>
        </w:rPr>
        <w:t>板按</w:t>
      </w:r>
      <w:r w:rsidRPr="00570400">
        <w:rPr>
          <w:rFonts w:hint="eastAsia"/>
        </w:rPr>
        <w:t>1.05</w:t>
      </w:r>
      <w:r w:rsidRPr="00570400">
        <w:rPr>
          <w:rFonts w:hint="eastAsia"/>
        </w:rPr>
        <w:t>取值、</w:t>
      </w:r>
      <w:r>
        <w:rPr>
          <w:rFonts w:hint="eastAsia"/>
        </w:rPr>
        <w:t>挤塑聚苯板</w:t>
      </w:r>
      <w:r w:rsidRPr="00570400">
        <w:rPr>
          <w:rFonts w:hint="eastAsia"/>
        </w:rPr>
        <w:t>板按</w:t>
      </w:r>
      <w:r w:rsidRPr="00570400">
        <w:rPr>
          <w:rFonts w:hint="eastAsia"/>
        </w:rPr>
        <w:t>1.20</w:t>
      </w:r>
      <w:r w:rsidRPr="00570400">
        <w:rPr>
          <w:rFonts w:hint="eastAsia"/>
        </w:rPr>
        <w:t>取值、</w:t>
      </w:r>
      <w:r>
        <w:rPr>
          <w:rFonts w:hint="eastAsia"/>
        </w:rPr>
        <w:t>硬泡</w:t>
      </w:r>
      <w:proofErr w:type="gramStart"/>
      <w:r>
        <w:rPr>
          <w:rFonts w:hint="eastAsia"/>
        </w:rPr>
        <w:t>聚氨酯</w:t>
      </w:r>
      <w:r w:rsidRPr="00570400">
        <w:rPr>
          <w:rFonts w:hint="eastAsia"/>
        </w:rPr>
        <w:t>板按</w:t>
      </w:r>
      <w:proofErr w:type="gramEnd"/>
      <w:r w:rsidRPr="00570400">
        <w:rPr>
          <w:rFonts w:hint="eastAsia"/>
        </w:rPr>
        <w:t>1.20</w:t>
      </w:r>
      <w:r w:rsidRPr="00570400">
        <w:rPr>
          <w:rFonts w:hint="eastAsia"/>
        </w:rPr>
        <w:t>取值、无机保温板按</w:t>
      </w:r>
      <w:r w:rsidRPr="00570400">
        <w:rPr>
          <w:rFonts w:hint="eastAsia"/>
        </w:rPr>
        <w:t>1.20</w:t>
      </w:r>
      <w:r w:rsidRPr="00570400">
        <w:rPr>
          <w:rFonts w:hint="eastAsia"/>
        </w:rPr>
        <w:t>取值。</w:t>
      </w:r>
    </w:p>
    <w:p w:rsidR="00570400" w:rsidRDefault="00570400" w:rsidP="00216AD4"/>
    <w:p w:rsidR="005645AD" w:rsidRDefault="005645AD" w:rsidP="00783F88">
      <w:pPr>
        <w:pStyle w:val="2"/>
      </w:pPr>
      <w:bookmarkStart w:id="27" w:name="_Toc469255399"/>
      <w:r>
        <w:rPr>
          <w:rFonts w:hint="eastAsia"/>
        </w:rPr>
        <w:t xml:space="preserve">4.2  </w:t>
      </w:r>
      <w:r>
        <w:rPr>
          <w:rFonts w:hint="eastAsia"/>
        </w:rPr>
        <w:t>金属幕墙工程</w:t>
      </w:r>
      <w:r w:rsidR="009C686C">
        <w:rPr>
          <w:rFonts w:hint="eastAsia"/>
        </w:rPr>
        <w:t>和室外墙面金属板装饰工程</w:t>
      </w:r>
      <w:bookmarkEnd w:id="27"/>
    </w:p>
    <w:p w:rsidR="00D31910" w:rsidRDefault="00D31910" w:rsidP="005D6108">
      <w:r>
        <w:rPr>
          <w:rFonts w:hint="eastAsia"/>
        </w:rPr>
        <w:t xml:space="preserve">4.2.1  </w:t>
      </w:r>
      <w:r>
        <w:rPr>
          <w:rFonts w:hint="eastAsia"/>
        </w:rPr>
        <w:t>金属印花</w:t>
      </w:r>
      <w:proofErr w:type="gramStart"/>
      <w:r>
        <w:rPr>
          <w:rFonts w:hint="eastAsia"/>
        </w:rPr>
        <w:t>装饰板</w:t>
      </w:r>
      <w:r w:rsidR="00150D04">
        <w:rPr>
          <w:rFonts w:hint="eastAsia"/>
        </w:rPr>
        <w:t>应</w:t>
      </w:r>
      <w:r w:rsidRPr="00D31910">
        <w:rPr>
          <w:rFonts w:hint="eastAsia"/>
        </w:rPr>
        <w:t>四周折</w:t>
      </w:r>
      <w:proofErr w:type="gramEnd"/>
      <w:r w:rsidRPr="00D31910">
        <w:rPr>
          <w:rFonts w:hint="eastAsia"/>
        </w:rPr>
        <w:t>边</w:t>
      </w:r>
      <w:r>
        <w:rPr>
          <w:rFonts w:hint="eastAsia"/>
        </w:rPr>
        <w:t>，并采取</w:t>
      </w:r>
      <w:r w:rsidRPr="001470F6">
        <w:rPr>
          <w:rFonts w:hint="eastAsia"/>
        </w:rPr>
        <w:t>金属结构支承</w:t>
      </w:r>
      <w:r>
        <w:rPr>
          <w:rFonts w:hint="eastAsia"/>
        </w:rPr>
        <w:t>金属印花装饰板。</w:t>
      </w:r>
    </w:p>
    <w:p w:rsidR="00D31910" w:rsidRDefault="00D31910" w:rsidP="00D31910">
      <w:pPr>
        <w:pStyle w:val="af9"/>
      </w:pPr>
      <w:r>
        <w:rPr>
          <w:rFonts w:hint="eastAsia"/>
        </w:rPr>
        <w:t>条文说明：</w:t>
      </w:r>
    </w:p>
    <w:p w:rsidR="00D31910" w:rsidRPr="00D31910" w:rsidRDefault="00D31910" w:rsidP="00D31910">
      <w:pPr>
        <w:pStyle w:val="af9"/>
      </w:pPr>
      <w:r>
        <w:rPr>
          <w:rFonts w:hint="eastAsia"/>
        </w:rPr>
        <w:t>4.2.1  金属印花装饰板</w:t>
      </w:r>
      <w:r w:rsidRPr="00227875">
        <w:rPr>
          <w:rFonts w:ascii="Times New Roman" w:hAnsi="Times New Roman"/>
        </w:rPr>
        <w:t>一般通过四周折边增大板的刚度，而且可以避免铝</w:t>
      </w:r>
      <w:r>
        <w:rPr>
          <w:rFonts w:hint="eastAsia"/>
        </w:rPr>
        <w:t>印花复合板</w:t>
      </w:r>
      <w:r w:rsidRPr="00227875">
        <w:rPr>
          <w:rFonts w:ascii="Times New Roman" w:hAnsi="Times New Roman"/>
        </w:rPr>
        <w:t>的芯材在大气中外露。</w:t>
      </w:r>
      <w:r>
        <w:rPr>
          <w:rFonts w:ascii="Times New Roman" w:hAnsi="Times New Roman" w:hint="eastAsia"/>
        </w:rPr>
        <w:t>四周折边部位仍为金属印花装饰板，应采用</w:t>
      </w:r>
      <w:r w:rsidRPr="001470F6">
        <w:rPr>
          <w:rFonts w:hint="eastAsia"/>
        </w:rPr>
        <w:t>金属结构</w:t>
      </w:r>
      <w:r>
        <w:rPr>
          <w:rFonts w:hint="eastAsia"/>
        </w:rPr>
        <w:t>支承</w:t>
      </w:r>
      <w:r>
        <w:rPr>
          <w:rFonts w:ascii="Times New Roman" w:hAnsi="Times New Roman" w:hint="eastAsia"/>
        </w:rPr>
        <w:t>金属印花装饰板，增强整体的强度。</w:t>
      </w:r>
    </w:p>
    <w:p w:rsidR="00D31910" w:rsidRDefault="00D31910" w:rsidP="00D31910">
      <w:pPr>
        <w:pStyle w:val="af9"/>
      </w:pPr>
    </w:p>
    <w:p w:rsidR="00920249" w:rsidRDefault="00920249" w:rsidP="00920249">
      <w:r>
        <w:rPr>
          <w:rFonts w:hint="eastAsia"/>
        </w:rPr>
        <w:t xml:space="preserve">4.2.2  </w:t>
      </w:r>
      <w:r w:rsidR="00150D04">
        <w:rPr>
          <w:rFonts w:hint="eastAsia"/>
        </w:rPr>
        <w:t>金属印花装饰单板、金属印花装饰复合板</w:t>
      </w:r>
      <w:r>
        <w:rPr>
          <w:rFonts w:hint="eastAsia"/>
        </w:rPr>
        <w:t>可根据受力要求设置加强肋，并符合下列规定：</w:t>
      </w:r>
    </w:p>
    <w:p w:rsidR="00920249" w:rsidRDefault="00920249" w:rsidP="00920249">
      <w:pPr>
        <w:ind w:firstLineChars="200" w:firstLine="480"/>
      </w:pPr>
      <w:r>
        <w:rPr>
          <w:rFonts w:hint="eastAsia"/>
        </w:rPr>
        <w:t xml:space="preserve">1 </w:t>
      </w:r>
      <w:proofErr w:type="gramStart"/>
      <w:r>
        <w:rPr>
          <w:rFonts w:hint="eastAsia"/>
        </w:rPr>
        <w:t>加强肋可采用</w:t>
      </w:r>
      <w:proofErr w:type="gramEnd"/>
      <w:r>
        <w:rPr>
          <w:rFonts w:hint="eastAsia"/>
        </w:rPr>
        <w:t>方管</w:t>
      </w:r>
      <w:r w:rsidR="00150D04">
        <w:rPr>
          <w:rFonts w:hint="eastAsia"/>
        </w:rPr>
        <w:t>形</w:t>
      </w:r>
      <w:r>
        <w:rPr>
          <w:rFonts w:hint="eastAsia"/>
        </w:rPr>
        <w:t>、槽形或角形</w:t>
      </w:r>
      <w:r w:rsidR="00150D04">
        <w:rPr>
          <w:rFonts w:hint="eastAsia"/>
        </w:rPr>
        <w:t>金属</w:t>
      </w:r>
      <w:r>
        <w:rPr>
          <w:rFonts w:hint="eastAsia"/>
        </w:rPr>
        <w:t>型材制作，也可采用</w:t>
      </w:r>
      <w:r w:rsidR="00150D04">
        <w:rPr>
          <w:rFonts w:hint="eastAsia"/>
        </w:rPr>
        <w:t>金属</w:t>
      </w:r>
      <w:r>
        <w:rPr>
          <w:rFonts w:hint="eastAsia"/>
        </w:rPr>
        <w:t>印花</w:t>
      </w:r>
      <w:r w:rsidR="00150D04">
        <w:rPr>
          <w:rFonts w:hint="eastAsia"/>
        </w:rPr>
        <w:t>装饰</w:t>
      </w:r>
      <w:r>
        <w:rPr>
          <w:rFonts w:hint="eastAsia"/>
        </w:rPr>
        <w:t>复合板</w:t>
      </w:r>
      <w:r w:rsidR="00150D04">
        <w:rPr>
          <w:rFonts w:hint="eastAsia"/>
        </w:rPr>
        <w:t>条</w:t>
      </w:r>
      <w:r>
        <w:rPr>
          <w:rFonts w:hint="eastAsia"/>
        </w:rPr>
        <w:t>制作，</w:t>
      </w:r>
      <w:r w:rsidR="00150D04">
        <w:rPr>
          <w:rFonts w:hint="eastAsia"/>
        </w:rPr>
        <w:t>金属型材</w:t>
      </w:r>
      <w:r>
        <w:rPr>
          <w:rFonts w:hint="eastAsia"/>
        </w:rPr>
        <w:t>的截面厚度不应小于</w:t>
      </w:r>
      <w:r>
        <w:rPr>
          <w:rFonts w:hint="eastAsia"/>
        </w:rPr>
        <w:t>1.5mm</w:t>
      </w:r>
      <w:r>
        <w:rPr>
          <w:rFonts w:hint="eastAsia"/>
        </w:rPr>
        <w:t>；</w:t>
      </w:r>
    </w:p>
    <w:p w:rsidR="00920249" w:rsidRDefault="00920249" w:rsidP="00920249">
      <w:pPr>
        <w:ind w:firstLineChars="200" w:firstLine="480"/>
      </w:pPr>
      <w:r>
        <w:rPr>
          <w:rFonts w:hint="eastAsia"/>
        </w:rPr>
        <w:t xml:space="preserve">2 </w:t>
      </w:r>
      <w:proofErr w:type="gramStart"/>
      <w:r>
        <w:rPr>
          <w:rFonts w:hint="eastAsia"/>
        </w:rPr>
        <w:t>加强肋应与</w:t>
      </w:r>
      <w:proofErr w:type="gramEnd"/>
      <w:r>
        <w:rPr>
          <w:rFonts w:hint="eastAsia"/>
        </w:rPr>
        <w:t>面板可靠连结，并应采取防腐措施；</w:t>
      </w:r>
    </w:p>
    <w:p w:rsidR="00920249" w:rsidRDefault="00920249" w:rsidP="00920249">
      <w:pPr>
        <w:ind w:firstLineChars="200" w:firstLine="480"/>
      </w:pPr>
      <w:r>
        <w:rPr>
          <w:rFonts w:hint="eastAsia"/>
        </w:rPr>
        <w:lastRenderedPageBreak/>
        <w:t xml:space="preserve">3 </w:t>
      </w:r>
      <w:r>
        <w:rPr>
          <w:rFonts w:hint="eastAsia"/>
        </w:rPr>
        <w:t>采用硅酮结构密封胶连接加强</w:t>
      </w:r>
      <w:proofErr w:type="gramStart"/>
      <w:r>
        <w:rPr>
          <w:rFonts w:hint="eastAsia"/>
        </w:rPr>
        <w:t>肋</w:t>
      </w:r>
      <w:proofErr w:type="gramEnd"/>
      <w:r>
        <w:rPr>
          <w:rFonts w:hint="eastAsia"/>
        </w:rPr>
        <w:t>和面板时，胶缝宽度、厚度和质量应符合结构胶缝要求；</w:t>
      </w:r>
    </w:p>
    <w:p w:rsidR="00920249" w:rsidRDefault="00920249" w:rsidP="00920249">
      <w:pPr>
        <w:ind w:firstLineChars="200" w:firstLine="480"/>
      </w:pPr>
      <w:r>
        <w:rPr>
          <w:rFonts w:hint="eastAsia"/>
        </w:rPr>
        <w:t xml:space="preserve">4 </w:t>
      </w:r>
      <w:r w:rsidR="00150D04">
        <w:rPr>
          <w:rFonts w:hint="eastAsia"/>
        </w:rPr>
        <w:t>金属</w:t>
      </w:r>
      <w:r>
        <w:rPr>
          <w:rFonts w:hint="eastAsia"/>
        </w:rPr>
        <w:t>印花</w:t>
      </w:r>
      <w:r w:rsidR="00150D04">
        <w:rPr>
          <w:rFonts w:hint="eastAsia"/>
        </w:rPr>
        <w:t>装饰</w:t>
      </w:r>
      <w:r>
        <w:rPr>
          <w:rFonts w:hint="eastAsia"/>
        </w:rPr>
        <w:t>复合板折边处应</w:t>
      </w:r>
      <w:proofErr w:type="gramStart"/>
      <w:r>
        <w:rPr>
          <w:rFonts w:hint="eastAsia"/>
        </w:rPr>
        <w:t>设置边肋</w:t>
      </w:r>
      <w:proofErr w:type="gramEnd"/>
      <w:r>
        <w:rPr>
          <w:rFonts w:hint="eastAsia"/>
        </w:rPr>
        <w:t>，边肋与折边可采用铝铆钉连接；</w:t>
      </w:r>
    </w:p>
    <w:p w:rsidR="00920249" w:rsidRDefault="00920249" w:rsidP="00920249">
      <w:pPr>
        <w:ind w:firstLineChars="200" w:firstLine="480"/>
      </w:pPr>
      <w:r>
        <w:rPr>
          <w:rFonts w:hint="eastAsia"/>
        </w:rPr>
        <w:t xml:space="preserve">5 </w:t>
      </w:r>
      <w:r>
        <w:rPr>
          <w:rFonts w:hint="eastAsia"/>
        </w:rPr>
        <w:t>支承</w:t>
      </w:r>
      <w:r w:rsidR="00150D04">
        <w:rPr>
          <w:rFonts w:hint="eastAsia"/>
        </w:rPr>
        <w:t>金属印花装饰单板、金属印花装饰复合板</w:t>
      </w:r>
      <w:r>
        <w:rPr>
          <w:rFonts w:hint="eastAsia"/>
        </w:rPr>
        <w:t>的中肋应与边肋、折边可靠连接。</w:t>
      </w:r>
    </w:p>
    <w:p w:rsidR="00920249" w:rsidRDefault="005136B2" w:rsidP="005136B2">
      <w:pPr>
        <w:pStyle w:val="af9"/>
      </w:pPr>
      <w:r>
        <w:rPr>
          <w:rFonts w:hint="eastAsia"/>
        </w:rPr>
        <w:t>条文说明：</w:t>
      </w:r>
    </w:p>
    <w:p w:rsidR="00920249" w:rsidRDefault="005136B2" w:rsidP="005136B2">
      <w:pPr>
        <w:pStyle w:val="af9"/>
      </w:pPr>
      <w:r>
        <w:rPr>
          <w:rFonts w:hint="eastAsia"/>
        </w:rPr>
        <w:t xml:space="preserve">4.2.2  </w:t>
      </w:r>
      <w:r w:rsidR="00A26D7E" w:rsidRPr="00A26D7E">
        <w:rPr>
          <w:rFonts w:hint="eastAsia"/>
        </w:rPr>
        <w:t>金属印花装饰单板、金属印花装饰复合板</w:t>
      </w:r>
      <w:r w:rsidRPr="005136B2">
        <w:rPr>
          <w:rFonts w:hint="eastAsia"/>
        </w:rPr>
        <w:t>较薄，必要时应设置加强</w:t>
      </w:r>
      <w:proofErr w:type="gramStart"/>
      <w:r w:rsidRPr="005136B2">
        <w:rPr>
          <w:rFonts w:hint="eastAsia"/>
        </w:rPr>
        <w:t>肋</w:t>
      </w:r>
      <w:proofErr w:type="gramEnd"/>
      <w:r w:rsidRPr="005136B2">
        <w:rPr>
          <w:rFonts w:hint="eastAsia"/>
        </w:rPr>
        <w:t>增加其刚度并保持板面平整。作为</w:t>
      </w:r>
      <w:r w:rsidR="00A26D7E">
        <w:rPr>
          <w:rFonts w:hint="eastAsia"/>
        </w:rPr>
        <w:t>金属印花装饰单板、金属印花装饰复合板</w:t>
      </w:r>
      <w:r w:rsidRPr="005136B2">
        <w:rPr>
          <w:rFonts w:hint="eastAsia"/>
        </w:rPr>
        <w:t>的</w:t>
      </w:r>
      <w:proofErr w:type="gramStart"/>
      <w:r w:rsidRPr="005136B2">
        <w:rPr>
          <w:rFonts w:hint="eastAsia"/>
        </w:rPr>
        <w:t>支承边</w:t>
      </w:r>
      <w:proofErr w:type="gramEnd"/>
      <w:r w:rsidRPr="005136B2">
        <w:rPr>
          <w:rFonts w:hint="eastAsia"/>
        </w:rPr>
        <w:t>时，</w:t>
      </w:r>
      <w:proofErr w:type="gramStart"/>
      <w:r w:rsidRPr="005136B2">
        <w:rPr>
          <w:rFonts w:hint="eastAsia"/>
        </w:rPr>
        <w:t>加强肋是</w:t>
      </w:r>
      <w:r w:rsidR="00A26D7E">
        <w:rPr>
          <w:rFonts w:hint="eastAsia"/>
        </w:rPr>
        <w:t>金属</w:t>
      </w:r>
      <w:proofErr w:type="gramEnd"/>
      <w:r w:rsidR="00A26D7E">
        <w:rPr>
          <w:rFonts w:hint="eastAsia"/>
        </w:rPr>
        <w:t>印花装饰单板、金属印花装饰</w:t>
      </w:r>
      <w:proofErr w:type="gramStart"/>
      <w:r w:rsidR="00A26D7E">
        <w:rPr>
          <w:rFonts w:hint="eastAsia"/>
        </w:rPr>
        <w:t>复合板</w:t>
      </w:r>
      <w:r w:rsidRPr="005136B2">
        <w:rPr>
          <w:rFonts w:hint="eastAsia"/>
        </w:rPr>
        <w:t>区格的</w:t>
      </w:r>
      <w:proofErr w:type="gramEnd"/>
      <w:r w:rsidRPr="005136B2">
        <w:rPr>
          <w:rFonts w:hint="eastAsia"/>
        </w:rPr>
        <w:t>不动支座，所以应保证中肋与边肋、中肋与中肋的可靠连结，</w:t>
      </w:r>
      <w:proofErr w:type="gramStart"/>
      <w:r w:rsidRPr="005136B2">
        <w:rPr>
          <w:rFonts w:hint="eastAsia"/>
        </w:rPr>
        <w:t>满足传力要求</w:t>
      </w:r>
      <w:proofErr w:type="gramEnd"/>
      <w:r w:rsidRPr="005136B2">
        <w:rPr>
          <w:rFonts w:hint="eastAsia"/>
        </w:rPr>
        <w:t>。一些工程中，中肋只与</w:t>
      </w:r>
      <w:r w:rsidR="00A26D7E">
        <w:rPr>
          <w:rFonts w:hint="eastAsia"/>
        </w:rPr>
        <w:t>金属印花装饰单板、金属印花装饰复合板</w:t>
      </w:r>
      <w:r w:rsidR="00456C8F">
        <w:rPr>
          <w:rFonts w:hint="eastAsia"/>
        </w:rPr>
        <w:t>板</w:t>
      </w:r>
      <w:r w:rsidRPr="005136B2">
        <w:rPr>
          <w:rFonts w:hint="eastAsia"/>
        </w:rPr>
        <w:t>连结，却不与</w:t>
      </w:r>
      <w:r w:rsidR="00A26D7E">
        <w:rPr>
          <w:rFonts w:hint="eastAsia"/>
        </w:rPr>
        <w:t>金属印花装饰单板、金属印花装饰复合板</w:t>
      </w:r>
      <w:r w:rsidRPr="005136B2">
        <w:rPr>
          <w:rFonts w:hint="eastAsia"/>
        </w:rPr>
        <w:t>的板边连结，中肋处于无支座的浮动状态，无法</w:t>
      </w:r>
      <w:proofErr w:type="gramStart"/>
      <w:r w:rsidRPr="005136B2">
        <w:rPr>
          <w:rFonts w:hint="eastAsia"/>
        </w:rPr>
        <w:t>作为区格</w:t>
      </w:r>
      <w:r w:rsidR="00A26D7E">
        <w:rPr>
          <w:rFonts w:hint="eastAsia"/>
        </w:rPr>
        <w:t>金属</w:t>
      </w:r>
      <w:proofErr w:type="gramEnd"/>
      <w:r w:rsidR="00A26D7E">
        <w:rPr>
          <w:rFonts w:hint="eastAsia"/>
        </w:rPr>
        <w:t>印花装饰单板、金属印花装饰复合板</w:t>
      </w:r>
      <w:r w:rsidRPr="005136B2">
        <w:rPr>
          <w:rFonts w:hint="eastAsia"/>
        </w:rPr>
        <w:t>的支承边，此时，</w:t>
      </w:r>
      <w:r w:rsidR="00A26D7E">
        <w:rPr>
          <w:rFonts w:hint="eastAsia"/>
        </w:rPr>
        <w:t>金属印花装饰单板、金属印花装饰复合板</w:t>
      </w:r>
      <w:r w:rsidRPr="005136B2">
        <w:rPr>
          <w:rFonts w:hint="eastAsia"/>
        </w:rPr>
        <w:t>计算时不宜考虑中肋的</w:t>
      </w:r>
      <w:proofErr w:type="gramStart"/>
      <w:r w:rsidRPr="005136B2">
        <w:rPr>
          <w:rFonts w:hint="eastAsia"/>
        </w:rPr>
        <w:t>支承边</w:t>
      </w:r>
      <w:proofErr w:type="gramEnd"/>
      <w:r w:rsidRPr="005136B2">
        <w:rPr>
          <w:rFonts w:hint="eastAsia"/>
        </w:rPr>
        <w:t>作用。</w:t>
      </w:r>
    </w:p>
    <w:p w:rsidR="00920249" w:rsidRPr="00562511" w:rsidRDefault="00920249" w:rsidP="005136B2">
      <w:pPr>
        <w:pStyle w:val="af9"/>
      </w:pPr>
    </w:p>
    <w:p w:rsidR="00562511" w:rsidRDefault="00562511" w:rsidP="005D6108">
      <w:r>
        <w:rPr>
          <w:rFonts w:hint="eastAsia"/>
        </w:rPr>
        <w:t xml:space="preserve">4.2.3  </w:t>
      </w:r>
      <w:r>
        <w:rPr>
          <w:rFonts w:hint="eastAsia"/>
        </w:rPr>
        <w:t>金属印花</w:t>
      </w:r>
      <w:r w:rsidR="00A26D7E">
        <w:rPr>
          <w:rFonts w:hint="eastAsia"/>
        </w:rPr>
        <w:t>装饰</w:t>
      </w:r>
      <w:r>
        <w:rPr>
          <w:rFonts w:hint="eastAsia"/>
        </w:rPr>
        <w:t>板的</w:t>
      </w:r>
      <w:r w:rsidR="00150D04">
        <w:rPr>
          <w:rFonts w:hint="eastAsia"/>
        </w:rPr>
        <w:t>强度</w:t>
      </w:r>
      <w:r>
        <w:rPr>
          <w:rFonts w:hint="eastAsia"/>
        </w:rPr>
        <w:t>应力、挠度计算应符合</w:t>
      </w:r>
      <w:proofErr w:type="gramStart"/>
      <w:r>
        <w:rPr>
          <w:rFonts w:hint="eastAsia"/>
        </w:rPr>
        <w:t>现行行业</w:t>
      </w:r>
      <w:proofErr w:type="gramEnd"/>
      <w:r>
        <w:rPr>
          <w:rFonts w:hint="eastAsia"/>
        </w:rPr>
        <w:t>标准《</w:t>
      </w:r>
      <w:r w:rsidRPr="00562511">
        <w:rPr>
          <w:rFonts w:hint="eastAsia"/>
        </w:rPr>
        <w:t>金属与石材幕墙工程技术规范</w:t>
      </w:r>
      <w:r>
        <w:rPr>
          <w:rFonts w:hint="eastAsia"/>
        </w:rPr>
        <w:t>》</w:t>
      </w:r>
      <w:r>
        <w:rPr>
          <w:rFonts w:hint="eastAsia"/>
        </w:rPr>
        <w:t>JGJ 133</w:t>
      </w:r>
      <w:r>
        <w:rPr>
          <w:rFonts w:hint="eastAsia"/>
        </w:rPr>
        <w:t>的规定。</w:t>
      </w:r>
    </w:p>
    <w:p w:rsidR="00150D04" w:rsidRPr="00150D04" w:rsidRDefault="00150D04" w:rsidP="005D6108"/>
    <w:p w:rsidR="00562511" w:rsidRDefault="00562511" w:rsidP="00562511">
      <w:r>
        <w:rPr>
          <w:rFonts w:hint="eastAsia"/>
        </w:rPr>
        <w:t xml:space="preserve">4.2.4  </w:t>
      </w:r>
      <w:r>
        <w:rPr>
          <w:rFonts w:hint="eastAsia"/>
        </w:rPr>
        <w:t>金属印花装饰板沿周边可采用压块或挂钩固定于横梁或立柱上。压块和非通长挂钩的中心间距不应大于</w:t>
      </w:r>
      <w:r>
        <w:rPr>
          <w:rFonts w:hint="eastAsia"/>
        </w:rPr>
        <w:t>300mm</w:t>
      </w:r>
      <w:r>
        <w:rPr>
          <w:rFonts w:hint="eastAsia"/>
        </w:rPr>
        <w:t>。固定压块的螺钉或螺栓的直径不宜小于</w:t>
      </w:r>
      <w:r>
        <w:rPr>
          <w:rFonts w:hint="eastAsia"/>
        </w:rPr>
        <w:t>4mm</w:t>
      </w:r>
      <w:r>
        <w:rPr>
          <w:rFonts w:hint="eastAsia"/>
        </w:rPr>
        <w:t>，数量应根据板材所承受的风荷载、地震作用由计算确定。挂钩</w:t>
      </w:r>
      <w:proofErr w:type="gramStart"/>
      <w:r>
        <w:rPr>
          <w:rFonts w:hint="eastAsia"/>
        </w:rPr>
        <w:t>宜设置</w:t>
      </w:r>
      <w:proofErr w:type="gramEnd"/>
      <w:r>
        <w:rPr>
          <w:rFonts w:hint="eastAsia"/>
        </w:rPr>
        <w:t>防噪音垫片。固定面板的铆钉、螺钉或螺栓孔，孔</w:t>
      </w:r>
      <w:proofErr w:type="gramStart"/>
      <w:r>
        <w:rPr>
          <w:rFonts w:hint="eastAsia"/>
        </w:rPr>
        <w:t>中心至板边缘</w:t>
      </w:r>
      <w:proofErr w:type="gramEnd"/>
      <w:r>
        <w:rPr>
          <w:rFonts w:hint="eastAsia"/>
        </w:rPr>
        <w:t>的距离不应小于</w:t>
      </w:r>
      <w:r>
        <w:rPr>
          <w:rFonts w:hint="eastAsia"/>
        </w:rPr>
        <w:t>2</w:t>
      </w:r>
      <w:r>
        <w:rPr>
          <w:rFonts w:hint="eastAsia"/>
        </w:rPr>
        <w:t>倍的孔径；相邻孔中心距不应小于</w:t>
      </w:r>
      <w:r>
        <w:rPr>
          <w:rFonts w:hint="eastAsia"/>
        </w:rPr>
        <w:t>3</w:t>
      </w:r>
      <w:r>
        <w:rPr>
          <w:rFonts w:hint="eastAsia"/>
        </w:rPr>
        <w:t>倍的孔径，也不宜大于</w:t>
      </w:r>
      <w:r>
        <w:rPr>
          <w:rFonts w:hint="eastAsia"/>
        </w:rPr>
        <w:t>300mm</w:t>
      </w:r>
      <w:r>
        <w:rPr>
          <w:rFonts w:hint="eastAsia"/>
        </w:rPr>
        <w:t>。</w:t>
      </w:r>
    </w:p>
    <w:p w:rsidR="00150D04" w:rsidRDefault="00150D04" w:rsidP="00562511"/>
    <w:p w:rsidR="003175C6" w:rsidRDefault="00783F88" w:rsidP="005D6108">
      <w:r>
        <w:rPr>
          <w:rFonts w:hint="eastAsia"/>
        </w:rPr>
        <w:t>4.2.</w:t>
      </w:r>
      <w:r w:rsidR="00562511">
        <w:rPr>
          <w:rFonts w:hint="eastAsia"/>
        </w:rPr>
        <w:t>5</w:t>
      </w:r>
      <w:r>
        <w:rPr>
          <w:rFonts w:hint="eastAsia"/>
        </w:rPr>
        <w:t xml:space="preserve">  </w:t>
      </w:r>
      <w:r w:rsidR="005D6108">
        <w:rPr>
          <w:rFonts w:hint="eastAsia"/>
        </w:rPr>
        <w:t>金属印花装饰板的板缝采用封闭式注胶形式时，</w:t>
      </w:r>
      <w:r w:rsidR="003175C6">
        <w:rPr>
          <w:rFonts w:hint="eastAsia"/>
        </w:rPr>
        <w:t>应符合下列规定：</w:t>
      </w:r>
    </w:p>
    <w:p w:rsidR="00783F88" w:rsidRDefault="003175C6" w:rsidP="003175C6">
      <w:pPr>
        <w:ind w:firstLineChars="200" w:firstLine="480"/>
      </w:pPr>
      <w:r>
        <w:rPr>
          <w:rFonts w:hint="eastAsia"/>
        </w:rPr>
        <w:t xml:space="preserve">1  </w:t>
      </w:r>
      <w:r w:rsidR="005D6108">
        <w:rPr>
          <w:rFonts w:hint="eastAsia"/>
        </w:rPr>
        <w:t>胶缝的宽度和密封胶的性能应满足</w:t>
      </w:r>
      <w:r w:rsidR="002F3E1D">
        <w:rPr>
          <w:rFonts w:hint="eastAsia"/>
        </w:rPr>
        <w:t>金属</w:t>
      </w:r>
      <w:r w:rsidR="005D6108">
        <w:rPr>
          <w:rFonts w:hint="eastAsia"/>
        </w:rPr>
        <w:t>幕墙及</w:t>
      </w:r>
      <w:r w:rsidR="002F3E1D">
        <w:rPr>
          <w:rFonts w:hint="eastAsia"/>
        </w:rPr>
        <w:t>建筑</w:t>
      </w:r>
      <w:r w:rsidR="005D6108">
        <w:rPr>
          <w:rFonts w:hint="eastAsia"/>
        </w:rPr>
        <w:t>主体结构变形要求，板缝宽度不宜小于</w:t>
      </w:r>
      <w:r w:rsidR="005D6108">
        <w:rPr>
          <w:rFonts w:hint="eastAsia"/>
        </w:rPr>
        <w:t>10mm</w:t>
      </w:r>
      <w:r w:rsidR="005D6108">
        <w:rPr>
          <w:rFonts w:hint="eastAsia"/>
        </w:rPr>
        <w:t>，可根据建筑立面要求及板缝厚度情况采用凹入式胶缝</w:t>
      </w:r>
      <w:r>
        <w:rPr>
          <w:rFonts w:hint="eastAsia"/>
        </w:rPr>
        <w:t>；</w:t>
      </w:r>
    </w:p>
    <w:p w:rsidR="003175C6" w:rsidRDefault="003175C6" w:rsidP="003175C6">
      <w:pPr>
        <w:ind w:firstLineChars="200" w:firstLine="480"/>
      </w:pPr>
      <w:r>
        <w:rPr>
          <w:rFonts w:hint="eastAsia"/>
        </w:rPr>
        <w:t xml:space="preserve">2  </w:t>
      </w:r>
      <w:r>
        <w:rPr>
          <w:rFonts w:hint="eastAsia"/>
        </w:rPr>
        <w:t>密封条纵横交叉部位应可靠封结。宜进行多腔体设计、采用多道密封防水措施，并应设置导、排水系统。</w:t>
      </w:r>
    </w:p>
    <w:p w:rsidR="00783F88" w:rsidRDefault="002F3E1D" w:rsidP="002F3E1D">
      <w:pPr>
        <w:pStyle w:val="af9"/>
      </w:pPr>
      <w:r>
        <w:rPr>
          <w:rFonts w:hint="eastAsia"/>
        </w:rPr>
        <w:lastRenderedPageBreak/>
        <w:t>条文说明：</w:t>
      </w:r>
    </w:p>
    <w:p w:rsidR="003175C6" w:rsidRDefault="002F3E1D" w:rsidP="002F3E1D">
      <w:pPr>
        <w:pStyle w:val="af9"/>
      </w:pPr>
      <w:r>
        <w:rPr>
          <w:rFonts w:hint="eastAsia"/>
        </w:rPr>
        <w:t>4.2.</w:t>
      </w:r>
      <w:r w:rsidR="00562511">
        <w:rPr>
          <w:rFonts w:hint="eastAsia"/>
        </w:rPr>
        <w:t>5</w:t>
      </w:r>
      <w:r>
        <w:rPr>
          <w:rFonts w:hint="eastAsia"/>
        </w:rPr>
        <w:t xml:space="preserve">  </w:t>
      </w:r>
      <w:r w:rsidR="003175C6">
        <w:rPr>
          <w:rFonts w:hint="eastAsia"/>
        </w:rPr>
        <w:t>封闭式注胶形式是金属印花装饰板防水有效措施。</w:t>
      </w:r>
    </w:p>
    <w:p w:rsidR="003175C6" w:rsidRDefault="003175C6" w:rsidP="003175C6">
      <w:pPr>
        <w:pStyle w:val="af9"/>
        <w:ind w:firstLineChars="200" w:firstLine="480"/>
      </w:pPr>
      <w:r>
        <w:rPr>
          <w:rFonts w:hint="eastAsia"/>
        </w:rPr>
        <w:t xml:space="preserve">1  </w:t>
      </w:r>
      <w:r w:rsidR="002F3E1D">
        <w:rPr>
          <w:rFonts w:hint="eastAsia"/>
        </w:rPr>
        <w:t>板缝</w:t>
      </w:r>
      <w:r w:rsidR="002F3E1D" w:rsidRPr="002F3E1D">
        <w:rPr>
          <w:rFonts w:hint="eastAsia"/>
        </w:rPr>
        <w:t>的宽度是保证</w:t>
      </w:r>
      <w:proofErr w:type="gramStart"/>
      <w:r w:rsidR="002F3E1D" w:rsidRPr="002F3E1D">
        <w:rPr>
          <w:rFonts w:hint="eastAsia"/>
        </w:rPr>
        <w:t>密封胶能承受</w:t>
      </w:r>
      <w:proofErr w:type="gramEnd"/>
      <w:r w:rsidR="002F3E1D" w:rsidRPr="002F3E1D">
        <w:rPr>
          <w:rFonts w:hint="eastAsia"/>
        </w:rPr>
        <w:t>较大变形的重要因素之一。胶缝过窄，当主体结构变形较大时，密封</w:t>
      </w:r>
      <w:proofErr w:type="gramStart"/>
      <w:r w:rsidR="002F3E1D" w:rsidRPr="002F3E1D">
        <w:rPr>
          <w:rFonts w:hint="eastAsia"/>
        </w:rPr>
        <w:t>胶可能</w:t>
      </w:r>
      <w:proofErr w:type="gramEnd"/>
      <w:r w:rsidR="002F3E1D" w:rsidRPr="002F3E1D">
        <w:rPr>
          <w:rFonts w:hint="eastAsia"/>
        </w:rPr>
        <w:t>被拉裂。采用硅酮建筑密封胶已有比较成熟的经验，各种性能比较可靠。当建筑设计要求板块之间有开放式板缝效果时，可以采用胶缝凹入的方式（又称深胶缝），胶缝表面至板面可有5</w:t>
      </w:r>
      <w:r w:rsidR="002F3E1D">
        <w:rPr>
          <w:rFonts w:hint="eastAsia"/>
        </w:rPr>
        <w:t>mm～</w:t>
      </w:r>
      <w:r w:rsidR="002F3E1D" w:rsidRPr="002F3E1D">
        <w:rPr>
          <w:rFonts w:hint="eastAsia"/>
        </w:rPr>
        <w:t>10mm。</w:t>
      </w:r>
    </w:p>
    <w:p w:rsidR="002F3E1D" w:rsidRDefault="003175C6" w:rsidP="003175C6">
      <w:pPr>
        <w:pStyle w:val="af9"/>
        <w:ind w:firstLineChars="200" w:firstLine="480"/>
      </w:pPr>
      <w:r>
        <w:rPr>
          <w:rFonts w:hint="eastAsia"/>
        </w:rPr>
        <w:t>2</w:t>
      </w:r>
      <w:r w:rsidR="002F3E1D">
        <w:rPr>
          <w:rFonts w:hint="eastAsia"/>
        </w:rPr>
        <w:t xml:space="preserve">  </w:t>
      </w:r>
      <w:r w:rsidR="002F3E1D" w:rsidRPr="002F3E1D">
        <w:rPr>
          <w:rFonts w:hint="eastAsia"/>
        </w:rPr>
        <w:t>嵌条式板缝通过密封条受压后产生密封效果。通常采用两道或三道防水措施，产生1</w:t>
      </w:r>
      <w:r w:rsidR="002F3E1D">
        <w:rPr>
          <w:rFonts w:hint="eastAsia"/>
        </w:rPr>
        <w:t>个～</w:t>
      </w:r>
      <w:r w:rsidR="002F3E1D" w:rsidRPr="002F3E1D">
        <w:rPr>
          <w:rFonts w:hint="eastAsia"/>
        </w:rPr>
        <w:t>3个等压空腔，防止雨水因压力差而渗入</w:t>
      </w:r>
      <w:r w:rsidR="002F3E1D">
        <w:rPr>
          <w:rFonts w:hint="eastAsia"/>
        </w:rPr>
        <w:t>金属</w:t>
      </w:r>
      <w:r w:rsidR="002F3E1D" w:rsidRPr="002F3E1D">
        <w:rPr>
          <w:rFonts w:hint="eastAsia"/>
        </w:rPr>
        <w:t>幕墙系统或室内。构造上设置导排水系统，使可能渗入的雨水或冷凝水顺畅排出。纵横密封条交叉处是防水密封的薄弱环节，宜采用胶粘剂粘结等可靠措施，防止雨水渗漏。</w:t>
      </w:r>
    </w:p>
    <w:p w:rsidR="00783F88" w:rsidRDefault="00783F88" w:rsidP="002F3E1D">
      <w:pPr>
        <w:pStyle w:val="af9"/>
      </w:pPr>
    </w:p>
    <w:p w:rsidR="003175C6" w:rsidRDefault="002F3E1D" w:rsidP="002F3E1D">
      <w:r>
        <w:rPr>
          <w:rFonts w:hint="eastAsia"/>
        </w:rPr>
        <w:t>4.2.</w:t>
      </w:r>
      <w:r w:rsidR="003175C6">
        <w:rPr>
          <w:rFonts w:hint="eastAsia"/>
        </w:rPr>
        <w:t>6</w:t>
      </w:r>
      <w:r>
        <w:rPr>
          <w:rFonts w:hint="eastAsia"/>
        </w:rPr>
        <w:t xml:space="preserve">  </w:t>
      </w:r>
      <w:r w:rsidR="003175C6">
        <w:rPr>
          <w:rFonts w:hint="eastAsia"/>
        </w:rPr>
        <w:t>金属印花装饰保温板不应采用开放式形式。当</w:t>
      </w:r>
      <w:r>
        <w:rPr>
          <w:rFonts w:hint="eastAsia"/>
        </w:rPr>
        <w:t>金属印花装饰</w:t>
      </w:r>
      <w:r w:rsidR="003175C6">
        <w:rPr>
          <w:rFonts w:hint="eastAsia"/>
        </w:rPr>
        <w:t>单</w:t>
      </w:r>
      <w:r>
        <w:rPr>
          <w:rFonts w:hint="eastAsia"/>
        </w:rPr>
        <w:t>板</w:t>
      </w:r>
      <w:r w:rsidR="003175C6">
        <w:rPr>
          <w:rFonts w:hint="eastAsia"/>
        </w:rPr>
        <w:t>或金属印花装饰复合板</w:t>
      </w:r>
      <w:r>
        <w:rPr>
          <w:rFonts w:hint="eastAsia"/>
        </w:rPr>
        <w:t>的板缝采用开放式形式时，</w:t>
      </w:r>
      <w:r w:rsidR="003175C6">
        <w:rPr>
          <w:rFonts w:hint="eastAsia"/>
        </w:rPr>
        <w:t>应符合下列规定：</w:t>
      </w:r>
    </w:p>
    <w:p w:rsidR="002F3E1D" w:rsidRDefault="003175C6" w:rsidP="003175C6">
      <w:pPr>
        <w:ind w:firstLineChars="200" w:firstLine="480"/>
      </w:pPr>
      <w:r>
        <w:rPr>
          <w:rFonts w:hint="eastAsia"/>
        </w:rPr>
        <w:t xml:space="preserve">1  </w:t>
      </w:r>
      <w:r w:rsidR="002F3E1D">
        <w:rPr>
          <w:rFonts w:hint="eastAsia"/>
        </w:rPr>
        <w:t>宜在背面空间设置防水构造或在主体结构上设置防水层，可采用镀锌钢板、铝板作为防水衬板，并应设置可靠的导排水系统和通风除湿构造措施</w:t>
      </w:r>
      <w:r>
        <w:rPr>
          <w:rFonts w:hint="eastAsia"/>
        </w:rPr>
        <w:t>；</w:t>
      </w:r>
    </w:p>
    <w:p w:rsidR="003175C6" w:rsidRPr="003175C6" w:rsidRDefault="003175C6" w:rsidP="003175C6">
      <w:pPr>
        <w:ind w:firstLineChars="200" w:firstLine="480"/>
      </w:pPr>
      <w:r>
        <w:rPr>
          <w:rFonts w:hint="eastAsia"/>
        </w:rPr>
        <w:t xml:space="preserve">2  </w:t>
      </w:r>
      <w:r>
        <w:rPr>
          <w:rFonts w:hint="eastAsia"/>
        </w:rPr>
        <w:t>金属印花装饰板应进行抗风承载力设计，</w:t>
      </w:r>
      <w:r w:rsidRPr="001470F6">
        <w:rPr>
          <w:rFonts w:hint="eastAsia"/>
        </w:rPr>
        <w:t>支承</w:t>
      </w:r>
      <w:r>
        <w:rPr>
          <w:rFonts w:hint="eastAsia"/>
        </w:rPr>
        <w:t>金属印花装饰板</w:t>
      </w:r>
      <w:r w:rsidRPr="001470F6">
        <w:rPr>
          <w:rFonts w:hint="eastAsia"/>
        </w:rPr>
        <w:t>的金属结构及其连接件应采取防腐措施</w:t>
      </w:r>
      <w:r w:rsidR="001C4AC8">
        <w:rPr>
          <w:rFonts w:hint="eastAsia"/>
        </w:rPr>
        <w:t>；</w:t>
      </w:r>
      <w:proofErr w:type="gramStart"/>
      <w:r w:rsidR="001C4AC8">
        <w:rPr>
          <w:rFonts w:hint="eastAsia"/>
        </w:rPr>
        <w:t>当用于</w:t>
      </w:r>
      <w:proofErr w:type="gramEnd"/>
      <w:r w:rsidR="001C4AC8">
        <w:rPr>
          <w:rFonts w:hint="eastAsia"/>
        </w:rPr>
        <w:t>酸雨多发的地区时，应提高</w:t>
      </w:r>
      <w:r w:rsidR="001C4AC8" w:rsidRPr="001470F6">
        <w:rPr>
          <w:rFonts w:hint="eastAsia"/>
        </w:rPr>
        <w:t>金属结构及其连接件</w:t>
      </w:r>
      <w:r w:rsidR="001C4AC8">
        <w:rPr>
          <w:rFonts w:hint="eastAsia"/>
        </w:rPr>
        <w:t>的防腐等级。</w:t>
      </w:r>
    </w:p>
    <w:p w:rsidR="002F3E1D" w:rsidRDefault="002070D2" w:rsidP="002070D2">
      <w:pPr>
        <w:pStyle w:val="af9"/>
      </w:pPr>
      <w:r>
        <w:rPr>
          <w:rFonts w:hint="eastAsia"/>
        </w:rPr>
        <w:t>条文说明：</w:t>
      </w:r>
    </w:p>
    <w:p w:rsidR="003175C6" w:rsidRDefault="002070D2" w:rsidP="002070D2">
      <w:pPr>
        <w:pStyle w:val="af9"/>
      </w:pPr>
      <w:r>
        <w:rPr>
          <w:rFonts w:hint="eastAsia"/>
        </w:rPr>
        <w:t>4.2.</w:t>
      </w:r>
      <w:r w:rsidR="003175C6">
        <w:rPr>
          <w:rFonts w:hint="eastAsia"/>
        </w:rPr>
        <w:t>6</w:t>
      </w:r>
      <w:r>
        <w:rPr>
          <w:rFonts w:hint="eastAsia"/>
        </w:rPr>
        <w:t xml:space="preserve">  </w:t>
      </w:r>
      <w:r w:rsidR="003175C6">
        <w:rPr>
          <w:rFonts w:hint="eastAsia"/>
        </w:rPr>
        <w:t>金属印花装饰保温板若采用开放式形式时，保温材料直接暴露在空气中，会应吸潮降低保温材料的保温性能。</w:t>
      </w:r>
    </w:p>
    <w:p w:rsidR="002F3E1D" w:rsidRDefault="003175C6" w:rsidP="003175C6">
      <w:pPr>
        <w:pStyle w:val="af9"/>
        <w:ind w:firstLineChars="200" w:firstLine="480"/>
      </w:pPr>
      <w:r>
        <w:rPr>
          <w:rFonts w:hint="eastAsia"/>
        </w:rPr>
        <w:t xml:space="preserve">1  </w:t>
      </w:r>
      <w:r w:rsidR="002070D2" w:rsidRPr="002070D2">
        <w:rPr>
          <w:rFonts w:hint="eastAsia"/>
        </w:rPr>
        <w:t>开放式板缝是不做防水密封的，允许雨水流入</w:t>
      </w:r>
      <w:r w:rsidR="002070D2">
        <w:rPr>
          <w:rFonts w:hint="eastAsia"/>
        </w:rPr>
        <w:t>金属印花装饰板</w:t>
      </w:r>
      <w:r w:rsidR="002070D2" w:rsidRPr="002070D2">
        <w:rPr>
          <w:rFonts w:hint="eastAsia"/>
        </w:rPr>
        <w:t>背部空间，因此应设置可靠的导排水系统，并尽量加强</w:t>
      </w:r>
      <w:r w:rsidR="002070D2">
        <w:rPr>
          <w:rFonts w:hint="eastAsia"/>
        </w:rPr>
        <w:t>金属印花装饰板</w:t>
      </w:r>
      <w:proofErr w:type="gramStart"/>
      <w:r w:rsidR="002070D2" w:rsidRPr="002070D2">
        <w:rPr>
          <w:rFonts w:hint="eastAsia"/>
        </w:rPr>
        <w:t>后空间</w:t>
      </w:r>
      <w:proofErr w:type="gramEnd"/>
      <w:r w:rsidR="002070D2" w:rsidRPr="002070D2">
        <w:rPr>
          <w:rFonts w:hint="eastAsia"/>
        </w:rPr>
        <w:t>的通风除湿能力。</w:t>
      </w:r>
      <w:r w:rsidR="002070D2">
        <w:rPr>
          <w:rFonts w:hint="eastAsia"/>
        </w:rPr>
        <w:t>金属印花装饰板</w:t>
      </w:r>
      <w:r w:rsidR="002070D2" w:rsidRPr="002070D2">
        <w:rPr>
          <w:rFonts w:hint="eastAsia"/>
        </w:rPr>
        <w:t>后面的保温层外侧，可采用铝板、镀锌钢板等作为防水保护措施。</w:t>
      </w:r>
    </w:p>
    <w:p w:rsidR="003175C6" w:rsidRDefault="003175C6" w:rsidP="003175C6">
      <w:pPr>
        <w:pStyle w:val="af9"/>
        <w:ind w:firstLineChars="200" w:firstLine="480"/>
      </w:pPr>
      <w:r>
        <w:rPr>
          <w:rFonts w:hint="eastAsia"/>
        </w:rPr>
        <w:t xml:space="preserve">2  </w:t>
      </w:r>
      <w:r w:rsidRPr="00227875">
        <w:rPr>
          <w:rFonts w:ascii="Times New Roman" w:hAnsi="Times New Roman"/>
        </w:rPr>
        <w:t>采用开放式板缝时，</w:t>
      </w:r>
      <w:r>
        <w:rPr>
          <w:rFonts w:ascii="Times New Roman" w:hAnsi="Times New Roman" w:hint="eastAsia"/>
        </w:rPr>
        <w:t>金属</w:t>
      </w:r>
      <w:r w:rsidRPr="00227875">
        <w:rPr>
          <w:rFonts w:ascii="Times New Roman" w:hAnsi="Times New Roman"/>
        </w:rPr>
        <w:t>幕墙背后的金属防水衬板、</w:t>
      </w:r>
      <w:r>
        <w:rPr>
          <w:rFonts w:ascii="Times New Roman" w:hAnsi="Times New Roman" w:hint="eastAsia"/>
        </w:rPr>
        <w:t>印花</w:t>
      </w:r>
      <w:proofErr w:type="gramStart"/>
      <w:r>
        <w:rPr>
          <w:rFonts w:ascii="Times New Roman" w:hAnsi="Times New Roman" w:hint="eastAsia"/>
        </w:rPr>
        <w:t>一体板背衬板</w:t>
      </w:r>
      <w:proofErr w:type="gramEnd"/>
      <w:r w:rsidRPr="00227875">
        <w:rPr>
          <w:rFonts w:ascii="Times New Roman" w:hAnsi="Times New Roman"/>
        </w:rPr>
        <w:t>等将直接受到风力的作用，内层板、支承框料等都应考虑在风荷载下的承载力设计。由于开缝的存在，</w:t>
      </w:r>
      <w:r>
        <w:rPr>
          <w:rFonts w:hint="eastAsia"/>
        </w:rPr>
        <w:t>金属印花装饰板</w:t>
      </w:r>
      <w:r w:rsidRPr="00227875">
        <w:rPr>
          <w:rFonts w:ascii="Times New Roman" w:hAnsi="Times New Roman"/>
        </w:rPr>
        <w:t>和内层板所承受的风荷载比较复杂，目前的研究工作还不多，尚无明确的共识。为保证安全，建议内层板设计时采用与外部</w:t>
      </w:r>
      <w:r>
        <w:rPr>
          <w:rFonts w:hint="eastAsia"/>
        </w:rPr>
        <w:t>金属印花装饰板</w:t>
      </w:r>
      <w:r w:rsidRPr="00227875">
        <w:rPr>
          <w:rFonts w:ascii="Times New Roman" w:hAnsi="Times New Roman"/>
        </w:rPr>
        <w:lastRenderedPageBreak/>
        <w:t>相同的风荷载。</w:t>
      </w:r>
      <w:r w:rsidRPr="002070D2">
        <w:rPr>
          <w:rFonts w:hint="eastAsia"/>
        </w:rPr>
        <w:t>开放式板缝</w:t>
      </w:r>
      <w:r>
        <w:rPr>
          <w:rFonts w:hint="eastAsia"/>
        </w:rPr>
        <w:t>处的金属印花装饰板</w:t>
      </w:r>
      <w:r w:rsidRPr="002070D2">
        <w:rPr>
          <w:rFonts w:hint="eastAsia"/>
        </w:rPr>
        <w:t>支承金属结构，应采取更可靠的防护措施，保证其耐久性。</w:t>
      </w:r>
    </w:p>
    <w:p w:rsidR="006A606C" w:rsidRDefault="006A606C" w:rsidP="006A606C">
      <w:pPr>
        <w:pStyle w:val="af9"/>
      </w:pPr>
    </w:p>
    <w:p w:rsidR="002F3E1D" w:rsidRDefault="00333FDE" w:rsidP="002F3E1D">
      <w:r>
        <w:rPr>
          <w:rFonts w:hint="eastAsia"/>
        </w:rPr>
        <w:t>4.2.</w:t>
      </w:r>
      <w:r w:rsidR="00E61576">
        <w:rPr>
          <w:rFonts w:hint="eastAsia"/>
        </w:rPr>
        <w:t>7</w:t>
      </w:r>
      <w:r>
        <w:rPr>
          <w:rFonts w:hint="eastAsia"/>
        </w:rPr>
        <w:t xml:space="preserve">  </w:t>
      </w:r>
      <w:r>
        <w:rPr>
          <w:rFonts w:hint="eastAsia"/>
        </w:rPr>
        <w:t>金属印花装饰板</w:t>
      </w:r>
      <w:r w:rsidRPr="00333FDE">
        <w:rPr>
          <w:rFonts w:hint="eastAsia"/>
        </w:rPr>
        <w:t>不宜跨越主体结构的变形缝，变形缝两侧可设置独立的支承结构。</w:t>
      </w:r>
    </w:p>
    <w:p w:rsidR="002F3E1D" w:rsidRPr="00333FDE" w:rsidRDefault="00333FDE" w:rsidP="00333FDE">
      <w:pPr>
        <w:pStyle w:val="af9"/>
      </w:pPr>
      <w:r>
        <w:rPr>
          <w:rFonts w:hint="eastAsia"/>
        </w:rPr>
        <w:t>条文说明：</w:t>
      </w:r>
    </w:p>
    <w:p w:rsidR="002F3E1D" w:rsidRDefault="00333FDE" w:rsidP="00333FDE">
      <w:pPr>
        <w:pStyle w:val="af9"/>
      </w:pPr>
      <w:r>
        <w:rPr>
          <w:rFonts w:hint="eastAsia"/>
        </w:rPr>
        <w:t>4.2.</w:t>
      </w:r>
      <w:r w:rsidR="00E61576">
        <w:rPr>
          <w:rFonts w:hint="eastAsia"/>
        </w:rPr>
        <w:t>7</w:t>
      </w:r>
      <w:r>
        <w:rPr>
          <w:rFonts w:hint="eastAsia"/>
        </w:rPr>
        <w:t xml:space="preserve">  </w:t>
      </w:r>
      <w:r w:rsidRPr="00333FDE">
        <w:rPr>
          <w:rFonts w:hint="eastAsia"/>
        </w:rPr>
        <w:t>主体建筑在伸缩、沉降等变形缝两侧会发生较大的相对位移，</w:t>
      </w:r>
      <w:r>
        <w:rPr>
          <w:rFonts w:hint="eastAsia"/>
        </w:rPr>
        <w:t>金属</w:t>
      </w:r>
      <w:r w:rsidRPr="00333FDE">
        <w:rPr>
          <w:rFonts w:hint="eastAsia"/>
        </w:rPr>
        <w:t>幕墙</w:t>
      </w:r>
      <w:r>
        <w:rPr>
          <w:rFonts w:hint="eastAsia"/>
        </w:rPr>
        <w:t>中</w:t>
      </w:r>
      <w:r w:rsidRPr="00333FDE">
        <w:rPr>
          <w:rFonts w:hint="eastAsia"/>
        </w:rPr>
        <w:t>金属印花装饰板跨越变形缝时容易破坏。因此，</w:t>
      </w:r>
      <w:r>
        <w:rPr>
          <w:rFonts w:hint="eastAsia"/>
        </w:rPr>
        <w:t>在金属</w:t>
      </w:r>
      <w:r w:rsidRPr="00333FDE">
        <w:rPr>
          <w:rFonts w:hint="eastAsia"/>
        </w:rPr>
        <w:t>幕墙</w:t>
      </w:r>
      <w:r>
        <w:rPr>
          <w:rFonts w:hint="eastAsia"/>
        </w:rPr>
        <w:t>中</w:t>
      </w:r>
      <w:r w:rsidRPr="00333FDE">
        <w:rPr>
          <w:rFonts w:hint="eastAsia"/>
        </w:rPr>
        <w:t>金属印花装饰板不宜直接跨越主体建筑的变形缝，而应采用与主体建筑的变形缝相适应的构造措施。</w:t>
      </w:r>
    </w:p>
    <w:p w:rsidR="002F3E1D" w:rsidRDefault="002F3E1D" w:rsidP="003A7670">
      <w:pPr>
        <w:pStyle w:val="af9"/>
      </w:pPr>
    </w:p>
    <w:p w:rsidR="00D97C86" w:rsidRDefault="00D97C86" w:rsidP="00D97C86">
      <w:pPr>
        <w:pStyle w:val="2"/>
      </w:pPr>
      <w:bookmarkStart w:id="28" w:name="_Toc469255400"/>
      <w:r>
        <w:rPr>
          <w:rFonts w:hint="eastAsia"/>
        </w:rPr>
        <w:t xml:space="preserve">4.3  </w:t>
      </w:r>
      <w:r>
        <w:rPr>
          <w:rFonts w:hint="eastAsia"/>
        </w:rPr>
        <w:t>金属饰面外墙外保温工程</w:t>
      </w:r>
      <w:bookmarkEnd w:id="28"/>
    </w:p>
    <w:p w:rsidR="00E61576" w:rsidRPr="00E61576" w:rsidRDefault="00E61576" w:rsidP="009F2014">
      <w:r>
        <w:rPr>
          <w:rFonts w:hint="eastAsia"/>
        </w:rPr>
        <w:t xml:space="preserve">4.3.1  </w:t>
      </w:r>
      <w:r>
        <w:rPr>
          <w:rFonts w:hint="eastAsia"/>
        </w:rPr>
        <w:t>金属印花装饰保温板</w:t>
      </w:r>
      <w:r w:rsidRPr="00E61576">
        <w:rPr>
          <w:rFonts w:hint="eastAsia"/>
        </w:rPr>
        <w:t>单块板面积不宜大于</w:t>
      </w:r>
      <w:r w:rsidRPr="00E61576">
        <w:rPr>
          <w:rFonts w:hint="eastAsia"/>
        </w:rPr>
        <w:t>1m</w:t>
      </w:r>
      <w:r w:rsidRPr="00E61576">
        <w:rPr>
          <w:rFonts w:hint="eastAsia"/>
          <w:vertAlign w:val="superscript"/>
        </w:rPr>
        <w:t>2</w:t>
      </w:r>
      <w:r w:rsidRPr="00E61576">
        <w:rPr>
          <w:rFonts w:hint="eastAsia"/>
        </w:rPr>
        <w:t>。</w:t>
      </w:r>
    </w:p>
    <w:p w:rsidR="00E61576" w:rsidRPr="00E61576" w:rsidRDefault="00E61576" w:rsidP="009F2014"/>
    <w:p w:rsidR="009F2014" w:rsidRDefault="009F2014" w:rsidP="009F2014">
      <w:r>
        <w:rPr>
          <w:rFonts w:hint="eastAsia"/>
        </w:rPr>
        <w:t>4.3.</w:t>
      </w:r>
      <w:r w:rsidR="0085090A">
        <w:rPr>
          <w:rFonts w:hint="eastAsia"/>
        </w:rPr>
        <w:t>2</w:t>
      </w:r>
      <w:r>
        <w:rPr>
          <w:rFonts w:hint="eastAsia"/>
        </w:rPr>
        <w:t xml:space="preserve">  </w:t>
      </w:r>
      <w:r>
        <w:rPr>
          <w:rFonts w:hint="eastAsia"/>
        </w:rPr>
        <w:t>金属印花装饰保温板背衬板的水蒸气透过性能不能满足要求时，应设置透气构造。</w:t>
      </w:r>
    </w:p>
    <w:p w:rsidR="009F2014" w:rsidRDefault="009F2014" w:rsidP="009F2014">
      <w:pPr>
        <w:pStyle w:val="af9"/>
      </w:pPr>
    </w:p>
    <w:p w:rsidR="009F2014" w:rsidRDefault="009F2014" w:rsidP="009F2014">
      <w:r>
        <w:rPr>
          <w:rFonts w:hint="eastAsia"/>
        </w:rPr>
        <w:t>4.3.</w:t>
      </w:r>
      <w:r w:rsidR="0085090A">
        <w:rPr>
          <w:rFonts w:hint="eastAsia"/>
        </w:rPr>
        <w:t>3</w:t>
      </w:r>
      <w:r>
        <w:rPr>
          <w:rFonts w:hint="eastAsia"/>
        </w:rPr>
        <w:t xml:space="preserve">  </w:t>
      </w:r>
      <w:r>
        <w:rPr>
          <w:rFonts w:hint="eastAsia"/>
        </w:rPr>
        <w:t>金属印花装饰保温板外墙外保温系统复合墙体的热工和节能设计应符合下列规定：</w:t>
      </w:r>
    </w:p>
    <w:p w:rsidR="009F2014" w:rsidRDefault="009F2014" w:rsidP="009F2014">
      <w:pPr>
        <w:ind w:firstLineChars="200" w:firstLine="480"/>
      </w:pPr>
      <w:r>
        <w:rPr>
          <w:rFonts w:hint="eastAsia"/>
        </w:rPr>
        <w:t xml:space="preserve">1 </w:t>
      </w:r>
      <w:r>
        <w:rPr>
          <w:rFonts w:hint="eastAsia"/>
        </w:rPr>
        <w:t>外墙平均传热系数应符合国家和地方现行建筑节能标准对外墙的要求；</w:t>
      </w:r>
    </w:p>
    <w:p w:rsidR="009F2014" w:rsidRDefault="009F2014" w:rsidP="009F2014">
      <w:pPr>
        <w:ind w:firstLineChars="200" w:firstLine="480"/>
      </w:pPr>
      <w:r>
        <w:rPr>
          <w:rFonts w:hint="eastAsia"/>
        </w:rPr>
        <w:t xml:space="preserve">2 </w:t>
      </w:r>
      <w:r>
        <w:rPr>
          <w:rFonts w:hint="eastAsia"/>
        </w:rPr>
        <w:t>金属印花装饰保温板内表面温度应高于</w:t>
      </w:r>
      <w:r>
        <w:rPr>
          <w:rFonts w:hint="eastAsia"/>
        </w:rPr>
        <w:t>0</w:t>
      </w:r>
      <w:r>
        <w:rPr>
          <w:rFonts w:hint="eastAsia"/>
        </w:rPr>
        <w:t>℃</w:t>
      </w:r>
      <w:r>
        <w:rPr>
          <w:rFonts w:hint="eastAsia"/>
        </w:rPr>
        <w:t>.</w:t>
      </w:r>
    </w:p>
    <w:p w:rsidR="009F2014" w:rsidRPr="003175C6" w:rsidRDefault="009F2014" w:rsidP="009F2014">
      <w:pPr>
        <w:ind w:firstLineChars="200" w:firstLine="480"/>
      </w:pPr>
      <w:r>
        <w:rPr>
          <w:rFonts w:hint="eastAsia"/>
        </w:rPr>
        <w:t xml:space="preserve">3 </w:t>
      </w:r>
      <w:r>
        <w:rPr>
          <w:rFonts w:hint="eastAsia"/>
        </w:rPr>
        <w:t>金属印花装饰保温板外墙外保温系统应考虑锚栓、托架的热桥影响。</w:t>
      </w:r>
    </w:p>
    <w:p w:rsidR="009F2014" w:rsidRDefault="009F2014" w:rsidP="009F2014">
      <w:pPr>
        <w:pStyle w:val="af9"/>
      </w:pPr>
    </w:p>
    <w:p w:rsidR="009F2014" w:rsidRDefault="009F2014" w:rsidP="009F2014">
      <w:r>
        <w:rPr>
          <w:rFonts w:hint="eastAsia"/>
        </w:rPr>
        <w:t>4.3.</w:t>
      </w:r>
      <w:r w:rsidR="0085090A">
        <w:rPr>
          <w:rFonts w:hint="eastAsia"/>
        </w:rPr>
        <w:t>4</w:t>
      </w:r>
      <w:r>
        <w:rPr>
          <w:rFonts w:hint="eastAsia"/>
        </w:rPr>
        <w:t xml:space="preserve">  </w:t>
      </w:r>
      <w:r>
        <w:rPr>
          <w:rFonts w:hint="eastAsia"/>
        </w:rPr>
        <w:t>金属印花装饰保温板外墙外保温系统的防火设计应符合下列规定：</w:t>
      </w:r>
    </w:p>
    <w:p w:rsidR="009F2014" w:rsidRDefault="009F2014" w:rsidP="009F2014">
      <w:pPr>
        <w:ind w:firstLineChars="200" w:firstLine="480"/>
      </w:pPr>
      <w:r>
        <w:rPr>
          <w:rFonts w:hint="eastAsia"/>
        </w:rPr>
        <w:t xml:space="preserve">1 </w:t>
      </w:r>
      <w:r>
        <w:rPr>
          <w:rFonts w:hint="eastAsia"/>
        </w:rPr>
        <w:t>建筑高度不大于</w:t>
      </w:r>
      <w:r>
        <w:rPr>
          <w:rFonts w:hint="eastAsia"/>
        </w:rPr>
        <w:t>100m</w:t>
      </w:r>
      <w:r>
        <w:rPr>
          <w:rFonts w:hint="eastAsia"/>
        </w:rPr>
        <w:t>的住宅建筑和建筑高度不大于</w:t>
      </w:r>
      <w:r>
        <w:rPr>
          <w:rFonts w:hint="eastAsia"/>
        </w:rPr>
        <w:t>50m</w:t>
      </w:r>
      <w:r>
        <w:rPr>
          <w:rFonts w:hint="eastAsia"/>
        </w:rPr>
        <w:t>的公共建筑可选用</w:t>
      </w:r>
      <w:r>
        <w:rPr>
          <w:rFonts w:hint="eastAsia"/>
        </w:rPr>
        <w:t>B</w:t>
      </w:r>
      <w:r w:rsidRPr="00385796">
        <w:rPr>
          <w:rFonts w:hint="eastAsia"/>
          <w:vertAlign w:val="subscript"/>
        </w:rPr>
        <w:t>1</w:t>
      </w:r>
      <w:r>
        <w:rPr>
          <w:rFonts w:hint="eastAsia"/>
        </w:rPr>
        <w:t>级保温板；建筑高度大于</w:t>
      </w:r>
      <w:r>
        <w:rPr>
          <w:rFonts w:hint="eastAsia"/>
        </w:rPr>
        <w:t>100m</w:t>
      </w:r>
      <w:r>
        <w:rPr>
          <w:rFonts w:hint="eastAsia"/>
        </w:rPr>
        <w:t>的住宅建筑和建筑高度大于</w:t>
      </w:r>
      <w:r>
        <w:rPr>
          <w:rFonts w:hint="eastAsia"/>
        </w:rPr>
        <w:t>50m</w:t>
      </w:r>
      <w:r>
        <w:rPr>
          <w:rFonts w:hint="eastAsia"/>
        </w:rPr>
        <w:t>的公共建筑应选用</w:t>
      </w:r>
      <w:r>
        <w:rPr>
          <w:rFonts w:hint="eastAsia"/>
        </w:rPr>
        <w:t>A</w:t>
      </w:r>
      <w:r>
        <w:rPr>
          <w:rFonts w:hint="eastAsia"/>
        </w:rPr>
        <w:t>级保温板；</w:t>
      </w:r>
    </w:p>
    <w:p w:rsidR="009F2014" w:rsidRDefault="009F2014" w:rsidP="009F2014">
      <w:pPr>
        <w:ind w:firstLineChars="200" w:firstLine="480"/>
      </w:pPr>
      <w:r>
        <w:rPr>
          <w:rFonts w:hint="eastAsia"/>
        </w:rPr>
        <w:t xml:space="preserve">2 </w:t>
      </w:r>
      <w:r>
        <w:rPr>
          <w:rFonts w:hint="eastAsia"/>
        </w:rPr>
        <w:t>当采用</w:t>
      </w:r>
      <w:r>
        <w:rPr>
          <w:rFonts w:hint="eastAsia"/>
        </w:rPr>
        <w:t>B</w:t>
      </w:r>
      <w:r w:rsidRPr="00385796">
        <w:rPr>
          <w:rFonts w:hint="eastAsia"/>
          <w:vertAlign w:val="subscript"/>
        </w:rPr>
        <w:t>1</w:t>
      </w:r>
      <w:r>
        <w:rPr>
          <w:rFonts w:hint="eastAsia"/>
        </w:rPr>
        <w:t>级保温板的保温系统时，应每层设置水平防火隔离带；</w:t>
      </w:r>
    </w:p>
    <w:p w:rsidR="009F2014" w:rsidRDefault="009F2014" w:rsidP="009F2014">
      <w:pPr>
        <w:ind w:firstLineChars="200" w:firstLine="480"/>
      </w:pPr>
      <w:r>
        <w:rPr>
          <w:rFonts w:hint="eastAsia"/>
        </w:rPr>
        <w:lastRenderedPageBreak/>
        <w:t xml:space="preserve">3 </w:t>
      </w:r>
      <w:r>
        <w:rPr>
          <w:rFonts w:hint="eastAsia"/>
        </w:rPr>
        <w:t>当建筑的屋面和外墙外保温系统均采用</w:t>
      </w:r>
      <w:r>
        <w:rPr>
          <w:rFonts w:hint="eastAsia"/>
        </w:rPr>
        <w:t>B</w:t>
      </w:r>
      <w:r w:rsidRPr="00385796">
        <w:rPr>
          <w:rFonts w:hint="eastAsia"/>
          <w:vertAlign w:val="subscript"/>
        </w:rPr>
        <w:t>1</w:t>
      </w:r>
      <w:r>
        <w:rPr>
          <w:rFonts w:hint="eastAsia"/>
        </w:rPr>
        <w:t>、</w:t>
      </w:r>
      <w:r>
        <w:rPr>
          <w:rFonts w:hint="eastAsia"/>
        </w:rPr>
        <w:t>B</w:t>
      </w:r>
      <w:r w:rsidRPr="00385796">
        <w:rPr>
          <w:rFonts w:hint="eastAsia"/>
          <w:vertAlign w:val="subscript"/>
        </w:rPr>
        <w:t>2</w:t>
      </w:r>
      <w:r>
        <w:rPr>
          <w:rFonts w:hint="eastAsia"/>
        </w:rPr>
        <w:t>级保温材料时，屋面与外墙之间应采用宽度不小于</w:t>
      </w:r>
      <w:r>
        <w:rPr>
          <w:rFonts w:hint="eastAsia"/>
        </w:rPr>
        <w:t>500mm</w:t>
      </w:r>
      <w:r>
        <w:rPr>
          <w:rFonts w:hint="eastAsia"/>
        </w:rPr>
        <w:t>的不燃材料设置防火隔离带进行分隔；</w:t>
      </w:r>
    </w:p>
    <w:p w:rsidR="009F2014" w:rsidRDefault="009F2014" w:rsidP="009F2014">
      <w:pPr>
        <w:ind w:firstLineChars="200" w:firstLine="480"/>
      </w:pPr>
      <w:r>
        <w:rPr>
          <w:rFonts w:hint="eastAsia"/>
        </w:rPr>
        <w:t xml:space="preserve">4 </w:t>
      </w:r>
      <w:r>
        <w:rPr>
          <w:rFonts w:hint="eastAsia"/>
        </w:rPr>
        <w:t>防火隔离带的做法、基本构造、设计、施工和验收应符合《建筑外墙外保温防火隔离带技术规程》</w:t>
      </w:r>
      <w:r>
        <w:rPr>
          <w:rFonts w:hint="eastAsia"/>
        </w:rPr>
        <w:t>JGJ 289</w:t>
      </w:r>
      <w:r>
        <w:rPr>
          <w:rFonts w:hint="eastAsia"/>
        </w:rPr>
        <w:t>的规定；</w:t>
      </w:r>
    </w:p>
    <w:p w:rsidR="009F2014" w:rsidRDefault="009F2014" w:rsidP="009F2014">
      <w:pPr>
        <w:ind w:firstLineChars="200" w:firstLine="480"/>
      </w:pPr>
      <w:r>
        <w:rPr>
          <w:rFonts w:hint="eastAsia"/>
        </w:rPr>
        <w:t xml:space="preserve">5 </w:t>
      </w:r>
      <w:r>
        <w:rPr>
          <w:rFonts w:hint="eastAsia"/>
        </w:rPr>
        <w:t>当采用</w:t>
      </w:r>
      <w:r>
        <w:rPr>
          <w:rFonts w:hint="eastAsia"/>
        </w:rPr>
        <w:t>B</w:t>
      </w:r>
      <w:r w:rsidRPr="00385796">
        <w:rPr>
          <w:rFonts w:hint="eastAsia"/>
          <w:vertAlign w:val="subscript"/>
        </w:rPr>
        <w:t>1</w:t>
      </w:r>
      <w:r>
        <w:rPr>
          <w:rFonts w:hint="eastAsia"/>
        </w:rPr>
        <w:t>级保温板保温系统时，当住宅建筑高度大于</w:t>
      </w:r>
      <w:r>
        <w:rPr>
          <w:rFonts w:hint="eastAsia"/>
        </w:rPr>
        <w:t>27m</w:t>
      </w:r>
      <w:r>
        <w:rPr>
          <w:rFonts w:hint="eastAsia"/>
        </w:rPr>
        <w:t>或公共建筑高度大于</w:t>
      </w:r>
      <w:r>
        <w:rPr>
          <w:rFonts w:hint="eastAsia"/>
        </w:rPr>
        <w:t>24m</w:t>
      </w:r>
      <w:r>
        <w:rPr>
          <w:rFonts w:hint="eastAsia"/>
        </w:rPr>
        <w:t>时，建筑外墙上门、窗的耐火完整性不应低于</w:t>
      </w:r>
      <w:r>
        <w:rPr>
          <w:rFonts w:hint="eastAsia"/>
        </w:rPr>
        <w:t>0.50h</w:t>
      </w:r>
      <w:r w:rsidR="0085090A">
        <w:rPr>
          <w:rFonts w:hint="eastAsia"/>
        </w:rPr>
        <w:t>。</w:t>
      </w:r>
    </w:p>
    <w:p w:rsidR="00D97C86" w:rsidRDefault="00D97C86" w:rsidP="003A7670">
      <w:pPr>
        <w:pStyle w:val="af9"/>
      </w:pPr>
    </w:p>
    <w:p w:rsidR="0085090A" w:rsidRDefault="0085090A" w:rsidP="0085090A">
      <w:r>
        <w:rPr>
          <w:rFonts w:hint="eastAsia"/>
        </w:rPr>
        <w:t xml:space="preserve">4.3.5  </w:t>
      </w:r>
      <w:r>
        <w:rPr>
          <w:rFonts w:hint="eastAsia"/>
        </w:rPr>
        <w:t>金属印花装饰保温板外墙外保温系统采用的锚栓应符合下列要求：</w:t>
      </w:r>
    </w:p>
    <w:p w:rsidR="0085090A" w:rsidRDefault="0085090A" w:rsidP="0085090A">
      <w:pPr>
        <w:ind w:firstLineChars="200" w:firstLine="480"/>
      </w:pPr>
      <w:r>
        <w:rPr>
          <w:rFonts w:hint="eastAsia"/>
        </w:rPr>
        <w:t xml:space="preserve">1 </w:t>
      </w:r>
      <w:r>
        <w:rPr>
          <w:rFonts w:hint="eastAsia"/>
        </w:rPr>
        <w:t>当采用有机保温板时，每平方米锚栓数量不应少于</w:t>
      </w:r>
      <w:r>
        <w:rPr>
          <w:rFonts w:hint="eastAsia"/>
        </w:rPr>
        <w:t>6</w:t>
      </w:r>
      <w:r>
        <w:rPr>
          <w:rFonts w:hint="eastAsia"/>
        </w:rPr>
        <w:t>个。当采用无机保温板时，每平方米锚栓数量不宜少于</w:t>
      </w:r>
      <w:r>
        <w:rPr>
          <w:rFonts w:hint="eastAsia"/>
        </w:rPr>
        <w:t>8</w:t>
      </w:r>
      <w:r>
        <w:rPr>
          <w:rFonts w:hint="eastAsia"/>
        </w:rPr>
        <w:t>个。单个锚栓的抗拉承载力标准值不应小于</w:t>
      </w:r>
      <w:r>
        <w:rPr>
          <w:rFonts w:hint="eastAsia"/>
        </w:rPr>
        <w:t>0.60kN</w:t>
      </w:r>
      <w:r>
        <w:rPr>
          <w:rFonts w:hint="eastAsia"/>
        </w:rPr>
        <w:t>，单个锚栓悬挂力不应小于</w:t>
      </w:r>
      <w:r>
        <w:rPr>
          <w:rFonts w:hint="eastAsia"/>
        </w:rPr>
        <w:t>0.10kN</w:t>
      </w:r>
      <w:r>
        <w:rPr>
          <w:rFonts w:hint="eastAsia"/>
        </w:rPr>
        <w:t>。</w:t>
      </w:r>
    </w:p>
    <w:p w:rsidR="0085090A" w:rsidRDefault="0085090A" w:rsidP="0085090A">
      <w:pPr>
        <w:ind w:firstLineChars="200" w:firstLine="480"/>
      </w:pPr>
      <w:r>
        <w:rPr>
          <w:rFonts w:hint="eastAsia"/>
        </w:rPr>
        <w:t xml:space="preserve">2 </w:t>
      </w:r>
      <w:r>
        <w:rPr>
          <w:rFonts w:hint="eastAsia"/>
        </w:rPr>
        <w:t>锚栓中的金属螺钉应采用不锈钢或经过表面防腐处理的金属钉，塑料钉和塑料膨胀套管应采用聚酰胺（</w:t>
      </w:r>
      <w:r>
        <w:rPr>
          <w:rFonts w:hint="eastAsia"/>
        </w:rPr>
        <w:t>polyamide6</w:t>
      </w:r>
      <w:r>
        <w:rPr>
          <w:rFonts w:hint="eastAsia"/>
        </w:rPr>
        <w:t>、</w:t>
      </w:r>
      <w:r>
        <w:rPr>
          <w:rFonts w:hint="eastAsia"/>
        </w:rPr>
        <w:t>polyamide6.6</w:t>
      </w:r>
      <w:r>
        <w:rPr>
          <w:rFonts w:hint="eastAsia"/>
        </w:rPr>
        <w:t>）、聚乙烯（</w:t>
      </w:r>
      <w:r>
        <w:rPr>
          <w:rFonts w:hint="eastAsia"/>
        </w:rPr>
        <w:t>polyethylene</w:t>
      </w:r>
      <w:r>
        <w:rPr>
          <w:rFonts w:hint="eastAsia"/>
        </w:rPr>
        <w:t>）或聚丙烯（</w:t>
      </w:r>
      <w:r>
        <w:rPr>
          <w:rFonts w:hint="eastAsia"/>
        </w:rPr>
        <w:t>polypropylene</w:t>
      </w:r>
      <w:r>
        <w:rPr>
          <w:rFonts w:hint="eastAsia"/>
        </w:rPr>
        <w:t>）制造，不应使用回收的再生材料。</w:t>
      </w:r>
    </w:p>
    <w:p w:rsidR="0085090A" w:rsidRPr="0085090A" w:rsidRDefault="0085090A" w:rsidP="0085090A">
      <w:pPr>
        <w:ind w:firstLineChars="200" w:firstLine="480"/>
      </w:pPr>
      <w:r>
        <w:rPr>
          <w:rFonts w:hint="eastAsia"/>
        </w:rPr>
        <w:t xml:space="preserve">3 </w:t>
      </w:r>
      <w:r>
        <w:rPr>
          <w:rFonts w:hint="eastAsia"/>
        </w:rPr>
        <w:t>锚栓进入基层墙体的有效锚固深度不应小于</w:t>
      </w:r>
      <w:r>
        <w:rPr>
          <w:rFonts w:hint="eastAsia"/>
        </w:rPr>
        <w:t>25mm</w:t>
      </w:r>
      <w:r>
        <w:rPr>
          <w:rFonts w:hint="eastAsia"/>
        </w:rPr>
        <w:t>，基层墙体为加气混凝土时，锚栓的有效锚固深度不应小于</w:t>
      </w:r>
      <w:r>
        <w:rPr>
          <w:rFonts w:hint="eastAsia"/>
        </w:rPr>
        <w:t>50mm</w:t>
      </w:r>
      <w:r>
        <w:rPr>
          <w:rFonts w:hint="eastAsia"/>
        </w:rPr>
        <w:t>。有空</w:t>
      </w:r>
      <w:proofErr w:type="gramStart"/>
      <w:r>
        <w:rPr>
          <w:rFonts w:hint="eastAsia"/>
        </w:rPr>
        <w:t>腔</w:t>
      </w:r>
      <w:proofErr w:type="gramEnd"/>
      <w:r>
        <w:rPr>
          <w:rFonts w:hint="eastAsia"/>
        </w:rPr>
        <w:t>结构的基层墙体，应采用旋入式锚栓。</w:t>
      </w:r>
    </w:p>
    <w:p w:rsidR="0085090A" w:rsidRDefault="0085090A" w:rsidP="003A7670">
      <w:pPr>
        <w:pStyle w:val="af9"/>
      </w:pPr>
    </w:p>
    <w:p w:rsidR="0085090A" w:rsidRDefault="0085090A" w:rsidP="0085090A">
      <w:r>
        <w:rPr>
          <w:rFonts w:hint="eastAsia"/>
        </w:rPr>
        <w:t xml:space="preserve">4.3.6  </w:t>
      </w:r>
      <w:r>
        <w:rPr>
          <w:rFonts w:hint="eastAsia"/>
        </w:rPr>
        <w:t>基层墙体设有变形缝时，外墙外保温应在变形缝处断开，并进行网布翻包。缝中填塞</w:t>
      </w:r>
      <w:r>
        <w:rPr>
          <w:rFonts w:hint="eastAsia"/>
        </w:rPr>
        <w:t>A</w:t>
      </w:r>
      <w:r>
        <w:rPr>
          <w:rFonts w:hint="eastAsia"/>
        </w:rPr>
        <w:t>级保温填缝材料，填塞深度不应</w:t>
      </w:r>
      <w:proofErr w:type="gramStart"/>
      <w:r>
        <w:rPr>
          <w:rFonts w:hint="eastAsia"/>
        </w:rPr>
        <w:t>小于缝宽的</w:t>
      </w:r>
      <w:proofErr w:type="gramEnd"/>
      <w:r>
        <w:rPr>
          <w:rFonts w:hint="eastAsia"/>
        </w:rPr>
        <w:t>3</w:t>
      </w:r>
      <w:r>
        <w:rPr>
          <w:rFonts w:hint="eastAsia"/>
        </w:rPr>
        <w:t>倍，且不小于</w:t>
      </w:r>
      <w:r>
        <w:rPr>
          <w:rFonts w:hint="eastAsia"/>
        </w:rPr>
        <w:t>100mm</w:t>
      </w:r>
      <w:r>
        <w:rPr>
          <w:rFonts w:hint="eastAsia"/>
        </w:rPr>
        <w:t>。变形缝盖板应采用经过防腐处理的金属盖板。</w:t>
      </w:r>
    </w:p>
    <w:p w:rsidR="0085090A" w:rsidRDefault="0085090A" w:rsidP="0085090A"/>
    <w:p w:rsidR="0085090A" w:rsidRDefault="0085090A" w:rsidP="0085090A">
      <w:r>
        <w:rPr>
          <w:rFonts w:hint="eastAsia"/>
        </w:rPr>
        <w:t xml:space="preserve">4.3.7  </w:t>
      </w:r>
      <w:r>
        <w:rPr>
          <w:rFonts w:hint="eastAsia"/>
        </w:rPr>
        <w:t>金属印花装饰保温板外墙外保温工程水平或倾斜的出挑部位以及延伸至地面以下的部位应做防水处理；门窗洞口与门窗交接处、外墙与屋顶交接处应做好密封和防水构造设计，确保水不会渗入保温层及基面，重要节点部位应有详图。在外保温系统上安装的设备、穿墙管线或支架等应固定于基层上，并应做密封和防水设计。基层墙体变形缝处应做好防水和保温构造处理。</w:t>
      </w:r>
    </w:p>
    <w:p w:rsidR="0085090A" w:rsidRDefault="0085090A" w:rsidP="0085090A"/>
    <w:p w:rsidR="0085090A" w:rsidRDefault="0085090A" w:rsidP="0085090A">
      <w:r>
        <w:rPr>
          <w:rFonts w:hint="eastAsia"/>
        </w:rPr>
        <w:t xml:space="preserve">4.3.8  </w:t>
      </w:r>
      <w:r>
        <w:rPr>
          <w:rFonts w:hint="eastAsia"/>
        </w:rPr>
        <w:t>金属印花装饰保温板外墙外保温工程应做好系统在檐口、勒脚处的包边处理。</w:t>
      </w:r>
    </w:p>
    <w:p w:rsidR="0085090A" w:rsidRDefault="0085090A" w:rsidP="0085090A"/>
    <w:p w:rsidR="0085090A" w:rsidRDefault="0085090A" w:rsidP="0085090A">
      <w:r>
        <w:rPr>
          <w:rFonts w:hint="eastAsia"/>
        </w:rPr>
        <w:t xml:space="preserve">4.3.9  </w:t>
      </w:r>
      <w:r>
        <w:rPr>
          <w:rFonts w:hint="eastAsia"/>
        </w:rPr>
        <w:t>金属印花装饰保温板外墙外保温系统应设置隔气层和（或）透气构造，透气构造数量应满足设计要求，且不小于</w:t>
      </w:r>
      <w:r>
        <w:rPr>
          <w:rFonts w:hint="eastAsia"/>
        </w:rPr>
        <w:t>1</w:t>
      </w:r>
      <w:r>
        <w:rPr>
          <w:rFonts w:hint="eastAsia"/>
        </w:rPr>
        <w:t>个</w:t>
      </w:r>
      <w:r>
        <w:rPr>
          <w:rFonts w:hint="eastAsia"/>
        </w:rPr>
        <w:t>/10m</w:t>
      </w:r>
      <w:r w:rsidRPr="0085090A">
        <w:rPr>
          <w:rFonts w:hint="eastAsia"/>
          <w:vertAlign w:val="superscript"/>
        </w:rPr>
        <w:t>2</w:t>
      </w:r>
      <w:r>
        <w:rPr>
          <w:rFonts w:hint="eastAsia"/>
        </w:rPr>
        <w:t>。</w:t>
      </w:r>
    </w:p>
    <w:p w:rsidR="0085090A" w:rsidRDefault="0085090A" w:rsidP="0085090A"/>
    <w:p w:rsidR="0085090A" w:rsidRPr="0085090A" w:rsidRDefault="0085090A" w:rsidP="0085090A">
      <w:r>
        <w:rPr>
          <w:rFonts w:hint="eastAsia"/>
        </w:rPr>
        <w:t xml:space="preserve">4.3.10  </w:t>
      </w:r>
      <w:r>
        <w:rPr>
          <w:rFonts w:hint="eastAsia"/>
        </w:rPr>
        <w:t>墙角处金属印花装饰保温板应交错互锁。门窗洞口转角处不得拼接，应采用整块成形的金属印花装饰保温板，接缝离开角部不</w:t>
      </w:r>
      <w:r w:rsidR="00B65632">
        <w:rPr>
          <w:rFonts w:hint="eastAsia"/>
        </w:rPr>
        <w:t>应</w:t>
      </w:r>
      <w:r>
        <w:rPr>
          <w:rFonts w:hint="eastAsia"/>
        </w:rPr>
        <w:t>小于</w:t>
      </w:r>
      <w:r>
        <w:rPr>
          <w:rFonts w:hint="eastAsia"/>
        </w:rPr>
        <w:t>200mm</w:t>
      </w:r>
      <w:r>
        <w:rPr>
          <w:rFonts w:hint="eastAsia"/>
        </w:rPr>
        <w:t>。</w:t>
      </w:r>
    </w:p>
    <w:p w:rsidR="0085090A" w:rsidRPr="009E7241" w:rsidRDefault="0085090A" w:rsidP="003A7670">
      <w:pPr>
        <w:pStyle w:val="af9"/>
      </w:pPr>
    </w:p>
    <w:p w:rsidR="005645AD" w:rsidRDefault="005645AD" w:rsidP="00783F88">
      <w:pPr>
        <w:pStyle w:val="2"/>
      </w:pPr>
      <w:bookmarkStart w:id="29" w:name="_Toc469255401"/>
      <w:r>
        <w:rPr>
          <w:rFonts w:hint="eastAsia"/>
        </w:rPr>
        <w:t>4.</w:t>
      </w:r>
      <w:r w:rsidR="009F2014">
        <w:rPr>
          <w:rFonts w:hint="eastAsia"/>
        </w:rPr>
        <w:t>4</w:t>
      </w:r>
      <w:r>
        <w:rPr>
          <w:rFonts w:hint="eastAsia"/>
        </w:rPr>
        <w:t xml:space="preserve">  </w:t>
      </w:r>
      <w:r>
        <w:rPr>
          <w:rFonts w:hint="eastAsia"/>
        </w:rPr>
        <w:t>室内墙面金属板装饰工程</w:t>
      </w:r>
      <w:bookmarkEnd w:id="29"/>
    </w:p>
    <w:p w:rsidR="00783F88" w:rsidRDefault="00F3577A" w:rsidP="00783F88">
      <w:r>
        <w:rPr>
          <w:rFonts w:hint="eastAsia"/>
        </w:rPr>
        <w:t>4.</w:t>
      </w:r>
      <w:r w:rsidR="009F2014">
        <w:rPr>
          <w:rFonts w:hint="eastAsia"/>
        </w:rPr>
        <w:t>4</w:t>
      </w:r>
      <w:r>
        <w:rPr>
          <w:rFonts w:hint="eastAsia"/>
        </w:rPr>
        <w:t xml:space="preserve">.1  </w:t>
      </w:r>
      <w:r w:rsidR="0095584D">
        <w:rPr>
          <w:rFonts w:hint="eastAsia"/>
        </w:rPr>
        <w:t>金属印花装饰板宜与配套的龙骨体系共同构成室内非承重墙体，当装饰部位有基层墙体时，金属印花装饰板宜与基层墙体之间形成架空层。</w:t>
      </w:r>
    </w:p>
    <w:p w:rsidR="0095584D" w:rsidRDefault="0095584D" w:rsidP="0095584D">
      <w:pPr>
        <w:pStyle w:val="af9"/>
      </w:pPr>
      <w:r>
        <w:rPr>
          <w:rFonts w:hint="eastAsia"/>
        </w:rPr>
        <w:t>条文说明：</w:t>
      </w:r>
    </w:p>
    <w:p w:rsidR="0095584D" w:rsidRDefault="0095584D" w:rsidP="0095584D">
      <w:pPr>
        <w:pStyle w:val="af9"/>
      </w:pPr>
      <w:r>
        <w:rPr>
          <w:rFonts w:hint="eastAsia"/>
        </w:rPr>
        <w:t>4.</w:t>
      </w:r>
      <w:r w:rsidR="009F2014">
        <w:rPr>
          <w:rFonts w:hint="eastAsia"/>
        </w:rPr>
        <w:t>4</w:t>
      </w:r>
      <w:r>
        <w:rPr>
          <w:rFonts w:hint="eastAsia"/>
        </w:rPr>
        <w:t>.1  室内墙面装饰时，需要在饰面板背部敷设管线。当金属印花装饰板与配套的龙骨体系共同构成室内非承重墙体时，可方便在龙骨体系内进行管线敷设；当有基层墙体时，为减少墙面剔凿，建议将金属印花装饰板与基层墙体之间形成架空层，也是为了敷设管线用。</w:t>
      </w:r>
    </w:p>
    <w:p w:rsidR="0095584D" w:rsidRDefault="0095584D" w:rsidP="0095584D">
      <w:pPr>
        <w:pStyle w:val="af9"/>
      </w:pPr>
    </w:p>
    <w:p w:rsidR="0095584D" w:rsidRDefault="0095584D" w:rsidP="00783F88">
      <w:r>
        <w:rPr>
          <w:rFonts w:hint="eastAsia"/>
        </w:rPr>
        <w:t>4.</w:t>
      </w:r>
      <w:r w:rsidR="009F2014">
        <w:rPr>
          <w:rFonts w:hint="eastAsia"/>
        </w:rPr>
        <w:t>4</w:t>
      </w:r>
      <w:r>
        <w:rPr>
          <w:rFonts w:hint="eastAsia"/>
        </w:rPr>
        <w:t xml:space="preserve">.2  </w:t>
      </w:r>
      <w:r w:rsidR="000E6284">
        <w:rPr>
          <w:rFonts w:hint="eastAsia"/>
        </w:rPr>
        <w:t>金属印花装饰板的板缝</w:t>
      </w:r>
      <w:proofErr w:type="gramStart"/>
      <w:r w:rsidR="000E6284">
        <w:rPr>
          <w:rFonts w:hint="eastAsia"/>
        </w:rPr>
        <w:t>宜按照</w:t>
      </w:r>
      <w:proofErr w:type="gramEnd"/>
      <w:r w:rsidR="000E6284">
        <w:rPr>
          <w:rFonts w:hint="eastAsia"/>
        </w:rPr>
        <w:t>同一方向设置，减少十字接缝的出现</w:t>
      </w:r>
      <w:r w:rsidR="00B35DD8">
        <w:rPr>
          <w:rFonts w:hint="eastAsia"/>
        </w:rPr>
        <w:t>；</w:t>
      </w:r>
      <w:r w:rsidR="008B388B">
        <w:rPr>
          <w:rFonts w:hint="eastAsia"/>
        </w:rPr>
        <w:t>有</w:t>
      </w:r>
      <w:r w:rsidR="00B35DD8">
        <w:rPr>
          <w:rFonts w:hint="eastAsia"/>
        </w:rPr>
        <w:t>基层墙体时，</w:t>
      </w:r>
      <w:r w:rsidR="000E6284">
        <w:rPr>
          <w:rFonts w:hint="eastAsia"/>
        </w:rPr>
        <w:t>接缝宜采用密缝拼接的形式</w:t>
      </w:r>
      <w:r w:rsidR="004827C3">
        <w:rPr>
          <w:rFonts w:hint="eastAsia"/>
        </w:rPr>
        <w:t>处理。</w:t>
      </w:r>
    </w:p>
    <w:p w:rsidR="00A26D7E" w:rsidRDefault="00A26D7E" w:rsidP="00783F88"/>
    <w:p w:rsidR="004827C3" w:rsidRDefault="004827C3" w:rsidP="00783F88">
      <w:r>
        <w:rPr>
          <w:rFonts w:hint="eastAsia"/>
        </w:rPr>
        <w:t>4.</w:t>
      </w:r>
      <w:r w:rsidR="009F2014">
        <w:rPr>
          <w:rFonts w:hint="eastAsia"/>
        </w:rPr>
        <w:t>4</w:t>
      </w:r>
      <w:r>
        <w:rPr>
          <w:rFonts w:hint="eastAsia"/>
        </w:rPr>
        <w:t xml:space="preserve">.3  </w:t>
      </w:r>
      <w:r>
        <w:rPr>
          <w:rFonts w:hint="eastAsia"/>
        </w:rPr>
        <w:t>金属印花装饰板的固定点应设置减少噪声的弹性垫片。</w:t>
      </w:r>
    </w:p>
    <w:p w:rsidR="00667EBA" w:rsidRDefault="00667EBA" w:rsidP="00667EBA">
      <w:pPr>
        <w:pStyle w:val="af9"/>
      </w:pPr>
      <w:r>
        <w:rPr>
          <w:rFonts w:hint="eastAsia"/>
        </w:rPr>
        <w:t>条文说明：</w:t>
      </w:r>
    </w:p>
    <w:p w:rsidR="00667EBA" w:rsidRDefault="00667EBA" w:rsidP="00667EBA">
      <w:pPr>
        <w:pStyle w:val="af9"/>
      </w:pPr>
      <w:r>
        <w:rPr>
          <w:rFonts w:hint="eastAsia"/>
        </w:rPr>
        <w:t>4.</w:t>
      </w:r>
      <w:r w:rsidR="009F2014">
        <w:rPr>
          <w:rFonts w:hint="eastAsia"/>
        </w:rPr>
        <w:t>4</w:t>
      </w:r>
      <w:r>
        <w:rPr>
          <w:rFonts w:hint="eastAsia"/>
        </w:rPr>
        <w:t>.3  金属印花装饰板用于室内时，多会产生构造噪声，为提高居住和使用的舒适度，在金属印花装饰板的每个固定点处，均应设置弹性垫片，用以减少构造噪声的产生。</w:t>
      </w:r>
    </w:p>
    <w:p w:rsidR="00667EBA" w:rsidRDefault="00667EBA" w:rsidP="00667EBA">
      <w:pPr>
        <w:pStyle w:val="af9"/>
      </w:pPr>
    </w:p>
    <w:p w:rsidR="004827C3" w:rsidRDefault="00080073" w:rsidP="00783F88">
      <w:r>
        <w:rPr>
          <w:rFonts w:hint="eastAsia"/>
        </w:rPr>
        <w:t>4.</w:t>
      </w:r>
      <w:r w:rsidR="009F2014">
        <w:rPr>
          <w:rFonts w:hint="eastAsia"/>
        </w:rPr>
        <w:t>4</w:t>
      </w:r>
      <w:r>
        <w:rPr>
          <w:rFonts w:hint="eastAsia"/>
        </w:rPr>
        <w:t xml:space="preserve">.4  </w:t>
      </w:r>
      <w:r>
        <w:rPr>
          <w:rFonts w:hint="eastAsia"/>
        </w:rPr>
        <w:t>在人流密集场所，不宜采用</w:t>
      </w:r>
      <w:r w:rsidR="00A26D7E">
        <w:rPr>
          <w:rFonts w:hint="eastAsia"/>
        </w:rPr>
        <w:t>金属印花装饰单板</w:t>
      </w:r>
      <w:r>
        <w:rPr>
          <w:rFonts w:hint="eastAsia"/>
        </w:rPr>
        <w:t>干</w:t>
      </w:r>
      <w:proofErr w:type="gramStart"/>
      <w:r>
        <w:rPr>
          <w:rFonts w:hint="eastAsia"/>
        </w:rPr>
        <w:t>挂</w:t>
      </w:r>
      <w:r w:rsidR="001C4AC8">
        <w:rPr>
          <w:rFonts w:hint="eastAsia"/>
        </w:rPr>
        <w:t>建筑</w:t>
      </w:r>
      <w:proofErr w:type="gramEnd"/>
      <w:r w:rsidR="001C4AC8">
        <w:rPr>
          <w:rFonts w:hint="eastAsia"/>
        </w:rPr>
        <w:t>墙面装饰</w:t>
      </w:r>
      <w:r>
        <w:rPr>
          <w:rFonts w:hint="eastAsia"/>
        </w:rPr>
        <w:t>的安装方式</w:t>
      </w:r>
      <w:r w:rsidR="00065837">
        <w:rPr>
          <w:rFonts w:hint="eastAsia"/>
        </w:rPr>
        <w:t>，并宜增加</w:t>
      </w:r>
      <w:r w:rsidR="00A26D7E">
        <w:rPr>
          <w:rFonts w:hint="eastAsia"/>
        </w:rPr>
        <w:t>金属</w:t>
      </w:r>
      <w:r w:rsidR="00065837">
        <w:rPr>
          <w:rFonts w:hint="eastAsia"/>
        </w:rPr>
        <w:t>印花</w:t>
      </w:r>
      <w:r w:rsidR="00A26D7E">
        <w:rPr>
          <w:rFonts w:hint="eastAsia"/>
        </w:rPr>
        <w:t>装饰</w:t>
      </w:r>
      <w:r w:rsidR="00065837">
        <w:rPr>
          <w:rFonts w:hint="eastAsia"/>
        </w:rPr>
        <w:t>复合板、</w:t>
      </w:r>
      <w:r w:rsidR="00A26D7E">
        <w:rPr>
          <w:rFonts w:hint="eastAsia"/>
        </w:rPr>
        <w:t>金属印花装饰保温</w:t>
      </w:r>
      <w:r w:rsidR="00065837">
        <w:rPr>
          <w:rFonts w:hint="eastAsia"/>
        </w:rPr>
        <w:t>板的整体刚度。</w:t>
      </w:r>
    </w:p>
    <w:p w:rsidR="00993D0C" w:rsidRDefault="00993D0C" w:rsidP="00993D0C">
      <w:pPr>
        <w:pStyle w:val="af9"/>
      </w:pPr>
      <w:r>
        <w:rPr>
          <w:rFonts w:hint="eastAsia"/>
        </w:rPr>
        <w:lastRenderedPageBreak/>
        <w:t>条文说明：</w:t>
      </w:r>
    </w:p>
    <w:p w:rsidR="00993D0C" w:rsidRDefault="00993D0C" w:rsidP="00993D0C">
      <w:pPr>
        <w:pStyle w:val="af9"/>
      </w:pPr>
      <w:r>
        <w:rPr>
          <w:rFonts w:hint="eastAsia"/>
        </w:rPr>
        <w:t>4.</w:t>
      </w:r>
      <w:r w:rsidR="009F2014">
        <w:rPr>
          <w:rFonts w:hint="eastAsia"/>
        </w:rPr>
        <w:t>4</w:t>
      </w:r>
      <w:r>
        <w:rPr>
          <w:rFonts w:hint="eastAsia"/>
        </w:rPr>
        <w:t>.4  一般来说，</w:t>
      </w:r>
      <w:r w:rsidR="00A26D7E">
        <w:rPr>
          <w:rFonts w:hint="eastAsia"/>
        </w:rPr>
        <w:t>金属印花装饰单板</w:t>
      </w:r>
      <w:r>
        <w:rPr>
          <w:rFonts w:hint="eastAsia"/>
        </w:rPr>
        <w:t>的刚度较小，在人流密集场所，经常会发生人员冲撞墙板的现象，多次冲撞后，会影响印花单板的装饰效果，并且不易维修</w:t>
      </w:r>
      <w:r w:rsidR="00065837">
        <w:rPr>
          <w:rFonts w:hint="eastAsia"/>
        </w:rPr>
        <w:t>；采用</w:t>
      </w:r>
      <w:r w:rsidR="00A26D7E">
        <w:rPr>
          <w:rFonts w:hint="eastAsia"/>
        </w:rPr>
        <w:t>金属印花装饰复合板、金属印花装饰保温板</w:t>
      </w:r>
      <w:r w:rsidR="00065837">
        <w:rPr>
          <w:rFonts w:hint="eastAsia"/>
        </w:rPr>
        <w:t>时，也应增大整体刚度，提高使用的耐久性。</w:t>
      </w:r>
    </w:p>
    <w:p w:rsidR="00993D0C" w:rsidRDefault="00993D0C" w:rsidP="00993D0C">
      <w:pPr>
        <w:pStyle w:val="af9"/>
      </w:pPr>
    </w:p>
    <w:p w:rsidR="004827C3" w:rsidRDefault="00667EBA" w:rsidP="00783F88">
      <w:r>
        <w:rPr>
          <w:rFonts w:hint="eastAsia"/>
        </w:rPr>
        <w:t>4.</w:t>
      </w:r>
      <w:r w:rsidR="009F2014">
        <w:rPr>
          <w:rFonts w:hint="eastAsia"/>
        </w:rPr>
        <w:t>4</w:t>
      </w:r>
      <w:r>
        <w:rPr>
          <w:rFonts w:hint="eastAsia"/>
        </w:rPr>
        <w:t xml:space="preserve">.5  </w:t>
      </w:r>
      <w:r>
        <w:rPr>
          <w:rFonts w:hint="eastAsia"/>
        </w:rPr>
        <w:t>金属印花装饰板上严禁直接吊挂重物，当挂置设备或装饰物时，应构造措施应做加强处理。</w:t>
      </w:r>
    </w:p>
    <w:p w:rsidR="00A26D7E" w:rsidRDefault="00A26D7E" w:rsidP="00783F88"/>
    <w:p w:rsidR="00667EBA" w:rsidRDefault="00473049" w:rsidP="00783F88">
      <w:r>
        <w:rPr>
          <w:rFonts w:hint="eastAsia"/>
        </w:rPr>
        <w:t>4.</w:t>
      </w:r>
      <w:r w:rsidR="009F2014">
        <w:rPr>
          <w:rFonts w:hint="eastAsia"/>
        </w:rPr>
        <w:t>4</w:t>
      </w:r>
      <w:r>
        <w:rPr>
          <w:rFonts w:hint="eastAsia"/>
        </w:rPr>
        <w:t xml:space="preserve">.6  </w:t>
      </w:r>
      <w:r w:rsidR="001C4AC8">
        <w:rPr>
          <w:rFonts w:hint="eastAsia"/>
        </w:rPr>
        <w:t>当长期处于</w:t>
      </w:r>
      <w:r>
        <w:rPr>
          <w:rFonts w:hint="eastAsia"/>
        </w:rPr>
        <w:t>潮湿环境中，采用</w:t>
      </w:r>
      <w:r w:rsidR="001C4AC8">
        <w:rPr>
          <w:rFonts w:hint="eastAsia"/>
        </w:rPr>
        <w:t>开放</w:t>
      </w:r>
      <w:r>
        <w:rPr>
          <w:rFonts w:hint="eastAsia"/>
        </w:rPr>
        <w:t>方式安装金属印花装饰板时，不</w:t>
      </w:r>
      <w:r w:rsidR="00A26D7E">
        <w:rPr>
          <w:rFonts w:hint="eastAsia"/>
        </w:rPr>
        <w:t>宜</w:t>
      </w:r>
      <w:r>
        <w:rPr>
          <w:rFonts w:hint="eastAsia"/>
        </w:rPr>
        <w:t>使用</w:t>
      </w:r>
      <w:r w:rsidR="00A26D7E">
        <w:rPr>
          <w:rFonts w:hint="eastAsia"/>
        </w:rPr>
        <w:t>金属</w:t>
      </w:r>
      <w:r>
        <w:rPr>
          <w:rFonts w:hint="eastAsia"/>
        </w:rPr>
        <w:t>印花</w:t>
      </w:r>
      <w:r w:rsidR="00A26D7E">
        <w:rPr>
          <w:rFonts w:hint="eastAsia"/>
        </w:rPr>
        <w:t>装饰</w:t>
      </w:r>
      <w:r>
        <w:rPr>
          <w:rFonts w:hint="eastAsia"/>
        </w:rPr>
        <w:t>复合板。</w:t>
      </w:r>
    </w:p>
    <w:p w:rsidR="00473049" w:rsidRDefault="00473049" w:rsidP="00473049">
      <w:pPr>
        <w:pStyle w:val="af9"/>
      </w:pPr>
      <w:r>
        <w:rPr>
          <w:rFonts w:hint="eastAsia"/>
        </w:rPr>
        <w:t>条文说明：</w:t>
      </w:r>
    </w:p>
    <w:p w:rsidR="00473049" w:rsidRDefault="00473049" w:rsidP="00473049">
      <w:pPr>
        <w:pStyle w:val="af9"/>
      </w:pPr>
      <w:r>
        <w:rPr>
          <w:rFonts w:hint="eastAsia"/>
        </w:rPr>
        <w:t>4.</w:t>
      </w:r>
      <w:r w:rsidR="009F2014">
        <w:rPr>
          <w:rFonts w:hint="eastAsia"/>
        </w:rPr>
        <w:t>4</w:t>
      </w:r>
      <w:r>
        <w:rPr>
          <w:rFonts w:hint="eastAsia"/>
        </w:rPr>
        <w:t>.6  密缝拼接方式安装金属印花装饰板，也属于开放式板缝处理，使用印花复合板时，无机复合层会应受潮影响印花复合板的整体稳定性。</w:t>
      </w:r>
    </w:p>
    <w:p w:rsidR="00473049" w:rsidRDefault="00473049" w:rsidP="00783F88"/>
    <w:p w:rsidR="00473049" w:rsidRDefault="00473049" w:rsidP="00783F88">
      <w:r>
        <w:rPr>
          <w:rFonts w:hint="eastAsia"/>
        </w:rPr>
        <w:t>4.</w:t>
      </w:r>
      <w:r w:rsidR="009F2014">
        <w:rPr>
          <w:rFonts w:hint="eastAsia"/>
        </w:rPr>
        <w:t>4</w:t>
      </w:r>
      <w:r>
        <w:rPr>
          <w:rFonts w:hint="eastAsia"/>
        </w:rPr>
        <w:t xml:space="preserve">.7  </w:t>
      </w:r>
      <w:r>
        <w:rPr>
          <w:rFonts w:hint="eastAsia"/>
        </w:rPr>
        <w:t>金属印花装饰板墙面</w:t>
      </w:r>
      <w:proofErr w:type="gramStart"/>
      <w:r>
        <w:rPr>
          <w:rFonts w:hint="eastAsia"/>
        </w:rPr>
        <w:t>阳角宜做成</w:t>
      </w:r>
      <w:proofErr w:type="gramEnd"/>
      <w:r>
        <w:rPr>
          <w:rFonts w:hint="eastAsia"/>
        </w:rPr>
        <w:t>圆角或钝角。</w:t>
      </w:r>
    </w:p>
    <w:p w:rsidR="00A26D7E" w:rsidRDefault="00A26D7E" w:rsidP="00783F88"/>
    <w:p w:rsidR="00473049" w:rsidRDefault="00473049" w:rsidP="00783F88">
      <w:r>
        <w:rPr>
          <w:rFonts w:hint="eastAsia"/>
        </w:rPr>
        <w:t>4.</w:t>
      </w:r>
      <w:r w:rsidR="009F2014">
        <w:rPr>
          <w:rFonts w:hint="eastAsia"/>
        </w:rPr>
        <w:t>4</w:t>
      </w:r>
      <w:r>
        <w:rPr>
          <w:rFonts w:hint="eastAsia"/>
        </w:rPr>
        <w:t xml:space="preserve">.8  </w:t>
      </w:r>
      <w:r>
        <w:rPr>
          <w:rFonts w:hint="eastAsia"/>
        </w:rPr>
        <w:t>楼梯间等疏散通道中设置金属印花装饰板时，</w:t>
      </w:r>
      <w:r w:rsidR="00F760B8">
        <w:rPr>
          <w:rFonts w:hint="eastAsia"/>
        </w:rPr>
        <w:t>疏散宽度的净尺寸应以装修完成后的尺寸为准。</w:t>
      </w:r>
    </w:p>
    <w:p w:rsidR="00473049" w:rsidRPr="00667EBA" w:rsidRDefault="00473049" w:rsidP="00783F88"/>
    <w:p w:rsidR="005645AD" w:rsidRDefault="005645AD" w:rsidP="00783F88">
      <w:pPr>
        <w:pStyle w:val="2"/>
      </w:pPr>
      <w:bookmarkStart w:id="30" w:name="_Toc469255402"/>
      <w:r>
        <w:rPr>
          <w:rFonts w:hint="eastAsia"/>
        </w:rPr>
        <w:t>4.</w:t>
      </w:r>
      <w:r w:rsidR="009F2014">
        <w:rPr>
          <w:rFonts w:hint="eastAsia"/>
        </w:rPr>
        <w:t>5</w:t>
      </w:r>
      <w:r>
        <w:rPr>
          <w:rFonts w:hint="eastAsia"/>
        </w:rPr>
        <w:t xml:space="preserve">  </w:t>
      </w:r>
      <w:r>
        <w:rPr>
          <w:rFonts w:hint="eastAsia"/>
        </w:rPr>
        <w:t>金属屋面装饰工程</w:t>
      </w:r>
      <w:bookmarkEnd w:id="30"/>
    </w:p>
    <w:p w:rsidR="00783F88" w:rsidRDefault="00017F53" w:rsidP="00783F88">
      <w:r>
        <w:rPr>
          <w:rFonts w:hint="eastAsia"/>
        </w:rPr>
        <w:t>4.</w:t>
      </w:r>
      <w:r w:rsidR="009F2014">
        <w:rPr>
          <w:rFonts w:hint="eastAsia"/>
        </w:rPr>
        <w:t>5</w:t>
      </w:r>
      <w:r>
        <w:rPr>
          <w:rFonts w:hint="eastAsia"/>
        </w:rPr>
        <w:t xml:space="preserve">.1  </w:t>
      </w:r>
      <w:r w:rsidR="00D9616D">
        <w:rPr>
          <w:rFonts w:hint="eastAsia"/>
        </w:rPr>
        <w:t>金属印花装饰板宜四周折边或</w:t>
      </w:r>
      <w:proofErr w:type="gramStart"/>
      <w:r w:rsidR="00D9616D">
        <w:rPr>
          <w:rFonts w:hint="eastAsia"/>
        </w:rPr>
        <w:t>设置边肋</w:t>
      </w:r>
      <w:proofErr w:type="gramEnd"/>
      <w:r w:rsidR="00D9616D">
        <w:rPr>
          <w:rFonts w:hint="eastAsia"/>
        </w:rPr>
        <w:t>，折边高度不宜小于</w:t>
      </w:r>
      <w:r w:rsidR="00D9616D">
        <w:rPr>
          <w:rFonts w:hint="eastAsia"/>
        </w:rPr>
        <w:t>20mm</w:t>
      </w:r>
      <w:r w:rsidR="00D9616D">
        <w:rPr>
          <w:rFonts w:hint="eastAsia"/>
        </w:rPr>
        <w:t>。</w:t>
      </w:r>
    </w:p>
    <w:p w:rsidR="00D62DBA" w:rsidRDefault="00D62DBA" w:rsidP="00783F88"/>
    <w:p w:rsidR="00D9616D" w:rsidRDefault="00D9616D" w:rsidP="00783F88">
      <w:r>
        <w:rPr>
          <w:rFonts w:hint="eastAsia"/>
        </w:rPr>
        <w:t>4.</w:t>
      </w:r>
      <w:r w:rsidR="009F2014">
        <w:rPr>
          <w:rFonts w:hint="eastAsia"/>
        </w:rPr>
        <w:t>5</w:t>
      </w:r>
      <w:r>
        <w:rPr>
          <w:rFonts w:hint="eastAsia"/>
        </w:rPr>
        <w:t xml:space="preserve">.2  </w:t>
      </w:r>
      <w:r>
        <w:rPr>
          <w:rFonts w:hint="eastAsia"/>
        </w:rPr>
        <w:t>金属印花装纸板应根据受力要求设置加强肋，折边处应设置边</w:t>
      </w:r>
      <w:proofErr w:type="gramStart"/>
      <w:r>
        <w:rPr>
          <w:rFonts w:hint="eastAsia"/>
        </w:rPr>
        <w:t>肋</w:t>
      </w:r>
      <w:proofErr w:type="gramEnd"/>
      <w:r>
        <w:rPr>
          <w:rFonts w:hint="eastAsia"/>
        </w:rPr>
        <w:t>。</w:t>
      </w:r>
    </w:p>
    <w:p w:rsidR="00D62DBA" w:rsidRDefault="00D62DBA" w:rsidP="00783F88"/>
    <w:p w:rsidR="00D9616D" w:rsidRDefault="00D9616D" w:rsidP="00783F88">
      <w:r>
        <w:rPr>
          <w:rFonts w:hint="eastAsia"/>
        </w:rPr>
        <w:t>4.</w:t>
      </w:r>
      <w:r w:rsidR="009F2014">
        <w:rPr>
          <w:rFonts w:hint="eastAsia"/>
        </w:rPr>
        <w:t>5</w:t>
      </w:r>
      <w:r>
        <w:rPr>
          <w:rFonts w:hint="eastAsia"/>
        </w:rPr>
        <w:t xml:space="preserve">.3  </w:t>
      </w:r>
      <w:r w:rsidR="00D36857">
        <w:rPr>
          <w:rFonts w:hint="eastAsia"/>
        </w:rPr>
        <w:t>金属印花装饰板的应力和挠度计算应符合</w:t>
      </w:r>
      <w:proofErr w:type="gramStart"/>
      <w:r w:rsidR="00D36857">
        <w:rPr>
          <w:rFonts w:hint="eastAsia"/>
        </w:rPr>
        <w:t>现行行业</w:t>
      </w:r>
      <w:proofErr w:type="gramEnd"/>
      <w:r w:rsidR="00D36857">
        <w:rPr>
          <w:rFonts w:hint="eastAsia"/>
        </w:rPr>
        <w:t>标准《</w:t>
      </w:r>
      <w:r w:rsidR="00D36857" w:rsidRPr="00D36857">
        <w:rPr>
          <w:rFonts w:hint="eastAsia"/>
        </w:rPr>
        <w:t>采光顶与金属屋面技术规程</w:t>
      </w:r>
      <w:r w:rsidR="00D36857">
        <w:rPr>
          <w:rFonts w:hint="eastAsia"/>
        </w:rPr>
        <w:t>》</w:t>
      </w:r>
      <w:r w:rsidR="00D36857">
        <w:rPr>
          <w:rFonts w:hint="eastAsia"/>
        </w:rPr>
        <w:t>JGJ 255</w:t>
      </w:r>
      <w:r w:rsidR="00D36857">
        <w:rPr>
          <w:rFonts w:hint="eastAsia"/>
        </w:rPr>
        <w:t>的规定。</w:t>
      </w:r>
    </w:p>
    <w:p w:rsidR="00D62DBA" w:rsidRDefault="00D62DBA" w:rsidP="00783F88"/>
    <w:p w:rsidR="00D9616D" w:rsidRDefault="00D9616D" w:rsidP="00783F88">
      <w:r>
        <w:rPr>
          <w:rFonts w:hint="eastAsia"/>
        </w:rPr>
        <w:t>4.</w:t>
      </w:r>
      <w:r w:rsidR="009F2014">
        <w:rPr>
          <w:rFonts w:hint="eastAsia"/>
        </w:rPr>
        <w:t>5</w:t>
      </w:r>
      <w:r>
        <w:rPr>
          <w:rFonts w:hint="eastAsia"/>
        </w:rPr>
        <w:t>.</w:t>
      </w:r>
      <w:r w:rsidR="00D36857">
        <w:rPr>
          <w:rFonts w:hint="eastAsia"/>
        </w:rPr>
        <w:t>4</w:t>
      </w:r>
      <w:r>
        <w:rPr>
          <w:rFonts w:hint="eastAsia"/>
        </w:rPr>
        <w:t xml:space="preserve">  </w:t>
      </w:r>
      <w:r>
        <w:rPr>
          <w:rFonts w:hint="eastAsia"/>
        </w:rPr>
        <w:t>屋面泛水板、包角等配件宜选用与屋面相同材质、使用寿命相近的金属材料。</w:t>
      </w:r>
    </w:p>
    <w:p w:rsidR="00D62DBA" w:rsidRPr="00783F88" w:rsidRDefault="00D62DBA" w:rsidP="00783F88"/>
    <w:p w:rsidR="00C94AD6" w:rsidRPr="005645AD" w:rsidRDefault="005645AD" w:rsidP="00783F88">
      <w:pPr>
        <w:pStyle w:val="2"/>
      </w:pPr>
      <w:bookmarkStart w:id="31" w:name="_Toc469255403"/>
      <w:r>
        <w:rPr>
          <w:rFonts w:hint="eastAsia"/>
        </w:rPr>
        <w:t>4.</w:t>
      </w:r>
      <w:r w:rsidR="009F2014">
        <w:rPr>
          <w:rFonts w:hint="eastAsia"/>
        </w:rPr>
        <w:t>6</w:t>
      </w:r>
      <w:r>
        <w:rPr>
          <w:rFonts w:hint="eastAsia"/>
        </w:rPr>
        <w:t xml:space="preserve">  </w:t>
      </w:r>
      <w:r>
        <w:rPr>
          <w:rFonts w:hint="eastAsia"/>
        </w:rPr>
        <w:t>金属吊顶工程</w:t>
      </w:r>
      <w:bookmarkEnd w:id="31"/>
    </w:p>
    <w:p w:rsidR="008E22F3" w:rsidRDefault="00D36857" w:rsidP="00B6201C">
      <w:r>
        <w:rPr>
          <w:rFonts w:hint="eastAsia"/>
        </w:rPr>
        <w:t>4.</w:t>
      </w:r>
      <w:r w:rsidR="009F2014">
        <w:rPr>
          <w:rFonts w:hint="eastAsia"/>
        </w:rPr>
        <w:t>6</w:t>
      </w:r>
      <w:r>
        <w:rPr>
          <w:rFonts w:hint="eastAsia"/>
        </w:rPr>
        <w:t>.1</w:t>
      </w:r>
      <w:r w:rsidR="008E22F3" w:rsidRPr="000D5359">
        <w:rPr>
          <w:rFonts w:hint="eastAsia"/>
        </w:rPr>
        <w:t xml:space="preserve"> </w:t>
      </w:r>
      <w:r w:rsidR="008E22F3">
        <w:rPr>
          <w:rFonts w:hint="eastAsia"/>
        </w:rPr>
        <w:t xml:space="preserve"> </w:t>
      </w:r>
      <w:r w:rsidR="008E22F3" w:rsidRPr="000D5359">
        <w:rPr>
          <w:rFonts w:hint="eastAsia"/>
        </w:rPr>
        <w:t>潮湿房间，吊顶上的</w:t>
      </w:r>
      <w:r>
        <w:rPr>
          <w:rFonts w:hint="eastAsia"/>
        </w:rPr>
        <w:t>金属印花装饰板</w:t>
      </w:r>
      <w:r w:rsidR="008E22F3" w:rsidRPr="000D5359">
        <w:rPr>
          <w:rFonts w:hint="eastAsia"/>
        </w:rPr>
        <w:t>应采用防水、防潮的材料。公用浴室、游泳馆的吊顶应有凝结水的排放措施。</w:t>
      </w:r>
    </w:p>
    <w:p w:rsidR="00D62DBA" w:rsidRPr="000D5359" w:rsidRDefault="00D62DBA" w:rsidP="00B6201C"/>
    <w:p w:rsidR="008E22F3" w:rsidRDefault="00D36857" w:rsidP="00B6201C">
      <w:r>
        <w:rPr>
          <w:rFonts w:hint="eastAsia"/>
        </w:rPr>
        <w:t>4.</w:t>
      </w:r>
      <w:r w:rsidR="009F2014">
        <w:rPr>
          <w:rFonts w:hint="eastAsia"/>
        </w:rPr>
        <w:t>6</w:t>
      </w:r>
      <w:r>
        <w:rPr>
          <w:rFonts w:hint="eastAsia"/>
        </w:rPr>
        <w:t>.2</w:t>
      </w:r>
      <w:r w:rsidR="008E22F3">
        <w:rPr>
          <w:rFonts w:hint="eastAsia"/>
        </w:rPr>
        <w:t xml:space="preserve">  </w:t>
      </w:r>
      <w:r w:rsidR="008E22F3" w:rsidRPr="009B0821">
        <w:rPr>
          <w:rFonts w:hint="eastAsia"/>
        </w:rPr>
        <w:t>用于开敞式空间的吊顶，</w:t>
      </w:r>
      <w:r>
        <w:rPr>
          <w:rFonts w:hint="eastAsia"/>
        </w:rPr>
        <w:t>金属印花装饰板</w:t>
      </w:r>
      <w:r w:rsidR="008E22F3" w:rsidRPr="009B0821">
        <w:rPr>
          <w:rFonts w:hint="eastAsia"/>
        </w:rPr>
        <w:t>应进行风荷载试验，</w:t>
      </w:r>
      <w:r>
        <w:rPr>
          <w:rFonts w:hint="eastAsia"/>
        </w:rPr>
        <w:t>金属印花装饰板</w:t>
      </w:r>
      <w:r w:rsidR="008E22F3" w:rsidRPr="009B0821">
        <w:rPr>
          <w:rFonts w:hint="eastAsia"/>
        </w:rPr>
        <w:t>与吊顶系统应连接牢固，无损坏和脱落，板面最大残余变形量不超过</w:t>
      </w:r>
      <w:r w:rsidR="008E22F3" w:rsidRPr="009B0821">
        <w:rPr>
          <w:rFonts w:hint="eastAsia"/>
        </w:rPr>
        <w:t>2mm</w:t>
      </w:r>
      <w:r w:rsidR="008E22F3" w:rsidRPr="009B0821">
        <w:rPr>
          <w:rFonts w:hint="eastAsia"/>
        </w:rPr>
        <w:t>。</w:t>
      </w:r>
    </w:p>
    <w:p w:rsidR="00D62DBA" w:rsidRPr="009F2014" w:rsidRDefault="00D62DBA" w:rsidP="00B6201C"/>
    <w:p w:rsidR="00B777E6" w:rsidRPr="00D303F0" w:rsidRDefault="00951EE2" w:rsidP="00D303F0">
      <w:pPr>
        <w:pStyle w:val="1"/>
      </w:pPr>
      <w:bookmarkStart w:id="32" w:name="_Toc469255404"/>
      <w:r>
        <w:rPr>
          <w:rFonts w:hint="eastAsia"/>
        </w:rPr>
        <w:lastRenderedPageBreak/>
        <w:t>5</w:t>
      </w:r>
      <w:r w:rsidR="00B777E6" w:rsidRPr="00D303F0">
        <w:rPr>
          <w:rFonts w:hint="eastAsia"/>
        </w:rPr>
        <w:t xml:space="preserve">  </w:t>
      </w:r>
      <w:r w:rsidR="00B777E6" w:rsidRPr="00D303F0">
        <w:rPr>
          <w:rFonts w:hint="eastAsia"/>
        </w:rPr>
        <w:t>加工制作</w:t>
      </w:r>
      <w:bookmarkEnd w:id="32"/>
    </w:p>
    <w:p w:rsidR="00B777E6" w:rsidRPr="00D303F0" w:rsidRDefault="00D36857" w:rsidP="00D303F0">
      <w:pPr>
        <w:pStyle w:val="2"/>
      </w:pPr>
      <w:bookmarkStart w:id="33" w:name="_Toc320197690"/>
      <w:bookmarkStart w:id="34" w:name="_Toc469255405"/>
      <w:r>
        <w:rPr>
          <w:rFonts w:hint="eastAsia"/>
        </w:rPr>
        <w:t>5</w:t>
      </w:r>
      <w:r w:rsidR="00B777E6" w:rsidRPr="00D303F0">
        <w:t>.1</w:t>
      </w:r>
      <w:r w:rsidR="00B777E6" w:rsidRPr="00D303F0">
        <w:rPr>
          <w:rFonts w:hint="eastAsia"/>
        </w:rPr>
        <w:t xml:space="preserve"> </w:t>
      </w:r>
      <w:r w:rsidR="00B777E6" w:rsidRPr="00D303F0">
        <w:t xml:space="preserve"> </w:t>
      </w:r>
      <w:r w:rsidR="00B777E6" w:rsidRPr="00D303F0">
        <w:rPr>
          <w:rFonts w:hint="eastAsia"/>
        </w:rPr>
        <w:t>一般规定</w:t>
      </w:r>
      <w:bookmarkEnd w:id="33"/>
      <w:bookmarkEnd w:id="34"/>
    </w:p>
    <w:p w:rsidR="00B777E6" w:rsidRDefault="00D36857" w:rsidP="00D36857">
      <w:pPr>
        <w:rPr>
          <w:bCs/>
        </w:rPr>
      </w:pPr>
      <w:r>
        <w:rPr>
          <w:rFonts w:hint="eastAsia"/>
          <w:bCs/>
        </w:rPr>
        <w:t>5</w:t>
      </w:r>
      <w:r w:rsidR="00B777E6">
        <w:rPr>
          <w:rFonts w:hint="eastAsia"/>
          <w:bCs/>
        </w:rPr>
        <w:t xml:space="preserve">.1.1  </w:t>
      </w:r>
      <w:r>
        <w:rPr>
          <w:rFonts w:hint="eastAsia"/>
          <w:bCs/>
        </w:rPr>
        <w:t>金属印花装饰板及其制品的加工制作，宜在工厂完成。</w:t>
      </w:r>
    </w:p>
    <w:p w:rsidR="000B4734" w:rsidRDefault="000B4734" w:rsidP="00D36857">
      <w:pPr>
        <w:rPr>
          <w:bCs/>
        </w:rPr>
      </w:pPr>
    </w:p>
    <w:p w:rsidR="00D36857" w:rsidRDefault="00D36857" w:rsidP="00D36857">
      <w:pPr>
        <w:rPr>
          <w:bCs/>
        </w:rPr>
      </w:pPr>
      <w:r>
        <w:rPr>
          <w:rFonts w:hint="eastAsia"/>
          <w:bCs/>
        </w:rPr>
        <w:t xml:space="preserve">5.1.2  </w:t>
      </w:r>
      <w:r>
        <w:rPr>
          <w:rFonts w:hint="eastAsia"/>
          <w:bCs/>
        </w:rPr>
        <w:t>在加工制作前，应</w:t>
      </w:r>
      <w:r w:rsidRPr="00D36857">
        <w:rPr>
          <w:rFonts w:hint="eastAsia"/>
          <w:bCs/>
        </w:rPr>
        <w:t>将</w:t>
      </w:r>
      <w:r>
        <w:rPr>
          <w:rFonts w:hint="eastAsia"/>
          <w:bCs/>
        </w:rPr>
        <w:t>金属印花装饰板</w:t>
      </w:r>
      <w:r w:rsidRPr="00D36857">
        <w:rPr>
          <w:rFonts w:hint="eastAsia"/>
          <w:bCs/>
        </w:rPr>
        <w:t>加工图与主体结构施工图进行核对、对已建主体结构进行复测，并应按实测结果对</w:t>
      </w:r>
      <w:r>
        <w:rPr>
          <w:rFonts w:hint="eastAsia"/>
          <w:bCs/>
        </w:rPr>
        <w:t>金属印花装饰板</w:t>
      </w:r>
      <w:r w:rsidRPr="00D36857">
        <w:rPr>
          <w:rFonts w:hint="eastAsia"/>
          <w:bCs/>
        </w:rPr>
        <w:t>设计进行复核。</w:t>
      </w:r>
    </w:p>
    <w:p w:rsidR="000B4734" w:rsidRDefault="000B4734" w:rsidP="00D36857">
      <w:pPr>
        <w:rPr>
          <w:bCs/>
        </w:rPr>
      </w:pPr>
    </w:p>
    <w:p w:rsidR="00E028DF" w:rsidRPr="00D36857" w:rsidRDefault="00E028DF" w:rsidP="00E028DF">
      <w:pPr>
        <w:rPr>
          <w:bCs/>
        </w:rPr>
      </w:pPr>
      <w:r>
        <w:rPr>
          <w:rFonts w:hint="eastAsia"/>
          <w:bCs/>
        </w:rPr>
        <w:t xml:space="preserve">5.1.3  </w:t>
      </w:r>
      <w:r w:rsidRPr="00E028DF">
        <w:rPr>
          <w:rFonts w:hint="eastAsia"/>
          <w:bCs/>
        </w:rPr>
        <w:t>加工</w:t>
      </w:r>
      <w:r>
        <w:rPr>
          <w:rFonts w:hint="eastAsia"/>
          <w:bCs/>
        </w:rPr>
        <w:t>金属印花装饰板</w:t>
      </w:r>
      <w:r w:rsidRPr="00E028DF">
        <w:rPr>
          <w:rFonts w:hint="eastAsia"/>
          <w:bCs/>
        </w:rPr>
        <w:t>所采用的设备、机具应满足加工精度的要求，量具应定期进行计量检定和校准。</w:t>
      </w:r>
    </w:p>
    <w:p w:rsidR="00B777E6" w:rsidRDefault="00E028DF" w:rsidP="00D303F0">
      <w:pPr>
        <w:pStyle w:val="2"/>
      </w:pPr>
      <w:bookmarkStart w:id="35" w:name="_Toc469255406"/>
      <w:r>
        <w:rPr>
          <w:rFonts w:hint="eastAsia"/>
        </w:rPr>
        <w:t xml:space="preserve">5.2  </w:t>
      </w:r>
      <w:r>
        <w:rPr>
          <w:rFonts w:hint="eastAsia"/>
        </w:rPr>
        <w:t>金属印花装饰板</w:t>
      </w:r>
      <w:bookmarkEnd w:id="35"/>
    </w:p>
    <w:p w:rsidR="00C66A1B" w:rsidRDefault="00C66A1B" w:rsidP="00C66A1B">
      <w:r>
        <w:rPr>
          <w:rFonts w:hint="eastAsia"/>
        </w:rPr>
        <w:t xml:space="preserve">5.2.1  </w:t>
      </w:r>
      <w:r>
        <w:rPr>
          <w:rFonts w:hint="eastAsia"/>
        </w:rPr>
        <w:t>金属印花装饰板的</w:t>
      </w:r>
      <w:r w:rsidRPr="00C66A1B">
        <w:rPr>
          <w:rFonts w:hint="eastAsia"/>
        </w:rPr>
        <w:t>品种、规格及色泽应符合设计要求</w:t>
      </w:r>
      <w:r>
        <w:rPr>
          <w:rFonts w:hint="eastAsia"/>
        </w:rPr>
        <w:t>。</w:t>
      </w:r>
    </w:p>
    <w:p w:rsidR="000B4734" w:rsidRDefault="000B4734" w:rsidP="00C66A1B"/>
    <w:p w:rsidR="00B777E6" w:rsidRPr="00B777E6" w:rsidRDefault="00C66A1B" w:rsidP="00706727">
      <w:r>
        <w:rPr>
          <w:rFonts w:hint="eastAsia"/>
        </w:rPr>
        <w:t>5.2.2</w:t>
      </w:r>
      <w:r w:rsidR="00706727">
        <w:rPr>
          <w:rFonts w:hint="eastAsia"/>
        </w:rPr>
        <w:t xml:space="preserve">  </w:t>
      </w:r>
      <w:r>
        <w:rPr>
          <w:rFonts w:hint="eastAsia"/>
        </w:rPr>
        <w:t>金属印花装饰板</w:t>
      </w:r>
      <w:r w:rsidR="00B777E6" w:rsidRPr="00B777E6">
        <w:rPr>
          <w:rFonts w:hint="eastAsia"/>
        </w:rPr>
        <w:t>加工允许偏差应符合表</w:t>
      </w:r>
      <w:r>
        <w:rPr>
          <w:rFonts w:hint="eastAsia"/>
        </w:rPr>
        <w:t>5.2.2</w:t>
      </w:r>
      <w:r w:rsidR="00B777E6" w:rsidRPr="00B777E6">
        <w:rPr>
          <w:rFonts w:hint="eastAsia"/>
        </w:rPr>
        <w:t>的规定。</w:t>
      </w:r>
    </w:p>
    <w:p w:rsidR="00B777E6" w:rsidRPr="00706727" w:rsidRDefault="00B777E6" w:rsidP="00706727">
      <w:pPr>
        <w:jc w:val="center"/>
      </w:pPr>
      <w:r w:rsidRPr="00706727">
        <w:t>表</w:t>
      </w:r>
      <w:r w:rsidR="00C66A1B">
        <w:rPr>
          <w:rFonts w:hint="eastAsia"/>
        </w:rPr>
        <w:t>5.2.2</w:t>
      </w:r>
      <w:r w:rsidRPr="00706727">
        <w:t xml:space="preserve">  </w:t>
      </w:r>
      <w:r w:rsidR="00C66A1B">
        <w:rPr>
          <w:rFonts w:hint="eastAsia"/>
        </w:rPr>
        <w:t>金属印花装饰板</w:t>
      </w:r>
      <w:r w:rsidRPr="00706727">
        <w:t>加工允许偏差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06"/>
        <w:gridCol w:w="2907"/>
        <w:gridCol w:w="2907"/>
      </w:tblGrid>
      <w:tr w:rsidR="00B777E6" w:rsidRPr="00B777E6" w:rsidTr="00706727">
        <w:trPr>
          <w:cantSplit/>
          <w:trHeight w:val="454"/>
          <w:jc w:val="center"/>
        </w:trPr>
        <w:tc>
          <w:tcPr>
            <w:tcW w:w="5813" w:type="dxa"/>
            <w:gridSpan w:val="2"/>
            <w:vAlign w:val="center"/>
            <w:hideMark/>
          </w:tcPr>
          <w:p w:rsidR="00B777E6" w:rsidRPr="00706727" w:rsidRDefault="00B777E6" w:rsidP="00706727">
            <w:pPr>
              <w:spacing w:line="240" w:lineRule="auto"/>
              <w:jc w:val="center"/>
              <w:rPr>
                <w:sz w:val="21"/>
                <w:szCs w:val="21"/>
              </w:rPr>
            </w:pPr>
            <w:r w:rsidRPr="00706727">
              <w:rPr>
                <w:sz w:val="21"/>
                <w:szCs w:val="21"/>
              </w:rPr>
              <w:t>项</w:t>
            </w:r>
            <w:r w:rsidRPr="00706727">
              <w:rPr>
                <w:sz w:val="21"/>
                <w:szCs w:val="21"/>
              </w:rPr>
              <w:t xml:space="preserve">   </w:t>
            </w:r>
            <w:r w:rsidRPr="00706727">
              <w:rPr>
                <w:sz w:val="21"/>
                <w:szCs w:val="21"/>
              </w:rPr>
              <w:t>目</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允许偏差</w:t>
            </w:r>
          </w:p>
        </w:tc>
      </w:tr>
      <w:tr w:rsidR="00B777E6" w:rsidRPr="00B777E6" w:rsidTr="00706727">
        <w:trPr>
          <w:cantSplit/>
          <w:trHeight w:val="454"/>
          <w:jc w:val="center"/>
        </w:trPr>
        <w:tc>
          <w:tcPr>
            <w:tcW w:w="2906" w:type="dxa"/>
            <w:vMerge w:val="restart"/>
            <w:vAlign w:val="center"/>
            <w:hideMark/>
          </w:tcPr>
          <w:p w:rsidR="00B777E6" w:rsidRPr="00706727" w:rsidRDefault="00B777E6" w:rsidP="00706727">
            <w:pPr>
              <w:spacing w:line="240" w:lineRule="auto"/>
              <w:jc w:val="center"/>
              <w:rPr>
                <w:sz w:val="21"/>
                <w:szCs w:val="21"/>
              </w:rPr>
            </w:pPr>
            <w:r w:rsidRPr="00706727">
              <w:rPr>
                <w:sz w:val="21"/>
                <w:szCs w:val="21"/>
              </w:rPr>
              <w:t>边</w:t>
            </w:r>
            <w:r w:rsidRPr="00706727">
              <w:rPr>
                <w:sz w:val="21"/>
                <w:szCs w:val="21"/>
              </w:rPr>
              <w:t xml:space="preserve">  </w:t>
            </w:r>
            <w:r w:rsidRPr="00706727">
              <w:rPr>
                <w:sz w:val="21"/>
                <w:szCs w:val="21"/>
              </w:rPr>
              <w:t>长（</w:t>
            </w:r>
            <w:r w:rsidRPr="00706727">
              <w:rPr>
                <w:sz w:val="21"/>
                <w:szCs w:val="21"/>
              </w:rPr>
              <w:t>mm</w:t>
            </w:r>
            <w:r w:rsidRPr="00706727">
              <w:rPr>
                <w:sz w:val="21"/>
                <w:szCs w:val="21"/>
              </w:rPr>
              <w:t>）</w:t>
            </w:r>
          </w:p>
        </w:tc>
        <w:tc>
          <w:tcPr>
            <w:tcW w:w="2907" w:type="dxa"/>
            <w:vAlign w:val="center"/>
            <w:hideMark/>
          </w:tcPr>
          <w:p w:rsidR="00B777E6" w:rsidRPr="00706727" w:rsidRDefault="00C66A1B" w:rsidP="00706727">
            <w:pPr>
              <w:spacing w:line="240" w:lineRule="auto"/>
              <w:jc w:val="center"/>
              <w:rPr>
                <w:sz w:val="21"/>
                <w:szCs w:val="21"/>
              </w:rPr>
            </w:pPr>
            <w:r>
              <w:rPr>
                <w:rFonts w:ascii="宋体" w:hAnsi="宋体" w:hint="eastAsia"/>
                <w:sz w:val="21"/>
                <w:szCs w:val="21"/>
              </w:rPr>
              <w:t>≤</w:t>
            </w:r>
            <w:r w:rsidR="00B777E6" w:rsidRPr="00706727">
              <w:rPr>
                <w:sz w:val="21"/>
                <w:szCs w:val="21"/>
              </w:rPr>
              <w:t>2000</w:t>
            </w:r>
            <w:r>
              <w:rPr>
                <w:rFonts w:hint="eastAsia"/>
                <w:sz w:val="21"/>
                <w:szCs w:val="21"/>
              </w:rPr>
              <w:t>mm</w:t>
            </w:r>
          </w:p>
        </w:tc>
        <w:tc>
          <w:tcPr>
            <w:tcW w:w="2907" w:type="dxa"/>
            <w:vAlign w:val="center"/>
            <w:hideMark/>
          </w:tcPr>
          <w:p w:rsidR="00B777E6" w:rsidRPr="00706727" w:rsidRDefault="00C66A1B" w:rsidP="00706727">
            <w:pPr>
              <w:spacing w:line="240" w:lineRule="auto"/>
              <w:jc w:val="center"/>
              <w:rPr>
                <w:sz w:val="21"/>
                <w:szCs w:val="21"/>
              </w:rPr>
            </w:pPr>
            <w:r>
              <w:rPr>
                <w:rFonts w:hint="eastAsia"/>
                <w:sz w:val="21"/>
                <w:szCs w:val="21"/>
              </w:rPr>
              <w:t>±</w:t>
            </w:r>
            <w:r w:rsidR="00B777E6" w:rsidRPr="00706727">
              <w:rPr>
                <w:sz w:val="21"/>
                <w:szCs w:val="21"/>
              </w:rPr>
              <w:t>2.0 mm</w:t>
            </w:r>
          </w:p>
        </w:tc>
      </w:tr>
      <w:tr w:rsidR="00B777E6" w:rsidRPr="00B777E6" w:rsidTr="00706727">
        <w:trPr>
          <w:cantSplit/>
          <w:trHeight w:val="454"/>
          <w:jc w:val="center"/>
        </w:trPr>
        <w:tc>
          <w:tcPr>
            <w:tcW w:w="0" w:type="auto"/>
            <w:vMerge/>
            <w:vAlign w:val="center"/>
            <w:hideMark/>
          </w:tcPr>
          <w:p w:rsidR="00B777E6" w:rsidRPr="00706727" w:rsidRDefault="00B777E6" w:rsidP="00706727">
            <w:pPr>
              <w:spacing w:line="240" w:lineRule="auto"/>
              <w:jc w:val="center"/>
              <w:rPr>
                <w:sz w:val="21"/>
                <w:szCs w:val="21"/>
              </w:rPr>
            </w:pP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w:t>
            </w:r>
            <w:r w:rsidRPr="00706727">
              <w:rPr>
                <w:sz w:val="21"/>
                <w:szCs w:val="21"/>
              </w:rPr>
              <w:t>2000</w:t>
            </w:r>
            <w:r w:rsidR="00C66A1B">
              <w:rPr>
                <w:rFonts w:hint="eastAsia"/>
                <w:sz w:val="21"/>
                <w:szCs w:val="21"/>
              </w:rPr>
              <w:t>mm</w:t>
            </w:r>
          </w:p>
        </w:tc>
        <w:tc>
          <w:tcPr>
            <w:tcW w:w="2907" w:type="dxa"/>
            <w:vAlign w:val="center"/>
            <w:hideMark/>
          </w:tcPr>
          <w:p w:rsidR="00B777E6" w:rsidRPr="00706727" w:rsidRDefault="00C66A1B" w:rsidP="00706727">
            <w:pPr>
              <w:spacing w:line="240" w:lineRule="auto"/>
              <w:jc w:val="center"/>
              <w:rPr>
                <w:sz w:val="21"/>
                <w:szCs w:val="21"/>
              </w:rPr>
            </w:pPr>
            <w:r>
              <w:rPr>
                <w:rFonts w:hint="eastAsia"/>
                <w:sz w:val="21"/>
                <w:szCs w:val="21"/>
              </w:rPr>
              <w:t>±</w:t>
            </w:r>
            <w:r w:rsidR="00B777E6" w:rsidRPr="00706727">
              <w:rPr>
                <w:sz w:val="21"/>
                <w:szCs w:val="21"/>
              </w:rPr>
              <w:t>2.5 mm</w:t>
            </w:r>
          </w:p>
        </w:tc>
      </w:tr>
      <w:tr w:rsidR="00B777E6" w:rsidRPr="00B777E6" w:rsidTr="00706727">
        <w:trPr>
          <w:cantSplit/>
          <w:trHeight w:val="454"/>
          <w:jc w:val="center"/>
        </w:trPr>
        <w:tc>
          <w:tcPr>
            <w:tcW w:w="2906" w:type="dxa"/>
            <w:vMerge w:val="restart"/>
            <w:vAlign w:val="center"/>
            <w:hideMark/>
          </w:tcPr>
          <w:p w:rsidR="00B777E6" w:rsidRPr="00706727" w:rsidRDefault="00B777E6" w:rsidP="00706727">
            <w:pPr>
              <w:spacing w:line="240" w:lineRule="auto"/>
              <w:jc w:val="center"/>
              <w:rPr>
                <w:sz w:val="21"/>
                <w:szCs w:val="21"/>
              </w:rPr>
            </w:pPr>
            <w:r w:rsidRPr="00706727">
              <w:rPr>
                <w:sz w:val="21"/>
                <w:szCs w:val="21"/>
              </w:rPr>
              <w:t>对边长度差</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边长</w:t>
            </w:r>
            <w:r w:rsidR="00C66A1B">
              <w:rPr>
                <w:rFonts w:ascii="宋体" w:hAnsi="宋体" w:hint="eastAsia"/>
                <w:sz w:val="21"/>
                <w:szCs w:val="21"/>
              </w:rPr>
              <w:t>≤</w:t>
            </w:r>
            <w:r w:rsidRPr="00706727">
              <w:rPr>
                <w:sz w:val="21"/>
                <w:szCs w:val="21"/>
              </w:rPr>
              <w:t>2000mm</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2.5 mm</w:t>
            </w:r>
          </w:p>
        </w:tc>
      </w:tr>
      <w:tr w:rsidR="00B777E6" w:rsidRPr="00B777E6" w:rsidTr="00706727">
        <w:trPr>
          <w:cantSplit/>
          <w:trHeight w:val="454"/>
          <w:jc w:val="center"/>
        </w:trPr>
        <w:tc>
          <w:tcPr>
            <w:tcW w:w="0" w:type="auto"/>
            <w:vMerge/>
            <w:vAlign w:val="center"/>
            <w:hideMark/>
          </w:tcPr>
          <w:p w:rsidR="00B777E6" w:rsidRPr="00706727" w:rsidRDefault="00B777E6" w:rsidP="00706727">
            <w:pPr>
              <w:spacing w:line="240" w:lineRule="auto"/>
              <w:jc w:val="center"/>
              <w:rPr>
                <w:sz w:val="21"/>
                <w:szCs w:val="21"/>
              </w:rPr>
            </w:pP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边长＞</w:t>
            </w:r>
            <w:r w:rsidRPr="00706727">
              <w:rPr>
                <w:sz w:val="21"/>
                <w:szCs w:val="21"/>
              </w:rPr>
              <w:t>2000mm</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3.0 mm</w:t>
            </w:r>
          </w:p>
        </w:tc>
      </w:tr>
      <w:tr w:rsidR="00B777E6" w:rsidRPr="00B777E6" w:rsidTr="00706727">
        <w:trPr>
          <w:cantSplit/>
          <w:trHeight w:val="454"/>
          <w:jc w:val="center"/>
        </w:trPr>
        <w:tc>
          <w:tcPr>
            <w:tcW w:w="2906" w:type="dxa"/>
            <w:vMerge w:val="restart"/>
            <w:vAlign w:val="center"/>
            <w:hideMark/>
          </w:tcPr>
          <w:p w:rsidR="00B777E6" w:rsidRPr="00706727" w:rsidRDefault="00B777E6" w:rsidP="00706727">
            <w:pPr>
              <w:spacing w:line="240" w:lineRule="auto"/>
              <w:jc w:val="center"/>
              <w:rPr>
                <w:sz w:val="21"/>
                <w:szCs w:val="21"/>
              </w:rPr>
            </w:pPr>
            <w:r w:rsidRPr="00706727">
              <w:rPr>
                <w:sz w:val="21"/>
                <w:szCs w:val="21"/>
              </w:rPr>
              <w:t>对角线长度差</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长度</w:t>
            </w:r>
            <w:r w:rsidR="00C66A1B">
              <w:rPr>
                <w:rFonts w:ascii="宋体" w:hAnsi="宋体" w:hint="eastAsia"/>
                <w:sz w:val="21"/>
                <w:szCs w:val="21"/>
              </w:rPr>
              <w:t>≤</w:t>
            </w:r>
            <w:r w:rsidRPr="00706727">
              <w:rPr>
                <w:sz w:val="21"/>
                <w:szCs w:val="21"/>
              </w:rPr>
              <w:t>2000mm</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2.5 mm</w:t>
            </w:r>
          </w:p>
        </w:tc>
      </w:tr>
      <w:tr w:rsidR="00B777E6" w:rsidRPr="00B777E6" w:rsidTr="00706727">
        <w:trPr>
          <w:cantSplit/>
          <w:trHeight w:val="454"/>
          <w:jc w:val="center"/>
        </w:trPr>
        <w:tc>
          <w:tcPr>
            <w:tcW w:w="0" w:type="auto"/>
            <w:vMerge/>
            <w:vAlign w:val="center"/>
            <w:hideMark/>
          </w:tcPr>
          <w:p w:rsidR="00B777E6" w:rsidRPr="00706727" w:rsidRDefault="00B777E6" w:rsidP="00706727">
            <w:pPr>
              <w:spacing w:line="240" w:lineRule="auto"/>
              <w:jc w:val="center"/>
              <w:rPr>
                <w:sz w:val="21"/>
                <w:szCs w:val="21"/>
              </w:rPr>
            </w:pP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长度＞</w:t>
            </w:r>
            <w:r w:rsidRPr="00706727">
              <w:rPr>
                <w:sz w:val="21"/>
                <w:szCs w:val="21"/>
              </w:rPr>
              <w:t>2000mm</w:t>
            </w:r>
          </w:p>
        </w:tc>
        <w:tc>
          <w:tcPr>
            <w:tcW w:w="2907" w:type="dxa"/>
            <w:vAlign w:val="center"/>
            <w:hideMark/>
          </w:tcPr>
          <w:p w:rsidR="00B777E6" w:rsidRPr="00706727" w:rsidRDefault="00B777E6" w:rsidP="00706727">
            <w:pPr>
              <w:spacing w:line="240" w:lineRule="auto"/>
              <w:jc w:val="center"/>
              <w:rPr>
                <w:sz w:val="21"/>
                <w:szCs w:val="21"/>
              </w:rPr>
            </w:pPr>
            <w:r w:rsidRPr="00706727">
              <w:rPr>
                <w:sz w:val="21"/>
                <w:szCs w:val="21"/>
              </w:rPr>
              <w:t>3.0 mm</w:t>
            </w:r>
          </w:p>
        </w:tc>
      </w:tr>
      <w:tr w:rsidR="00B777E6" w:rsidRPr="00B777E6" w:rsidTr="00706727">
        <w:trPr>
          <w:cantSplit/>
          <w:trHeight w:val="454"/>
          <w:jc w:val="center"/>
        </w:trPr>
        <w:tc>
          <w:tcPr>
            <w:tcW w:w="5813" w:type="dxa"/>
            <w:gridSpan w:val="2"/>
            <w:vAlign w:val="center"/>
            <w:hideMark/>
          </w:tcPr>
          <w:p w:rsidR="00B777E6" w:rsidRPr="00706727" w:rsidRDefault="00B777E6" w:rsidP="00706727">
            <w:pPr>
              <w:spacing w:line="240" w:lineRule="auto"/>
              <w:jc w:val="center"/>
              <w:rPr>
                <w:sz w:val="21"/>
                <w:szCs w:val="21"/>
              </w:rPr>
            </w:pPr>
            <w:r w:rsidRPr="00706727">
              <w:rPr>
                <w:sz w:val="21"/>
                <w:szCs w:val="21"/>
              </w:rPr>
              <w:t>折弯高度</w:t>
            </w:r>
          </w:p>
        </w:tc>
        <w:tc>
          <w:tcPr>
            <w:tcW w:w="2907" w:type="dxa"/>
            <w:vAlign w:val="center"/>
            <w:hideMark/>
          </w:tcPr>
          <w:p w:rsidR="00B777E6" w:rsidRPr="00706727" w:rsidRDefault="00C66A1B" w:rsidP="00706727">
            <w:pPr>
              <w:spacing w:line="240" w:lineRule="auto"/>
              <w:jc w:val="center"/>
              <w:rPr>
                <w:sz w:val="21"/>
                <w:szCs w:val="21"/>
              </w:rPr>
            </w:pPr>
            <w:r>
              <w:rPr>
                <w:rFonts w:hint="eastAsia"/>
                <w:sz w:val="21"/>
                <w:szCs w:val="21"/>
              </w:rPr>
              <w:t>+</w:t>
            </w:r>
            <w:r w:rsidR="00B777E6" w:rsidRPr="00706727">
              <w:rPr>
                <w:sz w:val="21"/>
                <w:szCs w:val="21"/>
              </w:rPr>
              <w:t>1.0 mm</w:t>
            </w:r>
            <w:r w:rsidR="00B777E6" w:rsidRPr="00706727">
              <w:rPr>
                <w:sz w:val="21"/>
                <w:szCs w:val="21"/>
              </w:rPr>
              <w:t>，</w:t>
            </w:r>
            <w:r w:rsidR="00B777E6" w:rsidRPr="00706727">
              <w:rPr>
                <w:sz w:val="21"/>
                <w:szCs w:val="21"/>
              </w:rPr>
              <w:t>0</w:t>
            </w:r>
            <w:r w:rsidR="00B777E6" w:rsidRPr="00706727">
              <w:rPr>
                <w:rFonts w:hint="eastAsia"/>
                <w:sz w:val="21"/>
                <w:szCs w:val="21"/>
              </w:rPr>
              <w:t>mm</w:t>
            </w:r>
          </w:p>
        </w:tc>
      </w:tr>
      <w:tr w:rsidR="00B777E6" w:rsidRPr="00B777E6" w:rsidTr="00706727">
        <w:trPr>
          <w:cantSplit/>
          <w:trHeight w:val="454"/>
          <w:jc w:val="center"/>
        </w:trPr>
        <w:tc>
          <w:tcPr>
            <w:tcW w:w="5813" w:type="dxa"/>
            <w:gridSpan w:val="2"/>
            <w:vAlign w:val="center"/>
            <w:hideMark/>
          </w:tcPr>
          <w:p w:rsidR="00B777E6" w:rsidRPr="00706727" w:rsidRDefault="00B777E6" w:rsidP="00706727">
            <w:pPr>
              <w:spacing w:line="240" w:lineRule="auto"/>
              <w:jc w:val="center"/>
              <w:rPr>
                <w:sz w:val="21"/>
                <w:szCs w:val="21"/>
              </w:rPr>
            </w:pPr>
            <w:r w:rsidRPr="00706727">
              <w:rPr>
                <w:sz w:val="21"/>
                <w:szCs w:val="21"/>
              </w:rPr>
              <w:t>平面度</w:t>
            </w:r>
            <w:r w:rsidR="00C66A1B">
              <w:rPr>
                <w:rFonts w:hint="eastAsia"/>
                <w:sz w:val="21"/>
                <w:szCs w:val="21"/>
              </w:rPr>
              <w:t>（</w:t>
            </w:r>
            <w:r w:rsidR="00C66A1B">
              <w:rPr>
                <w:rFonts w:hint="eastAsia"/>
                <w:sz w:val="21"/>
                <w:szCs w:val="21"/>
              </w:rPr>
              <w:t>1000mm</w:t>
            </w:r>
            <w:r w:rsidR="00C66A1B">
              <w:rPr>
                <w:rFonts w:hint="eastAsia"/>
                <w:sz w:val="21"/>
                <w:szCs w:val="21"/>
              </w:rPr>
              <w:t>范围内）</w:t>
            </w:r>
          </w:p>
        </w:tc>
        <w:tc>
          <w:tcPr>
            <w:tcW w:w="2907" w:type="dxa"/>
            <w:vAlign w:val="center"/>
            <w:hideMark/>
          </w:tcPr>
          <w:p w:rsidR="00B777E6" w:rsidRPr="00706727" w:rsidRDefault="00C66A1B" w:rsidP="00706727">
            <w:pPr>
              <w:spacing w:line="240" w:lineRule="auto"/>
              <w:jc w:val="center"/>
              <w:rPr>
                <w:sz w:val="21"/>
                <w:szCs w:val="21"/>
              </w:rPr>
            </w:pPr>
            <w:r>
              <w:rPr>
                <w:rFonts w:hint="eastAsia"/>
                <w:sz w:val="21"/>
                <w:szCs w:val="21"/>
              </w:rPr>
              <w:t>2.0</w:t>
            </w:r>
          </w:p>
        </w:tc>
      </w:tr>
      <w:tr w:rsidR="00B777E6" w:rsidRPr="00B777E6" w:rsidTr="00706727">
        <w:trPr>
          <w:cantSplit/>
          <w:trHeight w:val="454"/>
          <w:jc w:val="center"/>
        </w:trPr>
        <w:tc>
          <w:tcPr>
            <w:tcW w:w="5813" w:type="dxa"/>
            <w:gridSpan w:val="2"/>
            <w:vAlign w:val="center"/>
            <w:hideMark/>
          </w:tcPr>
          <w:p w:rsidR="00B777E6" w:rsidRPr="00706727" w:rsidRDefault="00B777E6" w:rsidP="00706727">
            <w:pPr>
              <w:spacing w:line="240" w:lineRule="auto"/>
              <w:jc w:val="center"/>
              <w:rPr>
                <w:sz w:val="21"/>
                <w:szCs w:val="21"/>
              </w:rPr>
            </w:pPr>
            <w:r w:rsidRPr="00706727">
              <w:rPr>
                <w:sz w:val="21"/>
                <w:szCs w:val="21"/>
              </w:rPr>
              <w:t>孔的中心距</w:t>
            </w:r>
          </w:p>
        </w:tc>
        <w:tc>
          <w:tcPr>
            <w:tcW w:w="2907" w:type="dxa"/>
            <w:vAlign w:val="center"/>
            <w:hideMark/>
          </w:tcPr>
          <w:p w:rsidR="00B777E6" w:rsidRPr="00706727" w:rsidRDefault="00C66A1B" w:rsidP="00706727">
            <w:pPr>
              <w:spacing w:line="240" w:lineRule="auto"/>
              <w:jc w:val="center"/>
              <w:rPr>
                <w:sz w:val="21"/>
                <w:szCs w:val="21"/>
              </w:rPr>
            </w:pPr>
            <w:r>
              <w:rPr>
                <w:rFonts w:hint="eastAsia"/>
                <w:sz w:val="21"/>
                <w:szCs w:val="21"/>
              </w:rPr>
              <w:t>±</w:t>
            </w:r>
            <w:r w:rsidR="00B777E6" w:rsidRPr="00706727">
              <w:rPr>
                <w:sz w:val="21"/>
                <w:szCs w:val="21"/>
              </w:rPr>
              <w:t>1.5 mm</w:t>
            </w:r>
          </w:p>
        </w:tc>
      </w:tr>
    </w:tbl>
    <w:p w:rsidR="00B777E6" w:rsidRPr="00B777E6" w:rsidRDefault="00C66A1B" w:rsidP="00706727">
      <w:r>
        <w:rPr>
          <w:rFonts w:hint="eastAsia"/>
        </w:rPr>
        <w:t>5.2</w:t>
      </w:r>
      <w:r w:rsidR="00706727">
        <w:rPr>
          <w:rFonts w:hint="eastAsia"/>
        </w:rPr>
        <w:t xml:space="preserve">.3  </w:t>
      </w:r>
      <w:r w:rsidR="000B4734">
        <w:rPr>
          <w:rFonts w:hint="eastAsia"/>
        </w:rPr>
        <w:t>金属</w:t>
      </w:r>
      <w:r>
        <w:rPr>
          <w:rFonts w:hint="eastAsia"/>
        </w:rPr>
        <w:t>印花</w:t>
      </w:r>
      <w:r w:rsidR="000B4734">
        <w:rPr>
          <w:rFonts w:hint="eastAsia"/>
        </w:rPr>
        <w:t>装饰</w:t>
      </w:r>
      <w:r>
        <w:rPr>
          <w:rFonts w:hint="eastAsia"/>
        </w:rPr>
        <w:t>单板</w:t>
      </w:r>
      <w:r w:rsidR="00B777E6" w:rsidRPr="00B777E6">
        <w:t>加工应符合下列规定：</w:t>
      </w:r>
    </w:p>
    <w:p w:rsidR="00B777E6" w:rsidRPr="00B777E6" w:rsidRDefault="00B777E6" w:rsidP="00C66A1B">
      <w:pPr>
        <w:ind w:firstLineChars="200" w:firstLine="480"/>
        <w:rPr>
          <w:bCs/>
        </w:rPr>
      </w:pPr>
      <w:r w:rsidRPr="00B777E6">
        <w:rPr>
          <w:bCs/>
        </w:rPr>
        <w:lastRenderedPageBreak/>
        <w:t xml:space="preserve">1  </w:t>
      </w:r>
      <w:r w:rsidRPr="00B777E6">
        <w:rPr>
          <w:rFonts w:hint="eastAsia"/>
          <w:bCs/>
        </w:rPr>
        <w:t>折弯加工时，折弯外圆弧半径不应小于板厚的</w:t>
      </w:r>
      <w:r w:rsidRPr="00B777E6">
        <w:rPr>
          <w:bCs/>
        </w:rPr>
        <w:t>1.5</w:t>
      </w:r>
      <w:r w:rsidRPr="00B777E6">
        <w:rPr>
          <w:rFonts w:hint="eastAsia"/>
          <w:bCs/>
        </w:rPr>
        <w:t>倍；采用开槽折弯时，应控制刻槽深度，保留的</w:t>
      </w:r>
      <w:r w:rsidR="00C66A1B">
        <w:rPr>
          <w:rFonts w:hint="eastAsia"/>
        </w:rPr>
        <w:t>印花单板</w:t>
      </w:r>
      <w:r w:rsidRPr="00B777E6">
        <w:rPr>
          <w:rFonts w:hint="eastAsia"/>
          <w:bCs/>
        </w:rPr>
        <w:t>厚度不应小于</w:t>
      </w:r>
      <w:r w:rsidRPr="00B777E6">
        <w:rPr>
          <w:bCs/>
        </w:rPr>
        <w:t>1.0mm</w:t>
      </w:r>
      <w:r w:rsidRPr="00B777E6">
        <w:rPr>
          <w:rFonts w:hint="eastAsia"/>
          <w:bCs/>
        </w:rPr>
        <w:t>，并在开槽部位采取加强措施；</w:t>
      </w:r>
    </w:p>
    <w:p w:rsidR="00B777E6" w:rsidRPr="00B777E6" w:rsidRDefault="00B777E6" w:rsidP="00C66A1B">
      <w:pPr>
        <w:ind w:firstLineChars="200" w:firstLine="480"/>
        <w:rPr>
          <w:bCs/>
        </w:rPr>
      </w:pPr>
      <w:r w:rsidRPr="00B777E6">
        <w:rPr>
          <w:bCs/>
        </w:rPr>
        <w:t xml:space="preserve">2  </w:t>
      </w:r>
      <w:proofErr w:type="gramStart"/>
      <w:r w:rsidRPr="00B777E6">
        <w:rPr>
          <w:rFonts w:hint="eastAsia"/>
          <w:bCs/>
        </w:rPr>
        <w:t>加强肋的固定</w:t>
      </w:r>
      <w:proofErr w:type="gramEnd"/>
      <w:r w:rsidRPr="00B777E6">
        <w:rPr>
          <w:rFonts w:hint="eastAsia"/>
          <w:bCs/>
        </w:rPr>
        <w:t>可采用电</w:t>
      </w:r>
      <w:proofErr w:type="gramStart"/>
      <w:r w:rsidRPr="00B777E6">
        <w:rPr>
          <w:rFonts w:hint="eastAsia"/>
          <w:bCs/>
        </w:rPr>
        <w:t>栓</w:t>
      </w:r>
      <w:proofErr w:type="gramEnd"/>
      <w:r w:rsidRPr="00B777E6">
        <w:rPr>
          <w:rFonts w:hint="eastAsia"/>
          <w:bCs/>
        </w:rPr>
        <w:t>钉，但应确保</w:t>
      </w:r>
      <w:r w:rsidR="00C66A1B">
        <w:rPr>
          <w:rFonts w:hint="eastAsia"/>
        </w:rPr>
        <w:t>印花单板</w:t>
      </w:r>
      <w:r w:rsidRPr="00B777E6">
        <w:rPr>
          <w:rFonts w:hint="eastAsia"/>
          <w:bCs/>
        </w:rPr>
        <w:t>外表面不变形、不褪色，固定应牢固；</w:t>
      </w:r>
    </w:p>
    <w:p w:rsidR="00B777E6" w:rsidRPr="00B777E6" w:rsidRDefault="00B777E6" w:rsidP="00C66A1B">
      <w:pPr>
        <w:ind w:firstLineChars="200" w:firstLine="480"/>
        <w:rPr>
          <w:bCs/>
        </w:rPr>
      </w:pPr>
      <w:r w:rsidRPr="00B777E6">
        <w:rPr>
          <w:bCs/>
        </w:rPr>
        <w:t xml:space="preserve">3  </w:t>
      </w:r>
      <w:proofErr w:type="gramStart"/>
      <w:r w:rsidRPr="00B777E6">
        <w:rPr>
          <w:rFonts w:hint="eastAsia"/>
          <w:bCs/>
        </w:rPr>
        <w:t>固定耳板</w:t>
      </w:r>
      <w:proofErr w:type="gramEnd"/>
      <w:r w:rsidRPr="00B777E6">
        <w:rPr>
          <w:rFonts w:hint="eastAsia"/>
          <w:bCs/>
        </w:rPr>
        <w:t>应符合设计要求。</w:t>
      </w:r>
      <w:proofErr w:type="gramStart"/>
      <w:r w:rsidRPr="00B777E6">
        <w:rPr>
          <w:rFonts w:hint="eastAsia"/>
          <w:bCs/>
        </w:rPr>
        <w:t>固定耳板</w:t>
      </w:r>
      <w:proofErr w:type="gramEnd"/>
      <w:r w:rsidRPr="00B777E6">
        <w:rPr>
          <w:rFonts w:hint="eastAsia"/>
          <w:bCs/>
        </w:rPr>
        <w:t>可采用焊接、铆接或在</w:t>
      </w:r>
      <w:r w:rsidR="00C66A1B">
        <w:rPr>
          <w:rFonts w:hint="eastAsia"/>
        </w:rPr>
        <w:t>印花单板</w:t>
      </w:r>
      <w:r w:rsidRPr="00B777E6">
        <w:rPr>
          <w:rFonts w:hint="eastAsia"/>
          <w:bCs/>
        </w:rPr>
        <w:t>边上直接冲压而成。</w:t>
      </w:r>
      <w:proofErr w:type="gramStart"/>
      <w:r w:rsidRPr="00B777E6">
        <w:rPr>
          <w:rFonts w:hint="eastAsia"/>
          <w:bCs/>
        </w:rPr>
        <w:t>耳板应位置</w:t>
      </w:r>
      <w:proofErr w:type="gramEnd"/>
      <w:r w:rsidRPr="00B777E6">
        <w:rPr>
          <w:rFonts w:hint="eastAsia"/>
          <w:bCs/>
        </w:rPr>
        <w:t>准确、调整方便、固定牢固；</w:t>
      </w:r>
    </w:p>
    <w:p w:rsidR="00B777E6" w:rsidRPr="00B777E6" w:rsidRDefault="00B777E6" w:rsidP="00C66A1B">
      <w:pPr>
        <w:ind w:firstLineChars="200" w:firstLine="480"/>
        <w:rPr>
          <w:bCs/>
        </w:rPr>
      </w:pPr>
      <w:r w:rsidRPr="00B777E6">
        <w:rPr>
          <w:bCs/>
        </w:rPr>
        <w:t xml:space="preserve">4  </w:t>
      </w:r>
      <w:r w:rsidRPr="00B777E6">
        <w:rPr>
          <w:rFonts w:hint="eastAsia"/>
          <w:bCs/>
        </w:rPr>
        <w:t>构件四周边可采用铆接、螺栓、粘胶和机械连接相结合的形式固定，并应固定牢固；</w:t>
      </w:r>
    </w:p>
    <w:p w:rsidR="00B777E6" w:rsidRPr="00B777E6" w:rsidRDefault="00B777E6" w:rsidP="00C66A1B">
      <w:pPr>
        <w:ind w:firstLineChars="200" w:firstLine="480"/>
        <w:rPr>
          <w:bCs/>
        </w:rPr>
      </w:pPr>
      <w:r w:rsidRPr="00B777E6">
        <w:rPr>
          <w:bCs/>
        </w:rPr>
        <w:t xml:space="preserve">5  </w:t>
      </w:r>
      <w:r w:rsidRPr="00B777E6">
        <w:rPr>
          <w:rFonts w:hint="eastAsia"/>
          <w:bCs/>
        </w:rPr>
        <w:t>折边的角部</w:t>
      </w:r>
      <w:proofErr w:type="gramStart"/>
      <w:r w:rsidRPr="00B777E6">
        <w:rPr>
          <w:rFonts w:hint="eastAsia"/>
          <w:bCs/>
        </w:rPr>
        <w:t>宜相互</w:t>
      </w:r>
      <w:proofErr w:type="gramEnd"/>
      <w:r w:rsidRPr="00B777E6">
        <w:rPr>
          <w:rFonts w:hint="eastAsia"/>
          <w:bCs/>
        </w:rPr>
        <w:t>连接；作为面板支承的加强肋，其端部与面板折边相交处应连接牢固。</w:t>
      </w:r>
    </w:p>
    <w:p w:rsidR="000B4734" w:rsidRDefault="000B4734" w:rsidP="00706727"/>
    <w:p w:rsidR="00B777E6" w:rsidRPr="00B777E6" w:rsidRDefault="00DC69F3" w:rsidP="00706727">
      <w:r>
        <w:rPr>
          <w:rFonts w:hint="eastAsia"/>
        </w:rPr>
        <w:t>5.2</w:t>
      </w:r>
      <w:r w:rsidR="00706727">
        <w:rPr>
          <w:rFonts w:hint="eastAsia"/>
        </w:rPr>
        <w:t>.4</w:t>
      </w:r>
      <w:r>
        <w:rPr>
          <w:rFonts w:hint="eastAsia"/>
        </w:rPr>
        <w:t xml:space="preserve"> </w:t>
      </w:r>
      <w:r w:rsidR="00706727">
        <w:rPr>
          <w:rFonts w:hint="eastAsia"/>
        </w:rPr>
        <w:t xml:space="preserve"> </w:t>
      </w:r>
      <w:r w:rsidR="000B4734">
        <w:rPr>
          <w:rFonts w:hint="eastAsia"/>
        </w:rPr>
        <w:t>金属</w:t>
      </w:r>
      <w:r>
        <w:rPr>
          <w:rFonts w:hint="eastAsia"/>
        </w:rPr>
        <w:t>印花</w:t>
      </w:r>
      <w:r w:rsidR="000B4734">
        <w:rPr>
          <w:rFonts w:hint="eastAsia"/>
        </w:rPr>
        <w:t>装饰</w:t>
      </w:r>
      <w:r>
        <w:rPr>
          <w:rFonts w:hint="eastAsia"/>
        </w:rPr>
        <w:t>复合板</w:t>
      </w:r>
      <w:r w:rsidR="00B777E6" w:rsidRPr="00B777E6">
        <w:rPr>
          <w:rFonts w:hint="eastAsia"/>
        </w:rPr>
        <w:t>的加工应符合下列规定：</w:t>
      </w:r>
    </w:p>
    <w:p w:rsidR="00B777E6" w:rsidRPr="00B777E6" w:rsidRDefault="00B777E6" w:rsidP="00DC69F3">
      <w:pPr>
        <w:ind w:firstLineChars="200" w:firstLine="480"/>
        <w:rPr>
          <w:bCs/>
        </w:rPr>
      </w:pPr>
      <w:r w:rsidRPr="00B777E6">
        <w:rPr>
          <w:bCs/>
        </w:rPr>
        <w:t xml:space="preserve">1  </w:t>
      </w:r>
      <w:r w:rsidRPr="00B777E6">
        <w:rPr>
          <w:rFonts w:hint="eastAsia"/>
          <w:bCs/>
        </w:rPr>
        <w:t>应采用机械铣槽。在切割</w:t>
      </w:r>
      <w:r w:rsidR="00DC69F3">
        <w:rPr>
          <w:rFonts w:hint="eastAsia"/>
        </w:rPr>
        <w:t>印花复合板</w:t>
      </w:r>
      <w:r w:rsidRPr="00B777E6">
        <w:rPr>
          <w:rFonts w:hint="eastAsia"/>
          <w:bCs/>
        </w:rPr>
        <w:t>内层</w:t>
      </w:r>
      <w:r w:rsidR="00DC69F3">
        <w:rPr>
          <w:rFonts w:hint="eastAsia"/>
          <w:bCs/>
        </w:rPr>
        <w:t>面板</w:t>
      </w:r>
      <w:r w:rsidRPr="00B777E6">
        <w:rPr>
          <w:rFonts w:hint="eastAsia"/>
          <w:bCs/>
        </w:rPr>
        <w:t>和芯材时，不得划伤外层</w:t>
      </w:r>
      <w:r w:rsidR="00DC69F3">
        <w:rPr>
          <w:rFonts w:hint="eastAsia"/>
          <w:bCs/>
        </w:rPr>
        <w:t>印花单板</w:t>
      </w:r>
      <w:r w:rsidRPr="00B777E6">
        <w:rPr>
          <w:rFonts w:hint="eastAsia"/>
          <w:bCs/>
        </w:rPr>
        <w:t>的内表面；当</w:t>
      </w:r>
      <w:r w:rsidR="00DC69F3">
        <w:rPr>
          <w:rFonts w:hint="eastAsia"/>
        </w:rPr>
        <w:t>印花复合板</w:t>
      </w:r>
      <w:r w:rsidRPr="00B777E6">
        <w:rPr>
          <w:rFonts w:hint="eastAsia"/>
          <w:bCs/>
        </w:rPr>
        <w:t>阴角转折时，刻槽宜在内侧；</w:t>
      </w:r>
    </w:p>
    <w:p w:rsidR="00B777E6" w:rsidRPr="00B777E6" w:rsidRDefault="00B777E6" w:rsidP="00DC69F3">
      <w:pPr>
        <w:ind w:firstLineChars="200" w:firstLine="480"/>
        <w:rPr>
          <w:bCs/>
        </w:rPr>
      </w:pPr>
      <w:r w:rsidRPr="00B777E6">
        <w:rPr>
          <w:bCs/>
        </w:rPr>
        <w:t xml:space="preserve">2  </w:t>
      </w:r>
      <w:r w:rsidRPr="00B777E6">
        <w:rPr>
          <w:rFonts w:hint="eastAsia"/>
          <w:bCs/>
        </w:rPr>
        <w:t>打孔、切口等外露的芯材及角缝，应采用中性密封胶密封；</w:t>
      </w:r>
    </w:p>
    <w:p w:rsidR="00B777E6" w:rsidRPr="00B777E6" w:rsidRDefault="00B777E6" w:rsidP="00DC69F3">
      <w:pPr>
        <w:ind w:firstLineChars="200" w:firstLine="480"/>
        <w:rPr>
          <w:bCs/>
        </w:rPr>
      </w:pPr>
      <w:r w:rsidRPr="00B777E6">
        <w:rPr>
          <w:bCs/>
        </w:rPr>
        <w:t xml:space="preserve">3  </w:t>
      </w:r>
      <w:r w:rsidRPr="00B777E6">
        <w:rPr>
          <w:rFonts w:hint="eastAsia"/>
          <w:bCs/>
        </w:rPr>
        <w:t>在加工过程中，应保持加工环境清洁、干燥，不得与水接触；</w:t>
      </w:r>
    </w:p>
    <w:p w:rsidR="00B777E6" w:rsidRPr="00B777E6" w:rsidRDefault="00B777E6" w:rsidP="00DC69F3">
      <w:pPr>
        <w:ind w:firstLineChars="200" w:firstLine="480"/>
        <w:rPr>
          <w:bCs/>
        </w:rPr>
      </w:pPr>
      <w:r w:rsidRPr="00B777E6">
        <w:rPr>
          <w:bCs/>
        </w:rPr>
        <w:t xml:space="preserve">4  </w:t>
      </w:r>
      <w:r w:rsidRPr="00B777E6">
        <w:rPr>
          <w:rFonts w:hint="eastAsia"/>
          <w:bCs/>
        </w:rPr>
        <w:t>加工后的</w:t>
      </w:r>
      <w:r w:rsidR="000B4734">
        <w:rPr>
          <w:rFonts w:hint="eastAsia"/>
        </w:rPr>
        <w:t>金属印花装饰</w:t>
      </w:r>
      <w:r w:rsidR="00DC69F3">
        <w:rPr>
          <w:rFonts w:hint="eastAsia"/>
        </w:rPr>
        <w:t>复合板</w:t>
      </w:r>
      <w:r w:rsidRPr="00B777E6">
        <w:rPr>
          <w:rFonts w:hint="eastAsia"/>
          <w:bCs/>
        </w:rPr>
        <w:t>，不得堆放在潮湿环境中。</w:t>
      </w:r>
    </w:p>
    <w:p w:rsidR="000B4734" w:rsidRDefault="000B4734" w:rsidP="000B4734">
      <w:bookmarkStart w:id="36" w:name="_Toc320197695"/>
    </w:p>
    <w:p w:rsidR="000B4734" w:rsidRDefault="000B4734" w:rsidP="000B4734">
      <w:r>
        <w:rPr>
          <w:rFonts w:hint="eastAsia"/>
        </w:rPr>
        <w:t xml:space="preserve">5.2.5  </w:t>
      </w:r>
      <w:r>
        <w:rPr>
          <w:rFonts w:hint="eastAsia"/>
        </w:rPr>
        <w:t>金属印花装饰保温板的加工应符合下列规定：</w:t>
      </w:r>
    </w:p>
    <w:p w:rsidR="000B4734" w:rsidRDefault="000B4734" w:rsidP="000B4734">
      <w:pPr>
        <w:ind w:firstLineChars="200" w:firstLine="480"/>
        <w:rPr>
          <w:bCs/>
        </w:rPr>
      </w:pPr>
      <w:r>
        <w:rPr>
          <w:rFonts w:hint="eastAsia"/>
          <w:bCs/>
        </w:rPr>
        <w:t xml:space="preserve">1  </w:t>
      </w:r>
      <w:r w:rsidR="00252F2F">
        <w:rPr>
          <w:rFonts w:hint="eastAsia"/>
          <w:bCs/>
        </w:rPr>
        <w:t>背衬板可采用纤维水泥板、硅酸钙板，也可采用压入玻纤网布的聚合物水泥砂浆；</w:t>
      </w:r>
    </w:p>
    <w:p w:rsidR="00252F2F" w:rsidRDefault="00252F2F" w:rsidP="000B4734">
      <w:pPr>
        <w:ind w:firstLineChars="200" w:firstLine="480"/>
        <w:rPr>
          <w:bCs/>
        </w:rPr>
      </w:pPr>
      <w:r>
        <w:rPr>
          <w:rFonts w:hint="eastAsia"/>
          <w:bCs/>
        </w:rPr>
        <w:t xml:space="preserve">2  </w:t>
      </w:r>
      <w:r>
        <w:rPr>
          <w:rFonts w:hint="eastAsia"/>
          <w:bCs/>
        </w:rPr>
        <w:t>当</w:t>
      </w:r>
      <w:r w:rsidRPr="00252F2F">
        <w:rPr>
          <w:rFonts w:hint="eastAsia"/>
          <w:bCs/>
        </w:rPr>
        <w:t>金属板与有机保温材料复合后不能满足</w:t>
      </w:r>
      <w:r>
        <w:rPr>
          <w:rFonts w:hint="eastAsia"/>
          <w:bCs/>
        </w:rPr>
        <w:t>现行国家标准《建筑设计防火规范》</w:t>
      </w:r>
      <w:r w:rsidRPr="00252F2F">
        <w:rPr>
          <w:rFonts w:hint="eastAsia"/>
          <w:bCs/>
        </w:rPr>
        <w:t>GB 50016</w:t>
      </w:r>
      <w:r>
        <w:rPr>
          <w:rFonts w:hint="eastAsia"/>
          <w:bCs/>
        </w:rPr>
        <w:t>对防护层厚度要求时，应设置防火构造层；</w:t>
      </w:r>
    </w:p>
    <w:p w:rsidR="00252F2F" w:rsidRPr="00252F2F" w:rsidRDefault="00252F2F" w:rsidP="000B4734">
      <w:pPr>
        <w:ind w:firstLineChars="200" w:firstLine="480"/>
        <w:rPr>
          <w:bCs/>
        </w:rPr>
      </w:pPr>
      <w:r>
        <w:rPr>
          <w:rFonts w:hint="eastAsia"/>
          <w:bCs/>
        </w:rPr>
        <w:t xml:space="preserve">3  </w:t>
      </w:r>
      <w:r>
        <w:rPr>
          <w:rFonts w:hint="eastAsia"/>
          <w:bCs/>
        </w:rPr>
        <w:t>粘结层应采用性能满足要求的</w:t>
      </w:r>
      <w:r w:rsidRPr="00252F2F">
        <w:rPr>
          <w:rFonts w:hint="eastAsia"/>
          <w:bCs/>
        </w:rPr>
        <w:t>专用胶粘剂</w:t>
      </w:r>
      <w:r>
        <w:rPr>
          <w:rFonts w:hint="eastAsia"/>
          <w:bCs/>
        </w:rPr>
        <w:t>。</w:t>
      </w:r>
    </w:p>
    <w:p w:rsidR="000B4734" w:rsidRPr="000B4734" w:rsidRDefault="000B4734" w:rsidP="000B4734"/>
    <w:p w:rsidR="00B777E6" w:rsidRPr="00D303F0" w:rsidRDefault="00CC0005" w:rsidP="00D303F0">
      <w:pPr>
        <w:pStyle w:val="2"/>
      </w:pPr>
      <w:bookmarkStart w:id="37" w:name="_Toc469255407"/>
      <w:r>
        <w:rPr>
          <w:rFonts w:hint="eastAsia"/>
        </w:rPr>
        <w:t>5.3</w:t>
      </w:r>
      <w:r w:rsidR="00706727" w:rsidRPr="00D303F0">
        <w:rPr>
          <w:rFonts w:hint="eastAsia"/>
        </w:rPr>
        <w:t xml:space="preserve"> </w:t>
      </w:r>
      <w:r w:rsidR="00B777E6" w:rsidRPr="00D303F0">
        <w:t xml:space="preserve"> </w:t>
      </w:r>
      <w:bookmarkEnd w:id="36"/>
      <w:r w:rsidR="00706727" w:rsidRPr="00D303F0">
        <w:rPr>
          <w:rFonts w:hint="eastAsia"/>
        </w:rPr>
        <w:t>检验</w:t>
      </w:r>
      <w:r>
        <w:rPr>
          <w:rFonts w:hint="eastAsia"/>
        </w:rPr>
        <w:t>与包装</w:t>
      </w:r>
      <w:bookmarkEnd w:id="37"/>
    </w:p>
    <w:p w:rsidR="00B777E6" w:rsidRPr="00B777E6" w:rsidRDefault="00CC0005" w:rsidP="0094366C">
      <w:r>
        <w:rPr>
          <w:rFonts w:hint="eastAsia"/>
        </w:rPr>
        <w:t>5.3.1</w:t>
      </w:r>
      <w:r w:rsidR="0094366C">
        <w:rPr>
          <w:rFonts w:hint="eastAsia"/>
        </w:rPr>
        <w:t xml:space="preserve">  </w:t>
      </w:r>
      <w:r>
        <w:rPr>
          <w:rFonts w:hint="eastAsia"/>
        </w:rPr>
        <w:t>金属印花装饰板</w:t>
      </w:r>
      <w:r w:rsidR="00B777E6" w:rsidRPr="00B777E6">
        <w:rPr>
          <w:rFonts w:hint="eastAsia"/>
        </w:rPr>
        <w:t>应按</w:t>
      </w:r>
      <w:r>
        <w:rPr>
          <w:rFonts w:hint="eastAsia"/>
        </w:rPr>
        <w:t>班产量的</w:t>
      </w:r>
      <w:r w:rsidR="00B777E6" w:rsidRPr="00B777E6">
        <w:t>5%</w:t>
      </w:r>
      <w:r w:rsidR="00B777E6" w:rsidRPr="00B777E6">
        <w:rPr>
          <w:rFonts w:hint="eastAsia"/>
        </w:rPr>
        <w:t>进行随机抽样检查，且每种</w:t>
      </w:r>
      <w:r>
        <w:rPr>
          <w:rFonts w:hint="eastAsia"/>
        </w:rPr>
        <w:t>金属印花装饰板</w:t>
      </w:r>
      <w:r w:rsidR="00B777E6" w:rsidRPr="00B777E6">
        <w:rPr>
          <w:rFonts w:hint="eastAsia"/>
        </w:rPr>
        <w:lastRenderedPageBreak/>
        <w:t>抽样数不得少于</w:t>
      </w:r>
      <w:r w:rsidR="00B777E6" w:rsidRPr="00B777E6">
        <w:t>5</w:t>
      </w:r>
      <w:r w:rsidR="00B777E6" w:rsidRPr="00B777E6">
        <w:rPr>
          <w:rFonts w:hint="eastAsia"/>
        </w:rPr>
        <w:t>件</w:t>
      </w:r>
      <w:r w:rsidR="00BD5152">
        <w:rPr>
          <w:rFonts w:hint="eastAsia"/>
        </w:rPr>
        <w:t>；或按照</w:t>
      </w:r>
      <w:r w:rsidR="00BD5152" w:rsidRPr="00BD5152">
        <w:rPr>
          <w:rFonts w:hint="eastAsia"/>
        </w:rPr>
        <w:t>每批次产品检验以同一品种、同一规格、同一颜色的产品</w:t>
      </w:r>
      <w:r w:rsidR="00BD5152" w:rsidRPr="00BD5152">
        <w:rPr>
          <w:rFonts w:hint="eastAsia"/>
        </w:rPr>
        <w:t>3000</w:t>
      </w:r>
      <w:r w:rsidR="00BD5152">
        <w:rPr>
          <w:rFonts w:hint="eastAsia"/>
        </w:rPr>
        <w:t>m</w:t>
      </w:r>
      <w:r w:rsidR="00BD5152" w:rsidRPr="00BD5152">
        <w:rPr>
          <w:rFonts w:hint="eastAsia"/>
          <w:vertAlign w:val="superscript"/>
        </w:rPr>
        <w:t>2</w:t>
      </w:r>
      <w:r w:rsidR="00BD5152" w:rsidRPr="00BD5152">
        <w:rPr>
          <w:rFonts w:hint="eastAsia"/>
        </w:rPr>
        <w:t>为一批检验，不足</w:t>
      </w:r>
      <w:r w:rsidR="00BD5152" w:rsidRPr="00BD5152">
        <w:rPr>
          <w:rFonts w:hint="eastAsia"/>
        </w:rPr>
        <w:t xml:space="preserve">3000 </w:t>
      </w:r>
      <w:r w:rsidR="00BD5152">
        <w:rPr>
          <w:rFonts w:hint="eastAsia"/>
        </w:rPr>
        <w:t>m</w:t>
      </w:r>
      <w:r w:rsidR="00BD5152" w:rsidRPr="00BD5152">
        <w:rPr>
          <w:rFonts w:hint="eastAsia"/>
          <w:vertAlign w:val="superscript"/>
        </w:rPr>
        <w:t>2</w:t>
      </w:r>
      <w:r w:rsidR="00BD5152">
        <w:rPr>
          <w:rFonts w:hint="eastAsia"/>
        </w:rPr>
        <w:t>为</w:t>
      </w:r>
      <w:r w:rsidR="00BD5152" w:rsidRPr="00BD5152">
        <w:rPr>
          <w:rFonts w:hint="eastAsia"/>
        </w:rPr>
        <w:t>一批</w:t>
      </w:r>
      <w:r w:rsidR="00BD5152">
        <w:rPr>
          <w:rFonts w:hint="eastAsia"/>
        </w:rPr>
        <w:t>。</w:t>
      </w:r>
      <w:r w:rsidR="00B777E6" w:rsidRPr="00B777E6">
        <w:rPr>
          <w:rFonts w:hint="eastAsia"/>
        </w:rPr>
        <w:t>当抽样中有一个</w:t>
      </w:r>
      <w:r>
        <w:rPr>
          <w:rFonts w:hint="eastAsia"/>
        </w:rPr>
        <w:t>金属印花装饰板</w:t>
      </w:r>
      <w:r w:rsidR="00B777E6" w:rsidRPr="00B777E6">
        <w:rPr>
          <w:rFonts w:hint="eastAsia"/>
        </w:rPr>
        <w:t>不符合要求时，应加倍抽样复检</w:t>
      </w:r>
      <w:r>
        <w:rPr>
          <w:rFonts w:hint="eastAsia"/>
        </w:rPr>
        <w:t>；仍有不合格金属印花装饰板时，应全数检查。</w:t>
      </w:r>
    </w:p>
    <w:p w:rsidR="00B777E6" w:rsidRDefault="00CC0005" w:rsidP="0094366C">
      <w:r>
        <w:rPr>
          <w:rFonts w:hint="eastAsia"/>
        </w:rPr>
        <w:t>5.3.</w:t>
      </w:r>
      <w:r w:rsidR="00684645">
        <w:rPr>
          <w:rFonts w:hint="eastAsia"/>
        </w:rPr>
        <w:t>2</w:t>
      </w:r>
      <w:r w:rsidR="0094366C">
        <w:rPr>
          <w:rFonts w:hint="eastAsia"/>
        </w:rPr>
        <w:t xml:space="preserve">  </w:t>
      </w:r>
      <w:r>
        <w:rPr>
          <w:rFonts w:hint="eastAsia"/>
        </w:rPr>
        <w:t>金属印花装饰板</w:t>
      </w:r>
      <w:r w:rsidR="00B777E6" w:rsidRPr="00B777E6">
        <w:rPr>
          <w:rFonts w:hint="eastAsia"/>
        </w:rPr>
        <w:t>出厂时，应附有合格证书。</w:t>
      </w:r>
    </w:p>
    <w:p w:rsidR="00CC0005" w:rsidRDefault="00CC0005" w:rsidP="0094366C">
      <w:r>
        <w:rPr>
          <w:rFonts w:hint="eastAsia"/>
        </w:rPr>
        <w:t xml:space="preserve">5.3.3  </w:t>
      </w:r>
      <w:r>
        <w:rPr>
          <w:rFonts w:hint="eastAsia"/>
        </w:rPr>
        <w:t>金属印花装饰板的</w:t>
      </w:r>
      <w:r w:rsidRPr="00CC0005">
        <w:rPr>
          <w:rFonts w:hint="eastAsia"/>
        </w:rPr>
        <w:t>包装应满足装卸和运输要求。</w:t>
      </w:r>
    </w:p>
    <w:p w:rsidR="00CC0005" w:rsidRPr="00B777E6" w:rsidRDefault="00CC0005" w:rsidP="0094366C">
      <w:r>
        <w:rPr>
          <w:rFonts w:hint="eastAsia"/>
        </w:rPr>
        <w:t xml:space="preserve">5.3.4  </w:t>
      </w:r>
      <w:r w:rsidR="00684645">
        <w:rPr>
          <w:rFonts w:hint="eastAsia"/>
        </w:rPr>
        <w:t>金属</w:t>
      </w:r>
      <w:r>
        <w:rPr>
          <w:rFonts w:hint="eastAsia"/>
        </w:rPr>
        <w:t>印花</w:t>
      </w:r>
      <w:r w:rsidR="00684645">
        <w:rPr>
          <w:rFonts w:hint="eastAsia"/>
        </w:rPr>
        <w:t>装饰</w:t>
      </w:r>
      <w:r>
        <w:rPr>
          <w:rFonts w:hint="eastAsia"/>
        </w:rPr>
        <w:t>板</w:t>
      </w:r>
      <w:r w:rsidRPr="00CC0005">
        <w:rPr>
          <w:rFonts w:hint="eastAsia"/>
        </w:rPr>
        <w:t>及加工完成的组件不宜露天存放。对存放环境有要求时，应采取相应的措施。</w:t>
      </w:r>
    </w:p>
    <w:p w:rsidR="008E22F3" w:rsidRPr="00D303F0" w:rsidRDefault="00951EE2" w:rsidP="00D303F0">
      <w:pPr>
        <w:pStyle w:val="1"/>
      </w:pPr>
      <w:bookmarkStart w:id="38" w:name="_Toc469255408"/>
      <w:r>
        <w:rPr>
          <w:rFonts w:hint="eastAsia"/>
        </w:rPr>
        <w:lastRenderedPageBreak/>
        <w:t>6</w:t>
      </w:r>
      <w:r w:rsidR="008E22F3" w:rsidRPr="00D303F0">
        <w:rPr>
          <w:rFonts w:hint="eastAsia"/>
        </w:rPr>
        <w:t xml:space="preserve">  </w:t>
      </w:r>
      <w:r w:rsidR="008E22F3" w:rsidRPr="00D303F0">
        <w:rPr>
          <w:rFonts w:hint="eastAsia"/>
        </w:rPr>
        <w:t>施工</w:t>
      </w:r>
      <w:r w:rsidR="0077698A">
        <w:rPr>
          <w:rFonts w:hint="eastAsia"/>
        </w:rPr>
        <w:t>安装</w:t>
      </w:r>
      <w:bookmarkEnd w:id="38"/>
    </w:p>
    <w:p w:rsidR="00B6201C" w:rsidRDefault="00951EE2" w:rsidP="00D303F0">
      <w:pPr>
        <w:pStyle w:val="2"/>
      </w:pPr>
      <w:bookmarkStart w:id="39" w:name="_Toc469255409"/>
      <w:bookmarkStart w:id="40" w:name="_Toc332124275"/>
      <w:r>
        <w:rPr>
          <w:rFonts w:hint="eastAsia"/>
        </w:rPr>
        <w:t>6</w:t>
      </w:r>
      <w:r w:rsidR="00B6201C" w:rsidRPr="00D303F0">
        <w:rPr>
          <w:rFonts w:hint="eastAsia"/>
        </w:rPr>
        <w:t xml:space="preserve">.1  </w:t>
      </w:r>
      <w:r w:rsidR="00B17135">
        <w:rPr>
          <w:rFonts w:hint="eastAsia"/>
        </w:rPr>
        <w:t>施工准备</w:t>
      </w:r>
      <w:bookmarkEnd w:id="39"/>
    </w:p>
    <w:p w:rsidR="00B6201C" w:rsidRPr="00B6201C" w:rsidRDefault="00B17135" w:rsidP="00B6201C">
      <w:bookmarkStart w:id="41" w:name="_Toc332124276"/>
      <w:bookmarkEnd w:id="40"/>
      <w:r>
        <w:rPr>
          <w:rFonts w:hint="eastAsia"/>
        </w:rPr>
        <w:t>6.1.1</w:t>
      </w:r>
      <w:r w:rsidR="00B6201C" w:rsidRPr="00B6201C">
        <w:rPr>
          <w:rFonts w:hint="eastAsia"/>
        </w:rPr>
        <w:t xml:space="preserve">  </w:t>
      </w:r>
      <w:r w:rsidR="00B6201C" w:rsidRPr="00B6201C">
        <w:rPr>
          <w:rFonts w:hint="eastAsia"/>
        </w:rPr>
        <w:t>技术准备</w:t>
      </w:r>
      <w:bookmarkEnd w:id="41"/>
    </w:p>
    <w:p w:rsidR="00B6201C" w:rsidRPr="00B6201C" w:rsidRDefault="00B6201C" w:rsidP="00B17135">
      <w:pPr>
        <w:ind w:firstLineChars="200" w:firstLine="480"/>
      </w:pPr>
      <w:r>
        <w:rPr>
          <w:rFonts w:hint="eastAsia"/>
        </w:rPr>
        <w:t>1</w:t>
      </w:r>
      <w:r w:rsidRPr="00B6201C">
        <w:rPr>
          <w:rFonts w:hint="eastAsia"/>
        </w:rPr>
        <w:t xml:space="preserve">  </w:t>
      </w:r>
      <w:r w:rsidRPr="00B6201C">
        <w:rPr>
          <w:rFonts w:hint="eastAsia"/>
        </w:rPr>
        <w:t>熟悉与审查施工图纸</w:t>
      </w:r>
    </w:p>
    <w:p w:rsidR="00B6201C" w:rsidRPr="00B6201C" w:rsidRDefault="00B6201C" w:rsidP="00B17135">
      <w:pPr>
        <w:ind w:firstLineChars="200" w:firstLine="480"/>
      </w:pPr>
      <w:r w:rsidRPr="00B6201C">
        <w:rPr>
          <w:rFonts w:hint="eastAsia"/>
        </w:rPr>
        <w:t>1</w:t>
      </w:r>
      <w:r w:rsidRPr="00B6201C">
        <w:rPr>
          <w:rFonts w:hint="eastAsia"/>
        </w:rPr>
        <w:t>）审查</w:t>
      </w:r>
      <w:r w:rsidR="00694475">
        <w:rPr>
          <w:rFonts w:hint="eastAsia"/>
        </w:rPr>
        <w:t>金属印花装饰板</w:t>
      </w:r>
      <w:r w:rsidRPr="00B6201C">
        <w:rPr>
          <w:rFonts w:hint="eastAsia"/>
        </w:rPr>
        <w:t>二次深化设计图纸是否完整、齐全。</w:t>
      </w:r>
    </w:p>
    <w:p w:rsidR="00B6201C" w:rsidRPr="00B6201C" w:rsidRDefault="00B6201C" w:rsidP="00B17135">
      <w:pPr>
        <w:ind w:firstLineChars="200" w:firstLine="480"/>
      </w:pPr>
      <w:r w:rsidRPr="00B6201C">
        <w:rPr>
          <w:rFonts w:hint="eastAsia"/>
        </w:rPr>
        <w:t>2</w:t>
      </w:r>
      <w:r w:rsidRPr="00B6201C">
        <w:rPr>
          <w:rFonts w:hint="eastAsia"/>
        </w:rPr>
        <w:t>）审查</w:t>
      </w:r>
      <w:r w:rsidR="00963DB1">
        <w:rPr>
          <w:rFonts w:hint="eastAsia"/>
        </w:rPr>
        <w:t>金属印花装饰板</w:t>
      </w:r>
      <w:r w:rsidRPr="00B6201C">
        <w:rPr>
          <w:rFonts w:hint="eastAsia"/>
        </w:rPr>
        <w:t>二次深化设计图纸与设计说明在内容上是否一致，以及设计图纸</w:t>
      </w:r>
      <w:proofErr w:type="gramStart"/>
      <w:r w:rsidRPr="00B6201C">
        <w:rPr>
          <w:rFonts w:hint="eastAsia"/>
        </w:rPr>
        <w:t>与其各</w:t>
      </w:r>
      <w:proofErr w:type="gramEnd"/>
      <w:r w:rsidRPr="00B6201C">
        <w:rPr>
          <w:rFonts w:hint="eastAsia"/>
        </w:rPr>
        <w:t>组成部分之间有无矛盾和错误。</w:t>
      </w:r>
    </w:p>
    <w:p w:rsidR="00B6201C" w:rsidRPr="00B6201C" w:rsidRDefault="00B6201C" w:rsidP="00B17135">
      <w:pPr>
        <w:ind w:firstLineChars="200" w:firstLine="480"/>
      </w:pPr>
      <w:r w:rsidRPr="00B6201C">
        <w:rPr>
          <w:rFonts w:hint="eastAsia"/>
        </w:rPr>
        <w:t>3</w:t>
      </w:r>
      <w:r w:rsidRPr="00B6201C">
        <w:rPr>
          <w:rFonts w:hint="eastAsia"/>
        </w:rPr>
        <w:t>）审查建筑施工图、结构施工图与</w:t>
      </w:r>
      <w:r w:rsidR="00963DB1">
        <w:rPr>
          <w:rFonts w:hint="eastAsia"/>
        </w:rPr>
        <w:t>金属印花装饰板</w:t>
      </w:r>
      <w:r w:rsidRPr="00B6201C">
        <w:rPr>
          <w:rFonts w:hint="eastAsia"/>
        </w:rPr>
        <w:t>二次深化设计图纸在几何尺寸、坐标、标高、说明等方面是否一致，技术要求是否正确。</w:t>
      </w:r>
    </w:p>
    <w:p w:rsidR="00B6201C" w:rsidRPr="00B6201C" w:rsidRDefault="00B6201C" w:rsidP="00B17135">
      <w:pPr>
        <w:ind w:firstLineChars="200" w:firstLine="480"/>
      </w:pPr>
      <w:r w:rsidRPr="00B6201C">
        <w:rPr>
          <w:rFonts w:hint="eastAsia"/>
        </w:rPr>
        <w:t>4</w:t>
      </w:r>
      <w:r w:rsidRPr="00B6201C">
        <w:rPr>
          <w:rFonts w:hint="eastAsia"/>
        </w:rPr>
        <w:t>）进行现场检查，确认土建施工质量是否满足</w:t>
      </w:r>
      <w:r w:rsidR="00963DB1">
        <w:rPr>
          <w:rFonts w:hint="eastAsia"/>
        </w:rPr>
        <w:t>金属印花装饰板</w:t>
      </w:r>
      <w:r w:rsidRPr="00B6201C">
        <w:rPr>
          <w:rFonts w:hint="eastAsia"/>
        </w:rPr>
        <w:t>施工的要求。</w:t>
      </w:r>
    </w:p>
    <w:p w:rsidR="00B6201C" w:rsidRPr="00B6201C" w:rsidRDefault="00B6201C" w:rsidP="00B17135">
      <w:pPr>
        <w:ind w:firstLineChars="200" w:firstLine="480"/>
      </w:pPr>
      <w:r w:rsidRPr="00B6201C">
        <w:rPr>
          <w:rFonts w:hint="eastAsia"/>
        </w:rPr>
        <w:t>5</w:t>
      </w:r>
      <w:r w:rsidRPr="00B6201C">
        <w:rPr>
          <w:rFonts w:hint="eastAsia"/>
        </w:rPr>
        <w:t>）审查</w:t>
      </w:r>
      <w:r w:rsidR="00963DB1">
        <w:rPr>
          <w:rFonts w:hint="eastAsia"/>
        </w:rPr>
        <w:t>金属印花装饰板</w:t>
      </w:r>
      <w:r w:rsidRPr="00B6201C">
        <w:rPr>
          <w:rFonts w:hint="eastAsia"/>
        </w:rPr>
        <w:t>工程的生产工艺流程和技术要求。</w:t>
      </w:r>
    </w:p>
    <w:p w:rsidR="00B6201C" w:rsidRPr="00B6201C" w:rsidRDefault="00B6201C" w:rsidP="00B17135">
      <w:pPr>
        <w:ind w:firstLineChars="200" w:firstLine="480"/>
      </w:pPr>
      <w:r w:rsidRPr="00B6201C">
        <w:rPr>
          <w:rFonts w:hint="eastAsia"/>
        </w:rPr>
        <w:t>6</w:t>
      </w:r>
      <w:r w:rsidRPr="00B6201C">
        <w:rPr>
          <w:rFonts w:hint="eastAsia"/>
        </w:rPr>
        <w:t>）复核</w:t>
      </w:r>
      <w:r w:rsidR="00963DB1">
        <w:rPr>
          <w:rFonts w:hint="eastAsia"/>
        </w:rPr>
        <w:t>金属印花装饰板</w:t>
      </w:r>
      <w:r w:rsidRPr="00B6201C">
        <w:rPr>
          <w:rFonts w:hint="eastAsia"/>
        </w:rPr>
        <w:t>各组件的强度、刚度和稳定性是否满足要求；审查</w:t>
      </w:r>
      <w:r w:rsidR="00963DB1">
        <w:rPr>
          <w:rFonts w:hint="eastAsia"/>
        </w:rPr>
        <w:t>金属印花装饰板</w:t>
      </w:r>
      <w:r w:rsidRPr="00B6201C">
        <w:rPr>
          <w:rFonts w:hint="eastAsia"/>
        </w:rPr>
        <w:t>二次深化设计图纸中的工程复杂、施工难度大和技术要求高的分项，明确现有施工技术水平和管理水平能否满足工期和质量要求，拟采取可行的技术措施加以保证。</w:t>
      </w:r>
    </w:p>
    <w:p w:rsidR="00B6201C" w:rsidRPr="00B6201C" w:rsidRDefault="00B6201C" w:rsidP="00B17135">
      <w:pPr>
        <w:ind w:firstLineChars="200" w:firstLine="480"/>
      </w:pPr>
      <w:r>
        <w:rPr>
          <w:rFonts w:hint="eastAsia"/>
        </w:rPr>
        <w:t>2</w:t>
      </w:r>
      <w:r w:rsidRPr="00B6201C">
        <w:rPr>
          <w:rFonts w:hint="eastAsia"/>
        </w:rPr>
        <w:t xml:space="preserve">  </w:t>
      </w:r>
      <w:r w:rsidRPr="00B6201C">
        <w:rPr>
          <w:rFonts w:hint="eastAsia"/>
        </w:rPr>
        <w:t>原始资料调查分析</w:t>
      </w:r>
    </w:p>
    <w:p w:rsidR="00B6201C" w:rsidRPr="00B6201C" w:rsidRDefault="00B6201C" w:rsidP="00B17135">
      <w:pPr>
        <w:ind w:firstLineChars="200" w:firstLine="480"/>
      </w:pPr>
      <w:r>
        <w:rPr>
          <w:rFonts w:hint="eastAsia"/>
        </w:rPr>
        <w:t>1</w:t>
      </w:r>
      <w:r>
        <w:rPr>
          <w:rFonts w:hint="eastAsia"/>
        </w:rPr>
        <w:t>）</w:t>
      </w:r>
      <w:r w:rsidRPr="00B6201C">
        <w:rPr>
          <w:rFonts w:hint="eastAsia"/>
        </w:rPr>
        <w:t>自然条件调查分析：气温情况；雨、雪、风和雷电及沙尘暴等情况；冬季、雨季的期限等情况。</w:t>
      </w:r>
    </w:p>
    <w:p w:rsidR="00B6201C" w:rsidRPr="00B6201C" w:rsidRDefault="00B6201C" w:rsidP="00B17135">
      <w:pPr>
        <w:ind w:firstLineChars="200" w:firstLine="480"/>
      </w:pPr>
      <w:r>
        <w:rPr>
          <w:rFonts w:hint="eastAsia"/>
        </w:rPr>
        <w:t>2</w:t>
      </w:r>
      <w:r>
        <w:rPr>
          <w:rFonts w:hint="eastAsia"/>
        </w:rPr>
        <w:t>）</w:t>
      </w:r>
      <w:r w:rsidRPr="00B6201C">
        <w:rPr>
          <w:rFonts w:hint="eastAsia"/>
        </w:rPr>
        <w:t>技术经济条件调查分析：当地可利用的地方材料状况；</w:t>
      </w:r>
      <w:proofErr w:type="gramStart"/>
      <w:r w:rsidRPr="00B6201C">
        <w:rPr>
          <w:rFonts w:hint="eastAsia"/>
        </w:rPr>
        <w:t>甲供材料</w:t>
      </w:r>
      <w:proofErr w:type="gramEnd"/>
      <w:r w:rsidRPr="00B6201C">
        <w:rPr>
          <w:rFonts w:hint="eastAsia"/>
        </w:rPr>
        <w:t>状况；地方能源和交通运输状况；地方劳动力和技术水平状况；当地生活供应、教育和医疗卫生状况；当地消防、治安、环保状况等。</w:t>
      </w:r>
    </w:p>
    <w:p w:rsidR="00B6201C" w:rsidRPr="00B6201C" w:rsidRDefault="00B6201C" w:rsidP="00B17135">
      <w:pPr>
        <w:ind w:firstLineChars="200" w:firstLine="480"/>
      </w:pPr>
      <w:r>
        <w:rPr>
          <w:rFonts w:hint="eastAsia"/>
        </w:rPr>
        <w:t xml:space="preserve">3  </w:t>
      </w:r>
      <w:r w:rsidRPr="00B6201C">
        <w:rPr>
          <w:rFonts w:hint="eastAsia"/>
        </w:rPr>
        <w:t>施工工期分析及施工现场条件分析</w:t>
      </w:r>
    </w:p>
    <w:p w:rsidR="00B6201C" w:rsidRPr="00B6201C" w:rsidRDefault="00B6201C" w:rsidP="00B17135">
      <w:pPr>
        <w:ind w:firstLineChars="200" w:firstLine="480"/>
      </w:pPr>
      <w:r w:rsidRPr="00B6201C">
        <w:rPr>
          <w:rFonts w:hint="eastAsia"/>
        </w:rPr>
        <w:t>1</w:t>
      </w:r>
      <w:r>
        <w:rPr>
          <w:rFonts w:hint="eastAsia"/>
        </w:rPr>
        <w:t>）</w:t>
      </w:r>
      <w:r w:rsidRPr="00B6201C">
        <w:rPr>
          <w:rFonts w:hint="eastAsia"/>
        </w:rPr>
        <w:t>明确工期，分期分批施工或交付使用的顺序和时间；明确工程所用的主要材料、设备的数量、规格、来源和供货日期。</w:t>
      </w:r>
    </w:p>
    <w:p w:rsidR="00B6201C" w:rsidRPr="00B6201C" w:rsidRDefault="00B6201C" w:rsidP="00B17135">
      <w:pPr>
        <w:ind w:firstLineChars="200" w:firstLine="480"/>
      </w:pPr>
      <w:r w:rsidRPr="00B6201C">
        <w:rPr>
          <w:rFonts w:hint="eastAsia"/>
        </w:rPr>
        <w:t>2</w:t>
      </w:r>
      <w:r>
        <w:rPr>
          <w:rFonts w:hint="eastAsia"/>
        </w:rPr>
        <w:t>）</w:t>
      </w:r>
      <w:r w:rsidRPr="00B6201C">
        <w:rPr>
          <w:rFonts w:hint="eastAsia"/>
        </w:rPr>
        <w:t>明确建设单位、设计单位、土建施工单位和</w:t>
      </w:r>
      <w:r w:rsidR="00963DB1">
        <w:rPr>
          <w:rFonts w:hint="eastAsia"/>
        </w:rPr>
        <w:t>金属印花装饰板</w:t>
      </w:r>
      <w:r w:rsidRPr="00B6201C">
        <w:rPr>
          <w:rFonts w:hint="eastAsia"/>
        </w:rPr>
        <w:t>施工单位之间的协作、配合关系；明确建设单位和土建施工单位可以提供的施工条件。</w:t>
      </w:r>
    </w:p>
    <w:p w:rsidR="00B6201C" w:rsidRPr="00B6201C" w:rsidRDefault="00B6201C" w:rsidP="00B17135">
      <w:pPr>
        <w:ind w:firstLineChars="200" w:firstLine="480"/>
      </w:pPr>
      <w:r>
        <w:rPr>
          <w:rFonts w:hint="eastAsia"/>
        </w:rPr>
        <w:lastRenderedPageBreak/>
        <w:t>4</w:t>
      </w:r>
      <w:r w:rsidRPr="00B6201C">
        <w:rPr>
          <w:rFonts w:hint="eastAsia"/>
        </w:rPr>
        <w:t xml:space="preserve">  </w:t>
      </w:r>
      <w:r w:rsidRPr="00B6201C">
        <w:rPr>
          <w:rFonts w:hint="eastAsia"/>
        </w:rPr>
        <w:t>施工技术文件准备</w:t>
      </w:r>
    </w:p>
    <w:p w:rsidR="00B6201C" w:rsidRPr="00B6201C" w:rsidRDefault="00B6201C" w:rsidP="00B17135">
      <w:pPr>
        <w:ind w:firstLineChars="200" w:firstLine="480"/>
      </w:pPr>
      <w:r w:rsidRPr="00B6201C">
        <w:rPr>
          <w:rFonts w:hint="eastAsia"/>
        </w:rPr>
        <w:t>1</w:t>
      </w:r>
      <w:r w:rsidRPr="00B6201C">
        <w:rPr>
          <w:rFonts w:hint="eastAsia"/>
        </w:rPr>
        <w:t>）编制施工图预算和施工预算。</w:t>
      </w:r>
    </w:p>
    <w:p w:rsidR="00B6201C" w:rsidRPr="00B6201C" w:rsidRDefault="00B6201C" w:rsidP="00B17135">
      <w:pPr>
        <w:ind w:firstLineChars="200" w:firstLine="480"/>
      </w:pPr>
      <w:r w:rsidRPr="00B6201C">
        <w:rPr>
          <w:rFonts w:hint="eastAsia"/>
        </w:rPr>
        <w:t>2</w:t>
      </w:r>
      <w:r w:rsidRPr="00B6201C">
        <w:rPr>
          <w:rFonts w:hint="eastAsia"/>
        </w:rPr>
        <w:t>）编制施工组织设计。</w:t>
      </w:r>
    </w:p>
    <w:p w:rsidR="00B6201C" w:rsidRPr="00B6201C" w:rsidRDefault="00B6201C" w:rsidP="00B17135">
      <w:pPr>
        <w:ind w:firstLineChars="200" w:firstLine="480"/>
      </w:pPr>
      <w:r w:rsidRPr="00B6201C">
        <w:rPr>
          <w:rFonts w:hint="eastAsia"/>
        </w:rPr>
        <w:t>3</w:t>
      </w:r>
      <w:r w:rsidRPr="00B6201C">
        <w:rPr>
          <w:rFonts w:hint="eastAsia"/>
        </w:rPr>
        <w:t>）分别由设计单位对</w:t>
      </w:r>
      <w:r w:rsidR="00963DB1">
        <w:rPr>
          <w:rFonts w:hint="eastAsia"/>
        </w:rPr>
        <w:t>金属印花装饰板</w:t>
      </w:r>
      <w:r w:rsidRPr="00B6201C">
        <w:rPr>
          <w:rFonts w:hint="eastAsia"/>
        </w:rPr>
        <w:t>施工单位、</w:t>
      </w:r>
      <w:r w:rsidR="00963DB1">
        <w:rPr>
          <w:rFonts w:hint="eastAsia"/>
        </w:rPr>
        <w:t>金属印花装饰板</w:t>
      </w:r>
      <w:r w:rsidRPr="00B6201C">
        <w:rPr>
          <w:rFonts w:hint="eastAsia"/>
        </w:rPr>
        <w:t>施工单位技术人员对施工人员进行技术交底。</w:t>
      </w:r>
    </w:p>
    <w:p w:rsidR="00D01449" w:rsidRDefault="00D01449" w:rsidP="00B6201C">
      <w:bookmarkStart w:id="42" w:name="_Toc332124277"/>
    </w:p>
    <w:p w:rsidR="00B6201C" w:rsidRPr="00B6201C" w:rsidRDefault="00B17135" w:rsidP="00B6201C">
      <w:r>
        <w:rPr>
          <w:rFonts w:hint="eastAsia"/>
        </w:rPr>
        <w:t>6.1.2</w:t>
      </w:r>
      <w:r w:rsidR="00B6201C" w:rsidRPr="00B6201C">
        <w:rPr>
          <w:rFonts w:hint="eastAsia"/>
        </w:rPr>
        <w:t xml:space="preserve">  </w:t>
      </w:r>
      <w:r w:rsidR="00B6201C" w:rsidRPr="00B6201C">
        <w:rPr>
          <w:rFonts w:hint="eastAsia"/>
        </w:rPr>
        <w:t>测量、定位、放线</w:t>
      </w:r>
      <w:bookmarkEnd w:id="42"/>
    </w:p>
    <w:p w:rsidR="00B6201C" w:rsidRPr="00B6201C" w:rsidRDefault="00B6201C" w:rsidP="00B17135">
      <w:pPr>
        <w:ind w:firstLineChars="200" w:firstLine="480"/>
      </w:pPr>
      <w:r>
        <w:rPr>
          <w:rFonts w:hint="eastAsia"/>
        </w:rPr>
        <w:t>1</w:t>
      </w:r>
      <w:r w:rsidRPr="00B6201C">
        <w:rPr>
          <w:rFonts w:hint="eastAsia"/>
        </w:rPr>
        <w:t xml:space="preserve">  </w:t>
      </w:r>
      <w:r w:rsidRPr="00B6201C">
        <w:rPr>
          <w:rFonts w:hint="eastAsia"/>
        </w:rPr>
        <w:t>安装施工测量应与主体结构的测量配合，使</w:t>
      </w:r>
      <w:r w:rsidR="00963DB1">
        <w:rPr>
          <w:rFonts w:hint="eastAsia"/>
        </w:rPr>
        <w:t>金属印花装饰板</w:t>
      </w:r>
      <w:r w:rsidRPr="00B6201C">
        <w:rPr>
          <w:rFonts w:hint="eastAsia"/>
        </w:rPr>
        <w:t>坐标、轴线与建筑物的相关坐标、轴线相吻合（或相对应），误差应及时调整，不得积累。</w:t>
      </w:r>
    </w:p>
    <w:p w:rsidR="00B6201C" w:rsidRPr="00B6201C" w:rsidRDefault="00B6201C" w:rsidP="00B17135">
      <w:pPr>
        <w:ind w:firstLineChars="200" w:firstLine="480"/>
      </w:pPr>
      <w:r>
        <w:rPr>
          <w:rFonts w:hint="eastAsia"/>
        </w:rPr>
        <w:t>2</w:t>
      </w:r>
      <w:r w:rsidRPr="00B6201C">
        <w:rPr>
          <w:rFonts w:hint="eastAsia"/>
        </w:rPr>
        <w:t xml:space="preserve">  </w:t>
      </w:r>
      <w:r w:rsidRPr="00B6201C">
        <w:rPr>
          <w:rFonts w:hint="eastAsia"/>
        </w:rPr>
        <w:t>建立平面控制网：</w:t>
      </w:r>
    </w:p>
    <w:p w:rsidR="00B6201C" w:rsidRPr="00B6201C" w:rsidRDefault="00B6201C" w:rsidP="00B17135">
      <w:pPr>
        <w:ind w:firstLineChars="200" w:firstLine="480"/>
      </w:pPr>
      <w:r w:rsidRPr="00B6201C">
        <w:rPr>
          <w:rFonts w:hint="eastAsia"/>
        </w:rPr>
        <w:t>1</w:t>
      </w:r>
      <w:r w:rsidRPr="00B6201C">
        <w:rPr>
          <w:rFonts w:hint="eastAsia"/>
        </w:rPr>
        <w:t>）测设平面控制点和控制线，建立平面控制网。</w:t>
      </w:r>
    </w:p>
    <w:p w:rsidR="00B6201C" w:rsidRPr="00B6201C" w:rsidRDefault="00B6201C" w:rsidP="00B17135">
      <w:pPr>
        <w:ind w:firstLineChars="200" w:firstLine="480"/>
      </w:pPr>
      <w:r w:rsidRPr="00B6201C">
        <w:rPr>
          <w:rFonts w:hint="eastAsia"/>
        </w:rPr>
        <w:t>根据施工平面图及基准线和控制线，在建筑物的同一层测设平面控制点和控制线，建立该层的平面控制网。平面控制网宜为矩形，控制网网线应闭合。如果某一角不等于</w:t>
      </w:r>
      <w:r w:rsidRPr="00B6201C">
        <w:rPr>
          <w:rFonts w:hint="eastAsia"/>
        </w:rPr>
        <w:t>90</w:t>
      </w:r>
      <w:r w:rsidRPr="00B6201C">
        <w:rPr>
          <w:rFonts w:hint="eastAsia"/>
        </w:rPr>
        <w:t>度，应立即进行修正，保证控制网的精确度。然后将控制点用测量仪器引到其它各楼层，形成各楼层的平面控制网。</w:t>
      </w:r>
    </w:p>
    <w:p w:rsidR="00B6201C" w:rsidRPr="00B6201C" w:rsidRDefault="00B6201C" w:rsidP="00B17135">
      <w:pPr>
        <w:ind w:firstLineChars="200" w:firstLine="480"/>
      </w:pPr>
      <w:r w:rsidRPr="00B6201C">
        <w:rPr>
          <w:rFonts w:hint="eastAsia"/>
        </w:rPr>
        <w:t>2</w:t>
      </w:r>
      <w:r w:rsidRPr="00B6201C">
        <w:rPr>
          <w:rFonts w:hint="eastAsia"/>
        </w:rPr>
        <w:t>）建立内控线。</w:t>
      </w:r>
    </w:p>
    <w:p w:rsidR="00B6201C" w:rsidRPr="00B6201C" w:rsidRDefault="00B6201C" w:rsidP="00B17135">
      <w:pPr>
        <w:ind w:firstLineChars="200" w:firstLine="480"/>
      </w:pPr>
      <w:r w:rsidRPr="00B6201C">
        <w:rPr>
          <w:rFonts w:hint="eastAsia"/>
        </w:rPr>
        <w:t>根据平面控制网，用经纬仪和钢尺依据施工平面图，测设出</w:t>
      </w:r>
      <w:r w:rsidR="00963DB1">
        <w:rPr>
          <w:rFonts w:hint="eastAsia"/>
        </w:rPr>
        <w:t>金属印花装饰板</w:t>
      </w:r>
      <w:proofErr w:type="gramStart"/>
      <w:r w:rsidRPr="00B6201C">
        <w:rPr>
          <w:rFonts w:hint="eastAsia"/>
        </w:rPr>
        <w:t>内控线</w:t>
      </w:r>
      <w:proofErr w:type="gramEnd"/>
      <w:r w:rsidRPr="00B6201C">
        <w:rPr>
          <w:rFonts w:hint="eastAsia"/>
        </w:rPr>
        <w:t>并将其标注到楼层地面上，用三角形红漆注明，并且对</w:t>
      </w:r>
      <w:proofErr w:type="gramStart"/>
      <w:r w:rsidRPr="00B6201C">
        <w:rPr>
          <w:rFonts w:hint="eastAsia"/>
        </w:rPr>
        <w:t>内控线</w:t>
      </w:r>
      <w:proofErr w:type="gramEnd"/>
      <w:r w:rsidRPr="00B6201C">
        <w:rPr>
          <w:rFonts w:hint="eastAsia"/>
        </w:rPr>
        <w:t>进行闭合校对。</w:t>
      </w:r>
    </w:p>
    <w:p w:rsidR="00B6201C" w:rsidRPr="00B6201C" w:rsidRDefault="00B6201C" w:rsidP="00B17135">
      <w:pPr>
        <w:ind w:firstLineChars="200" w:firstLine="480"/>
      </w:pPr>
      <w:r w:rsidRPr="00B6201C">
        <w:rPr>
          <w:rFonts w:hint="eastAsia"/>
        </w:rPr>
        <w:t>3</w:t>
      </w:r>
      <w:r w:rsidRPr="00B6201C">
        <w:rPr>
          <w:rFonts w:hint="eastAsia"/>
        </w:rPr>
        <w:t>）建立外控线。</w:t>
      </w:r>
    </w:p>
    <w:p w:rsidR="00B6201C" w:rsidRPr="00B6201C" w:rsidRDefault="00B6201C" w:rsidP="00B17135">
      <w:pPr>
        <w:ind w:firstLineChars="200" w:firstLine="480"/>
      </w:pPr>
      <w:r w:rsidRPr="00B6201C">
        <w:rPr>
          <w:rFonts w:hint="eastAsia"/>
        </w:rPr>
        <w:t>使用测量仪器，将</w:t>
      </w:r>
      <w:r w:rsidR="00963DB1">
        <w:rPr>
          <w:rFonts w:hint="eastAsia"/>
        </w:rPr>
        <w:t>金属印花装饰板</w:t>
      </w:r>
      <w:r w:rsidRPr="00B6201C">
        <w:rPr>
          <w:rFonts w:hint="eastAsia"/>
        </w:rPr>
        <w:t>的拐点、切点等准确标注到楼体上，建立外控线。</w:t>
      </w:r>
      <w:proofErr w:type="gramStart"/>
      <w:r w:rsidRPr="00B6201C">
        <w:rPr>
          <w:rFonts w:hint="eastAsia"/>
        </w:rPr>
        <w:t>将测设</w:t>
      </w:r>
      <w:proofErr w:type="gramEnd"/>
      <w:r w:rsidRPr="00B6201C">
        <w:rPr>
          <w:rFonts w:hint="eastAsia"/>
        </w:rPr>
        <w:t>的</w:t>
      </w:r>
      <w:r w:rsidR="00963DB1">
        <w:rPr>
          <w:rFonts w:hint="eastAsia"/>
        </w:rPr>
        <w:t>金属印花装饰板</w:t>
      </w:r>
      <w:r w:rsidRPr="00B6201C">
        <w:rPr>
          <w:rFonts w:hint="eastAsia"/>
        </w:rPr>
        <w:t>外立面控制线进行闭合校正，确认无误后进行下一道工序。</w:t>
      </w:r>
    </w:p>
    <w:p w:rsidR="00B6201C" w:rsidRPr="00B6201C" w:rsidRDefault="00B6201C" w:rsidP="00B17135">
      <w:pPr>
        <w:ind w:firstLineChars="200" w:firstLine="480"/>
      </w:pPr>
      <w:r w:rsidRPr="00B6201C">
        <w:rPr>
          <w:rFonts w:hint="eastAsia"/>
        </w:rPr>
        <w:t>4</w:t>
      </w:r>
      <w:r w:rsidRPr="00B6201C">
        <w:rPr>
          <w:rFonts w:hint="eastAsia"/>
        </w:rPr>
        <w:t>）测</w:t>
      </w:r>
      <w:proofErr w:type="gramStart"/>
      <w:r w:rsidRPr="00B6201C">
        <w:rPr>
          <w:rFonts w:hint="eastAsia"/>
        </w:rPr>
        <w:t>设埋件</w:t>
      </w:r>
      <w:proofErr w:type="gramEnd"/>
      <w:r w:rsidRPr="00B6201C">
        <w:rPr>
          <w:rFonts w:hint="eastAsia"/>
        </w:rPr>
        <w:t>定位线、连接件位置线。</w:t>
      </w:r>
    </w:p>
    <w:p w:rsidR="00B6201C" w:rsidRPr="00B6201C" w:rsidRDefault="00B6201C" w:rsidP="00B17135">
      <w:pPr>
        <w:ind w:firstLineChars="200" w:firstLine="480"/>
      </w:pPr>
      <w:r w:rsidRPr="00B6201C">
        <w:rPr>
          <w:rFonts w:hint="eastAsia"/>
        </w:rPr>
        <w:t>在</w:t>
      </w:r>
      <w:proofErr w:type="gramStart"/>
      <w:r w:rsidRPr="00B6201C">
        <w:rPr>
          <w:rFonts w:hint="eastAsia"/>
        </w:rPr>
        <w:t>内控线</w:t>
      </w:r>
      <w:proofErr w:type="gramEnd"/>
      <w:r w:rsidRPr="00B6201C">
        <w:rPr>
          <w:rFonts w:hint="eastAsia"/>
        </w:rPr>
        <w:t>和外控线的基础上，根据</w:t>
      </w:r>
      <w:r w:rsidR="00963DB1">
        <w:rPr>
          <w:rFonts w:hint="eastAsia"/>
        </w:rPr>
        <w:t>金属印花装饰板</w:t>
      </w:r>
      <w:r w:rsidRPr="00B6201C">
        <w:rPr>
          <w:rFonts w:hint="eastAsia"/>
        </w:rPr>
        <w:t>外立面分格将分格线定位点标记在楼板面上，</w:t>
      </w:r>
      <w:proofErr w:type="gramStart"/>
      <w:r w:rsidRPr="00B6201C">
        <w:rPr>
          <w:rFonts w:hint="eastAsia"/>
        </w:rPr>
        <w:t>建立埋件定位</w:t>
      </w:r>
      <w:proofErr w:type="gramEnd"/>
      <w:r w:rsidRPr="00B6201C">
        <w:rPr>
          <w:rFonts w:hint="eastAsia"/>
        </w:rPr>
        <w:t>线、连接件位置线。</w:t>
      </w:r>
    </w:p>
    <w:p w:rsidR="00B6201C" w:rsidRPr="00B6201C" w:rsidRDefault="00B6201C" w:rsidP="00B17135">
      <w:pPr>
        <w:ind w:firstLineChars="200" w:firstLine="480"/>
      </w:pPr>
      <w:r w:rsidRPr="00B6201C">
        <w:rPr>
          <w:rFonts w:hint="eastAsia"/>
        </w:rPr>
        <w:t xml:space="preserve">3  </w:t>
      </w:r>
      <w:r w:rsidRPr="00B6201C">
        <w:rPr>
          <w:rFonts w:hint="eastAsia"/>
        </w:rPr>
        <w:t>测设高程：</w:t>
      </w:r>
    </w:p>
    <w:p w:rsidR="00B6201C" w:rsidRPr="00B6201C" w:rsidRDefault="00B6201C" w:rsidP="00B17135">
      <w:pPr>
        <w:ind w:firstLineChars="200" w:firstLine="480"/>
      </w:pPr>
      <w:r w:rsidRPr="00B6201C">
        <w:rPr>
          <w:rFonts w:hint="eastAsia"/>
        </w:rPr>
        <w:t>1</w:t>
      </w:r>
      <w:r w:rsidRPr="00B6201C">
        <w:rPr>
          <w:rFonts w:hint="eastAsia"/>
        </w:rPr>
        <w:t>）测设首层各立面基准水准点。</w:t>
      </w:r>
    </w:p>
    <w:p w:rsidR="00B6201C" w:rsidRPr="00B6201C" w:rsidRDefault="00B6201C" w:rsidP="00B17135">
      <w:pPr>
        <w:ind w:firstLineChars="200" w:firstLine="480"/>
      </w:pPr>
      <w:r w:rsidRPr="00B6201C">
        <w:rPr>
          <w:rFonts w:hint="eastAsia"/>
        </w:rPr>
        <w:t>根据施工里面图及基准线和控制线，在首层测设出各立面的基准水准点，并且对</w:t>
      </w:r>
      <w:r w:rsidRPr="00B6201C">
        <w:rPr>
          <w:rFonts w:hint="eastAsia"/>
        </w:rPr>
        <w:lastRenderedPageBreak/>
        <w:t>各立面基准水准点进行闭合差复核、调整，保证各点都在同一水平面上。</w:t>
      </w:r>
    </w:p>
    <w:p w:rsidR="00B6201C" w:rsidRPr="00B6201C" w:rsidRDefault="00B6201C" w:rsidP="00B17135">
      <w:pPr>
        <w:ind w:firstLineChars="200" w:firstLine="480"/>
      </w:pPr>
      <w:r w:rsidRPr="00B6201C">
        <w:rPr>
          <w:rFonts w:hint="eastAsia"/>
        </w:rPr>
        <w:t>2</w:t>
      </w:r>
      <w:r w:rsidRPr="00B6201C">
        <w:rPr>
          <w:rFonts w:hint="eastAsia"/>
        </w:rPr>
        <w:t>）高程的逐层引测。</w:t>
      </w:r>
    </w:p>
    <w:p w:rsidR="00B6201C" w:rsidRPr="00B6201C" w:rsidRDefault="00B6201C" w:rsidP="00B17135">
      <w:pPr>
        <w:ind w:firstLineChars="200" w:firstLine="480"/>
      </w:pPr>
      <w:r w:rsidRPr="00B6201C">
        <w:rPr>
          <w:rFonts w:hint="eastAsia"/>
        </w:rPr>
        <w:t>在首层各立面水准点的基础上，用</w:t>
      </w:r>
      <w:r w:rsidRPr="00B6201C">
        <w:rPr>
          <w:rFonts w:hint="eastAsia"/>
        </w:rPr>
        <w:t>15kg</w:t>
      </w:r>
      <w:r w:rsidRPr="00B6201C">
        <w:rPr>
          <w:rFonts w:hint="eastAsia"/>
        </w:rPr>
        <w:t>的重锤牵引钢丝沿楼体采用整尺分划法将各层标高标记到楼体上。</w:t>
      </w:r>
    </w:p>
    <w:p w:rsidR="00B6201C" w:rsidRPr="00B6201C" w:rsidRDefault="00B6201C" w:rsidP="00B17135">
      <w:pPr>
        <w:ind w:firstLineChars="200" w:firstLine="480"/>
      </w:pPr>
      <w:r w:rsidRPr="00B6201C">
        <w:rPr>
          <w:rFonts w:hint="eastAsia"/>
        </w:rPr>
        <w:t>3</w:t>
      </w:r>
      <w:r w:rsidRPr="00B6201C">
        <w:rPr>
          <w:rFonts w:hint="eastAsia"/>
        </w:rPr>
        <w:t>）逐层高程复核。</w:t>
      </w:r>
    </w:p>
    <w:p w:rsidR="00B6201C" w:rsidRDefault="00B6201C" w:rsidP="00B17135">
      <w:pPr>
        <w:ind w:firstLineChars="200" w:firstLine="480"/>
      </w:pPr>
      <w:r w:rsidRPr="00B6201C">
        <w:rPr>
          <w:rFonts w:hint="eastAsia"/>
        </w:rPr>
        <w:t>为了保证</w:t>
      </w:r>
      <w:proofErr w:type="gramStart"/>
      <w:r w:rsidRPr="00B6201C">
        <w:rPr>
          <w:rFonts w:hint="eastAsia"/>
        </w:rPr>
        <w:t>高程引测的</w:t>
      </w:r>
      <w:proofErr w:type="gramEnd"/>
      <w:r w:rsidRPr="00B6201C">
        <w:rPr>
          <w:rFonts w:hint="eastAsia"/>
        </w:rPr>
        <w:t>准确，对各面上的同层标高点进行闭合差复核，同时对各层标高用测量仪器进行复核，在确认全部无误后，再将各高程点永久地标在楼体上。</w:t>
      </w:r>
    </w:p>
    <w:p w:rsidR="00D01449" w:rsidRDefault="00D01449" w:rsidP="00D01449"/>
    <w:p w:rsidR="00D01449" w:rsidRDefault="00A11EFB" w:rsidP="00D01449">
      <w:r>
        <w:rPr>
          <w:rFonts w:hint="eastAsia"/>
        </w:rPr>
        <w:t xml:space="preserve">6.1.3  </w:t>
      </w:r>
      <w:r w:rsidR="00D01449">
        <w:rPr>
          <w:rFonts w:hint="eastAsia"/>
        </w:rPr>
        <w:t>金属</w:t>
      </w:r>
      <w:r>
        <w:rPr>
          <w:rFonts w:hint="eastAsia"/>
        </w:rPr>
        <w:t>印花装饰保温板</w:t>
      </w:r>
      <w:r w:rsidR="00D01449">
        <w:rPr>
          <w:rFonts w:hint="eastAsia"/>
        </w:rPr>
        <w:t>外墙外保温工程施工，应在基层墙体施工质量验收合格后进行。基层应坚实、平整、干燥、洁净。施工前，应按设计和施工方案的要求对基层墙体进行检查和处理，当需要找平时，应符合下列规定：</w:t>
      </w:r>
    </w:p>
    <w:p w:rsidR="00D01449" w:rsidRDefault="00D01449" w:rsidP="00A11EFB">
      <w:pPr>
        <w:ind w:firstLineChars="200" w:firstLine="480"/>
      </w:pPr>
      <w:r>
        <w:rPr>
          <w:rFonts w:hint="eastAsia"/>
        </w:rPr>
        <w:t xml:space="preserve">1 </w:t>
      </w:r>
      <w:r w:rsidR="00A11EFB">
        <w:rPr>
          <w:rFonts w:hint="eastAsia"/>
        </w:rPr>
        <w:t xml:space="preserve"> </w:t>
      </w:r>
      <w:r>
        <w:rPr>
          <w:rFonts w:hint="eastAsia"/>
        </w:rPr>
        <w:t>应采用防水砂浆找平，找平层厚度不宜小于</w:t>
      </w:r>
      <w:r>
        <w:rPr>
          <w:rFonts w:hint="eastAsia"/>
        </w:rPr>
        <w:t>12mm</w:t>
      </w:r>
      <w:r>
        <w:rPr>
          <w:rFonts w:hint="eastAsia"/>
        </w:rPr>
        <w:t>；找平层与基层墙体应粘结牢固，粘结强度不应小于</w:t>
      </w:r>
      <w:r>
        <w:rPr>
          <w:rFonts w:hint="eastAsia"/>
        </w:rPr>
        <w:t>0.3MPa</w:t>
      </w:r>
      <w:r>
        <w:rPr>
          <w:rFonts w:hint="eastAsia"/>
        </w:rPr>
        <w:t>，找平层垂直度和平整度应符合现行国家标准《建筑装饰装修工程资料验收规范》</w:t>
      </w:r>
      <w:r>
        <w:rPr>
          <w:rFonts w:hint="eastAsia"/>
        </w:rPr>
        <w:t>GB 50210</w:t>
      </w:r>
      <w:r>
        <w:rPr>
          <w:rFonts w:hint="eastAsia"/>
        </w:rPr>
        <w:t>的规定；</w:t>
      </w:r>
    </w:p>
    <w:p w:rsidR="00D01449" w:rsidRPr="00D01449" w:rsidRDefault="00D01449" w:rsidP="00A11EFB">
      <w:pPr>
        <w:ind w:firstLineChars="200" w:firstLine="480"/>
      </w:pPr>
      <w:r>
        <w:rPr>
          <w:rFonts w:hint="eastAsia"/>
        </w:rPr>
        <w:t xml:space="preserve">2 </w:t>
      </w:r>
      <w:r w:rsidR="00A11EFB">
        <w:rPr>
          <w:rFonts w:hint="eastAsia"/>
        </w:rPr>
        <w:t xml:space="preserve"> </w:t>
      </w:r>
      <w:r>
        <w:rPr>
          <w:rFonts w:hint="eastAsia"/>
        </w:rPr>
        <w:t>基层墙体与找平层之间，应涂刷界面砂浆。当基层墙体为混凝土墙及蒸压砖砌体时，应涂刷</w:t>
      </w:r>
      <w:r w:rsidR="00A11EFB">
        <w:rPr>
          <w:rFonts w:hint="eastAsia"/>
        </w:rPr>
        <w:t>I</w:t>
      </w:r>
      <w:r>
        <w:rPr>
          <w:rFonts w:hint="eastAsia"/>
        </w:rPr>
        <w:t>型界面砂浆界面层；基层墙体为加气混凝土或烧结砖砌体时，应采用</w:t>
      </w:r>
      <w:r w:rsidR="00A11EFB">
        <w:rPr>
          <w:rFonts w:hint="eastAsia"/>
        </w:rPr>
        <w:t>II</w:t>
      </w:r>
      <w:r>
        <w:rPr>
          <w:rFonts w:hint="eastAsia"/>
        </w:rPr>
        <w:t>型界面砂浆界面层。</w:t>
      </w:r>
    </w:p>
    <w:p w:rsidR="00D01449" w:rsidRPr="00B6201C" w:rsidRDefault="00D01449" w:rsidP="00D01449"/>
    <w:p w:rsidR="00B6201C" w:rsidRPr="00B6201C" w:rsidRDefault="00B17135" w:rsidP="00B17135">
      <w:pPr>
        <w:pStyle w:val="2"/>
      </w:pPr>
      <w:bookmarkStart w:id="43" w:name="_Toc332124284"/>
      <w:bookmarkStart w:id="44" w:name="_Toc469255410"/>
      <w:r>
        <w:rPr>
          <w:rFonts w:hint="eastAsia"/>
        </w:rPr>
        <w:t xml:space="preserve">6.2  </w:t>
      </w:r>
      <w:r w:rsidR="00B6201C" w:rsidRPr="00B6201C">
        <w:rPr>
          <w:rFonts w:hint="eastAsia"/>
        </w:rPr>
        <w:t>安装</w:t>
      </w:r>
      <w:bookmarkEnd w:id="43"/>
      <w:r>
        <w:rPr>
          <w:rFonts w:hint="eastAsia"/>
        </w:rPr>
        <w:t>金属印花装饰板</w:t>
      </w:r>
      <w:bookmarkEnd w:id="44"/>
    </w:p>
    <w:p w:rsidR="00B17135" w:rsidRDefault="00B17135" w:rsidP="00B17135">
      <w:r>
        <w:rPr>
          <w:rFonts w:hint="eastAsia"/>
        </w:rPr>
        <w:t xml:space="preserve">6.2.1  </w:t>
      </w:r>
      <w:r w:rsidR="00694475">
        <w:rPr>
          <w:rFonts w:hint="eastAsia"/>
        </w:rPr>
        <w:t>幕墙板、墙面装饰板</w:t>
      </w:r>
      <w:r w:rsidR="00963DB1">
        <w:rPr>
          <w:rFonts w:hint="eastAsia"/>
        </w:rPr>
        <w:t>、屋面板</w:t>
      </w:r>
      <w:r w:rsidR="00A11EFB">
        <w:rPr>
          <w:rFonts w:hint="eastAsia"/>
        </w:rPr>
        <w:t>的安装应符合下列规定：</w:t>
      </w:r>
    </w:p>
    <w:p w:rsidR="00B6201C" w:rsidRPr="00B6201C" w:rsidRDefault="00B6201C" w:rsidP="00B17135">
      <w:pPr>
        <w:ind w:firstLineChars="200" w:firstLine="480"/>
      </w:pPr>
      <w:r w:rsidRPr="00B6201C">
        <w:rPr>
          <w:rFonts w:hint="eastAsia"/>
        </w:rPr>
        <w:t xml:space="preserve">1  </w:t>
      </w:r>
      <w:r w:rsidRPr="00B6201C">
        <w:rPr>
          <w:rFonts w:hint="eastAsia"/>
        </w:rPr>
        <w:t>安装前将连接件、龙骨、避雷装置、防火设施、保温材料、焊缝处的防锈措施全部检查一遍，合格后再进行安装。</w:t>
      </w:r>
    </w:p>
    <w:p w:rsidR="00B6201C" w:rsidRPr="00B6201C" w:rsidRDefault="00B6201C" w:rsidP="00B17135">
      <w:pPr>
        <w:ind w:firstLineChars="200" w:firstLine="480"/>
      </w:pPr>
      <w:r w:rsidRPr="00B6201C">
        <w:rPr>
          <w:rFonts w:hint="eastAsia"/>
        </w:rPr>
        <w:t xml:space="preserve">2  </w:t>
      </w:r>
      <w:r w:rsidRPr="00B6201C">
        <w:rPr>
          <w:rFonts w:hint="eastAsia"/>
        </w:rPr>
        <w:t>安装时，应将相应规格的金属饰面板就位，自上而下进行安装，并临时固定，然后拉线调整。</w:t>
      </w:r>
    </w:p>
    <w:p w:rsidR="00B6201C" w:rsidRPr="00B6201C" w:rsidRDefault="00B6201C" w:rsidP="00B17135">
      <w:pPr>
        <w:ind w:firstLineChars="200" w:firstLine="480"/>
      </w:pPr>
      <w:r w:rsidRPr="00B6201C">
        <w:rPr>
          <w:rFonts w:hint="eastAsia"/>
        </w:rPr>
        <w:t>3</w:t>
      </w:r>
      <w:r w:rsidR="00694475">
        <w:rPr>
          <w:rFonts w:hint="eastAsia"/>
        </w:rPr>
        <w:t xml:space="preserve">  </w:t>
      </w:r>
      <w:r w:rsidRPr="00B6201C">
        <w:rPr>
          <w:rFonts w:hint="eastAsia"/>
        </w:rPr>
        <w:t>安装过程中拉线调整相邻板块的平整度和板缝的水平、垂直度，用木板模块控制板缝的宽度，</w:t>
      </w:r>
      <w:proofErr w:type="gramStart"/>
      <w:r w:rsidRPr="00B6201C">
        <w:rPr>
          <w:rFonts w:hint="eastAsia"/>
        </w:rPr>
        <w:t>如缝宽</w:t>
      </w:r>
      <w:proofErr w:type="gramEnd"/>
      <w:r w:rsidRPr="00B6201C">
        <w:rPr>
          <w:rFonts w:hint="eastAsia"/>
        </w:rPr>
        <w:t>有误差，应均分在每条板缝上，防止误差积累在某一条板缝上或某一块金属饰面板上。</w:t>
      </w:r>
    </w:p>
    <w:p w:rsidR="00D01449" w:rsidRDefault="00D01449" w:rsidP="009C5726">
      <w:bookmarkStart w:id="45" w:name="_Toc332124285"/>
    </w:p>
    <w:p w:rsidR="00A11EFB" w:rsidRDefault="00D01449" w:rsidP="00A11EFB">
      <w:r>
        <w:rPr>
          <w:rFonts w:hint="eastAsia"/>
        </w:rPr>
        <w:t xml:space="preserve">6.2.2  </w:t>
      </w:r>
      <w:r w:rsidR="00A11EFB">
        <w:rPr>
          <w:rFonts w:hint="eastAsia"/>
        </w:rPr>
        <w:t>金属印花装饰保温板与基层墙体的粘贴与锚固，应符合下列规定：</w:t>
      </w:r>
    </w:p>
    <w:p w:rsidR="00A11EFB" w:rsidRDefault="00A11EFB" w:rsidP="00A11EFB">
      <w:pPr>
        <w:ind w:firstLineChars="200" w:firstLine="480"/>
      </w:pPr>
      <w:r>
        <w:rPr>
          <w:rFonts w:hint="eastAsia"/>
        </w:rPr>
        <w:t xml:space="preserve">1  </w:t>
      </w:r>
      <w:r>
        <w:rPr>
          <w:rFonts w:hint="eastAsia"/>
        </w:rPr>
        <w:t>当为有机保温板时，宜采用</w:t>
      </w:r>
      <w:proofErr w:type="gramStart"/>
      <w:r>
        <w:rPr>
          <w:rFonts w:hint="eastAsia"/>
        </w:rPr>
        <w:t>点框法施工</w:t>
      </w:r>
      <w:proofErr w:type="gramEnd"/>
      <w:r>
        <w:rPr>
          <w:rFonts w:hint="eastAsia"/>
        </w:rPr>
        <w:t>，其有效粘贴面积不得小于金属</w:t>
      </w:r>
      <w:r w:rsidR="00394395">
        <w:rPr>
          <w:rFonts w:hint="eastAsia"/>
        </w:rPr>
        <w:t>印花装饰保温</w:t>
      </w:r>
      <w:r>
        <w:rPr>
          <w:rFonts w:hint="eastAsia"/>
        </w:rPr>
        <w:t>板面积的</w:t>
      </w:r>
      <w:r>
        <w:rPr>
          <w:rFonts w:hint="eastAsia"/>
        </w:rPr>
        <w:t>50%</w:t>
      </w:r>
      <w:r>
        <w:rPr>
          <w:rFonts w:hint="eastAsia"/>
        </w:rPr>
        <w:t>，胶粘层厚度不应小于</w:t>
      </w:r>
      <w:r>
        <w:rPr>
          <w:rFonts w:hint="eastAsia"/>
        </w:rPr>
        <w:t>3.0mm</w:t>
      </w:r>
      <w:r>
        <w:rPr>
          <w:rFonts w:hint="eastAsia"/>
        </w:rPr>
        <w:t>。</w:t>
      </w:r>
    </w:p>
    <w:p w:rsidR="00A11EFB" w:rsidRDefault="00A11EFB" w:rsidP="00A11EFB">
      <w:pPr>
        <w:ind w:firstLineChars="200" w:firstLine="480"/>
      </w:pPr>
      <w:r>
        <w:rPr>
          <w:rFonts w:hint="eastAsia"/>
        </w:rPr>
        <w:t xml:space="preserve">2  </w:t>
      </w:r>
      <w:r>
        <w:rPr>
          <w:rFonts w:hint="eastAsia"/>
        </w:rPr>
        <w:t>当为无机保温板时，宜采用</w:t>
      </w:r>
      <w:proofErr w:type="gramStart"/>
      <w:r>
        <w:rPr>
          <w:rFonts w:hint="eastAsia"/>
        </w:rPr>
        <w:t>点框法施工</w:t>
      </w:r>
      <w:proofErr w:type="gramEnd"/>
      <w:r>
        <w:rPr>
          <w:rFonts w:hint="eastAsia"/>
        </w:rPr>
        <w:t>，粘贴面积不得小于金属</w:t>
      </w:r>
      <w:r w:rsidR="00394395">
        <w:rPr>
          <w:rFonts w:hint="eastAsia"/>
        </w:rPr>
        <w:t>印花装饰保温板</w:t>
      </w:r>
      <w:r>
        <w:rPr>
          <w:rFonts w:hint="eastAsia"/>
        </w:rPr>
        <w:t>板面积的</w:t>
      </w:r>
      <w:r>
        <w:rPr>
          <w:rFonts w:hint="eastAsia"/>
        </w:rPr>
        <w:t>60%</w:t>
      </w:r>
      <w:r>
        <w:rPr>
          <w:rFonts w:hint="eastAsia"/>
        </w:rPr>
        <w:t>，胶粘层厚度不应小于</w:t>
      </w:r>
      <w:r>
        <w:rPr>
          <w:rFonts w:hint="eastAsia"/>
        </w:rPr>
        <w:t>4.0mm</w:t>
      </w:r>
      <w:r>
        <w:rPr>
          <w:rFonts w:hint="eastAsia"/>
        </w:rPr>
        <w:t>。</w:t>
      </w:r>
    </w:p>
    <w:p w:rsidR="00A11EFB" w:rsidRDefault="00A11EFB" w:rsidP="00A11EFB">
      <w:pPr>
        <w:ind w:firstLineChars="200" w:firstLine="480"/>
      </w:pPr>
      <w:r>
        <w:rPr>
          <w:rFonts w:hint="eastAsia"/>
        </w:rPr>
        <w:t xml:space="preserve">3  </w:t>
      </w:r>
      <w:r>
        <w:rPr>
          <w:rFonts w:hint="eastAsia"/>
        </w:rPr>
        <w:t>在外墙阳角及门窗洞口周边应采用满粘法施工。</w:t>
      </w:r>
    </w:p>
    <w:p w:rsidR="00A11EFB" w:rsidRDefault="00A11EFB" w:rsidP="00A11EFB">
      <w:pPr>
        <w:ind w:firstLineChars="200" w:firstLine="480"/>
      </w:pPr>
      <w:r>
        <w:rPr>
          <w:rFonts w:hint="eastAsia"/>
        </w:rPr>
        <w:t xml:space="preserve">4  </w:t>
      </w:r>
      <w:r>
        <w:rPr>
          <w:rFonts w:hint="eastAsia"/>
        </w:rPr>
        <w:t>阳台、凸窗、挑檐、雨篷、窗口等部位的保温装饰板，应有可靠的机械固定方式与基层墙体锚固。</w:t>
      </w:r>
    </w:p>
    <w:p w:rsidR="00D01449" w:rsidRPr="00A11EFB" w:rsidRDefault="00A11EFB" w:rsidP="00A11EFB">
      <w:pPr>
        <w:ind w:firstLineChars="200" w:firstLine="480"/>
      </w:pPr>
      <w:r>
        <w:rPr>
          <w:rFonts w:hint="eastAsia"/>
        </w:rPr>
        <w:t xml:space="preserve">5  </w:t>
      </w:r>
      <w:r>
        <w:rPr>
          <w:rFonts w:hint="eastAsia"/>
        </w:rPr>
        <w:t>锚栓进入基层墙体的有效锚固深度不应小于</w:t>
      </w:r>
      <w:r>
        <w:rPr>
          <w:rFonts w:hint="eastAsia"/>
        </w:rPr>
        <w:t>25mm</w:t>
      </w:r>
      <w:r>
        <w:rPr>
          <w:rFonts w:hint="eastAsia"/>
        </w:rPr>
        <w:t>，基层墙体为加气混凝土时，锚栓的有效锚固深度不应小于</w:t>
      </w:r>
      <w:r>
        <w:rPr>
          <w:rFonts w:hint="eastAsia"/>
        </w:rPr>
        <w:t>50mm</w:t>
      </w:r>
      <w:r>
        <w:rPr>
          <w:rFonts w:hint="eastAsia"/>
        </w:rPr>
        <w:t>。有空</w:t>
      </w:r>
      <w:proofErr w:type="gramStart"/>
      <w:r>
        <w:rPr>
          <w:rFonts w:hint="eastAsia"/>
        </w:rPr>
        <w:t>腔</w:t>
      </w:r>
      <w:proofErr w:type="gramEnd"/>
      <w:r>
        <w:rPr>
          <w:rFonts w:hint="eastAsia"/>
        </w:rPr>
        <w:t>结构的基层墙体，应采用旋入式锚栓。</w:t>
      </w:r>
    </w:p>
    <w:p w:rsidR="00D01449" w:rsidRDefault="00D01449" w:rsidP="009C5726"/>
    <w:p w:rsidR="00B6201C" w:rsidRPr="00B6201C" w:rsidRDefault="00B17135" w:rsidP="009C5726">
      <w:r>
        <w:rPr>
          <w:rFonts w:hint="eastAsia"/>
        </w:rPr>
        <w:t>6.2.</w:t>
      </w:r>
      <w:r w:rsidR="00A11EFB">
        <w:rPr>
          <w:rFonts w:hint="eastAsia"/>
        </w:rPr>
        <w:t>3</w:t>
      </w:r>
      <w:r w:rsidR="00B6201C" w:rsidRPr="00B6201C">
        <w:rPr>
          <w:rFonts w:hint="eastAsia"/>
        </w:rPr>
        <w:t xml:space="preserve">  </w:t>
      </w:r>
      <w:r w:rsidR="00B6201C" w:rsidRPr="00B6201C">
        <w:rPr>
          <w:rFonts w:hint="eastAsia"/>
        </w:rPr>
        <w:t>板缝处理</w:t>
      </w:r>
      <w:bookmarkEnd w:id="45"/>
      <w:r w:rsidR="00A11EFB">
        <w:rPr>
          <w:rFonts w:hint="eastAsia"/>
        </w:rPr>
        <w:t>应符合下列规定：</w:t>
      </w:r>
    </w:p>
    <w:p w:rsidR="00B6201C" w:rsidRPr="00B6201C" w:rsidRDefault="00B6201C" w:rsidP="00B17135">
      <w:pPr>
        <w:ind w:firstLineChars="200" w:firstLine="480"/>
      </w:pPr>
      <w:r w:rsidRPr="00B6201C">
        <w:rPr>
          <w:rFonts w:hint="eastAsia"/>
        </w:rPr>
        <w:t xml:space="preserve">1  </w:t>
      </w:r>
      <w:proofErr w:type="gramStart"/>
      <w:r w:rsidRPr="00B6201C">
        <w:rPr>
          <w:rFonts w:hint="eastAsia"/>
        </w:rPr>
        <w:t>闭缝式</w:t>
      </w:r>
      <w:proofErr w:type="gramEnd"/>
      <w:r w:rsidR="00963DB1">
        <w:rPr>
          <w:rFonts w:hint="eastAsia"/>
        </w:rPr>
        <w:t>金属印花装饰板</w:t>
      </w:r>
      <w:r w:rsidRPr="00B6201C">
        <w:rPr>
          <w:rFonts w:hint="eastAsia"/>
        </w:rPr>
        <w:t>的板缝应用泡沫棒压紧，并注入硅酮密封胶等建筑密封材料。</w:t>
      </w:r>
    </w:p>
    <w:p w:rsidR="00B6201C" w:rsidRDefault="00B6201C" w:rsidP="00B17135">
      <w:pPr>
        <w:ind w:firstLineChars="200" w:firstLine="480"/>
      </w:pPr>
      <w:r w:rsidRPr="00B6201C">
        <w:rPr>
          <w:rFonts w:hint="eastAsia"/>
        </w:rPr>
        <w:t xml:space="preserve">2  </w:t>
      </w:r>
      <w:r w:rsidRPr="00B6201C">
        <w:rPr>
          <w:rFonts w:hint="eastAsia"/>
        </w:rPr>
        <w:t>开缝式</w:t>
      </w:r>
      <w:r w:rsidR="00963DB1">
        <w:rPr>
          <w:rFonts w:hint="eastAsia"/>
        </w:rPr>
        <w:t>金属印花装饰板</w:t>
      </w:r>
      <w:r w:rsidRPr="00B6201C">
        <w:rPr>
          <w:rFonts w:hint="eastAsia"/>
        </w:rPr>
        <w:t>的板缝构造应符合设计要求。</w:t>
      </w:r>
    </w:p>
    <w:p w:rsidR="00A11EFB" w:rsidRPr="00B6201C" w:rsidRDefault="00A11EFB" w:rsidP="00A11EFB">
      <w:pPr>
        <w:ind w:firstLineChars="200" w:firstLine="480"/>
      </w:pPr>
      <w:r>
        <w:rPr>
          <w:rFonts w:hint="eastAsia"/>
        </w:rPr>
        <w:t>3</w:t>
      </w:r>
      <w:r w:rsidRPr="00B6201C">
        <w:rPr>
          <w:rFonts w:hint="eastAsia"/>
        </w:rPr>
        <w:t xml:space="preserve">  </w:t>
      </w:r>
      <w:r w:rsidRPr="00B6201C">
        <w:rPr>
          <w:rFonts w:hint="eastAsia"/>
        </w:rPr>
        <w:t>注胶前应对注胶部位进行清洁，特别注意不要让清洁剂散发到接缝以外的场所，清洁用纱布脏污后应常更换，以保证清洁效果，最后用干燥清洁的纱布将清洁剂痕迹拭去，保持注胶面干燥。</w:t>
      </w:r>
    </w:p>
    <w:p w:rsidR="00A11EFB" w:rsidRPr="00B6201C" w:rsidRDefault="00A11EFB" w:rsidP="00A11EFB">
      <w:pPr>
        <w:ind w:firstLineChars="200" w:firstLine="480"/>
      </w:pPr>
      <w:r>
        <w:rPr>
          <w:rFonts w:hint="eastAsia"/>
        </w:rPr>
        <w:t>4</w:t>
      </w:r>
      <w:r w:rsidRPr="00B6201C">
        <w:rPr>
          <w:rFonts w:hint="eastAsia"/>
        </w:rPr>
        <w:t xml:space="preserve">  </w:t>
      </w:r>
      <w:r w:rsidRPr="00B6201C">
        <w:rPr>
          <w:rFonts w:hint="eastAsia"/>
        </w:rPr>
        <w:t>为防止密封材料使用</w:t>
      </w:r>
      <w:proofErr w:type="gramStart"/>
      <w:r w:rsidRPr="00B6201C">
        <w:rPr>
          <w:rFonts w:hint="eastAsia"/>
        </w:rPr>
        <w:t>时污染</w:t>
      </w:r>
      <w:proofErr w:type="gramEnd"/>
      <w:r w:rsidRPr="00B6201C">
        <w:rPr>
          <w:rFonts w:hint="eastAsia"/>
        </w:rPr>
        <w:t>装饰面，同时为使胶缝与饰面板交界线平直，应贴纸胶带，并要注意纸胶带本身的平直。</w:t>
      </w:r>
    </w:p>
    <w:p w:rsidR="00A11EFB" w:rsidRPr="00B6201C" w:rsidRDefault="00A11EFB" w:rsidP="00A11EFB">
      <w:pPr>
        <w:ind w:firstLineChars="200" w:firstLine="480"/>
      </w:pPr>
      <w:r>
        <w:rPr>
          <w:rFonts w:hint="eastAsia"/>
        </w:rPr>
        <w:t>5</w:t>
      </w:r>
      <w:r w:rsidRPr="00B6201C">
        <w:rPr>
          <w:rFonts w:hint="eastAsia"/>
        </w:rPr>
        <w:t xml:space="preserve">  </w:t>
      </w:r>
      <w:r w:rsidRPr="00B6201C">
        <w:rPr>
          <w:rFonts w:hint="eastAsia"/>
        </w:rPr>
        <w:t>注胶应均匀、密实、饱满，同时注意注胶方法，避免浪费；</w:t>
      </w:r>
    </w:p>
    <w:p w:rsidR="00A11EFB" w:rsidRPr="00B6201C" w:rsidRDefault="00A11EFB" w:rsidP="00A11EFB">
      <w:pPr>
        <w:ind w:firstLineChars="200" w:firstLine="480"/>
      </w:pPr>
      <w:r>
        <w:rPr>
          <w:rFonts w:hint="eastAsia"/>
        </w:rPr>
        <w:t>6</w:t>
      </w:r>
      <w:r w:rsidRPr="00B6201C">
        <w:rPr>
          <w:rFonts w:hint="eastAsia"/>
        </w:rPr>
        <w:t xml:space="preserve">  </w:t>
      </w:r>
      <w:r w:rsidRPr="00B6201C">
        <w:rPr>
          <w:rFonts w:hint="eastAsia"/>
        </w:rPr>
        <w:t>注胶后，应将胶缝用小铲沿注胶方向用力施压，将多余的胶刮掉，并将胶缝刮成设计要求的形状，使胶缝光滑、流畅；</w:t>
      </w:r>
    </w:p>
    <w:p w:rsidR="00A11EFB" w:rsidRPr="00B6201C" w:rsidRDefault="00A11EFB" w:rsidP="00A11EFB">
      <w:pPr>
        <w:ind w:firstLineChars="200" w:firstLine="480"/>
      </w:pPr>
      <w:r>
        <w:rPr>
          <w:rFonts w:hint="eastAsia"/>
        </w:rPr>
        <w:t>7</w:t>
      </w:r>
      <w:r w:rsidRPr="00B6201C">
        <w:rPr>
          <w:rFonts w:hint="eastAsia"/>
        </w:rPr>
        <w:t xml:space="preserve">  </w:t>
      </w:r>
      <w:r w:rsidRPr="00B6201C">
        <w:rPr>
          <w:rFonts w:hint="eastAsia"/>
        </w:rPr>
        <w:t>胶缝修整好后，应及时去掉纸胶带，并注意撕下的纸胶带不要污染饰面板，注胶完毕后及时清理粘在施工表面上的胶痕。</w:t>
      </w:r>
    </w:p>
    <w:p w:rsidR="00A11EFB" w:rsidRDefault="00A11EFB" w:rsidP="009C5726">
      <w:bookmarkStart w:id="46" w:name="_Toc332124286"/>
    </w:p>
    <w:p w:rsidR="00B6201C" w:rsidRPr="00B6201C" w:rsidRDefault="00B17135" w:rsidP="009C5726">
      <w:r>
        <w:rPr>
          <w:rFonts w:hint="eastAsia"/>
        </w:rPr>
        <w:t>6.2.</w:t>
      </w:r>
      <w:r w:rsidR="00A11EFB">
        <w:rPr>
          <w:rFonts w:hint="eastAsia"/>
        </w:rPr>
        <w:t>4</w:t>
      </w:r>
      <w:r w:rsidR="00B6201C" w:rsidRPr="00B6201C">
        <w:rPr>
          <w:rFonts w:hint="eastAsia"/>
        </w:rPr>
        <w:t xml:space="preserve">  </w:t>
      </w:r>
      <w:r w:rsidR="00B6201C" w:rsidRPr="00B6201C">
        <w:rPr>
          <w:rFonts w:hint="eastAsia"/>
        </w:rPr>
        <w:t>伸缩缝处理</w:t>
      </w:r>
      <w:bookmarkEnd w:id="46"/>
      <w:r w:rsidR="00A11EFB">
        <w:rPr>
          <w:rFonts w:hint="eastAsia"/>
        </w:rPr>
        <w:t>应符合下列规定：</w:t>
      </w:r>
    </w:p>
    <w:p w:rsidR="00B6201C" w:rsidRPr="00B6201C" w:rsidRDefault="00B6201C" w:rsidP="00B17135">
      <w:pPr>
        <w:ind w:firstLineChars="200" w:firstLine="480"/>
      </w:pPr>
      <w:r w:rsidRPr="00B6201C">
        <w:rPr>
          <w:rFonts w:hint="eastAsia"/>
        </w:rPr>
        <w:lastRenderedPageBreak/>
        <w:t xml:space="preserve">1  </w:t>
      </w:r>
      <w:r w:rsidR="00963DB1">
        <w:rPr>
          <w:rFonts w:hint="eastAsia"/>
        </w:rPr>
        <w:t>金属印花装饰板</w:t>
      </w:r>
      <w:r w:rsidRPr="00B6201C">
        <w:rPr>
          <w:rFonts w:hint="eastAsia"/>
        </w:rPr>
        <w:t>的伸缩缝必须满足设计要求。</w:t>
      </w:r>
    </w:p>
    <w:p w:rsidR="00B6201C" w:rsidRPr="00B6201C" w:rsidRDefault="00B6201C" w:rsidP="00B17135">
      <w:pPr>
        <w:ind w:firstLineChars="200" w:firstLine="480"/>
      </w:pPr>
      <w:r w:rsidRPr="00B6201C">
        <w:rPr>
          <w:rFonts w:hint="eastAsia"/>
        </w:rPr>
        <w:t xml:space="preserve">2  </w:t>
      </w:r>
      <w:r w:rsidRPr="00B6201C">
        <w:rPr>
          <w:rFonts w:hint="eastAsia"/>
        </w:rPr>
        <w:t>伸缩缝的处理一般用防水橡胶条或弹性橡胶条压入缝边锚固件上，起连接密封作用。</w:t>
      </w:r>
    </w:p>
    <w:p w:rsidR="00A11EFB" w:rsidRDefault="00A11EFB" w:rsidP="00254DB2">
      <w:bookmarkStart w:id="47" w:name="_Toc332124240"/>
    </w:p>
    <w:p w:rsidR="007C7DE0" w:rsidRPr="007C7DE0" w:rsidRDefault="00963DB1" w:rsidP="00254DB2">
      <w:r>
        <w:rPr>
          <w:rFonts w:hint="eastAsia"/>
        </w:rPr>
        <w:t>6.2.</w:t>
      </w:r>
      <w:r w:rsidR="00A11EFB">
        <w:rPr>
          <w:rFonts w:hint="eastAsia"/>
        </w:rPr>
        <w:t>5</w:t>
      </w:r>
      <w:r w:rsidR="007C7DE0" w:rsidRPr="007C7DE0">
        <w:rPr>
          <w:rFonts w:hint="eastAsia"/>
        </w:rPr>
        <w:t xml:space="preserve">  </w:t>
      </w:r>
      <w:bookmarkEnd w:id="47"/>
      <w:r w:rsidR="00694475">
        <w:rPr>
          <w:rFonts w:hint="eastAsia"/>
        </w:rPr>
        <w:t>吊顶板安装</w:t>
      </w:r>
    </w:p>
    <w:p w:rsidR="007C7DE0" w:rsidRPr="007C7DE0" w:rsidRDefault="007C7DE0" w:rsidP="00963DB1">
      <w:pPr>
        <w:ind w:firstLineChars="200" w:firstLine="480"/>
      </w:pPr>
      <w:r w:rsidRPr="007C7DE0">
        <w:rPr>
          <w:rFonts w:hint="eastAsia"/>
        </w:rPr>
        <w:t xml:space="preserve">1  </w:t>
      </w:r>
      <w:r w:rsidRPr="007C7DE0">
        <w:rPr>
          <w:rFonts w:hint="eastAsia"/>
        </w:rPr>
        <w:t>吊顶板安装前，应进行吊顶内隐蔽工程验收，所有项目验收合格后才能进行吊顶板安装施工。</w:t>
      </w:r>
    </w:p>
    <w:p w:rsidR="007C7DE0" w:rsidRPr="007C7DE0" w:rsidRDefault="007C7DE0" w:rsidP="00963DB1">
      <w:pPr>
        <w:ind w:firstLineChars="200" w:firstLine="480"/>
      </w:pPr>
      <w:r w:rsidRPr="007C7DE0">
        <w:rPr>
          <w:rFonts w:hint="eastAsia"/>
        </w:rPr>
        <w:t xml:space="preserve">2  </w:t>
      </w:r>
      <w:r w:rsidRPr="007C7DE0">
        <w:rPr>
          <w:rFonts w:hint="eastAsia"/>
        </w:rPr>
        <w:t>吊顶板的加强边框和肋与饰面板及折边之间应采用正确的结构装配连接方法，连接孔中心到板边距离不宜小于</w:t>
      </w:r>
      <w:r w:rsidRPr="007C7DE0">
        <w:t>2.5d</w:t>
      </w:r>
      <w:r w:rsidRPr="007C7DE0">
        <w:rPr>
          <w:rFonts w:hint="eastAsia"/>
        </w:rPr>
        <w:t>（</w:t>
      </w:r>
      <w:r w:rsidRPr="007C7DE0">
        <w:t>d</w:t>
      </w:r>
      <w:r w:rsidRPr="007C7DE0">
        <w:rPr>
          <w:rFonts w:hint="eastAsia"/>
        </w:rPr>
        <w:t>为孔直径），孔间中心距不宜小于</w:t>
      </w:r>
      <w:r w:rsidRPr="007C7DE0">
        <w:t>3d</w:t>
      </w:r>
      <w:r w:rsidRPr="007C7DE0">
        <w:rPr>
          <w:rFonts w:hint="eastAsia"/>
        </w:rPr>
        <w:t>，并满足吊顶板传递风荷载、</w:t>
      </w:r>
      <w:proofErr w:type="gramStart"/>
      <w:r w:rsidRPr="007C7DE0">
        <w:rPr>
          <w:rFonts w:hint="eastAsia"/>
        </w:rPr>
        <w:t>抗负风压</w:t>
      </w:r>
      <w:proofErr w:type="gramEnd"/>
      <w:r w:rsidRPr="007C7DE0">
        <w:rPr>
          <w:rFonts w:hint="eastAsia"/>
        </w:rPr>
        <w:t>性能的要求。</w:t>
      </w:r>
    </w:p>
    <w:p w:rsidR="007C7DE0" w:rsidRPr="007C7DE0" w:rsidRDefault="007C7DE0" w:rsidP="00963DB1">
      <w:pPr>
        <w:ind w:firstLineChars="200" w:firstLine="480"/>
      </w:pPr>
      <w:r w:rsidRPr="007C7DE0">
        <w:rPr>
          <w:rFonts w:hint="eastAsia"/>
        </w:rPr>
        <w:t xml:space="preserve">3  </w:t>
      </w:r>
      <w:r w:rsidRPr="007C7DE0">
        <w:rPr>
          <w:rFonts w:hint="eastAsia"/>
        </w:rPr>
        <w:t>吊顶板与龙骨嵌装时，应防止挤压过紧或脱挂。</w:t>
      </w:r>
    </w:p>
    <w:p w:rsidR="007C7DE0" w:rsidRPr="007C7DE0" w:rsidRDefault="007C7DE0" w:rsidP="00963DB1">
      <w:pPr>
        <w:ind w:firstLineChars="200" w:firstLine="480"/>
      </w:pPr>
      <w:r w:rsidRPr="007C7DE0">
        <w:rPr>
          <w:rFonts w:hint="eastAsia"/>
        </w:rPr>
        <w:t xml:space="preserve">4  </w:t>
      </w:r>
      <w:r w:rsidRPr="007C7DE0">
        <w:rPr>
          <w:rFonts w:hint="eastAsia"/>
        </w:rPr>
        <w:t>采用搁置法安装吊顶板时应留有板材安装缝，每边缝隙不宜大于</w:t>
      </w:r>
      <w:r w:rsidRPr="007C7DE0">
        <w:rPr>
          <w:rFonts w:hint="eastAsia"/>
        </w:rPr>
        <w:t>1mm</w:t>
      </w:r>
      <w:r w:rsidRPr="007C7DE0">
        <w:rPr>
          <w:rFonts w:hint="eastAsia"/>
        </w:rPr>
        <w:t>。</w:t>
      </w:r>
    </w:p>
    <w:p w:rsidR="007C7DE0" w:rsidRPr="007C7DE0" w:rsidRDefault="007C7DE0" w:rsidP="00963DB1">
      <w:pPr>
        <w:ind w:firstLineChars="200" w:firstLine="480"/>
      </w:pPr>
      <w:r w:rsidRPr="007C7DE0">
        <w:rPr>
          <w:rFonts w:hint="eastAsia"/>
        </w:rPr>
        <w:t xml:space="preserve">5  </w:t>
      </w:r>
      <w:r w:rsidRPr="007C7DE0">
        <w:rPr>
          <w:rFonts w:hint="eastAsia"/>
        </w:rPr>
        <w:t>当吊顶板安装边为</w:t>
      </w:r>
      <w:proofErr w:type="gramStart"/>
      <w:r w:rsidRPr="007C7DE0">
        <w:rPr>
          <w:rFonts w:hint="eastAsia"/>
        </w:rPr>
        <w:t>互相咬接的</w:t>
      </w:r>
      <w:proofErr w:type="gramEnd"/>
      <w:r w:rsidRPr="007C7DE0">
        <w:rPr>
          <w:rFonts w:hint="eastAsia"/>
        </w:rPr>
        <w:t>企口或</w:t>
      </w:r>
      <w:proofErr w:type="gramStart"/>
      <w:r w:rsidRPr="007C7DE0">
        <w:rPr>
          <w:rFonts w:hint="eastAsia"/>
        </w:rPr>
        <w:t>彼此钩搭连接</w:t>
      </w:r>
      <w:proofErr w:type="gramEnd"/>
      <w:r w:rsidRPr="007C7DE0">
        <w:rPr>
          <w:rFonts w:hint="eastAsia"/>
        </w:rPr>
        <w:t>时，应按顺序从一侧开始安装。</w:t>
      </w:r>
    </w:p>
    <w:p w:rsidR="007C7DE0" w:rsidRPr="007C7DE0" w:rsidRDefault="007C7DE0" w:rsidP="00963DB1">
      <w:pPr>
        <w:ind w:firstLineChars="200" w:firstLine="480"/>
      </w:pPr>
      <w:r w:rsidRPr="007C7DE0">
        <w:rPr>
          <w:rFonts w:hint="eastAsia"/>
        </w:rPr>
        <w:t xml:space="preserve">6  </w:t>
      </w:r>
      <w:r w:rsidRPr="007C7DE0">
        <w:rPr>
          <w:rFonts w:hint="eastAsia"/>
        </w:rPr>
        <w:t>方格吊顶安装时应先将</w:t>
      </w:r>
      <w:proofErr w:type="gramStart"/>
      <w:r w:rsidRPr="007C7DE0">
        <w:rPr>
          <w:rFonts w:hint="eastAsia"/>
        </w:rPr>
        <w:t>方格组条在</w:t>
      </w:r>
      <w:proofErr w:type="gramEnd"/>
      <w:r w:rsidRPr="007C7DE0">
        <w:rPr>
          <w:rFonts w:hint="eastAsia"/>
        </w:rPr>
        <w:t>地上组成方格组块，然后通过</w:t>
      </w:r>
      <w:proofErr w:type="gramStart"/>
      <w:r w:rsidRPr="007C7DE0">
        <w:rPr>
          <w:rFonts w:hint="eastAsia"/>
        </w:rPr>
        <w:t>专用扣挂件</w:t>
      </w:r>
      <w:proofErr w:type="gramEnd"/>
      <w:r w:rsidRPr="007C7DE0">
        <w:rPr>
          <w:rFonts w:hint="eastAsia"/>
        </w:rPr>
        <w:t>与吊件连接组装。</w:t>
      </w:r>
    </w:p>
    <w:p w:rsidR="007C7DE0" w:rsidRPr="007C7DE0" w:rsidRDefault="007C7DE0" w:rsidP="00963DB1">
      <w:pPr>
        <w:ind w:firstLineChars="200" w:firstLine="480"/>
      </w:pPr>
      <w:r w:rsidRPr="007C7DE0">
        <w:rPr>
          <w:rFonts w:hint="eastAsia"/>
        </w:rPr>
        <w:t xml:space="preserve">7  </w:t>
      </w:r>
      <w:r w:rsidRPr="007C7DE0">
        <w:rPr>
          <w:rFonts w:hint="eastAsia"/>
        </w:rPr>
        <w:t>外挂耳式吊顶板的龙骨均应设置于板缝处，吊顶板安装应采用自攻螺钉在板缝处将挂耳与龙骨固定；吊顶</w:t>
      </w:r>
      <w:proofErr w:type="gramStart"/>
      <w:r w:rsidRPr="007C7DE0">
        <w:rPr>
          <w:rFonts w:hint="eastAsia"/>
        </w:rPr>
        <w:t>边缝应不</w:t>
      </w:r>
      <w:proofErr w:type="gramEnd"/>
      <w:r w:rsidRPr="007C7DE0">
        <w:rPr>
          <w:rFonts w:hint="eastAsia"/>
        </w:rPr>
        <w:t>小于</w:t>
      </w:r>
      <w:r w:rsidRPr="007C7DE0">
        <w:rPr>
          <w:rFonts w:hint="eastAsia"/>
        </w:rPr>
        <w:t>14mm</w:t>
      </w:r>
      <w:r w:rsidRPr="007C7DE0">
        <w:rPr>
          <w:rFonts w:hint="eastAsia"/>
        </w:rPr>
        <w:t>。吊顶饰面板的吊挂槽应设置在翻边上。吊顶板的龙骨必须调平，板缝有密封要求时，应根据需要选择密封胶嵌缝。</w:t>
      </w:r>
    </w:p>
    <w:p w:rsidR="007C7DE0" w:rsidRPr="007C7DE0" w:rsidRDefault="007C7DE0" w:rsidP="00963DB1">
      <w:pPr>
        <w:ind w:firstLineChars="200" w:firstLine="480"/>
      </w:pPr>
      <w:r w:rsidRPr="007C7DE0">
        <w:rPr>
          <w:rFonts w:hint="eastAsia"/>
        </w:rPr>
        <w:t xml:space="preserve">8  </w:t>
      </w:r>
      <w:r w:rsidRPr="007C7DE0">
        <w:rPr>
          <w:rFonts w:hint="eastAsia"/>
        </w:rPr>
        <w:t>在吊顶</w:t>
      </w:r>
      <w:proofErr w:type="gramStart"/>
      <w:r w:rsidRPr="007C7DE0">
        <w:rPr>
          <w:rFonts w:hint="eastAsia"/>
        </w:rPr>
        <w:t>板上留设的</w:t>
      </w:r>
      <w:proofErr w:type="gramEnd"/>
      <w:r w:rsidRPr="007C7DE0">
        <w:rPr>
          <w:rFonts w:hint="eastAsia"/>
        </w:rPr>
        <w:t>各种孔洞，必须在地面上用专用机具开孔，灯具、风口等设备应与吊顶板同步安装。</w:t>
      </w:r>
    </w:p>
    <w:p w:rsidR="007C7DE0" w:rsidRPr="007C7DE0" w:rsidRDefault="007C7DE0" w:rsidP="00963DB1">
      <w:pPr>
        <w:ind w:firstLineChars="200" w:firstLine="480"/>
      </w:pPr>
      <w:r w:rsidRPr="007C7DE0">
        <w:rPr>
          <w:rFonts w:hint="eastAsia"/>
        </w:rPr>
        <w:t xml:space="preserve">9  </w:t>
      </w:r>
      <w:r w:rsidRPr="007C7DE0">
        <w:rPr>
          <w:rFonts w:hint="eastAsia"/>
        </w:rPr>
        <w:t>安装人员施工时应戴手套，避免污染板面。</w:t>
      </w:r>
    </w:p>
    <w:p w:rsidR="007C7DE0" w:rsidRPr="007C7DE0" w:rsidRDefault="007C7DE0" w:rsidP="00963DB1">
      <w:pPr>
        <w:ind w:firstLineChars="200" w:firstLine="480"/>
      </w:pPr>
      <w:r w:rsidRPr="007C7DE0">
        <w:rPr>
          <w:rFonts w:hint="eastAsia"/>
        </w:rPr>
        <w:t xml:space="preserve">10  </w:t>
      </w:r>
      <w:r w:rsidRPr="007C7DE0">
        <w:rPr>
          <w:rFonts w:hint="eastAsia"/>
        </w:rPr>
        <w:t>吊顶板安装完成后应撕掉保护膜，清理表面，注意成品保护。</w:t>
      </w:r>
    </w:p>
    <w:p w:rsidR="00A11EFB" w:rsidRDefault="00A11EFB" w:rsidP="007C7DE0">
      <w:bookmarkStart w:id="48" w:name="_Toc332124241"/>
    </w:p>
    <w:p w:rsidR="007C7DE0" w:rsidRPr="007C7DE0" w:rsidRDefault="00963DB1" w:rsidP="007C7DE0">
      <w:r>
        <w:rPr>
          <w:rFonts w:hint="eastAsia"/>
        </w:rPr>
        <w:t>6.2.6</w:t>
      </w:r>
      <w:r w:rsidR="007C7DE0" w:rsidRPr="007C7DE0">
        <w:rPr>
          <w:rFonts w:hint="eastAsia"/>
        </w:rPr>
        <w:t xml:space="preserve">  </w:t>
      </w:r>
      <w:r>
        <w:rPr>
          <w:rFonts w:hint="eastAsia"/>
        </w:rPr>
        <w:t>吊顶板</w:t>
      </w:r>
      <w:r w:rsidR="007C7DE0" w:rsidRPr="007C7DE0">
        <w:rPr>
          <w:rFonts w:hint="eastAsia"/>
        </w:rPr>
        <w:t>调整</w:t>
      </w:r>
      <w:bookmarkEnd w:id="48"/>
    </w:p>
    <w:p w:rsidR="007C7DE0" w:rsidRPr="007C7DE0" w:rsidRDefault="007C7DE0" w:rsidP="00963DB1">
      <w:pPr>
        <w:ind w:firstLineChars="200" w:firstLine="480"/>
      </w:pPr>
      <w:r w:rsidRPr="007C7DE0">
        <w:rPr>
          <w:rFonts w:hint="eastAsia"/>
        </w:rPr>
        <w:t xml:space="preserve">1  </w:t>
      </w:r>
      <w:r w:rsidRPr="007C7DE0">
        <w:rPr>
          <w:rFonts w:hint="eastAsia"/>
        </w:rPr>
        <w:t>吊顶板上灯具、风口及烟感喷淋等装置安装完成后应统一调整，保证板块接缝整体顺直接缝平整，吊顶与灯具等镶嵌吻合，灯具风口等明装设备整齐顺直。</w:t>
      </w:r>
    </w:p>
    <w:p w:rsidR="007C7DE0" w:rsidRPr="007C7DE0" w:rsidRDefault="007C7DE0" w:rsidP="00963DB1">
      <w:pPr>
        <w:ind w:firstLineChars="200" w:firstLine="480"/>
      </w:pPr>
      <w:r w:rsidRPr="007C7DE0">
        <w:rPr>
          <w:rFonts w:hint="eastAsia"/>
        </w:rPr>
        <w:t xml:space="preserve">2  </w:t>
      </w:r>
      <w:r w:rsidRPr="007C7DE0">
        <w:rPr>
          <w:rFonts w:hint="eastAsia"/>
        </w:rPr>
        <w:t>饰面板安装完成后，应将</w:t>
      </w:r>
      <w:r w:rsidRPr="007C7DE0">
        <w:t>整个吊顶</w:t>
      </w:r>
      <w:r w:rsidRPr="007C7DE0">
        <w:rPr>
          <w:rFonts w:hint="eastAsia"/>
        </w:rPr>
        <w:t>的</w:t>
      </w:r>
      <w:r w:rsidRPr="007C7DE0">
        <w:t>不同平面分别拉通线</w:t>
      </w:r>
      <w:r w:rsidRPr="007C7DE0">
        <w:rPr>
          <w:rFonts w:hint="eastAsia"/>
        </w:rPr>
        <w:t>，</w:t>
      </w:r>
      <w:r w:rsidRPr="007C7DE0">
        <w:t>按标高</w:t>
      </w:r>
      <w:r w:rsidRPr="007C7DE0">
        <w:rPr>
          <w:rFonts w:hint="eastAsia"/>
        </w:rPr>
        <w:t>要求</w:t>
      </w:r>
      <w:r w:rsidRPr="007C7DE0">
        <w:t>进行</w:t>
      </w:r>
      <w:r w:rsidRPr="007C7DE0">
        <w:rPr>
          <w:rFonts w:hint="eastAsia"/>
        </w:rPr>
        <w:lastRenderedPageBreak/>
        <w:t>整体</w:t>
      </w:r>
      <w:r w:rsidRPr="007C7DE0">
        <w:t>调平。</w:t>
      </w:r>
    </w:p>
    <w:p w:rsidR="00A11EFB" w:rsidRDefault="00A11EFB" w:rsidP="007C7DE0">
      <w:bookmarkStart w:id="49" w:name="_Toc332124242"/>
    </w:p>
    <w:p w:rsidR="007C7DE0" w:rsidRPr="007C7DE0" w:rsidRDefault="00963DB1" w:rsidP="007C7DE0">
      <w:r>
        <w:rPr>
          <w:rFonts w:hint="eastAsia"/>
        </w:rPr>
        <w:t>6.2.7</w:t>
      </w:r>
      <w:r w:rsidR="007C7DE0" w:rsidRPr="007C7DE0">
        <w:rPr>
          <w:rFonts w:hint="eastAsia"/>
        </w:rPr>
        <w:t xml:space="preserve">  </w:t>
      </w:r>
      <w:r>
        <w:rPr>
          <w:rFonts w:hint="eastAsia"/>
        </w:rPr>
        <w:t>吊顶板</w:t>
      </w:r>
      <w:r w:rsidR="007C7DE0" w:rsidRPr="007C7DE0">
        <w:rPr>
          <w:rFonts w:hint="eastAsia"/>
        </w:rPr>
        <w:t>板缝处理</w:t>
      </w:r>
      <w:bookmarkEnd w:id="49"/>
    </w:p>
    <w:p w:rsidR="007C7DE0" w:rsidRPr="007C7DE0" w:rsidRDefault="007C7DE0" w:rsidP="00963DB1">
      <w:pPr>
        <w:ind w:firstLineChars="200" w:firstLine="480"/>
      </w:pPr>
      <w:r w:rsidRPr="007C7DE0">
        <w:rPr>
          <w:rFonts w:hint="eastAsia"/>
        </w:rPr>
        <w:t xml:space="preserve">1  </w:t>
      </w:r>
      <w:r w:rsidRPr="007C7DE0">
        <w:rPr>
          <w:rFonts w:hint="eastAsia"/>
        </w:rPr>
        <w:t>吊顶板预留板缝或填塞</w:t>
      </w:r>
      <w:proofErr w:type="gramStart"/>
      <w:r w:rsidRPr="007C7DE0">
        <w:rPr>
          <w:rFonts w:hint="eastAsia"/>
        </w:rPr>
        <w:t>泡沫棒并注胶</w:t>
      </w:r>
      <w:proofErr w:type="gramEnd"/>
      <w:r w:rsidRPr="007C7DE0">
        <w:rPr>
          <w:rFonts w:hint="eastAsia"/>
        </w:rPr>
        <w:t>封闭。</w:t>
      </w:r>
    </w:p>
    <w:p w:rsidR="007C7DE0" w:rsidRPr="007C7DE0" w:rsidRDefault="007C7DE0" w:rsidP="00963DB1">
      <w:pPr>
        <w:ind w:firstLineChars="200" w:firstLine="480"/>
      </w:pPr>
      <w:r w:rsidRPr="007C7DE0">
        <w:rPr>
          <w:rFonts w:hint="eastAsia"/>
        </w:rPr>
        <w:t xml:space="preserve">2  </w:t>
      </w:r>
      <w:r w:rsidRPr="007C7DE0">
        <w:rPr>
          <w:rFonts w:hint="eastAsia"/>
        </w:rPr>
        <w:t>吊顶的变形缝应符合下列要求：</w:t>
      </w:r>
    </w:p>
    <w:p w:rsidR="007C7DE0" w:rsidRPr="007C7DE0" w:rsidRDefault="007C7DE0" w:rsidP="00963DB1">
      <w:pPr>
        <w:ind w:firstLineChars="200" w:firstLine="480"/>
      </w:pPr>
      <w:r w:rsidRPr="007C7DE0">
        <w:rPr>
          <w:rFonts w:hint="eastAsia"/>
        </w:rPr>
        <w:t>1</w:t>
      </w:r>
      <w:r w:rsidRPr="007C7DE0">
        <w:rPr>
          <w:rFonts w:hint="eastAsia"/>
        </w:rPr>
        <w:t>）当吊顶为单层龙骨构造时，应根据变形缝与龙骨或条板间关系，将龙骨或条板分别断开。</w:t>
      </w:r>
    </w:p>
    <w:p w:rsidR="007C7DE0" w:rsidRDefault="007C7DE0" w:rsidP="00963DB1">
      <w:pPr>
        <w:ind w:firstLineChars="200" w:firstLine="480"/>
      </w:pPr>
      <w:r w:rsidRPr="007C7DE0">
        <w:rPr>
          <w:rFonts w:hint="eastAsia"/>
        </w:rPr>
        <w:t>2</w:t>
      </w:r>
      <w:r w:rsidRPr="007C7DE0">
        <w:rPr>
          <w:rFonts w:hint="eastAsia"/>
        </w:rPr>
        <w:t>）当吊顶为双层龙骨构造时，设置变形缝时必须完全断开变形缝两侧的吊顶。</w:t>
      </w:r>
    </w:p>
    <w:p w:rsidR="00A11EFB" w:rsidRDefault="00A11EFB" w:rsidP="00694475">
      <w:bookmarkStart w:id="50" w:name="_Toc332124289"/>
    </w:p>
    <w:p w:rsidR="00694475" w:rsidRPr="00B6201C" w:rsidRDefault="00963DB1" w:rsidP="00694475">
      <w:r>
        <w:rPr>
          <w:rFonts w:hint="eastAsia"/>
        </w:rPr>
        <w:t>6.2.8</w:t>
      </w:r>
      <w:r w:rsidR="00694475" w:rsidRPr="00B6201C">
        <w:rPr>
          <w:rFonts w:hint="eastAsia"/>
        </w:rPr>
        <w:t xml:space="preserve">  </w:t>
      </w:r>
      <w:r w:rsidR="00694475" w:rsidRPr="00B6201C">
        <w:rPr>
          <w:rFonts w:hint="eastAsia"/>
        </w:rPr>
        <w:t>板面清理</w:t>
      </w:r>
      <w:bookmarkEnd w:id="50"/>
    </w:p>
    <w:p w:rsidR="00694475" w:rsidRPr="00B6201C" w:rsidRDefault="00694475" w:rsidP="00694475">
      <w:pPr>
        <w:ind w:firstLineChars="200" w:firstLine="480"/>
      </w:pPr>
      <w:r w:rsidRPr="00B6201C">
        <w:rPr>
          <w:rFonts w:hint="eastAsia"/>
        </w:rPr>
        <w:t xml:space="preserve">1  </w:t>
      </w:r>
      <w:r w:rsidRPr="00B6201C">
        <w:rPr>
          <w:rFonts w:hint="eastAsia"/>
        </w:rPr>
        <w:t>清除板面保护胶纸，用浸泡过中性清洗剂的湿纱布将污物等擦去，然后再用干纱布擦干净。</w:t>
      </w:r>
    </w:p>
    <w:p w:rsidR="00694475" w:rsidRPr="00B6201C" w:rsidRDefault="00694475" w:rsidP="00694475">
      <w:pPr>
        <w:ind w:firstLineChars="200" w:firstLine="480"/>
      </w:pPr>
      <w:r w:rsidRPr="00B6201C">
        <w:rPr>
          <w:rFonts w:hint="eastAsia"/>
        </w:rPr>
        <w:t xml:space="preserve">2  </w:t>
      </w:r>
      <w:r w:rsidRPr="00B6201C">
        <w:rPr>
          <w:rFonts w:hint="eastAsia"/>
        </w:rPr>
        <w:t>清扫灰浆，胶带残留物时，可使用竹铲、合成树脂铲等仔细刮去。</w:t>
      </w:r>
    </w:p>
    <w:p w:rsidR="00694475" w:rsidRPr="00694475" w:rsidRDefault="00694475" w:rsidP="007C7DE0">
      <w:pPr>
        <w:pStyle w:val="af9"/>
        <w:ind w:firstLine="480"/>
      </w:pPr>
    </w:p>
    <w:p w:rsidR="0051059F" w:rsidRPr="00D303F0" w:rsidRDefault="00951EE2" w:rsidP="00D303F0">
      <w:pPr>
        <w:pStyle w:val="1"/>
      </w:pPr>
      <w:bookmarkStart w:id="51" w:name="_Toc332124296"/>
      <w:bookmarkStart w:id="52" w:name="_Toc469255411"/>
      <w:bookmarkStart w:id="53" w:name="本规范用词用语说明"/>
      <w:r>
        <w:rPr>
          <w:rFonts w:hint="eastAsia"/>
        </w:rPr>
        <w:lastRenderedPageBreak/>
        <w:t>7</w:t>
      </w:r>
      <w:r w:rsidR="0051059F" w:rsidRPr="00D303F0">
        <w:rPr>
          <w:rFonts w:hint="eastAsia"/>
        </w:rPr>
        <w:t xml:space="preserve">  </w:t>
      </w:r>
      <w:r w:rsidR="0077698A">
        <w:rPr>
          <w:rFonts w:hint="eastAsia"/>
        </w:rPr>
        <w:t>质量</w:t>
      </w:r>
      <w:r w:rsidR="0051059F" w:rsidRPr="00D303F0">
        <w:rPr>
          <w:rFonts w:hint="eastAsia"/>
        </w:rPr>
        <w:t>验收</w:t>
      </w:r>
      <w:bookmarkEnd w:id="51"/>
      <w:bookmarkEnd w:id="52"/>
    </w:p>
    <w:p w:rsidR="0051059F" w:rsidRPr="00D303F0" w:rsidRDefault="0022626B" w:rsidP="00D303F0">
      <w:pPr>
        <w:pStyle w:val="2"/>
      </w:pPr>
      <w:bookmarkStart w:id="54" w:name="_Toc332124297"/>
      <w:bookmarkStart w:id="55" w:name="_Toc469255412"/>
      <w:r>
        <w:rPr>
          <w:rFonts w:hint="eastAsia"/>
        </w:rPr>
        <w:t>7</w:t>
      </w:r>
      <w:r w:rsidR="0051059F" w:rsidRPr="00D303F0">
        <w:rPr>
          <w:rFonts w:hint="eastAsia"/>
        </w:rPr>
        <w:t xml:space="preserve">.1  </w:t>
      </w:r>
      <w:r w:rsidR="0051059F" w:rsidRPr="00D303F0">
        <w:rPr>
          <w:rFonts w:hint="eastAsia"/>
        </w:rPr>
        <w:t>一般规定</w:t>
      </w:r>
      <w:bookmarkEnd w:id="54"/>
      <w:bookmarkEnd w:id="55"/>
    </w:p>
    <w:p w:rsidR="0051059F" w:rsidRPr="00517BD8" w:rsidRDefault="0022626B" w:rsidP="0051059F">
      <w:r>
        <w:rPr>
          <w:rFonts w:hint="eastAsia"/>
        </w:rPr>
        <w:t>7</w:t>
      </w:r>
      <w:r w:rsidR="0051059F" w:rsidRPr="00517BD8">
        <w:rPr>
          <w:rFonts w:hint="eastAsia"/>
        </w:rPr>
        <w:t xml:space="preserve">.1.1  </w:t>
      </w:r>
      <w:r w:rsidR="00963DB1">
        <w:rPr>
          <w:rFonts w:hint="eastAsia"/>
        </w:rPr>
        <w:t>金属印花装饰板</w:t>
      </w:r>
      <w:r w:rsidR="0051059F" w:rsidRPr="00517BD8">
        <w:rPr>
          <w:rFonts w:hint="eastAsia"/>
        </w:rPr>
        <w:t>工程</w:t>
      </w:r>
      <w:r>
        <w:rPr>
          <w:rFonts w:hint="eastAsia"/>
        </w:rPr>
        <w:t>饰面板部分</w:t>
      </w:r>
      <w:r w:rsidR="0051059F" w:rsidRPr="00517BD8">
        <w:rPr>
          <w:rFonts w:hint="eastAsia"/>
        </w:rPr>
        <w:t>验收时应检查下列文件和记录：</w:t>
      </w:r>
    </w:p>
    <w:p w:rsidR="0051059F" w:rsidRPr="00517BD8" w:rsidRDefault="0051059F" w:rsidP="00532D07">
      <w:pPr>
        <w:ind w:firstLineChars="200" w:firstLine="480"/>
      </w:pPr>
      <w:r w:rsidRPr="00517BD8">
        <w:t>1</w:t>
      </w:r>
      <w:r>
        <w:rPr>
          <w:rFonts w:hint="eastAsia"/>
        </w:rPr>
        <w:t xml:space="preserve">  </w:t>
      </w:r>
      <w:r w:rsidR="00963DB1">
        <w:rPr>
          <w:rFonts w:hint="eastAsia"/>
        </w:rPr>
        <w:t>金属印花装饰板</w:t>
      </w:r>
      <w:r w:rsidRPr="00517BD8">
        <w:rPr>
          <w:rFonts w:hint="eastAsia"/>
        </w:rPr>
        <w:t>工程的施工图、</w:t>
      </w:r>
      <w:r w:rsidR="00532D07">
        <w:rPr>
          <w:rFonts w:hint="eastAsia"/>
        </w:rPr>
        <w:t>必要的</w:t>
      </w:r>
      <w:r w:rsidRPr="00517BD8">
        <w:rPr>
          <w:rFonts w:hint="eastAsia"/>
        </w:rPr>
        <w:t>计算书、设计说明及其他设计文件</w:t>
      </w:r>
      <w:r w:rsidR="003E6D31">
        <w:rPr>
          <w:rFonts w:hint="eastAsia"/>
        </w:rPr>
        <w:t>；</w:t>
      </w:r>
    </w:p>
    <w:p w:rsidR="0051059F" w:rsidRPr="00517BD8" w:rsidRDefault="0051059F" w:rsidP="00532D07">
      <w:pPr>
        <w:ind w:firstLineChars="200" w:firstLine="480"/>
      </w:pPr>
      <w:r w:rsidRPr="00517BD8">
        <w:t>2</w:t>
      </w:r>
      <w:r>
        <w:rPr>
          <w:rFonts w:hint="eastAsia"/>
        </w:rPr>
        <w:t xml:space="preserve">  </w:t>
      </w:r>
      <w:r w:rsidRPr="00517BD8">
        <w:rPr>
          <w:rFonts w:hint="eastAsia"/>
        </w:rPr>
        <w:t>建筑设计单位对</w:t>
      </w:r>
      <w:r w:rsidR="00963DB1">
        <w:rPr>
          <w:rFonts w:hint="eastAsia"/>
        </w:rPr>
        <w:t>金属印花装饰板</w:t>
      </w:r>
      <w:r w:rsidRPr="00517BD8">
        <w:rPr>
          <w:rFonts w:hint="eastAsia"/>
        </w:rPr>
        <w:t>工程设计的确认文件</w:t>
      </w:r>
      <w:r w:rsidR="003E6D31">
        <w:rPr>
          <w:rFonts w:hint="eastAsia"/>
        </w:rPr>
        <w:t>；</w:t>
      </w:r>
    </w:p>
    <w:p w:rsidR="0051059F" w:rsidRPr="00517BD8" w:rsidRDefault="0051059F" w:rsidP="00532D07">
      <w:pPr>
        <w:ind w:firstLineChars="200" w:firstLine="480"/>
      </w:pPr>
      <w:r w:rsidRPr="00517BD8">
        <w:t>3</w:t>
      </w:r>
      <w:r>
        <w:rPr>
          <w:rFonts w:hint="eastAsia"/>
        </w:rPr>
        <w:t xml:space="preserve">  </w:t>
      </w:r>
      <w:r w:rsidR="00963DB1">
        <w:rPr>
          <w:rFonts w:hint="eastAsia"/>
        </w:rPr>
        <w:t>金属印花装饰板</w:t>
      </w:r>
      <w:r w:rsidRPr="00517BD8">
        <w:rPr>
          <w:rFonts w:hint="eastAsia"/>
        </w:rPr>
        <w:t>的产品合格证书、性能检验报告、进场验收记录和</w:t>
      </w:r>
      <w:r w:rsidR="00E4494D">
        <w:rPr>
          <w:rFonts w:hint="eastAsia"/>
        </w:rPr>
        <w:t>必要的</w:t>
      </w:r>
      <w:r w:rsidRPr="00517BD8">
        <w:rPr>
          <w:rFonts w:hint="eastAsia"/>
        </w:rPr>
        <w:t>复验报告</w:t>
      </w:r>
      <w:r w:rsidR="003E6D31">
        <w:rPr>
          <w:rFonts w:hint="eastAsia"/>
        </w:rPr>
        <w:t>；</w:t>
      </w:r>
    </w:p>
    <w:p w:rsidR="0051059F" w:rsidRPr="00517BD8" w:rsidRDefault="0022626B" w:rsidP="00532D07">
      <w:pPr>
        <w:ind w:firstLineChars="200" w:firstLine="480"/>
      </w:pPr>
      <w:r>
        <w:rPr>
          <w:rFonts w:hint="eastAsia"/>
        </w:rPr>
        <w:t>4</w:t>
      </w:r>
      <w:r w:rsidR="0051059F">
        <w:rPr>
          <w:rFonts w:hint="eastAsia"/>
        </w:rPr>
        <w:t xml:space="preserve">  </w:t>
      </w:r>
      <w:r w:rsidR="00963DB1">
        <w:rPr>
          <w:rFonts w:hint="eastAsia"/>
        </w:rPr>
        <w:t>金属印花装饰板</w:t>
      </w:r>
      <w:r w:rsidR="0051059F" w:rsidRPr="00517BD8">
        <w:rPr>
          <w:rFonts w:hint="eastAsia"/>
        </w:rPr>
        <w:t>的加工制作记录</w:t>
      </w:r>
      <w:r w:rsidR="00532D07">
        <w:rPr>
          <w:rFonts w:hint="eastAsia"/>
        </w:rPr>
        <w:t>、</w:t>
      </w:r>
      <w:r w:rsidR="0051059F" w:rsidRPr="00517BD8">
        <w:rPr>
          <w:rFonts w:hint="eastAsia"/>
        </w:rPr>
        <w:t>安装施工记录。</w:t>
      </w:r>
    </w:p>
    <w:p w:rsidR="0051059F" w:rsidRPr="00076067" w:rsidRDefault="00E4494D" w:rsidP="0051059F">
      <w:r>
        <w:rPr>
          <w:rFonts w:hint="eastAsia"/>
        </w:rPr>
        <w:t>7.1.2</w:t>
      </w:r>
      <w:r w:rsidR="0051059F">
        <w:rPr>
          <w:rFonts w:hint="eastAsia"/>
        </w:rPr>
        <w:t xml:space="preserve">  </w:t>
      </w:r>
      <w:r w:rsidR="0051059F" w:rsidRPr="00076067">
        <w:rPr>
          <w:rFonts w:hint="eastAsia"/>
        </w:rPr>
        <w:t>各分项工程的检验批应按下列规定划分：</w:t>
      </w:r>
    </w:p>
    <w:p w:rsidR="00E4494D" w:rsidRDefault="00E4494D" w:rsidP="00E4494D">
      <w:pPr>
        <w:ind w:firstLineChars="200" w:firstLine="480"/>
      </w:pPr>
      <w:r>
        <w:rPr>
          <w:rFonts w:hint="eastAsia"/>
        </w:rPr>
        <w:t xml:space="preserve">1  </w:t>
      </w:r>
      <w:r>
        <w:rPr>
          <w:rFonts w:hint="eastAsia"/>
        </w:rPr>
        <w:t>金属幕墙工程：</w:t>
      </w:r>
      <w:r w:rsidRPr="00E4494D">
        <w:rPr>
          <w:rFonts w:hint="eastAsia"/>
        </w:rPr>
        <w:t>相同设计、材料、工艺和施工条件的</w:t>
      </w:r>
      <w:r w:rsidR="00284D08">
        <w:rPr>
          <w:rFonts w:hint="eastAsia"/>
        </w:rPr>
        <w:t>金属</w:t>
      </w:r>
      <w:r w:rsidRPr="00E4494D">
        <w:rPr>
          <w:rFonts w:hint="eastAsia"/>
        </w:rPr>
        <w:t>幕墙工程每</w:t>
      </w:r>
      <w:r w:rsidRPr="00E4494D">
        <w:t>1000m</w:t>
      </w:r>
      <w:r w:rsidRPr="00E4494D">
        <w:rPr>
          <w:vertAlign w:val="superscript"/>
        </w:rPr>
        <w:t>2</w:t>
      </w:r>
      <w:r w:rsidRPr="00E4494D">
        <w:rPr>
          <w:rFonts w:hint="eastAsia"/>
        </w:rPr>
        <w:t>应划分为一个检验批</w:t>
      </w:r>
      <w:r>
        <w:rPr>
          <w:rFonts w:hint="eastAsia"/>
        </w:rPr>
        <w:t>，</w:t>
      </w:r>
      <w:r w:rsidRPr="00E4494D">
        <w:rPr>
          <w:rFonts w:hint="eastAsia"/>
        </w:rPr>
        <w:t>不足</w:t>
      </w:r>
      <w:r w:rsidRPr="00E4494D">
        <w:t>1000m</w:t>
      </w:r>
      <w:r w:rsidRPr="00E4494D">
        <w:rPr>
          <w:vertAlign w:val="superscript"/>
        </w:rPr>
        <w:t>2</w:t>
      </w:r>
      <w:r w:rsidRPr="00E4494D">
        <w:rPr>
          <w:rFonts w:hint="eastAsia"/>
        </w:rPr>
        <w:t>也应划分为一个检验批；每个检验批每</w:t>
      </w:r>
      <w:r w:rsidRPr="00E4494D">
        <w:t>100m</w:t>
      </w:r>
      <w:r w:rsidRPr="00E4494D">
        <w:rPr>
          <w:vertAlign w:val="superscript"/>
        </w:rPr>
        <w:t>2</w:t>
      </w:r>
      <w:r w:rsidRPr="00E4494D">
        <w:rPr>
          <w:rFonts w:hint="eastAsia"/>
        </w:rPr>
        <w:t>应至少抽查一处，每处不得小于</w:t>
      </w:r>
      <w:r w:rsidRPr="00E4494D">
        <w:t>10m</w:t>
      </w:r>
      <w:r w:rsidRPr="00E4494D">
        <w:rPr>
          <w:vertAlign w:val="superscript"/>
        </w:rPr>
        <w:t>2</w:t>
      </w:r>
      <w:r w:rsidRPr="00E4494D">
        <w:rPr>
          <w:rFonts w:hint="eastAsia"/>
        </w:rPr>
        <w:t>。同一单位工程的不连续的幕墙工程应单独划分检验批。</w:t>
      </w:r>
      <w:r>
        <w:rPr>
          <w:rFonts w:hint="eastAsia"/>
        </w:rPr>
        <w:t>对于异型或特殊要求的幕墙，检验批的划分应根据幕墙的结构、工艺特点及幕墙工程规模，宜由监理单位、建设单位和施工单位协商确定。</w:t>
      </w:r>
    </w:p>
    <w:p w:rsidR="00E4494D" w:rsidRDefault="00E4494D" w:rsidP="0022626B">
      <w:pPr>
        <w:ind w:firstLineChars="200" w:firstLine="480"/>
      </w:pPr>
      <w:r>
        <w:rPr>
          <w:rFonts w:hint="eastAsia"/>
        </w:rPr>
        <w:t xml:space="preserve">2  </w:t>
      </w:r>
      <w:r>
        <w:rPr>
          <w:rFonts w:hint="eastAsia"/>
        </w:rPr>
        <w:t>室外墙面金属板装饰工程：</w:t>
      </w:r>
      <w:r w:rsidRPr="00076067">
        <w:rPr>
          <w:rFonts w:hint="eastAsia"/>
        </w:rPr>
        <w:t>相同材料、工艺和施工条件的室外饰面板每</w:t>
      </w:r>
      <w:r w:rsidRPr="00076067">
        <w:t>500m</w:t>
      </w:r>
      <w:r w:rsidRPr="00076067">
        <w:rPr>
          <w:vertAlign w:val="superscript"/>
        </w:rPr>
        <w:t>2</w:t>
      </w:r>
      <w:r w:rsidRPr="00076067">
        <w:rPr>
          <w:rFonts w:hint="eastAsia"/>
        </w:rPr>
        <w:t>～</w:t>
      </w:r>
      <w:smartTag w:uri="urn:schemas-microsoft-com:office:smarttags" w:element="chmetcnv">
        <w:smartTagPr>
          <w:attr w:name="TCSC" w:val="0"/>
          <w:attr w:name="NumberType" w:val="1"/>
          <w:attr w:name="Negative" w:val="False"/>
          <w:attr w:name="HasSpace" w:val="False"/>
          <w:attr w:name="SourceValue" w:val="1000"/>
          <w:attr w:name="UnitName" w:val="m2"/>
        </w:smartTagPr>
        <w:r w:rsidRPr="00076067">
          <w:t>1000m</w:t>
        </w:r>
        <w:r w:rsidRPr="00076067">
          <w:rPr>
            <w:vertAlign w:val="superscript"/>
          </w:rPr>
          <w:t>2</w:t>
        </w:r>
      </w:smartTag>
      <w:r w:rsidRPr="00076067">
        <w:rPr>
          <w:rFonts w:hint="eastAsia"/>
        </w:rPr>
        <w:t>应划分为一个检验批，不足</w:t>
      </w:r>
      <w:smartTag w:uri="urn:schemas-microsoft-com:office:smarttags" w:element="chmetcnv">
        <w:smartTagPr>
          <w:attr w:name="TCSC" w:val="0"/>
          <w:attr w:name="NumberType" w:val="1"/>
          <w:attr w:name="Negative" w:val="False"/>
          <w:attr w:name="HasSpace" w:val="False"/>
          <w:attr w:name="SourceValue" w:val="500"/>
          <w:attr w:name="UnitName" w:val="m2"/>
        </w:smartTagPr>
        <w:r w:rsidRPr="00076067">
          <w:t>500m</w:t>
        </w:r>
        <w:r w:rsidRPr="00076067">
          <w:rPr>
            <w:vertAlign w:val="superscript"/>
          </w:rPr>
          <w:t>2</w:t>
        </w:r>
      </w:smartTag>
      <w:r w:rsidRPr="00076067">
        <w:rPr>
          <w:rFonts w:hint="eastAsia"/>
        </w:rPr>
        <w:t>也应划分为一个检验批。每个检验批每</w:t>
      </w:r>
      <w:r w:rsidRPr="00076067">
        <w:t>100m</w:t>
      </w:r>
      <w:r w:rsidRPr="00076067">
        <w:rPr>
          <w:vertAlign w:val="superscript"/>
        </w:rPr>
        <w:t>2</w:t>
      </w:r>
      <w:r w:rsidRPr="00076067">
        <w:rPr>
          <w:rFonts w:hint="eastAsia"/>
        </w:rPr>
        <w:t>应至少抽查一处，每处不得小于</w:t>
      </w:r>
      <w:smartTag w:uri="urn:schemas-microsoft-com:office:smarttags" w:element="chmetcnv">
        <w:smartTagPr>
          <w:attr w:name="TCSC" w:val="0"/>
          <w:attr w:name="NumberType" w:val="1"/>
          <w:attr w:name="Negative" w:val="False"/>
          <w:attr w:name="HasSpace" w:val="False"/>
          <w:attr w:name="SourceValue" w:val="10"/>
          <w:attr w:name="UnitName" w:val="m2"/>
        </w:smartTagPr>
        <w:r w:rsidRPr="00076067">
          <w:t>10m</w:t>
        </w:r>
        <w:r w:rsidRPr="00076067">
          <w:rPr>
            <w:vertAlign w:val="superscript"/>
          </w:rPr>
          <w:t>2</w:t>
        </w:r>
      </w:smartTag>
      <w:r w:rsidRPr="00076067">
        <w:rPr>
          <w:rFonts w:hint="eastAsia"/>
        </w:rPr>
        <w:t>。</w:t>
      </w:r>
    </w:p>
    <w:p w:rsidR="003E6D31" w:rsidRPr="003E6D31" w:rsidRDefault="003E6D31" w:rsidP="0022626B">
      <w:pPr>
        <w:ind w:firstLineChars="200" w:firstLine="480"/>
      </w:pPr>
      <w:r>
        <w:rPr>
          <w:rFonts w:hint="eastAsia"/>
        </w:rPr>
        <w:t xml:space="preserve">3  </w:t>
      </w:r>
      <w:r>
        <w:rPr>
          <w:rFonts w:hint="eastAsia"/>
        </w:rPr>
        <w:t>金属饰面外墙外保温工程：</w:t>
      </w:r>
      <w:r w:rsidRPr="002B7159">
        <w:t>相同材料、工艺和施工做法的墙面，每</w:t>
      </w:r>
      <w:r w:rsidRPr="002B7159">
        <w:t>1000m</w:t>
      </w:r>
      <w:r w:rsidRPr="002B7159">
        <w:rPr>
          <w:vertAlign w:val="superscript"/>
        </w:rPr>
        <w:t>2</w:t>
      </w:r>
      <w:r w:rsidRPr="002B7159">
        <w:rPr>
          <w:rFonts w:hint="eastAsia"/>
        </w:rPr>
        <w:t>扣除窗洞后的保温</w:t>
      </w:r>
      <w:r w:rsidRPr="002B7159">
        <w:t>墙面面积划分为一个检验批，不足</w:t>
      </w:r>
      <w:r w:rsidRPr="002B7159">
        <w:rPr>
          <w:rFonts w:hint="eastAsia"/>
        </w:rPr>
        <w:t>1000</w:t>
      </w:r>
      <w:r w:rsidRPr="002B7159">
        <w:t>m</w:t>
      </w:r>
      <w:r w:rsidRPr="002B7159">
        <w:rPr>
          <w:vertAlign w:val="superscript"/>
        </w:rPr>
        <w:t>2</w:t>
      </w:r>
      <w:r w:rsidRPr="002B7159">
        <w:t>也为一个检验批。</w:t>
      </w:r>
    </w:p>
    <w:p w:rsidR="00E4494D" w:rsidRDefault="003E6D31" w:rsidP="0022626B">
      <w:pPr>
        <w:ind w:firstLineChars="200" w:firstLine="480"/>
      </w:pPr>
      <w:r>
        <w:rPr>
          <w:rFonts w:hint="eastAsia"/>
        </w:rPr>
        <w:t>4</w:t>
      </w:r>
      <w:r w:rsidR="00E4494D">
        <w:rPr>
          <w:rFonts w:hint="eastAsia"/>
        </w:rPr>
        <w:t xml:space="preserve">  </w:t>
      </w:r>
      <w:r w:rsidR="00E4494D">
        <w:rPr>
          <w:rFonts w:hint="eastAsia"/>
        </w:rPr>
        <w:t>室内墙面金属板装饰工程：</w:t>
      </w:r>
      <w:r w:rsidR="00E4494D" w:rsidRPr="00076067">
        <w:rPr>
          <w:rFonts w:hint="eastAsia"/>
        </w:rPr>
        <w:t>相同材料、工艺和施工条件的室内饰面板每</w:t>
      </w:r>
      <w:r w:rsidR="00E4494D" w:rsidRPr="00076067">
        <w:t>50</w:t>
      </w:r>
      <w:r w:rsidR="00E4494D" w:rsidRPr="00076067">
        <w:rPr>
          <w:rFonts w:hint="eastAsia"/>
        </w:rPr>
        <w:t>间（大面积房间和走廊按施工面积</w:t>
      </w:r>
      <w:smartTag w:uri="urn:schemas-microsoft-com:office:smarttags" w:element="chmetcnv">
        <w:smartTagPr>
          <w:attr w:name="UnitName" w:val="m2"/>
          <w:attr w:name="SourceValue" w:val="30"/>
          <w:attr w:name="HasSpace" w:val="False"/>
          <w:attr w:name="Negative" w:val="False"/>
          <w:attr w:name="NumberType" w:val="1"/>
          <w:attr w:name="TCSC" w:val="0"/>
        </w:smartTagPr>
        <w:r w:rsidR="00E4494D" w:rsidRPr="00076067">
          <w:t>30m</w:t>
        </w:r>
        <w:r w:rsidR="00E4494D" w:rsidRPr="00076067">
          <w:rPr>
            <w:vertAlign w:val="superscript"/>
          </w:rPr>
          <w:t>2</w:t>
        </w:r>
      </w:smartTag>
      <w:r w:rsidR="00E4494D" w:rsidRPr="00076067">
        <w:rPr>
          <w:rFonts w:hint="eastAsia"/>
        </w:rPr>
        <w:t>为一间）应划分为一个检验批，不足</w:t>
      </w:r>
      <w:r w:rsidR="00E4494D" w:rsidRPr="00076067">
        <w:t>50</w:t>
      </w:r>
      <w:r w:rsidR="00E4494D" w:rsidRPr="00076067">
        <w:rPr>
          <w:rFonts w:hint="eastAsia"/>
        </w:rPr>
        <w:t>间也应划分为一个检验批。每个检验批应至少抽查</w:t>
      </w:r>
      <w:r w:rsidR="00E4494D" w:rsidRPr="00076067">
        <w:t>10</w:t>
      </w:r>
      <w:r w:rsidR="00E4494D">
        <w:rPr>
          <w:rFonts w:hint="eastAsia"/>
        </w:rPr>
        <w:t>%</w:t>
      </w:r>
      <w:r w:rsidR="00E4494D" w:rsidRPr="00076067">
        <w:rPr>
          <w:rFonts w:hint="eastAsia"/>
        </w:rPr>
        <w:t>，并不得少于</w:t>
      </w:r>
      <w:r w:rsidR="00E4494D" w:rsidRPr="00076067">
        <w:t>3</w:t>
      </w:r>
      <w:r w:rsidR="00E4494D" w:rsidRPr="00076067">
        <w:rPr>
          <w:rFonts w:hint="eastAsia"/>
        </w:rPr>
        <w:t>间；不足</w:t>
      </w:r>
      <w:r w:rsidR="00E4494D" w:rsidRPr="00076067">
        <w:t>3</w:t>
      </w:r>
      <w:r w:rsidR="00E4494D" w:rsidRPr="00076067">
        <w:rPr>
          <w:rFonts w:hint="eastAsia"/>
        </w:rPr>
        <w:t>间时应全数检查。</w:t>
      </w:r>
    </w:p>
    <w:p w:rsidR="00E4494D" w:rsidRDefault="003E6D31" w:rsidP="0022626B">
      <w:pPr>
        <w:ind w:firstLineChars="200" w:firstLine="480"/>
      </w:pPr>
      <w:r>
        <w:rPr>
          <w:rFonts w:hint="eastAsia"/>
        </w:rPr>
        <w:t>5</w:t>
      </w:r>
      <w:r w:rsidR="00E4494D">
        <w:rPr>
          <w:rFonts w:hint="eastAsia"/>
        </w:rPr>
        <w:t xml:space="preserve">  </w:t>
      </w:r>
      <w:r w:rsidR="00284D08">
        <w:rPr>
          <w:rFonts w:hint="eastAsia"/>
        </w:rPr>
        <w:t>金属</w:t>
      </w:r>
      <w:r>
        <w:rPr>
          <w:rFonts w:hint="eastAsia"/>
        </w:rPr>
        <w:t>板</w:t>
      </w:r>
      <w:r w:rsidR="00284D08">
        <w:rPr>
          <w:rFonts w:hint="eastAsia"/>
        </w:rPr>
        <w:t>屋面装饰工程：设计相同，使用材料，安装工艺和施工条件基本相同的</w:t>
      </w:r>
      <w:proofErr w:type="gramStart"/>
      <w:r w:rsidR="00284D08">
        <w:rPr>
          <w:rFonts w:hint="eastAsia"/>
        </w:rPr>
        <w:t>的</w:t>
      </w:r>
      <w:proofErr w:type="gramEnd"/>
      <w:r w:rsidR="00284D08">
        <w:rPr>
          <w:rFonts w:hint="eastAsia"/>
        </w:rPr>
        <w:t>金属屋面工程每</w:t>
      </w:r>
      <w:r w:rsidR="00284D08">
        <w:rPr>
          <w:rFonts w:hint="eastAsia"/>
        </w:rPr>
        <w:t>30</w:t>
      </w:r>
      <w:r w:rsidR="00284D08" w:rsidRPr="00076067">
        <w:t>00m</w:t>
      </w:r>
      <w:r w:rsidR="00284D08" w:rsidRPr="00076067">
        <w:rPr>
          <w:vertAlign w:val="superscript"/>
        </w:rPr>
        <w:t>2</w:t>
      </w:r>
      <w:r w:rsidR="00284D08" w:rsidRPr="00076067">
        <w:rPr>
          <w:rFonts w:hint="eastAsia"/>
        </w:rPr>
        <w:t>～</w:t>
      </w:r>
      <w:r w:rsidR="00284D08">
        <w:rPr>
          <w:rFonts w:hint="eastAsia"/>
        </w:rPr>
        <w:t>5</w:t>
      </w:r>
      <w:r w:rsidR="00284D08" w:rsidRPr="00076067">
        <w:t>000m</w:t>
      </w:r>
      <w:r w:rsidR="00284D08" w:rsidRPr="00076067">
        <w:rPr>
          <w:vertAlign w:val="superscript"/>
        </w:rPr>
        <w:t>2</w:t>
      </w:r>
      <w:r w:rsidR="00284D08" w:rsidRPr="00076067">
        <w:rPr>
          <w:rFonts w:hint="eastAsia"/>
        </w:rPr>
        <w:t>应划分为一个检验批，不足</w:t>
      </w:r>
      <w:r w:rsidR="00284D08">
        <w:rPr>
          <w:rFonts w:hint="eastAsia"/>
        </w:rPr>
        <w:t>30</w:t>
      </w:r>
      <w:r w:rsidR="00284D08" w:rsidRPr="00076067">
        <w:t>00m</w:t>
      </w:r>
      <w:r w:rsidR="00284D08" w:rsidRPr="00076067">
        <w:rPr>
          <w:vertAlign w:val="superscript"/>
        </w:rPr>
        <w:t>2</w:t>
      </w:r>
      <w:r w:rsidR="00284D08" w:rsidRPr="00076067">
        <w:rPr>
          <w:rFonts w:hint="eastAsia"/>
        </w:rPr>
        <w:t>也应划分为一个检验批。每个检验批每</w:t>
      </w:r>
      <w:r w:rsidR="00284D08" w:rsidRPr="00076067">
        <w:t>1</w:t>
      </w:r>
      <w:r w:rsidR="00284D08">
        <w:rPr>
          <w:rFonts w:hint="eastAsia"/>
        </w:rPr>
        <w:t>0</w:t>
      </w:r>
      <w:r w:rsidR="00284D08" w:rsidRPr="00076067">
        <w:t>00m</w:t>
      </w:r>
      <w:r w:rsidR="00284D08" w:rsidRPr="00076067">
        <w:rPr>
          <w:vertAlign w:val="superscript"/>
        </w:rPr>
        <w:t>2</w:t>
      </w:r>
      <w:r w:rsidR="00284D08" w:rsidRPr="00076067">
        <w:rPr>
          <w:rFonts w:hint="eastAsia"/>
        </w:rPr>
        <w:t>应至少抽查一处，每处不得小于</w:t>
      </w:r>
      <w:r w:rsidR="00284D08" w:rsidRPr="00076067">
        <w:t>1</w:t>
      </w:r>
      <w:r w:rsidR="00284D08">
        <w:rPr>
          <w:rFonts w:hint="eastAsia"/>
        </w:rPr>
        <w:t>0</w:t>
      </w:r>
      <w:r w:rsidR="00284D08" w:rsidRPr="00076067">
        <w:t>0m</w:t>
      </w:r>
      <w:r w:rsidR="00284D08" w:rsidRPr="00076067">
        <w:rPr>
          <w:vertAlign w:val="superscript"/>
        </w:rPr>
        <w:t>2</w:t>
      </w:r>
      <w:r w:rsidR="00284D08" w:rsidRPr="00076067">
        <w:rPr>
          <w:rFonts w:hint="eastAsia"/>
        </w:rPr>
        <w:t>。</w:t>
      </w:r>
    </w:p>
    <w:p w:rsidR="00E4494D" w:rsidRDefault="003E6D31" w:rsidP="0022626B">
      <w:pPr>
        <w:ind w:firstLineChars="200" w:firstLine="480"/>
      </w:pPr>
      <w:r>
        <w:rPr>
          <w:rFonts w:hint="eastAsia"/>
        </w:rPr>
        <w:lastRenderedPageBreak/>
        <w:t>6</w:t>
      </w:r>
      <w:r w:rsidR="00E4494D">
        <w:rPr>
          <w:rFonts w:hint="eastAsia"/>
        </w:rPr>
        <w:t xml:space="preserve">  </w:t>
      </w:r>
      <w:r w:rsidR="00E4494D">
        <w:rPr>
          <w:rFonts w:hint="eastAsia"/>
        </w:rPr>
        <w:t>金属吊顶工程：</w:t>
      </w:r>
      <w:r w:rsidR="00E4494D" w:rsidRPr="00024F35">
        <w:rPr>
          <w:rFonts w:hint="eastAsia"/>
        </w:rPr>
        <w:t>同一品种的吊顶工程每</w:t>
      </w:r>
      <w:r w:rsidR="00E4494D" w:rsidRPr="00024F35">
        <w:t>50</w:t>
      </w:r>
      <w:r w:rsidR="00E4494D" w:rsidRPr="00024F35">
        <w:rPr>
          <w:rFonts w:hint="eastAsia"/>
        </w:rPr>
        <w:t>间（大面积</w:t>
      </w:r>
      <w:r w:rsidR="00E4494D">
        <w:rPr>
          <w:rFonts w:hint="eastAsia"/>
        </w:rPr>
        <w:t>施工部位</w:t>
      </w:r>
      <w:r w:rsidR="00E4494D" w:rsidRPr="00024F35">
        <w:rPr>
          <w:rFonts w:hint="eastAsia"/>
        </w:rPr>
        <w:t>和走廊按吊顶面积</w:t>
      </w:r>
      <w:smartTag w:uri="urn:schemas-microsoft-com:office:smarttags" w:element="chmetcnv">
        <w:smartTagPr>
          <w:attr w:name="TCSC" w:val="0"/>
          <w:attr w:name="NumberType" w:val="1"/>
          <w:attr w:name="Negative" w:val="False"/>
          <w:attr w:name="HasSpace" w:val="False"/>
          <w:attr w:name="SourceValue" w:val="30"/>
          <w:attr w:name="UnitName" w:val="m2"/>
        </w:smartTagPr>
        <w:r w:rsidR="00E4494D" w:rsidRPr="00024F35">
          <w:t>30m</w:t>
        </w:r>
        <w:r w:rsidR="00E4494D" w:rsidRPr="00024F35">
          <w:rPr>
            <w:vertAlign w:val="superscript"/>
          </w:rPr>
          <w:t>2</w:t>
        </w:r>
      </w:smartTag>
      <w:r w:rsidR="00E4494D" w:rsidRPr="00024F35">
        <w:rPr>
          <w:rFonts w:hint="eastAsia"/>
        </w:rPr>
        <w:t>为一间）应划分为一个检验批，不足</w:t>
      </w:r>
      <w:r w:rsidR="00E4494D" w:rsidRPr="00024F35">
        <w:t>50</w:t>
      </w:r>
      <w:r w:rsidR="00E4494D" w:rsidRPr="00024F35">
        <w:rPr>
          <w:rFonts w:hint="eastAsia"/>
        </w:rPr>
        <w:t>间也应划分为一个检验批。每个检验批应至少抽查</w:t>
      </w:r>
      <w:r w:rsidR="00E4494D" w:rsidRPr="00024F35">
        <w:t>10</w:t>
      </w:r>
      <w:r w:rsidR="00E4494D">
        <w:rPr>
          <w:rFonts w:hint="eastAsia"/>
        </w:rPr>
        <w:t>%</w:t>
      </w:r>
      <w:r w:rsidR="00E4494D" w:rsidRPr="00024F35">
        <w:rPr>
          <w:rFonts w:hint="eastAsia"/>
        </w:rPr>
        <w:t>，并不得少于</w:t>
      </w:r>
      <w:r w:rsidR="00E4494D" w:rsidRPr="00024F35">
        <w:t>3</w:t>
      </w:r>
      <w:r w:rsidR="00E4494D" w:rsidRPr="00024F35">
        <w:rPr>
          <w:rFonts w:hint="eastAsia"/>
        </w:rPr>
        <w:t>间；不足</w:t>
      </w:r>
      <w:r w:rsidR="00E4494D" w:rsidRPr="00024F35">
        <w:t>3</w:t>
      </w:r>
      <w:r w:rsidR="00E4494D" w:rsidRPr="00024F35">
        <w:rPr>
          <w:rFonts w:hint="eastAsia"/>
        </w:rPr>
        <w:t>间时应全数检查。</w:t>
      </w:r>
    </w:p>
    <w:p w:rsidR="0051059F" w:rsidRPr="00D303F0" w:rsidRDefault="00284D08" w:rsidP="00D303F0">
      <w:pPr>
        <w:pStyle w:val="2"/>
      </w:pPr>
      <w:bookmarkStart w:id="56" w:name="_Toc332124300"/>
      <w:bookmarkStart w:id="57" w:name="_Toc469255413"/>
      <w:r>
        <w:rPr>
          <w:rFonts w:hint="eastAsia"/>
        </w:rPr>
        <w:t>7.2</w:t>
      </w:r>
      <w:r w:rsidR="0051059F" w:rsidRPr="00D303F0">
        <w:rPr>
          <w:rFonts w:hint="eastAsia"/>
        </w:rPr>
        <w:t xml:space="preserve">  </w:t>
      </w:r>
      <w:bookmarkEnd w:id="56"/>
      <w:r>
        <w:rPr>
          <w:rFonts w:hint="eastAsia"/>
        </w:rPr>
        <w:t>金属幕墙工程</w:t>
      </w:r>
      <w:bookmarkEnd w:id="57"/>
    </w:p>
    <w:p w:rsidR="0051059F" w:rsidRPr="00517BD8" w:rsidRDefault="0051059F" w:rsidP="0051059F">
      <w:pPr>
        <w:jc w:val="center"/>
        <w:rPr>
          <w:b/>
          <w:bCs/>
        </w:rPr>
      </w:pPr>
      <w:r w:rsidRPr="00517BD8">
        <w:rPr>
          <w:rFonts w:hint="eastAsia"/>
          <w:b/>
          <w:bCs/>
        </w:rPr>
        <w:t>主控项目</w:t>
      </w:r>
    </w:p>
    <w:p w:rsidR="0051059F" w:rsidRPr="00517BD8" w:rsidRDefault="00284D08" w:rsidP="0051059F">
      <w:r>
        <w:rPr>
          <w:rFonts w:hint="eastAsia"/>
        </w:rPr>
        <w:t>7.2.1</w:t>
      </w:r>
      <w:r w:rsidR="0051059F" w:rsidRPr="00517BD8">
        <w:rPr>
          <w:rFonts w:hint="eastAsia"/>
        </w:rPr>
        <w:t xml:space="preserve">  </w:t>
      </w:r>
      <w:r w:rsidR="00963DB1">
        <w:rPr>
          <w:rFonts w:hint="eastAsia"/>
        </w:rPr>
        <w:t>金属印花装饰板</w:t>
      </w:r>
      <w:r w:rsidR="0051059F" w:rsidRPr="00517BD8">
        <w:rPr>
          <w:rFonts w:hint="eastAsia"/>
        </w:rPr>
        <w:t>应符合设计要求和</w:t>
      </w:r>
      <w:proofErr w:type="gramStart"/>
      <w:r w:rsidR="0051059F" w:rsidRPr="00517BD8">
        <w:rPr>
          <w:rFonts w:hint="eastAsia"/>
        </w:rPr>
        <w:t>现行行业</w:t>
      </w:r>
      <w:proofErr w:type="gramEnd"/>
      <w:r w:rsidR="0051059F" w:rsidRPr="00517BD8">
        <w:rPr>
          <w:rFonts w:hint="eastAsia"/>
        </w:rPr>
        <w:t>标准《</w:t>
      </w:r>
      <w:r w:rsidR="0051059F" w:rsidRPr="00517BD8">
        <w:t>金属与石材幕墙工程技术规范》</w:t>
      </w:r>
      <w:r w:rsidR="0051059F" w:rsidRPr="00517BD8">
        <w:t>JGJ</w:t>
      </w:r>
      <w:r w:rsidR="0051059F" w:rsidRPr="00517BD8">
        <w:rPr>
          <w:rFonts w:hint="eastAsia"/>
        </w:rPr>
        <w:t xml:space="preserve"> </w:t>
      </w:r>
      <w:r w:rsidR="0051059F" w:rsidRPr="00517BD8">
        <w:t>133</w:t>
      </w:r>
      <w:r w:rsidR="0051059F" w:rsidRPr="00517BD8">
        <w:rPr>
          <w:rFonts w:hint="eastAsia"/>
        </w:rPr>
        <w:t>的规定。</w:t>
      </w:r>
    </w:p>
    <w:p w:rsidR="0051059F" w:rsidRPr="00517BD8" w:rsidRDefault="0051059F" w:rsidP="006A7F6F">
      <w:pPr>
        <w:pStyle w:val="af9"/>
        <w:ind w:firstLine="480"/>
      </w:pPr>
      <w:r w:rsidRPr="00517BD8">
        <w:rPr>
          <w:rFonts w:hint="eastAsia"/>
        </w:rPr>
        <w:t>检验方法：检查产品合格证书、性能检验报告、材料进场验收记录和复验报告。</w:t>
      </w:r>
    </w:p>
    <w:p w:rsidR="0051059F" w:rsidRPr="00517BD8" w:rsidRDefault="00284D08" w:rsidP="0051059F">
      <w:r>
        <w:rPr>
          <w:rFonts w:hint="eastAsia"/>
        </w:rPr>
        <w:t>7.2.2</w:t>
      </w:r>
      <w:r w:rsidR="0051059F" w:rsidRPr="00517BD8">
        <w:rPr>
          <w:rFonts w:hint="eastAsia"/>
        </w:rPr>
        <w:t xml:space="preserve">  </w:t>
      </w:r>
      <w:r w:rsidR="00963DB1">
        <w:rPr>
          <w:rFonts w:hint="eastAsia"/>
        </w:rPr>
        <w:t>金属印花装饰板</w:t>
      </w:r>
      <w:r w:rsidR="0051059F" w:rsidRPr="00517BD8">
        <w:rPr>
          <w:rFonts w:hint="eastAsia"/>
        </w:rPr>
        <w:t>的造型和立面分格应符合设计要求。</w:t>
      </w:r>
    </w:p>
    <w:p w:rsidR="0051059F" w:rsidRPr="00517BD8" w:rsidRDefault="0051059F" w:rsidP="006A7F6F">
      <w:pPr>
        <w:pStyle w:val="af9"/>
        <w:ind w:firstLine="480"/>
      </w:pPr>
      <w:r w:rsidRPr="00517BD8">
        <w:rPr>
          <w:rFonts w:hint="eastAsia"/>
        </w:rPr>
        <w:t>检验方法：观察；尺量检查。</w:t>
      </w:r>
    </w:p>
    <w:p w:rsidR="0051059F" w:rsidRPr="00517BD8" w:rsidRDefault="00284D08" w:rsidP="0051059F">
      <w:r>
        <w:rPr>
          <w:rFonts w:hint="eastAsia"/>
        </w:rPr>
        <w:t>7.2.3</w:t>
      </w:r>
      <w:r w:rsidR="0051059F" w:rsidRPr="00517BD8">
        <w:rPr>
          <w:rFonts w:hint="eastAsia"/>
        </w:rPr>
        <w:t xml:space="preserve">  </w:t>
      </w:r>
      <w:r w:rsidR="0051059F" w:rsidRPr="00517BD8">
        <w:rPr>
          <w:rFonts w:hint="eastAsia"/>
        </w:rPr>
        <w:t>金属面板的品种、规格、颜色、光泽应符合设计要求。</w:t>
      </w:r>
    </w:p>
    <w:p w:rsidR="0051059F" w:rsidRPr="00517BD8" w:rsidRDefault="0051059F" w:rsidP="006A7F6F">
      <w:pPr>
        <w:pStyle w:val="af9"/>
        <w:ind w:firstLine="480"/>
      </w:pPr>
      <w:r w:rsidRPr="00517BD8">
        <w:rPr>
          <w:rFonts w:hint="eastAsia"/>
        </w:rPr>
        <w:t>检验方法：观察；检查进场验收记录。</w:t>
      </w:r>
    </w:p>
    <w:p w:rsidR="0051059F" w:rsidRPr="00517BD8" w:rsidRDefault="00284D08" w:rsidP="0051059F">
      <w:r>
        <w:rPr>
          <w:rFonts w:hint="eastAsia"/>
        </w:rPr>
        <w:t>7.2.4</w:t>
      </w:r>
      <w:r w:rsidR="0051059F" w:rsidRPr="00517BD8">
        <w:rPr>
          <w:rFonts w:hint="eastAsia"/>
        </w:rPr>
        <w:t xml:space="preserve">  </w:t>
      </w:r>
      <w:r w:rsidR="0051059F" w:rsidRPr="00517BD8">
        <w:rPr>
          <w:rFonts w:hint="eastAsia"/>
        </w:rPr>
        <w:t>金属面板的安装必须符合设计要求和</w:t>
      </w:r>
      <w:proofErr w:type="gramStart"/>
      <w:r w:rsidR="0051059F" w:rsidRPr="00517BD8">
        <w:rPr>
          <w:rFonts w:hint="eastAsia"/>
        </w:rPr>
        <w:t>现行行业</w:t>
      </w:r>
      <w:proofErr w:type="gramEnd"/>
      <w:r w:rsidR="0051059F" w:rsidRPr="00517BD8">
        <w:rPr>
          <w:rFonts w:hint="eastAsia"/>
        </w:rPr>
        <w:t>标准《</w:t>
      </w:r>
      <w:r w:rsidR="0051059F" w:rsidRPr="00517BD8">
        <w:t>金属与石材幕墙工程技术规范》</w:t>
      </w:r>
      <w:r w:rsidR="0051059F" w:rsidRPr="00517BD8">
        <w:t>JGJ</w:t>
      </w:r>
      <w:r w:rsidR="0051059F" w:rsidRPr="00517BD8">
        <w:rPr>
          <w:rFonts w:hint="eastAsia"/>
        </w:rPr>
        <w:t xml:space="preserve"> </w:t>
      </w:r>
      <w:r w:rsidR="0051059F" w:rsidRPr="00517BD8">
        <w:t>133</w:t>
      </w:r>
      <w:r w:rsidR="0051059F" w:rsidRPr="00517BD8">
        <w:rPr>
          <w:rFonts w:hint="eastAsia"/>
        </w:rPr>
        <w:t>的规定。安装必须牢固。</w:t>
      </w:r>
    </w:p>
    <w:p w:rsidR="0051059F" w:rsidRPr="00517BD8" w:rsidRDefault="0051059F" w:rsidP="006A7F6F">
      <w:pPr>
        <w:pStyle w:val="af9"/>
        <w:ind w:firstLine="480"/>
      </w:pPr>
      <w:r w:rsidRPr="00517BD8">
        <w:rPr>
          <w:rFonts w:hint="eastAsia"/>
        </w:rPr>
        <w:t>检验方法：手扳检查；检查隐蔽工程验收记录。</w:t>
      </w:r>
    </w:p>
    <w:p w:rsidR="0051059F" w:rsidRPr="00517BD8" w:rsidRDefault="00284D08" w:rsidP="0051059F">
      <w:r>
        <w:rPr>
          <w:rFonts w:hint="eastAsia"/>
        </w:rPr>
        <w:t>7.2.5</w:t>
      </w:r>
      <w:r w:rsidR="0051059F" w:rsidRPr="00517BD8">
        <w:rPr>
          <w:rFonts w:hint="eastAsia"/>
        </w:rPr>
        <w:t xml:space="preserve">  </w:t>
      </w:r>
      <w:r w:rsidR="00963DB1">
        <w:rPr>
          <w:rFonts w:hint="eastAsia"/>
        </w:rPr>
        <w:t>金属印花装饰板</w:t>
      </w:r>
      <w:r w:rsidR="0051059F" w:rsidRPr="00517BD8">
        <w:rPr>
          <w:rFonts w:hint="eastAsia"/>
        </w:rPr>
        <w:t>的板缝注胶应饱满、密实、连续、均匀、无气泡，宽度和厚度应符合设计要求和</w:t>
      </w:r>
      <w:proofErr w:type="gramStart"/>
      <w:r w:rsidR="0051059F" w:rsidRPr="00517BD8">
        <w:rPr>
          <w:rFonts w:hint="eastAsia"/>
        </w:rPr>
        <w:t>现行</w:t>
      </w:r>
      <w:r w:rsidR="0051059F" w:rsidRPr="00517BD8">
        <w:rPr>
          <w:rFonts w:hint="eastAsia"/>
          <w:bCs/>
        </w:rPr>
        <w:t>行业</w:t>
      </w:r>
      <w:proofErr w:type="gramEnd"/>
      <w:r w:rsidR="0051059F" w:rsidRPr="00517BD8">
        <w:rPr>
          <w:rFonts w:hint="eastAsia"/>
          <w:bCs/>
        </w:rPr>
        <w:t>标准《</w:t>
      </w:r>
      <w:r w:rsidR="0051059F" w:rsidRPr="00517BD8">
        <w:t>金属与石材幕墙工程技术规范》</w:t>
      </w:r>
      <w:r w:rsidR="0051059F" w:rsidRPr="00517BD8">
        <w:t>JGJ</w:t>
      </w:r>
      <w:r w:rsidR="0051059F" w:rsidRPr="00517BD8">
        <w:rPr>
          <w:rFonts w:hint="eastAsia"/>
        </w:rPr>
        <w:t xml:space="preserve"> </w:t>
      </w:r>
      <w:r w:rsidR="0051059F" w:rsidRPr="00517BD8">
        <w:t>133</w:t>
      </w:r>
      <w:r w:rsidR="0051059F" w:rsidRPr="00517BD8">
        <w:rPr>
          <w:rFonts w:hint="eastAsia"/>
        </w:rPr>
        <w:t>的规定。</w:t>
      </w:r>
    </w:p>
    <w:p w:rsidR="0051059F" w:rsidRPr="00517BD8" w:rsidRDefault="0051059F" w:rsidP="006A7F6F">
      <w:pPr>
        <w:pStyle w:val="af9"/>
        <w:ind w:firstLine="480"/>
      </w:pPr>
      <w:r w:rsidRPr="00517BD8">
        <w:rPr>
          <w:rFonts w:hint="eastAsia"/>
        </w:rPr>
        <w:t>检验方法：观察；尺量检查；检查施工记录。</w:t>
      </w:r>
    </w:p>
    <w:p w:rsidR="0051059F" w:rsidRPr="00517BD8" w:rsidRDefault="00284D08" w:rsidP="0051059F">
      <w:r>
        <w:rPr>
          <w:rFonts w:hint="eastAsia"/>
        </w:rPr>
        <w:t>7.2.6</w:t>
      </w:r>
      <w:r w:rsidR="0051059F" w:rsidRPr="00517BD8">
        <w:rPr>
          <w:rFonts w:hint="eastAsia"/>
        </w:rPr>
        <w:t xml:space="preserve">  </w:t>
      </w:r>
      <w:proofErr w:type="gramStart"/>
      <w:r w:rsidR="0051059F" w:rsidRPr="00517BD8">
        <w:rPr>
          <w:rFonts w:hint="eastAsia"/>
        </w:rPr>
        <w:t>闭缝式</w:t>
      </w:r>
      <w:proofErr w:type="gramEnd"/>
      <w:r w:rsidR="00963DB1">
        <w:rPr>
          <w:rFonts w:hint="eastAsia"/>
        </w:rPr>
        <w:t>金属印花装饰板</w:t>
      </w:r>
      <w:r w:rsidR="0051059F" w:rsidRPr="00517BD8">
        <w:rPr>
          <w:rFonts w:hint="eastAsia"/>
        </w:rPr>
        <w:t>应无渗漏。</w:t>
      </w:r>
    </w:p>
    <w:p w:rsidR="0051059F" w:rsidRPr="00517BD8" w:rsidRDefault="0051059F" w:rsidP="006A7F6F">
      <w:pPr>
        <w:pStyle w:val="af9"/>
        <w:ind w:firstLine="480"/>
      </w:pPr>
      <w:r w:rsidRPr="00517BD8">
        <w:rPr>
          <w:rFonts w:hint="eastAsia"/>
        </w:rPr>
        <w:t>检验方法：在易渗漏部位进行淋水检查。</w:t>
      </w:r>
    </w:p>
    <w:p w:rsidR="0051059F" w:rsidRPr="00517BD8" w:rsidRDefault="0051059F" w:rsidP="0051059F">
      <w:pPr>
        <w:jc w:val="center"/>
      </w:pPr>
      <w:r w:rsidRPr="00517BD8">
        <w:rPr>
          <w:rFonts w:hint="eastAsia"/>
          <w:b/>
          <w:bCs/>
        </w:rPr>
        <w:t>一般项目</w:t>
      </w:r>
    </w:p>
    <w:p w:rsidR="0051059F" w:rsidRPr="00517BD8" w:rsidRDefault="00284D08" w:rsidP="0051059F">
      <w:r>
        <w:rPr>
          <w:rFonts w:hint="eastAsia"/>
        </w:rPr>
        <w:t>7.2.7</w:t>
      </w:r>
      <w:r w:rsidR="0051059F" w:rsidRPr="00517BD8">
        <w:rPr>
          <w:rFonts w:hint="eastAsia"/>
        </w:rPr>
        <w:t xml:space="preserve">  </w:t>
      </w:r>
      <w:r w:rsidR="00B52006">
        <w:rPr>
          <w:rFonts w:hint="eastAsia"/>
        </w:rPr>
        <w:t>金属印花装饰板</w:t>
      </w:r>
      <w:r w:rsidR="0051059F" w:rsidRPr="00517BD8">
        <w:rPr>
          <w:rFonts w:hint="eastAsia"/>
        </w:rPr>
        <w:t>表面应平整、洁净、色泽一致。</w:t>
      </w:r>
    </w:p>
    <w:p w:rsidR="0051059F" w:rsidRPr="00517BD8" w:rsidRDefault="0051059F" w:rsidP="006A7F6F">
      <w:pPr>
        <w:pStyle w:val="af9"/>
        <w:ind w:firstLine="480"/>
      </w:pPr>
      <w:r w:rsidRPr="00517BD8">
        <w:rPr>
          <w:rFonts w:hint="eastAsia"/>
        </w:rPr>
        <w:t>检验方法：观察。</w:t>
      </w:r>
    </w:p>
    <w:p w:rsidR="0051059F" w:rsidRPr="00517BD8" w:rsidRDefault="00284D08" w:rsidP="0051059F">
      <w:r>
        <w:rPr>
          <w:rFonts w:hint="eastAsia"/>
        </w:rPr>
        <w:t>7.2.8</w:t>
      </w:r>
      <w:r w:rsidR="0051059F" w:rsidRPr="00517BD8">
        <w:rPr>
          <w:rFonts w:hint="eastAsia"/>
        </w:rPr>
        <w:t xml:space="preserve">  </w:t>
      </w:r>
      <w:r w:rsidR="00963DB1">
        <w:rPr>
          <w:rFonts w:hint="eastAsia"/>
        </w:rPr>
        <w:t>金属印花装饰板</w:t>
      </w:r>
      <w:r w:rsidR="0051059F" w:rsidRPr="00517BD8">
        <w:rPr>
          <w:rFonts w:hint="eastAsia"/>
        </w:rPr>
        <w:t>的压条应平直、洁净、接口严密、安装牢固。</w:t>
      </w:r>
    </w:p>
    <w:p w:rsidR="0051059F" w:rsidRPr="00517BD8" w:rsidRDefault="0051059F" w:rsidP="006A7F6F">
      <w:pPr>
        <w:pStyle w:val="af9"/>
        <w:ind w:firstLine="480"/>
      </w:pPr>
      <w:r w:rsidRPr="00517BD8">
        <w:rPr>
          <w:rFonts w:hint="eastAsia"/>
        </w:rPr>
        <w:t>检验方法：观察；手扳检查。</w:t>
      </w:r>
    </w:p>
    <w:p w:rsidR="0051059F" w:rsidRPr="00517BD8" w:rsidRDefault="00284D08" w:rsidP="0051059F">
      <w:r>
        <w:rPr>
          <w:rFonts w:hint="eastAsia"/>
        </w:rPr>
        <w:t>7.2.9</w:t>
      </w:r>
      <w:r w:rsidR="0051059F" w:rsidRPr="00517BD8">
        <w:rPr>
          <w:rFonts w:hint="eastAsia"/>
        </w:rPr>
        <w:t xml:space="preserve">  </w:t>
      </w:r>
      <w:r w:rsidR="00963DB1">
        <w:rPr>
          <w:rFonts w:hint="eastAsia"/>
        </w:rPr>
        <w:t>金属印花装饰板</w:t>
      </w:r>
      <w:r w:rsidR="0051059F" w:rsidRPr="00517BD8">
        <w:rPr>
          <w:rFonts w:hint="eastAsia"/>
        </w:rPr>
        <w:t>的密封胶缝应横平竖直、深浅一致、宽窄均匀、光滑顺直。</w:t>
      </w:r>
    </w:p>
    <w:p w:rsidR="0051059F" w:rsidRPr="00517BD8" w:rsidRDefault="0051059F" w:rsidP="006A7F6F">
      <w:pPr>
        <w:pStyle w:val="af9"/>
        <w:ind w:firstLine="480"/>
      </w:pPr>
      <w:r w:rsidRPr="00517BD8">
        <w:rPr>
          <w:rFonts w:hint="eastAsia"/>
        </w:rPr>
        <w:lastRenderedPageBreak/>
        <w:t>检验方法：观察。</w:t>
      </w:r>
    </w:p>
    <w:p w:rsidR="0051059F" w:rsidRPr="00517BD8" w:rsidRDefault="00284D08" w:rsidP="0051059F">
      <w:r>
        <w:rPr>
          <w:rFonts w:hint="eastAsia"/>
        </w:rPr>
        <w:t>7.2.10</w:t>
      </w:r>
      <w:r w:rsidR="0051059F" w:rsidRPr="00517BD8">
        <w:rPr>
          <w:rFonts w:hint="eastAsia"/>
        </w:rPr>
        <w:t xml:space="preserve">  </w:t>
      </w:r>
      <w:r w:rsidR="00963DB1">
        <w:rPr>
          <w:rFonts w:hint="eastAsia"/>
        </w:rPr>
        <w:t>金属印花装饰板</w:t>
      </w:r>
      <w:r w:rsidR="0051059F" w:rsidRPr="00517BD8">
        <w:rPr>
          <w:rFonts w:hint="eastAsia"/>
        </w:rPr>
        <w:t>上的滴水线、流水坡向应正确、顺直。</w:t>
      </w:r>
    </w:p>
    <w:p w:rsidR="0051059F" w:rsidRPr="00517BD8" w:rsidRDefault="0051059F" w:rsidP="006A7F6F">
      <w:pPr>
        <w:pStyle w:val="af9"/>
        <w:ind w:firstLine="480"/>
      </w:pPr>
      <w:r w:rsidRPr="00517BD8">
        <w:rPr>
          <w:rFonts w:hint="eastAsia"/>
        </w:rPr>
        <w:t>检验方法：观察；用水平尺检查。</w:t>
      </w:r>
    </w:p>
    <w:p w:rsidR="0051059F" w:rsidRPr="00517BD8" w:rsidRDefault="00284D08" w:rsidP="0051059F">
      <w:r>
        <w:rPr>
          <w:rFonts w:hint="eastAsia"/>
        </w:rPr>
        <w:t>7.2.11</w:t>
      </w:r>
      <w:r w:rsidR="0051059F" w:rsidRPr="00517BD8">
        <w:rPr>
          <w:rFonts w:hint="eastAsia"/>
        </w:rPr>
        <w:t xml:space="preserve">  </w:t>
      </w:r>
      <w:r w:rsidR="0051059F" w:rsidRPr="00517BD8">
        <w:rPr>
          <w:rFonts w:hint="eastAsia"/>
        </w:rPr>
        <w:t>每平方米</w:t>
      </w:r>
      <w:r w:rsidR="00B52006">
        <w:rPr>
          <w:rFonts w:hint="eastAsia"/>
        </w:rPr>
        <w:t>金属印花装饰板</w:t>
      </w:r>
      <w:r w:rsidR="0051059F" w:rsidRPr="00517BD8">
        <w:rPr>
          <w:rFonts w:hint="eastAsia"/>
        </w:rPr>
        <w:t>的表面质量和检验方法应符合表</w:t>
      </w:r>
      <w:r>
        <w:rPr>
          <w:rFonts w:hint="eastAsia"/>
        </w:rPr>
        <w:t>7.2.11</w:t>
      </w:r>
      <w:r w:rsidR="0051059F" w:rsidRPr="00517BD8">
        <w:rPr>
          <w:rFonts w:hint="eastAsia"/>
        </w:rPr>
        <w:t>的规定。</w:t>
      </w:r>
    </w:p>
    <w:p w:rsidR="0051059F" w:rsidRPr="00517BD8" w:rsidRDefault="0051059F" w:rsidP="0051059F">
      <w:r w:rsidRPr="00517BD8">
        <w:rPr>
          <w:rFonts w:hint="eastAsia"/>
        </w:rPr>
        <w:t>表</w:t>
      </w:r>
      <w:r w:rsidR="00284D08">
        <w:rPr>
          <w:rFonts w:hint="eastAsia"/>
        </w:rPr>
        <w:t>7.2.11</w:t>
      </w:r>
      <w:r w:rsidRPr="00517BD8">
        <w:rPr>
          <w:rFonts w:hint="eastAsia"/>
        </w:rPr>
        <w:t xml:space="preserve">    </w:t>
      </w:r>
      <w:r w:rsidRPr="00517BD8">
        <w:rPr>
          <w:rFonts w:hint="eastAsia"/>
        </w:rPr>
        <w:t>每平方米</w:t>
      </w:r>
      <w:r w:rsidR="00B52006">
        <w:rPr>
          <w:rFonts w:hint="eastAsia"/>
        </w:rPr>
        <w:t>金属印花装饰板</w:t>
      </w:r>
      <w:r w:rsidRPr="00517BD8">
        <w:rPr>
          <w:rFonts w:hint="eastAsia"/>
        </w:rPr>
        <w:t>的表面质量和检验方法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01"/>
        <w:gridCol w:w="3078"/>
        <w:gridCol w:w="3517"/>
        <w:gridCol w:w="1758"/>
      </w:tblGrid>
      <w:tr w:rsidR="0051059F" w:rsidRPr="00527F73" w:rsidTr="0094766C">
        <w:trPr>
          <w:trHeight w:val="454"/>
          <w:tblHeader/>
          <w:jc w:val="center"/>
        </w:trPr>
        <w:tc>
          <w:tcPr>
            <w:tcW w:w="387"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项次</w:t>
            </w:r>
          </w:p>
        </w:tc>
        <w:tc>
          <w:tcPr>
            <w:tcW w:w="1700"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项</w:t>
            </w:r>
            <w:r w:rsidRPr="00527F73">
              <w:rPr>
                <w:rFonts w:hint="eastAsia"/>
                <w:sz w:val="21"/>
                <w:szCs w:val="21"/>
              </w:rPr>
              <w:t xml:space="preserve">    </w:t>
            </w:r>
            <w:r w:rsidRPr="00527F73">
              <w:rPr>
                <w:rFonts w:hint="eastAsia"/>
                <w:sz w:val="21"/>
                <w:szCs w:val="21"/>
              </w:rPr>
              <w:t>目</w:t>
            </w:r>
          </w:p>
        </w:tc>
        <w:tc>
          <w:tcPr>
            <w:tcW w:w="194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质量要求</w:t>
            </w:r>
          </w:p>
        </w:tc>
        <w:tc>
          <w:tcPr>
            <w:tcW w:w="971"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检验方法</w:t>
            </w:r>
          </w:p>
        </w:tc>
      </w:tr>
      <w:tr w:rsidR="0051059F" w:rsidRPr="00527F73" w:rsidTr="0094766C">
        <w:trPr>
          <w:trHeight w:val="454"/>
          <w:jc w:val="center"/>
        </w:trPr>
        <w:tc>
          <w:tcPr>
            <w:tcW w:w="387"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1</w:t>
            </w:r>
          </w:p>
        </w:tc>
        <w:tc>
          <w:tcPr>
            <w:tcW w:w="1700"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宽度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527F73">
                <w:rPr>
                  <w:sz w:val="21"/>
                  <w:szCs w:val="21"/>
                </w:rPr>
                <w:t>0.1mm</w:t>
              </w:r>
            </w:smartTag>
            <w:r w:rsidRPr="00527F73">
              <w:rPr>
                <w:sz w:val="21"/>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527F73">
                <w:rPr>
                  <w:sz w:val="21"/>
                  <w:szCs w:val="21"/>
                </w:rPr>
                <w:t>0</w:t>
              </w:r>
              <w:smartTag w:uri="urn:schemas-microsoft-com:office:smarttags" w:element="chmetcnv">
                <w:smartTagPr>
                  <w:attr w:name="UnitName" w:val="mm"/>
                  <w:attr w:name="SourceValue" w:val=".3"/>
                  <w:attr w:name="HasSpace" w:val="False"/>
                  <w:attr w:name="Negative" w:val="False"/>
                  <w:attr w:name="NumberType" w:val="1"/>
                  <w:attr w:name="TCSC" w:val="0"/>
                </w:smartTagPr>
                <w:r w:rsidRPr="00527F73">
                  <w:rPr>
                    <w:sz w:val="21"/>
                    <w:szCs w:val="21"/>
                  </w:rPr>
                  <w:t>.3mm</w:t>
                </w:r>
              </w:smartTag>
            </w:smartTag>
            <w:r w:rsidRPr="00527F73">
              <w:rPr>
                <w:sz w:val="21"/>
                <w:szCs w:val="21"/>
              </w:rPr>
              <w:t>的划伤</w:t>
            </w:r>
          </w:p>
        </w:tc>
        <w:tc>
          <w:tcPr>
            <w:tcW w:w="194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总长度小于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527F73">
                <w:rPr>
                  <w:sz w:val="21"/>
                  <w:szCs w:val="21"/>
                </w:rPr>
                <w:t>100mm</w:t>
              </w:r>
            </w:smartTag>
            <w:r w:rsidRPr="00527F73">
              <w:rPr>
                <w:rFonts w:hint="eastAsia"/>
                <w:sz w:val="21"/>
                <w:szCs w:val="21"/>
              </w:rPr>
              <w:t>且不多于</w:t>
            </w:r>
            <w:r w:rsidRPr="00527F73">
              <w:rPr>
                <w:sz w:val="21"/>
                <w:szCs w:val="21"/>
              </w:rPr>
              <w:t>8</w:t>
            </w:r>
            <w:r w:rsidRPr="00527F73">
              <w:rPr>
                <w:rFonts w:hint="eastAsia"/>
                <w:sz w:val="21"/>
                <w:szCs w:val="21"/>
              </w:rPr>
              <w:t>条</w:t>
            </w:r>
          </w:p>
        </w:tc>
        <w:tc>
          <w:tcPr>
            <w:tcW w:w="971"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用卡尺检查</w:t>
            </w:r>
          </w:p>
        </w:tc>
      </w:tr>
      <w:tr w:rsidR="0051059F" w:rsidRPr="00527F73" w:rsidTr="0094766C">
        <w:trPr>
          <w:trHeight w:val="454"/>
          <w:jc w:val="center"/>
        </w:trPr>
        <w:tc>
          <w:tcPr>
            <w:tcW w:w="387"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2</w:t>
            </w:r>
          </w:p>
        </w:tc>
        <w:tc>
          <w:tcPr>
            <w:tcW w:w="1700"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擦伤总面积</w:t>
            </w:r>
          </w:p>
        </w:tc>
        <w:tc>
          <w:tcPr>
            <w:tcW w:w="194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527F73">
                <w:rPr>
                  <w:sz w:val="21"/>
                  <w:szCs w:val="21"/>
                </w:rPr>
                <w:t>500mm</w:t>
              </w:r>
            </w:smartTag>
            <w:r w:rsidRPr="00527F73">
              <w:rPr>
                <w:sz w:val="21"/>
                <w:szCs w:val="21"/>
                <w:vertAlign w:val="superscript"/>
              </w:rPr>
              <w:t>2</w:t>
            </w:r>
          </w:p>
        </w:tc>
        <w:tc>
          <w:tcPr>
            <w:tcW w:w="971"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用钢尺检查</w:t>
            </w:r>
          </w:p>
        </w:tc>
      </w:tr>
    </w:tbl>
    <w:p w:rsidR="0051059F" w:rsidRPr="00517BD8" w:rsidRDefault="00284D08" w:rsidP="0051059F">
      <w:r>
        <w:rPr>
          <w:rFonts w:hint="eastAsia"/>
        </w:rPr>
        <w:t>7.2.12</w:t>
      </w:r>
      <w:r w:rsidR="0051059F" w:rsidRPr="00517BD8">
        <w:rPr>
          <w:rFonts w:hint="eastAsia"/>
        </w:rPr>
        <w:t xml:space="preserve">  </w:t>
      </w:r>
      <w:r w:rsidR="00963DB1">
        <w:rPr>
          <w:rFonts w:hint="eastAsia"/>
        </w:rPr>
        <w:t>金属印花装饰板</w:t>
      </w:r>
      <w:r w:rsidR="0051059F" w:rsidRPr="00517BD8">
        <w:rPr>
          <w:rFonts w:hint="eastAsia"/>
        </w:rPr>
        <w:t>安装的允许偏差和检验方法应符合表</w:t>
      </w:r>
      <w:r>
        <w:rPr>
          <w:rFonts w:hint="eastAsia"/>
        </w:rPr>
        <w:t>7.2.12</w:t>
      </w:r>
      <w:r w:rsidR="0051059F" w:rsidRPr="00517BD8">
        <w:rPr>
          <w:rFonts w:hint="eastAsia"/>
        </w:rPr>
        <w:t>的规定。</w:t>
      </w:r>
    </w:p>
    <w:p w:rsidR="0051059F" w:rsidRPr="00517BD8" w:rsidRDefault="0051059F" w:rsidP="0051059F">
      <w:r w:rsidRPr="00517BD8">
        <w:rPr>
          <w:rFonts w:hint="eastAsia"/>
        </w:rPr>
        <w:t>表</w:t>
      </w:r>
      <w:r w:rsidR="00284D08">
        <w:rPr>
          <w:rFonts w:hint="eastAsia"/>
        </w:rPr>
        <w:t>7.2.12</w:t>
      </w:r>
      <w:r w:rsidRPr="00517BD8">
        <w:rPr>
          <w:rFonts w:hint="eastAsia"/>
        </w:rPr>
        <w:t xml:space="preserve">    </w:t>
      </w:r>
      <w:r w:rsidR="00963DB1">
        <w:rPr>
          <w:rFonts w:hint="eastAsia"/>
        </w:rPr>
        <w:t>金属印花装饰板</w:t>
      </w:r>
      <w:r w:rsidRPr="00517BD8">
        <w:rPr>
          <w:rFonts w:hint="eastAsia"/>
        </w:rPr>
        <w:t>安装的允许偏差和检验方法</w:t>
      </w:r>
    </w:p>
    <w:tbl>
      <w:tblPr>
        <w:tblW w:w="507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61"/>
        <w:gridCol w:w="3860"/>
        <w:gridCol w:w="1767"/>
        <w:gridCol w:w="2702"/>
      </w:tblGrid>
      <w:tr w:rsidR="0051059F" w:rsidRPr="00527F73" w:rsidTr="001109BB">
        <w:trPr>
          <w:trHeight w:val="454"/>
          <w:tblHeader/>
        </w:trPr>
        <w:tc>
          <w:tcPr>
            <w:tcW w:w="419" w:type="pct"/>
            <w:vAlign w:val="center"/>
          </w:tcPr>
          <w:p w:rsidR="0051059F" w:rsidRPr="00527F73" w:rsidRDefault="0051059F" w:rsidP="0094766C">
            <w:pPr>
              <w:spacing w:line="240" w:lineRule="auto"/>
              <w:jc w:val="center"/>
              <w:rPr>
                <w:sz w:val="21"/>
                <w:szCs w:val="21"/>
              </w:rPr>
            </w:pPr>
            <w:r w:rsidRPr="00527F73">
              <w:rPr>
                <w:rFonts w:hint="eastAsia"/>
                <w:sz w:val="21"/>
                <w:szCs w:val="21"/>
              </w:rPr>
              <w:t>项次</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项</w:t>
            </w:r>
            <w:r w:rsidRPr="00527F73">
              <w:rPr>
                <w:rFonts w:hint="eastAsia"/>
                <w:sz w:val="21"/>
                <w:szCs w:val="21"/>
              </w:rPr>
              <w:t xml:space="preserve">       </w:t>
            </w:r>
            <w:r w:rsidRPr="00527F73">
              <w:rPr>
                <w:rFonts w:hint="eastAsia"/>
                <w:sz w:val="21"/>
                <w:szCs w:val="21"/>
              </w:rPr>
              <w:t>目</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允许偏差（</w:t>
            </w:r>
            <w:r w:rsidRPr="00527F73">
              <w:rPr>
                <w:sz w:val="21"/>
                <w:szCs w:val="21"/>
              </w:rPr>
              <w:t>mm</w:t>
            </w:r>
            <w:r w:rsidRPr="00527F73">
              <w:rPr>
                <w:rFonts w:hint="eastAsia"/>
                <w:sz w:val="21"/>
                <w:szCs w:val="21"/>
              </w:rPr>
              <w:t>）</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检验方法</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1</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幕墙表面平整度</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2</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w:t>
            </w:r>
            <w:smartTag w:uri="urn:schemas-microsoft-com:office:smarttags" w:element="chmetcnv">
              <w:smartTagPr>
                <w:attr w:name="TCSC" w:val="0"/>
                <w:attr w:name="NumberType" w:val="1"/>
                <w:attr w:name="Negative" w:val="False"/>
                <w:attr w:name="HasSpace" w:val="False"/>
                <w:attr w:name="SourceValue" w:val="2"/>
                <w:attr w:name="UnitName" w:val="m"/>
              </w:smartTagPr>
              <w:r w:rsidRPr="00527F73">
                <w:rPr>
                  <w:sz w:val="21"/>
                  <w:szCs w:val="21"/>
                </w:rPr>
                <w:t>2m</w:t>
              </w:r>
            </w:smartTag>
            <w:r w:rsidRPr="00527F73">
              <w:rPr>
                <w:rFonts w:hint="eastAsia"/>
                <w:sz w:val="21"/>
                <w:szCs w:val="21"/>
              </w:rPr>
              <w:t>靠尺和塞尺检查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2</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板材立面垂直度</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3</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用垂直检测尺检查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3</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板材上沿水平度</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2</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w:t>
            </w:r>
            <w:smartTag w:uri="urn:schemas-microsoft-com:office:smarttags" w:element="chmetcnv">
              <w:smartTagPr>
                <w:attr w:name="TCSC" w:val="0"/>
                <w:attr w:name="NumberType" w:val="1"/>
                <w:attr w:name="Negative" w:val="False"/>
                <w:attr w:name="HasSpace" w:val="False"/>
                <w:attr w:name="SourceValue" w:val="1"/>
                <w:attr w:name="UnitName" w:val="m"/>
              </w:smartTagPr>
              <w:r w:rsidRPr="00527F73">
                <w:rPr>
                  <w:sz w:val="21"/>
                  <w:szCs w:val="21"/>
                </w:rPr>
                <w:t>1m</w:t>
              </w:r>
            </w:smartTag>
            <w:r w:rsidRPr="00527F73">
              <w:rPr>
                <w:rFonts w:hint="eastAsia"/>
                <w:sz w:val="21"/>
                <w:szCs w:val="21"/>
              </w:rPr>
              <w:t>水平尺和钢直尺检查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4</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相邻板材板角错位</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1</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用钢直尺检查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5</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阳角方正</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2</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用直角检测尺检查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6</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接缝直线度</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3</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拉</w:t>
            </w:r>
            <w:smartTag w:uri="urn:schemas-microsoft-com:office:smarttags" w:element="chmetcnv">
              <w:smartTagPr>
                <w:attr w:name="TCSC" w:val="0"/>
                <w:attr w:name="NumberType" w:val="1"/>
                <w:attr w:name="Negative" w:val="False"/>
                <w:attr w:name="HasSpace" w:val="False"/>
                <w:attr w:name="SourceValue" w:val="5"/>
                <w:attr w:name="UnitName" w:val="m"/>
              </w:smartTagPr>
              <w:r w:rsidRPr="00527F73">
                <w:rPr>
                  <w:sz w:val="21"/>
                  <w:szCs w:val="21"/>
                </w:rPr>
                <w:t>5m</w:t>
              </w:r>
            </w:smartTag>
            <w:r w:rsidRPr="00527F73">
              <w:rPr>
                <w:rFonts w:hint="eastAsia"/>
                <w:sz w:val="21"/>
                <w:szCs w:val="21"/>
              </w:rPr>
              <w:t>线，不足</w:t>
            </w:r>
            <w:smartTag w:uri="urn:schemas-microsoft-com:office:smarttags" w:element="chmetcnv">
              <w:smartTagPr>
                <w:attr w:name="TCSC" w:val="0"/>
                <w:attr w:name="NumberType" w:val="1"/>
                <w:attr w:name="Negative" w:val="False"/>
                <w:attr w:name="HasSpace" w:val="False"/>
                <w:attr w:name="SourceValue" w:val="5"/>
                <w:attr w:name="UnitName" w:val="m"/>
              </w:smartTagPr>
              <w:r w:rsidRPr="00527F73">
                <w:rPr>
                  <w:sz w:val="21"/>
                  <w:szCs w:val="21"/>
                </w:rPr>
                <w:t>5m</w:t>
              </w:r>
            </w:smartTag>
            <w:r w:rsidRPr="00527F73">
              <w:rPr>
                <w:rFonts w:hint="eastAsia"/>
                <w:sz w:val="21"/>
                <w:szCs w:val="21"/>
              </w:rPr>
              <w:t>拉通线，用钢直尺检查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7</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接缝高低差</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1</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用钢直尺和塞尺检查</w:t>
            </w:r>
          </w:p>
        </w:tc>
      </w:tr>
      <w:tr w:rsidR="0051059F" w:rsidRPr="00527F73" w:rsidTr="001109BB">
        <w:trPr>
          <w:trHeight w:val="454"/>
        </w:trPr>
        <w:tc>
          <w:tcPr>
            <w:tcW w:w="419" w:type="pct"/>
            <w:vAlign w:val="center"/>
          </w:tcPr>
          <w:p w:rsidR="0051059F" w:rsidRPr="00527F73" w:rsidRDefault="00284D08" w:rsidP="0094766C">
            <w:pPr>
              <w:spacing w:line="240" w:lineRule="auto"/>
              <w:jc w:val="center"/>
              <w:rPr>
                <w:sz w:val="21"/>
                <w:szCs w:val="21"/>
              </w:rPr>
            </w:pPr>
            <w:r>
              <w:rPr>
                <w:rFonts w:hint="eastAsia"/>
                <w:sz w:val="21"/>
                <w:szCs w:val="21"/>
              </w:rPr>
              <w:t>8</w:t>
            </w:r>
          </w:p>
        </w:tc>
        <w:tc>
          <w:tcPr>
            <w:tcW w:w="2123" w:type="pct"/>
            <w:vAlign w:val="center"/>
          </w:tcPr>
          <w:p w:rsidR="0051059F" w:rsidRPr="00527F73" w:rsidRDefault="0051059F" w:rsidP="0094766C">
            <w:pPr>
              <w:spacing w:line="240" w:lineRule="auto"/>
              <w:jc w:val="center"/>
              <w:rPr>
                <w:sz w:val="21"/>
                <w:szCs w:val="21"/>
              </w:rPr>
            </w:pPr>
            <w:r w:rsidRPr="00527F73">
              <w:rPr>
                <w:rFonts w:hint="eastAsia"/>
                <w:sz w:val="21"/>
                <w:szCs w:val="21"/>
              </w:rPr>
              <w:t>接缝宽度</w:t>
            </w:r>
          </w:p>
        </w:tc>
        <w:tc>
          <w:tcPr>
            <w:tcW w:w="972"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sz w:val="21"/>
                <w:szCs w:val="21"/>
              </w:rPr>
              <w:t>1</w:t>
            </w:r>
          </w:p>
        </w:tc>
        <w:tc>
          <w:tcPr>
            <w:tcW w:w="1486" w:type="pct"/>
            <w:tcMar>
              <w:top w:w="0" w:type="dxa"/>
              <w:left w:w="108" w:type="dxa"/>
              <w:bottom w:w="0" w:type="dxa"/>
              <w:right w:w="108" w:type="dxa"/>
            </w:tcMar>
            <w:vAlign w:val="center"/>
          </w:tcPr>
          <w:p w:rsidR="0051059F" w:rsidRPr="00527F73" w:rsidRDefault="0051059F" w:rsidP="0094766C">
            <w:pPr>
              <w:spacing w:line="240" w:lineRule="auto"/>
              <w:jc w:val="center"/>
              <w:rPr>
                <w:sz w:val="21"/>
                <w:szCs w:val="21"/>
              </w:rPr>
            </w:pPr>
            <w:r w:rsidRPr="00527F73">
              <w:rPr>
                <w:rFonts w:hint="eastAsia"/>
                <w:sz w:val="21"/>
                <w:szCs w:val="21"/>
              </w:rPr>
              <w:t>用钢直尺检查</w:t>
            </w:r>
          </w:p>
        </w:tc>
      </w:tr>
    </w:tbl>
    <w:p w:rsidR="001109BB" w:rsidRPr="00D303F0" w:rsidRDefault="00B52006" w:rsidP="00D303F0">
      <w:pPr>
        <w:pStyle w:val="2"/>
      </w:pPr>
      <w:bookmarkStart w:id="58" w:name="_Toc325102502"/>
      <w:bookmarkStart w:id="59" w:name="_Toc332124329"/>
      <w:bookmarkStart w:id="60" w:name="_Toc469255414"/>
      <w:r>
        <w:rPr>
          <w:rFonts w:hint="eastAsia"/>
        </w:rPr>
        <w:t>7.3</w:t>
      </w:r>
      <w:r w:rsidR="001109BB" w:rsidRPr="00D303F0">
        <w:rPr>
          <w:rFonts w:hint="eastAsia"/>
        </w:rPr>
        <w:t xml:space="preserve">  </w:t>
      </w:r>
      <w:r>
        <w:rPr>
          <w:rFonts w:hint="eastAsia"/>
        </w:rPr>
        <w:t>室内外</w:t>
      </w:r>
      <w:r w:rsidR="001109BB" w:rsidRPr="00D303F0">
        <w:rPr>
          <w:rFonts w:hint="eastAsia"/>
        </w:rPr>
        <w:t>墙面</w:t>
      </w:r>
      <w:r>
        <w:rPr>
          <w:rFonts w:hint="eastAsia"/>
        </w:rPr>
        <w:t>金属板</w:t>
      </w:r>
      <w:r w:rsidR="001109BB" w:rsidRPr="00D303F0">
        <w:rPr>
          <w:rFonts w:hint="eastAsia"/>
        </w:rPr>
        <w:t>装饰工程</w:t>
      </w:r>
      <w:bookmarkEnd w:id="58"/>
      <w:bookmarkEnd w:id="59"/>
      <w:bookmarkEnd w:id="60"/>
    </w:p>
    <w:p w:rsidR="001109BB" w:rsidRPr="00076067" w:rsidRDefault="001109BB" w:rsidP="001109BB">
      <w:pPr>
        <w:jc w:val="center"/>
        <w:rPr>
          <w:b/>
          <w:bCs/>
        </w:rPr>
      </w:pPr>
      <w:r w:rsidRPr="00076067">
        <w:rPr>
          <w:rFonts w:hint="eastAsia"/>
          <w:b/>
          <w:bCs/>
        </w:rPr>
        <w:t>主控项目</w:t>
      </w:r>
    </w:p>
    <w:p w:rsidR="001109BB" w:rsidRPr="00076067" w:rsidRDefault="00B52006" w:rsidP="001109BB">
      <w:pPr>
        <w:rPr>
          <w:b/>
        </w:rPr>
      </w:pPr>
      <w:r>
        <w:rPr>
          <w:rFonts w:hint="eastAsia"/>
        </w:rPr>
        <w:t>7.3</w:t>
      </w:r>
      <w:r w:rsidR="001109BB">
        <w:rPr>
          <w:rFonts w:hint="eastAsia"/>
        </w:rPr>
        <w:t xml:space="preserve">.1  </w:t>
      </w:r>
      <w:r>
        <w:rPr>
          <w:rFonts w:hint="eastAsia"/>
        </w:rPr>
        <w:t>金属印花装饰板</w:t>
      </w:r>
      <w:r w:rsidR="001109BB" w:rsidRPr="00076067">
        <w:rPr>
          <w:rFonts w:hint="eastAsia"/>
        </w:rPr>
        <w:t>的品种、规格、颜色和性能应符合设计要求及国家现行标准、规范的有关规定。</w:t>
      </w:r>
    </w:p>
    <w:p w:rsidR="001109BB" w:rsidRPr="00076067" w:rsidRDefault="001109BB" w:rsidP="001109BB">
      <w:pPr>
        <w:pStyle w:val="af9"/>
        <w:ind w:firstLine="480"/>
      </w:pPr>
      <w:r w:rsidRPr="00076067">
        <w:rPr>
          <w:rFonts w:hint="eastAsia"/>
        </w:rPr>
        <w:t>检验方法：观察；检查产品合格证书、进场验收记录和性能检</w:t>
      </w:r>
      <w:r w:rsidRPr="001D3732">
        <w:rPr>
          <w:rFonts w:hint="eastAsia"/>
        </w:rPr>
        <w:t>验</w:t>
      </w:r>
      <w:r w:rsidRPr="00076067">
        <w:rPr>
          <w:rFonts w:hint="eastAsia"/>
        </w:rPr>
        <w:t>报告。</w:t>
      </w:r>
    </w:p>
    <w:p w:rsidR="001109BB" w:rsidRPr="00076067" w:rsidRDefault="001109BB" w:rsidP="001109BB">
      <w:pPr>
        <w:jc w:val="center"/>
        <w:rPr>
          <w:b/>
          <w:bCs/>
        </w:rPr>
      </w:pPr>
      <w:r w:rsidRPr="00076067">
        <w:rPr>
          <w:rFonts w:hint="eastAsia"/>
          <w:b/>
          <w:bCs/>
        </w:rPr>
        <w:t>一般项目</w:t>
      </w:r>
    </w:p>
    <w:p w:rsidR="001109BB" w:rsidRPr="00087E0F" w:rsidRDefault="00B52006" w:rsidP="001109BB">
      <w:r>
        <w:rPr>
          <w:rFonts w:hint="eastAsia"/>
        </w:rPr>
        <w:t>7.3.2</w:t>
      </w:r>
      <w:r w:rsidR="001109BB">
        <w:rPr>
          <w:rFonts w:hint="eastAsia"/>
        </w:rPr>
        <w:t xml:space="preserve">  </w:t>
      </w:r>
      <w:r w:rsidR="00541510">
        <w:rPr>
          <w:rFonts w:hint="eastAsia"/>
        </w:rPr>
        <w:t>金属印花装饰板</w:t>
      </w:r>
      <w:r w:rsidR="001109BB" w:rsidRPr="00076067">
        <w:rPr>
          <w:rFonts w:hint="eastAsia"/>
        </w:rPr>
        <w:t>表面应平整、洁净、色泽一致，无裂痕和缺损。</w:t>
      </w:r>
    </w:p>
    <w:p w:rsidR="001109BB" w:rsidRPr="00076067" w:rsidRDefault="001109BB" w:rsidP="001109BB">
      <w:pPr>
        <w:pStyle w:val="af9"/>
        <w:ind w:firstLine="480"/>
      </w:pPr>
      <w:r w:rsidRPr="00076067">
        <w:rPr>
          <w:rFonts w:hint="eastAsia"/>
        </w:rPr>
        <w:lastRenderedPageBreak/>
        <w:t>检验方法：观察。</w:t>
      </w:r>
    </w:p>
    <w:p w:rsidR="001109BB" w:rsidRPr="00076067" w:rsidRDefault="00541510" w:rsidP="001109BB">
      <w:r>
        <w:rPr>
          <w:rFonts w:hint="eastAsia"/>
        </w:rPr>
        <w:t>7.3.3</w:t>
      </w:r>
      <w:r w:rsidR="001109BB">
        <w:rPr>
          <w:rFonts w:hint="eastAsia"/>
        </w:rPr>
        <w:t xml:space="preserve">  </w:t>
      </w:r>
      <w:r>
        <w:rPr>
          <w:rFonts w:hint="eastAsia"/>
        </w:rPr>
        <w:t>金属印花装饰板</w:t>
      </w:r>
      <w:r w:rsidR="001109BB" w:rsidRPr="00076067">
        <w:rPr>
          <w:rFonts w:hint="eastAsia"/>
        </w:rPr>
        <w:t>填缝应密实、平直，宽度和深度应符合设计要求，填缝材料色泽应一致。</w:t>
      </w:r>
    </w:p>
    <w:p w:rsidR="001109BB" w:rsidRPr="00076067" w:rsidRDefault="001109BB" w:rsidP="001109BB">
      <w:pPr>
        <w:pStyle w:val="af9"/>
        <w:ind w:firstLine="480"/>
      </w:pPr>
      <w:r w:rsidRPr="00076067">
        <w:rPr>
          <w:rFonts w:hint="eastAsia"/>
        </w:rPr>
        <w:t>检验方法：观察；尺量检查。</w:t>
      </w:r>
    </w:p>
    <w:p w:rsidR="001109BB" w:rsidRPr="00076067" w:rsidRDefault="00541510" w:rsidP="001109BB">
      <w:r>
        <w:rPr>
          <w:rFonts w:hint="eastAsia"/>
        </w:rPr>
        <w:t>7.3.4</w:t>
      </w:r>
      <w:r w:rsidR="001109BB">
        <w:rPr>
          <w:rFonts w:hint="eastAsia"/>
        </w:rPr>
        <w:t xml:space="preserve">  </w:t>
      </w:r>
      <w:r>
        <w:rPr>
          <w:rFonts w:hint="eastAsia"/>
        </w:rPr>
        <w:t>金属印花装饰板</w:t>
      </w:r>
      <w:r w:rsidR="001109BB" w:rsidRPr="00076067">
        <w:rPr>
          <w:rFonts w:hint="eastAsia"/>
        </w:rPr>
        <w:t>上的孔洞</w:t>
      </w:r>
      <w:proofErr w:type="gramStart"/>
      <w:r w:rsidR="001109BB" w:rsidRPr="00076067">
        <w:rPr>
          <w:rFonts w:hint="eastAsia"/>
        </w:rPr>
        <w:t>应套割</w:t>
      </w:r>
      <w:proofErr w:type="gramEnd"/>
      <w:r w:rsidR="001109BB" w:rsidRPr="00076067">
        <w:rPr>
          <w:rFonts w:hint="eastAsia"/>
        </w:rPr>
        <w:t>吻合，边缘应整齐。</w:t>
      </w:r>
      <w:r w:rsidR="00447840">
        <w:rPr>
          <w:rFonts w:hint="eastAsia"/>
        </w:rPr>
        <w:t>金属印花装饰板</w:t>
      </w:r>
      <w:r w:rsidR="00447840" w:rsidRPr="00076067">
        <w:rPr>
          <w:rFonts w:hint="eastAsia"/>
        </w:rPr>
        <w:t>安装的允许偏差和检验方法应符合表</w:t>
      </w:r>
      <w:r w:rsidR="00447840">
        <w:rPr>
          <w:rFonts w:hint="eastAsia"/>
        </w:rPr>
        <w:t>7.3.4</w:t>
      </w:r>
      <w:r w:rsidR="00447840" w:rsidRPr="00076067">
        <w:rPr>
          <w:rFonts w:hint="eastAsia"/>
        </w:rPr>
        <w:t>的规定。</w:t>
      </w:r>
    </w:p>
    <w:p w:rsidR="001109BB" w:rsidRPr="00076067" w:rsidRDefault="001109BB" w:rsidP="001109BB">
      <w:pPr>
        <w:pStyle w:val="af9"/>
        <w:ind w:firstLine="480"/>
      </w:pPr>
      <w:r w:rsidRPr="00076067">
        <w:rPr>
          <w:rFonts w:hint="eastAsia"/>
        </w:rPr>
        <w:t>检验方法：观察</w:t>
      </w:r>
      <w:r w:rsidR="00447840">
        <w:rPr>
          <w:rFonts w:hint="eastAsia"/>
        </w:rPr>
        <w:t>；</w:t>
      </w:r>
      <w:r w:rsidR="00447840" w:rsidRPr="00517BD8">
        <w:rPr>
          <w:rFonts w:hint="eastAsia"/>
        </w:rPr>
        <w:t>检查隐蔽工程验收记录。</w:t>
      </w:r>
    </w:p>
    <w:p w:rsidR="001109BB" w:rsidRPr="00CF25D7" w:rsidRDefault="001109BB" w:rsidP="001109BB">
      <w:r w:rsidRPr="00CF25D7">
        <w:rPr>
          <w:rFonts w:hint="eastAsia"/>
        </w:rPr>
        <w:t>表</w:t>
      </w:r>
      <w:r w:rsidR="00447840">
        <w:rPr>
          <w:rFonts w:hint="eastAsia"/>
        </w:rPr>
        <w:t>7.3.4</w:t>
      </w:r>
      <w:r>
        <w:rPr>
          <w:rFonts w:hint="eastAsia"/>
        </w:rPr>
        <w:t xml:space="preserve">  </w:t>
      </w:r>
      <w:r w:rsidR="00541510">
        <w:rPr>
          <w:rFonts w:hint="eastAsia"/>
        </w:rPr>
        <w:t>金属印花装饰板</w:t>
      </w:r>
      <w:r w:rsidRPr="00CF25D7">
        <w:rPr>
          <w:rFonts w:hint="eastAsia"/>
        </w:rPr>
        <w:t>安装的允许偏差和检验方法</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46"/>
        <w:gridCol w:w="1494"/>
        <w:gridCol w:w="1809"/>
        <w:gridCol w:w="5005"/>
      </w:tblGrid>
      <w:tr w:rsidR="001109BB" w:rsidRPr="00087E0F" w:rsidTr="001109BB">
        <w:trPr>
          <w:trHeight w:val="454"/>
          <w:tblHeader/>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项次</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项目</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允许偏差（</w:t>
            </w:r>
            <w:r w:rsidRPr="00087E0F">
              <w:rPr>
                <w:rFonts w:hint="eastAsia"/>
                <w:sz w:val="21"/>
                <w:szCs w:val="21"/>
              </w:rPr>
              <w:t>mm</w:t>
            </w:r>
            <w:r w:rsidRPr="00087E0F">
              <w:rPr>
                <w:rFonts w:hint="eastAsia"/>
                <w:sz w:val="21"/>
                <w:szCs w:val="21"/>
              </w:rPr>
              <w:t>）</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检验方法</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1</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立面垂直度</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2</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用</w:t>
            </w:r>
            <w:smartTag w:uri="urn:schemas-microsoft-com:office:smarttags" w:element="chmetcnv">
              <w:smartTagPr>
                <w:attr w:name="UnitName" w:val="m"/>
                <w:attr w:name="SourceValue" w:val="2"/>
                <w:attr w:name="HasSpace" w:val="False"/>
                <w:attr w:name="Negative" w:val="False"/>
                <w:attr w:name="NumberType" w:val="1"/>
                <w:attr w:name="TCSC" w:val="0"/>
              </w:smartTagPr>
              <w:r w:rsidRPr="00087E0F">
                <w:rPr>
                  <w:rFonts w:hint="eastAsia"/>
                  <w:sz w:val="21"/>
                  <w:szCs w:val="21"/>
                </w:rPr>
                <w:t>2m</w:t>
              </w:r>
            </w:smartTag>
            <w:r w:rsidRPr="00087E0F">
              <w:rPr>
                <w:rFonts w:hint="eastAsia"/>
                <w:sz w:val="21"/>
                <w:szCs w:val="21"/>
              </w:rPr>
              <w:t>垂直检测尺检查</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2</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表面平整度</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3</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用</w:t>
            </w:r>
            <w:smartTag w:uri="urn:schemas-microsoft-com:office:smarttags" w:element="chmetcnv">
              <w:smartTagPr>
                <w:attr w:name="UnitName" w:val="m"/>
                <w:attr w:name="SourceValue" w:val="2"/>
                <w:attr w:name="HasSpace" w:val="False"/>
                <w:attr w:name="Negative" w:val="False"/>
                <w:attr w:name="NumberType" w:val="1"/>
                <w:attr w:name="TCSC" w:val="0"/>
              </w:smartTagPr>
              <w:r w:rsidRPr="00087E0F">
                <w:rPr>
                  <w:rFonts w:hint="eastAsia"/>
                  <w:sz w:val="21"/>
                  <w:szCs w:val="21"/>
                </w:rPr>
                <w:t>2m</w:t>
              </w:r>
            </w:smartTag>
            <w:r w:rsidRPr="00087E0F">
              <w:rPr>
                <w:rFonts w:hint="eastAsia"/>
                <w:sz w:val="21"/>
                <w:szCs w:val="21"/>
              </w:rPr>
              <w:t>靠尺和塞尺检查</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3</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阴阳角方正</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3</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用直角检测尺检查</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4</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接缝直线度</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1</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拉</w:t>
            </w:r>
            <w:smartTag w:uri="urn:schemas-microsoft-com:office:smarttags" w:element="chmetcnv">
              <w:smartTagPr>
                <w:attr w:name="UnitName" w:val="m"/>
                <w:attr w:name="SourceValue" w:val="5"/>
                <w:attr w:name="HasSpace" w:val="False"/>
                <w:attr w:name="Negative" w:val="False"/>
                <w:attr w:name="NumberType" w:val="1"/>
                <w:attr w:name="TCSC" w:val="0"/>
              </w:smartTagPr>
              <w:r w:rsidRPr="00087E0F">
                <w:rPr>
                  <w:rFonts w:hint="eastAsia"/>
                  <w:sz w:val="21"/>
                  <w:szCs w:val="21"/>
                </w:rPr>
                <w:t>5m</w:t>
              </w:r>
            </w:smartTag>
            <w:r w:rsidRPr="00087E0F">
              <w:rPr>
                <w:rFonts w:hint="eastAsia"/>
                <w:sz w:val="21"/>
                <w:szCs w:val="21"/>
              </w:rPr>
              <w:t>线，不足</w:t>
            </w:r>
            <w:smartTag w:uri="urn:schemas-microsoft-com:office:smarttags" w:element="chmetcnv">
              <w:smartTagPr>
                <w:attr w:name="UnitName" w:val="m"/>
                <w:attr w:name="SourceValue" w:val="5"/>
                <w:attr w:name="HasSpace" w:val="False"/>
                <w:attr w:name="Negative" w:val="False"/>
                <w:attr w:name="NumberType" w:val="1"/>
                <w:attr w:name="TCSC" w:val="0"/>
              </w:smartTagPr>
              <w:r w:rsidRPr="00087E0F">
                <w:rPr>
                  <w:rFonts w:hint="eastAsia"/>
                  <w:sz w:val="21"/>
                  <w:szCs w:val="21"/>
                </w:rPr>
                <w:t>5m</w:t>
              </w:r>
            </w:smartTag>
            <w:r w:rsidRPr="00087E0F">
              <w:rPr>
                <w:rFonts w:hint="eastAsia"/>
                <w:sz w:val="21"/>
                <w:szCs w:val="21"/>
              </w:rPr>
              <w:t>拉通线，用钢直尺检查</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5</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墙裙、勒脚上口直线度</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2</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拉</w:t>
            </w:r>
            <w:smartTag w:uri="urn:schemas-microsoft-com:office:smarttags" w:element="chmetcnv">
              <w:smartTagPr>
                <w:attr w:name="UnitName" w:val="m"/>
                <w:attr w:name="SourceValue" w:val="5"/>
                <w:attr w:name="HasSpace" w:val="False"/>
                <w:attr w:name="Negative" w:val="False"/>
                <w:attr w:name="NumberType" w:val="1"/>
                <w:attr w:name="TCSC" w:val="0"/>
              </w:smartTagPr>
              <w:r w:rsidRPr="00087E0F">
                <w:rPr>
                  <w:rFonts w:hint="eastAsia"/>
                  <w:sz w:val="21"/>
                  <w:szCs w:val="21"/>
                </w:rPr>
                <w:t>5m</w:t>
              </w:r>
            </w:smartTag>
            <w:r w:rsidRPr="00087E0F">
              <w:rPr>
                <w:rFonts w:hint="eastAsia"/>
                <w:sz w:val="21"/>
                <w:szCs w:val="21"/>
              </w:rPr>
              <w:t>线，不足</w:t>
            </w:r>
            <w:smartTag w:uri="urn:schemas-microsoft-com:office:smarttags" w:element="chmetcnv">
              <w:smartTagPr>
                <w:attr w:name="UnitName" w:val="m"/>
                <w:attr w:name="SourceValue" w:val="5"/>
                <w:attr w:name="HasSpace" w:val="False"/>
                <w:attr w:name="Negative" w:val="False"/>
                <w:attr w:name="NumberType" w:val="1"/>
                <w:attr w:name="TCSC" w:val="0"/>
              </w:smartTagPr>
              <w:r w:rsidRPr="00087E0F">
                <w:rPr>
                  <w:rFonts w:hint="eastAsia"/>
                  <w:sz w:val="21"/>
                  <w:szCs w:val="21"/>
                </w:rPr>
                <w:t>5m</w:t>
              </w:r>
            </w:smartTag>
            <w:r w:rsidRPr="00087E0F">
              <w:rPr>
                <w:rFonts w:hint="eastAsia"/>
                <w:sz w:val="21"/>
                <w:szCs w:val="21"/>
              </w:rPr>
              <w:t>拉通线，用钢直尺检查</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6</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接缝高底差</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1</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用钢直尺和塞尺检查</w:t>
            </w:r>
          </w:p>
        </w:tc>
      </w:tr>
      <w:tr w:rsidR="001109BB" w:rsidRPr="00087E0F" w:rsidTr="001109BB">
        <w:trPr>
          <w:trHeight w:val="454"/>
        </w:trPr>
        <w:tc>
          <w:tcPr>
            <w:tcW w:w="412" w:type="pct"/>
            <w:vAlign w:val="center"/>
          </w:tcPr>
          <w:p w:rsidR="001109BB" w:rsidRPr="00087E0F" w:rsidRDefault="001109BB" w:rsidP="0094766C">
            <w:pPr>
              <w:spacing w:line="240" w:lineRule="auto"/>
              <w:jc w:val="center"/>
              <w:rPr>
                <w:sz w:val="21"/>
                <w:szCs w:val="21"/>
              </w:rPr>
            </w:pPr>
            <w:r w:rsidRPr="00087E0F">
              <w:rPr>
                <w:rFonts w:hint="eastAsia"/>
                <w:sz w:val="21"/>
                <w:szCs w:val="21"/>
              </w:rPr>
              <w:t>7</w:t>
            </w:r>
          </w:p>
        </w:tc>
        <w:tc>
          <w:tcPr>
            <w:tcW w:w="825" w:type="pct"/>
            <w:vAlign w:val="center"/>
          </w:tcPr>
          <w:p w:rsidR="001109BB" w:rsidRPr="00087E0F" w:rsidRDefault="001109BB" w:rsidP="0094766C">
            <w:pPr>
              <w:spacing w:line="240" w:lineRule="auto"/>
              <w:jc w:val="center"/>
              <w:rPr>
                <w:sz w:val="21"/>
                <w:szCs w:val="21"/>
              </w:rPr>
            </w:pPr>
            <w:r w:rsidRPr="00087E0F">
              <w:rPr>
                <w:rFonts w:hint="eastAsia"/>
                <w:sz w:val="21"/>
                <w:szCs w:val="21"/>
              </w:rPr>
              <w:t>接缝宽度</w:t>
            </w:r>
          </w:p>
        </w:tc>
        <w:tc>
          <w:tcPr>
            <w:tcW w:w="999" w:type="pct"/>
            <w:vAlign w:val="center"/>
          </w:tcPr>
          <w:p w:rsidR="001109BB" w:rsidRPr="00087E0F" w:rsidRDefault="001109BB" w:rsidP="0094766C">
            <w:pPr>
              <w:spacing w:line="240" w:lineRule="auto"/>
              <w:jc w:val="center"/>
              <w:rPr>
                <w:sz w:val="21"/>
                <w:szCs w:val="21"/>
              </w:rPr>
            </w:pPr>
            <w:r w:rsidRPr="00087E0F">
              <w:rPr>
                <w:rFonts w:hint="eastAsia"/>
                <w:sz w:val="21"/>
                <w:szCs w:val="21"/>
              </w:rPr>
              <w:t>1</w:t>
            </w:r>
          </w:p>
        </w:tc>
        <w:tc>
          <w:tcPr>
            <w:tcW w:w="2764" w:type="pct"/>
            <w:vAlign w:val="center"/>
          </w:tcPr>
          <w:p w:rsidR="001109BB" w:rsidRPr="00087E0F" w:rsidRDefault="001109BB" w:rsidP="0094766C">
            <w:pPr>
              <w:spacing w:line="240" w:lineRule="auto"/>
              <w:jc w:val="center"/>
              <w:rPr>
                <w:sz w:val="21"/>
                <w:szCs w:val="21"/>
              </w:rPr>
            </w:pPr>
            <w:r w:rsidRPr="00087E0F">
              <w:rPr>
                <w:rFonts w:hint="eastAsia"/>
                <w:sz w:val="21"/>
                <w:szCs w:val="21"/>
              </w:rPr>
              <w:t>用钢直尺检查</w:t>
            </w:r>
          </w:p>
        </w:tc>
      </w:tr>
    </w:tbl>
    <w:p w:rsidR="003E6D31" w:rsidRDefault="003E6D31" w:rsidP="00D303F0">
      <w:pPr>
        <w:pStyle w:val="2"/>
      </w:pPr>
      <w:bookmarkStart w:id="61" w:name="_Toc469255415"/>
      <w:bookmarkStart w:id="62" w:name="明龙骨吊顶工程"/>
      <w:bookmarkStart w:id="63" w:name="_Toc325102489"/>
      <w:bookmarkStart w:id="64" w:name="_Toc332124250"/>
      <w:bookmarkStart w:id="65" w:name="_Toc353904936"/>
      <w:r>
        <w:rPr>
          <w:rFonts w:hint="eastAsia"/>
        </w:rPr>
        <w:t xml:space="preserve">7.4  </w:t>
      </w:r>
      <w:r w:rsidRPr="003E6D31">
        <w:rPr>
          <w:rFonts w:hint="eastAsia"/>
        </w:rPr>
        <w:t>金属饰面外墙外保温工程</w:t>
      </w:r>
      <w:bookmarkEnd w:id="61"/>
    </w:p>
    <w:p w:rsidR="003E6D31" w:rsidRPr="003E6D31" w:rsidRDefault="003E6D31" w:rsidP="003E6D31">
      <w:pPr>
        <w:jc w:val="center"/>
        <w:rPr>
          <w:b/>
          <w:bCs/>
        </w:rPr>
      </w:pPr>
      <w:bookmarkStart w:id="66" w:name="_Toc424559735"/>
      <w:bookmarkStart w:id="67" w:name="_Toc432430297"/>
      <w:r w:rsidRPr="003E6D31">
        <w:rPr>
          <w:rFonts w:hint="eastAsia"/>
          <w:b/>
          <w:bCs/>
        </w:rPr>
        <w:t>主控项目</w:t>
      </w:r>
      <w:bookmarkEnd w:id="66"/>
      <w:bookmarkEnd w:id="67"/>
    </w:p>
    <w:p w:rsidR="003E6D31" w:rsidRPr="002B7159" w:rsidRDefault="003E6D31" w:rsidP="003E6D31">
      <w:r>
        <w:rPr>
          <w:rFonts w:hint="eastAsia"/>
        </w:rPr>
        <w:t>7.4</w:t>
      </w:r>
      <w:r w:rsidRPr="002B7159">
        <w:rPr>
          <w:rFonts w:hint="eastAsia"/>
        </w:rPr>
        <w:t xml:space="preserve">.1 </w:t>
      </w:r>
      <w:r>
        <w:rPr>
          <w:rFonts w:hint="eastAsia"/>
        </w:rPr>
        <w:t xml:space="preserve"> </w:t>
      </w:r>
      <w:r w:rsidRPr="002B7159">
        <w:t>用于</w:t>
      </w:r>
      <w:r w:rsidRPr="002B7159">
        <w:rPr>
          <w:rFonts w:hint="eastAsia"/>
        </w:rPr>
        <w:t>金属</w:t>
      </w:r>
      <w:r>
        <w:rPr>
          <w:rFonts w:hint="eastAsia"/>
        </w:rPr>
        <w:t>印花装饰保温板</w:t>
      </w:r>
      <w:r w:rsidRPr="002B7159">
        <w:rPr>
          <w:rFonts w:hint="eastAsia"/>
        </w:rPr>
        <w:t>外墙外保温</w:t>
      </w:r>
      <w:r w:rsidRPr="002B7159">
        <w:t>工程的材料、构件等，其品种、规格</w:t>
      </w:r>
      <w:r w:rsidRPr="002B7159">
        <w:rPr>
          <w:rFonts w:hint="eastAsia"/>
        </w:rPr>
        <w:t>、性能</w:t>
      </w:r>
      <w:r w:rsidRPr="002B7159">
        <w:t>应符合设计要求和相关标准的规定</w:t>
      </w:r>
      <w:r w:rsidRPr="002B7159">
        <w:rPr>
          <w:rFonts w:hint="eastAsia"/>
        </w:rPr>
        <w:t>。</w:t>
      </w:r>
    </w:p>
    <w:p w:rsidR="003E6D31" w:rsidRPr="003E6D31" w:rsidRDefault="003E6D31" w:rsidP="003E6D31">
      <w:pPr>
        <w:pStyle w:val="af9"/>
        <w:ind w:firstLine="480"/>
      </w:pPr>
      <w:r w:rsidRPr="003E6D31">
        <w:t>检验方法：观察、尺量检查；核查质量证明文件。</w:t>
      </w:r>
    </w:p>
    <w:p w:rsidR="003E6D31" w:rsidRPr="003E6D31" w:rsidRDefault="003E6D31" w:rsidP="003E6D31">
      <w:pPr>
        <w:pStyle w:val="af9"/>
        <w:ind w:firstLine="480"/>
      </w:pPr>
      <w:r w:rsidRPr="003E6D31">
        <w:t>检查数量：全数检查</w:t>
      </w:r>
      <w:r w:rsidRPr="003E6D31">
        <w:rPr>
          <w:rFonts w:hint="eastAsia"/>
        </w:rPr>
        <w:t>。</w:t>
      </w:r>
    </w:p>
    <w:p w:rsidR="003E6D31" w:rsidRPr="002B7159" w:rsidRDefault="003E6D31" w:rsidP="003E6D31">
      <w:r>
        <w:rPr>
          <w:rFonts w:hint="eastAsia"/>
        </w:rPr>
        <w:t>7.4</w:t>
      </w:r>
      <w:r w:rsidRPr="002B7159">
        <w:rPr>
          <w:rFonts w:hint="eastAsia"/>
        </w:rPr>
        <w:t xml:space="preserve">.2 </w:t>
      </w:r>
      <w:r>
        <w:rPr>
          <w:rFonts w:hint="eastAsia"/>
        </w:rPr>
        <w:t xml:space="preserve"> </w:t>
      </w:r>
      <w:r w:rsidRPr="002B7159">
        <w:rPr>
          <w:rFonts w:hint="eastAsia"/>
        </w:rPr>
        <w:t>金属</w:t>
      </w:r>
      <w:r>
        <w:rPr>
          <w:rFonts w:hint="eastAsia"/>
        </w:rPr>
        <w:t>印花装饰保温板</w:t>
      </w:r>
      <w:r w:rsidRPr="002B7159">
        <w:rPr>
          <w:rFonts w:hint="eastAsia"/>
        </w:rPr>
        <w:t>外墙外保温工程</w:t>
      </w:r>
      <w:r w:rsidRPr="002B7159">
        <w:t>使用的材料进场时，应对</w:t>
      </w:r>
      <w:r w:rsidRPr="002B7159">
        <w:rPr>
          <w:rFonts w:hint="eastAsia"/>
        </w:rPr>
        <w:t>材料相关性能</w:t>
      </w:r>
      <w:r w:rsidRPr="002B7159">
        <w:t>进行复验，复验应为见证取样送检</w:t>
      </w:r>
      <w:r w:rsidRPr="002B7159">
        <w:rPr>
          <w:rFonts w:hint="eastAsia"/>
        </w:rPr>
        <w:t>。</w:t>
      </w:r>
    </w:p>
    <w:p w:rsidR="003E6D31" w:rsidRPr="003E6D31" w:rsidRDefault="003E6D31" w:rsidP="003E6D31">
      <w:pPr>
        <w:pStyle w:val="af9"/>
        <w:ind w:firstLine="480"/>
      </w:pPr>
      <w:r w:rsidRPr="003E6D31">
        <w:t>检验方法：</w:t>
      </w:r>
      <w:r w:rsidRPr="003E6D31">
        <w:rPr>
          <w:rFonts w:hint="eastAsia"/>
        </w:rPr>
        <w:t>按进场批次、每批随机抽取3个试样进行检查；质量证明文件应按其出厂检验批进行核查</w:t>
      </w:r>
      <w:r w:rsidRPr="003E6D31">
        <w:t>。</w:t>
      </w:r>
    </w:p>
    <w:p w:rsidR="003E6D31" w:rsidRPr="002B7159" w:rsidRDefault="003E6D31" w:rsidP="003E6D31">
      <w:r>
        <w:rPr>
          <w:rFonts w:hint="eastAsia"/>
        </w:rPr>
        <w:lastRenderedPageBreak/>
        <w:t>7.4</w:t>
      </w:r>
      <w:r w:rsidRPr="002B7159">
        <w:rPr>
          <w:rFonts w:hint="eastAsia"/>
        </w:rPr>
        <w:t>.</w:t>
      </w:r>
      <w:r>
        <w:rPr>
          <w:rFonts w:hint="eastAsia"/>
        </w:rPr>
        <w:t>3</w:t>
      </w:r>
      <w:r w:rsidRPr="002B7159">
        <w:rPr>
          <w:rFonts w:hint="eastAsia"/>
        </w:rPr>
        <w:t xml:space="preserve"> </w:t>
      </w:r>
      <w:r>
        <w:rPr>
          <w:rFonts w:hint="eastAsia"/>
        </w:rPr>
        <w:t xml:space="preserve"> </w:t>
      </w:r>
      <w:r w:rsidRPr="002B7159">
        <w:rPr>
          <w:rFonts w:hint="eastAsia"/>
        </w:rPr>
        <w:t>金属</w:t>
      </w:r>
      <w:r>
        <w:rPr>
          <w:rFonts w:hint="eastAsia"/>
        </w:rPr>
        <w:t>印花装饰保温板</w:t>
      </w:r>
      <w:r w:rsidRPr="002B7159">
        <w:rPr>
          <w:rFonts w:hint="eastAsia"/>
        </w:rPr>
        <w:t>外墙外保温</w:t>
      </w:r>
      <w:r w:rsidRPr="002B7159">
        <w:t>工程施工前应按照设计和施工方案的要求对基层进行处理，处理后的基层应符合保温层施工方案的要求。</w:t>
      </w:r>
    </w:p>
    <w:p w:rsidR="003E6D31" w:rsidRPr="003E6D31" w:rsidRDefault="003E6D31" w:rsidP="003E6D31">
      <w:pPr>
        <w:pStyle w:val="af9"/>
        <w:ind w:firstLine="480"/>
      </w:pPr>
      <w:r w:rsidRPr="003E6D31">
        <w:t>检验方法：对照设计和施工方案观察检查；核查隐蔽工程验收记录。</w:t>
      </w:r>
    </w:p>
    <w:p w:rsidR="003E6D31" w:rsidRPr="003E6D31" w:rsidRDefault="003E6D31" w:rsidP="003E6D31">
      <w:pPr>
        <w:pStyle w:val="af9"/>
        <w:ind w:firstLine="480"/>
      </w:pPr>
      <w:r w:rsidRPr="003E6D31">
        <w:t>检查数量：全数检查。</w:t>
      </w:r>
    </w:p>
    <w:p w:rsidR="003E6D31" w:rsidRPr="002B7159" w:rsidRDefault="003E6D31" w:rsidP="003E6D31">
      <w:r>
        <w:rPr>
          <w:rFonts w:hint="eastAsia"/>
        </w:rPr>
        <w:t>7.4</w:t>
      </w:r>
      <w:r w:rsidRPr="002B7159">
        <w:rPr>
          <w:rFonts w:hint="eastAsia"/>
        </w:rPr>
        <w:t>.</w:t>
      </w:r>
      <w:r>
        <w:rPr>
          <w:rFonts w:hint="eastAsia"/>
        </w:rPr>
        <w:t>4</w:t>
      </w:r>
      <w:r w:rsidRPr="002B7159">
        <w:t xml:space="preserve"> </w:t>
      </w:r>
      <w:r>
        <w:rPr>
          <w:rFonts w:hint="eastAsia"/>
        </w:rPr>
        <w:t xml:space="preserve"> </w:t>
      </w:r>
      <w:r w:rsidRPr="002B7159">
        <w:rPr>
          <w:rFonts w:hint="eastAsia"/>
        </w:rPr>
        <w:t>金属</w:t>
      </w:r>
      <w:r>
        <w:rPr>
          <w:rFonts w:hint="eastAsia"/>
        </w:rPr>
        <w:t>印花装饰保温板</w:t>
      </w:r>
      <w:r w:rsidRPr="002B7159">
        <w:rPr>
          <w:rFonts w:hint="eastAsia"/>
        </w:rPr>
        <w:t>外墙外保温</w:t>
      </w:r>
      <w:r w:rsidRPr="002B7159">
        <w:t>工程各层构造做法应符合设计要求，并应按照经过审批的施工方案施工。</w:t>
      </w:r>
    </w:p>
    <w:p w:rsidR="003E6D31" w:rsidRPr="003E6D31" w:rsidRDefault="003E6D31" w:rsidP="003E6D31">
      <w:pPr>
        <w:pStyle w:val="af9"/>
        <w:ind w:firstLine="480"/>
      </w:pPr>
      <w:r w:rsidRPr="003E6D31">
        <w:t>检验方法：对照设计和施工方案观察检查；核查隐蔽工程验收记录。</w:t>
      </w:r>
    </w:p>
    <w:p w:rsidR="003E6D31" w:rsidRPr="003E6D31" w:rsidRDefault="003E6D31" w:rsidP="003E6D31">
      <w:pPr>
        <w:pStyle w:val="af9"/>
        <w:ind w:firstLine="480"/>
      </w:pPr>
      <w:r w:rsidRPr="003E6D31">
        <w:t>检查数量：全数检查。</w:t>
      </w:r>
    </w:p>
    <w:p w:rsidR="003E6D31" w:rsidRPr="002B7159" w:rsidRDefault="003E6D31" w:rsidP="003E6D31">
      <w:r>
        <w:rPr>
          <w:rFonts w:hint="eastAsia"/>
        </w:rPr>
        <w:t>7.4</w:t>
      </w:r>
      <w:r w:rsidRPr="002B7159">
        <w:t>.</w:t>
      </w:r>
      <w:r>
        <w:rPr>
          <w:rFonts w:hint="eastAsia"/>
        </w:rPr>
        <w:t>5</w:t>
      </w:r>
      <w:r w:rsidRPr="002B7159">
        <w:t xml:space="preserve"> </w:t>
      </w:r>
      <w:r>
        <w:rPr>
          <w:rFonts w:hint="eastAsia"/>
        </w:rPr>
        <w:t xml:space="preserve"> </w:t>
      </w:r>
      <w:r w:rsidRPr="002B7159">
        <w:rPr>
          <w:rFonts w:hint="eastAsia"/>
        </w:rPr>
        <w:t>金属</w:t>
      </w:r>
      <w:r>
        <w:rPr>
          <w:rFonts w:hint="eastAsia"/>
        </w:rPr>
        <w:t>印花装饰保温板</w:t>
      </w:r>
      <w:r w:rsidRPr="002B7159">
        <w:rPr>
          <w:rFonts w:hint="eastAsia"/>
        </w:rPr>
        <w:t>外墙外保温</w:t>
      </w:r>
      <w:r w:rsidRPr="002B7159">
        <w:t>工程的施工，应符合下列规定：</w:t>
      </w:r>
    </w:p>
    <w:p w:rsidR="003E6D31" w:rsidRPr="00EE032E" w:rsidRDefault="003E6D31" w:rsidP="003E6D31">
      <w:pPr>
        <w:ind w:firstLineChars="200" w:firstLine="480"/>
      </w:pPr>
      <w:r w:rsidRPr="00EE032E">
        <w:t xml:space="preserve">1 </w:t>
      </w:r>
      <w:r>
        <w:rPr>
          <w:rFonts w:hint="eastAsia"/>
        </w:rPr>
        <w:t xml:space="preserve"> </w:t>
      </w:r>
      <w:r w:rsidRPr="002B7159">
        <w:rPr>
          <w:rFonts w:hint="eastAsia"/>
        </w:rPr>
        <w:t>金属</w:t>
      </w:r>
      <w:r>
        <w:rPr>
          <w:rFonts w:hint="eastAsia"/>
        </w:rPr>
        <w:t>印花装饰保温板</w:t>
      </w:r>
      <w:r w:rsidRPr="00EE032E">
        <w:t>的厚度必须符合设计要求</w:t>
      </w:r>
      <w:r w:rsidRPr="00EE032E">
        <w:rPr>
          <w:rFonts w:hint="eastAsia"/>
        </w:rPr>
        <w:t>，不允许有负偏差</w:t>
      </w:r>
      <w:r w:rsidRPr="00EE032E">
        <w:t>。</w:t>
      </w:r>
    </w:p>
    <w:p w:rsidR="003E6D31" w:rsidRPr="003E6D31" w:rsidRDefault="003E6D31" w:rsidP="003E6D31">
      <w:pPr>
        <w:pStyle w:val="af9"/>
        <w:ind w:firstLine="480"/>
      </w:pPr>
      <w:r w:rsidRPr="003E6D31">
        <w:rPr>
          <w:rFonts w:hint="eastAsia"/>
        </w:rPr>
        <w:t>检验方法：核查隐蔽工程验收记录。抛开尺量检查或</w:t>
      </w:r>
      <w:proofErr w:type="gramStart"/>
      <w:r w:rsidRPr="003E6D31">
        <w:rPr>
          <w:rFonts w:hint="eastAsia"/>
        </w:rPr>
        <w:t>现场钻芯检测</w:t>
      </w:r>
      <w:proofErr w:type="gramEnd"/>
      <w:r w:rsidRPr="003E6D31">
        <w:rPr>
          <w:rFonts w:hint="eastAsia"/>
        </w:rPr>
        <w:t>。</w:t>
      </w:r>
    </w:p>
    <w:p w:rsidR="003E6D31" w:rsidRPr="003E6D31" w:rsidRDefault="003E6D31" w:rsidP="003E6D31">
      <w:pPr>
        <w:pStyle w:val="af9"/>
        <w:ind w:firstLine="480"/>
      </w:pPr>
      <w:r w:rsidRPr="003E6D31">
        <w:rPr>
          <w:rFonts w:hint="eastAsia"/>
        </w:rPr>
        <w:t>检查数量：每个检验批抽查不少于3处。</w:t>
      </w:r>
    </w:p>
    <w:p w:rsidR="003E6D31" w:rsidRPr="00EE032E" w:rsidRDefault="003E6D31" w:rsidP="003E6D31">
      <w:pPr>
        <w:ind w:firstLineChars="200" w:firstLine="480"/>
      </w:pPr>
      <w:r w:rsidRPr="00EE032E">
        <w:t xml:space="preserve">2 </w:t>
      </w:r>
      <w:r>
        <w:rPr>
          <w:rFonts w:hint="eastAsia"/>
        </w:rPr>
        <w:t xml:space="preserve"> </w:t>
      </w:r>
      <w:r w:rsidRPr="002B7159">
        <w:rPr>
          <w:rFonts w:hint="eastAsia"/>
        </w:rPr>
        <w:t>金属</w:t>
      </w:r>
      <w:r>
        <w:rPr>
          <w:rFonts w:hint="eastAsia"/>
        </w:rPr>
        <w:t>印花装饰保温板</w:t>
      </w:r>
      <w:r w:rsidRPr="00EE032E">
        <w:t>与基层及各构造层之间的粘结必须牢固。拉伸粘结强度</w:t>
      </w:r>
      <w:r w:rsidRPr="00EE032E">
        <w:rPr>
          <w:rFonts w:hint="eastAsia"/>
        </w:rPr>
        <w:t>Ⅰ</w:t>
      </w:r>
      <w:r>
        <w:rPr>
          <w:rFonts w:hint="eastAsia"/>
        </w:rPr>
        <w:t>型</w:t>
      </w:r>
      <w:r w:rsidRPr="00EE032E">
        <w:rPr>
          <w:rFonts w:hint="eastAsia"/>
        </w:rPr>
        <w:t>不得小于</w:t>
      </w:r>
      <w:r w:rsidRPr="00EE032E">
        <w:rPr>
          <w:rFonts w:hint="eastAsia"/>
        </w:rPr>
        <w:t>0.10MPa</w:t>
      </w:r>
      <w:r w:rsidRPr="00EE032E">
        <w:rPr>
          <w:rFonts w:hint="eastAsia"/>
        </w:rPr>
        <w:t>，Ⅱ</w:t>
      </w:r>
      <w:r>
        <w:rPr>
          <w:rFonts w:hint="eastAsia"/>
        </w:rPr>
        <w:t>型不得小于</w:t>
      </w:r>
      <w:r>
        <w:rPr>
          <w:rFonts w:hint="eastAsia"/>
        </w:rPr>
        <w:t>0.15MPa</w:t>
      </w:r>
      <w:r w:rsidRPr="00EE032E">
        <w:t>。</w:t>
      </w:r>
    </w:p>
    <w:p w:rsidR="003E6D31" w:rsidRPr="003E6D31" w:rsidRDefault="003E6D31" w:rsidP="003E6D31">
      <w:pPr>
        <w:pStyle w:val="af9"/>
        <w:ind w:firstLine="480"/>
      </w:pPr>
      <w:r w:rsidRPr="003E6D31">
        <w:rPr>
          <w:rFonts w:hint="eastAsia"/>
        </w:rPr>
        <w:t>检验方法：核查隐蔽工程验收记录。拉伸粘结强度按JGJ 110进行现场拉拔试验。有效粘结面积进行剥离检查。</w:t>
      </w:r>
    </w:p>
    <w:p w:rsidR="003E6D31" w:rsidRPr="003E6D31" w:rsidRDefault="003E6D31" w:rsidP="003E6D31">
      <w:pPr>
        <w:pStyle w:val="af9"/>
        <w:ind w:firstLine="480"/>
      </w:pPr>
      <w:r w:rsidRPr="003E6D31">
        <w:rPr>
          <w:rFonts w:hint="eastAsia"/>
        </w:rPr>
        <w:t>检查数量：拉伸粘结强度没个检验批次抽查不少于3处。有效粘结面积每个检验批抽检不少于2处，每处不少于3个点。</w:t>
      </w:r>
    </w:p>
    <w:p w:rsidR="003E6D31" w:rsidRPr="00EE032E" w:rsidRDefault="003E6D31" w:rsidP="003E6D31">
      <w:pPr>
        <w:ind w:firstLineChars="200" w:firstLine="480"/>
      </w:pPr>
      <w:r w:rsidRPr="00EE032E">
        <w:rPr>
          <w:rFonts w:hint="eastAsia"/>
        </w:rPr>
        <w:t>3</w:t>
      </w:r>
      <w:r>
        <w:rPr>
          <w:rFonts w:hint="eastAsia"/>
        </w:rPr>
        <w:t xml:space="preserve">  </w:t>
      </w:r>
      <w:r w:rsidRPr="00EE032E">
        <w:t>锚</w:t>
      </w:r>
      <w:r w:rsidRPr="00EE032E">
        <w:rPr>
          <w:rFonts w:hint="eastAsia"/>
        </w:rPr>
        <w:t>栓</w:t>
      </w:r>
      <w:r w:rsidRPr="00EE032E">
        <w:t>数量、位置、锚固深度和</w:t>
      </w:r>
      <w:r w:rsidRPr="00EE032E">
        <w:rPr>
          <w:rFonts w:hint="eastAsia"/>
        </w:rPr>
        <w:t>锚栓抗拉承载力</w:t>
      </w:r>
      <w:r w:rsidRPr="00EE032E">
        <w:t>应符合设计</w:t>
      </w:r>
      <w:r w:rsidRPr="00EE032E">
        <w:rPr>
          <w:rFonts w:hint="eastAsia"/>
        </w:rPr>
        <w:t>和施工方案</w:t>
      </w:r>
      <w:r w:rsidRPr="00EE032E">
        <w:t>要求。</w:t>
      </w:r>
      <w:r w:rsidRPr="00EE032E">
        <w:rPr>
          <w:rFonts w:hint="eastAsia"/>
        </w:rPr>
        <w:t>并做锚栓抗拉承载力现场拉拔试验</w:t>
      </w:r>
      <w:r w:rsidRPr="00EE032E">
        <w:t>。</w:t>
      </w:r>
    </w:p>
    <w:p w:rsidR="003E6D31" w:rsidRPr="003E6D31" w:rsidRDefault="003E6D31" w:rsidP="003E6D31">
      <w:pPr>
        <w:pStyle w:val="af9"/>
        <w:ind w:firstLine="480"/>
      </w:pPr>
      <w:r w:rsidRPr="003E6D31">
        <w:t>检验方法：观察；</w:t>
      </w:r>
      <w:r w:rsidRPr="003E6D31">
        <w:rPr>
          <w:rFonts w:hint="eastAsia"/>
        </w:rPr>
        <w:t>卡尺量</w:t>
      </w:r>
      <w:r w:rsidRPr="003E6D31">
        <w:t>；核查隐蔽工程验收</w:t>
      </w:r>
      <w:r w:rsidRPr="003E6D31">
        <w:rPr>
          <w:rFonts w:hint="eastAsia"/>
        </w:rPr>
        <w:t>记录和检验报告。</w:t>
      </w:r>
    </w:p>
    <w:p w:rsidR="003E6D31" w:rsidRPr="003E6D31" w:rsidRDefault="003E6D31" w:rsidP="003E6D31">
      <w:pPr>
        <w:pStyle w:val="af9"/>
        <w:ind w:firstLine="480"/>
      </w:pPr>
      <w:r w:rsidRPr="003E6D31">
        <w:t>检查数量：每个检验批抽查不少于</w:t>
      </w:r>
      <w:r w:rsidRPr="003E6D31">
        <w:rPr>
          <w:rFonts w:hint="eastAsia"/>
        </w:rPr>
        <w:t>3</w:t>
      </w:r>
      <w:r w:rsidRPr="003E6D31">
        <w:t>处。</w:t>
      </w:r>
    </w:p>
    <w:p w:rsidR="003E6D31" w:rsidRPr="002B7159" w:rsidRDefault="003E6D31" w:rsidP="006337CB">
      <w:r>
        <w:rPr>
          <w:rFonts w:hint="eastAsia"/>
        </w:rPr>
        <w:t>7.4</w:t>
      </w:r>
      <w:r w:rsidRPr="002B7159">
        <w:rPr>
          <w:rFonts w:hint="eastAsia"/>
        </w:rPr>
        <w:t>.</w:t>
      </w:r>
      <w:r>
        <w:rPr>
          <w:rFonts w:hint="eastAsia"/>
        </w:rPr>
        <w:t>6</w:t>
      </w:r>
      <w:r w:rsidRPr="002B7159">
        <w:rPr>
          <w:rFonts w:hint="eastAsia"/>
        </w:rPr>
        <w:t xml:space="preserve"> </w:t>
      </w:r>
      <w:r>
        <w:rPr>
          <w:rFonts w:hint="eastAsia"/>
        </w:rPr>
        <w:t xml:space="preserve"> </w:t>
      </w:r>
      <w:r w:rsidR="006337CB" w:rsidRPr="002B7159">
        <w:rPr>
          <w:rFonts w:hint="eastAsia"/>
        </w:rPr>
        <w:t>金属</w:t>
      </w:r>
      <w:r w:rsidR="006337CB">
        <w:rPr>
          <w:rFonts w:hint="eastAsia"/>
        </w:rPr>
        <w:t>印花装饰保温板</w:t>
      </w:r>
      <w:r>
        <w:rPr>
          <w:rFonts w:hint="eastAsia"/>
        </w:rPr>
        <w:t>外墙外保温工程</w:t>
      </w:r>
      <w:r w:rsidRPr="002B7159">
        <w:t>施工前应对基层进行隐蔽工程验收。基层应无脱层、空鼓和裂缝，并应平整、洁净，含水率应符合</w:t>
      </w:r>
      <w:r w:rsidRPr="002B7159">
        <w:rPr>
          <w:rFonts w:hint="eastAsia"/>
        </w:rPr>
        <w:t>金属</w:t>
      </w:r>
      <w:r w:rsidR="00394395">
        <w:rPr>
          <w:rFonts w:hint="eastAsia"/>
        </w:rPr>
        <w:t>印花装饰保温板</w:t>
      </w:r>
      <w:r w:rsidRPr="002B7159">
        <w:t>施工的要求。</w:t>
      </w:r>
    </w:p>
    <w:p w:rsidR="003E6D31" w:rsidRPr="003E6D31" w:rsidRDefault="003E6D31" w:rsidP="003E6D31">
      <w:pPr>
        <w:pStyle w:val="af9"/>
        <w:ind w:firstLine="480"/>
      </w:pPr>
      <w:r w:rsidRPr="003E6D31">
        <w:t>检验方法：观察检查</w:t>
      </w:r>
      <w:r w:rsidRPr="003E6D31">
        <w:rPr>
          <w:rFonts w:hint="eastAsia"/>
        </w:rPr>
        <w:t>；</w:t>
      </w:r>
      <w:r w:rsidRPr="003E6D31">
        <w:t>核查隐蔽工程验收记录</w:t>
      </w:r>
      <w:r w:rsidRPr="003E6D31">
        <w:rPr>
          <w:rFonts w:hint="eastAsia"/>
        </w:rPr>
        <w:t>和检验报告。</w:t>
      </w:r>
    </w:p>
    <w:p w:rsidR="003E6D31" w:rsidRPr="003E6D31" w:rsidRDefault="003E6D31" w:rsidP="003E6D31">
      <w:pPr>
        <w:pStyle w:val="af9"/>
        <w:ind w:firstLine="480"/>
      </w:pPr>
      <w:r w:rsidRPr="003E6D31">
        <w:t>检查数量：全数检查。</w:t>
      </w:r>
    </w:p>
    <w:p w:rsidR="003E6D31" w:rsidRPr="002B7159" w:rsidRDefault="003E6D31" w:rsidP="003E6D31">
      <w:r>
        <w:rPr>
          <w:rFonts w:hint="eastAsia"/>
        </w:rPr>
        <w:t>7.4</w:t>
      </w:r>
      <w:r w:rsidRPr="002B7159">
        <w:rPr>
          <w:rFonts w:hint="eastAsia"/>
        </w:rPr>
        <w:t>.</w:t>
      </w:r>
      <w:r>
        <w:rPr>
          <w:rFonts w:hint="eastAsia"/>
        </w:rPr>
        <w:t>7</w:t>
      </w:r>
      <w:r w:rsidRPr="002B7159">
        <w:rPr>
          <w:rFonts w:hint="eastAsia"/>
        </w:rPr>
        <w:t xml:space="preserve"> </w:t>
      </w:r>
      <w:r>
        <w:rPr>
          <w:rFonts w:hint="eastAsia"/>
        </w:rPr>
        <w:t xml:space="preserve"> </w:t>
      </w:r>
      <w:r w:rsidRPr="002B7159">
        <w:t>外墙热桥部位，应按设计要求采取隔断热桥措施。</w:t>
      </w:r>
    </w:p>
    <w:p w:rsidR="003E6D31" w:rsidRPr="003E6D31" w:rsidRDefault="003E6D31" w:rsidP="003E6D31">
      <w:pPr>
        <w:pStyle w:val="af9"/>
        <w:ind w:firstLine="480"/>
      </w:pPr>
      <w:r w:rsidRPr="003E6D31">
        <w:lastRenderedPageBreak/>
        <w:t>检验方法：对照设计和施工方案观察检查。核查隐蔽工程验收纪录。使用热成像仪检查；</w:t>
      </w:r>
    </w:p>
    <w:p w:rsidR="003E6D31" w:rsidRPr="003E6D31" w:rsidRDefault="003E6D31" w:rsidP="003E6D31">
      <w:pPr>
        <w:pStyle w:val="af9"/>
        <w:ind w:firstLine="480"/>
      </w:pPr>
      <w:r w:rsidRPr="003E6D31">
        <w:t>检查数量：按不同热桥种类，每种抽查 20%，并不少于5处。</w:t>
      </w:r>
    </w:p>
    <w:p w:rsidR="003E6D31" w:rsidRPr="002C2C34" w:rsidRDefault="003E6D31" w:rsidP="003E6D31">
      <w:pPr>
        <w:rPr>
          <w:rFonts w:ascii="宋体" w:hAnsi="宋体"/>
        </w:rPr>
      </w:pPr>
    </w:p>
    <w:p w:rsidR="003E6D31" w:rsidRPr="003E6D31" w:rsidRDefault="003E6D31" w:rsidP="003E6D31">
      <w:pPr>
        <w:jc w:val="center"/>
        <w:rPr>
          <w:b/>
          <w:bCs/>
        </w:rPr>
      </w:pPr>
      <w:bookmarkStart w:id="68" w:name="_Toc424559736"/>
      <w:bookmarkStart w:id="69" w:name="_Toc432430298"/>
      <w:r w:rsidRPr="003E6D31">
        <w:rPr>
          <w:rFonts w:hint="eastAsia"/>
          <w:b/>
          <w:bCs/>
        </w:rPr>
        <w:t>一般项目</w:t>
      </w:r>
      <w:bookmarkEnd w:id="68"/>
      <w:bookmarkEnd w:id="69"/>
    </w:p>
    <w:p w:rsidR="003E6D31" w:rsidRPr="00CA63D6" w:rsidRDefault="003E6D31" w:rsidP="003E6D31">
      <w:r>
        <w:rPr>
          <w:rFonts w:hint="eastAsia"/>
        </w:rPr>
        <w:t xml:space="preserve">7.4.8  </w:t>
      </w:r>
      <w:r w:rsidR="006337CB" w:rsidRPr="002B7159">
        <w:rPr>
          <w:rFonts w:hint="eastAsia"/>
        </w:rPr>
        <w:t>金属</w:t>
      </w:r>
      <w:r w:rsidR="006337CB">
        <w:rPr>
          <w:rFonts w:hint="eastAsia"/>
        </w:rPr>
        <w:t>印花装饰保温板</w:t>
      </w:r>
      <w:r w:rsidRPr="00CA63D6">
        <w:rPr>
          <w:rFonts w:hint="eastAsia"/>
        </w:rPr>
        <w:t>外墙外保温工程所用</w:t>
      </w:r>
      <w:r w:rsidRPr="00CA63D6">
        <w:t>材料与构件的外观和包装应完整无破损，</w:t>
      </w:r>
      <w:r w:rsidR="006337CB" w:rsidRPr="002B7159">
        <w:rPr>
          <w:rFonts w:hint="eastAsia"/>
        </w:rPr>
        <w:t>金属</w:t>
      </w:r>
      <w:r w:rsidR="006337CB">
        <w:rPr>
          <w:rFonts w:hint="eastAsia"/>
        </w:rPr>
        <w:t>印花装饰保温板</w:t>
      </w:r>
      <w:r>
        <w:rPr>
          <w:rFonts w:hint="eastAsia"/>
        </w:rPr>
        <w:t>应平整、色泽均匀，</w:t>
      </w:r>
      <w:r w:rsidRPr="00CA63D6">
        <w:t>符合设计要求和产品标准的规定。</w:t>
      </w:r>
    </w:p>
    <w:p w:rsidR="003E6D31" w:rsidRPr="003E6D31" w:rsidRDefault="003E6D31" w:rsidP="003E6D31">
      <w:pPr>
        <w:pStyle w:val="af9"/>
        <w:ind w:firstLine="480"/>
      </w:pPr>
      <w:r w:rsidRPr="003E6D31">
        <w:t>检验方法：观察检查。</w:t>
      </w:r>
    </w:p>
    <w:p w:rsidR="003E6D31" w:rsidRPr="003E6D31" w:rsidRDefault="003E6D31" w:rsidP="003E6D31">
      <w:pPr>
        <w:pStyle w:val="af9"/>
        <w:ind w:firstLine="480"/>
      </w:pPr>
      <w:r w:rsidRPr="003E6D31">
        <w:t>检查数量：全数检查。</w:t>
      </w:r>
    </w:p>
    <w:p w:rsidR="003E6D31" w:rsidRPr="00CA63D6" w:rsidRDefault="003E6D31" w:rsidP="003E6D31">
      <w:r>
        <w:rPr>
          <w:rFonts w:hint="eastAsia"/>
        </w:rPr>
        <w:t xml:space="preserve">7.4.9  </w:t>
      </w:r>
      <w:r w:rsidRPr="00CA63D6">
        <w:t>施工产生的墙体缺陷，如穿墙套管、脚手眼、孔洞等，应按照施工方案采取隔断热桥措施，不得影响墙体热工性能。</w:t>
      </w:r>
    </w:p>
    <w:p w:rsidR="003E6D31" w:rsidRPr="003E6D31" w:rsidRDefault="003E6D31" w:rsidP="003E6D31">
      <w:pPr>
        <w:pStyle w:val="af9"/>
        <w:ind w:firstLine="480"/>
      </w:pPr>
      <w:r w:rsidRPr="003E6D31">
        <w:t>检验方法：对照施工方案</w:t>
      </w:r>
      <w:r w:rsidRPr="003E6D31">
        <w:rPr>
          <w:rFonts w:hint="eastAsia"/>
        </w:rPr>
        <w:t>和施工记录</w:t>
      </w:r>
      <w:r w:rsidRPr="003E6D31">
        <w:t>观察检查</w:t>
      </w:r>
      <w:r w:rsidRPr="003E6D31">
        <w:rPr>
          <w:rFonts w:hint="eastAsia"/>
        </w:rPr>
        <w:t>；</w:t>
      </w:r>
      <w:r w:rsidRPr="003E6D31">
        <w:t xml:space="preserve">使用热成像仪检查。 </w:t>
      </w:r>
    </w:p>
    <w:p w:rsidR="003E6D31" w:rsidRPr="003E6D31" w:rsidRDefault="003E6D31" w:rsidP="003E6D31">
      <w:pPr>
        <w:pStyle w:val="af9"/>
        <w:ind w:firstLine="480"/>
      </w:pPr>
      <w:r w:rsidRPr="003E6D31">
        <w:t>检查数量：全数检查。</w:t>
      </w:r>
    </w:p>
    <w:p w:rsidR="003E6D31" w:rsidRPr="00CA63D6" w:rsidRDefault="003E6D31" w:rsidP="003E6D31">
      <w:r>
        <w:rPr>
          <w:rFonts w:hint="eastAsia"/>
        </w:rPr>
        <w:t xml:space="preserve">7.4.10  </w:t>
      </w:r>
      <w:r w:rsidR="006337CB" w:rsidRPr="002B7159">
        <w:rPr>
          <w:rFonts w:hint="eastAsia"/>
        </w:rPr>
        <w:t>金属</w:t>
      </w:r>
      <w:r w:rsidR="006337CB">
        <w:rPr>
          <w:rFonts w:hint="eastAsia"/>
        </w:rPr>
        <w:t>印花装饰保温板</w:t>
      </w:r>
      <w:r>
        <w:rPr>
          <w:rFonts w:hint="eastAsia"/>
        </w:rPr>
        <w:t>墙外保温</w:t>
      </w:r>
      <w:r w:rsidRPr="00CA63D6">
        <w:rPr>
          <w:rFonts w:hint="eastAsia"/>
        </w:rPr>
        <w:t>工程质量的允许偏差和检验方法，应符合表</w:t>
      </w:r>
      <w:r>
        <w:rPr>
          <w:rFonts w:hint="eastAsia"/>
        </w:rPr>
        <w:t>7.4.10</w:t>
      </w:r>
      <w:r w:rsidRPr="00CA63D6">
        <w:rPr>
          <w:rFonts w:hint="eastAsia"/>
        </w:rPr>
        <w:t>的规定。</w:t>
      </w:r>
    </w:p>
    <w:p w:rsidR="003E6D31" w:rsidRPr="006337CB" w:rsidRDefault="003E6D31" w:rsidP="006337CB">
      <w:r w:rsidRPr="006337CB">
        <w:rPr>
          <w:rFonts w:hint="eastAsia"/>
        </w:rPr>
        <w:t>表</w:t>
      </w:r>
      <w:r>
        <w:rPr>
          <w:rFonts w:hint="eastAsia"/>
        </w:rPr>
        <w:t xml:space="preserve">7.4.10  </w:t>
      </w:r>
      <w:r w:rsidRPr="006337CB">
        <w:rPr>
          <w:rFonts w:hint="eastAsia"/>
        </w:rPr>
        <w:t>允许偏差和检验方法</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8"/>
        <w:gridCol w:w="2410"/>
        <w:gridCol w:w="1807"/>
        <w:gridCol w:w="3969"/>
      </w:tblGrid>
      <w:tr w:rsidR="003E6D31" w:rsidRPr="006337CB" w:rsidTr="006337CB">
        <w:trPr>
          <w:trHeight w:val="454"/>
        </w:trPr>
        <w:tc>
          <w:tcPr>
            <w:tcW w:w="479" w:type="pct"/>
            <w:vAlign w:val="center"/>
          </w:tcPr>
          <w:p w:rsidR="003E6D31" w:rsidRPr="006337CB" w:rsidRDefault="003E6D31" w:rsidP="006337CB">
            <w:pPr>
              <w:spacing w:line="240" w:lineRule="auto"/>
              <w:jc w:val="center"/>
              <w:rPr>
                <w:sz w:val="21"/>
                <w:szCs w:val="21"/>
              </w:rPr>
            </w:pPr>
            <w:r w:rsidRPr="006337CB">
              <w:rPr>
                <w:rFonts w:hint="eastAsia"/>
                <w:sz w:val="21"/>
                <w:szCs w:val="21"/>
              </w:rPr>
              <w:t>序号</w:t>
            </w:r>
          </w:p>
        </w:tc>
        <w:tc>
          <w:tcPr>
            <w:tcW w:w="1331" w:type="pct"/>
            <w:vAlign w:val="center"/>
          </w:tcPr>
          <w:p w:rsidR="003E6D31" w:rsidRPr="006337CB" w:rsidRDefault="003E6D31" w:rsidP="006337CB">
            <w:pPr>
              <w:spacing w:line="240" w:lineRule="auto"/>
              <w:jc w:val="center"/>
              <w:rPr>
                <w:sz w:val="21"/>
                <w:szCs w:val="21"/>
              </w:rPr>
            </w:pPr>
            <w:r w:rsidRPr="006337CB">
              <w:rPr>
                <w:rFonts w:hint="eastAsia"/>
                <w:sz w:val="21"/>
                <w:szCs w:val="21"/>
              </w:rPr>
              <w:t>项目</w:t>
            </w:r>
          </w:p>
        </w:tc>
        <w:tc>
          <w:tcPr>
            <w:tcW w:w="998" w:type="pct"/>
            <w:vAlign w:val="center"/>
          </w:tcPr>
          <w:p w:rsidR="003E6D31" w:rsidRPr="006337CB" w:rsidRDefault="003E6D31" w:rsidP="006337CB">
            <w:pPr>
              <w:spacing w:line="240" w:lineRule="auto"/>
              <w:jc w:val="center"/>
              <w:rPr>
                <w:sz w:val="21"/>
                <w:szCs w:val="21"/>
              </w:rPr>
            </w:pPr>
            <w:r w:rsidRPr="006337CB">
              <w:rPr>
                <w:rFonts w:hint="eastAsia"/>
                <w:sz w:val="21"/>
                <w:szCs w:val="21"/>
              </w:rPr>
              <w:t>允许偏差（</w:t>
            </w:r>
            <w:r w:rsidRPr="006337CB">
              <w:rPr>
                <w:rFonts w:hint="eastAsia"/>
                <w:sz w:val="21"/>
                <w:szCs w:val="21"/>
              </w:rPr>
              <w:t>mm</w:t>
            </w:r>
            <w:r w:rsidRPr="006337CB">
              <w:rPr>
                <w:rFonts w:hint="eastAsia"/>
                <w:sz w:val="21"/>
                <w:szCs w:val="21"/>
              </w:rPr>
              <w:t>）</w:t>
            </w:r>
          </w:p>
        </w:tc>
        <w:tc>
          <w:tcPr>
            <w:tcW w:w="2192" w:type="pct"/>
            <w:vAlign w:val="center"/>
          </w:tcPr>
          <w:p w:rsidR="003E6D31" w:rsidRPr="006337CB" w:rsidRDefault="003E6D31" w:rsidP="006337CB">
            <w:pPr>
              <w:spacing w:line="240" w:lineRule="auto"/>
              <w:jc w:val="center"/>
              <w:rPr>
                <w:sz w:val="21"/>
                <w:szCs w:val="21"/>
              </w:rPr>
            </w:pPr>
            <w:r w:rsidRPr="006337CB">
              <w:rPr>
                <w:rFonts w:hint="eastAsia"/>
                <w:sz w:val="21"/>
                <w:szCs w:val="21"/>
              </w:rPr>
              <w:t>检验方法</w:t>
            </w:r>
          </w:p>
        </w:tc>
      </w:tr>
      <w:tr w:rsidR="003E6D31" w:rsidRPr="006337CB" w:rsidTr="006337CB">
        <w:trPr>
          <w:trHeight w:val="454"/>
        </w:trPr>
        <w:tc>
          <w:tcPr>
            <w:tcW w:w="479" w:type="pct"/>
            <w:vAlign w:val="center"/>
          </w:tcPr>
          <w:p w:rsidR="003E6D31" w:rsidRPr="006337CB" w:rsidRDefault="003E6D31" w:rsidP="006337CB">
            <w:pPr>
              <w:spacing w:line="240" w:lineRule="auto"/>
              <w:jc w:val="center"/>
              <w:rPr>
                <w:sz w:val="21"/>
                <w:szCs w:val="21"/>
              </w:rPr>
            </w:pPr>
            <w:r w:rsidRPr="006337CB">
              <w:rPr>
                <w:rFonts w:hint="eastAsia"/>
                <w:sz w:val="21"/>
                <w:szCs w:val="21"/>
              </w:rPr>
              <w:t>1</w:t>
            </w:r>
          </w:p>
        </w:tc>
        <w:tc>
          <w:tcPr>
            <w:tcW w:w="1331" w:type="pct"/>
            <w:vAlign w:val="center"/>
          </w:tcPr>
          <w:p w:rsidR="003E6D31" w:rsidRPr="006337CB" w:rsidRDefault="003E6D31" w:rsidP="006337CB">
            <w:pPr>
              <w:spacing w:line="240" w:lineRule="auto"/>
              <w:jc w:val="center"/>
              <w:rPr>
                <w:sz w:val="21"/>
                <w:szCs w:val="21"/>
              </w:rPr>
            </w:pPr>
            <w:r w:rsidRPr="006337CB">
              <w:rPr>
                <w:rFonts w:hint="eastAsia"/>
                <w:sz w:val="21"/>
                <w:szCs w:val="21"/>
              </w:rPr>
              <w:t>立面垂直度</w:t>
            </w:r>
          </w:p>
        </w:tc>
        <w:tc>
          <w:tcPr>
            <w:tcW w:w="998" w:type="pct"/>
            <w:vAlign w:val="center"/>
          </w:tcPr>
          <w:p w:rsidR="003E6D31" w:rsidRPr="006337CB" w:rsidRDefault="003E6D31" w:rsidP="006337CB">
            <w:pPr>
              <w:spacing w:line="240" w:lineRule="auto"/>
              <w:jc w:val="center"/>
              <w:rPr>
                <w:sz w:val="21"/>
                <w:szCs w:val="21"/>
              </w:rPr>
            </w:pPr>
            <w:r w:rsidRPr="006337CB">
              <w:rPr>
                <w:rFonts w:hint="eastAsia"/>
                <w:sz w:val="21"/>
                <w:szCs w:val="21"/>
              </w:rPr>
              <w:t>2</w:t>
            </w:r>
          </w:p>
        </w:tc>
        <w:tc>
          <w:tcPr>
            <w:tcW w:w="2192" w:type="pct"/>
            <w:vAlign w:val="center"/>
          </w:tcPr>
          <w:p w:rsidR="003E6D31" w:rsidRPr="006337CB" w:rsidRDefault="003E6D31" w:rsidP="006337CB">
            <w:pPr>
              <w:spacing w:line="240" w:lineRule="auto"/>
              <w:jc w:val="center"/>
              <w:rPr>
                <w:sz w:val="21"/>
                <w:szCs w:val="21"/>
              </w:rPr>
            </w:pPr>
            <w:r w:rsidRPr="006337CB">
              <w:rPr>
                <w:rFonts w:hint="eastAsia"/>
                <w:sz w:val="21"/>
                <w:szCs w:val="21"/>
              </w:rPr>
              <w:t>用</w:t>
            </w:r>
            <w:r w:rsidRPr="006337CB">
              <w:rPr>
                <w:rFonts w:hint="eastAsia"/>
                <w:sz w:val="21"/>
                <w:szCs w:val="21"/>
              </w:rPr>
              <w:t>2m</w:t>
            </w:r>
            <w:r w:rsidRPr="006337CB">
              <w:rPr>
                <w:rFonts w:hint="eastAsia"/>
                <w:sz w:val="21"/>
                <w:szCs w:val="21"/>
              </w:rPr>
              <w:t>垂直</w:t>
            </w:r>
            <w:proofErr w:type="gramStart"/>
            <w:r w:rsidRPr="006337CB">
              <w:rPr>
                <w:rFonts w:hint="eastAsia"/>
                <w:sz w:val="21"/>
                <w:szCs w:val="21"/>
              </w:rPr>
              <w:t>尺</w:t>
            </w:r>
            <w:proofErr w:type="gramEnd"/>
            <w:r w:rsidRPr="006337CB">
              <w:rPr>
                <w:rFonts w:hint="eastAsia"/>
                <w:sz w:val="21"/>
                <w:szCs w:val="21"/>
              </w:rPr>
              <w:t>检查</w:t>
            </w:r>
          </w:p>
        </w:tc>
      </w:tr>
      <w:tr w:rsidR="003E6D31" w:rsidRPr="006337CB" w:rsidTr="006337CB">
        <w:trPr>
          <w:trHeight w:val="454"/>
        </w:trPr>
        <w:tc>
          <w:tcPr>
            <w:tcW w:w="479" w:type="pct"/>
            <w:vAlign w:val="center"/>
          </w:tcPr>
          <w:p w:rsidR="003E6D31" w:rsidRPr="006337CB" w:rsidRDefault="003E6D31" w:rsidP="006337CB">
            <w:pPr>
              <w:spacing w:line="240" w:lineRule="auto"/>
              <w:jc w:val="center"/>
              <w:rPr>
                <w:sz w:val="21"/>
                <w:szCs w:val="21"/>
              </w:rPr>
            </w:pPr>
            <w:r w:rsidRPr="006337CB">
              <w:rPr>
                <w:rFonts w:hint="eastAsia"/>
                <w:sz w:val="21"/>
                <w:szCs w:val="21"/>
              </w:rPr>
              <w:t>2</w:t>
            </w:r>
          </w:p>
        </w:tc>
        <w:tc>
          <w:tcPr>
            <w:tcW w:w="1331" w:type="pct"/>
            <w:vAlign w:val="center"/>
          </w:tcPr>
          <w:p w:rsidR="003E6D31" w:rsidRPr="006337CB" w:rsidRDefault="003E6D31" w:rsidP="006337CB">
            <w:pPr>
              <w:spacing w:line="240" w:lineRule="auto"/>
              <w:jc w:val="center"/>
              <w:rPr>
                <w:sz w:val="21"/>
                <w:szCs w:val="21"/>
              </w:rPr>
            </w:pPr>
            <w:r w:rsidRPr="006337CB">
              <w:rPr>
                <w:rFonts w:hint="eastAsia"/>
                <w:sz w:val="21"/>
                <w:szCs w:val="21"/>
              </w:rPr>
              <w:t>表面平整度</w:t>
            </w:r>
          </w:p>
        </w:tc>
        <w:tc>
          <w:tcPr>
            <w:tcW w:w="998" w:type="pct"/>
            <w:vAlign w:val="center"/>
          </w:tcPr>
          <w:p w:rsidR="003E6D31" w:rsidRPr="006337CB" w:rsidRDefault="003E6D31" w:rsidP="006337CB">
            <w:pPr>
              <w:spacing w:line="240" w:lineRule="auto"/>
              <w:jc w:val="center"/>
              <w:rPr>
                <w:sz w:val="21"/>
                <w:szCs w:val="21"/>
              </w:rPr>
            </w:pPr>
            <w:r w:rsidRPr="006337CB">
              <w:rPr>
                <w:rFonts w:hint="eastAsia"/>
                <w:sz w:val="21"/>
                <w:szCs w:val="21"/>
              </w:rPr>
              <w:t>3</w:t>
            </w:r>
          </w:p>
        </w:tc>
        <w:tc>
          <w:tcPr>
            <w:tcW w:w="2192" w:type="pct"/>
            <w:vAlign w:val="center"/>
          </w:tcPr>
          <w:p w:rsidR="003E6D31" w:rsidRPr="006337CB" w:rsidRDefault="003E6D31" w:rsidP="006337CB">
            <w:pPr>
              <w:spacing w:line="240" w:lineRule="auto"/>
              <w:jc w:val="center"/>
              <w:rPr>
                <w:sz w:val="21"/>
                <w:szCs w:val="21"/>
              </w:rPr>
            </w:pPr>
            <w:r w:rsidRPr="006337CB">
              <w:rPr>
                <w:rFonts w:hint="eastAsia"/>
                <w:sz w:val="21"/>
                <w:szCs w:val="21"/>
              </w:rPr>
              <w:t>用</w:t>
            </w:r>
            <w:r w:rsidRPr="006337CB">
              <w:rPr>
                <w:rFonts w:hint="eastAsia"/>
                <w:sz w:val="21"/>
                <w:szCs w:val="21"/>
              </w:rPr>
              <w:t>2m</w:t>
            </w:r>
            <w:r w:rsidRPr="006337CB">
              <w:rPr>
                <w:rFonts w:hint="eastAsia"/>
                <w:sz w:val="21"/>
                <w:szCs w:val="21"/>
              </w:rPr>
              <w:t>靠尺和楔形塞尺检测</w:t>
            </w:r>
          </w:p>
        </w:tc>
      </w:tr>
      <w:tr w:rsidR="003E6D31" w:rsidRPr="006337CB" w:rsidTr="006337CB">
        <w:trPr>
          <w:trHeight w:val="454"/>
        </w:trPr>
        <w:tc>
          <w:tcPr>
            <w:tcW w:w="479" w:type="pct"/>
            <w:vAlign w:val="center"/>
          </w:tcPr>
          <w:p w:rsidR="003E6D31" w:rsidRPr="006337CB" w:rsidRDefault="003E6D31" w:rsidP="006337CB">
            <w:pPr>
              <w:spacing w:line="240" w:lineRule="auto"/>
              <w:jc w:val="center"/>
              <w:rPr>
                <w:sz w:val="21"/>
                <w:szCs w:val="21"/>
              </w:rPr>
            </w:pPr>
            <w:r w:rsidRPr="006337CB">
              <w:rPr>
                <w:rFonts w:hint="eastAsia"/>
                <w:sz w:val="21"/>
                <w:szCs w:val="21"/>
              </w:rPr>
              <w:t>3</w:t>
            </w:r>
          </w:p>
        </w:tc>
        <w:tc>
          <w:tcPr>
            <w:tcW w:w="1331" w:type="pct"/>
            <w:vAlign w:val="center"/>
          </w:tcPr>
          <w:p w:rsidR="003E6D31" w:rsidRPr="006337CB" w:rsidRDefault="003E6D31" w:rsidP="006337CB">
            <w:pPr>
              <w:spacing w:line="240" w:lineRule="auto"/>
              <w:jc w:val="center"/>
              <w:rPr>
                <w:sz w:val="21"/>
                <w:szCs w:val="21"/>
              </w:rPr>
            </w:pPr>
            <w:r w:rsidRPr="006337CB">
              <w:rPr>
                <w:rFonts w:hint="eastAsia"/>
                <w:sz w:val="21"/>
                <w:szCs w:val="21"/>
              </w:rPr>
              <w:t>阴阳角方正</w:t>
            </w:r>
          </w:p>
        </w:tc>
        <w:tc>
          <w:tcPr>
            <w:tcW w:w="998" w:type="pct"/>
            <w:vAlign w:val="center"/>
          </w:tcPr>
          <w:p w:rsidR="003E6D31" w:rsidRPr="006337CB" w:rsidRDefault="003E6D31" w:rsidP="006337CB">
            <w:pPr>
              <w:spacing w:line="240" w:lineRule="auto"/>
              <w:jc w:val="center"/>
              <w:rPr>
                <w:sz w:val="21"/>
                <w:szCs w:val="21"/>
              </w:rPr>
            </w:pPr>
            <w:r w:rsidRPr="006337CB">
              <w:rPr>
                <w:rFonts w:hint="eastAsia"/>
                <w:sz w:val="21"/>
                <w:szCs w:val="21"/>
              </w:rPr>
              <w:t>3</w:t>
            </w:r>
          </w:p>
        </w:tc>
        <w:tc>
          <w:tcPr>
            <w:tcW w:w="2192" w:type="pct"/>
            <w:vAlign w:val="center"/>
          </w:tcPr>
          <w:p w:rsidR="003E6D31" w:rsidRPr="006337CB" w:rsidRDefault="003E6D31" w:rsidP="006337CB">
            <w:pPr>
              <w:spacing w:line="240" w:lineRule="auto"/>
              <w:jc w:val="center"/>
              <w:rPr>
                <w:sz w:val="21"/>
                <w:szCs w:val="21"/>
              </w:rPr>
            </w:pPr>
            <w:r w:rsidRPr="006337CB">
              <w:rPr>
                <w:rFonts w:hint="eastAsia"/>
                <w:sz w:val="21"/>
                <w:szCs w:val="21"/>
              </w:rPr>
              <w:t>用</w:t>
            </w:r>
            <w:r w:rsidRPr="006337CB">
              <w:rPr>
                <w:rFonts w:hint="eastAsia"/>
                <w:sz w:val="21"/>
                <w:szCs w:val="21"/>
              </w:rPr>
              <w:t>200mm</w:t>
            </w:r>
            <w:r w:rsidRPr="006337CB">
              <w:rPr>
                <w:rFonts w:hint="eastAsia"/>
                <w:sz w:val="21"/>
                <w:szCs w:val="21"/>
              </w:rPr>
              <w:t>直角检测</w:t>
            </w:r>
            <w:proofErr w:type="gramStart"/>
            <w:r w:rsidRPr="006337CB">
              <w:rPr>
                <w:rFonts w:hint="eastAsia"/>
                <w:sz w:val="21"/>
                <w:szCs w:val="21"/>
              </w:rPr>
              <w:t>尺</w:t>
            </w:r>
            <w:proofErr w:type="gramEnd"/>
            <w:r w:rsidRPr="006337CB">
              <w:rPr>
                <w:rFonts w:hint="eastAsia"/>
                <w:sz w:val="21"/>
                <w:szCs w:val="21"/>
              </w:rPr>
              <w:t>检查</w:t>
            </w:r>
          </w:p>
        </w:tc>
      </w:tr>
      <w:tr w:rsidR="003E6D31" w:rsidRPr="006337CB" w:rsidTr="006337CB">
        <w:trPr>
          <w:trHeight w:val="454"/>
        </w:trPr>
        <w:tc>
          <w:tcPr>
            <w:tcW w:w="479" w:type="pct"/>
            <w:vAlign w:val="center"/>
          </w:tcPr>
          <w:p w:rsidR="003E6D31" w:rsidRPr="006337CB" w:rsidRDefault="003E6D31" w:rsidP="006337CB">
            <w:pPr>
              <w:spacing w:line="240" w:lineRule="auto"/>
              <w:jc w:val="center"/>
              <w:rPr>
                <w:sz w:val="21"/>
                <w:szCs w:val="21"/>
              </w:rPr>
            </w:pPr>
            <w:r w:rsidRPr="006337CB">
              <w:rPr>
                <w:rFonts w:hint="eastAsia"/>
                <w:sz w:val="21"/>
                <w:szCs w:val="21"/>
              </w:rPr>
              <w:t>4</w:t>
            </w:r>
          </w:p>
        </w:tc>
        <w:tc>
          <w:tcPr>
            <w:tcW w:w="1331" w:type="pct"/>
            <w:vAlign w:val="center"/>
          </w:tcPr>
          <w:p w:rsidR="003E6D31" w:rsidRPr="006337CB" w:rsidRDefault="003E6D31" w:rsidP="006337CB">
            <w:pPr>
              <w:spacing w:line="240" w:lineRule="auto"/>
              <w:jc w:val="center"/>
              <w:rPr>
                <w:sz w:val="21"/>
                <w:szCs w:val="21"/>
              </w:rPr>
            </w:pPr>
            <w:r w:rsidRPr="006337CB">
              <w:rPr>
                <w:rFonts w:hint="eastAsia"/>
                <w:sz w:val="21"/>
                <w:szCs w:val="21"/>
              </w:rPr>
              <w:t>分隔条（缝）直线度</w:t>
            </w:r>
          </w:p>
        </w:tc>
        <w:tc>
          <w:tcPr>
            <w:tcW w:w="998" w:type="pct"/>
            <w:vAlign w:val="center"/>
          </w:tcPr>
          <w:p w:rsidR="003E6D31" w:rsidRPr="006337CB" w:rsidRDefault="003E6D31" w:rsidP="006337CB">
            <w:pPr>
              <w:spacing w:line="240" w:lineRule="auto"/>
              <w:jc w:val="center"/>
              <w:rPr>
                <w:sz w:val="21"/>
                <w:szCs w:val="21"/>
              </w:rPr>
            </w:pPr>
            <w:r w:rsidRPr="006337CB">
              <w:rPr>
                <w:rFonts w:hint="eastAsia"/>
                <w:sz w:val="21"/>
                <w:szCs w:val="21"/>
              </w:rPr>
              <w:t>1</w:t>
            </w:r>
          </w:p>
        </w:tc>
        <w:tc>
          <w:tcPr>
            <w:tcW w:w="2192" w:type="pct"/>
            <w:vAlign w:val="center"/>
          </w:tcPr>
          <w:p w:rsidR="003E6D31" w:rsidRPr="006337CB" w:rsidRDefault="003E6D31" w:rsidP="006337CB">
            <w:pPr>
              <w:spacing w:line="240" w:lineRule="auto"/>
              <w:jc w:val="center"/>
              <w:rPr>
                <w:sz w:val="21"/>
                <w:szCs w:val="21"/>
              </w:rPr>
            </w:pPr>
            <w:r w:rsidRPr="006337CB">
              <w:rPr>
                <w:rFonts w:hint="eastAsia"/>
                <w:sz w:val="21"/>
                <w:szCs w:val="21"/>
              </w:rPr>
              <w:t>用</w:t>
            </w:r>
            <w:r w:rsidRPr="006337CB">
              <w:rPr>
                <w:rFonts w:hint="eastAsia"/>
                <w:sz w:val="21"/>
                <w:szCs w:val="21"/>
              </w:rPr>
              <w:t>5m</w:t>
            </w:r>
            <w:r w:rsidRPr="006337CB">
              <w:rPr>
                <w:rFonts w:hint="eastAsia"/>
                <w:sz w:val="21"/>
                <w:szCs w:val="21"/>
              </w:rPr>
              <w:t>线，不足</w:t>
            </w:r>
            <w:r w:rsidRPr="006337CB">
              <w:rPr>
                <w:rFonts w:hint="eastAsia"/>
                <w:sz w:val="21"/>
                <w:szCs w:val="21"/>
              </w:rPr>
              <w:t>5m</w:t>
            </w:r>
            <w:r w:rsidRPr="006337CB">
              <w:rPr>
                <w:rFonts w:hint="eastAsia"/>
                <w:sz w:val="21"/>
                <w:szCs w:val="21"/>
              </w:rPr>
              <w:t>拉线用钢直尺检查</w:t>
            </w:r>
          </w:p>
        </w:tc>
      </w:tr>
    </w:tbl>
    <w:p w:rsidR="003E6D31" w:rsidRDefault="003E6D31" w:rsidP="003E6D31"/>
    <w:p w:rsidR="00541510" w:rsidRDefault="00541510" w:rsidP="00D303F0">
      <w:pPr>
        <w:pStyle w:val="2"/>
      </w:pPr>
      <w:bookmarkStart w:id="70" w:name="_Toc469255416"/>
      <w:r>
        <w:rPr>
          <w:rFonts w:hint="eastAsia"/>
        </w:rPr>
        <w:t>7.</w:t>
      </w:r>
      <w:r w:rsidR="006337CB">
        <w:rPr>
          <w:rFonts w:hint="eastAsia"/>
        </w:rPr>
        <w:t>5</w:t>
      </w:r>
      <w:r>
        <w:rPr>
          <w:rFonts w:hint="eastAsia"/>
        </w:rPr>
        <w:t xml:space="preserve">  </w:t>
      </w:r>
      <w:r>
        <w:rPr>
          <w:rFonts w:hint="eastAsia"/>
        </w:rPr>
        <w:t>金属屋面装饰工程</w:t>
      </w:r>
      <w:bookmarkEnd w:id="70"/>
    </w:p>
    <w:p w:rsidR="00541510" w:rsidRDefault="00541510" w:rsidP="00541510">
      <w:pPr>
        <w:jc w:val="center"/>
        <w:rPr>
          <w:b/>
          <w:bCs/>
        </w:rPr>
      </w:pPr>
      <w:r w:rsidRPr="00076067">
        <w:rPr>
          <w:rFonts w:hint="eastAsia"/>
          <w:b/>
          <w:bCs/>
        </w:rPr>
        <w:t>主控项目</w:t>
      </w:r>
    </w:p>
    <w:p w:rsidR="00541510" w:rsidRDefault="00541510" w:rsidP="00541510">
      <w:r>
        <w:rPr>
          <w:rFonts w:hint="eastAsia"/>
        </w:rPr>
        <w:t>7.</w:t>
      </w:r>
      <w:r w:rsidR="006337CB">
        <w:rPr>
          <w:rFonts w:hint="eastAsia"/>
        </w:rPr>
        <w:t>5</w:t>
      </w:r>
      <w:r>
        <w:rPr>
          <w:rFonts w:hint="eastAsia"/>
        </w:rPr>
        <w:t xml:space="preserve">.1  </w:t>
      </w:r>
      <w:r>
        <w:rPr>
          <w:rFonts w:hint="eastAsia"/>
        </w:rPr>
        <w:t>金属印花装饰板的品种、规格、图案和颜色应符合设计要求及国家现行标准的有关规定。</w:t>
      </w:r>
    </w:p>
    <w:p w:rsidR="00541510" w:rsidRPr="00024F35" w:rsidRDefault="00541510" w:rsidP="00541510">
      <w:pPr>
        <w:pStyle w:val="af9"/>
        <w:ind w:firstLine="480"/>
      </w:pPr>
      <w:r w:rsidRPr="00024F35">
        <w:rPr>
          <w:rFonts w:hint="eastAsia"/>
        </w:rPr>
        <w:lastRenderedPageBreak/>
        <w:t>检验方法：观察；检查产品合格证书、性能检验报告、进场验收记录和复验报告。</w:t>
      </w:r>
    </w:p>
    <w:p w:rsidR="00541510" w:rsidRPr="00517BD8" w:rsidRDefault="00541510" w:rsidP="00541510">
      <w:r>
        <w:rPr>
          <w:rFonts w:hint="eastAsia"/>
        </w:rPr>
        <w:t>7.</w:t>
      </w:r>
      <w:r w:rsidR="006337CB">
        <w:rPr>
          <w:rFonts w:hint="eastAsia"/>
        </w:rPr>
        <w:t>5</w:t>
      </w:r>
      <w:r>
        <w:rPr>
          <w:rFonts w:hint="eastAsia"/>
        </w:rPr>
        <w:t xml:space="preserve">.2  </w:t>
      </w:r>
      <w:r>
        <w:rPr>
          <w:rFonts w:hint="eastAsia"/>
        </w:rPr>
        <w:t>金属印花装饰板的安装应牢固，节点做法应符合设计要求</w:t>
      </w:r>
      <w:r w:rsidRPr="00517BD8">
        <w:rPr>
          <w:rFonts w:hint="eastAsia"/>
        </w:rPr>
        <w:t>和</w:t>
      </w:r>
      <w:proofErr w:type="gramStart"/>
      <w:r w:rsidRPr="00517BD8">
        <w:rPr>
          <w:rFonts w:hint="eastAsia"/>
        </w:rPr>
        <w:t>现行行业</w:t>
      </w:r>
      <w:proofErr w:type="gramEnd"/>
      <w:r w:rsidRPr="00517BD8">
        <w:rPr>
          <w:rFonts w:hint="eastAsia"/>
        </w:rPr>
        <w:t>标准《</w:t>
      </w:r>
      <w:r w:rsidRPr="00541510">
        <w:rPr>
          <w:rFonts w:hint="eastAsia"/>
        </w:rPr>
        <w:t>采光顶与金属屋面技术规程</w:t>
      </w:r>
      <w:r w:rsidRPr="00517BD8">
        <w:t>》</w:t>
      </w:r>
      <w:r w:rsidRPr="00517BD8">
        <w:t>JGJ</w:t>
      </w:r>
      <w:r w:rsidRPr="00517BD8">
        <w:rPr>
          <w:rFonts w:hint="eastAsia"/>
        </w:rPr>
        <w:t xml:space="preserve"> </w:t>
      </w:r>
      <w:r>
        <w:rPr>
          <w:rFonts w:hint="eastAsia"/>
        </w:rPr>
        <w:t>255</w:t>
      </w:r>
      <w:r w:rsidRPr="00517BD8">
        <w:rPr>
          <w:rFonts w:hint="eastAsia"/>
        </w:rPr>
        <w:t>的规定。</w:t>
      </w:r>
    </w:p>
    <w:p w:rsidR="00541510" w:rsidRPr="00541510" w:rsidRDefault="00541510" w:rsidP="00541510">
      <w:pPr>
        <w:pStyle w:val="af9"/>
        <w:ind w:firstLine="480"/>
      </w:pPr>
      <w:r w:rsidRPr="00517BD8">
        <w:rPr>
          <w:rFonts w:hint="eastAsia"/>
        </w:rPr>
        <w:t>检验方法：手扳检查；检查隐蔽工程验收记录。</w:t>
      </w:r>
    </w:p>
    <w:p w:rsidR="00541510" w:rsidRDefault="00541510" w:rsidP="00541510">
      <w:r>
        <w:rPr>
          <w:rFonts w:hint="eastAsia"/>
        </w:rPr>
        <w:t>7.</w:t>
      </w:r>
      <w:r w:rsidR="006337CB">
        <w:rPr>
          <w:rFonts w:hint="eastAsia"/>
        </w:rPr>
        <w:t>5</w:t>
      </w:r>
      <w:r>
        <w:rPr>
          <w:rFonts w:hint="eastAsia"/>
        </w:rPr>
        <w:t xml:space="preserve">.3  </w:t>
      </w:r>
      <w:r>
        <w:rPr>
          <w:rFonts w:hint="eastAsia"/>
        </w:rPr>
        <w:t>胶缝应平直，表面应光滑、无污染、无漏胶、无起泡、无开裂。</w:t>
      </w:r>
    </w:p>
    <w:p w:rsidR="00541510" w:rsidRDefault="00541510" w:rsidP="00541510">
      <w:pPr>
        <w:pStyle w:val="af9"/>
        <w:ind w:firstLine="480"/>
      </w:pPr>
      <w:r w:rsidRPr="00024F35">
        <w:rPr>
          <w:rFonts w:hint="eastAsia"/>
        </w:rPr>
        <w:t>检验方法：观察</w:t>
      </w:r>
      <w:r>
        <w:rPr>
          <w:rFonts w:hint="eastAsia"/>
        </w:rPr>
        <w:t>。</w:t>
      </w:r>
    </w:p>
    <w:p w:rsidR="00541510" w:rsidRPr="00076067" w:rsidRDefault="00541510" w:rsidP="00541510">
      <w:pPr>
        <w:jc w:val="center"/>
        <w:rPr>
          <w:b/>
          <w:bCs/>
        </w:rPr>
      </w:pPr>
      <w:r w:rsidRPr="00076067">
        <w:rPr>
          <w:rFonts w:hint="eastAsia"/>
          <w:b/>
          <w:bCs/>
        </w:rPr>
        <w:t>一般项目</w:t>
      </w:r>
    </w:p>
    <w:p w:rsidR="00541510" w:rsidRDefault="00541510" w:rsidP="00541510">
      <w:r>
        <w:rPr>
          <w:rFonts w:hint="eastAsia"/>
        </w:rPr>
        <w:t>7.</w:t>
      </w:r>
      <w:r w:rsidR="006337CB">
        <w:rPr>
          <w:rFonts w:hint="eastAsia"/>
        </w:rPr>
        <w:t>5</w:t>
      </w:r>
      <w:r>
        <w:rPr>
          <w:rFonts w:hint="eastAsia"/>
        </w:rPr>
        <w:t xml:space="preserve">.4  </w:t>
      </w:r>
      <w:r>
        <w:rPr>
          <w:rFonts w:hint="eastAsia"/>
        </w:rPr>
        <w:t>金属印花装饰板的面层不应有明显的电焊灼伤伤痕、油斑和其他污垢；截口应平齐，无毛刺。</w:t>
      </w:r>
    </w:p>
    <w:p w:rsidR="00541510" w:rsidRDefault="00541510" w:rsidP="00541510">
      <w:pPr>
        <w:pStyle w:val="af9"/>
        <w:ind w:firstLine="480"/>
      </w:pPr>
      <w:r w:rsidRPr="00024F35">
        <w:rPr>
          <w:rFonts w:hint="eastAsia"/>
        </w:rPr>
        <w:t>检验方法：观察</w:t>
      </w:r>
      <w:r>
        <w:rPr>
          <w:rFonts w:hint="eastAsia"/>
        </w:rPr>
        <w:t>。</w:t>
      </w:r>
    </w:p>
    <w:p w:rsidR="00541510" w:rsidRPr="00517BD8" w:rsidRDefault="00541510" w:rsidP="00541510">
      <w:r>
        <w:rPr>
          <w:rFonts w:hint="eastAsia"/>
        </w:rPr>
        <w:t>7.</w:t>
      </w:r>
      <w:r w:rsidR="006337CB">
        <w:rPr>
          <w:rFonts w:hint="eastAsia"/>
        </w:rPr>
        <w:t>5</w:t>
      </w:r>
      <w:r>
        <w:rPr>
          <w:rFonts w:hint="eastAsia"/>
        </w:rPr>
        <w:t>.5</w:t>
      </w:r>
      <w:r w:rsidRPr="00517BD8">
        <w:rPr>
          <w:rFonts w:hint="eastAsia"/>
        </w:rPr>
        <w:t xml:space="preserve">  </w:t>
      </w:r>
      <w:r w:rsidRPr="00517BD8">
        <w:rPr>
          <w:rFonts w:hint="eastAsia"/>
        </w:rPr>
        <w:t>每平方米</w:t>
      </w:r>
      <w:r>
        <w:rPr>
          <w:rFonts w:hint="eastAsia"/>
        </w:rPr>
        <w:t>金属印花装饰板</w:t>
      </w:r>
      <w:r w:rsidRPr="00517BD8">
        <w:rPr>
          <w:rFonts w:hint="eastAsia"/>
        </w:rPr>
        <w:t>的表面质量和检验方法应符合表</w:t>
      </w:r>
      <w:r>
        <w:rPr>
          <w:rFonts w:hint="eastAsia"/>
        </w:rPr>
        <w:t>7.</w:t>
      </w:r>
      <w:r w:rsidR="006337CB">
        <w:rPr>
          <w:rFonts w:hint="eastAsia"/>
        </w:rPr>
        <w:t>5</w:t>
      </w:r>
      <w:r>
        <w:rPr>
          <w:rFonts w:hint="eastAsia"/>
        </w:rPr>
        <w:t>.5</w:t>
      </w:r>
      <w:r w:rsidRPr="00517BD8">
        <w:rPr>
          <w:rFonts w:hint="eastAsia"/>
        </w:rPr>
        <w:t>的规定。</w:t>
      </w:r>
    </w:p>
    <w:p w:rsidR="00541510" w:rsidRPr="00517BD8" w:rsidRDefault="00541510" w:rsidP="00541510">
      <w:r w:rsidRPr="00517BD8">
        <w:rPr>
          <w:rFonts w:hint="eastAsia"/>
        </w:rPr>
        <w:t>表</w:t>
      </w:r>
      <w:r>
        <w:rPr>
          <w:rFonts w:hint="eastAsia"/>
        </w:rPr>
        <w:t>7.</w:t>
      </w:r>
      <w:r w:rsidR="006337CB">
        <w:rPr>
          <w:rFonts w:hint="eastAsia"/>
        </w:rPr>
        <w:t>5</w:t>
      </w:r>
      <w:r w:rsidR="00CC0D3F">
        <w:rPr>
          <w:rFonts w:hint="eastAsia"/>
        </w:rPr>
        <w:t>.5</w:t>
      </w:r>
      <w:r w:rsidRPr="00517BD8">
        <w:rPr>
          <w:rFonts w:hint="eastAsia"/>
        </w:rPr>
        <w:t xml:space="preserve">    </w:t>
      </w:r>
      <w:r w:rsidRPr="00517BD8">
        <w:rPr>
          <w:rFonts w:hint="eastAsia"/>
        </w:rPr>
        <w:t>每平方米</w:t>
      </w:r>
      <w:r>
        <w:rPr>
          <w:rFonts w:hint="eastAsia"/>
        </w:rPr>
        <w:t>金属印花装饰板</w:t>
      </w:r>
      <w:r w:rsidRPr="00517BD8">
        <w:rPr>
          <w:rFonts w:hint="eastAsia"/>
        </w:rPr>
        <w:t>的表面质量和检验方法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01"/>
        <w:gridCol w:w="3078"/>
        <w:gridCol w:w="3517"/>
        <w:gridCol w:w="1758"/>
      </w:tblGrid>
      <w:tr w:rsidR="00541510" w:rsidRPr="00527F73" w:rsidTr="0073467F">
        <w:trPr>
          <w:trHeight w:val="454"/>
          <w:tblHeader/>
          <w:jc w:val="center"/>
        </w:trPr>
        <w:tc>
          <w:tcPr>
            <w:tcW w:w="387"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项次</w:t>
            </w:r>
          </w:p>
        </w:tc>
        <w:tc>
          <w:tcPr>
            <w:tcW w:w="1700"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项</w:t>
            </w:r>
            <w:r w:rsidRPr="00527F73">
              <w:rPr>
                <w:rFonts w:hint="eastAsia"/>
                <w:sz w:val="21"/>
                <w:szCs w:val="21"/>
              </w:rPr>
              <w:t xml:space="preserve">    </w:t>
            </w:r>
            <w:r w:rsidRPr="00527F73">
              <w:rPr>
                <w:rFonts w:hint="eastAsia"/>
                <w:sz w:val="21"/>
                <w:szCs w:val="21"/>
              </w:rPr>
              <w:t>目</w:t>
            </w:r>
          </w:p>
        </w:tc>
        <w:tc>
          <w:tcPr>
            <w:tcW w:w="1942"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质量要求</w:t>
            </w:r>
          </w:p>
        </w:tc>
        <w:tc>
          <w:tcPr>
            <w:tcW w:w="971"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检验方法</w:t>
            </w:r>
          </w:p>
        </w:tc>
      </w:tr>
      <w:tr w:rsidR="00541510" w:rsidRPr="00527F73" w:rsidTr="0073467F">
        <w:trPr>
          <w:trHeight w:val="454"/>
          <w:jc w:val="center"/>
        </w:trPr>
        <w:tc>
          <w:tcPr>
            <w:tcW w:w="387"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1</w:t>
            </w:r>
          </w:p>
        </w:tc>
        <w:tc>
          <w:tcPr>
            <w:tcW w:w="1700"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sz w:val="21"/>
                <w:szCs w:val="21"/>
              </w:rPr>
              <w:t>宽度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527F73">
                <w:rPr>
                  <w:sz w:val="21"/>
                  <w:szCs w:val="21"/>
                </w:rPr>
                <w:t>0.1mm</w:t>
              </w:r>
            </w:smartTag>
            <w:r w:rsidRPr="00527F73">
              <w:rPr>
                <w:sz w:val="21"/>
                <w:szCs w:val="21"/>
              </w:rPr>
              <w:t>～</w:t>
            </w:r>
            <w:smartTag w:uri="urn:schemas-microsoft-com:office:smarttags" w:element="chmetcnv">
              <w:smartTagPr>
                <w:attr w:name="UnitName" w:val="mm"/>
                <w:attr w:name="SourceValue" w:val=".3"/>
                <w:attr w:name="HasSpace" w:val="False"/>
                <w:attr w:name="Negative" w:val="False"/>
                <w:attr w:name="NumberType" w:val="1"/>
                <w:attr w:name="TCSC" w:val="0"/>
              </w:smartTagPr>
              <w:r w:rsidRPr="00527F73">
                <w:rPr>
                  <w:sz w:val="21"/>
                  <w:szCs w:val="21"/>
                </w:rPr>
                <w:t>0</w:t>
              </w:r>
              <w:smartTag w:uri="urn:schemas-microsoft-com:office:smarttags" w:element="chmetcnv">
                <w:smartTagPr>
                  <w:attr w:name="UnitName" w:val="mm"/>
                  <w:attr w:name="SourceValue" w:val=".3"/>
                  <w:attr w:name="HasSpace" w:val="False"/>
                  <w:attr w:name="Negative" w:val="False"/>
                  <w:attr w:name="NumberType" w:val="1"/>
                  <w:attr w:name="TCSC" w:val="0"/>
                </w:smartTagPr>
                <w:r w:rsidRPr="00527F73">
                  <w:rPr>
                    <w:sz w:val="21"/>
                    <w:szCs w:val="21"/>
                  </w:rPr>
                  <w:t>.3mm</w:t>
                </w:r>
              </w:smartTag>
            </w:smartTag>
            <w:r w:rsidRPr="00527F73">
              <w:rPr>
                <w:sz w:val="21"/>
                <w:szCs w:val="21"/>
              </w:rPr>
              <w:t>的划伤</w:t>
            </w:r>
          </w:p>
        </w:tc>
        <w:tc>
          <w:tcPr>
            <w:tcW w:w="1942"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总长度小于</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527F73">
                <w:rPr>
                  <w:sz w:val="21"/>
                  <w:szCs w:val="21"/>
                </w:rPr>
                <w:t>100mm</w:t>
              </w:r>
            </w:smartTag>
            <w:r w:rsidRPr="00527F73">
              <w:rPr>
                <w:rFonts w:hint="eastAsia"/>
                <w:sz w:val="21"/>
                <w:szCs w:val="21"/>
              </w:rPr>
              <w:t>且不多于</w:t>
            </w:r>
            <w:r w:rsidRPr="00527F73">
              <w:rPr>
                <w:sz w:val="21"/>
                <w:szCs w:val="21"/>
              </w:rPr>
              <w:t>8</w:t>
            </w:r>
            <w:r w:rsidRPr="00527F73">
              <w:rPr>
                <w:rFonts w:hint="eastAsia"/>
                <w:sz w:val="21"/>
                <w:szCs w:val="21"/>
              </w:rPr>
              <w:t>条</w:t>
            </w:r>
          </w:p>
        </w:tc>
        <w:tc>
          <w:tcPr>
            <w:tcW w:w="971"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用卡尺检查</w:t>
            </w:r>
          </w:p>
        </w:tc>
      </w:tr>
      <w:tr w:rsidR="00541510" w:rsidRPr="00527F73" w:rsidTr="0073467F">
        <w:trPr>
          <w:trHeight w:val="454"/>
          <w:jc w:val="center"/>
        </w:trPr>
        <w:tc>
          <w:tcPr>
            <w:tcW w:w="387"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2</w:t>
            </w:r>
          </w:p>
        </w:tc>
        <w:tc>
          <w:tcPr>
            <w:tcW w:w="1700"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擦伤总面积</w:t>
            </w:r>
          </w:p>
        </w:tc>
        <w:tc>
          <w:tcPr>
            <w:tcW w:w="1942"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527F73">
                <w:rPr>
                  <w:sz w:val="21"/>
                  <w:szCs w:val="21"/>
                </w:rPr>
                <w:t>500mm</w:t>
              </w:r>
            </w:smartTag>
            <w:r w:rsidRPr="00527F73">
              <w:rPr>
                <w:sz w:val="21"/>
                <w:szCs w:val="21"/>
                <w:vertAlign w:val="superscript"/>
              </w:rPr>
              <w:t>2</w:t>
            </w:r>
          </w:p>
        </w:tc>
        <w:tc>
          <w:tcPr>
            <w:tcW w:w="971"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用钢尺检查</w:t>
            </w:r>
          </w:p>
        </w:tc>
      </w:tr>
    </w:tbl>
    <w:p w:rsidR="00541510" w:rsidRPr="00517BD8" w:rsidRDefault="00541510" w:rsidP="00541510">
      <w:r>
        <w:rPr>
          <w:rFonts w:hint="eastAsia"/>
        </w:rPr>
        <w:t>7.</w:t>
      </w:r>
      <w:r w:rsidR="006337CB">
        <w:rPr>
          <w:rFonts w:hint="eastAsia"/>
        </w:rPr>
        <w:t>5</w:t>
      </w:r>
      <w:r w:rsidR="00B46358">
        <w:rPr>
          <w:rFonts w:hint="eastAsia"/>
        </w:rPr>
        <w:t>.6</w:t>
      </w:r>
      <w:r w:rsidRPr="00517BD8">
        <w:rPr>
          <w:rFonts w:hint="eastAsia"/>
        </w:rPr>
        <w:t xml:space="preserve">  </w:t>
      </w:r>
      <w:r>
        <w:rPr>
          <w:rFonts w:hint="eastAsia"/>
        </w:rPr>
        <w:t>金属印花装饰板</w:t>
      </w:r>
      <w:r w:rsidRPr="00517BD8">
        <w:rPr>
          <w:rFonts w:hint="eastAsia"/>
        </w:rPr>
        <w:t>的</w:t>
      </w:r>
      <w:r w:rsidR="00B46358">
        <w:rPr>
          <w:rFonts w:hint="eastAsia"/>
        </w:rPr>
        <w:t>安装质量</w:t>
      </w:r>
      <w:r w:rsidRPr="00517BD8">
        <w:rPr>
          <w:rFonts w:hint="eastAsia"/>
        </w:rPr>
        <w:t>和检验方法应符合表</w:t>
      </w:r>
      <w:r>
        <w:rPr>
          <w:rFonts w:hint="eastAsia"/>
        </w:rPr>
        <w:t>7.</w:t>
      </w:r>
      <w:r w:rsidR="006337CB">
        <w:rPr>
          <w:rFonts w:hint="eastAsia"/>
        </w:rPr>
        <w:t>5</w:t>
      </w:r>
      <w:r w:rsidR="00B46358">
        <w:rPr>
          <w:rFonts w:hint="eastAsia"/>
        </w:rPr>
        <w:t>.6</w:t>
      </w:r>
      <w:r w:rsidRPr="00517BD8">
        <w:rPr>
          <w:rFonts w:hint="eastAsia"/>
        </w:rPr>
        <w:t>的规定。</w:t>
      </w:r>
    </w:p>
    <w:p w:rsidR="00541510" w:rsidRPr="00517BD8" w:rsidRDefault="00541510" w:rsidP="00541510">
      <w:r w:rsidRPr="00517BD8">
        <w:rPr>
          <w:rFonts w:hint="eastAsia"/>
        </w:rPr>
        <w:t>表</w:t>
      </w:r>
      <w:r>
        <w:rPr>
          <w:rFonts w:hint="eastAsia"/>
        </w:rPr>
        <w:t>7.</w:t>
      </w:r>
      <w:r w:rsidR="006337CB">
        <w:rPr>
          <w:rFonts w:hint="eastAsia"/>
        </w:rPr>
        <w:t>5</w:t>
      </w:r>
      <w:r w:rsidR="00CC0D3F">
        <w:rPr>
          <w:rFonts w:hint="eastAsia"/>
        </w:rPr>
        <w:t>.6</w:t>
      </w:r>
      <w:r w:rsidRPr="00517BD8">
        <w:rPr>
          <w:rFonts w:hint="eastAsia"/>
        </w:rPr>
        <w:t xml:space="preserve">    </w:t>
      </w:r>
      <w:r>
        <w:rPr>
          <w:rFonts w:hint="eastAsia"/>
        </w:rPr>
        <w:t>金属印花装饰板</w:t>
      </w:r>
      <w:r w:rsidRPr="00517BD8">
        <w:rPr>
          <w:rFonts w:hint="eastAsia"/>
        </w:rPr>
        <w:t>的</w:t>
      </w:r>
      <w:r w:rsidR="00B46358">
        <w:rPr>
          <w:rFonts w:hint="eastAsia"/>
        </w:rPr>
        <w:t>安装质量</w:t>
      </w:r>
      <w:r w:rsidRPr="00517BD8">
        <w:rPr>
          <w:rFonts w:hint="eastAsia"/>
        </w:rPr>
        <w:t>和检验方法</w:t>
      </w:r>
    </w:p>
    <w:tbl>
      <w:tblPr>
        <w:tblW w:w="5072" w:type="pct"/>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61"/>
        <w:gridCol w:w="942"/>
        <w:gridCol w:w="2922"/>
        <w:gridCol w:w="1767"/>
        <w:gridCol w:w="2698"/>
      </w:tblGrid>
      <w:tr w:rsidR="00541510" w:rsidRPr="00527F73" w:rsidTr="00B46358">
        <w:trPr>
          <w:trHeight w:val="454"/>
          <w:tblHeader/>
        </w:trPr>
        <w:tc>
          <w:tcPr>
            <w:tcW w:w="419" w:type="pct"/>
            <w:vAlign w:val="center"/>
          </w:tcPr>
          <w:p w:rsidR="00541510" w:rsidRPr="00527F73" w:rsidRDefault="00541510" w:rsidP="0073467F">
            <w:pPr>
              <w:spacing w:line="240" w:lineRule="auto"/>
              <w:jc w:val="center"/>
              <w:rPr>
                <w:sz w:val="21"/>
                <w:szCs w:val="21"/>
              </w:rPr>
            </w:pPr>
            <w:r w:rsidRPr="00527F73">
              <w:rPr>
                <w:rFonts w:hint="eastAsia"/>
                <w:sz w:val="21"/>
                <w:szCs w:val="21"/>
              </w:rPr>
              <w:t>项次</w:t>
            </w:r>
          </w:p>
        </w:tc>
        <w:tc>
          <w:tcPr>
            <w:tcW w:w="2125" w:type="pct"/>
            <w:gridSpan w:val="2"/>
            <w:vAlign w:val="center"/>
          </w:tcPr>
          <w:p w:rsidR="00541510" w:rsidRPr="00527F73" w:rsidRDefault="00541510" w:rsidP="0073467F">
            <w:pPr>
              <w:spacing w:line="240" w:lineRule="auto"/>
              <w:jc w:val="center"/>
              <w:rPr>
                <w:sz w:val="21"/>
                <w:szCs w:val="21"/>
              </w:rPr>
            </w:pPr>
            <w:r w:rsidRPr="00527F73">
              <w:rPr>
                <w:rFonts w:hint="eastAsia"/>
                <w:sz w:val="21"/>
                <w:szCs w:val="21"/>
              </w:rPr>
              <w:t>项</w:t>
            </w:r>
            <w:r w:rsidRPr="00527F73">
              <w:rPr>
                <w:rFonts w:hint="eastAsia"/>
                <w:sz w:val="21"/>
                <w:szCs w:val="21"/>
              </w:rPr>
              <w:t xml:space="preserve">       </w:t>
            </w:r>
            <w:r w:rsidRPr="00527F73">
              <w:rPr>
                <w:rFonts w:hint="eastAsia"/>
                <w:sz w:val="21"/>
                <w:szCs w:val="21"/>
              </w:rPr>
              <w:t>目</w:t>
            </w:r>
          </w:p>
        </w:tc>
        <w:tc>
          <w:tcPr>
            <w:tcW w:w="972"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允许偏差（</w:t>
            </w:r>
            <w:r w:rsidRPr="00527F73">
              <w:rPr>
                <w:sz w:val="21"/>
                <w:szCs w:val="21"/>
              </w:rPr>
              <w:t>mm</w:t>
            </w:r>
            <w:r w:rsidRPr="00527F73">
              <w:rPr>
                <w:rFonts w:hint="eastAsia"/>
                <w:sz w:val="21"/>
                <w:szCs w:val="21"/>
              </w:rPr>
              <w:t>）</w:t>
            </w:r>
          </w:p>
        </w:tc>
        <w:tc>
          <w:tcPr>
            <w:tcW w:w="1484" w:type="pct"/>
            <w:tcMar>
              <w:top w:w="0" w:type="dxa"/>
              <w:left w:w="108" w:type="dxa"/>
              <w:bottom w:w="0" w:type="dxa"/>
              <w:right w:w="108" w:type="dxa"/>
            </w:tcMar>
            <w:vAlign w:val="center"/>
          </w:tcPr>
          <w:p w:rsidR="00541510" w:rsidRPr="00527F73" w:rsidRDefault="00541510" w:rsidP="0073467F">
            <w:pPr>
              <w:spacing w:line="240" w:lineRule="auto"/>
              <w:jc w:val="center"/>
              <w:rPr>
                <w:sz w:val="21"/>
                <w:szCs w:val="21"/>
              </w:rPr>
            </w:pPr>
            <w:r w:rsidRPr="00527F73">
              <w:rPr>
                <w:rFonts w:hint="eastAsia"/>
                <w:sz w:val="21"/>
                <w:szCs w:val="21"/>
              </w:rPr>
              <w:t>检验方法</w:t>
            </w:r>
          </w:p>
        </w:tc>
      </w:tr>
      <w:tr w:rsidR="00B46358" w:rsidRPr="00527F73" w:rsidTr="00B46358">
        <w:trPr>
          <w:trHeight w:val="454"/>
        </w:trPr>
        <w:tc>
          <w:tcPr>
            <w:tcW w:w="419" w:type="pct"/>
            <w:vMerge w:val="restart"/>
            <w:vAlign w:val="center"/>
          </w:tcPr>
          <w:p w:rsidR="00B46358" w:rsidRPr="00527F73" w:rsidRDefault="00B46358" w:rsidP="0073467F">
            <w:pPr>
              <w:spacing w:line="240" w:lineRule="auto"/>
              <w:jc w:val="center"/>
              <w:rPr>
                <w:sz w:val="21"/>
                <w:szCs w:val="21"/>
              </w:rPr>
            </w:pPr>
            <w:r>
              <w:rPr>
                <w:rFonts w:hint="eastAsia"/>
                <w:sz w:val="21"/>
                <w:szCs w:val="21"/>
              </w:rPr>
              <w:t>1</w:t>
            </w:r>
          </w:p>
        </w:tc>
        <w:tc>
          <w:tcPr>
            <w:tcW w:w="518" w:type="pct"/>
            <w:vMerge w:val="restart"/>
            <w:vAlign w:val="center"/>
          </w:tcPr>
          <w:p w:rsidR="00B46358" w:rsidRPr="00527F73" w:rsidRDefault="00B46358" w:rsidP="0073467F">
            <w:pPr>
              <w:spacing w:line="240" w:lineRule="auto"/>
              <w:jc w:val="center"/>
              <w:rPr>
                <w:sz w:val="21"/>
                <w:szCs w:val="21"/>
              </w:rPr>
            </w:pPr>
            <w:r>
              <w:rPr>
                <w:rFonts w:hint="eastAsia"/>
                <w:sz w:val="21"/>
                <w:szCs w:val="21"/>
              </w:rPr>
              <w:t>水平通常接缝的吻合度</w:t>
            </w:r>
          </w:p>
        </w:tc>
        <w:tc>
          <w:tcPr>
            <w:tcW w:w="1607" w:type="pct"/>
            <w:vAlign w:val="center"/>
          </w:tcPr>
          <w:p w:rsidR="00B46358" w:rsidRPr="00527F73" w:rsidRDefault="00B46358" w:rsidP="0073467F">
            <w:pPr>
              <w:spacing w:line="240" w:lineRule="auto"/>
              <w:jc w:val="center"/>
              <w:rPr>
                <w:sz w:val="21"/>
                <w:szCs w:val="21"/>
              </w:rPr>
            </w:pPr>
            <w:r>
              <w:rPr>
                <w:rFonts w:hint="eastAsia"/>
                <w:sz w:val="21"/>
                <w:szCs w:val="21"/>
              </w:rPr>
              <w:t>接缝长度</w:t>
            </w:r>
            <w:r w:rsidRPr="00527F73">
              <w:rPr>
                <w:rFonts w:hint="eastAsia"/>
                <w:sz w:val="21"/>
                <w:szCs w:val="21"/>
              </w:rPr>
              <w:t>≤</w:t>
            </w:r>
            <w:r>
              <w:rPr>
                <w:rFonts w:hint="eastAsia"/>
                <w:sz w:val="21"/>
                <w:szCs w:val="21"/>
              </w:rPr>
              <w:t>30m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10</w:t>
            </w:r>
          </w:p>
        </w:tc>
        <w:tc>
          <w:tcPr>
            <w:tcW w:w="1484" w:type="pct"/>
            <w:vMerge w:val="restar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水准仪、经纬仪或激光经纬仪</w:t>
            </w:r>
          </w:p>
        </w:tc>
      </w:tr>
      <w:tr w:rsidR="00B46358" w:rsidRPr="00527F73" w:rsidTr="00B46358">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30m</w:t>
            </w:r>
            <w:r>
              <w:rPr>
                <w:rFonts w:ascii="宋体" w:hAnsi="宋体" w:hint="eastAsia"/>
                <w:sz w:val="21"/>
                <w:szCs w:val="21"/>
              </w:rPr>
              <w:t>＜</w:t>
            </w:r>
            <w:r>
              <w:rPr>
                <w:rFonts w:hint="eastAsia"/>
                <w:sz w:val="21"/>
                <w:szCs w:val="21"/>
              </w:rPr>
              <w:t>接缝长度</w:t>
            </w:r>
            <w:r w:rsidRPr="00527F73">
              <w:rPr>
                <w:rFonts w:hint="eastAsia"/>
                <w:sz w:val="21"/>
                <w:szCs w:val="21"/>
              </w:rPr>
              <w:t>≤</w:t>
            </w:r>
            <w:r>
              <w:rPr>
                <w:rFonts w:hint="eastAsia"/>
                <w:sz w:val="21"/>
                <w:szCs w:val="21"/>
              </w:rPr>
              <w:t>60m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15</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B46358">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60m</w:t>
            </w:r>
            <w:r>
              <w:rPr>
                <w:rFonts w:ascii="宋体" w:hAnsi="宋体" w:hint="eastAsia"/>
                <w:sz w:val="21"/>
                <w:szCs w:val="21"/>
              </w:rPr>
              <w:t>＜</w:t>
            </w:r>
            <w:r>
              <w:rPr>
                <w:rFonts w:hint="eastAsia"/>
                <w:sz w:val="21"/>
                <w:szCs w:val="21"/>
              </w:rPr>
              <w:t>接缝长度</w:t>
            </w:r>
            <w:r w:rsidRPr="00527F73">
              <w:rPr>
                <w:rFonts w:hint="eastAsia"/>
                <w:sz w:val="21"/>
                <w:szCs w:val="21"/>
              </w:rPr>
              <w:t>≤</w:t>
            </w:r>
            <w:r>
              <w:rPr>
                <w:rFonts w:hint="eastAsia"/>
                <w:sz w:val="21"/>
                <w:szCs w:val="21"/>
              </w:rPr>
              <w:t>90m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20</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B46358">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90m</w:t>
            </w:r>
            <w:r>
              <w:rPr>
                <w:rFonts w:ascii="宋体" w:hAnsi="宋体" w:hint="eastAsia"/>
                <w:sz w:val="21"/>
                <w:szCs w:val="21"/>
              </w:rPr>
              <w:t>＜</w:t>
            </w:r>
            <w:r>
              <w:rPr>
                <w:rFonts w:hint="eastAsia"/>
                <w:sz w:val="21"/>
                <w:szCs w:val="21"/>
              </w:rPr>
              <w:t>接缝长度</w:t>
            </w:r>
            <w:r w:rsidRPr="00527F73">
              <w:rPr>
                <w:rFonts w:hint="eastAsia"/>
                <w:sz w:val="21"/>
                <w:szCs w:val="21"/>
              </w:rPr>
              <w:t>≤</w:t>
            </w:r>
            <w:r>
              <w:rPr>
                <w:rFonts w:hint="eastAsia"/>
                <w:sz w:val="21"/>
                <w:szCs w:val="21"/>
              </w:rPr>
              <w:t>150m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25</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B46358">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接缝长度</w:t>
            </w:r>
            <w:r>
              <w:rPr>
                <w:rFonts w:ascii="宋体" w:hAnsi="宋体" w:hint="eastAsia"/>
                <w:sz w:val="21"/>
                <w:szCs w:val="21"/>
              </w:rPr>
              <w:t>＞15</w:t>
            </w:r>
            <w:r>
              <w:rPr>
                <w:rFonts w:hint="eastAsia"/>
                <w:sz w:val="21"/>
                <w:szCs w:val="21"/>
              </w:rPr>
              <w:t>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30</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73467F">
        <w:trPr>
          <w:trHeight w:val="454"/>
        </w:trPr>
        <w:tc>
          <w:tcPr>
            <w:tcW w:w="419" w:type="pct"/>
            <w:vMerge w:val="restart"/>
            <w:vAlign w:val="center"/>
          </w:tcPr>
          <w:p w:rsidR="00B46358" w:rsidRPr="00527F73" w:rsidRDefault="00B46358" w:rsidP="0073467F">
            <w:pPr>
              <w:spacing w:line="240" w:lineRule="auto"/>
              <w:jc w:val="center"/>
              <w:rPr>
                <w:sz w:val="21"/>
                <w:szCs w:val="21"/>
              </w:rPr>
            </w:pPr>
            <w:r>
              <w:rPr>
                <w:rFonts w:hint="eastAsia"/>
                <w:sz w:val="21"/>
                <w:szCs w:val="21"/>
              </w:rPr>
              <w:t>2</w:t>
            </w:r>
          </w:p>
        </w:tc>
        <w:tc>
          <w:tcPr>
            <w:tcW w:w="518" w:type="pct"/>
            <w:vMerge w:val="restart"/>
            <w:vAlign w:val="center"/>
          </w:tcPr>
          <w:p w:rsidR="00B46358" w:rsidRPr="00527F73" w:rsidRDefault="00B46358" w:rsidP="0073467F">
            <w:pPr>
              <w:spacing w:line="240" w:lineRule="auto"/>
              <w:jc w:val="center"/>
              <w:rPr>
                <w:sz w:val="21"/>
                <w:szCs w:val="21"/>
              </w:rPr>
            </w:pPr>
            <w:r>
              <w:rPr>
                <w:rFonts w:hint="eastAsia"/>
                <w:sz w:val="21"/>
                <w:szCs w:val="21"/>
              </w:rPr>
              <w:t>金属屋面坡度</w:t>
            </w:r>
          </w:p>
        </w:tc>
        <w:tc>
          <w:tcPr>
            <w:tcW w:w="1607" w:type="pct"/>
            <w:vAlign w:val="center"/>
          </w:tcPr>
          <w:p w:rsidR="00B46358" w:rsidRPr="00527F73" w:rsidRDefault="00B46358" w:rsidP="0073467F">
            <w:pPr>
              <w:spacing w:line="240" w:lineRule="auto"/>
              <w:jc w:val="center"/>
              <w:rPr>
                <w:sz w:val="21"/>
                <w:szCs w:val="21"/>
              </w:rPr>
            </w:pPr>
            <w:r>
              <w:rPr>
                <w:rFonts w:hint="eastAsia"/>
                <w:sz w:val="21"/>
                <w:szCs w:val="21"/>
              </w:rPr>
              <w:t>接缝长度</w:t>
            </w:r>
            <w:r w:rsidRPr="00527F73">
              <w:rPr>
                <w:rFonts w:hint="eastAsia"/>
                <w:sz w:val="21"/>
                <w:szCs w:val="21"/>
              </w:rPr>
              <w:t>≤</w:t>
            </w:r>
            <w:r>
              <w:rPr>
                <w:rFonts w:hint="eastAsia"/>
                <w:sz w:val="21"/>
                <w:szCs w:val="21"/>
              </w:rPr>
              <w:t>30m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+10</w:t>
            </w:r>
          </w:p>
        </w:tc>
        <w:tc>
          <w:tcPr>
            <w:tcW w:w="1484" w:type="pct"/>
            <w:vMerge w:val="restar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水准仪、经纬仪或激光经纬仪</w:t>
            </w:r>
          </w:p>
        </w:tc>
      </w:tr>
      <w:tr w:rsidR="00B46358" w:rsidRPr="00527F73" w:rsidTr="0073467F">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73467F">
            <w:pPr>
              <w:spacing w:line="240" w:lineRule="auto"/>
              <w:jc w:val="center"/>
              <w:rPr>
                <w:sz w:val="21"/>
                <w:szCs w:val="21"/>
              </w:rPr>
            </w:pPr>
            <w:r>
              <w:rPr>
                <w:rFonts w:hint="eastAsia"/>
                <w:sz w:val="21"/>
                <w:szCs w:val="21"/>
              </w:rPr>
              <w:t>30m</w:t>
            </w:r>
            <w:r>
              <w:rPr>
                <w:rFonts w:ascii="宋体" w:hAnsi="宋体" w:hint="eastAsia"/>
                <w:sz w:val="21"/>
                <w:szCs w:val="21"/>
              </w:rPr>
              <w:t>＜</w:t>
            </w:r>
            <w:r>
              <w:rPr>
                <w:rFonts w:hint="eastAsia"/>
                <w:sz w:val="21"/>
                <w:szCs w:val="21"/>
              </w:rPr>
              <w:t>接缝长度</w:t>
            </w:r>
            <w:r w:rsidRPr="00527F73">
              <w:rPr>
                <w:rFonts w:hint="eastAsia"/>
                <w:sz w:val="21"/>
                <w:szCs w:val="21"/>
              </w:rPr>
              <w:t>≤</w:t>
            </w:r>
            <w:r>
              <w:rPr>
                <w:rFonts w:hint="eastAsia"/>
                <w:sz w:val="21"/>
                <w:szCs w:val="21"/>
              </w:rPr>
              <w:t>60m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+15</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73467F">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73467F">
            <w:pPr>
              <w:spacing w:line="240" w:lineRule="auto"/>
              <w:jc w:val="center"/>
              <w:rPr>
                <w:sz w:val="21"/>
                <w:szCs w:val="21"/>
              </w:rPr>
            </w:pPr>
            <w:r>
              <w:rPr>
                <w:rFonts w:hint="eastAsia"/>
                <w:sz w:val="21"/>
                <w:szCs w:val="21"/>
              </w:rPr>
              <w:t>60m</w:t>
            </w:r>
            <w:r>
              <w:rPr>
                <w:rFonts w:ascii="宋体" w:hAnsi="宋体" w:hint="eastAsia"/>
                <w:sz w:val="21"/>
                <w:szCs w:val="21"/>
              </w:rPr>
              <w:t>＜</w:t>
            </w:r>
            <w:r>
              <w:rPr>
                <w:rFonts w:hint="eastAsia"/>
                <w:sz w:val="21"/>
                <w:szCs w:val="21"/>
              </w:rPr>
              <w:t>接缝长度</w:t>
            </w:r>
            <w:r w:rsidRPr="00527F73">
              <w:rPr>
                <w:rFonts w:hint="eastAsia"/>
                <w:sz w:val="21"/>
                <w:szCs w:val="21"/>
              </w:rPr>
              <w:t>≤</w:t>
            </w:r>
            <w:r>
              <w:rPr>
                <w:rFonts w:hint="eastAsia"/>
                <w:sz w:val="21"/>
                <w:szCs w:val="21"/>
              </w:rPr>
              <w:t>90m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+20</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73467F">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接缝长度</w:t>
            </w:r>
            <w:r>
              <w:rPr>
                <w:rFonts w:ascii="宋体" w:hAnsi="宋体" w:hint="eastAsia"/>
                <w:sz w:val="21"/>
                <w:szCs w:val="21"/>
              </w:rPr>
              <w:t>＞9</w:t>
            </w:r>
            <w:r>
              <w:rPr>
                <w:rFonts w:hint="eastAsia"/>
                <w:sz w:val="21"/>
                <w:szCs w:val="21"/>
              </w:rPr>
              <w:t>0m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+25</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r w:rsidR="00B46358" w:rsidRPr="00527F73" w:rsidTr="0073467F">
        <w:trPr>
          <w:trHeight w:val="454"/>
        </w:trPr>
        <w:tc>
          <w:tcPr>
            <w:tcW w:w="419" w:type="pct"/>
            <w:vMerge w:val="restart"/>
            <w:vAlign w:val="center"/>
          </w:tcPr>
          <w:p w:rsidR="00B46358" w:rsidRPr="00527F73" w:rsidRDefault="00B46358" w:rsidP="0073467F">
            <w:pPr>
              <w:spacing w:line="240" w:lineRule="auto"/>
              <w:jc w:val="center"/>
              <w:rPr>
                <w:sz w:val="21"/>
                <w:szCs w:val="21"/>
              </w:rPr>
            </w:pPr>
            <w:r>
              <w:rPr>
                <w:rFonts w:hint="eastAsia"/>
                <w:sz w:val="21"/>
                <w:szCs w:val="21"/>
              </w:rPr>
              <w:lastRenderedPageBreak/>
              <w:t>3</w:t>
            </w:r>
          </w:p>
        </w:tc>
        <w:tc>
          <w:tcPr>
            <w:tcW w:w="518" w:type="pct"/>
            <w:vMerge w:val="restart"/>
            <w:vAlign w:val="center"/>
          </w:tcPr>
          <w:p w:rsidR="00B46358" w:rsidRPr="00527F73" w:rsidRDefault="00B46358" w:rsidP="0073467F">
            <w:pPr>
              <w:spacing w:line="240" w:lineRule="auto"/>
              <w:jc w:val="center"/>
              <w:rPr>
                <w:sz w:val="21"/>
                <w:szCs w:val="21"/>
              </w:rPr>
            </w:pPr>
            <w:r>
              <w:rPr>
                <w:rFonts w:hint="eastAsia"/>
                <w:sz w:val="21"/>
                <w:szCs w:val="21"/>
              </w:rPr>
              <w:t>通常纵缝或横缝直线度</w:t>
            </w: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纵向、横向长度</w:t>
            </w:r>
            <w:r w:rsidRPr="00527F73">
              <w:rPr>
                <w:rFonts w:hint="eastAsia"/>
                <w:sz w:val="21"/>
                <w:szCs w:val="21"/>
              </w:rPr>
              <w:t>≤</w:t>
            </w:r>
            <w:r>
              <w:rPr>
                <w:rFonts w:hint="eastAsia"/>
                <w:sz w:val="21"/>
                <w:szCs w:val="21"/>
              </w:rPr>
              <w:t>35m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5</w:t>
            </w:r>
          </w:p>
        </w:tc>
        <w:tc>
          <w:tcPr>
            <w:tcW w:w="1484" w:type="pct"/>
            <w:vMerge w:val="restar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经纬仪或激光经纬仪</w:t>
            </w:r>
          </w:p>
        </w:tc>
      </w:tr>
      <w:tr w:rsidR="00B46358" w:rsidRPr="00527F73" w:rsidTr="0073467F">
        <w:trPr>
          <w:trHeight w:val="454"/>
        </w:trPr>
        <w:tc>
          <w:tcPr>
            <w:tcW w:w="419" w:type="pct"/>
            <w:vMerge/>
            <w:vAlign w:val="center"/>
          </w:tcPr>
          <w:p w:rsidR="00B46358" w:rsidRPr="00527F73" w:rsidRDefault="00B46358" w:rsidP="0073467F">
            <w:pPr>
              <w:spacing w:line="240" w:lineRule="auto"/>
              <w:jc w:val="center"/>
              <w:rPr>
                <w:sz w:val="21"/>
                <w:szCs w:val="21"/>
              </w:rPr>
            </w:pPr>
          </w:p>
        </w:tc>
        <w:tc>
          <w:tcPr>
            <w:tcW w:w="518" w:type="pct"/>
            <w:vMerge/>
            <w:vAlign w:val="center"/>
          </w:tcPr>
          <w:p w:rsidR="00B46358" w:rsidRPr="00527F73" w:rsidRDefault="00B46358" w:rsidP="0073467F">
            <w:pPr>
              <w:spacing w:line="240" w:lineRule="auto"/>
              <w:jc w:val="center"/>
              <w:rPr>
                <w:sz w:val="21"/>
                <w:szCs w:val="21"/>
              </w:rPr>
            </w:pPr>
          </w:p>
        </w:tc>
        <w:tc>
          <w:tcPr>
            <w:tcW w:w="1607" w:type="pct"/>
            <w:vAlign w:val="center"/>
          </w:tcPr>
          <w:p w:rsidR="00B46358" w:rsidRPr="00527F73" w:rsidRDefault="00B46358" w:rsidP="00B46358">
            <w:pPr>
              <w:spacing w:line="240" w:lineRule="auto"/>
              <w:jc w:val="center"/>
              <w:rPr>
                <w:sz w:val="21"/>
                <w:szCs w:val="21"/>
              </w:rPr>
            </w:pPr>
            <w:r>
              <w:rPr>
                <w:rFonts w:hint="eastAsia"/>
                <w:sz w:val="21"/>
                <w:szCs w:val="21"/>
              </w:rPr>
              <w:t>纵向、横向长度</w:t>
            </w:r>
            <w:r>
              <w:rPr>
                <w:rFonts w:ascii="宋体" w:hAnsi="宋体" w:hint="eastAsia"/>
                <w:sz w:val="21"/>
                <w:szCs w:val="21"/>
              </w:rPr>
              <w:t>＞35</w:t>
            </w:r>
            <w:r>
              <w:rPr>
                <w:rFonts w:hint="eastAsia"/>
                <w:sz w:val="21"/>
                <w:szCs w:val="21"/>
              </w:rPr>
              <w:t>m</w:t>
            </w:r>
          </w:p>
        </w:tc>
        <w:tc>
          <w:tcPr>
            <w:tcW w:w="972" w:type="pct"/>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r>
              <w:rPr>
                <w:rFonts w:hint="eastAsia"/>
                <w:sz w:val="21"/>
                <w:szCs w:val="21"/>
              </w:rPr>
              <w:t>7</w:t>
            </w:r>
          </w:p>
        </w:tc>
        <w:tc>
          <w:tcPr>
            <w:tcW w:w="1484" w:type="pct"/>
            <w:vMerge/>
            <w:tcMar>
              <w:top w:w="0" w:type="dxa"/>
              <w:left w:w="108" w:type="dxa"/>
              <w:bottom w:w="0" w:type="dxa"/>
              <w:right w:w="108" w:type="dxa"/>
            </w:tcMar>
            <w:vAlign w:val="center"/>
          </w:tcPr>
          <w:p w:rsidR="00B46358" w:rsidRPr="00527F73" w:rsidRDefault="00B46358" w:rsidP="0073467F">
            <w:pPr>
              <w:spacing w:line="240" w:lineRule="auto"/>
              <w:jc w:val="center"/>
              <w:rPr>
                <w:sz w:val="21"/>
                <w:szCs w:val="21"/>
              </w:rPr>
            </w:pPr>
          </w:p>
        </w:tc>
      </w:tr>
    </w:tbl>
    <w:p w:rsidR="001109BB" w:rsidRPr="00D303F0" w:rsidRDefault="00CC0D3F" w:rsidP="00D303F0">
      <w:pPr>
        <w:pStyle w:val="2"/>
      </w:pPr>
      <w:bookmarkStart w:id="71" w:name="_Toc469255417"/>
      <w:r>
        <w:rPr>
          <w:rFonts w:hint="eastAsia"/>
        </w:rPr>
        <w:t>7.</w:t>
      </w:r>
      <w:r w:rsidR="006337CB">
        <w:rPr>
          <w:rFonts w:hint="eastAsia"/>
        </w:rPr>
        <w:t>6</w:t>
      </w:r>
      <w:r w:rsidR="001109BB" w:rsidRPr="00D303F0">
        <w:rPr>
          <w:rFonts w:hint="eastAsia"/>
        </w:rPr>
        <w:t xml:space="preserve">  </w:t>
      </w:r>
      <w:r>
        <w:rPr>
          <w:rFonts w:hint="eastAsia"/>
        </w:rPr>
        <w:t>金属</w:t>
      </w:r>
      <w:r w:rsidR="001109BB" w:rsidRPr="00D303F0">
        <w:rPr>
          <w:rFonts w:hint="eastAsia"/>
        </w:rPr>
        <w:t>吊顶工程</w:t>
      </w:r>
      <w:bookmarkEnd w:id="62"/>
      <w:bookmarkEnd w:id="63"/>
      <w:bookmarkEnd w:id="64"/>
      <w:bookmarkEnd w:id="65"/>
      <w:bookmarkEnd w:id="71"/>
    </w:p>
    <w:p w:rsidR="001109BB" w:rsidRPr="00A542E4" w:rsidRDefault="001109BB" w:rsidP="001109BB">
      <w:pPr>
        <w:jc w:val="center"/>
        <w:rPr>
          <w:b/>
        </w:rPr>
      </w:pPr>
      <w:r w:rsidRPr="00A542E4">
        <w:rPr>
          <w:rFonts w:hint="eastAsia"/>
          <w:b/>
        </w:rPr>
        <w:t>主控项目</w:t>
      </w:r>
    </w:p>
    <w:p w:rsidR="001109BB" w:rsidRPr="00024F35" w:rsidRDefault="00CC0D3F" w:rsidP="001109BB">
      <w:r>
        <w:rPr>
          <w:rFonts w:hint="eastAsia"/>
        </w:rPr>
        <w:t>7.</w:t>
      </w:r>
      <w:r w:rsidR="006337CB">
        <w:rPr>
          <w:rFonts w:hint="eastAsia"/>
        </w:rPr>
        <w:t>6</w:t>
      </w:r>
      <w:r>
        <w:rPr>
          <w:rFonts w:hint="eastAsia"/>
        </w:rPr>
        <w:t>.1</w:t>
      </w:r>
      <w:r w:rsidR="001109BB" w:rsidRPr="00024F35">
        <w:rPr>
          <w:rFonts w:hint="eastAsia"/>
        </w:rPr>
        <w:t xml:space="preserve"> </w:t>
      </w:r>
      <w:r w:rsidR="001109BB">
        <w:rPr>
          <w:rFonts w:hint="eastAsia"/>
        </w:rPr>
        <w:t xml:space="preserve"> </w:t>
      </w:r>
      <w:r>
        <w:rPr>
          <w:rFonts w:hint="eastAsia"/>
        </w:rPr>
        <w:t>金属印花装饰板</w:t>
      </w:r>
      <w:r w:rsidR="001109BB" w:rsidRPr="00024F35">
        <w:rPr>
          <w:rFonts w:hint="eastAsia"/>
        </w:rPr>
        <w:t>的品种、规格、图案和颜色应符合设计要求及国家现行标准的有关规定。</w:t>
      </w:r>
    </w:p>
    <w:p w:rsidR="001109BB" w:rsidRPr="00024F35" w:rsidRDefault="001109BB" w:rsidP="001109BB">
      <w:pPr>
        <w:pStyle w:val="af9"/>
        <w:ind w:firstLine="480"/>
      </w:pPr>
      <w:r w:rsidRPr="00024F35">
        <w:rPr>
          <w:rFonts w:hint="eastAsia"/>
        </w:rPr>
        <w:t>检验方法：观察；检查产品合格证书、性能检验报告、进场验收记录和复验报告。</w:t>
      </w:r>
    </w:p>
    <w:p w:rsidR="001109BB" w:rsidRPr="00024F35" w:rsidRDefault="00CC0D3F" w:rsidP="001109BB">
      <w:r>
        <w:rPr>
          <w:rFonts w:hint="eastAsia"/>
        </w:rPr>
        <w:t>7.</w:t>
      </w:r>
      <w:r w:rsidR="006337CB">
        <w:rPr>
          <w:rFonts w:hint="eastAsia"/>
        </w:rPr>
        <w:t>6</w:t>
      </w:r>
      <w:r>
        <w:rPr>
          <w:rFonts w:hint="eastAsia"/>
        </w:rPr>
        <w:t>.2</w:t>
      </w:r>
      <w:r w:rsidR="001109BB" w:rsidRPr="00024F35">
        <w:rPr>
          <w:rFonts w:hint="eastAsia"/>
        </w:rPr>
        <w:t xml:space="preserve"> </w:t>
      </w:r>
      <w:r>
        <w:rPr>
          <w:rFonts w:hint="eastAsia"/>
        </w:rPr>
        <w:t xml:space="preserve"> </w:t>
      </w:r>
      <w:r>
        <w:rPr>
          <w:rFonts w:hint="eastAsia"/>
        </w:rPr>
        <w:t>金属印花装饰板</w:t>
      </w:r>
      <w:r w:rsidR="001109BB" w:rsidRPr="00024F35">
        <w:rPr>
          <w:rFonts w:hint="eastAsia"/>
        </w:rPr>
        <w:t>的安装应稳固严密。</w:t>
      </w:r>
      <w:r>
        <w:rPr>
          <w:rFonts w:hint="eastAsia"/>
        </w:rPr>
        <w:t>金属印花装饰板</w:t>
      </w:r>
      <w:r w:rsidR="001109BB" w:rsidRPr="00024F35">
        <w:rPr>
          <w:rFonts w:hint="eastAsia"/>
        </w:rPr>
        <w:t>与龙骨的搭接宽度应大于龙骨受力面宽度的</w:t>
      </w:r>
      <w:r w:rsidR="001109BB" w:rsidRPr="00024F35">
        <w:t>2/3</w:t>
      </w:r>
      <w:r w:rsidR="001109BB" w:rsidRPr="00024F35">
        <w:rPr>
          <w:rFonts w:hint="eastAsia"/>
        </w:rPr>
        <w:t>。</w:t>
      </w:r>
    </w:p>
    <w:p w:rsidR="001109BB" w:rsidRPr="00024F35" w:rsidRDefault="001109BB" w:rsidP="001109BB">
      <w:pPr>
        <w:pStyle w:val="af9"/>
        <w:ind w:firstLine="480"/>
      </w:pPr>
      <w:r w:rsidRPr="00024F35">
        <w:rPr>
          <w:rFonts w:hint="eastAsia"/>
        </w:rPr>
        <w:t>检验方法：观察；手扳检查；尺量检查。</w:t>
      </w:r>
    </w:p>
    <w:p w:rsidR="001109BB" w:rsidRPr="003B1F9E" w:rsidRDefault="001109BB" w:rsidP="001109BB">
      <w:pPr>
        <w:jc w:val="center"/>
        <w:rPr>
          <w:b/>
        </w:rPr>
      </w:pPr>
      <w:r>
        <w:rPr>
          <w:rFonts w:hint="eastAsia"/>
          <w:b/>
        </w:rPr>
        <w:t>一般项目</w:t>
      </w:r>
    </w:p>
    <w:p w:rsidR="001109BB" w:rsidRPr="00024F35" w:rsidRDefault="00CC0D3F" w:rsidP="001109BB">
      <w:r>
        <w:rPr>
          <w:rFonts w:hint="eastAsia"/>
        </w:rPr>
        <w:t>7.</w:t>
      </w:r>
      <w:r w:rsidR="006337CB">
        <w:rPr>
          <w:rFonts w:hint="eastAsia"/>
        </w:rPr>
        <w:t>6</w:t>
      </w:r>
      <w:r>
        <w:rPr>
          <w:rFonts w:hint="eastAsia"/>
        </w:rPr>
        <w:t>.3</w:t>
      </w:r>
      <w:r w:rsidR="001109BB" w:rsidRPr="001109BB">
        <w:rPr>
          <w:rFonts w:hint="eastAsia"/>
        </w:rPr>
        <w:t xml:space="preserve"> </w:t>
      </w:r>
      <w:r>
        <w:rPr>
          <w:rFonts w:hint="eastAsia"/>
        </w:rPr>
        <w:t xml:space="preserve"> </w:t>
      </w:r>
      <w:r>
        <w:rPr>
          <w:rFonts w:hint="eastAsia"/>
        </w:rPr>
        <w:t>金属印花装饰板</w:t>
      </w:r>
      <w:r w:rsidR="001109BB" w:rsidRPr="001109BB">
        <w:rPr>
          <w:rFonts w:hint="eastAsia"/>
        </w:rPr>
        <w:t>表面应洁净、色泽一致，不得有翘曲、裂缝及缺损。</w:t>
      </w:r>
      <w:r>
        <w:rPr>
          <w:rFonts w:hint="eastAsia"/>
        </w:rPr>
        <w:t>金属印花装饰板</w:t>
      </w:r>
      <w:r w:rsidR="001109BB" w:rsidRPr="00024F35">
        <w:rPr>
          <w:rFonts w:hint="eastAsia"/>
        </w:rPr>
        <w:t>与龙骨的搭接应平整、吻合，压条应平直、宽窄一致。</w:t>
      </w:r>
    </w:p>
    <w:p w:rsidR="001109BB" w:rsidRPr="00024F35" w:rsidRDefault="001109BB" w:rsidP="001109BB">
      <w:pPr>
        <w:pStyle w:val="af9"/>
        <w:ind w:firstLine="480"/>
      </w:pPr>
      <w:r w:rsidRPr="00024F35">
        <w:rPr>
          <w:rFonts w:hint="eastAsia"/>
        </w:rPr>
        <w:t>检验方法：观察；尺量检查。</w:t>
      </w:r>
    </w:p>
    <w:p w:rsidR="001109BB" w:rsidRPr="00024F35" w:rsidRDefault="00CC0D3F" w:rsidP="001109BB">
      <w:r>
        <w:rPr>
          <w:rFonts w:hint="eastAsia"/>
        </w:rPr>
        <w:t>7.</w:t>
      </w:r>
      <w:r w:rsidR="006337CB">
        <w:rPr>
          <w:rFonts w:hint="eastAsia"/>
        </w:rPr>
        <w:t>6</w:t>
      </w:r>
      <w:r>
        <w:rPr>
          <w:rFonts w:hint="eastAsia"/>
        </w:rPr>
        <w:t xml:space="preserve">.4 </w:t>
      </w:r>
      <w:r w:rsidR="001109BB" w:rsidRPr="00024F35">
        <w:rPr>
          <w:rFonts w:hint="eastAsia"/>
        </w:rPr>
        <w:t xml:space="preserve"> </w:t>
      </w:r>
      <w:r w:rsidR="001109BB" w:rsidRPr="00024F35">
        <w:rPr>
          <w:rFonts w:hint="eastAsia"/>
        </w:rPr>
        <w:t>板块面层</w:t>
      </w:r>
      <w:r>
        <w:rPr>
          <w:rFonts w:hint="eastAsia"/>
        </w:rPr>
        <w:t>金属</w:t>
      </w:r>
      <w:r w:rsidR="001109BB" w:rsidRPr="00024F35">
        <w:rPr>
          <w:rFonts w:hint="eastAsia"/>
        </w:rPr>
        <w:t>吊顶工程安装的允许偏差和检验方法应符合表</w:t>
      </w:r>
      <w:r>
        <w:rPr>
          <w:rFonts w:hint="eastAsia"/>
        </w:rPr>
        <w:t>7.</w:t>
      </w:r>
      <w:r w:rsidR="006337CB">
        <w:rPr>
          <w:rFonts w:hint="eastAsia"/>
        </w:rPr>
        <w:t>6</w:t>
      </w:r>
      <w:r>
        <w:rPr>
          <w:rFonts w:hint="eastAsia"/>
        </w:rPr>
        <w:t>.4</w:t>
      </w:r>
      <w:r w:rsidR="001109BB" w:rsidRPr="00024F35">
        <w:rPr>
          <w:rFonts w:hint="eastAsia"/>
        </w:rPr>
        <w:t>的规定。</w:t>
      </w:r>
    </w:p>
    <w:p w:rsidR="001109BB" w:rsidRPr="00024F35" w:rsidRDefault="001109BB" w:rsidP="001109BB">
      <w:r w:rsidRPr="00024F35">
        <w:rPr>
          <w:rFonts w:hint="eastAsia"/>
        </w:rPr>
        <w:t>表</w:t>
      </w:r>
      <w:r w:rsidR="00CC0D3F">
        <w:rPr>
          <w:rFonts w:hint="eastAsia"/>
        </w:rPr>
        <w:t>7.</w:t>
      </w:r>
      <w:r w:rsidR="006337CB">
        <w:rPr>
          <w:rFonts w:hint="eastAsia"/>
        </w:rPr>
        <w:t>6</w:t>
      </w:r>
      <w:r w:rsidR="00CC0D3F">
        <w:rPr>
          <w:rFonts w:hint="eastAsia"/>
        </w:rPr>
        <w:t>.4</w:t>
      </w:r>
      <w:r w:rsidRPr="00024F35">
        <w:rPr>
          <w:rFonts w:hint="eastAsia"/>
        </w:rPr>
        <w:t xml:space="preserve">  </w:t>
      </w:r>
      <w:r>
        <w:rPr>
          <w:rFonts w:hint="eastAsia"/>
        </w:rPr>
        <w:t xml:space="preserve">  </w:t>
      </w:r>
      <w:r w:rsidRPr="00024F35">
        <w:rPr>
          <w:rFonts w:hint="eastAsia"/>
        </w:rPr>
        <w:t>板块面层</w:t>
      </w:r>
      <w:r w:rsidR="00CC0D3F">
        <w:rPr>
          <w:rFonts w:hint="eastAsia"/>
        </w:rPr>
        <w:t>金属</w:t>
      </w:r>
      <w:r w:rsidRPr="00024F35">
        <w:rPr>
          <w:rFonts w:hint="eastAsia"/>
        </w:rPr>
        <w:t>吊顶工程安装的允许偏差和检验方法</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747"/>
        <w:gridCol w:w="1488"/>
        <w:gridCol w:w="2551"/>
        <w:gridCol w:w="4268"/>
      </w:tblGrid>
      <w:tr w:rsidR="001109BB" w:rsidRPr="000642D3" w:rsidTr="0094766C">
        <w:trPr>
          <w:cantSplit/>
          <w:trHeight w:val="454"/>
        </w:trPr>
        <w:tc>
          <w:tcPr>
            <w:tcW w:w="41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项次</w:t>
            </w:r>
          </w:p>
        </w:tc>
        <w:tc>
          <w:tcPr>
            <w:tcW w:w="82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项目</w:t>
            </w:r>
          </w:p>
        </w:tc>
        <w:tc>
          <w:tcPr>
            <w:tcW w:w="1409"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金属板允许偏差（</w:t>
            </w:r>
            <w:r w:rsidRPr="000642D3">
              <w:rPr>
                <w:sz w:val="21"/>
                <w:szCs w:val="21"/>
              </w:rPr>
              <w:t>mm</w:t>
            </w:r>
            <w:r w:rsidRPr="000642D3">
              <w:rPr>
                <w:rFonts w:hint="eastAsia"/>
                <w:sz w:val="21"/>
                <w:szCs w:val="21"/>
              </w:rPr>
              <w:t>）</w:t>
            </w:r>
          </w:p>
        </w:tc>
        <w:tc>
          <w:tcPr>
            <w:tcW w:w="2357"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检验方法</w:t>
            </w:r>
          </w:p>
        </w:tc>
      </w:tr>
      <w:tr w:rsidR="001109BB" w:rsidRPr="000642D3" w:rsidTr="0094766C">
        <w:trPr>
          <w:trHeight w:val="454"/>
        </w:trPr>
        <w:tc>
          <w:tcPr>
            <w:tcW w:w="41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sz w:val="21"/>
                <w:szCs w:val="21"/>
              </w:rPr>
              <w:t>1</w:t>
            </w:r>
          </w:p>
        </w:tc>
        <w:tc>
          <w:tcPr>
            <w:tcW w:w="82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表面平整度</w:t>
            </w:r>
          </w:p>
        </w:tc>
        <w:tc>
          <w:tcPr>
            <w:tcW w:w="1409"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sz w:val="21"/>
                <w:szCs w:val="21"/>
              </w:rPr>
              <w:t>2</w:t>
            </w:r>
          </w:p>
        </w:tc>
        <w:tc>
          <w:tcPr>
            <w:tcW w:w="2357"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用</w:t>
            </w:r>
            <w:smartTag w:uri="urn:schemas-microsoft-com:office:smarttags" w:element="chmetcnv">
              <w:smartTagPr>
                <w:attr w:name="UnitName" w:val="m"/>
                <w:attr w:name="SourceValue" w:val="2"/>
                <w:attr w:name="HasSpace" w:val="False"/>
                <w:attr w:name="Negative" w:val="False"/>
                <w:attr w:name="NumberType" w:val="1"/>
                <w:attr w:name="TCSC" w:val="0"/>
              </w:smartTagPr>
              <w:r w:rsidRPr="000642D3">
                <w:rPr>
                  <w:sz w:val="21"/>
                  <w:szCs w:val="21"/>
                </w:rPr>
                <w:t>2m</w:t>
              </w:r>
            </w:smartTag>
            <w:r w:rsidRPr="000642D3">
              <w:rPr>
                <w:rFonts w:hint="eastAsia"/>
                <w:sz w:val="21"/>
                <w:szCs w:val="21"/>
              </w:rPr>
              <w:t>靠尺和塞尺检查</w:t>
            </w:r>
          </w:p>
        </w:tc>
      </w:tr>
      <w:tr w:rsidR="001109BB" w:rsidRPr="000642D3" w:rsidTr="0094766C">
        <w:trPr>
          <w:trHeight w:val="454"/>
        </w:trPr>
        <w:tc>
          <w:tcPr>
            <w:tcW w:w="41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sz w:val="21"/>
                <w:szCs w:val="21"/>
              </w:rPr>
              <w:t>2</w:t>
            </w:r>
          </w:p>
        </w:tc>
        <w:tc>
          <w:tcPr>
            <w:tcW w:w="82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接缝直线度</w:t>
            </w:r>
          </w:p>
        </w:tc>
        <w:tc>
          <w:tcPr>
            <w:tcW w:w="1409"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sz w:val="21"/>
                <w:szCs w:val="21"/>
              </w:rPr>
              <w:t>2</w:t>
            </w:r>
          </w:p>
        </w:tc>
        <w:tc>
          <w:tcPr>
            <w:tcW w:w="2357"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拉</w:t>
            </w:r>
            <w:r w:rsidRPr="000642D3">
              <w:rPr>
                <w:sz w:val="21"/>
                <w:szCs w:val="21"/>
              </w:rPr>
              <w:t>5</w:t>
            </w:r>
            <w:r w:rsidRPr="000642D3">
              <w:rPr>
                <w:rFonts w:hint="eastAsia"/>
                <w:sz w:val="21"/>
                <w:szCs w:val="21"/>
              </w:rPr>
              <w:t>m</w:t>
            </w:r>
            <w:r w:rsidRPr="000642D3">
              <w:rPr>
                <w:rFonts w:hint="eastAsia"/>
                <w:sz w:val="21"/>
                <w:szCs w:val="21"/>
              </w:rPr>
              <w:t>线，不足</w:t>
            </w:r>
            <w:r w:rsidRPr="000642D3">
              <w:rPr>
                <w:sz w:val="21"/>
                <w:szCs w:val="21"/>
              </w:rPr>
              <w:t>5</w:t>
            </w:r>
            <w:r w:rsidRPr="000642D3">
              <w:rPr>
                <w:rFonts w:hint="eastAsia"/>
                <w:sz w:val="21"/>
                <w:szCs w:val="21"/>
              </w:rPr>
              <w:t>m</w:t>
            </w:r>
            <w:r w:rsidRPr="000642D3">
              <w:rPr>
                <w:rFonts w:hint="eastAsia"/>
                <w:sz w:val="21"/>
                <w:szCs w:val="21"/>
              </w:rPr>
              <w:t>拉通线，用钢直尺检查</w:t>
            </w:r>
          </w:p>
        </w:tc>
      </w:tr>
      <w:tr w:rsidR="001109BB" w:rsidRPr="000642D3" w:rsidTr="0094766C">
        <w:trPr>
          <w:trHeight w:val="454"/>
        </w:trPr>
        <w:tc>
          <w:tcPr>
            <w:tcW w:w="41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sz w:val="21"/>
                <w:szCs w:val="21"/>
              </w:rPr>
              <w:t>3</w:t>
            </w:r>
          </w:p>
        </w:tc>
        <w:tc>
          <w:tcPr>
            <w:tcW w:w="822"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接缝高低差</w:t>
            </w:r>
          </w:p>
        </w:tc>
        <w:tc>
          <w:tcPr>
            <w:tcW w:w="1409"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sz w:val="21"/>
                <w:szCs w:val="21"/>
              </w:rPr>
              <w:t>1</w:t>
            </w:r>
          </w:p>
        </w:tc>
        <w:tc>
          <w:tcPr>
            <w:tcW w:w="2357" w:type="pct"/>
            <w:tcMar>
              <w:top w:w="0" w:type="dxa"/>
              <w:left w:w="108" w:type="dxa"/>
              <w:bottom w:w="0" w:type="dxa"/>
              <w:right w:w="108" w:type="dxa"/>
            </w:tcMar>
            <w:vAlign w:val="center"/>
          </w:tcPr>
          <w:p w:rsidR="001109BB" w:rsidRPr="000642D3" w:rsidRDefault="001109BB" w:rsidP="0094766C">
            <w:pPr>
              <w:spacing w:line="240" w:lineRule="auto"/>
              <w:jc w:val="center"/>
              <w:rPr>
                <w:sz w:val="21"/>
                <w:szCs w:val="21"/>
              </w:rPr>
            </w:pPr>
            <w:r w:rsidRPr="000642D3">
              <w:rPr>
                <w:rFonts w:hint="eastAsia"/>
                <w:sz w:val="21"/>
                <w:szCs w:val="21"/>
              </w:rPr>
              <w:t>用钢直尺和塞尺检查</w:t>
            </w:r>
          </w:p>
        </w:tc>
      </w:tr>
    </w:tbl>
    <w:p w:rsidR="008E22F3" w:rsidRPr="00D303F0" w:rsidRDefault="008E22F3" w:rsidP="00D303F0">
      <w:pPr>
        <w:pStyle w:val="1"/>
      </w:pPr>
      <w:bookmarkStart w:id="72" w:name="_Toc469255418"/>
      <w:r w:rsidRPr="00D303F0">
        <w:rPr>
          <w:rFonts w:hint="eastAsia"/>
        </w:rPr>
        <w:lastRenderedPageBreak/>
        <w:t>本规范用词用语说明</w:t>
      </w:r>
      <w:bookmarkEnd w:id="53"/>
      <w:bookmarkEnd w:id="72"/>
    </w:p>
    <w:p w:rsidR="008E22F3" w:rsidRPr="005F0366" w:rsidRDefault="008E22F3" w:rsidP="009763B2">
      <w:pPr>
        <w:rPr>
          <w:szCs w:val="21"/>
        </w:rPr>
      </w:pPr>
      <w:r w:rsidRPr="005F0366">
        <w:t>1</w:t>
      </w:r>
      <w:r w:rsidR="009763B2">
        <w:rPr>
          <w:rFonts w:hint="eastAsia"/>
          <w:szCs w:val="14"/>
        </w:rPr>
        <w:t xml:space="preserve">  </w:t>
      </w:r>
      <w:r w:rsidRPr="005F0366">
        <w:rPr>
          <w:rFonts w:hint="eastAsia"/>
        </w:rPr>
        <w:t>为了便于在执行本规范条文时区别对待，对要求严格程度不同的用词说明如下：</w:t>
      </w:r>
    </w:p>
    <w:p w:rsidR="008E22F3" w:rsidRPr="005F0366" w:rsidRDefault="008E22F3" w:rsidP="009763B2">
      <w:pPr>
        <w:pStyle w:val="af9"/>
        <w:ind w:firstLine="480"/>
        <w:rPr>
          <w:szCs w:val="21"/>
        </w:rPr>
      </w:pPr>
      <w:r w:rsidRPr="005F0366">
        <w:rPr>
          <w:rFonts w:hint="eastAsia"/>
        </w:rPr>
        <w:t>（1）</w:t>
      </w:r>
      <w:r w:rsidRPr="005F0366">
        <w:rPr>
          <w:rFonts w:hint="eastAsia"/>
          <w:szCs w:val="14"/>
        </w:rPr>
        <w:t xml:space="preserve"> </w:t>
      </w:r>
      <w:r w:rsidR="009763B2">
        <w:rPr>
          <w:rFonts w:hint="eastAsia"/>
          <w:szCs w:val="14"/>
        </w:rPr>
        <w:t xml:space="preserve"> </w:t>
      </w:r>
      <w:r w:rsidRPr="005F0366">
        <w:rPr>
          <w:rFonts w:hint="eastAsia"/>
        </w:rPr>
        <w:t>表示很严格，非这样做不可的用词：</w:t>
      </w:r>
    </w:p>
    <w:p w:rsidR="008E22F3" w:rsidRPr="005F0366" w:rsidRDefault="008E22F3" w:rsidP="009763B2">
      <w:pPr>
        <w:pStyle w:val="af9"/>
        <w:ind w:firstLine="480"/>
        <w:rPr>
          <w:szCs w:val="21"/>
        </w:rPr>
      </w:pPr>
      <w:r w:rsidRPr="005F0366">
        <w:rPr>
          <w:rFonts w:hint="eastAsia"/>
        </w:rPr>
        <w:t>正面词采用“必须”，反面词采用“严禁”；</w:t>
      </w:r>
    </w:p>
    <w:p w:rsidR="008E22F3" w:rsidRPr="005F0366" w:rsidRDefault="008E22F3" w:rsidP="009763B2">
      <w:pPr>
        <w:pStyle w:val="af9"/>
        <w:ind w:firstLine="480"/>
        <w:rPr>
          <w:szCs w:val="21"/>
        </w:rPr>
      </w:pPr>
      <w:r w:rsidRPr="005F0366">
        <w:rPr>
          <w:rFonts w:hint="eastAsia"/>
        </w:rPr>
        <w:t>（2）</w:t>
      </w:r>
      <w:r w:rsidRPr="005F0366">
        <w:rPr>
          <w:rFonts w:hint="eastAsia"/>
          <w:szCs w:val="14"/>
        </w:rPr>
        <w:t xml:space="preserve"> </w:t>
      </w:r>
      <w:r w:rsidR="009763B2">
        <w:rPr>
          <w:rFonts w:hint="eastAsia"/>
          <w:szCs w:val="14"/>
        </w:rPr>
        <w:t xml:space="preserve"> </w:t>
      </w:r>
      <w:r w:rsidRPr="005F0366">
        <w:rPr>
          <w:rFonts w:hint="eastAsia"/>
        </w:rPr>
        <w:t>表示严格，在正常情况下均应这样做的用词：</w:t>
      </w:r>
    </w:p>
    <w:p w:rsidR="008E22F3" w:rsidRPr="005F0366" w:rsidRDefault="008E22F3" w:rsidP="009763B2">
      <w:pPr>
        <w:pStyle w:val="af9"/>
        <w:ind w:firstLine="480"/>
        <w:rPr>
          <w:szCs w:val="21"/>
        </w:rPr>
      </w:pPr>
      <w:r w:rsidRPr="005F0366">
        <w:rPr>
          <w:rFonts w:hint="eastAsia"/>
        </w:rPr>
        <w:t>正面词采用“应”，反面词采用“不应”或“不得”；</w:t>
      </w:r>
    </w:p>
    <w:p w:rsidR="008E22F3" w:rsidRPr="005F0366" w:rsidRDefault="008E22F3" w:rsidP="009763B2">
      <w:pPr>
        <w:pStyle w:val="af9"/>
        <w:ind w:firstLine="480"/>
        <w:rPr>
          <w:szCs w:val="21"/>
        </w:rPr>
      </w:pPr>
      <w:r w:rsidRPr="005F0366">
        <w:rPr>
          <w:rFonts w:hint="eastAsia"/>
        </w:rPr>
        <w:t>（3）</w:t>
      </w:r>
      <w:r w:rsidR="009763B2">
        <w:rPr>
          <w:rFonts w:hint="eastAsia"/>
        </w:rPr>
        <w:t xml:space="preserve"> </w:t>
      </w:r>
      <w:r w:rsidRPr="005F0366">
        <w:rPr>
          <w:rFonts w:hint="eastAsia"/>
          <w:szCs w:val="14"/>
        </w:rPr>
        <w:t xml:space="preserve"> </w:t>
      </w:r>
      <w:r w:rsidRPr="005F0366">
        <w:rPr>
          <w:rFonts w:hint="eastAsia"/>
        </w:rPr>
        <w:t>表示允许稍有选择，在条件许可时首先应这样做的用词：</w:t>
      </w:r>
    </w:p>
    <w:p w:rsidR="008E22F3" w:rsidRPr="005F0366" w:rsidRDefault="008E22F3" w:rsidP="009763B2">
      <w:pPr>
        <w:pStyle w:val="af9"/>
        <w:ind w:firstLine="480"/>
        <w:rPr>
          <w:szCs w:val="21"/>
        </w:rPr>
      </w:pPr>
      <w:r w:rsidRPr="005F0366">
        <w:rPr>
          <w:rFonts w:hint="eastAsia"/>
        </w:rPr>
        <w:t>正面词采用“宜”，反面词采用“不宜”；</w:t>
      </w:r>
    </w:p>
    <w:p w:rsidR="008E22F3" w:rsidRPr="005F0366" w:rsidRDefault="008E22F3" w:rsidP="009763B2">
      <w:pPr>
        <w:pStyle w:val="af9"/>
        <w:ind w:firstLine="480"/>
        <w:rPr>
          <w:szCs w:val="21"/>
        </w:rPr>
      </w:pPr>
      <w:r w:rsidRPr="005F0366">
        <w:rPr>
          <w:rFonts w:hint="eastAsia"/>
        </w:rPr>
        <w:t>表示有选择经，在一定条件下可以这样做的，采用“可”。</w:t>
      </w:r>
    </w:p>
    <w:p w:rsidR="008E22F3" w:rsidRPr="005F0366" w:rsidRDefault="008E22F3" w:rsidP="009763B2">
      <w:pPr>
        <w:rPr>
          <w:szCs w:val="21"/>
        </w:rPr>
      </w:pPr>
      <w:r w:rsidRPr="005F0366">
        <w:t>2</w:t>
      </w:r>
      <w:r w:rsidRPr="005F0366">
        <w:rPr>
          <w:rFonts w:hint="eastAsia"/>
          <w:szCs w:val="14"/>
        </w:rPr>
        <w:t xml:space="preserve"> </w:t>
      </w:r>
      <w:r w:rsidR="009763B2">
        <w:rPr>
          <w:rFonts w:hint="eastAsia"/>
          <w:szCs w:val="14"/>
        </w:rPr>
        <w:t xml:space="preserve"> </w:t>
      </w:r>
      <w:r w:rsidRPr="005F0366">
        <w:rPr>
          <w:rFonts w:hint="eastAsia"/>
        </w:rPr>
        <w:t>规范中指定应按其他有关标准、规范执行时，采用“可”。“应符合的规定”或“应按执行”。</w:t>
      </w:r>
    </w:p>
    <w:p w:rsidR="008E22F3" w:rsidRPr="00D303F0" w:rsidRDefault="008E22F3" w:rsidP="00D303F0">
      <w:pPr>
        <w:pStyle w:val="1"/>
      </w:pPr>
      <w:bookmarkStart w:id="73" w:name="_Toc469255419"/>
      <w:r w:rsidRPr="00D303F0">
        <w:rPr>
          <w:rFonts w:hint="eastAsia"/>
        </w:rPr>
        <w:lastRenderedPageBreak/>
        <w:t>引用标准名录</w:t>
      </w:r>
      <w:bookmarkEnd w:id="73"/>
    </w:p>
    <w:p w:rsidR="00A25F84" w:rsidRDefault="00A25F84" w:rsidP="00A25F84">
      <w:r>
        <w:rPr>
          <w:rFonts w:hint="eastAsia"/>
        </w:rPr>
        <w:t>《建筑模数协调标准》</w:t>
      </w:r>
      <w:r>
        <w:rPr>
          <w:rFonts w:hint="eastAsia"/>
        </w:rPr>
        <w:t>GB/T 50002</w:t>
      </w:r>
    </w:p>
    <w:p w:rsidR="00A25F84" w:rsidRDefault="00A25F84" w:rsidP="00A25F84">
      <w:r>
        <w:rPr>
          <w:rFonts w:hint="eastAsia"/>
        </w:rPr>
        <w:t>《建筑设计防火规范》</w:t>
      </w:r>
      <w:r>
        <w:rPr>
          <w:rFonts w:hint="eastAsia"/>
        </w:rPr>
        <w:t>GB 50016</w:t>
      </w:r>
    </w:p>
    <w:p w:rsidR="00A25F84" w:rsidRDefault="00A25F84" w:rsidP="00A25F84">
      <w:r>
        <w:rPr>
          <w:rFonts w:hint="eastAsia"/>
        </w:rPr>
        <w:t>《铝合金结构设计规范》</w:t>
      </w:r>
      <w:r>
        <w:rPr>
          <w:rFonts w:hint="eastAsia"/>
        </w:rPr>
        <w:t>GB 50429</w:t>
      </w:r>
    </w:p>
    <w:p w:rsidR="00A25F84" w:rsidRDefault="00A25F84" w:rsidP="00A25F84">
      <w:r>
        <w:rPr>
          <w:rFonts w:hint="eastAsia"/>
        </w:rPr>
        <w:t>《墙</w:t>
      </w:r>
      <w:proofErr w:type="gramStart"/>
      <w:r>
        <w:rPr>
          <w:rFonts w:hint="eastAsia"/>
        </w:rPr>
        <w:t>体材</w:t>
      </w:r>
      <w:proofErr w:type="gramEnd"/>
      <w:r>
        <w:rPr>
          <w:rFonts w:hint="eastAsia"/>
        </w:rPr>
        <w:t>料应用统一技术规范》</w:t>
      </w:r>
      <w:r>
        <w:rPr>
          <w:rFonts w:hint="eastAsia"/>
        </w:rPr>
        <w:t>GB 50574</w:t>
      </w:r>
    </w:p>
    <w:p w:rsidR="00551071" w:rsidRDefault="00551071" w:rsidP="00551071">
      <w:r>
        <w:rPr>
          <w:rFonts w:hint="eastAsia"/>
        </w:rPr>
        <w:t>《优质碳素结构钢技术条件》</w:t>
      </w:r>
      <w:r>
        <w:rPr>
          <w:rFonts w:hint="eastAsia"/>
        </w:rPr>
        <w:t>GB/T 699</w:t>
      </w:r>
    </w:p>
    <w:p w:rsidR="00551071" w:rsidRDefault="00551071" w:rsidP="00551071">
      <w:r>
        <w:rPr>
          <w:rFonts w:hint="eastAsia"/>
        </w:rPr>
        <w:t>《碳素结构钢》</w:t>
      </w:r>
      <w:r>
        <w:rPr>
          <w:rFonts w:hint="eastAsia"/>
        </w:rPr>
        <w:t>GB/T 700</w:t>
      </w:r>
    </w:p>
    <w:p w:rsidR="00551071" w:rsidRDefault="00551071" w:rsidP="00551071">
      <w:r>
        <w:rPr>
          <w:rFonts w:hint="eastAsia"/>
        </w:rPr>
        <w:t>《碳素结构钢和低合金结构钢热轧薄钢板和钢带》</w:t>
      </w:r>
      <w:r>
        <w:rPr>
          <w:rFonts w:hint="eastAsia"/>
        </w:rPr>
        <w:t>GB/T 912</w:t>
      </w:r>
    </w:p>
    <w:p w:rsidR="00A25F84" w:rsidRDefault="00A25F84" w:rsidP="00A25F84">
      <w:r>
        <w:rPr>
          <w:rFonts w:hint="eastAsia"/>
        </w:rPr>
        <w:t>《不锈钢棒》</w:t>
      </w:r>
      <w:r>
        <w:rPr>
          <w:rFonts w:hint="eastAsia"/>
        </w:rPr>
        <w:t>GB/T 1220</w:t>
      </w:r>
    </w:p>
    <w:p w:rsidR="00551071" w:rsidRDefault="00551071" w:rsidP="00551071">
      <w:r>
        <w:rPr>
          <w:rFonts w:hint="eastAsia"/>
        </w:rPr>
        <w:t>《低合金高强度结构钢》</w:t>
      </w:r>
      <w:r>
        <w:rPr>
          <w:rFonts w:hint="eastAsia"/>
        </w:rPr>
        <w:t>GB/T 1591</w:t>
      </w:r>
    </w:p>
    <w:p w:rsidR="00A25F84" w:rsidRDefault="00A25F84" w:rsidP="00A25F84">
      <w:r>
        <w:rPr>
          <w:rFonts w:hint="eastAsia"/>
        </w:rPr>
        <w:t>《一般用途耐蚀钢铸件》</w:t>
      </w:r>
      <w:r>
        <w:rPr>
          <w:rFonts w:hint="eastAsia"/>
        </w:rPr>
        <w:t>GB/T 2100</w:t>
      </w:r>
    </w:p>
    <w:p w:rsidR="00A25F84" w:rsidRDefault="00A25F84" w:rsidP="00A25F84">
      <w:r>
        <w:rPr>
          <w:rFonts w:hint="eastAsia"/>
        </w:rPr>
        <w:t>《连续热镀锌钢板及钢带》</w:t>
      </w:r>
      <w:r>
        <w:rPr>
          <w:rFonts w:hint="eastAsia"/>
        </w:rPr>
        <w:t>GB/T 2518</w:t>
      </w:r>
    </w:p>
    <w:p w:rsidR="00551071" w:rsidRDefault="00551071" w:rsidP="00551071">
      <w:r>
        <w:rPr>
          <w:rFonts w:hint="eastAsia"/>
        </w:rPr>
        <w:t>《合金结构钢技术条件》</w:t>
      </w:r>
      <w:r>
        <w:rPr>
          <w:rFonts w:hint="eastAsia"/>
        </w:rPr>
        <w:t>GB/T 3077</w:t>
      </w:r>
    </w:p>
    <w:p w:rsidR="00A25F84" w:rsidRDefault="00A25F84" w:rsidP="00A25F84">
      <w:r>
        <w:rPr>
          <w:rFonts w:hint="eastAsia"/>
        </w:rPr>
        <w:t>《紧固件机械性能</w:t>
      </w:r>
      <w:r>
        <w:rPr>
          <w:rFonts w:hint="eastAsia"/>
        </w:rPr>
        <w:t xml:space="preserve"> </w:t>
      </w:r>
      <w:r>
        <w:rPr>
          <w:rFonts w:hint="eastAsia"/>
        </w:rPr>
        <w:t>螺栓、螺钉和螺柱》</w:t>
      </w:r>
      <w:r>
        <w:rPr>
          <w:rFonts w:hint="eastAsia"/>
        </w:rPr>
        <w:t>GB/T 3098.1</w:t>
      </w:r>
    </w:p>
    <w:p w:rsidR="00A25F84" w:rsidRDefault="00A25F84" w:rsidP="00A25F84">
      <w:r>
        <w:rPr>
          <w:rFonts w:hint="eastAsia"/>
        </w:rPr>
        <w:t>《紧固件机械性能</w:t>
      </w:r>
      <w:r>
        <w:rPr>
          <w:rFonts w:hint="eastAsia"/>
        </w:rPr>
        <w:t xml:space="preserve"> </w:t>
      </w:r>
      <w:r>
        <w:rPr>
          <w:rFonts w:hint="eastAsia"/>
        </w:rPr>
        <w:t>螺母</w:t>
      </w:r>
      <w:r>
        <w:rPr>
          <w:rFonts w:hint="eastAsia"/>
        </w:rPr>
        <w:t xml:space="preserve"> </w:t>
      </w:r>
      <w:r>
        <w:rPr>
          <w:rFonts w:hint="eastAsia"/>
        </w:rPr>
        <w:t>粗牙螺纹》</w:t>
      </w:r>
      <w:r>
        <w:rPr>
          <w:rFonts w:hint="eastAsia"/>
        </w:rPr>
        <w:t>GB/T 3098.2</w:t>
      </w:r>
    </w:p>
    <w:p w:rsidR="00A25F84" w:rsidRDefault="00A25F84" w:rsidP="00A25F84">
      <w:r>
        <w:rPr>
          <w:rFonts w:hint="eastAsia"/>
        </w:rPr>
        <w:t>《紧固件机械性能</w:t>
      </w:r>
      <w:r>
        <w:rPr>
          <w:rFonts w:hint="eastAsia"/>
        </w:rPr>
        <w:t xml:space="preserve"> </w:t>
      </w:r>
      <w:r>
        <w:rPr>
          <w:rFonts w:hint="eastAsia"/>
        </w:rPr>
        <w:t>螺母</w:t>
      </w:r>
      <w:r>
        <w:rPr>
          <w:rFonts w:hint="eastAsia"/>
        </w:rPr>
        <w:t xml:space="preserve"> </w:t>
      </w:r>
      <w:r>
        <w:rPr>
          <w:rFonts w:hint="eastAsia"/>
        </w:rPr>
        <w:t>细牙螺纹》</w:t>
      </w:r>
      <w:r>
        <w:rPr>
          <w:rFonts w:hint="eastAsia"/>
        </w:rPr>
        <w:t>GB/T 3098.4</w:t>
      </w:r>
    </w:p>
    <w:p w:rsidR="00A25F84" w:rsidRDefault="00A25F84" w:rsidP="00A25F84">
      <w:r>
        <w:rPr>
          <w:rFonts w:hint="eastAsia"/>
        </w:rPr>
        <w:t>《紧固件机械性能</w:t>
      </w:r>
      <w:r>
        <w:rPr>
          <w:rFonts w:hint="eastAsia"/>
        </w:rPr>
        <w:t xml:space="preserve"> </w:t>
      </w:r>
      <w:r>
        <w:rPr>
          <w:rFonts w:hint="eastAsia"/>
        </w:rPr>
        <w:t>自攻螺钉》</w:t>
      </w:r>
      <w:r>
        <w:rPr>
          <w:rFonts w:hint="eastAsia"/>
        </w:rPr>
        <w:t>GB/T 3098.5</w:t>
      </w:r>
    </w:p>
    <w:p w:rsidR="00A25F84" w:rsidRDefault="00A25F84" w:rsidP="00A25F84">
      <w:r>
        <w:rPr>
          <w:rFonts w:hint="eastAsia"/>
        </w:rPr>
        <w:t>《紧固件机械性能</w:t>
      </w:r>
      <w:r>
        <w:rPr>
          <w:rFonts w:hint="eastAsia"/>
        </w:rPr>
        <w:t xml:space="preserve"> </w:t>
      </w:r>
      <w:r>
        <w:rPr>
          <w:rFonts w:hint="eastAsia"/>
        </w:rPr>
        <w:t>不锈钢螺栓</w:t>
      </w:r>
      <w:r>
        <w:rPr>
          <w:rFonts w:hint="eastAsia"/>
        </w:rPr>
        <w:t xml:space="preserve"> </w:t>
      </w:r>
      <w:r>
        <w:rPr>
          <w:rFonts w:hint="eastAsia"/>
        </w:rPr>
        <w:t>螺钉和螺柱》</w:t>
      </w:r>
      <w:r>
        <w:rPr>
          <w:rFonts w:hint="eastAsia"/>
        </w:rPr>
        <w:t>GB/T 3098.6</w:t>
      </w:r>
    </w:p>
    <w:p w:rsidR="00A25F84" w:rsidRDefault="00A25F84" w:rsidP="00A25F84">
      <w:r>
        <w:rPr>
          <w:rFonts w:hint="eastAsia"/>
        </w:rPr>
        <w:t>《紧固件机械性能</w:t>
      </w:r>
      <w:r>
        <w:rPr>
          <w:rFonts w:hint="eastAsia"/>
        </w:rPr>
        <w:t xml:space="preserve"> </w:t>
      </w:r>
      <w:r>
        <w:rPr>
          <w:rFonts w:hint="eastAsia"/>
        </w:rPr>
        <w:t>自钻自攻螺钉》</w:t>
      </w:r>
      <w:r>
        <w:rPr>
          <w:rFonts w:hint="eastAsia"/>
        </w:rPr>
        <w:t>GB /T 3098.11</w:t>
      </w:r>
    </w:p>
    <w:p w:rsidR="00A25F84" w:rsidRDefault="00A25F84" w:rsidP="00A25F84">
      <w:r>
        <w:rPr>
          <w:rFonts w:hint="eastAsia"/>
        </w:rPr>
        <w:t>《紧固件机械性能</w:t>
      </w:r>
      <w:r>
        <w:rPr>
          <w:rFonts w:hint="eastAsia"/>
        </w:rPr>
        <w:t xml:space="preserve"> </w:t>
      </w:r>
      <w:r>
        <w:rPr>
          <w:rFonts w:hint="eastAsia"/>
        </w:rPr>
        <w:t>不锈钢螺母》</w:t>
      </w:r>
      <w:r>
        <w:rPr>
          <w:rFonts w:hint="eastAsia"/>
        </w:rPr>
        <w:t>GB/T 3098.15</w:t>
      </w:r>
    </w:p>
    <w:p w:rsidR="00A25F84" w:rsidRDefault="00A25F84" w:rsidP="00A25F84">
      <w:r>
        <w:rPr>
          <w:rFonts w:hint="eastAsia"/>
        </w:rPr>
        <w:t>《紧固件机械性能</w:t>
      </w:r>
      <w:r>
        <w:rPr>
          <w:rFonts w:hint="eastAsia"/>
        </w:rPr>
        <w:t xml:space="preserve"> </w:t>
      </w:r>
      <w:r>
        <w:rPr>
          <w:rFonts w:hint="eastAsia"/>
        </w:rPr>
        <w:t>不锈钢自攻螺钉》</w:t>
      </w:r>
      <w:r>
        <w:rPr>
          <w:rFonts w:hint="eastAsia"/>
        </w:rPr>
        <w:t>GB/T 3098.21</w:t>
      </w:r>
    </w:p>
    <w:p w:rsidR="00A25F84" w:rsidRDefault="00A25F84" w:rsidP="00A25F84">
      <w:r>
        <w:rPr>
          <w:rFonts w:hint="eastAsia"/>
        </w:rPr>
        <w:t>《碳素结构钢和低合金结构钢热轧厚钢板及钢带》</w:t>
      </w:r>
      <w:r>
        <w:rPr>
          <w:rFonts w:hint="eastAsia"/>
        </w:rPr>
        <w:t>GB/T 3274</w:t>
      </w:r>
    </w:p>
    <w:p w:rsidR="00551071" w:rsidRDefault="00551071" w:rsidP="00551071">
      <w:r>
        <w:rPr>
          <w:rFonts w:hint="eastAsia"/>
        </w:rPr>
        <w:t>《不锈钢冷轧钢板和钢带》</w:t>
      </w:r>
      <w:r>
        <w:rPr>
          <w:rFonts w:hint="eastAsia"/>
        </w:rPr>
        <w:t>GB/T 3280</w:t>
      </w:r>
    </w:p>
    <w:p w:rsidR="00551071" w:rsidRDefault="00551071" w:rsidP="00551071">
      <w:r>
        <w:rPr>
          <w:rFonts w:hint="eastAsia"/>
        </w:rPr>
        <w:t>《碳素结构钢和低合金结构钢热轧钢带》</w:t>
      </w:r>
      <w:r>
        <w:rPr>
          <w:rFonts w:hint="eastAsia"/>
        </w:rPr>
        <w:t>GB/T 3524</w:t>
      </w:r>
    </w:p>
    <w:p w:rsidR="00551071" w:rsidRDefault="00551071" w:rsidP="00551071">
      <w:r>
        <w:rPr>
          <w:rFonts w:hint="eastAsia"/>
        </w:rPr>
        <w:t>《一般工业用铝及铝合金板、带材</w:t>
      </w:r>
      <w:r>
        <w:rPr>
          <w:rFonts w:hint="eastAsia"/>
        </w:rPr>
        <w:t xml:space="preserve"> </w:t>
      </w:r>
      <w:r>
        <w:rPr>
          <w:rFonts w:hint="eastAsia"/>
        </w:rPr>
        <w:t>第</w:t>
      </w:r>
      <w:r>
        <w:rPr>
          <w:rFonts w:hint="eastAsia"/>
        </w:rPr>
        <w:t>1</w:t>
      </w:r>
      <w:r>
        <w:rPr>
          <w:rFonts w:hint="eastAsia"/>
        </w:rPr>
        <w:t>部分：一般要求》</w:t>
      </w:r>
      <w:r>
        <w:rPr>
          <w:rFonts w:hint="eastAsia"/>
        </w:rPr>
        <w:t>GB/T 3880.1</w:t>
      </w:r>
    </w:p>
    <w:p w:rsidR="00551071" w:rsidRDefault="00551071" w:rsidP="00551071">
      <w:r>
        <w:rPr>
          <w:rFonts w:hint="eastAsia"/>
        </w:rPr>
        <w:t>《一般工业用铝及铝合金板、带材</w:t>
      </w:r>
      <w:r>
        <w:rPr>
          <w:rFonts w:hint="eastAsia"/>
        </w:rPr>
        <w:t xml:space="preserve"> </w:t>
      </w:r>
      <w:r>
        <w:rPr>
          <w:rFonts w:hint="eastAsia"/>
        </w:rPr>
        <w:t>第</w:t>
      </w:r>
      <w:r>
        <w:rPr>
          <w:rFonts w:hint="eastAsia"/>
        </w:rPr>
        <w:t>2</w:t>
      </w:r>
      <w:r>
        <w:rPr>
          <w:rFonts w:hint="eastAsia"/>
        </w:rPr>
        <w:t>部分：力学性能》</w:t>
      </w:r>
      <w:r>
        <w:rPr>
          <w:rFonts w:hint="eastAsia"/>
        </w:rPr>
        <w:t>GB/T 3880.2</w:t>
      </w:r>
    </w:p>
    <w:p w:rsidR="00551071" w:rsidRDefault="00551071" w:rsidP="00551071">
      <w:r>
        <w:rPr>
          <w:rFonts w:hint="eastAsia"/>
        </w:rPr>
        <w:lastRenderedPageBreak/>
        <w:t>《一般工业用铝及铝合金板、带材</w:t>
      </w:r>
      <w:r>
        <w:rPr>
          <w:rFonts w:hint="eastAsia"/>
        </w:rPr>
        <w:t xml:space="preserve"> </w:t>
      </w:r>
      <w:r>
        <w:rPr>
          <w:rFonts w:hint="eastAsia"/>
        </w:rPr>
        <w:t>第</w:t>
      </w:r>
      <w:r>
        <w:rPr>
          <w:rFonts w:hint="eastAsia"/>
        </w:rPr>
        <w:t>3</w:t>
      </w:r>
      <w:r>
        <w:rPr>
          <w:rFonts w:hint="eastAsia"/>
        </w:rPr>
        <w:t>部分：尺寸偏差》</w:t>
      </w:r>
      <w:r>
        <w:rPr>
          <w:rFonts w:hint="eastAsia"/>
        </w:rPr>
        <w:t>GB/T 3880.3</w:t>
      </w:r>
    </w:p>
    <w:p w:rsidR="00A25F84" w:rsidRDefault="00A25F84" w:rsidP="00A25F84">
      <w:r>
        <w:rPr>
          <w:rFonts w:hint="eastAsia"/>
        </w:rPr>
        <w:t>《耐候结构钢》</w:t>
      </w:r>
      <w:r>
        <w:rPr>
          <w:rFonts w:hint="eastAsia"/>
        </w:rPr>
        <w:t>GB/T 4171</w:t>
      </w:r>
    </w:p>
    <w:p w:rsidR="00A25F84" w:rsidRDefault="00A25F84" w:rsidP="00A25F84">
      <w:r>
        <w:rPr>
          <w:rFonts w:hint="eastAsia"/>
        </w:rPr>
        <w:t>《不锈钢冷加工钢棒》</w:t>
      </w:r>
      <w:r>
        <w:rPr>
          <w:rFonts w:hint="eastAsia"/>
        </w:rPr>
        <w:t>GB/T 4226</w:t>
      </w:r>
    </w:p>
    <w:p w:rsidR="00A25F84" w:rsidRDefault="00A25F84" w:rsidP="00A25F84">
      <w:r>
        <w:rPr>
          <w:rFonts w:hint="eastAsia"/>
        </w:rPr>
        <w:t>《不锈钢热轧钢板和钢带》</w:t>
      </w:r>
      <w:r>
        <w:rPr>
          <w:rFonts w:hint="eastAsia"/>
        </w:rPr>
        <w:t>GB/T 4237</w:t>
      </w:r>
    </w:p>
    <w:p w:rsidR="00A25F84" w:rsidRDefault="00A25F84" w:rsidP="00A25F84">
      <w:r>
        <w:rPr>
          <w:rFonts w:hint="eastAsia"/>
        </w:rPr>
        <w:t>《不锈钢和耐热钢冷轧钢带》</w:t>
      </w:r>
      <w:r>
        <w:rPr>
          <w:rFonts w:hint="eastAsia"/>
        </w:rPr>
        <w:t>GB/T 4239</w:t>
      </w:r>
    </w:p>
    <w:p w:rsidR="00551071" w:rsidRDefault="00551071" w:rsidP="00551071">
      <w:r>
        <w:rPr>
          <w:rFonts w:hint="eastAsia"/>
        </w:rPr>
        <w:t>《铝合金建筑型材</w:t>
      </w:r>
      <w:r>
        <w:rPr>
          <w:rFonts w:hint="eastAsia"/>
        </w:rPr>
        <w:t xml:space="preserve"> </w:t>
      </w:r>
      <w:r>
        <w:rPr>
          <w:rFonts w:hint="eastAsia"/>
        </w:rPr>
        <w:t>第</w:t>
      </w:r>
      <w:r>
        <w:rPr>
          <w:rFonts w:hint="eastAsia"/>
        </w:rPr>
        <w:t xml:space="preserve">1 </w:t>
      </w:r>
      <w:r>
        <w:rPr>
          <w:rFonts w:hint="eastAsia"/>
        </w:rPr>
        <w:t>部分：基材》</w:t>
      </w:r>
      <w:r>
        <w:rPr>
          <w:rFonts w:hint="eastAsia"/>
        </w:rPr>
        <w:t>GB 5237.1</w:t>
      </w:r>
    </w:p>
    <w:p w:rsidR="00551071" w:rsidRDefault="00551071" w:rsidP="00551071">
      <w:r>
        <w:rPr>
          <w:rFonts w:hint="eastAsia"/>
        </w:rPr>
        <w:t>《铝合金建筑型材</w:t>
      </w:r>
      <w:r>
        <w:rPr>
          <w:rFonts w:hint="eastAsia"/>
        </w:rPr>
        <w:t xml:space="preserve"> </w:t>
      </w:r>
      <w:r>
        <w:rPr>
          <w:rFonts w:hint="eastAsia"/>
        </w:rPr>
        <w:t>第</w:t>
      </w:r>
      <w:r>
        <w:rPr>
          <w:rFonts w:hint="eastAsia"/>
        </w:rPr>
        <w:t xml:space="preserve">2 </w:t>
      </w:r>
      <w:r>
        <w:rPr>
          <w:rFonts w:hint="eastAsia"/>
        </w:rPr>
        <w:t>部分：阳极氧化型材》</w:t>
      </w:r>
      <w:r>
        <w:rPr>
          <w:rFonts w:hint="eastAsia"/>
        </w:rPr>
        <w:t>GB 5237.2</w:t>
      </w:r>
    </w:p>
    <w:p w:rsidR="00551071" w:rsidRDefault="00551071" w:rsidP="00551071">
      <w:r>
        <w:rPr>
          <w:rFonts w:hint="eastAsia"/>
        </w:rPr>
        <w:t>《铝合金建筑型材</w:t>
      </w:r>
      <w:r>
        <w:rPr>
          <w:rFonts w:hint="eastAsia"/>
        </w:rPr>
        <w:t xml:space="preserve"> </w:t>
      </w:r>
      <w:r>
        <w:rPr>
          <w:rFonts w:hint="eastAsia"/>
        </w:rPr>
        <w:t>第</w:t>
      </w:r>
      <w:r>
        <w:rPr>
          <w:rFonts w:hint="eastAsia"/>
        </w:rPr>
        <w:t xml:space="preserve">3 </w:t>
      </w:r>
      <w:r>
        <w:rPr>
          <w:rFonts w:hint="eastAsia"/>
        </w:rPr>
        <w:t>部分：电泳涂漆型材》</w:t>
      </w:r>
      <w:r>
        <w:rPr>
          <w:rFonts w:hint="eastAsia"/>
        </w:rPr>
        <w:t>GB 5237.3</w:t>
      </w:r>
    </w:p>
    <w:p w:rsidR="00551071" w:rsidRDefault="00551071" w:rsidP="00551071">
      <w:r>
        <w:rPr>
          <w:rFonts w:hint="eastAsia"/>
        </w:rPr>
        <w:t>《铝合金建筑型材</w:t>
      </w:r>
      <w:r>
        <w:rPr>
          <w:rFonts w:hint="eastAsia"/>
        </w:rPr>
        <w:t xml:space="preserve"> </w:t>
      </w:r>
      <w:r>
        <w:rPr>
          <w:rFonts w:hint="eastAsia"/>
        </w:rPr>
        <w:t>第</w:t>
      </w:r>
      <w:r>
        <w:rPr>
          <w:rFonts w:hint="eastAsia"/>
        </w:rPr>
        <w:t xml:space="preserve">4 </w:t>
      </w:r>
      <w:r>
        <w:rPr>
          <w:rFonts w:hint="eastAsia"/>
        </w:rPr>
        <w:t>部分：粉末喷涂型材》</w:t>
      </w:r>
      <w:r>
        <w:rPr>
          <w:rFonts w:hint="eastAsia"/>
        </w:rPr>
        <w:t>GB 5237.4</w:t>
      </w:r>
    </w:p>
    <w:p w:rsidR="00551071" w:rsidRDefault="00551071" w:rsidP="00551071">
      <w:r>
        <w:rPr>
          <w:rFonts w:hint="eastAsia"/>
        </w:rPr>
        <w:t>《铝合金建筑型材</w:t>
      </w:r>
      <w:r>
        <w:rPr>
          <w:rFonts w:hint="eastAsia"/>
        </w:rPr>
        <w:t xml:space="preserve"> </w:t>
      </w:r>
      <w:r>
        <w:rPr>
          <w:rFonts w:hint="eastAsia"/>
        </w:rPr>
        <w:t>第</w:t>
      </w:r>
      <w:r>
        <w:rPr>
          <w:rFonts w:hint="eastAsia"/>
        </w:rPr>
        <w:t xml:space="preserve">5 </w:t>
      </w:r>
      <w:r>
        <w:rPr>
          <w:rFonts w:hint="eastAsia"/>
        </w:rPr>
        <w:t>部分：氟碳漆喷涂型材》</w:t>
      </w:r>
      <w:r>
        <w:rPr>
          <w:rFonts w:hint="eastAsia"/>
        </w:rPr>
        <w:t>GB 5237.5</w:t>
      </w:r>
    </w:p>
    <w:p w:rsidR="00551071" w:rsidRDefault="00551071" w:rsidP="00551071">
      <w:r>
        <w:rPr>
          <w:rFonts w:hint="eastAsia"/>
        </w:rPr>
        <w:t>《铝合金建筑型材</w:t>
      </w:r>
      <w:r>
        <w:rPr>
          <w:rFonts w:hint="eastAsia"/>
        </w:rPr>
        <w:t xml:space="preserve"> </w:t>
      </w:r>
      <w:r>
        <w:rPr>
          <w:rFonts w:hint="eastAsia"/>
        </w:rPr>
        <w:t>第</w:t>
      </w:r>
      <w:r>
        <w:rPr>
          <w:rFonts w:hint="eastAsia"/>
        </w:rPr>
        <w:t xml:space="preserve">6 </w:t>
      </w:r>
      <w:r>
        <w:rPr>
          <w:rFonts w:hint="eastAsia"/>
        </w:rPr>
        <w:t>部分：隔热型材》</w:t>
      </w:r>
      <w:r>
        <w:rPr>
          <w:rFonts w:hint="eastAsia"/>
        </w:rPr>
        <w:t>GB 5237.6</w:t>
      </w:r>
    </w:p>
    <w:p w:rsidR="00A25F84" w:rsidRDefault="00A25F84" w:rsidP="00A25F84">
      <w:r>
        <w:rPr>
          <w:rFonts w:hint="eastAsia"/>
        </w:rPr>
        <w:t>《紧固件</w:t>
      </w:r>
      <w:r>
        <w:rPr>
          <w:rFonts w:hint="eastAsia"/>
        </w:rPr>
        <w:t xml:space="preserve"> </w:t>
      </w:r>
      <w:r>
        <w:rPr>
          <w:rFonts w:hint="eastAsia"/>
        </w:rPr>
        <w:t>螺栓和螺钉通孔》</w:t>
      </w:r>
      <w:r>
        <w:rPr>
          <w:rFonts w:hint="eastAsia"/>
        </w:rPr>
        <w:t>GB/T 5277</w:t>
      </w:r>
    </w:p>
    <w:p w:rsidR="00A25F84" w:rsidRDefault="00A25F84" w:rsidP="00A25F84">
      <w:r>
        <w:rPr>
          <w:rFonts w:hint="eastAsia"/>
        </w:rPr>
        <w:t>《工程结构用中、高强度不锈钢铸件》</w:t>
      </w:r>
      <w:r>
        <w:rPr>
          <w:rFonts w:hint="eastAsia"/>
        </w:rPr>
        <w:t>GB/T 6967</w:t>
      </w:r>
    </w:p>
    <w:p w:rsidR="00A25F84" w:rsidRDefault="00A25F84" w:rsidP="00A25F84">
      <w:r>
        <w:rPr>
          <w:rFonts w:hint="eastAsia"/>
        </w:rPr>
        <w:t>《结构用无缝钢管》</w:t>
      </w:r>
      <w:r>
        <w:rPr>
          <w:rFonts w:hint="eastAsia"/>
        </w:rPr>
        <w:t>GB/T 8162</w:t>
      </w:r>
    </w:p>
    <w:p w:rsidR="00A25F84" w:rsidRDefault="00A25F84" w:rsidP="00A25F84">
      <w:r>
        <w:rPr>
          <w:rFonts w:hint="eastAsia"/>
        </w:rPr>
        <w:t>《建筑材料及制品燃烧性能分级》</w:t>
      </w:r>
      <w:r>
        <w:rPr>
          <w:rFonts w:hint="eastAsia"/>
        </w:rPr>
        <w:t>GB 8624</w:t>
      </w:r>
    </w:p>
    <w:p w:rsidR="00A25F84" w:rsidRDefault="00A25F84" w:rsidP="00A25F84">
      <w:r>
        <w:rPr>
          <w:rFonts w:hint="eastAsia"/>
        </w:rPr>
        <w:t>《金属覆盖层钢铁制件热浸镀锌层技术要求及试验方法》</w:t>
      </w:r>
      <w:r>
        <w:rPr>
          <w:rFonts w:hint="eastAsia"/>
        </w:rPr>
        <w:t>GB/T 13912</w:t>
      </w:r>
    </w:p>
    <w:p w:rsidR="00A25F84" w:rsidRDefault="00A25F84" w:rsidP="00A25F84">
      <w:r>
        <w:rPr>
          <w:rFonts w:hint="eastAsia"/>
        </w:rPr>
        <w:t>《硅酮建筑密封胶》</w:t>
      </w:r>
      <w:r>
        <w:rPr>
          <w:rFonts w:hint="eastAsia"/>
        </w:rPr>
        <w:t>GB/T 14683</w:t>
      </w:r>
    </w:p>
    <w:p w:rsidR="00A25F84" w:rsidRDefault="00A25F84" w:rsidP="00A25F84">
      <w:r>
        <w:rPr>
          <w:rFonts w:hint="eastAsia"/>
        </w:rPr>
        <w:t>《结构用不锈钢无缝钢管》</w:t>
      </w:r>
      <w:r>
        <w:rPr>
          <w:rFonts w:hint="eastAsia"/>
        </w:rPr>
        <w:t>GB/T 14975</w:t>
      </w:r>
    </w:p>
    <w:p w:rsidR="00551071" w:rsidRDefault="00551071" w:rsidP="00551071">
      <w:r>
        <w:rPr>
          <w:rFonts w:hint="eastAsia"/>
        </w:rPr>
        <w:t>《连续热镀铝锌合金镀层钢板及钢带》</w:t>
      </w:r>
      <w:r>
        <w:rPr>
          <w:rFonts w:hint="eastAsia"/>
        </w:rPr>
        <w:t>GB/T 14978</w:t>
      </w:r>
    </w:p>
    <w:p w:rsidR="00A25F84" w:rsidRDefault="00A25F84" w:rsidP="00A25F84">
      <w:r>
        <w:rPr>
          <w:rFonts w:hint="eastAsia"/>
        </w:rPr>
        <w:t>《建筑用硅酮结构密封胶》</w:t>
      </w:r>
      <w:r>
        <w:rPr>
          <w:rFonts w:hint="eastAsia"/>
        </w:rPr>
        <w:t>GB 16776</w:t>
      </w:r>
    </w:p>
    <w:p w:rsidR="00A25F84" w:rsidRDefault="00A25F84" w:rsidP="00A25F84">
      <w:r>
        <w:rPr>
          <w:rFonts w:hint="eastAsia"/>
        </w:rPr>
        <w:t>《不锈钢和耐热钢</w:t>
      </w:r>
      <w:r>
        <w:rPr>
          <w:rFonts w:hint="eastAsia"/>
        </w:rPr>
        <w:t xml:space="preserve"> </w:t>
      </w:r>
      <w:r>
        <w:rPr>
          <w:rFonts w:hint="eastAsia"/>
        </w:rPr>
        <w:t>牌号及化学成份》</w:t>
      </w:r>
      <w:r>
        <w:rPr>
          <w:rFonts w:hint="eastAsia"/>
        </w:rPr>
        <w:t>GB/T 20878</w:t>
      </w:r>
    </w:p>
    <w:p w:rsidR="00A25F84" w:rsidRDefault="00A25F84" w:rsidP="00A25F84">
      <w:r>
        <w:rPr>
          <w:rFonts w:hint="eastAsia"/>
        </w:rPr>
        <w:t>《建筑用阻燃密封胶》</w:t>
      </w:r>
      <w:r>
        <w:rPr>
          <w:rFonts w:hint="eastAsia"/>
        </w:rPr>
        <w:t>GB/T 24267</w:t>
      </w:r>
    </w:p>
    <w:p w:rsidR="00A25F84" w:rsidRDefault="00A25F84" w:rsidP="00A25F84">
      <w:r>
        <w:rPr>
          <w:rFonts w:hint="eastAsia"/>
        </w:rPr>
        <w:t>《建筑门窗、幕墙用密封胶条》</w:t>
      </w:r>
      <w:r>
        <w:rPr>
          <w:rFonts w:hint="eastAsia"/>
        </w:rPr>
        <w:t>GB/T 24498</w:t>
      </w:r>
    </w:p>
    <w:p w:rsidR="00551071" w:rsidRDefault="00551071" w:rsidP="00551071">
      <w:r>
        <w:rPr>
          <w:rFonts w:hint="eastAsia"/>
        </w:rPr>
        <w:t>《建筑外墙外保温用岩棉制品》</w:t>
      </w:r>
      <w:r>
        <w:rPr>
          <w:rFonts w:hint="eastAsia"/>
        </w:rPr>
        <w:t>GB/T 25975</w:t>
      </w:r>
    </w:p>
    <w:p w:rsidR="00551071" w:rsidRDefault="00551071" w:rsidP="00551071">
      <w:r>
        <w:rPr>
          <w:rFonts w:hint="eastAsia"/>
        </w:rPr>
        <w:t>《模塑聚苯板薄抹灰外墙外保温系统材料》</w:t>
      </w:r>
      <w:r>
        <w:rPr>
          <w:rFonts w:hint="eastAsia"/>
        </w:rPr>
        <w:t>GB/T 29906</w:t>
      </w:r>
    </w:p>
    <w:p w:rsidR="00551071" w:rsidRDefault="00551071" w:rsidP="00551071">
      <w:r>
        <w:rPr>
          <w:rFonts w:hint="eastAsia"/>
        </w:rPr>
        <w:t>《挤塑聚苯板（</w:t>
      </w:r>
      <w:r>
        <w:rPr>
          <w:rFonts w:hint="eastAsia"/>
        </w:rPr>
        <w:t>XPS</w:t>
      </w:r>
      <w:r>
        <w:rPr>
          <w:rFonts w:hint="eastAsia"/>
        </w:rPr>
        <w:t>）薄抹灰外墙外保温系统材料》</w:t>
      </w:r>
      <w:r>
        <w:rPr>
          <w:rFonts w:hint="eastAsia"/>
        </w:rPr>
        <w:t>GB/T 30595</w:t>
      </w:r>
    </w:p>
    <w:p w:rsidR="00A25F84" w:rsidRDefault="00A25F84" w:rsidP="00A25F84">
      <w:r>
        <w:rPr>
          <w:rFonts w:hint="eastAsia"/>
        </w:rPr>
        <w:t>《金属与石材幕墙工程技术规范》</w:t>
      </w:r>
      <w:r>
        <w:rPr>
          <w:rFonts w:hint="eastAsia"/>
        </w:rPr>
        <w:t>JGJ 133</w:t>
      </w:r>
    </w:p>
    <w:p w:rsidR="00A25F84" w:rsidRDefault="00A25F84" w:rsidP="00A25F84">
      <w:r>
        <w:rPr>
          <w:rFonts w:hint="eastAsia"/>
        </w:rPr>
        <w:t>《采光顶与金属屋面技术规程》</w:t>
      </w:r>
      <w:r>
        <w:rPr>
          <w:rFonts w:hint="eastAsia"/>
        </w:rPr>
        <w:t>JGJ 255</w:t>
      </w:r>
    </w:p>
    <w:p w:rsidR="00551071" w:rsidRDefault="00551071" w:rsidP="00551071">
      <w:r>
        <w:rPr>
          <w:rFonts w:hint="eastAsia"/>
        </w:rPr>
        <w:lastRenderedPageBreak/>
        <w:t>《建筑用隔热铝合金型材》</w:t>
      </w:r>
      <w:r>
        <w:rPr>
          <w:rFonts w:hint="eastAsia"/>
        </w:rPr>
        <w:t>JG 175</w:t>
      </w:r>
    </w:p>
    <w:p w:rsidR="00A25F84" w:rsidRDefault="00A25F84" w:rsidP="00A25F84">
      <w:r>
        <w:rPr>
          <w:rFonts w:hint="eastAsia"/>
        </w:rPr>
        <w:t>《金属装饰保温板》</w:t>
      </w:r>
      <w:r>
        <w:rPr>
          <w:rFonts w:hint="eastAsia"/>
        </w:rPr>
        <w:t>JG/T 360</w:t>
      </w:r>
    </w:p>
    <w:p w:rsidR="00A25F84" w:rsidRDefault="00A25F84" w:rsidP="00A25F84">
      <w:r>
        <w:rPr>
          <w:rFonts w:hint="eastAsia"/>
        </w:rPr>
        <w:t>《建筑用钢质拉杆构件》</w:t>
      </w:r>
      <w:r>
        <w:rPr>
          <w:rFonts w:hint="eastAsia"/>
        </w:rPr>
        <w:t>JG/T 389</w:t>
      </w:r>
    </w:p>
    <w:p w:rsidR="00551071" w:rsidRDefault="00551071" w:rsidP="00551071">
      <w:r>
        <w:rPr>
          <w:rFonts w:hint="eastAsia"/>
        </w:rPr>
        <w:t>《外墙用非承重纤维增强水泥板》</w:t>
      </w:r>
      <w:r>
        <w:rPr>
          <w:rFonts w:hint="eastAsia"/>
        </w:rPr>
        <w:t>JG/T 396</w:t>
      </w:r>
    </w:p>
    <w:p w:rsidR="00551071" w:rsidRDefault="00551071" w:rsidP="00551071">
      <w:r>
        <w:rPr>
          <w:rFonts w:hint="eastAsia"/>
        </w:rPr>
        <w:t>《硬泡聚氨酯板薄抹灰外墙外保温系统材料》</w:t>
      </w:r>
      <w:r>
        <w:rPr>
          <w:rFonts w:hint="eastAsia"/>
        </w:rPr>
        <w:t>JG/T 420</w:t>
      </w:r>
    </w:p>
    <w:p w:rsidR="00551071" w:rsidRDefault="00551071" w:rsidP="00551071">
      <w:r>
        <w:rPr>
          <w:rFonts w:hint="eastAsia"/>
        </w:rPr>
        <w:t>《纤维水泥平板</w:t>
      </w:r>
      <w:r>
        <w:rPr>
          <w:rFonts w:hint="eastAsia"/>
        </w:rPr>
        <w:t xml:space="preserve"> </w:t>
      </w:r>
      <w:r>
        <w:rPr>
          <w:rFonts w:hint="eastAsia"/>
        </w:rPr>
        <w:t>第</w:t>
      </w:r>
      <w:r>
        <w:rPr>
          <w:rFonts w:hint="eastAsia"/>
        </w:rPr>
        <w:t>1</w:t>
      </w:r>
      <w:r>
        <w:rPr>
          <w:rFonts w:hint="eastAsia"/>
        </w:rPr>
        <w:t>部分：无石棉纤维水泥平板》</w:t>
      </w:r>
      <w:r>
        <w:rPr>
          <w:rFonts w:hint="eastAsia"/>
        </w:rPr>
        <w:t>JC/T 412.1</w:t>
      </w:r>
    </w:p>
    <w:p w:rsidR="00551071" w:rsidRPr="00551071" w:rsidRDefault="00551071" w:rsidP="0073467F"/>
    <w:p w:rsidR="00E5321B" w:rsidRDefault="00E5321B" w:rsidP="00E5321B"/>
    <w:p w:rsidR="009763B2" w:rsidRPr="00D303F0" w:rsidRDefault="009763B2" w:rsidP="00D303F0">
      <w:pPr>
        <w:pStyle w:val="1"/>
      </w:pPr>
      <w:bookmarkStart w:id="74" w:name="_Toc469255420"/>
      <w:r w:rsidRPr="00D303F0">
        <w:rPr>
          <w:rFonts w:hint="eastAsia"/>
        </w:rPr>
        <w:lastRenderedPageBreak/>
        <w:t>附：条文说明</w:t>
      </w:r>
      <w:bookmarkEnd w:id="74"/>
    </w:p>
    <w:p w:rsidR="009763B2" w:rsidRDefault="009763B2" w:rsidP="009763B2"/>
    <w:p w:rsidR="009763B2" w:rsidRPr="009763B2" w:rsidRDefault="009763B2" w:rsidP="009763B2"/>
    <w:sectPr w:rsidR="009763B2" w:rsidRPr="009763B2" w:rsidSect="005F3CAC">
      <w:headerReference w:type="default" r:id="rId19"/>
      <w:footerReference w:type="default" r:id="rId20"/>
      <w:pgSz w:w="12240" w:h="15840" w:code="1"/>
      <w:pgMar w:top="1418" w:right="1701" w:bottom="1418" w:left="1701" w:header="851" w:footer="851"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C0C" w:rsidRDefault="00C41C0C" w:rsidP="0060264D">
      <w:pPr>
        <w:ind w:firstLine="480"/>
      </w:pPr>
      <w:r>
        <w:separator/>
      </w:r>
    </w:p>
    <w:p w:rsidR="00C41C0C" w:rsidRDefault="00C41C0C" w:rsidP="005D5144">
      <w:pPr>
        <w:ind w:firstLine="480"/>
      </w:pPr>
    </w:p>
  </w:endnote>
  <w:endnote w:type="continuationSeparator" w:id="0">
    <w:p w:rsidR="00C41C0C" w:rsidRDefault="00C41C0C" w:rsidP="0060264D">
      <w:pPr>
        <w:ind w:firstLine="480"/>
      </w:pPr>
      <w:r>
        <w:continuationSeparator/>
      </w:r>
    </w:p>
    <w:p w:rsidR="00C41C0C" w:rsidRDefault="00C41C0C" w:rsidP="005D5144">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Default="00BD5152" w:rsidP="002421A3">
    <w:pPr>
      <w:pStyle w:val="a5"/>
      <w:ind w:firstLine="360"/>
    </w:pPr>
  </w:p>
  <w:p w:rsidR="00BD5152" w:rsidRDefault="00BD5152" w:rsidP="002421A3">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Pr="009E110C" w:rsidRDefault="00BD5152" w:rsidP="002954A2">
    <w:pPr>
      <w:pStyle w:val="a5"/>
      <w:ind w:firstLine="420"/>
      <w:jc w:val="cen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Default="00BD5152" w:rsidP="002421A3">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Pr="009E110C" w:rsidRDefault="00BD5152" w:rsidP="002954A2">
    <w:pPr>
      <w:pStyle w:val="a5"/>
      <w:ind w:firstLine="420"/>
      <w:jc w:val="center"/>
      <w:rPr>
        <w:sz w:val="21"/>
        <w:szCs w:val="21"/>
      </w:rPr>
    </w:pPr>
    <w:r w:rsidRPr="002421A3">
      <w:rPr>
        <w:sz w:val="21"/>
        <w:szCs w:val="21"/>
      </w:rPr>
      <w:fldChar w:fldCharType="begin"/>
    </w:r>
    <w:r w:rsidRPr="002421A3">
      <w:rPr>
        <w:sz w:val="21"/>
        <w:szCs w:val="21"/>
      </w:rPr>
      <w:instrText xml:space="preserve"> PAGE   \* MERGEFORMAT </w:instrText>
    </w:r>
    <w:r w:rsidRPr="002421A3">
      <w:rPr>
        <w:sz w:val="21"/>
        <w:szCs w:val="21"/>
      </w:rPr>
      <w:fldChar w:fldCharType="separate"/>
    </w:r>
    <w:r w:rsidR="00F24D17" w:rsidRPr="00F24D17">
      <w:rPr>
        <w:noProof/>
        <w:sz w:val="21"/>
        <w:szCs w:val="21"/>
        <w:lang w:val="zh-CN"/>
      </w:rPr>
      <w:t>I</w:t>
    </w:r>
    <w:r w:rsidRPr="002421A3">
      <w:rPr>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Pr="009E110C" w:rsidRDefault="00BD5152" w:rsidP="002954A2">
    <w:pPr>
      <w:pStyle w:val="a5"/>
      <w:ind w:firstLine="420"/>
      <w:jc w:val="center"/>
      <w:rPr>
        <w:sz w:val="21"/>
        <w:szCs w:val="21"/>
      </w:rPr>
    </w:pPr>
    <w:r w:rsidRPr="002421A3">
      <w:rPr>
        <w:sz w:val="21"/>
        <w:szCs w:val="21"/>
      </w:rPr>
      <w:fldChar w:fldCharType="begin"/>
    </w:r>
    <w:r w:rsidRPr="002421A3">
      <w:rPr>
        <w:sz w:val="21"/>
        <w:szCs w:val="21"/>
      </w:rPr>
      <w:instrText xml:space="preserve"> PAGE   \* MERGEFORMAT </w:instrText>
    </w:r>
    <w:r w:rsidRPr="002421A3">
      <w:rPr>
        <w:sz w:val="21"/>
        <w:szCs w:val="21"/>
      </w:rPr>
      <w:fldChar w:fldCharType="separate"/>
    </w:r>
    <w:r w:rsidR="00F24D17" w:rsidRPr="00F24D17">
      <w:rPr>
        <w:noProof/>
        <w:sz w:val="21"/>
        <w:szCs w:val="21"/>
        <w:lang w:val="zh-CN"/>
      </w:rPr>
      <w:t>I</w:t>
    </w:r>
    <w:r w:rsidRPr="002421A3">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Pr="009E110C" w:rsidRDefault="00BD5152" w:rsidP="002954A2">
    <w:pPr>
      <w:pStyle w:val="a5"/>
      <w:ind w:firstLine="420"/>
      <w:jc w:val="center"/>
      <w:rPr>
        <w:sz w:val="21"/>
        <w:szCs w:val="21"/>
      </w:rPr>
    </w:pPr>
    <w:r w:rsidRPr="002421A3">
      <w:rPr>
        <w:sz w:val="21"/>
        <w:szCs w:val="21"/>
      </w:rPr>
      <w:fldChar w:fldCharType="begin"/>
    </w:r>
    <w:r w:rsidRPr="002421A3">
      <w:rPr>
        <w:sz w:val="21"/>
        <w:szCs w:val="21"/>
      </w:rPr>
      <w:instrText xml:space="preserve"> PAGE   \* MERGEFORMAT </w:instrText>
    </w:r>
    <w:r w:rsidRPr="002421A3">
      <w:rPr>
        <w:sz w:val="21"/>
        <w:szCs w:val="21"/>
      </w:rPr>
      <w:fldChar w:fldCharType="separate"/>
    </w:r>
    <w:r w:rsidR="00F24D17" w:rsidRPr="00F24D17">
      <w:rPr>
        <w:noProof/>
        <w:sz w:val="21"/>
        <w:szCs w:val="21"/>
        <w:lang w:val="zh-CN"/>
      </w:rPr>
      <w:t>4</w:t>
    </w:r>
    <w:r w:rsidRPr="002421A3">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C0C" w:rsidRDefault="00C41C0C" w:rsidP="0060264D">
      <w:pPr>
        <w:ind w:firstLine="480"/>
      </w:pPr>
      <w:r>
        <w:separator/>
      </w:r>
    </w:p>
    <w:p w:rsidR="00C41C0C" w:rsidRDefault="00C41C0C" w:rsidP="005D5144">
      <w:pPr>
        <w:ind w:firstLine="480"/>
      </w:pPr>
    </w:p>
  </w:footnote>
  <w:footnote w:type="continuationSeparator" w:id="0">
    <w:p w:rsidR="00C41C0C" w:rsidRDefault="00C41C0C" w:rsidP="0060264D">
      <w:pPr>
        <w:ind w:firstLine="480"/>
      </w:pPr>
      <w:r>
        <w:continuationSeparator/>
      </w:r>
    </w:p>
    <w:p w:rsidR="00C41C0C" w:rsidRDefault="00C41C0C" w:rsidP="005D5144">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Default="00BD5152" w:rsidP="002421A3">
    <w:pPr>
      <w:pStyle w:val="a4"/>
      <w:ind w:firstLine="360"/>
    </w:pPr>
  </w:p>
  <w:p w:rsidR="00BD5152" w:rsidRDefault="00BD5152" w:rsidP="002421A3">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Default="00BD5152" w:rsidP="002421A3">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Pr="00AA2181" w:rsidRDefault="00BD5152" w:rsidP="00AA2181">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52" w:rsidRPr="00F86F4C" w:rsidRDefault="00BD5152" w:rsidP="00F86F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C75"/>
    <w:multiLevelType w:val="hybridMultilevel"/>
    <w:tmpl w:val="C6A680F0"/>
    <w:lvl w:ilvl="0" w:tplc="14B22E8A">
      <w:start w:val="1"/>
      <w:numFmt w:val="decimal"/>
      <w:lvlText w:val="8.4.%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FB7781"/>
    <w:multiLevelType w:val="hybridMultilevel"/>
    <w:tmpl w:val="6AAE2BE6"/>
    <w:lvl w:ilvl="0" w:tplc="0986BEEE">
      <w:start w:val="1"/>
      <w:numFmt w:val="decimal"/>
      <w:lvlText w:val="8.2.%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946052"/>
    <w:multiLevelType w:val="hybridMultilevel"/>
    <w:tmpl w:val="CA42DF54"/>
    <w:lvl w:ilvl="0" w:tplc="4CBE7BCC">
      <w:start w:val="1"/>
      <w:numFmt w:val="decimal"/>
      <w:lvlText w:val="8.3.%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1291E"/>
    <w:multiLevelType w:val="hybridMultilevel"/>
    <w:tmpl w:val="EF205D5A"/>
    <w:lvl w:ilvl="0" w:tplc="EBBC353E">
      <w:start w:val="1"/>
      <w:numFmt w:val="decimal"/>
      <w:lvlText w:val="8.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0A293B"/>
    <w:multiLevelType w:val="hybridMultilevel"/>
    <w:tmpl w:val="95F8ECF8"/>
    <w:lvl w:ilvl="0" w:tplc="D2F23990">
      <w:start w:val="1"/>
      <w:numFmt w:val="low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195A40FB"/>
    <w:multiLevelType w:val="hybridMultilevel"/>
    <w:tmpl w:val="85FC7932"/>
    <w:lvl w:ilvl="0" w:tplc="FF84355C">
      <w:start w:val="1"/>
      <w:numFmt w:val="lowerLetter"/>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6">
    <w:nsid w:val="1F4E38C1"/>
    <w:multiLevelType w:val="hybridMultilevel"/>
    <w:tmpl w:val="A5ECF746"/>
    <w:lvl w:ilvl="0" w:tplc="2B4446F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30347FE"/>
    <w:multiLevelType w:val="hybridMultilevel"/>
    <w:tmpl w:val="85FC7932"/>
    <w:lvl w:ilvl="0" w:tplc="FF84355C">
      <w:start w:val="1"/>
      <w:numFmt w:val="lowerLetter"/>
      <w:lvlText w:val="%1)"/>
      <w:lvlJc w:val="left"/>
      <w:pPr>
        <w:ind w:left="1185" w:hanging="360"/>
      </w:pPr>
      <w:rPr>
        <w:rFonts w:hint="default"/>
      </w:rPr>
    </w:lvl>
    <w:lvl w:ilvl="1" w:tplc="04090019" w:tentative="1">
      <w:start w:val="1"/>
      <w:numFmt w:val="lowerLetter"/>
      <w:lvlText w:val="%2)"/>
      <w:lvlJc w:val="left"/>
      <w:pPr>
        <w:ind w:left="1665" w:hanging="420"/>
      </w:pPr>
    </w:lvl>
    <w:lvl w:ilvl="2" w:tplc="0409001B" w:tentative="1">
      <w:start w:val="1"/>
      <w:numFmt w:val="lowerRoman"/>
      <w:lvlText w:val="%3."/>
      <w:lvlJc w:val="right"/>
      <w:pPr>
        <w:ind w:left="2085" w:hanging="420"/>
      </w:pPr>
    </w:lvl>
    <w:lvl w:ilvl="3" w:tplc="0409000F" w:tentative="1">
      <w:start w:val="1"/>
      <w:numFmt w:val="decimal"/>
      <w:lvlText w:val="%4."/>
      <w:lvlJc w:val="left"/>
      <w:pPr>
        <w:ind w:left="2505" w:hanging="420"/>
      </w:pPr>
    </w:lvl>
    <w:lvl w:ilvl="4" w:tplc="04090019" w:tentative="1">
      <w:start w:val="1"/>
      <w:numFmt w:val="lowerLetter"/>
      <w:lvlText w:val="%5)"/>
      <w:lvlJc w:val="left"/>
      <w:pPr>
        <w:ind w:left="2925" w:hanging="420"/>
      </w:pPr>
    </w:lvl>
    <w:lvl w:ilvl="5" w:tplc="0409001B" w:tentative="1">
      <w:start w:val="1"/>
      <w:numFmt w:val="lowerRoman"/>
      <w:lvlText w:val="%6."/>
      <w:lvlJc w:val="right"/>
      <w:pPr>
        <w:ind w:left="3345" w:hanging="420"/>
      </w:pPr>
    </w:lvl>
    <w:lvl w:ilvl="6" w:tplc="0409000F" w:tentative="1">
      <w:start w:val="1"/>
      <w:numFmt w:val="decimal"/>
      <w:lvlText w:val="%7."/>
      <w:lvlJc w:val="left"/>
      <w:pPr>
        <w:ind w:left="3765" w:hanging="420"/>
      </w:pPr>
    </w:lvl>
    <w:lvl w:ilvl="7" w:tplc="04090019" w:tentative="1">
      <w:start w:val="1"/>
      <w:numFmt w:val="lowerLetter"/>
      <w:lvlText w:val="%8)"/>
      <w:lvlJc w:val="left"/>
      <w:pPr>
        <w:ind w:left="4185" w:hanging="420"/>
      </w:pPr>
    </w:lvl>
    <w:lvl w:ilvl="8" w:tplc="0409001B" w:tentative="1">
      <w:start w:val="1"/>
      <w:numFmt w:val="lowerRoman"/>
      <w:lvlText w:val="%9."/>
      <w:lvlJc w:val="right"/>
      <w:pPr>
        <w:ind w:left="4605" w:hanging="420"/>
      </w:pPr>
    </w:lvl>
  </w:abstractNum>
  <w:abstractNum w:abstractNumId="8">
    <w:nsid w:val="40523BEA"/>
    <w:multiLevelType w:val="hybridMultilevel"/>
    <w:tmpl w:val="6D329916"/>
    <w:lvl w:ilvl="0" w:tplc="E6F49F28">
      <w:start w:val="4"/>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9">
    <w:nsid w:val="436A6CC6"/>
    <w:multiLevelType w:val="hybridMultilevel"/>
    <w:tmpl w:val="59CC4C26"/>
    <w:lvl w:ilvl="0" w:tplc="C48E0B4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70955CB"/>
    <w:multiLevelType w:val="multilevel"/>
    <w:tmpl w:val="A9F6C744"/>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pStyle w:val="a"/>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BBC29FD"/>
    <w:multiLevelType w:val="hybridMultilevel"/>
    <w:tmpl w:val="69020600"/>
    <w:lvl w:ilvl="0" w:tplc="16C2727C">
      <w:start w:val="1"/>
      <w:numFmt w:val="decimal"/>
      <w:lvlText w:val="8.7.%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3B1CF9"/>
    <w:multiLevelType w:val="hybridMultilevel"/>
    <w:tmpl w:val="63A677DA"/>
    <w:lvl w:ilvl="0" w:tplc="A434D75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BB16E5"/>
    <w:multiLevelType w:val="hybridMultilevel"/>
    <w:tmpl w:val="617C3FE4"/>
    <w:lvl w:ilvl="0" w:tplc="D7ECFD8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22E2C"/>
    <w:multiLevelType w:val="hybridMultilevel"/>
    <w:tmpl w:val="84ECB7C6"/>
    <w:lvl w:ilvl="0" w:tplc="370E5BFE">
      <w:start w:val="1"/>
      <w:numFmt w:val="decimal"/>
      <w:lvlText w:val="8.1.%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051202"/>
    <w:multiLevelType w:val="multilevel"/>
    <w:tmpl w:val="CDE8DE98"/>
    <w:lvl w:ilvl="0">
      <w:start w:val="6"/>
      <w:numFmt w:val="decimal"/>
      <w:lvlText w:val="%1"/>
      <w:lvlJc w:val="left"/>
      <w:pPr>
        <w:ind w:left="525" w:hanging="525"/>
      </w:pPr>
      <w:rPr>
        <w:rFonts w:ascii="黑体" w:eastAsia="黑体" w:hAnsi="黑体" w:hint="default"/>
      </w:rPr>
    </w:lvl>
    <w:lvl w:ilvl="1">
      <w:start w:val="1"/>
      <w:numFmt w:val="decimal"/>
      <w:lvlText w:val="%1.%2"/>
      <w:lvlJc w:val="left"/>
      <w:pPr>
        <w:ind w:left="525" w:hanging="525"/>
      </w:pPr>
      <w:rPr>
        <w:rFonts w:ascii="黑体" w:eastAsia="黑体" w:hAnsi="黑体"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6B613FD1"/>
    <w:multiLevelType w:val="hybridMultilevel"/>
    <w:tmpl w:val="50CCFE76"/>
    <w:lvl w:ilvl="0" w:tplc="06FE87B2">
      <w:start w:val="1"/>
      <w:numFmt w:val="decimal"/>
      <w:lvlText w:val="%1．"/>
      <w:lvlJc w:val="left"/>
      <w:pPr>
        <w:ind w:left="50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D5D6755"/>
    <w:multiLevelType w:val="multilevel"/>
    <w:tmpl w:val="7E448A9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6125C88"/>
    <w:multiLevelType w:val="hybridMultilevel"/>
    <w:tmpl w:val="11B80A6E"/>
    <w:lvl w:ilvl="0" w:tplc="D5D6056A">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7030EAD"/>
    <w:multiLevelType w:val="hybridMultilevel"/>
    <w:tmpl w:val="D8A25944"/>
    <w:lvl w:ilvl="0" w:tplc="FACCE878">
      <w:start w:val="1"/>
      <w:numFmt w:val="decimal"/>
      <w:lvlText w:val="8.6.%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D92299F"/>
    <w:multiLevelType w:val="hybridMultilevel"/>
    <w:tmpl w:val="E9309B38"/>
    <w:lvl w:ilvl="0" w:tplc="5532F9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0"/>
  </w:num>
  <w:num w:numId="2">
    <w:abstractNumId w:val="16"/>
  </w:num>
  <w:num w:numId="3">
    <w:abstractNumId w:val="6"/>
  </w:num>
  <w:num w:numId="4">
    <w:abstractNumId w:val="5"/>
  </w:num>
  <w:num w:numId="5">
    <w:abstractNumId w:val="4"/>
  </w:num>
  <w:num w:numId="6">
    <w:abstractNumId w:val="7"/>
  </w:num>
  <w:num w:numId="7">
    <w:abstractNumId w:val="17"/>
  </w:num>
  <w:num w:numId="8">
    <w:abstractNumId w:val="8"/>
  </w:num>
  <w:num w:numId="9">
    <w:abstractNumId w:val="13"/>
  </w:num>
  <w:num w:numId="10">
    <w:abstractNumId w:val="9"/>
  </w:num>
  <w:num w:numId="11">
    <w:abstractNumId w:val="12"/>
  </w:num>
  <w:num w:numId="12">
    <w:abstractNumId w:val="15"/>
  </w:num>
  <w:num w:numId="13">
    <w:abstractNumId w:val="10"/>
  </w:num>
  <w:num w:numId="14">
    <w:abstractNumId w:val="18"/>
  </w:num>
  <w:num w:numId="15">
    <w:abstractNumId w:val="14"/>
  </w:num>
  <w:num w:numId="16">
    <w:abstractNumId w:val="1"/>
  </w:num>
  <w:num w:numId="17">
    <w:abstractNumId w:val="2"/>
  </w:num>
  <w:num w:numId="18">
    <w:abstractNumId w:val="0"/>
  </w:num>
  <w:num w:numId="19">
    <w:abstractNumId w:val="3"/>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CF"/>
    <w:rsid w:val="000052DA"/>
    <w:rsid w:val="00007EC9"/>
    <w:rsid w:val="00017F53"/>
    <w:rsid w:val="00023FD4"/>
    <w:rsid w:val="000241C8"/>
    <w:rsid w:val="00026685"/>
    <w:rsid w:val="00035584"/>
    <w:rsid w:val="00046BB6"/>
    <w:rsid w:val="00047CCF"/>
    <w:rsid w:val="00052EF6"/>
    <w:rsid w:val="0005580C"/>
    <w:rsid w:val="00060937"/>
    <w:rsid w:val="0006186B"/>
    <w:rsid w:val="0006252D"/>
    <w:rsid w:val="00064031"/>
    <w:rsid w:val="00065837"/>
    <w:rsid w:val="0007123C"/>
    <w:rsid w:val="00072FD7"/>
    <w:rsid w:val="00074175"/>
    <w:rsid w:val="0007430E"/>
    <w:rsid w:val="000748C9"/>
    <w:rsid w:val="00080073"/>
    <w:rsid w:val="00080E6C"/>
    <w:rsid w:val="000811FD"/>
    <w:rsid w:val="00084546"/>
    <w:rsid w:val="000861CF"/>
    <w:rsid w:val="00095330"/>
    <w:rsid w:val="0009542B"/>
    <w:rsid w:val="000955BF"/>
    <w:rsid w:val="000A07AF"/>
    <w:rsid w:val="000A32FB"/>
    <w:rsid w:val="000B1E5F"/>
    <w:rsid w:val="000B1E73"/>
    <w:rsid w:val="000B4734"/>
    <w:rsid w:val="000B6F6D"/>
    <w:rsid w:val="000B78D8"/>
    <w:rsid w:val="000C4C74"/>
    <w:rsid w:val="000C63B7"/>
    <w:rsid w:val="000C6485"/>
    <w:rsid w:val="000D04AF"/>
    <w:rsid w:val="000D0EEB"/>
    <w:rsid w:val="000D19F5"/>
    <w:rsid w:val="000D36C1"/>
    <w:rsid w:val="000D4329"/>
    <w:rsid w:val="000D52C9"/>
    <w:rsid w:val="000D7FD5"/>
    <w:rsid w:val="000E2D07"/>
    <w:rsid w:val="000E6284"/>
    <w:rsid w:val="000E6CC8"/>
    <w:rsid w:val="000E7937"/>
    <w:rsid w:val="000F24B8"/>
    <w:rsid w:val="000F2821"/>
    <w:rsid w:val="000F35F2"/>
    <w:rsid w:val="000F6032"/>
    <w:rsid w:val="00102EAD"/>
    <w:rsid w:val="0010429B"/>
    <w:rsid w:val="00105C4A"/>
    <w:rsid w:val="001071DF"/>
    <w:rsid w:val="001109BB"/>
    <w:rsid w:val="00112666"/>
    <w:rsid w:val="0011575D"/>
    <w:rsid w:val="001214FF"/>
    <w:rsid w:val="00122501"/>
    <w:rsid w:val="00123988"/>
    <w:rsid w:val="001252C6"/>
    <w:rsid w:val="00126CE2"/>
    <w:rsid w:val="00130874"/>
    <w:rsid w:val="00132CF9"/>
    <w:rsid w:val="00132D1A"/>
    <w:rsid w:val="0014355B"/>
    <w:rsid w:val="001454D5"/>
    <w:rsid w:val="001470F6"/>
    <w:rsid w:val="00150717"/>
    <w:rsid w:val="00150D04"/>
    <w:rsid w:val="00151079"/>
    <w:rsid w:val="00151E5E"/>
    <w:rsid w:val="0015230C"/>
    <w:rsid w:val="00152559"/>
    <w:rsid w:val="001528CD"/>
    <w:rsid w:val="00153042"/>
    <w:rsid w:val="001536CA"/>
    <w:rsid w:val="001553F2"/>
    <w:rsid w:val="001635C6"/>
    <w:rsid w:val="0016396A"/>
    <w:rsid w:val="00166F0E"/>
    <w:rsid w:val="0017118D"/>
    <w:rsid w:val="0017142F"/>
    <w:rsid w:val="00171C3A"/>
    <w:rsid w:val="00177E95"/>
    <w:rsid w:val="00180B41"/>
    <w:rsid w:val="00181C4B"/>
    <w:rsid w:val="001838B7"/>
    <w:rsid w:val="001860AE"/>
    <w:rsid w:val="00186784"/>
    <w:rsid w:val="00191E21"/>
    <w:rsid w:val="00196F3A"/>
    <w:rsid w:val="001A0B26"/>
    <w:rsid w:val="001A37FE"/>
    <w:rsid w:val="001A4B76"/>
    <w:rsid w:val="001B1703"/>
    <w:rsid w:val="001B7413"/>
    <w:rsid w:val="001C100D"/>
    <w:rsid w:val="001C2285"/>
    <w:rsid w:val="001C4AC8"/>
    <w:rsid w:val="001C56D5"/>
    <w:rsid w:val="001C684A"/>
    <w:rsid w:val="001C74A8"/>
    <w:rsid w:val="001D2729"/>
    <w:rsid w:val="001D3732"/>
    <w:rsid w:val="001E1C83"/>
    <w:rsid w:val="001E35A3"/>
    <w:rsid w:val="001E6B1D"/>
    <w:rsid w:val="001F663E"/>
    <w:rsid w:val="002004C1"/>
    <w:rsid w:val="00200757"/>
    <w:rsid w:val="00200949"/>
    <w:rsid w:val="002070D2"/>
    <w:rsid w:val="002071A6"/>
    <w:rsid w:val="0020784E"/>
    <w:rsid w:val="0021084A"/>
    <w:rsid w:val="002165DD"/>
    <w:rsid w:val="00216AD4"/>
    <w:rsid w:val="00221349"/>
    <w:rsid w:val="00221651"/>
    <w:rsid w:val="00222532"/>
    <w:rsid w:val="002226B7"/>
    <w:rsid w:val="002230C0"/>
    <w:rsid w:val="002237FF"/>
    <w:rsid w:val="00224346"/>
    <w:rsid w:val="0022626B"/>
    <w:rsid w:val="00226547"/>
    <w:rsid w:val="002265E1"/>
    <w:rsid w:val="0022768C"/>
    <w:rsid w:val="00236EE4"/>
    <w:rsid w:val="00237193"/>
    <w:rsid w:val="00237AFE"/>
    <w:rsid w:val="00237B8D"/>
    <w:rsid w:val="00240B26"/>
    <w:rsid w:val="0024210D"/>
    <w:rsid w:val="002421A3"/>
    <w:rsid w:val="00245D64"/>
    <w:rsid w:val="00247853"/>
    <w:rsid w:val="00252F2F"/>
    <w:rsid w:val="00254DB2"/>
    <w:rsid w:val="00256E16"/>
    <w:rsid w:val="00260FDC"/>
    <w:rsid w:val="00264058"/>
    <w:rsid w:val="0026571D"/>
    <w:rsid w:val="002663D2"/>
    <w:rsid w:val="00270655"/>
    <w:rsid w:val="002707F9"/>
    <w:rsid w:val="00271C61"/>
    <w:rsid w:val="0028036C"/>
    <w:rsid w:val="00281D24"/>
    <w:rsid w:val="00281EAB"/>
    <w:rsid w:val="00284D08"/>
    <w:rsid w:val="00284DF0"/>
    <w:rsid w:val="00286D46"/>
    <w:rsid w:val="00287200"/>
    <w:rsid w:val="00287664"/>
    <w:rsid w:val="00287EAB"/>
    <w:rsid w:val="0029076A"/>
    <w:rsid w:val="0029085E"/>
    <w:rsid w:val="00290AD0"/>
    <w:rsid w:val="00290EDD"/>
    <w:rsid w:val="00293CF6"/>
    <w:rsid w:val="002954A2"/>
    <w:rsid w:val="002A680E"/>
    <w:rsid w:val="002A6A72"/>
    <w:rsid w:val="002B0F4B"/>
    <w:rsid w:val="002B5C0D"/>
    <w:rsid w:val="002C222D"/>
    <w:rsid w:val="002C5FFC"/>
    <w:rsid w:val="002C67C2"/>
    <w:rsid w:val="002D0FDB"/>
    <w:rsid w:val="002D4A53"/>
    <w:rsid w:val="002D4A6E"/>
    <w:rsid w:val="002D6631"/>
    <w:rsid w:val="002D72FF"/>
    <w:rsid w:val="002E033E"/>
    <w:rsid w:val="002E2AA4"/>
    <w:rsid w:val="002E41C0"/>
    <w:rsid w:val="002E43E2"/>
    <w:rsid w:val="002E5624"/>
    <w:rsid w:val="002F3E1D"/>
    <w:rsid w:val="002F5D51"/>
    <w:rsid w:val="002F6B30"/>
    <w:rsid w:val="002F707D"/>
    <w:rsid w:val="003006EA"/>
    <w:rsid w:val="003035D2"/>
    <w:rsid w:val="003046D1"/>
    <w:rsid w:val="003050FA"/>
    <w:rsid w:val="00306BA6"/>
    <w:rsid w:val="00311D3D"/>
    <w:rsid w:val="00313686"/>
    <w:rsid w:val="00316C03"/>
    <w:rsid w:val="003175C6"/>
    <w:rsid w:val="0031786C"/>
    <w:rsid w:val="003206A0"/>
    <w:rsid w:val="003220F4"/>
    <w:rsid w:val="003234A0"/>
    <w:rsid w:val="00325896"/>
    <w:rsid w:val="003277E8"/>
    <w:rsid w:val="003278E2"/>
    <w:rsid w:val="0033001E"/>
    <w:rsid w:val="003304D0"/>
    <w:rsid w:val="00330773"/>
    <w:rsid w:val="00330D07"/>
    <w:rsid w:val="003312EA"/>
    <w:rsid w:val="00332224"/>
    <w:rsid w:val="00333819"/>
    <w:rsid w:val="00333FDE"/>
    <w:rsid w:val="00335535"/>
    <w:rsid w:val="003360C3"/>
    <w:rsid w:val="00340BFE"/>
    <w:rsid w:val="003439F7"/>
    <w:rsid w:val="003440B6"/>
    <w:rsid w:val="003444B8"/>
    <w:rsid w:val="00344EA2"/>
    <w:rsid w:val="003458A0"/>
    <w:rsid w:val="0035171B"/>
    <w:rsid w:val="003525AF"/>
    <w:rsid w:val="003562EF"/>
    <w:rsid w:val="003623F9"/>
    <w:rsid w:val="003655A6"/>
    <w:rsid w:val="0037195B"/>
    <w:rsid w:val="0037380D"/>
    <w:rsid w:val="003767E9"/>
    <w:rsid w:val="00377C7B"/>
    <w:rsid w:val="00381814"/>
    <w:rsid w:val="00381C20"/>
    <w:rsid w:val="00383A10"/>
    <w:rsid w:val="00385796"/>
    <w:rsid w:val="00394395"/>
    <w:rsid w:val="003946CB"/>
    <w:rsid w:val="0039471A"/>
    <w:rsid w:val="00396F3A"/>
    <w:rsid w:val="003A1860"/>
    <w:rsid w:val="003A230C"/>
    <w:rsid w:val="003A3823"/>
    <w:rsid w:val="003A38D2"/>
    <w:rsid w:val="003A3A3C"/>
    <w:rsid w:val="003A3C07"/>
    <w:rsid w:val="003A4A22"/>
    <w:rsid w:val="003A4B40"/>
    <w:rsid w:val="003A7366"/>
    <w:rsid w:val="003A7670"/>
    <w:rsid w:val="003B0A89"/>
    <w:rsid w:val="003B12A4"/>
    <w:rsid w:val="003B2DD1"/>
    <w:rsid w:val="003B2FC7"/>
    <w:rsid w:val="003C1155"/>
    <w:rsid w:val="003C11D1"/>
    <w:rsid w:val="003C2FF0"/>
    <w:rsid w:val="003C5F74"/>
    <w:rsid w:val="003C6983"/>
    <w:rsid w:val="003C7ECD"/>
    <w:rsid w:val="003D189C"/>
    <w:rsid w:val="003D1DA7"/>
    <w:rsid w:val="003D412B"/>
    <w:rsid w:val="003D6301"/>
    <w:rsid w:val="003D6965"/>
    <w:rsid w:val="003D6F7A"/>
    <w:rsid w:val="003E17F4"/>
    <w:rsid w:val="003E36F4"/>
    <w:rsid w:val="003E6D31"/>
    <w:rsid w:val="003E7923"/>
    <w:rsid w:val="003F0E25"/>
    <w:rsid w:val="003F2534"/>
    <w:rsid w:val="003F5767"/>
    <w:rsid w:val="004016E7"/>
    <w:rsid w:val="00401740"/>
    <w:rsid w:val="00403695"/>
    <w:rsid w:val="00404E20"/>
    <w:rsid w:val="0040689F"/>
    <w:rsid w:val="00407497"/>
    <w:rsid w:val="00415D85"/>
    <w:rsid w:val="004212A0"/>
    <w:rsid w:val="00421643"/>
    <w:rsid w:val="004230F9"/>
    <w:rsid w:val="004241F9"/>
    <w:rsid w:val="00430769"/>
    <w:rsid w:val="0043149D"/>
    <w:rsid w:val="00434A83"/>
    <w:rsid w:val="00440BD0"/>
    <w:rsid w:val="00443B71"/>
    <w:rsid w:val="00446A29"/>
    <w:rsid w:val="00447840"/>
    <w:rsid w:val="00451E86"/>
    <w:rsid w:val="00451ECE"/>
    <w:rsid w:val="00454972"/>
    <w:rsid w:val="00455CD1"/>
    <w:rsid w:val="00456C8F"/>
    <w:rsid w:val="00461C03"/>
    <w:rsid w:val="00463F60"/>
    <w:rsid w:val="00466796"/>
    <w:rsid w:val="00473049"/>
    <w:rsid w:val="00473ED6"/>
    <w:rsid w:val="00475F5C"/>
    <w:rsid w:val="004775F0"/>
    <w:rsid w:val="004827C3"/>
    <w:rsid w:val="00490EA8"/>
    <w:rsid w:val="0049136F"/>
    <w:rsid w:val="0049376C"/>
    <w:rsid w:val="00493A68"/>
    <w:rsid w:val="004A081A"/>
    <w:rsid w:val="004A2BD8"/>
    <w:rsid w:val="004A2FC6"/>
    <w:rsid w:val="004A4A37"/>
    <w:rsid w:val="004A66E5"/>
    <w:rsid w:val="004A6CBB"/>
    <w:rsid w:val="004A799C"/>
    <w:rsid w:val="004B0A82"/>
    <w:rsid w:val="004B0FAD"/>
    <w:rsid w:val="004B3BC4"/>
    <w:rsid w:val="004B4A7C"/>
    <w:rsid w:val="004B4DE6"/>
    <w:rsid w:val="004B5DE7"/>
    <w:rsid w:val="004C76DF"/>
    <w:rsid w:val="004D2F21"/>
    <w:rsid w:val="004D5E0D"/>
    <w:rsid w:val="004D78DE"/>
    <w:rsid w:val="004E4666"/>
    <w:rsid w:val="004E748D"/>
    <w:rsid w:val="004E748E"/>
    <w:rsid w:val="004E7783"/>
    <w:rsid w:val="004F1A52"/>
    <w:rsid w:val="004F1D66"/>
    <w:rsid w:val="004F2307"/>
    <w:rsid w:val="004F286E"/>
    <w:rsid w:val="004F2C11"/>
    <w:rsid w:val="004F457B"/>
    <w:rsid w:val="004F7986"/>
    <w:rsid w:val="00503024"/>
    <w:rsid w:val="00503A0D"/>
    <w:rsid w:val="0051059F"/>
    <w:rsid w:val="00510892"/>
    <w:rsid w:val="005119DE"/>
    <w:rsid w:val="005136B2"/>
    <w:rsid w:val="00513A0B"/>
    <w:rsid w:val="00514225"/>
    <w:rsid w:val="00514D4E"/>
    <w:rsid w:val="00515919"/>
    <w:rsid w:val="00517BD8"/>
    <w:rsid w:val="005249FF"/>
    <w:rsid w:val="00527F73"/>
    <w:rsid w:val="00532D07"/>
    <w:rsid w:val="0053325F"/>
    <w:rsid w:val="005333DA"/>
    <w:rsid w:val="00534167"/>
    <w:rsid w:val="0053575C"/>
    <w:rsid w:val="00536598"/>
    <w:rsid w:val="00540AD4"/>
    <w:rsid w:val="00541510"/>
    <w:rsid w:val="0054182F"/>
    <w:rsid w:val="00543C85"/>
    <w:rsid w:val="00544D8E"/>
    <w:rsid w:val="0054655C"/>
    <w:rsid w:val="00547F88"/>
    <w:rsid w:val="00551071"/>
    <w:rsid w:val="00561EB3"/>
    <w:rsid w:val="00562511"/>
    <w:rsid w:val="00562793"/>
    <w:rsid w:val="005645AD"/>
    <w:rsid w:val="00565353"/>
    <w:rsid w:val="005662AA"/>
    <w:rsid w:val="00570400"/>
    <w:rsid w:val="0057113E"/>
    <w:rsid w:val="005746D5"/>
    <w:rsid w:val="00575A0C"/>
    <w:rsid w:val="00587121"/>
    <w:rsid w:val="00596097"/>
    <w:rsid w:val="00596380"/>
    <w:rsid w:val="00596E50"/>
    <w:rsid w:val="005A3C6E"/>
    <w:rsid w:val="005A5644"/>
    <w:rsid w:val="005B4CE7"/>
    <w:rsid w:val="005B76D9"/>
    <w:rsid w:val="005D0D23"/>
    <w:rsid w:val="005D37A2"/>
    <w:rsid w:val="005D5144"/>
    <w:rsid w:val="005D6108"/>
    <w:rsid w:val="005E0A74"/>
    <w:rsid w:val="005E1764"/>
    <w:rsid w:val="005E20E5"/>
    <w:rsid w:val="005E22F9"/>
    <w:rsid w:val="005E378D"/>
    <w:rsid w:val="005E61E3"/>
    <w:rsid w:val="005F0444"/>
    <w:rsid w:val="005F0E94"/>
    <w:rsid w:val="005F3CAC"/>
    <w:rsid w:val="005F66AF"/>
    <w:rsid w:val="006010CD"/>
    <w:rsid w:val="006014E1"/>
    <w:rsid w:val="00601B27"/>
    <w:rsid w:val="0060264D"/>
    <w:rsid w:val="006133D9"/>
    <w:rsid w:val="00614B55"/>
    <w:rsid w:val="00627361"/>
    <w:rsid w:val="00627887"/>
    <w:rsid w:val="0063342B"/>
    <w:rsid w:val="006335CD"/>
    <w:rsid w:val="00633602"/>
    <w:rsid w:val="006337CB"/>
    <w:rsid w:val="00634BD8"/>
    <w:rsid w:val="00642CB1"/>
    <w:rsid w:val="0064755F"/>
    <w:rsid w:val="006525D9"/>
    <w:rsid w:val="00656A32"/>
    <w:rsid w:val="0066082D"/>
    <w:rsid w:val="00663E66"/>
    <w:rsid w:val="00665B18"/>
    <w:rsid w:val="00667EBA"/>
    <w:rsid w:val="00674C01"/>
    <w:rsid w:val="00674FC9"/>
    <w:rsid w:val="006808C1"/>
    <w:rsid w:val="00683478"/>
    <w:rsid w:val="0068417C"/>
    <w:rsid w:val="00684645"/>
    <w:rsid w:val="00685F52"/>
    <w:rsid w:val="0068743A"/>
    <w:rsid w:val="00694475"/>
    <w:rsid w:val="006A05F3"/>
    <w:rsid w:val="006A0B85"/>
    <w:rsid w:val="006A3DB6"/>
    <w:rsid w:val="006A4217"/>
    <w:rsid w:val="006A606C"/>
    <w:rsid w:val="006A620E"/>
    <w:rsid w:val="006A7654"/>
    <w:rsid w:val="006A7F6F"/>
    <w:rsid w:val="006B0802"/>
    <w:rsid w:val="006B098A"/>
    <w:rsid w:val="006B2A0E"/>
    <w:rsid w:val="006B334E"/>
    <w:rsid w:val="006C1E62"/>
    <w:rsid w:val="006C34B3"/>
    <w:rsid w:val="006C4E2A"/>
    <w:rsid w:val="006C5A01"/>
    <w:rsid w:val="006C7B81"/>
    <w:rsid w:val="006D0B41"/>
    <w:rsid w:val="006D1486"/>
    <w:rsid w:val="006D281F"/>
    <w:rsid w:val="006D3AF8"/>
    <w:rsid w:val="006D3B25"/>
    <w:rsid w:val="006D4F0C"/>
    <w:rsid w:val="006D72A4"/>
    <w:rsid w:val="006E17E1"/>
    <w:rsid w:val="006E26E4"/>
    <w:rsid w:val="006E3D67"/>
    <w:rsid w:val="006E404D"/>
    <w:rsid w:val="006F1133"/>
    <w:rsid w:val="006F32C1"/>
    <w:rsid w:val="006F738B"/>
    <w:rsid w:val="006F7507"/>
    <w:rsid w:val="006F7873"/>
    <w:rsid w:val="00703107"/>
    <w:rsid w:val="00703459"/>
    <w:rsid w:val="00705812"/>
    <w:rsid w:val="00706727"/>
    <w:rsid w:val="00710032"/>
    <w:rsid w:val="0071198D"/>
    <w:rsid w:val="00717547"/>
    <w:rsid w:val="00731B00"/>
    <w:rsid w:val="00732252"/>
    <w:rsid w:val="00733698"/>
    <w:rsid w:val="00734151"/>
    <w:rsid w:val="0073467F"/>
    <w:rsid w:val="00734FAA"/>
    <w:rsid w:val="00740966"/>
    <w:rsid w:val="00740ED5"/>
    <w:rsid w:val="00744381"/>
    <w:rsid w:val="00745954"/>
    <w:rsid w:val="00746732"/>
    <w:rsid w:val="00750C60"/>
    <w:rsid w:val="007526EA"/>
    <w:rsid w:val="007535A6"/>
    <w:rsid w:val="00753F3C"/>
    <w:rsid w:val="00755A72"/>
    <w:rsid w:val="007606F8"/>
    <w:rsid w:val="0076139C"/>
    <w:rsid w:val="00761BBD"/>
    <w:rsid w:val="007626A4"/>
    <w:rsid w:val="00764388"/>
    <w:rsid w:val="00765267"/>
    <w:rsid w:val="00766145"/>
    <w:rsid w:val="00773212"/>
    <w:rsid w:val="007753CF"/>
    <w:rsid w:val="0077698A"/>
    <w:rsid w:val="00777989"/>
    <w:rsid w:val="00777CB9"/>
    <w:rsid w:val="00780E6A"/>
    <w:rsid w:val="0078197F"/>
    <w:rsid w:val="007834BA"/>
    <w:rsid w:val="00783F88"/>
    <w:rsid w:val="00786226"/>
    <w:rsid w:val="00786A16"/>
    <w:rsid w:val="00791EE2"/>
    <w:rsid w:val="00793200"/>
    <w:rsid w:val="007944E6"/>
    <w:rsid w:val="00794ED3"/>
    <w:rsid w:val="00797384"/>
    <w:rsid w:val="007A6BB1"/>
    <w:rsid w:val="007B36CB"/>
    <w:rsid w:val="007B4ACD"/>
    <w:rsid w:val="007C1EAE"/>
    <w:rsid w:val="007C2444"/>
    <w:rsid w:val="007C580B"/>
    <w:rsid w:val="007C7DE0"/>
    <w:rsid w:val="007D037D"/>
    <w:rsid w:val="007D245F"/>
    <w:rsid w:val="007D5147"/>
    <w:rsid w:val="007D6BB4"/>
    <w:rsid w:val="007D7E03"/>
    <w:rsid w:val="007E0E9A"/>
    <w:rsid w:val="007E4462"/>
    <w:rsid w:val="007E4D1E"/>
    <w:rsid w:val="007F31BF"/>
    <w:rsid w:val="007F3FBC"/>
    <w:rsid w:val="007F6DEE"/>
    <w:rsid w:val="00800C47"/>
    <w:rsid w:val="00801D60"/>
    <w:rsid w:val="0080707A"/>
    <w:rsid w:val="0080738D"/>
    <w:rsid w:val="00807966"/>
    <w:rsid w:val="00811E17"/>
    <w:rsid w:val="008127F9"/>
    <w:rsid w:val="00812B80"/>
    <w:rsid w:val="00813C91"/>
    <w:rsid w:val="00814ED4"/>
    <w:rsid w:val="00817460"/>
    <w:rsid w:val="0082301C"/>
    <w:rsid w:val="00824642"/>
    <w:rsid w:val="00830011"/>
    <w:rsid w:val="008312DA"/>
    <w:rsid w:val="00831E13"/>
    <w:rsid w:val="00833F3F"/>
    <w:rsid w:val="008346A8"/>
    <w:rsid w:val="00834E06"/>
    <w:rsid w:val="00835AA1"/>
    <w:rsid w:val="00837DF3"/>
    <w:rsid w:val="00845358"/>
    <w:rsid w:val="0084555A"/>
    <w:rsid w:val="008458BB"/>
    <w:rsid w:val="008472BF"/>
    <w:rsid w:val="0085090A"/>
    <w:rsid w:val="00864788"/>
    <w:rsid w:val="0086492A"/>
    <w:rsid w:val="00864C6B"/>
    <w:rsid w:val="00872015"/>
    <w:rsid w:val="00872D1D"/>
    <w:rsid w:val="00875D45"/>
    <w:rsid w:val="008878A5"/>
    <w:rsid w:val="00892663"/>
    <w:rsid w:val="00893C8A"/>
    <w:rsid w:val="008A0917"/>
    <w:rsid w:val="008A0BBC"/>
    <w:rsid w:val="008A2D06"/>
    <w:rsid w:val="008A3BF6"/>
    <w:rsid w:val="008A59D0"/>
    <w:rsid w:val="008A6AE7"/>
    <w:rsid w:val="008B062A"/>
    <w:rsid w:val="008B0E02"/>
    <w:rsid w:val="008B16AF"/>
    <w:rsid w:val="008B1BC6"/>
    <w:rsid w:val="008B24C2"/>
    <w:rsid w:val="008B2F27"/>
    <w:rsid w:val="008B3581"/>
    <w:rsid w:val="008B388B"/>
    <w:rsid w:val="008B4499"/>
    <w:rsid w:val="008C1223"/>
    <w:rsid w:val="008C2442"/>
    <w:rsid w:val="008C4A55"/>
    <w:rsid w:val="008C51B6"/>
    <w:rsid w:val="008D5E43"/>
    <w:rsid w:val="008D620E"/>
    <w:rsid w:val="008E113E"/>
    <w:rsid w:val="008E22F3"/>
    <w:rsid w:val="008E52E7"/>
    <w:rsid w:val="008F21D2"/>
    <w:rsid w:val="008F3431"/>
    <w:rsid w:val="008F3A8E"/>
    <w:rsid w:val="008F3CC7"/>
    <w:rsid w:val="008F4698"/>
    <w:rsid w:val="00900EC6"/>
    <w:rsid w:val="00902061"/>
    <w:rsid w:val="009066EC"/>
    <w:rsid w:val="00907B29"/>
    <w:rsid w:val="009109D0"/>
    <w:rsid w:val="009127A5"/>
    <w:rsid w:val="00920249"/>
    <w:rsid w:val="00921BEA"/>
    <w:rsid w:val="0092265B"/>
    <w:rsid w:val="009313A4"/>
    <w:rsid w:val="009337E9"/>
    <w:rsid w:val="00940786"/>
    <w:rsid w:val="009412C3"/>
    <w:rsid w:val="0094366C"/>
    <w:rsid w:val="00943F7B"/>
    <w:rsid w:val="0094766C"/>
    <w:rsid w:val="009478CC"/>
    <w:rsid w:val="00947DCC"/>
    <w:rsid w:val="00951EE2"/>
    <w:rsid w:val="00953610"/>
    <w:rsid w:val="00953D45"/>
    <w:rsid w:val="0095576C"/>
    <w:rsid w:val="0095584D"/>
    <w:rsid w:val="0095663F"/>
    <w:rsid w:val="00957A68"/>
    <w:rsid w:val="00957FAA"/>
    <w:rsid w:val="009609FF"/>
    <w:rsid w:val="009611DC"/>
    <w:rsid w:val="009619C9"/>
    <w:rsid w:val="00961FC0"/>
    <w:rsid w:val="00963DB1"/>
    <w:rsid w:val="009708CA"/>
    <w:rsid w:val="009751E6"/>
    <w:rsid w:val="009763B2"/>
    <w:rsid w:val="00976540"/>
    <w:rsid w:val="00983FBA"/>
    <w:rsid w:val="009856FE"/>
    <w:rsid w:val="0099208C"/>
    <w:rsid w:val="00993D0C"/>
    <w:rsid w:val="009A4DB1"/>
    <w:rsid w:val="009A543F"/>
    <w:rsid w:val="009A63B6"/>
    <w:rsid w:val="009B0B10"/>
    <w:rsid w:val="009B1C01"/>
    <w:rsid w:val="009B46A2"/>
    <w:rsid w:val="009B4CBC"/>
    <w:rsid w:val="009B6073"/>
    <w:rsid w:val="009C02D1"/>
    <w:rsid w:val="009C3A97"/>
    <w:rsid w:val="009C5726"/>
    <w:rsid w:val="009C5BAD"/>
    <w:rsid w:val="009C686C"/>
    <w:rsid w:val="009C7DAF"/>
    <w:rsid w:val="009D17A3"/>
    <w:rsid w:val="009D20BE"/>
    <w:rsid w:val="009D4F96"/>
    <w:rsid w:val="009E110C"/>
    <w:rsid w:val="009E268E"/>
    <w:rsid w:val="009E4BC5"/>
    <w:rsid w:val="009E52CF"/>
    <w:rsid w:val="009E7241"/>
    <w:rsid w:val="009F0A37"/>
    <w:rsid w:val="009F1F1C"/>
    <w:rsid w:val="009F2014"/>
    <w:rsid w:val="009F4451"/>
    <w:rsid w:val="00A01341"/>
    <w:rsid w:val="00A03C72"/>
    <w:rsid w:val="00A06CF9"/>
    <w:rsid w:val="00A11EFB"/>
    <w:rsid w:val="00A1268B"/>
    <w:rsid w:val="00A1374E"/>
    <w:rsid w:val="00A15AC3"/>
    <w:rsid w:val="00A15DA8"/>
    <w:rsid w:val="00A17B5B"/>
    <w:rsid w:val="00A249F8"/>
    <w:rsid w:val="00A258F5"/>
    <w:rsid w:val="00A25F84"/>
    <w:rsid w:val="00A26D7E"/>
    <w:rsid w:val="00A31191"/>
    <w:rsid w:val="00A3360E"/>
    <w:rsid w:val="00A3677F"/>
    <w:rsid w:val="00A37C79"/>
    <w:rsid w:val="00A37F87"/>
    <w:rsid w:val="00A4244C"/>
    <w:rsid w:val="00A4453F"/>
    <w:rsid w:val="00A47675"/>
    <w:rsid w:val="00A5055E"/>
    <w:rsid w:val="00A5144C"/>
    <w:rsid w:val="00A5188B"/>
    <w:rsid w:val="00A53E22"/>
    <w:rsid w:val="00A571C6"/>
    <w:rsid w:val="00A57CB0"/>
    <w:rsid w:val="00A61601"/>
    <w:rsid w:val="00A62B3E"/>
    <w:rsid w:val="00A66D68"/>
    <w:rsid w:val="00A67997"/>
    <w:rsid w:val="00A67C44"/>
    <w:rsid w:val="00A67D42"/>
    <w:rsid w:val="00A772E5"/>
    <w:rsid w:val="00A845ED"/>
    <w:rsid w:val="00A85F7F"/>
    <w:rsid w:val="00A917C8"/>
    <w:rsid w:val="00A94FCA"/>
    <w:rsid w:val="00A96051"/>
    <w:rsid w:val="00A96BE8"/>
    <w:rsid w:val="00A97C33"/>
    <w:rsid w:val="00AA2181"/>
    <w:rsid w:val="00AA3234"/>
    <w:rsid w:val="00AA5BB1"/>
    <w:rsid w:val="00AB06F8"/>
    <w:rsid w:val="00AB581A"/>
    <w:rsid w:val="00AC0B41"/>
    <w:rsid w:val="00AC111A"/>
    <w:rsid w:val="00AC1684"/>
    <w:rsid w:val="00AC610A"/>
    <w:rsid w:val="00AC6956"/>
    <w:rsid w:val="00AD141C"/>
    <w:rsid w:val="00AD2013"/>
    <w:rsid w:val="00AD4B32"/>
    <w:rsid w:val="00AE09B7"/>
    <w:rsid w:val="00AE4511"/>
    <w:rsid w:val="00AE7C4C"/>
    <w:rsid w:val="00AF052A"/>
    <w:rsid w:val="00AF2070"/>
    <w:rsid w:val="00AF23B2"/>
    <w:rsid w:val="00AF2C0F"/>
    <w:rsid w:val="00B052D1"/>
    <w:rsid w:val="00B07E2D"/>
    <w:rsid w:val="00B10D19"/>
    <w:rsid w:val="00B11BC4"/>
    <w:rsid w:val="00B12575"/>
    <w:rsid w:val="00B129F0"/>
    <w:rsid w:val="00B131C2"/>
    <w:rsid w:val="00B13C60"/>
    <w:rsid w:val="00B15AF3"/>
    <w:rsid w:val="00B1661D"/>
    <w:rsid w:val="00B16E50"/>
    <w:rsid w:val="00B17135"/>
    <w:rsid w:val="00B2485A"/>
    <w:rsid w:val="00B255B2"/>
    <w:rsid w:val="00B25810"/>
    <w:rsid w:val="00B26084"/>
    <w:rsid w:val="00B3128F"/>
    <w:rsid w:val="00B3404C"/>
    <w:rsid w:val="00B3427A"/>
    <w:rsid w:val="00B34CA0"/>
    <w:rsid w:val="00B35DD8"/>
    <w:rsid w:val="00B44755"/>
    <w:rsid w:val="00B46358"/>
    <w:rsid w:val="00B46FD6"/>
    <w:rsid w:val="00B47B9A"/>
    <w:rsid w:val="00B47DD3"/>
    <w:rsid w:val="00B5071A"/>
    <w:rsid w:val="00B50B9D"/>
    <w:rsid w:val="00B52006"/>
    <w:rsid w:val="00B526DD"/>
    <w:rsid w:val="00B54823"/>
    <w:rsid w:val="00B575F6"/>
    <w:rsid w:val="00B5797E"/>
    <w:rsid w:val="00B57FCE"/>
    <w:rsid w:val="00B6201C"/>
    <w:rsid w:val="00B62224"/>
    <w:rsid w:val="00B62E1D"/>
    <w:rsid w:val="00B65632"/>
    <w:rsid w:val="00B6646F"/>
    <w:rsid w:val="00B71EC5"/>
    <w:rsid w:val="00B7252B"/>
    <w:rsid w:val="00B72881"/>
    <w:rsid w:val="00B75072"/>
    <w:rsid w:val="00B76A5C"/>
    <w:rsid w:val="00B777E6"/>
    <w:rsid w:val="00B8014D"/>
    <w:rsid w:val="00B844F7"/>
    <w:rsid w:val="00B86FAC"/>
    <w:rsid w:val="00B937AB"/>
    <w:rsid w:val="00B939F0"/>
    <w:rsid w:val="00B95592"/>
    <w:rsid w:val="00BA356D"/>
    <w:rsid w:val="00BA4AAB"/>
    <w:rsid w:val="00BA5282"/>
    <w:rsid w:val="00BA5916"/>
    <w:rsid w:val="00BA7992"/>
    <w:rsid w:val="00BB09DD"/>
    <w:rsid w:val="00BB2C84"/>
    <w:rsid w:val="00BB657E"/>
    <w:rsid w:val="00BC0A75"/>
    <w:rsid w:val="00BC282F"/>
    <w:rsid w:val="00BC375B"/>
    <w:rsid w:val="00BC3C49"/>
    <w:rsid w:val="00BC49BC"/>
    <w:rsid w:val="00BC5AAF"/>
    <w:rsid w:val="00BD162F"/>
    <w:rsid w:val="00BD28CD"/>
    <w:rsid w:val="00BD4B1E"/>
    <w:rsid w:val="00BD4CC9"/>
    <w:rsid w:val="00BD5152"/>
    <w:rsid w:val="00BD64FE"/>
    <w:rsid w:val="00BE135C"/>
    <w:rsid w:val="00BE2E98"/>
    <w:rsid w:val="00BE5345"/>
    <w:rsid w:val="00BE5B5F"/>
    <w:rsid w:val="00BE7036"/>
    <w:rsid w:val="00BE7B13"/>
    <w:rsid w:val="00BF1284"/>
    <w:rsid w:val="00BF1A39"/>
    <w:rsid w:val="00BF49C6"/>
    <w:rsid w:val="00BF6B80"/>
    <w:rsid w:val="00C0089C"/>
    <w:rsid w:val="00C01A0D"/>
    <w:rsid w:val="00C024AF"/>
    <w:rsid w:val="00C07C2B"/>
    <w:rsid w:val="00C10222"/>
    <w:rsid w:val="00C10A9F"/>
    <w:rsid w:val="00C22759"/>
    <w:rsid w:val="00C24B01"/>
    <w:rsid w:val="00C25B61"/>
    <w:rsid w:val="00C263CE"/>
    <w:rsid w:val="00C27145"/>
    <w:rsid w:val="00C32361"/>
    <w:rsid w:val="00C327B8"/>
    <w:rsid w:val="00C33DD9"/>
    <w:rsid w:val="00C34207"/>
    <w:rsid w:val="00C345FF"/>
    <w:rsid w:val="00C37D00"/>
    <w:rsid w:val="00C37D91"/>
    <w:rsid w:val="00C40CD0"/>
    <w:rsid w:val="00C41C0C"/>
    <w:rsid w:val="00C435ED"/>
    <w:rsid w:val="00C50349"/>
    <w:rsid w:val="00C513ED"/>
    <w:rsid w:val="00C536CF"/>
    <w:rsid w:val="00C53B8D"/>
    <w:rsid w:val="00C5511F"/>
    <w:rsid w:val="00C603F2"/>
    <w:rsid w:val="00C60644"/>
    <w:rsid w:val="00C655D1"/>
    <w:rsid w:val="00C66A1B"/>
    <w:rsid w:val="00C7051B"/>
    <w:rsid w:val="00C73B7B"/>
    <w:rsid w:val="00C740A2"/>
    <w:rsid w:val="00C7662B"/>
    <w:rsid w:val="00C80D5B"/>
    <w:rsid w:val="00C84EEB"/>
    <w:rsid w:val="00C86947"/>
    <w:rsid w:val="00C87A38"/>
    <w:rsid w:val="00C907FB"/>
    <w:rsid w:val="00C94AD6"/>
    <w:rsid w:val="00C95571"/>
    <w:rsid w:val="00CA153D"/>
    <w:rsid w:val="00CA2E28"/>
    <w:rsid w:val="00CA4ECB"/>
    <w:rsid w:val="00CA5692"/>
    <w:rsid w:val="00CB0327"/>
    <w:rsid w:val="00CB04A6"/>
    <w:rsid w:val="00CB1787"/>
    <w:rsid w:val="00CB4322"/>
    <w:rsid w:val="00CB50E9"/>
    <w:rsid w:val="00CB787E"/>
    <w:rsid w:val="00CC0005"/>
    <w:rsid w:val="00CC0D3F"/>
    <w:rsid w:val="00CC1FCC"/>
    <w:rsid w:val="00CD5E09"/>
    <w:rsid w:val="00CD651F"/>
    <w:rsid w:val="00CD65BA"/>
    <w:rsid w:val="00CE083C"/>
    <w:rsid w:val="00CE0A54"/>
    <w:rsid w:val="00CE18A9"/>
    <w:rsid w:val="00CE696E"/>
    <w:rsid w:val="00CE732D"/>
    <w:rsid w:val="00CF66BA"/>
    <w:rsid w:val="00D00896"/>
    <w:rsid w:val="00D01449"/>
    <w:rsid w:val="00D028BF"/>
    <w:rsid w:val="00D073C5"/>
    <w:rsid w:val="00D0782C"/>
    <w:rsid w:val="00D10445"/>
    <w:rsid w:val="00D10BED"/>
    <w:rsid w:val="00D121C6"/>
    <w:rsid w:val="00D12B24"/>
    <w:rsid w:val="00D20062"/>
    <w:rsid w:val="00D2159A"/>
    <w:rsid w:val="00D2264A"/>
    <w:rsid w:val="00D24D11"/>
    <w:rsid w:val="00D2696D"/>
    <w:rsid w:val="00D303F0"/>
    <w:rsid w:val="00D31910"/>
    <w:rsid w:val="00D34773"/>
    <w:rsid w:val="00D35B54"/>
    <w:rsid w:val="00D36857"/>
    <w:rsid w:val="00D42094"/>
    <w:rsid w:val="00D4495F"/>
    <w:rsid w:val="00D45202"/>
    <w:rsid w:val="00D4692E"/>
    <w:rsid w:val="00D46FBF"/>
    <w:rsid w:val="00D52641"/>
    <w:rsid w:val="00D554C3"/>
    <w:rsid w:val="00D55B7F"/>
    <w:rsid w:val="00D60315"/>
    <w:rsid w:val="00D61F83"/>
    <w:rsid w:val="00D62BD2"/>
    <w:rsid w:val="00D62DBA"/>
    <w:rsid w:val="00D63D08"/>
    <w:rsid w:val="00D64B88"/>
    <w:rsid w:val="00D67ACC"/>
    <w:rsid w:val="00D714F3"/>
    <w:rsid w:val="00D7429F"/>
    <w:rsid w:val="00D76AD3"/>
    <w:rsid w:val="00D80BA3"/>
    <w:rsid w:val="00D82F80"/>
    <w:rsid w:val="00D83096"/>
    <w:rsid w:val="00D858F4"/>
    <w:rsid w:val="00D870CA"/>
    <w:rsid w:val="00D9158D"/>
    <w:rsid w:val="00D93D8D"/>
    <w:rsid w:val="00D9535A"/>
    <w:rsid w:val="00D9616D"/>
    <w:rsid w:val="00D97C86"/>
    <w:rsid w:val="00D97D35"/>
    <w:rsid w:val="00D97D9C"/>
    <w:rsid w:val="00DA07ED"/>
    <w:rsid w:val="00DA1400"/>
    <w:rsid w:val="00DA316F"/>
    <w:rsid w:val="00DA4C7F"/>
    <w:rsid w:val="00DA5D40"/>
    <w:rsid w:val="00DB16C8"/>
    <w:rsid w:val="00DB3864"/>
    <w:rsid w:val="00DB3B96"/>
    <w:rsid w:val="00DB5968"/>
    <w:rsid w:val="00DC0404"/>
    <w:rsid w:val="00DC69F3"/>
    <w:rsid w:val="00DD1834"/>
    <w:rsid w:val="00DD1CF8"/>
    <w:rsid w:val="00DE0E6F"/>
    <w:rsid w:val="00DE490A"/>
    <w:rsid w:val="00DF0437"/>
    <w:rsid w:val="00DF1AB5"/>
    <w:rsid w:val="00DF205F"/>
    <w:rsid w:val="00DF26C4"/>
    <w:rsid w:val="00DF2840"/>
    <w:rsid w:val="00DF7488"/>
    <w:rsid w:val="00E01C10"/>
    <w:rsid w:val="00E028DF"/>
    <w:rsid w:val="00E0415E"/>
    <w:rsid w:val="00E06C16"/>
    <w:rsid w:val="00E10662"/>
    <w:rsid w:val="00E11292"/>
    <w:rsid w:val="00E152FB"/>
    <w:rsid w:val="00E17170"/>
    <w:rsid w:val="00E21F64"/>
    <w:rsid w:val="00E27BC4"/>
    <w:rsid w:val="00E37A0B"/>
    <w:rsid w:val="00E402F4"/>
    <w:rsid w:val="00E41BA3"/>
    <w:rsid w:val="00E4385F"/>
    <w:rsid w:val="00E43C44"/>
    <w:rsid w:val="00E4494D"/>
    <w:rsid w:val="00E46536"/>
    <w:rsid w:val="00E52809"/>
    <w:rsid w:val="00E5321B"/>
    <w:rsid w:val="00E545A3"/>
    <w:rsid w:val="00E545B2"/>
    <w:rsid w:val="00E567FB"/>
    <w:rsid w:val="00E61576"/>
    <w:rsid w:val="00E6357A"/>
    <w:rsid w:val="00E6387C"/>
    <w:rsid w:val="00E6483B"/>
    <w:rsid w:val="00E81466"/>
    <w:rsid w:val="00E82039"/>
    <w:rsid w:val="00E85A72"/>
    <w:rsid w:val="00E878CC"/>
    <w:rsid w:val="00E95B49"/>
    <w:rsid w:val="00EA3071"/>
    <w:rsid w:val="00EA57B5"/>
    <w:rsid w:val="00EA6188"/>
    <w:rsid w:val="00EB0B01"/>
    <w:rsid w:val="00EB2AE4"/>
    <w:rsid w:val="00EB475D"/>
    <w:rsid w:val="00EC00F9"/>
    <w:rsid w:val="00EC2729"/>
    <w:rsid w:val="00EC6293"/>
    <w:rsid w:val="00EC6D67"/>
    <w:rsid w:val="00ED03F2"/>
    <w:rsid w:val="00ED4626"/>
    <w:rsid w:val="00ED4B99"/>
    <w:rsid w:val="00ED7966"/>
    <w:rsid w:val="00EE2650"/>
    <w:rsid w:val="00EE66EA"/>
    <w:rsid w:val="00EE733A"/>
    <w:rsid w:val="00EE7AC5"/>
    <w:rsid w:val="00EE7E8B"/>
    <w:rsid w:val="00EF03BD"/>
    <w:rsid w:val="00EF1565"/>
    <w:rsid w:val="00EF29F8"/>
    <w:rsid w:val="00EF534A"/>
    <w:rsid w:val="00F040F6"/>
    <w:rsid w:val="00F042E1"/>
    <w:rsid w:val="00F04B90"/>
    <w:rsid w:val="00F058F3"/>
    <w:rsid w:val="00F05B04"/>
    <w:rsid w:val="00F07FEA"/>
    <w:rsid w:val="00F111C6"/>
    <w:rsid w:val="00F11CF1"/>
    <w:rsid w:val="00F12DC5"/>
    <w:rsid w:val="00F12F58"/>
    <w:rsid w:val="00F14945"/>
    <w:rsid w:val="00F172D5"/>
    <w:rsid w:val="00F17ED3"/>
    <w:rsid w:val="00F20302"/>
    <w:rsid w:val="00F24D17"/>
    <w:rsid w:val="00F263F6"/>
    <w:rsid w:val="00F27AFD"/>
    <w:rsid w:val="00F313A4"/>
    <w:rsid w:val="00F32108"/>
    <w:rsid w:val="00F33DAA"/>
    <w:rsid w:val="00F34D9C"/>
    <w:rsid w:val="00F3577A"/>
    <w:rsid w:val="00F45060"/>
    <w:rsid w:val="00F45D0D"/>
    <w:rsid w:val="00F55FFB"/>
    <w:rsid w:val="00F57C41"/>
    <w:rsid w:val="00F62B03"/>
    <w:rsid w:val="00F66401"/>
    <w:rsid w:val="00F70E60"/>
    <w:rsid w:val="00F760B8"/>
    <w:rsid w:val="00F7690D"/>
    <w:rsid w:val="00F81284"/>
    <w:rsid w:val="00F86F4C"/>
    <w:rsid w:val="00F903A4"/>
    <w:rsid w:val="00F9206C"/>
    <w:rsid w:val="00F94A28"/>
    <w:rsid w:val="00F95B35"/>
    <w:rsid w:val="00F96AED"/>
    <w:rsid w:val="00FA234A"/>
    <w:rsid w:val="00FA361F"/>
    <w:rsid w:val="00FA37E6"/>
    <w:rsid w:val="00FA5EAB"/>
    <w:rsid w:val="00FA6180"/>
    <w:rsid w:val="00FA6EB5"/>
    <w:rsid w:val="00FA7C9C"/>
    <w:rsid w:val="00FB2C33"/>
    <w:rsid w:val="00FB7459"/>
    <w:rsid w:val="00FC2739"/>
    <w:rsid w:val="00FC3462"/>
    <w:rsid w:val="00FC6281"/>
    <w:rsid w:val="00FD320F"/>
    <w:rsid w:val="00FD359C"/>
    <w:rsid w:val="00FD3C4D"/>
    <w:rsid w:val="00FE3194"/>
    <w:rsid w:val="00FE3924"/>
    <w:rsid w:val="00FE6BAC"/>
    <w:rsid w:val="00FE766B"/>
    <w:rsid w:val="00FF0D2F"/>
    <w:rsid w:val="00FF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B5B"/>
    <w:pPr>
      <w:widowControl w:val="0"/>
      <w:spacing w:line="360" w:lineRule="auto"/>
      <w:jc w:val="both"/>
    </w:pPr>
    <w:rPr>
      <w:rFonts w:ascii="Times New Roman" w:hAnsi="Times New Roman"/>
      <w:kern w:val="2"/>
      <w:sz w:val="24"/>
      <w:szCs w:val="22"/>
    </w:rPr>
  </w:style>
  <w:style w:type="paragraph" w:styleId="1">
    <w:name w:val="heading 1"/>
    <w:next w:val="a0"/>
    <w:link w:val="1Char"/>
    <w:qFormat/>
    <w:rsid w:val="006D281F"/>
    <w:pPr>
      <w:keepNext/>
      <w:keepLines/>
      <w:pageBreakBefore/>
      <w:spacing w:before="360" w:after="360"/>
      <w:jc w:val="center"/>
      <w:outlineLvl w:val="0"/>
    </w:pPr>
    <w:rPr>
      <w:rFonts w:ascii="Times New Roman" w:hAnsi="Times New Roman"/>
      <w:b/>
      <w:bCs/>
      <w:kern w:val="44"/>
      <w:sz w:val="30"/>
      <w:szCs w:val="44"/>
    </w:rPr>
  </w:style>
  <w:style w:type="paragraph" w:styleId="2">
    <w:name w:val="heading 2"/>
    <w:next w:val="a0"/>
    <w:link w:val="2Char"/>
    <w:unhideWhenUsed/>
    <w:qFormat/>
    <w:rsid w:val="00D303F0"/>
    <w:pPr>
      <w:keepNext/>
      <w:keepLines/>
      <w:spacing w:before="360" w:after="360"/>
      <w:jc w:val="center"/>
      <w:outlineLvl w:val="1"/>
    </w:pPr>
    <w:rPr>
      <w:rFonts w:ascii="Times New Roman" w:eastAsia="黑体" w:hAnsi="Times New Roman"/>
      <w:bCs/>
      <w:kern w:val="2"/>
      <w:sz w:val="24"/>
      <w:szCs w:val="32"/>
    </w:rPr>
  </w:style>
  <w:style w:type="paragraph" w:styleId="3">
    <w:name w:val="heading 3"/>
    <w:basedOn w:val="a0"/>
    <w:next w:val="a0"/>
    <w:link w:val="3Char"/>
    <w:uiPriority w:val="9"/>
    <w:unhideWhenUsed/>
    <w:qFormat/>
    <w:rsid w:val="00B844F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F86F4C"/>
    <w:pPr>
      <w:tabs>
        <w:tab w:val="center" w:pos="4153"/>
        <w:tab w:val="right" w:pos="8306"/>
      </w:tabs>
      <w:snapToGrid w:val="0"/>
      <w:jc w:val="center"/>
    </w:pPr>
    <w:rPr>
      <w:sz w:val="18"/>
      <w:szCs w:val="18"/>
    </w:rPr>
  </w:style>
  <w:style w:type="character" w:customStyle="1" w:styleId="Char">
    <w:name w:val="页眉 Char"/>
    <w:basedOn w:val="a1"/>
    <w:link w:val="a4"/>
    <w:uiPriority w:val="99"/>
    <w:rsid w:val="00F86F4C"/>
    <w:rPr>
      <w:rFonts w:ascii="Times New Roman" w:hAnsi="Times New Roman"/>
      <w:kern w:val="2"/>
      <w:sz w:val="18"/>
      <w:szCs w:val="18"/>
    </w:rPr>
  </w:style>
  <w:style w:type="paragraph" w:styleId="a5">
    <w:name w:val="footer"/>
    <w:basedOn w:val="a0"/>
    <w:link w:val="Char0"/>
    <w:uiPriority w:val="99"/>
    <w:unhideWhenUsed/>
    <w:rsid w:val="006F738B"/>
    <w:pPr>
      <w:tabs>
        <w:tab w:val="center" w:pos="4153"/>
        <w:tab w:val="right" w:pos="8306"/>
      </w:tabs>
      <w:snapToGrid w:val="0"/>
      <w:jc w:val="left"/>
    </w:pPr>
    <w:rPr>
      <w:sz w:val="18"/>
      <w:szCs w:val="18"/>
    </w:rPr>
  </w:style>
  <w:style w:type="character" w:customStyle="1" w:styleId="Char0">
    <w:name w:val="页脚 Char"/>
    <w:basedOn w:val="a1"/>
    <w:link w:val="a5"/>
    <w:uiPriority w:val="99"/>
    <w:rsid w:val="006F738B"/>
    <w:rPr>
      <w:kern w:val="2"/>
      <w:sz w:val="18"/>
      <w:szCs w:val="18"/>
    </w:rPr>
  </w:style>
  <w:style w:type="paragraph" w:customStyle="1" w:styleId="a6">
    <w:name w:val="段"/>
    <w:link w:val="Char1"/>
    <w:rsid w:val="00943F7B"/>
    <w:pPr>
      <w:widowControl w:val="0"/>
      <w:autoSpaceDE w:val="0"/>
      <w:autoSpaceDN w:val="0"/>
      <w:ind w:firstLineChars="200" w:firstLine="200"/>
      <w:jc w:val="both"/>
    </w:pPr>
    <w:rPr>
      <w:rFonts w:ascii="宋体" w:hAnsi="Times New Roman"/>
      <w:noProof/>
      <w:color w:val="000000"/>
      <w:sz w:val="21"/>
    </w:rPr>
  </w:style>
  <w:style w:type="paragraph" w:styleId="a7">
    <w:name w:val="List Paragraph"/>
    <w:basedOn w:val="a0"/>
    <w:uiPriority w:val="34"/>
    <w:qFormat/>
    <w:rsid w:val="00D554C3"/>
    <w:pPr>
      <w:ind w:firstLineChars="200" w:firstLine="420"/>
    </w:pPr>
  </w:style>
  <w:style w:type="table" w:styleId="a8">
    <w:name w:val="Table Grid"/>
    <w:basedOn w:val="a2"/>
    <w:uiPriority w:val="59"/>
    <w:rsid w:val="00BD4C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0"/>
    <w:next w:val="a0"/>
    <w:link w:val="Char2"/>
    <w:unhideWhenUsed/>
    <w:rsid w:val="00434A83"/>
    <w:pPr>
      <w:ind w:leftChars="2500" w:left="100"/>
    </w:pPr>
  </w:style>
  <w:style w:type="character" w:customStyle="1" w:styleId="Char2">
    <w:name w:val="日期 Char"/>
    <w:basedOn w:val="a1"/>
    <w:link w:val="a9"/>
    <w:uiPriority w:val="99"/>
    <w:semiHidden/>
    <w:rsid w:val="00434A83"/>
    <w:rPr>
      <w:rFonts w:ascii="Times New Roman" w:hAnsi="Times New Roman"/>
      <w:kern w:val="2"/>
      <w:sz w:val="24"/>
      <w:szCs w:val="22"/>
    </w:rPr>
  </w:style>
  <w:style w:type="character" w:styleId="aa">
    <w:name w:val="Strong"/>
    <w:basedOn w:val="a1"/>
    <w:qFormat/>
    <w:rsid w:val="00FA7C9C"/>
    <w:rPr>
      <w:b/>
      <w:bCs/>
    </w:rPr>
  </w:style>
  <w:style w:type="paragraph" w:styleId="ab">
    <w:name w:val="Balloon Text"/>
    <w:basedOn w:val="a0"/>
    <w:link w:val="Char3"/>
    <w:uiPriority w:val="99"/>
    <w:semiHidden/>
    <w:unhideWhenUsed/>
    <w:rsid w:val="00596E50"/>
    <w:pPr>
      <w:spacing w:line="240" w:lineRule="auto"/>
    </w:pPr>
    <w:rPr>
      <w:sz w:val="18"/>
      <w:szCs w:val="18"/>
    </w:rPr>
  </w:style>
  <w:style w:type="character" w:customStyle="1" w:styleId="Char3">
    <w:name w:val="批注框文本 Char"/>
    <w:basedOn w:val="a1"/>
    <w:link w:val="ab"/>
    <w:uiPriority w:val="99"/>
    <w:semiHidden/>
    <w:rsid w:val="00596E50"/>
    <w:rPr>
      <w:rFonts w:ascii="Times New Roman" w:hAnsi="Times New Roman"/>
      <w:kern w:val="2"/>
      <w:sz w:val="18"/>
      <w:szCs w:val="18"/>
    </w:rPr>
  </w:style>
  <w:style w:type="character" w:customStyle="1" w:styleId="1Char">
    <w:name w:val="标题 1 Char"/>
    <w:basedOn w:val="a1"/>
    <w:link w:val="1"/>
    <w:rsid w:val="006D281F"/>
    <w:rPr>
      <w:rFonts w:ascii="Times New Roman" w:hAnsi="Times New Roman"/>
      <w:b/>
      <w:bCs/>
      <w:kern w:val="44"/>
      <w:sz w:val="30"/>
      <w:szCs w:val="44"/>
    </w:rPr>
  </w:style>
  <w:style w:type="paragraph" w:customStyle="1" w:styleId="ac">
    <w:name w:val="标准标志"/>
    <w:next w:val="a0"/>
    <w:rsid w:val="00DD1834"/>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d">
    <w:name w:val="其他标准称谓"/>
    <w:next w:val="a0"/>
    <w:rsid w:val="00DD183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rsid w:val="00DD1834"/>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e">
    <w:name w:val="封面标准代替信息"/>
    <w:rsid w:val="00DD1834"/>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af">
    <w:name w:val="封面标准名称"/>
    <w:rsid w:val="00FA361F"/>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0">
    <w:name w:val="封面标准英文名称"/>
    <w:basedOn w:val="af"/>
    <w:rsid w:val="00FA361F"/>
    <w:pPr>
      <w:framePr w:wrap="around"/>
      <w:spacing w:before="370" w:line="400" w:lineRule="exact"/>
    </w:pPr>
    <w:rPr>
      <w:rFonts w:ascii="Times New Roman"/>
      <w:sz w:val="28"/>
      <w:szCs w:val="28"/>
    </w:rPr>
  </w:style>
  <w:style w:type="paragraph" w:customStyle="1" w:styleId="af1">
    <w:name w:val="封面一致性程度标识"/>
    <w:basedOn w:val="af0"/>
    <w:rsid w:val="00FA361F"/>
    <w:pPr>
      <w:framePr w:wrap="around"/>
      <w:spacing w:before="440"/>
    </w:pPr>
    <w:rPr>
      <w:rFonts w:ascii="宋体" w:eastAsia="宋体"/>
    </w:rPr>
  </w:style>
  <w:style w:type="paragraph" w:customStyle="1" w:styleId="af2">
    <w:name w:val="封面标准文稿类别"/>
    <w:basedOn w:val="af1"/>
    <w:rsid w:val="00FA361F"/>
    <w:pPr>
      <w:framePr w:wrap="around"/>
      <w:spacing w:after="160" w:line="240" w:lineRule="auto"/>
    </w:pPr>
    <w:rPr>
      <w:sz w:val="24"/>
    </w:rPr>
  </w:style>
  <w:style w:type="paragraph" w:customStyle="1" w:styleId="af3">
    <w:name w:val="封面标准文稿编辑信息"/>
    <w:basedOn w:val="af2"/>
    <w:rsid w:val="00FA361F"/>
    <w:pPr>
      <w:framePr w:wrap="around"/>
      <w:spacing w:before="180" w:line="180" w:lineRule="exact"/>
    </w:pPr>
    <w:rPr>
      <w:sz w:val="21"/>
    </w:rPr>
  </w:style>
  <w:style w:type="paragraph" w:customStyle="1" w:styleId="af4">
    <w:name w:val="其他发布日期"/>
    <w:basedOn w:val="a0"/>
    <w:rsid w:val="00FA361F"/>
    <w:pPr>
      <w:framePr w:w="3997" w:h="471" w:hRule="exact" w:vSpace="181" w:wrap="around" w:vAnchor="page" w:hAnchor="page" w:x="1419" w:y="14097" w:anchorLock="1"/>
      <w:widowControl/>
      <w:spacing w:line="240" w:lineRule="auto"/>
      <w:jc w:val="left"/>
    </w:pPr>
    <w:rPr>
      <w:rFonts w:eastAsia="黑体"/>
      <w:kern w:val="0"/>
      <w:sz w:val="28"/>
      <w:szCs w:val="20"/>
    </w:rPr>
  </w:style>
  <w:style w:type="paragraph" w:customStyle="1" w:styleId="af5">
    <w:name w:val="其他实施日期"/>
    <w:basedOn w:val="a0"/>
    <w:rsid w:val="00FA361F"/>
    <w:pPr>
      <w:framePr w:w="3997" w:h="471" w:hRule="exact" w:vSpace="181" w:wrap="around" w:vAnchor="page" w:hAnchor="page" w:x="7089" w:y="14097" w:anchorLock="1"/>
      <w:widowControl/>
      <w:spacing w:line="240" w:lineRule="auto"/>
      <w:jc w:val="right"/>
    </w:pPr>
    <w:rPr>
      <w:rFonts w:eastAsia="黑体"/>
      <w:kern w:val="0"/>
      <w:sz w:val="28"/>
      <w:szCs w:val="20"/>
    </w:rPr>
  </w:style>
  <w:style w:type="character" w:customStyle="1" w:styleId="af6">
    <w:name w:val="发布"/>
    <w:rsid w:val="008C51B6"/>
    <w:rPr>
      <w:rFonts w:ascii="黑体" w:eastAsia="黑体"/>
      <w:spacing w:val="85"/>
      <w:w w:val="100"/>
      <w:position w:val="3"/>
      <w:sz w:val="28"/>
      <w:szCs w:val="28"/>
    </w:rPr>
  </w:style>
  <w:style w:type="paragraph" w:customStyle="1" w:styleId="af7">
    <w:name w:val="其他发布部门"/>
    <w:basedOn w:val="a0"/>
    <w:rsid w:val="008C51B6"/>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styleId="10">
    <w:name w:val="toc 1"/>
    <w:basedOn w:val="a0"/>
    <w:next w:val="a0"/>
    <w:autoRedefine/>
    <w:uiPriority w:val="39"/>
    <w:unhideWhenUsed/>
    <w:rsid w:val="000861CF"/>
    <w:pPr>
      <w:keepNext/>
      <w:tabs>
        <w:tab w:val="right" w:leader="dot" w:pos="8828"/>
      </w:tabs>
      <w:spacing w:before="120" w:after="60" w:line="240" w:lineRule="auto"/>
      <w:jc w:val="left"/>
    </w:pPr>
    <w:rPr>
      <w:rFonts w:ascii="Calibri" w:hAnsi="Calibri"/>
      <w:b/>
      <w:bCs/>
      <w:caps/>
      <w:noProof/>
      <w:szCs w:val="20"/>
    </w:rPr>
  </w:style>
  <w:style w:type="paragraph" w:styleId="21">
    <w:name w:val="toc 2"/>
    <w:basedOn w:val="a0"/>
    <w:next w:val="a0"/>
    <w:autoRedefine/>
    <w:uiPriority w:val="39"/>
    <w:unhideWhenUsed/>
    <w:rsid w:val="007D7E03"/>
    <w:pPr>
      <w:tabs>
        <w:tab w:val="right" w:leader="dot" w:pos="8828"/>
      </w:tabs>
      <w:ind w:left="238"/>
      <w:jc w:val="left"/>
    </w:pPr>
    <w:rPr>
      <w:rFonts w:ascii="Calibri" w:hAnsi="Calibri"/>
      <w:smallCaps/>
      <w:noProof/>
      <w:sz w:val="21"/>
      <w:szCs w:val="20"/>
    </w:rPr>
  </w:style>
  <w:style w:type="paragraph" w:styleId="30">
    <w:name w:val="toc 3"/>
    <w:basedOn w:val="a0"/>
    <w:next w:val="a0"/>
    <w:autoRedefine/>
    <w:uiPriority w:val="39"/>
    <w:unhideWhenUsed/>
    <w:rsid w:val="009337E9"/>
    <w:pPr>
      <w:ind w:left="480"/>
      <w:jc w:val="left"/>
    </w:pPr>
    <w:rPr>
      <w:rFonts w:ascii="Calibri" w:hAnsi="Calibri"/>
      <w:i/>
      <w:iCs/>
      <w:sz w:val="20"/>
      <w:szCs w:val="20"/>
    </w:rPr>
  </w:style>
  <w:style w:type="paragraph" w:styleId="4">
    <w:name w:val="toc 4"/>
    <w:basedOn w:val="a0"/>
    <w:next w:val="a0"/>
    <w:autoRedefine/>
    <w:uiPriority w:val="39"/>
    <w:unhideWhenUsed/>
    <w:rsid w:val="009337E9"/>
    <w:pPr>
      <w:ind w:left="720"/>
      <w:jc w:val="left"/>
    </w:pPr>
    <w:rPr>
      <w:rFonts w:ascii="Calibri" w:hAnsi="Calibri"/>
      <w:sz w:val="18"/>
      <w:szCs w:val="18"/>
    </w:rPr>
  </w:style>
  <w:style w:type="paragraph" w:styleId="5">
    <w:name w:val="toc 5"/>
    <w:basedOn w:val="a0"/>
    <w:next w:val="a0"/>
    <w:autoRedefine/>
    <w:uiPriority w:val="39"/>
    <w:unhideWhenUsed/>
    <w:rsid w:val="009337E9"/>
    <w:pPr>
      <w:ind w:left="960"/>
      <w:jc w:val="left"/>
    </w:pPr>
    <w:rPr>
      <w:rFonts w:ascii="Calibri" w:hAnsi="Calibri"/>
      <w:sz w:val="18"/>
      <w:szCs w:val="18"/>
    </w:rPr>
  </w:style>
  <w:style w:type="paragraph" w:styleId="6">
    <w:name w:val="toc 6"/>
    <w:basedOn w:val="a0"/>
    <w:next w:val="a0"/>
    <w:autoRedefine/>
    <w:uiPriority w:val="39"/>
    <w:unhideWhenUsed/>
    <w:rsid w:val="009337E9"/>
    <w:pPr>
      <w:ind w:left="1200"/>
      <w:jc w:val="left"/>
    </w:pPr>
    <w:rPr>
      <w:rFonts w:ascii="Calibri" w:hAnsi="Calibri"/>
      <w:sz w:val="18"/>
      <w:szCs w:val="18"/>
    </w:rPr>
  </w:style>
  <w:style w:type="paragraph" w:styleId="7">
    <w:name w:val="toc 7"/>
    <w:basedOn w:val="a0"/>
    <w:next w:val="a0"/>
    <w:autoRedefine/>
    <w:uiPriority w:val="39"/>
    <w:unhideWhenUsed/>
    <w:rsid w:val="009337E9"/>
    <w:pPr>
      <w:ind w:left="1440"/>
      <w:jc w:val="left"/>
    </w:pPr>
    <w:rPr>
      <w:rFonts w:ascii="Calibri" w:hAnsi="Calibri"/>
      <w:sz w:val="18"/>
      <w:szCs w:val="18"/>
    </w:rPr>
  </w:style>
  <w:style w:type="paragraph" w:styleId="8">
    <w:name w:val="toc 8"/>
    <w:basedOn w:val="a0"/>
    <w:next w:val="a0"/>
    <w:autoRedefine/>
    <w:uiPriority w:val="39"/>
    <w:unhideWhenUsed/>
    <w:rsid w:val="009337E9"/>
    <w:pPr>
      <w:ind w:left="1680"/>
      <w:jc w:val="left"/>
    </w:pPr>
    <w:rPr>
      <w:rFonts w:ascii="Calibri" w:hAnsi="Calibri"/>
      <w:sz w:val="18"/>
      <w:szCs w:val="18"/>
    </w:rPr>
  </w:style>
  <w:style w:type="paragraph" w:styleId="9">
    <w:name w:val="toc 9"/>
    <w:basedOn w:val="a0"/>
    <w:next w:val="a0"/>
    <w:autoRedefine/>
    <w:uiPriority w:val="39"/>
    <w:unhideWhenUsed/>
    <w:rsid w:val="009337E9"/>
    <w:pPr>
      <w:ind w:left="1920"/>
      <w:jc w:val="left"/>
    </w:pPr>
    <w:rPr>
      <w:rFonts w:ascii="Calibri" w:hAnsi="Calibri"/>
      <w:sz w:val="18"/>
      <w:szCs w:val="18"/>
    </w:rPr>
  </w:style>
  <w:style w:type="character" w:customStyle="1" w:styleId="2Char">
    <w:name w:val="标题 2 Char"/>
    <w:basedOn w:val="a1"/>
    <w:link w:val="2"/>
    <w:rsid w:val="00D303F0"/>
    <w:rPr>
      <w:rFonts w:ascii="Times New Roman" w:eastAsia="黑体" w:hAnsi="Times New Roman"/>
      <w:bCs/>
      <w:kern w:val="2"/>
      <w:sz w:val="24"/>
      <w:szCs w:val="32"/>
    </w:rPr>
  </w:style>
  <w:style w:type="character" w:styleId="af8">
    <w:name w:val="Hyperlink"/>
    <w:basedOn w:val="a1"/>
    <w:uiPriority w:val="99"/>
    <w:unhideWhenUsed/>
    <w:rsid w:val="00F17ED3"/>
    <w:rPr>
      <w:color w:val="0000FF"/>
      <w:u w:val="single"/>
    </w:rPr>
  </w:style>
  <w:style w:type="character" w:customStyle="1" w:styleId="3Char">
    <w:name w:val="标题 3 Char"/>
    <w:basedOn w:val="a1"/>
    <w:link w:val="3"/>
    <w:uiPriority w:val="9"/>
    <w:rsid w:val="00B844F7"/>
    <w:rPr>
      <w:rFonts w:ascii="Times New Roman" w:hAnsi="Times New Roman"/>
      <w:b/>
      <w:bCs/>
      <w:kern w:val="2"/>
      <w:sz w:val="32"/>
      <w:szCs w:val="32"/>
    </w:rPr>
  </w:style>
  <w:style w:type="paragraph" w:customStyle="1" w:styleId="af9">
    <w:name w:val="正文条目"/>
    <w:qFormat/>
    <w:rsid w:val="003562EF"/>
    <w:pPr>
      <w:spacing w:line="360" w:lineRule="auto"/>
      <w:jc w:val="both"/>
    </w:pPr>
    <w:rPr>
      <w:rFonts w:ascii="仿宋" w:eastAsia="仿宋" w:hAnsi="仿宋"/>
      <w:kern w:val="2"/>
      <w:sz w:val="24"/>
      <w:szCs w:val="24"/>
    </w:rPr>
  </w:style>
  <w:style w:type="character" w:customStyle="1" w:styleId="Char1">
    <w:name w:val="段 Char"/>
    <w:basedOn w:val="a1"/>
    <w:link w:val="a6"/>
    <w:rsid w:val="008E22F3"/>
    <w:rPr>
      <w:rFonts w:ascii="宋体" w:hAnsi="Times New Roman"/>
      <w:noProof/>
      <w:color w:val="000000"/>
      <w:sz w:val="21"/>
      <w:lang w:val="en-US" w:eastAsia="zh-CN" w:bidi="ar-SA"/>
    </w:rPr>
  </w:style>
  <w:style w:type="paragraph" w:customStyle="1" w:styleId="a">
    <w:name w:val="条文 表"/>
    <w:next w:val="a0"/>
    <w:rsid w:val="00E6387C"/>
    <w:pPr>
      <w:numPr>
        <w:ilvl w:val="6"/>
        <w:numId w:val="13"/>
      </w:numPr>
      <w:jc w:val="center"/>
    </w:pPr>
    <w:rPr>
      <w:rFonts w:ascii="Times New Roman" w:eastAsia="黑体" w:hAnsi="Times New Roman"/>
      <w:sz w:val="21"/>
    </w:rPr>
  </w:style>
  <w:style w:type="character" w:styleId="afa">
    <w:name w:val="annotation reference"/>
    <w:basedOn w:val="a1"/>
    <w:unhideWhenUsed/>
    <w:rsid w:val="007A6BB1"/>
    <w:rPr>
      <w:sz w:val="21"/>
      <w:szCs w:val="21"/>
    </w:rPr>
  </w:style>
  <w:style w:type="paragraph" w:styleId="afb">
    <w:name w:val="annotation text"/>
    <w:basedOn w:val="a0"/>
    <w:link w:val="Char4"/>
    <w:uiPriority w:val="99"/>
    <w:semiHidden/>
    <w:unhideWhenUsed/>
    <w:rsid w:val="007A6BB1"/>
    <w:pPr>
      <w:jc w:val="left"/>
    </w:pPr>
  </w:style>
  <w:style w:type="character" w:customStyle="1" w:styleId="Char4">
    <w:name w:val="批注文字 Char"/>
    <w:basedOn w:val="a1"/>
    <w:link w:val="afb"/>
    <w:uiPriority w:val="99"/>
    <w:semiHidden/>
    <w:rsid w:val="007A6BB1"/>
    <w:rPr>
      <w:rFonts w:ascii="Times New Roman" w:hAnsi="Times New Roman"/>
      <w:kern w:val="2"/>
      <w:sz w:val="24"/>
      <w:szCs w:val="22"/>
    </w:rPr>
  </w:style>
  <w:style w:type="paragraph" w:styleId="afc">
    <w:name w:val="annotation subject"/>
    <w:basedOn w:val="afb"/>
    <w:next w:val="afb"/>
    <w:link w:val="Char5"/>
    <w:uiPriority w:val="99"/>
    <w:semiHidden/>
    <w:unhideWhenUsed/>
    <w:rsid w:val="007A6BB1"/>
    <w:rPr>
      <w:b/>
      <w:bCs/>
    </w:rPr>
  </w:style>
  <w:style w:type="character" w:customStyle="1" w:styleId="Char5">
    <w:name w:val="批注主题 Char"/>
    <w:basedOn w:val="Char4"/>
    <w:link w:val="afc"/>
    <w:uiPriority w:val="99"/>
    <w:semiHidden/>
    <w:rsid w:val="007A6BB1"/>
    <w:rPr>
      <w:rFonts w:ascii="Times New Roman" w:hAnsi="Times New Roman"/>
      <w:b/>
      <w:bCs/>
      <w:kern w:val="2"/>
      <w:sz w:val="24"/>
      <w:szCs w:val="22"/>
    </w:rPr>
  </w:style>
  <w:style w:type="paragraph" w:styleId="afd">
    <w:name w:val="Document Map"/>
    <w:basedOn w:val="a0"/>
    <w:link w:val="Char6"/>
    <w:uiPriority w:val="99"/>
    <w:semiHidden/>
    <w:unhideWhenUsed/>
    <w:rsid w:val="008B24C2"/>
    <w:rPr>
      <w:rFonts w:ascii="宋体"/>
      <w:sz w:val="18"/>
      <w:szCs w:val="18"/>
    </w:rPr>
  </w:style>
  <w:style w:type="character" w:customStyle="1" w:styleId="Char6">
    <w:name w:val="文档结构图 Char"/>
    <w:basedOn w:val="a1"/>
    <w:link w:val="afd"/>
    <w:uiPriority w:val="99"/>
    <w:semiHidden/>
    <w:rsid w:val="008B24C2"/>
    <w:rPr>
      <w:rFonts w:ascii="宋体" w:hAnsi="Times New Roman"/>
      <w:kern w:val="2"/>
      <w:sz w:val="18"/>
      <w:szCs w:val="18"/>
    </w:rPr>
  </w:style>
  <w:style w:type="paragraph" w:customStyle="1" w:styleId="Style17">
    <w:name w:val="_Style 17"/>
    <w:basedOn w:val="a0"/>
    <w:rsid w:val="002C5FFC"/>
    <w:pPr>
      <w:spacing w:line="240" w:lineRule="auto"/>
    </w:pPr>
    <w:rPr>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7B5B"/>
    <w:pPr>
      <w:widowControl w:val="0"/>
      <w:spacing w:line="360" w:lineRule="auto"/>
      <w:jc w:val="both"/>
    </w:pPr>
    <w:rPr>
      <w:rFonts w:ascii="Times New Roman" w:hAnsi="Times New Roman"/>
      <w:kern w:val="2"/>
      <w:sz w:val="24"/>
      <w:szCs w:val="22"/>
    </w:rPr>
  </w:style>
  <w:style w:type="paragraph" w:styleId="1">
    <w:name w:val="heading 1"/>
    <w:next w:val="a0"/>
    <w:link w:val="1Char"/>
    <w:qFormat/>
    <w:rsid w:val="006D281F"/>
    <w:pPr>
      <w:keepNext/>
      <w:keepLines/>
      <w:pageBreakBefore/>
      <w:spacing w:before="360" w:after="360"/>
      <w:jc w:val="center"/>
      <w:outlineLvl w:val="0"/>
    </w:pPr>
    <w:rPr>
      <w:rFonts w:ascii="Times New Roman" w:hAnsi="Times New Roman"/>
      <w:b/>
      <w:bCs/>
      <w:kern w:val="44"/>
      <w:sz w:val="30"/>
      <w:szCs w:val="44"/>
    </w:rPr>
  </w:style>
  <w:style w:type="paragraph" w:styleId="2">
    <w:name w:val="heading 2"/>
    <w:next w:val="a0"/>
    <w:link w:val="2Char"/>
    <w:unhideWhenUsed/>
    <w:qFormat/>
    <w:rsid w:val="00D303F0"/>
    <w:pPr>
      <w:keepNext/>
      <w:keepLines/>
      <w:spacing w:before="360" w:after="360"/>
      <w:jc w:val="center"/>
      <w:outlineLvl w:val="1"/>
    </w:pPr>
    <w:rPr>
      <w:rFonts w:ascii="Times New Roman" w:eastAsia="黑体" w:hAnsi="Times New Roman"/>
      <w:bCs/>
      <w:kern w:val="2"/>
      <w:sz w:val="24"/>
      <w:szCs w:val="32"/>
    </w:rPr>
  </w:style>
  <w:style w:type="paragraph" w:styleId="3">
    <w:name w:val="heading 3"/>
    <w:basedOn w:val="a0"/>
    <w:next w:val="a0"/>
    <w:link w:val="3Char"/>
    <w:uiPriority w:val="9"/>
    <w:unhideWhenUsed/>
    <w:qFormat/>
    <w:rsid w:val="00B844F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F86F4C"/>
    <w:pPr>
      <w:tabs>
        <w:tab w:val="center" w:pos="4153"/>
        <w:tab w:val="right" w:pos="8306"/>
      </w:tabs>
      <w:snapToGrid w:val="0"/>
      <w:jc w:val="center"/>
    </w:pPr>
    <w:rPr>
      <w:sz w:val="18"/>
      <w:szCs w:val="18"/>
    </w:rPr>
  </w:style>
  <w:style w:type="character" w:customStyle="1" w:styleId="Char">
    <w:name w:val="页眉 Char"/>
    <w:basedOn w:val="a1"/>
    <w:link w:val="a4"/>
    <w:uiPriority w:val="99"/>
    <w:rsid w:val="00F86F4C"/>
    <w:rPr>
      <w:rFonts w:ascii="Times New Roman" w:hAnsi="Times New Roman"/>
      <w:kern w:val="2"/>
      <w:sz w:val="18"/>
      <w:szCs w:val="18"/>
    </w:rPr>
  </w:style>
  <w:style w:type="paragraph" w:styleId="a5">
    <w:name w:val="footer"/>
    <w:basedOn w:val="a0"/>
    <w:link w:val="Char0"/>
    <w:uiPriority w:val="99"/>
    <w:unhideWhenUsed/>
    <w:rsid w:val="006F738B"/>
    <w:pPr>
      <w:tabs>
        <w:tab w:val="center" w:pos="4153"/>
        <w:tab w:val="right" w:pos="8306"/>
      </w:tabs>
      <w:snapToGrid w:val="0"/>
      <w:jc w:val="left"/>
    </w:pPr>
    <w:rPr>
      <w:sz w:val="18"/>
      <w:szCs w:val="18"/>
    </w:rPr>
  </w:style>
  <w:style w:type="character" w:customStyle="1" w:styleId="Char0">
    <w:name w:val="页脚 Char"/>
    <w:basedOn w:val="a1"/>
    <w:link w:val="a5"/>
    <w:uiPriority w:val="99"/>
    <w:rsid w:val="006F738B"/>
    <w:rPr>
      <w:kern w:val="2"/>
      <w:sz w:val="18"/>
      <w:szCs w:val="18"/>
    </w:rPr>
  </w:style>
  <w:style w:type="paragraph" w:customStyle="1" w:styleId="a6">
    <w:name w:val="段"/>
    <w:link w:val="Char1"/>
    <w:rsid w:val="00943F7B"/>
    <w:pPr>
      <w:widowControl w:val="0"/>
      <w:autoSpaceDE w:val="0"/>
      <w:autoSpaceDN w:val="0"/>
      <w:ind w:firstLineChars="200" w:firstLine="200"/>
      <w:jc w:val="both"/>
    </w:pPr>
    <w:rPr>
      <w:rFonts w:ascii="宋体" w:hAnsi="Times New Roman"/>
      <w:noProof/>
      <w:color w:val="000000"/>
      <w:sz w:val="21"/>
    </w:rPr>
  </w:style>
  <w:style w:type="paragraph" w:styleId="a7">
    <w:name w:val="List Paragraph"/>
    <w:basedOn w:val="a0"/>
    <w:uiPriority w:val="34"/>
    <w:qFormat/>
    <w:rsid w:val="00D554C3"/>
    <w:pPr>
      <w:ind w:firstLineChars="200" w:firstLine="420"/>
    </w:pPr>
  </w:style>
  <w:style w:type="table" w:styleId="a8">
    <w:name w:val="Table Grid"/>
    <w:basedOn w:val="a2"/>
    <w:uiPriority w:val="59"/>
    <w:rsid w:val="00BD4C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Date"/>
    <w:basedOn w:val="a0"/>
    <w:next w:val="a0"/>
    <w:link w:val="Char2"/>
    <w:unhideWhenUsed/>
    <w:rsid w:val="00434A83"/>
    <w:pPr>
      <w:ind w:leftChars="2500" w:left="100"/>
    </w:pPr>
  </w:style>
  <w:style w:type="character" w:customStyle="1" w:styleId="Char2">
    <w:name w:val="日期 Char"/>
    <w:basedOn w:val="a1"/>
    <w:link w:val="a9"/>
    <w:uiPriority w:val="99"/>
    <w:semiHidden/>
    <w:rsid w:val="00434A83"/>
    <w:rPr>
      <w:rFonts w:ascii="Times New Roman" w:hAnsi="Times New Roman"/>
      <w:kern w:val="2"/>
      <w:sz w:val="24"/>
      <w:szCs w:val="22"/>
    </w:rPr>
  </w:style>
  <w:style w:type="character" w:styleId="aa">
    <w:name w:val="Strong"/>
    <w:basedOn w:val="a1"/>
    <w:qFormat/>
    <w:rsid w:val="00FA7C9C"/>
    <w:rPr>
      <w:b/>
      <w:bCs/>
    </w:rPr>
  </w:style>
  <w:style w:type="paragraph" w:styleId="ab">
    <w:name w:val="Balloon Text"/>
    <w:basedOn w:val="a0"/>
    <w:link w:val="Char3"/>
    <w:uiPriority w:val="99"/>
    <w:semiHidden/>
    <w:unhideWhenUsed/>
    <w:rsid w:val="00596E50"/>
    <w:pPr>
      <w:spacing w:line="240" w:lineRule="auto"/>
    </w:pPr>
    <w:rPr>
      <w:sz w:val="18"/>
      <w:szCs w:val="18"/>
    </w:rPr>
  </w:style>
  <w:style w:type="character" w:customStyle="1" w:styleId="Char3">
    <w:name w:val="批注框文本 Char"/>
    <w:basedOn w:val="a1"/>
    <w:link w:val="ab"/>
    <w:uiPriority w:val="99"/>
    <w:semiHidden/>
    <w:rsid w:val="00596E50"/>
    <w:rPr>
      <w:rFonts w:ascii="Times New Roman" w:hAnsi="Times New Roman"/>
      <w:kern w:val="2"/>
      <w:sz w:val="18"/>
      <w:szCs w:val="18"/>
    </w:rPr>
  </w:style>
  <w:style w:type="character" w:customStyle="1" w:styleId="1Char">
    <w:name w:val="标题 1 Char"/>
    <w:basedOn w:val="a1"/>
    <w:link w:val="1"/>
    <w:rsid w:val="006D281F"/>
    <w:rPr>
      <w:rFonts w:ascii="Times New Roman" w:hAnsi="Times New Roman"/>
      <w:b/>
      <w:bCs/>
      <w:kern w:val="44"/>
      <w:sz w:val="30"/>
      <w:szCs w:val="44"/>
    </w:rPr>
  </w:style>
  <w:style w:type="paragraph" w:customStyle="1" w:styleId="ac">
    <w:name w:val="标准标志"/>
    <w:next w:val="a0"/>
    <w:rsid w:val="00DD1834"/>
    <w:pPr>
      <w:framePr w:w="2546" w:h="1389" w:hRule="exact" w:hSpace="181" w:vSpace="181" w:wrap="around" w:hAnchor="margin" w:x="6522" w:y="398" w:anchorLock="1"/>
      <w:shd w:val="solid" w:color="FFFFFF" w:fill="FFFFFF"/>
      <w:spacing w:line="0" w:lineRule="atLeast"/>
      <w:jc w:val="right"/>
    </w:pPr>
    <w:rPr>
      <w:rFonts w:ascii="Times New Roman" w:hAnsi="Times New Roman"/>
      <w:b/>
      <w:w w:val="170"/>
      <w:sz w:val="96"/>
      <w:szCs w:val="96"/>
    </w:rPr>
  </w:style>
  <w:style w:type="paragraph" w:customStyle="1" w:styleId="ad">
    <w:name w:val="其他标准称谓"/>
    <w:next w:val="a0"/>
    <w:rsid w:val="00DD183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0">
    <w:name w:val="封面标准号2"/>
    <w:rsid w:val="00DD1834"/>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e">
    <w:name w:val="封面标准代替信息"/>
    <w:rsid w:val="00DD1834"/>
    <w:pPr>
      <w:framePr w:w="9140" w:h="1242" w:hRule="exact" w:hSpace="284" w:wrap="around" w:vAnchor="page" w:hAnchor="page" w:x="1645" w:y="2910" w:anchorLock="1"/>
      <w:spacing w:before="57" w:line="280" w:lineRule="exact"/>
      <w:jc w:val="right"/>
    </w:pPr>
    <w:rPr>
      <w:rFonts w:ascii="宋体" w:hAnsi="Times New Roman"/>
      <w:sz w:val="21"/>
      <w:szCs w:val="21"/>
    </w:rPr>
  </w:style>
  <w:style w:type="paragraph" w:customStyle="1" w:styleId="af">
    <w:name w:val="封面标准名称"/>
    <w:rsid w:val="00FA361F"/>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0">
    <w:name w:val="封面标准英文名称"/>
    <w:basedOn w:val="af"/>
    <w:rsid w:val="00FA361F"/>
    <w:pPr>
      <w:framePr w:wrap="around"/>
      <w:spacing w:before="370" w:line="400" w:lineRule="exact"/>
    </w:pPr>
    <w:rPr>
      <w:rFonts w:ascii="Times New Roman"/>
      <w:sz w:val="28"/>
      <w:szCs w:val="28"/>
    </w:rPr>
  </w:style>
  <w:style w:type="paragraph" w:customStyle="1" w:styleId="af1">
    <w:name w:val="封面一致性程度标识"/>
    <w:basedOn w:val="af0"/>
    <w:rsid w:val="00FA361F"/>
    <w:pPr>
      <w:framePr w:wrap="around"/>
      <w:spacing w:before="440"/>
    </w:pPr>
    <w:rPr>
      <w:rFonts w:ascii="宋体" w:eastAsia="宋体"/>
    </w:rPr>
  </w:style>
  <w:style w:type="paragraph" w:customStyle="1" w:styleId="af2">
    <w:name w:val="封面标准文稿类别"/>
    <w:basedOn w:val="af1"/>
    <w:rsid w:val="00FA361F"/>
    <w:pPr>
      <w:framePr w:wrap="around"/>
      <w:spacing w:after="160" w:line="240" w:lineRule="auto"/>
    </w:pPr>
    <w:rPr>
      <w:sz w:val="24"/>
    </w:rPr>
  </w:style>
  <w:style w:type="paragraph" w:customStyle="1" w:styleId="af3">
    <w:name w:val="封面标准文稿编辑信息"/>
    <w:basedOn w:val="af2"/>
    <w:rsid w:val="00FA361F"/>
    <w:pPr>
      <w:framePr w:wrap="around"/>
      <w:spacing w:before="180" w:line="180" w:lineRule="exact"/>
    </w:pPr>
    <w:rPr>
      <w:sz w:val="21"/>
    </w:rPr>
  </w:style>
  <w:style w:type="paragraph" w:customStyle="1" w:styleId="af4">
    <w:name w:val="其他发布日期"/>
    <w:basedOn w:val="a0"/>
    <w:rsid w:val="00FA361F"/>
    <w:pPr>
      <w:framePr w:w="3997" w:h="471" w:hRule="exact" w:vSpace="181" w:wrap="around" w:vAnchor="page" w:hAnchor="page" w:x="1419" w:y="14097" w:anchorLock="1"/>
      <w:widowControl/>
      <w:spacing w:line="240" w:lineRule="auto"/>
      <w:jc w:val="left"/>
    </w:pPr>
    <w:rPr>
      <w:rFonts w:eastAsia="黑体"/>
      <w:kern w:val="0"/>
      <w:sz w:val="28"/>
      <w:szCs w:val="20"/>
    </w:rPr>
  </w:style>
  <w:style w:type="paragraph" w:customStyle="1" w:styleId="af5">
    <w:name w:val="其他实施日期"/>
    <w:basedOn w:val="a0"/>
    <w:rsid w:val="00FA361F"/>
    <w:pPr>
      <w:framePr w:w="3997" w:h="471" w:hRule="exact" w:vSpace="181" w:wrap="around" w:vAnchor="page" w:hAnchor="page" w:x="7089" w:y="14097" w:anchorLock="1"/>
      <w:widowControl/>
      <w:spacing w:line="240" w:lineRule="auto"/>
      <w:jc w:val="right"/>
    </w:pPr>
    <w:rPr>
      <w:rFonts w:eastAsia="黑体"/>
      <w:kern w:val="0"/>
      <w:sz w:val="28"/>
      <w:szCs w:val="20"/>
    </w:rPr>
  </w:style>
  <w:style w:type="character" w:customStyle="1" w:styleId="af6">
    <w:name w:val="发布"/>
    <w:rsid w:val="008C51B6"/>
    <w:rPr>
      <w:rFonts w:ascii="黑体" w:eastAsia="黑体"/>
      <w:spacing w:val="85"/>
      <w:w w:val="100"/>
      <w:position w:val="3"/>
      <w:sz w:val="28"/>
      <w:szCs w:val="28"/>
    </w:rPr>
  </w:style>
  <w:style w:type="paragraph" w:customStyle="1" w:styleId="af7">
    <w:name w:val="其他发布部门"/>
    <w:basedOn w:val="a0"/>
    <w:rsid w:val="008C51B6"/>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styleId="10">
    <w:name w:val="toc 1"/>
    <w:basedOn w:val="a0"/>
    <w:next w:val="a0"/>
    <w:autoRedefine/>
    <w:uiPriority w:val="39"/>
    <w:unhideWhenUsed/>
    <w:rsid w:val="000861CF"/>
    <w:pPr>
      <w:keepNext/>
      <w:tabs>
        <w:tab w:val="right" w:leader="dot" w:pos="8828"/>
      </w:tabs>
      <w:spacing w:before="120" w:after="60" w:line="240" w:lineRule="auto"/>
      <w:jc w:val="left"/>
    </w:pPr>
    <w:rPr>
      <w:rFonts w:ascii="Calibri" w:hAnsi="Calibri"/>
      <w:b/>
      <w:bCs/>
      <w:caps/>
      <w:noProof/>
      <w:szCs w:val="20"/>
    </w:rPr>
  </w:style>
  <w:style w:type="paragraph" w:styleId="21">
    <w:name w:val="toc 2"/>
    <w:basedOn w:val="a0"/>
    <w:next w:val="a0"/>
    <w:autoRedefine/>
    <w:uiPriority w:val="39"/>
    <w:unhideWhenUsed/>
    <w:rsid w:val="007D7E03"/>
    <w:pPr>
      <w:tabs>
        <w:tab w:val="right" w:leader="dot" w:pos="8828"/>
      </w:tabs>
      <w:ind w:left="238"/>
      <w:jc w:val="left"/>
    </w:pPr>
    <w:rPr>
      <w:rFonts w:ascii="Calibri" w:hAnsi="Calibri"/>
      <w:smallCaps/>
      <w:noProof/>
      <w:sz w:val="21"/>
      <w:szCs w:val="20"/>
    </w:rPr>
  </w:style>
  <w:style w:type="paragraph" w:styleId="30">
    <w:name w:val="toc 3"/>
    <w:basedOn w:val="a0"/>
    <w:next w:val="a0"/>
    <w:autoRedefine/>
    <w:uiPriority w:val="39"/>
    <w:unhideWhenUsed/>
    <w:rsid w:val="009337E9"/>
    <w:pPr>
      <w:ind w:left="480"/>
      <w:jc w:val="left"/>
    </w:pPr>
    <w:rPr>
      <w:rFonts w:ascii="Calibri" w:hAnsi="Calibri"/>
      <w:i/>
      <w:iCs/>
      <w:sz w:val="20"/>
      <w:szCs w:val="20"/>
    </w:rPr>
  </w:style>
  <w:style w:type="paragraph" w:styleId="4">
    <w:name w:val="toc 4"/>
    <w:basedOn w:val="a0"/>
    <w:next w:val="a0"/>
    <w:autoRedefine/>
    <w:uiPriority w:val="39"/>
    <w:unhideWhenUsed/>
    <w:rsid w:val="009337E9"/>
    <w:pPr>
      <w:ind w:left="720"/>
      <w:jc w:val="left"/>
    </w:pPr>
    <w:rPr>
      <w:rFonts w:ascii="Calibri" w:hAnsi="Calibri"/>
      <w:sz w:val="18"/>
      <w:szCs w:val="18"/>
    </w:rPr>
  </w:style>
  <w:style w:type="paragraph" w:styleId="5">
    <w:name w:val="toc 5"/>
    <w:basedOn w:val="a0"/>
    <w:next w:val="a0"/>
    <w:autoRedefine/>
    <w:uiPriority w:val="39"/>
    <w:unhideWhenUsed/>
    <w:rsid w:val="009337E9"/>
    <w:pPr>
      <w:ind w:left="960"/>
      <w:jc w:val="left"/>
    </w:pPr>
    <w:rPr>
      <w:rFonts w:ascii="Calibri" w:hAnsi="Calibri"/>
      <w:sz w:val="18"/>
      <w:szCs w:val="18"/>
    </w:rPr>
  </w:style>
  <w:style w:type="paragraph" w:styleId="6">
    <w:name w:val="toc 6"/>
    <w:basedOn w:val="a0"/>
    <w:next w:val="a0"/>
    <w:autoRedefine/>
    <w:uiPriority w:val="39"/>
    <w:unhideWhenUsed/>
    <w:rsid w:val="009337E9"/>
    <w:pPr>
      <w:ind w:left="1200"/>
      <w:jc w:val="left"/>
    </w:pPr>
    <w:rPr>
      <w:rFonts w:ascii="Calibri" w:hAnsi="Calibri"/>
      <w:sz w:val="18"/>
      <w:szCs w:val="18"/>
    </w:rPr>
  </w:style>
  <w:style w:type="paragraph" w:styleId="7">
    <w:name w:val="toc 7"/>
    <w:basedOn w:val="a0"/>
    <w:next w:val="a0"/>
    <w:autoRedefine/>
    <w:uiPriority w:val="39"/>
    <w:unhideWhenUsed/>
    <w:rsid w:val="009337E9"/>
    <w:pPr>
      <w:ind w:left="1440"/>
      <w:jc w:val="left"/>
    </w:pPr>
    <w:rPr>
      <w:rFonts w:ascii="Calibri" w:hAnsi="Calibri"/>
      <w:sz w:val="18"/>
      <w:szCs w:val="18"/>
    </w:rPr>
  </w:style>
  <w:style w:type="paragraph" w:styleId="8">
    <w:name w:val="toc 8"/>
    <w:basedOn w:val="a0"/>
    <w:next w:val="a0"/>
    <w:autoRedefine/>
    <w:uiPriority w:val="39"/>
    <w:unhideWhenUsed/>
    <w:rsid w:val="009337E9"/>
    <w:pPr>
      <w:ind w:left="1680"/>
      <w:jc w:val="left"/>
    </w:pPr>
    <w:rPr>
      <w:rFonts w:ascii="Calibri" w:hAnsi="Calibri"/>
      <w:sz w:val="18"/>
      <w:szCs w:val="18"/>
    </w:rPr>
  </w:style>
  <w:style w:type="paragraph" w:styleId="9">
    <w:name w:val="toc 9"/>
    <w:basedOn w:val="a0"/>
    <w:next w:val="a0"/>
    <w:autoRedefine/>
    <w:uiPriority w:val="39"/>
    <w:unhideWhenUsed/>
    <w:rsid w:val="009337E9"/>
    <w:pPr>
      <w:ind w:left="1920"/>
      <w:jc w:val="left"/>
    </w:pPr>
    <w:rPr>
      <w:rFonts w:ascii="Calibri" w:hAnsi="Calibri"/>
      <w:sz w:val="18"/>
      <w:szCs w:val="18"/>
    </w:rPr>
  </w:style>
  <w:style w:type="character" w:customStyle="1" w:styleId="2Char">
    <w:name w:val="标题 2 Char"/>
    <w:basedOn w:val="a1"/>
    <w:link w:val="2"/>
    <w:rsid w:val="00D303F0"/>
    <w:rPr>
      <w:rFonts w:ascii="Times New Roman" w:eastAsia="黑体" w:hAnsi="Times New Roman"/>
      <w:bCs/>
      <w:kern w:val="2"/>
      <w:sz w:val="24"/>
      <w:szCs w:val="32"/>
    </w:rPr>
  </w:style>
  <w:style w:type="character" w:styleId="af8">
    <w:name w:val="Hyperlink"/>
    <w:basedOn w:val="a1"/>
    <w:uiPriority w:val="99"/>
    <w:unhideWhenUsed/>
    <w:rsid w:val="00F17ED3"/>
    <w:rPr>
      <w:color w:val="0000FF"/>
      <w:u w:val="single"/>
    </w:rPr>
  </w:style>
  <w:style w:type="character" w:customStyle="1" w:styleId="3Char">
    <w:name w:val="标题 3 Char"/>
    <w:basedOn w:val="a1"/>
    <w:link w:val="3"/>
    <w:uiPriority w:val="9"/>
    <w:rsid w:val="00B844F7"/>
    <w:rPr>
      <w:rFonts w:ascii="Times New Roman" w:hAnsi="Times New Roman"/>
      <w:b/>
      <w:bCs/>
      <w:kern w:val="2"/>
      <w:sz w:val="32"/>
      <w:szCs w:val="32"/>
    </w:rPr>
  </w:style>
  <w:style w:type="paragraph" w:customStyle="1" w:styleId="af9">
    <w:name w:val="正文条目"/>
    <w:qFormat/>
    <w:rsid w:val="003562EF"/>
    <w:pPr>
      <w:spacing w:line="360" w:lineRule="auto"/>
      <w:jc w:val="both"/>
    </w:pPr>
    <w:rPr>
      <w:rFonts w:ascii="仿宋" w:eastAsia="仿宋" w:hAnsi="仿宋"/>
      <w:kern w:val="2"/>
      <w:sz w:val="24"/>
      <w:szCs w:val="24"/>
    </w:rPr>
  </w:style>
  <w:style w:type="character" w:customStyle="1" w:styleId="Char1">
    <w:name w:val="段 Char"/>
    <w:basedOn w:val="a1"/>
    <w:link w:val="a6"/>
    <w:rsid w:val="008E22F3"/>
    <w:rPr>
      <w:rFonts w:ascii="宋体" w:hAnsi="Times New Roman"/>
      <w:noProof/>
      <w:color w:val="000000"/>
      <w:sz w:val="21"/>
      <w:lang w:val="en-US" w:eastAsia="zh-CN" w:bidi="ar-SA"/>
    </w:rPr>
  </w:style>
  <w:style w:type="paragraph" w:customStyle="1" w:styleId="a">
    <w:name w:val="条文 表"/>
    <w:next w:val="a0"/>
    <w:rsid w:val="00E6387C"/>
    <w:pPr>
      <w:numPr>
        <w:ilvl w:val="6"/>
        <w:numId w:val="13"/>
      </w:numPr>
      <w:jc w:val="center"/>
    </w:pPr>
    <w:rPr>
      <w:rFonts w:ascii="Times New Roman" w:eastAsia="黑体" w:hAnsi="Times New Roman"/>
      <w:sz w:val="21"/>
    </w:rPr>
  </w:style>
  <w:style w:type="character" w:styleId="afa">
    <w:name w:val="annotation reference"/>
    <w:basedOn w:val="a1"/>
    <w:unhideWhenUsed/>
    <w:rsid w:val="007A6BB1"/>
    <w:rPr>
      <w:sz w:val="21"/>
      <w:szCs w:val="21"/>
    </w:rPr>
  </w:style>
  <w:style w:type="paragraph" w:styleId="afb">
    <w:name w:val="annotation text"/>
    <w:basedOn w:val="a0"/>
    <w:link w:val="Char4"/>
    <w:uiPriority w:val="99"/>
    <w:semiHidden/>
    <w:unhideWhenUsed/>
    <w:rsid w:val="007A6BB1"/>
    <w:pPr>
      <w:jc w:val="left"/>
    </w:pPr>
  </w:style>
  <w:style w:type="character" w:customStyle="1" w:styleId="Char4">
    <w:name w:val="批注文字 Char"/>
    <w:basedOn w:val="a1"/>
    <w:link w:val="afb"/>
    <w:uiPriority w:val="99"/>
    <w:semiHidden/>
    <w:rsid w:val="007A6BB1"/>
    <w:rPr>
      <w:rFonts w:ascii="Times New Roman" w:hAnsi="Times New Roman"/>
      <w:kern w:val="2"/>
      <w:sz w:val="24"/>
      <w:szCs w:val="22"/>
    </w:rPr>
  </w:style>
  <w:style w:type="paragraph" w:styleId="afc">
    <w:name w:val="annotation subject"/>
    <w:basedOn w:val="afb"/>
    <w:next w:val="afb"/>
    <w:link w:val="Char5"/>
    <w:uiPriority w:val="99"/>
    <w:semiHidden/>
    <w:unhideWhenUsed/>
    <w:rsid w:val="007A6BB1"/>
    <w:rPr>
      <w:b/>
      <w:bCs/>
    </w:rPr>
  </w:style>
  <w:style w:type="character" w:customStyle="1" w:styleId="Char5">
    <w:name w:val="批注主题 Char"/>
    <w:basedOn w:val="Char4"/>
    <w:link w:val="afc"/>
    <w:uiPriority w:val="99"/>
    <w:semiHidden/>
    <w:rsid w:val="007A6BB1"/>
    <w:rPr>
      <w:rFonts w:ascii="Times New Roman" w:hAnsi="Times New Roman"/>
      <w:b/>
      <w:bCs/>
      <w:kern w:val="2"/>
      <w:sz w:val="24"/>
      <w:szCs w:val="22"/>
    </w:rPr>
  </w:style>
  <w:style w:type="paragraph" w:styleId="afd">
    <w:name w:val="Document Map"/>
    <w:basedOn w:val="a0"/>
    <w:link w:val="Char6"/>
    <w:uiPriority w:val="99"/>
    <w:semiHidden/>
    <w:unhideWhenUsed/>
    <w:rsid w:val="008B24C2"/>
    <w:rPr>
      <w:rFonts w:ascii="宋体"/>
      <w:sz w:val="18"/>
      <w:szCs w:val="18"/>
    </w:rPr>
  </w:style>
  <w:style w:type="character" w:customStyle="1" w:styleId="Char6">
    <w:name w:val="文档结构图 Char"/>
    <w:basedOn w:val="a1"/>
    <w:link w:val="afd"/>
    <w:uiPriority w:val="99"/>
    <w:semiHidden/>
    <w:rsid w:val="008B24C2"/>
    <w:rPr>
      <w:rFonts w:ascii="宋体" w:hAnsi="Times New Roman"/>
      <w:kern w:val="2"/>
      <w:sz w:val="18"/>
      <w:szCs w:val="18"/>
    </w:rPr>
  </w:style>
  <w:style w:type="paragraph" w:customStyle="1" w:styleId="Style17">
    <w:name w:val="_Style 17"/>
    <w:basedOn w:val="a0"/>
    <w:rsid w:val="002C5FFC"/>
    <w:pPr>
      <w:spacing w:line="240" w:lineRule="auto"/>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8443">
      <w:bodyDiv w:val="1"/>
      <w:marLeft w:val="0"/>
      <w:marRight w:val="0"/>
      <w:marTop w:val="0"/>
      <w:marBottom w:val="0"/>
      <w:divBdr>
        <w:top w:val="none" w:sz="0" w:space="0" w:color="auto"/>
        <w:left w:val="none" w:sz="0" w:space="0" w:color="auto"/>
        <w:bottom w:val="none" w:sz="0" w:space="0" w:color="auto"/>
        <w:right w:val="none" w:sz="0" w:space="0" w:color="auto"/>
      </w:divBdr>
    </w:div>
    <w:div w:id="116338636">
      <w:bodyDiv w:val="1"/>
      <w:marLeft w:val="0"/>
      <w:marRight w:val="0"/>
      <w:marTop w:val="0"/>
      <w:marBottom w:val="0"/>
      <w:divBdr>
        <w:top w:val="none" w:sz="0" w:space="0" w:color="auto"/>
        <w:left w:val="none" w:sz="0" w:space="0" w:color="auto"/>
        <w:bottom w:val="none" w:sz="0" w:space="0" w:color="auto"/>
        <w:right w:val="none" w:sz="0" w:space="0" w:color="auto"/>
      </w:divBdr>
    </w:div>
    <w:div w:id="154076904">
      <w:bodyDiv w:val="1"/>
      <w:marLeft w:val="0"/>
      <w:marRight w:val="0"/>
      <w:marTop w:val="0"/>
      <w:marBottom w:val="0"/>
      <w:divBdr>
        <w:top w:val="none" w:sz="0" w:space="0" w:color="auto"/>
        <w:left w:val="none" w:sz="0" w:space="0" w:color="auto"/>
        <w:bottom w:val="none" w:sz="0" w:space="0" w:color="auto"/>
        <w:right w:val="none" w:sz="0" w:space="0" w:color="auto"/>
      </w:divBdr>
    </w:div>
    <w:div w:id="269944010">
      <w:bodyDiv w:val="1"/>
      <w:marLeft w:val="0"/>
      <w:marRight w:val="0"/>
      <w:marTop w:val="0"/>
      <w:marBottom w:val="0"/>
      <w:divBdr>
        <w:top w:val="none" w:sz="0" w:space="0" w:color="auto"/>
        <w:left w:val="none" w:sz="0" w:space="0" w:color="auto"/>
        <w:bottom w:val="none" w:sz="0" w:space="0" w:color="auto"/>
        <w:right w:val="none" w:sz="0" w:space="0" w:color="auto"/>
      </w:divBdr>
    </w:div>
    <w:div w:id="608316070">
      <w:bodyDiv w:val="1"/>
      <w:marLeft w:val="0"/>
      <w:marRight w:val="0"/>
      <w:marTop w:val="0"/>
      <w:marBottom w:val="0"/>
      <w:divBdr>
        <w:top w:val="none" w:sz="0" w:space="0" w:color="auto"/>
        <w:left w:val="none" w:sz="0" w:space="0" w:color="auto"/>
        <w:bottom w:val="none" w:sz="0" w:space="0" w:color="auto"/>
        <w:right w:val="none" w:sz="0" w:space="0" w:color="auto"/>
      </w:divBdr>
    </w:div>
    <w:div w:id="977762947">
      <w:bodyDiv w:val="1"/>
      <w:marLeft w:val="0"/>
      <w:marRight w:val="0"/>
      <w:marTop w:val="0"/>
      <w:marBottom w:val="0"/>
      <w:divBdr>
        <w:top w:val="none" w:sz="0" w:space="0" w:color="auto"/>
        <w:left w:val="none" w:sz="0" w:space="0" w:color="auto"/>
        <w:bottom w:val="none" w:sz="0" w:space="0" w:color="auto"/>
        <w:right w:val="none" w:sz="0" w:space="0" w:color="auto"/>
      </w:divBdr>
    </w:div>
    <w:div w:id="1284925059">
      <w:bodyDiv w:val="1"/>
      <w:marLeft w:val="0"/>
      <w:marRight w:val="0"/>
      <w:marTop w:val="0"/>
      <w:marBottom w:val="0"/>
      <w:divBdr>
        <w:top w:val="none" w:sz="0" w:space="0" w:color="auto"/>
        <w:left w:val="none" w:sz="0" w:space="0" w:color="auto"/>
        <w:bottom w:val="none" w:sz="0" w:space="0" w:color="auto"/>
        <w:right w:val="none" w:sz="0" w:space="0" w:color="auto"/>
      </w:divBdr>
    </w:div>
    <w:div w:id="1311397515">
      <w:bodyDiv w:val="1"/>
      <w:marLeft w:val="0"/>
      <w:marRight w:val="0"/>
      <w:marTop w:val="0"/>
      <w:marBottom w:val="0"/>
      <w:divBdr>
        <w:top w:val="none" w:sz="0" w:space="0" w:color="auto"/>
        <w:left w:val="none" w:sz="0" w:space="0" w:color="auto"/>
        <w:bottom w:val="none" w:sz="0" w:space="0" w:color="auto"/>
        <w:right w:val="none" w:sz="0" w:space="0" w:color="auto"/>
      </w:divBdr>
    </w:div>
    <w:div w:id="1319649705">
      <w:bodyDiv w:val="1"/>
      <w:marLeft w:val="0"/>
      <w:marRight w:val="0"/>
      <w:marTop w:val="0"/>
      <w:marBottom w:val="0"/>
      <w:divBdr>
        <w:top w:val="none" w:sz="0" w:space="0" w:color="auto"/>
        <w:left w:val="none" w:sz="0" w:space="0" w:color="auto"/>
        <w:bottom w:val="none" w:sz="0" w:space="0" w:color="auto"/>
        <w:right w:val="none" w:sz="0" w:space="0" w:color="auto"/>
      </w:divBdr>
    </w:div>
    <w:div w:id="1422992193">
      <w:bodyDiv w:val="1"/>
      <w:marLeft w:val="0"/>
      <w:marRight w:val="0"/>
      <w:marTop w:val="0"/>
      <w:marBottom w:val="0"/>
      <w:divBdr>
        <w:top w:val="none" w:sz="0" w:space="0" w:color="auto"/>
        <w:left w:val="none" w:sz="0" w:space="0" w:color="auto"/>
        <w:bottom w:val="none" w:sz="0" w:space="0" w:color="auto"/>
        <w:right w:val="none" w:sz="0" w:space="0" w:color="auto"/>
      </w:divBdr>
    </w:div>
    <w:div w:id="1644657384">
      <w:bodyDiv w:val="1"/>
      <w:marLeft w:val="0"/>
      <w:marRight w:val="0"/>
      <w:marTop w:val="0"/>
      <w:marBottom w:val="0"/>
      <w:divBdr>
        <w:top w:val="none" w:sz="0" w:space="0" w:color="auto"/>
        <w:left w:val="none" w:sz="0" w:space="0" w:color="auto"/>
        <w:bottom w:val="none" w:sz="0" w:space="0" w:color="auto"/>
        <w:right w:val="none" w:sz="0" w:space="0" w:color="auto"/>
      </w:divBdr>
    </w:div>
    <w:div w:id="1737630879">
      <w:bodyDiv w:val="1"/>
      <w:marLeft w:val="0"/>
      <w:marRight w:val="0"/>
      <w:marTop w:val="0"/>
      <w:marBottom w:val="0"/>
      <w:divBdr>
        <w:top w:val="none" w:sz="0" w:space="0" w:color="auto"/>
        <w:left w:val="none" w:sz="0" w:space="0" w:color="auto"/>
        <w:bottom w:val="none" w:sz="0" w:space="0" w:color="auto"/>
        <w:right w:val="none" w:sz="0" w:space="0" w:color="auto"/>
      </w:divBdr>
    </w:div>
    <w:div w:id="1768425739">
      <w:bodyDiv w:val="1"/>
      <w:marLeft w:val="0"/>
      <w:marRight w:val="0"/>
      <w:marTop w:val="0"/>
      <w:marBottom w:val="0"/>
      <w:divBdr>
        <w:top w:val="none" w:sz="0" w:space="0" w:color="auto"/>
        <w:left w:val="none" w:sz="0" w:space="0" w:color="auto"/>
        <w:bottom w:val="none" w:sz="0" w:space="0" w:color="auto"/>
        <w:right w:val="none" w:sz="0" w:space="0" w:color="auto"/>
      </w:divBdr>
    </w:div>
    <w:div w:id="1814712003">
      <w:bodyDiv w:val="1"/>
      <w:marLeft w:val="0"/>
      <w:marRight w:val="0"/>
      <w:marTop w:val="0"/>
      <w:marBottom w:val="0"/>
      <w:divBdr>
        <w:top w:val="none" w:sz="0" w:space="0" w:color="auto"/>
        <w:left w:val="none" w:sz="0" w:space="0" w:color="auto"/>
        <w:bottom w:val="none" w:sz="0" w:space="0" w:color="auto"/>
        <w:right w:val="none" w:sz="0" w:space="0" w:color="auto"/>
      </w:divBdr>
    </w:div>
    <w:div w:id="19103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858F-2414-4953-A8D6-79E7025F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56</Pages>
  <Words>4986</Words>
  <Characters>28426</Characters>
  <Application>Microsoft Office Word</Application>
  <DocSecurity>0</DocSecurity>
  <Lines>236</Lines>
  <Paragraphs>66</Paragraphs>
  <ScaleCrop>false</ScaleCrop>
  <Company/>
  <LinksUpToDate>false</LinksUpToDate>
  <CharactersWithSpaces>33346</CharactersWithSpaces>
  <SharedDoc>false</SharedDoc>
  <HLinks>
    <vt:vector size="222" baseType="variant">
      <vt:variant>
        <vt:i4>1835063</vt:i4>
      </vt:variant>
      <vt:variant>
        <vt:i4>215</vt:i4>
      </vt:variant>
      <vt:variant>
        <vt:i4>0</vt:i4>
      </vt:variant>
      <vt:variant>
        <vt:i4>5</vt:i4>
      </vt:variant>
      <vt:variant>
        <vt:lpwstr/>
      </vt:variant>
      <vt:variant>
        <vt:lpwstr>_Toc356553789</vt:lpwstr>
      </vt:variant>
      <vt:variant>
        <vt:i4>1835063</vt:i4>
      </vt:variant>
      <vt:variant>
        <vt:i4>209</vt:i4>
      </vt:variant>
      <vt:variant>
        <vt:i4>0</vt:i4>
      </vt:variant>
      <vt:variant>
        <vt:i4>5</vt:i4>
      </vt:variant>
      <vt:variant>
        <vt:lpwstr/>
      </vt:variant>
      <vt:variant>
        <vt:lpwstr>_Toc356553788</vt:lpwstr>
      </vt:variant>
      <vt:variant>
        <vt:i4>1835063</vt:i4>
      </vt:variant>
      <vt:variant>
        <vt:i4>203</vt:i4>
      </vt:variant>
      <vt:variant>
        <vt:i4>0</vt:i4>
      </vt:variant>
      <vt:variant>
        <vt:i4>5</vt:i4>
      </vt:variant>
      <vt:variant>
        <vt:lpwstr/>
      </vt:variant>
      <vt:variant>
        <vt:lpwstr>_Toc356553787</vt:lpwstr>
      </vt:variant>
      <vt:variant>
        <vt:i4>1245239</vt:i4>
      </vt:variant>
      <vt:variant>
        <vt:i4>200</vt:i4>
      </vt:variant>
      <vt:variant>
        <vt:i4>0</vt:i4>
      </vt:variant>
      <vt:variant>
        <vt:i4>5</vt:i4>
      </vt:variant>
      <vt:variant>
        <vt:lpwstr/>
      </vt:variant>
      <vt:variant>
        <vt:lpwstr>_Toc356553778</vt:lpwstr>
      </vt:variant>
      <vt:variant>
        <vt:i4>1835063</vt:i4>
      </vt:variant>
      <vt:variant>
        <vt:i4>194</vt:i4>
      </vt:variant>
      <vt:variant>
        <vt:i4>0</vt:i4>
      </vt:variant>
      <vt:variant>
        <vt:i4>5</vt:i4>
      </vt:variant>
      <vt:variant>
        <vt:lpwstr/>
      </vt:variant>
      <vt:variant>
        <vt:lpwstr>_Toc356553785</vt:lpwstr>
      </vt:variant>
      <vt:variant>
        <vt:i4>1835063</vt:i4>
      </vt:variant>
      <vt:variant>
        <vt:i4>188</vt:i4>
      </vt:variant>
      <vt:variant>
        <vt:i4>0</vt:i4>
      </vt:variant>
      <vt:variant>
        <vt:i4>5</vt:i4>
      </vt:variant>
      <vt:variant>
        <vt:lpwstr/>
      </vt:variant>
      <vt:variant>
        <vt:lpwstr>_Toc356553783</vt:lpwstr>
      </vt:variant>
      <vt:variant>
        <vt:i4>1835063</vt:i4>
      </vt:variant>
      <vt:variant>
        <vt:i4>182</vt:i4>
      </vt:variant>
      <vt:variant>
        <vt:i4>0</vt:i4>
      </vt:variant>
      <vt:variant>
        <vt:i4>5</vt:i4>
      </vt:variant>
      <vt:variant>
        <vt:lpwstr/>
      </vt:variant>
      <vt:variant>
        <vt:lpwstr>_Toc356553782</vt:lpwstr>
      </vt:variant>
      <vt:variant>
        <vt:i4>1835063</vt:i4>
      </vt:variant>
      <vt:variant>
        <vt:i4>176</vt:i4>
      </vt:variant>
      <vt:variant>
        <vt:i4>0</vt:i4>
      </vt:variant>
      <vt:variant>
        <vt:i4>5</vt:i4>
      </vt:variant>
      <vt:variant>
        <vt:lpwstr/>
      </vt:variant>
      <vt:variant>
        <vt:lpwstr>_Toc356553781</vt:lpwstr>
      </vt:variant>
      <vt:variant>
        <vt:i4>1835063</vt:i4>
      </vt:variant>
      <vt:variant>
        <vt:i4>170</vt:i4>
      </vt:variant>
      <vt:variant>
        <vt:i4>0</vt:i4>
      </vt:variant>
      <vt:variant>
        <vt:i4>5</vt:i4>
      </vt:variant>
      <vt:variant>
        <vt:lpwstr/>
      </vt:variant>
      <vt:variant>
        <vt:lpwstr>_Toc356553780</vt:lpwstr>
      </vt:variant>
      <vt:variant>
        <vt:i4>1245239</vt:i4>
      </vt:variant>
      <vt:variant>
        <vt:i4>164</vt:i4>
      </vt:variant>
      <vt:variant>
        <vt:i4>0</vt:i4>
      </vt:variant>
      <vt:variant>
        <vt:i4>5</vt:i4>
      </vt:variant>
      <vt:variant>
        <vt:lpwstr/>
      </vt:variant>
      <vt:variant>
        <vt:lpwstr>_Toc356553779</vt:lpwstr>
      </vt:variant>
      <vt:variant>
        <vt:i4>1245239</vt:i4>
      </vt:variant>
      <vt:variant>
        <vt:i4>158</vt:i4>
      </vt:variant>
      <vt:variant>
        <vt:i4>0</vt:i4>
      </vt:variant>
      <vt:variant>
        <vt:i4>5</vt:i4>
      </vt:variant>
      <vt:variant>
        <vt:lpwstr/>
      </vt:variant>
      <vt:variant>
        <vt:lpwstr>_Toc356553778</vt:lpwstr>
      </vt:variant>
      <vt:variant>
        <vt:i4>1245239</vt:i4>
      </vt:variant>
      <vt:variant>
        <vt:i4>152</vt:i4>
      </vt:variant>
      <vt:variant>
        <vt:i4>0</vt:i4>
      </vt:variant>
      <vt:variant>
        <vt:i4>5</vt:i4>
      </vt:variant>
      <vt:variant>
        <vt:lpwstr/>
      </vt:variant>
      <vt:variant>
        <vt:lpwstr>_Toc356553777</vt:lpwstr>
      </vt:variant>
      <vt:variant>
        <vt:i4>1245239</vt:i4>
      </vt:variant>
      <vt:variant>
        <vt:i4>146</vt:i4>
      </vt:variant>
      <vt:variant>
        <vt:i4>0</vt:i4>
      </vt:variant>
      <vt:variant>
        <vt:i4>5</vt:i4>
      </vt:variant>
      <vt:variant>
        <vt:lpwstr/>
      </vt:variant>
      <vt:variant>
        <vt:lpwstr>_Toc356553776</vt:lpwstr>
      </vt:variant>
      <vt:variant>
        <vt:i4>1245239</vt:i4>
      </vt:variant>
      <vt:variant>
        <vt:i4>140</vt:i4>
      </vt:variant>
      <vt:variant>
        <vt:i4>0</vt:i4>
      </vt:variant>
      <vt:variant>
        <vt:i4>5</vt:i4>
      </vt:variant>
      <vt:variant>
        <vt:lpwstr/>
      </vt:variant>
      <vt:variant>
        <vt:lpwstr>_Toc356553775</vt:lpwstr>
      </vt:variant>
      <vt:variant>
        <vt:i4>1245239</vt:i4>
      </vt:variant>
      <vt:variant>
        <vt:i4>134</vt:i4>
      </vt:variant>
      <vt:variant>
        <vt:i4>0</vt:i4>
      </vt:variant>
      <vt:variant>
        <vt:i4>5</vt:i4>
      </vt:variant>
      <vt:variant>
        <vt:lpwstr/>
      </vt:variant>
      <vt:variant>
        <vt:lpwstr>_Toc356553774</vt:lpwstr>
      </vt:variant>
      <vt:variant>
        <vt:i4>1245239</vt:i4>
      </vt:variant>
      <vt:variant>
        <vt:i4>128</vt:i4>
      </vt:variant>
      <vt:variant>
        <vt:i4>0</vt:i4>
      </vt:variant>
      <vt:variant>
        <vt:i4>5</vt:i4>
      </vt:variant>
      <vt:variant>
        <vt:lpwstr/>
      </vt:variant>
      <vt:variant>
        <vt:lpwstr>_Toc356553773</vt:lpwstr>
      </vt:variant>
      <vt:variant>
        <vt:i4>1245239</vt:i4>
      </vt:variant>
      <vt:variant>
        <vt:i4>122</vt:i4>
      </vt:variant>
      <vt:variant>
        <vt:i4>0</vt:i4>
      </vt:variant>
      <vt:variant>
        <vt:i4>5</vt:i4>
      </vt:variant>
      <vt:variant>
        <vt:lpwstr/>
      </vt:variant>
      <vt:variant>
        <vt:lpwstr>_Toc356553772</vt:lpwstr>
      </vt:variant>
      <vt:variant>
        <vt:i4>1245239</vt:i4>
      </vt:variant>
      <vt:variant>
        <vt:i4>116</vt:i4>
      </vt:variant>
      <vt:variant>
        <vt:i4>0</vt:i4>
      </vt:variant>
      <vt:variant>
        <vt:i4>5</vt:i4>
      </vt:variant>
      <vt:variant>
        <vt:lpwstr/>
      </vt:variant>
      <vt:variant>
        <vt:lpwstr>_Toc356553771</vt:lpwstr>
      </vt:variant>
      <vt:variant>
        <vt:i4>1245239</vt:i4>
      </vt:variant>
      <vt:variant>
        <vt:i4>110</vt:i4>
      </vt:variant>
      <vt:variant>
        <vt:i4>0</vt:i4>
      </vt:variant>
      <vt:variant>
        <vt:i4>5</vt:i4>
      </vt:variant>
      <vt:variant>
        <vt:lpwstr/>
      </vt:variant>
      <vt:variant>
        <vt:lpwstr>_Toc356553770</vt:lpwstr>
      </vt:variant>
      <vt:variant>
        <vt:i4>1179703</vt:i4>
      </vt:variant>
      <vt:variant>
        <vt:i4>104</vt:i4>
      </vt:variant>
      <vt:variant>
        <vt:i4>0</vt:i4>
      </vt:variant>
      <vt:variant>
        <vt:i4>5</vt:i4>
      </vt:variant>
      <vt:variant>
        <vt:lpwstr/>
      </vt:variant>
      <vt:variant>
        <vt:lpwstr>_Toc356553769</vt:lpwstr>
      </vt:variant>
      <vt:variant>
        <vt:i4>1179703</vt:i4>
      </vt:variant>
      <vt:variant>
        <vt:i4>98</vt:i4>
      </vt:variant>
      <vt:variant>
        <vt:i4>0</vt:i4>
      </vt:variant>
      <vt:variant>
        <vt:i4>5</vt:i4>
      </vt:variant>
      <vt:variant>
        <vt:lpwstr/>
      </vt:variant>
      <vt:variant>
        <vt:lpwstr>_Toc356553768</vt:lpwstr>
      </vt:variant>
      <vt:variant>
        <vt:i4>1179703</vt:i4>
      </vt:variant>
      <vt:variant>
        <vt:i4>92</vt:i4>
      </vt:variant>
      <vt:variant>
        <vt:i4>0</vt:i4>
      </vt:variant>
      <vt:variant>
        <vt:i4>5</vt:i4>
      </vt:variant>
      <vt:variant>
        <vt:lpwstr/>
      </vt:variant>
      <vt:variant>
        <vt:lpwstr>_Toc356553767</vt:lpwstr>
      </vt:variant>
      <vt:variant>
        <vt:i4>1179703</vt:i4>
      </vt:variant>
      <vt:variant>
        <vt:i4>86</vt:i4>
      </vt:variant>
      <vt:variant>
        <vt:i4>0</vt:i4>
      </vt:variant>
      <vt:variant>
        <vt:i4>5</vt:i4>
      </vt:variant>
      <vt:variant>
        <vt:lpwstr/>
      </vt:variant>
      <vt:variant>
        <vt:lpwstr>_Toc356553766</vt:lpwstr>
      </vt:variant>
      <vt:variant>
        <vt:i4>1179703</vt:i4>
      </vt:variant>
      <vt:variant>
        <vt:i4>80</vt:i4>
      </vt:variant>
      <vt:variant>
        <vt:i4>0</vt:i4>
      </vt:variant>
      <vt:variant>
        <vt:i4>5</vt:i4>
      </vt:variant>
      <vt:variant>
        <vt:lpwstr/>
      </vt:variant>
      <vt:variant>
        <vt:lpwstr>_Toc356553765</vt:lpwstr>
      </vt:variant>
      <vt:variant>
        <vt:i4>1179703</vt:i4>
      </vt:variant>
      <vt:variant>
        <vt:i4>74</vt:i4>
      </vt:variant>
      <vt:variant>
        <vt:i4>0</vt:i4>
      </vt:variant>
      <vt:variant>
        <vt:i4>5</vt:i4>
      </vt:variant>
      <vt:variant>
        <vt:lpwstr/>
      </vt:variant>
      <vt:variant>
        <vt:lpwstr>_Toc356553764</vt:lpwstr>
      </vt:variant>
      <vt:variant>
        <vt:i4>1179703</vt:i4>
      </vt:variant>
      <vt:variant>
        <vt:i4>68</vt:i4>
      </vt:variant>
      <vt:variant>
        <vt:i4>0</vt:i4>
      </vt:variant>
      <vt:variant>
        <vt:i4>5</vt:i4>
      </vt:variant>
      <vt:variant>
        <vt:lpwstr/>
      </vt:variant>
      <vt:variant>
        <vt:lpwstr>_Toc356553763</vt:lpwstr>
      </vt:variant>
      <vt:variant>
        <vt:i4>1179703</vt:i4>
      </vt:variant>
      <vt:variant>
        <vt:i4>62</vt:i4>
      </vt:variant>
      <vt:variant>
        <vt:i4>0</vt:i4>
      </vt:variant>
      <vt:variant>
        <vt:i4>5</vt:i4>
      </vt:variant>
      <vt:variant>
        <vt:lpwstr/>
      </vt:variant>
      <vt:variant>
        <vt:lpwstr>_Toc356553762</vt:lpwstr>
      </vt:variant>
      <vt:variant>
        <vt:i4>1179703</vt:i4>
      </vt:variant>
      <vt:variant>
        <vt:i4>56</vt:i4>
      </vt:variant>
      <vt:variant>
        <vt:i4>0</vt:i4>
      </vt:variant>
      <vt:variant>
        <vt:i4>5</vt:i4>
      </vt:variant>
      <vt:variant>
        <vt:lpwstr/>
      </vt:variant>
      <vt:variant>
        <vt:lpwstr>_Toc356553761</vt:lpwstr>
      </vt:variant>
      <vt:variant>
        <vt:i4>1179703</vt:i4>
      </vt:variant>
      <vt:variant>
        <vt:i4>50</vt:i4>
      </vt:variant>
      <vt:variant>
        <vt:i4>0</vt:i4>
      </vt:variant>
      <vt:variant>
        <vt:i4>5</vt:i4>
      </vt:variant>
      <vt:variant>
        <vt:lpwstr/>
      </vt:variant>
      <vt:variant>
        <vt:lpwstr>_Toc356553760</vt:lpwstr>
      </vt:variant>
      <vt:variant>
        <vt:i4>1114167</vt:i4>
      </vt:variant>
      <vt:variant>
        <vt:i4>44</vt:i4>
      </vt:variant>
      <vt:variant>
        <vt:i4>0</vt:i4>
      </vt:variant>
      <vt:variant>
        <vt:i4>5</vt:i4>
      </vt:variant>
      <vt:variant>
        <vt:lpwstr/>
      </vt:variant>
      <vt:variant>
        <vt:lpwstr>_Toc356553759</vt:lpwstr>
      </vt:variant>
      <vt:variant>
        <vt:i4>1114167</vt:i4>
      </vt:variant>
      <vt:variant>
        <vt:i4>38</vt:i4>
      </vt:variant>
      <vt:variant>
        <vt:i4>0</vt:i4>
      </vt:variant>
      <vt:variant>
        <vt:i4>5</vt:i4>
      </vt:variant>
      <vt:variant>
        <vt:lpwstr/>
      </vt:variant>
      <vt:variant>
        <vt:lpwstr>_Toc356553758</vt:lpwstr>
      </vt:variant>
      <vt:variant>
        <vt:i4>1114167</vt:i4>
      </vt:variant>
      <vt:variant>
        <vt:i4>32</vt:i4>
      </vt:variant>
      <vt:variant>
        <vt:i4>0</vt:i4>
      </vt:variant>
      <vt:variant>
        <vt:i4>5</vt:i4>
      </vt:variant>
      <vt:variant>
        <vt:lpwstr/>
      </vt:variant>
      <vt:variant>
        <vt:lpwstr>_Toc356553757</vt:lpwstr>
      </vt:variant>
      <vt:variant>
        <vt:i4>1114167</vt:i4>
      </vt:variant>
      <vt:variant>
        <vt:i4>26</vt:i4>
      </vt:variant>
      <vt:variant>
        <vt:i4>0</vt:i4>
      </vt:variant>
      <vt:variant>
        <vt:i4>5</vt:i4>
      </vt:variant>
      <vt:variant>
        <vt:lpwstr/>
      </vt:variant>
      <vt:variant>
        <vt:lpwstr>_Toc356553756</vt:lpwstr>
      </vt:variant>
      <vt:variant>
        <vt:i4>1114167</vt:i4>
      </vt:variant>
      <vt:variant>
        <vt:i4>20</vt:i4>
      </vt:variant>
      <vt:variant>
        <vt:i4>0</vt:i4>
      </vt:variant>
      <vt:variant>
        <vt:i4>5</vt:i4>
      </vt:variant>
      <vt:variant>
        <vt:lpwstr/>
      </vt:variant>
      <vt:variant>
        <vt:lpwstr>_Toc356553755</vt:lpwstr>
      </vt:variant>
      <vt:variant>
        <vt:i4>1114167</vt:i4>
      </vt:variant>
      <vt:variant>
        <vt:i4>14</vt:i4>
      </vt:variant>
      <vt:variant>
        <vt:i4>0</vt:i4>
      </vt:variant>
      <vt:variant>
        <vt:i4>5</vt:i4>
      </vt:variant>
      <vt:variant>
        <vt:lpwstr/>
      </vt:variant>
      <vt:variant>
        <vt:lpwstr>_Toc356553754</vt:lpwstr>
      </vt:variant>
      <vt:variant>
        <vt:i4>1114167</vt:i4>
      </vt:variant>
      <vt:variant>
        <vt:i4>8</vt:i4>
      </vt:variant>
      <vt:variant>
        <vt:i4>0</vt:i4>
      </vt:variant>
      <vt:variant>
        <vt:i4>5</vt:i4>
      </vt:variant>
      <vt:variant>
        <vt:lpwstr/>
      </vt:variant>
      <vt:variant>
        <vt:lpwstr>_Toc356553753</vt:lpwstr>
      </vt:variant>
      <vt:variant>
        <vt:i4>1114167</vt:i4>
      </vt:variant>
      <vt:variant>
        <vt:i4>2</vt:i4>
      </vt:variant>
      <vt:variant>
        <vt:i4>0</vt:i4>
      </vt:variant>
      <vt:variant>
        <vt:i4>5</vt:i4>
      </vt:variant>
      <vt:variant>
        <vt:lpwstr/>
      </vt:variant>
      <vt:variant>
        <vt:lpwstr>_Toc356553752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郝伟</cp:lastModifiedBy>
  <cp:revision>102</cp:revision>
  <cp:lastPrinted>2012-08-07T06:55:00Z</cp:lastPrinted>
  <dcterms:created xsi:type="dcterms:W3CDTF">2016-07-05T13:34:00Z</dcterms:created>
  <dcterms:modified xsi:type="dcterms:W3CDTF">2016-12-11T13:43:00Z</dcterms:modified>
</cp:coreProperties>
</file>