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6F09" w:rsidRPr="005772D1" w:rsidRDefault="00556F09" w:rsidP="00070F45">
      <w:pPr>
        <w:rPr>
          <w:rFonts w:ascii="Times New Roman" w:hAnsi="Times New Roman"/>
        </w:rPr>
      </w:pPr>
    </w:p>
    <w:p w:rsidR="00556F09" w:rsidRPr="005772D1" w:rsidRDefault="00556F09" w:rsidP="00070F45">
      <w:pPr>
        <w:rPr>
          <w:rFonts w:ascii="Times New Roman" w:hAnsi="Times New Roman"/>
        </w:rPr>
      </w:pPr>
    </w:p>
    <w:p w:rsidR="00556F09" w:rsidRPr="0083518E" w:rsidRDefault="00556F09" w:rsidP="00070F45">
      <w:pPr>
        <w:rPr>
          <w:rFonts w:ascii="Times New Roman" w:hAnsi="Times New Roman"/>
        </w:rPr>
      </w:pPr>
      <w:r>
        <w:rPr>
          <w:noProof/>
        </w:rPr>
        <w:pict>
          <v:rect id="矩形 3" o:spid="_x0000_s1026" style="position:absolute;left:0;text-align:left;margin-left:284.25pt;margin-top:40.35pt;width:108pt;height:15.6pt;z-index:251652608;visibility:visible" filled="f" stroked="f">
            <v:textbox inset="0,0,0,0">
              <w:txbxContent>
                <w:p w:rsidR="00556F09" w:rsidRPr="0088153B" w:rsidRDefault="00556F09" w:rsidP="00070F45">
                  <w:pPr>
                    <w:jc w:val="right"/>
                    <w:rPr>
                      <w:sz w:val="24"/>
                      <w:szCs w:val="24"/>
                    </w:rPr>
                  </w:pPr>
                  <w:r>
                    <w:rPr>
                      <w:sz w:val="24"/>
                      <w:szCs w:val="24"/>
                    </w:rPr>
                    <w:t xml:space="preserve">T/CECS </w:t>
                  </w:r>
                  <w:r w:rsidRPr="0088153B">
                    <w:rPr>
                      <w:sz w:val="24"/>
                      <w:szCs w:val="24"/>
                    </w:rPr>
                    <w:t xml:space="preserve"> XX</w:t>
                  </w:r>
                  <w:r>
                    <w:rPr>
                      <w:sz w:val="24"/>
                      <w:szCs w:val="24"/>
                    </w:rPr>
                    <w:t>X:</w:t>
                  </w:r>
                  <w:r w:rsidRPr="0088153B">
                    <w:rPr>
                      <w:sz w:val="24"/>
                      <w:szCs w:val="24"/>
                    </w:rPr>
                    <w:t>XXXX</w:t>
                  </w:r>
                </w:p>
              </w:txbxContent>
            </v:textbox>
          </v:rect>
        </w:pict>
      </w:r>
      <w:r w:rsidRPr="00DE275A">
        <w:rPr>
          <w:rFonts w:ascii="Times New Roman"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89.25pt;height:53.25pt;visibility:visible">
            <v:imagedata r:id="rId7" o:title=""/>
          </v:shape>
        </w:pict>
      </w:r>
    </w:p>
    <w:p w:rsidR="00556F09" w:rsidRPr="0083518E" w:rsidRDefault="00556F09" w:rsidP="00070F45">
      <w:pPr>
        <w:rPr>
          <w:rFonts w:ascii="Times New Roman" w:hAnsi="Times New Roman"/>
        </w:rPr>
      </w:pPr>
      <w:r>
        <w:rPr>
          <w:noProof/>
        </w:rPr>
        <w:pict>
          <v:line id="直接连接符 2" o:spid="_x0000_s1027" style="position:absolute;left:0;text-align:left;z-index:251651584;visibility:visible;mso-wrap-distance-top:-8e-5mm;mso-wrap-distance-bottom:-8e-5mm" from="-13.95pt,2.05pt" to="409.05pt,2.05pt"/>
        </w:pict>
      </w:r>
    </w:p>
    <w:p w:rsidR="00556F09" w:rsidRPr="0083518E" w:rsidRDefault="00556F09" w:rsidP="00070F45">
      <w:pPr>
        <w:rPr>
          <w:rFonts w:ascii="Times New Roman" w:hAnsi="Times New Roman"/>
        </w:rPr>
      </w:pPr>
    </w:p>
    <w:p w:rsidR="00556F09" w:rsidRPr="0083518E" w:rsidRDefault="00556F09" w:rsidP="00070F45">
      <w:pPr>
        <w:rPr>
          <w:rFonts w:ascii="Times New Roman" w:hAnsi="Times New Roman"/>
        </w:rPr>
      </w:pPr>
    </w:p>
    <w:p w:rsidR="00556F09" w:rsidRPr="0083518E" w:rsidRDefault="00556F09" w:rsidP="00070F45">
      <w:pPr>
        <w:rPr>
          <w:rFonts w:ascii="Times New Roman" w:hAnsi="Times New Roman"/>
        </w:rPr>
      </w:pPr>
    </w:p>
    <w:p w:rsidR="00556F09" w:rsidRPr="0083518E" w:rsidRDefault="00556F09" w:rsidP="00070F45">
      <w:pPr>
        <w:jc w:val="center"/>
        <w:rPr>
          <w:rFonts w:ascii="Times New Roman" w:hAnsi="Times New Roman"/>
          <w:sz w:val="36"/>
          <w:szCs w:val="36"/>
        </w:rPr>
      </w:pPr>
      <w:r w:rsidRPr="0083518E">
        <w:rPr>
          <w:rFonts w:ascii="Times New Roman" w:hAnsi="Times New Roman" w:hint="eastAsia"/>
          <w:sz w:val="36"/>
          <w:szCs w:val="36"/>
        </w:rPr>
        <w:t>中国工程建设标准化协会标准</w:t>
      </w:r>
    </w:p>
    <w:p w:rsidR="00556F09" w:rsidRPr="0083518E" w:rsidRDefault="00556F09" w:rsidP="00070F45">
      <w:pPr>
        <w:jc w:val="center"/>
        <w:rPr>
          <w:rFonts w:ascii="Times New Roman" w:hAnsi="Times New Roman"/>
        </w:rPr>
      </w:pPr>
    </w:p>
    <w:p w:rsidR="00556F09" w:rsidRPr="0083518E" w:rsidRDefault="00556F09" w:rsidP="00070F45">
      <w:pPr>
        <w:jc w:val="center"/>
        <w:rPr>
          <w:rFonts w:ascii="Times New Roman" w:hAnsi="Times New Roman"/>
        </w:rPr>
      </w:pPr>
    </w:p>
    <w:p w:rsidR="00556F09" w:rsidRPr="0083518E" w:rsidRDefault="00556F09" w:rsidP="00070F45">
      <w:pPr>
        <w:jc w:val="center"/>
        <w:rPr>
          <w:rFonts w:ascii="Times New Roman" w:eastAsia="黑体" w:hAnsi="Times New Roman"/>
          <w:sz w:val="44"/>
          <w:szCs w:val="44"/>
        </w:rPr>
      </w:pPr>
      <w:r w:rsidRPr="0083518E">
        <w:rPr>
          <w:rFonts w:ascii="Times New Roman" w:eastAsia="黑体" w:hAnsi="Times New Roman" w:hint="eastAsia"/>
          <w:sz w:val="44"/>
          <w:szCs w:val="44"/>
        </w:rPr>
        <w:t>地下连续墙施工规程</w:t>
      </w:r>
    </w:p>
    <w:p w:rsidR="00556F09" w:rsidRPr="0083518E" w:rsidRDefault="00556F09" w:rsidP="00070F45">
      <w:pPr>
        <w:jc w:val="center"/>
        <w:rPr>
          <w:rFonts w:ascii="Times New Roman" w:eastAsia="黑体" w:hAnsi="Times New Roman"/>
          <w:sz w:val="44"/>
          <w:szCs w:val="44"/>
        </w:rPr>
      </w:pPr>
    </w:p>
    <w:p w:rsidR="00556F09" w:rsidRPr="0083518E" w:rsidRDefault="00556F09" w:rsidP="00070F45">
      <w:pPr>
        <w:jc w:val="center"/>
        <w:rPr>
          <w:rFonts w:ascii="Times New Roman" w:eastAsia="黑体" w:hAnsi="Times New Roman"/>
          <w:sz w:val="30"/>
          <w:szCs w:val="30"/>
        </w:rPr>
      </w:pPr>
      <w:r w:rsidRPr="0083518E">
        <w:rPr>
          <w:rFonts w:ascii="Times New Roman" w:eastAsia="黑体" w:hAnsi="Times New Roman"/>
          <w:sz w:val="30"/>
          <w:szCs w:val="30"/>
        </w:rPr>
        <w:t>Specification for construction of diaphragm wall</w:t>
      </w:r>
    </w:p>
    <w:p w:rsidR="00556F09" w:rsidRPr="0083518E" w:rsidRDefault="00556F09" w:rsidP="001F6B89">
      <w:pPr>
        <w:widowControl/>
        <w:jc w:val="center"/>
        <w:rPr>
          <w:rFonts w:ascii="Times New Roman" w:eastAsia="黑体" w:hAnsi="Times New Roman"/>
          <w:sz w:val="30"/>
          <w:szCs w:val="30"/>
        </w:rPr>
      </w:pPr>
    </w:p>
    <w:p w:rsidR="00556F09" w:rsidRPr="0083518E" w:rsidRDefault="00556F09" w:rsidP="001F6B89">
      <w:pPr>
        <w:widowControl/>
        <w:jc w:val="center"/>
        <w:rPr>
          <w:rFonts w:ascii="Times New Roman" w:eastAsia="黑体" w:hAnsi="Times New Roman"/>
          <w:sz w:val="30"/>
          <w:szCs w:val="30"/>
        </w:rPr>
      </w:pPr>
      <w:r w:rsidRPr="0083518E">
        <w:rPr>
          <w:rFonts w:ascii="Times New Roman" w:eastAsia="黑体" w:hAnsi="Times New Roman" w:hint="eastAsia"/>
          <w:sz w:val="30"/>
          <w:szCs w:val="30"/>
        </w:rPr>
        <w:t>（征求意见稿）</w:t>
      </w:r>
    </w:p>
    <w:p w:rsidR="00556F09" w:rsidRPr="0083518E" w:rsidRDefault="00556F09">
      <w:pPr>
        <w:widowControl/>
        <w:jc w:val="left"/>
        <w:rPr>
          <w:rFonts w:ascii="Times New Roman" w:eastAsia="黑体" w:hAnsi="Times New Roman"/>
          <w:sz w:val="30"/>
          <w:szCs w:val="30"/>
        </w:rPr>
      </w:pPr>
      <w:r w:rsidRPr="0083518E">
        <w:rPr>
          <w:rFonts w:ascii="Times New Roman" w:eastAsia="黑体" w:hAnsi="Times New Roman"/>
          <w:sz w:val="30"/>
          <w:szCs w:val="30"/>
        </w:rPr>
        <w:br w:type="page"/>
      </w:r>
    </w:p>
    <w:p w:rsidR="00556F09" w:rsidRPr="0083518E" w:rsidRDefault="00556F09" w:rsidP="00070F45">
      <w:pPr>
        <w:jc w:val="center"/>
        <w:rPr>
          <w:rFonts w:ascii="Times New Roman" w:eastAsia="黑体" w:hAnsi="Times New Roman"/>
          <w:sz w:val="30"/>
          <w:szCs w:val="30"/>
        </w:rPr>
      </w:pPr>
    </w:p>
    <w:p w:rsidR="00556F09" w:rsidRPr="0083518E" w:rsidRDefault="00556F09" w:rsidP="00070F45">
      <w:pPr>
        <w:jc w:val="center"/>
        <w:rPr>
          <w:rFonts w:ascii="Times New Roman" w:eastAsia="黑体" w:hAnsi="Times New Roman"/>
          <w:sz w:val="30"/>
          <w:szCs w:val="30"/>
        </w:rPr>
      </w:pPr>
    </w:p>
    <w:p w:rsidR="00556F09" w:rsidRPr="0083518E" w:rsidRDefault="00556F09" w:rsidP="00070F45">
      <w:pPr>
        <w:jc w:val="center"/>
        <w:rPr>
          <w:rFonts w:ascii="Times New Roman" w:eastAsia="黑体" w:hAnsi="Times New Roman"/>
          <w:sz w:val="30"/>
          <w:szCs w:val="30"/>
        </w:rPr>
      </w:pPr>
    </w:p>
    <w:p w:rsidR="00556F09" w:rsidRPr="0083518E" w:rsidRDefault="00556F09" w:rsidP="00070F45">
      <w:pPr>
        <w:jc w:val="center"/>
        <w:rPr>
          <w:rFonts w:ascii="Times New Roman" w:eastAsia="黑体" w:hAnsi="Times New Roman"/>
          <w:sz w:val="30"/>
          <w:szCs w:val="30"/>
        </w:rPr>
      </w:pPr>
      <w:r w:rsidRPr="0083518E">
        <w:rPr>
          <w:rFonts w:ascii="Times New Roman" w:eastAsia="黑体" w:hAnsi="Times New Roman" w:hint="eastAsia"/>
          <w:sz w:val="30"/>
          <w:szCs w:val="30"/>
        </w:rPr>
        <w:t>中国工程建设标准化协会标准</w:t>
      </w:r>
    </w:p>
    <w:p w:rsidR="00556F09" w:rsidRPr="0083518E" w:rsidRDefault="00556F09" w:rsidP="00070F45">
      <w:pPr>
        <w:jc w:val="center"/>
        <w:rPr>
          <w:rFonts w:ascii="Times New Roman" w:eastAsia="黑体" w:hAnsi="Times New Roman"/>
          <w:sz w:val="30"/>
          <w:szCs w:val="30"/>
        </w:rPr>
      </w:pPr>
    </w:p>
    <w:p w:rsidR="00556F09" w:rsidRPr="0083518E" w:rsidRDefault="00556F09" w:rsidP="00070F45">
      <w:pPr>
        <w:jc w:val="center"/>
        <w:rPr>
          <w:rFonts w:ascii="Times New Roman" w:hAnsi="Times New Roman"/>
          <w:sz w:val="44"/>
          <w:szCs w:val="44"/>
        </w:rPr>
      </w:pPr>
      <w:r w:rsidRPr="0083518E">
        <w:rPr>
          <w:rFonts w:ascii="Times New Roman" w:hAnsi="Times New Roman" w:hint="eastAsia"/>
          <w:sz w:val="44"/>
          <w:szCs w:val="44"/>
        </w:rPr>
        <w:t>地下连续墙施工规程</w:t>
      </w:r>
    </w:p>
    <w:p w:rsidR="00556F09" w:rsidRPr="0083518E" w:rsidRDefault="00556F09" w:rsidP="00070F45">
      <w:pPr>
        <w:jc w:val="center"/>
        <w:rPr>
          <w:rFonts w:ascii="Times New Roman" w:hAnsi="Times New Roman"/>
          <w:sz w:val="44"/>
          <w:szCs w:val="44"/>
        </w:rPr>
      </w:pPr>
    </w:p>
    <w:p w:rsidR="00556F09" w:rsidRPr="0083518E" w:rsidRDefault="00556F09" w:rsidP="00070F45">
      <w:pPr>
        <w:jc w:val="center"/>
        <w:rPr>
          <w:rFonts w:ascii="Times New Roman" w:eastAsia="黑体" w:hAnsi="Times New Roman"/>
          <w:sz w:val="30"/>
          <w:szCs w:val="30"/>
        </w:rPr>
      </w:pPr>
      <w:r w:rsidRPr="0083518E">
        <w:rPr>
          <w:rFonts w:ascii="Times New Roman" w:eastAsia="黑体" w:hAnsi="Times New Roman"/>
          <w:sz w:val="30"/>
          <w:szCs w:val="30"/>
        </w:rPr>
        <w:t>Specification for construction of diaphragm wall</w:t>
      </w:r>
    </w:p>
    <w:p w:rsidR="00556F09" w:rsidRPr="0083518E" w:rsidRDefault="00556F09" w:rsidP="00070F45">
      <w:pPr>
        <w:spacing w:line="360" w:lineRule="auto"/>
        <w:jc w:val="center"/>
        <w:rPr>
          <w:rFonts w:ascii="Times New Roman" w:hAnsi="Times New Roman"/>
          <w:sz w:val="44"/>
          <w:szCs w:val="44"/>
        </w:rPr>
      </w:pPr>
    </w:p>
    <w:p w:rsidR="00556F09" w:rsidRPr="0083518E" w:rsidRDefault="00556F09" w:rsidP="00070F45">
      <w:pPr>
        <w:spacing w:line="360" w:lineRule="auto"/>
        <w:jc w:val="center"/>
        <w:rPr>
          <w:rFonts w:ascii="Times New Roman" w:hAnsi="Times New Roman"/>
          <w:sz w:val="28"/>
          <w:szCs w:val="28"/>
        </w:rPr>
      </w:pPr>
      <w:r w:rsidRPr="0083518E">
        <w:rPr>
          <w:rFonts w:ascii="Times New Roman" w:hAnsi="Times New Roman" w:hint="eastAsia"/>
          <w:sz w:val="28"/>
          <w:szCs w:val="28"/>
        </w:rPr>
        <w:t>主编单位：上海市基础工程集团有限公司</w:t>
      </w:r>
    </w:p>
    <w:p w:rsidR="00556F09" w:rsidRPr="0083518E" w:rsidRDefault="00556F09" w:rsidP="00070F45">
      <w:pPr>
        <w:spacing w:line="360" w:lineRule="auto"/>
        <w:jc w:val="center"/>
        <w:rPr>
          <w:rFonts w:ascii="Times New Roman" w:hAnsi="Times New Roman"/>
          <w:sz w:val="28"/>
          <w:szCs w:val="28"/>
        </w:rPr>
      </w:pPr>
      <w:r w:rsidRPr="0083518E">
        <w:rPr>
          <w:rFonts w:ascii="Times New Roman" w:hAnsi="Times New Roman"/>
          <w:sz w:val="28"/>
          <w:szCs w:val="28"/>
        </w:rPr>
        <w:t xml:space="preserve">       </w:t>
      </w:r>
      <w:r w:rsidRPr="0083518E">
        <w:rPr>
          <w:rFonts w:ascii="Times New Roman" w:hAnsi="Times New Roman" w:hint="eastAsia"/>
          <w:sz w:val="28"/>
          <w:szCs w:val="28"/>
        </w:rPr>
        <w:t>上海远方基础工程有限公司</w:t>
      </w:r>
    </w:p>
    <w:p w:rsidR="00556F09" w:rsidRPr="0083518E" w:rsidRDefault="00556F09" w:rsidP="00503D52">
      <w:pPr>
        <w:spacing w:line="360" w:lineRule="auto"/>
        <w:ind w:firstLineChars="600" w:firstLine="31680"/>
        <w:jc w:val="left"/>
        <w:rPr>
          <w:rFonts w:ascii="Times New Roman" w:hAnsi="Times New Roman"/>
          <w:sz w:val="28"/>
          <w:szCs w:val="28"/>
        </w:rPr>
      </w:pPr>
      <w:r w:rsidRPr="0083518E">
        <w:rPr>
          <w:rFonts w:ascii="Times New Roman" w:hAnsi="Times New Roman" w:hint="eastAsia"/>
          <w:sz w:val="28"/>
          <w:szCs w:val="28"/>
        </w:rPr>
        <w:t>批准部门：</w:t>
      </w:r>
    </w:p>
    <w:p w:rsidR="00556F09" w:rsidRPr="0083518E" w:rsidRDefault="00556F09" w:rsidP="00070F45">
      <w:pPr>
        <w:spacing w:line="360" w:lineRule="auto"/>
        <w:jc w:val="left"/>
        <w:rPr>
          <w:rFonts w:ascii="Times New Roman" w:hAnsi="Times New Roman"/>
          <w:sz w:val="28"/>
          <w:szCs w:val="28"/>
        </w:rPr>
      </w:pPr>
      <w:r w:rsidRPr="0083518E">
        <w:rPr>
          <w:rFonts w:ascii="Times New Roman" w:hAnsi="Times New Roman"/>
          <w:sz w:val="28"/>
          <w:szCs w:val="28"/>
        </w:rPr>
        <w:t xml:space="preserve">            </w:t>
      </w:r>
      <w:r w:rsidRPr="0083518E">
        <w:rPr>
          <w:rFonts w:ascii="Times New Roman" w:hAnsi="Times New Roman" w:hint="eastAsia"/>
          <w:sz w:val="28"/>
          <w:szCs w:val="28"/>
        </w:rPr>
        <w:t>施行日期：</w:t>
      </w:r>
    </w:p>
    <w:p w:rsidR="00556F09" w:rsidRPr="0083518E" w:rsidRDefault="00556F09" w:rsidP="00070F45">
      <w:pPr>
        <w:widowControl/>
        <w:jc w:val="left"/>
        <w:rPr>
          <w:rFonts w:ascii="Times New Roman" w:hAnsi="Times New Roman"/>
          <w:sz w:val="24"/>
          <w:szCs w:val="24"/>
        </w:rPr>
        <w:sectPr w:rsidR="00556F09" w:rsidRPr="0083518E" w:rsidSect="00EB0164">
          <w:headerReference w:type="default" r:id="rId8"/>
          <w:footerReference w:type="default" r:id="rId9"/>
          <w:pgSz w:w="11906" w:h="16838"/>
          <w:pgMar w:top="1440" w:right="1800" w:bottom="1440" w:left="1800" w:header="851" w:footer="992" w:gutter="0"/>
          <w:pgNumType w:start="1"/>
          <w:cols w:space="425"/>
          <w:docGrid w:type="lines" w:linePitch="312"/>
        </w:sectPr>
      </w:pPr>
    </w:p>
    <w:p w:rsidR="00556F09" w:rsidRPr="0083518E" w:rsidRDefault="00556F09" w:rsidP="00070F45">
      <w:pPr>
        <w:spacing w:line="360" w:lineRule="auto"/>
        <w:jc w:val="center"/>
        <w:rPr>
          <w:rFonts w:ascii="Times New Roman" w:eastAsia="黑体" w:hAnsi="Times New Roman"/>
          <w:b/>
          <w:sz w:val="44"/>
          <w:szCs w:val="44"/>
        </w:rPr>
      </w:pPr>
      <w:r w:rsidRPr="0083518E">
        <w:rPr>
          <w:rFonts w:ascii="Times New Roman" w:eastAsia="黑体" w:hAnsi="Times New Roman" w:hint="eastAsia"/>
          <w:b/>
          <w:sz w:val="44"/>
          <w:szCs w:val="44"/>
        </w:rPr>
        <w:t>前</w:t>
      </w:r>
      <w:r w:rsidRPr="0083518E">
        <w:rPr>
          <w:rFonts w:ascii="Times New Roman" w:eastAsia="黑体" w:hAnsi="Times New Roman"/>
          <w:b/>
          <w:sz w:val="44"/>
          <w:szCs w:val="44"/>
        </w:rPr>
        <w:t xml:space="preserve"> </w:t>
      </w:r>
      <w:r w:rsidRPr="0083518E">
        <w:rPr>
          <w:rFonts w:ascii="Times New Roman" w:eastAsia="黑体" w:hAnsi="Times New Roman" w:hint="eastAsia"/>
          <w:b/>
          <w:sz w:val="44"/>
          <w:szCs w:val="44"/>
        </w:rPr>
        <w:t>言</w:t>
      </w:r>
    </w:p>
    <w:p w:rsidR="00556F09" w:rsidRPr="0083518E" w:rsidRDefault="00556F09" w:rsidP="00503D52">
      <w:pPr>
        <w:spacing w:line="360" w:lineRule="auto"/>
        <w:ind w:firstLineChars="200" w:firstLine="31680"/>
        <w:jc w:val="left"/>
        <w:rPr>
          <w:rFonts w:ascii="Times New Roman" w:hAnsi="Times New Roman"/>
          <w:sz w:val="24"/>
          <w:szCs w:val="24"/>
        </w:rPr>
      </w:pPr>
      <w:r w:rsidRPr="0083518E">
        <w:rPr>
          <w:rFonts w:ascii="Times New Roman" w:hAnsi="Times New Roman" w:hint="eastAsia"/>
          <w:sz w:val="24"/>
          <w:szCs w:val="24"/>
        </w:rPr>
        <w:t>根据中国工程建设标准化协会关于印发《</w:t>
      </w:r>
      <w:r w:rsidRPr="0083518E">
        <w:rPr>
          <w:rFonts w:ascii="Times New Roman" w:hAnsi="Times New Roman"/>
          <w:sz w:val="24"/>
          <w:szCs w:val="24"/>
        </w:rPr>
        <w:t>2016</w:t>
      </w:r>
      <w:r w:rsidRPr="0083518E">
        <w:rPr>
          <w:rFonts w:ascii="Times New Roman" w:hAnsi="Times New Roman" w:hint="eastAsia"/>
          <w:sz w:val="24"/>
          <w:szCs w:val="24"/>
        </w:rPr>
        <w:t>年第一批工程建设协会标准制定、修订计划》的通知（建标协字</w:t>
      </w:r>
      <w:r w:rsidRPr="0083518E">
        <w:rPr>
          <w:rFonts w:ascii="Times New Roman" w:hAnsi="Times New Roman"/>
          <w:sz w:val="24"/>
          <w:szCs w:val="24"/>
        </w:rPr>
        <w:t>[2016]038</w:t>
      </w:r>
      <w:r w:rsidRPr="0083518E">
        <w:rPr>
          <w:rFonts w:ascii="Times New Roman" w:hAnsi="Times New Roman" w:hint="eastAsia"/>
          <w:sz w:val="24"/>
          <w:szCs w:val="24"/>
        </w:rPr>
        <w:t>号）的要求，制定本规程。</w:t>
      </w:r>
    </w:p>
    <w:p w:rsidR="00556F09" w:rsidRPr="0083518E" w:rsidRDefault="00556F09" w:rsidP="00503D52">
      <w:pPr>
        <w:spacing w:line="360" w:lineRule="auto"/>
        <w:ind w:firstLineChars="200" w:firstLine="31680"/>
        <w:jc w:val="left"/>
        <w:rPr>
          <w:rFonts w:ascii="Times New Roman" w:hAnsi="Times New Roman"/>
          <w:sz w:val="24"/>
          <w:szCs w:val="24"/>
        </w:rPr>
      </w:pPr>
      <w:r w:rsidRPr="0083518E">
        <w:rPr>
          <w:rFonts w:ascii="Times New Roman" w:hAnsi="Times New Roman" w:hint="eastAsia"/>
          <w:sz w:val="24"/>
          <w:szCs w:val="24"/>
        </w:rPr>
        <w:t>经过几十年的发展，地下连续墙的技术已经相当成熟，本规程是对当前国内地下连续墙施工经验的总结和科学研究成果的集中体现，将全面反映地墙的发展水平。规程将针对目前常见的地墙施工进行科学系统地指导，指出地墙施工中不同材料、设备的施工要求。</w:t>
      </w:r>
    </w:p>
    <w:p w:rsidR="00556F09" w:rsidRPr="0083518E" w:rsidRDefault="00556F09" w:rsidP="00503D52">
      <w:pPr>
        <w:spacing w:line="360" w:lineRule="auto"/>
        <w:ind w:firstLineChars="200" w:firstLine="31680"/>
        <w:jc w:val="left"/>
        <w:rPr>
          <w:rFonts w:ascii="Times New Roman" w:hAnsi="Times New Roman"/>
          <w:sz w:val="24"/>
          <w:szCs w:val="24"/>
        </w:rPr>
      </w:pPr>
      <w:r w:rsidRPr="0083518E">
        <w:rPr>
          <w:rFonts w:ascii="Times New Roman" w:hAnsi="Times New Roman" w:hint="eastAsia"/>
          <w:sz w:val="24"/>
          <w:szCs w:val="24"/>
        </w:rPr>
        <w:t>本规程将在现有规范的基础上，总结近年来地下连续墙的先进施工经验，吸取行业内知名专家的意见与建议，充分考虑施工过程中的安全性、可行性和经济性，增强规范的适用性。经多次修改完成了本规程的制定。</w:t>
      </w:r>
    </w:p>
    <w:p w:rsidR="00556F09" w:rsidRPr="0083518E" w:rsidRDefault="00556F09" w:rsidP="00503D52">
      <w:pPr>
        <w:spacing w:line="360" w:lineRule="auto"/>
        <w:ind w:firstLineChars="200" w:firstLine="31680"/>
        <w:jc w:val="left"/>
        <w:rPr>
          <w:rFonts w:ascii="Times New Roman" w:hAnsi="Times New Roman"/>
          <w:sz w:val="24"/>
          <w:szCs w:val="24"/>
        </w:rPr>
      </w:pPr>
      <w:r w:rsidRPr="0083518E">
        <w:rPr>
          <w:rFonts w:ascii="Times New Roman" w:hAnsi="Times New Roman" w:hint="eastAsia"/>
          <w:sz w:val="24"/>
          <w:szCs w:val="24"/>
        </w:rPr>
        <w:t>本规程的主要内容是：</w:t>
      </w:r>
      <w:r w:rsidRPr="0083518E">
        <w:rPr>
          <w:rFonts w:ascii="Times New Roman" w:hAnsi="Times New Roman"/>
          <w:sz w:val="24"/>
          <w:szCs w:val="24"/>
        </w:rPr>
        <w:t>1</w:t>
      </w:r>
      <w:r w:rsidRPr="0083518E">
        <w:rPr>
          <w:rFonts w:ascii="Times New Roman" w:hAnsi="Times New Roman" w:hint="eastAsia"/>
          <w:sz w:val="24"/>
          <w:szCs w:val="24"/>
        </w:rPr>
        <w:t>、总则；</w:t>
      </w:r>
      <w:r w:rsidRPr="0083518E">
        <w:rPr>
          <w:rFonts w:ascii="Times New Roman" w:hAnsi="Times New Roman"/>
          <w:sz w:val="24"/>
          <w:szCs w:val="24"/>
        </w:rPr>
        <w:t>2</w:t>
      </w:r>
      <w:r w:rsidRPr="0083518E">
        <w:rPr>
          <w:rFonts w:ascii="Times New Roman" w:hAnsi="Times New Roman" w:hint="eastAsia"/>
          <w:sz w:val="24"/>
          <w:szCs w:val="24"/>
        </w:rPr>
        <w:t>、术语；</w:t>
      </w:r>
      <w:r w:rsidRPr="0083518E">
        <w:rPr>
          <w:rFonts w:ascii="Times New Roman" w:hAnsi="Times New Roman"/>
          <w:sz w:val="24"/>
          <w:szCs w:val="24"/>
        </w:rPr>
        <w:t>3</w:t>
      </w:r>
      <w:r w:rsidRPr="0083518E">
        <w:rPr>
          <w:rFonts w:ascii="Times New Roman" w:hAnsi="Times New Roman" w:hint="eastAsia"/>
          <w:sz w:val="24"/>
          <w:szCs w:val="24"/>
        </w:rPr>
        <w:t>、基本规定；</w:t>
      </w:r>
      <w:r w:rsidRPr="0083518E">
        <w:rPr>
          <w:rFonts w:ascii="Times New Roman" w:hAnsi="Times New Roman"/>
          <w:sz w:val="24"/>
          <w:szCs w:val="24"/>
        </w:rPr>
        <w:t>4</w:t>
      </w:r>
      <w:r w:rsidRPr="0083518E">
        <w:rPr>
          <w:rFonts w:ascii="Times New Roman" w:hAnsi="Times New Roman" w:hint="eastAsia"/>
          <w:sz w:val="24"/>
          <w:szCs w:val="24"/>
        </w:rPr>
        <w:t>、施工准备；</w:t>
      </w:r>
      <w:r w:rsidRPr="0083518E">
        <w:rPr>
          <w:rFonts w:ascii="Times New Roman" w:hAnsi="Times New Roman"/>
          <w:sz w:val="24"/>
          <w:szCs w:val="24"/>
        </w:rPr>
        <w:t>5</w:t>
      </w:r>
      <w:r w:rsidRPr="0083518E">
        <w:rPr>
          <w:rFonts w:ascii="Times New Roman" w:hAnsi="Times New Roman" w:hint="eastAsia"/>
          <w:sz w:val="24"/>
          <w:szCs w:val="24"/>
        </w:rPr>
        <w:t>、施工设备</w:t>
      </w:r>
      <w:r w:rsidRPr="0083518E">
        <w:rPr>
          <w:rFonts w:ascii="Times New Roman" w:hAnsi="Times New Roman"/>
          <w:sz w:val="24"/>
          <w:szCs w:val="24"/>
        </w:rPr>
        <w:t>6</w:t>
      </w:r>
      <w:r w:rsidRPr="0083518E">
        <w:rPr>
          <w:rFonts w:ascii="Times New Roman" w:hAnsi="Times New Roman" w:hint="eastAsia"/>
          <w:sz w:val="24"/>
          <w:szCs w:val="24"/>
        </w:rPr>
        <w:t>、导墙；</w:t>
      </w:r>
      <w:r w:rsidRPr="0083518E">
        <w:rPr>
          <w:rFonts w:ascii="Times New Roman" w:hAnsi="Times New Roman"/>
          <w:sz w:val="24"/>
          <w:szCs w:val="24"/>
        </w:rPr>
        <w:t>7</w:t>
      </w:r>
      <w:r w:rsidRPr="0083518E">
        <w:rPr>
          <w:rFonts w:ascii="Times New Roman" w:hAnsi="Times New Roman" w:hint="eastAsia"/>
          <w:sz w:val="24"/>
          <w:szCs w:val="24"/>
        </w:rPr>
        <w:t>、泥浆；</w:t>
      </w:r>
      <w:r w:rsidRPr="0083518E">
        <w:rPr>
          <w:rFonts w:ascii="Times New Roman" w:hAnsi="Times New Roman"/>
          <w:sz w:val="24"/>
          <w:szCs w:val="24"/>
        </w:rPr>
        <w:t>8</w:t>
      </w:r>
      <w:r w:rsidRPr="0083518E">
        <w:rPr>
          <w:rFonts w:ascii="Times New Roman" w:hAnsi="Times New Roman" w:hint="eastAsia"/>
          <w:sz w:val="24"/>
          <w:szCs w:val="24"/>
        </w:rPr>
        <w:t>、成槽；</w:t>
      </w:r>
      <w:r w:rsidRPr="0083518E">
        <w:rPr>
          <w:rFonts w:ascii="Times New Roman" w:hAnsi="Times New Roman"/>
          <w:sz w:val="24"/>
          <w:szCs w:val="24"/>
        </w:rPr>
        <w:t>9</w:t>
      </w:r>
      <w:r w:rsidRPr="0083518E">
        <w:rPr>
          <w:rFonts w:ascii="Times New Roman" w:hAnsi="Times New Roman" w:hint="eastAsia"/>
          <w:sz w:val="24"/>
          <w:szCs w:val="24"/>
        </w:rPr>
        <w:t>、接头；</w:t>
      </w:r>
      <w:r w:rsidRPr="0083518E">
        <w:rPr>
          <w:rFonts w:ascii="Times New Roman" w:hAnsi="Times New Roman"/>
          <w:sz w:val="24"/>
          <w:szCs w:val="24"/>
        </w:rPr>
        <w:t>10</w:t>
      </w:r>
      <w:r w:rsidRPr="0083518E">
        <w:rPr>
          <w:rFonts w:ascii="Times New Roman" w:hAnsi="Times New Roman" w:hint="eastAsia"/>
          <w:sz w:val="24"/>
          <w:szCs w:val="24"/>
        </w:rPr>
        <w:t>、钢筋笼；</w:t>
      </w:r>
      <w:r w:rsidRPr="0083518E">
        <w:rPr>
          <w:rFonts w:ascii="Times New Roman" w:hAnsi="Times New Roman"/>
          <w:sz w:val="24"/>
          <w:szCs w:val="24"/>
        </w:rPr>
        <w:t>11</w:t>
      </w:r>
      <w:r w:rsidRPr="0083518E">
        <w:rPr>
          <w:rFonts w:ascii="Times New Roman" w:hAnsi="Times New Roman" w:hint="eastAsia"/>
          <w:sz w:val="24"/>
          <w:szCs w:val="24"/>
        </w:rPr>
        <w:t>、混凝土；</w:t>
      </w:r>
      <w:r w:rsidRPr="0083518E">
        <w:rPr>
          <w:rFonts w:ascii="Times New Roman" w:hAnsi="Times New Roman"/>
          <w:sz w:val="24"/>
          <w:szCs w:val="24"/>
        </w:rPr>
        <w:t>12</w:t>
      </w:r>
      <w:r w:rsidRPr="0083518E">
        <w:rPr>
          <w:rFonts w:ascii="Times New Roman" w:hAnsi="Times New Roman" w:hint="eastAsia"/>
          <w:sz w:val="24"/>
          <w:szCs w:val="24"/>
        </w:rPr>
        <w:t>、预制墙；</w:t>
      </w:r>
      <w:r w:rsidRPr="0083518E">
        <w:rPr>
          <w:rFonts w:ascii="Times New Roman" w:hAnsi="Times New Roman"/>
          <w:sz w:val="24"/>
          <w:szCs w:val="24"/>
        </w:rPr>
        <w:t>13</w:t>
      </w:r>
      <w:r w:rsidRPr="0083518E">
        <w:rPr>
          <w:rFonts w:ascii="Times New Roman" w:hAnsi="Times New Roman" w:hint="eastAsia"/>
          <w:sz w:val="24"/>
          <w:szCs w:val="24"/>
        </w:rPr>
        <w:t>、墙底注浆；</w:t>
      </w:r>
      <w:r w:rsidRPr="0083518E">
        <w:rPr>
          <w:rFonts w:ascii="Times New Roman" w:hAnsi="Times New Roman"/>
          <w:sz w:val="24"/>
          <w:szCs w:val="24"/>
        </w:rPr>
        <w:t>14</w:t>
      </w:r>
      <w:r w:rsidRPr="0083518E">
        <w:rPr>
          <w:rFonts w:ascii="Times New Roman" w:hAnsi="Times New Roman" w:hint="eastAsia"/>
          <w:sz w:val="24"/>
          <w:szCs w:val="24"/>
        </w:rPr>
        <w:t>、检测与监测；</w:t>
      </w:r>
      <w:r w:rsidRPr="0083518E">
        <w:rPr>
          <w:rFonts w:ascii="Times New Roman" w:hAnsi="Times New Roman"/>
          <w:sz w:val="24"/>
          <w:szCs w:val="24"/>
        </w:rPr>
        <w:t>15</w:t>
      </w:r>
      <w:r w:rsidRPr="0083518E">
        <w:rPr>
          <w:rFonts w:ascii="Times New Roman" w:hAnsi="Times New Roman" w:hint="eastAsia"/>
          <w:sz w:val="24"/>
          <w:szCs w:val="24"/>
        </w:rPr>
        <w:t>、缺陷处理；</w:t>
      </w:r>
      <w:r w:rsidRPr="0083518E">
        <w:rPr>
          <w:rFonts w:ascii="Times New Roman" w:hAnsi="Times New Roman"/>
          <w:sz w:val="24"/>
          <w:szCs w:val="24"/>
        </w:rPr>
        <w:t>16</w:t>
      </w:r>
      <w:r w:rsidRPr="0083518E">
        <w:rPr>
          <w:rFonts w:ascii="Times New Roman" w:hAnsi="Times New Roman" w:hint="eastAsia"/>
          <w:sz w:val="24"/>
          <w:szCs w:val="24"/>
        </w:rPr>
        <w:t>、绿色施工。</w:t>
      </w:r>
    </w:p>
    <w:p w:rsidR="00556F09" w:rsidRPr="0083518E" w:rsidRDefault="00556F09" w:rsidP="00503D52">
      <w:pPr>
        <w:spacing w:line="360" w:lineRule="auto"/>
        <w:ind w:firstLineChars="200" w:firstLine="31680"/>
        <w:jc w:val="left"/>
        <w:rPr>
          <w:rFonts w:ascii="Times New Roman" w:hAnsi="Times New Roman"/>
          <w:sz w:val="24"/>
          <w:szCs w:val="24"/>
        </w:rPr>
      </w:pPr>
      <w:r w:rsidRPr="0083518E">
        <w:rPr>
          <w:rFonts w:ascii="Times New Roman" w:hAnsi="Times New Roman" w:hint="eastAsia"/>
          <w:sz w:val="24"/>
          <w:szCs w:val="24"/>
        </w:rPr>
        <w:t>本规程由中国工程建设标准化协会归口管理，由上海市基础工程集团有限公司负责解释。如发现问题或有关建议、意见，请及时告知上海市基础工程集团有限公司（地址：上海市杨浦区民星路</w:t>
      </w:r>
      <w:r w:rsidRPr="0083518E">
        <w:rPr>
          <w:rFonts w:ascii="Times New Roman" w:hAnsi="Times New Roman"/>
          <w:sz w:val="24"/>
          <w:szCs w:val="24"/>
        </w:rPr>
        <w:t>231</w:t>
      </w:r>
      <w:r w:rsidRPr="0083518E">
        <w:rPr>
          <w:rFonts w:ascii="Times New Roman" w:hAnsi="Times New Roman" w:hint="eastAsia"/>
          <w:sz w:val="24"/>
          <w:szCs w:val="24"/>
        </w:rPr>
        <w:t>号；邮编：</w:t>
      </w:r>
      <w:r w:rsidRPr="0083518E">
        <w:rPr>
          <w:rFonts w:ascii="Times New Roman" w:hAnsi="Times New Roman"/>
          <w:sz w:val="24"/>
          <w:szCs w:val="24"/>
        </w:rPr>
        <w:t>200433</w:t>
      </w:r>
      <w:r w:rsidRPr="0083518E">
        <w:rPr>
          <w:rFonts w:ascii="Times New Roman" w:hAnsi="Times New Roman" w:hint="eastAsia"/>
          <w:sz w:val="24"/>
          <w:szCs w:val="24"/>
        </w:rPr>
        <w:t>）。</w:t>
      </w:r>
    </w:p>
    <w:p w:rsidR="00556F09" w:rsidRPr="0083518E" w:rsidRDefault="00556F09" w:rsidP="00503D52">
      <w:pPr>
        <w:spacing w:line="360" w:lineRule="auto"/>
        <w:ind w:firstLineChars="200" w:firstLine="31680"/>
        <w:jc w:val="left"/>
        <w:rPr>
          <w:rFonts w:ascii="Times New Roman" w:hAnsi="Times New Roman"/>
          <w:sz w:val="24"/>
          <w:szCs w:val="24"/>
        </w:rPr>
      </w:pPr>
      <w:r w:rsidRPr="0083518E">
        <w:rPr>
          <w:rFonts w:ascii="Times New Roman" w:hAnsi="Times New Roman" w:hint="eastAsia"/>
          <w:sz w:val="24"/>
          <w:szCs w:val="24"/>
        </w:rPr>
        <w:t>主编单位：上海市基础工程集团有限公司</w:t>
      </w:r>
    </w:p>
    <w:p w:rsidR="00556F09" w:rsidRPr="0083518E" w:rsidRDefault="00556F09" w:rsidP="00503D52">
      <w:pPr>
        <w:spacing w:line="360" w:lineRule="auto"/>
        <w:ind w:firstLineChars="200" w:firstLine="31680"/>
        <w:jc w:val="left"/>
        <w:rPr>
          <w:rFonts w:ascii="Times New Roman" w:hAnsi="Times New Roman"/>
          <w:sz w:val="24"/>
          <w:szCs w:val="24"/>
        </w:rPr>
      </w:pPr>
      <w:r w:rsidRPr="0083518E">
        <w:rPr>
          <w:rFonts w:ascii="Times New Roman" w:hAnsi="Times New Roman"/>
          <w:sz w:val="24"/>
          <w:szCs w:val="24"/>
        </w:rPr>
        <w:t xml:space="preserve">          </w:t>
      </w:r>
      <w:r w:rsidRPr="0083518E">
        <w:rPr>
          <w:rFonts w:ascii="Times New Roman" w:hAnsi="Times New Roman" w:hint="eastAsia"/>
          <w:sz w:val="24"/>
          <w:szCs w:val="24"/>
        </w:rPr>
        <w:t>上海远方基础工程有限公司</w:t>
      </w:r>
    </w:p>
    <w:p w:rsidR="00556F09" w:rsidRPr="0083518E" w:rsidRDefault="00556F09" w:rsidP="00503D52">
      <w:pPr>
        <w:spacing w:line="360" w:lineRule="auto"/>
        <w:ind w:firstLineChars="200" w:firstLine="31680"/>
        <w:jc w:val="left"/>
        <w:rPr>
          <w:rFonts w:ascii="Times New Roman" w:hAnsi="Times New Roman"/>
          <w:sz w:val="24"/>
          <w:szCs w:val="24"/>
        </w:rPr>
      </w:pPr>
      <w:r w:rsidRPr="0083518E">
        <w:rPr>
          <w:rFonts w:ascii="Times New Roman" w:hAnsi="Times New Roman" w:hint="eastAsia"/>
          <w:sz w:val="24"/>
          <w:szCs w:val="24"/>
        </w:rPr>
        <w:t>参编单位：建研地基基础工程有限责任公司</w:t>
      </w:r>
    </w:p>
    <w:p w:rsidR="00556F09" w:rsidRPr="0083518E" w:rsidRDefault="00556F09" w:rsidP="00503D52">
      <w:pPr>
        <w:spacing w:line="360" w:lineRule="auto"/>
        <w:ind w:firstLineChars="200" w:firstLine="31680"/>
        <w:jc w:val="left"/>
        <w:rPr>
          <w:rFonts w:ascii="Times New Roman" w:hAnsi="Times New Roman"/>
          <w:sz w:val="24"/>
          <w:szCs w:val="24"/>
        </w:rPr>
      </w:pPr>
      <w:r w:rsidRPr="0083518E">
        <w:rPr>
          <w:rFonts w:ascii="Times New Roman" w:hAnsi="Times New Roman"/>
          <w:sz w:val="24"/>
          <w:szCs w:val="24"/>
        </w:rPr>
        <w:t xml:space="preserve">          </w:t>
      </w:r>
      <w:r w:rsidRPr="0083518E">
        <w:rPr>
          <w:rFonts w:ascii="Times New Roman" w:hAnsi="Times New Roman" w:hint="eastAsia"/>
          <w:sz w:val="24"/>
          <w:szCs w:val="24"/>
        </w:rPr>
        <w:t>上海隧道工程股份有限公司</w:t>
      </w:r>
    </w:p>
    <w:p w:rsidR="00556F09" w:rsidRPr="0083518E" w:rsidRDefault="00556F09" w:rsidP="00503D52">
      <w:pPr>
        <w:spacing w:line="360" w:lineRule="auto"/>
        <w:ind w:firstLineChars="200" w:firstLine="31680"/>
        <w:jc w:val="left"/>
        <w:rPr>
          <w:rFonts w:ascii="Times New Roman" w:hAnsi="Times New Roman"/>
          <w:sz w:val="24"/>
          <w:szCs w:val="24"/>
        </w:rPr>
      </w:pPr>
      <w:r w:rsidRPr="0083518E">
        <w:rPr>
          <w:rFonts w:ascii="Times New Roman" w:hAnsi="Times New Roman"/>
          <w:sz w:val="24"/>
          <w:szCs w:val="24"/>
        </w:rPr>
        <w:t xml:space="preserve">          </w:t>
      </w:r>
      <w:r w:rsidRPr="0083518E">
        <w:rPr>
          <w:rFonts w:ascii="Times New Roman" w:hAnsi="Times New Roman" w:hint="eastAsia"/>
          <w:sz w:val="24"/>
          <w:szCs w:val="24"/>
        </w:rPr>
        <w:t>上海市机械施工集团有限公司</w:t>
      </w:r>
    </w:p>
    <w:p w:rsidR="00556F09" w:rsidRPr="0083518E" w:rsidRDefault="00556F09" w:rsidP="00503D52">
      <w:pPr>
        <w:spacing w:line="360" w:lineRule="auto"/>
        <w:ind w:firstLineChars="200" w:firstLine="31680"/>
        <w:jc w:val="left"/>
        <w:rPr>
          <w:rFonts w:ascii="Times New Roman" w:hAnsi="Times New Roman"/>
          <w:sz w:val="24"/>
          <w:szCs w:val="24"/>
        </w:rPr>
      </w:pPr>
      <w:r w:rsidRPr="0083518E">
        <w:rPr>
          <w:rFonts w:ascii="Times New Roman" w:hAnsi="Times New Roman"/>
          <w:sz w:val="24"/>
          <w:szCs w:val="24"/>
        </w:rPr>
        <w:t xml:space="preserve">          </w:t>
      </w:r>
      <w:r w:rsidRPr="0083518E">
        <w:rPr>
          <w:rFonts w:ascii="Times New Roman" w:hAnsi="Times New Roman" w:hint="eastAsia"/>
          <w:sz w:val="24"/>
          <w:szCs w:val="24"/>
        </w:rPr>
        <w:t>上海广大基础工程有限公司</w:t>
      </w:r>
    </w:p>
    <w:p w:rsidR="00556F09" w:rsidRPr="0083518E" w:rsidRDefault="00556F09" w:rsidP="00503D52">
      <w:pPr>
        <w:spacing w:line="360" w:lineRule="auto"/>
        <w:ind w:firstLineChars="200" w:firstLine="31680"/>
        <w:jc w:val="left"/>
        <w:rPr>
          <w:rFonts w:ascii="Times New Roman" w:hAnsi="Times New Roman"/>
          <w:sz w:val="24"/>
          <w:szCs w:val="24"/>
        </w:rPr>
      </w:pPr>
      <w:r w:rsidRPr="0083518E">
        <w:rPr>
          <w:rFonts w:ascii="Times New Roman" w:hAnsi="Times New Roman"/>
          <w:sz w:val="24"/>
          <w:szCs w:val="24"/>
        </w:rPr>
        <w:t xml:space="preserve">          </w:t>
      </w:r>
      <w:r w:rsidRPr="0083518E">
        <w:rPr>
          <w:rFonts w:ascii="Times New Roman" w:hAnsi="Times New Roman" w:hint="eastAsia"/>
          <w:sz w:val="24"/>
          <w:szCs w:val="24"/>
        </w:rPr>
        <w:t>广东省基础工程集团有限公司</w:t>
      </w:r>
    </w:p>
    <w:p w:rsidR="00556F09" w:rsidRPr="0083518E" w:rsidRDefault="00556F09" w:rsidP="00503D52">
      <w:pPr>
        <w:spacing w:line="360" w:lineRule="auto"/>
        <w:ind w:firstLineChars="200" w:firstLine="31680"/>
        <w:jc w:val="left"/>
        <w:rPr>
          <w:rFonts w:ascii="Times New Roman" w:hAnsi="Times New Roman"/>
          <w:sz w:val="24"/>
          <w:szCs w:val="24"/>
        </w:rPr>
      </w:pPr>
      <w:r w:rsidRPr="0083518E">
        <w:rPr>
          <w:rFonts w:ascii="Times New Roman" w:hAnsi="Times New Roman"/>
          <w:sz w:val="24"/>
          <w:szCs w:val="24"/>
        </w:rPr>
        <w:t xml:space="preserve">          </w:t>
      </w:r>
      <w:r w:rsidRPr="0083518E">
        <w:rPr>
          <w:rFonts w:ascii="Times New Roman" w:hAnsi="Times New Roman" w:hint="eastAsia"/>
          <w:sz w:val="24"/>
          <w:szCs w:val="24"/>
        </w:rPr>
        <w:t>东南大学交通学院岩土工程研究所</w:t>
      </w:r>
    </w:p>
    <w:p w:rsidR="00556F09" w:rsidRPr="0083518E" w:rsidRDefault="00556F09" w:rsidP="00503D52">
      <w:pPr>
        <w:spacing w:line="360" w:lineRule="auto"/>
        <w:ind w:firstLineChars="200" w:firstLine="31680"/>
        <w:jc w:val="left"/>
        <w:rPr>
          <w:rFonts w:ascii="Times New Roman" w:hAnsi="Times New Roman"/>
          <w:sz w:val="24"/>
          <w:szCs w:val="24"/>
        </w:rPr>
      </w:pPr>
      <w:r w:rsidRPr="0083518E">
        <w:rPr>
          <w:rFonts w:ascii="Times New Roman" w:hAnsi="Times New Roman"/>
          <w:sz w:val="24"/>
          <w:szCs w:val="24"/>
        </w:rPr>
        <w:t xml:space="preserve">          </w:t>
      </w:r>
      <w:r w:rsidRPr="0083518E">
        <w:rPr>
          <w:rFonts w:ascii="Times New Roman" w:hAnsi="Times New Roman" w:hint="eastAsia"/>
          <w:sz w:val="24"/>
          <w:szCs w:val="24"/>
        </w:rPr>
        <w:t>深圳市勘察研究院有限公司</w:t>
      </w:r>
    </w:p>
    <w:p w:rsidR="00556F09" w:rsidRPr="0083518E" w:rsidRDefault="00556F09" w:rsidP="00503D52">
      <w:pPr>
        <w:spacing w:line="360" w:lineRule="auto"/>
        <w:ind w:firstLineChars="200" w:firstLine="31680"/>
        <w:jc w:val="left"/>
        <w:rPr>
          <w:rFonts w:ascii="Times New Roman" w:hAnsi="Times New Roman"/>
          <w:sz w:val="24"/>
          <w:szCs w:val="24"/>
        </w:rPr>
      </w:pPr>
      <w:r w:rsidRPr="0083518E">
        <w:rPr>
          <w:rFonts w:ascii="Times New Roman" w:hAnsi="Times New Roman"/>
          <w:sz w:val="24"/>
          <w:szCs w:val="24"/>
        </w:rPr>
        <w:t xml:space="preserve">          </w:t>
      </w:r>
      <w:r w:rsidRPr="0083518E">
        <w:rPr>
          <w:rFonts w:ascii="Times New Roman" w:hAnsi="Times New Roman" w:hint="eastAsia"/>
          <w:sz w:val="24"/>
          <w:szCs w:val="24"/>
        </w:rPr>
        <w:t>广东华固工程有限公司</w:t>
      </w:r>
    </w:p>
    <w:p w:rsidR="00556F09" w:rsidRPr="0083518E" w:rsidRDefault="00556F09" w:rsidP="00503D52">
      <w:pPr>
        <w:spacing w:line="360" w:lineRule="auto"/>
        <w:ind w:firstLineChars="200" w:firstLine="31680"/>
        <w:jc w:val="left"/>
        <w:rPr>
          <w:rFonts w:ascii="Times New Roman" w:hAnsi="Times New Roman"/>
          <w:sz w:val="24"/>
          <w:szCs w:val="24"/>
        </w:rPr>
      </w:pPr>
      <w:r w:rsidRPr="0083518E">
        <w:rPr>
          <w:rFonts w:ascii="Times New Roman" w:hAnsi="Times New Roman"/>
          <w:sz w:val="24"/>
          <w:szCs w:val="24"/>
        </w:rPr>
        <w:t xml:space="preserve">          </w:t>
      </w:r>
      <w:r w:rsidRPr="0083518E">
        <w:rPr>
          <w:rFonts w:ascii="Times New Roman" w:hAnsi="Times New Roman" w:hint="eastAsia"/>
          <w:sz w:val="24"/>
          <w:szCs w:val="24"/>
        </w:rPr>
        <w:t>福建省建筑科学研究院</w:t>
      </w:r>
    </w:p>
    <w:p w:rsidR="00556F09" w:rsidRPr="0083518E" w:rsidRDefault="00556F09" w:rsidP="00503D52">
      <w:pPr>
        <w:spacing w:line="360" w:lineRule="auto"/>
        <w:ind w:firstLineChars="200" w:firstLine="31680"/>
        <w:jc w:val="left"/>
        <w:rPr>
          <w:rFonts w:ascii="Times New Roman" w:hAnsi="Times New Roman"/>
          <w:sz w:val="24"/>
          <w:szCs w:val="24"/>
        </w:rPr>
      </w:pPr>
      <w:r w:rsidRPr="0083518E">
        <w:rPr>
          <w:rFonts w:ascii="Times New Roman" w:hAnsi="Times New Roman"/>
          <w:sz w:val="24"/>
          <w:szCs w:val="24"/>
        </w:rPr>
        <w:t xml:space="preserve">          </w:t>
      </w:r>
      <w:r w:rsidRPr="0083518E">
        <w:rPr>
          <w:rFonts w:ascii="Times New Roman" w:hAnsi="Times New Roman" w:hint="eastAsia"/>
          <w:sz w:val="24"/>
          <w:szCs w:val="24"/>
        </w:rPr>
        <w:t>同济大学</w:t>
      </w:r>
    </w:p>
    <w:p w:rsidR="00556F09" w:rsidRPr="0083518E" w:rsidRDefault="00556F09" w:rsidP="00503D52">
      <w:pPr>
        <w:spacing w:line="360" w:lineRule="auto"/>
        <w:ind w:firstLineChars="200" w:firstLine="31680"/>
        <w:jc w:val="left"/>
        <w:rPr>
          <w:rFonts w:ascii="Times New Roman" w:hAnsi="Times New Roman"/>
          <w:sz w:val="24"/>
          <w:szCs w:val="24"/>
        </w:rPr>
      </w:pPr>
      <w:r w:rsidRPr="0083518E">
        <w:rPr>
          <w:rFonts w:ascii="Times New Roman" w:hAnsi="Times New Roman"/>
          <w:sz w:val="24"/>
        </w:rPr>
        <w:t xml:space="preserve">          </w:t>
      </w:r>
      <w:r w:rsidRPr="0083518E">
        <w:rPr>
          <w:rFonts w:ascii="Times New Roman" w:hAnsi="Times New Roman" w:hint="eastAsia"/>
          <w:sz w:val="24"/>
        </w:rPr>
        <w:t>上海金泰工程机械有限公司</w:t>
      </w:r>
    </w:p>
    <w:p w:rsidR="00556F09" w:rsidRPr="0083518E" w:rsidRDefault="00556F09" w:rsidP="00DC6A33">
      <w:pPr>
        <w:spacing w:line="360" w:lineRule="auto"/>
        <w:jc w:val="center"/>
        <w:outlineLvl w:val="0"/>
        <w:rPr>
          <w:noProof/>
        </w:rPr>
      </w:pPr>
      <w:bookmarkStart w:id="0" w:name="_Toc466299842"/>
      <w:bookmarkStart w:id="1" w:name="_Toc466299955"/>
      <w:bookmarkStart w:id="2" w:name="_Toc468892974"/>
      <w:bookmarkStart w:id="3" w:name="_Toc468893214"/>
      <w:bookmarkStart w:id="4" w:name="_Toc470596992"/>
      <w:bookmarkStart w:id="5" w:name="_Toc470597145"/>
      <w:bookmarkStart w:id="6" w:name="_Toc470598463"/>
      <w:bookmarkStart w:id="7" w:name="_Toc470598558"/>
      <w:bookmarkStart w:id="8" w:name="_Toc477351904"/>
      <w:bookmarkStart w:id="9" w:name="_Toc477352019"/>
      <w:bookmarkStart w:id="10" w:name="_Toc477355757"/>
      <w:bookmarkStart w:id="11" w:name="_Toc477356002"/>
      <w:bookmarkStart w:id="12" w:name="_Toc477356176"/>
      <w:bookmarkStart w:id="13" w:name="_Toc487464076"/>
      <w:bookmarkStart w:id="14" w:name="_Toc487464313"/>
      <w:bookmarkStart w:id="15" w:name="_Toc487464470"/>
      <w:bookmarkStart w:id="16" w:name="_Toc487464556"/>
      <w:bookmarkStart w:id="17" w:name="_Toc487464628"/>
      <w:bookmarkStart w:id="18" w:name="_Toc487464699"/>
      <w:bookmarkStart w:id="19" w:name="_Toc514754470"/>
      <w:bookmarkStart w:id="20" w:name="_Toc514762308"/>
      <w:bookmarkStart w:id="21" w:name="_Toc514762593"/>
      <w:bookmarkStart w:id="22" w:name="_Toc522263690"/>
      <w:bookmarkStart w:id="23" w:name="_Toc522263771"/>
      <w:bookmarkStart w:id="24" w:name="_Toc522263984"/>
      <w:bookmarkStart w:id="25" w:name="_Toc522264088"/>
      <w:bookmarkStart w:id="26" w:name="_Toc522623834"/>
      <w:bookmarkStart w:id="27" w:name="_Toc522623916"/>
      <w:bookmarkStart w:id="28" w:name="_Toc522625804"/>
      <w:bookmarkStart w:id="29" w:name="_Toc522627466"/>
      <w:bookmarkStart w:id="30" w:name="_Toc523230522"/>
      <w:bookmarkStart w:id="31" w:name="_Toc524704889"/>
      <w:r w:rsidRPr="0083518E">
        <w:rPr>
          <w:rFonts w:ascii="Times New Roman" w:hAnsi="Times New Roman" w:hint="eastAsia"/>
          <w:sz w:val="30"/>
          <w:szCs w:val="30"/>
        </w:rPr>
        <w:t>目次</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83518E">
        <w:rPr>
          <w:rFonts w:ascii="Times New Roman" w:hAnsi="Times New Roman"/>
          <w:sz w:val="30"/>
          <w:szCs w:val="30"/>
        </w:rPr>
        <w:fldChar w:fldCharType="begin"/>
      </w:r>
      <w:r w:rsidRPr="0083518E">
        <w:rPr>
          <w:rFonts w:ascii="Times New Roman" w:hAnsi="Times New Roman"/>
          <w:sz w:val="30"/>
          <w:szCs w:val="30"/>
        </w:rPr>
        <w:instrText xml:space="preserve"> TOC \o "1-2" \h \z \u </w:instrText>
      </w:r>
      <w:r w:rsidRPr="0083518E">
        <w:rPr>
          <w:rFonts w:ascii="Times New Roman" w:hAnsi="Times New Roman"/>
          <w:sz w:val="30"/>
          <w:szCs w:val="30"/>
        </w:rPr>
        <w:fldChar w:fldCharType="separate"/>
      </w:r>
    </w:p>
    <w:p w:rsidR="00556F09" w:rsidRPr="0083518E" w:rsidRDefault="00556F09" w:rsidP="001409C3">
      <w:pPr>
        <w:pStyle w:val="TOC1"/>
        <w:rPr>
          <w:sz w:val="24"/>
          <w:szCs w:val="24"/>
        </w:rPr>
      </w:pPr>
      <w:hyperlink w:anchor="_Toc523230523" w:history="1">
        <w:r w:rsidRPr="0083518E">
          <w:rPr>
            <w:rStyle w:val="Hyperlink"/>
            <w:rFonts w:ascii="Times New Roman" w:hAnsi="Times New Roman"/>
            <w:b/>
            <w:sz w:val="24"/>
            <w:szCs w:val="24"/>
          </w:rPr>
          <w:t xml:space="preserve">1  </w:t>
        </w:r>
        <w:r w:rsidRPr="0083518E">
          <w:rPr>
            <w:rStyle w:val="Hyperlink"/>
            <w:rFonts w:ascii="Times New Roman" w:hAnsi="Times New Roman" w:hint="eastAsia"/>
            <w:sz w:val="24"/>
            <w:szCs w:val="24"/>
          </w:rPr>
          <w:t>总则</w:t>
        </w:r>
        <w:r w:rsidRPr="0083518E">
          <w:rPr>
            <w:webHidden/>
            <w:sz w:val="24"/>
            <w:szCs w:val="24"/>
          </w:rPr>
          <w:tab/>
        </w:r>
        <w:r w:rsidRPr="0083518E">
          <w:rPr>
            <w:webHidden/>
            <w:sz w:val="24"/>
            <w:szCs w:val="24"/>
          </w:rPr>
          <w:fldChar w:fldCharType="begin"/>
        </w:r>
        <w:r w:rsidRPr="0083518E">
          <w:rPr>
            <w:webHidden/>
            <w:sz w:val="24"/>
            <w:szCs w:val="24"/>
          </w:rPr>
          <w:instrText xml:space="preserve"> PAGEREF _Toc523230523 \h </w:instrText>
        </w:r>
        <w:r w:rsidRPr="0083518E">
          <w:rPr>
            <w:webHidden/>
            <w:sz w:val="24"/>
            <w:szCs w:val="24"/>
          </w:rPr>
        </w:r>
        <w:r w:rsidRPr="0083518E">
          <w:rPr>
            <w:webHidden/>
            <w:sz w:val="24"/>
            <w:szCs w:val="24"/>
          </w:rPr>
          <w:fldChar w:fldCharType="separate"/>
        </w:r>
        <w:r>
          <w:rPr>
            <w:webHidden/>
            <w:sz w:val="24"/>
            <w:szCs w:val="24"/>
          </w:rPr>
          <w:t>4</w:t>
        </w:r>
        <w:r w:rsidRPr="0083518E">
          <w:rPr>
            <w:webHidden/>
            <w:sz w:val="24"/>
            <w:szCs w:val="24"/>
          </w:rPr>
          <w:fldChar w:fldCharType="end"/>
        </w:r>
      </w:hyperlink>
    </w:p>
    <w:p w:rsidR="00556F09" w:rsidRPr="0083518E" w:rsidRDefault="00556F09" w:rsidP="001409C3">
      <w:pPr>
        <w:pStyle w:val="TOC1"/>
        <w:rPr>
          <w:sz w:val="24"/>
          <w:szCs w:val="24"/>
        </w:rPr>
      </w:pPr>
      <w:hyperlink w:anchor="_Toc523230524" w:history="1">
        <w:r w:rsidRPr="0083518E">
          <w:rPr>
            <w:rStyle w:val="Hyperlink"/>
            <w:rFonts w:ascii="Times New Roman" w:hAnsi="Times New Roman"/>
            <w:b/>
            <w:sz w:val="24"/>
            <w:szCs w:val="24"/>
          </w:rPr>
          <w:t xml:space="preserve">2  </w:t>
        </w:r>
        <w:r w:rsidRPr="0083518E">
          <w:rPr>
            <w:rStyle w:val="Hyperlink"/>
            <w:rFonts w:ascii="Times New Roman" w:hAnsi="Times New Roman" w:hint="eastAsia"/>
            <w:sz w:val="24"/>
            <w:szCs w:val="24"/>
          </w:rPr>
          <w:t>术语</w:t>
        </w:r>
        <w:r w:rsidRPr="0083518E">
          <w:rPr>
            <w:webHidden/>
            <w:sz w:val="24"/>
            <w:szCs w:val="24"/>
          </w:rPr>
          <w:tab/>
        </w:r>
        <w:r w:rsidRPr="0083518E">
          <w:rPr>
            <w:webHidden/>
            <w:sz w:val="24"/>
            <w:szCs w:val="24"/>
          </w:rPr>
          <w:fldChar w:fldCharType="begin"/>
        </w:r>
        <w:r w:rsidRPr="0083518E">
          <w:rPr>
            <w:webHidden/>
            <w:sz w:val="24"/>
            <w:szCs w:val="24"/>
          </w:rPr>
          <w:instrText xml:space="preserve"> PAGEREF _Toc523230524 \h </w:instrText>
        </w:r>
        <w:r w:rsidRPr="0083518E">
          <w:rPr>
            <w:webHidden/>
            <w:sz w:val="24"/>
            <w:szCs w:val="24"/>
          </w:rPr>
        </w:r>
        <w:r w:rsidRPr="0083518E">
          <w:rPr>
            <w:webHidden/>
            <w:sz w:val="24"/>
            <w:szCs w:val="24"/>
          </w:rPr>
          <w:fldChar w:fldCharType="separate"/>
        </w:r>
        <w:r>
          <w:rPr>
            <w:webHidden/>
            <w:sz w:val="24"/>
            <w:szCs w:val="24"/>
          </w:rPr>
          <w:t>5</w:t>
        </w:r>
        <w:r w:rsidRPr="0083518E">
          <w:rPr>
            <w:webHidden/>
            <w:sz w:val="24"/>
            <w:szCs w:val="24"/>
          </w:rPr>
          <w:fldChar w:fldCharType="end"/>
        </w:r>
      </w:hyperlink>
    </w:p>
    <w:p w:rsidR="00556F09" w:rsidRPr="0083518E" w:rsidRDefault="00556F09" w:rsidP="001409C3">
      <w:pPr>
        <w:pStyle w:val="TOC1"/>
        <w:rPr>
          <w:sz w:val="24"/>
          <w:szCs w:val="24"/>
        </w:rPr>
      </w:pPr>
      <w:hyperlink w:anchor="_Toc523230525" w:history="1">
        <w:r w:rsidRPr="0083518E">
          <w:rPr>
            <w:rStyle w:val="Hyperlink"/>
            <w:rFonts w:ascii="Times New Roman" w:hAnsi="Times New Roman"/>
            <w:b/>
            <w:sz w:val="24"/>
            <w:szCs w:val="24"/>
          </w:rPr>
          <w:t xml:space="preserve">3  </w:t>
        </w:r>
        <w:r w:rsidRPr="0083518E">
          <w:rPr>
            <w:rStyle w:val="Hyperlink"/>
            <w:rFonts w:ascii="Times New Roman" w:hAnsi="Times New Roman" w:hint="eastAsia"/>
            <w:sz w:val="24"/>
            <w:szCs w:val="24"/>
          </w:rPr>
          <w:t>基本规定</w:t>
        </w:r>
        <w:r w:rsidRPr="0083518E">
          <w:rPr>
            <w:webHidden/>
            <w:sz w:val="24"/>
            <w:szCs w:val="24"/>
          </w:rPr>
          <w:tab/>
        </w:r>
        <w:r w:rsidRPr="0083518E">
          <w:rPr>
            <w:webHidden/>
            <w:sz w:val="24"/>
            <w:szCs w:val="24"/>
          </w:rPr>
          <w:fldChar w:fldCharType="begin"/>
        </w:r>
        <w:r w:rsidRPr="0083518E">
          <w:rPr>
            <w:webHidden/>
            <w:sz w:val="24"/>
            <w:szCs w:val="24"/>
          </w:rPr>
          <w:instrText xml:space="preserve"> PAGEREF _Toc523230525 \h </w:instrText>
        </w:r>
        <w:r w:rsidRPr="0083518E">
          <w:rPr>
            <w:webHidden/>
            <w:sz w:val="24"/>
            <w:szCs w:val="24"/>
          </w:rPr>
        </w:r>
        <w:r w:rsidRPr="0083518E">
          <w:rPr>
            <w:webHidden/>
            <w:sz w:val="24"/>
            <w:szCs w:val="24"/>
          </w:rPr>
          <w:fldChar w:fldCharType="separate"/>
        </w:r>
        <w:r>
          <w:rPr>
            <w:webHidden/>
            <w:sz w:val="24"/>
            <w:szCs w:val="24"/>
          </w:rPr>
          <w:t>9</w:t>
        </w:r>
        <w:r w:rsidRPr="0083518E">
          <w:rPr>
            <w:webHidden/>
            <w:sz w:val="24"/>
            <w:szCs w:val="24"/>
          </w:rPr>
          <w:fldChar w:fldCharType="end"/>
        </w:r>
      </w:hyperlink>
    </w:p>
    <w:p w:rsidR="00556F09" w:rsidRPr="0083518E" w:rsidRDefault="00556F09" w:rsidP="001409C3">
      <w:pPr>
        <w:pStyle w:val="TOC1"/>
        <w:rPr>
          <w:sz w:val="24"/>
          <w:szCs w:val="24"/>
        </w:rPr>
      </w:pPr>
      <w:hyperlink w:anchor="_Toc523230526" w:history="1">
        <w:r w:rsidRPr="0083518E">
          <w:rPr>
            <w:rStyle w:val="Hyperlink"/>
            <w:rFonts w:ascii="Times New Roman" w:hAnsi="Times New Roman"/>
            <w:b/>
            <w:sz w:val="24"/>
            <w:szCs w:val="24"/>
          </w:rPr>
          <w:t>4</w:t>
        </w:r>
        <w:r w:rsidRPr="0083518E">
          <w:rPr>
            <w:rStyle w:val="Hyperlink"/>
            <w:rFonts w:ascii="Times New Roman" w:hAnsi="Times New Roman"/>
            <w:sz w:val="24"/>
            <w:szCs w:val="24"/>
          </w:rPr>
          <w:t xml:space="preserve">  </w:t>
        </w:r>
        <w:r w:rsidRPr="0083518E">
          <w:rPr>
            <w:rStyle w:val="Hyperlink"/>
            <w:rFonts w:ascii="Times New Roman" w:hAnsi="Times New Roman" w:hint="eastAsia"/>
            <w:sz w:val="24"/>
            <w:szCs w:val="24"/>
          </w:rPr>
          <w:t>施工准备</w:t>
        </w:r>
        <w:r w:rsidRPr="0083518E">
          <w:rPr>
            <w:webHidden/>
            <w:sz w:val="24"/>
            <w:szCs w:val="24"/>
          </w:rPr>
          <w:tab/>
        </w:r>
        <w:r w:rsidRPr="0083518E">
          <w:rPr>
            <w:webHidden/>
            <w:sz w:val="24"/>
            <w:szCs w:val="24"/>
          </w:rPr>
          <w:fldChar w:fldCharType="begin"/>
        </w:r>
        <w:r w:rsidRPr="0083518E">
          <w:rPr>
            <w:webHidden/>
            <w:sz w:val="24"/>
            <w:szCs w:val="24"/>
          </w:rPr>
          <w:instrText xml:space="preserve"> PAGEREF _Toc523230526 \h </w:instrText>
        </w:r>
        <w:r w:rsidRPr="0083518E">
          <w:rPr>
            <w:webHidden/>
            <w:sz w:val="24"/>
            <w:szCs w:val="24"/>
          </w:rPr>
        </w:r>
        <w:r w:rsidRPr="0083518E">
          <w:rPr>
            <w:webHidden/>
            <w:sz w:val="24"/>
            <w:szCs w:val="24"/>
          </w:rPr>
          <w:fldChar w:fldCharType="separate"/>
        </w:r>
        <w:r>
          <w:rPr>
            <w:webHidden/>
            <w:sz w:val="24"/>
            <w:szCs w:val="24"/>
          </w:rPr>
          <w:t>11</w:t>
        </w:r>
        <w:r w:rsidRPr="0083518E">
          <w:rPr>
            <w:webHidden/>
            <w:sz w:val="24"/>
            <w:szCs w:val="24"/>
          </w:rPr>
          <w:fldChar w:fldCharType="end"/>
        </w:r>
      </w:hyperlink>
    </w:p>
    <w:p w:rsidR="00556F09" w:rsidRPr="0083518E" w:rsidRDefault="00556F09" w:rsidP="001409C3">
      <w:pPr>
        <w:pStyle w:val="TOC1"/>
        <w:rPr>
          <w:sz w:val="24"/>
          <w:szCs w:val="24"/>
        </w:rPr>
      </w:pPr>
      <w:hyperlink w:anchor="_Toc523230527" w:history="1">
        <w:r w:rsidRPr="0083518E">
          <w:rPr>
            <w:rStyle w:val="Hyperlink"/>
            <w:rFonts w:ascii="Times New Roman" w:hAnsi="Times New Roman"/>
            <w:b/>
            <w:sz w:val="24"/>
            <w:szCs w:val="24"/>
          </w:rPr>
          <w:t xml:space="preserve">5  </w:t>
        </w:r>
        <w:r w:rsidRPr="0083518E">
          <w:rPr>
            <w:rStyle w:val="Hyperlink"/>
            <w:rFonts w:ascii="Times New Roman" w:hAnsi="Times New Roman" w:hint="eastAsia"/>
            <w:sz w:val="24"/>
            <w:szCs w:val="24"/>
          </w:rPr>
          <w:t>施工设备</w:t>
        </w:r>
        <w:r w:rsidRPr="0083518E">
          <w:rPr>
            <w:webHidden/>
            <w:sz w:val="24"/>
            <w:szCs w:val="24"/>
          </w:rPr>
          <w:tab/>
        </w:r>
        <w:r w:rsidRPr="0083518E">
          <w:rPr>
            <w:webHidden/>
            <w:sz w:val="24"/>
            <w:szCs w:val="24"/>
          </w:rPr>
          <w:fldChar w:fldCharType="begin"/>
        </w:r>
        <w:r w:rsidRPr="0083518E">
          <w:rPr>
            <w:webHidden/>
            <w:sz w:val="24"/>
            <w:szCs w:val="24"/>
          </w:rPr>
          <w:instrText xml:space="preserve"> PAGEREF _Toc523230527 \h </w:instrText>
        </w:r>
        <w:r w:rsidRPr="0083518E">
          <w:rPr>
            <w:webHidden/>
            <w:sz w:val="24"/>
            <w:szCs w:val="24"/>
          </w:rPr>
        </w:r>
        <w:r w:rsidRPr="0083518E">
          <w:rPr>
            <w:webHidden/>
            <w:sz w:val="24"/>
            <w:szCs w:val="24"/>
          </w:rPr>
          <w:fldChar w:fldCharType="separate"/>
        </w:r>
        <w:r>
          <w:rPr>
            <w:webHidden/>
            <w:sz w:val="24"/>
            <w:szCs w:val="24"/>
          </w:rPr>
          <w:t>14</w:t>
        </w:r>
        <w:r w:rsidRPr="0083518E">
          <w:rPr>
            <w:webHidden/>
            <w:sz w:val="24"/>
            <w:szCs w:val="24"/>
          </w:rPr>
          <w:fldChar w:fldCharType="end"/>
        </w:r>
      </w:hyperlink>
    </w:p>
    <w:p w:rsidR="00556F09" w:rsidRPr="0083518E" w:rsidRDefault="00556F09" w:rsidP="001409C3">
      <w:pPr>
        <w:pStyle w:val="TOC1"/>
        <w:rPr>
          <w:sz w:val="24"/>
          <w:szCs w:val="24"/>
        </w:rPr>
      </w:pPr>
      <w:hyperlink w:anchor="_Toc523230528" w:history="1">
        <w:r w:rsidRPr="0083518E">
          <w:rPr>
            <w:rStyle w:val="Hyperlink"/>
            <w:rFonts w:ascii="Times New Roman" w:hAnsi="Times New Roman"/>
            <w:b/>
            <w:sz w:val="24"/>
            <w:szCs w:val="24"/>
          </w:rPr>
          <w:t>6</w:t>
        </w:r>
        <w:r w:rsidRPr="0083518E">
          <w:rPr>
            <w:rStyle w:val="Hyperlink"/>
            <w:rFonts w:ascii="Times New Roman" w:hAnsi="Times New Roman"/>
            <w:sz w:val="24"/>
            <w:szCs w:val="24"/>
          </w:rPr>
          <w:t xml:space="preserve">  </w:t>
        </w:r>
        <w:r w:rsidRPr="0083518E">
          <w:rPr>
            <w:rStyle w:val="Hyperlink"/>
            <w:rFonts w:ascii="Times New Roman" w:hAnsi="Times New Roman" w:hint="eastAsia"/>
            <w:sz w:val="24"/>
            <w:szCs w:val="24"/>
          </w:rPr>
          <w:t>导墙</w:t>
        </w:r>
        <w:r w:rsidRPr="0083518E">
          <w:rPr>
            <w:webHidden/>
            <w:sz w:val="24"/>
            <w:szCs w:val="24"/>
          </w:rPr>
          <w:tab/>
        </w:r>
        <w:r w:rsidRPr="0083518E">
          <w:rPr>
            <w:webHidden/>
            <w:sz w:val="24"/>
            <w:szCs w:val="24"/>
          </w:rPr>
          <w:fldChar w:fldCharType="begin"/>
        </w:r>
        <w:r w:rsidRPr="0083518E">
          <w:rPr>
            <w:webHidden/>
            <w:sz w:val="24"/>
            <w:szCs w:val="24"/>
          </w:rPr>
          <w:instrText xml:space="preserve"> PAGEREF _Toc523230528 \h </w:instrText>
        </w:r>
        <w:r w:rsidRPr="0083518E">
          <w:rPr>
            <w:webHidden/>
            <w:sz w:val="24"/>
            <w:szCs w:val="24"/>
          </w:rPr>
        </w:r>
        <w:r w:rsidRPr="0083518E">
          <w:rPr>
            <w:webHidden/>
            <w:sz w:val="24"/>
            <w:szCs w:val="24"/>
          </w:rPr>
          <w:fldChar w:fldCharType="separate"/>
        </w:r>
        <w:r>
          <w:rPr>
            <w:webHidden/>
            <w:sz w:val="24"/>
            <w:szCs w:val="24"/>
          </w:rPr>
          <w:t>15</w:t>
        </w:r>
        <w:r w:rsidRPr="0083518E">
          <w:rPr>
            <w:webHidden/>
            <w:sz w:val="24"/>
            <w:szCs w:val="24"/>
          </w:rPr>
          <w:fldChar w:fldCharType="end"/>
        </w:r>
      </w:hyperlink>
    </w:p>
    <w:p w:rsidR="00556F09" w:rsidRPr="0083518E" w:rsidRDefault="00556F09" w:rsidP="001409C3">
      <w:pPr>
        <w:pStyle w:val="TOC1"/>
        <w:rPr>
          <w:sz w:val="24"/>
          <w:szCs w:val="24"/>
        </w:rPr>
      </w:pPr>
      <w:hyperlink w:anchor="_Toc523230529" w:history="1">
        <w:r w:rsidRPr="0083518E">
          <w:rPr>
            <w:rStyle w:val="Hyperlink"/>
            <w:rFonts w:ascii="Times New Roman" w:hAnsi="Times New Roman"/>
            <w:b/>
            <w:sz w:val="24"/>
            <w:szCs w:val="24"/>
          </w:rPr>
          <w:t xml:space="preserve">7  </w:t>
        </w:r>
        <w:r w:rsidRPr="0083518E">
          <w:rPr>
            <w:rStyle w:val="Hyperlink"/>
            <w:rFonts w:ascii="Times New Roman" w:hAnsi="Times New Roman" w:hint="eastAsia"/>
            <w:sz w:val="24"/>
            <w:szCs w:val="24"/>
          </w:rPr>
          <w:t>泥浆</w:t>
        </w:r>
        <w:r w:rsidRPr="0083518E">
          <w:rPr>
            <w:webHidden/>
            <w:sz w:val="24"/>
            <w:szCs w:val="24"/>
          </w:rPr>
          <w:tab/>
        </w:r>
        <w:r w:rsidRPr="0083518E">
          <w:rPr>
            <w:webHidden/>
            <w:sz w:val="24"/>
            <w:szCs w:val="24"/>
          </w:rPr>
          <w:fldChar w:fldCharType="begin"/>
        </w:r>
        <w:r w:rsidRPr="0083518E">
          <w:rPr>
            <w:webHidden/>
            <w:sz w:val="24"/>
            <w:szCs w:val="24"/>
          </w:rPr>
          <w:instrText xml:space="preserve"> PAGEREF _Toc523230529 \h </w:instrText>
        </w:r>
        <w:r w:rsidRPr="0083518E">
          <w:rPr>
            <w:webHidden/>
            <w:sz w:val="24"/>
            <w:szCs w:val="24"/>
          </w:rPr>
        </w:r>
        <w:r w:rsidRPr="0083518E">
          <w:rPr>
            <w:webHidden/>
            <w:sz w:val="24"/>
            <w:szCs w:val="24"/>
          </w:rPr>
          <w:fldChar w:fldCharType="separate"/>
        </w:r>
        <w:r>
          <w:rPr>
            <w:webHidden/>
            <w:sz w:val="24"/>
            <w:szCs w:val="24"/>
          </w:rPr>
          <w:t>18</w:t>
        </w:r>
        <w:r w:rsidRPr="0083518E">
          <w:rPr>
            <w:webHidden/>
            <w:sz w:val="24"/>
            <w:szCs w:val="24"/>
          </w:rPr>
          <w:fldChar w:fldCharType="end"/>
        </w:r>
      </w:hyperlink>
    </w:p>
    <w:p w:rsidR="00556F09" w:rsidRPr="0083518E" w:rsidRDefault="00556F09" w:rsidP="00503D52">
      <w:pPr>
        <w:pStyle w:val="TOC2"/>
        <w:tabs>
          <w:tab w:val="right" w:leader="dot" w:pos="8296"/>
        </w:tabs>
        <w:spacing w:line="360" w:lineRule="auto"/>
        <w:ind w:left="31680"/>
        <w:rPr>
          <w:noProof/>
          <w:sz w:val="24"/>
          <w:szCs w:val="24"/>
        </w:rPr>
      </w:pPr>
      <w:hyperlink w:anchor="_Toc523230530" w:history="1">
        <w:r w:rsidRPr="0083518E">
          <w:rPr>
            <w:rStyle w:val="Hyperlink"/>
            <w:rFonts w:ascii="Times New Roman" w:eastAsia="黑体" w:hAnsi="Times New Roman"/>
            <w:b/>
            <w:noProof/>
            <w:sz w:val="24"/>
            <w:szCs w:val="24"/>
          </w:rPr>
          <w:t xml:space="preserve">7.1  </w:t>
        </w:r>
        <w:r w:rsidRPr="0083518E">
          <w:rPr>
            <w:rStyle w:val="Hyperlink"/>
            <w:rFonts w:ascii="Times New Roman" w:hAnsi="Times New Roman" w:hint="eastAsia"/>
            <w:noProof/>
            <w:sz w:val="24"/>
            <w:szCs w:val="24"/>
          </w:rPr>
          <w:t>泥浆制备</w:t>
        </w:r>
        <w:r w:rsidRPr="0083518E">
          <w:rPr>
            <w:noProof/>
            <w:webHidden/>
            <w:sz w:val="24"/>
            <w:szCs w:val="24"/>
          </w:rPr>
          <w:tab/>
        </w:r>
        <w:r w:rsidRPr="0083518E">
          <w:rPr>
            <w:noProof/>
            <w:webHidden/>
            <w:sz w:val="24"/>
            <w:szCs w:val="24"/>
          </w:rPr>
          <w:fldChar w:fldCharType="begin"/>
        </w:r>
        <w:r w:rsidRPr="0083518E">
          <w:rPr>
            <w:noProof/>
            <w:webHidden/>
            <w:sz w:val="24"/>
            <w:szCs w:val="24"/>
          </w:rPr>
          <w:instrText xml:space="preserve"> PAGEREF _Toc523230530 \h </w:instrText>
        </w:r>
        <w:r w:rsidRPr="0083518E">
          <w:rPr>
            <w:noProof/>
            <w:webHidden/>
            <w:sz w:val="24"/>
            <w:szCs w:val="24"/>
          </w:rPr>
        </w:r>
        <w:r w:rsidRPr="0083518E">
          <w:rPr>
            <w:noProof/>
            <w:webHidden/>
            <w:sz w:val="24"/>
            <w:szCs w:val="24"/>
          </w:rPr>
          <w:fldChar w:fldCharType="separate"/>
        </w:r>
        <w:r>
          <w:rPr>
            <w:noProof/>
            <w:webHidden/>
            <w:sz w:val="24"/>
            <w:szCs w:val="24"/>
          </w:rPr>
          <w:t>18</w:t>
        </w:r>
        <w:r w:rsidRPr="0083518E">
          <w:rPr>
            <w:noProof/>
            <w:webHidden/>
            <w:sz w:val="24"/>
            <w:szCs w:val="24"/>
          </w:rPr>
          <w:fldChar w:fldCharType="end"/>
        </w:r>
      </w:hyperlink>
    </w:p>
    <w:p w:rsidR="00556F09" w:rsidRPr="0083518E" w:rsidRDefault="00556F09" w:rsidP="00503D52">
      <w:pPr>
        <w:pStyle w:val="TOC2"/>
        <w:tabs>
          <w:tab w:val="right" w:leader="dot" w:pos="8296"/>
        </w:tabs>
        <w:spacing w:line="360" w:lineRule="auto"/>
        <w:ind w:left="31680"/>
        <w:rPr>
          <w:noProof/>
          <w:sz w:val="24"/>
          <w:szCs w:val="24"/>
        </w:rPr>
      </w:pPr>
      <w:hyperlink w:anchor="_Toc523230531" w:history="1">
        <w:r w:rsidRPr="0083518E">
          <w:rPr>
            <w:rStyle w:val="Hyperlink"/>
            <w:rFonts w:ascii="Times New Roman" w:hAnsi="Times New Roman"/>
            <w:b/>
            <w:noProof/>
            <w:sz w:val="24"/>
            <w:szCs w:val="24"/>
          </w:rPr>
          <w:t xml:space="preserve">7.2  </w:t>
        </w:r>
        <w:r w:rsidRPr="0083518E">
          <w:rPr>
            <w:rStyle w:val="Hyperlink"/>
            <w:rFonts w:ascii="Times New Roman" w:hAnsi="Times New Roman" w:hint="eastAsia"/>
            <w:noProof/>
            <w:sz w:val="24"/>
            <w:szCs w:val="24"/>
          </w:rPr>
          <w:t>质量控制</w:t>
        </w:r>
        <w:r w:rsidRPr="0083518E">
          <w:rPr>
            <w:noProof/>
            <w:webHidden/>
            <w:sz w:val="24"/>
            <w:szCs w:val="24"/>
          </w:rPr>
          <w:tab/>
        </w:r>
        <w:r w:rsidRPr="0083518E">
          <w:rPr>
            <w:noProof/>
            <w:webHidden/>
            <w:sz w:val="24"/>
            <w:szCs w:val="24"/>
          </w:rPr>
          <w:fldChar w:fldCharType="begin"/>
        </w:r>
        <w:r w:rsidRPr="0083518E">
          <w:rPr>
            <w:noProof/>
            <w:webHidden/>
            <w:sz w:val="24"/>
            <w:szCs w:val="24"/>
          </w:rPr>
          <w:instrText xml:space="preserve"> PAGEREF _Toc523230531 \h </w:instrText>
        </w:r>
        <w:r w:rsidRPr="0083518E">
          <w:rPr>
            <w:noProof/>
            <w:webHidden/>
            <w:sz w:val="24"/>
            <w:szCs w:val="24"/>
          </w:rPr>
        </w:r>
        <w:r w:rsidRPr="0083518E">
          <w:rPr>
            <w:noProof/>
            <w:webHidden/>
            <w:sz w:val="24"/>
            <w:szCs w:val="24"/>
          </w:rPr>
          <w:fldChar w:fldCharType="separate"/>
        </w:r>
        <w:r>
          <w:rPr>
            <w:noProof/>
            <w:webHidden/>
            <w:sz w:val="24"/>
            <w:szCs w:val="24"/>
          </w:rPr>
          <w:t>18</w:t>
        </w:r>
        <w:r w:rsidRPr="0083518E">
          <w:rPr>
            <w:noProof/>
            <w:webHidden/>
            <w:sz w:val="24"/>
            <w:szCs w:val="24"/>
          </w:rPr>
          <w:fldChar w:fldCharType="end"/>
        </w:r>
      </w:hyperlink>
    </w:p>
    <w:p w:rsidR="00556F09" w:rsidRPr="0083518E" w:rsidRDefault="00556F09" w:rsidP="001409C3">
      <w:pPr>
        <w:pStyle w:val="TOC1"/>
        <w:rPr>
          <w:sz w:val="24"/>
          <w:szCs w:val="24"/>
        </w:rPr>
      </w:pPr>
      <w:hyperlink w:anchor="_Toc523230532" w:history="1">
        <w:r w:rsidRPr="0083518E">
          <w:rPr>
            <w:rStyle w:val="Hyperlink"/>
            <w:rFonts w:ascii="Times New Roman" w:hAnsi="Times New Roman"/>
            <w:b/>
            <w:sz w:val="24"/>
            <w:szCs w:val="24"/>
          </w:rPr>
          <w:t xml:space="preserve">8  </w:t>
        </w:r>
        <w:r w:rsidRPr="0083518E">
          <w:rPr>
            <w:rStyle w:val="Hyperlink"/>
            <w:rFonts w:ascii="Times New Roman" w:hAnsi="Times New Roman" w:hint="eastAsia"/>
            <w:sz w:val="24"/>
            <w:szCs w:val="24"/>
          </w:rPr>
          <w:t>成槽</w:t>
        </w:r>
        <w:r w:rsidRPr="0083518E">
          <w:rPr>
            <w:webHidden/>
            <w:sz w:val="24"/>
            <w:szCs w:val="24"/>
          </w:rPr>
          <w:tab/>
        </w:r>
        <w:r w:rsidRPr="0083518E">
          <w:rPr>
            <w:webHidden/>
            <w:sz w:val="24"/>
            <w:szCs w:val="24"/>
          </w:rPr>
          <w:fldChar w:fldCharType="begin"/>
        </w:r>
        <w:r w:rsidRPr="0083518E">
          <w:rPr>
            <w:webHidden/>
            <w:sz w:val="24"/>
            <w:szCs w:val="24"/>
          </w:rPr>
          <w:instrText xml:space="preserve"> PAGEREF _Toc523230532 \h </w:instrText>
        </w:r>
        <w:r w:rsidRPr="0083518E">
          <w:rPr>
            <w:webHidden/>
            <w:sz w:val="24"/>
            <w:szCs w:val="24"/>
          </w:rPr>
        </w:r>
        <w:r w:rsidRPr="0083518E">
          <w:rPr>
            <w:webHidden/>
            <w:sz w:val="24"/>
            <w:szCs w:val="24"/>
          </w:rPr>
          <w:fldChar w:fldCharType="separate"/>
        </w:r>
        <w:r>
          <w:rPr>
            <w:webHidden/>
            <w:sz w:val="24"/>
            <w:szCs w:val="24"/>
          </w:rPr>
          <w:t>21</w:t>
        </w:r>
        <w:r w:rsidRPr="0083518E">
          <w:rPr>
            <w:webHidden/>
            <w:sz w:val="24"/>
            <w:szCs w:val="24"/>
          </w:rPr>
          <w:fldChar w:fldCharType="end"/>
        </w:r>
      </w:hyperlink>
    </w:p>
    <w:p w:rsidR="00556F09" w:rsidRPr="0083518E" w:rsidRDefault="00556F09" w:rsidP="00503D52">
      <w:pPr>
        <w:pStyle w:val="TOC2"/>
        <w:tabs>
          <w:tab w:val="right" w:leader="dot" w:pos="8296"/>
        </w:tabs>
        <w:spacing w:line="360" w:lineRule="auto"/>
        <w:ind w:left="31680"/>
        <w:rPr>
          <w:noProof/>
          <w:sz w:val="24"/>
          <w:szCs w:val="24"/>
        </w:rPr>
      </w:pPr>
      <w:hyperlink w:anchor="_Toc523230533" w:history="1">
        <w:r w:rsidRPr="0083518E">
          <w:rPr>
            <w:rStyle w:val="Hyperlink"/>
            <w:rFonts w:ascii="Times New Roman" w:hAnsi="Times New Roman"/>
            <w:b/>
            <w:noProof/>
            <w:sz w:val="24"/>
            <w:szCs w:val="24"/>
          </w:rPr>
          <w:t xml:space="preserve">8.1  </w:t>
        </w:r>
        <w:r w:rsidRPr="0083518E">
          <w:rPr>
            <w:rStyle w:val="Hyperlink"/>
            <w:rFonts w:ascii="Times New Roman" w:hAnsi="Times New Roman" w:hint="eastAsia"/>
            <w:noProof/>
            <w:sz w:val="24"/>
            <w:szCs w:val="24"/>
          </w:rPr>
          <w:t>一般规定</w:t>
        </w:r>
        <w:r w:rsidRPr="0083518E">
          <w:rPr>
            <w:noProof/>
            <w:webHidden/>
            <w:sz w:val="24"/>
            <w:szCs w:val="24"/>
          </w:rPr>
          <w:tab/>
        </w:r>
        <w:r w:rsidRPr="0083518E">
          <w:rPr>
            <w:noProof/>
            <w:webHidden/>
            <w:sz w:val="24"/>
            <w:szCs w:val="24"/>
          </w:rPr>
          <w:fldChar w:fldCharType="begin"/>
        </w:r>
        <w:r w:rsidRPr="0083518E">
          <w:rPr>
            <w:noProof/>
            <w:webHidden/>
            <w:sz w:val="24"/>
            <w:szCs w:val="24"/>
          </w:rPr>
          <w:instrText xml:space="preserve"> PAGEREF _Toc523230533 \h </w:instrText>
        </w:r>
        <w:r w:rsidRPr="0083518E">
          <w:rPr>
            <w:noProof/>
            <w:webHidden/>
            <w:sz w:val="24"/>
            <w:szCs w:val="24"/>
          </w:rPr>
        </w:r>
        <w:r w:rsidRPr="0083518E">
          <w:rPr>
            <w:noProof/>
            <w:webHidden/>
            <w:sz w:val="24"/>
            <w:szCs w:val="24"/>
          </w:rPr>
          <w:fldChar w:fldCharType="separate"/>
        </w:r>
        <w:r>
          <w:rPr>
            <w:noProof/>
            <w:webHidden/>
            <w:sz w:val="24"/>
            <w:szCs w:val="24"/>
          </w:rPr>
          <w:t>21</w:t>
        </w:r>
        <w:r w:rsidRPr="0083518E">
          <w:rPr>
            <w:noProof/>
            <w:webHidden/>
            <w:sz w:val="24"/>
            <w:szCs w:val="24"/>
          </w:rPr>
          <w:fldChar w:fldCharType="end"/>
        </w:r>
      </w:hyperlink>
    </w:p>
    <w:p w:rsidR="00556F09" w:rsidRPr="0083518E" w:rsidRDefault="00556F09" w:rsidP="00503D52">
      <w:pPr>
        <w:pStyle w:val="TOC2"/>
        <w:tabs>
          <w:tab w:val="right" w:leader="dot" w:pos="8296"/>
        </w:tabs>
        <w:spacing w:line="360" w:lineRule="auto"/>
        <w:ind w:left="31680"/>
        <w:rPr>
          <w:noProof/>
          <w:sz w:val="24"/>
          <w:szCs w:val="24"/>
        </w:rPr>
      </w:pPr>
      <w:hyperlink w:anchor="_Toc523230534" w:history="1">
        <w:r w:rsidRPr="0083518E">
          <w:rPr>
            <w:rStyle w:val="Hyperlink"/>
            <w:rFonts w:ascii="Times New Roman" w:hAnsi="Times New Roman"/>
            <w:b/>
            <w:noProof/>
            <w:sz w:val="24"/>
            <w:szCs w:val="24"/>
          </w:rPr>
          <w:t xml:space="preserve">8.2  </w:t>
        </w:r>
        <w:r w:rsidRPr="0083518E">
          <w:rPr>
            <w:rStyle w:val="Hyperlink"/>
            <w:rFonts w:ascii="Times New Roman" w:hAnsi="Times New Roman" w:hint="eastAsia"/>
            <w:noProof/>
            <w:sz w:val="24"/>
            <w:szCs w:val="24"/>
          </w:rPr>
          <w:t>成槽稳定性验算</w:t>
        </w:r>
        <w:r w:rsidRPr="0083518E">
          <w:rPr>
            <w:noProof/>
            <w:webHidden/>
            <w:sz w:val="24"/>
            <w:szCs w:val="24"/>
          </w:rPr>
          <w:tab/>
        </w:r>
        <w:r w:rsidRPr="0083518E">
          <w:rPr>
            <w:noProof/>
            <w:webHidden/>
            <w:sz w:val="24"/>
            <w:szCs w:val="24"/>
          </w:rPr>
          <w:fldChar w:fldCharType="begin"/>
        </w:r>
        <w:r w:rsidRPr="0083518E">
          <w:rPr>
            <w:noProof/>
            <w:webHidden/>
            <w:sz w:val="24"/>
            <w:szCs w:val="24"/>
          </w:rPr>
          <w:instrText xml:space="preserve"> PAGEREF _Toc523230534 \h </w:instrText>
        </w:r>
        <w:r w:rsidRPr="0083518E">
          <w:rPr>
            <w:noProof/>
            <w:webHidden/>
            <w:sz w:val="24"/>
            <w:szCs w:val="24"/>
          </w:rPr>
        </w:r>
        <w:r w:rsidRPr="0083518E">
          <w:rPr>
            <w:noProof/>
            <w:webHidden/>
            <w:sz w:val="24"/>
            <w:szCs w:val="24"/>
          </w:rPr>
          <w:fldChar w:fldCharType="separate"/>
        </w:r>
        <w:r>
          <w:rPr>
            <w:noProof/>
            <w:webHidden/>
            <w:sz w:val="24"/>
            <w:szCs w:val="24"/>
          </w:rPr>
          <w:t>21</w:t>
        </w:r>
        <w:r w:rsidRPr="0083518E">
          <w:rPr>
            <w:noProof/>
            <w:webHidden/>
            <w:sz w:val="24"/>
            <w:szCs w:val="24"/>
          </w:rPr>
          <w:fldChar w:fldCharType="end"/>
        </w:r>
      </w:hyperlink>
    </w:p>
    <w:p w:rsidR="00556F09" w:rsidRPr="0083518E" w:rsidRDefault="00556F09" w:rsidP="00503D52">
      <w:pPr>
        <w:pStyle w:val="TOC2"/>
        <w:tabs>
          <w:tab w:val="right" w:leader="dot" w:pos="8296"/>
        </w:tabs>
        <w:spacing w:line="360" w:lineRule="auto"/>
        <w:ind w:left="31680"/>
        <w:rPr>
          <w:noProof/>
          <w:sz w:val="24"/>
          <w:szCs w:val="24"/>
        </w:rPr>
      </w:pPr>
      <w:hyperlink w:anchor="_Toc523230535" w:history="1">
        <w:r w:rsidRPr="0083518E">
          <w:rPr>
            <w:rStyle w:val="Hyperlink"/>
            <w:rFonts w:ascii="Times New Roman" w:hAnsi="Times New Roman"/>
            <w:b/>
            <w:noProof/>
            <w:sz w:val="24"/>
            <w:szCs w:val="24"/>
          </w:rPr>
          <w:t xml:space="preserve">8.3  </w:t>
        </w:r>
        <w:r w:rsidRPr="0083518E">
          <w:rPr>
            <w:rStyle w:val="Hyperlink"/>
            <w:rFonts w:ascii="Times New Roman" w:hAnsi="Times New Roman" w:hint="eastAsia"/>
            <w:noProof/>
            <w:sz w:val="24"/>
            <w:szCs w:val="24"/>
          </w:rPr>
          <w:t>抓斗成槽</w:t>
        </w:r>
        <w:r w:rsidRPr="0083518E">
          <w:rPr>
            <w:noProof/>
            <w:webHidden/>
            <w:sz w:val="24"/>
            <w:szCs w:val="24"/>
          </w:rPr>
          <w:tab/>
        </w:r>
        <w:r w:rsidRPr="0083518E">
          <w:rPr>
            <w:noProof/>
            <w:webHidden/>
            <w:sz w:val="24"/>
            <w:szCs w:val="24"/>
          </w:rPr>
          <w:fldChar w:fldCharType="begin"/>
        </w:r>
        <w:r w:rsidRPr="0083518E">
          <w:rPr>
            <w:noProof/>
            <w:webHidden/>
            <w:sz w:val="24"/>
            <w:szCs w:val="24"/>
          </w:rPr>
          <w:instrText xml:space="preserve"> PAGEREF _Toc523230535 \h </w:instrText>
        </w:r>
        <w:r w:rsidRPr="0083518E">
          <w:rPr>
            <w:noProof/>
            <w:webHidden/>
            <w:sz w:val="24"/>
            <w:szCs w:val="24"/>
          </w:rPr>
        </w:r>
        <w:r w:rsidRPr="0083518E">
          <w:rPr>
            <w:noProof/>
            <w:webHidden/>
            <w:sz w:val="24"/>
            <w:szCs w:val="24"/>
          </w:rPr>
          <w:fldChar w:fldCharType="separate"/>
        </w:r>
        <w:r>
          <w:rPr>
            <w:noProof/>
            <w:webHidden/>
            <w:sz w:val="24"/>
            <w:szCs w:val="24"/>
          </w:rPr>
          <w:t>25</w:t>
        </w:r>
        <w:r w:rsidRPr="0083518E">
          <w:rPr>
            <w:noProof/>
            <w:webHidden/>
            <w:sz w:val="24"/>
            <w:szCs w:val="24"/>
          </w:rPr>
          <w:fldChar w:fldCharType="end"/>
        </w:r>
      </w:hyperlink>
    </w:p>
    <w:p w:rsidR="00556F09" w:rsidRPr="0083518E" w:rsidRDefault="00556F09" w:rsidP="00503D52">
      <w:pPr>
        <w:pStyle w:val="TOC2"/>
        <w:tabs>
          <w:tab w:val="right" w:leader="dot" w:pos="8296"/>
        </w:tabs>
        <w:spacing w:line="360" w:lineRule="auto"/>
        <w:ind w:left="31680"/>
        <w:rPr>
          <w:noProof/>
          <w:sz w:val="24"/>
          <w:szCs w:val="24"/>
        </w:rPr>
      </w:pPr>
      <w:hyperlink w:anchor="_Toc523230536" w:history="1">
        <w:r w:rsidRPr="0083518E">
          <w:rPr>
            <w:rStyle w:val="Hyperlink"/>
            <w:rFonts w:ascii="Times New Roman" w:hAnsi="Times New Roman"/>
            <w:b/>
            <w:bCs/>
            <w:noProof/>
            <w:sz w:val="24"/>
            <w:szCs w:val="24"/>
          </w:rPr>
          <w:t xml:space="preserve">8.4  </w:t>
        </w:r>
        <w:r w:rsidRPr="0083518E">
          <w:rPr>
            <w:rStyle w:val="Hyperlink"/>
            <w:rFonts w:ascii="Times New Roman" w:hAnsi="Times New Roman" w:hint="eastAsia"/>
            <w:bCs/>
            <w:noProof/>
            <w:sz w:val="24"/>
            <w:szCs w:val="24"/>
          </w:rPr>
          <w:t>冲抓成槽</w:t>
        </w:r>
        <w:r w:rsidRPr="0083518E">
          <w:rPr>
            <w:noProof/>
            <w:webHidden/>
            <w:sz w:val="24"/>
            <w:szCs w:val="24"/>
          </w:rPr>
          <w:tab/>
        </w:r>
        <w:r w:rsidRPr="0083518E">
          <w:rPr>
            <w:noProof/>
            <w:webHidden/>
            <w:sz w:val="24"/>
            <w:szCs w:val="24"/>
          </w:rPr>
          <w:fldChar w:fldCharType="begin"/>
        </w:r>
        <w:r w:rsidRPr="0083518E">
          <w:rPr>
            <w:noProof/>
            <w:webHidden/>
            <w:sz w:val="24"/>
            <w:szCs w:val="24"/>
          </w:rPr>
          <w:instrText xml:space="preserve"> PAGEREF _Toc523230536 \h </w:instrText>
        </w:r>
        <w:r w:rsidRPr="0083518E">
          <w:rPr>
            <w:noProof/>
            <w:webHidden/>
            <w:sz w:val="24"/>
            <w:szCs w:val="24"/>
          </w:rPr>
        </w:r>
        <w:r w:rsidRPr="0083518E">
          <w:rPr>
            <w:noProof/>
            <w:webHidden/>
            <w:sz w:val="24"/>
            <w:szCs w:val="24"/>
          </w:rPr>
          <w:fldChar w:fldCharType="separate"/>
        </w:r>
        <w:r>
          <w:rPr>
            <w:noProof/>
            <w:webHidden/>
            <w:sz w:val="24"/>
            <w:szCs w:val="24"/>
          </w:rPr>
          <w:t>25</w:t>
        </w:r>
        <w:r w:rsidRPr="0083518E">
          <w:rPr>
            <w:noProof/>
            <w:webHidden/>
            <w:sz w:val="24"/>
            <w:szCs w:val="24"/>
          </w:rPr>
          <w:fldChar w:fldCharType="end"/>
        </w:r>
      </w:hyperlink>
    </w:p>
    <w:p w:rsidR="00556F09" w:rsidRPr="0083518E" w:rsidRDefault="00556F09" w:rsidP="00503D52">
      <w:pPr>
        <w:pStyle w:val="TOC2"/>
        <w:tabs>
          <w:tab w:val="right" w:leader="dot" w:pos="8296"/>
        </w:tabs>
        <w:spacing w:line="360" w:lineRule="auto"/>
        <w:ind w:left="31680"/>
        <w:rPr>
          <w:noProof/>
          <w:sz w:val="24"/>
          <w:szCs w:val="24"/>
        </w:rPr>
      </w:pPr>
      <w:hyperlink w:anchor="_Toc523230537" w:history="1">
        <w:r w:rsidRPr="0083518E">
          <w:rPr>
            <w:rStyle w:val="Hyperlink"/>
            <w:rFonts w:ascii="Times New Roman" w:hAnsi="Times New Roman"/>
            <w:b/>
            <w:bCs/>
            <w:noProof/>
            <w:sz w:val="24"/>
            <w:szCs w:val="24"/>
          </w:rPr>
          <w:t xml:space="preserve">8.5  </w:t>
        </w:r>
        <w:r w:rsidRPr="0083518E">
          <w:rPr>
            <w:rStyle w:val="Hyperlink"/>
            <w:rFonts w:ascii="Times New Roman" w:hAnsi="Times New Roman" w:hint="eastAsia"/>
            <w:bCs/>
            <w:noProof/>
            <w:sz w:val="24"/>
            <w:szCs w:val="24"/>
          </w:rPr>
          <w:t>钻抓成槽</w:t>
        </w:r>
        <w:r w:rsidRPr="0083518E">
          <w:rPr>
            <w:noProof/>
            <w:webHidden/>
            <w:sz w:val="24"/>
            <w:szCs w:val="24"/>
          </w:rPr>
          <w:tab/>
        </w:r>
        <w:r w:rsidRPr="0083518E">
          <w:rPr>
            <w:noProof/>
            <w:webHidden/>
            <w:sz w:val="24"/>
            <w:szCs w:val="24"/>
          </w:rPr>
          <w:fldChar w:fldCharType="begin"/>
        </w:r>
        <w:r w:rsidRPr="0083518E">
          <w:rPr>
            <w:noProof/>
            <w:webHidden/>
            <w:sz w:val="24"/>
            <w:szCs w:val="24"/>
          </w:rPr>
          <w:instrText xml:space="preserve"> PAGEREF _Toc523230537 \h </w:instrText>
        </w:r>
        <w:r w:rsidRPr="0083518E">
          <w:rPr>
            <w:noProof/>
            <w:webHidden/>
            <w:sz w:val="24"/>
            <w:szCs w:val="24"/>
          </w:rPr>
        </w:r>
        <w:r w:rsidRPr="0083518E">
          <w:rPr>
            <w:noProof/>
            <w:webHidden/>
            <w:sz w:val="24"/>
            <w:szCs w:val="24"/>
          </w:rPr>
          <w:fldChar w:fldCharType="separate"/>
        </w:r>
        <w:r>
          <w:rPr>
            <w:noProof/>
            <w:webHidden/>
            <w:sz w:val="24"/>
            <w:szCs w:val="24"/>
          </w:rPr>
          <w:t>25</w:t>
        </w:r>
        <w:r w:rsidRPr="0083518E">
          <w:rPr>
            <w:noProof/>
            <w:webHidden/>
            <w:sz w:val="24"/>
            <w:szCs w:val="24"/>
          </w:rPr>
          <w:fldChar w:fldCharType="end"/>
        </w:r>
      </w:hyperlink>
    </w:p>
    <w:p w:rsidR="00556F09" w:rsidRPr="0083518E" w:rsidRDefault="00556F09" w:rsidP="00503D52">
      <w:pPr>
        <w:pStyle w:val="TOC2"/>
        <w:tabs>
          <w:tab w:val="right" w:leader="dot" w:pos="8296"/>
        </w:tabs>
        <w:spacing w:line="360" w:lineRule="auto"/>
        <w:ind w:left="31680"/>
        <w:rPr>
          <w:noProof/>
          <w:sz w:val="24"/>
          <w:szCs w:val="24"/>
        </w:rPr>
      </w:pPr>
      <w:hyperlink w:anchor="_Toc523230538" w:history="1">
        <w:r w:rsidRPr="0083518E">
          <w:rPr>
            <w:rStyle w:val="Hyperlink"/>
            <w:rFonts w:ascii="Times New Roman" w:hAnsi="Times New Roman"/>
            <w:b/>
            <w:bCs/>
            <w:noProof/>
            <w:sz w:val="24"/>
            <w:szCs w:val="24"/>
          </w:rPr>
          <w:t xml:space="preserve">8.6  </w:t>
        </w:r>
        <w:r w:rsidRPr="0083518E">
          <w:rPr>
            <w:rStyle w:val="Hyperlink"/>
            <w:rFonts w:ascii="Times New Roman" w:hAnsi="Times New Roman" w:hint="eastAsia"/>
            <w:bCs/>
            <w:noProof/>
            <w:sz w:val="24"/>
            <w:szCs w:val="24"/>
          </w:rPr>
          <w:t>抓铣成槽</w:t>
        </w:r>
        <w:r w:rsidRPr="0083518E">
          <w:rPr>
            <w:noProof/>
            <w:webHidden/>
            <w:sz w:val="24"/>
            <w:szCs w:val="24"/>
          </w:rPr>
          <w:tab/>
        </w:r>
        <w:r w:rsidRPr="0083518E">
          <w:rPr>
            <w:noProof/>
            <w:webHidden/>
            <w:sz w:val="24"/>
            <w:szCs w:val="24"/>
          </w:rPr>
          <w:fldChar w:fldCharType="begin"/>
        </w:r>
        <w:r w:rsidRPr="0083518E">
          <w:rPr>
            <w:noProof/>
            <w:webHidden/>
            <w:sz w:val="24"/>
            <w:szCs w:val="24"/>
          </w:rPr>
          <w:instrText xml:space="preserve"> PAGEREF _Toc523230538 \h </w:instrText>
        </w:r>
        <w:r w:rsidRPr="0083518E">
          <w:rPr>
            <w:noProof/>
            <w:webHidden/>
            <w:sz w:val="24"/>
            <w:szCs w:val="24"/>
          </w:rPr>
        </w:r>
        <w:r w:rsidRPr="0083518E">
          <w:rPr>
            <w:noProof/>
            <w:webHidden/>
            <w:sz w:val="24"/>
            <w:szCs w:val="24"/>
          </w:rPr>
          <w:fldChar w:fldCharType="separate"/>
        </w:r>
        <w:r>
          <w:rPr>
            <w:noProof/>
            <w:webHidden/>
            <w:sz w:val="24"/>
            <w:szCs w:val="24"/>
          </w:rPr>
          <w:t>26</w:t>
        </w:r>
        <w:r w:rsidRPr="0083518E">
          <w:rPr>
            <w:noProof/>
            <w:webHidden/>
            <w:sz w:val="24"/>
            <w:szCs w:val="24"/>
          </w:rPr>
          <w:fldChar w:fldCharType="end"/>
        </w:r>
      </w:hyperlink>
    </w:p>
    <w:p w:rsidR="00556F09" w:rsidRPr="0083518E" w:rsidRDefault="00556F09" w:rsidP="00503D52">
      <w:pPr>
        <w:pStyle w:val="TOC2"/>
        <w:tabs>
          <w:tab w:val="right" w:leader="dot" w:pos="8296"/>
        </w:tabs>
        <w:spacing w:line="360" w:lineRule="auto"/>
        <w:ind w:left="31680"/>
        <w:rPr>
          <w:noProof/>
          <w:sz w:val="24"/>
          <w:szCs w:val="24"/>
        </w:rPr>
      </w:pPr>
      <w:hyperlink w:anchor="_Toc523230539" w:history="1">
        <w:r w:rsidRPr="0083518E">
          <w:rPr>
            <w:rStyle w:val="Hyperlink"/>
            <w:rFonts w:ascii="Times New Roman" w:hAnsi="Times New Roman"/>
            <w:b/>
            <w:bCs/>
            <w:noProof/>
            <w:sz w:val="24"/>
            <w:szCs w:val="24"/>
          </w:rPr>
          <w:t xml:space="preserve">8.7  </w:t>
        </w:r>
        <w:r w:rsidRPr="0083518E">
          <w:rPr>
            <w:rStyle w:val="Hyperlink"/>
            <w:rFonts w:ascii="Times New Roman" w:hAnsi="Times New Roman" w:hint="eastAsia"/>
            <w:bCs/>
            <w:noProof/>
            <w:sz w:val="24"/>
            <w:szCs w:val="24"/>
          </w:rPr>
          <w:t>套铣成槽</w:t>
        </w:r>
        <w:r w:rsidRPr="0083518E">
          <w:rPr>
            <w:noProof/>
            <w:webHidden/>
            <w:sz w:val="24"/>
            <w:szCs w:val="24"/>
          </w:rPr>
          <w:tab/>
        </w:r>
        <w:r w:rsidRPr="0083518E">
          <w:rPr>
            <w:noProof/>
            <w:webHidden/>
            <w:sz w:val="24"/>
            <w:szCs w:val="24"/>
          </w:rPr>
          <w:fldChar w:fldCharType="begin"/>
        </w:r>
        <w:r w:rsidRPr="0083518E">
          <w:rPr>
            <w:noProof/>
            <w:webHidden/>
            <w:sz w:val="24"/>
            <w:szCs w:val="24"/>
          </w:rPr>
          <w:instrText xml:space="preserve"> PAGEREF _Toc523230539 \h </w:instrText>
        </w:r>
        <w:r w:rsidRPr="0083518E">
          <w:rPr>
            <w:noProof/>
            <w:webHidden/>
            <w:sz w:val="24"/>
            <w:szCs w:val="24"/>
          </w:rPr>
        </w:r>
        <w:r w:rsidRPr="0083518E">
          <w:rPr>
            <w:noProof/>
            <w:webHidden/>
            <w:sz w:val="24"/>
            <w:szCs w:val="24"/>
          </w:rPr>
          <w:fldChar w:fldCharType="separate"/>
        </w:r>
        <w:r>
          <w:rPr>
            <w:noProof/>
            <w:webHidden/>
            <w:sz w:val="24"/>
            <w:szCs w:val="24"/>
          </w:rPr>
          <w:t>26</w:t>
        </w:r>
        <w:r w:rsidRPr="0083518E">
          <w:rPr>
            <w:noProof/>
            <w:webHidden/>
            <w:sz w:val="24"/>
            <w:szCs w:val="24"/>
          </w:rPr>
          <w:fldChar w:fldCharType="end"/>
        </w:r>
      </w:hyperlink>
    </w:p>
    <w:p w:rsidR="00556F09" w:rsidRPr="0083518E" w:rsidRDefault="00556F09" w:rsidP="00503D52">
      <w:pPr>
        <w:pStyle w:val="TOC2"/>
        <w:tabs>
          <w:tab w:val="right" w:leader="dot" w:pos="8296"/>
        </w:tabs>
        <w:spacing w:line="360" w:lineRule="auto"/>
        <w:ind w:left="31680"/>
        <w:rPr>
          <w:noProof/>
          <w:sz w:val="24"/>
          <w:szCs w:val="24"/>
        </w:rPr>
      </w:pPr>
      <w:hyperlink w:anchor="_Toc523230540" w:history="1">
        <w:r w:rsidRPr="0083518E">
          <w:rPr>
            <w:rStyle w:val="Hyperlink"/>
            <w:rFonts w:ascii="Times New Roman" w:hAnsi="Times New Roman"/>
            <w:b/>
            <w:noProof/>
            <w:sz w:val="24"/>
            <w:szCs w:val="24"/>
          </w:rPr>
          <w:t xml:space="preserve">8.8  </w:t>
        </w:r>
        <w:r w:rsidRPr="0083518E">
          <w:rPr>
            <w:rStyle w:val="Hyperlink"/>
            <w:rFonts w:ascii="Times New Roman" w:hAnsi="Times New Roman" w:hint="eastAsia"/>
            <w:noProof/>
            <w:sz w:val="24"/>
            <w:szCs w:val="24"/>
          </w:rPr>
          <w:t>刷壁和清基</w:t>
        </w:r>
        <w:r w:rsidRPr="0083518E">
          <w:rPr>
            <w:noProof/>
            <w:webHidden/>
            <w:sz w:val="24"/>
            <w:szCs w:val="24"/>
          </w:rPr>
          <w:tab/>
        </w:r>
        <w:r w:rsidRPr="0083518E">
          <w:rPr>
            <w:noProof/>
            <w:webHidden/>
            <w:sz w:val="24"/>
            <w:szCs w:val="24"/>
          </w:rPr>
          <w:fldChar w:fldCharType="begin"/>
        </w:r>
        <w:r w:rsidRPr="0083518E">
          <w:rPr>
            <w:noProof/>
            <w:webHidden/>
            <w:sz w:val="24"/>
            <w:szCs w:val="24"/>
          </w:rPr>
          <w:instrText xml:space="preserve"> PAGEREF _Toc523230540 \h </w:instrText>
        </w:r>
        <w:r w:rsidRPr="0083518E">
          <w:rPr>
            <w:noProof/>
            <w:webHidden/>
            <w:sz w:val="24"/>
            <w:szCs w:val="24"/>
          </w:rPr>
        </w:r>
        <w:r w:rsidRPr="0083518E">
          <w:rPr>
            <w:noProof/>
            <w:webHidden/>
            <w:sz w:val="24"/>
            <w:szCs w:val="24"/>
          </w:rPr>
          <w:fldChar w:fldCharType="separate"/>
        </w:r>
        <w:r>
          <w:rPr>
            <w:noProof/>
            <w:webHidden/>
            <w:sz w:val="24"/>
            <w:szCs w:val="24"/>
          </w:rPr>
          <w:t>26</w:t>
        </w:r>
        <w:r w:rsidRPr="0083518E">
          <w:rPr>
            <w:noProof/>
            <w:webHidden/>
            <w:sz w:val="24"/>
            <w:szCs w:val="24"/>
          </w:rPr>
          <w:fldChar w:fldCharType="end"/>
        </w:r>
      </w:hyperlink>
    </w:p>
    <w:p w:rsidR="00556F09" w:rsidRPr="0083518E" w:rsidRDefault="00556F09" w:rsidP="00503D52">
      <w:pPr>
        <w:pStyle w:val="TOC2"/>
        <w:tabs>
          <w:tab w:val="right" w:leader="dot" w:pos="8296"/>
        </w:tabs>
        <w:spacing w:line="360" w:lineRule="auto"/>
        <w:ind w:left="31680"/>
        <w:rPr>
          <w:noProof/>
          <w:sz w:val="24"/>
          <w:szCs w:val="24"/>
        </w:rPr>
      </w:pPr>
      <w:hyperlink w:anchor="_Toc523230541" w:history="1">
        <w:r w:rsidRPr="0083518E">
          <w:rPr>
            <w:rStyle w:val="Hyperlink"/>
            <w:rFonts w:ascii="Times New Roman" w:hAnsi="Times New Roman"/>
            <w:b/>
            <w:noProof/>
            <w:sz w:val="24"/>
            <w:szCs w:val="24"/>
          </w:rPr>
          <w:t xml:space="preserve">8.9  </w:t>
        </w:r>
        <w:r w:rsidRPr="0083518E">
          <w:rPr>
            <w:rStyle w:val="Hyperlink"/>
            <w:rFonts w:ascii="Times New Roman" w:hAnsi="Times New Roman" w:hint="eastAsia"/>
            <w:noProof/>
            <w:sz w:val="24"/>
            <w:szCs w:val="24"/>
          </w:rPr>
          <w:t>成槽质量控制</w:t>
        </w:r>
        <w:r w:rsidRPr="0083518E">
          <w:rPr>
            <w:noProof/>
            <w:webHidden/>
            <w:sz w:val="24"/>
            <w:szCs w:val="24"/>
          </w:rPr>
          <w:tab/>
        </w:r>
        <w:r w:rsidRPr="0083518E">
          <w:rPr>
            <w:noProof/>
            <w:webHidden/>
            <w:sz w:val="24"/>
            <w:szCs w:val="24"/>
          </w:rPr>
          <w:fldChar w:fldCharType="begin"/>
        </w:r>
        <w:r w:rsidRPr="0083518E">
          <w:rPr>
            <w:noProof/>
            <w:webHidden/>
            <w:sz w:val="24"/>
            <w:szCs w:val="24"/>
          </w:rPr>
          <w:instrText xml:space="preserve"> PAGEREF _Toc523230541 \h </w:instrText>
        </w:r>
        <w:r w:rsidRPr="0083518E">
          <w:rPr>
            <w:noProof/>
            <w:webHidden/>
            <w:sz w:val="24"/>
            <w:szCs w:val="24"/>
          </w:rPr>
        </w:r>
        <w:r w:rsidRPr="0083518E">
          <w:rPr>
            <w:noProof/>
            <w:webHidden/>
            <w:sz w:val="24"/>
            <w:szCs w:val="24"/>
          </w:rPr>
          <w:fldChar w:fldCharType="separate"/>
        </w:r>
        <w:r>
          <w:rPr>
            <w:noProof/>
            <w:webHidden/>
            <w:sz w:val="24"/>
            <w:szCs w:val="24"/>
          </w:rPr>
          <w:t>26</w:t>
        </w:r>
        <w:r w:rsidRPr="0083518E">
          <w:rPr>
            <w:noProof/>
            <w:webHidden/>
            <w:sz w:val="24"/>
            <w:szCs w:val="24"/>
          </w:rPr>
          <w:fldChar w:fldCharType="end"/>
        </w:r>
      </w:hyperlink>
    </w:p>
    <w:p w:rsidR="00556F09" w:rsidRPr="0083518E" w:rsidRDefault="00556F09" w:rsidP="001409C3">
      <w:pPr>
        <w:pStyle w:val="TOC1"/>
        <w:rPr>
          <w:sz w:val="24"/>
          <w:szCs w:val="24"/>
        </w:rPr>
      </w:pPr>
      <w:hyperlink w:anchor="_Toc523230542" w:history="1">
        <w:r w:rsidRPr="0083518E">
          <w:rPr>
            <w:rStyle w:val="Hyperlink"/>
            <w:rFonts w:ascii="Times New Roman" w:hAnsi="Times New Roman"/>
            <w:b/>
            <w:sz w:val="24"/>
            <w:szCs w:val="24"/>
          </w:rPr>
          <w:t xml:space="preserve">9  </w:t>
        </w:r>
        <w:r w:rsidRPr="0083518E">
          <w:rPr>
            <w:rStyle w:val="Hyperlink"/>
            <w:rFonts w:ascii="Times New Roman" w:hAnsi="Times New Roman" w:hint="eastAsia"/>
            <w:sz w:val="24"/>
            <w:szCs w:val="24"/>
          </w:rPr>
          <w:t>接头</w:t>
        </w:r>
        <w:r w:rsidRPr="0083518E">
          <w:rPr>
            <w:webHidden/>
            <w:sz w:val="24"/>
            <w:szCs w:val="24"/>
          </w:rPr>
          <w:tab/>
        </w:r>
        <w:r w:rsidRPr="0083518E">
          <w:rPr>
            <w:webHidden/>
            <w:sz w:val="24"/>
            <w:szCs w:val="24"/>
          </w:rPr>
          <w:fldChar w:fldCharType="begin"/>
        </w:r>
        <w:r w:rsidRPr="0083518E">
          <w:rPr>
            <w:webHidden/>
            <w:sz w:val="24"/>
            <w:szCs w:val="24"/>
          </w:rPr>
          <w:instrText xml:space="preserve"> PAGEREF _Toc523230542 \h </w:instrText>
        </w:r>
        <w:r w:rsidRPr="0083518E">
          <w:rPr>
            <w:webHidden/>
            <w:sz w:val="24"/>
            <w:szCs w:val="24"/>
          </w:rPr>
        </w:r>
        <w:r w:rsidRPr="0083518E">
          <w:rPr>
            <w:webHidden/>
            <w:sz w:val="24"/>
            <w:szCs w:val="24"/>
          </w:rPr>
          <w:fldChar w:fldCharType="separate"/>
        </w:r>
        <w:r>
          <w:rPr>
            <w:webHidden/>
            <w:sz w:val="24"/>
            <w:szCs w:val="24"/>
          </w:rPr>
          <w:t>28</w:t>
        </w:r>
        <w:r w:rsidRPr="0083518E">
          <w:rPr>
            <w:webHidden/>
            <w:sz w:val="24"/>
            <w:szCs w:val="24"/>
          </w:rPr>
          <w:fldChar w:fldCharType="end"/>
        </w:r>
      </w:hyperlink>
    </w:p>
    <w:p w:rsidR="00556F09" w:rsidRPr="0083518E" w:rsidRDefault="00556F09" w:rsidP="00503D52">
      <w:pPr>
        <w:pStyle w:val="TOC2"/>
        <w:tabs>
          <w:tab w:val="right" w:leader="dot" w:pos="8296"/>
        </w:tabs>
        <w:spacing w:line="360" w:lineRule="auto"/>
        <w:ind w:left="31680"/>
        <w:rPr>
          <w:noProof/>
          <w:sz w:val="24"/>
          <w:szCs w:val="24"/>
        </w:rPr>
      </w:pPr>
      <w:hyperlink w:anchor="_Toc523230543" w:history="1">
        <w:r w:rsidRPr="0083518E">
          <w:rPr>
            <w:rStyle w:val="Hyperlink"/>
            <w:rFonts w:ascii="Times New Roman" w:eastAsia="黑体" w:hAnsi="Times New Roman"/>
            <w:b/>
            <w:noProof/>
            <w:sz w:val="24"/>
            <w:szCs w:val="24"/>
          </w:rPr>
          <w:t xml:space="preserve">9.1  </w:t>
        </w:r>
        <w:r w:rsidRPr="0083518E">
          <w:rPr>
            <w:rStyle w:val="Hyperlink"/>
            <w:rFonts w:ascii="Times New Roman" w:hAnsi="Times New Roman" w:hint="eastAsia"/>
            <w:noProof/>
            <w:sz w:val="24"/>
            <w:szCs w:val="24"/>
          </w:rPr>
          <w:t>圆弧形接头施工</w:t>
        </w:r>
        <w:r w:rsidRPr="0083518E">
          <w:rPr>
            <w:noProof/>
            <w:webHidden/>
            <w:sz w:val="24"/>
            <w:szCs w:val="24"/>
          </w:rPr>
          <w:tab/>
        </w:r>
        <w:r w:rsidRPr="0083518E">
          <w:rPr>
            <w:noProof/>
            <w:webHidden/>
            <w:sz w:val="24"/>
            <w:szCs w:val="24"/>
          </w:rPr>
          <w:fldChar w:fldCharType="begin"/>
        </w:r>
        <w:r w:rsidRPr="0083518E">
          <w:rPr>
            <w:noProof/>
            <w:webHidden/>
            <w:sz w:val="24"/>
            <w:szCs w:val="24"/>
          </w:rPr>
          <w:instrText xml:space="preserve"> PAGEREF _Toc523230543 \h </w:instrText>
        </w:r>
        <w:r w:rsidRPr="0083518E">
          <w:rPr>
            <w:noProof/>
            <w:webHidden/>
            <w:sz w:val="24"/>
            <w:szCs w:val="24"/>
          </w:rPr>
        </w:r>
        <w:r w:rsidRPr="0083518E">
          <w:rPr>
            <w:noProof/>
            <w:webHidden/>
            <w:sz w:val="24"/>
            <w:szCs w:val="24"/>
          </w:rPr>
          <w:fldChar w:fldCharType="separate"/>
        </w:r>
        <w:r>
          <w:rPr>
            <w:noProof/>
            <w:webHidden/>
            <w:sz w:val="24"/>
            <w:szCs w:val="24"/>
          </w:rPr>
          <w:t>28</w:t>
        </w:r>
        <w:r w:rsidRPr="0083518E">
          <w:rPr>
            <w:noProof/>
            <w:webHidden/>
            <w:sz w:val="24"/>
            <w:szCs w:val="24"/>
          </w:rPr>
          <w:fldChar w:fldCharType="end"/>
        </w:r>
      </w:hyperlink>
    </w:p>
    <w:p w:rsidR="00556F09" w:rsidRPr="0083518E" w:rsidRDefault="00556F09" w:rsidP="00503D52">
      <w:pPr>
        <w:pStyle w:val="TOC2"/>
        <w:tabs>
          <w:tab w:val="right" w:leader="dot" w:pos="8296"/>
        </w:tabs>
        <w:spacing w:line="360" w:lineRule="auto"/>
        <w:ind w:left="31680"/>
        <w:rPr>
          <w:noProof/>
          <w:sz w:val="24"/>
          <w:szCs w:val="24"/>
        </w:rPr>
      </w:pPr>
      <w:hyperlink w:anchor="_Toc523230544" w:history="1">
        <w:r w:rsidRPr="0083518E">
          <w:rPr>
            <w:rStyle w:val="Hyperlink"/>
            <w:rFonts w:ascii="Times New Roman" w:eastAsia="黑体" w:hAnsi="Times New Roman"/>
            <w:b/>
            <w:noProof/>
            <w:sz w:val="24"/>
            <w:szCs w:val="24"/>
          </w:rPr>
          <w:t xml:space="preserve">9.2 </w:t>
        </w:r>
        <w:r w:rsidRPr="0083518E">
          <w:rPr>
            <w:rStyle w:val="Hyperlink"/>
            <w:rFonts w:ascii="宋体" w:hAnsi="宋体"/>
            <w:b/>
            <w:noProof/>
            <w:sz w:val="24"/>
            <w:szCs w:val="24"/>
          </w:rPr>
          <w:t xml:space="preserve"> </w:t>
        </w:r>
        <w:r w:rsidRPr="0083518E">
          <w:rPr>
            <w:rStyle w:val="Hyperlink"/>
            <w:rFonts w:ascii="宋体" w:hAnsi="宋体" w:hint="eastAsia"/>
            <w:noProof/>
            <w:sz w:val="24"/>
            <w:szCs w:val="24"/>
          </w:rPr>
          <w:t>钢板</w:t>
        </w:r>
        <w:r w:rsidRPr="0083518E">
          <w:rPr>
            <w:rStyle w:val="Hyperlink"/>
            <w:rFonts w:ascii="Times New Roman" w:hAnsi="Times New Roman" w:hint="eastAsia"/>
            <w:noProof/>
            <w:sz w:val="24"/>
            <w:szCs w:val="24"/>
          </w:rPr>
          <w:t>橡胶接头施工</w:t>
        </w:r>
        <w:r w:rsidRPr="0083518E">
          <w:rPr>
            <w:noProof/>
            <w:webHidden/>
            <w:sz w:val="24"/>
            <w:szCs w:val="24"/>
          </w:rPr>
          <w:tab/>
        </w:r>
        <w:r w:rsidRPr="0083518E">
          <w:rPr>
            <w:noProof/>
            <w:webHidden/>
            <w:sz w:val="24"/>
            <w:szCs w:val="24"/>
          </w:rPr>
          <w:fldChar w:fldCharType="begin"/>
        </w:r>
        <w:r w:rsidRPr="0083518E">
          <w:rPr>
            <w:noProof/>
            <w:webHidden/>
            <w:sz w:val="24"/>
            <w:szCs w:val="24"/>
          </w:rPr>
          <w:instrText xml:space="preserve"> PAGEREF _Toc523230544 \h </w:instrText>
        </w:r>
        <w:r w:rsidRPr="0083518E">
          <w:rPr>
            <w:noProof/>
            <w:webHidden/>
            <w:sz w:val="24"/>
            <w:szCs w:val="24"/>
          </w:rPr>
        </w:r>
        <w:r w:rsidRPr="0083518E">
          <w:rPr>
            <w:noProof/>
            <w:webHidden/>
            <w:sz w:val="24"/>
            <w:szCs w:val="24"/>
          </w:rPr>
          <w:fldChar w:fldCharType="separate"/>
        </w:r>
        <w:r>
          <w:rPr>
            <w:noProof/>
            <w:webHidden/>
            <w:sz w:val="24"/>
            <w:szCs w:val="24"/>
          </w:rPr>
          <w:t>29</w:t>
        </w:r>
        <w:r w:rsidRPr="0083518E">
          <w:rPr>
            <w:noProof/>
            <w:webHidden/>
            <w:sz w:val="24"/>
            <w:szCs w:val="24"/>
          </w:rPr>
          <w:fldChar w:fldCharType="end"/>
        </w:r>
      </w:hyperlink>
    </w:p>
    <w:p w:rsidR="00556F09" w:rsidRPr="0083518E" w:rsidRDefault="00556F09" w:rsidP="00503D52">
      <w:pPr>
        <w:pStyle w:val="TOC2"/>
        <w:tabs>
          <w:tab w:val="right" w:leader="dot" w:pos="8296"/>
        </w:tabs>
        <w:spacing w:line="360" w:lineRule="auto"/>
        <w:ind w:left="31680"/>
        <w:rPr>
          <w:noProof/>
          <w:sz w:val="24"/>
          <w:szCs w:val="24"/>
        </w:rPr>
      </w:pPr>
      <w:hyperlink w:anchor="_Toc523230545" w:history="1">
        <w:r w:rsidRPr="0083518E">
          <w:rPr>
            <w:rStyle w:val="Hyperlink"/>
            <w:rFonts w:ascii="Times New Roman" w:eastAsia="黑体" w:hAnsi="Times New Roman"/>
            <w:b/>
            <w:noProof/>
            <w:sz w:val="24"/>
            <w:szCs w:val="24"/>
          </w:rPr>
          <w:t xml:space="preserve">9.3  </w:t>
        </w:r>
        <w:r w:rsidRPr="0083518E">
          <w:rPr>
            <w:rStyle w:val="Hyperlink"/>
            <w:rFonts w:ascii="Times New Roman" w:hAnsi="Times New Roman" w:hint="eastAsia"/>
            <w:noProof/>
            <w:sz w:val="24"/>
            <w:szCs w:val="24"/>
          </w:rPr>
          <w:t>十字钢板接头施工</w:t>
        </w:r>
        <w:r w:rsidRPr="0083518E">
          <w:rPr>
            <w:noProof/>
            <w:webHidden/>
            <w:sz w:val="24"/>
            <w:szCs w:val="24"/>
          </w:rPr>
          <w:tab/>
        </w:r>
        <w:r w:rsidRPr="0083518E">
          <w:rPr>
            <w:noProof/>
            <w:webHidden/>
            <w:sz w:val="24"/>
            <w:szCs w:val="24"/>
          </w:rPr>
          <w:fldChar w:fldCharType="begin"/>
        </w:r>
        <w:r w:rsidRPr="0083518E">
          <w:rPr>
            <w:noProof/>
            <w:webHidden/>
            <w:sz w:val="24"/>
            <w:szCs w:val="24"/>
          </w:rPr>
          <w:instrText xml:space="preserve"> PAGEREF _Toc523230545 \h </w:instrText>
        </w:r>
        <w:r w:rsidRPr="0083518E">
          <w:rPr>
            <w:noProof/>
            <w:webHidden/>
            <w:sz w:val="24"/>
            <w:szCs w:val="24"/>
          </w:rPr>
        </w:r>
        <w:r w:rsidRPr="0083518E">
          <w:rPr>
            <w:noProof/>
            <w:webHidden/>
            <w:sz w:val="24"/>
            <w:szCs w:val="24"/>
          </w:rPr>
          <w:fldChar w:fldCharType="separate"/>
        </w:r>
        <w:r>
          <w:rPr>
            <w:noProof/>
            <w:webHidden/>
            <w:sz w:val="24"/>
            <w:szCs w:val="24"/>
          </w:rPr>
          <w:t>29</w:t>
        </w:r>
        <w:r w:rsidRPr="0083518E">
          <w:rPr>
            <w:noProof/>
            <w:webHidden/>
            <w:sz w:val="24"/>
            <w:szCs w:val="24"/>
          </w:rPr>
          <w:fldChar w:fldCharType="end"/>
        </w:r>
      </w:hyperlink>
    </w:p>
    <w:p w:rsidR="00556F09" w:rsidRPr="0083518E" w:rsidRDefault="00556F09" w:rsidP="00503D52">
      <w:pPr>
        <w:pStyle w:val="TOC2"/>
        <w:tabs>
          <w:tab w:val="right" w:leader="dot" w:pos="8296"/>
        </w:tabs>
        <w:spacing w:line="360" w:lineRule="auto"/>
        <w:ind w:left="31680"/>
        <w:rPr>
          <w:noProof/>
          <w:sz w:val="24"/>
          <w:szCs w:val="24"/>
        </w:rPr>
      </w:pPr>
      <w:hyperlink w:anchor="_Toc523230546" w:history="1">
        <w:r w:rsidRPr="0083518E">
          <w:rPr>
            <w:rStyle w:val="Hyperlink"/>
            <w:rFonts w:ascii="Times New Roman" w:eastAsia="黑体" w:hAnsi="Times New Roman"/>
            <w:b/>
            <w:noProof/>
            <w:sz w:val="24"/>
            <w:szCs w:val="24"/>
          </w:rPr>
          <w:t xml:space="preserve">9.4  </w:t>
        </w:r>
        <w:r w:rsidRPr="0083518E">
          <w:rPr>
            <w:rStyle w:val="Hyperlink"/>
            <w:rFonts w:ascii="Times New Roman" w:hAnsi="Times New Roman" w:hint="eastAsia"/>
            <w:noProof/>
            <w:sz w:val="24"/>
            <w:szCs w:val="24"/>
          </w:rPr>
          <w:t>工字钢接头施工</w:t>
        </w:r>
        <w:r w:rsidRPr="0083518E">
          <w:rPr>
            <w:noProof/>
            <w:webHidden/>
            <w:sz w:val="24"/>
            <w:szCs w:val="24"/>
          </w:rPr>
          <w:tab/>
        </w:r>
        <w:r w:rsidRPr="0083518E">
          <w:rPr>
            <w:noProof/>
            <w:webHidden/>
            <w:sz w:val="24"/>
            <w:szCs w:val="24"/>
          </w:rPr>
          <w:fldChar w:fldCharType="begin"/>
        </w:r>
        <w:r w:rsidRPr="0083518E">
          <w:rPr>
            <w:noProof/>
            <w:webHidden/>
            <w:sz w:val="24"/>
            <w:szCs w:val="24"/>
          </w:rPr>
          <w:instrText xml:space="preserve"> PAGEREF _Toc523230546 \h </w:instrText>
        </w:r>
        <w:r w:rsidRPr="0083518E">
          <w:rPr>
            <w:noProof/>
            <w:webHidden/>
            <w:sz w:val="24"/>
            <w:szCs w:val="24"/>
          </w:rPr>
        </w:r>
        <w:r w:rsidRPr="0083518E">
          <w:rPr>
            <w:noProof/>
            <w:webHidden/>
            <w:sz w:val="24"/>
            <w:szCs w:val="24"/>
          </w:rPr>
          <w:fldChar w:fldCharType="separate"/>
        </w:r>
        <w:r>
          <w:rPr>
            <w:noProof/>
            <w:webHidden/>
            <w:sz w:val="24"/>
            <w:szCs w:val="24"/>
          </w:rPr>
          <w:t>31</w:t>
        </w:r>
        <w:r w:rsidRPr="0083518E">
          <w:rPr>
            <w:noProof/>
            <w:webHidden/>
            <w:sz w:val="24"/>
            <w:szCs w:val="24"/>
          </w:rPr>
          <w:fldChar w:fldCharType="end"/>
        </w:r>
      </w:hyperlink>
    </w:p>
    <w:p w:rsidR="00556F09" w:rsidRPr="0083518E" w:rsidRDefault="00556F09" w:rsidP="00503D52">
      <w:pPr>
        <w:pStyle w:val="TOC2"/>
        <w:tabs>
          <w:tab w:val="right" w:leader="dot" w:pos="8296"/>
        </w:tabs>
        <w:spacing w:line="360" w:lineRule="auto"/>
        <w:ind w:left="31680"/>
        <w:rPr>
          <w:noProof/>
          <w:sz w:val="24"/>
          <w:szCs w:val="24"/>
        </w:rPr>
      </w:pPr>
      <w:hyperlink w:anchor="_Toc523230547" w:history="1">
        <w:r w:rsidRPr="0083518E">
          <w:rPr>
            <w:rStyle w:val="Hyperlink"/>
            <w:rFonts w:ascii="Times New Roman" w:hAnsi="Times New Roman"/>
            <w:b/>
            <w:noProof/>
            <w:sz w:val="24"/>
            <w:szCs w:val="24"/>
          </w:rPr>
          <w:t xml:space="preserve">9.5  </w:t>
        </w:r>
        <w:r w:rsidRPr="0083518E">
          <w:rPr>
            <w:rStyle w:val="Hyperlink"/>
            <w:rFonts w:ascii="Times New Roman" w:hAnsi="Times New Roman" w:hint="eastAsia"/>
            <w:noProof/>
            <w:sz w:val="24"/>
            <w:szCs w:val="24"/>
          </w:rPr>
          <w:t>套铣接头施工</w:t>
        </w:r>
        <w:r w:rsidRPr="0083518E">
          <w:rPr>
            <w:noProof/>
            <w:webHidden/>
            <w:sz w:val="24"/>
            <w:szCs w:val="24"/>
          </w:rPr>
          <w:tab/>
        </w:r>
        <w:r w:rsidRPr="0083518E">
          <w:rPr>
            <w:noProof/>
            <w:webHidden/>
            <w:sz w:val="24"/>
            <w:szCs w:val="24"/>
          </w:rPr>
          <w:fldChar w:fldCharType="begin"/>
        </w:r>
        <w:r w:rsidRPr="0083518E">
          <w:rPr>
            <w:noProof/>
            <w:webHidden/>
            <w:sz w:val="24"/>
            <w:szCs w:val="24"/>
          </w:rPr>
          <w:instrText xml:space="preserve"> PAGEREF _Toc523230547 \h </w:instrText>
        </w:r>
        <w:r w:rsidRPr="0083518E">
          <w:rPr>
            <w:noProof/>
            <w:webHidden/>
            <w:sz w:val="24"/>
            <w:szCs w:val="24"/>
          </w:rPr>
        </w:r>
        <w:r w:rsidRPr="0083518E">
          <w:rPr>
            <w:noProof/>
            <w:webHidden/>
            <w:sz w:val="24"/>
            <w:szCs w:val="24"/>
          </w:rPr>
          <w:fldChar w:fldCharType="separate"/>
        </w:r>
        <w:r>
          <w:rPr>
            <w:noProof/>
            <w:webHidden/>
            <w:sz w:val="24"/>
            <w:szCs w:val="24"/>
          </w:rPr>
          <w:t>32</w:t>
        </w:r>
        <w:r w:rsidRPr="0083518E">
          <w:rPr>
            <w:noProof/>
            <w:webHidden/>
            <w:sz w:val="24"/>
            <w:szCs w:val="24"/>
          </w:rPr>
          <w:fldChar w:fldCharType="end"/>
        </w:r>
      </w:hyperlink>
    </w:p>
    <w:p w:rsidR="00556F09" w:rsidRPr="0083518E" w:rsidRDefault="00556F09" w:rsidP="00503D52">
      <w:pPr>
        <w:pStyle w:val="TOC2"/>
        <w:tabs>
          <w:tab w:val="right" w:leader="dot" w:pos="8296"/>
        </w:tabs>
        <w:spacing w:line="360" w:lineRule="auto"/>
        <w:ind w:left="31680"/>
        <w:rPr>
          <w:noProof/>
          <w:sz w:val="24"/>
          <w:szCs w:val="24"/>
        </w:rPr>
      </w:pPr>
      <w:hyperlink w:anchor="_Toc523230548" w:history="1">
        <w:r w:rsidRPr="0083518E">
          <w:rPr>
            <w:rStyle w:val="Hyperlink"/>
            <w:rFonts w:ascii="Times New Roman" w:hAnsi="Times New Roman"/>
            <w:b/>
            <w:noProof/>
            <w:sz w:val="24"/>
            <w:szCs w:val="24"/>
          </w:rPr>
          <w:t xml:space="preserve">10.1  </w:t>
        </w:r>
        <w:r w:rsidRPr="0083518E">
          <w:rPr>
            <w:rStyle w:val="Hyperlink"/>
            <w:rFonts w:ascii="Times New Roman" w:hAnsi="Times New Roman" w:hint="eastAsia"/>
            <w:noProof/>
            <w:sz w:val="24"/>
            <w:szCs w:val="24"/>
          </w:rPr>
          <w:t>钢筋笼制作</w:t>
        </w:r>
        <w:r w:rsidRPr="0083518E">
          <w:rPr>
            <w:noProof/>
            <w:webHidden/>
            <w:sz w:val="24"/>
            <w:szCs w:val="24"/>
          </w:rPr>
          <w:tab/>
        </w:r>
        <w:r w:rsidRPr="0083518E">
          <w:rPr>
            <w:noProof/>
            <w:webHidden/>
            <w:sz w:val="24"/>
            <w:szCs w:val="24"/>
          </w:rPr>
          <w:fldChar w:fldCharType="begin"/>
        </w:r>
        <w:r w:rsidRPr="0083518E">
          <w:rPr>
            <w:noProof/>
            <w:webHidden/>
            <w:sz w:val="24"/>
            <w:szCs w:val="24"/>
          </w:rPr>
          <w:instrText xml:space="preserve"> PAGEREF _Toc523230548 \h </w:instrText>
        </w:r>
        <w:r w:rsidRPr="0083518E">
          <w:rPr>
            <w:noProof/>
            <w:webHidden/>
            <w:sz w:val="24"/>
            <w:szCs w:val="24"/>
          </w:rPr>
        </w:r>
        <w:r w:rsidRPr="0083518E">
          <w:rPr>
            <w:noProof/>
            <w:webHidden/>
            <w:sz w:val="24"/>
            <w:szCs w:val="24"/>
          </w:rPr>
          <w:fldChar w:fldCharType="separate"/>
        </w:r>
        <w:r>
          <w:rPr>
            <w:noProof/>
            <w:webHidden/>
            <w:sz w:val="24"/>
            <w:szCs w:val="24"/>
          </w:rPr>
          <w:t>33</w:t>
        </w:r>
        <w:r w:rsidRPr="0083518E">
          <w:rPr>
            <w:noProof/>
            <w:webHidden/>
            <w:sz w:val="24"/>
            <w:szCs w:val="24"/>
          </w:rPr>
          <w:fldChar w:fldCharType="end"/>
        </w:r>
      </w:hyperlink>
    </w:p>
    <w:p w:rsidR="00556F09" w:rsidRPr="0083518E" w:rsidRDefault="00556F09" w:rsidP="00503D52">
      <w:pPr>
        <w:pStyle w:val="TOC2"/>
        <w:tabs>
          <w:tab w:val="right" w:leader="dot" w:pos="8296"/>
        </w:tabs>
        <w:spacing w:line="360" w:lineRule="auto"/>
        <w:ind w:left="31680"/>
        <w:rPr>
          <w:noProof/>
          <w:sz w:val="24"/>
          <w:szCs w:val="24"/>
        </w:rPr>
      </w:pPr>
      <w:hyperlink w:anchor="_Toc523230549" w:history="1">
        <w:r w:rsidRPr="0083518E">
          <w:rPr>
            <w:rStyle w:val="Hyperlink"/>
            <w:rFonts w:ascii="Times New Roman" w:hAnsi="Times New Roman"/>
            <w:b/>
            <w:noProof/>
            <w:sz w:val="24"/>
            <w:szCs w:val="24"/>
          </w:rPr>
          <w:t xml:space="preserve">10.2  </w:t>
        </w:r>
        <w:r w:rsidRPr="0083518E">
          <w:rPr>
            <w:rStyle w:val="Hyperlink"/>
            <w:rFonts w:ascii="Times New Roman" w:hAnsi="Times New Roman" w:hint="eastAsia"/>
            <w:noProof/>
            <w:sz w:val="24"/>
            <w:szCs w:val="24"/>
          </w:rPr>
          <w:t>钢筋笼吊装</w:t>
        </w:r>
        <w:r w:rsidRPr="0083518E">
          <w:rPr>
            <w:noProof/>
            <w:webHidden/>
            <w:sz w:val="24"/>
            <w:szCs w:val="24"/>
          </w:rPr>
          <w:tab/>
        </w:r>
        <w:r w:rsidRPr="0083518E">
          <w:rPr>
            <w:noProof/>
            <w:webHidden/>
            <w:sz w:val="24"/>
            <w:szCs w:val="24"/>
          </w:rPr>
          <w:fldChar w:fldCharType="begin"/>
        </w:r>
        <w:r w:rsidRPr="0083518E">
          <w:rPr>
            <w:noProof/>
            <w:webHidden/>
            <w:sz w:val="24"/>
            <w:szCs w:val="24"/>
          </w:rPr>
          <w:instrText xml:space="preserve"> PAGEREF _Toc523230549 \h </w:instrText>
        </w:r>
        <w:r w:rsidRPr="0083518E">
          <w:rPr>
            <w:noProof/>
            <w:webHidden/>
            <w:sz w:val="24"/>
            <w:szCs w:val="24"/>
          </w:rPr>
        </w:r>
        <w:r w:rsidRPr="0083518E">
          <w:rPr>
            <w:noProof/>
            <w:webHidden/>
            <w:sz w:val="24"/>
            <w:szCs w:val="24"/>
          </w:rPr>
          <w:fldChar w:fldCharType="separate"/>
        </w:r>
        <w:r>
          <w:rPr>
            <w:noProof/>
            <w:webHidden/>
            <w:sz w:val="24"/>
            <w:szCs w:val="24"/>
          </w:rPr>
          <w:t>36</w:t>
        </w:r>
        <w:r w:rsidRPr="0083518E">
          <w:rPr>
            <w:noProof/>
            <w:webHidden/>
            <w:sz w:val="24"/>
            <w:szCs w:val="24"/>
          </w:rPr>
          <w:fldChar w:fldCharType="end"/>
        </w:r>
      </w:hyperlink>
    </w:p>
    <w:p w:rsidR="00556F09" w:rsidRPr="0083518E" w:rsidRDefault="00556F09" w:rsidP="001409C3">
      <w:pPr>
        <w:pStyle w:val="TOC1"/>
        <w:rPr>
          <w:sz w:val="24"/>
          <w:szCs w:val="24"/>
        </w:rPr>
      </w:pPr>
      <w:hyperlink w:anchor="_Toc523230550" w:history="1">
        <w:r w:rsidRPr="0083518E">
          <w:rPr>
            <w:rStyle w:val="Hyperlink"/>
            <w:rFonts w:ascii="Times New Roman" w:hAnsi="Times New Roman"/>
            <w:b/>
            <w:sz w:val="24"/>
            <w:szCs w:val="24"/>
          </w:rPr>
          <w:t xml:space="preserve">11  </w:t>
        </w:r>
        <w:r w:rsidRPr="0083518E">
          <w:rPr>
            <w:rStyle w:val="Hyperlink"/>
            <w:rFonts w:ascii="Times New Roman" w:hAnsi="Times New Roman" w:hint="eastAsia"/>
            <w:sz w:val="24"/>
            <w:szCs w:val="24"/>
          </w:rPr>
          <w:t>混凝土</w:t>
        </w:r>
        <w:r w:rsidRPr="0083518E">
          <w:rPr>
            <w:webHidden/>
            <w:sz w:val="24"/>
            <w:szCs w:val="24"/>
          </w:rPr>
          <w:tab/>
        </w:r>
        <w:r w:rsidRPr="0083518E">
          <w:rPr>
            <w:webHidden/>
            <w:sz w:val="24"/>
            <w:szCs w:val="24"/>
          </w:rPr>
          <w:fldChar w:fldCharType="begin"/>
        </w:r>
        <w:r w:rsidRPr="0083518E">
          <w:rPr>
            <w:webHidden/>
            <w:sz w:val="24"/>
            <w:szCs w:val="24"/>
          </w:rPr>
          <w:instrText xml:space="preserve"> PAGEREF _Toc523230550 \h </w:instrText>
        </w:r>
        <w:r w:rsidRPr="0083518E">
          <w:rPr>
            <w:webHidden/>
            <w:sz w:val="24"/>
            <w:szCs w:val="24"/>
          </w:rPr>
        </w:r>
        <w:r w:rsidRPr="0083518E">
          <w:rPr>
            <w:webHidden/>
            <w:sz w:val="24"/>
            <w:szCs w:val="24"/>
          </w:rPr>
          <w:fldChar w:fldCharType="separate"/>
        </w:r>
        <w:r>
          <w:rPr>
            <w:webHidden/>
            <w:sz w:val="24"/>
            <w:szCs w:val="24"/>
          </w:rPr>
          <w:t>37</w:t>
        </w:r>
        <w:r w:rsidRPr="0083518E">
          <w:rPr>
            <w:webHidden/>
            <w:sz w:val="24"/>
            <w:szCs w:val="24"/>
          </w:rPr>
          <w:fldChar w:fldCharType="end"/>
        </w:r>
      </w:hyperlink>
    </w:p>
    <w:p w:rsidR="00556F09" w:rsidRPr="0083518E" w:rsidRDefault="00556F09" w:rsidP="00503D52">
      <w:pPr>
        <w:pStyle w:val="TOC2"/>
        <w:tabs>
          <w:tab w:val="right" w:leader="dot" w:pos="8296"/>
        </w:tabs>
        <w:spacing w:line="360" w:lineRule="auto"/>
        <w:ind w:left="31680"/>
        <w:rPr>
          <w:noProof/>
          <w:sz w:val="24"/>
          <w:szCs w:val="24"/>
        </w:rPr>
      </w:pPr>
      <w:hyperlink w:anchor="_Toc523230551" w:history="1">
        <w:r w:rsidRPr="0083518E">
          <w:rPr>
            <w:rStyle w:val="Hyperlink"/>
            <w:rFonts w:ascii="Times New Roman" w:hAnsi="Times New Roman"/>
            <w:b/>
            <w:noProof/>
            <w:sz w:val="24"/>
            <w:szCs w:val="24"/>
          </w:rPr>
          <w:t xml:space="preserve">11.1  </w:t>
        </w:r>
        <w:r w:rsidRPr="0083518E">
          <w:rPr>
            <w:rStyle w:val="Hyperlink"/>
            <w:rFonts w:ascii="Times New Roman" w:hAnsi="Times New Roman" w:hint="eastAsia"/>
            <w:noProof/>
            <w:sz w:val="24"/>
            <w:szCs w:val="24"/>
          </w:rPr>
          <w:t>水下浇筑的混凝土配置</w:t>
        </w:r>
        <w:r w:rsidRPr="0083518E">
          <w:rPr>
            <w:noProof/>
            <w:webHidden/>
            <w:sz w:val="24"/>
            <w:szCs w:val="24"/>
          </w:rPr>
          <w:tab/>
        </w:r>
        <w:r w:rsidRPr="0083518E">
          <w:rPr>
            <w:noProof/>
            <w:webHidden/>
            <w:sz w:val="24"/>
            <w:szCs w:val="24"/>
          </w:rPr>
          <w:fldChar w:fldCharType="begin"/>
        </w:r>
        <w:r w:rsidRPr="0083518E">
          <w:rPr>
            <w:noProof/>
            <w:webHidden/>
            <w:sz w:val="24"/>
            <w:szCs w:val="24"/>
          </w:rPr>
          <w:instrText xml:space="preserve"> PAGEREF _Toc523230551 \h </w:instrText>
        </w:r>
        <w:r w:rsidRPr="0083518E">
          <w:rPr>
            <w:noProof/>
            <w:webHidden/>
            <w:sz w:val="24"/>
            <w:szCs w:val="24"/>
          </w:rPr>
        </w:r>
        <w:r w:rsidRPr="0083518E">
          <w:rPr>
            <w:noProof/>
            <w:webHidden/>
            <w:sz w:val="24"/>
            <w:szCs w:val="24"/>
          </w:rPr>
          <w:fldChar w:fldCharType="separate"/>
        </w:r>
        <w:r>
          <w:rPr>
            <w:noProof/>
            <w:webHidden/>
            <w:sz w:val="24"/>
            <w:szCs w:val="24"/>
          </w:rPr>
          <w:t>37</w:t>
        </w:r>
        <w:r w:rsidRPr="0083518E">
          <w:rPr>
            <w:noProof/>
            <w:webHidden/>
            <w:sz w:val="24"/>
            <w:szCs w:val="24"/>
          </w:rPr>
          <w:fldChar w:fldCharType="end"/>
        </w:r>
      </w:hyperlink>
    </w:p>
    <w:p w:rsidR="00556F09" w:rsidRPr="0083518E" w:rsidRDefault="00556F09" w:rsidP="00503D52">
      <w:pPr>
        <w:pStyle w:val="TOC2"/>
        <w:tabs>
          <w:tab w:val="right" w:leader="dot" w:pos="8296"/>
        </w:tabs>
        <w:spacing w:line="360" w:lineRule="auto"/>
        <w:ind w:left="31680"/>
        <w:rPr>
          <w:noProof/>
          <w:sz w:val="24"/>
          <w:szCs w:val="24"/>
        </w:rPr>
      </w:pPr>
      <w:hyperlink w:anchor="_Toc523230552" w:history="1">
        <w:r w:rsidRPr="0083518E">
          <w:rPr>
            <w:rStyle w:val="Hyperlink"/>
            <w:rFonts w:ascii="Times New Roman" w:hAnsi="Times New Roman"/>
            <w:b/>
            <w:noProof/>
            <w:sz w:val="24"/>
            <w:szCs w:val="24"/>
          </w:rPr>
          <w:t xml:space="preserve">11.2  </w:t>
        </w:r>
        <w:r w:rsidRPr="0083518E">
          <w:rPr>
            <w:rStyle w:val="Hyperlink"/>
            <w:rFonts w:ascii="Times New Roman" w:hAnsi="Times New Roman" w:hint="eastAsia"/>
            <w:noProof/>
            <w:sz w:val="24"/>
            <w:szCs w:val="24"/>
          </w:rPr>
          <w:t>水下混凝土浇筑</w:t>
        </w:r>
        <w:r w:rsidRPr="0083518E">
          <w:rPr>
            <w:noProof/>
            <w:webHidden/>
            <w:sz w:val="24"/>
            <w:szCs w:val="24"/>
          </w:rPr>
          <w:tab/>
        </w:r>
        <w:r w:rsidRPr="0083518E">
          <w:rPr>
            <w:noProof/>
            <w:webHidden/>
            <w:sz w:val="24"/>
            <w:szCs w:val="24"/>
          </w:rPr>
          <w:fldChar w:fldCharType="begin"/>
        </w:r>
        <w:r w:rsidRPr="0083518E">
          <w:rPr>
            <w:noProof/>
            <w:webHidden/>
            <w:sz w:val="24"/>
            <w:szCs w:val="24"/>
          </w:rPr>
          <w:instrText xml:space="preserve"> PAGEREF _Toc523230552 \h </w:instrText>
        </w:r>
        <w:r w:rsidRPr="0083518E">
          <w:rPr>
            <w:noProof/>
            <w:webHidden/>
            <w:sz w:val="24"/>
            <w:szCs w:val="24"/>
          </w:rPr>
        </w:r>
        <w:r w:rsidRPr="0083518E">
          <w:rPr>
            <w:noProof/>
            <w:webHidden/>
            <w:sz w:val="24"/>
            <w:szCs w:val="24"/>
          </w:rPr>
          <w:fldChar w:fldCharType="separate"/>
        </w:r>
        <w:r>
          <w:rPr>
            <w:noProof/>
            <w:webHidden/>
            <w:sz w:val="24"/>
            <w:szCs w:val="24"/>
          </w:rPr>
          <w:t>37</w:t>
        </w:r>
        <w:r w:rsidRPr="0083518E">
          <w:rPr>
            <w:noProof/>
            <w:webHidden/>
            <w:sz w:val="24"/>
            <w:szCs w:val="24"/>
          </w:rPr>
          <w:fldChar w:fldCharType="end"/>
        </w:r>
      </w:hyperlink>
    </w:p>
    <w:p w:rsidR="00556F09" w:rsidRPr="0083518E" w:rsidRDefault="00556F09" w:rsidP="00503D52">
      <w:pPr>
        <w:pStyle w:val="TOC2"/>
        <w:tabs>
          <w:tab w:val="right" w:leader="dot" w:pos="8296"/>
        </w:tabs>
        <w:spacing w:line="360" w:lineRule="auto"/>
        <w:ind w:left="31680"/>
        <w:rPr>
          <w:noProof/>
          <w:sz w:val="24"/>
          <w:szCs w:val="24"/>
        </w:rPr>
      </w:pPr>
      <w:hyperlink w:anchor="_Toc523230553" w:history="1">
        <w:r w:rsidRPr="0083518E">
          <w:rPr>
            <w:rStyle w:val="Hyperlink"/>
            <w:rFonts w:ascii="Times New Roman" w:hAnsi="Times New Roman"/>
            <w:b/>
            <w:noProof/>
            <w:sz w:val="24"/>
            <w:szCs w:val="24"/>
          </w:rPr>
          <w:t xml:space="preserve">11.3  </w:t>
        </w:r>
        <w:r w:rsidRPr="0083518E">
          <w:rPr>
            <w:rStyle w:val="Hyperlink"/>
            <w:rFonts w:ascii="Times New Roman" w:hAnsi="Times New Roman" w:hint="eastAsia"/>
            <w:noProof/>
            <w:sz w:val="24"/>
            <w:szCs w:val="24"/>
          </w:rPr>
          <w:t>质量控制</w:t>
        </w:r>
        <w:r w:rsidRPr="0083518E">
          <w:rPr>
            <w:noProof/>
            <w:webHidden/>
            <w:sz w:val="24"/>
            <w:szCs w:val="24"/>
          </w:rPr>
          <w:tab/>
        </w:r>
        <w:r w:rsidRPr="0083518E">
          <w:rPr>
            <w:noProof/>
            <w:webHidden/>
            <w:sz w:val="24"/>
            <w:szCs w:val="24"/>
          </w:rPr>
          <w:fldChar w:fldCharType="begin"/>
        </w:r>
        <w:r w:rsidRPr="0083518E">
          <w:rPr>
            <w:noProof/>
            <w:webHidden/>
            <w:sz w:val="24"/>
            <w:szCs w:val="24"/>
          </w:rPr>
          <w:instrText xml:space="preserve"> PAGEREF _Toc523230553 \h </w:instrText>
        </w:r>
        <w:r w:rsidRPr="0083518E">
          <w:rPr>
            <w:noProof/>
            <w:webHidden/>
            <w:sz w:val="24"/>
            <w:szCs w:val="24"/>
          </w:rPr>
        </w:r>
        <w:r w:rsidRPr="0083518E">
          <w:rPr>
            <w:noProof/>
            <w:webHidden/>
            <w:sz w:val="24"/>
            <w:szCs w:val="24"/>
          </w:rPr>
          <w:fldChar w:fldCharType="separate"/>
        </w:r>
        <w:r>
          <w:rPr>
            <w:noProof/>
            <w:webHidden/>
            <w:sz w:val="24"/>
            <w:szCs w:val="24"/>
          </w:rPr>
          <w:t>38</w:t>
        </w:r>
        <w:r w:rsidRPr="0083518E">
          <w:rPr>
            <w:noProof/>
            <w:webHidden/>
            <w:sz w:val="24"/>
            <w:szCs w:val="24"/>
          </w:rPr>
          <w:fldChar w:fldCharType="end"/>
        </w:r>
      </w:hyperlink>
    </w:p>
    <w:p w:rsidR="00556F09" w:rsidRPr="0083518E" w:rsidRDefault="00556F09" w:rsidP="001409C3">
      <w:pPr>
        <w:pStyle w:val="TOC1"/>
        <w:rPr>
          <w:sz w:val="24"/>
          <w:szCs w:val="24"/>
        </w:rPr>
      </w:pPr>
      <w:hyperlink w:anchor="_Toc523230554" w:history="1">
        <w:r w:rsidRPr="0083518E">
          <w:rPr>
            <w:rStyle w:val="Hyperlink"/>
            <w:rFonts w:ascii="Times New Roman" w:hAnsi="Times New Roman"/>
            <w:b/>
            <w:sz w:val="24"/>
            <w:szCs w:val="24"/>
          </w:rPr>
          <w:t xml:space="preserve">12  </w:t>
        </w:r>
        <w:r w:rsidRPr="0083518E">
          <w:rPr>
            <w:rStyle w:val="Hyperlink"/>
            <w:rFonts w:ascii="Times New Roman" w:hAnsi="Times New Roman" w:hint="eastAsia"/>
            <w:sz w:val="24"/>
            <w:szCs w:val="24"/>
          </w:rPr>
          <w:t>预制墙</w:t>
        </w:r>
        <w:r w:rsidRPr="0083518E">
          <w:rPr>
            <w:webHidden/>
            <w:sz w:val="24"/>
            <w:szCs w:val="24"/>
          </w:rPr>
          <w:tab/>
        </w:r>
        <w:r w:rsidRPr="0083518E">
          <w:rPr>
            <w:webHidden/>
            <w:sz w:val="24"/>
            <w:szCs w:val="24"/>
          </w:rPr>
          <w:fldChar w:fldCharType="begin"/>
        </w:r>
        <w:r w:rsidRPr="0083518E">
          <w:rPr>
            <w:webHidden/>
            <w:sz w:val="24"/>
            <w:szCs w:val="24"/>
          </w:rPr>
          <w:instrText xml:space="preserve"> PAGEREF _Toc523230554 \h </w:instrText>
        </w:r>
        <w:r w:rsidRPr="0083518E">
          <w:rPr>
            <w:webHidden/>
            <w:sz w:val="24"/>
            <w:szCs w:val="24"/>
          </w:rPr>
        </w:r>
        <w:r w:rsidRPr="0083518E">
          <w:rPr>
            <w:webHidden/>
            <w:sz w:val="24"/>
            <w:szCs w:val="24"/>
          </w:rPr>
          <w:fldChar w:fldCharType="separate"/>
        </w:r>
        <w:r>
          <w:rPr>
            <w:webHidden/>
            <w:sz w:val="24"/>
            <w:szCs w:val="24"/>
          </w:rPr>
          <w:t>39</w:t>
        </w:r>
        <w:r w:rsidRPr="0083518E">
          <w:rPr>
            <w:webHidden/>
            <w:sz w:val="24"/>
            <w:szCs w:val="24"/>
          </w:rPr>
          <w:fldChar w:fldCharType="end"/>
        </w:r>
      </w:hyperlink>
    </w:p>
    <w:p w:rsidR="00556F09" w:rsidRPr="0083518E" w:rsidRDefault="00556F09" w:rsidP="00503D52">
      <w:pPr>
        <w:pStyle w:val="TOC2"/>
        <w:tabs>
          <w:tab w:val="right" w:leader="dot" w:pos="8296"/>
        </w:tabs>
        <w:spacing w:line="360" w:lineRule="auto"/>
        <w:ind w:left="31680"/>
        <w:rPr>
          <w:noProof/>
          <w:sz w:val="24"/>
          <w:szCs w:val="24"/>
        </w:rPr>
      </w:pPr>
      <w:hyperlink w:anchor="_Toc523230555" w:history="1">
        <w:r w:rsidRPr="0083518E">
          <w:rPr>
            <w:rStyle w:val="Hyperlink"/>
            <w:rFonts w:ascii="Times New Roman" w:eastAsia="黑体" w:hAnsi="Times New Roman"/>
            <w:b/>
            <w:noProof/>
            <w:sz w:val="24"/>
            <w:szCs w:val="24"/>
          </w:rPr>
          <w:t xml:space="preserve">12.1  </w:t>
        </w:r>
        <w:r w:rsidRPr="0083518E">
          <w:rPr>
            <w:rStyle w:val="Hyperlink"/>
            <w:rFonts w:ascii="宋体" w:hAnsi="宋体" w:hint="eastAsia"/>
            <w:noProof/>
            <w:sz w:val="24"/>
            <w:szCs w:val="24"/>
          </w:rPr>
          <w:t>一般规定</w:t>
        </w:r>
        <w:r w:rsidRPr="0083518E">
          <w:rPr>
            <w:noProof/>
            <w:webHidden/>
            <w:sz w:val="24"/>
            <w:szCs w:val="24"/>
          </w:rPr>
          <w:tab/>
        </w:r>
        <w:r w:rsidRPr="0083518E">
          <w:rPr>
            <w:noProof/>
            <w:webHidden/>
            <w:sz w:val="24"/>
            <w:szCs w:val="24"/>
          </w:rPr>
          <w:fldChar w:fldCharType="begin"/>
        </w:r>
        <w:r w:rsidRPr="0083518E">
          <w:rPr>
            <w:noProof/>
            <w:webHidden/>
            <w:sz w:val="24"/>
            <w:szCs w:val="24"/>
          </w:rPr>
          <w:instrText xml:space="preserve"> PAGEREF _Toc523230555 \h </w:instrText>
        </w:r>
        <w:r w:rsidRPr="0083518E">
          <w:rPr>
            <w:noProof/>
            <w:webHidden/>
            <w:sz w:val="24"/>
            <w:szCs w:val="24"/>
          </w:rPr>
        </w:r>
        <w:r w:rsidRPr="0083518E">
          <w:rPr>
            <w:noProof/>
            <w:webHidden/>
            <w:sz w:val="24"/>
            <w:szCs w:val="24"/>
          </w:rPr>
          <w:fldChar w:fldCharType="separate"/>
        </w:r>
        <w:r>
          <w:rPr>
            <w:noProof/>
            <w:webHidden/>
            <w:sz w:val="24"/>
            <w:szCs w:val="24"/>
          </w:rPr>
          <w:t>39</w:t>
        </w:r>
        <w:r w:rsidRPr="0083518E">
          <w:rPr>
            <w:noProof/>
            <w:webHidden/>
            <w:sz w:val="24"/>
            <w:szCs w:val="24"/>
          </w:rPr>
          <w:fldChar w:fldCharType="end"/>
        </w:r>
      </w:hyperlink>
    </w:p>
    <w:p w:rsidR="00556F09" w:rsidRPr="0083518E" w:rsidRDefault="00556F09" w:rsidP="00503D52">
      <w:pPr>
        <w:pStyle w:val="TOC2"/>
        <w:tabs>
          <w:tab w:val="right" w:leader="dot" w:pos="8296"/>
        </w:tabs>
        <w:spacing w:line="360" w:lineRule="auto"/>
        <w:ind w:left="31680"/>
        <w:rPr>
          <w:noProof/>
          <w:sz w:val="24"/>
          <w:szCs w:val="24"/>
        </w:rPr>
      </w:pPr>
      <w:hyperlink w:anchor="_Toc523230556" w:history="1">
        <w:r w:rsidRPr="0083518E">
          <w:rPr>
            <w:rStyle w:val="Hyperlink"/>
            <w:rFonts w:ascii="Times New Roman" w:eastAsia="黑体" w:hAnsi="Times New Roman"/>
            <w:b/>
            <w:noProof/>
            <w:sz w:val="24"/>
            <w:szCs w:val="24"/>
          </w:rPr>
          <w:t>12.2</w:t>
        </w:r>
        <w:r w:rsidRPr="0083518E">
          <w:rPr>
            <w:rStyle w:val="Hyperlink"/>
            <w:rFonts w:ascii="Times New Roman" w:eastAsia="黑体" w:hAnsi="Times New Roman"/>
            <w:noProof/>
            <w:sz w:val="24"/>
            <w:szCs w:val="24"/>
          </w:rPr>
          <w:t xml:space="preserve">  </w:t>
        </w:r>
        <w:r w:rsidRPr="0083518E">
          <w:rPr>
            <w:rStyle w:val="Hyperlink"/>
            <w:rFonts w:ascii="宋体" w:hAnsi="宋体" w:hint="eastAsia"/>
            <w:noProof/>
            <w:sz w:val="24"/>
            <w:szCs w:val="24"/>
          </w:rPr>
          <w:t>预制墙段的制作</w:t>
        </w:r>
        <w:r w:rsidRPr="0083518E">
          <w:rPr>
            <w:noProof/>
            <w:webHidden/>
            <w:sz w:val="24"/>
            <w:szCs w:val="24"/>
          </w:rPr>
          <w:tab/>
        </w:r>
        <w:r w:rsidRPr="0083518E">
          <w:rPr>
            <w:noProof/>
            <w:webHidden/>
            <w:sz w:val="24"/>
            <w:szCs w:val="24"/>
          </w:rPr>
          <w:fldChar w:fldCharType="begin"/>
        </w:r>
        <w:r w:rsidRPr="0083518E">
          <w:rPr>
            <w:noProof/>
            <w:webHidden/>
            <w:sz w:val="24"/>
            <w:szCs w:val="24"/>
          </w:rPr>
          <w:instrText xml:space="preserve"> PAGEREF _Toc523230556 \h </w:instrText>
        </w:r>
        <w:r w:rsidRPr="0083518E">
          <w:rPr>
            <w:noProof/>
            <w:webHidden/>
            <w:sz w:val="24"/>
            <w:szCs w:val="24"/>
          </w:rPr>
        </w:r>
        <w:r w:rsidRPr="0083518E">
          <w:rPr>
            <w:noProof/>
            <w:webHidden/>
            <w:sz w:val="24"/>
            <w:szCs w:val="24"/>
          </w:rPr>
          <w:fldChar w:fldCharType="separate"/>
        </w:r>
        <w:r>
          <w:rPr>
            <w:noProof/>
            <w:webHidden/>
            <w:sz w:val="24"/>
            <w:szCs w:val="24"/>
          </w:rPr>
          <w:t>39</w:t>
        </w:r>
        <w:r w:rsidRPr="0083518E">
          <w:rPr>
            <w:noProof/>
            <w:webHidden/>
            <w:sz w:val="24"/>
            <w:szCs w:val="24"/>
          </w:rPr>
          <w:fldChar w:fldCharType="end"/>
        </w:r>
      </w:hyperlink>
    </w:p>
    <w:p w:rsidR="00556F09" w:rsidRPr="0083518E" w:rsidRDefault="00556F09" w:rsidP="00503D52">
      <w:pPr>
        <w:pStyle w:val="TOC2"/>
        <w:tabs>
          <w:tab w:val="right" w:leader="dot" w:pos="8296"/>
        </w:tabs>
        <w:spacing w:line="360" w:lineRule="auto"/>
        <w:ind w:left="31680"/>
        <w:rPr>
          <w:noProof/>
          <w:sz w:val="24"/>
          <w:szCs w:val="24"/>
        </w:rPr>
      </w:pPr>
      <w:hyperlink w:anchor="_Toc523230557" w:history="1">
        <w:r w:rsidRPr="0083518E">
          <w:rPr>
            <w:rStyle w:val="Hyperlink"/>
            <w:rFonts w:ascii="Times New Roman" w:eastAsia="黑体" w:hAnsi="Times New Roman"/>
            <w:b/>
            <w:noProof/>
            <w:sz w:val="24"/>
            <w:szCs w:val="24"/>
          </w:rPr>
          <w:t>12.3</w:t>
        </w:r>
        <w:r w:rsidRPr="0083518E">
          <w:rPr>
            <w:rStyle w:val="Hyperlink"/>
            <w:rFonts w:ascii="Times New Roman" w:eastAsia="黑体" w:hAnsi="Times New Roman"/>
            <w:noProof/>
            <w:sz w:val="24"/>
            <w:szCs w:val="24"/>
          </w:rPr>
          <w:t xml:space="preserve">  </w:t>
        </w:r>
        <w:r w:rsidRPr="0083518E">
          <w:rPr>
            <w:rStyle w:val="Hyperlink"/>
            <w:rFonts w:ascii="宋体" w:hAnsi="宋体" w:hint="eastAsia"/>
            <w:noProof/>
            <w:sz w:val="24"/>
            <w:szCs w:val="24"/>
          </w:rPr>
          <w:t>预制墙段的堆放和运输</w:t>
        </w:r>
        <w:r w:rsidRPr="0083518E">
          <w:rPr>
            <w:noProof/>
            <w:webHidden/>
            <w:sz w:val="24"/>
            <w:szCs w:val="24"/>
          </w:rPr>
          <w:tab/>
        </w:r>
        <w:r w:rsidRPr="0083518E">
          <w:rPr>
            <w:noProof/>
            <w:webHidden/>
            <w:sz w:val="24"/>
            <w:szCs w:val="24"/>
          </w:rPr>
          <w:fldChar w:fldCharType="begin"/>
        </w:r>
        <w:r w:rsidRPr="0083518E">
          <w:rPr>
            <w:noProof/>
            <w:webHidden/>
            <w:sz w:val="24"/>
            <w:szCs w:val="24"/>
          </w:rPr>
          <w:instrText xml:space="preserve"> PAGEREF _Toc523230557 \h </w:instrText>
        </w:r>
        <w:r w:rsidRPr="0083518E">
          <w:rPr>
            <w:noProof/>
            <w:webHidden/>
            <w:sz w:val="24"/>
            <w:szCs w:val="24"/>
          </w:rPr>
        </w:r>
        <w:r w:rsidRPr="0083518E">
          <w:rPr>
            <w:noProof/>
            <w:webHidden/>
            <w:sz w:val="24"/>
            <w:szCs w:val="24"/>
          </w:rPr>
          <w:fldChar w:fldCharType="separate"/>
        </w:r>
        <w:r>
          <w:rPr>
            <w:noProof/>
            <w:webHidden/>
            <w:sz w:val="24"/>
            <w:szCs w:val="24"/>
          </w:rPr>
          <w:t>41</w:t>
        </w:r>
        <w:r w:rsidRPr="0083518E">
          <w:rPr>
            <w:noProof/>
            <w:webHidden/>
            <w:sz w:val="24"/>
            <w:szCs w:val="24"/>
          </w:rPr>
          <w:fldChar w:fldCharType="end"/>
        </w:r>
      </w:hyperlink>
    </w:p>
    <w:p w:rsidR="00556F09" w:rsidRPr="0083518E" w:rsidRDefault="00556F09" w:rsidP="00503D52">
      <w:pPr>
        <w:pStyle w:val="TOC2"/>
        <w:tabs>
          <w:tab w:val="right" w:leader="dot" w:pos="8296"/>
        </w:tabs>
        <w:spacing w:line="360" w:lineRule="auto"/>
        <w:ind w:left="31680"/>
        <w:rPr>
          <w:noProof/>
          <w:sz w:val="24"/>
          <w:szCs w:val="24"/>
        </w:rPr>
      </w:pPr>
      <w:hyperlink w:anchor="_Toc523230558" w:history="1">
        <w:r w:rsidRPr="0083518E">
          <w:rPr>
            <w:rStyle w:val="Hyperlink"/>
            <w:rFonts w:ascii="Times New Roman" w:eastAsia="黑体" w:hAnsi="Times New Roman"/>
            <w:b/>
            <w:noProof/>
            <w:sz w:val="24"/>
            <w:szCs w:val="24"/>
          </w:rPr>
          <w:t>12.4</w:t>
        </w:r>
        <w:r w:rsidRPr="0083518E">
          <w:rPr>
            <w:rStyle w:val="Hyperlink"/>
            <w:rFonts w:ascii="Times New Roman" w:eastAsia="黑体" w:hAnsi="Times New Roman"/>
            <w:noProof/>
            <w:sz w:val="24"/>
            <w:szCs w:val="24"/>
          </w:rPr>
          <w:t xml:space="preserve">  </w:t>
        </w:r>
        <w:r w:rsidRPr="0083518E">
          <w:rPr>
            <w:rStyle w:val="Hyperlink"/>
            <w:rFonts w:ascii="宋体" w:hAnsi="宋体" w:hint="eastAsia"/>
            <w:noProof/>
            <w:sz w:val="24"/>
            <w:szCs w:val="24"/>
          </w:rPr>
          <w:t>预制墙段的安放</w:t>
        </w:r>
        <w:r w:rsidRPr="0083518E">
          <w:rPr>
            <w:noProof/>
            <w:webHidden/>
            <w:sz w:val="24"/>
            <w:szCs w:val="24"/>
          </w:rPr>
          <w:tab/>
        </w:r>
        <w:r w:rsidRPr="0083518E">
          <w:rPr>
            <w:noProof/>
            <w:webHidden/>
            <w:sz w:val="24"/>
            <w:szCs w:val="24"/>
          </w:rPr>
          <w:fldChar w:fldCharType="begin"/>
        </w:r>
        <w:r w:rsidRPr="0083518E">
          <w:rPr>
            <w:noProof/>
            <w:webHidden/>
            <w:sz w:val="24"/>
            <w:szCs w:val="24"/>
          </w:rPr>
          <w:instrText xml:space="preserve"> PAGEREF _Toc523230558 \h </w:instrText>
        </w:r>
        <w:r w:rsidRPr="0083518E">
          <w:rPr>
            <w:noProof/>
            <w:webHidden/>
            <w:sz w:val="24"/>
            <w:szCs w:val="24"/>
          </w:rPr>
        </w:r>
        <w:r w:rsidRPr="0083518E">
          <w:rPr>
            <w:noProof/>
            <w:webHidden/>
            <w:sz w:val="24"/>
            <w:szCs w:val="24"/>
          </w:rPr>
          <w:fldChar w:fldCharType="separate"/>
        </w:r>
        <w:r>
          <w:rPr>
            <w:noProof/>
            <w:webHidden/>
            <w:sz w:val="24"/>
            <w:szCs w:val="24"/>
          </w:rPr>
          <w:t>41</w:t>
        </w:r>
        <w:r w:rsidRPr="0083518E">
          <w:rPr>
            <w:noProof/>
            <w:webHidden/>
            <w:sz w:val="24"/>
            <w:szCs w:val="24"/>
          </w:rPr>
          <w:fldChar w:fldCharType="end"/>
        </w:r>
      </w:hyperlink>
    </w:p>
    <w:p w:rsidR="00556F09" w:rsidRPr="0083518E" w:rsidRDefault="00556F09" w:rsidP="00503D52">
      <w:pPr>
        <w:pStyle w:val="TOC2"/>
        <w:tabs>
          <w:tab w:val="right" w:leader="dot" w:pos="8296"/>
        </w:tabs>
        <w:spacing w:line="360" w:lineRule="auto"/>
        <w:ind w:left="31680"/>
        <w:rPr>
          <w:noProof/>
          <w:sz w:val="24"/>
          <w:szCs w:val="24"/>
        </w:rPr>
      </w:pPr>
      <w:hyperlink w:anchor="_Toc523230559" w:history="1">
        <w:r w:rsidRPr="0083518E">
          <w:rPr>
            <w:rStyle w:val="Hyperlink"/>
            <w:rFonts w:ascii="Times New Roman" w:eastAsia="黑体" w:hAnsi="Times New Roman"/>
            <w:b/>
            <w:noProof/>
            <w:sz w:val="24"/>
            <w:szCs w:val="24"/>
          </w:rPr>
          <w:t>12.5</w:t>
        </w:r>
        <w:r w:rsidRPr="0083518E">
          <w:rPr>
            <w:rStyle w:val="Hyperlink"/>
            <w:rFonts w:ascii="Times New Roman" w:eastAsia="黑体" w:hAnsi="Times New Roman"/>
            <w:noProof/>
            <w:sz w:val="24"/>
            <w:szCs w:val="24"/>
          </w:rPr>
          <w:t xml:space="preserve">  </w:t>
        </w:r>
        <w:r w:rsidRPr="0083518E">
          <w:rPr>
            <w:rStyle w:val="Hyperlink"/>
            <w:rFonts w:ascii="宋体" w:hAnsi="宋体" w:hint="eastAsia"/>
            <w:noProof/>
            <w:sz w:val="24"/>
            <w:szCs w:val="24"/>
          </w:rPr>
          <w:t>预制墙段墙缝和墙槽缝隙处理</w:t>
        </w:r>
        <w:r w:rsidRPr="0083518E">
          <w:rPr>
            <w:noProof/>
            <w:webHidden/>
            <w:sz w:val="24"/>
            <w:szCs w:val="24"/>
          </w:rPr>
          <w:tab/>
        </w:r>
        <w:r w:rsidRPr="0083518E">
          <w:rPr>
            <w:noProof/>
            <w:webHidden/>
            <w:sz w:val="24"/>
            <w:szCs w:val="24"/>
          </w:rPr>
          <w:fldChar w:fldCharType="begin"/>
        </w:r>
        <w:r w:rsidRPr="0083518E">
          <w:rPr>
            <w:noProof/>
            <w:webHidden/>
            <w:sz w:val="24"/>
            <w:szCs w:val="24"/>
          </w:rPr>
          <w:instrText xml:space="preserve"> PAGEREF _Toc523230559 \h </w:instrText>
        </w:r>
        <w:r w:rsidRPr="0083518E">
          <w:rPr>
            <w:noProof/>
            <w:webHidden/>
            <w:sz w:val="24"/>
            <w:szCs w:val="24"/>
          </w:rPr>
        </w:r>
        <w:r w:rsidRPr="0083518E">
          <w:rPr>
            <w:noProof/>
            <w:webHidden/>
            <w:sz w:val="24"/>
            <w:szCs w:val="24"/>
          </w:rPr>
          <w:fldChar w:fldCharType="separate"/>
        </w:r>
        <w:r>
          <w:rPr>
            <w:noProof/>
            <w:webHidden/>
            <w:sz w:val="24"/>
            <w:szCs w:val="24"/>
          </w:rPr>
          <w:t>42</w:t>
        </w:r>
        <w:r w:rsidRPr="0083518E">
          <w:rPr>
            <w:noProof/>
            <w:webHidden/>
            <w:sz w:val="24"/>
            <w:szCs w:val="24"/>
          </w:rPr>
          <w:fldChar w:fldCharType="end"/>
        </w:r>
      </w:hyperlink>
    </w:p>
    <w:p w:rsidR="00556F09" w:rsidRPr="0083518E" w:rsidRDefault="00556F09" w:rsidP="001409C3">
      <w:pPr>
        <w:pStyle w:val="TOC1"/>
        <w:rPr>
          <w:sz w:val="24"/>
          <w:szCs w:val="24"/>
        </w:rPr>
      </w:pPr>
      <w:hyperlink w:anchor="_Toc523230560" w:history="1">
        <w:r w:rsidRPr="0083518E">
          <w:rPr>
            <w:rStyle w:val="Hyperlink"/>
            <w:rFonts w:ascii="Times New Roman" w:hAnsi="Times New Roman"/>
            <w:b/>
            <w:sz w:val="24"/>
            <w:szCs w:val="24"/>
          </w:rPr>
          <w:t>13</w:t>
        </w:r>
        <w:r w:rsidRPr="0083518E">
          <w:rPr>
            <w:rStyle w:val="Hyperlink"/>
            <w:rFonts w:ascii="Times New Roman" w:hAnsi="Times New Roman"/>
            <w:sz w:val="24"/>
            <w:szCs w:val="24"/>
          </w:rPr>
          <w:t xml:space="preserve">  </w:t>
        </w:r>
        <w:r w:rsidRPr="0083518E">
          <w:rPr>
            <w:rStyle w:val="Hyperlink"/>
            <w:rFonts w:ascii="Times New Roman" w:hAnsi="Times New Roman" w:hint="eastAsia"/>
            <w:sz w:val="24"/>
            <w:szCs w:val="24"/>
          </w:rPr>
          <w:t>墙底注浆</w:t>
        </w:r>
        <w:r w:rsidRPr="0083518E">
          <w:rPr>
            <w:webHidden/>
            <w:sz w:val="24"/>
            <w:szCs w:val="24"/>
          </w:rPr>
          <w:tab/>
        </w:r>
        <w:r w:rsidRPr="0083518E">
          <w:rPr>
            <w:webHidden/>
            <w:sz w:val="24"/>
            <w:szCs w:val="24"/>
          </w:rPr>
          <w:fldChar w:fldCharType="begin"/>
        </w:r>
        <w:r w:rsidRPr="0083518E">
          <w:rPr>
            <w:webHidden/>
            <w:sz w:val="24"/>
            <w:szCs w:val="24"/>
          </w:rPr>
          <w:instrText xml:space="preserve"> PAGEREF _Toc523230560 \h </w:instrText>
        </w:r>
        <w:r w:rsidRPr="0083518E">
          <w:rPr>
            <w:webHidden/>
            <w:sz w:val="24"/>
            <w:szCs w:val="24"/>
          </w:rPr>
        </w:r>
        <w:r w:rsidRPr="0083518E">
          <w:rPr>
            <w:webHidden/>
            <w:sz w:val="24"/>
            <w:szCs w:val="24"/>
          </w:rPr>
          <w:fldChar w:fldCharType="separate"/>
        </w:r>
        <w:r>
          <w:rPr>
            <w:webHidden/>
            <w:sz w:val="24"/>
            <w:szCs w:val="24"/>
          </w:rPr>
          <w:t>43</w:t>
        </w:r>
        <w:r w:rsidRPr="0083518E">
          <w:rPr>
            <w:webHidden/>
            <w:sz w:val="24"/>
            <w:szCs w:val="24"/>
          </w:rPr>
          <w:fldChar w:fldCharType="end"/>
        </w:r>
      </w:hyperlink>
    </w:p>
    <w:p w:rsidR="00556F09" w:rsidRPr="0083518E" w:rsidRDefault="00556F09" w:rsidP="001409C3">
      <w:pPr>
        <w:pStyle w:val="TOC1"/>
        <w:rPr>
          <w:sz w:val="24"/>
          <w:szCs w:val="24"/>
        </w:rPr>
      </w:pPr>
      <w:hyperlink w:anchor="_Toc523230561" w:history="1">
        <w:r w:rsidRPr="0083518E">
          <w:rPr>
            <w:rStyle w:val="Hyperlink"/>
            <w:rFonts w:ascii="Times New Roman" w:hAnsi="Times New Roman"/>
            <w:b/>
            <w:sz w:val="24"/>
            <w:szCs w:val="24"/>
          </w:rPr>
          <w:t xml:space="preserve">14  </w:t>
        </w:r>
        <w:r w:rsidRPr="0083518E">
          <w:rPr>
            <w:rStyle w:val="Hyperlink"/>
            <w:rFonts w:ascii="Times New Roman" w:hAnsi="Times New Roman" w:hint="eastAsia"/>
            <w:sz w:val="24"/>
            <w:szCs w:val="24"/>
          </w:rPr>
          <w:t>检测与监测</w:t>
        </w:r>
        <w:r w:rsidRPr="0083518E">
          <w:rPr>
            <w:webHidden/>
            <w:sz w:val="24"/>
            <w:szCs w:val="24"/>
          </w:rPr>
          <w:tab/>
        </w:r>
        <w:r w:rsidRPr="0083518E">
          <w:rPr>
            <w:webHidden/>
            <w:sz w:val="24"/>
            <w:szCs w:val="24"/>
          </w:rPr>
          <w:fldChar w:fldCharType="begin"/>
        </w:r>
        <w:r w:rsidRPr="0083518E">
          <w:rPr>
            <w:webHidden/>
            <w:sz w:val="24"/>
            <w:szCs w:val="24"/>
          </w:rPr>
          <w:instrText xml:space="preserve"> PAGEREF _Toc523230561 \h </w:instrText>
        </w:r>
        <w:r w:rsidRPr="0083518E">
          <w:rPr>
            <w:webHidden/>
            <w:sz w:val="24"/>
            <w:szCs w:val="24"/>
          </w:rPr>
        </w:r>
        <w:r w:rsidRPr="0083518E">
          <w:rPr>
            <w:webHidden/>
            <w:sz w:val="24"/>
            <w:szCs w:val="24"/>
          </w:rPr>
          <w:fldChar w:fldCharType="separate"/>
        </w:r>
        <w:r>
          <w:rPr>
            <w:webHidden/>
            <w:sz w:val="24"/>
            <w:szCs w:val="24"/>
          </w:rPr>
          <w:t>45</w:t>
        </w:r>
        <w:r w:rsidRPr="0083518E">
          <w:rPr>
            <w:webHidden/>
            <w:sz w:val="24"/>
            <w:szCs w:val="24"/>
          </w:rPr>
          <w:fldChar w:fldCharType="end"/>
        </w:r>
      </w:hyperlink>
    </w:p>
    <w:p w:rsidR="00556F09" w:rsidRPr="0083518E" w:rsidRDefault="00556F09" w:rsidP="00503D52">
      <w:pPr>
        <w:pStyle w:val="TOC2"/>
        <w:tabs>
          <w:tab w:val="right" w:leader="dot" w:pos="8296"/>
        </w:tabs>
        <w:spacing w:line="360" w:lineRule="auto"/>
        <w:ind w:left="31680"/>
        <w:rPr>
          <w:noProof/>
          <w:sz w:val="24"/>
          <w:szCs w:val="24"/>
        </w:rPr>
      </w:pPr>
      <w:hyperlink w:anchor="_Toc523230562" w:history="1">
        <w:r w:rsidRPr="0083518E">
          <w:rPr>
            <w:rStyle w:val="Hyperlink"/>
            <w:rFonts w:ascii="Times New Roman" w:hAnsi="Times New Roman"/>
            <w:b/>
            <w:noProof/>
            <w:sz w:val="24"/>
            <w:szCs w:val="24"/>
          </w:rPr>
          <w:t xml:space="preserve">14.1  </w:t>
        </w:r>
        <w:r w:rsidRPr="0083518E">
          <w:rPr>
            <w:rStyle w:val="Hyperlink"/>
            <w:rFonts w:ascii="Times New Roman" w:hAnsi="Times New Roman" w:hint="eastAsia"/>
            <w:noProof/>
            <w:sz w:val="24"/>
            <w:szCs w:val="24"/>
          </w:rPr>
          <w:t>检测</w:t>
        </w:r>
        <w:r w:rsidRPr="0083518E">
          <w:rPr>
            <w:noProof/>
            <w:webHidden/>
            <w:sz w:val="24"/>
            <w:szCs w:val="24"/>
          </w:rPr>
          <w:tab/>
        </w:r>
        <w:r w:rsidRPr="0083518E">
          <w:rPr>
            <w:noProof/>
            <w:webHidden/>
            <w:sz w:val="24"/>
            <w:szCs w:val="24"/>
          </w:rPr>
          <w:fldChar w:fldCharType="begin"/>
        </w:r>
        <w:r w:rsidRPr="0083518E">
          <w:rPr>
            <w:noProof/>
            <w:webHidden/>
            <w:sz w:val="24"/>
            <w:szCs w:val="24"/>
          </w:rPr>
          <w:instrText xml:space="preserve"> PAGEREF _Toc523230562 \h </w:instrText>
        </w:r>
        <w:r w:rsidRPr="0083518E">
          <w:rPr>
            <w:noProof/>
            <w:webHidden/>
            <w:sz w:val="24"/>
            <w:szCs w:val="24"/>
          </w:rPr>
        </w:r>
        <w:r w:rsidRPr="0083518E">
          <w:rPr>
            <w:noProof/>
            <w:webHidden/>
            <w:sz w:val="24"/>
            <w:szCs w:val="24"/>
          </w:rPr>
          <w:fldChar w:fldCharType="separate"/>
        </w:r>
        <w:r>
          <w:rPr>
            <w:noProof/>
            <w:webHidden/>
            <w:sz w:val="24"/>
            <w:szCs w:val="24"/>
          </w:rPr>
          <w:t>45</w:t>
        </w:r>
        <w:r w:rsidRPr="0083518E">
          <w:rPr>
            <w:noProof/>
            <w:webHidden/>
            <w:sz w:val="24"/>
            <w:szCs w:val="24"/>
          </w:rPr>
          <w:fldChar w:fldCharType="end"/>
        </w:r>
      </w:hyperlink>
    </w:p>
    <w:p w:rsidR="00556F09" w:rsidRPr="0083518E" w:rsidRDefault="00556F09" w:rsidP="00503D52">
      <w:pPr>
        <w:pStyle w:val="TOC2"/>
        <w:tabs>
          <w:tab w:val="right" w:leader="dot" w:pos="8296"/>
        </w:tabs>
        <w:spacing w:line="360" w:lineRule="auto"/>
        <w:ind w:left="31680"/>
        <w:rPr>
          <w:noProof/>
          <w:sz w:val="24"/>
          <w:szCs w:val="24"/>
        </w:rPr>
      </w:pPr>
      <w:hyperlink w:anchor="_Toc523230563" w:history="1">
        <w:r w:rsidRPr="0083518E">
          <w:rPr>
            <w:rStyle w:val="Hyperlink"/>
            <w:rFonts w:ascii="Times New Roman" w:hAnsi="Times New Roman"/>
            <w:b/>
            <w:noProof/>
            <w:sz w:val="24"/>
            <w:szCs w:val="24"/>
          </w:rPr>
          <w:t>14.2</w:t>
        </w:r>
        <w:r w:rsidRPr="0083518E">
          <w:rPr>
            <w:rStyle w:val="Hyperlink"/>
            <w:rFonts w:ascii="Times New Roman" w:hAnsi="Times New Roman"/>
            <w:noProof/>
            <w:sz w:val="24"/>
            <w:szCs w:val="24"/>
          </w:rPr>
          <w:t xml:space="preserve">  </w:t>
        </w:r>
        <w:r w:rsidRPr="0083518E">
          <w:rPr>
            <w:rStyle w:val="Hyperlink"/>
            <w:rFonts w:ascii="Times New Roman" w:hAnsi="Times New Roman" w:hint="eastAsia"/>
            <w:noProof/>
            <w:sz w:val="24"/>
            <w:szCs w:val="24"/>
          </w:rPr>
          <w:t>监测</w:t>
        </w:r>
        <w:r w:rsidRPr="0083518E">
          <w:rPr>
            <w:noProof/>
            <w:webHidden/>
            <w:sz w:val="24"/>
            <w:szCs w:val="24"/>
          </w:rPr>
          <w:tab/>
        </w:r>
        <w:r w:rsidRPr="0083518E">
          <w:rPr>
            <w:noProof/>
            <w:webHidden/>
            <w:sz w:val="24"/>
            <w:szCs w:val="24"/>
          </w:rPr>
          <w:fldChar w:fldCharType="begin"/>
        </w:r>
        <w:r w:rsidRPr="0083518E">
          <w:rPr>
            <w:noProof/>
            <w:webHidden/>
            <w:sz w:val="24"/>
            <w:szCs w:val="24"/>
          </w:rPr>
          <w:instrText xml:space="preserve"> PAGEREF _Toc523230563 \h </w:instrText>
        </w:r>
        <w:r w:rsidRPr="0083518E">
          <w:rPr>
            <w:noProof/>
            <w:webHidden/>
            <w:sz w:val="24"/>
            <w:szCs w:val="24"/>
          </w:rPr>
        </w:r>
        <w:r w:rsidRPr="0083518E">
          <w:rPr>
            <w:noProof/>
            <w:webHidden/>
            <w:sz w:val="24"/>
            <w:szCs w:val="24"/>
          </w:rPr>
          <w:fldChar w:fldCharType="separate"/>
        </w:r>
        <w:r>
          <w:rPr>
            <w:noProof/>
            <w:webHidden/>
            <w:sz w:val="24"/>
            <w:szCs w:val="24"/>
          </w:rPr>
          <w:t>46</w:t>
        </w:r>
        <w:r w:rsidRPr="0083518E">
          <w:rPr>
            <w:noProof/>
            <w:webHidden/>
            <w:sz w:val="24"/>
            <w:szCs w:val="24"/>
          </w:rPr>
          <w:fldChar w:fldCharType="end"/>
        </w:r>
      </w:hyperlink>
    </w:p>
    <w:p w:rsidR="00556F09" w:rsidRPr="0083518E" w:rsidRDefault="00556F09" w:rsidP="001409C3">
      <w:pPr>
        <w:pStyle w:val="TOC1"/>
        <w:rPr>
          <w:sz w:val="24"/>
          <w:szCs w:val="24"/>
        </w:rPr>
      </w:pPr>
      <w:hyperlink w:anchor="_Toc523230564" w:history="1">
        <w:r w:rsidRPr="0083518E">
          <w:rPr>
            <w:rStyle w:val="Hyperlink"/>
            <w:rFonts w:ascii="Times New Roman" w:hAnsi="Times New Roman"/>
            <w:b/>
            <w:sz w:val="24"/>
            <w:szCs w:val="24"/>
          </w:rPr>
          <w:t xml:space="preserve">15  </w:t>
        </w:r>
        <w:r w:rsidRPr="0083518E">
          <w:rPr>
            <w:rStyle w:val="Hyperlink"/>
            <w:rFonts w:ascii="Times New Roman" w:hAnsi="Times New Roman" w:hint="eastAsia"/>
            <w:sz w:val="24"/>
            <w:szCs w:val="24"/>
          </w:rPr>
          <w:t>缺陷处理</w:t>
        </w:r>
        <w:r w:rsidRPr="0083518E">
          <w:rPr>
            <w:webHidden/>
            <w:sz w:val="24"/>
            <w:szCs w:val="24"/>
          </w:rPr>
          <w:tab/>
        </w:r>
        <w:r w:rsidRPr="0083518E">
          <w:rPr>
            <w:webHidden/>
            <w:sz w:val="24"/>
            <w:szCs w:val="24"/>
          </w:rPr>
          <w:fldChar w:fldCharType="begin"/>
        </w:r>
        <w:r w:rsidRPr="0083518E">
          <w:rPr>
            <w:webHidden/>
            <w:sz w:val="24"/>
            <w:szCs w:val="24"/>
          </w:rPr>
          <w:instrText xml:space="preserve"> PAGEREF _Toc523230564 \h </w:instrText>
        </w:r>
        <w:r w:rsidRPr="0083518E">
          <w:rPr>
            <w:webHidden/>
            <w:sz w:val="24"/>
            <w:szCs w:val="24"/>
          </w:rPr>
        </w:r>
        <w:r w:rsidRPr="0083518E">
          <w:rPr>
            <w:webHidden/>
            <w:sz w:val="24"/>
            <w:szCs w:val="24"/>
          </w:rPr>
          <w:fldChar w:fldCharType="separate"/>
        </w:r>
        <w:r>
          <w:rPr>
            <w:webHidden/>
            <w:sz w:val="24"/>
            <w:szCs w:val="24"/>
          </w:rPr>
          <w:t>47</w:t>
        </w:r>
        <w:r w:rsidRPr="0083518E">
          <w:rPr>
            <w:webHidden/>
            <w:sz w:val="24"/>
            <w:szCs w:val="24"/>
          </w:rPr>
          <w:fldChar w:fldCharType="end"/>
        </w:r>
      </w:hyperlink>
    </w:p>
    <w:p w:rsidR="00556F09" w:rsidRPr="0083518E" w:rsidRDefault="00556F09" w:rsidP="001409C3">
      <w:pPr>
        <w:pStyle w:val="TOC1"/>
        <w:rPr>
          <w:sz w:val="24"/>
          <w:szCs w:val="24"/>
        </w:rPr>
      </w:pPr>
      <w:hyperlink w:anchor="_Toc523230565" w:history="1">
        <w:r w:rsidRPr="0083518E">
          <w:rPr>
            <w:rStyle w:val="Hyperlink"/>
            <w:rFonts w:ascii="Times New Roman" w:hAnsi="Times New Roman"/>
            <w:b/>
            <w:sz w:val="24"/>
            <w:szCs w:val="24"/>
          </w:rPr>
          <w:t xml:space="preserve">16  </w:t>
        </w:r>
        <w:r w:rsidRPr="0083518E">
          <w:rPr>
            <w:rStyle w:val="Hyperlink"/>
            <w:rFonts w:ascii="Times New Roman" w:hAnsi="Times New Roman" w:hint="eastAsia"/>
            <w:sz w:val="24"/>
            <w:szCs w:val="24"/>
          </w:rPr>
          <w:t>绿色施工</w:t>
        </w:r>
        <w:r w:rsidRPr="0083518E">
          <w:rPr>
            <w:webHidden/>
            <w:sz w:val="24"/>
            <w:szCs w:val="24"/>
          </w:rPr>
          <w:tab/>
        </w:r>
        <w:r w:rsidRPr="0083518E">
          <w:rPr>
            <w:webHidden/>
            <w:sz w:val="24"/>
            <w:szCs w:val="24"/>
          </w:rPr>
          <w:fldChar w:fldCharType="begin"/>
        </w:r>
        <w:r w:rsidRPr="0083518E">
          <w:rPr>
            <w:webHidden/>
            <w:sz w:val="24"/>
            <w:szCs w:val="24"/>
          </w:rPr>
          <w:instrText xml:space="preserve"> PAGEREF _Toc523230565 \h </w:instrText>
        </w:r>
        <w:r w:rsidRPr="0083518E">
          <w:rPr>
            <w:webHidden/>
            <w:sz w:val="24"/>
            <w:szCs w:val="24"/>
          </w:rPr>
        </w:r>
        <w:r w:rsidRPr="0083518E">
          <w:rPr>
            <w:webHidden/>
            <w:sz w:val="24"/>
            <w:szCs w:val="24"/>
          </w:rPr>
          <w:fldChar w:fldCharType="separate"/>
        </w:r>
        <w:r>
          <w:rPr>
            <w:webHidden/>
            <w:sz w:val="24"/>
            <w:szCs w:val="24"/>
          </w:rPr>
          <w:t>49</w:t>
        </w:r>
        <w:r w:rsidRPr="0083518E">
          <w:rPr>
            <w:webHidden/>
            <w:sz w:val="24"/>
            <w:szCs w:val="24"/>
          </w:rPr>
          <w:fldChar w:fldCharType="end"/>
        </w:r>
      </w:hyperlink>
    </w:p>
    <w:p w:rsidR="00556F09" w:rsidRPr="0083518E" w:rsidRDefault="00556F09" w:rsidP="00503D52">
      <w:pPr>
        <w:pStyle w:val="TOC2"/>
        <w:tabs>
          <w:tab w:val="right" w:leader="dot" w:pos="8296"/>
        </w:tabs>
        <w:spacing w:line="360" w:lineRule="auto"/>
        <w:ind w:left="31680"/>
        <w:rPr>
          <w:noProof/>
          <w:sz w:val="24"/>
          <w:szCs w:val="24"/>
        </w:rPr>
      </w:pPr>
      <w:hyperlink w:anchor="_Toc523230566" w:history="1">
        <w:r w:rsidRPr="0083518E">
          <w:rPr>
            <w:rStyle w:val="Hyperlink"/>
            <w:rFonts w:ascii="Times New Roman" w:hAnsi="Times New Roman"/>
            <w:b/>
            <w:noProof/>
            <w:sz w:val="24"/>
            <w:szCs w:val="24"/>
          </w:rPr>
          <w:t xml:space="preserve">16.1  </w:t>
        </w:r>
        <w:r w:rsidRPr="0083518E">
          <w:rPr>
            <w:rStyle w:val="Hyperlink"/>
            <w:rFonts w:ascii="Times New Roman" w:hAnsi="Times New Roman" w:hint="eastAsia"/>
            <w:noProof/>
            <w:sz w:val="24"/>
            <w:szCs w:val="24"/>
          </w:rPr>
          <w:t>职业健康与安全</w:t>
        </w:r>
        <w:r w:rsidRPr="0083518E">
          <w:rPr>
            <w:noProof/>
            <w:webHidden/>
            <w:sz w:val="24"/>
            <w:szCs w:val="24"/>
          </w:rPr>
          <w:tab/>
        </w:r>
        <w:r w:rsidRPr="0083518E">
          <w:rPr>
            <w:noProof/>
            <w:webHidden/>
            <w:sz w:val="24"/>
            <w:szCs w:val="24"/>
          </w:rPr>
          <w:fldChar w:fldCharType="begin"/>
        </w:r>
        <w:r w:rsidRPr="0083518E">
          <w:rPr>
            <w:noProof/>
            <w:webHidden/>
            <w:sz w:val="24"/>
            <w:szCs w:val="24"/>
          </w:rPr>
          <w:instrText xml:space="preserve"> PAGEREF _Toc523230566 \h </w:instrText>
        </w:r>
        <w:r w:rsidRPr="0083518E">
          <w:rPr>
            <w:noProof/>
            <w:webHidden/>
            <w:sz w:val="24"/>
            <w:szCs w:val="24"/>
          </w:rPr>
        </w:r>
        <w:r w:rsidRPr="0083518E">
          <w:rPr>
            <w:noProof/>
            <w:webHidden/>
            <w:sz w:val="24"/>
            <w:szCs w:val="24"/>
          </w:rPr>
          <w:fldChar w:fldCharType="separate"/>
        </w:r>
        <w:r>
          <w:rPr>
            <w:noProof/>
            <w:webHidden/>
            <w:sz w:val="24"/>
            <w:szCs w:val="24"/>
          </w:rPr>
          <w:t>49</w:t>
        </w:r>
        <w:r w:rsidRPr="0083518E">
          <w:rPr>
            <w:noProof/>
            <w:webHidden/>
            <w:sz w:val="24"/>
            <w:szCs w:val="24"/>
          </w:rPr>
          <w:fldChar w:fldCharType="end"/>
        </w:r>
      </w:hyperlink>
    </w:p>
    <w:p w:rsidR="00556F09" w:rsidRPr="0083518E" w:rsidRDefault="00556F09" w:rsidP="00503D52">
      <w:pPr>
        <w:pStyle w:val="TOC2"/>
        <w:tabs>
          <w:tab w:val="right" w:leader="dot" w:pos="8296"/>
        </w:tabs>
        <w:spacing w:line="360" w:lineRule="auto"/>
        <w:ind w:left="31680"/>
        <w:rPr>
          <w:noProof/>
          <w:sz w:val="24"/>
          <w:szCs w:val="24"/>
        </w:rPr>
      </w:pPr>
      <w:hyperlink w:anchor="_Toc523230567" w:history="1">
        <w:r w:rsidRPr="0083518E">
          <w:rPr>
            <w:rStyle w:val="Hyperlink"/>
            <w:rFonts w:ascii="Times New Roman" w:hAnsi="Times New Roman"/>
            <w:b/>
            <w:noProof/>
            <w:sz w:val="24"/>
            <w:szCs w:val="24"/>
          </w:rPr>
          <w:t xml:space="preserve">16.2  </w:t>
        </w:r>
        <w:r w:rsidRPr="0083518E">
          <w:rPr>
            <w:rStyle w:val="Hyperlink"/>
            <w:rFonts w:ascii="Times New Roman" w:hAnsi="Times New Roman" w:hint="eastAsia"/>
            <w:noProof/>
            <w:sz w:val="24"/>
            <w:szCs w:val="24"/>
          </w:rPr>
          <w:t>环境保护</w:t>
        </w:r>
        <w:r w:rsidRPr="0083518E">
          <w:rPr>
            <w:noProof/>
            <w:webHidden/>
            <w:sz w:val="24"/>
            <w:szCs w:val="24"/>
          </w:rPr>
          <w:tab/>
        </w:r>
        <w:r w:rsidRPr="0083518E">
          <w:rPr>
            <w:noProof/>
            <w:webHidden/>
            <w:sz w:val="24"/>
            <w:szCs w:val="24"/>
          </w:rPr>
          <w:fldChar w:fldCharType="begin"/>
        </w:r>
        <w:r w:rsidRPr="0083518E">
          <w:rPr>
            <w:noProof/>
            <w:webHidden/>
            <w:sz w:val="24"/>
            <w:szCs w:val="24"/>
          </w:rPr>
          <w:instrText xml:space="preserve"> PAGEREF _Toc523230567 \h </w:instrText>
        </w:r>
        <w:r w:rsidRPr="0083518E">
          <w:rPr>
            <w:noProof/>
            <w:webHidden/>
            <w:sz w:val="24"/>
            <w:szCs w:val="24"/>
          </w:rPr>
        </w:r>
        <w:r w:rsidRPr="0083518E">
          <w:rPr>
            <w:noProof/>
            <w:webHidden/>
            <w:sz w:val="24"/>
            <w:szCs w:val="24"/>
          </w:rPr>
          <w:fldChar w:fldCharType="separate"/>
        </w:r>
        <w:r>
          <w:rPr>
            <w:noProof/>
            <w:webHidden/>
            <w:sz w:val="24"/>
            <w:szCs w:val="24"/>
          </w:rPr>
          <w:t>50</w:t>
        </w:r>
        <w:r w:rsidRPr="0083518E">
          <w:rPr>
            <w:noProof/>
            <w:webHidden/>
            <w:sz w:val="24"/>
            <w:szCs w:val="24"/>
          </w:rPr>
          <w:fldChar w:fldCharType="end"/>
        </w:r>
      </w:hyperlink>
    </w:p>
    <w:p w:rsidR="00556F09" w:rsidRPr="0083518E" w:rsidRDefault="00556F09" w:rsidP="001409C3">
      <w:pPr>
        <w:pStyle w:val="TOC1"/>
        <w:rPr>
          <w:sz w:val="24"/>
          <w:szCs w:val="24"/>
        </w:rPr>
      </w:pPr>
      <w:hyperlink w:anchor="_Toc523230568" w:history="1">
        <w:r w:rsidRPr="0083518E">
          <w:rPr>
            <w:rStyle w:val="Hyperlink"/>
            <w:rFonts w:ascii="宋体" w:hAnsi="宋体" w:hint="eastAsia"/>
            <w:sz w:val="24"/>
            <w:szCs w:val="24"/>
          </w:rPr>
          <w:t>本规程用词说明</w:t>
        </w:r>
        <w:r w:rsidRPr="0083518E">
          <w:rPr>
            <w:webHidden/>
            <w:sz w:val="24"/>
            <w:szCs w:val="24"/>
          </w:rPr>
          <w:tab/>
        </w:r>
        <w:r w:rsidRPr="0083518E">
          <w:rPr>
            <w:webHidden/>
            <w:sz w:val="24"/>
            <w:szCs w:val="24"/>
          </w:rPr>
          <w:fldChar w:fldCharType="begin"/>
        </w:r>
        <w:r w:rsidRPr="0083518E">
          <w:rPr>
            <w:webHidden/>
            <w:sz w:val="24"/>
            <w:szCs w:val="24"/>
          </w:rPr>
          <w:instrText xml:space="preserve"> PAGEREF _Toc523230568 \h </w:instrText>
        </w:r>
        <w:r w:rsidRPr="0083518E">
          <w:rPr>
            <w:webHidden/>
            <w:sz w:val="24"/>
            <w:szCs w:val="24"/>
          </w:rPr>
        </w:r>
        <w:r w:rsidRPr="0083518E">
          <w:rPr>
            <w:webHidden/>
            <w:sz w:val="24"/>
            <w:szCs w:val="24"/>
          </w:rPr>
          <w:fldChar w:fldCharType="separate"/>
        </w:r>
        <w:r>
          <w:rPr>
            <w:webHidden/>
            <w:sz w:val="24"/>
            <w:szCs w:val="24"/>
          </w:rPr>
          <w:t>52</w:t>
        </w:r>
        <w:r w:rsidRPr="0083518E">
          <w:rPr>
            <w:webHidden/>
            <w:sz w:val="24"/>
            <w:szCs w:val="24"/>
          </w:rPr>
          <w:fldChar w:fldCharType="end"/>
        </w:r>
      </w:hyperlink>
    </w:p>
    <w:p w:rsidR="00556F09" w:rsidRPr="0083518E" w:rsidRDefault="00556F09" w:rsidP="001409C3">
      <w:pPr>
        <w:pStyle w:val="TOC1"/>
        <w:rPr>
          <w:sz w:val="24"/>
          <w:szCs w:val="24"/>
        </w:rPr>
      </w:pPr>
      <w:hyperlink w:anchor="_Toc523230569" w:history="1">
        <w:r w:rsidRPr="0083518E">
          <w:rPr>
            <w:rStyle w:val="Hyperlink"/>
            <w:rFonts w:ascii="宋体" w:hAnsi="宋体" w:hint="eastAsia"/>
            <w:sz w:val="24"/>
            <w:szCs w:val="24"/>
          </w:rPr>
          <w:t>引用标准名录</w:t>
        </w:r>
        <w:r w:rsidRPr="0083518E">
          <w:rPr>
            <w:webHidden/>
            <w:sz w:val="24"/>
            <w:szCs w:val="24"/>
          </w:rPr>
          <w:tab/>
        </w:r>
        <w:r w:rsidRPr="0083518E">
          <w:rPr>
            <w:webHidden/>
            <w:sz w:val="24"/>
            <w:szCs w:val="24"/>
          </w:rPr>
          <w:fldChar w:fldCharType="begin"/>
        </w:r>
        <w:r w:rsidRPr="0083518E">
          <w:rPr>
            <w:webHidden/>
            <w:sz w:val="24"/>
            <w:szCs w:val="24"/>
          </w:rPr>
          <w:instrText xml:space="preserve"> PAGEREF _Toc523230569 \h </w:instrText>
        </w:r>
        <w:r w:rsidRPr="0083518E">
          <w:rPr>
            <w:webHidden/>
            <w:sz w:val="24"/>
            <w:szCs w:val="24"/>
          </w:rPr>
        </w:r>
        <w:r w:rsidRPr="0083518E">
          <w:rPr>
            <w:webHidden/>
            <w:sz w:val="24"/>
            <w:szCs w:val="24"/>
          </w:rPr>
          <w:fldChar w:fldCharType="separate"/>
        </w:r>
        <w:r>
          <w:rPr>
            <w:webHidden/>
            <w:sz w:val="24"/>
            <w:szCs w:val="24"/>
          </w:rPr>
          <w:t>53</w:t>
        </w:r>
        <w:r w:rsidRPr="0083518E">
          <w:rPr>
            <w:webHidden/>
            <w:sz w:val="24"/>
            <w:szCs w:val="24"/>
          </w:rPr>
          <w:fldChar w:fldCharType="end"/>
        </w:r>
      </w:hyperlink>
    </w:p>
    <w:p w:rsidR="00556F09" w:rsidRPr="0083518E" w:rsidRDefault="00556F09" w:rsidP="001409C3">
      <w:pPr>
        <w:pStyle w:val="TOC1"/>
        <w:rPr>
          <w:sz w:val="24"/>
          <w:szCs w:val="24"/>
        </w:rPr>
      </w:pPr>
      <w:hyperlink w:anchor="_Toc523230570" w:history="1">
        <w:r w:rsidRPr="0083518E">
          <w:rPr>
            <w:rStyle w:val="Hyperlink"/>
            <w:rFonts w:ascii="宋体" w:hAnsi="宋体" w:hint="eastAsia"/>
            <w:sz w:val="24"/>
            <w:szCs w:val="24"/>
          </w:rPr>
          <w:t>附</w:t>
        </w:r>
        <w:r w:rsidRPr="0083518E">
          <w:rPr>
            <w:rStyle w:val="Hyperlink"/>
            <w:rFonts w:ascii="宋体" w:hAnsi="宋体"/>
            <w:sz w:val="24"/>
            <w:szCs w:val="24"/>
          </w:rPr>
          <w:t xml:space="preserve">  </w:t>
        </w:r>
        <w:r w:rsidRPr="0083518E">
          <w:rPr>
            <w:rStyle w:val="Hyperlink"/>
            <w:rFonts w:ascii="宋体" w:hAnsi="宋体" w:hint="eastAsia"/>
            <w:sz w:val="24"/>
            <w:szCs w:val="24"/>
          </w:rPr>
          <w:t>录</w:t>
        </w:r>
        <w:r w:rsidRPr="0083518E">
          <w:rPr>
            <w:webHidden/>
            <w:sz w:val="24"/>
            <w:szCs w:val="24"/>
          </w:rPr>
          <w:tab/>
        </w:r>
        <w:r w:rsidRPr="0083518E">
          <w:rPr>
            <w:webHidden/>
            <w:sz w:val="24"/>
            <w:szCs w:val="24"/>
          </w:rPr>
          <w:fldChar w:fldCharType="begin"/>
        </w:r>
        <w:r w:rsidRPr="0083518E">
          <w:rPr>
            <w:webHidden/>
            <w:sz w:val="24"/>
            <w:szCs w:val="24"/>
          </w:rPr>
          <w:instrText xml:space="preserve"> PAGEREF _Toc523230570 \h </w:instrText>
        </w:r>
        <w:r w:rsidRPr="0083518E">
          <w:rPr>
            <w:webHidden/>
            <w:sz w:val="24"/>
            <w:szCs w:val="24"/>
          </w:rPr>
        </w:r>
        <w:r w:rsidRPr="0083518E">
          <w:rPr>
            <w:webHidden/>
            <w:sz w:val="24"/>
            <w:szCs w:val="24"/>
          </w:rPr>
          <w:fldChar w:fldCharType="separate"/>
        </w:r>
        <w:r>
          <w:rPr>
            <w:webHidden/>
            <w:sz w:val="24"/>
            <w:szCs w:val="24"/>
          </w:rPr>
          <w:t>54</w:t>
        </w:r>
        <w:r w:rsidRPr="0083518E">
          <w:rPr>
            <w:webHidden/>
            <w:sz w:val="24"/>
            <w:szCs w:val="24"/>
          </w:rPr>
          <w:fldChar w:fldCharType="end"/>
        </w:r>
      </w:hyperlink>
    </w:p>
    <w:p w:rsidR="00556F09" w:rsidRPr="0083518E" w:rsidRDefault="00556F09" w:rsidP="001409C3">
      <w:pPr>
        <w:pStyle w:val="TOC1"/>
        <w:rPr>
          <w:sz w:val="24"/>
          <w:szCs w:val="24"/>
        </w:rPr>
      </w:pPr>
      <w:hyperlink w:anchor="_Toc523230571" w:history="1">
        <w:r w:rsidRPr="0083518E">
          <w:rPr>
            <w:rStyle w:val="Hyperlink"/>
            <w:rFonts w:ascii="Times New Roman" w:hAnsi="Times New Roman" w:hint="eastAsia"/>
            <w:sz w:val="24"/>
            <w:szCs w:val="24"/>
          </w:rPr>
          <w:t>条文说明</w:t>
        </w:r>
        <w:r w:rsidRPr="0083518E">
          <w:rPr>
            <w:webHidden/>
            <w:sz w:val="24"/>
            <w:szCs w:val="24"/>
          </w:rPr>
          <w:tab/>
        </w:r>
        <w:r w:rsidRPr="0083518E">
          <w:rPr>
            <w:webHidden/>
            <w:sz w:val="24"/>
            <w:szCs w:val="24"/>
          </w:rPr>
          <w:fldChar w:fldCharType="begin"/>
        </w:r>
        <w:r w:rsidRPr="0083518E">
          <w:rPr>
            <w:webHidden/>
            <w:sz w:val="24"/>
            <w:szCs w:val="24"/>
          </w:rPr>
          <w:instrText xml:space="preserve"> PAGEREF _Toc523230571 \h </w:instrText>
        </w:r>
        <w:r w:rsidRPr="0083518E">
          <w:rPr>
            <w:webHidden/>
            <w:sz w:val="24"/>
            <w:szCs w:val="24"/>
          </w:rPr>
        </w:r>
        <w:r w:rsidRPr="0083518E">
          <w:rPr>
            <w:webHidden/>
            <w:sz w:val="24"/>
            <w:szCs w:val="24"/>
          </w:rPr>
          <w:fldChar w:fldCharType="separate"/>
        </w:r>
        <w:r>
          <w:rPr>
            <w:webHidden/>
            <w:sz w:val="24"/>
            <w:szCs w:val="24"/>
          </w:rPr>
          <w:t>58</w:t>
        </w:r>
        <w:r w:rsidRPr="0083518E">
          <w:rPr>
            <w:webHidden/>
            <w:sz w:val="24"/>
            <w:szCs w:val="24"/>
          </w:rPr>
          <w:fldChar w:fldCharType="end"/>
        </w:r>
      </w:hyperlink>
    </w:p>
    <w:p w:rsidR="00556F09" w:rsidRPr="0083518E" w:rsidRDefault="00556F09" w:rsidP="00070F45">
      <w:pPr>
        <w:widowControl/>
        <w:spacing w:line="360" w:lineRule="auto"/>
        <w:jc w:val="left"/>
        <w:rPr>
          <w:rFonts w:ascii="Times New Roman" w:hAnsi="Times New Roman"/>
          <w:b/>
          <w:sz w:val="24"/>
          <w:szCs w:val="24"/>
        </w:rPr>
        <w:sectPr w:rsidR="00556F09" w:rsidRPr="0083518E" w:rsidSect="00EB0164">
          <w:footerReference w:type="default" r:id="rId10"/>
          <w:pgSz w:w="11906" w:h="16838"/>
          <w:pgMar w:top="1440" w:right="1800" w:bottom="1440" w:left="1800" w:header="851" w:footer="992" w:gutter="0"/>
          <w:pgNumType w:start="1"/>
          <w:cols w:space="425"/>
          <w:docGrid w:type="lines" w:linePitch="312"/>
        </w:sectPr>
      </w:pPr>
      <w:r w:rsidRPr="0083518E">
        <w:rPr>
          <w:rFonts w:ascii="Times New Roman" w:hAnsi="Times New Roman"/>
          <w:sz w:val="30"/>
          <w:szCs w:val="30"/>
        </w:rPr>
        <w:fldChar w:fldCharType="end"/>
      </w:r>
    </w:p>
    <w:p w:rsidR="00556F09" w:rsidRPr="0083518E" w:rsidRDefault="00556F09" w:rsidP="00DE275A">
      <w:pPr>
        <w:spacing w:afterLines="100" w:line="360" w:lineRule="auto"/>
        <w:jc w:val="center"/>
        <w:outlineLvl w:val="0"/>
        <w:rPr>
          <w:rFonts w:ascii="Times New Roman" w:hAnsi="Times New Roman"/>
          <w:sz w:val="32"/>
        </w:rPr>
      </w:pPr>
      <w:bookmarkStart w:id="32" w:name="_Toc477352020"/>
      <w:bookmarkStart w:id="33" w:name="_Toc477356177"/>
      <w:bookmarkStart w:id="34" w:name="_Toc487464557"/>
      <w:bookmarkStart w:id="35" w:name="_Toc487464629"/>
      <w:bookmarkStart w:id="36" w:name="_Toc487464700"/>
      <w:bookmarkStart w:id="37" w:name="_Toc514762594"/>
      <w:bookmarkStart w:id="38" w:name="_Toc522625805"/>
      <w:bookmarkStart w:id="39" w:name="_Toc522627467"/>
      <w:bookmarkStart w:id="40" w:name="_Toc523230523"/>
      <w:bookmarkStart w:id="41" w:name="_Toc524704890"/>
      <w:r w:rsidRPr="0083518E">
        <w:rPr>
          <w:rFonts w:ascii="Times New Roman" w:hAnsi="Times New Roman"/>
          <w:b/>
          <w:sz w:val="32"/>
        </w:rPr>
        <w:t xml:space="preserve">1  </w:t>
      </w:r>
      <w:r w:rsidRPr="0083518E">
        <w:rPr>
          <w:rFonts w:ascii="Times New Roman" w:hAnsi="Times New Roman" w:hint="eastAsia"/>
          <w:sz w:val="32"/>
        </w:rPr>
        <w:t>总则</w:t>
      </w:r>
      <w:bookmarkEnd w:id="32"/>
      <w:bookmarkEnd w:id="33"/>
      <w:bookmarkEnd w:id="34"/>
      <w:bookmarkEnd w:id="35"/>
      <w:bookmarkEnd w:id="36"/>
      <w:bookmarkEnd w:id="37"/>
      <w:bookmarkEnd w:id="38"/>
      <w:bookmarkEnd w:id="39"/>
      <w:bookmarkEnd w:id="40"/>
      <w:bookmarkEnd w:id="41"/>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 xml:space="preserve">1.0.1  </w:t>
      </w:r>
      <w:r w:rsidRPr="0083518E">
        <w:rPr>
          <w:rFonts w:ascii="Times New Roman" w:hAnsi="Times New Roman" w:hint="eastAsia"/>
          <w:sz w:val="24"/>
        </w:rPr>
        <w:t>为在地下连续墙施工中做到安全适用、技术先进、经济合理、确保质量、保护环境，制定本规程。</w:t>
      </w:r>
    </w:p>
    <w:p w:rsidR="00556F09" w:rsidRPr="0083518E" w:rsidRDefault="00556F09" w:rsidP="00070F45">
      <w:pPr>
        <w:spacing w:line="360" w:lineRule="auto"/>
        <w:rPr>
          <w:rFonts w:ascii="Times New Roman" w:hAnsi="Times New Roman"/>
          <w:color w:val="548DD4"/>
          <w:sz w:val="24"/>
        </w:rPr>
      </w:pPr>
      <w:r w:rsidRPr="0083518E">
        <w:rPr>
          <w:rFonts w:ascii="Times New Roman" w:hAnsi="Times New Roman"/>
          <w:b/>
          <w:sz w:val="24"/>
        </w:rPr>
        <w:t xml:space="preserve">1.0.2  </w:t>
      </w:r>
      <w:r w:rsidRPr="0083518E">
        <w:rPr>
          <w:rFonts w:ascii="Times New Roman" w:hAnsi="Times New Roman" w:hint="eastAsia"/>
          <w:sz w:val="24"/>
        </w:rPr>
        <w:t>本规程适用于地下连续墙的施工。</w:t>
      </w:r>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 xml:space="preserve">1.0.3  </w:t>
      </w:r>
      <w:r w:rsidRPr="0083518E">
        <w:rPr>
          <w:rFonts w:ascii="Times New Roman" w:hAnsi="Times New Roman" w:hint="eastAsia"/>
          <w:sz w:val="24"/>
        </w:rPr>
        <w:t>地下连续墙施工除应符合本规程的规定外，尚应符合国家现行有关标准的规定。</w:t>
      </w:r>
    </w:p>
    <w:p w:rsidR="00556F09" w:rsidRPr="0083518E" w:rsidRDefault="00556F09" w:rsidP="00DE275A">
      <w:pPr>
        <w:spacing w:afterLines="100" w:line="360" w:lineRule="auto"/>
        <w:jc w:val="center"/>
        <w:outlineLvl w:val="0"/>
        <w:rPr>
          <w:rFonts w:ascii="Times New Roman" w:hAnsi="Times New Roman"/>
          <w:sz w:val="32"/>
        </w:rPr>
      </w:pPr>
      <w:r w:rsidRPr="0083518E">
        <w:rPr>
          <w:rFonts w:ascii="Times New Roman" w:hAnsi="Times New Roman"/>
          <w:sz w:val="24"/>
        </w:rPr>
        <w:br w:type="page"/>
      </w:r>
      <w:bookmarkStart w:id="42" w:name="_Toc477352021"/>
      <w:bookmarkStart w:id="43" w:name="_Toc477356178"/>
      <w:bookmarkStart w:id="44" w:name="_Toc487464558"/>
      <w:bookmarkStart w:id="45" w:name="_Toc487464630"/>
      <w:bookmarkStart w:id="46" w:name="_Toc487464701"/>
      <w:bookmarkStart w:id="47" w:name="_Toc514762595"/>
      <w:bookmarkStart w:id="48" w:name="_Toc522625806"/>
      <w:bookmarkStart w:id="49" w:name="_Toc522627468"/>
      <w:bookmarkStart w:id="50" w:name="_Toc523230524"/>
      <w:bookmarkStart w:id="51" w:name="_Toc524704891"/>
      <w:r w:rsidRPr="0083518E">
        <w:rPr>
          <w:rFonts w:ascii="Times New Roman" w:hAnsi="Times New Roman"/>
          <w:b/>
          <w:sz w:val="32"/>
        </w:rPr>
        <w:t xml:space="preserve">2  </w:t>
      </w:r>
      <w:r w:rsidRPr="0083518E">
        <w:rPr>
          <w:rFonts w:ascii="Times New Roman" w:hAnsi="Times New Roman" w:hint="eastAsia"/>
          <w:sz w:val="32"/>
        </w:rPr>
        <w:t>术语</w:t>
      </w:r>
      <w:bookmarkEnd w:id="42"/>
      <w:bookmarkEnd w:id="43"/>
      <w:bookmarkEnd w:id="44"/>
      <w:bookmarkEnd w:id="45"/>
      <w:bookmarkEnd w:id="46"/>
      <w:bookmarkEnd w:id="47"/>
      <w:bookmarkEnd w:id="48"/>
      <w:bookmarkEnd w:id="49"/>
      <w:bookmarkEnd w:id="50"/>
      <w:r w:rsidRPr="0083518E">
        <w:rPr>
          <w:rFonts w:ascii="Times New Roman" w:hAnsi="Times New Roman" w:hint="eastAsia"/>
          <w:sz w:val="32"/>
        </w:rPr>
        <w:t>、符号</w:t>
      </w:r>
      <w:bookmarkEnd w:id="51"/>
    </w:p>
    <w:p w:rsidR="00556F09" w:rsidRPr="0083518E" w:rsidRDefault="00556F09" w:rsidP="009C6544">
      <w:pPr>
        <w:spacing w:line="360" w:lineRule="auto"/>
        <w:jc w:val="center"/>
        <w:rPr>
          <w:rFonts w:ascii="Times New Roman" w:hAnsi="Times New Roman"/>
          <w:b/>
          <w:sz w:val="24"/>
        </w:rPr>
      </w:pPr>
      <w:r w:rsidRPr="0083518E">
        <w:rPr>
          <w:rFonts w:ascii="Times New Roman" w:hAnsi="Times New Roman"/>
          <w:b/>
          <w:sz w:val="24"/>
        </w:rPr>
        <w:t xml:space="preserve">2.1  </w:t>
      </w:r>
      <w:r w:rsidRPr="0083518E">
        <w:rPr>
          <w:rFonts w:ascii="Times New Roman" w:hAnsi="Times New Roman" w:hint="eastAsia"/>
          <w:sz w:val="24"/>
        </w:rPr>
        <w:t>术语</w:t>
      </w:r>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 xml:space="preserve">2.1.1  </w:t>
      </w:r>
      <w:r w:rsidRPr="0083518E">
        <w:rPr>
          <w:rFonts w:ascii="Times New Roman" w:hAnsi="Times New Roman" w:hint="eastAsia"/>
          <w:sz w:val="24"/>
        </w:rPr>
        <w:t>地下连续墙</w:t>
      </w:r>
      <w:r w:rsidRPr="0083518E">
        <w:rPr>
          <w:rFonts w:ascii="Times New Roman" w:hAnsi="Times New Roman"/>
          <w:sz w:val="24"/>
        </w:rPr>
        <w:t xml:space="preserve">    diaphragm wall</w:t>
      </w:r>
    </w:p>
    <w:p w:rsidR="00556F09" w:rsidRPr="0083518E" w:rsidRDefault="00556F09" w:rsidP="00503D52">
      <w:pPr>
        <w:spacing w:line="360" w:lineRule="auto"/>
        <w:ind w:firstLineChars="200" w:firstLine="31680"/>
        <w:rPr>
          <w:rFonts w:ascii="Times New Roman" w:hAnsi="Times New Roman"/>
          <w:sz w:val="24"/>
        </w:rPr>
      </w:pPr>
      <w:r w:rsidRPr="0083518E">
        <w:rPr>
          <w:rFonts w:ascii="Times New Roman" w:hAnsi="Times New Roman" w:hint="eastAsia"/>
          <w:sz w:val="24"/>
        </w:rPr>
        <w:t>用专用机械在泥浆护壁的条件下，在地面以下成槽并分槽段浇筑，或是在成槽后放入预制钢筋混凝土板，而形成的连续具有防渗挡土或承重功能的地下墙体。</w:t>
      </w:r>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 xml:space="preserve">2.1.2  </w:t>
      </w:r>
      <w:r w:rsidRPr="0083518E">
        <w:rPr>
          <w:rFonts w:ascii="Times New Roman" w:hAnsi="Times New Roman" w:hint="eastAsia"/>
          <w:sz w:val="24"/>
        </w:rPr>
        <w:t>临时性地下连续墙</w:t>
      </w:r>
      <w:r w:rsidRPr="0083518E">
        <w:rPr>
          <w:rFonts w:ascii="Times New Roman" w:hAnsi="Times New Roman"/>
          <w:sz w:val="24"/>
        </w:rPr>
        <w:t xml:space="preserve">    temporary diaphragm wall</w:t>
      </w:r>
    </w:p>
    <w:p w:rsidR="00556F09" w:rsidRPr="0083518E" w:rsidRDefault="00556F09" w:rsidP="00503D52">
      <w:pPr>
        <w:spacing w:line="360" w:lineRule="auto"/>
        <w:ind w:firstLineChars="200" w:firstLine="31680"/>
        <w:rPr>
          <w:rFonts w:ascii="Times New Roman" w:hAnsi="Times New Roman"/>
          <w:sz w:val="24"/>
        </w:rPr>
      </w:pPr>
      <w:r w:rsidRPr="0083518E">
        <w:rPr>
          <w:rFonts w:ascii="Times New Roman" w:hAnsi="Times New Roman" w:hint="eastAsia"/>
          <w:sz w:val="24"/>
        </w:rPr>
        <w:t>仅用于基坑围护或其他挡土结构的地下连续墙。</w:t>
      </w:r>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 xml:space="preserve">2.1.3  </w:t>
      </w:r>
      <w:r w:rsidRPr="0083518E">
        <w:rPr>
          <w:rFonts w:ascii="Times New Roman" w:hAnsi="Times New Roman" w:hint="eastAsia"/>
          <w:sz w:val="24"/>
        </w:rPr>
        <w:t>永久性地下连续墙</w:t>
      </w:r>
      <w:r w:rsidRPr="0083518E">
        <w:rPr>
          <w:rFonts w:ascii="Times New Roman" w:hAnsi="Times New Roman"/>
          <w:sz w:val="24"/>
        </w:rPr>
        <w:t xml:space="preserve">    permanent diaphragm wall</w:t>
      </w:r>
    </w:p>
    <w:p w:rsidR="00556F09" w:rsidRPr="0083518E" w:rsidRDefault="00556F09" w:rsidP="00503D52">
      <w:pPr>
        <w:spacing w:line="360" w:lineRule="auto"/>
        <w:ind w:firstLineChars="200" w:firstLine="31680"/>
        <w:rPr>
          <w:rFonts w:ascii="Times New Roman" w:hAnsi="Times New Roman"/>
          <w:color w:val="FF0000"/>
          <w:sz w:val="24"/>
        </w:rPr>
      </w:pPr>
      <w:r w:rsidRPr="0083518E">
        <w:rPr>
          <w:rFonts w:ascii="Times New Roman" w:hAnsi="Times New Roman" w:hint="eastAsia"/>
          <w:sz w:val="24"/>
        </w:rPr>
        <w:t>既作基坑围护结构又作地下结构外墙的墙体。</w:t>
      </w:r>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 xml:space="preserve">2.1.4  </w:t>
      </w:r>
      <w:r w:rsidRPr="0083518E">
        <w:rPr>
          <w:rFonts w:ascii="Times New Roman" w:hAnsi="Times New Roman" w:hint="eastAsia"/>
          <w:sz w:val="24"/>
        </w:rPr>
        <w:t>导墙</w:t>
      </w:r>
      <w:r w:rsidRPr="0083518E">
        <w:rPr>
          <w:rFonts w:ascii="Times New Roman" w:hAnsi="Times New Roman"/>
          <w:sz w:val="24"/>
        </w:rPr>
        <w:t xml:space="preserve">    guide wall</w:t>
      </w:r>
    </w:p>
    <w:p w:rsidR="00556F09" w:rsidRPr="0083518E" w:rsidRDefault="00556F09" w:rsidP="00503D52">
      <w:pPr>
        <w:spacing w:line="360" w:lineRule="auto"/>
        <w:ind w:firstLineChars="200" w:firstLine="31680"/>
        <w:rPr>
          <w:rFonts w:ascii="Times New Roman" w:hAnsi="Times New Roman"/>
          <w:sz w:val="24"/>
        </w:rPr>
      </w:pPr>
      <w:r w:rsidRPr="0083518E">
        <w:rPr>
          <w:rFonts w:ascii="Times New Roman" w:hAnsi="Times New Roman" w:hint="eastAsia"/>
          <w:sz w:val="24"/>
        </w:rPr>
        <w:t>沿地下连续墙墙面两侧修筑的，起到挡土、导向、承重、维持泥浆高度和测量基准作用的临时结构物。</w:t>
      </w:r>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 xml:space="preserve">2.1.5  </w:t>
      </w:r>
      <w:r w:rsidRPr="0083518E">
        <w:rPr>
          <w:rFonts w:ascii="Times New Roman" w:hAnsi="Times New Roman" w:hint="eastAsia"/>
          <w:sz w:val="24"/>
        </w:rPr>
        <w:t>单元槽段</w:t>
      </w:r>
      <w:r w:rsidRPr="0083518E">
        <w:rPr>
          <w:rFonts w:ascii="Times New Roman" w:hAnsi="Times New Roman"/>
          <w:sz w:val="24"/>
        </w:rPr>
        <w:t>panel</w:t>
      </w:r>
    </w:p>
    <w:p w:rsidR="00556F09" w:rsidRPr="0083518E" w:rsidRDefault="00556F09" w:rsidP="00503D52">
      <w:pPr>
        <w:spacing w:line="360" w:lineRule="auto"/>
        <w:ind w:firstLineChars="196" w:firstLine="31680"/>
        <w:rPr>
          <w:rFonts w:ascii="Times New Roman" w:hAnsi="Times New Roman"/>
          <w:sz w:val="24"/>
        </w:rPr>
      </w:pPr>
      <w:r w:rsidRPr="0083518E">
        <w:rPr>
          <w:rFonts w:ascii="Times New Roman" w:hAnsi="Times New Roman" w:hint="eastAsia"/>
          <w:sz w:val="24"/>
        </w:rPr>
        <w:t>根据地质条件、结构要求、周围环境、机械设备、施工条件等划分的地下连续墙的施工单元。</w:t>
      </w:r>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 xml:space="preserve">2.1.6  </w:t>
      </w:r>
      <w:r w:rsidRPr="0083518E">
        <w:rPr>
          <w:rFonts w:ascii="Times New Roman" w:hAnsi="Times New Roman" w:hint="eastAsia"/>
          <w:sz w:val="24"/>
        </w:rPr>
        <w:t>槽壁加固</w:t>
      </w:r>
      <w:r w:rsidRPr="0083518E">
        <w:rPr>
          <w:rFonts w:ascii="Times New Roman" w:hAnsi="Times New Roman"/>
          <w:sz w:val="24"/>
        </w:rPr>
        <w:t xml:space="preserve">    consolidation in both side of trench</w:t>
      </w:r>
    </w:p>
    <w:p w:rsidR="00556F09" w:rsidRPr="0083518E" w:rsidRDefault="00556F09" w:rsidP="00503D52">
      <w:pPr>
        <w:spacing w:line="360" w:lineRule="auto"/>
        <w:ind w:firstLineChars="200" w:firstLine="31680"/>
        <w:rPr>
          <w:rFonts w:ascii="Times New Roman" w:hAnsi="Times New Roman"/>
          <w:sz w:val="24"/>
        </w:rPr>
      </w:pPr>
      <w:r w:rsidRPr="0083518E">
        <w:rPr>
          <w:rFonts w:ascii="Times New Roman" w:hAnsi="Times New Roman" w:hint="eastAsia"/>
          <w:sz w:val="24"/>
        </w:rPr>
        <w:t>对软弱土、砂性土等不利于槽壁稳定的土层，在地下连续墙成槽前，对墙体两侧土体进行加固的措施。</w:t>
      </w:r>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 xml:space="preserve">2.1.7  </w:t>
      </w:r>
      <w:r w:rsidRPr="0083518E">
        <w:rPr>
          <w:rFonts w:ascii="Times New Roman" w:hAnsi="Times New Roman" w:hint="eastAsia"/>
          <w:sz w:val="24"/>
        </w:rPr>
        <w:t>铣削成槽</w:t>
      </w:r>
      <w:r w:rsidRPr="0083518E">
        <w:rPr>
          <w:rFonts w:ascii="Times New Roman" w:hAnsi="Times New Roman"/>
          <w:sz w:val="24"/>
        </w:rPr>
        <w:t xml:space="preserve">    set milling groove</w:t>
      </w:r>
    </w:p>
    <w:p w:rsidR="00556F09" w:rsidRPr="0083518E" w:rsidRDefault="00556F09" w:rsidP="00503D52">
      <w:pPr>
        <w:spacing w:line="360" w:lineRule="auto"/>
        <w:ind w:firstLineChars="200" w:firstLine="31680"/>
        <w:rPr>
          <w:rFonts w:ascii="Times New Roman" w:hAnsi="Times New Roman"/>
          <w:sz w:val="24"/>
        </w:rPr>
      </w:pPr>
      <w:r w:rsidRPr="0083518E">
        <w:rPr>
          <w:rFonts w:ascii="Times New Roman" w:hAnsi="Times New Roman" w:hint="eastAsia"/>
          <w:sz w:val="24"/>
        </w:rPr>
        <w:t>采用铣削式成槽机成槽的一种成槽工艺。</w:t>
      </w:r>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 xml:space="preserve">2.1.8  </w:t>
      </w:r>
      <w:r w:rsidRPr="0083518E">
        <w:rPr>
          <w:rFonts w:ascii="Times New Roman" w:hAnsi="Times New Roman" w:hint="eastAsia"/>
          <w:sz w:val="24"/>
        </w:rPr>
        <w:t>抓斗成槽</w:t>
      </w:r>
      <w:r w:rsidRPr="0083518E">
        <w:rPr>
          <w:rFonts w:ascii="Times New Roman" w:hAnsi="Times New Roman"/>
          <w:sz w:val="24"/>
        </w:rPr>
        <w:t xml:space="preserve">    grab into the groove</w:t>
      </w:r>
    </w:p>
    <w:p w:rsidR="00556F09" w:rsidRPr="0083518E" w:rsidRDefault="00556F09" w:rsidP="00503D52">
      <w:pPr>
        <w:spacing w:line="360" w:lineRule="auto"/>
        <w:ind w:firstLineChars="200" w:firstLine="31680"/>
        <w:rPr>
          <w:rFonts w:ascii="Times New Roman" w:hAnsi="Times New Roman"/>
          <w:sz w:val="24"/>
        </w:rPr>
      </w:pPr>
      <w:r w:rsidRPr="0083518E">
        <w:rPr>
          <w:rFonts w:ascii="Times New Roman" w:hAnsi="Times New Roman" w:hint="eastAsia"/>
          <w:sz w:val="24"/>
        </w:rPr>
        <w:t>采用抓斗式成槽机成槽的一种成槽工艺。</w:t>
      </w:r>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 xml:space="preserve">2.1.9  </w:t>
      </w:r>
      <w:r w:rsidRPr="0083518E">
        <w:rPr>
          <w:rFonts w:ascii="Times New Roman" w:hAnsi="Times New Roman" w:hint="eastAsia"/>
          <w:sz w:val="24"/>
        </w:rPr>
        <w:t>冲抓法成槽</w:t>
      </w:r>
      <w:r w:rsidRPr="0083518E">
        <w:rPr>
          <w:rFonts w:ascii="Times New Roman" w:hAnsi="Times New Roman"/>
          <w:sz w:val="24"/>
        </w:rPr>
        <w:t xml:space="preserve">    impact grab into groove</w:t>
      </w:r>
    </w:p>
    <w:p w:rsidR="00556F09" w:rsidRPr="0083518E" w:rsidRDefault="00556F09" w:rsidP="00503D52">
      <w:pPr>
        <w:spacing w:line="360" w:lineRule="auto"/>
        <w:ind w:firstLineChars="200" w:firstLine="31680"/>
        <w:rPr>
          <w:rFonts w:ascii="Times New Roman" w:hAnsi="Times New Roman"/>
          <w:sz w:val="24"/>
        </w:rPr>
      </w:pPr>
      <w:r w:rsidRPr="0083518E">
        <w:rPr>
          <w:rFonts w:ascii="Times New Roman" w:hAnsi="Times New Roman" w:hint="eastAsia"/>
          <w:sz w:val="24"/>
        </w:rPr>
        <w:t>采用冲击式机械，破碎岩石层等较硬土层，并用抓斗式成槽机撩抓成槽的一种成槽工艺。</w:t>
      </w:r>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 xml:space="preserve">2.1.10  </w:t>
      </w:r>
      <w:r w:rsidRPr="0083518E">
        <w:rPr>
          <w:rFonts w:ascii="Times New Roman" w:hAnsi="Times New Roman" w:hint="eastAsia"/>
          <w:sz w:val="24"/>
        </w:rPr>
        <w:t>抓铣结合成槽</w:t>
      </w:r>
      <w:r w:rsidRPr="0083518E">
        <w:rPr>
          <w:rFonts w:ascii="Times New Roman" w:hAnsi="Times New Roman"/>
          <w:sz w:val="24"/>
        </w:rPr>
        <w:t xml:space="preserve">    trench with grab and cutter</w:t>
      </w:r>
    </w:p>
    <w:p w:rsidR="00556F09" w:rsidRPr="0083518E" w:rsidRDefault="00556F09" w:rsidP="00503D52">
      <w:pPr>
        <w:spacing w:line="360" w:lineRule="auto"/>
        <w:ind w:firstLineChars="200" w:firstLine="31680"/>
        <w:rPr>
          <w:rFonts w:ascii="Times New Roman" w:hAnsi="Times New Roman"/>
          <w:sz w:val="24"/>
        </w:rPr>
      </w:pPr>
      <w:r w:rsidRPr="0083518E">
        <w:rPr>
          <w:rFonts w:ascii="Times New Roman" w:hAnsi="Times New Roman" w:hint="eastAsia"/>
          <w:sz w:val="24"/>
        </w:rPr>
        <w:t>槽段上部采用抓斗式成槽，槽段下部采用铣削式成槽相结合的一种成槽工艺。</w:t>
      </w:r>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 xml:space="preserve">2.1.11  </w:t>
      </w:r>
      <w:r w:rsidRPr="0083518E">
        <w:rPr>
          <w:rFonts w:ascii="Times New Roman" w:hAnsi="Times New Roman" w:hint="eastAsia"/>
          <w:sz w:val="24"/>
        </w:rPr>
        <w:t>钻抓结合成槽</w:t>
      </w:r>
      <w:r w:rsidRPr="0083518E">
        <w:rPr>
          <w:rFonts w:ascii="Times New Roman" w:hAnsi="Times New Roman"/>
          <w:sz w:val="24"/>
        </w:rPr>
        <w:t xml:space="preserve">    trench with grab and drill</w:t>
      </w:r>
    </w:p>
    <w:p w:rsidR="00556F09" w:rsidRPr="0083518E" w:rsidRDefault="00556F09" w:rsidP="00503D52">
      <w:pPr>
        <w:spacing w:line="360" w:lineRule="auto"/>
        <w:ind w:firstLineChars="200" w:firstLine="31680"/>
        <w:rPr>
          <w:rFonts w:ascii="Times New Roman" w:hAnsi="Times New Roman"/>
          <w:sz w:val="24"/>
        </w:rPr>
      </w:pPr>
      <w:r w:rsidRPr="0083518E">
        <w:rPr>
          <w:rFonts w:ascii="Times New Roman" w:hAnsi="Times New Roman" w:hint="eastAsia"/>
          <w:sz w:val="24"/>
        </w:rPr>
        <w:t>针对较硬土层，采用钻孔机械按照一定间距钻挖成孔，然后再使用抓斗式成槽机进行撩抓的一种成槽工艺。</w:t>
      </w:r>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 xml:space="preserve">2.1.12  </w:t>
      </w:r>
      <w:r w:rsidRPr="0083518E">
        <w:rPr>
          <w:rFonts w:ascii="Times New Roman" w:hAnsi="Times New Roman" w:hint="eastAsia"/>
          <w:sz w:val="24"/>
        </w:rPr>
        <w:t>圆弧形接头</w:t>
      </w:r>
      <w:r w:rsidRPr="0083518E">
        <w:rPr>
          <w:rFonts w:ascii="Times New Roman" w:hAnsi="Times New Roman"/>
          <w:sz w:val="24"/>
        </w:rPr>
        <w:t xml:space="preserve">    circular joint</w:t>
      </w:r>
    </w:p>
    <w:p w:rsidR="00556F09" w:rsidRPr="0083518E" w:rsidRDefault="00556F09" w:rsidP="00503D52">
      <w:pPr>
        <w:spacing w:line="360" w:lineRule="auto"/>
        <w:ind w:firstLineChars="200" w:firstLine="31680"/>
        <w:rPr>
          <w:rFonts w:ascii="Times New Roman" w:hAnsi="Times New Roman"/>
          <w:sz w:val="24"/>
        </w:rPr>
      </w:pPr>
      <w:r w:rsidRPr="0083518E">
        <w:rPr>
          <w:rFonts w:ascii="Times New Roman" w:hAnsi="Times New Roman" w:hint="eastAsia"/>
          <w:sz w:val="24"/>
        </w:rPr>
        <w:t>先期槽段施工中使用圆弧形接头管，拔除接头管后形成的相邻槽段间的连接方式。</w:t>
      </w:r>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 xml:space="preserve">2.1.13  </w:t>
      </w:r>
      <w:r w:rsidRPr="0083518E">
        <w:rPr>
          <w:rFonts w:ascii="Times New Roman" w:hAnsi="Times New Roman" w:hint="eastAsia"/>
          <w:sz w:val="24"/>
        </w:rPr>
        <w:t>十字钢板接头</w:t>
      </w:r>
      <w:r w:rsidRPr="0083518E">
        <w:rPr>
          <w:rFonts w:ascii="Times New Roman" w:hAnsi="Times New Roman"/>
          <w:sz w:val="24"/>
        </w:rPr>
        <w:t xml:space="preserve">    cross steel plate joint</w:t>
      </w:r>
    </w:p>
    <w:p w:rsidR="00556F09" w:rsidRPr="0083518E" w:rsidRDefault="00556F09" w:rsidP="00503D52">
      <w:pPr>
        <w:spacing w:line="360" w:lineRule="auto"/>
        <w:ind w:firstLineChars="200" w:firstLine="31680"/>
        <w:rPr>
          <w:rFonts w:ascii="Times New Roman" w:hAnsi="Times New Roman"/>
          <w:sz w:val="24"/>
        </w:rPr>
      </w:pPr>
      <w:r w:rsidRPr="0083518E">
        <w:rPr>
          <w:rFonts w:ascii="Times New Roman" w:hAnsi="Times New Roman" w:hint="eastAsia"/>
          <w:sz w:val="24"/>
        </w:rPr>
        <w:t>单元槽段间采用十字形钢板连接的接头方式。</w:t>
      </w:r>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 xml:space="preserve">2.1.14  </w:t>
      </w:r>
      <w:r w:rsidRPr="0083518E">
        <w:rPr>
          <w:rFonts w:ascii="Times New Roman" w:hAnsi="Times New Roman"/>
          <w:sz w:val="24"/>
        </w:rPr>
        <w:t>H</w:t>
      </w:r>
      <w:r w:rsidRPr="0083518E">
        <w:rPr>
          <w:rFonts w:ascii="Times New Roman" w:hAnsi="Times New Roman" w:hint="eastAsia"/>
          <w:sz w:val="24"/>
        </w:rPr>
        <w:t>型钢接头</w:t>
      </w:r>
      <w:r w:rsidRPr="0083518E">
        <w:rPr>
          <w:rFonts w:ascii="Times New Roman" w:hAnsi="Times New Roman"/>
          <w:sz w:val="24"/>
        </w:rPr>
        <w:t xml:space="preserve">    H-beam joint</w:t>
      </w:r>
    </w:p>
    <w:p w:rsidR="00556F09" w:rsidRPr="0083518E" w:rsidRDefault="00556F09" w:rsidP="00503D52">
      <w:pPr>
        <w:spacing w:line="360" w:lineRule="auto"/>
        <w:ind w:firstLineChars="200" w:firstLine="31680"/>
        <w:rPr>
          <w:rFonts w:ascii="Times New Roman" w:hAnsi="Times New Roman"/>
          <w:sz w:val="24"/>
        </w:rPr>
      </w:pPr>
      <w:r w:rsidRPr="0083518E">
        <w:rPr>
          <w:rFonts w:ascii="Times New Roman" w:hAnsi="Times New Roman" w:hint="eastAsia"/>
          <w:sz w:val="24"/>
        </w:rPr>
        <w:t>单元槽段间采用</w:t>
      </w:r>
      <w:r w:rsidRPr="0083518E">
        <w:rPr>
          <w:rFonts w:ascii="Times New Roman" w:hAnsi="Times New Roman"/>
          <w:sz w:val="24"/>
        </w:rPr>
        <w:t>H</w:t>
      </w:r>
      <w:r w:rsidRPr="0083518E">
        <w:rPr>
          <w:rFonts w:ascii="Times New Roman" w:hAnsi="Times New Roman" w:hint="eastAsia"/>
          <w:sz w:val="24"/>
        </w:rPr>
        <w:t>型钢板连接的接头方式。</w:t>
      </w:r>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 xml:space="preserve">2.1.15  </w:t>
      </w:r>
      <w:r w:rsidRPr="0083518E">
        <w:rPr>
          <w:rFonts w:ascii="Times New Roman" w:hAnsi="Times New Roman" w:hint="eastAsia"/>
          <w:sz w:val="24"/>
        </w:rPr>
        <w:t>钢板橡胶接头</w:t>
      </w:r>
      <w:r w:rsidRPr="0083518E">
        <w:rPr>
          <w:rFonts w:ascii="Times New Roman" w:hAnsi="Times New Roman"/>
          <w:sz w:val="24"/>
        </w:rPr>
        <w:t xml:space="preserve">    steel rubber joint</w:t>
      </w:r>
    </w:p>
    <w:p w:rsidR="00556F09" w:rsidRPr="0083518E" w:rsidRDefault="00556F09" w:rsidP="00503D52">
      <w:pPr>
        <w:spacing w:line="360" w:lineRule="auto"/>
        <w:ind w:firstLineChars="200" w:firstLine="31680"/>
        <w:rPr>
          <w:rFonts w:ascii="Times New Roman" w:hAnsi="Times New Roman"/>
          <w:sz w:val="24"/>
        </w:rPr>
      </w:pPr>
      <w:r w:rsidRPr="0083518E">
        <w:rPr>
          <w:rFonts w:ascii="Times New Roman" w:hAnsi="Times New Roman" w:hint="eastAsia"/>
          <w:sz w:val="24"/>
        </w:rPr>
        <w:t>单元槽段间采用钢板橡胶带连接，先期槽段施工中在连接侧使用附有钢板橡胶接头的接头箱，侧向取出接头箱后形成的相邻槽段间的接头方式。</w:t>
      </w:r>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 xml:space="preserve">2.1.16  </w:t>
      </w:r>
      <w:r w:rsidRPr="0083518E">
        <w:rPr>
          <w:rFonts w:ascii="Times New Roman" w:hAnsi="Times New Roman" w:hint="eastAsia"/>
          <w:sz w:val="24"/>
        </w:rPr>
        <w:t>套铣接头</w:t>
      </w:r>
      <w:r w:rsidRPr="0083518E">
        <w:rPr>
          <w:rFonts w:ascii="Times New Roman" w:hAnsi="Times New Roman"/>
          <w:sz w:val="24"/>
        </w:rPr>
        <w:t xml:space="preserve"> over cutter joint  </w:t>
      </w:r>
    </w:p>
    <w:p w:rsidR="00556F09" w:rsidRPr="0083518E" w:rsidRDefault="00556F09" w:rsidP="00503D52">
      <w:pPr>
        <w:spacing w:line="360" w:lineRule="auto"/>
        <w:ind w:firstLineChars="200" w:firstLine="31680"/>
        <w:rPr>
          <w:rFonts w:ascii="Times New Roman" w:hAnsi="Times New Roman"/>
          <w:sz w:val="24"/>
        </w:rPr>
      </w:pPr>
      <w:r w:rsidRPr="0083518E">
        <w:rPr>
          <w:rFonts w:ascii="Times New Roman" w:hAnsi="Times New Roman" w:hint="eastAsia"/>
          <w:sz w:val="24"/>
        </w:rPr>
        <w:t>利用铣槽机切削部分先行槽段混凝土而形成的相邻槽段间的连接方式，也称铣接头。</w:t>
      </w:r>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 xml:space="preserve">2.1.17  </w:t>
      </w:r>
      <w:r w:rsidRPr="0083518E">
        <w:rPr>
          <w:rFonts w:ascii="Times New Roman" w:hAnsi="Times New Roman" w:hint="eastAsia"/>
          <w:sz w:val="24"/>
        </w:rPr>
        <w:t>一期槽段</w:t>
      </w:r>
      <w:r w:rsidRPr="0083518E">
        <w:rPr>
          <w:rFonts w:ascii="Times New Roman" w:hAnsi="Times New Roman"/>
          <w:sz w:val="24"/>
        </w:rPr>
        <w:t xml:space="preserve"> first panel</w:t>
      </w:r>
    </w:p>
    <w:p w:rsidR="00556F09" w:rsidRPr="0083518E" w:rsidRDefault="00556F09" w:rsidP="00503D52">
      <w:pPr>
        <w:spacing w:line="360" w:lineRule="auto"/>
        <w:ind w:firstLineChars="200" w:firstLine="31680"/>
        <w:rPr>
          <w:rFonts w:ascii="Times New Roman" w:hAnsi="Times New Roman"/>
          <w:sz w:val="24"/>
        </w:rPr>
      </w:pPr>
      <w:r w:rsidRPr="0083518E">
        <w:rPr>
          <w:rFonts w:ascii="Times New Roman" w:hAnsi="Times New Roman" w:hint="eastAsia"/>
          <w:sz w:val="24"/>
        </w:rPr>
        <w:t>采用套铣接头的地下连续墙施工中，相邻两侧均未施工的槽段，也称为</w:t>
      </w:r>
      <w:r w:rsidRPr="0083518E">
        <w:rPr>
          <w:rFonts w:ascii="Times New Roman" w:hAnsi="Times New Roman"/>
          <w:sz w:val="24"/>
        </w:rPr>
        <w:t>“</w:t>
      </w:r>
      <w:r w:rsidRPr="0083518E">
        <w:rPr>
          <w:rFonts w:ascii="Times New Roman" w:hAnsi="Times New Roman" w:hint="eastAsia"/>
          <w:sz w:val="24"/>
        </w:rPr>
        <w:t>先行槽</w:t>
      </w:r>
      <w:r w:rsidRPr="0083518E">
        <w:rPr>
          <w:rFonts w:ascii="Times New Roman" w:hAnsi="Times New Roman"/>
          <w:sz w:val="24"/>
        </w:rPr>
        <w:t>”</w:t>
      </w:r>
      <w:r w:rsidRPr="0083518E">
        <w:rPr>
          <w:rFonts w:ascii="Times New Roman" w:hAnsi="Times New Roman" w:hint="eastAsia"/>
          <w:sz w:val="24"/>
        </w:rPr>
        <w:t>。</w:t>
      </w:r>
    </w:p>
    <w:p w:rsidR="00556F09" w:rsidRPr="0083518E" w:rsidRDefault="00556F09" w:rsidP="00070F45">
      <w:pPr>
        <w:spacing w:line="360" w:lineRule="auto"/>
        <w:rPr>
          <w:rFonts w:ascii="Times New Roman" w:hAnsi="Times New Roman"/>
          <w:b/>
          <w:sz w:val="24"/>
        </w:rPr>
      </w:pPr>
      <w:r w:rsidRPr="0083518E">
        <w:rPr>
          <w:rFonts w:ascii="Times New Roman" w:hAnsi="Times New Roman"/>
          <w:b/>
          <w:sz w:val="24"/>
        </w:rPr>
        <w:t xml:space="preserve">2.1.18  </w:t>
      </w:r>
      <w:r w:rsidRPr="0083518E">
        <w:rPr>
          <w:rFonts w:ascii="Times New Roman" w:hAnsi="Times New Roman" w:hint="eastAsia"/>
          <w:sz w:val="24"/>
        </w:rPr>
        <w:t>二期槽段</w:t>
      </w:r>
      <w:r w:rsidRPr="0083518E">
        <w:rPr>
          <w:rFonts w:ascii="Times New Roman" w:hAnsi="Times New Roman"/>
          <w:sz w:val="24"/>
        </w:rPr>
        <w:t xml:space="preserve">   secondary panel</w:t>
      </w:r>
    </w:p>
    <w:p w:rsidR="00556F09" w:rsidRPr="0083518E" w:rsidRDefault="00556F09" w:rsidP="00503D52">
      <w:pPr>
        <w:spacing w:line="360" w:lineRule="auto"/>
        <w:ind w:firstLineChars="200" w:firstLine="31680"/>
        <w:rPr>
          <w:rFonts w:ascii="Times New Roman" w:hAnsi="Times New Roman"/>
          <w:sz w:val="24"/>
        </w:rPr>
      </w:pPr>
      <w:r w:rsidRPr="0083518E">
        <w:rPr>
          <w:rFonts w:ascii="Times New Roman" w:hAnsi="Times New Roman" w:hint="eastAsia"/>
          <w:sz w:val="24"/>
        </w:rPr>
        <w:t>采用套铣接头的地下连续墙施工中，已完成一期槽段间的槽段。</w:t>
      </w:r>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 xml:space="preserve">2.1.19  </w:t>
      </w:r>
      <w:r w:rsidRPr="0083518E">
        <w:rPr>
          <w:rFonts w:ascii="Times New Roman" w:hAnsi="Times New Roman" w:hint="eastAsia"/>
          <w:sz w:val="24"/>
        </w:rPr>
        <w:t>墙底注浆</w:t>
      </w:r>
      <w:r w:rsidRPr="0083518E">
        <w:rPr>
          <w:rFonts w:ascii="Times New Roman" w:hAnsi="Times New Roman"/>
          <w:sz w:val="24"/>
        </w:rPr>
        <w:t xml:space="preserve">    bottom grouting </w:t>
      </w:r>
    </w:p>
    <w:p w:rsidR="00556F09" w:rsidRPr="0083518E" w:rsidRDefault="00556F09" w:rsidP="00503D52">
      <w:pPr>
        <w:spacing w:line="360" w:lineRule="auto"/>
        <w:ind w:firstLineChars="200" w:firstLine="31680"/>
        <w:rPr>
          <w:rFonts w:ascii="Times New Roman" w:hAnsi="Times New Roman"/>
          <w:sz w:val="24"/>
        </w:rPr>
      </w:pPr>
      <w:r w:rsidRPr="0083518E">
        <w:rPr>
          <w:rFonts w:ascii="Times New Roman" w:hAnsi="Times New Roman" w:hint="eastAsia"/>
          <w:sz w:val="24"/>
        </w:rPr>
        <w:t>采用注浆管在地下连续墙底部进行注浆加固的工艺。</w:t>
      </w:r>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 xml:space="preserve">2.1.20  </w:t>
      </w:r>
      <w:r w:rsidRPr="0083518E">
        <w:rPr>
          <w:rFonts w:ascii="Times New Roman" w:hAnsi="Times New Roman" w:hint="eastAsia"/>
          <w:sz w:val="24"/>
        </w:rPr>
        <w:t>刷壁</w:t>
      </w:r>
      <w:r w:rsidRPr="0083518E">
        <w:rPr>
          <w:rFonts w:ascii="Times New Roman" w:hAnsi="Times New Roman"/>
          <w:sz w:val="24"/>
        </w:rPr>
        <w:t xml:space="preserve">    brushing the trench</w:t>
      </w:r>
    </w:p>
    <w:p w:rsidR="00556F09" w:rsidRPr="0083518E" w:rsidRDefault="00556F09" w:rsidP="00503D52">
      <w:pPr>
        <w:spacing w:line="360" w:lineRule="auto"/>
        <w:ind w:firstLineChars="200" w:firstLine="31680"/>
        <w:rPr>
          <w:rFonts w:ascii="Times New Roman" w:hAnsi="Times New Roman"/>
          <w:sz w:val="24"/>
        </w:rPr>
      </w:pPr>
      <w:r w:rsidRPr="0083518E">
        <w:rPr>
          <w:rFonts w:ascii="Times New Roman" w:hAnsi="Times New Roman" w:hint="eastAsia"/>
          <w:sz w:val="24"/>
        </w:rPr>
        <w:t>对已完成的槽段连接面进行清刷的施工工艺。</w:t>
      </w:r>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 xml:space="preserve">2.1.21  </w:t>
      </w:r>
      <w:r w:rsidRPr="0083518E">
        <w:rPr>
          <w:rFonts w:ascii="Times New Roman" w:hAnsi="Times New Roman" w:hint="eastAsia"/>
          <w:sz w:val="24"/>
        </w:rPr>
        <w:t>清基</w:t>
      </w:r>
      <w:r w:rsidRPr="0083518E">
        <w:rPr>
          <w:rFonts w:ascii="Times New Roman" w:hAnsi="Times New Roman"/>
          <w:sz w:val="24"/>
        </w:rPr>
        <w:t xml:space="preserve">    trench cleaning</w:t>
      </w:r>
    </w:p>
    <w:p w:rsidR="00556F09" w:rsidRPr="0083518E" w:rsidRDefault="00556F09" w:rsidP="00503D52">
      <w:pPr>
        <w:spacing w:line="360" w:lineRule="auto"/>
        <w:ind w:firstLineChars="200" w:firstLine="31680"/>
        <w:rPr>
          <w:rFonts w:ascii="Times New Roman" w:hAnsi="Times New Roman"/>
          <w:sz w:val="24"/>
        </w:rPr>
      </w:pPr>
      <w:r w:rsidRPr="0083518E">
        <w:rPr>
          <w:rFonts w:ascii="Times New Roman" w:hAnsi="Times New Roman" w:hint="eastAsia"/>
          <w:sz w:val="24"/>
        </w:rPr>
        <w:t>成槽完成后对槽段进行清渣的施工工艺。</w:t>
      </w:r>
    </w:p>
    <w:p w:rsidR="00556F09" w:rsidRPr="0083518E" w:rsidRDefault="00556F09">
      <w:pPr>
        <w:widowControl/>
        <w:jc w:val="left"/>
        <w:rPr>
          <w:rFonts w:ascii="Times New Roman" w:hAnsi="Times New Roman"/>
          <w:b/>
          <w:sz w:val="24"/>
        </w:rPr>
      </w:pPr>
      <w:r w:rsidRPr="0083518E">
        <w:rPr>
          <w:rFonts w:ascii="Times New Roman" w:hAnsi="Times New Roman"/>
          <w:b/>
          <w:sz w:val="24"/>
        </w:rPr>
        <w:br w:type="page"/>
      </w:r>
    </w:p>
    <w:p w:rsidR="00556F09" w:rsidRPr="0083518E" w:rsidRDefault="00556F09" w:rsidP="0023108D">
      <w:pPr>
        <w:snapToGrid w:val="0"/>
        <w:spacing w:line="360" w:lineRule="auto"/>
        <w:jc w:val="center"/>
        <w:rPr>
          <w:rFonts w:ascii="Times New Roman" w:hAnsi="Times New Roman"/>
          <w:sz w:val="24"/>
        </w:rPr>
      </w:pPr>
      <w:r w:rsidRPr="0083518E">
        <w:rPr>
          <w:rFonts w:ascii="Times New Roman" w:hAnsi="Times New Roman"/>
          <w:b/>
          <w:sz w:val="24"/>
        </w:rPr>
        <w:t xml:space="preserve">2.2  </w:t>
      </w:r>
      <w:r w:rsidRPr="0083518E">
        <w:rPr>
          <w:rFonts w:ascii="Times New Roman" w:hAnsi="Times New Roman" w:hint="eastAsia"/>
          <w:sz w:val="24"/>
        </w:rPr>
        <w:t>符号</w:t>
      </w:r>
    </w:p>
    <w:p w:rsidR="00556F09" w:rsidRPr="0083518E" w:rsidRDefault="00556F09" w:rsidP="0023108D">
      <w:pPr>
        <w:snapToGrid w:val="0"/>
        <w:spacing w:line="360" w:lineRule="auto"/>
        <w:jc w:val="left"/>
        <w:rPr>
          <w:rFonts w:ascii="Times New Roman" w:hAnsi="Times New Roman"/>
          <w:b/>
          <w:sz w:val="24"/>
        </w:rPr>
      </w:pPr>
      <w:r w:rsidRPr="0083518E">
        <w:rPr>
          <w:rFonts w:ascii="Times New Roman" w:hAnsi="Times New Roman"/>
          <w:b/>
          <w:sz w:val="24"/>
        </w:rPr>
        <w:t xml:space="preserve">2.2.1  </w:t>
      </w:r>
      <w:r w:rsidRPr="0083518E">
        <w:rPr>
          <w:rFonts w:ascii="Times New Roman" w:hAnsi="Times New Roman" w:hint="eastAsia"/>
          <w:sz w:val="24"/>
        </w:rPr>
        <w:t>二维条件下整体稳定性验算</w:t>
      </w:r>
    </w:p>
    <w:p w:rsidR="00556F09" w:rsidRPr="0083518E" w:rsidRDefault="00556F09" w:rsidP="00503D52">
      <w:pPr>
        <w:snapToGrid w:val="0"/>
        <w:spacing w:line="360" w:lineRule="auto"/>
        <w:ind w:firstLineChars="200" w:firstLine="31680"/>
        <w:rPr>
          <w:rFonts w:ascii="Times New Roman" w:hAnsi="Times New Roman"/>
          <w:sz w:val="24"/>
          <w:szCs w:val="24"/>
        </w:rPr>
      </w:pPr>
      <w:r w:rsidRPr="0083518E">
        <w:rPr>
          <w:rFonts w:ascii="Times New Roman" w:hAnsi="Times New Roman"/>
          <w:position w:val="-12"/>
          <w:sz w:val="24"/>
        </w:rPr>
        <w:object w:dxaOrig="240" w:dyaOrig="360">
          <v:shape id="_x0000_i1026" type="#_x0000_t75" style="width:11.25pt;height:18.75pt" o:ole="">
            <v:imagedata r:id="rId11" o:title=""/>
          </v:shape>
          <o:OLEObject Type="Embed" ProgID="Equation.DSMT4" ShapeID="_x0000_i1026" DrawAspect="Content" ObjectID="_1598861647" r:id="rId12"/>
        </w:object>
      </w:r>
      <w:r w:rsidRPr="0083518E">
        <w:rPr>
          <w:rFonts w:ascii="Times New Roman" w:hAnsi="Times New Roman"/>
          <w:sz w:val="24"/>
          <w:szCs w:val="24"/>
        </w:rPr>
        <w:t>——</w:t>
      </w:r>
      <w:r w:rsidRPr="0083518E">
        <w:rPr>
          <w:rFonts w:ascii="Times New Roman" w:hAnsi="Times New Roman"/>
          <w:i/>
          <w:sz w:val="24"/>
          <w:szCs w:val="24"/>
        </w:rPr>
        <w:t xml:space="preserve">  </w:t>
      </w:r>
      <w:r w:rsidRPr="0083518E">
        <w:rPr>
          <w:rFonts w:ascii="Times New Roman" w:hAnsi="Times New Roman" w:hint="eastAsia"/>
          <w:sz w:val="24"/>
          <w:szCs w:val="24"/>
        </w:rPr>
        <w:t>泥浆液面高度（</w:t>
      </w:r>
      <w:r w:rsidRPr="0083518E">
        <w:rPr>
          <w:rFonts w:ascii="Times New Roman" w:hAnsi="Times New Roman"/>
          <w:sz w:val="24"/>
          <w:szCs w:val="24"/>
        </w:rPr>
        <w:t>m</w:t>
      </w:r>
      <w:r w:rsidRPr="0083518E">
        <w:rPr>
          <w:rFonts w:ascii="Times New Roman" w:hAnsi="Times New Roman" w:hint="eastAsia"/>
          <w:sz w:val="24"/>
          <w:szCs w:val="24"/>
        </w:rPr>
        <w:t>）；</w:t>
      </w:r>
    </w:p>
    <w:p w:rsidR="00556F09" w:rsidRPr="0083518E" w:rsidRDefault="00556F09" w:rsidP="00503D52">
      <w:pPr>
        <w:snapToGrid w:val="0"/>
        <w:spacing w:line="360" w:lineRule="auto"/>
        <w:ind w:firstLineChars="200" w:firstLine="31680"/>
        <w:rPr>
          <w:rFonts w:ascii="Times New Roman" w:hAnsi="Times New Roman"/>
          <w:sz w:val="24"/>
          <w:szCs w:val="24"/>
        </w:rPr>
      </w:pPr>
      <w:r w:rsidRPr="0083518E">
        <w:rPr>
          <w:rFonts w:ascii="Times New Roman" w:hAnsi="Times New Roman"/>
          <w:position w:val="-12"/>
          <w:sz w:val="24"/>
        </w:rPr>
        <w:object w:dxaOrig="300" w:dyaOrig="360">
          <v:shape id="_x0000_i1027" type="#_x0000_t75" style="width:16.5pt;height:18.75pt" o:ole="">
            <v:imagedata r:id="rId13" o:title=""/>
          </v:shape>
          <o:OLEObject Type="Embed" ProgID="Equation.DSMT4" ShapeID="_x0000_i1027" DrawAspect="Content" ObjectID="_1598861648" r:id="rId14"/>
        </w:object>
      </w:r>
      <w:r w:rsidRPr="0083518E">
        <w:rPr>
          <w:rFonts w:ascii="Times New Roman" w:hAnsi="Times New Roman"/>
          <w:sz w:val="24"/>
          <w:szCs w:val="24"/>
        </w:rPr>
        <w:t xml:space="preserve">——  </w:t>
      </w:r>
      <w:r w:rsidRPr="0083518E">
        <w:rPr>
          <w:rFonts w:ascii="Times New Roman" w:hAnsi="Times New Roman" w:hint="eastAsia"/>
          <w:sz w:val="24"/>
          <w:szCs w:val="24"/>
        </w:rPr>
        <w:t>地下水位高度（</w:t>
      </w:r>
      <w:r w:rsidRPr="0083518E">
        <w:rPr>
          <w:rFonts w:ascii="Times New Roman" w:hAnsi="Times New Roman"/>
          <w:sz w:val="24"/>
          <w:szCs w:val="24"/>
        </w:rPr>
        <w:t>m</w:t>
      </w:r>
      <w:r w:rsidRPr="0083518E">
        <w:rPr>
          <w:rFonts w:ascii="Times New Roman" w:hAnsi="Times New Roman" w:hint="eastAsia"/>
          <w:sz w:val="24"/>
          <w:szCs w:val="24"/>
        </w:rPr>
        <w:t>）；</w:t>
      </w:r>
    </w:p>
    <w:p w:rsidR="00556F09" w:rsidRPr="0083518E" w:rsidRDefault="00556F09" w:rsidP="00503D52">
      <w:pPr>
        <w:snapToGrid w:val="0"/>
        <w:spacing w:line="360" w:lineRule="auto"/>
        <w:ind w:firstLineChars="200" w:firstLine="31680"/>
        <w:rPr>
          <w:rFonts w:ascii="Times New Roman" w:hAnsi="Times New Roman"/>
          <w:sz w:val="24"/>
          <w:szCs w:val="24"/>
        </w:rPr>
      </w:pPr>
      <w:r w:rsidRPr="0083518E">
        <w:rPr>
          <w:rFonts w:ascii="Times New Roman" w:hAnsi="Times New Roman"/>
          <w:position w:val="-12"/>
          <w:sz w:val="24"/>
        </w:rPr>
        <w:object w:dxaOrig="240" w:dyaOrig="360">
          <v:shape id="_x0000_i1028" type="#_x0000_t75" style="width:11.25pt;height:18.75pt" o:ole="">
            <v:imagedata r:id="rId15" o:title=""/>
          </v:shape>
          <o:OLEObject Type="Embed" ProgID="Equation.DSMT4" ShapeID="_x0000_i1028" DrawAspect="Content" ObjectID="_1598861649" r:id="rId16"/>
        </w:object>
      </w:r>
      <w:r w:rsidRPr="0083518E">
        <w:rPr>
          <w:rFonts w:ascii="Times New Roman" w:hAnsi="Times New Roman"/>
          <w:sz w:val="24"/>
          <w:szCs w:val="24"/>
        </w:rPr>
        <w:t xml:space="preserve">——  </w:t>
      </w:r>
      <w:r w:rsidRPr="0083518E">
        <w:rPr>
          <w:rFonts w:ascii="Times New Roman" w:hAnsi="Times New Roman" w:hint="eastAsia"/>
          <w:sz w:val="24"/>
          <w:szCs w:val="24"/>
        </w:rPr>
        <w:t>各分层滑动面倾角（</w:t>
      </w:r>
      <w:r w:rsidRPr="0083518E">
        <w:rPr>
          <w:rFonts w:ascii="Times New Roman" w:hAnsi="Times New Roman"/>
          <w:sz w:val="24"/>
          <w:szCs w:val="24"/>
        </w:rPr>
        <w:t>°</w:t>
      </w:r>
      <w:r w:rsidRPr="0083518E">
        <w:rPr>
          <w:rFonts w:ascii="Times New Roman" w:hAnsi="Times New Roman" w:hint="eastAsia"/>
          <w:sz w:val="24"/>
          <w:szCs w:val="24"/>
        </w:rPr>
        <w:t>），需优化求解，可近似取</w:t>
      </w:r>
      <w:r w:rsidRPr="0083518E">
        <w:rPr>
          <w:rFonts w:ascii="Times New Roman" w:hAnsi="Times New Roman"/>
          <w:position w:val="-12"/>
          <w:sz w:val="24"/>
        </w:rPr>
        <w:object w:dxaOrig="1520" w:dyaOrig="360">
          <v:shape id="_x0000_i1029" type="#_x0000_t75" style="width:75pt;height:18.75pt" o:ole="">
            <v:imagedata r:id="rId17" o:title=""/>
          </v:shape>
          <o:OLEObject Type="Embed" ProgID="Equation.DSMT4" ShapeID="_x0000_i1029" DrawAspect="Content" ObjectID="_1598861650" r:id="rId18"/>
        </w:object>
      </w:r>
      <w:r w:rsidRPr="0083518E">
        <w:rPr>
          <w:rFonts w:ascii="Times New Roman" w:hAnsi="Times New Roman" w:hint="eastAsia"/>
          <w:sz w:val="24"/>
          <w:szCs w:val="24"/>
        </w:rPr>
        <w:t>；</w:t>
      </w:r>
    </w:p>
    <w:p w:rsidR="00556F09" w:rsidRPr="0083518E" w:rsidRDefault="00556F09" w:rsidP="00503D52">
      <w:pPr>
        <w:snapToGrid w:val="0"/>
        <w:spacing w:line="360" w:lineRule="auto"/>
        <w:ind w:firstLineChars="200" w:firstLine="31680"/>
        <w:rPr>
          <w:rFonts w:ascii="Times New Roman" w:hAnsi="Times New Roman"/>
          <w:sz w:val="24"/>
          <w:szCs w:val="24"/>
        </w:rPr>
      </w:pPr>
      <w:r w:rsidRPr="0083518E">
        <w:rPr>
          <w:rFonts w:ascii="Times New Roman" w:hAnsi="Times New Roman"/>
          <w:position w:val="-12"/>
          <w:sz w:val="24"/>
        </w:rPr>
        <w:object w:dxaOrig="220" w:dyaOrig="360">
          <v:shape id="_x0000_i1030" type="#_x0000_t75" style="width:11.25pt;height:18.75pt" o:ole="">
            <v:imagedata r:id="rId19" o:title=""/>
          </v:shape>
          <o:OLEObject Type="Embed" ProgID="Equation.DSMT4" ShapeID="_x0000_i1030" DrawAspect="Content" ObjectID="_1598861651" r:id="rId20"/>
        </w:object>
      </w:r>
      <w:r w:rsidRPr="0083518E">
        <w:rPr>
          <w:rFonts w:ascii="Times New Roman" w:hAnsi="Times New Roman" w:hint="eastAsia"/>
          <w:sz w:val="24"/>
        </w:rPr>
        <w:t>、</w:t>
      </w:r>
      <w:r w:rsidRPr="0083518E">
        <w:rPr>
          <w:rFonts w:ascii="Times New Roman" w:hAnsi="Times New Roman"/>
          <w:position w:val="-12"/>
          <w:sz w:val="24"/>
        </w:rPr>
        <w:object w:dxaOrig="260" w:dyaOrig="360">
          <v:shape id="_x0000_i1031" type="#_x0000_t75" style="width:14.25pt;height:18.75pt" o:ole="">
            <v:imagedata r:id="rId21" o:title=""/>
          </v:shape>
          <o:OLEObject Type="Embed" ProgID="Equation.DSMT4" ShapeID="_x0000_i1031" DrawAspect="Content" ObjectID="_1598861652" r:id="rId22"/>
        </w:object>
      </w:r>
      <w:r w:rsidRPr="0083518E">
        <w:rPr>
          <w:rFonts w:ascii="Times New Roman" w:hAnsi="Times New Roman"/>
          <w:sz w:val="24"/>
          <w:szCs w:val="24"/>
        </w:rPr>
        <w:t xml:space="preserve">——  </w:t>
      </w:r>
      <w:r w:rsidRPr="0083518E">
        <w:rPr>
          <w:rFonts w:ascii="Times New Roman" w:hAnsi="Times New Roman" w:hint="eastAsia"/>
          <w:sz w:val="24"/>
          <w:szCs w:val="24"/>
        </w:rPr>
        <w:t>各</w:t>
      </w:r>
      <w:r w:rsidRPr="0083518E">
        <w:rPr>
          <w:rFonts w:ascii="Times New Roman" w:hAnsi="Times New Roman" w:hint="eastAsia"/>
          <w:color w:val="000000"/>
          <w:sz w:val="24"/>
          <w:szCs w:val="21"/>
        </w:rPr>
        <w:t>土层</w:t>
      </w:r>
      <w:r w:rsidRPr="0083518E">
        <w:rPr>
          <w:rFonts w:ascii="Times New Roman" w:hAnsi="Times New Roman" w:hint="eastAsia"/>
          <w:sz w:val="24"/>
          <w:szCs w:val="24"/>
        </w:rPr>
        <w:t>黏聚力标准值（</w:t>
      </w:r>
      <w:r w:rsidRPr="0083518E">
        <w:rPr>
          <w:rFonts w:ascii="Times New Roman" w:hAnsi="Times New Roman"/>
          <w:sz w:val="24"/>
          <w:szCs w:val="24"/>
        </w:rPr>
        <w:t>kPa</w:t>
      </w:r>
      <w:r w:rsidRPr="0083518E">
        <w:rPr>
          <w:rFonts w:ascii="Times New Roman" w:hAnsi="Times New Roman" w:hint="eastAsia"/>
          <w:sz w:val="24"/>
          <w:szCs w:val="24"/>
        </w:rPr>
        <w:t>）和内摩擦角标准值（</w:t>
      </w:r>
      <w:r w:rsidRPr="0083518E">
        <w:rPr>
          <w:rFonts w:ascii="Times New Roman" w:hAnsi="Times New Roman"/>
          <w:sz w:val="24"/>
          <w:szCs w:val="24"/>
        </w:rPr>
        <w:t>°</w:t>
      </w:r>
      <w:r w:rsidRPr="0083518E">
        <w:rPr>
          <w:rFonts w:ascii="Times New Roman" w:hAnsi="Times New Roman" w:hint="eastAsia"/>
          <w:sz w:val="24"/>
          <w:szCs w:val="24"/>
        </w:rPr>
        <w:t>）；</w:t>
      </w:r>
    </w:p>
    <w:p w:rsidR="00556F09" w:rsidRPr="0083518E" w:rsidRDefault="00556F09" w:rsidP="00503D52">
      <w:pPr>
        <w:snapToGrid w:val="0"/>
        <w:spacing w:line="360" w:lineRule="auto"/>
        <w:ind w:firstLineChars="200" w:firstLine="31680"/>
        <w:rPr>
          <w:rFonts w:ascii="Times New Roman" w:hAnsi="Times New Roman"/>
          <w:sz w:val="24"/>
          <w:szCs w:val="24"/>
        </w:rPr>
      </w:pPr>
      <w:r w:rsidRPr="0083518E">
        <w:rPr>
          <w:rFonts w:ascii="Times New Roman" w:hAnsi="Times New Roman"/>
          <w:color w:val="000000"/>
          <w:position w:val="-12"/>
          <w:sz w:val="24"/>
          <w:szCs w:val="21"/>
        </w:rPr>
        <w:object w:dxaOrig="240" w:dyaOrig="360">
          <v:shape id="_x0000_i1032" type="#_x0000_t75" style="width:11.25pt;height:18.75pt" o:ole="">
            <v:imagedata r:id="rId23" o:title=""/>
          </v:shape>
          <o:OLEObject Type="Embed" ProgID="Equation.DSMT4" ShapeID="_x0000_i1032" DrawAspect="Content" ObjectID="_1598861653" r:id="rId24"/>
        </w:object>
      </w:r>
      <w:r w:rsidRPr="0083518E">
        <w:rPr>
          <w:rFonts w:ascii="Times New Roman" w:hAnsi="Times New Roman"/>
          <w:color w:val="000000"/>
          <w:sz w:val="24"/>
          <w:szCs w:val="21"/>
        </w:rPr>
        <w:t xml:space="preserve">——  </w:t>
      </w:r>
      <w:r w:rsidRPr="0083518E">
        <w:rPr>
          <w:rFonts w:ascii="Times New Roman" w:hAnsi="Times New Roman" w:hint="eastAsia"/>
          <w:color w:val="000000"/>
          <w:sz w:val="24"/>
          <w:szCs w:val="21"/>
        </w:rPr>
        <w:t>各土层天然重度（</w:t>
      </w:r>
      <w:r w:rsidRPr="0083518E">
        <w:rPr>
          <w:rFonts w:ascii="Times New Roman" w:hAnsi="Times New Roman"/>
          <w:color w:val="000000"/>
          <w:sz w:val="24"/>
          <w:szCs w:val="21"/>
        </w:rPr>
        <w:t>kN/m</w:t>
      </w:r>
      <w:r w:rsidRPr="0083518E">
        <w:rPr>
          <w:rFonts w:ascii="Times New Roman" w:hAnsi="Times New Roman"/>
          <w:color w:val="000000"/>
          <w:sz w:val="24"/>
          <w:szCs w:val="21"/>
          <w:vertAlign w:val="superscript"/>
        </w:rPr>
        <w:t>3</w:t>
      </w:r>
      <w:r w:rsidRPr="0083518E">
        <w:rPr>
          <w:rFonts w:ascii="Times New Roman" w:hAnsi="Times New Roman" w:hint="eastAsia"/>
          <w:color w:val="000000"/>
          <w:sz w:val="24"/>
          <w:szCs w:val="21"/>
        </w:rPr>
        <w:t>）；</w:t>
      </w:r>
    </w:p>
    <w:p w:rsidR="00556F09" w:rsidRPr="0083518E" w:rsidRDefault="00556F09" w:rsidP="00503D52">
      <w:pPr>
        <w:snapToGrid w:val="0"/>
        <w:spacing w:line="360" w:lineRule="auto"/>
        <w:ind w:firstLineChars="200" w:firstLine="31680"/>
        <w:rPr>
          <w:rFonts w:ascii="Times New Roman" w:hAnsi="Times New Roman"/>
          <w:color w:val="000000"/>
          <w:sz w:val="24"/>
          <w:szCs w:val="21"/>
        </w:rPr>
      </w:pPr>
      <w:r w:rsidRPr="0083518E">
        <w:rPr>
          <w:rFonts w:ascii="Times New Roman" w:hAnsi="Times New Roman"/>
          <w:position w:val="-10"/>
          <w:sz w:val="24"/>
        </w:rPr>
        <w:object w:dxaOrig="200" w:dyaOrig="260">
          <v:shape id="_x0000_i1033" type="#_x0000_t75" style="width:9.75pt;height:14.25pt" o:ole="">
            <v:imagedata r:id="rId25" o:title=""/>
          </v:shape>
          <o:OLEObject Type="Embed" ProgID="Equation.DSMT4" ShapeID="_x0000_i1033" DrawAspect="Content" ObjectID="_1598861654" r:id="rId26"/>
        </w:object>
      </w:r>
      <w:r w:rsidRPr="0083518E">
        <w:rPr>
          <w:rFonts w:ascii="Times New Roman" w:hAnsi="Times New Roman"/>
          <w:color w:val="000000"/>
          <w:sz w:val="24"/>
          <w:szCs w:val="21"/>
        </w:rPr>
        <w:t xml:space="preserve">—— </w:t>
      </w:r>
      <w:r w:rsidRPr="0083518E">
        <w:rPr>
          <w:rFonts w:ascii="Times New Roman" w:hAnsi="Times New Roman"/>
          <w:i/>
          <w:color w:val="000000"/>
          <w:sz w:val="24"/>
          <w:szCs w:val="21"/>
          <w:vertAlign w:val="subscript"/>
        </w:rPr>
        <w:t xml:space="preserve"> </w:t>
      </w:r>
      <w:r w:rsidRPr="0083518E">
        <w:rPr>
          <w:rFonts w:ascii="Times New Roman" w:hAnsi="Times New Roman" w:hint="eastAsia"/>
          <w:color w:val="000000"/>
          <w:sz w:val="24"/>
          <w:szCs w:val="21"/>
        </w:rPr>
        <w:t>地表均布超载标准值（</w:t>
      </w:r>
      <w:r w:rsidRPr="0083518E">
        <w:rPr>
          <w:rFonts w:ascii="Times New Roman" w:hAnsi="Times New Roman"/>
          <w:color w:val="000000"/>
          <w:sz w:val="24"/>
          <w:szCs w:val="21"/>
        </w:rPr>
        <w:t>kN/m</w:t>
      </w:r>
      <w:r w:rsidRPr="0083518E">
        <w:rPr>
          <w:rFonts w:ascii="Times New Roman" w:hAnsi="Times New Roman"/>
          <w:color w:val="000000"/>
          <w:sz w:val="24"/>
          <w:szCs w:val="21"/>
          <w:vertAlign w:val="superscript"/>
        </w:rPr>
        <w:t>2</w:t>
      </w:r>
      <w:r w:rsidRPr="0083518E">
        <w:rPr>
          <w:rFonts w:ascii="Times New Roman" w:hAnsi="Times New Roman" w:hint="eastAsia"/>
          <w:color w:val="000000"/>
          <w:sz w:val="24"/>
          <w:szCs w:val="21"/>
        </w:rPr>
        <w:t>）；</w:t>
      </w:r>
    </w:p>
    <w:p w:rsidR="00556F09" w:rsidRPr="0083518E" w:rsidRDefault="00556F09" w:rsidP="00503D52">
      <w:pPr>
        <w:snapToGrid w:val="0"/>
        <w:spacing w:line="360" w:lineRule="auto"/>
        <w:ind w:firstLineChars="200" w:firstLine="31680"/>
        <w:rPr>
          <w:rFonts w:ascii="Times New Roman" w:hAnsi="Times New Roman"/>
          <w:color w:val="000000"/>
          <w:sz w:val="24"/>
          <w:szCs w:val="21"/>
        </w:rPr>
      </w:pPr>
      <w:r w:rsidRPr="0083518E">
        <w:rPr>
          <w:rFonts w:ascii="Times New Roman" w:hAnsi="Times New Roman"/>
          <w:color w:val="000000"/>
          <w:position w:val="-12"/>
          <w:sz w:val="24"/>
          <w:szCs w:val="21"/>
        </w:rPr>
        <w:object w:dxaOrig="320" w:dyaOrig="360">
          <v:shape id="_x0000_i1034" type="#_x0000_t75" style="width:16.5pt;height:18.75pt" o:ole="">
            <v:imagedata r:id="rId27" o:title=""/>
          </v:shape>
          <o:OLEObject Type="Embed" ProgID="Equation.DSMT4" ShapeID="_x0000_i1034" DrawAspect="Content" ObjectID="_1598861655" r:id="rId28"/>
        </w:object>
      </w:r>
      <w:r w:rsidRPr="0083518E">
        <w:rPr>
          <w:rFonts w:ascii="Times New Roman" w:hAnsi="Times New Roman"/>
          <w:color w:val="000000"/>
          <w:sz w:val="24"/>
          <w:szCs w:val="21"/>
        </w:rPr>
        <w:t xml:space="preserve">—— </w:t>
      </w:r>
      <w:r w:rsidRPr="0083518E">
        <w:rPr>
          <w:rFonts w:ascii="Times New Roman" w:hAnsi="Times New Roman"/>
          <w:i/>
          <w:color w:val="000000"/>
          <w:sz w:val="24"/>
          <w:szCs w:val="21"/>
          <w:vertAlign w:val="subscript"/>
        </w:rPr>
        <w:t xml:space="preserve"> </w:t>
      </w:r>
      <w:r w:rsidRPr="0083518E">
        <w:rPr>
          <w:rFonts w:ascii="Times New Roman" w:hAnsi="Times New Roman" w:hint="eastAsia"/>
          <w:color w:val="000000"/>
          <w:sz w:val="24"/>
          <w:szCs w:val="21"/>
        </w:rPr>
        <w:t>各分层滑动面上有效法向力标准值（</w:t>
      </w:r>
      <w:r w:rsidRPr="0083518E">
        <w:rPr>
          <w:rFonts w:ascii="Times New Roman" w:hAnsi="Times New Roman"/>
          <w:color w:val="000000"/>
          <w:sz w:val="24"/>
          <w:szCs w:val="21"/>
        </w:rPr>
        <w:t>kN</w:t>
      </w:r>
      <w:r w:rsidRPr="0083518E">
        <w:rPr>
          <w:rFonts w:ascii="Times New Roman" w:hAnsi="Times New Roman" w:hint="eastAsia"/>
          <w:color w:val="000000"/>
          <w:sz w:val="24"/>
          <w:szCs w:val="21"/>
        </w:rPr>
        <w:t>）；</w:t>
      </w:r>
    </w:p>
    <w:p w:rsidR="00556F09" w:rsidRPr="0083518E" w:rsidRDefault="00556F09" w:rsidP="00503D52">
      <w:pPr>
        <w:snapToGrid w:val="0"/>
        <w:spacing w:line="360" w:lineRule="auto"/>
        <w:ind w:firstLineChars="200" w:firstLine="31680"/>
        <w:rPr>
          <w:rFonts w:ascii="Times New Roman" w:hAnsi="Times New Roman"/>
          <w:color w:val="000000"/>
          <w:sz w:val="24"/>
          <w:szCs w:val="21"/>
        </w:rPr>
      </w:pPr>
      <w:r w:rsidRPr="0083518E">
        <w:rPr>
          <w:rFonts w:ascii="Times New Roman" w:hAnsi="Times New Roman"/>
          <w:position w:val="-12"/>
          <w:sz w:val="24"/>
        </w:rPr>
        <w:object w:dxaOrig="220" w:dyaOrig="360">
          <v:shape id="_x0000_i1035" type="#_x0000_t75" style="width:11.25pt;height:18.75pt" o:ole="">
            <v:imagedata r:id="rId29" o:title=""/>
          </v:shape>
          <o:OLEObject Type="Embed" ProgID="Equation.DSMT4" ShapeID="_x0000_i1035" DrawAspect="Content" ObjectID="_1598861656" r:id="rId30"/>
        </w:object>
      </w:r>
      <w:r w:rsidRPr="0083518E">
        <w:rPr>
          <w:rFonts w:ascii="Times New Roman" w:hAnsi="Times New Roman"/>
          <w:color w:val="000000"/>
          <w:sz w:val="24"/>
          <w:szCs w:val="21"/>
        </w:rPr>
        <w:t xml:space="preserve">—— </w:t>
      </w:r>
      <w:r w:rsidRPr="0083518E">
        <w:rPr>
          <w:rFonts w:ascii="Times New Roman" w:hAnsi="Times New Roman"/>
          <w:i/>
          <w:color w:val="000000"/>
          <w:sz w:val="24"/>
          <w:szCs w:val="21"/>
          <w:vertAlign w:val="subscript"/>
        </w:rPr>
        <w:t xml:space="preserve"> </w:t>
      </w:r>
      <w:r w:rsidRPr="0083518E">
        <w:rPr>
          <w:rFonts w:ascii="Times New Roman" w:hAnsi="Times New Roman" w:hint="eastAsia"/>
          <w:color w:val="000000"/>
          <w:sz w:val="24"/>
          <w:szCs w:val="21"/>
        </w:rPr>
        <w:t>各分层滑动面上切向力标准值（</w:t>
      </w:r>
      <w:r w:rsidRPr="0083518E">
        <w:rPr>
          <w:rFonts w:ascii="Times New Roman" w:hAnsi="Times New Roman"/>
          <w:color w:val="000000"/>
          <w:sz w:val="24"/>
          <w:szCs w:val="21"/>
        </w:rPr>
        <w:t>kN</w:t>
      </w:r>
      <w:r w:rsidRPr="0083518E">
        <w:rPr>
          <w:rFonts w:ascii="Times New Roman" w:hAnsi="Times New Roman" w:hint="eastAsia"/>
          <w:color w:val="000000"/>
          <w:sz w:val="24"/>
          <w:szCs w:val="21"/>
        </w:rPr>
        <w:t>）；</w:t>
      </w:r>
    </w:p>
    <w:p w:rsidR="00556F09" w:rsidRPr="0083518E" w:rsidRDefault="00556F09" w:rsidP="00503D52">
      <w:pPr>
        <w:snapToGrid w:val="0"/>
        <w:spacing w:line="360" w:lineRule="auto"/>
        <w:ind w:firstLineChars="200" w:firstLine="31680"/>
        <w:rPr>
          <w:rFonts w:ascii="Times New Roman" w:hAnsi="Times New Roman"/>
          <w:color w:val="000000"/>
          <w:sz w:val="24"/>
          <w:szCs w:val="21"/>
        </w:rPr>
      </w:pPr>
      <w:r w:rsidRPr="0083518E">
        <w:rPr>
          <w:rFonts w:ascii="Times New Roman" w:hAnsi="Times New Roman"/>
          <w:position w:val="-12"/>
          <w:sz w:val="24"/>
        </w:rPr>
        <w:object w:dxaOrig="279" w:dyaOrig="360">
          <v:shape id="_x0000_i1036" type="#_x0000_t75" style="width:14.25pt;height:18.75pt" o:ole="">
            <v:imagedata r:id="rId31" o:title=""/>
          </v:shape>
          <o:OLEObject Type="Embed" ProgID="Equation.DSMT4" ShapeID="_x0000_i1036" DrawAspect="Content" ObjectID="_1598861657" r:id="rId32"/>
        </w:object>
      </w:r>
      <w:r w:rsidRPr="0083518E">
        <w:rPr>
          <w:rFonts w:ascii="Times New Roman" w:hAnsi="Times New Roman"/>
          <w:color w:val="000000"/>
          <w:sz w:val="24"/>
          <w:szCs w:val="21"/>
        </w:rPr>
        <w:t xml:space="preserve">—— </w:t>
      </w:r>
      <w:r w:rsidRPr="0083518E">
        <w:rPr>
          <w:rFonts w:ascii="Times New Roman" w:hAnsi="Times New Roman"/>
          <w:i/>
          <w:color w:val="000000"/>
          <w:sz w:val="24"/>
          <w:szCs w:val="21"/>
          <w:vertAlign w:val="subscript"/>
        </w:rPr>
        <w:t xml:space="preserve"> </w:t>
      </w:r>
      <w:r w:rsidRPr="0083518E">
        <w:rPr>
          <w:rFonts w:ascii="Times New Roman" w:hAnsi="Times New Roman" w:hint="eastAsia"/>
          <w:color w:val="000000"/>
          <w:sz w:val="24"/>
          <w:szCs w:val="21"/>
        </w:rPr>
        <w:t>各分层滑动面上静水压力标准值（</w:t>
      </w:r>
      <w:r w:rsidRPr="0083518E">
        <w:rPr>
          <w:rFonts w:ascii="Times New Roman" w:hAnsi="Times New Roman"/>
          <w:color w:val="000000"/>
          <w:sz w:val="24"/>
          <w:szCs w:val="21"/>
        </w:rPr>
        <w:t>kN</w:t>
      </w:r>
      <w:r w:rsidRPr="0083518E">
        <w:rPr>
          <w:rFonts w:ascii="Times New Roman" w:hAnsi="Times New Roman" w:hint="eastAsia"/>
          <w:color w:val="000000"/>
          <w:sz w:val="24"/>
          <w:szCs w:val="21"/>
        </w:rPr>
        <w:t>）；</w:t>
      </w:r>
    </w:p>
    <w:p w:rsidR="00556F09" w:rsidRPr="0083518E" w:rsidRDefault="00556F09" w:rsidP="00503D52">
      <w:pPr>
        <w:snapToGrid w:val="0"/>
        <w:spacing w:line="360" w:lineRule="auto"/>
        <w:ind w:firstLineChars="200" w:firstLine="31680"/>
        <w:rPr>
          <w:rFonts w:ascii="Times New Roman" w:hAnsi="Times New Roman"/>
          <w:color w:val="000000"/>
          <w:sz w:val="24"/>
          <w:szCs w:val="21"/>
        </w:rPr>
      </w:pPr>
      <w:r w:rsidRPr="0083518E">
        <w:rPr>
          <w:rFonts w:ascii="Times New Roman" w:hAnsi="Times New Roman"/>
          <w:color w:val="000000"/>
          <w:position w:val="-12"/>
          <w:sz w:val="24"/>
          <w:szCs w:val="21"/>
        </w:rPr>
        <w:object w:dxaOrig="279" w:dyaOrig="440">
          <v:shape id="_x0000_i1037" type="#_x0000_t75" style="width:14.25pt;height:21.75pt" o:ole="">
            <v:imagedata r:id="rId33" o:title=""/>
          </v:shape>
          <o:OLEObject Type="Embed" ProgID="Equation.DSMT4" ShapeID="_x0000_i1037" DrawAspect="Content" ObjectID="_1598861658" r:id="rId34"/>
        </w:object>
      </w:r>
      <w:r w:rsidRPr="0083518E">
        <w:rPr>
          <w:rFonts w:ascii="Times New Roman" w:hAnsi="Times New Roman"/>
          <w:color w:val="000000"/>
          <w:sz w:val="24"/>
          <w:szCs w:val="21"/>
        </w:rPr>
        <w:t xml:space="preserve">—— </w:t>
      </w:r>
      <w:r w:rsidRPr="0083518E">
        <w:rPr>
          <w:rFonts w:ascii="Times New Roman" w:hAnsi="Times New Roman"/>
          <w:i/>
          <w:color w:val="000000"/>
          <w:sz w:val="24"/>
          <w:szCs w:val="21"/>
          <w:vertAlign w:val="subscript"/>
        </w:rPr>
        <w:t xml:space="preserve"> </w:t>
      </w:r>
      <w:r w:rsidRPr="0083518E">
        <w:rPr>
          <w:rFonts w:ascii="Times New Roman" w:hAnsi="Times New Roman" w:hint="eastAsia"/>
          <w:color w:val="000000"/>
          <w:sz w:val="24"/>
          <w:szCs w:val="21"/>
        </w:rPr>
        <w:t>各分层水平面上法向力标准值（</w:t>
      </w:r>
      <w:r w:rsidRPr="0083518E">
        <w:rPr>
          <w:rFonts w:ascii="Times New Roman" w:hAnsi="Times New Roman"/>
          <w:color w:val="000000"/>
          <w:sz w:val="24"/>
          <w:szCs w:val="21"/>
        </w:rPr>
        <w:t>kN</w:t>
      </w:r>
      <w:r w:rsidRPr="0083518E">
        <w:rPr>
          <w:rFonts w:ascii="Times New Roman" w:hAnsi="Times New Roman" w:hint="eastAsia"/>
          <w:color w:val="000000"/>
          <w:sz w:val="24"/>
          <w:szCs w:val="21"/>
        </w:rPr>
        <w:t>）；</w:t>
      </w:r>
    </w:p>
    <w:p w:rsidR="00556F09" w:rsidRPr="0083518E" w:rsidRDefault="00556F09" w:rsidP="00503D52">
      <w:pPr>
        <w:snapToGrid w:val="0"/>
        <w:spacing w:line="360" w:lineRule="auto"/>
        <w:ind w:firstLineChars="200" w:firstLine="31680"/>
        <w:rPr>
          <w:rFonts w:ascii="Times New Roman" w:hAnsi="Times New Roman"/>
          <w:color w:val="000000"/>
          <w:sz w:val="24"/>
          <w:szCs w:val="21"/>
        </w:rPr>
      </w:pPr>
      <w:r w:rsidRPr="0083518E">
        <w:rPr>
          <w:rFonts w:ascii="Times New Roman" w:hAnsi="Times New Roman"/>
          <w:position w:val="-12"/>
          <w:sz w:val="24"/>
        </w:rPr>
        <w:object w:dxaOrig="320" w:dyaOrig="360">
          <v:shape id="_x0000_i1038" type="#_x0000_t75" style="width:16.5pt;height:18.75pt" o:ole="">
            <v:imagedata r:id="rId35" o:title=""/>
          </v:shape>
          <o:OLEObject Type="Embed" ProgID="Equation.DSMT4" ShapeID="_x0000_i1038" DrawAspect="Content" ObjectID="_1598861659" r:id="rId36"/>
        </w:object>
      </w:r>
      <w:r w:rsidRPr="0083518E">
        <w:rPr>
          <w:rFonts w:ascii="Times New Roman" w:hAnsi="Times New Roman"/>
          <w:color w:val="000000"/>
          <w:sz w:val="24"/>
          <w:szCs w:val="21"/>
        </w:rPr>
        <w:t xml:space="preserve">—— </w:t>
      </w:r>
      <w:r w:rsidRPr="0083518E">
        <w:rPr>
          <w:rFonts w:ascii="Times New Roman" w:hAnsi="Times New Roman"/>
          <w:i/>
          <w:color w:val="000000"/>
          <w:sz w:val="24"/>
          <w:szCs w:val="21"/>
          <w:vertAlign w:val="subscript"/>
        </w:rPr>
        <w:t xml:space="preserve"> </w:t>
      </w:r>
      <w:r w:rsidRPr="0083518E">
        <w:rPr>
          <w:rFonts w:ascii="Times New Roman" w:hAnsi="Times New Roman" w:hint="eastAsia"/>
          <w:color w:val="000000"/>
          <w:sz w:val="24"/>
          <w:szCs w:val="21"/>
        </w:rPr>
        <w:t>各分层水平面上切向力标准值（</w:t>
      </w:r>
      <w:r w:rsidRPr="0083518E">
        <w:rPr>
          <w:rFonts w:ascii="Times New Roman" w:hAnsi="Times New Roman"/>
          <w:color w:val="000000"/>
          <w:sz w:val="24"/>
          <w:szCs w:val="21"/>
        </w:rPr>
        <w:t>kN</w:t>
      </w:r>
      <w:r w:rsidRPr="0083518E">
        <w:rPr>
          <w:rFonts w:ascii="Times New Roman" w:hAnsi="Times New Roman" w:hint="eastAsia"/>
          <w:color w:val="000000"/>
          <w:sz w:val="24"/>
          <w:szCs w:val="21"/>
        </w:rPr>
        <w:t>）；</w:t>
      </w:r>
    </w:p>
    <w:p w:rsidR="00556F09" w:rsidRPr="0083518E" w:rsidRDefault="00556F09" w:rsidP="00503D52">
      <w:pPr>
        <w:snapToGrid w:val="0"/>
        <w:spacing w:line="360" w:lineRule="auto"/>
        <w:ind w:firstLineChars="200" w:firstLine="31680"/>
        <w:rPr>
          <w:rFonts w:ascii="Times New Roman" w:hAnsi="Times New Roman"/>
          <w:color w:val="000000"/>
          <w:sz w:val="24"/>
          <w:szCs w:val="21"/>
        </w:rPr>
      </w:pPr>
      <w:r w:rsidRPr="0083518E">
        <w:rPr>
          <w:rFonts w:ascii="Times New Roman" w:hAnsi="Times New Roman"/>
          <w:color w:val="000000"/>
          <w:position w:val="-12"/>
          <w:sz w:val="24"/>
          <w:szCs w:val="21"/>
        </w:rPr>
        <w:object w:dxaOrig="340" w:dyaOrig="380">
          <v:shape id="_x0000_i1039" type="#_x0000_t75" style="width:18.75pt;height:18.75pt" o:ole="">
            <v:imagedata r:id="rId37" o:title=""/>
          </v:shape>
          <o:OLEObject Type="Embed" ProgID="Equation.DSMT4" ShapeID="_x0000_i1039" DrawAspect="Content" ObjectID="_1598861660" r:id="rId38"/>
        </w:object>
      </w:r>
      <w:r w:rsidRPr="0083518E">
        <w:rPr>
          <w:rFonts w:ascii="Times New Roman" w:hAnsi="Times New Roman"/>
          <w:color w:val="000000"/>
          <w:sz w:val="24"/>
          <w:szCs w:val="21"/>
        </w:rPr>
        <w:t xml:space="preserve">—— </w:t>
      </w:r>
      <w:r w:rsidRPr="0083518E">
        <w:rPr>
          <w:rFonts w:ascii="Times New Roman" w:hAnsi="Times New Roman"/>
          <w:i/>
          <w:color w:val="000000"/>
          <w:sz w:val="24"/>
          <w:szCs w:val="21"/>
          <w:vertAlign w:val="subscript"/>
        </w:rPr>
        <w:t xml:space="preserve"> </w:t>
      </w:r>
      <w:r w:rsidRPr="0083518E">
        <w:rPr>
          <w:rFonts w:ascii="Times New Roman" w:hAnsi="Times New Roman" w:hint="eastAsia"/>
          <w:color w:val="000000"/>
          <w:sz w:val="24"/>
          <w:szCs w:val="21"/>
        </w:rPr>
        <w:t>各分层水平面上静水压力标准值（</w:t>
      </w:r>
      <w:r w:rsidRPr="0083518E">
        <w:rPr>
          <w:rFonts w:ascii="Times New Roman" w:hAnsi="Times New Roman"/>
          <w:color w:val="000000"/>
          <w:sz w:val="24"/>
          <w:szCs w:val="21"/>
        </w:rPr>
        <w:t>kN</w:t>
      </w:r>
      <w:r w:rsidRPr="0083518E">
        <w:rPr>
          <w:rFonts w:ascii="Times New Roman" w:hAnsi="Times New Roman" w:hint="eastAsia"/>
          <w:color w:val="000000"/>
          <w:sz w:val="24"/>
          <w:szCs w:val="21"/>
        </w:rPr>
        <w:t>）；</w:t>
      </w:r>
    </w:p>
    <w:p w:rsidR="00556F09" w:rsidRPr="0083518E" w:rsidRDefault="00556F09" w:rsidP="00503D52">
      <w:pPr>
        <w:snapToGrid w:val="0"/>
        <w:spacing w:line="360" w:lineRule="auto"/>
        <w:ind w:firstLineChars="200" w:firstLine="31680"/>
        <w:rPr>
          <w:rFonts w:ascii="Times New Roman" w:hAnsi="Times New Roman"/>
          <w:color w:val="000000"/>
          <w:sz w:val="24"/>
          <w:szCs w:val="21"/>
        </w:rPr>
      </w:pPr>
      <w:r w:rsidRPr="0083518E">
        <w:rPr>
          <w:rFonts w:ascii="Times New Roman" w:hAnsi="Times New Roman"/>
          <w:position w:val="-12"/>
          <w:sz w:val="24"/>
        </w:rPr>
        <w:object w:dxaOrig="279" w:dyaOrig="360">
          <v:shape id="_x0000_i1040" type="#_x0000_t75" style="width:14.25pt;height:18.75pt" o:ole="">
            <v:imagedata r:id="rId39" o:title=""/>
          </v:shape>
          <o:OLEObject Type="Embed" ProgID="Equation.DSMT4" ShapeID="_x0000_i1040" DrawAspect="Content" ObjectID="_1598861661" r:id="rId40"/>
        </w:object>
      </w:r>
      <w:r w:rsidRPr="0083518E">
        <w:rPr>
          <w:rFonts w:ascii="Times New Roman" w:hAnsi="Times New Roman"/>
          <w:color w:val="000000"/>
          <w:sz w:val="24"/>
          <w:szCs w:val="21"/>
        </w:rPr>
        <w:t xml:space="preserve">—— </w:t>
      </w:r>
      <w:r w:rsidRPr="0083518E">
        <w:rPr>
          <w:rFonts w:ascii="Times New Roman" w:hAnsi="Times New Roman"/>
          <w:i/>
          <w:color w:val="000000"/>
          <w:sz w:val="24"/>
          <w:szCs w:val="21"/>
          <w:vertAlign w:val="subscript"/>
        </w:rPr>
        <w:t xml:space="preserve"> </w:t>
      </w:r>
      <w:r w:rsidRPr="0083518E">
        <w:rPr>
          <w:rFonts w:ascii="Times New Roman" w:hAnsi="Times New Roman" w:hint="eastAsia"/>
          <w:color w:val="000000"/>
          <w:sz w:val="24"/>
          <w:szCs w:val="21"/>
        </w:rPr>
        <w:t>各分层泥浆支护压力标准值（</w:t>
      </w:r>
      <w:r w:rsidRPr="0083518E">
        <w:rPr>
          <w:rFonts w:ascii="Times New Roman" w:hAnsi="Times New Roman"/>
          <w:color w:val="000000"/>
          <w:sz w:val="24"/>
          <w:szCs w:val="21"/>
        </w:rPr>
        <w:t>kN</w:t>
      </w:r>
      <w:r w:rsidRPr="0083518E">
        <w:rPr>
          <w:rFonts w:ascii="Times New Roman" w:hAnsi="Times New Roman" w:hint="eastAsia"/>
          <w:color w:val="000000"/>
          <w:sz w:val="24"/>
          <w:szCs w:val="21"/>
        </w:rPr>
        <w:t>）。</w:t>
      </w:r>
    </w:p>
    <w:p w:rsidR="00556F09" w:rsidRPr="0083518E" w:rsidRDefault="00556F09" w:rsidP="0023108D">
      <w:pPr>
        <w:snapToGrid w:val="0"/>
        <w:spacing w:line="360" w:lineRule="auto"/>
        <w:jc w:val="left"/>
        <w:rPr>
          <w:rFonts w:ascii="Times New Roman" w:hAnsi="Times New Roman"/>
          <w:b/>
          <w:sz w:val="24"/>
        </w:rPr>
      </w:pPr>
      <w:r w:rsidRPr="0083518E">
        <w:rPr>
          <w:rFonts w:ascii="Times New Roman" w:hAnsi="Times New Roman"/>
          <w:b/>
          <w:sz w:val="24"/>
        </w:rPr>
        <w:t xml:space="preserve">2.2.2  </w:t>
      </w:r>
      <w:r w:rsidRPr="0083518E">
        <w:rPr>
          <w:rFonts w:ascii="Times New Roman" w:hAnsi="Times New Roman" w:hint="eastAsia"/>
          <w:sz w:val="24"/>
        </w:rPr>
        <w:t>三维条件下整体稳定性验算</w:t>
      </w:r>
    </w:p>
    <w:p w:rsidR="00556F09" w:rsidRPr="0083518E" w:rsidRDefault="00556F09" w:rsidP="00503D52">
      <w:pPr>
        <w:snapToGrid w:val="0"/>
        <w:spacing w:line="360" w:lineRule="auto"/>
        <w:ind w:firstLineChars="200" w:firstLine="31680"/>
        <w:rPr>
          <w:rFonts w:ascii="Times New Roman" w:hAnsi="Times New Roman"/>
          <w:sz w:val="24"/>
        </w:rPr>
      </w:pPr>
      <w:r w:rsidRPr="0083518E">
        <w:rPr>
          <w:rFonts w:ascii="Times New Roman" w:hAnsi="Times New Roman"/>
          <w:position w:val="-12"/>
          <w:sz w:val="24"/>
        </w:rPr>
        <w:object w:dxaOrig="240" w:dyaOrig="360">
          <v:shape id="_x0000_i1041" type="#_x0000_t75" style="width:11.25pt;height:18.75pt" o:ole="">
            <v:imagedata r:id="rId11" o:title=""/>
          </v:shape>
          <o:OLEObject Type="Embed" ProgID="Equation.DSMT4" ShapeID="_x0000_i1041" DrawAspect="Content" ObjectID="_1598861662" r:id="rId41"/>
        </w:object>
      </w:r>
      <w:r w:rsidRPr="0083518E">
        <w:rPr>
          <w:rFonts w:ascii="Times New Roman" w:hAnsi="Times New Roman"/>
          <w:sz w:val="24"/>
          <w:szCs w:val="24"/>
        </w:rPr>
        <w:t>——</w:t>
      </w:r>
      <w:r w:rsidRPr="0083518E">
        <w:rPr>
          <w:rFonts w:ascii="Times New Roman" w:hAnsi="Times New Roman"/>
          <w:i/>
          <w:sz w:val="24"/>
          <w:szCs w:val="24"/>
        </w:rPr>
        <w:t xml:space="preserve">  </w:t>
      </w:r>
      <w:r w:rsidRPr="0083518E">
        <w:rPr>
          <w:rFonts w:ascii="Times New Roman" w:hAnsi="Times New Roman" w:hint="eastAsia"/>
          <w:sz w:val="24"/>
          <w:szCs w:val="24"/>
        </w:rPr>
        <w:t>泥浆液面高度（</w:t>
      </w:r>
      <w:r w:rsidRPr="0083518E">
        <w:rPr>
          <w:rFonts w:ascii="Times New Roman" w:hAnsi="Times New Roman"/>
          <w:sz w:val="24"/>
          <w:szCs w:val="24"/>
        </w:rPr>
        <w:t>m</w:t>
      </w:r>
      <w:r w:rsidRPr="0083518E">
        <w:rPr>
          <w:rFonts w:ascii="Times New Roman" w:hAnsi="Times New Roman" w:hint="eastAsia"/>
          <w:sz w:val="24"/>
          <w:szCs w:val="24"/>
        </w:rPr>
        <w:t>）；</w:t>
      </w:r>
    </w:p>
    <w:p w:rsidR="00556F09" w:rsidRPr="0083518E" w:rsidRDefault="00556F09" w:rsidP="00503D52">
      <w:pPr>
        <w:snapToGrid w:val="0"/>
        <w:spacing w:line="360" w:lineRule="auto"/>
        <w:ind w:firstLineChars="200" w:firstLine="31680"/>
        <w:rPr>
          <w:rFonts w:ascii="Times New Roman" w:hAnsi="Times New Roman"/>
          <w:sz w:val="24"/>
          <w:szCs w:val="24"/>
        </w:rPr>
      </w:pPr>
      <w:r w:rsidRPr="0083518E">
        <w:rPr>
          <w:rFonts w:ascii="Times New Roman" w:hAnsi="Times New Roman"/>
          <w:position w:val="-12"/>
          <w:sz w:val="24"/>
        </w:rPr>
        <w:object w:dxaOrig="300" w:dyaOrig="360">
          <v:shape id="_x0000_i1042" type="#_x0000_t75" style="width:16.5pt;height:18.75pt" o:ole="">
            <v:imagedata r:id="rId42" o:title=""/>
          </v:shape>
          <o:OLEObject Type="Embed" ProgID="Equation.DSMT4" ShapeID="_x0000_i1042" DrawAspect="Content" ObjectID="_1598861663" r:id="rId43"/>
        </w:object>
      </w:r>
      <w:r w:rsidRPr="0083518E">
        <w:rPr>
          <w:rFonts w:ascii="Times New Roman" w:hAnsi="Times New Roman"/>
          <w:sz w:val="24"/>
          <w:szCs w:val="24"/>
        </w:rPr>
        <w:t xml:space="preserve">——  </w:t>
      </w:r>
      <w:r w:rsidRPr="0083518E">
        <w:rPr>
          <w:rFonts w:ascii="Times New Roman" w:hAnsi="Times New Roman" w:hint="eastAsia"/>
          <w:sz w:val="24"/>
          <w:szCs w:val="24"/>
        </w:rPr>
        <w:t>地下水位高度（</w:t>
      </w:r>
      <w:r w:rsidRPr="0083518E">
        <w:rPr>
          <w:rFonts w:ascii="Times New Roman" w:hAnsi="Times New Roman"/>
          <w:sz w:val="24"/>
          <w:szCs w:val="24"/>
        </w:rPr>
        <w:t>m</w:t>
      </w:r>
      <w:r w:rsidRPr="0083518E">
        <w:rPr>
          <w:rFonts w:ascii="Times New Roman" w:hAnsi="Times New Roman" w:hint="eastAsia"/>
          <w:sz w:val="24"/>
          <w:szCs w:val="24"/>
        </w:rPr>
        <w:t>）；</w:t>
      </w:r>
    </w:p>
    <w:p w:rsidR="00556F09" w:rsidRPr="0083518E" w:rsidRDefault="00556F09" w:rsidP="00503D52">
      <w:pPr>
        <w:snapToGrid w:val="0"/>
        <w:spacing w:line="360" w:lineRule="auto"/>
        <w:ind w:firstLineChars="200" w:firstLine="31680"/>
        <w:rPr>
          <w:rFonts w:ascii="Times New Roman" w:hAnsi="Times New Roman"/>
          <w:sz w:val="24"/>
          <w:szCs w:val="24"/>
        </w:rPr>
      </w:pPr>
      <w:r w:rsidRPr="0083518E">
        <w:rPr>
          <w:rFonts w:ascii="Times New Roman" w:hAnsi="Times New Roman"/>
          <w:position w:val="-4"/>
          <w:sz w:val="24"/>
        </w:rPr>
        <w:object w:dxaOrig="279" w:dyaOrig="260">
          <v:shape id="_x0000_i1043" type="#_x0000_t75" style="width:14.25pt;height:14.25pt" o:ole="">
            <v:imagedata r:id="rId44" o:title=""/>
          </v:shape>
          <o:OLEObject Type="Embed" ProgID="Equation.DSMT4" ShapeID="_x0000_i1043" DrawAspect="Content" ObjectID="_1598861664" r:id="rId45"/>
        </w:object>
      </w:r>
      <w:r w:rsidRPr="0083518E">
        <w:rPr>
          <w:rFonts w:ascii="Times New Roman" w:hAnsi="Times New Roman"/>
          <w:sz w:val="24"/>
          <w:szCs w:val="24"/>
        </w:rPr>
        <w:t xml:space="preserve">——  </w:t>
      </w:r>
      <w:r w:rsidRPr="0083518E">
        <w:rPr>
          <w:rFonts w:ascii="Times New Roman" w:hAnsi="Times New Roman" w:hint="eastAsia"/>
          <w:sz w:val="24"/>
          <w:szCs w:val="24"/>
        </w:rPr>
        <w:t>沟槽开挖深度（</w:t>
      </w:r>
      <w:r w:rsidRPr="0083518E">
        <w:rPr>
          <w:rFonts w:ascii="Times New Roman" w:hAnsi="Times New Roman"/>
          <w:sz w:val="24"/>
          <w:szCs w:val="24"/>
        </w:rPr>
        <w:t>m</w:t>
      </w:r>
      <w:r w:rsidRPr="0083518E">
        <w:rPr>
          <w:rFonts w:ascii="Times New Roman" w:hAnsi="Times New Roman" w:hint="eastAsia"/>
          <w:sz w:val="24"/>
          <w:szCs w:val="24"/>
        </w:rPr>
        <w:t>）；</w:t>
      </w:r>
    </w:p>
    <w:p w:rsidR="00556F09" w:rsidRPr="0083518E" w:rsidRDefault="00556F09" w:rsidP="00503D52">
      <w:pPr>
        <w:snapToGrid w:val="0"/>
        <w:spacing w:line="360" w:lineRule="auto"/>
        <w:ind w:firstLineChars="200" w:firstLine="31680"/>
        <w:rPr>
          <w:rFonts w:ascii="Times New Roman" w:hAnsi="Times New Roman"/>
          <w:sz w:val="24"/>
          <w:szCs w:val="24"/>
        </w:rPr>
      </w:pPr>
      <w:r w:rsidRPr="0083518E">
        <w:rPr>
          <w:rFonts w:ascii="Times New Roman" w:hAnsi="Times New Roman"/>
          <w:position w:val="-4"/>
          <w:sz w:val="24"/>
        </w:rPr>
        <w:object w:dxaOrig="220" w:dyaOrig="260">
          <v:shape id="_x0000_i1044" type="#_x0000_t75" style="width:11.25pt;height:14.25pt" o:ole="">
            <v:imagedata r:id="rId46" o:title=""/>
          </v:shape>
          <o:OLEObject Type="Embed" ProgID="Equation.DSMT4" ShapeID="_x0000_i1044" DrawAspect="Content" ObjectID="_1598861665" r:id="rId47"/>
        </w:object>
      </w:r>
      <w:r w:rsidRPr="0083518E">
        <w:rPr>
          <w:rFonts w:ascii="Times New Roman" w:hAnsi="Times New Roman"/>
          <w:sz w:val="24"/>
          <w:szCs w:val="24"/>
        </w:rPr>
        <w:t xml:space="preserve">——  </w:t>
      </w:r>
      <w:r w:rsidRPr="0083518E">
        <w:rPr>
          <w:rFonts w:ascii="Times New Roman" w:hAnsi="Times New Roman" w:hint="eastAsia"/>
          <w:sz w:val="24"/>
          <w:szCs w:val="24"/>
        </w:rPr>
        <w:t>槽段宽度（</w:t>
      </w:r>
      <w:r w:rsidRPr="0083518E">
        <w:rPr>
          <w:rFonts w:ascii="Times New Roman" w:hAnsi="Times New Roman"/>
          <w:sz w:val="24"/>
          <w:szCs w:val="24"/>
        </w:rPr>
        <w:t>m</w:t>
      </w:r>
      <w:r w:rsidRPr="0083518E">
        <w:rPr>
          <w:rFonts w:ascii="Times New Roman" w:hAnsi="Times New Roman" w:hint="eastAsia"/>
          <w:sz w:val="24"/>
          <w:szCs w:val="24"/>
        </w:rPr>
        <w:t>）；</w:t>
      </w:r>
    </w:p>
    <w:p w:rsidR="00556F09" w:rsidRPr="0083518E" w:rsidRDefault="00556F09" w:rsidP="00503D52">
      <w:pPr>
        <w:snapToGrid w:val="0"/>
        <w:spacing w:line="360" w:lineRule="auto"/>
        <w:ind w:firstLineChars="200" w:firstLine="31680"/>
        <w:rPr>
          <w:rFonts w:ascii="Times New Roman" w:hAnsi="Times New Roman"/>
          <w:sz w:val="24"/>
          <w:szCs w:val="24"/>
        </w:rPr>
      </w:pPr>
      <w:r w:rsidRPr="0083518E">
        <w:rPr>
          <w:rFonts w:ascii="Times New Roman" w:hAnsi="Times New Roman"/>
          <w:position w:val="-12"/>
          <w:sz w:val="24"/>
        </w:rPr>
        <w:object w:dxaOrig="240" w:dyaOrig="360">
          <v:shape id="_x0000_i1045" type="#_x0000_t75" style="width:11.25pt;height:18.75pt" o:ole="">
            <v:imagedata r:id="rId48" o:title=""/>
          </v:shape>
          <o:OLEObject Type="Embed" ProgID="Equation.DSMT4" ShapeID="_x0000_i1045" DrawAspect="Content" ObjectID="_1598861666" r:id="rId49"/>
        </w:object>
      </w:r>
      <w:r w:rsidRPr="0083518E">
        <w:rPr>
          <w:rFonts w:ascii="Times New Roman" w:hAnsi="Times New Roman"/>
          <w:sz w:val="24"/>
          <w:szCs w:val="24"/>
        </w:rPr>
        <w:t xml:space="preserve">——  </w:t>
      </w:r>
      <w:r w:rsidRPr="0083518E">
        <w:rPr>
          <w:rFonts w:ascii="Times New Roman" w:hAnsi="Times New Roman" w:hint="eastAsia"/>
          <w:sz w:val="24"/>
          <w:szCs w:val="24"/>
        </w:rPr>
        <w:t>各分层滑动面倾角（</w:t>
      </w:r>
      <w:r w:rsidRPr="0083518E">
        <w:rPr>
          <w:rFonts w:ascii="Times New Roman" w:hAnsi="Times New Roman"/>
          <w:sz w:val="24"/>
          <w:szCs w:val="24"/>
        </w:rPr>
        <w:t>°</w:t>
      </w:r>
      <w:r w:rsidRPr="0083518E">
        <w:rPr>
          <w:rFonts w:ascii="Times New Roman" w:hAnsi="Times New Roman" w:hint="eastAsia"/>
          <w:sz w:val="24"/>
          <w:szCs w:val="24"/>
        </w:rPr>
        <w:t>）；需优化求解，可近似取</w:t>
      </w:r>
      <w:r w:rsidRPr="0083518E">
        <w:rPr>
          <w:rFonts w:ascii="Times New Roman" w:hAnsi="Times New Roman"/>
          <w:position w:val="-12"/>
          <w:sz w:val="24"/>
        </w:rPr>
        <w:object w:dxaOrig="1520" w:dyaOrig="360">
          <v:shape id="_x0000_i1046" type="#_x0000_t75" style="width:75pt;height:18.75pt" o:ole="">
            <v:imagedata r:id="rId50" o:title=""/>
          </v:shape>
          <o:OLEObject Type="Embed" ProgID="Equation.DSMT4" ShapeID="_x0000_i1046" DrawAspect="Content" ObjectID="_1598861667" r:id="rId51"/>
        </w:object>
      </w:r>
      <w:r w:rsidRPr="0083518E">
        <w:rPr>
          <w:rFonts w:ascii="Times New Roman" w:hAnsi="Times New Roman" w:hint="eastAsia"/>
          <w:sz w:val="24"/>
          <w:szCs w:val="24"/>
        </w:rPr>
        <w:t>；</w:t>
      </w:r>
    </w:p>
    <w:p w:rsidR="00556F09" w:rsidRPr="0083518E" w:rsidRDefault="00556F09" w:rsidP="00503D52">
      <w:pPr>
        <w:snapToGrid w:val="0"/>
        <w:spacing w:line="360" w:lineRule="auto"/>
        <w:ind w:firstLineChars="200" w:firstLine="31680"/>
        <w:rPr>
          <w:rFonts w:ascii="Times New Roman" w:hAnsi="Times New Roman"/>
          <w:sz w:val="24"/>
          <w:szCs w:val="24"/>
        </w:rPr>
      </w:pPr>
      <w:r w:rsidRPr="0083518E">
        <w:rPr>
          <w:rFonts w:ascii="Times New Roman" w:hAnsi="Times New Roman"/>
          <w:position w:val="-12"/>
          <w:sz w:val="24"/>
        </w:rPr>
        <w:object w:dxaOrig="220" w:dyaOrig="360">
          <v:shape id="_x0000_i1047" type="#_x0000_t75" style="width:11.25pt;height:18.75pt" o:ole="">
            <v:imagedata r:id="rId52" o:title=""/>
          </v:shape>
          <o:OLEObject Type="Embed" ProgID="Equation.DSMT4" ShapeID="_x0000_i1047" DrawAspect="Content" ObjectID="_1598861668" r:id="rId53"/>
        </w:object>
      </w:r>
      <w:r w:rsidRPr="0083518E">
        <w:rPr>
          <w:rFonts w:ascii="Times New Roman" w:hAnsi="Times New Roman" w:hint="eastAsia"/>
          <w:sz w:val="24"/>
        </w:rPr>
        <w:t>、</w:t>
      </w:r>
      <w:r w:rsidRPr="0083518E">
        <w:rPr>
          <w:rFonts w:ascii="Times New Roman" w:hAnsi="Times New Roman"/>
          <w:position w:val="-12"/>
          <w:sz w:val="24"/>
        </w:rPr>
        <w:object w:dxaOrig="260" w:dyaOrig="360">
          <v:shape id="_x0000_i1048" type="#_x0000_t75" style="width:14.25pt;height:18.75pt" o:ole="">
            <v:imagedata r:id="rId54" o:title=""/>
          </v:shape>
          <o:OLEObject Type="Embed" ProgID="Equation.DSMT4" ShapeID="_x0000_i1048" DrawAspect="Content" ObjectID="_1598861669" r:id="rId55"/>
        </w:object>
      </w:r>
      <w:r w:rsidRPr="0083518E">
        <w:rPr>
          <w:rFonts w:ascii="Times New Roman" w:hAnsi="Times New Roman"/>
          <w:sz w:val="24"/>
          <w:szCs w:val="24"/>
        </w:rPr>
        <w:t xml:space="preserve">——  </w:t>
      </w:r>
      <w:r w:rsidRPr="0083518E">
        <w:rPr>
          <w:rFonts w:ascii="Times New Roman" w:hAnsi="Times New Roman" w:hint="eastAsia"/>
          <w:sz w:val="24"/>
          <w:szCs w:val="24"/>
        </w:rPr>
        <w:t>各土层黏聚力标准值（</w:t>
      </w:r>
      <w:r w:rsidRPr="0083518E">
        <w:rPr>
          <w:rFonts w:ascii="Times New Roman" w:hAnsi="Times New Roman"/>
          <w:sz w:val="24"/>
          <w:szCs w:val="24"/>
        </w:rPr>
        <w:t>kPa</w:t>
      </w:r>
      <w:r w:rsidRPr="0083518E">
        <w:rPr>
          <w:rFonts w:ascii="Times New Roman" w:hAnsi="Times New Roman" w:hint="eastAsia"/>
          <w:sz w:val="24"/>
          <w:szCs w:val="24"/>
        </w:rPr>
        <w:t>）和内摩擦角标准值（</w:t>
      </w:r>
      <w:r w:rsidRPr="0083518E">
        <w:rPr>
          <w:rFonts w:ascii="Times New Roman" w:hAnsi="Times New Roman"/>
          <w:sz w:val="24"/>
          <w:szCs w:val="24"/>
        </w:rPr>
        <w:t>°</w:t>
      </w:r>
      <w:r w:rsidRPr="0083518E">
        <w:rPr>
          <w:rFonts w:ascii="Times New Roman" w:hAnsi="Times New Roman" w:hint="eastAsia"/>
          <w:sz w:val="24"/>
          <w:szCs w:val="24"/>
        </w:rPr>
        <w:t>）；</w:t>
      </w:r>
    </w:p>
    <w:p w:rsidR="00556F09" w:rsidRPr="0083518E" w:rsidRDefault="00556F09" w:rsidP="00503D52">
      <w:pPr>
        <w:snapToGrid w:val="0"/>
        <w:spacing w:line="360" w:lineRule="auto"/>
        <w:ind w:firstLineChars="200" w:firstLine="31680"/>
        <w:rPr>
          <w:rFonts w:ascii="Times New Roman" w:hAnsi="Times New Roman"/>
          <w:color w:val="000000"/>
          <w:sz w:val="24"/>
          <w:szCs w:val="21"/>
        </w:rPr>
      </w:pPr>
      <w:r w:rsidRPr="0083518E">
        <w:rPr>
          <w:rFonts w:ascii="Times New Roman" w:hAnsi="Times New Roman"/>
          <w:i/>
          <w:color w:val="000000"/>
          <w:position w:val="-10"/>
          <w:sz w:val="24"/>
          <w:szCs w:val="21"/>
        </w:rPr>
        <w:object w:dxaOrig="200" w:dyaOrig="260">
          <v:shape id="_x0000_i1049" type="#_x0000_t75" style="width:9.75pt;height:14.25pt" o:ole="">
            <v:imagedata r:id="rId56" o:title=""/>
          </v:shape>
          <o:OLEObject Type="Embed" ProgID="Equation.DSMT4" ShapeID="_x0000_i1049" DrawAspect="Content" ObjectID="_1598861670" r:id="rId57"/>
        </w:object>
      </w:r>
      <w:r w:rsidRPr="0083518E">
        <w:rPr>
          <w:rFonts w:ascii="Times New Roman" w:hAnsi="Times New Roman"/>
          <w:color w:val="000000"/>
          <w:sz w:val="24"/>
          <w:szCs w:val="21"/>
        </w:rPr>
        <w:t xml:space="preserve">—— </w:t>
      </w:r>
      <w:r w:rsidRPr="0083518E">
        <w:rPr>
          <w:rFonts w:ascii="Times New Roman" w:hAnsi="Times New Roman"/>
          <w:i/>
          <w:color w:val="000000"/>
          <w:sz w:val="24"/>
          <w:szCs w:val="21"/>
          <w:vertAlign w:val="subscript"/>
        </w:rPr>
        <w:t xml:space="preserve"> </w:t>
      </w:r>
      <w:r w:rsidRPr="0083518E">
        <w:rPr>
          <w:rFonts w:ascii="Times New Roman" w:hAnsi="Times New Roman" w:hint="eastAsia"/>
          <w:color w:val="000000"/>
          <w:sz w:val="24"/>
          <w:szCs w:val="21"/>
        </w:rPr>
        <w:t>地表均布超载标准值（</w:t>
      </w:r>
      <w:r w:rsidRPr="0083518E">
        <w:rPr>
          <w:rFonts w:ascii="Times New Roman" w:hAnsi="Times New Roman"/>
          <w:color w:val="000000"/>
          <w:sz w:val="24"/>
          <w:szCs w:val="21"/>
        </w:rPr>
        <w:t>kPa</w:t>
      </w:r>
      <w:r w:rsidRPr="0083518E">
        <w:rPr>
          <w:rFonts w:ascii="Times New Roman" w:hAnsi="Times New Roman" w:hint="eastAsia"/>
          <w:color w:val="000000"/>
          <w:sz w:val="24"/>
          <w:szCs w:val="21"/>
        </w:rPr>
        <w:t>）；</w:t>
      </w:r>
    </w:p>
    <w:p w:rsidR="00556F09" w:rsidRPr="0083518E" w:rsidRDefault="00556F09" w:rsidP="00503D52">
      <w:pPr>
        <w:snapToGrid w:val="0"/>
        <w:spacing w:line="360" w:lineRule="auto"/>
        <w:ind w:firstLineChars="200" w:firstLine="31680"/>
        <w:rPr>
          <w:rFonts w:ascii="Times New Roman" w:hAnsi="Times New Roman"/>
          <w:sz w:val="24"/>
          <w:szCs w:val="24"/>
        </w:rPr>
      </w:pPr>
      <w:r w:rsidRPr="0083518E">
        <w:rPr>
          <w:rFonts w:ascii="Times New Roman" w:hAnsi="Times New Roman"/>
          <w:color w:val="000000"/>
          <w:position w:val="-12"/>
          <w:sz w:val="24"/>
          <w:szCs w:val="21"/>
        </w:rPr>
        <w:object w:dxaOrig="380" w:dyaOrig="360">
          <v:shape id="_x0000_i1050" type="#_x0000_t75" style="width:18.75pt;height:18.75pt" o:ole="">
            <v:imagedata r:id="rId58" o:title=""/>
          </v:shape>
          <o:OLEObject Type="Embed" ProgID="Equation.DSMT4" ShapeID="_x0000_i1050" DrawAspect="Content" ObjectID="_1598861671" r:id="rId59"/>
        </w:object>
      </w:r>
      <w:r w:rsidRPr="0083518E">
        <w:rPr>
          <w:rFonts w:ascii="Times New Roman" w:hAnsi="Times New Roman"/>
          <w:sz w:val="24"/>
          <w:szCs w:val="24"/>
        </w:rPr>
        <w:t xml:space="preserve">——  </w:t>
      </w:r>
      <w:r w:rsidRPr="0083518E">
        <w:rPr>
          <w:rFonts w:ascii="Times New Roman" w:hAnsi="Times New Roman" w:hint="eastAsia"/>
          <w:sz w:val="24"/>
          <w:szCs w:val="24"/>
        </w:rPr>
        <w:t>各分层侧面有效法向力标准值（</w:t>
      </w:r>
      <w:r w:rsidRPr="0083518E">
        <w:rPr>
          <w:rFonts w:ascii="Times New Roman" w:hAnsi="Times New Roman"/>
          <w:sz w:val="24"/>
          <w:szCs w:val="24"/>
        </w:rPr>
        <w:t>kN</w:t>
      </w:r>
      <w:r w:rsidRPr="0083518E">
        <w:rPr>
          <w:rFonts w:ascii="Times New Roman" w:hAnsi="Times New Roman" w:hint="eastAsia"/>
          <w:sz w:val="24"/>
          <w:szCs w:val="24"/>
        </w:rPr>
        <w:t>）；</w:t>
      </w:r>
    </w:p>
    <w:p w:rsidR="00556F09" w:rsidRPr="0083518E" w:rsidRDefault="00556F09" w:rsidP="00503D52">
      <w:pPr>
        <w:snapToGrid w:val="0"/>
        <w:spacing w:line="360" w:lineRule="auto"/>
        <w:ind w:firstLineChars="200" w:firstLine="31680"/>
        <w:rPr>
          <w:rFonts w:ascii="Times New Roman" w:hAnsi="Times New Roman"/>
          <w:sz w:val="24"/>
          <w:szCs w:val="24"/>
        </w:rPr>
      </w:pPr>
      <w:r w:rsidRPr="0083518E">
        <w:rPr>
          <w:rFonts w:ascii="Times New Roman" w:hAnsi="Times New Roman"/>
          <w:color w:val="000000"/>
          <w:position w:val="-12"/>
          <w:sz w:val="24"/>
          <w:szCs w:val="21"/>
        </w:rPr>
        <w:object w:dxaOrig="240" w:dyaOrig="360">
          <v:shape id="_x0000_i1051" type="#_x0000_t75" style="width:11.25pt;height:18.75pt" o:ole="">
            <v:imagedata r:id="rId60" o:title=""/>
          </v:shape>
          <o:OLEObject Type="Embed" ProgID="Equation.DSMT4" ShapeID="_x0000_i1051" DrawAspect="Content" ObjectID="_1598861672" r:id="rId61"/>
        </w:object>
      </w:r>
      <w:r w:rsidRPr="0083518E">
        <w:rPr>
          <w:rFonts w:ascii="Times New Roman" w:hAnsi="Times New Roman"/>
          <w:sz w:val="24"/>
          <w:szCs w:val="24"/>
        </w:rPr>
        <w:t xml:space="preserve">——  </w:t>
      </w:r>
      <w:r w:rsidRPr="0083518E">
        <w:rPr>
          <w:rFonts w:ascii="Times New Roman" w:hAnsi="Times New Roman" w:hint="eastAsia"/>
          <w:sz w:val="24"/>
          <w:szCs w:val="24"/>
        </w:rPr>
        <w:t>各分层侧面切向力标准值（</w:t>
      </w:r>
      <w:r w:rsidRPr="0083518E">
        <w:rPr>
          <w:rFonts w:ascii="Times New Roman" w:hAnsi="Times New Roman"/>
          <w:sz w:val="24"/>
          <w:szCs w:val="24"/>
        </w:rPr>
        <w:t>kN</w:t>
      </w:r>
      <w:r w:rsidRPr="0083518E">
        <w:rPr>
          <w:rFonts w:ascii="Times New Roman" w:hAnsi="Times New Roman" w:hint="eastAsia"/>
          <w:sz w:val="24"/>
          <w:szCs w:val="24"/>
        </w:rPr>
        <w:t>）；</w:t>
      </w:r>
    </w:p>
    <w:p w:rsidR="00556F09" w:rsidRPr="0083518E" w:rsidRDefault="00556F09" w:rsidP="00503D52">
      <w:pPr>
        <w:snapToGrid w:val="0"/>
        <w:spacing w:line="360" w:lineRule="auto"/>
        <w:ind w:firstLineChars="200" w:firstLine="31680"/>
        <w:rPr>
          <w:rFonts w:ascii="Times New Roman" w:hAnsi="Times New Roman"/>
          <w:sz w:val="24"/>
          <w:szCs w:val="24"/>
        </w:rPr>
      </w:pPr>
      <w:r w:rsidRPr="0083518E">
        <w:rPr>
          <w:rFonts w:ascii="Times New Roman" w:hAnsi="Times New Roman"/>
          <w:color w:val="000000"/>
          <w:position w:val="-12"/>
          <w:sz w:val="24"/>
          <w:szCs w:val="21"/>
        </w:rPr>
        <w:object w:dxaOrig="320" w:dyaOrig="360">
          <v:shape id="_x0000_i1052" type="#_x0000_t75" style="width:16.5pt;height:18.75pt" o:ole="">
            <v:imagedata r:id="rId62" o:title=""/>
          </v:shape>
          <o:OLEObject Type="Embed" ProgID="Equation.DSMT4" ShapeID="_x0000_i1052" DrawAspect="Content" ObjectID="_1598861673" r:id="rId63"/>
        </w:object>
      </w:r>
      <w:r w:rsidRPr="0083518E">
        <w:rPr>
          <w:rFonts w:ascii="Times New Roman" w:hAnsi="Times New Roman"/>
          <w:sz w:val="24"/>
          <w:szCs w:val="24"/>
        </w:rPr>
        <w:t xml:space="preserve">——  </w:t>
      </w:r>
      <w:r w:rsidRPr="0083518E">
        <w:rPr>
          <w:rFonts w:ascii="Times New Roman" w:hAnsi="Times New Roman" w:hint="eastAsia"/>
          <w:sz w:val="24"/>
          <w:szCs w:val="24"/>
        </w:rPr>
        <w:t>各分层滑动面有效法向力标准值（</w:t>
      </w:r>
      <w:r w:rsidRPr="0083518E">
        <w:rPr>
          <w:rFonts w:ascii="Times New Roman" w:hAnsi="Times New Roman"/>
          <w:sz w:val="24"/>
          <w:szCs w:val="24"/>
        </w:rPr>
        <w:t>kN</w:t>
      </w:r>
      <w:r w:rsidRPr="0083518E">
        <w:rPr>
          <w:rFonts w:ascii="Times New Roman" w:hAnsi="Times New Roman" w:hint="eastAsia"/>
          <w:sz w:val="24"/>
          <w:szCs w:val="24"/>
        </w:rPr>
        <w:t>）；</w:t>
      </w:r>
    </w:p>
    <w:p w:rsidR="00556F09" w:rsidRPr="0083518E" w:rsidRDefault="00556F09" w:rsidP="00503D52">
      <w:pPr>
        <w:snapToGrid w:val="0"/>
        <w:spacing w:line="360" w:lineRule="auto"/>
        <w:ind w:firstLineChars="200" w:firstLine="31680"/>
        <w:rPr>
          <w:rFonts w:ascii="Times New Roman" w:hAnsi="Times New Roman"/>
          <w:sz w:val="24"/>
          <w:szCs w:val="24"/>
        </w:rPr>
      </w:pPr>
      <w:r w:rsidRPr="0083518E">
        <w:rPr>
          <w:rFonts w:ascii="Times New Roman" w:hAnsi="Times New Roman"/>
          <w:color w:val="000000"/>
          <w:position w:val="-12"/>
          <w:sz w:val="24"/>
          <w:szCs w:val="21"/>
        </w:rPr>
        <w:object w:dxaOrig="220" w:dyaOrig="360">
          <v:shape id="_x0000_i1053" type="#_x0000_t75" style="width:11.25pt;height:18.75pt" o:ole="">
            <v:imagedata r:id="rId64" o:title=""/>
          </v:shape>
          <o:OLEObject Type="Embed" ProgID="Equation.DSMT4" ShapeID="_x0000_i1053" DrawAspect="Content" ObjectID="_1598861674" r:id="rId65"/>
        </w:object>
      </w:r>
      <w:r w:rsidRPr="0083518E">
        <w:rPr>
          <w:rFonts w:ascii="Times New Roman" w:hAnsi="Times New Roman"/>
          <w:sz w:val="24"/>
          <w:szCs w:val="24"/>
        </w:rPr>
        <w:t xml:space="preserve">——  </w:t>
      </w:r>
      <w:r w:rsidRPr="0083518E">
        <w:rPr>
          <w:rFonts w:ascii="Times New Roman" w:hAnsi="Times New Roman" w:hint="eastAsia"/>
          <w:sz w:val="24"/>
          <w:szCs w:val="24"/>
        </w:rPr>
        <w:t>各分层滑动面切向力标准值（</w:t>
      </w:r>
      <w:r w:rsidRPr="0083518E">
        <w:rPr>
          <w:rFonts w:ascii="Times New Roman" w:hAnsi="Times New Roman"/>
          <w:sz w:val="24"/>
          <w:szCs w:val="24"/>
        </w:rPr>
        <w:t>kN</w:t>
      </w:r>
      <w:r w:rsidRPr="0083518E">
        <w:rPr>
          <w:rFonts w:ascii="Times New Roman" w:hAnsi="Times New Roman" w:hint="eastAsia"/>
          <w:sz w:val="24"/>
          <w:szCs w:val="24"/>
        </w:rPr>
        <w:t>）。</w:t>
      </w:r>
    </w:p>
    <w:p w:rsidR="00556F09" w:rsidRPr="0083518E" w:rsidRDefault="00556F09" w:rsidP="0023108D">
      <w:pPr>
        <w:snapToGrid w:val="0"/>
        <w:spacing w:line="360" w:lineRule="auto"/>
        <w:jc w:val="left"/>
        <w:rPr>
          <w:rFonts w:ascii="Times New Roman" w:hAnsi="Times New Roman"/>
          <w:b/>
          <w:sz w:val="24"/>
        </w:rPr>
      </w:pPr>
      <w:r w:rsidRPr="0083518E">
        <w:rPr>
          <w:rFonts w:ascii="Times New Roman" w:hAnsi="Times New Roman"/>
          <w:b/>
          <w:sz w:val="24"/>
        </w:rPr>
        <w:t xml:space="preserve">2.2.3  </w:t>
      </w:r>
      <w:r w:rsidRPr="0083518E">
        <w:rPr>
          <w:rFonts w:ascii="Times New Roman" w:hAnsi="Times New Roman" w:hint="eastAsia"/>
          <w:sz w:val="24"/>
        </w:rPr>
        <w:t>含有夹砂层的地基局部稳定性验算</w:t>
      </w:r>
    </w:p>
    <w:p w:rsidR="00556F09" w:rsidRPr="0083518E" w:rsidRDefault="00556F09" w:rsidP="00503D52">
      <w:pPr>
        <w:snapToGrid w:val="0"/>
        <w:spacing w:line="360" w:lineRule="auto"/>
        <w:ind w:firstLineChars="200" w:firstLine="31680"/>
        <w:rPr>
          <w:rFonts w:ascii="Times New Roman" w:hAnsi="Times New Roman"/>
          <w:color w:val="000000"/>
          <w:sz w:val="24"/>
          <w:szCs w:val="21"/>
        </w:rPr>
      </w:pPr>
      <w:r w:rsidRPr="0083518E">
        <w:rPr>
          <w:rFonts w:ascii="Times New Roman" w:hAnsi="Times New Roman"/>
          <w:color w:val="000000"/>
          <w:sz w:val="24"/>
          <w:szCs w:val="21"/>
        </w:rPr>
        <w:object w:dxaOrig="240" w:dyaOrig="360">
          <v:shape id="_x0000_i1054" type="#_x0000_t75" style="width:11.25pt;height:18.75pt" o:ole="">
            <v:imagedata r:id="rId11" o:title=""/>
          </v:shape>
          <o:OLEObject Type="Embed" ProgID="Equation.DSMT4" ShapeID="_x0000_i1054" DrawAspect="Content" ObjectID="_1598861675" r:id="rId66"/>
        </w:object>
      </w:r>
      <w:r w:rsidRPr="0083518E">
        <w:rPr>
          <w:rFonts w:ascii="Times New Roman" w:hAnsi="Times New Roman"/>
          <w:color w:val="000000"/>
          <w:sz w:val="24"/>
          <w:szCs w:val="21"/>
        </w:rPr>
        <w:t>——</w:t>
      </w:r>
      <w:r w:rsidRPr="0083518E">
        <w:rPr>
          <w:rFonts w:ascii="Times New Roman" w:hAnsi="Times New Roman"/>
          <w:i/>
          <w:color w:val="000000"/>
          <w:sz w:val="24"/>
          <w:szCs w:val="21"/>
        </w:rPr>
        <w:t xml:space="preserve">  </w:t>
      </w:r>
      <w:r w:rsidRPr="0083518E">
        <w:rPr>
          <w:rFonts w:ascii="Times New Roman" w:hAnsi="Times New Roman" w:hint="eastAsia"/>
          <w:color w:val="000000"/>
          <w:sz w:val="24"/>
          <w:szCs w:val="21"/>
        </w:rPr>
        <w:t>泥浆液面水头高度（</w:t>
      </w:r>
      <w:r w:rsidRPr="0083518E">
        <w:rPr>
          <w:rFonts w:ascii="Times New Roman" w:hAnsi="Times New Roman"/>
          <w:color w:val="000000"/>
          <w:sz w:val="24"/>
          <w:szCs w:val="21"/>
        </w:rPr>
        <w:t>m</w:t>
      </w:r>
      <w:r w:rsidRPr="0083518E">
        <w:rPr>
          <w:rFonts w:ascii="Times New Roman" w:hAnsi="Times New Roman" w:hint="eastAsia"/>
          <w:color w:val="000000"/>
          <w:sz w:val="24"/>
          <w:szCs w:val="21"/>
        </w:rPr>
        <w:t>）；</w:t>
      </w:r>
    </w:p>
    <w:p w:rsidR="00556F09" w:rsidRPr="0083518E" w:rsidRDefault="00556F09" w:rsidP="00503D52">
      <w:pPr>
        <w:snapToGrid w:val="0"/>
        <w:spacing w:line="360" w:lineRule="auto"/>
        <w:ind w:firstLineChars="200" w:firstLine="31680"/>
        <w:rPr>
          <w:rFonts w:ascii="Times New Roman" w:hAnsi="Times New Roman"/>
          <w:color w:val="000000"/>
          <w:sz w:val="24"/>
          <w:szCs w:val="21"/>
        </w:rPr>
      </w:pPr>
      <w:r w:rsidRPr="0083518E">
        <w:rPr>
          <w:rFonts w:ascii="Times New Roman" w:hAnsi="Times New Roman"/>
          <w:color w:val="000000"/>
          <w:sz w:val="24"/>
          <w:szCs w:val="21"/>
        </w:rPr>
        <w:object w:dxaOrig="300" w:dyaOrig="360">
          <v:shape id="_x0000_i1055" type="#_x0000_t75" style="width:16.5pt;height:18.75pt" o:ole="">
            <v:imagedata r:id="rId67" o:title=""/>
          </v:shape>
          <o:OLEObject Type="Embed" ProgID="Equation.DSMT4" ShapeID="_x0000_i1055" DrawAspect="Content" ObjectID="_1598861676" r:id="rId68"/>
        </w:object>
      </w:r>
      <w:r w:rsidRPr="0083518E">
        <w:rPr>
          <w:rFonts w:ascii="Times New Roman" w:hAnsi="Times New Roman"/>
          <w:color w:val="000000"/>
          <w:sz w:val="24"/>
          <w:szCs w:val="21"/>
        </w:rPr>
        <w:t xml:space="preserve">——  </w:t>
      </w:r>
      <w:r w:rsidRPr="0083518E">
        <w:rPr>
          <w:rFonts w:ascii="Times New Roman" w:hAnsi="Times New Roman" w:hint="eastAsia"/>
          <w:color w:val="000000"/>
          <w:sz w:val="24"/>
          <w:szCs w:val="21"/>
        </w:rPr>
        <w:t>地下水位水头高度（</w:t>
      </w:r>
      <w:r w:rsidRPr="0083518E">
        <w:rPr>
          <w:rFonts w:ascii="Times New Roman" w:hAnsi="Times New Roman"/>
          <w:color w:val="000000"/>
          <w:sz w:val="24"/>
          <w:szCs w:val="21"/>
        </w:rPr>
        <w:t>m</w:t>
      </w:r>
      <w:r w:rsidRPr="0083518E">
        <w:rPr>
          <w:rFonts w:ascii="Times New Roman" w:hAnsi="Times New Roman" w:hint="eastAsia"/>
          <w:color w:val="000000"/>
          <w:sz w:val="24"/>
          <w:szCs w:val="21"/>
        </w:rPr>
        <w:t>）；</w:t>
      </w:r>
    </w:p>
    <w:p w:rsidR="00556F09" w:rsidRPr="0083518E" w:rsidRDefault="00556F09" w:rsidP="00503D52">
      <w:pPr>
        <w:snapToGrid w:val="0"/>
        <w:spacing w:line="360" w:lineRule="auto"/>
        <w:ind w:firstLineChars="200" w:firstLine="31680"/>
        <w:rPr>
          <w:rFonts w:ascii="Times New Roman" w:hAnsi="Times New Roman"/>
          <w:color w:val="000000"/>
          <w:sz w:val="24"/>
          <w:szCs w:val="21"/>
        </w:rPr>
      </w:pPr>
      <w:r w:rsidRPr="0083518E">
        <w:rPr>
          <w:rFonts w:ascii="Times New Roman" w:hAnsi="Times New Roman"/>
          <w:color w:val="000000"/>
          <w:sz w:val="24"/>
          <w:szCs w:val="21"/>
        </w:rPr>
        <w:object w:dxaOrig="320" w:dyaOrig="360">
          <v:shape id="_x0000_i1056" type="#_x0000_t75" style="width:16.5pt;height:18.75pt" o:ole="">
            <v:imagedata r:id="rId69" o:title=""/>
          </v:shape>
          <o:OLEObject Type="Embed" ProgID="Equation.DSMT4" ShapeID="_x0000_i1056" DrawAspect="Content" ObjectID="_1598861677" r:id="rId70"/>
        </w:object>
      </w:r>
      <w:r w:rsidRPr="0083518E">
        <w:rPr>
          <w:rFonts w:ascii="Times New Roman" w:hAnsi="Times New Roman"/>
          <w:color w:val="000000"/>
          <w:sz w:val="24"/>
          <w:szCs w:val="21"/>
        </w:rPr>
        <w:t>——</w:t>
      </w:r>
      <w:r w:rsidRPr="0083518E">
        <w:rPr>
          <w:rFonts w:ascii="Times New Roman" w:hAnsi="Times New Roman"/>
          <w:i/>
          <w:color w:val="000000"/>
          <w:sz w:val="24"/>
          <w:szCs w:val="21"/>
        </w:rPr>
        <w:t xml:space="preserve">  </w:t>
      </w:r>
      <w:r w:rsidRPr="0083518E">
        <w:rPr>
          <w:rFonts w:ascii="Times New Roman" w:hAnsi="Times New Roman" w:hint="eastAsia"/>
          <w:color w:val="000000"/>
          <w:sz w:val="24"/>
          <w:szCs w:val="21"/>
        </w:rPr>
        <w:t>泥浆渗入距离（</w:t>
      </w:r>
      <w:r w:rsidRPr="0083518E">
        <w:rPr>
          <w:rFonts w:ascii="Times New Roman" w:hAnsi="Times New Roman"/>
          <w:color w:val="000000"/>
          <w:sz w:val="24"/>
          <w:szCs w:val="21"/>
        </w:rPr>
        <w:t>m</w:t>
      </w:r>
      <w:r w:rsidRPr="0083518E">
        <w:rPr>
          <w:rFonts w:ascii="Times New Roman" w:hAnsi="Times New Roman" w:hint="eastAsia"/>
          <w:color w:val="000000"/>
          <w:sz w:val="24"/>
          <w:szCs w:val="21"/>
        </w:rPr>
        <w:t>）；</w:t>
      </w:r>
    </w:p>
    <w:p w:rsidR="00556F09" w:rsidRPr="0083518E" w:rsidRDefault="00556F09" w:rsidP="00503D52">
      <w:pPr>
        <w:snapToGrid w:val="0"/>
        <w:spacing w:line="360" w:lineRule="auto"/>
        <w:ind w:firstLineChars="200" w:firstLine="31680"/>
        <w:rPr>
          <w:rFonts w:ascii="Times New Roman" w:hAnsi="Times New Roman"/>
          <w:color w:val="000000"/>
          <w:sz w:val="24"/>
          <w:szCs w:val="21"/>
        </w:rPr>
      </w:pPr>
      <w:r w:rsidRPr="0083518E">
        <w:rPr>
          <w:rFonts w:ascii="Times New Roman" w:hAnsi="Times New Roman"/>
          <w:color w:val="000000"/>
          <w:sz w:val="24"/>
          <w:szCs w:val="21"/>
        </w:rPr>
        <w:object w:dxaOrig="260" w:dyaOrig="360">
          <v:shape id="_x0000_i1057" type="#_x0000_t75" style="width:14.25pt;height:18.75pt" o:ole="">
            <v:imagedata r:id="rId71" o:title=""/>
          </v:shape>
          <o:OLEObject Type="Embed" ProgID="Equation.DSMT4" ShapeID="_x0000_i1057" DrawAspect="Content" ObjectID="_1598861678" r:id="rId72"/>
        </w:object>
      </w:r>
      <w:r w:rsidRPr="0083518E">
        <w:rPr>
          <w:rFonts w:ascii="Times New Roman" w:hAnsi="Times New Roman"/>
          <w:color w:val="000000"/>
          <w:sz w:val="24"/>
          <w:szCs w:val="21"/>
        </w:rPr>
        <w:t>——</w:t>
      </w:r>
      <w:r w:rsidRPr="0083518E">
        <w:rPr>
          <w:rFonts w:ascii="Times New Roman" w:hAnsi="Times New Roman"/>
          <w:i/>
          <w:color w:val="000000"/>
          <w:sz w:val="24"/>
          <w:szCs w:val="21"/>
        </w:rPr>
        <w:t xml:space="preserve">  </w:t>
      </w:r>
      <w:r w:rsidRPr="0083518E">
        <w:rPr>
          <w:rFonts w:ascii="Times New Roman" w:hAnsi="Times New Roman" w:hint="eastAsia"/>
          <w:color w:val="000000"/>
          <w:sz w:val="24"/>
          <w:szCs w:val="21"/>
        </w:rPr>
        <w:t>浸润泥浆后土层内摩擦角标准值（</w:t>
      </w:r>
      <w:r w:rsidRPr="0083518E">
        <w:rPr>
          <w:rFonts w:ascii="Times New Roman" w:hAnsi="Times New Roman"/>
          <w:color w:val="000000"/>
          <w:sz w:val="24"/>
          <w:szCs w:val="21"/>
        </w:rPr>
        <w:t>°</w:t>
      </w:r>
      <w:r w:rsidRPr="0083518E">
        <w:rPr>
          <w:rFonts w:ascii="Times New Roman" w:hAnsi="Times New Roman" w:hint="eastAsia"/>
          <w:color w:val="000000"/>
          <w:sz w:val="24"/>
          <w:szCs w:val="21"/>
        </w:rPr>
        <w:t>），可近似取</w:t>
      </w:r>
      <w:r w:rsidRPr="0083518E">
        <w:rPr>
          <w:rFonts w:ascii="Times New Roman" w:hAnsi="Times New Roman"/>
          <w:color w:val="000000"/>
          <w:sz w:val="24"/>
          <w:szCs w:val="21"/>
        </w:rPr>
        <w:object w:dxaOrig="680" w:dyaOrig="360">
          <v:shape id="_x0000_i1058" type="#_x0000_t75" style="width:34.5pt;height:18.75pt" o:ole="">
            <v:imagedata r:id="rId73" o:title=""/>
          </v:shape>
          <o:OLEObject Type="Embed" ProgID="Equation.DSMT4" ShapeID="_x0000_i1058" DrawAspect="Content" ObjectID="_1598861679" r:id="rId74"/>
        </w:object>
      </w:r>
      <w:r w:rsidRPr="0083518E">
        <w:rPr>
          <w:rFonts w:ascii="Times New Roman" w:hAnsi="Times New Roman" w:hint="eastAsia"/>
          <w:color w:val="000000"/>
          <w:sz w:val="24"/>
          <w:szCs w:val="21"/>
        </w:rPr>
        <w:t>；</w:t>
      </w:r>
    </w:p>
    <w:p w:rsidR="00556F09" w:rsidRPr="0083518E" w:rsidRDefault="00556F09" w:rsidP="00503D52">
      <w:pPr>
        <w:snapToGrid w:val="0"/>
        <w:spacing w:line="360" w:lineRule="auto"/>
        <w:ind w:firstLineChars="200" w:firstLine="31680"/>
        <w:rPr>
          <w:rFonts w:ascii="Times New Roman" w:hAnsi="Times New Roman"/>
          <w:color w:val="000000"/>
          <w:sz w:val="24"/>
          <w:szCs w:val="21"/>
        </w:rPr>
      </w:pPr>
      <w:r w:rsidRPr="0083518E">
        <w:rPr>
          <w:rFonts w:ascii="Times New Roman" w:hAnsi="Times New Roman"/>
          <w:i/>
          <w:color w:val="000000"/>
          <w:sz w:val="24"/>
          <w:szCs w:val="21"/>
        </w:rPr>
        <w:object w:dxaOrig="220" w:dyaOrig="260">
          <v:shape id="_x0000_i1059" type="#_x0000_t75" style="width:11.25pt;height:14.25pt" o:ole="">
            <v:imagedata r:id="rId75" o:title=""/>
          </v:shape>
          <o:OLEObject Type="Embed" ProgID="Equation.DSMT4" ShapeID="_x0000_i1059" DrawAspect="Content" ObjectID="_1598861680" r:id="rId76"/>
        </w:object>
      </w:r>
      <w:r w:rsidRPr="0083518E">
        <w:rPr>
          <w:rFonts w:ascii="Times New Roman" w:hAnsi="Times New Roman"/>
          <w:color w:val="000000"/>
          <w:sz w:val="24"/>
          <w:szCs w:val="21"/>
        </w:rPr>
        <w:t xml:space="preserve">——  </w:t>
      </w:r>
      <w:r w:rsidRPr="0083518E">
        <w:rPr>
          <w:rFonts w:ascii="Times New Roman" w:hAnsi="Times New Roman" w:hint="eastAsia"/>
          <w:color w:val="000000"/>
          <w:sz w:val="24"/>
          <w:szCs w:val="21"/>
        </w:rPr>
        <w:t>土层内摩擦角标准值（</w:t>
      </w:r>
      <w:r w:rsidRPr="0083518E">
        <w:rPr>
          <w:rFonts w:ascii="Times New Roman" w:hAnsi="Times New Roman"/>
          <w:color w:val="000000"/>
          <w:sz w:val="24"/>
          <w:szCs w:val="21"/>
        </w:rPr>
        <w:t>°</w:t>
      </w:r>
      <w:r w:rsidRPr="0083518E">
        <w:rPr>
          <w:rFonts w:ascii="Times New Roman" w:hAnsi="Times New Roman" w:hint="eastAsia"/>
          <w:color w:val="000000"/>
          <w:sz w:val="24"/>
          <w:szCs w:val="21"/>
        </w:rPr>
        <w:t>）；</w:t>
      </w:r>
    </w:p>
    <w:p w:rsidR="00556F09" w:rsidRPr="0083518E" w:rsidRDefault="00556F09" w:rsidP="00503D52">
      <w:pPr>
        <w:snapToGrid w:val="0"/>
        <w:spacing w:line="360" w:lineRule="auto"/>
        <w:ind w:firstLineChars="200" w:firstLine="31680"/>
        <w:rPr>
          <w:rFonts w:ascii="Times New Roman" w:hAnsi="Times New Roman"/>
          <w:color w:val="000000"/>
          <w:sz w:val="24"/>
          <w:szCs w:val="21"/>
        </w:rPr>
      </w:pPr>
      <w:r w:rsidRPr="0083518E">
        <w:rPr>
          <w:rFonts w:ascii="Times New Roman" w:hAnsi="Times New Roman"/>
          <w:color w:val="000000"/>
          <w:sz w:val="24"/>
          <w:szCs w:val="21"/>
        </w:rPr>
        <w:object w:dxaOrig="320" w:dyaOrig="360">
          <v:shape id="_x0000_i1060" type="#_x0000_t75" style="width:16.5pt;height:18.75pt" o:ole="">
            <v:imagedata r:id="rId77" o:title=""/>
          </v:shape>
          <o:OLEObject Type="Embed" ProgID="Equation.DSMT4" ShapeID="_x0000_i1060" DrawAspect="Content" ObjectID="_1598861681" r:id="rId78"/>
        </w:object>
      </w:r>
      <w:r w:rsidRPr="0083518E">
        <w:rPr>
          <w:rFonts w:ascii="Times New Roman" w:hAnsi="Times New Roman"/>
          <w:color w:val="000000"/>
          <w:sz w:val="24"/>
          <w:szCs w:val="21"/>
        </w:rPr>
        <w:t>——</w:t>
      </w:r>
      <w:r w:rsidRPr="0083518E">
        <w:rPr>
          <w:rFonts w:ascii="Times New Roman" w:hAnsi="Times New Roman"/>
          <w:i/>
          <w:color w:val="000000"/>
          <w:sz w:val="24"/>
          <w:szCs w:val="21"/>
          <w:vertAlign w:val="subscript"/>
        </w:rPr>
        <w:t xml:space="preserve">  </w:t>
      </w:r>
      <w:r w:rsidRPr="0083518E">
        <w:rPr>
          <w:rFonts w:ascii="Times New Roman" w:hAnsi="Times New Roman" w:hint="eastAsia"/>
          <w:color w:val="000000"/>
          <w:sz w:val="24"/>
          <w:szCs w:val="21"/>
        </w:rPr>
        <w:t>泥浆渗入后土层有效重度（</w:t>
      </w:r>
      <w:r w:rsidRPr="0083518E">
        <w:rPr>
          <w:rFonts w:ascii="Times New Roman" w:hAnsi="Times New Roman"/>
          <w:color w:val="000000"/>
          <w:sz w:val="24"/>
          <w:szCs w:val="21"/>
        </w:rPr>
        <w:t>kN/m</w:t>
      </w:r>
      <w:r w:rsidRPr="0083518E">
        <w:rPr>
          <w:rFonts w:ascii="Times New Roman" w:hAnsi="Times New Roman"/>
          <w:color w:val="000000"/>
          <w:sz w:val="24"/>
          <w:szCs w:val="21"/>
          <w:vertAlign w:val="superscript"/>
        </w:rPr>
        <w:t>3</w:t>
      </w:r>
      <w:r w:rsidRPr="0083518E">
        <w:rPr>
          <w:rFonts w:ascii="Times New Roman" w:hAnsi="Times New Roman" w:hint="eastAsia"/>
          <w:color w:val="000000"/>
          <w:sz w:val="24"/>
          <w:szCs w:val="21"/>
        </w:rPr>
        <w:t>），</w:t>
      </w:r>
      <w:r w:rsidRPr="0083518E">
        <w:rPr>
          <w:rFonts w:ascii="Times New Roman" w:hAnsi="Times New Roman"/>
          <w:color w:val="000000"/>
          <w:sz w:val="24"/>
          <w:szCs w:val="21"/>
        </w:rPr>
        <w:object w:dxaOrig="900" w:dyaOrig="360">
          <v:shape id="_x0000_i1061" type="#_x0000_t75" style="width:46.5pt;height:18.75pt" o:ole="">
            <v:imagedata r:id="rId79" o:title=""/>
          </v:shape>
          <o:OLEObject Type="Embed" ProgID="Equation.DSMT4" ShapeID="_x0000_i1061" DrawAspect="Content" ObjectID="_1598861682" r:id="rId80"/>
        </w:object>
      </w:r>
      <w:r w:rsidRPr="0083518E">
        <w:rPr>
          <w:rFonts w:ascii="Times New Roman" w:hAnsi="Times New Roman" w:hint="eastAsia"/>
          <w:color w:val="000000"/>
          <w:sz w:val="24"/>
          <w:szCs w:val="21"/>
        </w:rPr>
        <w:t>；</w:t>
      </w:r>
    </w:p>
    <w:p w:rsidR="00556F09" w:rsidRPr="0083518E" w:rsidRDefault="00556F09" w:rsidP="00503D52">
      <w:pPr>
        <w:snapToGrid w:val="0"/>
        <w:spacing w:line="360" w:lineRule="auto"/>
        <w:ind w:firstLineChars="200" w:firstLine="31680"/>
        <w:rPr>
          <w:rFonts w:ascii="Times New Roman" w:hAnsi="Times New Roman"/>
          <w:color w:val="000000"/>
          <w:sz w:val="24"/>
          <w:szCs w:val="21"/>
        </w:rPr>
      </w:pPr>
      <w:r w:rsidRPr="0083518E">
        <w:rPr>
          <w:rFonts w:ascii="Times New Roman" w:hAnsi="Times New Roman"/>
          <w:color w:val="000000"/>
          <w:sz w:val="24"/>
          <w:szCs w:val="21"/>
        </w:rPr>
        <w:object w:dxaOrig="300" w:dyaOrig="360">
          <v:shape id="_x0000_i1062" type="#_x0000_t75" style="width:16.5pt;height:18.75pt" o:ole="">
            <v:imagedata r:id="rId81" o:title=""/>
          </v:shape>
          <o:OLEObject Type="Embed" ProgID="Equation.DSMT4" ShapeID="_x0000_i1062" DrawAspect="Content" ObjectID="_1598861683" r:id="rId82"/>
        </w:object>
      </w:r>
      <w:r w:rsidRPr="0083518E">
        <w:rPr>
          <w:rFonts w:ascii="Times New Roman" w:hAnsi="Times New Roman"/>
          <w:color w:val="000000"/>
          <w:sz w:val="24"/>
          <w:szCs w:val="21"/>
        </w:rPr>
        <w:t>——</w:t>
      </w:r>
      <w:r w:rsidRPr="0083518E">
        <w:rPr>
          <w:rFonts w:ascii="Times New Roman" w:hAnsi="Times New Roman"/>
          <w:i/>
          <w:color w:val="000000"/>
          <w:sz w:val="24"/>
          <w:szCs w:val="21"/>
          <w:vertAlign w:val="subscript"/>
        </w:rPr>
        <w:t xml:space="preserve">  </w:t>
      </w:r>
      <w:r w:rsidRPr="0083518E">
        <w:rPr>
          <w:rFonts w:ascii="Times New Roman" w:hAnsi="Times New Roman" w:hint="eastAsia"/>
          <w:color w:val="000000"/>
          <w:sz w:val="24"/>
          <w:szCs w:val="21"/>
        </w:rPr>
        <w:t>地下水重度（</w:t>
      </w:r>
      <w:r w:rsidRPr="0083518E">
        <w:rPr>
          <w:rFonts w:ascii="Times New Roman" w:hAnsi="Times New Roman"/>
          <w:color w:val="000000"/>
          <w:sz w:val="24"/>
          <w:szCs w:val="21"/>
        </w:rPr>
        <w:t>kN/m</w:t>
      </w:r>
      <w:r w:rsidRPr="0083518E">
        <w:rPr>
          <w:rFonts w:ascii="Times New Roman" w:hAnsi="Times New Roman"/>
          <w:color w:val="000000"/>
          <w:sz w:val="24"/>
          <w:szCs w:val="21"/>
          <w:vertAlign w:val="superscript"/>
        </w:rPr>
        <w:t>3</w:t>
      </w:r>
      <w:r w:rsidRPr="0083518E">
        <w:rPr>
          <w:rFonts w:ascii="Times New Roman" w:hAnsi="Times New Roman" w:hint="eastAsia"/>
          <w:color w:val="000000"/>
          <w:sz w:val="24"/>
          <w:szCs w:val="21"/>
        </w:rPr>
        <w:t>）；</w:t>
      </w:r>
    </w:p>
    <w:p w:rsidR="00556F09" w:rsidRPr="0083518E" w:rsidRDefault="00556F09" w:rsidP="00503D52">
      <w:pPr>
        <w:snapToGrid w:val="0"/>
        <w:spacing w:line="360" w:lineRule="auto"/>
        <w:ind w:firstLineChars="200" w:firstLine="31680"/>
        <w:rPr>
          <w:rFonts w:ascii="Times New Roman" w:hAnsi="Times New Roman"/>
          <w:color w:val="000000"/>
          <w:sz w:val="24"/>
          <w:szCs w:val="21"/>
        </w:rPr>
      </w:pPr>
      <w:r w:rsidRPr="0083518E">
        <w:rPr>
          <w:rFonts w:ascii="Times New Roman" w:hAnsi="Times New Roman"/>
          <w:color w:val="000000"/>
          <w:sz w:val="24"/>
          <w:szCs w:val="21"/>
        </w:rPr>
        <w:object w:dxaOrig="300" w:dyaOrig="360">
          <v:shape id="_x0000_i1063" type="#_x0000_t75" style="width:16.5pt;height:18.75pt" o:ole="">
            <v:imagedata r:id="rId83" o:title=""/>
          </v:shape>
          <o:OLEObject Type="Embed" ProgID="Equation.DSMT4" ShapeID="_x0000_i1063" DrawAspect="Content" ObjectID="_1598861684" r:id="rId84"/>
        </w:object>
      </w:r>
      <w:r w:rsidRPr="0083518E">
        <w:rPr>
          <w:rFonts w:ascii="Times New Roman" w:hAnsi="Times New Roman"/>
          <w:color w:val="000000"/>
          <w:sz w:val="24"/>
          <w:szCs w:val="21"/>
        </w:rPr>
        <w:t xml:space="preserve">—— </w:t>
      </w:r>
      <w:r w:rsidRPr="0083518E">
        <w:rPr>
          <w:rFonts w:ascii="Times New Roman" w:hAnsi="Times New Roman"/>
          <w:i/>
          <w:color w:val="000000"/>
          <w:sz w:val="24"/>
          <w:szCs w:val="21"/>
          <w:vertAlign w:val="subscript"/>
        </w:rPr>
        <w:t xml:space="preserve"> </w:t>
      </w:r>
      <w:r w:rsidRPr="0083518E">
        <w:rPr>
          <w:rFonts w:ascii="Times New Roman" w:hAnsi="Times New Roman" w:hint="eastAsia"/>
          <w:color w:val="000000"/>
          <w:sz w:val="24"/>
          <w:szCs w:val="21"/>
        </w:rPr>
        <w:t>泥浆渗入后土层重度（</w:t>
      </w:r>
      <w:r w:rsidRPr="0083518E">
        <w:rPr>
          <w:rFonts w:ascii="Times New Roman" w:hAnsi="Times New Roman"/>
          <w:color w:val="000000"/>
          <w:sz w:val="24"/>
          <w:szCs w:val="21"/>
        </w:rPr>
        <w:t>kN/m</w:t>
      </w:r>
      <w:r w:rsidRPr="0083518E">
        <w:rPr>
          <w:rFonts w:ascii="Times New Roman" w:hAnsi="Times New Roman"/>
          <w:color w:val="000000"/>
          <w:sz w:val="24"/>
          <w:szCs w:val="21"/>
          <w:vertAlign w:val="superscript"/>
        </w:rPr>
        <w:t>3</w:t>
      </w:r>
      <w:r w:rsidRPr="0083518E">
        <w:rPr>
          <w:rFonts w:ascii="Times New Roman" w:hAnsi="Times New Roman" w:hint="eastAsia"/>
          <w:color w:val="000000"/>
          <w:sz w:val="24"/>
          <w:szCs w:val="21"/>
        </w:rPr>
        <w:t>）；</w:t>
      </w:r>
    </w:p>
    <w:p w:rsidR="00556F09" w:rsidRPr="0083518E" w:rsidRDefault="00556F09" w:rsidP="00503D52">
      <w:pPr>
        <w:snapToGrid w:val="0"/>
        <w:spacing w:line="360" w:lineRule="auto"/>
        <w:ind w:firstLineChars="200" w:firstLine="31680"/>
        <w:rPr>
          <w:rFonts w:ascii="Times New Roman" w:hAnsi="Times New Roman"/>
          <w:color w:val="000000"/>
          <w:sz w:val="24"/>
          <w:szCs w:val="21"/>
        </w:rPr>
      </w:pPr>
      <w:r w:rsidRPr="0083518E">
        <w:rPr>
          <w:rFonts w:ascii="Times New Roman" w:hAnsi="Times New Roman"/>
          <w:color w:val="000000"/>
          <w:sz w:val="24"/>
          <w:szCs w:val="21"/>
        </w:rPr>
        <w:object w:dxaOrig="240" w:dyaOrig="360">
          <v:shape id="_x0000_i1064" type="#_x0000_t75" style="width:11.25pt;height:18.75pt" o:ole="">
            <v:imagedata r:id="rId85" o:title=""/>
          </v:shape>
          <o:OLEObject Type="Embed" ProgID="Equation.DSMT4" ShapeID="_x0000_i1064" DrawAspect="Content" ObjectID="_1598861685" r:id="rId86"/>
        </w:object>
      </w:r>
      <w:r w:rsidRPr="0083518E">
        <w:rPr>
          <w:rFonts w:ascii="Times New Roman" w:hAnsi="Times New Roman"/>
          <w:color w:val="000000"/>
          <w:sz w:val="24"/>
          <w:szCs w:val="21"/>
        </w:rPr>
        <w:t xml:space="preserve">—— </w:t>
      </w:r>
      <w:r w:rsidRPr="0083518E">
        <w:rPr>
          <w:rFonts w:ascii="Times New Roman" w:hAnsi="Times New Roman"/>
          <w:i/>
          <w:color w:val="000000"/>
          <w:sz w:val="24"/>
          <w:szCs w:val="21"/>
          <w:vertAlign w:val="subscript"/>
        </w:rPr>
        <w:t xml:space="preserve"> </w:t>
      </w:r>
      <w:r w:rsidRPr="0083518E">
        <w:rPr>
          <w:rFonts w:ascii="Times New Roman" w:hAnsi="Times New Roman" w:hint="eastAsia"/>
          <w:color w:val="000000"/>
          <w:sz w:val="24"/>
          <w:szCs w:val="21"/>
        </w:rPr>
        <w:t>泥浆重度（</w:t>
      </w:r>
      <w:r w:rsidRPr="0083518E">
        <w:rPr>
          <w:rFonts w:ascii="Times New Roman" w:hAnsi="Times New Roman"/>
          <w:color w:val="000000"/>
          <w:sz w:val="24"/>
          <w:szCs w:val="21"/>
        </w:rPr>
        <w:t>kN/m</w:t>
      </w:r>
      <w:r w:rsidRPr="0083518E">
        <w:rPr>
          <w:rFonts w:ascii="Times New Roman" w:hAnsi="Times New Roman"/>
          <w:color w:val="000000"/>
          <w:sz w:val="24"/>
          <w:szCs w:val="21"/>
          <w:vertAlign w:val="superscript"/>
        </w:rPr>
        <w:t>3</w:t>
      </w:r>
      <w:r w:rsidRPr="0083518E">
        <w:rPr>
          <w:rFonts w:ascii="Times New Roman" w:hAnsi="Times New Roman" w:hint="eastAsia"/>
          <w:color w:val="000000"/>
          <w:sz w:val="24"/>
          <w:szCs w:val="21"/>
        </w:rPr>
        <w:t>）；</w:t>
      </w:r>
    </w:p>
    <w:p w:rsidR="00556F09" w:rsidRPr="0083518E" w:rsidRDefault="00556F09" w:rsidP="00503D52">
      <w:pPr>
        <w:snapToGrid w:val="0"/>
        <w:spacing w:line="360" w:lineRule="auto"/>
        <w:ind w:firstLineChars="200" w:firstLine="31680"/>
        <w:rPr>
          <w:rFonts w:ascii="Times New Roman" w:hAnsi="Times New Roman"/>
          <w:color w:val="000000"/>
          <w:sz w:val="24"/>
          <w:szCs w:val="21"/>
        </w:rPr>
      </w:pPr>
      <w:r w:rsidRPr="0083518E">
        <w:rPr>
          <w:rFonts w:ascii="Times New Roman" w:hAnsi="Times New Roman"/>
          <w:i/>
          <w:color w:val="000000"/>
          <w:sz w:val="24"/>
          <w:szCs w:val="21"/>
        </w:rPr>
        <w:object w:dxaOrig="200" w:dyaOrig="360">
          <v:shape id="_x0000_i1065" type="#_x0000_t75" style="width:9.75pt;height:18.75pt" o:ole="">
            <v:imagedata r:id="rId87" o:title=""/>
          </v:shape>
          <o:OLEObject Type="Embed" ProgID="Equation.DSMT4" ShapeID="_x0000_i1065" DrawAspect="Content" ObjectID="_1598861686" r:id="rId88"/>
        </w:object>
      </w:r>
      <w:r w:rsidRPr="0083518E">
        <w:rPr>
          <w:rFonts w:ascii="Times New Roman" w:hAnsi="Times New Roman"/>
          <w:color w:val="000000"/>
          <w:sz w:val="24"/>
          <w:szCs w:val="21"/>
        </w:rPr>
        <w:t>——</w:t>
      </w:r>
      <w:r w:rsidRPr="0083518E">
        <w:rPr>
          <w:rFonts w:ascii="Times New Roman" w:hAnsi="Times New Roman"/>
          <w:i/>
          <w:color w:val="000000"/>
          <w:sz w:val="24"/>
          <w:szCs w:val="21"/>
          <w:vertAlign w:val="subscript"/>
        </w:rPr>
        <w:t xml:space="preserve">  </w:t>
      </w:r>
      <w:r w:rsidRPr="0083518E">
        <w:rPr>
          <w:rFonts w:ascii="Times New Roman" w:hAnsi="Times New Roman" w:hint="eastAsia"/>
          <w:color w:val="000000"/>
          <w:sz w:val="24"/>
          <w:szCs w:val="21"/>
        </w:rPr>
        <w:t>泥浆粘滞梯度，可通过试验确定。</w:t>
      </w:r>
    </w:p>
    <w:p w:rsidR="00556F09" w:rsidRPr="0083518E" w:rsidRDefault="00556F09" w:rsidP="00503D52">
      <w:pPr>
        <w:spacing w:line="360" w:lineRule="auto"/>
        <w:ind w:firstLineChars="400" w:firstLine="31680"/>
        <w:rPr>
          <w:rFonts w:ascii="Times New Roman" w:hAnsi="Times New Roman"/>
          <w:color w:val="000000"/>
          <w:sz w:val="24"/>
          <w:szCs w:val="21"/>
        </w:rPr>
      </w:pPr>
    </w:p>
    <w:p w:rsidR="00556F09" w:rsidRPr="0083518E" w:rsidRDefault="00556F09" w:rsidP="00503D52">
      <w:pPr>
        <w:spacing w:line="360" w:lineRule="auto"/>
        <w:ind w:firstLineChars="200" w:firstLine="31680"/>
        <w:rPr>
          <w:rFonts w:ascii="Times New Roman" w:hAnsi="Times New Roman"/>
          <w:sz w:val="24"/>
        </w:rPr>
      </w:pPr>
    </w:p>
    <w:p w:rsidR="00556F09" w:rsidRPr="0083518E" w:rsidRDefault="00556F09" w:rsidP="00503D52">
      <w:pPr>
        <w:spacing w:line="360" w:lineRule="auto"/>
        <w:ind w:firstLineChars="200" w:firstLine="31680"/>
        <w:rPr>
          <w:rFonts w:ascii="Times New Roman" w:hAnsi="Times New Roman"/>
          <w:sz w:val="24"/>
        </w:rPr>
      </w:pPr>
    </w:p>
    <w:p w:rsidR="00556F09" w:rsidRPr="0083518E" w:rsidRDefault="00556F09">
      <w:pPr>
        <w:widowControl/>
        <w:jc w:val="left"/>
        <w:rPr>
          <w:rFonts w:ascii="Times New Roman" w:hAnsi="Times New Roman"/>
          <w:sz w:val="24"/>
        </w:rPr>
      </w:pPr>
      <w:r w:rsidRPr="0083518E">
        <w:rPr>
          <w:rFonts w:ascii="Times New Roman" w:hAnsi="Times New Roman"/>
          <w:sz w:val="24"/>
        </w:rPr>
        <w:br w:type="page"/>
      </w:r>
    </w:p>
    <w:p w:rsidR="00556F09" w:rsidRPr="0083518E" w:rsidRDefault="00556F09" w:rsidP="00DE275A">
      <w:pPr>
        <w:spacing w:afterLines="100" w:line="360" w:lineRule="auto"/>
        <w:jc w:val="center"/>
        <w:outlineLvl w:val="0"/>
        <w:rPr>
          <w:rFonts w:ascii="Times New Roman" w:hAnsi="Times New Roman"/>
          <w:sz w:val="32"/>
        </w:rPr>
      </w:pPr>
      <w:bookmarkStart w:id="52" w:name="_Toc477352022"/>
      <w:bookmarkStart w:id="53" w:name="_Toc477356179"/>
      <w:bookmarkStart w:id="54" w:name="_Toc487464559"/>
      <w:bookmarkStart w:id="55" w:name="_Toc487464631"/>
      <w:bookmarkStart w:id="56" w:name="_Toc487464702"/>
      <w:bookmarkStart w:id="57" w:name="_Toc514762596"/>
      <w:bookmarkStart w:id="58" w:name="_Toc522625807"/>
      <w:bookmarkStart w:id="59" w:name="_Toc522627469"/>
      <w:bookmarkStart w:id="60" w:name="_Toc523230525"/>
      <w:bookmarkStart w:id="61" w:name="_Toc524704892"/>
      <w:r w:rsidRPr="0083518E">
        <w:rPr>
          <w:rFonts w:ascii="Times New Roman" w:hAnsi="Times New Roman"/>
          <w:b/>
          <w:sz w:val="32"/>
        </w:rPr>
        <w:t xml:space="preserve">3  </w:t>
      </w:r>
      <w:r w:rsidRPr="0083518E">
        <w:rPr>
          <w:rFonts w:ascii="Times New Roman" w:hAnsi="Times New Roman" w:hint="eastAsia"/>
          <w:sz w:val="32"/>
        </w:rPr>
        <w:t>基本规定</w:t>
      </w:r>
      <w:bookmarkEnd w:id="52"/>
      <w:bookmarkEnd w:id="53"/>
      <w:bookmarkEnd w:id="54"/>
      <w:bookmarkEnd w:id="55"/>
      <w:bookmarkEnd w:id="56"/>
      <w:bookmarkEnd w:id="57"/>
      <w:bookmarkEnd w:id="58"/>
      <w:bookmarkEnd w:id="59"/>
      <w:bookmarkEnd w:id="60"/>
      <w:bookmarkEnd w:id="61"/>
    </w:p>
    <w:p w:rsidR="00556F09" w:rsidRPr="0083518E" w:rsidRDefault="00556F09" w:rsidP="00FE25C9">
      <w:pPr>
        <w:spacing w:line="360" w:lineRule="auto"/>
        <w:rPr>
          <w:rFonts w:ascii="Times New Roman" w:hAnsi="Times New Roman"/>
          <w:sz w:val="24"/>
        </w:rPr>
      </w:pPr>
      <w:r w:rsidRPr="0083518E">
        <w:rPr>
          <w:rFonts w:ascii="Times New Roman" w:hAnsi="Times New Roman"/>
          <w:b/>
          <w:sz w:val="24"/>
        </w:rPr>
        <w:t xml:space="preserve">3.0.1  </w:t>
      </w:r>
      <w:r w:rsidRPr="0083518E">
        <w:rPr>
          <w:rFonts w:ascii="Times New Roman" w:hAnsi="Times New Roman" w:hint="eastAsia"/>
          <w:sz w:val="24"/>
        </w:rPr>
        <w:t>地下连续墙施工前应具备下列资料：</w:t>
      </w:r>
    </w:p>
    <w:p w:rsidR="00556F09" w:rsidRPr="0083518E" w:rsidRDefault="00556F09" w:rsidP="00503D52">
      <w:pPr>
        <w:spacing w:line="360" w:lineRule="auto"/>
        <w:ind w:firstLineChars="150" w:firstLine="31680"/>
        <w:rPr>
          <w:rFonts w:ascii="Times New Roman" w:hAnsi="Times New Roman"/>
          <w:sz w:val="24"/>
        </w:rPr>
      </w:pPr>
      <w:r w:rsidRPr="0083518E">
        <w:rPr>
          <w:rFonts w:ascii="Times New Roman" w:hAnsi="Times New Roman"/>
          <w:b/>
          <w:sz w:val="24"/>
        </w:rPr>
        <w:t xml:space="preserve">1  </w:t>
      </w:r>
      <w:r w:rsidRPr="0083518E">
        <w:rPr>
          <w:rFonts w:ascii="Times New Roman" w:hAnsi="Times New Roman" w:hint="eastAsia"/>
          <w:sz w:val="24"/>
        </w:rPr>
        <w:t>岩土工程勘察报告；</w:t>
      </w:r>
    </w:p>
    <w:p w:rsidR="00556F09" w:rsidRPr="0083518E" w:rsidRDefault="00556F09" w:rsidP="00503D52">
      <w:pPr>
        <w:spacing w:line="360" w:lineRule="auto"/>
        <w:ind w:firstLineChars="150" w:firstLine="31680"/>
        <w:rPr>
          <w:rFonts w:ascii="Times New Roman" w:hAnsi="Times New Roman"/>
          <w:sz w:val="24"/>
        </w:rPr>
      </w:pPr>
      <w:r w:rsidRPr="0083518E">
        <w:rPr>
          <w:rFonts w:ascii="Times New Roman" w:hAnsi="Times New Roman"/>
          <w:b/>
          <w:sz w:val="24"/>
        </w:rPr>
        <w:t xml:space="preserve">2  </w:t>
      </w:r>
      <w:r w:rsidRPr="0083518E">
        <w:rPr>
          <w:rFonts w:ascii="Times New Roman" w:hAnsi="Times New Roman" w:hint="eastAsia"/>
          <w:sz w:val="24"/>
        </w:rPr>
        <w:t>设计文件；</w:t>
      </w:r>
    </w:p>
    <w:p w:rsidR="00556F09" w:rsidRPr="0083518E" w:rsidRDefault="00556F09" w:rsidP="00503D52">
      <w:pPr>
        <w:spacing w:line="360" w:lineRule="auto"/>
        <w:ind w:firstLineChars="150" w:firstLine="31680"/>
        <w:rPr>
          <w:rFonts w:ascii="Times New Roman" w:hAnsi="Times New Roman"/>
          <w:sz w:val="24"/>
        </w:rPr>
      </w:pPr>
      <w:r w:rsidRPr="0083518E">
        <w:rPr>
          <w:rFonts w:ascii="Times New Roman" w:hAnsi="Times New Roman"/>
          <w:b/>
          <w:sz w:val="24"/>
        </w:rPr>
        <w:t xml:space="preserve">3  </w:t>
      </w:r>
      <w:r w:rsidRPr="0083518E">
        <w:rPr>
          <w:rFonts w:ascii="Times New Roman" w:hAnsi="Times New Roman" w:hint="eastAsia"/>
          <w:sz w:val="24"/>
        </w:rPr>
        <w:t>施工影响范围内的建（构）筑物和地下管线等的相关资料；</w:t>
      </w:r>
      <w:r w:rsidRPr="0083518E">
        <w:rPr>
          <w:rFonts w:ascii="Times New Roman" w:hAnsi="Times New Roman"/>
          <w:sz w:val="24"/>
        </w:rPr>
        <w:t xml:space="preserve"> </w:t>
      </w:r>
    </w:p>
    <w:p w:rsidR="00556F09" w:rsidRPr="0083518E" w:rsidRDefault="00556F09" w:rsidP="00503D52">
      <w:pPr>
        <w:spacing w:line="360" w:lineRule="auto"/>
        <w:ind w:firstLineChars="150" w:firstLine="31680"/>
        <w:rPr>
          <w:rFonts w:ascii="Times New Roman" w:hAnsi="Times New Roman"/>
          <w:sz w:val="24"/>
        </w:rPr>
      </w:pPr>
      <w:r w:rsidRPr="0083518E">
        <w:rPr>
          <w:rFonts w:ascii="Times New Roman" w:hAnsi="Times New Roman"/>
          <w:b/>
          <w:sz w:val="24"/>
        </w:rPr>
        <w:t xml:space="preserve">4  </w:t>
      </w:r>
      <w:r w:rsidRPr="0083518E">
        <w:rPr>
          <w:rFonts w:ascii="Times New Roman" w:hAnsi="Times New Roman" w:hint="eastAsia"/>
          <w:sz w:val="24"/>
        </w:rPr>
        <w:t>测量基线和水准点资料；</w:t>
      </w:r>
    </w:p>
    <w:p w:rsidR="00556F09" w:rsidRPr="0083518E" w:rsidRDefault="00556F09" w:rsidP="00503D52">
      <w:pPr>
        <w:spacing w:line="360" w:lineRule="auto"/>
        <w:ind w:firstLineChars="150" w:firstLine="31680"/>
        <w:rPr>
          <w:rFonts w:ascii="Times New Roman" w:hAnsi="Times New Roman"/>
          <w:sz w:val="24"/>
        </w:rPr>
      </w:pPr>
      <w:r w:rsidRPr="0083518E">
        <w:rPr>
          <w:rFonts w:ascii="Times New Roman" w:hAnsi="Times New Roman"/>
          <w:b/>
          <w:sz w:val="24"/>
        </w:rPr>
        <w:t>5</w:t>
      </w:r>
      <w:r w:rsidRPr="0083518E">
        <w:rPr>
          <w:rFonts w:ascii="Times New Roman" w:hAnsi="Times New Roman"/>
          <w:sz w:val="24"/>
        </w:rPr>
        <w:t xml:space="preserve">  </w:t>
      </w:r>
      <w:r w:rsidRPr="0083518E">
        <w:rPr>
          <w:rFonts w:ascii="Times New Roman" w:hAnsi="Times New Roman" w:hint="eastAsia"/>
          <w:sz w:val="24"/>
        </w:rPr>
        <w:t>成槽范围内地下障碍物有关资料。</w:t>
      </w:r>
    </w:p>
    <w:p w:rsidR="00556F09" w:rsidRPr="0083518E" w:rsidRDefault="00556F09" w:rsidP="00FE25C9">
      <w:pPr>
        <w:spacing w:line="360" w:lineRule="auto"/>
        <w:rPr>
          <w:rFonts w:ascii="Times New Roman" w:hAnsi="Times New Roman"/>
          <w:sz w:val="24"/>
        </w:rPr>
      </w:pPr>
      <w:r w:rsidRPr="0083518E">
        <w:rPr>
          <w:rFonts w:ascii="Times New Roman" w:hAnsi="Times New Roman"/>
          <w:b/>
          <w:sz w:val="24"/>
        </w:rPr>
        <w:t xml:space="preserve">3.0.2  </w:t>
      </w:r>
      <w:r w:rsidRPr="0083518E">
        <w:rPr>
          <w:rFonts w:ascii="Times New Roman" w:hAnsi="Times New Roman" w:hint="eastAsia"/>
          <w:sz w:val="24"/>
        </w:rPr>
        <w:t>地下连续墙施工前应做好下列准备工作：</w:t>
      </w:r>
    </w:p>
    <w:p w:rsidR="00556F09" w:rsidRPr="0083518E" w:rsidRDefault="00556F09" w:rsidP="00503D52">
      <w:pPr>
        <w:spacing w:line="360" w:lineRule="auto"/>
        <w:ind w:firstLineChars="150" w:firstLine="31680"/>
        <w:rPr>
          <w:rFonts w:ascii="Times New Roman" w:hAnsi="Times New Roman"/>
          <w:sz w:val="24"/>
        </w:rPr>
      </w:pPr>
      <w:r w:rsidRPr="0083518E">
        <w:rPr>
          <w:rFonts w:ascii="Times New Roman" w:hAnsi="Times New Roman"/>
          <w:b/>
          <w:sz w:val="24"/>
        </w:rPr>
        <w:t xml:space="preserve">1  </w:t>
      </w:r>
      <w:r w:rsidRPr="0083518E">
        <w:rPr>
          <w:rFonts w:ascii="Times New Roman" w:hAnsi="Times New Roman" w:hint="eastAsia"/>
          <w:sz w:val="24"/>
        </w:rPr>
        <w:t>遇有</w:t>
      </w:r>
      <w:r w:rsidRPr="0083518E">
        <w:rPr>
          <w:rFonts w:ascii="Times New Roman" w:hAnsi="Times New Roman" w:hint="eastAsia"/>
          <w:kern w:val="0"/>
          <w:sz w:val="24"/>
        </w:rPr>
        <w:t>暗浜</w:t>
      </w:r>
      <w:r w:rsidRPr="0083518E">
        <w:rPr>
          <w:rFonts w:ascii="Times New Roman" w:hAnsi="Times New Roman" w:hint="eastAsia"/>
          <w:sz w:val="24"/>
        </w:rPr>
        <w:t>等不良地质</w:t>
      </w:r>
      <w:r w:rsidRPr="0083518E">
        <w:rPr>
          <w:rFonts w:ascii="Times New Roman" w:hAnsi="Times New Roman" w:hint="eastAsia"/>
          <w:kern w:val="0"/>
          <w:sz w:val="24"/>
        </w:rPr>
        <w:t>和</w:t>
      </w:r>
      <w:r w:rsidRPr="0083518E">
        <w:rPr>
          <w:rFonts w:ascii="Times New Roman" w:hAnsi="Times New Roman" w:hint="eastAsia"/>
          <w:sz w:val="24"/>
        </w:rPr>
        <w:t>地下障碍物时，应进行</w:t>
      </w:r>
      <w:r w:rsidRPr="0083518E">
        <w:rPr>
          <w:rFonts w:ascii="Times New Roman" w:hAnsi="Times New Roman" w:hint="eastAsia"/>
          <w:kern w:val="0"/>
          <w:sz w:val="24"/>
        </w:rPr>
        <w:t>查验和处理</w:t>
      </w:r>
      <w:r w:rsidRPr="0083518E">
        <w:rPr>
          <w:rFonts w:ascii="Times New Roman" w:hAnsi="Times New Roman" w:hint="eastAsia"/>
          <w:sz w:val="24"/>
        </w:rPr>
        <w:t>；</w:t>
      </w:r>
    </w:p>
    <w:p w:rsidR="00556F09" w:rsidRPr="0083518E" w:rsidRDefault="00556F09" w:rsidP="00503D52">
      <w:pPr>
        <w:spacing w:line="360" w:lineRule="auto"/>
        <w:ind w:firstLineChars="150" w:firstLine="31680"/>
        <w:rPr>
          <w:rFonts w:ascii="Times New Roman" w:hAnsi="Times New Roman"/>
          <w:b/>
          <w:sz w:val="24"/>
        </w:rPr>
      </w:pPr>
      <w:r w:rsidRPr="0083518E">
        <w:rPr>
          <w:rFonts w:ascii="Times New Roman" w:hAnsi="Times New Roman"/>
          <w:b/>
          <w:sz w:val="24"/>
        </w:rPr>
        <w:t xml:space="preserve">2  </w:t>
      </w:r>
      <w:r w:rsidRPr="0083518E">
        <w:rPr>
          <w:rFonts w:ascii="Times New Roman" w:hAnsi="Times New Roman" w:hint="eastAsia"/>
          <w:sz w:val="24"/>
        </w:rPr>
        <w:t>基准线、水准基点应复核测量，并应在施工中进行保护、定期复测；</w:t>
      </w:r>
    </w:p>
    <w:p w:rsidR="00556F09" w:rsidRPr="0083518E" w:rsidRDefault="00556F09" w:rsidP="00503D52">
      <w:pPr>
        <w:spacing w:line="360" w:lineRule="auto"/>
        <w:ind w:firstLineChars="150" w:firstLine="31680"/>
        <w:rPr>
          <w:rFonts w:ascii="Times New Roman" w:hAnsi="Times New Roman"/>
          <w:sz w:val="24"/>
        </w:rPr>
      </w:pPr>
      <w:r w:rsidRPr="0083518E">
        <w:rPr>
          <w:rFonts w:ascii="Times New Roman" w:hAnsi="Times New Roman"/>
          <w:b/>
          <w:sz w:val="24"/>
        </w:rPr>
        <w:t xml:space="preserve">3  </w:t>
      </w:r>
      <w:r w:rsidRPr="0083518E">
        <w:rPr>
          <w:rFonts w:ascii="Times New Roman" w:hAnsi="Times New Roman" w:hint="eastAsia"/>
          <w:sz w:val="24"/>
        </w:rPr>
        <w:t>施工场地应做到水通、电通、道路畅通，施工场地应进行清理平整，道路应满足施工承载力的要求；</w:t>
      </w:r>
    </w:p>
    <w:p w:rsidR="00556F09" w:rsidRPr="0083518E" w:rsidRDefault="00556F09" w:rsidP="00503D52">
      <w:pPr>
        <w:spacing w:line="360" w:lineRule="auto"/>
        <w:ind w:firstLineChars="150" w:firstLine="31680"/>
        <w:rPr>
          <w:rFonts w:ascii="Times New Roman" w:hAnsi="Times New Roman"/>
          <w:sz w:val="24"/>
        </w:rPr>
      </w:pPr>
      <w:r w:rsidRPr="0083518E">
        <w:rPr>
          <w:rFonts w:ascii="Times New Roman" w:hAnsi="Times New Roman"/>
          <w:b/>
          <w:sz w:val="24"/>
        </w:rPr>
        <w:t xml:space="preserve">4  </w:t>
      </w:r>
      <w:r w:rsidRPr="0083518E">
        <w:rPr>
          <w:rFonts w:ascii="Times New Roman" w:hAnsi="Times New Roman" w:hint="eastAsia"/>
          <w:sz w:val="24"/>
        </w:rPr>
        <w:t>场地内的钢筋笼制作平台、泥浆循环系统等设施应布置完成；</w:t>
      </w:r>
    </w:p>
    <w:p w:rsidR="00556F09" w:rsidRPr="0083518E" w:rsidRDefault="00556F09" w:rsidP="00503D52">
      <w:pPr>
        <w:spacing w:line="360" w:lineRule="auto"/>
        <w:ind w:firstLineChars="150" w:firstLine="31680"/>
        <w:rPr>
          <w:rFonts w:ascii="Times New Roman" w:hAnsi="Times New Roman"/>
          <w:sz w:val="24"/>
        </w:rPr>
      </w:pPr>
      <w:r w:rsidRPr="0083518E">
        <w:rPr>
          <w:rFonts w:ascii="Times New Roman" w:hAnsi="Times New Roman"/>
          <w:b/>
          <w:sz w:val="24"/>
        </w:rPr>
        <w:t xml:space="preserve">5  </w:t>
      </w:r>
      <w:r w:rsidRPr="0083518E">
        <w:rPr>
          <w:rFonts w:ascii="Times New Roman" w:hAnsi="Times New Roman" w:hint="eastAsia"/>
          <w:sz w:val="24"/>
        </w:rPr>
        <w:t>大型设备及吊装机具进场应进行安装调试、检查验收；</w:t>
      </w:r>
    </w:p>
    <w:p w:rsidR="00556F09" w:rsidRPr="0083518E" w:rsidRDefault="00556F09" w:rsidP="00503D52">
      <w:pPr>
        <w:spacing w:line="360" w:lineRule="auto"/>
        <w:ind w:firstLineChars="150" w:firstLine="31680"/>
        <w:rPr>
          <w:rFonts w:ascii="Times New Roman" w:hAnsi="Times New Roman"/>
          <w:sz w:val="24"/>
        </w:rPr>
      </w:pPr>
      <w:r w:rsidRPr="0083518E">
        <w:rPr>
          <w:rFonts w:ascii="Times New Roman" w:hAnsi="Times New Roman"/>
          <w:b/>
          <w:sz w:val="24"/>
        </w:rPr>
        <w:t xml:space="preserve">6  </w:t>
      </w:r>
      <w:r w:rsidRPr="0083518E">
        <w:rPr>
          <w:rFonts w:ascii="Times New Roman" w:hAnsi="Times New Roman" w:hint="eastAsia"/>
          <w:sz w:val="24"/>
        </w:rPr>
        <w:t>图纸会审及设计交底。</w:t>
      </w:r>
    </w:p>
    <w:p w:rsidR="00556F09" w:rsidRPr="0083518E" w:rsidRDefault="00556F09" w:rsidP="00FE25C9">
      <w:pPr>
        <w:spacing w:line="360" w:lineRule="auto"/>
        <w:rPr>
          <w:rFonts w:ascii="Times New Roman" w:hAnsi="Times New Roman"/>
          <w:b/>
          <w:sz w:val="24"/>
        </w:rPr>
      </w:pPr>
      <w:r w:rsidRPr="0083518E">
        <w:rPr>
          <w:rFonts w:ascii="Times New Roman" w:hAnsi="Times New Roman"/>
          <w:b/>
          <w:sz w:val="24"/>
        </w:rPr>
        <w:t xml:space="preserve">3.0.3  </w:t>
      </w:r>
      <w:r w:rsidRPr="0083518E">
        <w:rPr>
          <w:rFonts w:ascii="Times New Roman" w:hAnsi="Times New Roman" w:hint="eastAsia"/>
          <w:sz w:val="24"/>
        </w:rPr>
        <w:t>地下连续墙施工与邻近建（构）筑物的水平距离不宜小于</w:t>
      </w:r>
      <w:r w:rsidRPr="0083518E">
        <w:rPr>
          <w:rFonts w:ascii="Times New Roman" w:hAnsi="Times New Roman"/>
          <w:sz w:val="24"/>
        </w:rPr>
        <w:t>1.5m</w:t>
      </w:r>
      <w:r w:rsidRPr="0083518E">
        <w:rPr>
          <w:rFonts w:ascii="Times New Roman" w:hAnsi="Times New Roman" w:hint="eastAsia"/>
          <w:sz w:val="24"/>
        </w:rPr>
        <w:t>。</w:t>
      </w:r>
    </w:p>
    <w:p w:rsidR="00556F09" w:rsidRPr="0083518E" w:rsidRDefault="00556F09" w:rsidP="0043280C">
      <w:pPr>
        <w:spacing w:line="360" w:lineRule="auto"/>
        <w:rPr>
          <w:rFonts w:ascii="Times New Roman" w:hAnsi="Times New Roman"/>
          <w:sz w:val="24"/>
        </w:rPr>
      </w:pPr>
      <w:r w:rsidRPr="0083518E">
        <w:rPr>
          <w:rFonts w:ascii="Times New Roman" w:hAnsi="Times New Roman"/>
          <w:b/>
          <w:sz w:val="24"/>
        </w:rPr>
        <w:t xml:space="preserve">3.0.4  </w:t>
      </w:r>
      <w:r w:rsidRPr="0083518E">
        <w:rPr>
          <w:rFonts w:ascii="Times New Roman" w:hAnsi="Times New Roman" w:hint="eastAsia"/>
          <w:sz w:val="24"/>
        </w:rPr>
        <w:t>地下连续墙施工应编制施工组织设计及相关专项施工方案，审批通过后应向有关人员进行技术交底。</w:t>
      </w:r>
    </w:p>
    <w:p w:rsidR="00556F09" w:rsidRPr="0083518E" w:rsidRDefault="00556F09" w:rsidP="00FE25C9">
      <w:pPr>
        <w:spacing w:line="360" w:lineRule="auto"/>
        <w:rPr>
          <w:rFonts w:ascii="Times New Roman" w:hAnsi="Times New Roman"/>
          <w:b/>
          <w:sz w:val="24"/>
        </w:rPr>
      </w:pPr>
      <w:r w:rsidRPr="0083518E">
        <w:rPr>
          <w:rFonts w:ascii="Times New Roman" w:hAnsi="Times New Roman"/>
          <w:b/>
          <w:sz w:val="24"/>
        </w:rPr>
        <w:t xml:space="preserve">3.0.5  </w:t>
      </w:r>
      <w:r w:rsidRPr="0083518E">
        <w:rPr>
          <w:rFonts w:ascii="Times New Roman" w:hAnsi="Times New Roman" w:hint="eastAsia"/>
          <w:sz w:val="24"/>
        </w:rPr>
        <w:t>原材料进场时，应具有产品质量证明文件。应进行材料验收和抽检合格后投入使用。</w:t>
      </w:r>
    </w:p>
    <w:p w:rsidR="00556F09" w:rsidRPr="0083518E" w:rsidRDefault="00556F09" w:rsidP="00FE25C9">
      <w:pPr>
        <w:spacing w:line="360" w:lineRule="auto"/>
        <w:rPr>
          <w:rFonts w:ascii="Times New Roman" w:hAnsi="Times New Roman"/>
          <w:b/>
          <w:sz w:val="24"/>
        </w:rPr>
      </w:pPr>
      <w:r w:rsidRPr="0083518E">
        <w:rPr>
          <w:rFonts w:ascii="Times New Roman" w:hAnsi="Times New Roman"/>
          <w:b/>
          <w:sz w:val="24"/>
        </w:rPr>
        <w:t xml:space="preserve">3.0.6  </w:t>
      </w:r>
      <w:r w:rsidRPr="0083518E">
        <w:rPr>
          <w:rFonts w:ascii="Times New Roman" w:hAnsi="Times New Roman" w:hint="eastAsia"/>
          <w:sz w:val="24"/>
        </w:rPr>
        <w:t>成槽设备应根据场地地质条件、周边环境条件、泥浆处理条件以及地下连续墙的厚度、深度、成槽宽度等因素来选择。</w:t>
      </w:r>
    </w:p>
    <w:p w:rsidR="00556F09" w:rsidRPr="0083518E" w:rsidRDefault="00556F09" w:rsidP="00FE25C9">
      <w:pPr>
        <w:spacing w:line="360" w:lineRule="auto"/>
        <w:rPr>
          <w:rFonts w:ascii="Times New Roman" w:hAnsi="Times New Roman"/>
          <w:sz w:val="24"/>
        </w:rPr>
      </w:pPr>
      <w:r w:rsidRPr="0083518E">
        <w:rPr>
          <w:rFonts w:ascii="Times New Roman" w:hAnsi="Times New Roman"/>
          <w:b/>
          <w:sz w:val="24"/>
        </w:rPr>
        <w:t xml:space="preserve">3.0.7  </w:t>
      </w:r>
      <w:r w:rsidRPr="0083518E">
        <w:rPr>
          <w:rFonts w:ascii="Times New Roman" w:hAnsi="Times New Roman" w:hint="eastAsia"/>
          <w:sz w:val="24"/>
        </w:rPr>
        <w:t>地下连续墙施工前应试成槽，以确定成槽工艺、泥浆配比等施工参数。</w:t>
      </w:r>
    </w:p>
    <w:p w:rsidR="00556F09" w:rsidRPr="0083518E" w:rsidRDefault="00556F09" w:rsidP="00FE25C9">
      <w:pPr>
        <w:widowControl/>
        <w:spacing w:line="360" w:lineRule="auto"/>
        <w:jc w:val="left"/>
        <w:rPr>
          <w:rFonts w:ascii="Times New Roman" w:hAnsi="Times New Roman"/>
          <w:sz w:val="24"/>
        </w:rPr>
      </w:pPr>
      <w:r w:rsidRPr="0083518E">
        <w:rPr>
          <w:rFonts w:ascii="Times New Roman" w:hAnsi="Times New Roman"/>
          <w:b/>
          <w:sz w:val="24"/>
        </w:rPr>
        <w:t>3.0.8</w:t>
      </w:r>
      <w:r w:rsidRPr="0083518E">
        <w:rPr>
          <w:rFonts w:ascii="Times New Roman" w:hAnsi="Times New Roman"/>
          <w:sz w:val="24"/>
        </w:rPr>
        <w:t xml:space="preserve">  </w:t>
      </w:r>
      <w:r w:rsidRPr="0083518E">
        <w:rPr>
          <w:rFonts w:ascii="Times New Roman" w:hAnsi="Times New Roman" w:hint="eastAsia"/>
          <w:sz w:val="24"/>
        </w:rPr>
        <w:t>位于暗浜区、扰动土区、浅部砂性土中的槽段或邻近建（构）筑物保护要求较高时，宜对槽壁两侧土体进行加固。</w:t>
      </w:r>
    </w:p>
    <w:p w:rsidR="00556F09" w:rsidRPr="0083518E" w:rsidRDefault="00556F09" w:rsidP="00FE25C9">
      <w:pPr>
        <w:tabs>
          <w:tab w:val="left" w:pos="900"/>
        </w:tabs>
        <w:spacing w:line="360" w:lineRule="auto"/>
        <w:rPr>
          <w:rFonts w:ascii="Times New Roman" w:hAnsi="Times New Roman"/>
          <w:sz w:val="24"/>
        </w:rPr>
      </w:pPr>
      <w:r w:rsidRPr="0083518E">
        <w:rPr>
          <w:rFonts w:ascii="Times New Roman" w:hAnsi="Times New Roman"/>
          <w:b/>
          <w:sz w:val="24"/>
        </w:rPr>
        <w:t xml:space="preserve">3.0.9  </w:t>
      </w:r>
      <w:r w:rsidRPr="0083518E">
        <w:rPr>
          <w:rFonts w:ascii="Times New Roman" w:hAnsi="Times New Roman" w:hint="eastAsia"/>
          <w:sz w:val="24"/>
        </w:rPr>
        <w:t>成槽施工应考虑不良地层和地下水等对槽壁稳定的影响，根据槽壁稳定的要求控制施工荷载。</w:t>
      </w:r>
    </w:p>
    <w:p w:rsidR="00556F09" w:rsidRPr="0083518E" w:rsidRDefault="00556F09" w:rsidP="00FE25C9">
      <w:pPr>
        <w:widowControl/>
        <w:spacing w:line="360" w:lineRule="auto"/>
        <w:jc w:val="left"/>
        <w:rPr>
          <w:rFonts w:ascii="Times New Roman" w:hAnsi="Times New Roman"/>
          <w:sz w:val="24"/>
        </w:rPr>
      </w:pPr>
      <w:r w:rsidRPr="0083518E">
        <w:rPr>
          <w:rFonts w:ascii="Times New Roman" w:hAnsi="Times New Roman"/>
          <w:b/>
          <w:sz w:val="24"/>
        </w:rPr>
        <w:t xml:space="preserve">3.0.10  </w:t>
      </w:r>
      <w:r w:rsidRPr="0083518E">
        <w:rPr>
          <w:rFonts w:ascii="Times New Roman" w:hAnsi="Times New Roman" w:hint="eastAsia"/>
          <w:sz w:val="24"/>
        </w:rPr>
        <w:t>单元槽段宜采用跳幅的间隔施工顺序，相邻槽段施工时间间隔不宜小于</w:t>
      </w:r>
      <w:r w:rsidRPr="0083518E">
        <w:rPr>
          <w:rFonts w:ascii="Times New Roman" w:hAnsi="Times New Roman"/>
          <w:sz w:val="24"/>
        </w:rPr>
        <w:t>24h</w:t>
      </w:r>
      <w:r w:rsidRPr="0083518E">
        <w:rPr>
          <w:rFonts w:ascii="Times New Roman" w:hAnsi="Times New Roman" w:hint="eastAsia"/>
          <w:sz w:val="24"/>
        </w:rPr>
        <w:t>。</w:t>
      </w:r>
    </w:p>
    <w:p w:rsidR="00556F09" w:rsidRPr="0083518E" w:rsidRDefault="00556F09" w:rsidP="003712F3">
      <w:pPr>
        <w:widowControl/>
        <w:spacing w:line="360" w:lineRule="auto"/>
        <w:jc w:val="left"/>
        <w:rPr>
          <w:rFonts w:ascii="Times New Roman" w:hAnsi="Times New Roman"/>
          <w:sz w:val="24"/>
          <w:szCs w:val="24"/>
        </w:rPr>
      </w:pPr>
      <w:r w:rsidRPr="0083518E">
        <w:rPr>
          <w:rFonts w:ascii="Times New Roman" w:hAnsi="Times New Roman"/>
          <w:b/>
          <w:sz w:val="24"/>
          <w:szCs w:val="24"/>
        </w:rPr>
        <w:t>3.0.11</w:t>
      </w:r>
      <w:r w:rsidRPr="0083518E">
        <w:rPr>
          <w:rFonts w:ascii="Times New Roman" w:hAnsi="Times New Roman"/>
          <w:sz w:val="24"/>
          <w:szCs w:val="24"/>
        </w:rPr>
        <w:t xml:space="preserve">  </w:t>
      </w:r>
      <w:r w:rsidRPr="0083518E">
        <w:rPr>
          <w:rFonts w:ascii="Times New Roman" w:hAnsi="Times New Roman" w:hint="eastAsia"/>
          <w:sz w:val="24"/>
          <w:szCs w:val="24"/>
        </w:rPr>
        <w:t>成槽后，应对槽段接头部位进行清刷，刷壁完成后应进行清基和泥浆置换。</w:t>
      </w:r>
    </w:p>
    <w:p w:rsidR="00556F09" w:rsidRPr="0083518E" w:rsidRDefault="00556F09" w:rsidP="003712F3">
      <w:pPr>
        <w:widowControl/>
        <w:spacing w:line="360" w:lineRule="auto"/>
        <w:jc w:val="left"/>
        <w:rPr>
          <w:rFonts w:ascii="Times New Roman" w:hAnsi="Times New Roman"/>
          <w:sz w:val="24"/>
          <w:szCs w:val="24"/>
        </w:rPr>
      </w:pPr>
      <w:r w:rsidRPr="0083518E">
        <w:rPr>
          <w:rFonts w:ascii="Times New Roman" w:hAnsi="Times New Roman"/>
          <w:b/>
          <w:sz w:val="24"/>
          <w:szCs w:val="24"/>
        </w:rPr>
        <w:t>3.0.12</w:t>
      </w:r>
      <w:r w:rsidRPr="0083518E">
        <w:rPr>
          <w:rFonts w:ascii="Times New Roman" w:hAnsi="Times New Roman"/>
          <w:sz w:val="24"/>
          <w:szCs w:val="24"/>
        </w:rPr>
        <w:t xml:space="preserve">  </w:t>
      </w:r>
      <w:r w:rsidRPr="0083518E">
        <w:rPr>
          <w:rFonts w:ascii="Times New Roman" w:hAnsi="Times New Roman" w:hint="eastAsia"/>
          <w:sz w:val="24"/>
          <w:szCs w:val="24"/>
        </w:rPr>
        <w:t>钢筋笼应在槽段接头清刷、清槽、换浆合格后及时吊放入槽，不得强行入槽。吊装和沉放过程中钢筋笼不应产生塑性变形。</w:t>
      </w:r>
    </w:p>
    <w:p w:rsidR="00556F09" w:rsidRPr="0083518E" w:rsidRDefault="00556F09" w:rsidP="003712F3">
      <w:pPr>
        <w:widowControl/>
        <w:spacing w:line="360" w:lineRule="auto"/>
        <w:jc w:val="left"/>
        <w:rPr>
          <w:rFonts w:ascii="Times New Roman" w:hAnsi="Times New Roman"/>
          <w:sz w:val="24"/>
          <w:szCs w:val="24"/>
        </w:rPr>
      </w:pPr>
      <w:r w:rsidRPr="0083518E">
        <w:rPr>
          <w:rFonts w:ascii="Times New Roman" w:hAnsi="Times New Roman"/>
          <w:b/>
          <w:sz w:val="24"/>
          <w:szCs w:val="24"/>
        </w:rPr>
        <w:t>3.0.13</w:t>
      </w:r>
      <w:r w:rsidRPr="0083518E">
        <w:rPr>
          <w:rFonts w:ascii="Times New Roman" w:hAnsi="Times New Roman"/>
          <w:sz w:val="24"/>
          <w:szCs w:val="24"/>
        </w:rPr>
        <w:t xml:space="preserve">  </w:t>
      </w:r>
      <w:r w:rsidRPr="0083518E">
        <w:rPr>
          <w:rFonts w:ascii="Times New Roman" w:hAnsi="Times New Roman" w:hint="eastAsia"/>
          <w:sz w:val="24"/>
          <w:szCs w:val="24"/>
        </w:rPr>
        <w:t>钢筋笼吊放就位后应及时灌注混凝土，间隔时间不宜超过</w:t>
      </w:r>
      <w:r w:rsidRPr="0083518E">
        <w:rPr>
          <w:rFonts w:ascii="Times New Roman" w:hAnsi="Times New Roman"/>
          <w:sz w:val="24"/>
          <w:szCs w:val="24"/>
        </w:rPr>
        <w:t>4h</w:t>
      </w:r>
      <w:r w:rsidRPr="0083518E">
        <w:rPr>
          <w:rFonts w:ascii="Times New Roman" w:hAnsi="Times New Roman" w:hint="eastAsia"/>
          <w:sz w:val="24"/>
          <w:szCs w:val="24"/>
        </w:rPr>
        <w:t>。</w:t>
      </w:r>
    </w:p>
    <w:p w:rsidR="00556F09" w:rsidRPr="0083518E" w:rsidRDefault="00556F09" w:rsidP="003712F3">
      <w:pPr>
        <w:widowControl/>
        <w:spacing w:line="360" w:lineRule="auto"/>
        <w:jc w:val="left"/>
        <w:rPr>
          <w:rFonts w:ascii="Times New Roman" w:hAnsi="Times New Roman"/>
          <w:sz w:val="24"/>
        </w:rPr>
      </w:pPr>
      <w:r w:rsidRPr="0083518E">
        <w:rPr>
          <w:rFonts w:ascii="Times New Roman" w:hAnsi="Times New Roman"/>
          <w:b/>
          <w:sz w:val="24"/>
          <w:szCs w:val="24"/>
        </w:rPr>
        <w:t>3.0.14</w:t>
      </w:r>
      <w:r w:rsidRPr="0083518E">
        <w:rPr>
          <w:rFonts w:ascii="Times New Roman" w:hAnsi="Times New Roman"/>
          <w:sz w:val="24"/>
          <w:szCs w:val="24"/>
        </w:rPr>
        <w:t xml:space="preserve">  </w:t>
      </w:r>
      <w:r w:rsidRPr="0083518E">
        <w:rPr>
          <w:rFonts w:ascii="Times New Roman" w:hAnsi="Times New Roman" w:hint="eastAsia"/>
          <w:sz w:val="24"/>
          <w:szCs w:val="24"/>
        </w:rPr>
        <w:t>导管埋入混凝土深度应为</w:t>
      </w:r>
      <w:r w:rsidRPr="0083518E">
        <w:rPr>
          <w:rFonts w:ascii="Times New Roman" w:hAnsi="Times New Roman"/>
          <w:sz w:val="24"/>
          <w:szCs w:val="24"/>
        </w:rPr>
        <w:t>2m</w:t>
      </w:r>
      <w:r w:rsidRPr="0083518E">
        <w:rPr>
          <w:rFonts w:ascii="Times New Roman" w:hAnsi="Times New Roman" w:hint="eastAsia"/>
          <w:sz w:val="24"/>
          <w:szCs w:val="24"/>
        </w:rPr>
        <w:t>～</w:t>
      </w:r>
      <w:r w:rsidRPr="0083518E">
        <w:rPr>
          <w:rFonts w:ascii="Times New Roman" w:hAnsi="Times New Roman"/>
          <w:sz w:val="24"/>
          <w:szCs w:val="24"/>
        </w:rPr>
        <w:t>6m</w:t>
      </w:r>
      <w:r w:rsidRPr="0083518E">
        <w:rPr>
          <w:rFonts w:ascii="Times New Roman" w:hAnsi="Times New Roman" w:hint="eastAsia"/>
          <w:sz w:val="24"/>
          <w:szCs w:val="24"/>
        </w:rPr>
        <w:t>，相邻两导管间混凝土高差应小于</w:t>
      </w:r>
      <w:r w:rsidRPr="0083518E">
        <w:rPr>
          <w:rFonts w:ascii="Times New Roman" w:hAnsi="Times New Roman"/>
          <w:sz w:val="24"/>
          <w:szCs w:val="24"/>
        </w:rPr>
        <w:t>0.5m</w:t>
      </w:r>
      <w:r w:rsidRPr="0083518E">
        <w:rPr>
          <w:rFonts w:ascii="Times New Roman" w:hAnsi="Times New Roman" w:hint="eastAsia"/>
          <w:sz w:val="24"/>
          <w:szCs w:val="24"/>
        </w:rPr>
        <w:t>。</w:t>
      </w:r>
    </w:p>
    <w:p w:rsidR="00556F09" w:rsidRPr="0083518E" w:rsidRDefault="00556F09" w:rsidP="00FE25C9">
      <w:pPr>
        <w:widowControl/>
        <w:spacing w:line="360" w:lineRule="auto"/>
        <w:jc w:val="left"/>
        <w:rPr>
          <w:rFonts w:ascii="Times New Roman" w:hAnsi="Times New Roman"/>
          <w:sz w:val="24"/>
        </w:rPr>
      </w:pPr>
    </w:p>
    <w:p w:rsidR="00556F09" w:rsidRPr="0083518E" w:rsidRDefault="00556F09" w:rsidP="00070F45">
      <w:pPr>
        <w:widowControl/>
        <w:jc w:val="left"/>
        <w:rPr>
          <w:rFonts w:ascii="Times New Roman" w:eastAsia="黑体" w:hAnsi="Times New Roman"/>
          <w:b/>
          <w:sz w:val="24"/>
          <w:szCs w:val="24"/>
        </w:rPr>
      </w:pPr>
      <w:r w:rsidRPr="0083518E">
        <w:rPr>
          <w:rFonts w:ascii="Times New Roman" w:eastAsia="黑体" w:hAnsi="Times New Roman"/>
          <w:b/>
          <w:sz w:val="24"/>
          <w:szCs w:val="24"/>
        </w:rPr>
        <w:br w:type="page"/>
      </w:r>
    </w:p>
    <w:p w:rsidR="00556F09" w:rsidRPr="0083518E" w:rsidRDefault="00556F09" w:rsidP="00DE275A">
      <w:pPr>
        <w:spacing w:afterLines="100" w:line="360" w:lineRule="auto"/>
        <w:jc w:val="center"/>
        <w:outlineLvl w:val="0"/>
        <w:rPr>
          <w:rFonts w:ascii="Times New Roman" w:hAnsi="Times New Roman"/>
          <w:sz w:val="32"/>
        </w:rPr>
      </w:pPr>
      <w:bookmarkStart w:id="62" w:name="_Toc477352023"/>
      <w:bookmarkStart w:id="63" w:name="_Toc477356180"/>
      <w:bookmarkStart w:id="64" w:name="_Toc487464560"/>
      <w:bookmarkStart w:id="65" w:name="_Toc487464632"/>
      <w:bookmarkStart w:id="66" w:name="_Toc487464703"/>
      <w:bookmarkStart w:id="67" w:name="_Toc514762597"/>
      <w:bookmarkStart w:id="68" w:name="_Toc522625808"/>
      <w:bookmarkStart w:id="69" w:name="_Toc522627470"/>
      <w:bookmarkStart w:id="70" w:name="_Toc523230526"/>
      <w:bookmarkStart w:id="71" w:name="_Toc524704893"/>
      <w:r w:rsidRPr="0083518E">
        <w:rPr>
          <w:rFonts w:ascii="Times New Roman" w:hAnsi="Times New Roman"/>
          <w:b/>
          <w:sz w:val="32"/>
        </w:rPr>
        <w:t>4</w:t>
      </w:r>
      <w:r w:rsidRPr="0083518E">
        <w:rPr>
          <w:rFonts w:ascii="Times New Roman" w:hAnsi="Times New Roman"/>
          <w:sz w:val="32"/>
        </w:rPr>
        <w:t xml:space="preserve">  </w:t>
      </w:r>
      <w:r w:rsidRPr="0083518E">
        <w:rPr>
          <w:rFonts w:ascii="Times New Roman" w:hAnsi="Times New Roman" w:hint="eastAsia"/>
          <w:sz w:val="32"/>
        </w:rPr>
        <w:t>施工准备</w:t>
      </w:r>
      <w:bookmarkEnd w:id="62"/>
      <w:bookmarkEnd w:id="63"/>
      <w:bookmarkEnd w:id="64"/>
      <w:bookmarkEnd w:id="65"/>
      <w:bookmarkEnd w:id="66"/>
      <w:bookmarkEnd w:id="67"/>
      <w:bookmarkEnd w:id="68"/>
      <w:bookmarkEnd w:id="69"/>
      <w:bookmarkEnd w:id="70"/>
      <w:bookmarkEnd w:id="71"/>
    </w:p>
    <w:p w:rsidR="00556F09" w:rsidRPr="0083518E" w:rsidRDefault="00556F09" w:rsidP="00DE275A">
      <w:pPr>
        <w:spacing w:beforeLines="50" w:afterLines="50" w:line="360" w:lineRule="auto"/>
        <w:rPr>
          <w:rFonts w:ascii="Times New Roman" w:hAnsi="Times New Roman"/>
          <w:sz w:val="24"/>
        </w:rPr>
      </w:pPr>
      <w:r w:rsidRPr="0083518E">
        <w:rPr>
          <w:rFonts w:ascii="Times New Roman" w:hAnsi="Times New Roman"/>
          <w:b/>
          <w:sz w:val="24"/>
        </w:rPr>
        <w:t xml:space="preserve">4.0.1  </w:t>
      </w:r>
      <w:r w:rsidRPr="0083518E">
        <w:rPr>
          <w:rFonts w:ascii="Times New Roman" w:hAnsi="Times New Roman" w:hint="eastAsia"/>
          <w:sz w:val="24"/>
        </w:rPr>
        <w:t>地下连续墙施工前应完成下列准备工作：周边环境调查、施工测量放样、场地平整、通电、通电、排水系统、地下障碍物排摸、施工道路及导墙制作、泥浆系统布置、钢筋笼制作平台、大型机械设备进场拼装调试、小型机具进场、各类材料进场及验收、施工方案审批、安全技术交底等。</w:t>
      </w:r>
    </w:p>
    <w:p w:rsidR="00556F09" w:rsidRPr="0083518E" w:rsidRDefault="00556F09" w:rsidP="00DE275A">
      <w:pPr>
        <w:spacing w:beforeLines="50" w:afterLines="50" w:line="360" w:lineRule="auto"/>
        <w:rPr>
          <w:rFonts w:ascii="Times New Roman" w:hAnsi="Times New Roman"/>
          <w:sz w:val="24"/>
        </w:rPr>
      </w:pPr>
      <w:r w:rsidRPr="0083518E">
        <w:rPr>
          <w:rFonts w:ascii="Times New Roman" w:hAnsi="Times New Roman"/>
          <w:b/>
          <w:sz w:val="24"/>
        </w:rPr>
        <w:t xml:space="preserve">4.0.2  </w:t>
      </w:r>
      <w:r w:rsidRPr="0083518E">
        <w:rPr>
          <w:rFonts w:ascii="Times New Roman" w:hAnsi="Times New Roman" w:hint="eastAsia"/>
          <w:sz w:val="24"/>
        </w:rPr>
        <w:t>现场场地平面布置原则应符合下列规定：</w:t>
      </w:r>
    </w:p>
    <w:p w:rsidR="00556F09" w:rsidRPr="0083518E" w:rsidRDefault="00556F09" w:rsidP="00503D52">
      <w:pPr>
        <w:spacing w:beforeLines="50" w:afterLines="50" w:line="360" w:lineRule="auto"/>
        <w:ind w:firstLineChars="150" w:firstLine="31680"/>
        <w:rPr>
          <w:rFonts w:ascii="Times New Roman" w:hAnsi="Times New Roman"/>
          <w:sz w:val="24"/>
        </w:rPr>
      </w:pPr>
      <w:r w:rsidRPr="0083518E">
        <w:rPr>
          <w:rFonts w:ascii="Times New Roman" w:hAnsi="Times New Roman"/>
          <w:b/>
          <w:sz w:val="24"/>
        </w:rPr>
        <w:t xml:space="preserve">1  </w:t>
      </w:r>
      <w:r w:rsidRPr="0083518E">
        <w:rPr>
          <w:rFonts w:ascii="Times New Roman" w:hAnsi="Times New Roman" w:hint="eastAsia"/>
          <w:sz w:val="24"/>
        </w:rPr>
        <w:t>现场场地平面布置应符合文明工地、安全、消防的有关管理规定；</w:t>
      </w:r>
    </w:p>
    <w:p w:rsidR="00556F09" w:rsidRPr="0083518E" w:rsidRDefault="00556F09" w:rsidP="00503D52">
      <w:pPr>
        <w:spacing w:beforeLines="50" w:afterLines="50" w:line="360" w:lineRule="auto"/>
        <w:ind w:firstLineChars="150" w:firstLine="31680"/>
        <w:rPr>
          <w:rFonts w:ascii="Times New Roman" w:hAnsi="Times New Roman"/>
          <w:sz w:val="24"/>
        </w:rPr>
      </w:pPr>
      <w:r w:rsidRPr="0083518E">
        <w:rPr>
          <w:rFonts w:ascii="Times New Roman" w:hAnsi="Times New Roman"/>
          <w:b/>
          <w:sz w:val="24"/>
        </w:rPr>
        <w:t xml:space="preserve">2  </w:t>
      </w:r>
      <w:r w:rsidRPr="0083518E">
        <w:rPr>
          <w:rFonts w:ascii="Times New Roman" w:hAnsi="Times New Roman" w:hint="eastAsia"/>
          <w:sz w:val="24"/>
        </w:rPr>
        <w:t>现场场地平面布置应符合经济并合理利用现场资源的原则；</w:t>
      </w:r>
    </w:p>
    <w:p w:rsidR="00556F09" w:rsidRPr="0083518E" w:rsidRDefault="00556F09" w:rsidP="00503D52">
      <w:pPr>
        <w:spacing w:beforeLines="50" w:afterLines="50" w:line="360" w:lineRule="auto"/>
        <w:ind w:firstLineChars="150" w:firstLine="31680"/>
        <w:rPr>
          <w:rFonts w:ascii="Times New Roman" w:hAnsi="Times New Roman"/>
          <w:strike/>
          <w:sz w:val="24"/>
        </w:rPr>
      </w:pPr>
      <w:r w:rsidRPr="0083518E">
        <w:rPr>
          <w:rFonts w:ascii="Times New Roman" w:hAnsi="Times New Roman"/>
          <w:b/>
          <w:sz w:val="24"/>
        </w:rPr>
        <w:t xml:space="preserve">3  </w:t>
      </w:r>
      <w:r w:rsidRPr="0083518E">
        <w:rPr>
          <w:rFonts w:ascii="Times New Roman" w:hAnsi="Times New Roman" w:hint="eastAsia"/>
          <w:sz w:val="24"/>
        </w:rPr>
        <w:t>现场场地平面布置应根据现场实际情况合理布置。</w:t>
      </w:r>
    </w:p>
    <w:p w:rsidR="00556F09" w:rsidRPr="0083518E" w:rsidRDefault="00556F09" w:rsidP="00DE275A">
      <w:pPr>
        <w:spacing w:beforeLines="50" w:afterLines="50" w:line="360" w:lineRule="auto"/>
        <w:rPr>
          <w:rFonts w:ascii="Times New Roman" w:hAnsi="Times New Roman"/>
          <w:sz w:val="24"/>
        </w:rPr>
      </w:pPr>
      <w:r w:rsidRPr="0083518E">
        <w:rPr>
          <w:rFonts w:ascii="Times New Roman" w:hAnsi="Times New Roman"/>
          <w:b/>
          <w:sz w:val="24"/>
        </w:rPr>
        <w:t xml:space="preserve">4.0.3  </w:t>
      </w:r>
      <w:r w:rsidRPr="0083518E">
        <w:rPr>
          <w:rFonts w:ascii="Times New Roman" w:hAnsi="Times New Roman" w:hint="eastAsia"/>
          <w:sz w:val="24"/>
        </w:rPr>
        <w:t>施工道路应符合下列规定：</w:t>
      </w:r>
    </w:p>
    <w:p w:rsidR="00556F09" w:rsidRPr="0083518E" w:rsidRDefault="00556F09" w:rsidP="00503D52">
      <w:pPr>
        <w:spacing w:beforeLines="50" w:afterLines="50" w:line="360" w:lineRule="auto"/>
        <w:ind w:firstLineChars="150" w:firstLine="31680"/>
        <w:rPr>
          <w:rFonts w:ascii="Times New Roman" w:hAnsi="Times New Roman"/>
          <w:sz w:val="24"/>
        </w:rPr>
      </w:pPr>
      <w:r w:rsidRPr="0083518E">
        <w:rPr>
          <w:rFonts w:ascii="Times New Roman" w:hAnsi="Times New Roman"/>
          <w:b/>
          <w:sz w:val="24"/>
        </w:rPr>
        <w:t xml:space="preserve">1  </w:t>
      </w:r>
      <w:r w:rsidRPr="0083518E">
        <w:rPr>
          <w:rFonts w:ascii="Times New Roman" w:hAnsi="Times New Roman" w:hint="eastAsia"/>
          <w:sz w:val="24"/>
        </w:rPr>
        <w:t>施工道路宜沿地下连续墙边线环型布置，道路宽度不宜小于</w:t>
      </w:r>
      <w:r w:rsidRPr="0083518E">
        <w:rPr>
          <w:rFonts w:ascii="Times New Roman" w:hAnsi="Times New Roman"/>
          <w:sz w:val="24"/>
        </w:rPr>
        <w:t>10m</w:t>
      </w:r>
      <w:r w:rsidRPr="0083518E">
        <w:rPr>
          <w:rFonts w:ascii="Times New Roman" w:hAnsi="Times New Roman" w:hint="eastAsia"/>
          <w:sz w:val="24"/>
        </w:rPr>
        <w:t>；</w:t>
      </w:r>
    </w:p>
    <w:p w:rsidR="00556F09" w:rsidRPr="0083518E" w:rsidRDefault="00556F09" w:rsidP="00503D52">
      <w:pPr>
        <w:spacing w:beforeLines="50" w:afterLines="50" w:line="360" w:lineRule="auto"/>
        <w:ind w:firstLineChars="150" w:firstLine="31680"/>
        <w:rPr>
          <w:rFonts w:ascii="Times New Roman" w:hAnsi="Times New Roman"/>
          <w:sz w:val="24"/>
        </w:rPr>
      </w:pPr>
      <w:r w:rsidRPr="0083518E">
        <w:rPr>
          <w:rFonts w:ascii="Times New Roman" w:hAnsi="Times New Roman"/>
          <w:b/>
          <w:sz w:val="24"/>
        </w:rPr>
        <w:t xml:space="preserve">2  </w:t>
      </w:r>
      <w:r w:rsidRPr="0083518E">
        <w:rPr>
          <w:rFonts w:ascii="Times New Roman" w:hAnsi="Times New Roman" w:hint="eastAsia"/>
          <w:sz w:val="24"/>
        </w:rPr>
        <w:t>施工道路应对地基承载力作验算，应满足施工承载力的要求；</w:t>
      </w:r>
    </w:p>
    <w:p w:rsidR="00556F09" w:rsidRPr="0083518E" w:rsidRDefault="00556F09" w:rsidP="00503D52">
      <w:pPr>
        <w:spacing w:beforeLines="50" w:afterLines="50" w:line="360" w:lineRule="auto"/>
        <w:ind w:firstLineChars="150" w:firstLine="31680"/>
        <w:rPr>
          <w:rFonts w:ascii="Times New Roman" w:hAnsi="Times New Roman"/>
          <w:sz w:val="24"/>
        </w:rPr>
      </w:pPr>
      <w:r w:rsidRPr="0083518E">
        <w:rPr>
          <w:rFonts w:ascii="Times New Roman" w:hAnsi="Times New Roman"/>
          <w:b/>
          <w:sz w:val="24"/>
        </w:rPr>
        <w:t xml:space="preserve">3  </w:t>
      </w:r>
      <w:r w:rsidRPr="0083518E">
        <w:rPr>
          <w:rFonts w:ascii="Times New Roman" w:hAnsi="Times New Roman" w:hint="eastAsia"/>
          <w:sz w:val="24"/>
        </w:rPr>
        <w:t>施工道路基层宜采用素土夯实或厚碎石，面层应采用钢筋混凝土，混凝土标号不低于</w:t>
      </w:r>
      <w:r w:rsidRPr="0083518E">
        <w:rPr>
          <w:rFonts w:ascii="Times New Roman" w:hAnsi="Times New Roman"/>
          <w:sz w:val="24"/>
        </w:rPr>
        <w:t>C30</w:t>
      </w:r>
      <w:r w:rsidRPr="0083518E">
        <w:rPr>
          <w:rFonts w:ascii="Times New Roman" w:hAnsi="Times New Roman" w:hint="eastAsia"/>
          <w:sz w:val="24"/>
        </w:rPr>
        <w:t>，厚度不小于</w:t>
      </w:r>
      <w:r w:rsidRPr="0083518E">
        <w:rPr>
          <w:rFonts w:ascii="Times New Roman" w:hAnsi="Times New Roman"/>
          <w:sz w:val="24"/>
        </w:rPr>
        <w:t>200mm</w:t>
      </w:r>
      <w:r w:rsidRPr="0083518E">
        <w:rPr>
          <w:rFonts w:ascii="Times New Roman" w:hAnsi="Times New Roman" w:hint="eastAsia"/>
          <w:sz w:val="24"/>
        </w:rPr>
        <w:t>，单层双向或双层双向配筋；</w:t>
      </w:r>
    </w:p>
    <w:p w:rsidR="00556F09" w:rsidRPr="0083518E" w:rsidRDefault="00556F09" w:rsidP="00503D52">
      <w:pPr>
        <w:spacing w:beforeLines="50" w:afterLines="50" w:line="360" w:lineRule="auto"/>
        <w:ind w:firstLineChars="150" w:firstLine="31680"/>
        <w:rPr>
          <w:rFonts w:ascii="Times New Roman" w:hAnsi="Times New Roman"/>
          <w:sz w:val="24"/>
        </w:rPr>
      </w:pPr>
      <w:r w:rsidRPr="0083518E">
        <w:rPr>
          <w:rFonts w:ascii="Times New Roman" w:hAnsi="Times New Roman"/>
          <w:b/>
          <w:sz w:val="24"/>
        </w:rPr>
        <w:t xml:space="preserve">4  </w:t>
      </w:r>
      <w:r w:rsidRPr="0083518E">
        <w:rPr>
          <w:rFonts w:ascii="Times New Roman" w:hAnsi="Times New Roman" w:hint="eastAsia"/>
          <w:sz w:val="24"/>
        </w:rPr>
        <w:t>采用套铣接头工艺的施工道路，应结合泥浆系统预留泥浆管道的过路沟。</w:t>
      </w:r>
    </w:p>
    <w:p w:rsidR="00556F09" w:rsidRPr="0083518E" w:rsidRDefault="00556F09" w:rsidP="00DE275A">
      <w:pPr>
        <w:spacing w:beforeLines="50" w:afterLines="50" w:line="360" w:lineRule="auto"/>
        <w:rPr>
          <w:rFonts w:ascii="Times New Roman" w:hAnsi="Times New Roman"/>
          <w:sz w:val="24"/>
        </w:rPr>
      </w:pPr>
      <w:r w:rsidRPr="0083518E">
        <w:rPr>
          <w:rFonts w:ascii="Times New Roman" w:hAnsi="Times New Roman"/>
          <w:b/>
          <w:sz w:val="24"/>
        </w:rPr>
        <w:t xml:space="preserve">4.0.4  </w:t>
      </w:r>
      <w:r w:rsidRPr="0083518E">
        <w:rPr>
          <w:rFonts w:ascii="Times New Roman" w:hAnsi="Times New Roman" w:hint="eastAsia"/>
          <w:sz w:val="24"/>
        </w:rPr>
        <w:t>泥浆系统应符合下列规定：</w:t>
      </w:r>
    </w:p>
    <w:p w:rsidR="00556F09" w:rsidRPr="0083518E" w:rsidRDefault="00556F09" w:rsidP="00503D52">
      <w:pPr>
        <w:spacing w:beforeLines="50" w:afterLines="50" w:line="360" w:lineRule="auto"/>
        <w:ind w:firstLineChars="150" w:firstLine="31680"/>
        <w:rPr>
          <w:rFonts w:ascii="Times New Roman" w:hAnsi="Times New Roman"/>
          <w:sz w:val="24"/>
        </w:rPr>
      </w:pPr>
      <w:r w:rsidRPr="0083518E">
        <w:rPr>
          <w:rFonts w:ascii="Times New Roman" w:hAnsi="Times New Roman"/>
          <w:b/>
          <w:sz w:val="24"/>
        </w:rPr>
        <w:t xml:space="preserve">1  </w:t>
      </w:r>
      <w:r w:rsidRPr="0083518E">
        <w:rPr>
          <w:rFonts w:ascii="Times New Roman" w:hAnsi="Times New Roman" w:hint="eastAsia"/>
          <w:sz w:val="24"/>
        </w:rPr>
        <w:t>泥浆系统应合理布置，宜采用封闭式泥浆处理系统；</w:t>
      </w:r>
    </w:p>
    <w:p w:rsidR="00556F09" w:rsidRPr="0083518E" w:rsidRDefault="00556F09" w:rsidP="00503D52">
      <w:pPr>
        <w:spacing w:beforeLines="50" w:afterLines="50" w:line="360" w:lineRule="auto"/>
        <w:ind w:firstLineChars="150" w:firstLine="31680"/>
        <w:rPr>
          <w:rFonts w:ascii="Times New Roman" w:hAnsi="Times New Roman"/>
          <w:sz w:val="24"/>
        </w:rPr>
      </w:pPr>
      <w:r w:rsidRPr="0083518E">
        <w:rPr>
          <w:rFonts w:ascii="Times New Roman" w:hAnsi="Times New Roman"/>
          <w:b/>
          <w:sz w:val="24"/>
        </w:rPr>
        <w:t>2</w:t>
      </w:r>
      <w:r w:rsidRPr="0083518E">
        <w:rPr>
          <w:rFonts w:ascii="Times New Roman" w:hAnsi="Times New Roman"/>
          <w:sz w:val="24"/>
        </w:rPr>
        <w:t xml:space="preserve">  </w:t>
      </w:r>
      <w:r w:rsidRPr="0083518E">
        <w:rPr>
          <w:rFonts w:ascii="Times New Roman" w:hAnsi="Times New Roman" w:hint="eastAsia"/>
          <w:sz w:val="24"/>
        </w:rPr>
        <w:t>泥浆储存设计容量宜根据每日计划最大方量来确定；</w:t>
      </w:r>
    </w:p>
    <w:p w:rsidR="00556F09" w:rsidRPr="0083518E" w:rsidRDefault="00556F09" w:rsidP="00503D52">
      <w:pPr>
        <w:spacing w:beforeLines="50" w:afterLines="50" w:line="360" w:lineRule="auto"/>
        <w:ind w:firstLineChars="150" w:firstLine="31680"/>
        <w:rPr>
          <w:rFonts w:ascii="Times New Roman" w:hAnsi="Times New Roman"/>
          <w:sz w:val="24"/>
        </w:rPr>
      </w:pPr>
      <w:r w:rsidRPr="0083518E">
        <w:rPr>
          <w:rFonts w:ascii="Times New Roman" w:hAnsi="Times New Roman"/>
          <w:b/>
          <w:sz w:val="24"/>
        </w:rPr>
        <w:t xml:space="preserve">3  </w:t>
      </w:r>
      <w:r w:rsidRPr="0083518E">
        <w:rPr>
          <w:rFonts w:ascii="Times New Roman" w:hAnsi="Times New Roman" w:hint="eastAsia"/>
          <w:sz w:val="24"/>
        </w:rPr>
        <w:t>泥浆系统应包括拌浆、新浆、循环浆、废浆等储存单元；</w:t>
      </w:r>
    </w:p>
    <w:p w:rsidR="00556F09" w:rsidRPr="0083518E" w:rsidRDefault="00556F09" w:rsidP="00503D52">
      <w:pPr>
        <w:spacing w:beforeLines="50" w:afterLines="50" w:line="360" w:lineRule="auto"/>
        <w:ind w:firstLineChars="150" w:firstLine="31680"/>
        <w:rPr>
          <w:rFonts w:ascii="Times New Roman" w:hAnsi="Times New Roman"/>
          <w:sz w:val="24"/>
        </w:rPr>
      </w:pPr>
      <w:r w:rsidRPr="0083518E">
        <w:rPr>
          <w:rFonts w:ascii="Times New Roman" w:hAnsi="Times New Roman"/>
          <w:b/>
          <w:sz w:val="24"/>
        </w:rPr>
        <w:t xml:space="preserve">4  </w:t>
      </w:r>
      <w:r w:rsidRPr="0083518E">
        <w:rPr>
          <w:rFonts w:ascii="Times New Roman" w:hAnsi="Times New Roman" w:hint="eastAsia"/>
          <w:sz w:val="24"/>
        </w:rPr>
        <w:t>泥浆储存可根据实际情况合理选用泥浆池、泥浆箱、泥浆筒仓等方式存放；</w:t>
      </w:r>
    </w:p>
    <w:p w:rsidR="00556F09" w:rsidRPr="0083518E" w:rsidRDefault="00556F09" w:rsidP="00503D52">
      <w:pPr>
        <w:spacing w:beforeLines="50" w:afterLines="50" w:line="360" w:lineRule="auto"/>
        <w:ind w:firstLineChars="150" w:firstLine="31680"/>
        <w:rPr>
          <w:rFonts w:ascii="Times New Roman" w:hAnsi="Times New Roman"/>
          <w:sz w:val="24"/>
        </w:rPr>
      </w:pPr>
      <w:r w:rsidRPr="0083518E">
        <w:rPr>
          <w:rFonts w:ascii="Times New Roman" w:hAnsi="Times New Roman"/>
          <w:b/>
          <w:sz w:val="24"/>
        </w:rPr>
        <w:t>5</w:t>
      </w:r>
      <w:r w:rsidRPr="0083518E">
        <w:rPr>
          <w:rFonts w:ascii="Times New Roman" w:hAnsi="Times New Roman"/>
          <w:sz w:val="24"/>
        </w:rPr>
        <w:t xml:space="preserve">  </w:t>
      </w:r>
      <w:r w:rsidRPr="0083518E">
        <w:rPr>
          <w:rFonts w:ascii="Times New Roman" w:hAnsi="Times New Roman" w:hint="eastAsia"/>
          <w:sz w:val="24"/>
        </w:rPr>
        <w:t>在砂质土层中施工，应配泥浆净化装置（除砂机），除砂颗粒等级应不大于</w:t>
      </w:r>
      <w:r w:rsidRPr="0083518E">
        <w:rPr>
          <w:rFonts w:ascii="Times New Roman" w:hAnsi="Times New Roman"/>
          <w:sz w:val="24"/>
        </w:rPr>
        <w:t>0.075mm</w:t>
      </w:r>
      <w:r w:rsidRPr="0083518E">
        <w:rPr>
          <w:rFonts w:ascii="Times New Roman" w:hAnsi="Times New Roman" w:hint="eastAsia"/>
          <w:sz w:val="24"/>
        </w:rPr>
        <w:t>。</w:t>
      </w:r>
    </w:p>
    <w:p w:rsidR="00556F09" w:rsidRPr="0083518E" w:rsidRDefault="00556F09" w:rsidP="00DE275A">
      <w:pPr>
        <w:spacing w:beforeLines="50" w:afterLines="50" w:line="360" w:lineRule="auto"/>
        <w:rPr>
          <w:rFonts w:ascii="Times New Roman" w:hAnsi="Times New Roman"/>
          <w:sz w:val="24"/>
        </w:rPr>
      </w:pPr>
      <w:r w:rsidRPr="0083518E">
        <w:rPr>
          <w:rFonts w:ascii="Times New Roman" w:hAnsi="Times New Roman"/>
          <w:b/>
          <w:sz w:val="24"/>
        </w:rPr>
        <w:t xml:space="preserve">4.0.5  </w:t>
      </w:r>
      <w:r w:rsidRPr="0083518E">
        <w:rPr>
          <w:rFonts w:ascii="Times New Roman" w:hAnsi="Times New Roman" w:hint="eastAsia"/>
          <w:sz w:val="24"/>
        </w:rPr>
        <w:t>供电、供水、排水系统等设施应符合下列规定：</w:t>
      </w:r>
      <w:r w:rsidRPr="0083518E">
        <w:rPr>
          <w:rFonts w:ascii="Times New Roman" w:hAnsi="Times New Roman"/>
          <w:sz w:val="24"/>
        </w:rPr>
        <w:t xml:space="preserve"> </w:t>
      </w:r>
    </w:p>
    <w:p w:rsidR="00556F09" w:rsidRPr="0083518E" w:rsidRDefault="00556F09" w:rsidP="00503D52">
      <w:pPr>
        <w:spacing w:beforeLines="50" w:afterLines="50" w:line="360" w:lineRule="auto"/>
        <w:ind w:firstLineChars="150" w:firstLine="31680"/>
        <w:rPr>
          <w:rFonts w:ascii="Times New Roman" w:hAnsi="Times New Roman"/>
          <w:sz w:val="24"/>
        </w:rPr>
      </w:pPr>
      <w:r w:rsidRPr="0083518E">
        <w:rPr>
          <w:rFonts w:ascii="Times New Roman" w:hAnsi="Times New Roman"/>
          <w:b/>
          <w:sz w:val="24"/>
        </w:rPr>
        <w:t xml:space="preserve">1  </w:t>
      </w:r>
      <w:r w:rsidRPr="0083518E">
        <w:rPr>
          <w:rFonts w:ascii="Times New Roman" w:hAnsi="Times New Roman" w:hint="eastAsia"/>
          <w:sz w:val="24"/>
        </w:rPr>
        <w:t>供电系统应满足施工现场临时用电容量，根据现场情况合理布置，施工现场临时用电应满足国家现行标准《施工现场临时用电安全技术规范》</w:t>
      </w:r>
      <w:r w:rsidRPr="0083518E">
        <w:rPr>
          <w:rFonts w:ascii="Times New Roman" w:hAnsi="Times New Roman"/>
          <w:sz w:val="24"/>
        </w:rPr>
        <w:t>JGJ 46</w:t>
      </w:r>
      <w:r w:rsidRPr="0083518E">
        <w:rPr>
          <w:rFonts w:ascii="Times New Roman" w:hAnsi="Times New Roman" w:hint="eastAsia"/>
          <w:sz w:val="24"/>
        </w:rPr>
        <w:t>的规定；</w:t>
      </w:r>
    </w:p>
    <w:p w:rsidR="00556F09" w:rsidRPr="0083518E" w:rsidRDefault="00556F09" w:rsidP="00503D52">
      <w:pPr>
        <w:spacing w:beforeLines="50" w:afterLines="50" w:line="360" w:lineRule="auto"/>
        <w:ind w:firstLineChars="150" w:firstLine="31680"/>
        <w:rPr>
          <w:rFonts w:ascii="Times New Roman" w:hAnsi="Times New Roman"/>
          <w:sz w:val="24"/>
        </w:rPr>
      </w:pPr>
      <w:r w:rsidRPr="0083518E">
        <w:rPr>
          <w:rFonts w:ascii="Times New Roman" w:hAnsi="Times New Roman"/>
          <w:b/>
          <w:sz w:val="24"/>
        </w:rPr>
        <w:t xml:space="preserve">2  </w:t>
      </w:r>
      <w:r w:rsidRPr="0083518E">
        <w:rPr>
          <w:rFonts w:ascii="Times New Roman" w:hAnsi="Times New Roman" w:hint="eastAsia"/>
          <w:sz w:val="24"/>
        </w:rPr>
        <w:t>供水系统应满足施工现场用水量，包括施工用水量、生活用水量和消防用水量，并根据现场情况合理布置；</w:t>
      </w:r>
    </w:p>
    <w:p w:rsidR="00556F09" w:rsidRPr="0083518E" w:rsidRDefault="00556F09" w:rsidP="00503D52">
      <w:pPr>
        <w:spacing w:beforeLines="50" w:afterLines="50" w:line="360" w:lineRule="auto"/>
        <w:ind w:firstLineChars="150" w:firstLine="31680"/>
        <w:rPr>
          <w:rFonts w:ascii="Times New Roman" w:hAnsi="Times New Roman"/>
          <w:sz w:val="24"/>
        </w:rPr>
      </w:pPr>
      <w:r w:rsidRPr="0083518E">
        <w:rPr>
          <w:rFonts w:ascii="Times New Roman" w:hAnsi="Times New Roman"/>
          <w:b/>
          <w:sz w:val="24"/>
        </w:rPr>
        <w:t xml:space="preserve">3  </w:t>
      </w:r>
      <w:r w:rsidRPr="0083518E">
        <w:rPr>
          <w:rFonts w:ascii="Times New Roman" w:hAnsi="Times New Roman" w:hint="eastAsia"/>
          <w:sz w:val="24"/>
        </w:rPr>
        <w:t>施工现场应建立通畅的排水系统，包括排水沟、沉淀池等，根据现场情况合理布置，</w:t>
      </w:r>
      <w:r w:rsidRPr="0083518E">
        <w:rPr>
          <w:rFonts w:ascii="Times New Roman" w:hAnsi="Times New Roman" w:hint="eastAsia"/>
          <w:noProof/>
          <w:sz w:val="24"/>
        </w:rPr>
        <w:t>污水和雨水应进行沉淀处理，排入最近的市政管网</w:t>
      </w:r>
      <w:r w:rsidRPr="0083518E">
        <w:rPr>
          <w:rFonts w:ascii="Times New Roman" w:hAnsi="Times New Roman" w:hint="eastAsia"/>
          <w:sz w:val="24"/>
        </w:rPr>
        <w:t>。现场场地</w:t>
      </w:r>
      <w:r w:rsidRPr="0083518E">
        <w:rPr>
          <w:rFonts w:ascii="Times New Roman" w:hAnsi="Times New Roman" w:hint="eastAsia"/>
          <w:noProof/>
          <w:sz w:val="24"/>
        </w:rPr>
        <w:t>排水要通畅，污水和雨水汇总并进行沉淀处理。</w:t>
      </w:r>
    </w:p>
    <w:p w:rsidR="00556F09" w:rsidRPr="0083518E" w:rsidRDefault="00556F09" w:rsidP="00DE275A">
      <w:pPr>
        <w:spacing w:beforeLines="50" w:afterLines="50" w:line="360" w:lineRule="auto"/>
        <w:rPr>
          <w:rFonts w:ascii="Times New Roman" w:hAnsi="Times New Roman"/>
          <w:sz w:val="24"/>
        </w:rPr>
      </w:pPr>
      <w:r w:rsidRPr="0083518E">
        <w:rPr>
          <w:rFonts w:ascii="Times New Roman" w:hAnsi="Times New Roman"/>
          <w:b/>
          <w:sz w:val="24"/>
        </w:rPr>
        <w:t>4.0.6</w:t>
      </w:r>
      <w:r w:rsidRPr="0083518E">
        <w:rPr>
          <w:rFonts w:ascii="Times New Roman" w:hAnsi="Times New Roman"/>
          <w:sz w:val="24"/>
        </w:rPr>
        <w:t xml:space="preserve">  </w:t>
      </w:r>
      <w:r w:rsidRPr="0083518E">
        <w:rPr>
          <w:rFonts w:ascii="Times New Roman" w:hAnsi="Times New Roman" w:hint="eastAsia"/>
          <w:sz w:val="24"/>
        </w:rPr>
        <w:t>施工机械、设备配置应符合下列规定：</w:t>
      </w:r>
    </w:p>
    <w:p w:rsidR="00556F09" w:rsidRPr="0083518E" w:rsidRDefault="00556F09" w:rsidP="00503D52">
      <w:pPr>
        <w:spacing w:beforeLines="50" w:afterLines="50" w:line="360" w:lineRule="auto"/>
        <w:ind w:firstLineChars="150" w:firstLine="31680"/>
        <w:rPr>
          <w:rFonts w:ascii="Times New Roman" w:hAnsi="Times New Roman"/>
          <w:sz w:val="24"/>
        </w:rPr>
      </w:pPr>
      <w:r w:rsidRPr="0083518E">
        <w:rPr>
          <w:rFonts w:ascii="Times New Roman" w:hAnsi="Times New Roman"/>
          <w:b/>
          <w:sz w:val="24"/>
        </w:rPr>
        <w:t xml:space="preserve">1  </w:t>
      </w:r>
      <w:r w:rsidRPr="0083518E">
        <w:rPr>
          <w:rFonts w:ascii="Times New Roman" w:hAnsi="Times New Roman" w:hint="eastAsia"/>
          <w:sz w:val="24"/>
        </w:rPr>
        <w:t>成槽设备性能应根据地下连续墙的厚度、深度、接头形式和地质条件等因素选择；粘质土层中宜选用液压抓斗式成槽机，标贯击数</w:t>
      </w:r>
      <w:r w:rsidRPr="0083518E">
        <w:rPr>
          <w:rFonts w:ascii="Times New Roman" w:hAnsi="Times New Roman"/>
          <w:sz w:val="24"/>
        </w:rPr>
        <w:t>N</w:t>
      </w:r>
      <w:r w:rsidRPr="0083518E">
        <w:rPr>
          <w:rFonts w:ascii="Times New Roman" w:hAnsi="Times New Roman" w:hint="eastAsia"/>
          <w:sz w:val="24"/>
        </w:rPr>
        <w:t>大于</w:t>
      </w:r>
      <w:r w:rsidRPr="0083518E">
        <w:rPr>
          <w:rFonts w:ascii="Times New Roman" w:hAnsi="Times New Roman"/>
          <w:sz w:val="24"/>
        </w:rPr>
        <w:t>50</w:t>
      </w:r>
      <w:r w:rsidRPr="0083518E">
        <w:rPr>
          <w:rFonts w:ascii="Times New Roman" w:hAnsi="Times New Roman" w:hint="eastAsia"/>
          <w:sz w:val="24"/>
        </w:rPr>
        <w:t>击的砂质土层、岩层宜选用铣槽机，岩层中可结合冲锤冲孔成槽；</w:t>
      </w:r>
    </w:p>
    <w:p w:rsidR="00556F09" w:rsidRPr="0083518E" w:rsidRDefault="00556F09" w:rsidP="00503D52">
      <w:pPr>
        <w:spacing w:beforeLines="50" w:afterLines="50" w:line="360" w:lineRule="auto"/>
        <w:ind w:firstLineChars="150" w:firstLine="31680"/>
        <w:rPr>
          <w:rFonts w:ascii="Times New Roman" w:hAnsi="Times New Roman"/>
          <w:sz w:val="24"/>
        </w:rPr>
      </w:pPr>
      <w:r w:rsidRPr="0083518E">
        <w:rPr>
          <w:rFonts w:ascii="Times New Roman" w:hAnsi="Times New Roman"/>
          <w:b/>
          <w:sz w:val="24"/>
        </w:rPr>
        <w:t xml:space="preserve">2  </w:t>
      </w:r>
      <w:r w:rsidRPr="0083518E">
        <w:rPr>
          <w:rFonts w:ascii="Times New Roman" w:hAnsi="Times New Roman" w:hint="eastAsia"/>
          <w:sz w:val="24"/>
        </w:rPr>
        <w:t>起重机械、吊索具应根据地下连续墙钢筋笼的重量、起吊高度、吊点的布置等因素选择；</w:t>
      </w:r>
    </w:p>
    <w:p w:rsidR="00556F09" w:rsidRPr="0083518E" w:rsidRDefault="00556F09" w:rsidP="00503D52">
      <w:pPr>
        <w:spacing w:beforeLines="50" w:afterLines="50" w:line="360" w:lineRule="auto"/>
        <w:ind w:firstLineChars="150" w:firstLine="31680"/>
        <w:rPr>
          <w:rFonts w:ascii="Times New Roman" w:hAnsi="Times New Roman"/>
          <w:sz w:val="24"/>
        </w:rPr>
      </w:pPr>
      <w:r w:rsidRPr="0083518E">
        <w:rPr>
          <w:rFonts w:ascii="Times New Roman" w:hAnsi="Times New Roman"/>
          <w:b/>
          <w:sz w:val="24"/>
        </w:rPr>
        <w:t xml:space="preserve">3  </w:t>
      </w:r>
      <w:r w:rsidRPr="0083518E">
        <w:rPr>
          <w:rFonts w:ascii="Times New Roman" w:hAnsi="Times New Roman" w:hint="eastAsia"/>
          <w:sz w:val="24"/>
        </w:rPr>
        <w:t>施工机械、设备进场应进行安装调试、检测及检查验收工作。</w:t>
      </w:r>
    </w:p>
    <w:p w:rsidR="00556F09" w:rsidRPr="0083518E" w:rsidRDefault="00556F09" w:rsidP="00DE275A">
      <w:pPr>
        <w:spacing w:beforeLines="50" w:afterLines="50" w:line="360" w:lineRule="auto"/>
        <w:rPr>
          <w:rFonts w:ascii="Times New Roman" w:hAnsi="Times New Roman"/>
          <w:sz w:val="24"/>
        </w:rPr>
      </w:pPr>
      <w:r w:rsidRPr="0083518E">
        <w:rPr>
          <w:rFonts w:ascii="Times New Roman" w:hAnsi="Times New Roman"/>
          <w:b/>
          <w:sz w:val="24"/>
        </w:rPr>
        <w:t>4.0.7</w:t>
      </w:r>
      <w:r w:rsidRPr="0083518E">
        <w:rPr>
          <w:rFonts w:ascii="Times New Roman" w:hAnsi="Times New Roman"/>
          <w:sz w:val="24"/>
        </w:rPr>
        <w:t xml:space="preserve">  </w:t>
      </w:r>
      <w:r w:rsidRPr="0083518E">
        <w:rPr>
          <w:rFonts w:ascii="Times New Roman" w:hAnsi="Times New Roman" w:hint="eastAsia"/>
          <w:sz w:val="24"/>
        </w:rPr>
        <w:t>钢筋笼制作平台应符合下列规定：</w:t>
      </w:r>
    </w:p>
    <w:p w:rsidR="00556F09" w:rsidRPr="0083518E" w:rsidRDefault="00556F09" w:rsidP="00503D52">
      <w:pPr>
        <w:spacing w:beforeLines="50" w:afterLines="50" w:line="360" w:lineRule="auto"/>
        <w:ind w:firstLineChars="150" w:firstLine="31680"/>
        <w:rPr>
          <w:rFonts w:ascii="Times New Roman" w:hAnsi="Times New Roman"/>
          <w:sz w:val="24"/>
        </w:rPr>
      </w:pPr>
      <w:r w:rsidRPr="0083518E">
        <w:rPr>
          <w:rFonts w:ascii="Times New Roman" w:hAnsi="Times New Roman"/>
          <w:b/>
          <w:sz w:val="24"/>
        </w:rPr>
        <w:t xml:space="preserve">1  </w:t>
      </w:r>
      <w:r w:rsidRPr="0083518E">
        <w:rPr>
          <w:rFonts w:ascii="Times New Roman" w:hAnsi="Times New Roman" w:hint="eastAsia"/>
          <w:sz w:val="24"/>
        </w:rPr>
        <w:t>钢筋笼制作平台尺寸应根据地下连续墙钢筋笼的长度、宽度等因素确定，钢筋笼平台长度不小于地墙配筋段长度，宽度应比钢筋笼长度长</w:t>
      </w:r>
      <w:r w:rsidRPr="0083518E">
        <w:rPr>
          <w:rFonts w:ascii="Times New Roman" w:hAnsi="Times New Roman"/>
          <w:sz w:val="24"/>
        </w:rPr>
        <w:t>1m</w:t>
      </w:r>
      <w:r w:rsidRPr="0083518E">
        <w:rPr>
          <w:rFonts w:ascii="Times New Roman" w:hAnsi="Times New Roman" w:hint="eastAsia"/>
          <w:sz w:val="24"/>
        </w:rPr>
        <w:t>；</w:t>
      </w:r>
    </w:p>
    <w:p w:rsidR="00556F09" w:rsidRPr="0083518E" w:rsidRDefault="00556F09" w:rsidP="00503D52">
      <w:pPr>
        <w:spacing w:beforeLines="50" w:afterLines="50" w:line="360" w:lineRule="auto"/>
        <w:ind w:firstLineChars="150" w:firstLine="31680"/>
        <w:rPr>
          <w:rFonts w:ascii="Times New Roman" w:hAnsi="Times New Roman"/>
          <w:sz w:val="24"/>
        </w:rPr>
      </w:pPr>
      <w:r w:rsidRPr="0083518E">
        <w:rPr>
          <w:rFonts w:ascii="Times New Roman" w:hAnsi="Times New Roman"/>
          <w:b/>
          <w:sz w:val="24"/>
        </w:rPr>
        <w:t xml:space="preserve">2  </w:t>
      </w:r>
      <w:r w:rsidRPr="0083518E">
        <w:rPr>
          <w:rFonts w:ascii="Times New Roman" w:hAnsi="Times New Roman" w:hint="eastAsia"/>
          <w:sz w:val="24"/>
        </w:rPr>
        <w:t>钢筋笼制作平台的场地应满足地基承载力的要求，应采用混凝土地坪；</w:t>
      </w:r>
    </w:p>
    <w:p w:rsidR="00556F09" w:rsidRPr="0083518E" w:rsidRDefault="00556F09" w:rsidP="00503D52">
      <w:pPr>
        <w:spacing w:beforeLines="50" w:afterLines="50" w:line="360" w:lineRule="auto"/>
        <w:ind w:firstLineChars="150" w:firstLine="31680"/>
        <w:rPr>
          <w:rFonts w:ascii="Times New Roman" w:hAnsi="Times New Roman"/>
          <w:sz w:val="24"/>
        </w:rPr>
      </w:pPr>
      <w:r w:rsidRPr="0083518E">
        <w:rPr>
          <w:rFonts w:ascii="Times New Roman" w:hAnsi="Times New Roman"/>
          <w:b/>
          <w:sz w:val="24"/>
        </w:rPr>
        <w:t xml:space="preserve">3  </w:t>
      </w:r>
      <w:r w:rsidRPr="0083518E">
        <w:rPr>
          <w:rFonts w:ascii="Times New Roman" w:hAnsi="Times New Roman" w:hint="eastAsia"/>
          <w:sz w:val="24"/>
        </w:rPr>
        <w:t>钢筋笼制作平台的材料、加工应符合钢筋笼平整度的要求。</w:t>
      </w:r>
    </w:p>
    <w:p w:rsidR="00556F09" w:rsidRPr="0083518E" w:rsidRDefault="00556F09" w:rsidP="00DE275A">
      <w:pPr>
        <w:spacing w:beforeLines="50" w:afterLines="50" w:line="360" w:lineRule="auto"/>
        <w:rPr>
          <w:rFonts w:ascii="Times New Roman" w:hAnsi="Times New Roman"/>
          <w:sz w:val="24"/>
        </w:rPr>
      </w:pPr>
      <w:r w:rsidRPr="0083518E">
        <w:rPr>
          <w:rFonts w:ascii="Times New Roman" w:hAnsi="Times New Roman"/>
          <w:b/>
          <w:sz w:val="24"/>
        </w:rPr>
        <w:t xml:space="preserve">4.0.8 </w:t>
      </w:r>
      <w:r w:rsidRPr="0083518E">
        <w:rPr>
          <w:rFonts w:ascii="Times New Roman" w:hAnsi="Times New Roman"/>
          <w:sz w:val="24"/>
        </w:rPr>
        <w:t xml:space="preserve"> </w:t>
      </w:r>
      <w:r w:rsidRPr="0083518E">
        <w:rPr>
          <w:rFonts w:ascii="Times New Roman" w:hAnsi="Times New Roman" w:hint="eastAsia"/>
          <w:sz w:val="24"/>
        </w:rPr>
        <w:t>施工测量放样应符合下列规定：</w:t>
      </w:r>
    </w:p>
    <w:p w:rsidR="00556F09" w:rsidRPr="0083518E" w:rsidRDefault="00556F09" w:rsidP="00503D52">
      <w:pPr>
        <w:spacing w:beforeLines="50" w:afterLines="50" w:line="360" w:lineRule="auto"/>
        <w:ind w:firstLineChars="150" w:firstLine="31680"/>
        <w:rPr>
          <w:rFonts w:ascii="Times New Roman" w:hAnsi="Times New Roman"/>
          <w:sz w:val="24"/>
        </w:rPr>
      </w:pPr>
      <w:r w:rsidRPr="0083518E">
        <w:rPr>
          <w:rFonts w:ascii="Times New Roman" w:hAnsi="Times New Roman"/>
          <w:b/>
          <w:sz w:val="24"/>
        </w:rPr>
        <w:t xml:space="preserve">1  </w:t>
      </w:r>
      <w:r w:rsidRPr="0083518E">
        <w:rPr>
          <w:rFonts w:ascii="Times New Roman" w:hAnsi="Times New Roman" w:hint="eastAsia"/>
          <w:sz w:val="24"/>
        </w:rPr>
        <w:t>地下连续墙施工前应完成测量成果表和复测工作，并形成书面资料；</w:t>
      </w:r>
    </w:p>
    <w:p w:rsidR="00556F09" w:rsidRPr="0083518E" w:rsidRDefault="00556F09" w:rsidP="00503D52">
      <w:pPr>
        <w:spacing w:beforeLines="50" w:afterLines="50" w:line="360" w:lineRule="auto"/>
        <w:ind w:firstLineChars="150" w:firstLine="31680"/>
        <w:rPr>
          <w:rFonts w:ascii="Times New Roman" w:hAnsi="Times New Roman"/>
          <w:sz w:val="24"/>
        </w:rPr>
      </w:pPr>
      <w:r w:rsidRPr="0083518E">
        <w:rPr>
          <w:rFonts w:ascii="Times New Roman" w:hAnsi="Times New Roman"/>
          <w:b/>
          <w:sz w:val="24"/>
        </w:rPr>
        <w:t xml:space="preserve">2  </w:t>
      </w:r>
      <w:r w:rsidRPr="0083518E">
        <w:rPr>
          <w:rFonts w:ascii="Times New Roman" w:hAnsi="Times New Roman" w:hint="eastAsia"/>
          <w:sz w:val="24"/>
        </w:rPr>
        <w:t>现场应建立测量控制网，包括平面控制点、水准控制点，并应在施工中及时复测和有效的保护；</w:t>
      </w:r>
    </w:p>
    <w:p w:rsidR="00556F09" w:rsidRPr="0083518E" w:rsidRDefault="00556F09" w:rsidP="00503D52">
      <w:pPr>
        <w:spacing w:beforeLines="50" w:afterLines="50" w:line="360" w:lineRule="auto"/>
        <w:ind w:firstLineChars="150" w:firstLine="31680"/>
        <w:rPr>
          <w:rFonts w:ascii="Times New Roman" w:hAnsi="Times New Roman"/>
          <w:sz w:val="24"/>
        </w:rPr>
      </w:pPr>
      <w:r w:rsidRPr="0083518E">
        <w:rPr>
          <w:rFonts w:ascii="Times New Roman" w:hAnsi="Times New Roman"/>
          <w:b/>
          <w:sz w:val="24"/>
        </w:rPr>
        <w:t xml:space="preserve">3  </w:t>
      </w:r>
      <w:r w:rsidRPr="0083518E">
        <w:rPr>
          <w:rFonts w:ascii="Times New Roman" w:hAnsi="Times New Roman" w:hint="eastAsia"/>
          <w:sz w:val="24"/>
        </w:rPr>
        <w:t>地下连续墙外放尺寸应根据地质条件，地墙深度，基坑安全等级等因素来确定；</w:t>
      </w:r>
    </w:p>
    <w:p w:rsidR="00556F09" w:rsidRPr="0083518E" w:rsidRDefault="00556F09" w:rsidP="00503D52">
      <w:pPr>
        <w:spacing w:beforeLines="50" w:afterLines="50" w:line="360" w:lineRule="auto"/>
        <w:ind w:firstLineChars="150" w:firstLine="31680"/>
        <w:rPr>
          <w:rFonts w:ascii="Times New Roman" w:hAnsi="Times New Roman"/>
          <w:sz w:val="24"/>
        </w:rPr>
      </w:pPr>
      <w:r w:rsidRPr="0083518E">
        <w:rPr>
          <w:rFonts w:ascii="Times New Roman" w:hAnsi="Times New Roman"/>
          <w:b/>
          <w:sz w:val="24"/>
        </w:rPr>
        <w:t>4</w:t>
      </w:r>
      <w:r w:rsidRPr="0083518E">
        <w:rPr>
          <w:rFonts w:ascii="Times New Roman" w:hAnsi="Times New Roman"/>
          <w:sz w:val="24"/>
        </w:rPr>
        <w:t xml:space="preserve">  </w:t>
      </w:r>
      <w:r w:rsidRPr="0083518E">
        <w:rPr>
          <w:rFonts w:ascii="Times New Roman" w:hAnsi="Times New Roman" w:hint="eastAsia"/>
          <w:sz w:val="24"/>
        </w:rPr>
        <w:t>地下连续墙轴线的测量允许偏差应不大于</w:t>
      </w:r>
      <w:r w:rsidRPr="0083518E">
        <w:rPr>
          <w:rFonts w:ascii="Times New Roman" w:hAnsi="Times New Roman"/>
          <w:sz w:val="24"/>
        </w:rPr>
        <w:t>10mm</w:t>
      </w:r>
      <w:r w:rsidRPr="0083518E">
        <w:rPr>
          <w:rFonts w:ascii="Times New Roman" w:hAnsi="Times New Roman" w:hint="eastAsia"/>
          <w:sz w:val="24"/>
        </w:rPr>
        <w:t>，每个槽段导墙上对应钢筋笼搁置点的位置都应实测标高，并做好标记。</w:t>
      </w:r>
    </w:p>
    <w:p w:rsidR="00556F09" w:rsidRPr="0083518E" w:rsidRDefault="00556F09" w:rsidP="00DE275A">
      <w:pPr>
        <w:spacing w:beforeLines="50" w:afterLines="50" w:line="360" w:lineRule="auto"/>
        <w:rPr>
          <w:rFonts w:ascii="Times New Roman" w:hAnsi="Times New Roman"/>
          <w:sz w:val="24"/>
        </w:rPr>
      </w:pPr>
      <w:r w:rsidRPr="0083518E">
        <w:rPr>
          <w:rFonts w:ascii="Times New Roman" w:hAnsi="Times New Roman"/>
          <w:b/>
          <w:sz w:val="24"/>
        </w:rPr>
        <w:t xml:space="preserve">4.0.9  </w:t>
      </w:r>
      <w:r w:rsidRPr="0083518E">
        <w:rPr>
          <w:rFonts w:ascii="Times New Roman" w:hAnsi="Times New Roman" w:hint="eastAsia"/>
          <w:sz w:val="24"/>
        </w:rPr>
        <w:t>槽壁加固应符合下列规定：</w:t>
      </w:r>
    </w:p>
    <w:p w:rsidR="00556F09" w:rsidRPr="0083518E" w:rsidRDefault="00556F09" w:rsidP="00503D52">
      <w:pPr>
        <w:spacing w:beforeLines="50" w:afterLines="50" w:line="360" w:lineRule="auto"/>
        <w:ind w:firstLineChars="150" w:firstLine="31680"/>
        <w:rPr>
          <w:rFonts w:ascii="Times New Roman" w:hAnsi="Times New Roman"/>
          <w:sz w:val="24"/>
        </w:rPr>
      </w:pPr>
      <w:r w:rsidRPr="0083518E">
        <w:rPr>
          <w:rFonts w:ascii="Times New Roman" w:hAnsi="Times New Roman"/>
          <w:b/>
          <w:sz w:val="24"/>
        </w:rPr>
        <w:t xml:space="preserve">1  </w:t>
      </w:r>
      <w:r w:rsidRPr="0083518E">
        <w:rPr>
          <w:rFonts w:ascii="Times New Roman" w:hAnsi="Times New Roman" w:hint="eastAsia"/>
          <w:sz w:val="24"/>
        </w:rPr>
        <w:t>地下连续墙施工前应根据地质勘察资料确定槽壁加固措施；</w:t>
      </w:r>
    </w:p>
    <w:p w:rsidR="00556F09" w:rsidRPr="0083518E" w:rsidRDefault="00556F09" w:rsidP="00503D52">
      <w:pPr>
        <w:spacing w:beforeLines="50" w:afterLines="50" w:line="360" w:lineRule="auto"/>
        <w:ind w:firstLineChars="150" w:firstLine="31680"/>
        <w:rPr>
          <w:rFonts w:ascii="Times New Roman" w:hAnsi="Times New Roman"/>
          <w:sz w:val="24"/>
        </w:rPr>
      </w:pPr>
      <w:r w:rsidRPr="0083518E">
        <w:rPr>
          <w:rFonts w:ascii="Times New Roman" w:hAnsi="Times New Roman"/>
          <w:b/>
          <w:sz w:val="24"/>
        </w:rPr>
        <w:t xml:space="preserve">2  </w:t>
      </w:r>
      <w:r w:rsidRPr="0083518E">
        <w:rPr>
          <w:rFonts w:ascii="Times New Roman" w:hAnsi="Times New Roman" w:hint="eastAsia"/>
          <w:sz w:val="24"/>
        </w:rPr>
        <w:t>槽壁加固宜选用水泥土搅拌桩（墙），受施工条件限制时可采用高压旋喷桩、</w:t>
      </w:r>
      <w:r w:rsidRPr="0083518E">
        <w:rPr>
          <w:rFonts w:ascii="Times New Roman" w:hAnsi="Times New Roman"/>
          <w:sz w:val="24"/>
        </w:rPr>
        <w:t>MJS</w:t>
      </w:r>
      <w:r w:rsidRPr="0083518E">
        <w:rPr>
          <w:rFonts w:ascii="Times New Roman" w:hAnsi="Times New Roman" w:hint="eastAsia"/>
          <w:sz w:val="24"/>
        </w:rPr>
        <w:t>、</w:t>
      </w:r>
      <w:r w:rsidRPr="0083518E">
        <w:rPr>
          <w:rFonts w:ascii="Times New Roman" w:hAnsi="Times New Roman"/>
          <w:sz w:val="24"/>
        </w:rPr>
        <w:t>RJP</w:t>
      </w:r>
      <w:r w:rsidRPr="0083518E">
        <w:rPr>
          <w:rFonts w:ascii="Times New Roman" w:hAnsi="Times New Roman" w:hint="eastAsia"/>
          <w:sz w:val="24"/>
        </w:rPr>
        <w:t>等。槽壁加固的深度应超过易产生坍方的土层且加固深度不宜小于</w:t>
      </w:r>
      <w:r w:rsidRPr="0083518E">
        <w:rPr>
          <w:rFonts w:ascii="Times New Roman" w:hAnsi="Times New Roman"/>
          <w:sz w:val="24"/>
        </w:rPr>
        <w:t>15m</w:t>
      </w:r>
      <w:r w:rsidRPr="0083518E">
        <w:rPr>
          <w:rFonts w:ascii="Times New Roman" w:hAnsi="Times New Roman" w:hint="eastAsia"/>
          <w:sz w:val="24"/>
        </w:rPr>
        <w:t>，垂直度允许偏差应不大于</w:t>
      </w:r>
      <w:r w:rsidRPr="0083518E">
        <w:rPr>
          <w:rFonts w:ascii="Times New Roman" w:hAnsi="Times New Roman"/>
          <w:sz w:val="24"/>
        </w:rPr>
        <w:t>1/200</w:t>
      </w:r>
      <w:r w:rsidRPr="0083518E">
        <w:rPr>
          <w:rFonts w:ascii="Times New Roman" w:hAnsi="Times New Roman" w:hint="eastAsia"/>
          <w:sz w:val="24"/>
        </w:rPr>
        <w:t>，</w:t>
      </w:r>
      <w:r w:rsidRPr="0083518E">
        <w:rPr>
          <w:rFonts w:ascii="Times New Roman" w:hAnsi="Times New Roman"/>
          <w:sz w:val="24"/>
        </w:rPr>
        <w:t>28</w:t>
      </w:r>
      <w:r w:rsidRPr="0083518E">
        <w:rPr>
          <w:rFonts w:ascii="Times New Roman" w:hAnsi="Times New Roman" w:hint="eastAsia"/>
          <w:sz w:val="24"/>
        </w:rPr>
        <w:t>天无侧限抗压强度宜不小于</w:t>
      </w:r>
      <w:r w:rsidRPr="0083518E">
        <w:rPr>
          <w:rFonts w:ascii="Times New Roman" w:hAnsi="Times New Roman"/>
          <w:sz w:val="24"/>
        </w:rPr>
        <w:t>0.8MPa</w:t>
      </w:r>
      <w:r w:rsidRPr="0083518E">
        <w:rPr>
          <w:rFonts w:ascii="Times New Roman" w:hAnsi="Times New Roman" w:hint="eastAsia"/>
          <w:sz w:val="24"/>
        </w:rPr>
        <w:t>；</w:t>
      </w:r>
    </w:p>
    <w:p w:rsidR="00556F09" w:rsidRPr="0083518E" w:rsidRDefault="00556F09" w:rsidP="00503D52">
      <w:pPr>
        <w:spacing w:beforeLines="50" w:afterLines="50" w:line="360" w:lineRule="auto"/>
        <w:ind w:firstLineChars="150" w:firstLine="31680"/>
      </w:pPr>
      <w:r w:rsidRPr="0083518E">
        <w:rPr>
          <w:rFonts w:ascii="Times New Roman" w:hAnsi="Times New Roman"/>
          <w:b/>
          <w:sz w:val="24"/>
        </w:rPr>
        <w:t xml:space="preserve">3  </w:t>
      </w:r>
      <w:r w:rsidRPr="0083518E">
        <w:rPr>
          <w:rFonts w:ascii="Times New Roman" w:hAnsi="Times New Roman" w:hint="eastAsia"/>
          <w:sz w:val="24"/>
        </w:rPr>
        <w:t>槽壁加固与地下连续墙之间的间隙应根据槽壁加固深度、垂直度要求、加固形式等来确定，并应防止单侧槽壁加固侵入地墙槽段内。</w:t>
      </w:r>
    </w:p>
    <w:p w:rsidR="00556F09" w:rsidRPr="0083518E" w:rsidRDefault="00556F09" w:rsidP="00070F45">
      <w:pPr>
        <w:widowControl/>
        <w:jc w:val="left"/>
        <w:rPr>
          <w:rFonts w:ascii="Times New Roman" w:hAnsi="Times New Roman"/>
          <w:sz w:val="24"/>
        </w:rPr>
      </w:pPr>
      <w:r w:rsidRPr="0083518E">
        <w:rPr>
          <w:rFonts w:ascii="Times New Roman" w:hAnsi="Times New Roman"/>
          <w:sz w:val="24"/>
        </w:rPr>
        <w:br w:type="page"/>
      </w:r>
    </w:p>
    <w:p w:rsidR="00556F09" w:rsidRPr="0083518E" w:rsidRDefault="00556F09" w:rsidP="00DE275A">
      <w:pPr>
        <w:spacing w:afterLines="100" w:line="360" w:lineRule="auto"/>
        <w:jc w:val="center"/>
        <w:outlineLvl w:val="0"/>
        <w:rPr>
          <w:rFonts w:ascii="Times New Roman" w:hAnsi="Times New Roman"/>
          <w:b/>
          <w:sz w:val="32"/>
        </w:rPr>
      </w:pPr>
      <w:bookmarkStart w:id="72" w:name="_Toc522625809"/>
      <w:bookmarkStart w:id="73" w:name="_Toc522627471"/>
      <w:bookmarkStart w:id="74" w:name="_Toc523230527"/>
      <w:bookmarkStart w:id="75" w:name="_Toc524704894"/>
      <w:bookmarkStart w:id="76" w:name="_Toc477352024"/>
      <w:bookmarkStart w:id="77" w:name="_Toc477356181"/>
      <w:bookmarkStart w:id="78" w:name="_Toc487464561"/>
      <w:bookmarkStart w:id="79" w:name="_Toc487464633"/>
      <w:bookmarkStart w:id="80" w:name="_Toc487464704"/>
      <w:bookmarkStart w:id="81" w:name="_Toc514762598"/>
      <w:r w:rsidRPr="0083518E">
        <w:rPr>
          <w:rFonts w:ascii="Times New Roman" w:hAnsi="Times New Roman"/>
          <w:b/>
          <w:sz w:val="32"/>
        </w:rPr>
        <w:t xml:space="preserve">5  </w:t>
      </w:r>
      <w:r w:rsidRPr="0083518E">
        <w:rPr>
          <w:rFonts w:ascii="Times New Roman" w:hAnsi="Times New Roman" w:hint="eastAsia"/>
          <w:sz w:val="32"/>
        </w:rPr>
        <w:t>施工设备</w:t>
      </w:r>
      <w:bookmarkEnd w:id="72"/>
      <w:bookmarkEnd w:id="73"/>
      <w:bookmarkEnd w:id="74"/>
      <w:bookmarkEnd w:id="75"/>
    </w:p>
    <w:p w:rsidR="00556F09" w:rsidRPr="0083518E" w:rsidRDefault="00556F09" w:rsidP="00DE275A">
      <w:pPr>
        <w:spacing w:beforeLines="50" w:afterLines="50" w:line="360" w:lineRule="auto"/>
        <w:rPr>
          <w:rFonts w:ascii="Times New Roman" w:hAnsi="Times New Roman"/>
          <w:sz w:val="24"/>
          <w:szCs w:val="24"/>
        </w:rPr>
      </w:pPr>
      <w:r w:rsidRPr="0083518E">
        <w:rPr>
          <w:rFonts w:ascii="Times New Roman" w:hAnsi="Times New Roman"/>
          <w:b/>
          <w:bCs/>
          <w:sz w:val="24"/>
          <w:szCs w:val="24"/>
        </w:rPr>
        <w:t xml:space="preserve">5.0.1  </w:t>
      </w:r>
      <w:r w:rsidRPr="0083518E">
        <w:rPr>
          <w:rFonts w:ascii="Times New Roman" w:hAnsi="Times New Roman" w:cs="宋体" w:hint="eastAsia"/>
          <w:sz w:val="24"/>
          <w:szCs w:val="24"/>
        </w:rPr>
        <w:t>地下连续墙施工成槽设备主要有液压抓斗、铣槽机。</w:t>
      </w:r>
    </w:p>
    <w:p w:rsidR="00556F09" w:rsidRPr="0083518E" w:rsidRDefault="00556F09" w:rsidP="00DE275A">
      <w:pPr>
        <w:spacing w:beforeLines="50" w:afterLines="50" w:line="360" w:lineRule="auto"/>
        <w:rPr>
          <w:rFonts w:ascii="Times New Roman" w:hAnsi="Times New Roman"/>
          <w:sz w:val="24"/>
          <w:szCs w:val="24"/>
        </w:rPr>
      </w:pPr>
      <w:r w:rsidRPr="0083518E">
        <w:rPr>
          <w:rFonts w:ascii="Times New Roman" w:hAnsi="Times New Roman"/>
          <w:b/>
          <w:bCs/>
          <w:sz w:val="24"/>
          <w:szCs w:val="24"/>
        </w:rPr>
        <w:t xml:space="preserve">5.0.2 </w:t>
      </w:r>
      <w:r w:rsidRPr="0083518E">
        <w:rPr>
          <w:rFonts w:ascii="Times New Roman" w:hAnsi="Times New Roman"/>
          <w:sz w:val="24"/>
          <w:szCs w:val="24"/>
        </w:rPr>
        <w:t xml:space="preserve"> </w:t>
      </w:r>
      <w:r w:rsidRPr="0083518E">
        <w:rPr>
          <w:rFonts w:ascii="Times New Roman" w:hAnsi="Times New Roman" w:cs="宋体" w:hint="eastAsia"/>
          <w:sz w:val="24"/>
          <w:szCs w:val="24"/>
        </w:rPr>
        <w:t>成槽设备必须具备以下功能：</w:t>
      </w:r>
    </w:p>
    <w:p w:rsidR="00556F09" w:rsidRPr="0083518E" w:rsidRDefault="00556F09" w:rsidP="00503D52">
      <w:pPr>
        <w:spacing w:beforeLines="50" w:afterLines="50" w:line="360" w:lineRule="auto"/>
        <w:ind w:firstLineChars="150" w:firstLine="31680"/>
        <w:rPr>
          <w:rFonts w:ascii="Times New Roman" w:hAnsi="Times New Roman"/>
          <w:sz w:val="24"/>
          <w:szCs w:val="24"/>
        </w:rPr>
      </w:pPr>
      <w:r w:rsidRPr="0083518E">
        <w:rPr>
          <w:rFonts w:ascii="Times New Roman" w:hAnsi="Times New Roman"/>
          <w:b/>
          <w:sz w:val="24"/>
          <w:szCs w:val="24"/>
        </w:rPr>
        <w:t>1</w:t>
      </w:r>
      <w:r w:rsidRPr="0083518E">
        <w:rPr>
          <w:rFonts w:ascii="Times New Roman" w:hAnsi="Times New Roman"/>
          <w:sz w:val="24"/>
          <w:szCs w:val="24"/>
        </w:rPr>
        <w:t xml:space="preserve">  </w:t>
      </w:r>
      <w:r w:rsidRPr="0083518E">
        <w:rPr>
          <w:rFonts w:ascii="Times New Roman" w:hAnsi="Times New Roman" w:cs="宋体" w:hint="eastAsia"/>
          <w:sz w:val="24"/>
          <w:szCs w:val="24"/>
        </w:rPr>
        <w:t>成槽设备满足工程施工要求的宽度和深度；</w:t>
      </w:r>
    </w:p>
    <w:p w:rsidR="00556F09" w:rsidRPr="0083518E" w:rsidRDefault="00556F09" w:rsidP="00503D52">
      <w:pPr>
        <w:spacing w:beforeLines="50" w:afterLines="50" w:line="360" w:lineRule="auto"/>
        <w:ind w:firstLineChars="150" w:firstLine="31680"/>
        <w:rPr>
          <w:rFonts w:ascii="Times New Roman" w:hAnsi="Times New Roman"/>
          <w:sz w:val="24"/>
          <w:szCs w:val="24"/>
        </w:rPr>
      </w:pPr>
      <w:r w:rsidRPr="0083518E">
        <w:rPr>
          <w:rFonts w:ascii="Times New Roman" w:hAnsi="Times New Roman"/>
          <w:b/>
          <w:sz w:val="24"/>
          <w:szCs w:val="24"/>
        </w:rPr>
        <w:t>2</w:t>
      </w:r>
      <w:r w:rsidRPr="0083518E">
        <w:rPr>
          <w:rFonts w:ascii="Times New Roman" w:hAnsi="Times New Roman"/>
          <w:sz w:val="24"/>
          <w:szCs w:val="24"/>
        </w:rPr>
        <w:t xml:space="preserve">  </w:t>
      </w:r>
      <w:r w:rsidRPr="0083518E">
        <w:rPr>
          <w:rFonts w:ascii="Times New Roman" w:hAnsi="Times New Roman" w:cs="宋体" w:hint="eastAsia"/>
          <w:sz w:val="24"/>
          <w:szCs w:val="24"/>
        </w:rPr>
        <w:t>成槽设备具有前后、左右垂直度纠正功能；</w:t>
      </w:r>
    </w:p>
    <w:p w:rsidR="00556F09" w:rsidRPr="0083518E" w:rsidRDefault="00556F09" w:rsidP="00503D52">
      <w:pPr>
        <w:spacing w:beforeLines="50" w:afterLines="50" w:line="360" w:lineRule="auto"/>
        <w:ind w:firstLineChars="150" w:firstLine="31680"/>
        <w:rPr>
          <w:rFonts w:ascii="Times New Roman" w:hAnsi="Times New Roman"/>
          <w:sz w:val="24"/>
          <w:szCs w:val="24"/>
        </w:rPr>
      </w:pPr>
      <w:r w:rsidRPr="0083518E">
        <w:rPr>
          <w:rFonts w:ascii="Times New Roman" w:hAnsi="Times New Roman"/>
          <w:b/>
          <w:sz w:val="24"/>
          <w:szCs w:val="24"/>
        </w:rPr>
        <w:t>3</w:t>
      </w:r>
      <w:r w:rsidRPr="0083518E">
        <w:rPr>
          <w:rFonts w:ascii="Times New Roman" w:hAnsi="Times New Roman"/>
          <w:sz w:val="24"/>
          <w:szCs w:val="24"/>
        </w:rPr>
        <w:t xml:space="preserve">  </w:t>
      </w:r>
      <w:r w:rsidRPr="0083518E">
        <w:rPr>
          <w:rFonts w:ascii="Times New Roman" w:hAnsi="Times New Roman" w:cs="宋体" w:hint="eastAsia"/>
          <w:sz w:val="24"/>
          <w:szCs w:val="24"/>
        </w:rPr>
        <w:t>成槽设备具有垂直度监控和显示功能。</w:t>
      </w:r>
    </w:p>
    <w:p w:rsidR="00556F09" w:rsidRPr="0083518E" w:rsidRDefault="00556F09" w:rsidP="00DE275A">
      <w:pPr>
        <w:spacing w:beforeLines="50" w:afterLines="50" w:line="360" w:lineRule="auto"/>
        <w:rPr>
          <w:rFonts w:ascii="Times New Roman" w:hAnsi="Times New Roman"/>
          <w:sz w:val="24"/>
          <w:szCs w:val="24"/>
        </w:rPr>
      </w:pPr>
      <w:r w:rsidRPr="0083518E">
        <w:rPr>
          <w:rFonts w:ascii="Times New Roman" w:hAnsi="Times New Roman"/>
          <w:b/>
          <w:bCs/>
          <w:sz w:val="24"/>
          <w:szCs w:val="24"/>
        </w:rPr>
        <w:t>5.0.3</w:t>
      </w:r>
      <w:r w:rsidRPr="0083518E">
        <w:rPr>
          <w:rFonts w:ascii="Times New Roman" w:hAnsi="Times New Roman"/>
          <w:sz w:val="24"/>
          <w:szCs w:val="24"/>
        </w:rPr>
        <w:t xml:space="preserve">  </w:t>
      </w:r>
      <w:r w:rsidRPr="0083518E">
        <w:rPr>
          <w:rFonts w:ascii="Times New Roman" w:hAnsi="Times New Roman" w:cs="宋体" w:hint="eastAsia"/>
          <w:sz w:val="24"/>
          <w:szCs w:val="24"/>
        </w:rPr>
        <w:t>成槽设备的选择原则：</w:t>
      </w:r>
    </w:p>
    <w:p w:rsidR="00556F09" w:rsidRPr="0083518E" w:rsidRDefault="00556F09" w:rsidP="00503D52">
      <w:pPr>
        <w:spacing w:beforeLines="50" w:afterLines="50" w:line="360" w:lineRule="auto"/>
        <w:ind w:firstLineChars="150" w:firstLine="31680"/>
        <w:rPr>
          <w:rFonts w:ascii="Times New Roman" w:hAnsi="Times New Roman"/>
          <w:sz w:val="24"/>
          <w:szCs w:val="24"/>
        </w:rPr>
      </w:pPr>
      <w:r w:rsidRPr="0083518E">
        <w:rPr>
          <w:rFonts w:ascii="Times New Roman" w:hAnsi="Times New Roman"/>
          <w:b/>
          <w:sz w:val="24"/>
          <w:szCs w:val="24"/>
        </w:rPr>
        <w:t>1</w:t>
      </w:r>
      <w:r w:rsidRPr="0083518E">
        <w:rPr>
          <w:rFonts w:ascii="Times New Roman" w:hAnsi="Times New Roman"/>
          <w:sz w:val="24"/>
          <w:szCs w:val="24"/>
        </w:rPr>
        <w:t xml:space="preserve">  </w:t>
      </w:r>
      <w:r w:rsidRPr="0083518E">
        <w:rPr>
          <w:rFonts w:ascii="Times New Roman" w:hAnsi="Times New Roman" w:cs="宋体" w:hint="eastAsia"/>
          <w:sz w:val="24"/>
          <w:szCs w:val="24"/>
        </w:rPr>
        <w:t>成槽的设计深度进入标贯击数</w:t>
      </w:r>
      <w:r w:rsidRPr="0083518E">
        <w:rPr>
          <w:rFonts w:ascii="Times New Roman" w:hAnsi="Times New Roman"/>
          <w:sz w:val="24"/>
          <w:szCs w:val="24"/>
        </w:rPr>
        <w:t>N</w:t>
      </w:r>
      <w:r w:rsidRPr="0083518E">
        <w:rPr>
          <w:rFonts w:ascii="Times New Roman" w:hAnsi="Times New Roman" w:cs="宋体" w:hint="eastAsia"/>
          <w:sz w:val="24"/>
          <w:szCs w:val="24"/>
        </w:rPr>
        <w:t>小于</w:t>
      </w:r>
      <w:r w:rsidRPr="0083518E">
        <w:rPr>
          <w:rFonts w:ascii="Times New Roman" w:hAnsi="Times New Roman"/>
          <w:sz w:val="24"/>
          <w:szCs w:val="24"/>
        </w:rPr>
        <w:t>50</w:t>
      </w:r>
      <w:r w:rsidRPr="0083518E">
        <w:rPr>
          <w:rFonts w:ascii="Times New Roman" w:hAnsi="Times New Roman" w:cs="宋体" w:hint="eastAsia"/>
          <w:sz w:val="24"/>
          <w:szCs w:val="24"/>
        </w:rPr>
        <w:t>击的粉砂层、软弱岩层等地层宜采用抓斗成槽；</w:t>
      </w:r>
    </w:p>
    <w:p w:rsidR="00556F09" w:rsidRPr="0083518E" w:rsidRDefault="00556F09" w:rsidP="00503D52">
      <w:pPr>
        <w:spacing w:beforeLines="50" w:afterLines="50" w:line="360" w:lineRule="auto"/>
        <w:ind w:firstLineChars="150" w:firstLine="31680"/>
        <w:rPr>
          <w:rFonts w:ascii="Times New Roman" w:hAnsi="Times New Roman"/>
          <w:sz w:val="24"/>
          <w:szCs w:val="24"/>
        </w:rPr>
      </w:pPr>
      <w:r w:rsidRPr="0083518E">
        <w:rPr>
          <w:rFonts w:ascii="Times New Roman" w:hAnsi="Times New Roman"/>
          <w:b/>
          <w:sz w:val="24"/>
          <w:szCs w:val="24"/>
        </w:rPr>
        <w:t>2</w:t>
      </w:r>
      <w:r w:rsidRPr="0083518E">
        <w:rPr>
          <w:rFonts w:ascii="Times New Roman" w:hAnsi="Times New Roman"/>
          <w:sz w:val="24"/>
          <w:szCs w:val="24"/>
        </w:rPr>
        <w:t xml:space="preserve">  </w:t>
      </w:r>
      <w:r w:rsidRPr="0083518E">
        <w:rPr>
          <w:rFonts w:ascii="Times New Roman" w:hAnsi="Times New Roman" w:cs="宋体" w:hint="eastAsia"/>
          <w:sz w:val="24"/>
          <w:szCs w:val="24"/>
        </w:rPr>
        <w:t>成槽的设计深度进入标贯击数</w:t>
      </w:r>
      <w:r w:rsidRPr="0083518E">
        <w:rPr>
          <w:rFonts w:ascii="Times New Roman" w:hAnsi="Times New Roman"/>
          <w:sz w:val="24"/>
          <w:szCs w:val="24"/>
        </w:rPr>
        <w:t>N</w:t>
      </w:r>
      <w:r w:rsidRPr="0083518E">
        <w:rPr>
          <w:rFonts w:ascii="Times New Roman" w:hAnsi="Times New Roman" w:cs="宋体" w:hint="eastAsia"/>
          <w:sz w:val="24"/>
          <w:szCs w:val="24"/>
        </w:rPr>
        <w:t>大于</w:t>
      </w:r>
      <w:r w:rsidRPr="0083518E">
        <w:rPr>
          <w:rFonts w:ascii="Times New Roman" w:hAnsi="Times New Roman"/>
          <w:sz w:val="24"/>
          <w:szCs w:val="24"/>
        </w:rPr>
        <w:t>50</w:t>
      </w:r>
      <w:r w:rsidRPr="0083518E">
        <w:rPr>
          <w:rFonts w:ascii="Times New Roman" w:hAnsi="Times New Roman" w:cs="宋体" w:hint="eastAsia"/>
          <w:sz w:val="24"/>
          <w:szCs w:val="24"/>
        </w:rPr>
        <w:t>击的粉砂层、岩层等地层宜采用铣槽机成槽；</w:t>
      </w:r>
    </w:p>
    <w:p w:rsidR="00556F09" w:rsidRPr="0083518E" w:rsidRDefault="00556F09" w:rsidP="00503D52">
      <w:pPr>
        <w:spacing w:beforeLines="50" w:afterLines="50" w:line="360" w:lineRule="auto"/>
        <w:ind w:firstLineChars="150" w:firstLine="31680"/>
        <w:rPr>
          <w:rFonts w:ascii="Times New Roman" w:hAnsi="Times New Roman"/>
          <w:sz w:val="24"/>
          <w:szCs w:val="24"/>
        </w:rPr>
      </w:pPr>
      <w:r w:rsidRPr="0083518E">
        <w:rPr>
          <w:rFonts w:ascii="Times New Roman" w:hAnsi="Times New Roman"/>
          <w:b/>
          <w:sz w:val="24"/>
          <w:szCs w:val="24"/>
        </w:rPr>
        <w:t>3</w:t>
      </w:r>
      <w:r w:rsidRPr="0083518E">
        <w:rPr>
          <w:rFonts w:ascii="Times New Roman" w:hAnsi="Times New Roman"/>
          <w:sz w:val="24"/>
          <w:szCs w:val="24"/>
        </w:rPr>
        <w:t xml:space="preserve">  </w:t>
      </w:r>
      <w:r w:rsidRPr="0083518E">
        <w:rPr>
          <w:rFonts w:ascii="Times New Roman" w:hAnsi="Times New Roman" w:cs="宋体" w:hint="eastAsia"/>
          <w:sz w:val="24"/>
          <w:szCs w:val="24"/>
        </w:rPr>
        <w:t>粘土地层、大直径卵石地层宜采用抓斗成槽；</w:t>
      </w:r>
    </w:p>
    <w:p w:rsidR="00556F09" w:rsidRPr="0083518E" w:rsidRDefault="00556F09" w:rsidP="00503D52">
      <w:pPr>
        <w:spacing w:beforeLines="50" w:afterLines="50" w:line="360" w:lineRule="auto"/>
        <w:ind w:firstLineChars="150" w:firstLine="31680"/>
        <w:rPr>
          <w:rFonts w:ascii="Times New Roman" w:hAnsi="Times New Roman" w:cs="宋体"/>
          <w:sz w:val="24"/>
          <w:szCs w:val="24"/>
        </w:rPr>
      </w:pPr>
      <w:r w:rsidRPr="0083518E">
        <w:rPr>
          <w:rFonts w:ascii="Times New Roman" w:hAnsi="Times New Roman"/>
          <w:b/>
          <w:sz w:val="24"/>
          <w:szCs w:val="24"/>
        </w:rPr>
        <w:t xml:space="preserve">4  </w:t>
      </w:r>
      <w:r w:rsidRPr="0083518E">
        <w:rPr>
          <w:rFonts w:ascii="Times New Roman" w:hAnsi="Times New Roman" w:cs="宋体" w:hint="eastAsia"/>
          <w:sz w:val="24"/>
          <w:szCs w:val="24"/>
        </w:rPr>
        <w:t>套铣接头施工应采用铣槽机成槽。</w:t>
      </w:r>
    </w:p>
    <w:p w:rsidR="00556F09" w:rsidRPr="0083518E" w:rsidRDefault="00556F09" w:rsidP="00DE275A">
      <w:pPr>
        <w:spacing w:beforeLines="50" w:afterLines="50" w:line="360" w:lineRule="auto"/>
        <w:rPr>
          <w:rFonts w:ascii="Times New Roman" w:hAnsi="Times New Roman" w:cs="宋体"/>
          <w:sz w:val="24"/>
          <w:szCs w:val="24"/>
        </w:rPr>
      </w:pPr>
      <w:r w:rsidRPr="0083518E">
        <w:rPr>
          <w:rFonts w:ascii="Times New Roman" w:hAnsi="Times New Roman"/>
          <w:b/>
          <w:bCs/>
          <w:sz w:val="24"/>
          <w:szCs w:val="24"/>
        </w:rPr>
        <w:t>5.0.4</w:t>
      </w:r>
      <w:r w:rsidRPr="0083518E">
        <w:rPr>
          <w:rFonts w:ascii="Times New Roman" w:hAnsi="Times New Roman" w:cs="宋体"/>
          <w:sz w:val="24"/>
          <w:szCs w:val="24"/>
        </w:rPr>
        <w:t xml:space="preserve">  </w:t>
      </w:r>
      <w:r w:rsidRPr="0083518E">
        <w:rPr>
          <w:rFonts w:ascii="Times New Roman" w:hAnsi="Times New Roman" w:cs="宋体" w:hint="eastAsia"/>
          <w:sz w:val="24"/>
          <w:szCs w:val="24"/>
        </w:rPr>
        <w:t>冲孔机一般适用于坚硬地层，与液压抓斗或铣槽机配套使用，用于地下连续墙的引孔施工。</w:t>
      </w:r>
    </w:p>
    <w:p w:rsidR="00556F09" w:rsidRPr="0083518E" w:rsidRDefault="00556F09" w:rsidP="00DE275A">
      <w:pPr>
        <w:spacing w:beforeLines="50" w:afterLines="50" w:line="360" w:lineRule="auto"/>
        <w:rPr>
          <w:rFonts w:ascii="Times New Roman" w:hAnsi="Times New Roman" w:cs="宋体"/>
          <w:sz w:val="24"/>
          <w:szCs w:val="24"/>
        </w:rPr>
      </w:pPr>
      <w:r w:rsidRPr="0083518E">
        <w:rPr>
          <w:rFonts w:ascii="Times New Roman" w:hAnsi="Times New Roman" w:cs="宋体"/>
          <w:b/>
          <w:sz w:val="24"/>
          <w:szCs w:val="24"/>
        </w:rPr>
        <w:t>5.0.5</w:t>
      </w:r>
      <w:r w:rsidRPr="0083518E">
        <w:rPr>
          <w:rFonts w:ascii="Times New Roman" w:hAnsi="Times New Roman" w:cs="宋体"/>
          <w:sz w:val="24"/>
          <w:szCs w:val="24"/>
        </w:rPr>
        <w:t xml:space="preserve">  </w:t>
      </w:r>
      <w:r w:rsidRPr="0083518E">
        <w:rPr>
          <w:rFonts w:ascii="Times New Roman" w:hAnsi="Times New Roman" w:cs="宋体" w:hint="eastAsia"/>
          <w:sz w:val="24"/>
          <w:szCs w:val="24"/>
        </w:rPr>
        <w:t>旋挖钻机一般适用于坚硬、较硬的地层，与液压抓斗或铣槽机配套使用，用于地下连续墙的引孔施工。</w:t>
      </w:r>
    </w:p>
    <w:p w:rsidR="00556F09" w:rsidRPr="0083518E" w:rsidRDefault="00556F09" w:rsidP="00DE275A">
      <w:pPr>
        <w:spacing w:beforeLines="50" w:afterLines="50" w:line="360" w:lineRule="auto"/>
        <w:rPr>
          <w:rFonts w:ascii="Times New Roman" w:hAnsi="Times New Roman" w:cs="宋体"/>
          <w:sz w:val="24"/>
          <w:szCs w:val="24"/>
        </w:rPr>
      </w:pPr>
      <w:r w:rsidRPr="0083518E">
        <w:rPr>
          <w:rFonts w:ascii="Times New Roman" w:hAnsi="Times New Roman" w:cs="宋体"/>
          <w:b/>
          <w:sz w:val="24"/>
          <w:szCs w:val="24"/>
        </w:rPr>
        <w:t>5.0.6</w:t>
      </w:r>
      <w:r w:rsidRPr="0083518E">
        <w:rPr>
          <w:rFonts w:ascii="Times New Roman" w:hAnsi="Times New Roman" w:cs="宋体"/>
          <w:sz w:val="24"/>
          <w:szCs w:val="24"/>
        </w:rPr>
        <w:t xml:space="preserve">  </w:t>
      </w:r>
      <w:r w:rsidRPr="0083518E">
        <w:rPr>
          <w:rFonts w:ascii="Times New Roman" w:hAnsi="Times New Roman" w:cs="宋体" w:hint="eastAsia"/>
          <w:sz w:val="24"/>
          <w:szCs w:val="24"/>
        </w:rPr>
        <w:t>泥浆处理设备的处理能力应满足成槽施工的需求。</w:t>
      </w:r>
    </w:p>
    <w:p w:rsidR="00556F09" w:rsidRPr="0083518E" w:rsidRDefault="00556F09" w:rsidP="002030DD">
      <w:pPr>
        <w:widowControl/>
        <w:spacing w:line="360" w:lineRule="auto"/>
        <w:jc w:val="left"/>
        <w:rPr>
          <w:rFonts w:ascii="Times New Roman" w:hAnsi="Times New Roman"/>
          <w:sz w:val="24"/>
          <w:szCs w:val="24"/>
        </w:rPr>
      </w:pPr>
      <w:r w:rsidRPr="0083518E">
        <w:rPr>
          <w:rFonts w:ascii="Times New Roman" w:hAnsi="Times New Roman"/>
          <w:b/>
          <w:bCs/>
          <w:sz w:val="24"/>
          <w:szCs w:val="24"/>
        </w:rPr>
        <w:t xml:space="preserve">5.0.7  </w:t>
      </w:r>
      <w:r w:rsidRPr="0083518E">
        <w:rPr>
          <w:rFonts w:ascii="Times New Roman" w:hAnsi="Times New Roman" w:hint="eastAsia"/>
          <w:sz w:val="24"/>
          <w:szCs w:val="24"/>
        </w:rPr>
        <w:t>起重机械应根据地下连续墙钢筋笼的重量、起吊高度、吊点的布置等因素选择。</w:t>
      </w:r>
    </w:p>
    <w:p w:rsidR="00556F09" w:rsidRPr="0083518E" w:rsidRDefault="00556F09">
      <w:pPr>
        <w:widowControl/>
        <w:jc w:val="left"/>
        <w:rPr>
          <w:rFonts w:ascii="Times New Roman" w:hAnsi="Times New Roman"/>
          <w:b/>
          <w:sz w:val="32"/>
        </w:rPr>
      </w:pPr>
      <w:r w:rsidRPr="0083518E">
        <w:rPr>
          <w:rFonts w:ascii="Times New Roman" w:hAnsi="Times New Roman"/>
          <w:b/>
          <w:sz w:val="32"/>
        </w:rPr>
        <w:br w:type="page"/>
      </w:r>
    </w:p>
    <w:p w:rsidR="00556F09" w:rsidRPr="0083518E" w:rsidRDefault="00556F09" w:rsidP="00DE275A">
      <w:pPr>
        <w:spacing w:afterLines="100" w:line="360" w:lineRule="auto"/>
        <w:jc w:val="center"/>
        <w:outlineLvl w:val="0"/>
        <w:rPr>
          <w:rFonts w:ascii="Times New Roman" w:hAnsi="Times New Roman"/>
          <w:sz w:val="32"/>
        </w:rPr>
      </w:pPr>
      <w:bookmarkStart w:id="82" w:name="_Toc522625810"/>
      <w:bookmarkStart w:id="83" w:name="_Toc522627472"/>
      <w:bookmarkStart w:id="84" w:name="_Toc523230528"/>
      <w:bookmarkStart w:id="85" w:name="_Toc524704895"/>
      <w:r w:rsidRPr="0083518E">
        <w:rPr>
          <w:rFonts w:ascii="Times New Roman" w:hAnsi="Times New Roman"/>
          <w:b/>
          <w:sz w:val="32"/>
        </w:rPr>
        <w:t>6</w:t>
      </w:r>
      <w:r w:rsidRPr="0083518E">
        <w:rPr>
          <w:rFonts w:ascii="Times New Roman" w:hAnsi="Times New Roman"/>
          <w:sz w:val="32"/>
        </w:rPr>
        <w:t xml:space="preserve">  </w:t>
      </w:r>
      <w:r w:rsidRPr="0083518E">
        <w:rPr>
          <w:rFonts w:ascii="Times New Roman" w:hAnsi="Times New Roman" w:hint="eastAsia"/>
          <w:sz w:val="32"/>
        </w:rPr>
        <w:t>导墙</w:t>
      </w:r>
      <w:bookmarkEnd w:id="76"/>
      <w:bookmarkEnd w:id="77"/>
      <w:bookmarkEnd w:id="78"/>
      <w:bookmarkEnd w:id="79"/>
      <w:bookmarkEnd w:id="80"/>
      <w:bookmarkEnd w:id="81"/>
      <w:bookmarkEnd w:id="82"/>
      <w:bookmarkEnd w:id="83"/>
      <w:bookmarkEnd w:id="84"/>
      <w:bookmarkEnd w:id="85"/>
    </w:p>
    <w:p w:rsidR="00556F09" w:rsidRPr="0083518E" w:rsidRDefault="00556F09" w:rsidP="00060FC6">
      <w:pPr>
        <w:spacing w:line="360" w:lineRule="auto"/>
        <w:rPr>
          <w:rFonts w:ascii="Times New Roman" w:hAnsi="Times New Roman"/>
          <w:sz w:val="24"/>
          <w:szCs w:val="24"/>
        </w:rPr>
      </w:pPr>
      <w:r w:rsidRPr="0083518E">
        <w:rPr>
          <w:rFonts w:ascii="Times New Roman" w:hAnsi="Times New Roman"/>
          <w:b/>
          <w:sz w:val="24"/>
        </w:rPr>
        <w:t>6.0.1</w:t>
      </w:r>
      <w:r w:rsidRPr="0083518E">
        <w:rPr>
          <w:rFonts w:ascii="Times New Roman" w:hAnsi="Times New Roman"/>
          <w:sz w:val="24"/>
          <w:szCs w:val="24"/>
        </w:rPr>
        <w:t xml:space="preserve">  </w:t>
      </w:r>
      <w:r w:rsidRPr="0083518E">
        <w:rPr>
          <w:rFonts w:ascii="Times New Roman" w:hAnsi="Times New Roman" w:hint="eastAsia"/>
          <w:sz w:val="24"/>
          <w:szCs w:val="24"/>
        </w:rPr>
        <w:t>地下连续墙成槽前，应先构筑导墙，导墙应满足以下要求：</w:t>
      </w:r>
    </w:p>
    <w:p w:rsidR="00556F09" w:rsidRPr="0083518E" w:rsidRDefault="00556F09" w:rsidP="00503D52">
      <w:pPr>
        <w:spacing w:line="360" w:lineRule="auto"/>
        <w:ind w:firstLineChars="150" w:firstLine="31680"/>
        <w:rPr>
          <w:rFonts w:ascii="Times New Roman" w:hAnsi="Times New Roman"/>
          <w:sz w:val="24"/>
          <w:szCs w:val="24"/>
        </w:rPr>
      </w:pPr>
      <w:r w:rsidRPr="0083518E">
        <w:rPr>
          <w:rFonts w:ascii="Times New Roman" w:hAnsi="Times New Roman"/>
          <w:b/>
          <w:sz w:val="24"/>
          <w:szCs w:val="24"/>
        </w:rPr>
        <w:t xml:space="preserve">1  </w:t>
      </w:r>
      <w:r w:rsidRPr="0083518E">
        <w:rPr>
          <w:rFonts w:ascii="Times New Roman" w:hAnsi="Times New Roman" w:hint="eastAsia"/>
          <w:sz w:val="24"/>
          <w:szCs w:val="24"/>
        </w:rPr>
        <w:t>导墙应具有足够的强度、刚度和稳定性，满足后续施工荷载或施工设备、机具的承载和变形要求；</w:t>
      </w:r>
    </w:p>
    <w:p w:rsidR="00556F09" w:rsidRPr="0083518E" w:rsidRDefault="00556F09" w:rsidP="00503D52">
      <w:pPr>
        <w:spacing w:line="360" w:lineRule="auto"/>
        <w:ind w:firstLineChars="150" w:firstLine="31680"/>
        <w:rPr>
          <w:rFonts w:ascii="Times New Roman" w:hAnsi="Times New Roman"/>
          <w:sz w:val="24"/>
          <w:szCs w:val="24"/>
        </w:rPr>
      </w:pPr>
      <w:r w:rsidRPr="0083518E">
        <w:rPr>
          <w:rFonts w:ascii="Times New Roman" w:hAnsi="Times New Roman"/>
          <w:b/>
          <w:sz w:val="24"/>
          <w:szCs w:val="24"/>
        </w:rPr>
        <w:t xml:space="preserve">2  </w:t>
      </w:r>
      <w:r w:rsidRPr="0083518E">
        <w:rPr>
          <w:rFonts w:ascii="Times New Roman" w:hAnsi="Times New Roman" w:hint="eastAsia"/>
          <w:sz w:val="24"/>
          <w:szCs w:val="24"/>
        </w:rPr>
        <w:t>导墙宜采用现浇混凝土结构，混凝土强度等级应不低于</w:t>
      </w:r>
      <w:r w:rsidRPr="0083518E">
        <w:rPr>
          <w:rFonts w:ascii="Times New Roman" w:hAnsi="Times New Roman"/>
          <w:sz w:val="24"/>
          <w:szCs w:val="24"/>
        </w:rPr>
        <w:t>C20</w:t>
      </w:r>
      <w:r w:rsidRPr="0083518E">
        <w:rPr>
          <w:rFonts w:ascii="Times New Roman" w:hAnsi="Times New Roman" w:hint="eastAsia"/>
          <w:sz w:val="24"/>
          <w:szCs w:val="24"/>
        </w:rPr>
        <w:t>，厚度应不小于</w:t>
      </w:r>
      <w:r w:rsidRPr="0083518E">
        <w:rPr>
          <w:rFonts w:ascii="Times New Roman" w:hAnsi="Times New Roman"/>
          <w:sz w:val="24"/>
          <w:szCs w:val="24"/>
        </w:rPr>
        <w:t>200mm</w:t>
      </w:r>
      <w:r w:rsidRPr="0083518E">
        <w:rPr>
          <w:rFonts w:ascii="Times New Roman" w:hAnsi="Times New Roman" w:hint="eastAsia"/>
          <w:sz w:val="24"/>
          <w:szCs w:val="24"/>
        </w:rPr>
        <w:t>；且应双向配筋，钢筋应不小于</w:t>
      </w:r>
      <w:r w:rsidRPr="0083518E">
        <w:rPr>
          <w:rFonts w:ascii="Times New Roman" w:hAnsi="Times New Roman"/>
        </w:rPr>
        <w:t>Φ</w:t>
      </w:r>
      <w:r w:rsidRPr="0083518E">
        <w:rPr>
          <w:rFonts w:ascii="Times New Roman" w:hAnsi="Times New Roman"/>
          <w:sz w:val="24"/>
          <w:szCs w:val="24"/>
        </w:rPr>
        <w:t>12</w:t>
      </w:r>
      <w:r w:rsidRPr="0083518E">
        <w:rPr>
          <w:rFonts w:ascii="Times New Roman" w:hAnsi="Times New Roman" w:hint="eastAsia"/>
          <w:sz w:val="24"/>
          <w:szCs w:val="24"/>
        </w:rPr>
        <w:t>（</w:t>
      </w:r>
      <w:r w:rsidRPr="0083518E">
        <w:rPr>
          <w:rFonts w:ascii="Times New Roman" w:hAnsi="Times New Roman"/>
          <w:sz w:val="24"/>
          <w:szCs w:val="24"/>
        </w:rPr>
        <w:t>HRB300</w:t>
      </w:r>
      <w:r w:rsidRPr="0083518E">
        <w:rPr>
          <w:rFonts w:ascii="Times New Roman" w:hAnsi="Times New Roman" w:hint="eastAsia"/>
          <w:sz w:val="24"/>
          <w:szCs w:val="24"/>
        </w:rPr>
        <w:t>），间距应不大于</w:t>
      </w:r>
      <w:r w:rsidRPr="0083518E">
        <w:rPr>
          <w:rFonts w:ascii="Times New Roman" w:hAnsi="Times New Roman"/>
          <w:sz w:val="24"/>
          <w:szCs w:val="24"/>
        </w:rPr>
        <w:t>200mm</w:t>
      </w:r>
      <w:r w:rsidRPr="0083518E">
        <w:rPr>
          <w:rFonts w:ascii="Times New Roman" w:hAnsi="Times New Roman" w:hint="eastAsia"/>
          <w:sz w:val="24"/>
          <w:szCs w:val="24"/>
        </w:rPr>
        <w:t>；</w:t>
      </w:r>
    </w:p>
    <w:p w:rsidR="00556F09" w:rsidRPr="0083518E" w:rsidRDefault="00556F09" w:rsidP="00503D52">
      <w:pPr>
        <w:spacing w:line="360" w:lineRule="auto"/>
        <w:ind w:firstLineChars="150" w:firstLine="31680"/>
        <w:rPr>
          <w:rFonts w:ascii="Times New Roman" w:hAnsi="Times New Roman"/>
          <w:sz w:val="24"/>
          <w:szCs w:val="24"/>
        </w:rPr>
      </w:pPr>
      <w:r w:rsidRPr="0083518E">
        <w:rPr>
          <w:rFonts w:ascii="Times New Roman" w:hAnsi="Times New Roman"/>
          <w:b/>
          <w:sz w:val="24"/>
          <w:szCs w:val="24"/>
        </w:rPr>
        <w:t xml:space="preserve">3  </w:t>
      </w:r>
      <w:r w:rsidRPr="0083518E">
        <w:rPr>
          <w:rFonts w:ascii="Times New Roman" w:hAnsi="Times New Roman" w:hint="eastAsia"/>
          <w:sz w:val="24"/>
          <w:szCs w:val="24"/>
        </w:rPr>
        <w:t>导墙应能储存泥浆并能稳定槽内泥浆液面；</w:t>
      </w:r>
    </w:p>
    <w:p w:rsidR="00556F09" w:rsidRPr="0083518E" w:rsidRDefault="00556F09" w:rsidP="00503D52">
      <w:pPr>
        <w:spacing w:line="360" w:lineRule="auto"/>
        <w:ind w:firstLineChars="150" w:firstLine="31680"/>
        <w:rPr>
          <w:rFonts w:ascii="Times New Roman" w:hAnsi="Times New Roman"/>
          <w:sz w:val="24"/>
          <w:szCs w:val="24"/>
        </w:rPr>
      </w:pPr>
      <w:r w:rsidRPr="0083518E">
        <w:rPr>
          <w:rFonts w:ascii="Times New Roman" w:hAnsi="Times New Roman"/>
          <w:b/>
          <w:sz w:val="24"/>
          <w:szCs w:val="24"/>
        </w:rPr>
        <w:t xml:space="preserve">4  </w:t>
      </w:r>
      <w:r w:rsidRPr="0083518E">
        <w:rPr>
          <w:rFonts w:ascii="Times New Roman" w:hAnsi="Times New Roman" w:hint="eastAsia"/>
          <w:sz w:val="24"/>
          <w:szCs w:val="24"/>
        </w:rPr>
        <w:t>遇暗浜、杂填土、粉砂等不良地质时，应对土体预加固。</w:t>
      </w:r>
    </w:p>
    <w:p w:rsidR="00556F09" w:rsidRPr="0083518E" w:rsidRDefault="00556F09" w:rsidP="00503D52">
      <w:pPr>
        <w:spacing w:line="360" w:lineRule="auto"/>
        <w:ind w:firstLineChars="150" w:firstLine="31680"/>
        <w:rPr>
          <w:rFonts w:ascii="Times New Roman" w:hAnsi="Times New Roman"/>
          <w:sz w:val="24"/>
          <w:szCs w:val="24"/>
        </w:rPr>
      </w:pPr>
      <w:r w:rsidRPr="0083518E">
        <w:rPr>
          <w:rFonts w:ascii="Times New Roman" w:hAnsi="Times New Roman" w:hint="eastAsia"/>
          <w:sz w:val="24"/>
          <w:szCs w:val="24"/>
        </w:rPr>
        <w:t>导墙形式见图</w:t>
      </w:r>
      <w:r w:rsidRPr="0083518E">
        <w:rPr>
          <w:rFonts w:ascii="Times New Roman" w:hAnsi="Times New Roman"/>
          <w:b/>
          <w:sz w:val="24"/>
          <w:szCs w:val="24"/>
        </w:rPr>
        <w:t>6.0.1-1</w:t>
      </w:r>
      <w:r w:rsidRPr="0083518E">
        <w:rPr>
          <w:rFonts w:ascii="Times New Roman" w:hAnsi="Times New Roman" w:hint="eastAsia"/>
          <w:sz w:val="24"/>
          <w:szCs w:val="24"/>
        </w:rPr>
        <w:t>和图</w:t>
      </w:r>
      <w:r w:rsidRPr="0083518E">
        <w:rPr>
          <w:rFonts w:ascii="Times New Roman" w:hAnsi="Times New Roman"/>
          <w:b/>
          <w:sz w:val="24"/>
          <w:szCs w:val="24"/>
        </w:rPr>
        <w:t>6.0.1-2</w:t>
      </w:r>
      <w:r w:rsidRPr="0083518E">
        <w:rPr>
          <w:rFonts w:ascii="Times New Roman" w:hAnsi="Times New Roman" w:hint="eastAsia"/>
          <w:sz w:val="24"/>
          <w:szCs w:val="24"/>
        </w:rPr>
        <w:t>：</w:t>
      </w:r>
    </w:p>
    <w:p w:rsidR="00556F09" w:rsidRPr="0083518E" w:rsidRDefault="00556F09" w:rsidP="00CD4ECA">
      <w:pPr>
        <w:spacing w:line="360" w:lineRule="auto"/>
        <w:ind w:firstLine="200"/>
        <w:jc w:val="center"/>
        <w:rPr>
          <w:rFonts w:ascii="Times New Roman" w:hAnsi="Times New Roman"/>
          <w:sz w:val="24"/>
          <w:szCs w:val="24"/>
        </w:rPr>
      </w:pPr>
      <w:r w:rsidRPr="00DE275A">
        <w:rPr>
          <w:rFonts w:ascii="Times New Roman" w:hAnsi="Times New Roman"/>
          <w:noProof/>
          <w:sz w:val="24"/>
          <w:szCs w:val="24"/>
        </w:rPr>
        <w:pict>
          <v:shape id="图片 221" o:spid="_x0000_i1066" type="#_x0000_t75" style="width:283.5pt;height:204pt;visibility:visible">
            <v:imagedata r:id="rId89" o:title=""/>
          </v:shape>
        </w:pict>
      </w:r>
    </w:p>
    <w:p w:rsidR="00556F09" w:rsidRPr="0083518E" w:rsidRDefault="00556F09" w:rsidP="00CD4ECA">
      <w:pPr>
        <w:spacing w:line="360" w:lineRule="auto"/>
        <w:ind w:firstLine="200"/>
        <w:jc w:val="center"/>
        <w:rPr>
          <w:rFonts w:ascii="Times New Roman" w:hAnsi="Times New Roman"/>
          <w:szCs w:val="21"/>
        </w:rPr>
      </w:pPr>
      <w:r w:rsidRPr="0083518E">
        <w:rPr>
          <w:rFonts w:ascii="Times New Roman" w:hAnsi="Times New Roman" w:hint="eastAsia"/>
          <w:szCs w:val="21"/>
        </w:rPr>
        <w:t>图</w:t>
      </w:r>
      <w:r w:rsidRPr="0083518E">
        <w:rPr>
          <w:rFonts w:ascii="Times New Roman" w:hAnsi="Times New Roman"/>
          <w:b/>
          <w:szCs w:val="21"/>
        </w:rPr>
        <w:t>6.0.1-1</w:t>
      </w:r>
      <w:r w:rsidRPr="0083518E">
        <w:rPr>
          <w:rFonts w:ascii="Times New Roman" w:hAnsi="Times New Roman"/>
          <w:szCs w:val="21"/>
        </w:rPr>
        <w:t xml:space="preserve"> </w:t>
      </w:r>
      <w:r w:rsidRPr="0083518E">
        <w:rPr>
          <w:rFonts w:ascii="Times New Roman" w:hAnsi="Times New Roman" w:hint="eastAsia"/>
          <w:szCs w:val="21"/>
        </w:rPr>
        <w:t>倒</w:t>
      </w:r>
      <w:r w:rsidRPr="0083518E">
        <w:rPr>
          <w:rFonts w:ascii="Times New Roman" w:hAnsi="Times New Roman"/>
          <w:szCs w:val="21"/>
        </w:rPr>
        <w:t>“L”</w:t>
      </w:r>
      <w:r w:rsidRPr="0083518E">
        <w:rPr>
          <w:rFonts w:ascii="Times New Roman" w:hAnsi="Times New Roman" w:hint="eastAsia"/>
          <w:szCs w:val="21"/>
        </w:rPr>
        <w:t>型导墙示意图</w:t>
      </w:r>
    </w:p>
    <w:p w:rsidR="00556F09" w:rsidRPr="0083518E" w:rsidRDefault="00556F09" w:rsidP="00503D52">
      <w:pPr>
        <w:spacing w:line="360" w:lineRule="auto"/>
        <w:ind w:firstLineChars="150" w:firstLine="31680"/>
        <w:jc w:val="center"/>
        <w:rPr>
          <w:rFonts w:ascii="Times New Roman" w:hAnsi="Times New Roman"/>
          <w:szCs w:val="21"/>
        </w:rPr>
      </w:pPr>
      <w:r w:rsidRPr="0083518E">
        <w:rPr>
          <w:rFonts w:ascii="Times New Roman" w:hAnsi="Times New Roman"/>
          <w:b/>
          <w:szCs w:val="21"/>
        </w:rPr>
        <w:t>1</w:t>
      </w:r>
      <w:r w:rsidRPr="0083518E">
        <w:rPr>
          <w:rFonts w:ascii="Times New Roman" w:hAnsi="Times New Roman"/>
          <w:szCs w:val="21"/>
        </w:rPr>
        <w:t>—</w:t>
      </w:r>
      <w:r w:rsidRPr="0083518E">
        <w:rPr>
          <w:rFonts w:ascii="Times New Roman" w:hAnsi="Times New Roman" w:hint="eastAsia"/>
          <w:szCs w:val="21"/>
        </w:rPr>
        <w:t>双向配筋；</w:t>
      </w:r>
      <w:r w:rsidRPr="0083518E">
        <w:rPr>
          <w:rFonts w:ascii="Times New Roman" w:hAnsi="Times New Roman"/>
          <w:b/>
          <w:szCs w:val="21"/>
        </w:rPr>
        <w:t>2</w:t>
      </w:r>
      <w:r w:rsidRPr="0083518E">
        <w:rPr>
          <w:rFonts w:ascii="Times New Roman" w:hAnsi="Times New Roman"/>
          <w:szCs w:val="21"/>
        </w:rPr>
        <w:t>—</w:t>
      </w:r>
      <w:r w:rsidRPr="0083518E">
        <w:rPr>
          <w:rFonts w:ascii="Times New Roman" w:hAnsi="Times New Roman" w:hint="eastAsia"/>
          <w:szCs w:val="21"/>
        </w:rPr>
        <w:t>临时支撑</w:t>
      </w:r>
    </w:p>
    <w:p w:rsidR="00556F09" w:rsidRPr="0083518E" w:rsidRDefault="00556F09" w:rsidP="00503D52">
      <w:pPr>
        <w:spacing w:line="360" w:lineRule="auto"/>
        <w:ind w:firstLineChars="150" w:firstLine="31680"/>
        <w:jc w:val="center"/>
        <w:rPr>
          <w:rFonts w:ascii="Times New Roman" w:hAnsi="Times New Roman"/>
          <w:szCs w:val="21"/>
        </w:rPr>
      </w:pPr>
      <w:r w:rsidRPr="00DE275A">
        <w:rPr>
          <w:rFonts w:ascii="Times New Roman" w:hAnsi="Times New Roman"/>
          <w:noProof/>
          <w:szCs w:val="21"/>
        </w:rPr>
        <w:pict>
          <v:shape id="图片 222" o:spid="_x0000_i1067" type="#_x0000_t75" style="width:272.25pt;height:196.5pt;visibility:visible">
            <v:imagedata r:id="rId90" o:title=""/>
          </v:shape>
        </w:pict>
      </w:r>
    </w:p>
    <w:p w:rsidR="00556F09" w:rsidRPr="0083518E" w:rsidRDefault="00556F09" w:rsidP="00CD4ECA">
      <w:pPr>
        <w:spacing w:line="360" w:lineRule="auto"/>
        <w:ind w:firstLine="200"/>
        <w:jc w:val="center"/>
        <w:rPr>
          <w:rFonts w:ascii="Times New Roman" w:hAnsi="Times New Roman"/>
          <w:szCs w:val="21"/>
        </w:rPr>
      </w:pPr>
      <w:r w:rsidRPr="0083518E">
        <w:rPr>
          <w:rFonts w:ascii="Times New Roman" w:hAnsi="Times New Roman" w:hint="eastAsia"/>
          <w:szCs w:val="21"/>
        </w:rPr>
        <w:t>图</w:t>
      </w:r>
      <w:r w:rsidRPr="0083518E">
        <w:rPr>
          <w:rFonts w:ascii="Times New Roman" w:hAnsi="Times New Roman"/>
          <w:b/>
          <w:szCs w:val="21"/>
        </w:rPr>
        <w:t>6.0.1-2</w:t>
      </w:r>
      <w:r w:rsidRPr="0083518E">
        <w:rPr>
          <w:rFonts w:ascii="Times New Roman" w:hAnsi="Times New Roman"/>
          <w:szCs w:val="21"/>
        </w:rPr>
        <w:t xml:space="preserve"> “][”</w:t>
      </w:r>
      <w:r w:rsidRPr="0083518E">
        <w:rPr>
          <w:rFonts w:ascii="Times New Roman" w:hAnsi="Times New Roman" w:hint="eastAsia"/>
          <w:szCs w:val="21"/>
        </w:rPr>
        <w:t>型导墙示意图</w:t>
      </w:r>
    </w:p>
    <w:p w:rsidR="00556F09" w:rsidRPr="0083518E" w:rsidRDefault="00556F09" w:rsidP="00503D52">
      <w:pPr>
        <w:spacing w:line="360" w:lineRule="auto"/>
        <w:ind w:firstLineChars="150" w:firstLine="31680"/>
        <w:jc w:val="center"/>
        <w:rPr>
          <w:rFonts w:ascii="Times New Roman" w:hAnsi="Times New Roman"/>
          <w:szCs w:val="21"/>
        </w:rPr>
      </w:pPr>
      <w:r w:rsidRPr="0083518E">
        <w:rPr>
          <w:rFonts w:ascii="Times New Roman" w:hAnsi="Times New Roman"/>
          <w:b/>
          <w:szCs w:val="21"/>
        </w:rPr>
        <w:t>1</w:t>
      </w:r>
      <w:r w:rsidRPr="0083518E">
        <w:rPr>
          <w:rFonts w:ascii="Times New Roman" w:hAnsi="Times New Roman"/>
          <w:szCs w:val="21"/>
        </w:rPr>
        <w:t>—</w:t>
      </w:r>
      <w:r w:rsidRPr="0083518E">
        <w:rPr>
          <w:rFonts w:ascii="Times New Roman" w:hAnsi="Times New Roman" w:hint="eastAsia"/>
          <w:szCs w:val="21"/>
        </w:rPr>
        <w:t>双向配筋；</w:t>
      </w:r>
      <w:r w:rsidRPr="0083518E">
        <w:rPr>
          <w:rFonts w:ascii="Times New Roman" w:hAnsi="Times New Roman"/>
          <w:b/>
          <w:szCs w:val="21"/>
        </w:rPr>
        <w:t>2</w:t>
      </w:r>
      <w:r w:rsidRPr="0083518E">
        <w:rPr>
          <w:rFonts w:ascii="Times New Roman" w:hAnsi="Times New Roman"/>
          <w:szCs w:val="21"/>
        </w:rPr>
        <w:t>—</w:t>
      </w:r>
      <w:r w:rsidRPr="0083518E">
        <w:rPr>
          <w:rFonts w:ascii="Times New Roman" w:hAnsi="Times New Roman" w:hint="eastAsia"/>
          <w:szCs w:val="21"/>
        </w:rPr>
        <w:t>临时支撑</w:t>
      </w:r>
    </w:p>
    <w:p w:rsidR="00556F09" w:rsidRPr="0083518E" w:rsidRDefault="00556F09" w:rsidP="00503D52">
      <w:pPr>
        <w:spacing w:line="360" w:lineRule="auto"/>
        <w:ind w:firstLineChars="150" w:firstLine="31680"/>
        <w:jc w:val="center"/>
        <w:rPr>
          <w:rFonts w:ascii="Times New Roman" w:hAnsi="Times New Roman"/>
          <w:sz w:val="24"/>
          <w:szCs w:val="24"/>
        </w:rPr>
        <w:sectPr w:rsidR="00556F09" w:rsidRPr="0083518E" w:rsidSect="00EB0164">
          <w:footerReference w:type="default" r:id="rId91"/>
          <w:pgSz w:w="11906" w:h="16838"/>
          <w:pgMar w:top="1440" w:right="1800" w:bottom="1440" w:left="1800" w:header="851" w:footer="992" w:gutter="0"/>
          <w:cols w:space="425"/>
          <w:docGrid w:type="lines" w:linePitch="312"/>
        </w:sectPr>
      </w:pPr>
    </w:p>
    <w:p w:rsidR="00556F09" w:rsidRPr="0083518E" w:rsidRDefault="00556F09" w:rsidP="00060FC6">
      <w:pPr>
        <w:spacing w:line="360" w:lineRule="auto"/>
        <w:rPr>
          <w:rFonts w:ascii="Times New Roman" w:hAnsi="Times New Roman"/>
          <w:sz w:val="24"/>
          <w:szCs w:val="24"/>
        </w:rPr>
      </w:pPr>
      <w:r w:rsidRPr="0083518E">
        <w:rPr>
          <w:rFonts w:ascii="Times New Roman" w:hAnsi="Times New Roman"/>
          <w:b/>
          <w:sz w:val="24"/>
          <w:szCs w:val="24"/>
        </w:rPr>
        <w:t>6.0.2</w:t>
      </w:r>
      <w:r w:rsidRPr="0083518E">
        <w:rPr>
          <w:rFonts w:ascii="Times New Roman" w:hAnsi="Times New Roman"/>
          <w:sz w:val="24"/>
          <w:szCs w:val="24"/>
        </w:rPr>
        <w:t xml:space="preserve">  </w:t>
      </w:r>
      <w:r w:rsidRPr="0083518E">
        <w:rPr>
          <w:rFonts w:ascii="Times New Roman" w:hAnsi="Times New Roman" w:hint="eastAsia"/>
          <w:sz w:val="24"/>
          <w:szCs w:val="24"/>
        </w:rPr>
        <w:t>导墙顶面应平整，宜高出地面，且应比地下水位高出</w:t>
      </w:r>
      <w:r w:rsidRPr="0083518E">
        <w:rPr>
          <w:rFonts w:ascii="Times New Roman" w:hAnsi="Times New Roman"/>
          <w:sz w:val="24"/>
          <w:szCs w:val="24"/>
        </w:rPr>
        <w:t>500mm</w:t>
      </w:r>
      <w:r w:rsidRPr="0083518E">
        <w:rPr>
          <w:rFonts w:ascii="Times New Roman" w:hAnsi="Times New Roman" w:hint="eastAsia"/>
          <w:sz w:val="24"/>
          <w:szCs w:val="24"/>
        </w:rPr>
        <w:t>以上；当地下水位深度小于</w:t>
      </w:r>
      <w:r w:rsidRPr="0083518E">
        <w:rPr>
          <w:rFonts w:ascii="Times New Roman" w:hAnsi="Times New Roman"/>
          <w:sz w:val="24"/>
          <w:szCs w:val="24"/>
        </w:rPr>
        <w:t>0.5m</w:t>
      </w:r>
      <w:r w:rsidRPr="0083518E">
        <w:rPr>
          <w:rFonts w:ascii="Times New Roman" w:hAnsi="Times New Roman" w:hint="eastAsia"/>
          <w:sz w:val="24"/>
          <w:szCs w:val="24"/>
        </w:rPr>
        <w:t>时，宜采用高导墙。</w:t>
      </w:r>
    </w:p>
    <w:p w:rsidR="00556F09" w:rsidRPr="0083518E" w:rsidRDefault="00556F09" w:rsidP="00060FC6">
      <w:pPr>
        <w:spacing w:line="360" w:lineRule="auto"/>
        <w:rPr>
          <w:rFonts w:ascii="Times New Roman" w:hAnsi="Times New Roman"/>
          <w:sz w:val="24"/>
          <w:szCs w:val="24"/>
        </w:rPr>
      </w:pPr>
      <w:r w:rsidRPr="0083518E">
        <w:rPr>
          <w:rFonts w:ascii="Times New Roman" w:hAnsi="Times New Roman"/>
          <w:b/>
          <w:sz w:val="24"/>
          <w:szCs w:val="24"/>
        </w:rPr>
        <w:t>6.0.3</w:t>
      </w:r>
      <w:r w:rsidRPr="0083518E">
        <w:rPr>
          <w:rFonts w:ascii="Times New Roman" w:hAnsi="Times New Roman"/>
          <w:sz w:val="24"/>
          <w:szCs w:val="24"/>
        </w:rPr>
        <w:t xml:space="preserve">  </w:t>
      </w:r>
      <w:r w:rsidRPr="0083518E">
        <w:rPr>
          <w:rFonts w:ascii="Times New Roman" w:hAnsi="Times New Roman" w:hint="eastAsia"/>
          <w:sz w:val="24"/>
          <w:szCs w:val="24"/>
        </w:rPr>
        <w:t>导墙内侧面应垂直，内净距宜比地下连续墙厚度大</w:t>
      </w:r>
      <w:r w:rsidRPr="0083518E">
        <w:rPr>
          <w:rFonts w:ascii="Times New Roman" w:hAnsi="Times New Roman"/>
          <w:sz w:val="24"/>
          <w:szCs w:val="24"/>
        </w:rPr>
        <w:t>30mm</w:t>
      </w:r>
      <w:r w:rsidRPr="0083518E">
        <w:rPr>
          <w:rFonts w:ascii="Times New Roman" w:hAnsi="Times New Roman" w:hint="eastAsia"/>
          <w:sz w:val="24"/>
          <w:szCs w:val="24"/>
        </w:rPr>
        <w:t>～</w:t>
      </w:r>
      <w:r w:rsidRPr="0083518E">
        <w:rPr>
          <w:rFonts w:ascii="Times New Roman" w:hAnsi="Times New Roman"/>
          <w:sz w:val="24"/>
          <w:szCs w:val="24"/>
        </w:rPr>
        <w:t>50mm</w:t>
      </w:r>
      <w:r w:rsidRPr="0083518E">
        <w:rPr>
          <w:rFonts w:ascii="Times New Roman" w:hAnsi="Times New Roman" w:hint="eastAsia"/>
          <w:sz w:val="24"/>
          <w:szCs w:val="24"/>
        </w:rPr>
        <w:t>。</w:t>
      </w:r>
    </w:p>
    <w:p w:rsidR="00556F09" w:rsidRPr="0083518E" w:rsidRDefault="00556F09" w:rsidP="00060FC6">
      <w:pPr>
        <w:spacing w:line="360" w:lineRule="auto"/>
        <w:rPr>
          <w:rFonts w:ascii="Times New Roman" w:hAnsi="Times New Roman"/>
          <w:sz w:val="24"/>
          <w:szCs w:val="24"/>
        </w:rPr>
      </w:pPr>
      <w:r w:rsidRPr="0083518E">
        <w:rPr>
          <w:rFonts w:ascii="Times New Roman" w:hAnsi="Times New Roman"/>
          <w:b/>
          <w:sz w:val="24"/>
          <w:szCs w:val="24"/>
        </w:rPr>
        <w:t>6.0.4</w:t>
      </w:r>
      <w:r w:rsidRPr="0083518E">
        <w:rPr>
          <w:rFonts w:ascii="Times New Roman" w:hAnsi="Times New Roman"/>
          <w:sz w:val="24"/>
          <w:szCs w:val="24"/>
        </w:rPr>
        <w:t xml:space="preserve">  </w:t>
      </w:r>
      <w:r w:rsidRPr="0083518E">
        <w:rPr>
          <w:rFonts w:ascii="Times New Roman" w:hAnsi="Times New Roman" w:hint="eastAsia"/>
          <w:sz w:val="24"/>
          <w:szCs w:val="24"/>
        </w:rPr>
        <w:t>导墙墙底宜进入原状土或改良土体</w:t>
      </w:r>
      <w:r w:rsidRPr="0083518E">
        <w:rPr>
          <w:rFonts w:ascii="Times New Roman" w:hAnsi="Times New Roman"/>
          <w:sz w:val="24"/>
          <w:szCs w:val="24"/>
        </w:rPr>
        <w:t>200mm</w:t>
      </w:r>
      <w:r w:rsidRPr="0083518E">
        <w:rPr>
          <w:rFonts w:ascii="Times New Roman" w:hAnsi="Times New Roman" w:hint="eastAsia"/>
          <w:sz w:val="24"/>
          <w:szCs w:val="24"/>
        </w:rPr>
        <w:t>以上，且导墙高度不应小于</w:t>
      </w:r>
      <w:r w:rsidRPr="0083518E">
        <w:rPr>
          <w:rFonts w:ascii="Times New Roman" w:hAnsi="Times New Roman"/>
          <w:sz w:val="24"/>
          <w:szCs w:val="24"/>
        </w:rPr>
        <w:t>1.2m</w:t>
      </w:r>
      <w:r w:rsidRPr="0083518E">
        <w:rPr>
          <w:rFonts w:ascii="Times New Roman" w:hAnsi="Times New Roman" w:hint="eastAsia"/>
          <w:sz w:val="24"/>
          <w:szCs w:val="24"/>
        </w:rPr>
        <w:t>，最大深度不宜大于</w:t>
      </w:r>
      <w:r w:rsidRPr="0083518E">
        <w:rPr>
          <w:rFonts w:ascii="Times New Roman" w:hAnsi="Times New Roman"/>
          <w:sz w:val="24"/>
          <w:szCs w:val="24"/>
        </w:rPr>
        <w:t>1.8m</w:t>
      </w:r>
      <w:r w:rsidRPr="0083518E">
        <w:rPr>
          <w:rFonts w:ascii="Times New Roman" w:hAnsi="Times New Roman" w:hint="eastAsia"/>
          <w:sz w:val="24"/>
          <w:szCs w:val="24"/>
        </w:rPr>
        <w:t>。</w:t>
      </w:r>
    </w:p>
    <w:p w:rsidR="00556F09" w:rsidRPr="0083518E" w:rsidRDefault="00556F09" w:rsidP="00060FC6">
      <w:pPr>
        <w:spacing w:line="360" w:lineRule="auto"/>
        <w:rPr>
          <w:rFonts w:ascii="Times New Roman" w:hAnsi="Times New Roman"/>
          <w:sz w:val="24"/>
          <w:szCs w:val="24"/>
        </w:rPr>
      </w:pPr>
      <w:r w:rsidRPr="0083518E">
        <w:rPr>
          <w:rFonts w:ascii="Times New Roman" w:hAnsi="Times New Roman"/>
          <w:b/>
          <w:sz w:val="24"/>
          <w:szCs w:val="24"/>
        </w:rPr>
        <w:t xml:space="preserve">6.0.5  </w:t>
      </w:r>
      <w:r w:rsidRPr="0083518E">
        <w:rPr>
          <w:rFonts w:ascii="Times New Roman" w:hAnsi="Times New Roman" w:hint="eastAsia"/>
          <w:sz w:val="24"/>
          <w:szCs w:val="24"/>
        </w:rPr>
        <w:t>成槽机作业侧的现浇混凝土导墙钢筋宜与路面钢筋连接，应对称浇筑；拆模后，应立即加设临时支撑并采用黏土回填密实，防止导墙变形。临时支撑宜采用木撑、砌砖或现浇混凝土撑。</w:t>
      </w:r>
    </w:p>
    <w:p w:rsidR="00556F09" w:rsidRPr="0083518E" w:rsidRDefault="00556F09" w:rsidP="00060FC6">
      <w:pPr>
        <w:spacing w:line="360" w:lineRule="auto"/>
        <w:rPr>
          <w:rFonts w:ascii="Times New Roman" w:hAnsi="Times New Roman"/>
          <w:sz w:val="24"/>
          <w:szCs w:val="24"/>
        </w:rPr>
      </w:pPr>
      <w:r w:rsidRPr="0083518E">
        <w:rPr>
          <w:rFonts w:ascii="Times New Roman" w:hAnsi="Times New Roman"/>
          <w:b/>
          <w:sz w:val="24"/>
          <w:szCs w:val="24"/>
        </w:rPr>
        <w:t>6.0.6</w:t>
      </w:r>
      <w:r w:rsidRPr="0083518E">
        <w:rPr>
          <w:rFonts w:ascii="Times New Roman" w:hAnsi="Times New Roman"/>
          <w:sz w:val="24"/>
          <w:szCs w:val="24"/>
        </w:rPr>
        <w:t xml:space="preserve">  </w:t>
      </w:r>
      <w:r w:rsidRPr="0083518E">
        <w:rPr>
          <w:rFonts w:ascii="Times New Roman" w:hAnsi="Times New Roman" w:hint="eastAsia"/>
          <w:sz w:val="24"/>
          <w:szCs w:val="24"/>
        </w:rPr>
        <w:t>导墙施工缝应与地下连续墙接头错开。</w:t>
      </w:r>
    </w:p>
    <w:p w:rsidR="00556F09" w:rsidRPr="0083518E" w:rsidRDefault="00556F09" w:rsidP="00060FC6">
      <w:pPr>
        <w:spacing w:line="360" w:lineRule="auto"/>
        <w:rPr>
          <w:rFonts w:ascii="Times New Roman" w:hAnsi="Times New Roman"/>
          <w:sz w:val="24"/>
          <w:szCs w:val="24"/>
        </w:rPr>
      </w:pPr>
      <w:r w:rsidRPr="0083518E">
        <w:rPr>
          <w:rFonts w:ascii="Times New Roman" w:hAnsi="Times New Roman"/>
          <w:b/>
          <w:sz w:val="24"/>
          <w:szCs w:val="24"/>
        </w:rPr>
        <w:t>6.0.7</w:t>
      </w:r>
      <w:r w:rsidRPr="0083518E">
        <w:rPr>
          <w:rFonts w:ascii="Times New Roman" w:hAnsi="Times New Roman"/>
          <w:sz w:val="24"/>
          <w:szCs w:val="24"/>
        </w:rPr>
        <w:t xml:space="preserve">  </w:t>
      </w:r>
      <w:r w:rsidRPr="0083518E">
        <w:rPr>
          <w:rFonts w:ascii="Times New Roman" w:hAnsi="Times New Roman" w:hint="eastAsia"/>
          <w:sz w:val="24"/>
          <w:szCs w:val="24"/>
        </w:rPr>
        <w:t>转角处导墙应进行外放，外放尺寸应根据抓斗形状、尺寸来确定。</w:t>
      </w:r>
    </w:p>
    <w:p w:rsidR="00556F09" w:rsidRPr="0083518E" w:rsidRDefault="00556F09" w:rsidP="00060FC6">
      <w:pPr>
        <w:spacing w:line="360" w:lineRule="auto"/>
        <w:rPr>
          <w:rFonts w:ascii="Times New Roman" w:hAnsi="Times New Roman"/>
          <w:sz w:val="24"/>
          <w:szCs w:val="24"/>
        </w:rPr>
      </w:pPr>
      <w:r w:rsidRPr="0083518E">
        <w:rPr>
          <w:rFonts w:ascii="Times New Roman" w:hAnsi="Times New Roman"/>
          <w:b/>
          <w:sz w:val="24"/>
          <w:szCs w:val="24"/>
        </w:rPr>
        <w:t>6.0.8</w:t>
      </w:r>
      <w:r w:rsidRPr="0083518E">
        <w:rPr>
          <w:rFonts w:ascii="Times New Roman" w:hAnsi="Times New Roman"/>
          <w:sz w:val="24"/>
          <w:szCs w:val="24"/>
        </w:rPr>
        <w:t xml:space="preserve">  </w:t>
      </w:r>
      <w:r w:rsidRPr="0083518E">
        <w:rPr>
          <w:rFonts w:ascii="Times New Roman" w:hAnsi="Times New Roman" w:hint="eastAsia"/>
          <w:sz w:val="24"/>
          <w:szCs w:val="24"/>
        </w:rPr>
        <w:t>预制导墙安装应在接缝处增加止水、止浆措施，防止漏浆。</w:t>
      </w:r>
    </w:p>
    <w:p w:rsidR="00556F09" w:rsidRPr="0083518E" w:rsidRDefault="00556F09" w:rsidP="00060FC6">
      <w:pPr>
        <w:spacing w:line="360" w:lineRule="auto"/>
        <w:rPr>
          <w:rFonts w:ascii="Times New Roman" w:hAnsi="Times New Roman"/>
          <w:sz w:val="24"/>
          <w:szCs w:val="24"/>
        </w:rPr>
      </w:pPr>
      <w:r w:rsidRPr="0083518E">
        <w:rPr>
          <w:rFonts w:ascii="Times New Roman" w:hAnsi="Times New Roman"/>
          <w:b/>
          <w:sz w:val="24"/>
          <w:szCs w:val="24"/>
        </w:rPr>
        <w:t>6.0.9</w:t>
      </w:r>
      <w:r w:rsidRPr="0083518E">
        <w:rPr>
          <w:rFonts w:ascii="Times New Roman" w:hAnsi="Times New Roman"/>
          <w:sz w:val="24"/>
          <w:szCs w:val="24"/>
        </w:rPr>
        <w:t xml:space="preserve">  </w:t>
      </w:r>
      <w:r w:rsidRPr="0083518E">
        <w:rPr>
          <w:rFonts w:ascii="Times New Roman" w:hAnsi="Times New Roman" w:hint="eastAsia"/>
          <w:sz w:val="24"/>
          <w:szCs w:val="24"/>
        </w:rPr>
        <w:t>导墙允许偏差应符合表</w:t>
      </w:r>
      <w:r w:rsidRPr="0083518E">
        <w:rPr>
          <w:rFonts w:ascii="Times New Roman" w:hAnsi="Times New Roman"/>
          <w:b/>
          <w:sz w:val="24"/>
          <w:szCs w:val="24"/>
        </w:rPr>
        <w:t>6.0.9</w:t>
      </w:r>
      <w:r w:rsidRPr="0083518E">
        <w:rPr>
          <w:rFonts w:ascii="Times New Roman" w:hAnsi="Times New Roman" w:hint="eastAsia"/>
          <w:sz w:val="24"/>
          <w:szCs w:val="24"/>
        </w:rPr>
        <w:t>的规定：</w:t>
      </w:r>
    </w:p>
    <w:p w:rsidR="00556F09" w:rsidRPr="0083518E" w:rsidRDefault="00556F09" w:rsidP="00060FC6">
      <w:pPr>
        <w:spacing w:line="360" w:lineRule="auto"/>
        <w:jc w:val="center"/>
        <w:rPr>
          <w:rFonts w:ascii="Times New Roman" w:hAnsi="Times New Roman"/>
          <w:szCs w:val="21"/>
        </w:rPr>
      </w:pPr>
      <w:r w:rsidRPr="0083518E">
        <w:rPr>
          <w:rFonts w:ascii="Times New Roman" w:hAnsi="Times New Roman" w:hint="eastAsia"/>
          <w:szCs w:val="21"/>
        </w:rPr>
        <w:t>表</w:t>
      </w:r>
      <w:r w:rsidRPr="0083518E">
        <w:rPr>
          <w:rFonts w:ascii="Times New Roman" w:hAnsi="Times New Roman"/>
          <w:b/>
          <w:szCs w:val="21"/>
        </w:rPr>
        <w:t>6.0.9</w:t>
      </w:r>
      <w:r w:rsidRPr="0083518E">
        <w:rPr>
          <w:rFonts w:ascii="Times New Roman" w:hAnsi="Times New Roman"/>
          <w:szCs w:val="21"/>
        </w:rPr>
        <w:t xml:space="preserve"> </w:t>
      </w:r>
      <w:r w:rsidRPr="0083518E">
        <w:rPr>
          <w:rFonts w:ascii="Times New Roman" w:hAnsi="Times New Roman" w:hint="eastAsia"/>
          <w:szCs w:val="21"/>
        </w:rPr>
        <w:t>导墙允许偏差</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36"/>
        <w:gridCol w:w="1848"/>
        <w:gridCol w:w="2284"/>
        <w:gridCol w:w="936"/>
        <w:gridCol w:w="936"/>
        <w:gridCol w:w="1582"/>
      </w:tblGrid>
      <w:tr w:rsidR="00556F09" w:rsidRPr="00DE275A" w:rsidTr="00DE275A">
        <w:trPr>
          <w:jc w:val="center"/>
        </w:trPr>
        <w:tc>
          <w:tcPr>
            <w:tcW w:w="936" w:type="dxa"/>
            <w:vMerge w:val="restart"/>
            <w:vAlign w:val="center"/>
          </w:tcPr>
          <w:p w:rsidR="00556F09" w:rsidRPr="00DE275A" w:rsidRDefault="00556F09" w:rsidP="00DE275A">
            <w:pPr>
              <w:spacing w:line="360" w:lineRule="auto"/>
              <w:jc w:val="center"/>
              <w:rPr>
                <w:rFonts w:ascii="Times New Roman" w:hAnsi="Times New Roman"/>
                <w:sz w:val="24"/>
                <w:szCs w:val="24"/>
              </w:rPr>
            </w:pPr>
            <w:r w:rsidRPr="00DE275A">
              <w:rPr>
                <w:rFonts w:ascii="Times New Roman" w:hAnsi="Times New Roman" w:hint="eastAsia"/>
                <w:sz w:val="24"/>
                <w:szCs w:val="24"/>
              </w:rPr>
              <w:t>序号</w:t>
            </w:r>
          </w:p>
        </w:tc>
        <w:tc>
          <w:tcPr>
            <w:tcW w:w="1848" w:type="dxa"/>
            <w:vMerge w:val="restart"/>
            <w:vAlign w:val="center"/>
          </w:tcPr>
          <w:p w:rsidR="00556F09" w:rsidRPr="00DE275A" w:rsidRDefault="00556F09" w:rsidP="00DE275A">
            <w:pPr>
              <w:spacing w:line="360" w:lineRule="auto"/>
              <w:jc w:val="center"/>
              <w:rPr>
                <w:rFonts w:ascii="Times New Roman" w:hAnsi="Times New Roman"/>
                <w:sz w:val="24"/>
                <w:szCs w:val="24"/>
              </w:rPr>
            </w:pPr>
            <w:r w:rsidRPr="00DE275A">
              <w:rPr>
                <w:rFonts w:ascii="Times New Roman" w:hAnsi="Times New Roman" w:hint="eastAsia"/>
                <w:sz w:val="24"/>
                <w:szCs w:val="24"/>
              </w:rPr>
              <w:t>项目</w:t>
            </w:r>
          </w:p>
        </w:tc>
        <w:tc>
          <w:tcPr>
            <w:tcW w:w="2284" w:type="dxa"/>
            <w:vMerge w:val="restart"/>
            <w:vAlign w:val="center"/>
          </w:tcPr>
          <w:p w:rsidR="00556F09" w:rsidRPr="00DE275A" w:rsidRDefault="00556F09" w:rsidP="00DE275A">
            <w:pPr>
              <w:spacing w:line="360" w:lineRule="auto"/>
              <w:jc w:val="center"/>
              <w:rPr>
                <w:rFonts w:ascii="Times New Roman" w:hAnsi="Times New Roman"/>
                <w:sz w:val="24"/>
                <w:szCs w:val="24"/>
              </w:rPr>
            </w:pPr>
            <w:r w:rsidRPr="00DE275A">
              <w:rPr>
                <w:rFonts w:ascii="Times New Roman" w:hAnsi="Times New Roman" w:hint="eastAsia"/>
                <w:sz w:val="24"/>
                <w:szCs w:val="24"/>
              </w:rPr>
              <w:t>允许偏差（</w:t>
            </w:r>
            <w:r w:rsidRPr="00DE275A">
              <w:rPr>
                <w:rFonts w:ascii="Times New Roman" w:hAnsi="Times New Roman"/>
                <w:sz w:val="24"/>
                <w:szCs w:val="24"/>
              </w:rPr>
              <w:t>mm</w:t>
            </w:r>
            <w:r w:rsidRPr="00DE275A">
              <w:rPr>
                <w:rFonts w:ascii="Times New Roman" w:hAnsi="Times New Roman" w:hint="eastAsia"/>
                <w:sz w:val="24"/>
                <w:szCs w:val="24"/>
              </w:rPr>
              <w:t>）</w:t>
            </w:r>
          </w:p>
        </w:tc>
        <w:tc>
          <w:tcPr>
            <w:tcW w:w="1872" w:type="dxa"/>
            <w:gridSpan w:val="2"/>
            <w:vAlign w:val="center"/>
          </w:tcPr>
          <w:p w:rsidR="00556F09" w:rsidRPr="00DE275A" w:rsidRDefault="00556F09" w:rsidP="00DE275A">
            <w:pPr>
              <w:spacing w:line="360" w:lineRule="auto"/>
              <w:jc w:val="center"/>
              <w:rPr>
                <w:rFonts w:ascii="Times New Roman" w:hAnsi="Times New Roman"/>
                <w:sz w:val="24"/>
                <w:szCs w:val="24"/>
              </w:rPr>
            </w:pPr>
            <w:r w:rsidRPr="00DE275A">
              <w:rPr>
                <w:rFonts w:ascii="Times New Roman" w:hAnsi="Times New Roman" w:hint="eastAsia"/>
                <w:sz w:val="24"/>
                <w:szCs w:val="24"/>
              </w:rPr>
              <w:t>检查</w:t>
            </w:r>
          </w:p>
        </w:tc>
        <w:tc>
          <w:tcPr>
            <w:tcW w:w="1582" w:type="dxa"/>
            <w:vMerge w:val="restart"/>
            <w:vAlign w:val="center"/>
          </w:tcPr>
          <w:p w:rsidR="00556F09" w:rsidRPr="00DE275A" w:rsidRDefault="00556F09" w:rsidP="00DE275A">
            <w:pPr>
              <w:spacing w:line="360" w:lineRule="auto"/>
              <w:jc w:val="center"/>
              <w:rPr>
                <w:rFonts w:ascii="Times New Roman" w:hAnsi="Times New Roman"/>
                <w:sz w:val="24"/>
                <w:szCs w:val="24"/>
              </w:rPr>
            </w:pPr>
            <w:r w:rsidRPr="00DE275A">
              <w:rPr>
                <w:rFonts w:ascii="Times New Roman" w:hAnsi="Times New Roman" w:hint="eastAsia"/>
                <w:sz w:val="24"/>
                <w:szCs w:val="24"/>
              </w:rPr>
              <w:t>检查方法</w:t>
            </w:r>
          </w:p>
        </w:tc>
      </w:tr>
      <w:tr w:rsidR="00556F09" w:rsidRPr="00DE275A" w:rsidTr="00DE275A">
        <w:trPr>
          <w:jc w:val="center"/>
        </w:trPr>
        <w:tc>
          <w:tcPr>
            <w:tcW w:w="936" w:type="dxa"/>
            <w:vMerge/>
            <w:vAlign w:val="center"/>
          </w:tcPr>
          <w:p w:rsidR="00556F09" w:rsidRPr="00DE275A" w:rsidRDefault="00556F09" w:rsidP="00DE275A">
            <w:pPr>
              <w:spacing w:line="360" w:lineRule="auto"/>
              <w:jc w:val="center"/>
              <w:rPr>
                <w:rFonts w:ascii="Times New Roman" w:hAnsi="Times New Roman"/>
                <w:sz w:val="24"/>
                <w:szCs w:val="24"/>
              </w:rPr>
            </w:pPr>
          </w:p>
        </w:tc>
        <w:tc>
          <w:tcPr>
            <w:tcW w:w="1848" w:type="dxa"/>
            <w:vMerge/>
            <w:vAlign w:val="center"/>
          </w:tcPr>
          <w:p w:rsidR="00556F09" w:rsidRPr="00DE275A" w:rsidRDefault="00556F09" w:rsidP="00DE275A">
            <w:pPr>
              <w:spacing w:line="360" w:lineRule="auto"/>
              <w:jc w:val="center"/>
              <w:rPr>
                <w:rFonts w:ascii="Times New Roman" w:hAnsi="Times New Roman"/>
                <w:sz w:val="24"/>
                <w:szCs w:val="24"/>
              </w:rPr>
            </w:pPr>
          </w:p>
        </w:tc>
        <w:tc>
          <w:tcPr>
            <w:tcW w:w="2284" w:type="dxa"/>
            <w:vMerge/>
            <w:vAlign w:val="center"/>
          </w:tcPr>
          <w:p w:rsidR="00556F09" w:rsidRPr="00DE275A" w:rsidRDefault="00556F09" w:rsidP="00DE275A">
            <w:pPr>
              <w:spacing w:line="360" w:lineRule="auto"/>
              <w:jc w:val="center"/>
              <w:rPr>
                <w:rFonts w:ascii="Times New Roman" w:hAnsi="Times New Roman"/>
                <w:sz w:val="24"/>
                <w:szCs w:val="24"/>
              </w:rPr>
            </w:pPr>
          </w:p>
        </w:tc>
        <w:tc>
          <w:tcPr>
            <w:tcW w:w="936" w:type="dxa"/>
            <w:vAlign w:val="center"/>
          </w:tcPr>
          <w:p w:rsidR="00556F09" w:rsidRPr="00DE275A" w:rsidRDefault="00556F09" w:rsidP="00DE275A">
            <w:pPr>
              <w:spacing w:line="360" w:lineRule="auto"/>
              <w:jc w:val="center"/>
              <w:rPr>
                <w:rFonts w:ascii="Times New Roman" w:hAnsi="Times New Roman"/>
                <w:sz w:val="24"/>
                <w:szCs w:val="24"/>
              </w:rPr>
            </w:pPr>
            <w:r w:rsidRPr="00DE275A">
              <w:rPr>
                <w:rFonts w:ascii="Times New Roman" w:hAnsi="Times New Roman" w:hint="eastAsia"/>
                <w:sz w:val="24"/>
                <w:szCs w:val="24"/>
              </w:rPr>
              <w:t>范围</w:t>
            </w:r>
          </w:p>
        </w:tc>
        <w:tc>
          <w:tcPr>
            <w:tcW w:w="936" w:type="dxa"/>
            <w:vAlign w:val="center"/>
          </w:tcPr>
          <w:p w:rsidR="00556F09" w:rsidRPr="00DE275A" w:rsidRDefault="00556F09" w:rsidP="00DE275A">
            <w:pPr>
              <w:spacing w:line="360" w:lineRule="auto"/>
              <w:jc w:val="center"/>
              <w:rPr>
                <w:rFonts w:ascii="Times New Roman" w:hAnsi="Times New Roman"/>
                <w:sz w:val="24"/>
                <w:szCs w:val="24"/>
              </w:rPr>
            </w:pPr>
            <w:r w:rsidRPr="00DE275A">
              <w:rPr>
                <w:rFonts w:ascii="Times New Roman" w:hAnsi="Times New Roman" w:hint="eastAsia"/>
                <w:sz w:val="24"/>
                <w:szCs w:val="24"/>
              </w:rPr>
              <w:t>数量</w:t>
            </w:r>
          </w:p>
        </w:tc>
        <w:tc>
          <w:tcPr>
            <w:tcW w:w="1582" w:type="dxa"/>
            <w:vMerge/>
            <w:vAlign w:val="center"/>
          </w:tcPr>
          <w:p w:rsidR="00556F09" w:rsidRPr="00DE275A" w:rsidRDefault="00556F09" w:rsidP="00DE275A">
            <w:pPr>
              <w:spacing w:line="360" w:lineRule="auto"/>
              <w:jc w:val="center"/>
              <w:rPr>
                <w:rFonts w:ascii="Times New Roman" w:hAnsi="Times New Roman"/>
                <w:sz w:val="24"/>
                <w:szCs w:val="24"/>
              </w:rPr>
            </w:pPr>
          </w:p>
        </w:tc>
      </w:tr>
      <w:tr w:rsidR="00556F09" w:rsidRPr="00DE275A" w:rsidTr="00DE275A">
        <w:trPr>
          <w:jc w:val="center"/>
        </w:trPr>
        <w:tc>
          <w:tcPr>
            <w:tcW w:w="936" w:type="dxa"/>
            <w:vAlign w:val="center"/>
          </w:tcPr>
          <w:p w:rsidR="00556F09" w:rsidRPr="00DE275A" w:rsidRDefault="00556F09" w:rsidP="00DE275A">
            <w:pPr>
              <w:spacing w:line="360" w:lineRule="auto"/>
              <w:jc w:val="center"/>
              <w:rPr>
                <w:rFonts w:ascii="Times New Roman" w:hAnsi="Times New Roman"/>
                <w:sz w:val="24"/>
                <w:szCs w:val="24"/>
              </w:rPr>
            </w:pPr>
            <w:r w:rsidRPr="00DE275A">
              <w:rPr>
                <w:rFonts w:ascii="Times New Roman" w:hAnsi="Times New Roman"/>
                <w:sz w:val="24"/>
                <w:szCs w:val="24"/>
              </w:rPr>
              <w:t>1</w:t>
            </w:r>
          </w:p>
        </w:tc>
        <w:tc>
          <w:tcPr>
            <w:tcW w:w="1848" w:type="dxa"/>
            <w:vAlign w:val="center"/>
          </w:tcPr>
          <w:p w:rsidR="00556F09" w:rsidRPr="00DE275A" w:rsidRDefault="00556F09" w:rsidP="00DE275A">
            <w:pPr>
              <w:spacing w:line="360" w:lineRule="auto"/>
              <w:jc w:val="center"/>
              <w:rPr>
                <w:rFonts w:ascii="Times New Roman" w:hAnsi="Times New Roman"/>
                <w:sz w:val="24"/>
                <w:szCs w:val="24"/>
              </w:rPr>
            </w:pPr>
            <w:r w:rsidRPr="00DE275A">
              <w:rPr>
                <w:rFonts w:ascii="Times New Roman" w:hAnsi="Times New Roman" w:hint="eastAsia"/>
                <w:sz w:val="24"/>
                <w:szCs w:val="24"/>
              </w:rPr>
              <w:t>顶面高程</w:t>
            </w:r>
          </w:p>
        </w:tc>
        <w:tc>
          <w:tcPr>
            <w:tcW w:w="2284" w:type="dxa"/>
            <w:vAlign w:val="center"/>
          </w:tcPr>
          <w:p w:rsidR="00556F09" w:rsidRPr="00DE275A" w:rsidRDefault="00556F09" w:rsidP="00DE275A">
            <w:pPr>
              <w:spacing w:line="360" w:lineRule="auto"/>
              <w:jc w:val="center"/>
              <w:rPr>
                <w:rFonts w:ascii="Times New Roman" w:hAnsi="Times New Roman"/>
                <w:sz w:val="24"/>
                <w:szCs w:val="24"/>
              </w:rPr>
            </w:pPr>
            <w:r w:rsidRPr="00DE275A">
              <w:rPr>
                <w:rFonts w:ascii="Times New Roman" w:hAnsi="Times New Roman"/>
                <w:sz w:val="24"/>
                <w:szCs w:val="24"/>
              </w:rPr>
              <w:t>±20</w:t>
            </w:r>
          </w:p>
        </w:tc>
        <w:tc>
          <w:tcPr>
            <w:tcW w:w="936" w:type="dxa"/>
            <w:vAlign w:val="center"/>
          </w:tcPr>
          <w:p w:rsidR="00556F09" w:rsidRPr="00DE275A" w:rsidRDefault="00556F09" w:rsidP="00DE275A">
            <w:pPr>
              <w:spacing w:line="360" w:lineRule="auto"/>
              <w:jc w:val="center"/>
              <w:rPr>
                <w:rFonts w:ascii="Times New Roman" w:hAnsi="Times New Roman"/>
                <w:sz w:val="24"/>
                <w:szCs w:val="24"/>
              </w:rPr>
            </w:pPr>
            <w:r w:rsidRPr="00DE275A">
              <w:rPr>
                <w:rFonts w:ascii="Times New Roman" w:hAnsi="Times New Roman"/>
                <w:sz w:val="24"/>
                <w:szCs w:val="24"/>
              </w:rPr>
              <w:t>20m</w:t>
            </w:r>
          </w:p>
        </w:tc>
        <w:tc>
          <w:tcPr>
            <w:tcW w:w="936" w:type="dxa"/>
            <w:vAlign w:val="center"/>
          </w:tcPr>
          <w:p w:rsidR="00556F09" w:rsidRPr="00DE275A" w:rsidRDefault="00556F09" w:rsidP="00DE275A">
            <w:pPr>
              <w:spacing w:line="360" w:lineRule="auto"/>
              <w:jc w:val="center"/>
              <w:rPr>
                <w:rFonts w:ascii="Times New Roman" w:hAnsi="Times New Roman"/>
                <w:sz w:val="24"/>
                <w:szCs w:val="24"/>
              </w:rPr>
            </w:pPr>
            <w:r w:rsidRPr="00DE275A">
              <w:rPr>
                <w:rFonts w:ascii="Times New Roman" w:hAnsi="Times New Roman"/>
                <w:sz w:val="24"/>
                <w:szCs w:val="24"/>
              </w:rPr>
              <w:t>2</w:t>
            </w:r>
          </w:p>
        </w:tc>
        <w:tc>
          <w:tcPr>
            <w:tcW w:w="1582" w:type="dxa"/>
            <w:vAlign w:val="center"/>
          </w:tcPr>
          <w:p w:rsidR="00556F09" w:rsidRPr="00DE275A" w:rsidRDefault="00556F09" w:rsidP="00DE275A">
            <w:pPr>
              <w:spacing w:line="360" w:lineRule="auto"/>
              <w:jc w:val="center"/>
              <w:rPr>
                <w:rFonts w:ascii="Times New Roman" w:hAnsi="Times New Roman"/>
                <w:sz w:val="24"/>
                <w:szCs w:val="24"/>
              </w:rPr>
            </w:pPr>
            <w:r w:rsidRPr="00DE275A">
              <w:rPr>
                <w:rFonts w:ascii="Times New Roman" w:hAnsi="Times New Roman" w:hint="eastAsia"/>
                <w:sz w:val="24"/>
                <w:szCs w:val="24"/>
              </w:rPr>
              <w:t>水准仪</w:t>
            </w:r>
          </w:p>
        </w:tc>
      </w:tr>
      <w:tr w:rsidR="00556F09" w:rsidRPr="00DE275A" w:rsidTr="00DE275A">
        <w:trPr>
          <w:jc w:val="center"/>
        </w:trPr>
        <w:tc>
          <w:tcPr>
            <w:tcW w:w="936" w:type="dxa"/>
            <w:vAlign w:val="center"/>
          </w:tcPr>
          <w:p w:rsidR="00556F09" w:rsidRPr="00DE275A" w:rsidRDefault="00556F09" w:rsidP="00DE275A">
            <w:pPr>
              <w:spacing w:line="360" w:lineRule="auto"/>
              <w:jc w:val="center"/>
              <w:rPr>
                <w:rFonts w:ascii="Times New Roman" w:hAnsi="Times New Roman"/>
                <w:sz w:val="24"/>
                <w:szCs w:val="24"/>
              </w:rPr>
            </w:pPr>
            <w:r w:rsidRPr="00DE275A">
              <w:rPr>
                <w:rFonts w:ascii="Times New Roman" w:hAnsi="Times New Roman"/>
                <w:sz w:val="24"/>
                <w:szCs w:val="24"/>
              </w:rPr>
              <w:t>2</w:t>
            </w:r>
          </w:p>
        </w:tc>
        <w:tc>
          <w:tcPr>
            <w:tcW w:w="1848" w:type="dxa"/>
            <w:vAlign w:val="center"/>
          </w:tcPr>
          <w:p w:rsidR="00556F09" w:rsidRPr="00DE275A" w:rsidRDefault="00556F09" w:rsidP="00DE275A">
            <w:pPr>
              <w:spacing w:line="360" w:lineRule="auto"/>
              <w:jc w:val="center"/>
              <w:rPr>
                <w:rFonts w:ascii="Times New Roman" w:hAnsi="Times New Roman"/>
                <w:sz w:val="24"/>
                <w:szCs w:val="24"/>
              </w:rPr>
            </w:pPr>
            <w:r w:rsidRPr="00DE275A">
              <w:rPr>
                <w:rFonts w:ascii="Times New Roman" w:hAnsi="Times New Roman" w:hint="eastAsia"/>
                <w:sz w:val="24"/>
                <w:szCs w:val="24"/>
              </w:rPr>
              <w:t>垂直度</w:t>
            </w:r>
          </w:p>
        </w:tc>
        <w:tc>
          <w:tcPr>
            <w:tcW w:w="2284" w:type="dxa"/>
            <w:vAlign w:val="center"/>
          </w:tcPr>
          <w:p w:rsidR="00556F09" w:rsidRPr="00DE275A" w:rsidRDefault="00556F09" w:rsidP="00DE275A">
            <w:pPr>
              <w:spacing w:line="360" w:lineRule="auto"/>
              <w:jc w:val="center"/>
              <w:rPr>
                <w:rFonts w:ascii="Times New Roman" w:hAnsi="Times New Roman"/>
                <w:sz w:val="24"/>
                <w:szCs w:val="24"/>
              </w:rPr>
            </w:pPr>
            <w:r w:rsidRPr="00DE275A">
              <w:rPr>
                <w:rFonts w:ascii="Times New Roman" w:hAnsi="Times New Roman" w:hint="eastAsia"/>
                <w:sz w:val="24"/>
                <w:szCs w:val="24"/>
              </w:rPr>
              <w:t>＜</w:t>
            </w:r>
            <w:r w:rsidRPr="00DE275A">
              <w:rPr>
                <w:rFonts w:ascii="Times New Roman" w:hAnsi="Times New Roman"/>
                <w:sz w:val="24"/>
                <w:szCs w:val="24"/>
              </w:rPr>
              <w:t>H/500,</w:t>
            </w:r>
            <w:r w:rsidRPr="00DE275A">
              <w:rPr>
                <w:rFonts w:ascii="Times New Roman" w:hAnsi="Times New Roman" w:hint="eastAsia"/>
                <w:sz w:val="24"/>
                <w:szCs w:val="24"/>
              </w:rPr>
              <w:t>且≤</w:t>
            </w:r>
            <w:r w:rsidRPr="00DE275A">
              <w:rPr>
                <w:rFonts w:ascii="Times New Roman" w:hAnsi="Times New Roman"/>
                <w:sz w:val="24"/>
                <w:szCs w:val="24"/>
              </w:rPr>
              <w:t>5</w:t>
            </w:r>
          </w:p>
        </w:tc>
        <w:tc>
          <w:tcPr>
            <w:tcW w:w="936" w:type="dxa"/>
            <w:vAlign w:val="center"/>
          </w:tcPr>
          <w:p w:rsidR="00556F09" w:rsidRPr="00DE275A" w:rsidRDefault="00556F09" w:rsidP="00DE275A">
            <w:pPr>
              <w:spacing w:line="360" w:lineRule="auto"/>
              <w:jc w:val="center"/>
              <w:rPr>
                <w:rFonts w:ascii="Times New Roman" w:hAnsi="Times New Roman"/>
                <w:sz w:val="24"/>
                <w:szCs w:val="24"/>
              </w:rPr>
            </w:pPr>
            <w:r w:rsidRPr="00DE275A">
              <w:rPr>
                <w:rFonts w:ascii="Times New Roman" w:hAnsi="Times New Roman"/>
                <w:sz w:val="24"/>
                <w:szCs w:val="24"/>
              </w:rPr>
              <w:t>20m</w:t>
            </w:r>
          </w:p>
        </w:tc>
        <w:tc>
          <w:tcPr>
            <w:tcW w:w="936" w:type="dxa"/>
            <w:vAlign w:val="center"/>
          </w:tcPr>
          <w:p w:rsidR="00556F09" w:rsidRPr="00DE275A" w:rsidRDefault="00556F09" w:rsidP="00DE275A">
            <w:pPr>
              <w:spacing w:line="360" w:lineRule="auto"/>
              <w:jc w:val="center"/>
              <w:rPr>
                <w:rFonts w:ascii="Times New Roman" w:hAnsi="Times New Roman"/>
                <w:sz w:val="24"/>
                <w:szCs w:val="24"/>
              </w:rPr>
            </w:pPr>
            <w:r w:rsidRPr="00DE275A">
              <w:rPr>
                <w:rFonts w:ascii="Times New Roman" w:hAnsi="Times New Roman"/>
                <w:sz w:val="24"/>
                <w:szCs w:val="24"/>
              </w:rPr>
              <w:t>2</w:t>
            </w:r>
          </w:p>
        </w:tc>
        <w:tc>
          <w:tcPr>
            <w:tcW w:w="1582" w:type="dxa"/>
            <w:vAlign w:val="center"/>
          </w:tcPr>
          <w:p w:rsidR="00556F09" w:rsidRPr="00DE275A" w:rsidRDefault="00556F09" w:rsidP="00DE275A">
            <w:pPr>
              <w:spacing w:line="360" w:lineRule="auto"/>
              <w:jc w:val="center"/>
              <w:rPr>
                <w:rFonts w:ascii="Times New Roman" w:hAnsi="Times New Roman"/>
                <w:sz w:val="24"/>
                <w:szCs w:val="24"/>
              </w:rPr>
            </w:pPr>
            <w:r w:rsidRPr="00DE275A">
              <w:rPr>
                <w:rFonts w:ascii="Times New Roman" w:hAnsi="Times New Roman" w:hint="eastAsia"/>
                <w:sz w:val="24"/>
                <w:szCs w:val="24"/>
              </w:rPr>
              <w:t>用线锤、钢尺量</w:t>
            </w:r>
          </w:p>
        </w:tc>
      </w:tr>
      <w:tr w:rsidR="00556F09" w:rsidRPr="00DE275A" w:rsidTr="00DE275A">
        <w:trPr>
          <w:jc w:val="center"/>
        </w:trPr>
        <w:tc>
          <w:tcPr>
            <w:tcW w:w="936" w:type="dxa"/>
            <w:vAlign w:val="center"/>
          </w:tcPr>
          <w:p w:rsidR="00556F09" w:rsidRPr="00DE275A" w:rsidRDefault="00556F09" w:rsidP="00DE275A">
            <w:pPr>
              <w:spacing w:line="360" w:lineRule="auto"/>
              <w:jc w:val="center"/>
              <w:rPr>
                <w:rFonts w:ascii="Times New Roman" w:hAnsi="Times New Roman"/>
                <w:sz w:val="24"/>
                <w:szCs w:val="24"/>
              </w:rPr>
            </w:pPr>
            <w:r w:rsidRPr="00DE275A">
              <w:rPr>
                <w:rFonts w:ascii="Times New Roman" w:hAnsi="Times New Roman"/>
                <w:sz w:val="24"/>
                <w:szCs w:val="24"/>
              </w:rPr>
              <w:t>3</w:t>
            </w:r>
          </w:p>
        </w:tc>
        <w:tc>
          <w:tcPr>
            <w:tcW w:w="1848" w:type="dxa"/>
            <w:vAlign w:val="center"/>
          </w:tcPr>
          <w:p w:rsidR="00556F09" w:rsidRPr="00DE275A" w:rsidRDefault="00556F09" w:rsidP="00DE275A">
            <w:pPr>
              <w:spacing w:line="360" w:lineRule="auto"/>
              <w:jc w:val="center"/>
              <w:rPr>
                <w:rFonts w:ascii="Times New Roman" w:hAnsi="Times New Roman"/>
                <w:sz w:val="24"/>
                <w:szCs w:val="24"/>
              </w:rPr>
            </w:pPr>
            <w:r w:rsidRPr="00DE275A">
              <w:rPr>
                <w:rFonts w:ascii="Times New Roman" w:hAnsi="Times New Roman" w:hint="eastAsia"/>
                <w:sz w:val="24"/>
                <w:szCs w:val="24"/>
              </w:rPr>
              <w:t>内墙面净距</w:t>
            </w:r>
          </w:p>
        </w:tc>
        <w:tc>
          <w:tcPr>
            <w:tcW w:w="2284" w:type="dxa"/>
            <w:vAlign w:val="center"/>
          </w:tcPr>
          <w:p w:rsidR="00556F09" w:rsidRPr="00DE275A" w:rsidRDefault="00556F09" w:rsidP="00DE275A">
            <w:pPr>
              <w:spacing w:line="360" w:lineRule="auto"/>
              <w:jc w:val="center"/>
              <w:rPr>
                <w:rFonts w:ascii="Times New Roman" w:hAnsi="Times New Roman"/>
                <w:sz w:val="24"/>
                <w:szCs w:val="24"/>
              </w:rPr>
            </w:pPr>
            <w:r w:rsidRPr="00DE275A">
              <w:rPr>
                <w:rFonts w:ascii="Times New Roman" w:hAnsi="Times New Roman"/>
                <w:sz w:val="24"/>
                <w:szCs w:val="24"/>
              </w:rPr>
              <w:t>±10</w:t>
            </w:r>
          </w:p>
        </w:tc>
        <w:tc>
          <w:tcPr>
            <w:tcW w:w="936" w:type="dxa"/>
            <w:vAlign w:val="center"/>
          </w:tcPr>
          <w:p w:rsidR="00556F09" w:rsidRPr="00DE275A" w:rsidRDefault="00556F09" w:rsidP="00DE275A">
            <w:pPr>
              <w:spacing w:line="360" w:lineRule="auto"/>
              <w:jc w:val="center"/>
              <w:rPr>
                <w:rFonts w:ascii="Times New Roman" w:hAnsi="Times New Roman"/>
                <w:sz w:val="24"/>
                <w:szCs w:val="24"/>
              </w:rPr>
            </w:pPr>
            <w:r w:rsidRPr="00DE275A">
              <w:rPr>
                <w:rFonts w:ascii="Times New Roman" w:hAnsi="Times New Roman"/>
                <w:sz w:val="24"/>
                <w:szCs w:val="24"/>
              </w:rPr>
              <w:t>20m</w:t>
            </w:r>
          </w:p>
        </w:tc>
        <w:tc>
          <w:tcPr>
            <w:tcW w:w="936" w:type="dxa"/>
            <w:vAlign w:val="center"/>
          </w:tcPr>
          <w:p w:rsidR="00556F09" w:rsidRPr="00DE275A" w:rsidRDefault="00556F09" w:rsidP="00DE275A">
            <w:pPr>
              <w:spacing w:line="360" w:lineRule="auto"/>
              <w:jc w:val="center"/>
              <w:rPr>
                <w:rFonts w:ascii="Times New Roman" w:hAnsi="Times New Roman"/>
                <w:sz w:val="24"/>
                <w:szCs w:val="24"/>
              </w:rPr>
            </w:pPr>
            <w:r w:rsidRPr="00DE275A">
              <w:rPr>
                <w:rFonts w:ascii="Times New Roman" w:hAnsi="Times New Roman"/>
                <w:sz w:val="24"/>
                <w:szCs w:val="24"/>
              </w:rPr>
              <w:t>2</w:t>
            </w:r>
          </w:p>
        </w:tc>
        <w:tc>
          <w:tcPr>
            <w:tcW w:w="1582" w:type="dxa"/>
            <w:vAlign w:val="center"/>
          </w:tcPr>
          <w:p w:rsidR="00556F09" w:rsidRPr="00DE275A" w:rsidRDefault="00556F09" w:rsidP="00DE275A">
            <w:pPr>
              <w:spacing w:line="360" w:lineRule="auto"/>
              <w:jc w:val="center"/>
              <w:rPr>
                <w:rFonts w:ascii="Times New Roman" w:hAnsi="Times New Roman"/>
                <w:sz w:val="24"/>
                <w:szCs w:val="24"/>
              </w:rPr>
            </w:pPr>
            <w:r w:rsidRPr="00DE275A">
              <w:rPr>
                <w:rFonts w:ascii="Times New Roman" w:hAnsi="Times New Roman" w:hint="eastAsia"/>
                <w:sz w:val="24"/>
                <w:szCs w:val="24"/>
              </w:rPr>
              <w:t>用钢尺量</w:t>
            </w:r>
          </w:p>
        </w:tc>
      </w:tr>
      <w:tr w:rsidR="00556F09" w:rsidRPr="00DE275A" w:rsidTr="00DE275A">
        <w:trPr>
          <w:jc w:val="center"/>
        </w:trPr>
        <w:tc>
          <w:tcPr>
            <w:tcW w:w="936" w:type="dxa"/>
            <w:vAlign w:val="center"/>
          </w:tcPr>
          <w:p w:rsidR="00556F09" w:rsidRPr="00DE275A" w:rsidRDefault="00556F09" w:rsidP="00DE275A">
            <w:pPr>
              <w:spacing w:line="360" w:lineRule="auto"/>
              <w:jc w:val="center"/>
              <w:rPr>
                <w:rFonts w:ascii="Times New Roman" w:hAnsi="Times New Roman"/>
                <w:sz w:val="24"/>
                <w:szCs w:val="24"/>
              </w:rPr>
            </w:pPr>
            <w:r w:rsidRPr="00DE275A">
              <w:rPr>
                <w:rFonts w:ascii="Times New Roman" w:hAnsi="Times New Roman"/>
                <w:sz w:val="24"/>
                <w:szCs w:val="24"/>
              </w:rPr>
              <w:t>4</w:t>
            </w:r>
          </w:p>
        </w:tc>
        <w:tc>
          <w:tcPr>
            <w:tcW w:w="1848" w:type="dxa"/>
            <w:vAlign w:val="center"/>
          </w:tcPr>
          <w:p w:rsidR="00556F09" w:rsidRPr="00DE275A" w:rsidRDefault="00556F09" w:rsidP="00DE275A">
            <w:pPr>
              <w:spacing w:line="360" w:lineRule="auto"/>
              <w:jc w:val="center"/>
              <w:rPr>
                <w:rFonts w:ascii="Times New Roman" w:hAnsi="Times New Roman"/>
                <w:sz w:val="24"/>
                <w:szCs w:val="24"/>
              </w:rPr>
            </w:pPr>
            <w:r w:rsidRPr="00DE275A">
              <w:rPr>
                <w:rFonts w:ascii="Times New Roman" w:hAnsi="Times New Roman" w:hint="eastAsia"/>
                <w:sz w:val="24"/>
                <w:szCs w:val="24"/>
              </w:rPr>
              <w:t>导墙平面位置</w:t>
            </w:r>
          </w:p>
        </w:tc>
        <w:tc>
          <w:tcPr>
            <w:tcW w:w="2284" w:type="dxa"/>
            <w:vAlign w:val="center"/>
          </w:tcPr>
          <w:p w:rsidR="00556F09" w:rsidRPr="00DE275A" w:rsidRDefault="00556F09" w:rsidP="00DE275A">
            <w:pPr>
              <w:spacing w:line="360" w:lineRule="auto"/>
              <w:jc w:val="center"/>
              <w:rPr>
                <w:rFonts w:ascii="Times New Roman" w:hAnsi="Times New Roman"/>
                <w:sz w:val="24"/>
                <w:szCs w:val="24"/>
              </w:rPr>
            </w:pPr>
            <w:r w:rsidRPr="00DE275A">
              <w:rPr>
                <w:rFonts w:ascii="Times New Roman" w:hAnsi="Times New Roman"/>
                <w:sz w:val="24"/>
                <w:szCs w:val="24"/>
              </w:rPr>
              <w:t>±10</w:t>
            </w:r>
          </w:p>
        </w:tc>
        <w:tc>
          <w:tcPr>
            <w:tcW w:w="936" w:type="dxa"/>
            <w:vAlign w:val="center"/>
          </w:tcPr>
          <w:p w:rsidR="00556F09" w:rsidRPr="00DE275A" w:rsidRDefault="00556F09" w:rsidP="00DE275A">
            <w:pPr>
              <w:spacing w:line="360" w:lineRule="auto"/>
              <w:jc w:val="center"/>
              <w:rPr>
                <w:rFonts w:ascii="Times New Roman" w:hAnsi="Times New Roman"/>
                <w:sz w:val="24"/>
                <w:szCs w:val="24"/>
              </w:rPr>
            </w:pPr>
            <w:r w:rsidRPr="00DE275A">
              <w:rPr>
                <w:rFonts w:ascii="Times New Roman" w:hAnsi="Times New Roman"/>
                <w:sz w:val="24"/>
                <w:szCs w:val="24"/>
              </w:rPr>
              <w:t>20m</w:t>
            </w:r>
          </w:p>
        </w:tc>
        <w:tc>
          <w:tcPr>
            <w:tcW w:w="936" w:type="dxa"/>
            <w:vAlign w:val="center"/>
          </w:tcPr>
          <w:p w:rsidR="00556F09" w:rsidRPr="00DE275A" w:rsidRDefault="00556F09" w:rsidP="00DE275A">
            <w:pPr>
              <w:spacing w:line="360" w:lineRule="auto"/>
              <w:jc w:val="center"/>
              <w:rPr>
                <w:rFonts w:ascii="Times New Roman" w:hAnsi="Times New Roman"/>
                <w:sz w:val="24"/>
                <w:szCs w:val="24"/>
              </w:rPr>
            </w:pPr>
            <w:r w:rsidRPr="00DE275A">
              <w:rPr>
                <w:rFonts w:ascii="Times New Roman" w:hAnsi="Times New Roman"/>
                <w:sz w:val="24"/>
                <w:szCs w:val="24"/>
              </w:rPr>
              <w:t>2</w:t>
            </w:r>
          </w:p>
        </w:tc>
        <w:tc>
          <w:tcPr>
            <w:tcW w:w="1582" w:type="dxa"/>
            <w:vAlign w:val="center"/>
          </w:tcPr>
          <w:p w:rsidR="00556F09" w:rsidRPr="00DE275A" w:rsidRDefault="00556F09" w:rsidP="00DE275A">
            <w:pPr>
              <w:spacing w:line="360" w:lineRule="auto"/>
              <w:jc w:val="center"/>
              <w:rPr>
                <w:rFonts w:ascii="Times New Roman" w:hAnsi="Times New Roman"/>
                <w:sz w:val="24"/>
                <w:szCs w:val="24"/>
              </w:rPr>
            </w:pPr>
            <w:r w:rsidRPr="00DE275A">
              <w:rPr>
                <w:rFonts w:ascii="Times New Roman" w:hAnsi="Times New Roman" w:hint="eastAsia"/>
                <w:sz w:val="24"/>
                <w:szCs w:val="24"/>
              </w:rPr>
              <w:t>用钢尺量</w:t>
            </w:r>
          </w:p>
        </w:tc>
      </w:tr>
      <w:tr w:rsidR="00556F09" w:rsidRPr="00DE275A" w:rsidTr="00DE275A">
        <w:trPr>
          <w:jc w:val="center"/>
        </w:trPr>
        <w:tc>
          <w:tcPr>
            <w:tcW w:w="936" w:type="dxa"/>
            <w:vAlign w:val="center"/>
          </w:tcPr>
          <w:p w:rsidR="00556F09" w:rsidRPr="00DE275A" w:rsidRDefault="00556F09" w:rsidP="00DE275A">
            <w:pPr>
              <w:spacing w:line="360" w:lineRule="auto"/>
              <w:jc w:val="center"/>
              <w:rPr>
                <w:rFonts w:ascii="Times New Roman" w:hAnsi="Times New Roman"/>
                <w:sz w:val="24"/>
                <w:szCs w:val="24"/>
              </w:rPr>
            </w:pPr>
            <w:r w:rsidRPr="00DE275A">
              <w:rPr>
                <w:rFonts w:ascii="Times New Roman" w:hAnsi="Times New Roman"/>
                <w:sz w:val="24"/>
                <w:szCs w:val="24"/>
              </w:rPr>
              <w:t>5</w:t>
            </w:r>
          </w:p>
        </w:tc>
        <w:tc>
          <w:tcPr>
            <w:tcW w:w="1848" w:type="dxa"/>
            <w:vAlign w:val="center"/>
          </w:tcPr>
          <w:p w:rsidR="00556F09" w:rsidRPr="00DE275A" w:rsidRDefault="00556F09" w:rsidP="00DE275A">
            <w:pPr>
              <w:spacing w:line="360" w:lineRule="auto"/>
              <w:jc w:val="center"/>
              <w:rPr>
                <w:rFonts w:ascii="Times New Roman" w:hAnsi="Times New Roman"/>
                <w:sz w:val="24"/>
                <w:szCs w:val="24"/>
              </w:rPr>
            </w:pPr>
            <w:r w:rsidRPr="00DE275A">
              <w:rPr>
                <w:rFonts w:ascii="Times New Roman" w:hAnsi="Times New Roman" w:hint="eastAsia"/>
                <w:sz w:val="24"/>
                <w:szCs w:val="24"/>
              </w:rPr>
              <w:t>侧面平整度</w:t>
            </w:r>
          </w:p>
        </w:tc>
        <w:tc>
          <w:tcPr>
            <w:tcW w:w="2284" w:type="dxa"/>
            <w:vAlign w:val="center"/>
          </w:tcPr>
          <w:p w:rsidR="00556F09" w:rsidRPr="00DE275A" w:rsidRDefault="00556F09" w:rsidP="00DE275A">
            <w:pPr>
              <w:spacing w:line="360" w:lineRule="auto"/>
              <w:jc w:val="center"/>
              <w:rPr>
                <w:rFonts w:ascii="Times New Roman" w:hAnsi="Times New Roman"/>
                <w:sz w:val="24"/>
                <w:szCs w:val="24"/>
              </w:rPr>
            </w:pPr>
            <w:r w:rsidRPr="00DE275A">
              <w:rPr>
                <w:rFonts w:ascii="Times New Roman" w:hAnsi="Times New Roman"/>
                <w:sz w:val="24"/>
                <w:szCs w:val="24"/>
              </w:rPr>
              <w:t>±5</w:t>
            </w:r>
          </w:p>
        </w:tc>
        <w:tc>
          <w:tcPr>
            <w:tcW w:w="936" w:type="dxa"/>
            <w:vAlign w:val="center"/>
          </w:tcPr>
          <w:p w:rsidR="00556F09" w:rsidRPr="00DE275A" w:rsidRDefault="00556F09" w:rsidP="00DE275A">
            <w:pPr>
              <w:spacing w:line="360" w:lineRule="auto"/>
              <w:jc w:val="center"/>
              <w:rPr>
                <w:rFonts w:ascii="Times New Roman" w:hAnsi="Times New Roman"/>
                <w:sz w:val="24"/>
                <w:szCs w:val="24"/>
              </w:rPr>
            </w:pPr>
            <w:r w:rsidRPr="00DE275A">
              <w:rPr>
                <w:rFonts w:ascii="Times New Roman" w:hAnsi="Times New Roman" w:hint="eastAsia"/>
                <w:sz w:val="24"/>
                <w:szCs w:val="24"/>
              </w:rPr>
              <w:t>每幅</w:t>
            </w:r>
          </w:p>
        </w:tc>
        <w:tc>
          <w:tcPr>
            <w:tcW w:w="936" w:type="dxa"/>
            <w:vAlign w:val="center"/>
          </w:tcPr>
          <w:p w:rsidR="00556F09" w:rsidRPr="00DE275A" w:rsidRDefault="00556F09" w:rsidP="00DE275A">
            <w:pPr>
              <w:spacing w:line="360" w:lineRule="auto"/>
              <w:jc w:val="center"/>
              <w:rPr>
                <w:rFonts w:ascii="Times New Roman" w:hAnsi="Times New Roman"/>
                <w:sz w:val="24"/>
                <w:szCs w:val="24"/>
              </w:rPr>
            </w:pPr>
            <w:r w:rsidRPr="00DE275A">
              <w:rPr>
                <w:rFonts w:ascii="Times New Roman" w:hAnsi="Times New Roman"/>
                <w:sz w:val="24"/>
                <w:szCs w:val="24"/>
              </w:rPr>
              <w:t>1</w:t>
            </w:r>
          </w:p>
        </w:tc>
        <w:tc>
          <w:tcPr>
            <w:tcW w:w="1582" w:type="dxa"/>
            <w:vAlign w:val="center"/>
          </w:tcPr>
          <w:p w:rsidR="00556F09" w:rsidRPr="00DE275A" w:rsidRDefault="00556F09" w:rsidP="00DE275A">
            <w:pPr>
              <w:spacing w:line="360" w:lineRule="auto"/>
              <w:jc w:val="center"/>
              <w:rPr>
                <w:rFonts w:ascii="Times New Roman" w:hAnsi="Times New Roman"/>
                <w:sz w:val="24"/>
                <w:szCs w:val="24"/>
              </w:rPr>
            </w:pPr>
            <w:r w:rsidRPr="00DE275A">
              <w:rPr>
                <w:rFonts w:ascii="Times New Roman" w:hAnsi="Times New Roman" w:hint="eastAsia"/>
                <w:sz w:val="24"/>
                <w:szCs w:val="24"/>
              </w:rPr>
              <w:t>用钢尺量</w:t>
            </w:r>
          </w:p>
        </w:tc>
      </w:tr>
      <w:tr w:rsidR="00556F09" w:rsidRPr="00DE275A" w:rsidTr="00DE275A">
        <w:trPr>
          <w:jc w:val="center"/>
        </w:trPr>
        <w:tc>
          <w:tcPr>
            <w:tcW w:w="936" w:type="dxa"/>
            <w:vAlign w:val="center"/>
          </w:tcPr>
          <w:p w:rsidR="00556F09" w:rsidRPr="00DE275A" w:rsidRDefault="00556F09" w:rsidP="00DE275A">
            <w:pPr>
              <w:spacing w:line="360" w:lineRule="auto"/>
              <w:jc w:val="center"/>
              <w:rPr>
                <w:rFonts w:ascii="Times New Roman" w:hAnsi="Times New Roman"/>
                <w:sz w:val="24"/>
                <w:szCs w:val="24"/>
              </w:rPr>
            </w:pPr>
            <w:r w:rsidRPr="00DE275A">
              <w:rPr>
                <w:rFonts w:ascii="Times New Roman" w:hAnsi="Times New Roman"/>
                <w:sz w:val="24"/>
                <w:szCs w:val="24"/>
              </w:rPr>
              <w:t>6</w:t>
            </w:r>
          </w:p>
        </w:tc>
        <w:tc>
          <w:tcPr>
            <w:tcW w:w="1848" w:type="dxa"/>
            <w:vAlign w:val="center"/>
          </w:tcPr>
          <w:p w:rsidR="00556F09" w:rsidRPr="00DE275A" w:rsidRDefault="00556F09" w:rsidP="00DE275A">
            <w:pPr>
              <w:spacing w:line="360" w:lineRule="auto"/>
              <w:jc w:val="center"/>
              <w:rPr>
                <w:rFonts w:ascii="Times New Roman" w:hAnsi="Times New Roman"/>
                <w:sz w:val="24"/>
                <w:szCs w:val="24"/>
              </w:rPr>
            </w:pPr>
            <w:r w:rsidRPr="00DE275A">
              <w:rPr>
                <w:rFonts w:ascii="Times New Roman" w:hAnsi="Times New Roman" w:hint="eastAsia"/>
                <w:sz w:val="24"/>
                <w:szCs w:val="24"/>
              </w:rPr>
              <w:t>预制导墙接头安装</w:t>
            </w:r>
          </w:p>
        </w:tc>
        <w:tc>
          <w:tcPr>
            <w:tcW w:w="2284" w:type="dxa"/>
            <w:vAlign w:val="center"/>
          </w:tcPr>
          <w:p w:rsidR="00556F09" w:rsidRPr="00DE275A" w:rsidRDefault="00556F09" w:rsidP="00DE275A">
            <w:pPr>
              <w:spacing w:line="360" w:lineRule="auto"/>
              <w:jc w:val="center"/>
              <w:rPr>
                <w:rFonts w:ascii="Times New Roman" w:hAnsi="Times New Roman"/>
                <w:sz w:val="24"/>
                <w:szCs w:val="24"/>
              </w:rPr>
            </w:pPr>
            <w:r w:rsidRPr="00DE275A">
              <w:rPr>
                <w:rFonts w:ascii="Times New Roman" w:hAnsi="Times New Roman" w:hint="eastAsia"/>
                <w:sz w:val="24"/>
                <w:szCs w:val="24"/>
              </w:rPr>
              <w:t>≤</w:t>
            </w:r>
            <w:r w:rsidRPr="00DE275A">
              <w:rPr>
                <w:rFonts w:ascii="Times New Roman" w:hAnsi="Times New Roman"/>
                <w:sz w:val="24"/>
                <w:szCs w:val="24"/>
              </w:rPr>
              <w:t>20</w:t>
            </w:r>
          </w:p>
        </w:tc>
        <w:tc>
          <w:tcPr>
            <w:tcW w:w="936" w:type="dxa"/>
            <w:vAlign w:val="center"/>
          </w:tcPr>
          <w:p w:rsidR="00556F09" w:rsidRPr="00DE275A" w:rsidRDefault="00556F09" w:rsidP="00DE275A">
            <w:pPr>
              <w:spacing w:line="360" w:lineRule="auto"/>
              <w:jc w:val="center"/>
              <w:rPr>
                <w:rFonts w:ascii="Times New Roman" w:hAnsi="Times New Roman"/>
                <w:sz w:val="24"/>
                <w:szCs w:val="24"/>
              </w:rPr>
            </w:pPr>
            <w:r w:rsidRPr="00DE275A">
              <w:rPr>
                <w:rFonts w:ascii="Times New Roman" w:hAnsi="Times New Roman" w:hint="eastAsia"/>
                <w:sz w:val="24"/>
                <w:szCs w:val="24"/>
              </w:rPr>
              <w:t>每个</w:t>
            </w:r>
          </w:p>
        </w:tc>
        <w:tc>
          <w:tcPr>
            <w:tcW w:w="936" w:type="dxa"/>
            <w:vAlign w:val="center"/>
          </w:tcPr>
          <w:p w:rsidR="00556F09" w:rsidRPr="00DE275A" w:rsidRDefault="00556F09" w:rsidP="00DE275A">
            <w:pPr>
              <w:spacing w:line="360" w:lineRule="auto"/>
              <w:jc w:val="center"/>
              <w:rPr>
                <w:rFonts w:ascii="Times New Roman" w:hAnsi="Times New Roman"/>
                <w:sz w:val="24"/>
                <w:szCs w:val="24"/>
              </w:rPr>
            </w:pPr>
            <w:r w:rsidRPr="00DE275A">
              <w:rPr>
                <w:rFonts w:ascii="Times New Roman" w:hAnsi="Times New Roman"/>
                <w:sz w:val="24"/>
                <w:szCs w:val="24"/>
              </w:rPr>
              <w:t>1</w:t>
            </w:r>
          </w:p>
        </w:tc>
        <w:tc>
          <w:tcPr>
            <w:tcW w:w="1582" w:type="dxa"/>
            <w:vAlign w:val="center"/>
          </w:tcPr>
          <w:p w:rsidR="00556F09" w:rsidRPr="00DE275A" w:rsidRDefault="00556F09" w:rsidP="00DE275A">
            <w:pPr>
              <w:spacing w:line="360" w:lineRule="auto"/>
              <w:jc w:val="center"/>
              <w:rPr>
                <w:rFonts w:ascii="Times New Roman" w:hAnsi="Times New Roman"/>
                <w:sz w:val="24"/>
                <w:szCs w:val="24"/>
              </w:rPr>
            </w:pPr>
            <w:r w:rsidRPr="00DE275A">
              <w:rPr>
                <w:rFonts w:ascii="Times New Roman" w:hAnsi="Times New Roman" w:hint="eastAsia"/>
                <w:sz w:val="24"/>
                <w:szCs w:val="24"/>
              </w:rPr>
              <w:t>用钢尺量</w:t>
            </w:r>
          </w:p>
        </w:tc>
      </w:tr>
    </w:tbl>
    <w:p w:rsidR="00556F09" w:rsidRPr="0083518E" w:rsidRDefault="00556F09" w:rsidP="000806E2">
      <w:pPr>
        <w:widowControl/>
        <w:jc w:val="left"/>
        <w:rPr>
          <w:rFonts w:ascii="Times New Roman" w:hAnsi="Times New Roman"/>
          <w:sz w:val="24"/>
          <w:szCs w:val="24"/>
        </w:rPr>
      </w:pPr>
      <w:r w:rsidRPr="0083518E">
        <w:rPr>
          <w:rFonts w:ascii="Times New Roman" w:hAnsi="Times New Roman" w:hint="eastAsia"/>
          <w:sz w:val="24"/>
          <w:szCs w:val="24"/>
        </w:rPr>
        <w:t>注：</w:t>
      </w:r>
      <w:r w:rsidRPr="0083518E">
        <w:rPr>
          <w:rFonts w:ascii="Times New Roman" w:hAnsi="Times New Roman"/>
          <w:sz w:val="24"/>
          <w:szCs w:val="24"/>
        </w:rPr>
        <w:t>H</w:t>
      </w:r>
      <w:r w:rsidRPr="0083518E">
        <w:rPr>
          <w:rFonts w:ascii="Times New Roman" w:hAnsi="Times New Roman" w:hint="eastAsia"/>
          <w:sz w:val="24"/>
          <w:szCs w:val="24"/>
        </w:rPr>
        <w:t>为导墙深度，单位</w:t>
      </w:r>
      <w:r w:rsidRPr="0083518E">
        <w:rPr>
          <w:rFonts w:ascii="Times New Roman" w:hAnsi="Times New Roman"/>
          <w:sz w:val="24"/>
          <w:szCs w:val="24"/>
        </w:rPr>
        <w:t>mm</w:t>
      </w:r>
      <w:r w:rsidRPr="0083518E">
        <w:rPr>
          <w:rFonts w:ascii="Times New Roman" w:hAnsi="Times New Roman" w:hint="eastAsia"/>
          <w:sz w:val="24"/>
          <w:szCs w:val="24"/>
        </w:rPr>
        <w:t>。</w:t>
      </w:r>
    </w:p>
    <w:p w:rsidR="00556F09" w:rsidRPr="0083518E" w:rsidRDefault="00556F09" w:rsidP="00060FC6">
      <w:pPr>
        <w:widowControl/>
        <w:jc w:val="left"/>
        <w:rPr>
          <w:rFonts w:ascii="Times New Roman" w:eastAsia="黑体" w:hAnsi="Times New Roman"/>
          <w:b/>
          <w:sz w:val="24"/>
          <w:szCs w:val="24"/>
        </w:rPr>
      </w:pPr>
    </w:p>
    <w:p w:rsidR="00556F09" w:rsidRPr="0083518E" w:rsidRDefault="00556F09" w:rsidP="00070F45">
      <w:pPr>
        <w:widowControl/>
        <w:jc w:val="left"/>
        <w:rPr>
          <w:rFonts w:ascii="Times New Roman" w:eastAsia="黑体" w:hAnsi="Times New Roman"/>
          <w:b/>
          <w:sz w:val="24"/>
          <w:szCs w:val="24"/>
        </w:rPr>
      </w:pPr>
      <w:r w:rsidRPr="0083518E">
        <w:rPr>
          <w:rFonts w:ascii="Times New Roman" w:eastAsia="黑体" w:hAnsi="Times New Roman"/>
          <w:b/>
          <w:sz w:val="24"/>
          <w:szCs w:val="24"/>
        </w:rPr>
        <w:br w:type="page"/>
      </w:r>
    </w:p>
    <w:p w:rsidR="00556F09" w:rsidRPr="0083518E" w:rsidRDefault="00556F09" w:rsidP="00DE275A">
      <w:pPr>
        <w:spacing w:beforeLines="100" w:afterLines="100"/>
        <w:jc w:val="center"/>
        <w:outlineLvl w:val="0"/>
        <w:rPr>
          <w:rFonts w:ascii="Times New Roman" w:hAnsi="Times New Roman"/>
          <w:sz w:val="32"/>
          <w:szCs w:val="32"/>
        </w:rPr>
      </w:pPr>
      <w:bookmarkStart w:id="86" w:name="_Toc406575719"/>
      <w:bookmarkStart w:id="87" w:name="_Toc426981214"/>
      <w:bookmarkStart w:id="88" w:name="_Toc426982421"/>
      <w:bookmarkStart w:id="89" w:name="_Toc428433676"/>
      <w:bookmarkStart w:id="90" w:name="_Toc449616985"/>
      <w:bookmarkStart w:id="91" w:name="_Toc449617070"/>
      <w:bookmarkStart w:id="92" w:name="_Toc477352026"/>
      <w:bookmarkStart w:id="93" w:name="_Toc477356183"/>
      <w:bookmarkStart w:id="94" w:name="_Toc487464562"/>
      <w:bookmarkStart w:id="95" w:name="_Toc487464634"/>
      <w:bookmarkStart w:id="96" w:name="_Toc487464705"/>
      <w:bookmarkStart w:id="97" w:name="_Toc514762599"/>
      <w:bookmarkStart w:id="98" w:name="_Toc522625811"/>
      <w:bookmarkStart w:id="99" w:name="_Toc522627473"/>
      <w:bookmarkStart w:id="100" w:name="_Toc523230529"/>
      <w:bookmarkStart w:id="101" w:name="_Toc524704896"/>
      <w:r w:rsidRPr="0083518E">
        <w:rPr>
          <w:rFonts w:ascii="Times New Roman" w:hAnsi="Times New Roman"/>
          <w:b/>
          <w:sz w:val="32"/>
          <w:szCs w:val="32"/>
        </w:rPr>
        <w:t xml:space="preserve">7  </w:t>
      </w:r>
      <w:r w:rsidRPr="0083518E">
        <w:rPr>
          <w:rFonts w:ascii="Times New Roman" w:hAnsi="Times New Roman" w:hint="eastAsia"/>
          <w:sz w:val="32"/>
          <w:szCs w:val="32"/>
        </w:rPr>
        <w:t>泥浆</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556F09" w:rsidRPr="0083518E" w:rsidRDefault="00556F09" w:rsidP="00DE275A">
      <w:pPr>
        <w:spacing w:beforeLines="50" w:afterLines="50" w:line="360" w:lineRule="auto"/>
        <w:jc w:val="center"/>
        <w:outlineLvl w:val="1"/>
        <w:rPr>
          <w:rFonts w:ascii="Times New Roman" w:eastAsia="黑体" w:hAnsi="Times New Roman"/>
          <w:sz w:val="24"/>
          <w:szCs w:val="28"/>
        </w:rPr>
      </w:pPr>
      <w:bookmarkStart w:id="102" w:name="_Toc223507469"/>
      <w:bookmarkStart w:id="103" w:name="_Toc223507566"/>
      <w:bookmarkStart w:id="104" w:name="_Toc251675270"/>
      <w:bookmarkStart w:id="105" w:name="_Toc251677450"/>
      <w:bookmarkStart w:id="106" w:name="_Toc251923083"/>
      <w:bookmarkStart w:id="107" w:name="_Toc393115653"/>
      <w:bookmarkStart w:id="108" w:name="_Toc399502434"/>
      <w:bookmarkStart w:id="109" w:name="_Toc405403139"/>
      <w:bookmarkStart w:id="110" w:name="_Toc406575720"/>
      <w:bookmarkStart w:id="111" w:name="_Toc426981215"/>
      <w:bookmarkStart w:id="112" w:name="_Toc426982422"/>
      <w:bookmarkStart w:id="113" w:name="_Toc428433677"/>
      <w:bookmarkStart w:id="114" w:name="_Toc449616986"/>
      <w:bookmarkStart w:id="115" w:name="_Toc449617071"/>
      <w:bookmarkStart w:id="116" w:name="_Toc477352027"/>
      <w:bookmarkStart w:id="117" w:name="_Toc477356184"/>
      <w:bookmarkStart w:id="118" w:name="_Toc487464563"/>
      <w:bookmarkStart w:id="119" w:name="_Toc487464635"/>
      <w:bookmarkStart w:id="120" w:name="_Toc487464706"/>
      <w:bookmarkStart w:id="121" w:name="_Toc514762315"/>
      <w:bookmarkStart w:id="122" w:name="_Toc514762600"/>
      <w:bookmarkStart w:id="123" w:name="_Toc522625812"/>
      <w:bookmarkStart w:id="124" w:name="_Toc522627474"/>
      <w:bookmarkStart w:id="125" w:name="_Toc523230530"/>
      <w:bookmarkStart w:id="126" w:name="_Toc524704897"/>
      <w:r w:rsidRPr="0083518E">
        <w:rPr>
          <w:rFonts w:ascii="Times New Roman" w:eastAsia="黑体" w:hAnsi="Times New Roman"/>
          <w:b/>
          <w:sz w:val="24"/>
          <w:szCs w:val="28"/>
        </w:rPr>
        <w:t xml:space="preserve">7.1  </w:t>
      </w:r>
      <w:r w:rsidRPr="0083518E">
        <w:rPr>
          <w:rFonts w:ascii="Times New Roman" w:hAnsi="Times New Roman" w:hint="eastAsia"/>
          <w:sz w:val="24"/>
          <w:szCs w:val="28"/>
        </w:rPr>
        <w:t>泥浆制备</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556F09" w:rsidRPr="0083518E" w:rsidRDefault="00556F09" w:rsidP="00060FC6">
      <w:pPr>
        <w:adjustRightInd w:val="0"/>
        <w:snapToGrid w:val="0"/>
        <w:spacing w:line="360" w:lineRule="auto"/>
        <w:rPr>
          <w:rFonts w:ascii="Times New Roman" w:hAnsi="Times New Roman"/>
          <w:sz w:val="24"/>
        </w:rPr>
      </w:pPr>
      <w:r w:rsidRPr="0083518E">
        <w:rPr>
          <w:rFonts w:ascii="Times New Roman" w:hAnsi="Times New Roman"/>
          <w:b/>
          <w:sz w:val="24"/>
        </w:rPr>
        <w:t xml:space="preserve">7.1.1  </w:t>
      </w:r>
      <w:r w:rsidRPr="0083518E">
        <w:rPr>
          <w:rFonts w:ascii="Times New Roman" w:hAnsi="Times New Roman" w:hint="eastAsia"/>
          <w:sz w:val="24"/>
        </w:rPr>
        <w:t>现场应设置泥浆池、泥浆箱或泥浆筒仓，采用抓斗成槽机时泥浆的储备量宜大于每日计划最大成槽方量的</w:t>
      </w:r>
      <w:r w:rsidRPr="0083518E">
        <w:rPr>
          <w:rFonts w:ascii="Times New Roman" w:hAnsi="Times New Roman"/>
          <w:sz w:val="24"/>
        </w:rPr>
        <w:t>2</w:t>
      </w:r>
      <w:r w:rsidRPr="0083518E">
        <w:rPr>
          <w:rFonts w:ascii="Times New Roman" w:hAnsi="Times New Roman" w:hint="eastAsia"/>
          <w:sz w:val="24"/>
        </w:rPr>
        <w:t>倍，采用铣槽机成槽时泥浆的储备量宜大于每日计划最大成槽方量的</w:t>
      </w:r>
      <w:r w:rsidRPr="0083518E">
        <w:rPr>
          <w:rFonts w:ascii="Times New Roman" w:hAnsi="Times New Roman"/>
          <w:color w:val="000000"/>
          <w:sz w:val="24"/>
        </w:rPr>
        <w:t>3</w:t>
      </w:r>
      <w:r w:rsidRPr="0083518E">
        <w:rPr>
          <w:rFonts w:ascii="Times New Roman" w:hAnsi="Times New Roman" w:hint="eastAsia"/>
          <w:color w:val="000000"/>
          <w:sz w:val="24"/>
        </w:rPr>
        <w:t>倍</w:t>
      </w:r>
      <w:r w:rsidRPr="0083518E">
        <w:rPr>
          <w:rFonts w:ascii="Times New Roman" w:hAnsi="Times New Roman" w:hint="eastAsia"/>
          <w:sz w:val="24"/>
        </w:rPr>
        <w:t>。</w:t>
      </w:r>
    </w:p>
    <w:p w:rsidR="00556F09" w:rsidRPr="0083518E" w:rsidRDefault="00556F09" w:rsidP="00060FC6">
      <w:pPr>
        <w:adjustRightInd w:val="0"/>
        <w:snapToGrid w:val="0"/>
        <w:spacing w:line="360" w:lineRule="auto"/>
        <w:rPr>
          <w:rFonts w:ascii="Times New Roman" w:hAnsi="Times New Roman"/>
          <w:sz w:val="24"/>
        </w:rPr>
      </w:pPr>
      <w:r w:rsidRPr="0083518E">
        <w:rPr>
          <w:rFonts w:ascii="Times New Roman" w:hAnsi="Times New Roman"/>
          <w:b/>
          <w:sz w:val="24"/>
        </w:rPr>
        <w:t xml:space="preserve">7.1.2  </w:t>
      </w:r>
      <w:r w:rsidRPr="0083518E">
        <w:rPr>
          <w:rFonts w:ascii="Times New Roman" w:hAnsi="Times New Roman" w:hint="eastAsia"/>
          <w:sz w:val="24"/>
        </w:rPr>
        <w:t>泥浆制备应符合下列规定：</w:t>
      </w:r>
    </w:p>
    <w:p w:rsidR="00556F09" w:rsidRPr="0083518E" w:rsidRDefault="00556F09" w:rsidP="00503D52">
      <w:pPr>
        <w:adjustRightInd w:val="0"/>
        <w:snapToGrid w:val="0"/>
        <w:spacing w:line="360" w:lineRule="auto"/>
        <w:ind w:firstLineChars="150" w:firstLine="31680"/>
        <w:rPr>
          <w:rFonts w:ascii="Times New Roman" w:hAnsi="Times New Roman"/>
          <w:sz w:val="24"/>
        </w:rPr>
      </w:pPr>
      <w:r w:rsidRPr="0083518E">
        <w:rPr>
          <w:rFonts w:ascii="Times New Roman" w:hAnsi="Times New Roman"/>
          <w:b/>
          <w:sz w:val="24"/>
        </w:rPr>
        <w:t xml:space="preserve">1  </w:t>
      </w:r>
      <w:r w:rsidRPr="0083518E">
        <w:rPr>
          <w:rFonts w:ascii="Times New Roman" w:hAnsi="Times New Roman" w:hint="eastAsia"/>
          <w:sz w:val="24"/>
        </w:rPr>
        <w:t>泥浆拌制材料宜选用膨润土</w:t>
      </w:r>
      <w:r w:rsidRPr="0083518E">
        <w:rPr>
          <w:rFonts w:ascii="Times New Roman" w:hAnsi="Times New Roman"/>
          <w:sz w:val="24"/>
        </w:rPr>
        <w:t>,</w:t>
      </w:r>
      <w:r w:rsidRPr="0083518E">
        <w:rPr>
          <w:rFonts w:ascii="Times New Roman" w:hAnsi="Times New Roman" w:hint="eastAsia"/>
          <w:sz w:val="24"/>
        </w:rPr>
        <w:t>膨润土应满足国家现行标准《膨润土》</w:t>
      </w:r>
      <w:r w:rsidRPr="0083518E">
        <w:rPr>
          <w:rFonts w:ascii="Times New Roman" w:hAnsi="Times New Roman"/>
          <w:sz w:val="24"/>
        </w:rPr>
        <w:t>GB/T 20973</w:t>
      </w:r>
      <w:r w:rsidRPr="0083518E">
        <w:rPr>
          <w:rFonts w:ascii="Times New Roman" w:hAnsi="Times New Roman" w:hint="eastAsia"/>
          <w:sz w:val="24"/>
        </w:rPr>
        <w:t>的相关要求；</w:t>
      </w:r>
    </w:p>
    <w:p w:rsidR="00556F09" w:rsidRPr="0083518E" w:rsidRDefault="00556F09" w:rsidP="00503D52">
      <w:pPr>
        <w:adjustRightInd w:val="0"/>
        <w:snapToGrid w:val="0"/>
        <w:spacing w:line="360" w:lineRule="auto"/>
        <w:ind w:firstLineChars="150" w:firstLine="31680"/>
        <w:rPr>
          <w:rFonts w:ascii="Times New Roman" w:hAnsi="Times New Roman"/>
          <w:sz w:val="24"/>
        </w:rPr>
      </w:pPr>
      <w:r w:rsidRPr="0083518E">
        <w:rPr>
          <w:rFonts w:ascii="Times New Roman" w:hAnsi="Times New Roman"/>
          <w:b/>
          <w:sz w:val="24"/>
        </w:rPr>
        <w:t xml:space="preserve">2  </w:t>
      </w:r>
      <w:r w:rsidRPr="0083518E">
        <w:rPr>
          <w:rFonts w:ascii="Times New Roman" w:hAnsi="Times New Roman" w:hint="eastAsia"/>
          <w:sz w:val="24"/>
        </w:rPr>
        <w:t>膨润土材料，应有出厂合格证，每袋均应清晰地标明材料名称、供应商名称、材料净重等标识；</w:t>
      </w:r>
    </w:p>
    <w:p w:rsidR="00556F09" w:rsidRPr="0083518E" w:rsidRDefault="00556F09" w:rsidP="00503D52">
      <w:pPr>
        <w:adjustRightInd w:val="0"/>
        <w:snapToGrid w:val="0"/>
        <w:spacing w:line="360" w:lineRule="auto"/>
        <w:ind w:firstLineChars="150" w:firstLine="31680"/>
        <w:rPr>
          <w:rFonts w:ascii="Times New Roman" w:hAnsi="Times New Roman"/>
          <w:sz w:val="24"/>
        </w:rPr>
      </w:pPr>
      <w:r w:rsidRPr="0083518E">
        <w:rPr>
          <w:rFonts w:ascii="Times New Roman" w:hAnsi="Times New Roman"/>
          <w:b/>
          <w:sz w:val="24"/>
        </w:rPr>
        <w:t xml:space="preserve">3  </w:t>
      </w:r>
      <w:r w:rsidRPr="0083518E">
        <w:rPr>
          <w:rFonts w:ascii="Times New Roman" w:hAnsi="Times New Roman" w:hint="eastAsia"/>
          <w:sz w:val="24"/>
        </w:rPr>
        <w:t>膨润土应与清水充分拌和，水质应满足相应的要求，新拌制泥浆应经充分水化，贮放时间不应少于</w:t>
      </w:r>
      <w:r w:rsidRPr="0083518E">
        <w:rPr>
          <w:rFonts w:ascii="Times New Roman" w:hAnsi="Times New Roman"/>
          <w:sz w:val="24"/>
        </w:rPr>
        <w:t>24h</w:t>
      </w:r>
      <w:r w:rsidRPr="0083518E">
        <w:rPr>
          <w:rFonts w:ascii="Times New Roman" w:hAnsi="Times New Roman" w:hint="eastAsia"/>
          <w:sz w:val="24"/>
        </w:rPr>
        <w:t>；</w:t>
      </w:r>
    </w:p>
    <w:p w:rsidR="00556F09" w:rsidRPr="0083518E" w:rsidRDefault="00556F09" w:rsidP="00503D52">
      <w:pPr>
        <w:adjustRightInd w:val="0"/>
        <w:snapToGrid w:val="0"/>
        <w:spacing w:line="360" w:lineRule="auto"/>
        <w:ind w:firstLineChars="150" w:firstLine="31680"/>
        <w:rPr>
          <w:rFonts w:ascii="Times New Roman" w:hAnsi="Times New Roman"/>
          <w:b/>
          <w:sz w:val="24"/>
        </w:rPr>
      </w:pPr>
      <w:r w:rsidRPr="0083518E">
        <w:rPr>
          <w:rFonts w:ascii="Times New Roman" w:hAnsi="Times New Roman"/>
          <w:b/>
          <w:sz w:val="24"/>
        </w:rPr>
        <w:t xml:space="preserve">4  </w:t>
      </w:r>
      <w:r w:rsidRPr="0083518E">
        <w:rPr>
          <w:rFonts w:ascii="Times New Roman" w:hAnsi="Times New Roman" w:hint="eastAsia"/>
          <w:sz w:val="24"/>
        </w:rPr>
        <w:t>泥浆配合比应按土层情况试配确定，配合比可根据表</w:t>
      </w:r>
      <w:r w:rsidRPr="0083518E">
        <w:rPr>
          <w:rFonts w:ascii="Times New Roman" w:hAnsi="Times New Roman"/>
          <w:b/>
          <w:sz w:val="24"/>
        </w:rPr>
        <w:t>7.1.2</w:t>
      </w:r>
      <w:r w:rsidRPr="0083518E">
        <w:rPr>
          <w:rFonts w:ascii="Times New Roman" w:hAnsi="Times New Roman" w:hint="eastAsia"/>
          <w:sz w:val="24"/>
        </w:rPr>
        <w:t>选用。遇土层极松散、颗粒粒径较大及在有盐水或化学污染的地下水的时，应采取专门的措施调整膨润土泥浆。</w:t>
      </w:r>
    </w:p>
    <w:p w:rsidR="00556F09" w:rsidRPr="0083518E" w:rsidRDefault="00556F09" w:rsidP="00503D52">
      <w:pPr>
        <w:adjustRightInd w:val="0"/>
        <w:snapToGrid w:val="0"/>
        <w:spacing w:line="360" w:lineRule="auto"/>
        <w:ind w:firstLineChars="150" w:firstLine="31680"/>
        <w:jc w:val="center"/>
        <w:rPr>
          <w:rFonts w:ascii="宋体"/>
          <w:szCs w:val="21"/>
        </w:rPr>
      </w:pPr>
      <w:r w:rsidRPr="0083518E">
        <w:rPr>
          <w:rFonts w:ascii="宋体" w:hAnsi="宋体" w:hint="eastAsia"/>
          <w:szCs w:val="21"/>
        </w:rPr>
        <w:t>表</w:t>
      </w:r>
      <w:r w:rsidRPr="0083518E">
        <w:rPr>
          <w:rFonts w:ascii="Times New Roman" w:hAnsi="Times New Roman"/>
          <w:b/>
          <w:szCs w:val="21"/>
        </w:rPr>
        <w:t>7.1.2</w:t>
      </w:r>
      <w:r w:rsidRPr="0083518E">
        <w:rPr>
          <w:rFonts w:ascii="宋体" w:hAnsi="宋体" w:hint="eastAsia"/>
          <w:szCs w:val="21"/>
        </w:rPr>
        <w:t>泥浆配合比</w:t>
      </w:r>
    </w:p>
    <w:tbl>
      <w:tblPr>
        <w:tblW w:w="85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441"/>
        <w:gridCol w:w="1934"/>
        <w:gridCol w:w="2556"/>
        <w:gridCol w:w="2574"/>
      </w:tblGrid>
      <w:tr w:rsidR="00556F09" w:rsidRPr="00DE275A" w:rsidTr="00630B69">
        <w:trPr>
          <w:trHeight w:val="436"/>
          <w:jc w:val="center"/>
        </w:trPr>
        <w:tc>
          <w:tcPr>
            <w:tcW w:w="0" w:type="auto"/>
            <w:tcBorders>
              <w:top w:val="single" w:sz="12" w:space="0" w:color="auto"/>
            </w:tcBorders>
            <w:vAlign w:val="center"/>
          </w:tcPr>
          <w:p w:rsidR="00556F09" w:rsidRPr="00DE275A" w:rsidRDefault="00556F09" w:rsidP="00630B69">
            <w:pPr>
              <w:adjustRightInd w:val="0"/>
              <w:snapToGrid w:val="0"/>
              <w:spacing w:line="360" w:lineRule="auto"/>
              <w:jc w:val="center"/>
              <w:rPr>
                <w:szCs w:val="21"/>
              </w:rPr>
            </w:pPr>
            <w:r w:rsidRPr="00DE275A">
              <w:rPr>
                <w:rFonts w:hint="eastAsia"/>
                <w:szCs w:val="21"/>
              </w:rPr>
              <w:t>土层类型</w:t>
            </w:r>
          </w:p>
        </w:tc>
        <w:tc>
          <w:tcPr>
            <w:tcW w:w="0" w:type="auto"/>
            <w:tcBorders>
              <w:top w:val="single" w:sz="12" w:space="0" w:color="auto"/>
            </w:tcBorders>
            <w:vAlign w:val="center"/>
          </w:tcPr>
          <w:p w:rsidR="00556F09" w:rsidRPr="00DE275A" w:rsidRDefault="00556F09" w:rsidP="00630B69">
            <w:pPr>
              <w:adjustRightInd w:val="0"/>
              <w:snapToGrid w:val="0"/>
              <w:spacing w:line="360" w:lineRule="auto"/>
              <w:jc w:val="center"/>
              <w:rPr>
                <w:szCs w:val="21"/>
              </w:rPr>
            </w:pPr>
            <w:r w:rsidRPr="00DE275A">
              <w:rPr>
                <w:rFonts w:hint="eastAsia"/>
                <w:szCs w:val="21"/>
              </w:rPr>
              <w:t>膨润土（</w:t>
            </w:r>
            <w:r w:rsidRPr="00DE275A">
              <w:rPr>
                <w:szCs w:val="21"/>
              </w:rPr>
              <w:t>%</w:t>
            </w:r>
            <w:r w:rsidRPr="00DE275A">
              <w:rPr>
                <w:rFonts w:hint="eastAsia"/>
                <w:szCs w:val="21"/>
              </w:rPr>
              <w:t>）</w:t>
            </w:r>
          </w:p>
        </w:tc>
        <w:tc>
          <w:tcPr>
            <w:tcW w:w="0" w:type="auto"/>
            <w:tcBorders>
              <w:top w:val="single" w:sz="12" w:space="0" w:color="auto"/>
            </w:tcBorders>
            <w:vAlign w:val="center"/>
          </w:tcPr>
          <w:p w:rsidR="00556F09" w:rsidRPr="00DE275A" w:rsidRDefault="00556F09" w:rsidP="00630B69">
            <w:pPr>
              <w:adjustRightInd w:val="0"/>
              <w:snapToGrid w:val="0"/>
              <w:spacing w:line="360" w:lineRule="auto"/>
              <w:jc w:val="center"/>
              <w:rPr>
                <w:szCs w:val="21"/>
              </w:rPr>
            </w:pPr>
            <w:r w:rsidRPr="00DE275A">
              <w:rPr>
                <w:rFonts w:hint="eastAsia"/>
                <w:szCs w:val="21"/>
              </w:rPr>
              <w:t>增粘剂</w:t>
            </w:r>
            <w:r w:rsidRPr="00DE275A">
              <w:rPr>
                <w:szCs w:val="21"/>
              </w:rPr>
              <w:t>CMC</w:t>
            </w:r>
            <w:r w:rsidRPr="00DE275A">
              <w:rPr>
                <w:rFonts w:hint="eastAsia"/>
                <w:szCs w:val="21"/>
              </w:rPr>
              <w:t>（</w:t>
            </w:r>
            <w:r w:rsidRPr="00DE275A">
              <w:rPr>
                <w:szCs w:val="21"/>
              </w:rPr>
              <w:t>%</w:t>
            </w:r>
            <w:r w:rsidRPr="00DE275A">
              <w:rPr>
                <w:rFonts w:hint="eastAsia"/>
                <w:szCs w:val="21"/>
              </w:rPr>
              <w:t>）</w:t>
            </w:r>
          </w:p>
        </w:tc>
        <w:tc>
          <w:tcPr>
            <w:tcW w:w="0" w:type="auto"/>
            <w:tcBorders>
              <w:top w:val="single" w:sz="12" w:space="0" w:color="auto"/>
            </w:tcBorders>
            <w:vAlign w:val="center"/>
          </w:tcPr>
          <w:p w:rsidR="00556F09" w:rsidRPr="00DE275A" w:rsidRDefault="00556F09" w:rsidP="00630B69">
            <w:pPr>
              <w:adjustRightInd w:val="0"/>
              <w:snapToGrid w:val="0"/>
              <w:spacing w:line="360" w:lineRule="auto"/>
              <w:jc w:val="center"/>
              <w:rPr>
                <w:szCs w:val="21"/>
              </w:rPr>
            </w:pPr>
            <w:r w:rsidRPr="00DE275A">
              <w:rPr>
                <w:rFonts w:hint="eastAsia"/>
                <w:szCs w:val="21"/>
              </w:rPr>
              <w:t>纯碱</w:t>
            </w:r>
            <w:r w:rsidRPr="00DE275A">
              <w:rPr>
                <w:szCs w:val="21"/>
              </w:rPr>
              <w:t>Na</w:t>
            </w:r>
            <w:r w:rsidRPr="00DE275A">
              <w:rPr>
                <w:szCs w:val="21"/>
                <w:vertAlign w:val="subscript"/>
              </w:rPr>
              <w:t>2</w:t>
            </w:r>
            <w:r w:rsidRPr="00DE275A">
              <w:rPr>
                <w:szCs w:val="21"/>
              </w:rPr>
              <w:t>CO</w:t>
            </w:r>
            <w:r w:rsidRPr="00DE275A">
              <w:rPr>
                <w:szCs w:val="21"/>
                <w:vertAlign w:val="subscript"/>
              </w:rPr>
              <w:t>3</w:t>
            </w:r>
            <w:r w:rsidRPr="00DE275A">
              <w:rPr>
                <w:rFonts w:hint="eastAsia"/>
                <w:szCs w:val="21"/>
              </w:rPr>
              <w:t>（</w:t>
            </w:r>
            <w:r w:rsidRPr="00DE275A">
              <w:rPr>
                <w:szCs w:val="21"/>
              </w:rPr>
              <w:t>%</w:t>
            </w:r>
            <w:r w:rsidRPr="00DE275A">
              <w:rPr>
                <w:rFonts w:hint="eastAsia"/>
                <w:szCs w:val="21"/>
              </w:rPr>
              <w:t>）</w:t>
            </w:r>
          </w:p>
        </w:tc>
      </w:tr>
      <w:tr w:rsidR="00556F09" w:rsidRPr="00DE275A" w:rsidTr="00630B69">
        <w:trPr>
          <w:trHeight w:val="426"/>
          <w:jc w:val="center"/>
        </w:trPr>
        <w:tc>
          <w:tcPr>
            <w:tcW w:w="0" w:type="auto"/>
            <w:vAlign w:val="center"/>
          </w:tcPr>
          <w:p w:rsidR="00556F09" w:rsidRPr="00DE275A" w:rsidRDefault="00556F09" w:rsidP="00630B69">
            <w:pPr>
              <w:adjustRightInd w:val="0"/>
              <w:snapToGrid w:val="0"/>
              <w:spacing w:line="360" w:lineRule="auto"/>
              <w:jc w:val="center"/>
              <w:rPr>
                <w:szCs w:val="21"/>
              </w:rPr>
            </w:pPr>
            <w:r w:rsidRPr="00DE275A">
              <w:rPr>
                <w:rFonts w:hint="eastAsia"/>
                <w:szCs w:val="21"/>
              </w:rPr>
              <w:t>黏性土</w:t>
            </w:r>
          </w:p>
        </w:tc>
        <w:tc>
          <w:tcPr>
            <w:tcW w:w="0" w:type="auto"/>
            <w:vAlign w:val="center"/>
          </w:tcPr>
          <w:p w:rsidR="00556F09" w:rsidRPr="00DE275A" w:rsidRDefault="00556F09" w:rsidP="00630B69">
            <w:pPr>
              <w:adjustRightInd w:val="0"/>
              <w:snapToGrid w:val="0"/>
              <w:spacing w:line="360" w:lineRule="auto"/>
              <w:jc w:val="center"/>
              <w:rPr>
                <w:rFonts w:ascii="Times New Roman" w:hAnsi="Times New Roman"/>
                <w:szCs w:val="21"/>
              </w:rPr>
            </w:pPr>
            <w:r w:rsidRPr="00DE275A">
              <w:rPr>
                <w:rFonts w:ascii="Times New Roman" w:hAnsi="Times New Roman"/>
                <w:szCs w:val="21"/>
              </w:rPr>
              <w:t>5~10</w:t>
            </w:r>
          </w:p>
        </w:tc>
        <w:tc>
          <w:tcPr>
            <w:tcW w:w="0" w:type="auto"/>
            <w:vAlign w:val="center"/>
          </w:tcPr>
          <w:p w:rsidR="00556F09" w:rsidRPr="00DE275A" w:rsidRDefault="00556F09" w:rsidP="00630B69">
            <w:pPr>
              <w:adjustRightInd w:val="0"/>
              <w:snapToGrid w:val="0"/>
              <w:spacing w:line="360" w:lineRule="auto"/>
              <w:jc w:val="center"/>
              <w:rPr>
                <w:rFonts w:ascii="Times New Roman" w:hAnsi="Times New Roman"/>
                <w:szCs w:val="21"/>
              </w:rPr>
            </w:pPr>
            <w:r w:rsidRPr="00DE275A">
              <w:rPr>
                <w:rFonts w:ascii="Times New Roman" w:hAnsi="Times New Roman"/>
                <w:szCs w:val="21"/>
              </w:rPr>
              <w:t>0~0.02</w:t>
            </w:r>
          </w:p>
        </w:tc>
        <w:tc>
          <w:tcPr>
            <w:tcW w:w="0" w:type="auto"/>
            <w:vAlign w:val="center"/>
          </w:tcPr>
          <w:p w:rsidR="00556F09" w:rsidRPr="00DE275A" w:rsidRDefault="00556F09" w:rsidP="00630B69">
            <w:pPr>
              <w:adjustRightInd w:val="0"/>
              <w:snapToGrid w:val="0"/>
              <w:spacing w:line="360" w:lineRule="auto"/>
              <w:jc w:val="center"/>
              <w:rPr>
                <w:rFonts w:ascii="Times New Roman" w:hAnsi="Times New Roman"/>
                <w:szCs w:val="21"/>
              </w:rPr>
            </w:pPr>
            <w:r w:rsidRPr="00DE275A">
              <w:rPr>
                <w:rFonts w:ascii="Times New Roman" w:hAnsi="Times New Roman"/>
                <w:szCs w:val="21"/>
              </w:rPr>
              <w:t>0~0.5</w:t>
            </w:r>
          </w:p>
        </w:tc>
      </w:tr>
      <w:tr w:rsidR="00556F09" w:rsidRPr="00DE275A" w:rsidTr="00630B69">
        <w:trPr>
          <w:trHeight w:val="283"/>
          <w:jc w:val="center"/>
        </w:trPr>
        <w:tc>
          <w:tcPr>
            <w:tcW w:w="0" w:type="auto"/>
            <w:tcBorders>
              <w:bottom w:val="single" w:sz="12" w:space="0" w:color="auto"/>
            </w:tcBorders>
            <w:vAlign w:val="center"/>
          </w:tcPr>
          <w:p w:rsidR="00556F09" w:rsidRPr="00DE275A" w:rsidRDefault="00556F09" w:rsidP="00630B69">
            <w:pPr>
              <w:adjustRightInd w:val="0"/>
              <w:snapToGrid w:val="0"/>
              <w:spacing w:line="360" w:lineRule="auto"/>
              <w:jc w:val="center"/>
              <w:rPr>
                <w:szCs w:val="21"/>
              </w:rPr>
            </w:pPr>
            <w:r w:rsidRPr="00DE275A">
              <w:rPr>
                <w:rFonts w:hint="eastAsia"/>
                <w:szCs w:val="21"/>
              </w:rPr>
              <w:t>砂性土</w:t>
            </w:r>
          </w:p>
        </w:tc>
        <w:tc>
          <w:tcPr>
            <w:tcW w:w="0" w:type="auto"/>
            <w:tcBorders>
              <w:bottom w:val="single" w:sz="12" w:space="0" w:color="auto"/>
            </w:tcBorders>
            <w:vAlign w:val="center"/>
          </w:tcPr>
          <w:p w:rsidR="00556F09" w:rsidRPr="00DE275A" w:rsidRDefault="00556F09" w:rsidP="00630B69">
            <w:pPr>
              <w:adjustRightInd w:val="0"/>
              <w:snapToGrid w:val="0"/>
              <w:spacing w:line="360" w:lineRule="auto"/>
              <w:jc w:val="center"/>
              <w:rPr>
                <w:rFonts w:ascii="Times New Roman" w:hAnsi="Times New Roman"/>
                <w:szCs w:val="21"/>
              </w:rPr>
            </w:pPr>
            <w:r w:rsidRPr="00DE275A">
              <w:rPr>
                <w:rFonts w:ascii="Times New Roman" w:hAnsi="Times New Roman"/>
                <w:szCs w:val="21"/>
              </w:rPr>
              <w:t>8~12</w:t>
            </w:r>
          </w:p>
        </w:tc>
        <w:tc>
          <w:tcPr>
            <w:tcW w:w="0" w:type="auto"/>
            <w:tcBorders>
              <w:bottom w:val="single" w:sz="12" w:space="0" w:color="auto"/>
            </w:tcBorders>
            <w:vAlign w:val="center"/>
          </w:tcPr>
          <w:p w:rsidR="00556F09" w:rsidRPr="00DE275A" w:rsidRDefault="00556F09" w:rsidP="00630B69">
            <w:pPr>
              <w:adjustRightInd w:val="0"/>
              <w:snapToGrid w:val="0"/>
              <w:spacing w:line="360" w:lineRule="auto"/>
              <w:jc w:val="center"/>
              <w:rPr>
                <w:rFonts w:ascii="Times New Roman" w:hAnsi="Times New Roman"/>
                <w:szCs w:val="21"/>
              </w:rPr>
            </w:pPr>
            <w:r w:rsidRPr="00DE275A">
              <w:rPr>
                <w:rFonts w:ascii="Times New Roman" w:hAnsi="Times New Roman"/>
                <w:szCs w:val="21"/>
              </w:rPr>
              <w:t>0~0.05</w:t>
            </w:r>
          </w:p>
        </w:tc>
        <w:tc>
          <w:tcPr>
            <w:tcW w:w="0" w:type="auto"/>
            <w:tcBorders>
              <w:bottom w:val="single" w:sz="12" w:space="0" w:color="auto"/>
            </w:tcBorders>
            <w:vAlign w:val="center"/>
          </w:tcPr>
          <w:p w:rsidR="00556F09" w:rsidRPr="00DE275A" w:rsidRDefault="00556F09" w:rsidP="00630B69">
            <w:pPr>
              <w:adjustRightInd w:val="0"/>
              <w:snapToGrid w:val="0"/>
              <w:spacing w:line="360" w:lineRule="auto"/>
              <w:jc w:val="center"/>
              <w:rPr>
                <w:rFonts w:ascii="Times New Roman" w:hAnsi="Times New Roman"/>
                <w:szCs w:val="21"/>
              </w:rPr>
            </w:pPr>
            <w:r w:rsidRPr="00DE275A">
              <w:rPr>
                <w:rFonts w:ascii="Times New Roman" w:hAnsi="Times New Roman"/>
                <w:szCs w:val="21"/>
              </w:rPr>
              <w:t>0~0.5</w:t>
            </w:r>
          </w:p>
        </w:tc>
      </w:tr>
    </w:tbl>
    <w:p w:rsidR="00556F09" w:rsidRPr="0083518E" w:rsidRDefault="00556F09" w:rsidP="00DE275A">
      <w:pPr>
        <w:snapToGrid w:val="0"/>
        <w:spacing w:beforeLines="50" w:line="360" w:lineRule="auto"/>
        <w:rPr>
          <w:rFonts w:ascii="Times New Roman" w:hAnsi="Times New Roman"/>
          <w:sz w:val="24"/>
        </w:rPr>
      </w:pPr>
      <w:r w:rsidRPr="0083518E">
        <w:rPr>
          <w:rFonts w:ascii="Times New Roman" w:hAnsi="Times New Roman"/>
          <w:b/>
          <w:sz w:val="24"/>
        </w:rPr>
        <w:t xml:space="preserve">7.1.3  </w:t>
      </w:r>
      <w:r w:rsidRPr="0083518E">
        <w:rPr>
          <w:rFonts w:ascii="Times New Roman" w:hAnsi="Times New Roman" w:hint="eastAsia"/>
          <w:sz w:val="24"/>
        </w:rPr>
        <w:t>施工中循环泥浆应进行沉淀或除砂等再生处理。</w:t>
      </w:r>
    </w:p>
    <w:p w:rsidR="00556F09" w:rsidRPr="0083518E" w:rsidRDefault="00556F09" w:rsidP="00060FC6">
      <w:pPr>
        <w:autoSpaceDE w:val="0"/>
        <w:autoSpaceDN w:val="0"/>
        <w:adjustRightInd w:val="0"/>
        <w:spacing w:line="360" w:lineRule="auto"/>
        <w:jc w:val="left"/>
        <w:rPr>
          <w:rFonts w:ascii="Times New Roman" w:hAnsi="Times New Roman"/>
          <w:kern w:val="0"/>
          <w:sz w:val="24"/>
          <w:szCs w:val="24"/>
        </w:rPr>
      </w:pPr>
      <w:r w:rsidRPr="0083518E">
        <w:rPr>
          <w:rFonts w:ascii="Times New Roman" w:hAnsi="Times New Roman"/>
          <w:b/>
          <w:sz w:val="24"/>
        </w:rPr>
        <w:t xml:space="preserve">7.1.4  </w:t>
      </w:r>
      <w:r w:rsidRPr="0083518E">
        <w:rPr>
          <w:rFonts w:ascii="Times New Roman" w:hAnsi="Times New Roman" w:hint="eastAsia"/>
          <w:sz w:val="24"/>
        </w:rPr>
        <w:t>经过处理后的泥浆达到</w:t>
      </w:r>
      <w:r w:rsidRPr="0083518E">
        <w:rPr>
          <w:rFonts w:ascii="Times New Roman" w:hAnsi="Times New Roman" w:hint="eastAsia"/>
          <w:kern w:val="0"/>
          <w:sz w:val="24"/>
          <w:szCs w:val="24"/>
        </w:rPr>
        <w:t>比重大于等于</w:t>
      </w:r>
      <w:r w:rsidRPr="0083518E">
        <w:rPr>
          <w:rFonts w:ascii="Times New Roman" w:hAnsi="Times New Roman"/>
          <w:kern w:val="0"/>
          <w:sz w:val="24"/>
          <w:szCs w:val="24"/>
        </w:rPr>
        <w:t>1.3t/m</w:t>
      </w:r>
      <w:r w:rsidRPr="0083518E">
        <w:rPr>
          <w:rFonts w:ascii="Times New Roman" w:hAnsi="Times New Roman"/>
          <w:kern w:val="0"/>
          <w:sz w:val="24"/>
          <w:szCs w:val="24"/>
          <w:vertAlign w:val="superscript"/>
        </w:rPr>
        <w:t>3</w:t>
      </w:r>
      <w:r w:rsidRPr="0083518E">
        <w:rPr>
          <w:rFonts w:ascii="Times New Roman" w:hAnsi="Times New Roman" w:hint="eastAsia"/>
          <w:sz w:val="24"/>
          <w:szCs w:val="24"/>
        </w:rPr>
        <w:t>、</w:t>
      </w:r>
      <w:r w:rsidRPr="0083518E">
        <w:rPr>
          <w:rFonts w:ascii="Times New Roman" w:hAnsi="Times New Roman" w:hint="eastAsia"/>
          <w:kern w:val="0"/>
          <w:sz w:val="24"/>
          <w:szCs w:val="24"/>
        </w:rPr>
        <w:t>粘度大于等于</w:t>
      </w:r>
      <w:r w:rsidRPr="0083518E">
        <w:rPr>
          <w:rFonts w:ascii="Times New Roman" w:hAnsi="Times New Roman"/>
          <w:kern w:val="0"/>
          <w:sz w:val="24"/>
          <w:szCs w:val="24"/>
        </w:rPr>
        <w:t>50s</w:t>
      </w:r>
      <w:r w:rsidRPr="0083518E">
        <w:rPr>
          <w:rFonts w:ascii="Times New Roman" w:hAnsi="Times New Roman" w:hint="eastAsia"/>
          <w:kern w:val="0"/>
          <w:sz w:val="24"/>
          <w:szCs w:val="24"/>
        </w:rPr>
        <w:t>、含砂量大于等于</w:t>
      </w:r>
      <w:r w:rsidRPr="0083518E">
        <w:rPr>
          <w:rFonts w:ascii="Times New Roman" w:hAnsi="Times New Roman"/>
          <w:kern w:val="0"/>
          <w:sz w:val="24"/>
          <w:szCs w:val="24"/>
        </w:rPr>
        <w:t>10%</w:t>
      </w:r>
      <w:r w:rsidRPr="0083518E">
        <w:rPr>
          <w:rFonts w:ascii="Times New Roman" w:hAnsi="Times New Roman" w:hint="eastAsia"/>
          <w:kern w:val="0"/>
          <w:sz w:val="24"/>
          <w:szCs w:val="24"/>
        </w:rPr>
        <w:t>、</w:t>
      </w:r>
      <w:r w:rsidRPr="0083518E">
        <w:rPr>
          <w:rFonts w:ascii="Times New Roman" w:hAnsi="Times New Roman"/>
          <w:kern w:val="0"/>
          <w:sz w:val="24"/>
          <w:szCs w:val="24"/>
        </w:rPr>
        <w:t>PH</w:t>
      </w:r>
      <w:r w:rsidRPr="0083518E">
        <w:rPr>
          <w:rFonts w:ascii="Times New Roman" w:hAnsi="Times New Roman" w:hint="eastAsia"/>
          <w:kern w:val="0"/>
          <w:sz w:val="24"/>
          <w:szCs w:val="24"/>
        </w:rPr>
        <w:t>大于</w:t>
      </w:r>
      <w:r w:rsidRPr="0083518E">
        <w:rPr>
          <w:rFonts w:ascii="Times New Roman" w:hAnsi="Times New Roman"/>
          <w:kern w:val="0"/>
          <w:sz w:val="24"/>
          <w:szCs w:val="24"/>
        </w:rPr>
        <w:t>13</w:t>
      </w:r>
      <w:r w:rsidRPr="0083518E">
        <w:rPr>
          <w:rFonts w:ascii="Times New Roman" w:hAnsi="Times New Roman" w:hint="eastAsia"/>
          <w:kern w:val="0"/>
          <w:sz w:val="24"/>
          <w:szCs w:val="24"/>
        </w:rPr>
        <w:t>其中一项指标的泥浆，应予以废弃。</w:t>
      </w:r>
    </w:p>
    <w:p w:rsidR="00556F09" w:rsidRPr="0083518E" w:rsidRDefault="00556F09" w:rsidP="00060FC6">
      <w:pPr>
        <w:autoSpaceDE w:val="0"/>
        <w:autoSpaceDN w:val="0"/>
        <w:adjustRightInd w:val="0"/>
        <w:spacing w:line="360" w:lineRule="auto"/>
        <w:jc w:val="left"/>
        <w:rPr>
          <w:rFonts w:ascii="Times New Roman" w:hAnsi="Times New Roman"/>
          <w:kern w:val="0"/>
          <w:sz w:val="24"/>
          <w:szCs w:val="24"/>
        </w:rPr>
      </w:pPr>
      <w:r w:rsidRPr="0083518E">
        <w:rPr>
          <w:rFonts w:ascii="Times New Roman" w:hAnsi="Times New Roman"/>
          <w:b/>
          <w:sz w:val="24"/>
        </w:rPr>
        <w:t xml:space="preserve">7.1.5  </w:t>
      </w:r>
      <w:r w:rsidRPr="0083518E">
        <w:rPr>
          <w:rFonts w:ascii="Times New Roman" w:hAnsi="Times New Roman" w:hint="eastAsia"/>
          <w:kern w:val="0"/>
          <w:sz w:val="24"/>
          <w:szCs w:val="24"/>
        </w:rPr>
        <w:t>泥浆废弃应于现场固化处理或用封闭罐车运输到指定位置处理。</w:t>
      </w:r>
    </w:p>
    <w:p w:rsidR="00556F09" w:rsidRPr="0083518E" w:rsidRDefault="00556F09" w:rsidP="00DE275A">
      <w:pPr>
        <w:snapToGrid w:val="0"/>
        <w:spacing w:beforeLines="50" w:line="360" w:lineRule="auto"/>
        <w:rPr>
          <w:rFonts w:ascii="Times New Roman" w:hAnsi="Times New Roman"/>
          <w:sz w:val="24"/>
        </w:rPr>
      </w:pPr>
    </w:p>
    <w:p w:rsidR="00556F09" w:rsidRPr="0083518E" w:rsidRDefault="00556F09" w:rsidP="00DE275A">
      <w:pPr>
        <w:spacing w:beforeLines="50" w:afterLines="50" w:line="360" w:lineRule="auto"/>
        <w:jc w:val="center"/>
        <w:outlineLvl w:val="1"/>
        <w:rPr>
          <w:rFonts w:ascii="Times New Roman" w:hAnsi="Times New Roman"/>
          <w:sz w:val="24"/>
          <w:szCs w:val="28"/>
        </w:rPr>
      </w:pPr>
      <w:bookmarkStart w:id="127" w:name="_Toc223507470"/>
      <w:bookmarkStart w:id="128" w:name="_Toc223507567"/>
      <w:bookmarkStart w:id="129" w:name="_Toc251675271"/>
      <w:bookmarkStart w:id="130" w:name="_Toc251677451"/>
      <w:bookmarkStart w:id="131" w:name="_Toc393115654"/>
      <w:bookmarkStart w:id="132" w:name="_Toc399502435"/>
      <w:bookmarkStart w:id="133" w:name="_Toc405403140"/>
      <w:bookmarkStart w:id="134" w:name="_Toc406575721"/>
      <w:bookmarkStart w:id="135" w:name="_Toc426981216"/>
      <w:bookmarkStart w:id="136" w:name="_Toc426982423"/>
      <w:bookmarkStart w:id="137" w:name="_Toc428433678"/>
      <w:bookmarkStart w:id="138" w:name="_Toc449616987"/>
      <w:bookmarkStart w:id="139" w:name="_Toc449617072"/>
      <w:bookmarkStart w:id="140" w:name="_Toc477352028"/>
      <w:bookmarkStart w:id="141" w:name="_Toc477356185"/>
      <w:bookmarkStart w:id="142" w:name="_Toc487464564"/>
      <w:bookmarkStart w:id="143" w:name="_Toc487464636"/>
      <w:bookmarkStart w:id="144" w:name="_Toc487464707"/>
      <w:bookmarkStart w:id="145" w:name="_Toc514762601"/>
      <w:bookmarkStart w:id="146" w:name="_Toc522625813"/>
      <w:bookmarkStart w:id="147" w:name="_Toc522627475"/>
      <w:bookmarkStart w:id="148" w:name="_Toc523230531"/>
      <w:bookmarkStart w:id="149" w:name="_Toc524704898"/>
      <w:r w:rsidRPr="0083518E">
        <w:rPr>
          <w:rFonts w:ascii="Times New Roman" w:hAnsi="Times New Roman"/>
          <w:b/>
          <w:sz w:val="24"/>
          <w:szCs w:val="28"/>
        </w:rPr>
        <w:t xml:space="preserve">7.2  </w:t>
      </w:r>
      <w:r w:rsidRPr="0083518E">
        <w:rPr>
          <w:rFonts w:ascii="Times New Roman" w:hAnsi="Times New Roman" w:hint="eastAsia"/>
          <w:sz w:val="24"/>
          <w:szCs w:val="28"/>
        </w:rPr>
        <w:t>质量控制</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rsidR="00556F09" w:rsidRPr="0083518E" w:rsidRDefault="00556F09" w:rsidP="00060FC6">
      <w:pPr>
        <w:spacing w:line="360" w:lineRule="auto"/>
        <w:rPr>
          <w:rFonts w:ascii="Times New Roman" w:hAnsi="Times New Roman"/>
          <w:sz w:val="24"/>
        </w:rPr>
      </w:pPr>
      <w:r w:rsidRPr="0083518E">
        <w:rPr>
          <w:rFonts w:ascii="Times New Roman" w:hAnsi="Times New Roman"/>
          <w:b/>
          <w:sz w:val="24"/>
        </w:rPr>
        <w:t>7.2.1</w:t>
      </w:r>
      <w:r w:rsidRPr="0083518E">
        <w:rPr>
          <w:rFonts w:ascii="Times New Roman" w:hAnsi="Times New Roman"/>
          <w:sz w:val="24"/>
        </w:rPr>
        <w:t xml:space="preserve">  </w:t>
      </w:r>
      <w:r w:rsidRPr="0083518E">
        <w:rPr>
          <w:rFonts w:ascii="Times New Roman" w:hAnsi="Times New Roman" w:hint="eastAsia"/>
          <w:sz w:val="24"/>
        </w:rPr>
        <w:t>泥浆使用前宜对材料及配合比进行室内试验。施工中应测试泥浆指标，并应完成泥浆质量检测记录。新浆、循环泥浆性能指标应符合表</w:t>
      </w:r>
      <w:r w:rsidRPr="0083518E">
        <w:rPr>
          <w:rFonts w:ascii="Times New Roman" w:hAnsi="Times New Roman"/>
          <w:b/>
          <w:sz w:val="24"/>
        </w:rPr>
        <w:t>7.2.1-1</w:t>
      </w:r>
      <w:r w:rsidRPr="0083518E">
        <w:rPr>
          <w:rFonts w:ascii="Times New Roman" w:hAnsi="Times New Roman" w:hint="eastAsia"/>
          <w:sz w:val="24"/>
        </w:rPr>
        <w:t>和表</w:t>
      </w:r>
      <w:r w:rsidRPr="0083518E">
        <w:rPr>
          <w:rFonts w:ascii="Times New Roman" w:hAnsi="Times New Roman"/>
          <w:b/>
          <w:sz w:val="24"/>
        </w:rPr>
        <w:t>7.2.1-2</w:t>
      </w:r>
      <w:r w:rsidRPr="0083518E">
        <w:rPr>
          <w:rFonts w:ascii="Times New Roman" w:hAnsi="Times New Roman" w:hint="eastAsia"/>
          <w:sz w:val="24"/>
        </w:rPr>
        <w:t>的规定。</w:t>
      </w:r>
    </w:p>
    <w:p w:rsidR="00556F09" w:rsidRPr="0083518E" w:rsidRDefault="00556F09" w:rsidP="00DE275A">
      <w:pPr>
        <w:adjustRightInd w:val="0"/>
        <w:snapToGrid w:val="0"/>
        <w:spacing w:beforeLines="50" w:line="360" w:lineRule="auto"/>
        <w:jc w:val="center"/>
        <w:rPr>
          <w:rFonts w:ascii="Times New Roman" w:eastAsia="黑体" w:hAnsi="Times New Roman"/>
          <w:szCs w:val="21"/>
        </w:rPr>
      </w:pPr>
      <w:r w:rsidRPr="0083518E">
        <w:rPr>
          <w:rFonts w:ascii="Times New Roman" w:hAnsi="Times New Roman" w:hint="eastAsia"/>
          <w:szCs w:val="21"/>
        </w:rPr>
        <w:t>表</w:t>
      </w:r>
      <w:r w:rsidRPr="0083518E">
        <w:rPr>
          <w:rFonts w:ascii="Times New Roman" w:eastAsia="黑体" w:hAnsi="Times New Roman"/>
          <w:b/>
          <w:szCs w:val="21"/>
        </w:rPr>
        <w:t>7.2.1-1</w:t>
      </w:r>
      <w:r w:rsidRPr="0083518E">
        <w:rPr>
          <w:rFonts w:ascii="Times New Roman" w:hAnsi="Times New Roman" w:hint="eastAsia"/>
          <w:szCs w:val="21"/>
        </w:rPr>
        <w:t>新拌制泥浆性能指标</w:t>
      </w:r>
    </w:p>
    <w:tbl>
      <w:tblPr>
        <w:tblW w:w="85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009"/>
        <w:gridCol w:w="1090"/>
        <w:gridCol w:w="1189"/>
        <w:gridCol w:w="1864"/>
        <w:gridCol w:w="3353"/>
      </w:tblGrid>
      <w:tr w:rsidR="00556F09" w:rsidRPr="00DE275A" w:rsidTr="00630B69">
        <w:trPr>
          <w:trHeight w:val="333"/>
          <w:jc w:val="center"/>
        </w:trPr>
        <w:tc>
          <w:tcPr>
            <w:tcW w:w="1009" w:type="dxa"/>
            <w:tcBorders>
              <w:top w:val="single" w:sz="12" w:space="0" w:color="auto"/>
            </w:tcBorders>
            <w:vAlign w:val="center"/>
          </w:tcPr>
          <w:p w:rsidR="00556F09" w:rsidRPr="00DE275A" w:rsidRDefault="00556F09" w:rsidP="00630B69">
            <w:pPr>
              <w:widowControl/>
              <w:spacing w:line="312" w:lineRule="auto"/>
              <w:jc w:val="center"/>
              <w:rPr>
                <w:rFonts w:ascii="Times New Roman" w:hAnsi="Times New Roman"/>
                <w:szCs w:val="21"/>
              </w:rPr>
            </w:pPr>
            <w:r w:rsidRPr="00DE275A">
              <w:rPr>
                <w:rFonts w:ascii="Times New Roman" w:hAnsi="Times New Roman" w:hint="eastAsia"/>
                <w:szCs w:val="21"/>
              </w:rPr>
              <w:t>序</w:t>
            </w:r>
          </w:p>
        </w:tc>
        <w:tc>
          <w:tcPr>
            <w:tcW w:w="2279" w:type="dxa"/>
            <w:gridSpan w:val="2"/>
            <w:tcBorders>
              <w:top w:val="single" w:sz="12" w:space="0" w:color="auto"/>
            </w:tcBorders>
            <w:vAlign w:val="center"/>
          </w:tcPr>
          <w:p w:rsidR="00556F09" w:rsidRPr="00DE275A" w:rsidRDefault="00556F09" w:rsidP="00630B69">
            <w:pPr>
              <w:widowControl/>
              <w:spacing w:line="312" w:lineRule="auto"/>
              <w:jc w:val="center"/>
              <w:rPr>
                <w:rFonts w:ascii="Times New Roman" w:hAnsi="Times New Roman"/>
                <w:szCs w:val="21"/>
              </w:rPr>
            </w:pPr>
            <w:r w:rsidRPr="00DE275A">
              <w:rPr>
                <w:rFonts w:ascii="Times New Roman" w:hAnsi="Times New Roman" w:hint="eastAsia"/>
                <w:szCs w:val="21"/>
              </w:rPr>
              <w:t>项目</w:t>
            </w:r>
          </w:p>
        </w:tc>
        <w:tc>
          <w:tcPr>
            <w:tcW w:w="1864" w:type="dxa"/>
            <w:tcBorders>
              <w:top w:val="single" w:sz="12" w:space="0" w:color="auto"/>
            </w:tcBorders>
            <w:vAlign w:val="center"/>
          </w:tcPr>
          <w:p w:rsidR="00556F09" w:rsidRPr="00DE275A" w:rsidRDefault="00556F09" w:rsidP="00630B69">
            <w:pPr>
              <w:spacing w:line="312" w:lineRule="auto"/>
              <w:jc w:val="center"/>
              <w:rPr>
                <w:rFonts w:ascii="Times New Roman" w:hAnsi="Times New Roman"/>
                <w:szCs w:val="21"/>
              </w:rPr>
            </w:pPr>
            <w:r w:rsidRPr="00DE275A">
              <w:rPr>
                <w:rFonts w:ascii="Times New Roman" w:hAnsi="Times New Roman" w:hint="eastAsia"/>
                <w:szCs w:val="21"/>
              </w:rPr>
              <w:t>性能指标</w:t>
            </w:r>
          </w:p>
        </w:tc>
        <w:tc>
          <w:tcPr>
            <w:tcW w:w="3353" w:type="dxa"/>
            <w:tcBorders>
              <w:top w:val="single" w:sz="12" w:space="0" w:color="auto"/>
            </w:tcBorders>
            <w:vAlign w:val="center"/>
          </w:tcPr>
          <w:p w:rsidR="00556F09" w:rsidRPr="00DE275A" w:rsidRDefault="00556F09" w:rsidP="00630B69">
            <w:pPr>
              <w:widowControl/>
              <w:spacing w:line="312" w:lineRule="auto"/>
              <w:jc w:val="center"/>
              <w:rPr>
                <w:rFonts w:ascii="Times New Roman" w:hAnsi="Times New Roman"/>
                <w:szCs w:val="21"/>
              </w:rPr>
            </w:pPr>
            <w:r w:rsidRPr="00DE275A">
              <w:rPr>
                <w:rFonts w:ascii="Times New Roman" w:hAnsi="Times New Roman" w:hint="eastAsia"/>
                <w:szCs w:val="21"/>
              </w:rPr>
              <w:t>检验方法</w:t>
            </w:r>
          </w:p>
        </w:tc>
      </w:tr>
      <w:tr w:rsidR="00556F09" w:rsidRPr="00DE275A" w:rsidTr="00630B69">
        <w:trPr>
          <w:jc w:val="center"/>
        </w:trPr>
        <w:tc>
          <w:tcPr>
            <w:tcW w:w="1009" w:type="dxa"/>
            <w:vAlign w:val="center"/>
          </w:tcPr>
          <w:p w:rsidR="00556F09" w:rsidRPr="00DE275A" w:rsidRDefault="00556F09" w:rsidP="00630B69">
            <w:pPr>
              <w:widowControl/>
              <w:spacing w:line="312" w:lineRule="auto"/>
              <w:jc w:val="center"/>
              <w:rPr>
                <w:rFonts w:ascii="Times New Roman" w:hAnsi="Times New Roman"/>
                <w:szCs w:val="21"/>
              </w:rPr>
            </w:pPr>
            <w:r w:rsidRPr="00DE275A">
              <w:rPr>
                <w:rFonts w:ascii="Times New Roman" w:hAnsi="Times New Roman"/>
                <w:szCs w:val="21"/>
              </w:rPr>
              <w:t>1</w:t>
            </w:r>
          </w:p>
        </w:tc>
        <w:tc>
          <w:tcPr>
            <w:tcW w:w="2279" w:type="dxa"/>
            <w:gridSpan w:val="2"/>
            <w:vAlign w:val="center"/>
          </w:tcPr>
          <w:p w:rsidR="00556F09" w:rsidRPr="00DE275A" w:rsidRDefault="00556F09" w:rsidP="00630B69">
            <w:pPr>
              <w:widowControl/>
              <w:spacing w:line="312" w:lineRule="auto"/>
              <w:jc w:val="center"/>
              <w:rPr>
                <w:rFonts w:ascii="Times New Roman" w:hAnsi="Times New Roman"/>
                <w:szCs w:val="21"/>
              </w:rPr>
            </w:pPr>
            <w:r w:rsidRPr="00DE275A">
              <w:rPr>
                <w:rFonts w:ascii="Times New Roman" w:hAnsi="Times New Roman" w:hint="eastAsia"/>
                <w:szCs w:val="21"/>
              </w:rPr>
              <w:t>比重</w:t>
            </w:r>
          </w:p>
        </w:tc>
        <w:tc>
          <w:tcPr>
            <w:tcW w:w="1864" w:type="dxa"/>
            <w:vAlign w:val="center"/>
          </w:tcPr>
          <w:p w:rsidR="00556F09" w:rsidRPr="00DE275A" w:rsidRDefault="00556F09" w:rsidP="00630B69">
            <w:pPr>
              <w:widowControl/>
              <w:spacing w:line="312" w:lineRule="auto"/>
              <w:jc w:val="center"/>
              <w:rPr>
                <w:rFonts w:ascii="Times New Roman" w:hAnsi="Times New Roman"/>
                <w:szCs w:val="21"/>
              </w:rPr>
            </w:pPr>
            <w:r w:rsidRPr="00DE275A">
              <w:rPr>
                <w:rFonts w:ascii="Times New Roman" w:hAnsi="Times New Roman"/>
                <w:szCs w:val="21"/>
              </w:rPr>
              <w:t>1.03~1.10</w:t>
            </w:r>
          </w:p>
        </w:tc>
        <w:tc>
          <w:tcPr>
            <w:tcW w:w="3353" w:type="dxa"/>
            <w:vAlign w:val="center"/>
          </w:tcPr>
          <w:p w:rsidR="00556F09" w:rsidRPr="00DE275A" w:rsidRDefault="00556F09" w:rsidP="00630B69">
            <w:pPr>
              <w:widowControl/>
              <w:spacing w:line="312" w:lineRule="auto"/>
              <w:jc w:val="center"/>
              <w:rPr>
                <w:rFonts w:ascii="Times New Roman" w:hAnsi="Times New Roman"/>
                <w:szCs w:val="21"/>
              </w:rPr>
            </w:pPr>
            <w:r w:rsidRPr="00DE275A">
              <w:rPr>
                <w:rFonts w:ascii="Times New Roman" w:hAnsi="Times New Roman" w:hint="eastAsia"/>
                <w:szCs w:val="21"/>
              </w:rPr>
              <w:t>泥浆比重计</w:t>
            </w:r>
          </w:p>
        </w:tc>
      </w:tr>
      <w:tr w:rsidR="00556F09" w:rsidRPr="00DE275A" w:rsidTr="00630B69">
        <w:trPr>
          <w:jc w:val="center"/>
        </w:trPr>
        <w:tc>
          <w:tcPr>
            <w:tcW w:w="1009" w:type="dxa"/>
            <w:vMerge w:val="restart"/>
            <w:vAlign w:val="center"/>
          </w:tcPr>
          <w:p w:rsidR="00556F09" w:rsidRPr="00DE275A" w:rsidRDefault="00556F09" w:rsidP="00630B69">
            <w:pPr>
              <w:spacing w:line="312" w:lineRule="auto"/>
              <w:jc w:val="center"/>
              <w:rPr>
                <w:rFonts w:ascii="Times New Roman" w:hAnsi="Times New Roman"/>
                <w:szCs w:val="21"/>
              </w:rPr>
            </w:pPr>
            <w:r w:rsidRPr="00DE275A">
              <w:rPr>
                <w:rFonts w:ascii="Times New Roman" w:hAnsi="Times New Roman"/>
                <w:szCs w:val="21"/>
              </w:rPr>
              <w:t>2</w:t>
            </w:r>
          </w:p>
        </w:tc>
        <w:tc>
          <w:tcPr>
            <w:tcW w:w="1090" w:type="dxa"/>
            <w:vMerge w:val="restart"/>
            <w:vAlign w:val="center"/>
          </w:tcPr>
          <w:p w:rsidR="00556F09" w:rsidRPr="00DE275A" w:rsidRDefault="00556F09" w:rsidP="00630B69">
            <w:pPr>
              <w:spacing w:line="312" w:lineRule="auto"/>
              <w:jc w:val="center"/>
              <w:rPr>
                <w:rFonts w:ascii="Times New Roman" w:hAnsi="Times New Roman"/>
                <w:szCs w:val="21"/>
              </w:rPr>
            </w:pPr>
            <w:r w:rsidRPr="00DE275A">
              <w:rPr>
                <w:rFonts w:ascii="Times New Roman" w:hAnsi="Times New Roman" w:hint="eastAsia"/>
                <w:szCs w:val="21"/>
              </w:rPr>
              <w:t>黏度</w:t>
            </w:r>
          </w:p>
        </w:tc>
        <w:tc>
          <w:tcPr>
            <w:tcW w:w="1189" w:type="dxa"/>
            <w:vAlign w:val="center"/>
          </w:tcPr>
          <w:p w:rsidR="00556F09" w:rsidRPr="00DE275A" w:rsidRDefault="00556F09" w:rsidP="00630B69">
            <w:pPr>
              <w:widowControl/>
              <w:spacing w:line="312" w:lineRule="auto"/>
              <w:jc w:val="center"/>
              <w:rPr>
                <w:rFonts w:ascii="Times New Roman" w:hAnsi="Times New Roman"/>
                <w:szCs w:val="21"/>
              </w:rPr>
            </w:pPr>
            <w:r w:rsidRPr="00DE275A">
              <w:rPr>
                <w:rFonts w:ascii="Times New Roman" w:hAnsi="Times New Roman" w:hint="eastAsia"/>
                <w:szCs w:val="21"/>
              </w:rPr>
              <w:t>黏性土</w:t>
            </w:r>
          </w:p>
        </w:tc>
        <w:tc>
          <w:tcPr>
            <w:tcW w:w="1864" w:type="dxa"/>
            <w:vAlign w:val="center"/>
          </w:tcPr>
          <w:p w:rsidR="00556F09" w:rsidRPr="00DE275A" w:rsidRDefault="00556F09" w:rsidP="00630B69">
            <w:pPr>
              <w:widowControl/>
              <w:spacing w:line="312" w:lineRule="auto"/>
              <w:jc w:val="center"/>
              <w:rPr>
                <w:rFonts w:ascii="Times New Roman" w:hAnsi="Times New Roman"/>
                <w:szCs w:val="21"/>
              </w:rPr>
            </w:pPr>
            <w:r w:rsidRPr="00DE275A">
              <w:rPr>
                <w:rFonts w:ascii="Times New Roman" w:hAnsi="Times New Roman"/>
                <w:szCs w:val="21"/>
              </w:rPr>
              <w:t>22s~30s</w:t>
            </w:r>
          </w:p>
        </w:tc>
        <w:tc>
          <w:tcPr>
            <w:tcW w:w="3353" w:type="dxa"/>
            <w:vMerge w:val="restart"/>
            <w:vAlign w:val="center"/>
          </w:tcPr>
          <w:p w:rsidR="00556F09" w:rsidRPr="00DE275A" w:rsidRDefault="00556F09" w:rsidP="00630B69">
            <w:pPr>
              <w:spacing w:line="312" w:lineRule="auto"/>
              <w:jc w:val="center"/>
              <w:rPr>
                <w:rFonts w:ascii="Times New Roman" w:hAnsi="Times New Roman"/>
                <w:szCs w:val="21"/>
              </w:rPr>
            </w:pPr>
            <w:r w:rsidRPr="00DE275A">
              <w:rPr>
                <w:rFonts w:ascii="Times New Roman" w:hAnsi="Times New Roman" w:hint="eastAsia"/>
                <w:szCs w:val="21"/>
              </w:rPr>
              <w:t>漏斗法</w:t>
            </w:r>
          </w:p>
        </w:tc>
      </w:tr>
      <w:tr w:rsidR="00556F09" w:rsidRPr="00DE275A" w:rsidTr="00630B69">
        <w:trPr>
          <w:jc w:val="center"/>
        </w:trPr>
        <w:tc>
          <w:tcPr>
            <w:tcW w:w="1009" w:type="dxa"/>
            <w:vMerge/>
            <w:vAlign w:val="center"/>
          </w:tcPr>
          <w:p w:rsidR="00556F09" w:rsidRPr="00DE275A" w:rsidRDefault="00556F09" w:rsidP="00630B69">
            <w:pPr>
              <w:keepNext/>
              <w:keepLines/>
              <w:widowControl/>
              <w:spacing w:before="340" w:after="330" w:line="312" w:lineRule="auto"/>
              <w:jc w:val="center"/>
              <w:outlineLvl w:val="0"/>
              <w:rPr>
                <w:rFonts w:ascii="Times New Roman" w:hAnsi="Times New Roman"/>
                <w:szCs w:val="21"/>
              </w:rPr>
            </w:pPr>
          </w:p>
        </w:tc>
        <w:tc>
          <w:tcPr>
            <w:tcW w:w="1090" w:type="dxa"/>
            <w:vMerge/>
            <w:vAlign w:val="center"/>
          </w:tcPr>
          <w:p w:rsidR="00556F09" w:rsidRPr="00DE275A" w:rsidRDefault="00556F09" w:rsidP="00630B69">
            <w:pPr>
              <w:keepNext/>
              <w:keepLines/>
              <w:widowControl/>
              <w:spacing w:before="340" w:after="330" w:line="312" w:lineRule="auto"/>
              <w:jc w:val="center"/>
              <w:outlineLvl w:val="0"/>
              <w:rPr>
                <w:rFonts w:ascii="Times New Roman" w:hAnsi="Times New Roman"/>
                <w:szCs w:val="21"/>
              </w:rPr>
            </w:pPr>
          </w:p>
        </w:tc>
        <w:tc>
          <w:tcPr>
            <w:tcW w:w="1189" w:type="dxa"/>
            <w:vAlign w:val="center"/>
          </w:tcPr>
          <w:p w:rsidR="00556F09" w:rsidRPr="00DE275A" w:rsidRDefault="00556F09" w:rsidP="00630B69">
            <w:pPr>
              <w:widowControl/>
              <w:spacing w:line="312" w:lineRule="auto"/>
              <w:jc w:val="center"/>
              <w:rPr>
                <w:rFonts w:ascii="Times New Roman" w:hAnsi="Times New Roman"/>
                <w:szCs w:val="21"/>
              </w:rPr>
            </w:pPr>
            <w:r w:rsidRPr="00DE275A">
              <w:rPr>
                <w:rFonts w:ascii="Times New Roman" w:hAnsi="Times New Roman" w:hint="eastAsia"/>
                <w:szCs w:val="21"/>
              </w:rPr>
              <w:t>砂性土</w:t>
            </w:r>
          </w:p>
        </w:tc>
        <w:tc>
          <w:tcPr>
            <w:tcW w:w="1864" w:type="dxa"/>
            <w:vAlign w:val="center"/>
          </w:tcPr>
          <w:p w:rsidR="00556F09" w:rsidRPr="00DE275A" w:rsidRDefault="00556F09" w:rsidP="00630B69">
            <w:pPr>
              <w:widowControl/>
              <w:spacing w:line="312" w:lineRule="auto"/>
              <w:jc w:val="center"/>
              <w:rPr>
                <w:rFonts w:ascii="Times New Roman" w:hAnsi="Times New Roman"/>
                <w:szCs w:val="21"/>
              </w:rPr>
            </w:pPr>
            <w:r w:rsidRPr="00DE275A">
              <w:rPr>
                <w:rFonts w:ascii="Times New Roman" w:hAnsi="Times New Roman"/>
                <w:szCs w:val="21"/>
              </w:rPr>
              <w:t>25s~35s</w:t>
            </w:r>
          </w:p>
        </w:tc>
        <w:tc>
          <w:tcPr>
            <w:tcW w:w="3353" w:type="dxa"/>
            <w:vMerge/>
            <w:vAlign w:val="center"/>
          </w:tcPr>
          <w:p w:rsidR="00556F09" w:rsidRPr="00DE275A" w:rsidRDefault="00556F09" w:rsidP="00630B69">
            <w:pPr>
              <w:keepNext/>
              <w:keepLines/>
              <w:widowControl/>
              <w:spacing w:before="340" w:after="330" w:line="312" w:lineRule="auto"/>
              <w:jc w:val="center"/>
              <w:outlineLvl w:val="0"/>
              <w:rPr>
                <w:rFonts w:ascii="Times New Roman" w:hAnsi="Times New Roman"/>
                <w:szCs w:val="21"/>
              </w:rPr>
            </w:pPr>
          </w:p>
        </w:tc>
      </w:tr>
      <w:tr w:rsidR="00556F09" w:rsidRPr="00DE275A" w:rsidTr="00630B69">
        <w:trPr>
          <w:jc w:val="center"/>
        </w:trPr>
        <w:tc>
          <w:tcPr>
            <w:tcW w:w="1009" w:type="dxa"/>
            <w:vAlign w:val="center"/>
          </w:tcPr>
          <w:p w:rsidR="00556F09" w:rsidRPr="00DE275A" w:rsidRDefault="00556F09" w:rsidP="00630B69">
            <w:pPr>
              <w:widowControl/>
              <w:spacing w:line="312" w:lineRule="auto"/>
              <w:jc w:val="center"/>
              <w:rPr>
                <w:rFonts w:ascii="Times New Roman" w:hAnsi="Times New Roman"/>
                <w:szCs w:val="21"/>
              </w:rPr>
            </w:pPr>
            <w:r w:rsidRPr="00DE275A">
              <w:rPr>
                <w:rFonts w:ascii="Times New Roman" w:hAnsi="Times New Roman"/>
                <w:szCs w:val="21"/>
              </w:rPr>
              <w:t>3</w:t>
            </w:r>
          </w:p>
        </w:tc>
        <w:tc>
          <w:tcPr>
            <w:tcW w:w="2279" w:type="dxa"/>
            <w:gridSpan w:val="2"/>
            <w:vAlign w:val="center"/>
          </w:tcPr>
          <w:p w:rsidR="00556F09" w:rsidRPr="00DE275A" w:rsidRDefault="00556F09" w:rsidP="00630B69">
            <w:pPr>
              <w:widowControl/>
              <w:spacing w:line="312" w:lineRule="auto"/>
              <w:jc w:val="center"/>
              <w:rPr>
                <w:rFonts w:ascii="Times New Roman" w:hAnsi="Times New Roman"/>
                <w:szCs w:val="21"/>
              </w:rPr>
            </w:pPr>
            <w:r w:rsidRPr="00DE275A">
              <w:rPr>
                <w:rFonts w:ascii="Times New Roman" w:hAnsi="Times New Roman" w:hint="eastAsia"/>
                <w:szCs w:val="21"/>
              </w:rPr>
              <w:t>胶体率</w:t>
            </w:r>
          </w:p>
        </w:tc>
        <w:tc>
          <w:tcPr>
            <w:tcW w:w="1864" w:type="dxa"/>
            <w:vAlign w:val="center"/>
          </w:tcPr>
          <w:p w:rsidR="00556F09" w:rsidRPr="00DE275A" w:rsidRDefault="00556F09" w:rsidP="00630B69">
            <w:pPr>
              <w:widowControl/>
              <w:spacing w:line="312" w:lineRule="auto"/>
              <w:jc w:val="center"/>
              <w:rPr>
                <w:rFonts w:ascii="Times New Roman" w:hAnsi="Times New Roman"/>
                <w:szCs w:val="21"/>
              </w:rPr>
            </w:pPr>
            <w:r w:rsidRPr="00DE275A">
              <w:rPr>
                <w:rFonts w:ascii="Times New Roman" w:hAnsi="Times New Roman"/>
                <w:szCs w:val="21"/>
              </w:rPr>
              <w:t>&gt;98%</w:t>
            </w:r>
          </w:p>
        </w:tc>
        <w:tc>
          <w:tcPr>
            <w:tcW w:w="3353" w:type="dxa"/>
            <w:vAlign w:val="center"/>
          </w:tcPr>
          <w:p w:rsidR="00556F09" w:rsidRPr="00DE275A" w:rsidRDefault="00556F09" w:rsidP="00630B69">
            <w:pPr>
              <w:widowControl/>
              <w:spacing w:line="312" w:lineRule="auto"/>
              <w:jc w:val="center"/>
              <w:rPr>
                <w:rFonts w:ascii="Times New Roman" w:hAnsi="Times New Roman"/>
                <w:szCs w:val="21"/>
              </w:rPr>
            </w:pPr>
            <w:r w:rsidRPr="00DE275A">
              <w:rPr>
                <w:rFonts w:ascii="Times New Roman" w:hAnsi="Times New Roman" w:hint="eastAsia"/>
                <w:szCs w:val="21"/>
              </w:rPr>
              <w:t>量筒法</w:t>
            </w:r>
          </w:p>
        </w:tc>
      </w:tr>
      <w:tr w:rsidR="00556F09" w:rsidRPr="00DE275A" w:rsidTr="00630B69">
        <w:trPr>
          <w:jc w:val="center"/>
        </w:trPr>
        <w:tc>
          <w:tcPr>
            <w:tcW w:w="1009" w:type="dxa"/>
            <w:vAlign w:val="center"/>
          </w:tcPr>
          <w:p w:rsidR="00556F09" w:rsidRPr="00DE275A" w:rsidRDefault="00556F09" w:rsidP="00630B69">
            <w:pPr>
              <w:widowControl/>
              <w:spacing w:line="312" w:lineRule="auto"/>
              <w:jc w:val="center"/>
              <w:rPr>
                <w:rFonts w:ascii="Times New Roman" w:hAnsi="Times New Roman"/>
                <w:szCs w:val="21"/>
              </w:rPr>
            </w:pPr>
            <w:r w:rsidRPr="00DE275A">
              <w:rPr>
                <w:rFonts w:ascii="Times New Roman" w:hAnsi="Times New Roman"/>
                <w:szCs w:val="21"/>
              </w:rPr>
              <w:t>4</w:t>
            </w:r>
          </w:p>
        </w:tc>
        <w:tc>
          <w:tcPr>
            <w:tcW w:w="2279" w:type="dxa"/>
            <w:gridSpan w:val="2"/>
            <w:vAlign w:val="center"/>
          </w:tcPr>
          <w:p w:rsidR="00556F09" w:rsidRPr="00DE275A" w:rsidRDefault="00556F09" w:rsidP="00630B69">
            <w:pPr>
              <w:widowControl/>
              <w:spacing w:line="312" w:lineRule="auto"/>
              <w:jc w:val="center"/>
              <w:rPr>
                <w:rFonts w:ascii="Times New Roman" w:hAnsi="Times New Roman"/>
                <w:szCs w:val="21"/>
              </w:rPr>
            </w:pPr>
            <w:r w:rsidRPr="00DE275A">
              <w:rPr>
                <w:rFonts w:ascii="Times New Roman" w:hAnsi="Times New Roman" w:hint="eastAsia"/>
                <w:szCs w:val="21"/>
              </w:rPr>
              <w:t>失水量</w:t>
            </w:r>
          </w:p>
        </w:tc>
        <w:tc>
          <w:tcPr>
            <w:tcW w:w="1864" w:type="dxa"/>
            <w:vAlign w:val="center"/>
          </w:tcPr>
          <w:p w:rsidR="00556F09" w:rsidRPr="00DE275A" w:rsidRDefault="00556F09" w:rsidP="00630B69">
            <w:pPr>
              <w:widowControl/>
              <w:spacing w:line="312" w:lineRule="auto"/>
              <w:jc w:val="center"/>
              <w:rPr>
                <w:rFonts w:ascii="Times New Roman" w:hAnsi="Times New Roman"/>
                <w:szCs w:val="21"/>
              </w:rPr>
            </w:pPr>
            <w:r w:rsidRPr="00DE275A">
              <w:rPr>
                <w:rFonts w:ascii="Times New Roman" w:hAnsi="Times New Roman"/>
                <w:szCs w:val="21"/>
              </w:rPr>
              <w:t>&lt;30ml/30min</w:t>
            </w:r>
          </w:p>
        </w:tc>
        <w:tc>
          <w:tcPr>
            <w:tcW w:w="3353" w:type="dxa"/>
            <w:vAlign w:val="center"/>
          </w:tcPr>
          <w:p w:rsidR="00556F09" w:rsidRPr="00DE275A" w:rsidRDefault="00556F09" w:rsidP="00630B69">
            <w:pPr>
              <w:widowControl/>
              <w:spacing w:line="312" w:lineRule="auto"/>
              <w:jc w:val="center"/>
              <w:rPr>
                <w:rFonts w:ascii="Times New Roman" w:hAnsi="Times New Roman"/>
                <w:szCs w:val="21"/>
              </w:rPr>
            </w:pPr>
            <w:r w:rsidRPr="00DE275A">
              <w:rPr>
                <w:rFonts w:ascii="Times New Roman" w:hAnsi="Times New Roman" w:hint="eastAsia"/>
                <w:szCs w:val="21"/>
              </w:rPr>
              <w:t>失水量仪</w:t>
            </w:r>
          </w:p>
        </w:tc>
      </w:tr>
      <w:tr w:rsidR="00556F09" w:rsidRPr="00DE275A" w:rsidTr="00630B69">
        <w:trPr>
          <w:jc w:val="center"/>
        </w:trPr>
        <w:tc>
          <w:tcPr>
            <w:tcW w:w="1009" w:type="dxa"/>
            <w:vAlign w:val="center"/>
          </w:tcPr>
          <w:p w:rsidR="00556F09" w:rsidRPr="00DE275A" w:rsidRDefault="00556F09" w:rsidP="00630B69">
            <w:pPr>
              <w:widowControl/>
              <w:spacing w:line="312" w:lineRule="auto"/>
              <w:jc w:val="center"/>
              <w:rPr>
                <w:rFonts w:ascii="Times New Roman" w:hAnsi="Times New Roman"/>
                <w:szCs w:val="21"/>
              </w:rPr>
            </w:pPr>
            <w:r w:rsidRPr="00DE275A">
              <w:rPr>
                <w:rFonts w:ascii="Times New Roman" w:hAnsi="Times New Roman"/>
                <w:szCs w:val="21"/>
              </w:rPr>
              <w:t>5</w:t>
            </w:r>
          </w:p>
        </w:tc>
        <w:tc>
          <w:tcPr>
            <w:tcW w:w="2279" w:type="dxa"/>
            <w:gridSpan w:val="2"/>
            <w:vAlign w:val="center"/>
          </w:tcPr>
          <w:p w:rsidR="00556F09" w:rsidRPr="00DE275A" w:rsidRDefault="00556F09" w:rsidP="00630B69">
            <w:pPr>
              <w:widowControl/>
              <w:spacing w:line="312" w:lineRule="auto"/>
              <w:jc w:val="center"/>
              <w:rPr>
                <w:rFonts w:ascii="Times New Roman" w:hAnsi="Times New Roman"/>
                <w:szCs w:val="21"/>
              </w:rPr>
            </w:pPr>
            <w:r w:rsidRPr="00DE275A">
              <w:rPr>
                <w:rFonts w:ascii="Times New Roman" w:hAnsi="Times New Roman" w:hint="eastAsia"/>
                <w:szCs w:val="21"/>
              </w:rPr>
              <w:t>泥皮厚度</w:t>
            </w:r>
          </w:p>
        </w:tc>
        <w:tc>
          <w:tcPr>
            <w:tcW w:w="1864" w:type="dxa"/>
            <w:vAlign w:val="center"/>
          </w:tcPr>
          <w:p w:rsidR="00556F09" w:rsidRPr="00DE275A" w:rsidRDefault="00556F09" w:rsidP="00630B69">
            <w:pPr>
              <w:widowControl/>
              <w:spacing w:line="312" w:lineRule="auto"/>
              <w:jc w:val="center"/>
              <w:rPr>
                <w:rFonts w:ascii="Times New Roman" w:hAnsi="Times New Roman"/>
                <w:szCs w:val="21"/>
              </w:rPr>
            </w:pPr>
            <w:r w:rsidRPr="00DE275A">
              <w:rPr>
                <w:rFonts w:ascii="Times New Roman" w:hAnsi="Times New Roman"/>
                <w:szCs w:val="21"/>
              </w:rPr>
              <w:t>&lt;1.5mm</w:t>
            </w:r>
          </w:p>
        </w:tc>
        <w:tc>
          <w:tcPr>
            <w:tcW w:w="3353" w:type="dxa"/>
            <w:vAlign w:val="center"/>
          </w:tcPr>
          <w:p w:rsidR="00556F09" w:rsidRPr="00DE275A" w:rsidRDefault="00556F09" w:rsidP="00630B69">
            <w:pPr>
              <w:widowControl/>
              <w:spacing w:line="312" w:lineRule="auto"/>
              <w:jc w:val="center"/>
              <w:rPr>
                <w:rFonts w:ascii="Times New Roman" w:hAnsi="Times New Roman"/>
                <w:szCs w:val="21"/>
              </w:rPr>
            </w:pPr>
            <w:r w:rsidRPr="00DE275A">
              <w:rPr>
                <w:rFonts w:ascii="Times New Roman" w:hAnsi="Times New Roman" w:hint="eastAsia"/>
                <w:szCs w:val="21"/>
              </w:rPr>
              <w:t>失水量仪</w:t>
            </w:r>
          </w:p>
        </w:tc>
      </w:tr>
      <w:tr w:rsidR="00556F09" w:rsidRPr="00DE275A" w:rsidTr="00630B69">
        <w:trPr>
          <w:jc w:val="center"/>
        </w:trPr>
        <w:tc>
          <w:tcPr>
            <w:tcW w:w="1009" w:type="dxa"/>
            <w:tcBorders>
              <w:bottom w:val="single" w:sz="12" w:space="0" w:color="auto"/>
            </w:tcBorders>
            <w:vAlign w:val="center"/>
          </w:tcPr>
          <w:p w:rsidR="00556F09" w:rsidRPr="00DE275A" w:rsidRDefault="00556F09" w:rsidP="00630B69">
            <w:pPr>
              <w:widowControl/>
              <w:spacing w:line="312" w:lineRule="auto"/>
              <w:jc w:val="center"/>
              <w:rPr>
                <w:rFonts w:ascii="Times New Roman" w:hAnsi="Times New Roman"/>
                <w:szCs w:val="21"/>
              </w:rPr>
            </w:pPr>
            <w:r w:rsidRPr="00DE275A">
              <w:rPr>
                <w:rFonts w:ascii="Times New Roman" w:hAnsi="Times New Roman"/>
                <w:szCs w:val="21"/>
              </w:rPr>
              <w:t>6</w:t>
            </w:r>
          </w:p>
        </w:tc>
        <w:tc>
          <w:tcPr>
            <w:tcW w:w="2279" w:type="dxa"/>
            <w:gridSpan w:val="2"/>
            <w:tcBorders>
              <w:bottom w:val="single" w:sz="12" w:space="0" w:color="auto"/>
            </w:tcBorders>
            <w:vAlign w:val="center"/>
          </w:tcPr>
          <w:p w:rsidR="00556F09" w:rsidRPr="00DE275A" w:rsidRDefault="00556F09" w:rsidP="00630B69">
            <w:pPr>
              <w:widowControl/>
              <w:spacing w:line="312" w:lineRule="auto"/>
              <w:jc w:val="center"/>
              <w:rPr>
                <w:rFonts w:ascii="Times New Roman" w:hAnsi="Times New Roman"/>
                <w:szCs w:val="21"/>
              </w:rPr>
            </w:pPr>
            <w:r w:rsidRPr="00DE275A">
              <w:rPr>
                <w:rFonts w:ascii="Times New Roman" w:hAnsi="Times New Roman"/>
                <w:szCs w:val="21"/>
              </w:rPr>
              <w:t>pH</w:t>
            </w:r>
            <w:r w:rsidRPr="00DE275A">
              <w:rPr>
                <w:rFonts w:ascii="Times New Roman" w:hAnsi="Times New Roman" w:hint="eastAsia"/>
                <w:szCs w:val="21"/>
              </w:rPr>
              <w:t>值</w:t>
            </w:r>
          </w:p>
        </w:tc>
        <w:tc>
          <w:tcPr>
            <w:tcW w:w="1864" w:type="dxa"/>
            <w:tcBorders>
              <w:bottom w:val="single" w:sz="12" w:space="0" w:color="auto"/>
            </w:tcBorders>
            <w:vAlign w:val="center"/>
          </w:tcPr>
          <w:p w:rsidR="00556F09" w:rsidRPr="00DE275A" w:rsidRDefault="00556F09" w:rsidP="00630B69">
            <w:pPr>
              <w:widowControl/>
              <w:spacing w:line="312" w:lineRule="auto"/>
              <w:jc w:val="center"/>
              <w:rPr>
                <w:rFonts w:ascii="Times New Roman" w:hAnsi="Times New Roman"/>
                <w:szCs w:val="21"/>
              </w:rPr>
            </w:pPr>
            <w:r w:rsidRPr="00DE275A">
              <w:rPr>
                <w:rFonts w:ascii="Times New Roman" w:hAnsi="Times New Roman"/>
                <w:szCs w:val="21"/>
              </w:rPr>
              <w:t>8~9</w:t>
            </w:r>
          </w:p>
        </w:tc>
        <w:tc>
          <w:tcPr>
            <w:tcW w:w="3353" w:type="dxa"/>
            <w:tcBorders>
              <w:bottom w:val="single" w:sz="12" w:space="0" w:color="auto"/>
            </w:tcBorders>
            <w:vAlign w:val="center"/>
          </w:tcPr>
          <w:p w:rsidR="00556F09" w:rsidRPr="00DE275A" w:rsidRDefault="00556F09" w:rsidP="00630B69">
            <w:pPr>
              <w:widowControl/>
              <w:spacing w:line="312" w:lineRule="auto"/>
              <w:jc w:val="center"/>
              <w:rPr>
                <w:rFonts w:ascii="Times New Roman" w:hAnsi="Times New Roman"/>
                <w:szCs w:val="21"/>
              </w:rPr>
            </w:pPr>
            <w:r w:rsidRPr="00DE275A">
              <w:rPr>
                <w:rFonts w:ascii="Times New Roman" w:hAnsi="Times New Roman"/>
                <w:szCs w:val="21"/>
              </w:rPr>
              <w:t>pH</w:t>
            </w:r>
            <w:r w:rsidRPr="00DE275A">
              <w:rPr>
                <w:rFonts w:ascii="Times New Roman" w:hAnsi="Times New Roman" w:hint="eastAsia"/>
                <w:szCs w:val="21"/>
              </w:rPr>
              <w:t>试纸</w:t>
            </w:r>
          </w:p>
        </w:tc>
      </w:tr>
    </w:tbl>
    <w:p w:rsidR="00556F09" w:rsidRPr="0083518E" w:rsidRDefault="00556F09" w:rsidP="00DE275A">
      <w:pPr>
        <w:adjustRightInd w:val="0"/>
        <w:snapToGrid w:val="0"/>
        <w:spacing w:beforeLines="50" w:line="360" w:lineRule="auto"/>
        <w:jc w:val="center"/>
        <w:rPr>
          <w:rFonts w:ascii="Times New Roman" w:eastAsia="黑体" w:hAnsi="Times New Roman"/>
          <w:szCs w:val="21"/>
        </w:rPr>
      </w:pPr>
      <w:r w:rsidRPr="0083518E">
        <w:rPr>
          <w:rFonts w:ascii="Times New Roman" w:hAnsi="Times New Roman" w:hint="eastAsia"/>
          <w:szCs w:val="21"/>
        </w:rPr>
        <w:t>表</w:t>
      </w:r>
      <w:r w:rsidRPr="0083518E">
        <w:rPr>
          <w:rFonts w:ascii="Times New Roman" w:eastAsia="黑体" w:hAnsi="Times New Roman"/>
          <w:b/>
          <w:szCs w:val="21"/>
        </w:rPr>
        <w:t>6.2.1-2</w:t>
      </w:r>
      <w:r w:rsidRPr="0083518E">
        <w:rPr>
          <w:rFonts w:ascii="Times New Roman" w:hAnsi="Times New Roman" w:hint="eastAsia"/>
          <w:szCs w:val="21"/>
        </w:rPr>
        <w:t>循环泥浆性能指标</w:t>
      </w:r>
    </w:p>
    <w:tbl>
      <w:tblPr>
        <w:tblW w:w="85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037"/>
        <w:gridCol w:w="1034"/>
        <w:gridCol w:w="1239"/>
        <w:gridCol w:w="2475"/>
        <w:gridCol w:w="2720"/>
      </w:tblGrid>
      <w:tr w:rsidR="00556F09" w:rsidRPr="00DE275A" w:rsidTr="00630B69">
        <w:trPr>
          <w:trHeight w:val="302"/>
          <w:jc w:val="center"/>
        </w:trPr>
        <w:tc>
          <w:tcPr>
            <w:tcW w:w="795" w:type="dxa"/>
            <w:tcBorders>
              <w:top w:val="single" w:sz="12" w:space="0" w:color="auto"/>
            </w:tcBorders>
            <w:vAlign w:val="center"/>
          </w:tcPr>
          <w:p w:rsidR="00556F09" w:rsidRPr="00DE275A" w:rsidRDefault="00556F09" w:rsidP="00630B69">
            <w:pPr>
              <w:widowControl/>
              <w:spacing w:line="360" w:lineRule="auto"/>
              <w:jc w:val="center"/>
              <w:rPr>
                <w:rFonts w:ascii="Times New Roman" w:hAnsi="Times New Roman"/>
                <w:szCs w:val="21"/>
              </w:rPr>
            </w:pPr>
            <w:r w:rsidRPr="00DE275A">
              <w:rPr>
                <w:rFonts w:ascii="Times New Roman" w:hAnsi="Times New Roman" w:hint="eastAsia"/>
                <w:szCs w:val="21"/>
              </w:rPr>
              <w:t>序</w:t>
            </w:r>
          </w:p>
        </w:tc>
        <w:tc>
          <w:tcPr>
            <w:tcW w:w="1741" w:type="dxa"/>
            <w:gridSpan w:val="2"/>
            <w:tcBorders>
              <w:top w:val="single" w:sz="12" w:space="0" w:color="auto"/>
            </w:tcBorders>
            <w:vAlign w:val="center"/>
          </w:tcPr>
          <w:p w:rsidR="00556F09" w:rsidRPr="00DE275A" w:rsidRDefault="00556F09" w:rsidP="00630B69">
            <w:pPr>
              <w:widowControl/>
              <w:spacing w:line="360" w:lineRule="auto"/>
              <w:jc w:val="center"/>
              <w:rPr>
                <w:rFonts w:ascii="Times New Roman" w:hAnsi="Times New Roman"/>
                <w:szCs w:val="21"/>
              </w:rPr>
            </w:pPr>
            <w:r w:rsidRPr="00DE275A">
              <w:rPr>
                <w:rFonts w:ascii="Times New Roman" w:hAnsi="Times New Roman" w:hint="eastAsia"/>
                <w:szCs w:val="21"/>
              </w:rPr>
              <w:t>项目</w:t>
            </w:r>
          </w:p>
        </w:tc>
        <w:tc>
          <w:tcPr>
            <w:tcW w:w="1896" w:type="dxa"/>
            <w:tcBorders>
              <w:top w:val="single" w:sz="12" w:space="0" w:color="auto"/>
            </w:tcBorders>
            <w:vAlign w:val="center"/>
          </w:tcPr>
          <w:p w:rsidR="00556F09" w:rsidRPr="00DE275A" w:rsidRDefault="00556F09" w:rsidP="00630B69">
            <w:pPr>
              <w:spacing w:line="360" w:lineRule="auto"/>
              <w:jc w:val="center"/>
              <w:rPr>
                <w:rFonts w:ascii="Times New Roman" w:hAnsi="Times New Roman"/>
                <w:szCs w:val="21"/>
              </w:rPr>
            </w:pPr>
            <w:r w:rsidRPr="00DE275A">
              <w:rPr>
                <w:rFonts w:ascii="Times New Roman" w:hAnsi="Times New Roman" w:hint="eastAsia"/>
                <w:szCs w:val="21"/>
              </w:rPr>
              <w:t>性能指标</w:t>
            </w:r>
          </w:p>
        </w:tc>
        <w:tc>
          <w:tcPr>
            <w:tcW w:w="2084" w:type="dxa"/>
            <w:tcBorders>
              <w:top w:val="single" w:sz="12" w:space="0" w:color="auto"/>
            </w:tcBorders>
            <w:vAlign w:val="center"/>
          </w:tcPr>
          <w:p w:rsidR="00556F09" w:rsidRPr="00DE275A" w:rsidRDefault="00556F09" w:rsidP="00630B69">
            <w:pPr>
              <w:widowControl/>
              <w:spacing w:line="360" w:lineRule="auto"/>
              <w:jc w:val="center"/>
              <w:rPr>
                <w:rFonts w:ascii="Times New Roman" w:hAnsi="Times New Roman"/>
                <w:szCs w:val="21"/>
              </w:rPr>
            </w:pPr>
            <w:r w:rsidRPr="00DE275A">
              <w:rPr>
                <w:rFonts w:ascii="Times New Roman" w:hAnsi="Times New Roman" w:hint="eastAsia"/>
                <w:szCs w:val="21"/>
              </w:rPr>
              <w:t>检验方法</w:t>
            </w:r>
          </w:p>
        </w:tc>
      </w:tr>
      <w:tr w:rsidR="00556F09" w:rsidRPr="00DE275A" w:rsidTr="00630B69">
        <w:trPr>
          <w:trHeight w:val="464"/>
          <w:jc w:val="center"/>
        </w:trPr>
        <w:tc>
          <w:tcPr>
            <w:tcW w:w="795" w:type="dxa"/>
            <w:vAlign w:val="center"/>
          </w:tcPr>
          <w:p w:rsidR="00556F09" w:rsidRPr="00DE275A" w:rsidRDefault="00556F09" w:rsidP="00630B69">
            <w:pPr>
              <w:widowControl/>
              <w:spacing w:line="360" w:lineRule="auto"/>
              <w:jc w:val="center"/>
              <w:rPr>
                <w:rFonts w:ascii="Times New Roman" w:hAnsi="Times New Roman"/>
                <w:szCs w:val="21"/>
              </w:rPr>
            </w:pPr>
            <w:r w:rsidRPr="00DE275A">
              <w:rPr>
                <w:rFonts w:ascii="Times New Roman" w:hAnsi="Times New Roman"/>
                <w:szCs w:val="21"/>
              </w:rPr>
              <w:t>1</w:t>
            </w:r>
          </w:p>
        </w:tc>
        <w:tc>
          <w:tcPr>
            <w:tcW w:w="1741" w:type="dxa"/>
            <w:gridSpan w:val="2"/>
            <w:vAlign w:val="center"/>
          </w:tcPr>
          <w:p w:rsidR="00556F09" w:rsidRPr="00DE275A" w:rsidRDefault="00556F09" w:rsidP="00630B69">
            <w:pPr>
              <w:widowControl/>
              <w:spacing w:line="360" w:lineRule="auto"/>
              <w:jc w:val="center"/>
              <w:rPr>
                <w:rFonts w:ascii="Times New Roman" w:hAnsi="Times New Roman"/>
                <w:szCs w:val="21"/>
              </w:rPr>
            </w:pPr>
            <w:r w:rsidRPr="00DE275A">
              <w:rPr>
                <w:rFonts w:ascii="Times New Roman" w:hAnsi="Times New Roman" w:hint="eastAsia"/>
                <w:szCs w:val="21"/>
              </w:rPr>
              <w:t>比重</w:t>
            </w:r>
          </w:p>
        </w:tc>
        <w:tc>
          <w:tcPr>
            <w:tcW w:w="1896" w:type="dxa"/>
            <w:vAlign w:val="center"/>
          </w:tcPr>
          <w:p w:rsidR="00556F09" w:rsidRPr="00DE275A" w:rsidRDefault="00556F09" w:rsidP="00630B69">
            <w:pPr>
              <w:spacing w:line="360" w:lineRule="auto"/>
              <w:jc w:val="center"/>
              <w:rPr>
                <w:rFonts w:ascii="Times New Roman" w:hAnsi="Times New Roman"/>
                <w:szCs w:val="21"/>
              </w:rPr>
            </w:pPr>
            <w:r w:rsidRPr="00DE275A">
              <w:rPr>
                <w:rFonts w:ascii="Times New Roman" w:hAnsi="Times New Roman"/>
                <w:szCs w:val="21"/>
              </w:rPr>
              <w:t>1.05~1.25</w:t>
            </w:r>
          </w:p>
        </w:tc>
        <w:tc>
          <w:tcPr>
            <w:tcW w:w="2084" w:type="dxa"/>
            <w:vAlign w:val="center"/>
          </w:tcPr>
          <w:p w:rsidR="00556F09" w:rsidRPr="00DE275A" w:rsidRDefault="00556F09" w:rsidP="00630B69">
            <w:pPr>
              <w:widowControl/>
              <w:spacing w:line="360" w:lineRule="auto"/>
              <w:jc w:val="center"/>
              <w:rPr>
                <w:rFonts w:ascii="Times New Roman" w:hAnsi="Times New Roman"/>
                <w:szCs w:val="21"/>
              </w:rPr>
            </w:pPr>
            <w:r w:rsidRPr="00DE275A">
              <w:rPr>
                <w:rFonts w:ascii="Times New Roman" w:hAnsi="Times New Roman" w:hint="eastAsia"/>
                <w:szCs w:val="21"/>
              </w:rPr>
              <w:t>泥浆比重秤</w:t>
            </w:r>
          </w:p>
        </w:tc>
      </w:tr>
      <w:tr w:rsidR="00556F09" w:rsidRPr="00DE275A" w:rsidTr="00630B69">
        <w:trPr>
          <w:trHeight w:val="452"/>
          <w:jc w:val="center"/>
        </w:trPr>
        <w:tc>
          <w:tcPr>
            <w:tcW w:w="795" w:type="dxa"/>
            <w:vMerge w:val="restart"/>
            <w:vAlign w:val="center"/>
          </w:tcPr>
          <w:p w:rsidR="00556F09" w:rsidRPr="00DE275A" w:rsidRDefault="00556F09" w:rsidP="00630B69">
            <w:pPr>
              <w:spacing w:line="360" w:lineRule="auto"/>
              <w:jc w:val="center"/>
              <w:rPr>
                <w:rFonts w:ascii="Times New Roman" w:hAnsi="Times New Roman"/>
                <w:szCs w:val="21"/>
              </w:rPr>
            </w:pPr>
            <w:r w:rsidRPr="00DE275A">
              <w:rPr>
                <w:rFonts w:ascii="Times New Roman" w:hAnsi="Times New Roman"/>
                <w:szCs w:val="21"/>
              </w:rPr>
              <w:t>2</w:t>
            </w:r>
          </w:p>
        </w:tc>
        <w:tc>
          <w:tcPr>
            <w:tcW w:w="792" w:type="dxa"/>
            <w:vMerge w:val="restart"/>
            <w:vAlign w:val="center"/>
          </w:tcPr>
          <w:p w:rsidR="00556F09" w:rsidRPr="00DE275A" w:rsidRDefault="00556F09" w:rsidP="00630B69">
            <w:pPr>
              <w:spacing w:line="360" w:lineRule="auto"/>
              <w:jc w:val="center"/>
              <w:rPr>
                <w:rFonts w:ascii="Times New Roman" w:hAnsi="Times New Roman"/>
                <w:szCs w:val="21"/>
              </w:rPr>
            </w:pPr>
            <w:r w:rsidRPr="00DE275A">
              <w:rPr>
                <w:rFonts w:ascii="Times New Roman" w:hAnsi="Times New Roman" w:hint="eastAsia"/>
                <w:szCs w:val="21"/>
              </w:rPr>
              <w:t>黏度</w:t>
            </w:r>
          </w:p>
        </w:tc>
        <w:tc>
          <w:tcPr>
            <w:tcW w:w="948" w:type="dxa"/>
            <w:vAlign w:val="center"/>
          </w:tcPr>
          <w:p w:rsidR="00556F09" w:rsidRPr="00DE275A" w:rsidRDefault="00556F09" w:rsidP="00630B69">
            <w:pPr>
              <w:widowControl/>
              <w:spacing w:line="360" w:lineRule="auto"/>
              <w:jc w:val="center"/>
              <w:rPr>
                <w:rFonts w:ascii="Times New Roman" w:hAnsi="Times New Roman"/>
                <w:szCs w:val="21"/>
              </w:rPr>
            </w:pPr>
            <w:r w:rsidRPr="00DE275A">
              <w:rPr>
                <w:rFonts w:ascii="Times New Roman" w:hAnsi="Times New Roman" w:hint="eastAsia"/>
                <w:szCs w:val="21"/>
              </w:rPr>
              <w:t>黏性土</w:t>
            </w:r>
          </w:p>
        </w:tc>
        <w:tc>
          <w:tcPr>
            <w:tcW w:w="1896" w:type="dxa"/>
            <w:vAlign w:val="center"/>
          </w:tcPr>
          <w:p w:rsidR="00556F09" w:rsidRPr="00DE275A" w:rsidRDefault="00556F09" w:rsidP="00630B69">
            <w:pPr>
              <w:spacing w:line="360" w:lineRule="auto"/>
              <w:jc w:val="center"/>
              <w:rPr>
                <w:rFonts w:ascii="Times New Roman" w:hAnsi="Times New Roman"/>
                <w:szCs w:val="21"/>
              </w:rPr>
            </w:pPr>
            <w:r w:rsidRPr="00DE275A">
              <w:rPr>
                <w:rFonts w:ascii="Times New Roman" w:hAnsi="Times New Roman"/>
                <w:szCs w:val="21"/>
              </w:rPr>
              <w:t>22s~30s</w:t>
            </w:r>
          </w:p>
        </w:tc>
        <w:tc>
          <w:tcPr>
            <w:tcW w:w="2084" w:type="dxa"/>
            <w:vMerge w:val="restart"/>
            <w:vAlign w:val="center"/>
          </w:tcPr>
          <w:p w:rsidR="00556F09" w:rsidRPr="00DE275A" w:rsidRDefault="00556F09" w:rsidP="00630B69">
            <w:pPr>
              <w:spacing w:line="360" w:lineRule="auto"/>
              <w:jc w:val="center"/>
              <w:rPr>
                <w:rFonts w:ascii="Times New Roman" w:hAnsi="Times New Roman"/>
                <w:szCs w:val="21"/>
              </w:rPr>
            </w:pPr>
            <w:r w:rsidRPr="00DE275A">
              <w:rPr>
                <w:rFonts w:ascii="Times New Roman" w:hAnsi="Times New Roman" w:hint="eastAsia"/>
                <w:szCs w:val="21"/>
              </w:rPr>
              <w:t>漏斗法</w:t>
            </w:r>
          </w:p>
        </w:tc>
      </w:tr>
      <w:tr w:rsidR="00556F09" w:rsidRPr="00DE275A" w:rsidTr="00630B69">
        <w:trPr>
          <w:trHeight w:val="141"/>
          <w:jc w:val="center"/>
        </w:trPr>
        <w:tc>
          <w:tcPr>
            <w:tcW w:w="795" w:type="dxa"/>
            <w:vMerge/>
            <w:vAlign w:val="center"/>
          </w:tcPr>
          <w:p w:rsidR="00556F09" w:rsidRPr="00DE275A" w:rsidRDefault="00556F09" w:rsidP="00630B69">
            <w:pPr>
              <w:keepNext/>
              <w:keepLines/>
              <w:widowControl/>
              <w:spacing w:before="340" w:after="330" w:line="360" w:lineRule="auto"/>
              <w:jc w:val="center"/>
              <w:outlineLvl w:val="0"/>
              <w:rPr>
                <w:rFonts w:ascii="Times New Roman" w:hAnsi="Times New Roman"/>
                <w:szCs w:val="21"/>
              </w:rPr>
            </w:pPr>
          </w:p>
        </w:tc>
        <w:tc>
          <w:tcPr>
            <w:tcW w:w="792" w:type="dxa"/>
            <w:vMerge/>
            <w:vAlign w:val="center"/>
          </w:tcPr>
          <w:p w:rsidR="00556F09" w:rsidRPr="00DE275A" w:rsidRDefault="00556F09" w:rsidP="00630B69">
            <w:pPr>
              <w:keepNext/>
              <w:keepLines/>
              <w:widowControl/>
              <w:spacing w:before="340" w:after="330" w:line="360" w:lineRule="auto"/>
              <w:jc w:val="center"/>
              <w:outlineLvl w:val="0"/>
              <w:rPr>
                <w:rFonts w:ascii="Times New Roman" w:hAnsi="Times New Roman"/>
                <w:szCs w:val="21"/>
              </w:rPr>
            </w:pPr>
          </w:p>
        </w:tc>
        <w:tc>
          <w:tcPr>
            <w:tcW w:w="948" w:type="dxa"/>
            <w:vAlign w:val="center"/>
          </w:tcPr>
          <w:p w:rsidR="00556F09" w:rsidRPr="00DE275A" w:rsidRDefault="00556F09" w:rsidP="00630B69">
            <w:pPr>
              <w:widowControl/>
              <w:spacing w:line="360" w:lineRule="auto"/>
              <w:jc w:val="center"/>
              <w:rPr>
                <w:rFonts w:ascii="Times New Roman" w:hAnsi="Times New Roman"/>
                <w:szCs w:val="21"/>
              </w:rPr>
            </w:pPr>
            <w:r w:rsidRPr="00DE275A">
              <w:rPr>
                <w:rFonts w:ascii="Times New Roman" w:hAnsi="Times New Roman" w:hint="eastAsia"/>
                <w:szCs w:val="21"/>
              </w:rPr>
              <w:t>砂性土</w:t>
            </w:r>
          </w:p>
        </w:tc>
        <w:tc>
          <w:tcPr>
            <w:tcW w:w="1896" w:type="dxa"/>
            <w:vAlign w:val="center"/>
          </w:tcPr>
          <w:p w:rsidR="00556F09" w:rsidRPr="00DE275A" w:rsidRDefault="00556F09" w:rsidP="00630B69">
            <w:pPr>
              <w:spacing w:line="360" w:lineRule="auto"/>
              <w:jc w:val="center"/>
              <w:rPr>
                <w:rFonts w:ascii="Times New Roman" w:hAnsi="Times New Roman"/>
                <w:szCs w:val="21"/>
              </w:rPr>
            </w:pPr>
            <w:r w:rsidRPr="00DE275A">
              <w:rPr>
                <w:rFonts w:ascii="Times New Roman" w:hAnsi="Times New Roman"/>
                <w:szCs w:val="21"/>
              </w:rPr>
              <w:t>25s~40s</w:t>
            </w:r>
          </w:p>
        </w:tc>
        <w:tc>
          <w:tcPr>
            <w:tcW w:w="2084" w:type="dxa"/>
            <w:vMerge/>
            <w:vAlign w:val="center"/>
          </w:tcPr>
          <w:p w:rsidR="00556F09" w:rsidRPr="00DE275A" w:rsidRDefault="00556F09" w:rsidP="00630B69">
            <w:pPr>
              <w:keepNext/>
              <w:keepLines/>
              <w:widowControl/>
              <w:spacing w:before="340" w:after="330" w:line="360" w:lineRule="auto"/>
              <w:jc w:val="center"/>
              <w:outlineLvl w:val="0"/>
              <w:rPr>
                <w:rFonts w:ascii="Times New Roman" w:hAnsi="Times New Roman"/>
                <w:szCs w:val="21"/>
              </w:rPr>
            </w:pPr>
          </w:p>
        </w:tc>
      </w:tr>
      <w:tr w:rsidR="00556F09" w:rsidRPr="00DE275A" w:rsidTr="00630B69">
        <w:trPr>
          <w:trHeight w:val="452"/>
          <w:jc w:val="center"/>
        </w:trPr>
        <w:tc>
          <w:tcPr>
            <w:tcW w:w="795" w:type="dxa"/>
            <w:vAlign w:val="center"/>
          </w:tcPr>
          <w:p w:rsidR="00556F09" w:rsidRPr="00DE275A" w:rsidRDefault="00556F09" w:rsidP="00630B69">
            <w:pPr>
              <w:widowControl/>
              <w:spacing w:line="360" w:lineRule="auto"/>
              <w:jc w:val="center"/>
              <w:rPr>
                <w:rFonts w:ascii="Times New Roman" w:hAnsi="Times New Roman"/>
                <w:szCs w:val="21"/>
              </w:rPr>
            </w:pPr>
            <w:r w:rsidRPr="00DE275A">
              <w:rPr>
                <w:rFonts w:ascii="Times New Roman" w:hAnsi="Times New Roman"/>
                <w:szCs w:val="21"/>
              </w:rPr>
              <w:t>3</w:t>
            </w:r>
          </w:p>
        </w:tc>
        <w:tc>
          <w:tcPr>
            <w:tcW w:w="1741" w:type="dxa"/>
            <w:gridSpan w:val="2"/>
            <w:vAlign w:val="center"/>
          </w:tcPr>
          <w:p w:rsidR="00556F09" w:rsidRPr="00DE275A" w:rsidRDefault="00556F09" w:rsidP="00630B69">
            <w:pPr>
              <w:widowControl/>
              <w:spacing w:line="360" w:lineRule="auto"/>
              <w:jc w:val="center"/>
              <w:rPr>
                <w:rFonts w:ascii="Times New Roman" w:hAnsi="Times New Roman"/>
                <w:szCs w:val="21"/>
              </w:rPr>
            </w:pPr>
            <w:r w:rsidRPr="00DE275A">
              <w:rPr>
                <w:rFonts w:ascii="Times New Roman" w:hAnsi="Times New Roman" w:hint="eastAsia"/>
                <w:szCs w:val="21"/>
              </w:rPr>
              <w:t>胶体率</w:t>
            </w:r>
          </w:p>
        </w:tc>
        <w:tc>
          <w:tcPr>
            <w:tcW w:w="1896" w:type="dxa"/>
            <w:vAlign w:val="center"/>
          </w:tcPr>
          <w:p w:rsidR="00556F09" w:rsidRPr="00DE275A" w:rsidRDefault="00556F09" w:rsidP="00630B69">
            <w:pPr>
              <w:spacing w:line="360" w:lineRule="auto"/>
              <w:jc w:val="center"/>
              <w:rPr>
                <w:rFonts w:ascii="Times New Roman" w:hAnsi="Times New Roman"/>
                <w:szCs w:val="21"/>
              </w:rPr>
            </w:pPr>
            <w:r w:rsidRPr="00DE275A">
              <w:rPr>
                <w:rFonts w:ascii="Times New Roman" w:hAnsi="Times New Roman"/>
                <w:szCs w:val="21"/>
              </w:rPr>
              <w:t>&gt;98%</w:t>
            </w:r>
          </w:p>
        </w:tc>
        <w:tc>
          <w:tcPr>
            <w:tcW w:w="2084" w:type="dxa"/>
            <w:vAlign w:val="center"/>
          </w:tcPr>
          <w:p w:rsidR="00556F09" w:rsidRPr="00DE275A" w:rsidRDefault="00556F09" w:rsidP="00630B69">
            <w:pPr>
              <w:widowControl/>
              <w:spacing w:line="360" w:lineRule="auto"/>
              <w:jc w:val="center"/>
              <w:rPr>
                <w:rFonts w:ascii="Times New Roman" w:hAnsi="Times New Roman"/>
                <w:szCs w:val="21"/>
              </w:rPr>
            </w:pPr>
            <w:r w:rsidRPr="00DE275A">
              <w:rPr>
                <w:rFonts w:ascii="Times New Roman" w:hAnsi="Times New Roman" w:hint="eastAsia"/>
                <w:szCs w:val="21"/>
              </w:rPr>
              <w:t>量筒法</w:t>
            </w:r>
          </w:p>
        </w:tc>
      </w:tr>
      <w:tr w:rsidR="00556F09" w:rsidRPr="00DE275A" w:rsidTr="00630B69">
        <w:trPr>
          <w:trHeight w:val="464"/>
          <w:jc w:val="center"/>
        </w:trPr>
        <w:tc>
          <w:tcPr>
            <w:tcW w:w="795" w:type="dxa"/>
            <w:vAlign w:val="center"/>
          </w:tcPr>
          <w:p w:rsidR="00556F09" w:rsidRPr="00DE275A" w:rsidRDefault="00556F09" w:rsidP="00630B69">
            <w:pPr>
              <w:widowControl/>
              <w:spacing w:line="360" w:lineRule="auto"/>
              <w:jc w:val="center"/>
              <w:rPr>
                <w:rFonts w:ascii="Times New Roman" w:hAnsi="Times New Roman"/>
                <w:szCs w:val="21"/>
              </w:rPr>
            </w:pPr>
            <w:r w:rsidRPr="00DE275A">
              <w:rPr>
                <w:rFonts w:ascii="Times New Roman" w:hAnsi="Times New Roman"/>
                <w:szCs w:val="21"/>
              </w:rPr>
              <w:t>4</w:t>
            </w:r>
          </w:p>
        </w:tc>
        <w:tc>
          <w:tcPr>
            <w:tcW w:w="1741" w:type="dxa"/>
            <w:gridSpan w:val="2"/>
            <w:vAlign w:val="center"/>
          </w:tcPr>
          <w:p w:rsidR="00556F09" w:rsidRPr="00DE275A" w:rsidRDefault="00556F09" w:rsidP="00630B69">
            <w:pPr>
              <w:widowControl/>
              <w:spacing w:line="360" w:lineRule="auto"/>
              <w:jc w:val="center"/>
              <w:rPr>
                <w:rFonts w:ascii="Times New Roman" w:hAnsi="Times New Roman"/>
                <w:szCs w:val="21"/>
              </w:rPr>
            </w:pPr>
            <w:r w:rsidRPr="00DE275A">
              <w:rPr>
                <w:rFonts w:ascii="Times New Roman" w:hAnsi="Times New Roman" w:hint="eastAsia"/>
                <w:szCs w:val="21"/>
              </w:rPr>
              <w:t>失水量</w:t>
            </w:r>
          </w:p>
        </w:tc>
        <w:tc>
          <w:tcPr>
            <w:tcW w:w="1896" w:type="dxa"/>
            <w:vAlign w:val="center"/>
          </w:tcPr>
          <w:p w:rsidR="00556F09" w:rsidRPr="00DE275A" w:rsidRDefault="00556F09" w:rsidP="00630B69">
            <w:pPr>
              <w:spacing w:line="360" w:lineRule="auto"/>
              <w:jc w:val="center"/>
              <w:rPr>
                <w:rFonts w:ascii="Times New Roman" w:hAnsi="Times New Roman"/>
                <w:szCs w:val="21"/>
              </w:rPr>
            </w:pPr>
            <w:r w:rsidRPr="00DE275A">
              <w:rPr>
                <w:rFonts w:ascii="Times New Roman" w:hAnsi="Times New Roman"/>
                <w:szCs w:val="21"/>
              </w:rPr>
              <w:t>&lt;30ml/30min</w:t>
            </w:r>
          </w:p>
        </w:tc>
        <w:tc>
          <w:tcPr>
            <w:tcW w:w="2084" w:type="dxa"/>
            <w:vAlign w:val="center"/>
          </w:tcPr>
          <w:p w:rsidR="00556F09" w:rsidRPr="00DE275A" w:rsidRDefault="00556F09" w:rsidP="00630B69">
            <w:pPr>
              <w:widowControl/>
              <w:spacing w:line="360" w:lineRule="auto"/>
              <w:jc w:val="center"/>
              <w:rPr>
                <w:rFonts w:ascii="Times New Roman" w:hAnsi="Times New Roman"/>
                <w:szCs w:val="21"/>
              </w:rPr>
            </w:pPr>
            <w:r w:rsidRPr="00DE275A">
              <w:rPr>
                <w:rFonts w:ascii="Times New Roman" w:hAnsi="Times New Roman" w:hint="eastAsia"/>
                <w:szCs w:val="21"/>
              </w:rPr>
              <w:t>失水量仪</w:t>
            </w:r>
          </w:p>
        </w:tc>
      </w:tr>
      <w:tr w:rsidR="00556F09" w:rsidRPr="00DE275A" w:rsidTr="00630B69">
        <w:trPr>
          <w:trHeight w:val="464"/>
          <w:jc w:val="center"/>
        </w:trPr>
        <w:tc>
          <w:tcPr>
            <w:tcW w:w="795" w:type="dxa"/>
            <w:vAlign w:val="center"/>
          </w:tcPr>
          <w:p w:rsidR="00556F09" w:rsidRPr="00DE275A" w:rsidRDefault="00556F09" w:rsidP="00630B69">
            <w:pPr>
              <w:widowControl/>
              <w:spacing w:line="360" w:lineRule="auto"/>
              <w:jc w:val="center"/>
              <w:rPr>
                <w:rFonts w:ascii="Times New Roman" w:hAnsi="Times New Roman"/>
                <w:szCs w:val="21"/>
              </w:rPr>
            </w:pPr>
            <w:r w:rsidRPr="00DE275A">
              <w:rPr>
                <w:rFonts w:ascii="Times New Roman" w:hAnsi="Times New Roman"/>
                <w:szCs w:val="21"/>
              </w:rPr>
              <w:t>5</w:t>
            </w:r>
          </w:p>
        </w:tc>
        <w:tc>
          <w:tcPr>
            <w:tcW w:w="1741" w:type="dxa"/>
            <w:gridSpan w:val="2"/>
            <w:vAlign w:val="center"/>
          </w:tcPr>
          <w:p w:rsidR="00556F09" w:rsidRPr="00DE275A" w:rsidRDefault="00556F09" w:rsidP="00630B69">
            <w:pPr>
              <w:widowControl/>
              <w:spacing w:line="360" w:lineRule="auto"/>
              <w:jc w:val="center"/>
              <w:rPr>
                <w:rFonts w:ascii="Times New Roman" w:hAnsi="Times New Roman"/>
                <w:szCs w:val="21"/>
              </w:rPr>
            </w:pPr>
            <w:r w:rsidRPr="00DE275A">
              <w:rPr>
                <w:rFonts w:ascii="Times New Roman" w:hAnsi="Times New Roman" w:hint="eastAsia"/>
                <w:szCs w:val="21"/>
              </w:rPr>
              <w:t>泥皮厚度</w:t>
            </w:r>
          </w:p>
        </w:tc>
        <w:tc>
          <w:tcPr>
            <w:tcW w:w="1896" w:type="dxa"/>
            <w:vAlign w:val="center"/>
          </w:tcPr>
          <w:p w:rsidR="00556F09" w:rsidRPr="00DE275A" w:rsidRDefault="00556F09" w:rsidP="00630B69">
            <w:pPr>
              <w:spacing w:line="360" w:lineRule="auto"/>
              <w:jc w:val="center"/>
              <w:rPr>
                <w:rFonts w:ascii="Times New Roman" w:hAnsi="Times New Roman"/>
                <w:szCs w:val="21"/>
              </w:rPr>
            </w:pPr>
            <w:r w:rsidRPr="00DE275A">
              <w:rPr>
                <w:rFonts w:ascii="Times New Roman" w:hAnsi="Times New Roman"/>
                <w:szCs w:val="21"/>
              </w:rPr>
              <w:t>&lt;3mm</w:t>
            </w:r>
          </w:p>
        </w:tc>
        <w:tc>
          <w:tcPr>
            <w:tcW w:w="2084" w:type="dxa"/>
            <w:vAlign w:val="center"/>
          </w:tcPr>
          <w:p w:rsidR="00556F09" w:rsidRPr="00DE275A" w:rsidRDefault="00556F09" w:rsidP="00630B69">
            <w:pPr>
              <w:widowControl/>
              <w:spacing w:line="360" w:lineRule="auto"/>
              <w:jc w:val="center"/>
              <w:rPr>
                <w:rFonts w:ascii="Times New Roman" w:hAnsi="Times New Roman"/>
                <w:szCs w:val="21"/>
              </w:rPr>
            </w:pPr>
            <w:r w:rsidRPr="00DE275A">
              <w:rPr>
                <w:rFonts w:ascii="Times New Roman" w:hAnsi="Times New Roman" w:hint="eastAsia"/>
                <w:szCs w:val="21"/>
              </w:rPr>
              <w:t>失水量仪</w:t>
            </w:r>
          </w:p>
        </w:tc>
      </w:tr>
      <w:tr w:rsidR="00556F09" w:rsidRPr="00DE275A" w:rsidTr="00630B69">
        <w:trPr>
          <w:trHeight w:val="452"/>
          <w:jc w:val="center"/>
        </w:trPr>
        <w:tc>
          <w:tcPr>
            <w:tcW w:w="795" w:type="dxa"/>
            <w:vAlign w:val="center"/>
          </w:tcPr>
          <w:p w:rsidR="00556F09" w:rsidRPr="00DE275A" w:rsidRDefault="00556F09" w:rsidP="00630B69">
            <w:pPr>
              <w:widowControl/>
              <w:spacing w:line="360" w:lineRule="auto"/>
              <w:jc w:val="center"/>
              <w:rPr>
                <w:rFonts w:ascii="Times New Roman" w:hAnsi="Times New Roman"/>
                <w:szCs w:val="21"/>
              </w:rPr>
            </w:pPr>
            <w:r w:rsidRPr="00DE275A">
              <w:rPr>
                <w:rFonts w:ascii="Times New Roman" w:hAnsi="Times New Roman"/>
                <w:szCs w:val="21"/>
              </w:rPr>
              <w:t>6</w:t>
            </w:r>
          </w:p>
        </w:tc>
        <w:tc>
          <w:tcPr>
            <w:tcW w:w="1741" w:type="dxa"/>
            <w:gridSpan w:val="2"/>
            <w:vAlign w:val="center"/>
          </w:tcPr>
          <w:p w:rsidR="00556F09" w:rsidRPr="00DE275A" w:rsidRDefault="00556F09" w:rsidP="00630B69">
            <w:pPr>
              <w:widowControl/>
              <w:spacing w:line="360" w:lineRule="auto"/>
              <w:jc w:val="center"/>
              <w:rPr>
                <w:rFonts w:ascii="Times New Roman" w:hAnsi="Times New Roman"/>
                <w:szCs w:val="21"/>
              </w:rPr>
            </w:pPr>
            <w:r w:rsidRPr="00DE275A">
              <w:rPr>
                <w:rFonts w:ascii="Times New Roman" w:hAnsi="Times New Roman"/>
                <w:szCs w:val="21"/>
              </w:rPr>
              <w:t>pH</w:t>
            </w:r>
            <w:r w:rsidRPr="00DE275A">
              <w:rPr>
                <w:rFonts w:ascii="Times New Roman" w:hAnsi="Times New Roman" w:hint="eastAsia"/>
                <w:szCs w:val="21"/>
              </w:rPr>
              <w:t>值</w:t>
            </w:r>
          </w:p>
        </w:tc>
        <w:tc>
          <w:tcPr>
            <w:tcW w:w="1896" w:type="dxa"/>
            <w:vAlign w:val="center"/>
          </w:tcPr>
          <w:p w:rsidR="00556F09" w:rsidRPr="00DE275A" w:rsidRDefault="00556F09" w:rsidP="00630B69">
            <w:pPr>
              <w:spacing w:line="360" w:lineRule="auto"/>
              <w:jc w:val="center"/>
              <w:rPr>
                <w:rFonts w:ascii="Times New Roman" w:hAnsi="Times New Roman"/>
                <w:szCs w:val="21"/>
              </w:rPr>
            </w:pPr>
            <w:r w:rsidRPr="00DE275A">
              <w:rPr>
                <w:rFonts w:ascii="Times New Roman" w:hAnsi="Times New Roman"/>
                <w:szCs w:val="21"/>
              </w:rPr>
              <w:t>8~11</w:t>
            </w:r>
          </w:p>
        </w:tc>
        <w:tc>
          <w:tcPr>
            <w:tcW w:w="2084" w:type="dxa"/>
            <w:vAlign w:val="center"/>
          </w:tcPr>
          <w:p w:rsidR="00556F09" w:rsidRPr="00DE275A" w:rsidRDefault="00556F09" w:rsidP="00630B69">
            <w:pPr>
              <w:widowControl/>
              <w:spacing w:line="360" w:lineRule="auto"/>
              <w:jc w:val="center"/>
              <w:rPr>
                <w:rFonts w:ascii="Times New Roman" w:hAnsi="Times New Roman"/>
                <w:szCs w:val="21"/>
              </w:rPr>
            </w:pPr>
            <w:r w:rsidRPr="00DE275A">
              <w:rPr>
                <w:rFonts w:ascii="Times New Roman" w:hAnsi="Times New Roman"/>
                <w:szCs w:val="21"/>
              </w:rPr>
              <w:t>pH</w:t>
            </w:r>
            <w:r w:rsidRPr="00DE275A">
              <w:rPr>
                <w:rFonts w:ascii="Times New Roman" w:hAnsi="Times New Roman" w:hint="eastAsia"/>
                <w:szCs w:val="21"/>
              </w:rPr>
              <w:t>试纸</w:t>
            </w:r>
          </w:p>
        </w:tc>
      </w:tr>
      <w:tr w:rsidR="00556F09" w:rsidRPr="00DE275A" w:rsidTr="00630B69">
        <w:trPr>
          <w:trHeight w:val="464"/>
          <w:jc w:val="center"/>
        </w:trPr>
        <w:tc>
          <w:tcPr>
            <w:tcW w:w="795" w:type="dxa"/>
            <w:vMerge w:val="restart"/>
            <w:vAlign w:val="center"/>
          </w:tcPr>
          <w:p w:rsidR="00556F09" w:rsidRPr="00DE275A" w:rsidRDefault="00556F09" w:rsidP="00630B69">
            <w:pPr>
              <w:spacing w:line="360" w:lineRule="auto"/>
              <w:jc w:val="center"/>
              <w:rPr>
                <w:rFonts w:ascii="Times New Roman" w:hAnsi="Times New Roman"/>
                <w:szCs w:val="21"/>
              </w:rPr>
            </w:pPr>
            <w:r w:rsidRPr="00DE275A">
              <w:rPr>
                <w:rFonts w:ascii="Times New Roman" w:hAnsi="Times New Roman"/>
                <w:szCs w:val="21"/>
              </w:rPr>
              <w:t>7</w:t>
            </w:r>
          </w:p>
        </w:tc>
        <w:tc>
          <w:tcPr>
            <w:tcW w:w="792" w:type="dxa"/>
            <w:vMerge w:val="restart"/>
            <w:vAlign w:val="center"/>
          </w:tcPr>
          <w:p w:rsidR="00556F09" w:rsidRPr="00DE275A" w:rsidRDefault="00556F09" w:rsidP="00630B69">
            <w:pPr>
              <w:spacing w:line="360" w:lineRule="auto"/>
              <w:jc w:val="center"/>
              <w:rPr>
                <w:rFonts w:ascii="Times New Roman" w:hAnsi="Times New Roman"/>
                <w:szCs w:val="21"/>
              </w:rPr>
            </w:pPr>
            <w:r w:rsidRPr="00DE275A">
              <w:rPr>
                <w:rFonts w:ascii="Times New Roman" w:hAnsi="Times New Roman" w:hint="eastAsia"/>
                <w:szCs w:val="21"/>
              </w:rPr>
              <w:t>含砂率</w:t>
            </w:r>
          </w:p>
        </w:tc>
        <w:tc>
          <w:tcPr>
            <w:tcW w:w="948" w:type="dxa"/>
            <w:vAlign w:val="center"/>
          </w:tcPr>
          <w:p w:rsidR="00556F09" w:rsidRPr="00DE275A" w:rsidRDefault="00556F09" w:rsidP="00630B69">
            <w:pPr>
              <w:widowControl/>
              <w:spacing w:line="360" w:lineRule="auto"/>
              <w:jc w:val="center"/>
              <w:rPr>
                <w:rFonts w:ascii="Times New Roman" w:hAnsi="Times New Roman"/>
                <w:szCs w:val="21"/>
              </w:rPr>
            </w:pPr>
            <w:r w:rsidRPr="00DE275A">
              <w:rPr>
                <w:rFonts w:ascii="Times New Roman" w:hAnsi="Times New Roman" w:hint="eastAsia"/>
                <w:szCs w:val="21"/>
              </w:rPr>
              <w:t>黏性土</w:t>
            </w:r>
          </w:p>
        </w:tc>
        <w:tc>
          <w:tcPr>
            <w:tcW w:w="1896" w:type="dxa"/>
            <w:vAlign w:val="center"/>
          </w:tcPr>
          <w:p w:rsidR="00556F09" w:rsidRPr="00DE275A" w:rsidRDefault="00556F09" w:rsidP="00630B69">
            <w:pPr>
              <w:spacing w:line="360" w:lineRule="auto"/>
              <w:jc w:val="center"/>
              <w:rPr>
                <w:rFonts w:ascii="Times New Roman" w:hAnsi="Times New Roman"/>
                <w:szCs w:val="21"/>
              </w:rPr>
            </w:pPr>
            <w:r w:rsidRPr="00DE275A">
              <w:rPr>
                <w:rFonts w:ascii="Times New Roman" w:hAnsi="Times New Roman"/>
                <w:szCs w:val="21"/>
              </w:rPr>
              <w:t>&lt;4%</w:t>
            </w:r>
          </w:p>
        </w:tc>
        <w:tc>
          <w:tcPr>
            <w:tcW w:w="2084" w:type="dxa"/>
            <w:vMerge w:val="restart"/>
            <w:vAlign w:val="center"/>
          </w:tcPr>
          <w:p w:rsidR="00556F09" w:rsidRPr="00DE275A" w:rsidRDefault="00556F09" w:rsidP="00630B69">
            <w:pPr>
              <w:spacing w:line="360" w:lineRule="auto"/>
              <w:jc w:val="center"/>
              <w:rPr>
                <w:rFonts w:ascii="Times New Roman" w:hAnsi="Times New Roman"/>
                <w:szCs w:val="21"/>
              </w:rPr>
            </w:pPr>
            <w:r w:rsidRPr="00DE275A">
              <w:rPr>
                <w:rFonts w:ascii="Times New Roman" w:hAnsi="Times New Roman" w:hint="eastAsia"/>
                <w:szCs w:val="21"/>
              </w:rPr>
              <w:t>泥浆含砂量测定仪</w:t>
            </w:r>
          </w:p>
        </w:tc>
      </w:tr>
      <w:tr w:rsidR="00556F09" w:rsidRPr="00DE275A" w:rsidTr="00630B69">
        <w:trPr>
          <w:trHeight w:val="141"/>
          <w:jc w:val="center"/>
        </w:trPr>
        <w:tc>
          <w:tcPr>
            <w:tcW w:w="795" w:type="dxa"/>
            <w:vMerge/>
            <w:tcBorders>
              <w:bottom w:val="single" w:sz="12" w:space="0" w:color="auto"/>
            </w:tcBorders>
            <w:vAlign w:val="center"/>
          </w:tcPr>
          <w:p w:rsidR="00556F09" w:rsidRPr="00DE275A" w:rsidRDefault="00556F09" w:rsidP="00630B69">
            <w:pPr>
              <w:widowControl/>
              <w:spacing w:line="360" w:lineRule="auto"/>
              <w:jc w:val="center"/>
              <w:rPr>
                <w:rFonts w:ascii="Times New Roman" w:hAnsi="Times New Roman"/>
                <w:szCs w:val="21"/>
              </w:rPr>
            </w:pPr>
          </w:p>
        </w:tc>
        <w:tc>
          <w:tcPr>
            <w:tcW w:w="792" w:type="dxa"/>
            <w:vMerge/>
            <w:tcBorders>
              <w:bottom w:val="single" w:sz="12" w:space="0" w:color="auto"/>
            </w:tcBorders>
            <w:vAlign w:val="center"/>
          </w:tcPr>
          <w:p w:rsidR="00556F09" w:rsidRPr="00DE275A" w:rsidRDefault="00556F09" w:rsidP="00630B69">
            <w:pPr>
              <w:widowControl/>
              <w:spacing w:line="360" w:lineRule="auto"/>
              <w:jc w:val="center"/>
              <w:rPr>
                <w:rFonts w:ascii="Times New Roman" w:hAnsi="Times New Roman"/>
                <w:szCs w:val="21"/>
              </w:rPr>
            </w:pPr>
          </w:p>
        </w:tc>
        <w:tc>
          <w:tcPr>
            <w:tcW w:w="948" w:type="dxa"/>
            <w:tcBorders>
              <w:bottom w:val="single" w:sz="12" w:space="0" w:color="auto"/>
            </w:tcBorders>
            <w:vAlign w:val="center"/>
          </w:tcPr>
          <w:p w:rsidR="00556F09" w:rsidRPr="00DE275A" w:rsidRDefault="00556F09" w:rsidP="00630B69">
            <w:pPr>
              <w:widowControl/>
              <w:spacing w:line="360" w:lineRule="auto"/>
              <w:jc w:val="center"/>
              <w:rPr>
                <w:rFonts w:ascii="Times New Roman" w:hAnsi="Times New Roman"/>
                <w:szCs w:val="21"/>
              </w:rPr>
            </w:pPr>
            <w:r w:rsidRPr="00DE275A">
              <w:rPr>
                <w:rFonts w:ascii="Times New Roman" w:hAnsi="Times New Roman" w:hint="eastAsia"/>
                <w:szCs w:val="21"/>
              </w:rPr>
              <w:t>砂性土</w:t>
            </w:r>
          </w:p>
        </w:tc>
        <w:tc>
          <w:tcPr>
            <w:tcW w:w="1896" w:type="dxa"/>
            <w:tcBorders>
              <w:bottom w:val="single" w:sz="12" w:space="0" w:color="auto"/>
            </w:tcBorders>
            <w:vAlign w:val="center"/>
          </w:tcPr>
          <w:p w:rsidR="00556F09" w:rsidRPr="00DE275A" w:rsidRDefault="00556F09" w:rsidP="00630B69">
            <w:pPr>
              <w:spacing w:line="360" w:lineRule="auto"/>
              <w:jc w:val="center"/>
              <w:rPr>
                <w:rFonts w:ascii="Times New Roman" w:hAnsi="Times New Roman"/>
                <w:szCs w:val="21"/>
              </w:rPr>
            </w:pPr>
            <w:r w:rsidRPr="00DE275A">
              <w:rPr>
                <w:rFonts w:ascii="Times New Roman" w:hAnsi="Times New Roman"/>
                <w:szCs w:val="21"/>
              </w:rPr>
              <w:t>&lt;7%</w:t>
            </w:r>
          </w:p>
        </w:tc>
        <w:tc>
          <w:tcPr>
            <w:tcW w:w="2084" w:type="dxa"/>
            <w:vMerge/>
            <w:tcBorders>
              <w:bottom w:val="single" w:sz="12" w:space="0" w:color="auto"/>
            </w:tcBorders>
            <w:vAlign w:val="center"/>
          </w:tcPr>
          <w:p w:rsidR="00556F09" w:rsidRPr="00DE275A" w:rsidRDefault="00556F09" w:rsidP="00630B69">
            <w:pPr>
              <w:widowControl/>
              <w:spacing w:line="360" w:lineRule="auto"/>
              <w:jc w:val="center"/>
              <w:rPr>
                <w:rFonts w:ascii="Times New Roman" w:hAnsi="Times New Roman"/>
                <w:szCs w:val="21"/>
              </w:rPr>
            </w:pPr>
          </w:p>
        </w:tc>
      </w:tr>
    </w:tbl>
    <w:p w:rsidR="00556F09" w:rsidRPr="0083518E" w:rsidRDefault="00556F09" w:rsidP="00DE275A">
      <w:pPr>
        <w:spacing w:beforeLines="50" w:line="360" w:lineRule="auto"/>
        <w:rPr>
          <w:rFonts w:ascii="Times New Roman" w:hAnsi="Times New Roman"/>
          <w:sz w:val="24"/>
        </w:rPr>
      </w:pPr>
      <w:r w:rsidRPr="0083518E">
        <w:rPr>
          <w:rFonts w:ascii="Times New Roman" w:hAnsi="Times New Roman"/>
          <w:b/>
          <w:sz w:val="24"/>
        </w:rPr>
        <w:t xml:space="preserve">7.2.2  </w:t>
      </w:r>
      <w:r w:rsidRPr="0083518E">
        <w:rPr>
          <w:rFonts w:ascii="Times New Roman" w:hAnsi="Times New Roman" w:hint="eastAsia"/>
          <w:sz w:val="24"/>
        </w:rPr>
        <w:t>泥浆测试应符合下列规定：</w:t>
      </w:r>
    </w:p>
    <w:p w:rsidR="00556F09" w:rsidRPr="0083518E" w:rsidRDefault="00556F09" w:rsidP="00503D52">
      <w:pPr>
        <w:spacing w:beforeLines="50" w:line="360" w:lineRule="auto"/>
        <w:ind w:firstLineChars="150" w:firstLine="31680"/>
        <w:rPr>
          <w:rFonts w:ascii="Times New Roman" w:hAnsi="Times New Roman"/>
          <w:sz w:val="24"/>
        </w:rPr>
      </w:pPr>
      <w:r w:rsidRPr="0083518E">
        <w:rPr>
          <w:rFonts w:ascii="Times New Roman" w:hAnsi="Times New Roman"/>
          <w:b/>
          <w:sz w:val="24"/>
        </w:rPr>
        <w:t xml:space="preserve">1  </w:t>
      </w:r>
      <w:r w:rsidRPr="0083518E">
        <w:rPr>
          <w:rFonts w:ascii="Times New Roman" w:hAnsi="Times New Roman" w:hint="eastAsia"/>
          <w:sz w:val="24"/>
        </w:rPr>
        <w:t>循环泥浆应按表</w:t>
      </w:r>
      <w:r w:rsidRPr="0083518E">
        <w:rPr>
          <w:rFonts w:ascii="Times New Roman" w:hAnsi="Times New Roman"/>
          <w:b/>
          <w:sz w:val="24"/>
        </w:rPr>
        <w:t>7.2.1-2</w:t>
      </w:r>
      <w:r w:rsidRPr="0083518E">
        <w:rPr>
          <w:rFonts w:ascii="Times New Roman" w:hAnsi="Times New Roman" w:hint="eastAsia"/>
          <w:sz w:val="24"/>
        </w:rPr>
        <w:t>的规定每天至少测试一次，循环浆在槽口或出浆口取浆检测。</w:t>
      </w:r>
    </w:p>
    <w:p w:rsidR="00556F09" w:rsidRPr="0083518E" w:rsidRDefault="00556F09" w:rsidP="00503D52">
      <w:pPr>
        <w:spacing w:beforeLines="50" w:line="360" w:lineRule="auto"/>
        <w:ind w:firstLineChars="150" w:firstLine="31680"/>
        <w:rPr>
          <w:rFonts w:ascii="Times New Roman" w:hAnsi="Times New Roman"/>
          <w:sz w:val="24"/>
        </w:rPr>
      </w:pPr>
      <w:r w:rsidRPr="0083518E">
        <w:rPr>
          <w:rFonts w:ascii="Times New Roman" w:hAnsi="Times New Roman"/>
          <w:b/>
          <w:sz w:val="24"/>
        </w:rPr>
        <w:t xml:space="preserve">2 </w:t>
      </w:r>
      <w:r w:rsidRPr="0083518E">
        <w:rPr>
          <w:rFonts w:ascii="Times New Roman" w:hAnsi="Times New Roman"/>
          <w:sz w:val="24"/>
        </w:rPr>
        <w:t xml:space="preserve"> </w:t>
      </w:r>
      <w:r w:rsidRPr="0083518E">
        <w:rPr>
          <w:rFonts w:ascii="Times New Roman" w:hAnsi="Times New Roman" w:hint="eastAsia"/>
          <w:sz w:val="24"/>
        </w:rPr>
        <w:t>新浆应按表</w:t>
      </w:r>
      <w:r w:rsidRPr="0083518E">
        <w:rPr>
          <w:rFonts w:ascii="Times New Roman" w:hAnsi="Times New Roman"/>
          <w:b/>
          <w:sz w:val="24"/>
        </w:rPr>
        <w:t>7.2.1-1</w:t>
      </w:r>
      <w:r w:rsidRPr="0083518E">
        <w:rPr>
          <w:rFonts w:ascii="Times New Roman" w:hAnsi="Times New Roman" w:hint="eastAsia"/>
          <w:sz w:val="24"/>
        </w:rPr>
        <w:t>的规定每天至少测试一次。</w:t>
      </w:r>
    </w:p>
    <w:p w:rsidR="00556F09" w:rsidRPr="0083518E" w:rsidRDefault="00556F09" w:rsidP="00503D52">
      <w:pPr>
        <w:spacing w:beforeLines="50" w:line="360" w:lineRule="auto"/>
        <w:ind w:firstLineChars="150" w:firstLine="31680"/>
        <w:rPr>
          <w:rFonts w:ascii="Times New Roman" w:hAnsi="Times New Roman"/>
          <w:sz w:val="24"/>
        </w:rPr>
      </w:pPr>
      <w:r w:rsidRPr="0083518E">
        <w:rPr>
          <w:rFonts w:ascii="Times New Roman" w:hAnsi="Times New Roman"/>
          <w:b/>
          <w:sz w:val="24"/>
        </w:rPr>
        <w:t xml:space="preserve">3  </w:t>
      </w:r>
      <w:r w:rsidRPr="0083518E">
        <w:rPr>
          <w:rFonts w:ascii="Times New Roman" w:hAnsi="Times New Roman" w:hint="eastAsia"/>
          <w:sz w:val="24"/>
        </w:rPr>
        <w:t>成槽完成、刷壁及清基后，应取槽段上中下三个部位处泥浆进行比重、黏度、含砂率和</w:t>
      </w:r>
      <w:r w:rsidRPr="0083518E">
        <w:rPr>
          <w:rFonts w:ascii="Times New Roman" w:hAnsi="Times New Roman"/>
          <w:sz w:val="24"/>
        </w:rPr>
        <w:t>pH</w:t>
      </w:r>
      <w:r w:rsidRPr="0083518E">
        <w:rPr>
          <w:rFonts w:ascii="Times New Roman" w:hAnsi="Times New Roman" w:hint="eastAsia"/>
          <w:sz w:val="24"/>
        </w:rPr>
        <w:t>值的测定验收并完成记录，其中清基后下部取浆位置为槽底以上</w:t>
      </w:r>
      <w:r w:rsidRPr="0083518E">
        <w:rPr>
          <w:rFonts w:ascii="Times New Roman" w:hAnsi="Times New Roman"/>
          <w:sz w:val="24"/>
        </w:rPr>
        <w:t>500mm</w:t>
      </w:r>
      <w:r w:rsidRPr="0083518E">
        <w:rPr>
          <w:rFonts w:ascii="Times New Roman" w:hAnsi="Times New Roman" w:hint="eastAsia"/>
          <w:sz w:val="24"/>
        </w:rPr>
        <w:t>，泥浆指标控制要求见表</w:t>
      </w:r>
      <w:r w:rsidRPr="0083518E">
        <w:rPr>
          <w:rFonts w:ascii="Times New Roman" w:hAnsi="Times New Roman"/>
          <w:b/>
          <w:sz w:val="24"/>
        </w:rPr>
        <w:t>7.2.2</w:t>
      </w:r>
      <w:r w:rsidRPr="0083518E">
        <w:rPr>
          <w:rFonts w:ascii="Times New Roman" w:hAnsi="Times New Roman" w:hint="eastAsia"/>
          <w:sz w:val="24"/>
        </w:rPr>
        <w:t>；</w:t>
      </w:r>
    </w:p>
    <w:p w:rsidR="00556F09" w:rsidRPr="0083518E" w:rsidRDefault="00556F09" w:rsidP="00060FC6">
      <w:pPr>
        <w:spacing w:line="360" w:lineRule="auto"/>
        <w:jc w:val="center"/>
        <w:rPr>
          <w:b/>
          <w:szCs w:val="21"/>
        </w:rPr>
      </w:pPr>
      <w:r w:rsidRPr="0083518E">
        <w:rPr>
          <w:rFonts w:hAnsi="宋体" w:hint="eastAsia"/>
          <w:szCs w:val="21"/>
        </w:rPr>
        <w:t>表</w:t>
      </w:r>
      <w:r w:rsidRPr="0083518E">
        <w:rPr>
          <w:rFonts w:ascii="Times New Roman" w:hAnsi="Times New Roman"/>
          <w:b/>
          <w:szCs w:val="21"/>
        </w:rPr>
        <w:t>7.2.2</w:t>
      </w:r>
      <w:r w:rsidRPr="0083518E">
        <w:rPr>
          <w:b/>
          <w:szCs w:val="21"/>
        </w:rPr>
        <w:t xml:space="preserve">  </w:t>
      </w:r>
      <w:r w:rsidRPr="0083518E">
        <w:rPr>
          <w:rFonts w:hAnsi="宋体" w:hint="eastAsia"/>
          <w:szCs w:val="21"/>
        </w:rPr>
        <w:t>清基后的泥浆指标</w:t>
      </w:r>
    </w:p>
    <w:tbl>
      <w:tblPr>
        <w:tblW w:w="0" w:type="auto"/>
        <w:jc w:val="center"/>
        <w:tblInd w:w="-7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120"/>
        <w:gridCol w:w="962"/>
        <w:gridCol w:w="1266"/>
        <w:gridCol w:w="1942"/>
      </w:tblGrid>
      <w:tr w:rsidR="00556F09" w:rsidRPr="00DE275A" w:rsidTr="00630B69">
        <w:trPr>
          <w:cantSplit/>
          <w:trHeight w:val="365"/>
          <w:jc w:val="center"/>
        </w:trPr>
        <w:tc>
          <w:tcPr>
            <w:tcW w:w="2082" w:type="dxa"/>
            <w:gridSpan w:val="2"/>
            <w:tcBorders>
              <w:top w:val="single" w:sz="12" w:space="0" w:color="auto"/>
            </w:tcBorders>
            <w:vAlign w:val="center"/>
          </w:tcPr>
          <w:p w:rsidR="00556F09" w:rsidRPr="00DE275A" w:rsidRDefault="00556F09" w:rsidP="00630B69">
            <w:pPr>
              <w:spacing w:line="360" w:lineRule="auto"/>
              <w:jc w:val="center"/>
              <w:rPr>
                <w:rFonts w:ascii="宋体"/>
                <w:szCs w:val="21"/>
              </w:rPr>
            </w:pPr>
            <w:r w:rsidRPr="00DE275A">
              <w:rPr>
                <w:rFonts w:ascii="宋体" w:hAnsi="宋体" w:hint="eastAsia"/>
                <w:szCs w:val="21"/>
              </w:rPr>
              <w:t>项目</w:t>
            </w:r>
          </w:p>
        </w:tc>
        <w:tc>
          <w:tcPr>
            <w:tcW w:w="0" w:type="auto"/>
            <w:tcBorders>
              <w:top w:val="single" w:sz="12" w:space="0" w:color="auto"/>
            </w:tcBorders>
            <w:vAlign w:val="center"/>
          </w:tcPr>
          <w:p w:rsidR="00556F09" w:rsidRPr="00DE275A" w:rsidRDefault="00556F09" w:rsidP="00630B69">
            <w:pPr>
              <w:spacing w:line="360" w:lineRule="auto"/>
              <w:jc w:val="center"/>
              <w:rPr>
                <w:rFonts w:ascii="宋体"/>
                <w:szCs w:val="21"/>
              </w:rPr>
            </w:pPr>
            <w:r w:rsidRPr="00DE275A">
              <w:rPr>
                <w:rFonts w:ascii="宋体" w:hAnsi="宋体" w:hint="eastAsia"/>
                <w:szCs w:val="21"/>
              </w:rPr>
              <w:t>清基后泥浆</w:t>
            </w:r>
          </w:p>
        </w:tc>
        <w:tc>
          <w:tcPr>
            <w:tcW w:w="1942" w:type="dxa"/>
            <w:tcBorders>
              <w:top w:val="single" w:sz="12" w:space="0" w:color="auto"/>
            </w:tcBorders>
            <w:vAlign w:val="center"/>
          </w:tcPr>
          <w:p w:rsidR="00556F09" w:rsidRPr="00DE275A" w:rsidRDefault="00556F09" w:rsidP="00630B69">
            <w:pPr>
              <w:spacing w:line="360" w:lineRule="auto"/>
              <w:jc w:val="center"/>
              <w:rPr>
                <w:rFonts w:ascii="宋体"/>
                <w:szCs w:val="21"/>
              </w:rPr>
            </w:pPr>
            <w:r w:rsidRPr="00DE275A">
              <w:rPr>
                <w:rFonts w:ascii="宋体" w:hAnsi="宋体" w:hint="eastAsia"/>
                <w:szCs w:val="21"/>
              </w:rPr>
              <w:t>检验方法</w:t>
            </w:r>
          </w:p>
        </w:tc>
      </w:tr>
      <w:tr w:rsidR="00556F09" w:rsidRPr="00DE275A" w:rsidTr="00630B69">
        <w:trPr>
          <w:trHeight w:val="156"/>
          <w:jc w:val="center"/>
        </w:trPr>
        <w:tc>
          <w:tcPr>
            <w:tcW w:w="1120" w:type="dxa"/>
            <w:vMerge w:val="restart"/>
            <w:vAlign w:val="center"/>
          </w:tcPr>
          <w:p w:rsidR="00556F09" w:rsidRPr="00DE275A" w:rsidRDefault="00556F09" w:rsidP="00630B69">
            <w:pPr>
              <w:spacing w:line="360" w:lineRule="auto"/>
              <w:jc w:val="center"/>
              <w:rPr>
                <w:rFonts w:ascii="宋体"/>
                <w:szCs w:val="21"/>
              </w:rPr>
            </w:pPr>
            <w:r w:rsidRPr="00DE275A">
              <w:rPr>
                <w:rFonts w:ascii="宋体" w:hAnsi="宋体" w:hint="eastAsia"/>
                <w:szCs w:val="21"/>
              </w:rPr>
              <w:t>比重</w:t>
            </w:r>
          </w:p>
        </w:tc>
        <w:tc>
          <w:tcPr>
            <w:tcW w:w="962" w:type="dxa"/>
            <w:vAlign w:val="center"/>
          </w:tcPr>
          <w:p w:rsidR="00556F09" w:rsidRPr="00DE275A" w:rsidRDefault="00556F09" w:rsidP="00630B69">
            <w:pPr>
              <w:spacing w:line="360" w:lineRule="auto"/>
              <w:jc w:val="center"/>
              <w:rPr>
                <w:rFonts w:ascii="宋体"/>
                <w:szCs w:val="21"/>
              </w:rPr>
            </w:pPr>
            <w:r w:rsidRPr="00DE275A">
              <w:rPr>
                <w:rFonts w:ascii="宋体" w:hAnsi="宋体" w:hint="eastAsia"/>
                <w:szCs w:val="21"/>
              </w:rPr>
              <w:t>黏性土</w:t>
            </w:r>
          </w:p>
        </w:tc>
        <w:tc>
          <w:tcPr>
            <w:tcW w:w="0" w:type="auto"/>
            <w:vAlign w:val="center"/>
          </w:tcPr>
          <w:p w:rsidR="00556F09" w:rsidRPr="00DE275A" w:rsidRDefault="00556F09" w:rsidP="00630B69">
            <w:pPr>
              <w:spacing w:line="360" w:lineRule="auto"/>
              <w:jc w:val="center"/>
              <w:rPr>
                <w:rFonts w:ascii="Times New Roman" w:hAnsi="Times New Roman"/>
                <w:szCs w:val="21"/>
              </w:rPr>
            </w:pPr>
            <w:r w:rsidRPr="00DE275A">
              <w:rPr>
                <w:rFonts w:ascii="Times New Roman" w:hAnsi="Times New Roman" w:hint="eastAsia"/>
                <w:szCs w:val="21"/>
              </w:rPr>
              <w:t>≤</w:t>
            </w:r>
            <w:r w:rsidRPr="00DE275A">
              <w:rPr>
                <w:rFonts w:ascii="Times New Roman" w:hAnsi="Times New Roman"/>
                <w:szCs w:val="21"/>
              </w:rPr>
              <w:t>1.15</w:t>
            </w:r>
          </w:p>
        </w:tc>
        <w:tc>
          <w:tcPr>
            <w:tcW w:w="1942" w:type="dxa"/>
            <w:vMerge w:val="restart"/>
            <w:vAlign w:val="center"/>
          </w:tcPr>
          <w:p w:rsidR="00556F09" w:rsidRPr="00DE275A" w:rsidRDefault="00556F09" w:rsidP="00630B69">
            <w:pPr>
              <w:spacing w:line="360" w:lineRule="auto"/>
              <w:jc w:val="center"/>
              <w:rPr>
                <w:rFonts w:ascii="宋体"/>
                <w:szCs w:val="21"/>
              </w:rPr>
            </w:pPr>
            <w:r w:rsidRPr="00DE275A">
              <w:rPr>
                <w:rFonts w:ascii="宋体" w:hAnsi="宋体" w:hint="eastAsia"/>
                <w:szCs w:val="21"/>
              </w:rPr>
              <w:t>比重计</w:t>
            </w:r>
          </w:p>
        </w:tc>
      </w:tr>
      <w:tr w:rsidR="00556F09" w:rsidRPr="00DE275A" w:rsidTr="00630B69">
        <w:trPr>
          <w:trHeight w:val="156"/>
          <w:jc w:val="center"/>
        </w:trPr>
        <w:tc>
          <w:tcPr>
            <w:tcW w:w="1120" w:type="dxa"/>
            <w:vMerge/>
            <w:vAlign w:val="center"/>
          </w:tcPr>
          <w:p w:rsidR="00556F09" w:rsidRPr="00DE275A" w:rsidRDefault="00556F09" w:rsidP="00630B69">
            <w:pPr>
              <w:spacing w:line="360" w:lineRule="auto"/>
              <w:jc w:val="center"/>
              <w:rPr>
                <w:rFonts w:ascii="宋体"/>
                <w:szCs w:val="21"/>
              </w:rPr>
            </w:pPr>
          </w:p>
        </w:tc>
        <w:tc>
          <w:tcPr>
            <w:tcW w:w="962" w:type="dxa"/>
            <w:vAlign w:val="center"/>
          </w:tcPr>
          <w:p w:rsidR="00556F09" w:rsidRPr="00DE275A" w:rsidRDefault="00556F09" w:rsidP="00630B69">
            <w:pPr>
              <w:spacing w:line="360" w:lineRule="auto"/>
              <w:jc w:val="center"/>
              <w:rPr>
                <w:rFonts w:ascii="宋体"/>
                <w:szCs w:val="21"/>
              </w:rPr>
            </w:pPr>
            <w:r w:rsidRPr="00DE275A">
              <w:rPr>
                <w:rFonts w:ascii="宋体" w:hAnsi="宋体" w:hint="eastAsia"/>
                <w:szCs w:val="21"/>
              </w:rPr>
              <w:t>砂性土</w:t>
            </w:r>
          </w:p>
        </w:tc>
        <w:tc>
          <w:tcPr>
            <w:tcW w:w="0" w:type="auto"/>
            <w:vAlign w:val="center"/>
          </w:tcPr>
          <w:p w:rsidR="00556F09" w:rsidRPr="00DE275A" w:rsidRDefault="00556F09" w:rsidP="00630B69">
            <w:pPr>
              <w:spacing w:line="360" w:lineRule="auto"/>
              <w:jc w:val="center"/>
              <w:rPr>
                <w:rFonts w:ascii="Times New Roman" w:hAnsi="Times New Roman"/>
                <w:szCs w:val="21"/>
              </w:rPr>
            </w:pPr>
            <w:r w:rsidRPr="00DE275A">
              <w:rPr>
                <w:rFonts w:ascii="Times New Roman" w:hAnsi="Times New Roman" w:hint="eastAsia"/>
                <w:szCs w:val="21"/>
              </w:rPr>
              <w:t>≤</w:t>
            </w:r>
            <w:r w:rsidRPr="00DE275A">
              <w:rPr>
                <w:rFonts w:ascii="Times New Roman" w:hAnsi="Times New Roman"/>
                <w:szCs w:val="21"/>
              </w:rPr>
              <w:t>1.20</w:t>
            </w:r>
          </w:p>
        </w:tc>
        <w:tc>
          <w:tcPr>
            <w:tcW w:w="1942" w:type="dxa"/>
            <w:vMerge/>
            <w:vAlign w:val="center"/>
          </w:tcPr>
          <w:p w:rsidR="00556F09" w:rsidRPr="00DE275A" w:rsidRDefault="00556F09" w:rsidP="00630B69">
            <w:pPr>
              <w:spacing w:line="360" w:lineRule="auto"/>
              <w:jc w:val="center"/>
              <w:rPr>
                <w:rFonts w:ascii="宋体"/>
                <w:szCs w:val="21"/>
              </w:rPr>
            </w:pPr>
          </w:p>
        </w:tc>
      </w:tr>
      <w:tr w:rsidR="00556F09" w:rsidRPr="00DE275A" w:rsidTr="00630B69">
        <w:trPr>
          <w:jc w:val="center"/>
        </w:trPr>
        <w:tc>
          <w:tcPr>
            <w:tcW w:w="1120" w:type="dxa"/>
            <w:vMerge w:val="restart"/>
            <w:vAlign w:val="center"/>
          </w:tcPr>
          <w:p w:rsidR="00556F09" w:rsidRPr="00DE275A" w:rsidRDefault="00556F09" w:rsidP="00630B69">
            <w:pPr>
              <w:spacing w:line="360" w:lineRule="auto"/>
              <w:jc w:val="center"/>
              <w:rPr>
                <w:rFonts w:ascii="宋体"/>
                <w:szCs w:val="21"/>
              </w:rPr>
            </w:pPr>
            <w:r w:rsidRPr="00DE275A">
              <w:rPr>
                <w:rFonts w:ascii="宋体" w:hAnsi="宋体" w:hint="eastAsia"/>
                <w:szCs w:val="21"/>
              </w:rPr>
              <w:t>粘度</w:t>
            </w:r>
          </w:p>
        </w:tc>
        <w:tc>
          <w:tcPr>
            <w:tcW w:w="962" w:type="dxa"/>
            <w:vAlign w:val="center"/>
          </w:tcPr>
          <w:p w:rsidR="00556F09" w:rsidRPr="00DE275A" w:rsidRDefault="00556F09" w:rsidP="00630B69">
            <w:pPr>
              <w:spacing w:line="360" w:lineRule="auto"/>
              <w:jc w:val="center"/>
              <w:rPr>
                <w:rFonts w:ascii="宋体"/>
                <w:szCs w:val="21"/>
              </w:rPr>
            </w:pPr>
            <w:r w:rsidRPr="00DE275A">
              <w:rPr>
                <w:rFonts w:ascii="宋体" w:hAnsi="宋体" w:hint="eastAsia"/>
                <w:szCs w:val="21"/>
              </w:rPr>
              <w:t>黏性土</w:t>
            </w:r>
          </w:p>
        </w:tc>
        <w:tc>
          <w:tcPr>
            <w:tcW w:w="0" w:type="auto"/>
            <w:vAlign w:val="center"/>
          </w:tcPr>
          <w:p w:rsidR="00556F09" w:rsidRPr="00DE275A" w:rsidRDefault="00556F09" w:rsidP="00630B69">
            <w:pPr>
              <w:spacing w:line="360" w:lineRule="auto"/>
              <w:jc w:val="center"/>
              <w:rPr>
                <w:rFonts w:ascii="Times New Roman" w:hAnsi="Times New Roman"/>
                <w:szCs w:val="21"/>
              </w:rPr>
            </w:pPr>
            <w:r w:rsidRPr="00DE275A">
              <w:rPr>
                <w:rFonts w:ascii="Times New Roman" w:hAnsi="Times New Roman"/>
                <w:szCs w:val="21"/>
              </w:rPr>
              <w:t>20s~30s</w:t>
            </w:r>
          </w:p>
        </w:tc>
        <w:tc>
          <w:tcPr>
            <w:tcW w:w="1942" w:type="dxa"/>
            <w:vMerge w:val="restart"/>
            <w:vAlign w:val="center"/>
          </w:tcPr>
          <w:p w:rsidR="00556F09" w:rsidRPr="00DE275A" w:rsidRDefault="00556F09" w:rsidP="00630B69">
            <w:pPr>
              <w:spacing w:line="360" w:lineRule="auto"/>
              <w:jc w:val="center"/>
              <w:rPr>
                <w:rFonts w:ascii="宋体"/>
                <w:szCs w:val="21"/>
              </w:rPr>
            </w:pPr>
            <w:r w:rsidRPr="00DE275A">
              <w:rPr>
                <w:rFonts w:ascii="宋体" w:hAnsi="宋体" w:hint="eastAsia"/>
                <w:szCs w:val="21"/>
              </w:rPr>
              <w:t>漏斗计</w:t>
            </w:r>
          </w:p>
        </w:tc>
      </w:tr>
      <w:tr w:rsidR="00556F09" w:rsidRPr="00DE275A" w:rsidTr="00630B69">
        <w:trPr>
          <w:jc w:val="center"/>
        </w:trPr>
        <w:tc>
          <w:tcPr>
            <w:tcW w:w="1120" w:type="dxa"/>
            <w:vMerge/>
            <w:vAlign w:val="center"/>
          </w:tcPr>
          <w:p w:rsidR="00556F09" w:rsidRPr="00DE275A" w:rsidRDefault="00556F09" w:rsidP="00630B69">
            <w:pPr>
              <w:spacing w:line="360" w:lineRule="auto"/>
              <w:jc w:val="center"/>
              <w:rPr>
                <w:rFonts w:ascii="宋体"/>
                <w:szCs w:val="21"/>
              </w:rPr>
            </w:pPr>
          </w:p>
        </w:tc>
        <w:tc>
          <w:tcPr>
            <w:tcW w:w="962" w:type="dxa"/>
            <w:vAlign w:val="center"/>
          </w:tcPr>
          <w:p w:rsidR="00556F09" w:rsidRPr="00DE275A" w:rsidRDefault="00556F09" w:rsidP="00630B69">
            <w:pPr>
              <w:spacing w:line="360" w:lineRule="auto"/>
              <w:jc w:val="center"/>
              <w:rPr>
                <w:rFonts w:ascii="宋体"/>
                <w:szCs w:val="21"/>
              </w:rPr>
            </w:pPr>
            <w:r w:rsidRPr="00DE275A">
              <w:rPr>
                <w:rFonts w:ascii="宋体" w:hAnsi="宋体" w:hint="eastAsia"/>
                <w:szCs w:val="21"/>
              </w:rPr>
              <w:t>砂性土</w:t>
            </w:r>
          </w:p>
        </w:tc>
        <w:tc>
          <w:tcPr>
            <w:tcW w:w="0" w:type="auto"/>
            <w:vAlign w:val="center"/>
          </w:tcPr>
          <w:p w:rsidR="00556F09" w:rsidRPr="00DE275A" w:rsidRDefault="00556F09" w:rsidP="00D330D3">
            <w:pPr>
              <w:spacing w:line="360" w:lineRule="auto"/>
              <w:jc w:val="center"/>
              <w:rPr>
                <w:rFonts w:ascii="Times New Roman" w:hAnsi="Times New Roman"/>
                <w:szCs w:val="21"/>
              </w:rPr>
            </w:pPr>
            <w:r w:rsidRPr="00DE275A">
              <w:rPr>
                <w:rFonts w:ascii="Times New Roman" w:hAnsi="Times New Roman"/>
                <w:szCs w:val="21"/>
              </w:rPr>
              <w:t>22s~30s</w:t>
            </w:r>
          </w:p>
        </w:tc>
        <w:tc>
          <w:tcPr>
            <w:tcW w:w="1942" w:type="dxa"/>
            <w:vMerge/>
            <w:vAlign w:val="center"/>
          </w:tcPr>
          <w:p w:rsidR="00556F09" w:rsidRPr="00DE275A" w:rsidRDefault="00556F09" w:rsidP="00630B69">
            <w:pPr>
              <w:spacing w:line="360" w:lineRule="auto"/>
              <w:jc w:val="center"/>
              <w:rPr>
                <w:rFonts w:ascii="宋体"/>
                <w:szCs w:val="21"/>
              </w:rPr>
            </w:pPr>
          </w:p>
        </w:tc>
      </w:tr>
      <w:tr w:rsidR="00556F09" w:rsidRPr="00DE275A" w:rsidTr="00630B69">
        <w:trPr>
          <w:jc w:val="center"/>
        </w:trPr>
        <w:tc>
          <w:tcPr>
            <w:tcW w:w="2082" w:type="dxa"/>
            <w:gridSpan w:val="2"/>
            <w:vAlign w:val="center"/>
          </w:tcPr>
          <w:p w:rsidR="00556F09" w:rsidRPr="00DE275A" w:rsidRDefault="00556F09" w:rsidP="00587ECB">
            <w:pPr>
              <w:spacing w:line="360" w:lineRule="auto"/>
              <w:jc w:val="center"/>
              <w:rPr>
                <w:rFonts w:ascii="宋体"/>
                <w:szCs w:val="21"/>
              </w:rPr>
            </w:pPr>
            <w:r w:rsidRPr="00DE275A">
              <w:rPr>
                <w:rFonts w:ascii="宋体" w:hAnsi="宋体" w:hint="eastAsia"/>
                <w:szCs w:val="21"/>
              </w:rPr>
              <w:t>含砂率</w:t>
            </w:r>
          </w:p>
        </w:tc>
        <w:tc>
          <w:tcPr>
            <w:tcW w:w="0" w:type="auto"/>
            <w:vAlign w:val="center"/>
          </w:tcPr>
          <w:p w:rsidR="00556F09" w:rsidRPr="00DE275A" w:rsidRDefault="00556F09" w:rsidP="00630B69">
            <w:pPr>
              <w:spacing w:line="360" w:lineRule="auto"/>
              <w:jc w:val="center"/>
              <w:rPr>
                <w:rFonts w:ascii="Times New Roman" w:hAnsi="Times New Roman"/>
                <w:szCs w:val="21"/>
              </w:rPr>
            </w:pPr>
            <w:r w:rsidRPr="00DE275A">
              <w:rPr>
                <w:rFonts w:ascii="Times New Roman" w:hAnsi="Times New Roman" w:hint="eastAsia"/>
                <w:szCs w:val="21"/>
              </w:rPr>
              <w:t>≤</w:t>
            </w:r>
            <w:r w:rsidRPr="00DE275A">
              <w:rPr>
                <w:rFonts w:ascii="Times New Roman" w:hAnsi="Times New Roman"/>
                <w:szCs w:val="21"/>
              </w:rPr>
              <w:t>7%</w:t>
            </w:r>
          </w:p>
        </w:tc>
        <w:tc>
          <w:tcPr>
            <w:tcW w:w="1942" w:type="dxa"/>
            <w:vAlign w:val="center"/>
          </w:tcPr>
          <w:p w:rsidR="00556F09" w:rsidRPr="00DE275A" w:rsidRDefault="00556F09" w:rsidP="00630B69">
            <w:pPr>
              <w:spacing w:line="360" w:lineRule="auto"/>
              <w:jc w:val="center"/>
              <w:rPr>
                <w:rFonts w:ascii="宋体"/>
                <w:szCs w:val="21"/>
              </w:rPr>
            </w:pPr>
            <w:r w:rsidRPr="00DE275A">
              <w:rPr>
                <w:rFonts w:ascii="宋体" w:hAnsi="宋体" w:hint="eastAsia"/>
                <w:szCs w:val="21"/>
              </w:rPr>
              <w:t>泥浆含砂量测定仪</w:t>
            </w:r>
          </w:p>
        </w:tc>
      </w:tr>
      <w:tr w:rsidR="00556F09" w:rsidRPr="00DE275A" w:rsidTr="00630B69">
        <w:trPr>
          <w:jc w:val="center"/>
        </w:trPr>
        <w:tc>
          <w:tcPr>
            <w:tcW w:w="2082" w:type="dxa"/>
            <w:gridSpan w:val="2"/>
            <w:tcBorders>
              <w:bottom w:val="single" w:sz="12" w:space="0" w:color="auto"/>
            </w:tcBorders>
            <w:vAlign w:val="center"/>
          </w:tcPr>
          <w:p w:rsidR="00556F09" w:rsidRPr="00DE275A" w:rsidRDefault="00556F09" w:rsidP="00630B69">
            <w:pPr>
              <w:spacing w:line="360" w:lineRule="auto"/>
              <w:jc w:val="center"/>
              <w:rPr>
                <w:rFonts w:ascii="宋体" w:hAnsi="宋体"/>
                <w:szCs w:val="21"/>
              </w:rPr>
            </w:pPr>
            <w:r w:rsidRPr="00DE275A">
              <w:rPr>
                <w:rFonts w:ascii="宋体" w:hAnsi="宋体"/>
                <w:szCs w:val="21"/>
              </w:rPr>
              <w:t>PH</w:t>
            </w:r>
          </w:p>
        </w:tc>
        <w:tc>
          <w:tcPr>
            <w:tcW w:w="0" w:type="auto"/>
            <w:tcBorders>
              <w:bottom w:val="single" w:sz="12" w:space="0" w:color="auto"/>
            </w:tcBorders>
            <w:vAlign w:val="center"/>
          </w:tcPr>
          <w:p w:rsidR="00556F09" w:rsidRPr="00DE275A" w:rsidRDefault="00556F09" w:rsidP="00630B69">
            <w:pPr>
              <w:spacing w:line="360" w:lineRule="auto"/>
              <w:jc w:val="center"/>
              <w:rPr>
                <w:rFonts w:ascii="Times New Roman" w:hAnsi="Times New Roman"/>
                <w:szCs w:val="21"/>
              </w:rPr>
            </w:pPr>
            <w:r w:rsidRPr="00DE275A">
              <w:rPr>
                <w:rFonts w:ascii="Times New Roman" w:hAnsi="Times New Roman"/>
                <w:szCs w:val="21"/>
              </w:rPr>
              <w:t>8~9</w:t>
            </w:r>
          </w:p>
        </w:tc>
        <w:tc>
          <w:tcPr>
            <w:tcW w:w="1942" w:type="dxa"/>
            <w:tcBorders>
              <w:bottom w:val="single" w:sz="12" w:space="0" w:color="auto"/>
            </w:tcBorders>
            <w:vAlign w:val="center"/>
          </w:tcPr>
          <w:p w:rsidR="00556F09" w:rsidRPr="00DE275A" w:rsidRDefault="00556F09" w:rsidP="00630B69">
            <w:pPr>
              <w:spacing w:line="360" w:lineRule="auto"/>
              <w:jc w:val="center"/>
              <w:rPr>
                <w:rFonts w:ascii="宋体"/>
                <w:szCs w:val="21"/>
              </w:rPr>
            </w:pPr>
            <w:r w:rsidRPr="00DE275A">
              <w:rPr>
                <w:rFonts w:ascii="宋体" w:hAnsi="宋体"/>
                <w:szCs w:val="21"/>
              </w:rPr>
              <w:t>Ph</w:t>
            </w:r>
            <w:r w:rsidRPr="00DE275A">
              <w:rPr>
                <w:rFonts w:ascii="宋体" w:hAnsi="宋体" w:hint="eastAsia"/>
                <w:szCs w:val="21"/>
              </w:rPr>
              <w:t>试纸</w:t>
            </w:r>
          </w:p>
        </w:tc>
      </w:tr>
    </w:tbl>
    <w:p w:rsidR="00556F09" w:rsidRPr="0083518E" w:rsidRDefault="00556F09" w:rsidP="00070F45">
      <w:pPr>
        <w:widowControl/>
        <w:jc w:val="left"/>
        <w:rPr>
          <w:rFonts w:ascii="Times New Roman" w:hAnsi="Times New Roman"/>
          <w:sz w:val="24"/>
        </w:rPr>
      </w:pPr>
      <w:r w:rsidRPr="0083518E">
        <w:rPr>
          <w:rFonts w:ascii="Times New Roman" w:hAnsi="Times New Roman"/>
          <w:sz w:val="24"/>
        </w:rPr>
        <w:br w:type="page"/>
      </w:r>
    </w:p>
    <w:p w:rsidR="00556F09" w:rsidRPr="0083518E" w:rsidRDefault="00556F09" w:rsidP="00DE275A">
      <w:pPr>
        <w:spacing w:beforeLines="100" w:afterLines="100"/>
        <w:jc w:val="center"/>
        <w:outlineLvl w:val="0"/>
        <w:rPr>
          <w:rFonts w:ascii="Times New Roman" w:hAnsi="Times New Roman"/>
          <w:sz w:val="32"/>
          <w:szCs w:val="32"/>
        </w:rPr>
      </w:pPr>
      <w:bookmarkStart w:id="150" w:name="_Toc477352029"/>
      <w:bookmarkStart w:id="151" w:name="_Toc477356186"/>
      <w:bookmarkStart w:id="152" w:name="_Toc487464565"/>
      <w:bookmarkStart w:id="153" w:name="_Toc487464637"/>
      <w:bookmarkStart w:id="154" w:name="_Toc487464708"/>
      <w:bookmarkStart w:id="155" w:name="_Toc514762602"/>
      <w:bookmarkStart w:id="156" w:name="_Toc522625814"/>
      <w:bookmarkStart w:id="157" w:name="_Toc522627476"/>
      <w:bookmarkStart w:id="158" w:name="_Toc523230532"/>
      <w:bookmarkStart w:id="159" w:name="_Toc524704899"/>
      <w:r w:rsidRPr="0083518E">
        <w:rPr>
          <w:rFonts w:ascii="Times New Roman" w:hAnsi="Times New Roman"/>
          <w:b/>
          <w:sz w:val="32"/>
          <w:szCs w:val="32"/>
        </w:rPr>
        <w:t xml:space="preserve">8  </w:t>
      </w:r>
      <w:r w:rsidRPr="0083518E">
        <w:rPr>
          <w:rFonts w:ascii="Times New Roman" w:hAnsi="Times New Roman" w:hint="eastAsia"/>
          <w:sz w:val="32"/>
          <w:szCs w:val="32"/>
        </w:rPr>
        <w:t>成槽</w:t>
      </w:r>
      <w:bookmarkEnd w:id="150"/>
      <w:bookmarkEnd w:id="151"/>
      <w:bookmarkEnd w:id="152"/>
      <w:bookmarkEnd w:id="153"/>
      <w:bookmarkEnd w:id="154"/>
      <w:bookmarkEnd w:id="155"/>
      <w:bookmarkEnd w:id="156"/>
      <w:bookmarkEnd w:id="157"/>
      <w:bookmarkEnd w:id="158"/>
      <w:bookmarkEnd w:id="159"/>
    </w:p>
    <w:p w:rsidR="00556F09" w:rsidRPr="0083518E" w:rsidRDefault="00556F09" w:rsidP="00D36625">
      <w:pPr>
        <w:spacing w:line="360" w:lineRule="auto"/>
        <w:jc w:val="center"/>
        <w:outlineLvl w:val="1"/>
        <w:rPr>
          <w:rFonts w:ascii="Times New Roman" w:hAnsi="Times New Roman"/>
          <w:b/>
          <w:sz w:val="24"/>
          <w:szCs w:val="24"/>
        </w:rPr>
      </w:pPr>
      <w:bookmarkStart w:id="160" w:name="_Toc514762603"/>
      <w:bookmarkStart w:id="161" w:name="_Toc522625815"/>
      <w:bookmarkStart w:id="162" w:name="_Toc522627477"/>
      <w:bookmarkStart w:id="163" w:name="_Toc523230533"/>
      <w:bookmarkStart w:id="164" w:name="_Toc524704900"/>
      <w:bookmarkStart w:id="165" w:name="_Toc477352030"/>
      <w:bookmarkStart w:id="166" w:name="_Toc477356187"/>
      <w:r w:rsidRPr="0083518E">
        <w:rPr>
          <w:rFonts w:ascii="Times New Roman" w:hAnsi="Times New Roman"/>
          <w:b/>
          <w:sz w:val="24"/>
          <w:szCs w:val="24"/>
        </w:rPr>
        <w:t xml:space="preserve">8.1  </w:t>
      </w:r>
      <w:r w:rsidRPr="0083518E">
        <w:rPr>
          <w:rFonts w:ascii="Times New Roman" w:hAnsi="Times New Roman" w:hint="eastAsia"/>
          <w:sz w:val="24"/>
          <w:szCs w:val="24"/>
        </w:rPr>
        <w:t>一般规定</w:t>
      </w:r>
      <w:bookmarkEnd w:id="160"/>
      <w:bookmarkEnd w:id="161"/>
      <w:bookmarkEnd w:id="162"/>
      <w:bookmarkEnd w:id="163"/>
      <w:bookmarkEnd w:id="164"/>
    </w:p>
    <w:p w:rsidR="00556F09" w:rsidRPr="0083518E" w:rsidRDefault="00556F09" w:rsidP="00512864">
      <w:pPr>
        <w:spacing w:line="360" w:lineRule="auto"/>
        <w:rPr>
          <w:rFonts w:ascii="Times New Roman" w:hAnsi="Times New Roman"/>
          <w:sz w:val="24"/>
          <w:szCs w:val="24"/>
        </w:rPr>
      </w:pPr>
      <w:r w:rsidRPr="0083518E">
        <w:rPr>
          <w:rFonts w:ascii="Times New Roman" w:hAnsi="Times New Roman"/>
          <w:b/>
          <w:sz w:val="24"/>
          <w:szCs w:val="24"/>
        </w:rPr>
        <w:t>8.1.1</w:t>
      </w:r>
      <w:r w:rsidRPr="0083518E">
        <w:rPr>
          <w:rFonts w:ascii="Times New Roman" w:hAnsi="Times New Roman"/>
          <w:sz w:val="24"/>
          <w:szCs w:val="24"/>
        </w:rPr>
        <w:t xml:space="preserve">  </w:t>
      </w:r>
      <w:r w:rsidRPr="0083518E">
        <w:rPr>
          <w:rFonts w:ascii="Times New Roman" w:hAnsi="Times New Roman" w:hint="eastAsia"/>
          <w:sz w:val="24"/>
          <w:szCs w:val="24"/>
        </w:rPr>
        <w:t>成槽施工前应进行成槽试验，并应通过试验确定施工工艺及施工参数。</w:t>
      </w:r>
    </w:p>
    <w:p w:rsidR="00556F09" w:rsidRPr="0083518E" w:rsidRDefault="00556F09" w:rsidP="00512864">
      <w:pPr>
        <w:spacing w:line="360" w:lineRule="auto"/>
        <w:rPr>
          <w:rFonts w:ascii="Times New Roman" w:hAnsi="Times New Roman"/>
          <w:sz w:val="24"/>
          <w:szCs w:val="24"/>
        </w:rPr>
      </w:pPr>
      <w:r w:rsidRPr="0083518E">
        <w:rPr>
          <w:rFonts w:ascii="Times New Roman" w:hAnsi="Times New Roman"/>
          <w:b/>
          <w:sz w:val="24"/>
          <w:szCs w:val="24"/>
        </w:rPr>
        <w:t>8.1.2</w:t>
      </w:r>
      <w:r w:rsidRPr="0083518E">
        <w:rPr>
          <w:rFonts w:ascii="Times New Roman" w:hAnsi="Times New Roman"/>
          <w:sz w:val="24"/>
          <w:szCs w:val="24"/>
        </w:rPr>
        <w:t xml:space="preserve">  </w:t>
      </w:r>
      <w:r w:rsidRPr="0083518E">
        <w:rPr>
          <w:rFonts w:ascii="Times New Roman" w:hAnsi="Times New Roman" w:hint="eastAsia"/>
          <w:sz w:val="24"/>
          <w:szCs w:val="24"/>
        </w:rPr>
        <w:t>单元槽段长度应根据设计要求综合考虑地质条件、周围环境、机械设备、施工条件等因素进行划分。单元槽段长度宜为</w:t>
      </w:r>
      <w:r w:rsidRPr="0083518E">
        <w:rPr>
          <w:rFonts w:ascii="Times New Roman" w:hAnsi="Times New Roman"/>
          <w:sz w:val="24"/>
          <w:szCs w:val="24"/>
        </w:rPr>
        <w:t>4m</w:t>
      </w:r>
      <w:r w:rsidRPr="0083518E">
        <w:rPr>
          <w:rFonts w:ascii="Times New Roman" w:hAnsi="Times New Roman" w:hint="eastAsia"/>
          <w:sz w:val="24"/>
          <w:szCs w:val="24"/>
        </w:rPr>
        <w:t>～</w:t>
      </w:r>
      <w:r w:rsidRPr="0083518E">
        <w:rPr>
          <w:rFonts w:ascii="Times New Roman" w:hAnsi="Times New Roman"/>
          <w:sz w:val="24"/>
          <w:szCs w:val="24"/>
        </w:rPr>
        <w:t>6m</w:t>
      </w:r>
      <w:r w:rsidRPr="0083518E">
        <w:rPr>
          <w:rFonts w:ascii="Times New Roman" w:hAnsi="Times New Roman" w:hint="eastAsia"/>
          <w:sz w:val="24"/>
          <w:szCs w:val="24"/>
        </w:rPr>
        <w:t>。</w:t>
      </w:r>
      <w:r w:rsidRPr="0083518E">
        <w:rPr>
          <w:rFonts w:ascii="Times New Roman" w:hAnsi="Times New Roman"/>
          <w:sz w:val="24"/>
          <w:szCs w:val="24"/>
        </w:rPr>
        <w:t xml:space="preserve"> </w:t>
      </w:r>
    </w:p>
    <w:p w:rsidR="00556F09" w:rsidRPr="0083518E" w:rsidRDefault="00556F09" w:rsidP="00512864">
      <w:pPr>
        <w:spacing w:line="360" w:lineRule="auto"/>
        <w:rPr>
          <w:rFonts w:ascii="Times New Roman" w:hAnsi="Times New Roman"/>
          <w:sz w:val="24"/>
          <w:szCs w:val="24"/>
        </w:rPr>
      </w:pPr>
      <w:r w:rsidRPr="0083518E">
        <w:rPr>
          <w:rFonts w:ascii="Times New Roman" w:hAnsi="Times New Roman"/>
          <w:b/>
          <w:sz w:val="24"/>
          <w:szCs w:val="24"/>
        </w:rPr>
        <w:t>8.1.3</w:t>
      </w:r>
      <w:r w:rsidRPr="0083518E">
        <w:rPr>
          <w:rFonts w:ascii="Times New Roman" w:hAnsi="Times New Roman"/>
          <w:sz w:val="24"/>
          <w:szCs w:val="24"/>
        </w:rPr>
        <w:t xml:space="preserve">  </w:t>
      </w:r>
      <w:r w:rsidRPr="0083518E">
        <w:rPr>
          <w:rFonts w:ascii="Times New Roman" w:hAnsi="Times New Roman" w:hint="eastAsia"/>
          <w:sz w:val="24"/>
          <w:szCs w:val="24"/>
        </w:rPr>
        <w:t>套铣接头工艺一期槽段长度宜为</w:t>
      </w:r>
      <w:r w:rsidRPr="0083518E">
        <w:rPr>
          <w:rFonts w:ascii="Times New Roman" w:hAnsi="Times New Roman"/>
          <w:sz w:val="24"/>
          <w:szCs w:val="24"/>
        </w:rPr>
        <w:t>2.8m~7.0m</w:t>
      </w:r>
      <w:r w:rsidRPr="0083518E">
        <w:rPr>
          <w:rFonts w:ascii="Times New Roman" w:hAnsi="Times New Roman" w:hint="eastAsia"/>
          <w:sz w:val="24"/>
          <w:szCs w:val="24"/>
        </w:rPr>
        <w:t>，二期槽段长度宜为</w:t>
      </w:r>
      <w:r w:rsidRPr="0083518E">
        <w:rPr>
          <w:rFonts w:ascii="Times New Roman" w:hAnsi="Times New Roman"/>
          <w:sz w:val="24"/>
          <w:szCs w:val="24"/>
        </w:rPr>
        <w:t>2.8m</w:t>
      </w:r>
      <w:r w:rsidRPr="0083518E">
        <w:rPr>
          <w:rFonts w:ascii="Times New Roman" w:hAnsi="Times New Roman" w:hint="eastAsia"/>
          <w:sz w:val="24"/>
          <w:szCs w:val="24"/>
        </w:rPr>
        <w:t>。</w:t>
      </w:r>
      <w:r w:rsidRPr="0083518E">
        <w:rPr>
          <w:rFonts w:ascii="Times New Roman" w:hAnsi="Times New Roman"/>
          <w:sz w:val="24"/>
          <w:szCs w:val="24"/>
        </w:rPr>
        <w:t xml:space="preserve"> </w:t>
      </w:r>
    </w:p>
    <w:p w:rsidR="00556F09" w:rsidRPr="0083518E" w:rsidRDefault="00556F09" w:rsidP="00512864">
      <w:pPr>
        <w:spacing w:line="360" w:lineRule="auto"/>
        <w:rPr>
          <w:rFonts w:ascii="Times New Roman" w:hAnsi="Times New Roman"/>
          <w:sz w:val="24"/>
          <w:szCs w:val="24"/>
        </w:rPr>
      </w:pPr>
      <w:r w:rsidRPr="0083518E">
        <w:rPr>
          <w:rFonts w:ascii="Times New Roman" w:hAnsi="Times New Roman"/>
          <w:b/>
          <w:sz w:val="24"/>
          <w:szCs w:val="24"/>
        </w:rPr>
        <w:t>8.1.4</w:t>
      </w:r>
      <w:r w:rsidRPr="0083518E">
        <w:rPr>
          <w:rFonts w:ascii="Times New Roman" w:hAnsi="Times New Roman"/>
          <w:sz w:val="24"/>
          <w:szCs w:val="24"/>
        </w:rPr>
        <w:t xml:space="preserve">  </w:t>
      </w:r>
      <w:r w:rsidRPr="0083518E">
        <w:rPr>
          <w:rFonts w:ascii="Times New Roman" w:hAnsi="Times New Roman" w:hint="eastAsia"/>
          <w:sz w:val="24"/>
          <w:szCs w:val="24"/>
        </w:rPr>
        <w:t>异形幅槽段长度展开后的中心线长度不宜大于</w:t>
      </w:r>
      <w:r w:rsidRPr="0083518E">
        <w:rPr>
          <w:rFonts w:ascii="Times New Roman" w:hAnsi="Times New Roman"/>
          <w:sz w:val="24"/>
          <w:szCs w:val="24"/>
        </w:rPr>
        <w:t>7m</w:t>
      </w:r>
      <w:r w:rsidRPr="0083518E">
        <w:rPr>
          <w:rFonts w:ascii="Times New Roman" w:hAnsi="Times New Roman" w:hint="eastAsia"/>
          <w:sz w:val="24"/>
          <w:szCs w:val="24"/>
        </w:rPr>
        <w:t>。</w:t>
      </w:r>
    </w:p>
    <w:p w:rsidR="00556F09" w:rsidRPr="0083518E" w:rsidRDefault="00556F09" w:rsidP="00512864">
      <w:pPr>
        <w:spacing w:line="360" w:lineRule="auto"/>
        <w:rPr>
          <w:rFonts w:ascii="Times New Roman" w:hAnsi="Times New Roman"/>
          <w:sz w:val="24"/>
          <w:szCs w:val="24"/>
        </w:rPr>
      </w:pPr>
      <w:r w:rsidRPr="0083518E">
        <w:rPr>
          <w:rFonts w:ascii="Times New Roman" w:hAnsi="Times New Roman"/>
          <w:b/>
          <w:sz w:val="24"/>
          <w:szCs w:val="24"/>
        </w:rPr>
        <w:t>8.1.5</w:t>
      </w:r>
      <w:r w:rsidRPr="0083518E">
        <w:rPr>
          <w:rFonts w:ascii="Times New Roman" w:hAnsi="Times New Roman"/>
          <w:sz w:val="24"/>
          <w:szCs w:val="24"/>
        </w:rPr>
        <w:t xml:space="preserve">  </w:t>
      </w:r>
      <w:r w:rsidRPr="0083518E">
        <w:rPr>
          <w:rFonts w:ascii="Times New Roman" w:hAnsi="Times New Roman" w:hint="eastAsia"/>
          <w:sz w:val="24"/>
          <w:szCs w:val="24"/>
        </w:rPr>
        <w:t>对于暗滨区、深厚填土、软土或砂层地层等易扰动土层或邻近建（构）筑物保护要求较高时，宜采用水泥土搅拌桩对槽壁进行加固处理。成槽前应进行槽壁稳定性验算。成槽过程中，在影响槽壁稳定的范围内不得超载。</w:t>
      </w:r>
    </w:p>
    <w:p w:rsidR="00556F09" w:rsidRPr="0083518E" w:rsidRDefault="00556F09" w:rsidP="00512864">
      <w:pPr>
        <w:spacing w:line="360" w:lineRule="auto"/>
        <w:rPr>
          <w:rFonts w:ascii="Times New Roman" w:hAnsi="Times New Roman"/>
          <w:sz w:val="24"/>
          <w:szCs w:val="24"/>
        </w:rPr>
      </w:pPr>
      <w:r w:rsidRPr="0083518E">
        <w:rPr>
          <w:rFonts w:ascii="Times New Roman" w:hAnsi="Times New Roman"/>
          <w:b/>
          <w:sz w:val="24"/>
          <w:szCs w:val="24"/>
        </w:rPr>
        <w:t>8.1.6</w:t>
      </w:r>
      <w:r w:rsidRPr="0083518E">
        <w:rPr>
          <w:rFonts w:ascii="Times New Roman" w:hAnsi="Times New Roman"/>
          <w:sz w:val="24"/>
          <w:szCs w:val="24"/>
        </w:rPr>
        <w:t xml:space="preserve">  </w:t>
      </w:r>
      <w:r w:rsidRPr="0083518E">
        <w:rPr>
          <w:rFonts w:ascii="Times New Roman" w:hAnsi="Times New Roman" w:hint="eastAsia"/>
          <w:sz w:val="24"/>
          <w:szCs w:val="24"/>
        </w:rPr>
        <w:t>成槽后应检查泥浆指标、槽位、槽深、槽段长度及槽壁垂直度。</w:t>
      </w:r>
      <w:r w:rsidRPr="0083518E">
        <w:rPr>
          <w:rFonts w:ascii="Times New Roman" w:hAnsi="Times New Roman"/>
          <w:sz w:val="24"/>
          <w:szCs w:val="24"/>
        </w:rPr>
        <w:t xml:space="preserve"> </w:t>
      </w:r>
    </w:p>
    <w:p w:rsidR="00556F09" w:rsidRPr="0083518E" w:rsidRDefault="00556F09" w:rsidP="00512864">
      <w:pPr>
        <w:spacing w:line="360" w:lineRule="auto"/>
        <w:rPr>
          <w:rFonts w:ascii="Times New Roman" w:hAnsi="Times New Roman"/>
          <w:sz w:val="24"/>
          <w:szCs w:val="24"/>
        </w:rPr>
      </w:pPr>
    </w:p>
    <w:p w:rsidR="00556F09" w:rsidRPr="0083518E" w:rsidRDefault="00556F09" w:rsidP="00D91480">
      <w:pPr>
        <w:spacing w:line="360" w:lineRule="auto"/>
        <w:jc w:val="center"/>
        <w:outlineLvl w:val="1"/>
        <w:rPr>
          <w:rFonts w:ascii="Times New Roman" w:hAnsi="Times New Roman"/>
          <w:b/>
          <w:sz w:val="24"/>
          <w:szCs w:val="24"/>
        </w:rPr>
      </w:pPr>
      <w:bookmarkStart w:id="167" w:name="_Toc477356013"/>
      <w:bookmarkStart w:id="168" w:name="_Toc522625816"/>
      <w:bookmarkStart w:id="169" w:name="_Toc522627478"/>
      <w:bookmarkStart w:id="170" w:name="_Toc523230534"/>
      <w:bookmarkStart w:id="171" w:name="_Toc524704901"/>
      <w:r w:rsidRPr="0083518E">
        <w:rPr>
          <w:rFonts w:ascii="Times New Roman" w:hAnsi="Times New Roman"/>
          <w:b/>
          <w:sz w:val="24"/>
          <w:szCs w:val="24"/>
        </w:rPr>
        <w:t xml:space="preserve">8.2  </w:t>
      </w:r>
      <w:bookmarkEnd w:id="167"/>
      <w:r w:rsidRPr="0083518E">
        <w:rPr>
          <w:rFonts w:ascii="Times New Roman" w:hAnsi="Times New Roman" w:hint="eastAsia"/>
          <w:sz w:val="24"/>
          <w:szCs w:val="24"/>
        </w:rPr>
        <w:t>成槽稳定性验算</w:t>
      </w:r>
      <w:bookmarkEnd w:id="168"/>
      <w:bookmarkEnd w:id="169"/>
      <w:bookmarkEnd w:id="170"/>
      <w:bookmarkEnd w:id="171"/>
    </w:p>
    <w:p w:rsidR="00556F09" w:rsidRPr="0083518E" w:rsidRDefault="00556F09" w:rsidP="00D91480">
      <w:pPr>
        <w:spacing w:line="360" w:lineRule="auto"/>
        <w:rPr>
          <w:rFonts w:ascii="Times New Roman" w:hAnsi="Times New Roman"/>
          <w:sz w:val="24"/>
          <w:szCs w:val="24"/>
        </w:rPr>
      </w:pPr>
      <w:r w:rsidRPr="0083518E">
        <w:rPr>
          <w:rFonts w:ascii="Times New Roman" w:hAnsi="Times New Roman"/>
          <w:b/>
          <w:sz w:val="24"/>
          <w:szCs w:val="24"/>
        </w:rPr>
        <w:t>8.2.1</w:t>
      </w:r>
      <w:r w:rsidRPr="0083518E">
        <w:rPr>
          <w:rFonts w:ascii="Times New Roman" w:hAnsi="Times New Roman"/>
          <w:sz w:val="24"/>
          <w:szCs w:val="24"/>
        </w:rPr>
        <w:t xml:space="preserve">  </w:t>
      </w:r>
      <w:r w:rsidRPr="0083518E">
        <w:rPr>
          <w:rFonts w:ascii="Times New Roman" w:hAnsi="Times New Roman" w:hint="eastAsia"/>
          <w:sz w:val="24"/>
          <w:szCs w:val="24"/>
        </w:rPr>
        <w:t>槽段宽度、泥浆性能以及泥浆液面高度应能保证施工过程中的成槽稳定性。地下连续墙成槽稳定性验算应当包括整体稳定性验算以及局部稳定性验算，且成槽稳定性安全系数应不小于</w:t>
      </w:r>
      <w:r w:rsidRPr="0083518E">
        <w:rPr>
          <w:rFonts w:ascii="Times New Roman" w:hAnsi="Times New Roman"/>
          <w:sz w:val="24"/>
          <w:szCs w:val="24"/>
        </w:rPr>
        <w:t>1.3</w:t>
      </w:r>
      <w:r w:rsidRPr="0083518E">
        <w:rPr>
          <w:rFonts w:ascii="Times New Roman" w:hAnsi="Times New Roman" w:hint="eastAsia"/>
          <w:sz w:val="24"/>
          <w:szCs w:val="24"/>
        </w:rPr>
        <w:t>。</w:t>
      </w:r>
    </w:p>
    <w:p w:rsidR="00556F09" w:rsidRPr="0083518E" w:rsidRDefault="00556F09" w:rsidP="00D91480">
      <w:pPr>
        <w:spacing w:line="360" w:lineRule="auto"/>
        <w:rPr>
          <w:rFonts w:ascii="Times New Roman" w:hAnsi="Times New Roman"/>
          <w:sz w:val="24"/>
          <w:szCs w:val="24"/>
        </w:rPr>
      </w:pPr>
      <w:r w:rsidRPr="0083518E">
        <w:rPr>
          <w:rFonts w:ascii="Times New Roman" w:hAnsi="Times New Roman"/>
          <w:b/>
          <w:sz w:val="24"/>
          <w:szCs w:val="24"/>
        </w:rPr>
        <w:t>8.2.2</w:t>
      </w:r>
      <w:r w:rsidRPr="0083518E">
        <w:rPr>
          <w:rFonts w:ascii="Times New Roman" w:hAnsi="Times New Roman"/>
          <w:sz w:val="24"/>
          <w:szCs w:val="24"/>
        </w:rPr>
        <w:t xml:space="preserve">  </w:t>
      </w:r>
      <w:r w:rsidRPr="0083518E">
        <w:rPr>
          <w:rFonts w:ascii="Times New Roman" w:hAnsi="Times New Roman" w:hint="eastAsia"/>
          <w:sz w:val="24"/>
          <w:szCs w:val="24"/>
        </w:rPr>
        <w:t>为保证成槽阶段的稳定性，需严格控制泥浆的液位，应保证泥浆液位高出地下水位</w:t>
      </w:r>
      <w:r w:rsidRPr="0083518E">
        <w:rPr>
          <w:rFonts w:ascii="Times New Roman" w:hAnsi="Times New Roman"/>
          <w:sz w:val="24"/>
          <w:szCs w:val="24"/>
        </w:rPr>
        <w:t>0.5 m</w:t>
      </w:r>
      <w:r w:rsidRPr="0083518E">
        <w:rPr>
          <w:rFonts w:ascii="Times New Roman" w:hAnsi="Times New Roman" w:hint="eastAsia"/>
          <w:sz w:val="24"/>
          <w:szCs w:val="24"/>
        </w:rPr>
        <w:t>以上，并不低于导墙顶面以下</w:t>
      </w:r>
      <w:r w:rsidRPr="0083518E">
        <w:rPr>
          <w:rFonts w:ascii="Times New Roman" w:hAnsi="Times New Roman"/>
          <w:sz w:val="24"/>
          <w:szCs w:val="24"/>
        </w:rPr>
        <w:t>0.3 m</w:t>
      </w:r>
      <w:r w:rsidRPr="0083518E">
        <w:rPr>
          <w:rFonts w:ascii="Times New Roman" w:hAnsi="Times New Roman" w:hint="eastAsia"/>
          <w:sz w:val="24"/>
          <w:szCs w:val="24"/>
        </w:rPr>
        <w:t>。</w:t>
      </w:r>
    </w:p>
    <w:p w:rsidR="00556F09" w:rsidRPr="0083518E" w:rsidRDefault="00556F09" w:rsidP="00503D52">
      <w:pPr>
        <w:spacing w:line="360" w:lineRule="auto"/>
        <w:ind w:firstLineChars="150" w:firstLine="31680"/>
        <w:rPr>
          <w:rFonts w:ascii="Times New Roman" w:hAnsi="Times New Roman"/>
          <w:sz w:val="24"/>
          <w:szCs w:val="24"/>
        </w:rPr>
      </w:pPr>
      <w:r w:rsidRPr="0083518E">
        <w:rPr>
          <w:rFonts w:ascii="Times New Roman" w:hAnsi="Times New Roman"/>
          <w:b/>
          <w:sz w:val="24"/>
          <w:szCs w:val="24"/>
        </w:rPr>
        <w:t>1</w:t>
      </w:r>
      <w:r w:rsidRPr="0083518E">
        <w:rPr>
          <w:rFonts w:ascii="Times New Roman" w:hAnsi="Times New Roman"/>
          <w:sz w:val="24"/>
          <w:szCs w:val="24"/>
        </w:rPr>
        <w:t xml:space="preserve">  </w:t>
      </w:r>
      <w:r w:rsidRPr="0083518E">
        <w:rPr>
          <w:rFonts w:ascii="Times New Roman" w:hAnsi="Times New Roman" w:hint="eastAsia"/>
          <w:sz w:val="24"/>
          <w:szCs w:val="24"/>
        </w:rPr>
        <w:t>对松砂及软黏土地层，应控制泥浆的液面位置以及泥浆比重；</w:t>
      </w:r>
    </w:p>
    <w:p w:rsidR="00556F09" w:rsidRPr="0083518E" w:rsidRDefault="00556F09" w:rsidP="00503D52">
      <w:pPr>
        <w:spacing w:line="360" w:lineRule="auto"/>
        <w:ind w:firstLineChars="150" w:firstLine="31680"/>
        <w:rPr>
          <w:rFonts w:ascii="Times New Roman" w:hAnsi="Times New Roman"/>
          <w:sz w:val="24"/>
          <w:szCs w:val="24"/>
        </w:rPr>
      </w:pPr>
      <w:r w:rsidRPr="0083518E">
        <w:rPr>
          <w:rFonts w:ascii="Times New Roman" w:hAnsi="Times New Roman"/>
          <w:b/>
          <w:sz w:val="24"/>
          <w:szCs w:val="24"/>
        </w:rPr>
        <w:t xml:space="preserve">2  </w:t>
      </w:r>
      <w:r w:rsidRPr="0083518E">
        <w:rPr>
          <w:rFonts w:ascii="Times New Roman" w:hAnsi="Times New Roman" w:hint="eastAsia"/>
          <w:sz w:val="24"/>
          <w:szCs w:val="24"/>
        </w:rPr>
        <w:t>对于渗透系数较大的砂性土层，应提高泥浆比重及粘度或对土体进行加固。</w:t>
      </w:r>
    </w:p>
    <w:p w:rsidR="00556F09" w:rsidRPr="0083518E" w:rsidRDefault="00556F09" w:rsidP="00D91480">
      <w:pPr>
        <w:spacing w:line="360" w:lineRule="auto"/>
        <w:rPr>
          <w:rFonts w:ascii="Times New Roman" w:hAnsi="Times New Roman"/>
          <w:sz w:val="24"/>
          <w:szCs w:val="24"/>
        </w:rPr>
      </w:pPr>
      <w:r w:rsidRPr="0083518E">
        <w:rPr>
          <w:rFonts w:ascii="Times New Roman" w:hAnsi="Times New Roman"/>
          <w:b/>
          <w:sz w:val="24"/>
          <w:szCs w:val="24"/>
        </w:rPr>
        <w:t xml:space="preserve">8.2.3 </w:t>
      </w:r>
      <w:r w:rsidRPr="0083518E">
        <w:rPr>
          <w:rFonts w:ascii="Times New Roman" w:hAnsi="Times New Roman"/>
          <w:sz w:val="24"/>
          <w:szCs w:val="24"/>
        </w:rPr>
        <w:t xml:space="preserve"> </w:t>
      </w:r>
      <w:r w:rsidRPr="0083518E">
        <w:rPr>
          <w:rFonts w:ascii="Times New Roman" w:hAnsi="Times New Roman" w:hint="eastAsia"/>
          <w:sz w:val="24"/>
          <w:szCs w:val="24"/>
        </w:rPr>
        <w:t>本节所规定的各项稳定性验算，除特别说明外，原则上应采用有效应力强度指标。当条件不允许时也可取三轴固结不排水剪切试验测定的峰值强度指标</w:t>
      </w:r>
      <w:r w:rsidRPr="0083518E">
        <w:rPr>
          <w:rFonts w:ascii="Times New Roman" w:hAnsi="Times New Roman"/>
          <w:position w:val="-12"/>
          <w:sz w:val="24"/>
          <w:szCs w:val="24"/>
        </w:rPr>
        <w:object w:dxaOrig="320" w:dyaOrig="360">
          <v:shape id="_x0000_i1068" type="#_x0000_t75" style="width:16.5pt;height:18.75pt" o:ole="">
            <v:imagedata r:id="rId92" o:title=""/>
          </v:shape>
          <o:OLEObject Type="Embed" ProgID="Equation.DSMT4" ShapeID="_x0000_i1068" DrawAspect="Content" ObjectID="_1598861687" r:id="rId93"/>
        </w:object>
      </w:r>
      <w:r w:rsidRPr="0083518E">
        <w:rPr>
          <w:rFonts w:ascii="Times New Roman" w:hAnsi="Times New Roman" w:hint="eastAsia"/>
          <w:color w:val="000000"/>
          <w:sz w:val="24"/>
          <w:szCs w:val="21"/>
        </w:rPr>
        <w:t>、</w:t>
      </w:r>
      <w:r w:rsidRPr="0083518E">
        <w:rPr>
          <w:rFonts w:ascii="Times New Roman" w:hAnsi="Times New Roman"/>
          <w:position w:val="-12"/>
          <w:sz w:val="24"/>
          <w:szCs w:val="24"/>
        </w:rPr>
        <w:object w:dxaOrig="340" w:dyaOrig="360">
          <v:shape id="_x0000_i1069" type="#_x0000_t75" style="width:18.75pt;height:18.75pt" o:ole="">
            <v:imagedata r:id="rId94" o:title=""/>
          </v:shape>
          <o:OLEObject Type="Embed" ProgID="Equation.DSMT4" ShapeID="_x0000_i1069" DrawAspect="Content" ObjectID="_1598861688" r:id="rId95"/>
        </w:object>
      </w:r>
      <w:r w:rsidRPr="0083518E">
        <w:rPr>
          <w:rFonts w:ascii="Times New Roman" w:hAnsi="Times New Roman" w:hint="eastAsia"/>
          <w:sz w:val="24"/>
          <w:szCs w:val="24"/>
        </w:rPr>
        <w:t>或直剪固结快剪试验峰值强度指标</w:t>
      </w:r>
      <w:r w:rsidRPr="0083518E">
        <w:rPr>
          <w:rFonts w:ascii="Times New Roman" w:hAnsi="Times New Roman"/>
          <w:position w:val="-14"/>
          <w:sz w:val="24"/>
          <w:szCs w:val="24"/>
        </w:rPr>
        <w:object w:dxaOrig="320" w:dyaOrig="380">
          <v:shape id="_x0000_i1070" type="#_x0000_t75" style="width:16.5pt;height:18.75pt" o:ole="">
            <v:imagedata r:id="rId96" o:title=""/>
          </v:shape>
          <o:OLEObject Type="Embed" ProgID="Equation.DSMT4" ShapeID="_x0000_i1070" DrawAspect="Content" ObjectID="_1598861689" r:id="rId97"/>
        </w:object>
      </w:r>
      <w:r w:rsidRPr="0083518E">
        <w:rPr>
          <w:rFonts w:ascii="Times New Roman" w:hAnsi="Times New Roman" w:hint="eastAsia"/>
          <w:color w:val="000000"/>
          <w:sz w:val="24"/>
          <w:szCs w:val="21"/>
        </w:rPr>
        <w:t>、</w:t>
      </w:r>
      <w:r w:rsidRPr="0083518E">
        <w:rPr>
          <w:rFonts w:ascii="Times New Roman" w:hAnsi="Times New Roman"/>
          <w:position w:val="-14"/>
          <w:sz w:val="24"/>
          <w:szCs w:val="24"/>
        </w:rPr>
        <w:object w:dxaOrig="340" w:dyaOrig="380">
          <v:shape id="_x0000_i1071" type="#_x0000_t75" style="width:18.75pt;height:18.75pt" o:ole="">
            <v:imagedata r:id="rId98" o:title=""/>
          </v:shape>
          <o:OLEObject Type="Embed" ProgID="Equation.DSMT4" ShapeID="_x0000_i1071" DrawAspect="Content" ObjectID="_1598861690" r:id="rId99"/>
        </w:object>
      </w:r>
      <w:r w:rsidRPr="0083518E">
        <w:rPr>
          <w:rFonts w:ascii="Times New Roman" w:hAnsi="Times New Roman" w:hint="eastAsia"/>
          <w:sz w:val="24"/>
          <w:szCs w:val="24"/>
        </w:rPr>
        <w:t>。</w:t>
      </w:r>
    </w:p>
    <w:p w:rsidR="00556F09" w:rsidRPr="0083518E" w:rsidRDefault="00556F09" w:rsidP="00D91480">
      <w:pPr>
        <w:spacing w:line="360" w:lineRule="auto"/>
        <w:rPr>
          <w:rFonts w:ascii="Times New Roman" w:hAnsi="Times New Roman"/>
          <w:sz w:val="24"/>
          <w:szCs w:val="24"/>
        </w:rPr>
      </w:pPr>
      <w:r w:rsidRPr="0083518E">
        <w:rPr>
          <w:rFonts w:ascii="Times New Roman" w:hAnsi="Times New Roman"/>
          <w:b/>
          <w:sz w:val="24"/>
          <w:szCs w:val="24"/>
        </w:rPr>
        <w:t>8.2.4</w:t>
      </w:r>
      <w:r w:rsidRPr="0083518E">
        <w:rPr>
          <w:rFonts w:ascii="Times New Roman" w:hAnsi="Times New Roman"/>
          <w:sz w:val="24"/>
          <w:szCs w:val="24"/>
        </w:rPr>
        <w:t xml:space="preserve">  </w:t>
      </w:r>
      <w:r w:rsidRPr="0083518E">
        <w:rPr>
          <w:rFonts w:ascii="Times New Roman" w:hAnsi="Times New Roman" w:hint="eastAsia"/>
          <w:sz w:val="24"/>
          <w:szCs w:val="24"/>
        </w:rPr>
        <w:t>当槽段宽度相对较大时，可偏安全地在二维条件下对整体稳定性进行验算。宜采用水平条分法对整体稳定性进行验算，其安全系数</w:t>
      </w:r>
      <w:r w:rsidRPr="0083518E">
        <w:rPr>
          <w:rFonts w:ascii="Times New Roman" w:hAnsi="Times New Roman"/>
          <w:position w:val="-12"/>
          <w:sz w:val="24"/>
        </w:rPr>
        <w:object w:dxaOrig="260" w:dyaOrig="360">
          <v:shape id="_x0000_i1072" type="#_x0000_t75" style="width:14.25pt;height:18.75pt" o:ole="">
            <v:imagedata r:id="rId100" o:title=""/>
          </v:shape>
          <o:OLEObject Type="Embed" ProgID="Equation.DSMT4" ShapeID="_x0000_i1072" DrawAspect="Content" ObjectID="_1598861691" r:id="rId101"/>
        </w:object>
      </w:r>
      <w:r w:rsidRPr="0083518E">
        <w:rPr>
          <w:rFonts w:ascii="Times New Roman" w:hAnsi="Times New Roman" w:hint="eastAsia"/>
          <w:sz w:val="24"/>
          <w:szCs w:val="24"/>
        </w:rPr>
        <w:t>按下式确定，计算图示见图</w:t>
      </w:r>
      <w:r w:rsidRPr="0083518E">
        <w:rPr>
          <w:rFonts w:ascii="Times New Roman" w:hAnsi="Times New Roman"/>
          <w:b/>
          <w:sz w:val="24"/>
          <w:szCs w:val="24"/>
        </w:rPr>
        <w:t>8.2.4</w:t>
      </w:r>
      <w:r w:rsidRPr="0083518E">
        <w:rPr>
          <w:rFonts w:ascii="Times New Roman" w:hAnsi="Times New Roman" w:hint="eastAsia"/>
          <w:sz w:val="24"/>
          <w:szCs w:val="24"/>
        </w:rPr>
        <w:t>。对开槽深度范围内土层强度指标无明显差异的地基，整体</w:t>
      </w:r>
      <w:r w:rsidRPr="0083518E">
        <w:rPr>
          <w:rFonts w:ascii="Times New Roman" w:hAnsi="Times New Roman" w:hint="eastAsia"/>
          <w:sz w:val="24"/>
        </w:rPr>
        <w:t>稳定安全系数</w:t>
      </w:r>
      <w:r w:rsidRPr="0083518E">
        <w:rPr>
          <w:rFonts w:ascii="Times New Roman" w:hAnsi="Times New Roman"/>
          <w:position w:val="-12"/>
          <w:sz w:val="24"/>
        </w:rPr>
        <w:object w:dxaOrig="260" w:dyaOrig="360">
          <v:shape id="_x0000_i1073" type="#_x0000_t75" style="width:14.25pt;height:18.75pt" o:ole="">
            <v:imagedata r:id="rId100" o:title=""/>
          </v:shape>
          <o:OLEObject Type="Embed" ProgID="Equation.DSMT4" ShapeID="_x0000_i1073" DrawAspect="Content" ObjectID="_1598861692" r:id="rId102"/>
        </w:object>
      </w:r>
      <w:r w:rsidRPr="0083518E">
        <w:rPr>
          <w:rFonts w:ascii="Times New Roman" w:hAnsi="Times New Roman" w:hint="eastAsia"/>
          <w:sz w:val="24"/>
        </w:rPr>
        <w:t>可</w:t>
      </w:r>
      <w:r w:rsidRPr="0083518E">
        <w:rPr>
          <w:rFonts w:ascii="Times New Roman" w:hAnsi="Times New Roman" w:hint="eastAsia"/>
          <w:sz w:val="24"/>
          <w:szCs w:val="24"/>
        </w:rPr>
        <w:t>按均质地基并采用滑体破坏模式对稳定性进行验算，强度指标可按各土层深度加权平均。</w:t>
      </w:r>
    </w:p>
    <w:p w:rsidR="00556F09" w:rsidRPr="0083518E" w:rsidRDefault="00556F09" w:rsidP="00503D52">
      <w:pPr>
        <w:tabs>
          <w:tab w:val="center" w:pos="4160"/>
          <w:tab w:val="right" w:pos="8300"/>
        </w:tabs>
        <w:spacing w:line="360" w:lineRule="auto"/>
        <w:ind w:firstLineChars="900" w:firstLine="31680"/>
        <w:rPr>
          <w:rFonts w:ascii="Times New Roman" w:hAnsi="Times New Roman"/>
          <w:sz w:val="24"/>
          <w:szCs w:val="24"/>
        </w:rPr>
      </w:pPr>
      <w:r w:rsidRPr="0083518E">
        <w:rPr>
          <w:rFonts w:ascii="Times New Roman" w:hAnsi="Times New Roman"/>
          <w:position w:val="-30"/>
          <w:sz w:val="24"/>
          <w:szCs w:val="24"/>
        </w:rPr>
        <w:object w:dxaOrig="3840" w:dyaOrig="680">
          <v:shape id="_x0000_i1074" type="#_x0000_t75" style="width:189.75pt;height:34.5pt" o:ole="">
            <v:imagedata r:id="rId103" o:title=""/>
          </v:shape>
          <o:OLEObject Type="Embed" ProgID="Equation.DSMT4" ShapeID="_x0000_i1074" DrawAspect="Content" ObjectID="_1598861693" r:id="rId104"/>
        </w:object>
      </w:r>
      <w:r w:rsidRPr="0083518E">
        <w:rPr>
          <w:rFonts w:ascii="Times New Roman" w:hAnsi="Times New Roman"/>
          <w:sz w:val="24"/>
          <w:szCs w:val="24"/>
        </w:rPr>
        <w:t xml:space="preserve"> </w:t>
      </w:r>
      <w:r w:rsidRPr="0083518E">
        <w:rPr>
          <w:rFonts w:ascii="Times New Roman" w:hAnsi="Times New Roman"/>
          <w:sz w:val="24"/>
          <w:szCs w:val="24"/>
        </w:rPr>
        <w:tab/>
        <w:t xml:space="preserve">       (</w:t>
      </w:r>
      <w:r w:rsidRPr="0083518E">
        <w:rPr>
          <w:rFonts w:ascii="Times New Roman" w:hAnsi="Times New Roman"/>
          <w:b/>
          <w:sz w:val="24"/>
          <w:szCs w:val="24"/>
        </w:rPr>
        <w:t>8.2.4-1</w:t>
      </w:r>
      <w:r w:rsidRPr="0083518E">
        <w:rPr>
          <w:rFonts w:ascii="Times New Roman" w:hAnsi="Times New Roman"/>
          <w:sz w:val="24"/>
          <w:szCs w:val="24"/>
        </w:rPr>
        <w:t>)</w:t>
      </w:r>
    </w:p>
    <w:p w:rsidR="00556F09" w:rsidRPr="0083518E" w:rsidRDefault="00556F09" w:rsidP="00503D52">
      <w:pPr>
        <w:tabs>
          <w:tab w:val="center" w:pos="4160"/>
          <w:tab w:val="right" w:pos="8300"/>
        </w:tabs>
        <w:spacing w:line="360" w:lineRule="auto"/>
        <w:ind w:firstLineChars="200" w:firstLine="31680"/>
        <w:jc w:val="right"/>
        <w:rPr>
          <w:rFonts w:ascii="Times New Roman" w:hAnsi="Times New Roman"/>
          <w:sz w:val="24"/>
          <w:szCs w:val="24"/>
        </w:rPr>
      </w:pPr>
      <w:r w:rsidRPr="0083518E">
        <w:rPr>
          <w:rFonts w:ascii="Times New Roman" w:hAnsi="Times New Roman"/>
          <w:position w:val="-36"/>
          <w:sz w:val="24"/>
          <w:szCs w:val="24"/>
        </w:rPr>
        <w:object w:dxaOrig="6200" w:dyaOrig="840">
          <v:shape id="_x0000_i1075" type="#_x0000_t75" style="width:306.75pt;height:42pt" o:ole="">
            <v:imagedata r:id="rId105" o:title=""/>
          </v:shape>
          <o:OLEObject Type="Embed" ProgID="Equation.DSMT4" ShapeID="_x0000_i1075" DrawAspect="Content" ObjectID="_1598861694" r:id="rId106"/>
        </w:object>
      </w:r>
      <w:r w:rsidRPr="0083518E">
        <w:rPr>
          <w:rFonts w:ascii="Times New Roman" w:hAnsi="Times New Roman"/>
          <w:sz w:val="24"/>
          <w:szCs w:val="24"/>
        </w:rPr>
        <w:t xml:space="preserve">     (</w:t>
      </w:r>
      <w:r w:rsidRPr="0083518E">
        <w:rPr>
          <w:rFonts w:ascii="Times New Roman" w:hAnsi="Times New Roman"/>
          <w:b/>
          <w:sz w:val="24"/>
          <w:szCs w:val="24"/>
        </w:rPr>
        <w:t>8.2.4-2</w:t>
      </w:r>
      <w:r w:rsidRPr="0083518E">
        <w:rPr>
          <w:rFonts w:ascii="Times New Roman" w:hAnsi="Times New Roman"/>
          <w:sz w:val="24"/>
          <w:szCs w:val="24"/>
        </w:rPr>
        <w:t>)</w:t>
      </w:r>
    </w:p>
    <w:p w:rsidR="00556F09" w:rsidRPr="0083518E" w:rsidRDefault="00556F09" w:rsidP="00503D52">
      <w:pPr>
        <w:tabs>
          <w:tab w:val="center" w:pos="4160"/>
          <w:tab w:val="right" w:pos="8300"/>
        </w:tabs>
        <w:wordWrap w:val="0"/>
        <w:spacing w:line="360" w:lineRule="auto"/>
        <w:ind w:firstLineChars="200" w:firstLine="31680"/>
        <w:jc w:val="right"/>
        <w:rPr>
          <w:rFonts w:ascii="Times New Roman" w:hAnsi="Times New Roman"/>
          <w:sz w:val="24"/>
          <w:szCs w:val="24"/>
        </w:rPr>
      </w:pPr>
      <w:r w:rsidRPr="0083518E">
        <w:rPr>
          <w:rFonts w:ascii="Times New Roman" w:hAnsi="Times New Roman"/>
          <w:position w:val="-36"/>
          <w:sz w:val="24"/>
          <w:szCs w:val="24"/>
        </w:rPr>
        <w:object w:dxaOrig="5679" w:dyaOrig="840">
          <v:shape id="_x0000_i1076" type="#_x0000_t75" style="width:281.25pt;height:42pt" o:ole="">
            <v:imagedata r:id="rId107" o:title=""/>
          </v:shape>
          <o:OLEObject Type="Embed" ProgID="Equation.DSMT4" ShapeID="_x0000_i1076" DrawAspect="Content" ObjectID="_1598861695" r:id="rId108"/>
        </w:object>
      </w:r>
      <w:r w:rsidRPr="0083518E">
        <w:rPr>
          <w:rFonts w:ascii="Times New Roman" w:hAnsi="Times New Roman"/>
          <w:sz w:val="24"/>
          <w:szCs w:val="24"/>
        </w:rPr>
        <w:t xml:space="preserve">      (</w:t>
      </w:r>
      <w:r w:rsidRPr="0083518E">
        <w:rPr>
          <w:rFonts w:ascii="Times New Roman" w:hAnsi="Times New Roman"/>
          <w:b/>
          <w:sz w:val="24"/>
          <w:szCs w:val="24"/>
        </w:rPr>
        <w:t>8.2.4-3</w:t>
      </w:r>
      <w:r w:rsidRPr="0083518E">
        <w:rPr>
          <w:rFonts w:ascii="Times New Roman" w:hAnsi="Times New Roman"/>
          <w:sz w:val="24"/>
          <w:szCs w:val="24"/>
        </w:rPr>
        <w:t>)</w:t>
      </w:r>
    </w:p>
    <w:p w:rsidR="00556F09" w:rsidRPr="0083518E" w:rsidRDefault="00556F09" w:rsidP="00D91480">
      <w:pPr>
        <w:spacing w:line="360" w:lineRule="auto"/>
        <w:rPr>
          <w:rFonts w:ascii="Times New Roman" w:hAnsi="Times New Roman"/>
          <w:sz w:val="24"/>
          <w:szCs w:val="24"/>
        </w:rPr>
      </w:pPr>
      <w:r w:rsidRPr="0083518E">
        <w:rPr>
          <w:rFonts w:ascii="Times New Roman" w:hAnsi="Times New Roman" w:hint="eastAsia"/>
          <w:sz w:val="24"/>
        </w:rPr>
        <w:t>式中：</w:t>
      </w:r>
      <w:r w:rsidRPr="0083518E">
        <w:rPr>
          <w:rFonts w:ascii="Times New Roman" w:hAnsi="Times New Roman"/>
          <w:sz w:val="24"/>
        </w:rPr>
        <w:t xml:space="preserve">  </w:t>
      </w:r>
      <w:r w:rsidRPr="0083518E">
        <w:rPr>
          <w:rFonts w:ascii="Times New Roman" w:hAnsi="Times New Roman"/>
          <w:position w:val="-12"/>
          <w:sz w:val="24"/>
        </w:rPr>
        <w:object w:dxaOrig="240" w:dyaOrig="360">
          <v:shape id="_x0000_i1077" type="#_x0000_t75" style="width:11.25pt;height:18.75pt" o:ole="">
            <v:imagedata r:id="rId11" o:title=""/>
          </v:shape>
          <o:OLEObject Type="Embed" ProgID="Equation.DSMT4" ShapeID="_x0000_i1077" DrawAspect="Content" ObjectID="_1598861696" r:id="rId109"/>
        </w:object>
      </w:r>
      <w:r w:rsidRPr="0083518E">
        <w:rPr>
          <w:rFonts w:ascii="Times New Roman" w:hAnsi="Times New Roman"/>
          <w:sz w:val="24"/>
          <w:szCs w:val="24"/>
        </w:rPr>
        <w:t>——</w:t>
      </w:r>
      <w:r w:rsidRPr="0083518E">
        <w:rPr>
          <w:rFonts w:ascii="Times New Roman" w:hAnsi="Times New Roman"/>
          <w:i/>
          <w:sz w:val="24"/>
          <w:szCs w:val="24"/>
        </w:rPr>
        <w:t xml:space="preserve">  </w:t>
      </w:r>
      <w:r w:rsidRPr="0083518E">
        <w:rPr>
          <w:rFonts w:ascii="Times New Roman" w:hAnsi="Times New Roman" w:hint="eastAsia"/>
          <w:sz w:val="24"/>
          <w:szCs w:val="24"/>
        </w:rPr>
        <w:t>泥浆液面高度（</w:t>
      </w:r>
      <w:r w:rsidRPr="0083518E">
        <w:rPr>
          <w:rFonts w:ascii="Times New Roman" w:hAnsi="Times New Roman"/>
          <w:sz w:val="24"/>
          <w:szCs w:val="24"/>
        </w:rPr>
        <w:t>m</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position w:val="-12"/>
          <w:sz w:val="24"/>
        </w:rPr>
        <w:object w:dxaOrig="300" w:dyaOrig="360">
          <v:shape id="_x0000_i1078" type="#_x0000_t75" style="width:16.5pt;height:18.75pt" o:ole="">
            <v:imagedata r:id="rId13" o:title=""/>
          </v:shape>
          <o:OLEObject Type="Embed" ProgID="Equation.DSMT4" ShapeID="_x0000_i1078" DrawAspect="Content" ObjectID="_1598861697" r:id="rId110"/>
        </w:object>
      </w:r>
      <w:r w:rsidRPr="0083518E">
        <w:rPr>
          <w:rFonts w:ascii="Times New Roman" w:hAnsi="Times New Roman"/>
          <w:sz w:val="24"/>
          <w:szCs w:val="24"/>
        </w:rPr>
        <w:t xml:space="preserve">——  </w:t>
      </w:r>
      <w:r w:rsidRPr="0083518E">
        <w:rPr>
          <w:rFonts w:ascii="Times New Roman" w:hAnsi="Times New Roman" w:hint="eastAsia"/>
          <w:sz w:val="24"/>
          <w:szCs w:val="24"/>
        </w:rPr>
        <w:t>地下水位高度（</w:t>
      </w:r>
      <w:r w:rsidRPr="0083518E">
        <w:rPr>
          <w:rFonts w:ascii="Times New Roman" w:hAnsi="Times New Roman"/>
          <w:sz w:val="24"/>
          <w:szCs w:val="24"/>
        </w:rPr>
        <w:t>m</w:t>
      </w:r>
      <w:r w:rsidRPr="0083518E">
        <w:rPr>
          <w:rFonts w:ascii="Times New Roman" w:hAnsi="Times New Roman" w:hint="eastAsia"/>
          <w:sz w:val="24"/>
          <w:szCs w:val="24"/>
        </w:rPr>
        <w:t>）；</w:t>
      </w:r>
    </w:p>
    <w:p w:rsidR="00556F09" w:rsidRPr="0083518E" w:rsidRDefault="00556F09" w:rsidP="00503D52">
      <w:pPr>
        <w:spacing w:line="360" w:lineRule="auto"/>
        <w:ind w:leftChars="400" w:left="31680" w:hangingChars="400" w:firstLine="31680"/>
        <w:rPr>
          <w:rFonts w:ascii="Times New Roman" w:hAnsi="Times New Roman"/>
          <w:sz w:val="24"/>
          <w:szCs w:val="24"/>
        </w:rPr>
      </w:pPr>
      <w:r w:rsidRPr="0083518E">
        <w:rPr>
          <w:rFonts w:ascii="Times New Roman" w:hAnsi="Times New Roman"/>
          <w:position w:val="-12"/>
          <w:sz w:val="24"/>
        </w:rPr>
        <w:t xml:space="preserve"> </w:t>
      </w:r>
      <w:r w:rsidRPr="0083518E">
        <w:rPr>
          <w:rFonts w:ascii="Times New Roman" w:hAnsi="Times New Roman"/>
          <w:position w:val="-12"/>
          <w:sz w:val="24"/>
        </w:rPr>
        <w:object w:dxaOrig="240" w:dyaOrig="360">
          <v:shape id="_x0000_i1079" type="#_x0000_t75" style="width:11.25pt;height:18.75pt" o:ole="">
            <v:imagedata r:id="rId15" o:title=""/>
          </v:shape>
          <o:OLEObject Type="Embed" ProgID="Equation.DSMT4" ShapeID="_x0000_i1079" DrawAspect="Content" ObjectID="_1598861698" r:id="rId111"/>
        </w:object>
      </w:r>
      <w:r w:rsidRPr="0083518E">
        <w:rPr>
          <w:rFonts w:ascii="Times New Roman" w:hAnsi="Times New Roman"/>
          <w:sz w:val="24"/>
          <w:szCs w:val="24"/>
        </w:rPr>
        <w:t xml:space="preserve">——  </w:t>
      </w:r>
      <w:r w:rsidRPr="0083518E">
        <w:rPr>
          <w:rFonts w:ascii="Times New Roman" w:hAnsi="Times New Roman" w:hint="eastAsia"/>
          <w:sz w:val="24"/>
          <w:szCs w:val="24"/>
        </w:rPr>
        <w:t>各分层滑动面倾角（</w:t>
      </w:r>
      <w:r w:rsidRPr="0083518E">
        <w:rPr>
          <w:rFonts w:ascii="Times New Roman" w:hAnsi="Times New Roman"/>
          <w:sz w:val="24"/>
          <w:szCs w:val="24"/>
        </w:rPr>
        <w:t>°</w:t>
      </w:r>
      <w:r w:rsidRPr="0083518E">
        <w:rPr>
          <w:rFonts w:ascii="Times New Roman" w:hAnsi="Times New Roman" w:hint="eastAsia"/>
          <w:sz w:val="24"/>
          <w:szCs w:val="24"/>
        </w:rPr>
        <w:t>），需优化求解，可近似取</w:t>
      </w:r>
      <w:r w:rsidRPr="0083518E">
        <w:rPr>
          <w:rFonts w:ascii="Times New Roman" w:hAnsi="Times New Roman"/>
          <w:position w:val="-12"/>
          <w:sz w:val="24"/>
        </w:rPr>
        <w:object w:dxaOrig="1520" w:dyaOrig="360">
          <v:shape id="_x0000_i1080" type="#_x0000_t75" style="width:75pt;height:18.75pt" o:ole="">
            <v:imagedata r:id="rId17" o:title=""/>
          </v:shape>
          <o:OLEObject Type="Embed" ProgID="Equation.DSMT4" ShapeID="_x0000_i1080" DrawAspect="Content" ObjectID="_1598861699" r:id="rId112"/>
        </w:objec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position w:val="-12"/>
          <w:sz w:val="24"/>
        </w:rPr>
        <w:object w:dxaOrig="220" w:dyaOrig="360">
          <v:shape id="_x0000_i1081" type="#_x0000_t75" style="width:11.25pt;height:18.75pt" o:ole="">
            <v:imagedata r:id="rId19" o:title=""/>
          </v:shape>
          <o:OLEObject Type="Embed" ProgID="Equation.DSMT4" ShapeID="_x0000_i1081" DrawAspect="Content" ObjectID="_1598861700" r:id="rId113"/>
        </w:object>
      </w:r>
      <w:r w:rsidRPr="0083518E">
        <w:rPr>
          <w:rFonts w:ascii="Times New Roman" w:hAnsi="Times New Roman" w:hint="eastAsia"/>
          <w:sz w:val="24"/>
        </w:rPr>
        <w:t>、</w:t>
      </w:r>
      <w:r w:rsidRPr="0083518E">
        <w:rPr>
          <w:rFonts w:ascii="Times New Roman" w:hAnsi="Times New Roman"/>
          <w:position w:val="-12"/>
          <w:sz w:val="24"/>
        </w:rPr>
        <w:object w:dxaOrig="260" w:dyaOrig="360">
          <v:shape id="_x0000_i1082" type="#_x0000_t75" style="width:14.25pt;height:18.75pt" o:ole="">
            <v:imagedata r:id="rId21" o:title=""/>
          </v:shape>
          <o:OLEObject Type="Embed" ProgID="Equation.DSMT4" ShapeID="_x0000_i1082" DrawAspect="Content" ObjectID="_1598861701" r:id="rId114"/>
        </w:object>
      </w:r>
      <w:r w:rsidRPr="0083518E">
        <w:rPr>
          <w:rFonts w:ascii="Times New Roman" w:hAnsi="Times New Roman"/>
          <w:sz w:val="24"/>
          <w:szCs w:val="24"/>
        </w:rPr>
        <w:t xml:space="preserve">——  </w:t>
      </w:r>
      <w:r w:rsidRPr="0083518E">
        <w:rPr>
          <w:rFonts w:ascii="Times New Roman" w:hAnsi="Times New Roman" w:hint="eastAsia"/>
          <w:sz w:val="24"/>
          <w:szCs w:val="24"/>
        </w:rPr>
        <w:t>各</w:t>
      </w:r>
      <w:r w:rsidRPr="0083518E">
        <w:rPr>
          <w:rFonts w:ascii="Times New Roman" w:hAnsi="Times New Roman" w:hint="eastAsia"/>
          <w:color w:val="000000"/>
          <w:sz w:val="24"/>
          <w:szCs w:val="21"/>
        </w:rPr>
        <w:t>土层</w:t>
      </w:r>
      <w:r w:rsidRPr="0083518E">
        <w:rPr>
          <w:rFonts w:ascii="Times New Roman" w:hAnsi="Times New Roman" w:hint="eastAsia"/>
          <w:sz w:val="24"/>
          <w:szCs w:val="24"/>
        </w:rPr>
        <w:t>黏聚力标准值（</w:t>
      </w:r>
      <w:r w:rsidRPr="0083518E">
        <w:rPr>
          <w:rFonts w:ascii="Times New Roman" w:hAnsi="Times New Roman"/>
          <w:sz w:val="24"/>
          <w:szCs w:val="24"/>
        </w:rPr>
        <w:t>kPa</w:t>
      </w:r>
      <w:r w:rsidRPr="0083518E">
        <w:rPr>
          <w:rFonts w:ascii="Times New Roman" w:hAnsi="Times New Roman" w:hint="eastAsia"/>
          <w:sz w:val="24"/>
          <w:szCs w:val="24"/>
        </w:rPr>
        <w:t>）和内摩擦角标准值（</w:t>
      </w:r>
      <w:r w:rsidRPr="0083518E">
        <w:rPr>
          <w:rFonts w:ascii="Times New Roman" w:hAnsi="Times New Roman"/>
          <w:sz w:val="24"/>
          <w:szCs w:val="24"/>
        </w:rPr>
        <w:t>°</w:t>
      </w:r>
      <w:r w:rsidRPr="0083518E">
        <w:rPr>
          <w:rFonts w:ascii="Times New Roman" w:hAnsi="Times New Roman" w:hint="eastAsia"/>
          <w:sz w:val="24"/>
          <w:szCs w:val="24"/>
        </w:rPr>
        <w:t>）；</w:t>
      </w:r>
    </w:p>
    <w:p w:rsidR="00556F09" w:rsidRPr="0083518E" w:rsidRDefault="00556F09" w:rsidP="00503D52">
      <w:pPr>
        <w:spacing w:line="360" w:lineRule="auto"/>
        <w:ind w:leftChars="400" w:left="31680" w:hangingChars="400" w:firstLine="31680"/>
        <w:rPr>
          <w:rFonts w:ascii="Times New Roman" w:hAnsi="Times New Roman"/>
          <w:color w:val="000000"/>
          <w:sz w:val="24"/>
          <w:szCs w:val="21"/>
        </w:rPr>
      </w:pPr>
      <w:r w:rsidRPr="0083518E">
        <w:rPr>
          <w:rFonts w:ascii="Times New Roman" w:hAnsi="Times New Roman"/>
          <w:color w:val="000000"/>
          <w:position w:val="-12"/>
          <w:sz w:val="24"/>
          <w:szCs w:val="21"/>
        </w:rPr>
        <w:t xml:space="preserve"> </w:t>
      </w:r>
      <w:r w:rsidRPr="0083518E">
        <w:rPr>
          <w:rFonts w:ascii="Times New Roman" w:hAnsi="Times New Roman"/>
          <w:color w:val="000000"/>
          <w:position w:val="-12"/>
          <w:sz w:val="24"/>
          <w:szCs w:val="21"/>
        </w:rPr>
        <w:object w:dxaOrig="240" w:dyaOrig="360">
          <v:shape id="_x0000_i1083" type="#_x0000_t75" style="width:11.25pt;height:18.75pt" o:ole="">
            <v:imagedata r:id="rId23" o:title=""/>
          </v:shape>
          <o:OLEObject Type="Embed" ProgID="Equation.DSMT4" ShapeID="_x0000_i1083" DrawAspect="Content" ObjectID="_1598861702" r:id="rId115"/>
        </w:object>
      </w:r>
      <w:r w:rsidRPr="0083518E">
        <w:rPr>
          <w:rFonts w:ascii="Times New Roman" w:hAnsi="Times New Roman"/>
          <w:color w:val="000000"/>
          <w:sz w:val="24"/>
          <w:szCs w:val="21"/>
        </w:rPr>
        <w:t xml:space="preserve">——  </w:t>
      </w:r>
      <w:r w:rsidRPr="0083518E">
        <w:rPr>
          <w:rFonts w:ascii="Times New Roman" w:hAnsi="Times New Roman" w:hint="eastAsia"/>
          <w:color w:val="000000"/>
          <w:sz w:val="24"/>
          <w:szCs w:val="21"/>
        </w:rPr>
        <w:t>各土层天然重度（</w:t>
      </w:r>
      <w:r w:rsidRPr="0083518E">
        <w:rPr>
          <w:rFonts w:ascii="Times New Roman" w:hAnsi="Times New Roman"/>
          <w:color w:val="000000"/>
          <w:sz w:val="24"/>
          <w:szCs w:val="21"/>
        </w:rPr>
        <w:t>kN/m</w:t>
      </w:r>
      <w:r w:rsidRPr="0083518E">
        <w:rPr>
          <w:rFonts w:ascii="Times New Roman" w:hAnsi="Times New Roman"/>
          <w:color w:val="000000"/>
          <w:sz w:val="24"/>
          <w:szCs w:val="21"/>
          <w:vertAlign w:val="superscript"/>
        </w:rPr>
        <w:t>3</w:t>
      </w:r>
      <w:r w:rsidRPr="0083518E">
        <w:rPr>
          <w:rFonts w:ascii="Times New Roman" w:hAnsi="Times New Roman" w:hint="eastAsia"/>
          <w:color w:val="000000"/>
          <w:sz w:val="24"/>
          <w:szCs w:val="21"/>
        </w:rPr>
        <w:t>）；</w:t>
      </w:r>
    </w:p>
    <w:p w:rsidR="00556F09" w:rsidRPr="0083518E" w:rsidRDefault="00556F09" w:rsidP="00503D52">
      <w:pPr>
        <w:spacing w:line="360" w:lineRule="auto"/>
        <w:ind w:firstLineChars="400" w:firstLine="31680"/>
        <w:rPr>
          <w:rFonts w:ascii="Times New Roman" w:hAnsi="Times New Roman"/>
          <w:color w:val="000000"/>
          <w:sz w:val="24"/>
          <w:szCs w:val="21"/>
        </w:rPr>
      </w:pPr>
      <w:r w:rsidRPr="0083518E">
        <w:rPr>
          <w:rFonts w:ascii="Times New Roman" w:hAnsi="Times New Roman"/>
          <w:position w:val="-10"/>
          <w:sz w:val="24"/>
        </w:rPr>
        <w:object w:dxaOrig="200" w:dyaOrig="260">
          <v:shape id="_x0000_i1084" type="#_x0000_t75" style="width:9.75pt;height:14.25pt" o:ole="">
            <v:imagedata r:id="rId25" o:title=""/>
          </v:shape>
          <o:OLEObject Type="Embed" ProgID="Equation.DSMT4" ShapeID="_x0000_i1084" DrawAspect="Content" ObjectID="_1598861703" r:id="rId116"/>
        </w:object>
      </w:r>
      <w:r w:rsidRPr="0083518E">
        <w:rPr>
          <w:rFonts w:ascii="Times New Roman" w:hAnsi="Times New Roman"/>
          <w:color w:val="000000"/>
          <w:sz w:val="24"/>
          <w:szCs w:val="21"/>
        </w:rPr>
        <w:t xml:space="preserve">—— </w:t>
      </w:r>
      <w:r w:rsidRPr="0083518E">
        <w:rPr>
          <w:rFonts w:ascii="Times New Roman" w:hAnsi="Times New Roman"/>
          <w:i/>
          <w:color w:val="000000"/>
          <w:sz w:val="24"/>
          <w:szCs w:val="21"/>
          <w:vertAlign w:val="subscript"/>
        </w:rPr>
        <w:t xml:space="preserve"> </w:t>
      </w:r>
      <w:r w:rsidRPr="0083518E">
        <w:rPr>
          <w:rFonts w:ascii="Times New Roman" w:hAnsi="Times New Roman" w:hint="eastAsia"/>
          <w:color w:val="000000"/>
          <w:sz w:val="24"/>
          <w:szCs w:val="21"/>
        </w:rPr>
        <w:t>地表均布超载标准值（</w:t>
      </w:r>
      <w:r w:rsidRPr="0083518E">
        <w:rPr>
          <w:rFonts w:ascii="Times New Roman" w:hAnsi="Times New Roman"/>
          <w:color w:val="000000"/>
          <w:sz w:val="24"/>
          <w:szCs w:val="21"/>
        </w:rPr>
        <w:t>kN/m</w:t>
      </w:r>
      <w:r w:rsidRPr="0083518E">
        <w:rPr>
          <w:rFonts w:ascii="Times New Roman" w:hAnsi="Times New Roman"/>
          <w:color w:val="000000"/>
          <w:sz w:val="24"/>
          <w:szCs w:val="21"/>
          <w:vertAlign w:val="superscript"/>
        </w:rPr>
        <w:t>2</w:t>
      </w:r>
      <w:r w:rsidRPr="0083518E">
        <w:rPr>
          <w:rFonts w:ascii="Times New Roman" w:hAnsi="Times New Roman" w:hint="eastAsia"/>
          <w:color w:val="000000"/>
          <w:sz w:val="24"/>
          <w:szCs w:val="21"/>
        </w:rPr>
        <w:t>）；</w:t>
      </w:r>
    </w:p>
    <w:p w:rsidR="00556F09" w:rsidRPr="0083518E" w:rsidRDefault="00556F09" w:rsidP="00503D52">
      <w:pPr>
        <w:spacing w:line="360" w:lineRule="auto"/>
        <w:ind w:firstLineChars="400" w:firstLine="31680"/>
        <w:rPr>
          <w:rFonts w:ascii="Times New Roman" w:hAnsi="Times New Roman"/>
          <w:color w:val="000000"/>
          <w:sz w:val="24"/>
          <w:szCs w:val="21"/>
        </w:rPr>
      </w:pPr>
      <w:r w:rsidRPr="0083518E">
        <w:rPr>
          <w:rFonts w:ascii="Times New Roman" w:hAnsi="Times New Roman"/>
          <w:color w:val="000000"/>
          <w:position w:val="-12"/>
          <w:sz w:val="24"/>
          <w:szCs w:val="21"/>
        </w:rPr>
        <w:object w:dxaOrig="320" w:dyaOrig="360">
          <v:shape id="_x0000_i1085" type="#_x0000_t75" style="width:16.5pt;height:18.75pt" o:ole="">
            <v:imagedata r:id="rId27" o:title=""/>
          </v:shape>
          <o:OLEObject Type="Embed" ProgID="Equation.DSMT4" ShapeID="_x0000_i1085" DrawAspect="Content" ObjectID="_1598861704" r:id="rId117"/>
        </w:object>
      </w:r>
      <w:r w:rsidRPr="0083518E">
        <w:rPr>
          <w:rFonts w:ascii="Times New Roman" w:hAnsi="Times New Roman"/>
          <w:color w:val="000000"/>
          <w:sz w:val="24"/>
          <w:szCs w:val="21"/>
        </w:rPr>
        <w:t xml:space="preserve">—— </w:t>
      </w:r>
      <w:r w:rsidRPr="0083518E">
        <w:rPr>
          <w:rFonts w:ascii="Times New Roman" w:hAnsi="Times New Roman"/>
          <w:i/>
          <w:color w:val="000000"/>
          <w:sz w:val="24"/>
          <w:szCs w:val="21"/>
          <w:vertAlign w:val="subscript"/>
        </w:rPr>
        <w:t xml:space="preserve"> </w:t>
      </w:r>
      <w:r w:rsidRPr="0083518E">
        <w:rPr>
          <w:rFonts w:ascii="Times New Roman" w:hAnsi="Times New Roman" w:hint="eastAsia"/>
          <w:color w:val="000000"/>
          <w:sz w:val="24"/>
          <w:szCs w:val="21"/>
        </w:rPr>
        <w:t>各分层滑动面上有效法向力标准值（</w:t>
      </w:r>
      <w:r w:rsidRPr="0083518E">
        <w:rPr>
          <w:rFonts w:ascii="Times New Roman" w:hAnsi="Times New Roman"/>
          <w:color w:val="000000"/>
          <w:sz w:val="24"/>
          <w:szCs w:val="21"/>
        </w:rPr>
        <w:t>kN</w:t>
      </w:r>
      <w:r w:rsidRPr="0083518E">
        <w:rPr>
          <w:rFonts w:ascii="Times New Roman" w:hAnsi="Times New Roman" w:hint="eastAsia"/>
          <w:color w:val="000000"/>
          <w:sz w:val="24"/>
          <w:szCs w:val="21"/>
        </w:rPr>
        <w:t>）；</w:t>
      </w:r>
    </w:p>
    <w:p w:rsidR="00556F09" w:rsidRPr="0083518E" w:rsidRDefault="00556F09" w:rsidP="00503D52">
      <w:pPr>
        <w:spacing w:line="360" w:lineRule="auto"/>
        <w:ind w:firstLineChars="400" w:firstLine="31680"/>
        <w:rPr>
          <w:rFonts w:ascii="Times New Roman" w:hAnsi="Times New Roman"/>
          <w:color w:val="000000"/>
          <w:sz w:val="24"/>
          <w:szCs w:val="21"/>
        </w:rPr>
      </w:pPr>
      <w:r w:rsidRPr="0083518E">
        <w:rPr>
          <w:rFonts w:ascii="Times New Roman" w:hAnsi="Times New Roman"/>
          <w:position w:val="-12"/>
          <w:sz w:val="24"/>
        </w:rPr>
        <w:object w:dxaOrig="220" w:dyaOrig="360">
          <v:shape id="_x0000_i1086" type="#_x0000_t75" style="width:11.25pt;height:18.75pt" o:ole="">
            <v:imagedata r:id="rId29" o:title=""/>
          </v:shape>
          <o:OLEObject Type="Embed" ProgID="Equation.DSMT4" ShapeID="_x0000_i1086" DrawAspect="Content" ObjectID="_1598861705" r:id="rId118"/>
        </w:object>
      </w:r>
      <w:r w:rsidRPr="0083518E">
        <w:rPr>
          <w:rFonts w:ascii="Times New Roman" w:hAnsi="Times New Roman"/>
          <w:color w:val="000000"/>
          <w:sz w:val="24"/>
          <w:szCs w:val="21"/>
        </w:rPr>
        <w:t xml:space="preserve">—— </w:t>
      </w:r>
      <w:r w:rsidRPr="0083518E">
        <w:rPr>
          <w:rFonts w:ascii="Times New Roman" w:hAnsi="Times New Roman"/>
          <w:i/>
          <w:color w:val="000000"/>
          <w:sz w:val="24"/>
          <w:szCs w:val="21"/>
          <w:vertAlign w:val="subscript"/>
        </w:rPr>
        <w:t xml:space="preserve"> </w:t>
      </w:r>
      <w:r w:rsidRPr="0083518E">
        <w:rPr>
          <w:rFonts w:ascii="Times New Roman" w:hAnsi="Times New Roman" w:hint="eastAsia"/>
          <w:color w:val="000000"/>
          <w:sz w:val="24"/>
          <w:szCs w:val="21"/>
        </w:rPr>
        <w:t>各分层滑动面上切向力标准值（</w:t>
      </w:r>
      <w:r w:rsidRPr="0083518E">
        <w:rPr>
          <w:rFonts w:ascii="Times New Roman" w:hAnsi="Times New Roman"/>
          <w:color w:val="000000"/>
          <w:sz w:val="24"/>
          <w:szCs w:val="21"/>
        </w:rPr>
        <w:t>kN</w:t>
      </w:r>
      <w:r w:rsidRPr="0083518E">
        <w:rPr>
          <w:rFonts w:ascii="Times New Roman" w:hAnsi="Times New Roman" w:hint="eastAsia"/>
          <w:color w:val="000000"/>
          <w:sz w:val="24"/>
          <w:szCs w:val="21"/>
        </w:rPr>
        <w:t>）；</w:t>
      </w:r>
    </w:p>
    <w:p w:rsidR="00556F09" w:rsidRPr="0083518E" w:rsidRDefault="00556F09" w:rsidP="00503D52">
      <w:pPr>
        <w:spacing w:line="360" w:lineRule="auto"/>
        <w:ind w:firstLineChars="400" w:firstLine="31680"/>
        <w:rPr>
          <w:rFonts w:ascii="Times New Roman" w:hAnsi="Times New Roman"/>
          <w:color w:val="000000"/>
          <w:sz w:val="24"/>
          <w:szCs w:val="21"/>
        </w:rPr>
      </w:pPr>
      <w:r w:rsidRPr="0083518E">
        <w:rPr>
          <w:rFonts w:ascii="Times New Roman" w:hAnsi="Times New Roman"/>
          <w:position w:val="-12"/>
          <w:sz w:val="24"/>
        </w:rPr>
        <w:object w:dxaOrig="279" w:dyaOrig="360">
          <v:shape id="_x0000_i1087" type="#_x0000_t75" style="width:14.25pt;height:18.75pt" o:ole="">
            <v:imagedata r:id="rId31" o:title=""/>
          </v:shape>
          <o:OLEObject Type="Embed" ProgID="Equation.DSMT4" ShapeID="_x0000_i1087" DrawAspect="Content" ObjectID="_1598861706" r:id="rId119"/>
        </w:object>
      </w:r>
      <w:r w:rsidRPr="0083518E">
        <w:rPr>
          <w:rFonts w:ascii="Times New Roman" w:hAnsi="Times New Roman"/>
          <w:color w:val="000000"/>
          <w:sz w:val="24"/>
          <w:szCs w:val="21"/>
        </w:rPr>
        <w:t xml:space="preserve">—— </w:t>
      </w:r>
      <w:r w:rsidRPr="0083518E">
        <w:rPr>
          <w:rFonts w:ascii="Times New Roman" w:hAnsi="Times New Roman"/>
          <w:i/>
          <w:color w:val="000000"/>
          <w:sz w:val="24"/>
          <w:szCs w:val="21"/>
          <w:vertAlign w:val="subscript"/>
        </w:rPr>
        <w:t xml:space="preserve"> </w:t>
      </w:r>
      <w:r w:rsidRPr="0083518E">
        <w:rPr>
          <w:rFonts w:ascii="Times New Roman" w:hAnsi="Times New Roman" w:hint="eastAsia"/>
          <w:color w:val="000000"/>
          <w:sz w:val="24"/>
          <w:szCs w:val="21"/>
        </w:rPr>
        <w:t>各分层滑动面上静水压力标准值（</w:t>
      </w:r>
      <w:r w:rsidRPr="0083518E">
        <w:rPr>
          <w:rFonts w:ascii="Times New Roman" w:hAnsi="Times New Roman"/>
          <w:color w:val="000000"/>
          <w:sz w:val="24"/>
          <w:szCs w:val="21"/>
        </w:rPr>
        <w:t>kN</w:t>
      </w:r>
      <w:r w:rsidRPr="0083518E">
        <w:rPr>
          <w:rFonts w:ascii="Times New Roman" w:hAnsi="Times New Roman" w:hint="eastAsia"/>
          <w:color w:val="000000"/>
          <w:sz w:val="24"/>
          <w:szCs w:val="21"/>
        </w:rPr>
        <w:t>）；</w:t>
      </w:r>
    </w:p>
    <w:p w:rsidR="00556F09" w:rsidRPr="0083518E" w:rsidRDefault="00556F09" w:rsidP="00503D52">
      <w:pPr>
        <w:spacing w:line="360" w:lineRule="auto"/>
        <w:ind w:firstLineChars="400" w:firstLine="31680"/>
        <w:rPr>
          <w:rFonts w:ascii="Times New Roman" w:hAnsi="Times New Roman"/>
          <w:color w:val="000000"/>
          <w:sz w:val="24"/>
          <w:szCs w:val="21"/>
        </w:rPr>
      </w:pPr>
      <w:r w:rsidRPr="0083518E">
        <w:rPr>
          <w:rFonts w:ascii="Times New Roman" w:hAnsi="Times New Roman"/>
          <w:color w:val="000000"/>
          <w:position w:val="-12"/>
          <w:sz w:val="24"/>
          <w:szCs w:val="21"/>
        </w:rPr>
        <w:object w:dxaOrig="279" w:dyaOrig="440">
          <v:shape id="_x0000_i1088" type="#_x0000_t75" style="width:14.25pt;height:21.75pt" o:ole="">
            <v:imagedata r:id="rId33" o:title=""/>
          </v:shape>
          <o:OLEObject Type="Embed" ProgID="Equation.DSMT4" ShapeID="_x0000_i1088" DrawAspect="Content" ObjectID="_1598861707" r:id="rId120"/>
        </w:object>
      </w:r>
      <w:r w:rsidRPr="0083518E">
        <w:rPr>
          <w:rFonts w:ascii="Times New Roman" w:hAnsi="Times New Roman"/>
          <w:color w:val="000000"/>
          <w:sz w:val="24"/>
          <w:szCs w:val="21"/>
        </w:rPr>
        <w:t xml:space="preserve">—— </w:t>
      </w:r>
      <w:r w:rsidRPr="0083518E">
        <w:rPr>
          <w:rFonts w:ascii="Times New Roman" w:hAnsi="Times New Roman"/>
          <w:i/>
          <w:color w:val="000000"/>
          <w:sz w:val="24"/>
          <w:szCs w:val="21"/>
          <w:vertAlign w:val="subscript"/>
        </w:rPr>
        <w:t xml:space="preserve"> </w:t>
      </w:r>
      <w:r w:rsidRPr="0083518E">
        <w:rPr>
          <w:rFonts w:ascii="Times New Roman" w:hAnsi="Times New Roman" w:hint="eastAsia"/>
          <w:color w:val="000000"/>
          <w:sz w:val="24"/>
          <w:szCs w:val="21"/>
        </w:rPr>
        <w:t>各分层水平面上法向力标准值（</w:t>
      </w:r>
      <w:r w:rsidRPr="0083518E">
        <w:rPr>
          <w:rFonts w:ascii="Times New Roman" w:hAnsi="Times New Roman"/>
          <w:color w:val="000000"/>
          <w:sz w:val="24"/>
          <w:szCs w:val="21"/>
        </w:rPr>
        <w:t>kN</w:t>
      </w:r>
      <w:r w:rsidRPr="0083518E">
        <w:rPr>
          <w:rFonts w:ascii="Times New Roman" w:hAnsi="Times New Roman" w:hint="eastAsia"/>
          <w:color w:val="000000"/>
          <w:sz w:val="24"/>
          <w:szCs w:val="21"/>
        </w:rPr>
        <w:t>）；</w:t>
      </w:r>
    </w:p>
    <w:p w:rsidR="00556F09" w:rsidRPr="0083518E" w:rsidRDefault="00556F09" w:rsidP="00503D52">
      <w:pPr>
        <w:spacing w:line="360" w:lineRule="auto"/>
        <w:ind w:firstLineChars="400" w:firstLine="31680"/>
        <w:rPr>
          <w:rFonts w:ascii="Times New Roman" w:hAnsi="Times New Roman"/>
          <w:color w:val="000000"/>
          <w:sz w:val="24"/>
          <w:szCs w:val="21"/>
        </w:rPr>
      </w:pPr>
      <w:r w:rsidRPr="0083518E">
        <w:rPr>
          <w:rFonts w:ascii="Times New Roman" w:hAnsi="Times New Roman"/>
          <w:position w:val="-12"/>
          <w:sz w:val="24"/>
        </w:rPr>
        <w:object w:dxaOrig="320" w:dyaOrig="360">
          <v:shape id="_x0000_i1089" type="#_x0000_t75" style="width:16.5pt;height:18.75pt" o:ole="">
            <v:imagedata r:id="rId35" o:title=""/>
          </v:shape>
          <o:OLEObject Type="Embed" ProgID="Equation.DSMT4" ShapeID="_x0000_i1089" DrawAspect="Content" ObjectID="_1598861708" r:id="rId121"/>
        </w:object>
      </w:r>
      <w:r w:rsidRPr="0083518E">
        <w:rPr>
          <w:rFonts w:ascii="Times New Roman" w:hAnsi="Times New Roman"/>
          <w:color w:val="000000"/>
          <w:sz w:val="24"/>
          <w:szCs w:val="21"/>
        </w:rPr>
        <w:t xml:space="preserve">—— </w:t>
      </w:r>
      <w:r w:rsidRPr="0083518E">
        <w:rPr>
          <w:rFonts w:ascii="Times New Roman" w:hAnsi="Times New Roman"/>
          <w:i/>
          <w:color w:val="000000"/>
          <w:sz w:val="24"/>
          <w:szCs w:val="21"/>
          <w:vertAlign w:val="subscript"/>
        </w:rPr>
        <w:t xml:space="preserve"> </w:t>
      </w:r>
      <w:r w:rsidRPr="0083518E">
        <w:rPr>
          <w:rFonts w:ascii="Times New Roman" w:hAnsi="Times New Roman" w:hint="eastAsia"/>
          <w:color w:val="000000"/>
          <w:sz w:val="24"/>
          <w:szCs w:val="21"/>
        </w:rPr>
        <w:t>各分层水平面上切向力标准值（</w:t>
      </w:r>
      <w:r w:rsidRPr="0083518E">
        <w:rPr>
          <w:rFonts w:ascii="Times New Roman" w:hAnsi="Times New Roman"/>
          <w:color w:val="000000"/>
          <w:sz w:val="24"/>
          <w:szCs w:val="21"/>
        </w:rPr>
        <w:t>kN</w:t>
      </w:r>
      <w:r w:rsidRPr="0083518E">
        <w:rPr>
          <w:rFonts w:ascii="Times New Roman" w:hAnsi="Times New Roman" w:hint="eastAsia"/>
          <w:color w:val="000000"/>
          <w:sz w:val="24"/>
          <w:szCs w:val="21"/>
        </w:rPr>
        <w:t>）；</w:t>
      </w:r>
    </w:p>
    <w:p w:rsidR="00556F09" w:rsidRPr="0083518E" w:rsidRDefault="00556F09" w:rsidP="00503D52">
      <w:pPr>
        <w:spacing w:line="360" w:lineRule="auto"/>
        <w:ind w:firstLineChars="400" w:firstLine="31680"/>
        <w:rPr>
          <w:rFonts w:ascii="Times New Roman" w:hAnsi="Times New Roman"/>
          <w:color w:val="000000"/>
          <w:sz w:val="24"/>
          <w:szCs w:val="21"/>
        </w:rPr>
      </w:pPr>
      <w:r w:rsidRPr="0083518E">
        <w:rPr>
          <w:rFonts w:ascii="Times New Roman" w:hAnsi="Times New Roman"/>
          <w:color w:val="000000"/>
          <w:position w:val="-12"/>
          <w:sz w:val="24"/>
          <w:szCs w:val="21"/>
        </w:rPr>
        <w:object w:dxaOrig="340" w:dyaOrig="380">
          <v:shape id="_x0000_i1090" type="#_x0000_t75" style="width:18.75pt;height:18.75pt" o:ole="">
            <v:imagedata r:id="rId37" o:title=""/>
          </v:shape>
          <o:OLEObject Type="Embed" ProgID="Equation.DSMT4" ShapeID="_x0000_i1090" DrawAspect="Content" ObjectID="_1598861709" r:id="rId122"/>
        </w:object>
      </w:r>
      <w:r w:rsidRPr="0083518E">
        <w:rPr>
          <w:rFonts w:ascii="Times New Roman" w:hAnsi="Times New Roman"/>
          <w:color w:val="000000"/>
          <w:sz w:val="24"/>
          <w:szCs w:val="21"/>
        </w:rPr>
        <w:t xml:space="preserve">—— </w:t>
      </w:r>
      <w:r w:rsidRPr="0083518E">
        <w:rPr>
          <w:rFonts w:ascii="Times New Roman" w:hAnsi="Times New Roman"/>
          <w:i/>
          <w:color w:val="000000"/>
          <w:sz w:val="24"/>
          <w:szCs w:val="21"/>
          <w:vertAlign w:val="subscript"/>
        </w:rPr>
        <w:t xml:space="preserve"> </w:t>
      </w:r>
      <w:r w:rsidRPr="0083518E">
        <w:rPr>
          <w:rFonts w:ascii="Times New Roman" w:hAnsi="Times New Roman" w:hint="eastAsia"/>
          <w:color w:val="000000"/>
          <w:sz w:val="24"/>
          <w:szCs w:val="21"/>
        </w:rPr>
        <w:t>各分层水平面上静水压力标准值（</w:t>
      </w:r>
      <w:r w:rsidRPr="0083518E">
        <w:rPr>
          <w:rFonts w:ascii="Times New Roman" w:hAnsi="Times New Roman"/>
          <w:color w:val="000000"/>
          <w:sz w:val="24"/>
          <w:szCs w:val="21"/>
        </w:rPr>
        <w:t>kN</w:t>
      </w:r>
      <w:r w:rsidRPr="0083518E">
        <w:rPr>
          <w:rFonts w:ascii="Times New Roman" w:hAnsi="Times New Roman" w:hint="eastAsia"/>
          <w:color w:val="000000"/>
          <w:sz w:val="24"/>
          <w:szCs w:val="21"/>
        </w:rPr>
        <w:t>）；</w:t>
      </w:r>
    </w:p>
    <w:p w:rsidR="00556F09" w:rsidRPr="0083518E" w:rsidRDefault="00556F09" w:rsidP="00503D52">
      <w:pPr>
        <w:spacing w:line="360" w:lineRule="auto"/>
        <w:ind w:firstLineChars="400" w:firstLine="31680"/>
        <w:rPr>
          <w:rFonts w:ascii="Times New Roman" w:hAnsi="Times New Roman"/>
          <w:color w:val="000000"/>
          <w:sz w:val="24"/>
          <w:szCs w:val="21"/>
        </w:rPr>
      </w:pPr>
      <w:r w:rsidRPr="0083518E">
        <w:rPr>
          <w:rFonts w:ascii="Times New Roman" w:hAnsi="Times New Roman"/>
          <w:position w:val="-12"/>
          <w:sz w:val="24"/>
        </w:rPr>
        <w:object w:dxaOrig="279" w:dyaOrig="360">
          <v:shape id="_x0000_i1091" type="#_x0000_t75" style="width:14.25pt;height:18.75pt" o:ole="">
            <v:imagedata r:id="rId39" o:title=""/>
          </v:shape>
          <o:OLEObject Type="Embed" ProgID="Equation.DSMT4" ShapeID="_x0000_i1091" DrawAspect="Content" ObjectID="_1598861710" r:id="rId123"/>
        </w:object>
      </w:r>
      <w:r w:rsidRPr="0083518E">
        <w:rPr>
          <w:rFonts w:ascii="Times New Roman" w:hAnsi="Times New Roman"/>
          <w:color w:val="000000"/>
          <w:sz w:val="24"/>
          <w:szCs w:val="21"/>
        </w:rPr>
        <w:t xml:space="preserve">—— </w:t>
      </w:r>
      <w:r w:rsidRPr="0083518E">
        <w:rPr>
          <w:rFonts w:ascii="Times New Roman" w:hAnsi="Times New Roman"/>
          <w:i/>
          <w:color w:val="000000"/>
          <w:sz w:val="24"/>
          <w:szCs w:val="21"/>
          <w:vertAlign w:val="subscript"/>
        </w:rPr>
        <w:t xml:space="preserve"> </w:t>
      </w:r>
      <w:r w:rsidRPr="0083518E">
        <w:rPr>
          <w:rFonts w:ascii="Times New Roman" w:hAnsi="Times New Roman" w:hint="eastAsia"/>
          <w:color w:val="000000"/>
          <w:sz w:val="24"/>
          <w:szCs w:val="21"/>
        </w:rPr>
        <w:t>各分层泥浆支护压力标准值（</w:t>
      </w:r>
      <w:r w:rsidRPr="0083518E">
        <w:rPr>
          <w:rFonts w:ascii="Times New Roman" w:hAnsi="Times New Roman"/>
          <w:color w:val="000000"/>
          <w:sz w:val="24"/>
          <w:szCs w:val="21"/>
        </w:rPr>
        <w:t>kN</w:t>
      </w:r>
      <w:r w:rsidRPr="0083518E">
        <w:rPr>
          <w:rFonts w:ascii="Times New Roman" w:hAnsi="Times New Roman" w:hint="eastAsia"/>
          <w:color w:val="000000"/>
          <w:sz w:val="24"/>
          <w:szCs w:val="21"/>
        </w:rPr>
        <w:t>）。</w:t>
      </w:r>
    </w:p>
    <w:p w:rsidR="00556F09" w:rsidRPr="0083518E" w:rsidRDefault="00556F09" w:rsidP="00D91480">
      <w:pPr>
        <w:spacing w:line="360" w:lineRule="auto"/>
        <w:jc w:val="center"/>
        <w:rPr>
          <w:rFonts w:ascii="Times New Roman" w:hAnsi="Times New Roman"/>
          <w:sz w:val="24"/>
        </w:rPr>
      </w:pPr>
      <w:r w:rsidRPr="0083518E">
        <w:rPr>
          <w:rFonts w:ascii="Times New Roman" w:hAnsi="Times New Roman"/>
          <w:sz w:val="24"/>
        </w:rPr>
        <w:t xml:space="preserve">   </w:t>
      </w:r>
      <w:r w:rsidRPr="00DE275A">
        <w:rPr>
          <w:rFonts w:ascii="Times New Roman" w:hAnsi="Times New Roman"/>
          <w:noProof/>
          <w:sz w:val="24"/>
        </w:rPr>
        <w:pict>
          <v:shape id="图片 7" o:spid="_x0000_i1092" type="#_x0000_t75" style="width:153pt;height:161.25pt;visibility:visible">
            <v:imagedata r:id="rId124" o:title=""/>
          </v:shape>
        </w:pict>
      </w:r>
      <w:r w:rsidRPr="0083518E">
        <w:rPr>
          <w:rFonts w:ascii="Times New Roman" w:hAnsi="Times New Roman"/>
          <w:sz w:val="24"/>
        </w:rPr>
        <w:t xml:space="preserve"> </w:t>
      </w:r>
      <w:r w:rsidRPr="00DE275A">
        <w:rPr>
          <w:rFonts w:ascii="Times New Roman" w:hAnsi="Times New Roman"/>
          <w:noProof/>
          <w:sz w:val="24"/>
        </w:rPr>
        <w:pict>
          <v:shape id="图片 8" o:spid="_x0000_i1093" type="#_x0000_t75" style="width:213pt;height:87.75pt;visibility:visible">
            <v:imagedata r:id="rId125" o:title=""/>
          </v:shape>
        </w:pict>
      </w:r>
    </w:p>
    <w:p w:rsidR="00556F09" w:rsidRPr="0083518E" w:rsidRDefault="00556F09" w:rsidP="00D91480">
      <w:pPr>
        <w:spacing w:line="360" w:lineRule="auto"/>
        <w:jc w:val="center"/>
        <w:rPr>
          <w:rFonts w:ascii="Times New Roman" w:hAnsi="Times New Roman"/>
          <w:szCs w:val="21"/>
        </w:rPr>
      </w:pPr>
      <w:r w:rsidRPr="0083518E">
        <w:rPr>
          <w:rFonts w:ascii="Times New Roman" w:hAnsi="Times New Roman" w:hint="eastAsia"/>
          <w:szCs w:val="21"/>
        </w:rPr>
        <w:t>图</w:t>
      </w:r>
      <w:r w:rsidRPr="0083518E">
        <w:rPr>
          <w:rFonts w:ascii="Times New Roman" w:hAnsi="Times New Roman"/>
          <w:b/>
          <w:szCs w:val="21"/>
        </w:rPr>
        <w:t>8.2.4</w:t>
      </w:r>
      <w:r w:rsidRPr="0083518E">
        <w:rPr>
          <w:rFonts w:ascii="Times New Roman" w:hAnsi="Times New Roman"/>
          <w:szCs w:val="21"/>
        </w:rPr>
        <w:t xml:space="preserve"> </w:t>
      </w:r>
      <w:r w:rsidRPr="0083518E">
        <w:rPr>
          <w:rFonts w:ascii="Times New Roman" w:hAnsi="Times New Roman" w:hint="eastAsia"/>
          <w:szCs w:val="21"/>
        </w:rPr>
        <w:t>二维分层地基整体稳定性验算图示</w:t>
      </w:r>
    </w:p>
    <w:p w:rsidR="00556F09" w:rsidRPr="0083518E" w:rsidRDefault="00556F09" w:rsidP="00D91480">
      <w:pPr>
        <w:spacing w:line="360" w:lineRule="auto"/>
        <w:rPr>
          <w:rFonts w:ascii="Times New Roman" w:hAnsi="Times New Roman"/>
          <w:sz w:val="24"/>
          <w:szCs w:val="24"/>
        </w:rPr>
      </w:pPr>
      <w:r w:rsidRPr="0083518E">
        <w:rPr>
          <w:rFonts w:ascii="Times New Roman" w:hAnsi="Times New Roman"/>
          <w:b/>
          <w:sz w:val="24"/>
          <w:szCs w:val="24"/>
        </w:rPr>
        <w:t>8.2.5</w:t>
      </w:r>
      <w:r w:rsidRPr="0083518E">
        <w:rPr>
          <w:rFonts w:ascii="Times New Roman" w:hAnsi="Times New Roman"/>
          <w:sz w:val="24"/>
          <w:szCs w:val="24"/>
        </w:rPr>
        <w:t xml:space="preserve">  </w:t>
      </w:r>
      <w:r w:rsidRPr="0083518E">
        <w:rPr>
          <w:rFonts w:ascii="Times New Roman" w:hAnsi="Times New Roman" w:hint="eastAsia"/>
          <w:sz w:val="24"/>
          <w:szCs w:val="24"/>
        </w:rPr>
        <w:t>当槽段宽度相对较小时，应考虑槽段两侧土体对滑动土体的端部约束作用，宜采用三维水平条分法对成槽整体稳定性进行验算，安全系数</w:t>
      </w:r>
      <w:r w:rsidRPr="0083518E">
        <w:rPr>
          <w:rFonts w:ascii="Times New Roman" w:hAnsi="Times New Roman"/>
          <w:position w:val="-12"/>
          <w:sz w:val="24"/>
        </w:rPr>
        <w:object w:dxaOrig="260" w:dyaOrig="360">
          <v:shape id="_x0000_i1094" type="#_x0000_t75" style="width:14.25pt;height:18.75pt" o:ole="">
            <v:imagedata r:id="rId100" o:title=""/>
          </v:shape>
          <o:OLEObject Type="Embed" ProgID="Equation.DSMT4" ShapeID="_x0000_i1094" DrawAspect="Content" ObjectID="_1598861711" r:id="rId126"/>
        </w:object>
      </w:r>
      <w:r w:rsidRPr="0083518E">
        <w:rPr>
          <w:rFonts w:ascii="Times New Roman" w:hAnsi="Times New Roman" w:hint="eastAsia"/>
          <w:sz w:val="24"/>
          <w:szCs w:val="24"/>
        </w:rPr>
        <w:t>可分别针对滑动面和侧面按式（</w:t>
      </w:r>
      <w:r w:rsidRPr="0083518E">
        <w:rPr>
          <w:rFonts w:ascii="Times New Roman" w:hAnsi="Times New Roman"/>
          <w:b/>
          <w:sz w:val="24"/>
          <w:szCs w:val="24"/>
        </w:rPr>
        <w:t>8.2.5-1</w:t>
      </w:r>
      <w:r w:rsidRPr="0083518E">
        <w:rPr>
          <w:rFonts w:ascii="Times New Roman" w:hAnsi="Times New Roman" w:hint="eastAsia"/>
          <w:sz w:val="24"/>
          <w:szCs w:val="24"/>
        </w:rPr>
        <w:t>）和式（</w:t>
      </w:r>
      <w:r w:rsidRPr="0083518E">
        <w:rPr>
          <w:rFonts w:ascii="Times New Roman" w:hAnsi="Times New Roman"/>
          <w:b/>
          <w:sz w:val="24"/>
          <w:szCs w:val="24"/>
        </w:rPr>
        <w:t>8.2.5-2</w:t>
      </w:r>
      <w:r w:rsidRPr="0083518E">
        <w:rPr>
          <w:rFonts w:ascii="Times New Roman" w:hAnsi="Times New Roman" w:hint="eastAsia"/>
          <w:sz w:val="24"/>
          <w:szCs w:val="24"/>
        </w:rPr>
        <w:t>）定义，并根据平衡方程联合求解，计算图示见图</w:t>
      </w:r>
      <w:r w:rsidRPr="0083518E">
        <w:rPr>
          <w:rFonts w:ascii="Times New Roman" w:hAnsi="Times New Roman"/>
          <w:b/>
          <w:sz w:val="24"/>
          <w:szCs w:val="24"/>
        </w:rPr>
        <w:t>8.2.5</w:t>
      </w:r>
      <w:r w:rsidRPr="0083518E">
        <w:rPr>
          <w:rFonts w:ascii="Times New Roman" w:hAnsi="Times New Roman" w:hint="eastAsia"/>
          <w:sz w:val="24"/>
          <w:szCs w:val="24"/>
        </w:rPr>
        <w:t>。对开槽深度范围内土层强度指标无明显差异的地基，整体</w:t>
      </w:r>
      <w:r w:rsidRPr="0083518E">
        <w:rPr>
          <w:rFonts w:ascii="Times New Roman" w:hAnsi="Times New Roman" w:hint="eastAsia"/>
          <w:sz w:val="24"/>
        </w:rPr>
        <w:t>稳定安全系数</w:t>
      </w:r>
      <w:r w:rsidRPr="0083518E">
        <w:rPr>
          <w:rFonts w:ascii="Times New Roman" w:hAnsi="Times New Roman"/>
          <w:position w:val="-12"/>
          <w:sz w:val="24"/>
        </w:rPr>
        <w:object w:dxaOrig="260" w:dyaOrig="360">
          <v:shape id="_x0000_i1095" type="#_x0000_t75" style="width:14.25pt;height:18.75pt" o:ole="">
            <v:imagedata r:id="rId100" o:title=""/>
          </v:shape>
          <o:OLEObject Type="Embed" ProgID="Equation.DSMT4" ShapeID="_x0000_i1095" DrawAspect="Content" ObjectID="_1598861712" r:id="rId127"/>
        </w:object>
      </w:r>
      <w:r w:rsidRPr="0083518E">
        <w:rPr>
          <w:rFonts w:ascii="Times New Roman" w:hAnsi="Times New Roman" w:hint="eastAsia"/>
          <w:sz w:val="24"/>
        </w:rPr>
        <w:t>可</w:t>
      </w:r>
      <w:r w:rsidRPr="0083518E">
        <w:rPr>
          <w:rFonts w:ascii="Times New Roman" w:hAnsi="Times New Roman" w:hint="eastAsia"/>
          <w:sz w:val="24"/>
          <w:szCs w:val="24"/>
        </w:rPr>
        <w:t>按均质地基并采用滑体破坏模式对稳定性进行验算，强度指标可按各土层深度加权平均。</w:t>
      </w:r>
    </w:p>
    <w:p w:rsidR="00556F09" w:rsidRPr="0083518E" w:rsidRDefault="00556F09" w:rsidP="00503D52">
      <w:pPr>
        <w:spacing w:line="360" w:lineRule="auto"/>
        <w:ind w:firstLineChars="1400" w:firstLine="31680"/>
        <w:rPr>
          <w:rFonts w:ascii="Times New Roman" w:hAnsi="Times New Roman"/>
          <w:sz w:val="24"/>
        </w:rPr>
      </w:pPr>
      <w:r w:rsidRPr="0083518E">
        <w:rPr>
          <w:rFonts w:ascii="Times New Roman" w:hAnsi="Times New Roman"/>
          <w:position w:val="-30"/>
          <w:sz w:val="24"/>
        </w:rPr>
        <w:object w:dxaOrig="2560" w:dyaOrig="680">
          <v:shape id="_x0000_i1096" type="#_x0000_t75" style="width:126.75pt;height:34.5pt" o:ole="">
            <v:imagedata r:id="rId128" o:title=""/>
          </v:shape>
          <o:OLEObject Type="Embed" ProgID="Equation.DSMT4" ShapeID="_x0000_i1096" DrawAspect="Content" ObjectID="_1598861713" r:id="rId129"/>
        </w:object>
      </w:r>
      <w:r w:rsidRPr="0083518E">
        <w:rPr>
          <w:rFonts w:ascii="Times New Roman" w:hAnsi="Times New Roman"/>
          <w:sz w:val="24"/>
        </w:rPr>
        <w:tab/>
        <w:t xml:space="preserve">         (</w:t>
      </w:r>
      <w:r w:rsidRPr="0083518E">
        <w:rPr>
          <w:rFonts w:ascii="Times New Roman" w:hAnsi="Times New Roman"/>
          <w:b/>
          <w:sz w:val="24"/>
        </w:rPr>
        <w:t>8.2.5-1</w:t>
      </w:r>
      <w:r w:rsidRPr="0083518E">
        <w:rPr>
          <w:rFonts w:ascii="Times New Roman" w:hAnsi="Times New Roman"/>
          <w:sz w:val="24"/>
        </w:rPr>
        <w:t>)</w:t>
      </w:r>
    </w:p>
    <w:p w:rsidR="00556F09" w:rsidRPr="0083518E" w:rsidRDefault="00556F09" w:rsidP="00503D52">
      <w:pPr>
        <w:tabs>
          <w:tab w:val="center" w:pos="4160"/>
          <w:tab w:val="right" w:pos="8300"/>
        </w:tabs>
        <w:wordWrap w:val="0"/>
        <w:spacing w:line="360" w:lineRule="auto"/>
        <w:ind w:right="960" w:firstLineChars="1200" w:firstLine="31680"/>
        <w:rPr>
          <w:rFonts w:ascii="Times New Roman" w:hAnsi="Times New Roman"/>
          <w:sz w:val="24"/>
          <w:szCs w:val="24"/>
        </w:rPr>
      </w:pPr>
      <w:r w:rsidRPr="0083518E">
        <w:rPr>
          <w:rFonts w:ascii="Times New Roman" w:hAnsi="Times New Roman"/>
          <w:position w:val="-30"/>
          <w:sz w:val="24"/>
          <w:szCs w:val="24"/>
        </w:rPr>
        <w:object w:dxaOrig="3120" w:dyaOrig="720">
          <v:shape id="_x0000_i1097" type="#_x0000_t75" style="width:154.5pt;height:37.5pt" o:ole="">
            <v:imagedata r:id="rId130" o:title=""/>
          </v:shape>
          <o:OLEObject Type="Embed" ProgID="Equation.DSMT4" ShapeID="_x0000_i1097" DrawAspect="Content" ObjectID="_1598861714" r:id="rId131"/>
        </w:object>
      </w:r>
      <w:r w:rsidRPr="0083518E">
        <w:rPr>
          <w:rFonts w:ascii="Times New Roman" w:hAnsi="Times New Roman"/>
          <w:sz w:val="24"/>
          <w:szCs w:val="24"/>
        </w:rPr>
        <w:tab/>
        <w:t xml:space="preserve">       (</w:t>
      </w:r>
      <w:r w:rsidRPr="0083518E">
        <w:rPr>
          <w:rFonts w:ascii="Times New Roman" w:hAnsi="Times New Roman"/>
          <w:b/>
          <w:sz w:val="24"/>
          <w:szCs w:val="24"/>
        </w:rPr>
        <w:t>8.2.5-2</w:t>
      </w:r>
      <w:r w:rsidRPr="0083518E">
        <w:rPr>
          <w:rFonts w:ascii="Times New Roman" w:hAnsi="Times New Roman"/>
          <w:sz w:val="24"/>
          <w:szCs w:val="24"/>
        </w:rPr>
        <w:t>)</w:t>
      </w:r>
    </w:p>
    <w:p w:rsidR="00556F09" w:rsidRPr="0083518E" w:rsidRDefault="00556F09" w:rsidP="00D91480">
      <w:pPr>
        <w:spacing w:line="360" w:lineRule="auto"/>
        <w:rPr>
          <w:rFonts w:ascii="Times New Roman" w:hAnsi="Times New Roman"/>
          <w:sz w:val="24"/>
        </w:rPr>
      </w:pPr>
      <w:r w:rsidRPr="0083518E">
        <w:rPr>
          <w:rFonts w:ascii="Times New Roman" w:hAnsi="Times New Roman" w:hint="eastAsia"/>
          <w:sz w:val="24"/>
        </w:rPr>
        <w:t>式中</w:t>
      </w:r>
      <w:r w:rsidRPr="0083518E">
        <w:rPr>
          <w:rFonts w:ascii="Times New Roman" w:hAnsi="Times New Roman"/>
          <w:sz w:val="24"/>
        </w:rPr>
        <w:t xml:space="preserve">    </w:t>
      </w:r>
      <w:r w:rsidRPr="0083518E">
        <w:rPr>
          <w:rFonts w:ascii="Times New Roman" w:hAnsi="Times New Roman"/>
          <w:position w:val="-12"/>
          <w:sz w:val="24"/>
        </w:rPr>
        <w:object w:dxaOrig="240" w:dyaOrig="360">
          <v:shape id="_x0000_i1098" type="#_x0000_t75" style="width:11.25pt;height:18.75pt" o:ole="">
            <v:imagedata r:id="rId11" o:title=""/>
          </v:shape>
          <o:OLEObject Type="Embed" ProgID="Equation.DSMT4" ShapeID="_x0000_i1098" DrawAspect="Content" ObjectID="_1598861715" r:id="rId132"/>
        </w:object>
      </w:r>
      <w:r w:rsidRPr="0083518E">
        <w:rPr>
          <w:rFonts w:ascii="Times New Roman" w:hAnsi="Times New Roman"/>
          <w:sz w:val="24"/>
          <w:szCs w:val="24"/>
        </w:rPr>
        <w:t>——</w:t>
      </w:r>
      <w:r w:rsidRPr="0083518E">
        <w:rPr>
          <w:rFonts w:ascii="Times New Roman" w:hAnsi="Times New Roman"/>
          <w:i/>
          <w:sz w:val="24"/>
          <w:szCs w:val="24"/>
        </w:rPr>
        <w:t xml:space="preserve">  </w:t>
      </w:r>
      <w:r w:rsidRPr="0083518E">
        <w:rPr>
          <w:rFonts w:ascii="Times New Roman" w:hAnsi="Times New Roman" w:hint="eastAsia"/>
          <w:sz w:val="24"/>
          <w:szCs w:val="24"/>
        </w:rPr>
        <w:t>泥浆液面高度（</w:t>
      </w:r>
      <w:r w:rsidRPr="0083518E">
        <w:rPr>
          <w:rFonts w:ascii="Times New Roman" w:hAnsi="Times New Roman"/>
          <w:sz w:val="24"/>
          <w:szCs w:val="24"/>
        </w:rPr>
        <w:t>m</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position w:val="-12"/>
          <w:sz w:val="24"/>
        </w:rPr>
        <w:object w:dxaOrig="300" w:dyaOrig="360">
          <v:shape id="_x0000_i1099" type="#_x0000_t75" style="width:16.5pt;height:18.75pt" o:ole="">
            <v:imagedata r:id="rId42" o:title=""/>
          </v:shape>
          <o:OLEObject Type="Embed" ProgID="Equation.DSMT4" ShapeID="_x0000_i1099" DrawAspect="Content" ObjectID="_1598861716" r:id="rId133"/>
        </w:object>
      </w:r>
      <w:r w:rsidRPr="0083518E">
        <w:rPr>
          <w:rFonts w:ascii="Times New Roman" w:hAnsi="Times New Roman"/>
          <w:sz w:val="24"/>
          <w:szCs w:val="24"/>
        </w:rPr>
        <w:t xml:space="preserve">——  </w:t>
      </w:r>
      <w:r w:rsidRPr="0083518E">
        <w:rPr>
          <w:rFonts w:ascii="Times New Roman" w:hAnsi="Times New Roman" w:hint="eastAsia"/>
          <w:sz w:val="24"/>
          <w:szCs w:val="24"/>
        </w:rPr>
        <w:t>地下水位高度（</w:t>
      </w:r>
      <w:r w:rsidRPr="0083518E">
        <w:rPr>
          <w:rFonts w:ascii="Times New Roman" w:hAnsi="Times New Roman"/>
          <w:sz w:val="24"/>
          <w:szCs w:val="24"/>
        </w:rPr>
        <w:t>m</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position w:val="-4"/>
          <w:sz w:val="24"/>
        </w:rPr>
        <w:object w:dxaOrig="279" w:dyaOrig="260">
          <v:shape id="_x0000_i1100" type="#_x0000_t75" style="width:14.25pt;height:14.25pt" o:ole="">
            <v:imagedata r:id="rId44" o:title=""/>
          </v:shape>
          <o:OLEObject Type="Embed" ProgID="Equation.DSMT4" ShapeID="_x0000_i1100" DrawAspect="Content" ObjectID="_1598861717" r:id="rId134"/>
        </w:object>
      </w:r>
      <w:r w:rsidRPr="0083518E">
        <w:rPr>
          <w:rFonts w:ascii="Times New Roman" w:hAnsi="Times New Roman"/>
          <w:sz w:val="24"/>
          <w:szCs w:val="24"/>
        </w:rPr>
        <w:t xml:space="preserve">——  </w:t>
      </w:r>
      <w:r w:rsidRPr="0083518E">
        <w:rPr>
          <w:rFonts w:ascii="Times New Roman" w:hAnsi="Times New Roman" w:hint="eastAsia"/>
          <w:sz w:val="24"/>
          <w:szCs w:val="24"/>
        </w:rPr>
        <w:t>沟槽开挖深度（</w:t>
      </w:r>
      <w:r w:rsidRPr="0083518E">
        <w:rPr>
          <w:rFonts w:ascii="Times New Roman" w:hAnsi="Times New Roman"/>
          <w:sz w:val="24"/>
          <w:szCs w:val="24"/>
        </w:rPr>
        <w:t>m</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position w:val="-4"/>
          <w:sz w:val="24"/>
        </w:rPr>
        <w:object w:dxaOrig="220" w:dyaOrig="260">
          <v:shape id="_x0000_i1101" type="#_x0000_t75" style="width:11.25pt;height:14.25pt" o:ole="">
            <v:imagedata r:id="rId46" o:title=""/>
          </v:shape>
          <o:OLEObject Type="Embed" ProgID="Equation.DSMT4" ShapeID="_x0000_i1101" DrawAspect="Content" ObjectID="_1598861718" r:id="rId135"/>
        </w:object>
      </w:r>
      <w:r w:rsidRPr="0083518E">
        <w:rPr>
          <w:rFonts w:ascii="Times New Roman" w:hAnsi="Times New Roman"/>
          <w:sz w:val="24"/>
          <w:szCs w:val="24"/>
        </w:rPr>
        <w:t xml:space="preserve">——  </w:t>
      </w:r>
      <w:r w:rsidRPr="0083518E">
        <w:rPr>
          <w:rFonts w:ascii="Times New Roman" w:hAnsi="Times New Roman" w:hint="eastAsia"/>
          <w:sz w:val="24"/>
          <w:szCs w:val="24"/>
        </w:rPr>
        <w:t>槽段宽度（</w:t>
      </w:r>
      <w:r w:rsidRPr="0083518E">
        <w:rPr>
          <w:rFonts w:ascii="Times New Roman" w:hAnsi="Times New Roman"/>
          <w:sz w:val="24"/>
          <w:szCs w:val="24"/>
        </w:rPr>
        <w:t>m</w:t>
      </w:r>
      <w:r w:rsidRPr="0083518E">
        <w:rPr>
          <w:rFonts w:ascii="Times New Roman" w:hAnsi="Times New Roman" w:hint="eastAsia"/>
          <w:sz w:val="24"/>
          <w:szCs w:val="24"/>
        </w:rPr>
        <w:t>）；</w:t>
      </w:r>
    </w:p>
    <w:p w:rsidR="00556F09" w:rsidRPr="0083518E" w:rsidRDefault="00556F09" w:rsidP="00503D52">
      <w:pPr>
        <w:spacing w:line="360" w:lineRule="auto"/>
        <w:ind w:leftChars="400" w:left="31680" w:hangingChars="400" w:firstLine="31680"/>
        <w:rPr>
          <w:rFonts w:ascii="Times New Roman" w:hAnsi="Times New Roman"/>
          <w:sz w:val="24"/>
          <w:szCs w:val="24"/>
        </w:rPr>
      </w:pPr>
      <w:r w:rsidRPr="0083518E">
        <w:rPr>
          <w:rFonts w:ascii="Times New Roman" w:hAnsi="Times New Roman"/>
          <w:position w:val="-12"/>
          <w:sz w:val="24"/>
        </w:rPr>
        <w:t xml:space="preserve"> </w:t>
      </w:r>
      <w:r w:rsidRPr="0083518E">
        <w:rPr>
          <w:rFonts w:ascii="Times New Roman" w:hAnsi="Times New Roman"/>
          <w:position w:val="-12"/>
          <w:sz w:val="24"/>
        </w:rPr>
        <w:object w:dxaOrig="240" w:dyaOrig="360">
          <v:shape id="_x0000_i1102" type="#_x0000_t75" style="width:11.25pt;height:18.75pt" o:ole="">
            <v:imagedata r:id="rId48" o:title=""/>
          </v:shape>
          <o:OLEObject Type="Embed" ProgID="Equation.DSMT4" ShapeID="_x0000_i1102" DrawAspect="Content" ObjectID="_1598861719" r:id="rId136"/>
        </w:object>
      </w:r>
      <w:r w:rsidRPr="0083518E">
        <w:rPr>
          <w:rFonts w:ascii="Times New Roman" w:hAnsi="Times New Roman"/>
          <w:sz w:val="24"/>
          <w:szCs w:val="24"/>
        </w:rPr>
        <w:t xml:space="preserve">——  </w:t>
      </w:r>
      <w:r w:rsidRPr="0083518E">
        <w:rPr>
          <w:rFonts w:ascii="Times New Roman" w:hAnsi="Times New Roman" w:hint="eastAsia"/>
          <w:sz w:val="24"/>
          <w:szCs w:val="24"/>
        </w:rPr>
        <w:t>各分层滑动面倾角（</w:t>
      </w:r>
      <w:r w:rsidRPr="0083518E">
        <w:rPr>
          <w:rFonts w:ascii="Times New Roman" w:hAnsi="Times New Roman"/>
          <w:sz w:val="24"/>
          <w:szCs w:val="24"/>
        </w:rPr>
        <w:t>°</w:t>
      </w:r>
      <w:r w:rsidRPr="0083518E">
        <w:rPr>
          <w:rFonts w:ascii="Times New Roman" w:hAnsi="Times New Roman" w:hint="eastAsia"/>
          <w:sz w:val="24"/>
          <w:szCs w:val="24"/>
        </w:rPr>
        <w:t>）；需优化求解，可近似取</w:t>
      </w:r>
      <w:r w:rsidRPr="0083518E">
        <w:rPr>
          <w:rFonts w:ascii="Times New Roman" w:hAnsi="Times New Roman"/>
          <w:position w:val="-12"/>
          <w:sz w:val="24"/>
        </w:rPr>
        <w:object w:dxaOrig="1520" w:dyaOrig="360">
          <v:shape id="_x0000_i1103" type="#_x0000_t75" style="width:75pt;height:18.75pt" o:ole="">
            <v:imagedata r:id="rId50" o:title=""/>
          </v:shape>
          <o:OLEObject Type="Embed" ProgID="Equation.DSMT4" ShapeID="_x0000_i1103" DrawAspect="Content" ObjectID="_1598861720" r:id="rId137"/>
        </w:objec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position w:val="-12"/>
          <w:sz w:val="24"/>
        </w:rPr>
        <w:object w:dxaOrig="220" w:dyaOrig="360">
          <v:shape id="_x0000_i1104" type="#_x0000_t75" style="width:11.25pt;height:18.75pt" o:ole="">
            <v:imagedata r:id="rId52" o:title=""/>
          </v:shape>
          <o:OLEObject Type="Embed" ProgID="Equation.DSMT4" ShapeID="_x0000_i1104" DrawAspect="Content" ObjectID="_1598861721" r:id="rId138"/>
        </w:object>
      </w:r>
      <w:r w:rsidRPr="0083518E">
        <w:rPr>
          <w:rFonts w:ascii="Times New Roman" w:hAnsi="Times New Roman" w:hint="eastAsia"/>
          <w:sz w:val="24"/>
        </w:rPr>
        <w:t>、</w:t>
      </w:r>
      <w:r w:rsidRPr="0083518E">
        <w:rPr>
          <w:rFonts w:ascii="Times New Roman" w:hAnsi="Times New Roman"/>
          <w:position w:val="-12"/>
          <w:sz w:val="24"/>
        </w:rPr>
        <w:object w:dxaOrig="260" w:dyaOrig="360">
          <v:shape id="_x0000_i1105" type="#_x0000_t75" style="width:14.25pt;height:18.75pt" o:ole="">
            <v:imagedata r:id="rId54" o:title=""/>
          </v:shape>
          <o:OLEObject Type="Embed" ProgID="Equation.DSMT4" ShapeID="_x0000_i1105" DrawAspect="Content" ObjectID="_1598861722" r:id="rId139"/>
        </w:object>
      </w:r>
      <w:r w:rsidRPr="0083518E">
        <w:rPr>
          <w:rFonts w:ascii="Times New Roman" w:hAnsi="Times New Roman"/>
          <w:sz w:val="24"/>
          <w:szCs w:val="24"/>
        </w:rPr>
        <w:t xml:space="preserve">——  </w:t>
      </w:r>
      <w:r w:rsidRPr="0083518E">
        <w:rPr>
          <w:rFonts w:ascii="Times New Roman" w:hAnsi="Times New Roman" w:hint="eastAsia"/>
          <w:sz w:val="24"/>
          <w:szCs w:val="24"/>
        </w:rPr>
        <w:t>各土层黏聚力标准值（</w:t>
      </w:r>
      <w:r w:rsidRPr="0083518E">
        <w:rPr>
          <w:rFonts w:ascii="Times New Roman" w:hAnsi="Times New Roman"/>
          <w:sz w:val="24"/>
          <w:szCs w:val="24"/>
        </w:rPr>
        <w:t>kPa</w:t>
      </w:r>
      <w:r w:rsidRPr="0083518E">
        <w:rPr>
          <w:rFonts w:ascii="Times New Roman" w:hAnsi="Times New Roman" w:hint="eastAsia"/>
          <w:sz w:val="24"/>
          <w:szCs w:val="24"/>
        </w:rPr>
        <w:t>）和内摩擦角标准值（</w:t>
      </w:r>
      <w:r w:rsidRPr="0083518E">
        <w:rPr>
          <w:rFonts w:ascii="Times New Roman" w:hAnsi="Times New Roman"/>
          <w:sz w:val="24"/>
          <w:szCs w:val="24"/>
        </w:rPr>
        <w:t>°</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color w:val="000000"/>
          <w:sz w:val="24"/>
          <w:szCs w:val="21"/>
        </w:rPr>
      </w:pPr>
      <w:r w:rsidRPr="0083518E">
        <w:rPr>
          <w:rFonts w:ascii="Times New Roman" w:hAnsi="Times New Roman"/>
          <w:i/>
          <w:color w:val="000000"/>
          <w:position w:val="-10"/>
          <w:sz w:val="24"/>
          <w:szCs w:val="21"/>
        </w:rPr>
        <w:object w:dxaOrig="200" w:dyaOrig="260">
          <v:shape id="_x0000_i1106" type="#_x0000_t75" style="width:9.75pt;height:14.25pt" o:ole="">
            <v:imagedata r:id="rId56" o:title=""/>
          </v:shape>
          <o:OLEObject Type="Embed" ProgID="Equation.DSMT4" ShapeID="_x0000_i1106" DrawAspect="Content" ObjectID="_1598861723" r:id="rId140"/>
        </w:object>
      </w:r>
      <w:r w:rsidRPr="0083518E">
        <w:rPr>
          <w:rFonts w:ascii="Times New Roman" w:hAnsi="Times New Roman"/>
          <w:color w:val="000000"/>
          <w:sz w:val="24"/>
          <w:szCs w:val="21"/>
        </w:rPr>
        <w:t xml:space="preserve">—— </w:t>
      </w:r>
      <w:r w:rsidRPr="0083518E">
        <w:rPr>
          <w:rFonts w:ascii="Times New Roman" w:hAnsi="Times New Roman"/>
          <w:i/>
          <w:color w:val="000000"/>
          <w:sz w:val="24"/>
          <w:szCs w:val="21"/>
          <w:vertAlign w:val="subscript"/>
        </w:rPr>
        <w:t xml:space="preserve"> </w:t>
      </w:r>
      <w:r w:rsidRPr="0083518E">
        <w:rPr>
          <w:rFonts w:ascii="Times New Roman" w:hAnsi="Times New Roman" w:hint="eastAsia"/>
          <w:color w:val="000000"/>
          <w:sz w:val="24"/>
          <w:szCs w:val="21"/>
        </w:rPr>
        <w:t>地表均布超载标准值（</w:t>
      </w:r>
      <w:r w:rsidRPr="0083518E">
        <w:rPr>
          <w:rFonts w:ascii="Times New Roman" w:hAnsi="Times New Roman"/>
          <w:color w:val="000000"/>
          <w:sz w:val="24"/>
          <w:szCs w:val="21"/>
        </w:rPr>
        <w:t>kPa</w:t>
      </w:r>
      <w:r w:rsidRPr="0083518E">
        <w:rPr>
          <w:rFonts w:ascii="Times New Roman" w:hAnsi="Times New Roman" w:hint="eastAsia"/>
          <w:color w:val="000000"/>
          <w:sz w:val="24"/>
          <w:szCs w:val="21"/>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color w:val="000000"/>
          <w:position w:val="-12"/>
          <w:sz w:val="24"/>
          <w:szCs w:val="21"/>
        </w:rPr>
        <w:object w:dxaOrig="380" w:dyaOrig="360">
          <v:shape id="_x0000_i1107" type="#_x0000_t75" style="width:18.75pt;height:18.75pt" o:ole="">
            <v:imagedata r:id="rId58" o:title=""/>
          </v:shape>
          <o:OLEObject Type="Embed" ProgID="Equation.DSMT4" ShapeID="_x0000_i1107" DrawAspect="Content" ObjectID="_1598861724" r:id="rId141"/>
        </w:object>
      </w:r>
      <w:r w:rsidRPr="0083518E">
        <w:rPr>
          <w:rFonts w:ascii="Times New Roman" w:hAnsi="Times New Roman"/>
          <w:sz w:val="24"/>
          <w:szCs w:val="24"/>
        </w:rPr>
        <w:t xml:space="preserve">——  </w:t>
      </w:r>
      <w:r w:rsidRPr="0083518E">
        <w:rPr>
          <w:rFonts w:ascii="Times New Roman" w:hAnsi="Times New Roman" w:hint="eastAsia"/>
          <w:sz w:val="24"/>
          <w:szCs w:val="24"/>
        </w:rPr>
        <w:t>各分层侧面有效法向力标准值（</w:t>
      </w:r>
      <w:r w:rsidRPr="0083518E">
        <w:rPr>
          <w:rFonts w:ascii="Times New Roman" w:hAnsi="Times New Roman"/>
          <w:sz w:val="24"/>
          <w:szCs w:val="24"/>
        </w:rPr>
        <w:t>kN</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color w:val="000000"/>
          <w:position w:val="-12"/>
          <w:sz w:val="24"/>
          <w:szCs w:val="21"/>
        </w:rPr>
        <w:object w:dxaOrig="240" w:dyaOrig="360">
          <v:shape id="_x0000_i1108" type="#_x0000_t75" style="width:11.25pt;height:18.75pt" o:ole="">
            <v:imagedata r:id="rId60" o:title=""/>
          </v:shape>
          <o:OLEObject Type="Embed" ProgID="Equation.DSMT4" ShapeID="_x0000_i1108" DrawAspect="Content" ObjectID="_1598861725" r:id="rId142"/>
        </w:object>
      </w:r>
      <w:r w:rsidRPr="0083518E">
        <w:rPr>
          <w:rFonts w:ascii="Times New Roman" w:hAnsi="Times New Roman"/>
          <w:sz w:val="24"/>
          <w:szCs w:val="24"/>
        </w:rPr>
        <w:t xml:space="preserve">——  </w:t>
      </w:r>
      <w:r w:rsidRPr="0083518E">
        <w:rPr>
          <w:rFonts w:ascii="Times New Roman" w:hAnsi="Times New Roman" w:hint="eastAsia"/>
          <w:sz w:val="24"/>
          <w:szCs w:val="24"/>
        </w:rPr>
        <w:t>各分层侧面切向力标准值（</w:t>
      </w:r>
      <w:r w:rsidRPr="0083518E">
        <w:rPr>
          <w:rFonts w:ascii="Times New Roman" w:hAnsi="Times New Roman"/>
          <w:sz w:val="24"/>
          <w:szCs w:val="24"/>
        </w:rPr>
        <w:t>kN</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color w:val="000000"/>
          <w:position w:val="-12"/>
          <w:sz w:val="24"/>
          <w:szCs w:val="21"/>
        </w:rPr>
        <w:object w:dxaOrig="320" w:dyaOrig="360">
          <v:shape id="_x0000_i1109" type="#_x0000_t75" style="width:16.5pt;height:18.75pt" o:ole="">
            <v:imagedata r:id="rId62" o:title=""/>
          </v:shape>
          <o:OLEObject Type="Embed" ProgID="Equation.DSMT4" ShapeID="_x0000_i1109" DrawAspect="Content" ObjectID="_1598861726" r:id="rId143"/>
        </w:object>
      </w:r>
      <w:r w:rsidRPr="0083518E">
        <w:rPr>
          <w:rFonts w:ascii="Times New Roman" w:hAnsi="Times New Roman"/>
          <w:sz w:val="24"/>
          <w:szCs w:val="24"/>
        </w:rPr>
        <w:t xml:space="preserve">——  </w:t>
      </w:r>
      <w:r w:rsidRPr="0083518E">
        <w:rPr>
          <w:rFonts w:ascii="Times New Roman" w:hAnsi="Times New Roman" w:hint="eastAsia"/>
          <w:sz w:val="24"/>
          <w:szCs w:val="24"/>
        </w:rPr>
        <w:t>各分层滑动面有效法向力标准值（</w:t>
      </w:r>
      <w:r w:rsidRPr="0083518E">
        <w:rPr>
          <w:rFonts w:ascii="Times New Roman" w:hAnsi="Times New Roman"/>
          <w:sz w:val="24"/>
          <w:szCs w:val="24"/>
        </w:rPr>
        <w:t>kN</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color w:val="000000"/>
          <w:position w:val="-12"/>
          <w:sz w:val="24"/>
          <w:szCs w:val="21"/>
        </w:rPr>
        <w:object w:dxaOrig="220" w:dyaOrig="360">
          <v:shape id="_x0000_i1110" type="#_x0000_t75" style="width:11.25pt;height:18.75pt" o:ole="">
            <v:imagedata r:id="rId64" o:title=""/>
          </v:shape>
          <o:OLEObject Type="Embed" ProgID="Equation.DSMT4" ShapeID="_x0000_i1110" DrawAspect="Content" ObjectID="_1598861727" r:id="rId144"/>
        </w:object>
      </w:r>
      <w:r w:rsidRPr="0083518E">
        <w:rPr>
          <w:rFonts w:ascii="Times New Roman" w:hAnsi="Times New Roman"/>
          <w:sz w:val="24"/>
          <w:szCs w:val="24"/>
        </w:rPr>
        <w:t xml:space="preserve">——  </w:t>
      </w:r>
      <w:r w:rsidRPr="0083518E">
        <w:rPr>
          <w:rFonts w:ascii="Times New Roman" w:hAnsi="Times New Roman" w:hint="eastAsia"/>
          <w:sz w:val="24"/>
          <w:szCs w:val="24"/>
        </w:rPr>
        <w:t>各分层滑动面切向力标准值（</w:t>
      </w:r>
      <w:r w:rsidRPr="0083518E">
        <w:rPr>
          <w:rFonts w:ascii="Times New Roman" w:hAnsi="Times New Roman"/>
          <w:sz w:val="24"/>
          <w:szCs w:val="24"/>
        </w:rPr>
        <w:t>kN</w:t>
      </w:r>
      <w:r w:rsidRPr="0083518E">
        <w:rPr>
          <w:rFonts w:ascii="Times New Roman" w:hAnsi="Times New Roman" w:hint="eastAsia"/>
          <w:sz w:val="24"/>
          <w:szCs w:val="24"/>
        </w:rPr>
        <w:t>）。</w:t>
      </w:r>
    </w:p>
    <w:p w:rsidR="00556F09" w:rsidRPr="0083518E" w:rsidRDefault="00556F09" w:rsidP="00D91480">
      <w:pPr>
        <w:spacing w:line="360" w:lineRule="auto"/>
        <w:jc w:val="center"/>
        <w:rPr>
          <w:rFonts w:ascii="Times New Roman" w:hAnsi="Times New Roman"/>
          <w:sz w:val="24"/>
        </w:rPr>
      </w:pPr>
      <w:r w:rsidRPr="00DE275A">
        <w:rPr>
          <w:rFonts w:ascii="Times New Roman" w:hAnsi="Times New Roman"/>
          <w:noProof/>
          <w:sz w:val="24"/>
        </w:rPr>
        <w:pict>
          <v:shape id="图片 5" o:spid="_x0000_i1111" type="#_x0000_t75" style="width:159pt;height:137.25pt;visibility:visible">
            <v:imagedata r:id="rId145" o:title=""/>
          </v:shape>
        </w:pict>
      </w:r>
      <w:r w:rsidRPr="0083518E">
        <w:rPr>
          <w:rFonts w:ascii="Times New Roman" w:hAnsi="Times New Roman"/>
          <w:sz w:val="24"/>
        </w:rPr>
        <w:t xml:space="preserve">  </w:t>
      </w:r>
      <w:r w:rsidRPr="00DE275A">
        <w:rPr>
          <w:rFonts w:ascii="Times New Roman" w:hAnsi="Times New Roman"/>
          <w:noProof/>
          <w:sz w:val="24"/>
        </w:rPr>
        <w:pict>
          <v:shape id="图片 10" o:spid="_x0000_i1112" type="#_x0000_t75" style="width:91.5pt;height:81.75pt;visibility:visible">
            <v:imagedata r:id="rId146" o:title=""/>
          </v:shape>
        </w:pict>
      </w:r>
      <w:r w:rsidRPr="00DE275A">
        <w:rPr>
          <w:rFonts w:ascii="Times New Roman" w:hAnsi="Times New Roman"/>
          <w:noProof/>
          <w:sz w:val="24"/>
        </w:rPr>
        <w:pict>
          <v:shape id="图片 12" o:spid="_x0000_i1113" type="#_x0000_t75" style="width:118.5pt;height:77.25pt;visibility:visible">
            <v:imagedata r:id="rId147" o:title=""/>
          </v:shape>
        </w:pict>
      </w:r>
    </w:p>
    <w:p w:rsidR="00556F09" w:rsidRPr="0083518E" w:rsidRDefault="00556F09" w:rsidP="00D91480">
      <w:pPr>
        <w:spacing w:line="360" w:lineRule="auto"/>
        <w:jc w:val="center"/>
        <w:rPr>
          <w:rFonts w:ascii="Times New Roman" w:hAnsi="Times New Roman"/>
          <w:szCs w:val="21"/>
        </w:rPr>
      </w:pPr>
      <w:r w:rsidRPr="0083518E">
        <w:rPr>
          <w:rFonts w:ascii="Times New Roman" w:hAnsi="Times New Roman" w:hint="eastAsia"/>
          <w:szCs w:val="21"/>
        </w:rPr>
        <w:t>图</w:t>
      </w:r>
      <w:r w:rsidRPr="0083518E">
        <w:rPr>
          <w:rFonts w:ascii="Times New Roman" w:hAnsi="Times New Roman"/>
          <w:b/>
          <w:szCs w:val="21"/>
        </w:rPr>
        <w:t xml:space="preserve">8.2.5 </w:t>
      </w:r>
      <w:r w:rsidRPr="0083518E">
        <w:rPr>
          <w:rFonts w:ascii="Times New Roman" w:hAnsi="Times New Roman" w:hint="eastAsia"/>
          <w:szCs w:val="21"/>
        </w:rPr>
        <w:t>三维分层地基整体稳定性验算图示</w:t>
      </w:r>
    </w:p>
    <w:p w:rsidR="00556F09" w:rsidRPr="0083518E" w:rsidRDefault="00556F09" w:rsidP="00D91480">
      <w:pPr>
        <w:spacing w:line="360" w:lineRule="auto"/>
        <w:rPr>
          <w:rFonts w:ascii="Times New Roman" w:hAnsi="Times New Roman"/>
          <w:sz w:val="24"/>
          <w:szCs w:val="24"/>
        </w:rPr>
      </w:pPr>
      <w:r w:rsidRPr="0083518E">
        <w:rPr>
          <w:rFonts w:ascii="Times New Roman" w:hAnsi="Times New Roman"/>
          <w:b/>
          <w:sz w:val="24"/>
          <w:szCs w:val="24"/>
        </w:rPr>
        <w:t>8.2.6</w:t>
      </w:r>
      <w:r w:rsidRPr="0083518E">
        <w:rPr>
          <w:rFonts w:ascii="Times New Roman" w:hAnsi="Times New Roman"/>
          <w:sz w:val="24"/>
          <w:szCs w:val="24"/>
        </w:rPr>
        <w:t xml:space="preserve">  </w:t>
      </w:r>
      <w:r w:rsidRPr="0083518E">
        <w:rPr>
          <w:rFonts w:ascii="Times New Roman" w:hAnsi="Times New Roman" w:hint="eastAsia"/>
          <w:sz w:val="24"/>
          <w:szCs w:val="24"/>
        </w:rPr>
        <w:t>对于含有夹砂层的地基，宜采用如下安全系数</w:t>
      </w:r>
      <w:r w:rsidRPr="0083518E">
        <w:rPr>
          <w:rFonts w:ascii="Times New Roman" w:hAnsi="Times New Roman"/>
          <w:position w:val="-12"/>
          <w:sz w:val="24"/>
        </w:rPr>
        <w:object w:dxaOrig="300" w:dyaOrig="360">
          <v:shape id="_x0000_i1114" type="#_x0000_t75" style="width:16.5pt;height:18.75pt" o:ole="">
            <v:imagedata r:id="rId148" o:title=""/>
          </v:shape>
          <o:OLEObject Type="Embed" ProgID="Equation.DSMT4" ShapeID="_x0000_i1114" DrawAspect="Content" ObjectID="_1598861728" r:id="rId149"/>
        </w:object>
      </w:r>
      <w:r w:rsidRPr="0083518E">
        <w:rPr>
          <w:rFonts w:ascii="Times New Roman" w:hAnsi="Times New Roman" w:hint="eastAsia"/>
          <w:sz w:val="24"/>
          <w:szCs w:val="24"/>
        </w:rPr>
        <w:t>计算公式对局部稳定性进行验算，计算图示见图</w:t>
      </w:r>
      <w:r w:rsidRPr="0083518E">
        <w:rPr>
          <w:rFonts w:ascii="Times New Roman" w:hAnsi="Times New Roman"/>
          <w:b/>
          <w:sz w:val="24"/>
          <w:szCs w:val="24"/>
        </w:rPr>
        <w:t>8.2.6</w:t>
      </w:r>
      <w:r w:rsidRPr="0083518E">
        <w:rPr>
          <w:rFonts w:ascii="Times New Roman" w:hAnsi="Times New Roman" w:hint="eastAsia"/>
          <w:sz w:val="24"/>
          <w:szCs w:val="24"/>
        </w:rPr>
        <w:t>。</w:t>
      </w:r>
    </w:p>
    <w:p w:rsidR="00556F09" w:rsidRPr="0083518E" w:rsidRDefault="00556F09" w:rsidP="00503D52">
      <w:pPr>
        <w:tabs>
          <w:tab w:val="center" w:pos="4160"/>
          <w:tab w:val="right" w:pos="8300"/>
        </w:tabs>
        <w:spacing w:line="360" w:lineRule="auto"/>
        <w:ind w:firstLineChars="1400" w:firstLine="31680"/>
        <w:jc w:val="right"/>
        <w:rPr>
          <w:rFonts w:ascii="Times New Roman" w:hAnsi="Times New Roman"/>
          <w:sz w:val="24"/>
          <w:szCs w:val="24"/>
        </w:rPr>
      </w:pPr>
      <w:r w:rsidRPr="0083518E">
        <w:rPr>
          <w:rFonts w:ascii="Times New Roman" w:hAnsi="Times New Roman"/>
          <w:position w:val="-30"/>
          <w:sz w:val="24"/>
          <w:szCs w:val="24"/>
        </w:rPr>
        <w:object w:dxaOrig="1579" w:dyaOrig="680">
          <v:shape id="_x0000_i1115" type="#_x0000_t75" style="width:80.25pt;height:34.5pt" o:ole="">
            <v:imagedata r:id="rId150" o:title=""/>
          </v:shape>
          <o:OLEObject Type="Embed" ProgID="Equation.DSMT4" ShapeID="_x0000_i1115" DrawAspect="Content" ObjectID="_1598861729" r:id="rId151"/>
        </w:object>
      </w:r>
      <w:r w:rsidRPr="0083518E">
        <w:rPr>
          <w:rFonts w:ascii="Times New Roman" w:hAnsi="Times New Roman"/>
          <w:sz w:val="24"/>
          <w:szCs w:val="24"/>
        </w:rPr>
        <w:t xml:space="preserve"> </w:t>
      </w:r>
      <w:r w:rsidRPr="0083518E">
        <w:rPr>
          <w:rFonts w:ascii="Times New Roman" w:hAnsi="Times New Roman"/>
          <w:sz w:val="24"/>
          <w:szCs w:val="24"/>
        </w:rPr>
        <w:tab/>
        <w:t xml:space="preserve">                  (</w:t>
      </w:r>
      <w:r w:rsidRPr="0083518E">
        <w:rPr>
          <w:rFonts w:ascii="Times New Roman" w:hAnsi="Times New Roman"/>
          <w:b/>
          <w:sz w:val="24"/>
          <w:szCs w:val="24"/>
        </w:rPr>
        <w:t>8.2.6-1</w:t>
      </w:r>
      <w:r w:rsidRPr="0083518E">
        <w:rPr>
          <w:rFonts w:ascii="Times New Roman" w:hAnsi="Times New Roman"/>
          <w:sz w:val="24"/>
          <w:szCs w:val="24"/>
        </w:rPr>
        <w:t>)</w:t>
      </w:r>
    </w:p>
    <w:p w:rsidR="00556F09" w:rsidRPr="0083518E" w:rsidRDefault="00556F09" w:rsidP="00503D52">
      <w:pPr>
        <w:tabs>
          <w:tab w:val="center" w:pos="4160"/>
          <w:tab w:val="right" w:pos="8300"/>
        </w:tabs>
        <w:spacing w:line="360" w:lineRule="auto"/>
        <w:ind w:firstLineChars="1400" w:firstLine="31680"/>
        <w:rPr>
          <w:rFonts w:ascii="Times New Roman" w:hAnsi="Times New Roman"/>
          <w:sz w:val="24"/>
          <w:szCs w:val="24"/>
        </w:rPr>
      </w:pPr>
      <w:r w:rsidRPr="0083518E">
        <w:rPr>
          <w:rFonts w:ascii="Times New Roman" w:hAnsi="Times New Roman"/>
          <w:position w:val="-30"/>
          <w:sz w:val="24"/>
          <w:szCs w:val="24"/>
        </w:rPr>
        <w:object w:dxaOrig="1939" w:dyaOrig="720">
          <v:shape id="_x0000_i1116" type="#_x0000_t75" style="width:96pt;height:37.5pt" o:ole="">
            <v:imagedata r:id="rId152" o:title=""/>
          </v:shape>
          <o:OLEObject Type="Embed" ProgID="Equation.DSMT4" ShapeID="_x0000_i1116" DrawAspect="Content" ObjectID="_1598861730" r:id="rId153"/>
        </w:object>
      </w:r>
      <w:r w:rsidRPr="0083518E">
        <w:rPr>
          <w:rFonts w:ascii="Times New Roman" w:hAnsi="Times New Roman"/>
          <w:sz w:val="24"/>
          <w:szCs w:val="24"/>
        </w:rPr>
        <w:t xml:space="preserve">                  (</w:t>
      </w:r>
      <w:r w:rsidRPr="0083518E">
        <w:rPr>
          <w:rFonts w:ascii="Times New Roman" w:hAnsi="Times New Roman"/>
          <w:b/>
          <w:sz w:val="24"/>
          <w:szCs w:val="24"/>
        </w:rPr>
        <w:t>8.2.6-2</w:t>
      </w:r>
      <w:r w:rsidRPr="0083518E">
        <w:rPr>
          <w:rFonts w:ascii="Times New Roman" w:hAnsi="Times New Roman"/>
          <w:sz w:val="24"/>
          <w:szCs w:val="24"/>
        </w:rPr>
        <w:t>)</w:t>
      </w:r>
    </w:p>
    <w:p w:rsidR="00556F09" w:rsidRPr="0083518E" w:rsidRDefault="00556F09" w:rsidP="00D91480">
      <w:pPr>
        <w:spacing w:line="360" w:lineRule="auto"/>
        <w:rPr>
          <w:rFonts w:ascii="Times New Roman" w:hAnsi="Times New Roman"/>
          <w:sz w:val="24"/>
        </w:rPr>
      </w:pPr>
      <w:r w:rsidRPr="0083518E">
        <w:rPr>
          <w:rFonts w:ascii="Times New Roman" w:hAnsi="Times New Roman" w:hint="eastAsia"/>
          <w:sz w:val="24"/>
        </w:rPr>
        <w:t>式中</w:t>
      </w:r>
      <w:r w:rsidRPr="0083518E">
        <w:rPr>
          <w:rFonts w:ascii="Times New Roman" w:hAnsi="Times New Roman"/>
          <w:sz w:val="24"/>
        </w:rPr>
        <w:t xml:space="preserve">    </w:t>
      </w:r>
      <w:r w:rsidRPr="0083518E">
        <w:rPr>
          <w:rFonts w:ascii="Times New Roman" w:hAnsi="Times New Roman"/>
          <w:position w:val="-12"/>
          <w:sz w:val="24"/>
        </w:rPr>
        <w:object w:dxaOrig="240" w:dyaOrig="360">
          <v:shape id="_x0000_i1117" type="#_x0000_t75" style="width:11.25pt;height:18.75pt" o:ole="">
            <v:imagedata r:id="rId11" o:title=""/>
          </v:shape>
          <o:OLEObject Type="Embed" ProgID="Equation.DSMT4" ShapeID="_x0000_i1117" DrawAspect="Content" ObjectID="_1598861731" r:id="rId154"/>
        </w:object>
      </w:r>
      <w:r w:rsidRPr="0083518E">
        <w:rPr>
          <w:rFonts w:ascii="Times New Roman" w:hAnsi="Times New Roman"/>
          <w:sz w:val="24"/>
        </w:rPr>
        <w:t>——</w:t>
      </w:r>
      <w:r w:rsidRPr="0083518E">
        <w:rPr>
          <w:rFonts w:ascii="Times New Roman" w:hAnsi="Times New Roman"/>
          <w:i/>
          <w:sz w:val="24"/>
        </w:rPr>
        <w:t xml:space="preserve">  </w:t>
      </w:r>
      <w:r w:rsidRPr="0083518E">
        <w:rPr>
          <w:rFonts w:ascii="Times New Roman" w:hAnsi="Times New Roman" w:hint="eastAsia"/>
          <w:sz w:val="24"/>
        </w:rPr>
        <w:t>泥浆液面水头高度（</w:t>
      </w:r>
      <w:r w:rsidRPr="0083518E">
        <w:rPr>
          <w:rFonts w:ascii="Times New Roman" w:hAnsi="Times New Roman"/>
          <w:sz w:val="24"/>
        </w:rPr>
        <w:t>m</w:t>
      </w:r>
      <w:r w:rsidRPr="0083518E">
        <w:rPr>
          <w:rFonts w:ascii="Times New Roman" w:hAnsi="Times New Roman" w:hint="eastAsia"/>
          <w:sz w:val="24"/>
        </w:rPr>
        <w:t>）；</w:t>
      </w:r>
    </w:p>
    <w:p w:rsidR="00556F09" w:rsidRPr="0083518E" w:rsidRDefault="00556F09" w:rsidP="00503D52">
      <w:pPr>
        <w:spacing w:line="360" w:lineRule="auto"/>
        <w:ind w:firstLineChars="400" w:firstLine="31680"/>
        <w:rPr>
          <w:rFonts w:ascii="Times New Roman" w:hAnsi="Times New Roman"/>
          <w:sz w:val="24"/>
        </w:rPr>
      </w:pPr>
      <w:r w:rsidRPr="0083518E">
        <w:rPr>
          <w:rFonts w:ascii="Times New Roman" w:hAnsi="Times New Roman"/>
          <w:position w:val="-12"/>
          <w:sz w:val="24"/>
        </w:rPr>
        <w:object w:dxaOrig="300" w:dyaOrig="360">
          <v:shape id="_x0000_i1118" type="#_x0000_t75" style="width:16.5pt;height:18.75pt" o:ole="">
            <v:imagedata r:id="rId67" o:title=""/>
          </v:shape>
          <o:OLEObject Type="Embed" ProgID="Equation.DSMT4" ShapeID="_x0000_i1118" DrawAspect="Content" ObjectID="_1598861732" r:id="rId155"/>
        </w:object>
      </w:r>
      <w:r w:rsidRPr="0083518E">
        <w:rPr>
          <w:rFonts w:ascii="Times New Roman" w:hAnsi="Times New Roman"/>
          <w:sz w:val="24"/>
        </w:rPr>
        <w:t xml:space="preserve">——  </w:t>
      </w:r>
      <w:r w:rsidRPr="0083518E">
        <w:rPr>
          <w:rFonts w:ascii="Times New Roman" w:hAnsi="Times New Roman" w:hint="eastAsia"/>
          <w:sz w:val="24"/>
        </w:rPr>
        <w:t>地下水位水头高度（</w:t>
      </w:r>
      <w:r w:rsidRPr="0083518E">
        <w:rPr>
          <w:rFonts w:ascii="Times New Roman" w:hAnsi="Times New Roman"/>
          <w:sz w:val="24"/>
        </w:rPr>
        <w:t>m</w:t>
      </w:r>
      <w:r w:rsidRPr="0083518E">
        <w:rPr>
          <w:rFonts w:ascii="Times New Roman" w:hAnsi="Times New Roman" w:hint="eastAsia"/>
          <w:sz w:val="24"/>
        </w:rPr>
        <w:t>）；</w:t>
      </w:r>
    </w:p>
    <w:p w:rsidR="00556F09" w:rsidRPr="0083518E" w:rsidRDefault="00556F09" w:rsidP="00503D52">
      <w:pPr>
        <w:spacing w:line="360" w:lineRule="auto"/>
        <w:ind w:firstLineChars="400" w:firstLine="31680"/>
        <w:rPr>
          <w:rFonts w:ascii="Times New Roman" w:hAnsi="Times New Roman"/>
          <w:sz w:val="24"/>
        </w:rPr>
      </w:pPr>
      <w:r w:rsidRPr="0083518E">
        <w:rPr>
          <w:rFonts w:ascii="Times New Roman" w:hAnsi="Times New Roman"/>
          <w:position w:val="-12"/>
          <w:sz w:val="24"/>
        </w:rPr>
        <w:object w:dxaOrig="320" w:dyaOrig="360">
          <v:shape id="_x0000_i1119" type="#_x0000_t75" style="width:16.5pt;height:18.75pt" o:ole="">
            <v:imagedata r:id="rId69" o:title=""/>
          </v:shape>
          <o:OLEObject Type="Embed" ProgID="Equation.DSMT4" ShapeID="_x0000_i1119" DrawAspect="Content" ObjectID="_1598861733" r:id="rId156"/>
        </w:object>
      </w:r>
      <w:r w:rsidRPr="0083518E">
        <w:rPr>
          <w:rFonts w:ascii="Times New Roman" w:hAnsi="Times New Roman"/>
          <w:sz w:val="24"/>
        </w:rPr>
        <w:t>——</w:t>
      </w:r>
      <w:r w:rsidRPr="0083518E">
        <w:rPr>
          <w:rFonts w:ascii="Times New Roman" w:hAnsi="Times New Roman"/>
          <w:i/>
          <w:sz w:val="24"/>
        </w:rPr>
        <w:t xml:space="preserve">  </w:t>
      </w:r>
      <w:r w:rsidRPr="0083518E">
        <w:rPr>
          <w:rFonts w:ascii="Times New Roman" w:hAnsi="Times New Roman" w:hint="eastAsia"/>
          <w:sz w:val="24"/>
        </w:rPr>
        <w:t>泥浆渗入距离（</w:t>
      </w:r>
      <w:r w:rsidRPr="0083518E">
        <w:rPr>
          <w:rFonts w:ascii="Times New Roman" w:hAnsi="Times New Roman"/>
          <w:sz w:val="24"/>
        </w:rPr>
        <w:t>m</w:t>
      </w:r>
      <w:r w:rsidRPr="0083518E">
        <w:rPr>
          <w:rFonts w:ascii="Times New Roman" w:hAnsi="Times New Roman" w:hint="eastAsia"/>
          <w:sz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position w:val="-12"/>
          <w:sz w:val="24"/>
        </w:rPr>
        <w:object w:dxaOrig="260" w:dyaOrig="360">
          <v:shape id="_x0000_i1120" type="#_x0000_t75" style="width:14.25pt;height:18.75pt" o:ole="">
            <v:imagedata r:id="rId71" o:title=""/>
          </v:shape>
          <o:OLEObject Type="Embed" ProgID="Equation.DSMT4" ShapeID="_x0000_i1120" DrawAspect="Content" ObjectID="_1598861734" r:id="rId157"/>
        </w:object>
      </w:r>
      <w:r w:rsidRPr="0083518E">
        <w:rPr>
          <w:rFonts w:ascii="Times New Roman" w:hAnsi="Times New Roman"/>
          <w:sz w:val="24"/>
          <w:szCs w:val="24"/>
        </w:rPr>
        <w:t>——</w:t>
      </w:r>
      <w:r w:rsidRPr="0083518E">
        <w:rPr>
          <w:rFonts w:ascii="Times New Roman" w:hAnsi="Times New Roman"/>
          <w:i/>
          <w:sz w:val="24"/>
          <w:szCs w:val="24"/>
        </w:rPr>
        <w:t xml:space="preserve">  </w:t>
      </w:r>
      <w:r w:rsidRPr="0083518E">
        <w:rPr>
          <w:rFonts w:ascii="Times New Roman" w:hAnsi="Times New Roman" w:hint="eastAsia"/>
          <w:sz w:val="24"/>
          <w:szCs w:val="24"/>
        </w:rPr>
        <w:t>浸润泥浆后土层内摩擦角标准值（</w:t>
      </w:r>
      <w:r w:rsidRPr="0083518E">
        <w:rPr>
          <w:rFonts w:ascii="Times New Roman" w:hAnsi="Times New Roman"/>
          <w:sz w:val="24"/>
          <w:szCs w:val="24"/>
        </w:rPr>
        <w:t>°</w:t>
      </w:r>
      <w:r w:rsidRPr="0083518E">
        <w:rPr>
          <w:rFonts w:ascii="Times New Roman" w:hAnsi="Times New Roman" w:hint="eastAsia"/>
          <w:sz w:val="24"/>
          <w:szCs w:val="24"/>
        </w:rPr>
        <w:t>），可近似取</w:t>
      </w:r>
      <w:r w:rsidRPr="0083518E">
        <w:rPr>
          <w:rFonts w:ascii="Times New Roman" w:hAnsi="Times New Roman"/>
          <w:position w:val="-12"/>
          <w:sz w:val="24"/>
        </w:rPr>
        <w:object w:dxaOrig="680" w:dyaOrig="360">
          <v:shape id="_x0000_i1121" type="#_x0000_t75" style="width:34.5pt;height:18.75pt" o:ole="">
            <v:imagedata r:id="rId73" o:title=""/>
          </v:shape>
          <o:OLEObject Type="Embed" ProgID="Equation.DSMT4" ShapeID="_x0000_i1121" DrawAspect="Content" ObjectID="_1598861735" r:id="rId158"/>
        </w:objec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i/>
          <w:position w:val="-10"/>
          <w:sz w:val="24"/>
          <w:szCs w:val="24"/>
        </w:rPr>
        <w:object w:dxaOrig="220" w:dyaOrig="260">
          <v:shape id="_x0000_i1122" type="#_x0000_t75" style="width:11.25pt;height:14.25pt" o:ole="">
            <v:imagedata r:id="rId75" o:title=""/>
          </v:shape>
          <o:OLEObject Type="Embed" ProgID="Equation.DSMT4" ShapeID="_x0000_i1122" DrawAspect="Content" ObjectID="_1598861736" r:id="rId159"/>
        </w:object>
      </w:r>
      <w:r w:rsidRPr="0083518E">
        <w:rPr>
          <w:rFonts w:ascii="Times New Roman" w:hAnsi="Times New Roman"/>
          <w:sz w:val="24"/>
          <w:szCs w:val="24"/>
        </w:rPr>
        <w:t xml:space="preserve">——  </w:t>
      </w:r>
      <w:r w:rsidRPr="0083518E">
        <w:rPr>
          <w:rFonts w:ascii="Times New Roman" w:hAnsi="Times New Roman" w:hint="eastAsia"/>
          <w:color w:val="000000"/>
          <w:sz w:val="24"/>
          <w:szCs w:val="21"/>
        </w:rPr>
        <w:t>土层</w:t>
      </w:r>
      <w:r w:rsidRPr="0083518E">
        <w:rPr>
          <w:rFonts w:ascii="Times New Roman" w:hAnsi="Times New Roman" w:hint="eastAsia"/>
          <w:sz w:val="24"/>
          <w:szCs w:val="24"/>
        </w:rPr>
        <w:t>内摩擦角标准值（</w:t>
      </w:r>
      <w:r w:rsidRPr="0083518E">
        <w:rPr>
          <w:rFonts w:ascii="Times New Roman" w:hAnsi="Times New Roman"/>
          <w:sz w:val="24"/>
          <w:szCs w:val="24"/>
        </w:rPr>
        <w:t>°</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color w:val="000000"/>
          <w:sz w:val="24"/>
          <w:szCs w:val="21"/>
        </w:rPr>
      </w:pPr>
      <w:r w:rsidRPr="0083518E">
        <w:rPr>
          <w:rFonts w:ascii="Times New Roman" w:hAnsi="Times New Roman"/>
          <w:color w:val="000000"/>
          <w:position w:val="-12"/>
          <w:sz w:val="24"/>
          <w:szCs w:val="21"/>
        </w:rPr>
        <w:object w:dxaOrig="320" w:dyaOrig="360">
          <v:shape id="_x0000_i1123" type="#_x0000_t75" style="width:16.5pt;height:18.75pt" o:ole="">
            <v:imagedata r:id="rId77" o:title=""/>
          </v:shape>
          <o:OLEObject Type="Embed" ProgID="Equation.DSMT4" ShapeID="_x0000_i1123" DrawAspect="Content" ObjectID="_1598861737" r:id="rId160"/>
        </w:object>
      </w:r>
      <w:r w:rsidRPr="0083518E">
        <w:rPr>
          <w:rFonts w:ascii="Times New Roman" w:hAnsi="Times New Roman"/>
          <w:color w:val="000000"/>
          <w:sz w:val="24"/>
          <w:szCs w:val="21"/>
        </w:rPr>
        <w:t>——</w:t>
      </w:r>
      <w:r w:rsidRPr="0083518E">
        <w:rPr>
          <w:rFonts w:ascii="Times New Roman" w:hAnsi="Times New Roman"/>
          <w:i/>
          <w:color w:val="000000"/>
          <w:sz w:val="24"/>
          <w:szCs w:val="21"/>
          <w:vertAlign w:val="subscript"/>
        </w:rPr>
        <w:t xml:space="preserve">  </w:t>
      </w:r>
      <w:r w:rsidRPr="0083518E">
        <w:rPr>
          <w:rFonts w:ascii="Times New Roman" w:hAnsi="Times New Roman" w:hint="eastAsia"/>
          <w:color w:val="000000"/>
          <w:sz w:val="24"/>
          <w:szCs w:val="21"/>
        </w:rPr>
        <w:t>泥浆渗入后土层有效重度（</w:t>
      </w:r>
      <w:r w:rsidRPr="0083518E">
        <w:rPr>
          <w:rFonts w:ascii="Times New Roman" w:hAnsi="Times New Roman"/>
          <w:color w:val="000000"/>
          <w:sz w:val="24"/>
          <w:szCs w:val="21"/>
        </w:rPr>
        <w:t>kN/m</w:t>
      </w:r>
      <w:r w:rsidRPr="0083518E">
        <w:rPr>
          <w:rFonts w:ascii="Times New Roman" w:hAnsi="Times New Roman"/>
          <w:color w:val="000000"/>
          <w:sz w:val="24"/>
          <w:szCs w:val="21"/>
          <w:vertAlign w:val="superscript"/>
        </w:rPr>
        <w:t>3</w:t>
      </w:r>
      <w:r w:rsidRPr="0083518E">
        <w:rPr>
          <w:rFonts w:ascii="Times New Roman" w:hAnsi="Times New Roman" w:hint="eastAsia"/>
          <w:color w:val="000000"/>
          <w:sz w:val="24"/>
          <w:szCs w:val="21"/>
        </w:rPr>
        <w:t>），</w:t>
      </w:r>
      <w:r w:rsidRPr="0083518E">
        <w:rPr>
          <w:rFonts w:ascii="Times New Roman" w:hAnsi="Times New Roman"/>
          <w:color w:val="000000"/>
          <w:position w:val="-12"/>
          <w:sz w:val="24"/>
          <w:szCs w:val="21"/>
        </w:rPr>
        <w:object w:dxaOrig="900" w:dyaOrig="360">
          <v:shape id="_x0000_i1124" type="#_x0000_t75" style="width:46.5pt;height:18.75pt" o:ole="">
            <v:imagedata r:id="rId79" o:title=""/>
          </v:shape>
          <o:OLEObject Type="Embed" ProgID="Equation.DSMT4" ShapeID="_x0000_i1124" DrawAspect="Content" ObjectID="_1598861738" r:id="rId161"/>
        </w:object>
      </w:r>
      <w:r w:rsidRPr="0083518E">
        <w:rPr>
          <w:rFonts w:ascii="Times New Roman" w:hAnsi="Times New Roman" w:hint="eastAsia"/>
          <w:color w:val="000000"/>
          <w:sz w:val="24"/>
          <w:szCs w:val="21"/>
        </w:rPr>
        <w:t>；</w:t>
      </w:r>
    </w:p>
    <w:p w:rsidR="00556F09" w:rsidRPr="0083518E" w:rsidRDefault="00556F09" w:rsidP="00503D52">
      <w:pPr>
        <w:spacing w:line="360" w:lineRule="auto"/>
        <w:ind w:firstLineChars="400" w:firstLine="31680"/>
        <w:rPr>
          <w:rFonts w:ascii="Times New Roman" w:hAnsi="Times New Roman"/>
          <w:color w:val="000000"/>
          <w:sz w:val="24"/>
          <w:szCs w:val="21"/>
        </w:rPr>
      </w:pPr>
      <w:r w:rsidRPr="0083518E">
        <w:rPr>
          <w:rFonts w:ascii="Times New Roman" w:hAnsi="Times New Roman"/>
          <w:color w:val="000000"/>
          <w:position w:val="-12"/>
          <w:sz w:val="24"/>
          <w:szCs w:val="21"/>
        </w:rPr>
        <w:object w:dxaOrig="300" w:dyaOrig="360">
          <v:shape id="_x0000_i1125" type="#_x0000_t75" style="width:16.5pt;height:18.75pt" o:ole="">
            <v:imagedata r:id="rId81" o:title=""/>
          </v:shape>
          <o:OLEObject Type="Embed" ProgID="Equation.DSMT4" ShapeID="_x0000_i1125" DrawAspect="Content" ObjectID="_1598861739" r:id="rId162"/>
        </w:object>
      </w:r>
      <w:r w:rsidRPr="0083518E">
        <w:rPr>
          <w:rFonts w:ascii="Times New Roman" w:hAnsi="Times New Roman"/>
          <w:color w:val="000000"/>
          <w:sz w:val="24"/>
          <w:szCs w:val="21"/>
        </w:rPr>
        <w:t>——</w:t>
      </w:r>
      <w:r w:rsidRPr="0083518E">
        <w:rPr>
          <w:rFonts w:ascii="Times New Roman" w:hAnsi="Times New Roman"/>
          <w:i/>
          <w:color w:val="000000"/>
          <w:sz w:val="24"/>
          <w:szCs w:val="21"/>
          <w:vertAlign w:val="subscript"/>
        </w:rPr>
        <w:t xml:space="preserve">  </w:t>
      </w:r>
      <w:r w:rsidRPr="0083518E">
        <w:rPr>
          <w:rFonts w:ascii="Times New Roman" w:hAnsi="Times New Roman" w:hint="eastAsia"/>
          <w:color w:val="000000"/>
          <w:sz w:val="24"/>
          <w:szCs w:val="21"/>
        </w:rPr>
        <w:t>地下水重度（</w:t>
      </w:r>
      <w:r w:rsidRPr="0083518E">
        <w:rPr>
          <w:rFonts w:ascii="Times New Roman" w:hAnsi="Times New Roman"/>
          <w:color w:val="000000"/>
          <w:sz w:val="24"/>
          <w:szCs w:val="21"/>
        </w:rPr>
        <w:t>kN/m</w:t>
      </w:r>
      <w:r w:rsidRPr="0083518E">
        <w:rPr>
          <w:rFonts w:ascii="Times New Roman" w:hAnsi="Times New Roman"/>
          <w:color w:val="000000"/>
          <w:sz w:val="24"/>
          <w:szCs w:val="21"/>
          <w:vertAlign w:val="superscript"/>
        </w:rPr>
        <w:t>3</w:t>
      </w:r>
      <w:r w:rsidRPr="0083518E">
        <w:rPr>
          <w:rFonts w:ascii="Times New Roman" w:hAnsi="Times New Roman" w:hint="eastAsia"/>
          <w:color w:val="000000"/>
          <w:sz w:val="24"/>
          <w:szCs w:val="21"/>
        </w:rPr>
        <w:t>）；</w:t>
      </w:r>
    </w:p>
    <w:p w:rsidR="00556F09" w:rsidRPr="0083518E" w:rsidRDefault="00556F09" w:rsidP="00503D52">
      <w:pPr>
        <w:spacing w:line="360" w:lineRule="auto"/>
        <w:ind w:firstLineChars="400" w:firstLine="31680"/>
        <w:rPr>
          <w:rFonts w:ascii="Times New Roman" w:hAnsi="Times New Roman"/>
          <w:color w:val="000000"/>
          <w:sz w:val="24"/>
          <w:szCs w:val="21"/>
        </w:rPr>
      </w:pPr>
      <w:r w:rsidRPr="0083518E">
        <w:rPr>
          <w:rFonts w:ascii="Times New Roman" w:hAnsi="Times New Roman"/>
          <w:color w:val="000000"/>
          <w:position w:val="-12"/>
          <w:sz w:val="24"/>
          <w:szCs w:val="21"/>
        </w:rPr>
        <w:object w:dxaOrig="300" w:dyaOrig="360">
          <v:shape id="_x0000_i1126" type="#_x0000_t75" style="width:16.5pt;height:18.75pt" o:ole="">
            <v:imagedata r:id="rId83" o:title=""/>
          </v:shape>
          <o:OLEObject Type="Embed" ProgID="Equation.DSMT4" ShapeID="_x0000_i1126" DrawAspect="Content" ObjectID="_1598861740" r:id="rId163"/>
        </w:object>
      </w:r>
      <w:r w:rsidRPr="0083518E">
        <w:rPr>
          <w:rFonts w:ascii="Times New Roman" w:hAnsi="Times New Roman"/>
          <w:color w:val="000000"/>
          <w:sz w:val="24"/>
          <w:szCs w:val="21"/>
        </w:rPr>
        <w:t xml:space="preserve">—— </w:t>
      </w:r>
      <w:r w:rsidRPr="0083518E">
        <w:rPr>
          <w:rFonts w:ascii="Times New Roman" w:hAnsi="Times New Roman"/>
          <w:i/>
          <w:color w:val="000000"/>
          <w:sz w:val="24"/>
          <w:szCs w:val="21"/>
          <w:vertAlign w:val="subscript"/>
        </w:rPr>
        <w:t xml:space="preserve"> </w:t>
      </w:r>
      <w:r w:rsidRPr="0083518E">
        <w:rPr>
          <w:rFonts w:ascii="Times New Roman" w:hAnsi="Times New Roman" w:hint="eastAsia"/>
          <w:color w:val="000000"/>
          <w:sz w:val="24"/>
          <w:szCs w:val="21"/>
        </w:rPr>
        <w:t>泥浆渗入后土层重度（</w:t>
      </w:r>
      <w:r w:rsidRPr="0083518E">
        <w:rPr>
          <w:rFonts w:ascii="Times New Roman" w:hAnsi="Times New Roman"/>
          <w:color w:val="000000"/>
          <w:sz w:val="24"/>
          <w:szCs w:val="21"/>
        </w:rPr>
        <w:t>kN/m</w:t>
      </w:r>
      <w:r w:rsidRPr="0083518E">
        <w:rPr>
          <w:rFonts w:ascii="Times New Roman" w:hAnsi="Times New Roman"/>
          <w:color w:val="000000"/>
          <w:sz w:val="24"/>
          <w:szCs w:val="21"/>
          <w:vertAlign w:val="superscript"/>
        </w:rPr>
        <w:t>3</w:t>
      </w:r>
      <w:r w:rsidRPr="0083518E">
        <w:rPr>
          <w:rFonts w:ascii="Times New Roman" w:hAnsi="Times New Roman" w:hint="eastAsia"/>
          <w:color w:val="000000"/>
          <w:sz w:val="24"/>
          <w:szCs w:val="21"/>
        </w:rPr>
        <w:t>）；</w:t>
      </w:r>
    </w:p>
    <w:p w:rsidR="00556F09" w:rsidRPr="0083518E" w:rsidRDefault="00556F09" w:rsidP="00503D52">
      <w:pPr>
        <w:spacing w:line="360" w:lineRule="auto"/>
        <w:ind w:firstLineChars="400" w:firstLine="31680"/>
        <w:rPr>
          <w:rFonts w:ascii="Times New Roman" w:hAnsi="Times New Roman"/>
          <w:color w:val="000000"/>
          <w:sz w:val="24"/>
          <w:szCs w:val="21"/>
        </w:rPr>
      </w:pPr>
      <w:r w:rsidRPr="0083518E">
        <w:rPr>
          <w:rFonts w:ascii="Times New Roman" w:hAnsi="Times New Roman"/>
          <w:color w:val="000000"/>
          <w:position w:val="-12"/>
          <w:sz w:val="24"/>
          <w:szCs w:val="21"/>
        </w:rPr>
        <w:object w:dxaOrig="240" w:dyaOrig="360">
          <v:shape id="_x0000_i1127" type="#_x0000_t75" style="width:11.25pt;height:18.75pt" o:ole="">
            <v:imagedata r:id="rId85" o:title=""/>
          </v:shape>
          <o:OLEObject Type="Embed" ProgID="Equation.DSMT4" ShapeID="_x0000_i1127" DrawAspect="Content" ObjectID="_1598861741" r:id="rId164"/>
        </w:object>
      </w:r>
      <w:r w:rsidRPr="0083518E">
        <w:rPr>
          <w:rFonts w:ascii="Times New Roman" w:hAnsi="Times New Roman"/>
          <w:color w:val="000000"/>
          <w:sz w:val="24"/>
          <w:szCs w:val="21"/>
        </w:rPr>
        <w:t xml:space="preserve">—— </w:t>
      </w:r>
      <w:r w:rsidRPr="0083518E">
        <w:rPr>
          <w:rFonts w:ascii="Times New Roman" w:hAnsi="Times New Roman"/>
          <w:i/>
          <w:color w:val="000000"/>
          <w:sz w:val="24"/>
          <w:szCs w:val="21"/>
          <w:vertAlign w:val="subscript"/>
        </w:rPr>
        <w:t xml:space="preserve"> </w:t>
      </w:r>
      <w:r w:rsidRPr="0083518E">
        <w:rPr>
          <w:rFonts w:ascii="Times New Roman" w:hAnsi="Times New Roman" w:hint="eastAsia"/>
          <w:color w:val="000000"/>
          <w:sz w:val="24"/>
          <w:szCs w:val="21"/>
        </w:rPr>
        <w:t>泥浆重度（</w:t>
      </w:r>
      <w:r w:rsidRPr="0083518E">
        <w:rPr>
          <w:rFonts w:ascii="Times New Roman" w:hAnsi="Times New Roman"/>
          <w:color w:val="000000"/>
          <w:sz w:val="24"/>
          <w:szCs w:val="21"/>
        </w:rPr>
        <w:t>kN/m</w:t>
      </w:r>
      <w:r w:rsidRPr="0083518E">
        <w:rPr>
          <w:rFonts w:ascii="Times New Roman" w:hAnsi="Times New Roman"/>
          <w:color w:val="000000"/>
          <w:sz w:val="24"/>
          <w:szCs w:val="21"/>
          <w:vertAlign w:val="superscript"/>
        </w:rPr>
        <w:t>3</w:t>
      </w:r>
      <w:r w:rsidRPr="0083518E">
        <w:rPr>
          <w:rFonts w:ascii="Times New Roman" w:hAnsi="Times New Roman" w:hint="eastAsia"/>
          <w:color w:val="000000"/>
          <w:sz w:val="24"/>
          <w:szCs w:val="21"/>
        </w:rPr>
        <w:t>）；</w:t>
      </w:r>
    </w:p>
    <w:p w:rsidR="00556F09" w:rsidRPr="0083518E" w:rsidRDefault="00556F09" w:rsidP="00503D52">
      <w:pPr>
        <w:spacing w:line="360" w:lineRule="auto"/>
        <w:ind w:firstLineChars="400" w:firstLine="31680"/>
        <w:rPr>
          <w:rFonts w:ascii="Times New Roman" w:hAnsi="Times New Roman"/>
          <w:color w:val="000000"/>
          <w:sz w:val="24"/>
          <w:szCs w:val="21"/>
        </w:rPr>
      </w:pPr>
      <w:r w:rsidRPr="0083518E">
        <w:rPr>
          <w:rFonts w:ascii="Times New Roman" w:hAnsi="Times New Roman"/>
          <w:i/>
          <w:color w:val="000000"/>
          <w:position w:val="-12"/>
          <w:sz w:val="24"/>
          <w:szCs w:val="21"/>
        </w:rPr>
        <w:object w:dxaOrig="200" w:dyaOrig="360">
          <v:shape id="_x0000_i1128" type="#_x0000_t75" style="width:9.75pt;height:18.75pt" o:ole="">
            <v:imagedata r:id="rId87" o:title=""/>
          </v:shape>
          <o:OLEObject Type="Embed" ProgID="Equation.DSMT4" ShapeID="_x0000_i1128" DrawAspect="Content" ObjectID="_1598861742" r:id="rId165"/>
        </w:object>
      </w:r>
      <w:r w:rsidRPr="0083518E">
        <w:rPr>
          <w:rFonts w:ascii="Times New Roman" w:hAnsi="Times New Roman"/>
          <w:color w:val="000000"/>
          <w:sz w:val="24"/>
          <w:szCs w:val="21"/>
        </w:rPr>
        <w:t>——</w:t>
      </w:r>
      <w:r w:rsidRPr="0083518E">
        <w:rPr>
          <w:rFonts w:ascii="Times New Roman" w:hAnsi="Times New Roman"/>
          <w:i/>
          <w:color w:val="000000"/>
          <w:sz w:val="24"/>
          <w:szCs w:val="21"/>
          <w:vertAlign w:val="subscript"/>
        </w:rPr>
        <w:t xml:space="preserve">  </w:t>
      </w:r>
      <w:r w:rsidRPr="0083518E">
        <w:rPr>
          <w:rFonts w:ascii="Times New Roman" w:hAnsi="Times New Roman" w:hint="eastAsia"/>
          <w:color w:val="000000"/>
          <w:sz w:val="24"/>
          <w:szCs w:val="21"/>
        </w:rPr>
        <w:t>泥浆粘滞梯度，可通过试验确定。</w:t>
      </w:r>
    </w:p>
    <w:p w:rsidR="00556F09" w:rsidRPr="0083518E" w:rsidRDefault="00556F09" w:rsidP="00D91480">
      <w:pPr>
        <w:spacing w:line="360" w:lineRule="auto"/>
        <w:jc w:val="center"/>
        <w:rPr>
          <w:rFonts w:ascii="Times New Roman" w:hAnsi="Times New Roman"/>
          <w:color w:val="000000"/>
          <w:sz w:val="24"/>
          <w:szCs w:val="21"/>
        </w:rPr>
      </w:pPr>
      <w:r w:rsidRPr="00DE275A">
        <w:rPr>
          <w:rFonts w:ascii="Times New Roman" w:hAnsi="Times New Roman"/>
          <w:noProof/>
          <w:sz w:val="24"/>
        </w:rPr>
        <w:pict>
          <v:shape id="图片 13" o:spid="_x0000_i1129" type="#_x0000_t75" style="width:159pt;height:168pt;visibility:visible">
            <v:imagedata r:id="rId166" o:title=""/>
          </v:shape>
        </w:pict>
      </w:r>
      <w:r w:rsidRPr="0083518E">
        <w:rPr>
          <w:rFonts w:ascii="Times New Roman" w:hAnsi="Times New Roman"/>
          <w:sz w:val="24"/>
        </w:rPr>
        <w:t xml:space="preserve">                                                                                                                                                                                                                                                                                                                                                                                                                                                                                                                                      </w:t>
      </w:r>
    </w:p>
    <w:p w:rsidR="00556F09" w:rsidRPr="0083518E" w:rsidRDefault="00556F09" w:rsidP="00D91480">
      <w:pPr>
        <w:spacing w:line="360" w:lineRule="auto"/>
        <w:jc w:val="center"/>
        <w:rPr>
          <w:rFonts w:ascii="Times New Roman" w:hAnsi="Times New Roman"/>
          <w:szCs w:val="21"/>
        </w:rPr>
      </w:pPr>
      <w:r w:rsidRPr="0083518E">
        <w:rPr>
          <w:rFonts w:ascii="Times New Roman" w:hAnsi="Times New Roman" w:hint="eastAsia"/>
          <w:szCs w:val="21"/>
        </w:rPr>
        <w:t>图</w:t>
      </w:r>
      <w:r w:rsidRPr="0083518E">
        <w:rPr>
          <w:rFonts w:ascii="Times New Roman" w:hAnsi="Times New Roman"/>
          <w:b/>
          <w:szCs w:val="21"/>
        </w:rPr>
        <w:t>8.2.6</w:t>
      </w:r>
      <w:r w:rsidRPr="0083518E">
        <w:rPr>
          <w:rFonts w:ascii="Times New Roman" w:hAnsi="Times New Roman"/>
          <w:szCs w:val="21"/>
        </w:rPr>
        <w:t xml:space="preserve"> </w:t>
      </w:r>
      <w:r w:rsidRPr="0083518E">
        <w:rPr>
          <w:rFonts w:ascii="Times New Roman" w:hAnsi="Times New Roman" w:hint="eastAsia"/>
          <w:szCs w:val="21"/>
        </w:rPr>
        <w:t>局部稳定性验算图示</w:t>
      </w:r>
    </w:p>
    <w:p w:rsidR="00556F09" w:rsidRPr="0083518E" w:rsidRDefault="00556F09" w:rsidP="00D91480">
      <w:pPr>
        <w:spacing w:line="360" w:lineRule="auto"/>
        <w:jc w:val="center"/>
        <w:rPr>
          <w:rFonts w:ascii="Times New Roman" w:hAnsi="Times New Roman"/>
          <w:sz w:val="24"/>
          <w:szCs w:val="24"/>
        </w:rPr>
      </w:pPr>
    </w:p>
    <w:p w:rsidR="00556F09" w:rsidRPr="0083518E" w:rsidRDefault="00556F09" w:rsidP="00512864">
      <w:pPr>
        <w:spacing w:line="360" w:lineRule="auto"/>
        <w:jc w:val="center"/>
        <w:outlineLvl w:val="1"/>
        <w:rPr>
          <w:rFonts w:ascii="Times New Roman" w:hAnsi="Times New Roman"/>
          <w:b/>
          <w:sz w:val="24"/>
          <w:szCs w:val="24"/>
        </w:rPr>
      </w:pPr>
      <w:bookmarkStart w:id="172" w:name="_Toc514762606"/>
      <w:bookmarkStart w:id="173" w:name="_Toc522625817"/>
      <w:bookmarkStart w:id="174" w:name="_Toc522627479"/>
      <w:bookmarkStart w:id="175" w:name="_Toc523230535"/>
      <w:bookmarkStart w:id="176" w:name="_Toc524704902"/>
      <w:bookmarkStart w:id="177" w:name="_Toc477352034"/>
      <w:bookmarkStart w:id="178" w:name="_Toc477356191"/>
      <w:bookmarkStart w:id="179" w:name="_Toc487464568"/>
      <w:bookmarkStart w:id="180" w:name="_Toc487464640"/>
      <w:bookmarkStart w:id="181" w:name="_Toc487464711"/>
      <w:bookmarkStart w:id="182" w:name="_Toc514762611"/>
      <w:bookmarkEnd w:id="165"/>
      <w:bookmarkEnd w:id="166"/>
      <w:r w:rsidRPr="0083518E">
        <w:rPr>
          <w:rFonts w:ascii="Times New Roman" w:hAnsi="Times New Roman"/>
          <w:b/>
          <w:sz w:val="24"/>
          <w:szCs w:val="24"/>
        </w:rPr>
        <w:t xml:space="preserve">8.3  </w:t>
      </w:r>
      <w:r w:rsidRPr="0083518E">
        <w:rPr>
          <w:rFonts w:ascii="Times New Roman" w:hAnsi="Times New Roman" w:hint="eastAsia"/>
          <w:sz w:val="24"/>
          <w:szCs w:val="24"/>
        </w:rPr>
        <w:t>抓斗成槽</w:t>
      </w:r>
      <w:bookmarkEnd w:id="172"/>
      <w:bookmarkEnd w:id="173"/>
      <w:bookmarkEnd w:id="174"/>
      <w:bookmarkEnd w:id="175"/>
      <w:bookmarkEnd w:id="176"/>
    </w:p>
    <w:p w:rsidR="00556F09" w:rsidRPr="0083518E" w:rsidRDefault="00556F09" w:rsidP="00512864">
      <w:pPr>
        <w:spacing w:line="360" w:lineRule="auto"/>
        <w:rPr>
          <w:rFonts w:ascii="Times New Roman" w:hAnsi="Times New Roman"/>
          <w:sz w:val="24"/>
          <w:szCs w:val="24"/>
        </w:rPr>
      </w:pPr>
      <w:r w:rsidRPr="0083518E">
        <w:rPr>
          <w:rFonts w:ascii="Times New Roman" w:hAnsi="Times New Roman"/>
          <w:b/>
          <w:sz w:val="24"/>
          <w:szCs w:val="24"/>
        </w:rPr>
        <w:t>8.3.1</w:t>
      </w:r>
      <w:r w:rsidRPr="0083518E">
        <w:rPr>
          <w:rFonts w:ascii="Times New Roman" w:hAnsi="Times New Roman"/>
          <w:sz w:val="24"/>
          <w:szCs w:val="24"/>
        </w:rPr>
        <w:t xml:space="preserve">  </w:t>
      </w:r>
      <w:r w:rsidRPr="0083518E">
        <w:rPr>
          <w:rFonts w:ascii="Times New Roman" w:hAnsi="Times New Roman" w:hint="eastAsia"/>
          <w:sz w:val="24"/>
          <w:szCs w:val="24"/>
        </w:rPr>
        <w:t>成槽机应具备垂直度显示仪表和纠偏装置，成槽过程中应进行纠偏，槽段成槽时槽壁前后、左右的垂直度均应满足要求</w:t>
      </w:r>
    </w:p>
    <w:p w:rsidR="00556F09" w:rsidRPr="0083518E" w:rsidRDefault="00556F09" w:rsidP="00512864">
      <w:pPr>
        <w:spacing w:line="360" w:lineRule="auto"/>
        <w:rPr>
          <w:rFonts w:ascii="Times New Roman" w:hAnsi="Times New Roman"/>
          <w:sz w:val="24"/>
          <w:szCs w:val="24"/>
        </w:rPr>
      </w:pPr>
      <w:r w:rsidRPr="0083518E">
        <w:rPr>
          <w:rFonts w:ascii="Times New Roman" w:hAnsi="Times New Roman"/>
          <w:b/>
          <w:sz w:val="24"/>
          <w:szCs w:val="24"/>
        </w:rPr>
        <w:t>8.3.2</w:t>
      </w:r>
      <w:r w:rsidRPr="0083518E">
        <w:rPr>
          <w:rFonts w:ascii="Times New Roman" w:hAnsi="Times New Roman"/>
          <w:sz w:val="24"/>
          <w:szCs w:val="24"/>
        </w:rPr>
        <w:t xml:space="preserve">  </w:t>
      </w:r>
      <w:r w:rsidRPr="0083518E">
        <w:rPr>
          <w:rFonts w:ascii="Times New Roman" w:hAnsi="Times New Roman" w:hint="eastAsia"/>
          <w:sz w:val="24"/>
          <w:szCs w:val="24"/>
        </w:rPr>
        <w:t>抓斗成槽三抓开挖时宜先两边后中间顺序开挖。</w:t>
      </w:r>
      <w:r w:rsidRPr="0083518E">
        <w:rPr>
          <w:rFonts w:ascii="Times New Roman" w:hAnsi="Times New Roman"/>
          <w:sz w:val="24"/>
          <w:szCs w:val="24"/>
        </w:rPr>
        <w:t xml:space="preserve"> </w:t>
      </w:r>
    </w:p>
    <w:p w:rsidR="00556F09" w:rsidRPr="0083518E" w:rsidRDefault="00556F09" w:rsidP="00512864">
      <w:pPr>
        <w:spacing w:line="360" w:lineRule="auto"/>
        <w:rPr>
          <w:rFonts w:ascii="Times New Roman" w:hAnsi="Times New Roman"/>
          <w:sz w:val="24"/>
          <w:szCs w:val="24"/>
        </w:rPr>
      </w:pPr>
      <w:r w:rsidRPr="0083518E">
        <w:rPr>
          <w:rFonts w:ascii="Times New Roman" w:hAnsi="Times New Roman"/>
          <w:b/>
          <w:sz w:val="24"/>
          <w:szCs w:val="24"/>
        </w:rPr>
        <w:t>8.3.3</w:t>
      </w:r>
      <w:r w:rsidRPr="0083518E">
        <w:rPr>
          <w:rFonts w:ascii="Times New Roman" w:hAnsi="Times New Roman"/>
          <w:sz w:val="24"/>
          <w:szCs w:val="24"/>
        </w:rPr>
        <w:t xml:space="preserve">  </w:t>
      </w:r>
      <w:r w:rsidRPr="0083518E">
        <w:rPr>
          <w:rFonts w:ascii="Times New Roman" w:hAnsi="Times New Roman" w:hint="eastAsia"/>
          <w:sz w:val="24"/>
          <w:szCs w:val="24"/>
        </w:rPr>
        <w:t>抓斗下放、提升时保持平稳、竖直、匀速，速度不宜过快，防止槽壁坍塌。</w:t>
      </w:r>
    </w:p>
    <w:p w:rsidR="00556F09" w:rsidRPr="0083518E" w:rsidRDefault="00556F09" w:rsidP="00512864">
      <w:pPr>
        <w:spacing w:line="360" w:lineRule="auto"/>
        <w:rPr>
          <w:rFonts w:ascii="Times New Roman" w:hAnsi="Times New Roman"/>
          <w:sz w:val="24"/>
          <w:szCs w:val="24"/>
        </w:rPr>
      </w:pPr>
      <w:r w:rsidRPr="0083518E">
        <w:rPr>
          <w:rFonts w:ascii="Times New Roman" w:hAnsi="Times New Roman"/>
          <w:b/>
          <w:sz w:val="24"/>
          <w:szCs w:val="24"/>
        </w:rPr>
        <w:t>8.3.4</w:t>
      </w:r>
      <w:r w:rsidRPr="0083518E">
        <w:rPr>
          <w:rFonts w:ascii="Times New Roman" w:hAnsi="Times New Roman"/>
          <w:sz w:val="24"/>
          <w:szCs w:val="24"/>
        </w:rPr>
        <w:t xml:space="preserve">  L </w:t>
      </w:r>
      <w:r w:rsidRPr="0083518E">
        <w:rPr>
          <w:rFonts w:ascii="Times New Roman" w:hAnsi="Times New Roman" w:hint="eastAsia"/>
          <w:sz w:val="24"/>
          <w:szCs w:val="24"/>
        </w:rPr>
        <w:t>形、</w:t>
      </w:r>
      <w:r w:rsidRPr="0083518E">
        <w:rPr>
          <w:rFonts w:ascii="Times New Roman" w:hAnsi="Times New Roman"/>
          <w:sz w:val="24"/>
          <w:szCs w:val="24"/>
        </w:rPr>
        <w:t xml:space="preserve">T </w:t>
      </w:r>
      <w:r w:rsidRPr="0083518E">
        <w:rPr>
          <w:rFonts w:ascii="Times New Roman" w:hAnsi="Times New Roman" w:hint="eastAsia"/>
          <w:sz w:val="24"/>
          <w:szCs w:val="24"/>
        </w:rPr>
        <w:t>形等折线形槽段的成槽施工宜在相邻槽段施工完成后进行。</w:t>
      </w:r>
      <w:r w:rsidRPr="0083518E">
        <w:rPr>
          <w:rFonts w:ascii="Times New Roman" w:hAnsi="Times New Roman"/>
          <w:sz w:val="24"/>
          <w:szCs w:val="24"/>
        </w:rPr>
        <w:t xml:space="preserve"> </w:t>
      </w:r>
    </w:p>
    <w:p w:rsidR="00556F09" w:rsidRPr="0083518E" w:rsidRDefault="00556F09" w:rsidP="00512864">
      <w:pPr>
        <w:spacing w:line="360" w:lineRule="auto"/>
        <w:rPr>
          <w:rFonts w:ascii="Times New Roman" w:hAnsi="Times New Roman"/>
          <w:sz w:val="24"/>
          <w:szCs w:val="24"/>
        </w:rPr>
      </w:pPr>
    </w:p>
    <w:p w:rsidR="00556F09" w:rsidRPr="0083518E" w:rsidRDefault="00556F09" w:rsidP="00512864">
      <w:pPr>
        <w:spacing w:line="360" w:lineRule="auto"/>
        <w:jc w:val="center"/>
        <w:outlineLvl w:val="1"/>
        <w:rPr>
          <w:rFonts w:ascii="Times New Roman" w:hAnsi="Times New Roman"/>
          <w:b/>
          <w:bCs/>
          <w:sz w:val="24"/>
          <w:szCs w:val="24"/>
        </w:rPr>
      </w:pPr>
      <w:bookmarkStart w:id="183" w:name="_Toc522625818"/>
      <w:bookmarkStart w:id="184" w:name="_Toc522627480"/>
      <w:bookmarkStart w:id="185" w:name="_Toc523230536"/>
      <w:bookmarkStart w:id="186" w:name="_Toc524704903"/>
      <w:r w:rsidRPr="0083518E">
        <w:rPr>
          <w:rFonts w:ascii="Times New Roman" w:hAnsi="Times New Roman"/>
          <w:b/>
          <w:bCs/>
          <w:sz w:val="24"/>
          <w:szCs w:val="24"/>
        </w:rPr>
        <w:t xml:space="preserve">8.4  </w:t>
      </w:r>
      <w:r w:rsidRPr="0083518E">
        <w:rPr>
          <w:rFonts w:ascii="Times New Roman" w:hAnsi="Times New Roman" w:hint="eastAsia"/>
          <w:bCs/>
          <w:sz w:val="24"/>
          <w:szCs w:val="24"/>
        </w:rPr>
        <w:t>冲抓成槽</w:t>
      </w:r>
      <w:bookmarkEnd w:id="183"/>
      <w:bookmarkEnd w:id="184"/>
      <w:bookmarkEnd w:id="185"/>
      <w:bookmarkEnd w:id="186"/>
    </w:p>
    <w:p w:rsidR="00556F09" w:rsidRPr="0083518E" w:rsidRDefault="00556F09" w:rsidP="007D1EA9">
      <w:pPr>
        <w:spacing w:line="360" w:lineRule="auto"/>
        <w:rPr>
          <w:rFonts w:ascii="Times New Roman" w:hAnsi="Times New Roman"/>
          <w:sz w:val="24"/>
          <w:szCs w:val="24"/>
        </w:rPr>
      </w:pPr>
      <w:r w:rsidRPr="0083518E">
        <w:rPr>
          <w:rFonts w:ascii="Times New Roman" w:hAnsi="Times New Roman"/>
          <w:b/>
          <w:sz w:val="24"/>
          <w:szCs w:val="24"/>
        </w:rPr>
        <w:t>8.4.1</w:t>
      </w:r>
      <w:r w:rsidRPr="0083518E">
        <w:rPr>
          <w:rFonts w:ascii="Times New Roman" w:hAnsi="Times New Roman"/>
          <w:sz w:val="24"/>
          <w:szCs w:val="24"/>
        </w:rPr>
        <w:t xml:space="preserve">  </w:t>
      </w:r>
      <w:r w:rsidRPr="0083518E">
        <w:rPr>
          <w:rFonts w:ascii="Times New Roman" w:hAnsi="Times New Roman" w:hint="eastAsia"/>
          <w:sz w:val="24"/>
          <w:szCs w:val="24"/>
        </w:rPr>
        <w:t>上部采用液压抓斗成槽，下部采用冲击钻机成槽。</w:t>
      </w:r>
    </w:p>
    <w:p w:rsidR="00556F09" w:rsidRPr="0083518E" w:rsidRDefault="00556F09" w:rsidP="00512864">
      <w:pPr>
        <w:spacing w:line="360" w:lineRule="auto"/>
        <w:rPr>
          <w:rFonts w:ascii="Times New Roman" w:hAnsi="Times New Roman"/>
          <w:sz w:val="24"/>
          <w:szCs w:val="24"/>
        </w:rPr>
      </w:pPr>
      <w:r w:rsidRPr="0083518E">
        <w:rPr>
          <w:rFonts w:ascii="Times New Roman" w:hAnsi="Times New Roman"/>
          <w:b/>
          <w:sz w:val="24"/>
          <w:szCs w:val="24"/>
        </w:rPr>
        <w:t>8.4.2</w:t>
      </w:r>
      <w:r w:rsidRPr="0083518E">
        <w:rPr>
          <w:rFonts w:ascii="Times New Roman" w:hAnsi="Times New Roman"/>
          <w:sz w:val="24"/>
          <w:szCs w:val="24"/>
        </w:rPr>
        <w:t xml:space="preserve">  </w:t>
      </w:r>
      <w:r w:rsidRPr="0083518E">
        <w:rPr>
          <w:rFonts w:ascii="Times New Roman" w:hAnsi="Times New Roman" w:hint="eastAsia"/>
          <w:sz w:val="24"/>
          <w:szCs w:val="24"/>
        </w:rPr>
        <w:t>冲击成孔时，采用勤松绳，勤掏渣，严格控制松绳长度，并随时检查冲锤和提升钢丝绳之间的连结。</w:t>
      </w:r>
    </w:p>
    <w:p w:rsidR="00556F09" w:rsidRPr="0083518E" w:rsidRDefault="00556F09" w:rsidP="00512864">
      <w:pPr>
        <w:spacing w:line="360" w:lineRule="auto"/>
        <w:rPr>
          <w:rFonts w:ascii="Times New Roman" w:hAnsi="Times New Roman"/>
          <w:sz w:val="24"/>
          <w:szCs w:val="24"/>
        </w:rPr>
      </w:pPr>
      <w:r w:rsidRPr="0083518E">
        <w:rPr>
          <w:rFonts w:ascii="Times New Roman" w:hAnsi="Times New Roman"/>
          <w:b/>
          <w:sz w:val="24"/>
          <w:szCs w:val="24"/>
        </w:rPr>
        <w:t>8.4.3</w:t>
      </w:r>
      <w:r w:rsidRPr="0083518E">
        <w:rPr>
          <w:rFonts w:ascii="Times New Roman" w:hAnsi="Times New Roman"/>
          <w:sz w:val="24"/>
          <w:szCs w:val="24"/>
        </w:rPr>
        <w:t xml:space="preserve">  </w:t>
      </w:r>
      <w:r w:rsidRPr="0083518E">
        <w:rPr>
          <w:rFonts w:ascii="Times New Roman" w:hAnsi="Times New Roman" w:hint="eastAsia"/>
          <w:sz w:val="24"/>
          <w:szCs w:val="24"/>
        </w:rPr>
        <w:t>施工过程中每进尺约</w:t>
      </w:r>
      <w:r w:rsidRPr="0083518E">
        <w:rPr>
          <w:rFonts w:ascii="Times New Roman" w:hAnsi="Times New Roman"/>
          <w:sz w:val="24"/>
          <w:szCs w:val="24"/>
        </w:rPr>
        <w:t>2m</w:t>
      </w:r>
      <w:r w:rsidRPr="0083518E">
        <w:rPr>
          <w:rFonts w:ascii="Times New Roman" w:hAnsi="Times New Roman" w:hint="eastAsia"/>
          <w:sz w:val="24"/>
          <w:szCs w:val="24"/>
        </w:rPr>
        <w:t>测量一次钻孔垂直度，并随时纠偏。</w:t>
      </w:r>
    </w:p>
    <w:p w:rsidR="00556F09" w:rsidRPr="0083518E" w:rsidRDefault="00556F09" w:rsidP="00512864">
      <w:pPr>
        <w:spacing w:line="360" w:lineRule="auto"/>
        <w:rPr>
          <w:rFonts w:ascii="Times New Roman" w:hAnsi="Times New Roman"/>
          <w:sz w:val="24"/>
          <w:szCs w:val="24"/>
        </w:rPr>
      </w:pPr>
      <w:r w:rsidRPr="0083518E">
        <w:rPr>
          <w:rFonts w:ascii="Times New Roman" w:hAnsi="Times New Roman"/>
          <w:b/>
          <w:sz w:val="24"/>
          <w:szCs w:val="24"/>
        </w:rPr>
        <w:t>8.4.4</w:t>
      </w:r>
      <w:r w:rsidRPr="0083518E">
        <w:rPr>
          <w:rFonts w:ascii="Times New Roman" w:hAnsi="Times New Roman"/>
          <w:sz w:val="24"/>
          <w:szCs w:val="24"/>
        </w:rPr>
        <w:t xml:space="preserve">  </w:t>
      </w:r>
      <w:r w:rsidRPr="0083518E">
        <w:rPr>
          <w:rFonts w:ascii="Times New Roman" w:hAnsi="Times New Roman" w:hint="eastAsia"/>
          <w:sz w:val="24"/>
          <w:szCs w:val="24"/>
        </w:rPr>
        <w:t>开孔和地层变化处应采用低冲程进行施工。</w:t>
      </w:r>
    </w:p>
    <w:p w:rsidR="00556F09" w:rsidRPr="0083518E" w:rsidRDefault="00556F09" w:rsidP="00512864">
      <w:pPr>
        <w:spacing w:line="360" w:lineRule="auto"/>
        <w:rPr>
          <w:rFonts w:ascii="Times New Roman" w:hAnsi="Times New Roman"/>
          <w:sz w:val="24"/>
          <w:szCs w:val="24"/>
        </w:rPr>
      </w:pPr>
      <w:r w:rsidRPr="0083518E">
        <w:rPr>
          <w:rFonts w:ascii="Times New Roman" w:hAnsi="Times New Roman"/>
          <w:b/>
          <w:sz w:val="24"/>
          <w:szCs w:val="24"/>
        </w:rPr>
        <w:t>8.4.5</w:t>
      </w:r>
      <w:r w:rsidRPr="0083518E">
        <w:rPr>
          <w:rFonts w:ascii="Times New Roman" w:hAnsi="Times New Roman"/>
          <w:sz w:val="24"/>
          <w:szCs w:val="24"/>
        </w:rPr>
        <w:t xml:space="preserve">  </w:t>
      </w:r>
      <w:r w:rsidRPr="0083518E">
        <w:rPr>
          <w:rFonts w:ascii="Times New Roman" w:hAnsi="Times New Roman" w:hint="eastAsia"/>
          <w:sz w:val="24"/>
          <w:szCs w:val="24"/>
        </w:rPr>
        <w:t>边冲边加强返浆，冲好孔后用方锤修整孔壁。</w:t>
      </w:r>
    </w:p>
    <w:p w:rsidR="00556F09" w:rsidRPr="0083518E" w:rsidRDefault="00556F09" w:rsidP="00512864">
      <w:pPr>
        <w:spacing w:line="360" w:lineRule="auto"/>
        <w:rPr>
          <w:rFonts w:ascii="Times New Roman" w:hAnsi="Times New Roman"/>
          <w:sz w:val="24"/>
          <w:szCs w:val="24"/>
        </w:rPr>
      </w:pPr>
    </w:p>
    <w:p w:rsidR="00556F09" w:rsidRPr="0083518E" w:rsidRDefault="00556F09" w:rsidP="00512864">
      <w:pPr>
        <w:spacing w:line="360" w:lineRule="auto"/>
        <w:jc w:val="center"/>
        <w:outlineLvl w:val="1"/>
        <w:rPr>
          <w:rFonts w:ascii="Times New Roman" w:hAnsi="Times New Roman"/>
          <w:b/>
          <w:bCs/>
          <w:sz w:val="24"/>
          <w:szCs w:val="24"/>
        </w:rPr>
      </w:pPr>
      <w:bookmarkStart w:id="187" w:name="_Toc522625819"/>
      <w:bookmarkStart w:id="188" w:name="_Toc522627481"/>
      <w:bookmarkStart w:id="189" w:name="_Toc523230537"/>
      <w:bookmarkStart w:id="190" w:name="_Toc524704904"/>
      <w:r w:rsidRPr="0083518E">
        <w:rPr>
          <w:rFonts w:ascii="Times New Roman" w:hAnsi="Times New Roman"/>
          <w:b/>
          <w:bCs/>
          <w:sz w:val="24"/>
          <w:szCs w:val="24"/>
        </w:rPr>
        <w:t xml:space="preserve">8.5  </w:t>
      </w:r>
      <w:r w:rsidRPr="0083518E">
        <w:rPr>
          <w:rFonts w:ascii="Times New Roman" w:hAnsi="Times New Roman" w:hint="eastAsia"/>
          <w:bCs/>
          <w:sz w:val="24"/>
          <w:szCs w:val="24"/>
        </w:rPr>
        <w:t>钻抓成槽</w:t>
      </w:r>
      <w:bookmarkEnd w:id="187"/>
      <w:bookmarkEnd w:id="188"/>
      <w:bookmarkEnd w:id="189"/>
      <w:bookmarkEnd w:id="190"/>
    </w:p>
    <w:p w:rsidR="00556F09" w:rsidRPr="0083518E" w:rsidRDefault="00556F09" w:rsidP="00512864">
      <w:pPr>
        <w:spacing w:line="360" w:lineRule="auto"/>
        <w:rPr>
          <w:rFonts w:ascii="Times New Roman" w:hAnsi="Times New Roman"/>
          <w:sz w:val="24"/>
          <w:szCs w:val="24"/>
        </w:rPr>
      </w:pPr>
      <w:r w:rsidRPr="0083518E">
        <w:rPr>
          <w:rFonts w:ascii="Times New Roman" w:hAnsi="Times New Roman"/>
          <w:b/>
          <w:sz w:val="24"/>
          <w:szCs w:val="24"/>
        </w:rPr>
        <w:t>8.5.1</w:t>
      </w:r>
      <w:r w:rsidRPr="0083518E">
        <w:rPr>
          <w:rFonts w:ascii="Times New Roman" w:hAnsi="Times New Roman"/>
          <w:sz w:val="24"/>
          <w:szCs w:val="24"/>
        </w:rPr>
        <w:t xml:space="preserve">  </w:t>
      </w:r>
      <w:r w:rsidRPr="0083518E">
        <w:rPr>
          <w:rFonts w:ascii="Times New Roman" w:hAnsi="Times New Roman" w:hint="eastAsia"/>
          <w:sz w:val="24"/>
          <w:szCs w:val="24"/>
        </w:rPr>
        <w:t>钻抓成槽宜先采用旋挖钻机引孔，后采用液压抓斗开挖成槽。</w:t>
      </w:r>
    </w:p>
    <w:p w:rsidR="00556F09" w:rsidRPr="0083518E" w:rsidRDefault="00556F09" w:rsidP="00512864">
      <w:pPr>
        <w:spacing w:line="360" w:lineRule="auto"/>
        <w:rPr>
          <w:rFonts w:ascii="Times New Roman" w:hAnsi="Times New Roman"/>
          <w:sz w:val="24"/>
          <w:szCs w:val="24"/>
        </w:rPr>
      </w:pPr>
      <w:r w:rsidRPr="0083518E">
        <w:rPr>
          <w:rFonts w:ascii="Times New Roman" w:hAnsi="Times New Roman"/>
          <w:b/>
          <w:sz w:val="24"/>
          <w:szCs w:val="24"/>
        </w:rPr>
        <w:t>8.5.2</w:t>
      </w:r>
      <w:r w:rsidRPr="0083518E">
        <w:rPr>
          <w:rFonts w:ascii="Times New Roman" w:hAnsi="Times New Roman"/>
          <w:sz w:val="24"/>
          <w:szCs w:val="24"/>
        </w:rPr>
        <w:t xml:space="preserve">  </w:t>
      </w:r>
      <w:r w:rsidRPr="0083518E">
        <w:rPr>
          <w:rFonts w:ascii="Times New Roman" w:hAnsi="Times New Roman" w:hint="eastAsia"/>
          <w:sz w:val="24"/>
          <w:szCs w:val="24"/>
        </w:rPr>
        <w:t>旋挖钻引孔中心间距宜与液压抓斗一抓宽度一致。</w:t>
      </w:r>
    </w:p>
    <w:p w:rsidR="00556F09" w:rsidRPr="0083518E" w:rsidRDefault="00556F09" w:rsidP="00512864">
      <w:pPr>
        <w:spacing w:line="360" w:lineRule="auto"/>
        <w:rPr>
          <w:rFonts w:ascii="Times New Roman" w:hAnsi="Times New Roman"/>
          <w:sz w:val="24"/>
          <w:szCs w:val="24"/>
        </w:rPr>
      </w:pPr>
      <w:r w:rsidRPr="0083518E">
        <w:rPr>
          <w:rFonts w:ascii="Times New Roman" w:hAnsi="Times New Roman"/>
          <w:b/>
          <w:sz w:val="24"/>
          <w:szCs w:val="24"/>
        </w:rPr>
        <w:t>8.5.3</w:t>
      </w:r>
      <w:r w:rsidRPr="0083518E">
        <w:rPr>
          <w:rFonts w:ascii="Times New Roman" w:hAnsi="Times New Roman"/>
          <w:sz w:val="24"/>
          <w:szCs w:val="24"/>
        </w:rPr>
        <w:t xml:space="preserve">  </w:t>
      </w:r>
      <w:r w:rsidRPr="0083518E">
        <w:rPr>
          <w:rFonts w:ascii="Times New Roman" w:hAnsi="Times New Roman" w:hint="eastAsia"/>
          <w:sz w:val="24"/>
          <w:szCs w:val="24"/>
        </w:rPr>
        <w:t>施工过程中每进尺约</w:t>
      </w:r>
      <w:r w:rsidRPr="0083518E">
        <w:rPr>
          <w:rFonts w:ascii="Times New Roman" w:hAnsi="Times New Roman"/>
          <w:sz w:val="24"/>
          <w:szCs w:val="24"/>
        </w:rPr>
        <w:t>2m</w:t>
      </w:r>
      <w:r w:rsidRPr="0083518E">
        <w:rPr>
          <w:rFonts w:ascii="Times New Roman" w:hAnsi="Times New Roman" w:hint="eastAsia"/>
          <w:sz w:val="24"/>
          <w:szCs w:val="24"/>
        </w:rPr>
        <w:t>测量一次钻孔垂直度，并随时纠偏。</w:t>
      </w:r>
    </w:p>
    <w:p w:rsidR="00556F09" w:rsidRPr="0083518E" w:rsidRDefault="00556F09" w:rsidP="00512864">
      <w:pPr>
        <w:spacing w:line="360" w:lineRule="auto"/>
        <w:rPr>
          <w:rFonts w:ascii="Times New Roman" w:hAnsi="Times New Roman"/>
          <w:sz w:val="24"/>
          <w:szCs w:val="24"/>
        </w:rPr>
      </w:pPr>
    </w:p>
    <w:p w:rsidR="00556F09" w:rsidRPr="0083518E" w:rsidRDefault="00556F09" w:rsidP="00512864">
      <w:pPr>
        <w:spacing w:line="360" w:lineRule="auto"/>
        <w:jc w:val="center"/>
        <w:outlineLvl w:val="1"/>
        <w:rPr>
          <w:rFonts w:ascii="Times New Roman" w:hAnsi="Times New Roman"/>
          <w:b/>
          <w:bCs/>
          <w:sz w:val="24"/>
          <w:szCs w:val="24"/>
        </w:rPr>
      </w:pPr>
      <w:bookmarkStart w:id="191" w:name="_Toc514762607"/>
      <w:bookmarkStart w:id="192" w:name="_Toc522625820"/>
      <w:bookmarkStart w:id="193" w:name="_Toc522627482"/>
      <w:bookmarkStart w:id="194" w:name="_Toc523230538"/>
      <w:bookmarkStart w:id="195" w:name="_Toc524704905"/>
      <w:r w:rsidRPr="0083518E">
        <w:rPr>
          <w:rFonts w:ascii="Times New Roman" w:hAnsi="Times New Roman"/>
          <w:b/>
          <w:bCs/>
          <w:sz w:val="24"/>
          <w:szCs w:val="24"/>
        </w:rPr>
        <w:t xml:space="preserve">8.6  </w:t>
      </w:r>
      <w:r w:rsidRPr="0083518E">
        <w:rPr>
          <w:rFonts w:ascii="Times New Roman" w:hAnsi="Times New Roman" w:hint="eastAsia"/>
          <w:bCs/>
          <w:sz w:val="24"/>
          <w:szCs w:val="24"/>
        </w:rPr>
        <w:t>抓铣成槽</w:t>
      </w:r>
      <w:bookmarkEnd w:id="191"/>
      <w:bookmarkEnd w:id="192"/>
      <w:bookmarkEnd w:id="193"/>
      <w:bookmarkEnd w:id="194"/>
      <w:bookmarkEnd w:id="195"/>
    </w:p>
    <w:p w:rsidR="00556F09" w:rsidRPr="0083518E" w:rsidRDefault="00556F09" w:rsidP="007D1EA9">
      <w:pPr>
        <w:spacing w:line="360" w:lineRule="auto"/>
        <w:rPr>
          <w:rFonts w:ascii="Times New Roman" w:hAnsi="Times New Roman"/>
          <w:sz w:val="24"/>
          <w:szCs w:val="24"/>
        </w:rPr>
      </w:pPr>
      <w:r w:rsidRPr="0083518E">
        <w:rPr>
          <w:rFonts w:ascii="Times New Roman" w:hAnsi="Times New Roman"/>
          <w:b/>
          <w:sz w:val="24"/>
          <w:szCs w:val="24"/>
        </w:rPr>
        <w:t>8.6.1</w:t>
      </w:r>
      <w:r w:rsidRPr="0083518E">
        <w:rPr>
          <w:rFonts w:ascii="Times New Roman" w:hAnsi="Times New Roman"/>
          <w:sz w:val="24"/>
          <w:szCs w:val="24"/>
        </w:rPr>
        <w:t xml:space="preserve">  </w:t>
      </w:r>
      <w:r w:rsidRPr="0083518E">
        <w:rPr>
          <w:rFonts w:ascii="Times New Roman" w:hAnsi="Times New Roman" w:hint="eastAsia"/>
          <w:sz w:val="24"/>
          <w:szCs w:val="24"/>
        </w:rPr>
        <w:t>成槽的设计深度进入标贯击数</w:t>
      </w:r>
      <w:r w:rsidRPr="0083518E">
        <w:rPr>
          <w:rFonts w:ascii="Times New Roman" w:hAnsi="Times New Roman"/>
          <w:b/>
          <w:i/>
          <w:sz w:val="24"/>
          <w:szCs w:val="24"/>
        </w:rPr>
        <w:t>N</w:t>
      </w:r>
      <w:r w:rsidRPr="0083518E">
        <w:rPr>
          <w:rFonts w:ascii="Times New Roman" w:hAnsi="Times New Roman" w:hint="eastAsia"/>
          <w:sz w:val="24"/>
          <w:szCs w:val="24"/>
        </w:rPr>
        <w:t>大于</w:t>
      </w:r>
      <w:r w:rsidRPr="0083518E">
        <w:rPr>
          <w:rFonts w:ascii="Times New Roman" w:hAnsi="Times New Roman"/>
          <w:sz w:val="24"/>
          <w:szCs w:val="24"/>
        </w:rPr>
        <w:t>50</w:t>
      </w:r>
      <w:r w:rsidRPr="0083518E">
        <w:rPr>
          <w:rFonts w:ascii="Times New Roman" w:hAnsi="Times New Roman" w:hint="eastAsia"/>
          <w:sz w:val="24"/>
          <w:szCs w:val="24"/>
        </w:rPr>
        <w:t>击的粉砂层、岩层等地层宜采用铣槽机成槽。</w:t>
      </w:r>
    </w:p>
    <w:p w:rsidR="00556F09" w:rsidRPr="0083518E" w:rsidRDefault="00556F09" w:rsidP="007D1EA9">
      <w:pPr>
        <w:spacing w:line="360" w:lineRule="auto"/>
        <w:rPr>
          <w:rFonts w:ascii="Times New Roman" w:hAnsi="Times New Roman"/>
          <w:b/>
          <w:sz w:val="24"/>
          <w:szCs w:val="24"/>
        </w:rPr>
      </w:pPr>
      <w:r w:rsidRPr="0083518E">
        <w:rPr>
          <w:rFonts w:ascii="Times New Roman" w:hAnsi="Times New Roman"/>
          <w:b/>
          <w:sz w:val="24"/>
          <w:szCs w:val="24"/>
        </w:rPr>
        <w:t xml:space="preserve">8.6.2  </w:t>
      </w:r>
      <w:r w:rsidRPr="0083518E">
        <w:rPr>
          <w:rFonts w:ascii="Times New Roman" w:hAnsi="Times New Roman" w:hint="eastAsia"/>
          <w:sz w:val="24"/>
          <w:szCs w:val="24"/>
        </w:rPr>
        <w:t>铣槽机的洗轮和铣齿应根据地质情况进行配备。</w:t>
      </w:r>
    </w:p>
    <w:p w:rsidR="00556F09" w:rsidRPr="0083518E" w:rsidRDefault="00556F09" w:rsidP="00512864">
      <w:pPr>
        <w:spacing w:line="360" w:lineRule="auto"/>
        <w:rPr>
          <w:rFonts w:ascii="Times New Roman" w:hAnsi="Times New Roman"/>
          <w:sz w:val="24"/>
          <w:szCs w:val="24"/>
        </w:rPr>
      </w:pPr>
      <w:r w:rsidRPr="0083518E">
        <w:rPr>
          <w:rFonts w:ascii="Times New Roman" w:hAnsi="Times New Roman"/>
          <w:b/>
          <w:sz w:val="24"/>
          <w:szCs w:val="24"/>
        </w:rPr>
        <w:t>8.6.3</w:t>
      </w:r>
      <w:r w:rsidRPr="0083518E">
        <w:rPr>
          <w:rFonts w:ascii="Times New Roman" w:hAnsi="Times New Roman"/>
          <w:sz w:val="24"/>
          <w:szCs w:val="24"/>
        </w:rPr>
        <w:t xml:space="preserve">  </w:t>
      </w:r>
      <w:r w:rsidRPr="0083518E">
        <w:rPr>
          <w:rFonts w:ascii="Times New Roman" w:hAnsi="Times New Roman" w:hint="eastAsia"/>
          <w:sz w:val="24"/>
          <w:szCs w:val="24"/>
        </w:rPr>
        <w:t>抓斗式成槽过程中出现垂直度偏斜过大时宜及时更换铣槽机成槽。</w:t>
      </w:r>
      <w:r w:rsidRPr="0083518E">
        <w:rPr>
          <w:rFonts w:ascii="Times New Roman" w:hAnsi="Times New Roman"/>
          <w:sz w:val="24"/>
          <w:szCs w:val="24"/>
        </w:rPr>
        <w:t xml:space="preserve"> </w:t>
      </w:r>
    </w:p>
    <w:p w:rsidR="00556F09" w:rsidRPr="0083518E" w:rsidRDefault="00556F09" w:rsidP="00512864">
      <w:pPr>
        <w:spacing w:line="360" w:lineRule="auto"/>
        <w:rPr>
          <w:rFonts w:ascii="Times New Roman" w:hAnsi="Times New Roman"/>
          <w:sz w:val="24"/>
          <w:szCs w:val="24"/>
        </w:rPr>
      </w:pPr>
      <w:r w:rsidRPr="0083518E">
        <w:rPr>
          <w:rFonts w:ascii="Times New Roman" w:hAnsi="Times New Roman"/>
          <w:b/>
          <w:sz w:val="24"/>
          <w:szCs w:val="24"/>
        </w:rPr>
        <w:t>8.6.4</w:t>
      </w:r>
      <w:r w:rsidRPr="0083518E">
        <w:rPr>
          <w:rFonts w:ascii="Times New Roman" w:hAnsi="Times New Roman"/>
          <w:sz w:val="24"/>
          <w:szCs w:val="24"/>
        </w:rPr>
        <w:t xml:space="preserve">  </w:t>
      </w:r>
      <w:r w:rsidRPr="0083518E">
        <w:rPr>
          <w:rFonts w:ascii="Times New Roman" w:hAnsi="Times New Roman" w:hint="eastAsia"/>
          <w:sz w:val="24"/>
          <w:szCs w:val="24"/>
        </w:rPr>
        <w:t>泥浆泵和管路的输送及循环能力应和铣槽机相匹配。</w:t>
      </w:r>
      <w:r w:rsidRPr="0083518E">
        <w:rPr>
          <w:rFonts w:ascii="Times New Roman" w:hAnsi="Times New Roman"/>
          <w:sz w:val="24"/>
          <w:szCs w:val="24"/>
        </w:rPr>
        <w:t xml:space="preserve"> </w:t>
      </w:r>
    </w:p>
    <w:p w:rsidR="00556F09" w:rsidRPr="0083518E" w:rsidRDefault="00556F09" w:rsidP="00512864">
      <w:pPr>
        <w:spacing w:line="360" w:lineRule="auto"/>
        <w:rPr>
          <w:rFonts w:ascii="Times New Roman" w:hAnsi="Times New Roman"/>
          <w:sz w:val="24"/>
          <w:szCs w:val="24"/>
        </w:rPr>
      </w:pPr>
      <w:r w:rsidRPr="0083518E">
        <w:rPr>
          <w:rFonts w:ascii="Times New Roman" w:hAnsi="Times New Roman"/>
          <w:b/>
          <w:sz w:val="24"/>
          <w:szCs w:val="24"/>
        </w:rPr>
        <w:t>8.6.5</w:t>
      </w:r>
      <w:r w:rsidRPr="0083518E">
        <w:rPr>
          <w:rFonts w:ascii="Times New Roman" w:hAnsi="Times New Roman"/>
          <w:sz w:val="24"/>
          <w:szCs w:val="24"/>
        </w:rPr>
        <w:t xml:space="preserve">  </w:t>
      </w:r>
      <w:r w:rsidRPr="0083518E">
        <w:rPr>
          <w:rFonts w:ascii="Times New Roman" w:hAnsi="Times New Roman" w:hint="eastAsia"/>
          <w:sz w:val="24"/>
          <w:szCs w:val="24"/>
        </w:rPr>
        <w:t>铣槽机成槽前应防止钢筋、螺栓、钢板和编织物等异物落入槽内。</w:t>
      </w:r>
      <w:r w:rsidRPr="0083518E">
        <w:rPr>
          <w:rFonts w:ascii="Times New Roman" w:hAnsi="Times New Roman"/>
          <w:sz w:val="24"/>
          <w:szCs w:val="24"/>
        </w:rPr>
        <w:t xml:space="preserve"> </w:t>
      </w:r>
    </w:p>
    <w:p w:rsidR="00556F09" w:rsidRPr="0083518E" w:rsidRDefault="00556F09" w:rsidP="00512864">
      <w:pPr>
        <w:tabs>
          <w:tab w:val="left" w:pos="871"/>
        </w:tabs>
        <w:spacing w:line="360" w:lineRule="auto"/>
        <w:rPr>
          <w:rFonts w:ascii="Times New Roman" w:hAnsi="Times New Roman"/>
          <w:sz w:val="24"/>
          <w:szCs w:val="24"/>
        </w:rPr>
      </w:pPr>
    </w:p>
    <w:p w:rsidR="00556F09" w:rsidRPr="0083518E" w:rsidRDefault="00556F09" w:rsidP="00512864">
      <w:pPr>
        <w:spacing w:line="360" w:lineRule="auto"/>
        <w:jc w:val="center"/>
        <w:outlineLvl w:val="1"/>
        <w:rPr>
          <w:rFonts w:ascii="Times New Roman" w:hAnsi="Times New Roman"/>
          <w:b/>
          <w:bCs/>
          <w:sz w:val="24"/>
          <w:szCs w:val="24"/>
        </w:rPr>
      </w:pPr>
      <w:bookmarkStart w:id="196" w:name="_Toc514762608"/>
      <w:bookmarkStart w:id="197" w:name="_Toc522625821"/>
      <w:bookmarkStart w:id="198" w:name="_Toc522627483"/>
      <w:bookmarkStart w:id="199" w:name="_Toc523230539"/>
      <w:bookmarkStart w:id="200" w:name="_Toc524704906"/>
      <w:r w:rsidRPr="0083518E">
        <w:rPr>
          <w:rFonts w:ascii="Times New Roman" w:hAnsi="Times New Roman"/>
          <w:b/>
          <w:bCs/>
          <w:sz w:val="24"/>
          <w:szCs w:val="24"/>
        </w:rPr>
        <w:t xml:space="preserve">8.7  </w:t>
      </w:r>
      <w:r w:rsidRPr="0083518E">
        <w:rPr>
          <w:rFonts w:ascii="Times New Roman" w:hAnsi="Times New Roman" w:hint="eastAsia"/>
          <w:bCs/>
          <w:sz w:val="24"/>
          <w:szCs w:val="24"/>
        </w:rPr>
        <w:t>套铣成槽</w:t>
      </w:r>
      <w:bookmarkEnd w:id="196"/>
      <w:bookmarkEnd w:id="197"/>
      <w:bookmarkEnd w:id="198"/>
      <w:bookmarkEnd w:id="199"/>
      <w:bookmarkEnd w:id="200"/>
    </w:p>
    <w:p w:rsidR="00556F09" w:rsidRPr="0083518E" w:rsidRDefault="00556F09" w:rsidP="00512864">
      <w:pPr>
        <w:spacing w:line="360" w:lineRule="auto"/>
        <w:rPr>
          <w:rFonts w:ascii="Times New Roman" w:hAnsi="Times New Roman"/>
          <w:sz w:val="24"/>
          <w:szCs w:val="24"/>
        </w:rPr>
      </w:pPr>
      <w:r w:rsidRPr="0083518E">
        <w:rPr>
          <w:rFonts w:ascii="Times New Roman" w:hAnsi="Times New Roman"/>
          <w:b/>
          <w:sz w:val="24"/>
          <w:szCs w:val="24"/>
        </w:rPr>
        <w:t>8.7.1</w:t>
      </w:r>
      <w:r w:rsidRPr="0083518E">
        <w:rPr>
          <w:rFonts w:ascii="Times New Roman" w:hAnsi="Times New Roman"/>
          <w:sz w:val="24"/>
          <w:szCs w:val="24"/>
        </w:rPr>
        <w:t xml:space="preserve">  </w:t>
      </w:r>
      <w:r w:rsidRPr="0083518E">
        <w:rPr>
          <w:rFonts w:ascii="Times New Roman" w:hAnsi="Times New Roman" w:hint="eastAsia"/>
          <w:sz w:val="24"/>
          <w:szCs w:val="24"/>
        </w:rPr>
        <w:t>一期槽段成槽应采用抓铣结合工艺，可采用一铣或三铣方式，三铣方式成槽时中间留土厚度不应小于</w:t>
      </w:r>
      <w:r w:rsidRPr="0083518E">
        <w:rPr>
          <w:rFonts w:ascii="Times New Roman" w:hAnsi="Times New Roman"/>
          <w:sz w:val="24"/>
          <w:szCs w:val="24"/>
        </w:rPr>
        <w:t>600mm</w:t>
      </w:r>
      <w:r w:rsidRPr="0083518E">
        <w:rPr>
          <w:rFonts w:ascii="Times New Roman" w:hAnsi="Times New Roman" w:hint="eastAsia"/>
          <w:sz w:val="24"/>
          <w:szCs w:val="24"/>
        </w:rPr>
        <w:t>。</w:t>
      </w:r>
      <w:r w:rsidRPr="0083518E">
        <w:rPr>
          <w:rFonts w:ascii="Times New Roman" w:hAnsi="Times New Roman"/>
          <w:sz w:val="24"/>
          <w:szCs w:val="24"/>
        </w:rPr>
        <w:t xml:space="preserve"> </w:t>
      </w:r>
    </w:p>
    <w:p w:rsidR="00556F09" w:rsidRPr="0083518E" w:rsidRDefault="00556F09" w:rsidP="00512864">
      <w:pPr>
        <w:spacing w:line="360" w:lineRule="auto"/>
        <w:rPr>
          <w:rFonts w:ascii="Times New Roman" w:hAnsi="Times New Roman"/>
          <w:sz w:val="24"/>
          <w:szCs w:val="24"/>
        </w:rPr>
      </w:pPr>
      <w:r w:rsidRPr="0083518E">
        <w:rPr>
          <w:rFonts w:ascii="Times New Roman" w:hAnsi="Times New Roman"/>
          <w:b/>
          <w:sz w:val="24"/>
          <w:szCs w:val="24"/>
        </w:rPr>
        <w:t>8.7.2</w:t>
      </w:r>
      <w:r w:rsidRPr="0083518E">
        <w:rPr>
          <w:rFonts w:ascii="Times New Roman" w:hAnsi="Times New Roman"/>
          <w:sz w:val="24"/>
          <w:szCs w:val="24"/>
        </w:rPr>
        <w:t xml:space="preserve">  </w:t>
      </w:r>
      <w:r w:rsidRPr="0083518E">
        <w:rPr>
          <w:rFonts w:ascii="Times New Roman" w:hAnsi="Times New Roman" w:hint="eastAsia"/>
          <w:sz w:val="24"/>
          <w:szCs w:val="24"/>
        </w:rPr>
        <w:t>成槽前应对槽段进行精确定位，二期槽段成槽应使用导向架。</w:t>
      </w:r>
      <w:r w:rsidRPr="0083518E">
        <w:rPr>
          <w:rFonts w:ascii="Times New Roman" w:hAnsi="Times New Roman"/>
          <w:sz w:val="24"/>
          <w:szCs w:val="24"/>
        </w:rPr>
        <w:t xml:space="preserve"> </w:t>
      </w:r>
    </w:p>
    <w:p w:rsidR="00556F09" w:rsidRPr="0083518E" w:rsidRDefault="00556F09" w:rsidP="00512864">
      <w:pPr>
        <w:spacing w:line="360" w:lineRule="auto"/>
        <w:rPr>
          <w:rFonts w:ascii="Times New Roman" w:hAnsi="Times New Roman"/>
          <w:sz w:val="24"/>
          <w:szCs w:val="24"/>
        </w:rPr>
      </w:pPr>
      <w:r w:rsidRPr="0083518E">
        <w:rPr>
          <w:rFonts w:ascii="Times New Roman" w:hAnsi="Times New Roman"/>
          <w:b/>
          <w:sz w:val="24"/>
          <w:szCs w:val="24"/>
        </w:rPr>
        <w:t>8.7.3</w:t>
      </w:r>
      <w:r w:rsidRPr="0083518E">
        <w:rPr>
          <w:rFonts w:ascii="Times New Roman" w:hAnsi="Times New Roman"/>
          <w:sz w:val="24"/>
          <w:szCs w:val="24"/>
        </w:rPr>
        <w:t xml:space="preserve">  </w:t>
      </w:r>
      <w:r w:rsidRPr="0083518E">
        <w:rPr>
          <w:rFonts w:ascii="Times New Roman" w:hAnsi="Times New Roman" w:hint="eastAsia"/>
          <w:sz w:val="24"/>
          <w:szCs w:val="24"/>
        </w:rPr>
        <w:t>二期槽段铣槽时，导墙面以下</w:t>
      </w:r>
      <w:r w:rsidRPr="0083518E">
        <w:rPr>
          <w:rFonts w:ascii="Times New Roman" w:hAnsi="Times New Roman"/>
          <w:sz w:val="24"/>
          <w:szCs w:val="24"/>
        </w:rPr>
        <w:t>8m</w:t>
      </w:r>
      <w:r w:rsidRPr="0083518E">
        <w:rPr>
          <w:rFonts w:ascii="Times New Roman" w:hAnsi="Times New Roman" w:hint="eastAsia"/>
          <w:sz w:val="24"/>
          <w:szCs w:val="24"/>
        </w:rPr>
        <w:t>范围铣削速度不宜超过</w:t>
      </w:r>
      <w:r w:rsidRPr="0083518E">
        <w:rPr>
          <w:rFonts w:ascii="Times New Roman" w:hAnsi="Times New Roman"/>
          <w:sz w:val="24"/>
          <w:szCs w:val="24"/>
        </w:rPr>
        <w:t>3m/h</w:t>
      </w:r>
      <w:r w:rsidRPr="0083518E">
        <w:rPr>
          <w:rFonts w:ascii="Times New Roman" w:hAnsi="Times New Roman" w:hint="eastAsia"/>
          <w:sz w:val="24"/>
          <w:szCs w:val="24"/>
        </w:rPr>
        <w:t>。</w:t>
      </w:r>
      <w:r w:rsidRPr="0083518E">
        <w:rPr>
          <w:rFonts w:ascii="Times New Roman" w:hAnsi="Times New Roman"/>
          <w:sz w:val="24"/>
          <w:szCs w:val="24"/>
        </w:rPr>
        <w:t xml:space="preserve"> </w:t>
      </w:r>
    </w:p>
    <w:p w:rsidR="00556F09" w:rsidRPr="0083518E" w:rsidRDefault="00556F09" w:rsidP="00512864">
      <w:pPr>
        <w:spacing w:line="360" w:lineRule="auto"/>
        <w:rPr>
          <w:rFonts w:ascii="Times New Roman" w:hAnsi="Times New Roman"/>
          <w:sz w:val="24"/>
          <w:szCs w:val="24"/>
        </w:rPr>
      </w:pPr>
      <w:r w:rsidRPr="0083518E">
        <w:rPr>
          <w:rFonts w:ascii="Times New Roman" w:hAnsi="Times New Roman"/>
          <w:b/>
          <w:sz w:val="24"/>
          <w:szCs w:val="24"/>
        </w:rPr>
        <w:t>8.7.4</w:t>
      </w:r>
      <w:r w:rsidRPr="0083518E">
        <w:rPr>
          <w:rFonts w:ascii="Times New Roman" w:hAnsi="Times New Roman"/>
          <w:sz w:val="24"/>
          <w:szCs w:val="24"/>
        </w:rPr>
        <w:t xml:space="preserve">  </w:t>
      </w:r>
      <w:r w:rsidRPr="0083518E">
        <w:rPr>
          <w:rFonts w:ascii="Times New Roman" w:hAnsi="Times New Roman" w:hint="eastAsia"/>
          <w:sz w:val="24"/>
          <w:szCs w:val="24"/>
        </w:rPr>
        <w:t>套铣接头的垂直度偏差不应大于</w:t>
      </w:r>
      <w:r w:rsidRPr="0083518E">
        <w:rPr>
          <w:rFonts w:ascii="Times New Roman" w:hAnsi="Times New Roman"/>
          <w:sz w:val="24"/>
          <w:szCs w:val="24"/>
        </w:rPr>
        <w:t>1/500</w:t>
      </w:r>
      <w:r w:rsidRPr="0083518E">
        <w:rPr>
          <w:rFonts w:ascii="Times New Roman" w:hAnsi="Times New Roman" w:hint="eastAsia"/>
          <w:sz w:val="24"/>
          <w:szCs w:val="24"/>
        </w:rPr>
        <w:t>。</w:t>
      </w:r>
    </w:p>
    <w:p w:rsidR="00556F09" w:rsidRPr="0083518E" w:rsidRDefault="00556F09" w:rsidP="00512864">
      <w:pPr>
        <w:spacing w:line="360" w:lineRule="auto"/>
        <w:rPr>
          <w:rFonts w:ascii="Times New Roman" w:hAnsi="Times New Roman"/>
          <w:sz w:val="24"/>
          <w:szCs w:val="24"/>
        </w:rPr>
      </w:pPr>
    </w:p>
    <w:p w:rsidR="00556F09" w:rsidRPr="0083518E" w:rsidRDefault="00556F09" w:rsidP="00512864">
      <w:pPr>
        <w:spacing w:line="360" w:lineRule="auto"/>
        <w:jc w:val="center"/>
        <w:outlineLvl w:val="1"/>
        <w:rPr>
          <w:rFonts w:ascii="Times New Roman" w:hAnsi="Times New Roman"/>
          <w:b/>
          <w:sz w:val="24"/>
          <w:szCs w:val="24"/>
        </w:rPr>
      </w:pPr>
      <w:bookmarkStart w:id="201" w:name="_Toc477352032"/>
      <w:bookmarkStart w:id="202" w:name="_Toc477356189"/>
      <w:bookmarkStart w:id="203" w:name="_Toc487464566"/>
      <w:bookmarkStart w:id="204" w:name="_Toc487464638"/>
      <w:bookmarkStart w:id="205" w:name="_Toc487464709"/>
      <w:bookmarkStart w:id="206" w:name="_Toc514762609"/>
      <w:bookmarkStart w:id="207" w:name="_Toc522625822"/>
      <w:bookmarkStart w:id="208" w:name="_Toc522627484"/>
      <w:bookmarkStart w:id="209" w:name="_Toc523230540"/>
      <w:bookmarkStart w:id="210" w:name="_Toc524704907"/>
      <w:r w:rsidRPr="0083518E">
        <w:rPr>
          <w:rFonts w:ascii="Times New Roman" w:hAnsi="Times New Roman"/>
          <w:b/>
          <w:sz w:val="24"/>
          <w:szCs w:val="24"/>
        </w:rPr>
        <w:t xml:space="preserve">8.8  </w:t>
      </w:r>
      <w:r w:rsidRPr="0083518E">
        <w:rPr>
          <w:rFonts w:ascii="Times New Roman" w:hAnsi="Times New Roman" w:hint="eastAsia"/>
          <w:sz w:val="24"/>
          <w:szCs w:val="24"/>
        </w:rPr>
        <w:t>刷壁和清基</w:t>
      </w:r>
      <w:bookmarkEnd w:id="201"/>
      <w:bookmarkEnd w:id="202"/>
      <w:bookmarkEnd w:id="203"/>
      <w:bookmarkEnd w:id="204"/>
      <w:bookmarkEnd w:id="205"/>
      <w:bookmarkEnd w:id="206"/>
      <w:bookmarkEnd w:id="207"/>
      <w:bookmarkEnd w:id="208"/>
      <w:bookmarkEnd w:id="209"/>
      <w:bookmarkEnd w:id="210"/>
    </w:p>
    <w:p w:rsidR="00556F09" w:rsidRPr="0083518E" w:rsidRDefault="00556F09" w:rsidP="00512864">
      <w:pPr>
        <w:spacing w:line="360" w:lineRule="auto"/>
        <w:rPr>
          <w:rFonts w:ascii="Times New Roman" w:hAnsi="Times New Roman"/>
          <w:sz w:val="24"/>
          <w:szCs w:val="24"/>
        </w:rPr>
      </w:pPr>
      <w:r w:rsidRPr="0083518E">
        <w:rPr>
          <w:rFonts w:ascii="Times New Roman" w:hAnsi="Times New Roman"/>
          <w:b/>
          <w:sz w:val="24"/>
          <w:szCs w:val="24"/>
        </w:rPr>
        <w:t>8.8.1</w:t>
      </w:r>
      <w:r w:rsidRPr="0083518E">
        <w:rPr>
          <w:rFonts w:ascii="Times New Roman" w:hAnsi="Times New Roman"/>
          <w:sz w:val="24"/>
          <w:szCs w:val="24"/>
        </w:rPr>
        <w:t xml:space="preserve">  </w:t>
      </w:r>
      <w:r w:rsidRPr="0083518E">
        <w:rPr>
          <w:rFonts w:ascii="Times New Roman" w:hAnsi="Times New Roman" w:hint="eastAsia"/>
          <w:sz w:val="24"/>
          <w:szCs w:val="24"/>
        </w:rPr>
        <w:t>成槽后，应对槽段接头部位进行清刷，刷壁施工时应符合下列规定：</w:t>
      </w:r>
      <w:r w:rsidRPr="0083518E">
        <w:rPr>
          <w:rFonts w:ascii="Times New Roman" w:hAnsi="Times New Roman"/>
          <w:sz w:val="24"/>
          <w:szCs w:val="24"/>
        </w:rPr>
        <w:t xml:space="preserve"> </w:t>
      </w:r>
    </w:p>
    <w:p w:rsidR="00556F09" w:rsidRPr="0083518E" w:rsidRDefault="00556F09" w:rsidP="00503D52">
      <w:pPr>
        <w:spacing w:line="360" w:lineRule="auto"/>
        <w:ind w:firstLineChars="150" w:firstLine="31680"/>
        <w:rPr>
          <w:rFonts w:ascii="Times New Roman" w:hAnsi="Times New Roman"/>
          <w:sz w:val="24"/>
          <w:szCs w:val="24"/>
        </w:rPr>
      </w:pPr>
      <w:r w:rsidRPr="0083518E">
        <w:rPr>
          <w:rFonts w:ascii="Times New Roman" w:hAnsi="Times New Roman"/>
          <w:b/>
          <w:sz w:val="24"/>
          <w:szCs w:val="24"/>
        </w:rPr>
        <w:t xml:space="preserve">1  </w:t>
      </w:r>
      <w:r w:rsidRPr="0083518E">
        <w:rPr>
          <w:rFonts w:ascii="Times New Roman" w:hAnsi="Times New Roman" w:hint="eastAsia"/>
          <w:sz w:val="24"/>
          <w:szCs w:val="24"/>
        </w:rPr>
        <w:t>刷壁器应与接头形式匹配；</w:t>
      </w:r>
    </w:p>
    <w:p w:rsidR="00556F09" w:rsidRPr="0083518E" w:rsidRDefault="00556F09" w:rsidP="00503D52">
      <w:pPr>
        <w:spacing w:line="360" w:lineRule="auto"/>
        <w:ind w:firstLineChars="150" w:firstLine="31680"/>
        <w:rPr>
          <w:rFonts w:ascii="Times New Roman" w:hAnsi="Times New Roman"/>
          <w:sz w:val="24"/>
          <w:szCs w:val="24"/>
        </w:rPr>
      </w:pPr>
      <w:r w:rsidRPr="0083518E">
        <w:rPr>
          <w:rFonts w:ascii="Times New Roman" w:hAnsi="Times New Roman"/>
          <w:b/>
          <w:sz w:val="24"/>
          <w:szCs w:val="24"/>
        </w:rPr>
        <w:t xml:space="preserve">2  </w:t>
      </w:r>
      <w:r w:rsidRPr="0083518E">
        <w:rPr>
          <w:rFonts w:ascii="Times New Roman" w:hAnsi="Times New Roman" w:hint="eastAsia"/>
          <w:sz w:val="24"/>
          <w:szCs w:val="24"/>
        </w:rPr>
        <w:t>刷壁深度宜到槽段底部；</w:t>
      </w:r>
    </w:p>
    <w:p w:rsidR="00556F09" w:rsidRPr="0083518E" w:rsidRDefault="00556F09" w:rsidP="00503D52">
      <w:pPr>
        <w:spacing w:line="360" w:lineRule="auto"/>
        <w:ind w:firstLineChars="150" w:firstLine="31680"/>
        <w:rPr>
          <w:rFonts w:ascii="Times New Roman" w:hAnsi="Times New Roman"/>
          <w:sz w:val="24"/>
          <w:szCs w:val="24"/>
        </w:rPr>
      </w:pPr>
      <w:r w:rsidRPr="0083518E">
        <w:rPr>
          <w:rFonts w:ascii="Times New Roman" w:hAnsi="Times New Roman"/>
          <w:b/>
          <w:sz w:val="24"/>
          <w:szCs w:val="24"/>
        </w:rPr>
        <w:t xml:space="preserve">3  </w:t>
      </w:r>
      <w:r w:rsidRPr="0083518E">
        <w:rPr>
          <w:rFonts w:ascii="Times New Roman" w:hAnsi="Times New Roman" w:hint="eastAsia"/>
          <w:sz w:val="24"/>
          <w:szCs w:val="24"/>
        </w:rPr>
        <w:t>刷壁次数不得少于</w:t>
      </w:r>
      <w:r w:rsidRPr="0083518E">
        <w:rPr>
          <w:rFonts w:ascii="Times New Roman" w:hAnsi="Times New Roman"/>
          <w:sz w:val="24"/>
          <w:szCs w:val="24"/>
        </w:rPr>
        <w:t>10</w:t>
      </w:r>
      <w:r w:rsidRPr="0083518E">
        <w:rPr>
          <w:rFonts w:ascii="Times New Roman" w:hAnsi="Times New Roman" w:hint="eastAsia"/>
          <w:sz w:val="24"/>
          <w:szCs w:val="24"/>
        </w:rPr>
        <w:t>次，且刷壁器上应无泥。</w:t>
      </w:r>
      <w:r w:rsidRPr="0083518E">
        <w:rPr>
          <w:rFonts w:ascii="Times New Roman" w:hAnsi="Times New Roman"/>
          <w:sz w:val="24"/>
          <w:szCs w:val="24"/>
        </w:rPr>
        <w:t xml:space="preserve"> </w:t>
      </w:r>
    </w:p>
    <w:p w:rsidR="00556F09" w:rsidRPr="0083518E" w:rsidRDefault="00556F09" w:rsidP="00512864">
      <w:pPr>
        <w:spacing w:line="360" w:lineRule="auto"/>
        <w:rPr>
          <w:rFonts w:ascii="Times New Roman" w:hAnsi="Times New Roman"/>
          <w:sz w:val="24"/>
          <w:szCs w:val="24"/>
        </w:rPr>
      </w:pPr>
      <w:r w:rsidRPr="0083518E">
        <w:rPr>
          <w:rFonts w:ascii="Times New Roman" w:hAnsi="Times New Roman"/>
          <w:b/>
          <w:sz w:val="24"/>
          <w:szCs w:val="24"/>
        </w:rPr>
        <w:t>8.8.2</w:t>
      </w:r>
      <w:r w:rsidRPr="0083518E">
        <w:rPr>
          <w:rFonts w:ascii="Times New Roman" w:hAnsi="Times New Roman"/>
          <w:sz w:val="24"/>
          <w:szCs w:val="24"/>
        </w:rPr>
        <w:t xml:space="preserve">  </w:t>
      </w:r>
      <w:r w:rsidRPr="0083518E">
        <w:rPr>
          <w:rFonts w:ascii="Times New Roman" w:hAnsi="Times New Roman" w:hint="eastAsia"/>
          <w:sz w:val="24"/>
          <w:szCs w:val="24"/>
        </w:rPr>
        <w:t>刷壁完成后应进行清基和泥浆置换。</w:t>
      </w:r>
    </w:p>
    <w:p w:rsidR="00556F09" w:rsidRPr="0083518E" w:rsidRDefault="00556F09" w:rsidP="00512864">
      <w:pPr>
        <w:spacing w:line="360" w:lineRule="auto"/>
        <w:rPr>
          <w:rFonts w:ascii="Times New Roman" w:hAnsi="Times New Roman"/>
          <w:sz w:val="24"/>
          <w:szCs w:val="24"/>
        </w:rPr>
      </w:pPr>
      <w:r w:rsidRPr="0083518E">
        <w:rPr>
          <w:rFonts w:ascii="Times New Roman" w:hAnsi="Times New Roman"/>
          <w:b/>
          <w:sz w:val="24"/>
          <w:szCs w:val="24"/>
        </w:rPr>
        <w:t>8.8.3</w:t>
      </w:r>
      <w:r w:rsidRPr="0083518E">
        <w:rPr>
          <w:rFonts w:ascii="Times New Roman" w:hAnsi="Times New Roman"/>
          <w:sz w:val="24"/>
          <w:szCs w:val="24"/>
        </w:rPr>
        <w:t xml:space="preserve">  </w:t>
      </w:r>
      <w:r w:rsidRPr="0083518E">
        <w:rPr>
          <w:rFonts w:ascii="Times New Roman" w:hAnsi="Times New Roman" w:hint="eastAsia"/>
          <w:sz w:val="24"/>
          <w:szCs w:val="24"/>
        </w:rPr>
        <w:t>成槽清底时，宜采用气举反循环法或泵吸法，清基后槽底沉渣和泥浆指标应符合要求。</w:t>
      </w:r>
    </w:p>
    <w:p w:rsidR="00556F09" w:rsidRPr="0083518E" w:rsidRDefault="00556F09" w:rsidP="00512864">
      <w:pPr>
        <w:spacing w:line="360" w:lineRule="auto"/>
        <w:jc w:val="center"/>
        <w:outlineLvl w:val="1"/>
        <w:rPr>
          <w:rFonts w:ascii="Times New Roman" w:hAnsi="Times New Roman"/>
          <w:b/>
          <w:sz w:val="24"/>
          <w:szCs w:val="24"/>
        </w:rPr>
      </w:pPr>
      <w:bookmarkStart w:id="211" w:name="_Toc477356190"/>
      <w:bookmarkStart w:id="212" w:name="_Toc477352033"/>
      <w:bookmarkStart w:id="213" w:name="_Toc487464567"/>
      <w:bookmarkStart w:id="214" w:name="_Toc487464639"/>
      <w:bookmarkStart w:id="215" w:name="_Toc487464710"/>
      <w:bookmarkStart w:id="216" w:name="_Toc514762610"/>
    </w:p>
    <w:p w:rsidR="00556F09" w:rsidRPr="0083518E" w:rsidRDefault="00556F09" w:rsidP="00512864">
      <w:pPr>
        <w:spacing w:line="360" w:lineRule="auto"/>
        <w:jc w:val="center"/>
        <w:outlineLvl w:val="1"/>
        <w:rPr>
          <w:rFonts w:ascii="Times New Roman" w:hAnsi="Times New Roman"/>
          <w:b/>
          <w:bCs/>
          <w:sz w:val="24"/>
          <w:szCs w:val="24"/>
        </w:rPr>
      </w:pPr>
      <w:bookmarkStart w:id="217" w:name="_Toc522625823"/>
      <w:bookmarkStart w:id="218" w:name="_Toc522627485"/>
      <w:bookmarkStart w:id="219" w:name="_Toc523230541"/>
      <w:bookmarkStart w:id="220" w:name="_Toc524704908"/>
      <w:r w:rsidRPr="0083518E">
        <w:rPr>
          <w:rFonts w:ascii="Times New Roman" w:hAnsi="Times New Roman"/>
          <w:b/>
          <w:sz w:val="24"/>
          <w:szCs w:val="24"/>
        </w:rPr>
        <w:t xml:space="preserve">8.9  </w:t>
      </w:r>
      <w:r w:rsidRPr="0083518E">
        <w:rPr>
          <w:rFonts w:ascii="Times New Roman" w:hAnsi="Times New Roman" w:hint="eastAsia"/>
          <w:sz w:val="24"/>
          <w:szCs w:val="24"/>
        </w:rPr>
        <w:t>成槽</w:t>
      </w:r>
      <w:bookmarkEnd w:id="211"/>
      <w:bookmarkEnd w:id="212"/>
      <w:r w:rsidRPr="0083518E">
        <w:rPr>
          <w:rFonts w:ascii="Times New Roman" w:hAnsi="Times New Roman" w:hint="eastAsia"/>
          <w:sz w:val="24"/>
          <w:szCs w:val="24"/>
        </w:rPr>
        <w:t>质量控制</w:t>
      </w:r>
      <w:bookmarkEnd w:id="213"/>
      <w:bookmarkEnd w:id="214"/>
      <w:bookmarkEnd w:id="215"/>
      <w:bookmarkEnd w:id="216"/>
      <w:bookmarkEnd w:id="217"/>
      <w:bookmarkEnd w:id="218"/>
      <w:bookmarkEnd w:id="219"/>
      <w:bookmarkEnd w:id="220"/>
    </w:p>
    <w:p w:rsidR="00556F09" w:rsidRPr="0083518E" w:rsidRDefault="00556F09" w:rsidP="00512864">
      <w:pPr>
        <w:spacing w:line="360" w:lineRule="auto"/>
        <w:rPr>
          <w:rFonts w:ascii="Times New Roman" w:hAnsi="Times New Roman"/>
          <w:sz w:val="24"/>
          <w:szCs w:val="24"/>
        </w:rPr>
      </w:pPr>
      <w:r w:rsidRPr="0083518E">
        <w:rPr>
          <w:rFonts w:ascii="Times New Roman" w:hAnsi="Times New Roman"/>
          <w:b/>
          <w:sz w:val="24"/>
          <w:szCs w:val="24"/>
        </w:rPr>
        <w:t>8.9.1</w:t>
      </w:r>
      <w:r w:rsidRPr="0083518E">
        <w:rPr>
          <w:rFonts w:ascii="Times New Roman" w:hAnsi="Times New Roman"/>
          <w:sz w:val="24"/>
          <w:szCs w:val="24"/>
        </w:rPr>
        <w:t xml:space="preserve">  </w:t>
      </w:r>
      <w:r w:rsidRPr="0083518E">
        <w:rPr>
          <w:rFonts w:ascii="Times New Roman" w:hAnsi="Times New Roman" w:hint="eastAsia"/>
          <w:sz w:val="24"/>
          <w:szCs w:val="24"/>
        </w:rPr>
        <w:t>地下连续墙成槽允许偏差应符合表</w:t>
      </w:r>
      <w:r w:rsidRPr="0083518E">
        <w:rPr>
          <w:rFonts w:ascii="Times New Roman" w:hAnsi="Times New Roman"/>
          <w:b/>
          <w:sz w:val="24"/>
          <w:szCs w:val="24"/>
        </w:rPr>
        <w:t>8.9.1</w:t>
      </w:r>
      <w:r w:rsidRPr="0083518E">
        <w:rPr>
          <w:rFonts w:ascii="Times New Roman" w:hAnsi="Times New Roman" w:hint="eastAsia"/>
          <w:sz w:val="24"/>
          <w:szCs w:val="24"/>
        </w:rPr>
        <w:t>的规定。</w:t>
      </w:r>
    </w:p>
    <w:p w:rsidR="00556F09" w:rsidRPr="0083518E" w:rsidRDefault="00556F09" w:rsidP="00512864">
      <w:pPr>
        <w:spacing w:line="360" w:lineRule="auto"/>
        <w:jc w:val="center"/>
        <w:rPr>
          <w:rFonts w:ascii="Times New Roman" w:hAnsi="Times New Roman"/>
          <w:szCs w:val="21"/>
        </w:rPr>
      </w:pPr>
      <w:r w:rsidRPr="0083518E">
        <w:rPr>
          <w:rFonts w:ascii="Times New Roman" w:hAnsi="Times New Roman" w:hint="eastAsia"/>
          <w:szCs w:val="21"/>
        </w:rPr>
        <w:t>表</w:t>
      </w:r>
      <w:r w:rsidRPr="0083518E">
        <w:rPr>
          <w:rFonts w:ascii="Times New Roman" w:hAnsi="Times New Roman"/>
          <w:b/>
          <w:szCs w:val="21"/>
        </w:rPr>
        <w:t>8.9.1</w:t>
      </w:r>
      <w:r w:rsidRPr="0083518E">
        <w:rPr>
          <w:rFonts w:ascii="Times New Roman" w:hAnsi="Times New Roman" w:hint="eastAsia"/>
          <w:szCs w:val="21"/>
        </w:rPr>
        <w:t>地下连续墙成槽允许偏差</w:t>
      </w:r>
    </w:p>
    <w:tbl>
      <w:tblPr>
        <w:tblpPr w:leftFromText="180" w:rightFromText="180" w:vertAnchor="text" w:horzAnchor="page" w:tblpX="2445" w:tblpY="8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1056"/>
        <w:gridCol w:w="1056"/>
        <w:gridCol w:w="1056"/>
        <w:gridCol w:w="1902"/>
        <w:gridCol w:w="1298"/>
      </w:tblGrid>
      <w:tr w:rsidR="00556F09" w:rsidRPr="00DE275A" w:rsidTr="00DE275A">
        <w:tc>
          <w:tcPr>
            <w:tcW w:w="0" w:type="auto"/>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hint="eastAsia"/>
                <w:szCs w:val="21"/>
              </w:rPr>
              <w:t>序号</w:t>
            </w:r>
          </w:p>
        </w:tc>
        <w:tc>
          <w:tcPr>
            <w:tcW w:w="0" w:type="auto"/>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hint="eastAsia"/>
                <w:szCs w:val="21"/>
              </w:rPr>
              <w:t>项目</w:t>
            </w:r>
          </w:p>
        </w:tc>
        <w:tc>
          <w:tcPr>
            <w:tcW w:w="0" w:type="auto"/>
            <w:vAlign w:val="center"/>
          </w:tcPr>
          <w:p w:rsidR="00556F09" w:rsidRPr="00DE275A" w:rsidRDefault="00556F09" w:rsidP="00DE275A">
            <w:pPr>
              <w:spacing w:line="360" w:lineRule="auto"/>
              <w:rPr>
                <w:rFonts w:ascii="Times New Roman" w:hAnsi="Times New Roman"/>
                <w:szCs w:val="21"/>
              </w:rPr>
            </w:pPr>
          </w:p>
        </w:tc>
        <w:tc>
          <w:tcPr>
            <w:tcW w:w="0" w:type="auto"/>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hint="eastAsia"/>
                <w:szCs w:val="21"/>
              </w:rPr>
              <w:t>测试方法</w:t>
            </w:r>
          </w:p>
        </w:tc>
        <w:tc>
          <w:tcPr>
            <w:tcW w:w="0" w:type="auto"/>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hint="eastAsia"/>
                <w:szCs w:val="21"/>
              </w:rPr>
              <w:t>检测频率</w:t>
            </w:r>
          </w:p>
        </w:tc>
        <w:tc>
          <w:tcPr>
            <w:tcW w:w="0" w:type="auto"/>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hint="eastAsia"/>
                <w:szCs w:val="21"/>
              </w:rPr>
              <w:t>允许偏差</w:t>
            </w:r>
          </w:p>
        </w:tc>
      </w:tr>
      <w:tr w:rsidR="00556F09" w:rsidRPr="00DE275A" w:rsidTr="00DE275A">
        <w:tc>
          <w:tcPr>
            <w:tcW w:w="0" w:type="auto"/>
            <w:vMerge w:val="restart"/>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szCs w:val="21"/>
              </w:rPr>
              <w:t>1</w:t>
            </w:r>
          </w:p>
        </w:tc>
        <w:tc>
          <w:tcPr>
            <w:tcW w:w="0" w:type="auto"/>
            <w:vMerge w:val="restart"/>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hint="eastAsia"/>
                <w:szCs w:val="21"/>
              </w:rPr>
              <w:t>深度</w:t>
            </w:r>
          </w:p>
        </w:tc>
        <w:tc>
          <w:tcPr>
            <w:tcW w:w="0" w:type="auto"/>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hint="eastAsia"/>
                <w:szCs w:val="21"/>
              </w:rPr>
              <w:t>临时结构</w:t>
            </w:r>
          </w:p>
        </w:tc>
        <w:tc>
          <w:tcPr>
            <w:tcW w:w="0" w:type="auto"/>
            <w:vMerge w:val="restart"/>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hint="eastAsia"/>
                <w:szCs w:val="21"/>
              </w:rPr>
              <w:t>测绳</w:t>
            </w:r>
          </w:p>
        </w:tc>
        <w:tc>
          <w:tcPr>
            <w:tcW w:w="0" w:type="auto"/>
            <w:vMerge w:val="restart"/>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szCs w:val="21"/>
              </w:rPr>
              <w:t>2</w:t>
            </w:r>
            <w:r w:rsidRPr="00DE275A">
              <w:rPr>
                <w:rFonts w:ascii="Times New Roman" w:hAnsi="Times New Roman" w:hint="eastAsia"/>
                <w:szCs w:val="21"/>
              </w:rPr>
              <w:t>点</w:t>
            </w:r>
            <w:r w:rsidRPr="00DE275A">
              <w:rPr>
                <w:rFonts w:ascii="Times New Roman" w:hAnsi="Times New Roman"/>
                <w:szCs w:val="21"/>
              </w:rPr>
              <w:t>/</w:t>
            </w:r>
            <w:r w:rsidRPr="00DE275A">
              <w:rPr>
                <w:rFonts w:ascii="Times New Roman" w:hAnsi="Times New Roman" w:hint="eastAsia"/>
                <w:szCs w:val="21"/>
              </w:rPr>
              <w:t>幅</w:t>
            </w:r>
          </w:p>
        </w:tc>
        <w:tc>
          <w:tcPr>
            <w:tcW w:w="0" w:type="auto"/>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hint="eastAsia"/>
                <w:szCs w:val="21"/>
              </w:rPr>
              <w:t>≥</w:t>
            </w:r>
            <w:r w:rsidRPr="00DE275A">
              <w:rPr>
                <w:rFonts w:ascii="Times New Roman" w:hAnsi="Times New Roman"/>
                <w:szCs w:val="21"/>
              </w:rPr>
              <w:t>0mm</w:t>
            </w:r>
          </w:p>
        </w:tc>
      </w:tr>
      <w:tr w:rsidR="00556F09" w:rsidRPr="00DE275A" w:rsidTr="00DE275A">
        <w:trPr>
          <w:trHeight w:val="377"/>
        </w:trPr>
        <w:tc>
          <w:tcPr>
            <w:tcW w:w="0" w:type="auto"/>
            <w:vMerge/>
            <w:vAlign w:val="center"/>
          </w:tcPr>
          <w:p w:rsidR="00556F09" w:rsidRPr="00DE275A" w:rsidRDefault="00556F09" w:rsidP="00DE275A">
            <w:pPr>
              <w:spacing w:line="360" w:lineRule="auto"/>
              <w:rPr>
                <w:rFonts w:ascii="Times New Roman" w:hAnsi="Times New Roman"/>
                <w:szCs w:val="21"/>
              </w:rPr>
            </w:pPr>
          </w:p>
        </w:tc>
        <w:tc>
          <w:tcPr>
            <w:tcW w:w="0" w:type="auto"/>
            <w:vMerge/>
            <w:vAlign w:val="center"/>
          </w:tcPr>
          <w:p w:rsidR="00556F09" w:rsidRPr="00DE275A" w:rsidRDefault="00556F09" w:rsidP="00DE275A">
            <w:pPr>
              <w:spacing w:line="360" w:lineRule="auto"/>
              <w:rPr>
                <w:rFonts w:ascii="Times New Roman" w:hAnsi="Times New Roman"/>
                <w:szCs w:val="21"/>
              </w:rPr>
            </w:pPr>
          </w:p>
        </w:tc>
        <w:tc>
          <w:tcPr>
            <w:tcW w:w="0" w:type="auto"/>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hint="eastAsia"/>
                <w:szCs w:val="21"/>
              </w:rPr>
              <w:t>永久结构</w:t>
            </w:r>
          </w:p>
        </w:tc>
        <w:tc>
          <w:tcPr>
            <w:tcW w:w="0" w:type="auto"/>
            <w:vMerge/>
            <w:vAlign w:val="center"/>
          </w:tcPr>
          <w:p w:rsidR="00556F09" w:rsidRPr="00DE275A" w:rsidRDefault="00556F09" w:rsidP="00DE275A">
            <w:pPr>
              <w:spacing w:line="360" w:lineRule="auto"/>
              <w:rPr>
                <w:rFonts w:ascii="Times New Roman" w:hAnsi="Times New Roman"/>
                <w:szCs w:val="21"/>
              </w:rPr>
            </w:pPr>
          </w:p>
        </w:tc>
        <w:tc>
          <w:tcPr>
            <w:tcW w:w="0" w:type="auto"/>
            <w:vMerge/>
            <w:vAlign w:val="center"/>
          </w:tcPr>
          <w:p w:rsidR="00556F09" w:rsidRPr="00DE275A" w:rsidRDefault="00556F09" w:rsidP="00DE275A">
            <w:pPr>
              <w:spacing w:line="360" w:lineRule="auto"/>
              <w:rPr>
                <w:rFonts w:ascii="Times New Roman" w:hAnsi="Times New Roman"/>
                <w:szCs w:val="21"/>
              </w:rPr>
            </w:pPr>
          </w:p>
        </w:tc>
        <w:tc>
          <w:tcPr>
            <w:tcW w:w="0" w:type="auto"/>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hint="eastAsia"/>
                <w:szCs w:val="21"/>
              </w:rPr>
              <w:t>≥</w:t>
            </w:r>
            <w:r w:rsidRPr="00DE275A">
              <w:rPr>
                <w:rFonts w:ascii="Times New Roman" w:hAnsi="Times New Roman"/>
                <w:szCs w:val="21"/>
              </w:rPr>
              <w:t>0mm</w:t>
            </w:r>
          </w:p>
        </w:tc>
      </w:tr>
      <w:tr w:rsidR="00556F09" w:rsidRPr="00DE275A" w:rsidTr="00DE275A">
        <w:tc>
          <w:tcPr>
            <w:tcW w:w="0" w:type="auto"/>
            <w:vMerge w:val="restart"/>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szCs w:val="21"/>
              </w:rPr>
              <w:t>2</w:t>
            </w:r>
          </w:p>
        </w:tc>
        <w:tc>
          <w:tcPr>
            <w:tcW w:w="0" w:type="auto"/>
            <w:vMerge w:val="restart"/>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hint="eastAsia"/>
                <w:szCs w:val="21"/>
              </w:rPr>
              <w:t>槽位</w:t>
            </w:r>
          </w:p>
        </w:tc>
        <w:tc>
          <w:tcPr>
            <w:tcW w:w="0" w:type="auto"/>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hint="eastAsia"/>
                <w:szCs w:val="21"/>
              </w:rPr>
              <w:t>临时结构</w:t>
            </w:r>
          </w:p>
        </w:tc>
        <w:tc>
          <w:tcPr>
            <w:tcW w:w="0" w:type="auto"/>
            <w:vMerge w:val="restart"/>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hint="eastAsia"/>
                <w:szCs w:val="21"/>
              </w:rPr>
              <w:t>钢尺</w:t>
            </w:r>
            <w:r w:rsidRPr="00DE275A">
              <w:rPr>
                <w:rFonts w:ascii="Times New Roman" w:hAnsi="Times New Roman"/>
                <w:szCs w:val="21"/>
              </w:rPr>
              <w:t xml:space="preserve"> </w:t>
            </w:r>
          </w:p>
        </w:tc>
        <w:tc>
          <w:tcPr>
            <w:tcW w:w="0" w:type="auto"/>
            <w:vMerge w:val="restart"/>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szCs w:val="21"/>
              </w:rPr>
              <w:t>1</w:t>
            </w:r>
            <w:r w:rsidRPr="00DE275A">
              <w:rPr>
                <w:rFonts w:ascii="Times New Roman" w:hAnsi="Times New Roman" w:hint="eastAsia"/>
                <w:szCs w:val="21"/>
              </w:rPr>
              <w:t>点</w:t>
            </w:r>
            <w:r w:rsidRPr="00DE275A">
              <w:rPr>
                <w:rFonts w:ascii="Times New Roman" w:hAnsi="Times New Roman"/>
                <w:szCs w:val="21"/>
              </w:rPr>
              <w:t>/</w:t>
            </w:r>
            <w:r w:rsidRPr="00DE275A">
              <w:rPr>
                <w:rFonts w:ascii="Times New Roman" w:hAnsi="Times New Roman" w:hint="eastAsia"/>
                <w:szCs w:val="21"/>
              </w:rPr>
              <w:t>幅</w:t>
            </w:r>
          </w:p>
        </w:tc>
        <w:tc>
          <w:tcPr>
            <w:tcW w:w="0" w:type="auto"/>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szCs w:val="21"/>
              </w:rPr>
              <w:t>0mm~50mm</w:t>
            </w:r>
          </w:p>
        </w:tc>
      </w:tr>
      <w:tr w:rsidR="00556F09" w:rsidRPr="00DE275A" w:rsidTr="00DE275A">
        <w:tc>
          <w:tcPr>
            <w:tcW w:w="0" w:type="auto"/>
            <w:vMerge/>
            <w:vAlign w:val="center"/>
          </w:tcPr>
          <w:p w:rsidR="00556F09" w:rsidRPr="00DE275A" w:rsidRDefault="00556F09" w:rsidP="00DE275A">
            <w:pPr>
              <w:spacing w:line="360" w:lineRule="auto"/>
              <w:rPr>
                <w:rFonts w:ascii="Times New Roman" w:hAnsi="Times New Roman"/>
                <w:szCs w:val="21"/>
              </w:rPr>
            </w:pPr>
          </w:p>
        </w:tc>
        <w:tc>
          <w:tcPr>
            <w:tcW w:w="0" w:type="auto"/>
            <w:vMerge/>
            <w:vAlign w:val="center"/>
          </w:tcPr>
          <w:p w:rsidR="00556F09" w:rsidRPr="00DE275A" w:rsidRDefault="00556F09" w:rsidP="00DE275A">
            <w:pPr>
              <w:spacing w:line="360" w:lineRule="auto"/>
              <w:rPr>
                <w:rFonts w:ascii="Times New Roman" w:hAnsi="Times New Roman"/>
                <w:szCs w:val="21"/>
              </w:rPr>
            </w:pPr>
          </w:p>
        </w:tc>
        <w:tc>
          <w:tcPr>
            <w:tcW w:w="0" w:type="auto"/>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hint="eastAsia"/>
                <w:szCs w:val="21"/>
              </w:rPr>
              <w:t>永久结构</w:t>
            </w:r>
          </w:p>
        </w:tc>
        <w:tc>
          <w:tcPr>
            <w:tcW w:w="0" w:type="auto"/>
            <w:vMerge/>
            <w:vAlign w:val="center"/>
          </w:tcPr>
          <w:p w:rsidR="00556F09" w:rsidRPr="00DE275A" w:rsidRDefault="00556F09" w:rsidP="00DE275A">
            <w:pPr>
              <w:spacing w:line="360" w:lineRule="auto"/>
              <w:rPr>
                <w:rFonts w:ascii="Times New Roman" w:hAnsi="Times New Roman"/>
                <w:szCs w:val="21"/>
              </w:rPr>
            </w:pPr>
          </w:p>
        </w:tc>
        <w:tc>
          <w:tcPr>
            <w:tcW w:w="0" w:type="auto"/>
            <w:vMerge/>
            <w:vAlign w:val="center"/>
          </w:tcPr>
          <w:p w:rsidR="00556F09" w:rsidRPr="00DE275A" w:rsidRDefault="00556F09" w:rsidP="00DE275A">
            <w:pPr>
              <w:spacing w:line="360" w:lineRule="auto"/>
              <w:rPr>
                <w:rFonts w:ascii="Times New Roman" w:hAnsi="Times New Roman"/>
                <w:szCs w:val="21"/>
              </w:rPr>
            </w:pPr>
          </w:p>
        </w:tc>
        <w:tc>
          <w:tcPr>
            <w:tcW w:w="0" w:type="auto"/>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szCs w:val="21"/>
              </w:rPr>
              <w:t>0mm~30mm</w:t>
            </w:r>
          </w:p>
        </w:tc>
      </w:tr>
      <w:tr w:rsidR="00556F09" w:rsidRPr="00DE275A" w:rsidTr="00DE275A">
        <w:tc>
          <w:tcPr>
            <w:tcW w:w="0" w:type="auto"/>
            <w:vMerge w:val="restart"/>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szCs w:val="21"/>
              </w:rPr>
              <w:t>3</w:t>
            </w:r>
          </w:p>
        </w:tc>
        <w:tc>
          <w:tcPr>
            <w:tcW w:w="0" w:type="auto"/>
            <w:vMerge w:val="restart"/>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hint="eastAsia"/>
                <w:szCs w:val="21"/>
              </w:rPr>
              <w:t>墙厚</w:t>
            </w:r>
          </w:p>
        </w:tc>
        <w:tc>
          <w:tcPr>
            <w:tcW w:w="0" w:type="auto"/>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hint="eastAsia"/>
                <w:szCs w:val="21"/>
              </w:rPr>
              <w:t>临时结构</w:t>
            </w:r>
          </w:p>
        </w:tc>
        <w:tc>
          <w:tcPr>
            <w:tcW w:w="0" w:type="auto"/>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hint="eastAsia"/>
                <w:szCs w:val="21"/>
              </w:rPr>
              <w:t>超声波</w:t>
            </w:r>
          </w:p>
        </w:tc>
        <w:tc>
          <w:tcPr>
            <w:tcW w:w="0" w:type="auto"/>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szCs w:val="21"/>
              </w:rPr>
              <w:t>20</w:t>
            </w:r>
            <w:r w:rsidRPr="00DE275A">
              <w:rPr>
                <w:rFonts w:ascii="Times New Roman" w:hAnsi="Times New Roman" w:hint="eastAsia"/>
                <w:szCs w:val="21"/>
              </w:rPr>
              <w:t>％，且</w:t>
            </w:r>
            <w:r w:rsidRPr="00DE275A">
              <w:rPr>
                <w:rFonts w:ascii="Times New Roman" w:hAnsi="Times New Roman"/>
                <w:szCs w:val="21"/>
              </w:rPr>
              <w:t xml:space="preserve"> 2</w:t>
            </w:r>
            <w:r w:rsidRPr="00DE275A">
              <w:rPr>
                <w:rFonts w:ascii="Times New Roman" w:hAnsi="Times New Roman" w:hint="eastAsia"/>
                <w:szCs w:val="21"/>
              </w:rPr>
              <w:t>点</w:t>
            </w:r>
            <w:r w:rsidRPr="00DE275A">
              <w:rPr>
                <w:rFonts w:ascii="Times New Roman" w:hAnsi="Times New Roman"/>
                <w:szCs w:val="21"/>
              </w:rPr>
              <w:t>/</w:t>
            </w:r>
            <w:r w:rsidRPr="00DE275A">
              <w:rPr>
                <w:rFonts w:ascii="Times New Roman" w:hAnsi="Times New Roman" w:hint="eastAsia"/>
                <w:szCs w:val="21"/>
              </w:rPr>
              <w:t>幅</w:t>
            </w:r>
          </w:p>
        </w:tc>
        <w:tc>
          <w:tcPr>
            <w:tcW w:w="0" w:type="auto"/>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szCs w:val="21"/>
              </w:rPr>
              <w:t>0mm~50mm</w:t>
            </w:r>
          </w:p>
        </w:tc>
      </w:tr>
      <w:tr w:rsidR="00556F09" w:rsidRPr="00DE275A" w:rsidTr="00DE275A">
        <w:tc>
          <w:tcPr>
            <w:tcW w:w="0" w:type="auto"/>
            <w:vMerge/>
            <w:vAlign w:val="center"/>
          </w:tcPr>
          <w:p w:rsidR="00556F09" w:rsidRPr="00DE275A" w:rsidRDefault="00556F09" w:rsidP="00DE275A">
            <w:pPr>
              <w:spacing w:line="360" w:lineRule="auto"/>
              <w:rPr>
                <w:rFonts w:ascii="Times New Roman" w:hAnsi="Times New Roman"/>
                <w:szCs w:val="21"/>
              </w:rPr>
            </w:pPr>
          </w:p>
        </w:tc>
        <w:tc>
          <w:tcPr>
            <w:tcW w:w="0" w:type="auto"/>
            <w:vMerge/>
            <w:vAlign w:val="center"/>
          </w:tcPr>
          <w:p w:rsidR="00556F09" w:rsidRPr="00DE275A" w:rsidRDefault="00556F09" w:rsidP="00DE275A">
            <w:pPr>
              <w:spacing w:line="360" w:lineRule="auto"/>
              <w:rPr>
                <w:rFonts w:ascii="Times New Roman" w:hAnsi="Times New Roman"/>
                <w:szCs w:val="21"/>
              </w:rPr>
            </w:pPr>
          </w:p>
        </w:tc>
        <w:tc>
          <w:tcPr>
            <w:tcW w:w="0" w:type="auto"/>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hint="eastAsia"/>
                <w:szCs w:val="21"/>
              </w:rPr>
              <w:t>永久结构</w:t>
            </w:r>
          </w:p>
        </w:tc>
        <w:tc>
          <w:tcPr>
            <w:tcW w:w="0" w:type="auto"/>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hint="eastAsia"/>
                <w:szCs w:val="21"/>
              </w:rPr>
              <w:t>超声波</w:t>
            </w:r>
            <w:r w:rsidRPr="00DE275A">
              <w:rPr>
                <w:rFonts w:ascii="Times New Roman" w:hAnsi="Times New Roman"/>
                <w:szCs w:val="21"/>
              </w:rPr>
              <w:t xml:space="preserve"> </w:t>
            </w:r>
          </w:p>
        </w:tc>
        <w:tc>
          <w:tcPr>
            <w:tcW w:w="0" w:type="auto"/>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szCs w:val="21"/>
              </w:rPr>
              <w:t>100</w:t>
            </w:r>
            <w:r w:rsidRPr="00DE275A">
              <w:rPr>
                <w:rFonts w:ascii="Times New Roman" w:hAnsi="Times New Roman" w:hint="eastAsia"/>
                <w:szCs w:val="21"/>
              </w:rPr>
              <w:t>％，且</w:t>
            </w:r>
            <w:r w:rsidRPr="00DE275A">
              <w:rPr>
                <w:rFonts w:ascii="Times New Roman" w:hAnsi="Times New Roman"/>
                <w:szCs w:val="21"/>
              </w:rPr>
              <w:t xml:space="preserve"> 2</w:t>
            </w:r>
            <w:r w:rsidRPr="00DE275A">
              <w:rPr>
                <w:rFonts w:ascii="Times New Roman" w:hAnsi="Times New Roman" w:hint="eastAsia"/>
                <w:szCs w:val="21"/>
              </w:rPr>
              <w:t>点</w:t>
            </w:r>
            <w:r w:rsidRPr="00DE275A">
              <w:rPr>
                <w:rFonts w:ascii="Times New Roman" w:hAnsi="Times New Roman"/>
                <w:szCs w:val="21"/>
              </w:rPr>
              <w:t>/</w:t>
            </w:r>
            <w:r w:rsidRPr="00DE275A">
              <w:rPr>
                <w:rFonts w:ascii="Times New Roman" w:hAnsi="Times New Roman" w:hint="eastAsia"/>
                <w:szCs w:val="21"/>
              </w:rPr>
              <w:t>幅</w:t>
            </w:r>
          </w:p>
        </w:tc>
        <w:tc>
          <w:tcPr>
            <w:tcW w:w="0" w:type="auto"/>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szCs w:val="21"/>
              </w:rPr>
              <w:t>0mm~50mm</w:t>
            </w:r>
          </w:p>
        </w:tc>
      </w:tr>
      <w:tr w:rsidR="00556F09" w:rsidRPr="00DE275A" w:rsidTr="00DE275A">
        <w:tc>
          <w:tcPr>
            <w:tcW w:w="0" w:type="auto"/>
            <w:vMerge w:val="restart"/>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szCs w:val="21"/>
              </w:rPr>
              <w:t>4</w:t>
            </w:r>
          </w:p>
        </w:tc>
        <w:tc>
          <w:tcPr>
            <w:tcW w:w="0" w:type="auto"/>
            <w:vMerge w:val="restart"/>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hint="eastAsia"/>
                <w:szCs w:val="21"/>
              </w:rPr>
              <w:t>垂直度</w:t>
            </w:r>
          </w:p>
        </w:tc>
        <w:tc>
          <w:tcPr>
            <w:tcW w:w="0" w:type="auto"/>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hint="eastAsia"/>
                <w:szCs w:val="21"/>
              </w:rPr>
              <w:t>临时结构</w:t>
            </w:r>
          </w:p>
        </w:tc>
        <w:tc>
          <w:tcPr>
            <w:tcW w:w="0" w:type="auto"/>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hint="eastAsia"/>
                <w:szCs w:val="21"/>
              </w:rPr>
              <w:t>超声波</w:t>
            </w:r>
          </w:p>
        </w:tc>
        <w:tc>
          <w:tcPr>
            <w:tcW w:w="0" w:type="auto"/>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szCs w:val="21"/>
              </w:rPr>
              <w:t>20</w:t>
            </w:r>
            <w:r w:rsidRPr="00DE275A">
              <w:rPr>
                <w:rFonts w:ascii="Times New Roman" w:hAnsi="Times New Roman" w:hint="eastAsia"/>
                <w:szCs w:val="21"/>
              </w:rPr>
              <w:t>％，且</w:t>
            </w:r>
            <w:r w:rsidRPr="00DE275A">
              <w:rPr>
                <w:rFonts w:ascii="Times New Roman" w:hAnsi="Times New Roman"/>
                <w:szCs w:val="21"/>
              </w:rPr>
              <w:t xml:space="preserve"> 2</w:t>
            </w:r>
            <w:r w:rsidRPr="00DE275A">
              <w:rPr>
                <w:rFonts w:ascii="Times New Roman" w:hAnsi="Times New Roman" w:hint="eastAsia"/>
                <w:szCs w:val="21"/>
              </w:rPr>
              <w:t>点</w:t>
            </w:r>
            <w:r w:rsidRPr="00DE275A">
              <w:rPr>
                <w:rFonts w:ascii="Times New Roman" w:hAnsi="Times New Roman"/>
                <w:szCs w:val="21"/>
              </w:rPr>
              <w:t>/</w:t>
            </w:r>
            <w:r w:rsidRPr="00DE275A">
              <w:rPr>
                <w:rFonts w:ascii="Times New Roman" w:hAnsi="Times New Roman" w:hint="eastAsia"/>
                <w:szCs w:val="21"/>
              </w:rPr>
              <w:t>幅</w:t>
            </w:r>
          </w:p>
        </w:tc>
        <w:tc>
          <w:tcPr>
            <w:tcW w:w="0" w:type="auto"/>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hint="eastAsia"/>
                <w:szCs w:val="21"/>
              </w:rPr>
              <w:t>≤</w:t>
            </w:r>
            <w:r w:rsidRPr="00DE275A">
              <w:rPr>
                <w:rFonts w:ascii="Times New Roman" w:hAnsi="Times New Roman"/>
                <w:szCs w:val="21"/>
              </w:rPr>
              <w:t>1/300</w:t>
            </w:r>
          </w:p>
        </w:tc>
      </w:tr>
      <w:tr w:rsidR="00556F09" w:rsidRPr="00DE275A" w:rsidTr="00DE275A">
        <w:trPr>
          <w:trHeight w:val="229"/>
        </w:trPr>
        <w:tc>
          <w:tcPr>
            <w:tcW w:w="0" w:type="auto"/>
            <w:vMerge/>
            <w:vAlign w:val="center"/>
          </w:tcPr>
          <w:p w:rsidR="00556F09" w:rsidRPr="00DE275A" w:rsidRDefault="00556F09" w:rsidP="00DE275A">
            <w:pPr>
              <w:spacing w:line="360" w:lineRule="auto"/>
              <w:rPr>
                <w:rFonts w:ascii="Times New Roman" w:hAnsi="Times New Roman"/>
                <w:szCs w:val="21"/>
              </w:rPr>
            </w:pPr>
          </w:p>
        </w:tc>
        <w:tc>
          <w:tcPr>
            <w:tcW w:w="0" w:type="auto"/>
            <w:vMerge/>
            <w:vAlign w:val="center"/>
          </w:tcPr>
          <w:p w:rsidR="00556F09" w:rsidRPr="00DE275A" w:rsidRDefault="00556F09" w:rsidP="00DE275A">
            <w:pPr>
              <w:spacing w:line="360" w:lineRule="auto"/>
              <w:rPr>
                <w:rFonts w:ascii="Times New Roman" w:hAnsi="Times New Roman"/>
                <w:szCs w:val="21"/>
              </w:rPr>
            </w:pPr>
          </w:p>
        </w:tc>
        <w:tc>
          <w:tcPr>
            <w:tcW w:w="0" w:type="auto"/>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hint="eastAsia"/>
                <w:szCs w:val="21"/>
              </w:rPr>
              <w:t>永久结构</w:t>
            </w:r>
          </w:p>
        </w:tc>
        <w:tc>
          <w:tcPr>
            <w:tcW w:w="0" w:type="auto"/>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hint="eastAsia"/>
                <w:szCs w:val="21"/>
              </w:rPr>
              <w:t>超声波</w:t>
            </w:r>
          </w:p>
        </w:tc>
        <w:tc>
          <w:tcPr>
            <w:tcW w:w="0" w:type="auto"/>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szCs w:val="21"/>
              </w:rPr>
              <w:t>100</w:t>
            </w:r>
            <w:r w:rsidRPr="00DE275A">
              <w:rPr>
                <w:rFonts w:ascii="Times New Roman" w:hAnsi="Times New Roman" w:hint="eastAsia"/>
                <w:szCs w:val="21"/>
              </w:rPr>
              <w:t>％，且</w:t>
            </w:r>
            <w:r w:rsidRPr="00DE275A">
              <w:rPr>
                <w:rFonts w:ascii="Times New Roman" w:hAnsi="Times New Roman"/>
                <w:szCs w:val="21"/>
              </w:rPr>
              <w:t xml:space="preserve"> 2</w:t>
            </w:r>
            <w:r w:rsidRPr="00DE275A">
              <w:rPr>
                <w:rFonts w:ascii="Times New Roman" w:hAnsi="Times New Roman" w:hint="eastAsia"/>
                <w:szCs w:val="21"/>
              </w:rPr>
              <w:t>点</w:t>
            </w:r>
            <w:r w:rsidRPr="00DE275A">
              <w:rPr>
                <w:rFonts w:ascii="Times New Roman" w:hAnsi="Times New Roman"/>
                <w:szCs w:val="21"/>
              </w:rPr>
              <w:t>/</w:t>
            </w:r>
            <w:r w:rsidRPr="00DE275A">
              <w:rPr>
                <w:rFonts w:ascii="Times New Roman" w:hAnsi="Times New Roman" w:hint="eastAsia"/>
                <w:szCs w:val="21"/>
              </w:rPr>
              <w:t>幅</w:t>
            </w:r>
          </w:p>
        </w:tc>
        <w:tc>
          <w:tcPr>
            <w:tcW w:w="0" w:type="auto"/>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hint="eastAsia"/>
                <w:szCs w:val="21"/>
              </w:rPr>
              <w:t>≤</w:t>
            </w:r>
            <w:r w:rsidRPr="00DE275A">
              <w:rPr>
                <w:rFonts w:ascii="Times New Roman" w:hAnsi="Times New Roman"/>
                <w:szCs w:val="21"/>
              </w:rPr>
              <w:t>1/300</w:t>
            </w:r>
          </w:p>
        </w:tc>
      </w:tr>
      <w:tr w:rsidR="00556F09" w:rsidRPr="00DE275A" w:rsidTr="00DE275A">
        <w:trPr>
          <w:trHeight w:val="229"/>
        </w:trPr>
        <w:tc>
          <w:tcPr>
            <w:tcW w:w="0" w:type="auto"/>
            <w:vMerge/>
            <w:vAlign w:val="center"/>
          </w:tcPr>
          <w:p w:rsidR="00556F09" w:rsidRPr="00DE275A" w:rsidRDefault="00556F09" w:rsidP="00DE275A">
            <w:pPr>
              <w:spacing w:line="360" w:lineRule="auto"/>
              <w:rPr>
                <w:rFonts w:ascii="Times New Roman" w:hAnsi="Times New Roman"/>
              </w:rPr>
            </w:pPr>
          </w:p>
        </w:tc>
        <w:tc>
          <w:tcPr>
            <w:tcW w:w="0" w:type="auto"/>
            <w:vMerge/>
            <w:vAlign w:val="center"/>
          </w:tcPr>
          <w:p w:rsidR="00556F09" w:rsidRPr="00DE275A" w:rsidRDefault="00556F09" w:rsidP="00DE275A">
            <w:pPr>
              <w:spacing w:line="360" w:lineRule="auto"/>
              <w:rPr>
                <w:rFonts w:ascii="Times New Roman" w:hAnsi="Times New Roman"/>
              </w:rPr>
            </w:pPr>
          </w:p>
        </w:tc>
        <w:tc>
          <w:tcPr>
            <w:tcW w:w="0" w:type="auto"/>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hint="eastAsia"/>
                <w:szCs w:val="21"/>
              </w:rPr>
              <w:t>套铣成槽</w:t>
            </w:r>
          </w:p>
        </w:tc>
        <w:tc>
          <w:tcPr>
            <w:tcW w:w="0" w:type="auto"/>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hint="eastAsia"/>
                <w:szCs w:val="21"/>
              </w:rPr>
              <w:t>超声波</w:t>
            </w:r>
          </w:p>
        </w:tc>
        <w:tc>
          <w:tcPr>
            <w:tcW w:w="0" w:type="auto"/>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szCs w:val="21"/>
              </w:rPr>
              <w:t>100</w:t>
            </w:r>
            <w:r w:rsidRPr="00DE275A">
              <w:rPr>
                <w:rFonts w:ascii="Times New Roman" w:hAnsi="Times New Roman" w:hint="eastAsia"/>
                <w:szCs w:val="21"/>
              </w:rPr>
              <w:t>％，且</w:t>
            </w:r>
            <w:r w:rsidRPr="00DE275A">
              <w:rPr>
                <w:rFonts w:ascii="Times New Roman" w:hAnsi="Times New Roman"/>
                <w:szCs w:val="21"/>
              </w:rPr>
              <w:t xml:space="preserve"> 2</w:t>
            </w:r>
            <w:r w:rsidRPr="00DE275A">
              <w:rPr>
                <w:rFonts w:ascii="Times New Roman" w:hAnsi="Times New Roman" w:hint="eastAsia"/>
                <w:szCs w:val="21"/>
              </w:rPr>
              <w:t>点</w:t>
            </w:r>
            <w:r w:rsidRPr="00DE275A">
              <w:rPr>
                <w:rFonts w:ascii="Times New Roman" w:hAnsi="Times New Roman"/>
                <w:szCs w:val="21"/>
              </w:rPr>
              <w:t>/</w:t>
            </w:r>
            <w:r w:rsidRPr="00DE275A">
              <w:rPr>
                <w:rFonts w:ascii="Times New Roman" w:hAnsi="Times New Roman" w:hint="eastAsia"/>
                <w:szCs w:val="21"/>
              </w:rPr>
              <w:t>幅</w:t>
            </w:r>
          </w:p>
        </w:tc>
        <w:tc>
          <w:tcPr>
            <w:tcW w:w="0" w:type="auto"/>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hint="eastAsia"/>
                <w:szCs w:val="21"/>
              </w:rPr>
              <w:t>≤</w:t>
            </w:r>
            <w:r w:rsidRPr="00DE275A">
              <w:rPr>
                <w:rFonts w:ascii="Times New Roman" w:hAnsi="Times New Roman"/>
                <w:szCs w:val="21"/>
              </w:rPr>
              <w:t>1/500</w:t>
            </w:r>
          </w:p>
        </w:tc>
      </w:tr>
      <w:tr w:rsidR="00556F09" w:rsidRPr="00DE275A" w:rsidTr="00DE275A">
        <w:tc>
          <w:tcPr>
            <w:tcW w:w="0" w:type="auto"/>
            <w:vMerge w:val="restart"/>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szCs w:val="21"/>
              </w:rPr>
              <w:t>5</w:t>
            </w:r>
          </w:p>
        </w:tc>
        <w:tc>
          <w:tcPr>
            <w:tcW w:w="0" w:type="auto"/>
            <w:vMerge w:val="restart"/>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hint="eastAsia"/>
                <w:szCs w:val="21"/>
              </w:rPr>
              <w:t>沉渣厚度</w:t>
            </w:r>
          </w:p>
        </w:tc>
        <w:tc>
          <w:tcPr>
            <w:tcW w:w="0" w:type="auto"/>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hint="eastAsia"/>
                <w:szCs w:val="21"/>
              </w:rPr>
              <w:t>临时结构</w:t>
            </w:r>
          </w:p>
        </w:tc>
        <w:tc>
          <w:tcPr>
            <w:tcW w:w="0" w:type="auto"/>
            <w:vMerge w:val="restart"/>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hint="eastAsia"/>
                <w:szCs w:val="21"/>
              </w:rPr>
              <w:t>测锤</w:t>
            </w:r>
          </w:p>
        </w:tc>
        <w:tc>
          <w:tcPr>
            <w:tcW w:w="0" w:type="auto"/>
            <w:vMerge w:val="restart"/>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szCs w:val="21"/>
              </w:rPr>
              <w:t>100</w:t>
            </w:r>
            <w:r w:rsidRPr="00DE275A">
              <w:rPr>
                <w:rFonts w:ascii="Times New Roman" w:hAnsi="Times New Roman" w:hint="eastAsia"/>
                <w:szCs w:val="21"/>
              </w:rPr>
              <w:t>％，且</w:t>
            </w:r>
            <w:r w:rsidRPr="00DE275A">
              <w:rPr>
                <w:rFonts w:ascii="Times New Roman" w:hAnsi="Times New Roman"/>
                <w:szCs w:val="21"/>
              </w:rPr>
              <w:t xml:space="preserve"> 2</w:t>
            </w:r>
            <w:r w:rsidRPr="00DE275A">
              <w:rPr>
                <w:rFonts w:ascii="Times New Roman" w:hAnsi="Times New Roman" w:hint="eastAsia"/>
                <w:szCs w:val="21"/>
              </w:rPr>
              <w:t>点</w:t>
            </w:r>
            <w:r w:rsidRPr="00DE275A">
              <w:rPr>
                <w:rFonts w:ascii="Times New Roman" w:hAnsi="Times New Roman"/>
                <w:szCs w:val="21"/>
              </w:rPr>
              <w:t>/</w:t>
            </w:r>
            <w:r w:rsidRPr="00DE275A">
              <w:rPr>
                <w:rFonts w:ascii="Times New Roman" w:hAnsi="Times New Roman" w:hint="eastAsia"/>
                <w:szCs w:val="21"/>
              </w:rPr>
              <w:t>幅</w:t>
            </w:r>
          </w:p>
        </w:tc>
        <w:tc>
          <w:tcPr>
            <w:tcW w:w="0" w:type="auto"/>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hint="eastAsia"/>
                <w:szCs w:val="21"/>
              </w:rPr>
              <w:t>≤</w:t>
            </w:r>
            <w:r w:rsidRPr="00DE275A">
              <w:rPr>
                <w:rFonts w:ascii="Times New Roman" w:hAnsi="Times New Roman"/>
                <w:szCs w:val="21"/>
              </w:rPr>
              <w:t>200mm</w:t>
            </w:r>
          </w:p>
        </w:tc>
      </w:tr>
      <w:tr w:rsidR="00556F09" w:rsidRPr="00DE275A" w:rsidTr="00DE275A">
        <w:tc>
          <w:tcPr>
            <w:tcW w:w="0" w:type="auto"/>
            <w:vMerge/>
            <w:vAlign w:val="center"/>
          </w:tcPr>
          <w:p w:rsidR="00556F09" w:rsidRPr="00DE275A" w:rsidRDefault="00556F09" w:rsidP="00DE275A">
            <w:pPr>
              <w:spacing w:line="360" w:lineRule="auto"/>
              <w:rPr>
                <w:rFonts w:ascii="Times New Roman" w:hAnsi="Times New Roman"/>
                <w:szCs w:val="21"/>
              </w:rPr>
            </w:pPr>
          </w:p>
        </w:tc>
        <w:tc>
          <w:tcPr>
            <w:tcW w:w="0" w:type="auto"/>
            <w:vMerge/>
            <w:vAlign w:val="center"/>
          </w:tcPr>
          <w:p w:rsidR="00556F09" w:rsidRPr="00DE275A" w:rsidRDefault="00556F09" w:rsidP="00DE275A">
            <w:pPr>
              <w:spacing w:line="360" w:lineRule="auto"/>
              <w:rPr>
                <w:rFonts w:ascii="Times New Roman" w:hAnsi="Times New Roman"/>
                <w:szCs w:val="21"/>
              </w:rPr>
            </w:pPr>
          </w:p>
        </w:tc>
        <w:tc>
          <w:tcPr>
            <w:tcW w:w="0" w:type="auto"/>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hint="eastAsia"/>
                <w:szCs w:val="21"/>
              </w:rPr>
              <w:t>永久结构</w:t>
            </w:r>
          </w:p>
        </w:tc>
        <w:tc>
          <w:tcPr>
            <w:tcW w:w="0" w:type="auto"/>
            <w:vMerge/>
            <w:vAlign w:val="center"/>
          </w:tcPr>
          <w:p w:rsidR="00556F09" w:rsidRPr="00DE275A" w:rsidRDefault="00556F09" w:rsidP="00DE275A">
            <w:pPr>
              <w:spacing w:line="360" w:lineRule="auto"/>
              <w:rPr>
                <w:rFonts w:ascii="Times New Roman" w:hAnsi="Times New Roman"/>
                <w:szCs w:val="21"/>
              </w:rPr>
            </w:pPr>
          </w:p>
        </w:tc>
        <w:tc>
          <w:tcPr>
            <w:tcW w:w="0" w:type="auto"/>
            <w:vMerge/>
            <w:vAlign w:val="center"/>
          </w:tcPr>
          <w:p w:rsidR="00556F09" w:rsidRPr="00DE275A" w:rsidRDefault="00556F09" w:rsidP="00DE275A">
            <w:pPr>
              <w:spacing w:line="360" w:lineRule="auto"/>
              <w:rPr>
                <w:rFonts w:ascii="Times New Roman" w:hAnsi="Times New Roman"/>
                <w:szCs w:val="21"/>
              </w:rPr>
            </w:pPr>
          </w:p>
        </w:tc>
        <w:tc>
          <w:tcPr>
            <w:tcW w:w="0" w:type="auto"/>
            <w:vAlign w:val="center"/>
          </w:tcPr>
          <w:p w:rsidR="00556F09" w:rsidRPr="00DE275A" w:rsidRDefault="00556F09" w:rsidP="00DE275A">
            <w:pPr>
              <w:spacing w:line="360" w:lineRule="auto"/>
              <w:rPr>
                <w:rFonts w:ascii="Times New Roman" w:hAnsi="Times New Roman"/>
                <w:szCs w:val="21"/>
              </w:rPr>
            </w:pPr>
            <w:r w:rsidRPr="00DE275A">
              <w:rPr>
                <w:rFonts w:ascii="Times New Roman" w:hAnsi="Times New Roman" w:hint="eastAsia"/>
                <w:szCs w:val="21"/>
              </w:rPr>
              <w:t>≤</w:t>
            </w:r>
            <w:r w:rsidRPr="00DE275A">
              <w:rPr>
                <w:rFonts w:ascii="Times New Roman" w:hAnsi="Times New Roman"/>
                <w:szCs w:val="21"/>
              </w:rPr>
              <w:t>100mm</w:t>
            </w:r>
          </w:p>
        </w:tc>
      </w:tr>
    </w:tbl>
    <w:p w:rsidR="00556F09" w:rsidRPr="0083518E" w:rsidRDefault="00556F09" w:rsidP="00512864">
      <w:pPr>
        <w:widowControl/>
        <w:spacing w:line="360" w:lineRule="auto"/>
        <w:jc w:val="left"/>
        <w:rPr>
          <w:rFonts w:ascii="Times New Roman" w:hAnsi="Times New Roman"/>
          <w:b/>
          <w:sz w:val="24"/>
          <w:szCs w:val="24"/>
        </w:rPr>
      </w:pPr>
    </w:p>
    <w:p w:rsidR="00556F09" w:rsidRPr="0083518E" w:rsidRDefault="00556F09" w:rsidP="00512864">
      <w:pPr>
        <w:widowControl/>
        <w:spacing w:line="360" w:lineRule="auto"/>
        <w:jc w:val="left"/>
        <w:rPr>
          <w:rFonts w:ascii="Times New Roman" w:hAnsi="Times New Roman"/>
          <w:b/>
          <w:sz w:val="24"/>
          <w:szCs w:val="24"/>
        </w:rPr>
      </w:pPr>
    </w:p>
    <w:p w:rsidR="00556F09" w:rsidRPr="0083518E" w:rsidRDefault="00556F09" w:rsidP="00512864">
      <w:pPr>
        <w:widowControl/>
        <w:spacing w:line="360" w:lineRule="auto"/>
        <w:jc w:val="left"/>
        <w:rPr>
          <w:rFonts w:ascii="Times New Roman" w:hAnsi="Times New Roman"/>
          <w:b/>
          <w:sz w:val="24"/>
          <w:szCs w:val="24"/>
        </w:rPr>
      </w:pPr>
    </w:p>
    <w:p w:rsidR="00556F09" w:rsidRPr="0083518E" w:rsidRDefault="00556F09">
      <w:pPr>
        <w:widowControl/>
        <w:jc w:val="left"/>
        <w:rPr>
          <w:rFonts w:ascii="Times New Roman" w:hAnsi="Times New Roman"/>
          <w:b/>
          <w:sz w:val="32"/>
          <w:szCs w:val="32"/>
        </w:rPr>
      </w:pPr>
      <w:r w:rsidRPr="0083518E">
        <w:rPr>
          <w:rFonts w:ascii="Times New Roman" w:hAnsi="Times New Roman"/>
          <w:b/>
          <w:sz w:val="32"/>
          <w:szCs w:val="32"/>
        </w:rPr>
        <w:br w:type="page"/>
      </w:r>
    </w:p>
    <w:p w:rsidR="00556F09" w:rsidRPr="0083518E" w:rsidRDefault="00556F09" w:rsidP="00DE275A">
      <w:pPr>
        <w:spacing w:beforeLines="100" w:afterLines="100"/>
        <w:jc w:val="center"/>
        <w:outlineLvl w:val="0"/>
        <w:rPr>
          <w:rFonts w:ascii="Times New Roman" w:hAnsi="Times New Roman"/>
        </w:rPr>
      </w:pPr>
      <w:bookmarkStart w:id="221" w:name="_Toc522625824"/>
      <w:bookmarkStart w:id="222" w:name="_Toc522627486"/>
      <w:bookmarkStart w:id="223" w:name="_Toc523230542"/>
      <w:bookmarkStart w:id="224" w:name="_Toc524704909"/>
      <w:bookmarkEnd w:id="177"/>
      <w:bookmarkEnd w:id="178"/>
      <w:bookmarkEnd w:id="179"/>
      <w:bookmarkEnd w:id="180"/>
      <w:bookmarkEnd w:id="181"/>
      <w:bookmarkEnd w:id="182"/>
      <w:r w:rsidRPr="0083518E">
        <w:rPr>
          <w:rFonts w:ascii="Times New Roman" w:hAnsi="Times New Roman"/>
          <w:b/>
          <w:sz w:val="32"/>
          <w:szCs w:val="32"/>
        </w:rPr>
        <w:t xml:space="preserve">9  </w:t>
      </w:r>
      <w:r w:rsidRPr="0083518E">
        <w:rPr>
          <w:rFonts w:ascii="Times New Roman" w:hAnsi="Times New Roman" w:hint="eastAsia"/>
          <w:sz w:val="32"/>
          <w:szCs w:val="32"/>
        </w:rPr>
        <w:t>接头</w:t>
      </w:r>
      <w:bookmarkEnd w:id="221"/>
      <w:bookmarkEnd w:id="222"/>
      <w:bookmarkEnd w:id="223"/>
      <w:bookmarkEnd w:id="224"/>
    </w:p>
    <w:p w:rsidR="00556F09" w:rsidRPr="0083518E" w:rsidRDefault="00556F09" w:rsidP="00DE275A">
      <w:pPr>
        <w:spacing w:beforeLines="50" w:afterLines="50" w:line="360" w:lineRule="auto"/>
        <w:jc w:val="center"/>
        <w:outlineLvl w:val="1"/>
        <w:rPr>
          <w:rFonts w:ascii="Times New Roman" w:eastAsia="黑体" w:hAnsi="Times New Roman"/>
          <w:sz w:val="24"/>
          <w:szCs w:val="28"/>
        </w:rPr>
      </w:pPr>
      <w:bookmarkStart w:id="225" w:name="_Toc426981225"/>
      <w:bookmarkStart w:id="226" w:name="_Toc426982432"/>
      <w:bookmarkStart w:id="227" w:name="_Toc428433687"/>
      <w:bookmarkStart w:id="228" w:name="_Toc449616996"/>
      <w:bookmarkStart w:id="229" w:name="_Toc449617081"/>
      <w:bookmarkStart w:id="230" w:name="_Toc477352035"/>
      <w:bookmarkStart w:id="231" w:name="_Toc477356192"/>
      <w:bookmarkStart w:id="232" w:name="_Toc487464569"/>
      <w:bookmarkStart w:id="233" w:name="_Toc487464641"/>
      <w:bookmarkStart w:id="234" w:name="_Toc487464712"/>
      <w:bookmarkStart w:id="235" w:name="_Toc514762612"/>
      <w:bookmarkStart w:id="236" w:name="_Toc522625825"/>
      <w:bookmarkStart w:id="237" w:name="_Toc522627487"/>
      <w:bookmarkStart w:id="238" w:name="_Toc523230543"/>
      <w:bookmarkStart w:id="239" w:name="_Toc524704910"/>
      <w:r w:rsidRPr="0083518E">
        <w:rPr>
          <w:rFonts w:ascii="Times New Roman" w:eastAsia="黑体" w:hAnsi="Times New Roman"/>
          <w:b/>
          <w:sz w:val="24"/>
          <w:szCs w:val="28"/>
        </w:rPr>
        <w:t xml:space="preserve">9.1  </w:t>
      </w:r>
      <w:r w:rsidRPr="0083518E">
        <w:rPr>
          <w:rFonts w:ascii="Times New Roman" w:hAnsi="Times New Roman" w:hint="eastAsia"/>
          <w:sz w:val="24"/>
          <w:szCs w:val="28"/>
        </w:rPr>
        <w:t>圆弧形接头施工</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rsidR="00556F09" w:rsidRPr="0083518E" w:rsidRDefault="00556F09" w:rsidP="00905E22">
      <w:pPr>
        <w:spacing w:line="360" w:lineRule="auto"/>
        <w:rPr>
          <w:rFonts w:ascii="Times New Roman" w:hAnsi="Times New Roman"/>
          <w:b/>
          <w:sz w:val="24"/>
        </w:rPr>
      </w:pPr>
      <w:r w:rsidRPr="0083518E">
        <w:rPr>
          <w:rFonts w:ascii="Times New Roman" w:hAnsi="Times New Roman"/>
          <w:b/>
          <w:sz w:val="24"/>
        </w:rPr>
        <w:t xml:space="preserve">9.1.1 </w:t>
      </w:r>
      <w:r w:rsidRPr="0083518E">
        <w:rPr>
          <w:rFonts w:ascii="Times New Roman" w:hAnsi="Times New Roman" w:hint="eastAsia"/>
          <w:sz w:val="24"/>
        </w:rPr>
        <w:t>圆弧形接头的深度应根据地下连续墙的厚度、深度及地质条件等综合确定，不宜超过</w:t>
      </w:r>
      <w:r w:rsidRPr="0083518E">
        <w:rPr>
          <w:rFonts w:ascii="Times New Roman" w:hAnsi="Times New Roman"/>
          <w:sz w:val="24"/>
        </w:rPr>
        <w:t>50m</w:t>
      </w:r>
      <w:r w:rsidRPr="0083518E">
        <w:rPr>
          <w:rFonts w:ascii="Times New Roman" w:hAnsi="Times New Roman" w:hint="eastAsia"/>
          <w:sz w:val="24"/>
        </w:rPr>
        <w:t>。</w:t>
      </w:r>
    </w:p>
    <w:p w:rsidR="00556F09" w:rsidRPr="0083518E" w:rsidRDefault="00556F09" w:rsidP="00905E22">
      <w:pPr>
        <w:spacing w:line="360" w:lineRule="auto"/>
        <w:rPr>
          <w:rFonts w:ascii="Times New Roman" w:hAnsi="Times New Roman"/>
          <w:sz w:val="24"/>
        </w:rPr>
      </w:pPr>
      <w:r w:rsidRPr="0083518E">
        <w:rPr>
          <w:rFonts w:ascii="Times New Roman" w:hAnsi="Times New Roman"/>
          <w:b/>
          <w:sz w:val="24"/>
        </w:rPr>
        <w:t xml:space="preserve">9.1.2  </w:t>
      </w:r>
      <w:r w:rsidRPr="0083518E">
        <w:rPr>
          <w:rFonts w:ascii="Times New Roman" w:hAnsi="Times New Roman" w:hint="eastAsia"/>
          <w:sz w:val="24"/>
        </w:rPr>
        <w:t>圆弧形接头的接头管应符合下列规定：</w:t>
      </w:r>
    </w:p>
    <w:p w:rsidR="00556F09" w:rsidRPr="0083518E" w:rsidRDefault="00556F09" w:rsidP="00503D52">
      <w:pPr>
        <w:spacing w:line="360" w:lineRule="auto"/>
        <w:ind w:firstLineChars="150" w:firstLine="31680"/>
        <w:rPr>
          <w:rFonts w:ascii="Times New Roman" w:hAnsi="Times New Roman"/>
          <w:sz w:val="24"/>
        </w:rPr>
      </w:pPr>
      <w:r w:rsidRPr="0083518E">
        <w:rPr>
          <w:rFonts w:ascii="Times New Roman" w:hAnsi="Times New Roman"/>
          <w:b/>
          <w:sz w:val="24"/>
        </w:rPr>
        <w:t xml:space="preserve">1  </w:t>
      </w:r>
      <w:r w:rsidRPr="0083518E">
        <w:rPr>
          <w:rFonts w:ascii="Times New Roman" w:hAnsi="Times New Roman" w:hint="eastAsia"/>
          <w:sz w:val="24"/>
        </w:rPr>
        <w:t>接头管及连接件应具有足够的强度和刚度；</w:t>
      </w:r>
    </w:p>
    <w:p w:rsidR="00556F09" w:rsidRPr="0083518E" w:rsidRDefault="00556F09" w:rsidP="00503D52">
      <w:pPr>
        <w:spacing w:line="360" w:lineRule="auto"/>
        <w:ind w:firstLineChars="150" w:firstLine="31680"/>
        <w:rPr>
          <w:rFonts w:ascii="Times New Roman" w:hAnsi="Times New Roman"/>
          <w:sz w:val="24"/>
        </w:rPr>
      </w:pPr>
      <w:r w:rsidRPr="0083518E">
        <w:rPr>
          <w:rFonts w:ascii="Times New Roman" w:hAnsi="Times New Roman"/>
          <w:b/>
          <w:sz w:val="24"/>
        </w:rPr>
        <w:t xml:space="preserve">2  </w:t>
      </w:r>
      <w:r w:rsidRPr="0083518E">
        <w:rPr>
          <w:rFonts w:ascii="Times New Roman" w:hAnsi="Times New Roman" w:hint="eastAsia"/>
          <w:sz w:val="24"/>
        </w:rPr>
        <w:t>接头管在首次使用时，应在现场进行组装试验并进行编号配对，示意图见图</w:t>
      </w:r>
      <w:r w:rsidRPr="0083518E">
        <w:rPr>
          <w:rFonts w:ascii="Times New Roman" w:hAnsi="Times New Roman"/>
          <w:b/>
          <w:sz w:val="24"/>
        </w:rPr>
        <w:t>9.1.2</w:t>
      </w:r>
      <w:r w:rsidRPr="0083518E">
        <w:rPr>
          <w:rFonts w:ascii="Times New Roman" w:hAnsi="Times New Roman" w:hint="eastAsia"/>
          <w:sz w:val="24"/>
        </w:rPr>
        <w:t>。</w:t>
      </w:r>
    </w:p>
    <w:p w:rsidR="00556F09" w:rsidRPr="0083518E" w:rsidRDefault="00556F09" w:rsidP="00503D52">
      <w:pPr>
        <w:spacing w:line="360" w:lineRule="auto"/>
        <w:ind w:firstLineChars="150" w:firstLine="31680"/>
        <w:jc w:val="center"/>
        <w:rPr>
          <w:rFonts w:ascii="宋体"/>
          <w:szCs w:val="21"/>
        </w:rPr>
      </w:pPr>
      <w:r w:rsidRPr="00DE275A">
        <w:rPr>
          <w:rFonts w:ascii="宋体"/>
          <w:noProof/>
          <w:szCs w:val="21"/>
        </w:rPr>
        <w:pict>
          <v:shape id="图片 402" o:spid="_x0000_i1130" type="#_x0000_t75" style="width:386.25pt;height:123.75pt;visibility:visible">
            <v:imagedata r:id="rId167" o:title=""/>
          </v:shape>
        </w:pict>
      </w:r>
    </w:p>
    <w:p w:rsidR="00556F09" w:rsidRPr="0083518E" w:rsidRDefault="00556F09" w:rsidP="00503D52">
      <w:pPr>
        <w:spacing w:line="360" w:lineRule="auto"/>
        <w:ind w:firstLineChars="150" w:firstLine="31680"/>
        <w:jc w:val="center"/>
        <w:rPr>
          <w:rFonts w:ascii="宋体"/>
          <w:szCs w:val="21"/>
        </w:rPr>
      </w:pPr>
      <w:r w:rsidRPr="0083518E">
        <w:rPr>
          <w:rFonts w:ascii="宋体" w:hAnsi="宋体" w:hint="eastAsia"/>
          <w:szCs w:val="21"/>
        </w:rPr>
        <w:t>图</w:t>
      </w:r>
      <w:r w:rsidRPr="0083518E">
        <w:rPr>
          <w:rFonts w:ascii="Times New Roman" w:eastAsia="黑体" w:hAnsi="Times New Roman"/>
          <w:b/>
          <w:szCs w:val="21"/>
        </w:rPr>
        <w:t xml:space="preserve">9.1.2 </w:t>
      </w:r>
      <w:r w:rsidRPr="0083518E">
        <w:rPr>
          <w:rFonts w:ascii="宋体" w:hAnsi="宋体" w:hint="eastAsia"/>
          <w:szCs w:val="21"/>
        </w:rPr>
        <w:t>圆弧形接头示意图</w:t>
      </w:r>
    </w:p>
    <w:p w:rsidR="00556F09" w:rsidRPr="0083518E" w:rsidRDefault="00556F09" w:rsidP="00503D52">
      <w:pPr>
        <w:spacing w:line="360" w:lineRule="auto"/>
        <w:ind w:firstLineChars="150" w:firstLine="31680"/>
        <w:jc w:val="center"/>
        <w:rPr>
          <w:rFonts w:ascii="宋体"/>
          <w:szCs w:val="21"/>
        </w:rPr>
      </w:pPr>
      <w:r w:rsidRPr="0083518E">
        <w:rPr>
          <w:rFonts w:ascii="Times New Roman" w:hAnsi="Times New Roman"/>
          <w:b/>
          <w:szCs w:val="21"/>
        </w:rPr>
        <w:t>1</w:t>
      </w:r>
      <w:r w:rsidRPr="0083518E">
        <w:rPr>
          <w:rFonts w:ascii="Times New Roman" w:hAnsi="Times New Roman"/>
          <w:szCs w:val="21"/>
        </w:rPr>
        <w:t>—</w:t>
      </w:r>
      <w:r w:rsidRPr="0083518E">
        <w:rPr>
          <w:rFonts w:ascii="宋体" w:hAnsi="宋体" w:hint="eastAsia"/>
          <w:szCs w:val="21"/>
        </w:rPr>
        <w:t>已浇好砼的现行幅；</w:t>
      </w:r>
      <w:r w:rsidRPr="0083518E">
        <w:rPr>
          <w:rFonts w:ascii="宋体" w:hAnsi="宋体"/>
          <w:b/>
          <w:szCs w:val="21"/>
        </w:rPr>
        <w:t>2</w:t>
      </w:r>
      <w:r w:rsidRPr="0083518E">
        <w:rPr>
          <w:rFonts w:ascii="Times New Roman" w:hAnsi="Times New Roman"/>
          <w:szCs w:val="21"/>
        </w:rPr>
        <w:t>—</w:t>
      </w:r>
      <w:r w:rsidRPr="0083518E">
        <w:rPr>
          <w:rFonts w:ascii="宋体" w:hAnsi="宋体" w:hint="eastAsia"/>
          <w:szCs w:val="21"/>
        </w:rPr>
        <w:t>后继幅钢筋笼；</w:t>
      </w:r>
      <w:r w:rsidRPr="0083518E">
        <w:rPr>
          <w:rFonts w:ascii="宋体" w:hAnsi="宋体"/>
          <w:b/>
          <w:szCs w:val="21"/>
        </w:rPr>
        <w:t>3</w:t>
      </w:r>
      <w:r w:rsidRPr="0083518E">
        <w:rPr>
          <w:rFonts w:ascii="Times New Roman" w:hAnsi="Times New Roman"/>
          <w:szCs w:val="21"/>
        </w:rPr>
        <w:t>—</w:t>
      </w:r>
      <w:r w:rsidRPr="0083518E">
        <w:rPr>
          <w:rFonts w:ascii="宋体" w:hAnsi="宋体" w:hint="eastAsia"/>
          <w:szCs w:val="21"/>
        </w:rPr>
        <w:t>接头管。</w:t>
      </w:r>
    </w:p>
    <w:p w:rsidR="00556F09" w:rsidRPr="0083518E" w:rsidRDefault="00556F09" w:rsidP="00905E22">
      <w:pPr>
        <w:spacing w:line="360" w:lineRule="auto"/>
        <w:rPr>
          <w:rFonts w:ascii="Times New Roman" w:hAnsi="Times New Roman"/>
          <w:sz w:val="24"/>
        </w:rPr>
      </w:pPr>
      <w:r w:rsidRPr="0083518E">
        <w:rPr>
          <w:rFonts w:ascii="Times New Roman" w:hAnsi="Times New Roman"/>
          <w:b/>
          <w:sz w:val="24"/>
        </w:rPr>
        <w:t xml:space="preserve">9.1.3  </w:t>
      </w:r>
      <w:r w:rsidRPr="0083518E">
        <w:rPr>
          <w:rFonts w:ascii="Times New Roman" w:hAnsi="Times New Roman" w:hint="eastAsia"/>
          <w:sz w:val="24"/>
        </w:rPr>
        <w:t>圆弧形接头的施工应符合下列规定：</w:t>
      </w:r>
    </w:p>
    <w:p w:rsidR="00556F09" w:rsidRPr="0083518E" w:rsidRDefault="00556F09" w:rsidP="00503D52">
      <w:pPr>
        <w:spacing w:line="360" w:lineRule="auto"/>
        <w:ind w:firstLineChars="150" w:firstLine="31680"/>
        <w:rPr>
          <w:rFonts w:ascii="Times New Roman" w:hAnsi="Times New Roman"/>
          <w:sz w:val="24"/>
        </w:rPr>
      </w:pPr>
      <w:r w:rsidRPr="0083518E">
        <w:rPr>
          <w:rFonts w:ascii="Times New Roman" w:hAnsi="Times New Roman"/>
          <w:b/>
          <w:sz w:val="24"/>
        </w:rPr>
        <w:t xml:space="preserve">1  </w:t>
      </w:r>
      <w:r w:rsidRPr="0083518E">
        <w:rPr>
          <w:rFonts w:ascii="Times New Roman" w:hAnsi="Times New Roman" w:hint="eastAsia"/>
          <w:sz w:val="24"/>
        </w:rPr>
        <w:t>接头管应露出导墙顶</w:t>
      </w:r>
      <w:r w:rsidRPr="0083518E">
        <w:rPr>
          <w:rFonts w:ascii="Times New Roman" w:hAnsi="Times New Roman"/>
          <w:sz w:val="24"/>
        </w:rPr>
        <w:t>1.5m</w:t>
      </w:r>
      <w:r w:rsidRPr="0083518E">
        <w:rPr>
          <w:rFonts w:ascii="Times New Roman" w:hAnsi="Times New Roman" w:hint="eastAsia"/>
          <w:sz w:val="24"/>
        </w:rPr>
        <w:t>以上；</w:t>
      </w:r>
    </w:p>
    <w:p w:rsidR="00556F09" w:rsidRPr="0083518E" w:rsidRDefault="00556F09" w:rsidP="00503D52">
      <w:pPr>
        <w:spacing w:line="360" w:lineRule="auto"/>
        <w:ind w:firstLineChars="150" w:firstLine="31680"/>
        <w:rPr>
          <w:rFonts w:ascii="Times New Roman" w:hAnsi="Times New Roman"/>
          <w:sz w:val="24"/>
        </w:rPr>
      </w:pPr>
      <w:r w:rsidRPr="0083518E">
        <w:rPr>
          <w:rFonts w:ascii="Times New Roman" w:hAnsi="Times New Roman"/>
          <w:b/>
          <w:sz w:val="24"/>
        </w:rPr>
        <w:t xml:space="preserve">2  </w:t>
      </w:r>
      <w:r w:rsidRPr="0083518E">
        <w:rPr>
          <w:rFonts w:ascii="Times New Roman" w:hAnsi="Times New Roman" w:hint="eastAsia"/>
          <w:sz w:val="24"/>
        </w:rPr>
        <w:t>接头管的吊装应垂直缓慢下放，底部应进入原状土；</w:t>
      </w:r>
    </w:p>
    <w:p w:rsidR="00556F09" w:rsidRPr="0083518E" w:rsidRDefault="00556F09" w:rsidP="00503D52">
      <w:pPr>
        <w:spacing w:line="360" w:lineRule="auto"/>
        <w:ind w:firstLineChars="150" w:firstLine="31680"/>
        <w:rPr>
          <w:rFonts w:ascii="Times New Roman" w:hAnsi="Times New Roman"/>
          <w:sz w:val="24"/>
        </w:rPr>
      </w:pPr>
      <w:r w:rsidRPr="0083518E">
        <w:rPr>
          <w:rFonts w:ascii="Times New Roman" w:hAnsi="Times New Roman"/>
          <w:b/>
          <w:sz w:val="24"/>
        </w:rPr>
        <w:t xml:space="preserve">3  </w:t>
      </w:r>
      <w:r w:rsidRPr="0083518E">
        <w:rPr>
          <w:rFonts w:ascii="Times New Roman" w:hAnsi="Times New Roman" w:hint="eastAsia"/>
          <w:sz w:val="24"/>
        </w:rPr>
        <w:t>接头管背侧应填实，防止绕流；</w:t>
      </w:r>
    </w:p>
    <w:p w:rsidR="00556F09" w:rsidRPr="0083518E" w:rsidRDefault="00556F09" w:rsidP="00503D52">
      <w:pPr>
        <w:spacing w:line="360" w:lineRule="auto"/>
        <w:ind w:firstLineChars="150" w:firstLine="31680"/>
        <w:rPr>
          <w:rFonts w:ascii="Times New Roman" w:hAnsi="Times New Roman"/>
          <w:sz w:val="24"/>
        </w:rPr>
      </w:pPr>
      <w:r w:rsidRPr="0083518E">
        <w:rPr>
          <w:rFonts w:ascii="Times New Roman" w:hAnsi="Times New Roman"/>
          <w:b/>
          <w:sz w:val="24"/>
        </w:rPr>
        <w:t xml:space="preserve">4  </w:t>
      </w:r>
      <w:r w:rsidRPr="0083518E">
        <w:rPr>
          <w:rFonts w:ascii="Times New Roman" w:hAnsi="Times New Roman" w:hint="eastAsia"/>
          <w:sz w:val="24"/>
        </w:rPr>
        <w:t>顶拔接头管的引拔设备和所需要的顶拔力应匹配，在浇灌混凝土前应就位；接头管应在混凝土灌注初凝后开始提升，每</w:t>
      </w:r>
      <w:r w:rsidRPr="0083518E">
        <w:rPr>
          <w:rFonts w:ascii="Times New Roman" w:hAnsi="Times New Roman"/>
          <w:sz w:val="24"/>
        </w:rPr>
        <w:t>15min</w:t>
      </w:r>
      <w:r w:rsidRPr="0083518E">
        <w:rPr>
          <w:rFonts w:ascii="Times New Roman" w:hAnsi="Times New Roman" w:hint="eastAsia"/>
          <w:sz w:val="24"/>
        </w:rPr>
        <w:t>～</w:t>
      </w:r>
      <w:r w:rsidRPr="0083518E">
        <w:rPr>
          <w:rFonts w:ascii="Times New Roman" w:hAnsi="Times New Roman"/>
          <w:sz w:val="24"/>
        </w:rPr>
        <w:t>30min</w:t>
      </w:r>
      <w:r w:rsidRPr="0083518E">
        <w:rPr>
          <w:rFonts w:ascii="Times New Roman" w:hAnsi="Times New Roman" w:hint="eastAsia"/>
          <w:sz w:val="24"/>
        </w:rPr>
        <w:t>顶升一次，前期每次提升</w:t>
      </w:r>
      <w:r w:rsidRPr="0083518E">
        <w:rPr>
          <w:rFonts w:ascii="Times New Roman" w:hAnsi="Times New Roman"/>
          <w:sz w:val="24"/>
        </w:rPr>
        <w:t>50mm</w:t>
      </w:r>
      <w:r w:rsidRPr="0083518E">
        <w:rPr>
          <w:rFonts w:ascii="Times New Roman" w:hAnsi="Times New Roman" w:hint="eastAsia"/>
          <w:sz w:val="24"/>
        </w:rPr>
        <w:t>～</w:t>
      </w:r>
      <w:r w:rsidRPr="0083518E">
        <w:rPr>
          <w:rFonts w:ascii="Times New Roman" w:hAnsi="Times New Roman"/>
          <w:sz w:val="24"/>
        </w:rPr>
        <w:t>100mm</w:t>
      </w:r>
      <w:r w:rsidRPr="0083518E">
        <w:rPr>
          <w:rFonts w:ascii="Times New Roman" w:hAnsi="Times New Roman" w:hint="eastAsia"/>
          <w:sz w:val="24"/>
        </w:rPr>
        <w:t>，并应在混凝土终凝前全部拔出；</w:t>
      </w:r>
    </w:p>
    <w:p w:rsidR="00556F09" w:rsidRPr="0083518E" w:rsidRDefault="00556F09" w:rsidP="00503D52">
      <w:pPr>
        <w:spacing w:line="360" w:lineRule="auto"/>
        <w:ind w:firstLineChars="150" w:firstLine="31680"/>
        <w:rPr>
          <w:rFonts w:ascii="Times New Roman" w:hAnsi="Times New Roman"/>
          <w:sz w:val="24"/>
        </w:rPr>
      </w:pPr>
      <w:r w:rsidRPr="0083518E">
        <w:rPr>
          <w:rFonts w:ascii="Times New Roman" w:hAnsi="Times New Roman"/>
          <w:b/>
          <w:sz w:val="24"/>
        </w:rPr>
        <w:t xml:space="preserve">5  </w:t>
      </w:r>
      <w:r w:rsidRPr="0083518E">
        <w:rPr>
          <w:rFonts w:ascii="Times New Roman" w:hAnsi="Times New Roman" w:hint="eastAsia"/>
          <w:sz w:val="24"/>
        </w:rPr>
        <w:t>接头管起拔应垂直、匀速、缓慢、连续，不应损坏接头处的混凝土；</w:t>
      </w:r>
    </w:p>
    <w:p w:rsidR="00556F09" w:rsidRPr="0083518E" w:rsidRDefault="00556F09" w:rsidP="00503D52">
      <w:pPr>
        <w:spacing w:line="360" w:lineRule="auto"/>
        <w:ind w:firstLineChars="150" w:firstLine="31680"/>
        <w:rPr>
          <w:rFonts w:ascii="Times New Roman" w:hAnsi="Times New Roman"/>
          <w:sz w:val="24"/>
        </w:rPr>
      </w:pPr>
      <w:r w:rsidRPr="0083518E">
        <w:rPr>
          <w:rFonts w:ascii="Times New Roman" w:hAnsi="Times New Roman"/>
          <w:b/>
          <w:sz w:val="24"/>
        </w:rPr>
        <w:t xml:space="preserve">6  </w:t>
      </w:r>
      <w:r w:rsidRPr="0083518E">
        <w:rPr>
          <w:rFonts w:ascii="Times New Roman" w:hAnsi="Times New Roman" w:hint="eastAsia"/>
          <w:sz w:val="24"/>
        </w:rPr>
        <w:t>接头管起拔后应将粘附在接头管上的淤泥和泥浆清洗干净；</w:t>
      </w:r>
    </w:p>
    <w:p w:rsidR="00556F09" w:rsidRPr="0083518E" w:rsidRDefault="00556F09" w:rsidP="00905E22">
      <w:pPr>
        <w:spacing w:line="360" w:lineRule="auto"/>
        <w:rPr>
          <w:rFonts w:ascii="Times New Roman" w:hAnsi="Times New Roman"/>
          <w:sz w:val="24"/>
        </w:rPr>
      </w:pPr>
      <w:r w:rsidRPr="0083518E">
        <w:rPr>
          <w:rFonts w:ascii="Times New Roman" w:hAnsi="Times New Roman"/>
          <w:b/>
          <w:sz w:val="24"/>
        </w:rPr>
        <w:t xml:space="preserve">9.1.4  </w:t>
      </w:r>
      <w:r w:rsidRPr="0083518E">
        <w:rPr>
          <w:rFonts w:ascii="Times New Roman" w:hAnsi="Times New Roman" w:hint="eastAsia"/>
          <w:sz w:val="24"/>
        </w:rPr>
        <w:t>圆弧形接头处理：</w:t>
      </w:r>
      <w:r w:rsidRPr="0083518E">
        <w:rPr>
          <w:rFonts w:ascii="Times New Roman" w:hAnsi="Times New Roman"/>
          <w:sz w:val="24"/>
        </w:rPr>
        <w:t xml:space="preserve"> </w:t>
      </w:r>
    </w:p>
    <w:p w:rsidR="00556F09" w:rsidRPr="0083518E" w:rsidRDefault="00556F09" w:rsidP="00503D52">
      <w:pPr>
        <w:autoSpaceDE w:val="0"/>
        <w:autoSpaceDN w:val="0"/>
        <w:adjustRightInd w:val="0"/>
        <w:spacing w:line="360" w:lineRule="auto"/>
        <w:ind w:firstLineChars="150" w:firstLine="31680"/>
        <w:jc w:val="left"/>
        <w:rPr>
          <w:rFonts w:ascii="Times New Roman" w:hAnsi="Times New Roman"/>
          <w:kern w:val="0"/>
          <w:sz w:val="24"/>
          <w:szCs w:val="24"/>
        </w:rPr>
      </w:pPr>
      <w:r w:rsidRPr="0083518E">
        <w:rPr>
          <w:rFonts w:ascii="Times New Roman" w:hAnsi="Times New Roman"/>
          <w:b/>
          <w:kern w:val="0"/>
          <w:sz w:val="24"/>
          <w:szCs w:val="24"/>
        </w:rPr>
        <w:t xml:space="preserve">1  </w:t>
      </w:r>
      <w:r w:rsidRPr="0083518E">
        <w:rPr>
          <w:rFonts w:ascii="Times New Roman" w:hAnsi="Times New Roman" w:hint="eastAsia"/>
          <w:kern w:val="0"/>
          <w:sz w:val="24"/>
          <w:szCs w:val="24"/>
        </w:rPr>
        <w:t>应复核接头的实际位置。</w:t>
      </w:r>
    </w:p>
    <w:p w:rsidR="00556F09" w:rsidRPr="0083518E" w:rsidRDefault="00556F09" w:rsidP="00503D52">
      <w:pPr>
        <w:autoSpaceDE w:val="0"/>
        <w:autoSpaceDN w:val="0"/>
        <w:adjustRightInd w:val="0"/>
        <w:spacing w:line="360" w:lineRule="auto"/>
        <w:ind w:firstLineChars="150" w:firstLine="31680"/>
        <w:jc w:val="left"/>
        <w:rPr>
          <w:rFonts w:ascii="Times New Roman" w:hAnsi="Times New Roman"/>
          <w:kern w:val="0"/>
          <w:sz w:val="24"/>
          <w:szCs w:val="24"/>
        </w:rPr>
      </w:pPr>
      <w:r w:rsidRPr="0083518E">
        <w:rPr>
          <w:rFonts w:ascii="Times New Roman" w:hAnsi="Times New Roman"/>
          <w:b/>
          <w:kern w:val="0"/>
          <w:sz w:val="24"/>
          <w:szCs w:val="24"/>
        </w:rPr>
        <w:t>2</w:t>
      </w:r>
      <w:r w:rsidRPr="0083518E">
        <w:rPr>
          <w:rFonts w:ascii="Times New Roman" w:hAnsi="Times New Roman"/>
          <w:kern w:val="0"/>
          <w:sz w:val="24"/>
          <w:szCs w:val="24"/>
        </w:rPr>
        <w:t xml:space="preserve">  </w:t>
      </w:r>
      <w:r w:rsidRPr="0083518E">
        <w:rPr>
          <w:rFonts w:ascii="Times New Roman" w:hAnsi="Times New Roman" w:hint="eastAsia"/>
          <w:kern w:val="0"/>
          <w:sz w:val="24"/>
          <w:szCs w:val="24"/>
        </w:rPr>
        <w:t>接头处发现有绕流混凝土时应及时清除；</w:t>
      </w:r>
    </w:p>
    <w:p w:rsidR="00556F09" w:rsidRPr="0083518E" w:rsidRDefault="00556F09" w:rsidP="00503D52">
      <w:pPr>
        <w:autoSpaceDE w:val="0"/>
        <w:autoSpaceDN w:val="0"/>
        <w:adjustRightInd w:val="0"/>
        <w:spacing w:line="360" w:lineRule="auto"/>
        <w:ind w:firstLineChars="150" w:firstLine="31680"/>
        <w:jc w:val="left"/>
        <w:rPr>
          <w:rFonts w:ascii="Times New Roman" w:hAnsi="Times New Roman"/>
          <w:kern w:val="0"/>
          <w:sz w:val="24"/>
          <w:szCs w:val="24"/>
        </w:rPr>
      </w:pPr>
      <w:r w:rsidRPr="0083518E">
        <w:rPr>
          <w:rFonts w:ascii="Times New Roman" w:hAnsi="Times New Roman"/>
          <w:b/>
          <w:bCs/>
          <w:kern w:val="0"/>
          <w:sz w:val="24"/>
          <w:szCs w:val="24"/>
        </w:rPr>
        <w:t xml:space="preserve">3  </w:t>
      </w:r>
      <w:r w:rsidRPr="0083518E">
        <w:rPr>
          <w:rFonts w:ascii="Times New Roman" w:hAnsi="Times New Roman" w:hint="eastAsia"/>
          <w:kern w:val="0"/>
          <w:sz w:val="24"/>
          <w:szCs w:val="24"/>
        </w:rPr>
        <w:t>成槽后应对圆弧形的混凝土接头进行刷壁处理；</w:t>
      </w:r>
    </w:p>
    <w:p w:rsidR="00556F09" w:rsidRPr="0083518E" w:rsidRDefault="00556F09" w:rsidP="00DE275A">
      <w:pPr>
        <w:spacing w:beforeLines="50" w:afterLines="50" w:line="360" w:lineRule="auto"/>
        <w:jc w:val="center"/>
        <w:outlineLvl w:val="1"/>
        <w:rPr>
          <w:rFonts w:ascii="Times New Roman" w:eastAsia="黑体" w:hAnsi="Times New Roman"/>
          <w:sz w:val="24"/>
          <w:szCs w:val="28"/>
        </w:rPr>
      </w:pPr>
      <w:bookmarkStart w:id="240" w:name="_Toc426981226"/>
      <w:bookmarkStart w:id="241" w:name="_Toc426982433"/>
      <w:bookmarkStart w:id="242" w:name="_Toc428433688"/>
      <w:bookmarkStart w:id="243" w:name="_Toc449616997"/>
      <w:bookmarkStart w:id="244" w:name="_Toc449617082"/>
      <w:bookmarkStart w:id="245" w:name="_Toc477352036"/>
      <w:bookmarkStart w:id="246" w:name="_Toc477356193"/>
      <w:bookmarkStart w:id="247" w:name="_Toc487464570"/>
      <w:bookmarkStart w:id="248" w:name="_Toc487464642"/>
      <w:bookmarkStart w:id="249" w:name="_Toc487464713"/>
      <w:bookmarkStart w:id="250" w:name="_Toc514762613"/>
      <w:bookmarkStart w:id="251" w:name="_Toc522625826"/>
      <w:bookmarkStart w:id="252" w:name="_Toc522627488"/>
      <w:bookmarkStart w:id="253" w:name="_Toc523230544"/>
      <w:bookmarkStart w:id="254" w:name="_Toc524704911"/>
      <w:r w:rsidRPr="0083518E">
        <w:rPr>
          <w:rFonts w:ascii="Times New Roman" w:eastAsia="黑体" w:hAnsi="Times New Roman"/>
          <w:b/>
          <w:sz w:val="24"/>
          <w:szCs w:val="28"/>
        </w:rPr>
        <w:t xml:space="preserve">9.2 </w:t>
      </w:r>
      <w:r w:rsidRPr="0083518E">
        <w:rPr>
          <w:rFonts w:ascii="宋体" w:hAnsi="宋体"/>
          <w:b/>
          <w:sz w:val="24"/>
          <w:szCs w:val="28"/>
        </w:rPr>
        <w:t xml:space="preserve"> </w:t>
      </w:r>
      <w:r w:rsidRPr="0083518E">
        <w:rPr>
          <w:rFonts w:ascii="宋体" w:hAnsi="宋体" w:hint="eastAsia"/>
          <w:sz w:val="24"/>
          <w:szCs w:val="28"/>
        </w:rPr>
        <w:t>钢板</w:t>
      </w:r>
      <w:r w:rsidRPr="0083518E">
        <w:rPr>
          <w:rFonts w:ascii="Times New Roman" w:hAnsi="Times New Roman" w:hint="eastAsia"/>
          <w:sz w:val="24"/>
          <w:szCs w:val="28"/>
        </w:rPr>
        <w:t>橡胶接头施工</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rsidR="00556F09" w:rsidRPr="0083518E" w:rsidRDefault="00556F09" w:rsidP="00905E22">
      <w:pPr>
        <w:spacing w:line="360" w:lineRule="auto"/>
        <w:rPr>
          <w:rFonts w:ascii="Times New Roman" w:hAnsi="Times New Roman"/>
          <w:sz w:val="24"/>
        </w:rPr>
      </w:pPr>
      <w:bookmarkStart w:id="255" w:name="_Toc426981227"/>
      <w:bookmarkStart w:id="256" w:name="_Toc426982434"/>
      <w:bookmarkStart w:id="257" w:name="_Toc428433689"/>
      <w:bookmarkStart w:id="258" w:name="_Toc449616998"/>
      <w:bookmarkStart w:id="259" w:name="_Toc449617083"/>
      <w:r w:rsidRPr="0083518E">
        <w:rPr>
          <w:rFonts w:ascii="Times New Roman" w:hAnsi="Times New Roman"/>
          <w:b/>
          <w:sz w:val="24"/>
        </w:rPr>
        <w:t xml:space="preserve">9.2.1  </w:t>
      </w:r>
      <w:r w:rsidRPr="0083518E">
        <w:rPr>
          <w:rFonts w:ascii="宋体" w:hAnsi="宋体" w:hint="eastAsia"/>
          <w:sz w:val="24"/>
          <w:szCs w:val="28"/>
        </w:rPr>
        <w:t>钢板</w:t>
      </w:r>
      <w:r w:rsidRPr="0083518E">
        <w:rPr>
          <w:rFonts w:ascii="Times New Roman" w:hAnsi="Times New Roman" w:hint="eastAsia"/>
          <w:sz w:val="24"/>
          <w:szCs w:val="28"/>
        </w:rPr>
        <w:t>橡胶接头的适用范围</w:t>
      </w:r>
      <w:r w:rsidRPr="0083518E">
        <w:rPr>
          <w:rFonts w:ascii="Times New Roman" w:hAnsi="Times New Roman" w:hint="eastAsia"/>
          <w:sz w:val="24"/>
        </w:rPr>
        <w:t>应根据地下连续墙的厚度和深度确定，深度不宜超过</w:t>
      </w:r>
      <w:r w:rsidRPr="0083518E">
        <w:rPr>
          <w:rFonts w:ascii="Times New Roman" w:hAnsi="Times New Roman"/>
          <w:sz w:val="24"/>
        </w:rPr>
        <w:t>50m</w:t>
      </w:r>
      <w:r w:rsidRPr="0083518E">
        <w:rPr>
          <w:rFonts w:ascii="Times New Roman" w:hAnsi="Times New Roman" w:hint="eastAsia"/>
          <w:sz w:val="24"/>
        </w:rPr>
        <w:t>。</w:t>
      </w:r>
    </w:p>
    <w:p w:rsidR="00556F09" w:rsidRPr="0083518E" w:rsidRDefault="00556F09" w:rsidP="00905E22">
      <w:pPr>
        <w:spacing w:line="360" w:lineRule="auto"/>
        <w:rPr>
          <w:rFonts w:ascii="Times New Roman" w:hAnsi="Times New Roman"/>
          <w:sz w:val="24"/>
        </w:rPr>
      </w:pPr>
      <w:r w:rsidRPr="0083518E">
        <w:rPr>
          <w:rFonts w:ascii="Times New Roman" w:hAnsi="Times New Roman"/>
          <w:b/>
          <w:sz w:val="24"/>
        </w:rPr>
        <w:t>9.2.2</w:t>
      </w:r>
      <w:r w:rsidRPr="0083518E">
        <w:rPr>
          <w:rFonts w:ascii="Times New Roman" w:hAnsi="Times New Roman"/>
          <w:sz w:val="24"/>
        </w:rPr>
        <w:t xml:space="preserve">  </w:t>
      </w:r>
      <w:r w:rsidRPr="0083518E">
        <w:rPr>
          <w:rFonts w:ascii="Times New Roman" w:hAnsi="Times New Roman" w:hint="eastAsia"/>
          <w:sz w:val="24"/>
        </w:rPr>
        <w:t>不同地下连续墙厚度的</w:t>
      </w:r>
      <w:r w:rsidRPr="0083518E">
        <w:rPr>
          <w:rFonts w:ascii="宋体" w:hAnsi="宋体" w:hint="eastAsia"/>
          <w:sz w:val="24"/>
          <w:szCs w:val="28"/>
        </w:rPr>
        <w:t>钢板</w:t>
      </w:r>
      <w:r w:rsidRPr="0083518E">
        <w:rPr>
          <w:rFonts w:ascii="Times New Roman" w:hAnsi="Times New Roman" w:hint="eastAsia"/>
          <w:sz w:val="24"/>
          <w:szCs w:val="28"/>
        </w:rPr>
        <w:t>橡胶接头</w:t>
      </w:r>
      <w:r w:rsidRPr="0083518E">
        <w:rPr>
          <w:rFonts w:ascii="Times New Roman" w:hAnsi="Times New Roman" w:hint="eastAsia"/>
          <w:sz w:val="24"/>
        </w:rPr>
        <w:t>形状参见图</w:t>
      </w:r>
      <w:r w:rsidRPr="0083518E">
        <w:rPr>
          <w:rFonts w:ascii="Times New Roman" w:hAnsi="Times New Roman"/>
          <w:b/>
          <w:sz w:val="24"/>
        </w:rPr>
        <w:t>9.2.1</w:t>
      </w:r>
      <w:r w:rsidRPr="0083518E">
        <w:rPr>
          <w:rFonts w:ascii="Times New Roman" w:hAnsi="Times New Roman" w:hint="eastAsia"/>
          <w:sz w:val="24"/>
        </w:rPr>
        <w:t>。</w:t>
      </w:r>
    </w:p>
    <w:p w:rsidR="00556F09" w:rsidRPr="0083518E" w:rsidRDefault="00556F09" w:rsidP="00905E22">
      <w:pPr>
        <w:spacing w:line="360" w:lineRule="auto"/>
        <w:rPr>
          <w:rFonts w:ascii="Times New Roman" w:hAnsi="Times New Roman"/>
          <w:noProof/>
          <w:sz w:val="24"/>
        </w:rPr>
      </w:pPr>
      <w:r w:rsidRPr="00DE275A">
        <w:rPr>
          <w:rFonts w:ascii="Times New Roman" w:hAnsi="Times New Roman"/>
          <w:noProof/>
          <w:sz w:val="24"/>
        </w:rPr>
        <w:pict>
          <v:shape id="图片 405" o:spid="_x0000_i1131" type="#_x0000_t75" style="width:411pt;height:214.5pt;visibility:visible">
            <v:imagedata r:id="rId168" o:title=""/>
          </v:shape>
        </w:pict>
      </w:r>
    </w:p>
    <w:p w:rsidR="00556F09" w:rsidRPr="0083518E" w:rsidRDefault="00556F09" w:rsidP="00905E22">
      <w:pPr>
        <w:spacing w:line="360" w:lineRule="auto"/>
        <w:jc w:val="center"/>
        <w:rPr>
          <w:rFonts w:ascii="宋体"/>
          <w:szCs w:val="21"/>
        </w:rPr>
      </w:pPr>
      <w:r w:rsidRPr="0083518E">
        <w:rPr>
          <w:rFonts w:ascii="宋体" w:hAnsi="宋体" w:hint="eastAsia"/>
          <w:szCs w:val="21"/>
        </w:rPr>
        <w:t>图</w:t>
      </w:r>
      <w:r w:rsidRPr="0083518E">
        <w:rPr>
          <w:rFonts w:ascii="Times New Roman" w:eastAsia="黑体" w:hAnsi="Times New Roman"/>
          <w:b/>
          <w:szCs w:val="21"/>
        </w:rPr>
        <w:t>9.2.1</w:t>
      </w:r>
      <w:r w:rsidRPr="0083518E">
        <w:rPr>
          <w:rFonts w:ascii="宋体" w:hAnsi="宋体" w:hint="eastAsia"/>
          <w:szCs w:val="21"/>
        </w:rPr>
        <w:t>不同厚度钢板橡胶接头形状图</w:t>
      </w:r>
    </w:p>
    <w:p w:rsidR="00556F09" w:rsidRPr="0083518E" w:rsidRDefault="00556F09" w:rsidP="00905E22">
      <w:pPr>
        <w:spacing w:line="360" w:lineRule="auto"/>
        <w:jc w:val="center"/>
        <w:rPr>
          <w:rFonts w:ascii="Times New Roman" w:eastAsia="黑体" w:hAnsi="Times New Roman"/>
          <w:szCs w:val="21"/>
        </w:rPr>
      </w:pPr>
      <w:r w:rsidRPr="0083518E">
        <w:rPr>
          <w:rFonts w:ascii="Times New Roman" w:hAnsi="Times New Roman"/>
          <w:b/>
          <w:szCs w:val="21"/>
        </w:rPr>
        <w:t>1</w:t>
      </w:r>
      <w:r w:rsidRPr="0083518E">
        <w:rPr>
          <w:rFonts w:ascii="Times New Roman" w:hAnsi="Times New Roman"/>
          <w:szCs w:val="21"/>
        </w:rPr>
        <w:t>—</w:t>
      </w:r>
      <w:r w:rsidRPr="0083518E">
        <w:rPr>
          <w:rFonts w:ascii="Times New Roman" w:hAnsi="Times New Roman" w:hint="eastAsia"/>
          <w:szCs w:val="21"/>
        </w:rPr>
        <w:t>钢筋笼；</w:t>
      </w:r>
      <w:r w:rsidRPr="0083518E">
        <w:rPr>
          <w:rFonts w:ascii="Times New Roman" w:hAnsi="Times New Roman"/>
          <w:b/>
          <w:szCs w:val="21"/>
        </w:rPr>
        <w:t>2</w:t>
      </w:r>
      <w:r w:rsidRPr="0083518E">
        <w:rPr>
          <w:rFonts w:ascii="Times New Roman" w:hAnsi="Times New Roman"/>
          <w:szCs w:val="21"/>
        </w:rPr>
        <w:t>—</w:t>
      </w:r>
      <w:r w:rsidRPr="0083518E">
        <w:rPr>
          <w:rFonts w:ascii="Times New Roman" w:hAnsi="Times New Roman" w:hint="eastAsia"/>
          <w:szCs w:val="21"/>
        </w:rPr>
        <w:t>分幅线；</w:t>
      </w:r>
      <w:r w:rsidRPr="0083518E">
        <w:rPr>
          <w:rFonts w:ascii="Times New Roman" w:hAnsi="Times New Roman"/>
          <w:b/>
          <w:szCs w:val="21"/>
        </w:rPr>
        <w:t>3</w:t>
      </w:r>
      <w:r w:rsidRPr="0083518E">
        <w:rPr>
          <w:rFonts w:ascii="Times New Roman" w:hAnsi="Times New Roman"/>
          <w:szCs w:val="21"/>
        </w:rPr>
        <w:t>—</w:t>
      </w:r>
      <w:r w:rsidRPr="0083518E">
        <w:rPr>
          <w:rFonts w:ascii="Times New Roman" w:hAnsi="Times New Roman" w:hint="eastAsia"/>
          <w:szCs w:val="21"/>
        </w:rPr>
        <w:t>相邻槽段。</w:t>
      </w:r>
    </w:p>
    <w:p w:rsidR="00556F09" w:rsidRPr="0083518E" w:rsidRDefault="00556F09" w:rsidP="00905E22">
      <w:pPr>
        <w:spacing w:line="360" w:lineRule="auto"/>
        <w:rPr>
          <w:rFonts w:ascii="Times New Roman" w:hAnsi="Times New Roman"/>
          <w:sz w:val="24"/>
        </w:rPr>
      </w:pPr>
      <w:r w:rsidRPr="0083518E">
        <w:rPr>
          <w:rFonts w:ascii="Times New Roman" w:hAnsi="Times New Roman"/>
          <w:b/>
          <w:sz w:val="24"/>
        </w:rPr>
        <w:t xml:space="preserve">9.2.3  </w:t>
      </w:r>
      <w:r w:rsidRPr="0083518E">
        <w:rPr>
          <w:rFonts w:ascii="Times New Roman" w:hAnsi="Times New Roman" w:hint="eastAsia"/>
          <w:sz w:val="24"/>
        </w:rPr>
        <w:t>地下连续墙</w:t>
      </w:r>
      <w:r w:rsidRPr="0083518E">
        <w:rPr>
          <w:rFonts w:ascii="宋体" w:hAnsi="宋体" w:hint="eastAsia"/>
          <w:sz w:val="24"/>
          <w:szCs w:val="28"/>
        </w:rPr>
        <w:t>采用钢板</w:t>
      </w:r>
      <w:r w:rsidRPr="0083518E">
        <w:rPr>
          <w:rFonts w:ascii="Times New Roman" w:hAnsi="Times New Roman" w:hint="eastAsia"/>
          <w:sz w:val="24"/>
          <w:szCs w:val="28"/>
        </w:rPr>
        <w:t>橡胶接头</w:t>
      </w:r>
      <w:r w:rsidRPr="0083518E">
        <w:rPr>
          <w:rFonts w:ascii="Times New Roman" w:hAnsi="Times New Roman" w:hint="eastAsia"/>
          <w:sz w:val="24"/>
        </w:rPr>
        <w:t>施工时，成槽机抓斗应采用方斗。</w:t>
      </w:r>
    </w:p>
    <w:p w:rsidR="00556F09" w:rsidRPr="0083518E" w:rsidRDefault="00556F09" w:rsidP="00905E22">
      <w:pPr>
        <w:spacing w:line="360" w:lineRule="auto"/>
        <w:rPr>
          <w:rFonts w:ascii="Times New Roman" w:hAnsi="Times New Roman"/>
          <w:sz w:val="24"/>
        </w:rPr>
      </w:pPr>
      <w:r w:rsidRPr="0083518E">
        <w:rPr>
          <w:rFonts w:ascii="Times New Roman" w:hAnsi="Times New Roman"/>
          <w:b/>
          <w:sz w:val="24"/>
        </w:rPr>
        <w:t xml:space="preserve">9.2.4  </w:t>
      </w:r>
      <w:r w:rsidRPr="0083518E">
        <w:rPr>
          <w:rFonts w:ascii="Times New Roman" w:hAnsi="Times New Roman" w:hint="eastAsia"/>
          <w:sz w:val="24"/>
        </w:rPr>
        <w:t>橡胶带宜临时固定在接头箱上，并应随接头箱一同下放入槽。</w:t>
      </w:r>
    </w:p>
    <w:p w:rsidR="00556F09" w:rsidRPr="0083518E" w:rsidRDefault="00556F09" w:rsidP="00905E22">
      <w:pPr>
        <w:spacing w:line="360" w:lineRule="auto"/>
        <w:rPr>
          <w:rFonts w:ascii="Times New Roman" w:hAnsi="Times New Roman"/>
          <w:sz w:val="24"/>
        </w:rPr>
      </w:pPr>
      <w:r w:rsidRPr="0083518E">
        <w:rPr>
          <w:rFonts w:ascii="Times New Roman" w:hAnsi="Times New Roman"/>
          <w:b/>
          <w:sz w:val="24"/>
        </w:rPr>
        <w:t xml:space="preserve">9.2.5  </w:t>
      </w:r>
      <w:r w:rsidRPr="0083518E">
        <w:rPr>
          <w:rFonts w:ascii="Times New Roman" w:hAnsi="Times New Roman" w:hint="eastAsia"/>
          <w:sz w:val="24"/>
        </w:rPr>
        <w:t>接头箱安放入槽前应涂抹脱模剂，并于导墙上放置固定支架。</w:t>
      </w:r>
    </w:p>
    <w:p w:rsidR="00556F09" w:rsidRPr="0083518E" w:rsidRDefault="00556F09" w:rsidP="00905E22">
      <w:pPr>
        <w:spacing w:line="360" w:lineRule="auto"/>
        <w:rPr>
          <w:rFonts w:ascii="Times New Roman" w:hAnsi="Times New Roman"/>
          <w:sz w:val="24"/>
        </w:rPr>
      </w:pPr>
      <w:r w:rsidRPr="0083518E">
        <w:rPr>
          <w:rFonts w:ascii="Times New Roman" w:hAnsi="Times New Roman"/>
          <w:b/>
          <w:sz w:val="24"/>
        </w:rPr>
        <w:t>9.2.6</w:t>
      </w:r>
      <w:r w:rsidRPr="0083518E">
        <w:rPr>
          <w:rFonts w:ascii="Times New Roman" w:hAnsi="Times New Roman"/>
          <w:sz w:val="24"/>
        </w:rPr>
        <w:t xml:space="preserve">  </w:t>
      </w:r>
      <w:r w:rsidRPr="0083518E">
        <w:rPr>
          <w:rFonts w:ascii="Times New Roman" w:hAnsi="Times New Roman" w:hint="eastAsia"/>
          <w:sz w:val="24"/>
        </w:rPr>
        <w:t>钢板橡胶接头被侧向剥离前应确保接头箱背侧土体和绕流混凝土清除干净。</w:t>
      </w:r>
    </w:p>
    <w:p w:rsidR="00556F09" w:rsidRPr="0083518E" w:rsidRDefault="00556F09" w:rsidP="00905E22">
      <w:pPr>
        <w:spacing w:line="360" w:lineRule="auto"/>
        <w:rPr>
          <w:rFonts w:ascii="Times New Roman" w:hAnsi="Times New Roman"/>
          <w:sz w:val="24"/>
        </w:rPr>
      </w:pPr>
      <w:r w:rsidRPr="0083518E">
        <w:rPr>
          <w:rFonts w:ascii="Times New Roman" w:hAnsi="Times New Roman"/>
          <w:b/>
          <w:sz w:val="24"/>
        </w:rPr>
        <w:t xml:space="preserve">9.2.7  </w:t>
      </w:r>
      <w:r w:rsidRPr="0083518E">
        <w:rPr>
          <w:rFonts w:ascii="Times New Roman" w:hAnsi="Times New Roman" w:hint="eastAsia"/>
          <w:sz w:val="24"/>
        </w:rPr>
        <w:t>接头箱应在相邻槽段清基完成后，采用侧向剥离方式取出。</w:t>
      </w:r>
    </w:p>
    <w:p w:rsidR="00556F09" w:rsidRPr="0083518E" w:rsidRDefault="00556F09" w:rsidP="00DE275A">
      <w:pPr>
        <w:spacing w:beforeLines="50" w:afterLines="50" w:line="360" w:lineRule="auto"/>
        <w:rPr>
          <w:rFonts w:ascii="Times New Roman" w:hAnsi="Times New Roman"/>
          <w:sz w:val="24"/>
        </w:rPr>
      </w:pPr>
    </w:p>
    <w:p w:rsidR="00556F09" w:rsidRPr="0083518E" w:rsidRDefault="00556F09" w:rsidP="00DE275A">
      <w:pPr>
        <w:spacing w:beforeLines="50" w:afterLines="50" w:line="360" w:lineRule="auto"/>
        <w:jc w:val="center"/>
        <w:outlineLvl w:val="1"/>
        <w:rPr>
          <w:rFonts w:ascii="Times New Roman" w:eastAsia="黑体" w:hAnsi="Times New Roman"/>
          <w:sz w:val="24"/>
          <w:szCs w:val="28"/>
        </w:rPr>
      </w:pPr>
      <w:bookmarkStart w:id="260" w:name="_Toc477352037"/>
      <w:bookmarkStart w:id="261" w:name="_Toc477356194"/>
      <w:bookmarkStart w:id="262" w:name="_Toc487464571"/>
      <w:bookmarkStart w:id="263" w:name="_Toc487464643"/>
      <w:bookmarkStart w:id="264" w:name="_Toc487464714"/>
      <w:bookmarkStart w:id="265" w:name="_Toc514762614"/>
      <w:bookmarkStart w:id="266" w:name="_Toc522625827"/>
      <w:bookmarkStart w:id="267" w:name="_Toc522627489"/>
      <w:bookmarkStart w:id="268" w:name="_Toc523230545"/>
      <w:bookmarkStart w:id="269" w:name="_Toc524704912"/>
      <w:r w:rsidRPr="0083518E">
        <w:rPr>
          <w:rFonts w:ascii="Times New Roman" w:eastAsia="黑体" w:hAnsi="Times New Roman"/>
          <w:b/>
          <w:sz w:val="24"/>
          <w:szCs w:val="28"/>
        </w:rPr>
        <w:t xml:space="preserve">9.3  </w:t>
      </w:r>
      <w:r w:rsidRPr="0083518E">
        <w:rPr>
          <w:rFonts w:ascii="Times New Roman" w:hAnsi="Times New Roman" w:hint="eastAsia"/>
          <w:sz w:val="24"/>
          <w:szCs w:val="28"/>
        </w:rPr>
        <w:t>十字钢板接头施工</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rsidR="00556F09" w:rsidRPr="0083518E" w:rsidRDefault="00556F09" w:rsidP="00905E22">
      <w:pPr>
        <w:spacing w:line="360" w:lineRule="auto"/>
        <w:rPr>
          <w:rFonts w:ascii="Times New Roman" w:hAnsi="Times New Roman"/>
          <w:sz w:val="24"/>
        </w:rPr>
      </w:pPr>
      <w:r w:rsidRPr="0083518E">
        <w:rPr>
          <w:rFonts w:ascii="Times New Roman" w:hAnsi="Times New Roman"/>
          <w:b/>
          <w:sz w:val="24"/>
        </w:rPr>
        <w:t xml:space="preserve">9.3.1  </w:t>
      </w:r>
      <w:r w:rsidRPr="0083518E">
        <w:rPr>
          <w:rFonts w:ascii="Times New Roman" w:hAnsi="Times New Roman" w:hint="eastAsia"/>
          <w:sz w:val="24"/>
        </w:rPr>
        <w:t>十字钢板接头宜按下表选用：</w:t>
      </w:r>
    </w:p>
    <w:p w:rsidR="00556F09" w:rsidRPr="0083518E" w:rsidRDefault="00556F09" w:rsidP="00905E22">
      <w:pPr>
        <w:spacing w:line="360" w:lineRule="auto"/>
        <w:jc w:val="center"/>
        <w:rPr>
          <w:rFonts w:ascii="Times New Roman" w:eastAsia="黑体" w:hAnsi="Times New Roman"/>
          <w:szCs w:val="21"/>
        </w:rPr>
      </w:pPr>
      <w:r w:rsidRPr="0083518E">
        <w:rPr>
          <w:rFonts w:ascii="Times New Roman" w:hAnsi="Times New Roman" w:hint="eastAsia"/>
          <w:szCs w:val="21"/>
        </w:rPr>
        <w:t>表</w:t>
      </w:r>
      <w:r w:rsidRPr="0083518E">
        <w:rPr>
          <w:rFonts w:ascii="Times New Roman" w:eastAsia="黑体" w:hAnsi="Times New Roman"/>
          <w:b/>
          <w:szCs w:val="21"/>
        </w:rPr>
        <w:t>9.3.1</w:t>
      </w:r>
      <w:r w:rsidRPr="0083518E">
        <w:rPr>
          <w:rFonts w:ascii="Times New Roman" w:hAnsi="Times New Roman" w:hint="eastAsia"/>
          <w:szCs w:val="21"/>
        </w:rPr>
        <w:t>十字钢板参数表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20"/>
        <w:gridCol w:w="2146"/>
        <w:gridCol w:w="2078"/>
        <w:gridCol w:w="2078"/>
      </w:tblGrid>
      <w:tr w:rsidR="00556F09" w:rsidRPr="00DE275A" w:rsidTr="00DE275A">
        <w:tc>
          <w:tcPr>
            <w:tcW w:w="2220" w:type="dxa"/>
          </w:tcPr>
          <w:p w:rsidR="00556F09" w:rsidRPr="00DE275A" w:rsidRDefault="00556F09" w:rsidP="00DE275A">
            <w:pPr>
              <w:spacing w:line="360" w:lineRule="auto"/>
              <w:rPr>
                <w:rFonts w:ascii="Times New Roman" w:hAnsi="Times New Roman"/>
                <w:szCs w:val="21"/>
              </w:rPr>
            </w:pPr>
            <w:r w:rsidRPr="00DE275A">
              <w:rPr>
                <w:rFonts w:ascii="Times New Roman" w:hAnsi="Times New Roman" w:hint="eastAsia"/>
                <w:szCs w:val="21"/>
              </w:rPr>
              <w:t>地下墙厚度</w:t>
            </w:r>
          </w:p>
        </w:tc>
        <w:tc>
          <w:tcPr>
            <w:tcW w:w="2146" w:type="dxa"/>
          </w:tcPr>
          <w:p w:rsidR="00556F09" w:rsidRPr="00DE275A" w:rsidRDefault="00556F09" w:rsidP="00DE275A">
            <w:pPr>
              <w:spacing w:line="360" w:lineRule="auto"/>
              <w:rPr>
                <w:rFonts w:ascii="Times New Roman" w:hAnsi="Times New Roman"/>
                <w:szCs w:val="21"/>
              </w:rPr>
            </w:pPr>
            <w:r w:rsidRPr="00DE275A">
              <w:rPr>
                <w:rFonts w:ascii="Times New Roman" w:hAnsi="Times New Roman" w:hint="eastAsia"/>
                <w:szCs w:val="21"/>
              </w:rPr>
              <w:t>止水板长度</w:t>
            </w:r>
          </w:p>
        </w:tc>
        <w:tc>
          <w:tcPr>
            <w:tcW w:w="2078" w:type="dxa"/>
          </w:tcPr>
          <w:p w:rsidR="00556F09" w:rsidRPr="00DE275A" w:rsidRDefault="00556F09" w:rsidP="00DE275A">
            <w:pPr>
              <w:spacing w:line="360" w:lineRule="auto"/>
              <w:rPr>
                <w:rFonts w:ascii="Times New Roman" w:hAnsi="Times New Roman"/>
                <w:szCs w:val="21"/>
              </w:rPr>
            </w:pPr>
            <w:r w:rsidRPr="00DE275A">
              <w:rPr>
                <w:rFonts w:ascii="Times New Roman" w:hAnsi="Times New Roman" w:hint="eastAsia"/>
                <w:szCs w:val="21"/>
              </w:rPr>
              <w:t>封头板厚度</w:t>
            </w:r>
          </w:p>
        </w:tc>
        <w:tc>
          <w:tcPr>
            <w:tcW w:w="2078" w:type="dxa"/>
          </w:tcPr>
          <w:p w:rsidR="00556F09" w:rsidRPr="00DE275A" w:rsidRDefault="00556F09" w:rsidP="00DE275A">
            <w:pPr>
              <w:spacing w:line="360" w:lineRule="auto"/>
              <w:rPr>
                <w:rFonts w:ascii="Times New Roman" w:hAnsi="Times New Roman"/>
                <w:szCs w:val="21"/>
              </w:rPr>
            </w:pPr>
            <w:r w:rsidRPr="00DE275A">
              <w:rPr>
                <w:rFonts w:ascii="Times New Roman" w:hAnsi="Times New Roman" w:hint="eastAsia"/>
                <w:szCs w:val="21"/>
              </w:rPr>
              <w:t>止水板厚度</w:t>
            </w:r>
          </w:p>
        </w:tc>
      </w:tr>
      <w:tr w:rsidR="00556F09" w:rsidRPr="00DE275A" w:rsidTr="00DE275A">
        <w:tc>
          <w:tcPr>
            <w:tcW w:w="2220" w:type="dxa"/>
          </w:tcPr>
          <w:p w:rsidR="00556F09" w:rsidRPr="00DE275A" w:rsidRDefault="00556F09" w:rsidP="00DE275A">
            <w:pPr>
              <w:spacing w:line="360" w:lineRule="auto"/>
              <w:rPr>
                <w:rFonts w:ascii="Times New Roman" w:hAnsi="Times New Roman"/>
                <w:szCs w:val="21"/>
              </w:rPr>
            </w:pPr>
            <w:r w:rsidRPr="00DE275A">
              <w:rPr>
                <w:rFonts w:ascii="Times New Roman" w:hAnsi="Times New Roman"/>
                <w:szCs w:val="21"/>
              </w:rPr>
              <w:t>0.8m</w:t>
            </w:r>
          </w:p>
        </w:tc>
        <w:tc>
          <w:tcPr>
            <w:tcW w:w="2146" w:type="dxa"/>
          </w:tcPr>
          <w:p w:rsidR="00556F09" w:rsidRPr="00DE275A" w:rsidRDefault="00556F09" w:rsidP="00DE275A">
            <w:pPr>
              <w:spacing w:line="360" w:lineRule="auto"/>
              <w:rPr>
                <w:rFonts w:ascii="Times New Roman" w:hAnsi="Times New Roman"/>
                <w:szCs w:val="21"/>
              </w:rPr>
            </w:pPr>
            <w:r w:rsidRPr="00DE275A">
              <w:rPr>
                <w:rFonts w:ascii="Times New Roman" w:hAnsi="Times New Roman"/>
                <w:szCs w:val="21"/>
              </w:rPr>
              <w:t>150mm~250mm</w:t>
            </w:r>
          </w:p>
        </w:tc>
        <w:tc>
          <w:tcPr>
            <w:tcW w:w="2078" w:type="dxa"/>
          </w:tcPr>
          <w:p w:rsidR="00556F09" w:rsidRPr="00DE275A" w:rsidRDefault="00556F09" w:rsidP="00DE275A">
            <w:pPr>
              <w:spacing w:line="360" w:lineRule="auto"/>
              <w:rPr>
                <w:rFonts w:ascii="Times New Roman" w:hAnsi="Times New Roman"/>
                <w:szCs w:val="21"/>
              </w:rPr>
            </w:pPr>
            <w:r w:rsidRPr="00DE275A">
              <w:rPr>
                <w:rFonts w:ascii="宋体" w:hAnsi="宋体" w:cs="宋体" w:hint="eastAsia"/>
                <w:szCs w:val="21"/>
              </w:rPr>
              <w:t>≥</w:t>
            </w:r>
            <w:r w:rsidRPr="00DE275A">
              <w:rPr>
                <w:rFonts w:ascii="Times New Roman" w:hAnsi="Times New Roman"/>
                <w:szCs w:val="21"/>
              </w:rPr>
              <w:t>8mm</w:t>
            </w:r>
          </w:p>
        </w:tc>
        <w:tc>
          <w:tcPr>
            <w:tcW w:w="2078" w:type="dxa"/>
          </w:tcPr>
          <w:p w:rsidR="00556F09" w:rsidRPr="00DE275A" w:rsidRDefault="00556F09" w:rsidP="00DE275A">
            <w:pPr>
              <w:spacing w:line="360" w:lineRule="auto"/>
              <w:rPr>
                <w:rFonts w:ascii="Times New Roman" w:hAnsi="Times New Roman"/>
                <w:szCs w:val="21"/>
              </w:rPr>
            </w:pPr>
            <w:r w:rsidRPr="00DE275A">
              <w:rPr>
                <w:rFonts w:ascii="宋体" w:hAnsi="宋体" w:cs="宋体" w:hint="eastAsia"/>
                <w:szCs w:val="21"/>
              </w:rPr>
              <w:t>≥</w:t>
            </w:r>
            <w:r w:rsidRPr="00DE275A">
              <w:rPr>
                <w:rFonts w:ascii="Times New Roman" w:hAnsi="Times New Roman"/>
                <w:szCs w:val="21"/>
              </w:rPr>
              <w:t>10mm</w:t>
            </w:r>
          </w:p>
        </w:tc>
      </w:tr>
      <w:tr w:rsidR="00556F09" w:rsidRPr="00DE275A" w:rsidTr="00DE275A">
        <w:tc>
          <w:tcPr>
            <w:tcW w:w="2220" w:type="dxa"/>
          </w:tcPr>
          <w:p w:rsidR="00556F09" w:rsidRPr="00DE275A" w:rsidRDefault="00556F09" w:rsidP="00DE275A">
            <w:pPr>
              <w:spacing w:line="360" w:lineRule="auto"/>
              <w:rPr>
                <w:rFonts w:ascii="Times New Roman" w:hAnsi="Times New Roman"/>
                <w:szCs w:val="21"/>
              </w:rPr>
            </w:pPr>
            <w:r w:rsidRPr="00DE275A">
              <w:rPr>
                <w:rFonts w:ascii="Times New Roman" w:hAnsi="Times New Roman"/>
                <w:szCs w:val="21"/>
              </w:rPr>
              <w:t>1.0m</w:t>
            </w:r>
          </w:p>
        </w:tc>
        <w:tc>
          <w:tcPr>
            <w:tcW w:w="2146" w:type="dxa"/>
          </w:tcPr>
          <w:p w:rsidR="00556F09" w:rsidRPr="00DE275A" w:rsidRDefault="00556F09" w:rsidP="00DE275A">
            <w:pPr>
              <w:spacing w:line="360" w:lineRule="auto"/>
              <w:rPr>
                <w:rFonts w:ascii="Times New Roman" w:hAnsi="Times New Roman"/>
                <w:szCs w:val="21"/>
              </w:rPr>
            </w:pPr>
            <w:r w:rsidRPr="00DE275A">
              <w:rPr>
                <w:rFonts w:ascii="Times New Roman" w:hAnsi="Times New Roman"/>
                <w:szCs w:val="21"/>
              </w:rPr>
              <w:t>300mm~400mm</w:t>
            </w:r>
          </w:p>
        </w:tc>
        <w:tc>
          <w:tcPr>
            <w:tcW w:w="2078" w:type="dxa"/>
          </w:tcPr>
          <w:p w:rsidR="00556F09" w:rsidRPr="00DE275A" w:rsidRDefault="00556F09" w:rsidP="00DE275A">
            <w:pPr>
              <w:spacing w:line="360" w:lineRule="auto"/>
              <w:rPr>
                <w:rFonts w:ascii="Times New Roman" w:hAnsi="Times New Roman"/>
                <w:szCs w:val="21"/>
              </w:rPr>
            </w:pPr>
            <w:r w:rsidRPr="00DE275A">
              <w:rPr>
                <w:rFonts w:ascii="宋体" w:hAnsi="宋体" w:cs="宋体" w:hint="eastAsia"/>
                <w:szCs w:val="21"/>
              </w:rPr>
              <w:t>≥</w:t>
            </w:r>
            <w:r w:rsidRPr="00DE275A">
              <w:rPr>
                <w:rFonts w:ascii="Times New Roman" w:hAnsi="Times New Roman"/>
                <w:szCs w:val="21"/>
              </w:rPr>
              <w:t>10mm</w:t>
            </w:r>
          </w:p>
        </w:tc>
        <w:tc>
          <w:tcPr>
            <w:tcW w:w="2078" w:type="dxa"/>
          </w:tcPr>
          <w:p w:rsidR="00556F09" w:rsidRPr="00DE275A" w:rsidRDefault="00556F09" w:rsidP="00DE275A">
            <w:pPr>
              <w:spacing w:line="360" w:lineRule="auto"/>
              <w:rPr>
                <w:rFonts w:ascii="Times New Roman" w:hAnsi="Times New Roman"/>
                <w:szCs w:val="21"/>
              </w:rPr>
            </w:pPr>
            <w:r w:rsidRPr="00DE275A">
              <w:rPr>
                <w:rFonts w:ascii="宋体" w:hAnsi="宋体" w:cs="宋体" w:hint="eastAsia"/>
                <w:szCs w:val="21"/>
              </w:rPr>
              <w:t>≥</w:t>
            </w:r>
            <w:r w:rsidRPr="00DE275A">
              <w:rPr>
                <w:rFonts w:ascii="Times New Roman" w:hAnsi="Times New Roman"/>
                <w:szCs w:val="21"/>
              </w:rPr>
              <w:t>12mm</w:t>
            </w:r>
          </w:p>
        </w:tc>
      </w:tr>
      <w:tr w:rsidR="00556F09" w:rsidRPr="00DE275A" w:rsidTr="00DE275A">
        <w:tc>
          <w:tcPr>
            <w:tcW w:w="2220" w:type="dxa"/>
          </w:tcPr>
          <w:p w:rsidR="00556F09" w:rsidRPr="00DE275A" w:rsidRDefault="00556F09" w:rsidP="00DE275A">
            <w:pPr>
              <w:spacing w:line="360" w:lineRule="auto"/>
              <w:rPr>
                <w:rFonts w:ascii="Times New Roman" w:hAnsi="Times New Roman"/>
                <w:szCs w:val="21"/>
              </w:rPr>
            </w:pPr>
            <w:r w:rsidRPr="00DE275A">
              <w:rPr>
                <w:rFonts w:ascii="Times New Roman" w:hAnsi="Times New Roman"/>
                <w:szCs w:val="21"/>
              </w:rPr>
              <w:t>1.2m~1.5m</w:t>
            </w:r>
          </w:p>
        </w:tc>
        <w:tc>
          <w:tcPr>
            <w:tcW w:w="2146" w:type="dxa"/>
          </w:tcPr>
          <w:p w:rsidR="00556F09" w:rsidRPr="00DE275A" w:rsidRDefault="00556F09" w:rsidP="00DE275A">
            <w:pPr>
              <w:spacing w:line="360" w:lineRule="auto"/>
              <w:rPr>
                <w:rFonts w:ascii="Times New Roman" w:hAnsi="Times New Roman"/>
                <w:szCs w:val="21"/>
              </w:rPr>
            </w:pPr>
            <w:r w:rsidRPr="00DE275A">
              <w:rPr>
                <w:rFonts w:ascii="Times New Roman" w:hAnsi="Times New Roman"/>
                <w:szCs w:val="21"/>
              </w:rPr>
              <w:t>400mm~500mm</w:t>
            </w:r>
          </w:p>
        </w:tc>
        <w:tc>
          <w:tcPr>
            <w:tcW w:w="2078" w:type="dxa"/>
          </w:tcPr>
          <w:p w:rsidR="00556F09" w:rsidRPr="00DE275A" w:rsidRDefault="00556F09" w:rsidP="00DE275A">
            <w:pPr>
              <w:spacing w:line="360" w:lineRule="auto"/>
              <w:rPr>
                <w:rFonts w:ascii="Times New Roman" w:hAnsi="Times New Roman"/>
                <w:szCs w:val="21"/>
              </w:rPr>
            </w:pPr>
            <w:r w:rsidRPr="00DE275A">
              <w:rPr>
                <w:rFonts w:ascii="宋体" w:hAnsi="宋体" w:cs="宋体" w:hint="eastAsia"/>
                <w:szCs w:val="21"/>
              </w:rPr>
              <w:t>≥</w:t>
            </w:r>
            <w:r w:rsidRPr="00DE275A">
              <w:rPr>
                <w:rFonts w:ascii="Times New Roman" w:hAnsi="Times New Roman"/>
                <w:szCs w:val="21"/>
              </w:rPr>
              <w:t>12mm</w:t>
            </w:r>
          </w:p>
        </w:tc>
        <w:tc>
          <w:tcPr>
            <w:tcW w:w="2078" w:type="dxa"/>
          </w:tcPr>
          <w:p w:rsidR="00556F09" w:rsidRPr="00DE275A" w:rsidRDefault="00556F09" w:rsidP="00DE275A">
            <w:pPr>
              <w:spacing w:line="360" w:lineRule="auto"/>
              <w:rPr>
                <w:rFonts w:ascii="Times New Roman" w:hAnsi="Times New Roman"/>
                <w:szCs w:val="21"/>
              </w:rPr>
            </w:pPr>
            <w:r w:rsidRPr="00DE275A">
              <w:rPr>
                <w:rFonts w:ascii="宋体" w:hAnsi="宋体" w:cs="宋体" w:hint="eastAsia"/>
                <w:szCs w:val="21"/>
              </w:rPr>
              <w:t>≥</w:t>
            </w:r>
            <w:r w:rsidRPr="00DE275A">
              <w:rPr>
                <w:rFonts w:ascii="Times New Roman" w:hAnsi="Times New Roman"/>
                <w:szCs w:val="21"/>
              </w:rPr>
              <w:t>14mm</w:t>
            </w:r>
          </w:p>
        </w:tc>
      </w:tr>
    </w:tbl>
    <w:p w:rsidR="00556F09" w:rsidRPr="0083518E" w:rsidRDefault="00556F09" w:rsidP="00905E22">
      <w:pPr>
        <w:spacing w:line="360" w:lineRule="auto"/>
        <w:jc w:val="center"/>
        <w:rPr>
          <w:rFonts w:ascii="宋体"/>
          <w:szCs w:val="21"/>
        </w:rPr>
      </w:pPr>
      <w:r w:rsidRPr="00DE275A">
        <w:rPr>
          <w:rFonts w:ascii="宋体"/>
          <w:noProof/>
          <w:szCs w:val="21"/>
        </w:rPr>
        <w:pict>
          <v:shape id="图片 408" o:spid="_x0000_i1132" type="#_x0000_t75" style="width:3in;height:139.5pt;visibility:visible">
            <v:imagedata r:id="rId169" o:title=""/>
          </v:shape>
        </w:pict>
      </w:r>
    </w:p>
    <w:p w:rsidR="00556F09" w:rsidRPr="0083518E" w:rsidRDefault="00556F09" w:rsidP="00905E22">
      <w:pPr>
        <w:spacing w:line="360" w:lineRule="auto"/>
        <w:jc w:val="center"/>
        <w:rPr>
          <w:rFonts w:ascii="Times New Roman" w:eastAsia="黑体" w:hAnsi="Times New Roman"/>
          <w:szCs w:val="21"/>
        </w:rPr>
      </w:pPr>
      <w:r w:rsidRPr="0083518E">
        <w:rPr>
          <w:rFonts w:ascii="宋体" w:hAnsi="宋体" w:hint="eastAsia"/>
          <w:szCs w:val="21"/>
        </w:rPr>
        <w:t>图</w:t>
      </w:r>
      <w:r w:rsidRPr="0083518E">
        <w:rPr>
          <w:rFonts w:ascii="Times New Roman" w:eastAsia="黑体" w:hAnsi="Times New Roman"/>
          <w:b/>
          <w:szCs w:val="21"/>
        </w:rPr>
        <w:t>9.3.1</w:t>
      </w:r>
      <w:r w:rsidRPr="0083518E">
        <w:rPr>
          <w:rFonts w:ascii="宋体" w:hAnsi="宋体" w:hint="eastAsia"/>
          <w:szCs w:val="21"/>
        </w:rPr>
        <w:t>十字钢板示意图</w:t>
      </w:r>
    </w:p>
    <w:p w:rsidR="00556F09" w:rsidRPr="0083518E" w:rsidRDefault="00556F09" w:rsidP="00905E22">
      <w:pPr>
        <w:spacing w:line="360" w:lineRule="auto"/>
        <w:jc w:val="center"/>
        <w:rPr>
          <w:rFonts w:ascii="Times New Roman" w:eastAsia="黑体" w:hAnsi="Times New Roman"/>
          <w:szCs w:val="21"/>
        </w:rPr>
      </w:pPr>
      <w:r w:rsidRPr="0083518E">
        <w:rPr>
          <w:rFonts w:ascii="Times New Roman" w:hAnsi="Times New Roman"/>
          <w:b/>
          <w:szCs w:val="21"/>
        </w:rPr>
        <w:t>1</w:t>
      </w:r>
      <w:r w:rsidRPr="0083518E">
        <w:rPr>
          <w:rFonts w:ascii="Times New Roman" w:hAnsi="Times New Roman"/>
          <w:szCs w:val="21"/>
        </w:rPr>
        <w:t>—</w:t>
      </w:r>
      <w:r w:rsidRPr="0083518E">
        <w:rPr>
          <w:rFonts w:ascii="Times New Roman" w:hAnsi="Times New Roman" w:hint="eastAsia"/>
          <w:szCs w:val="21"/>
        </w:rPr>
        <w:t>地墙主筋；</w:t>
      </w:r>
      <w:r w:rsidRPr="0083518E">
        <w:rPr>
          <w:rFonts w:ascii="Times New Roman" w:hAnsi="Times New Roman"/>
          <w:b/>
          <w:szCs w:val="21"/>
        </w:rPr>
        <w:t>2</w:t>
      </w:r>
      <w:r w:rsidRPr="0083518E">
        <w:rPr>
          <w:rFonts w:ascii="Times New Roman" w:hAnsi="Times New Roman"/>
          <w:szCs w:val="21"/>
        </w:rPr>
        <w:t>—</w:t>
      </w:r>
      <w:r w:rsidRPr="0083518E">
        <w:rPr>
          <w:rFonts w:ascii="Times New Roman" w:hAnsi="Times New Roman" w:hint="eastAsia"/>
          <w:szCs w:val="21"/>
        </w:rPr>
        <w:t>封头钢板；</w:t>
      </w:r>
      <w:r w:rsidRPr="0083518E">
        <w:rPr>
          <w:rFonts w:ascii="Times New Roman" w:hAnsi="Times New Roman"/>
          <w:b/>
          <w:szCs w:val="21"/>
        </w:rPr>
        <w:t>3</w:t>
      </w:r>
      <w:r w:rsidRPr="0083518E">
        <w:rPr>
          <w:rFonts w:ascii="Times New Roman" w:hAnsi="Times New Roman"/>
          <w:szCs w:val="21"/>
        </w:rPr>
        <w:t>—</w:t>
      </w:r>
      <w:r w:rsidRPr="0083518E">
        <w:rPr>
          <w:rFonts w:ascii="Times New Roman" w:hAnsi="Times New Roman" w:hint="eastAsia"/>
          <w:szCs w:val="21"/>
        </w:rPr>
        <w:t>地墙分布筋；</w:t>
      </w:r>
      <w:r w:rsidRPr="0083518E">
        <w:rPr>
          <w:rFonts w:ascii="Times New Roman" w:hAnsi="Times New Roman"/>
          <w:b/>
          <w:szCs w:val="21"/>
        </w:rPr>
        <w:t>4</w:t>
      </w:r>
      <w:r w:rsidRPr="0083518E">
        <w:rPr>
          <w:rFonts w:ascii="Times New Roman" w:hAnsi="Times New Roman"/>
          <w:szCs w:val="21"/>
        </w:rPr>
        <w:t>—</w:t>
      </w:r>
      <w:r w:rsidRPr="0083518E">
        <w:rPr>
          <w:rFonts w:ascii="Times New Roman" w:hAnsi="Times New Roman" w:hint="eastAsia"/>
          <w:szCs w:val="21"/>
        </w:rPr>
        <w:t>止水钢板。</w:t>
      </w:r>
    </w:p>
    <w:p w:rsidR="00556F09" w:rsidRPr="0083518E" w:rsidRDefault="00556F09" w:rsidP="00905E22">
      <w:pPr>
        <w:spacing w:line="360" w:lineRule="auto"/>
        <w:rPr>
          <w:rFonts w:ascii="Times New Roman" w:hAnsi="Times New Roman"/>
          <w:sz w:val="24"/>
        </w:rPr>
      </w:pPr>
      <w:r w:rsidRPr="0083518E">
        <w:rPr>
          <w:rFonts w:ascii="Times New Roman" w:hAnsi="Times New Roman"/>
          <w:b/>
          <w:sz w:val="24"/>
        </w:rPr>
        <w:t>9.3.2</w:t>
      </w:r>
      <w:r w:rsidRPr="0083518E">
        <w:rPr>
          <w:rFonts w:ascii="Times New Roman" w:hAnsi="Times New Roman"/>
          <w:sz w:val="24"/>
        </w:rPr>
        <w:t xml:space="preserve">  </w:t>
      </w:r>
      <w:r w:rsidRPr="0083518E">
        <w:rPr>
          <w:rFonts w:ascii="Times New Roman" w:hAnsi="Times New Roman" w:hint="eastAsia"/>
          <w:sz w:val="24"/>
        </w:rPr>
        <w:t>十字钢板接头箱的施工应符合下列规定：</w:t>
      </w:r>
    </w:p>
    <w:p w:rsidR="00556F09" w:rsidRPr="0083518E" w:rsidRDefault="00556F09" w:rsidP="00503D52">
      <w:pPr>
        <w:spacing w:line="360" w:lineRule="auto"/>
        <w:ind w:firstLineChars="150" w:firstLine="31680"/>
        <w:rPr>
          <w:rFonts w:ascii="Times New Roman" w:hAnsi="Times New Roman"/>
          <w:sz w:val="24"/>
        </w:rPr>
      </w:pPr>
      <w:r w:rsidRPr="0083518E">
        <w:rPr>
          <w:rFonts w:ascii="Times New Roman" w:hAnsi="Times New Roman"/>
          <w:b/>
          <w:sz w:val="24"/>
        </w:rPr>
        <w:t xml:space="preserve">1  </w:t>
      </w:r>
      <w:r w:rsidRPr="0083518E">
        <w:rPr>
          <w:rFonts w:ascii="Times New Roman" w:hAnsi="Times New Roman" w:hint="eastAsia"/>
          <w:sz w:val="24"/>
        </w:rPr>
        <w:t>十字钢板接头在施工中宜配置两片独立式接头箱，见图</w:t>
      </w:r>
      <w:r w:rsidRPr="0083518E">
        <w:rPr>
          <w:rFonts w:ascii="Times New Roman" w:hAnsi="Times New Roman"/>
          <w:b/>
          <w:sz w:val="24"/>
        </w:rPr>
        <w:t>9.3.2</w:t>
      </w:r>
      <w:r w:rsidRPr="0083518E">
        <w:rPr>
          <w:rFonts w:ascii="Times New Roman" w:hAnsi="Times New Roman" w:hint="eastAsia"/>
          <w:sz w:val="24"/>
        </w:rPr>
        <w:t>；</w:t>
      </w:r>
    </w:p>
    <w:p w:rsidR="00556F09" w:rsidRPr="0083518E" w:rsidRDefault="00556F09" w:rsidP="00503D52">
      <w:pPr>
        <w:spacing w:line="360" w:lineRule="auto"/>
        <w:ind w:firstLineChars="150" w:firstLine="31680"/>
        <w:rPr>
          <w:rFonts w:ascii="Times New Roman" w:hAnsi="Times New Roman"/>
          <w:sz w:val="24"/>
        </w:rPr>
      </w:pPr>
      <w:r w:rsidRPr="0083518E">
        <w:rPr>
          <w:rFonts w:ascii="Times New Roman" w:hAnsi="Times New Roman"/>
          <w:b/>
          <w:sz w:val="24"/>
        </w:rPr>
        <w:t xml:space="preserve">2  </w:t>
      </w:r>
      <w:r w:rsidRPr="0083518E">
        <w:rPr>
          <w:rFonts w:ascii="Times New Roman" w:hAnsi="Times New Roman" w:hint="eastAsia"/>
          <w:sz w:val="24"/>
        </w:rPr>
        <w:t>接头箱及连接件应具有足够的强度和刚度；</w:t>
      </w:r>
    </w:p>
    <w:p w:rsidR="00556F09" w:rsidRPr="0083518E" w:rsidRDefault="00556F09" w:rsidP="00503D52">
      <w:pPr>
        <w:spacing w:line="360" w:lineRule="auto"/>
        <w:ind w:firstLineChars="150" w:firstLine="31680"/>
        <w:rPr>
          <w:rFonts w:ascii="Times New Roman" w:hAnsi="Times New Roman"/>
          <w:sz w:val="24"/>
        </w:rPr>
      </w:pPr>
      <w:r>
        <w:rPr>
          <w:noProof/>
        </w:rPr>
        <w:pict>
          <v:shape id="图片 10" o:spid="_x0000_s1028" type="#_x0000_t75" style="position:absolute;left:0;text-align:left;margin-left:46.8pt;margin-top:27.55pt;width:358.05pt;height:158pt;z-index:251653632;visibility:visible">
            <v:imagedata r:id="rId170" o:title="" croptop="14521f" cropbottom="14829f" cropleft="5949f" cropright="28557f"/>
            <w10:wrap type="topAndBottom"/>
          </v:shape>
        </w:pict>
      </w:r>
      <w:r w:rsidRPr="0083518E">
        <w:rPr>
          <w:rFonts w:ascii="Times New Roman" w:hAnsi="Times New Roman"/>
          <w:b/>
          <w:sz w:val="24"/>
        </w:rPr>
        <w:t xml:space="preserve">3  </w:t>
      </w:r>
      <w:r w:rsidRPr="0083518E">
        <w:rPr>
          <w:rFonts w:ascii="Times New Roman" w:hAnsi="Times New Roman" w:hint="eastAsia"/>
          <w:sz w:val="24"/>
        </w:rPr>
        <w:t>接头箱在首次使用时应在现场进行组装调试。</w:t>
      </w:r>
    </w:p>
    <w:p w:rsidR="00556F09" w:rsidRPr="0083518E" w:rsidRDefault="00556F09" w:rsidP="00503D52">
      <w:pPr>
        <w:spacing w:line="360" w:lineRule="auto"/>
        <w:ind w:firstLineChars="150" w:firstLine="31680"/>
        <w:jc w:val="center"/>
        <w:rPr>
          <w:rFonts w:ascii="宋体"/>
          <w:b/>
          <w:szCs w:val="21"/>
        </w:rPr>
      </w:pPr>
      <w:r w:rsidRPr="0083518E">
        <w:rPr>
          <w:rFonts w:ascii="宋体" w:hAnsi="宋体" w:hint="eastAsia"/>
          <w:szCs w:val="21"/>
        </w:rPr>
        <w:t>图</w:t>
      </w:r>
      <w:r w:rsidRPr="0083518E">
        <w:rPr>
          <w:rFonts w:ascii="Times New Roman" w:hAnsi="Times New Roman"/>
          <w:b/>
          <w:szCs w:val="21"/>
        </w:rPr>
        <w:t>9.3.2</w:t>
      </w:r>
      <w:r w:rsidRPr="0083518E">
        <w:rPr>
          <w:rFonts w:ascii="宋体" w:hAnsi="宋体" w:hint="eastAsia"/>
          <w:szCs w:val="21"/>
        </w:rPr>
        <w:t>十字钢板接头示意图</w:t>
      </w:r>
    </w:p>
    <w:p w:rsidR="00556F09" w:rsidRPr="0083518E" w:rsidRDefault="00556F09" w:rsidP="00503D52">
      <w:pPr>
        <w:spacing w:line="360" w:lineRule="auto"/>
        <w:ind w:firstLineChars="150" w:firstLine="31680"/>
        <w:rPr>
          <w:rFonts w:ascii="Times New Roman" w:hAnsi="Times New Roman"/>
          <w:sz w:val="24"/>
        </w:rPr>
      </w:pPr>
      <w:r w:rsidRPr="0083518E">
        <w:rPr>
          <w:rFonts w:ascii="Times New Roman" w:hAnsi="Times New Roman"/>
          <w:b/>
          <w:sz w:val="24"/>
        </w:rPr>
        <w:t>1</w:t>
      </w:r>
      <w:r w:rsidRPr="0083518E">
        <w:rPr>
          <w:rFonts w:ascii="Times New Roman" w:hAnsi="Times New Roman"/>
          <w:sz w:val="24"/>
        </w:rPr>
        <w:t>—</w:t>
      </w:r>
      <w:r w:rsidRPr="0083518E">
        <w:rPr>
          <w:rFonts w:ascii="Times New Roman" w:hAnsi="Times New Roman" w:hint="eastAsia"/>
          <w:sz w:val="24"/>
        </w:rPr>
        <w:t>接头箱；</w:t>
      </w:r>
      <w:r w:rsidRPr="0083518E">
        <w:rPr>
          <w:rFonts w:ascii="Times New Roman" w:hAnsi="Times New Roman"/>
          <w:b/>
          <w:sz w:val="24"/>
        </w:rPr>
        <w:t>2</w:t>
      </w:r>
      <w:r w:rsidRPr="0083518E">
        <w:rPr>
          <w:rFonts w:ascii="Times New Roman" w:hAnsi="Times New Roman"/>
          <w:sz w:val="24"/>
        </w:rPr>
        <w:t>—</w:t>
      </w:r>
      <w:r w:rsidRPr="0083518E">
        <w:rPr>
          <w:rFonts w:ascii="Times New Roman" w:hAnsi="Times New Roman" w:hint="eastAsia"/>
          <w:sz w:val="24"/>
        </w:rPr>
        <w:t>钢筋笼；</w:t>
      </w:r>
      <w:r w:rsidRPr="0083518E">
        <w:rPr>
          <w:rFonts w:ascii="Times New Roman" w:hAnsi="Times New Roman"/>
          <w:b/>
          <w:sz w:val="24"/>
        </w:rPr>
        <w:t>3</w:t>
      </w:r>
      <w:r w:rsidRPr="0083518E">
        <w:rPr>
          <w:rFonts w:ascii="Times New Roman" w:hAnsi="Times New Roman"/>
          <w:sz w:val="24"/>
        </w:rPr>
        <w:t>—</w:t>
      </w:r>
      <w:r w:rsidRPr="0083518E">
        <w:rPr>
          <w:rFonts w:ascii="Times New Roman" w:hAnsi="Times New Roman" w:hint="eastAsia"/>
          <w:sz w:val="24"/>
        </w:rPr>
        <w:t>未开挖的槽段；</w:t>
      </w:r>
      <w:r w:rsidRPr="0083518E">
        <w:rPr>
          <w:rFonts w:ascii="Times New Roman" w:hAnsi="Times New Roman"/>
          <w:b/>
          <w:sz w:val="24"/>
        </w:rPr>
        <w:t>4</w:t>
      </w:r>
      <w:r w:rsidRPr="0083518E">
        <w:rPr>
          <w:rFonts w:ascii="Times New Roman" w:hAnsi="Times New Roman"/>
          <w:sz w:val="24"/>
        </w:rPr>
        <w:t>—</w:t>
      </w:r>
      <w:r w:rsidRPr="0083518E">
        <w:rPr>
          <w:rFonts w:ascii="Times New Roman" w:hAnsi="Times New Roman" w:hint="eastAsia"/>
          <w:sz w:val="24"/>
        </w:rPr>
        <w:t>十字钢板接头；</w:t>
      </w:r>
      <w:r w:rsidRPr="0083518E">
        <w:rPr>
          <w:rFonts w:ascii="Times New Roman" w:hAnsi="Times New Roman"/>
          <w:b/>
          <w:sz w:val="24"/>
        </w:rPr>
        <w:t>5</w:t>
      </w:r>
      <w:r w:rsidRPr="0083518E">
        <w:rPr>
          <w:rFonts w:ascii="Times New Roman" w:hAnsi="Times New Roman"/>
          <w:sz w:val="24"/>
        </w:rPr>
        <w:t>—</w:t>
      </w:r>
      <w:r w:rsidRPr="0083518E">
        <w:rPr>
          <w:rFonts w:ascii="Times New Roman" w:hAnsi="Times New Roman" w:hint="eastAsia"/>
          <w:sz w:val="24"/>
        </w:rPr>
        <w:t>槽段两侧壁面；</w:t>
      </w:r>
    </w:p>
    <w:p w:rsidR="00556F09" w:rsidRPr="0083518E" w:rsidRDefault="00556F09" w:rsidP="00905E22">
      <w:pPr>
        <w:spacing w:line="360" w:lineRule="auto"/>
        <w:rPr>
          <w:rFonts w:ascii="Times New Roman" w:hAnsi="Times New Roman"/>
          <w:sz w:val="24"/>
        </w:rPr>
      </w:pPr>
      <w:r w:rsidRPr="0083518E">
        <w:rPr>
          <w:rFonts w:ascii="Times New Roman" w:hAnsi="Times New Roman"/>
          <w:b/>
          <w:sz w:val="24"/>
        </w:rPr>
        <w:t xml:space="preserve">9.3.3  </w:t>
      </w:r>
      <w:r w:rsidRPr="0083518E">
        <w:rPr>
          <w:rFonts w:ascii="Times New Roman" w:hAnsi="Times New Roman" w:hint="eastAsia"/>
          <w:sz w:val="24"/>
        </w:rPr>
        <w:t>接头箱底部宜填</w:t>
      </w:r>
      <w:r w:rsidRPr="0083518E">
        <w:rPr>
          <w:rFonts w:ascii="Times New Roman" w:hAnsi="Times New Roman"/>
          <w:sz w:val="24"/>
        </w:rPr>
        <w:t>1m~2m</w:t>
      </w:r>
      <w:r w:rsidRPr="0083518E">
        <w:rPr>
          <w:rFonts w:ascii="Times New Roman" w:hAnsi="Times New Roman" w:hint="eastAsia"/>
          <w:sz w:val="24"/>
        </w:rPr>
        <w:t>袋装砂土或碎石，背侧应填实。</w:t>
      </w:r>
    </w:p>
    <w:p w:rsidR="00556F09" w:rsidRPr="0083518E" w:rsidRDefault="00556F09" w:rsidP="00905E22">
      <w:pPr>
        <w:spacing w:line="360" w:lineRule="auto"/>
        <w:rPr>
          <w:rFonts w:ascii="Times New Roman" w:hAnsi="Times New Roman"/>
          <w:sz w:val="24"/>
          <w:u w:val="double"/>
        </w:rPr>
      </w:pPr>
      <w:r w:rsidRPr="0083518E">
        <w:rPr>
          <w:rFonts w:ascii="Times New Roman" w:hAnsi="Times New Roman"/>
          <w:b/>
          <w:sz w:val="24"/>
        </w:rPr>
        <w:t xml:space="preserve">9.3.4  </w:t>
      </w:r>
      <w:r w:rsidRPr="0083518E">
        <w:rPr>
          <w:rFonts w:ascii="Times New Roman" w:hAnsi="Times New Roman" w:hint="eastAsia"/>
          <w:sz w:val="24"/>
        </w:rPr>
        <w:t>十字钢板上端宜高出地下连续墙泛浆高度，下端应插入槽底，并应采取防止混凝土绕流措施。</w:t>
      </w:r>
    </w:p>
    <w:p w:rsidR="00556F09" w:rsidRPr="0083518E" w:rsidRDefault="00556F09" w:rsidP="006C29B7">
      <w:pPr>
        <w:spacing w:line="360" w:lineRule="auto"/>
        <w:rPr>
          <w:rFonts w:ascii="Times New Roman" w:hAnsi="Times New Roman"/>
          <w:kern w:val="0"/>
          <w:sz w:val="24"/>
          <w:szCs w:val="24"/>
        </w:rPr>
      </w:pPr>
      <w:r w:rsidRPr="0083518E">
        <w:rPr>
          <w:rFonts w:ascii="Times New Roman" w:hAnsi="Times New Roman"/>
          <w:b/>
          <w:sz w:val="24"/>
        </w:rPr>
        <w:t xml:space="preserve">9.3.5  </w:t>
      </w:r>
      <w:r w:rsidRPr="0083518E">
        <w:rPr>
          <w:rFonts w:ascii="Times New Roman" w:hAnsi="Times New Roman" w:hint="eastAsia"/>
          <w:kern w:val="0"/>
          <w:sz w:val="24"/>
          <w:szCs w:val="24"/>
        </w:rPr>
        <w:t>成槽后应采用超声波测斜仪对已浇注槽段十字钢板两侧端头质量进行检测，接头处存在夹泥或扰流混凝土时应及时清除。</w:t>
      </w:r>
    </w:p>
    <w:p w:rsidR="00556F09" w:rsidRPr="0083518E" w:rsidRDefault="00556F09" w:rsidP="006C29B7">
      <w:pPr>
        <w:spacing w:line="360" w:lineRule="auto"/>
        <w:rPr>
          <w:rFonts w:ascii="Times New Roman" w:hAnsi="Times New Roman"/>
          <w:kern w:val="0"/>
          <w:sz w:val="24"/>
          <w:szCs w:val="24"/>
        </w:rPr>
      </w:pPr>
    </w:p>
    <w:p w:rsidR="00556F09" w:rsidRPr="0083518E" w:rsidRDefault="00556F09" w:rsidP="00DE275A">
      <w:pPr>
        <w:spacing w:beforeLines="50" w:afterLines="50" w:line="360" w:lineRule="auto"/>
        <w:jc w:val="center"/>
        <w:outlineLvl w:val="1"/>
        <w:rPr>
          <w:rFonts w:ascii="Times New Roman" w:eastAsia="黑体" w:hAnsi="Times New Roman"/>
          <w:b/>
          <w:sz w:val="24"/>
          <w:szCs w:val="28"/>
        </w:rPr>
      </w:pPr>
      <w:bookmarkStart w:id="270" w:name="_Toc426981228"/>
      <w:bookmarkStart w:id="271" w:name="_Toc426982435"/>
      <w:bookmarkStart w:id="272" w:name="_Toc428433690"/>
      <w:bookmarkStart w:id="273" w:name="_Toc449616999"/>
      <w:bookmarkStart w:id="274" w:name="_Toc449617084"/>
      <w:bookmarkStart w:id="275" w:name="_Toc477352038"/>
      <w:bookmarkStart w:id="276" w:name="_Toc477356195"/>
      <w:bookmarkStart w:id="277" w:name="_Toc487464572"/>
      <w:bookmarkStart w:id="278" w:name="_Toc487464644"/>
      <w:bookmarkStart w:id="279" w:name="_Toc487464715"/>
      <w:bookmarkStart w:id="280" w:name="_Toc514762615"/>
      <w:bookmarkStart w:id="281" w:name="_Toc522625828"/>
      <w:bookmarkStart w:id="282" w:name="_Toc522627490"/>
      <w:bookmarkStart w:id="283" w:name="_Toc523230546"/>
      <w:bookmarkStart w:id="284" w:name="_Toc524704913"/>
      <w:r w:rsidRPr="0083518E">
        <w:rPr>
          <w:rFonts w:ascii="Times New Roman" w:eastAsia="黑体" w:hAnsi="Times New Roman"/>
          <w:b/>
          <w:sz w:val="24"/>
          <w:szCs w:val="28"/>
        </w:rPr>
        <w:t xml:space="preserve">9.4  </w:t>
      </w:r>
      <w:r w:rsidRPr="0083518E">
        <w:rPr>
          <w:rFonts w:ascii="Times New Roman" w:hAnsi="Times New Roman" w:hint="eastAsia"/>
          <w:sz w:val="24"/>
          <w:szCs w:val="28"/>
        </w:rPr>
        <w:t>工字钢接头施工</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rsidR="00556F09" w:rsidRPr="0083518E" w:rsidRDefault="00556F09" w:rsidP="00905E22">
      <w:pPr>
        <w:spacing w:line="360" w:lineRule="auto"/>
        <w:rPr>
          <w:rFonts w:ascii="Times New Roman" w:hAnsi="Times New Roman"/>
          <w:kern w:val="0"/>
          <w:sz w:val="24"/>
          <w:szCs w:val="24"/>
        </w:rPr>
      </w:pPr>
      <w:r w:rsidRPr="0083518E">
        <w:rPr>
          <w:rFonts w:ascii="Times New Roman" w:hAnsi="Times New Roman"/>
          <w:b/>
          <w:kern w:val="0"/>
          <w:sz w:val="24"/>
          <w:szCs w:val="24"/>
        </w:rPr>
        <w:t>9.4.1</w:t>
      </w:r>
      <w:r w:rsidRPr="0083518E">
        <w:rPr>
          <w:rFonts w:ascii="Times New Roman" w:hAnsi="Times New Roman"/>
          <w:kern w:val="0"/>
          <w:sz w:val="24"/>
          <w:szCs w:val="24"/>
        </w:rPr>
        <w:t xml:space="preserve">  </w:t>
      </w:r>
      <w:r w:rsidRPr="0083518E">
        <w:rPr>
          <w:rFonts w:ascii="Times New Roman" w:hAnsi="Times New Roman" w:hint="eastAsia"/>
          <w:kern w:val="0"/>
          <w:sz w:val="24"/>
          <w:szCs w:val="24"/>
        </w:rPr>
        <w:t>工字钢接头钢板厚度宜按表</w:t>
      </w:r>
      <w:r w:rsidRPr="0083518E">
        <w:rPr>
          <w:rFonts w:ascii="Times New Roman" w:hAnsi="Times New Roman"/>
          <w:b/>
          <w:kern w:val="0"/>
          <w:sz w:val="24"/>
          <w:szCs w:val="24"/>
        </w:rPr>
        <w:t>9.4.1</w:t>
      </w:r>
      <w:r w:rsidRPr="0083518E">
        <w:rPr>
          <w:rFonts w:ascii="Times New Roman" w:hAnsi="Times New Roman" w:hint="eastAsia"/>
          <w:kern w:val="0"/>
          <w:sz w:val="24"/>
          <w:szCs w:val="24"/>
        </w:rPr>
        <w:t>选用</w:t>
      </w:r>
    </w:p>
    <w:p w:rsidR="00556F09" w:rsidRPr="0083518E" w:rsidRDefault="00556F09" w:rsidP="00905E22">
      <w:pPr>
        <w:spacing w:line="360" w:lineRule="auto"/>
        <w:jc w:val="center"/>
        <w:rPr>
          <w:rFonts w:ascii="Times New Roman" w:eastAsia="黑体" w:hAnsi="Times New Roman"/>
          <w:kern w:val="0"/>
          <w:szCs w:val="21"/>
        </w:rPr>
      </w:pPr>
      <w:r w:rsidRPr="0083518E">
        <w:rPr>
          <w:rFonts w:ascii="宋体" w:hAnsi="宋体" w:hint="eastAsia"/>
          <w:kern w:val="0"/>
          <w:szCs w:val="21"/>
        </w:rPr>
        <w:t>表</w:t>
      </w:r>
      <w:r w:rsidRPr="0083518E">
        <w:rPr>
          <w:rFonts w:ascii="Times New Roman" w:eastAsia="黑体" w:hAnsi="Times New Roman"/>
          <w:b/>
          <w:kern w:val="0"/>
          <w:szCs w:val="21"/>
        </w:rPr>
        <w:t>9.4.1</w:t>
      </w:r>
      <w:r w:rsidRPr="0083518E">
        <w:rPr>
          <w:rFonts w:ascii="宋体" w:hAnsi="宋体" w:hint="eastAsia"/>
          <w:kern w:val="0"/>
          <w:szCs w:val="21"/>
        </w:rPr>
        <w:t>工字钢接头参数表</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2840"/>
        <w:gridCol w:w="2841"/>
        <w:gridCol w:w="2841"/>
      </w:tblGrid>
      <w:tr w:rsidR="00556F09" w:rsidRPr="00DE275A" w:rsidTr="00DE275A">
        <w:tc>
          <w:tcPr>
            <w:tcW w:w="2840" w:type="dxa"/>
            <w:tcBorders>
              <w:top w:val="single" w:sz="4" w:space="0" w:color="auto"/>
            </w:tcBorders>
          </w:tcPr>
          <w:p w:rsidR="00556F09" w:rsidRPr="00DE275A" w:rsidRDefault="00556F09" w:rsidP="00DE275A">
            <w:pPr>
              <w:spacing w:line="360" w:lineRule="auto"/>
              <w:rPr>
                <w:rFonts w:ascii="Times New Roman" w:hAnsi="Times New Roman"/>
                <w:kern w:val="0"/>
                <w:szCs w:val="21"/>
              </w:rPr>
            </w:pPr>
            <w:r w:rsidRPr="00DE275A">
              <w:rPr>
                <w:rFonts w:ascii="Times New Roman" w:hAnsi="Times New Roman" w:hint="eastAsia"/>
                <w:kern w:val="0"/>
                <w:szCs w:val="21"/>
              </w:rPr>
              <w:t>地下墙厚度</w:t>
            </w:r>
          </w:p>
        </w:tc>
        <w:tc>
          <w:tcPr>
            <w:tcW w:w="2841" w:type="dxa"/>
            <w:tcBorders>
              <w:top w:val="single" w:sz="4" w:space="0" w:color="auto"/>
            </w:tcBorders>
          </w:tcPr>
          <w:p w:rsidR="00556F09" w:rsidRPr="00DE275A" w:rsidRDefault="00556F09" w:rsidP="00DE275A">
            <w:pPr>
              <w:spacing w:line="360" w:lineRule="auto"/>
              <w:rPr>
                <w:rFonts w:ascii="Times New Roman" w:hAnsi="Times New Roman"/>
                <w:kern w:val="0"/>
                <w:szCs w:val="21"/>
              </w:rPr>
            </w:pPr>
            <w:r w:rsidRPr="00DE275A">
              <w:rPr>
                <w:rFonts w:ascii="Times New Roman" w:hAnsi="Times New Roman" w:hint="eastAsia"/>
                <w:kern w:val="0"/>
                <w:szCs w:val="21"/>
              </w:rPr>
              <w:t>工字型钢钢板厚度</w:t>
            </w:r>
          </w:p>
        </w:tc>
        <w:tc>
          <w:tcPr>
            <w:tcW w:w="2841" w:type="dxa"/>
            <w:tcBorders>
              <w:top w:val="single" w:sz="4" w:space="0" w:color="auto"/>
            </w:tcBorders>
          </w:tcPr>
          <w:p w:rsidR="00556F09" w:rsidRPr="00DE275A" w:rsidRDefault="00556F09" w:rsidP="00DE275A">
            <w:pPr>
              <w:spacing w:line="360" w:lineRule="auto"/>
              <w:rPr>
                <w:rFonts w:ascii="Times New Roman" w:hAnsi="Times New Roman"/>
                <w:kern w:val="0"/>
                <w:szCs w:val="21"/>
              </w:rPr>
            </w:pPr>
            <w:r w:rsidRPr="00DE275A">
              <w:rPr>
                <w:rFonts w:ascii="Times New Roman" w:hAnsi="Times New Roman" w:hint="eastAsia"/>
                <w:kern w:val="0"/>
                <w:szCs w:val="21"/>
              </w:rPr>
              <w:t>翼缘伸出长度</w:t>
            </w:r>
          </w:p>
        </w:tc>
      </w:tr>
      <w:tr w:rsidR="00556F09" w:rsidRPr="00DE275A" w:rsidTr="00DE275A">
        <w:tc>
          <w:tcPr>
            <w:tcW w:w="2840" w:type="dxa"/>
          </w:tcPr>
          <w:p w:rsidR="00556F09" w:rsidRPr="00DE275A" w:rsidRDefault="00556F09" w:rsidP="00DE275A">
            <w:pPr>
              <w:spacing w:line="360" w:lineRule="auto"/>
              <w:rPr>
                <w:rFonts w:ascii="Times New Roman" w:hAnsi="Times New Roman"/>
                <w:kern w:val="0"/>
                <w:szCs w:val="21"/>
              </w:rPr>
            </w:pPr>
            <w:r w:rsidRPr="00DE275A">
              <w:rPr>
                <w:rFonts w:ascii="Times New Roman" w:hAnsi="Times New Roman"/>
                <w:kern w:val="0"/>
                <w:szCs w:val="21"/>
              </w:rPr>
              <w:t>0.8m</w:t>
            </w:r>
          </w:p>
        </w:tc>
        <w:tc>
          <w:tcPr>
            <w:tcW w:w="2841" w:type="dxa"/>
          </w:tcPr>
          <w:p w:rsidR="00556F09" w:rsidRPr="00DE275A" w:rsidRDefault="00556F09" w:rsidP="00DE275A">
            <w:pPr>
              <w:spacing w:line="360" w:lineRule="auto"/>
              <w:rPr>
                <w:rFonts w:ascii="Times New Roman" w:hAnsi="Times New Roman"/>
                <w:kern w:val="0"/>
                <w:szCs w:val="21"/>
              </w:rPr>
            </w:pPr>
            <w:r w:rsidRPr="00DE275A">
              <w:rPr>
                <w:rFonts w:ascii="Times New Roman" w:hAnsi="Times New Roman"/>
                <w:kern w:val="0"/>
                <w:szCs w:val="21"/>
              </w:rPr>
              <w:t>8mm~10mm</w:t>
            </w:r>
          </w:p>
        </w:tc>
        <w:tc>
          <w:tcPr>
            <w:tcW w:w="2841" w:type="dxa"/>
          </w:tcPr>
          <w:p w:rsidR="00556F09" w:rsidRPr="00DE275A" w:rsidRDefault="00556F09" w:rsidP="00DE275A">
            <w:pPr>
              <w:spacing w:line="360" w:lineRule="auto"/>
              <w:rPr>
                <w:rFonts w:ascii="Times New Roman" w:hAnsi="Times New Roman"/>
                <w:kern w:val="0"/>
                <w:szCs w:val="21"/>
              </w:rPr>
            </w:pPr>
            <w:r w:rsidRPr="00DE275A">
              <w:rPr>
                <w:rFonts w:ascii="Times New Roman" w:hAnsi="Times New Roman"/>
                <w:kern w:val="0"/>
                <w:szCs w:val="21"/>
              </w:rPr>
              <w:t>150mm~200mm</w:t>
            </w:r>
          </w:p>
        </w:tc>
      </w:tr>
      <w:tr w:rsidR="00556F09" w:rsidRPr="00DE275A" w:rsidTr="00DE275A">
        <w:tc>
          <w:tcPr>
            <w:tcW w:w="2840" w:type="dxa"/>
          </w:tcPr>
          <w:p w:rsidR="00556F09" w:rsidRPr="00DE275A" w:rsidRDefault="00556F09" w:rsidP="00DE275A">
            <w:pPr>
              <w:spacing w:line="360" w:lineRule="auto"/>
              <w:rPr>
                <w:rFonts w:ascii="Times New Roman" w:hAnsi="Times New Roman"/>
                <w:kern w:val="0"/>
                <w:szCs w:val="21"/>
              </w:rPr>
            </w:pPr>
            <w:r w:rsidRPr="00DE275A">
              <w:rPr>
                <w:rFonts w:ascii="Times New Roman" w:hAnsi="Times New Roman"/>
                <w:kern w:val="0"/>
                <w:szCs w:val="21"/>
              </w:rPr>
              <w:t>1.0m</w:t>
            </w:r>
          </w:p>
        </w:tc>
        <w:tc>
          <w:tcPr>
            <w:tcW w:w="2841" w:type="dxa"/>
          </w:tcPr>
          <w:p w:rsidR="00556F09" w:rsidRPr="00DE275A" w:rsidRDefault="00556F09" w:rsidP="00DE275A">
            <w:pPr>
              <w:spacing w:line="360" w:lineRule="auto"/>
              <w:rPr>
                <w:rFonts w:ascii="Times New Roman" w:hAnsi="Times New Roman"/>
                <w:kern w:val="0"/>
                <w:szCs w:val="21"/>
              </w:rPr>
            </w:pPr>
            <w:r w:rsidRPr="00DE275A">
              <w:rPr>
                <w:rFonts w:ascii="Times New Roman" w:hAnsi="Times New Roman"/>
                <w:kern w:val="0"/>
                <w:szCs w:val="21"/>
              </w:rPr>
              <w:t>10mm~14mm</w:t>
            </w:r>
          </w:p>
        </w:tc>
        <w:tc>
          <w:tcPr>
            <w:tcW w:w="2841" w:type="dxa"/>
          </w:tcPr>
          <w:p w:rsidR="00556F09" w:rsidRPr="00DE275A" w:rsidRDefault="00556F09" w:rsidP="00DE275A">
            <w:pPr>
              <w:spacing w:line="360" w:lineRule="auto"/>
              <w:rPr>
                <w:rFonts w:ascii="Times New Roman" w:hAnsi="Times New Roman"/>
                <w:kern w:val="0"/>
                <w:szCs w:val="21"/>
              </w:rPr>
            </w:pPr>
            <w:r w:rsidRPr="00DE275A">
              <w:rPr>
                <w:rFonts w:ascii="Times New Roman" w:hAnsi="Times New Roman"/>
                <w:kern w:val="0"/>
                <w:szCs w:val="21"/>
              </w:rPr>
              <w:t>200mm~250mm</w:t>
            </w:r>
          </w:p>
        </w:tc>
      </w:tr>
      <w:tr w:rsidR="00556F09" w:rsidRPr="00DE275A" w:rsidTr="00DE275A">
        <w:tc>
          <w:tcPr>
            <w:tcW w:w="2840" w:type="dxa"/>
          </w:tcPr>
          <w:p w:rsidR="00556F09" w:rsidRPr="00DE275A" w:rsidRDefault="00556F09" w:rsidP="00DE275A">
            <w:pPr>
              <w:spacing w:line="360" w:lineRule="auto"/>
              <w:rPr>
                <w:rFonts w:ascii="Times New Roman" w:hAnsi="Times New Roman"/>
                <w:kern w:val="0"/>
                <w:szCs w:val="21"/>
              </w:rPr>
            </w:pPr>
            <w:r w:rsidRPr="00DE275A">
              <w:rPr>
                <w:rFonts w:ascii="Times New Roman" w:hAnsi="Times New Roman"/>
                <w:kern w:val="0"/>
                <w:szCs w:val="21"/>
              </w:rPr>
              <w:t>1.2m</w:t>
            </w:r>
          </w:p>
        </w:tc>
        <w:tc>
          <w:tcPr>
            <w:tcW w:w="2841" w:type="dxa"/>
          </w:tcPr>
          <w:p w:rsidR="00556F09" w:rsidRPr="00DE275A" w:rsidRDefault="00556F09" w:rsidP="00DE275A">
            <w:pPr>
              <w:spacing w:line="360" w:lineRule="auto"/>
              <w:rPr>
                <w:rFonts w:ascii="Times New Roman" w:hAnsi="Times New Roman"/>
                <w:kern w:val="0"/>
                <w:szCs w:val="21"/>
              </w:rPr>
            </w:pPr>
            <w:r w:rsidRPr="00DE275A">
              <w:rPr>
                <w:rFonts w:ascii="Times New Roman" w:hAnsi="Times New Roman"/>
                <w:kern w:val="0"/>
                <w:szCs w:val="21"/>
              </w:rPr>
              <w:t>14mm~16mm</w:t>
            </w:r>
          </w:p>
        </w:tc>
        <w:tc>
          <w:tcPr>
            <w:tcW w:w="2841" w:type="dxa"/>
          </w:tcPr>
          <w:p w:rsidR="00556F09" w:rsidRPr="00DE275A" w:rsidRDefault="00556F09" w:rsidP="00DE275A">
            <w:pPr>
              <w:spacing w:line="360" w:lineRule="auto"/>
              <w:rPr>
                <w:rFonts w:ascii="Times New Roman" w:hAnsi="Times New Roman"/>
                <w:kern w:val="0"/>
                <w:szCs w:val="21"/>
              </w:rPr>
            </w:pPr>
            <w:r w:rsidRPr="00DE275A">
              <w:rPr>
                <w:rFonts w:ascii="Times New Roman" w:hAnsi="Times New Roman"/>
                <w:kern w:val="0"/>
                <w:szCs w:val="21"/>
              </w:rPr>
              <w:t>250mm~300mm</w:t>
            </w:r>
          </w:p>
        </w:tc>
      </w:tr>
      <w:tr w:rsidR="00556F09" w:rsidRPr="00DE275A" w:rsidTr="00DE275A">
        <w:tc>
          <w:tcPr>
            <w:tcW w:w="2840" w:type="dxa"/>
            <w:tcBorders>
              <w:bottom w:val="single" w:sz="4" w:space="0" w:color="auto"/>
            </w:tcBorders>
          </w:tcPr>
          <w:p w:rsidR="00556F09" w:rsidRPr="00DE275A" w:rsidRDefault="00556F09" w:rsidP="00DE275A">
            <w:pPr>
              <w:spacing w:line="360" w:lineRule="auto"/>
              <w:rPr>
                <w:rFonts w:ascii="Times New Roman" w:hAnsi="Times New Roman"/>
                <w:kern w:val="0"/>
                <w:szCs w:val="21"/>
              </w:rPr>
            </w:pPr>
            <w:r w:rsidRPr="00DE275A">
              <w:rPr>
                <w:rFonts w:ascii="Times New Roman" w:hAnsi="Times New Roman"/>
                <w:kern w:val="0"/>
                <w:szCs w:val="21"/>
              </w:rPr>
              <w:t>1.5m</w:t>
            </w:r>
          </w:p>
        </w:tc>
        <w:tc>
          <w:tcPr>
            <w:tcW w:w="2841" w:type="dxa"/>
            <w:tcBorders>
              <w:bottom w:val="single" w:sz="4" w:space="0" w:color="auto"/>
            </w:tcBorders>
          </w:tcPr>
          <w:p w:rsidR="00556F09" w:rsidRPr="00DE275A" w:rsidRDefault="00556F09" w:rsidP="00DE275A">
            <w:pPr>
              <w:spacing w:line="360" w:lineRule="auto"/>
              <w:rPr>
                <w:rFonts w:ascii="Times New Roman" w:hAnsi="Times New Roman"/>
                <w:kern w:val="0"/>
                <w:szCs w:val="21"/>
              </w:rPr>
            </w:pPr>
            <w:r w:rsidRPr="00DE275A">
              <w:rPr>
                <w:rFonts w:ascii="Times New Roman" w:hAnsi="Times New Roman"/>
                <w:kern w:val="0"/>
                <w:szCs w:val="21"/>
              </w:rPr>
              <w:t>16mm~20mm</w:t>
            </w:r>
          </w:p>
        </w:tc>
        <w:tc>
          <w:tcPr>
            <w:tcW w:w="2841" w:type="dxa"/>
            <w:tcBorders>
              <w:bottom w:val="single" w:sz="4" w:space="0" w:color="auto"/>
            </w:tcBorders>
          </w:tcPr>
          <w:p w:rsidR="00556F09" w:rsidRPr="00DE275A" w:rsidRDefault="00556F09" w:rsidP="00DE275A">
            <w:pPr>
              <w:spacing w:line="360" w:lineRule="auto"/>
              <w:rPr>
                <w:rFonts w:ascii="Times New Roman" w:hAnsi="Times New Roman"/>
                <w:kern w:val="0"/>
                <w:szCs w:val="21"/>
              </w:rPr>
            </w:pPr>
            <w:r w:rsidRPr="00DE275A">
              <w:rPr>
                <w:rFonts w:ascii="Times New Roman" w:hAnsi="Times New Roman"/>
                <w:kern w:val="0"/>
                <w:szCs w:val="21"/>
              </w:rPr>
              <w:t>300mm~350mm</w:t>
            </w:r>
          </w:p>
        </w:tc>
      </w:tr>
    </w:tbl>
    <w:p w:rsidR="00556F09" w:rsidRPr="0083518E" w:rsidRDefault="00556F09" w:rsidP="00905E22">
      <w:pPr>
        <w:spacing w:line="360" w:lineRule="auto"/>
        <w:jc w:val="left"/>
        <w:rPr>
          <w:rFonts w:ascii="Times New Roman" w:hAnsi="Times New Roman"/>
          <w:sz w:val="24"/>
        </w:rPr>
      </w:pPr>
      <w:r w:rsidRPr="0083518E">
        <w:rPr>
          <w:rFonts w:ascii="Times New Roman" w:hAnsi="Times New Roman"/>
          <w:b/>
          <w:sz w:val="24"/>
        </w:rPr>
        <w:t>9.4.2</w:t>
      </w:r>
      <w:r w:rsidRPr="0083518E">
        <w:rPr>
          <w:rFonts w:ascii="Times New Roman" w:hAnsi="Times New Roman"/>
          <w:sz w:val="24"/>
        </w:rPr>
        <w:t xml:space="preserve">  </w:t>
      </w:r>
      <w:r w:rsidRPr="0083518E">
        <w:rPr>
          <w:rFonts w:ascii="Times New Roman" w:hAnsi="Times New Roman" w:hint="eastAsia"/>
          <w:sz w:val="24"/>
        </w:rPr>
        <w:t>工字钢接头应增加预挖区，预挖区长度为工字钢的翼缘长度加</w:t>
      </w:r>
      <w:r w:rsidRPr="0083518E">
        <w:rPr>
          <w:rFonts w:ascii="Times New Roman" w:hAnsi="Times New Roman"/>
          <w:sz w:val="24"/>
        </w:rPr>
        <w:t>200mm~300mm</w:t>
      </w:r>
      <w:r w:rsidRPr="0083518E">
        <w:rPr>
          <w:rFonts w:ascii="Times New Roman" w:hAnsi="Times New Roman" w:hint="eastAsia"/>
          <w:sz w:val="24"/>
        </w:rPr>
        <w:t>（图</w:t>
      </w:r>
      <w:r w:rsidRPr="0083518E">
        <w:rPr>
          <w:rFonts w:ascii="Times New Roman" w:hAnsi="Times New Roman"/>
          <w:b/>
          <w:sz w:val="24"/>
        </w:rPr>
        <w:t>9.4.2</w:t>
      </w:r>
      <w:r w:rsidRPr="0083518E">
        <w:rPr>
          <w:rFonts w:ascii="Times New Roman" w:hAnsi="Times New Roman" w:hint="eastAsia"/>
          <w:sz w:val="24"/>
        </w:rPr>
        <w:t>）。</w:t>
      </w:r>
    </w:p>
    <w:p w:rsidR="00556F09" w:rsidRPr="0083518E" w:rsidRDefault="00556F09" w:rsidP="00905E22">
      <w:pPr>
        <w:spacing w:line="360" w:lineRule="auto"/>
        <w:jc w:val="center"/>
        <w:rPr>
          <w:rFonts w:ascii="宋体"/>
          <w:szCs w:val="21"/>
        </w:rPr>
      </w:pPr>
      <w:r w:rsidRPr="00DE275A">
        <w:rPr>
          <w:rFonts w:ascii="宋体"/>
          <w:noProof/>
          <w:szCs w:val="21"/>
        </w:rPr>
        <w:pict>
          <v:shape id="图片 410" o:spid="_x0000_i1133" type="#_x0000_t75" style="width:321pt;height:174pt;visibility:visible">
            <v:imagedata r:id="rId171" o:title=""/>
          </v:shape>
        </w:pict>
      </w:r>
    </w:p>
    <w:p w:rsidR="00556F09" w:rsidRPr="0083518E" w:rsidRDefault="00556F09" w:rsidP="00905E22">
      <w:pPr>
        <w:spacing w:line="360" w:lineRule="auto"/>
        <w:jc w:val="center"/>
        <w:rPr>
          <w:rFonts w:ascii="宋体"/>
          <w:szCs w:val="21"/>
        </w:rPr>
      </w:pPr>
      <w:r w:rsidRPr="0083518E">
        <w:rPr>
          <w:rFonts w:ascii="宋体" w:hAnsi="宋体" w:hint="eastAsia"/>
          <w:szCs w:val="21"/>
        </w:rPr>
        <w:t>图</w:t>
      </w:r>
      <w:r w:rsidRPr="0083518E">
        <w:rPr>
          <w:rFonts w:ascii="Times New Roman" w:eastAsia="黑体" w:hAnsi="Times New Roman"/>
          <w:b/>
          <w:szCs w:val="21"/>
        </w:rPr>
        <w:t>9.4.2</w:t>
      </w:r>
      <w:r w:rsidRPr="0083518E">
        <w:rPr>
          <w:rFonts w:ascii="宋体" w:hAnsi="宋体" w:hint="eastAsia"/>
          <w:szCs w:val="21"/>
        </w:rPr>
        <w:t>工字型钢接头填充预挖区示意图</w:t>
      </w:r>
    </w:p>
    <w:p w:rsidR="00556F09" w:rsidRPr="0083518E" w:rsidRDefault="00556F09" w:rsidP="00905E22">
      <w:pPr>
        <w:spacing w:line="360" w:lineRule="auto"/>
        <w:jc w:val="center"/>
        <w:rPr>
          <w:rFonts w:ascii="宋体"/>
          <w:szCs w:val="21"/>
        </w:rPr>
      </w:pPr>
      <w:r w:rsidRPr="0083518E">
        <w:rPr>
          <w:rFonts w:ascii="Times New Roman" w:hAnsi="Times New Roman"/>
          <w:b/>
          <w:szCs w:val="21"/>
        </w:rPr>
        <w:t>1</w:t>
      </w:r>
      <w:r w:rsidRPr="0083518E">
        <w:rPr>
          <w:rFonts w:ascii="宋体" w:hAnsi="宋体"/>
          <w:szCs w:val="21"/>
        </w:rPr>
        <w:t>—</w:t>
      </w:r>
      <w:r w:rsidRPr="0083518E">
        <w:rPr>
          <w:rFonts w:ascii="宋体" w:hAnsi="宋体" w:hint="eastAsia"/>
          <w:szCs w:val="21"/>
        </w:rPr>
        <w:t>工字钢接头；</w:t>
      </w:r>
      <w:r w:rsidRPr="0083518E">
        <w:rPr>
          <w:rFonts w:ascii="Times New Roman" w:hAnsi="Times New Roman"/>
          <w:b/>
          <w:szCs w:val="21"/>
        </w:rPr>
        <w:t>2</w:t>
      </w:r>
      <w:r w:rsidRPr="0083518E">
        <w:rPr>
          <w:rFonts w:ascii="宋体" w:hAnsi="宋体"/>
          <w:szCs w:val="21"/>
        </w:rPr>
        <w:t>—</w:t>
      </w:r>
      <w:r w:rsidRPr="0083518E">
        <w:rPr>
          <w:rFonts w:ascii="宋体" w:hAnsi="宋体" w:hint="eastAsia"/>
          <w:szCs w:val="21"/>
        </w:rPr>
        <w:t>预挖区；</w:t>
      </w:r>
      <w:r w:rsidRPr="0083518E">
        <w:rPr>
          <w:rFonts w:ascii="Times New Roman" w:hAnsi="Times New Roman"/>
          <w:b/>
          <w:szCs w:val="21"/>
        </w:rPr>
        <w:t>A</w:t>
      </w:r>
      <w:r w:rsidRPr="0083518E">
        <w:rPr>
          <w:rFonts w:ascii="宋体" w:hAnsi="宋体"/>
          <w:szCs w:val="21"/>
        </w:rPr>
        <w:t>—</w:t>
      </w:r>
      <w:r w:rsidRPr="0083518E">
        <w:rPr>
          <w:rFonts w:ascii="宋体" w:hAnsi="宋体" w:hint="eastAsia"/>
          <w:szCs w:val="21"/>
        </w:rPr>
        <w:t>翼缘。</w:t>
      </w:r>
    </w:p>
    <w:p w:rsidR="00556F09" w:rsidRPr="0083518E" w:rsidRDefault="00556F09" w:rsidP="00905E22">
      <w:pPr>
        <w:spacing w:line="360" w:lineRule="auto"/>
        <w:jc w:val="left"/>
        <w:rPr>
          <w:rFonts w:ascii="Times New Roman" w:hAnsi="Times New Roman"/>
          <w:b/>
          <w:sz w:val="24"/>
        </w:rPr>
      </w:pPr>
      <w:r w:rsidRPr="0083518E">
        <w:rPr>
          <w:rFonts w:ascii="Times New Roman" w:hAnsi="Times New Roman"/>
          <w:b/>
          <w:sz w:val="24"/>
        </w:rPr>
        <w:t xml:space="preserve">9.4.3  </w:t>
      </w:r>
      <w:r w:rsidRPr="0083518E">
        <w:rPr>
          <w:rFonts w:ascii="Times New Roman" w:hAnsi="Times New Roman" w:hint="eastAsia"/>
          <w:sz w:val="24"/>
        </w:rPr>
        <w:t>预挖区可采用回填袋装砂土或袋装碎石、安放接头箱或泡沫塑料等方式进行填充。</w:t>
      </w:r>
    </w:p>
    <w:p w:rsidR="00556F09" w:rsidRPr="0083518E" w:rsidRDefault="00556F09" w:rsidP="00905E22">
      <w:pPr>
        <w:spacing w:line="360" w:lineRule="auto"/>
        <w:jc w:val="left"/>
        <w:rPr>
          <w:rFonts w:ascii="Times New Roman" w:hAnsi="Times New Roman"/>
          <w:strike/>
          <w:sz w:val="24"/>
        </w:rPr>
      </w:pPr>
      <w:r w:rsidRPr="0083518E">
        <w:rPr>
          <w:rFonts w:ascii="Times New Roman" w:hAnsi="Times New Roman"/>
          <w:b/>
          <w:sz w:val="24"/>
        </w:rPr>
        <w:t>9.4.4</w:t>
      </w:r>
      <w:r w:rsidRPr="0083518E">
        <w:rPr>
          <w:rFonts w:ascii="Times New Roman" w:hAnsi="Times New Roman"/>
          <w:sz w:val="24"/>
        </w:rPr>
        <w:t xml:space="preserve">  </w:t>
      </w:r>
      <w:r w:rsidRPr="0083518E">
        <w:rPr>
          <w:rFonts w:ascii="Times New Roman" w:hAnsi="Times New Roman" w:hint="eastAsia"/>
          <w:sz w:val="24"/>
        </w:rPr>
        <w:t>采用袋装填充预挖区时应符合下列规定</w:t>
      </w:r>
    </w:p>
    <w:p w:rsidR="00556F09" w:rsidRPr="0083518E" w:rsidRDefault="00556F09" w:rsidP="00503D52">
      <w:pPr>
        <w:spacing w:line="360" w:lineRule="auto"/>
        <w:ind w:firstLineChars="150" w:firstLine="31680"/>
        <w:rPr>
          <w:rFonts w:ascii="Times New Roman" w:hAnsi="Times New Roman"/>
          <w:sz w:val="24"/>
        </w:rPr>
      </w:pPr>
      <w:r w:rsidRPr="0083518E">
        <w:rPr>
          <w:rFonts w:ascii="Times New Roman" w:hAnsi="Times New Roman"/>
          <w:b/>
          <w:sz w:val="24"/>
        </w:rPr>
        <w:t xml:space="preserve">1  </w:t>
      </w:r>
      <w:r w:rsidRPr="0083518E">
        <w:rPr>
          <w:rFonts w:ascii="Times New Roman" w:hAnsi="Times New Roman" w:hint="eastAsia"/>
          <w:sz w:val="24"/>
        </w:rPr>
        <w:t>回填的材料宜采用袋装砂土或袋装碎石。</w:t>
      </w:r>
    </w:p>
    <w:p w:rsidR="00556F09" w:rsidRPr="0083518E" w:rsidRDefault="00556F09" w:rsidP="00503D52">
      <w:pPr>
        <w:spacing w:line="360" w:lineRule="auto"/>
        <w:ind w:firstLineChars="150" w:firstLine="31680"/>
        <w:rPr>
          <w:rFonts w:ascii="Times New Roman" w:hAnsi="Times New Roman"/>
          <w:b/>
          <w:sz w:val="24"/>
        </w:rPr>
      </w:pPr>
      <w:r w:rsidRPr="0083518E">
        <w:rPr>
          <w:rFonts w:ascii="Times New Roman" w:hAnsi="Times New Roman"/>
          <w:b/>
          <w:sz w:val="24"/>
        </w:rPr>
        <w:t xml:space="preserve">2  </w:t>
      </w:r>
      <w:r w:rsidRPr="0083518E">
        <w:rPr>
          <w:rFonts w:ascii="Times New Roman" w:hAnsi="Times New Roman" w:hint="eastAsia"/>
          <w:sz w:val="24"/>
        </w:rPr>
        <w:t>回填与混凝土浇筑应同步进行，回填的高度应高于混凝土面</w:t>
      </w:r>
      <w:r w:rsidRPr="0083518E">
        <w:rPr>
          <w:rFonts w:ascii="Times New Roman" w:hAnsi="Times New Roman"/>
          <w:sz w:val="24"/>
        </w:rPr>
        <w:t>3m~5m</w:t>
      </w:r>
      <w:r w:rsidRPr="0083518E">
        <w:rPr>
          <w:rFonts w:ascii="Times New Roman" w:hAnsi="Times New Roman" w:hint="eastAsia"/>
          <w:sz w:val="24"/>
        </w:rPr>
        <w:t>，回填应密实；</w:t>
      </w:r>
    </w:p>
    <w:p w:rsidR="00556F09" w:rsidRPr="0083518E" w:rsidRDefault="00556F09" w:rsidP="00905E22">
      <w:pPr>
        <w:spacing w:line="360" w:lineRule="auto"/>
        <w:rPr>
          <w:rFonts w:ascii="Times New Roman" w:hAnsi="Times New Roman"/>
          <w:sz w:val="24"/>
        </w:rPr>
      </w:pPr>
      <w:r w:rsidRPr="0083518E">
        <w:rPr>
          <w:rFonts w:ascii="Times New Roman" w:hAnsi="Times New Roman"/>
          <w:b/>
          <w:sz w:val="24"/>
        </w:rPr>
        <w:t xml:space="preserve">9.4.5  </w:t>
      </w:r>
      <w:r w:rsidRPr="0083518E">
        <w:rPr>
          <w:rFonts w:ascii="Times New Roman" w:hAnsi="Times New Roman" w:hint="eastAsia"/>
          <w:sz w:val="24"/>
        </w:rPr>
        <w:t>采用接头箱填预挖区充时应符合下列规定：</w:t>
      </w:r>
      <w:r w:rsidRPr="0083518E" w:rsidDel="001A7675">
        <w:rPr>
          <w:rFonts w:ascii="Times New Roman" w:hAnsi="Times New Roman"/>
          <w:sz w:val="24"/>
        </w:rPr>
        <w:t xml:space="preserve"> </w:t>
      </w:r>
    </w:p>
    <w:p w:rsidR="00556F09" w:rsidRPr="0083518E" w:rsidRDefault="00556F09" w:rsidP="00503D52">
      <w:pPr>
        <w:spacing w:line="360" w:lineRule="auto"/>
        <w:ind w:firstLineChars="150" w:firstLine="31680"/>
        <w:rPr>
          <w:rFonts w:ascii="Times New Roman" w:hAnsi="Times New Roman"/>
          <w:sz w:val="24"/>
        </w:rPr>
      </w:pPr>
      <w:r w:rsidRPr="0083518E">
        <w:rPr>
          <w:rFonts w:ascii="Times New Roman" w:hAnsi="Times New Roman"/>
          <w:b/>
          <w:sz w:val="24"/>
        </w:rPr>
        <w:t xml:space="preserve">1  </w:t>
      </w:r>
      <w:r w:rsidRPr="0083518E">
        <w:rPr>
          <w:rFonts w:ascii="Times New Roman" w:hAnsi="Times New Roman" w:hint="eastAsia"/>
          <w:sz w:val="24"/>
        </w:rPr>
        <w:t>接头箱及连接件应具有足够的强度和刚度；</w:t>
      </w:r>
    </w:p>
    <w:p w:rsidR="00556F09" w:rsidRPr="0083518E" w:rsidRDefault="00556F09" w:rsidP="00503D52">
      <w:pPr>
        <w:spacing w:line="360" w:lineRule="auto"/>
        <w:ind w:firstLineChars="150" w:firstLine="31680"/>
        <w:rPr>
          <w:rFonts w:ascii="Times New Roman" w:hAnsi="Times New Roman"/>
          <w:b/>
          <w:sz w:val="24"/>
        </w:rPr>
      </w:pPr>
      <w:r w:rsidRPr="0083518E">
        <w:rPr>
          <w:rFonts w:ascii="Times New Roman" w:hAnsi="Times New Roman"/>
          <w:b/>
          <w:sz w:val="24"/>
        </w:rPr>
        <w:t xml:space="preserve">2  </w:t>
      </w:r>
      <w:r w:rsidRPr="0083518E">
        <w:rPr>
          <w:rFonts w:ascii="Times New Roman" w:hAnsi="Times New Roman" w:hint="eastAsia"/>
          <w:sz w:val="24"/>
        </w:rPr>
        <w:t>接头箱在首次使用时应在现场进行组装试验；</w:t>
      </w:r>
    </w:p>
    <w:p w:rsidR="00556F09" w:rsidRPr="0083518E" w:rsidRDefault="00556F09" w:rsidP="00503D52">
      <w:pPr>
        <w:spacing w:line="360" w:lineRule="auto"/>
        <w:ind w:firstLineChars="150" w:firstLine="31680"/>
        <w:rPr>
          <w:rFonts w:ascii="Times New Roman" w:hAnsi="Times New Roman"/>
          <w:b/>
          <w:sz w:val="24"/>
        </w:rPr>
      </w:pPr>
      <w:r w:rsidRPr="0083518E">
        <w:rPr>
          <w:rFonts w:ascii="Times New Roman" w:hAnsi="Times New Roman"/>
          <w:b/>
          <w:sz w:val="24"/>
        </w:rPr>
        <w:t xml:space="preserve">3  </w:t>
      </w:r>
      <w:r w:rsidRPr="0083518E">
        <w:rPr>
          <w:rFonts w:ascii="Times New Roman" w:hAnsi="Times New Roman" w:hint="eastAsia"/>
          <w:sz w:val="24"/>
        </w:rPr>
        <w:t>接头箱背侧应填实，底部宜填</w:t>
      </w:r>
      <w:r w:rsidRPr="0083518E">
        <w:rPr>
          <w:rFonts w:ascii="Times New Roman" w:hAnsi="Times New Roman"/>
          <w:sz w:val="24"/>
        </w:rPr>
        <w:t>1m~2m</w:t>
      </w:r>
      <w:r w:rsidRPr="0083518E">
        <w:rPr>
          <w:rFonts w:ascii="Times New Roman" w:hAnsi="Times New Roman" w:hint="eastAsia"/>
          <w:sz w:val="24"/>
        </w:rPr>
        <w:t>袋装砂土或袋装碎石。</w:t>
      </w:r>
    </w:p>
    <w:p w:rsidR="00556F09" w:rsidRPr="0083518E" w:rsidRDefault="00556F09" w:rsidP="00905E22">
      <w:pPr>
        <w:spacing w:line="360" w:lineRule="auto"/>
        <w:rPr>
          <w:rFonts w:ascii="Times New Roman" w:hAnsi="Times New Roman"/>
          <w:b/>
          <w:sz w:val="24"/>
        </w:rPr>
      </w:pPr>
      <w:r w:rsidRPr="0083518E">
        <w:rPr>
          <w:rFonts w:ascii="Times New Roman" w:hAnsi="Times New Roman"/>
          <w:b/>
          <w:sz w:val="24"/>
        </w:rPr>
        <w:t xml:space="preserve">9.4.6  </w:t>
      </w:r>
      <w:r w:rsidRPr="0083518E">
        <w:rPr>
          <w:rFonts w:ascii="Times New Roman" w:hAnsi="Times New Roman" w:hint="eastAsia"/>
          <w:sz w:val="24"/>
        </w:rPr>
        <w:t>采用泡沫塑料填充预挖区应符合下列规定</w:t>
      </w:r>
    </w:p>
    <w:p w:rsidR="00556F09" w:rsidRPr="0083518E" w:rsidRDefault="00556F09" w:rsidP="00503D52">
      <w:pPr>
        <w:spacing w:line="360" w:lineRule="auto"/>
        <w:ind w:firstLineChars="150" w:firstLine="31680"/>
        <w:rPr>
          <w:rFonts w:ascii="Times New Roman" w:hAnsi="Times New Roman"/>
          <w:sz w:val="24"/>
        </w:rPr>
      </w:pPr>
      <w:r w:rsidRPr="0083518E">
        <w:rPr>
          <w:rFonts w:ascii="Times New Roman" w:hAnsi="Times New Roman"/>
          <w:b/>
          <w:sz w:val="24"/>
        </w:rPr>
        <w:t>1</w:t>
      </w:r>
      <w:r w:rsidRPr="0083518E">
        <w:rPr>
          <w:rFonts w:ascii="Times New Roman" w:hAnsi="Times New Roman"/>
          <w:sz w:val="24"/>
        </w:rPr>
        <w:t xml:space="preserve">  </w:t>
      </w:r>
      <w:r w:rsidRPr="0083518E">
        <w:rPr>
          <w:rFonts w:ascii="Times New Roman" w:hAnsi="Times New Roman" w:hint="eastAsia"/>
          <w:sz w:val="24"/>
        </w:rPr>
        <w:t>泡沫塑料应采取措施和工字钢固定牢固，防止下入槽段后上浮；</w:t>
      </w:r>
    </w:p>
    <w:p w:rsidR="00556F09" w:rsidRPr="0083518E" w:rsidRDefault="00556F09" w:rsidP="00503D52">
      <w:pPr>
        <w:spacing w:line="360" w:lineRule="auto"/>
        <w:ind w:firstLineChars="150" w:firstLine="31680"/>
        <w:rPr>
          <w:rFonts w:ascii="Times New Roman" w:hAnsi="Times New Roman"/>
          <w:sz w:val="24"/>
        </w:rPr>
      </w:pPr>
      <w:r w:rsidRPr="0083518E">
        <w:rPr>
          <w:rFonts w:ascii="Times New Roman" w:hAnsi="Times New Roman"/>
          <w:b/>
          <w:sz w:val="24"/>
        </w:rPr>
        <w:t>2</w:t>
      </w:r>
      <w:r w:rsidRPr="0083518E">
        <w:rPr>
          <w:rFonts w:ascii="Times New Roman" w:hAnsi="Times New Roman"/>
          <w:sz w:val="24"/>
        </w:rPr>
        <w:t xml:space="preserve">  </w:t>
      </w:r>
      <w:r w:rsidRPr="0083518E">
        <w:rPr>
          <w:rFonts w:ascii="Times New Roman" w:hAnsi="Times New Roman" w:hint="eastAsia"/>
          <w:sz w:val="24"/>
        </w:rPr>
        <w:t>泡沫材料密度宜大于</w:t>
      </w:r>
      <w:r w:rsidRPr="0083518E">
        <w:rPr>
          <w:rFonts w:ascii="Times New Roman" w:hAnsi="Times New Roman"/>
          <w:sz w:val="24"/>
        </w:rPr>
        <w:t>10kg/m</w:t>
      </w:r>
      <w:r w:rsidRPr="0083518E">
        <w:rPr>
          <w:rFonts w:ascii="Times New Roman" w:hAnsi="Times New Roman"/>
          <w:sz w:val="24"/>
          <w:vertAlign w:val="superscript"/>
        </w:rPr>
        <w:t>3</w:t>
      </w:r>
      <w:r w:rsidRPr="0083518E">
        <w:rPr>
          <w:rFonts w:ascii="Times New Roman" w:hAnsi="Times New Roman" w:hint="eastAsia"/>
          <w:sz w:val="24"/>
        </w:rPr>
        <w:t>；</w:t>
      </w:r>
    </w:p>
    <w:p w:rsidR="00556F09" w:rsidRPr="0083518E" w:rsidRDefault="00556F09" w:rsidP="00503D52">
      <w:pPr>
        <w:spacing w:line="360" w:lineRule="auto"/>
        <w:ind w:firstLineChars="150" w:firstLine="31680"/>
        <w:rPr>
          <w:rFonts w:ascii="Times New Roman" w:hAnsi="Times New Roman"/>
          <w:sz w:val="24"/>
        </w:rPr>
      </w:pPr>
      <w:r w:rsidRPr="0083518E">
        <w:rPr>
          <w:rFonts w:ascii="Times New Roman" w:hAnsi="Times New Roman"/>
          <w:b/>
          <w:sz w:val="24"/>
        </w:rPr>
        <w:t>3</w:t>
      </w:r>
      <w:r w:rsidRPr="0083518E">
        <w:rPr>
          <w:rFonts w:ascii="Times New Roman" w:hAnsi="Times New Roman"/>
          <w:sz w:val="24"/>
        </w:rPr>
        <w:t xml:space="preserve">  </w:t>
      </w:r>
      <w:r w:rsidRPr="0083518E">
        <w:rPr>
          <w:rFonts w:ascii="Times New Roman" w:hAnsi="Times New Roman" w:hint="eastAsia"/>
          <w:sz w:val="24"/>
        </w:rPr>
        <w:t>泡沫塑料与土体间的间隙应采用袋装砂土或袋装碎石回填。</w:t>
      </w:r>
    </w:p>
    <w:p w:rsidR="00556F09" w:rsidRPr="0083518E" w:rsidRDefault="00556F09" w:rsidP="00905E22">
      <w:pPr>
        <w:spacing w:line="360" w:lineRule="auto"/>
        <w:rPr>
          <w:rFonts w:ascii="Times New Roman" w:hAnsi="Times New Roman"/>
          <w:sz w:val="24"/>
          <w:u w:val="double"/>
        </w:rPr>
      </w:pPr>
      <w:r w:rsidRPr="0083518E">
        <w:rPr>
          <w:rFonts w:ascii="Times New Roman" w:hAnsi="Times New Roman"/>
          <w:b/>
          <w:sz w:val="24"/>
        </w:rPr>
        <w:t xml:space="preserve">9.4.7  </w:t>
      </w:r>
      <w:r w:rsidRPr="0083518E">
        <w:rPr>
          <w:rFonts w:ascii="Times New Roman" w:hAnsi="Times New Roman" w:hint="eastAsia"/>
          <w:sz w:val="24"/>
        </w:rPr>
        <w:t>工字钢上端宜高出地下连续墙泛浆高度。下端应插入槽底，并应采取防止混凝土绕流措施。</w:t>
      </w:r>
    </w:p>
    <w:p w:rsidR="00556F09" w:rsidRPr="0083518E" w:rsidRDefault="00556F09" w:rsidP="00905E22">
      <w:pPr>
        <w:spacing w:line="360" w:lineRule="auto"/>
        <w:rPr>
          <w:rFonts w:ascii="Times New Roman" w:hAnsi="Times New Roman"/>
          <w:sz w:val="24"/>
        </w:rPr>
      </w:pPr>
      <w:r w:rsidRPr="0083518E">
        <w:rPr>
          <w:rFonts w:ascii="Times New Roman" w:hAnsi="Times New Roman"/>
          <w:b/>
          <w:sz w:val="24"/>
        </w:rPr>
        <w:t xml:space="preserve">9.4.8  </w:t>
      </w:r>
      <w:r w:rsidRPr="0083518E">
        <w:rPr>
          <w:rFonts w:ascii="Times New Roman" w:hAnsi="Times New Roman" w:hint="eastAsia"/>
          <w:sz w:val="24"/>
        </w:rPr>
        <w:t>工字钢接头位置的回填材料、扰流混凝土等应清理干净，再进行刷壁。</w:t>
      </w:r>
    </w:p>
    <w:p w:rsidR="00556F09" w:rsidRPr="0083518E" w:rsidRDefault="00556F09" w:rsidP="00905E22">
      <w:pPr>
        <w:spacing w:line="360" w:lineRule="auto"/>
        <w:rPr>
          <w:rFonts w:ascii="Times New Roman" w:hAnsi="Times New Roman"/>
          <w:sz w:val="24"/>
        </w:rPr>
      </w:pPr>
    </w:p>
    <w:p w:rsidR="00556F09" w:rsidRPr="0083518E" w:rsidRDefault="00556F09" w:rsidP="00DE275A">
      <w:pPr>
        <w:spacing w:beforeLines="50" w:afterLines="50" w:line="360" w:lineRule="auto"/>
        <w:jc w:val="center"/>
        <w:outlineLvl w:val="1"/>
        <w:rPr>
          <w:rFonts w:ascii="Times New Roman" w:hAnsi="Times New Roman"/>
          <w:sz w:val="24"/>
          <w:szCs w:val="28"/>
        </w:rPr>
      </w:pPr>
      <w:bookmarkStart w:id="285" w:name="_Toc426981229"/>
      <w:bookmarkStart w:id="286" w:name="_Toc426982436"/>
      <w:bookmarkStart w:id="287" w:name="_Toc428433691"/>
      <w:bookmarkStart w:id="288" w:name="_Toc449617000"/>
      <w:bookmarkStart w:id="289" w:name="_Toc449617085"/>
      <w:bookmarkStart w:id="290" w:name="_Toc477352039"/>
      <w:bookmarkStart w:id="291" w:name="_Toc477356196"/>
      <w:bookmarkStart w:id="292" w:name="_Toc487464573"/>
      <w:bookmarkStart w:id="293" w:name="_Toc487464645"/>
      <w:bookmarkStart w:id="294" w:name="_Toc487464716"/>
      <w:bookmarkStart w:id="295" w:name="_Toc514762616"/>
      <w:bookmarkStart w:id="296" w:name="_Toc522625829"/>
      <w:bookmarkStart w:id="297" w:name="_Toc522627491"/>
      <w:bookmarkStart w:id="298" w:name="_Toc523230547"/>
      <w:bookmarkStart w:id="299" w:name="_Toc524704914"/>
      <w:r w:rsidRPr="0083518E">
        <w:rPr>
          <w:rFonts w:ascii="Times New Roman" w:hAnsi="Times New Roman"/>
          <w:b/>
          <w:sz w:val="24"/>
          <w:szCs w:val="28"/>
        </w:rPr>
        <w:t xml:space="preserve">9.5  </w:t>
      </w:r>
      <w:r w:rsidRPr="0083518E">
        <w:rPr>
          <w:rFonts w:ascii="Times New Roman" w:hAnsi="Times New Roman" w:hint="eastAsia"/>
          <w:sz w:val="24"/>
          <w:szCs w:val="28"/>
        </w:rPr>
        <w:t>套铣接头施工</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rsidR="00556F09" w:rsidRPr="0083518E" w:rsidRDefault="00556F09" w:rsidP="00905E22">
      <w:pPr>
        <w:spacing w:line="360" w:lineRule="auto"/>
        <w:rPr>
          <w:rFonts w:ascii="Times New Roman" w:hAnsi="Times New Roman"/>
          <w:sz w:val="24"/>
        </w:rPr>
      </w:pPr>
      <w:r w:rsidRPr="0083518E">
        <w:rPr>
          <w:rFonts w:ascii="Times New Roman" w:hAnsi="Times New Roman"/>
          <w:b/>
          <w:sz w:val="24"/>
        </w:rPr>
        <w:t xml:space="preserve">9.5.1  </w:t>
      </w:r>
      <w:r w:rsidRPr="0083518E">
        <w:rPr>
          <w:rFonts w:ascii="Times New Roman" w:hAnsi="Times New Roman" w:hint="eastAsia"/>
          <w:sz w:val="24"/>
        </w:rPr>
        <w:t>二期槽段成槽时，应将套铣部分混凝土铣削干净，套铣部分不宜小于</w:t>
      </w:r>
      <w:r w:rsidRPr="0083518E">
        <w:rPr>
          <w:rFonts w:ascii="Times New Roman" w:hAnsi="Times New Roman"/>
          <w:sz w:val="24"/>
        </w:rPr>
        <w:t>200mm</w:t>
      </w:r>
      <w:r w:rsidRPr="0083518E">
        <w:rPr>
          <w:rFonts w:ascii="Times New Roman" w:hAnsi="Times New Roman" w:hint="eastAsia"/>
          <w:sz w:val="24"/>
        </w:rPr>
        <w:t>，圆弧形槽段最小铣削厚度应不小于</w:t>
      </w:r>
      <w:r w:rsidRPr="0083518E">
        <w:rPr>
          <w:rFonts w:ascii="Times New Roman" w:hAnsi="Times New Roman"/>
          <w:sz w:val="24"/>
        </w:rPr>
        <w:t>100mm</w:t>
      </w:r>
      <w:r w:rsidRPr="0083518E">
        <w:rPr>
          <w:rFonts w:ascii="Times New Roman" w:hAnsi="Times New Roman" w:hint="eastAsia"/>
          <w:sz w:val="24"/>
        </w:rPr>
        <w:t>。</w:t>
      </w:r>
    </w:p>
    <w:p w:rsidR="00556F09" w:rsidRPr="0083518E" w:rsidRDefault="00556F09" w:rsidP="00905E22">
      <w:pPr>
        <w:spacing w:line="360" w:lineRule="auto"/>
        <w:rPr>
          <w:rFonts w:ascii="Times New Roman" w:hAnsi="Times New Roman"/>
          <w:sz w:val="24"/>
        </w:rPr>
      </w:pPr>
      <w:r w:rsidRPr="0083518E">
        <w:rPr>
          <w:rFonts w:ascii="Times New Roman" w:hAnsi="Times New Roman"/>
          <w:b/>
          <w:sz w:val="24"/>
        </w:rPr>
        <w:t>9.5.2</w:t>
      </w:r>
      <w:r w:rsidRPr="0083518E">
        <w:rPr>
          <w:rFonts w:ascii="Times New Roman" w:hAnsi="Times New Roman"/>
          <w:sz w:val="24"/>
        </w:rPr>
        <w:t xml:space="preserve">  </w:t>
      </w:r>
      <w:r w:rsidRPr="0083518E">
        <w:rPr>
          <w:rFonts w:ascii="Times New Roman" w:hAnsi="Times New Roman" w:hint="eastAsia"/>
          <w:sz w:val="24"/>
        </w:rPr>
        <w:t>铣槽机铣槽前后和端头控制精度均应高于</w:t>
      </w:r>
      <w:r w:rsidRPr="0083518E">
        <w:rPr>
          <w:rFonts w:ascii="Times New Roman" w:hAnsi="Times New Roman"/>
          <w:sz w:val="24"/>
        </w:rPr>
        <w:t>1/500</w:t>
      </w:r>
      <w:r w:rsidRPr="0083518E">
        <w:rPr>
          <w:rFonts w:ascii="Times New Roman" w:hAnsi="Times New Roman" w:hint="eastAsia"/>
          <w:sz w:val="24"/>
        </w:rPr>
        <w:t>。</w:t>
      </w:r>
    </w:p>
    <w:p w:rsidR="00556F09" w:rsidRPr="0083518E" w:rsidRDefault="00556F09" w:rsidP="00905E22">
      <w:pPr>
        <w:spacing w:line="360" w:lineRule="auto"/>
        <w:rPr>
          <w:rFonts w:ascii="Times New Roman" w:hAnsi="Times New Roman"/>
          <w:sz w:val="24"/>
        </w:rPr>
      </w:pPr>
      <w:r w:rsidRPr="0083518E">
        <w:rPr>
          <w:rFonts w:ascii="Times New Roman" w:hAnsi="Times New Roman"/>
          <w:b/>
          <w:sz w:val="24"/>
        </w:rPr>
        <w:t xml:space="preserve">9.5.3  </w:t>
      </w:r>
      <w:r w:rsidRPr="0083518E">
        <w:rPr>
          <w:rFonts w:ascii="Times New Roman" w:hAnsi="Times New Roman" w:hint="eastAsia"/>
          <w:sz w:val="24"/>
        </w:rPr>
        <w:t>铣槽机施工套铣接头时，铣削面距离一期槽钢筋笼的距离宜符合式（</w:t>
      </w:r>
      <w:r w:rsidRPr="0083518E">
        <w:rPr>
          <w:rFonts w:ascii="Times New Roman" w:hAnsi="Times New Roman"/>
          <w:b/>
          <w:sz w:val="24"/>
        </w:rPr>
        <w:t>9.5.3</w:t>
      </w:r>
      <w:r w:rsidRPr="0083518E">
        <w:rPr>
          <w:rFonts w:ascii="Times New Roman" w:hAnsi="Times New Roman" w:hint="eastAsia"/>
          <w:sz w:val="24"/>
        </w:rPr>
        <w:t>）的规定。</w:t>
      </w:r>
    </w:p>
    <w:p w:rsidR="00556F09" w:rsidRPr="0083518E" w:rsidRDefault="00556F09" w:rsidP="00905E22">
      <w:pPr>
        <w:spacing w:line="360" w:lineRule="auto"/>
        <w:jc w:val="center"/>
        <w:rPr>
          <w:rFonts w:ascii="Times New Roman" w:hAnsi="Times New Roman"/>
          <w:noProof/>
          <w:sz w:val="24"/>
        </w:rPr>
      </w:pPr>
      <w:r w:rsidRPr="00DE275A">
        <w:rPr>
          <w:rFonts w:ascii="Times New Roman" w:hAnsi="Times New Roman"/>
          <w:noProof/>
          <w:sz w:val="24"/>
        </w:rPr>
        <w:pict>
          <v:shape id="图片 11" o:spid="_x0000_i1134" type="#_x0000_t75" style="width:379.5pt;height:90.75pt;visibility:visible">
            <v:imagedata r:id="rId172" o:title=""/>
          </v:shape>
        </w:pict>
      </w:r>
    </w:p>
    <w:p w:rsidR="00556F09" w:rsidRPr="0083518E" w:rsidRDefault="00556F09" w:rsidP="00905E22">
      <w:pPr>
        <w:spacing w:line="360" w:lineRule="auto"/>
        <w:jc w:val="center"/>
        <w:rPr>
          <w:rFonts w:ascii="Times New Roman" w:eastAsia="黑体" w:hAnsi="Times New Roman"/>
          <w:noProof/>
          <w:szCs w:val="21"/>
        </w:rPr>
      </w:pPr>
      <w:r w:rsidRPr="0083518E">
        <w:rPr>
          <w:rFonts w:ascii="Times New Roman" w:hAnsi="Times New Roman" w:hint="eastAsia"/>
          <w:noProof/>
          <w:szCs w:val="21"/>
        </w:rPr>
        <w:t>图</w:t>
      </w:r>
      <w:r w:rsidRPr="0083518E">
        <w:rPr>
          <w:rFonts w:ascii="Times New Roman" w:eastAsia="黑体" w:hAnsi="Times New Roman"/>
          <w:b/>
          <w:noProof/>
          <w:szCs w:val="21"/>
        </w:rPr>
        <w:t>9.5.3</w:t>
      </w:r>
      <w:r w:rsidRPr="0083518E">
        <w:rPr>
          <w:rFonts w:ascii="Times New Roman" w:hAnsi="Times New Roman" w:hint="eastAsia"/>
          <w:noProof/>
          <w:szCs w:val="21"/>
        </w:rPr>
        <w:t>铣槽槽段示意图</w:t>
      </w:r>
    </w:p>
    <w:p w:rsidR="00556F09" w:rsidRPr="0083518E" w:rsidRDefault="00556F09" w:rsidP="00C9173E">
      <w:pPr>
        <w:spacing w:line="360" w:lineRule="auto"/>
        <w:jc w:val="center"/>
        <w:rPr>
          <w:rFonts w:ascii="Times New Roman" w:eastAsia="黑体" w:hAnsi="Times New Roman"/>
          <w:szCs w:val="21"/>
        </w:rPr>
      </w:pPr>
      <w:r w:rsidRPr="0083518E">
        <w:rPr>
          <w:rFonts w:ascii="Times New Roman" w:eastAsia="黑体" w:hAnsi="Times New Roman"/>
          <w:b/>
          <w:noProof/>
          <w:szCs w:val="21"/>
        </w:rPr>
        <w:t>1</w:t>
      </w:r>
      <w:r w:rsidRPr="0083518E">
        <w:rPr>
          <w:rFonts w:ascii="Times New Roman" w:eastAsia="黑体" w:hAnsi="Times New Roman"/>
          <w:noProof/>
          <w:szCs w:val="21"/>
        </w:rPr>
        <w:t>—</w:t>
      </w:r>
      <w:r w:rsidRPr="0083518E">
        <w:rPr>
          <w:rFonts w:ascii="宋体" w:hAnsi="宋体" w:hint="eastAsia"/>
          <w:noProof/>
          <w:szCs w:val="21"/>
        </w:rPr>
        <w:t>一期钢筋笼</w:t>
      </w:r>
      <w:r w:rsidRPr="0083518E">
        <w:rPr>
          <w:rFonts w:ascii="Times New Roman" w:eastAsia="黑体" w:hAnsi="Times New Roman" w:hint="eastAsia"/>
          <w:noProof/>
          <w:szCs w:val="21"/>
        </w:rPr>
        <w:t>；</w:t>
      </w:r>
      <w:r w:rsidRPr="0083518E">
        <w:rPr>
          <w:rFonts w:ascii="Times New Roman" w:eastAsia="黑体" w:hAnsi="Times New Roman"/>
          <w:b/>
          <w:noProof/>
          <w:szCs w:val="21"/>
        </w:rPr>
        <w:t>2</w:t>
      </w:r>
      <w:r w:rsidRPr="0083518E">
        <w:rPr>
          <w:rFonts w:ascii="Times New Roman" w:eastAsia="黑体" w:hAnsi="Times New Roman"/>
          <w:noProof/>
          <w:szCs w:val="21"/>
        </w:rPr>
        <w:t>—</w:t>
      </w:r>
      <w:r w:rsidRPr="0083518E">
        <w:rPr>
          <w:rFonts w:ascii="宋体" w:hAnsi="宋体" w:hint="eastAsia"/>
          <w:noProof/>
          <w:szCs w:val="21"/>
        </w:rPr>
        <w:t>二期钢筋笼</w:t>
      </w:r>
      <w:r w:rsidRPr="0083518E">
        <w:rPr>
          <w:rFonts w:ascii="Times New Roman" w:eastAsia="黑体" w:hAnsi="Times New Roman" w:hint="eastAsia"/>
          <w:noProof/>
          <w:szCs w:val="21"/>
        </w:rPr>
        <w:t>；</w:t>
      </w:r>
      <w:r w:rsidRPr="0083518E">
        <w:rPr>
          <w:rFonts w:ascii="Times New Roman" w:eastAsia="黑体" w:hAnsi="Times New Roman"/>
          <w:b/>
          <w:noProof/>
          <w:szCs w:val="21"/>
        </w:rPr>
        <w:t>3</w:t>
      </w:r>
      <w:r w:rsidRPr="0083518E">
        <w:rPr>
          <w:rFonts w:ascii="Times New Roman" w:eastAsia="黑体" w:hAnsi="Times New Roman"/>
          <w:noProof/>
          <w:szCs w:val="21"/>
        </w:rPr>
        <w:t>—</w:t>
      </w:r>
      <w:r w:rsidRPr="0083518E">
        <w:rPr>
          <w:rFonts w:ascii="宋体" w:hAnsi="宋体" w:hint="eastAsia"/>
          <w:noProof/>
          <w:szCs w:val="21"/>
        </w:rPr>
        <w:t>限位块</w:t>
      </w:r>
      <w:r w:rsidRPr="0083518E">
        <w:rPr>
          <w:rFonts w:ascii="Times New Roman" w:eastAsia="黑体" w:hAnsi="Times New Roman" w:hint="eastAsia"/>
          <w:noProof/>
          <w:szCs w:val="21"/>
        </w:rPr>
        <w:t>；</w:t>
      </w:r>
      <w:r w:rsidRPr="0083518E">
        <w:rPr>
          <w:rFonts w:ascii="Times New Roman" w:eastAsia="黑体" w:hAnsi="Times New Roman"/>
          <w:b/>
          <w:noProof/>
          <w:szCs w:val="21"/>
        </w:rPr>
        <w:t>4</w:t>
      </w:r>
      <w:r w:rsidRPr="0083518E">
        <w:rPr>
          <w:rFonts w:ascii="Times New Roman" w:eastAsia="黑体" w:hAnsi="Times New Roman"/>
          <w:noProof/>
          <w:szCs w:val="21"/>
        </w:rPr>
        <w:t>—</w:t>
      </w:r>
      <w:r w:rsidRPr="0083518E">
        <w:rPr>
          <w:rFonts w:ascii="宋体" w:hAnsi="宋体" w:hint="eastAsia"/>
          <w:noProof/>
          <w:szCs w:val="21"/>
        </w:rPr>
        <w:t>铣削面。</w:t>
      </w:r>
    </w:p>
    <w:p w:rsidR="00556F09" w:rsidRPr="0083518E" w:rsidRDefault="00556F09" w:rsidP="00503D52">
      <w:pPr>
        <w:snapToGrid w:val="0"/>
        <w:spacing w:line="360" w:lineRule="auto"/>
        <w:ind w:firstLineChars="300" w:firstLine="31680"/>
        <w:rPr>
          <w:rFonts w:ascii="Times New Roman" w:hAnsi="Times New Roman"/>
          <w:sz w:val="24"/>
        </w:rPr>
      </w:pPr>
      <w:r w:rsidRPr="0083518E">
        <w:rPr>
          <w:rFonts w:ascii="Times New Roman" w:hAnsi="Times New Roman"/>
          <w:i/>
          <w:sz w:val="24"/>
        </w:rPr>
        <w:t>D</w:t>
      </w:r>
      <w:r w:rsidRPr="0083518E">
        <w:rPr>
          <w:rFonts w:ascii="宋体" w:hAnsi="宋体" w:hint="eastAsia"/>
          <w:i/>
          <w:sz w:val="24"/>
        </w:rPr>
        <w:t>≥</w:t>
      </w:r>
      <w:r w:rsidRPr="0083518E">
        <w:rPr>
          <w:rFonts w:ascii="Times New Roman" w:hAnsi="Times New Roman"/>
          <w:i/>
          <w:sz w:val="24"/>
        </w:rPr>
        <w:t>L</w:t>
      </w:r>
      <w:r w:rsidRPr="0083518E">
        <w:rPr>
          <w:rFonts w:ascii="Times New Roman" w:hAnsi="Times New Roman"/>
          <w:sz w:val="24"/>
        </w:rPr>
        <w:t>×1/500</w:t>
      </w:r>
      <w:r w:rsidRPr="0083518E">
        <w:rPr>
          <w:rFonts w:ascii="Times New Roman" w:hAnsi="Times New Roman" w:hint="eastAsia"/>
          <w:sz w:val="24"/>
        </w:rPr>
        <w:t>＋</w:t>
      </w:r>
      <w:r w:rsidRPr="0083518E">
        <w:rPr>
          <w:rFonts w:ascii="Times New Roman" w:hAnsi="Times New Roman"/>
          <w:sz w:val="24"/>
        </w:rPr>
        <w:t xml:space="preserve">200              </w:t>
      </w:r>
      <w:r w:rsidRPr="0083518E">
        <w:rPr>
          <w:rFonts w:ascii="Times New Roman" w:hAnsi="Times New Roman" w:hint="eastAsia"/>
          <w:sz w:val="24"/>
        </w:rPr>
        <w:t>（</w:t>
      </w:r>
      <w:r w:rsidRPr="0083518E">
        <w:rPr>
          <w:rFonts w:ascii="Times New Roman" w:hAnsi="Times New Roman"/>
          <w:b/>
          <w:sz w:val="24"/>
        </w:rPr>
        <w:t>9.5.3</w:t>
      </w:r>
      <w:r w:rsidRPr="0083518E">
        <w:rPr>
          <w:rFonts w:ascii="Times New Roman" w:hAnsi="Times New Roman" w:hint="eastAsia"/>
          <w:sz w:val="24"/>
        </w:rPr>
        <w:t>）</w:t>
      </w:r>
    </w:p>
    <w:p w:rsidR="00556F09" w:rsidRPr="0083518E" w:rsidRDefault="00556F09" w:rsidP="00C9173E">
      <w:pPr>
        <w:snapToGrid w:val="0"/>
        <w:spacing w:line="360" w:lineRule="auto"/>
        <w:rPr>
          <w:rFonts w:ascii="Times New Roman" w:hAnsi="Times New Roman"/>
          <w:sz w:val="24"/>
        </w:rPr>
      </w:pPr>
      <w:r w:rsidRPr="0083518E">
        <w:rPr>
          <w:rFonts w:ascii="Times New Roman" w:hAnsi="Times New Roman" w:hint="eastAsia"/>
          <w:sz w:val="24"/>
        </w:rPr>
        <w:t>式中：</w:t>
      </w:r>
      <w:r w:rsidRPr="0083518E">
        <w:rPr>
          <w:rFonts w:ascii="Times New Roman" w:hAnsi="Times New Roman"/>
          <w:i/>
          <w:sz w:val="24"/>
        </w:rPr>
        <w:t>D</w:t>
      </w:r>
      <w:r w:rsidRPr="0083518E">
        <w:rPr>
          <w:rFonts w:ascii="Times New Roman" w:hAnsi="Times New Roman"/>
          <w:sz w:val="24"/>
        </w:rPr>
        <w:t>——</w:t>
      </w:r>
      <w:r w:rsidRPr="0083518E">
        <w:rPr>
          <w:rFonts w:ascii="Times New Roman" w:hAnsi="Times New Roman" w:hint="eastAsia"/>
          <w:sz w:val="24"/>
        </w:rPr>
        <w:t>铣削面距离一期槽钢筋笼的距离（</w:t>
      </w:r>
      <w:r w:rsidRPr="0083518E">
        <w:rPr>
          <w:rFonts w:ascii="Times New Roman" w:hAnsi="Times New Roman"/>
          <w:sz w:val="24"/>
        </w:rPr>
        <w:t>mm</w:t>
      </w:r>
      <w:r w:rsidRPr="0083518E">
        <w:rPr>
          <w:rFonts w:ascii="Times New Roman" w:hAnsi="Times New Roman" w:hint="eastAsia"/>
          <w:sz w:val="24"/>
        </w:rPr>
        <w:t>）；</w:t>
      </w:r>
    </w:p>
    <w:p w:rsidR="00556F09" w:rsidRPr="0083518E" w:rsidRDefault="00556F09" w:rsidP="00503D52">
      <w:pPr>
        <w:snapToGrid w:val="0"/>
        <w:spacing w:line="360" w:lineRule="auto"/>
        <w:ind w:firstLineChars="300" w:firstLine="31680"/>
        <w:rPr>
          <w:rFonts w:ascii="Times New Roman" w:hAnsi="Times New Roman"/>
          <w:sz w:val="24"/>
        </w:rPr>
      </w:pPr>
      <w:r w:rsidRPr="0083518E">
        <w:rPr>
          <w:rFonts w:ascii="Times New Roman" w:hAnsi="Times New Roman"/>
          <w:i/>
          <w:sz w:val="24"/>
        </w:rPr>
        <w:t>L</w:t>
      </w:r>
      <w:r w:rsidRPr="0083518E">
        <w:rPr>
          <w:rFonts w:ascii="Times New Roman" w:hAnsi="Times New Roman"/>
          <w:sz w:val="24"/>
        </w:rPr>
        <w:t>——</w:t>
      </w:r>
      <w:r w:rsidRPr="0083518E">
        <w:rPr>
          <w:rFonts w:ascii="Times New Roman" w:hAnsi="Times New Roman" w:hint="eastAsia"/>
          <w:sz w:val="24"/>
        </w:rPr>
        <w:t>地下连续墙的深度（</w:t>
      </w:r>
      <w:r w:rsidRPr="0083518E">
        <w:rPr>
          <w:rFonts w:ascii="Times New Roman" w:hAnsi="Times New Roman"/>
          <w:sz w:val="24"/>
        </w:rPr>
        <w:t>mm</w:t>
      </w:r>
      <w:r w:rsidRPr="0083518E">
        <w:rPr>
          <w:rFonts w:ascii="Times New Roman" w:hAnsi="Times New Roman" w:hint="eastAsia"/>
          <w:sz w:val="24"/>
        </w:rPr>
        <w:t>）。</w:t>
      </w:r>
    </w:p>
    <w:p w:rsidR="00556F09" w:rsidRPr="0083518E" w:rsidRDefault="00556F09" w:rsidP="00905E22">
      <w:pPr>
        <w:spacing w:line="360" w:lineRule="auto"/>
        <w:rPr>
          <w:rFonts w:ascii="Times New Roman" w:hAnsi="Times New Roman"/>
          <w:sz w:val="24"/>
        </w:rPr>
      </w:pPr>
      <w:r w:rsidRPr="0083518E">
        <w:rPr>
          <w:rFonts w:ascii="Times New Roman" w:hAnsi="Times New Roman"/>
          <w:b/>
          <w:sz w:val="24"/>
        </w:rPr>
        <w:t xml:space="preserve">9.5.4  </w:t>
      </w:r>
      <w:r w:rsidRPr="0083518E">
        <w:rPr>
          <w:rFonts w:ascii="Times New Roman" w:hAnsi="Times New Roman" w:hint="eastAsia"/>
          <w:sz w:val="24"/>
        </w:rPr>
        <w:t>套铣接头施工时，一期槽段钢筋笼应设置限位块，限位块设置在钢筋笼两侧，宜采用</w:t>
      </w:r>
      <w:r w:rsidRPr="0083518E">
        <w:rPr>
          <w:rFonts w:ascii="Times New Roman" w:hAnsi="Times New Roman"/>
          <w:sz w:val="24"/>
        </w:rPr>
        <w:t>PVC</w:t>
      </w:r>
      <w:r w:rsidRPr="0083518E">
        <w:rPr>
          <w:rFonts w:ascii="Times New Roman" w:hAnsi="Times New Roman" w:hint="eastAsia"/>
          <w:sz w:val="24"/>
        </w:rPr>
        <w:t>管，限位块长度宜为</w:t>
      </w:r>
      <w:r w:rsidRPr="0083518E">
        <w:rPr>
          <w:rFonts w:ascii="Times New Roman" w:hAnsi="Times New Roman"/>
          <w:sz w:val="24"/>
        </w:rPr>
        <w:t>300mm~500mm</w:t>
      </w:r>
      <w:r w:rsidRPr="0083518E">
        <w:rPr>
          <w:rFonts w:ascii="Times New Roman" w:hAnsi="Times New Roman" w:hint="eastAsia"/>
          <w:sz w:val="24"/>
        </w:rPr>
        <w:t>，竖向间距宜为</w:t>
      </w:r>
      <w:r w:rsidRPr="0083518E">
        <w:rPr>
          <w:rFonts w:ascii="Times New Roman" w:hAnsi="Times New Roman"/>
          <w:sz w:val="24"/>
        </w:rPr>
        <w:t>3m~5m</w:t>
      </w:r>
      <w:r w:rsidRPr="0083518E">
        <w:rPr>
          <w:rFonts w:ascii="Times New Roman" w:hAnsi="Times New Roman" w:hint="eastAsia"/>
          <w:sz w:val="24"/>
        </w:rPr>
        <w:t>。</w:t>
      </w:r>
    </w:p>
    <w:p w:rsidR="00556F09" w:rsidRPr="0083518E" w:rsidRDefault="00556F09" w:rsidP="00905E22">
      <w:pPr>
        <w:spacing w:line="360" w:lineRule="auto"/>
        <w:rPr>
          <w:rFonts w:ascii="Times New Roman" w:hAnsi="Times New Roman"/>
          <w:sz w:val="24"/>
        </w:rPr>
      </w:pPr>
      <w:r w:rsidRPr="0083518E">
        <w:rPr>
          <w:rFonts w:ascii="Times New Roman" w:hAnsi="Times New Roman"/>
          <w:b/>
          <w:sz w:val="24"/>
        </w:rPr>
        <w:t xml:space="preserve">9.5.5  </w:t>
      </w:r>
      <w:r w:rsidRPr="0083518E">
        <w:rPr>
          <w:rFonts w:ascii="Times New Roman" w:hAnsi="Times New Roman" w:hint="eastAsia"/>
          <w:sz w:val="24"/>
        </w:rPr>
        <w:t>一期槽段在混凝土浇灌前应以分幅线为基准安放导向插板，导向插板应在混凝土浇筑前放置于预定位置，插板长度不应小于</w:t>
      </w:r>
      <w:r w:rsidRPr="0083518E">
        <w:rPr>
          <w:rFonts w:ascii="Times New Roman" w:hAnsi="Times New Roman"/>
          <w:sz w:val="24"/>
        </w:rPr>
        <w:t>6m</w:t>
      </w:r>
      <w:r w:rsidRPr="0083518E">
        <w:rPr>
          <w:rFonts w:ascii="Times New Roman" w:hAnsi="Times New Roman" w:hint="eastAsia"/>
          <w:sz w:val="24"/>
        </w:rPr>
        <w:t>。</w:t>
      </w:r>
    </w:p>
    <w:p w:rsidR="00556F09" w:rsidRPr="0083518E" w:rsidRDefault="00556F09" w:rsidP="00905E22">
      <w:pPr>
        <w:spacing w:line="360" w:lineRule="auto"/>
        <w:rPr>
          <w:rFonts w:ascii="Times New Roman" w:hAnsi="Times New Roman"/>
          <w:sz w:val="24"/>
        </w:rPr>
      </w:pPr>
      <w:r w:rsidRPr="0083518E">
        <w:rPr>
          <w:rFonts w:ascii="Times New Roman" w:hAnsi="Times New Roman"/>
          <w:b/>
          <w:sz w:val="24"/>
        </w:rPr>
        <w:t xml:space="preserve">9.5.6  </w:t>
      </w:r>
      <w:r w:rsidRPr="0083518E">
        <w:rPr>
          <w:rFonts w:ascii="Times New Roman" w:hAnsi="Times New Roman" w:hint="eastAsia"/>
          <w:sz w:val="24"/>
        </w:rPr>
        <w:t>二期槽铣槽时，两侧一期槽完成混凝土浇灌的时间不宜少于</w:t>
      </w:r>
      <w:r w:rsidRPr="0083518E">
        <w:rPr>
          <w:rFonts w:ascii="Times New Roman" w:hAnsi="Times New Roman"/>
          <w:sz w:val="24"/>
        </w:rPr>
        <w:t>5</w:t>
      </w:r>
      <w:r w:rsidRPr="0083518E">
        <w:rPr>
          <w:rFonts w:ascii="Times New Roman" w:hAnsi="Times New Roman" w:hint="eastAsia"/>
          <w:sz w:val="24"/>
        </w:rPr>
        <w:t>天。</w:t>
      </w:r>
    </w:p>
    <w:p w:rsidR="00556F09" w:rsidRPr="0083518E" w:rsidRDefault="00556F09" w:rsidP="00C9173E">
      <w:pPr>
        <w:widowControl/>
        <w:jc w:val="center"/>
        <w:rPr>
          <w:rFonts w:ascii="Times New Roman" w:hAnsi="Times New Roman"/>
          <w:b/>
          <w:sz w:val="32"/>
          <w:szCs w:val="32"/>
        </w:rPr>
      </w:pPr>
      <w:bookmarkStart w:id="300" w:name="_Toc487464717"/>
      <w:bookmarkStart w:id="301" w:name="_Toc487464646"/>
      <w:bookmarkStart w:id="302" w:name="_Toc477356197"/>
      <w:bookmarkStart w:id="303" w:name="_Toc487464574"/>
      <w:bookmarkStart w:id="304" w:name="_Toc477352040"/>
      <w:bookmarkStart w:id="305" w:name="_Toc514762617"/>
      <w:bookmarkStart w:id="306" w:name="_Toc522625830"/>
      <w:bookmarkStart w:id="307" w:name="_Toc522627492"/>
      <w:r w:rsidRPr="0083518E">
        <w:rPr>
          <w:rFonts w:ascii="Times New Roman" w:hAnsi="Times New Roman"/>
          <w:b/>
          <w:sz w:val="32"/>
          <w:szCs w:val="32"/>
        </w:rPr>
        <w:br w:type="page"/>
        <w:t xml:space="preserve">10  </w:t>
      </w:r>
      <w:r w:rsidRPr="0083518E">
        <w:rPr>
          <w:rFonts w:ascii="Times New Roman" w:hAnsi="Times New Roman" w:hint="eastAsia"/>
          <w:sz w:val="32"/>
          <w:szCs w:val="32"/>
        </w:rPr>
        <w:t>钢筋笼</w:t>
      </w:r>
      <w:bookmarkEnd w:id="300"/>
      <w:bookmarkEnd w:id="301"/>
      <w:bookmarkEnd w:id="302"/>
      <w:bookmarkEnd w:id="303"/>
      <w:bookmarkEnd w:id="304"/>
      <w:bookmarkEnd w:id="305"/>
      <w:bookmarkEnd w:id="306"/>
      <w:bookmarkEnd w:id="307"/>
    </w:p>
    <w:p w:rsidR="00556F09" w:rsidRPr="0083518E" w:rsidRDefault="00556F09" w:rsidP="005D3493">
      <w:pPr>
        <w:spacing w:line="360" w:lineRule="auto"/>
        <w:jc w:val="center"/>
        <w:outlineLvl w:val="1"/>
        <w:rPr>
          <w:rFonts w:ascii="Times New Roman" w:hAnsi="Times New Roman"/>
          <w:b/>
          <w:sz w:val="28"/>
          <w:szCs w:val="28"/>
        </w:rPr>
      </w:pPr>
      <w:bookmarkStart w:id="308" w:name="_Toc487464647"/>
      <w:bookmarkStart w:id="309" w:name="_Toc487464718"/>
      <w:bookmarkStart w:id="310" w:name="_Toc487464575"/>
      <w:bookmarkStart w:id="311" w:name="_Toc514762618"/>
      <w:bookmarkStart w:id="312" w:name="_Toc522625831"/>
      <w:bookmarkStart w:id="313" w:name="_Toc522627493"/>
      <w:bookmarkStart w:id="314" w:name="_Toc523230548"/>
      <w:bookmarkStart w:id="315" w:name="_Toc524704915"/>
      <w:r w:rsidRPr="0083518E">
        <w:rPr>
          <w:rFonts w:ascii="Times New Roman" w:hAnsi="Times New Roman"/>
          <w:b/>
          <w:sz w:val="28"/>
          <w:szCs w:val="28"/>
        </w:rPr>
        <w:t xml:space="preserve">10.1  </w:t>
      </w:r>
      <w:r w:rsidRPr="0083518E">
        <w:rPr>
          <w:rFonts w:ascii="Times New Roman" w:hAnsi="Times New Roman" w:hint="eastAsia"/>
          <w:sz w:val="28"/>
          <w:szCs w:val="28"/>
        </w:rPr>
        <w:t>钢筋笼制作</w:t>
      </w:r>
      <w:bookmarkEnd w:id="308"/>
      <w:bookmarkEnd w:id="309"/>
      <w:bookmarkEnd w:id="310"/>
      <w:bookmarkEnd w:id="311"/>
      <w:bookmarkEnd w:id="312"/>
      <w:bookmarkEnd w:id="313"/>
      <w:bookmarkEnd w:id="314"/>
      <w:bookmarkEnd w:id="315"/>
    </w:p>
    <w:p w:rsidR="00556F09" w:rsidRPr="0083518E" w:rsidRDefault="00556F09" w:rsidP="005D3493">
      <w:pPr>
        <w:spacing w:line="360" w:lineRule="auto"/>
        <w:rPr>
          <w:rFonts w:ascii="Times New Roman" w:hAnsi="Times New Roman"/>
          <w:sz w:val="24"/>
          <w:szCs w:val="24"/>
        </w:rPr>
      </w:pPr>
      <w:r w:rsidRPr="0083518E">
        <w:rPr>
          <w:rFonts w:ascii="Times New Roman" w:hAnsi="Times New Roman"/>
          <w:b/>
          <w:sz w:val="24"/>
          <w:szCs w:val="24"/>
        </w:rPr>
        <w:t>10.1.1</w:t>
      </w:r>
      <w:r w:rsidRPr="0083518E">
        <w:rPr>
          <w:rFonts w:ascii="Times New Roman" w:hAnsi="Times New Roman"/>
          <w:sz w:val="24"/>
          <w:szCs w:val="24"/>
        </w:rPr>
        <w:t xml:space="preserve">  </w:t>
      </w:r>
      <w:r w:rsidRPr="0083518E">
        <w:rPr>
          <w:rFonts w:ascii="Times New Roman" w:hAnsi="Times New Roman" w:hint="eastAsia"/>
          <w:sz w:val="24"/>
          <w:szCs w:val="24"/>
        </w:rPr>
        <w:t>钢筋笼制作应符合下列规定：</w:t>
      </w:r>
      <w:r w:rsidRPr="0083518E">
        <w:rPr>
          <w:rFonts w:ascii="Times New Roman" w:hAnsi="Times New Roman"/>
          <w:sz w:val="24"/>
          <w:szCs w:val="24"/>
        </w:rPr>
        <w:t xml:space="preserve"> </w:t>
      </w:r>
    </w:p>
    <w:p w:rsidR="00556F09" w:rsidRPr="0083518E" w:rsidRDefault="00556F09" w:rsidP="00503D52">
      <w:pPr>
        <w:spacing w:line="360" w:lineRule="auto"/>
        <w:ind w:firstLineChars="150" w:firstLine="31680"/>
        <w:rPr>
          <w:rFonts w:ascii="Times New Roman" w:hAnsi="Times New Roman"/>
          <w:sz w:val="24"/>
          <w:szCs w:val="24"/>
        </w:rPr>
      </w:pPr>
      <w:r w:rsidRPr="0083518E">
        <w:rPr>
          <w:rFonts w:ascii="Times New Roman" w:hAnsi="Times New Roman"/>
          <w:b/>
          <w:sz w:val="24"/>
          <w:szCs w:val="24"/>
        </w:rPr>
        <w:t>1</w:t>
      </w:r>
      <w:r w:rsidRPr="0083518E">
        <w:rPr>
          <w:rFonts w:ascii="Times New Roman" w:hAnsi="Times New Roman"/>
          <w:sz w:val="24"/>
          <w:szCs w:val="24"/>
        </w:rPr>
        <w:t xml:space="preserve">  </w:t>
      </w:r>
      <w:r w:rsidRPr="0083518E">
        <w:rPr>
          <w:rFonts w:ascii="Times New Roman" w:hAnsi="Times New Roman" w:hint="eastAsia"/>
          <w:sz w:val="24"/>
          <w:szCs w:val="24"/>
        </w:rPr>
        <w:t>制作平台宜采用型钢制作，且平台应与钢筋笼整体形状相吻合，制作场地应平整坚实，排水畅通；</w:t>
      </w:r>
    </w:p>
    <w:p w:rsidR="00556F09" w:rsidRPr="0083518E" w:rsidRDefault="00556F09" w:rsidP="00503D52">
      <w:pPr>
        <w:spacing w:line="360" w:lineRule="auto"/>
        <w:ind w:firstLineChars="150" w:firstLine="31680"/>
        <w:rPr>
          <w:rFonts w:ascii="Times New Roman" w:hAnsi="Times New Roman"/>
          <w:sz w:val="24"/>
          <w:szCs w:val="24"/>
        </w:rPr>
      </w:pPr>
      <w:r w:rsidRPr="0083518E">
        <w:rPr>
          <w:rFonts w:ascii="Times New Roman" w:hAnsi="Times New Roman"/>
          <w:b/>
          <w:sz w:val="24"/>
          <w:szCs w:val="24"/>
        </w:rPr>
        <w:t>2</w:t>
      </w:r>
      <w:r w:rsidRPr="0083518E">
        <w:rPr>
          <w:rFonts w:ascii="Times New Roman" w:hAnsi="Times New Roman"/>
          <w:sz w:val="24"/>
          <w:szCs w:val="24"/>
        </w:rPr>
        <w:t xml:space="preserve">  </w:t>
      </w:r>
      <w:r w:rsidRPr="0083518E">
        <w:rPr>
          <w:rFonts w:ascii="Times New Roman" w:hAnsi="Times New Roman" w:hint="eastAsia"/>
          <w:sz w:val="24"/>
          <w:szCs w:val="24"/>
        </w:rPr>
        <w:t>钢筋笼宜整体制作并吊装，采用分节吊装的钢筋笼应在同一个平台上一次制作成型。分节对接部位</w:t>
      </w:r>
      <w:r w:rsidRPr="0083518E">
        <w:rPr>
          <w:rFonts w:ascii="Times New Roman" w:hAnsi="Times New Roman"/>
          <w:sz w:val="24"/>
          <w:szCs w:val="24"/>
        </w:rPr>
        <w:t>HRB400</w:t>
      </w:r>
      <w:r w:rsidRPr="0083518E">
        <w:rPr>
          <w:rFonts w:ascii="Times New Roman" w:hAnsi="Times New Roman" w:hint="eastAsia"/>
          <w:sz w:val="24"/>
          <w:szCs w:val="24"/>
        </w:rPr>
        <w:t>级钢筋及</w:t>
      </w:r>
      <w:r w:rsidRPr="0083518E">
        <w:rPr>
          <w:rFonts w:ascii="Times New Roman" w:hAnsi="Times New Roman"/>
          <w:sz w:val="24"/>
          <w:szCs w:val="24"/>
        </w:rPr>
        <w:t>φ25mm</w:t>
      </w:r>
      <w:r w:rsidRPr="0083518E">
        <w:rPr>
          <w:rFonts w:ascii="Times New Roman" w:hAnsi="Times New Roman" w:hint="eastAsia"/>
          <w:sz w:val="24"/>
          <w:szCs w:val="24"/>
        </w:rPr>
        <w:t>以上的</w:t>
      </w:r>
      <w:r w:rsidRPr="0083518E">
        <w:rPr>
          <w:rFonts w:ascii="Times New Roman" w:hAnsi="Times New Roman"/>
          <w:sz w:val="24"/>
          <w:szCs w:val="24"/>
        </w:rPr>
        <w:t>HRB335</w:t>
      </w:r>
      <w:r w:rsidRPr="0083518E">
        <w:rPr>
          <w:rFonts w:ascii="Times New Roman" w:hAnsi="Times New Roman" w:hint="eastAsia"/>
          <w:sz w:val="24"/>
          <w:szCs w:val="24"/>
        </w:rPr>
        <w:t>级钢筋应采用机械连接，且应满足国家现行标准《钢筋机械连接技术规程》</w:t>
      </w:r>
      <w:r w:rsidRPr="0083518E">
        <w:rPr>
          <w:rFonts w:ascii="Times New Roman" w:hAnsi="Times New Roman"/>
          <w:sz w:val="24"/>
          <w:szCs w:val="24"/>
        </w:rPr>
        <w:t>JGJ 107</w:t>
      </w:r>
      <w:r w:rsidRPr="0083518E">
        <w:rPr>
          <w:rFonts w:ascii="Times New Roman" w:hAnsi="Times New Roman" w:hint="eastAsia"/>
          <w:sz w:val="24"/>
          <w:szCs w:val="24"/>
        </w:rPr>
        <w:t>相关要求；吊环、吊筋等应采用</w:t>
      </w:r>
      <w:r w:rsidRPr="0083518E">
        <w:rPr>
          <w:rFonts w:ascii="Times New Roman" w:hAnsi="Times New Roman"/>
          <w:sz w:val="24"/>
          <w:szCs w:val="24"/>
        </w:rPr>
        <w:t>HPB300</w:t>
      </w:r>
      <w:r w:rsidRPr="0083518E">
        <w:rPr>
          <w:rFonts w:ascii="Times New Roman" w:hAnsi="Times New Roman" w:hint="eastAsia"/>
          <w:sz w:val="24"/>
          <w:szCs w:val="24"/>
        </w:rPr>
        <w:t>级钢筋或钢板；</w:t>
      </w:r>
    </w:p>
    <w:p w:rsidR="00556F09" w:rsidRPr="0083518E" w:rsidRDefault="00556F09" w:rsidP="00503D52">
      <w:pPr>
        <w:spacing w:line="360" w:lineRule="auto"/>
        <w:ind w:firstLineChars="150" w:firstLine="31680"/>
        <w:rPr>
          <w:rFonts w:ascii="Times New Roman" w:hAnsi="Times New Roman"/>
          <w:sz w:val="24"/>
          <w:szCs w:val="24"/>
        </w:rPr>
      </w:pPr>
      <w:r w:rsidRPr="0083518E">
        <w:rPr>
          <w:rFonts w:ascii="Times New Roman" w:hAnsi="Times New Roman"/>
          <w:b/>
          <w:sz w:val="24"/>
          <w:szCs w:val="24"/>
        </w:rPr>
        <w:t>3</w:t>
      </w:r>
      <w:r w:rsidRPr="0083518E">
        <w:rPr>
          <w:rFonts w:ascii="Times New Roman" w:hAnsi="Times New Roman"/>
          <w:sz w:val="24"/>
          <w:szCs w:val="24"/>
        </w:rPr>
        <w:t xml:space="preserve">  </w:t>
      </w:r>
      <w:r w:rsidRPr="0083518E">
        <w:rPr>
          <w:rFonts w:ascii="Times New Roman" w:hAnsi="Times New Roman" w:hint="eastAsia"/>
          <w:sz w:val="24"/>
          <w:szCs w:val="24"/>
        </w:rPr>
        <w:t>钢筋笼内应预留纵向混凝土浇筑导管位置，宜设置导向筋并上下贯通；</w:t>
      </w:r>
    </w:p>
    <w:p w:rsidR="00556F09" w:rsidRPr="0083518E" w:rsidRDefault="00556F09" w:rsidP="00503D52">
      <w:pPr>
        <w:spacing w:line="360" w:lineRule="auto"/>
        <w:ind w:firstLineChars="150" w:firstLine="31680"/>
        <w:rPr>
          <w:rFonts w:ascii="Times New Roman" w:hAnsi="Times New Roman"/>
          <w:sz w:val="24"/>
          <w:szCs w:val="24"/>
        </w:rPr>
      </w:pPr>
      <w:r w:rsidRPr="0083518E">
        <w:rPr>
          <w:rFonts w:ascii="Times New Roman" w:hAnsi="Times New Roman"/>
          <w:b/>
          <w:sz w:val="24"/>
          <w:szCs w:val="24"/>
        </w:rPr>
        <w:t>4</w:t>
      </w:r>
      <w:r w:rsidRPr="0083518E">
        <w:rPr>
          <w:rFonts w:ascii="Times New Roman" w:hAnsi="Times New Roman"/>
          <w:sz w:val="24"/>
          <w:szCs w:val="24"/>
        </w:rPr>
        <w:t xml:space="preserve">  </w:t>
      </w:r>
      <w:r w:rsidRPr="0083518E">
        <w:rPr>
          <w:rFonts w:ascii="Times New Roman" w:hAnsi="Times New Roman" w:hint="eastAsia"/>
          <w:sz w:val="24"/>
          <w:szCs w:val="24"/>
        </w:rPr>
        <w:t>钢筋笼应设置纵向与横向桁架，桁架的布置应根据起吊过程中整体刚度及稳定性的计算结果确定；</w:t>
      </w:r>
    </w:p>
    <w:p w:rsidR="00556F09" w:rsidRPr="0083518E" w:rsidRDefault="00556F09" w:rsidP="00503D52">
      <w:pPr>
        <w:spacing w:line="360" w:lineRule="auto"/>
        <w:ind w:firstLineChars="150" w:firstLine="31680"/>
        <w:rPr>
          <w:rFonts w:ascii="Times New Roman" w:hAnsi="Times New Roman"/>
          <w:sz w:val="24"/>
          <w:szCs w:val="24"/>
        </w:rPr>
      </w:pPr>
      <w:r w:rsidRPr="0083518E">
        <w:rPr>
          <w:rFonts w:ascii="Times New Roman" w:hAnsi="Times New Roman"/>
          <w:b/>
          <w:sz w:val="24"/>
          <w:szCs w:val="24"/>
        </w:rPr>
        <w:t>5</w:t>
      </w:r>
      <w:r w:rsidRPr="0083518E">
        <w:rPr>
          <w:rFonts w:ascii="Times New Roman" w:hAnsi="Times New Roman"/>
          <w:sz w:val="24"/>
          <w:szCs w:val="24"/>
        </w:rPr>
        <w:t xml:space="preserve">  </w:t>
      </w:r>
      <w:r w:rsidRPr="0083518E">
        <w:rPr>
          <w:rFonts w:ascii="Times New Roman" w:hAnsi="Times New Roman" w:hint="eastAsia"/>
          <w:sz w:val="24"/>
          <w:szCs w:val="24"/>
        </w:rPr>
        <w:t>主筋与水平筋交叉处点焊间隔应均匀分布；主筋与吊点处应</w:t>
      </w:r>
      <w:r w:rsidRPr="0083518E">
        <w:rPr>
          <w:rFonts w:ascii="Times New Roman" w:hAnsi="Times New Roman"/>
          <w:sz w:val="24"/>
          <w:szCs w:val="24"/>
        </w:rPr>
        <w:t>100%</w:t>
      </w:r>
      <w:r w:rsidRPr="0083518E">
        <w:rPr>
          <w:rFonts w:ascii="Times New Roman" w:hAnsi="Times New Roman" w:hint="eastAsia"/>
          <w:sz w:val="24"/>
          <w:szCs w:val="24"/>
        </w:rPr>
        <w:t>满焊。主筋与桁架筋宜采用</w:t>
      </w:r>
      <w:r w:rsidRPr="0083518E">
        <w:rPr>
          <w:rFonts w:ascii="Times New Roman" w:hAnsi="Times New Roman"/>
          <w:sz w:val="24"/>
          <w:szCs w:val="24"/>
        </w:rPr>
        <w:t>100mm</w:t>
      </w:r>
      <w:r w:rsidRPr="0083518E">
        <w:rPr>
          <w:rFonts w:ascii="Times New Roman" w:hAnsi="Times New Roman" w:hint="eastAsia"/>
          <w:sz w:val="24"/>
          <w:szCs w:val="24"/>
        </w:rPr>
        <w:t>长度满焊，夹角宜为</w:t>
      </w:r>
      <w:r w:rsidRPr="0083518E">
        <w:rPr>
          <w:rFonts w:ascii="Times New Roman" w:hAnsi="Times New Roman"/>
          <w:sz w:val="24"/>
          <w:szCs w:val="24"/>
        </w:rPr>
        <w:t>45°</w:t>
      </w:r>
      <w:r w:rsidRPr="0083518E">
        <w:rPr>
          <w:rFonts w:ascii="宋体" w:hAnsi="宋体" w:hint="eastAsia"/>
          <w:sz w:val="24"/>
          <w:szCs w:val="24"/>
        </w:rPr>
        <w:t>～</w:t>
      </w:r>
      <w:r w:rsidRPr="0083518E">
        <w:rPr>
          <w:rFonts w:ascii="Times New Roman" w:hAnsi="Times New Roman"/>
          <w:sz w:val="24"/>
          <w:szCs w:val="24"/>
        </w:rPr>
        <w:t>60°</w:t>
      </w:r>
      <w:r w:rsidRPr="0083518E">
        <w:rPr>
          <w:rFonts w:ascii="Times New Roman" w:hAnsi="Times New Roman" w:hint="eastAsia"/>
          <w:sz w:val="24"/>
          <w:szCs w:val="24"/>
        </w:rPr>
        <w:t>（图</w:t>
      </w:r>
      <w:r w:rsidRPr="0083518E">
        <w:rPr>
          <w:rFonts w:ascii="Times New Roman" w:hAnsi="Times New Roman"/>
          <w:b/>
          <w:sz w:val="24"/>
          <w:szCs w:val="24"/>
        </w:rPr>
        <w:t>10.1.1-1</w:t>
      </w:r>
      <w:r w:rsidRPr="0083518E">
        <w:rPr>
          <w:rFonts w:ascii="Times New Roman" w:hAnsi="Times New Roman" w:hint="eastAsia"/>
          <w:sz w:val="24"/>
          <w:szCs w:val="24"/>
        </w:rPr>
        <w:t>）；封头筋与水平筋连接宜采用三点点焊连接（图</w:t>
      </w:r>
      <w:r w:rsidRPr="0083518E">
        <w:rPr>
          <w:rFonts w:ascii="Times New Roman" w:hAnsi="Times New Roman"/>
          <w:b/>
          <w:sz w:val="24"/>
          <w:szCs w:val="24"/>
        </w:rPr>
        <w:t>10.1.1-2</w:t>
      </w:r>
      <w:r w:rsidRPr="0083518E">
        <w:rPr>
          <w:rFonts w:ascii="Times New Roman" w:hAnsi="Times New Roman" w:hint="eastAsia"/>
          <w:sz w:val="24"/>
          <w:szCs w:val="24"/>
        </w:rPr>
        <w:t>）；水平筋与接头工字钢连接应采用满焊连接（图</w:t>
      </w:r>
      <w:r w:rsidRPr="0083518E">
        <w:rPr>
          <w:rFonts w:ascii="Times New Roman" w:hAnsi="Times New Roman"/>
          <w:b/>
          <w:sz w:val="24"/>
          <w:szCs w:val="24"/>
        </w:rPr>
        <w:t>10.1.1-3</w:t>
      </w:r>
      <w:r w:rsidRPr="0083518E">
        <w:rPr>
          <w:rFonts w:ascii="Times New Roman" w:hAnsi="Times New Roman" w:hint="eastAsia"/>
          <w:sz w:val="24"/>
          <w:szCs w:val="24"/>
        </w:rPr>
        <w:t>）：</w:t>
      </w:r>
      <w:r w:rsidRPr="0083518E">
        <w:rPr>
          <w:rFonts w:ascii="Times New Roman" w:hAnsi="Times New Roman"/>
          <w:sz w:val="24"/>
          <w:szCs w:val="24"/>
        </w:rPr>
        <w:t xml:space="preserve"> </w:t>
      </w:r>
    </w:p>
    <w:p w:rsidR="00556F09" w:rsidRPr="0083518E" w:rsidRDefault="00556F09" w:rsidP="00302089">
      <w:pPr>
        <w:spacing w:line="360" w:lineRule="auto"/>
        <w:jc w:val="center"/>
        <w:rPr>
          <w:rFonts w:ascii="Times New Roman" w:hAnsi="Times New Roman"/>
          <w:sz w:val="24"/>
          <w:szCs w:val="24"/>
        </w:rPr>
      </w:pPr>
      <w:r w:rsidRPr="00DE275A">
        <w:rPr>
          <w:rFonts w:ascii="Times New Roman" w:hAnsi="Times New Roman"/>
          <w:noProof/>
          <w:sz w:val="24"/>
          <w:szCs w:val="24"/>
        </w:rPr>
        <w:pict>
          <v:shape id="_x0000_i1135" type="#_x0000_t75" style="width:318pt;height:135.75pt;visibility:visible">
            <v:imagedata r:id="rId173" o:title=""/>
          </v:shape>
        </w:pict>
      </w:r>
    </w:p>
    <w:p w:rsidR="00556F09" w:rsidRPr="0083518E" w:rsidRDefault="00556F09" w:rsidP="00503D52">
      <w:pPr>
        <w:spacing w:line="360" w:lineRule="auto"/>
        <w:ind w:firstLineChars="1022" w:firstLine="31680"/>
        <w:rPr>
          <w:rFonts w:ascii="Times New Roman" w:hAnsi="Times New Roman"/>
          <w:szCs w:val="21"/>
        </w:rPr>
      </w:pPr>
      <w:r w:rsidRPr="0083518E">
        <w:rPr>
          <w:rFonts w:ascii="Times New Roman" w:hAnsi="Times New Roman" w:hint="eastAsia"/>
          <w:szCs w:val="21"/>
        </w:rPr>
        <w:t>图</w:t>
      </w:r>
      <w:r w:rsidRPr="0083518E">
        <w:rPr>
          <w:rFonts w:ascii="Times New Roman" w:hAnsi="Times New Roman"/>
          <w:b/>
          <w:szCs w:val="21"/>
        </w:rPr>
        <w:t xml:space="preserve">10.1.1-1 </w:t>
      </w:r>
      <w:r w:rsidRPr="0083518E">
        <w:rPr>
          <w:rFonts w:ascii="Times New Roman" w:hAnsi="Times New Roman" w:hint="eastAsia"/>
          <w:szCs w:val="21"/>
        </w:rPr>
        <w:t>桁架筋与主筋连接示意图</w:t>
      </w:r>
      <w:r w:rsidRPr="0083518E">
        <w:rPr>
          <w:rFonts w:ascii="Times New Roman" w:hAnsi="Times New Roman"/>
          <w:szCs w:val="21"/>
        </w:rPr>
        <w:t xml:space="preserve"> </w:t>
      </w:r>
    </w:p>
    <w:p w:rsidR="00556F09" w:rsidRPr="0083518E" w:rsidRDefault="00556F09" w:rsidP="00B62051">
      <w:pPr>
        <w:spacing w:line="360" w:lineRule="auto"/>
        <w:jc w:val="center"/>
        <w:rPr>
          <w:rFonts w:ascii="Times New Roman" w:hAnsi="Times New Roman"/>
          <w:szCs w:val="21"/>
        </w:rPr>
      </w:pPr>
      <w:r w:rsidRPr="0083518E">
        <w:rPr>
          <w:rFonts w:ascii="Times New Roman" w:eastAsia="黑体" w:hAnsi="Times New Roman"/>
          <w:b/>
          <w:noProof/>
          <w:szCs w:val="21"/>
        </w:rPr>
        <w:t>1</w:t>
      </w:r>
      <w:r w:rsidRPr="0083518E">
        <w:rPr>
          <w:rFonts w:ascii="Times New Roman" w:eastAsia="黑体" w:hAnsi="Times New Roman"/>
          <w:noProof/>
          <w:szCs w:val="21"/>
        </w:rPr>
        <w:t>—</w:t>
      </w:r>
      <w:r w:rsidRPr="0083518E">
        <w:rPr>
          <w:rFonts w:ascii="宋体" w:hAnsi="宋体" w:hint="eastAsia"/>
          <w:noProof/>
          <w:szCs w:val="21"/>
        </w:rPr>
        <w:t>主筋</w:t>
      </w:r>
      <w:r w:rsidRPr="0083518E">
        <w:rPr>
          <w:rFonts w:ascii="Times New Roman" w:eastAsia="黑体" w:hAnsi="Times New Roman" w:hint="eastAsia"/>
          <w:noProof/>
          <w:szCs w:val="21"/>
        </w:rPr>
        <w:t>；</w:t>
      </w:r>
      <w:r w:rsidRPr="0083518E">
        <w:rPr>
          <w:rFonts w:ascii="Times New Roman" w:eastAsia="黑体" w:hAnsi="Times New Roman"/>
          <w:b/>
          <w:noProof/>
          <w:szCs w:val="21"/>
        </w:rPr>
        <w:t>2</w:t>
      </w:r>
      <w:r w:rsidRPr="0083518E">
        <w:rPr>
          <w:rFonts w:ascii="Times New Roman" w:eastAsia="黑体" w:hAnsi="Times New Roman"/>
          <w:noProof/>
          <w:szCs w:val="21"/>
        </w:rPr>
        <w:t>—</w:t>
      </w:r>
      <w:r w:rsidRPr="0083518E">
        <w:rPr>
          <w:rFonts w:ascii="宋体" w:hAnsi="宋体" w:hint="eastAsia"/>
          <w:noProof/>
          <w:szCs w:val="21"/>
        </w:rPr>
        <w:t>桁架筋</w:t>
      </w:r>
      <w:r w:rsidRPr="0083518E">
        <w:rPr>
          <w:rFonts w:ascii="Times New Roman" w:eastAsia="黑体" w:hAnsi="Times New Roman" w:hint="eastAsia"/>
          <w:noProof/>
          <w:szCs w:val="21"/>
        </w:rPr>
        <w:t>。</w:t>
      </w:r>
    </w:p>
    <w:p w:rsidR="00556F09" w:rsidRPr="0083518E" w:rsidRDefault="00556F09" w:rsidP="006B25F5">
      <w:pPr>
        <w:spacing w:line="360" w:lineRule="auto"/>
        <w:jc w:val="center"/>
        <w:rPr>
          <w:rFonts w:ascii="Times New Roman" w:hAnsi="Times New Roman"/>
          <w:b/>
          <w:sz w:val="24"/>
          <w:szCs w:val="24"/>
        </w:rPr>
      </w:pPr>
      <w:r w:rsidRPr="00DE275A">
        <w:rPr>
          <w:rFonts w:ascii="Times New Roman" w:hAnsi="Times New Roman"/>
          <w:b/>
          <w:noProof/>
          <w:sz w:val="24"/>
          <w:szCs w:val="24"/>
        </w:rPr>
        <w:pict>
          <v:shape id="_x0000_i1136" type="#_x0000_t75" style="width:180.75pt;height:152.25pt;visibility:visible">
            <v:imagedata r:id="rId174" o:title=""/>
          </v:shape>
        </w:pict>
      </w:r>
    </w:p>
    <w:p w:rsidR="00556F09" w:rsidRPr="0083518E" w:rsidRDefault="00556F09" w:rsidP="00503D52">
      <w:pPr>
        <w:spacing w:line="360" w:lineRule="auto"/>
        <w:ind w:firstLineChars="1022" w:firstLine="31680"/>
        <w:rPr>
          <w:rFonts w:ascii="Times New Roman" w:hAnsi="Times New Roman"/>
          <w:szCs w:val="21"/>
        </w:rPr>
      </w:pPr>
      <w:r w:rsidRPr="0083518E">
        <w:rPr>
          <w:rFonts w:ascii="Times New Roman" w:hAnsi="Times New Roman" w:hint="eastAsia"/>
          <w:szCs w:val="21"/>
        </w:rPr>
        <w:t>图</w:t>
      </w:r>
      <w:r w:rsidRPr="0083518E">
        <w:rPr>
          <w:rFonts w:ascii="Times New Roman" w:hAnsi="Times New Roman"/>
          <w:b/>
          <w:szCs w:val="21"/>
        </w:rPr>
        <w:t xml:space="preserve">10.1.1-2 </w:t>
      </w:r>
      <w:r w:rsidRPr="0083518E">
        <w:rPr>
          <w:rFonts w:ascii="Times New Roman" w:hAnsi="Times New Roman" w:hint="eastAsia"/>
          <w:szCs w:val="21"/>
        </w:rPr>
        <w:t>封头筋与水平筋焊接示意图</w:t>
      </w:r>
    </w:p>
    <w:p w:rsidR="00556F09" w:rsidRPr="0083518E" w:rsidRDefault="00556F09" w:rsidP="00B62051">
      <w:pPr>
        <w:spacing w:line="360" w:lineRule="auto"/>
        <w:jc w:val="center"/>
        <w:rPr>
          <w:rFonts w:ascii="Times New Roman" w:hAnsi="Times New Roman"/>
          <w:szCs w:val="21"/>
        </w:rPr>
      </w:pPr>
      <w:r w:rsidRPr="0083518E">
        <w:rPr>
          <w:rFonts w:ascii="Times New Roman" w:eastAsia="黑体" w:hAnsi="Times New Roman"/>
          <w:b/>
          <w:noProof/>
          <w:szCs w:val="21"/>
        </w:rPr>
        <w:t>1</w:t>
      </w:r>
      <w:r w:rsidRPr="0083518E">
        <w:rPr>
          <w:rFonts w:ascii="Times New Roman" w:eastAsia="黑体" w:hAnsi="Times New Roman"/>
          <w:noProof/>
          <w:szCs w:val="21"/>
        </w:rPr>
        <w:t>—</w:t>
      </w:r>
      <w:r w:rsidRPr="0083518E">
        <w:rPr>
          <w:rFonts w:ascii="宋体" w:hAnsi="宋体" w:hint="eastAsia"/>
          <w:noProof/>
          <w:szCs w:val="21"/>
        </w:rPr>
        <w:t>水平筋</w:t>
      </w:r>
      <w:r w:rsidRPr="0083518E">
        <w:rPr>
          <w:rFonts w:ascii="Times New Roman" w:eastAsia="黑体" w:hAnsi="Times New Roman" w:hint="eastAsia"/>
          <w:noProof/>
          <w:szCs w:val="21"/>
        </w:rPr>
        <w:t>；</w:t>
      </w:r>
      <w:r w:rsidRPr="0083518E">
        <w:rPr>
          <w:rFonts w:ascii="Times New Roman" w:eastAsia="黑体" w:hAnsi="Times New Roman"/>
          <w:b/>
          <w:noProof/>
          <w:szCs w:val="21"/>
        </w:rPr>
        <w:t>2</w:t>
      </w:r>
      <w:r w:rsidRPr="0083518E">
        <w:rPr>
          <w:rFonts w:ascii="Times New Roman" w:eastAsia="黑体" w:hAnsi="Times New Roman"/>
          <w:noProof/>
          <w:szCs w:val="21"/>
        </w:rPr>
        <w:t>—</w:t>
      </w:r>
      <w:r w:rsidRPr="0083518E">
        <w:rPr>
          <w:rFonts w:ascii="宋体" w:hAnsi="宋体" w:hint="eastAsia"/>
          <w:noProof/>
          <w:szCs w:val="21"/>
        </w:rPr>
        <w:t>封口筋；</w:t>
      </w:r>
      <w:r w:rsidRPr="0083518E">
        <w:rPr>
          <w:rFonts w:ascii="Times New Roman" w:eastAsia="黑体" w:hAnsi="Times New Roman"/>
          <w:b/>
          <w:noProof/>
          <w:szCs w:val="21"/>
        </w:rPr>
        <w:t>3</w:t>
      </w:r>
      <w:r w:rsidRPr="0083518E">
        <w:rPr>
          <w:rFonts w:ascii="Times New Roman" w:eastAsia="黑体" w:hAnsi="Times New Roman"/>
          <w:noProof/>
          <w:szCs w:val="21"/>
        </w:rPr>
        <w:t>—</w:t>
      </w:r>
      <w:r w:rsidRPr="0083518E">
        <w:rPr>
          <w:rFonts w:ascii="宋体" w:hAnsi="宋体" w:hint="eastAsia"/>
          <w:noProof/>
          <w:szCs w:val="21"/>
        </w:rPr>
        <w:t>焊点</w:t>
      </w:r>
      <w:r w:rsidRPr="0083518E">
        <w:rPr>
          <w:rFonts w:ascii="Times New Roman" w:eastAsia="黑体" w:hAnsi="Times New Roman" w:hint="eastAsia"/>
          <w:noProof/>
          <w:szCs w:val="21"/>
        </w:rPr>
        <w:t>。</w:t>
      </w:r>
    </w:p>
    <w:p w:rsidR="00556F09" w:rsidRPr="0083518E" w:rsidRDefault="00556F09" w:rsidP="00503D52">
      <w:pPr>
        <w:spacing w:line="360" w:lineRule="auto"/>
        <w:ind w:leftChars="98" w:left="31680"/>
        <w:jc w:val="center"/>
        <w:rPr>
          <w:rFonts w:ascii="Times New Roman" w:hAnsi="Times New Roman"/>
          <w:sz w:val="24"/>
          <w:szCs w:val="24"/>
        </w:rPr>
      </w:pPr>
      <w:r w:rsidRPr="00DE275A">
        <w:rPr>
          <w:rFonts w:ascii="Times New Roman" w:hAnsi="Times New Roman"/>
          <w:noProof/>
          <w:sz w:val="24"/>
          <w:szCs w:val="24"/>
        </w:rPr>
        <w:pict>
          <v:shape id="图片 227" o:spid="_x0000_i1137" type="#_x0000_t75" style="width:234pt;height:162.75pt;visibility:visible">
            <v:imagedata r:id="rId175" o:title=""/>
          </v:shape>
        </w:pict>
      </w:r>
    </w:p>
    <w:p w:rsidR="00556F09" w:rsidRPr="0083518E" w:rsidRDefault="00556F09" w:rsidP="00503D52">
      <w:pPr>
        <w:spacing w:line="360" w:lineRule="auto"/>
        <w:ind w:firstLineChars="1022" w:firstLine="31680"/>
        <w:rPr>
          <w:rFonts w:ascii="Times New Roman" w:hAnsi="Times New Roman"/>
          <w:szCs w:val="21"/>
        </w:rPr>
      </w:pPr>
      <w:r w:rsidRPr="0083518E">
        <w:rPr>
          <w:rFonts w:ascii="Times New Roman" w:hAnsi="Times New Roman" w:hint="eastAsia"/>
          <w:szCs w:val="21"/>
        </w:rPr>
        <w:t>图</w:t>
      </w:r>
      <w:r w:rsidRPr="0083518E">
        <w:rPr>
          <w:rFonts w:ascii="Times New Roman" w:hAnsi="Times New Roman"/>
          <w:b/>
          <w:bCs/>
          <w:szCs w:val="21"/>
        </w:rPr>
        <w:t>10.1.1-3</w:t>
      </w:r>
      <w:r w:rsidRPr="0083518E">
        <w:rPr>
          <w:rFonts w:ascii="Times New Roman" w:hAnsi="Times New Roman"/>
          <w:szCs w:val="21"/>
        </w:rPr>
        <w:t xml:space="preserve"> </w:t>
      </w:r>
      <w:r w:rsidRPr="0083518E">
        <w:rPr>
          <w:rFonts w:ascii="Times New Roman" w:hAnsi="Times New Roman" w:hint="eastAsia"/>
          <w:szCs w:val="21"/>
        </w:rPr>
        <w:t>水平筋与工字钢连接示意图</w:t>
      </w:r>
    </w:p>
    <w:p w:rsidR="00556F09" w:rsidRPr="0083518E" w:rsidRDefault="00556F09" w:rsidP="006B25F5">
      <w:pPr>
        <w:spacing w:line="360" w:lineRule="auto"/>
        <w:jc w:val="center"/>
        <w:rPr>
          <w:rFonts w:ascii="Times New Roman" w:hAnsi="Times New Roman"/>
          <w:szCs w:val="21"/>
        </w:rPr>
      </w:pPr>
      <w:r w:rsidRPr="0083518E">
        <w:rPr>
          <w:rFonts w:ascii="Times New Roman" w:eastAsia="黑体" w:hAnsi="Times New Roman"/>
          <w:b/>
          <w:noProof/>
          <w:szCs w:val="21"/>
        </w:rPr>
        <w:t>1</w:t>
      </w:r>
      <w:r w:rsidRPr="0083518E">
        <w:rPr>
          <w:rFonts w:ascii="Times New Roman" w:eastAsia="黑体" w:hAnsi="Times New Roman"/>
          <w:noProof/>
          <w:szCs w:val="21"/>
        </w:rPr>
        <w:t>—</w:t>
      </w:r>
      <w:r w:rsidRPr="0083518E">
        <w:rPr>
          <w:rFonts w:ascii="宋体" w:hAnsi="宋体" w:hint="eastAsia"/>
          <w:noProof/>
          <w:szCs w:val="21"/>
        </w:rPr>
        <w:t>水平筋</w:t>
      </w:r>
      <w:r w:rsidRPr="0083518E">
        <w:rPr>
          <w:rFonts w:ascii="Times New Roman" w:eastAsia="黑体" w:hAnsi="Times New Roman" w:hint="eastAsia"/>
          <w:noProof/>
          <w:szCs w:val="21"/>
        </w:rPr>
        <w:t>；</w:t>
      </w:r>
      <w:r w:rsidRPr="0083518E">
        <w:rPr>
          <w:rFonts w:ascii="Times New Roman" w:eastAsia="黑体" w:hAnsi="Times New Roman"/>
          <w:b/>
          <w:noProof/>
          <w:szCs w:val="21"/>
        </w:rPr>
        <w:t>2</w:t>
      </w:r>
      <w:r w:rsidRPr="0083518E">
        <w:rPr>
          <w:rFonts w:ascii="Times New Roman" w:eastAsia="黑体" w:hAnsi="Times New Roman"/>
          <w:noProof/>
          <w:szCs w:val="21"/>
        </w:rPr>
        <w:t>—</w:t>
      </w:r>
      <w:r w:rsidRPr="0083518E">
        <w:rPr>
          <w:rFonts w:ascii="宋体" w:hAnsi="宋体" w:hint="eastAsia"/>
          <w:noProof/>
          <w:szCs w:val="21"/>
        </w:rPr>
        <w:t>接头工字钢；</w:t>
      </w:r>
      <w:r w:rsidRPr="0083518E">
        <w:rPr>
          <w:rFonts w:ascii="Times New Roman" w:eastAsia="黑体" w:hAnsi="Times New Roman"/>
          <w:b/>
          <w:noProof/>
          <w:szCs w:val="21"/>
        </w:rPr>
        <w:t>3</w:t>
      </w:r>
      <w:r w:rsidRPr="0083518E">
        <w:rPr>
          <w:rFonts w:ascii="Times New Roman" w:eastAsia="黑体" w:hAnsi="Times New Roman"/>
          <w:noProof/>
          <w:szCs w:val="21"/>
        </w:rPr>
        <w:t>—</w:t>
      </w:r>
      <w:r w:rsidRPr="0083518E">
        <w:rPr>
          <w:rFonts w:ascii="宋体" w:hAnsi="宋体" w:hint="eastAsia"/>
          <w:noProof/>
          <w:szCs w:val="21"/>
        </w:rPr>
        <w:t>主筋；</w:t>
      </w:r>
      <w:r w:rsidRPr="0083518E">
        <w:rPr>
          <w:rFonts w:ascii="Times New Roman" w:eastAsia="黑体" w:hAnsi="Times New Roman"/>
          <w:b/>
          <w:noProof/>
          <w:szCs w:val="21"/>
        </w:rPr>
        <w:t>4</w:t>
      </w:r>
      <w:r w:rsidRPr="0083518E">
        <w:rPr>
          <w:rFonts w:ascii="Times New Roman" w:eastAsia="黑体" w:hAnsi="Times New Roman"/>
          <w:noProof/>
          <w:szCs w:val="21"/>
        </w:rPr>
        <w:t>—</w:t>
      </w:r>
      <w:r w:rsidRPr="0083518E">
        <w:rPr>
          <w:rFonts w:ascii="宋体" w:hAnsi="宋体" w:hint="eastAsia"/>
          <w:noProof/>
          <w:szCs w:val="21"/>
        </w:rPr>
        <w:t>满焊</w:t>
      </w:r>
      <w:r w:rsidRPr="0083518E">
        <w:rPr>
          <w:rFonts w:ascii="Times New Roman" w:eastAsia="黑体" w:hAnsi="Times New Roman" w:hint="eastAsia"/>
          <w:noProof/>
          <w:szCs w:val="21"/>
        </w:rPr>
        <w:t>。</w:t>
      </w:r>
    </w:p>
    <w:p w:rsidR="00556F09" w:rsidRPr="0083518E" w:rsidRDefault="00556F09" w:rsidP="006B25F5">
      <w:pPr>
        <w:spacing w:line="360" w:lineRule="auto"/>
        <w:jc w:val="center"/>
        <w:rPr>
          <w:rFonts w:ascii="Times New Roman" w:hAnsi="Times New Roman"/>
          <w:szCs w:val="21"/>
        </w:rPr>
      </w:pPr>
      <w:r w:rsidRPr="0083518E">
        <w:rPr>
          <w:rFonts w:ascii="Times New Roman" w:hAnsi="Times New Roman"/>
          <w:szCs w:val="21"/>
        </w:rPr>
        <w:t>L</w:t>
      </w:r>
      <w:r w:rsidRPr="0083518E">
        <w:rPr>
          <w:rFonts w:ascii="Times New Roman" w:hAnsi="Times New Roman" w:hint="eastAsia"/>
          <w:szCs w:val="21"/>
        </w:rPr>
        <w:t>：</w:t>
      </w:r>
      <w:r w:rsidRPr="0083518E">
        <w:rPr>
          <w:rFonts w:ascii="Times New Roman" w:hAnsi="Times New Roman"/>
          <w:szCs w:val="21"/>
        </w:rPr>
        <w:t>5d</w:t>
      </w:r>
      <w:r w:rsidRPr="0083518E">
        <w:rPr>
          <w:rFonts w:ascii="Times New Roman" w:hAnsi="Times New Roman" w:hint="eastAsia"/>
          <w:szCs w:val="21"/>
        </w:rPr>
        <w:t>且不小于</w:t>
      </w:r>
      <w:r w:rsidRPr="0083518E">
        <w:rPr>
          <w:rFonts w:ascii="Times New Roman" w:hAnsi="Times New Roman"/>
          <w:szCs w:val="21"/>
        </w:rPr>
        <w:t>50mm</w:t>
      </w:r>
      <w:r w:rsidRPr="0083518E">
        <w:rPr>
          <w:rFonts w:ascii="Times New Roman" w:hAnsi="Times New Roman" w:hint="eastAsia"/>
          <w:szCs w:val="21"/>
        </w:rPr>
        <w:t>，</w:t>
      </w:r>
      <w:r w:rsidRPr="0083518E">
        <w:rPr>
          <w:rFonts w:ascii="Times New Roman" w:hAnsi="Times New Roman"/>
          <w:szCs w:val="21"/>
        </w:rPr>
        <w:t>d</w:t>
      </w:r>
      <w:r w:rsidRPr="0083518E">
        <w:rPr>
          <w:rFonts w:ascii="Times New Roman" w:hAnsi="Times New Roman" w:hint="eastAsia"/>
          <w:szCs w:val="21"/>
        </w:rPr>
        <w:t>为水平筋直径。</w:t>
      </w:r>
    </w:p>
    <w:p w:rsidR="00556F09" w:rsidRPr="0083518E" w:rsidRDefault="00556F09" w:rsidP="00503D52">
      <w:pPr>
        <w:spacing w:line="360" w:lineRule="auto"/>
        <w:ind w:firstLineChars="150" w:firstLine="31680"/>
        <w:rPr>
          <w:rFonts w:ascii="Times New Roman" w:hAnsi="Times New Roman"/>
          <w:sz w:val="24"/>
          <w:szCs w:val="24"/>
        </w:rPr>
      </w:pPr>
      <w:r w:rsidRPr="0083518E">
        <w:rPr>
          <w:rFonts w:ascii="Times New Roman" w:hAnsi="Times New Roman"/>
          <w:b/>
          <w:sz w:val="24"/>
          <w:szCs w:val="24"/>
        </w:rPr>
        <w:t>6</w:t>
      </w:r>
      <w:r w:rsidRPr="0083518E">
        <w:rPr>
          <w:rFonts w:ascii="Times New Roman" w:hAnsi="Times New Roman"/>
          <w:sz w:val="24"/>
          <w:szCs w:val="24"/>
        </w:rPr>
        <w:t xml:space="preserve">  </w:t>
      </w:r>
      <w:r w:rsidRPr="0083518E">
        <w:rPr>
          <w:rFonts w:ascii="Times New Roman" w:hAnsi="Times New Roman" w:hint="eastAsia"/>
          <w:sz w:val="24"/>
          <w:szCs w:val="24"/>
        </w:rPr>
        <w:t>钢筋笼应设保护层垫块，其厚度应满足设计要求，纵向间距为</w:t>
      </w:r>
      <w:r w:rsidRPr="0083518E">
        <w:rPr>
          <w:rFonts w:ascii="Times New Roman" w:hAnsi="Times New Roman"/>
          <w:sz w:val="24"/>
          <w:szCs w:val="24"/>
        </w:rPr>
        <w:t>3m</w:t>
      </w:r>
      <w:r w:rsidRPr="0083518E">
        <w:rPr>
          <w:rFonts w:ascii="Times New Roman" w:hAnsi="Times New Roman" w:hint="eastAsia"/>
          <w:sz w:val="24"/>
          <w:szCs w:val="24"/>
        </w:rPr>
        <w:t>～</w:t>
      </w:r>
      <w:r w:rsidRPr="0083518E">
        <w:rPr>
          <w:rFonts w:ascii="Times New Roman" w:hAnsi="Times New Roman"/>
          <w:sz w:val="24"/>
          <w:szCs w:val="24"/>
        </w:rPr>
        <w:t>5m</w:t>
      </w:r>
      <w:r w:rsidRPr="0083518E">
        <w:rPr>
          <w:rFonts w:ascii="Times New Roman" w:hAnsi="Times New Roman" w:hint="eastAsia"/>
          <w:sz w:val="24"/>
          <w:szCs w:val="24"/>
        </w:rPr>
        <w:t>，横向设置不应少于</w:t>
      </w:r>
      <w:r w:rsidRPr="0083518E">
        <w:rPr>
          <w:rFonts w:ascii="Times New Roman" w:hAnsi="Times New Roman"/>
          <w:sz w:val="24"/>
          <w:szCs w:val="24"/>
        </w:rPr>
        <w:t>2</w:t>
      </w:r>
      <w:r w:rsidRPr="0083518E">
        <w:rPr>
          <w:rFonts w:ascii="Times New Roman" w:hAnsi="Times New Roman" w:hint="eastAsia"/>
          <w:sz w:val="24"/>
          <w:szCs w:val="24"/>
        </w:rPr>
        <w:t>块，垫块宜采用</w:t>
      </w:r>
      <w:r w:rsidRPr="0083518E">
        <w:rPr>
          <w:rFonts w:ascii="Times New Roman" w:hAnsi="Times New Roman"/>
          <w:sz w:val="24"/>
          <w:szCs w:val="24"/>
        </w:rPr>
        <w:t>4mm</w:t>
      </w:r>
      <w:r w:rsidRPr="0083518E">
        <w:rPr>
          <w:rFonts w:ascii="Times New Roman" w:hAnsi="Times New Roman" w:hint="eastAsia"/>
          <w:sz w:val="24"/>
          <w:szCs w:val="24"/>
        </w:rPr>
        <w:t>～</w:t>
      </w:r>
      <w:r w:rsidRPr="0083518E">
        <w:rPr>
          <w:rFonts w:ascii="Times New Roman" w:hAnsi="Times New Roman"/>
          <w:sz w:val="24"/>
          <w:szCs w:val="24"/>
        </w:rPr>
        <w:t>6mm</w:t>
      </w:r>
      <w:r w:rsidRPr="0083518E">
        <w:rPr>
          <w:rFonts w:ascii="Times New Roman" w:hAnsi="Times New Roman" w:hint="eastAsia"/>
          <w:sz w:val="24"/>
          <w:szCs w:val="24"/>
        </w:rPr>
        <w:t>厚钢板制作，并应与主筋焊接；</w:t>
      </w:r>
    </w:p>
    <w:p w:rsidR="00556F09" w:rsidRPr="0083518E" w:rsidRDefault="00556F09" w:rsidP="00503D52">
      <w:pPr>
        <w:spacing w:line="360" w:lineRule="auto"/>
        <w:ind w:firstLineChars="150" w:firstLine="31680"/>
        <w:rPr>
          <w:rFonts w:ascii="Times New Roman" w:hAnsi="Times New Roman"/>
          <w:sz w:val="24"/>
          <w:szCs w:val="24"/>
        </w:rPr>
      </w:pPr>
      <w:r w:rsidRPr="0083518E">
        <w:rPr>
          <w:rFonts w:ascii="Times New Roman" w:hAnsi="Times New Roman"/>
          <w:b/>
          <w:sz w:val="24"/>
          <w:szCs w:val="24"/>
        </w:rPr>
        <w:t>7</w:t>
      </w:r>
      <w:r w:rsidRPr="0083518E">
        <w:rPr>
          <w:rFonts w:ascii="Times New Roman" w:hAnsi="Times New Roman"/>
          <w:sz w:val="24"/>
          <w:szCs w:val="24"/>
        </w:rPr>
        <w:t xml:space="preserve">  </w:t>
      </w:r>
      <w:r w:rsidRPr="0083518E">
        <w:rPr>
          <w:rFonts w:ascii="Times New Roman" w:hAnsi="Times New Roman" w:hint="eastAsia"/>
          <w:sz w:val="24"/>
          <w:szCs w:val="24"/>
        </w:rPr>
        <w:t>预埋件应与主筋连接牢固，钢筋接驳器螺纹外露处应包扎严密；</w:t>
      </w:r>
    </w:p>
    <w:p w:rsidR="00556F09" w:rsidRPr="0083518E" w:rsidRDefault="00556F09" w:rsidP="00503D52">
      <w:pPr>
        <w:spacing w:line="360" w:lineRule="auto"/>
        <w:ind w:firstLineChars="150" w:firstLine="31680"/>
        <w:rPr>
          <w:rFonts w:ascii="Times New Roman" w:hAnsi="Times New Roman"/>
          <w:sz w:val="24"/>
          <w:szCs w:val="24"/>
        </w:rPr>
      </w:pPr>
      <w:r w:rsidRPr="0083518E">
        <w:rPr>
          <w:rFonts w:ascii="Times New Roman" w:hAnsi="Times New Roman"/>
          <w:b/>
          <w:sz w:val="24"/>
          <w:szCs w:val="24"/>
        </w:rPr>
        <w:t>8</w:t>
      </w:r>
      <w:r w:rsidRPr="0083518E">
        <w:rPr>
          <w:rFonts w:ascii="Times New Roman" w:hAnsi="Times New Roman"/>
          <w:sz w:val="24"/>
          <w:szCs w:val="24"/>
        </w:rPr>
        <w:t xml:space="preserve">  </w:t>
      </w:r>
      <w:r w:rsidRPr="0083518E">
        <w:rPr>
          <w:rFonts w:ascii="Times New Roman" w:hAnsi="Times New Roman" w:hint="eastAsia"/>
          <w:sz w:val="24"/>
          <w:szCs w:val="24"/>
        </w:rPr>
        <w:t>钢筋笼的平面和立面宜设置一定数量的剪刀撑。</w:t>
      </w:r>
    </w:p>
    <w:p w:rsidR="00556F09" w:rsidRPr="0083518E" w:rsidRDefault="00556F09" w:rsidP="005D3493">
      <w:pPr>
        <w:spacing w:line="360" w:lineRule="auto"/>
        <w:rPr>
          <w:rFonts w:ascii="Times New Roman" w:hAnsi="Times New Roman"/>
          <w:sz w:val="24"/>
          <w:szCs w:val="24"/>
        </w:rPr>
      </w:pPr>
      <w:r w:rsidRPr="0083518E">
        <w:rPr>
          <w:rFonts w:ascii="Times New Roman" w:hAnsi="Times New Roman"/>
          <w:b/>
          <w:sz w:val="24"/>
          <w:szCs w:val="24"/>
        </w:rPr>
        <w:t>10.1.2</w:t>
      </w:r>
      <w:r w:rsidRPr="0083518E">
        <w:rPr>
          <w:rFonts w:ascii="Times New Roman" w:hAnsi="Times New Roman"/>
          <w:sz w:val="24"/>
          <w:szCs w:val="24"/>
        </w:rPr>
        <w:t xml:space="preserve">  </w:t>
      </w:r>
      <w:r w:rsidRPr="0083518E">
        <w:rPr>
          <w:rFonts w:ascii="Times New Roman" w:hAnsi="Times New Roman" w:hint="eastAsia"/>
          <w:sz w:val="24"/>
          <w:szCs w:val="24"/>
        </w:rPr>
        <w:t>钢筋笼分节制作时，纵向受力钢筋的接头不宜设置在受力较大处。同一连接区段内，纵向受力钢筋的接头面积百分率不宜大于</w:t>
      </w:r>
      <w:r w:rsidRPr="0083518E">
        <w:rPr>
          <w:rFonts w:ascii="Times New Roman" w:hAnsi="Times New Roman"/>
          <w:sz w:val="24"/>
          <w:szCs w:val="24"/>
        </w:rPr>
        <w:t>50%</w:t>
      </w:r>
      <w:r w:rsidRPr="0083518E">
        <w:rPr>
          <w:rFonts w:ascii="Times New Roman" w:hAnsi="Times New Roman" w:hint="eastAsia"/>
          <w:sz w:val="24"/>
          <w:szCs w:val="24"/>
        </w:rPr>
        <w:t>。</w:t>
      </w:r>
    </w:p>
    <w:p w:rsidR="00556F09" w:rsidRPr="0083518E" w:rsidRDefault="00556F09" w:rsidP="005D3493">
      <w:pPr>
        <w:spacing w:line="360" w:lineRule="auto"/>
        <w:rPr>
          <w:rFonts w:ascii="Times New Roman" w:hAnsi="Times New Roman"/>
          <w:sz w:val="24"/>
          <w:szCs w:val="24"/>
        </w:rPr>
      </w:pPr>
      <w:r w:rsidRPr="0083518E">
        <w:rPr>
          <w:rFonts w:ascii="Times New Roman" w:hAnsi="Times New Roman"/>
          <w:b/>
          <w:sz w:val="24"/>
          <w:szCs w:val="24"/>
        </w:rPr>
        <w:t>10.1.3</w:t>
      </w:r>
      <w:r w:rsidRPr="0083518E">
        <w:rPr>
          <w:rFonts w:ascii="Times New Roman" w:hAnsi="Times New Roman"/>
          <w:sz w:val="24"/>
          <w:szCs w:val="24"/>
        </w:rPr>
        <w:t xml:space="preserve">  </w:t>
      </w:r>
      <w:r w:rsidRPr="0083518E">
        <w:rPr>
          <w:rFonts w:ascii="Times New Roman" w:hAnsi="Times New Roman" w:hint="eastAsia"/>
          <w:sz w:val="24"/>
          <w:szCs w:val="24"/>
        </w:rPr>
        <w:t>含玻璃纤维筋的钢筋笼可采用</w:t>
      </w:r>
      <w:r w:rsidRPr="0083518E">
        <w:rPr>
          <w:rFonts w:ascii="Times New Roman" w:hAnsi="Times New Roman"/>
          <w:sz w:val="24"/>
          <w:szCs w:val="24"/>
        </w:rPr>
        <w:t>U</w:t>
      </w:r>
      <w:r w:rsidRPr="0083518E">
        <w:rPr>
          <w:rFonts w:ascii="Times New Roman" w:hAnsi="Times New Roman" w:hint="eastAsia"/>
          <w:sz w:val="24"/>
          <w:szCs w:val="24"/>
        </w:rPr>
        <w:t>型夹具或卸扣连接，连接数量应根据计算确定。吊装含玻璃纤维筋的钢筋笼宜采用可拆卸式桁架。</w:t>
      </w:r>
    </w:p>
    <w:p w:rsidR="00556F09" w:rsidRPr="0083518E" w:rsidRDefault="00556F09" w:rsidP="005D3493">
      <w:pPr>
        <w:spacing w:line="360" w:lineRule="auto"/>
        <w:rPr>
          <w:rFonts w:ascii="Times New Roman" w:hAnsi="Times New Roman"/>
          <w:sz w:val="24"/>
          <w:szCs w:val="24"/>
        </w:rPr>
      </w:pPr>
      <w:r w:rsidRPr="0083518E">
        <w:rPr>
          <w:rFonts w:ascii="Times New Roman" w:hAnsi="Times New Roman"/>
          <w:b/>
          <w:sz w:val="24"/>
          <w:szCs w:val="24"/>
        </w:rPr>
        <w:t>10.1.4</w:t>
      </w:r>
      <w:r w:rsidRPr="0083518E">
        <w:rPr>
          <w:rFonts w:ascii="Times New Roman" w:hAnsi="Times New Roman"/>
          <w:sz w:val="24"/>
          <w:szCs w:val="24"/>
        </w:rPr>
        <w:t xml:space="preserve">  </w:t>
      </w:r>
      <w:r w:rsidRPr="0083518E">
        <w:rPr>
          <w:rFonts w:ascii="Times New Roman" w:hAnsi="Times New Roman" w:hint="eastAsia"/>
          <w:sz w:val="24"/>
          <w:szCs w:val="24"/>
        </w:rPr>
        <w:t>连续墙设置的声测管、注浆管、应力计及测斜管安装和埋置数量应满足设计或规范要求。管材固定及接头连接应符合下列规定：</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 xml:space="preserve">1  </w:t>
      </w:r>
      <w:r w:rsidRPr="0083518E">
        <w:rPr>
          <w:rFonts w:ascii="Times New Roman" w:hAnsi="Times New Roman" w:hint="eastAsia"/>
          <w:sz w:val="24"/>
          <w:szCs w:val="24"/>
        </w:rPr>
        <w:t>应力计应依据其安装说明及设计要求提前完成与纵向主筋的连接，钢筋笼制作及吊装过程中，应保护仪器（含导线）不受损坏；</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 xml:space="preserve">2  </w:t>
      </w:r>
      <w:r w:rsidRPr="0083518E">
        <w:rPr>
          <w:rFonts w:ascii="Times New Roman" w:hAnsi="Times New Roman" w:hint="eastAsia"/>
          <w:sz w:val="24"/>
          <w:szCs w:val="24"/>
        </w:rPr>
        <w:t>声测管、注浆管及测斜管可采用镀锌铁丝将其固定在钢筋笼内侧，必要时可采用垫块辅助，保证管身平顺无扭曲；</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 xml:space="preserve">3  </w:t>
      </w:r>
      <w:r w:rsidRPr="0083518E">
        <w:rPr>
          <w:rFonts w:ascii="Times New Roman" w:hAnsi="Times New Roman" w:hint="eastAsia"/>
          <w:sz w:val="24"/>
          <w:szCs w:val="24"/>
        </w:rPr>
        <w:t>声测管、注浆管及测斜管的接头应采用丝扣或承插式连接，接头处应密封，下放时应灌满清水。</w:t>
      </w:r>
    </w:p>
    <w:p w:rsidR="00556F09" w:rsidRPr="0083518E" w:rsidRDefault="00556F09" w:rsidP="005D3493">
      <w:pPr>
        <w:spacing w:line="360" w:lineRule="auto"/>
        <w:rPr>
          <w:rFonts w:ascii="Times New Roman" w:hAnsi="Times New Roman"/>
          <w:b/>
          <w:sz w:val="24"/>
          <w:szCs w:val="24"/>
        </w:rPr>
      </w:pPr>
      <w:r w:rsidRPr="0083518E">
        <w:rPr>
          <w:rFonts w:ascii="Times New Roman" w:hAnsi="Times New Roman"/>
          <w:b/>
          <w:sz w:val="24"/>
          <w:szCs w:val="24"/>
        </w:rPr>
        <w:t>10.1.5</w:t>
      </w:r>
      <w:r w:rsidRPr="0083518E">
        <w:rPr>
          <w:rFonts w:ascii="Times New Roman" w:hAnsi="Times New Roman"/>
          <w:sz w:val="24"/>
          <w:szCs w:val="24"/>
        </w:rPr>
        <w:t xml:space="preserve">  </w:t>
      </w:r>
      <w:r w:rsidRPr="0083518E">
        <w:rPr>
          <w:rFonts w:ascii="Times New Roman" w:hAnsi="Times New Roman" w:hint="eastAsia"/>
          <w:sz w:val="24"/>
          <w:szCs w:val="24"/>
        </w:rPr>
        <w:t>声测管及测斜管的数量及安装位置应符合下列规定：</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 xml:space="preserve">1  </w:t>
      </w:r>
      <w:r w:rsidRPr="0083518E">
        <w:rPr>
          <w:rFonts w:ascii="Times New Roman" w:hAnsi="Times New Roman" w:hint="eastAsia"/>
          <w:sz w:val="24"/>
          <w:szCs w:val="24"/>
        </w:rPr>
        <w:t>单个直槽段声测管埋设数量不应少于</w:t>
      </w:r>
      <w:r w:rsidRPr="0083518E">
        <w:rPr>
          <w:rFonts w:ascii="Times New Roman" w:hAnsi="Times New Roman"/>
          <w:sz w:val="24"/>
          <w:szCs w:val="24"/>
        </w:rPr>
        <w:t>4</w:t>
      </w:r>
      <w:r w:rsidRPr="0083518E">
        <w:rPr>
          <w:rFonts w:ascii="Times New Roman" w:hAnsi="Times New Roman" w:hint="eastAsia"/>
          <w:sz w:val="24"/>
          <w:szCs w:val="24"/>
        </w:rPr>
        <w:t>根，间距不宜大于</w:t>
      </w:r>
      <w:r w:rsidRPr="0083518E">
        <w:rPr>
          <w:rFonts w:ascii="Times New Roman" w:hAnsi="Times New Roman"/>
          <w:sz w:val="24"/>
          <w:szCs w:val="24"/>
        </w:rPr>
        <w:t>1.5m</w:t>
      </w:r>
      <w:r w:rsidRPr="0083518E">
        <w:rPr>
          <w:rFonts w:ascii="Times New Roman" w:hAnsi="Times New Roman" w:hint="eastAsia"/>
          <w:sz w:val="24"/>
          <w:szCs w:val="24"/>
        </w:rPr>
        <w:t>。转角槽段，声测管埋设数量不应少于</w:t>
      </w:r>
      <w:r w:rsidRPr="0083518E">
        <w:rPr>
          <w:rFonts w:ascii="Times New Roman" w:hAnsi="Times New Roman"/>
          <w:sz w:val="24"/>
          <w:szCs w:val="24"/>
        </w:rPr>
        <w:t>3</w:t>
      </w:r>
      <w:r w:rsidRPr="0083518E">
        <w:rPr>
          <w:rFonts w:ascii="Times New Roman" w:hAnsi="Times New Roman" w:hint="eastAsia"/>
          <w:sz w:val="24"/>
          <w:szCs w:val="24"/>
        </w:rPr>
        <w:t>根。声测管应沿钢筋笼内侧布置，边管宜靠近槽边。声测管埋设如图</w:t>
      </w:r>
      <w:r w:rsidRPr="0083518E">
        <w:rPr>
          <w:rFonts w:ascii="Times New Roman" w:hAnsi="Times New Roman"/>
          <w:b/>
          <w:sz w:val="24"/>
          <w:szCs w:val="24"/>
        </w:rPr>
        <w:t>10.1.5</w:t>
      </w:r>
      <w:r w:rsidRPr="0083518E">
        <w:rPr>
          <w:rFonts w:ascii="Times New Roman" w:hAnsi="Times New Roman" w:hint="eastAsia"/>
          <w:sz w:val="24"/>
          <w:szCs w:val="24"/>
        </w:rPr>
        <w:t>所示。</w:t>
      </w:r>
      <w:r w:rsidRPr="0083518E">
        <w:rPr>
          <w:rFonts w:ascii="Times New Roman" w:hAnsi="Times New Roman"/>
          <w:sz w:val="24"/>
          <w:szCs w:val="24"/>
        </w:rPr>
        <w:t xml:space="preserve"> </w:t>
      </w:r>
    </w:p>
    <w:p w:rsidR="00556F09" w:rsidRPr="0083518E" w:rsidRDefault="00556F09" w:rsidP="005D3493">
      <w:pPr>
        <w:spacing w:line="360" w:lineRule="auto"/>
        <w:jc w:val="center"/>
        <w:rPr>
          <w:rFonts w:ascii="Times New Roman" w:hAnsi="Times New Roman"/>
          <w:sz w:val="24"/>
          <w:szCs w:val="24"/>
        </w:rPr>
      </w:pPr>
      <w:r w:rsidRPr="00DE275A">
        <w:rPr>
          <w:rFonts w:ascii="Times New Roman" w:hAnsi="Times New Roman"/>
          <w:noProof/>
          <w:sz w:val="24"/>
          <w:szCs w:val="24"/>
        </w:rPr>
        <w:pict>
          <v:shape id="图片 226" o:spid="_x0000_i1138" type="#_x0000_t75" style="width:415.5pt;height:162pt;visibility:visible">
            <v:imagedata r:id="rId176" o:title=""/>
          </v:shape>
        </w:pict>
      </w:r>
    </w:p>
    <w:p w:rsidR="00556F09" w:rsidRPr="0083518E" w:rsidRDefault="00556F09" w:rsidP="00503D52">
      <w:pPr>
        <w:spacing w:line="360" w:lineRule="auto"/>
        <w:ind w:firstLineChars="150" w:firstLine="31680"/>
        <w:jc w:val="center"/>
        <w:rPr>
          <w:rFonts w:ascii="Times New Roman" w:hAnsi="Times New Roman"/>
          <w:szCs w:val="21"/>
        </w:rPr>
      </w:pPr>
      <w:r w:rsidRPr="0083518E">
        <w:rPr>
          <w:rFonts w:ascii="Times New Roman" w:hAnsi="Times New Roman" w:hint="eastAsia"/>
          <w:szCs w:val="21"/>
        </w:rPr>
        <w:t>图</w:t>
      </w:r>
      <w:r w:rsidRPr="0083518E">
        <w:rPr>
          <w:rFonts w:ascii="Times New Roman" w:hAnsi="Times New Roman"/>
          <w:b/>
          <w:szCs w:val="21"/>
        </w:rPr>
        <w:t>10.1.5</w:t>
      </w:r>
      <w:r w:rsidRPr="0083518E">
        <w:rPr>
          <w:rFonts w:ascii="Times New Roman" w:hAnsi="Times New Roman"/>
          <w:szCs w:val="21"/>
        </w:rPr>
        <w:t xml:space="preserve"> </w:t>
      </w:r>
      <w:r w:rsidRPr="0083518E">
        <w:rPr>
          <w:rFonts w:ascii="Times New Roman" w:hAnsi="Times New Roman" w:hint="eastAsia"/>
          <w:szCs w:val="21"/>
        </w:rPr>
        <w:t>地下连续墙声测管布置示意图</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 xml:space="preserve">2  </w:t>
      </w:r>
      <w:r w:rsidRPr="0083518E">
        <w:rPr>
          <w:rFonts w:ascii="Times New Roman" w:hAnsi="Times New Roman" w:hint="eastAsia"/>
          <w:sz w:val="24"/>
          <w:szCs w:val="24"/>
        </w:rPr>
        <w:t>测斜管内相对的十字槽应一对平行于槽段长边方向，一对垂直于槽段长边方向。</w:t>
      </w:r>
    </w:p>
    <w:p w:rsidR="00556F09" w:rsidRPr="0083518E" w:rsidRDefault="00556F09" w:rsidP="005D3493">
      <w:pPr>
        <w:spacing w:line="360" w:lineRule="auto"/>
        <w:rPr>
          <w:rFonts w:ascii="Times New Roman" w:hAnsi="Times New Roman"/>
          <w:sz w:val="24"/>
          <w:szCs w:val="24"/>
        </w:rPr>
      </w:pPr>
      <w:r w:rsidRPr="0083518E">
        <w:rPr>
          <w:rFonts w:ascii="Times New Roman" w:hAnsi="Times New Roman"/>
          <w:b/>
          <w:sz w:val="24"/>
          <w:szCs w:val="24"/>
        </w:rPr>
        <w:t>10.1.6</w:t>
      </w:r>
      <w:r w:rsidRPr="0083518E">
        <w:rPr>
          <w:rFonts w:ascii="Times New Roman" w:hAnsi="Times New Roman"/>
          <w:sz w:val="24"/>
          <w:szCs w:val="24"/>
        </w:rPr>
        <w:t xml:space="preserve">  </w:t>
      </w:r>
      <w:r w:rsidRPr="0083518E">
        <w:rPr>
          <w:rFonts w:ascii="Times New Roman" w:hAnsi="Times New Roman" w:hint="eastAsia"/>
          <w:sz w:val="24"/>
          <w:szCs w:val="24"/>
        </w:rPr>
        <w:t>闭合幅或异形槽段钢筋笼制作前，应对槽位进行复核，根据复核结果作相应调整。</w:t>
      </w:r>
    </w:p>
    <w:p w:rsidR="00556F09" w:rsidRPr="0083518E" w:rsidRDefault="00556F09" w:rsidP="005D3493">
      <w:pPr>
        <w:spacing w:line="360" w:lineRule="auto"/>
        <w:rPr>
          <w:rFonts w:ascii="Times New Roman" w:hAnsi="Times New Roman"/>
          <w:sz w:val="24"/>
          <w:szCs w:val="24"/>
        </w:rPr>
      </w:pPr>
      <w:r w:rsidRPr="0083518E">
        <w:rPr>
          <w:rFonts w:ascii="Times New Roman" w:hAnsi="Times New Roman"/>
          <w:b/>
          <w:sz w:val="24"/>
          <w:szCs w:val="24"/>
        </w:rPr>
        <w:t>10.1.7</w:t>
      </w:r>
      <w:r w:rsidRPr="0083518E">
        <w:rPr>
          <w:rFonts w:ascii="Times New Roman" w:hAnsi="Times New Roman"/>
          <w:sz w:val="24"/>
          <w:szCs w:val="24"/>
        </w:rPr>
        <w:t xml:space="preserve">  </w:t>
      </w:r>
      <w:r w:rsidRPr="0083518E">
        <w:rPr>
          <w:rFonts w:ascii="Times New Roman" w:hAnsi="Times New Roman" w:hint="eastAsia"/>
          <w:sz w:val="24"/>
          <w:szCs w:val="24"/>
        </w:rPr>
        <w:t>钢筋笼制作允许偏差应符合表</w:t>
      </w:r>
      <w:r w:rsidRPr="0083518E">
        <w:rPr>
          <w:rFonts w:ascii="Times New Roman" w:hAnsi="Times New Roman"/>
          <w:b/>
          <w:sz w:val="24"/>
          <w:szCs w:val="24"/>
        </w:rPr>
        <w:t>10.1.8</w:t>
      </w:r>
      <w:r w:rsidRPr="0083518E">
        <w:rPr>
          <w:rFonts w:ascii="Times New Roman" w:hAnsi="Times New Roman" w:hint="eastAsia"/>
          <w:sz w:val="24"/>
          <w:szCs w:val="24"/>
        </w:rPr>
        <w:t>规定。</w:t>
      </w:r>
    </w:p>
    <w:p w:rsidR="00556F09" w:rsidRPr="0083518E" w:rsidRDefault="00556F09" w:rsidP="005D3493">
      <w:pPr>
        <w:spacing w:line="360" w:lineRule="auto"/>
        <w:jc w:val="center"/>
        <w:rPr>
          <w:rFonts w:ascii="Times New Roman" w:eastAsia="黑体" w:hAnsi="Times New Roman"/>
          <w:szCs w:val="21"/>
        </w:rPr>
      </w:pPr>
      <w:r w:rsidRPr="0083518E">
        <w:rPr>
          <w:rFonts w:ascii="Times New Roman" w:hAnsi="Times New Roman" w:hint="eastAsia"/>
          <w:szCs w:val="21"/>
        </w:rPr>
        <w:t>表</w:t>
      </w:r>
      <w:r w:rsidRPr="0083518E">
        <w:rPr>
          <w:rFonts w:ascii="Times New Roman" w:eastAsia="黑体" w:hAnsi="Times New Roman"/>
          <w:b/>
          <w:szCs w:val="21"/>
        </w:rPr>
        <w:t xml:space="preserve">10.1.8  </w:t>
      </w:r>
      <w:r w:rsidRPr="0083518E">
        <w:rPr>
          <w:rFonts w:ascii="Times New Roman" w:hAnsi="Times New Roman" w:hint="eastAsia"/>
          <w:szCs w:val="21"/>
        </w:rPr>
        <w:t>钢筋笼制作允许偏差表</w:t>
      </w:r>
    </w:p>
    <w:tbl>
      <w:tblPr>
        <w:tblW w:w="8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55"/>
        <w:gridCol w:w="1089"/>
        <w:gridCol w:w="2268"/>
        <w:gridCol w:w="1597"/>
        <w:gridCol w:w="1537"/>
      </w:tblGrid>
      <w:tr w:rsidR="00556F09" w:rsidRPr="00DE275A" w:rsidTr="007B748A">
        <w:trPr>
          <w:trHeight w:val="567"/>
        </w:trPr>
        <w:tc>
          <w:tcPr>
            <w:tcW w:w="1855" w:type="dxa"/>
            <w:vAlign w:val="center"/>
          </w:tcPr>
          <w:p w:rsidR="00556F09" w:rsidRPr="00DE275A" w:rsidRDefault="00556F09" w:rsidP="007B748A">
            <w:pPr>
              <w:spacing w:line="360" w:lineRule="auto"/>
              <w:jc w:val="center"/>
              <w:rPr>
                <w:rFonts w:ascii="Times New Roman" w:hAnsi="Times New Roman"/>
                <w:szCs w:val="21"/>
              </w:rPr>
            </w:pPr>
            <w:r w:rsidRPr="00DE275A">
              <w:rPr>
                <w:rFonts w:ascii="Times New Roman" w:hAnsi="Times New Roman" w:hint="eastAsia"/>
                <w:szCs w:val="21"/>
              </w:rPr>
              <w:t>项目</w:t>
            </w:r>
          </w:p>
        </w:tc>
        <w:tc>
          <w:tcPr>
            <w:tcW w:w="1089" w:type="dxa"/>
            <w:vAlign w:val="center"/>
          </w:tcPr>
          <w:p w:rsidR="00556F09" w:rsidRPr="00DE275A" w:rsidRDefault="00556F09" w:rsidP="007B748A">
            <w:pPr>
              <w:spacing w:line="360" w:lineRule="auto"/>
              <w:jc w:val="center"/>
              <w:rPr>
                <w:rFonts w:ascii="Times New Roman" w:hAnsi="Times New Roman"/>
                <w:szCs w:val="21"/>
              </w:rPr>
            </w:pPr>
            <w:r w:rsidRPr="00DE275A">
              <w:rPr>
                <w:rFonts w:ascii="Times New Roman" w:hAnsi="Times New Roman" w:hint="eastAsia"/>
                <w:szCs w:val="21"/>
              </w:rPr>
              <w:t>偏差（</w:t>
            </w:r>
            <w:r w:rsidRPr="00DE275A">
              <w:rPr>
                <w:rFonts w:ascii="Times New Roman" w:hAnsi="Times New Roman"/>
                <w:szCs w:val="21"/>
              </w:rPr>
              <w:t>mm</w:t>
            </w:r>
            <w:r w:rsidRPr="00DE275A">
              <w:rPr>
                <w:rFonts w:ascii="Times New Roman" w:hAnsi="Times New Roman" w:hint="eastAsia"/>
                <w:szCs w:val="21"/>
              </w:rPr>
              <w:t>）</w:t>
            </w:r>
          </w:p>
        </w:tc>
        <w:tc>
          <w:tcPr>
            <w:tcW w:w="2268" w:type="dxa"/>
            <w:vAlign w:val="center"/>
          </w:tcPr>
          <w:p w:rsidR="00556F09" w:rsidRPr="00DE275A" w:rsidRDefault="00556F09" w:rsidP="007B748A">
            <w:pPr>
              <w:spacing w:line="360" w:lineRule="auto"/>
              <w:jc w:val="center"/>
              <w:rPr>
                <w:rFonts w:ascii="Times New Roman" w:hAnsi="Times New Roman"/>
                <w:szCs w:val="21"/>
              </w:rPr>
            </w:pPr>
            <w:r w:rsidRPr="00DE275A">
              <w:rPr>
                <w:rFonts w:ascii="Times New Roman" w:hAnsi="Times New Roman" w:hint="eastAsia"/>
                <w:szCs w:val="21"/>
              </w:rPr>
              <w:t>检查方法</w:t>
            </w:r>
          </w:p>
        </w:tc>
        <w:tc>
          <w:tcPr>
            <w:tcW w:w="1597" w:type="dxa"/>
            <w:vAlign w:val="center"/>
          </w:tcPr>
          <w:p w:rsidR="00556F09" w:rsidRPr="00DE275A" w:rsidRDefault="00556F09" w:rsidP="007B748A">
            <w:pPr>
              <w:spacing w:line="360" w:lineRule="auto"/>
              <w:jc w:val="center"/>
              <w:rPr>
                <w:rFonts w:ascii="Times New Roman" w:hAnsi="Times New Roman"/>
                <w:szCs w:val="21"/>
              </w:rPr>
            </w:pPr>
            <w:r w:rsidRPr="00DE275A">
              <w:rPr>
                <w:rFonts w:ascii="Times New Roman" w:hAnsi="Times New Roman" w:hint="eastAsia"/>
                <w:szCs w:val="21"/>
              </w:rPr>
              <w:t>检查范围</w:t>
            </w:r>
          </w:p>
        </w:tc>
        <w:tc>
          <w:tcPr>
            <w:tcW w:w="1537" w:type="dxa"/>
            <w:vAlign w:val="center"/>
          </w:tcPr>
          <w:p w:rsidR="00556F09" w:rsidRPr="00DE275A" w:rsidRDefault="00556F09" w:rsidP="007B748A">
            <w:pPr>
              <w:spacing w:line="360" w:lineRule="auto"/>
              <w:jc w:val="center"/>
              <w:rPr>
                <w:rFonts w:ascii="Times New Roman" w:hAnsi="Times New Roman"/>
                <w:szCs w:val="21"/>
              </w:rPr>
            </w:pPr>
            <w:r w:rsidRPr="00DE275A">
              <w:rPr>
                <w:rFonts w:ascii="Times New Roman" w:hAnsi="Times New Roman" w:hint="eastAsia"/>
                <w:szCs w:val="21"/>
              </w:rPr>
              <w:t>检查频率</w:t>
            </w:r>
          </w:p>
        </w:tc>
      </w:tr>
      <w:tr w:rsidR="00556F09" w:rsidRPr="00DE275A" w:rsidTr="007B748A">
        <w:trPr>
          <w:trHeight w:val="567"/>
        </w:trPr>
        <w:tc>
          <w:tcPr>
            <w:tcW w:w="1855" w:type="dxa"/>
            <w:vAlign w:val="center"/>
          </w:tcPr>
          <w:p w:rsidR="00556F09" w:rsidRPr="00DE275A" w:rsidRDefault="00556F09" w:rsidP="007B748A">
            <w:pPr>
              <w:spacing w:line="360" w:lineRule="auto"/>
              <w:jc w:val="center"/>
              <w:rPr>
                <w:rFonts w:ascii="Times New Roman" w:hAnsi="Times New Roman"/>
                <w:szCs w:val="21"/>
              </w:rPr>
            </w:pPr>
            <w:r w:rsidRPr="00DE275A">
              <w:rPr>
                <w:rFonts w:ascii="Times New Roman" w:hAnsi="Times New Roman" w:hint="eastAsia"/>
                <w:szCs w:val="21"/>
              </w:rPr>
              <w:t>钢筋笼长度</w:t>
            </w:r>
          </w:p>
        </w:tc>
        <w:tc>
          <w:tcPr>
            <w:tcW w:w="1089" w:type="dxa"/>
            <w:vAlign w:val="center"/>
          </w:tcPr>
          <w:p w:rsidR="00556F09" w:rsidRPr="00DE275A" w:rsidRDefault="00556F09" w:rsidP="007B748A">
            <w:pPr>
              <w:spacing w:line="360" w:lineRule="auto"/>
              <w:jc w:val="center"/>
              <w:rPr>
                <w:rFonts w:ascii="Times New Roman" w:hAnsi="Times New Roman"/>
                <w:szCs w:val="21"/>
              </w:rPr>
            </w:pPr>
            <w:r w:rsidRPr="00DE275A">
              <w:rPr>
                <w:rFonts w:ascii="Times New Roman" w:hAnsi="Times New Roman"/>
                <w:szCs w:val="21"/>
              </w:rPr>
              <w:t>±100</w:t>
            </w:r>
          </w:p>
        </w:tc>
        <w:tc>
          <w:tcPr>
            <w:tcW w:w="2268" w:type="dxa"/>
            <w:vMerge w:val="restart"/>
            <w:vAlign w:val="center"/>
          </w:tcPr>
          <w:p w:rsidR="00556F09" w:rsidRPr="00DE275A" w:rsidRDefault="00556F09" w:rsidP="007B748A">
            <w:pPr>
              <w:spacing w:line="360" w:lineRule="auto"/>
              <w:rPr>
                <w:rFonts w:ascii="Times New Roman" w:hAnsi="Times New Roman"/>
                <w:szCs w:val="21"/>
              </w:rPr>
            </w:pPr>
            <w:r w:rsidRPr="00DE275A">
              <w:rPr>
                <w:rFonts w:ascii="Times New Roman" w:hAnsi="Times New Roman" w:hint="eastAsia"/>
                <w:szCs w:val="21"/>
              </w:rPr>
              <w:t>钢尺量，每片钢筋网检查上、中、下三处</w:t>
            </w:r>
          </w:p>
        </w:tc>
        <w:tc>
          <w:tcPr>
            <w:tcW w:w="1597" w:type="dxa"/>
            <w:vMerge w:val="restart"/>
            <w:vAlign w:val="center"/>
          </w:tcPr>
          <w:p w:rsidR="00556F09" w:rsidRPr="00DE275A" w:rsidRDefault="00556F09" w:rsidP="007B748A">
            <w:pPr>
              <w:spacing w:line="360" w:lineRule="auto"/>
              <w:jc w:val="center"/>
              <w:rPr>
                <w:rFonts w:ascii="Times New Roman" w:hAnsi="Times New Roman"/>
                <w:szCs w:val="21"/>
              </w:rPr>
            </w:pPr>
            <w:r w:rsidRPr="00DE275A">
              <w:rPr>
                <w:rFonts w:ascii="Times New Roman" w:hAnsi="Times New Roman" w:hint="eastAsia"/>
                <w:szCs w:val="21"/>
              </w:rPr>
              <w:t>每幅钢筋笼</w:t>
            </w:r>
          </w:p>
        </w:tc>
        <w:tc>
          <w:tcPr>
            <w:tcW w:w="1537" w:type="dxa"/>
            <w:vAlign w:val="center"/>
          </w:tcPr>
          <w:p w:rsidR="00556F09" w:rsidRPr="00DE275A" w:rsidRDefault="00556F09" w:rsidP="007B748A">
            <w:pPr>
              <w:spacing w:line="360" w:lineRule="auto"/>
              <w:jc w:val="center"/>
              <w:rPr>
                <w:rFonts w:ascii="Times New Roman" w:hAnsi="Times New Roman"/>
                <w:szCs w:val="21"/>
              </w:rPr>
            </w:pPr>
            <w:r w:rsidRPr="00DE275A">
              <w:rPr>
                <w:rFonts w:ascii="Times New Roman" w:hAnsi="Times New Roman"/>
                <w:szCs w:val="21"/>
              </w:rPr>
              <w:t>3</w:t>
            </w:r>
          </w:p>
        </w:tc>
      </w:tr>
      <w:tr w:rsidR="00556F09" w:rsidRPr="00DE275A" w:rsidTr="007B748A">
        <w:trPr>
          <w:trHeight w:val="285"/>
        </w:trPr>
        <w:tc>
          <w:tcPr>
            <w:tcW w:w="1855" w:type="dxa"/>
            <w:vMerge w:val="restart"/>
            <w:vAlign w:val="center"/>
          </w:tcPr>
          <w:p w:rsidR="00556F09" w:rsidRPr="00DE275A" w:rsidRDefault="00556F09" w:rsidP="007B748A">
            <w:pPr>
              <w:spacing w:line="360" w:lineRule="auto"/>
              <w:jc w:val="center"/>
              <w:rPr>
                <w:rFonts w:ascii="Times New Roman" w:hAnsi="Times New Roman"/>
                <w:szCs w:val="21"/>
              </w:rPr>
            </w:pPr>
            <w:r w:rsidRPr="00DE275A">
              <w:rPr>
                <w:rFonts w:ascii="Times New Roman" w:hAnsi="Times New Roman" w:hint="eastAsia"/>
                <w:szCs w:val="21"/>
              </w:rPr>
              <w:t>钢筋笼宽度</w:t>
            </w:r>
          </w:p>
        </w:tc>
        <w:tc>
          <w:tcPr>
            <w:tcW w:w="1089" w:type="dxa"/>
            <w:vAlign w:val="center"/>
          </w:tcPr>
          <w:p w:rsidR="00556F09" w:rsidRPr="00DE275A" w:rsidRDefault="00556F09" w:rsidP="007B748A">
            <w:pPr>
              <w:spacing w:line="360" w:lineRule="auto"/>
              <w:jc w:val="center"/>
              <w:rPr>
                <w:rFonts w:ascii="Times New Roman" w:hAnsi="Times New Roman"/>
                <w:szCs w:val="21"/>
              </w:rPr>
            </w:pPr>
            <w:r w:rsidRPr="00DE275A">
              <w:rPr>
                <w:rFonts w:ascii="Times New Roman" w:hAnsi="Times New Roman"/>
                <w:szCs w:val="21"/>
              </w:rPr>
              <w:t>0</w:t>
            </w:r>
          </w:p>
        </w:tc>
        <w:tc>
          <w:tcPr>
            <w:tcW w:w="2268" w:type="dxa"/>
            <w:vMerge/>
            <w:vAlign w:val="center"/>
          </w:tcPr>
          <w:p w:rsidR="00556F09" w:rsidRPr="00DE275A" w:rsidRDefault="00556F09" w:rsidP="007B748A">
            <w:pPr>
              <w:spacing w:line="360" w:lineRule="auto"/>
              <w:rPr>
                <w:rFonts w:ascii="Times New Roman" w:hAnsi="Times New Roman"/>
                <w:szCs w:val="21"/>
              </w:rPr>
            </w:pPr>
          </w:p>
        </w:tc>
        <w:tc>
          <w:tcPr>
            <w:tcW w:w="1597" w:type="dxa"/>
            <w:vMerge/>
            <w:vAlign w:val="center"/>
          </w:tcPr>
          <w:p w:rsidR="00556F09" w:rsidRPr="00DE275A" w:rsidRDefault="00556F09" w:rsidP="007B748A">
            <w:pPr>
              <w:spacing w:line="360" w:lineRule="auto"/>
              <w:jc w:val="center"/>
              <w:rPr>
                <w:rFonts w:ascii="Times New Roman" w:hAnsi="Times New Roman"/>
                <w:szCs w:val="21"/>
              </w:rPr>
            </w:pPr>
          </w:p>
        </w:tc>
        <w:tc>
          <w:tcPr>
            <w:tcW w:w="1537" w:type="dxa"/>
            <w:vMerge w:val="restart"/>
            <w:vAlign w:val="center"/>
          </w:tcPr>
          <w:p w:rsidR="00556F09" w:rsidRPr="00DE275A" w:rsidRDefault="00556F09" w:rsidP="007B748A">
            <w:pPr>
              <w:spacing w:line="360" w:lineRule="auto"/>
              <w:jc w:val="center"/>
              <w:rPr>
                <w:rFonts w:ascii="Times New Roman" w:hAnsi="Times New Roman"/>
                <w:szCs w:val="21"/>
              </w:rPr>
            </w:pPr>
            <w:r w:rsidRPr="00DE275A">
              <w:rPr>
                <w:rFonts w:ascii="Times New Roman" w:hAnsi="Times New Roman"/>
                <w:szCs w:val="21"/>
              </w:rPr>
              <w:t>3</w:t>
            </w:r>
          </w:p>
        </w:tc>
      </w:tr>
      <w:tr w:rsidR="00556F09" w:rsidRPr="00DE275A" w:rsidTr="007B748A">
        <w:trPr>
          <w:trHeight w:val="278"/>
        </w:trPr>
        <w:tc>
          <w:tcPr>
            <w:tcW w:w="1855" w:type="dxa"/>
            <w:vMerge/>
            <w:vAlign w:val="center"/>
          </w:tcPr>
          <w:p w:rsidR="00556F09" w:rsidRPr="00DE275A" w:rsidRDefault="00556F09" w:rsidP="007B748A">
            <w:pPr>
              <w:spacing w:line="360" w:lineRule="auto"/>
              <w:jc w:val="center"/>
              <w:rPr>
                <w:rFonts w:ascii="Times New Roman" w:hAnsi="Times New Roman"/>
                <w:szCs w:val="21"/>
              </w:rPr>
            </w:pPr>
          </w:p>
        </w:tc>
        <w:tc>
          <w:tcPr>
            <w:tcW w:w="1089" w:type="dxa"/>
            <w:vAlign w:val="center"/>
          </w:tcPr>
          <w:p w:rsidR="00556F09" w:rsidRPr="00DE275A" w:rsidRDefault="00556F09" w:rsidP="007B748A">
            <w:pPr>
              <w:spacing w:line="360" w:lineRule="auto"/>
              <w:jc w:val="center"/>
              <w:rPr>
                <w:rFonts w:ascii="Times New Roman" w:hAnsi="Times New Roman"/>
                <w:szCs w:val="21"/>
              </w:rPr>
            </w:pPr>
            <w:r w:rsidRPr="00DE275A">
              <w:rPr>
                <w:rFonts w:ascii="Times New Roman" w:hAnsi="Times New Roman"/>
                <w:szCs w:val="21"/>
              </w:rPr>
              <w:t>-20</w:t>
            </w:r>
          </w:p>
        </w:tc>
        <w:tc>
          <w:tcPr>
            <w:tcW w:w="2268" w:type="dxa"/>
            <w:vMerge/>
            <w:vAlign w:val="center"/>
          </w:tcPr>
          <w:p w:rsidR="00556F09" w:rsidRPr="00DE275A" w:rsidRDefault="00556F09" w:rsidP="007B748A">
            <w:pPr>
              <w:spacing w:line="360" w:lineRule="auto"/>
              <w:rPr>
                <w:rFonts w:ascii="Times New Roman" w:hAnsi="Times New Roman"/>
                <w:szCs w:val="21"/>
              </w:rPr>
            </w:pPr>
          </w:p>
        </w:tc>
        <w:tc>
          <w:tcPr>
            <w:tcW w:w="1597" w:type="dxa"/>
            <w:vMerge/>
            <w:vAlign w:val="center"/>
          </w:tcPr>
          <w:p w:rsidR="00556F09" w:rsidRPr="00DE275A" w:rsidRDefault="00556F09" w:rsidP="007B748A">
            <w:pPr>
              <w:spacing w:line="360" w:lineRule="auto"/>
              <w:jc w:val="center"/>
              <w:rPr>
                <w:rFonts w:ascii="Times New Roman" w:hAnsi="Times New Roman"/>
                <w:szCs w:val="21"/>
              </w:rPr>
            </w:pPr>
          </w:p>
        </w:tc>
        <w:tc>
          <w:tcPr>
            <w:tcW w:w="1537" w:type="dxa"/>
            <w:vMerge/>
            <w:vAlign w:val="center"/>
          </w:tcPr>
          <w:p w:rsidR="00556F09" w:rsidRPr="00DE275A" w:rsidRDefault="00556F09" w:rsidP="007B748A">
            <w:pPr>
              <w:spacing w:line="360" w:lineRule="auto"/>
              <w:jc w:val="center"/>
              <w:rPr>
                <w:rFonts w:ascii="Times New Roman" w:hAnsi="Times New Roman"/>
                <w:szCs w:val="21"/>
              </w:rPr>
            </w:pPr>
          </w:p>
        </w:tc>
      </w:tr>
      <w:tr w:rsidR="00556F09" w:rsidRPr="00DE275A" w:rsidTr="00C9173E">
        <w:trPr>
          <w:trHeight w:val="416"/>
        </w:trPr>
        <w:tc>
          <w:tcPr>
            <w:tcW w:w="1855" w:type="dxa"/>
            <w:vMerge w:val="restart"/>
            <w:vAlign w:val="center"/>
          </w:tcPr>
          <w:p w:rsidR="00556F09" w:rsidRPr="00DE275A" w:rsidRDefault="00556F09" w:rsidP="007B748A">
            <w:pPr>
              <w:spacing w:line="360" w:lineRule="auto"/>
              <w:jc w:val="center"/>
              <w:rPr>
                <w:rFonts w:ascii="Times New Roman" w:hAnsi="Times New Roman"/>
                <w:szCs w:val="21"/>
              </w:rPr>
            </w:pPr>
            <w:r w:rsidRPr="00DE275A">
              <w:rPr>
                <w:rFonts w:ascii="Times New Roman" w:hAnsi="Times New Roman" w:hint="eastAsia"/>
                <w:szCs w:val="21"/>
              </w:rPr>
              <w:t>钢筋笼厚度</w:t>
            </w:r>
          </w:p>
        </w:tc>
        <w:tc>
          <w:tcPr>
            <w:tcW w:w="1089" w:type="dxa"/>
            <w:vAlign w:val="center"/>
          </w:tcPr>
          <w:p w:rsidR="00556F09" w:rsidRPr="00DE275A" w:rsidRDefault="00556F09" w:rsidP="007B748A">
            <w:pPr>
              <w:spacing w:line="360" w:lineRule="auto"/>
              <w:jc w:val="center"/>
              <w:rPr>
                <w:rFonts w:ascii="Times New Roman" w:hAnsi="Times New Roman"/>
                <w:szCs w:val="21"/>
              </w:rPr>
            </w:pPr>
            <w:r w:rsidRPr="00DE275A">
              <w:rPr>
                <w:rFonts w:ascii="Times New Roman" w:hAnsi="Times New Roman"/>
                <w:szCs w:val="21"/>
              </w:rPr>
              <w:t>0</w:t>
            </w:r>
          </w:p>
        </w:tc>
        <w:tc>
          <w:tcPr>
            <w:tcW w:w="2268" w:type="dxa"/>
            <w:vMerge/>
            <w:vAlign w:val="center"/>
          </w:tcPr>
          <w:p w:rsidR="00556F09" w:rsidRPr="00DE275A" w:rsidRDefault="00556F09" w:rsidP="007B748A">
            <w:pPr>
              <w:spacing w:line="360" w:lineRule="auto"/>
              <w:rPr>
                <w:rFonts w:ascii="Times New Roman" w:hAnsi="Times New Roman"/>
                <w:szCs w:val="21"/>
              </w:rPr>
            </w:pPr>
          </w:p>
        </w:tc>
        <w:tc>
          <w:tcPr>
            <w:tcW w:w="1597" w:type="dxa"/>
            <w:vMerge/>
            <w:vAlign w:val="center"/>
          </w:tcPr>
          <w:p w:rsidR="00556F09" w:rsidRPr="00DE275A" w:rsidRDefault="00556F09" w:rsidP="007B748A">
            <w:pPr>
              <w:spacing w:line="360" w:lineRule="auto"/>
              <w:jc w:val="center"/>
              <w:rPr>
                <w:rFonts w:ascii="Times New Roman" w:hAnsi="Times New Roman"/>
                <w:szCs w:val="21"/>
              </w:rPr>
            </w:pPr>
          </w:p>
        </w:tc>
        <w:tc>
          <w:tcPr>
            <w:tcW w:w="1537" w:type="dxa"/>
            <w:vMerge w:val="restart"/>
            <w:vAlign w:val="center"/>
          </w:tcPr>
          <w:p w:rsidR="00556F09" w:rsidRPr="00DE275A" w:rsidRDefault="00556F09" w:rsidP="007B748A">
            <w:pPr>
              <w:spacing w:line="360" w:lineRule="auto"/>
              <w:jc w:val="center"/>
              <w:rPr>
                <w:rFonts w:ascii="Times New Roman" w:hAnsi="Times New Roman"/>
                <w:szCs w:val="21"/>
              </w:rPr>
            </w:pPr>
            <w:r w:rsidRPr="00DE275A">
              <w:rPr>
                <w:rFonts w:ascii="Times New Roman" w:hAnsi="Times New Roman"/>
                <w:szCs w:val="21"/>
              </w:rPr>
              <w:t>3</w:t>
            </w:r>
          </w:p>
        </w:tc>
      </w:tr>
      <w:tr w:rsidR="00556F09" w:rsidRPr="00DE275A" w:rsidTr="00C9173E">
        <w:trPr>
          <w:trHeight w:val="508"/>
        </w:trPr>
        <w:tc>
          <w:tcPr>
            <w:tcW w:w="1855" w:type="dxa"/>
            <w:vMerge/>
            <w:vAlign w:val="center"/>
          </w:tcPr>
          <w:p w:rsidR="00556F09" w:rsidRPr="00DE275A" w:rsidRDefault="00556F09" w:rsidP="007B748A">
            <w:pPr>
              <w:spacing w:line="360" w:lineRule="auto"/>
              <w:jc w:val="center"/>
              <w:rPr>
                <w:rFonts w:ascii="Times New Roman" w:hAnsi="Times New Roman"/>
                <w:szCs w:val="21"/>
              </w:rPr>
            </w:pPr>
          </w:p>
        </w:tc>
        <w:tc>
          <w:tcPr>
            <w:tcW w:w="1089" w:type="dxa"/>
            <w:vAlign w:val="center"/>
          </w:tcPr>
          <w:p w:rsidR="00556F09" w:rsidRPr="00DE275A" w:rsidRDefault="00556F09" w:rsidP="007B748A">
            <w:pPr>
              <w:spacing w:line="360" w:lineRule="auto"/>
              <w:jc w:val="center"/>
              <w:rPr>
                <w:rFonts w:ascii="Times New Roman" w:hAnsi="Times New Roman"/>
                <w:szCs w:val="21"/>
              </w:rPr>
            </w:pPr>
            <w:r w:rsidRPr="00DE275A">
              <w:rPr>
                <w:rFonts w:ascii="Times New Roman" w:hAnsi="Times New Roman"/>
                <w:szCs w:val="21"/>
              </w:rPr>
              <w:t>-10</w:t>
            </w:r>
          </w:p>
        </w:tc>
        <w:tc>
          <w:tcPr>
            <w:tcW w:w="2268" w:type="dxa"/>
            <w:vMerge/>
            <w:vAlign w:val="center"/>
          </w:tcPr>
          <w:p w:rsidR="00556F09" w:rsidRPr="00DE275A" w:rsidRDefault="00556F09" w:rsidP="007B748A">
            <w:pPr>
              <w:spacing w:line="360" w:lineRule="auto"/>
              <w:rPr>
                <w:rFonts w:ascii="Times New Roman" w:hAnsi="Times New Roman"/>
                <w:szCs w:val="21"/>
              </w:rPr>
            </w:pPr>
          </w:p>
        </w:tc>
        <w:tc>
          <w:tcPr>
            <w:tcW w:w="1597" w:type="dxa"/>
            <w:vMerge/>
            <w:vAlign w:val="center"/>
          </w:tcPr>
          <w:p w:rsidR="00556F09" w:rsidRPr="00DE275A" w:rsidRDefault="00556F09" w:rsidP="007B748A">
            <w:pPr>
              <w:spacing w:line="360" w:lineRule="auto"/>
              <w:jc w:val="center"/>
              <w:rPr>
                <w:rFonts w:ascii="Times New Roman" w:hAnsi="Times New Roman"/>
                <w:szCs w:val="21"/>
              </w:rPr>
            </w:pPr>
          </w:p>
        </w:tc>
        <w:tc>
          <w:tcPr>
            <w:tcW w:w="1537" w:type="dxa"/>
            <w:vMerge/>
            <w:vAlign w:val="center"/>
          </w:tcPr>
          <w:p w:rsidR="00556F09" w:rsidRPr="00DE275A" w:rsidRDefault="00556F09" w:rsidP="007B748A">
            <w:pPr>
              <w:spacing w:line="360" w:lineRule="auto"/>
              <w:jc w:val="center"/>
              <w:rPr>
                <w:rFonts w:ascii="Times New Roman" w:hAnsi="Times New Roman"/>
                <w:szCs w:val="21"/>
              </w:rPr>
            </w:pPr>
          </w:p>
        </w:tc>
      </w:tr>
      <w:tr w:rsidR="00556F09" w:rsidRPr="00DE275A" w:rsidTr="00C9173E">
        <w:trPr>
          <w:trHeight w:val="841"/>
        </w:trPr>
        <w:tc>
          <w:tcPr>
            <w:tcW w:w="1855" w:type="dxa"/>
            <w:vAlign w:val="center"/>
          </w:tcPr>
          <w:p w:rsidR="00556F09" w:rsidRPr="00DE275A" w:rsidRDefault="00556F09" w:rsidP="007B748A">
            <w:pPr>
              <w:spacing w:line="360" w:lineRule="auto"/>
              <w:jc w:val="center"/>
              <w:rPr>
                <w:rFonts w:ascii="Times New Roman" w:hAnsi="Times New Roman"/>
                <w:szCs w:val="21"/>
              </w:rPr>
            </w:pPr>
            <w:r w:rsidRPr="00DE275A">
              <w:rPr>
                <w:rFonts w:ascii="Times New Roman" w:hAnsi="Times New Roman" w:hint="eastAsia"/>
                <w:szCs w:val="21"/>
              </w:rPr>
              <w:t>主筋间距</w:t>
            </w:r>
          </w:p>
        </w:tc>
        <w:tc>
          <w:tcPr>
            <w:tcW w:w="1089" w:type="dxa"/>
            <w:vAlign w:val="center"/>
          </w:tcPr>
          <w:p w:rsidR="00556F09" w:rsidRPr="00DE275A" w:rsidRDefault="00556F09" w:rsidP="007B748A">
            <w:pPr>
              <w:spacing w:line="360" w:lineRule="auto"/>
              <w:jc w:val="center"/>
              <w:rPr>
                <w:rFonts w:ascii="Times New Roman" w:hAnsi="Times New Roman"/>
                <w:szCs w:val="21"/>
              </w:rPr>
            </w:pPr>
            <w:r w:rsidRPr="00DE275A">
              <w:rPr>
                <w:rFonts w:ascii="Times New Roman" w:hAnsi="Times New Roman"/>
                <w:szCs w:val="21"/>
              </w:rPr>
              <w:t>±10</w:t>
            </w:r>
          </w:p>
        </w:tc>
        <w:tc>
          <w:tcPr>
            <w:tcW w:w="2268" w:type="dxa"/>
            <w:vMerge w:val="restart"/>
            <w:vAlign w:val="center"/>
          </w:tcPr>
          <w:p w:rsidR="00556F09" w:rsidRPr="00DE275A" w:rsidRDefault="00556F09" w:rsidP="007B748A">
            <w:pPr>
              <w:spacing w:line="360" w:lineRule="auto"/>
              <w:rPr>
                <w:rFonts w:ascii="Times New Roman" w:hAnsi="Times New Roman"/>
                <w:szCs w:val="21"/>
              </w:rPr>
            </w:pPr>
            <w:r w:rsidRPr="00DE275A">
              <w:rPr>
                <w:rFonts w:ascii="Times New Roman" w:hAnsi="Times New Roman" w:hint="eastAsia"/>
                <w:szCs w:val="21"/>
              </w:rPr>
              <w:t>任取一断面，连续量取间距，取平均值作为一点，每片钢筋网上测四点</w:t>
            </w:r>
          </w:p>
        </w:tc>
        <w:tc>
          <w:tcPr>
            <w:tcW w:w="1597" w:type="dxa"/>
            <w:vMerge/>
            <w:vAlign w:val="center"/>
          </w:tcPr>
          <w:p w:rsidR="00556F09" w:rsidRPr="00DE275A" w:rsidRDefault="00556F09" w:rsidP="007B748A">
            <w:pPr>
              <w:spacing w:line="360" w:lineRule="auto"/>
              <w:jc w:val="center"/>
              <w:rPr>
                <w:rFonts w:ascii="Times New Roman" w:hAnsi="Times New Roman"/>
                <w:szCs w:val="21"/>
              </w:rPr>
            </w:pPr>
          </w:p>
        </w:tc>
        <w:tc>
          <w:tcPr>
            <w:tcW w:w="1537" w:type="dxa"/>
            <w:vAlign w:val="center"/>
          </w:tcPr>
          <w:p w:rsidR="00556F09" w:rsidRPr="00DE275A" w:rsidRDefault="00556F09" w:rsidP="007B748A">
            <w:pPr>
              <w:spacing w:line="360" w:lineRule="auto"/>
              <w:jc w:val="center"/>
              <w:rPr>
                <w:rFonts w:ascii="Times New Roman" w:hAnsi="Times New Roman"/>
                <w:szCs w:val="21"/>
              </w:rPr>
            </w:pPr>
            <w:r w:rsidRPr="00DE275A">
              <w:rPr>
                <w:rFonts w:ascii="Times New Roman" w:hAnsi="Times New Roman"/>
                <w:szCs w:val="21"/>
              </w:rPr>
              <w:t>4</w:t>
            </w:r>
          </w:p>
        </w:tc>
      </w:tr>
      <w:tr w:rsidR="00556F09" w:rsidRPr="00DE275A" w:rsidTr="00C9173E">
        <w:trPr>
          <w:trHeight w:val="980"/>
        </w:trPr>
        <w:tc>
          <w:tcPr>
            <w:tcW w:w="1855" w:type="dxa"/>
            <w:vAlign w:val="center"/>
          </w:tcPr>
          <w:p w:rsidR="00556F09" w:rsidRPr="00DE275A" w:rsidRDefault="00556F09" w:rsidP="007B748A">
            <w:pPr>
              <w:spacing w:line="360" w:lineRule="auto"/>
              <w:jc w:val="center"/>
              <w:rPr>
                <w:rFonts w:ascii="Times New Roman" w:hAnsi="Times New Roman"/>
                <w:szCs w:val="21"/>
              </w:rPr>
            </w:pPr>
            <w:r w:rsidRPr="00DE275A">
              <w:rPr>
                <w:rFonts w:ascii="Times New Roman" w:hAnsi="Times New Roman" w:hint="eastAsia"/>
                <w:szCs w:val="21"/>
              </w:rPr>
              <w:t>分布筋间距</w:t>
            </w:r>
          </w:p>
        </w:tc>
        <w:tc>
          <w:tcPr>
            <w:tcW w:w="1089" w:type="dxa"/>
            <w:vAlign w:val="center"/>
          </w:tcPr>
          <w:p w:rsidR="00556F09" w:rsidRPr="00DE275A" w:rsidRDefault="00556F09" w:rsidP="007B748A">
            <w:pPr>
              <w:spacing w:line="360" w:lineRule="auto"/>
              <w:jc w:val="center"/>
              <w:rPr>
                <w:rFonts w:ascii="Times New Roman" w:hAnsi="Times New Roman"/>
                <w:szCs w:val="21"/>
              </w:rPr>
            </w:pPr>
            <w:r w:rsidRPr="00DE275A">
              <w:rPr>
                <w:rFonts w:ascii="Times New Roman" w:hAnsi="Times New Roman"/>
                <w:szCs w:val="21"/>
              </w:rPr>
              <w:t>±20</w:t>
            </w:r>
          </w:p>
        </w:tc>
        <w:tc>
          <w:tcPr>
            <w:tcW w:w="2268" w:type="dxa"/>
            <w:vMerge/>
            <w:vAlign w:val="center"/>
          </w:tcPr>
          <w:p w:rsidR="00556F09" w:rsidRPr="00DE275A" w:rsidRDefault="00556F09" w:rsidP="007B748A">
            <w:pPr>
              <w:spacing w:line="360" w:lineRule="auto"/>
              <w:rPr>
                <w:rFonts w:ascii="Times New Roman" w:hAnsi="Times New Roman"/>
                <w:szCs w:val="21"/>
              </w:rPr>
            </w:pPr>
          </w:p>
        </w:tc>
        <w:tc>
          <w:tcPr>
            <w:tcW w:w="1597" w:type="dxa"/>
            <w:vMerge/>
            <w:vAlign w:val="center"/>
          </w:tcPr>
          <w:p w:rsidR="00556F09" w:rsidRPr="00DE275A" w:rsidRDefault="00556F09" w:rsidP="007B748A">
            <w:pPr>
              <w:spacing w:line="360" w:lineRule="auto"/>
              <w:jc w:val="center"/>
              <w:rPr>
                <w:rFonts w:ascii="Times New Roman" w:hAnsi="Times New Roman"/>
                <w:szCs w:val="21"/>
              </w:rPr>
            </w:pPr>
          </w:p>
        </w:tc>
        <w:tc>
          <w:tcPr>
            <w:tcW w:w="1537" w:type="dxa"/>
            <w:vAlign w:val="center"/>
          </w:tcPr>
          <w:p w:rsidR="00556F09" w:rsidRPr="00DE275A" w:rsidRDefault="00556F09" w:rsidP="007B748A">
            <w:pPr>
              <w:spacing w:line="360" w:lineRule="auto"/>
              <w:jc w:val="center"/>
              <w:rPr>
                <w:rFonts w:ascii="Times New Roman" w:hAnsi="Times New Roman"/>
                <w:szCs w:val="21"/>
              </w:rPr>
            </w:pPr>
            <w:r w:rsidRPr="00DE275A">
              <w:rPr>
                <w:rFonts w:ascii="Times New Roman" w:hAnsi="Times New Roman"/>
                <w:szCs w:val="21"/>
              </w:rPr>
              <w:t>4</w:t>
            </w:r>
          </w:p>
        </w:tc>
      </w:tr>
      <w:tr w:rsidR="00556F09" w:rsidRPr="00DE275A" w:rsidTr="00C9173E">
        <w:trPr>
          <w:trHeight w:val="654"/>
        </w:trPr>
        <w:tc>
          <w:tcPr>
            <w:tcW w:w="1855" w:type="dxa"/>
            <w:vAlign w:val="center"/>
          </w:tcPr>
          <w:p w:rsidR="00556F09" w:rsidRPr="00DE275A" w:rsidRDefault="00556F09" w:rsidP="007B748A">
            <w:pPr>
              <w:spacing w:line="360" w:lineRule="auto"/>
              <w:jc w:val="center"/>
              <w:rPr>
                <w:rFonts w:ascii="Times New Roman" w:hAnsi="Times New Roman"/>
                <w:szCs w:val="21"/>
              </w:rPr>
            </w:pPr>
            <w:r w:rsidRPr="00DE275A">
              <w:rPr>
                <w:rFonts w:ascii="Times New Roman" w:hAnsi="Times New Roman" w:hint="eastAsia"/>
                <w:szCs w:val="21"/>
              </w:rPr>
              <w:t>预埋件中心位置</w:t>
            </w:r>
          </w:p>
        </w:tc>
        <w:tc>
          <w:tcPr>
            <w:tcW w:w="1089" w:type="dxa"/>
            <w:vAlign w:val="center"/>
          </w:tcPr>
          <w:p w:rsidR="00556F09" w:rsidRPr="00DE275A" w:rsidRDefault="00556F09" w:rsidP="007B748A">
            <w:pPr>
              <w:spacing w:line="360" w:lineRule="auto"/>
              <w:jc w:val="center"/>
              <w:rPr>
                <w:rFonts w:ascii="Times New Roman" w:hAnsi="Times New Roman"/>
                <w:szCs w:val="21"/>
              </w:rPr>
            </w:pPr>
            <w:r w:rsidRPr="00DE275A">
              <w:rPr>
                <w:rFonts w:ascii="Times New Roman" w:hAnsi="Times New Roman"/>
                <w:szCs w:val="21"/>
              </w:rPr>
              <w:t>±10</w:t>
            </w:r>
          </w:p>
        </w:tc>
        <w:tc>
          <w:tcPr>
            <w:tcW w:w="2268" w:type="dxa"/>
            <w:vAlign w:val="center"/>
          </w:tcPr>
          <w:p w:rsidR="00556F09" w:rsidRPr="00DE275A" w:rsidRDefault="00556F09" w:rsidP="007B748A">
            <w:pPr>
              <w:spacing w:line="360" w:lineRule="auto"/>
              <w:jc w:val="center"/>
              <w:rPr>
                <w:rFonts w:ascii="Times New Roman" w:hAnsi="Times New Roman"/>
                <w:szCs w:val="21"/>
              </w:rPr>
            </w:pPr>
            <w:r w:rsidRPr="00DE275A">
              <w:rPr>
                <w:rFonts w:ascii="Times New Roman" w:hAnsi="Times New Roman" w:hint="eastAsia"/>
                <w:szCs w:val="21"/>
              </w:rPr>
              <w:t>抽查</w:t>
            </w:r>
          </w:p>
        </w:tc>
        <w:tc>
          <w:tcPr>
            <w:tcW w:w="1597" w:type="dxa"/>
            <w:vMerge/>
            <w:vAlign w:val="center"/>
          </w:tcPr>
          <w:p w:rsidR="00556F09" w:rsidRPr="00DE275A" w:rsidRDefault="00556F09" w:rsidP="007B748A">
            <w:pPr>
              <w:spacing w:line="360" w:lineRule="auto"/>
              <w:jc w:val="center"/>
              <w:rPr>
                <w:rFonts w:ascii="Times New Roman" w:hAnsi="Times New Roman"/>
                <w:szCs w:val="21"/>
              </w:rPr>
            </w:pPr>
          </w:p>
        </w:tc>
        <w:tc>
          <w:tcPr>
            <w:tcW w:w="1537" w:type="dxa"/>
            <w:vAlign w:val="center"/>
          </w:tcPr>
          <w:p w:rsidR="00556F09" w:rsidRPr="00DE275A" w:rsidRDefault="00556F09" w:rsidP="007B748A">
            <w:pPr>
              <w:spacing w:line="360" w:lineRule="auto"/>
              <w:jc w:val="center"/>
              <w:rPr>
                <w:rFonts w:ascii="Times New Roman" w:hAnsi="Times New Roman"/>
                <w:szCs w:val="21"/>
              </w:rPr>
            </w:pPr>
            <w:r w:rsidRPr="00DE275A">
              <w:rPr>
                <w:rFonts w:ascii="Times New Roman" w:hAnsi="Times New Roman"/>
                <w:szCs w:val="21"/>
              </w:rPr>
              <w:t>20%</w:t>
            </w:r>
          </w:p>
        </w:tc>
      </w:tr>
    </w:tbl>
    <w:p w:rsidR="00556F09" w:rsidRPr="0083518E" w:rsidRDefault="00556F09" w:rsidP="005D3493">
      <w:pPr>
        <w:spacing w:line="360" w:lineRule="auto"/>
        <w:rPr>
          <w:rFonts w:ascii="Times New Roman" w:hAnsi="Times New Roman"/>
          <w:sz w:val="24"/>
          <w:szCs w:val="24"/>
        </w:rPr>
      </w:pPr>
    </w:p>
    <w:p w:rsidR="00556F09" w:rsidRPr="0083518E" w:rsidRDefault="00556F09" w:rsidP="005D3493">
      <w:pPr>
        <w:spacing w:line="360" w:lineRule="auto"/>
        <w:jc w:val="center"/>
        <w:outlineLvl w:val="1"/>
        <w:rPr>
          <w:rFonts w:ascii="Times New Roman" w:hAnsi="Times New Roman"/>
          <w:b/>
          <w:sz w:val="28"/>
          <w:szCs w:val="28"/>
        </w:rPr>
      </w:pPr>
      <w:bookmarkStart w:id="316" w:name="_Toc514762619"/>
      <w:bookmarkStart w:id="317" w:name="_Toc487464719"/>
      <w:bookmarkStart w:id="318" w:name="_Toc487464648"/>
      <w:bookmarkStart w:id="319" w:name="_Toc487464576"/>
      <w:bookmarkStart w:id="320" w:name="_Toc522625832"/>
      <w:bookmarkStart w:id="321" w:name="_Toc522627494"/>
      <w:bookmarkStart w:id="322" w:name="_Toc523230549"/>
      <w:bookmarkStart w:id="323" w:name="_Toc524704916"/>
      <w:r w:rsidRPr="0083518E">
        <w:rPr>
          <w:rFonts w:ascii="Times New Roman" w:hAnsi="Times New Roman"/>
          <w:b/>
          <w:sz w:val="28"/>
          <w:szCs w:val="28"/>
        </w:rPr>
        <w:t xml:space="preserve">10.2  </w:t>
      </w:r>
      <w:r w:rsidRPr="0083518E">
        <w:rPr>
          <w:rFonts w:ascii="Times New Roman" w:hAnsi="Times New Roman" w:hint="eastAsia"/>
          <w:sz w:val="28"/>
          <w:szCs w:val="28"/>
        </w:rPr>
        <w:t>钢筋笼吊</w:t>
      </w:r>
      <w:bookmarkEnd w:id="316"/>
      <w:bookmarkEnd w:id="317"/>
      <w:bookmarkEnd w:id="318"/>
      <w:bookmarkEnd w:id="319"/>
      <w:r w:rsidRPr="0083518E">
        <w:rPr>
          <w:rFonts w:ascii="Times New Roman" w:hAnsi="Times New Roman" w:hint="eastAsia"/>
          <w:sz w:val="28"/>
          <w:szCs w:val="28"/>
        </w:rPr>
        <w:t>装</w:t>
      </w:r>
      <w:bookmarkEnd w:id="320"/>
      <w:bookmarkEnd w:id="321"/>
      <w:bookmarkEnd w:id="322"/>
      <w:bookmarkEnd w:id="323"/>
    </w:p>
    <w:p w:rsidR="00556F09" w:rsidRPr="0083518E" w:rsidRDefault="00556F09" w:rsidP="005D3493">
      <w:pPr>
        <w:spacing w:line="360" w:lineRule="auto"/>
        <w:rPr>
          <w:rFonts w:ascii="Times New Roman" w:hAnsi="Times New Roman"/>
          <w:sz w:val="24"/>
          <w:szCs w:val="24"/>
        </w:rPr>
      </w:pPr>
      <w:r w:rsidRPr="0083518E">
        <w:rPr>
          <w:rFonts w:ascii="Times New Roman" w:hAnsi="Times New Roman"/>
          <w:b/>
          <w:sz w:val="24"/>
          <w:szCs w:val="24"/>
        </w:rPr>
        <w:t>10.2.1</w:t>
      </w:r>
      <w:r w:rsidRPr="0083518E">
        <w:rPr>
          <w:rFonts w:ascii="Times New Roman" w:hAnsi="Times New Roman"/>
          <w:sz w:val="24"/>
          <w:szCs w:val="24"/>
        </w:rPr>
        <w:t xml:space="preserve">  </w:t>
      </w:r>
      <w:r w:rsidRPr="0083518E">
        <w:rPr>
          <w:rFonts w:ascii="Times New Roman" w:hAnsi="Times New Roman" w:hint="eastAsia"/>
          <w:sz w:val="24"/>
          <w:szCs w:val="24"/>
        </w:rPr>
        <w:t>钢筋笼的吊装应符合下列规定：</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 xml:space="preserve">1  </w:t>
      </w:r>
      <w:r w:rsidRPr="0083518E">
        <w:rPr>
          <w:rFonts w:ascii="Times New Roman" w:hAnsi="Times New Roman" w:hint="eastAsia"/>
          <w:sz w:val="24"/>
          <w:szCs w:val="24"/>
        </w:rPr>
        <w:t>吊车的选用应满足起重量、起重高度以及工作半径的要求，同时起重臂的最小杆长应满足跨越障碍物进行起吊时的操作要求，主吊和副吊选用应根据计算确定；</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 xml:space="preserve">2  </w:t>
      </w:r>
      <w:r w:rsidRPr="0083518E">
        <w:rPr>
          <w:rFonts w:ascii="Times New Roman" w:hAnsi="Times New Roman" w:hint="eastAsia"/>
          <w:sz w:val="24"/>
          <w:szCs w:val="24"/>
        </w:rPr>
        <w:t>吊车行走时，起重荷载不得大于其自身额定起重能力的</w:t>
      </w:r>
      <w:r w:rsidRPr="0083518E">
        <w:rPr>
          <w:rFonts w:ascii="Times New Roman" w:hAnsi="Times New Roman"/>
          <w:sz w:val="24"/>
          <w:szCs w:val="24"/>
        </w:rPr>
        <w:t>70%</w:t>
      </w:r>
      <w:r w:rsidRPr="0083518E">
        <w:rPr>
          <w:rFonts w:ascii="Times New Roman" w:hAnsi="Times New Roman" w:hint="eastAsia"/>
          <w:sz w:val="24"/>
          <w:szCs w:val="24"/>
        </w:rPr>
        <w:t>；</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 xml:space="preserve">3  </w:t>
      </w:r>
      <w:r w:rsidRPr="0083518E">
        <w:rPr>
          <w:rFonts w:ascii="Times New Roman" w:hAnsi="Times New Roman" w:hint="eastAsia"/>
          <w:sz w:val="24"/>
          <w:szCs w:val="24"/>
        </w:rPr>
        <w:t>双机抬吊时，每台起重机分配质量的负荷不应超过自身额定起重能力的</w:t>
      </w:r>
      <w:r w:rsidRPr="0083518E">
        <w:rPr>
          <w:rFonts w:ascii="Times New Roman" w:hAnsi="Times New Roman"/>
          <w:sz w:val="24"/>
          <w:szCs w:val="24"/>
        </w:rPr>
        <w:t>80%</w:t>
      </w:r>
      <w:r w:rsidRPr="0083518E">
        <w:rPr>
          <w:rFonts w:ascii="Times New Roman" w:hAnsi="Times New Roman" w:hint="eastAsia"/>
          <w:sz w:val="24"/>
          <w:szCs w:val="24"/>
        </w:rPr>
        <w:t>。</w:t>
      </w:r>
    </w:p>
    <w:p w:rsidR="00556F09" w:rsidRPr="0083518E" w:rsidRDefault="00556F09" w:rsidP="005D3493">
      <w:pPr>
        <w:spacing w:line="360" w:lineRule="auto"/>
        <w:rPr>
          <w:rFonts w:ascii="Times New Roman" w:hAnsi="Times New Roman"/>
          <w:sz w:val="24"/>
          <w:szCs w:val="24"/>
        </w:rPr>
      </w:pPr>
      <w:r w:rsidRPr="0083518E">
        <w:rPr>
          <w:rFonts w:ascii="Times New Roman" w:hAnsi="Times New Roman"/>
          <w:b/>
          <w:sz w:val="24"/>
          <w:szCs w:val="24"/>
        </w:rPr>
        <w:t>10.2.2</w:t>
      </w:r>
      <w:r w:rsidRPr="0083518E">
        <w:rPr>
          <w:rFonts w:ascii="Times New Roman" w:hAnsi="Times New Roman"/>
          <w:sz w:val="24"/>
          <w:szCs w:val="24"/>
        </w:rPr>
        <w:t xml:space="preserve">  </w:t>
      </w:r>
      <w:r w:rsidRPr="0083518E">
        <w:rPr>
          <w:rFonts w:ascii="Times New Roman" w:hAnsi="Times New Roman" w:hint="eastAsia"/>
          <w:sz w:val="24"/>
          <w:szCs w:val="24"/>
        </w:rPr>
        <w:t>钢筋笼吊点布置应根据吊装工艺和计算确定，并应对钢筋笼整体起吊的刚度进行验算，按计算结果配置相应的吊具、吊点加固钢筋和吊筋等。吊筋长度应根据实测导墙顶标高及钢筋笼顶设计标高确定。</w:t>
      </w:r>
    </w:p>
    <w:p w:rsidR="00556F09" w:rsidRPr="0083518E" w:rsidRDefault="00556F09" w:rsidP="005D3493">
      <w:pPr>
        <w:spacing w:line="360" w:lineRule="auto"/>
        <w:rPr>
          <w:rFonts w:ascii="Times New Roman" w:hAnsi="Times New Roman"/>
          <w:sz w:val="24"/>
          <w:szCs w:val="24"/>
        </w:rPr>
      </w:pPr>
      <w:r w:rsidRPr="0083518E">
        <w:rPr>
          <w:rFonts w:ascii="Times New Roman" w:hAnsi="Times New Roman"/>
          <w:b/>
          <w:sz w:val="24"/>
          <w:szCs w:val="24"/>
        </w:rPr>
        <w:t xml:space="preserve">10.2.3  </w:t>
      </w:r>
      <w:r w:rsidRPr="0083518E">
        <w:rPr>
          <w:rFonts w:ascii="Times New Roman" w:hAnsi="Times New Roman" w:hint="eastAsia"/>
          <w:sz w:val="24"/>
          <w:szCs w:val="24"/>
        </w:rPr>
        <w:t>钢筋笼应在槽段接头清刷、清槽、换浆合格后及时吊放入槽，不得强行入槽。吊装和沉放过程中钢筋笼不应产生塑性变形。</w:t>
      </w:r>
    </w:p>
    <w:p w:rsidR="00556F09" w:rsidRPr="0083518E" w:rsidRDefault="00556F09" w:rsidP="005D3493">
      <w:pPr>
        <w:spacing w:line="360" w:lineRule="auto"/>
        <w:rPr>
          <w:rFonts w:ascii="Times New Roman" w:hAnsi="Times New Roman"/>
          <w:b/>
          <w:sz w:val="24"/>
          <w:szCs w:val="24"/>
        </w:rPr>
      </w:pPr>
      <w:r w:rsidRPr="0083518E">
        <w:rPr>
          <w:rFonts w:ascii="Times New Roman" w:hAnsi="Times New Roman"/>
          <w:b/>
          <w:sz w:val="24"/>
          <w:szCs w:val="24"/>
        </w:rPr>
        <w:t xml:space="preserve">10.2.4  </w:t>
      </w:r>
      <w:r w:rsidRPr="0083518E">
        <w:rPr>
          <w:rFonts w:ascii="Times New Roman" w:hAnsi="Times New Roman" w:hint="eastAsia"/>
          <w:sz w:val="24"/>
          <w:szCs w:val="24"/>
        </w:rPr>
        <w:t>异形槽段钢筋笼起吊前宜对转角处进行加强处理，并随入槽过程逐渐割除加强构件。</w:t>
      </w:r>
    </w:p>
    <w:p w:rsidR="00556F09" w:rsidRPr="0083518E" w:rsidRDefault="00556F09" w:rsidP="005D3493">
      <w:pPr>
        <w:spacing w:line="360" w:lineRule="auto"/>
        <w:rPr>
          <w:rFonts w:ascii="Times New Roman" w:hAnsi="Times New Roman"/>
          <w:sz w:val="24"/>
          <w:szCs w:val="24"/>
        </w:rPr>
      </w:pPr>
      <w:r w:rsidRPr="0083518E">
        <w:rPr>
          <w:rFonts w:ascii="Times New Roman" w:hAnsi="Times New Roman"/>
          <w:b/>
          <w:sz w:val="24"/>
          <w:szCs w:val="24"/>
        </w:rPr>
        <w:t xml:space="preserve">10.2.5  </w:t>
      </w:r>
      <w:r w:rsidRPr="0083518E">
        <w:rPr>
          <w:rFonts w:ascii="Times New Roman" w:hAnsi="Times New Roman" w:hint="eastAsia"/>
          <w:sz w:val="24"/>
          <w:szCs w:val="24"/>
        </w:rPr>
        <w:t>含玻璃纤维筋的钢筋笼在入槽过程中应解除临时桁架与钢筋笼的连接，并随入槽过程逐渐割除临时桁架。</w:t>
      </w:r>
    </w:p>
    <w:p w:rsidR="00556F09" w:rsidRPr="0083518E" w:rsidRDefault="00556F09" w:rsidP="005D3493">
      <w:pPr>
        <w:spacing w:line="360" w:lineRule="auto"/>
        <w:rPr>
          <w:rFonts w:ascii="Times New Roman" w:hAnsi="Times New Roman"/>
          <w:sz w:val="24"/>
          <w:szCs w:val="24"/>
        </w:rPr>
      </w:pPr>
      <w:r w:rsidRPr="0083518E">
        <w:rPr>
          <w:rFonts w:ascii="Times New Roman" w:hAnsi="Times New Roman"/>
          <w:b/>
          <w:sz w:val="24"/>
          <w:szCs w:val="24"/>
        </w:rPr>
        <w:t xml:space="preserve">10.2.6  </w:t>
      </w:r>
      <w:r w:rsidRPr="0083518E">
        <w:rPr>
          <w:rFonts w:ascii="Times New Roman" w:hAnsi="Times New Roman" w:hint="eastAsia"/>
          <w:sz w:val="24"/>
          <w:szCs w:val="24"/>
        </w:rPr>
        <w:t>钢筋笼分段沉放入槽时，下节钢筋笼临时固定于导墙上，主筋接头可采用焊接连接或机械连接，并经检查合格后，方可继续下放。</w:t>
      </w:r>
    </w:p>
    <w:p w:rsidR="00556F09" w:rsidRPr="0083518E" w:rsidRDefault="00556F09" w:rsidP="005D3493">
      <w:pPr>
        <w:spacing w:line="360" w:lineRule="auto"/>
        <w:rPr>
          <w:rFonts w:ascii="Times New Roman" w:hAnsi="Times New Roman"/>
          <w:sz w:val="24"/>
          <w:szCs w:val="24"/>
        </w:rPr>
      </w:pPr>
      <w:r w:rsidRPr="0083518E">
        <w:rPr>
          <w:rFonts w:ascii="Times New Roman" w:hAnsi="Times New Roman"/>
          <w:b/>
          <w:sz w:val="24"/>
          <w:szCs w:val="24"/>
        </w:rPr>
        <w:t xml:space="preserve">10.2.7  </w:t>
      </w:r>
      <w:r w:rsidRPr="0083518E">
        <w:rPr>
          <w:rFonts w:ascii="Times New Roman" w:hAnsi="Times New Roman" w:hint="eastAsia"/>
          <w:sz w:val="24"/>
          <w:szCs w:val="24"/>
        </w:rPr>
        <w:t>钢筋笼应精确固定在导墙上，并应采取防止钢筋笼下沉或上浮的措施。</w:t>
      </w:r>
    </w:p>
    <w:p w:rsidR="00556F09" w:rsidRPr="0083518E" w:rsidRDefault="00556F09" w:rsidP="005D3493">
      <w:pPr>
        <w:spacing w:line="360" w:lineRule="auto"/>
        <w:rPr>
          <w:rFonts w:ascii="Times New Roman" w:hAnsi="Times New Roman"/>
          <w:sz w:val="24"/>
          <w:szCs w:val="24"/>
        </w:rPr>
      </w:pPr>
      <w:r w:rsidRPr="0083518E">
        <w:rPr>
          <w:rFonts w:ascii="Times New Roman" w:hAnsi="Times New Roman"/>
          <w:b/>
          <w:sz w:val="24"/>
          <w:szCs w:val="24"/>
        </w:rPr>
        <w:t xml:space="preserve">10.2.8  </w:t>
      </w:r>
      <w:r w:rsidRPr="0083518E">
        <w:rPr>
          <w:rFonts w:ascii="Times New Roman" w:hAnsi="Times New Roman" w:hint="eastAsia"/>
          <w:sz w:val="24"/>
          <w:szCs w:val="24"/>
        </w:rPr>
        <w:t>钢筋笼安装水平误差应小于</w:t>
      </w:r>
      <w:r w:rsidRPr="0083518E">
        <w:rPr>
          <w:rFonts w:ascii="Times New Roman" w:hAnsi="Times New Roman"/>
          <w:sz w:val="24"/>
          <w:szCs w:val="24"/>
        </w:rPr>
        <w:t>20mm</w:t>
      </w:r>
      <w:r w:rsidRPr="0083518E">
        <w:rPr>
          <w:rFonts w:ascii="Times New Roman" w:hAnsi="Times New Roman" w:hint="eastAsia"/>
          <w:sz w:val="24"/>
          <w:szCs w:val="24"/>
        </w:rPr>
        <w:t>，安装深度误差应小于</w:t>
      </w:r>
      <w:r w:rsidRPr="0083518E">
        <w:rPr>
          <w:rFonts w:ascii="Times New Roman" w:hAnsi="Times New Roman"/>
          <w:sz w:val="24"/>
          <w:szCs w:val="24"/>
        </w:rPr>
        <w:t>10mm</w:t>
      </w:r>
      <w:r w:rsidRPr="0083518E">
        <w:rPr>
          <w:rFonts w:ascii="Times New Roman" w:hAnsi="Times New Roman" w:hint="eastAsia"/>
          <w:sz w:val="24"/>
          <w:szCs w:val="24"/>
        </w:rPr>
        <w:t>。</w:t>
      </w:r>
    </w:p>
    <w:p w:rsidR="00556F09" w:rsidRPr="0083518E" w:rsidRDefault="00556F09" w:rsidP="00C9173E">
      <w:pPr>
        <w:widowControl/>
        <w:jc w:val="center"/>
        <w:rPr>
          <w:rFonts w:ascii="Times New Roman" w:hAnsi="Times New Roman"/>
          <w:b/>
          <w:sz w:val="32"/>
          <w:szCs w:val="32"/>
        </w:rPr>
      </w:pPr>
      <w:bookmarkStart w:id="324" w:name="_Toc477352044"/>
      <w:bookmarkStart w:id="325" w:name="_Toc477356201"/>
      <w:bookmarkStart w:id="326" w:name="_Toc487464577"/>
      <w:bookmarkStart w:id="327" w:name="_Toc487464649"/>
      <w:bookmarkStart w:id="328" w:name="_Toc487464720"/>
      <w:bookmarkStart w:id="329" w:name="_Toc514762620"/>
      <w:bookmarkStart w:id="330" w:name="_Toc522625834"/>
      <w:bookmarkStart w:id="331" w:name="_Toc522627496"/>
      <w:bookmarkStart w:id="332" w:name="_Toc523230550"/>
      <w:r w:rsidRPr="0083518E">
        <w:rPr>
          <w:rFonts w:ascii="Times New Roman" w:hAnsi="Times New Roman"/>
          <w:b/>
          <w:sz w:val="32"/>
          <w:szCs w:val="32"/>
        </w:rPr>
        <w:t xml:space="preserve">11  </w:t>
      </w:r>
      <w:r w:rsidRPr="0083518E">
        <w:rPr>
          <w:rFonts w:ascii="Times New Roman" w:hAnsi="Times New Roman" w:hint="eastAsia"/>
          <w:sz w:val="32"/>
          <w:szCs w:val="32"/>
        </w:rPr>
        <w:t>混凝土</w:t>
      </w:r>
      <w:bookmarkEnd w:id="324"/>
      <w:bookmarkEnd w:id="325"/>
      <w:bookmarkEnd w:id="326"/>
      <w:bookmarkEnd w:id="327"/>
      <w:bookmarkEnd w:id="328"/>
      <w:bookmarkEnd w:id="329"/>
      <w:bookmarkEnd w:id="330"/>
      <w:bookmarkEnd w:id="331"/>
      <w:bookmarkEnd w:id="332"/>
    </w:p>
    <w:p w:rsidR="00556F09" w:rsidRPr="0083518E" w:rsidRDefault="00556F09" w:rsidP="00E66FCE">
      <w:pPr>
        <w:spacing w:line="360" w:lineRule="auto"/>
        <w:jc w:val="center"/>
        <w:outlineLvl w:val="1"/>
        <w:rPr>
          <w:rFonts w:ascii="Times New Roman" w:hAnsi="Times New Roman"/>
          <w:b/>
          <w:sz w:val="24"/>
          <w:szCs w:val="24"/>
        </w:rPr>
      </w:pPr>
      <w:bookmarkStart w:id="333" w:name="_Toc477352045"/>
      <w:bookmarkStart w:id="334" w:name="_Toc477356202"/>
      <w:bookmarkStart w:id="335" w:name="_Toc487464578"/>
      <w:bookmarkStart w:id="336" w:name="_Toc487464650"/>
      <w:bookmarkStart w:id="337" w:name="_Toc487464721"/>
      <w:bookmarkStart w:id="338" w:name="_Toc514762621"/>
      <w:bookmarkStart w:id="339" w:name="_Toc522625835"/>
      <w:bookmarkStart w:id="340" w:name="_Toc522627497"/>
      <w:bookmarkStart w:id="341" w:name="_Toc523230551"/>
      <w:bookmarkStart w:id="342" w:name="_Toc524704917"/>
      <w:r w:rsidRPr="0083518E">
        <w:rPr>
          <w:rFonts w:ascii="Times New Roman" w:hAnsi="Times New Roman"/>
          <w:b/>
          <w:sz w:val="24"/>
          <w:szCs w:val="24"/>
        </w:rPr>
        <w:t xml:space="preserve">11.1  </w:t>
      </w:r>
      <w:r w:rsidRPr="0083518E">
        <w:rPr>
          <w:rFonts w:ascii="Times New Roman" w:hAnsi="Times New Roman" w:hint="eastAsia"/>
          <w:sz w:val="24"/>
          <w:szCs w:val="24"/>
        </w:rPr>
        <w:t>水下浇筑的混凝土配置</w:t>
      </w:r>
      <w:bookmarkEnd w:id="333"/>
      <w:bookmarkEnd w:id="334"/>
      <w:bookmarkEnd w:id="335"/>
      <w:bookmarkEnd w:id="336"/>
      <w:bookmarkEnd w:id="337"/>
      <w:bookmarkEnd w:id="338"/>
      <w:bookmarkEnd w:id="339"/>
      <w:bookmarkEnd w:id="340"/>
      <w:bookmarkEnd w:id="341"/>
      <w:bookmarkEnd w:id="342"/>
    </w:p>
    <w:p w:rsidR="00556F09" w:rsidRPr="0083518E" w:rsidRDefault="00556F09" w:rsidP="00E66FCE">
      <w:pPr>
        <w:spacing w:line="360" w:lineRule="auto"/>
        <w:rPr>
          <w:rFonts w:ascii="Times New Roman" w:hAnsi="Times New Roman"/>
          <w:color w:val="000000"/>
          <w:sz w:val="24"/>
          <w:szCs w:val="24"/>
        </w:rPr>
      </w:pPr>
      <w:r w:rsidRPr="0083518E">
        <w:rPr>
          <w:rFonts w:ascii="Times New Roman" w:hAnsi="Times New Roman"/>
          <w:b/>
          <w:color w:val="000000"/>
          <w:sz w:val="24"/>
          <w:szCs w:val="24"/>
        </w:rPr>
        <w:t xml:space="preserve">11.1.1  </w:t>
      </w:r>
      <w:r w:rsidRPr="0083518E">
        <w:rPr>
          <w:rFonts w:ascii="Times New Roman" w:hAnsi="Times New Roman" w:hint="eastAsia"/>
          <w:color w:val="000000"/>
          <w:sz w:val="24"/>
          <w:szCs w:val="24"/>
        </w:rPr>
        <w:t>墙体混凝土应采用预拌混凝土。</w:t>
      </w:r>
    </w:p>
    <w:p w:rsidR="00556F09" w:rsidRPr="0083518E" w:rsidRDefault="00556F09" w:rsidP="00E66FCE">
      <w:pPr>
        <w:spacing w:line="360" w:lineRule="auto"/>
        <w:rPr>
          <w:rFonts w:ascii="Times New Roman" w:hAnsi="Times New Roman"/>
          <w:color w:val="000000"/>
          <w:sz w:val="24"/>
          <w:szCs w:val="24"/>
        </w:rPr>
      </w:pPr>
      <w:r w:rsidRPr="0083518E">
        <w:rPr>
          <w:rFonts w:ascii="Times New Roman" w:hAnsi="Times New Roman"/>
          <w:b/>
          <w:color w:val="000000"/>
          <w:sz w:val="24"/>
          <w:szCs w:val="24"/>
        </w:rPr>
        <w:t xml:space="preserve">11.1.2 </w:t>
      </w:r>
      <w:r w:rsidRPr="0083518E">
        <w:rPr>
          <w:rFonts w:ascii="Times New Roman" w:hAnsi="Times New Roman" w:hint="eastAsia"/>
          <w:color w:val="000000"/>
          <w:sz w:val="24"/>
          <w:szCs w:val="24"/>
        </w:rPr>
        <w:t>水下</w:t>
      </w:r>
      <w:r w:rsidRPr="0083518E">
        <w:rPr>
          <w:rFonts w:ascii="Times New Roman" w:hAnsi="Times New Roman" w:hint="eastAsia"/>
          <w:sz w:val="24"/>
          <w:szCs w:val="24"/>
        </w:rPr>
        <w:t>浇筑的</w:t>
      </w:r>
      <w:r w:rsidRPr="0083518E">
        <w:rPr>
          <w:rFonts w:ascii="Times New Roman" w:hAnsi="Times New Roman" w:hint="eastAsia"/>
          <w:color w:val="000000"/>
          <w:sz w:val="24"/>
          <w:szCs w:val="24"/>
        </w:rPr>
        <w:t>混凝土应具备良好的和易性，现场混凝土塌落度宜为</w:t>
      </w:r>
      <w:r w:rsidRPr="0083518E">
        <w:rPr>
          <w:rFonts w:ascii="Times New Roman" w:hAnsi="Times New Roman"/>
          <w:color w:val="000000"/>
          <w:sz w:val="24"/>
          <w:szCs w:val="24"/>
        </w:rPr>
        <w:t>200mm±20mm</w:t>
      </w:r>
      <w:r w:rsidRPr="0083518E">
        <w:rPr>
          <w:rFonts w:ascii="Times New Roman" w:hAnsi="Times New Roman" w:hint="eastAsia"/>
          <w:color w:val="000000"/>
          <w:sz w:val="24"/>
          <w:szCs w:val="24"/>
        </w:rPr>
        <w:t>。</w:t>
      </w:r>
    </w:p>
    <w:p w:rsidR="00556F09" w:rsidRPr="0083518E" w:rsidRDefault="00556F09" w:rsidP="00E66FCE">
      <w:pPr>
        <w:spacing w:line="360" w:lineRule="auto"/>
        <w:rPr>
          <w:rFonts w:ascii="Times New Roman" w:hAnsi="Times New Roman"/>
          <w:color w:val="000000"/>
          <w:sz w:val="24"/>
          <w:szCs w:val="24"/>
        </w:rPr>
      </w:pPr>
      <w:r w:rsidRPr="0083518E">
        <w:rPr>
          <w:rFonts w:ascii="Times New Roman" w:hAnsi="Times New Roman"/>
          <w:b/>
          <w:color w:val="000000"/>
          <w:sz w:val="24"/>
          <w:szCs w:val="24"/>
        </w:rPr>
        <w:t xml:space="preserve">11.1.3  </w:t>
      </w:r>
      <w:r w:rsidRPr="0083518E">
        <w:rPr>
          <w:rFonts w:ascii="Times New Roman" w:hAnsi="Times New Roman" w:hint="eastAsia"/>
          <w:color w:val="000000"/>
          <w:sz w:val="24"/>
          <w:szCs w:val="24"/>
        </w:rPr>
        <w:t>水下</w:t>
      </w:r>
      <w:r w:rsidRPr="0083518E">
        <w:rPr>
          <w:rFonts w:ascii="Times New Roman" w:hAnsi="Times New Roman" w:hint="eastAsia"/>
          <w:sz w:val="24"/>
          <w:szCs w:val="24"/>
        </w:rPr>
        <w:t>浇筑的</w:t>
      </w:r>
      <w:r w:rsidRPr="0083518E">
        <w:rPr>
          <w:rFonts w:ascii="Times New Roman" w:hAnsi="Times New Roman" w:hint="eastAsia"/>
          <w:color w:val="000000"/>
          <w:sz w:val="24"/>
          <w:szCs w:val="24"/>
        </w:rPr>
        <w:t>混凝土配置强度等级应先进行试配，可参照表</w:t>
      </w:r>
      <w:r w:rsidRPr="0083518E">
        <w:rPr>
          <w:rFonts w:ascii="Times New Roman" w:hAnsi="Times New Roman"/>
          <w:b/>
          <w:color w:val="000000"/>
          <w:sz w:val="24"/>
          <w:szCs w:val="24"/>
        </w:rPr>
        <w:t>11.1.3</w:t>
      </w:r>
      <w:r w:rsidRPr="0083518E">
        <w:rPr>
          <w:rFonts w:ascii="Times New Roman" w:hAnsi="Times New Roman" w:hint="eastAsia"/>
          <w:color w:val="000000"/>
          <w:sz w:val="24"/>
          <w:szCs w:val="24"/>
        </w:rPr>
        <w:t>确定。</w:t>
      </w:r>
    </w:p>
    <w:p w:rsidR="00556F09" w:rsidRPr="0083518E" w:rsidRDefault="00556F09" w:rsidP="000565B4">
      <w:pPr>
        <w:spacing w:line="360" w:lineRule="auto"/>
        <w:jc w:val="center"/>
        <w:rPr>
          <w:rFonts w:ascii="Times New Roman" w:hAnsi="Times New Roman"/>
          <w:b/>
          <w:color w:val="000000"/>
          <w:szCs w:val="21"/>
        </w:rPr>
      </w:pPr>
      <w:r w:rsidRPr="0083518E">
        <w:rPr>
          <w:rFonts w:ascii="Times New Roman" w:hAnsi="Times New Roman" w:hint="eastAsia"/>
          <w:color w:val="000000"/>
          <w:szCs w:val="21"/>
        </w:rPr>
        <w:t>表</w:t>
      </w:r>
      <w:r w:rsidRPr="0083518E">
        <w:rPr>
          <w:rFonts w:ascii="Times New Roman" w:hAnsi="Times New Roman"/>
          <w:b/>
          <w:color w:val="000000"/>
          <w:szCs w:val="21"/>
        </w:rPr>
        <w:t>11.1.3</w:t>
      </w:r>
      <w:r w:rsidRPr="0083518E">
        <w:rPr>
          <w:rFonts w:ascii="Times New Roman" w:hAnsi="Times New Roman" w:hint="eastAsia"/>
          <w:color w:val="000000"/>
          <w:szCs w:val="21"/>
        </w:rPr>
        <w:t>混凝土配制强度等级对照表</w:t>
      </w:r>
    </w:p>
    <w:tbl>
      <w:tblPr>
        <w:tblW w:w="9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71"/>
        <w:gridCol w:w="1142"/>
        <w:gridCol w:w="1143"/>
        <w:gridCol w:w="1143"/>
        <w:gridCol w:w="1143"/>
        <w:gridCol w:w="1143"/>
        <w:gridCol w:w="1143"/>
      </w:tblGrid>
      <w:tr w:rsidR="00556F09" w:rsidRPr="00DE275A" w:rsidTr="00DE275A">
        <w:trPr>
          <w:jc w:val="center"/>
        </w:trPr>
        <w:tc>
          <w:tcPr>
            <w:tcW w:w="2271" w:type="dxa"/>
            <w:vAlign w:val="center"/>
          </w:tcPr>
          <w:p w:rsidR="00556F09" w:rsidRPr="00DE275A" w:rsidRDefault="00556F09" w:rsidP="00DE275A">
            <w:pPr>
              <w:spacing w:line="360" w:lineRule="auto"/>
              <w:jc w:val="center"/>
              <w:rPr>
                <w:rFonts w:ascii="Times New Roman" w:hAnsi="Times New Roman"/>
                <w:color w:val="000000"/>
                <w:szCs w:val="21"/>
              </w:rPr>
            </w:pPr>
            <w:r w:rsidRPr="00DE275A">
              <w:rPr>
                <w:rFonts w:ascii="Times New Roman" w:hAnsi="Times New Roman" w:hint="eastAsia"/>
                <w:color w:val="000000"/>
                <w:szCs w:val="21"/>
              </w:rPr>
              <w:t>设计强度等级</w:t>
            </w:r>
          </w:p>
        </w:tc>
        <w:tc>
          <w:tcPr>
            <w:tcW w:w="1142" w:type="dxa"/>
            <w:vAlign w:val="center"/>
          </w:tcPr>
          <w:p w:rsidR="00556F09" w:rsidRPr="00DE275A" w:rsidRDefault="00556F09" w:rsidP="00DE275A">
            <w:pPr>
              <w:spacing w:line="360" w:lineRule="auto"/>
              <w:jc w:val="center"/>
              <w:rPr>
                <w:rFonts w:ascii="Times New Roman" w:hAnsi="Times New Roman"/>
                <w:color w:val="000000"/>
                <w:szCs w:val="21"/>
              </w:rPr>
            </w:pPr>
            <w:r w:rsidRPr="00DE275A">
              <w:rPr>
                <w:rFonts w:ascii="Times New Roman" w:hAnsi="Times New Roman"/>
                <w:color w:val="000000"/>
                <w:szCs w:val="21"/>
              </w:rPr>
              <w:t>C25</w:t>
            </w:r>
          </w:p>
        </w:tc>
        <w:tc>
          <w:tcPr>
            <w:tcW w:w="1143" w:type="dxa"/>
            <w:vAlign w:val="center"/>
          </w:tcPr>
          <w:p w:rsidR="00556F09" w:rsidRPr="00DE275A" w:rsidRDefault="00556F09" w:rsidP="00DE275A">
            <w:pPr>
              <w:spacing w:line="360" w:lineRule="auto"/>
              <w:jc w:val="center"/>
              <w:rPr>
                <w:rFonts w:ascii="Times New Roman" w:hAnsi="Times New Roman"/>
                <w:color w:val="000000"/>
                <w:szCs w:val="21"/>
              </w:rPr>
            </w:pPr>
            <w:r w:rsidRPr="00DE275A">
              <w:rPr>
                <w:rFonts w:ascii="Times New Roman" w:hAnsi="Times New Roman"/>
                <w:color w:val="000000"/>
                <w:szCs w:val="21"/>
              </w:rPr>
              <w:t>C30</w:t>
            </w:r>
          </w:p>
        </w:tc>
        <w:tc>
          <w:tcPr>
            <w:tcW w:w="1143" w:type="dxa"/>
            <w:vAlign w:val="center"/>
          </w:tcPr>
          <w:p w:rsidR="00556F09" w:rsidRPr="00DE275A" w:rsidRDefault="00556F09" w:rsidP="00DE275A">
            <w:pPr>
              <w:spacing w:line="360" w:lineRule="auto"/>
              <w:jc w:val="center"/>
              <w:rPr>
                <w:rFonts w:ascii="Times New Roman" w:hAnsi="Times New Roman"/>
                <w:color w:val="000000"/>
                <w:szCs w:val="21"/>
              </w:rPr>
            </w:pPr>
            <w:r w:rsidRPr="00DE275A">
              <w:rPr>
                <w:rFonts w:ascii="Times New Roman" w:hAnsi="Times New Roman"/>
                <w:color w:val="000000"/>
                <w:szCs w:val="21"/>
              </w:rPr>
              <w:t>C35</w:t>
            </w:r>
          </w:p>
        </w:tc>
        <w:tc>
          <w:tcPr>
            <w:tcW w:w="1143" w:type="dxa"/>
            <w:vAlign w:val="center"/>
          </w:tcPr>
          <w:p w:rsidR="00556F09" w:rsidRPr="00DE275A" w:rsidRDefault="00556F09" w:rsidP="00DE275A">
            <w:pPr>
              <w:spacing w:line="360" w:lineRule="auto"/>
              <w:jc w:val="center"/>
              <w:rPr>
                <w:rFonts w:ascii="Times New Roman" w:hAnsi="Times New Roman"/>
                <w:color w:val="000000"/>
                <w:szCs w:val="21"/>
              </w:rPr>
            </w:pPr>
            <w:r w:rsidRPr="00DE275A">
              <w:rPr>
                <w:rFonts w:ascii="Times New Roman" w:hAnsi="Times New Roman"/>
                <w:color w:val="000000"/>
                <w:szCs w:val="21"/>
              </w:rPr>
              <w:t>C40</w:t>
            </w:r>
          </w:p>
        </w:tc>
        <w:tc>
          <w:tcPr>
            <w:tcW w:w="1143" w:type="dxa"/>
            <w:vAlign w:val="center"/>
          </w:tcPr>
          <w:p w:rsidR="00556F09" w:rsidRPr="00DE275A" w:rsidRDefault="00556F09" w:rsidP="00DE275A">
            <w:pPr>
              <w:spacing w:line="360" w:lineRule="auto"/>
              <w:jc w:val="center"/>
              <w:rPr>
                <w:rFonts w:ascii="Times New Roman" w:hAnsi="Times New Roman"/>
                <w:color w:val="000000"/>
                <w:szCs w:val="21"/>
              </w:rPr>
            </w:pPr>
            <w:r w:rsidRPr="00DE275A">
              <w:rPr>
                <w:rFonts w:ascii="Times New Roman" w:hAnsi="Times New Roman"/>
                <w:color w:val="000000"/>
                <w:szCs w:val="21"/>
              </w:rPr>
              <w:t>C45</w:t>
            </w:r>
          </w:p>
        </w:tc>
        <w:tc>
          <w:tcPr>
            <w:tcW w:w="1143" w:type="dxa"/>
            <w:vAlign w:val="center"/>
          </w:tcPr>
          <w:p w:rsidR="00556F09" w:rsidRPr="00DE275A" w:rsidRDefault="00556F09" w:rsidP="00DE275A">
            <w:pPr>
              <w:spacing w:line="360" w:lineRule="auto"/>
              <w:jc w:val="center"/>
              <w:rPr>
                <w:rFonts w:ascii="Times New Roman" w:hAnsi="Times New Roman"/>
                <w:color w:val="000000"/>
                <w:szCs w:val="21"/>
              </w:rPr>
            </w:pPr>
            <w:r w:rsidRPr="00DE275A">
              <w:rPr>
                <w:rFonts w:ascii="Times New Roman" w:hAnsi="Times New Roman"/>
                <w:color w:val="000000"/>
                <w:szCs w:val="21"/>
              </w:rPr>
              <w:t>C50</w:t>
            </w:r>
          </w:p>
        </w:tc>
      </w:tr>
      <w:tr w:rsidR="00556F09" w:rsidRPr="00DE275A" w:rsidTr="00DE275A">
        <w:trPr>
          <w:jc w:val="center"/>
        </w:trPr>
        <w:tc>
          <w:tcPr>
            <w:tcW w:w="2271" w:type="dxa"/>
            <w:vAlign w:val="center"/>
          </w:tcPr>
          <w:p w:rsidR="00556F09" w:rsidRPr="00DE275A" w:rsidRDefault="00556F09" w:rsidP="00DE275A">
            <w:pPr>
              <w:spacing w:line="360" w:lineRule="auto"/>
              <w:jc w:val="center"/>
              <w:rPr>
                <w:rFonts w:ascii="Times New Roman" w:hAnsi="Times New Roman"/>
                <w:color w:val="000000"/>
                <w:szCs w:val="21"/>
              </w:rPr>
            </w:pPr>
            <w:r w:rsidRPr="00DE275A">
              <w:rPr>
                <w:rFonts w:ascii="Times New Roman" w:hAnsi="Times New Roman" w:hint="eastAsia"/>
                <w:color w:val="000000"/>
                <w:szCs w:val="21"/>
              </w:rPr>
              <w:t>水下浇筑的混凝土配置强度等级</w:t>
            </w:r>
          </w:p>
        </w:tc>
        <w:tc>
          <w:tcPr>
            <w:tcW w:w="1142" w:type="dxa"/>
            <w:vAlign w:val="center"/>
          </w:tcPr>
          <w:p w:rsidR="00556F09" w:rsidRPr="00DE275A" w:rsidRDefault="00556F09" w:rsidP="00DE275A">
            <w:pPr>
              <w:spacing w:line="360" w:lineRule="auto"/>
              <w:jc w:val="center"/>
              <w:rPr>
                <w:rFonts w:ascii="Times New Roman" w:hAnsi="Times New Roman"/>
                <w:color w:val="000000"/>
                <w:szCs w:val="21"/>
              </w:rPr>
            </w:pPr>
            <w:r w:rsidRPr="00DE275A">
              <w:rPr>
                <w:rFonts w:ascii="Times New Roman" w:hAnsi="Times New Roman"/>
                <w:color w:val="000000"/>
                <w:szCs w:val="21"/>
              </w:rPr>
              <w:t>C30</w:t>
            </w:r>
          </w:p>
        </w:tc>
        <w:tc>
          <w:tcPr>
            <w:tcW w:w="1143" w:type="dxa"/>
            <w:vAlign w:val="center"/>
          </w:tcPr>
          <w:p w:rsidR="00556F09" w:rsidRPr="00DE275A" w:rsidRDefault="00556F09" w:rsidP="00DE275A">
            <w:pPr>
              <w:spacing w:line="360" w:lineRule="auto"/>
              <w:jc w:val="center"/>
              <w:rPr>
                <w:rFonts w:ascii="Times New Roman" w:hAnsi="Times New Roman"/>
                <w:color w:val="000000"/>
                <w:szCs w:val="21"/>
              </w:rPr>
            </w:pPr>
            <w:r w:rsidRPr="00DE275A">
              <w:rPr>
                <w:rFonts w:ascii="Times New Roman" w:hAnsi="Times New Roman"/>
                <w:color w:val="000000"/>
                <w:szCs w:val="21"/>
              </w:rPr>
              <w:t>C35</w:t>
            </w:r>
          </w:p>
        </w:tc>
        <w:tc>
          <w:tcPr>
            <w:tcW w:w="1143" w:type="dxa"/>
            <w:vAlign w:val="center"/>
          </w:tcPr>
          <w:p w:rsidR="00556F09" w:rsidRPr="00DE275A" w:rsidRDefault="00556F09" w:rsidP="00DE275A">
            <w:pPr>
              <w:spacing w:line="360" w:lineRule="auto"/>
              <w:jc w:val="center"/>
              <w:rPr>
                <w:rFonts w:ascii="Times New Roman" w:hAnsi="Times New Roman"/>
                <w:color w:val="000000"/>
                <w:szCs w:val="21"/>
              </w:rPr>
            </w:pPr>
            <w:r w:rsidRPr="00DE275A">
              <w:rPr>
                <w:rFonts w:ascii="Times New Roman" w:hAnsi="Times New Roman"/>
                <w:color w:val="000000"/>
                <w:szCs w:val="21"/>
              </w:rPr>
              <w:t>C40</w:t>
            </w:r>
          </w:p>
        </w:tc>
        <w:tc>
          <w:tcPr>
            <w:tcW w:w="1143" w:type="dxa"/>
            <w:vAlign w:val="center"/>
          </w:tcPr>
          <w:p w:rsidR="00556F09" w:rsidRPr="00DE275A" w:rsidRDefault="00556F09" w:rsidP="00DE275A">
            <w:pPr>
              <w:spacing w:line="360" w:lineRule="auto"/>
              <w:jc w:val="center"/>
              <w:rPr>
                <w:rFonts w:ascii="Times New Roman" w:hAnsi="Times New Roman"/>
                <w:color w:val="000000"/>
                <w:szCs w:val="21"/>
              </w:rPr>
            </w:pPr>
            <w:r w:rsidRPr="00DE275A">
              <w:rPr>
                <w:rFonts w:ascii="Times New Roman" w:hAnsi="Times New Roman"/>
                <w:color w:val="000000"/>
                <w:szCs w:val="21"/>
              </w:rPr>
              <w:t>C50</w:t>
            </w:r>
          </w:p>
        </w:tc>
        <w:tc>
          <w:tcPr>
            <w:tcW w:w="1143" w:type="dxa"/>
            <w:vAlign w:val="center"/>
          </w:tcPr>
          <w:p w:rsidR="00556F09" w:rsidRPr="00DE275A" w:rsidRDefault="00556F09" w:rsidP="00DE275A">
            <w:pPr>
              <w:spacing w:line="360" w:lineRule="auto"/>
              <w:jc w:val="center"/>
              <w:rPr>
                <w:rFonts w:ascii="Times New Roman" w:hAnsi="Times New Roman"/>
                <w:color w:val="000000"/>
                <w:szCs w:val="21"/>
              </w:rPr>
            </w:pPr>
            <w:r w:rsidRPr="00DE275A">
              <w:rPr>
                <w:rFonts w:ascii="Times New Roman" w:hAnsi="Times New Roman"/>
                <w:color w:val="000000"/>
                <w:szCs w:val="21"/>
              </w:rPr>
              <w:t>C55</w:t>
            </w:r>
          </w:p>
        </w:tc>
        <w:tc>
          <w:tcPr>
            <w:tcW w:w="1143" w:type="dxa"/>
            <w:vAlign w:val="center"/>
          </w:tcPr>
          <w:p w:rsidR="00556F09" w:rsidRPr="00DE275A" w:rsidRDefault="00556F09" w:rsidP="00DE275A">
            <w:pPr>
              <w:spacing w:line="360" w:lineRule="auto"/>
              <w:jc w:val="center"/>
              <w:rPr>
                <w:rFonts w:ascii="Times New Roman" w:hAnsi="Times New Roman"/>
                <w:color w:val="000000"/>
                <w:szCs w:val="21"/>
              </w:rPr>
            </w:pPr>
            <w:r w:rsidRPr="00DE275A">
              <w:rPr>
                <w:rFonts w:ascii="Times New Roman" w:hAnsi="Times New Roman"/>
                <w:color w:val="000000"/>
                <w:szCs w:val="21"/>
              </w:rPr>
              <w:t>C60</w:t>
            </w:r>
          </w:p>
        </w:tc>
      </w:tr>
    </w:tbl>
    <w:p w:rsidR="00556F09" w:rsidRPr="0083518E" w:rsidRDefault="00556F09" w:rsidP="00E66FCE">
      <w:pPr>
        <w:spacing w:line="360" w:lineRule="auto"/>
        <w:rPr>
          <w:rFonts w:ascii="Times New Roman" w:hAnsi="Times New Roman"/>
          <w:b/>
          <w:color w:val="000000"/>
          <w:sz w:val="24"/>
          <w:szCs w:val="24"/>
        </w:rPr>
      </w:pPr>
      <w:r w:rsidRPr="0083518E">
        <w:rPr>
          <w:rFonts w:ascii="Times New Roman" w:hAnsi="Times New Roman"/>
          <w:b/>
          <w:color w:val="000000"/>
          <w:sz w:val="24"/>
          <w:szCs w:val="24"/>
        </w:rPr>
        <w:t xml:space="preserve">11.1.4  </w:t>
      </w:r>
      <w:r w:rsidRPr="0083518E">
        <w:rPr>
          <w:rFonts w:ascii="Times New Roman" w:hAnsi="Times New Roman" w:hint="eastAsia"/>
          <w:color w:val="000000"/>
          <w:sz w:val="24"/>
          <w:szCs w:val="24"/>
        </w:rPr>
        <w:t>对永久性结构混凝土的抗渗等级应符合设计要求。</w:t>
      </w:r>
    </w:p>
    <w:p w:rsidR="00556F09" w:rsidRPr="0083518E" w:rsidRDefault="00556F09" w:rsidP="00E66FCE">
      <w:pPr>
        <w:spacing w:line="360" w:lineRule="auto"/>
        <w:rPr>
          <w:rFonts w:ascii="Times New Roman" w:hAnsi="Times New Roman"/>
          <w:b/>
          <w:color w:val="000000"/>
          <w:sz w:val="24"/>
          <w:szCs w:val="24"/>
        </w:rPr>
      </w:pPr>
      <w:r w:rsidRPr="0083518E">
        <w:rPr>
          <w:rFonts w:ascii="Times New Roman" w:hAnsi="Times New Roman"/>
          <w:b/>
          <w:color w:val="000000"/>
          <w:sz w:val="24"/>
          <w:szCs w:val="24"/>
        </w:rPr>
        <w:t xml:space="preserve">11.1.5  </w:t>
      </w:r>
      <w:r w:rsidRPr="0083518E">
        <w:rPr>
          <w:rFonts w:ascii="Times New Roman" w:hAnsi="Times New Roman" w:hint="eastAsia"/>
          <w:color w:val="000000"/>
          <w:sz w:val="24"/>
          <w:szCs w:val="24"/>
        </w:rPr>
        <w:t>永久的地下连续墙在有腐蚀性地下水或地层地区应配制防腐蚀混凝土。</w:t>
      </w:r>
    </w:p>
    <w:p w:rsidR="00556F09" w:rsidRPr="0083518E" w:rsidRDefault="00556F09" w:rsidP="00E66FCE">
      <w:pPr>
        <w:tabs>
          <w:tab w:val="left" w:pos="1641"/>
        </w:tabs>
        <w:spacing w:line="360" w:lineRule="auto"/>
        <w:rPr>
          <w:rFonts w:ascii="Times New Roman" w:hAnsi="Times New Roman"/>
          <w:b/>
          <w:sz w:val="24"/>
          <w:szCs w:val="24"/>
        </w:rPr>
      </w:pPr>
      <w:bookmarkStart w:id="343" w:name="_Toc477352046"/>
      <w:bookmarkStart w:id="344" w:name="_Toc477356203"/>
      <w:r w:rsidRPr="0083518E">
        <w:rPr>
          <w:rFonts w:ascii="Times New Roman" w:hAnsi="Times New Roman"/>
          <w:b/>
          <w:sz w:val="24"/>
          <w:szCs w:val="24"/>
        </w:rPr>
        <w:tab/>
      </w:r>
    </w:p>
    <w:p w:rsidR="00556F09" w:rsidRPr="0083518E" w:rsidRDefault="00556F09" w:rsidP="00E66FCE">
      <w:pPr>
        <w:spacing w:line="360" w:lineRule="auto"/>
        <w:jc w:val="center"/>
        <w:outlineLvl w:val="1"/>
        <w:rPr>
          <w:rFonts w:ascii="Times New Roman" w:hAnsi="Times New Roman"/>
          <w:b/>
          <w:sz w:val="24"/>
          <w:szCs w:val="24"/>
        </w:rPr>
      </w:pPr>
      <w:bookmarkStart w:id="345" w:name="_Toc487464579"/>
      <w:bookmarkStart w:id="346" w:name="_Toc487464651"/>
      <w:bookmarkStart w:id="347" w:name="_Toc487464722"/>
      <w:bookmarkStart w:id="348" w:name="_Toc514762622"/>
      <w:bookmarkStart w:id="349" w:name="_Toc522625836"/>
      <w:bookmarkStart w:id="350" w:name="_Toc522627498"/>
      <w:bookmarkStart w:id="351" w:name="_Toc523230552"/>
      <w:bookmarkStart w:id="352" w:name="_Toc524704918"/>
      <w:r w:rsidRPr="0083518E">
        <w:rPr>
          <w:rFonts w:ascii="Times New Roman" w:hAnsi="Times New Roman"/>
          <w:b/>
          <w:sz w:val="24"/>
          <w:szCs w:val="24"/>
        </w:rPr>
        <w:t xml:space="preserve">11.2  </w:t>
      </w:r>
      <w:r w:rsidRPr="0083518E">
        <w:rPr>
          <w:rFonts w:ascii="Times New Roman" w:hAnsi="Times New Roman" w:hint="eastAsia"/>
          <w:sz w:val="24"/>
          <w:szCs w:val="24"/>
        </w:rPr>
        <w:t>水下混凝土浇筑</w:t>
      </w:r>
      <w:bookmarkEnd w:id="343"/>
      <w:bookmarkEnd w:id="344"/>
      <w:bookmarkEnd w:id="345"/>
      <w:bookmarkEnd w:id="346"/>
      <w:bookmarkEnd w:id="347"/>
      <w:bookmarkEnd w:id="348"/>
      <w:bookmarkEnd w:id="349"/>
      <w:bookmarkEnd w:id="350"/>
      <w:bookmarkEnd w:id="351"/>
      <w:bookmarkEnd w:id="352"/>
    </w:p>
    <w:p w:rsidR="00556F09" w:rsidRPr="0083518E" w:rsidRDefault="00556F09" w:rsidP="00E66FCE">
      <w:pPr>
        <w:spacing w:line="360" w:lineRule="auto"/>
        <w:rPr>
          <w:rFonts w:ascii="Times New Roman" w:hAnsi="Times New Roman"/>
          <w:b/>
          <w:color w:val="000000"/>
          <w:sz w:val="24"/>
          <w:szCs w:val="24"/>
        </w:rPr>
      </w:pPr>
      <w:r w:rsidRPr="0083518E">
        <w:rPr>
          <w:rFonts w:ascii="Times New Roman" w:hAnsi="Times New Roman"/>
          <w:b/>
          <w:color w:val="000000"/>
          <w:sz w:val="24"/>
          <w:szCs w:val="24"/>
        </w:rPr>
        <w:t xml:space="preserve">11.2.1  </w:t>
      </w:r>
      <w:r w:rsidRPr="0083518E">
        <w:rPr>
          <w:rFonts w:ascii="Times New Roman" w:hAnsi="Times New Roman" w:hint="eastAsia"/>
          <w:sz w:val="24"/>
          <w:szCs w:val="24"/>
        </w:rPr>
        <w:t>水下混凝土应采用导管法连续浇筑，导管管节连接应密封、牢固，施工前应试拼并进行水密性试验。导管宜采用直径为</w:t>
      </w:r>
      <w:r w:rsidRPr="0083518E">
        <w:rPr>
          <w:rFonts w:ascii="Times New Roman" w:hAnsi="Times New Roman"/>
          <w:sz w:val="24"/>
          <w:szCs w:val="24"/>
        </w:rPr>
        <w:t>200mm</w:t>
      </w:r>
      <w:r w:rsidRPr="0083518E">
        <w:rPr>
          <w:rFonts w:ascii="Times New Roman" w:hAnsi="Times New Roman" w:hint="eastAsia"/>
          <w:sz w:val="24"/>
          <w:szCs w:val="24"/>
        </w:rPr>
        <w:t>～</w:t>
      </w:r>
      <w:r w:rsidRPr="0083518E">
        <w:rPr>
          <w:rFonts w:ascii="Times New Roman" w:hAnsi="Times New Roman"/>
          <w:sz w:val="24"/>
          <w:szCs w:val="24"/>
        </w:rPr>
        <w:t>300mm</w:t>
      </w:r>
      <w:r w:rsidRPr="0083518E">
        <w:rPr>
          <w:rFonts w:ascii="Times New Roman" w:hAnsi="Times New Roman" w:hint="eastAsia"/>
          <w:sz w:val="24"/>
          <w:szCs w:val="24"/>
        </w:rPr>
        <w:t>的钢管。</w:t>
      </w:r>
    </w:p>
    <w:p w:rsidR="00556F09" w:rsidRPr="0083518E" w:rsidRDefault="00556F09" w:rsidP="00E66FCE">
      <w:pPr>
        <w:spacing w:line="360" w:lineRule="auto"/>
        <w:rPr>
          <w:rFonts w:ascii="Times New Roman" w:hAnsi="Times New Roman"/>
          <w:b/>
          <w:color w:val="000000"/>
          <w:sz w:val="24"/>
          <w:szCs w:val="24"/>
        </w:rPr>
      </w:pPr>
      <w:r w:rsidRPr="0083518E">
        <w:rPr>
          <w:rFonts w:ascii="Times New Roman" w:hAnsi="Times New Roman"/>
          <w:b/>
          <w:color w:val="000000"/>
          <w:sz w:val="24"/>
          <w:szCs w:val="24"/>
        </w:rPr>
        <w:t xml:space="preserve">11.2.2  </w:t>
      </w:r>
      <w:r w:rsidRPr="0083518E">
        <w:rPr>
          <w:rFonts w:ascii="Times New Roman" w:hAnsi="Times New Roman" w:hint="eastAsia"/>
          <w:sz w:val="24"/>
          <w:szCs w:val="24"/>
        </w:rPr>
        <w:t>导管水平布置间距不宜大于</w:t>
      </w:r>
      <w:r w:rsidRPr="0083518E">
        <w:rPr>
          <w:rFonts w:ascii="Times New Roman" w:hAnsi="Times New Roman"/>
          <w:sz w:val="24"/>
          <w:szCs w:val="24"/>
        </w:rPr>
        <w:t>3m</w:t>
      </w:r>
      <w:r w:rsidRPr="0083518E">
        <w:rPr>
          <w:rFonts w:ascii="Times New Roman" w:hAnsi="Times New Roman" w:hint="eastAsia"/>
          <w:sz w:val="24"/>
          <w:szCs w:val="24"/>
        </w:rPr>
        <w:t>，距槽段两端端部不应大于</w:t>
      </w:r>
      <w:r w:rsidRPr="0083518E">
        <w:rPr>
          <w:rFonts w:ascii="Times New Roman" w:hAnsi="Times New Roman"/>
          <w:sz w:val="24"/>
          <w:szCs w:val="24"/>
        </w:rPr>
        <w:t>1.5m</w:t>
      </w:r>
      <w:r w:rsidRPr="0083518E">
        <w:rPr>
          <w:rFonts w:ascii="Times New Roman" w:hAnsi="Times New Roman" w:hint="eastAsia"/>
          <w:sz w:val="24"/>
          <w:szCs w:val="24"/>
        </w:rPr>
        <w:t>。导管下端距离槽底宜为</w:t>
      </w:r>
      <w:r w:rsidRPr="0083518E">
        <w:rPr>
          <w:rFonts w:ascii="Times New Roman" w:hAnsi="Times New Roman"/>
          <w:sz w:val="24"/>
          <w:szCs w:val="24"/>
        </w:rPr>
        <w:t>300mm</w:t>
      </w:r>
      <w:r w:rsidRPr="0083518E">
        <w:rPr>
          <w:rFonts w:ascii="Times New Roman" w:hAnsi="Times New Roman" w:hint="eastAsia"/>
          <w:sz w:val="24"/>
          <w:szCs w:val="24"/>
        </w:rPr>
        <w:t>～</w:t>
      </w:r>
      <w:r w:rsidRPr="0083518E">
        <w:rPr>
          <w:rFonts w:ascii="Times New Roman" w:hAnsi="Times New Roman"/>
          <w:sz w:val="24"/>
          <w:szCs w:val="24"/>
        </w:rPr>
        <w:t>500mm</w:t>
      </w:r>
      <w:r w:rsidRPr="0083518E">
        <w:rPr>
          <w:rFonts w:ascii="Times New Roman" w:hAnsi="Times New Roman" w:hint="eastAsia"/>
          <w:sz w:val="24"/>
          <w:szCs w:val="24"/>
        </w:rPr>
        <w:t>。导管内应放置隔水栓。</w:t>
      </w:r>
    </w:p>
    <w:p w:rsidR="00556F09" w:rsidRPr="0083518E" w:rsidRDefault="00556F09" w:rsidP="00E66FCE">
      <w:pPr>
        <w:spacing w:line="360" w:lineRule="auto"/>
        <w:rPr>
          <w:rFonts w:ascii="Times New Roman" w:hAnsi="Times New Roman"/>
          <w:sz w:val="24"/>
          <w:szCs w:val="24"/>
        </w:rPr>
      </w:pPr>
      <w:r w:rsidRPr="0083518E">
        <w:rPr>
          <w:rFonts w:ascii="Times New Roman" w:hAnsi="Times New Roman"/>
          <w:b/>
          <w:color w:val="000000"/>
          <w:sz w:val="24"/>
          <w:szCs w:val="24"/>
        </w:rPr>
        <w:t xml:space="preserve">11.2.3  </w:t>
      </w:r>
      <w:r w:rsidRPr="0083518E">
        <w:rPr>
          <w:rFonts w:ascii="Times New Roman" w:hAnsi="Times New Roman" w:hint="eastAsia"/>
          <w:sz w:val="24"/>
          <w:szCs w:val="24"/>
        </w:rPr>
        <w:t>钢筋笼吊放就位后应及时灌注混凝土，间隔时间不宜超过</w:t>
      </w:r>
      <w:r w:rsidRPr="0083518E">
        <w:rPr>
          <w:rFonts w:ascii="Times New Roman" w:hAnsi="Times New Roman"/>
          <w:sz w:val="24"/>
          <w:szCs w:val="24"/>
        </w:rPr>
        <w:t>4h</w:t>
      </w:r>
      <w:r w:rsidRPr="0083518E">
        <w:rPr>
          <w:rFonts w:ascii="Times New Roman" w:hAnsi="Times New Roman" w:hint="eastAsia"/>
          <w:sz w:val="24"/>
          <w:szCs w:val="24"/>
        </w:rPr>
        <w:t>。</w:t>
      </w:r>
    </w:p>
    <w:p w:rsidR="00556F09" w:rsidRPr="0083518E" w:rsidRDefault="00556F09" w:rsidP="00E66FCE">
      <w:pPr>
        <w:spacing w:line="360" w:lineRule="auto"/>
        <w:rPr>
          <w:rFonts w:ascii="Times New Roman" w:hAnsi="Times New Roman"/>
          <w:sz w:val="24"/>
          <w:szCs w:val="24"/>
        </w:rPr>
      </w:pPr>
      <w:r w:rsidRPr="0083518E">
        <w:rPr>
          <w:rFonts w:ascii="Times New Roman" w:hAnsi="Times New Roman"/>
          <w:b/>
          <w:color w:val="000000"/>
          <w:sz w:val="24"/>
          <w:szCs w:val="24"/>
        </w:rPr>
        <w:t xml:space="preserve">11.2.4  </w:t>
      </w:r>
      <w:r w:rsidRPr="0083518E">
        <w:rPr>
          <w:rFonts w:ascii="Times New Roman" w:hAnsi="Times New Roman" w:hint="eastAsia"/>
          <w:sz w:val="24"/>
          <w:szCs w:val="24"/>
        </w:rPr>
        <w:t>混凝土的初凝时间应满足浇筑要求，初灌混凝土后，混凝土中导管埋深应大于</w:t>
      </w:r>
      <w:r w:rsidRPr="0083518E">
        <w:rPr>
          <w:rFonts w:ascii="Times New Roman" w:hAnsi="Times New Roman"/>
          <w:sz w:val="24"/>
          <w:szCs w:val="24"/>
        </w:rPr>
        <w:t>500mm</w:t>
      </w:r>
      <w:r w:rsidRPr="0083518E">
        <w:rPr>
          <w:rFonts w:ascii="Times New Roman" w:hAnsi="Times New Roman" w:hint="eastAsia"/>
          <w:sz w:val="24"/>
          <w:szCs w:val="24"/>
        </w:rPr>
        <w:t>。</w:t>
      </w:r>
    </w:p>
    <w:p w:rsidR="00556F09" w:rsidRPr="0083518E" w:rsidRDefault="00556F09" w:rsidP="00E66FCE">
      <w:pPr>
        <w:spacing w:line="360" w:lineRule="auto"/>
        <w:rPr>
          <w:rFonts w:ascii="Times New Roman" w:hAnsi="Times New Roman"/>
          <w:sz w:val="24"/>
          <w:szCs w:val="24"/>
        </w:rPr>
      </w:pPr>
      <w:r w:rsidRPr="0083518E">
        <w:rPr>
          <w:rFonts w:ascii="Times New Roman" w:hAnsi="Times New Roman"/>
          <w:b/>
          <w:color w:val="000000"/>
          <w:sz w:val="24"/>
          <w:szCs w:val="24"/>
        </w:rPr>
        <w:t>11.2.5</w:t>
      </w:r>
      <w:r w:rsidRPr="0083518E">
        <w:rPr>
          <w:rFonts w:ascii="Times New Roman" w:hAnsi="Times New Roman"/>
          <w:sz w:val="24"/>
          <w:szCs w:val="24"/>
        </w:rPr>
        <w:t xml:space="preserve">  </w:t>
      </w:r>
      <w:r w:rsidRPr="0083518E">
        <w:rPr>
          <w:rFonts w:ascii="Times New Roman" w:hAnsi="Times New Roman" w:hint="eastAsia"/>
          <w:sz w:val="24"/>
          <w:szCs w:val="24"/>
        </w:rPr>
        <w:t>混凝土浇筑应均匀连续，间隔时间不宜超过</w:t>
      </w:r>
      <w:r w:rsidRPr="0083518E">
        <w:rPr>
          <w:rFonts w:ascii="Times New Roman" w:hAnsi="Times New Roman"/>
          <w:sz w:val="24"/>
          <w:szCs w:val="24"/>
        </w:rPr>
        <w:t>30min</w:t>
      </w:r>
      <w:r w:rsidRPr="0083518E">
        <w:rPr>
          <w:rFonts w:ascii="Times New Roman" w:hAnsi="Times New Roman" w:hint="eastAsia"/>
          <w:sz w:val="24"/>
          <w:szCs w:val="24"/>
        </w:rPr>
        <w:t>。</w:t>
      </w:r>
    </w:p>
    <w:p w:rsidR="00556F09" w:rsidRPr="0083518E" w:rsidRDefault="00556F09" w:rsidP="00E66FCE">
      <w:pPr>
        <w:spacing w:line="360" w:lineRule="auto"/>
        <w:rPr>
          <w:rFonts w:ascii="Times New Roman" w:hAnsi="Times New Roman"/>
          <w:sz w:val="24"/>
          <w:szCs w:val="24"/>
        </w:rPr>
      </w:pPr>
      <w:r w:rsidRPr="0083518E">
        <w:rPr>
          <w:rFonts w:ascii="Times New Roman" w:hAnsi="Times New Roman"/>
          <w:b/>
          <w:color w:val="000000"/>
          <w:sz w:val="24"/>
          <w:szCs w:val="24"/>
        </w:rPr>
        <w:t xml:space="preserve">11.2.6  </w:t>
      </w:r>
      <w:r w:rsidRPr="0083518E">
        <w:rPr>
          <w:rFonts w:ascii="Times New Roman" w:hAnsi="Times New Roman" w:hint="eastAsia"/>
          <w:sz w:val="24"/>
          <w:szCs w:val="24"/>
        </w:rPr>
        <w:t>导管埋入混凝土深度应为</w:t>
      </w:r>
      <w:r w:rsidRPr="0083518E">
        <w:rPr>
          <w:rFonts w:ascii="Times New Roman" w:hAnsi="Times New Roman"/>
          <w:sz w:val="24"/>
          <w:szCs w:val="24"/>
        </w:rPr>
        <w:t>2m</w:t>
      </w:r>
      <w:r w:rsidRPr="0083518E">
        <w:rPr>
          <w:rFonts w:ascii="Times New Roman" w:hAnsi="Times New Roman" w:hint="eastAsia"/>
          <w:sz w:val="24"/>
          <w:szCs w:val="24"/>
        </w:rPr>
        <w:t>～</w:t>
      </w:r>
      <w:r w:rsidRPr="0083518E">
        <w:rPr>
          <w:rFonts w:ascii="Times New Roman" w:hAnsi="Times New Roman"/>
          <w:sz w:val="24"/>
          <w:szCs w:val="24"/>
        </w:rPr>
        <w:t>6m</w:t>
      </w:r>
      <w:r w:rsidRPr="0083518E">
        <w:rPr>
          <w:rFonts w:ascii="Times New Roman" w:hAnsi="Times New Roman" w:hint="eastAsia"/>
          <w:sz w:val="24"/>
          <w:szCs w:val="24"/>
        </w:rPr>
        <w:t>，相邻两导管间混凝土高差应小于</w:t>
      </w:r>
      <w:r w:rsidRPr="0083518E">
        <w:rPr>
          <w:rFonts w:ascii="Times New Roman" w:hAnsi="Times New Roman"/>
          <w:sz w:val="24"/>
          <w:szCs w:val="24"/>
        </w:rPr>
        <w:t>0.5m</w:t>
      </w:r>
      <w:r w:rsidRPr="0083518E">
        <w:rPr>
          <w:rFonts w:ascii="Times New Roman" w:hAnsi="Times New Roman" w:hint="eastAsia"/>
          <w:sz w:val="24"/>
          <w:szCs w:val="24"/>
        </w:rPr>
        <w:t>。</w:t>
      </w:r>
    </w:p>
    <w:p w:rsidR="00556F09" w:rsidRPr="0083518E" w:rsidRDefault="00556F09" w:rsidP="00E66FCE">
      <w:pPr>
        <w:spacing w:line="360" w:lineRule="auto"/>
        <w:rPr>
          <w:rFonts w:ascii="Times New Roman" w:hAnsi="Times New Roman"/>
          <w:sz w:val="24"/>
          <w:szCs w:val="24"/>
        </w:rPr>
      </w:pPr>
      <w:r w:rsidRPr="0083518E">
        <w:rPr>
          <w:rFonts w:ascii="Times New Roman" w:hAnsi="Times New Roman"/>
          <w:b/>
          <w:color w:val="000000"/>
          <w:sz w:val="24"/>
          <w:szCs w:val="24"/>
        </w:rPr>
        <w:t>11.2.7</w:t>
      </w:r>
      <w:r w:rsidRPr="0083518E">
        <w:rPr>
          <w:rFonts w:ascii="Times New Roman" w:hAnsi="Times New Roman"/>
          <w:sz w:val="24"/>
          <w:szCs w:val="24"/>
        </w:rPr>
        <w:t xml:space="preserve">  </w:t>
      </w:r>
      <w:r w:rsidRPr="0083518E">
        <w:rPr>
          <w:rFonts w:ascii="Times New Roman" w:hAnsi="Times New Roman" w:hint="eastAsia"/>
          <w:sz w:val="24"/>
          <w:szCs w:val="24"/>
        </w:rPr>
        <w:t>混凝土宜浇筑至高出设计墙顶</w:t>
      </w:r>
      <w:r w:rsidRPr="0083518E">
        <w:rPr>
          <w:rFonts w:ascii="Times New Roman" w:hAnsi="Times New Roman"/>
          <w:sz w:val="24"/>
          <w:szCs w:val="24"/>
        </w:rPr>
        <w:t>300mm</w:t>
      </w:r>
      <w:r w:rsidRPr="0083518E">
        <w:rPr>
          <w:rFonts w:ascii="Times New Roman" w:hAnsi="Times New Roman" w:hint="eastAsia"/>
          <w:sz w:val="24"/>
          <w:szCs w:val="24"/>
        </w:rPr>
        <w:t>～</w:t>
      </w:r>
      <w:r w:rsidRPr="0083518E">
        <w:rPr>
          <w:rFonts w:ascii="Times New Roman" w:hAnsi="Times New Roman"/>
          <w:sz w:val="24"/>
          <w:szCs w:val="24"/>
        </w:rPr>
        <w:t>500mm</w:t>
      </w:r>
      <w:r w:rsidRPr="0083518E">
        <w:rPr>
          <w:rFonts w:ascii="Times New Roman" w:hAnsi="Times New Roman" w:hint="eastAsia"/>
          <w:sz w:val="24"/>
          <w:szCs w:val="24"/>
        </w:rPr>
        <w:t>，凿去浮浆后的墙顶混凝土强度应满足设计要求。</w:t>
      </w:r>
    </w:p>
    <w:p w:rsidR="00556F09" w:rsidRPr="0083518E" w:rsidRDefault="00556F09" w:rsidP="00E66FCE">
      <w:pPr>
        <w:spacing w:line="360" w:lineRule="auto"/>
        <w:rPr>
          <w:rFonts w:ascii="Times New Roman" w:hAnsi="Times New Roman"/>
          <w:sz w:val="24"/>
          <w:szCs w:val="24"/>
        </w:rPr>
      </w:pPr>
      <w:r w:rsidRPr="0083518E">
        <w:rPr>
          <w:rFonts w:ascii="Times New Roman" w:hAnsi="Times New Roman"/>
          <w:b/>
          <w:color w:val="000000"/>
          <w:sz w:val="24"/>
          <w:szCs w:val="24"/>
        </w:rPr>
        <w:t xml:space="preserve">11.2.8  </w:t>
      </w:r>
      <w:r w:rsidRPr="0083518E">
        <w:rPr>
          <w:rFonts w:ascii="Times New Roman" w:hAnsi="Times New Roman" w:hint="eastAsia"/>
          <w:sz w:val="24"/>
          <w:szCs w:val="24"/>
        </w:rPr>
        <w:t>墙顶低于成槽自然地面</w:t>
      </w:r>
      <w:r w:rsidRPr="0083518E">
        <w:rPr>
          <w:rFonts w:ascii="Times New Roman" w:hAnsi="Times New Roman"/>
          <w:sz w:val="24"/>
          <w:szCs w:val="24"/>
        </w:rPr>
        <w:t>3m</w:t>
      </w:r>
      <w:r w:rsidRPr="0083518E">
        <w:rPr>
          <w:rFonts w:ascii="Times New Roman" w:hAnsi="Times New Roman" w:hint="eastAsia"/>
          <w:sz w:val="24"/>
          <w:szCs w:val="24"/>
        </w:rPr>
        <w:t>以上的地下连续墙，墙顶设计标高以上宜采用低强度等级混凝土或水泥砂浆隔幅填充，剩余槽段可采用砂土填实。</w:t>
      </w:r>
    </w:p>
    <w:p w:rsidR="00556F09" w:rsidRPr="0083518E" w:rsidRDefault="00556F09" w:rsidP="00E66FCE">
      <w:pPr>
        <w:spacing w:line="360" w:lineRule="auto"/>
        <w:rPr>
          <w:rFonts w:ascii="Times New Roman" w:hAnsi="Times New Roman"/>
          <w:sz w:val="24"/>
          <w:szCs w:val="24"/>
        </w:rPr>
      </w:pPr>
      <w:r w:rsidRPr="0083518E">
        <w:rPr>
          <w:rFonts w:ascii="Times New Roman" w:hAnsi="Times New Roman"/>
          <w:b/>
          <w:color w:val="000000"/>
          <w:sz w:val="24"/>
          <w:szCs w:val="24"/>
        </w:rPr>
        <w:t xml:space="preserve">11.2.9  </w:t>
      </w:r>
      <w:r w:rsidRPr="0083518E">
        <w:rPr>
          <w:rFonts w:ascii="Times New Roman" w:hAnsi="Times New Roman" w:hint="eastAsia"/>
          <w:sz w:val="24"/>
          <w:szCs w:val="24"/>
        </w:rPr>
        <w:t>浇筑混凝土的充盈系数不应小于</w:t>
      </w:r>
      <w:r w:rsidRPr="0083518E">
        <w:rPr>
          <w:rFonts w:ascii="Times New Roman" w:hAnsi="Times New Roman"/>
          <w:sz w:val="24"/>
          <w:szCs w:val="24"/>
        </w:rPr>
        <w:t>1.0</w:t>
      </w:r>
      <w:r w:rsidRPr="0083518E">
        <w:rPr>
          <w:rFonts w:ascii="Times New Roman" w:hAnsi="Times New Roman" w:hint="eastAsia"/>
          <w:sz w:val="24"/>
          <w:szCs w:val="24"/>
        </w:rPr>
        <w:t>。</w:t>
      </w:r>
    </w:p>
    <w:p w:rsidR="00556F09" w:rsidRPr="0083518E" w:rsidRDefault="00556F09" w:rsidP="00E66FCE">
      <w:pPr>
        <w:spacing w:line="360" w:lineRule="auto"/>
        <w:rPr>
          <w:rFonts w:ascii="Times New Roman" w:hAnsi="Times New Roman"/>
          <w:sz w:val="24"/>
          <w:szCs w:val="24"/>
        </w:rPr>
      </w:pPr>
    </w:p>
    <w:p w:rsidR="00556F09" w:rsidRPr="0083518E" w:rsidRDefault="00556F09" w:rsidP="00E66FCE">
      <w:pPr>
        <w:spacing w:line="360" w:lineRule="auto"/>
        <w:jc w:val="center"/>
        <w:outlineLvl w:val="1"/>
        <w:rPr>
          <w:rFonts w:ascii="Times New Roman" w:hAnsi="Times New Roman"/>
          <w:b/>
          <w:sz w:val="24"/>
          <w:szCs w:val="24"/>
        </w:rPr>
      </w:pPr>
      <w:bookmarkStart w:id="353" w:name="_Toc477352047"/>
      <w:bookmarkStart w:id="354" w:name="_Toc477356204"/>
      <w:bookmarkStart w:id="355" w:name="_Toc487464580"/>
      <w:bookmarkStart w:id="356" w:name="_Toc487464652"/>
      <w:bookmarkStart w:id="357" w:name="_Toc487464723"/>
      <w:bookmarkStart w:id="358" w:name="_Toc514762623"/>
      <w:bookmarkStart w:id="359" w:name="_Toc522625837"/>
      <w:bookmarkStart w:id="360" w:name="_Toc522627499"/>
      <w:bookmarkStart w:id="361" w:name="_Toc523230553"/>
      <w:bookmarkStart w:id="362" w:name="_Toc524704919"/>
      <w:r w:rsidRPr="0083518E">
        <w:rPr>
          <w:rFonts w:ascii="Times New Roman" w:hAnsi="Times New Roman"/>
          <w:b/>
          <w:sz w:val="24"/>
          <w:szCs w:val="24"/>
        </w:rPr>
        <w:t xml:space="preserve">11.3  </w:t>
      </w:r>
      <w:r w:rsidRPr="0083518E">
        <w:rPr>
          <w:rFonts w:ascii="Times New Roman" w:hAnsi="Times New Roman" w:hint="eastAsia"/>
          <w:sz w:val="24"/>
          <w:szCs w:val="24"/>
        </w:rPr>
        <w:t>质量控制</w:t>
      </w:r>
      <w:bookmarkEnd w:id="353"/>
      <w:bookmarkEnd w:id="354"/>
      <w:bookmarkEnd w:id="355"/>
      <w:bookmarkEnd w:id="356"/>
      <w:bookmarkEnd w:id="357"/>
      <w:bookmarkEnd w:id="358"/>
      <w:bookmarkEnd w:id="359"/>
      <w:bookmarkEnd w:id="360"/>
      <w:bookmarkEnd w:id="361"/>
      <w:bookmarkEnd w:id="362"/>
    </w:p>
    <w:p w:rsidR="00556F09" w:rsidRPr="0083518E" w:rsidRDefault="00556F09" w:rsidP="00E66FCE">
      <w:pPr>
        <w:spacing w:line="360" w:lineRule="auto"/>
        <w:rPr>
          <w:rFonts w:ascii="Times New Roman" w:hAnsi="Times New Roman"/>
          <w:sz w:val="24"/>
          <w:szCs w:val="24"/>
        </w:rPr>
      </w:pPr>
      <w:r w:rsidRPr="0083518E">
        <w:rPr>
          <w:rFonts w:ascii="Times New Roman" w:hAnsi="Times New Roman"/>
          <w:b/>
          <w:color w:val="000000"/>
          <w:sz w:val="24"/>
          <w:szCs w:val="24"/>
        </w:rPr>
        <w:t xml:space="preserve">11.3.1  </w:t>
      </w:r>
      <w:r w:rsidRPr="0083518E">
        <w:rPr>
          <w:rFonts w:ascii="Times New Roman" w:hAnsi="Times New Roman" w:hint="eastAsia"/>
          <w:sz w:val="24"/>
          <w:szCs w:val="24"/>
        </w:rPr>
        <w:t>地下连续墙的混凝土塌落度检验每槽段不应少于</w:t>
      </w:r>
      <w:r w:rsidRPr="0083518E">
        <w:rPr>
          <w:rFonts w:ascii="Times New Roman" w:hAnsi="Times New Roman"/>
          <w:sz w:val="24"/>
          <w:szCs w:val="24"/>
        </w:rPr>
        <w:t>3</w:t>
      </w:r>
      <w:r w:rsidRPr="0083518E">
        <w:rPr>
          <w:rFonts w:ascii="Times New Roman" w:hAnsi="Times New Roman" w:hint="eastAsia"/>
          <w:sz w:val="24"/>
          <w:szCs w:val="24"/>
        </w:rPr>
        <w:t>次。</w:t>
      </w:r>
    </w:p>
    <w:p w:rsidR="00556F09" w:rsidRPr="0083518E" w:rsidRDefault="00556F09" w:rsidP="00E66FCE">
      <w:pPr>
        <w:spacing w:line="360" w:lineRule="auto"/>
        <w:rPr>
          <w:rFonts w:ascii="Times New Roman" w:hAnsi="Times New Roman"/>
          <w:sz w:val="24"/>
          <w:szCs w:val="24"/>
        </w:rPr>
      </w:pPr>
      <w:r w:rsidRPr="0083518E">
        <w:rPr>
          <w:rFonts w:ascii="Times New Roman" w:hAnsi="Times New Roman"/>
          <w:b/>
          <w:color w:val="000000"/>
          <w:sz w:val="24"/>
          <w:szCs w:val="24"/>
        </w:rPr>
        <w:t xml:space="preserve">11.3.2  </w:t>
      </w:r>
      <w:r w:rsidRPr="0083518E">
        <w:rPr>
          <w:rFonts w:hint="eastAsia"/>
          <w:sz w:val="24"/>
          <w:szCs w:val="24"/>
        </w:rPr>
        <w:t>混凝土抗压强度和抗渗等级应符合设计要求。墙身混凝土抗压强度试块取为每</w:t>
      </w:r>
      <w:r w:rsidRPr="0083518E">
        <w:rPr>
          <w:sz w:val="24"/>
          <w:szCs w:val="24"/>
        </w:rPr>
        <w:t>100m</w:t>
      </w:r>
      <w:r w:rsidRPr="0083518E">
        <w:rPr>
          <w:sz w:val="24"/>
          <w:szCs w:val="24"/>
          <w:vertAlign w:val="superscript"/>
        </w:rPr>
        <w:t>3</w:t>
      </w:r>
      <w:r w:rsidRPr="0083518E">
        <w:rPr>
          <w:rFonts w:hint="eastAsia"/>
          <w:sz w:val="24"/>
          <w:szCs w:val="24"/>
        </w:rPr>
        <w:t>混凝土不少于</w:t>
      </w:r>
      <w:r w:rsidRPr="0083518E">
        <w:rPr>
          <w:sz w:val="24"/>
          <w:szCs w:val="24"/>
        </w:rPr>
        <w:t>1</w:t>
      </w:r>
      <w:r w:rsidRPr="0083518E">
        <w:rPr>
          <w:rFonts w:hint="eastAsia"/>
          <w:sz w:val="24"/>
          <w:szCs w:val="24"/>
        </w:rPr>
        <w:t>组，且每幅槽段不少于</w:t>
      </w:r>
      <w:r w:rsidRPr="0083518E">
        <w:rPr>
          <w:sz w:val="24"/>
          <w:szCs w:val="24"/>
        </w:rPr>
        <w:t>1</w:t>
      </w:r>
      <w:r w:rsidRPr="0083518E">
        <w:rPr>
          <w:rFonts w:hint="eastAsia"/>
          <w:sz w:val="24"/>
          <w:szCs w:val="24"/>
        </w:rPr>
        <w:t>组，每组</w:t>
      </w:r>
      <w:r w:rsidRPr="0083518E">
        <w:rPr>
          <w:sz w:val="24"/>
          <w:szCs w:val="24"/>
        </w:rPr>
        <w:t>3</w:t>
      </w:r>
      <w:r w:rsidRPr="0083518E">
        <w:rPr>
          <w:rFonts w:hint="eastAsia"/>
          <w:sz w:val="24"/>
          <w:szCs w:val="24"/>
        </w:rPr>
        <w:t>件；墙身混凝土抗渗试块取为每</w:t>
      </w:r>
      <w:r w:rsidRPr="0083518E">
        <w:rPr>
          <w:sz w:val="24"/>
          <w:szCs w:val="24"/>
        </w:rPr>
        <w:t>5</w:t>
      </w:r>
      <w:r w:rsidRPr="0083518E">
        <w:rPr>
          <w:rFonts w:hint="eastAsia"/>
          <w:sz w:val="24"/>
          <w:szCs w:val="24"/>
        </w:rPr>
        <w:t>幅槽段不少于</w:t>
      </w:r>
      <w:r w:rsidRPr="0083518E">
        <w:rPr>
          <w:sz w:val="24"/>
          <w:szCs w:val="24"/>
        </w:rPr>
        <w:t>1</w:t>
      </w:r>
      <w:r w:rsidRPr="0083518E">
        <w:rPr>
          <w:rFonts w:hint="eastAsia"/>
          <w:sz w:val="24"/>
          <w:szCs w:val="24"/>
        </w:rPr>
        <w:t>组，每组</w:t>
      </w:r>
      <w:r w:rsidRPr="0083518E">
        <w:rPr>
          <w:sz w:val="24"/>
          <w:szCs w:val="24"/>
        </w:rPr>
        <w:t>6</w:t>
      </w:r>
      <w:r w:rsidRPr="0083518E">
        <w:rPr>
          <w:rFonts w:hint="eastAsia"/>
          <w:sz w:val="24"/>
          <w:szCs w:val="24"/>
        </w:rPr>
        <w:t>件。作为永久结构的地下连续墙，其抗渗要求参照现行国家标准《地下防水工程施工质量验收规范》</w:t>
      </w:r>
      <w:r w:rsidRPr="0083518E">
        <w:rPr>
          <w:sz w:val="24"/>
          <w:szCs w:val="24"/>
        </w:rPr>
        <w:t>GB 50208</w:t>
      </w:r>
      <w:r w:rsidRPr="0083518E">
        <w:rPr>
          <w:rFonts w:hint="eastAsia"/>
          <w:sz w:val="24"/>
          <w:szCs w:val="24"/>
        </w:rPr>
        <w:t>执行。</w:t>
      </w:r>
    </w:p>
    <w:p w:rsidR="00556F09" w:rsidRPr="0083518E" w:rsidRDefault="00556F09" w:rsidP="00070F45">
      <w:pPr>
        <w:widowControl/>
        <w:jc w:val="left"/>
        <w:rPr>
          <w:rFonts w:ascii="Times New Roman" w:eastAsia="黑体" w:hAnsi="Times New Roman"/>
          <w:b/>
          <w:sz w:val="24"/>
          <w:szCs w:val="24"/>
        </w:rPr>
      </w:pPr>
      <w:r w:rsidRPr="0083518E">
        <w:rPr>
          <w:rFonts w:ascii="Times New Roman" w:eastAsia="黑体" w:hAnsi="Times New Roman"/>
          <w:b/>
          <w:sz w:val="24"/>
          <w:szCs w:val="24"/>
        </w:rPr>
        <w:br w:type="page"/>
      </w:r>
    </w:p>
    <w:p w:rsidR="00556F09" w:rsidRPr="0083518E" w:rsidRDefault="00556F09" w:rsidP="007C52D0">
      <w:pPr>
        <w:widowControl/>
        <w:jc w:val="center"/>
        <w:outlineLvl w:val="0"/>
        <w:rPr>
          <w:rFonts w:ascii="Times New Roman" w:hAnsi="Times New Roman"/>
          <w:b/>
          <w:sz w:val="32"/>
          <w:szCs w:val="32"/>
        </w:rPr>
      </w:pPr>
      <w:bookmarkStart w:id="363" w:name="_Toc477352048"/>
      <w:bookmarkStart w:id="364" w:name="_Toc477356205"/>
      <w:bookmarkStart w:id="365" w:name="_Toc487464495"/>
      <w:bookmarkStart w:id="366" w:name="_Toc487464581"/>
      <w:bookmarkStart w:id="367" w:name="_Toc487464653"/>
      <w:bookmarkStart w:id="368" w:name="_Toc487464724"/>
      <w:bookmarkStart w:id="369" w:name="_Toc522625838"/>
      <w:bookmarkStart w:id="370" w:name="_Toc522627500"/>
      <w:bookmarkStart w:id="371" w:name="_Toc523230554"/>
      <w:bookmarkStart w:id="372" w:name="_Toc524704920"/>
      <w:r w:rsidRPr="0083518E">
        <w:rPr>
          <w:rFonts w:ascii="Times New Roman" w:hAnsi="Times New Roman"/>
          <w:b/>
          <w:sz w:val="32"/>
          <w:szCs w:val="32"/>
        </w:rPr>
        <w:t xml:space="preserve">12  </w:t>
      </w:r>
      <w:r w:rsidRPr="0083518E">
        <w:rPr>
          <w:rFonts w:ascii="Times New Roman" w:hAnsi="Times New Roman" w:hint="eastAsia"/>
          <w:sz w:val="32"/>
          <w:szCs w:val="32"/>
        </w:rPr>
        <w:t>预制墙</w:t>
      </w:r>
      <w:bookmarkEnd w:id="363"/>
      <w:bookmarkEnd w:id="364"/>
      <w:bookmarkEnd w:id="365"/>
      <w:bookmarkEnd w:id="366"/>
      <w:bookmarkEnd w:id="367"/>
      <w:bookmarkEnd w:id="368"/>
      <w:bookmarkEnd w:id="369"/>
      <w:bookmarkEnd w:id="370"/>
      <w:bookmarkEnd w:id="371"/>
      <w:bookmarkEnd w:id="372"/>
    </w:p>
    <w:p w:rsidR="00556F09" w:rsidRPr="0083518E" w:rsidRDefault="00556F09" w:rsidP="00DE275A">
      <w:pPr>
        <w:spacing w:beforeLines="50" w:afterLines="50"/>
        <w:jc w:val="center"/>
        <w:outlineLvl w:val="1"/>
        <w:rPr>
          <w:rFonts w:eastAsia="黑体"/>
          <w:sz w:val="24"/>
          <w:szCs w:val="28"/>
        </w:rPr>
      </w:pPr>
      <w:bookmarkStart w:id="373" w:name="_Toc242860855"/>
      <w:bookmarkStart w:id="374" w:name="_Toc251675289"/>
      <w:bookmarkStart w:id="375" w:name="_Toc251677469"/>
      <w:bookmarkStart w:id="376" w:name="_Toc393115672"/>
      <w:bookmarkStart w:id="377" w:name="_Toc399502390"/>
      <w:bookmarkStart w:id="378" w:name="_Toc399502453"/>
      <w:bookmarkStart w:id="379" w:name="_Toc477352049"/>
      <w:bookmarkStart w:id="380" w:name="_Toc477356206"/>
      <w:bookmarkStart w:id="381" w:name="_Toc487464496"/>
      <w:bookmarkStart w:id="382" w:name="_Toc487464582"/>
      <w:bookmarkStart w:id="383" w:name="_Toc487464654"/>
      <w:bookmarkStart w:id="384" w:name="_Toc487464725"/>
      <w:bookmarkStart w:id="385" w:name="_Toc522625839"/>
      <w:bookmarkStart w:id="386" w:name="_Toc522627501"/>
      <w:bookmarkStart w:id="387" w:name="_Toc523230555"/>
      <w:bookmarkStart w:id="388" w:name="_Toc524704921"/>
      <w:r w:rsidRPr="0083518E">
        <w:rPr>
          <w:rFonts w:ascii="Times New Roman" w:eastAsia="黑体" w:hAnsi="Times New Roman"/>
          <w:b/>
          <w:sz w:val="24"/>
          <w:szCs w:val="28"/>
        </w:rPr>
        <w:t xml:space="preserve">12.1  </w:t>
      </w:r>
      <w:r w:rsidRPr="0083518E">
        <w:rPr>
          <w:rFonts w:ascii="宋体" w:hAnsi="宋体" w:hint="eastAsia"/>
          <w:sz w:val="24"/>
          <w:szCs w:val="28"/>
        </w:rPr>
        <w:t>一般规定</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rsidR="00556F09" w:rsidRPr="0083518E" w:rsidRDefault="00556F09" w:rsidP="009B7198">
      <w:pPr>
        <w:spacing w:line="360" w:lineRule="auto"/>
        <w:rPr>
          <w:rFonts w:ascii="Times New Roman" w:hAnsi="Times New Roman"/>
          <w:sz w:val="24"/>
          <w:szCs w:val="24"/>
        </w:rPr>
      </w:pPr>
      <w:r w:rsidRPr="0083518E">
        <w:rPr>
          <w:rFonts w:ascii="Times New Roman" w:hAnsi="Times New Roman"/>
          <w:b/>
          <w:sz w:val="24"/>
          <w:szCs w:val="24"/>
        </w:rPr>
        <w:t xml:space="preserve">12.1.1  </w:t>
      </w:r>
      <w:r w:rsidRPr="0083518E">
        <w:rPr>
          <w:rFonts w:ascii="Times New Roman" w:hAnsi="宋体" w:hint="eastAsia"/>
          <w:sz w:val="24"/>
          <w:szCs w:val="24"/>
        </w:rPr>
        <w:t>预制地下连续墙单元槽段长度和幅宽应根据开挖深度、基坑平面尺寸、起重机能力和构件长细比合理确定。单元槽段预制幅宽宜为</w:t>
      </w:r>
      <w:r w:rsidRPr="0083518E">
        <w:rPr>
          <w:rFonts w:ascii="Times New Roman" w:hAnsi="Times New Roman"/>
          <w:sz w:val="24"/>
          <w:szCs w:val="24"/>
        </w:rPr>
        <w:t>3m~4m</w:t>
      </w:r>
      <w:r w:rsidRPr="0083518E">
        <w:rPr>
          <w:rFonts w:ascii="Times New Roman" w:hAnsi="宋体" w:hint="eastAsia"/>
          <w:sz w:val="24"/>
          <w:szCs w:val="24"/>
        </w:rPr>
        <w:t>。</w:t>
      </w:r>
    </w:p>
    <w:p w:rsidR="00556F09" w:rsidRPr="0083518E" w:rsidRDefault="00556F09" w:rsidP="009B7198">
      <w:pPr>
        <w:spacing w:line="360" w:lineRule="auto"/>
        <w:rPr>
          <w:rFonts w:ascii="Times New Roman" w:hAnsi="宋体"/>
          <w:sz w:val="24"/>
          <w:szCs w:val="24"/>
        </w:rPr>
      </w:pPr>
      <w:r w:rsidRPr="0083518E">
        <w:rPr>
          <w:rFonts w:ascii="Times New Roman" w:hAnsi="Times New Roman"/>
          <w:b/>
          <w:sz w:val="24"/>
          <w:szCs w:val="24"/>
        </w:rPr>
        <w:t xml:space="preserve">12.1.2  </w:t>
      </w:r>
      <w:r w:rsidRPr="0083518E">
        <w:rPr>
          <w:rFonts w:ascii="Times New Roman" w:hAnsi="宋体" w:hint="eastAsia"/>
          <w:sz w:val="24"/>
          <w:szCs w:val="24"/>
        </w:rPr>
        <w:t>导墙的设置和施工应符合本规程第</w:t>
      </w:r>
      <w:r w:rsidRPr="0083518E">
        <w:rPr>
          <w:rFonts w:ascii="Times New Roman" w:hAnsi="宋体"/>
          <w:sz w:val="24"/>
          <w:szCs w:val="24"/>
        </w:rPr>
        <w:t>6</w:t>
      </w:r>
      <w:r w:rsidRPr="0083518E">
        <w:rPr>
          <w:rFonts w:ascii="Times New Roman" w:hAnsi="宋体" w:hint="eastAsia"/>
          <w:sz w:val="24"/>
          <w:szCs w:val="24"/>
        </w:rPr>
        <w:t>章的规定。</w:t>
      </w:r>
    </w:p>
    <w:p w:rsidR="00556F09" w:rsidRPr="0083518E" w:rsidRDefault="00556F09" w:rsidP="009B7198">
      <w:pPr>
        <w:adjustRightInd w:val="0"/>
        <w:spacing w:line="360" w:lineRule="auto"/>
        <w:rPr>
          <w:rFonts w:ascii="Times New Roman" w:hAnsi="Times New Roman"/>
          <w:sz w:val="24"/>
          <w:szCs w:val="24"/>
        </w:rPr>
      </w:pPr>
      <w:r w:rsidRPr="0083518E">
        <w:rPr>
          <w:rFonts w:ascii="Times New Roman" w:hAnsi="Times New Roman"/>
          <w:b/>
          <w:sz w:val="24"/>
          <w:szCs w:val="24"/>
        </w:rPr>
        <w:t>12.1.3</w:t>
      </w:r>
      <w:r w:rsidRPr="0083518E">
        <w:rPr>
          <w:rFonts w:ascii="Times New Roman" w:hAnsi="Times New Roman"/>
          <w:sz w:val="24"/>
          <w:szCs w:val="24"/>
        </w:rPr>
        <w:t xml:space="preserve">  </w:t>
      </w:r>
      <w:r w:rsidRPr="0083518E">
        <w:rPr>
          <w:rFonts w:ascii="Times New Roman" w:hAnsi="宋体" w:hint="eastAsia"/>
          <w:sz w:val="24"/>
          <w:szCs w:val="24"/>
        </w:rPr>
        <w:t>预制地下连续墙施工应符合下列规定：</w:t>
      </w:r>
    </w:p>
    <w:p w:rsidR="00556F09" w:rsidRPr="0083518E" w:rsidRDefault="00556F09" w:rsidP="00503D52">
      <w:pPr>
        <w:adjustRightInd w:val="0"/>
        <w:spacing w:line="360" w:lineRule="auto"/>
        <w:ind w:firstLineChars="200" w:firstLine="31680"/>
        <w:rPr>
          <w:rFonts w:ascii="Times New Roman" w:hAnsi="宋体"/>
          <w:sz w:val="24"/>
          <w:szCs w:val="24"/>
        </w:rPr>
      </w:pPr>
      <w:r w:rsidRPr="0083518E">
        <w:rPr>
          <w:rFonts w:ascii="Times New Roman" w:hAnsi="Times New Roman"/>
          <w:b/>
          <w:sz w:val="24"/>
          <w:szCs w:val="24"/>
        </w:rPr>
        <w:t>1</w:t>
      </w:r>
      <w:r w:rsidRPr="0083518E">
        <w:rPr>
          <w:rFonts w:ascii="Times New Roman" w:hAnsi="Times New Roman"/>
          <w:sz w:val="24"/>
          <w:szCs w:val="24"/>
        </w:rPr>
        <w:t xml:space="preserve">  </w:t>
      </w:r>
      <w:r w:rsidRPr="0083518E">
        <w:rPr>
          <w:rFonts w:ascii="Times New Roman" w:hAnsi="宋体" w:hint="eastAsia"/>
          <w:sz w:val="24"/>
          <w:szCs w:val="24"/>
        </w:rPr>
        <w:t>预制地下连续墙宜采用依次成槽法进行成槽施工，预制地下连续墙成槽施工时应先施工转角幅后直线幅，成槽深度应比墙段埋置深度不小于</w:t>
      </w:r>
      <w:r w:rsidRPr="0083518E">
        <w:rPr>
          <w:rFonts w:ascii="Times New Roman" w:hAnsi="Times New Roman"/>
          <w:sz w:val="24"/>
          <w:szCs w:val="24"/>
        </w:rPr>
        <w:t>100mm</w:t>
      </w:r>
      <w:r w:rsidRPr="0083518E">
        <w:rPr>
          <w:rFonts w:ascii="Times New Roman" w:hAnsi="宋体" w:hint="eastAsia"/>
          <w:sz w:val="24"/>
          <w:szCs w:val="24"/>
        </w:rPr>
        <w:t>；</w:t>
      </w:r>
    </w:p>
    <w:p w:rsidR="00556F09" w:rsidRPr="0083518E" w:rsidRDefault="00556F09" w:rsidP="00503D52">
      <w:pPr>
        <w:adjustRightInd w:val="0"/>
        <w:spacing w:line="360" w:lineRule="auto"/>
        <w:ind w:firstLineChars="200" w:firstLine="31680"/>
        <w:rPr>
          <w:rFonts w:ascii="Times New Roman" w:hAnsi="Times New Roman"/>
          <w:sz w:val="24"/>
          <w:szCs w:val="24"/>
        </w:rPr>
      </w:pPr>
      <w:r w:rsidRPr="0083518E">
        <w:rPr>
          <w:rFonts w:ascii="Times New Roman" w:hAnsi="Times New Roman"/>
          <w:b/>
          <w:sz w:val="24"/>
          <w:szCs w:val="24"/>
        </w:rPr>
        <w:t>2</w:t>
      </w:r>
      <w:r w:rsidRPr="0083518E">
        <w:rPr>
          <w:rFonts w:ascii="Times New Roman" w:hAnsi="Times New Roman"/>
          <w:sz w:val="24"/>
          <w:szCs w:val="24"/>
        </w:rPr>
        <w:t xml:space="preserve">  </w:t>
      </w:r>
      <w:r w:rsidRPr="0083518E">
        <w:rPr>
          <w:rFonts w:ascii="Times New Roman" w:hAnsi="Times New Roman" w:hint="eastAsia"/>
          <w:sz w:val="24"/>
          <w:szCs w:val="24"/>
        </w:rPr>
        <w:t>预制墙段起吊前应验算墙段产生的内力，满足现行国家标准《混凝土结构设计规范》</w:t>
      </w:r>
      <w:r w:rsidRPr="0083518E">
        <w:rPr>
          <w:rFonts w:ascii="Times New Roman" w:hAnsi="Times New Roman"/>
          <w:sz w:val="24"/>
          <w:szCs w:val="24"/>
        </w:rPr>
        <w:t>GB 50010</w:t>
      </w:r>
      <w:r w:rsidRPr="0083518E">
        <w:rPr>
          <w:rFonts w:ascii="Times New Roman" w:hAnsi="Times New Roman" w:hint="eastAsia"/>
          <w:sz w:val="24"/>
          <w:szCs w:val="24"/>
        </w:rPr>
        <w:t>及设计要求后方可起吊；</w:t>
      </w:r>
    </w:p>
    <w:p w:rsidR="00556F09" w:rsidRPr="0083518E" w:rsidRDefault="00556F09" w:rsidP="00503D52">
      <w:pPr>
        <w:adjustRightInd w:val="0"/>
        <w:spacing w:line="360" w:lineRule="auto"/>
        <w:ind w:firstLineChars="200" w:firstLine="31680"/>
        <w:rPr>
          <w:rFonts w:ascii="Times New Roman" w:hAnsi="宋体"/>
          <w:sz w:val="24"/>
          <w:szCs w:val="24"/>
        </w:rPr>
      </w:pPr>
      <w:r w:rsidRPr="0083518E">
        <w:rPr>
          <w:rFonts w:ascii="Times New Roman" w:hAnsi="Times New Roman"/>
          <w:b/>
          <w:sz w:val="24"/>
          <w:szCs w:val="24"/>
        </w:rPr>
        <w:t>3</w:t>
      </w:r>
      <w:r w:rsidRPr="0083518E">
        <w:rPr>
          <w:rFonts w:ascii="Times New Roman" w:hAnsi="Times New Roman"/>
          <w:sz w:val="24"/>
          <w:szCs w:val="24"/>
        </w:rPr>
        <w:t xml:space="preserve">  </w:t>
      </w:r>
      <w:r w:rsidRPr="0083518E">
        <w:rPr>
          <w:rFonts w:ascii="Times New Roman" w:hAnsi="宋体" w:hint="eastAsia"/>
          <w:sz w:val="24"/>
          <w:szCs w:val="24"/>
        </w:rPr>
        <w:t>预制墙段墙缝宜采用现浇钢筋混凝土接头。</w:t>
      </w:r>
    </w:p>
    <w:p w:rsidR="00556F09" w:rsidRPr="0083518E" w:rsidRDefault="00556F09" w:rsidP="00503D52">
      <w:pPr>
        <w:adjustRightInd w:val="0"/>
        <w:spacing w:line="360" w:lineRule="auto"/>
        <w:ind w:firstLineChars="200" w:firstLine="31680"/>
        <w:rPr>
          <w:rFonts w:ascii="Times New Roman" w:hAnsi="Times New Roman"/>
          <w:sz w:val="24"/>
          <w:szCs w:val="24"/>
        </w:rPr>
      </w:pPr>
      <w:r w:rsidRPr="0083518E">
        <w:rPr>
          <w:rFonts w:ascii="Times New Roman" w:hAnsi="宋体"/>
          <w:b/>
          <w:sz w:val="24"/>
          <w:szCs w:val="24"/>
        </w:rPr>
        <w:t>4</w:t>
      </w:r>
      <w:r w:rsidRPr="0083518E">
        <w:rPr>
          <w:rFonts w:ascii="Times New Roman" w:hAnsi="宋体"/>
          <w:sz w:val="24"/>
          <w:szCs w:val="24"/>
        </w:rPr>
        <w:t xml:space="preserve">  </w:t>
      </w:r>
      <w:r w:rsidRPr="0083518E">
        <w:rPr>
          <w:rFonts w:ascii="Times New Roman" w:hAnsi="宋体" w:hint="eastAsia"/>
          <w:sz w:val="24"/>
          <w:szCs w:val="24"/>
        </w:rPr>
        <w:t>预制地下连续墙的厚度应比成槽厚度小</w:t>
      </w:r>
      <w:r w:rsidRPr="0083518E">
        <w:rPr>
          <w:rFonts w:ascii="Times New Roman" w:hAnsi="Times New Roman"/>
          <w:sz w:val="24"/>
          <w:szCs w:val="24"/>
        </w:rPr>
        <w:t>20mm</w:t>
      </w:r>
      <w:r w:rsidRPr="0083518E">
        <w:rPr>
          <w:rFonts w:ascii="Times New Roman" w:hAnsi="宋体" w:hint="eastAsia"/>
          <w:sz w:val="24"/>
          <w:szCs w:val="24"/>
        </w:rPr>
        <w:t>。预制墙段与槽壁间的前后缝隙宜采用注浆填充；</w:t>
      </w:r>
    </w:p>
    <w:p w:rsidR="00556F09" w:rsidRPr="0083518E" w:rsidRDefault="00556F09" w:rsidP="00503D52">
      <w:pPr>
        <w:adjustRightInd w:val="0"/>
        <w:spacing w:line="360" w:lineRule="auto"/>
        <w:ind w:firstLineChars="200" w:firstLine="31680"/>
        <w:rPr>
          <w:rFonts w:ascii="Times New Roman" w:hAnsi="Times New Roman"/>
          <w:sz w:val="24"/>
          <w:szCs w:val="24"/>
        </w:rPr>
      </w:pPr>
      <w:r w:rsidRPr="0083518E">
        <w:rPr>
          <w:rFonts w:ascii="Times New Roman" w:hAnsi="Times New Roman"/>
          <w:b/>
          <w:sz w:val="24"/>
          <w:szCs w:val="24"/>
        </w:rPr>
        <w:t>5</w:t>
      </w:r>
      <w:r w:rsidRPr="0083518E">
        <w:rPr>
          <w:rFonts w:ascii="Times New Roman" w:hAnsi="Times New Roman"/>
          <w:sz w:val="24"/>
          <w:szCs w:val="24"/>
        </w:rPr>
        <w:t xml:space="preserve">  </w:t>
      </w:r>
      <w:r w:rsidRPr="0083518E">
        <w:rPr>
          <w:rFonts w:ascii="Times New Roman" w:hAnsi="宋体" w:hint="eastAsia"/>
          <w:sz w:val="24"/>
          <w:szCs w:val="24"/>
        </w:rPr>
        <w:t>墙段吊放时，应在导墙上安装导向架；</w:t>
      </w:r>
    </w:p>
    <w:p w:rsidR="00556F09" w:rsidRPr="0083518E" w:rsidRDefault="00556F09" w:rsidP="00503D52">
      <w:pPr>
        <w:adjustRightInd w:val="0"/>
        <w:spacing w:line="360" w:lineRule="auto"/>
        <w:ind w:firstLineChars="200" w:firstLine="31680"/>
        <w:rPr>
          <w:rFonts w:ascii="Times New Roman" w:hAnsi="Times New Roman"/>
          <w:sz w:val="24"/>
          <w:szCs w:val="24"/>
        </w:rPr>
      </w:pPr>
      <w:r w:rsidRPr="0083518E">
        <w:rPr>
          <w:rFonts w:ascii="Times New Roman" w:hAnsi="Times New Roman"/>
          <w:b/>
          <w:sz w:val="24"/>
          <w:szCs w:val="24"/>
        </w:rPr>
        <w:t>6</w:t>
      </w:r>
      <w:r w:rsidRPr="0083518E">
        <w:rPr>
          <w:rFonts w:ascii="Times New Roman" w:hAnsi="Times New Roman"/>
          <w:sz w:val="24"/>
          <w:szCs w:val="24"/>
        </w:rPr>
        <w:t xml:space="preserve">  </w:t>
      </w:r>
      <w:r w:rsidRPr="0083518E">
        <w:rPr>
          <w:rFonts w:ascii="Times New Roman" w:hAnsi="宋体" w:hint="eastAsia"/>
          <w:sz w:val="24"/>
          <w:szCs w:val="24"/>
        </w:rPr>
        <w:t>清基后槽内泥浆的性能指标应符合表</w:t>
      </w:r>
      <w:r w:rsidRPr="0083518E">
        <w:rPr>
          <w:rFonts w:ascii="Times New Roman" w:hAnsi="Times New Roman"/>
          <w:b/>
          <w:sz w:val="24"/>
          <w:szCs w:val="24"/>
        </w:rPr>
        <w:t>12.1.3</w:t>
      </w:r>
      <w:r w:rsidRPr="0083518E">
        <w:rPr>
          <w:rFonts w:ascii="Times New Roman" w:hAnsi="宋体" w:hint="eastAsia"/>
          <w:sz w:val="24"/>
          <w:szCs w:val="24"/>
        </w:rPr>
        <w:t>的规定。</w:t>
      </w:r>
    </w:p>
    <w:p w:rsidR="00556F09" w:rsidRPr="0083518E" w:rsidRDefault="00556F09" w:rsidP="00DE275A">
      <w:pPr>
        <w:adjustRightInd w:val="0"/>
        <w:snapToGrid w:val="0"/>
        <w:spacing w:beforeLines="50" w:line="360" w:lineRule="auto"/>
        <w:jc w:val="center"/>
        <w:rPr>
          <w:rFonts w:ascii="Times New Roman" w:eastAsia="黑体" w:hAnsi="Times New Roman"/>
          <w:szCs w:val="21"/>
        </w:rPr>
      </w:pPr>
      <w:bookmarkStart w:id="389" w:name="_Toc242860856"/>
      <w:bookmarkStart w:id="390" w:name="_Toc251675290"/>
      <w:bookmarkStart w:id="391" w:name="_Toc251677470"/>
      <w:r w:rsidRPr="0083518E">
        <w:rPr>
          <w:rFonts w:ascii="宋体" w:hAnsi="宋体" w:hint="eastAsia"/>
          <w:szCs w:val="21"/>
        </w:rPr>
        <w:t>表</w:t>
      </w:r>
      <w:r w:rsidRPr="0083518E">
        <w:rPr>
          <w:rFonts w:ascii="Times New Roman" w:eastAsia="黑体" w:hAnsi="Times New Roman"/>
          <w:b/>
          <w:szCs w:val="21"/>
        </w:rPr>
        <w:t>12.1.3</w:t>
      </w:r>
      <w:r w:rsidRPr="0083518E">
        <w:rPr>
          <w:rFonts w:ascii="宋体" w:hAnsi="宋体" w:hint="eastAsia"/>
          <w:szCs w:val="21"/>
        </w:rPr>
        <w:t>预制地下连续墙清基后槽内泥浆的性能指标</w:t>
      </w:r>
    </w:p>
    <w:tbl>
      <w:tblPr>
        <w:tblW w:w="85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004"/>
        <w:gridCol w:w="2313"/>
        <w:gridCol w:w="1286"/>
        <w:gridCol w:w="1495"/>
        <w:gridCol w:w="602"/>
        <w:gridCol w:w="1805"/>
      </w:tblGrid>
      <w:tr w:rsidR="00556F09" w:rsidRPr="00DE275A" w:rsidTr="00C47729">
        <w:trPr>
          <w:cantSplit/>
          <w:trHeight w:val="310"/>
          <w:jc w:val="center"/>
        </w:trPr>
        <w:tc>
          <w:tcPr>
            <w:tcW w:w="590" w:type="pct"/>
            <w:vMerge w:val="restart"/>
            <w:tcBorders>
              <w:top w:val="single" w:sz="12" w:space="0" w:color="auto"/>
            </w:tcBorders>
            <w:vAlign w:val="center"/>
          </w:tcPr>
          <w:p w:rsidR="00556F09" w:rsidRPr="0083518E" w:rsidRDefault="00556F09" w:rsidP="00C47729">
            <w:pPr>
              <w:adjustRightInd w:val="0"/>
              <w:snapToGrid w:val="0"/>
              <w:spacing w:line="360" w:lineRule="auto"/>
              <w:jc w:val="center"/>
              <w:rPr>
                <w:rFonts w:ascii="Times New Roman" w:hAnsi="Times New Roman"/>
                <w:szCs w:val="21"/>
              </w:rPr>
            </w:pPr>
            <w:r w:rsidRPr="0083518E">
              <w:rPr>
                <w:rFonts w:ascii="Times New Roman" w:hAnsi="宋体" w:hint="eastAsia"/>
                <w:szCs w:val="21"/>
              </w:rPr>
              <w:t>序</w:t>
            </w:r>
          </w:p>
        </w:tc>
        <w:tc>
          <w:tcPr>
            <w:tcW w:w="1360" w:type="pct"/>
            <w:vMerge w:val="restart"/>
            <w:tcBorders>
              <w:top w:val="single" w:sz="12" w:space="0" w:color="auto"/>
            </w:tcBorders>
            <w:vAlign w:val="center"/>
          </w:tcPr>
          <w:p w:rsidR="00556F09" w:rsidRPr="0083518E" w:rsidRDefault="00556F09" w:rsidP="00C47729">
            <w:pPr>
              <w:adjustRightInd w:val="0"/>
              <w:snapToGrid w:val="0"/>
              <w:spacing w:line="360" w:lineRule="auto"/>
              <w:jc w:val="center"/>
              <w:rPr>
                <w:rFonts w:ascii="Times New Roman" w:hAnsi="Times New Roman"/>
                <w:szCs w:val="21"/>
              </w:rPr>
            </w:pPr>
            <w:r w:rsidRPr="0083518E">
              <w:rPr>
                <w:rFonts w:ascii="Times New Roman" w:hAnsi="宋体" w:hint="eastAsia"/>
                <w:szCs w:val="21"/>
              </w:rPr>
              <w:t>项目</w:t>
            </w:r>
          </w:p>
        </w:tc>
        <w:tc>
          <w:tcPr>
            <w:tcW w:w="756" w:type="pct"/>
            <w:vMerge w:val="restart"/>
            <w:tcBorders>
              <w:top w:val="single" w:sz="12" w:space="0" w:color="auto"/>
            </w:tcBorders>
            <w:vAlign w:val="center"/>
          </w:tcPr>
          <w:p w:rsidR="00556F09" w:rsidRPr="0083518E" w:rsidRDefault="00556F09" w:rsidP="00C47729">
            <w:pPr>
              <w:adjustRightInd w:val="0"/>
              <w:snapToGrid w:val="0"/>
              <w:spacing w:line="360" w:lineRule="auto"/>
              <w:jc w:val="center"/>
              <w:rPr>
                <w:rFonts w:ascii="Times New Roman" w:hAnsi="Times New Roman"/>
                <w:szCs w:val="21"/>
              </w:rPr>
            </w:pPr>
            <w:r w:rsidRPr="0083518E">
              <w:rPr>
                <w:rFonts w:ascii="Times New Roman" w:hAnsi="宋体" w:hint="eastAsia"/>
                <w:szCs w:val="21"/>
              </w:rPr>
              <w:t>性能指标</w:t>
            </w:r>
          </w:p>
        </w:tc>
        <w:tc>
          <w:tcPr>
            <w:tcW w:w="1233" w:type="pct"/>
            <w:gridSpan w:val="2"/>
            <w:tcBorders>
              <w:top w:val="single" w:sz="12" w:space="0" w:color="auto"/>
            </w:tcBorders>
            <w:vAlign w:val="center"/>
          </w:tcPr>
          <w:p w:rsidR="00556F09" w:rsidRPr="0083518E" w:rsidRDefault="00556F09" w:rsidP="00C47729">
            <w:pPr>
              <w:adjustRightInd w:val="0"/>
              <w:snapToGrid w:val="0"/>
              <w:spacing w:line="360" w:lineRule="auto"/>
              <w:jc w:val="center"/>
              <w:rPr>
                <w:rFonts w:ascii="Times New Roman" w:hAnsi="Times New Roman"/>
                <w:szCs w:val="21"/>
              </w:rPr>
            </w:pPr>
            <w:r w:rsidRPr="0083518E">
              <w:rPr>
                <w:rFonts w:ascii="Times New Roman" w:hAnsi="宋体" w:hint="eastAsia"/>
                <w:szCs w:val="21"/>
              </w:rPr>
              <w:t>检查数量</w:t>
            </w:r>
          </w:p>
        </w:tc>
        <w:tc>
          <w:tcPr>
            <w:tcW w:w="1061" w:type="pct"/>
            <w:vMerge w:val="restart"/>
            <w:tcBorders>
              <w:top w:val="single" w:sz="12" w:space="0" w:color="auto"/>
            </w:tcBorders>
            <w:vAlign w:val="center"/>
          </w:tcPr>
          <w:p w:rsidR="00556F09" w:rsidRPr="0083518E" w:rsidRDefault="00556F09" w:rsidP="00C47729">
            <w:pPr>
              <w:adjustRightInd w:val="0"/>
              <w:snapToGrid w:val="0"/>
              <w:spacing w:line="360" w:lineRule="auto"/>
              <w:jc w:val="center"/>
              <w:rPr>
                <w:rFonts w:ascii="Times New Roman" w:hAnsi="Times New Roman"/>
                <w:szCs w:val="21"/>
              </w:rPr>
            </w:pPr>
            <w:r w:rsidRPr="0083518E">
              <w:rPr>
                <w:rFonts w:ascii="Times New Roman" w:hAnsi="宋体" w:hint="eastAsia"/>
                <w:szCs w:val="21"/>
              </w:rPr>
              <w:t>检验方法</w:t>
            </w:r>
          </w:p>
        </w:tc>
      </w:tr>
      <w:tr w:rsidR="00556F09" w:rsidRPr="00DE275A" w:rsidTr="00C47729">
        <w:trPr>
          <w:cantSplit/>
          <w:trHeight w:val="310"/>
          <w:jc w:val="center"/>
        </w:trPr>
        <w:tc>
          <w:tcPr>
            <w:tcW w:w="590" w:type="pct"/>
            <w:vMerge/>
            <w:vAlign w:val="center"/>
          </w:tcPr>
          <w:p w:rsidR="00556F09" w:rsidRPr="0083518E" w:rsidRDefault="00556F09" w:rsidP="00C47729">
            <w:pPr>
              <w:adjustRightInd w:val="0"/>
              <w:snapToGrid w:val="0"/>
              <w:spacing w:line="360" w:lineRule="auto"/>
              <w:jc w:val="center"/>
              <w:rPr>
                <w:rFonts w:ascii="Times New Roman" w:hAnsi="Times New Roman"/>
                <w:szCs w:val="21"/>
              </w:rPr>
            </w:pPr>
          </w:p>
        </w:tc>
        <w:tc>
          <w:tcPr>
            <w:tcW w:w="1360" w:type="pct"/>
            <w:vMerge/>
            <w:vAlign w:val="center"/>
          </w:tcPr>
          <w:p w:rsidR="00556F09" w:rsidRPr="0083518E" w:rsidRDefault="00556F09" w:rsidP="00C47729">
            <w:pPr>
              <w:adjustRightInd w:val="0"/>
              <w:snapToGrid w:val="0"/>
              <w:spacing w:line="360" w:lineRule="auto"/>
              <w:jc w:val="center"/>
              <w:rPr>
                <w:rFonts w:ascii="Times New Roman" w:hAnsi="Times New Roman"/>
                <w:szCs w:val="21"/>
              </w:rPr>
            </w:pPr>
          </w:p>
        </w:tc>
        <w:tc>
          <w:tcPr>
            <w:tcW w:w="756" w:type="pct"/>
            <w:vMerge/>
            <w:vAlign w:val="center"/>
          </w:tcPr>
          <w:p w:rsidR="00556F09" w:rsidRPr="0083518E" w:rsidRDefault="00556F09" w:rsidP="00C47729">
            <w:pPr>
              <w:adjustRightInd w:val="0"/>
              <w:snapToGrid w:val="0"/>
              <w:spacing w:line="360" w:lineRule="auto"/>
              <w:jc w:val="center"/>
              <w:rPr>
                <w:rFonts w:ascii="Times New Roman" w:hAnsi="Times New Roman"/>
                <w:szCs w:val="21"/>
              </w:rPr>
            </w:pPr>
          </w:p>
        </w:tc>
        <w:tc>
          <w:tcPr>
            <w:tcW w:w="879" w:type="pct"/>
            <w:vAlign w:val="center"/>
          </w:tcPr>
          <w:p w:rsidR="00556F09" w:rsidRPr="0083518E" w:rsidRDefault="00556F09" w:rsidP="00C47729">
            <w:pPr>
              <w:adjustRightInd w:val="0"/>
              <w:snapToGrid w:val="0"/>
              <w:spacing w:line="360" w:lineRule="auto"/>
              <w:jc w:val="center"/>
              <w:rPr>
                <w:rFonts w:ascii="Times New Roman" w:hAnsi="Times New Roman"/>
                <w:szCs w:val="21"/>
              </w:rPr>
            </w:pPr>
            <w:r w:rsidRPr="0083518E">
              <w:rPr>
                <w:rFonts w:ascii="Times New Roman" w:hAnsi="宋体" w:hint="eastAsia"/>
                <w:szCs w:val="21"/>
              </w:rPr>
              <w:t>范围</w:t>
            </w:r>
          </w:p>
        </w:tc>
        <w:tc>
          <w:tcPr>
            <w:tcW w:w="354" w:type="pct"/>
            <w:vAlign w:val="center"/>
          </w:tcPr>
          <w:p w:rsidR="00556F09" w:rsidRPr="0083518E" w:rsidRDefault="00556F09" w:rsidP="00C47729">
            <w:pPr>
              <w:adjustRightInd w:val="0"/>
              <w:snapToGrid w:val="0"/>
              <w:spacing w:line="360" w:lineRule="auto"/>
              <w:jc w:val="center"/>
              <w:rPr>
                <w:rFonts w:ascii="Times New Roman" w:hAnsi="Times New Roman"/>
                <w:szCs w:val="21"/>
              </w:rPr>
            </w:pPr>
            <w:r w:rsidRPr="0083518E">
              <w:rPr>
                <w:rFonts w:ascii="Times New Roman" w:hAnsi="宋体" w:hint="eastAsia"/>
                <w:szCs w:val="21"/>
              </w:rPr>
              <w:t>点数</w:t>
            </w:r>
          </w:p>
        </w:tc>
        <w:tc>
          <w:tcPr>
            <w:tcW w:w="1061" w:type="pct"/>
            <w:vMerge/>
            <w:vAlign w:val="center"/>
          </w:tcPr>
          <w:p w:rsidR="00556F09" w:rsidRPr="0083518E" w:rsidRDefault="00556F09" w:rsidP="00C47729">
            <w:pPr>
              <w:adjustRightInd w:val="0"/>
              <w:snapToGrid w:val="0"/>
              <w:spacing w:line="360" w:lineRule="auto"/>
              <w:jc w:val="center"/>
              <w:rPr>
                <w:rFonts w:ascii="Times New Roman" w:hAnsi="Times New Roman"/>
                <w:szCs w:val="21"/>
              </w:rPr>
            </w:pPr>
          </w:p>
        </w:tc>
      </w:tr>
      <w:tr w:rsidR="00556F09" w:rsidRPr="00DE275A" w:rsidTr="00C47729">
        <w:trPr>
          <w:cantSplit/>
          <w:jc w:val="center"/>
        </w:trPr>
        <w:tc>
          <w:tcPr>
            <w:tcW w:w="590" w:type="pct"/>
            <w:vAlign w:val="center"/>
          </w:tcPr>
          <w:p w:rsidR="00556F09" w:rsidRPr="0083518E" w:rsidRDefault="00556F09" w:rsidP="00C47729">
            <w:pPr>
              <w:adjustRightInd w:val="0"/>
              <w:snapToGrid w:val="0"/>
              <w:spacing w:line="360" w:lineRule="auto"/>
              <w:jc w:val="center"/>
              <w:rPr>
                <w:rFonts w:ascii="Times New Roman" w:hAnsi="Times New Roman"/>
                <w:szCs w:val="21"/>
              </w:rPr>
            </w:pPr>
            <w:r w:rsidRPr="0083518E">
              <w:rPr>
                <w:rFonts w:ascii="Times New Roman" w:hAnsi="Times New Roman"/>
                <w:szCs w:val="21"/>
              </w:rPr>
              <w:t>1</w:t>
            </w:r>
          </w:p>
        </w:tc>
        <w:tc>
          <w:tcPr>
            <w:tcW w:w="1360" w:type="pct"/>
            <w:vAlign w:val="center"/>
          </w:tcPr>
          <w:p w:rsidR="00556F09" w:rsidRPr="0083518E" w:rsidRDefault="00556F09" w:rsidP="00C47729">
            <w:pPr>
              <w:adjustRightInd w:val="0"/>
              <w:snapToGrid w:val="0"/>
              <w:spacing w:line="360" w:lineRule="auto"/>
              <w:jc w:val="center"/>
              <w:rPr>
                <w:rFonts w:ascii="Times New Roman" w:hAnsi="Times New Roman"/>
                <w:szCs w:val="21"/>
              </w:rPr>
            </w:pPr>
            <w:r w:rsidRPr="0083518E">
              <w:rPr>
                <w:rFonts w:ascii="Times New Roman" w:hAnsi="宋体" w:hint="eastAsia"/>
                <w:szCs w:val="21"/>
              </w:rPr>
              <w:t>泥浆比重（</w:t>
            </w:r>
            <w:r w:rsidRPr="0083518E">
              <w:rPr>
                <w:rFonts w:ascii="Times New Roman" w:hAnsi="Times New Roman"/>
                <w:szCs w:val="21"/>
              </w:rPr>
              <w:t>g/cm</w:t>
            </w:r>
            <w:r w:rsidRPr="0083518E">
              <w:rPr>
                <w:rFonts w:ascii="Times New Roman" w:hAnsi="Times New Roman"/>
                <w:szCs w:val="21"/>
                <w:vertAlign w:val="superscript"/>
              </w:rPr>
              <w:t>3</w:t>
            </w:r>
            <w:r w:rsidRPr="0083518E">
              <w:rPr>
                <w:rFonts w:ascii="Times New Roman" w:hAnsi="宋体" w:hint="eastAsia"/>
                <w:szCs w:val="21"/>
              </w:rPr>
              <w:t>）</w:t>
            </w:r>
          </w:p>
        </w:tc>
        <w:tc>
          <w:tcPr>
            <w:tcW w:w="756" w:type="pct"/>
            <w:vAlign w:val="center"/>
          </w:tcPr>
          <w:p w:rsidR="00556F09" w:rsidRPr="0083518E" w:rsidRDefault="00556F09" w:rsidP="00C47729">
            <w:pPr>
              <w:adjustRightInd w:val="0"/>
              <w:snapToGrid w:val="0"/>
              <w:spacing w:line="360" w:lineRule="auto"/>
              <w:jc w:val="center"/>
              <w:rPr>
                <w:rFonts w:ascii="Times New Roman" w:hAnsi="Times New Roman"/>
                <w:szCs w:val="21"/>
              </w:rPr>
            </w:pPr>
            <w:r w:rsidRPr="0083518E">
              <w:rPr>
                <w:rFonts w:ascii="Times New Roman" w:hAnsi="Times New Roman"/>
                <w:szCs w:val="21"/>
              </w:rPr>
              <w:t>1.10~1.20</w:t>
            </w:r>
          </w:p>
        </w:tc>
        <w:tc>
          <w:tcPr>
            <w:tcW w:w="879" w:type="pct"/>
            <w:vMerge w:val="restart"/>
            <w:vAlign w:val="center"/>
          </w:tcPr>
          <w:p w:rsidR="00556F09" w:rsidRPr="0083518E" w:rsidRDefault="00556F09" w:rsidP="00C47729">
            <w:pPr>
              <w:adjustRightInd w:val="0"/>
              <w:snapToGrid w:val="0"/>
              <w:spacing w:line="360" w:lineRule="auto"/>
              <w:jc w:val="center"/>
              <w:rPr>
                <w:rFonts w:ascii="Times New Roman" w:hAnsi="Times New Roman"/>
                <w:szCs w:val="21"/>
              </w:rPr>
            </w:pPr>
            <w:r w:rsidRPr="0083518E">
              <w:rPr>
                <w:rFonts w:ascii="Times New Roman" w:hAnsi="宋体" w:hint="eastAsia"/>
                <w:szCs w:val="21"/>
              </w:rPr>
              <w:t>离槽底</w:t>
            </w:r>
            <w:r w:rsidRPr="0083518E">
              <w:rPr>
                <w:rFonts w:ascii="Times New Roman" w:hAnsi="Times New Roman"/>
                <w:szCs w:val="21"/>
              </w:rPr>
              <w:t>500mm</w:t>
            </w:r>
            <w:r w:rsidRPr="0083518E">
              <w:rPr>
                <w:rFonts w:ascii="Times New Roman" w:hAnsi="宋体" w:hint="eastAsia"/>
                <w:szCs w:val="21"/>
              </w:rPr>
              <w:t>处</w:t>
            </w:r>
          </w:p>
        </w:tc>
        <w:tc>
          <w:tcPr>
            <w:tcW w:w="354" w:type="pct"/>
            <w:vAlign w:val="center"/>
          </w:tcPr>
          <w:p w:rsidR="00556F09" w:rsidRPr="0083518E" w:rsidRDefault="00556F09" w:rsidP="00C47729">
            <w:pPr>
              <w:adjustRightInd w:val="0"/>
              <w:snapToGrid w:val="0"/>
              <w:spacing w:line="360" w:lineRule="auto"/>
              <w:jc w:val="center"/>
              <w:rPr>
                <w:rFonts w:ascii="Times New Roman" w:hAnsi="Times New Roman"/>
                <w:szCs w:val="21"/>
              </w:rPr>
            </w:pPr>
            <w:r w:rsidRPr="0083518E">
              <w:rPr>
                <w:rFonts w:ascii="Times New Roman" w:hAnsi="Times New Roman"/>
                <w:szCs w:val="21"/>
              </w:rPr>
              <w:t>1</w:t>
            </w:r>
          </w:p>
        </w:tc>
        <w:tc>
          <w:tcPr>
            <w:tcW w:w="1061" w:type="pct"/>
            <w:vAlign w:val="center"/>
          </w:tcPr>
          <w:p w:rsidR="00556F09" w:rsidRPr="0083518E" w:rsidRDefault="00556F09" w:rsidP="00C47729">
            <w:pPr>
              <w:adjustRightInd w:val="0"/>
              <w:snapToGrid w:val="0"/>
              <w:spacing w:line="360" w:lineRule="auto"/>
              <w:jc w:val="center"/>
              <w:rPr>
                <w:rFonts w:ascii="Times New Roman" w:hAnsi="Times New Roman"/>
                <w:szCs w:val="21"/>
              </w:rPr>
            </w:pPr>
            <w:r w:rsidRPr="0083518E">
              <w:rPr>
                <w:rFonts w:ascii="Times New Roman" w:hAnsi="宋体" w:hint="eastAsia"/>
                <w:szCs w:val="21"/>
              </w:rPr>
              <w:t>泥浆比重秤</w:t>
            </w:r>
          </w:p>
        </w:tc>
      </w:tr>
      <w:tr w:rsidR="00556F09" w:rsidRPr="00DE275A" w:rsidTr="00C47729">
        <w:trPr>
          <w:cantSplit/>
          <w:jc w:val="center"/>
        </w:trPr>
        <w:tc>
          <w:tcPr>
            <w:tcW w:w="590" w:type="pct"/>
            <w:vAlign w:val="center"/>
          </w:tcPr>
          <w:p w:rsidR="00556F09" w:rsidRPr="0083518E" w:rsidRDefault="00556F09" w:rsidP="00C47729">
            <w:pPr>
              <w:adjustRightInd w:val="0"/>
              <w:snapToGrid w:val="0"/>
              <w:spacing w:line="360" w:lineRule="auto"/>
              <w:jc w:val="center"/>
              <w:rPr>
                <w:rFonts w:ascii="Times New Roman" w:hAnsi="Times New Roman"/>
                <w:szCs w:val="21"/>
              </w:rPr>
            </w:pPr>
            <w:r w:rsidRPr="0083518E">
              <w:rPr>
                <w:rFonts w:ascii="Times New Roman" w:hAnsi="Times New Roman"/>
                <w:szCs w:val="21"/>
              </w:rPr>
              <w:t>2</w:t>
            </w:r>
          </w:p>
        </w:tc>
        <w:tc>
          <w:tcPr>
            <w:tcW w:w="1360" w:type="pct"/>
            <w:vAlign w:val="center"/>
          </w:tcPr>
          <w:p w:rsidR="00556F09" w:rsidRPr="0083518E" w:rsidRDefault="00556F09" w:rsidP="00C47729">
            <w:pPr>
              <w:adjustRightInd w:val="0"/>
              <w:snapToGrid w:val="0"/>
              <w:spacing w:line="360" w:lineRule="auto"/>
              <w:jc w:val="center"/>
              <w:rPr>
                <w:rFonts w:ascii="Times New Roman" w:hAnsi="Times New Roman"/>
                <w:szCs w:val="21"/>
              </w:rPr>
            </w:pPr>
            <w:r w:rsidRPr="0083518E">
              <w:rPr>
                <w:rFonts w:ascii="Times New Roman" w:hAnsi="宋体" w:hint="eastAsia"/>
                <w:szCs w:val="21"/>
              </w:rPr>
              <w:t>泥浆黏度（</w:t>
            </w:r>
            <w:r w:rsidRPr="0083518E">
              <w:rPr>
                <w:rFonts w:ascii="Times New Roman" w:hAnsi="Times New Roman"/>
                <w:szCs w:val="21"/>
              </w:rPr>
              <w:t>s</w:t>
            </w:r>
            <w:r w:rsidRPr="0083518E">
              <w:rPr>
                <w:rFonts w:ascii="Times New Roman" w:hAnsi="宋体" w:hint="eastAsia"/>
                <w:szCs w:val="21"/>
              </w:rPr>
              <w:t>）</w:t>
            </w:r>
          </w:p>
        </w:tc>
        <w:tc>
          <w:tcPr>
            <w:tcW w:w="756" w:type="pct"/>
            <w:vAlign w:val="center"/>
          </w:tcPr>
          <w:p w:rsidR="00556F09" w:rsidRPr="0083518E" w:rsidRDefault="00556F09" w:rsidP="00C47729">
            <w:pPr>
              <w:adjustRightInd w:val="0"/>
              <w:snapToGrid w:val="0"/>
              <w:spacing w:line="360" w:lineRule="auto"/>
              <w:jc w:val="center"/>
              <w:rPr>
                <w:rFonts w:ascii="Times New Roman" w:hAnsi="Times New Roman"/>
                <w:szCs w:val="21"/>
              </w:rPr>
            </w:pPr>
            <w:r w:rsidRPr="0083518E">
              <w:rPr>
                <w:rFonts w:ascii="Times New Roman" w:hAnsi="Times New Roman"/>
                <w:szCs w:val="21"/>
              </w:rPr>
              <w:t>25~30</w:t>
            </w:r>
          </w:p>
        </w:tc>
        <w:tc>
          <w:tcPr>
            <w:tcW w:w="879" w:type="pct"/>
            <w:vMerge/>
            <w:vAlign w:val="center"/>
          </w:tcPr>
          <w:p w:rsidR="00556F09" w:rsidRPr="0083518E" w:rsidRDefault="00556F09" w:rsidP="00C47729">
            <w:pPr>
              <w:adjustRightInd w:val="0"/>
              <w:snapToGrid w:val="0"/>
              <w:spacing w:line="360" w:lineRule="auto"/>
              <w:jc w:val="center"/>
              <w:rPr>
                <w:rFonts w:ascii="Times New Roman" w:hAnsi="Times New Roman"/>
                <w:szCs w:val="21"/>
              </w:rPr>
            </w:pPr>
          </w:p>
        </w:tc>
        <w:tc>
          <w:tcPr>
            <w:tcW w:w="354" w:type="pct"/>
            <w:vAlign w:val="center"/>
          </w:tcPr>
          <w:p w:rsidR="00556F09" w:rsidRPr="0083518E" w:rsidRDefault="00556F09" w:rsidP="00C47729">
            <w:pPr>
              <w:adjustRightInd w:val="0"/>
              <w:snapToGrid w:val="0"/>
              <w:spacing w:line="360" w:lineRule="auto"/>
              <w:jc w:val="center"/>
              <w:rPr>
                <w:rFonts w:ascii="Times New Roman" w:hAnsi="Times New Roman"/>
                <w:szCs w:val="21"/>
              </w:rPr>
            </w:pPr>
            <w:r w:rsidRPr="0083518E">
              <w:rPr>
                <w:rFonts w:ascii="Times New Roman" w:hAnsi="Times New Roman"/>
                <w:szCs w:val="21"/>
              </w:rPr>
              <w:t>1</w:t>
            </w:r>
          </w:p>
        </w:tc>
        <w:tc>
          <w:tcPr>
            <w:tcW w:w="1061" w:type="pct"/>
            <w:vAlign w:val="center"/>
          </w:tcPr>
          <w:p w:rsidR="00556F09" w:rsidRPr="0083518E" w:rsidRDefault="00556F09" w:rsidP="00C47729">
            <w:pPr>
              <w:adjustRightInd w:val="0"/>
              <w:snapToGrid w:val="0"/>
              <w:spacing w:line="360" w:lineRule="auto"/>
              <w:jc w:val="center"/>
              <w:rPr>
                <w:rFonts w:ascii="Times New Roman" w:hAnsi="Times New Roman"/>
                <w:szCs w:val="21"/>
              </w:rPr>
            </w:pPr>
            <w:r w:rsidRPr="0083518E">
              <w:rPr>
                <w:rFonts w:ascii="Times New Roman" w:hAnsi="宋体" w:hint="eastAsia"/>
                <w:szCs w:val="21"/>
              </w:rPr>
              <w:t>漏斗法</w:t>
            </w:r>
          </w:p>
        </w:tc>
      </w:tr>
      <w:tr w:rsidR="00556F09" w:rsidRPr="00DE275A" w:rsidTr="00C47729">
        <w:trPr>
          <w:cantSplit/>
          <w:jc w:val="center"/>
        </w:trPr>
        <w:tc>
          <w:tcPr>
            <w:tcW w:w="590" w:type="pct"/>
            <w:tcBorders>
              <w:bottom w:val="single" w:sz="12" w:space="0" w:color="auto"/>
            </w:tcBorders>
            <w:vAlign w:val="center"/>
          </w:tcPr>
          <w:p w:rsidR="00556F09" w:rsidRPr="0083518E" w:rsidRDefault="00556F09" w:rsidP="00C47729">
            <w:pPr>
              <w:adjustRightInd w:val="0"/>
              <w:snapToGrid w:val="0"/>
              <w:spacing w:line="360" w:lineRule="auto"/>
              <w:jc w:val="center"/>
              <w:rPr>
                <w:rFonts w:ascii="Times New Roman" w:hAnsi="Times New Roman"/>
                <w:szCs w:val="21"/>
              </w:rPr>
            </w:pPr>
            <w:r w:rsidRPr="0083518E">
              <w:rPr>
                <w:rFonts w:ascii="Times New Roman" w:hAnsi="Times New Roman"/>
                <w:szCs w:val="21"/>
              </w:rPr>
              <w:t>3</w:t>
            </w:r>
          </w:p>
        </w:tc>
        <w:tc>
          <w:tcPr>
            <w:tcW w:w="1360" w:type="pct"/>
            <w:tcBorders>
              <w:bottom w:val="single" w:sz="12" w:space="0" w:color="auto"/>
            </w:tcBorders>
            <w:vAlign w:val="center"/>
          </w:tcPr>
          <w:p w:rsidR="00556F09" w:rsidRPr="0083518E" w:rsidRDefault="00556F09" w:rsidP="00C47729">
            <w:pPr>
              <w:adjustRightInd w:val="0"/>
              <w:snapToGrid w:val="0"/>
              <w:spacing w:line="360" w:lineRule="auto"/>
              <w:jc w:val="center"/>
              <w:rPr>
                <w:rFonts w:ascii="Times New Roman" w:hAnsi="Times New Roman"/>
                <w:szCs w:val="21"/>
              </w:rPr>
            </w:pPr>
            <w:r w:rsidRPr="0083518E">
              <w:rPr>
                <w:rFonts w:ascii="Times New Roman" w:hAnsi="Times New Roman"/>
                <w:szCs w:val="21"/>
              </w:rPr>
              <w:t>PH</w:t>
            </w:r>
            <w:r w:rsidRPr="0083518E">
              <w:rPr>
                <w:rFonts w:ascii="Times New Roman" w:hAnsi="宋体" w:hint="eastAsia"/>
                <w:szCs w:val="21"/>
              </w:rPr>
              <w:t>值</w:t>
            </w:r>
          </w:p>
        </w:tc>
        <w:tc>
          <w:tcPr>
            <w:tcW w:w="756" w:type="pct"/>
            <w:tcBorders>
              <w:bottom w:val="single" w:sz="12" w:space="0" w:color="auto"/>
            </w:tcBorders>
            <w:vAlign w:val="center"/>
          </w:tcPr>
          <w:p w:rsidR="00556F09" w:rsidRPr="0083518E" w:rsidRDefault="00556F09" w:rsidP="00C47729">
            <w:pPr>
              <w:adjustRightInd w:val="0"/>
              <w:snapToGrid w:val="0"/>
              <w:spacing w:line="360" w:lineRule="auto"/>
              <w:jc w:val="center"/>
              <w:rPr>
                <w:rFonts w:ascii="Times New Roman" w:hAnsi="Times New Roman"/>
                <w:szCs w:val="21"/>
              </w:rPr>
            </w:pPr>
            <w:r w:rsidRPr="0083518E">
              <w:rPr>
                <w:rFonts w:ascii="Times New Roman" w:hAnsi="Times New Roman"/>
                <w:szCs w:val="21"/>
              </w:rPr>
              <w:t>7~9</w:t>
            </w:r>
          </w:p>
        </w:tc>
        <w:tc>
          <w:tcPr>
            <w:tcW w:w="879" w:type="pct"/>
            <w:vMerge/>
            <w:tcBorders>
              <w:bottom w:val="single" w:sz="12" w:space="0" w:color="auto"/>
            </w:tcBorders>
            <w:vAlign w:val="center"/>
          </w:tcPr>
          <w:p w:rsidR="00556F09" w:rsidRPr="0083518E" w:rsidRDefault="00556F09" w:rsidP="00C47729">
            <w:pPr>
              <w:adjustRightInd w:val="0"/>
              <w:snapToGrid w:val="0"/>
              <w:spacing w:line="360" w:lineRule="auto"/>
              <w:jc w:val="center"/>
              <w:rPr>
                <w:rFonts w:ascii="Times New Roman" w:hAnsi="Times New Roman"/>
                <w:szCs w:val="21"/>
              </w:rPr>
            </w:pPr>
          </w:p>
        </w:tc>
        <w:tc>
          <w:tcPr>
            <w:tcW w:w="354" w:type="pct"/>
            <w:tcBorders>
              <w:bottom w:val="single" w:sz="12" w:space="0" w:color="auto"/>
            </w:tcBorders>
            <w:vAlign w:val="center"/>
          </w:tcPr>
          <w:p w:rsidR="00556F09" w:rsidRPr="0083518E" w:rsidRDefault="00556F09" w:rsidP="00C47729">
            <w:pPr>
              <w:adjustRightInd w:val="0"/>
              <w:snapToGrid w:val="0"/>
              <w:spacing w:line="360" w:lineRule="auto"/>
              <w:jc w:val="center"/>
              <w:rPr>
                <w:rFonts w:ascii="Times New Roman" w:hAnsi="Times New Roman"/>
                <w:szCs w:val="21"/>
              </w:rPr>
            </w:pPr>
            <w:r w:rsidRPr="0083518E">
              <w:rPr>
                <w:rFonts w:ascii="Times New Roman" w:hAnsi="Times New Roman"/>
                <w:szCs w:val="21"/>
              </w:rPr>
              <w:t>1</w:t>
            </w:r>
          </w:p>
        </w:tc>
        <w:tc>
          <w:tcPr>
            <w:tcW w:w="1061" w:type="pct"/>
            <w:tcBorders>
              <w:bottom w:val="single" w:sz="12" w:space="0" w:color="auto"/>
            </w:tcBorders>
            <w:vAlign w:val="center"/>
          </w:tcPr>
          <w:p w:rsidR="00556F09" w:rsidRPr="0083518E" w:rsidRDefault="00556F09" w:rsidP="00C47729">
            <w:pPr>
              <w:adjustRightInd w:val="0"/>
              <w:snapToGrid w:val="0"/>
              <w:spacing w:line="360" w:lineRule="auto"/>
              <w:jc w:val="center"/>
              <w:rPr>
                <w:rFonts w:ascii="Times New Roman" w:hAnsi="Times New Roman"/>
                <w:szCs w:val="21"/>
              </w:rPr>
            </w:pPr>
            <w:r w:rsidRPr="0083518E">
              <w:rPr>
                <w:rFonts w:ascii="Times New Roman" w:hAnsi="Times New Roman"/>
                <w:szCs w:val="21"/>
              </w:rPr>
              <w:t>PH</w:t>
            </w:r>
            <w:r w:rsidRPr="0083518E">
              <w:rPr>
                <w:rFonts w:ascii="Times New Roman" w:hAnsi="宋体" w:hint="eastAsia"/>
                <w:szCs w:val="21"/>
              </w:rPr>
              <w:t>试纸</w:t>
            </w:r>
          </w:p>
        </w:tc>
      </w:tr>
    </w:tbl>
    <w:p w:rsidR="00556F09" w:rsidRPr="0083518E" w:rsidRDefault="00556F09" w:rsidP="009B7198">
      <w:pPr>
        <w:spacing w:line="360" w:lineRule="auto"/>
      </w:pPr>
      <w:bookmarkStart w:id="392" w:name="_Toc393115673"/>
      <w:bookmarkStart w:id="393" w:name="_Toc399502391"/>
      <w:bookmarkStart w:id="394" w:name="_Toc399502454"/>
    </w:p>
    <w:p w:rsidR="00556F09" w:rsidRPr="0083518E" w:rsidRDefault="00556F09" w:rsidP="00DE275A">
      <w:pPr>
        <w:spacing w:beforeLines="50" w:afterLines="50" w:line="360" w:lineRule="auto"/>
        <w:jc w:val="center"/>
        <w:outlineLvl w:val="1"/>
        <w:rPr>
          <w:rFonts w:ascii="Times New Roman" w:eastAsia="黑体" w:hAnsi="Times New Roman"/>
          <w:sz w:val="24"/>
          <w:szCs w:val="28"/>
        </w:rPr>
      </w:pPr>
      <w:bookmarkStart w:id="395" w:name="_Toc487464497"/>
      <w:bookmarkStart w:id="396" w:name="_Toc487464583"/>
      <w:bookmarkStart w:id="397" w:name="_Toc487464655"/>
      <w:bookmarkStart w:id="398" w:name="_Toc487464726"/>
      <w:bookmarkStart w:id="399" w:name="_Toc522625840"/>
      <w:bookmarkStart w:id="400" w:name="_Toc522627502"/>
      <w:bookmarkStart w:id="401" w:name="_Toc523230556"/>
      <w:bookmarkStart w:id="402" w:name="_Toc524704922"/>
      <w:r w:rsidRPr="0083518E">
        <w:rPr>
          <w:rFonts w:ascii="Times New Roman" w:eastAsia="黑体" w:hAnsi="Times New Roman"/>
          <w:b/>
          <w:sz w:val="24"/>
          <w:szCs w:val="28"/>
        </w:rPr>
        <w:t>12.2</w:t>
      </w:r>
      <w:r w:rsidRPr="0083518E">
        <w:rPr>
          <w:rFonts w:ascii="Times New Roman" w:eastAsia="黑体" w:hAnsi="Times New Roman"/>
          <w:sz w:val="24"/>
          <w:szCs w:val="28"/>
        </w:rPr>
        <w:t xml:space="preserve">  </w:t>
      </w:r>
      <w:r w:rsidRPr="0083518E">
        <w:rPr>
          <w:rFonts w:ascii="宋体" w:hAnsi="宋体" w:hint="eastAsia"/>
          <w:sz w:val="24"/>
          <w:szCs w:val="28"/>
        </w:rPr>
        <w:t>预制墙段的制作</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rsidR="00556F09" w:rsidRPr="0083518E" w:rsidRDefault="00556F09" w:rsidP="009B7198">
      <w:pPr>
        <w:spacing w:line="360" w:lineRule="auto"/>
        <w:rPr>
          <w:rFonts w:ascii="Times New Roman" w:hAnsi="Times New Roman"/>
          <w:sz w:val="24"/>
          <w:szCs w:val="24"/>
        </w:rPr>
      </w:pPr>
      <w:r w:rsidRPr="0083518E">
        <w:rPr>
          <w:rFonts w:ascii="Times New Roman" w:hAnsi="Times New Roman"/>
          <w:b/>
          <w:sz w:val="24"/>
          <w:szCs w:val="24"/>
        </w:rPr>
        <w:t xml:space="preserve">12.2.1  </w:t>
      </w:r>
      <w:r w:rsidRPr="0083518E">
        <w:rPr>
          <w:rFonts w:ascii="Times New Roman" w:hAnsi="宋体" w:hint="eastAsia"/>
          <w:sz w:val="24"/>
          <w:szCs w:val="24"/>
        </w:rPr>
        <w:t>预制墙段应根据施工情况选择在工厂或现场预制。预制墙段叠层制作时，叠层数应不大于三层，上层墙段的制作应在下层墙段混凝土强度达到设计强度的</w:t>
      </w:r>
      <w:r w:rsidRPr="0083518E">
        <w:rPr>
          <w:rFonts w:ascii="Times New Roman" w:hAnsi="Times New Roman"/>
          <w:sz w:val="24"/>
          <w:szCs w:val="24"/>
        </w:rPr>
        <w:t>30%</w:t>
      </w:r>
      <w:r w:rsidRPr="0083518E">
        <w:rPr>
          <w:rFonts w:ascii="Times New Roman" w:hAnsi="宋体" w:hint="eastAsia"/>
          <w:sz w:val="24"/>
          <w:szCs w:val="24"/>
        </w:rPr>
        <w:t>以后方可进行。各层墙段间应采取有效的隔离措施。</w:t>
      </w:r>
    </w:p>
    <w:p w:rsidR="00556F09" w:rsidRPr="0083518E" w:rsidRDefault="00556F09" w:rsidP="009B7198">
      <w:pPr>
        <w:spacing w:line="360" w:lineRule="auto"/>
        <w:rPr>
          <w:rFonts w:ascii="Times New Roman" w:hAnsi="Times New Roman"/>
          <w:sz w:val="24"/>
          <w:szCs w:val="24"/>
        </w:rPr>
      </w:pPr>
      <w:r w:rsidRPr="0083518E">
        <w:rPr>
          <w:rFonts w:ascii="Times New Roman" w:hAnsi="Times New Roman"/>
          <w:b/>
          <w:sz w:val="24"/>
          <w:szCs w:val="24"/>
        </w:rPr>
        <w:t xml:space="preserve">12.2.2  </w:t>
      </w:r>
      <w:r w:rsidRPr="0083518E">
        <w:rPr>
          <w:rFonts w:ascii="Times New Roman" w:hAnsi="宋体" w:hint="eastAsia"/>
          <w:sz w:val="24"/>
          <w:szCs w:val="24"/>
        </w:rPr>
        <w:t>制作模具应符合下列规定：</w:t>
      </w:r>
    </w:p>
    <w:p w:rsidR="00556F09" w:rsidRPr="0083518E" w:rsidRDefault="00556F09" w:rsidP="00503D52">
      <w:pPr>
        <w:adjustRightInd w:val="0"/>
        <w:spacing w:line="360" w:lineRule="auto"/>
        <w:ind w:firstLineChars="196" w:firstLine="31680"/>
        <w:rPr>
          <w:rFonts w:ascii="Times New Roman" w:hAnsi="Times New Roman"/>
          <w:sz w:val="24"/>
          <w:szCs w:val="24"/>
        </w:rPr>
      </w:pPr>
      <w:r w:rsidRPr="0083518E">
        <w:rPr>
          <w:rFonts w:ascii="Times New Roman" w:hAnsi="Times New Roman"/>
          <w:b/>
          <w:sz w:val="24"/>
          <w:szCs w:val="24"/>
        </w:rPr>
        <w:t>1</w:t>
      </w:r>
      <w:r w:rsidRPr="0083518E">
        <w:rPr>
          <w:rFonts w:ascii="Times New Roman" w:hAnsi="Times New Roman"/>
          <w:sz w:val="24"/>
          <w:szCs w:val="24"/>
        </w:rPr>
        <w:t xml:space="preserve">  </w:t>
      </w:r>
      <w:r w:rsidRPr="0083518E">
        <w:rPr>
          <w:rFonts w:ascii="Times New Roman" w:hAnsi="宋体" w:hint="eastAsia"/>
          <w:sz w:val="24"/>
          <w:szCs w:val="24"/>
        </w:rPr>
        <w:t>底模宜采用混凝土台座。台座下的地基应平整、坚实，排水畅通，地基承载力应满足制作荷载的要求。台座板侧向弯曲允许偏差为</w:t>
      </w:r>
      <w:r w:rsidRPr="0083518E">
        <w:rPr>
          <w:rFonts w:ascii="Times New Roman" w:hAnsi="Times New Roman"/>
          <w:i/>
          <w:sz w:val="24"/>
          <w:szCs w:val="24"/>
        </w:rPr>
        <w:t>L</w:t>
      </w:r>
      <w:r w:rsidRPr="0083518E">
        <w:rPr>
          <w:rFonts w:ascii="Times New Roman" w:hAnsi="Times New Roman"/>
          <w:sz w:val="24"/>
          <w:szCs w:val="24"/>
        </w:rPr>
        <w:t>/1500</w:t>
      </w:r>
      <w:r w:rsidRPr="0083518E">
        <w:rPr>
          <w:rFonts w:ascii="Times New Roman" w:hAnsi="宋体" w:hint="eastAsia"/>
          <w:sz w:val="24"/>
          <w:szCs w:val="24"/>
        </w:rPr>
        <w:t>且不应大于</w:t>
      </w:r>
      <w:r w:rsidRPr="0083518E">
        <w:rPr>
          <w:rFonts w:ascii="Times New Roman" w:hAnsi="Times New Roman"/>
          <w:sz w:val="24"/>
          <w:szCs w:val="24"/>
        </w:rPr>
        <w:t>15mm</w:t>
      </w:r>
      <w:r w:rsidRPr="0083518E">
        <w:rPr>
          <w:rFonts w:ascii="Times New Roman" w:hAnsi="宋体" w:hint="eastAsia"/>
          <w:sz w:val="24"/>
          <w:szCs w:val="24"/>
        </w:rPr>
        <w:t>，</w:t>
      </w:r>
      <w:r w:rsidRPr="0083518E">
        <w:rPr>
          <w:rFonts w:ascii="Times New Roman" w:hAnsi="Times New Roman"/>
          <w:sz w:val="24"/>
          <w:szCs w:val="24"/>
        </w:rPr>
        <w:t>2m</w:t>
      </w:r>
      <w:r w:rsidRPr="0083518E">
        <w:rPr>
          <w:rFonts w:ascii="Times New Roman" w:hAnsi="宋体" w:hint="eastAsia"/>
          <w:sz w:val="24"/>
          <w:szCs w:val="24"/>
        </w:rPr>
        <w:t>长度内台座的平整度允许偏差为</w:t>
      </w:r>
      <w:r w:rsidRPr="0083518E">
        <w:rPr>
          <w:rFonts w:ascii="Times New Roman" w:hAnsi="Times New Roman"/>
          <w:sz w:val="24"/>
          <w:szCs w:val="24"/>
        </w:rPr>
        <w:t>3mm</w:t>
      </w:r>
      <w:r w:rsidRPr="0083518E">
        <w:rPr>
          <w:rFonts w:ascii="Times New Roman" w:hAnsi="Times New Roman" w:hint="eastAsia"/>
          <w:sz w:val="24"/>
          <w:szCs w:val="24"/>
        </w:rPr>
        <w:t>（</w:t>
      </w:r>
      <w:r w:rsidRPr="0083518E">
        <w:rPr>
          <w:rFonts w:ascii="Times New Roman" w:hAnsi="Times New Roman"/>
          <w:i/>
          <w:sz w:val="24"/>
          <w:szCs w:val="24"/>
        </w:rPr>
        <w:t>L</w:t>
      </w:r>
      <w:r w:rsidRPr="0083518E">
        <w:rPr>
          <w:rFonts w:ascii="Times New Roman" w:hAnsi="Times New Roman" w:hint="eastAsia"/>
          <w:sz w:val="24"/>
          <w:szCs w:val="24"/>
        </w:rPr>
        <w:t>为墙段长度）</w:t>
      </w:r>
      <w:r w:rsidRPr="0083518E">
        <w:rPr>
          <w:rFonts w:ascii="Times New Roman" w:hAnsi="宋体" w:hint="eastAsia"/>
          <w:sz w:val="24"/>
          <w:szCs w:val="24"/>
        </w:rPr>
        <w:t>；</w:t>
      </w:r>
    </w:p>
    <w:p w:rsidR="00556F09" w:rsidRPr="0083518E" w:rsidRDefault="00556F09" w:rsidP="00503D52">
      <w:pPr>
        <w:adjustRightInd w:val="0"/>
        <w:spacing w:line="360" w:lineRule="auto"/>
        <w:ind w:firstLineChars="196" w:firstLine="31680"/>
        <w:rPr>
          <w:rFonts w:ascii="Times New Roman" w:hAnsi="Times New Roman"/>
          <w:sz w:val="24"/>
          <w:szCs w:val="24"/>
        </w:rPr>
      </w:pPr>
      <w:r w:rsidRPr="0083518E">
        <w:rPr>
          <w:rFonts w:ascii="Times New Roman" w:hAnsi="Times New Roman"/>
          <w:b/>
          <w:sz w:val="24"/>
          <w:szCs w:val="24"/>
        </w:rPr>
        <w:t>2</w:t>
      </w:r>
      <w:r w:rsidRPr="0083518E">
        <w:rPr>
          <w:rFonts w:ascii="Times New Roman" w:hAnsi="Times New Roman"/>
          <w:sz w:val="24"/>
          <w:szCs w:val="24"/>
        </w:rPr>
        <w:t xml:space="preserve">  </w:t>
      </w:r>
      <w:r w:rsidRPr="0083518E">
        <w:rPr>
          <w:rFonts w:ascii="Times New Roman" w:hAnsi="宋体" w:hint="eastAsia"/>
          <w:sz w:val="24"/>
          <w:szCs w:val="24"/>
        </w:rPr>
        <w:t>芯模宜采用充气胶囊或预制成型的塑料泡沫；</w:t>
      </w:r>
    </w:p>
    <w:p w:rsidR="00556F09" w:rsidRPr="0083518E" w:rsidRDefault="00556F09" w:rsidP="00503D52">
      <w:pPr>
        <w:adjustRightInd w:val="0"/>
        <w:spacing w:line="360" w:lineRule="auto"/>
        <w:ind w:firstLineChars="196" w:firstLine="31680"/>
        <w:rPr>
          <w:rFonts w:ascii="Times New Roman" w:hAnsi="Times New Roman"/>
          <w:sz w:val="24"/>
          <w:szCs w:val="24"/>
        </w:rPr>
      </w:pPr>
      <w:r w:rsidRPr="0083518E">
        <w:rPr>
          <w:rFonts w:ascii="Times New Roman" w:hAnsi="Times New Roman"/>
          <w:b/>
          <w:sz w:val="24"/>
          <w:szCs w:val="24"/>
        </w:rPr>
        <w:t>3</w:t>
      </w:r>
      <w:r w:rsidRPr="0083518E">
        <w:rPr>
          <w:rFonts w:ascii="Times New Roman" w:hAnsi="Times New Roman"/>
          <w:sz w:val="24"/>
          <w:szCs w:val="24"/>
        </w:rPr>
        <w:t xml:space="preserve">  </w:t>
      </w:r>
      <w:r w:rsidRPr="0083518E">
        <w:rPr>
          <w:rFonts w:ascii="Times New Roman" w:hAnsi="宋体" w:hint="eastAsia"/>
          <w:sz w:val="24"/>
          <w:szCs w:val="24"/>
        </w:rPr>
        <w:t>侧模、端模的下端应与混凝土台座连接固定；</w:t>
      </w:r>
    </w:p>
    <w:p w:rsidR="00556F09" w:rsidRPr="0083518E" w:rsidRDefault="00556F09" w:rsidP="00503D52">
      <w:pPr>
        <w:adjustRightInd w:val="0"/>
        <w:spacing w:line="360" w:lineRule="auto"/>
        <w:ind w:firstLineChars="196" w:firstLine="31680"/>
        <w:rPr>
          <w:rFonts w:ascii="Times New Roman" w:hAnsi="Times New Roman"/>
          <w:sz w:val="24"/>
          <w:szCs w:val="24"/>
        </w:rPr>
      </w:pPr>
      <w:r w:rsidRPr="0083518E">
        <w:rPr>
          <w:rFonts w:ascii="Times New Roman" w:hAnsi="Times New Roman"/>
          <w:b/>
          <w:sz w:val="24"/>
          <w:szCs w:val="24"/>
        </w:rPr>
        <w:t xml:space="preserve">4  </w:t>
      </w:r>
      <w:r w:rsidRPr="0083518E">
        <w:rPr>
          <w:rFonts w:ascii="Times New Roman" w:hAnsi="宋体" w:hint="eastAsia"/>
          <w:sz w:val="24"/>
          <w:szCs w:val="24"/>
        </w:rPr>
        <w:t>模具安装位置偏差应符合现行国家标准《混凝土结构工程施工质量验收规范》</w:t>
      </w:r>
      <w:r w:rsidRPr="0083518E">
        <w:rPr>
          <w:rFonts w:ascii="Times New Roman" w:hAnsi="Times New Roman"/>
          <w:sz w:val="24"/>
          <w:szCs w:val="24"/>
        </w:rPr>
        <w:t>GB 50204</w:t>
      </w:r>
      <w:r w:rsidRPr="0083518E">
        <w:rPr>
          <w:rFonts w:ascii="Times New Roman" w:hAnsi="Times New Roman" w:hint="eastAsia"/>
          <w:sz w:val="24"/>
          <w:szCs w:val="24"/>
        </w:rPr>
        <w:t>、</w:t>
      </w:r>
      <w:r w:rsidRPr="0083518E">
        <w:rPr>
          <w:rFonts w:ascii="Times New Roman" w:hAnsi="宋体" w:hint="eastAsia"/>
          <w:sz w:val="24"/>
          <w:szCs w:val="24"/>
        </w:rPr>
        <w:t>《混凝土结构工程施工规范》</w:t>
      </w:r>
      <w:r w:rsidRPr="0083518E">
        <w:rPr>
          <w:rFonts w:ascii="Times New Roman" w:hAnsi="宋体"/>
          <w:sz w:val="24"/>
          <w:szCs w:val="24"/>
        </w:rPr>
        <w:t>GB 50666</w:t>
      </w:r>
      <w:r w:rsidRPr="0083518E">
        <w:rPr>
          <w:rFonts w:ascii="Times New Roman" w:hAnsi="宋体" w:hint="eastAsia"/>
          <w:sz w:val="24"/>
          <w:szCs w:val="24"/>
        </w:rPr>
        <w:t>的有关规定。</w:t>
      </w:r>
    </w:p>
    <w:p w:rsidR="00556F09" w:rsidRPr="0083518E" w:rsidRDefault="00556F09" w:rsidP="009B7198">
      <w:pPr>
        <w:spacing w:line="360" w:lineRule="auto"/>
        <w:rPr>
          <w:rFonts w:ascii="Times New Roman" w:hAnsi="Times New Roman"/>
          <w:sz w:val="24"/>
          <w:szCs w:val="24"/>
        </w:rPr>
      </w:pPr>
      <w:r w:rsidRPr="0083518E">
        <w:rPr>
          <w:rFonts w:ascii="Times New Roman" w:hAnsi="Times New Roman"/>
          <w:b/>
          <w:sz w:val="24"/>
          <w:szCs w:val="24"/>
        </w:rPr>
        <w:t xml:space="preserve">12.2.3  </w:t>
      </w:r>
      <w:r w:rsidRPr="0083518E">
        <w:rPr>
          <w:rFonts w:ascii="Times New Roman" w:hAnsi="宋体" w:hint="eastAsia"/>
          <w:sz w:val="24"/>
          <w:szCs w:val="24"/>
        </w:rPr>
        <w:t>钢筋骨架施工应符合现行国家标准《混凝土结构工程施工质量验收规范》</w:t>
      </w:r>
      <w:r w:rsidRPr="0083518E">
        <w:rPr>
          <w:rFonts w:ascii="Times New Roman" w:hAnsi="Times New Roman"/>
          <w:sz w:val="24"/>
          <w:szCs w:val="24"/>
        </w:rPr>
        <w:t>GB 50204</w:t>
      </w:r>
      <w:r w:rsidRPr="0083518E">
        <w:rPr>
          <w:rFonts w:ascii="Times New Roman" w:hAnsi="Times New Roman" w:hint="eastAsia"/>
          <w:sz w:val="24"/>
          <w:szCs w:val="24"/>
        </w:rPr>
        <w:t>、</w:t>
      </w:r>
      <w:r w:rsidRPr="0083518E">
        <w:rPr>
          <w:rFonts w:ascii="Times New Roman" w:hAnsi="宋体" w:hint="eastAsia"/>
          <w:sz w:val="24"/>
          <w:szCs w:val="24"/>
        </w:rPr>
        <w:t>《混凝土结构工程施工规范》</w:t>
      </w:r>
      <w:r w:rsidRPr="0083518E">
        <w:rPr>
          <w:rFonts w:ascii="Times New Roman" w:hAnsi="宋体"/>
          <w:sz w:val="24"/>
          <w:szCs w:val="24"/>
        </w:rPr>
        <w:t>GB 50666</w:t>
      </w:r>
      <w:r w:rsidRPr="0083518E">
        <w:rPr>
          <w:rFonts w:ascii="Times New Roman" w:hAnsi="宋体" w:hint="eastAsia"/>
          <w:sz w:val="24"/>
          <w:szCs w:val="24"/>
        </w:rPr>
        <w:t>的有关规定。</w:t>
      </w:r>
    </w:p>
    <w:p w:rsidR="00556F09" w:rsidRPr="0083518E" w:rsidRDefault="00556F09" w:rsidP="009B7198">
      <w:pPr>
        <w:adjustRightInd w:val="0"/>
        <w:spacing w:line="360" w:lineRule="auto"/>
        <w:rPr>
          <w:rFonts w:ascii="Times New Roman" w:hAnsi="Times New Roman"/>
          <w:b/>
          <w:sz w:val="24"/>
          <w:szCs w:val="24"/>
        </w:rPr>
      </w:pPr>
      <w:r w:rsidRPr="0083518E">
        <w:rPr>
          <w:rFonts w:ascii="Times New Roman" w:hAnsi="Times New Roman"/>
          <w:b/>
          <w:sz w:val="24"/>
          <w:szCs w:val="24"/>
        </w:rPr>
        <w:t xml:space="preserve">12.2.4  </w:t>
      </w:r>
      <w:r w:rsidRPr="0083518E">
        <w:rPr>
          <w:rFonts w:ascii="Times New Roman" w:hAnsi="宋体" w:hint="eastAsia"/>
          <w:sz w:val="24"/>
          <w:szCs w:val="24"/>
        </w:rPr>
        <w:t>混凝土施工应符合下列规定：</w:t>
      </w:r>
    </w:p>
    <w:p w:rsidR="00556F09" w:rsidRPr="0083518E" w:rsidRDefault="00556F09" w:rsidP="00503D52">
      <w:pPr>
        <w:adjustRightInd w:val="0"/>
        <w:spacing w:line="360" w:lineRule="auto"/>
        <w:ind w:firstLineChars="200" w:firstLine="31680"/>
        <w:rPr>
          <w:rFonts w:ascii="Times New Roman" w:hAnsi="Times New Roman"/>
          <w:sz w:val="24"/>
          <w:szCs w:val="24"/>
        </w:rPr>
      </w:pPr>
      <w:r w:rsidRPr="0083518E">
        <w:rPr>
          <w:rFonts w:ascii="Times New Roman" w:hAnsi="Times New Roman"/>
          <w:b/>
          <w:sz w:val="24"/>
          <w:szCs w:val="24"/>
        </w:rPr>
        <w:t>1</w:t>
      </w:r>
      <w:r w:rsidRPr="0083518E">
        <w:rPr>
          <w:rFonts w:ascii="Times New Roman" w:hAnsi="Times New Roman"/>
          <w:sz w:val="24"/>
          <w:szCs w:val="24"/>
        </w:rPr>
        <w:t xml:space="preserve">  </w:t>
      </w:r>
      <w:r w:rsidRPr="0083518E">
        <w:rPr>
          <w:rFonts w:ascii="Times New Roman" w:hAnsi="宋体" w:hint="eastAsia"/>
          <w:sz w:val="24"/>
          <w:szCs w:val="24"/>
        </w:rPr>
        <w:t>混凝土宜采用水平分层连续浇筑，应及时安装芯模，芯模两侧的混凝土应对称浇筑振捣，混凝土浇注停顿时间不应大于</w:t>
      </w:r>
      <w:r w:rsidRPr="0083518E">
        <w:rPr>
          <w:rFonts w:ascii="Times New Roman" w:hAnsi="Times New Roman"/>
          <w:sz w:val="24"/>
          <w:szCs w:val="24"/>
        </w:rPr>
        <w:t>45min</w:t>
      </w:r>
      <w:r w:rsidRPr="0083518E">
        <w:rPr>
          <w:rFonts w:ascii="Times New Roman" w:hAnsi="宋体" w:hint="eastAsia"/>
          <w:sz w:val="24"/>
          <w:szCs w:val="24"/>
        </w:rPr>
        <w:t>；</w:t>
      </w:r>
    </w:p>
    <w:p w:rsidR="00556F09" w:rsidRPr="0083518E" w:rsidRDefault="00556F09" w:rsidP="00503D52">
      <w:pPr>
        <w:adjustRightInd w:val="0"/>
        <w:spacing w:line="360" w:lineRule="auto"/>
        <w:ind w:firstLineChars="200" w:firstLine="31680"/>
        <w:rPr>
          <w:rFonts w:ascii="Times New Roman" w:hAnsi="宋体"/>
          <w:sz w:val="24"/>
          <w:szCs w:val="24"/>
        </w:rPr>
      </w:pPr>
      <w:r w:rsidRPr="0083518E">
        <w:rPr>
          <w:rFonts w:ascii="Times New Roman" w:hAnsi="Times New Roman"/>
          <w:b/>
          <w:sz w:val="24"/>
          <w:szCs w:val="24"/>
        </w:rPr>
        <w:t xml:space="preserve">2  </w:t>
      </w:r>
      <w:r w:rsidRPr="0083518E">
        <w:rPr>
          <w:rFonts w:ascii="Times New Roman" w:hAnsi="宋体" w:hint="eastAsia"/>
          <w:sz w:val="24"/>
          <w:szCs w:val="24"/>
        </w:rPr>
        <w:t>每浇注一次混凝土应进行</w:t>
      </w:r>
      <w:r w:rsidRPr="0083518E">
        <w:rPr>
          <w:rFonts w:ascii="Times New Roman" w:hAnsi="Times New Roman"/>
          <w:sz w:val="24"/>
          <w:szCs w:val="24"/>
        </w:rPr>
        <w:t>3</w:t>
      </w:r>
      <w:r w:rsidRPr="0083518E">
        <w:rPr>
          <w:rFonts w:ascii="Times New Roman" w:hAnsi="宋体" w:hint="eastAsia"/>
          <w:sz w:val="24"/>
          <w:szCs w:val="24"/>
        </w:rPr>
        <w:t>次坍落度测试，每车浇筑过程的前中后应测各</w:t>
      </w:r>
      <w:r w:rsidRPr="0083518E">
        <w:rPr>
          <w:rFonts w:ascii="Times New Roman" w:hAnsi="Times New Roman"/>
          <w:sz w:val="24"/>
          <w:szCs w:val="24"/>
        </w:rPr>
        <w:t>1</w:t>
      </w:r>
      <w:r w:rsidRPr="0083518E">
        <w:rPr>
          <w:rFonts w:ascii="Times New Roman" w:hAnsi="宋体" w:hint="eastAsia"/>
          <w:sz w:val="24"/>
          <w:szCs w:val="24"/>
        </w:rPr>
        <w:t>次。混凝土试件制作应符合第</w:t>
      </w:r>
      <w:r w:rsidRPr="0083518E">
        <w:rPr>
          <w:rFonts w:ascii="Times New Roman" w:hAnsi="宋体"/>
          <w:b/>
          <w:sz w:val="24"/>
          <w:szCs w:val="24"/>
        </w:rPr>
        <w:t>11.3.2</w:t>
      </w:r>
      <w:r w:rsidRPr="0083518E">
        <w:rPr>
          <w:rFonts w:ascii="Times New Roman" w:hAnsi="宋体" w:hint="eastAsia"/>
          <w:sz w:val="24"/>
          <w:szCs w:val="24"/>
        </w:rPr>
        <w:t>条的规定。</w:t>
      </w:r>
    </w:p>
    <w:p w:rsidR="00556F09" w:rsidRPr="0083518E" w:rsidRDefault="00556F09" w:rsidP="009B7198">
      <w:pPr>
        <w:spacing w:line="360" w:lineRule="auto"/>
        <w:rPr>
          <w:rFonts w:ascii="Times New Roman" w:hAnsi="宋体"/>
          <w:sz w:val="24"/>
          <w:szCs w:val="24"/>
        </w:rPr>
      </w:pPr>
      <w:r w:rsidRPr="0083518E">
        <w:rPr>
          <w:rFonts w:ascii="Times New Roman" w:hAnsi="Times New Roman"/>
          <w:b/>
          <w:sz w:val="24"/>
          <w:szCs w:val="24"/>
        </w:rPr>
        <w:t xml:space="preserve">12.2.5  </w:t>
      </w:r>
      <w:r w:rsidRPr="0083518E">
        <w:rPr>
          <w:rFonts w:ascii="Times New Roman" w:hAnsi="宋体" w:hint="eastAsia"/>
          <w:sz w:val="24"/>
          <w:szCs w:val="24"/>
        </w:rPr>
        <w:t>预制墙段尺寸偏差应符合表</w:t>
      </w:r>
      <w:r w:rsidRPr="0083518E">
        <w:rPr>
          <w:rFonts w:ascii="Times New Roman" w:hAnsi="Times New Roman"/>
          <w:b/>
          <w:sz w:val="24"/>
          <w:szCs w:val="24"/>
        </w:rPr>
        <w:t>12.2.5</w:t>
      </w:r>
      <w:r w:rsidRPr="0083518E">
        <w:rPr>
          <w:rFonts w:ascii="Times New Roman" w:hAnsi="宋体" w:hint="eastAsia"/>
          <w:sz w:val="24"/>
          <w:szCs w:val="24"/>
        </w:rPr>
        <w:t>的规定。</w:t>
      </w:r>
    </w:p>
    <w:p w:rsidR="00556F09" w:rsidRPr="0083518E" w:rsidRDefault="00556F09" w:rsidP="00DE275A">
      <w:pPr>
        <w:adjustRightInd w:val="0"/>
        <w:snapToGrid w:val="0"/>
        <w:spacing w:beforeLines="50" w:line="360" w:lineRule="auto"/>
        <w:jc w:val="center"/>
        <w:rPr>
          <w:rFonts w:ascii="Times New Roman" w:eastAsia="黑体" w:hAnsi="Times New Roman"/>
          <w:szCs w:val="21"/>
        </w:rPr>
      </w:pPr>
      <w:r w:rsidRPr="0083518E">
        <w:rPr>
          <w:rFonts w:ascii="宋体" w:hAnsi="宋体" w:hint="eastAsia"/>
          <w:szCs w:val="21"/>
        </w:rPr>
        <w:t>表</w:t>
      </w:r>
      <w:r w:rsidRPr="0083518E">
        <w:rPr>
          <w:rFonts w:ascii="Times New Roman" w:eastAsia="黑体" w:hAnsi="Times New Roman"/>
          <w:b/>
          <w:szCs w:val="21"/>
        </w:rPr>
        <w:t>12.2.5</w:t>
      </w:r>
      <w:r w:rsidRPr="0083518E">
        <w:rPr>
          <w:rFonts w:ascii="宋体" w:hAnsi="宋体" w:hint="eastAsia"/>
          <w:szCs w:val="21"/>
        </w:rPr>
        <w:t>预制墙段尺寸的允许偏差</w:t>
      </w:r>
    </w:p>
    <w:tbl>
      <w:tblPr>
        <w:tblW w:w="85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453"/>
        <w:gridCol w:w="1125"/>
        <w:gridCol w:w="1984"/>
        <w:gridCol w:w="678"/>
        <w:gridCol w:w="678"/>
        <w:gridCol w:w="3587"/>
      </w:tblGrid>
      <w:tr w:rsidR="00556F09" w:rsidRPr="00DE275A" w:rsidTr="007B748A">
        <w:trPr>
          <w:cantSplit/>
          <w:trHeight w:val="310"/>
          <w:jc w:val="center"/>
        </w:trPr>
        <w:tc>
          <w:tcPr>
            <w:tcW w:w="0" w:type="auto"/>
            <w:vMerge w:val="restart"/>
            <w:tcBorders>
              <w:top w:val="single" w:sz="12" w:space="0" w:color="auto"/>
            </w:tcBorders>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序</w:t>
            </w:r>
          </w:p>
        </w:tc>
        <w:tc>
          <w:tcPr>
            <w:tcW w:w="0" w:type="auto"/>
            <w:vMerge w:val="restart"/>
            <w:tcBorders>
              <w:top w:val="single" w:sz="12" w:space="0" w:color="auto"/>
            </w:tcBorders>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项目</w:t>
            </w:r>
          </w:p>
        </w:tc>
        <w:tc>
          <w:tcPr>
            <w:tcW w:w="0" w:type="auto"/>
            <w:vMerge w:val="restart"/>
            <w:tcBorders>
              <w:top w:val="single" w:sz="12" w:space="0" w:color="auto"/>
            </w:tcBorders>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允许偏差（</w:t>
            </w:r>
            <w:r w:rsidRPr="0083518E">
              <w:rPr>
                <w:rFonts w:ascii="Times New Roman" w:hAnsi="Times New Roman"/>
                <w:szCs w:val="21"/>
              </w:rPr>
              <w:t>mm</w:t>
            </w:r>
            <w:r w:rsidRPr="0083518E">
              <w:rPr>
                <w:rFonts w:ascii="Times New Roman" w:hAnsi="宋体" w:hint="eastAsia"/>
                <w:szCs w:val="21"/>
              </w:rPr>
              <w:t>）</w:t>
            </w:r>
          </w:p>
        </w:tc>
        <w:tc>
          <w:tcPr>
            <w:tcW w:w="0" w:type="auto"/>
            <w:gridSpan w:val="2"/>
            <w:tcBorders>
              <w:top w:val="single" w:sz="12" w:space="0" w:color="auto"/>
            </w:tcBorders>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检查数量</w:t>
            </w:r>
          </w:p>
        </w:tc>
        <w:tc>
          <w:tcPr>
            <w:tcW w:w="0" w:type="auto"/>
            <w:vMerge w:val="restart"/>
            <w:tcBorders>
              <w:top w:val="single" w:sz="12" w:space="0" w:color="auto"/>
            </w:tcBorders>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检验方法</w:t>
            </w:r>
          </w:p>
        </w:tc>
      </w:tr>
      <w:tr w:rsidR="00556F09" w:rsidRPr="00DE275A" w:rsidTr="007B748A">
        <w:trPr>
          <w:cantSplit/>
          <w:trHeight w:val="310"/>
          <w:jc w:val="center"/>
        </w:trPr>
        <w:tc>
          <w:tcPr>
            <w:tcW w:w="0" w:type="auto"/>
            <w:vMerge/>
            <w:vAlign w:val="center"/>
          </w:tcPr>
          <w:p w:rsidR="00556F09" w:rsidRPr="0083518E" w:rsidRDefault="00556F09" w:rsidP="007B748A">
            <w:pPr>
              <w:spacing w:line="360" w:lineRule="auto"/>
              <w:jc w:val="center"/>
              <w:rPr>
                <w:rFonts w:ascii="Times New Roman" w:hAnsi="Times New Roman"/>
                <w:szCs w:val="21"/>
              </w:rPr>
            </w:pPr>
          </w:p>
        </w:tc>
        <w:tc>
          <w:tcPr>
            <w:tcW w:w="0" w:type="auto"/>
            <w:vMerge/>
            <w:vAlign w:val="center"/>
          </w:tcPr>
          <w:p w:rsidR="00556F09" w:rsidRPr="0083518E" w:rsidRDefault="00556F09" w:rsidP="007B748A">
            <w:pPr>
              <w:spacing w:line="360" w:lineRule="auto"/>
              <w:jc w:val="center"/>
              <w:rPr>
                <w:rFonts w:ascii="Times New Roman" w:hAnsi="Times New Roman"/>
                <w:szCs w:val="21"/>
              </w:rPr>
            </w:pPr>
          </w:p>
        </w:tc>
        <w:tc>
          <w:tcPr>
            <w:tcW w:w="0" w:type="auto"/>
            <w:vMerge/>
            <w:vAlign w:val="center"/>
          </w:tcPr>
          <w:p w:rsidR="00556F09" w:rsidRPr="0083518E" w:rsidRDefault="00556F09" w:rsidP="007B748A">
            <w:pPr>
              <w:spacing w:line="360" w:lineRule="auto"/>
              <w:jc w:val="center"/>
              <w:rPr>
                <w:rFonts w:ascii="Times New Roman" w:hAnsi="Times New Roman"/>
                <w:szCs w:val="21"/>
              </w:rPr>
            </w:pPr>
          </w:p>
        </w:tc>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范围</w:t>
            </w:r>
          </w:p>
        </w:tc>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点数</w:t>
            </w:r>
          </w:p>
        </w:tc>
        <w:tc>
          <w:tcPr>
            <w:tcW w:w="0" w:type="auto"/>
            <w:vMerge/>
            <w:vAlign w:val="center"/>
          </w:tcPr>
          <w:p w:rsidR="00556F09" w:rsidRPr="0083518E" w:rsidRDefault="00556F09" w:rsidP="007B748A">
            <w:pPr>
              <w:spacing w:line="360" w:lineRule="auto"/>
              <w:jc w:val="center"/>
              <w:rPr>
                <w:rFonts w:ascii="Times New Roman" w:hAnsi="Times New Roman"/>
                <w:szCs w:val="21"/>
              </w:rPr>
            </w:pPr>
          </w:p>
        </w:tc>
      </w:tr>
      <w:tr w:rsidR="00556F09" w:rsidRPr="00DE275A" w:rsidTr="007B748A">
        <w:trPr>
          <w:cantSplit/>
          <w:jc w:val="center"/>
        </w:trPr>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Times New Roman"/>
                <w:szCs w:val="21"/>
              </w:rPr>
              <w:t>1</w:t>
            </w:r>
          </w:p>
        </w:tc>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长度</w:t>
            </w:r>
          </w:p>
        </w:tc>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Times New Roman"/>
                <w:szCs w:val="21"/>
              </w:rPr>
              <w:t>±5</w:t>
            </w:r>
          </w:p>
        </w:tc>
        <w:tc>
          <w:tcPr>
            <w:tcW w:w="0" w:type="auto"/>
            <w:vMerge w:val="restart"/>
            <w:vAlign w:val="center"/>
          </w:tcPr>
          <w:p w:rsidR="00556F09" w:rsidRPr="0083518E" w:rsidRDefault="00556F09" w:rsidP="007B748A">
            <w:pPr>
              <w:spacing w:line="360" w:lineRule="auto"/>
              <w:jc w:val="center"/>
              <w:rPr>
                <w:rFonts w:ascii="Times New Roman" w:hAnsi="宋体"/>
                <w:szCs w:val="21"/>
              </w:rPr>
            </w:pPr>
            <w:r w:rsidRPr="0083518E">
              <w:rPr>
                <w:rFonts w:ascii="Times New Roman" w:hAnsi="宋体" w:hint="eastAsia"/>
                <w:szCs w:val="21"/>
              </w:rPr>
              <w:t>每幅</w:t>
            </w:r>
          </w:p>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槽段</w:t>
            </w:r>
          </w:p>
        </w:tc>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Times New Roman"/>
                <w:szCs w:val="21"/>
              </w:rPr>
              <w:t>3</w:t>
            </w:r>
          </w:p>
        </w:tc>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钢尺检查</w:t>
            </w:r>
          </w:p>
        </w:tc>
      </w:tr>
      <w:tr w:rsidR="00556F09" w:rsidRPr="00DE275A" w:rsidTr="007B748A">
        <w:trPr>
          <w:cantSplit/>
          <w:jc w:val="center"/>
        </w:trPr>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Times New Roman"/>
                <w:szCs w:val="21"/>
              </w:rPr>
              <w:t>2</w:t>
            </w:r>
          </w:p>
        </w:tc>
        <w:tc>
          <w:tcPr>
            <w:tcW w:w="0" w:type="auto"/>
            <w:vAlign w:val="center"/>
          </w:tcPr>
          <w:p w:rsidR="00556F09" w:rsidRPr="0083518E" w:rsidRDefault="00556F09" w:rsidP="007B748A">
            <w:pPr>
              <w:spacing w:line="360" w:lineRule="auto"/>
              <w:jc w:val="center"/>
              <w:rPr>
                <w:rFonts w:ascii="Times New Roman" w:hAnsi="宋体"/>
                <w:szCs w:val="21"/>
              </w:rPr>
            </w:pPr>
            <w:r w:rsidRPr="0083518E">
              <w:rPr>
                <w:rFonts w:ascii="Times New Roman" w:hAnsi="宋体" w:hint="eastAsia"/>
                <w:szCs w:val="21"/>
              </w:rPr>
              <w:t>宽度</w:t>
            </w:r>
          </w:p>
        </w:tc>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Times New Roman"/>
                <w:szCs w:val="21"/>
              </w:rPr>
              <w:t>+0</w:t>
            </w:r>
            <w:r w:rsidRPr="0083518E">
              <w:rPr>
                <w:rFonts w:ascii="Times New Roman" w:hAnsi="Times New Roman" w:hint="eastAsia"/>
                <w:szCs w:val="21"/>
              </w:rPr>
              <w:t>，</w:t>
            </w:r>
            <w:r w:rsidRPr="0083518E">
              <w:rPr>
                <w:rFonts w:ascii="Times New Roman" w:hAnsi="Times New Roman"/>
                <w:szCs w:val="21"/>
              </w:rPr>
              <w:t>-5</w:t>
            </w:r>
          </w:p>
        </w:tc>
        <w:tc>
          <w:tcPr>
            <w:tcW w:w="0" w:type="auto"/>
            <w:vMerge/>
            <w:vAlign w:val="center"/>
          </w:tcPr>
          <w:p w:rsidR="00556F09" w:rsidRPr="0083518E" w:rsidRDefault="00556F09" w:rsidP="007B748A">
            <w:pPr>
              <w:spacing w:line="360" w:lineRule="auto"/>
              <w:jc w:val="center"/>
              <w:rPr>
                <w:rFonts w:ascii="Times New Roman" w:hAnsi="宋体"/>
                <w:szCs w:val="21"/>
              </w:rPr>
            </w:pPr>
          </w:p>
        </w:tc>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Times New Roman"/>
                <w:szCs w:val="21"/>
              </w:rPr>
              <w:t>3</w:t>
            </w:r>
          </w:p>
        </w:tc>
        <w:tc>
          <w:tcPr>
            <w:tcW w:w="0" w:type="auto"/>
            <w:vMerge w:val="restart"/>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Times New Roman" w:hint="eastAsia"/>
                <w:szCs w:val="21"/>
              </w:rPr>
              <w:t>钢尺量一端及中部，取其中较大值</w:t>
            </w:r>
          </w:p>
        </w:tc>
      </w:tr>
      <w:tr w:rsidR="00556F09" w:rsidRPr="00DE275A" w:rsidTr="007B748A">
        <w:trPr>
          <w:cantSplit/>
          <w:jc w:val="center"/>
        </w:trPr>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Times New Roman"/>
                <w:szCs w:val="21"/>
              </w:rPr>
              <w:t>3</w:t>
            </w:r>
          </w:p>
        </w:tc>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厚度</w:t>
            </w:r>
          </w:p>
        </w:tc>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Times New Roman"/>
                <w:szCs w:val="21"/>
              </w:rPr>
              <w:t>+0</w:t>
            </w:r>
            <w:r w:rsidRPr="0083518E">
              <w:rPr>
                <w:rFonts w:ascii="Times New Roman" w:hAnsi="宋体" w:hint="eastAsia"/>
                <w:szCs w:val="21"/>
              </w:rPr>
              <w:t>，</w:t>
            </w:r>
            <w:r w:rsidRPr="0083518E">
              <w:rPr>
                <w:rFonts w:ascii="Times New Roman" w:hAnsi="Times New Roman"/>
                <w:szCs w:val="21"/>
              </w:rPr>
              <w:t>-5</w:t>
            </w:r>
          </w:p>
        </w:tc>
        <w:tc>
          <w:tcPr>
            <w:tcW w:w="0" w:type="auto"/>
            <w:vMerge/>
            <w:vAlign w:val="center"/>
          </w:tcPr>
          <w:p w:rsidR="00556F09" w:rsidRPr="0083518E" w:rsidRDefault="00556F09" w:rsidP="007B748A">
            <w:pPr>
              <w:spacing w:line="360" w:lineRule="auto"/>
              <w:jc w:val="center"/>
              <w:rPr>
                <w:rFonts w:ascii="Times New Roman" w:hAnsi="Times New Roman"/>
                <w:szCs w:val="21"/>
              </w:rPr>
            </w:pPr>
          </w:p>
        </w:tc>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Times New Roman"/>
                <w:szCs w:val="21"/>
              </w:rPr>
              <w:t>3</w:t>
            </w:r>
          </w:p>
        </w:tc>
        <w:tc>
          <w:tcPr>
            <w:tcW w:w="0" w:type="auto"/>
            <w:vMerge/>
            <w:vAlign w:val="center"/>
          </w:tcPr>
          <w:p w:rsidR="00556F09" w:rsidRPr="0083518E" w:rsidRDefault="00556F09" w:rsidP="007B748A">
            <w:pPr>
              <w:spacing w:line="360" w:lineRule="auto"/>
              <w:jc w:val="center"/>
              <w:rPr>
                <w:rFonts w:ascii="Times New Roman" w:hAnsi="Times New Roman"/>
                <w:szCs w:val="21"/>
              </w:rPr>
            </w:pPr>
          </w:p>
        </w:tc>
      </w:tr>
      <w:tr w:rsidR="00556F09" w:rsidRPr="00DE275A" w:rsidTr="007B748A">
        <w:trPr>
          <w:cantSplit/>
          <w:jc w:val="center"/>
        </w:trPr>
        <w:tc>
          <w:tcPr>
            <w:tcW w:w="0" w:type="auto"/>
            <w:tcBorders>
              <w:bottom w:val="single" w:sz="12" w:space="0" w:color="auto"/>
            </w:tcBorders>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Times New Roman"/>
                <w:szCs w:val="21"/>
              </w:rPr>
              <w:t>4</w:t>
            </w:r>
          </w:p>
        </w:tc>
        <w:tc>
          <w:tcPr>
            <w:tcW w:w="0" w:type="auto"/>
            <w:tcBorders>
              <w:bottom w:val="single" w:sz="12" w:space="0" w:color="auto"/>
            </w:tcBorders>
            <w:vAlign w:val="center"/>
          </w:tcPr>
          <w:p w:rsidR="00556F09" w:rsidRPr="0083518E" w:rsidRDefault="00556F09" w:rsidP="007B748A">
            <w:pPr>
              <w:spacing w:line="360" w:lineRule="auto"/>
              <w:jc w:val="center"/>
              <w:rPr>
                <w:rFonts w:ascii="Times New Roman" w:hAnsi="宋体"/>
                <w:szCs w:val="21"/>
              </w:rPr>
            </w:pPr>
            <w:r w:rsidRPr="0083518E">
              <w:rPr>
                <w:rFonts w:ascii="Times New Roman" w:hAnsi="宋体" w:hint="eastAsia"/>
                <w:szCs w:val="21"/>
              </w:rPr>
              <w:t>侧向弯曲</w:t>
            </w:r>
          </w:p>
        </w:tc>
        <w:tc>
          <w:tcPr>
            <w:tcW w:w="0" w:type="auto"/>
            <w:tcBorders>
              <w:bottom w:val="single" w:sz="12" w:space="0" w:color="auto"/>
            </w:tcBorders>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Times New Roman" w:hint="eastAsia"/>
                <w:szCs w:val="21"/>
              </w:rPr>
              <w:t>≤</w:t>
            </w:r>
            <w:r w:rsidRPr="0083518E">
              <w:rPr>
                <w:rFonts w:ascii="Times New Roman" w:hAnsi="Times New Roman"/>
                <w:i/>
                <w:szCs w:val="21"/>
              </w:rPr>
              <w:t>L</w:t>
            </w:r>
            <w:r w:rsidRPr="0083518E">
              <w:rPr>
                <w:rFonts w:ascii="Times New Roman" w:hAnsi="Times New Roman"/>
                <w:szCs w:val="21"/>
              </w:rPr>
              <w:t>/1000</w:t>
            </w:r>
            <w:r w:rsidRPr="0083518E">
              <w:rPr>
                <w:rFonts w:ascii="Times New Roman" w:hAnsi="宋体" w:hint="eastAsia"/>
                <w:szCs w:val="21"/>
              </w:rPr>
              <w:t>，且</w:t>
            </w:r>
            <w:r w:rsidRPr="0083518E">
              <w:rPr>
                <w:rFonts w:ascii="Times New Roman" w:hAnsi="Times New Roman" w:hint="eastAsia"/>
                <w:szCs w:val="21"/>
              </w:rPr>
              <w:t>≤</w:t>
            </w:r>
            <w:r w:rsidRPr="0083518E">
              <w:rPr>
                <w:rFonts w:ascii="Times New Roman" w:hAnsi="Times New Roman"/>
                <w:szCs w:val="21"/>
              </w:rPr>
              <w:t>20</w:t>
            </w:r>
          </w:p>
        </w:tc>
        <w:tc>
          <w:tcPr>
            <w:tcW w:w="0" w:type="auto"/>
            <w:vMerge/>
            <w:tcBorders>
              <w:bottom w:val="single" w:sz="12" w:space="0" w:color="auto"/>
            </w:tcBorders>
            <w:vAlign w:val="center"/>
          </w:tcPr>
          <w:p w:rsidR="00556F09" w:rsidRPr="0083518E" w:rsidRDefault="00556F09" w:rsidP="007B748A">
            <w:pPr>
              <w:spacing w:line="360" w:lineRule="auto"/>
              <w:jc w:val="center"/>
              <w:rPr>
                <w:rFonts w:ascii="Times New Roman" w:hAnsi="Times New Roman"/>
                <w:szCs w:val="21"/>
              </w:rPr>
            </w:pPr>
          </w:p>
        </w:tc>
        <w:tc>
          <w:tcPr>
            <w:tcW w:w="0" w:type="auto"/>
            <w:tcBorders>
              <w:bottom w:val="single" w:sz="12" w:space="0" w:color="auto"/>
            </w:tcBorders>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Times New Roman"/>
                <w:szCs w:val="21"/>
              </w:rPr>
              <w:t>2</w:t>
            </w:r>
          </w:p>
        </w:tc>
        <w:tc>
          <w:tcPr>
            <w:tcW w:w="0" w:type="auto"/>
            <w:tcBorders>
              <w:bottom w:val="single" w:sz="12" w:space="0" w:color="auto"/>
            </w:tcBorders>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拉线、钢尺量最大侧向弯曲处</w:t>
            </w:r>
          </w:p>
        </w:tc>
      </w:tr>
    </w:tbl>
    <w:p w:rsidR="00556F09" w:rsidRPr="0083518E" w:rsidRDefault="00556F09" w:rsidP="009B7198">
      <w:pPr>
        <w:spacing w:line="360" w:lineRule="auto"/>
        <w:jc w:val="center"/>
        <w:rPr>
          <w:rFonts w:ascii="Times New Roman" w:hAnsi="宋体"/>
          <w:szCs w:val="21"/>
        </w:rPr>
      </w:pPr>
      <w:r w:rsidRPr="0083518E">
        <w:rPr>
          <w:rFonts w:ascii="Times New Roman" w:hAnsi="宋体" w:hint="eastAsia"/>
          <w:szCs w:val="21"/>
        </w:rPr>
        <w:t>续表</w:t>
      </w:r>
      <w:r w:rsidRPr="0083518E">
        <w:rPr>
          <w:rFonts w:ascii="Times New Roman" w:hAnsi="宋体"/>
          <w:b/>
          <w:szCs w:val="21"/>
        </w:rPr>
        <w:t>12.2.5</w:t>
      </w:r>
    </w:p>
    <w:tbl>
      <w:tblPr>
        <w:tblW w:w="85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435"/>
        <w:gridCol w:w="1933"/>
        <w:gridCol w:w="1838"/>
        <w:gridCol w:w="648"/>
        <w:gridCol w:w="648"/>
        <w:gridCol w:w="3003"/>
      </w:tblGrid>
      <w:tr w:rsidR="00556F09" w:rsidRPr="00DE275A" w:rsidTr="007B748A">
        <w:trPr>
          <w:cantSplit/>
          <w:trHeight w:val="310"/>
          <w:jc w:val="center"/>
        </w:trPr>
        <w:tc>
          <w:tcPr>
            <w:tcW w:w="0" w:type="auto"/>
            <w:vMerge w:val="restart"/>
            <w:tcBorders>
              <w:top w:val="single" w:sz="12" w:space="0" w:color="auto"/>
            </w:tcBorders>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序</w:t>
            </w:r>
          </w:p>
        </w:tc>
        <w:tc>
          <w:tcPr>
            <w:tcW w:w="0" w:type="auto"/>
            <w:vMerge w:val="restart"/>
            <w:tcBorders>
              <w:top w:val="single" w:sz="12" w:space="0" w:color="auto"/>
            </w:tcBorders>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项目</w:t>
            </w:r>
          </w:p>
        </w:tc>
        <w:tc>
          <w:tcPr>
            <w:tcW w:w="0" w:type="auto"/>
            <w:vMerge w:val="restart"/>
            <w:tcBorders>
              <w:top w:val="single" w:sz="12" w:space="0" w:color="auto"/>
            </w:tcBorders>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允许偏差（</w:t>
            </w:r>
            <w:r w:rsidRPr="0083518E">
              <w:rPr>
                <w:rFonts w:ascii="Times New Roman" w:hAnsi="Times New Roman"/>
                <w:szCs w:val="21"/>
              </w:rPr>
              <w:t>mm</w:t>
            </w:r>
            <w:r w:rsidRPr="0083518E">
              <w:rPr>
                <w:rFonts w:ascii="Times New Roman" w:hAnsi="宋体" w:hint="eastAsia"/>
                <w:szCs w:val="21"/>
              </w:rPr>
              <w:t>）</w:t>
            </w:r>
          </w:p>
        </w:tc>
        <w:tc>
          <w:tcPr>
            <w:tcW w:w="0" w:type="auto"/>
            <w:gridSpan w:val="2"/>
            <w:tcBorders>
              <w:top w:val="single" w:sz="12" w:space="0" w:color="auto"/>
            </w:tcBorders>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检查数量</w:t>
            </w:r>
          </w:p>
        </w:tc>
        <w:tc>
          <w:tcPr>
            <w:tcW w:w="0" w:type="auto"/>
            <w:vMerge w:val="restart"/>
            <w:tcBorders>
              <w:top w:val="single" w:sz="12" w:space="0" w:color="auto"/>
            </w:tcBorders>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检验方法</w:t>
            </w:r>
          </w:p>
        </w:tc>
      </w:tr>
      <w:tr w:rsidR="00556F09" w:rsidRPr="00DE275A" w:rsidTr="007B748A">
        <w:trPr>
          <w:cantSplit/>
          <w:trHeight w:val="310"/>
          <w:jc w:val="center"/>
        </w:trPr>
        <w:tc>
          <w:tcPr>
            <w:tcW w:w="0" w:type="auto"/>
            <w:vMerge/>
            <w:vAlign w:val="center"/>
          </w:tcPr>
          <w:p w:rsidR="00556F09" w:rsidRPr="0083518E" w:rsidRDefault="00556F09" w:rsidP="007B748A">
            <w:pPr>
              <w:spacing w:line="360" w:lineRule="auto"/>
              <w:jc w:val="center"/>
              <w:rPr>
                <w:rFonts w:ascii="Times New Roman" w:hAnsi="Times New Roman"/>
                <w:szCs w:val="21"/>
              </w:rPr>
            </w:pPr>
          </w:p>
        </w:tc>
        <w:tc>
          <w:tcPr>
            <w:tcW w:w="0" w:type="auto"/>
            <w:vMerge/>
            <w:vAlign w:val="center"/>
          </w:tcPr>
          <w:p w:rsidR="00556F09" w:rsidRPr="0083518E" w:rsidRDefault="00556F09" w:rsidP="007B748A">
            <w:pPr>
              <w:spacing w:line="360" w:lineRule="auto"/>
              <w:jc w:val="center"/>
              <w:rPr>
                <w:rFonts w:ascii="Times New Roman" w:hAnsi="Times New Roman"/>
                <w:szCs w:val="21"/>
              </w:rPr>
            </w:pPr>
          </w:p>
        </w:tc>
        <w:tc>
          <w:tcPr>
            <w:tcW w:w="0" w:type="auto"/>
            <w:vMerge/>
            <w:vAlign w:val="center"/>
          </w:tcPr>
          <w:p w:rsidR="00556F09" w:rsidRPr="0083518E" w:rsidRDefault="00556F09" w:rsidP="007B748A">
            <w:pPr>
              <w:spacing w:line="360" w:lineRule="auto"/>
              <w:jc w:val="center"/>
              <w:rPr>
                <w:rFonts w:ascii="Times New Roman" w:hAnsi="Times New Roman"/>
                <w:szCs w:val="21"/>
              </w:rPr>
            </w:pPr>
          </w:p>
        </w:tc>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范围</w:t>
            </w:r>
          </w:p>
        </w:tc>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点数</w:t>
            </w:r>
          </w:p>
        </w:tc>
        <w:tc>
          <w:tcPr>
            <w:tcW w:w="0" w:type="auto"/>
            <w:vMerge/>
            <w:vAlign w:val="center"/>
          </w:tcPr>
          <w:p w:rsidR="00556F09" w:rsidRPr="0083518E" w:rsidRDefault="00556F09" w:rsidP="007B748A">
            <w:pPr>
              <w:spacing w:line="360" w:lineRule="auto"/>
              <w:jc w:val="center"/>
              <w:rPr>
                <w:rFonts w:ascii="Times New Roman" w:hAnsi="Times New Roman"/>
                <w:szCs w:val="21"/>
              </w:rPr>
            </w:pPr>
          </w:p>
        </w:tc>
      </w:tr>
      <w:tr w:rsidR="00556F09" w:rsidRPr="00DE275A" w:rsidTr="007B748A">
        <w:trPr>
          <w:cantSplit/>
          <w:jc w:val="center"/>
        </w:trPr>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Times New Roman"/>
                <w:szCs w:val="21"/>
              </w:rPr>
              <w:t>5</w:t>
            </w:r>
          </w:p>
        </w:tc>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埋件、接驳器位置</w:t>
            </w:r>
          </w:p>
        </w:tc>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Times New Roman"/>
                <w:szCs w:val="21"/>
              </w:rPr>
              <w:t>5</w:t>
            </w:r>
          </w:p>
        </w:tc>
        <w:tc>
          <w:tcPr>
            <w:tcW w:w="0" w:type="auto"/>
            <w:vMerge w:val="restart"/>
            <w:vAlign w:val="center"/>
          </w:tcPr>
          <w:p w:rsidR="00556F09" w:rsidRPr="0083518E" w:rsidRDefault="00556F09" w:rsidP="007B748A">
            <w:pPr>
              <w:spacing w:line="360" w:lineRule="auto"/>
              <w:jc w:val="center"/>
              <w:rPr>
                <w:rFonts w:ascii="Times New Roman" w:hAnsi="宋体"/>
                <w:szCs w:val="21"/>
              </w:rPr>
            </w:pPr>
            <w:r w:rsidRPr="0083518E">
              <w:rPr>
                <w:rFonts w:ascii="Times New Roman" w:hAnsi="宋体" w:hint="eastAsia"/>
                <w:szCs w:val="21"/>
              </w:rPr>
              <w:t>每幅</w:t>
            </w:r>
          </w:p>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槽段</w:t>
            </w:r>
          </w:p>
        </w:tc>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Times New Roman"/>
                <w:szCs w:val="21"/>
              </w:rPr>
              <w:t>20%</w:t>
            </w:r>
          </w:p>
        </w:tc>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钢尺检查</w:t>
            </w:r>
          </w:p>
        </w:tc>
      </w:tr>
      <w:tr w:rsidR="00556F09" w:rsidRPr="00DE275A" w:rsidTr="007B748A">
        <w:trPr>
          <w:cantSplit/>
          <w:jc w:val="center"/>
        </w:trPr>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Times New Roman"/>
                <w:szCs w:val="21"/>
              </w:rPr>
              <w:t>6</w:t>
            </w:r>
          </w:p>
        </w:tc>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主筋保护层厚度</w:t>
            </w:r>
          </w:p>
        </w:tc>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Times New Roman"/>
                <w:szCs w:val="21"/>
              </w:rPr>
              <w:t>+10</w:t>
            </w:r>
            <w:r w:rsidRPr="0083518E">
              <w:rPr>
                <w:rFonts w:ascii="Times New Roman" w:hAnsi="宋体" w:hint="eastAsia"/>
                <w:szCs w:val="21"/>
              </w:rPr>
              <w:t>，</w:t>
            </w:r>
            <w:r w:rsidRPr="0083518E">
              <w:rPr>
                <w:rFonts w:ascii="Times New Roman" w:hAnsi="Times New Roman"/>
                <w:szCs w:val="21"/>
              </w:rPr>
              <w:t>-5</w:t>
            </w:r>
          </w:p>
        </w:tc>
        <w:tc>
          <w:tcPr>
            <w:tcW w:w="0" w:type="auto"/>
            <w:vMerge/>
            <w:vAlign w:val="center"/>
          </w:tcPr>
          <w:p w:rsidR="00556F09" w:rsidRPr="0083518E" w:rsidRDefault="00556F09" w:rsidP="007B748A">
            <w:pPr>
              <w:spacing w:line="360" w:lineRule="auto"/>
              <w:jc w:val="center"/>
              <w:rPr>
                <w:rFonts w:ascii="Times New Roman" w:hAnsi="Times New Roman"/>
                <w:szCs w:val="21"/>
              </w:rPr>
            </w:pPr>
          </w:p>
        </w:tc>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Times New Roman"/>
                <w:szCs w:val="21"/>
              </w:rPr>
              <w:t>3</w:t>
            </w:r>
          </w:p>
        </w:tc>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钢尺或保护层厚度测定仪量测</w:t>
            </w:r>
          </w:p>
        </w:tc>
      </w:tr>
      <w:tr w:rsidR="00556F09" w:rsidRPr="00DE275A" w:rsidTr="007B748A">
        <w:trPr>
          <w:cantSplit/>
          <w:jc w:val="center"/>
        </w:trPr>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Times New Roman"/>
                <w:szCs w:val="21"/>
              </w:rPr>
              <w:t>7</w:t>
            </w:r>
          </w:p>
        </w:tc>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对角线差</w:t>
            </w:r>
          </w:p>
        </w:tc>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Times New Roman"/>
                <w:szCs w:val="21"/>
              </w:rPr>
              <w:t>10</w:t>
            </w:r>
          </w:p>
        </w:tc>
        <w:tc>
          <w:tcPr>
            <w:tcW w:w="0" w:type="auto"/>
            <w:vMerge/>
            <w:vAlign w:val="center"/>
          </w:tcPr>
          <w:p w:rsidR="00556F09" w:rsidRPr="0083518E" w:rsidRDefault="00556F09" w:rsidP="007B748A">
            <w:pPr>
              <w:spacing w:line="360" w:lineRule="auto"/>
              <w:jc w:val="center"/>
              <w:rPr>
                <w:rFonts w:ascii="Times New Roman" w:hAnsi="Times New Roman"/>
                <w:szCs w:val="21"/>
              </w:rPr>
            </w:pPr>
          </w:p>
        </w:tc>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Times New Roman"/>
                <w:szCs w:val="21"/>
              </w:rPr>
              <w:t>2</w:t>
            </w:r>
          </w:p>
        </w:tc>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钢尺量两个对角线</w:t>
            </w:r>
          </w:p>
        </w:tc>
      </w:tr>
      <w:tr w:rsidR="00556F09" w:rsidRPr="00DE275A" w:rsidTr="007B748A">
        <w:trPr>
          <w:cantSplit/>
          <w:jc w:val="center"/>
        </w:trPr>
        <w:tc>
          <w:tcPr>
            <w:tcW w:w="0" w:type="auto"/>
            <w:tcBorders>
              <w:bottom w:val="single" w:sz="12" w:space="0" w:color="auto"/>
            </w:tcBorders>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Times New Roman"/>
                <w:szCs w:val="21"/>
              </w:rPr>
              <w:t>8</w:t>
            </w:r>
          </w:p>
        </w:tc>
        <w:tc>
          <w:tcPr>
            <w:tcW w:w="0" w:type="auto"/>
            <w:tcBorders>
              <w:bottom w:val="single" w:sz="12" w:space="0" w:color="auto"/>
            </w:tcBorders>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表面平整度</w:t>
            </w:r>
          </w:p>
        </w:tc>
        <w:tc>
          <w:tcPr>
            <w:tcW w:w="0" w:type="auto"/>
            <w:tcBorders>
              <w:bottom w:val="single" w:sz="12" w:space="0" w:color="auto"/>
            </w:tcBorders>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Times New Roman"/>
                <w:szCs w:val="21"/>
              </w:rPr>
              <w:t>5</w:t>
            </w:r>
          </w:p>
        </w:tc>
        <w:tc>
          <w:tcPr>
            <w:tcW w:w="0" w:type="auto"/>
            <w:vMerge/>
            <w:tcBorders>
              <w:bottom w:val="single" w:sz="12" w:space="0" w:color="auto"/>
            </w:tcBorders>
            <w:vAlign w:val="center"/>
          </w:tcPr>
          <w:p w:rsidR="00556F09" w:rsidRPr="0083518E" w:rsidRDefault="00556F09" w:rsidP="007B748A">
            <w:pPr>
              <w:spacing w:line="360" w:lineRule="auto"/>
              <w:jc w:val="center"/>
              <w:rPr>
                <w:rFonts w:ascii="Times New Roman" w:hAnsi="Times New Roman"/>
                <w:szCs w:val="21"/>
              </w:rPr>
            </w:pPr>
          </w:p>
        </w:tc>
        <w:tc>
          <w:tcPr>
            <w:tcW w:w="0" w:type="auto"/>
            <w:tcBorders>
              <w:bottom w:val="single" w:sz="12" w:space="0" w:color="auto"/>
            </w:tcBorders>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Times New Roman"/>
                <w:szCs w:val="21"/>
              </w:rPr>
              <w:t>3</w:t>
            </w:r>
          </w:p>
        </w:tc>
        <w:tc>
          <w:tcPr>
            <w:tcW w:w="0" w:type="auto"/>
            <w:tcBorders>
              <w:bottom w:val="single" w:sz="12" w:space="0" w:color="auto"/>
            </w:tcBorders>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Times New Roman"/>
                <w:szCs w:val="21"/>
              </w:rPr>
              <w:t>2m</w:t>
            </w:r>
            <w:r w:rsidRPr="0083518E">
              <w:rPr>
                <w:rFonts w:ascii="Times New Roman" w:hAnsi="宋体" w:hint="eastAsia"/>
                <w:szCs w:val="21"/>
              </w:rPr>
              <w:t>靠尺和塞尺检查</w:t>
            </w:r>
          </w:p>
        </w:tc>
      </w:tr>
    </w:tbl>
    <w:p w:rsidR="00556F09" w:rsidRPr="0083518E" w:rsidRDefault="00556F09" w:rsidP="00556F09">
      <w:pPr>
        <w:ind w:firstLineChars="150" w:firstLine="31680"/>
        <w:rPr>
          <w:rFonts w:ascii="Times New Roman" w:hAnsi="宋体"/>
          <w:b/>
          <w:sz w:val="18"/>
          <w:szCs w:val="18"/>
        </w:rPr>
      </w:pPr>
      <w:r w:rsidRPr="0083518E">
        <w:rPr>
          <w:rFonts w:ascii="Times New Roman" w:hAnsi="宋体" w:hint="eastAsia"/>
          <w:sz w:val="18"/>
          <w:szCs w:val="18"/>
        </w:rPr>
        <w:t>注：</w:t>
      </w:r>
      <w:r w:rsidRPr="0083518E">
        <w:rPr>
          <w:rFonts w:ascii="Times New Roman" w:hAnsi="宋体"/>
          <w:i/>
          <w:sz w:val="18"/>
          <w:szCs w:val="18"/>
        </w:rPr>
        <w:t>L</w:t>
      </w:r>
      <w:r w:rsidRPr="0083518E">
        <w:rPr>
          <w:rFonts w:ascii="Times New Roman" w:hAnsi="宋体" w:hint="eastAsia"/>
          <w:sz w:val="18"/>
          <w:szCs w:val="18"/>
        </w:rPr>
        <w:t>为墙段长度，单位</w:t>
      </w:r>
      <w:r w:rsidRPr="0083518E">
        <w:rPr>
          <w:rFonts w:ascii="Times New Roman" w:hAnsi="宋体"/>
          <w:sz w:val="18"/>
          <w:szCs w:val="18"/>
        </w:rPr>
        <w:t>mm</w:t>
      </w:r>
      <w:r w:rsidRPr="0083518E">
        <w:rPr>
          <w:rFonts w:ascii="Times New Roman" w:hAnsi="宋体" w:hint="eastAsia"/>
          <w:sz w:val="18"/>
          <w:szCs w:val="18"/>
        </w:rPr>
        <w:t>。</w:t>
      </w:r>
    </w:p>
    <w:p w:rsidR="00556F09" w:rsidRPr="0083518E" w:rsidRDefault="00556F09" w:rsidP="009B7198">
      <w:bookmarkStart w:id="403" w:name="_Toc242860857"/>
      <w:bookmarkStart w:id="404" w:name="_Toc251675291"/>
      <w:bookmarkStart w:id="405" w:name="_Toc251677471"/>
      <w:bookmarkStart w:id="406" w:name="_Toc399502392"/>
      <w:bookmarkStart w:id="407" w:name="_Toc399502455"/>
    </w:p>
    <w:p w:rsidR="00556F09" w:rsidRPr="0083518E" w:rsidRDefault="00556F09" w:rsidP="00DE275A">
      <w:pPr>
        <w:spacing w:beforeLines="50" w:afterLines="50" w:line="360" w:lineRule="auto"/>
        <w:jc w:val="center"/>
        <w:outlineLvl w:val="1"/>
        <w:rPr>
          <w:rFonts w:ascii="Times New Roman" w:eastAsia="黑体" w:hAnsi="Times New Roman"/>
          <w:sz w:val="24"/>
          <w:szCs w:val="28"/>
        </w:rPr>
      </w:pPr>
      <w:bookmarkStart w:id="408" w:name="_Toc487464498"/>
      <w:bookmarkStart w:id="409" w:name="_Toc487464584"/>
      <w:bookmarkStart w:id="410" w:name="_Toc487464656"/>
      <w:bookmarkStart w:id="411" w:name="_Toc487464727"/>
      <w:bookmarkStart w:id="412" w:name="_Toc522625841"/>
      <w:bookmarkStart w:id="413" w:name="_Toc522627503"/>
      <w:bookmarkStart w:id="414" w:name="_Toc523230557"/>
      <w:bookmarkStart w:id="415" w:name="_Toc524704923"/>
      <w:r w:rsidRPr="0083518E">
        <w:rPr>
          <w:rFonts w:ascii="Times New Roman" w:eastAsia="黑体" w:hAnsi="Times New Roman"/>
          <w:b/>
          <w:sz w:val="24"/>
          <w:szCs w:val="28"/>
        </w:rPr>
        <w:t>12.3</w:t>
      </w:r>
      <w:r w:rsidRPr="0083518E">
        <w:rPr>
          <w:rFonts w:ascii="Times New Roman" w:eastAsia="黑体" w:hAnsi="Times New Roman"/>
          <w:sz w:val="24"/>
          <w:szCs w:val="28"/>
        </w:rPr>
        <w:t xml:space="preserve">  </w:t>
      </w:r>
      <w:r w:rsidRPr="0083518E">
        <w:rPr>
          <w:rFonts w:ascii="宋体" w:hAnsi="宋体" w:hint="eastAsia"/>
          <w:sz w:val="24"/>
          <w:szCs w:val="28"/>
        </w:rPr>
        <w:t>预制墙段的堆放和运输</w:t>
      </w:r>
      <w:bookmarkEnd w:id="403"/>
      <w:bookmarkEnd w:id="404"/>
      <w:bookmarkEnd w:id="405"/>
      <w:bookmarkEnd w:id="406"/>
      <w:bookmarkEnd w:id="407"/>
      <w:bookmarkEnd w:id="408"/>
      <w:bookmarkEnd w:id="409"/>
      <w:bookmarkEnd w:id="410"/>
      <w:bookmarkEnd w:id="411"/>
      <w:bookmarkEnd w:id="412"/>
      <w:bookmarkEnd w:id="413"/>
      <w:bookmarkEnd w:id="414"/>
      <w:bookmarkEnd w:id="415"/>
    </w:p>
    <w:p w:rsidR="00556F09" w:rsidRPr="0083518E" w:rsidRDefault="00556F09" w:rsidP="009B7198">
      <w:pPr>
        <w:spacing w:line="360" w:lineRule="auto"/>
        <w:rPr>
          <w:rFonts w:ascii="Times New Roman" w:hAnsi="Times New Roman"/>
          <w:sz w:val="24"/>
          <w:szCs w:val="24"/>
        </w:rPr>
      </w:pPr>
      <w:r w:rsidRPr="0083518E">
        <w:rPr>
          <w:rFonts w:ascii="Times New Roman" w:hAnsi="Times New Roman"/>
          <w:b/>
          <w:sz w:val="24"/>
          <w:szCs w:val="24"/>
        </w:rPr>
        <w:t xml:space="preserve">12.3.1  </w:t>
      </w:r>
      <w:r w:rsidRPr="0083518E">
        <w:rPr>
          <w:rFonts w:ascii="Times New Roman" w:hAnsi="宋体" w:hint="eastAsia"/>
          <w:sz w:val="24"/>
          <w:szCs w:val="24"/>
        </w:rPr>
        <w:t>预制墙段应达到设计强度的</w:t>
      </w:r>
      <w:r w:rsidRPr="0083518E">
        <w:rPr>
          <w:rFonts w:ascii="Times New Roman" w:hAnsi="Times New Roman"/>
          <w:sz w:val="24"/>
          <w:szCs w:val="24"/>
        </w:rPr>
        <w:t>100%</w:t>
      </w:r>
      <w:r w:rsidRPr="0083518E">
        <w:rPr>
          <w:rFonts w:ascii="Times New Roman" w:hAnsi="宋体" w:hint="eastAsia"/>
          <w:sz w:val="24"/>
          <w:szCs w:val="24"/>
        </w:rPr>
        <w:t>后方可运输及吊放。</w:t>
      </w:r>
    </w:p>
    <w:p w:rsidR="00556F09" w:rsidRPr="0083518E" w:rsidRDefault="00556F09" w:rsidP="009B7198">
      <w:pPr>
        <w:spacing w:line="360" w:lineRule="auto"/>
        <w:rPr>
          <w:rFonts w:ascii="Times New Roman" w:hAnsi="Times New Roman"/>
          <w:b/>
          <w:sz w:val="24"/>
          <w:szCs w:val="24"/>
        </w:rPr>
      </w:pPr>
      <w:r w:rsidRPr="0083518E">
        <w:rPr>
          <w:rFonts w:ascii="Times New Roman" w:hAnsi="Times New Roman"/>
          <w:b/>
          <w:sz w:val="24"/>
          <w:szCs w:val="24"/>
        </w:rPr>
        <w:t xml:space="preserve">12.3.2  </w:t>
      </w:r>
      <w:r w:rsidRPr="0083518E">
        <w:rPr>
          <w:rFonts w:ascii="Times New Roman" w:hAnsi="宋体" w:hint="eastAsia"/>
          <w:sz w:val="24"/>
          <w:szCs w:val="24"/>
        </w:rPr>
        <w:t>预制墙段的就位吊点位置应按设计要求。设计无规定时，吊点位置应计算确定。</w:t>
      </w:r>
    </w:p>
    <w:p w:rsidR="00556F09" w:rsidRPr="0083518E" w:rsidRDefault="00556F09" w:rsidP="009B7198">
      <w:pPr>
        <w:spacing w:line="360" w:lineRule="auto"/>
        <w:rPr>
          <w:rFonts w:ascii="Times New Roman" w:hAnsi="Times New Roman"/>
          <w:sz w:val="24"/>
          <w:szCs w:val="24"/>
        </w:rPr>
      </w:pPr>
      <w:r w:rsidRPr="0083518E">
        <w:rPr>
          <w:rFonts w:ascii="Times New Roman" w:hAnsi="Times New Roman"/>
          <w:b/>
          <w:sz w:val="24"/>
          <w:szCs w:val="24"/>
        </w:rPr>
        <w:t xml:space="preserve">12.3.3  </w:t>
      </w:r>
      <w:r w:rsidRPr="0083518E">
        <w:rPr>
          <w:rFonts w:ascii="Times New Roman" w:hAnsi="宋体" w:hint="eastAsia"/>
          <w:sz w:val="24"/>
          <w:szCs w:val="24"/>
        </w:rPr>
        <w:t>预制墙段水平起吊应采用四点吊，起重钢丝绳与墙段水平的夹角不应小于</w:t>
      </w:r>
      <w:r w:rsidRPr="0083518E">
        <w:rPr>
          <w:rFonts w:ascii="Times New Roman" w:hAnsi="Times New Roman"/>
          <w:sz w:val="24"/>
          <w:szCs w:val="24"/>
        </w:rPr>
        <w:t>45°</w:t>
      </w:r>
      <w:r w:rsidRPr="0083518E">
        <w:rPr>
          <w:rFonts w:ascii="Times New Roman" w:hAnsi="宋体" w:hint="eastAsia"/>
          <w:sz w:val="24"/>
          <w:szCs w:val="24"/>
        </w:rPr>
        <w:t>。</w:t>
      </w:r>
    </w:p>
    <w:p w:rsidR="00556F09" w:rsidRPr="0083518E" w:rsidRDefault="00556F09" w:rsidP="009B7198">
      <w:pPr>
        <w:spacing w:line="360" w:lineRule="auto"/>
        <w:rPr>
          <w:rFonts w:ascii="Times New Roman" w:hAnsi="Times New Roman"/>
          <w:sz w:val="24"/>
          <w:szCs w:val="24"/>
        </w:rPr>
      </w:pPr>
      <w:r w:rsidRPr="0083518E">
        <w:rPr>
          <w:rFonts w:ascii="Times New Roman" w:hAnsi="Times New Roman"/>
          <w:b/>
          <w:sz w:val="24"/>
          <w:szCs w:val="24"/>
        </w:rPr>
        <w:t xml:space="preserve">12.3.4  </w:t>
      </w:r>
      <w:r w:rsidRPr="0083518E">
        <w:rPr>
          <w:rFonts w:ascii="Times New Roman" w:hAnsi="宋体" w:hint="eastAsia"/>
          <w:sz w:val="24"/>
          <w:szCs w:val="24"/>
        </w:rPr>
        <w:t>预制墙段堆放时垫块宜设置在吊点处。预制墙段叠放层数不宜超过三层，上、下层垫块放置应上下对齐。</w:t>
      </w:r>
    </w:p>
    <w:p w:rsidR="00556F09" w:rsidRPr="0083518E" w:rsidRDefault="00556F09" w:rsidP="009B7198">
      <w:pPr>
        <w:spacing w:line="360" w:lineRule="auto"/>
        <w:rPr>
          <w:rFonts w:ascii="Times New Roman" w:hAnsi="宋体"/>
          <w:sz w:val="24"/>
          <w:szCs w:val="24"/>
        </w:rPr>
      </w:pPr>
      <w:r w:rsidRPr="0083518E">
        <w:rPr>
          <w:rFonts w:ascii="Times New Roman" w:hAnsi="Times New Roman"/>
          <w:b/>
          <w:sz w:val="24"/>
          <w:szCs w:val="24"/>
        </w:rPr>
        <w:t xml:space="preserve">12.3.5  </w:t>
      </w:r>
      <w:r w:rsidRPr="0083518E">
        <w:rPr>
          <w:rFonts w:ascii="Times New Roman" w:hAnsi="宋体" w:hint="eastAsia"/>
          <w:sz w:val="24"/>
          <w:szCs w:val="24"/>
        </w:rPr>
        <w:t>预制墙段运输时叠放层数不宜超过二层。墙段装车后应与车板固定牢固，固定索具与墙段阳角接触处应采取护角措施。异形截面墙段运输时应采取可靠的支承措施。</w:t>
      </w:r>
    </w:p>
    <w:p w:rsidR="00556F09" w:rsidRPr="0083518E" w:rsidRDefault="00556F09" w:rsidP="009B7198">
      <w:pPr>
        <w:spacing w:line="360" w:lineRule="auto"/>
        <w:rPr>
          <w:rFonts w:ascii="Times New Roman" w:hAnsi="Times New Roman"/>
          <w:sz w:val="24"/>
          <w:szCs w:val="24"/>
        </w:rPr>
      </w:pPr>
    </w:p>
    <w:p w:rsidR="00556F09" w:rsidRPr="0083518E" w:rsidRDefault="00556F09" w:rsidP="00DE275A">
      <w:pPr>
        <w:spacing w:beforeLines="50" w:afterLines="50" w:line="360" w:lineRule="auto"/>
        <w:jc w:val="center"/>
        <w:outlineLvl w:val="1"/>
        <w:rPr>
          <w:rFonts w:ascii="Times New Roman" w:eastAsia="黑体" w:hAnsi="Times New Roman"/>
          <w:sz w:val="24"/>
          <w:szCs w:val="28"/>
        </w:rPr>
      </w:pPr>
      <w:bookmarkStart w:id="416" w:name="_Toc242860858"/>
      <w:bookmarkStart w:id="417" w:name="_Toc251675292"/>
      <w:bookmarkStart w:id="418" w:name="_Toc251677472"/>
      <w:bookmarkStart w:id="419" w:name="_Toc393115674"/>
      <w:bookmarkStart w:id="420" w:name="_Toc399502393"/>
      <w:bookmarkStart w:id="421" w:name="_Toc399502456"/>
      <w:bookmarkStart w:id="422" w:name="_Toc487464499"/>
      <w:bookmarkStart w:id="423" w:name="_Toc487464585"/>
      <w:bookmarkStart w:id="424" w:name="_Toc487464657"/>
      <w:bookmarkStart w:id="425" w:name="_Toc487464728"/>
      <w:bookmarkStart w:id="426" w:name="_Toc522625842"/>
      <w:bookmarkStart w:id="427" w:name="_Toc522627504"/>
      <w:bookmarkStart w:id="428" w:name="_Toc523230558"/>
      <w:bookmarkStart w:id="429" w:name="_Toc524704924"/>
      <w:r w:rsidRPr="0083518E">
        <w:rPr>
          <w:rFonts w:ascii="Times New Roman" w:eastAsia="黑体" w:hAnsi="Times New Roman"/>
          <w:b/>
          <w:sz w:val="24"/>
          <w:szCs w:val="28"/>
        </w:rPr>
        <w:t>12.4</w:t>
      </w:r>
      <w:r w:rsidRPr="0083518E">
        <w:rPr>
          <w:rFonts w:ascii="Times New Roman" w:eastAsia="黑体" w:hAnsi="Times New Roman"/>
          <w:sz w:val="24"/>
          <w:szCs w:val="28"/>
        </w:rPr>
        <w:t xml:space="preserve">  </w:t>
      </w:r>
      <w:r w:rsidRPr="0083518E">
        <w:rPr>
          <w:rFonts w:ascii="宋体" w:hAnsi="宋体" w:hint="eastAsia"/>
          <w:sz w:val="24"/>
          <w:szCs w:val="28"/>
        </w:rPr>
        <w:t>预制墙段的安放</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rsidR="00556F09" w:rsidRPr="0083518E" w:rsidRDefault="00556F09" w:rsidP="009B7198">
      <w:pPr>
        <w:spacing w:line="360" w:lineRule="auto"/>
        <w:rPr>
          <w:rFonts w:ascii="Times New Roman" w:hAnsi="Times New Roman"/>
          <w:sz w:val="24"/>
          <w:szCs w:val="24"/>
        </w:rPr>
      </w:pPr>
      <w:r w:rsidRPr="0083518E">
        <w:rPr>
          <w:rFonts w:ascii="Times New Roman" w:hAnsi="Times New Roman"/>
          <w:b/>
          <w:sz w:val="24"/>
          <w:szCs w:val="24"/>
        </w:rPr>
        <w:t>12.4.1</w:t>
      </w:r>
      <w:r w:rsidRPr="0083518E">
        <w:rPr>
          <w:rFonts w:ascii="Times New Roman" w:hAnsi="Times New Roman"/>
          <w:sz w:val="24"/>
          <w:szCs w:val="24"/>
        </w:rPr>
        <w:t xml:space="preserve">  </w:t>
      </w:r>
      <w:r w:rsidRPr="0083518E">
        <w:rPr>
          <w:rFonts w:ascii="Times New Roman" w:hAnsi="宋体" w:hint="eastAsia"/>
          <w:sz w:val="24"/>
          <w:szCs w:val="24"/>
        </w:rPr>
        <w:t>预制墙段安放前应具备下列条件：</w:t>
      </w:r>
    </w:p>
    <w:p w:rsidR="00556F09" w:rsidRPr="0083518E" w:rsidRDefault="00556F09" w:rsidP="00503D52">
      <w:pPr>
        <w:adjustRightInd w:val="0"/>
        <w:spacing w:line="360" w:lineRule="auto"/>
        <w:ind w:firstLineChars="200" w:firstLine="31680"/>
        <w:rPr>
          <w:rFonts w:ascii="Times New Roman" w:hAnsi="Times New Roman"/>
          <w:sz w:val="24"/>
          <w:szCs w:val="24"/>
        </w:rPr>
      </w:pPr>
      <w:r w:rsidRPr="0083518E">
        <w:rPr>
          <w:rFonts w:ascii="Times New Roman" w:hAnsi="Times New Roman"/>
          <w:b/>
          <w:sz w:val="24"/>
          <w:szCs w:val="24"/>
        </w:rPr>
        <w:t>1</w:t>
      </w:r>
      <w:r w:rsidRPr="0083518E">
        <w:rPr>
          <w:rFonts w:ascii="Times New Roman" w:hAnsi="Times New Roman"/>
          <w:sz w:val="24"/>
          <w:szCs w:val="24"/>
        </w:rPr>
        <w:t xml:space="preserve">  </w:t>
      </w:r>
      <w:r w:rsidRPr="0083518E">
        <w:rPr>
          <w:rFonts w:ascii="Times New Roman" w:hAnsi="宋体" w:hint="eastAsia"/>
          <w:sz w:val="24"/>
          <w:szCs w:val="24"/>
        </w:rPr>
        <w:t>槽段底部应均匀回填级配良好的碎石，回填高度应高出墙段埋置底标高</w:t>
      </w:r>
      <w:r w:rsidRPr="0083518E">
        <w:rPr>
          <w:rFonts w:ascii="Times New Roman" w:hAnsi="Times New Roman"/>
          <w:sz w:val="24"/>
          <w:szCs w:val="24"/>
        </w:rPr>
        <w:t>50mm</w:t>
      </w:r>
      <w:r w:rsidRPr="0083518E">
        <w:rPr>
          <w:rFonts w:ascii="Times New Roman" w:hAnsi="宋体" w:hint="eastAsia"/>
          <w:sz w:val="24"/>
          <w:szCs w:val="24"/>
        </w:rPr>
        <w:t>；</w:t>
      </w:r>
    </w:p>
    <w:p w:rsidR="00556F09" w:rsidRPr="0083518E" w:rsidRDefault="00556F09" w:rsidP="00503D52">
      <w:pPr>
        <w:adjustRightInd w:val="0"/>
        <w:spacing w:line="360" w:lineRule="auto"/>
        <w:ind w:firstLineChars="200" w:firstLine="31680"/>
        <w:rPr>
          <w:rFonts w:ascii="Times New Roman" w:hAnsi="Times New Roman"/>
          <w:strike/>
          <w:sz w:val="24"/>
          <w:szCs w:val="24"/>
        </w:rPr>
      </w:pPr>
      <w:r w:rsidRPr="0083518E">
        <w:rPr>
          <w:rFonts w:ascii="Times New Roman" w:hAnsi="Times New Roman"/>
          <w:b/>
          <w:sz w:val="24"/>
          <w:szCs w:val="24"/>
        </w:rPr>
        <w:t xml:space="preserve">2  </w:t>
      </w:r>
      <w:r w:rsidRPr="0083518E">
        <w:rPr>
          <w:rFonts w:ascii="Times New Roman" w:hAnsi="宋体" w:hint="eastAsia"/>
          <w:sz w:val="24"/>
          <w:szCs w:val="24"/>
        </w:rPr>
        <w:t>根据墙幅布置，在导墙面上划出分幅标记。</w:t>
      </w:r>
    </w:p>
    <w:p w:rsidR="00556F09" w:rsidRPr="0083518E" w:rsidRDefault="00556F09" w:rsidP="009B7198">
      <w:pPr>
        <w:spacing w:line="360" w:lineRule="auto"/>
        <w:rPr>
          <w:rFonts w:ascii="Times New Roman" w:hAnsi="Times New Roman"/>
          <w:strike/>
          <w:sz w:val="24"/>
          <w:szCs w:val="24"/>
        </w:rPr>
      </w:pPr>
      <w:r w:rsidRPr="0083518E">
        <w:rPr>
          <w:rFonts w:ascii="Times New Roman" w:hAnsi="Times New Roman"/>
          <w:b/>
          <w:sz w:val="24"/>
          <w:szCs w:val="24"/>
        </w:rPr>
        <w:t xml:space="preserve">12.4.2  </w:t>
      </w:r>
      <w:r w:rsidRPr="0083518E">
        <w:rPr>
          <w:rFonts w:ascii="Times New Roman" w:hAnsi="宋体" w:hint="eastAsia"/>
          <w:sz w:val="24"/>
          <w:szCs w:val="24"/>
        </w:rPr>
        <w:t>预制墙段的安放顺序宜为先转角墙段后直线墙段。预制墙段安放闭合位置宜设在直线墙段上。</w:t>
      </w:r>
    </w:p>
    <w:p w:rsidR="00556F09" w:rsidRPr="0083518E" w:rsidRDefault="00556F09" w:rsidP="009B7198">
      <w:pPr>
        <w:spacing w:line="360" w:lineRule="auto"/>
        <w:rPr>
          <w:rFonts w:ascii="Times New Roman" w:hAnsi="Times New Roman"/>
          <w:sz w:val="24"/>
          <w:szCs w:val="24"/>
        </w:rPr>
      </w:pPr>
      <w:r w:rsidRPr="0083518E">
        <w:rPr>
          <w:rFonts w:ascii="Times New Roman" w:hAnsi="Times New Roman"/>
          <w:b/>
          <w:sz w:val="24"/>
          <w:szCs w:val="24"/>
        </w:rPr>
        <w:t xml:space="preserve">12.4.3  </w:t>
      </w:r>
      <w:r w:rsidRPr="0083518E">
        <w:rPr>
          <w:rFonts w:ascii="Times New Roman" w:hAnsi="宋体" w:hint="eastAsia"/>
          <w:sz w:val="24"/>
          <w:szCs w:val="24"/>
        </w:rPr>
        <w:t>预制墙段的起吊和安放应符合下列规定：</w:t>
      </w:r>
    </w:p>
    <w:p w:rsidR="00556F09" w:rsidRPr="0083518E" w:rsidRDefault="00556F09" w:rsidP="00503D52">
      <w:pPr>
        <w:adjustRightInd w:val="0"/>
        <w:spacing w:line="360" w:lineRule="auto"/>
        <w:ind w:firstLineChars="200" w:firstLine="31680"/>
        <w:rPr>
          <w:rFonts w:ascii="Times New Roman" w:hAnsi="Times New Roman"/>
          <w:sz w:val="24"/>
          <w:szCs w:val="24"/>
        </w:rPr>
      </w:pPr>
      <w:r w:rsidRPr="0083518E">
        <w:rPr>
          <w:rFonts w:ascii="Times New Roman" w:hAnsi="Times New Roman"/>
          <w:b/>
          <w:sz w:val="24"/>
          <w:szCs w:val="24"/>
        </w:rPr>
        <w:t xml:space="preserve">1  </w:t>
      </w:r>
      <w:r w:rsidRPr="0083518E">
        <w:rPr>
          <w:rFonts w:ascii="Times New Roman" w:hAnsi="宋体" w:hint="eastAsia"/>
          <w:sz w:val="24"/>
          <w:szCs w:val="24"/>
        </w:rPr>
        <w:t>吊点设置和起重索具配置应满足墙段起吊回直后处于铅垂状态的要求；</w:t>
      </w:r>
    </w:p>
    <w:p w:rsidR="00556F09" w:rsidRPr="0083518E" w:rsidRDefault="00556F09" w:rsidP="00503D52">
      <w:pPr>
        <w:adjustRightInd w:val="0"/>
        <w:spacing w:line="360" w:lineRule="auto"/>
        <w:ind w:firstLineChars="200" w:firstLine="31680"/>
        <w:rPr>
          <w:rFonts w:ascii="Times New Roman" w:hAnsi="Times New Roman"/>
          <w:sz w:val="24"/>
          <w:szCs w:val="24"/>
        </w:rPr>
      </w:pPr>
      <w:r w:rsidRPr="0083518E">
        <w:rPr>
          <w:rFonts w:ascii="Times New Roman" w:hAnsi="Times New Roman"/>
          <w:b/>
          <w:sz w:val="24"/>
          <w:szCs w:val="24"/>
        </w:rPr>
        <w:t xml:space="preserve">2  </w:t>
      </w:r>
      <w:r w:rsidRPr="0083518E">
        <w:rPr>
          <w:rFonts w:ascii="Times New Roman" w:hAnsi="宋体" w:hint="eastAsia"/>
          <w:sz w:val="24"/>
          <w:szCs w:val="24"/>
        </w:rPr>
        <w:t>起吊回直过程应防止预制墙段根部拖行或着力过大；</w:t>
      </w:r>
    </w:p>
    <w:p w:rsidR="00556F09" w:rsidRPr="0083518E" w:rsidRDefault="00556F09" w:rsidP="00503D52">
      <w:pPr>
        <w:adjustRightInd w:val="0"/>
        <w:spacing w:line="360" w:lineRule="auto"/>
        <w:ind w:firstLineChars="200" w:firstLine="31680"/>
        <w:rPr>
          <w:rFonts w:ascii="Times New Roman" w:hAnsi="宋体"/>
          <w:sz w:val="24"/>
          <w:szCs w:val="24"/>
        </w:rPr>
      </w:pPr>
      <w:r w:rsidRPr="0083518E">
        <w:rPr>
          <w:rFonts w:ascii="Times New Roman" w:hAnsi="Times New Roman"/>
          <w:b/>
          <w:sz w:val="24"/>
          <w:szCs w:val="24"/>
        </w:rPr>
        <w:t xml:space="preserve">3  </w:t>
      </w:r>
      <w:r w:rsidRPr="0083518E">
        <w:rPr>
          <w:rFonts w:ascii="Times New Roman" w:hAnsi="宋体" w:hint="eastAsia"/>
          <w:sz w:val="24"/>
          <w:szCs w:val="24"/>
        </w:rPr>
        <w:t>墙段入槽、安放应平稳，并应测量两个方向垂直度；</w:t>
      </w:r>
    </w:p>
    <w:p w:rsidR="00556F09" w:rsidRPr="0083518E" w:rsidRDefault="00556F09" w:rsidP="00503D52">
      <w:pPr>
        <w:adjustRightInd w:val="0"/>
        <w:spacing w:line="360" w:lineRule="auto"/>
        <w:ind w:firstLineChars="200" w:firstLine="31680"/>
        <w:rPr>
          <w:rFonts w:ascii="Times New Roman" w:hAnsi="Times New Roman"/>
          <w:sz w:val="24"/>
          <w:szCs w:val="24"/>
        </w:rPr>
      </w:pPr>
      <w:r w:rsidRPr="0083518E">
        <w:rPr>
          <w:rFonts w:ascii="Times New Roman" w:hAnsi="宋体"/>
          <w:b/>
          <w:sz w:val="24"/>
          <w:szCs w:val="24"/>
        </w:rPr>
        <w:t>4</w:t>
      </w:r>
      <w:r w:rsidRPr="0083518E">
        <w:rPr>
          <w:rFonts w:ascii="Times New Roman" w:hAnsi="宋体"/>
          <w:sz w:val="24"/>
          <w:szCs w:val="24"/>
        </w:rPr>
        <w:t xml:space="preserve">  </w:t>
      </w:r>
      <w:r w:rsidRPr="0083518E">
        <w:rPr>
          <w:rFonts w:ascii="Times New Roman" w:hAnsi="宋体" w:hint="eastAsia"/>
          <w:sz w:val="24"/>
          <w:szCs w:val="24"/>
        </w:rPr>
        <w:t>墙段的安放应精确固定在导墙上。</w:t>
      </w:r>
    </w:p>
    <w:p w:rsidR="00556F09" w:rsidRPr="0083518E" w:rsidRDefault="00556F09" w:rsidP="009B7198">
      <w:pPr>
        <w:spacing w:line="360" w:lineRule="auto"/>
        <w:rPr>
          <w:rFonts w:ascii="Times New Roman" w:hAnsi="Times New Roman"/>
          <w:sz w:val="24"/>
          <w:szCs w:val="24"/>
        </w:rPr>
      </w:pPr>
      <w:r w:rsidRPr="0083518E">
        <w:rPr>
          <w:rFonts w:ascii="Times New Roman" w:hAnsi="Times New Roman"/>
          <w:b/>
          <w:sz w:val="24"/>
          <w:szCs w:val="24"/>
        </w:rPr>
        <w:t xml:space="preserve">12.4.4  </w:t>
      </w:r>
      <w:r w:rsidRPr="0083518E">
        <w:rPr>
          <w:rFonts w:ascii="Times New Roman" w:hAnsi="宋体" w:hint="eastAsia"/>
          <w:sz w:val="24"/>
          <w:szCs w:val="24"/>
        </w:rPr>
        <w:t>预制墙段安放允许偏差应符合表</w:t>
      </w:r>
      <w:r w:rsidRPr="0083518E">
        <w:rPr>
          <w:rFonts w:ascii="Times New Roman" w:hAnsi="Times New Roman"/>
          <w:b/>
          <w:sz w:val="24"/>
          <w:szCs w:val="24"/>
        </w:rPr>
        <w:t>12.4.4</w:t>
      </w:r>
      <w:r w:rsidRPr="0083518E">
        <w:rPr>
          <w:rFonts w:ascii="Times New Roman" w:hAnsi="宋体" w:hint="eastAsia"/>
          <w:sz w:val="24"/>
          <w:szCs w:val="24"/>
        </w:rPr>
        <w:t>的规定。</w:t>
      </w:r>
    </w:p>
    <w:p w:rsidR="00556F09" w:rsidRPr="0083518E" w:rsidRDefault="00556F09" w:rsidP="00DE275A">
      <w:pPr>
        <w:adjustRightInd w:val="0"/>
        <w:snapToGrid w:val="0"/>
        <w:spacing w:beforeLines="50" w:line="360" w:lineRule="auto"/>
        <w:jc w:val="center"/>
        <w:rPr>
          <w:rFonts w:ascii="宋体"/>
          <w:szCs w:val="21"/>
        </w:rPr>
      </w:pPr>
    </w:p>
    <w:p w:rsidR="00556F09" w:rsidRPr="0083518E" w:rsidRDefault="00556F09" w:rsidP="00DE275A">
      <w:pPr>
        <w:adjustRightInd w:val="0"/>
        <w:snapToGrid w:val="0"/>
        <w:spacing w:beforeLines="50" w:line="360" w:lineRule="auto"/>
        <w:jc w:val="center"/>
        <w:rPr>
          <w:rFonts w:ascii="宋体"/>
          <w:szCs w:val="21"/>
        </w:rPr>
      </w:pPr>
    </w:p>
    <w:p w:rsidR="00556F09" w:rsidRPr="0083518E" w:rsidRDefault="00556F09" w:rsidP="00DE275A">
      <w:pPr>
        <w:adjustRightInd w:val="0"/>
        <w:snapToGrid w:val="0"/>
        <w:spacing w:beforeLines="50" w:line="360" w:lineRule="auto"/>
        <w:jc w:val="center"/>
        <w:rPr>
          <w:rFonts w:ascii="Times New Roman" w:eastAsia="黑体" w:hAnsi="Times New Roman"/>
          <w:szCs w:val="21"/>
        </w:rPr>
      </w:pPr>
      <w:r w:rsidRPr="0083518E">
        <w:rPr>
          <w:rFonts w:ascii="宋体" w:hAnsi="宋体" w:hint="eastAsia"/>
          <w:szCs w:val="21"/>
        </w:rPr>
        <w:t>表</w:t>
      </w:r>
      <w:r w:rsidRPr="0083518E">
        <w:rPr>
          <w:rFonts w:ascii="Times New Roman" w:eastAsia="黑体" w:hAnsi="Times New Roman"/>
          <w:b/>
          <w:szCs w:val="21"/>
        </w:rPr>
        <w:t>12.4.4</w:t>
      </w:r>
      <w:r w:rsidRPr="0083518E">
        <w:rPr>
          <w:rFonts w:ascii="宋体" w:hAnsi="宋体" w:hint="eastAsia"/>
          <w:szCs w:val="21"/>
        </w:rPr>
        <w:t>预制墙段安放允许偏差</w:t>
      </w:r>
      <w:r w:rsidRPr="0083518E">
        <w:rPr>
          <w:rFonts w:ascii="Times New Roman" w:eastAsia="黑体" w:hAnsi="Times New Roman"/>
          <w:szCs w:val="21"/>
        </w:rPr>
        <w:t xml:space="preserve"> </w:t>
      </w:r>
    </w:p>
    <w:tbl>
      <w:tblPr>
        <w:tblW w:w="85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544"/>
        <w:gridCol w:w="2152"/>
        <w:gridCol w:w="2301"/>
        <w:gridCol w:w="1348"/>
        <w:gridCol w:w="812"/>
        <w:gridCol w:w="1348"/>
      </w:tblGrid>
      <w:tr w:rsidR="00556F09" w:rsidRPr="00DE275A" w:rsidTr="007B748A">
        <w:trPr>
          <w:cantSplit/>
          <w:trHeight w:val="310"/>
          <w:jc w:val="center"/>
        </w:trPr>
        <w:tc>
          <w:tcPr>
            <w:tcW w:w="0" w:type="auto"/>
            <w:vMerge w:val="restart"/>
            <w:tcBorders>
              <w:top w:val="single" w:sz="12" w:space="0" w:color="auto"/>
            </w:tcBorders>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序</w:t>
            </w:r>
          </w:p>
        </w:tc>
        <w:tc>
          <w:tcPr>
            <w:tcW w:w="0" w:type="auto"/>
            <w:vMerge w:val="restart"/>
            <w:tcBorders>
              <w:top w:val="single" w:sz="12" w:space="0" w:color="auto"/>
            </w:tcBorders>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项目</w:t>
            </w:r>
          </w:p>
        </w:tc>
        <w:tc>
          <w:tcPr>
            <w:tcW w:w="0" w:type="auto"/>
            <w:vMerge w:val="restart"/>
            <w:tcBorders>
              <w:top w:val="single" w:sz="12" w:space="0" w:color="auto"/>
            </w:tcBorders>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允许偏差（</w:t>
            </w:r>
            <w:r w:rsidRPr="0083518E">
              <w:rPr>
                <w:rFonts w:ascii="Times New Roman" w:hAnsi="Times New Roman"/>
                <w:szCs w:val="21"/>
              </w:rPr>
              <w:t>mm</w:t>
            </w:r>
            <w:r w:rsidRPr="0083518E">
              <w:rPr>
                <w:rFonts w:ascii="Times New Roman" w:hAnsi="宋体" w:hint="eastAsia"/>
                <w:szCs w:val="21"/>
              </w:rPr>
              <w:t>）</w:t>
            </w:r>
          </w:p>
        </w:tc>
        <w:tc>
          <w:tcPr>
            <w:tcW w:w="0" w:type="auto"/>
            <w:gridSpan w:val="2"/>
            <w:tcBorders>
              <w:top w:val="single" w:sz="12" w:space="0" w:color="auto"/>
            </w:tcBorders>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检查数量</w:t>
            </w:r>
          </w:p>
        </w:tc>
        <w:tc>
          <w:tcPr>
            <w:tcW w:w="0" w:type="auto"/>
            <w:vMerge w:val="restart"/>
            <w:tcBorders>
              <w:top w:val="single" w:sz="12" w:space="0" w:color="auto"/>
            </w:tcBorders>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检验方法</w:t>
            </w:r>
          </w:p>
        </w:tc>
      </w:tr>
      <w:tr w:rsidR="00556F09" w:rsidRPr="00DE275A" w:rsidTr="007B748A">
        <w:trPr>
          <w:cantSplit/>
          <w:trHeight w:val="310"/>
          <w:jc w:val="center"/>
        </w:trPr>
        <w:tc>
          <w:tcPr>
            <w:tcW w:w="0" w:type="auto"/>
            <w:vMerge/>
            <w:vAlign w:val="center"/>
          </w:tcPr>
          <w:p w:rsidR="00556F09" w:rsidRPr="0083518E" w:rsidRDefault="00556F09" w:rsidP="007B748A">
            <w:pPr>
              <w:spacing w:line="360" w:lineRule="auto"/>
              <w:jc w:val="center"/>
              <w:rPr>
                <w:rFonts w:ascii="Times New Roman" w:hAnsi="Times New Roman"/>
                <w:szCs w:val="21"/>
              </w:rPr>
            </w:pPr>
          </w:p>
        </w:tc>
        <w:tc>
          <w:tcPr>
            <w:tcW w:w="0" w:type="auto"/>
            <w:vMerge/>
            <w:vAlign w:val="center"/>
          </w:tcPr>
          <w:p w:rsidR="00556F09" w:rsidRPr="0083518E" w:rsidRDefault="00556F09" w:rsidP="007B748A">
            <w:pPr>
              <w:spacing w:line="360" w:lineRule="auto"/>
              <w:jc w:val="center"/>
              <w:rPr>
                <w:rFonts w:ascii="Times New Roman" w:hAnsi="Times New Roman"/>
                <w:szCs w:val="21"/>
              </w:rPr>
            </w:pPr>
          </w:p>
        </w:tc>
        <w:tc>
          <w:tcPr>
            <w:tcW w:w="0" w:type="auto"/>
            <w:vMerge/>
            <w:vAlign w:val="center"/>
          </w:tcPr>
          <w:p w:rsidR="00556F09" w:rsidRPr="0083518E" w:rsidRDefault="00556F09" w:rsidP="007B748A">
            <w:pPr>
              <w:spacing w:line="360" w:lineRule="auto"/>
              <w:jc w:val="center"/>
              <w:rPr>
                <w:rFonts w:ascii="Times New Roman" w:hAnsi="Times New Roman"/>
                <w:szCs w:val="21"/>
              </w:rPr>
            </w:pPr>
          </w:p>
        </w:tc>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范围</w:t>
            </w:r>
          </w:p>
        </w:tc>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点数</w:t>
            </w:r>
          </w:p>
        </w:tc>
        <w:tc>
          <w:tcPr>
            <w:tcW w:w="0" w:type="auto"/>
            <w:vMerge/>
            <w:vAlign w:val="center"/>
          </w:tcPr>
          <w:p w:rsidR="00556F09" w:rsidRPr="0083518E" w:rsidRDefault="00556F09" w:rsidP="007B748A">
            <w:pPr>
              <w:spacing w:line="360" w:lineRule="auto"/>
              <w:jc w:val="center"/>
              <w:rPr>
                <w:rFonts w:ascii="Times New Roman" w:hAnsi="Times New Roman"/>
                <w:szCs w:val="21"/>
              </w:rPr>
            </w:pPr>
          </w:p>
        </w:tc>
      </w:tr>
      <w:tr w:rsidR="00556F09" w:rsidRPr="00DE275A" w:rsidTr="007B748A">
        <w:trPr>
          <w:cantSplit/>
          <w:jc w:val="center"/>
        </w:trPr>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Times New Roman"/>
                <w:szCs w:val="21"/>
              </w:rPr>
              <w:t>1</w:t>
            </w:r>
          </w:p>
        </w:tc>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预制墙顶标高</w:t>
            </w:r>
          </w:p>
        </w:tc>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Times New Roman"/>
                <w:szCs w:val="21"/>
              </w:rPr>
              <w:t>±10</w:t>
            </w:r>
          </w:p>
        </w:tc>
        <w:tc>
          <w:tcPr>
            <w:tcW w:w="0" w:type="auto"/>
            <w:vMerge w:val="restart"/>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每幅槽段</w:t>
            </w:r>
          </w:p>
        </w:tc>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Times New Roman"/>
                <w:szCs w:val="21"/>
              </w:rPr>
              <w:t xml:space="preserve">2 </w:t>
            </w:r>
          </w:p>
        </w:tc>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水准仪</w:t>
            </w:r>
          </w:p>
        </w:tc>
      </w:tr>
      <w:tr w:rsidR="00556F09" w:rsidRPr="00DE275A" w:rsidTr="007B748A">
        <w:trPr>
          <w:cantSplit/>
          <w:jc w:val="center"/>
        </w:trPr>
        <w:tc>
          <w:tcPr>
            <w:tcW w:w="0" w:type="auto"/>
            <w:tcBorders>
              <w:bottom w:val="single" w:sz="12" w:space="0" w:color="auto"/>
            </w:tcBorders>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Times New Roman"/>
                <w:szCs w:val="21"/>
              </w:rPr>
              <w:t>2</w:t>
            </w:r>
          </w:p>
        </w:tc>
        <w:tc>
          <w:tcPr>
            <w:tcW w:w="0" w:type="auto"/>
            <w:tcBorders>
              <w:bottom w:val="single" w:sz="12" w:space="0" w:color="auto"/>
            </w:tcBorders>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预制墙中心位移</w:t>
            </w:r>
          </w:p>
        </w:tc>
        <w:tc>
          <w:tcPr>
            <w:tcW w:w="0" w:type="auto"/>
            <w:tcBorders>
              <w:bottom w:val="single" w:sz="12" w:space="0" w:color="auto"/>
            </w:tcBorders>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Times New Roman"/>
                <w:szCs w:val="21"/>
              </w:rPr>
              <w:t>10</w:t>
            </w:r>
          </w:p>
        </w:tc>
        <w:tc>
          <w:tcPr>
            <w:tcW w:w="0" w:type="auto"/>
            <w:vMerge/>
            <w:tcBorders>
              <w:bottom w:val="single" w:sz="12" w:space="0" w:color="auto"/>
            </w:tcBorders>
            <w:vAlign w:val="center"/>
          </w:tcPr>
          <w:p w:rsidR="00556F09" w:rsidRPr="0083518E" w:rsidRDefault="00556F09" w:rsidP="007B748A">
            <w:pPr>
              <w:spacing w:line="360" w:lineRule="auto"/>
              <w:jc w:val="center"/>
              <w:rPr>
                <w:rFonts w:ascii="Times New Roman" w:hAnsi="Times New Roman"/>
                <w:szCs w:val="21"/>
              </w:rPr>
            </w:pPr>
          </w:p>
        </w:tc>
        <w:tc>
          <w:tcPr>
            <w:tcW w:w="0" w:type="auto"/>
            <w:tcBorders>
              <w:bottom w:val="single" w:sz="12" w:space="0" w:color="auto"/>
            </w:tcBorders>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Times New Roman"/>
                <w:szCs w:val="21"/>
              </w:rPr>
              <w:t>1</w:t>
            </w:r>
          </w:p>
        </w:tc>
        <w:tc>
          <w:tcPr>
            <w:tcW w:w="0" w:type="auto"/>
            <w:tcBorders>
              <w:bottom w:val="single" w:sz="12" w:space="0" w:color="auto"/>
            </w:tcBorders>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钢尺检查</w:t>
            </w:r>
          </w:p>
        </w:tc>
      </w:tr>
    </w:tbl>
    <w:p w:rsidR="00556F09" w:rsidRPr="0083518E" w:rsidRDefault="00556F09" w:rsidP="009B7198">
      <w:pPr>
        <w:spacing w:line="360" w:lineRule="auto"/>
      </w:pPr>
      <w:bookmarkStart w:id="430" w:name="_Toc242860859"/>
      <w:bookmarkStart w:id="431" w:name="_Toc251675293"/>
      <w:bookmarkStart w:id="432" w:name="_Toc251677473"/>
      <w:bookmarkStart w:id="433" w:name="_Toc393115675"/>
      <w:bookmarkStart w:id="434" w:name="_Toc399502394"/>
      <w:bookmarkStart w:id="435" w:name="_Toc399502457"/>
    </w:p>
    <w:p w:rsidR="00556F09" w:rsidRPr="0083518E" w:rsidRDefault="00556F09" w:rsidP="00DE275A">
      <w:pPr>
        <w:spacing w:beforeLines="50" w:afterLines="50" w:line="360" w:lineRule="auto"/>
        <w:jc w:val="center"/>
        <w:outlineLvl w:val="1"/>
        <w:rPr>
          <w:rFonts w:ascii="Times New Roman" w:eastAsia="黑体" w:hAnsi="Times New Roman"/>
          <w:sz w:val="24"/>
          <w:szCs w:val="28"/>
        </w:rPr>
      </w:pPr>
      <w:bookmarkStart w:id="436" w:name="_Toc487464500"/>
      <w:bookmarkStart w:id="437" w:name="_Toc487464586"/>
      <w:bookmarkStart w:id="438" w:name="_Toc487464658"/>
      <w:bookmarkStart w:id="439" w:name="_Toc487464729"/>
      <w:bookmarkStart w:id="440" w:name="_Toc522625843"/>
      <w:bookmarkStart w:id="441" w:name="_Toc522627505"/>
      <w:bookmarkStart w:id="442" w:name="_Toc523230559"/>
      <w:bookmarkStart w:id="443" w:name="_Toc524704925"/>
      <w:r w:rsidRPr="0083518E">
        <w:rPr>
          <w:rFonts w:ascii="Times New Roman" w:eastAsia="黑体" w:hAnsi="Times New Roman"/>
          <w:b/>
          <w:sz w:val="24"/>
          <w:szCs w:val="28"/>
        </w:rPr>
        <w:t>12.5</w:t>
      </w:r>
      <w:r w:rsidRPr="0083518E">
        <w:rPr>
          <w:rFonts w:ascii="Times New Roman" w:eastAsia="黑体" w:hAnsi="Times New Roman"/>
          <w:sz w:val="24"/>
          <w:szCs w:val="28"/>
        </w:rPr>
        <w:t xml:space="preserve">  </w:t>
      </w:r>
      <w:r w:rsidRPr="0083518E">
        <w:rPr>
          <w:rFonts w:ascii="宋体" w:hAnsi="宋体" w:hint="eastAsia"/>
          <w:sz w:val="24"/>
          <w:szCs w:val="28"/>
        </w:rPr>
        <w:t>预制墙段墙缝和墙槽缝隙处理</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rsidR="00556F09" w:rsidRPr="0083518E" w:rsidRDefault="00556F09" w:rsidP="009B7198">
      <w:pPr>
        <w:spacing w:line="360" w:lineRule="auto"/>
        <w:rPr>
          <w:rFonts w:ascii="Times New Roman" w:hAnsi="Times New Roman"/>
          <w:sz w:val="24"/>
          <w:szCs w:val="24"/>
        </w:rPr>
      </w:pPr>
      <w:r w:rsidRPr="0083518E">
        <w:rPr>
          <w:rFonts w:ascii="Times New Roman" w:hAnsi="Times New Roman"/>
          <w:b/>
          <w:sz w:val="24"/>
          <w:szCs w:val="24"/>
        </w:rPr>
        <w:t xml:space="preserve">12.5.1  </w:t>
      </w:r>
      <w:r w:rsidRPr="0083518E">
        <w:rPr>
          <w:rFonts w:ascii="Times New Roman" w:hAnsi="宋体" w:hint="eastAsia"/>
          <w:sz w:val="24"/>
          <w:szCs w:val="24"/>
        </w:rPr>
        <w:t>预制墙段连接宜采用现浇钢筋混凝土接头。墙缝接头的施工应符合下列规定：</w:t>
      </w:r>
    </w:p>
    <w:p w:rsidR="00556F09" w:rsidRPr="0083518E" w:rsidRDefault="00556F09" w:rsidP="00503D52">
      <w:pPr>
        <w:adjustRightInd w:val="0"/>
        <w:spacing w:line="360" w:lineRule="auto"/>
        <w:ind w:firstLineChars="200" w:firstLine="31680"/>
        <w:rPr>
          <w:rFonts w:ascii="Times New Roman" w:hAnsi="Times New Roman"/>
          <w:sz w:val="24"/>
          <w:szCs w:val="24"/>
        </w:rPr>
      </w:pPr>
      <w:r w:rsidRPr="0083518E">
        <w:rPr>
          <w:rFonts w:ascii="Times New Roman" w:hAnsi="Times New Roman"/>
          <w:b/>
          <w:sz w:val="24"/>
          <w:szCs w:val="24"/>
        </w:rPr>
        <w:t xml:space="preserve">1  </w:t>
      </w:r>
      <w:r w:rsidRPr="0083518E">
        <w:rPr>
          <w:rFonts w:ascii="Times New Roman" w:hAnsi="宋体" w:hint="eastAsia"/>
          <w:sz w:val="24"/>
          <w:szCs w:val="24"/>
        </w:rPr>
        <w:t>接头的施工宜以</w:t>
      </w:r>
      <w:r w:rsidRPr="0083518E">
        <w:rPr>
          <w:rFonts w:ascii="Times New Roman" w:hAnsi="Times New Roman"/>
          <w:sz w:val="24"/>
          <w:szCs w:val="24"/>
        </w:rPr>
        <w:t>3</w:t>
      </w:r>
      <w:r w:rsidRPr="0083518E">
        <w:rPr>
          <w:rFonts w:ascii="Times New Roman" w:hAnsi="宋体" w:hint="eastAsia"/>
          <w:sz w:val="24"/>
          <w:szCs w:val="24"/>
        </w:rPr>
        <w:t>个</w:t>
      </w:r>
      <w:r w:rsidRPr="0083518E">
        <w:rPr>
          <w:rFonts w:ascii="Times New Roman" w:hAnsi="Times New Roman"/>
          <w:sz w:val="24"/>
          <w:szCs w:val="24"/>
        </w:rPr>
        <w:t>~5</w:t>
      </w:r>
      <w:r w:rsidRPr="0083518E">
        <w:rPr>
          <w:rFonts w:ascii="Times New Roman" w:hAnsi="宋体" w:hint="eastAsia"/>
          <w:sz w:val="24"/>
          <w:szCs w:val="24"/>
        </w:rPr>
        <w:t>个预制墙段作为一个施工段；</w:t>
      </w:r>
      <w:r w:rsidRPr="0083518E">
        <w:rPr>
          <w:rFonts w:ascii="Times New Roman" w:hAnsi="Times New Roman"/>
          <w:sz w:val="24"/>
          <w:szCs w:val="24"/>
        </w:rPr>
        <w:t xml:space="preserve"> </w:t>
      </w:r>
    </w:p>
    <w:p w:rsidR="00556F09" w:rsidRPr="0083518E" w:rsidRDefault="00556F09" w:rsidP="00503D52">
      <w:pPr>
        <w:adjustRightInd w:val="0"/>
        <w:spacing w:line="360" w:lineRule="auto"/>
        <w:ind w:firstLineChars="200" w:firstLine="31680"/>
        <w:rPr>
          <w:rFonts w:ascii="Times New Roman" w:hAnsi="Times New Roman"/>
          <w:sz w:val="24"/>
          <w:szCs w:val="24"/>
        </w:rPr>
      </w:pPr>
      <w:r w:rsidRPr="0083518E">
        <w:rPr>
          <w:rFonts w:ascii="Times New Roman" w:hAnsi="Times New Roman"/>
          <w:b/>
          <w:sz w:val="24"/>
          <w:szCs w:val="24"/>
        </w:rPr>
        <w:t xml:space="preserve">2  </w:t>
      </w:r>
      <w:r w:rsidRPr="0083518E">
        <w:rPr>
          <w:rFonts w:ascii="Times New Roman" w:hAnsi="宋体" w:hint="eastAsia"/>
          <w:sz w:val="24"/>
          <w:szCs w:val="24"/>
        </w:rPr>
        <w:t>一个施工段最外侧的接头宜在下一施工段进行施工；</w:t>
      </w:r>
    </w:p>
    <w:p w:rsidR="00556F09" w:rsidRPr="0083518E" w:rsidRDefault="00556F09" w:rsidP="00503D52">
      <w:pPr>
        <w:adjustRightInd w:val="0"/>
        <w:spacing w:line="360" w:lineRule="auto"/>
        <w:ind w:firstLineChars="200" w:firstLine="31680"/>
        <w:rPr>
          <w:rFonts w:ascii="Times New Roman" w:hAnsi="Times New Roman"/>
          <w:sz w:val="24"/>
          <w:szCs w:val="24"/>
        </w:rPr>
      </w:pPr>
      <w:r w:rsidRPr="0083518E">
        <w:rPr>
          <w:rFonts w:ascii="Times New Roman" w:hAnsi="Times New Roman"/>
          <w:b/>
          <w:sz w:val="24"/>
          <w:szCs w:val="24"/>
        </w:rPr>
        <w:t xml:space="preserve">3  </w:t>
      </w:r>
      <w:r w:rsidRPr="0083518E">
        <w:rPr>
          <w:rFonts w:ascii="Times New Roman" w:hAnsi="宋体" w:hint="eastAsia"/>
          <w:sz w:val="24"/>
          <w:szCs w:val="24"/>
        </w:rPr>
        <w:t>接头施工前，应对两侧墙段侧壁进行刷壁，再对接头位置进行清孔，然后吊放钢筋笼；</w:t>
      </w:r>
    </w:p>
    <w:p w:rsidR="00556F09" w:rsidRPr="0083518E" w:rsidRDefault="00556F09" w:rsidP="00503D52">
      <w:pPr>
        <w:adjustRightInd w:val="0"/>
        <w:spacing w:line="360" w:lineRule="auto"/>
        <w:ind w:firstLineChars="200" w:firstLine="31680"/>
        <w:rPr>
          <w:rFonts w:ascii="Times New Roman" w:hAnsi="Times New Roman"/>
          <w:sz w:val="24"/>
          <w:szCs w:val="24"/>
        </w:rPr>
      </w:pPr>
      <w:r w:rsidRPr="0083518E">
        <w:rPr>
          <w:rFonts w:ascii="Times New Roman" w:hAnsi="Times New Roman"/>
          <w:b/>
          <w:sz w:val="24"/>
          <w:szCs w:val="24"/>
        </w:rPr>
        <w:t xml:space="preserve">4  </w:t>
      </w:r>
      <w:r w:rsidRPr="0083518E">
        <w:rPr>
          <w:rFonts w:ascii="Times New Roman" w:hAnsi="宋体" w:hint="eastAsia"/>
          <w:sz w:val="24"/>
          <w:szCs w:val="24"/>
        </w:rPr>
        <w:t>接头水下混凝土宜采用细石混凝土。</w:t>
      </w:r>
      <w:r w:rsidRPr="0083518E">
        <w:rPr>
          <w:rFonts w:ascii="Times New Roman" w:hAnsi="Times New Roman"/>
          <w:sz w:val="24"/>
          <w:szCs w:val="24"/>
        </w:rPr>
        <w:t xml:space="preserve"> </w:t>
      </w:r>
    </w:p>
    <w:p w:rsidR="00556F09" w:rsidRPr="0083518E" w:rsidRDefault="00556F09" w:rsidP="009B7198">
      <w:pPr>
        <w:spacing w:line="360" w:lineRule="auto"/>
        <w:rPr>
          <w:rFonts w:ascii="Times New Roman" w:hAnsi="Times New Roman"/>
          <w:sz w:val="24"/>
          <w:szCs w:val="24"/>
        </w:rPr>
      </w:pPr>
      <w:r w:rsidRPr="0083518E">
        <w:rPr>
          <w:rFonts w:ascii="Times New Roman" w:hAnsi="Times New Roman"/>
          <w:b/>
          <w:sz w:val="24"/>
          <w:szCs w:val="24"/>
        </w:rPr>
        <w:t xml:space="preserve">12.5.2  </w:t>
      </w:r>
      <w:r w:rsidRPr="0083518E">
        <w:rPr>
          <w:rFonts w:ascii="Times New Roman" w:hAnsi="Times New Roman" w:hint="eastAsia"/>
          <w:sz w:val="24"/>
          <w:szCs w:val="24"/>
        </w:rPr>
        <w:t>预制墙段与槽壁间的前后缝隙宜采用压密注浆填充。</w:t>
      </w:r>
      <w:r w:rsidRPr="0083518E">
        <w:rPr>
          <w:rFonts w:ascii="Times New Roman" w:hAnsi="宋体" w:hint="eastAsia"/>
          <w:sz w:val="24"/>
          <w:szCs w:val="24"/>
        </w:rPr>
        <w:t>注浆施工应符合下列规定：</w:t>
      </w:r>
    </w:p>
    <w:p w:rsidR="00556F09" w:rsidRPr="0083518E" w:rsidRDefault="00556F09" w:rsidP="00503D52">
      <w:pPr>
        <w:adjustRightInd w:val="0"/>
        <w:spacing w:line="360" w:lineRule="auto"/>
        <w:ind w:firstLineChars="200" w:firstLine="31680"/>
        <w:rPr>
          <w:rFonts w:ascii="Times New Roman" w:hAnsi="Times New Roman"/>
          <w:sz w:val="24"/>
          <w:szCs w:val="24"/>
        </w:rPr>
      </w:pPr>
      <w:r w:rsidRPr="0083518E">
        <w:rPr>
          <w:rFonts w:ascii="Times New Roman" w:hAnsi="Times New Roman"/>
          <w:b/>
          <w:sz w:val="24"/>
          <w:szCs w:val="24"/>
        </w:rPr>
        <w:t xml:space="preserve">1  </w:t>
      </w:r>
      <w:r w:rsidRPr="0083518E">
        <w:rPr>
          <w:rFonts w:ascii="Times New Roman" w:hAnsi="宋体" w:hint="eastAsia"/>
          <w:sz w:val="24"/>
          <w:szCs w:val="24"/>
        </w:rPr>
        <w:t>预制墙段与槽段前后缝隙压密注浆应在接头施工完毕后进行；</w:t>
      </w:r>
    </w:p>
    <w:p w:rsidR="00556F09" w:rsidRPr="0083518E" w:rsidRDefault="00556F09" w:rsidP="00503D52">
      <w:pPr>
        <w:adjustRightInd w:val="0"/>
        <w:spacing w:line="360" w:lineRule="auto"/>
        <w:ind w:firstLineChars="200" w:firstLine="31680"/>
        <w:rPr>
          <w:rFonts w:ascii="Times New Roman" w:hAnsi="Times New Roman"/>
          <w:sz w:val="24"/>
          <w:szCs w:val="24"/>
        </w:rPr>
      </w:pPr>
      <w:r w:rsidRPr="0083518E">
        <w:rPr>
          <w:rFonts w:ascii="Times New Roman" w:hAnsi="Times New Roman"/>
          <w:b/>
          <w:sz w:val="24"/>
          <w:szCs w:val="24"/>
        </w:rPr>
        <w:t xml:space="preserve">2  </w:t>
      </w:r>
      <w:r w:rsidRPr="0083518E">
        <w:rPr>
          <w:rFonts w:ascii="Times New Roman" w:hAnsi="宋体" w:hint="eastAsia"/>
          <w:sz w:val="24"/>
          <w:szCs w:val="24"/>
        </w:rPr>
        <w:t>每个预制墙段宜设置</w:t>
      </w:r>
      <w:r w:rsidRPr="0083518E">
        <w:rPr>
          <w:rFonts w:ascii="Times New Roman" w:hAnsi="Times New Roman"/>
          <w:sz w:val="24"/>
          <w:szCs w:val="24"/>
        </w:rPr>
        <w:t>2</w:t>
      </w:r>
      <w:r w:rsidRPr="0083518E">
        <w:rPr>
          <w:rFonts w:ascii="Times New Roman" w:hAnsi="宋体" w:hint="eastAsia"/>
          <w:sz w:val="24"/>
          <w:szCs w:val="24"/>
        </w:rPr>
        <w:t>根注浆管，注浆时各注浆点应均匀注浆；</w:t>
      </w:r>
    </w:p>
    <w:p w:rsidR="00556F09" w:rsidRPr="0083518E" w:rsidRDefault="00556F09" w:rsidP="00503D52">
      <w:pPr>
        <w:adjustRightInd w:val="0"/>
        <w:spacing w:line="360" w:lineRule="auto"/>
        <w:ind w:firstLineChars="200" w:firstLine="31680"/>
        <w:rPr>
          <w:rFonts w:ascii="Times New Roman" w:hAnsi="宋体"/>
          <w:sz w:val="24"/>
          <w:szCs w:val="24"/>
        </w:rPr>
      </w:pPr>
      <w:r w:rsidRPr="0083518E">
        <w:rPr>
          <w:rFonts w:ascii="Times New Roman" w:hAnsi="Times New Roman"/>
          <w:b/>
          <w:sz w:val="24"/>
          <w:szCs w:val="24"/>
        </w:rPr>
        <w:t xml:space="preserve">3  </w:t>
      </w:r>
      <w:r w:rsidRPr="0083518E">
        <w:rPr>
          <w:rFonts w:ascii="Times New Roman" w:hAnsi="宋体" w:hint="eastAsia"/>
          <w:sz w:val="24"/>
          <w:szCs w:val="24"/>
        </w:rPr>
        <w:t>浆液指标及注浆参数应符合表</w:t>
      </w:r>
      <w:r w:rsidRPr="0083518E">
        <w:rPr>
          <w:rFonts w:ascii="Times New Roman" w:hAnsi="Times New Roman"/>
          <w:b/>
          <w:sz w:val="24"/>
          <w:szCs w:val="24"/>
        </w:rPr>
        <w:t>12.5.2</w:t>
      </w:r>
      <w:r w:rsidRPr="0083518E">
        <w:rPr>
          <w:rFonts w:ascii="Times New Roman" w:hAnsi="宋体" w:hint="eastAsia"/>
          <w:sz w:val="24"/>
          <w:szCs w:val="24"/>
        </w:rPr>
        <w:t>的要求。</w:t>
      </w:r>
    </w:p>
    <w:p w:rsidR="00556F09" w:rsidRPr="0083518E" w:rsidRDefault="00556F09" w:rsidP="00DE275A">
      <w:pPr>
        <w:adjustRightInd w:val="0"/>
        <w:snapToGrid w:val="0"/>
        <w:spacing w:beforeLines="50" w:line="360" w:lineRule="auto"/>
        <w:jc w:val="center"/>
        <w:rPr>
          <w:rFonts w:ascii="Times New Roman" w:eastAsia="黑体" w:hAnsi="Times New Roman"/>
          <w:szCs w:val="21"/>
        </w:rPr>
      </w:pPr>
      <w:r w:rsidRPr="0083518E">
        <w:rPr>
          <w:rFonts w:ascii="Times New Roman" w:eastAsia="黑体" w:hAnsi="Times New Roman" w:hint="eastAsia"/>
          <w:szCs w:val="21"/>
        </w:rPr>
        <w:t>表</w:t>
      </w:r>
      <w:r w:rsidRPr="0083518E">
        <w:rPr>
          <w:rFonts w:ascii="Times New Roman" w:eastAsia="黑体" w:hAnsi="Times New Roman"/>
          <w:b/>
          <w:szCs w:val="21"/>
        </w:rPr>
        <w:t>12.5.2</w:t>
      </w:r>
      <w:r w:rsidRPr="0083518E">
        <w:rPr>
          <w:rFonts w:ascii="Times New Roman" w:eastAsia="黑体" w:hAnsi="Times New Roman" w:hint="eastAsia"/>
          <w:szCs w:val="21"/>
        </w:rPr>
        <w:t>浆液指标及注浆参数</w:t>
      </w:r>
      <w:r w:rsidRPr="0083518E">
        <w:rPr>
          <w:rFonts w:ascii="Times New Roman" w:eastAsia="黑体" w:hAnsi="Times New Roman"/>
          <w:szCs w:val="21"/>
        </w:rPr>
        <w:t xml:space="preserve"> </w:t>
      </w:r>
    </w:p>
    <w:tbl>
      <w:tblPr>
        <w:tblW w:w="85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32"/>
        <w:gridCol w:w="4543"/>
        <w:gridCol w:w="2830"/>
      </w:tblGrid>
      <w:tr w:rsidR="00556F09" w:rsidRPr="00DE275A" w:rsidTr="007B748A">
        <w:trPr>
          <w:trHeight w:val="311"/>
          <w:jc w:val="center"/>
        </w:trPr>
        <w:tc>
          <w:tcPr>
            <w:tcW w:w="0" w:type="auto"/>
            <w:tcBorders>
              <w:top w:val="single" w:sz="12" w:space="0" w:color="auto"/>
            </w:tcBorders>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序</w:t>
            </w:r>
          </w:p>
        </w:tc>
        <w:tc>
          <w:tcPr>
            <w:tcW w:w="0" w:type="auto"/>
            <w:tcBorders>
              <w:top w:val="single" w:sz="12" w:space="0" w:color="auto"/>
            </w:tcBorders>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项目</w:t>
            </w:r>
          </w:p>
        </w:tc>
        <w:tc>
          <w:tcPr>
            <w:tcW w:w="0" w:type="auto"/>
            <w:tcBorders>
              <w:top w:val="single" w:sz="12" w:space="0" w:color="auto"/>
            </w:tcBorders>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指标参数</w:t>
            </w:r>
          </w:p>
        </w:tc>
      </w:tr>
      <w:tr w:rsidR="00556F09" w:rsidRPr="00DE275A" w:rsidTr="007B748A">
        <w:trPr>
          <w:trHeight w:val="311"/>
          <w:jc w:val="center"/>
        </w:trPr>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Times New Roman"/>
                <w:szCs w:val="21"/>
              </w:rPr>
              <w:t>1</w:t>
            </w:r>
          </w:p>
        </w:tc>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水灰比</w:t>
            </w:r>
          </w:p>
        </w:tc>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Times New Roman"/>
                <w:szCs w:val="21"/>
              </w:rPr>
              <w:t>0.55~0.60</w:t>
            </w:r>
          </w:p>
        </w:tc>
      </w:tr>
      <w:tr w:rsidR="00556F09" w:rsidRPr="00DE275A" w:rsidTr="007B748A">
        <w:trPr>
          <w:trHeight w:val="311"/>
          <w:jc w:val="center"/>
        </w:trPr>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Times New Roman"/>
                <w:szCs w:val="21"/>
              </w:rPr>
              <w:t>2</w:t>
            </w:r>
          </w:p>
        </w:tc>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水玻璃掺量</w:t>
            </w:r>
          </w:p>
        </w:tc>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Times New Roman"/>
                <w:szCs w:val="21"/>
              </w:rPr>
              <w:t>2%~5%</w:t>
            </w:r>
          </w:p>
        </w:tc>
      </w:tr>
      <w:tr w:rsidR="00556F09" w:rsidRPr="00DE275A" w:rsidTr="007B748A">
        <w:trPr>
          <w:trHeight w:val="311"/>
          <w:jc w:val="center"/>
        </w:trPr>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Times New Roman"/>
                <w:szCs w:val="21"/>
              </w:rPr>
              <w:t>3</w:t>
            </w:r>
          </w:p>
        </w:tc>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注浆压力</w:t>
            </w:r>
            <w:r w:rsidRPr="0083518E">
              <w:rPr>
                <w:rFonts w:ascii="Times New Roman" w:hAnsi="Times New Roman"/>
                <w:szCs w:val="21"/>
              </w:rPr>
              <w:t>(MPa)</w:t>
            </w:r>
          </w:p>
        </w:tc>
        <w:tc>
          <w:tcPr>
            <w:tcW w:w="0" w:type="auto"/>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Times New Roman"/>
                <w:szCs w:val="21"/>
              </w:rPr>
              <w:t>0.2~0.4</w:t>
            </w:r>
          </w:p>
        </w:tc>
      </w:tr>
      <w:tr w:rsidR="00556F09" w:rsidRPr="00DE275A" w:rsidTr="007B748A">
        <w:trPr>
          <w:trHeight w:val="296"/>
          <w:jc w:val="center"/>
        </w:trPr>
        <w:tc>
          <w:tcPr>
            <w:tcW w:w="0" w:type="auto"/>
            <w:tcBorders>
              <w:bottom w:val="single" w:sz="12" w:space="0" w:color="auto"/>
            </w:tcBorders>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Times New Roman"/>
                <w:szCs w:val="21"/>
              </w:rPr>
              <w:t>4</w:t>
            </w:r>
          </w:p>
        </w:tc>
        <w:tc>
          <w:tcPr>
            <w:tcW w:w="0" w:type="auto"/>
            <w:tcBorders>
              <w:bottom w:val="single" w:sz="12" w:space="0" w:color="auto"/>
            </w:tcBorders>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宋体" w:hint="eastAsia"/>
                <w:szCs w:val="21"/>
              </w:rPr>
              <w:t>注浆速度</w:t>
            </w:r>
            <w:r w:rsidRPr="0083518E">
              <w:rPr>
                <w:rFonts w:ascii="Times New Roman" w:hAnsi="Times New Roman"/>
                <w:szCs w:val="21"/>
              </w:rPr>
              <w:t>(L/min)</w:t>
            </w:r>
          </w:p>
        </w:tc>
        <w:tc>
          <w:tcPr>
            <w:tcW w:w="0" w:type="auto"/>
            <w:tcBorders>
              <w:bottom w:val="single" w:sz="12" w:space="0" w:color="auto"/>
            </w:tcBorders>
            <w:vAlign w:val="center"/>
          </w:tcPr>
          <w:p w:rsidR="00556F09" w:rsidRPr="0083518E" w:rsidRDefault="00556F09" w:rsidP="007B748A">
            <w:pPr>
              <w:spacing w:line="360" w:lineRule="auto"/>
              <w:jc w:val="center"/>
              <w:rPr>
                <w:rFonts w:ascii="Times New Roman" w:hAnsi="Times New Roman"/>
                <w:szCs w:val="21"/>
              </w:rPr>
            </w:pPr>
            <w:r w:rsidRPr="0083518E">
              <w:rPr>
                <w:rFonts w:ascii="Times New Roman" w:hAnsi="Times New Roman"/>
                <w:szCs w:val="21"/>
              </w:rPr>
              <w:t>20</w:t>
            </w:r>
          </w:p>
        </w:tc>
      </w:tr>
    </w:tbl>
    <w:p w:rsidR="00556F09" w:rsidRPr="0083518E" w:rsidRDefault="00556F09" w:rsidP="00DE275A">
      <w:pPr>
        <w:spacing w:beforeLines="50" w:line="360" w:lineRule="auto"/>
        <w:rPr>
          <w:rFonts w:ascii="黑体" w:eastAsia="黑体" w:hAnsi="黑体"/>
          <w:b/>
          <w:sz w:val="24"/>
          <w:szCs w:val="24"/>
        </w:rPr>
      </w:pPr>
      <w:r w:rsidRPr="0083518E">
        <w:rPr>
          <w:rFonts w:ascii="Times New Roman" w:hAnsi="Times New Roman"/>
          <w:b/>
          <w:sz w:val="24"/>
          <w:szCs w:val="24"/>
        </w:rPr>
        <w:t xml:space="preserve">12.5.3  </w:t>
      </w:r>
      <w:r w:rsidRPr="0083518E">
        <w:rPr>
          <w:rFonts w:ascii="Times New Roman" w:hAnsi="宋体" w:hint="eastAsia"/>
          <w:sz w:val="24"/>
          <w:szCs w:val="24"/>
        </w:rPr>
        <w:t>预制墙段的搁置点应待墙底墙侧注浆达到设计强度的</w:t>
      </w:r>
      <w:r w:rsidRPr="0083518E">
        <w:rPr>
          <w:rFonts w:ascii="Times New Roman" w:hAnsi="Times New Roman"/>
          <w:sz w:val="24"/>
          <w:szCs w:val="24"/>
        </w:rPr>
        <w:t>100%</w:t>
      </w:r>
      <w:r w:rsidRPr="0083518E">
        <w:rPr>
          <w:rFonts w:ascii="Times New Roman" w:hAnsi="宋体" w:hint="eastAsia"/>
          <w:sz w:val="24"/>
          <w:szCs w:val="24"/>
        </w:rPr>
        <w:t>后拆除。</w:t>
      </w:r>
    </w:p>
    <w:p w:rsidR="00556F09" w:rsidRPr="0083518E" w:rsidRDefault="00556F09" w:rsidP="00DE275A">
      <w:pPr>
        <w:spacing w:beforeLines="50" w:line="360" w:lineRule="auto"/>
        <w:rPr>
          <w:rFonts w:ascii="Times New Roman" w:hAnsi="Times New Roman"/>
          <w:sz w:val="24"/>
        </w:rPr>
      </w:pPr>
      <w:r w:rsidRPr="0083518E">
        <w:rPr>
          <w:rFonts w:ascii="Times New Roman" w:eastAsia="黑体" w:hAnsi="Times New Roman"/>
          <w:b/>
          <w:sz w:val="24"/>
          <w:szCs w:val="24"/>
        </w:rPr>
        <w:br w:type="page"/>
      </w:r>
    </w:p>
    <w:p w:rsidR="00556F09" w:rsidRPr="0083518E" w:rsidRDefault="00556F09" w:rsidP="00DE275A">
      <w:pPr>
        <w:spacing w:beforeLines="100" w:afterLines="100"/>
        <w:jc w:val="center"/>
        <w:outlineLvl w:val="0"/>
        <w:rPr>
          <w:rFonts w:ascii="Times New Roman" w:hAnsi="Times New Roman"/>
          <w:b/>
          <w:sz w:val="32"/>
          <w:szCs w:val="32"/>
        </w:rPr>
      </w:pPr>
      <w:bookmarkStart w:id="444" w:name="_Toc477352054"/>
      <w:bookmarkStart w:id="445" w:name="_Toc477356211"/>
      <w:bookmarkStart w:id="446" w:name="_Toc487464587"/>
      <w:bookmarkStart w:id="447" w:name="_Toc487464659"/>
      <w:bookmarkStart w:id="448" w:name="_Toc487464730"/>
      <w:bookmarkStart w:id="449" w:name="_Toc514762630"/>
      <w:bookmarkStart w:id="450" w:name="_Toc522625844"/>
      <w:bookmarkStart w:id="451" w:name="_Toc522627506"/>
      <w:bookmarkStart w:id="452" w:name="_Toc523230560"/>
      <w:bookmarkStart w:id="453" w:name="_Toc524704926"/>
      <w:r w:rsidRPr="0083518E">
        <w:rPr>
          <w:rFonts w:ascii="Times New Roman" w:hAnsi="Times New Roman"/>
          <w:b/>
          <w:sz w:val="32"/>
          <w:szCs w:val="32"/>
        </w:rPr>
        <w:t>13</w:t>
      </w:r>
      <w:r w:rsidRPr="0083518E">
        <w:rPr>
          <w:rFonts w:ascii="Times New Roman" w:hAnsi="Times New Roman"/>
          <w:sz w:val="32"/>
          <w:szCs w:val="32"/>
        </w:rPr>
        <w:t xml:space="preserve">  </w:t>
      </w:r>
      <w:r w:rsidRPr="0083518E">
        <w:rPr>
          <w:rFonts w:ascii="Times New Roman" w:hAnsi="Times New Roman" w:hint="eastAsia"/>
          <w:sz w:val="32"/>
          <w:szCs w:val="32"/>
        </w:rPr>
        <w:t>墙底注浆</w:t>
      </w:r>
      <w:bookmarkEnd w:id="444"/>
      <w:bookmarkEnd w:id="445"/>
      <w:bookmarkEnd w:id="446"/>
      <w:bookmarkEnd w:id="447"/>
      <w:bookmarkEnd w:id="448"/>
      <w:bookmarkEnd w:id="449"/>
      <w:bookmarkEnd w:id="450"/>
      <w:bookmarkEnd w:id="451"/>
      <w:bookmarkEnd w:id="452"/>
      <w:bookmarkEnd w:id="453"/>
    </w:p>
    <w:p w:rsidR="00556F09" w:rsidRPr="0083518E" w:rsidRDefault="00556F09" w:rsidP="007E121A">
      <w:pPr>
        <w:spacing w:line="360" w:lineRule="auto"/>
        <w:rPr>
          <w:rFonts w:ascii="Times New Roman" w:hAnsi="Times New Roman"/>
          <w:b/>
          <w:bCs/>
          <w:kern w:val="0"/>
          <w:sz w:val="24"/>
          <w:szCs w:val="24"/>
        </w:rPr>
      </w:pPr>
      <w:r w:rsidRPr="0083518E">
        <w:rPr>
          <w:rFonts w:ascii="Times New Roman" w:hAnsi="Times New Roman"/>
          <w:b/>
          <w:bCs/>
          <w:kern w:val="0"/>
          <w:sz w:val="24"/>
          <w:szCs w:val="24"/>
        </w:rPr>
        <w:t xml:space="preserve">13.0.1  </w:t>
      </w:r>
      <w:r w:rsidRPr="0083518E">
        <w:rPr>
          <w:rFonts w:ascii="Times New Roman" w:hAnsi="Times New Roman" w:hint="eastAsia"/>
          <w:kern w:val="0"/>
          <w:sz w:val="24"/>
          <w:szCs w:val="24"/>
        </w:rPr>
        <w:t>注浆施工前，宜选择有代表性的墙段进行注浆试验，以确定注浆装置、水灰比、注浆压力、注浆速率、注浆量等施工技术参数。</w:t>
      </w:r>
    </w:p>
    <w:p w:rsidR="00556F09" w:rsidRPr="0083518E" w:rsidRDefault="00556F09" w:rsidP="007E121A">
      <w:pPr>
        <w:spacing w:line="360" w:lineRule="auto"/>
        <w:rPr>
          <w:rFonts w:ascii="Times New Roman" w:hAnsi="Times New Roman"/>
          <w:kern w:val="0"/>
          <w:sz w:val="24"/>
          <w:szCs w:val="24"/>
        </w:rPr>
      </w:pPr>
      <w:r w:rsidRPr="0083518E">
        <w:rPr>
          <w:rFonts w:ascii="Times New Roman" w:hAnsi="Times New Roman"/>
          <w:b/>
          <w:bCs/>
          <w:kern w:val="0"/>
          <w:sz w:val="24"/>
          <w:szCs w:val="24"/>
        </w:rPr>
        <w:t xml:space="preserve">13.0.2  </w:t>
      </w:r>
      <w:r w:rsidRPr="0083518E">
        <w:rPr>
          <w:rFonts w:ascii="Times New Roman" w:hAnsi="Times New Roman" w:hint="eastAsia"/>
          <w:kern w:val="0"/>
          <w:sz w:val="24"/>
          <w:szCs w:val="24"/>
        </w:rPr>
        <w:t>注浆管应采用钢管，壁厚不宜小于</w:t>
      </w:r>
      <w:r w:rsidRPr="0083518E">
        <w:rPr>
          <w:rFonts w:ascii="Times New Roman" w:hAnsi="Times New Roman"/>
          <w:kern w:val="0"/>
          <w:sz w:val="24"/>
          <w:szCs w:val="24"/>
        </w:rPr>
        <w:t>3.2mm</w:t>
      </w:r>
      <w:r w:rsidRPr="0083518E">
        <w:rPr>
          <w:rFonts w:ascii="Times New Roman" w:hAnsi="Times New Roman" w:hint="eastAsia"/>
          <w:kern w:val="0"/>
          <w:sz w:val="24"/>
          <w:szCs w:val="24"/>
        </w:rPr>
        <w:t>，内径不宜小于</w:t>
      </w:r>
      <w:r w:rsidRPr="0083518E">
        <w:rPr>
          <w:rFonts w:ascii="Times New Roman" w:hAnsi="Times New Roman"/>
          <w:kern w:val="0"/>
          <w:sz w:val="24"/>
          <w:szCs w:val="24"/>
        </w:rPr>
        <w:t>25mm</w:t>
      </w:r>
      <w:r w:rsidRPr="0083518E">
        <w:rPr>
          <w:rFonts w:ascii="Times New Roman" w:hAnsi="Times New Roman" w:hint="eastAsia"/>
          <w:kern w:val="0"/>
          <w:sz w:val="24"/>
          <w:szCs w:val="24"/>
        </w:rPr>
        <w:t>。</w:t>
      </w:r>
    </w:p>
    <w:p w:rsidR="00556F09" w:rsidRPr="0083518E" w:rsidRDefault="00556F09" w:rsidP="007E121A">
      <w:pPr>
        <w:spacing w:line="360" w:lineRule="auto"/>
        <w:rPr>
          <w:rFonts w:ascii="Times New Roman" w:hAnsi="Times New Roman"/>
          <w:kern w:val="0"/>
          <w:sz w:val="24"/>
          <w:szCs w:val="24"/>
        </w:rPr>
      </w:pPr>
      <w:r w:rsidRPr="0083518E">
        <w:rPr>
          <w:rFonts w:ascii="Times New Roman" w:hAnsi="Times New Roman"/>
          <w:b/>
          <w:bCs/>
          <w:kern w:val="0"/>
          <w:sz w:val="24"/>
          <w:szCs w:val="24"/>
        </w:rPr>
        <w:t xml:space="preserve">13.0.3  </w:t>
      </w:r>
      <w:r w:rsidRPr="0083518E">
        <w:rPr>
          <w:rFonts w:ascii="Times New Roman" w:hAnsi="Times New Roman" w:hint="eastAsia"/>
          <w:kern w:val="0"/>
          <w:sz w:val="24"/>
          <w:szCs w:val="24"/>
        </w:rPr>
        <w:t>注浆管的设置应满足下列要求：</w:t>
      </w:r>
    </w:p>
    <w:p w:rsidR="00556F09" w:rsidRPr="0083518E" w:rsidRDefault="00556F09" w:rsidP="00503D52">
      <w:pPr>
        <w:spacing w:line="360" w:lineRule="auto"/>
        <w:ind w:firstLineChars="200" w:firstLine="31680"/>
        <w:rPr>
          <w:rFonts w:ascii="Times New Roman" w:hAnsi="Times New Roman"/>
          <w:kern w:val="0"/>
          <w:sz w:val="24"/>
          <w:szCs w:val="24"/>
        </w:rPr>
      </w:pPr>
      <w:r w:rsidRPr="0083518E">
        <w:rPr>
          <w:rFonts w:ascii="Times New Roman" w:hAnsi="Times New Roman"/>
          <w:b/>
          <w:kern w:val="0"/>
          <w:sz w:val="24"/>
          <w:szCs w:val="24"/>
        </w:rPr>
        <w:t xml:space="preserve">1  </w:t>
      </w:r>
      <w:r w:rsidRPr="0083518E">
        <w:rPr>
          <w:rFonts w:ascii="Times New Roman" w:hAnsi="Times New Roman" w:hint="eastAsia"/>
          <w:kern w:val="0"/>
          <w:sz w:val="24"/>
          <w:szCs w:val="24"/>
        </w:rPr>
        <w:t>注浆管间距不宜大于</w:t>
      </w:r>
      <w:r w:rsidRPr="0083518E">
        <w:rPr>
          <w:rFonts w:ascii="Times New Roman" w:hAnsi="Times New Roman"/>
          <w:kern w:val="0"/>
          <w:sz w:val="24"/>
          <w:szCs w:val="24"/>
        </w:rPr>
        <w:t>3m</w:t>
      </w:r>
      <w:r w:rsidRPr="0083518E">
        <w:rPr>
          <w:rFonts w:ascii="Times New Roman" w:hAnsi="Times New Roman" w:hint="eastAsia"/>
          <w:kern w:val="0"/>
          <w:sz w:val="24"/>
          <w:szCs w:val="24"/>
        </w:rPr>
        <w:t>，且单幅槽段注浆管的数量不宜少于</w:t>
      </w:r>
      <w:r w:rsidRPr="0083518E">
        <w:rPr>
          <w:rFonts w:ascii="Times New Roman" w:hAnsi="Times New Roman"/>
          <w:kern w:val="0"/>
          <w:sz w:val="24"/>
          <w:szCs w:val="24"/>
        </w:rPr>
        <w:t>2</w:t>
      </w:r>
      <w:r w:rsidRPr="0083518E">
        <w:rPr>
          <w:rFonts w:ascii="Times New Roman" w:hAnsi="Times New Roman" w:hint="eastAsia"/>
          <w:kern w:val="0"/>
          <w:sz w:val="24"/>
          <w:szCs w:val="24"/>
        </w:rPr>
        <w:t>根；</w:t>
      </w:r>
    </w:p>
    <w:p w:rsidR="00556F09" w:rsidRPr="0083518E" w:rsidRDefault="00556F09" w:rsidP="00503D52">
      <w:pPr>
        <w:spacing w:line="360" w:lineRule="auto"/>
        <w:ind w:firstLineChars="200" w:firstLine="31680"/>
        <w:rPr>
          <w:rFonts w:ascii="Times New Roman" w:hAnsi="Times New Roman"/>
          <w:kern w:val="0"/>
          <w:sz w:val="24"/>
          <w:szCs w:val="24"/>
        </w:rPr>
      </w:pPr>
      <w:r w:rsidRPr="0083518E">
        <w:rPr>
          <w:rFonts w:ascii="Times New Roman" w:hAnsi="Times New Roman"/>
          <w:b/>
          <w:kern w:val="0"/>
          <w:sz w:val="24"/>
          <w:szCs w:val="24"/>
        </w:rPr>
        <w:t xml:space="preserve">2  </w:t>
      </w:r>
      <w:r w:rsidRPr="0083518E">
        <w:rPr>
          <w:rFonts w:ascii="Times New Roman" w:hAnsi="Times New Roman" w:hint="eastAsia"/>
          <w:kern w:val="0"/>
          <w:sz w:val="24"/>
          <w:szCs w:val="24"/>
        </w:rPr>
        <w:t>注浆管宜设置于钢筋笼厚度方向上的中间位置或沿钢筋笼两侧交互布置，注浆管应与钢筋笼绑扎固定牢靠，绑扎点间距不宜大于</w:t>
      </w:r>
      <w:r w:rsidRPr="0083518E">
        <w:rPr>
          <w:rFonts w:ascii="Times New Roman" w:hAnsi="Times New Roman"/>
          <w:kern w:val="0"/>
          <w:sz w:val="24"/>
          <w:szCs w:val="24"/>
        </w:rPr>
        <w:t>2m</w:t>
      </w:r>
      <w:r w:rsidRPr="0083518E">
        <w:rPr>
          <w:rFonts w:ascii="Times New Roman" w:hAnsi="Times New Roman" w:hint="eastAsia"/>
          <w:kern w:val="0"/>
          <w:sz w:val="24"/>
          <w:szCs w:val="24"/>
        </w:rPr>
        <w:t>；</w:t>
      </w:r>
    </w:p>
    <w:p w:rsidR="00556F09" w:rsidRPr="0083518E" w:rsidRDefault="00556F09" w:rsidP="00503D52">
      <w:pPr>
        <w:spacing w:line="360" w:lineRule="auto"/>
        <w:ind w:firstLineChars="200" w:firstLine="31680"/>
        <w:rPr>
          <w:rFonts w:ascii="Times New Roman" w:hAnsi="Times New Roman"/>
          <w:kern w:val="0"/>
          <w:sz w:val="24"/>
          <w:szCs w:val="24"/>
        </w:rPr>
      </w:pPr>
      <w:r w:rsidRPr="0083518E">
        <w:rPr>
          <w:rFonts w:ascii="Times New Roman" w:hAnsi="Times New Roman"/>
          <w:b/>
          <w:kern w:val="0"/>
          <w:sz w:val="24"/>
          <w:szCs w:val="24"/>
        </w:rPr>
        <w:t xml:space="preserve">3  </w:t>
      </w:r>
      <w:r w:rsidRPr="0083518E">
        <w:rPr>
          <w:rFonts w:ascii="Times New Roman" w:hAnsi="Times New Roman" w:hint="eastAsia"/>
          <w:kern w:val="0"/>
          <w:sz w:val="24"/>
          <w:szCs w:val="24"/>
        </w:rPr>
        <w:t>注浆管长度应确保注浆器伸至槽底。</w:t>
      </w:r>
    </w:p>
    <w:p w:rsidR="00556F09" w:rsidRPr="0083518E" w:rsidRDefault="00556F09" w:rsidP="007E121A">
      <w:pPr>
        <w:spacing w:line="360" w:lineRule="auto"/>
        <w:rPr>
          <w:rFonts w:ascii="Times New Roman" w:hAnsi="Times New Roman"/>
          <w:kern w:val="0"/>
          <w:sz w:val="24"/>
          <w:szCs w:val="24"/>
        </w:rPr>
      </w:pPr>
      <w:r w:rsidRPr="0083518E">
        <w:rPr>
          <w:rFonts w:ascii="Times New Roman" w:hAnsi="Times New Roman"/>
          <w:b/>
          <w:bCs/>
          <w:kern w:val="0"/>
          <w:sz w:val="24"/>
          <w:szCs w:val="24"/>
        </w:rPr>
        <w:t xml:space="preserve">13.0.4  </w:t>
      </w:r>
      <w:r w:rsidRPr="0083518E">
        <w:rPr>
          <w:rFonts w:ascii="Times New Roman" w:hAnsi="Times New Roman" w:hint="eastAsia"/>
          <w:kern w:val="0"/>
          <w:sz w:val="24"/>
          <w:szCs w:val="24"/>
        </w:rPr>
        <w:t>注浆器应采用单向阀，能承受的静水压力应根据注浆器的设置深度确定，且不宜小于</w:t>
      </w:r>
      <w:r w:rsidRPr="0083518E">
        <w:rPr>
          <w:rFonts w:ascii="Times New Roman" w:hAnsi="Times New Roman"/>
          <w:kern w:val="0"/>
          <w:sz w:val="24"/>
          <w:szCs w:val="24"/>
        </w:rPr>
        <w:t>1MPa</w:t>
      </w:r>
      <w:r w:rsidRPr="0083518E">
        <w:rPr>
          <w:rFonts w:ascii="Times New Roman" w:hAnsi="Times New Roman" w:hint="eastAsia"/>
          <w:kern w:val="0"/>
          <w:sz w:val="24"/>
          <w:szCs w:val="24"/>
        </w:rPr>
        <w:t>；注浆器外部保护层应确保注浆前注浆器功能完好。</w:t>
      </w:r>
    </w:p>
    <w:p w:rsidR="00556F09" w:rsidRPr="0083518E" w:rsidRDefault="00556F09" w:rsidP="007E121A">
      <w:pPr>
        <w:spacing w:line="360" w:lineRule="auto"/>
        <w:rPr>
          <w:rFonts w:ascii="Times New Roman" w:hAnsi="Times New Roman"/>
          <w:kern w:val="0"/>
          <w:sz w:val="24"/>
          <w:szCs w:val="24"/>
        </w:rPr>
      </w:pPr>
      <w:r w:rsidRPr="0083518E">
        <w:rPr>
          <w:rFonts w:ascii="Times New Roman" w:hAnsi="Times New Roman"/>
          <w:b/>
          <w:bCs/>
          <w:kern w:val="0"/>
          <w:sz w:val="24"/>
          <w:szCs w:val="24"/>
        </w:rPr>
        <w:t xml:space="preserve">13.0.5  </w:t>
      </w:r>
      <w:r w:rsidRPr="0083518E">
        <w:rPr>
          <w:rFonts w:ascii="Times New Roman" w:hAnsi="Times New Roman" w:hint="eastAsia"/>
          <w:kern w:val="0"/>
          <w:sz w:val="24"/>
          <w:szCs w:val="24"/>
        </w:rPr>
        <w:t>可在混凝土初凝后终凝前采用清水打通注浆管路。</w:t>
      </w:r>
    </w:p>
    <w:p w:rsidR="00556F09" w:rsidRPr="0083518E" w:rsidRDefault="00556F09" w:rsidP="007E121A">
      <w:pPr>
        <w:spacing w:line="360" w:lineRule="auto"/>
        <w:rPr>
          <w:rFonts w:ascii="Times New Roman" w:hAnsi="Times New Roman"/>
          <w:kern w:val="0"/>
          <w:sz w:val="24"/>
          <w:szCs w:val="24"/>
        </w:rPr>
      </w:pPr>
      <w:r w:rsidRPr="0083518E">
        <w:rPr>
          <w:rFonts w:ascii="Times New Roman" w:hAnsi="Times New Roman"/>
          <w:b/>
          <w:bCs/>
          <w:kern w:val="0"/>
          <w:sz w:val="24"/>
          <w:szCs w:val="24"/>
        </w:rPr>
        <w:t xml:space="preserve">13.0.6  </w:t>
      </w:r>
      <w:r w:rsidRPr="0083518E">
        <w:rPr>
          <w:rFonts w:ascii="Times New Roman" w:hAnsi="Times New Roman" w:hint="eastAsia"/>
          <w:kern w:val="0"/>
          <w:sz w:val="24"/>
          <w:szCs w:val="24"/>
        </w:rPr>
        <w:t>注浆液宜采用普通硅酸盐水泥浆；浆液应过滤，滤网网眼应小于</w:t>
      </w:r>
      <w:r w:rsidRPr="0083518E">
        <w:rPr>
          <w:rFonts w:ascii="Times New Roman" w:hAnsi="Times New Roman"/>
          <w:kern w:val="0"/>
          <w:sz w:val="24"/>
          <w:szCs w:val="24"/>
        </w:rPr>
        <w:t>40μm</w:t>
      </w:r>
      <w:r w:rsidRPr="0083518E">
        <w:rPr>
          <w:rFonts w:ascii="Times New Roman" w:hAnsi="Times New Roman" w:hint="eastAsia"/>
          <w:kern w:val="0"/>
          <w:sz w:val="24"/>
          <w:szCs w:val="24"/>
        </w:rPr>
        <w:t>。</w:t>
      </w:r>
    </w:p>
    <w:p w:rsidR="00556F09" w:rsidRPr="0083518E" w:rsidRDefault="00556F09" w:rsidP="007E121A">
      <w:pPr>
        <w:spacing w:line="360" w:lineRule="auto"/>
        <w:rPr>
          <w:rFonts w:ascii="Times New Roman" w:hAnsi="Times New Roman"/>
          <w:kern w:val="0"/>
          <w:sz w:val="24"/>
          <w:szCs w:val="24"/>
        </w:rPr>
      </w:pPr>
      <w:r w:rsidRPr="0083518E">
        <w:rPr>
          <w:rFonts w:ascii="Times New Roman" w:hAnsi="Times New Roman"/>
          <w:b/>
          <w:bCs/>
          <w:kern w:val="0"/>
          <w:sz w:val="24"/>
          <w:szCs w:val="24"/>
        </w:rPr>
        <w:t xml:space="preserve">13.0.7  </w:t>
      </w:r>
      <w:r w:rsidRPr="0083518E">
        <w:rPr>
          <w:rFonts w:ascii="Times New Roman" w:hAnsi="Times New Roman" w:hint="eastAsia"/>
          <w:kern w:val="0"/>
          <w:sz w:val="24"/>
          <w:szCs w:val="24"/>
        </w:rPr>
        <w:t>浆液水灰比应根据土的级配、饱和度、渗透性确定。对于饱和土，水灰比宜为</w:t>
      </w:r>
      <w:r w:rsidRPr="0083518E">
        <w:rPr>
          <w:rFonts w:ascii="Times New Roman" w:hAnsi="Times New Roman"/>
          <w:kern w:val="0"/>
          <w:sz w:val="24"/>
          <w:szCs w:val="24"/>
        </w:rPr>
        <w:t>0.45</w:t>
      </w:r>
      <w:r w:rsidRPr="0083518E">
        <w:rPr>
          <w:rFonts w:ascii="Times New Roman" w:hAnsi="Times New Roman" w:hint="eastAsia"/>
          <w:kern w:val="0"/>
          <w:sz w:val="24"/>
          <w:szCs w:val="24"/>
        </w:rPr>
        <w:t>～</w:t>
      </w:r>
      <w:r w:rsidRPr="0083518E">
        <w:rPr>
          <w:rFonts w:ascii="Times New Roman" w:hAnsi="Times New Roman"/>
          <w:kern w:val="0"/>
          <w:sz w:val="24"/>
          <w:szCs w:val="24"/>
        </w:rPr>
        <w:t>0.65</w:t>
      </w:r>
      <w:r w:rsidRPr="0083518E">
        <w:rPr>
          <w:rFonts w:ascii="Times New Roman" w:hAnsi="Times New Roman" w:hint="eastAsia"/>
          <w:kern w:val="0"/>
          <w:sz w:val="24"/>
          <w:szCs w:val="24"/>
        </w:rPr>
        <w:t>；对于非饱和土，水灰比宜为</w:t>
      </w:r>
      <w:r w:rsidRPr="0083518E">
        <w:rPr>
          <w:rFonts w:ascii="Times New Roman" w:hAnsi="Times New Roman"/>
          <w:kern w:val="0"/>
          <w:sz w:val="24"/>
          <w:szCs w:val="24"/>
        </w:rPr>
        <w:t>0.7</w:t>
      </w:r>
      <w:r w:rsidRPr="0083518E">
        <w:rPr>
          <w:rFonts w:ascii="Times New Roman" w:hAnsi="Times New Roman" w:hint="eastAsia"/>
          <w:kern w:val="0"/>
          <w:sz w:val="24"/>
          <w:szCs w:val="24"/>
        </w:rPr>
        <w:t>～</w:t>
      </w:r>
      <w:r w:rsidRPr="0083518E">
        <w:rPr>
          <w:rFonts w:ascii="Times New Roman" w:hAnsi="Times New Roman"/>
          <w:kern w:val="0"/>
          <w:sz w:val="24"/>
          <w:szCs w:val="24"/>
        </w:rPr>
        <w:t>0.9</w:t>
      </w:r>
      <w:r w:rsidRPr="0083518E">
        <w:rPr>
          <w:rFonts w:ascii="Times New Roman" w:hAnsi="Times New Roman" w:hint="eastAsia"/>
          <w:kern w:val="0"/>
          <w:sz w:val="24"/>
          <w:szCs w:val="24"/>
        </w:rPr>
        <w:t>（松散碎石土、砂砾宜为</w:t>
      </w:r>
      <w:r w:rsidRPr="0083518E">
        <w:rPr>
          <w:rFonts w:ascii="Times New Roman" w:hAnsi="Times New Roman"/>
          <w:kern w:val="0"/>
          <w:sz w:val="24"/>
          <w:szCs w:val="24"/>
        </w:rPr>
        <w:t>0.5</w:t>
      </w:r>
      <w:r w:rsidRPr="0083518E">
        <w:rPr>
          <w:rFonts w:ascii="Times New Roman" w:hAnsi="Times New Roman" w:hint="eastAsia"/>
          <w:kern w:val="0"/>
          <w:sz w:val="24"/>
          <w:szCs w:val="24"/>
        </w:rPr>
        <w:t>～</w:t>
      </w:r>
      <w:r w:rsidRPr="0083518E">
        <w:rPr>
          <w:rFonts w:ascii="Times New Roman" w:hAnsi="Times New Roman"/>
          <w:kern w:val="0"/>
          <w:sz w:val="24"/>
          <w:szCs w:val="24"/>
        </w:rPr>
        <w:t>0.6</w:t>
      </w:r>
      <w:r w:rsidRPr="0083518E">
        <w:rPr>
          <w:rFonts w:ascii="Times New Roman" w:hAnsi="Times New Roman" w:hint="eastAsia"/>
          <w:kern w:val="0"/>
          <w:sz w:val="24"/>
          <w:szCs w:val="24"/>
        </w:rPr>
        <w:t>）。</w:t>
      </w:r>
    </w:p>
    <w:p w:rsidR="00556F09" w:rsidRPr="0083518E" w:rsidRDefault="00556F09" w:rsidP="007E121A">
      <w:pPr>
        <w:spacing w:line="360" w:lineRule="auto"/>
        <w:rPr>
          <w:rFonts w:ascii="Times New Roman" w:hAnsi="Times New Roman"/>
          <w:kern w:val="0"/>
          <w:sz w:val="24"/>
          <w:szCs w:val="24"/>
        </w:rPr>
      </w:pPr>
      <w:r w:rsidRPr="0083518E">
        <w:rPr>
          <w:rFonts w:ascii="Times New Roman" w:hAnsi="Times New Roman"/>
          <w:b/>
          <w:bCs/>
          <w:kern w:val="0"/>
          <w:sz w:val="24"/>
          <w:szCs w:val="24"/>
        </w:rPr>
        <w:t xml:space="preserve">13.0.8  </w:t>
      </w:r>
      <w:r w:rsidRPr="0083518E">
        <w:rPr>
          <w:rFonts w:ascii="Times New Roman" w:hAnsi="Times New Roman" w:hint="eastAsia"/>
          <w:kern w:val="0"/>
          <w:sz w:val="24"/>
          <w:szCs w:val="24"/>
        </w:rPr>
        <w:t>在墙身混凝土强度达到设计强度</w:t>
      </w:r>
      <w:r w:rsidRPr="0083518E">
        <w:rPr>
          <w:rFonts w:ascii="Times New Roman" w:hAnsi="Times New Roman"/>
          <w:kern w:val="0"/>
          <w:sz w:val="24"/>
          <w:szCs w:val="24"/>
        </w:rPr>
        <w:t>70%</w:t>
      </w:r>
      <w:r w:rsidRPr="0083518E">
        <w:rPr>
          <w:rFonts w:ascii="Times New Roman" w:hAnsi="Times New Roman" w:hint="eastAsia"/>
          <w:kern w:val="0"/>
          <w:sz w:val="24"/>
          <w:szCs w:val="24"/>
        </w:rPr>
        <w:t>后方可进行墙底注浆作业</w:t>
      </w:r>
      <w:r>
        <w:rPr>
          <w:rFonts w:ascii="Times New Roman" w:hAnsi="Times New Roman" w:hint="eastAsia"/>
          <w:kern w:val="0"/>
          <w:sz w:val="24"/>
          <w:szCs w:val="24"/>
        </w:rPr>
        <w:t>，</w:t>
      </w:r>
      <w:r w:rsidRPr="0083518E">
        <w:rPr>
          <w:rFonts w:ascii="Times New Roman" w:hAnsi="Times New Roman" w:hint="eastAsia"/>
          <w:kern w:val="0"/>
          <w:sz w:val="24"/>
          <w:szCs w:val="24"/>
        </w:rPr>
        <w:t>注浆宜在成墙</w:t>
      </w:r>
      <w:r w:rsidRPr="0083518E">
        <w:rPr>
          <w:rFonts w:ascii="Times New Roman" w:hAnsi="Times New Roman"/>
          <w:kern w:val="0"/>
          <w:sz w:val="24"/>
          <w:szCs w:val="24"/>
        </w:rPr>
        <w:t>48h</w:t>
      </w:r>
      <w:r w:rsidRPr="0083518E">
        <w:rPr>
          <w:rFonts w:ascii="Times New Roman" w:hAnsi="Times New Roman" w:hint="eastAsia"/>
          <w:kern w:val="0"/>
          <w:sz w:val="24"/>
          <w:szCs w:val="24"/>
        </w:rPr>
        <w:t>后进行。</w:t>
      </w:r>
    </w:p>
    <w:p w:rsidR="00556F09" w:rsidRPr="0083518E" w:rsidRDefault="00556F09" w:rsidP="007E121A">
      <w:pPr>
        <w:spacing w:line="360" w:lineRule="auto"/>
        <w:rPr>
          <w:rFonts w:ascii="Times New Roman" w:hAnsi="Times New Roman"/>
          <w:kern w:val="0"/>
          <w:sz w:val="24"/>
          <w:szCs w:val="24"/>
        </w:rPr>
      </w:pPr>
      <w:r w:rsidRPr="0083518E">
        <w:rPr>
          <w:rFonts w:ascii="Times New Roman" w:hAnsi="Times New Roman"/>
          <w:b/>
          <w:bCs/>
          <w:kern w:val="0"/>
          <w:sz w:val="24"/>
          <w:szCs w:val="24"/>
        </w:rPr>
        <w:t xml:space="preserve">13.0.9  </w:t>
      </w:r>
      <w:r w:rsidRPr="0083518E">
        <w:rPr>
          <w:rFonts w:ascii="Times New Roman" w:hAnsi="Times New Roman" w:hint="eastAsia"/>
          <w:kern w:val="0"/>
          <w:sz w:val="24"/>
          <w:szCs w:val="24"/>
        </w:rPr>
        <w:t>注浆量应符合设计要求。注浆压力应控制</w:t>
      </w:r>
      <w:r w:rsidRPr="0083518E">
        <w:rPr>
          <w:rFonts w:ascii="Times New Roman" w:hAnsi="Times New Roman"/>
          <w:kern w:val="0"/>
          <w:sz w:val="24"/>
          <w:szCs w:val="24"/>
        </w:rPr>
        <w:t>0.2MPa</w:t>
      </w:r>
      <w:r w:rsidRPr="0083518E">
        <w:rPr>
          <w:rFonts w:ascii="Times New Roman" w:hAnsi="Times New Roman" w:hint="eastAsia"/>
          <w:kern w:val="0"/>
          <w:sz w:val="24"/>
          <w:szCs w:val="24"/>
        </w:rPr>
        <w:t>～</w:t>
      </w:r>
      <w:r w:rsidRPr="0083518E">
        <w:rPr>
          <w:rFonts w:ascii="Times New Roman" w:hAnsi="Times New Roman"/>
          <w:kern w:val="0"/>
          <w:sz w:val="24"/>
          <w:szCs w:val="24"/>
        </w:rPr>
        <w:t>0.4MPa</w:t>
      </w:r>
      <w:r w:rsidRPr="0083518E">
        <w:rPr>
          <w:rFonts w:ascii="Times New Roman" w:hAnsi="Times New Roman" w:hint="eastAsia"/>
          <w:kern w:val="0"/>
          <w:sz w:val="24"/>
          <w:szCs w:val="24"/>
        </w:rPr>
        <w:t>之间。终止注浆压力应根据土层特性及注浆点深度确定，对于风化岩、非饱和黏性土及粉土，注浆压力宜为</w:t>
      </w:r>
      <w:r w:rsidRPr="0083518E">
        <w:rPr>
          <w:rFonts w:ascii="Times New Roman" w:hAnsi="Times New Roman"/>
          <w:kern w:val="0"/>
          <w:sz w:val="24"/>
          <w:szCs w:val="24"/>
        </w:rPr>
        <w:t>3MPa</w:t>
      </w:r>
      <w:r w:rsidRPr="0083518E">
        <w:rPr>
          <w:rFonts w:ascii="Times New Roman" w:hAnsi="Times New Roman" w:hint="eastAsia"/>
          <w:kern w:val="0"/>
          <w:sz w:val="24"/>
          <w:szCs w:val="24"/>
        </w:rPr>
        <w:t>～</w:t>
      </w:r>
      <w:r w:rsidRPr="0083518E">
        <w:rPr>
          <w:rFonts w:ascii="Times New Roman" w:hAnsi="Times New Roman"/>
          <w:kern w:val="0"/>
          <w:sz w:val="24"/>
          <w:szCs w:val="24"/>
        </w:rPr>
        <w:t>10MPa</w:t>
      </w:r>
      <w:r w:rsidRPr="0083518E">
        <w:rPr>
          <w:rFonts w:ascii="Times New Roman" w:hAnsi="Times New Roman" w:hint="eastAsia"/>
          <w:kern w:val="0"/>
          <w:sz w:val="24"/>
          <w:szCs w:val="24"/>
        </w:rPr>
        <w:t>；对于饱和土层注浆压力宜为</w:t>
      </w:r>
      <w:r w:rsidRPr="0083518E">
        <w:rPr>
          <w:rFonts w:ascii="Times New Roman" w:hAnsi="Times New Roman"/>
          <w:kern w:val="0"/>
          <w:sz w:val="24"/>
          <w:szCs w:val="24"/>
        </w:rPr>
        <w:t>1.2MPa</w:t>
      </w:r>
      <w:r w:rsidRPr="0083518E">
        <w:rPr>
          <w:rFonts w:ascii="Times New Roman" w:hAnsi="Times New Roman" w:hint="eastAsia"/>
          <w:kern w:val="0"/>
          <w:sz w:val="24"/>
          <w:szCs w:val="24"/>
        </w:rPr>
        <w:t>～</w:t>
      </w:r>
      <w:r w:rsidRPr="0083518E">
        <w:rPr>
          <w:rFonts w:ascii="Times New Roman" w:hAnsi="Times New Roman"/>
          <w:kern w:val="0"/>
          <w:sz w:val="24"/>
          <w:szCs w:val="24"/>
        </w:rPr>
        <w:t>4MPa</w:t>
      </w:r>
      <w:r w:rsidRPr="0083518E">
        <w:rPr>
          <w:rFonts w:ascii="Times New Roman" w:hAnsi="Times New Roman" w:hint="eastAsia"/>
          <w:kern w:val="0"/>
          <w:sz w:val="24"/>
          <w:szCs w:val="24"/>
        </w:rPr>
        <w:t>，软土宜取低值，密实黏性土宜取高值。</w:t>
      </w:r>
    </w:p>
    <w:p w:rsidR="00556F09" w:rsidRPr="0083518E" w:rsidRDefault="00556F09" w:rsidP="007E121A">
      <w:pPr>
        <w:spacing w:line="360" w:lineRule="auto"/>
        <w:rPr>
          <w:rFonts w:ascii="Times New Roman" w:hAnsi="Times New Roman"/>
          <w:kern w:val="0"/>
          <w:sz w:val="24"/>
          <w:szCs w:val="24"/>
        </w:rPr>
      </w:pPr>
      <w:r w:rsidRPr="0083518E">
        <w:rPr>
          <w:rFonts w:ascii="Times New Roman" w:hAnsi="Times New Roman"/>
          <w:b/>
          <w:bCs/>
          <w:kern w:val="0"/>
          <w:sz w:val="24"/>
          <w:szCs w:val="24"/>
        </w:rPr>
        <w:t xml:space="preserve">13.0.10  </w:t>
      </w:r>
      <w:r w:rsidRPr="0083518E">
        <w:rPr>
          <w:rFonts w:ascii="Times New Roman" w:hAnsi="Times New Roman" w:hint="eastAsia"/>
          <w:kern w:val="0"/>
          <w:sz w:val="24"/>
          <w:szCs w:val="24"/>
        </w:rPr>
        <w:t>注浆压力持续低于正常值或地面出现冒浆，应改为间歇注浆，间歇时间宜为</w:t>
      </w:r>
      <w:r w:rsidRPr="0083518E">
        <w:rPr>
          <w:rFonts w:ascii="Times New Roman" w:hAnsi="Times New Roman"/>
          <w:kern w:val="0"/>
          <w:sz w:val="24"/>
          <w:szCs w:val="24"/>
        </w:rPr>
        <w:t>30 min</w:t>
      </w:r>
      <w:r w:rsidRPr="0083518E">
        <w:rPr>
          <w:rFonts w:ascii="Times New Roman" w:hAnsi="Times New Roman" w:hint="eastAsia"/>
          <w:kern w:val="0"/>
          <w:sz w:val="24"/>
          <w:szCs w:val="24"/>
        </w:rPr>
        <w:t>～</w:t>
      </w:r>
      <w:r w:rsidRPr="0083518E">
        <w:rPr>
          <w:rFonts w:ascii="Times New Roman" w:hAnsi="Times New Roman"/>
          <w:kern w:val="0"/>
          <w:sz w:val="24"/>
          <w:szCs w:val="24"/>
        </w:rPr>
        <w:t>60min</w:t>
      </w:r>
      <w:r w:rsidRPr="0083518E">
        <w:rPr>
          <w:rFonts w:ascii="Times New Roman" w:hAnsi="Times New Roman" w:hint="eastAsia"/>
          <w:kern w:val="0"/>
          <w:sz w:val="24"/>
          <w:szCs w:val="24"/>
        </w:rPr>
        <w:t>，或调低浆液水灰比。</w:t>
      </w:r>
    </w:p>
    <w:p w:rsidR="00556F09" w:rsidRPr="0083518E" w:rsidRDefault="00556F09" w:rsidP="007E121A">
      <w:pPr>
        <w:spacing w:line="360" w:lineRule="auto"/>
        <w:rPr>
          <w:rFonts w:ascii="Times New Roman" w:hAnsi="Times New Roman"/>
          <w:kern w:val="0"/>
          <w:sz w:val="24"/>
          <w:szCs w:val="24"/>
        </w:rPr>
      </w:pPr>
      <w:r w:rsidRPr="0083518E">
        <w:rPr>
          <w:rFonts w:ascii="Times New Roman" w:hAnsi="Times New Roman"/>
          <w:b/>
          <w:bCs/>
          <w:kern w:val="0"/>
          <w:sz w:val="24"/>
          <w:szCs w:val="24"/>
        </w:rPr>
        <w:t xml:space="preserve">13.0.11  </w:t>
      </w:r>
      <w:r w:rsidRPr="0083518E">
        <w:rPr>
          <w:rFonts w:ascii="Times New Roman" w:hAnsi="Times New Roman" w:hint="eastAsia"/>
          <w:kern w:val="0"/>
          <w:sz w:val="24"/>
          <w:szCs w:val="24"/>
        </w:rPr>
        <w:t>满足下列条件之一可终止注浆：</w:t>
      </w:r>
    </w:p>
    <w:p w:rsidR="00556F09" w:rsidRPr="0083518E" w:rsidRDefault="00556F09" w:rsidP="00503D52">
      <w:pPr>
        <w:spacing w:line="360" w:lineRule="auto"/>
        <w:ind w:firstLineChars="200" w:firstLine="31680"/>
        <w:rPr>
          <w:rFonts w:ascii="Times New Roman" w:hAnsi="Times New Roman"/>
          <w:kern w:val="0"/>
          <w:sz w:val="24"/>
          <w:szCs w:val="24"/>
        </w:rPr>
      </w:pPr>
      <w:r w:rsidRPr="0083518E">
        <w:rPr>
          <w:rFonts w:ascii="Times New Roman" w:hAnsi="Times New Roman"/>
          <w:b/>
          <w:bCs/>
          <w:kern w:val="0"/>
          <w:sz w:val="24"/>
          <w:szCs w:val="24"/>
        </w:rPr>
        <w:t xml:space="preserve">1  </w:t>
      </w:r>
      <w:r w:rsidRPr="0083518E">
        <w:rPr>
          <w:rFonts w:ascii="Times New Roman" w:hAnsi="Times New Roman" w:hint="eastAsia"/>
          <w:kern w:val="0"/>
          <w:sz w:val="24"/>
          <w:szCs w:val="24"/>
        </w:rPr>
        <w:t>注浆总量达到设计要求。</w:t>
      </w:r>
    </w:p>
    <w:p w:rsidR="00556F09" w:rsidRPr="0083518E" w:rsidRDefault="00556F09" w:rsidP="00503D52">
      <w:pPr>
        <w:spacing w:line="360" w:lineRule="auto"/>
        <w:ind w:firstLineChars="200" w:firstLine="31680"/>
        <w:rPr>
          <w:rFonts w:ascii="Times New Roman" w:hAnsi="Times New Roman"/>
          <w:kern w:val="0"/>
          <w:sz w:val="24"/>
          <w:szCs w:val="24"/>
        </w:rPr>
      </w:pPr>
      <w:r w:rsidRPr="0083518E">
        <w:rPr>
          <w:rFonts w:ascii="Times New Roman" w:hAnsi="Times New Roman"/>
          <w:b/>
          <w:bCs/>
          <w:kern w:val="0"/>
          <w:sz w:val="24"/>
          <w:szCs w:val="24"/>
        </w:rPr>
        <w:t xml:space="preserve">2  </w:t>
      </w:r>
      <w:r w:rsidRPr="0083518E">
        <w:rPr>
          <w:rFonts w:ascii="Times New Roman" w:hAnsi="Times New Roman" w:hint="eastAsia"/>
          <w:kern w:val="0"/>
          <w:sz w:val="24"/>
          <w:szCs w:val="24"/>
        </w:rPr>
        <w:t>注浆压力大于终止注浆压力并持续</w:t>
      </w:r>
      <w:r w:rsidRPr="0083518E">
        <w:rPr>
          <w:rFonts w:ascii="Times New Roman" w:hAnsi="Times New Roman"/>
          <w:kern w:val="0"/>
          <w:sz w:val="24"/>
          <w:szCs w:val="24"/>
        </w:rPr>
        <w:t>3</w:t>
      </w:r>
      <w:r w:rsidRPr="0083518E">
        <w:rPr>
          <w:rFonts w:ascii="Times New Roman" w:hAnsi="Times New Roman" w:hint="eastAsia"/>
          <w:kern w:val="0"/>
          <w:sz w:val="24"/>
          <w:szCs w:val="24"/>
        </w:rPr>
        <w:t>分钟，且注浆量达到设计注浆量的</w:t>
      </w:r>
      <w:r w:rsidRPr="0083518E">
        <w:rPr>
          <w:rFonts w:ascii="Times New Roman" w:hAnsi="Times New Roman"/>
          <w:kern w:val="0"/>
          <w:sz w:val="24"/>
          <w:szCs w:val="24"/>
        </w:rPr>
        <w:t>80%</w:t>
      </w:r>
      <w:r w:rsidRPr="0083518E">
        <w:rPr>
          <w:rFonts w:ascii="Times New Roman" w:hAnsi="Times New Roman" w:hint="eastAsia"/>
          <w:kern w:val="0"/>
          <w:sz w:val="24"/>
          <w:szCs w:val="24"/>
        </w:rPr>
        <w:t>时。</w:t>
      </w:r>
    </w:p>
    <w:p w:rsidR="00556F09" w:rsidRPr="0083518E" w:rsidRDefault="00556F09" w:rsidP="007E121A">
      <w:pPr>
        <w:spacing w:line="360" w:lineRule="auto"/>
        <w:rPr>
          <w:rFonts w:ascii="Times New Roman" w:hAnsi="Times New Roman"/>
          <w:kern w:val="0"/>
          <w:sz w:val="24"/>
          <w:szCs w:val="24"/>
        </w:rPr>
      </w:pPr>
      <w:r w:rsidRPr="0083518E">
        <w:rPr>
          <w:rFonts w:ascii="Times New Roman" w:hAnsi="Times New Roman"/>
          <w:b/>
          <w:bCs/>
          <w:kern w:val="0"/>
          <w:sz w:val="24"/>
          <w:szCs w:val="24"/>
        </w:rPr>
        <w:t xml:space="preserve">13.0.12  </w:t>
      </w:r>
      <w:r w:rsidRPr="0083518E">
        <w:rPr>
          <w:rFonts w:ascii="Times New Roman" w:hAnsi="Times New Roman" w:hint="eastAsia"/>
          <w:kern w:val="0"/>
          <w:sz w:val="24"/>
          <w:szCs w:val="24"/>
        </w:rPr>
        <w:t>注浆过程中如发生注浆管堵塞，可采取如下补救措施：</w:t>
      </w:r>
    </w:p>
    <w:p w:rsidR="00556F09" w:rsidRPr="0083518E" w:rsidRDefault="00556F09" w:rsidP="00503D52">
      <w:pPr>
        <w:spacing w:line="360" w:lineRule="auto"/>
        <w:ind w:firstLineChars="200" w:firstLine="31680"/>
        <w:rPr>
          <w:rFonts w:ascii="Times New Roman" w:hAnsi="Times New Roman"/>
          <w:kern w:val="0"/>
          <w:sz w:val="24"/>
          <w:szCs w:val="24"/>
        </w:rPr>
      </w:pPr>
      <w:r w:rsidRPr="0083518E">
        <w:rPr>
          <w:rFonts w:ascii="Times New Roman" w:hAnsi="Times New Roman"/>
          <w:b/>
          <w:bCs/>
          <w:kern w:val="0"/>
          <w:sz w:val="24"/>
          <w:szCs w:val="24"/>
        </w:rPr>
        <w:t xml:space="preserve">1  </w:t>
      </w:r>
      <w:r w:rsidRPr="0083518E">
        <w:rPr>
          <w:rFonts w:ascii="Times New Roman" w:hAnsi="Times New Roman" w:hint="eastAsia"/>
          <w:kern w:val="0"/>
          <w:sz w:val="24"/>
          <w:szCs w:val="24"/>
        </w:rPr>
        <w:t>如一根注浆管发生堵塞，可将其注浆量增加到其相邻注浆管。</w:t>
      </w:r>
    </w:p>
    <w:p w:rsidR="00556F09" w:rsidRPr="0083518E" w:rsidRDefault="00556F09" w:rsidP="00503D52">
      <w:pPr>
        <w:spacing w:line="360" w:lineRule="auto"/>
        <w:ind w:firstLineChars="200" w:firstLine="31680"/>
        <w:rPr>
          <w:rFonts w:ascii="Times New Roman" w:hAnsi="Times New Roman"/>
          <w:kern w:val="0"/>
          <w:sz w:val="24"/>
          <w:szCs w:val="24"/>
        </w:rPr>
      </w:pPr>
      <w:r w:rsidRPr="0083518E">
        <w:rPr>
          <w:rFonts w:ascii="Times New Roman" w:hAnsi="Times New Roman"/>
          <w:b/>
          <w:bCs/>
          <w:kern w:val="0"/>
          <w:sz w:val="24"/>
          <w:szCs w:val="24"/>
        </w:rPr>
        <w:t xml:space="preserve">2  </w:t>
      </w:r>
      <w:r w:rsidRPr="0083518E">
        <w:rPr>
          <w:rFonts w:ascii="Times New Roman" w:hAnsi="Times New Roman" w:hint="eastAsia"/>
          <w:kern w:val="0"/>
          <w:sz w:val="24"/>
          <w:szCs w:val="24"/>
        </w:rPr>
        <w:t>如相邻两根注浆管均发生堵塞，可采取补管注浆等措施。</w:t>
      </w:r>
    </w:p>
    <w:p w:rsidR="00556F09" w:rsidRPr="0083518E" w:rsidRDefault="00556F09" w:rsidP="007E121A">
      <w:pPr>
        <w:spacing w:line="360" w:lineRule="auto"/>
        <w:rPr>
          <w:rFonts w:ascii="Times New Roman" w:hAnsi="Times New Roman"/>
          <w:color w:val="0000FF"/>
          <w:kern w:val="0"/>
          <w:sz w:val="24"/>
        </w:rPr>
      </w:pPr>
      <w:r w:rsidRPr="0083518E">
        <w:rPr>
          <w:rFonts w:ascii="Times New Roman" w:hAnsi="Times New Roman"/>
          <w:b/>
          <w:bCs/>
          <w:kern w:val="0"/>
          <w:sz w:val="24"/>
          <w:szCs w:val="24"/>
        </w:rPr>
        <w:t xml:space="preserve">13.0.13  </w:t>
      </w:r>
      <w:r w:rsidRPr="0083518E">
        <w:rPr>
          <w:rFonts w:ascii="Times New Roman" w:hAnsi="Times New Roman" w:hint="eastAsia"/>
          <w:kern w:val="0"/>
          <w:sz w:val="24"/>
          <w:szCs w:val="24"/>
        </w:rPr>
        <w:t>注浆施工完成后应提供试注浆记录、注浆作业记录、特殊情况处理记录等资料。</w:t>
      </w:r>
    </w:p>
    <w:p w:rsidR="00556F09" w:rsidRPr="0083518E" w:rsidRDefault="00556F09" w:rsidP="00070F45">
      <w:pPr>
        <w:widowControl/>
        <w:jc w:val="left"/>
        <w:rPr>
          <w:rFonts w:ascii="Times New Roman" w:eastAsia="黑体" w:hAnsi="Times New Roman"/>
          <w:b/>
          <w:sz w:val="24"/>
          <w:szCs w:val="24"/>
        </w:rPr>
      </w:pPr>
      <w:r w:rsidRPr="0083518E">
        <w:rPr>
          <w:rFonts w:ascii="Times New Roman" w:eastAsia="黑体" w:hAnsi="Times New Roman"/>
          <w:b/>
          <w:sz w:val="24"/>
          <w:szCs w:val="24"/>
        </w:rPr>
        <w:br w:type="page"/>
      </w:r>
    </w:p>
    <w:p w:rsidR="00556F09" w:rsidRPr="0083518E" w:rsidRDefault="00556F09" w:rsidP="00DE275A">
      <w:pPr>
        <w:spacing w:beforeLines="100" w:afterLines="100"/>
        <w:jc w:val="center"/>
        <w:outlineLvl w:val="0"/>
        <w:rPr>
          <w:rFonts w:ascii="Times New Roman" w:hAnsi="Times New Roman"/>
          <w:b/>
          <w:sz w:val="32"/>
          <w:szCs w:val="32"/>
        </w:rPr>
      </w:pPr>
      <w:bookmarkStart w:id="454" w:name="_Toc487464588"/>
      <w:bookmarkStart w:id="455" w:name="_Toc487464660"/>
      <w:bookmarkStart w:id="456" w:name="_Toc487464731"/>
      <w:bookmarkStart w:id="457" w:name="_Toc514762631"/>
      <w:bookmarkStart w:id="458" w:name="_Toc522625845"/>
      <w:bookmarkStart w:id="459" w:name="_Toc522627507"/>
      <w:bookmarkStart w:id="460" w:name="_Toc523230561"/>
      <w:bookmarkStart w:id="461" w:name="_Toc524704927"/>
      <w:r w:rsidRPr="0083518E">
        <w:rPr>
          <w:rFonts w:ascii="Times New Roman" w:hAnsi="Times New Roman"/>
          <w:b/>
          <w:sz w:val="32"/>
          <w:szCs w:val="32"/>
        </w:rPr>
        <w:t xml:space="preserve">14  </w:t>
      </w:r>
      <w:r w:rsidRPr="0083518E">
        <w:rPr>
          <w:rFonts w:ascii="Times New Roman" w:hAnsi="Times New Roman" w:hint="eastAsia"/>
          <w:sz w:val="32"/>
          <w:szCs w:val="32"/>
        </w:rPr>
        <w:t>检测与监测</w:t>
      </w:r>
      <w:bookmarkEnd w:id="454"/>
      <w:bookmarkEnd w:id="455"/>
      <w:bookmarkEnd w:id="456"/>
      <w:bookmarkEnd w:id="457"/>
      <w:bookmarkEnd w:id="458"/>
      <w:bookmarkEnd w:id="459"/>
      <w:bookmarkEnd w:id="460"/>
      <w:bookmarkEnd w:id="461"/>
    </w:p>
    <w:p w:rsidR="00556F09" w:rsidRPr="0083518E" w:rsidRDefault="00556F09" w:rsidP="007E121A">
      <w:pPr>
        <w:spacing w:line="360" w:lineRule="auto"/>
        <w:jc w:val="center"/>
        <w:outlineLvl w:val="1"/>
        <w:rPr>
          <w:rFonts w:ascii="Times New Roman" w:hAnsi="Times New Roman"/>
          <w:b/>
          <w:sz w:val="24"/>
          <w:szCs w:val="24"/>
        </w:rPr>
      </w:pPr>
      <w:bookmarkStart w:id="462" w:name="_Toc487464589"/>
      <w:bookmarkStart w:id="463" w:name="_Toc487464661"/>
      <w:bookmarkStart w:id="464" w:name="_Toc487464732"/>
      <w:bookmarkStart w:id="465" w:name="_Toc514762632"/>
      <w:bookmarkStart w:id="466" w:name="_Toc522625846"/>
      <w:bookmarkStart w:id="467" w:name="_Toc522627508"/>
      <w:bookmarkStart w:id="468" w:name="_Toc523230562"/>
      <w:bookmarkStart w:id="469" w:name="_Toc524704928"/>
      <w:r w:rsidRPr="0083518E">
        <w:rPr>
          <w:rFonts w:ascii="Times New Roman" w:hAnsi="Times New Roman"/>
          <w:b/>
          <w:sz w:val="24"/>
          <w:szCs w:val="24"/>
        </w:rPr>
        <w:t xml:space="preserve">14.1  </w:t>
      </w:r>
      <w:r w:rsidRPr="0083518E">
        <w:rPr>
          <w:rFonts w:ascii="Times New Roman" w:hAnsi="Times New Roman" w:hint="eastAsia"/>
          <w:sz w:val="24"/>
          <w:szCs w:val="24"/>
        </w:rPr>
        <w:t>检测</w:t>
      </w:r>
      <w:bookmarkEnd w:id="462"/>
      <w:bookmarkEnd w:id="463"/>
      <w:bookmarkEnd w:id="464"/>
      <w:bookmarkEnd w:id="465"/>
      <w:bookmarkEnd w:id="466"/>
      <w:bookmarkEnd w:id="467"/>
      <w:bookmarkEnd w:id="468"/>
      <w:bookmarkEnd w:id="469"/>
    </w:p>
    <w:p w:rsidR="00556F09" w:rsidRPr="0083518E" w:rsidRDefault="00556F09" w:rsidP="007E121A">
      <w:pPr>
        <w:spacing w:line="360" w:lineRule="auto"/>
        <w:jc w:val="left"/>
        <w:rPr>
          <w:rFonts w:ascii="Times New Roman" w:hAnsi="Times New Roman"/>
          <w:b/>
          <w:sz w:val="24"/>
          <w:szCs w:val="24"/>
        </w:rPr>
      </w:pPr>
      <w:r w:rsidRPr="0083518E">
        <w:rPr>
          <w:rFonts w:ascii="Times New Roman" w:hAnsi="Times New Roman"/>
          <w:b/>
          <w:sz w:val="24"/>
          <w:szCs w:val="24"/>
        </w:rPr>
        <w:t xml:space="preserve">14.1.1  </w:t>
      </w:r>
      <w:r w:rsidRPr="0083518E">
        <w:rPr>
          <w:rFonts w:ascii="Times New Roman" w:hAnsi="Times New Roman" w:hint="eastAsia"/>
          <w:sz w:val="24"/>
          <w:szCs w:val="24"/>
        </w:rPr>
        <w:t>检测项目</w:t>
      </w:r>
      <w:r w:rsidRPr="0083518E">
        <w:rPr>
          <w:rFonts w:ascii="Times New Roman" w:hAnsi="Times New Roman" w:hint="eastAsia"/>
          <w:b/>
          <w:sz w:val="24"/>
          <w:szCs w:val="24"/>
        </w:rPr>
        <w:t>：</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 xml:space="preserve">1 </w:t>
      </w:r>
      <w:r w:rsidRPr="0083518E">
        <w:rPr>
          <w:rFonts w:ascii="Times New Roman" w:hAnsi="Times New Roman"/>
          <w:sz w:val="24"/>
          <w:szCs w:val="24"/>
        </w:rPr>
        <w:t xml:space="preserve"> </w:t>
      </w:r>
      <w:r w:rsidRPr="0083518E">
        <w:rPr>
          <w:rFonts w:ascii="Times New Roman" w:hAnsi="Times New Roman" w:hint="eastAsia"/>
          <w:sz w:val="24"/>
          <w:szCs w:val="24"/>
        </w:rPr>
        <w:t>地下连续墙的检测包括材料检测、成槽检测以及成品检测三部分。</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 xml:space="preserve">2  </w:t>
      </w:r>
      <w:r w:rsidRPr="0083518E">
        <w:rPr>
          <w:rFonts w:ascii="Times New Roman" w:hAnsi="Times New Roman" w:hint="eastAsia"/>
          <w:sz w:val="24"/>
          <w:szCs w:val="24"/>
        </w:rPr>
        <w:t>材料检测包括对混凝土、钢材、预埋件等墙体原材料以及钢筋焊点和接头等进行检测。地下连续墙施工采用的原材料、钢筋焊接点应符合设计文件和有关规范的规定。分批分次检查原材料生产许可证、质量保证书及复验报告、钢筋焊接试验报告。</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3</w:t>
      </w:r>
      <w:r w:rsidRPr="0083518E">
        <w:rPr>
          <w:rFonts w:ascii="Times New Roman" w:hAnsi="Times New Roman"/>
          <w:sz w:val="24"/>
          <w:szCs w:val="24"/>
        </w:rPr>
        <w:t xml:space="preserve">  </w:t>
      </w:r>
      <w:r w:rsidRPr="0083518E">
        <w:rPr>
          <w:rFonts w:ascii="Times New Roman" w:hAnsi="Times New Roman" w:hint="eastAsia"/>
          <w:sz w:val="24"/>
          <w:szCs w:val="24"/>
        </w:rPr>
        <w:t>每</w:t>
      </w:r>
      <w:r w:rsidRPr="0083518E">
        <w:rPr>
          <w:rFonts w:ascii="Times New Roman" w:hAnsi="Times New Roman"/>
          <w:sz w:val="24"/>
          <w:szCs w:val="24"/>
        </w:rPr>
        <w:t>100m</w:t>
      </w:r>
      <w:r w:rsidRPr="0083518E">
        <w:rPr>
          <w:rFonts w:ascii="Times New Roman" w:hAnsi="Times New Roman"/>
          <w:sz w:val="24"/>
          <w:szCs w:val="24"/>
          <w:vertAlign w:val="superscript"/>
        </w:rPr>
        <w:t>3</w:t>
      </w:r>
      <w:r w:rsidRPr="0083518E">
        <w:rPr>
          <w:rFonts w:ascii="Times New Roman" w:hAnsi="Times New Roman" w:hint="eastAsia"/>
          <w:sz w:val="24"/>
          <w:szCs w:val="24"/>
        </w:rPr>
        <w:t>混凝土应送检</w:t>
      </w:r>
      <w:r w:rsidRPr="0083518E">
        <w:rPr>
          <w:rFonts w:ascii="Times New Roman" w:hAnsi="Times New Roman"/>
          <w:sz w:val="24"/>
          <w:szCs w:val="24"/>
        </w:rPr>
        <w:t>1</w:t>
      </w:r>
      <w:r w:rsidRPr="0083518E">
        <w:rPr>
          <w:rFonts w:ascii="Times New Roman" w:hAnsi="Times New Roman" w:hint="eastAsia"/>
          <w:sz w:val="24"/>
          <w:szCs w:val="24"/>
        </w:rPr>
        <w:t>组，且每个单元槽段送检不少于</w:t>
      </w:r>
      <w:r w:rsidRPr="0083518E">
        <w:rPr>
          <w:rFonts w:ascii="Times New Roman" w:hAnsi="Times New Roman"/>
          <w:sz w:val="24"/>
          <w:szCs w:val="24"/>
        </w:rPr>
        <w:t>1</w:t>
      </w:r>
      <w:r w:rsidRPr="0083518E">
        <w:rPr>
          <w:rFonts w:ascii="Times New Roman" w:hAnsi="Times New Roman" w:hint="eastAsia"/>
          <w:sz w:val="24"/>
          <w:szCs w:val="24"/>
        </w:rPr>
        <w:t>组。连续浇筑同一配合比的混凝土，每</w:t>
      </w:r>
      <w:r w:rsidRPr="0083518E">
        <w:rPr>
          <w:rFonts w:ascii="Times New Roman" w:hAnsi="Times New Roman"/>
          <w:sz w:val="24"/>
          <w:szCs w:val="24"/>
        </w:rPr>
        <w:t>5</w:t>
      </w:r>
      <w:r w:rsidRPr="0083518E">
        <w:rPr>
          <w:rFonts w:ascii="Times New Roman" w:hAnsi="Times New Roman" w:hint="eastAsia"/>
          <w:sz w:val="24"/>
          <w:szCs w:val="24"/>
        </w:rPr>
        <w:t>个单元槽段送检</w:t>
      </w:r>
      <w:r w:rsidRPr="0083518E">
        <w:rPr>
          <w:rFonts w:ascii="Times New Roman" w:hAnsi="Times New Roman"/>
          <w:sz w:val="24"/>
          <w:szCs w:val="24"/>
        </w:rPr>
        <w:t>1</w:t>
      </w:r>
      <w:r w:rsidRPr="0083518E">
        <w:rPr>
          <w:rFonts w:ascii="Times New Roman" w:hAnsi="Times New Roman" w:hint="eastAsia"/>
          <w:sz w:val="24"/>
          <w:szCs w:val="24"/>
        </w:rPr>
        <w:t>组抗渗试件，每项工程不少于</w:t>
      </w:r>
      <w:r w:rsidRPr="0083518E">
        <w:rPr>
          <w:rFonts w:ascii="Times New Roman" w:hAnsi="Times New Roman"/>
          <w:sz w:val="24"/>
          <w:szCs w:val="24"/>
        </w:rPr>
        <w:t>2</w:t>
      </w:r>
      <w:r w:rsidRPr="0083518E">
        <w:rPr>
          <w:rFonts w:ascii="Times New Roman" w:hAnsi="Times New Roman" w:hint="eastAsia"/>
          <w:sz w:val="24"/>
          <w:szCs w:val="24"/>
        </w:rPr>
        <w:t>组。</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4</w:t>
      </w:r>
      <w:r w:rsidRPr="0083518E">
        <w:rPr>
          <w:rFonts w:ascii="Times New Roman" w:hAnsi="Times New Roman"/>
          <w:sz w:val="24"/>
          <w:szCs w:val="24"/>
        </w:rPr>
        <w:t xml:space="preserve">  </w:t>
      </w:r>
      <w:r w:rsidRPr="0083518E">
        <w:rPr>
          <w:rFonts w:ascii="Times New Roman" w:hAnsi="Times New Roman" w:hint="eastAsia"/>
          <w:sz w:val="24"/>
          <w:szCs w:val="24"/>
        </w:rPr>
        <w:t>进入现场的钢筋按批量进行检查验收，每批钢筋由同一牌号、同一炉罐、同一标号、同一规格或同一等级、同一交货状态的钢筋为一个检验批。每</w:t>
      </w:r>
      <w:r w:rsidRPr="0083518E">
        <w:rPr>
          <w:rFonts w:ascii="Times New Roman" w:hAnsi="Times New Roman"/>
          <w:sz w:val="24"/>
          <w:szCs w:val="24"/>
        </w:rPr>
        <w:t>60</w:t>
      </w:r>
      <w:r w:rsidRPr="0083518E">
        <w:rPr>
          <w:rFonts w:ascii="Times New Roman" w:hAnsi="Times New Roman" w:hint="eastAsia"/>
          <w:sz w:val="24"/>
          <w:szCs w:val="24"/>
        </w:rPr>
        <w:t>吨钢筋为一个检验批。当进场钢筋数量少于</w:t>
      </w:r>
      <w:r w:rsidRPr="0083518E">
        <w:rPr>
          <w:rFonts w:ascii="Times New Roman" w:hAnsi="Times New Roman"/>
          <w:sz w:val="24"/>
          <w:szCs w:val="24"/>
        </w:rPr>
        <w:t>60</w:t>
      </w:r>
      <w:r w:rsidRPr="0083518E">
        <w:rPr>
          <w:rFonts w:ascii="Times New Roman" w:hAnsi="Times New Roman" w:hint="eastAsia"/>
          <w:sz w:val="24"/>
          <w:szCs w:val="24"/>
        </w:rPr>
        <w:t>吨时，亦按一个检验批计算。</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5</w:t>
      </w:r>
      <w:r w:rsidRPr="0083518E">
        <w:rPr>
          <w:rFonts w:ascii="Times New Roman" w:hAnsi="Times New Roman"/>
          <w:sz w:val="24"/>
          <w:szCs w:val="24"/>
        </w:rPr>
        <w:t xml:space="preserve">  </w:t>
      </w:r>
      <w:r w:rsidRPr="0083518E">
        <w:rPr>
          <w:rFonts w:ascii="Times New Roman" w:hAnsi="Times New Roman" w:hint="eastAsia"/>
          <w:sz w:val="24"/>
          <w:szCs w:val="24"/>
        </w:rPr>
        <w:t>同一台班内，由同一焊工完成的</w:t>
      </w:r>
      <w:r w:rsidRPr="0083518E">
        <w:rPr>
          <w:rFonts w:ascii="Times New Roman" w:hAnsi="Times New Roman"/>
          <w:sz w:val="24"/>
          <w:szCs w:val="24"/>
        </w:rPr>
        <w:t>300</w:t>
      </w:r>
      <w:r w:rsidRPr="0083518E">
        <w:rPr>
          <w:rFonts w:ascii="Times New Roman" w:hAnsi="Times New Roman" w:hint="eastAsia"/>
          <w:sz w:val="24"/>
          <w:szCs w:val="24"/>
        </w:rPr>
        <w:t>个同牌号、同直径钢筋焊接头做为</w:t>
      </w:r>
      <w:r w:rsidRPr="0083518E">
        <w:rPr>
          <w:rFonts w:ascii="Times New Roman" w:hAnsi="Times New Roman"/>
          <w:sz w:val="24"/>
          <w:szCs w:val="24"/>
        </w:rPr>
        <w:t>1</w:t>
      </w:r>
      <w:r w:rsidRPr="0083518E">
        <w:rPr>
          <w:rFonts w:ascii="Times New Roman" w:hAnsi="Times New Roman" w:hint="eastAsia"/>
          <w:sz w:val="24"/>
          <w:szCs w:val="24"/>
        </w:rPr>
        <w:t>批。当同一台班内焊接的接头数量较少，可在一周之内累计计算，累计仍不足</w:t>
      </w:r>
      <w:r w:rsidRPr="0083518E">
        <w:rPr>
          <w:rFonts w:ascii="Times New Roman" w:hAnsi="Times New Roman"/>
          <w:sz w:val="24"/>
          <w:szCs w:val="24"/>
        </w:rPr>
        <w:t>300</w:t>
      </w:r>
      <w:r w:rsidRPr="0083518E">
        <w:rPr>
          <w:rFonts w:ascii="Times New Roman" w:hAnsi="Times New Roman" w:hint="eastAsia"/>
          <w:sz w:val="24"/>
          <w:szCs w:val="24"/>
        </w:rPr>
        <w:t>个接头，按一批计算。力学性能试验，应从每批接头中随机切取</w:t>
      </w:r>
      <w:r w:rsidRPr="0083518E">
        <w:rPr>
          <w:rFonts w:ascii="Times New Roman" w:hAnsi="Times New Roman"/>
          <w:sz w:val="24"/>
          <w:szCs w:val="24"/>
        </w:rPr>
        <w:t>6</w:t>
      </w:r>
      <w:r w:rsidRPr="0083518E">
        <w:rPr>
          <w:rFonts w:ascii="Times New Roman" w:hAnsi="Times New Roman" w:hint="eastAsia"/>
          <w:sz w:val="24"/>
          <w:szCs w:val="24"/>
        </w:rPr>
        <w:t>个接头，其中</w:t>
      </w:r>
      <w:r w:rsidRPr="0083518E">
        <w:rPr>
          <w:rFonts w:ascii="Times New Roman" w:hAnsi="Times New Roman"/>
          <w:sz w:val="24"/>
          <w:szCs w:val="24"/>
        </w:rPr>
        <w:t>3</w:t>
      </w:r>
      <w:r w:rsidRPr="0083518E">
        <w:rPr>
          <w:rFonts w:ascii="Times New Roman" w:hAnsi="Times New Roman" w:hint="eastAsia"/>
          <w:sz w:val="24"/>
          <w:szCs w:val="24"/>
        </w:rPr>
        <w:t>个做拉伸试验，</w:t>
      </w:r>
      <w:r w:rsidRPr="0083518E">
        <w:rPr>
          <w:rFonts w:ascii="Times New Roman" w:hAnsi="Times New Roman"/>
          <w:sz w:val="24"/>
          <w:szCs w:val="24"/>
        </w:rPr>
        <w:t>3</w:t>
      </w:r>
      <w:r w:rsidRPr="0083518E">
        <w:rPr>
          <w:rFonts w:ascii="Times New Roman" w:hAnsi="Times New Roman" w:hint="eastAsia"/>
          <w:sz w:val="24"/>
          <w:szCs w:val="24"/>
        </w:rPr>
        <w:t>个做弯曲试验。</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hint="eastAsia"/>
          <w:sz w:val="24"/>
          <w:szCs w:val="24"/>
        </w:rPr>
        <w:t>每种规格钢筋的接头试验不应少于</w:t>
      </w:r>
      <w:r w:rsidRPr="0083518E">
        <w:rPr>
          <w:rFonts w:ascii="Times New Roman" w:hAnsi="Times New Roman"/>
          <w:sz w:val="24"/>
          <w:szCs w:val="24"/>
        </w:rPr>
        <w:t>3</w:t>
      </w:r>
      <w:r w:rsidRPr="0083518E">
        <w:rPr>
          <w:rFonts w:ascii="Times New Roman" w:hAnsi="Times New Roman" w:hint="eastAsia"/>
          <w:sz w:val="24"/>
          <w:szCs w:val="24"/>
        </w:rPr>
        <w:t>根，同施工条件、同一批材料、同等级、同规格接头，以</w:t>
      </w:r>
      <w:r w:rsidRPr="0083518E">
        <w:rPr>
          <w:rFonts w:ascii="Times New Roman" w:hAnsi="Times New Roman"/>
          <w:sz w:val="24"/>
          <w:szCs w:val="24"/>
        </w:rPr>
        <w:t>500</w:t>
      </w:r>
      <w:r w:rsidRPr="0083518E">
        <w:rPr>
          <w:rFonts w:ascii="Times New Roman" w:hAnsi="Times New Roman" w:hint="eastAsia"/>
          <w:sz w:val="24"/>
          <w:szCs w:val="24"/>
        </w:rPr>
        <w:t>个为一个检验批，不足</w:t>
      </w:r>
      <w:r w:rsidRPr="0083518E">
        <w:rPr>
          <w:rFonts w:ascii="Times New Roman" w:hAnsi="Times New Roman"/>
          <w:sz w:val="24"/>
          <w:szCs w:val="24"/>
        </w:rPr>
        <w:t>500</w:t>
      </w:r>
      <w:r w:rsidRPr="0083518E">
        <w:rPr>
          <w:rFonts w:ascii="Times New Roman" w:hAnsi="Times New Roman" w:hint="eastAsia"/>
          <w:sz w:val="24"/>
          <w:szCs w:val="24"/>
        </w:rPr>
        <w:t>个应做为一个检验批。</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6</w:t>
      </w:r>
      <w:r w:rsidRPr="0083518E">
        <w:rPr>
          <w:rFonts w:ascii="Times New Roman" w:hAnsi="Times New Roman"/>
          <w:sz w:val="24"/>
          <w:szCs w:val="24"/>
        </w:rPr>
        <w:t xml:space="preserve">  </w:t>
      </w:r>
      <w:r w:rsidRPr="0083518E">
        <w:rPr>
          <w:rFonts w:ascii="Times New Roman" w:hAnsi="Times New Roman" w:hint="eastAsia"/>
          <w:sz w:val="24"/>
          <w:szCs w:val="24"/>
        </w:rPr>
        <w:t>成槽检测项目包括垂直度、深度、沉渣厚度、槽宽以及槽壁形态曲线等。</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 xml:space="preserve">7 </w:t>
      </w:r>
      <w:r w:rsidRPr="0083518E">
        <w:rPr>
          <w:rFonts w:ascii="Times New Roman" w:hAnsi="Times New Roman"/>
          <w:sz w:val="24"/>
          <w:szCs w:val="24"/>
        </w:rPr>
        <w:t xml:space="preserve"> </w:t>
      </w:r>
      <w:r w:rsidRPr="0083518E">
        <w:rPr>
          <w:rFonts w:ascii="Times New Roman" w:hAnsi="Times New Roman" w:hint="eastAsia"/>
          <w:sz w:val="24"/>
          <w:szCs w:val="24"/>
        </w:rPr>
        <w:t>成品检测包括永久地下连续墙密实度的超声波检测。</w:t>
      </w:r>
    </w:p>
    <w:p w:rsidR="00556F09" w:rsidRPr="0083518E" w:rsidRDefault="00556F09" w:rsidP="007E121A">
      <w:pPr>
        <w:spacing w:line="360" w:lineRule="auto"/>
        <w:jc w:val="left"/>
        <w:rPr>
          <w:rFonts w:ascii="Times New Roman" w:hAnsi="Times New Roman"/>
          <w:b/>
          <w:sz w:val="24"/>
          <w:szCs w:val="24"/>
        </w:rPr>
      </w:pPr>
      <w:r w:rsidRPr="0083518E">
        <w:rPr>
          <w:rFonts w:ascii="Times New Roman" w:hAnsi="Times New Roman"/>
          <w:b/>
          <w:sz w:val="24"/>
          <w:szCs w:val="24"/>
        </w:rPr>
        <w:t xml:space="preserve">14.1.2  </w:t>
      </w:r>
      <w:r w:rsidRPr="0083518E">
        <w:rPr>
          <w:rFonts w:ascii="Times New Roman" w:hAnsi="Times New Roman" w:hint="eastAsia"/>
          <w:sz w:val="24"/>
          <w:szCs w:val="24"/>
        </w:rPr>
        <w:t>检测数量：</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1</w:t>
      </w:r>
      <w:r w:rsidRPr="0083518E">
        <w:rPr>
          <w:rFonts w:ascii="Times New Roman" w:hAnsi="Times New Roman"/>
          <w:sz w:val="24"/>
          <w:szCs w:val="24"/>
        </w:rPr>
        <w:t xml:space="preserve">  </w:t>
      </w:r>
      <w:r w:rsidRPr="0083518E">
        <w:rPr>
          <w:rFonts w:ascii="Times New Roman" w:hAnsi="Times New Roman" w:hint="eastAsia"/>
          <w:sz w:val="24"/>
          <w:szCs w:val="24"/>
        </w:rPr>
        <w:t>混凝土坍落度检验每槽段不应少于</w:t>
      </w:r>
      <w:r w:rsidRPr="0083518E">
        <w:rPr>
          <w:rFonts w:ascii="Times New Roman" w:hAnsi="Times New Roman"/>
          <w:sz w:val="24"/>
          <w:szCs w:val="24"/>
        </w:rPr>
        <w:t>3</w:t>
      </w:r>
      <w:r w:rsidRPr="0083518E">
        <w:rPr>
          <w:rFonts w:ascii="Times New Roman" w:hAnsi="Times New Roman" w:hint="eastAsia"/>
          <w:sz w:val="24"/>
          <w:szCs w:val="24"/>
        </w:rPr>
        <w:t>次；</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2</w:t>
      </w:r>
      <w:r w:rsidRPr="0083518E">
        <w:rPr>
          <w:rFonts w:ascii="Times New Roman" w:hAnsi="Times New Roman"/>
          <w:sz w:val="24"/>
          <w:szCs w:val="24"/>
        </w:rPr>
        <w:t xml:space="preserve">  </w:t>
      </w:r>
      <w:r w:rsidRPr="0083518E">
        <w:rPr>
          <w:rFonts w:ascii="Times New Roman" w:hAnsi="Times New Roman" w:hint="eastAsia"/>
          <w:sz w:val="24"/>
          <w:szCs w:val="24"/>
        </w:rPr>
        <w:t>抗压强度试件留置数量为每</w:t>
      </w:r>
      <w:r w:rsidRPr="0083518E">
        <w:rPr>
          <w:rFonts w:ascii="Times New Roman" w:hAnsi="Times New Roman"/>
          <w:sz w:val="24"/>
          <w:szCs w:val="24"/>
        </w:rPr>
        <w:t>100m</w:t>
      </w:r>
      <w:r w:rsidRPr="0083518E">
        <w:rPr>
          <w:rFonts w:ascii="Times New Roman" w:hAnsi="Times New Roman"/>
          <w:sz w:val="24"/>
          <w:szCs w:val="24"/>
          <w:vertAlign w:val="superscript"/>
        </w:rPr>
        <w:t>3</w:t>
      </w:r>
      <w:r w:rsidRPr="0083518E">
        <w:rPr>
          <w:rFonts w:ascii="Times New Roman" w:hAnsi="Times New Roman" w:hint="eastAsia"/>
          <w:sz w:val="24"/>
          <w:szCs w:val="24"/>
        </w:rPr>
        <w:t>不少于</w:t>
      </w:r>
      <w:r w:rsidRPr="0083518E">
        <w:rPr>
          <w:rFonts w:ascii="Times New Roman" w:hAnsi="Times New Roman"/>
          <w:sz w:val="24"/>
          <w:szCs w:val="24"/>
        </w:rPr>
        <w:t>1</w:t>
      </w:r>
      <w:r w:rsidRPr="0083518E">
        <w:rPr>
          <w:rFonts w:ascii="Times New Roman" w:hAnsi="Times New Roman" w:hint="eastAsia"/>
          <w:sz w:val="24"/>
          <w:szCs w:val="24"/>
        </w:rPr>
        <w:t>组，且每槽段不少于</w:t>
      </w:r>
      <w:r w:rsidRPr="0083518E">
        <w:rPr>
          <w:rFonts w:ascii="Times New Roman" w:hAnsi="Times New Roman"/>
          <w:sz w:val="24"/>
          <w:szCs w:val="24"/>
        </w:rPr>
        <w:t>1</w:t>
      </w:r>
      <w:r w:rsidRPr="0083518E">
        <w:rPr>
          <w:rFonts w:ascii="Times New Roman" w:hAnsi="Times New Roman" w:hint="eastAsia"/>
          <w:sz w:val="24"/>
          <w:szCs w:val="24"/>
        </w:rPr>
        <w:t>组。</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3</w:t>
      </w:r>
      <w:r w:rsidRPr="0083518E">
        <w:rPr>
          <w:rFonts w:ascii="Times New Roman" w:hAnsi="Times New Roman"/>
          <w:sz w:val="24"/>
          <w:szCs w:val="24"/>
        </w:rPr>
        <w:t xml:space="preserve">  </w:t>
      </w:r>
      <w:r w:rsidRPr="0083518E">
        <w:rPr>
          <w:rFonts w:ascii="Times New Roman" w:hAnsi="Times New Roman" w:hint="eastAsia"/>
          <w:sz w:val="24"/>
          <w:szCs w:val="24"/>
        </w:rPr>
        <w:t>地下连续墙作为永久结构一部分时，成槽应</w:t>
      </w:r>
      <w:r w:rsidRPr="0083518E">
        <w:rPr>
          <w:rFonts w:ascii="Times New Roman" w:hAnsi="Times New Roman"/>
          <w:sz w:val="24"/>
          <w:szCs w:val="24"/>
        </w:rPr>
        <w:t>100%</w:t>
      </w:r>
      <w:r w:rsidRPr="0083518E">
        <w:rPr>
          <w:rFonts w:ascii="Times New Roman" w:hAnsi="Times New Roman" w:hint="eastAsia"/>
          <w:sz w:val="24"/>
          <w:szCs w:val="24"/>
        </w:rPr>
        <w:t>检测；作为临时结构时，成槽检测比例为</w:t>
      </w:r>
      <w:r w:rsidRPr="0083518E">
        <w:rPr>
          <w:rFonts w:ascii="Times New Roman" w:hAnsi="Times New Roman"/>
          <w:sz w:val="24"/>
          <w:szCs w:val="24"/>
        </w:rPr>
        <w:t>20%</w:t>
      </w:r>
      <w:r w:rsidRPr="0083518E">
        <w:rPr>
          <w:rFonts w:ascii="Times New Roman" w:hAnsi="Times New Roman" w:hint="eastAsia"/>
          <w:sz w:val="24"/>
          <w:szCs w:val="24"/>
        </w:rPr>
        <w:t>。</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4</w:t>
      </w:r>
      <w:r w:rsidRPr="0083518E">
        <w:rPr>
          <w:rFonts w:ascii="Times New Roman" w:hAnsi="Times New Roman"/>
          <w:sz w:val="24"/>
          <w:szCs w:val="24"/>
        </w:rPr>
        <w:t xml:space="preserve">  </w:t>
      </w:r>
      <w:r w:rsidRPr="0083518E">
        <w:rPr>
          <w:rFonts w:ascii="Times New Roman" w:hAnsi="Times New Roman" w:hint="eastAsia"/>
          <w:sz w:val="24"/>
          <w:szCs w:val="24"/>
        </w:rPr>
        <w:t>永久性地下连续墙抗渗试件每个</w:t>
      </w:r>
      <w:r w:rsidRPr="0083518E">
        <w:rPr>
          <w:rFonts w:ascii="Times New Roman" w:hAnsi="Times New Roman"/>
          <w:sz w:val="24"/>
          <w:szCs w:val="24"/>
        </w:rPr>
        <w:t>5</w:t>
      </w:r>
      <w:r w:rsidRPr="0083518E">
        <w:rPr>
          <w:rFonts w:ascii="Times New Roman" w:hAnsi="Times New Roman" w:hint="eastAsia"/>
          <w:sz w:val="24"/>
          <w:szCs w:val="24"/>
        </w:rPr>
        <w:t>槽段不少于</w:t>
      </w:r>
      <w:r w:rsidRPr="0083518E">
        <w:rPr>
          <w:rFonts w:ascii="Times New Roman" w:hAnsi="Times New Roman"/>
          <w:sz w:val="24"/>
          <w:szCs w:val="24"/>
        </w:rPr>
        <w:t>1</w:t>
      </w:r>
      <w:r w:rsidRPr="0083518E">
        <w:rPr>
          <w:rFonts w:ascii="Times New Roman" w:hAnsi="Times New Roman" w:hint="eastAsia"/>
          <w:sz w:val="24"/>
          <w:szCs w:val="24"/>
        </w:rPr>
        <w:t>组，临时性地下连续墙抗渗不做要求。</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5</w:t>
      </w:r>
      <w:r w:rsidRPr="0083518E">
        <w:rPr>
          <w:rFonts w:ascii="Times New Roman" w:hAnsi="Times New Roman"/>
          <w:sz w:val="24"/>
          <w:szCs w:val="24"/>
        </w:rPr>
        <w:t xml:space="preserve">  </w:t>
      </w:r>
      <w:r w:rsidRPr="0083518E">
        <w:rPr>
          <w:rFonts w:ascii="Times New Roman" w:hAnsi="Times New Roman" w:hint="eastAsia"/>
          <w:sz w:val="24"/>
          <w:szCs w:val="24"/>
        </w:rPr>
        <w:t>成槽施工过程须采用超声波对槽壁垂直度进行测试，小于等于</w:t>
      </w:r>
      <w:r w:rsidRPr="0083518E">
        <w:rPr>
          <w:rFonts w:ascii="Times New Roman" w:hAnsi="Times New Roman"/>
          <w:sz w:val="24"/>
          <w:szCs w:val="24"/>
        </w:rPr>
        <w:t>3m</w:t>
      </w:r>
      <w:r w:rsidRPr="0083518E">
        <w:rPr>
          <w:rFonts w:ascii="Times New Roman" w:hAnsi="Times New Roman" w:hint="eastAsia"/>
          <w:sz w:val="24"/>
          <w:szCs w:val="24"/>
        </w:rPr>
        <w:t>的槽段直度检测不少于</w:t>
      </w:r>
      <w:r w:rsidRPr="0083518E">
        <w:rPr>
          <w:rFonts w:ascii="Times New Roman" w:hAnsi="Times New Roman"/>
          <w:sz w:val="24"/>
          <w:szCs w:val="24"/>
        </w:rPr>
        <w:t>1</w:t>
      </w:r>
      <w:r w:rsidRPr="0083518E">
        <w:rPr>
          <w:rFonts w:ascii="Times New Roman" w:hAnsi="Times New Roman" w:hint="eastAsia"/>
          <w:sz w:val="24"/>
          <w:szCs w:val="24"/>
        </w:rPr>
        <w:t>个断面，大于</w:t>
      </w:r>
      <w:r w:rsidRPr="0083518E">
        <w:rPr>
          <w:rFonts w:ascii="Times New Roman" w:hAnsi="Times New Roman"/>
          <w:sz w:val="24"/>
          <w:szCs w:val="24"/>
        </w:rPr>
        <w:t>3m</w:t>
      </w:r>
      <w:r w:rsidRPr="0083518E">
        <w:rPr>
          <w:rFonts w:ascii="Times New Roman" w:hAnsi="Times New Roman" w:hint="eastAsia"/>
          <w:sz w:val="24"/>
          <w:szCs w:val="24"/>
        </w:rPr>
        <w:t>的槽段直度检测不少于</w:t>
      </w:r>
      <w:r w:rsidRPr="0083518E">
        <w:rPr>
          <w:rFonts w:ascii="Times New Roman" w:hAnsi="Times New Roman"/>
          <w:sz w:val="24"/>
          <w:szCs w:val="24"/>
        </w:rPr>
        <w:t>2</w:t>
      </w:r>
      <w:r w:rsidRPr="0083518E">
        <w:rPr>
          <w:rFonts w:ascii="Times New Roman" w:hAnsi="Times New Roman" w:hint="eastAsia"/>
          <w:sz w:val="24"/>
          <w:szCs w:val="24"/>
        </w:rPr>
        <w:t>个断面。</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6</w:t>
      </w:r>
      <w:r w:rsidRPr="0083518E">
        <w:rPr>
          <w:rFonts w:ascii="Times New Roman" w:hAnsi="Times New Roman"/>
          <w:sz w:val="24"/>
          <w:szCs w:val="24"/>
        </w:rPr>
        <w:t xml:space="preserve">  </w:t>
      </w:r>
      <w:r w:rsidRPr="0083518E">
        <w:rPr>
          <w:rFonts w:ascii="Times New Roman" w:hAnsi="Times New Roman" w:hint="eastAsia"/>
          <w:sz w:val="24"/>
          <w:szCs w:val="24"/>
        </w:rPr>
        <w:t>永久性地下连续墙混凝土的密实度应采用超声波检查，总抽样比例为总槽段数的</w:t>
      </w:r>
      <w:r w:rsidRPr="0083518E">
        <w:rPr>
          <w:rFonts w:ascii="Times New Roman" w:hAnsi="Times New Roman"/>
          <w:sz w:val="24"/>
          <w:szCs w:val="24"/>
        </w:rPr>
        <w:t>20%</w:t>
      </w:r>
      <w:r w:rsidRPr="0083518E">
        <w:rPr>
          <w:rFonts w:ascii="Times New Roman" w:hAnsi="Times New Roman" w:hint="eastAsia"/>
          <w:sz w:val="24"/>
          <w:szCs w:val="24"/>
        </w:rPr>
        <w:t>。</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7</w:t>
      </w:r>
      <w:r w:rsidRPr="0083518E">
        <w:rPr>
          <w:rFonts w:ascii="Times New Roman" w:hAnsi="Times New Roman"/>
          <w:sz w:val="24"/>
          <w:szCs w:val="24"/>
        </w:rPr>
        <w:t xml:space="preserve">  </w:t>
      </w:r>
      <w:r w:rsidRPr="0083518E">
        <w:rPr>
          <w:rFonts w:ascii="Times New Roman" w:hAnsi="Times New Roman" w:hint="eastAsia"/>
          <w:sz w:val="24"/>
          <w:szCs w:val="24"/>
        </w:rPr>
        <w:t>沉渣厚度检测每幅不少于</w:t>
      </w:r>
      <w:r w:rsidRPr="0083518E">
        <w:rPr>
          <w:rFonts w:ascii="Times New Roman" w:hAnsi="Times New Roman"/>
          <w:sz w:val="24"/>
          <w:szCs w:val="24"/>
        </w:rPr>
        <w:t>2</w:t>
      </w:r>
      <w:r w:rsidRPr="0083518E">
        <w:rPr>
          <w:rFonts w:ascii="Times New Roman" w:hAnsi="Times New Roman" w:hint="eastAsia"/>
          <w:sz w:val="24"/>
          <w:szCs w:val="24"/>
        </w:rPr>
        <w:t>点，每个点取</w:t>
      </w:r>
      <w:r w:rsidRPr="0083518E">
        <w:rPr>
          <w:rFonts w:ascii="Times New Roman" w:hAnsi="Times New Roman"/>
          <w:sz w:val="24"/>
          <w:szCs w:val="24"/>
        </w:rPr>
        <w:t>3</w:t>
      </w:r>
      <w:r w:rsidRPr="0083518E">
        <w:rPr>
          <w:rFonts w:ascii="Times New Roman" w:hAnsi="Times New Roman" w:hint="eastAsia"/>
          <w:sz w:val="24"/>
          <w:szCs w:val="24"/>
        </w:rPr>
        <w:t>次检测的平均值为最终检测结果。</w:t>
      </w:r>
    </w:p>
    <w:p w:rsidR="00556F09" w:rsidRPr="0083518E" w:rsidRDefault="00556F09" w:rsidP="007E121A">
      <w:pPr>
        <w:spacing w:line="360" w:lineRule="auto"/>
        <w:rPr>
          <w:rFonts w:ascii="Times New Roman" w:hAnsi="Times New Roman"/>
          <w:sz w:val="24"/>
          <w:szCs w:val="24"/>
        </w:rPr>
      </w:pPr>
    </w:p>
    <w:p w:rsidR="00556F09" w:rsidRPr="0083518E" w:rsidRDefault="00556F09" w:rsidP="007E121A">
      <w:pPr>
        <w:spacing w:line="360" w:lineRule="auto"/>
        <w:jc w:val="center"/>
        <w:outlineLvl w:val="1"/>
        <w:rPr>
          <w:rFonts w:ascii="Times New Roman" w:hAnsi="Times New Roman"/>
          <w:sz w:val="24"/>
          <w:szCs w:val="24"/>
        </w:rPr>
      </w:pPr>
      <w:bookmarkStart w:id="470" w:name="_Toc487464590"/>
      <w:bookmarkStart w:id="471" w:name="_Toc487464662"/>
      <w:bookmarkStart w:id="472" w:name="_Toc487464733"/>
      <w:bookmarkStart w:id="473" w:name="_Toc514762633"/>
      <w:bookmarkStart w:id="474" w:name="_Toc522625847"/>
      <w:bookmarkStart w:id="475" w:name="_Toc522627509"/>
      <w:bookmarkStart w:id="476" w:name="_Toc523230563"/>
      <w:bookmarkStart w:id="477" w:name="_Toc524704929"/>
      <w:r w:rsidRPr="0083518E">
        <w:rPr>
          <w:rFonts w:ascii="Times New Roman" w:hAnsi="Times New Roman"/>
          <w:b/>
          <w:sz w:val="24"/>
          <w:szCs w:val="24"/>
        </w:rPr>
        <w:t>14.2</w:t>
      </w:r>
      <w:r w:rsidRPr="0083518E">
        <w:rPr>
          <w:rFonts w:ascii="Times New Roman" w:hAnsi="Times New Roman"/>
          <w:sz w:val="24"/>
          <w:szCs w:val="24"/>
        </w:rPr>
        <w:t xml:space="preserve">  </w:t>
      </w:r>
      <w:r w:rsidRPr="0083518E">
        <w:rPr>
          <w:rFonts w:ascii="Times New Roman" w:hAnsi="Times New Roman" w:hint="eastAsia"/>
          <w:sz w:val="24"/>
          <w:szCs w:val="24"/>
        </w:rPr>
        <w:t>监测</w:t>
      </w:r>
      <w:bookmarkEnd w:id="470"/>
      <w:bookmarkEnd w:id="471"/>
      <w:bookmarkEnd w:id="472"/>
      <w:bookmarkEnd w:id="473"/>
      <w:bookmarkEnd w:id="474"/>
      <w:bookmarkEnd w:id="475"/>
      <w:bookmarkEnd w:id="476"/>
      <w:bookmarkEnd w:id="477"/>
    </w:p>
    <w:p w:rsidR="00556F09" w:rsidRPr="0083518E" w:rsidRDefault="00556F09" w:rsidP="007E121A">
      <w:pPr>
        <w:spacing w:line="360" w:lineRule="auto"/>
        <w:rPr>
          <w:rFonts w:ascii="Times New Roman" w:hAnsi="Times New Roman"/>
          <w:sz w:val="24"/>
          <w:szCs w:val="24"/>
        </w:rPr>
      </w:pPr>
      <w:r w:rsidRPr="0083518E">
        <w:rPr>
          <w:rFonts w:ascii="Times New Roman" w:hAnsi="Times New Roman"/>
          <w:b/>
          <w:sz w:val="24"/>
          <w:szCs w:val="24"/>
        </w:rPr>
        <w:t>14.2.1</w:t>
      </w:r>
      <w:r w:rsidRPr="0083518E">
        <w:rPr>
          <w:rFonts w:ascii="Times New Roman" w:hAnsi="Times New Roman"/>
          <w:sz w:val="24"/>
          <w:szCs w:val="24"/>
        </w:rPr>
        <w:t xml:space="preserve">  </w:t>
      </w:r>
      <w:r w:rsidRPr="0083518E">
        <w:rPr>
          <w:rFonts w:ascii="Times New Roman" w:hAnsi="Times New Roman" w:hint="eastAsia"/>
          <w:sz w:val="24"/>
          <w:szCs w:val="24"/>
        </w:rPr>
        <w:t>在地下连续墙的施工过程中，对基坑周围可能受施工影响的既有建（构）筑物、设施、管线、道路、岩土体，应进行监测。</w:t>
      </w:r>
    </w:p>
    <w:p w:rsidR="00556F09" w:rsidRPr="0083518E" w:rsidRDefault="00556F09" w:rsidP="007E121A">
      <w:pPr>
        <w:spacing w:line="360" w:lineRule="auto"/>
        <w:rPr>
          <w:rFonts w:ascii="Times New Roman" w:hAnsi="Times New Roman"/>
          <w:sz w:val="24"/>
          <w:szCs w:val="24"/>
        </w:rPr>
      </w:pPr>
      <w:r w:rsidRPr="0083518E">
        <w:rPr>
          <w:rFonts w:ascii="Times New Roman" w:hAnsi="Times New Roman"/>
          <w:b/>
          <w:sz w:val="24"/>
          <w:szCs w:val="24"/>
        </w:rPr>
        <w:t>14.2.1</w:t>
      </w:r>
      <w:r w:rsidRPr="0083518E">
        <w:rPr>
          <w:rFonts w:ascii="Times New Roman" w:hAnsi="Times New Roman"/>
          <w:sz w:val="24"/>
          <w:szCs w:val="24"/>
        </w:rPr>
        <w:t xml:space="preserve">  </w:t>
      </w:r>
      <w:r w:rsidRPr="0083518E">
        <w:rPr>
          <w:rFonts w:ascii="Times New Roman" w:hAnsi="Times New Roman" w:hint="eastAsia"/>
          <w:sz w:val="24"/>
          <w:szCs w:val="24"/>
        </w:rPr>
        <w:t>地下连续墙监测宜参照国家现行标准《建筑基坑工程监测技术规范》</w:t>
      </w:r>
      <w:r w:rsidRPr="0083518E">
        <w:rPr>
          <w:rFonts w:ascii="Times New Roman" w:hAnsi="Times New Roman"/>
          <w:sz w:val="24"/>
          <w:szCs w:val="24"/>
        </w:rPr>
        <w:t>GB 50497</w:t>
      </w:r>
      <w:r w:rsidRPr="0083518E">
        <w:rPr>
          <w:rFonts w:ascii="Times New Roman" w:hAnsi="Times New Roman" w:hint="eastAsia"/>
          <w:sz w:val="24"/>
          <w:szCs w:val="24"/>
        </w:rPr>
        <w:t>及《建筑变形测量规范》</w:t>
      </w:r>
      <w:r w:rsidRPr="0083518E">
        <w:rPr>
          <w:rFonts w:ascii="Times New Roman" w:hAnsi="Times New Roman"/>
          <w:sz w:val="24"/>
          <w:szCs w:val="24"/>
        </w:rPr>
        <w:t>JGJ 8</w:t>
      </w:r>
      <w:r w:rsidRPr="0083518E">
        <w:rPr>
          <w:rFonts w:ascii="Times New Roman" w:hAnsi="Times New Roman" w:hint="eastAsia"/>
          <w:sz w:val="24"/>
          <w:szCs w:val="24"/>
        </w:rPr>
        <w:t>的相关规定。</w:t>
      </w:r>
    </w:p>
    <w:p w:rsidR="00556F09" w:rsidRPr="0083518E" w:rsidRDefault="00556F09" w:rsidP="00070F45">
      <w:pPr>
        <w:spacing w:line="360" w:lineRule="auto"/>
        <w:rPr>
          <w:rFonts w:ascii="Times New Roman" w:hAnsi="Times New Roman"/>
          <w:sz w:val="24"/>
          <w:szCs w:val="24"/>
        </w:rPr>
      </w:pPr>
    </w:p>
    <w:p w:rsidR="00556F09" w:rsidRPr="0083518E" w:rsidRDefault="00556F09" w:rsidP="00070F45">
      <w:pPr>
        <w:widowControl/>
        <w:jc w:val="left"/>
        <w:rPr>
          <w:rFonts w:ascii="Times New Roman" w:eastAsia="黑体" w:hAnsi="Times New Roman"/>
          <w:b/>
          <w:sz w:val="24"/>
          <w:szCs w:val="24"/>
        </w:rPr>
      </w:pPr>
    </w:p>
    <w:p w:rsidR="00556F09" w:rsidRPr="0083518E" w:rsidRDefault="00556F09" w:rsidP="00070F45">
      <w:pPr>
        <w:widowControl/>
        <w:jc w:val="left"/>
        <w:rPr>
          <w:rFonts w:ascii="Times New Roman" w:eastAsia="黑体" w:hAnsi="Times New Roman"/>
          <w:b/>
          <w:sz w:val="24"/>
          <w:szCs w:val="24"/>
        </w:rPr>
      </w:pPr>
      <w:r w:rsidRPr="0083518E">
        <w:rPr>
          <w:rFonts w:ascii="Times New Roman" w:eastAsia="黑体" w:hAnsi="Times New Roman"/>
          <w:b/>
          <w:sz w:val="24"/>
          <w:szCs w:val="24"/>
        </w:rPr>
        <w:br w:type="page"/>
      </w:r>
    </w:p>
    <w:p w:rsidR="00556F09" w:rsidRPr="0083518E" w:rsidRDefault="00556F09" w:rsidP="00DE275A">
      <w:pPr>
        <w:spacing w:beforeLines="100" w:afterLines="100"/>
        <w:jc w:val="center"/>
        <w:outlineLvl w:val="0"/>
        <w:rPr>
          <w:rFonts w:ascii="Times New Roman" w:hAnsi="Times New Roman"/>
          <w:sz w:val="32"/>
          <w:szCs w:val="32"/>
        </w:rPr>
      </w:pPr>
      <w:bookmarkStart w:id="478" w:name="_Toc477352056"/>
      <w:bookmarkStart w:id="479" w:name="_Toc477356233"/>
      <w:bookmarkStart w:id="480" w:name="_Toc487464591"/>
      <w:bookmarkStart w:id="481" w:name="_Toc487464663"/>
      <w:bookmarkStart w:id="482" w:name="_Toc487464734"/>
      <w:bookmarkStart w:id="483" w:name="_Toc514762634"/>
      <w:bookmarkStart w:id="484" w:name="_Toc522625848"/>
      <w:bookmarkStart w:id="485" w:name="_Toc522627510"/>
      <w:bookmarkStart w:id="486" w:name="_Toc523230564"/>
      <w:bookmarkStart w:id="487" w:name="_Toc524704930"/>
      <w:r w:rsidRPr="0083518E">
        <w:rPr>
          <w:rFonts w:ascii="Times New Roman" w:hAnsi="Times New Roman"/>
          <w:b/>
          <w:sz w:val="32"/>
          <w:szCs w:val="32"/>
        </w:rPr>
        <w:t xml:space="preserve">15  </w:t>
      </w:r>
      <w:r w:rsidRPr="0083518E">
        <w:rPr>
          <w:rFonts w:ascii="Times New Roman" w:hAnsi="Times New Roman" w:hint="eastAsia"/>
          <w:sz w:val="32"/>
          <w:szCs w:val="32"/>
        </w:rPr>
        <w:t>缺陷处理</w:t>
      </w:r>
      <w:bookmarkEnd w:id="478"/>
      <w:bookmarkEnd w:id="479"/>
      <w:bookmarkEnd w:id="480"/>
      <w:bookmarkEnd w:id="481"/>
      <w:bookmarkEnd w:id="482"/>
      <w:bookmarkEnd w:id="483"/>
      <w:bookmarkEnd w:id="484"/>
      <w:bookmarkEnd w:id="485"/>
      <w:bookmarkEnd w:id="486"/>
      <w:bookmarkEnd w:id="487"/>
    </w:p>
    <w:p w:rsidR="00556F09" w:rsidRPr="0083518E" w:rsidRDefault="00556F09" w:rsidP="00DE275A">
      <w:pPr>
        <w:spacing w:beforeLines="50" w:afterLines="50" w:line="360" w:lineRule="auto"/>
        <w:contextualSpacing/>
        <w:rPr>
          <w:rFonts w:ascii="Times New Roman" w:hAnsi="Times New Roman"/>
          <w:sz w:val="24"/>
          <w:szCs w:val="24"/>
        </w:rPr>
      </w:pPr>
      <w:r w:rsidRPr="0083518E">
        <w:rPr>
          <w:rFonts w:ascii="Times New Roman" w:hAnsi="Times New Roman"/>
          <w:b/>
          <w:sz w:val="24"/>
          <w:szCs w:val="24"/>
        </w:rPr>
        <w:t xml:space="preserve">15.0.1  </w:t>
      </w:r>
      <w:r w:rsidRPr="0083518E">
        <w:rPr>
          <w:rFonts w:ascii="Times New Roman" w:hAnsi="Times New Roman" w:hint="eastAsia"/>
          <w:sz w:val="24"/>
          <w:szCs w:val="24"/>
        </w:rPr>
        <w:t>地下连续墙成槽过程中，发生大范围坍孔现象时，应进行回填，地基处理后重新施工地下连续墙。地下连续墙发生局部坍方形成鼓包缺陷时，土方开挖后应采取人工风镐凿除局部坍方混凝土，并修平至设计墙面。</w:t>
      </w:r>
    </w:p>
    <w:p w:rsidR="00556F09" w:rsidRPr="0083518E" w:rsidRDefault="00556F09" w:rsidP="00DE275A">
      <w:pPr>
        <w:spacing w:beforeLines="50" w:afterLines="50" w:line="360" w:lineRule="auto"/>
        <w:contextualSpacing/>
        <w:rPr>
          <w:rFonts w:ascii="Times New Roman" w:hAnsi="Times New Roman"/>
          <w:sz w:val="24"/>
          <w:szCs w:val="24"/>
        </w:rPr>
      </w:pPr>
      <w:r w:rsidRPr="0083518E">
        <w:rPr>
          <w:rFonts w:ascii="Times New Roman" w:hAnsi="Times New Roman"/>
          <w:b/>
          <w:sz w:val="24"/>
          <w:szCs w:val="24"/>
        </w:rPr>
        <w:t xml:space="preserve">15.0.2  </w:t>
      </w:r>
      <w:r w:rsidRPr="0083518E">
        <w:rPr>
          <w:rFonts w:ascii="Times New Roman" w:hAnsi="Times New Roman" w:hint="eastAsia"/>
          <w:sz w:val="24"/>
          <w:szCs w:val="24"/>
        </w:rPr>
        <w:t>地下连续墙导管法浇筑混凝土发生堵管、埋管、拔空等因素形成夹泥缺陷时，宜采用下列措施进行补强：</w:t>
      </w:r>
    </w:p>
    <w:p w:rsidR="00556F09" w:rsidRPr="0083518E" w:rsidRDefault="00556F09" w:rsidP="00503D52">
      <w:pPr>
        <w:spacing w:beforeLines="50" w:afterLines="50" w:line="360" w:lineRule="auto"/>
        <w:ind w:firstLineChars="150" w:firstLine="31680"/>
        <w:contextualSpacing/>
        <w:rPr>
          <w:rFonts w:ascii="Times New Roman" w:hAnsi="Times New Roman"/>
          <w:sz w:val="24"/>
          <w:szCs w:val="24"/>
        </w:rPr>
      </w:pPr>
      <w:r w:rsidRPr="0083518E">
        <w:rPr>
          <w:rFonts w:ascii="Times New Roman" w:hAnsi="Times New Roman"/>
          <w:b/>
          <w:sz w:val="24"/>
          <w:szCs w:val="24"/>
        </w:rPr>
        <w:t xml:space="preserve">1  </w:t>
      </w:r>
      <w:r w:rsidRPr="0083518E">
        <w:rPr>
          <w:rFonts w:ascii="Times New Roman" w:hAnsi="Times New Roman" w:hint="eastAsia"/>
          <w:sz w:val="24"/>
          <w:szCs w:val="24"/>
        </w:rPr>
        <w:t>一般缺陷修复时，在缺陷部位钻孔，采用高压水清洗夹泥，并压注高强度水泥浆，处理完成后宜采取钻孔取芯，检测补强质量，并满足设计要求；</w:t>
      </w:r>
    </w:p>
    <w:p w:rsidR="00556F09" w:rsidRPr="0083518E" w:rsidRDefault="00556F09" w:rsidP="00503D52">
      <w:pPr>
        <w:spacing w:beforeLines="50" w:afterLines="50" w:line="360" w:lineRule="auto"/>
        <w:ind w:firstLineChars="150" w:firstLine="31680"/>
        <w:contextualSpacing/>
        <w:rPr>
          <w:rFonts w:ascii="Times New Roman" w:hAnsi="Times New Roman"/>
          <w:sz w:val="24"/>
          <w:szCs w:val="24"/>
        </w:rPr>
      </w:pPr>
      <w:r w:rsidRPr="0083518E">
        <w:rPr>
          <w:rFonts w:ascii="Times New Roman" w:hAnsi="Times New Roman"/>
          <w:b/>
          <w:sz w:val="24"/>
          <w:szCs w:val="24"/>
        </w:rPr>
        <w:t>2</w:t>
      </w:r>
      <w:r w:rsidRPr="0083518E">
        <w:rPr>
          <w:rFonts w:ascii="Times New Roman" w:hAnsi="Times New Roman"/>
          <w:sz w:val="24"/>
          <w:szCs w:val="24"/>
        </w:rPr>
        <w:t xml:space="preserve">  </w:t>
      </w:r>
      <w:r w:rsidRPr="0083518E">
        <w:rPr>
          <w:rFonts w:ascii="Times New Roman" w:hAnsi="Times New Roman" w:hint="eastAsia"/>
          <w:sz w:val="24"/>
          <w:szCs w:val="24"/>
        </w:rPr>
        <w:t>缺陷严重时，在缺陷位置补作地下连续墙或灌注桩，并采取止水措施。</w:t>
      </w:r>
    </w:p>
    <w:p w:rsidR="00556F09" w:rsidRPr="0083518E" w:rsidRDefault="00556F09" w:rsidP="00DE275A">
      <w:pPr>
        <w:spacing w:beforeLines="50" w:afterLines="50" w:line="360" w:lineRule="auto"/>
        <w:contextualSpacing/>
        <w:rPr>
          <w:rFonts w:ascii="Times New Roman" w:hAnsi="Times New Roman"/>
          <w:sz w:val="24"/>
          <w:szCs w:val="24"/>
        </w:rPr>
      </w:pPr>
      <w:r w:rsidRPr="0083518E">
        <w:rPr>
          <w:rFonts w:ascii="Times New Roman" w:hAnsi="Times New Roman"/>
          <w:b/>
          <w:sz w:val="24"/>
          <w:szCs w:val="24"/>
        </w:rPr>
        <w:t xml:space="preserve">15.0.3  </w:t>
      </w:r>
      <w:r w:rsidRPr="0083518E">
        <w:rPr>
          <w:rFonts w:ascii="Times New Roman" w:hAnsi="Times New Roman" w:hint="eastAsia"/>
          <w:sz w:val="24"/>
          <w:szCs w:val="24"/>
        </w:rPr>
        <w:t>地下连续墙接头箱（锁口管等）发生断裂、埋管等因素形成缺陷时，可在地下连续墙迎土面接缝处补作灌注桩并采取止水措施。</w:t>
      </w:r>
    </w:p>
    <w:p w:rsidR="00556F09" w:rsidRPr="0083518E" w:rsidRDefault="00556F09" w:rsidP="00DE275A">
      <w:pPr>
        <w:spacing w:beforeLines="50" w:afterLines="50" w:line="360" w:lineRule="auto"/>
        <w:contextualSpacing/>
        <w:rPr>
          <w:rFonts w:ascii="Times New Roman" w:hAnsi="Times New Roman"/>
          <w:sz w:val="24"/>
          <w:szCs w:val="24"/>
        </w:rPr>
      </w:pPr>
      <w:r w:rsidRPr="0083518E">
        <w:rPr>
          <w:rFonts w:ascii="Times New Roman" w:hAnsi="Times New Roman"/>
          <w:b/>
          <w:sz w:val="24"/>
          <w:szCs w:val="24"/>
        </w:rPr>
        <w:t xml:space="preserve">15.0.4  </w:t>
      </w:r>
      <w:r w:rsidRPr="0083518E">
        <w:rPr>
          <w:rFonts w:ascii="Times New Roman" w:hAnsi="Times New Roman" w:hint="eastAsia"/>
          <w:sz w:val="24"/>
          <w:szCs w:val="24"/>
        </w:rPr>
        <w:t>地下连续墙发生渗漏水情况时，应采取下列措施进行修补：</w:t>
      </w:r>
      <w:r w:rsidRPr="0083518E">
        <w:rPr>
          <w:rFonts w:ascii="Times New Roman" w:hAnsi="Times New Roman"/>
          <w:sz w:val="24"/>
          <w:szCs w:val="24"/>
        </w:rPr>
        <w:t xml:space="preserve"> </w:t>
      </w:r>
    </w:p>
    <w:p w:rsidR="00556F09" w:rsidRPr="0083518E" w:rsidRDefault="00556F09" w:rsidP="00503D52">
      <w:pPr>
        <w:spacing w:beforeLines="50" w:afterLines="50" w:line="360" w:lineRule="auto"/>
        <w:ind w:firstLineChars="150" w:firstLine="31680"/>
        <w:contextualSpacing/>
        <w:rPr>
          <w:rFonts w:ascii="Times New Roman" w:hAnsi="Times New Roman"/>
          <w:sz w:val="24"/>
          <w:szCs w:val="24"/>
        </w:rPr>
      </w:pPr>
      <w:r w:rsidRPr="0083518E">
        <w:rPr>
          <w:rFonts w:ascii="Times New Roman" w:hAnsi="Times New Roman"/>
          <w:b/>
          <w:sz w:val="24"/>
          <w:szCs w:val="24"/>
        </w:rPr>
        <w:t xml:space="preserve">1  </w:t>
      </w:r>
      <w:r w:rsidRPr="0083518E">
        <w:rPr>
          <w:rFonts w:ascii="Times New Roman" w:hAnsi="Times New Roman" w:hint="eastAsia"/>
          <w:sz w:val="24"/>
          <w:szCs w:val="24"/>
        </w:rPr>
        <w:t>渗漏水较小时可采取快速凝结的水泥浆堵漏方法；</w:t>
      </w:r>
    </w:p>
    <w:p w:rsidR="00556F09" w:rsidRPr="0083518E" w:rsidRDefault="00556F09" w:rsidP="00503D52">
      <w:pPr>
        <w:spacing w:beforeLines="50" w:afterLines="50" w:line="360" w:lineRule="auto"/>
        <w:ind w:firstLineChars="150" w:firstLine="31680"/>
        <w:contextualSpacing/>
        <w:rPr>
          <w:rFonts w:ascii="Times New Roman" w:hAnsi="Times New Roman"/>
          <w:sz w:val="24"/>
          <w:szCs w:val="24"/>
        </w:rPr>
      </w:pPr>
      <w:r w:rsidRPr="0083518E">
        <w:rPr>
          <w:rFonts w:ascii="Times New Roman" w:hAnsi="Times New Roman"/>
          <w:b/>
          <w:sz w:val="24"/>
          <w:szCs w:val="24"/>
        </w:rPr>
        <w:t xml:space="preserve">2  </w:t>
      </w:r>
      <w:r w:rsidRPr="0083518E">
        <w:rPr>
          <w:rFonts w:ascii="Times New Roman" w:hAnsi="Times New Roman" w:hint="eastAsia"/>
          <w:sz w:val="24"/>
          <w:szCs w:val="24"/>
        </w:rPr>
        <w:t>渗漏水较大时可先采取坑内土反压、插设导流管并进行注浆或聚氨酯堵漏方法；</w:t>
      </w:r>
    </w:p>
    <w:p w:rsidR="00556F09" w:rsidRPr="0083518E" w:rsidRDefault="00556F09" w:rsidP="00503D52">
      <w:pPr>
        <w:spacing w:beforeLines="50" w:afterLines="50" w:line="360" w:lineRule="auto"/>
        <w:ind w:firstLineChars="150" w:firstLine="31680"/>
        <w:contextualSpacing/>
        <w:rPr>
          <w:rFonts w:ascii="Times New Roman" w:hAnsi="Times New Roman"/>
          <w:sz w:val="24"/>
          <w:szCs w:val="24"/>
        </w:rPr>
      </w:pPr>
      <w:r w:rsidRPr="0083518E">
        <w:rPr>
          <w:rFonts w:ascii="Times New Roman" w:hAnsi="Times New Roman"/>
          <w:b/>
          <w:sz w:val="24"/>
          <w:szCs w:val="24"/>
        </w:rPr>
        <w:t xml:space="preserve">3  </w:t>
      </w:r>
      <w:r w:rsidRPr="0083518E">
        <w:rPr>
          <w:rFonts w:ascii="Times New Roman" w:hAnsi="Times New Roman" w:hint="eastAsia"/>
          <w:sz w:val="24"/>
          <w:szCs w:val="24"/>
        </w:rPr>
        <w:t>渗漏水形成管涌等流土现象时宜先在坑内进行土反压并采取在地下连续墙迎土面渗漏部位进行双液注浆、聚氨酯注浆、高压喷射注浆等堵漏方法。</w:t>
      </w:r>
    </w:p>
    <w:p w:rsidR="00556F09" w:rsidRPr="0083518E" w:rsidRDefault="00556F09" w:rsidP="00DE275A">
      <w:pPr>
        <w:spacing w:beforeLines="50" w:afterLines="50" w:line="360" w:lineRule="auto"/>
        <w:contextualSpacing/>
        <w:rPr>
          <w:rFonts w:ascii="Times New Roman" w:hAnsi="Times New Roman"/>
          <w:sz w:val="24"/>
          <w:szCs w:val="24"/>
        </w:rPr>
      </w:pPr>
      <w:r w:rsidRPr="0083518E">
        <w:rPr>
          <w:rFonts w:ascii="Times New Roman" w:hAnsi="Times New Roman"/>
          <w:b/>
          <w:sz w:val="24"/>
          <w:szCs w:val="24"/>
        </w:rPr>
        <w:t xml:space="preserve">15.0.5  </w:t>
      </w:r>
      <w:r w:rsidRPr="0083518E">
        <w:rPr>
          <w:rFonts w:ascii="Times New Roman" w:hAnsi="Times New Roman" w:hint="eastAsia"/>
          <w:sz w:val="24"/>
          <w:szCs w:val="24"/>
        </w:rPr>
        <w:t>地下连续墙发生露筋缺陷时，应采用下列措施进行修补：</w:t>
      </w:r>
    </w:p>
    <w:p w:rsidR="00556F09" w:rsidRPr="0083518E" w:rsidRDefault="00556F09" w:rsidP="00503D52">
      <w:pPr>
        <w:spacing w:beforeLines="50" w:afterLines="50" w:line="360" w:lineRule="auto"/>
        <w:ind w:firstLineChars="150" w:firstLine="31680"/>
        <w:contextualSpacing/>
        <w:rPr>
          <w:rFonts w:ascii="Times New Roman" w:hAnsi="Times New Roman"/>
          <w:sz w:val="24"/>
          <w:szCs w:val="24"/>
        </w:rPr>
      </w:pPr>
      <w:r w:rsidRPr="0083518E">
        <w:rPr>
          <w:rFonts w:ascii="Times New Roman" w:hAnsi="Times New Roman"/>
          <w:b/>
          <w:sz w:val="24"/>
          <w:szCs w:val="24"/>
        </w:rPr>
        <w:t xml:space="preserve">1  </w:t>
      </w:r>
      <w:r w:rsidRPr="0083518E">
        <w:rPr>
          <w:rFonts w:ascii="Times New Roman" w:hAnsi="Times New Roman" w:hint="eastAsia"/>
          <w:sz w:val="24"/>
          <w:szCs w:val="24"/>
        </w:rPr>
        <w:t>应先对露筋部位进行凿毛、除锈、清洗处理；</w:t>
      </w:r>
    </w:p>
    <w:p w:rsidR="00556F09" w:rsidRPr="0083518E" w:rsidRDefault="00556F09" w:rsidP="00503D52">
      <w:pPr>
        <w:spacing w:beforeLines="50" w:afterLines="50" w:line="360" w:lineRule="auto"/>
        <w:ind w:firstLineChars="150" w:firstLine="31680"/>
        <w:contextualSpacing/>
        <w:rPr>
          <w:rFonts w:ascii="Times New Roman" w:hAnsi="Times New Roman"/>
          <w:sz w:val="24"/>
          <w:szCs w:val="24"/>
        </w:rPr>
      </w:pPr>
      <w:r w:rsidRPr="0083518E">
        <w:rPr>
          <w:rFonts w:ascii="Times New Roman" w:hAnsi="Times New Roman"/>
          <w:b/>
          <w:sz w:val="24"/>
          <w:szCs w:val="24"/>
        </w:rPr>
        <w:t xml:space="preserve">2  </w:t>
      </w:r>
      <w:r w:rsidRPr="0083518E">
        <w:rPr>
          <w:rFonts w:ascii="Times New Roman" w:hAnsi="Times New Roman" w:hint="eastAsia"/>
          <w:sz w:val="24"/>
          <w:szCs w:val="24"/>
        </w:rPr>
        <w:t>对表面露筋，可采取</w:t>
      </w:r>
      <w:r w:rsidRPr="0083518E">
        <w:rPr>
          <w:rFonts w:ascii="Times New Roman" w:hAnsi="Times New Roman"/>
          <w:sz w:val="24"/>
          <w:szCs w:val="24"/>
        </w:rPr>
        <w:t>1</w:t>
      </w:r>
      <w:r w:rsidRPr="0083518E">
        <w:rPr>
          <w:rFonts w:ascii="Times New Roman" w:hAnsi="Times New Roman" w:hint="eastAsia"/>
          <w:sz w:val="24"/>
          <w:szCs w:val="24"/>
        </w:rPr>
        <w:t>：</w:t>
      </w:r>
      <w:r w:rsidRPr="0083518E">
        <w:rPr>
          <w:rFonts w:ascii="Times New Roman" w:hAnsi="Times New Roman"/>
          <w:sz w:val="24"/>
          <w:szCs w:val="24"/>
        </w:rPr>
        <w:t>2</w:t>
      </w:r>
      <w:r w:rsidRPr="0083518E">
        <w:rPr>
          <w:rFonts w:ascii="Times New Roman" w:hAnsi="Times New Roman" w:hint="eastAsia"/>
          <w:sz w:val="24"/>
          <w:szCs w:val="24"/>
        </w:rPr>
        <w:t>或</w:t>
      </w:r>
      <w:r w:rsidRPr="0083518E">
        <w:rPr>
          <w:rFonts w:ascii="Times New Roman" w:hAnsi="Times New Roman"/>
          <w:sz w:val="24"/>
          <w:szCs w:val="24"/>
        </w:rPr>
        <w:t>1</w:t>
      </w:r>
      <w:r w:rsidRPr="0083518E">
        <w:rPr>
          <w:rFonts w:ascii="Times New Roman" w:hAnsi="Times New Roman" w:hint="eastAsia"/>
          <w:sz w:val="24"/>
          <w:szCs w:val="24"/>
        </w:rPr>
        <w:t>：</w:t>
      </w:r>
      <w:r w:rsidRPr="0083518E">
        <w:rPr>
          <w:rFonts w:ascii="Times New Roman" w:hAnsi="Times New Roman"/>
          <w:sz w:val="24"/>
          <w:szCs w:val="24"/>
        </w:rPr>
        <w:t>2.5</w:t>
      </w:r>
      <w:r w:rsidRPr="0083518E">
        <w:rPr>
          <w:rFonts w:ascii="Times New Roman" w:hAnsi="Times New Roman" w:hint="eastAsia"/>
          <w:sz w:val="24"/>
          <w:szCs w:val="24"/>
        </w:rPr>
        <w:t>水泥砂浆将露筋部位抹压平整；</w:t>
      </w:r>
    </w:p>
    <w:p w:rsidR="00556F09" w:rsidRPr="0083518E" w:rsidRDefault="00556F09" w:rsidP="00503D52">
      <w:pPr>
        <w:spacing w:beforeLines="50" w:afterLines="50" w:line="360" w:lineRule="auto"/>
        <w:ind w:firstLineChars="150" w:firstLine="31680"/>
        <w:contextualSpacing/>
        <w:rPr>
          <w:rFonts w:ascii="Times New Roman" w:hAnsi="Times New Roman"/>
          <w:sz w:val="24"/>
          <w:szCs w:val="24"/>
        </w:rPr>
      </w:pPr>
      <w:r w:rsidRPr="0083518E">
        <w:rPr>
          <w:rFonts w:ascii="Times New Roman" w:hAnsi="Times New Roman"/>
          <w:b/>
          <w:sz w:val="24"/>
          <w:szCs w:val="24"/>
        </w:rPr>
        <w:t xml:space="preserve">3  </w:t>
      </w:r>
      <w:r w:rsidRPr="0083518E">
        <w:rPr>
          <w:rFonts w:ascii="Times New Roman" w:hAnsi="Times New Roman" w:hint="eastAsia"/>
          <w:sz w:val="24"/>
          <w:szCs w:val="24"/>
        </w:rPr>
        <w:t>对深部露筋，应采取喷射混凝土的方式进行修补，强度应高于地下连续墙混凝土一个等级。</w:t>
      </w:r>
    </w:p>
    <w:p w:rsidR="00556F09" w:rsidRPr="0083518E" w:rsidRDefault="00556F09" w:rsidP="00503D52">
      <w:pPr>
        <w:spacing w:beforeLines="50" w:afterLines="50" w:line="360" w:lineRule="auto"/>
        <w:ind w:firstLineChars="150" w:firstLine="31680"/>
        <w:contextualSpacing/>
        <w:rPr>
          <w:rFonts w:ascii="Times New Roman" w:hAnsi="Times New Roman"/>
          <w:sz w:val="24"/>
          <w:szCs w:val="24"/>
        </w:rPr>
      </w:pPr>
      <w:r w:rsidRPr="0083518E">
        <w:rPr>
          <w:rFonts w:ascii="Times New Roman" w:hAnsi="Times New Roman"/>
          <w:b/>
          <w:sz w:val="24"/>
          <w:szCs w:val="24"/>
        </w:rPr>
        <w:t>4</w:t>
      </w:r>
      <w:r w:rsidRPr="0083518E">
        <w:rPr>
          <w:rFonts w:ascii="Times New Roman" w:hAnsi="Times New Roman"/>
          <w:sz w:val="24"/>
          <w:szCs w:val="24"/>
        </w:rPr>
        <w:t xml:space="preserve">  </w:t>
      </w:r>
      <w:r w:rsidRPr="0083518E">
        <w:rPr>
          <w:rFonts w:ascii="Times New Roman" w:hAnsi="Times New Roman" w:hint="eastAsia"/>
          <w:sz w:val="24"/>
          <w:szCs w:val="24"/>
        </w:rPr>
        <w:t>有孔洞时，封钢板并浇筑细石混凝土，强度应高于地下连续墙混凝土一个等级。</w:t>
      </w:r>
    </w:p>
    <w:p w:rsidR="00556F09" w:rsidRPr="0083518E" w:rsidRDefault="00556F09" w:rsidP="00DE275A">
      <w:pPr>
        <w:spacing w:beforeLines="50" w:afterLines="50" w:line="360" w:lineRule="auto"/>
        <w:contextualSpacing/>
        <w:rPr>
          <w:rFonts w:ascii="Times New Roman" w:hAnsi="Times New Roman"/>
          <w:sz w:val="24"/>
          <w:szCs w:val="24"/>
        </w:rPr>
      </w:pPr>
      <w:r w:rsidRPr="0083518E">
        <w:rPr>
          <w:rFonts w:ascii="Times New Roman" w:hAnsi="Times New Roman"/>
          <w:b/>
          <w:sz w:val="24"/>
          <w:szCs w:val="24"/>
        </w:rPr>
        <w:t>15.0.6</w:t>
      </w:r>
      <w:r w:rsidRPr="0083518E">
        <w:rPr>
          <w:rFonts w:ascii="Times New Roman" w:hAnsi="Times New Roman"/>
          <w:sz w:val="24"/>
          <w:szCs w:val="24"/>
        </w:rPr>
        <w:t xml:space="preserve">  </w:t>
      </w:r>
      <w:r w:rsidRPr="0083518E">
        <w:rPr>
          <w:rFonts w:ascii="Times New Roman" w:hAnsi="Times New Roman" w:hint="eastAsia"/>
          <w:sz w:val="24"/>
          <w:szCs w:val="24"/>
        </w:rPr>
        <w:t>地下连续墙倾斜、侵界时，应采用下列措施进行修补：</w:t>
      </w:r>
    </w:p>
    <w:p w:rsidR="00556F09" w:rsidRPr="0083518E" w:rsidRDefault="00556F09" w:rsidP="00503D52">
      <w:pPr>
        <w:spacing w:line="360" w:lineRule="auto"/>
        <w:ind w:firstLineChars="150" w:firstLine="31680"/>
        <w:contextualSpacing/>
        <w:jc w:val="left"/>
        <w:rPr>
          <w:rFonts w:ascii="Times New Roman" w:hAnsi="Times New Roman"/>
          <w:sz w:val="24"/>
          <w:szCs w:val="24"/>
        </w:rPr>
      </w:pPr>
      <w:r w:rsidRPr="0083518E">
        <w:rPr>
          <w:rFonts w:ascii="Times New Roman" w:hAnsi="Times New Roman"/>
          <w:b/>
          <w:sz w:val="24"/>
          <w:szCs w:val="24"/>
        </w:rPr>
        <w:t>1</w:t>
      </w:r>
      <w:r w:rsidRPr="0083518E">
        <w:rPr>
          <w:rFonts w:ascii="Times New Roman" w:hAnsi="Times New Roman"/>
          <w:sz w:val="24"/>
          <w:szCs w:val="24"/>
        </w:rPr>
        <w:t xml:space="preserve">  </w:t>
      </w:r>
      <w:r w:rsidRPr="0083518E">
        <w:rPr>
          <w:rFonts w:ascii="Times New Roman" w:hAnsi="Times New Roman" w:hint="eastAsia"/>
          <w:sz w:val="24"/>
          <w:szCs w:val="24"/>
        </w:rPr>
        <w:t>一般倾斜（</w:t>
      </w:r>
      <w:r w:rsidRPr="0083518E">
        <w:rPr>
          <w:rFonts w:ascii="Times New Roman" w:hAnsi="Times New Roman"/>
          <w:sz w:val="24"/>
          <w:szCs w:val="24"/>
        </w:rPr>
        <w:t>200mm</w:t>
      </w:r>
      <w:r w:rsidRPr="0083518E">
        <w:rPr>
          <w:rFonts w:ascii="Times New Roman" w:hAnsi="Times New Roman" w:hint="eastAsia"/>
          <w:sz w:val="24"/>
          <w:szCs w:val="24"/>
        </w:rPr>
        <w:t>以内），凿除侵界部分墙体，补强结构等措施；</w:t>
      </w:r>
    </w:p>
    <w:p w:rsidR="00556F09" w:rsidRPr="0083518E" w:rsidRDefault="00556F09" w:rsidP="00503D52">
      <w:pPr>
        <w:spacing w:beforeLines="50" w:afterLines="50" w:line="360" w:lineRule="auto"/>
        <w:ind w:firstLineChars="150" w:firstLine="31680"/>
        <w:contextualSpacing/>
        <w:rPr>
          <w:rFonts w:ascii="Times New Roman" w:hAnsi="Times New Roman"/>
          <w:b/>
          <w:sz w:val="24"/>
          <w:szCs w:val="24"/>
        </w:rPr>
      </w:pPr>
      <w:r w:rsidRPr="0083518E">
        <w:rPr>
          <w:rFonts w:ascii="Times New Roman" w:hAnsi="Times New Roman"/>
          <w:b/>
          <w:sz w:val="24"/>
          <w:szCs w:val="24"/>
        </w:rPr>
        <w:t>2</w:t>
      </w:r>
      <w:r w:rsidRPr="0083518E">
        <w:rPr>
          <w:rFonts w:ascii="Times New Roman" w:hAnsi="Times New Roman"/>
          <w:sz w:val="24"/>
          <w:szCs w:val="24"/>
        </w:rPr>
        <w:t xml:space="preserve">  </w:t>
      </w:r>
      <w:r w:rsidRPr="0083518E">
        <w:rPr>
          <w:rFonts w:ascii="Times New Roman" w:hAnsi="Times New Roman" w:hint="eastAsia"/>
          <w:sz w:val="24"/>
          <w:szCs w:val="24"/>
        </w:rPr>
        <w:t>严重倾斜（</w:t>
      </w:r>
      <w:r w:rsidRPr="0083518E">
        <w:rPr>
          <w:rFonts w:ascii="Times New Roman" w:hAnsi="Times New Roman"/>
          <w:sz w:val="24"/>
          <w:szCs w:val="24"/>
        </w:rPr>
        <w:t>200mm</w:t>
      </w:r>
      <w:r w:rsidRPr="0083518E">
        <w:rPr>
          <w:rFonts w:ascii="Times New Roman" w:hAnsi="Times New Roman" w:hint="eastAsia"/>
          <w:sz w:val="24"/>
          <w:szCs w:val="24"/>
        </w:rPr>
        <w:t>以上），在缺陷部位外侧进行补地下连续墙或灌注桩，并凿除侵界部分墙体，补强结构等措施。</w:t>
      </w:r>
    </w:p>
    <w:p w:rsidR="00556F09" w:rsidRPr="0083518E" w:rsidRDefault="00556F09" w:rsidP="00DE275A">
      <w:pPr>
        <w:spacing w:beforeLines="50" w:afterLines="50" w:line="360" w:lineRule="auto"/>
        <w:contextualSpacing/>
        <w:rPr>
          <w:rFonts w:ascii="Times New Roman" w:hAnsi="Times New Roman"/>
          <w:sz w:val="24"/>
          <w:szCs w:val="24"/>
        </w:rPr>
      </w:pPr>
      <w:r w:rsidRPr="0083518E">
        <w:rPr>
          <w:rFonts w:ascii="Times New Roman" w:hAnsi="Times New Roman"/>
          <w:b/>
          <w:sz w:val="24"/>
          <w:szCs w:val="24"/>
        </w:rPr>
        <w:t>15.0.7</w:t>
      </w:r>
      <w:r w:rsidRPr="0083518E">
        <w:rPr>
          <w:rFonts w:ascii="Times New Roman" w:hAnsi="Times New Roman"/>
          <w:sz w:val="24"/>
          <w:szCs w:val="24"/>
        </w:rPr>
        <w:t xml:space="preserve">  </w:t>
      </w:r>
      <w:r w:rsidRPr="0083518E">
        <w:rPr>
          <w:rFonts w:ascii="Times New Roman" w:hAnsi="Times New Roman" w:hint="eastAsia"/>
          <w:sz w:val="24"/>
          <w:szCs w:val="24"/>
        </w:rPr>
        <w:t>墙顶超灌高度未达到设计要求时，应对地墙修补至设计标高。</w:t>
      </w:r>
    </w:p>
    <w:p w:rsidR="00556F09" w:rsidRPr="0083518E" w:rsidRDefault="00556F09" w:rsidP="00DE275A">
      <w:pPr>
        <w:spacing w:beforeLines="50" w:afterLines="50" w:line="360" w:lineRule="auto"/>
        <w:contextualSpacing/>
        <w:rPr>
          <w:rFonts w:ascii="Times New Roman" w:hAnsi="Times New Roman"/>
          <w:sz w:val="24"/>
          <w:szCs w:val="24"/>
        </w:rPr>
      </w:pPr>
      <w:r w:rsidRPr="0083518E">
        <w:rPr>
          <w:rFonts w:ascii="Times New Roman" w:hAnsi="Times New Roman"/>
          <w:b/>
          <w:sz w:val="24"/>
          <w:szCs w:val="24"/>
        </w:rPr>
        <w:t>15.0.8</w:t>
      </w:r>
      <w:r w:rsidRPr="0083518E">
        <w:rPr>
          <w:rFonts w:ascii="Times New Roman" w:hAnsi="Times New Roman"/>
          <w:sz w:val="24"/>
          <w:szCs w:val="24"/>
        </w:rPr>
        <w:t xml:space="preserve">  </w:t>
      </w:r>
      <w:r w:rsidRPr="0083518E">
        <w:rPr>
          <w:rFonts w:ascii="Times New Roman" w:hAnsi="Times New Roman" w:hint="eastAsia"/>
          <w:sz w:val="24"/>
          <w:szCs w:val="24"/>
        </w:rPr>
        <w:t>接驳器、预埋件不符合要求时，可采取后植筋的修补措施。</w:t>
      </w:r>
    </w:p>
    <w:p w:rsidR="00556F09" w:rsidRPr="0083518E" w:rsidRDefault="00556F09" w:rsidP="00503D52">
      <w:pPr>
        <w:spacing w:line="360" w:lineRule="auto"/>
        <w:ind w:firstLineChars="150" w:firstLine="31680"/>
        <w:contextualSpacing/>
        <w:jc w:val="left"/>
        <w:rPr>
          <w:rFonts w:ascii="Times New Roman" w:hAnsi="Times New Roman"/>
          <w:sz w:val="24"/>
          <w:szCs w:val="24"/>
        </w:rPr>
      </w:pPr>
    </w:p>
    <w:p w:rsidR="00556F09" w:rsidRPr="0083518E" w:rsidRDefault="00556F09" w:rsidP="00503D52">
      <w:pPr>
        <w:spacing w:line="360" w:lineRule="auto"/>
        <w:ind w:firstLineChars="150" w:firstLine="31680"/>
        <w:jc w:val="left"/>
        <w:rPr>
          <w:rFonts w:ascii="Times New Roman" w:hAnsi="Times New Roman"/>
          <w:sz w:val="24"/>
        </w:rPr>
      </w:pPr>
      <w:r w:rsidRPr="0083518E">
        <w:rPr>
          <w:rFonts w:ascii="Times New Roman" w:hAnsi="Times New Roman"/>
          <w:sz w:val="24"/>
        </w:rPr>
        <w:br w:type="page"/>
      </w:r>
    </w:p>
    <w:p w:rsidR="00556F09" w:rsidRPr="0083518E" w:rsidRDefault="00556F09" w:rsidP="00DE275A">
      <w:pPr>
        <w:spacing w:beforeLines="100" w:afterLines="100"/>
        <w:jc w:val="center"/>
        <w:outlineLvl w:val="0"/>
        <w:rPr>
          <w:rFonts w:ascii="Times New Roman" w:hAnsi="Times New Roman"/>
          <w:b/>
          <w:sz w:val="32"/>
          <w:szCs w:val="32"/>
        </w:rPr>
      </w:pPr>
      <w:bookmarkStart w:id="488" w:name="_Toc487464735"/>
      <w:bookmarkStart w:id="489" w:name="_Toc487464592"/>
      <w:bookmarkStart w:id="490" w:name="_Toc487464664"/>
      <w:bookmarkStart w:id="491" w:name="_Toc514762635"/>
      <w:bookmarkStart w:id="492" w:name="_Toc477356234"/>
      <w:bookmarkStart w:id="493" w:name="_Toc477352057"/>
      <w:bookmarkStart w:id="494" w:name="_Toc522625849"/>
      <w:bookmarkStart w:id="495" w:name="_Toc522627511"/>
      <w:bookmarkStart w:id="496" w:name="_Toc523230565"/>
      <w:bookmarkStart w:id="497" w:name="_Toc524704931"/>
      <w:r w:rsidRPr="0083518E">
        <w:rPr>
          <w:rFonts w:ascii="Times New Roman" w:hAnsi="Times New Roman"/>
          <w:b/>
          <w:sz w:val="32"/>
          <w:szCs w:val="32"/>
        </w:rPr>
        <w:t xml:space="preserve">16  </w:t>
      </w:r>
      <w:r w:rsidRPr="0083518E">
        <w:rPr>
          <w:rFonts w:ascii="Times New Roman" w:hAnsi="Times New Roman" w:hint="eastAsia"/>
          <w:sz w:val="32"/>
          <w:szCs w:val="32"/>
        </w:rPr>
        <w:t>绿色施工</w:t>
      </w:r>
      <w:bookmarkEnd w:id="488"/>
      <w:bookmarkEnd w:id="489"/>
      <w:bookmarkEnd w:id="490"/>
      <w:bookmarkEnd w:id="491"/>
      <w:bookmarkEnd w:id="492"/>
      <w:bookmarkEnd w:id="493"/>
      <w:bookmarkEnd w:id="494"/>
      <w:bookmarkEnd w:id="495"/>
      <w:bookmarkEnd w:id="496"/>
      <w:bookmarkEnd w:id="497"/>
    </w:p>
    <w:p w:rsidR="00556F09" w:rsidRPr="0083518E" w:rsidRDefault="00556F09" w:rsidP="0080193C">
      <w:pPr>
        <w:spacing w:line="360" w:lineRule="auto"/>
        <w:jc w:val="center"/>
        <w:outlineLvl w:val="1"/>
        <w:rPr>
          <w:rFonts w:ascii="Times New Roman" w:hAnsi="Times New Roman"/>
          <w:b/>
          <w:sz w:val="24"/>
          <w:szCs w:val="24"/>
        </w:rPr>
      </w:pPr>
      <w:bookmarkStart w:id="498" w:name="_Toc514762636"/>
      <w:bookmarkStart w:id="499" w:name="_Toc487464736"/>
      <w:bookmarkStart w:id="500" w:name="_Toc487464665"/>
      <w:bookmarkStart w:id="501" w:name="_Toc487464593"/>
      <w:bookmarkStart w:id="502" w:name="_Toc522625850"/>
      <w:bookmarkStart w:id="503" w:name="_Toc522627512"/>
      <w:bookmarkStart w:id="504" w:name="_Toc523230566"/>
      <w:bookmarkStart w:id="505" w:name="_Toc524704932"/>
      <w:r w:rsidRPr="0083518E">
        <w:rPr>
          <w:rFonts w:ascii="Times New Roman" w:hAnsi="Times New Roman"/>
          <w:b/>
          <w:sz w:val="24"/>
          <w:szCs w:val="24"/>
        </w:rPr>
        <w:t xml:space="preserve">16.1  </w:t>
      </w:r>
      <w:r w:rsidRPr="0083518E">
        <w:rPr>
          <w:rFonts w:ascii="Times New Roman" w:hAnsi="Times New Roman" w:hint="eastAsia"/>
          <w:sz w:val="24"/>
          <w:szCs w:val="24"/>
        </w:rPr>
        <w:t>职业健康与安全</w:t>
      </w:r>
      <w:bookmarkEnd w:id="498"/>
      <w:bookmarkEnd w:id="499"/>
      <w:bookmarkEnd w:id="500"/>
      <w:bookmarkEnd w:id="501"/>
      <w:bookmarkEnd w:id="502"/>
      <w:bookmarkEnd w:id="503"/>
      <w:bookmarkEnd w:id="504"/>
      <w:bookmarkEnd w:id="505"/>
    </w:p>
    <w:p w:rsidR="00556F09" w:rsidRPr="0083518E" w:rsidRDefault="00556F09" w:rsidP="0080193C">
      <w:pPr>
        <w:spacing w:line="360" w:lineRule="auto"/>
        <w:rPr>
          <w:rFonts w:ascii="Times New Roman" w:hAnsi="Times New Roman"/>
          <w:bCs/>
          <w:sz w:val="24"/>
        </w:rPr>
      </w:pPr>
      <w:r w:rsidRPr="0083518E">
        <w:rPr>
          <w:rFonts w:ascii="Times New Roman" w:hAnsi="Times New Roman"/>
          <w:b/>
          <w:sz w:val="24"/>
        </w:rPr>
        <w:t xml:space="preserve">16.1.1  </w:t>
      </w:r>
      <w:r w:rsidRPr="0083518E">
        <w:rPr>
          <w:rFonts w:ascii="Times New Roman" w:hAnsi="Times New Roman" w:hint="eastAsia"/>
          <w:bCs/>
          <w:sz w:val="24"/>
        </w:rPr>
        <w:t>安全文明施工应符合现行国家标准《建筑施工安全检查标准》</w:t>
      </w:r>
      <w:r w:rsidRPr="0083518E">
        <w:rPr>
          <w:rFonts w:ascii="Times New Roman" w:hAnsi="Times New Roman"/>
          <w:bCs/>
          <w:sz w:val="24"/>
        </w:rPr>
        <w:t>JGJ 59</w:t>
      </w:r>
      <w:r w:rsidRPr="0083518E">
        <w:rPr>
          <w:rFonts w:ascii="Times New Roman" w:hAnsi="Times New Roman" w:hint="eastAsia"/>
          <w:bCs/>
          <w:sz w:val="24"/>
        </w:rPr>
        <w:t>的有关规定，应建立应急组织机构，识别危险源并编制应急预案。</w:t>
      </w:r>
    </w:p>
    <w:p w:rsidR="00556F09" w:rsidRPr="0083518E" w:rsidRDefault="00556F09" w:rsidP="0080193C">
      <w:pPr>
        <w:spacing w:line="360" w:lineRule="auto"/>
        <w:rPr>
          <w:rFonts w:ascii="Times New Roman" w:hAnsi="Times New Roman"/>
          <w:bCs/>
          <w:sz w:val="24"/>
        </w:rPr>
      </w:pPr>
      <w:r w:rsidRPr="0083518E">
        <w:rPr>
          <w:rFonts w:ascii="Times New Roman" w:hAnsi="Times New Roman"/>
          <w:b/>
          <w:sz w:val="24"/>
        </w:rPr>
        <w:t>16.1.2</w:t>
      </w:r>
      <w:r w:rsidRPr="0083518E">
        <w:rPr>
          <w:rFonts w:ascii="Times New Roman" w:hAnsi="Times New Roman"/>
          <w:bCs/>
          <w:sz w:val="24"/>
        </w:rPr>
        <w:t xml:space="preserve">  </w:t>
      </w:r>
      <w:r w:rsidRPr="0083518E">
        <w:rPr>
          <w:rFonts w:ascii="Times New Roman" w:hAnsi="Times New Roman" w:hint="eastAsia"/>
          <w:bCs/>
          <w:sz w:val="24"/>
        </w:rPr>
        <w:t>临时用电应符合现行行业标准《施工现场临时用电安全技术规范》</w:t>
      </w:r>
      <w:r w:rsidRPr="0083518E">
        <w:rPr>
          <w:rFonts w:ascii="Times New Roman" w:hAnsi="Times New Roman"/>
          <w:bCs/>
          <w:sz w:val="24"/>
        </w:rPr>
        <w:t>JGJ 46</w:t>
      </w:r>
      <w:r w:rsidRPr="0083518E">
        <w:rPr>
          <w:rFonts w:ascii="Times New Roman" w:hAnsi="Times New Roman" w:hint="eastAsia"/>
          <w:bCs/>
          <w:sz w:val="24"/>
        </w:rPr>
        <w:t>的有关规定。</w:t>
      </w:r>
    </w:p>
    <w:p w:rsidR="00556F09" w:rsidRPr="0083518E" w:rsidRDefault="00556F09" w:rsidP="0080193C">
      <w:pPr>
        <w:spacing w:line="360" w:lineRule="auto"/>
        <w:rPr>
          <w:rFonts w:ascii="Times New Roman" w:hAnsi="Times New Roman"/>
          <w:bCs/>
          <w:sz w:val="24"/>
        </w:rPr>
      </w:pPr>
      <w:r w:rsidRPr="0083518E">
        <w:rPr>
          <w:rFonts w:ascii="Times New Roman" w:hAnsi="Times New Roman"/>
          <w:b/>
          <w:sz w:val="24"/>
        </w:rPr>
        <w:t>16.1.3</w:t>
      </w:r>
      <w:r w:rsidRPr="0083518E">
        <w:rPr>
          <w:rFonts w:ascii="Times New Roman" w:hAnsi="Times New Roman"/>
          <w:bCs/>
          <w:sz w:val="24"/>
        </w:rPr>
        <w:t xml:space="preserve">  </w:t>
      </w:r>
      <w:r w:rsidRPr="0083518E">
        <w:rPr>
          <w:rFonts w:ascii="Times New Roman" w:hAnsi="Times New Roman" w:hint="eastAsia"/>
          <w:bCs/>
          <w:sz w:val="24"/>
        </w:rPr>
        <w:t>开工前，应对施工人员进行专门的安全教育和安全技术交底。</w:t>
      </w:r>
    </w:p>
    <w:p w:rsidR="00556F09" w:rsidRPr="0083518E" w:rsidRDefault="00556F09" w:rsidP="0080193C">
      <w:pPr>
        <w:spacing w:line="360" w:lineRule="auto"/>
        <w:rPr>
          <w:rFonts w:ascii="Times New Roman" w:hAnsi="Times New Roman"/>
          <w:bCs/>
          <w:sz w:val="24"/>
        </w:rPr>
      </w:pPr>
      <w:r w:rsidRPr="0083518E">
        <w:rPr>
          <w:rFonts w:ascii="Times New Roman" w:hAnsi="Times New Roman"/>
          <w:b/>
          <w:sz w:val="24"/>
        </w:rPr>
        <w:t>16.1.4</w:t>
      </w:r>
      <w:r w:rsidRPr="0083518E">
        <w:rPr>
          <w:rFonts w:ascii="Times New Roman" w:hAnsi="Times New Roman"/>
          <w:bCs/>
          <w:sz w:val="24"/>
        </w:rPr>
        <w:t xml:space="preserve">  </w:t>
      </w:r>
      <w:r w:rsidRPr="0083518E">
        <w:rPr>
          <w:rFonts w:ascii="Times New Roman" w:hAnsi="Times New Roman" w:hint="eastAsia"/>
          <w:bCs/>
          <w:sz w:val="24"/>
        </w:rPr>
        <w:t>机电设备应由专人操作，操作时应遵守操作规程。特殊工种应持证上岗。</w:t>
      </w:r>
    </w:p>
    <w:p w:rsidR="00556F09" w:rsidRPr="0083518E" w:rsidRDefault="00556F09" w:rsidP="0080193C">
      <w:pPr>
        <w:spacing w:line="360" w:lineRule="auto"/>
        <w:rPr>
          <w:rFonts w:ascii="Times New Roman" w:hAnsi="Times New Roman"/>
          <w:bCs/>
          <w:sz w:val="24"/>
        </w:rPr>
      </w:pPr>
      <w:r w:rsidRPr="0083518E">
        <w:rPr>
          <w:rFonts w:ascii="Times New Roman" w:hAnsi="Times New Roman"/>
          <w:b/>
          <w:sz w:val="24"/>
        </w:rPr>
        <w:t>16.1.5</w:t>
      </w:r>
      <w:r w:rsidRPr="0083518E">
        <w:rPr>
          <w:rFonts w:ascii="Times New Roman" w:hAnsi="Times New Roman"/>
          <w:bCs/>
          <w:sz w:val="24"/>
        </w:rPr>
        <w:t xml:space="preserve">  </w:t>
      </w:r>
      <w:r w:rsidRPr="0083518E">
        <w:rPr>
          <w:rFonts w:ascii="Times New Roman" w:hAnsi="Times New Roman" w:hint="eastAsia"/>
          <w:bCs/>
          <w:sz w:val="24"/>
        </w:rPr>
        <w:t>导墙和施工的槽段应设置警示牌，安全警戒线或围挡；已完工的槽段应采取回填处理、添加盖板或设置安全围栏等防护措施。</w:t>
      </w:r>
    </w:p>
    <w:p w:rsidR="00556F09" w:rsidRPr="0083518E" w:rsidRDefault="00556F09" w:rsidP="0080193C">
      <w:pPr>
        <w:spacing w:line="360" w:lineRule="auto"/>
        <w:rPr>
          <w:rFonts w:ascii="Times New Roman" w:hAnsi="Times New Roman"/>
          <w:bCs/>
          <w:sz w:val="24"/>
        </w:rPr>
      </w:pPr>
      <w:r w:rsidRPr="0083518E">
        <w:rPr>
          <w:rFonts w:ascii="Times New Roman" w:hAnsi="Times New Roman"/>
          <w:b/>
          <w:sz w:val="24"/>
        </w:rPr>
        <w:t>16.1.6</w:t>
      </w:r>
      <w:r w:rsidRPr="0083518E">
        <w:rPr>
          <w:rFonts w:ascii="Times New Roman" w:hAnsi="Times New Roman"/>
          <w:bCs/>
          <w:sz w:val="24"/>
        </w:rPr>
        <w:t xml:space="preserve">  </w:t>
      </w:r>
      <w:r w:rsidRPr="0083518E">
        <w:rPr>
          <w:rFonts w:ascii="Times New Roman" w:hAnsi="Times New Roman" w:hint="eastAsia"/>
          <w:bCs/>
          <w:sz w:val="24"/>
        </w:rPr>
        <w:t>在保护设施不齐全、监护人不到位的情况下，严禁操作人员下槽或清理孔内障碍物。</w:t>
      </w:r>
    </w:p>
    <w:p w:rsidR="00556F09" w:rsidRPr="0083518E" w:rsidRDefault="00556F09" w:rsidP="0080193C">
      <w:pPr>
        <w:spacing w:line="360" w:lineRule="auto"/>
        <w:rPr>
          <w:rFonts w:ascii="Times New Roman" w:hAnsi="Times New Roman"/>
          <w:bCs/>
          <w:sz w:val="24"/>
        </w:rPr>
      </w:pPr>
      <w:r w:rsidRPr="0083518E">
        <w:rPr>
          <w:rFonts w:ascii="Times New Roman" w:hAnsi="Times New Roman"/>
          <w:b/>
          <w:sz w:val="24"/>
        </w:rPr>
        <w:t>16.1.7</w:t>
      </w:r>
      <w:r w:rsidRPr="0083518E">
        <w:rPr>
          <w:rFonts w:ascii="Times New Roman" w:hAnsi="Times New Roman"/>
          <w:bCs/>
          <w:sz w:val="24"/>
        </w:rPr>
        <w:t xml:space="preserve">  </w:t>
      </w:r>
      <w:r w:rsidRPr="0083518E">
        <w:rPr>
          <w:rFonts w:ascii="Times New Roman" w:hAnsi="Times New Roman" w:hint="eastAsia"/>
          <w:bCs/>
          <w:sz w:val="24"/>
        </w:rPr>
        <w:t>应按现行行业标准《建筑机械使用安全技术规程》</w:t>
      </w:r>
      <w:r w:rsidRPr="0083518E">
        <w:rPr>
          <w:rFonts w:ascii="Times New Roman" w:hAnsi="Times New Roman"/>
          <w:bCs/>
          <w:sz w:val="24"/>
        </w:rPr>
        <w:t>JGJ 33</w:t>
      </w:r>
      <w:r w:rsidRPr="0083518E">
        <w:rPr>
          <w:rFonts w:ascii="Times New Roman" w:hAnsi="Times New Roman" w:hint="eastAsia"/>
          <w:bCs/>
          <w:sz w:val="24"/>
        </w:rPr>
        <w:t>的有关规定对机械设备主要工作性能进行检查。</w:t>
      </w:r>
    </w:p>
    <w:p w:rsidR="00556F09" w:rsidRPr="0083518E" w:rsidRDefault="00556F09" w:rsidP="0080193C">
      <w:pPr>
        <w:spacing w:line="360" w:lineRule="auto"/>
        <w:rPr>
          <w:rFonts w:ascii="Times New Roman" w:hAnsi="Times New Roman"/>
          <w:bCs/>
          <w:sz w:val="24"/>
        </w:rPr>
      </w:pPr>
      <w:r w:rsidRPr="0083518E">
        <w:rPr>
          <w:rFonts w:ascii="Times New Roman" w:hAnsi="Times New Roman"/>
          <w:b/>
          <w:sz w:val="24"/>
        </w:rPr>
        <w:t>16.1.8</w:t>
      </w:r>
      <w:r w:rsidRPr="0083518E">
        <w:rPr>
          <w:rFonts w:ascii="Times New Roman" w:hAnsi="Times New Roman"/>
          <w:bCs/>
          <w:sz w:val="24"/>
        </w:rPr>
        <w:t xml:space="preserve">  </w:t>
      </w:r>
      <w:r w:rsidRPr="0083518E">
        <w:rPr>
          <w:rFonts w:ascii="Times New Roman" w:hAnsi="Times New Roman" w:hint="eastAsia"/>
          <w:bCs/>
          <w:sz w:val="24"/>
        </w:rPr>
        <w:t>应按现行国家标准《起重机钢丝绳保养、维护、安装、检验和报废》</w:t>
      </w:r>
      <w:r w:rsidRPr="0083518E">
        <w:rPr>
          <w:rFonts w:ascii="Times New Roman" w:hAnsi="Times New Roman"/>
          <w:bCs/>
          <w:sz w:val="24"/>
        </w:rPr>
        <w:t>GB/T 5972</w:t>
      </w:r>
      <w:r w:rsidRPr="0083518E">
        <w:rPr>
          <w:rFonts w:ascii="Times New Roman" w:hAnsi="Times New Roman" w:hint="eastAsia"/>
          <w:bCs/>
          <w:sz w:val="24"/>
        </w:rPr>
        <w:t>的有关规定对各种卷扬机、成槽机械及起重机钢丝绳的磨损程度进行检查。</w:t>
      </w:r>
    </w:p>
    <w:p w:rsidR="00556F09" w:rsidRPr="0083518E" w:rsidRDefault="00556F09" w:rsidP="0080193C">
      <w:pPr>
        <w:spacing w:line="360" w:lineRule="auto"/>
        <w:rPr>
          <w:rFonts w:ascii="Times New Roman" w:hAnsi="Times New Roman"/>
          <w:bCs/>
          <w:sz w:val="24"/>
        </w:rPr>
      </w:pPr>
      <w:r w:rsidRPr="0083518E">
        <w:rPr>
          <w:rFonts w:ascii="Times New Roman" w:hAnsi="Times New Roman"/>
          <w:b/>
          <w:sz w:val="24"/>
        </w:rPr>
        <w:t>16.1.9</w:t>
      </w:r>
      <w:r w:rsidRPr="0083518E">
        <w:rPr>
          <w:rFonts w:ascii="Times New Roman" w:hAnsi="Times New Roman"/>
          <w:bCs/>
          <w:sz w:val="24"/>
        </w:rPr>
        <w:t xml:space="preserve">  </w:t>
      </w:r>
      <w:r w:rsidRPr="0083518E">
        <w:rPr>
          <w:rFonts w:ascii="Times New Roman" w:hAnsi="Times New Roman" w:hint="eastAsia"/>
          <w:bCs/>
          <w:sz w:val="24"/>
        </w:rPr>
        <w:t>外露传动系统应有防护罩并设有安全警示牌。</w:t>
      </w:r>
    </w:p>
    <w:p w:rsidR="00556F09" w:rsidRPr="0083518E" w:rsidRDefault="00556F09" w:rsidP="0080193C">
      <w:pPr>
        <w:spacing w:line="360" w:lineRule="auto"/>
        <w:rPr>
          <w:rFonts w:ascii="Times New Roman" w:hAnsi="Times New Roman"/>
          <w:bCs/>
          <w:sz w:val="24"/>
        </w:rPr>
      </w:pPr>
      <w:r w:rsidRPr="0083518E">
        <w:rPr>
          <w:rFonts w:ascii="Times New Roman" w:hAnsi="Times New Roman"/>
          <w:b/>
          <w:sz w:val="24"/>
        </w:rPr>
        <w:t>16.1.10</w:t>
      </w:r>
      <w:r w:rsidRPr="0083518E">
        <w:rPr>
          <w:rFonts w:ascii="Times New Roman" w:hAnsi="Times New Roman"/>
          <w:bCs/>
          <w:sz w:val="24"/>
        </w:rPr>
        <w:t xml:space="preserve">  </w:t>
      </w:r>
      <w:r w:rsidRPr="0083518E">
        <w:rPr>
          <w:rFonts w:ascii="Times New Roman" w:hAnsi="Times New Roman" w:hint="eastAsia"/>
          <w:bCs/>
          <w:sz w:val="24"/>
        </w:rPr>
        <w:t>起重机械尾部</w:t>
      </w:r>
      <w:r w:rsidRPr="0083518E">
        <w:rPr>
          <w:rFonts w:ascii="Times New Roman" w:hAnsi="Times New Roman"/>
          <w:bCs/>
          <w:sz w:val="24"/>
        </w:rPr>
        <w:t>500mm</w:t>
      </w:r>
      <w:r w:rsidRPr="0083518E">
        <w:rPr>
          <w:rFonts w:ascii="Times New Roman" w:hAnsi="Times New Roman" w:hint="eastAsia"/>
          <w:bCs/>
          <w:sz w:val="24"/>
        </w:rPr>
        <w:t>回转半径内不应有障碍物；起重机吊钢筋笼时，应先吊离地面</w:t>
      </w:r>
      <w:r w:rsidRPr="0083518E">
        <w:rPr>
          <w:rFonts w:ascii="Times New Roman" w:hAnsi="Times New Roman"/>
          <w:bCs/>
          <w:sz w:val="24"/>
        </w:rPr>
        <w:t>200mm~500mm</w:t>
      </w:r>
      <w:r w:rsidRPr="0083518E">
        <w:rPr>
          <w:rFonts w:ascii="Times New Roman" w:hAnsi="Times New Roman" w:hint="eastAsia"/>
          <w:bCs/>
          <w:sz w:val="24"/>
        </w:rPr>
        <w:t>，检查起重机的稳定性、制动器的可靠性、吊点和钢筋笼的牢固程度，应确认可靠后再继续进行起吊作业。</w:t>
      </w:r>
    </w:p>
    <w:p w:rsidR="00556F09" w:rsidRPr="0083518E" w:rsidRDefault="00556F09" w:rsidP="0080193C">
      <w:pPr>
        <w:spacing w:line="360" w:lineRule="auto"/>
        <w:rPr>
          <w:rFonts w:ascii="Times New Roman" w:hAnsi="Times New Roman"/>
          <w:bCs/>
          <w:sz w:val="24"/>
        </w:rPr>
      </w:pPr>
      <w:r w:rsidRPr="0083518E">
        <w:rPr>
          <w:rFonts w:ascii="Times New Roman" w:hAnsi="Times New Roman"/>
          <w:b/>
          <w:sz w:val="24"/>
        </w:rPr>
        <w:t>16.1.11</w:t>
      </w:r>
      <w:r w:rsidRPr="0083518E">
        <w:rPr>
          <w:rFonts w:ascii="Times New Roman" w:hAnsi="Times New Roman"/>
          <w:bCs/>
          <w:sz w:val="24"/>
        </w:rPr>
        <w:t xml:space="preserve">  </w:t>
      </w:r>
      <w:r w:rsidRPr="0083518E">
        <w:rPr>
          <w:rFonts w:ascii="Times New Roman" w:hAnsi="Times New Roman" w:hint="eastAsia"/>
          <w:bCs/>
          <w:sz w:val="24"/>
        </w:rPr>
        <w:t>成槽机械、起重机械工作时，吊臂下严禁站人。施工作业区四周应设置明显标志，严禁非操作人员入内。</w:t>
      </w:r>
    </w:p>
    <w:p w:rsidR="00556F09" w:rsidRPr="0083518E" w:rsidRDefault="00556F09" w:rsidP="0080193C">
      <w:pPr>
        <w:spacing w:line="360" w:lineRule="auto"/>
        <w:rPr>
          <w:rFonts w:ascii="Times New Roman" w:hAnsi="Times New Roman"/>
          <w:bCs/>
          <w:sz w:val="24"/>
        </w:rPr>
      </w:pPr>
      <w:r w:rsidRPr="0083518E">
        <w:rPr>
          <w:rFonts w:ascii="Times New Roman" w:hAnsi="Times New Roman"/>
          <w:b/>
          <w:sz w:val="24"/>
        </w:rPr>
        <w:t>16.1.12</w:t>
      </w:r>
      <w:r w:rsidRPr="0083518E">
        <w:rPr>
          <w:rFonts w:ascii="Times New Roman" w:hAnsi="Times New Roman" w:hint="eastAsia"/>
          <w:bCs/>
          <w:sz w:val="24"/>
        </w:rPr>
        <w:t>成槽机械、起重机械在靠近架空输电线路附近作业时，与架空输电线路之间的安全距离应符合相关规定。达不到规定时，必须采取绝缘隔离防护措施，并应悬挂醒目的警告标志。</w:t>
      </w:r>
    </w:p>
    <w:p w:rsidR="00556F09" w:rsidRPr="0083518E" w:rsidRDefault="00556F09" w:rsidP="0080193C">
      <w:pPr>
        <w:spacing w:line="360" w:lineRule="auto"/>
        <w:rPr>
          <w:rFonts w:ascii="Times New Roman" w:hAnsi="Times New Roman"/>
          <w:bCs/>
          <w:sz w:val="24"/>
        </w:rPr>
      </w:pPr>
      <w:r w:rsidRPr="0083518E">
        <w:rPr>
          <w:rFonts w:ascii="Times New Roman" w:hAnsi="Times New Roman"/>
          <w:b/>
          <w:sz w:val="24"/>
        </w:rPr>
        <w:t>16.1.13</w:t>
      </w:r>
      <w:r w:rsidRPr="0083518E">
        <w:rPr>
          <w:rFonts w:ascii="Times New Roman" w:hAnsi="Times New Roman"/>
          <w:bCs/>
          <w:sz w:val="24"/>
        </w:rPr>
        <w:t xml:space="preserve">  </w:t>
      </w:r>
      <w:r w:rsidRPr="0083518E">
        <w:rPr>
          <w:rFonts w:ascii="Times New Roman" w:hAnsi="Times New Roman" w:hint="eastAsia"/>
          <w:bCs/>
          <w:sz w:val="24"/>
        </w:rPr>
        <w:t>钢筋笼、预制地下连续墙等构件的吊装作业安全应符合现行行业标准《建筑施工起重吊装工程安全技术规范》</w:t>
      </w:r>
      <w:r w:rsidRPr="0083518E">
        <w:rPr>
          <w:rFonts w:ascii="Times New Roman" w:hAnsi="Times New Roman"/>
          <w:bCs/>
          <w:sz w:val="24"/>
        </w:rPr>
        <w:t>JGJ 276</w:t>
      </w:r>
      <w:r w:rsidRPr="0083518E">
        <w:rPr>
          <w:rFonts w:ascii="Times New Roman" w:hAnsi="Times New Roman" w:hint="eastAsia"/>
          <w:bCs/>
          <w:sz w:val="24"/>
        </w:rPr>
        <w:t>的有关规定。</w:t>
      </w:r>
    </w:p>
    <w:p w:rsidR="00556F09" w:rsidRPr="0083518E" w:rsidRDefault="00556F09" w:rsidP="0080193C">
      <w:pPr>
        <w:spacing w:line="360" w:lineRule="auto"/>
        <w:rPr>
          <w:rFonts w:ascii="Times New Roman" w:hAnsi="Times New Roman"/>
          <w:bCs/>
          <w:sz w:val="24"/>
        </w:rPr>
      </w:pPr>
      <w:r w:rsidRPr="0083518E">
        <w:rPr>
          <w:rFonts w:ascii="Times New Roman" w:hAnsi="Times New Roman"/>
          <w:b/>
          <w:sz w:val="24"/>
        </w:rPr>
        <w:t>16.1.14</w:t>
      </w:r>
      <w:r w:rsidRPr="0083518E">
        <w:rPr>
          <w:rFonts w:ascii="Times New Roman" w:hAnsi="Times New Roman"/>
          <w:bCs/>
          <w:sz w:val="24"/>
        </w:rPr>
        <w:t xml:space="preserve">  </w:t>
      </w:r>
      <w:r w:rsidRPr="0083518E">
        <w:rPr>
          <w:rFonts w:ascii="Times New Roman" w:hAnsi="Times New Roman" w:hint="eastAsia"/>
          <w:bCs/>
          <w:sz w:val="24"/>
        </w:rPr>
        <w:t>风力大于</w:t>
      </w:r>
      <w:r w:rsidRPr="0083518E">
        <w:rPr>
          <w:rFonts w:ascii="Times New Roman" w:hAnsi="Times New Roman"/>
          <w:bCs/>
          <w:sz w:val="24"/>
        </w:rPr>
        <w:t>6</w:t>
      </w:r>
      <w:r w:rsidRPr="0083518E">
        <w:rPr>
          <w:rFonts w:ascii="Times New Roman" w:hAnsi="Times New Roman" w:hint="eastAsia"/>
          <w:bCs/>
          <w:sz w:val="24"/>
        </w:rPr>
        <w:t>级及以上或大雨、大雪、大雾等恶劣天气时，应停止钢筋笼及预制地下连续墙板的起吊工作。</w:t>
      </w:r>
    </w:p>
    <w:p w:rsidR="00556F09" w:rsidRPr="0083518E" w:rsidRDefault="00556F09" w:rsidP="0080193C">
      <w:pPr>
        <w:spacing w:line="360" w:lineRule="auto"/>
        <w:rPr>
          <w:rFonts w:ascii="Times New Roman" w:hAnsi="Times New Roman"/>
          <w:bCs/>
          <w:sz w:val="24"/>
        </w:rPr>
      </w:pPr>
      <w:r w:rsidRPr="0083518E">
        <w:rPr>
          <w:rFonts w:ascii="Times New Roman" w:hAnsi="Times New Roman"/>
          <w:b/>
          <w:sz w:val="24"/>
        </w:rPr>
        <w:t xml:space="preserve">16.1.15  </w:t>
      </w:r>
      <w:r w:rsidRPr="0083518E">
        <w:rPr>
          <w:rFonts w:ascii="Times New Roman" w:hAnsi="Times New Roman" w:hint="eastAsia"/>
          <w:bCs/>
          <w:sz w:val="24"/>
        </w:rPr>
        <w:t>接头管、接头箱顶拔必须采用专用装置，严禁采用起重机直接起拔。</w:t>
      </w:r>
      <w:r w:rsidRPr="0083518E">
        <w:rPr>
          <w:rFonts w:ascii="Times New Roman" w:hAnsi="Times New Roman"/>
          <w:bCs/>
          <w:sz w:val="24"/>
        </w:rPr>
        <w:t xml:space="preserve"> </w:t>
      </w:r>
    </w:p>
    <w:p w:rsidR="00556F09" w:rsidRPr="0083518E" w:rsidRDefault="00556F09" w:rsidP="0080193C">
      <w:pPr>
        <w:spacing w:line="360" w:lineRule="auto"/>
        <w:rPr>
          <w:rFonts w:ascii="Times New Roman" w:hAnsi="Times New Roman"/>
          <w:bCs/>
          <w:sz w:val="24"/>
        </w:rPr>
      </w:pPr>
      <w:r w:rsidRPr="0083518E">
        <w:rPr>
          <w:rFonts w:ascii="Times New Roman" w:hAnsi="Times New Roman"/>
          <w:b/>
          <w:sz w:val="24"/>
        </w:rPr>
        <w:t xml:space="preserve">16.1.16 </w:t>
      </w:r>
      <w:r w:rsidRPr="0083518E">
        <w:rPr>
          <w:rFonts w:ascii="Times New Roman" w:hAnsi="Times New Roman"/>
          <w:bCs/>
          <w:sz w:val="24"/>
        </w:rPr>
        <w:t xml:space="preserve"> </w:t>
      </w:r>
      <w:r w:rsidRPr="0083518E">
        <w:rPr>
          <w:rFonts w:ascii="Times New Roman" w:hAnsi="Times New Roman" w:hint="eastAsia"/>
          <w:bCs/>
          <w:sz w:val="24"/>
        </w:rPr>
        <w:t>焊、割作业点，氧气瓶、乙炔瓶、易燃易爆物品的距离和防火要求应符合现行国家标准《建设工程施工现场消防安全技术规程》</w:t>
      </w:r>
      <w:r w:rsidRPr="0083518E">
        <w:rPr>
          <w:rFonts w:ascii="Times New Roman" w:hAnsi="Times New Roman"/>
          <w:bCs/>
          <w:sz w:val="24"/>
        </w:rPr>
        <w:t>GB 50720</w:t>
      </w:r>
      <w:r w:rsidRPr="0083518E">
        <w:rPr>
          <w:rFonts w:ascii="Times New Roman" w:hAnsi="Times New Roman" w:hint="eastAsia"/>
          <w:bCs/>
          <w:sz w:val="24"/>
        </w:rPr>
        <w:t>的规定。</w:t>
      </w:r>
    </w:p>
    <w:p w:rsidR="00556F09" w:rsidRPr="0083518E" w:rsidRDefault="00556F09" w:rsidP="0080193C">
      <w:pPr>
        <w:spacing w:line="360" w:lineRule="auto"/>
        <w:rPr>
          <w:rFonts w:ascii="Times New Roman" w:hAnsi="Times New Roman"/>
          <w:bCs/>
          <w:sz w:val="24"/>
        </w:rPr>
      </w:pPr>
      <w:r w:rsidRPr="0083518E">
        <w:rPr>
          <w:rFonts w:ascii="Times New Roman" w:hAnsi="Times New Roman"/>
          <w:b/>
          <w:sz w:val="24"/>
        </w:rPr>
        <w:t>16.1.17</w:t>
      </w:r>
      <w:r w:rsidRPr="0083518E">
        <w:rPr>
          <w:rFonts w:ascii="Times New Roman" w:hAnsi="Times New Roman"/>
          <w:bCs/>
          <w:sz w:val="24"/>
        </w:rPr>
        <w:t xml:space="preserve">  </w:t>
      </w:r>
      <w:r w:rsidRPr="0083518E">
        <w:rPr>
          <w:rFonts w:ascii="Times New Roman" w:hAnsi="Times New Roman" w:hint="eastAsia"/>
          <w:bCs/>
          <w:sz w:val="24"/>
        </w:rPr>
        <w:t>施工过程中，应定期召开安全工作会议，不间断地进行现场安全巡视检查工作。</w:t>
      </w:r>
    </w:p>
    <w:p w:rsidR="00556F09" w:rsidRPr="0083518E" w:rsidRDefault="00556F09" w:rsidP="0080193C">
      <w:pPr>
        <w:spacing w:line="360" w:lineRule="auto"/>
        <w:rPr>
          <w:rFonts w:ascii="Times New Roman" w:hAnsi="Times New Roman"/>
          <w:bCs/>
          <w:sz w:val="24"/>
        </w:rPr>
      </w:pPr>
    </w:p>
    <w:p w:rsidR="00556F09" w:rsidRPr="0083518E" w:rsidRDefault="00556F09" w:rsidP="0080193C">
      <w:pPr>
        <w:spacing w:line="360" w:lineRule="auto"/>
        <w:jc w:val="center"/>
        <w:outlineLvl w:val="1"/>
        <w:rPr>
          <w:rFonts w:ascii="Times New Roman" w:hAnsi="Times New Roman"/>
          <w:b/>
          <w:sz w:val="24"/>
          <w:szCs w:val="24"/>
        </w:rPr>
      </w:pPr>
      <w:bookmarkStart w:id="506" w:name="_Toc487464594"/>
      <w:bookmarkStart w:id="507" w:name="_Toc487464666"/>
      <w:bookmarkStart w:id="508" w:name="_Toc487464737"/>
      <w:bookmarkStart w:id="509" w:name="_Toc514762637"/>
      <w:bookmarkStart w:id="510" w:name="_Toc522625851"/>
      <w:bookmarkStart w:id="511" w:name="_Toc522627513"/>
      <w:bookmarkStart w:id="512" w:name="_Toc523230567"/>
      <w:bookmarkStart w:id="513" w:name="_Toc524704933"/>
      <w:r w:rsidRPr="0083518E">
        <w:rPr>
          <w:rFonts w:ascii="Times New Roman" w:hAnsi="Times New Roman"/>
          <w:b/>
          <w:sz w:val="24"/>
          <w:szCs w:val="24"/>
        </w:rPr>
        <w:t xml:space="preserve">16.2  </w:t>
      </w:r>
      <w:r w:rsidRPr="0083518E">
        <w:rPr>
          <w:rFonts w:ascii="Times New Roman" w:hAnsi="Times New Roman" w:hint="eastAsia"/>
          <w:sz w:val="24"/>
          <w:szCs w:val="24"/>
        </w:rPr>
        <w:t>环境保护</w:t>
      </w:r>
      <w:bookmarkEnd w:id="506"/>
      <w:bookmarkEnd w:id="507"/>
      <w:bookmarkEnd w:id="508"/>
      <w:bookmarkEnd w:id="509"/>
      <w:bookmarkEnd w:id="510"/>
      <w:bookmarkEnd w:id="511"/>
      <w:bookmarkEnd w:id="512"/>
      <w:bookmarkEnd w:id="513"/>
    </w:p>
    <w:p w:rsidR="00556F09" w:rsidRPr="0083518E" w:rsidRDefault="00556F09" w:rsidP="0080193C">
      <w:pPr>
        <w:spacing w:line="360" w:lineRule="auto"/>
        <w:rPr>
          <w:rFonts w:ascii="Times New Roman" w:hAnsi="Times New Roman"/>
          <w:bCs/>
          <w:sz w:val="24"/>
        </w:rPr>
      </w:pPr>
      <w:r w:rsidRPr="0083518E">
        <w:rPr>
          <w:rFonts w:ascii="Times New Roman" w:hAnsi="Times New Roman"/>
          <w:b/>
          <w:sz w:val="24"/>
        </w:rPr>
        <w:t>16.2.1</w:t>
      </w:r>
      <w:r w:rsidRPr="0083518E">
        <w:rPr>
          <w:rFonts w:ascii="Times New Roman" w:hAnsi="Times New Roman"/>
          <w:bCs/>
          <w:sz w:val="24"/>
        </w:rPr>
        <w:t xml:space="preserve">  </w:t>
      </w:r>
      <w:r w:rsidRPr="0083518E">
        <w:rPr>
          <w:rFonts w:ascii="Times New Roman" w:hAnsi="Times New Roman" w:hint="eastAsia"/>
          <w:bCs/>
          <w:sz w:val="24"/>
        </w:rPr>
        <w:t>施工过程的环境保护应符合现行国家标准《建筑工程绿色施工规范》</w:t>
      </w:r>
      <w:r w:rsidRPr="0083518E">
        <w:rPr>
          <w:rFonts w:ascii="Times New Roman" w:hAnsi="Times New Roman"/>
          <w:bCs/>
          <w:sz w:val="24"/>
        </w:rPr>
        <w:t>GB/T 50905</w:t>
      </w:r>
      <w:r w:rsidRPr="0083518E">
        <w:rPr>
          <w:rFonts w:ascii="Times New Roman" w:hAnsi="Times New Roman" w:hint="eastAsia"/>
          <w:bCs/>
          <w:sz w:val="24"/>
        </w:rPr>
        <w:t>和行业标准《建筑施工现场环境与卫生标准》</w:t>
      </w:r>
      <w:r w:rsidRPr="0083518E">
        <w:rPr>
          <w:rFonts w:ascii="Times New Roman" w:hAnsi="Times New Roman"/>
          <w:bCs/>
          <w:sz w:val="24"/>
        </w:rPr>
        <w:t>JGJ 146</w:t>
      </w:r>
      <w:r w:rsidRPr="0083518E">
        <w:rPr>
          <w:rFonts w:ascii="Times New Roman" w:hAnsi="Times New Roman" w:hint="eastAsia"/>
          <w:bCs/>
          <w:sz w:val="24"/>
        </w:rPr>
        <w:t>的有关规定。</w:t>
      </w:r>
    </w:p>
    <w:p w:rsidR="00556F09" w:rsidRPr="0083518E" w:rsidRDefault="00556F09" w:rsidP="0080193C">
      <w:pPr>
        <w:spacing w:line="360" w:lineRule="auto"/>
        <w:rPr>
          <w:rFonts w:ascii="Times New Roman" w:hAnsi="Times New Roman"/>
          <w:bCs/>
          <w:sz w:val="24"/>
        </w:rPr>
      </w:pPr>
      <w:r w:rsidRPr="0083518E">
        <w:rPr>
          <w:rFonts w:ascii="Times New Roman" w:hAnsi="Times New Roman"/>
          <w:b/>
          <w:sz w:val="24"/>
        </w:rPr>
        <w:t>16.2.2</w:t>
      </w:r>
      <w:r w:rsidRPr="0083518E">
        <w:rPr>
          <w:rFonts w:ascii="Times New Roman" w:hAnsi="Times New Roman"/>
          <w:bCs/>
          <w:sz w:val="24"/>
        </w:rPr>
        <w:t xml:space="preserve">  </w:t>
      </w:r>
      <w:r w:rsidRPr="0083518E">
        <w:rPr>
          <w:rFonts w:ascii="Times New Roman" w:hAnsi="Times New Roman" w:hint="eastAsia"/>
          <w:bCs/>
          <w:sz w:val="24"/>
        </w:rPr>
        <w:t>施工前应对周边建筑物、管线进行调查摸底，制定保护措施及监测方案。</w:t>
      </w:r>
    </w:p>
    <w:p w:rsidR="00556F09" w:rsidRPr="0083518E" w:rsidRDefault="00556F09" w:rsidP="0080193C">
      <w:pPr>
        <w:spacing w:line="360" w:lineRule="auto"/>
        <w:rPr>
          <w:rFonts w:ascii="Times New Roman" w:hAnsi="Times New Roman"/>
          <w:bCs/>
          <w:sz w:val="24"/>
        </w:rPr>
      </w:pPr>
      <w:r w:rsidRPr="0083518E">
        <w:rPr>
          <w:rFonts w:ascii="Times New Roman" w:hAnsi="Times New Roman"/>
          <w:b/>
          <w:sz w:val="24"/>
        </w:rPr>
        <w:t>16.2.3</w:t>
      </w:r>
      <w:r w:rsidRPr="0083518E">
        <w:rPr>
          <w:rFonts w:ascii="Times New Roman" w:hAnsi="Times New Roman"/>
          <w:bCs/>
          <w:sz w:val="24"/>
        </w:rPr>
        <w:t xml:space="preserve">  </w:t>
      </w:r>
      <w:r w:rsidRPr="0083518E">
        <w:rPr>
          <w:rFonts w:ascii="Times New Roman" w:hAnsi="Times New Roman" w:hint="eastAsia"/>
          <w:bCs/>
          <w:sz w:val="24"/>
        </w:rPr>
        <w:t>地下连续墙施工过程中应采取下列措施控制噪声污染：</w:t>
      </w:r>
    </w:p>
    <w:p w:rsidR="00556F09" w:rsidRPr="0083518E" w:rsidRDefault="00556F09" w:rsidP="00503D52">
      <w:pPr>
        <w:spacing w:line="360" w:lineRule="auto"/>
        <w:ind w:firstLineChars="150" w:firstLine="31680"/>
        <w:rPr>
          <w:rFonts w:ascii="Times New Roman" w:hAnsi="Times New Roman"/>
          <w:bCs/>
          <w:sz w:val="24"/>
        </w:rPr>
      </w:pPr>
      <w:r w:rsidRPr="0083518E">
        <w:rPr>
          <w:rFonts w:ascii="Times New Roman" w:hAnsi="Times New Roman"/>
          <w:b/>
          <w:sz w:val="24"/>
        </w:rPr>
        <w:t xml:space="preserve">1  </w:t>
      </w:r>
      <w:r w:rsidRPr="0083518E">
        <w:rPr>
          <w:rFonts w:ascii="Times New Roman" w:hAnsi="Times New Roman" w:hint="eastAsia"/>
          <w:bCs/>
          <w:sz w:val="24"/>
        </w:rPr>
        <w:t>应选用低噪声、低振动的机械设备。</w:t>
      </w:r>
    </w:p>
    <w:p w:rsidR="00556F09" w:rsidRPr="0083518E" w:rsidRDefault="00556F09" w:rsidP="00503D52">
      <w:pPr>
        <w:spacing w:line="360" w:lineRule="auto"/>
        <w:ind w:firstLineChars="150" w:firstLine="31680"/>
        <w:rPr>
          <w:rFonts w:ascii="Times New Roman" w:hAnsi="Times New Roman"/>
          <w:bCs/>
          <w:sz w:val="24"/>
        </w:rPr>
      </w:pPr>
      <w:r w:rsidRPr="0083518E">
        <w:rPr>
          <w:rFonts w:ascii="Times New Roman" w:hAnsi="Times New Roman"/>
          <w:b/>
          <w:sz w:val="24"/>
        </w:rPr>
        <w:t xml:space="preserve">2  </w:t>
      </w:r>
      <w:r w:rsidRPr="0083518E">
        <w:rPr>
          <w:rFonts w:ascii="Times New Roman" w:hAnsi="Times New Roman" w:hint="eastAsia"/>
          <w:bCs/>
          <w:sz w:val="24"/>
        </w:rPr>
        <w:t>施工车辆进入现场禁止鸣笛。</w:t>
      </w:r>
    </w:p>
    <w:p w:rsidR="00556F09" w:rsidRPr="0083518E" w:rsidRDefault="00556F09" w:rsidP="00503D52">
      <w:pPr>
        <w:spacing w:line="360" w:lineRule="auto"/>
        <w:ind w:firstLineChars="150" w:firstLine="31680"/>
        <w:rPr>
          <w:rFonts w:ascii="Times New Roman" w:hAnsi="Times New Roman"/>
          <w:bCs/>
          <w:sz w:val="24"/>
        </w:rPr>
      </w:pPr>
      <w:r w:rsidRPr="0083518E">
        <w:rPr>
          <w:rFonts w:ascii="Times New Roman" w:hAnsi="Times New Roman"/>
          <w:b/>
          <w:sz w:val="24"/>
        </w:rPr>
        <w:t xml:space="preserve">3  </w:t>
      </w:r>
      <w:r w:rsidRPr="0083518E">
        <w:rPr>
          <w:rFonts w:ascii="Times New Roman" w:hAnsi="Times New Roman" w:hint="eastAsia"/>
          <w:bCs/>
          <w:sz w:val="24"/>
        </w:rPr>
        <w:t>机械设备的维修保养应按程序进行。</w:t>
      </w:r>
    </w:p>
    <w:p w:rsidR="00556F09" w:rsidRPr="0083518E" w:rsidRDefault="00556F09" w:rsidP="0080193C">
      <w:pPr>
        <w:spacing w:line="360" w:lineRule="auto"/>
        <w:rPr>
          <w:rFonts w:ascii="Times New Roman" w:hAnsi="Times New Roman"/>
          <w:bCs/>
          <w:sz w:val="24"/>
        </w:rPr>
      </w:pPr>
      <w:r w:rsidRPr="0083518E">
        <w:rPr>
          <w:rFonts w:ascii="Times New Roman" w:hAnsi="Times New Roman"/>
          <w:b/>
          <w:sz w:val="24"/>
        </w:rPr>
        <w:t xml:space="preserve">16.2.4 </w:t>
      </w:r>
      <w:r w:rsidRPr="0083518E">
        <w:rPr>
          <w:rFonts w:ascii="Times New Roman" w:hAnsi="Times New Roman"/>
          <w:bCs/>
          <w:sz w:val="24"/>
        </w:rPr>
        <w:t xml:space="preserve"> </w:t>
      </w:r>
      <w:r w:rsidRPr="0083518E">
        <w:rPr>
          <w:rFonts w:ascii="Times New Roman" w:hAnsi="Times New Roman" w:hint="eastAsia"/>
          <w:bCs/>
          <w:sz w:val="24"/>
        </w:rPr>
        <w:t>施工期间的噪声控制应符合现行国家标准《建筑施工场界环境噪声排放标准》</w:t>
      </w:r>
      <w:r w:rsidRPr="0083518E">
        <w:rPr>
          <w:rFonts w:ascii="Times New Roman" w:hAnsi="Times New Roman"/>
          <w:bCs/>
          <w:sz w:val="24"/>
        </w:rPr>
        <w:t>GB 12523</w:t>
      </w:r>
      <w:r w:rsidRPr="0083518E">
        <w:rPr>
          <w:rFonts w:ascii="Times New Roman" w:hAnsi="Times New Roman" w:hint="eastAsia"/>
          <w:bCs/>
          <w:sz w:val="24"/>
        </w:rPr>
        <w:t>的规定。</w:t>
      </w:r>
    </w:p>
    <w:p w:rsidR="00556F09" w:rsidRPr="0083518E" w:rsidRDefault="00556F09" w:rsidP="0080193C">
      <w:pPr>
        <w:spacing w:line="360" w:lineRule="auto"/>
        <w:rPr>
          <w:rFonts w:ascii="Times New Roman" w:hAnsi="Times New Roman"/>
          <w:bCs/>
          <w:sz w:val="24"/>
        </w:rPr>
      </w:pPr>
      <w:r w:rsidRPr="0083518E">
        <w:rPr>
          <w:rFonts w:ascii="Times New Roman" w:hAnsi="Times New Roman"/>
          <w:b/>
          <w:sz w:val="24"/>
        </w:rPr>
        <w:t xml:space="preserve">16.2.5 </w:t>
      </w:r>
      <w:r w:rsidRPr="0083518E">
        <w:rPr>
          <w:rFonts w:ascii="Times New Roman" w:hAnsi="Times New Roman"/>
          <w:bCs/>
          <w:sz w:val="24"/>
        </w:rPr>
        <w:t xml:space="preserve"> </w:t>
      </w:r>
      <w:r w:rsidRPr="0083518E">
        <w:rPr>
          <w:rFonts w:ascii="Times New Roman" w:hAnsi="Times New Roman" w:hint="eastAsia"/>
          <w:bCs/>
          <w:sz w:val="24"/>
        </w:rPr>
        <w:t>地下连续墙施工过程中应采取下列措施控制扬尘污染：</w:t>
      </w:r>
    </w:p>
    <w:p w:rsidR="00556F09" w:rsidRPr="0083518E" w:rsidRDefault="00556F09" w:rsidP="00503D52">
      <w:pPr>
        <w:spacing w:line="360" w:lineRule="auto"/>
        <w:ind w:firstLineChars="150" w:firstLine="31680"/>
        <w:rPr>
          <w:rFonts w:ascii="Times New Roman" w:hAnsi="Times New Roman"/>
          <w:bCs/>
          <w:sz w:val="24"/>
        </w:rPr>
      </w:pPr>
      <w:r w:rsidRPr="0083518E">
        <w:rPr>
          <w:rFonts w:ascii="Times New Roman" w:hAnsi="Times New Roman"/>
          <w:b/>
          <w:sz w:val="24"/>
        </w:rPr>
        <w:t xml:space="preserve">1  </w:t>
      </w:r>
      <w:r w:rsidRPr="0083518E">
        <w:rPr>
          <w:rFonts w:ascii="Times New Roman" w:hAnsi="Times New Roman" w:hint="eastAsia"/>
          <w:bCs/>
          <w:sz w:val="24"/>
        </w:rPr>
        <w:t>施工现场产生的废土、渣土等应集中堆放，并采取遮挡、掩盖或采取水淋等降尘措施。</w:t>
      </w:r>
    </w:p>
    <w:p w:rsidR="00556F09" w:rsidRPr="0083518E" w:rsidRDefault="00556F09" w:rsidP="00503D52">
      <w:pPr>
        <w:spacing w:line="360" w:lineRule="auto"/>
        <w:ind w:firstLineChars="150" w:firstLine="31680"/>
        <w:rPr>
          <w:rFonts w:ascii="Times New Roman" w:hAnsi="Times New Roman"/>
          <w:bCs/>
          <w:sz w:val="24"/>
        </w:rPr>
      </w:pPr>
      <w:r w:rsidRPr="0083518E">
        <w:rPr>
          <w:rFonts w:ascii="Times New Roman" w:hAnsi="Times New Roman"/>
          <w:b/>
          <w:sz w:val="24"/>
        </w:rPr>
        <w:t>2</w:t>
      </w:r>
      <w:r w:rsidRPr="0083518E">
        <w:rPr>
          <w:rFonts w:ascii="Times New Roman" w:hAnsi="Times New Roman"/>
          <w:bCs/>
          <w:sz w:val="24"/>
        </w:rPr>
        <w:t xml:space="preserve">  </w:t>
      </w:r>
      <w:r w:rsidRPr="0083518E">
        <w:rPr>
          <w:rFonts w:ascii="Times New Roman" w:hAnsi="Times New Roman" w:hint="eastAsia"/>
          <w:bCs/>
          <w:sz w:val="24"/>
        </w:rPr>
        <w:t>施工现场水泥、膨润土等颗粒散体材料，应封闭堆放、贮存并及时清运。</w:t>
      </w:r>
    </w:p>
    <w:p w:rsidR="00556F09" w:rsidRPr="0083518E" w:rsidRDefault="00556F09" w:rsidP="00503D52">
      <w:pPr>
        <w:spacing w:line="360" w:lineRule="auto"/>
        <w:ind w:firstLineChars="150" w:firstLine="31680"/>
        <w:rPr>
          <w:rFonts w:ascii="Times New Roman" w:hAnsi="Times New Roman"/>
          <w:bCs/>
          <w:sz w:val="24"/>
        </w:rPr>
      </w:pPr>
      <w:r w:rsidRPr="0083518E">
        <w:rPr>
          <w:rFonts w:ascii="Times New Roman" w:hAnsi="Times New Roman"/>
          <w:b/>
          <w:sz w:val="24"/>
        </w:rPr>
        <w:t xml:space="preserve">3  </w:t>
      </w:r>
      <w:r w:rsidRPr="0083518E">
        <w:rPr>
          <w:rFonts w:ascii="Times New Roman" w:hAnsi="Times New Roman" w:hint="eastAsia"/>
          <w:bCs/>
          <w:sz w:val="24"/>
        </w:rPr>
        <w:t>使用洒水设备定时洒水降尘。</w:t>
      </w:r>
    </w:p>
    <w:p w:rsidR="00556F09" w:rsidRPr="0083518E" w:rsidRDefault="00556F09" w:rsidP="0080193C">
      <w:pPr>
        <w:spacing w:line="360" w:lineRule="auto"/>
        <w:rPr>
          <w:rFonts w:ascii="Times New Roman" w:hAnsi="Times New Roman"/>
          <w:bCs/>
          <w:sz w:val="24"/>
        </w:rPr>
      </w:pPr>
      <w:r w:rsidRPr="0083518E">
        <w:rPr>
          <w:rFonts w:ascii="Times New Roman" w:hAnsi="Times New Roman"/>
          <w:b/>
          <w:sz w:val="24"/>
        </w:rPr>
        <w:t>16.2.6</w:t>
      </w:r>
      <w:r w:rsidRPr="0083518E">
        <w:rPr>
          <w:rFonts w:ascii="Times New Roman" w:hAnsi="Times New Roman"/>
          <w:bCs/>
          <w:sz w:val="24"/>
        </w:rPr>
        <w:t xml:space="preserve">  </w:t>
      </w:r>
      <w:r w:rsidRPr="0083518E">
        <w:rPr>
          <w:rFonts w:ascii="Times New Roman" w:hAnsi="Times New Roman" w:hint="eastAsia"/>
          <w:bCs/>
          <w:sz w:val="24"/>
        </w:rPr>
        <w:t>地下连续墙施工过程中应采取下列措施控制光污染：</w:t>
      </w:r>
    </w:p>
    <w:p w:rsidR="00556F09" w:rsidRPr="0083518E" w:rsidRDefault="00556F09" w:rsidP="00503D52">
      <w:pPr>
        <w:spacing w:line="360" w:lineRule="auto"/>
        <w:ind w:firstLineChars="150" w:firstLine="31680"/>
        <w:rPr>
          <w:rFonts w:ascii="Times New Roman" w:hAnsi="Times New Roman"/>
          <w:bCs/>
          <w:sz w:val="24"/>
        </w:rPr>
      </w:pPr>
      <w:r w:rsidRPr="0083518E">
        <w:rPr>
          <w:rFonts w:ascii="Times New Roman" w:hAnsi="Times New Roman"/>
          <w:b/>
          <w:sz w:val="24"/>
        </w:rPr>
        <w:t xml:space="preserve">1  </w:t>
      </w:r>
      <w:r w:rsidRPr="0083518E">
        <w:rPr>
          <w:rFonts w:ascii="Times New Roman" w:hAnsi="Times New Roman" w:hint="eastAsia"/>
          <w:bCs/>
          <w:sz w:val="24"/>
        </w:rPr>
        <w:t>应根据现场和周边环境采取限时施工、遮光等减少光污染的措施。</w:t>
      </w:r>
    </w:p>
    <w:p w:rsidR="00556F09" w:rsidRPr="0083518E" w:rsidRDefault="00556F09" w:rsidP="00503D52">
      <w:pPr>
        <w:spacing w:line="360" w:lineRule="auto"/>
        <w:ind w:firstLineChars="150" w:firstLine="31680"/>
        <w:rPr>
          <w:rFonts w:ascii="Times New Roman" w:hAnsi="Times New Roman"/>
          <w:bCs/>
          <w:sz w:val="24"/>
        </w:rPr>
      </w:pPr>
      <w:r w:rsidRPr="0083518E">
        <w:rPr>
          <w:rFonts w:ascii="Times New Roman" w:hAnsi="Times New Roman"/>
          <w:b/>
          <w:sz w:val="24"/>
        </w:rPr>
        <w:t xml:space="preserve">2  </w:t>
      </w:r>
      <w:r w:rsidRPr="0083518E">
        <w:rPr>
          <w:rFonts w:ascii="Times New Roman" w:hAnsi="Times New Roman" w:hint="eastAsia"/>
          <w:bCs/>
          <w:sz w:val="24"/>
        </w:rPr>
        <w:t>照明设施必须加设灯罩，透光方向应集中在场内作业区域。</w:t>
      </w:r>
    </w:p>
    <w:p w:rsidR="00556F09" w:rsidRPr="0083518E" w:rsidRDefault="00556F09" w:rsidP="00503D52">
      <w:pPr>
        <w:spacing w:line="360" w:lineRule="auto"/>
        <w:ind w:firstLineChars="150" w:firstLine="31680"/>
        <w:rPr>
          <w:rFonts w:ascii="Times New Roman" w:hAnsi="Times New Roman"/>
          <w:bCs/>
          <w:sz w:val="24"/>
        </w:rPr>
      </w:pPr>
      <w:r w:rsidRPr="0083518E">
        <w:rPr>
          <w:rFonts w:ascii="Times New Roman" w:hAnsi="Times New Roman"/>
          <w:b/>
          <w:sz w:val="24"/>
        </w:rPr>
        <w:t xml:space="preserve">3  </w:t>
      </w:r>
      <w:r w:rsidRPr="0083518E">
        <w:rPr>
          <w:rFonts w:ascii="Times New Roman" w:hAnsi="Times New Roman" w:hint="eastAsia"/>
          <w:bCs/>
          <w:sz w:val="24"/>
        </w:rPr>
        <w:t>钢筋笼加工场地宜设置活动屏障。</w:t>
      </w:r>
    </w:p>
    <w:p w:rsidR="00556F09" w:rsidRPr="0083518E" w:rsidRDefault="00556F09" w:rsidP="0080193C">
      <w:pPr>
        <w:spacing w:line="360" w:lineRule="auto"/>
        <w:rPr>
          <w:rFonts w:ascii="Times New Roman" w:hAnsi="Times New Roman"/>
          <w:bCs/>
          <w:sz w:val="24"/>
        </w:rPr>
      </w:pPr>
      <w:r w:rsidRPr="0083518E">
        <w:rPr>
          <w:rFonts w:ascii="Times New Roman" w:hAnsi="Times New Roman"/>
          <w:b/>
          <w:sz w:val="24"/>
        </w:rPr>
        <w:t>16.2.7</w:t>
      </w:r>
      <w:r w:rsidRPr="0083518E">
        <w:rPr>
          <w:rFonts w:ascii="Times New Roman" w:hAnsi="Times New Roman"/>
          <w:bCs/>
          <w:sz w:val="24"/>
        </w:rPr>
        <w:t xml:space="preserve">  </w:t>
      </w:r>
      <w:r w:rsidRPr="0083518E">
        <w:rPr>
          <w:rFonts w:ascii="Times New Roman" w:hAnsi="Times New Roman" w:hint="eastAsia"/>
          <w:bCs/>
          <w:sz w:val="24"/>
        </w:rPr>
        <w:t>施工现场应设置排水系统，施工过程中泥浆排放应符合下列要求：</w:t>
      </w:r>
    </w:p>
    <w:p w:rsidR="00556F09" w:rsidRPr="0083518E" w:rsidRDefault="00556F09" w:rsidP="00503D52">
      <w:pPr>
        <w:spacing w:line="360" w:lineRule="auto"/>
        <w:ind w:firstLineChars="150" w:firstLine="31680"/>
        <w:rPr>
          <w:rFonts w:ascii="Times New Roman" w:hAnsi="Times New Roman"/>
          <w:bCs/>
          <w:sz w:val="24"/>
        </w:rPr>
      </w:pPr>
      <w:r w:rsidRPr="0083518E">
        <w:rPr>
          <w:rFonts w:ascii="Times New Roman" w:hAnsi="Times New Roman"/>
          <w:b/>
          <w:sz w:val="24"/>
        </w:rPr>
        <w:t xml:space="preserve">1  </w:t>
      </w:r>
      <w:r w:rsidRPr="0083518E">
        <w:rPr>
          <w:rFonts w:ascii="Times New Roman" w:hAnsi="Times New Roman" w:hint="eastAsia"/>
          <w:bCs/>
          <w:sz w:val="24"/>
        </w:rPr>
        <w:t>废弃泥浆和污水应经沉淀过滤达到标准后排入市政排水管网。</w:t>
      </w:r>
    </w:p>
    <w:p w:rsidR="00556F09" w:rsidRPr="0083518E" w:rsidRDefault="00556F09" w:rsidP="00503D52">
      <w:pPr>
        <w:spacing w:line="360" w:lineRule="auto"/>
        <w:ind w:firstLineChars="150" w:firstLine="31680"/>
        <w:rPr>
          <w:rFonts w:ascii="Times New Roman" w:hAnsi="Times New Roman"/>
          <w:bCs/>
          <w:sz w:val="24"/>
        </w:rPr>
      </w:pPr>
      <w:r w:rsidRPr="0083518E">
        <w:rPr>
          <w:rFonts w:ascii="Times New Roman" w:hAnsi="Times New Roman"/>
          <w:b/>
          <w:sz w:val="24"/>
        </w:rPr>
        <w:t xml:space="preserve">2  </w:t>
      </w:r>
      <w:r w:rsidRPr="0083518E">
        <w:rPr>
          <w:rFonts w:ascii="Times New Roman" w:hAnsi="Times New Roman" w:hint="eastAsia"/>
          <w:bCs/>
          <w:sz w:val="24"/>
        </w:rPr>
        <w:t>对施工过程产生的泥浆宜采取泥水分离系统进行减量化处理。</w:t>
      </w:r>
    </w:p>
    <w:p w:rsidR="00556F09" w:rsidRPr="0083518E" w:rsidRDefault="00556F09" w:rsidP="00503D52">
      <w:pPr>
        <w:spacing w:line="360" w:lineRule="auto"/>
        <w:ind w:firstLineChars="150" w:firstLine="31680"/>
        <w:rPr>
          <w:rFonts w:ascii="Times New Roman" w:hAnsi="Times New Roman"/>
          <w:bCs/>
          <w:sz w:val="24"/>
        </w:rPr>
      </w:pPr>
      <w:r w:rsidRPr="0083518E">
        <w:rPr>
          <w:rFonts w:ascii="Times New Roman" w:hAnsi="Times New Roman"/>
          <w:b/>
          <w:sz w:val="24"/>
        </w:rPr>
        <w:t xml:space="preserve">3  </w:t>
      </w:r>
      <w:r w:rsidRPr="0083518E">
        <w:rPr>
          <w:rFonts w:ascii="Times New Roman" w:hAnsi="Times New Roman" w:hint="eastAsia"/>
          <w:bCs/>
          <w:sz w:val="24"/>
        </w:rPr>
        <w:t>在设置废弃物处理设施时，应注意保护环境。</w:t>
      </w:r>
    </w:p>
    <w:p w:rsidR="00556F09" w:rsidRPr="0083518E" w:rsidRDefault="00556F09" w:rsidP="00503D52">
      <w:pPr>
        <w:spacing w:line="360" w:lineRule="auto"/>
        <w:ind w:firstLineChars="150" w:firstLine="31680"/>
        <w:rPr>
          <w:rFonts w:ascii="Times New Roman" w:hAnsi="Times New Roman"/>
          <w:bCs/>
          <w:sz w:val="24"/>
        </w:rPr>
      </w:pPr>
      <w:r w:rsidRPr="0083518E">
        <w:rPr>
          <w:rFonts w:ascii="Times New Roman" w:hAnsi="Times New Roman"/>
          <w:b/>
          <w:sz w:val="24"/>
        </w:rPr>
        <w:t xml:space="preserve">4  </w:t>
      </w:r>
      <w:r w:rsidRPr="0083518E">
        <w:rPr>
          <w:rFonts w:ascii="Times New Roman" w:hAnsi="Times New Roman" w:hint="eastAsia"/>
          <w:bCs/>
          <w:sz w:val="24"/>
        </w:rPr>
        <w:t>废泥浆的处置应符合规定。</w:t>
      </w:r>
    </w:p>
    <w:p w:rsidR="00556F09" w:rsidRPr="0083518E" w:rsidRDefault="00556F09" w:rsidP="00503D52">
      <w:pPr>
        <w:spacing w:line="360" w:lineRule="auto"/>
        <w:ind w:firstLineChars="150" w:firstLine="31680"/>
        <w:rPr>
          <w:rFonts w:ascii="Times New Roman" w:hAnsi="Times New Roman"/>
          <w:bCs/>
          <w:sz w:val="24"/>
        </w:rPr>
      </w:pPr>
      <w:r w:rsidRPr="0083518E">
        <w:rPr>
          <w:rFonts w:ascii="Times New Roman" w:hAnsi="Times New Roman"/>
          <w:b/>
          <w:sz w:val="24"/>
        </w:rPr>
        <w:t xml:space="preserve">5  </w:t>
      </w:r>
      <w:r w:rsidRPr="0083518E">
        <w:rPr>
          <w:rFonts w:ascii="Times New Roman" w:hAnsi="Times New Roman" w:hint="eastAsia"/>
          <w:bCs/>
          <w:sz w:val="24"/>
        </w:rPr>
        <w:t>运送泥浆和废弃物时应用封闭的罐状车，不得有撒落、溢出或泄漏现象。</w:t>
      </w:r>
    </w:p>
    <w:p w:rsidR="00556F09" w:rsidRPr="0083518E" w:rsidRDefault="00556F09" w:rsidP="0080193C">
      <w:pPr>
        <w:spacing w:line="360" w:lineRule="auto"/>
        <w:rPr>
          <w:rFonts w:ascii="Times New Roman" w:hAnsi="Times New Roman"/>
          <w:bCs/>
          <w:sz w:val="24"/>
        </w:rPr>
      </w:pPr>
      <w:r w:rsidRPr="0083518E">
        <w:rPr>
          <w:rFonts w:ascii="Times New Roman" w:hAnsi="Times New Roman"/>
          <w:b/>
          <w:sz w:val="24"/>
        </w:rPr>
        <w:t>16.2.8</w:t>
      </w:r>
      <w:r w:rsidRPr="0083518E">
        <w:rPr>
          <w:rFonts w:ascii="Times New Roman" w:hAnsi="Times New Roman"/>
          <w:bCs/>
          <w:sz w:val="24"/>
        </w:rPr>
        <w:t xml:space="preserve">  </w:t>
      </w:r>
      <w:r w:rsidRPr="0083518E">
        <w:rPr>
          <w:rFonts w:ascii="Times New Roman" w:hAnsi="Times New Roman" w:hint="eastAsia"/>
          <w:bCs/>
          <w:sz w:val="24"/>
        </w:rPr>
        <w:t>地下连续墙成槽过程中应采取槽壁稳定措施，减小对周边环境的影响。</w:t>
      </w:r>
    </w:p>
    <w:p w:rsidR="00556F09" w:rsidRPr="0083518E" w:rsidRDefault="00556F09" w:rsidP="0080193C">
      <w:pPr>
        <w:spacing w:line="360" w:lineRule="auto"/>
        <w:rPr>
          <w:rFonts w:ascii="Times New Roman" w:hAnsi="Times New Roman"/>
          <w:bCs/>
          <w:sz w:val="24"/>
        </w:rPr>
      </w:pPr>
      <w:r w:rsidRPr="0083518E">
        <w:rPr>
          <w:rFonts w:ascii="Times New Roman" w:hAnsi="Times New Roman"/>
          <w:b/>
          <w:sz w:val="24"/>
        </w:rPr>
        <w:t>16.2.9</w:t>
      </w:r>
      <w:r w:rsidRPr="0083518E">
        <w:rPr>
          <w:rFonts w:ascii="Times New Roman" w:hAnsi="Times New Roman"/>
          <w:bCs/>
          <w:sz w:val="24"/>
        </w:rPr>
        <w:t xml:space="preserve">  </w:t>
      </w:r>
      <w:r w:rsidRPr="0083518E">
        <w:rPr>
          <w:rFonts w:ascii="Times New Roman" w:hAnsi="Times New Roman" w:hint="eastAsia"/>
          <w:bCs/>
          <w:sz w:val="24"/>
        </w:rPr>
        <w:t>应组织专人对管线、沟槽定期检查，并及时清理淤积物。</w:t>
      </w:r>
    </w:p>
    <w:p w:rsidR="00556F09" w:rsidRPr="0083518E" w:rsidRDefault="00556F09" w:rsidP="0080193C">
      <w:pPr>
        <w:spacing w:line="360" w:lineRule="auto"/>
        <w:rPr>
          <w:rFonts w:ascii="Times New Roman" w:hAnsi="Times New Roman"/>
          <w:sz w:val="24"/>
          <w:szCs w:val="24"/>
        </w:rPr>
      </w:pPr>
      <w:r w:rsidRPr="0083518E">
        <w:rPr>
          <w:rFonts w:ascii="Times New Roman" w:hAnsi="Times New Roman"/>
          <w:b/>
          <w:sz w:val="24"/>
        </w:rPr>
        <w:t>16.2.10</w:t>
      </w:r>
      <w:r w:rsidRPr="0083518E">
        <w:rPr>
          <w:rFonts w:ascii="Times New Roman" w:hAnsi="Times New Roman"/>
          <w:bCs/>
          <w:sz w:val="24"/>
        </w:rPr>
        <w:t xml:space="preserve">  </w:t>
      </w:r>
      <w:r w:rsidRPr="0083518E">
        <w:rPr>
          <w:rFonts w:ascii="Times New Roman" w:hAnsi="Times New Roman" w:hint="eastAsia"/>
          <w:bCs/>
          <w:sz w:val="24"/>
        </w:rPr>
        <w:t>施工现场出入口处应设置冲洗设施，对进出车辆进行清洗保洁。</w:t>
      </w:r>
    </w:p>
    <w:p w:rsidR="00556F09" w:rsidRPr="0083518E" w:rsidRDefault="00556F09">
      <w:pPr>
        <w:widowControl/>
        <w:jc w:val="left"/>
        <w:rPr>
          <w:rFonts w:ascii="Times New Roman" w:hAnsi="Times New Roman"/>
          <w:sz w:val="24"/>
          <w:szCs w:val="24"/>
        </w:rPr>
      </w:pPr>
      <w:r w:rsidRPr="0083518E">
        <w:rPr>
          <w:rFonts w:ascii="Times New Roman" w:hAnsi="Times New Roman"/>
          <w:sz w:val="24"/>
          <w:szCs w:val="24"/>
        </w:rPr>
        <w:br w:type="page"/>
      </w:r>
    </w:p>
    <w:p w:rsidR="00556F09" w:rsidRPr="0083518E" w:rsidRDefault="00556F09" w:rsidP="00070F45">
      <w:pPr>
        <w:widowControl/>
        <w:jc w:val="left"/>
        <w:rPr>
          <w:rFonts w:ascii="Times New Roman" w:eastAsia="黑体" w:hAnsi="Times New Roman"/>
          <w:b/>
          <w:sz w:val="30"/>
          <w:szCs w:val="30"/>
        </w:rPr>
      </w:pPr>
    </w:p>
    <w:p w:rsidR="00556F09" w:rsidRPr="0083518E" w:rsidRDefault="00556F09" w:rsidP="001409C3">
      <w:pPr>
        <w:widowControl/>
        <w:jc w:val="center"/>
        <w:outlineLvl w:val="0"/>
        <w:rPr>
          <w:rFonts w:ascii="Times New Roman" w:eastAsia="黑体" w:hAnsi="Times New Roman"/>
          <w:b/>
          <w:sz w:val="30"/>
          <w:szCs w:val="30"/>
        </w:rPr>
      </w:pPr>
      <w:bookmarkStart w:id="514" w:name="_Toc523230568"/>
      <w:bookmarkStart w:id="515" w:name="_Toc524704934"/>
      <w:r w:rsidRPr="0083518E">
        <w:rPr>
          <w:rFonts w:ascii="Times New Roman" w:eastAsia="黑体" w:hAnsi="Times New Roman" w:hint="eastAsia"/>
          <w:b/>
          <w:sz w:val="30"/>
          <w:szCs w:val="30"/>
        </w:rPr>
        <w:t>本规程用词说明</w:t>
      </w:r>
      <w:bookmarkEnd w:id="514"/>
      <w:bookmarkEnd w:id="515"/>
    </w:p>
    <w:p w:rsidR="00556F09" w:rsidRPr="0083518E" w:rsidRDefault="00556F09" w:rsidP="007C0F1D">
      <w:pPr>
        <w:widowControl/>
        <w:jc w:val="left"/>
        <w:rPr>
          <w:rFonts w:ascii="Times New Roman" w:eastAsia="黑体" w:hAnsi="Times New Roman"/>
          <w:b/>
          <w:sz w:val="30"/>
          <w:szCs w:val="30"/>
        </w:rPr>
      </w:pPr>
    </w:p>
    <w:p w:rsidR="00556F09" w:rsidRPr="0083518E" w:rsidRDefault="00556F09" w:rsidP="00503D52">
      <w:pPr>
        <w:widowControl/>
        <w:spacing w:line="360" w:lineRule="auto"/>
        <w:ind w:firstLineChars="200" w:firstLine="31680"/>
        <w:jc w:val="left"/>
        <w:rPr>
          <w:rFonts w:ascii="宋体"/>
          <w:sz w:val="24"/>
          <w:szCs w:val="24"/>
        </w:rPr>
      </w:pPr>
      <w:r w:rsidRPr="0083518E">
        <w:rPr>
          <w:rFonts w:ascii="宋体" w:hAnsi="宋体"/>
          <w:b/>
          <w:sz w:val="24"/>
          <w:szCs w:val="24"/>
        </w:rPr>
        <w:t xml:space="preserve">1  </w:t>
      </w:r>
      <w:r w:rsidRPr="0083518E">
        <w:rPr>
          <w:rFonts w:ascii="宋体" w:hAnsi="宋体" w:hint="eastAsia"/>
          <w:sz w:val="24"/>
          <w:szCs w:val="24"/>
        </w:rPr>
        <w:t>为便于在执行本规程条文时区别对待，对要求严格程度不同的用词说明如下：</w:t>
      </w:r>
    </w:p>
    <w:p w:rsidR="00556F09" w:rsidRPr="0083518E" w:rsidRDefault="00556F09" w:rsidP="00503D52">
      <w:pPr>
        <w:widowControl/>
        <w:spacing w:line="360" w:lineRule="auto"/>
        <w:ind w:firstLineChars="400" w:firstLine="31680"/>
        <w:jc w:val="left"/>
        <w:rPr>
          <w:rFonts w:ascii="宋体"/>
          <w:sz w:val="24"/>
          <w:szCs w:val="24"/>
        </w:rPr>
      </w:pPr>
      <w:r w:rsidRPr="0083518E">
        <w:rPr>
          <w:rFonts w:ascii="宋体" w:hAnsi="宋体"/>
          <w:b/>
          <w:sz w:val="24"/>
          <w:szCs w:val="24"/>
        </w:rPr>
        <w:t>1</w:t>
      </w:r>
      <w:r w:rsidRPr="0083518E">
        <w:rPr>
          <w:rFonts w:ascii="宋体" w:hAnsi="宋体" w:hint="eastAsia"/>
          <w:b/>
          <w:sz w:val="24"/>
          <w:szCs w:val="24"/>
        </w:rPr>
        <w:t>）</w:t>
      </w:r>
      <w:r w:rsidRPr="0083518E">
        <w:rPr>
          <w:rFonts w:ascii="宋体" w:hAnsi="宋体" w:hint="eastAsia"/>
          <w:sz w:val="24"/>
          <w:szCs w:val="24"/>
        </w:rPr>
        <w:t>表示很严格，非这样做不可的用词：</w:t>
      </w:r>
    </w:p>
    <w:p w:rsidR="00556F09" w:rsidRPr="0083518E" w:rsidRDefault="00556F09" w:rsidP="00503D52">
      <w:pPr>
        <w:widowControl/>
        <w:spacing w:line="360" w:lineRule="auto"/>
        <w:ind w:firstLineChars="550" w:firstLine="31680"/>
        <w:jc w:val="left"/>
        <w:rPr>
          <w:rFonts w:ascii="宋体"/>
          <w:sz w:val="24"/>
          <w:szCs w:val="24"/>
        </w:rPr>
      </w:pPr>
      <w:r w:rsidRPr="0083518E">
        <w:rPr>
          <w:rFonts w:ascii="宋体" w:hAnsi="宋体" w:hint="eastAsia"/>
          <w:sz w:val="24"/>
          <w:szCs w:val="24"/>
        </w:rPr>
        <w:t>正面词采用“必须”；</w:t>
      </w:r>
    </w:p>
    <w:p w:rsidR="00556F09" w:rsidRPr="0083518E" w:rsidRDefault="00556F09" w:rsidP="00503D52">
      <w:pPr>
        <w:widowControl/>
        <w:spacing w:line="360" w:lineRule="auto"/>
        <w:ind w:firstLineChars="550" w:firstLine="31680"/>
        <w:jc w:val="left"/>
        <w:rPr>
          <w:rFonts w:ascii="宋体"/>
          <w:sz w:val="24"/>
          <w:szCs w:val="24"/>
        </w:rPr>
      </w:pPr>
      <w:r w:rsidRPr="0083518E">
        <w:rPr>
          <w:rFonts w:ascii="宋体" w:hAnsi="宋体" w:hint="eastAsia"/>
          <w:sz w:val="24"/>
          <w:szCs w:val="24"/>
        </w:rPr>
        <w:t>反面词采用“严禁”。</w:t>
      </w:r>
    </w:p>
    <w:p w:rsidR="00556F09" w:rsidRPr="0083518E" w:rsidRDefault="00556F09" w:rsidP="00503D52">
      <w:pPr>
        <w:widowControl/>
        <w:spacing w:line="360" w:lineRule="auto"/>
        <w:ind w:firstLineChars="400" w:firstLine="31680"/>
        <w:jc w:val="left"/>
        <w:rPr>
          <w:rFonts w:ascii="宋体"/>
          <w:sz w:val="24"/>
          <w:szCs w:val="24"/>
        </w:rPr>
      </w:pPr>
      <w:r w:rsidRPr="0083518E">
        <w:rPr>
          <w:rFonts w:ascii="宋体" w:hAnsi="宋体"/>
          <w:b/>
          <w:sz w:val="24"/>
          <w:szCs w:val="24"/>
        </w:rPr>
        <w:t>2</w:t>
      </w:r>
      <w:r w:rsidRPr="0083518E">
        <w:rPr>
          <w:rFonts w:ascii="宋体" w:hAnsi="宋体" w:hint="eastAsia"/>
          <w:b/>
          <w:sz w:val="24"/>
          <w:szCs w:val="24"/>
        </w:rPr>
        <w:t>）</w:t>
      </w:r>
      <w:r w:rsidRPr="0083518E">
        <w:rPr>
          <w:rFonts w:ascii="宋体" w:hAnsi="宋体" w:hint="eastAsia"/>
          <w:sz w:val="24"/>
          <w:szCs w:val="24"/>
        </w:rPr>
        <w:t>表示严格，在正常情况下均应这样做的用词：</w:t>
      </w:r>
    </w:p>
    <w:p w:rsidR="00556F09" w:rsidRPr="0083518E" w:rsidRDefault="00556F09" w:rsidP="00503D52">
      <w:pPr>
        <w:widowControl/>
        <w:spacing w:line="360" w:lineRule="auto"/>
        <w:ind w:firstLineChars="550" w:firstLine="31680"/>
        <w:jc w:val="left"/>
        <w:rPr>
          <w:rFonts w:ascii="宋体"/>
          <w:sz w:val="24"/>
          <w:szCs w:val="24"/>
        </w:rPr>
      </w:pPr>
      <w:r w:rsidRPr="0083518E">
        <w:rPr>
          <w:rFonts w:ascii="宋体" w:hAnsi="宋体" w:hint="eastAsia"/>
          <w:sz w:val="24"/>
          <w:szCs w:val="24"/>
        </w:rPr>
        <w:t>正面词采用“应”；</w:t>
      </w:r>
    </w:p>
    <w:p w:rsidR="00556F09" w:rsidRPr="0083518E" w:rsidRDefault="00556F09" w:rsidP="00503D52">
      <w:pPr>
        <w:widowControl/>
        <w:spacing w:line="360" w:lineRule="auto"/>
        <w:ind w:firstLineChars="550" w:firstLine="31680"/>
        <w:jc w:val="left"/>
        <w:rPr>
          <w:rFonts w:ascii="宋体"/>
          <w:sz w:val="24"/>
          <w:szCs w:val="24"/>
        </w:rPr>
      </w:pPr>
      <w:r w:rsidRPr="0083518E">
        <w:rPr>
          <w:rFonts w:ascii="宋体" w:hAnsi="宋体" w:hint="eastAsia"/>
          <w:sz w:val="24"/>
          <w:szCs w:val="24"/>
        </w:rPr>
        <w:t>反面词采用“不应”或“不得”。</w:t>
      </w:r>
    </w:p>
    <w:p w:rsidR="00556F09" w:rsidRPr="0083518E" w:rsidRDefault="00556F09" w:rsidP="00503D52">
      <w:pPr>
        <w:widowControl/>
        <w:spacing w:line="360" w:lineRule="auto"/>
        <w:ind w:firstLineChars="400" w:firstLine="31680"/>
        <w:jc w:val="left"/>
        <w:rPr>
          <w:rFonts w:ascii="宋体"/>
          <w:sz w:val="24"/>
          <w:szCs w:val="24"/>
        </w:rPr>
      </w:pPr>
      <w:r w:rsidRPr="0083518E">
        <w:rPr>
          <w:rFonts w:ascii="宋体" w:hAnsi="宋体"/>
          <w:b/>
          <w:sz w:val="24"/>
          <w:szCs w:val="24"/>
        </w:rPr>
        <w:t>3</w:t>
      </w:r>
      <w:r w:rsidRPr="0083518E">
        <w:rPr>
          <w:rFonts w:ascii="宋体" w:hAnsi="宋体" w:hint="eastAsia"/>
          <w:b/>
          <w:sz w:val="24"/>
          <w:szCs w:val="24"/>
        </w:rPr>
        <w:t>）</w:t>
      </w:r>
      <w:r w:rsidRPr="0083518E">
        <w:rPr>
          <w:rFonts w:ascii="宋体" w:hAnsi="宋体" w:hint="eastAsia"/>
          <w:sz w:val="24"/>
          <w:szCs w:val="24"/>
        </w:rPr>
        <w:t>表示允许稍有选择，在条件许可时首先应该这样做的用词：</w:t>
      </w:r>
    </w:p>
    <w:p w:rsidR="00556F09" w:rsidRPr="0083518E" w:rsidRDefault="00556F09" w:rsidP="00503D52">
      <w:pPr>
        <w:widowControl/>
        <w:spacing w:line="360" w:lineRule="auto"/>
        <w:ind w:firstLineChars="550" w:firstLine="31680"/>
        <w:jc w:val="left"/>
        <w:rPr>
          <w:rFonts w:ascii="宋体"/>
          <w:sz w:val="24"/>
          <w:szCs w:val="24"/>
        </w:rPr>
      </w:pPr>
      <w:r w:rsidRPr="0083518E">
        <w:rPr>
          <w:rFonts w:ascii="宋体" w:hAnsi="宋体" w:hint="eastAsia"/>
          <w:sz w:val="24"/>
          <w:szCs w:val="24"/>
        </w:rPr>
        <w:t>正面词采用“宜”；</w:t>
      </w:r>
    </w:p>
    <w:p w:rsidR="00556F09" w:rsidRPr="0083518E" w:rsidRDefault="00556F09" w:rsidP="00503D52">
      <w:pPr>
        <w:widowControl/>
        <w:spacing w:line="360" w:lineRule="auto"/>
        <w:ind w:firstLineChars="550" w:firstLine="31680"/>
        <w:jc w:val="left"/>
        <w:rPr>
          <w:rFonts w:ascii="宋体"/>
          <w:sz w:val="24"/>
          <w:szCs w:val="24"/>
        </w:rPr>
      </w:pPr>
      <w:r w:rsidRPr="0083518E">
        <w:rPr>
          <w:rFonts w:ascii="宋体" w:hAnsi="宋体" w:hint="eastAsia"/>
          <w:sz w:val="24"/>
          <w:szCs w:val="24"/>
        </w:rPr>
        <w:t>反面词采用“不宜”。</w:t>
      </w:r>
    </w:p>
    <w:p w:rsidR="00556F09" w:rsidRPr="0083518E" w:rsidRDefault="00556F09" w:rsidP="00503D52">
      <w:pPr>
        <w:widowControl/>
        <w:spacing w:line="360" w:lineRule="auto"/>
        <w:ind w:firstLineChars="400" w:firstLine="31680"/>
        <w:jc w:val="left"/>
        <w:rPr>
          <w:rFonts w:ascii="宋体"/>
          <w:sz w:val="24"/>
          <w:szCs w:val="24"/>
        </w:rPr>
      </w:pPr>
      <w:r w:rsidRPr="0083518E">
        <w:rPr>
          <w:rFonts w:ascii="宋体" w:hAnsi="宋体"/>
          <w:b/>
          <w:sz w:val="24"/>
          <w:szCs w:val="24"/>
        </w:rPr>
        <w:t>4</w:t>
      </w:r>
      <w:r w:rsidRPr="0083518E">
        <w:rPr>
          <w:rFonts w:ascii="宋体" w:hAnsi="宋体" w:hint="eastAsia"/>
          <w:b/>
          <w:sz w:val="24"/>
          <w:szCs w:val="24"/>
        </w:rPr>
        <w:t>）</w:t>
      </w:r>
      <w:r w:rsidRPr="0083518E">
        <w:rPr>
          <w:rFonts w:ascii="宋体" w:hAnsi="宋体" w:hint="eastAsia"/>
          <w:sz w:val="24"/>
          <w:szCs w:val="24"/>
        </w:rPr>
        <w:t>表示有选择，在一定条件下可以这样做的用词，采用“可”。</w:t>
      </w:r>
    </w:p>
    <w:p w:rsidR="00556F09" w:rsidRPr="0083518E" w:rsidRDefault="00556F09" w:rsidP="00503D52">
      <w:pPr>
        <w:widowControl/>
        <w:spacing w:line="360" w:lineRule="auto"/>
        <w:ind w:firstLineChars="200" w:firstLine="31680"/>
        <w:jc w:val="left"/>
        <w:rPr>
          <w:rFonts w:ascii="宋体"/>
          <w:sz w:val="24"/>
          <w:szCs w:val="24"/>
        </w:rPr>
      </w:pPr>
      <w:r w:rsidRPr="0083518E">
        <w:rPr>
          <w:rFonts w:ascii="宋体" w:hAnsi="宋体"/>
          <w:b/>
          <w:sz w:val="24"/>
          <w:szCs w:val="24"/>
        </w:rPr>
        <w:t xml:space="preserve">2  </w:t>
      </w:r>
      <w:r w:rsidRPr="0083518E">
        <w:rPr>
          <w:rFonts w:ascii="宋体" w:hAnsi="宋体" w:hint="eastAsia"/>
          <w:sz w:val="24"/>
          <w:szCs w:val="24"/>
        </w:rPr>
        <w:t>条文中指定应按其他有关标准执行的写法为“应按……执行”或“应符合……要求（或规定）”。</w:t>
      </w:r>
    </w:p>
    <w:p w:rsidR="00556F09" w:rsidRPr="0083518E" w:rsidRDefault="00556F09">
      <w:pPr>
        <w:widowControl/>
        <w:jc w:val="left"/>
        <w:rPr>
          <w:rFonts w:ascii="宋体"/>
          <w:b/>
          <w:sz w:val="24"/>
          <w:szCs w:val="24"/>
        </w:rPr>
      </w:pPr>
      <w:r w:rsidRPr="0083518E">
        <w:rPr>
          <w:rFonts w:ascii="宋体"/>
          <w:b/>
          <w:sz w:val="24"/>
          <w:szCs w:val="24"/>
        </w:rPr>
        <w:br w:type="page"/>
      </w:r>
    </w:p>
    <w:p w:rsidR="00556F09" w:rsidRPr="0083518E" w:rsidRDefault="00556F09" w:rsidP="007C0F1D">
      <w:pPr>
        <w:widowControl/>
        <w:jc w:val="left"/>
        <w:rPr>
          <w:rFonts w:ascii="Times New Roman" w:eastAsia="黑体" w:hAnsi="Times New Roman"/>
          <w:b/>
          <w:sz w:val="30"/>
          <w:szCs w:val="30"/>
        </w:rPr>
      </w:pPr>
    </w:p>
    <w:p w:rsidR="00556F09" w:rsidRPr="0083518E" w:rsidRDefault="00556F09" w:rsidP="001409C3">
      <w:pPr>
        <w:widowControl/>
        <w:jc w:val="center"/>
        <w:outlineLvl w:val="0"/>
        <w:rPr>
          <w:rFonts w:ascii="Times New Roman" w:eastAsia="黑体" w:hAnsi="Times New Roman"/>
          <w:b/>
          <w:sz w:val="30"/>
          <w:szCs w:val="30"/>
        </w:rPr>
      </w:pPr>
      <w:bookmarkStart w:id="516" w:name="_Toc523230569"/>
      <w:bookmarkStart w:id="517" w:name="_Toc524704935"/>
      <w:r w:rsidRPr="0083518E">
        <w:rPr>
          <w:rFonts w:ascii="Times New Roman" w:eastAsia="黑体" w:hAnsi="Times New Roman" w:hint="eastAsia"/>
          <w:b/>
          <w:sz w:val="30"/>
          <w:szCs w:val="30"/>
        </w:rPr>
        <w:t>引用标准名录</w:t>
      </w:r>
      <w:bookmarkEnd w:id="516"/>
      <w:bookmarkEnd w:id="517"/>
    </w:p>
    <w:p w:rsidR="00556F09" w:rsidRPr="0083518E" w:rsidRDefault="00556F09" w:rsidP="007C0F1D">
      <w:pPr>
        <w:widowControl/>
        <w:jc w:val="center"/>
        <w:rPr>
          <w:rFonts w:ascii="Times New Roman" w:eastAsia="黑体" w:hAnsi="Times New Roman"/>
          <w:b/>
          <w:sz w:val="30"/>
          <w:szCs w:val="30"/>
        </w:rPr>
      </w:pPr>
    </w:p>
    <w:p w:rsidR="00556F09" w:rsidRPr="0083518E" w:rsidRDefault="00556F09" w:rsidP="00F91658">
      <w:pPr>
        <w:widowControl/>
        <w:spacing w:line="360" w:lineRule="auto"/>
        <w:jc w:val="left"/>
        <w:rPr>
          <w:rFonts w:ascii="Times New Roman" w:hAnsi="Times New Roman"/>
          <w:sz w:val="24"/>
          <w:szCs w:val="24"/>
        </w:rPr>
      </w:pPr>
      <w:r>
        <w:rPr>
          <w:rFonts w:ascii="Times New Roman" w:hAnsi="Times New Roman"/>
          <w:b/>
          <w:sz w:val="24"/>
          <w:szCs w:val="24"/>
        </w:rPr>
        <w:t>1</w:t>
      </w:r>
      <w:r w:rsidRPr="0083518E">
        <w:rPr>
          <w:rFonts w:ascii="Times New Roman" w:hAnsi="Times New Roman"/>
          <w:sz w:val="24"/>
          <w:szCs w:val="24"/>
        </w:rPr>
        <w:t xml:space="preserve">  </w:t>
      </w:r>
      <w:r w:rsidRPr="0083518E">
        <w:rPr>
          <w:rFonts w:ascii="Times New Roman" w:hAnsi="Times New Roman" w:hint="eastAsia"/>
          <w:sz w:val="24"/>
          <w:szCs w:val="24"/>
        </w:rPr>
        <w:t>《混凝土结构设计规范》</w:t>
      </w:r>
      <w:r w:rsidRPr="0083518E">
        <w:rPr>
          <w:rFonts w:ascii="Times New Roman" w:hAnsi="Times New Roman"/>
          <w:sz w:val="24"/>
          <w:szCs w:val="24"/>
        </w:rPr>
        <w:t>GB 50010</w:t>
      </w:r>
    </w:p>
    <w:p w:rsidR="00556F09" w:rsidRPr="0083518E" w:rsidRDefault="00556F09" w:rsidP="00CD09AF">
      <w:pPr>
        <w:spacing w:line="360" w:lineRule="auto"/>
        <w:rPr>
          <w:rFonts w:ascii="Times New Roman" w:hAnsi="Times New Roman"/>
          <w:sz w:val="24"/>
          <w:szCs w:val="24"/>
        </w:rPr>
      </w:pPr>
      <w:r>
        <w:rPr>
          <w:b/>
          <w:sz w:val="24"/>
          <w:szCs w:val="24"/>
        </w:rPr>
        <w:t>2</w:t>
      </w:r>
      <w:r w:rsidRPr="0083518E">
        <w:rPr>
          <w:sz w:val="24"/>
          <w:szCs w:val="24"/>
        </w:rPr>
        <w:t xml:space="preserve"> </w:t>
      </w:r>
      <w:r w:rsidRPr="0083518E">
        <w:rPr>
          <w:rFonts w:ascii="Times New Roman" w:hAnsi="宋体" w:hint="eastAsia"/>
          <w:sz w:val="24"/>
          <w:szCs w:val="24"/>
        </w:rPr>
        <w:t>《混凝土结构工程施工质量验收规范》</w:t>
      </w:r>
      <w:r w:rsidRPr="0083518E">
        <w:rPr>
          <w:rFonts w:ascii="Times New Roman" w:hAnsi="Times New Roman"/>
          <w:sz w:val="24"/>
          <w:szCs w:val="24"/>
        </w:rPr>
        <w:t>GB 50204</w:t>
      </w:r>
    </w:p>
    <w:p w:rsidR="00556F09" w:rsidRPr="0083518E" w:rsidRDefault="00556F09" w:rsidP="00CD09AF">
      <w:pPr>
        <w:widowControl/>
        <w:spacing w:line="360" w:lineRule="auto"/>
        <w:jc w:val="left"/>
        <w:rPr>
          <w:rFonts w:ascii="Times New Roman" w:hAnsi="Times New Roman"/>
          <w:sz w:val="24"/>
          <w:szCs w:val="24"/>
        </w:rPr>
      </w:pPr>
      <w:r>
        <w:rPr>
          <w:rFonts w:ascii="Times New Roman" w:hAnsi="宋体"/>
          <w:b/>
          <w:sz w:val="24"/>
          <w:szCs w:val="24"/>
        </w:rPr>
        <w:t>3</w:t>
      </w:r>
      <w:r w:rsidRPr="0083518E">
        <w:rPr>
          <w:rFonts w:ascii="Times New Roman" w:hAnsi="宋体"/>
          <w:sz w:val="24"/>
          <w:szCs w:val="24"/>
        </w:rPr>
        <w:t xml:space="preserve">  </w:t>
      </w:r>
      <w:r w:rsidRPr="0083518E">
        <w:rPr>
          <w:rFonts w:hint="eastAsia"/>
          <w:sz w:val="24"/>
          <w:szCs w:val="24"/>
        </w:rPr>
        <w:t>《地下防水工程施工质量验收规范》</w:t>
      </w:r>
      <w:r w:rsidRPr="0083518E">
        <w:rPr>
          <w:sz w:val="24"/>
          <w:szCs w:val="24"/>
        </w:rPr>
        <w:t>GB 50208</w:t>
      </w:r>
    </w:p>
    <w:p w:rsidR="00556F09" w:rsidRDefault="00556F09" w:rsidP="00F91658">
      <w:pPr>
        <w:widowControl/>
        <w:spacing w:line="360" w:lineRule="auto"/>
        <w:jc w:val="left"/>
        <w:rPr>
          <w:rFonts w:ascii="Times New Roman" w:hAnsi="Times New Roman"/>
          <w:sz w:val="24"/>
          <w:szCs w:val="24"/>
        </w:rPr>
      </w:pPr>
      <w:r>
        <w:rPr>
          <w:rFonts w:ascii="Times New Roman" w:hAnsi="Times New Roman"/>
          <w:b/>
          <w:sz w:val="24"/>
          <w:szCs w:val="24"/>
        </w:rPr>
        <w:t>4</w:t>
      </w:r>
      <w:r w:rsidRPr="0083518E">
        <w:rPr>
          <w:rFonts w:ascii="Times New Roman" w:hAnsi="Times New Roman"/>
          <w:sz w:val="24"/>
          <w:szCs w:val="24"/>
        </w:rPr>
        <w:t xml:space="preserve">  </w:t>
      </w:r>
      <w:r w:rsidRPr="0083518E">
        <w:rPr>
          <w:rFonts w:ascii="Times New Roman" w:hAnsi="Times New Roman" w:hint="eastAsia"/>
          <w:sz w:val="24"/>
          <w:szCs w:val="24"/>
        </w:rPr>
        <w:t>《建筑基坑工程监测技术规范》</w:t>
      </w:r>
      <w:r w:rsidRPr="0083518E">
        <w:rPr>
          <w:rFonts w:ascii="Times New Roman" w:hAnsi="Times New Roman"/>
          <w:sz w:val="24"/>
          <w:szCs w:val="24"/>
        </w:rPr>
        <w:t>GB 50497</w:t>
      </w:r>
    </w:p>
    <w:p w:rsidR="00556F09" w:rsidRPr="0083518E" w:rsidRDefault="00556F09" w:rsidP="00CD09AF">
      <w:pPr>
        <w:widowControl/>
        <w:spacing w:line="360" w:lineRule="auto"/>
        <w:jc w:val="left"/>
        <w:rPr>
          <w:rFonts w:ascii="Times New Roman" w:hAnsi="宋体"/>
          <w:sz w:val="24"/>
          <w:szCs w:val="24"/>
        </w:rPr>
      </w:pPr>
      <w:r>
        <w:rPr>
          <w:rFonts w:ascii="Times New Roman" w:hAnsi="宋体"/>
          <w:b/>
          <w:sz w:val="24"/>
          <w:szCs w:val="24"/>
        </w:rPr>
        <w:t>5</w:t>
      </w:r>
      <w:r w:rsidRPr="0083518E">
        <w:rPr>
          <w:rFonts w:ascii="Times New Roman" w:hAnsi="宋体"/>
          <w:sz w:val="24"/>
          <w:szCs w:val="24"/>
        </w:rPr>
        <w:t xml:space="preserve">  </w:t>
      </w:r>
      <w:r w:rsidRPr="0083518E">
        <w:rPr>
          <w:rFonts w:ascii="Times New Roman" w:hAnsi="宋体" w:hint="eastAsia"/>
          <w:sz w:val="24"/>
          <w:szCs w:val="24"/>
        </w:rPr>
        <w:t>《混凝土结构工程施工规范》</w:t>
      </w:r>
      <w:r w:rsidRPr="0083518E">
        <w:rPr>
          <w:rFonts w:ascii="Times New Roman" w:hAnsi="宋体"/>
          <w:sz w:val="24"/>
          <w:szCs w:val="24"/>
        </w:rPr>
        <w:t>GB 50666</w:t>
      </w:r>
    </w:p>
    <w:p w:rsidR="00556F09" w:rsidRPr="0083518E" w:rsidRDefault="00556F09" w:rsidP="00F91658">
      <w:pPr>
        <w:widowControl/>
        <w:spacing w:line="360" w:lineRule="auto"/>
        <w:jc w:val="left"/>
        <w:rPr>
          <w:rFonts w:ascii="Times New Roman" w:hAnsi="Times New Roman"/>
          <w:bCs/>
          <w:sz w:val="24"/>
        </w:rPr>
      </w:pPr>
      <w:r>
        <w:rPr>
          <w:rFonts w:ascii="Times New Roman" w:hAnsi="Times New Roman"/>
          <w:b/>
          <w:bCs/>
          <w:sz w:val="24"/>
        </w:rPr>
        <w:t>6</w:t>
      </w:r>
      <w:r w:rsidRPr="0083518E">
        <w:rPr>
          <w:rFonts w:ascii="Times New Roman" w:hAnsi="Times New Roman"/>
          <w:bCs/>
          <w:sz w:val="24"/>
        </w:rPr>
        <w:t xml:space="preserve">  </w:t>
      </w:r>
      <w:r w:rsidRPr="0083518E">
        <w:rPr>
          <w:rFonts w:ascii="Times New Roman" w:hAnsi="Times New Roman" w:hint="eastAsia"/>
          <w:bCs/>
          <w:sz w:val="24"/>
        </w:rPr>
        <w:t>《建设工程施工现场消防安全技术规程》</w:t>
      </w:r>
      <w:r w:rsidRPr="0083518E">
        <w:rPr>
          <w:rFonts w:ascii="Times New Roman" w:hAnsi="Times New Roman"/>
          <w:bCs/>
          <w:sz w:val="24"/>
        </w:rPr>
        <w:t>GB 50720</w:t>
      </w:r>
    </w:p>
    <w:p w:rsidR="00556F09" w:rsidRPr="0083518E" w:rsidRDefault="00556F09" w:rsidP="00F91658">
      <w:pPr>
        <w:widowControl/>
        <w:spacing w:line="360" w:lineRule="auto"/>
        <w:jc w:val="left"/>
        <w:rPr>
          <w:rFonts w:ascii="Times New Roman" w:hAnsi="Times New Roman"/>
          <w:bCs/>
          <w:sz w:val="24"/>
        </w:rPr>
      </w:pPr>
      <w:r>
        <w:rPr>
          <w:rFonts w:ascii="Times New Roman" w:hAnsi="Times New Roman"/>
          <w:b/>
          <w:bCs/>
          <w:sz w:val="24"/>
        </w:rPr>
        <w:t>7</w:t>
      </w:r>
      <w:r w:rsidRPr="0083518E">
        <w:rPr>
          <w:rFonts w:ascii="Times New Roman" w:hAnsi="Times New Roman"/>
          <w:bCs/>
          <w:sz w:val="24"/>
        </w:rPr>
        <w:t xml:space="preserve">  </w:t>
      </w:r>
      <w:r w:rsidRPr="0083518E">
        <w:rPr>
          <w:rFonts w:ascii="Times New Roman" w:hAnsi="Times New Roman" w:hint="eastAsia"/>
          <w:bCs/>
          <w:sz w:val="24"/>
        </w:rPr>
        <w:t>《建筑工程绿色施工规范》</w:t>
      </w:r>
      <w:r w:rsidRPr="0083518E">
        <w:rPr>
          <w:rFonts w:ascii="Times New Roman" w:hAnsi="Times New Roman"/>
          <w:bCs/>
          <w:sz w:val="24"/>
        </w:rPr>
        <w:t>GB/T 50905</w:t>
      </w:r>
    </w:p>
    <w:p w:rsidR="00556F09" w:rsidRPr="0083518E" w:rsidRDefault="00556F09" w:rsidP="00F91658">
      <w:pPr>
        <w:widowControl/>
        <w:spacing w:line="360" w:lineRule="auto"/>
        <w:jc w:val="left"/>
        <w:rPr>
          <w:rFonts w:ascii="Times New Roman" w:hAnsi="Times New Roman"/>
          <w:bCs/>
          <w:sz w:val="24"/>
        </w:rPr>
      </w:pPr>
      <w:r>
        <w:rPr>
          <w:rFonts w:ascii="Times New Roman" w:hAnsi="Times New Roman"/>
          <w:b/>
          <w:bCs/>
          <w:sz w:val="24"/>
        </w:rPr>
        <w:t>8</w:t>
      </w:r>
      <w:r w:rsidRPr="0083518E">
        <w:rPr>
          <w:rFonts w:ascii="Times New Roman" w:hAnsi="Times New Roman"/>
          <w:bCs/>
          <w:sz w:val="24"/>
        </w:rPr>
        <w:t xml:space="preserve">  </w:t>
      </w:r>
      <w:r w:rsidRPr="0083518E">
        <w:rPr>
          <w:rFonts w:ascii="Times New Roman" w:hAnsi="Times New Roman" w:hint="eastAsia"/>
          <w:bCs/>
          <w:sz w:val="24"/>
        </w:rPr>
        <w:t>《起重机钢丝绳保养、维护、安装、检验和报废》</w:t>
      </w:r>
      <w:r w:rsidRPr="0083518E">
        <w:rPr>
          <w:rFonts w:ascii="Times New Roman" w:hAnsi="Times New Roman"/>
          <w:bCs/>
          <w:sz w:val="24"/>
        </w:rPr>
        <w:t>GB/T 5972</w:t>
      </w:r>
    </w:p>
    <w:p w:rsidR="00556F09" w:rsidRDefault="00556F09" w:rsidP="00F91658">
      <w:pPr>
        <w:widowControl/>
        <w:spacing w:line="360" w:lineRule="auto"/>
        <w:jc w:val="left"/>
        <w:rPr>
          <w:rFonts w:ascii="Times New Roman" w:hAnsi="Times New Roman"/>
          <w:bCs/>
          <w:sz w:val="24"/>
        </w:rPr>
      </w:pPr>
      <w:r>
        <w:rPr>
          <w:rFonts w:ascii="Times New Roman" w:hAnsi="Times New Roman"/>
          <w:b/>
          <w:bCs/>
          <w:sz w:val="24"/>
        </w:rPr>
        <w:t>9</w:t>
      </w:r>
      <w:r w:rsidRPr="0083518E">
        <w:rPr>
          <w:rFonts w:ascii="Times New Roman" w:hAnsi="Times New Roman"/>
          <w:bCs/>
          <w:sz w:val="24"/>
        </w:rPr>
        <w:t xml:space="preserve">  </w:t>
      </w:r>
      <w:r w:rsidRPr="0083518E">
        <w:rPr>
          <w:rFonts w:ascii="Times New Roman" w:hAnsi="Times New Roman" w:hint="eastAsia"/>
          <w:bCs/>
          <w:sz w:val="24"/>
        </w:rPr>
        <w:t>《建筑施工场界环境噪声排放标准》</w:t>
      </w:r>
      <w:r w:rsidRPr="0083518E">
        <w:rPr>
          <w:rFonts w:ascii="Times New Roman" w:hAnsi="Times New Roman"/>
          <w:bCs/>
          <w:sz w:val="24"/>
        </w:rPr>
        <w:t>GB 12523</w:t>
      </w:r>
    </w:p>
    <w:p w:rsidR="00556F09" w:rsidRPr="0083518E" w:rsidRDefault="00556F09" w:rsidP="00F91658">
      <w:pPr>
        <w:widowControl/>
        <w:spacing w:line="360" w:lineRule="auto"/>
        <w:jc w:val="left"/>
        <w:rPr>
          <w:rFonts w:ascii="Times New Roman" w:hAnsi="Times New Roman"/>
          <w:bCs/>
          <w:sz w:val="24"/>
        </w:rPr>
      </w:pPr>
      <w:r w:rsidRPr="00503D52">
        <w:rPr>
          <w:rFonts w:ascii="Times New Roman" w:hAnsi="Times New Roman"/>
          <w:b/>
          <w:bCs/>
          <w:sz w:val="24"/>
        </w:rPr>
        <w:t>10</w:t>
      </w:r>
      <w:r>
        <w:rPr>
          <w:rFonts w:ascii="Times New Roman" w:hAnsi="Times New Roman"/>
          <w:b/>
          <w:bCs/>
          <w:sz w:val="24"/>
        </w:rPr>
        <w:t xml:space="preserve"> </w:t>
      </w:r>
      <w:r w:rsidRPr="0083518E">
        <w:rPr>
          <w:rFonts w:ascii="Times New Roman" w:hAnsi="Times New Roman" w:hint="eastAsia"/>
          <w:sz w:val="24"/>
        </w:rPr>
        <w:t>《膨润土》</w:t>
      </w:r>
      <w:r w:rsidRPr="0083518E">
        <w:rPr>
          <w:rFonts w:ascii="Times New Roman" w:hAnsi="Times New Roman"/>
          <w:sz w:val="24"/>
        </w:rPr>
        <w:t>GB/T 20973</w:t>
      </w:r>
    </w:p>
    <w:p w:rsidR="00556F09" w:rsidRPr="0083518E" w:rsidRDefault="00556F09" w:rsidP="00CD09AF">
      <w:pPr>
        <w:widowControl/>
        <w:spacing w:line="360" w:lineRule="auto"/>
        <w:jc w:val="left"/>
        <w:rPr>
          <w:rFonts w:ascii="Times New Roman" w:hAnsi="Times New Roman"/>
          <w:sz w:val="24"/>
          <w:szCs w:val="24"/>
        </w:rPr>
      </w:pPr>
      <w:r w:rsidRPr="0083518E">
        <w:rPr>
          <w:rFonts w:ascii="Times New Roman" w:hAnsi="Times New Roman"/>
          <w:b/>
          <w:sz w:val="24"/>
          <w:szCs w:val="24"/>
        </w:rPr>
        <w:t>1</w:t>
      </w:r>
      <w:r>
        <w:rPr>
          <w:rFonts w:ascii="Times New Roman" w:hAnsi="Times New Roman"/>
          <w:b/>
          <w:sz w:val="24"/>
          <w:szCs w:val="24"/>
        </w:rPr>
        <w:t>1</w:t>
      </w:r>
      <w:r w:rsidRPr="0083518E">
        <w:rPr>
          <w:rFonts w:ascii="Times New Roman" w:hAnsi="Times New Roman"/>
          <w:sz w:val="24"/>
          <w:szCs w:val="24"/>
        </w:rPr>
        <w:t xml:space="preserve">  </w:t>
      </w:r>
      <w:r w:rsidRPr="0083518E">
        <w:rPr>
          <w:rFonts w:ascii="Times New Roman" w:hAnsi="Times New Roman" w:hint="eastAsia"/>
          <w:sz w:val="24"/>
          <w:szCs w:val="24"/>
        </w:rPr>
        <w:t>《建筑变形测量规范》</w:t>
      </w:r>
      <w:r w:rsidRPr="0083518E">
        <w:rPr>
          <w:rFonts w:ascii="Times New Roman" w:hAnsi="Times New Roman"/>
          <w:sz w:val="24"/>
          <w:szCs w:val="24"/>
        </w:rPr>
        <w:t>JGJ 8</w:t>
      </w:r>
    </w:p>
    <w:p w:rsidR="00556F09" w:rsidRPr="0083518E" w:rsidRDefault="00556F09" w:rsidP="00F91658">
      <w:pPr>
        <w:widowControl/>
        <w:spacing w:line="360" w:lineRule="auto"/>
        <w:jc w:val="left"/>
        <w:rPr>
          <w:rFonts w:ascii="Times New Roman" w:hAnsi="Times New Roman"/>
          <w:bCs/>
          <w:sz w:val="24"/>
        </w:rPr>
      </w:pPr>
      <w:r w:rsidRPr="0083518E">
        <w:rPr>
          <w:rFonts w:ascii="Times New Roman" w:hAnsi="Times New Roman"/>
          <w:b/>
          <w:bCs/>
          <w:sz w:val="24"/>
        </w:rPr>
        <w:t>1</w:t>
      </w:r>
      <w:r>
        <w:rPr>
          <w:rFonts w:ascii="Times New Roman" w:hAnsi="Times New Roman"/>
          <w:b/>
          <w:bCs/>
          <w:sz w:val="24"/>
        </w:rPr>
        <w:t>2</w:t>
      </w:r>
      <w:r w:rsidRPr="0083518E">
        <w:rPr>
          <w:rFonts w:ascii="Times New Roman" w:hAnsi="Times New Roman"/>
          <w:bCs/>
          <w:sz w:val="24"/>
        </w:rPr>
        <w:t xml:space="preserve">  </w:t>
      </w:r>
      <w:r w:rsidRPr="0083518E">
        <w:rPr>
          <w:rFonts w:ascii="Times New Roman" w:hAnsi="Times New Roman" w:hint="eastAsia"/>
          <w:bCs/>
          <w:sz w:val="24"/>
        </w:rPr>
        <w:t>《建筑机械使用安全技术规程》</w:t>
      </w:r>
      <w:r w:rsidRPr="0083518E">
        <w:rPr>
          <w:rFonts w:ascii="Times New Roman" w:hAnsi="Times New Roman"/>
          <w:bCs/>
          <w:sz w:val="24"/>
        </w:rPr>
        <w:t>JGJ 33</w:t>
      </w:r>
    </w:p>
    <w:p w:rsidR="00556F09" w:rsidRPr="0083518E" w:rsidRDefault="00556F09" w:rsidP="00F91658">
      <w:pPr>
        <w:widowControl/>
        <w:spacing w:line="360" w:lineRule="auto"/>
        <w:jc w:val="left"/>
        <w:rPr>
          <w:rFonts w:ascii="Times New Roman" w:hAnsi="Times New Roman"/>
          <w:bCs/>
          <w:sz w:val="24"/>
        </w:rPr>
      </w:pPr>
      <w:r w:rsidRPr="0083518E">
        <w:rPr>
          <w:rFonts w:ascii="Times New Roman" w:hAnsi="Times New Roman"/>
          <w:b/>
          <w:bCs/>
          <w:sz w:val="24"/>
        </w:rPr>
        <w:t>1</w:t>
      </w:r>
      <w:r>
        <w:rPr>
          <w:rFonts w:ascii="Times New Roman" w:hAnsi="Times New Roman"/>
          <w:b/>
          <w:bCs/>
          <w:sz w:val="24"/>
        </w:rPr>
        <w:t>3</w:t>
      </w:r>
      <w:r w:rsidRPr="0083518E">
        <w:rPr>
          <w:rFonts w:ascii="Times New Roman" w:hAnsi="Times New Roman"/>
          <w:bCs/>
          <w:sz w:val="24"/>
        </w:rPr>
        <w:t xml:space="preserve">  </w:t>
      </w:r>
      <w:r w:rsidRPr="0083518E">
        <w:rPr>
          <w:rFonts w:ascii="Times New Roman" w:hAnsi="Times New Roman" w:hint="eastAsia"/>
          <w:bCs/>
          <w:sz w:val="24"/>
        </w:rPr>
        <w:t>《施工现场临时用电安全技术规范》</w:t>
      </w:r>
      <w:r w:rsidRPr="0083518E">
        <w:rPr>
          <w:rFonts w:ascii="Times New Roman" w:hAnsi="Times New Roman"/>
          <w:bCs/>
          <w:sz w:val="24"/>
        </w:rPr>
        <w:t>JGJ 46</w:t>
      </w:r>
    </w:p>
    <w:p w:rsidR="00556F09" w:rsidRPr="0083518E" w:rsidRDefault="00556F09" w:rsidP="00CD09AF">
      <w:pPr>
        <w:widowControl/>
        <w:spacing w:line="360" w:lineRule="auto"/>
        <w:jc w:val="left"/>
        <w:rPr>
          <w:rFonts w:ascii="Times New Roman" w:hAnsi="Times New Roman"/>
          <w:bCs/>
          <w:sz w:val="24"/>
        </w:rPr>
      </w:pPr>
      <w:r w:rsidRPr="0083518E">
        <w:rPr>
          <w:rFonts w:ascii="Times New Roman" w:hAnsi="Times New Roman"/>
          <w:b/>
          <w:bCs/>
          <w:sz w:val="24"/>
        </w:rPr>
        <w:t>1</w:t>
      </w:r>
      <w:r>
        <w:rPr>
          <w:rFonts w:ascii="Times New Roman" w:hAnsi="Times New Roman"/>
          <w:b/>
          <w:bCs/>
          <w:sz w:val="24"/>
        </w:rPr>
        <w:t>4</w:t>
      </w:r>
      <w:r w:rsidRPr="0083518E">
        <w:rPr>
          <w:rFonts w:ascii="Times New Roman" w:hAnsi="Times New Roman"/>
          <w:bCs/>
          <w:sz w:val="24"/>
        </w:rPr>
        <w:t xml:space="preserve">  </w:t>
      </w:r>
      <w:r w:rsidRPr="0083518E">
        <w:rPr>
          <w:rFonts w:ascii="Times New Roman" w:hAnsi="Times New Roman" w:hint="eastAsia"/>
          <w:bCs/>
          <w:sz w:val="24"/>
        </w:rPr>
        <w:t>《建筑施工安全检查标准》</w:t>
      </w:r>
      <w:r w:rsidRPr="0083518E">
        <w:rPr>
          <w:rFonts w:ascii="Times New Roman" w:hAnsi="Times New Roman"/>
          <w:bCs/>
          <w:sz w:val="24"/>
        </w:rPr>
        <w:t>JGJ 59</w:t>
      </w:r>
    </w:p>
    <w:p w:rsidR="00556F09" w:rsidRPr="0083518E" w:rsidRDefault="00556F09" w:rsidP="00F91658">
      <w:pPr>
        <w:widowControl/>
        <w:spacing w:line="360" w:lineRule="auto"/>
        <w:jc w:val="left"/>
        <w:rPr>
          <w:rFonts w:ascii="宋体"/>
          <w:b/>
          <w:sz w:val="24"/>
          <w:szCs w:val="24"/>
        </w:rPr>
      </w:pPr>
      <w:r>
        <w:rPr>
          <w:rFonts w:ascii="Times New Roman" w:hAnsi="Times New Roman"/>
          <w:b/>
          <w:sz w:val="24"/>
          <w:szCs w:val="24"/>
        </w:rPr>
        <w:t>15</w:t>
      </w:r>
      <w:r w:rsidRPr="0083518E">
        <w:rPr>
          <w:rFonts w:ascii="Times New Roman" w:hAnsi="Times New Roman"/>
          <w:sz w:val="24"/>
          <w:szCs w:val="24"/>
        </w:rPr>
        <w:t xml:space="preserve">  </w:t>
      </w:r>
      <w:r w:rsidRPr="0083518E">
        <w:rPr>
          <w:rFonts w:ascii="Times New Roman" w:hAnsi="Times New Roman" w:hint="eastAsia"/>
          <w:sz w:val="24"/>
          <w:szCs w:val="24"/>
        </w:rPr>
        <w:t>《钢筋机械连接技术规程》</w:t>
      </w:r>
      <w:r w:rsidRPr="0083518E">
        <w:rPr>
          <w:rFonts w:ascii="Times New Roman" w:hAnsi="Times New Roman"/>
          <w:sz w:val="24"/>
          <w:szCs w:val="24"/>
        </w:rPr>
        <w:t>JGJ 107</w:t>
      </w:r>
    </w:p>
    <w:p w:rsidR="00556F09" w:rsidRPr="0083518E" w:rsidRDefault="00556F09" w:rsidP="00F91658">
      <w:pPr>
        <w:widowControl/>
        <w:spacing w:line="360" w:lineRule="auto"/>
        <w:jc w:val="left"/>
        <w:rPr>
          <w:rFonts w:ascii="Times New Roman" w:hAnsi="Times New Roman"/>
          <w:bCs/>
          <w:sz w:val="24"/>
        </w:rPr>
      </w:pPr>
      <w:r w:rsidRPr="0083518E">
        <w:rPr>
          <w:rFonts w:ascii="Times New Roman" w:hAnsi="Times New Roman"/>
          <w:b/>
          <w:bCs/>
          <w:sz w:val="24"/>
        </w:rPr>
        <w:t>1</w:t>
      </w:r>
      <w:r>
        <w:rPr>
          <w:rFonts w:ascii="Times New Roman" w:hAnsi="Times New Roman"/>
          <w:b/>
          <w:bCs/>
          <w:sz w:val="24"/>
        </w:rPr>
        <w:t>6</w:t>
      </w:r>
      <w:r w:rsidRPr="0083518E">
        <w:rPr>
          <w:rFonts w:ascii="Times New Roman" w:hAnsi="Times New Roman"/>
          <w:bCs/>
          <w:sz w:val="24"/>
        </w:rPr>
        <w:t xml:space="preserve">  </w:t>
      </w:r>
      <w:r w:rsidRPr="0083518E">
        <w:rPr>
          <w:rFonts w:ascii="Times New Roman" w:hAnsi="Times New Roman" w:hint="eastAsia"/>
          <w:bCs/>
          <w:sz w:val="24"/>
        </w:rPr>
        <w:t>《建筑施工现场环境与卫生标准》</w:t>
      </w:r>
      <w:r w:rsidRPr="0083518E">
        <w:rPr>
          <w:rFonts w:ascii="Times New Roman" w:hAnsi="Times New Roman"/>
          <w:bCs/>
          <w:sz w:val="24"/>
        </w:rPr>
        <w:t>JGJ 146</w:t>
      </w:r>
    </w:p>
    <w:p w:rsidR="00556F09" w:rsidRPr="0083518E" w:rsidRDefault="00556F09" w:rsidP="00CD09AF">
      <w:pPr>
        <w:widowControl/>
        <w:spacing w:line="360" w:lineRule="auto"/>
        <w:jc w:val="left"/>
        <w:rPr>
          <w:rFonts w:ascii="Times New Roman" w:hAnsi="Times New Roman"/>
          <w:bCs/>
          <w:sz w:val="24"/>
        </w:rPr>
      </w:pPr>
      <w:r w:rsidRPr="0083518E">
        <w:rPr>
          <w:rFonts w:ascii="Times New Roman" w:hAnsi="Times New Roman"/>
          <w:b/>
          <w:bCs/>
          <w:sz w:val="24"/>
        </w:rPr>
        <w:t>1</w:t>
      </w:r>
      <w:r>
        <w:rPr>
          <w:rFonts w:ascii="Times New Roman" w:hAnsi="Times New Roman"/>
          <w:b/>
          <w:bCs/>
          <w:sz w:val="24"/>
        </w:rPr>
        <w:t>7</w:t>
      </w:r>
      <w:r w:rsidRPr="0083518E">
        <w:rPr>
          <w:rFonts w:ascii="Times New Roman" w:hAnsi="Times New Roman"/>
          <w:bCs/>
          <w:sz w:val="24"/>
        </w:rPr>
        <w:t xml:space="preserve">  </w:t>
      </w:r>
      <w:r w:rsidRPr="0083518E">
        <w:rPr>
          <w:rFonts w:ascii="Times New Roman" w:hAnsi="Times New Roman" w:hint="eastAsia"/>
          <w:bCs/>
          <w:sz w:val="24"/>
        </w:rPr>
        <w:t>《建筑施工起重吊装工程安全技术规范》</w:t>
      </w:r>
      <w:r w:rsidRPr="0083518E">
        <w:rPr>
          <w:rFonts w:ascii="Times New Roman" w:hAnsi="Times New Roman"/>
          <w:bCs/>
          <w:sz w:val="24"/>
        </w:rPr>
        <w:t>JGJ 276</w:t>
      </w:r>
    </w:p>
    <w:p w:rsidR="00556F09" w:rsidRDefault="00556F09">
      <w:pPr>
        <w:widowControl/>
        <w:jc w:val="left"/>
        <w:rPr>
          <w:rFonts w:ascii="Times New Roman" w:hAnsi="Times New Roman"/>
          <w:bCs/>
          <w:sz w:val="24"/>
        </w:rPr>
      </w:pPr>
    </w:p>
    <w:p w:rsidR="00556F09" w:rsidRDefault="00556F09">
      <w:pPr>
        <w:widowControl/>
        <w:jc w:val="left"/>
        <w:rPr>
          <w:rFonts w:ascii="Times New Roman" w:hAnsi="Times New Roman"/>
          <w:bCs/>
          <w:sz w:val="24"/>
        </w:rPr>
      </w:pPr>
    </w:p>
    <w:p w:rsidR="00556F09" w:rsidRDefault="00556F09">
      <w:pPr>
        <w:widowControl/>
        <w:jc w:val="left"/>
        <w:rPr>
          <w:rFonts w:ascii="Times New Roman" w:hAnsi="Times New Roman"/>
          <w:bCs/>
          <w:sz w:val="24"/>
        </w:rPr>
      </w:pPr>
    </w:p>
    <w:p w:rsidR="00556F09" w:rsidRDefault="00556F09">
      <w:pPr>
        <w:widowControl/>
        <w:jc w:val="left"/>
        <w:rPr>
          <w:rFonts w:ascii="Times New Roman" w:hAnsi="Times New Roman"/>
          <w:bCs/>
          <w:sz w:val="24"/>
        </w:rPr>
      </w:pPr>
    </w:p>
    <w:p w:rsidR="00556F09" w:rsidRDefault="00556F09">
      <w:pPr>
        <w:widowControl/>
        <w:jc w:val="left"/>
        <w:rPr>
          <w:rFonts w:ascii="Times New Roman" w:hAnsi="Times New Roman"/>
          <w:bCs/>
          <w:sz w:val="24"/>
        </w:rPr>
      </w:pPr>
    </w:p>
    <w:p w:rsidR="00556F09" w:rsidRDefault="00556F09">
      <w:pPr>
        <w:widowControl/>
        <w:jc w:val="left"/>
        <w:rPr>
          <w:rFonts w:ascii="Times New Roman" w:hAnsi="Times New Roman"/>
          <w:bCs/>
          <w:sz w:val="24"/>
        </w:rPr>
      </w:pPr>
    </w:p>
    <w:p w:rsidR="00556F09" w:rsidRDefault="00556F09">
      <w:pPr>
        <w:widowControl/>
        <w:jc w:val="left"/>
        <w:rPr>
          <w:rFonts w:ascii="Times New Roman" w:hAnsi="Times New Roman"/>
          <w:bCs/>
          <w:sz w:val="24"/>
        </w:rPr>
      </w:pPr>
    </w:p>
    <w:p w:rsidR="00556F09" w:rsidRDefault="00556F09">
      <w:pPr>
        <w:widowControl/>
        <w:jc w:val="left"/>
        <w:rPr>
          <w:rFonts w:ascii="Times New Roman" w:hAnsi="Times New Roman"/>
          <w:bCs/>
          <w:sz w:val="24"/>
        </w:rPr>
      </w:pPr>
    </w:p>
    <w:p w:rsidR="00556F09" w:rsidRDefault="00556F09">
      <w:pPr>
        <w:widowControl/>
        <w:jc w:val="left"/>
        <w:rPr>
          <w:rFonts w:ascii="Times New Roman" w:hAnsi="Times New Roman"/>
          <w:bCs/>
          <w:sz w:val="24"/>
        </w:rPr>
      </w:pPr>
    </w:p>
    <w:p w:rsidR="00556F09" w:rsidRDefault="00556F09">
      <w:pPr>
        <w:widowControl/>
        <w:jc w:val="left"/>
        <w:rPr>
          <w:rFonts w:ascii="Times New Roman" w:hAnsi="Times New Roman"/>
          <w:bCs/>
          <w:sz w:val="24"/>
        </w:rPr>
      </w:pPr>
    </w:p>
    <w:p w:rsidR="00556F09" w:rsidRDefault="00556F09">
      <w:pPr>
        <w:widowControl/>
        <w:jc w:val="left"/>
        <w:rPr>
          <w:rFonts w:ascii="Times New Roman" w:hAnsi="Times New Roman"/>
          <w:bCs/>
          <w:sz w:val="24"/>
        </w:rPr>
      </w:pPr>
    </w:p>
    <w:p w:rsidR="00556F09" w:rsidRPr="00F91658" w:rsidRDefault="00556F09">
      <w:pPr>
        <w:widowControl/>
        <w:jc w:val="left"/>
        <w:rPr>
          <w:rFonts w:ascii="Times New Roman" w:hAnsi="Times New Roman"/>
          <w:bCs/>
          <w:sz w:val="24"/>
        </w:rPr>
      </w:pPr>
    </w:p>
    <w:p w:rsidR="00556F09" w:rsidRPr="0083518E" w:rsidRDefault="00556F09" w:rsidP="001409C3">
      <w:pPr>
        <w:widowControl/>
        <w:jc w:val="center"/>
        <w:outlineLvl w:val="0"/>
        <w:rPr>
          <w:rFonts w:ascii="Times New Roman" w:eastAsia="黑体" w:hAnsi="Times New Roman"/>
          <w:b/>
          <w:sz w:val="30"/>
          <w:szCs w:val="30"/>
        </w:rPr>
      </w:pPr>
      <w:bookmarkStart w:id="518" w:name="_GoBack"/>
      <w:bookmarkStart w:id="519" w:name="_Toc523230570"/>
      <w:bookmarkStart w:id="520" w:name="_Toc524704936"/>
      <w:bookmarkEnd w:id="518"/>
      <w:r w:rsidRPr="0083518E">
        <w:rPr>
          <w:rFonts w:ascii="Times New Roman" w:eastAsia="黑体" w:hAnsi="Times New Roman" w:hint="eastAsia"/>
          <w:b/>
          <w:sz w:val="30"/>
          <w:szCs w:val="30"/>
        </w:rPr>
        <w:t>附</w:t>
      </w:r>
      <w:r w:rsidRPr="0083518E">
        <w:rPr>
          <w:rFonts w:ascii="Times New Roman" w:eastAsia="黑体" w:hAnsi="Times New Roman"/>
          <w:b/>
          <w:sz w:val="30"/>
          <w:szCs w:val="30"/>
        </w:rPr>
        <w:t xml:space="preserve">  </w:t>
      </w:r>
      <w:r w:rsidRPr="0083518E">
        <w:rPr>
          <w:rFonts w:ascii="Times New Roman" w:eastAsia="黑体" w:hAnsi="Times New Roman" w:hint="eastAsia"/>
          <w:b/>
          <w:sz w:val="30"/>
          <w:szCs w:val="30"/>
        </w:rPr>
        <w:t>录</w:t>
      </w:r>
      <w:bookmarkEnd w:id="519"/>
      <w:bookmarkEnd w:id="520"/>
    </w:p>
    <w:p w:rsidR="00556F09" w:rsidRPr="0083518E" w:rsidRDefault="00556F09" w:rsidP="00302089">
      <w:pPr>
        <w:spacing w:line="360" w:lineRule="auto"/>
        <w:jc w:val="center"/>
        <w:rPr>
          <w:rFonts w:ascii="Times New Roman" w:hAnsi="Times New Roman"/>
          <w:sz w:val="24"/>
          <w:szCs w:val="24"/>
        </w:rPr>
      </w:pPr>
      <w:r w:rsidRPr="00DE275A">
        <w:rPr>
          <w:rFonts w:ascii="Times New Roman" w:hAnsi="Times New Roman"/>
          <w:noProof/>
          <w:sz w:val="24"/>
          <w:szCs w:val="24"/>
        </w:rPr>
        <w:pict>
          <v:shape id="图片 180" o:spid="_x0000_i1139" type="#_x0000_t75" style="width:326.25pt;height:454.5pt;visibility:visible">
            <v:imagedata r:id="rId177" o:title="" croptop="3950f" cropbottom="4545f" cropleft="3869f" cropright="1777f"/>
          </v:shape>
        </w:pict>
      </w:r>
    </w:p>
    <w:p w:rsidR="00556F09" w:rsidRPr="0083518E" w:rsidRDefault="00556F09">
      <w:pPr>
        <w:widowControl/>
        <w:jc w:val="left"/>
        <w:rPr>
          <w:rFonts w:ascii="Times New Roman" w:hAnsi="Times New Roman"/>
          <w:szCs w:val="21"/>
        </w:rPr>
      </w:pPr>
      <w:r w:rsidRPr="0083518E">
        <w:rPr>
          <w:rFonts w:ascii="Times New Roman" w:hAnsi="Times New Roman"/>
          <w:szCs w:val="21"/>
        </w:rPr>
        <w:br w:type="page"/>
      </w:r>
    </w:p>
    <w:p w:rsidR="00556F09" w:rsidRPr="0083518E" w:rsidRDefault="00556F09" w:rsidP="00302089">
      <w:pPr>
        <w:widowControl/>
        <w:spacing w:line="360" w:lineRule="auto"/>
        <w:jc w:val="center"/>
        <w:rPr>
          <w:rFonts w:ascii="Times New Roman" w:eastAsia="黑体" w:hAnsi="Times New Roman"/>
          <w:sz w:val="30"/>
          <w:szCs w:val="30"/>
        </w:rPr>
      </w:pPr>
      <w:r w:rsidRPr="00DE275A">
        <w:rPr>
          <w:rFonts w:ascii="Times New Roman" w:eastAsia="黑体" w:hAnsi="Times New Roman"/>
          <w:b/>
          <w:noProof/>
          <w:sz w:val="24"/>
          <w:szCs w:val="24"/>
        </w:rPr>
        <w:pict>
          <v:shape id="图片 181" o:spid="_x0000_i1140" type="#_x0000_t75" style="width:357pt;height:515.25pt;visibility:visible">
            <v:imagedata r:id="rId178" o:title="" croptop="3156f" cropbottom="2471f" cropleft="5178f" cropright="1777f"/>
          </v:shape>
        </w:pict>
      </w:r>
    </w:p>
    <w:p w:rsidR="00556F09" w:rsidRPr="0083518E" w:rsidRDefault="00556F09" w:rsidP="00070F45">
      <w:pPr>
        <w:jc w:val="center"/>
        <w:rPr>
          <w:rFonts w:ascii="Times New Roman" w:eastAsia="黑体" w:hAnsi="Times New Roman"/>
          <w:sz w:val="30"/>
          <w:szCs w:val="30"/>
        </w:rPr>
      </w:pPr>
    </w:p>
    <w:p w:rsidR="00556F09" w:rsidRPr="0083518E" w:rsidRDefault="00556F09" w:rsidP="00070F45">
      <w:pPr>
        <w:jc w:val="center"/>
        <w:rPr>
          <w:rFonts w:ascii="Times New Roman" w:eastAsia="黑体" w:hAnsi="Times New Roman"/>
          <w:sz w:val="30"/>
          <w:szCs w:val="30"/>
        </w:rPr>
      </w:pPr>
    </w:p>
    <w:p w:rsidR="00556F09" w:rsidRPr="0083518E" w:rsidRDefault="00556F09" w:rsidP="00070F45">
      <w:pPr>
        <w:jc w:val="center"/>
        <w:rPr>
          <w:rFonts w:ascii="Times New Roman" w:eastAsia="黑体" w:hAnsi="Times New Roman"/>
          <w:sz w:val="30"/>
          <w:szCs w:val="30"/>
        </w:rPr>
      </w:pPr>
    </w:p>
    <w:p w:rsidR="00556F09" w:rsidRPr="0083518E" w:rsidRDefault="00556F09" w:rsidP="00070F45">
      <w:pPr>
        <w:jc w:val="center"/>
        <w:rPr>
          <w:rFonts w:ascii="Times New Roman" w:eastAsia="黑体" w:hAnsi="Times New Roman"/>
          <w:sz w:val="30"/>
          <w:szCs w:val="30"/>
        </w:rPr>
      </w:pPr>
    </w:p>
    <w:p w:rsidR="00556F09" w:rsidRPr="0083518E" w:rsidRDefault="00556F09" w:rsidP="00070F45">
      <w:pPr>
        <w:jc w:val="center"/>
        <w:rPr>
          <w:rFonts w:ascii="Times New Roman" w:eastAsia="黑体" w:hAnsi="Times New Roman"/>
          <w:sz w:val="30"/>
          <w:szCs w:val="30"/>
        </w:rPr>
      </w:pPr>
    </w:p>
    <w:p w:rsidR="00556F09" w:rsidRPr="0083518E" w:rsidRDefault="00556F09">
      <w:pPr>
        <w:widowControl/>
        <w:jc w:val="left"/>
        <w:rPr>
          <w:rFonts w:ascii="Times New Roman" w:eastAsia="黑体" w:hAnsi="Times New Roman"/>
          <w:sz w:val="30"/>
          <w:szCs w:val="30"/>
        </w:rPr>
      </w:pPr>
      <w:r w:rsidRPr="0083518E">
        <w:rPr>
          <w:rFonts w:ascii="Times New Roman" w:eastAsia="黑体" w:hAnsi="Times New Roman"/>
          <w:sz w:val="30"/>
          <w:szCs w:val="30"/>
        </w:rPr>
        <w:br w:type="page"/>
      </w:r>
      <w:r w:rsidRPr="00DE275A">
        <w:rPr>
          <w:rFonts w:ascii="Times New Roman" w:eastAsia="黑体" w:hAnsi="Times New Roman"/>
          <w:noProof/>
          <w:sz w:val="30"/>
          <w:szCs w:val="30"/>
        </w:rPr>
        <w:pict>
          <v:shape id="图片 197" o:spid="_x0000_i1141" type="#_x0000_t75" style="width:411pt;height:471pt;visibility:visible">
            <v:imagedata r:id="rId179" o:title="" croptop="2925f"/>
          </v:shape>
        </w:pict>
      </w:r>
    </w:p>
    <w:p w:rsidR="00556F09" w:rsidRPr="0083518E" w:rsidRDefault="00556F09">
      <w:pPr>
        <w:widowControl/>
        <w:jc w:val="left"/>
        <w:rPr>
          <w:rFonts w:ascii="Times New Roman" w:eastAsia="黑体" w:hAnsi="Times New Roman"/>
          <w:sz w:val="30"/>
          <w:szCs w:val="30"/>
        </w:rPr>
      </w:pPr>
      <w:r w:rsidRPr="0083518E">
        <w:rPr>
          <w:rFonts w:ascii="Times New Roman" w:eastAsia="黑体" w:hAnsi="Times New Roman"/>
          <w:sz w:val="30"/>
          <w:szCs w:val="30"/>
        </w:rPr>
        <w:br w:type="page"/>
      </w:r>
    </w:p>
    <w:p w:rsidR="00556F09" w:rsidRPr="0083518E" w:rsidRDefault="00556F09">
      <w:pPr>
        <w:widowControl/>
        <w:jc w:val="left"/>
        <w:rPr>
          <w:rFonts w:ascii="Times New Roman" w:eastAsia="黑体" w:hAnsi="Times New Roman"/>
          <w:sz w:val="30"/>
          <w:szCs w:val="30"/>
        </w:rPr>
      </w:pPr>
      <w:r w:rsidRPr="00DE275A">
        <w:rPr>
          <w:rFonts w:ascii="Times New Roman" w:eastAsia="黑体" w:hAnsi="Times New Roman"/>
          <w:noProof/>
          <w:sz w:val="30"/>
          <w:szCs w:val="30"/>
        </w:rPr>
        <w:pict>
          <v:shape id="图片 200" o:spid="_x0000_i1142" type="#_x0000_t75" style="width:403.5pt;height:578.25pt;visibility:visible">
            <v:imagedata r:id="rId180" o:title=""/>
          </v:shape>
        </w:pict>
      </w:r>
    </w:p>
    <w:p w:rsidR="00556F09" w:rsidRPr="0083518E" w:rsidRDefault="00556F09">
      <w:pPr>
        <w:widowControl/>
        <w:jc w:val="left"/>
        <w:rPr>
          <w:rFonts w:ascii="Times New Roman" w:eastAsia="黑体" w:hAnsi="Times New Roman"/>
          <w:sz w:val="30"/>
          <w:szCs w:val="30"/>
        </w:rPr>
      </w:pPr>
    </w:p>
    <w:p w:rsidR="00556F09" w:rsidRPr="0083518E" w:rsidRDefault="00556F09" w:rsidP="00070F45">
      <w:pPr>
        <w:jc w:val="center"/>
        <w:rPr>
          <w:rFonts w:ascii="Times New Roman" w:eastAsia="黑体" w:hAnsi="Times New Roman"/>
          <w:sz w:val="30"/>
          <w:szCs w:val="30"/>
        </w:rPr>
      </w:pPr>
    </w:p>
    <w:p w:rsidR="00556F09" w:rsidRPr="0083518E" w:rsidRDefault="00556F09" w:rsidP="00070F45">
      <w:pPr>
        <w:jc w:val="center"/>
        <w:rPr>
          <w:rFonts w:ascii="Times New Roman" w:eastAsia="黑体" w:hAnsi="Times New Roman"/>
          <w:sz w:val="30"/>
          <w:szCs w:val="30"/>
        </w:rPr>
      </w:pPr>
    </w:p>
    <w:p w:rsidR="00556F09" w:rsidRPr="0083518E" w:rsidRDefault="00556F09" w:rsidP="00070F45">
      <w:pPr>
        <w:jc w:val="center"/>
        <w:rPr>
          <w:rFonts w:ascii="Times New Roman" w:eastAsia="黑体" w:hAnsi="Times New Roman"/>
          <w:sz w:val="30"/>
          <w:szCs w:val="30"/>
        </w:rPr>
      </w:pPr>
    </w:p>
    <w:p w:rsidR="00556F09" w:rsidRPr="0083518E" w:rsidRDefault="00556F09" w:rsidP="00070F45">
      <w:pPr>
        <w:jc w:val="center"/>
        <w:rPr>
          <w:rFonts w:ascii="Times New Roman" w:eastAsia="黑体" w:hAnsi="Times New Roman"/>
          <w:sz w:val="30"/>
          <w:szCs w:val="30"/>
        </w:rPr>
      </w:pPr>
    </w:p>
    <w:p w:rsidR="00556F09" w:rsidRPr="0083518E" w:rsidRDefault="00556F09" w:rsidP="00070F45">
      <w:pPr>
        <w:jc w:val="center"/>
        <w:rPr>
          <w:rFonts w:ascii="Times New Roman" w:eastAsia="黑体" w:hAnsi="Times New Roman"/>
          <w:sz w:val="30"/>
          <w:szCs w:val="30"/>
        </w:rPr>
      </w:pPr>
    </w:p>
    <w:p w:rsidR="00556F09" w:rsidRPr="0083518E" w:rsidRDefault="00556F09" w:rsidP="00070F45">
      <w:pPr>
        <w:jc w:val="center"/>
        <w:rPr>
          <w:rFonts w:ascii="Times New Roman" w:eastAsia="黑体" w:hAnsi="Times New Roman"/>
          <w:sz w:val="30"/>
          <w:szCs w:val="30"/>
        </w:rPr>
      </w:pPr>
    </w:p>
    <w:p w:rsidR="00556F09" w:rsidRPr="0083518E" w:rsidRDefault="00556F09" w:rsidP="00070F45">
      <w:pPr>
        <w:jc w:val="center"/>
        <w:rPr>
          <w:rFonts w:ascii="Times New Roman" w:eastAsia="黑体" w:hAnsi="Times New Roman"/>
          <w:sz w:val="30"/>
          <w:szCs w:val="30"/>
        </w:rPr>
      </w:pPr>
    </w:p>
    <w:p w:rsidR="00556F09" w:rsidRPr="0083518E" w:rsidRDefault="00556F09" w:rsidP="00070F45">
      <w:pPr>
        <w:jc w:val="center"/>
        <w:rPr>
          <w:rFonts w:ascii="Times New Roman" w:eastAsia="黑体" w:hAnsi="Times New Roman"/>
          <w:sz w:val="30"/>
          <w:szCs w:val="30"/>
        </w:rPr>
      </w:pPr>
    </w:p>
    <w:p w:rsidR="00556F09" w:rsidRPr="0083518E" w:rsidRDefault="00556F09" w:rsidP="00070F45">
      <w:pPr>
        <w:jc w:val="center"/>
        <w:rPr>
          <w:rFonts w:ascii="Times New Roman" w:eastAsia="黑体" w:hAnsi="Times New Roman"/>
          <w:sz w:val="30"/>
          <w:szCs w:val="30"/>
        </w:rPr>
      </w:pPr>
      <w:r w:rsidRPr="0083518E">
        <w:rPr>
          <w:rFonts w:ascii="Times New Roman" w:eastAsia="黑体" w:hAnsi="Times New Roman" w:hint="eastAsia"/>
          <w:sz w:val="30"/>
          <w:szCs w:val="30"/>
        </w:rPr>
        <w:t>中国工程建设协会标准</w:t>
      </w:r>
    </w:p>
    <w:p w:rsidR="00556F09" w:rsidRPr="0083518E" w:rsidRDefault="00556F09" w:rsidP="00070F45">
      <w:pPr>
        <w:jc w:val="center"/>
        <w:rPr>
          <w:rFonts w:ascii="Times New Roman" w:eastAsia="黑体" w:hAnsi="Times New Roman"/>
          <w:sz w:val="30"/>
          <w:szCs w:val="30"/>
        </w:rPr>
      </w:pPr>
    </w:p>
    <w:p w:rsidR="00556F09" w:rsidRPr="0083518E" w:rsidRDefault="00556F09" w:rsidP="00070F45">
      <w:pPr>
        <w:jc w:val="center"/>
        <w:rPr>
          <w:rFonts w:ascii="Times New Roman" w:hAnsi="Times New Roman"/>
          <w:sz w:val="44"/>
          <w:szCs w:val="44"/>
        </w:rPr>
      </w:pPr>
      <w:r w:rsidRPr="0083518E">
        <w:rPr>
          <w:rFonts w:ascii="Times New Roman" w:hAnsi="Times New Roman" w:hint="eastAsia"/>
          <w:sz w:val="44"/>
          <w:szCs w:val="44"/>
        </w:rPr>
        <w:t>地下连续墙施工规程</w:t>
      </w:r>
    </w:p>
    <w:p w:rsidR="00556F09" w:rsidRPr="0083518E" w:rsidRDefault="00556F09" w:rsidP="00070F45">
      <w:pPr>
        <w:jc w:val="center"/>
        <w:rPr>
          <w:rFonts w:ascii="Times New Roman" w:hAnsi="Times New Roman"/>
          <w:sz w:val="44"/>
          <w:szCs w:val="44"/>
        </w:rPr>
      </w:pPr>
    </w:p>
    <w:p w:rsidR="00556F09" w:rsidRPr="0083518E" w:rsidRDefault="00556F09" w:rsidP="00503D52">
      <w:pPr>
        <w:spacing w:line="360" w:lineRule="auto"/>
        <w:ind w:firstLineChars="100" w:firstLine="31680"/>
        <w:jc w:val="left"/>
        <w:rPr>
          <w:rFonts w:ascii="Times New Roman" w:eastAsia="黑体" w:hAnsi="Times New Roman"/>
          <w:b/>
          <w:sz w:val="24"/>
          <w:szCs w:val="24"/>
        </w:rPr>
      </w:pPr>
    </w:p>
    <w:p w:rsidR="00556F09" w:rsidRPr="0083518E" w:rsidRDefault="00556F09" w:rsidP="00503D52">
      <w:pPr>
        <w:spacing w:line="360" w:lineRule="auto"/>
        <w:ind w:firstLineChars="100" w:firstLine="31680"/>
        <w:jc w:val="left"/>
        <w:rPr>
          <w:rFonts w:ascii="Times New Roman" w:eastAsia="黑体" w:hAnsi="Times New Roman"/>
          <w:b/>
          <w:sz w:val="24"/>
          <w:szCs w:val="24"/>
        </w:rPr>
      </w:pPr>
    </w:p>
    <w:p w:rsidR="00556F09" w:rsidRPr="0083518E" w:rsidRDefault="00556F09" w:rsidP="00503D52">
      <w:pPr>
        <w:spacing w:line="360" w:lineRule="auto"/>
        <w:ind w:firstLineChars="100" w:firstLine="31680"/>
        <w:jc w:val="center"/>
        <w:rPr>
          <w:rFonts w:ascii="Times New Roman" w:hAnsi="Times New Roman"/>
          <w:sz w:val="28"/>
          <w:szCs w:val="28"/>
        </w:rPr>
      </w:pPr>
    </w:p>
    <w:p w:rsidR="00556F09" w:rsidRPr="0083518E" w:rsidRDefault="00556F09" w:rsidP="00503D52">
      <w:pPr>
        <w:spacing w:line="360" w:lineRule="auto"/>
        <w:ind w:firstLineChars="100" w:firstLine="31680"/>
        <w:jc w:val="center"/>
        <w:outlineLvl w:val="0"/>
        <w:rPr>
          <w:rFonts w:ascii="Times New Roman" w:hAnsi="Times New Roman"/>
          <w:sz w:val="28"/>
          <w:szCs w:val="28"/>
        </w:rPr>
      </w:pPr>
      <w:bookmarkStart w:id="521" w:name="_Toc477352058"/>
      <w:bookmarkStart w:id="522" w:name="_Toc477356235"/>
      <w:bookmarkStart w:id="523" w:name="_Toc487464595"/>
      <w:bookmarkStart w:id="524" w:name="_Toc487464667"/>
      <w:bookmarkStart w:id="525" w:name="_Toc487464738"/>
      <w:bookmarkStart w:id="526" w:name="_Toc514762638"/>
      <w:bookmarkStart w:id="527" w:name="_Toc522263816"/>
      <w:bookmarkStart w:id="528" w:name="_Toc522264030"/>
      <w:bookmarkStart w:id="529" w:name="_Toc522264135"/>
      <w:bookmarkStart w:id="530" w:name="_Toc522625852"/>
      <w:bookmarkStart w:id="531" w:name="_Toc522627514"/>
      <w:bookmarkStart w:id="532" w:name="_Toc523230571"/>
      <w:bookmarkStart w:id="533" w:name="_Toc524704937"/>
      <w:r w:rsidRPr="0083518E">
        <w:rPr>
          <w:rFonts w:ascii="Times New Roman" w:hAnsi="Times New Roman" w:hint="eastAsia"/>
          <w:sz w:val="28"/>
          <w:szCs w:val="28"/>
        </w:rPr>
        <w:t>条文说明</w:t>
      </w:r>
      <w:bookmarkEnd w:id="521"/>
      <w:bookmarkEnd w:id="522"/>
      <w:bookmarkEnd w:id="523"/>
      <w:bookmarkEnd w:id="524"/>
      <w:bookmarkEnd w:id="525"/>
      <w:bookmarkEnd w:id="526"/>
      <w:bookmarkEnd w:id="527"/>
      <w:bookmarkEnd w:id="528"/>
      <w:bookmarkEnd w:id="529"/>
      <w:bookmarkEnd w:id="530"/>
      <w:bookmarkEnd w:id="531"/>
      <w:bookmarkEnd w:id="532"/>
      <w:bookmarkEnd w:id="533"/>
    </w:p>
    <w:p w:rsidR="00556F09" w:rsidRPr="0083518E" w:rsidRDefault="00556F09" w:rsidP="00070F45">
      <w:pPr>
        <w:widowControl/>
        <w:jc w:val="left"/>
        <w:rPr>
          <w:rFonts w:ascii="Times New Roman" w:hAnsi="Times New Roman"/>
          <w:sz w:val="28"/>
          <w:szCs w:val="28"/>
        </w:rPr>
      </w:pPr>
      <w:r w:rsidRPr="0083518E">
        <w:rPr>
          <w:rFonts w:ascii="Times New Roman" w:hAnsi="Times New Roman"/>
          <w:sz w:val="28"/>
          <w:szCs w:val="28"/>
        </w:rPr>
        <w:br w:type="page"/>
      </w:r>
    </w:p>
    <w:p w:rsidR="00556F09" w:rsidRDefault="00556F09" w:rsidP="00A61FD7">
      <w:pPr>
        <w:pStyle w:val="TOC1"/>
        <w:outlineLvl w:val="0"/>
        <w:rPr>
          <w:szCs w:val="22"/>
        </w:rPr>
      </w:pPr>
      <w:bookmarkStart w:id="534" w:name="_Toc487464351"/>
      <w:bookmarkStart w:id="535" w:name="_Toc487464510"/>
      <w:bookmarkStart w:id="536" w:name="_Toc487464596"/>
      <w:bookmarkStart w:id="537" w:name="_Toc487464668"/>
      <w:bookmarkStart w:id="538" w:name="_Toc487464739"/>
      <w:bookmarkStart w:id="539" w:name="_Toc514754514"/>
      <w:bookmarkStart w:id="540" w:name="_Toc514762354"/>
      <w:bookmarkStart w:id="541" w:name="_Toc514762639"/>
      <w:bookmarkStart w:id="542" w:name="_Toc522263817"/>
      <w:bookmarkStart w:id="543" w:name="_Toc522264031"/>
      <w:bookmarkStart w:id="544" w:name="_Toc522264136"/>
      <w:bookmarkStart w:id="545" w:name="_Toc522623882"/>
      <w:bookmarkStart w:id="546" w:name="_Toc522623965"/>
      <w:bookmarkStart w:id="547" w:name="_Toc522625853"/>
      <w:bookmarkStart w:id="548" w:name="_Toc522627515"/>
      <w:bookmarkStart w:id="549" w:name="_Toc523230572"/>
      <w:bookmarkStart w:id="550" w:name="_Toc524704938"/>
      <w:r w:rsidRPr="0083518E">
        <w:rPr>
          <w:rFonts w:hint="eastAsia"/>
          <w:sz w:val="30"/>
          <w:szCs w:val="30"/>
        </w:rPr>
        <w:t>目次</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r w:rsidRPr="0083518E">
        <w:rPr>
          <w:sz w:val="30"/>
          <w:szCs w:val="30"/>
        </w:rPr>
        <w:fldChar w:fldCharType="begin"/>
      </w:r>
      <w:r w:rsidRPr="0083518E">
        <w:rPr>
          <w:sz w:val="30"/>
          <w:szCs w:val="30"/>
        </w:rPr>
        <w:instrText xml:space="preserve"> TOC \o "1-2" \h \z \u </w:instrText>
      </w:r>
      <w:r w:rsidRPr="0083518E">
        <w:rPr>
          <w:sz w:val="30"/>
          <w:szCs w:val="30"/>
        </w:rPr>
        <w:fldChar w:fldCharType="separate"/>
      </w:r>
    </w:p>
    <w:p w:rsidR="00556F09" w:rsidRPr="00A61FD7" w:rsidRDefault="00556F09" w:rsidP="00A61FD7">
      <w:pPr>
        <w:pStyle w:val="TOC1"/>
        <w:rPr>
          <w:sz w:val="24"/>
          <w:szCs w:val="24"/>
        </w:rPr>
      </w:pPr>
      <w:hyperlink w:anchor="_Toc524704939" w:history="1">
        <w:r w:rsidRPr="00A61FD7">
          <w:rPr>
            <w:rStyle w:val="Hyperlink"/>
            <w:rFonts w:ascii="Times New Roman" w:hAnsi="Times New Roman"/>
            <w:b/>
            <w:sz w:val="24"/>
            <w:szCs w:val="24"/>
          </w:rPr>
          <w:t xml:space="preserve">1  </w:t>
        </w:r>
        <w:r w:rsidRPr="00A61FD7">
          <w:rPr>
            <w:rStyle w:val="Hyperlink"/>
            <w:rFonts w:ascii="Times New Roman" w:hAnsi="Times New Roman" w:hint="eastAsia"/>
            <w:sz w:val="24"/>
            <w:szCs w:val="24"/>
          </w:rPr>
          <w:t>总则</w:t>
        </w:r>
        <w:r w:rsidRPr="00A61FD7">
          <w:rPr>
            <w:webHidden/>
            <w:sz w:val="24"/>
            <w:szCs w:val="24"/>
          </w:rPr>
          <w:tab/>
        </w:r>
        <w:r w:rsidRPr="00A61FD7">
          <w:rPr>
            <w:webHidden/>
            <w:sz w:val="24"/>
            <w:szCs w:val="24"/>
          </w:rPr>
          <w:fldChar w:fldCharType="begin"/>
        </w:r>
        <w:r w:rsidRPr="00A61FD7">
          <w:rPr>
            <w:webHidden/>
            <w:sz w:val="24"/>
            <w:szCs w:val="24"/>
          </w:rPr>
          <w:instrText xml:space="preserve"> PAGEREF _Toc524704939 \h </w:instrText>
        </w:r>
        <w:r w:rsidRPr="00A61FD7">
          <w:rPr>
            <w:webHidden/>
            <w:sz w:val="24"/>
            <w:szCs w:val="24"/>
          </w:rPr>
        </w:r>
        <w:r w:rsidRPr="00A61FD7">
          <w:rPr>
            <w:webHidden/>
            <w:sz w:val="24"/>
            <w:szCs w:val="24"/>
          </w:rPr>
          <w:fldChar w:fldCharType="separate"/>
        </w:r>
        <w:r w:rsidRPr="00A61FD7">
          <w:rPr>
            <w:webHidden/>
            <w:sz w:val="24"/>
            <w:szCs w:val="24"/>
          </w:rPr>
          <w:t>62</w:t>
        </w:r>
        <w:r w:rsidRPr="00A61FD7">
          <w:rPr>
            <w:webHidden/>
            <w:sz w:val="24"/>
            <w:szCs w:val="24"/>
          </w:rPr>
          <w:fldChar w:fldCharType="end"/>
        </w:r>
      </w:hyperlink>
    </w:p>
    <w:p w:rsidR="00556F09" w:rsidRPr="00A61FD7" w:rsidRDefault="00556F09" w:rsidP="00A61FD7">
      <w:pPr>
        <w:pStyle w:val="TOC1"/>
        <w:rPr>
          <w:sz w:val="24"/>
          <w:szCs w:val="24"/>
        </w:rPr>
      </w:pPr>
      <w:hyperlink w:anchor="_Toc524704940" w:history="1">
        <w:r w:rsidRPr="00A61FD7">
          <w:rPr>
            <w:rStyle w:val="Hyperlink"/>
            <w:rFonts w:ascii="Times New Roman" w:hAnsi="Times New Roman"/>
            <w:b/>
            <w:sz w:val="24"/>
            <w:szCs w:val="24"/>
          </w:rPr>
          <w:t xml:space="preserve">3  </w:t>
        </w:r>
        <w:r w:rsidRPr="00A61FD7">
          <w:rPr>
            <w:rStyle w:val="Hyperlink"/>
            <w:rFonts w:ascii="Times New Roman" w:hAnsi="Times New Roman" w:hint="eastAsia"/>
            <w:sz w:val="24"/>
            <w:szCs w:val="24"/>
          </w:rPr>
          <w:t>基本规定</w:t>
        </w:r>
        <w:r w:rsidRPr="00A61FD7">
          <w:rPr>
            <w:webHidden/>
            <w:sz w:val="24"/>
            <w:szCs w:val="24"/>
          </w:rPr>
          <w:tab/>
        </w:r>
        <w:r w:rsidRPr="00A61FD7">
          <w:rPr>
            <w:webHidden/>
            <w:sz w:val="24"/>
            <w:szCs w:val="24"/>
          </w:rPr>
          <w:fldChar w:fldCharType="begin"/>
        </w:r>
        <w:r w:rsidRPr="00A61FD7">
          <w:rPr>
            <w:webHidden/>
            <w:sz w:val="24"/>
            <w:szCs w:val="24"/>
          </w:rPr>
          <w:instrText xml:space="preserve"> PAGEREF _Toc524704940 \h </w:instrText>
        </w:r>
        <w:r w:rsidRPr="00A61FD7">
          <w:rPr>
            <w:webHidden/>
            <w:sz w:val="24"/>
            <w:szCs w:val="24"/>
          </w:rPr>
        </w:r>
        <w:r w:rsidRPr="00A61FD7">
          <w:rPr>
            <w:webHidden/>
            <w:sz w:val="24"/>
            <w:szCs w:val="24"/>
          </w:rPr>
          <w:fldChar w:fldCharType="separate"/>
        </w:r>
        <w:r w:rsidRPr="00A61FD7">
          <w:rPr>
            <w:webHidden/>
            <w:sz w:val="24"/>
            <w:szCs w:val="24"/>
          </w:rPr>
          <w:t>63</w:t>
        </w:r>
        <w:r w:rsidRPr="00A61FD7">
          <w:rPr>
            <w:webHidden/>
            <w:sz w:val="24"/>
            <w:szCs w:val="24"/>
          </w:rPr>
          <w:fldChar w:fldCharType="end"/>
        </w:r>
      </w:hyperlink>
    </w:p>
    <w:p w:rsidR="00556F09" w:rsidRPr="00A61FD7" w:rsidRDefault="00556F09" w:rsidP="00A61FD7">
      <w:pPr>
        <w:pStyle w:val="TOC1"/>
        <w:rPr>
          <w:sz w:val="24"/>
          <w:szCs w:val="24"/>
        </w:rPr>
      </w:pPr>
      <w:hyperlink w:anchor="_Toc524704941" w:history="1">
        <w:r w:rsidRPr="00A61FD7">
          <w:rPr>
            <w:rStyle w:val="Hyperlink"/>
            <w:rFonts w:ascii="Times New Roman" w:hAnsi="Times New Roman"/>
            <w:b/>
            <w:sz w:val="24"/>
            <w:szCs w:val="24"/>
          </w:rPr>
          <w:t xml:space="preserve">4  </w:t>
        </w:r>
        <w:r w:rsidRPr="00A61FD7">
          <w:rPr>
            <w:rStyle w:val="Hyperlink"/>
            <w:rFonts w:ascii="Times New Roman" w:hAnsi="Times New Roman" w:hint="eastAsia"/>
            <w:sz w:val="24"/>
            <w:szCs w:val="24"/>
          </w:rPr>
          <w:t>施工准备</w:t>
        </w:r>
        <w:r w:rsidRPr="00A61FD7">
          <w:rPr>
            <w:webHidden/>
            <w:sz w:val="24"/>
            <w:szCs w:val="24"/>
          </w:rPr>
          <w:tab/>
        </w:r>
        <w:r w:rsidRPr="00A61FD7">
          <w:rPr>
            <w:webHidden/>
            <w:sz w:val="24"/>
            <w:szCs w:val="24"/>
          </w:rPr>
          <w:fldChar w:fldCharType="begin"/>
        </w:r>
        <w:r w:rsidRPr="00A61FD7">
          <w:rPr>
            <w:webHidden/>
            <w:sz w:val="24"/>
            <w:szCs w:val="24"/>
          </w:rPr>
          <w:instrText xml:space="preserve"> PAGEREF _Toc524704941 \h </w:instrText>
        </w:r>
        <w:r w:rsidRPr="00A61FD7">
          <w:rPr>
            <w:webHidden/>
            <w:sz w:val="24"/>
            <w:szCs w:val="24"/>
          </w:rPr>
        </w:r>
        <w:r w:rsidRPr="00A61FD7">
          <w:rPr>
            <w:webHidden/>
            <w:sz w:val="24"/>
            <w:szCs w:val="24"/>
          </w:rPr>
          <w:fldChar w:fldCharType="separate"/>
        </w:r>
        <w:r w:rsidRPr="00A61FD7">
          <w:rPr>
            <w:webHidden/>
            <w:sz w:val="24"/>
            <w:szCs w:val="24"/>
          </w:rPr>
          <w:t>66</w:t>
        </w:r>
        <w:r w:rsidRPr="00A61FD7">
          <w:rPr>
            <w:webHidden/>
            <w:sz w:val="24"/>
            <w:szCs w:val="24"/>
          </w:rPr>
          <w:fldChar w:fldCharType="end"/>
        </w:r>
      </w:hyperlink>
    </w:p>
    <w:p w:rsidR="00556F09" w:rsidRPr="00A61FD7" w:rsidRDefault="00556F09" w:rsidP="00A61FD7">
      <w:pPr>
        <w:pStyle w:val="TOC1"/>
        <w:rPr>
          <w:sz w:val="24"/>
          <w:szCs w:val="24"/>
        </w:rPr>
      </w:pPr>
      <w:hyperlink w:anchor="_Toc524704942" w:history="1">
        <w:r w:rsidRPr="00A61FD7">
          <w:rPr>
            <w:rStyle w:val="Hyperlink"/>
            <w:rFonts w:ascii="Times New Roman" w:hAnsi="Times New Roman"/>
            <w:b/>
            <w:kern w:val="0"/>
            <w:sz w:val="24"/>
            <w:szCs w:val="24"/>
          </w:rPr>
          <w:t>5</w:t>
        </w:r>
        <w:r w:rsidRPr="00A61FD7">
          <w:rPr>
            <w:rStyle w:val="Hyperlink"/>
            <w:rFonts w:ascii="宋体" w:hAnsi="宋体"/>
            <w:kern w:val="0"/>
            <w:sz w:val="24"/>
            <w:szCs w:val="24"/>
          </w:rPr>
          <w:t xml:space="preserve">  </w:t>
        </w:r>
        <w:r w:rsidRPr="00A61FD7">
          <w:rPr>
            <w:rStyle w:val="Hyperlink"/>
            <w:rFonts w:ascii="宋体" w:hAnsi="宋体" w:hint="eastAsia"/>
            <w:kern w:val="0"/>
            <w:sz w:val="24"/>
            <w:szCs w:val="24"/>
          </w:rPr>
          <w:t>施工设备</w:t>
        </w:r>
        <w:r w:rsidRPr="00A61FD7">
          <w:rPr>
            <w:webHidden/>
            <w:sz w:val="24"/>
            <w:szCs w:val="24"/>
          </w:rPr>
          <w:tab/>
        </w:r>
        <w:r w:rsidRPr="00A61FD7">
          <w:rPr>
            <w:webHidden/>
            <w:sz w:val="24"/>
            <w:szCs w:val="24"/>
          </w:rPr>
          <w:fldChar w:fldCharType="begin"/>
        </w:r>
        <w:r w:rsidRPr="00A61FD7">
          <w:rPr>
            <w:webHidden/>
            <w:sz w:val="24"/>
            <w:szCs w:val="24"/>
          </w:rPr>
          <w:instrText xml:space="preserve"> PAGEREF _Toc524704942 \h </w:instrText>
        </w:r>
        <w:r w:rsidRPr="00A61FD7">
          <w:rPr>
            <w:webHidden/>
            <w:sz w:val="24"/>
            <w:szCs w:val="24"/>
          </w:rPr>
        </w:r>
        <w:r w:rsidRPr="00A61FD7">
          <w:rPr>
            <w:webHidden/>
            <w:sz w:val="24"/>
            <w:szCs w:val="24"/>
          </w:rPr>
          <w:fldChar w:fldCharType="separate"/>
        </w:r>
        <w:r w:rsidRPr="00A61FD7">
          <w:rPr>
            <w:webHidden/>
            <w:sz w:val="24"/>
            <w:szCs w:val="24"/>
          </w:rPr>
          <w:t>68</w:t>
        </w:r>
        <w:r w:rsidRPr="00A61FD7">
          <w:rPr>
            <w:webHidden/>
            <w:sz w:val="24"/>
            <w:szCs w:val="24"/>
          </w:rPr>
          <w:fldChar w:fldCharType="end"/>
        </w:r>
      </w:hyperlink>
    </w:p>
    <w:p w:rsidR="00556F09" w:rsidRPr="00A61FD7" w:rsidRDefault="00556F09" w:rsidP="00A61FD7">
      <w:pPr>
        <w:pStyle w:val="TOC1"/>
        <w:rPr>
          <w:sz w:val="24"/>
          <w:szCs w:val="24"/>
        </w:rPr>
      </w:pPr>
      <w:hyperlink w:anchor="_Toc524704943" w:history="1">
        <w:r w:rsidRPr="00A61FD7">
          <w:rPr>
            <w:rStyle w:val="Hyperlink"/>
            <w:rFonts w:ascii="Times New Roman" w:hAnsi="Times New Roman"/>
            <w:b/>
            <w:sz w:val="24"/>
            <w:szCs w:val="24"/>
          </w:rPr>
          <w:t xml:space="preserve">6  </w:t>
        </w:r>
        <w:r w:rsidRPr="00A61FD7">
          <w:rPr>
            <w:rStyle w:val="Hyperlink"/>
            <w:rFonts w:ascii="Times New Roman" w:hAnsi="Times New Roman" w:hint="eastAsia"/>
            <w:sz w:val="24"/>
            <w:szCs w:val="24"/>
          </w:rPr>
          <w:t>导墙</w:t>
        </w:r>
        <w:r w:rsidRPr="00A61FD7">
          <w:rPr>
            <w:webHidden/>
            <w:sz w:val="24"/>
            <w:szCs w:val="24"/>
          </w:rPr>
          <w:tab/>
        </w:r>
        <w:r w:rsidRPr="00A61FD7">
          <w:rPr>
            <w:webHidden/>
            <w:sz w:val="24"/>
            <w:szCs w:val="24"/>
          </w:rPr>
          <w:fldChar w:fldCharType="begin"/>
        </w:r>
        <w:r w:rsidRPr="00A61FD7">
          <w:rPr>
            <w:webHidden/>
            <w:sz w:val="24"/>
            <w:szCs w:val="24"/>
          </w:rPr>
          <w:instrText xml:space="preserve"> PAGEREF _Toc524704943 \h </w:instrText>
        </w:r>
        <w:r w:rsidRPr="00A61FD7">
          <w:rPr>
            <w:webHidden/>
            <w:sz w:val="24"/>
            <w:szCs w:val="24"/>
          </w:rPr>
        </w:r>
        <w:r w:rsidRPr="00A61FD7">
          <w:rPr>
            <w:webHidden/>
            <w:sz w:val="24"/>
            <w:szCs w:val="24"/>
          </w:rPr>
          <w:fldChar w:fldCharType="separate"/>
        </w:r>
        <w:r w:rsidRPr="00A61FD7">
          <w:rPr>
            <w:webHidden/>
            <w:sz w:val="24"/>
            <w:szCs w:val="24"/>
          </w:rPr>
          <w:t>71</w:t>
        </w:r>
        <w:r w:rsidRPr="00A61FD7">
          <w:rPr>
            <w:webHidden/>
            <w:sz w:val="24"/>
            <w:szCs w:val="24"/>
          </w:rPr>
          <w:fldChar w:fldCharType="end"/>
        </w:r>
      </w:hyperlink>
    </w:p>
    <w:p w:rsidR="00556F09" w:rsidRPr="00A61FD7" w:rsidRDefault="00556F09" w:rsidP="00A61FD7">
      <w:pPr>
        <w:pStyle w:val="TOC1"/>
        <w:rPr>
          <w:sz w:val="24"/>
          <w:szCs w:val="24"/>
        </w:rPr>
      </w:pPr>
      <w:hyperlink w:anchor="_Toc524704944" w:history="1">
        <w:r w:rsidRPr="00A61FD7">
          <w:rPr>
            <w:rStyle w:val="Hyperlink"/>
            <w:rFonts w:ascii="Times New Roman" w:hAnsi="Times New Roman"/>
            <w:b/>
            <w:sz w:val="24"/>
            <w:szCs w:val="24"/>
          </w:rPr>
          <w:t xml:space="preserve">7  </w:t>
        </w:r>
        <w:r w:rsidRPr="00A61FD7">
          <w:rPr>
            <w:rStyle w:val="Hyperlink"/>
            <w:rFonts w:ascii="Times New Roman" w:hAnsi="Times New Roman" w:hint="eastAsia"/>
            <w:sz w:val="24"/>
            <w:szCs w:val="24"/>
          </w:rPr>
          <w:t>泥浆</w:t>
        </w:r>
        <w:r w:rsidRPr="00A61FD7">
          <w:rPr>
            <w:webHidden/>
            <w:sz w:val="24"/>
            <w:szCs w:val="24"/>
          </w:rPr>
          <w:tab/>
        </w:r>
        <w:r w:rsidRPr="00A61FD7">
          <w:rPr>
            <w:webHidden/>
            <w:sz w:val="24"/>
            <w:szCs w:val="24"/>
          </w:rPr>
          <w:fldChar w:fldCharType="begin"/>
        </w:r>
        <w:r w:rsidRPr="00A61FD7">
          <w:rPr>
            <w:webHidden/>
            <w:sz w:val="24"/>
            <w:szCs w:val="24"/>
          </w:rPr>
          <w:instrText xml:space="preserve"> PAGEREF _Toc524704944 \h </w:instrText>
        </w:r>
        <w:r w:rsidRPr="00A61FD7">
          <w:rPr>
            <w:webHidden/>
            <w:sz w:val="24"/>
            <w:szCs w:val="24"/>
          </w:rPr>
        </w:r>
        <w:r w:rsidRPr="00A61FD7">
          <w:rPr>
            <w:webHidden/>
            <w:sz w:val="24"/>
            <w:szCs w:val="24"/>
          </w:rPr>
          <w:fldChar w:fldCharType="separate"/>
        </w:r>
        <w:r w:rsidRPr="00A61FD7">
          <w:rPr>
            <w:webHidden/>
            <w:sz w:val="24"/>
            <w:szCs w:val="24"/>
          </w:rPr>
          <w:t>72</w:t>
        </w:r>
        <w:r w:rsidRPr="00A61FD7">
          <w:rPr>
            <w:webHidden/>
            <w:sz w:val="24"/>
            <w:szCs w:val="24"/>
          </w:rPr>
          <w:fldChar w:fldCharType="end"/>
        </w:r>
      </w:hyperlink>
    </w:p>
    <w:p w:rsidR="00556F09" w:rsidRPr="00A61FD7" w:rsidRDefault="00556F09" w:rsidP="00503D52">
      <w:pPr>
        <w:pStyle w:val="TOC2"/>
        <w:tabs>
          <w:tab w:val="right" w:leader="dot" w:pos="8296"/>
        </w:tabs>
        <w:spacing w:line="360" w:lineRule="auto"/>
        <w:ind w:left="31680"/>
        <w:rPr>
          <w:noProof/>
          <w:sz w:val="24"/>
          <w:szCs w:val="24"/>
        </w:rPr>
      </w:pPr>
      <w:hyperlink w:anchor="_Toc524704945" w:history="1">
        <w:r w:rsidRPr="00A61FD7">
          <w:rPr>
            <w:rStyle w:val="Hyperlink"/>
            <w:rFonts w:ascii="Times New Roman" w:hAnsi="Times New Roman"/>
            <w:b/>
            <w:noProof/>
            <w:sz w:val="24"/>
            <w:szCs w:val="24"/>
          </w:rPr>
          <w:t xml:space="preserve">7.1  </w:t>
        </w:r>
        <w:r w:rsidRPr="00A61FD7">
          <w:rPr>
            <w:rStyle w:val="Hyperlink"/>
            <w:rFonts w:ascii="Times New Roman" w:hAnsi="Times New Roman" w:hint="eastAsia"/>
            <w:noProof/>
            <w:sz w:val="24"/>
            <w:szCs w:val="24"/>
          </w:rPr>
          <w:t>泥浆制备</w:t>
        </w:r>
        <w:r w:rsidRPr="00A61FD7">
          <w:rPr>
            <w:noProof/>
            <w:webHidden/>
            <w:sz w:val="24"/>
            <w:szCs w:val="24"/>
          </w:rPr>
          <w:tab/>
        </w:r>
        <w:r w:rsidRPr="00A61FD7">
          <w:rPr>
            <w:noProof/>
            <w:webHidden/>
            <w:sz w:val="24"/>
            <w:szCs w:val="24"/>
          </w:rPr>
          <w:fldChar w:fldCharType="begin"/>
        </w:r>
        <w:r w:rsidRPr="00A61FD7">
          <w:rPr>
            <w:noProof/>
            <w:webHidden/>
            <w:sz w:val="24"/>
            <w:szCs w:val="24"/>
          </w:rPr>
          <w:instrText xml:space="preserve"> PAGEREF _Toc524704945 \h </w:instrText>
        </w:r>
        <w:r w:rsidRPr="00A61FD7">
          <w:rPr>
            <w:noProof/>
            <w:webHidden/>
            <w:sz w:val="24"/>
            <w:szCs w:val="24"/>
          </w:rPr>
        </w:r>
        <w:r w:rsidRPr="00A61FD7">
          <w:rPr>
            <w:noProof/>
            <w:webHidden/>
            <w:sz w:val="24"/>
            <w:szCs w:val="24"/>
          </w:rPr>
          <w:fldChar w:fldCharType="separate"/>
        </w:r>
        <w:r w:rsidRPr="00A61FD7">
          <w:rPr>
            <w:noProof/>
            <w:webHidden/>
            <w:sz w:val="24"/>
            <w:szCs w:val="24"/>
          </w:rPr>
          <w:t>72</w:t>
        </w:r>
        <w:r w:rsidRPr="00A61FD7">
          <w:rPr>
            <w:noProof/>
            <w:webHidden/>
            <w:sz w:val="24"/>
            <w:szCs w:val="24"/>
          </w:rPr>
          <w:fldChar w:fldCharType="end"/>
        </w:r>
      </w:hyperlink>
    </w:p>
    <w:p w:rsidR="00556F09" w:rsidRPr="00A61FD7" w:rsidRDefault="00556F09" w:rsidP="00503D52">
      <w:pPr>
        <w:pStyle w:val="TOC2"/>
        <w:tabs>
          <w:tab w:val="right" w:leader="dot" w:pos="8296"/>
        </w:tabs>
        <w:spacing w:line="360" w:lineRule="auto"/>
        <w:ind w:left="31680"/>
        <w:rPr>
          <w:noProof/>
          <w:sz w:val="24"/>
          <w:szCs w:val="24"/>
        </w:rPr>
      </w:pPr>
      <w:hyperlink w:anchor="_Toc524704946" w:history="1">
        <w:r w:rsidRPr="00A61FD7">
          <w:rPr>
            <w:rStyle w:val="Hyperlink"/>
            <w:rFonts w:ascii="Times New Roman" w:hAnsi="Times New Roman"/>
            <w:b/>
            <w:noProof/>
            <w:sz w:val="24"/>
            <w:szCs w:val="24"/>
          </w:rPr>
          <w:t xml:space="preserve">7.2  </w:t>
        </w:r>
        <w:r w:rsidRPr="00A61FD7">
          <w:rPr>
            <w:rStyle w:val="Hyperlink"/>
            <w:rFonts w:ascii="Times New Roman" w:hAnsi="Times New Roman" w:hint="eastAsia"/>
            <w:noProof/>
            <w:sz w:val="24"/>
            <w:szCs w:val="24"/>
          </w:rPr>
          <w:t>质量控制</w:t>
        </w:r>
        <w:r w:rsidRPr="00A61FD7">
          <w:rPr>
            <w:noProof/>
            <w:webHidden/>
            <w:sz w:val="24"/>
            <w:szCs w:val="24"/>
          </w:rPr>
          <w:tab/>
        </w:r>
        <w:r w:rsidRPr="00A61FD7">
          <w:rPr>
            <w:noProof/>
            <w:webHidden/>
            <w:sz w:val="24"/>
            <w:szCs w:val="24"/>
          </w:rPr>
          <w:fldChar w:fldCharType="begin"/>
        </w:r>
        <w:r w:rsidRPr="00A61FD7">
          <w:rPr>
            <w:noProof/>
            <w:webHidden/>
            <w:sz w:val="24"/>
            <w:szCs w:val="24"/>
          </w:rPr>
          <w:instrText xml:space="preserve"> PAGEREF _Toc524704946 \h </w:instrText>
        </w:r>
        <w:r w:rsidRPr="00A61FD7">
          <w:rPr>
            <w:noProof/>
            <w:webHidden/>
            <w:sz w:val="24"/>
            <w:szCs w:val="24"/>
          </w:rPr>
        </w:r>
        <w:r w:rsidRPr="00A61FD7">
          <w:rPr>
            <w:noProof/>
            <w:webHidden/>
            <w:sz w:val="24"/>
            <w:szCs w:val="24"/>
          </w:rPr>
          <w:fldChar w:fldCharType="separate"/>
        </w:r>
        <w:r w:rsidRPr="00A61FD7">
          <w:rPr>
            <w:noProof/>
            <w:webHidden/>
            <w:sz w:val="24"/>
            <w:szCs w:val="24"/>
          </w:rPr>
          <w:t>73</w:t>
        </w:r>
        <w:r w:rsidRPr="00A61FD7">
          <w:rPr>
            <w:noProof/>
            <w:webHidden/>
            <w:sz w:val="24"/>
            <w:szCs w:val="24"/>
          </w:rPr>
          <w:fldChar w:fldCharType="end"/>
        </w:r>
      </w:hyperlink>
    </w:p>
    <w:p w:rsidR="00556F09" w:rsidRPr="00A61FD7" w:rsidRDefault="00556F09" w:rsidP="00A61FD7">
      <w:pPr>
        <w:pStyle w:val="TOC1"/>
        <w:rPr>
          <w:sz w:val="24"/>
          <w:szCs w:val="24"/>
        </w:rPr>
      </w:pPr>
      <w:hyperlink w:anchor="_Toc524704947" w:history="1">
        <w:r w:rsidRPr="00A61FD7">
          <w:rPr>
            <w:rStyle w:val="Hyperlink"/>
            <w:rFonts w:ascii="Times New Roman" w:hAnsi="Times New Roman"/>
            <w:b/>
            <w:sz w:val="24"/>
            <w:szCs w:val="24"/>
          </w:rPr>
          <w:t xml:space="preserve">8  </w:t>
        </w:r>
        <w:r w:rsidRPr="00A61FD7">
          <w:rPr>
            <w:rStyle w:val="Hyperlink"/>
            <w:rFonts w:ascii="Times New Roman" w:hAnsi="Times New Roman" w:hint="eastAsia"/>
            <w:sz w:val="24"/>
            <w:szCs w:val="24"/>
          </w:rPr>
          <w:t>成槽</w:t>
        </w:r>
        <w:r w:rsidRPr="00A61FD7">
          <w:rPr>
            <w:webHidden/>
            <w:sz w:val="24"/>
            <w:szCs w:val="24"/>
          </w:rPr>
          <w:tab/>
        </w:r>
        <w:r w:rsidRPr="00A61FD7">
          <w:rPr>
            <w:webHidden/>
            <w:sz w:val="24"/>
            <w:szCs w:val="24"/>
          </w:rPr>
          <w:fldChar w:fldCharType="begin"/>
        </w:r>
        <w:r w:rsidRPr="00A61FD7">
          <w:rPr>
            <w:webHidden/>
            <w:sz w:val="24"/>
            <w:szCs w:val="24"/>
          </w:rPr>
          <w:instrText xml:space="preserve"> PAGEREF _Toc524704947 \h </w:instrText>
        </w:r>
        <w:r w:rsidRPr="00A61FD7">
          <w:rPr>
            <w:webHidden/>
            <w:sz w:val="24"/>
            <w:szCs w:val="24"/>
          </w:rPr>
        </w:r>
        <w:r w:rsidRPr="00A61FD7">
          <w:rPr>
            <w:webHidden/>
            <w:sz w:val="24"/>
            <w:szCs w:val="24"/>
          </w:rPr>
          <w:fldChar w:fldCharType="separate"/>
        </w:r>
        <w:r w:rsidRPr="00A61FD7">
          <w:rPr>
            <w:webHidden/>
            <w:sz w:val="24"/>
            <w:szCs w:val="24"/>
          </w:rPr>
          <w:t>75</w:t>
        </w:r>
        <w:r w:rsidRPr="00A61FD7">
          <w:rPr>
            <w:webHidden/>
            <w:sz w:val="24"/>
            <w:szCs w:val="24"/>
          </w:rPr>
          <w:fldChar w:fldCharType="end"/>
        </w:r>
      </w:hyperlink>
    </w:p>
    <w:p w:rsidR="00556F09" w:rsidRPr="00A61FD7" w:rsidRDefault="00556F09" w:rsidP="00503D52">
      <w:pPr>
        <w:pStyle w:val="TOC2"/>
        <w:tabs>
          <w:tab w:val="right" w:leader="dot" w:pos="8296"/>
        </w:tabs>
        <w:spacing w:line="360" w:lineRule="auto"/>
        <w:ind w:left="31680"/>
        <w:rPr>
          <w:noProof/>
          <w:sz w:val="24"/>
          <w:szCs w:val="24"/>
        </w:rPr>
      </w:pPr>
      <w:hyperlink w:anchor="_Toc524704948" w:history="1">
        <w:r w:rsidRPr="00A61FD7">
          <w:rPr>
            <w:rStyle w:val="Hyperlink"/>
            <w:rFonts w:ascii="Times New Roman" w:hAnsi="Times New Roman"/>
            <w:b/>
            <w:noProof/>
            <w:sz w:val="24"/>
            <w:szCs w:val="24"/>
          </w:rPr>
          <w:t xml:space="preserve">8.1  </w:t>
        </w:r>
        <w:r w:rsidRPr="00A61FD7">
          <w:rPr>
            <w:rStyle w:val="Hyperlink"/>
            <w:rFonts w:ascii="Times New Roman" w:hAnsi="Times New Roman" w:hint="eastAsia"/>
            <w:noProof/>
            <w:sz w:val="24"/>
            <w:szCs w:val="24"/>
          </w:rPr>
          <w:t>一般规定</w:t>
        </w:r>
        <w:r w:rsidRPr="00A61FD7">
          <w:rPr>
            <w:noProof/>
            <w:webHidden/>
            <w:sz w:val="24"/>
            <w:szCs w:val="24"/>
          </w:rPr>
          <w:tab/>
        </w:r>
        <w:r w:rsidRPr="00A61FD7">
          <w:rPr>
            <w:noProof/>
            <w:webHidden/>
            <w:sz w:val="24"/>
            <w:szCs w:val="24"/>
          </w:rPr>
          <w:fldChar w:fldCharType="begin"/>
        </w:r>
        <w:r w:rsidRPr="00A61FD7">
          <w:rPr>
            <w:noProof/>
            <w:webHidden/>
            <w:sz w:val="24"/>
            <w:szCs w:val="24"/>
          </w:rPr>
          <w:instrText xml:space="preserve"> PAGEREF _Toc524704948 \h </w:instrText>
        </w:r>
        <w:r w:rsidRPr="00A61FD7">
          <w:rPr>
            <w:noProof/>
            <w:webHidden/>
            <w:sz w:val="24"/>
            <w:szCs w:val="24"/>
          </w:rPr>
        </w:r>
        <w:r w:rsidRPr="00A61FD7">
          <w:rPr>
            <w:noProof/>
            <w:webHidden/>
            <w:sz w:val="24"/>
            <w:szCs w:val="24"/>
          </w:rPr>
          <w:fldChar w:fldCharType="separate"/>
        </w:r>
        <w:r w:rsidRPr="00A61FD7">
          <w:rPr>
            <w:noProof/>
            <w:webHidden/>
            <w:sz w:val="24"/>
            <w:szCs w:val="24"/>
          </w:rPr>
          <w:t>75</w:t>
        </w:r>
        <w:r w:rsidRPr="00A61FD7">
          <w:rPr>
            <w:noProof/>
            <w:webHidden/>
            <w:sz w:val="24"/>
            <w:szCs w:val="24"/>
          </w:rPr>
          <w:fldChar w:fldCharType="end"/>
        </w:r>
      </w:hyperlink>
    </w:p>
    <w:p w:rsidR="00556F09" w:rsidRPr="00A61FD7" w:rsidRDefault="00556F09" w:rsidP="00503D52">
      <w:pPr>
        <w:pStyle w:val="TOC2"/>
        <w:tabs>
          <w:tab w:val="right" w:leader="dot" w:pos="8296"/>
        </w:tabs>
        <w:spacing w:line="360" w:lineRule="auto"/>
        <w:ind w:left="31680"/>
        <w:rPr>
          <w:noProof/>
          <w:sz w:val="24"/>
          <w:szCs w:val="24"/>
        </w:rPr>
      </w:pPr>
      <w:hyperlink w:anchor="_Toc524704949" w:history="1">
        <w:r w:rsidRPr="00A61FD7">
          <w:rPr>
            <w:rStyle w:val="Hyperlink"/>
            <w:rFonts w:ascii="Times New Roman" w:hAnsi="Times New Roman"/>
            <w:b/>
            <w:noProof/>
            <w:sz w:val="24"/>
            <w:szCs w:val="24"/>
          </w:rPr>
          <w:t xml:space="preserve">8.2  </w:t>
        </w:r>
        <w:r w:rsidRPr="00A61FD7">
          <w:rPr>
            <w:rStyle w:val="Hyperlink"/>
            <w:rFonts w:ascii="Times New Roman" w:hAnsi="Times New Roman" w:hint="eastAsia"/>
            <w:noProof/>
            <w:sz w:val="24"/>
            <w:szCs w:val="24"/>
          </w:rPr>
          <w:t>成槽稳定性验算</w:t>
        </w:r>
        <w:r w:rsidRPr="00A61FD7">
          <w:rPr>
            <w:noProof/>
            <w:webHidden/>
            <w:sz w:val="24"/>
            <w:szCs w:val="24"/>
          </w:rPr>
          <w:tab/>
        </w:r>
        <w:r w:rsidRPr="00A61FD7">
          <w:rPr>
            <w:noProof/>
            <w:webHidden/>
            <w:sz w:val="24"/>
            <w:szCs w:val="24"/>
          </w:rPr>
          <w:fldChar w:fldCharType="begin"/>
        </w:r>
        <w:r w:rsidRPr="00A61FD7">
          <w:rPr>
            <w:noProof/>
            <w:webHidden/>
            <w:sz w:val="24"/>
            <w:szCs w:val="24"/>
          </w:rPr>
          <w:instrText xml:space="preserve"> PAGEREF _Toc524704949 \h </w:instrText>
        </w:r>
        <w:r w:rsidRPr="00A61FD7">
          <w:rPr>
            <w:noProof/>
            <w:webHidden/>
            <w:sz w:val="24"/>
            <w:szCs w:val="24"/>
          </w:rPr>
        </w:r>
        <w:r w:rsidRPr="00A61FD7">
          <w:rPr>
            <w:noProof/>
            <w:webHidden/>
            <w:sz w:val="24"/>
            <w:szCs w:val="24"/>
          </w:rPr>
          <w:fldChar w:fldCharType="separate"/>
        </w:r>
        <w:r w:rsidRPr="00A61FD7">
          <w:rPr>
            <w:noProof/>
            <w:webHidden/>
            <w:sz w:val="24"/>
            <w:szCs w:val="24"/>
          </w:rPr>
          <w:t>77</w:t>
        </w:r>
        <w:r w:rsidRPr="00A61FD7">
          <w:rPr>
            <w:noProof/>
            <w:webHidden/>
            <w:sz w:val="24"/>
            <w:szCs w:val="24"/>
          </w:rPr>
          <w:fldChar w:fldCharType="end"/>
        </w:r>
      </w:hyperlink>
    </w:p>
    <w:p w:rsidR="00556F09" w:rsidRPr="00A61FD7" w:rsidRDefault="00556F09" w:rsidP="00503D52">
      <w:pPr>
        <w:pStyle w:val="TOC2"/>
        <w:tabs>
          <w:tab w:val="right" w:leader="dot" w:pos="8296"/>
        </w:tabs>
        <w:spacing w:line="360" w:lineRule="auto"/>
        <w:ind w:left="31680"/>
        <w:rPr>
          <w:noProof/>
          <w:sz w:val="24"/>
          <w:szCs w:val="24"/>
        </w:rPr>
      </w:pPr>
      <w:hyperlink w:anchor="_Toc524704950" w:history="1">
        <w:r w:rsidRPr="00A61FD7">
          <w:rPr>
            <w:rStyle w:val="Hyperlink"/>
            <w:rFonts w:ascii="Times New Roman" w:hAnsi="Times New Roman"/>
            <w:b/>
            <w:noProof/>
            <w:sz w:val="24"/>
            <w:szCs w:val="24"/>
          </w:rPr>
          <w:t xml:space="preserve">8.3  </w:t>
        </w:r>
        <w:r w:rsidRPr="00A61FD7">
          <w:rPr>
            <w:rStyle w:val="Hyperlink"/>
            <w:rFonts w:ascii="Times New Roman" w:hAnsi="Times New Roman" w:hint="eastAsia"/>
            <w:noProof/>
            <w:sz w:val="24"/>
            <w:szCs w:val="24"/>
          </w:rPr>
          <w:t>抓斗成槽</w:t>
        </w:r>
        <w:r w:rsidRPr="00A61FD7">
          <w:rPr>
            <w:noProof/>
            <w:webHidden/>
            <w:sz w:val="24"/>
            <w:szCs w:val="24"/>
          </w:rPr>
          <w:tab/>
        </w:r>
        <w:r w:rsidRPr="00A61FD7">
          <w:rPr>
            <w:noProof/>
            <w:webHidden/>
            <w:sz w:val="24"/>
            <w:szCs w:val="24"/>
          </w:rPr>
          <w:fldChar w:fldCharType="begin"/>
        </w:r>
        <w:r w:rsidRPr="00A61FD7">
          <w:rPr>
            <w:noProof/>
            <w:webHidden/>
            <w:sz w:val="24"/>
            <w:szCs w:val="24"/>
          </w:rPr>
          <w:instrText xml:space="preserve"> PAGEREF _Toc524704950 \h </w:instrText>
        </w:r>
        <w:r w:rsidRPr="00A61FD7">
          <w:rPr>
            <w:noProof/>
            <w:webHidden/>
            <w:sz w:val="24"/>
            <w:szCs w:val="24"/>
          </w:rPr>
        </w:r>
        <w:r w:rsidRPr="00A61FD7">
          <w:rPr>
            <w:noProof/>
            <w:webHidden/>
            <w:sz w:val="24"/>
            <w:szCs w:val="24"/>
          </w:rPr>
          <w:fldChar w:fldCharType="separate"/>
        </w:r>
        <w:r w:rsidRPr="00A61FD7">
          <w:rPr>
            <w:noProof/>
            <w:webHidden/>
            <w:sz w:val="24"/>
            <w:szCs w:val="24"/>
          </w:rPr>
          <w:t>83</w:t>
        </w:r>
        <w:r w:rsidRPr="00A61FD7">
          <w:rPr>
            <w:noProof/>
            <w:webHidden/>
            <w:sz w:val="24"/>
            <w:szCs w:val="24"/>
          </w:rPr>
          <w:fldChar w:fldCharType="end"/>
        </w:r>
      </w:hyperlink>
    </w:p>
    <w:p w:rsidR="00556F09" w:rsidRPr="00A61FD7" w:rsidRDefault="00556F09" w:rsidP="00503D52">
      <w:pPr>
        <w:pStyle w:val="TOC2"/>
        <w:tabs>
          <w:tab w:val="right" w:leader="dot" w:pos="8296"/>
        </w:tabs>
        <w:spacing w:line="360" w:lineRule="auto"/>
        <w:ind w:left="31680"/>
        <w:rPr>
          <w:noProof/>
          <w:sz w:val="24"/>
          <w:szCs w:val="24"/>
        </w:rPr>
      </w:pPr>
      <w:hyperlink w:anchor="_Toc524704951" w:history="1">
        <w:r w:rsidRPr="00A61FD7">
          <w:rPr>
            <w:rStyle w:val="Hyperlink"/>
            <w:rFonts w:ascii="Times New Roman" w:hAnsi="Times New Roman"/>
            <w:b/>
            <w:noProof/>
            <w:sz w:val="24"/>
            <w:szCs w:val="24"/>
          </w:rPr>
          <w:t xml:space="preserve">8.6  </w:t>
        </w:r>
        <w:r w:rsidRPr="00A61FD7">
          <w:rPr>
            <w:rStyle w:val="Hyperlink"/>
            <w:rFonts w:ascii="Times New Roman" w:hAnsi="Times New Roman" w:hint="eastAsia"/>
            <w:noProof/>
            <w:sz w:val="24"/>
            <w:szCs w:val="24"/>
          </w:rPr>
          <w:t>抓铣成槽</w:t>
        </w:r>
        <w:r w:rsidRPr="00A61FD7">
          <w:rPr>
            <w:noProof/>
            <w:webHidden/>
            <w:sz w:val="24"/>
            <w:szCs w:val="24"/>
          </w:rPr>
          <w:tab/>
        </w:r>
        <w:r w:rsidRPr="00A61FD7">
          <w:rPr>
            <w:noProof/>
            <w:webHidden/>
            <w:sz w:val="24"/>
            <w:szCs w:val="24"/>
          </w:rPr>
          <w:fldChar w:fldCharType="begin"/>
        </w:r>
        <w:r w:rsidRPr="00A61FD7">
          <w:rPr>
            <w:noProof/>
            <w:webHidden/>
            <w:sz w:val="24"/>
            <w:szCs w:val="24"/>
          </w:rPr>
          <w:instrText xml:space="preserve"> PAGEREF _Toc524704951 \h </w:instrText>
        </w:r>
        <w:r w:rsidRPr="00A61FD7">
          <w:rPr>
            <w:noProof/>
            <w:webHidden/>
            <w:sz w:val="24"/>
            <w:szCs w:val="24"/>
          </w:rPr>
        </w:r>
        <w:r w:rsidRPr="00A61FD7">
          <w:rPr>
            <w:noProof/>
            <w:webHidden/>
            <w:sz w:val="24"/>
            <w:szCs w:val="24"/>
          </w:rPr>
          <w:fldChar w:fldCharType="separate"/>
        </w:r>
        <w:r w:rsidRPr="00A61FD7">
          <w:rPr>
            <w:noProof/>
            <w:webHidden/>
            <w:sz w:val="24"/>
            <w:szCs w:val="24"/>
          </w:rPr>
          <w:t>84</w:t>
        </w:r>
        <w:r w:rsidRPr="00A61FD7">
          <w:rPr>
            <w:noProof/>
            <w:webHidden/>
            <w:sz w:val="24"/>
            <w:szCs w:val="24"/>
          </w:rPr>
          <w:fldChar w:fldCharType="end"/>
        </w:r>
      </w:hyperlink>
    </w:p>
    <w:p w:rsidR="00556F09" w:rsidRPr="00A61FD7" w:rsidRDefault="00556F09" w:rsidP="00503D52">
      <w:pPr>
        <w:pStyle w:val="TOC2"/>
        <w:tabs>
          <w:tab w:val="right" w:leader="dot" w:pos="8296"/>
        </w:tabs>
        <w:spacing w:line="360" w:lineRule="auto"/>
        <w:ind w:left="31680"/>
        <w:rPr>
          <w:noProof/>
          <w:sz w:val="24"/>
          <w:szCs w:val="24"/>
        </w:rPr>
      </w:pPr>
      <w:hyperlink w:anchor="_Toc524704954" w:history="1">
        <w:r w:rsidRPr="00A61FD7">
          <w:rPr>
            <w:rStyle w:val="Hyperlink"/>
            <w:rFonts w:ascii="Times New Roman" w:hAnsi="Times New Roman"/>
            <w:b/>
            <w:noProof/>
            <w:sz w:val="24"/>
            <w:szCs w:val="24"/>
          </w:rPr>
          <w:t xml:space="preserve">8.7  </w:t>
        </w:r>
        <w:r w:rsidRPr="00A61FD7">
          <w:rPr>
            <w:rStyle w:val="Hyperlink"/>
            <w:rFonts w:ascii="Times New Roman" w:hAnsi="Times New Roman" w:hint="eastAsia"/>
            <w:noProof/>
            <w:sz w:val="24"/>
            <w:szCs w:val="24"/>
          </w:rPr>
          <w:t>套铣成槽</w:t>
        </w:r>
        <w:r w:rsidRPr="00A61FD7">
          <w:rPr>
            <w:noProof/>
            <w:webHidden/>
            <w:sz w:val="24"/>
            <w:szCs w:val="24"/>
          </w:rPr>
          <w:tab/>
        </w:r>
        <w:r w:rsidRPr="00A61FD7">
          <w:rPr>
            <w:noProof/>
            <w:webHidden/>
            <w:sz w:val="24"/>
            <w:szCs w:val="24"/>
          </w:rPr>
          <w:fldChar w:fldCharType="begin"/>
        </w:r>
        <w:r w:rsidRPr="00A61FD7">
          <w:rPr>
            <w:noProof/>
            <w:webHidden/>
            <w:sz w:val="24"/>
            <w:szCs w:val="24"/>
          </w:rPr>
          <w:instrText xml:space="preserve"> PAGEREF _Toc524704954 \h </w:instrText>
        </w:r>
        <w:r w:rsidRPr="00A61FD7">
          <w:rPr>
            <w:noProof/>
            <w:webHidden/>
            <w:sz w:val="24"/>
            <w:szCs w:val="24"/>
          </w:rPr>
        </w:r>
        <w:r w:rsidRPr="00A61FD7">
          <w:rPr>
            <w:noProof/>
            <w:webHidden/>
            <w:sz w:val="24"/>
            <w:szCs w:val="24"/>
          </w:rPr>
          <w:fldChar w:fldCharType="separate"/>
        </w:r>
        <w:r w:rsidRPr="00A61FD7">
          <w:rPr>
            <w:noProof/>
            <w:webHidden/>
            <w:sz w:val="24"/>
            <w:szCs w:val="24"/>
          </w:rPr>
          <w:t>84</w:t>
        </w:r>
        <w:r w:rsidRPr="00A61FD7">
          <w:rPr>
            <w:noProof/>
            <w:webHidden/>
            <w:sz w:val="24"/>
            <w:szCs w:val="24"/>
          </w:rPr>
          <w:fldChar w:fldCharType="end"/>
        </w:r>
      </w:hyperlink>
    </w:p>
    <w:p w:rsidR="00556F09" w:rsidRPr="00A61FD7" w:rsidRDefault="00556F09" w:rsidP="00503D52">
      <w:pPr>
        <w:pStyle w:val="TOC2"/>
        <w:tabs>
          <w:tab w:val="right" w:leader="dot" w:pos="8296"/>
        </w:tabs>
        <w:spacing w:line="360" w:lineRule="auto"/>
        <w:ind w:left="31680"/>
        <w:rPr>
          <w:noProof/>
          <w:sz w:val="24"/>
          <w:szCs w:val="24"/>
        </w:rPr>
      </w:pPr>
      <w:hyperlink w:anchor="_Toc524704958" w:history="1">
        <w:r w:rsidRPr="00A61FD7">
          <w:rPr>
            <w:rStyle w:val="Hyperlink"/>
            <w:rFonts w:ascii="Times New Roman" w:hAnsi="Times New Roman"/>
            <w:b/>
            <w:noProof/>
            <w:sz w:val="24"/>
            <w:szCs w:val="24"/>
          </w:rPr>
          <w:t xml:space="preserve">8.8  </w:t>
        </w:r>
        <w:r w:rsidRPr="00A61FD7">
          <w:rPr>
            <w:rStyle w:val="Hyperlink"/>
            <w:rFonts w:ascii="Times New Roman" w:hAnsi="Times New Roman" w:hint="eastAsia"/>
            <w:noProof/>
            <w:sz w:val="24"/>
            <w:szCs w:val="24"/>
          </w:rPr>
          <w:t>刷壁与清基</w:t>
        </w:r>
        <w:r w:rsidRPr="00A61FD7">
          <w:rPr>
            <w:noProof/>
            <w:webHidden/>
            <w:sz w:val="24"/>
            <w:szCs w:val="24"/>
          </w:rPr>
          <w:tab/>
        </w:r>
        <w:r w:rsidRPr="00A61FD7">
          <w:rPr>
            <w:noProof/>
            <w:webHidden/>
            <w:sz w:val="24"/>
            <w:szCs w:val="24"/>
          </w:rPr>
          <w:fldChar w:fldCharType="begin"/>
        </w:r>
        <w:r w:rsidRPr="00A61FD7">
          <w:rPr>
            <w:noProof/>
            <w:webHidden/>
            <w:sz w:val="24"/>
            <w:szCs w:val="24"/>
          </w:rPr>
          <w:instrText xml:space="preserve"> PAGEREF _Toc524704958 \h </w:instrText>
        </w:r>
        <w:r w:rsidRPr="00A61FD7">
          <w:rPr>
            <w:noProof/>
            <w:webHidden/>
            <w:sz w:val="24"/>
            <w:szCs w:val="24"/>
          </w:rPr>
        </w:r>
        <w:r w:rsidRPr="00A61FD7">
          <w:rPr>
            <w:noProof/>
            <w:webHidden/>
            <w:sz w:val="24"/>
            <w:szCs w:val="24"/>
          </w:rPr>
          <w:fldChar w:fldCharType="separate"/>
        </w:r>
        <w:r w:rsidRPr="00A61FD7">
          <w:rPr>
            <w:noProof/>
            <w:webHidden/>
            <w:sz w:val="24"/>
            <w:szCs w:val="24"/>
          </w:rPr>
          <w:t>85</w:t>
        </w:r>
        <w:r w:rsidRPr="00A61FD7">
          <w:rPr>
            <w:noProof/>
            <w:webHidden/>
            <w:sz w:val="24"/>
            <w:szCs w:val="24"/>
          </w:rPr>
          <w:fldChar w:fldCharType="end"/>
        </w:r>
      </w:hyperlink>
    </w:p>
    <w:p w:rsidR="00556F09" w:rsidRPr="00A61FD7" w:rsidRDefault="00556F09" w:rsidP="00503D52">
      <w:pPr>
        <w:pStyle w:val="TOC2"/>
        <w:tabs>
          <w:tab w:val="right" w:leader="dot" w:pos="8296"/>
        </w:tabs>
        <w:spacing w:line="360" w:lineRule="auto"/>
        <w:ind w:left="31680"/>
        <w:rPr>
          <w:noProof/>
          <w:sz w:val="24"/>
          <w:szCs w:val="24"/>
        </w:rPr>
      </w:pPr>
      <w:hyperlink w:anchor="_Toc524704959" w:history="1">
        <w:r w:rsidRPr="00A61FD7">
          <w:rPr>
            <w:rStyle w:val="Hyperlink"/>
            <w:rFonts w:ascii="Times New Roman" w:hAnsi="Times New Roman"/>
            <w:b/>
            <w:noProof/>
            <w:sz w:val="24"/>
            <w:szCs w:val="24"/>
          </w:rPr>
          <w:t xml:space="preserve">8.9  </w:t>
        </w:r>
        <w:r w:rsidRPr="00A61FD7">
          <w:rPr>
            <w:rStyle w:val="Hyperlink"/>
            <w:rFonts w:ascii="Times New Roman" w:hAnsi="Times New Roman" w:hint="eastAsia"/>
            <w:noProof/>
            <w:sz w:val="24"/>
            <w:szCs w:val="24"/>
          </w:rPr>
          <w:t>成槽质量控制</w:t>
        </w:r>
        <w:r w:rsidRPr="00A61FD7">
          <w:rPr>
            <w:noProof/>
            <w:webHidden/>
            <w:sz w:val="24"/>
            <w:szCs w:val="24"/>
          </w:rPr>
          <w:tab/>
        </w:r>
        <w:r w:rsidRPr="00A61FD7">
          <w:rPr>
            <w:noProof/>
            <w:webHidden/>
            <w:sz w:val="24"/>
            <w:szCs w:val="24"/>
          </w:rPr>
          <w:fldChar w:fldCharType="begin"/>
        </w:r>
        <w:r w:rsidRPr="00A61FD7">
          <w:rPr>
            <w:noProof/>
            <w:webHidden/>
            <w:sz w:val="24"/>
            <w:szCs w:val="24"/>
          </w:rPr>
          <w:instrText xml:space="preserve"> PAGEREF _Toc524704959 \h </w:instrText>
        </w:r>
        <w:r w:rsidRPr="00A61FD7">
          <w:rPr>
            <w:noProof/>
            <w:webHidden/>
            <w:sz w:val="24"/>
            <w:szCs w:val="24"/>
          </w:rPr>
        </w:r>
        <w:r w:rsidRPr="00A61FD7">
          <w:rPr>
            <w:noProof/>
            <w:webHidden/>
            <w:sz w:val="24"/>
            <w:szCs w:val="24"/>
          </w:rPr>
          <w:fldChar w:fldCharType="separate"/>
        </w:r>
        <w:r w:rsidRPr="00A61FD7">
          <w:rPr>
            <w:noProof/>
            <w:webHidden/>
            <w:sz w:val="24"/>
            <w:szCs w:val="24"/>
          </w:rPr>
          <w:t>85</w:t>
        </w:r>
        <w:r w:rsidRPr="00A61FD7">
          <w:rPr>
            <w:noProof/>
            <w:webHidden/>
            <w:sz w:val="24"/>
            <w:szCs w:val="24"/>
          </w:rPr>
          <w:fldChar w:fldCharType="end"/>
        </w:r>
      </w:hyperlink>
    </w:p>
    <w:p w:rsidR="00556F09" w:rsidRPr="00A61FD7" w:rsidRDefault="00556F09" w:rsidP="00A61FD7">
      <w:pPr>
        <w:pStyle w:val="TOC1"/>
        <w:rPr>
          <w:sz w:val="24"/>
          <w:szCs w:val="24"/>
        </w:rPr>
      </w:pPr>
      <w:hyperlink w:anchor="_Toc524704960" w:history="1">
        <w:r w:rsidRPr="00A61FD7">
          <w:rPr>
            <w:rStyle w:val="Hyperlink"/>
            <w:rFonts w:ascii="Times New Roman" w:hAnsi="Times New Roman"/>
            <w:b/>
            <w:sz w:val="24"/>
            <w:szCs w:val="24"/>
          </w:rPr>
          <w:t xml:space="preserve">9  </w:t>
        </w:r>
        <w:r w:rsidRPr="00A61FD7">
          <w:rPr>
            <w:rStyle w:val="Hyperlink"/>
            <w:rFonts w:ascii="Times New Roman" w:hAnsi="Times New Roman" w:hint="eastAsia"/>
            <w:sz w:val="24"/>
            <w:szCs w:val="24"/>
          </w:rPr>
          <w:t>接头</w:t>
        </w:r>
        <w:r w:rsidRPr="00A61FD7">
          <w:rPr>
            <w:webHidden/>
            <w:sz w:val="24"/>
            <w:szCs w:val="24"/>
          </w:rPr>
          <w:tab/>
        </w:r>
        <w:r w:rsidRPr="00A61FD7">
          <w:rPr>
            <w:webHidden/>
            <w:sz w:val="24"/>
            <w:szCs w:val="24"/>
          </w:rPr>
          <w:fldChar w:fldCharType="begin"/>
        </w:r>
        <w:r w:rsidRPr="00A61FD7">
          <w:rPr>
            <w:webHidden/>
            <w:sz w:val="24"/>
            <w:szCs w:val="24"/>
          </w:rPr>
          <w:instrText xml:space="preserve"> PAGEREF _Toc524704960 \h </w:instrText>
        </w:r>
        <w:r w:rsidRPr="00A61FD7">
          <w:rPr>
            <w:webHidden/>
            <w:sz w:val="24"/>
            <w:szCs w:val="24"/>
          </w:rPr>
        </w:r>
        <w:r w:rsidRPr="00A61FD7">
          <w:rPr>
            <w:webHidden/>
            <w:sz w:val="24"/>
            <w:szCs w:val="24"/>
          </w:rPr>
          <w:fldChar w:fldCharType="separate"/>
        </w:r>
        <w:r w:rsidRPr="00A61FD7">
          <w:rPr>
            <w:webHidden/>
            <w:sz w:val="24"/>
            <w:szCs w:val="24"/>
          </w:rPr>
          <w:t>86</w:t>
        </w:r>
        <w:r w:rsidRPr="00A61FD7">
          <w:rPr>
            <w:webHidden/>
            <w:sz w:val="24"/>
            <w:szCs w:val="24"/>
          </w:rPr>
          <w:fldChar w:fldCharType="end"/>
        </w:r>
      </w:hyperlink>
    </w:p>
    <w:p w:rsidR="00556F09" w:rsidRPr="00A61FD7" w:rsidRDefault="00556F09" w:rsidP="00503D52">
      <w:pPr>
        <w:pStyle w:val="TOC2"/>
        <w:tabs>
          <w:tab w:val="right" w:leader="dot" w:pos="8296"/>
        </w:tabs>
        <w:spacing w:line="360" w:lineRule="auto"/>
        <w:ind w:left="31680"/>
        <w:rPr>
          <w:noProof/>
          <w:sz w:val="24"/>
          <w:szCs w:val="24"/>
        </w:rPr>
      </w:pPr>
      <w:hyperlink w:anchor="_Toc524704961" w:history="1">
        <w:r w:rsidRPr="00A61FD7">
          <w:rPr>
            <w:rStyle w:val="Hyperlink"/>
            <w:rFonts w:ascii="Times New Roman" w:eastAsia="黑体" w:hAnsi="Times New Roman"/>
            <w:b/>
            <w:noProof/>
            <w:sz w:val="24"/>
            <w:szCs w:val="24"/>
          </w:rPr>
          <w:t xml:space="preserve">9.1  </w:t>
        </w:r>
        <w:r w:rsidRPr="00A61FD7">
          <w:rPr>
            <w:rStyle w:val="Hyperlink"/>
            <w:rFonts w:ascii="Times New Roman" w:hAnsi="Times New Roman" w:hint="eastAsia"/>
            <w:noProof/>
            <w:sz w:val="24"/>
            <w:szCs w:val="24"/>
          </w:rPr>
          <w:t>圆弧形接头施工</w:t>
        </w:r>
        <w:r w:rsidRPr="00A61FD7">
          <w:rPr>
            <w:noProof/>
            <w:webHidden/>
            <w:sz w:val="24"/>
            <w:szCs w:val="24"/>
          </w:rPr>
          <w:tab/>
        </w:r>
        <w:r w:rsidRPr="00A61FD7">
          <w:rPr>
            <w:noProof/>
            <w:webHidden/>
            <w:sz w:val="24"/>
            <w:szCs w:val="24"/>
          </w:rPr>
          <w:fldChar w:fldCharType="begin"/>
        </w:r>
        <w:r w:rsidRPr="00A61FD7">
          <w:rPr>
            <w:noProof/>
            <w:webHidden/>
            <w:sz w:val="24"/>
            <w:szCs w:val="24"/>
          </w:rPr>
          <w:instrText xml:space="preserve"> PAGEREF _Toc524704961 \h </w:instrText>
        </w:r>
        <w:r w:rsidRPr="00A61FD7">
          <w:rPr>
            <w:noProof/>
            <w:webHidden/>
            <w:sz w:val="24"/>
            <w:szCs w:val="24"/>
          </w:rPr>
        </w:r>
        <w:r w:rsidRPr="00A61FD7">
          <w:rPr>
            <w:noProof/>
            <w:webHidden/>
            <w:sz w:val="24"/>
            <w:szCs w:val="24"/>
          </w:rPr>
          <w:fldChar w:fldCharType="separate"/>
        </w:r>
        <w:r w:rsidRPr="00A61FD7">
          <w:rPr>
            <w:noProof/>
            <w:webHidden/>
            <w:sz w:val="24"/>
            <w:szCs w:val="24"/>
          </w:rPr>
          <w:t>86</w:t>
        </w:r>
        <w:r w:rsidRPr="00A61FD7">
          <w:rPr>
            <w:noProof/>
            <w:webHidden/>
            <w:sz w:val="24"/>
            <w:szCs w:val="24"/>
          </w:rPr>
          <w:fldChar w:fldCharType="end"/>
        </w:r>
      </w:hyperlink>
    </w:p>
    <w:p w:rsidR="00556F09" w:rsidRPr="00A61FD7" w:rsidRDefault="00556F09" w:rsidP="00503D52">
      <w:pPr>
        <w:pStyle w:val="TOC2"/>
        <w:tabs>
          <w:tab w:val="right" w:leader="dot" w:pos="8296"/>
        </w:tabs>
        <w:spacing w:line="360" w:lineRule="auto"/>
        <w:ind w:left="31680"/>
        <w:rPr>
          <w:noProof/>
          <w:sz w:val="24"/>
          <w:szCs w:val="24"/>
        </w:rPr>
      </w:pPr>
      <w:hyperlink w:anchor="_Toc524704962" w:history="1">
        <w:r w:rsidRPr="00A61FD7">
          <w:rPr>
            <w:rStyle w:val="Hyperlink"/>
            <w:rFonts w:ascii="Times New Roman" w:eastAsia="黑体" w:hAnsi="Times New Roman"/>
            <w:b/>
            <w:noProof/>
            <w:sz w:val="24"/>
            <w:szCs w:val="24"/>
          </w:rPr>
          <w:t xml:space="preserve">9.2  </w:t>
        </w:r>
        <w:r w:rsidRPr="00A61FD7">
          <w:rPr>
            <w:rStyle w:val="Hyperlink"/>
            <w:rFonts w:ascii="宋体" w:hAnsi="宋体" w:hint="eastAsia"/>
            <w:noProof/>
            <w:sz w:val="24"/>
            <w:szCs w:val="24"/>
          </w:rPr>
          <w:t>钢板</w:t>
        </w:r>
        <w:r w:rsidRPr="00A61FD7">
          <w:rPr>
            <w:rStyle w:val="Hyperlink"/>
            <w:rFonts w:ascii="Times New Roman" w:hAnsi="Times New Roman" w:hint="eastAsia"/>
            <w:noProof/>
            <w:sz w:val="24"/>
            <w:szCs w:val="24"/>
          </w:rPr>
          <w:t>橡胶接头施工</w:t>
        </w:r>
        <w:r w:rsidRPr="00A61FD7">
          <w:rPr>
            <w:noProof/>
            <w:webHidden/>
            <w:sz w:val="24"/>
            <w:szCs w:val="24"/>
          </w:rPr>
          <w:tab/>
        </w:r>
        <w:r w:rsidRPr="00A61FD7">
          <w:rPr>
            <w:noProof/>
            <w:webHidden/>
            <w:sz w:val="24"/>
            <w:szCs w:val="24"/>
          </w:rPr>
          <w:fldChar w:fldCharType="begin"/>
        </w:r>
        <w:r w:rsidRPr="00A61FD7">
          <w:rPr>
            <w:noProof/>
            <w:webHidden/>
            <w:sz w:val="24"/>
            <w:szCs w:val="24"/>
          </w:rPr>
          <w:instrText xml:space="preserve"> PAGEREF _Toc524704962 \h </w:instrText>
        </w:r>
        <w:r w:rsidRPr="00A61FD7">
          <w:rPr>
            <w:noProof/>
            <w:webHidden/>
            <w:sz w:val="24"/>
            <w:szCs w:val="24"/>
          </w:rPr>
        </w:r>
        <w:r w:rsidRPr="00A61FD7">
          <w:rPr>
            <w:noProof/>
            <w:webHidden/>
            <w:sz w:val="24"/>
            <w:szCs w:val="24"/>
          </w:rPr>
          <w:fldChar w:fldCharType="separate"/>
        </w:r>
        <w:r w:rsidRPr="00A61FD7">
          <w:rPr>
            <w:noProof/>
            <w:webHidden/>
            <w:sz w:val="24"/>
            <w:szCs w:val="24"/>
          </w:rPr>
          <w:t>86</w:t>
        </w:r>
        <w:r w:rsidRPr="00A61FD7">
          <w:rPr>
            <w:noProof/>
            <w:webHidden/>
            <w:sz w:val="24"/>
            <w:szCs w:val="24"/>
          </w:rPr>
          <w:fldChar w:fldCharType="end"/>
        </w:r>
      </w:hyperlink>
    </w:p>
    <w:p w:rsidR="00556F09" w:rsidRPr="00A61FD7" w:rsidRDefault="00556F09" w:rsidP="00503D52">
      <w:pPr>
        <w:pStyle w:val="TOC2"/>
        <w:tabs>
          <w:tab w:val="right" w:leader="dot" w:pos="8296"/>
        </w:tabs>
        <w:spacing w:line="360" w:lineRule="auto"/>
        <w:ind w:left="31680"/>
        <w:rPr>
          <w:noProof/>
          <w:sz w:val="24"/>
          <w:szCs w:val="24"/>
        </w:rPr>
      </w:pPr>
      <w:hyperlink w:anchor="_Toc524704963" w:history="1">
        <w:r w:rsidRPr="00A61FD7">
          <w:rPr>
            <w:rStyle w:val="Hyperlink"/>
            <w:rFonts w:ascii="Times New Roman" w:hAnsi="Times New Roman"/>
            <w:b/>
            <w:noProof/>
            <w:sz w:val="24"/>
            <w:szCs w:val="24"/>
          </w:rPr>
          <w:t xml:space="preserve">9.3  </w:t>
        </w:r>
        <w:r w:rsidRPr="00A61FD7">
          <w:rPr>
            <w:rStyle w:val="Hyperlink"/>
            <w:rFonts w:ascii="Times New Roman" w:hAnsi="Times New Roman" w:hint="eastAsia"/>
            <w:noProof/>
            <w:sz w:val="24"/>
            <w:szCs w:val="24"/>
          </w:rPr>
          <w:t>十字钢板接头施工</w:t>
        </w:r>
        <w:r w:rsidRPr="00A61FD7">
          <w:rPr>
            <w:noProof/>
            <w:webHidden/>
            <w:sz w:val="24"/>
            <w:szCs w:val="24"/>
          </w:rPr>
          <w:tab/>
        </w:r>
        <w:r w:rsidRPr="00A61FD7">
          <w:rPr>
            <w:noProof/>
            <w:webHidden/>
            <w:sz w:val="24"/>
            <w:szCs w:val="24"/>
          </w:rPr>
          <w:fldChar w:fldCharType="begin"/>
        </w:r>
        <w:r w:rsidRPr="00A61FD7">
          <w:rPr>
            <w:noProof/>
            <w:webHidden/>
            <w:sz w:val="24"/>
            <w:szCs w:val="24"/>
          </w:rPr>
          <w:instrText xml:space="preserve"> PAGEREF _Toc524704963 \h </w:instrText>
        </w:r>
        <w:r w:rsidRPr="00A61FD7">
          <w:rPr>
            <w:noProof/>
            <w:webHidden/>
            <w:sz w:val="24"/>
            <w:szCs w:val="24"/>
          </w:rPr>
        </w:r>
        <w:r w:rsidRPr="00A61FD7">
          <w:rPr>
            <w:noProof/>
            <w:webHidden/>
            <w:sz w:val="24"/>
            <w:szCs w:val="24"/>
          </w:rPr>
          <w:fldChar w:fldCharType="separate"/>
        </w:r>
        <w:r w:rsidRPr="00A61FD7">
          <w:rPr>
            <w:noProof/>
            <w:webHidden/>
            <w:sz w:val="24"/>
            <w:szCs w:val="24"/>
          </w:rPr>
          <w:t>89</w:t>
        </w:r>
        <w:r w:rsidRPr="00A61FD7">
          <w:rPr>
            <w:noProof/>
            <w:webHidden/>
            <w:sz w:val="24"/>
            <w:szCs w:val="24"/>
          </w:rPr>
          <w:fldChar w:fldCharType="end"/>
        </w:r>
      </w:hyperlink>
    </w:p>
    <w:p w:rsidR="00556F09" w:rsidRPr="00A61FD7" w:rsidRDefault="00556F09" w:rsidP="00503D52">
      <w:pPr>
        <w:pStyle w:val="TOC2"/>
        <w:tabs>
          <w:tab w:val="right" w:leader="dot" w:pos="8296"/>
        </w:tabs>
        <w:spacing w:line="360" w:lineRule="auto"/>
        <w:ind w:left="31680"/>
        <w:rPr>
          <w:noProof/>
          <w:sz w:val="24"/>
          <w:szCs w:val="24"/>
        </w:rPr>
      </w:pPr>
      <w:hyperlink w:anchor="_Toc524704964" w:history="1">
        <w:r w:rsidRPr="00A61FD7">
          <w:rPr>
            <w:rStyle w:val="Hyperlink"/>
            <w:rFonts w:ascii="Times New Roman" w:hAnsi="Times New Roman"/>
            <w:b/>
            <w:noProof/>
            <w:sz w:val="24"/>
            <w:szCs w:val="24"/>
          </w:rPr>
          <w:t xml:space="preserve">9.4  </w:t>
        </w:r>
        <w:r w:rsidRPr="00A61FD7">
          <w:rPr>
            <w:rStyle w:val="Hyperlink"/>
            <w:rFonts w:ascii="Times New Roman" w:hAnsi="Times New Roman" w:hint="eastAsia"/>
            <w:noProof/>
            <w:sz w:val="24"/>
            <w:szCs w:val="24"/>
          </w:rPr>
          <w:t>工字型钢接头施工</w:t>
        </w:r>
        <w:r w:rsidRPr="00A61FD7">
          <w:rPr>
            <w:noProof/>
            <w:webHidden/>
            <w:sz w:val="24"/>
            <w:szCs w:val="24"/>
          </w:rPr>
          <w:tab/>
        </w:r>
        <w:r w:rsidRPr="00A61FD7">
          <w:rPr>
            <w:noProof/>
            <w:webHidden/>
            <w:sz w:val="24"/>
            <w:szCs w:val="24"/>
          </w:rPr>
          <w:fldChar w:fldCharType="begin"/>
        </w:r>
        <w:r w:rsidRPr="00A61FD7">
          <w:rPr>
            <w:noProof/>
            <w:webHidden/>
            <w:sz w:val="24"/>
            <w:szCs w:val="24"/>
          </w:rPr>
          <w:instrText xml:space="preserve"> PAGEREF _Toc524704964 \h </w:instrText>
        </w:r>
        <w:r w:rsidRPr="00A61FD7">
          <w:rPr>
            <w:noProof/>
            <w:webHidden/>
            <w:sz w:val="24"/>
            <w:szCs w:val="24"/>
          </w:rPr>
        </w:r>
        <w:r w:rsidRPr="00A61FD7">
          <w:rPr>
            <w:noProof/>
            <w:webHidden/>
            <w:sz w:val="24"/>
            <w:szCs w:val="24"/>
          </w:rPr>
          <w:fldChar w:fldCharType="separate"/>
        </w:r>
        <w:r w:rsidRPr="00A61FD7">
          <w:rPr>
            <w:noProof/>
            <w:webHidden/>
            <w:sz w:val="24"/>
            <w:szCs w:val="24"/>
          </w:rPr>
          <w:t>90</w:t>
        </w:r>
        <w:r w:rsidRPr="00A61FD7">
          <w:rPr>
            <w:noProof/>
            <w:webHidden/>
            <w:sz w:val="24"/>
            <w:szCs w:val="24"/>
          </w:rPr>
          <w:fldChar w:fldCharType="end"/>
        </w:r>
      </w:hyperlink>
    </w:p>
    <w:p w:rsidR="00556F09" w:rsidRPr="00A61FD7" w:rsidRDefault="00556F09" w:rsidP="00503D52">
      <w:pPr>
        <w:pStyle w:val="TOC2"/>
        <w:tabs>
          <w:tab w:val="right" w:leader="dot" w:pos="8296"/>
        </w:tabs>
        <w:spacing w:line="360" w:lineRule="auto"/>
        <w:ind w:left="31680"/>
        <w:rPr>
          <w:noProof/>
          <w:sz w:val="24"/>
          <w:szCs w:val="24"/>
        </w:rPr>
      </w:pPr>
      <w:hyperlink w:anchor="_Toc524704965" w:history="1">
        <w:r w:rsidRPr="00A61FD7">
          <w:rPr>
            <w:rStyle w:val="Hyperlink"/>
            <w:rFonts w:ascii="Times New Roman" w:eastAsia="黑体" w:hAnsi="Times New Roman"/>
            <w:b/>
            <w:noProof/>
            <w:sz w:val="24"/>
            <w:szCs w:val="24"/>
          </w:rPr>
          <w:t xml:space="preserve">9.5  </w:t>
        </w:r>
        <w:r w:rsidRPr="00A61FD7">
          <w:rPr>
            <w:rStyle w:val="Hyperlink"/>
            <w:rFonts w:ascii="Times New Roman" w:hAnsi="Times New Roman" w:hint="eastAsia"/>
            <w:noProof/>
            <w:sz w:val="24"/>
            <w:szCs w:val="24"/>
          </w:rPr>
          <w:t>套铣接头施工</w:t>
        </w:r>
        <w:r w:rsidRPr="00A61FD7">
          <w:rPr>
            <w:noProof/>
            <w:webHidden/>
            <w:sz w:val="24"/>
            <w:szCs w:val="24"/>
          </w:rPr>
          <w:tab/>
        </w:r>
        <w:r w:rsidRPr="00A61FD7">
          <w:rPr>
            <w:noProof/>
            <w:webHidden/>
            <w:sz w:val="24"/>
            <w:szCs w:val="24"/>
          </w:rPr>
          <w:fldChar w:fldCharType="begin"/>
        </w:r>
        <w:r w:rsidRPr="00A61FD7">
          <w:rPr>
            <w:noProof/>
            <w:webHidden/>
            <w:sz w:val="24"/>
            <w:szCs w:val="24"/>
          </w:rPr>
          <w:instrText xml:space="preserve"> PAGEREF _Toc524704965 \h </w:instrText>
        </w:r>
        <w:r w:rsidRPr="00A61FD7">
          <w:rPr>
            <w:noProof/>
            <w:webHidden/>
            <w:sz w:val="24"/>
            <w:szCs w:val="24"/>
          </w:rPr>
        </w:r>
        <w:r w:rsidRPr="00A61FD7">
          <w:rPr>
            <w:noProof/>
            <w:webHidden/>
            <w:sz w:val="24"/>
            <w:szCs w:val="24"/>
          </w:rPr>
          <w:fldChar w:fldCharType="separate"/>
        </w:r>
        <w:r w:rsidRPr="00A61FD7">
          <w:rPr>
            <w:noProof/>
            <w:webHidden/>
            <w:sz w:val="24"/>
            <w:szCs w:val="24"/>
          </w:rPr>
          <w:t>91</w:t>
        </w:r>
        <w:r w:rsidRPr="00A61FD7">
          <w:rPr>
            <w:noProof/>
            <w:webHidden/>
            <w:sz w:val="24"/>
            <w:szCs w:val="24"/>
          </w:rPr>
          <w:fldChar w:fldCharType="end"/>
        </w:r>
      </w:hyperlink>
    </w:p>
    <w:p w:rsidR="00556F09" w:rsidRPr="00A61FD7" w:rsidRDefault="00556F09" w:rsidP="00A61FD7">
      <w:pPr>
        <w:pStyle w:val="TOC1"/>
        <w:rPr>
          <w:sz w:val="24"/>
          <w:szCs w:val="24"/>
        </w:rPr>
      </w:pPr>
      <w:hyperlink w:anchor="_Toc524704966" w:history="1">
        <w:r w:rsidRPr="00A61FD7">
          <w:rPr>
            <w:rStyle w:val="Hyperlink"/>
            <w:rFonts w:ascii="Times New Roman" w:hAnsi="Times New Roman"/>
            <w:b/>
            <w:sz w:val="24"/>
            <w:szCs w:val="24"/>
          </w:rPr>
          <w:t xml:space="preserve">10  </w:t>
        </w:r>
        <w:r w:rsidRPr="00A61FD7">
          <w:rPr>
            <w:rStyle w:val="Hyperlink"/>
            <w:rFonts w:ascii="Times New Roman" w:hAnsi="Times New Roman" w:hint="eastAsia"/>
            <w:sz w:val="24"/>
            <w:szCs w:val="24"/>
          </w:rPr>
          <w:t>钢筋笼</w:t>
        </w:r>
        <w:r w:rsidRPr="00A61FD7">
          <w:rPr>
            <w:webHidden/>
            <w:sz w:val="24"/>
            <w:szCs w:val="24"/>
          </w:rPr>
          <w:tab/>
        </w:r>
        <w:r w:rsidRPr="00A61FD7">
          <w:rPr>
            <w:webHidden/>
            <w:sz w:val="24"/>
            <w:szCs w:val="24"/>
          </w:rPr>
          <w:fldChar w:fldCharType="begin"/>
        </w:r>
        <w:r w:rsidRPr="00A61FD7">
          <w:rPr>
            <w:webHidden/>
            <w:sz w:val="24"/>
            <w:szCs w:val="24"/>
          </w:rPr>
          <w:instrText xml:space="preserve"> PAGEREF _Toc524704966 \h </w:instrText>
        </w:r>
        <w:r w:rsidRPr="00A61FD7">
          <w:rPr>
            <w:webHidden/>
            <w:sz w:val="24"/>
            <w:szCs w:val="24"/>
          </w:rPr>
        </w:r>
        <w:r w:rsidRPr="00A61FD7">
          <w:rPr>
            <w:webHidden/>
            <w:sz w:val="24"/>
            <w:szCs w:val="24"/>
          </w:rPr>
          <w:fldChar w:fldCharType="separate"/>
        </w:r>
        <w:r w:rsidRPr="00A61FD7">
          <w:rPr>
            <w:webHidden/>
            <w:sz w:val="24"/>
            <w:szCs w:val="24"/>
          </w:rPr>
          <w:t>94</w:t>
        </w:r>
        <w:r w:rsidRPr="00A61FD7">
          <w:rPr>
            <w:webHidden/>
            <w:sz w:val="24"/>
            <w:szCs w:val="24"/>
          </w:rPr>
          <w:fldChar w:fldCharType="end"/>
        </w:r>
      </w:hyperlink>
    </w:p>
    <w:p w:rsidR="00556F09" w:rsidRPr="00A61FD7" w:rsidRDefault="00556F09" w:rsidP="00503D52">
      <w:pPr>
        <w:pStyle w:val="TOC2"/>
        <w:tabs>
          <w:tab w:val="right" w:leader="dot" w:pos="8296"/>
        </w:tabs>
        <w:spacing w:line="360" w:lineRule="auto"/>
        <w:ind w:left="31680"/>
        <w:rPr>
          <w:noProof/>
          <w:sz w:val="24"/>
          <w:szCs w:val="24"/>
        </w:rPr>
      </w:pPr>
      <w:hyperlink w:anchor="_Toc524704967" w:history="1">
        <w:r w:rsidRPr="00A61FD7">
          <w:rPr>
            <w:rStyle w:val="Hyperlink"/>
            <w:rFonts w:ascii="Times New Roman" w:hAnsi="Times New Roman"/>
            <w:b/>
            <w:noProof/>
            <w:sz w:val="24"/>
            <w:szCs w:val="24"/>
          </w:rPr>
          <w:t xml:space="preserve">10.1  </w:t>
        </w:r>
        <w:r w:rsidRPr="00A61FD7">
          <w:rPr>
            <w:rStyle w:val="Hyperlink"/>
            <w:rFonts w:ascii="Times New Roman" w:hAnsi="Times New Roman" w:hint="eastAsia"/>
            <w:noProof/>
            <w:sz w:val="24"/>
            <w:szCs w:val="24"/>
          </w:rPr>
          <w:t>钢筋笼制作</w:t>
        </w:r>
        <w:r w:rsidRPr="00A61FD7">
          <w:rPr>
            <w:noProof/>
            <w:webHidden/>
            <w:sz w:val="24"/>
            <w:szCs w:val="24"/>
          </w:rPr>
          <w:tab/>
        </w:r>
        <w:r w:rsidRPr="00A61FD7">
          <w:rPr>
            <w:noProof/>
            <w:webHidden/>
            <w:sz w:val="24"/>
            <w:szCs w:val="24"/>
          </w:rPr>
          <w:fldChar w:fldCharType="begin"/>
        </w:r>
        <w:r w:rsidRPr="00A61FD7">
          <w:rPr>
            <w:noProof/>
            <w:webHidden/>
            <w:sz w:val="24"/>
            <w:szCs w:val="24"/>
          </w:rPr>
          <w:instrText xml:space="preserve"> PAGEREF _Toc524704967 \h </w:instrText>
        </w:r>
        <w:r w:rsidRPr="00A61FD7">
          <w:rPr>
            <w:noProof/>
            <w:webHidden/>
            <w:sz w:val="24"/>
            <w:szCs w:val="24"/>
          </w:rPr>
        </w:r>
        <w:r w:rsidRPr="00A61FD7">
          <w:rPr>
            <w:noProof/>
            <w:webHidden/>
            <w:sz w:val="24"/>
            <w:szCs w:val="24"/>
          </w:rPr>
          <w:fldChar w:fldCharType="separate"/>
        </w:r>
        <w:r w:rsidRPr="00A61FD7">
          <w:rPr>
            <w:noProof/>
            <w:webHidden/>
            <w:sz w:val="24"/>
            <w:szCs w:val="24"/>
          </w:rPr>
          <w:t>94</w:t>
        </w:r>
        <w:r w:rsidRPr="00A61FD7">
          <w:rPr>
            <w:noProof/>
            <w:webHidden/>
            <w:sz w:val="24"/>
            <w:szCs w:val="24"/>
          </w:rPr>
          <w:fldChar w:fldCharType="end"/>
        </w:r>
      </w:hyperlink>
    </w:p>
    <w:p w:rsidR="00556F09" w:rsidRPr="00A61FD7" w:rsidRDefault="00556F09" w:rsidP="00503D52">
      <w:pPr>
        <w:pStyle w:val="TOC2"/>
        <w:tabs>
          <w:tab w:val="right" w:leader="dot" w:pos="8296"/>
        </w:tabs>
        <w:spacing w:line="360" w:lineRule="auto"/>
        <w:ind w:left="31680"/>
        <w:rPr>
          <w:noProof/>
          <w:sz w:val="24"/>
          <w:szCs w:val="24"/>
        </w:rPr>
      </w:pPr>
      <w:hyperlink w:anchor="_Toc524704968" w:history="1">
        <w:r w:rsidRPr="00A61FD7">
          <w:rPr>
            <w:rStyle w:val="Hyperlink"/>
            <w:rFonts w:ascii="Times New Roman" w:hAnsi="Times New Roman"/>
            <w:b/>
            <w:noProof/>
            <w:sz w:val="24"/>
            <w:szCs w:val="24"/>
          </w:rPr>
          <w:t xml:space="preserve">10.2  </w:t>
        </w:r>
        <w:r w:rsidRPr="00A61FD7">
          <w:rPr>
            <w:rStyle w:val="Hyperlink"/>
            <w:rFonts w:ascii="Times New Roman" w:hAnsi="Times New Roman" w:hint="eastAsia"/>
            <w:noProof/>
            <w:sz w:val="24"/>
            <w:szCs w:val="24"/>
          </w:rPr>
          <w:t>钢筋笼吊放</w:t>
        </w:r>
        <w:r w:rsidRPr="00A61FD7">
          <w:rPr>
            <w:noProof/>
            <w:webHidden/>
            <w:sz w:val="24"/>
            <w:szCs w:val="24"/>
          </w:rPr>
          <w:tab/>
        </w:r>
        <w:r w:rsidRPr="00A61FD7">
          <w:rPr>
            <w:noProof/>
            <w:webHidden/>
            <w:sz w:val="24"/>
            <w:szCs w:val="24"/>
          </w:rPr>
          <w:fldChar w:fldCharType="begin"/>
        </w:r>
        <w:r w:rsidRPr="00A61FD7">
          <w:rPr>
            <w:noProof/>
            <w:webHidden/>
            <w:sz w:val="24"/>
            <w:szCs w:val="24"/>
          </w:rPr>
          <w:instrText xml:space="preserve"> PAGEREF _Toc524704968 \h </w:instrText>
        </w:r>
        <w:r w:rsidRPr="00A61FD7">
          <w:rPr>
            <w:noProof/>
            <w:webHidden/>
            <w:sz w:val="24"/>
            <w:szCs w:val="24"/>
          </w:rPr>
        </w:r>
        <w:r w:rsidRPr="00A61FD7">
          <w:rPr>
            <w:noProof/>
            <w:webHidden/>
            <w:sz w:val="24"/>
            <w:szCs w:val="24"/>
          </w:rPr>
          <w:fldChar w:fldCharType="separate"/>
        </w:r>
        <w:r w:rsidRPr="00A61FD7">
          <w:rPr>
            <w:noProof/>
            <w:webHidden/>
            <w:sz w:val="24"/>
            <w:szCs w:val="24"/>
          </w:rPr>
          <w:t>96</w:t>
        </w:r>
        <w:r w:rsidRPr="00A61FD7">
          <w:rPr>
            <w:noProof/>
            <w:webHidden/>
            <w:sz w:val="24"/>
            <w:szCs w:val="24"/>
          </w:rPr>
          <w:fldChar w:fldCharType="end"/>
        </w:r>
      </w:hyperlink>
    </w:p>
    <w:p w:rsidR="00556F09" w:rsidRPr="00A61FD7" w:rsidRDefault="00556F09" w:rsidP="00A61FD7">
      <w:pPr>
        <w:pStyle w:val="TOC1"/>
        <w:rPr>
          <w:sz w:val="24"/>
          <w:szCs w:val="24"/>
        </w:rPr>
      </w:pPr>
      <w:hyperlink w:anchor="_Toc524704969" w:history="1">
        <w:r w:rsidRPr="00A61FD7">
          <w:rPr>
            <w:rStyle w:val="Hyperlink"/>
            <w:rFonts w:ascii="Times New Roman" w:hAnsi="Times New Roman"/>
            <w:b/>
            <w:sz w:val="24"/>
            <w:szCs w:val="24"/>
          </w:rPr>
          <w:t xml:space="preserve">11  </w:t>
        </w:r>
        <w:r w:rsidRPr="00A61FD7">
          <w:rPr>
            <w:rStyle w:val="Hyperlink"/>
            <w:rFonts w:ascii="Times New Roman" w:hAnsi="Times New Roman" w:hint="eastAsia"/>
            <w:sz w:val="24"/>
            <w:szCs w:val="24"/>
          </w:rPr>
          <w:t>混凝土</w:t>
        </w:r>
        <w:r w:rsidRPr="00A61FD7">
          <w:rPr>
            <w:webHidden/>
            <w:sz w:val="24"/>
            <w:szCs w:val="24"/>
          </w:rPr>
          <w:tab/>
        </w:r>
        <w:r w:rsidRPr="00A61FD7">
          <w:rPr>
            <w:webHidden/>
            <w:sz w:val="24"/>
            <w:szCs w:val="24"/>
          </w:rPr>
          <w:fldChar w:fldCharType="begin"/>
        </w:r>
        <w:r w:rsidRPr="00A61FD7">
          <w:rPr>
            <w:webHidden/>
            <w:sz w:val="24"/>
            <w:szCs w:val="24"/>
          </w:rPr>
          <w:instrText xml:space="preserve"> PAGEREF _Toc524704969 \h </w:instrText>
        </w:r>
        <w:r w:rsidRPr="00A61FD7">
          <w:rPr>
            <w:webHidden/>
            <w:sz w:val="24"/>
            <w:szCs w:val="24"/>
          </w:rPr>
        </w:r>
        <w:r w:rsidRPr="00A61FD7">
          <w:rPr>
            <w:webHidden/>
            <w:sz w:val="24"/>
            <w:szCs w:val="24"/>
          </w:rPr>
          <w:fldChar w:fldCharType="separate"/>
        </w:r>
        <w:r w:rsidRPr="00A61FD7">
          <w:rPr>
            <w:webHidden/>
            <w:sz w:val="24"/>
            <w:szCs w:val="24"/>
          </w:rPr>
          <w:t>98</w:t>
        </w:r>
        <w:r w:rsidRPr="00A61FD7">
          <w:rPr>
            <w:webHidden/>
            <w:sz w:val="24"/>
            <w:szCs w:val="24"/>
          </w:rPr>
          <w:fldChar w:fldCharType="end"/>
        </w:r>
      </w:hyperlink>
    </w:p>
    <w:p w:rsidR="00556F09" w:rsidRPr="00A61FD7" w:rsidRDefault="00556F09" w:rsidP="00503D52">
      <w:pPr>
        <w:pStyle w:val="TOC2"/>
        <w:tabs>
          <w:tab w:val="right" w:leader="dot" w:pos="8296"/>
        </w:tabs>
        <w:spacing w:line="360" w:lineRule="auto"/>
        <w:ind w:left="31680"/>
        <w:rPr>
          <w:noProof/>
          <w:sz w:val="24"/>
          <w:szCs w:val="24"/>
        </w:rPr>
      </w:pPr>
      <w:hyperlink w:anchor="_Toc524704970" w:history="1">
        <w:r w:rsidRPr="00A61FD7">
          <w:rPr>
            <w:rStyle w:val="Hyperlink"/>
            <w:rFonts w:ascii="Times New Roman" w:eastAsia="黑体" w:hAnsi="Times New Roman"/>
            <w:b/>
            <w:noProof/>
            <w:sz w:val="24"/>
            <w:szCs w:val="24"/>
          </w:rPr>
          <w:t xml:space="preserve">11.1  </w:t>
        </w:r>
        <w:r w:rsidRPr="00A61FD7">
          <w:rPr>
            <w:rStyle w:val="Hyperlink"/>
            <w:rFonts w:ascii="Times New Roman" w:hAnsi="Times New Roman" w:hint="eastAsia"/>
            <w:noProof/>
            <w:sz w:val="24"/>
            <w:szCs w:val="24"/>
          </w:rPr>
          <w:t>水下混凝土配置</w:t>
        </w:r>
        <w:r w:rsidRPr="00A61FD7">
          <w:rPr>
            <w:noProof/>
            <w:webHidden/>
            <w:sz w:val="24"/>
            <w:szCs w:val="24"/>
          </w:rPr>
          <w:tab/>
        </w:r>
        <w:r w:rsidRPr="00A61FD7">
          <w:rPr>
            <w:noProof/>
            <w:webHidden/>
            <w:sz w:val="24"/>
            <w:szCs w:val="24"/>
          </w:rPr>
          <w:fldChar w:fldCharType="begin"/>
        </w:r>
        <w:r w:rsidRPr="00A61FD7">
          <w:rPr>
            <w:noProof/>
            <w:webHidden/>
            <w:sz w:val="24"/>
            <w:szCs w:val="24"/>
          </w:rPr>
          <w:instrText xml:space="preserve"> PAGEREF _Toc524704970 \h </w:instrText>
        </w:r>
        <w:r w:rsidRPr="00A61FD7">
          <w:rPr>
            <w:noProof/>
            <w:webHidden/>
            <w:sz w:val="24"/>
            <w:szCs w:val="24"/>
          </w:rPr>
        </w:r>
        <w:r w:rsidRPr="00A61FD7">
          <w:rPr>
            <w:noProof/>
            <w:webHidden/>
            <w:sz w:val="24"/>
            <w:szCs w:val="24"/>
          </w:rPr>
          <w:fldChar w:fldCharType="separate"/>
        </w:r>
        <w:r w:rsidRPr="00A61FD7">
          <w:rPr>
            <w:noProof/>
            <w:webHidden/>
            <w:sz w:val="24"/>
            <w:szCs w:val="24"/>
          </w:rPr>
          <w:t>98</w:t>
        </w:r>
        <w:r w:rsidRPr="00A61FD7">
          <w:rPr>
            <w:noProof/>
            <w:webHidden/>
            <w:sz w:val="24"/>
            <w:szCs w:val="24"/>
          </w:rPr>
          <w:fldChar w:fldCharType="end"/>
        </w:r>
      </w:hyperlink>
    </w:p>
    <w:p w:rsidR="00556F09" w:rsidRPr="00A61FD7" w:rsidRDefault="00556F09" w:rsidP="00503D52">
      <w:pPr>
        <w:pStyle w:val="TOC2"/>
        <w:tabs>
          <w:tab w:val="right" w:leader="dot" w:pos="8296"/>
        </w:tabs>
        <w:spacing w:line="360" w:lineRule="auto"/>
        <w:ind w:left="31680"/>
        <w:rPr>
          <w:noProof/>
          <w:sz w:val="24"/>
          <w:szCs w:val="24"/>
        </w:rPr>
      </w:pPr>
      <w:hyperlink w:anchor="_Toc524704971" w:history="1">
        <w:r w:rsidRPr="00A61FD7">
          <w:rPr>
            <w:rStyle w:val="Hyperlink"/>
            <w:rFonts w:ascii="Times New Roman" w:eastAsia="黑体" w:hAnsi="Times New Roman"/>
            <w:b/>
            <w:noProof/>
            <w:sz w:val="24"/>
            <w:szCs w:val="24"/>
          </w:rPr>
          <w:t xml:space="preserve">11.2  </w:t>
        </w:r>
        <w:r w:rsidRPr="00A61FD7">
          <w:rPr>
            <w:rStyle w:val="Hyperlink"/>
            <w:rFonts w:ascii="Times New Roman" w:hAnsi="Times New Roman" w:hint="eastAsia"/>
            <w:noProof/>
            <w:sz w:val="24"/>
            <w:szCs w:val="24"/>
          </w:rPr>
          <w:t>水下混凝土浇筑</w:t>
        </w:r>
        <w:r w:rsidRPr="00A61FD7">
          <w:rPr>
            <w:noProof/>
            <w:webHidden/>
            <w:sz w:val="24"/>
            <w:szCs w:val="24"/>
          </w:rPr>
          <w:tab/>
        </w:r>
        <w:r w:rsidRPr="00A61FD7">
          <w:rPr>
            <w:noProof/>
            <w:webHidden/>
            <w:sz w:val="24"/>
            <w:szCs w:val="24"/>
          </w:rPr>
          <w:fldChar w:fldCharType="begin"/>
        </w:r>
        <w:r w:rsidRPr="00A61FD7">
          <w:rPr>
            <w:noProof/>
            <w:webHidden/>
            <w:sz w:val="24"/>
            <w:szCs w:val="24"/>
          </w:rPr>
          <w:instrText xml:space="preserve"> PAGEREF _Toc524704971 \h </w:instrText>
        </w:r>
        <w:r w:rsidRPr="00A61FD7">
          <w:rPr>
            <w:noProof/>
            <w:webHidden/>
            <w:sz w:val="24"/>
            <w:szCs w:val="24"/>
          </w:rPr>
        </w:r>
        <w:r w:rsidRPr="00A61FD7">
          <w:rPr>
            <w:noProof/>
            <w:webHidden/>
            <w:sz w:val="24"/>
            <w:szCs w:val="24"/>
          </w:rPr>
          <w:fldChar w:fldCharType="separate"/>
        </w:r>
        <w:r w:rsidRPr="00A61FD7">
          <w:rPr>
            <w:noProof/>
            <w:webHidden/>
            <w:sz w:val="24"/>
            <w:szCs w:val="24"/>
          </w:rPr>
          <w:t>98</w:t>
        </w:r>
        <w:r w:rsidRPr="00A61FD7">
          <w:rPr>
            <w:noProof/>
            <w:webHidden/>
            <w:sz w:val="24"/>
            <w:szCs w:val="24"/>
          </w:rPr>
          <w:fldChar w:fldCharType="end"/>
        </w:r>
      </w:hyperlink>
    </w:p>
    <w:p w:rsidR="00556F09" w:rsidRPr="00A61FD7" w:rsidRDefault="00556F09" w:rsidP="00503D52">
      <w:pPr>
        <w:pStyle w:val="TOC2"/>
        <w:tabs>
          <w:tab w:val="right" w:leader="dot" w:pos="8296"/>
        </w:tabs>
        <w:spacing w:line="360" w:lineRule="auto"/>
        <w:ind w:left="31680"/>
        <w:rPr>
          <w:noProof/>
          <w:sz w:val="24"/>
          <w:szCs w:val="24"/>
        </w:rPr>
      </w:pPr>
      <w:hyperlink w:anchor="_Toc524704972" w:history="1">
        <w:r w:rsidRPr="00A61FD7">
          <w:rPr>
            <w:rStyle w:val="Hyperlink"/>
            <w:rFonts w:ascii="Times New Roman" w:eastAsia="黑体" w:hAnsi="Times New Roman"/>
            <w:b/>
            <w:noProof/>
            <w:sz w:val="24"/>
            <w:szCs w:val="24"/>
          </w:rPr>
          <w:t xml:space="preserve">11.3  </w:t>
        </w:r>
        <w:r w:rsidRPr="00A61FD7">
          <w:rPr>
            <w:rStyle w:val="Hyperlink"/>
            <w:rFonts w:ascii="Times New Roman" w:hAnsi="Times New Roman" w:hint="eastAsia"/>
            <w:noProof/>
            <w:sz w:val="24"/>
            <w:szCs w:val="24"/>
          </w:rPr>
          <w:t>质量控制</w:t>
        </w:r>
        <w:r w:rsidRPr="00A61FD7">
          <w:rPr>
            <w:noProof/>
            <w:webHidden/>
            <w:sz w:val="24"/>
            <w:szCs w:val="24"/>
          </w:rPr>
          <w:tab/>
        </w:r>
        <w:r w:rsidRPr="00A61FD7">
          <w:rPr>
            <w:noProof/>
            <w:webHidden/>
            <w:sz w:val="24"/>
            <w:szCs w:val="24"/>
          </w:rPr>
          <w:fldChar w:fldCharType="begin"/>
        </w:r>
        <w:r w:rsidRPr="00A61FD7">
          <w:rPr>
            <w:noProof/>
            <w:webHidden/>
            <w:sz w:val="24"/>
            <w:szCs w:val="24"/>
          </w:rPr>
          <w:instrText xml:space="preserve"> PAGEREF _Toc524704972 \h </w:instrText>
        </w:r>
        <w:r w:rsidRPr="00A61FD7">
          <w:rPr>
            <w:noProof/>
            <w:webHidden/>
            <w:sz w:val="24"/>
            <w:szCs w:val="24"/>
          </w:rPr>
        </w:r>
        <w:r w:rsidRPr="00A61FD7">
          <w:rPr>
            <w:noProof/>
            <w:webHidden/>
            <w:sz w:val="24"/>
            <w:szCs w:val="24"/>
          </w:rPr>
          <w:fldChar w:fldCharType="separate"/>
        </w:r>
        <w:r w:rsidRPr="00A61FD7">
          <w:rPr>
            <w:noProof/>
            <w:webHidden/>
            <w:sz w:val="24"/>
            <w:szCs w:val="24"/>
          </w:rPr>
          <w:t>99</w:t>
        </w:r>
        <w:r w:rsidRPr="00A61FD7">
          <w:rPr>
            <w:noProof/>
            <w:webHidden/>
            <w:sz w:val="24"/>
            <w:szCs w:val="24"/>
          </w:rPr>
          <w:fldChar w:fldCharType="end"/>
        </w:r>
      </w:hyperlink>
    </w:p>
    <w:p w:rsidR="00556F09" w:rsidRPr="00A61FD7" w:rsidRDefault="00556F09" w:rsidP="00A61FD7">
      <w:pPr>
        <w:pStyle w:val="TOC1"/>
        <w:rPr>
          <w:sz w:val="24"/>
          <w:szCs w:val="24"/>
        </w:rPr>
      </w:pPr>
      <w:hyperlink w:anchor="_Toc524704973" w:history="1">
        <w:r w:rsidRPr="00A61FD7">
          <w:rPr>
            <w:rStyle w:val="Hyperlink"/>
            <w:rFonts w:ascii="Times New Roman" w:hAnsi="Times New Roman"/>
            <w:b/>
            <w:sz w:val="24"/>
            <w:szCs w:val="24"/>
          </w:rPr>
          <w:t xml:space="preserve">12  </w:t>
        </w:r>
        <w:r w:rsidRPr="00A61FD7">
          <w:rPr>
            <w:rStyle w:val="Hyperlink"/>
            <w:rFonts w:ascii="Times New Roman" w:hAnsi="Times New Roman" w:hint="eastAsia"/>
            <w:sz w:val="24"/>
            <w:szCs w:val="24"/>
          </w:rPr>
          <w:t>预制墙</w:t>
        </w:r>
        <w:r w:rsidRPr="00A61FD7">
          <w:rPr>
            <w:webHidden/>
            <w:sz w:val="24"/>
            <w:szCs w:val="24"/>
          </w:rPr>
          <w:tab/>
        </w:r>
        <w:r w:rsidRPr="00A61FD7">
          <w:rPr>
            <w:webHidden/>
            <w:sz w:val="24"/>
            <w:szCs w:val="24"/>
          </w:rPr>
          <w:fldChar w:fldCharType="begin"/>
        </w:r>
        <w:r w:rsidRPr="00A61FD7">
          <w:rPr>
            <w:webHidden/>
            <w:sz w:val="24"/>
            <w:szCs w:val="24"/>
          </w:rPr>
          <w:instrText xml:space="preserve"> PAGEREF _Toc524704973 \h </w:instrText>
        </w:r>
        <w:r w:rsidRPr="00A61FD7">
          <w:rPr>
            <w:webHidden/>
            <w:sz w:val="24"/>
            <w:szCs w:val="24"/>
          </w:rPr>
        </w:r>
        <w:r w:rsidRPr="00A61FD7">
          <w:rPr>
            <w:webHidden/>
            <w:sz w:val="24"/>
            <w:szCs w:val="24"/>
          </w:rPr>
          <w:fldChar w:fldCharType="separate"/>
        </w:r>
        <w:r w:rsidRPr="00A61FD7">
          <w:rPr>
            <w:webHidden/>
            <w:sz w:val="24"/>
            <w:szCs w:val="24"/>
          </w:rPr>
          <w:t>100</w:t>
        </w:r>
        <w:r w:rsidRPr="00A61FD7">
          <w:rPr>
            <w:webHidden/>
            <w:sz w:val="24"/>
            <w:szCs w:val="24"/>
          </w:rPr>
          <w:fldChar w:fldCharType="end"/>
        </w:r>
      </w:hyperlink>
    </w:p>
    <w:p w:rsidR="00556F09" w:rsidRPr="00A61FD7" w:rsidRDefault="00556F09" w:rsidP="00503D52">
      <w:pPr>
        <w:pStyle w:val="TOC2"/>
        <w:tabs>
          <w:tab w:val="right" w:leader="dot" w:pos="8296"/>
        </w:tabs>
        <w:spacing w:line="360" w:lineRule="auto"/>
        <w:ind w:left="31680"/>
        <w:rPr>
          <w:noProof/>
          <w:sz w:val="24"/>
          <w:szCs w:val="24"/>
        </w:rPr>
      </w:pPr>
      <w:hyperlink w:anchor="_Toc524704974" w:history="1">
        <w:r w:rsidRPr="00A61FD7">
          <w:rPr>
            <w:rStyle w:val="Hyperlink"/>
            <w:rFonts w:ascii="Times New Roman" w:eastAsia="黑体" w:hAnsi="Times New Roman"/>
            <w:b/>
            <w:noProof/>
            <w:sz w:val="24"/>
            <w:szCs w:val="24"/>
          </w:rPr>
          <w:t xml:space="preserve">12.1  </w:t>
        </w:r>
        <w:r w:rsidRPr="00A61FD7">
          <w:rPr>
            <w:rStyle w:val="Hyperlink"/>
            <w:rFonts w:ascii="宋体" w:hAnsi="宋体" w:hint="eastAsia"/>
            <w:noProof/>
            <w:sz w:val="24"/>
            <w:szCs w:val="24"/>
          </w:rPr>
          <w:t>一般规定</w:t>
        </w:r>
        <w:r w:rsidRPr="00A61FD7">
          <w:rPr>
            <w:noProof/>
            <w:webHidden/>
            <w:sz w:val="24"/>
            <w:szCs w:val="24"/>
          </w:rPr>
          <w:tab/>
        </w:r>
        <w:r w:rsidRPr="00A61FD7">
          <w:rPr>
            <w:noProof/>
            <w:webHidden/>
            <w:sz w:val="24"/>
            <w:szCs w:val="24"/>
          </w:rPr>
          <w:fldChar w:fldCharType="begin"/>
        </w:r>
        <w:r w:rsidRPr="00A61FD7">
          <w:rPr>
            <w:noProof/>
            <w:webHidden/>
            <w:sz w:val="24"/>
            <w:szCs w:val="24"/>
          </w:rPr>
          <w:instrText xml:space="preserve"> PAGEREF _Toc524704974 \h </w:instrText>
        </w:r>
        <w:r w:rsidRPr="00A61FD7">
          <w:rPr>
            <w:noProof/>
            <w:webHidden/>
            <w:sz w:val="24"/>
            <w:szCs w:val="24"/>
          </w:rPr>
        </w:r>
        <w:r w:rsidRPr="00A61FD7">
          <w:rPr>
            <w:noProof/>
            <w:webHidden/>
            <w:sz w:val="24"/>
            <w:szCs w:val="24"/>
          </w:rPr>
          <w:fldChar w:fldCharType="separate"/>
        </w:r>
        <w:r w:rsidRPr="00A61FD7">
          <w:rPr>
            <w:noProof/>
            <w:webHidden/>
            <w:sz w:val="24"/>
            <w:szCs w:val="24"/>
          </w:rPr>
          <w:t>100</w:t>
        </w:r>
        <w:r w:rsidRPr="00A61FD7">
          <w:rPr>
            <w:noProof/>
            <w:webHidden/>
            <w:sz w:val="24"/>
            <w:szCs w:val="24"/>
          </w:rPr>
          <w:fldChar w:fldCharType="end"/>
        </w:r>
      </w:hyperlink>
    </w:p>
    <w:p w:rsidR="00556F09" w:rsidRPr="00A61FD7" w:rsidRDefault="00556F09" w:rsidP="00503D52">
      <w:pPr>
        <w:pStyle w:val="TOC2"/>
        <w:tabs>
          <w:tab w:val="right" w:leader="dot" w:pos="8296"/>
        </w:tabs>
        <w:spacing w:line="360" w:lineRule="auto"/>
        <w:ind w:left="31680"/>
        <w:rPr>
          <w:noProof/>
          <w:sz w:val="24"/>
          <w:szCs w:val="24"/>
        </w:rPr>
      </w:pPr>
      <w:hyperlink w:anchor="_Toc524704975" w:history="1">
        <w:r w:rsidRPr="00A61FD7">
          <w:rPr>
            <w:rStyle w:val="Hyperlink"/>
            <w:rFonts w:ascii="Times New Roman" w:eastAsia="黑体" w:hAnsi="Times New Roman"/>
            <w:b/>
            <w:noProof/>
            <w:sz w:val="24"/>
            <w:szCs w:val="24"/>
          </w:rPr>
          <w:t xml:space="preserve">12.2  </w:t>
        </w:r>
        <w:r w:rsidRPr="00A61FD7">
          <w:rPr>
            <w:rStyle w:val="Hyperlink"/>
            <w:rFonts w:ascii="宋体" w:hAnsi="宋体" w:hint="eastAsia"/>
            <w:noProof/>
            <w:sz w:val="24"/>
            <w:szCs w:val="24"/>
          </w:rPr>
          <w:t>预制墙段的制作</w:t>
        </w:r>
        <w:r w:rsidRPr="00A61FD7">
          <w:rPr>
            <w:noProof/>
            <w:webHidden/>
            <w:sz w:val="24"/>
            <w:szCs w:val="24"/>
          </w:rPr>
          <w:tab/>
        </w:r>
        <w:r w:rsidRPr="00A61FD7">
          <w:rPr>
            <w:noProof/>
            <w:webHidden/>
            <w:sz w:val="24"/>
            <w:szCs w:val="24"/>
          </w:rPr>
          <w:fldChar w:fldCharType="begin"/>
        </w:r>
        <w:r w:rsidRPr="00A61FD7">
          <w:rPr>
            <w:noProof/>
            <w:webHidden/>
            <w:sz w:val="24"/>
            <w:szCs w:val="24"/>
          </w:rPr>
          <w:instrText xml:space="preserve"> PAGEREF _Toc524704975 \h </w:instrText>
        </w:r>
        <w:r w:rsidRPr="00A61FD7">
          <w:rPr>
            <w:noProof/>
            <w:webHidden/>
            <w:sz w:val="24"/>
            <w:szCs w:val="24"/>
          </w:rPr>
        </w:r>
        <w:r w:rsidRPr="00A61FD7">
          <w:rPr>
            <w:noProof/>
            <w:webHidden/>
            <w:sz w:val="24"/>
            <w:szCs w:val="24"/>
          </w:rPr>
          <w:fldChar w:fldCharType="separate"/>
        </w:r>
        <w:r w:rsidRPr="00A61FD7">
          <w:rPr>
            <w:noProof/>
            <w:webHidden/>
            <w:sz w:val="24"/>
            <w:szCs w:val="24"/>
          </w:rPr>
          <w:t>100</w:t>
        </w:r>
        <w:r w:rsidRPr="00A61FD7">
          <w:rPr>
            <w:noProof/>
            <w:webHidden/>
            <w:sz w:val="24"/>
            <w:szCs w:val="24"/>
          </w:rPr>
          <w:fldChar w:fldCharType="end"/>
        </w:r>
      </w:hyperlink>
    </w:p>
    <w:p w:rsidR="00556F09" w:rsidRPr="00A61FD7" w:rsidRDefault="00556F09" w:rsidP="00503D52">
      <w:pPr>
        <w:pStyle w:val="TOC2"/>
        <w:tabs>
          <w:tab w:val="right" w:leader="dot" w:pos="8296"/>
        </w:tabs>
        <w:spacing w:line="360" w:lineRule="auto"/>
        <w:ind w:left="31680"/>
        <w:rPr>
          <w:noProof/>
          <w:sz w:val="24"/>
          <w:szCs w:val="24"/>
        </w:rPr>
      </w:pPr>
      <w:hyperlink w:anchor="_Toc524704976" w:history="1">
        <w:r w:rsidRPr="00A61FD7">
          <w:rPr>
            <w:rStyle w:val="Hyperlink"/>
            <w:rFonts w:ascii="Times New Roman" w:eastAsia="黑体" w:hAnsi="Times New Roman"/>
            <w:b/>
            <w:noProof/>
            <w:sz w:val="24"/>
            <w:szCs w:val="24"/>
          </w:rPr>
          <w:t xml:space="preserve">12.4  </w:t>
        </w:r>
        <w:r w:rsidRPr="00A61FD7">
          <w:rPr>
            <w:rStyle w:val="Hyperlink"/>
            <w:rFonts w:ascii="宋体" w:hAnsi="宋体" w:hint="eastAsia"/>
            <w:noProof/>
            <w:sz w:val="24"/>
            <w:szCs w:val="24"/>
          </w:rPr>
          <w:t>预制墙段的安放</w:t>
        </w:r>
        <w:r w:rsidRPr="00A61FD7">
          <w:rPr>
            <w:noProof/>
            <w:webHidden/>
            <w:sz w:val="24"/>
            <w:szCs w:val="24"/>
          </w:rPr>
          <w:tab/>
        </w:r>
        <w:r w:rsidRPr="00A61FD7">
          <w:rPr>
            <w:noProof/>
            <w:webHidden/>
            <w:sz w:val="24"/>
            <w:szCs w:val="24"/>
          </w:rPr>
          <w:fldChar w:fldCharType="begin"/>
        </w:r>
        <w:r w:rsidRPr="00A61FD7">
          <w:rPr>
            <w:noProof/>
            <w:webHidden/>
            <w:sz w:val="24"/>
            <w:szCs w:val="24"/>
          </w:rPr>
          <w:instrText xml:space="preserve"> PAGEREF _Toc524704976 \h </w:instrText>
        </w:r>
        <w:r w:rsidRPr="00A61FD7">
          <w:rPr>
            <w:noProof/>
            <w:webHidden/>
            <w:sz w:val="24"/>
            <w:szCs w:val="24"/>
          </w:rPr>
        </w:r>
        <w:r w:rsidRPr="00A61FD7">
          <w:rPr>
            <w:noProof/>
            <w:webHidden/>
            <w:sz w:val="24"/>
            <w:szCs w:val="24"/>
          </w:rPr>
          <w:fldChar w:fldCharType="separate"/>
        </w:r>
        <w:r w:rsidRPr="00A61FD7">
          <w:rPr>
            <w:noProof/>
            <w:webHidden/>
            <w:sz w:val="24"/>
            <w:szCs w:val="24"/>
          </w:rPr>
          <w:t>100</w:t>
        </w:r>
        <w:r w:rsidRPr="00A61FD7">
          <w:rPr>
            <w:noProof/>
            <w:webHidden/>
            <w:sz w:val="24"/>
            <w:szCs w:val="24"/>
          </w:rPr>
          <w:fldChar w:fldCharType="end"/>
        </w:r>
      </w:hyperlink>
    </w:p>
    <w:p w:rsidR="00556F09" w:rsidRPr="00A61FD7" w:rsidRDefault="00556F09" w:rsidP="00503D52">
      <w:pPr>
        <w:pStyle w:val="TOC2"/>
        <w:tabs>
          <w:tab w:val="right" w:leader="dot" w:pos="8296"/>
        </w:tabs>
        <w:spacing w:line="360" w:lineRule="auto"/>
        <w:ind w:left="31680"/>
        <w:rPr>
          <w:noProof/>
          <w:sz w:val="24"/>
          <w:szCs w:val="24"/>
        </w:rPr>
      </w:pPr>
      <w:hyperlink w:anchor="_Toc524704977" w:history="1">
        <w:r w:rsidRPr="00A61FD7">
          <w:rPr>
            <w:rStyle w:val="Hyperlink"/>
            <w:rFonts w:ascii="Times New Roman" w:eastAsia="黑体" w:hAnsi="Times New Roman"/>
            <w:b/>
            <w:noProof/>
            <w:sz w:val="24"/>
            <w:szCs w:val="24"/>
          </w:rPr>
          <w:t xml:space="preserve">12.5  </w:t>
        </w:r>
        <w:r w:rsidRPr="00A61FD7">
          <w:rPr>
            <w:rStyle w:val="Hyperlink"/>
            <w:rFonts w:ascii="宋体" w:hAnsi="宋体" w:hint="eastAsia"/>
            <w:noProof/>
            <w:sz w:val="24"/>
            <w:szCs w:val="24"/>
          </w:rPr>
          <w:t>预制墙段墙缝和墙槽缝隙处理</w:t>
        </w:r>
        <w:r w:rsidRPr="00A61FD7">
          <w:rPr>
            <w:noProof/>
            <w:webHidden/>
            <w:sz w:val="24"/>
            <w:szCs w:val="24"/>
          </w:rPr>
          <w:tab/>
        </w:r>
        <w:r w:rsidRPr="00A61FD7">
          <w:rPr>
            <w:noProof/>
            <w:webHidden/>
            <w:sz w:val="24"/>
            <w:szCs w:val="24"/>
          </w:rPr>
          <w:fldChar w:fldCharType="begin"/>
        </w:r>
        <w:r w:rsidRPr="00A61FD7">
          <w:rPr>
            <w:noProof/>
            <w:webHidden/>
            <w:sz w:val="24"/>
            <w:szCs w:val="24"/>
          </w:rPr>
          <w:instrText xml:space="preserve"> PAGEREF _Toc524704977 \h </w:instrText>
        </w:r>
        <w:r w:rsidRPr="00A61FD7">
          <w:rPr>
            <w:noProof/>
            <w:webHidden/>
            <w:sz w:val="24"/>
            <w:szCs w:val="24"/>
          </w:rPr>
        </w:r>
        <w:r w:rsidRPr="00A61FD7">
          <w:rPr>
            <w:noProof/>
            <w:webHidden/>
            <w:sz w:val="24"/>
            <w:szCs w:val="24"/>
          </w:rPr>
          <w:fldChar w:fldCharType="separate"/>
        </w:r>
        <w:r w:rsidRPr="00A61FD7">
          <w:rPr>
            <w:noProof/>
            <w:webHidden/>
            <w:sz w:val="24"/>
            <w:szCs w:val="24"/>
          </w:rPr>
          <w:t>102</w:t>
        </w:r>
        <w:r w:rsidRPr="00A61FD7">
          <w:rPr>
            <w:noProof/>
            <w:webHidden/>
            <w:sz w:val="24"/>
            <w:szCs w:val="24"/>
          </w:rPr>
          <w:fldChar w:fldCharType="end"/>
        </w:r>
      </w:hyperlink>
    </w:p>
    <w:p w:rsidR="00556F09" w:rsidRPr="00A61FD7" w:rsidRDefault="00556F09" w:rsidP="00A61FD7">
      <w:pPr>
        <w:pStyle w:val="TOC1"/>
        <w:rPr>
          <w:sz w:val="24"/>
          <w:szCs w:val="24"/>
        </w:rPr>
      </w:pPr>
      <w:hyperlink w:anchor="_Toc524704978" w:history="1">
        <w:r w:rsidRPr="00A61FD7">
          <w:rPr>
            <w:rStyle w:val="Hyperlink"/>
            <w:rFonts w:ascii="Times New Roman" w:hAnsi="Times New Roman"/>
            <w:b/>
            <w:sz w:val="24"/>
            <w:szCs w:val="24"/>
          </w:rPr>
          <w:t xml:space="preserve">13  </w:t>
        </w:r>
        <w:r w:rsidRPr="00A61FD7">
          <w:rPr>
            <w:rStyle w:val="Hyperlink"/>
            <w:rFonts w:ascii="Times New Roman" w:hAnsi="Times New Roman" w:hint="eastAsia"/>
            <w:sz w:val="24"/>
            <w:szCs w:val="24"/>
          </w:rPr>
          <w:t>后注浆</w:t>
        </w:r>
        <w:r w:rsidRPr="00A61FD7">
          <w:rPr>
            <w:webHidden/>
            <w:sz w:val="24"/>
            <w:szCs w:val="24"/>
          </w:rPr>
          <w:tab/>
        </w:r>
        <w:r w:rsidRPr="00A61FD7">
          <w:rPr>
            <w:webHidden/>
            <w:sz w:val="24"/>
            <w:szCs w:val="24"/>
          </w:rPr>
          <w:fldChar w:fldCharType="begin"/>
        </w:r>
        <w:r w:rsidRPr="00A61FD7">
          <w:rPr>
            <w:webHidden/>
            <w:sz w:val="24"/>
            <w:szCs w:val="24"/>
          </w:rPr>
          <w:instrText xml:space="preserve"> PAGEREF _Toc524704978 \h </w:instrText>
        </w:r>
        <w:r w:rsidRPr="00A61FD7">
          <w:rPr>
            <w:webHidden/>
            <w:sz w:val="24"/>
            <w:szCs w:val="24"/>
          </w:rPr>
        </w:r>
        <w:r w:rsidRPr="00A61FD7">
          <w:rPr>
            <w:webHidden/>
            <w:sz w:val="24"/>
            <w:szCs w:val="24"/>
          </w:rPr>
          <w:fldChar w:fldCharType="separate"/>
        </w:r>
        <w:r w:rsidRPr="00A61FD7">
          <w:rPr>
            <w:webHidden/>
            <w:sz w:val="24"/>
            <w:szCs w:val="24"/>
          </w:rPr>
          <w:t>103</w:t>
        </w:r>
        <w:r w:rsidRPr="00A61FD7">
          <w:rPr>
            <w:webHidden/>
            <w:sz w:val="24"/>
            <w:szCs w:val="24"/>
          </w:rPr>
          <w:fldChar w:fldCharType="end"/>
        </w:r>
      </w:hyperlink>
    </w:p>
    <w:p w:rsidR="00556F09" w:rsidRPr="00A61FD7" w:rsidRDefault="00556F09" w:rsidP="00A61FD7">
      <w:pPr>
        <w:pStyle w:val="TOC1"/>
        <w:rPr>
          <w:sz w:val="24"/>
          <w:szCs w:val="24"/>
        </w:rPr>
      </w:pPr>
      <w:hyperlink w:anchor="_Toc524704979" w:history="1">
        <w:r w:rsidRPr="00A61FD7">
          <w:rPr>
            <w:rStyle w:val="Hyperlink"/>
            <w:rFonts w:ascii="Times New Roman" w:hAnsi="Times New Roman"/>
            <w:b/>
            <w:sz w:val="24"/>
            <w:szCs w:val="24"/>
          </w:rPr>
          <w:t xml:space="preserve">14  </w:t>
        </w:r>
        <w:r w:rsidRPr="00A61FD7">
          <w:rPr>
            <w:rStyle w:val="Hyperlink"/>
            <w:rFonts w:ascii="Times New Roman" w:hAnsi="Times New Roman" w:hint="eastAsia"/>
            <w:sz w:val="24"/>
            <w:szCs w:val="24"/>
          </w:rPr>
          <w:t>检测与监测</w:t>
        </w:r>
        <w:r w:rsidRPr="00A61FD7">
          <w:rPr>
            <w:webHidden/>
            <w:sz w:val="24"/>
            <w:szCs w:val="24"/>
          </w:rPr>
          <w:tab/>
        </w:r>
        <w:r w:rsidRPr="00A61FD7">
          <w:rPr>
            <w:webHidden/>
            <w:sz w:val="24"/>
            <w:szCs w:val="24"/>
          </w:rPr>
          <w:fldChar w:fldCharType="begin"/>
        </w:r>
        <w:r w:rsidRPr="00A61FD7">
          <w:rPr>
            <w:webHidden/>
            <w:sz w:val="24"/>
            <w:szCs w:val="24"/>
          </w:rPr>
          <w:instrText xml:space="preserve"> PAGEREF _Toc524704979 \h </w:instrText>
        </w:r>
        <w:r w:rsidRPr="00A61FD7">
          <w:rPr>
            <w:webHidden/>
            <w:sz w:val="24"/>
            <w:szCs w:val="24"/>
          </w:rPr>
        </w:r>
        <w:r w:rsidRPr="00A61FD7">
          <w:rPr>
            <w:webHidden/>
            <w:sz w:val="24"/>
            <w:szCs w:val="24"/>
          </w:rPr>
          <w:fldChar w:fldCharType="separate"/>
        </w:r>
        <w:r w:rsidRPr="00A61FD7">
          <w:rPr>
            <w:webHidden/>
            <w:sz w:val="24"/>
            <w:szCs w:val="24"/>
          </w:rPr>
          <w:t>104</w:t>
        </w:r>
        <w:r w:rsidRPr="00A61FD7">
          <w:rPr>
            <w:webHidden/>
            <w:sz w:val="24"/>
            <w:szCs w:val="24"/>
          </w:rPr>
          <w:fldChar w:fldCharType="end"/>
        </w:r>
      </w:hyperlink>
    </w:p>
    <w:p w:rsidR="00556F09" w:rsidRPr="00A61FD7" w:rsidRDefault="00556F09" w:rsidP="00503D52">
      <w:pPr>
        <w:pStyle w:val="TOC2"/>
        <w:tabs>
          <w:tab w:val="right" w:leader="dot" w:pos="8296"/>
        </w:tabs>
        <w:spacing w:line="360" w:lineRule="auto"/>
        <w:ind w:left="31680"/>
        <w:rPr>
          <w:noProof/>
          <w:sz w:val="24"/>
          <w:szCs w:val="24"/>
        </w:rPr>
      </w:pPr>
      <w:hyperlink w:anchor="_Toc524704980" w:history="1">
        <w:r w:rsidRPr="00A61FD7">
          <w:rPr>
            <w:rStyle w:val="Hyperlink"/>
            <w:rFonts w:ascii="Times New Roman" w:hAnsi="Times New Roman"/>
            <w:b/>
            <w:noProof/>
            <w:sz w:val="24"/>
            <w:szCs w:val="24"/>
          </w:rPr>
          <w:t xml:space="preserve">14.1  </w:t>
        </w:r>
        <w:r w:rsidRPr="00A61FD7">
          <w:rPr>
            <w:rStyle w:val="Hyperlink"/>
            <w:rFonts w:ascii="Times New Roman" w:hAnsi="Times New Roman" w:hint="eastAsia"/>
            <w:noProof/>
            <w:sz w:val="24"/>
            <w:szCs w:val="24"/>
          </w:rPr>
          <w:t>检测</w:t>
        </w:r>
        <w:r w:rsidRPr="00A61FD7">
          <w:rPr>
            <w:noProof/>
            <w:webHidden/>
            <w:sz w:val="24"/>
            <w:szCs w:val="24"/>
          </w:rPr>
          <w:tab/>
        </w:r>
        <w:r w:rsidRPr="00A61FD7">
          <w:rPr>
            <w:noProof/>
            <w:webHidden/>
            <w:sz w:val="24"/>
            <w:szCs w:val="24"/>
          </w:rPr>
          <w:fldChar w:fldCharType="begin"/>
        </w:r>
        <w:r w:rsidRPr="00A61FD7">
          <w:rPr>
            <w:noProof/>
            <w:webHidden/>
            <w:sz w:val="24"/>
            <w:szCs w:val="24"/>
          </w:rPr>
          <w:instrText xml:space="preserve"> PAGEREF _Toc524704980 \h </w:instrText>
        </w:r>
        <w:r w:rsidRPr="00A61FD7">
          <w:rPr>
            <w:noProof/>
            <w:webHidden/>
            <w:sz w:val="24"/>
            <w:szCs w:val="24"/>
          </w:rPr>
        </w:r>
        <w:r w:rsidRPr="00A61FD7">
          <w:rPr>
            <w:noProof/>
            <w:webHidden/>
            <w:sz w:val="24"/>
            <w:szCs w:val="24"/>
          </w:rPr>
          <w:fldChar w:fldCharType="separate"/>
        </w:r>
        <w:r w:rsidRPr="00A61FD7">
          <w:rPr>
            <w:noProof/>
            <w:webHidden/>
            <w:sz w:val="24"/>
            <w:szCs w:val="24"/>
          </w:rPr>
          <w:t>104</w:t>
        </w:r>
        <w:r w:rsidRPr="00A61FD7">
          <w:rPr>
            <w:noProof/>
            <w:webHidden/>
            <w:sz w:val="24"/>
            <w:szCs w:val="24"/>
          </w:rPr>
          <w:fldChar w:fldCharType="end"/>
        </w:r>
      </w:hyperlink>
    </w:p>
    <w:p w:rsidR="00556F09" w:rsidRPr="00A61FD7" w:rsidRDefault="00556F09" w:rsidP="00A61FD7">
      <w:pPr>
        <w:pStyle w:val="TOC1"/>
        <w:rPr>
          <w:sz w:val="24"/>
          <w:szCs w:val="24"/>
        </w:rPr>
      </w:pPr>
      <w:hyperlink w:anchor="_Toc524704981" w:history="1">
        <w:r w:rsidRPr="00A61FD7">
          <w:rPr>
            <w:rStyle w:val="Hyperlink"/>
            <w:rFonts w:ascii="Times New Roman" w:hAnsi="Times New Roman"/>
            <w:b/>
            <w:sz w:val="24"/>
            <w:szCs w:val="24"/>
          </w:rPr>
          <w:t xml:space="preserve">15  </w:t>
        </w:r>
        <w:r w:rsidRPr="00A61FD7">
          <w:rPr>
            <w:rStyle w:val="Hyperlink"/>
            <w:rFonts w:ascii="Times New Roman" w:hAnsi="Times New Roman" w:hint="eastAsia"/>
            <w:sz w:val="24"/>
            <w:szCs w:val="24"/>
          </w:rPr>
          <w:t>缺陷处理</w:t>
        </w:r>
        <w:r w:rsidRPr="00A61FD7">
          <w:rPr>
            <w:webHidden/>
            <w:sz w:val="24"/>
            <w:szCs w:val="24"/>
          </w:rPr>
          <w:tab/>
        </w:r>
        <w:r w:rsidRPr="00A61FD7">
          <w:rPr>
            <w:webHidden/>
            <w:sz w:val="24"/>
            <w:szCs w:val="24"/>
          </w:rPr>
          <w:fldChar w:fldCharType="begin"/>
        </w:r>
        <w:r w:rsidRPr="00A61FD7">
          <w:rPr>
            <w:webHidden/>
            <w:sz w:val="24"/>
            <w:szCs w:val="24"/>
          </w:rPr>
          <w:instrText xml:space="preserve"> PAGEREF _Toc524704981 \h </w:instrText>
        </w:r>
        <w:r w:rsidRPr="00A61FD7">
          <w:rPr>
            <w:webHidden/>
            <w:sz w:val="24"/>
            <w:szCs w:val="24"/>
          </w:rPr>
        </w:r>
        <w:r w:rsidRPr="00A61FD7">
          <w:rPr>
            <w:webHidden/>
            <w:sz w:val="24"/>
            <w:szCs w:val="24"/>
          </w:rPr>
          <w:fldChar w:fldCharType="separate"/>
        </w:r>
        <w:r w:rsidRPr="00A61FD7">
          <w:rPr>
            <w:webHidden/>
            <w:sz w:val="24"/>
            <w:szCs w:val="24"/>
          </w:rPr>
          <w:t>105</w:t>
        </w:r>
        <w:r w:rsidRPr="00A61FD7">
          <w:rPr>
            <w:webHidden/>
            <w:sz w:val="24"/>
            <w:szCs w:val="24"/>
          </w:rPr>
          <w:fldChar w:fldCharType="end"/>
        </w:r>
      </w:hyperlink>
    </w:p>
    <w:p w:rsidR="00556F09" w:rsidRPr="00A61FD7" w:rsidRDefault="00556F09" w:rsidP="00A61FD7">
      <w:pPr>
        <w:pStyle w:val="TOC1"/>
        <w:rPr>
          <w:sz w:val="24"/>
          <w:szCs w:val="24"/>
        </w:rPr>
      </w:pPr>
      <w:hyperlink w:anchor="_Toc524704982" w:history="1">
        <w:r w:rsidRPr="00A61FD7">
          <w:rPr>
            <w:rStyle w:val="Hyperlink"/>
            <w:rFonts w:ascii="Times New Roman" w:hAnsi="Times New Roman"/>
            <w:b/>
            <w:sz w:val="24"/>
            <w:szCs w:val="24"/>
          </w:rPr>
          <w:t xml:space="preserve">16  </w:t>
        </w:r>
        <w:r w:rsidRPr="00A61FD7">
          <w:rPr>
            <w:rStyle w:val="Hyperlink"/>
            <w:rFonts w:ascii="Times New Roman" w:hAnsi="Times New Roman" w:hint="eastAsia"/>
            <w:sz w:val="24"/>
            <w:szCs w:val="24"/>
          </w:rPr>
          <w:t>绿色施工</w:t>
        </w:r>
        <w:r w:rsidRPr="00A61FD7">
          <w:rPr>
            <w:webHidden/>
            <w:sz w:val="24"/>
            <w:szCs w:val="24"/>
          </w:rPr>
          <w:tab/>
        </w:r>
        <w:r w:rsidRPr="00A61FD7">
          <w:rPr>
            <w:webHidden/>
            <w:sz w:val="24"/>
            <w:szCs w:val="24"/>
          </w:rPr>
          <w:fldChar w:fldCharType="begin"/>
        </w:r>
        <w:r w:rsidRPr="00A61FD7">
          <w:rPr>
            <w:webHidden/>
            <w:sz w:val="24"/>
            <w:szCs w:val="24"/>
          </w:rPr>
          <w:instrText xml:space="preserve"> PAGEREF _Toc524704982 \h </w:instrText>
        </w:r>
        <w:r w:rsidRPr="00A61FD7">
          <w:rPr>
            <w:webHidden/>
            <w:sz w:val="24"/>
            <w:szCs w:val="24"/>
          </w:rPr>
        </w:r>
        <w:r w:rsidRPr="00A61FD7">
          <w:rPr>
            <w:webHidden/>
            <w:sz w:val="24"/>
            <w:szCs w:val="24"/>
          </w:rPr>
          <w:fldChar w:fldCharType="separate"/>
        </w:r>
        <w:r w:rsidRPr="00A61FD7">
          <w:rPr>
            <w:webHidden/>
            <w:sz w:val="24"/>
            <w:szCs w:val="24"/>
          </w:rPr>
          <w:t>106</w:t>
        </w:r>
        <w:r w:rsidRPr="00A61FD7">
          <w:rPr>
            <w:webHidden/>
            <w:sz w:val="24"/>
            <w:szCs w:val="24"/>
          </w:rPr>
          <w:fldChar w:fldCharType="end"/>
        </w:r>
      </w:hyperlink>
    </w:p>
    <w:p w:rsidR="00556F09" w:rsidRPr="00A61FD7" w:rsidRDefault="00556F09" w:rsidP="00503D52">
      <w:pPr>
        <w:pStyle w:val="TOC2"/>
        <w:tabs>
          <w:tab w:val="right" w:leader="dot" w:pos="8296"/>
        </w:tabs>
        <w:spacing w:line="360" w:lineRule="auto"/>
        <w:ind w:left="31680"/>
        <w:rPr>
          <w:noProof/>
          <w:sz w:val="24"/>
          <w:szCs w:val="24"/>
        </w:rPr>
      </w:pPr>
      <w:hyperlink w:anchor="_Toc524704983" w:history="1">
        <w:r w:rsidRPr="00A61FD7">
          <w:rPr>
            <w:rStyle w:val="Hyperlink"/>
            <w:rFonts w:ascii="Times New Roman" w:hAnsi="Times New Roman"/>
            <w:b/>
            <w:noProof/>
            <w:sz w:val="24"/>
            <w:szCs w:val="24"/>
          </w:rPr>
          <w:t xml:space="preserve">16.1  </w:t>
        </w:r>
        <w:r w:rsidRPr="00A61FD7">
          <w:rPr>
            <w:rStyle w:val="Hyperlink"/>
            <w:rFonts w:ascii="Times New Roman" w:hAnsi="Times New Roman" w:hint="eastAsia"/>
            <w:noProof/>
            <w:sz w:val="24"/>
            <w:szCs w:val="24"/>
          </w:rPr>
          <w:t>职业健康与安全</w:t>
        </w:r>
        <w:r w:rsidRPr="00A61FD7">
          <w:rPr>
            <w:noProof/>
            <w:webHidden/>
            <w:sz w:val="24"/>
            <w:szCs w:val="24"/>
          </w:rPr>
          <w:tab/>
        </w:r>
        <w:r w:rsidRPr="00A61FD7">
          <w:rPr>
            <w:noProof/>
            <w:webHidden/>
            <w:sz w:val="24"/>
            <w:szCs w:val="24"/>
          </w:rPr>
          <w:fldChar w:fldCharType="begin"/>
        </w:r>
        <w:r w:rsidRPr="00A61FD7">
          <w:rPr>
            <w:noProof/>
            <w:webHidden/>
            <w:sz w:val="24"/>
            <w:szCs w:val="24"/>
          </w:rPr>
          <w:instrText xml:space="preserve"> PAGEREF _Toc524704983 \h </w:instrText>
        </w:r>
        <w:r w:rsidRPr="00A61FD7">
          <w:rPr>
            <w:noProof/>
            <w:webHidden/>
            <w:sz w:val="24"/>
            <w:szCs w:val="24"/>
          </w:rPr>
        </w:r>
        <w:r w:rsidRPr="00A61FD7">
          <w:rPr>
            <w:noProof/>
            <w:webHidden/>
            <w:sz w:val="24"/>
            <w:szCs w:val="24"/>
          </w:rPr>
          <w:fldChar w:fldCharType="separate"/>
        </w:r>
        <w:r w:rsidRPr="00A61FD7">
          <w:rPr>
            <w:noProof/>
            <w:webHidden/>
            <w:sz w:val="24"/>
            <w:szCs w:val="24"/>
          </w:rPr>
          <w:t>106</w:t>
        </w:r>
        <w:r w:rsidRPr="00A61FD7">
          <w:rPr>
            <w:noProof/>
            <w:webHidden/>
            <w:sz w:val="24"/>
            <w:szCs w:val="24"/>
          </w:rPr>
          <w:fldChar w:fldCharType="end"/>
        </w:r>
      </w:hyperlink>
    </w:p>
    <w:p w:rsidR="00556F09" w:rsidRPr="00A61FD7" w:rsidRDefault="00556F09" w:rsidP="00503D52">
      <w:pPr>
        <w:pStyle w:val="TOC2"/>
        <w:tabs>
          <w:tab w:val="right" w:leader="dot" w:pos="8296"/>
        </w:tabs>
        <w:spacing w:line="360" w:lineRule="auto"/>
        <w:ind w:left="31680"/>
        <w:rPr>
          <w:noProof/>
          <w:sz w:val="24"/>
          <w:szCs w:val="24"/>
        </w:rPr>
      </w:pPr>
      <w:hyperlink w:anchor="_Toc524704986" w:history="1">
        <w:r w:rsidRPr="00A61FD7">
          <w:rPr>
            <w:rStyle w:val="Hyperlink"/>
            <w:rFonts w:ascii="Times New Roman" w:hAnsi="Times New Roman"/>
            <w:b/>
            <w:noProof/>
            <w:sz w:val="24"/>
            <w:szCs w:val="24"/>
          </w:rPr>
          <w:t xml:space="preserve">16.2  </w:t>
        </w:r>
        <w:r w:rsidRPr="00A61FD7">
          <w:rPr>
            <w:rStyle w:val="Hyperlink"/>
            <w:rFonts w:ascii="Times New Roman" w:hAnsi="Times New Roman" w:hint="eastAsia"/>
            <w:noProof/>
            <w:sz w:val="24"/>
            <w:szCs w:val="24"/>
          </w:rPr>
          <w:t>环境保护</w:t>
        </w:r>
        <w:r w:rsidRPr="00A61FD7">
          <w:rPr>
            <w:noProof/>
            <w:webHidden/>
            <w:sz w:val="24"/>
            <w:szCs w:val="24"/>
          </w:rPr>
          <w:tab/>
        </w:r>
        <w:r w:rsidRPr="00A61FD7">
          <w:rPr>
            <w:noProof/>
            <w:webHidden/>
            <w:sz w:val="24"/>
            <w:szCs w:val="24"/>
          </w:rPr>
          <w:fldChar w:fldCharType="begin"/>
        </w:r>
        <w:r w:rsidRPr="00A61FD7">
          <w:rPr>
            <w:noProof/>
            <w:webHidden/>
            <w:sz w:val="24"/>
            <w:szCs w:val="24"/>
          </w:rPr>
          <w:instrText xml:space="preserve"> PAGEREF _Toc524704986 \h </w:instrText>
        </w:r>
        <w:r w:rsidRPr="00A61FD7">
          <w:rPr>
            <w:noProof/>
            <w:webHidden/>
            <w:sz w:val="24"/>
            <w:szCs w:val="24"/>
          </w:rPr>
        </w:r>
        <w:r w:rsidRPr="00A61FD7">
          <w:rPr>
            <w:noProof/>
            <w:webHidden/>
            <w:sz w:val="24"/>
            <w:szCs w:val="24"/>
          </w:rPr>
          <w:fldChar w:fldCharType="separate"/>
        </w:r>
        <w:r w:rsidRPr="00A61FD7">
          <w:rPr>
            <w:noProof/>
            <w:webHidden/>
            <w:sz w:val="24"/>
            <w:szCs w:val="24"/>
          </w:rPr>
          <w:t>106</w:t>
        </w:r>
        <w:r w:rsidRPr="00A61FD7">
          <w:rPr>
            <w:noProof/>
            <w:webHidden/>
            <w:sz w:val="24"/>
            <w:szCs w:val="24"/>
          </w:rPr>
          <w:fldChar w:fldCharType="end"/>
        </w:r>
      </w:hyperlink>
    </w:p>
    <w:p w:rsidR="00556F09" w:rsidRPr="0083518E" w:rsidRDefault="00556F09" w:rsidP="005772D1">
      <w:pPr>
        <w:widowControl/>
        <w:spacing w:line="360" w:lineRule="auto"/>
        <w:jc w:val="left"/>
        <w:rPr>
          <w:rFonts w:ascii="Times New Roman" w:hAnsi="Times New Roman"/>
          <w:sz w:val="28"/>
          <w:szCs w:val="28"/>
        </w:rPr>
      </w:pPr>
      <w:r w:rsidRPr="0083518E">
        <w:rPr>
          <w:sz w:val="30"/>
          <w:szCs w:val="30"/>
        </w:rPr>
        <w:fldChar w:fldCharType="end"/>
      </w:r>
      <w:r w:rsidRPr="0083518E">
        <w:rPr>
          <w:rFonts w:ascii="Times New Roman" w:hAnsi="Times New Roman"/>
          <w:sz w:val="28"/>
          <w:szCs w:val="28"/>
        </w:rPr>
        <w:br w:type="page"/>
      </w:r>
    </w:p>
    <w:p w:rsidR="00556F09" w:rsidRPr="0083518E" w:rsidRDefault="00556F09" w:rsidP="00DE275A">
      <w:pPr>
        <w:spacing w:afterLines="100" w:line="360" w:lineRule="auto"/>
        <w:jc w:val="center"/>
        <w:outlineLvl w:val="0"/>
        <w:rPr>
          <w:rFonts w:ascii="Times New Roman" w:hAnsi="Times New Roman"/>
          <w:sz w:val="32"/>
        </w:rPr>
      </w:pPr>
      <w:bookmarkStart w:id="551" w:name="_Toc523230573"/>
      <w:bookmarkStart w:id="552" w:name="_Toc524704939"/>
      <w:bookmarkStart w:id="553" w:name="_Toc487464352"/>
      <w:bookmarkStart w:id="554" w:name="_Toc487464511"/>
      <w:bookmarkStart w:id="555" w:name="_Toc514754515"/>
      <w:bookmarkStart w:id="556" w:name="_Toc514762355"/>
      <w:bookmarkStart w:id="557" w:name="_Toc522263818"/>
      <w:bookmarkStart w:id="558" w:name="_Toc522264032"/>
      <w:bookmarkStart w:id="559" w:name="_Toc522264137"/>
      <w:bookmarkStart w:id="560" w:name="_Toc522623883"/>
      <w:bookmarkStart w:id="561" w:name="_Toc522623966"/>
      <w:bookmarkStart w:id="562" w:name="_Toc477351551"/>
      <w:bookmarkStart w:id="563" w:name="_Toc477351805"/>
      <w:bookmarkStart w:id="564" w:name="_Toc477351944"/>
      <w:bookmarkStart w:id="565" w:name="_Toc477355818"/>
      <w:bookmarkStart w:id="566" w:name="_Toc477356063"/>
      <w:r w:rsidRPr="0083518E">
        <w:rPr>
          <w:rFonts w:ascii="Times New Roman" w:hAnsi="Times New Roman"/>
          <w:b/>
          <w:sz w:val="32"/>
        </w:rPr>
        <w:t xml:space="preserve">1  </w:t>
      </w:r>
      <w:r w:rsidRPr="0083518E">
        <w:rPr>
          <w:rFonts w:ascii="Times New Roman" w:hAnsi="Times New Roman" w:hint="eastAsia"/>
          <w:sz w:val="32"/>
        </w:rPr>
        <w:t>总则</w:t>
      </w:r>
      <w:bookmarkEnd w:id="551"/>
      <w:bookmarkEnd w:id="552"/>
    </w:p>
    <w:p w:rsidR="00556F09" w:rsidRPr="0083518E" w:rsidRDefault="00556F09" w:rsidP="00AF1719">
      <w:pPr>
        <w:spacing w:line="360" w:lineRule="auto"/>
        <w:rPr>
          <w:rFonts w:ascii="Times New Roman" w:hAnsi="Times New Roman"/>
          <w:sz w:val="24"/>
        </w:rPr>
      </w:pPr>
      <w:r w:rsidRPr="0083518E">
        <w:rPr>
          <w:rFonts w:ascii="Times New Roman" w:hAnsi="Times New Roman"/>
          <w:b/>
          <w:sz w:val="24"/>
        </w:rPr>
        <w:t xml:space="preserve">1.0.1  </w:t>
      </w:r>
      <w:r w:rsidRPr="0083518E">
        <w:rPr>
          <w:rFonts w:ascii="Times New Roman" w:hAnsi="Times New Roman" w:hint="eastAsia"/>
          <w:sz w:val="24"/>
        </w:rPr>
        <w:t>地下连续墙施工技术起源于欧洲。</w:t>
      </w:r>
      <w:r w:rsidRPr="0083518E">
        <w:rPr>
          <w:rFonts w:ascii="Times New Roman" w:hAnsi="Times New Roman"/>
          <w:sz w:val="24"/>
        </w:rPr>
        <w:t>1950</w:t>
      </w:r>
      <w:r w:rsidRPr="0083518E">
        <w:rPr>
          <w:rFonts w:ascii="Times New Roman" w:hAnsi="Times New Roman" w:hint="eastAsia"/>
          <w:sz w:val="24"/>
        </w:rPr>
        <w:t>年在意大利米兰首先采用了护壁泥浆地下连续墙施工，</w:t>
      </w:r>
      <w:r w:rsidRPr="0083518E">
        <w:rPr>
          <w:rFonts w:ascii="Times New Roman" w:hAnsi="Times New Roman"/>
          <w:sz w:val="24"/>
        </w:rPr>
        <w:t>20</w:t>
      </w:r>
      <w:r w:rsidRPr="0083518E">
        <w:rPr>
          <w:rFonts w:ascii="Times New Roman" w:hAnsi="Times New Roman" w:hint="eastAsia"/>
          <w:sz w:val="24"/>
        </w:rPr>
        <w:t>世纪五六十年代该项技术在西方发达国家以及苏联得到推广，成为地下工程和深基础施工中有效的技术。现在地下连续墙正在代替很多传统的施工方法被广泛应用于基础工程。</w:t>
      </w:r>
    </w:p>
    <w:p w:rsidR="00556F09" w:rsidRPr="0083518E" w:rsidRDefault="00556F09" w:rsidP="00503D52">
      <w:pPr>
        <w:spacing w:line="360" w:lineRule="auto"/>
        <w:ind w:firstLineChars="200" w:firstLine="31680"/>
        <w:rPr>
          <w:rFonts w:ascii="Times New Roman" w:hAnsi="Times New Roman"/>
          <w:sz w:val="24"/>
        </w:rPr>
      </w:pPr>
      <w:r w:rsidRPr="0083518E">
        <w:rPr>
          <w:rFonts w:ascii="Times New Roman" w:hAnsi="Times New Roman" w:hint="eastAsia"/>
          <w:sz w:val="24"/>
        </w:rPr>
        <w:t>随着我国国民经济的发展，地下连续墙在工程建设中已广泛使用，目前地下连续墙工程最深已达</w:t>
      </w:r>
      <w:r w:rsidRPr="0083518E">
        <w:rPr>
          <w:rFonts w:ascii="Times New Roman" w:hAnsi="Times New Roman"/>
          <w:sz w:val="24"/>
        </w:rPr>
        <w:t>120m</w:t>
      </w:r>
      <w:r w:rsidRPr="0083518E">
        <w:rPr>
          <w:rFonts w:ascii="Times New Roman" w:hAnsi="Times New Roman" w:hint="eastAsia"/>
          <w:sz w:val="24"/>
        </w:rPr>
        <w:t>，地下连续墙施工技术已处于国际先进水平。</w:t>
      </w:r>
    </w:p>
    <w:p w:rsidR="00556F09" w:rsidRPr="0083518E" w:rsidRDefault="00556F09" w:rsidP="00503D52">
      <w:pPr>
        <w:spacing w:line="360" w:lineRule="auto"/>
        <w:ind w:firstLineChars="200" w:firstLine="31680"/>
        <w:rPr>
          <w:rFonts w:ascii="Times New Roman" w:hAnsi="Times New Roman"/>
          <w:sz w:val="24"/>
        </w:rPr>
      </w:pPr>
      <w:r w:rsidRPr="0083518E">
        <w:rPr>
          <w:rFonts w:ascii="Times New Roman" w:hAnsi="Times New Roman" w:hint="eastAsia"/>
          <w:sz w:val="24"/>
        </w:rPr>
        <w:t>地下连续墙之所以能得到如此广泛的应用与其具有以下的有点是分不开的：施工时振动小，噪声低，适用于在城市施工；墙体刚度大；防渗性能好；可以紧贴原有建筑物建造地下连续墙；可以用于逆作法施工；适用于多种地质条件；可用作刚性基础；占地少，可以充分利用建筑红线以内有限的地面和空间，充分发挥投资效益；功效高、工期短、质量可靠。</w:t>
      </w:r>
    </w:p>
    <w:p w:rsidR="00556F09" w:rsidRPr="0083518E" w:rsidRDefault="00556F09">
      <w:pPr>
        <w:widowControl/>
        <w:jc w:val="left"/>
        <w:rPr>
          <w:rFonts w:ascii="Times New Roman" w:hAnsi="Times New Roman"/>
          <w:b/>
          <w:sz w:val="32"/>
        </w:rPr>
      </w:pPr>
      <w:r w:rsidRPr="0083518E">
        <w:rPr>
          <w:rFonts w:ascii="Times New Roman" w:hAnsi="Times New Roman"/>
          <w:b/>
          <w:sz w:val="32"/>
        </w:rPr>
        <w:br w:type="page"/>
      </w:r>
    </w:p>
    <w:p w:rsidR="00556F09" w:rsidRPr="0083518E" w:rsidRDefault="00556F09" w:rsidP="00DE275A">
      <w:pPr>
        <w:spacing w:afterLines="100" w:line="360" w:lineRule="auto"/>
        <w:jc w:val="center"/>
        <w:outlineLvl w:val="0"/>
        <w:rPr>
          <w:rFonts w:ascii="Times New Roman" w:hAnsi="Times New Roman"/>
          <w:sz w:val="32"/>
        </w:rPr>
      </w:pPr>
      <w:bookmarkStart w:id="567" w:name="_Toc523230574"/>
      <w:bookmarkStart w:id="568" w:name="_Toc524704940"/>
      <w:r w:rsidRPr="0083518E">
        <w:rPr>
          <w:rFonts w:ascii="Times New Roman" w:hAnsi="Times New Roman"/>
          <w:b/>
          <w:sz w:val="32"/>
        </w:rPr>
        <w:t xml:space="preserve">3  </w:t>
      </w:r>
      <w:r w:rsidRPr="0083518E">
        <w:rPr>
          <w:rFonts w:ascii="Times New Roman" w:hAnsi="Times New Roman" w:hint="eastAsia"/>
          <w:sz w:val="32"/>
        </w:rPr>
        <w:t>基本规定</w:t>
      </w:r>
      <w:bookmarkEnd w:id="553"/>
      <w:bookmarkEnd w:id="554"/>
      <w:bookmarkEnd w:id="555"/>
      <w:bookmarkEnd w:id="556"/>
      <w:bookmarkEnd w:id="557"/>
      <w:bookmarkEnd w:id="558"/>
      <w:bookmarkEnd w:id="559"/>
      <w:bookmarkEnd w:id="560"/>
      <w:bookmarkEnd w:id="561"/>
      <w:bookmarkEnd w:id="567"/>
      <w:bookmarkEnd w:id="568"/>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 xml:space="preserve">3.0.1  </w:t>
      </w:r>
      <w:r w:rsidRPr="0083518E">
        <w:rPr>
          <w:rFonts w:ascii="Times New Roman" w:hAnsi="Times New Roman" w:hint="eastAsia"/>
          <w:sz w:val="24"/>
        </w:rPr>
        <w:t>地下连续墙施工前应收集的资料：</w:t>
      </w:r>
    </w:p>
    <w:p w:rsidR="00556F09" w:rsidRPr="0083518E" w:rsidRDefault="00556F09" w:rsidP="00503D52">
      <w:pPr>
        <w:spacing w:line="360" w:lineRule="auto"/>
        <w:ind w:firstLineChars="150" w:firstLine="31680"/>
        <w:rPr>
          <w:rFonts w:ascii="Times New Roman" w:hAnsi="Times New Roman"/>
          <w:sz w:val="24"/>
        </w:rPr>
      </w:pPr>
      <w:r w:rsidRPr="0083518E">
        <w:rPr>
          <w:rFonts w:ascii="Times New Roman" w:hAnsi="Times New Roman"/>
          <w:b/>
          <w:sz w:val="24"/>
        </w:rPr>
        <w:t>1</w:t>
      </w:r>
      <w:r w:rsidRPr="0083518E">
        <w:rPr>
          <w:rFonts w:ascii="Times New Roman" w:hAnsi="Times New Roman"/>
          <w:sz w:val="24"/>
        </w:rPr>
        <w:t xml:space="preserve">  </w:t>
      </w:r>
      <w:r w:rsidRPr="0083518E">
        <w:rPr>
          <w:rFonts w:ascii="Times New Roman" w:hAnsi="Times New Roman" w:hint="eastAsia"/>
          <w:sz w:val="24"/>
        </w:rPr>
        <w:t>施工现场的地形、地质和水文条件等是决定成槽方法、成槽效率、泥浆的配合比和循环出土工艺以及槽段长度等的重要依据。掌握当地防洪、防汛和防台风的有关资料，并采取相应的防范措施，可以确保正在施工中的地下连续墙结构和施工现场人、机安全及合理安排施工计划。了解当地的环保要求，可以合理安排泥浆排放和渣土弃运等，防止环境污染。</w:t>
      </w:r>
    </w:p>
    <w:p w:rsidR="00556F09" w:rsidRPr="0083518E" w:rsidRDefault="00556F09" w:rsidP="00503D52">
      <w:pPr>
        <w:spacing w:line="360" w:lineRule="auto"/>
        <w:ind w:firstLineChars="150" w:firstLine="31680"/>
        <w:rPr>
          <w:rFonts w:ascii="Times New Roman" w:hAnsi="Times New Roman"/>
          <w:sz w:val="24"/>
        </w:rPr>
      </w:pPr>
      <w:r w:rsidRPr="0083518E">
        <w:rPr>
          <w:rFonts w:ascii="Times New Roman" w:hAnsi="Times New Roman"/>
          <w:b/>
          <w:sz w:val="24"/>
        </w:rPr>
        <w:t>3</w:t>
      </w:r>
      <w:r w:rsidRPr="0083518E">
        <w:rPr>
          <w:rFonts w:ascii="Times New Roman" w:hAnsi="Times New Roman"/>
          <w:sz w:val="24"/>
        </w:rPr>
        <w:t xml:space="preserve">  </w:t>
      </w:r>
      <w:r w:rsidRPr="0083518E">
        <w:rPr>
          <w:rFonts w:ascii="Times New Roman" w:hAnsi="Times New Roman" w:hint="eastAsia"/>
          <w:sz w:val="24"/>
        </w:rPr>
        <w:t>基坑开挖卸载引起的沉降和水平位移会影响邻近建（构）筑物、道路、管线及其他地下设备，因此掌握邻近建（构）筑物的高度和结构形式、基础类型和刚度、基础下的土质及其现状等，对制定相应的施工措施和控制标准具有重要意义。掌握地下管线相对位置、埋深、管径、使用年限和功能等，并对其承受变形的能力进行分析，以便在施工中采取相应措施。</w:t>
      </w:r>
    </w:p>
    <w:p w:rsidR="00556F09" w:rsidRPr="0083518E" w:rsidRDefault="00556F09" w:rsidP="00503D52">
      <w:pPr>
        <w:spacing w:line="360" w:lineRule="auto"/>
        <w:ind w:firstLineChars="150" w:firstLine="31680"/>
        <w:rPr>
          <w:rFonts w:ascii="Times New Roman" w:hAnsi="Times New Roman"/>
          <w:sz w:val="24"/>
        </w:rPr>
      </w:pPr>
      <w:r w:rsidRPr="0083518E">
        <w:rPr>
          <w:rFonts w:ascii="Times New Roman" w:hAnsi="Times New Roman"/>
          <w:b/>
          <w:sz w:val="24"/>
        </w:rPr>
        <w:t>4</w:t>
      </w:r>
      <w:r w:rsidRPr="0083518E">
        <w:rPr>
          <w:rFonts w:ascii="Times New Roman" w:hAnsi="Times New Roman"/>
          <w:sz w:val="24"/>
        </w:rPr>
        <w:t xml:space="preserve">  </w:t>
      </w:r>
      <w:r w:rsidRPr="0083518E">
        <w:rPr>
          <w:rFonts w:ascii="Times New Roman" w:hAnsi="Times New Roman" w:hint="eastAsia"/>
          <w:sz w:val="24"/>
        </w:rPr>
        <w:t>测量基线与水准点是施工定位的依据，因此要按交接手续进行交接，并进行现场复核。</w:t>
      </w:r>
    </w:p>
    <w:p w:rsidR="00556F09" w:rsidRPr="0083518E" w:rsidRDefault="00556F09" w:rsidP="00070F45">
      <w:pPr>
        <w:spacing w:line="360" w:lineRule="auto"/>
        <w:rPr>
          <w:rFonts w:ascii="Times New Roman" w:hAnsi="Times New Roman"/>
          <w:kern w:val="0"/>
          <w:sz w:val="24"/>
        </w:rPr>
      </w:pPr>
      <w:r w:rsidRPr="0083518E">
        <w:rPr>
          <w:rFonts w:ascii="Times New Roman" w:hAnsi="Times New Roman"/>
          <w:b/>
          <w:sz w:val="24"/>
        </w:rPr>
        <w:t>3.0.2</w:t>
      </w:r>
      <w:r w:rsidRPr="0083518E">
        <w:rPr>
          <w:rFonts w:ascii="Times New Roman" w:hAnsi="Times New Roman"/>
          <w:sz w:val="24"/>
        </w:rPr>
        <w:t xml:space="preserve">  </w:t>
      </w:r>
      <w:r w:rsidRPr="0083518E">
        <w:rPr>
          <w:rFonts w:ascii="Times New Roman" w:hAnsi="Times New Roman" w:hint="eastAsia"/>
          <w:sz w:val="24"/>
        </w:rPr>
        <w:t>常见的不良地质包括暗浜、严重砂性土等。在地下连续墙的施工区域内，应采用物探方法对场地内的</w:t>
      </w:r>
      <w:r w:rsidRPr="0083518E">
        <w:rPr>
          <w:rFonts w:ascii="Times New Roman" w:hAnsi="Times New Roman" w:hint="eastAsia"/>
          <w:kern w:val="0"/>
          <w:sz w:val="24"/>
        </w:rPr>
        <w:t>不良地质</w:t>
      </w:r>
      <w:r w:rsidRPr="0083518E">
        <w:rPr>
          <w:rFonts w:ascii="Times New Roman" w:hAnsi="Times New Roman" w:hint="eastAsia"/>
          <w:sz w:val="24"/>
        </w:rPr>
        <w:t>和影响施工的地上、地下管线</w:t>
      </w:r>
      <w:r w:rsidRPr="0083518E">
        <w:rPr>
          <w:rFonts w:ascii="Times New Roman" w:hAnsi="Times New Roman" w:hint="eastAsia"/>
          <w:kern w:val="0"/>
          <w:sz w:val="24"/>
        </w:rPr>
        <w:t>进行查验并标明位置，采取相应的处理措施。</w:t>
      </w:r>
    </w:p>
    <w:p w:rsidR="00556F09" w:rsidRPr="0083518E" w:rsidRDefault="00556F09" w:rsidP="0071624C">
      <w:pPr>
        <w:spacing w:line="360" w:lineRule="auto"/>
        <w:rPr>
          <w:rFonts w:ascii="Times New Roman" w:hAnsi="Times New Roman"/>
          <w:sz w:val="24"/>
        </w:rPr>
      </w:pPr>
      <w:r w:rsidRPr="0083518E">
        <w:rPr>
          <w:rFonts w:ascii="Times New Roman" w:hAnsi="Times New Roman"/>
          <w:b/>
          <w:sz w:val="24"/>
        </w:rPr>
        <w:t xml:space="preserve">3.0.3  </w:t>
      </w:r>
      <w:r w:rsidRPr="0083518E">
        <w:rPr>
          <w:rFonts w:ascii="Times New Roman" w:hAnsi="Times New Roman" w:hint="eastAsia"/>
          <w:sz w:val="24"/>
        </w:rPr>
        <w:t>与邻近建（构）筑物的水平距离，应注意建筑物上部的外挑空间，与地下连续墙施工的水平距离也不宜小于</w:t>
      </w:r>
      <w:r w:rsidRPr="0083518E">
        <w:rPr>
          <w:rFonts w:ascii="Times New Roman" w:hAnsi="Times New Roman"/>
          <w:sz w:val="24"/>
        </w:rPr>
        <w:t>1.5m</w:t>
      </w:r>
      <w:r w:rsidRPr="0083518E">
        <w:rPr>
          <w:rFonts w:ascii="Times New Roman" w:hAnsi="Times New Roman" w:hint="eastAsia"/>
          <w:sz w:val="24"/>
        </w:rPr>
        <w:t>。当水平距离小于</w:t>
      </w:r>
      <w:r w:rsidRPr="0083518E">
        <w:rPr>
          <w:rFonts w:ascii="Times New Roman" w:hAnsi="Times New Roman"/>
          <w:sz w:val="24"/>
        </w:rPr>
        <w:t>1.5m</w:t>
      </w:r>
      <w:r w:rsidRPr="0083518E">
        <w:rPr>
          <w:rFonts w:ascii="Times New Roman" w:hAnsi="Times New Roman" w:hint="eastAsia"/>
          <w:sz w:val="24"/>
        </w:rPr>
        <w:t>时，需采取适当的施工措施保证正常施工。</w:t>
      </w:r>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3.0.4</w:t>
      </w:r>
      <w:r w:rsidRPr="0083518E">
        <w:rPr>
          <w:rFonts w:ascii="Times New Roman" w:hAnsi="Times New Roman"/>
          <w:sz w:val="24"/>
        </w:rPr>
        <w:t xml:space="preserve">  </w:t>
      </w:r>
      <w:r w:rsidRPr="0083518E">
        <w:rPr>
          <w:rFonts w:ascii="Times New Roman" w:hAnsi="Times New Roman" w:hint="eastAsia"/>
          <w:sz w:val="24"/>
        </w:rPr>
        <w:t>地下连续墙施工专项方案主要包括：编制总说明（工程概况、本工程范围及主要施工内容、编制依据、施工目标、工程难特点及针对性措施）；施工部署（施工流程安排、施工现场平面布置、总进度计划、机械设备配备计划、劳动力配备计划、施工临时用电、施工临时用水方案、消防方案、排污方案、出土方案、测量方案、管线保护方案、施工协调措施）；地下连续墙施工方案（钢筋笼吊装专项方案等，钢筋笼吊装方案需要进行专家论证）等。</w:t>
      </w:r>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 xml:space="preserve">3.0.6  </w:t>
      </w:r>
      <w:r w:rsidRPr="0083518E">
        <w:rPr>
          <w:rFonts w:ascii="Times New Roman" w:hAnsi="Times New Roman" w:hint="eastAsia"/>
          <w:sz w:val="24"/>
        </w:rPr>
        <w:t>成槽设备有很多种，在具体施工时，要根据具体情况进行选择，主要参数见表</w:t>
      </w:r>
      <w:r w:rsidRPr="0083518E">
        <w:rPr>
          <w:rFonts w:ascii="Times New Roman" w:hAnsi="Times New Roman"/>
          <w:b/>
          <w:sz w:val="24"/>
        </w:rPr>
        <w:t>3.0.6</w:t>
      </w:r>
      <w:r w:rsidRPr="0083518E">
        <w:rPr>
          <w:rFonts w:ascii="Times New Roman" w:hAnsi="Times New Roman" w:hint="eastAsia"/>
          <w:sz w:val="24"/>
        </w:rPr>
        <w:t>。一般来说，应考虑以下几个因素的影响：</w:t>
      </w:r>
    </w:p>
    <w:p w:rsidR="00556F09" w:rsidRPr="0083518E" w:rsidRDefault="00556F09" w:rsidP="00503D52">
      <w:pPr>
        <w:spacing w:line="360" w:lineRule="auto"/>
        <w:ind w:firstLineChars="150" w:firstLine="31680"/>
        <w:rPr>
          <w:rFonts w:ascii="Times New Roman" w:hAnsi="Times New Roman"/>
          <w:sz w:val="24"/>
        </w:rPr>
      </w:pPr>
      <w:r w:rsidRPr="0083518E">
        <w:rPr>
          <w:rFonts w:ascii="Times New Roman" w:hAnsi="Times New Roman"/>
          <w:b/>
          <w:sz w:val="24"/>
        </w:rPr>
        <w:t>1</w:t>
      </w:r>
      <w:r w:rsidRPr="0083518E">
        <w:rPr>
          <w:rFonts w:ascii="Times New Roman" w:hAnsi="Times New Roman"/>
          <w:sz w:val="24"/>
        </w:rPr>
        <w:t xml:space="preserve">  </w:t>
      </w:r>
      <w:r w:rsidRPr="0083518E">
        <w:rPr>
          <w:rFonts w:ascii="Times New Roman" w:hAnsi="Times New Roman" w:hint="eastAsia"/>
          <w:sz w:val="24"/>
        </w:rPr>
        <w:t>地层特性的影响</w:t>
      </w:r>
    </w:p>
    <w:p w:rsidR="00556F09" w:rsidRPr="0083518E" w:rsidRDefault="00556F09" w:rsidP="00070F45">
      <w:pPr>
        <w:spacing w:line="360" w:lineRule="auto"/>
        <w:rPr>
          <w:rFonts w:ascii="Times New Roman" w:hAnsi="Times New Roman"/>
          <w:sz w:val="24"/>
        </w:rPr>
      </w:pPr>
      <w:r w:rsidRPr="0083518E">
        <w:rPr>
          <w:rFonts w:ascii="Times New Roman" w:hAnsi="Times New Roman"/>
          <w:sz w:val="24"/>
        </w:rPr>
        <w:t xml:space="preserve">      </w:t>
      </w:r>
      <w:r w:rsidRPr="0083518E">
        <w:rPr>
          <w:rFonts w:ascii="Times New Roman" w:hAnsi="Times New Roman"/>
          <w:b/>
          <w:sz w:val="24"/>
        </w:rPr>
        <w:t>1</w:t>
      </w:r>
      <w:r w:rsidRPr="0083518E">
        <w:rPr>
          <w:rFonts w:ascii="Times New Roman" w:hAnsi="Times New Roman" w:hint="eastAsia"/>
          <w:sz w:val="24"/>
        </w:rPr>
        <w:t>）抓斗对地层的适应性很强，从软黏土到含有砾石的冲击层，均可进行</w:t>
      </w:r>
    </w:p>
    <w:p w:rsidR="00556F09" w:rsidRPr="0083518E" w:rsidRDefault="00556F09" w:rsidP="00503D52">
      <w:pPr>
        <w:spacing w:line="360" w:lineRule="auto"/>
        <w:ind w:firstLineChars="450" w:firstLine="31680"/>
        <w:rPr>
          <w:rFonts w:ascii="Times New Roman" w:hAnsi="Times New Roman"/>
          <w:sz w:val="24"/>
        </w:rPr>
      </w:pPr>
      <w:r w:rsidRPr="0083518E">
        <w:rPr>
          <w:rFonts w:ascii="Times New Roman" w:hAnsi="Times New Roman" w:hint="eastAsia"/>
          <w:sz w:val="24"/>
        </w:rPr>
        <w:t>挖槽。当砾石含量很多时，可以使用特制的钢丝绳机械抓斗，配以</w:t>
      </w:r>
      <w:r w:rsidRPr="0083518E">
        <w:rPr>
          <w:rFonts w:ascii="Times New Roman" w:hAnsi="Times New Roman"/>
          <w:sz w:val="24"/>
        </w:rPr>
        <w:t>8t~l0t</w:t>
      </w:r>
    </w:p>
    <w:p w:rsidR="00556F09" w:rsidRPr="0083518E" w:rsidRDefault="00556F09" w:rsidP="00503D52">
      <w:pPr>
        <w:spacing w:line="360" w:lineRule="auto"/>
        <w:ind w:firstLineChars="450" w:firstLine="31680"/>
        <w:rPr>
          <w:rFonts w:ascii="Times New Roman" w:hAnsi="Times New Roman"/>
          <w:sz w:val="24"/>
        </w:rPr>
      </w:pPr>
      <w:r w:rsidRPr="0083518E">
        <w:rPr>
          <w:rFonts w:ascii="Times New Roman" w:hAnsi="Times New Roman" w:hint="eastAsia"/>
          <w:sz w:val="24"/>
        </w:rPr>
        <w:t>重的冲击锤。对于不均匀地基，铣槽机是无能为力的。</w:t>
      </w:r>
    </w:p>
    <w:p w:rsidR="00556F09" w:rsidRPr="0083518E" w:rsidRDefault="00556F09" w:rsidP="00503D52">
      <w:pPr>
        <w:spacing w:line="360" w:lineRule="auto"/>
        <w:ind w:firstLineChars="300" w:firstLine="31680"/>
        <w:rPr>
          <w:rFonts w:ascii="Times New Roman" w:hAnsi="Times New Roman"/>
          <w:sz w:val="24"/>
        </w:rPr>
      </w:pPr>
      <w:r w:rsidRPr="0083518E">
        <w:rPr>
          <w:rFonts w:ascii="Times New Roman" w:hAnsi="Times New Roman"/>
          <w:b/>
          <w:sz w:val="24"/>
        </w:rPr>
        <w:t>2</w:t>
      </w:r>
      <w:r w:rsidRPr="0083518E">
        <w:rPr>
          <w:rFonts w:ascii="Times New Roman" w:hAnsi="Times New Roman" w:hint="eastAsia"/>
          <w:sz w:val="24"/>
        </w:rPr>
        <w:t>）铣槽机对地层适应性强，淤泥、砂、砾石、卵石、石灰岩均可掘削。</w:t>
      </w:r>
    </w:p>
    <w:p w:rsidR="00556F09" w:rsidRPr="0083518E" w:rsidRDefault="00556F09" w:rsidP="00503D52">
      <w:pPr>
        <w:spacing w:line="360" w:lineRule="auto"/>
        <w:ind w:firstLineChars="150" w:firstLine="31680"/>
        <w:rPr>
          <w:rFonts w:ascii="Times New Roman" w:hAnsi="Times New Roman"/>
          <w:sz w:val="24"/>
        </w:rPr>
      </w:pPr>
      <w:r w:rsidRPr="0083518E">
        <w:rPr>
          <w:rFonts w:ascii="Times New Roman" w:hAnsi="Times New Roman"/>
          <w:b/>
          <w:sz w:val="24"/>
        </w:rPr>
        <w:t>2</w:t>
      </w:r>
      <w:r w:rsidRPr="0083518E">
        <w:rPr>
          <w:rFonts w:ascii="Times New Roman" w:hAnsi="Times New Roman"/>
          <w:sz w:val="24"/>
        </w:rPr>
        <w:t xml:space="preserve">  </w:t>
      </w:r>
      <w:r w:rsidRPr="0083518E">
        <w:rPr>
          <w:rFonts w:ascii="Times New Roman" w:hAnsi="Times New Roman" w:hint="eastAsia"/>
          <w:sz w:val="24"/>
        </w:rPr>
        <w:t>机械性能的影响</w:t>
      </w:r>
    </w:p>
    <w:p w:rsidR="00556F09" w:rsidRPr="0083518E" w:rsidRDefault="00556F09" w:rsidP="00503D52">
      <w:pPr>
        <w:spacing w:line="360" w:lineRule="auto"/>
        <w:ind w:firstLineChars="200" w:firstLine="31680"/>
        <w:rPr>
          <w:rFonts w:ascii="Times New Roman" w:hAnsi="Times New Roman"/>
          <w:sz w:val="24"/>
        </w:rPr>
      </w:pPr>
      <w:r w:rsidRPr="0083518E">
        <w:rPr>
          <w:rFonts w:ascii="Times New Roman" w:hAnsi="Times New Roman" w:hint="eastAsia"/>
          <w:sz w:val="24"/>
        </w:rPr>
        <w:t>一般的抓斗式成槽机械，设备简单使用普遍，但其抓斗闭合力靠钢绳的拉动提供，故其闭合力有限。对于较坚硬的土层，难于切入土中，效率很低，不好使用。但使用液压机抓斗提供闭合力，则效率将大大提高。但是随着闭合力的加大，土体对斗体的反作用力也加大，必须有较重的抓斗重量来克服。</w:t>
      </w:r>
    </w:p>
    <w:p w:rsidR="00556F09" w:rsidRPr="0083518E" w:rsidRDefault="00556F09" w:rsidP="00503D52">
      <w:pPr>
        <w:spacing w:line="360" w:lineRule="auto"/>
        <w:ind w:firstLineChars="150" w:firstLine="31680"/>
        <w:rPr>
          <w:rFonts w:ascii="Times New Roman" w:hAnsi="Times New Roman"/>
          <w:sz w:val="24"/>
        </w:rPr>
      </w:pPr>
      <w:r w:rsidRPr="0083518E">
        <w:rPr>
          <w:rFonts w:ascii="Times New Roman" w:hAnsi="Times New Roman"/>
          <w:sz w:val="24"/>
        </w:rPr>
        <w:t xml:space="preserve"> </w:t>
      </w:r>
      <w:r w:rsidRPr="0083518E">
        <w:rPr>
          <w:rFonts w:ascii="Times New Roman" w:hAnsi="Times New Roman" w:hint="eastAsia"/>
          <w:sz w:val="24"/>
        </w:rPr>
        <w:t>铣槽机铣槽时，两个铣轮低速转动，方向相反，其铣齿将地层破碎，钻掘出的岩渣与泥浆一起被泥浆泵排到地面的泥浆站。根据地质情况不同，安装不同的铣齿；钻掘软岩和砂砾层或土层时，安装扁平的牙式铣齿；钻掘硬岩时，安装圆台形滚筒式磨轮，所以它对土层有广泛的适应性。</w:t>
      </w:r>
    </w:p>
    <w:p w:rsidR="00556F09" w:rsidRPr="0083518E" w:rsidRDefault="00556F09" w:rsidP="00070F45">
      <w:pPr>
        <w:spacing w:line="360" w:lineRule="auto"/>
        <w:jc w:val="center"/>
        <w:rPr>
          <w:rFonts w:ascii="Times New Roman" w:hAnsi="Times New Roman"/>
          <w:b/>
          <w:sz w:val="18"/>
          <w:szCs w:val="18"/>
        </w:rPr>
      </w:pPr>
      <w:r w:rsidRPr="0083518E">
        <w:rPr>
          <w:rFonts w:ascii="宋体" w:hAnsi="宋体" w:hint="eastAsia"/>
          <w:szCs w:val="21"/>
        </w:rPr>
        <w:t>表</w:t>
      </w:r>
      <w:r w:rsidRPr="0083518E">
        <w:rPr>
          <w:rFonts w:ascii="Times New Roman" w:hAnsi="Times New Roman"/>
          <w:b/>
          <w:szCs w:val="21"/>
        </w:rPr>
        <w:t>3.0.6</w:t>
      </w:r>
      <w:r w:rsidRPr="0083518E">
        <w:rPr>
          <w:rFonts w:ascii="Times New Roman" w:hAnsi="Times New Roman"/>
          <w:b/>
          <w:sz w:val="18"/>
          <w:szCs w:val="18"/>
        </w:rPr>
        <w:t xml:space="preserve">  </w:t>
      </w:r>
      <w:r w:rsidRPr="0083518E">
        <w:rPr>
          <w:rFonts w:ascii="宋体" w:hAnsi="宋体" w:hint="eastAsia"/>
          <w:szCs w:val="21"/>
        </w:rPr>
        <w:t>成槽设备主要参数</w:t>
      </w:r>
    </w:p>
    <w:tbl>
      <w:tblPr>
        <w:tblW w:w="8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0"/>
        <w:gridCol w:w="3104"/>
        <w:gridCol w:w="3009"/>
      </w:tblGrid>
      <w:tr w:rsidR="00556F09" w:rsidRPr="00DE275A" w:rsidTr="00EB0164">
        <w:trPr>
          <w:trHeight w:val="847"/>
          <w:jc w:val="center"/>
        </w:trPr>
        <w:tc>
          <w:tcPr>
            <w:tcW w:w="2090" w:type="dxa"/>
            <w:tcBorders>
              <w:top w:val="single" w:sz="12" w:space="0" w:color="auto"/>
              <w:left w:val="single" w:sz="12" w:space="0" w:color="auto"/>
              <w:tl2br w:val="single" w:sz="4" w:space="0" w:color="auto"/>
            </w:tcBorders>
          </w:tcPr>
          <w:p w:rsidR="00556F09" w:rsidRPr="0083518E" w:rsidRDefault="00556F09" w:rsidP="00EB0164">
            <w:pPr>
              <w:spacing w:line="500" w:lineRule="exact"/>
              <w:jc w:val="center"/>
              <w:rPr>
                <w:rFonts w:ascii="Times New Roman" w:hAnsi="Times New Roman"/>
                <w:szCs w:val="21"/>
              </w:rPr>
            </w:pPr>
            <w:r w:rsidRPr="0083518E">
              <w:rPr>
                <w:rFonts w:ascii="Times New Roman" w:hAnsi="Times New Roman"/>
                <w:szCs w:val="21"/>
              </w:rPr>
              <w:t xml:space="preserve">     </w:t>
            </w:r>
            <w:r w:rsidRPr="0083518E">
              <w:rPr>
                <w:rFonts w:ascii="Times New Roman" w:hAnsi="Times New Roman" w:hint="eastAsia"/>
                <w:szCs w:val="21"/>
              </w:rPr>
              <w:t>设备类型</w:t>
            </w:r>
          </w:p>
          <w:p w:rsidR="00556F09" w:rsidRPr="0083518E" w:rsidRDefault="00556F09" w:rsidP="00EB0164">
            <w:pPr>
              <w:spacing w:line="500" w:lineRule="exact"/>
              <w:jc w:val="left"/>
              <w:rPr>
                <w:rFonts w:ascii="Times New Roman" w:hAnsi="Times New Roman"/>
                <w:szCs w:val="21"/>
              </w:rPr>
            </w:pPr>
            <w:r w:rsidRPr="0083518E">
              <w:rPr>
                <w:rFonts w:ascii="Times New Roman" w:hAnsi="Times New Roman" w:hint="eastAsia"/>
                <w:szCs w:val="21"/>
              </w:rPr>
              <w:t>主要参数</w:t>
            </w:r>
          </w:p>
        </w:tc>
        <w:tc>
          <w:tcPr>
            <w:tcW w:w="3104" w:type="dxa"/>
            <w:tcBorders>
              <w:top w:val="single" w:sz="12" w:space="0" w:color="auto"/>
            </w:tcBorders>
            <w:vAlign w:val="center"/>
          </w:tcPr>
          <w:p w:rsidR="00556F09" w:rsidRPr="0083518E" w:rsidRDefault="00556F09" w:rsidP="00EB0164">
            <w:pPr>
              <w:spacing w:line="500" w:lineRule="exact"/>
              <w:jc w:val="center"/>
              <w:rPr>
                <w:rFonts w:ascii="Times New Roman" w:hAnsi="Times New Roman"/>
                <w:szCs w:val="21"/>
              </w:rPr>
            </w:pPr>
            <w:r w:rsidRPr="0083518E">
              <w:rPr>
                <w:rFonts w:ascii="Times New Roman" w:hAnsi="Times New Roman" w:hint="eastAsia"/>
                <w:szCs w:val="21"/>
              </w:rPr>
              <w:t>双轮铣槽机</w:t>
            </w:r>
          </w:p>
        </w:tc>
        <w:tc>
          <w:tcPr>
            <w:tcW w:w="3009" w:type="dxa"/>
            <w:tcBorders>
              <w:top w:val="single" w:sz="12" w:space="0" w:color="auto"/>
              <w:right w:val="single" w:sz="12" w:space="0" w:color="auto"/>
            </w:tcBorders>
            <w:vAlign w:val="center"/>
          </w:tcPr>
          <w:p w:rsidR="00556F09" w:rsidRPr="0083518E" w:rsidRDefault="00556F09" w:rsidP="00EB0164">
            <w:pPr>
              <w:spacing w:line="500" w:lineRule="exact"/>
              <w:jc w:val="center"/>
              <w:rPr>
                <w:rFonts w:ascii="Times New Roman" w:hAnsi="Times New Roman"/>
                <w:szCs w:val="21"/>
              </w:rPr>
            </w:pPr>
            <w:r w:rsidRPr="0083518E">
              <w:rPr>
                <w:rFonts w:ascii="Times New Roman" w:hAnsi="Times New Roman" w:hint="eastAsia"/>
                <w:szCs w:val="21"/>
              </w:rPr>
              <w:t>抓斗挖槽机</w:t>
            </w:r>
          </w:p>
        </w:tc>
      </w:tr>
      <w:tr w:rsidR="00556F09" w:rsidRPr="00DE275A" w:rsidTr="00EB0164">
        <w:trPr>
          <w:trHeight w:val="615"/>
          <w:jc w:val="center"/>
        </w:trPr>
        <w:tc>
          <w:tcPr>
            <w:tcW w:w="2090" w:type="dxa"/>
            <w:tcBorders>
              <w:left w:val="single" w:sz="12" w:space="0" w:color="auto"/>
            </w:tcBorders>
            <w:vAlign w:val="center"/>
          </w:tcPr>
          <w:p w:rsidR="00556F09" w:rsidRPr="0083518E" w:rsidRDefault="00556F09" w:rsidP="00EB0164">
            <w:pPr>
              <w:spacing w:line="500" w:lineRule="exact"/>
              <w:jc w:val="center"/>
              <w:rPr>
                <w:rFonts w:ascii="Times New Roman" w:hAnsi="Times New Roman"/>
                <w:szCs w:val="21"/>
              </w:rPr>
            </w:pPr>
            <w:r w:rsidRPr="0083518E">
              <w:rPr>
                <w:rFonts w:ascii="Times New Roman" w:hAnsi="Times New Roman" w:hint="eastAsia"/>
                <w:szCs w:val="21"/>
              </w:rPr>
              <w:t>适用地质条件</w:t>
            </w:r>
          </w:p>
        </w:tc>
        <w:tc>
          <w:tcPr>
            <w:tcW w:w="3104" w:type="dxa"/>
          </w:tcPr>
          <w:p w:rsidR="00556F09" w:rsidRPr="0083518E" w:rsidRDefault="00556F09" w:rsidP="00EB0164">
            <w:pPr>
              <w:jc w:val="left"/>
              <w:rPr>
                <w:rFonts w:ascii="Times New Roman" w:hAnsi="Times New Roman"/>
                <w:szCs w:val="21"/>
              </w:rPr>
            </w:pPr>
            <w:r w:rsidRPr="0083518E">
              <w:rPr>
                <w:rFonts w:ascii="Times New Roman" w:hAnsi="Times New Roman" w:hint="eastAsia"/>
                <w:szCs w:val="21"/>
              </w:rPr>
              <w:t>适用于几乎所有地质的地层，包括比较坚硬的岩层，但对含漂卵石地层存在一定的局限性。</w:t>
            </w:r>
          </w:p>
        </w:tc>
        <w:tc>
          <w:tcPr>
            <w:tcW w:w="3009" w:type="dxa"/>
            <w:tcBorders>
              <w:right w:val="single" w:sz="12" w:space="0" w:color="auto"/>
            </w:tcBorders>
          </w:tcPr>
          <w:p w:rsidR="00556F09" w:rsidRPr="0083518E" w:rsidRDefault="00556F09" w:rsidP="00EB0164">
            <w:pPr>
              <w:jc w:val="left"/>
              <w:rPr>
                <w:rFonts w:ascii="Times New Roman" w:hAnsi="Times New Roman"/>
                <w:szCs w:val="21"/>
              </w:rPr>
            </w:pPr>
            <w:r w:rsidRPr="0083518E">
              <w:rPr>
                <w:rFonts w:ascii="Times New Roman" w:hAnsi="Times New Roman" w:hint="eastAsia"/>
                <w:szCs w:val="21"/>
              </w:rPr>
              <w:t>适用的地层比较广泛，除大块的漂卵石、基岩以外，一般的覆盖层均可。</w:t>
            </w:r>
          </w:p>
        </w:tc>
      </w:tr>
      <w:tr w:rsidR="00556F09" w:rsidRPr="00DE275A" w:rsidTr="00EB0164">
        <w:trPr>
          <w:trHeight w:val="632"/>
          <w:jc w:val="center"/>
        </w:trPr>
        <w:tc>
          <w:tcPr>
            <w:tcW w:w="2090" w:type="dxa"/>
            <w:tcBorders>
              <w:left w:val="single" w:sz="12" w:space="0" w:color="auto"/>
            </w:tcBorders>
          </w:tcPr>
          <w:p w:rsidR="00556F09" w:rsidRPr="0083518E" w:rsidRDefault="00556F09" w:rsidP="00EB0164">
            <w:pPr>
              <w:spacing w:line="500" w:lineRule="exact"/>
              <w:jc w:val="center"/>
              <w:rPr>
                <w:rFonts w:ascii="Times New Roman" w:hAnsi="Times New Roman"/>
                <w:szCs w:val="21"/>
              </w:rPr>
            </w:pPr>
            <w:r w:rsidRPr="0083518E">
              <w:rPr>
                <w:rFonts w:ascii="Times New Roman" w:hAnsi="Times New Roman" w:hint="eastAsia"/>
                <w:szCs w:val="21"/>
              </w:rPr>
              <w:t>槽孔连接工艺</w:t>
            </w:r>
          </w:p>
        </w:tc>
        <w:tc>
          <w:tcPr>
            <w:tcW w:w="3104" w:type="dxa"/>
          </w:tcPr>
          <w:p w:rsidR="00556F09" w:rsidRPr="0083518E" w:rsidRDefault="00556F09" w:rsidP="00EB0164">
            <w:pPr>
              <w:jc w:val="center"/>
              <w:rPr>
                <w:rFonts w:ascii="Times New Roman" w:hAnsi="Times New Roman"/>
                <w:szCs w:val="21"/>
              </w:rPr>
            </w:pPr>
            <w:r w:rsidRPr="0083518E">
              <w:rPr>
                <w:rFonts w:ascii="Times New Roman" w:hAnsi="Times New Roman" w:hint="eastAsia"/>
                <w:szCs w:val="21"/>
              </w:rPr>
              <w:t>直接铣削</w:t>
            </w:r>
          </w:p>
          <w:p w:rsidR="00556F09" w:rsidRPr="0083518E" w:rsidRDefault="00556F09" w:rsidP="00EB0164">
            <w:pPr>
              <w:jc w:val="center"/>
              <w:rPr>
                <w:rFonts w:ascii="Times New Roman" w:hAnsi="Times New Roman"/>
                <w:szCs w:val="21"/>
              </w:rPr>
            </w:pPr>
            <w:r w:rsidRPr="0083518E">
              <w:rPr>
                <w:rFonts w:ascii="Times New Roman" w:hAnsi="Times New Roman" w:hint="eastAsia"/>
                <w:szCs w:val="21"/>
              </w:rPr>
              <w:t>无需配套</w:t>
            </w:r>
          </w:p>
        </w:tc>
        <w:tc>
          <w:tcPr>
            <w:tcW w:w="3009" w:type="dxa"/>
            <w:tcBorders>
              <w:right w:val="single" w:sz="12" w:space="0" w:color="auto"/>
            </w:tcBorders>
          </w:tcPr>
          <w:p w:rsidR="00556F09" w:rsidRPr="0083518E" w:rsidRDefault="00556F09" w:rsidP="00EB0164">
            <w:pPr>
              <w:jc w:val="center"/>
              <w:rPr>
                <w:rFonts w:ascii="Times New Roman" w:hAnsi="Times New Roman"/>
                <w:szCs w:val="21"/>
              </w:rPr>
            </w:pPr>
            <w:r w:rsidRPr="0083518E">
              <w:rPr>
                <w:rFonts w:ascii="Times New Roman" w:hAnsi="Times New Roman" w:hint="eastAsia"/>
                <w:szCs w:val="21"/>
              </w:rPr>
              <w:t>下设接头管</w:t>
            </w:r>
          </w:p>
          <w:p w:rsidR="00556F09" w:rsidRPr="0083518E" w:rsidRDefault="00556F09" w:rsidP="00EB0164">
            <w:pPr>
              <w:jc w:val="center"/>
              <w:rPr>
                <w:rFonts w:ascii="Times New Roman" w:hAnsi="Times New Roman"/>
                <w:szCs w:val="21"/>
              </w:rPr>
            </w:pPr>
            <w:r w:rsidRPr="0083518E">
              <w:rPr>
                <w:rFonts w:ascii="Times New Roman" w:hAnsi="Times New Roman" w:hint="eastAsia"/>
                <w:szCs w:val="21"/>
              </w:rPr>
              <w:t>配合使用</w:t>
            </w:r>
          </w:p>
        </w:tc>
      </w:tr>
      <w:tr w:rsidR="00556F09" w:rsidRPr="00DE275A" w:rsidTr="00EB0164">
        <w:trPr>
          <w:trHeight w:val="632"/>
          <w:jc w:val="center"/>
        </w:trPr>
        <w:tc>
          <w:tcPr>
            <w:tcW w:w="2090" w:type="dxa"/>
            <w:tcBorders>
              <w:left w:val="single" w:sz="12" w:space="0" w:color="auto"/>
            </w:tcBorders>
          </w:tcPr>
          <w:p w:rsidR="00556F09" w:rsidRPr="0083518E" w:rsidRDefault="00556F09" w:rsidP="00EB0164">
            <w:pPr>
              <w:spacing w:line="500" w:lineRule="exact"/>
              <w:jc w:val="center"/>
              <w:rPr>
                <w:rFonts w:ascii="Times New Roman" w:hAnsi="Times New Roman"/>
                <w:szCs w:val="21"/>
              </w:rPr>
            </w:pPr>
            <w:r w:rsidRPr="0083518E">
              <w:rPr>
                <w:rFonts w:ascii="Times New Roman" w:hAnsi="Times New Roman" w:hint="eastAsia"/>
                <w:szCs w:val="21"/>
              </w:rPr>
              <w:t>钻孔深度（</w:t>
            </w:r>
            <w:r w:rsidRPr="0083518E">
              <w:rPr>
                <w:rFonts w:ascii="Times New Roman" w:hAnsi="Times New Roman"/>
                <w:szCs w:val="21"/>
              </w:rPr>
              <w:t>m</w:t>
            </w:r>
            <w:r w:rsidRPr="0083518E">
              <w:rPr>
                <w:rFonts w:ascii="Times New Roman" w:hAnsi="Times New Roman" w:hint="eastAsia"/>
                <w:szCs w:val="21"/>
              </w:rPr>
              <w:t>）</w:t>
            </w:r>
          </w:p>
        </w:tc>
        <w:tc>
          <w:tcPr>
            <w:tcW w:w="3104" w:type="dxa"/>
            <w:vAlign w:val="center"/>
          </w:tcPr>
          <w:p w:rsidR="00556F09" w:rsidRPr="0083518E" w:rsidRDefault="00556F09" w:rsidP="00EB0164">
            <w:pPr>
              <w:jc w:val="center"/>
              <w:rPr>
                <w:rFonts w:ascii="Times New Roman" w:hAnsi="Times New Roman"/>
                <w:szCs w:val="21"/>
              </w:rPr>
            </w:pPr>
            <w:r w:rsidRPr="0083518E">
              <w:rPr>
                <w:rFonts w:ascii="Times New Roman" w:hAnsi="Times New Roman" w:hint="eastAsia"/>
                <w:szCs w:val="21"/>
              </w:rPr>
              <w:t>调整结构及配置挖深达</w:t>
            </w:r>
            <w:r w:rsidRPr="0083518E">
              <w:rPr>
                <w:rFonts w:ascii="Times New Roman" w:hAnsi="Times New Roman"/>
                <w:szCs w:val="21"/>
              </w:rPr>
              <w:t>80</w:t>
            </w:r>
            <w:r w:rsidRPr="0083518E">
              <w:rPr>
                <w:rFonts w:ascii="Times New Roman" w:hAnsi="Times New Roman" w:hint="eastAsia"/>
                <w:szCs w:val="21"/>
              </w:rPr>
              <w:t>以上</w:t>
            </w:r>
          </w:p>
        </w:tc>
        <w:tc>
          <w:tcPr>
            <w:tcW w:w="3009" w:type="dxa"/>
            <w:tcBorders>
              <w:right w:val="single" w:sz="12" w:space="0" w:color="auto"/>
            </w:tcBorders>
          </w:tcPr>
          <w:p w:rsidR="00556F09" w:rsidRPr="0083518E" w:rsidRDefault="00556F09" w:rsidP="00EB0164">
            <w:pPr>
              <w:spacing w:line="500" w:lineRule="exact"/>
              <w:jc w:val="center"/>
              <w:rPr>
                <w:rFonts w:ascii="Times New Roman" w:hAnsi="Times New Roman"/>
                <w:szCs w:val="21"/>
              </w:rPr>
            </w:pPr>
            <w:r w:rsidRPr="0083518E">
              <w:rPr>
                <w:rFonts w:ascii="Times New Roman" w:hAnsi="Times New Roman" w:hint="eastAsia"/>
                <w:szCs w:val="21"/>
              </w:rPr>
              <w:t>最大挖深可达</w:t>
            </w:r>
            <w:r w:rsidRPr="0083518E">
              <w:rPr>
                <w:rFonts w:ascii="Times New Roman" w:hAnsi="Times New Roman"/>
                <w:szCs w:val="21"/>
              </w:rPr>
              <w:t>130</w:t>
            </w:r>
          </w:p>
        </w:tc>
      </w:tr>
      <w:tr w:rsidR="00556F09" w:rsidRPr="00DE275A" w:rsidTr="00EB0164">
        <w:trPr>
          <w:trHeight w:val="615"/>
          <w:jc w:val="center"/>
        </w:trPr>
        <w:tc>
          <w:tcPr>
            <w:tcW w:w="2090" w:type="dxa"/>
            <w:tcBorders>
              <w:left w:val="single" w:sz="12" w:space="0" w:color="auto"/>
              <w:bottom w:val="single" w:sz="12" w:space="0" w:color="auto"/>
            </w:tcBorders>
          </w:tcPr>
          <w:p w:rsidR="00556F09" w:rsidRPr="0083518E" w:rsidRDefault="00556F09" w:rsidP="00EB0164">
            <w:pPr>
              <w:spacing w:line="500" w:lineRule="exact"/>
              <w:jc w:val="center"/>
              <w:rPr>
                <w:rFonts w:ascii="Times New Roman" w:hAnsi="Times New Roman"/>
                <w:szCs w:val="21"/>
              </w:rPr>
            </w:pPr>
            <w:r w:rsidRPr="0083518E">
              <w:rPr>
                <w:rFonts w:ascii="Times New Roman" w:hAnsi="Times New Roman" w:hint="eastAsia"/>
                <w:szCs w:val="21"/>
              </w:rPr>
              <w:t>设备费用</w:t>
            </w:r>
          </w:p>
        </w:tc>
        <w:tc>
          <w:tcPr>
            <w:tcW w:w="3104" w:type="dxa"/>
            <w:tcBorders>
              <w:bottom w:val="single" w:sz="12" w:space="0" w:color="auto"/>
            </w:tcBorders>
          </w:tcPr>
          <w:p w:rsidR="00556F09" w:rsidRPr="0083518E" w:rsidRDefault="00556F09" w:rsidP="00EB0164">
            <w:pPr>
              <w:spacing w:line="500" w:lineRule="exact"/>
              <w:jc w:val="center"/>
              <w:rPr>
                <w:rFonts w:ascii="Times New Roman" w:hAnsi="Times New Roman"/>
                <w:szCs w:val="21"/>
              </w:rPr>
            </w:pPr>
            <w:r w:rsidRPr="0083518E">
              <w:rPr>
                <w:rFonts w:ascii="Times New Roman" w:hAnsi="Times New Roman" w:hint="eastAsia"/>
                <w:szCs w:val="21"/>
              </w:rPr>
              <w:t>很大</w:t>
            </w:r>
          </w:p>
        </w:tc>
        <w:tc>
          <w:tcPr>
            <w:tcW w:w="3009" w:type="dxa"/>
            <w:tcBorders>
              <w:bottom w:val="single" w:sz="12" w:space="0" w:color="auto"/>
              <w:right w:val="single" w:sz="12" w:space="0" w:color="auto"/>
            </w:tcBorders>
          </w:tcPr>
          <w:p w:rsidR="00556F09" w:rsidRPr="0083518E" w:rsidRDefault="00556F09" w:rsidP="00EB0164">
            <w:pPr>
              <w:spacing w:line="500" w:lineRule="exact"/>
              <w:jc w:val="center"/>
              <w:rPr>
                <w:rFonts w:ascii="Times New Roman" w:hAnsi="Times New Roman"/>
                <w:szCs w:val="21"/>
              </w:rPr>
            </w:pPr>
            <w:r w:rsidRPr="0083518E">
              <w:rPr>
                <w:rFonts w:ascii="Times New Roman" w:hAnsi="Times New Roman" w:hint="eastAsia"/>
                <w:szCs w:val="21"/>
              </w:rPr>
              <w:t>较大</w:t>
            </w:r>
          </w:p>
        </w:tc>
      </w:tr>
    </w:tbl>
    <w:p w:rsidR="00556F09" w:rsidRPr="0083518E" w:rsidRDefault="00556F09" w:rsidP="0071624C">
      <w:pPr>
        <w:spacing w:line="360" w:lineRule="auto"/>
        <w:rPr>
          <w:rFonts w:ascii="Times New Roman" w:hAnsi="Times New Roman"/>
          <w:sz w:val="24"/>
        </w:rPr>
      </w:pPr>
      <w:r w:rsidRPr="0083518E">
        <w:rPr>
          <w:rFonts w:ascii="Times New Roman" w:hAnsi="Times New Roman"/>
          <w:b/>
          <w:sz w:val="24"/>
        </w:rPr>
        <w:t xml:space="preserve">3.0.7  </w:t>
      </w:r>
      <w:r w:rsidRPr="0083518E">
        <w:rPr>
          <w:rFonts w:ascii="Times New Roman" w:hAnsi="Times New Roman" w:hint="eastAsia"/>
          <w:sz w:val="24"/>
        </w:rPr>
        <w:t>泥浆配方或成槽机械选型与地质条件有关，常发生泥浆配方或成槽机械选型不当而产生槽壁坍塌的事故。在地下连续墙正式施工前进行试成槽，可避免类似事故发生，确保工程顺利进行。根据工程情况，对于环境保护要求较高的工程或地质条件较复杂的情况下不应在原位进行试成槽；对于要求较低的工程可进行原位试成槽。</w:t>
      </w:r>
    </w:p>
    <w:p w:rsidR="00556F09" w:rsidRPr="0083518E" w:rsidRDefault="00556F09" w:rsidP="0071624C">
      <w:pPr>
        <w:spacing w:line="360" w:lineRule="auto"/>
        <w:rPr>
          <w:rFonts w:ascii="Times New Roman" w:hAnsi="Times New Roman"/>
          <w:sz w:val="24"/>
        </w:rPr>
      </w:pPr>
      <w:r w:rsidRPr="0083518E">
        <w:rPr>
          <w:rFonts w:ascii="Times New Roman" w:hAnsi="Times New Roman"/>
          <w:b/>
          <w:sz w:val="24"/>
        </w:rPr>
        <w:t>3.0.8</w:t>
      </w:r>
      <w:r w:rsidRPr="0083518E">
        <w:rPr>
          <w:rFonts w:ascii="Times New Roman" w:hAnsi="Times New Roman"/>
          <w:sz w:val="24"/>
        </w:rPr>
        <w:t xml:space="preserve">  </w:t>
      </w:r>
      <w:r w:rsidRPr="0083518E">
        <w:rPr>
          <w:rFonts w:ascii="Times New Roman" w:hAnsi="Times New Roman" w:hint="eastAsia"/>
          <w:sz w:val="24"/>
        </w:rPr>
        <w:t>针对周边环境保护要求较高时，可考虑现场实际情况，根据需要对槽壁四周土体进行加固。</w:t>
      </w:r>
    </w:p>
    <w:p w:rsidR="00556F09" w:rsidRPr="0083518E" w:rsidRDefault="00556F09" w:rsidP="0071624C">
      <w:pPr>
        <w:spacing w:line="360" w:lineRule="auto"/>
        <w:rPr>
          <w:rFonts w:ascii="Times New Roman" w:hAnsi="Times New Roman"/>
          <w:sz w:val="24"/>
        </w:rPr>
      </w:pPr>
      <w:r w:rsidRPr="0083518E">
        <w:rPr>
          <w:rFonts w:ascii="Times New Roman" w:hAnsi="Times New Roman"/>
          <w:b/>
          <w:sz w:val="24"/>
        </w:rPr>
        <w:t xml:space="preserve">3.0.9  </w:t>
      </w:r>
      <w:r w:rsidRPr="0083518E">
        <w:rPr>
          <w:rFonts w:ascii="Times New Roman" w:hAnsi="Times New Roman" w:hint="eastAsia"/>
          <w:sz w:val="24"/>
        </w:rPr>
        <w:t>靠近水边的地下连续墙墙背土体开挖后，墙体为一悬臂构件，在墙前水压力和土压力作用下，将产生与使用条件下相反的位移，当位移较大时，可能对地下连续墙墙体造成损坏。所以在靠近水边施工地下连续墙时，通常要设置挡水设施，以免波浪和潮水越顶对地下连续墙造成损坏。</w:t>
      </w:r>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 xml:space="preserve">3.0.10  </w:t>
      </w:r>
      <w:r w:rsidRPr="0083518E">
        <w:rPr>
          <w:rFonts w:ascii="Times New Roman" w:hAnsi="Times New Roman" w:hint="eastAsia"/>
          <w:sz w:val="24"/>
        </w:rPr>
        <w:t>根据混凝土终凝时间给出了相邻槽段间施工的最小时间间隔，槽段施工一般采用跳幅的施工顺序，对于不能跳幅施工时，相邻槽段间的最小时间间隔也不宜小于</w:t>
      </w:r>
      <w:r w:rsidRPr="0083518E">
        <w:rPr>
          <w:rFonts w:ascii="Times New Roman" w:hAnsi="Times New Roman"/>
          <w:sz w:val="24"/>
        </w:rPr>
        <w:t>24h</w:t>
      </w:r>
      <w:r w:rsidRPr="0083518E">
        <w:rPr>
          <w:rFonts w:ascii="Times New Roman" w:hAnsi="Times New Roman" w:hint="eastAsia"/>
          <w:sz w:val="24"/>
        </w:rPr>
        <w:t>或混凝土达到中凝。</w:t>
      </w:r>
    </w:p>
    <w:p w:rsidR="00556F09" w:rsidRPr="0083518E" w:rsidRDefault="00556F09" w:rsidP="00070F45">
      <w:pPr>
        <w:widowControl/>
        <w:jc w:val="left"/>
        <w:rPr>
          <w:rFonts w:ascii="Times New Roman" w:hAnsi="Times New Roman"/>
          <w:b/>
          <w:sz w:val="32"/>
          <w:szCs w:val="32"/>
        </w:rPr>
      </w:pPr>
      <w:r w:rsidRPr="0083518E">
        <w:rPr>
          <w:rFonts w:ascii="Times New Roman" w:hAnsi="Times New Roman"/>
          <w:b/>
          <w:sz w:val="32"/>
          <w:szCs w:val="32"/>
        </w:rPr>
        <w:br w:type="page"/>
      </w:r>
    </w:p>
    <w:p w:rsidR="00556F09" w:rsidRPr="0083518E" w:rsidRDefault="00556F09" w:rsidP="00DE275A">
      <w:pPr>
        <w:spacing w:beforeLines="100" w:afterLines="100"/>
        <w:jc w:val="center"/>
        <w:outlineLvl w:val="0"/>
        <w:rPr>
          <w:rFonts w:ascii="Times New Roman" w:hAnsi="Times New Roman"/>
          <w:b/>
          <w:sz w:val="32"/>
          <w:szCs w:val="32"/>
        </w:rPr>
      </w:pPr>
      <w:bookmarkStart w:id="569" w:name="_Toc487464353"/>
      <w:bookmarkStart w:id="570" w:name="_Toc487464512"/>
      <w:bookmarkStart w:id="571" w:name="_Toc514754516"/>
      <w:bookmarkStart w:id="572" w:name="_Toc514762356"/>
      <w:bookmarkStart w:id="573" w:name="_Toc522263819"/>
      <w:bookmarkStart w:id="574" w:name="_Toc522264033"/>
      <w:bookmarkStart w:id="575" w:name="_Toc522264138"/>
      <w:bookmarkStart w:id="576" w:name="_Toc522623884"/>
      <w:bookmarkStart w:id="577" w:name="_Toc522623967"/>
      <w:bookmarkStart w:id="578" w:name="_Toc523230575"/>
      <w:bookmarkStart w:id="579" w:name="_Toc524704941"/>
      <w:r w:rsidRPr="0083518E">
        <w:rPr>
          <w:rFonts w:ascii="Times New Roman" w:hAnsi="Times New Roman"/>
          <w:b/>
          <w:sz w:val="32"/>
          <w:szCs w:val="32"/>
        </w:rPr>
        <w:t xml:space="preserve">4  </w:t>
      </w:r>
      <w:r w:rsidRPr="0083518E">
        <w:rPr>
          <w:rFonts w:ascii="Times New Roman" w:hAnsi="Times New Roman" w:hint="eastAsia"/>
          <w:sz w:val="32"/>
          <w:szCs w:val="32"/>
        </w:rPr>
        <w:t>施工准备</w:t>
      </w:r>
      <w:bookmarkEnd w:id="562"/>
      <w:bookmarkEnd w:id="563"/>
      <w:bookmarkEnd w:id="564"/>
      <w:bookmarkEnd w:id="565"/>
      <w:bookmarkEnd w:id="566"/>
      <w:bookmarkEnd w:id="569"/>
      <w:bookmarkEnd w:id="570"/>
      <w:bookmarkEnd w:id="571"/>
      <w:bookmarkEnd w:id="572"/>
      <w:bookmarkEnd w:id="573"/>
      <w:bookmarkEnd w:id="574"/>
      <w:bookmarkEnd w:id="575"/>
      <w:bookmarkEnd w:id="576"/>
      <w:bookmarkEnd w:id="577"/>
      <w:bookmarkEnd w:id="578"/>
      <w:bookmarkEnd w:id="579"/>
    </w:p>
    <w:p w:rsidR="00556F09" w:rsidRPr="0083518E" w:rsidRDefault="00556F09" w:rsidP="00DE275A">
      <w:pPr>
        <w:spacing w:beforeLines="50" w:afterLines="50" w:line="360" w:lineRule="auto"/>
        <w:rPr>
          <w:rFonts w:ascii="Times New Roman" w:hAnsi="Times New Roman"/>
          <w:sz w:val="24"/>
        </w:rPr>
      </w:pPr>
      <w:r w:rsidRPr="0083518E">
        <w:rPr>
          <w:rFonts w:ascii="Times New Roman" w:hAnsi="Times New Roman"/>
          <w:b/>
          <w:sz w:val="24"/>
        </w:rPr>
        <w:t xml:space="preserve">4.0.2  </w:t>
      </w:r>
      <w:r w:rsidRPr="0083518E">
        <w:rPr>
          <w:rFonts w:ascii="Times New Roman" w:hAnsi="Times New Roman" w:hint="eastAsia"/>
          <w:sz w:val="24"/>
        </w:rPr>
        <w:t>现场场地平面布置应对施工现场大型机械、临时设施、加工区、施工道路、材料堆场、临时用水用电、泥浆系统等进行合理的设计与配置。施工道路应沿地下连续墙的平面走向布置，满足场地内交通要求和通到场地外的要求，宽度应能满足大型机械设备交汇。钢筋笼平台宜靠近施工道路布置，距离应满足双机抬吊的起重作业半径，平台数量可根据工作面设置，尽量减少起重设备的行走距离。泥浆系统宜靠近大门布置，远离大型设备行走路线。</w:t>
      </w:r>
    </w:p>
    <w:p w:rsidR="00556F09" w:rsidRPr="0083518E" w:rsidRDefault="00556F09" w:rsidP="003604B9">
      <w:pPr>
        <w:spacing w:line="360" w:lineRule="auto"/>
        <w:rPr>
          <w:rFonts w:ascii="Times New Roman" w:hAnsi="Times New Roman"/>
          <w:b/>
          <w:sz w:val="24"/>
        </w:rPr>
      </w:pPr>
      <w:r w:rsidRPr="0083518E">
        <w:rPr>
          <w:rFonts w:ascii="Times New Roman" w:hAnsi="Times New Roman"/>
          <w:b/>
          <w:sz w:val="24"/>
        </w:rPr>
        <w:t xml:space="preserve">4.0.3  </w:t>
      </w:r>
      <w:r w:rsidRPr="0083518E">
        <w:rPr>
          <w:rFonts w:ascii="Times New Roman" w:hAnsi="Times New Roman" w:hint="eastAsia"/>
          <w:sz w:val="24"/>
        </w:rPr>
        <w:t>施工道路应根据成槽机来确定道路配筋、宽度等，配筋大小根据计算确定。地基承载力验算按如下公式：</w:t>
      </w:r>
    </w:p>
    <w:p w:rsidR="00556F09" w:rsidRPr="0083518E" w:rsidRDefault="00556F09" w:rsidP="00503D52">
      <w:pPr>
        <w:spacing w:beforeLines="50" w:afterLines="50" w:line="360" w:lineRule="auto"/>
        <w:ind w:left="31680" w:hangingChars="200" w:firstLine="31680"/>
        <w:jc w:val="center"/>
        <w:rPr>
          <w:rFonts w:ascii="Times New Roman" w:hAnsi="Times New Roman"/>
          <w:sz w:val="24"/>
        </w:rPr>
      </w:pPr>
      <w:r w:rsidRPr="0083518E">
        <w:rPr>
          <w:rFonts w:ascii="Times New Roman" w:hAnsi="Times New Roman"/>
          <w:position w:val="-14"/>
          <w:sz w:val="24"/>
        </w:rPr>
        <w:object w:dxaOrig="3260" w:dyaOrig="400">
          <v:shape id="_x0000_i1143" type="#_x0000_t75" style="width:161.25pt;height:20.25pt" o:ole="">
            <v:imagedata r:id="rId181" o:title=""/>
          </v:shape>
          <o:OLEObject Type="Embed" ProgID="Equation.DSMT4" ShapeID="_x0000_i1143" DrawAspect="Content" ObjectID="_1598861743" r:id="rId182"/>
        </w:object>
      </w:r>
    </w:p>
    <w:p w:rsidR="00556F09" w:rsidRPr="0083518E" w:rsidRDefault="00556F09" w:rsidP="00503D52">
      <w:pPr>
        <w:snapToGrid w:val="0"/>
        <w:spacing w:beforeLines="50" w:afterLines="50" w:line="360" w:lineRule="auto"/>
        <w:ind w:left="31680" w:hangingChars="200" w:firstLine="31680"/>
        <w:rPr>
          <w:rFonts w:ascii="Times New Roman" w:hAnsi="Times New Roman"/>
          <w:sz w:val="24"/>
        </w:rPr>
      </w:pPr>
      <w:r w:rsidRPr="0083518E">
        <w:rPr>
          <w:rFonts w:ascii="Times New Roman" w:hAnsi="Times New Roman" w:hint="eastAsia"/>
          <w:sz w:val="24"/>
        </w:rPr>
        <w:t>式中：</w:t>
      </w:r>
      <w:r w:rsidRPr="0083518E">
        <w:rPr>
          <w:rFonts w:ascii="Times New Roman" w:hAnsi="Times New Roman"/>
          <w:position w:val="-10"/>
          <w:sz w:val="24"/>
        </w:rPr>
        <w:object w:dxaOrig="260" w:dyaOrig="320">
          <v:shape id="_x0000_i1144" type="#_x0000_t75" style="width:12.75pt;height:15.75pt" o:ole="">
            <v:imagedata r:id="rId183" o:title=""/>
          </v:shape>
          <o:OLEObject Type="Embed" ProgID="Equation.DSMT4" ShapeID="_x0000_i1144" DrawAspect="Content" ObjectID="_1598861744" r:id="rId184"/>
        </w:object>
      </w:r>
      <w:r w:rsidRPr="0083518E">
        <w:rPr>
          <w:rFonts w:ascii="Times New Roman" w:hAnsi="Times New Roman"/>
          <w:sz w:val="24"/>
          <w:szCs w:val="24"/>
        </w:rPr>
        <w:t>——</w:t>
      </w:r>
      <w:r w:rsidRPr="0083518E">
        <w:rPr>
          <w:rFonts w:ascii="Times New Roman" w:hAnsi="Times New Roman" w:hint="eastAsia"/>
          <w:sz w:val="24"/>
        </w:rPr>
        <w:t>修正后的</w:t>
      </w:r>
      <w:hyperlink r:id="rId185" w:tgtFrame="_blank" w:history="1">
        <w:r w:rsidRPr="0083518E">
          <w:rPr>
            <w:rFonts w:ascii="Times New Roman" w:hAnsi="Times New Roman" w:hint="eastAsia"/>
            <w:sz w:val="24"/>
          </w:rPr>
          <w:t>地基承载力特征值</w:t>
        </w:r>
      </w:hyperlink>
      <w:r w:rsidRPr="0083518E">
        <w:rPr>
          <w:rFonts w:ascii="Times New Roman" w:hAnsi="Times New Roman" w:hint="eastAsia"/>
          <w:sz w:val="24"/>
        </w:rPr>
        <w:t>；</w:t>
      </w:r>
    </w:p>
    <w:p w:rsidR="00556F09" w:rsidRPr="0083518E" w:rsidRDefault="00556F09" w:rsidP="00503D52">
      <w:pPr>
        <w:snapToGrid w:val="0"/>
        <w:spacing w:beforeLines="50" w:afterLines="50" w:line="360" w:lineRule="auto"/>
        <w:ind w:firstLineChars="250" w:firstLine="31680"/>
        <w:rPr>
          <w:rFonts w:ascii="Times New Roman" w:hAnsi="Times New Roman"/>
          <w:sz w:val="24"/>
        </w:rPr>
      </w:pPr>
      <w:r w:rsidRPr="0083518E">
        <w:rPr>
          <w:rFonts w:ascii="Times New Roman" w:hAnsi="Times New Roman"/>
          <w:position w:val="-10"/>
          <w:sz w:val="24"/>
        </w:rPr>
        <w:object w:dxaOrig="340" w:dyaOrig="320">
          <v:shape id="_x0000_i1145" type="#_x0000_t75" style="width:17.25pt;height:15.75pt" o:ole="">
            <v:imagedata r:id="rId186" o:title=""/>
          </v:shape>
          <o:OLEObject Type="Embed" ProgID="Equation.DSMT4" ShapeID="_x0000_i1145" DrawAspect="Content" ObjectID="_1598861745" r:id="rId187"/>
        </w:object>
      </w:r>
      <w:r w:rsidRPr="0083518E">
        <w:rPr>
          <w:rFonts w:ascii="Times New Roman" w:hAnsi="Times New Roman"/>
          <w:sz w:val="24"/>
          <w:szCs w:val="24"/>
        </w:rPr>
        <w:t>——</w:t>
      </w:r>
      <w:hyperlink r:id="rId188" w:tgtFrame="_blank" w:history="1">
        <w:r w:rsidRPr="0083518E">
          <w:rPr>
            <w:rFonts w:ascii="Times New Roman" w:hAnsi="Times New Roman" w:hint="eastAsia"/>
            <w:sz w:val="24"/>
          </w:rPr>
          <w:t>地基承载力特征值</w:t>
        </w:r>
      </w:hyperlink>
      <w:r w:rsidRPr="0083518E">
        <w:rPr>
          <w:rFonts w:hint="eastAsia"/>
        </w:rPr>
        <w:t>；</w:t>
      </w:r>
    </w:p>
    <w:p w:rsidR="00556F09" w:rsidRPr="0083518E" w:rsidRDefault="00556F09" w:rsidP="00503D52">
      <w:pPr>
        <w:snapToGrid w:val="0"/>
        <w:spacing w:beforeLines="50" w:afterLines="50" w:line="360" w:lineRule="auto"/>
        <w:ind w:firstLineChars="250" w:firstLine="31680"/>
        <w:rPr>
          <w:rFonts w:ascii="Times New Roman" w:hAnsi="Times New Roman"/>
          <w:sz w:val="24"/>
        </w:rPr>
      </w:pPr>
      <w:r w:rsidRPr="0083518E">
        <w:rPr>
          <w:rFonts w:ascii="Times New Roman" w:hAnsi="Times New Roman"/>
          <w:position w:val="-10"/>
          <w:sz w:val="24"/>
        </w:rPr>
        <w:object w:dxaOrig="760" w:dyaOrig="260">
          <v:shape id="_x0000_i1146" type="#_x0000_t75" style="width:38.25pt;height:12.75pt" o:ole="">
            <v:imagedata r:id="rId189" o:title=""/>
          </v:shape>
          <o:OLEObject Type="Embed" ProgID="Equation.DSMT4" ShapeID="_x0000_i1146" DrawAspect="Content" ObjectID="_1598861746" r:id="rId190"/>
        </w:object>
      </w:r>
      <w:r w:rsidRPr="0083518E">
        <w:rPr>
          <w:rFonts w:ascii="Times New Roman" w:hAnsi="Times New Roman"/>
          <w:sz w:val="24"/>
          <w:szCs w:val="24"/>
        </w:rPr>
        <w:t>——</w:t>
      </w:r>
      <w:r w:rsidRPr="0083518E">
        <w:rPr>
          <w:rFonts w:ascii="Times New Roman" w:hAnsi="Times New Roman" w:hint="eastAsia"/>
          <w:sz w:val="24"/>
        </w:rPr>
        <w:t>基础宽度和埋深的地基承载力修正系数；</w:t>
      </w:r>
    </w:p>
    <w:p w:rsidR="00556F09" w:rsidRPr="0083518E" w:rsidRDefault="00556F09" w:rsidP="00503D52">
      <w:pPr>
        <w:snapToGrid w:val="0"/>
        <w:spacing w:beforeLines="50" w:afterLines="50" w:line="360" w:lineRule="auto"/>
        <w:ind w:firstLineChars="250" w:firstLine="31680"/>
        <w:rPr>
          <w:rFonts w:ascii="Times New Roman" w:hAnsi="Times New Roman"/>
          <w:sz w:val="24"/>
        </w:rPr>
      </w:pPr>
      <w:r w:rsidRPr="0083518E">
        <w:rPr>
          <w:rFonts w:ascii="Times New Roman" w:hAnsi="Times New Roman"/>
          <w:sz w:val="24"/>
        </w:rPr>
        <w:t>γ</w:t>
      </w:r>
      <w:r w:rsidRPr="0083518E">
        <w:rPr>
          <w:rFonts w:ascii="Times New Roman" w:hAnsi="Times New Roman"/>
          <w:sz w:val="24"/>
          <w:szCs w:val="24"/>
        </w:rPr>
        <w:t>——</w:t>
      </w:r>
      <w:r w:rsidRPr="0083518E">
        <w:rPr>
          <w:rFonts w:ascii="Times New Roman" w:hAnsi="Times New Roman" w:hint="eastAsia"/>
          <w:sz w:val="24"/>
        </w:rPr>
        <w:t>基础底面以下土的重度，地下水位以下取浮重度；</w:t>
      </w:r>
    </w:p>
    <w:p w:rsidR="00556F09" w:rsidRPr="0083518E" w:rsidRDefault="00556F09" w:rsidP="00503D52">
      <w:pPr>
        <w:snapToGrid w:val="0"/>
        <w:spacing w:beforeLines="50" w:afterLines="50" w:line="360" w:lineRule="auto"/>
        <w:ind w:firstLineChars="250" w:firstLine="31680"/>
        <w:rPr>
          <w:rFonts w:ascii="Times New Roman" w:hAnsi="Times New Roman"/>
          <w:sz w:val="24"/>
        </w:rPr>
      </w:pPr>
      <w:r w:rsidRPr="0083518E">
        <w:rPr>
          <w:rFonts w:ascii="Times New Roman" w:hAnsi="Times New Roman"/>
          <w:i/>
          <w:sz w:val="24"/>
        </w:rPr>
        <w:t>b</w:t>
      </w:r>
      <w:r w:rsidRPr="0083518E">
        <w:rPr>
          <w:rFonts w:ascii="Times New Roman" w:hAnsi="Times New Roman"/>
          <w:sz w:val="24"/>
          <w:szCs w:val="24"/>
        </w:rPr>
        <w:t>——</w:t>
      </w:r>
      <w:r w:rsidRPr="0083518E">
        <w:rPr>
          <w:rFonts w:ascii="Times New Roman" w:hAnsi="Times New Roman" w:hint="eastAsia"/>
          <w:sz w:val="24"/>
        </w:rPr>
        <w:t>基础底面宽度</w:t>
      </w:r>
      <w:r w:rsidRPr="0083518E">
        <w:rPr>
          <w:rFonts w:ascii="Times New Roman" w:hAnsi="Times New Roman"/>
          <w:sz w:val="24"/>
        </w:rPr>
        <w:t>(m)</w:t>
      </w:r>
      <w:r w:rsidRPr="0083518E">
        <w:rPr>
          <w:rFonts w:ascii="Times New Roman" w:hAnsi="Times New Roman" w:hint="eastAsia"/>
          <w:sz w:val="24"/>
        </w:rPr>
        <w:t>，当基宽小于</w:t>
      </w:r>
      <w:r w:rsidRPr="0083518E">
        <w:rPr>
          <w:rFonts w:ascii="Times New Roman" w:hAnsi="Times New Roman"/>
          <w:sz w:val="24"/>
        </w:rPr>
        <w:t>3m</w:t>
      </w:r>
      <w:r w:rsidRPr="0083518E">
        <w:rPr>
          <w:rFonts w:ascii="Times New Roman" w:hAnsi="Times New Roman" w:hint="eastAsia"/>
          <w:sz w:val="24"/>
        </w:rPr>
        <w:t>按</w:t>
      </w:r>
      <w:r w:rsidRPr="0083518E">
        <w:rPr>
          <w:rFonts w:ascii="Times New Roman" w:hAnsi="Times New Roman"/>
          <w:sz w:val="24"/>
        </w:rPr>
        <w:t>3m</w:t>
      </w:r>
      <w:r w:rsidRPr="0083518E">
        <w:rPr>
          <w:rFonts w:ascii="Times New Roman" w:hAnsi="Times New Roman" w:hint="eastAsia"/>
          <w:sz w:val="24"/>
        </w:rPr>
        <w:t>取值，大于</w:t>
      </w:r>
      <w:r w:rsidRPr="0083518E">
        <w:rPr>
          <w:rFonts w:ascii="Times New Roman" w:hAnsi="Times New Roman"/>
          <w:sz w:val="24"/>
        </w:rPr>
        <w:t>6m</w:t>
      </w:r>
      <w:r w:rsidRPr="0083518E">
        <w:rPr>
          <w:rFonts w:ascii="Times New Roman" w:hAnsi="Times New Roman" w:hint="eastAsia"/>
          <w:sz w:val="24"/>
        </w:rPr>
        <w:t>按</w:t>
      </w:r>
      <w:r w:rsidRPr="0083518E">
        <w:rPr>
          <w:rFonts w:ascii="Times New Roman" w:hAnsi="Times New Roman"/>
          <w:sz w:val="24"/>
        </w:rPr>
        <w:t>6m</w:t>
      </w:r>
      <w:r w:rsidRPr="0083518E">
        <w:rPr>
          <w:rFonts w:ascii="Times New Roman" w:hAnsi="Times New Roman" w:hint="eastAsia"/>
          <w:sz w:val="24"/>
        </w:rPr>
        <w:t>取值；</w:t>
      </w:r>
    </w:p>
    <w:p w:rsidR="00556F09" w:rsidRPr="0083518E" w:rsidRDefault="00556F09" w:rsidP="00503D52">
      <w:pPr>
        <w:snapToGrid w:val="0"/>
        <w:spacing w:beforeLines="50" w:afterLines="50" w:line="360" w:lineRule="auto"/>
        <w:ind w:firstLineChars="250" w:firstLine="31680"/>
        <w:rPr>
          <w:rFonts w:ascii="Times New Roman" w:hAnsi="Times New Roman"/>
          <w:sz w:val="24"/>
        </w:rPr>
      </w:pPr>
      <w:r w:rsidRPr="0083518E">
        <w:rPr>
          <w:rFonts w:ascii="Times New Roman" w:hAnsi="Times New Roman"/>
          <w:i/>
          <w:sz w:val="24"/>
        </w:rPr>
        <w:t>γ</w:t>
      </w:r>
      <w:r w:rsidRPr="0083518E">
        <w:rPr>
          <w:rFonts w:ascii="Times New Roman" w:hAnsi="Times New Roman"/>
          <w:i/>
          <w:sz w:val="24"/>
          <w:vertAlign w:val="subscript"/>
        </w:rPr>
        <w:t>m</w:t>
      </w:r>
      <w:r w:rsidRPr="0083518E">
        <w:rPr>
          <w:rFonts w:ascii="Times New Roman" w:hAnsi="Times New Roman"/>
          <w:sz w:val="24"/>
          <w:szCs w:val="24"/>
        </w:rPr>
        <w:t>——</w:t>
      </w:r>
      <w:r w:rsidRPr="0083518E">
        <w:rPr>
          <w:rFonts w:ascii="Times New Roman" w:hAnsi="Times New Roman" w:hint="eastAsia"/>
          <w:sz w:val="24"/>
        </w:rPr>
        <w:t>基础底面以上土的加权平均重度，地下水位以下取浮重度；</w:t>
      </w:r>
    </w:p>
    <w:p w:rsidR="00556F09" w:rsidRPr="0083518E" w:rsidRDefault="00556F09" w:rsidP="00503D52">
      <w:pPr>
        <w:snapToGrid w:val="0"/>
        <w:spacing w:beforeLines="50" w:afterLines="50" w:line="360" w:lineRule="auto"/>
        <w:ind w:firstLineChars="250" w:firstLine="31680"/>
      </w:pPr>
      <w:r w:rsidRPr="0083518E">
        <w:rPr>
          <w:rFonts w:ascii="Times New Roman" w:hAnsi="Times New Roman"/>
          <w:i/>
          <w:sz w:val="24"/>
        </w:rPr>
        <w:t>d</w:t>
      </w:r>
      <w:r w:rsidRPr="0083518E">
        <w:rPr>
          <w:rFonts w:ascii="Times New Roman" w:hAnsi="Times New Roman"/>
          <w:sz w:val="24"/>
          <w:szCs w:val="24"/>
        </w:rPr>
        <w:t>——</w:t>
      </w:r>
      <w:r w:rsidRPr="0083518E">
        <w:rPr>
          <w:rFonts w:ascii="Times New Roman" w:hAnsi="Times New Roman" w:hint="eastAsia"/>
          <w:sz w:val="24"/>
        </w:rPr>
        <w:t>基础埋置深度</w:t>
      </w:r>
      <w:r w:rsidRPr="0083518E">
        <w:rPr>
          <w:rFonts w:ascii="Times New Roman" w:hAnsi="Times New Roman"/>
          <w:sz w:val="24"/>
        </w:rPr>
        <w:t>(m)</w:t>
      </w:r>
      <w:r w:rsidRPr="0083518E">
        <w:rPr>
          <w:rFonts w:ascii="Times New Roman" w:hAnsi="Times New Roman" w:hint="eastAsia"/>
          <w:sz w:val="24"/>
        </w:rPr>
        <w:t>，一般自室外地面标高算起。在填方整平地区，可自填土地面标高算起，但填土在上部结构施工后完成时，应从天然地面标高算起。对于地下室，如采用箱形基础或筏基时，基础埋置深度自室外地面标高算起；当采用独立基础或条形基础时，应从室内地面标高算起。</w:t>
      </w:r>
    </w:p>
    <w:p w:rsidR="00556F09" w:rsidRPr="0083518E" w:rsidRDefault="00556F09" w:rsidP="001D188A">
      <w:pPr>
        <w:spacing w:line="360" w:lineRule="auto"/>
        <w:rPr>
          <w:rFonts w:ascii="Times New Roman" w:hAnsi="Times New Roman"/>
          <w:sz w:val="24"/>
          <w:szCs w:val="24"/>
        </w:rPr>
      </w:pPr>
      <w:r w:rsidRPr="0083518E">
        <w:rPr>
          <w:rFonts w:ascii="Times New Roman" w:hAnsi="Times New Roman"/>
          <w:b/>
          <w:sz w:val="24"/>
        </w:rPr>
        <w:t xml:space="preserve">4.0.5  </w:t>
      </w:r>
      <w:r w:rsidRPr="0083518E">
        <w:rPr>
          <w:rFonts w:ascii="Times New Roman" w:hAnsi="Times New Roman" w:hint="eastAsia"/>
          <w:sz w:val="24"/>
          <w:szCs w:val="24"/>
        </w:rPr>
        <w:t>总用电量按下式计算：</w:t>
      </w:r>
    </w:p>
    <w:p w:rsidR="00556F09" w:rsidRPr="0083518E" w:rsidRDefault="00556F09" w:rsidP="00B96026">
      <w:pPr>
        <w:adjustRightInd w:val="0"/>
        <w:spacing w:line="360" w:lineRule="auto"/>
        <w:ind w:firstLine="482"/>
        <w:jc w:val="center"/>
        <w:rPr>
          <w:rFonts w:ascii="Times New Roman" w:hAnsi="Times New Roman"/>
          <w:sz w:val="24"/>
          <w:szCs w:val="24"/>
        </w:rPr>
      </w:pPr>
      <w:r w:rsidRPr="0083518E">
        <w:rPr>
          <w:rFonts w:ascii="Times New Roman" w:hAnsi="Times New Roman"/>
          <w:sz w:val="24"/>
          <w:szCs w:val="24"/>
        </w:rPr>
        <w:object w:dxaOrig="8199" w:dyaOrig="700">
          <v:shape id="_x0000_i1147" type="#_x0000_t75" style="width:410.25pt;height:35.25pt" o:ole="">
            <v:imagedata r:id="rId191" o:title=""/>
          </v:shape>
          <o:OLEObject Type="Embed" ProgID="Equation.DSMT4" ShapeID="_x0000_i1147" DrawAspect="Content" ObjectID="_1598861747" r:id="rId192"/>
        </w:object>
      </w:r>
      <w:r w:rsidRPr="0083518E">
        <w:rPr>
          <w:rFonts w:ascii="Times New Roman" w:hAnsi="Times New Roman" w:hint="eastAsia"/>
          <w:szCs w:val="21"/>
        </w:rPr>
        <w:t>注：将用电设备的</w:t>
      </w:r>
      <w:r w:rsidRPr="0083518E">
        <w:rPr>
          <w:rFonts w:ascii="Times New Roman" w:hAnsi="Times New Roman"/>
          <w:szCs w:val="21"/>
        </w:rPr>
        <w:t>K</w:t>
      </w:r>
      <w:r w:rsidRPr="0083518E">
        <w:rPr>
          <w:rFonts w:ascii="Times New Roman" w:hAnsi="Times New Roman" w:hint="eastAsia"/>
          <w:szCs w:val="21"/>
        </w:rPr>
        <w:t>值和</w:t>
      </w:r>
      <w:r w:rsidRPr="0083518E">
        <w:rPr>
          <w:rFonts w:ascii="Times New Roman" w:hAnsi="Times New Roman"/>
          <w:szCs w:val="21"/>
        </w:rPr>
        <w:t>COSφ</w:t>
      </w:r>
      <w:r w:rsidRPr="0083518E">
        <w:rPr>
          <w:rFonts w:ascii="Times New Roman" w:hAnsi="Times New Roman" w:hint="eastAsia"/>
          <w:szCs w:val="21"/>
        </w:rPr>
        <w:t>值相同者作为一项，代入公式进行计算。</w:t>
      </w:r>
    </w:p>
    <w:p w:rsidR="00556F09" w:rsidRPr="0083518E" w:rsidRDefault="00556F09" w:rsidP="00070F45">
      <w:pPr>
        <w:adjustRightInd w:val="0"/>
        <w:snapToGrid w:val="0"/>
        <w:spacing w:line="360" w:lineRule="auto"/>
        <w:ind w:firstLine="480"/>
        <w:rPr>
          <w:rFonts w:ascii="Times New Roman" w:hAnsi="Times New Roman"/>
          <w:sz w:val="24"/>
          <w:szCs w:val="24"/>
        </w:rPr>
      </w:pPr>
      <w:r w:rsidRPr="0083518E">
        <w:rPr>
          <w:rFonts w:ascii="Times New Roman" w:hAnsi="Times New Roman" w:hint="eastAsia"/>
          <w:sz w:val="24"/>
          <w:szCs w:val="24"/>
        </w:rPr>
        <w:t>式中</w:t>
      </w:r>
      <w:r w:rsidRPr="0083518E">
        <w:rPr>
          <w:rFonts w:ascii="Times New Roman" w:hAnsi="Times New Roman"/>
          <w:sz w:val="24"/>
          <w:szCs w:val="24"/>
        </w:rPr>
        <w:t xml:space="preserve">:  </w:t>
      </w:r>
      <w:r w:rsidRPr="0083518E">
        <w:rPr>
          <w:rFonts w:ascii="Times New Roman" w:hAnsi="Times New Roman"/>
          <w:i/>
          <w:sz w:val="24"/>
          <w:szCs w:val="24"/>
        </w:rPr>
        <w:t>S</w:t>
      </w:r>
      <w:r w:rsidRPr="0083518E">
        <w:rPr>
          <w:rFonts w:ascii="Times New Roman" w:hAnsi="Times New Roman"/>
          <w:i/>
          <w:sz w:val="24"/>
          <w:szCs w:val="24"/>
          <w:vertAlign w:val="subscript"/>
        </w:rPr>
        <w:t>js</w:t>
      </w:r>
      <w:r w:rsidRPr="0083518E">
        <w:rPr>
          <w:rFonts w:ascii="Times New Roman" w:hAnsi="Times New Roman"/>
          <w:sz w:val="24"/>
          <w:szCs w:val="24"/>
        </w:rPr>
        <w:t>—</w:t>
      </w:r>
      <w:r w:rsidRPr="0083518E">
        <w:rPr>
          <w:rFonts w:ascii="Times New Roman" w:hAnsi="Times New Roman" w:hint="eastAsia"/>
          <w:sz w:val="24"/>
          <w:szCs w:val="24"/>
        </w:rPr>
        <w:t>总用电计算容量，</w:t>
      </w:r>
      <w:r w:rsidRPr="0083518E">
        <w:rPr>
          <w:rFonts w:ascii="Times New Roman" w:hAnsi="Times New Roman"/>
          <w:sz w:val="24"/>
          <w:szCs w:val="24"/>
        </w:rPr>
        <w:t xml:space="preserve">kVA </w:t>
      </w:r>
      <w:r w:rsidRPr="0083518E">
        <w:rPr>
          <w:rFonts w:ascii="Times New Roman" w:hAnsi="Times New Roman" w:hint="eastAsia"/>
          <w:sz w:val="24"/>
          <w:szCs w:val="24"/>
        </w:rPr>
        <w:t>；</w:t>
      </w:r>
      <w:r w:rsidRPr="0083518E">
        <w:rPr>
          <w:rFonts w:ascii="Times New Roman" w:hAnsi="Times New Roman"/>
          <w:sz w:val="24"/>
          <w:szCs w:val="24"/>
        </w:rPr>
        <w:t xml:space="preserve">        </w:t>
      </w:r>
    </w:p>
    <w:p w:rsidR="00556F09" w:rsidRPr="0083518E" w:rsidRDefault="00556F09" w:rsidP="00503D52">
      <w:pPr>
        <w:adjustRightInd w:val="0"/>
        <w:snapToGrid w:val="0"/>
        <w:spacing w:line="360" w:lineRule="auto"/>
        <w:ind w:firstLineChars="500" w:firstLine="31680"/>
        <w:rPr>
          <w:rFonts w:ascii="Times New Roman" w:hAnsi="Times New Roman"/>
          <w:sz w:val="24"/>
          <w:szCs w:val="24"/>
        </w:rPr>
      </w:pPr>
      <w:r w:rsidRPr="0083518E">
        <w:rPr>
          <w:rFonts w:ascii="Times New Roman" w:hAnsi="Times New Roman"/>
          <w:sz w:val="24"/>
          <w:szCs w:val="24"/>
        </w:rPr>
        <w:t xml:space="preserve"> </w:t>
      </w:r>
      <w:r w:rsidRPr="0083518E">
        <w:rPr>
          <w:rFonts w:ascii="Times New Roman" w:hAnsi="Times New Roman"/>
          <w:i/>
          <w:sz w:val="24"/>
          <w:szCs w:val="24"/>
        </w:rPr>
        <w:t>P</w:t>
      </w:r>
      <w:r w:rsidRPr="0083518E">
        <w:rPr>
          <w:rFonts w:ascii="Times New Roman" w:hAnsi="Times New Roman"/>
          <w:i/>
          <w:sz w:val="24"/>
          <w:szCs w:val="24"/>
          <w:vertAlign w:val="subscript"/>
        </w:rPr>
        <w:t>1-n</w:t>
      </w:r>
      <w:r w:rsidRPr="0083518E">
        <w:rPr>
          <w:rFonts w:ascii="Times New Roman" w:hAnsi="Times New Roman"/>
          <w:sz w:val="24"/>
          <w:szCs w:val="24"/>
        </w:rPr>
        <w:t>——</w:t>
      </w:r>
      <w:r w:rsidRPr="0083518E">
        <w:rPr>
          <w:rFonts w:ascii="Times New Roman" w:hAnsi="Times New Roman" w:hint="eastAsia"/>
          <w:sz w:val="24"/>
          <w:szCs w:val="24"/>
        </w:rPr>
        <w:t>各类用电设备容量，</w:t>
      </w:r>
      <w:r w:rsidRPr="0083518E">
        <w:rPr>
          <w:rFonts w:ascii="Times New Roman" w:hAnsi="Times New Roman"/>
          <w:sz w:val="24"/>
          <w:szCs w:val="24"/>
        </w:rPr>
        <w:t xml:space="preserve">kW </w:t>
      </w:r>
      <w:r w:rsidRPr="0083518E">
        <w:rPr>
          <w:rFonts w:ascii="Times New Roman" w:hAnsi="Times New Roman" w:hint="eastAsia"/>
          <w:sz w:val="24"/>
          <w:szCs w:val="24"/>
        </w:rPr>
        <w:t>；</w:t>
      </w:r>
      <w:r w:rsidRPr="0083518E">
        <w:rPr>
          <w:rFonts w:ascii="Times New Roman" w:hAnsi="Times New Roman"/>
          <w:sz w:val="24"/>
          <w:szCs w:val="24"/>
        </w:rPr>
        <w:tab/>
      </w:r>
    </w:p>
    <w:p w:rsidR="00556F09" w:rsidRPr="0083518E" w:rsidRDefault="00556F09" w:rsidP="00070F45">
      <w:pPr>
        <w:adjustRightInd w:val="0"/>
        <w:snapToGrid w:val="0"/>
        <w:spacing w:line="360" w:lineRule="auto"/>
        <w:ind w:firstLine="480"/>
        <w:rPr>
          <w:rFonts w:ascii="Times New Roman" w:hAnsi="Times New Roman"/>
          <w:sz w:val="24"/>
          <w:szCs w:val="24"/>
        </w:rPr>
      </w:pPr>
      <w:r w:rsidRPr="0083518E">
        <w:rPr>
          <w:rFonts w:ascii="Times New Roman" w:hAnsi="Times New Roman"/>
          <w:sz w:val="24"/>
          <w:szCs w:val="24"/>
        </w:rPr>
        <w:t xml:space="preserve">       </w:t>
      </w:r>
      <w:r w:rsidRPr="0083518E">
        <w:rPr>
          <w:rFonts w:ascii="Times New Roman" w:hAnsi="Times New Roman"/>
          <w:i/>
          <w:sz w:val="24"/>
          <w:szCs w:val="24"/>
        </w:rPr>
        <w:t>K</w:t>
      </w:r>
      <w:r w:rsidRPr="0083518E">
        <w:rPr>
          <w:rFonts w:ascii="Times New Roman" w:hAnsi="Times New Roman"/>
          <w:i/>
          <w:sz w:val="24"/>
          <w:szCs w:val="24"/>
          <w:vertAlign w:val="subscript"/>
        </w:rPr>
        <w:t>1-n</w:t>
      </w:r>
      <w:r w:rsidRPr="0083518E">
        <w:rPr>
          <w:rFonts w:ascii="Times New Roman" w:hAnsi="Times New Roman"/>
          <w:sz w:val="24"/>
          <w:szCs w:val="24"/>
        </w:rPr>
        <w:t>——</w:t>
      </w:r>
      <w:r w:rsidRPr="0083518E">
        <w:rPr>
          <w:rFonts w:ascii="Times New Roman" w:hAnsi="Times New Roman" w:hint="eastAsia"/>
          <w:sz w:val="24"/>
          <w:szCs w:val="24"/>
        </w:rPr>
        <w:t>各类负荷的需用系数，包括设备的在载率与同时率等因素；</w:t>
      </w:r>
    </w:p>
    <w:p w:rsidR="00556F09" w:rsidRPr="0083518E" w:rsidRDefault="00556F09" w:rsidP="00503D52">
      <w:pPr>
        <w:adjustRightInd w:val="0"/>
        <w:snapToGrid w:val="0"/>
        <w:spacing w:line="360" w:lineRule="auto"/>
        <w:ind w:firstLineChars="500" w:firstLine="31680"/>
        <w:rPr>
          <w:rFonts w:ascii="Times New Roman" w:hAnsi="Times New Roman"/>
          <w:sz w:val="24"/>
          <w:szCs w:val="24"/>
        </w:rPr>
      </w:pPr>
      <w:r w:rsidRPr="0083518E">
        <w:rPr>
          <w:rFonts w:ascii="Times New Roman" w:hAnsi="Times New Roman"/>
          <w:i/>
          <w:sz w:val="24"/>
          <w:szCs w:val="24"/>
        </w:rPr>
        <w:t>COSφ</w:t>
      </w:r>
      <w:r w:rsidRPr="0083518E">
        <w:rPr>
          <w:rFonts w:ascii="Times New Roman" w:hAnsi="Times New Roman"/>
          <w:i/>
          <w:sz w:val="24"/>
          <w:szCs w:val="24"/>
          <w:vertAlign w:val="subscript"/>
        </w:rPr>
        <w:t>1-n</w:t>
      </w:r>
      <w:r w:rsidRPr="0083518E">
        <w:rPr>
          <w:rFonts w:ascii="Times New Roman" w:hAnsi="Times New Roman"/>
          <w:sz w:val="24"/>
          <w:szCs w:val="24"/>
        </w:rPr>
        <w:t>——</w:t>
      </w:r>
      <w:r w:rsidRPr="0083518E">
        <w:rPr>
          <w:rFonts w:ascii="Times New Roman" w:hAnsi="Times New Roman" w:hint="eastAsia"/>
          <w:sz w:val="24"/>
          <w:szCs w:val="24"/>
        </w:rPr>
        <w:t>各类负荷的功率因数；</w:t>
      </w:r>
      <w:r w:rsidRPr="0083518E">
        <w:rPr>
          <w:rFonts w:ascii="Times New Roman" w:hAnsi="Times New Roman"/>
          <w:sz w:val="24"/>
          <w:szCs w:val="24"/>
        </w:rPr>
        <w:t xml:space="preserve">   </w:t>
      </w:r>
    </w:p>
    <w:p w:rsidR="00556F09" w:rsidRPr="0083518E" w:rsidRDefault="00556F09" w:rsidP="00070F45">
      <w:pPr>
        <w:adjustRightInd w:val="0"/>
        <w:snapToGrid w:val="0"/>
        <w:spacing w:line="360" w:lineRule="auto"/>
        <w:ind w:firstLine="480"/>
        <w:rPr>
          <w:rFonts w:ascii="Times New Roman" w:hAnsi="Times New Roman"/>
          <w:sz w:val="24"/>
          <w:szCs w:val="24"/>
        </w:rPr>
      </w:pPr>
      <w:r w:rsidRPr="0083518E">
        <w:rPr>
          <w:rFonts w:ascii="Times New Roman" w:hAnsi="Times New Roman"/>
          <w:sz w:val="24"/>
          <w:szCs w:val="24"/>
        </w:rPr>
        <w:t xml:space="preserve">      </w:t>
      </w:r>
      <w:r w:rsidRPr="0083518E">
        <w:rPr>
          <w:rFonts w:ascii="Times New Roman" w:hAnsi="Times New Roman"/>
          <w:i/>
          <w:sz w:val="24"/>
          <w:szCs w:val="24"/>
        </w:rPr>
        <w:t xml:space="preserve"> P</w:t>
      </w:r>
      <w:r w:rsidRPr="0083518E">
        <w:rPr>
          <w:rFonts w:ascii="Times New Roman" w:hAnsi="Times New Roman"/>
          <w:i/>
          <w:sz w:val="24"/>
          <w:szCs w:val="24"/>
          <w:vertAlign w:val="subscript"/>
        </w:rPr>
        <w:t>n+1</w:t>
      </w:r>
      <w:r w:rsidRPr="0083518E">
        <w:rPr>
          <w:rFonts w:ascii="Times New Roman" w:hAnsi="Times New Roman"/>
          <w:sz w:val="24"/>
          <w:szCs w:val="24"/>
        </w:rPr>
        <w:t>——</w:t>
      </w:r>
      <w:r w:rsidRPr="0083518E">
        <w:rPr>
          <w:rFonts w:ascii="Times New Roman" w:hAnsi="Times New Roman" w:hint="eastAsia"/>
          <w:sz w:val="24"/>
          <w:szCs w:val="24"/>
        </w:rPr>
        <w:t>室内照明负荷的合计功率；</w:t>
      </w:r>
    </w:p>
    <w:p w:rsidR="00556F09" w:rsidRPr="0083518E" w:rsidRDefault="00556F09" w:rsidP="00503D52">
      <w:pPr>
        <w:adjustRightInd w:val="0"/>
        <w:snapToGrid w:val="0"/>
        <w:spacing w:line="360" w:lineRule="auto"/>
        <w:ind w:firstLineChars="550" w:firstLine="31680"/>
        <w:rPr>
          <w:rFonts w:ascii="Times New Roman" w:hAnsi="Times New Roman"/>
          <w:sz w:val="24"/>
          <w:szCs w:val="24"/>
        </w:rPr>
      </w:pPr>
      <w:r w:rsidRPr="0083518E">
        <w:rPr>
          <w:rFonts w:ascii="Times New Roman" w:hAnsi="Times New Roman"/>
          <w:i/>
          <w:sz w:val="24"/>
          <w:szCs w:val="24"/>
        </w:rPr>
        <w:t>P</w:t>
      </w:r>
      <w:r w:rsidRPr="0083518E">
        <w:rPr>
          <w:rFonts w:ascii="Times New Roman" w:hAnsi="Times New Roman"/>
          <w:i/>
          <w:sz w:val="24"/>
          <w:szCs w:val="24"/>
          <w:vertAlign w:val="subscript"/>
        </w:rPr>
        <w:t>n+2</w:t>
      </w:r>
      <w:r w:rsidRPr="0083518E">
        <w:rPr>
          <w:rFonts w:ascii="Times New Roman" w:hAnsi="Times New Roman"/>
          <w:sz w:val="24"/>
          <w:szCs w:val="24"/>
        </w:rPr>
        <w:t>——</w:t>
      </w:r>
      <w:r w:rsidRPr="0083518E">
        <w:rPr>
          <w:rFonts w:ascii="Times New Roman" w:hAnsi="Times New Roman" w:hint="eastAsia"/>
          <w:sz w:val="24"/>
          <w:szCs w:val="24"/>
        </w:rPr>
        <w:t>室外照明负荷的合计功率；</w:t>
      </w:r>
    </w:p>
    <w:p w:rsidR="00556F09" w:rsidRPr="0083518E" w:rsidRDefault="00556F09" w:rsidP="00503D52">
      <w:pPr>
        <w:adjustRightInd w:val="0"/>
        <w:snapToGrid w:val="0"/>
        <w:spacing w:line="360" w:lineRule="auto"/>
        <w:ind w:firstLineChars="550" w:firstLine="31680"/>
        <w:rPr>
          <w:rFonts w:ascii="Times New Roman" w:hAnsi="Times New Roman"/>
          <w:sz w:val="24"/>
          <w:szCs w:val="24"/>
        </w:rPr>
      </w:pPr>
      <w:r w:rsidRPr="0083518E">
        <w:rPr>
          <w:rFonts w:ascii="Times New Roman" w:hAnsi="Times New Roman"/>
          <w:i/>
          <w:sz w:val="24"/>
          <w:szCs w:val="24"/>
        </w:rPr>
        <w:t>P</w:t>
      </w:r>
      <w:r w:rsidRPr="0083518E">
        <w:rPr>
          <w:rFonts w:ascii="Times New Roman" w:hAnsi="Times New Roman"/>
          <w:i/>
          <w:sz w:val="24"/>
          <w:szCs w:val="24"/>
          <w:vertAlign w:val="subscript"/>
        </w:rPr>
        <w:t>n+3</w:t>
      </w:r>
      <w:r w:rsidRPr="0083518E">
        <w:rPr>
          <w:rFonts w:ascii="Times New Roman" w:hAnsi="Times New Roman"/>
          <w:sz w:val="24"/>
          <w:szCs w:val="24"/>
        </w:rPr>
        <w:t>——</w:t>
      </w:r>
      <w:r w:rsidRPr="0083518E">
        <w:rPr>
          <w:rFonts w:ascii="Times New Roman" w:hAnsi="Times New Roman" w:hint="eastAsia"/>
          <w:sz w:val="24"/>
          <w:szCs w:val="24"/>
        </w:rPr>
        <w:t>食堂电加热设备的合计功率。</w:t>
      </w:r>
    </w:p>
    <w:p w:rsidR="00556F09" w:rsidRPr="0083518E" w:rsidRDefault="00556F09" w:rsidP="00503D52">
      <w:pPr>
        <w:spacing w:beforeLines="50" w:afterLines="50" w:line="360" w:lineRule="auto"/>
        <w:ind w:firstLineChars="200" w:firstLine="31680"/>
        <w:jc w:val="left"/>
        <w:rPr>
          <w:rFonts w:ascii="Times New Roman" w:hAnsi="Times New Roman"/>
          <w:sz w:val="24"/>
          <w:szCs w:val="24"/>
        </w:rPr>
      </w:pPr>
      <w:r w:rsidRPr="0083518E">
        <w:rPr>
          <w:rFonts w:ascii="Times New Roman" w:hAnsi="Times New Roman" w:hint="eastAsia"/>
          <w:sz w:val="24"/>
          <w:szCs w:val="24"/>
        </w:rPr>
        <w:t>设备用水量采用以下公式进行计算</w:t>
      </w:r>
    </w:p>
    <w:p w:rsidR="00556F09" w:rsidRPr="0083518E" w:rsidRDefault="00556F09" w:rsidP="00070F45">
      <w:pPr>
        <w:adjustRightInd w:val="0"/>
        <w:snapToGrid w:val="0"/>
        <w:spacing w:line="360" w:lineRule="auto"/>
        <w:ind w:firstLine="480"/>
        <w:rPr>
          <w:rFonts w:ascii="Times New Roman" w:hAnsi="Times New Roman"/>
          <w:sz w:val="24"/>
          <w:szCs w:val="24"/>
        </w:rPr>
      </w:pPr>
      <w:r w:rsidRPr="0083518E">
        <w:rPr>
          <w:rFonts w:ascii="Times New Roman" w:hAnsi="Times New Roman" w:hint="eastAsia"/>
          <w:sz w:val="24"/>
          <w:szCs w:val="24"/>
        </w:rPr>
        <w:t>用水量</w:t>
      </w:r>
      <w:r w:rsidRPr="0083518E">
        <w:rPr>
          <w:rFonts w:ascii="Times New Roman" w:hAnsi="Times New Roman"/>
          <w:position w:val="-24"/>
          <w:sz w:val="24"/>
          <w:szCs w:val="24"/>
        </w:rPr>
        <w:object w:dxaOrig="2920" w:dyaOrig="620">
          <v:shape id="_x0000_i1148" type="#_x0000_t75" style="width:131.25pt;height:28.5pt" o:ole="">
            <v:imagedata r:id="rId193" o:title=""/>
          </v:shape>
          <o:OLEObject Type="Embed" ProgID="Equation.DSMT4" ShapeID="_x0000_i1148" DrawAspect="Content" ObjectID="_1598861748" r:id="rId194"/>
        </w:object>
      </w:r>
      <w:r w:rsidRPr="0083518E">
        <w:rPr>
          <w:rFonts w:ascii="Times New Roman" w:hAnsi="Times New Roman"/>
          <w:sz w:val="24"/>
          <w:szCs w:val="24"/>
        </w:rPr>
        <w:t xml:space="preserve"> </w:t>
      </w:r>
    </w:p>
    <w:p w:rsidR="00556F09" w:rsidRPr="0083518E" w:rsidRDefault="00556F09" w:rsidP="00070F45">
      <w:pPr>
        <w:adjustRightInd w:val="0"/>
        <w:snapToGrid w:val="0"/>
        <w:spacing w:line="360" w:lineRule="auto"/>
        <w:ind w:firstLine="480"/>
        <w:rPr>
          <w:rFonts w:ascii="Times New Roman" w:hAnsi="Times New Roman"/>
          <w:sz w:val="24"/>
          <w:szCs w:val="24"/>
        </w:rPr>
      </w:pPr>
      <w:r w:rsidRPr="0083518E">
        <w:rPr>
          <w:rFonts w:ascii="Times New Roman" w:hAnsi="Times New Roman" w:hint="eastAsia"/>
          <w:sz w:val="24"/>
          <w:szCs w:val="24"/>
        </w:rPr>
        <w:t>式中：</w:t>
      </w:r>
      <w:r w:rsidRPr="0083518E">
        <w:rPr>
          <w:rFonts w:ascii="Times New Roman" w:hAnsi="Times New Roman"/>
          <w:position w:val="-12"/>
          <w:sz w:val="24"/>
          <w:szCs w:val="24"/>
        </w:rPr>
        <w:object w:dxaOrig="300" w:dyaOrig="360">
          <v:shape id="_x0000_i1149" type="#_x0000_t75" style="width:15pt;height:17.25pt" o:ole="">
            <v:imagedata r:id="rId195" o:title=""/>
          </v:shape>
          <o:OLEObject Type="Embed" ProgID="Equation.DSMT4" ShapeID="_x0000_i1149" DrawAspect="Content" ObjectID="_1598861749" r:id="rId196"/>
        </w:object>
      </w:r>
      <w:r w:rsidRPr="0083518E">
        <w:rPr>
          <w:rFonts w:ascii="Times New Roman" w:hAnsi="Times New Roman"/>
          <w:sz w:val="24"/>
          <w:szCs w:val="24"/>
        </w:rPr>
        <w:t>——</w:t>
      </w:r>
      <w:r w:rsidRPr="0083518E">
        <w:rPr>
          <w:rFonts w:ascii="Times New Roman" w:hAnsi="Times New Roman"/>
          <w:position w:val="-8"/>
          <w:sz w:val="24"/>
          <w:szCs w:val="24"/>
        </w:rPr>
        <w:object w:dxaOrig="2420" w:dyaOrig="320">
          <v:shape id="_x0000_i1150" type="#_x0000_t75" style="width:120pt;height:15.75pt" o:ole="">
            <v:imagedata r:id="rId197" o:title=""/>
          </v:shape>
          <o:OLEObject Type="Embed" ProgID="Equation.DSMT4" ShapeID="_x0000_i1150" DrawAspect="Content" ObjectID="_1598861750" r:id="rId198"/>
        </w:object>
      </w:r>
      <w:r w:rsidRPr="0083518E">
        <w:rPr>
          <w:rFonts w:ascii="Times New Roman" w:hAnsi="Times New Roman" w:hint="eastAsia"/>
          <w:sz w:val="24"/>
          <w:szCs w:val="24"/>
        </w:rPr>
        <w:t>；</w:t>
      </w:r>
    </w:p>
    <w:p w:rsidR="00556F09" w:rsidRPr="0083518E" w:rsidRDefault="00556F09" w:rsidP="00503D52">
      <w:pPr>
        <w:adjustRightInd w:val="0"/>
        <w:snapToGrid w:val="0"/>
        <w:spacing w:line="360" w:lineRule="auto"/>
        <w:ind w:firstLineChars="500" w:firstLine="31680"/>
        <w:rPr>
          <w:rFonts w:ascii="Times New Roman" w:hAnsi="Times New Roman"/>
          <w:sz w:val="24"/>
          <w:szCs w:val="24"/>
        </w:rPr>
      </w:pPr>
      <w:r w:rsidRPr="0083518E">
        <w:rPr>
          <w:rFonts w:ascii="Times New Roman" w:hAnsi="Times New Roman"/>
          <w:sz w:val="24"/>
          <w:szCs w:val="24"/>
        </w:rPr>
        <w:object w:dxaOrig="245" w:dyaOrig="347">
          <v:shape id="对象 3" o:spid="_x0000_i1151" type="#_x0000_t75" style="width:11.25pt;height:16.5pt;mso-position-horizontal-relative:page;mso-position-vertical-relative:page" o:ole="">
            <v:imagedata r:id="rId199" o:title=""/>
          </v:shape>
          <o:OLEObject Type="Embed" ProgID="Equation.DSMT4" ShapeID="对象 3" DrawAspect="Content" ObjectID="_1598861751" r:id="rId200"/>
        </w:object>
      </w:r>
      <w:r w:rsidRPr="0083518E">
        <w:rPr>
          <w:rFonts w:ascii="Times New Roman" w:hAnsi="Times New Roman"/>
          <w:sz w:val="24"/>
          <w:szCs w:val="24"/>
        </w:rPr>
        <w:t>——</w:t>
      </w:r>
      <w:r w:rsidRPr="0083518E">
        <w:rPr>
          <w:rFonts w:ascii="Times New Roman" w:hAnsi="Times New Roman" w:hint="eastAsia"/>
          <w:sz w:val="24"/>
          <w:szCs w:val="24"/>
        </w:rPr>
        <w:t>机械用水量（</w:t>
      </w:r>
      <w:r w:rsidRPr="0083518E">
        <w:rPr>
          <w:rFonts w:ascii="Times New Roman" w:hAnsi="Times New Roman"/>
          <w:sz w:val="24"/>
          <w:szCs w:val="24"/>
        </w:rPr>
        <w:t>L/s</w:t>
      </w:r>
      <w:r w:rsidRPr="0083518E">
        <w:rPr>
          <w:rFonts w:ascii="Times New Roman" w:hAnsi="Times New Roman" w:hint="eastAsia"/>
          <w:sz w:val="24"/>
          <w:szCs w:val="24"/>
        </w:rPr>
        <w:t>）；</w:t>
      </w:r>
    </w:p>
    <w:p w:rsidR="00556F09" w:rsidRPr="0083518E" w:rsidRDefault="00556F09" w:rsidP="00503D52">
      <w:pPr>
        <w:adjustRightInd w:val="0"/>
        <w:snapToGrid w:val="0"/>
        <w:spacing w:line="360" w:lineRule="auto"/>
        <w:ind w:firstLineChars="500" w:firstLine="31680"/>
        <w:rPr>
          <w:rFonts w:ascii="Times New Roman" w:hAnsi="Times New Roman"/>
          <w:sz w:val="24"/>
          <w:szCs w:val="24"/>
        </w:rPr>
      </w:pPr>
      <w:r w:rsidRPr="0083518E">
        <w:rPr>
          <w:rFonts w:ascii="Times New Roman" w:hAnsi="Times New Roman"/>
          <w:sz w:val="24"/>
          <w:szCs w:val="24"/>
        </w:rPr>
        <w:object w:dxaOrig="306" w:dyaOrig="347">
          <v:shape id="对象 4" o:spid="_x0000_i1152" type="#_x0000_t75" style="width:15pt;height:16.5pt;mso-position-horizontal-relative:page;mso-position-vertical-relative:page" o:ole="">
            <v:imagedata r:id="rId201" o:title=""/>
          </v:shape>
          <o:OLEObject Type="Embed" ProgID="Equation.DSMT4" ShapeID="对象 4" DrawAspect="Content" ObjectID="_1598861752" r:id="rId202"/>
        </w:object>
      </w:r>
      <w:r w:rsidRPr="0083518E">
        <w:rPr>
          <w:rFonts w:ascii="Times New Roman" w:hAnsi="Times New Roman"/>
          <w:sz w:val="24"/>
          <w:szCs w:val="24"/>
        </w:rPr>
        <w:t>——</w:t>
      </w:r>
      <w:r w:rsidRPr="0083518E">
        <w:rPr>
          <w:rFonts w:ascii="Times New Roman" w:hAnsi="Times New Roman" w:hint="eastAsia"/>
          <w:sz w:val="24"/>
          <w:szCs w:val="24"/>
        </w:rPr>
        <w:t>未预计的施工用水系数；</w:t>
      </w:r>
    </w:p>
    <w:p w:rsidR="00556F09" w:rsidRPr="0083518E" w:rsidRDefault="00556F09" w:rsidP="00503D52">
      <w:pPr>
        <w:adjustRightInd w:val="0"/>
        <w:snapToGrid w:val="0"/>
        <w:spacing w:line="360" w:lineRule="auto"/>
        <w:ind w:firstLineChars="500" w:firstLine="31680"/>
        <w:rPr>
          <w:rFonts w:ascii="Times New Roman" w:hAnsi="Times New Roman"/>
          <w:sz w:val="24"/>
          <w:szCs w:val="24"/>
        </w:rPr>
      </w:pPr>
      <w:r w:rsidRPr="0083518E">
        <w:rPr>
          <w:rFonts w:ascii="Times New Roman" w:hAnsi="Times New Roman"/>
          <w:sz w:val="24"/>
          <w:szCs w:val="24"/>
        </w:rPr>
        <w:object w:dxaOrig="327" w:dyaOrig="347">
          <v:shape id="对象 5" o:spid="_x0000_i1153" type="#_x0000_t75" style="width:16.5pt;height:16.5pt;mso-position-horizontal-relative:page;mso-position-vertical-relative:page" o:ole="">
            <v:imagedata r:id="rId203" o:title=""/>
          </v:shape>
          <o:OLEObject Type="Embed" ProgID="Equation.DSMT4" ShapeID="对象 5" DrawAspect="Content" ObjectID="_1598861753" r:id="rId204"/>
        </w:object>
      </w:r>
      <w:r w:rsidRPr="0083518E">
        <w:rPr>
          <w:rFonts w:ascii="Times New Roman" w:hAnsi="Times New Roman"/>
          <w:sz w:val="24"/>
          <w:szCs w:val="24"/>
        </w:rPr>
        <w:t>——</w:t>
      </w:r>
      <w:r w:rsidRPr="0083518E">
        <w:rPr>
          <w:rFonts w:ascii="Times New Roman" w:hAnsi="Times New Roman" w:hint="eastAsia"/>
          <w:sz w:val="24"/>
          <w:szCs w:val="24"/>
        </w:rPr>
        <w:t>同一种机械台数（台）；</w:t>
      </w:r>
    </w:p>
    <w:p w:rsidR="00556F09" w:rsidRPr="0083518E" w:rsidRDefault="00556F09" w:rsidP="00503D52">
      <w:pPr>
        <w:adjustRightInd w:val="0"/>
        <w:snapToGrid w:val="0"/>
        <w:spacing w:line="360" w:lineRule="auto"/>
        <w:ind w:firstLineChars="500" w:firstLine="31680"/>
        <w:rPr>
          <w:rFonts w:ascii="Times New Roman" w:hAnsi="Times New Roman"/>
          <w:sz w:val="24"/>
          <w:szCs w:val="24"/>
        </w:rPr>
      </w:pPr>
      <w:r w:rsidRPr="0083518E">
        <w:rPr>
          <w:rFonts w:ascii="Times New Roman" w:hAnsi="Times New Roman"/>
          <w:sz w:val="24"/>
          <w:szCs w:val="24"/>
        </w:rPr>
        <w:object w:dxaOrig="327" w:dyaOrig="347">
          <v:shape id="对象 6" o:spid="_x0000_i1154" type="#_x0000_t75" style="width:16.5pt;height:16.5pt;mso-position-horizontal-relative:page;mso-position-vertical-relative:page" o:ole="">
            <v:imagedata r:id="rId205" o:title=""/>
          </v:shape>
          <o:OLEObject Type="Embed" ProgID="Equation.DSMT4" ShapeID="对象 6" DrawAspect="Content" ObjectID="_1598861754" r:id="rId206"/>
        </w:object>
      </w:r>
      <w:r w:rsidRPr="0083518E">
        <w:rPr>
          <w:rFonts w:ascii="Times New Roman" w:hAnsi="Times New Roman"/>
          <w:sz w:val="24"/>
          <w:szCs w:val="24"/>
        </w:rPr>
        <w:t>——</w:t>
      </w:r>
      <w:r w:rsidRPr="0083518E">
        <w:rPr>
          <w:rFonts w:ascii="Times New Roman" w:hAnsi="Times New Roman" w:hint="eastAsia"/>
          <w:sz w:val="24"/>
          <w:szCs w:val="24"/>
        </w:rPr>
        <w:t>施工机械用水定额；</w:t>
      </w:r>
    </w:p>
    <w:p w:rsidR="00556F09" w:rsidRPr="0083518E" w:rsidRDefault="00556F09" w:rsidP="00503D52">
      <w:pPr>
        <w:adjustRightInd w:val="0"/>
        <w:snapToGrid w:val="0"/>
        <w:spacing w:line="360" w:lineRule="auto"/>
        <w:ind w:firstLineChars="500" w:firstLine="31680"/>
        <w:rPr>
          <w:rFonts w:ascii="Times New Roman" w:hAnsi="Times New Roman"/>
          <w:sz w:val="24"/>
          <w:szCs w:val="24"/>
        </w:rPr>
      </w:pPr>
      <w:r w:rsidRPr="0083518E">
        <w:rPr>
          <w:rFonts w:ascii="Times New Roman" w:hAnsi="Times New Roman"/>
          <w:sz w:val="24"/>
          <w:szCs w:val="24"/>
        </w:rPr>
        <w:object w:dxaOrig="347" w:dyaOrig="347">
          <v:shape id="对象 7" o:spid="_x0000_i1155" type="#_x0000_t75" style="width:16.5pt;height:16.5pt;mso-position-horizontal-relative:page;mso-position-vertical-relative:page" o:ole="">
            <v:imagedata r:id="rId207" o:title=""/>
          </v:shape>
          <o:OLEObject Type="Embed" ProgID="Equation.DSMT4" ShapeID="对象 7" DrawAspect="Content" ObjectID="_1598861755" r:id="rId208"/>
        </w:object>
      </w:r>
      <w:r w:rsidRPr="0083518E">
        <w:rPr>
          <w:rFonts w:ascii="Times New Roman" w:hAnsi="Times New Roman"/>
          <w:sz w:val="24"/>
          <w:szCs w:val="24"/>
        </w:rPr>
        <w:t>——</w:t>
      </w:r>
      <w:r w:rsidRPr="0083518E">
        <w:rPr>
          <w:rFonts w:ascii="Times New Roman" w:hAnsi="Times New Roman" w:hint="eastAsia"/>
          <w:sz w:val="24"/>
          <w:szCs w:val="24"/>
        </w:rPr>
        <w:t>施工机械用水不均匀系数。</w:t>
      </w:r>
    </w:p>
    <w:p w:rsidR="00556F09" w:rsidRPr="0083518E" w:rsidRDefault="00556F09" w:rsidP="00DE275A">
      <w:pPr>
        <w:spacing w:beforeLines="50" w:afterLines="50" w:line="360" w:lineRule="auto"/>
        <w:rPr>
          <w:rFonts w:ascii="Times New Roman" w:hAnsi="Times New Roman"/>
          <w:sz w:val="24"/>
        </w:rPr>
      </w:pPr>
      <w:r w:rsidRPr="0083518E">
        <w:rPr>
          <w:rFonts w:ascii="Times New Roman" w:hAnsi="Times New Roman"/>
          <w:b/>
          <w:sz w:val="24"/>
        </w:rPr>
        <w:t>4.0.6</w:t>
      </w:r>
      <w:r w:rsidRPr="0083518E">
        <w:rPr>
          <w:rFonts w:ascii="Times New Roman" w:hAnsi="Times New Roman"/>
          <w:sz w:val="24"/>
        </w:rPr>
        <w:t xml:space="preserve">  </w:t>
      </w:r>
      <w:r w:rsidRPr="0083518E">
        <w:rPr>
          <w:rFonts w:ascii="Times New Roman" w:hAnsi="Times New Roman" w:hint="eastAsia"/>
          <w:sz w:val="24"/>
        </w:rPr>
        <w:t>岩层中，可使用冲锤冲孔成槽，并配合抓斗成槽、铣槽机成槽共同施工。</w:t>
      </w:r>
    </w:p>
    <w:p w:rsidR="00556F09" w:rsidRPr="0083518E" w:rsidRDefault="00556F09" w:rsidP="00DE275A">
      <w:pPr>
        <w:spacing w:beforeLines="50" w:afterLines="50" w:line="360" w:lineRule="auto"/>
        <w:rPr>
          <w:rFonts w:ascii="Times New Roman" w:hAnsi="Times New Roman"/>
          <w:sz w:val="24"/>
        </w:rPr>
      </w:pPr>
      <w:r w:rsidRPr="0083518E">
        <w:rPr>
          <w:rFonts w:ascii="Times New Roman" w:hAnsi="Times New Roman"/>
          <w:b/>
          <w:sz w:val="24"/>
        </w:rPr>
        <w:t>4.0.7</w:t>
      </w:r>
      <w:r w:rsidRPr="0083518E">
        <w:rPr>
          <w:rFonts w:ascii="Times New Roman" w:hAnsi="Times New Roman"/>
          <w:sz w:val="24"/>
        </w:rPr>
        <w:t xml:space="preserve">  </w:t>
      </w:r>
      <w:r w:rsidRPr="0083518E">
        <w:rPr>
          <w:rFonts w:ascii="Times New Roman" w:hAnsi="Times New Roman" w:hint="eastAsia"/>
          <w:sz w:val="24"/>
        </w:rPr>
        <w:t>钢筋笼制作平台应满足钢筋笼尺寸要求，平台宜采用槽钢制作，槽钢坐落在埋入地表并浇过砼的墩子上，由水平仪校准安放的槽钢面，焊接拼装平台，即平台面处于同一水平。</w:t>
      </w:r>
    </w:p>
    <w:p w:rsidR="00556F09" w:rsidRPr="0083518E" w:rsidRDefault="00556F09" w:rsidP="000E656B">
      <w:pPr>
        <w:jc w:val="center"/>
        <w:outlineLvl w:val="0"/>
        <w:rPr>
          <w:rFonts w:ascii="宋体"/>
          <w:kern w:val="0"/>
          <w:sz w:val="32"/>
          <w:szCs w:val="32"/>
        </w:rPr>
      </w:pPr>
      <w:r w:rsidRPr="0083518E">
        <w:rPr>
          <w:rFonts w:ascii="Times New Roman" w:hAnsi="Times New Roman"/>
          <w:sz w:val="24"/>
        </w:rPr>
        <w:br w:type="page"/>
      </w:r>
      <w:bookmarkStart w:id="580" w:name="_Toc522623885"/>
      <w:bookmarkStart w:id="581" w:name="_Toc522623968"/>
      <w:bookmarkStart w:id="582" w:name="_Toc523230576"/>
      <w:bookmarkStart w:id="583" w:name="_Toc524704942"/>
      <w:r w:rsidRPr="0083518E">
        <w:rPr>
          <w:rFonts w:ascii="Times New Roman" w:hAnsi="Times New Roman"/>
          <w:b/>
          <w:kern w:val="0"/>
          <w:sz w:val="32"/>
          <w:szCs w:val="32"/>
        </w:rPr>
        <w:t>5</w:t>
      </w:r>
      <w:r w:rsidRPr="0083518E">
        <w:rPr>
          <w:rFonts w:ascii="宋体" w:hAnsi="宋体"/>
          <w:kern w:val="0"/>
          <w:sz w:val="32"/>
          <w:szCs w:val="32"/>
        </w:rPr>
        <w:t xml:space="preserve">  </w:t>
      </w:r>
      <w:r w:rsidRPr="0083518E">
        <w:rPr>
          <w:rFonts w:ascii="宋体" w:hAnsi="宋体" w:hint="eastAsia"/>
          <w:kern w:val="0"/>
          <w:sz w:val="32"/>
          <w:szCs w:val="32"/>
        </w:rPr>
        <w:t>施工设备</w:t>
      </w:r>
      <w:bookmarkEnd w:id="580"/>
      <w:bookmarkEnd w:id="581"/>
      <w:bookmarkEnd w:id="582"/>
      <w:bookmarkEnd w:id="583"/>
    </w:p>
    <w:p w:rsidR="00556F09" w:rsidRPr="0083518E" w:rsidRDefault="00556F09" w:rsidP="000E656B">
      <w:pPr>
        <w:spacing w:line="360" w:lineRule="auto"/>
        <w:jc w:val="left"/>
        <w:rPr>
          <w:rFonts w:ascii="Times New Roman" w:hAnsi="Times New Roman"/>
          <w:sz w:val="24"/>
        </w:rPr>
      </w:pPr>
      <w:r w:rsidRPr="0083518E">
        <w:rPr>
          <w:rFonts w:ascii="Times New Roman" w:hAnsi="Times New Roman"/>
          <w:b/>
          <w:sz w:val="24"/>
        </w:rPr>
        <w:t xml:space="preserve">5.0.1  </w:t>
      </w:r>
      <w:r w:rsidRPr="0083518E">
        <w:rPr>
          <w:rFonts w:ascii="Times New Roman" w:hAnsi="Times New Roman" w:hint="eastAsia"/>
          <w:sz w:val="24"/>
        </w:rPr>
        <w:t>地下连续墙抓斗通过向下抓挖取土向上提升卸土的方式形成沟槽；液压连续墙铣槽机通过连续向下铣削地层、泵举或气举泥浆循环携渣形成沟槽。一般地下连续墙抓斗型号中数值代表卷扬机提升能力参数值，液压连续墙铣槽机型号中数值代表双轮铣架重量参数值。</w:t>
      </w:r>
    </w:p>
    <w:p w:rsidR="00556F09" w:rsidRPr="0083518E" w:rsidRDefault="00556F09" w:rsidP="000E656B">
      <w:pPr>
        <w:spacing w:line="360" w:lineRule="auto"/>
        <w:jc w:val="left"/>
        <w:rPr>
          <w:rFonts w:ascii="Times New Roman" w:hAnsi="Times New Roman" w:cs="宋体"/>
          <w:sz w:val="24"/>
          <w:szCs w:val="24"/>
        </w:rPr>
      </w:pPr>
      <w:r w:rsidRPr="0083518E">
        <w:rPr>
          <w:rFonts w:ascii="Times New Roman" w:hAnsi="Times New Roman"/>
          <w:b/>
          <w:bCs/>
          <w:sz w:val="24"/>
          <w:szCs w:val="24"/>
        </w:rPr>
        <w:t xml:space="preserve">5.0.2  </w:t>
      </w:r>
      <w:r w:rsidRPr="0083518E">
        <w:rPr>
          <w:rFonts w:ascii="Times New Roman" w:hAnsi="Times New Roman" w:cs="宋体" w:hint="eastAsia"/>
          <w:sz w:val="24"/>
          <w:szCs w:val="24"/>
        </w:rPr>
        <w:t>成槽设备应具备以下功能：</w:t>
      </w:r>
    </w:p>
    <w:p w:rsidR="00556F09" w:rsidRPr="0083518E" w:rsidRDefault="00556F09" w:rsidP="00503D52">
      <w:pPr>
        <w:spacing w:line="360" w:lineRule="auto"/>
        <w:ind w:firstLineChars="150" w:firstLine="31680"/>
        <w:jc w:val="left"/>
        <w:rPr>
          <w:rFonts w:ascii="Times New Roman" w:hAnsi="Times New Roman" w:cs="宋体"/>
          <w:sz w:val="24"/>
          <w:szCs w:val="24"/>
        </w:rPr>
      </w:pPr>
      <w:r w:rsidRPr="0083518E">
        <w:rPr>
          <w:rFonts w:ascii="Times New Roman" w:hAnsi="Times New Roman" w:cs="宋体"/>
          <w:b/>
          <w:sz w:val="24"/>
          <w:szCs w:val="24"/>
        </w:rPr>
        <w:t>1</w:t>
      </w:r>
      <w:r w:rsidRPr="0083518E">
        <w:rPr>
          <w:rFonts w:ascii="Times New Roman" w:hAnsi="Times New Roman" w:cs="宋体"/>
          <w:sz w:val="24"/>
          <w:szCs w:val="24"/>
        </w:rPr>
        <w:t xml:space="preserve">  </w:t>
      </w:r>
      <w:r w:rsidRPr="0083518E">
        <w:rPr>
          <w:rFonts w:ascii="Times New Roman" w:hAnsi="Times New Roman" w:cs="宋体" w:hint="eastAsia"/>
          <w:sz w:val="24"/>
          <w:szCs w:val="24"/>
        </w:rPr>
        <w:t>成槽设备的工作装置应能达到成槽宽度的要求，主机卷扬、卷管装置等应满足施工深度要求。</w:t>
      </w:r>
    </w:p>
    <w:p w:rsidR="00556F09" w:rsidRPr="0083518E" w:rsidRDefault="00556F09" w:rsidP="000E656B">
      <w:pPr>
        <w:spacing w:line="360" w:lineRule="auto"/>
        <w:jc w:val="center"/>
        <w:rPr>
          <w:rFonts w:ascii="宋体"/>
          <w:szCs w:val="21"/>
        </w:rPr>
      </w:pPr>
      <w:r w:rsidRPr="0083518E">
        <w:rPr>
          <w:rFonts w:ascii="宋体" w:hAnsi="宋体" w:hint="eastAsia"/>
          <w:szCs w:val="21"/>
        </w:rPr>
        <w:t>表</w:t>
      </w:r>
      <w:r w:rsidRPr="0083518E">
        <w:rPr>
          <w:rFonts w:ascii="Times New Roman" w:hAnsi="Times New Roman"/>
          <w:b/>
          <w:szCs w:val="21"/>
        </w:rPr>
        <w:t xml:space="preserve">5.0.2-1 </w:t>
      </w:r>
      <w:r w:rsidRPr="0083518E">
        <w:rPr>
          <w:rFonts w:ascii="宋体" w:hAnsi="宋体" w:hint="eastAsia"/>
          <w:szCs w:val="21"/>
        </w:rPr>
        <w:t>液压抓斗基本参数表</w:t>
      </w:r>
    </w:p>
    <w:tbl>
      <w:tblPr>
        <w:tblW w:w="6343" w:type="dxa"/>
        <w:jc w:val="center"/>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5"/>
        <w:gridCol w:w="1155"/>
        <w:gridCol w:w="1134"/>
        <w:gridCol w:w="1134"/>
        <w:gridCol w:w="1065"/>
      </w:tblGrid>
      <w:tr w:rsidR="00556F09" w:rsidRPr="00DE275A" w:rsidTr="000E656B">
        <w:trPr>
          <w:jc w:val="center"/>
        </w:trPr>
        <w:tc>
          <w:tcPr>
            <w:tcW w:w="1855" w:type="dxa"/>
            <w:vAlign w:val="center"/>
          </w:tcPr>
          <w:p w:rsidR="00556F09" w:rsidRPr="00DE275A" w:rsidRDefault="00556F09" w:rsidP="007B748A">
            <w:pPr>
              <w:widowControl/>
              <w:spacing w:line="360" w:lineRule="auto"/>
              <w:jc w:val="center"/>
              <w:rPr>
                <w:rFonts w:ascii="宋体"/>
                <w:kern w:val="0"/>
                <w:szCs w:val="21"/>
              </w:rPr>
            </w:pPr>
            <w:r w:rsidRPr="00DE275A">
              <w:rPr>
                <w:rFonts w:ascii="宋体" w:hAnsi="宋体" w:hint="eastAsia"/>
                <w:kern w:val="0"/>
                <w:szCs w:val="21"/>
              </w:rPr>
              <w:t>型</w:t>
            </w:r>
            <w:r w:rsidRPr="00DE275A">
              <w:rPr>
                <w:rFonts w:ascii="宋体" w:hAnsi="宋体"/>
                <w:kern w:val="0"/>
                <w:szCs w:val="21"/>
              </w:rPr>
              <w:t xml:space="preserve"> </w:t>
            </w:r>
            <w:r w:rsidRPr="00DE275A">
              <w:rPr>
                <w:rFonts w:ascii="宋体" w:hAnsi="宋体" w:hint="eastAsia"/>
                <w:kern w:val="0"/>
                <w:szCs w:val="21"/>
              </w:rPr>
              <w:t>号</w:t>
            </w:r>
          </w:p>
        </w:tc>
        <w:tc>
          <w:tcPr>
            <w:tcW w:w="1155" w:type="dxa"/>
            <w:vAlign w:val="center"/>
          </w:tcPr>
          <w:p w:rsidR="00556F09" w:rsidRPr="00DE275A" w:rsidRDefault="00556F09" w:rsidP="007B748A">
            <w:pPr>
              <w:widowControl/>
              <w:spacing w:line="360" w:lineRule="auto"/>
              <w:jc w:val="center"/>
              <w:rPr>
                <w:rFonts w:ascii="宋体" w:hAnsi="宋体"/>
                <w:bCs/>
                <w:kern w:val="0"/>
                <w:szCs w:val="21"/>
              </w:rPr>
            </w:pPr>
            <w:r w:rsidRPr="00DE275A">
              <w:rPr>
                <w:rFonts w:ascii="宋体" w:hAnsi="宋体"/>
                <w:bCs/>
                <w:kern w:val="0"/>
                <w:szCs w:val="21"/>
              </w:rPr>
              <w:t>XX46</w:t>
            </w:r>
          </w:p>
        </w:tc>
        <w:tc>
          <w:tcPr>
            <w:tcW w:w="1134" w:type="dxa"/>
            <w:vAlign w:val="center"/>
          </w:tcPr>
          <w:p w:rsidR="00556F09" w:rsidRPr="00DE275A" w:rsidRDefault="00556F09" w:rsidP="007B748A">
            <w:pPr>
              <w:widowControl/>
              <w:spacing w:line="360" w:lineRule="auto"/>
              <w:jc w:val="center"/>
              <w:rPr>
                <w:rFonts w:ascii="宋体" w:hAnsi="宋体"/>
                <w:bCs/>
                <w:kern w:val="0"/>
                <w:szCs w:val="21"/>
              </w:rPr>
            </w:pPr>
            <w:r w:rsidRPr="00DE275A">
              <w:rPr>
                <w:rFonts w:ascii="宋体" w:hAnsi="宋体"/>
                <w:bCs/>
                <w:kern w:val="0"/>
                <w:szCs w:val="21"/>
              </w:rPr>
              <w:t>XX50</w:t>
            </w:r>
          </w:p>
        </w:tc>
        <w:tc>
          <w:tcPr>
            <w:tcW w:w="1134" w:type="dxa"/>
            <w:vAlign w:val="center"/>
          </w:tcPr>
          <w:p w:rsidR="00556F09" w:rsidRPr="00DE275A" w:rsidRDefault="00556F09" w:rsidP="007B748A">
            <w:pPr>
              <w:widowControl/>
              <w:spacing w:line="360" w:lineRule="auto"/>
              <w:jc w:val="center"/>
              <w:rPr>
                <w:rFonts w:ascii="宋体" w:hAnsi="宋体"/>
                <w:bCs/>
                <w:kern w:val="0"/>
                <w:szCs w:val="21"/>
              </w:rPr>
            </w:pPr>
            <w:r w:rsidRPr="00DE275A">
              <w:rPr>
                <w:rFonts w:ascii="宋体" w:hAnsi="宋体"/>
                <w:bCs/>
                <w:kern w:val="0"/>
                <w:szCs w:val="21"/>
              </w:rPr>
              <w:t>XX60</w:t>
            </w:r>
          </w:p>
        </w:tc>
        <w:tc>
          <w:tcPr>
            <w:tcW w:w="1065" w:type="dxa"/>
          </w:tcPr>
          <w:p w:rsidR="00556F09" w:rsidRPr="00DE275A" w:rsidRDefault="00556F09" w:rsidP="007B748A">
            <w:pPr>
              <w:widowControl/>
              <w:spacing w:line="360" w:lineRule="auto"/>
              <w:jc w:val="center"/>
              <w:rPr>
                <w:rFonts w:ascii="宋体" w:hAnsi="宋体"/>
                <w:bCs/>
                <w:kern w:val="0"/>
                <w:szCs w:val="21"/>
              </w:rPr>
            </w:pPr>
            <w:r w:rsidRPr="00DE275A">
              <w:rPr>
                <w:rFonts w:ascii="宋体" w:hAnsi="宋体"/>
                <w:bCs/>
                <w:kern w:val="0"/>
                <w:szCs w:val="21"/>
              </w:rPr>
              <w:t>XX70</w:t>
            </w:r>
          </w:p>
        </w:tc>
      </w:tr>
      <w:tr w:rsidR="00556F09" w:rsidRPr="00DE275A" w:rsidTr="000E656B">
        <w:trPr>
          <w:jc w:val="center"/>
        </w:trPr>
        <w:tc>
          <w:tcPr>
            <w:tcW w:w="1855" w:type="dxa"/>
            <w:vAlign w:val="center"/>
          </w:tcPr>
          <w:p w:rsidR="00556F09" w:rsidRPr="00DE275A" w:rsidRDefault="00556F09" w:rsidP="007B748A">
            <w:pPr>
              <w:widowControl/>
              <w:spacing w:line="360" w:lineRule="auto"/>
              <w:jc w:val="center"/>
              <w:rPr>
                <w:rFonts w:ascii="宋体" w:hAnsi="宋体"/>
                <w:kern w:val="0"/>
                <w:szCs w:val="21"/>
              </w:rPr>
            </w:pPr>
            <w:r w:rsidRPr="00DE275A">
              <w:rPr>
                <w:rFonts w:ascii="宋体" w:hAnsi="宋体" w:hint="eastAsia"/>
                <w:kern w:val="0"/>
                <w:szCs w:val="21"/>
              </w:rPr>
              <w:t>成槽宽度</w:t>
            </w:r>
            <w:r w:rsidRPr="00DE275A">
              <w:rPr>
                <w:rFonts w:ascii="宋体" w:hAnsi="宋体"/>
                <w:kern w:val="0"/>
                <w:szCs w:val="21"/>
              </w:rPr>
              <w:t>(m)</w:t>
            </w:r>
          </w:p>
        </w:tc>
        <w:tc>
          <w:tcPr>
            <w:tcW w:w="1155" w:type="dxa"/>
            <w:vAlign w:val="center"/>
          </w:tcPr>
          <w:p w:rsidR="00556F09" w:rsidRPr="00DE275A" w:rsidRDefault="00556F09" w:rsidP="007B748A">
            <w:pPr>
              <w:widowControl/>
              <w:spacing w:line="360" w:lineRule="auto"/>
              <w:jc w:val="center"/>
              <w:rPr>
                <w:rFonts w:ascii="宋体" w:hAnsi="宋体"/>
                <w:kern w:val="0"/>
                <w:szCs w:val="21"/>
              </w:rPr>
            </w:pPr>
            <w:r w:rsidRPr="00DE275A">
              <w:rPr>
                <w:rFonts w:ascii="宋体" w:hAnsi="宋体"/>
                <w:kern w:val="0"/>
                <w:szCs w:val="21"/>
              </w:rPr>
              <w:t>0.3-1.5</w:t>
            </w:r>
          </w:p>
        </w:tc>
        <w:tc>
          <w:tcPr>
            <w:tcW w:w="1134" w:type="dxa"/>
            <w:vAlign w:val="center"/>
          </w:tcPr>
          <w:p w:rsidR="00556F09" w:rsidRPr="00DE275A" w:rsidRDefault="00556F09" w:rsidP="007B748A">
            <w:pPr>
              <w:widowControl/>
              <w:spacing w:line="360" w:lineRule="auto"/>
              <w:jc w:val="center"/>
              <w:rPr>
                <w:rFonts w:ascii="宋体" w:hAnsi="宋体"/>
                <w:kern w:val="0"/>
                <w:szCs w:val="21"/>
              </w:rPr>
            </w:pPr>
            <w:r w:rsidRPr="00DE275A">
              <w:rPr>
                <w:rFonts w:ascii="宋体" w:hAnsi="宋体"/>
                <w:kern w:val="0"/>
                <w:szCs w:val="21"/>
              </w:rPr>
              <w:t>0.3-1.5</w:t>
            </w:r>
          </w:p>
        </w:tc>
        <w:tc>
          <w:tcPr>
            <w:tcW w:w="1134" w:type="dxa"/>
            <w:vAlign w:val="center"/>
          </w:tcPr>
          <w:p w:rsidR="00556F09" w:rsidRPr="00DE275A" w:rsidRDefault="00556F09" w:rsidP="007B748A">
            <w:pPr>
              <w:widowControl/>
              <w:spacing w:line="360" w:lineRule="auto"/>
              <w:jc w:val="center"/>
              <w:rPr>
                <w:rFonts w:ascii="宋体" w:hAnsi="宋体"/>
                <w:kern w:val="0"/>
                <w:szCs w:val="21"/>
              </w:rPr>
            </w:pPr>
            <w:r w:rsidRPr="00DE275A">
              <w:rPr>
                <w:rFonts w:ascii="宋体" w:hAnsi="宋体"/>
                <w:kern w:val="0"/>
                <w:szCs w:val="21"/>
              </w:rPr>
              <w:t>0.8-1.5</w:t>
            </w:r>
          </w:p>
        </w:tc>
        <w:tc>
          <w:tcPr>
            <w:tcW w:w="1065" w:type="dxa"/>
          </w:tcPr>
          <w:p w:rsidR="00556F09" w:rsidRPr="00DE275A" w:rsidRDefault="00556F09" w:rsidP="007B748A">
            <w:pPr>
              <w:widowControl/>
              <w:spacing w:line="360" w:lineRule="auto"/>
              <w:jc w:val="center"/>
              <w:rPr>
                <w:rFonts w:ascii="宋体" w:hAnsi="宋体"/>
                <w:kern w:val="0"/>
                <w:szCs w:val="21"/>
              </w:rPr>
            </w:pPr>
            <w:r w:rsidRPr="00DE275A">
              <w:rPr>
                <w:rFonts w:ascii="宋体" w:hAnsi="宋体"/>
                <w:kern w:val="0"/>
                <w:szCs w:val="21"/>
              </w:rPr>
              <w:t>0.8-1.5</w:t>
            </w:r>
          </w:p>
        </w:tc>
      </w:tr>
      <w:tr w:rsidR="00556F09" w:rsidRPr="00DE275A" w:rsidTr="000E656B">
        <w:trPr>
          <w:jc w:val="center"/>
        </w:trPr>
        <w:tc>
          <w:tcPr>
            <w:tcW w:w="1855" w:type="dxa"/>
            <w:vAlign w:val="center"/>
          </w:tcPr>
          <w:p w:rsidR="00556F09" w:rsidRPr="00DE275A" w:rsidRDefault="00556F09" w:rsidP="007B748A">
            <w:pPr>
              <w:widowControl/>
              <w:spacing w:line="360" w:lineRule="auto"/>
              <w:jc w:val="center"/>
              <w:rPr>
                <w:rFonts w:ascii="宋体" w:hAnsi="宋体"/>
                <w:kern w:val="0"/>
                <w:szCs w:val="21"/>
              </w:rPr>
            </w:pPr>
            <w:r w:rsidRPr="00DE275A">
              <w:rPr>
                <w:rFonts w:ascii="宋体" w:hAnsi="宋体" w:hint="eastAsia"/>
                <w:kern w:val="0"/>
                <w:szCs w:val="21"/>
              </w:rPr>
              <w:t>最大成槽深度</w:t>
            </w:r>
            <w:r w:rsidRPr="00DE275A">
              <w:rPr>
                <w:rFonts w:ascii="宋体" w:hAnsi="宋体"/>
                <w:kern w:val="0"/>
                <w:szCs w:val="21"/>
              </w:rPr>
              <w:t>(m)</w:t>
            </w:r>
          </w:p>
        </w:tc>
        <w:tc>
          <w:tcPr>
            <w:tcW w:w="1155" w:type="dxa"/>
            <w:vAlign w:val="center"/>
          </w:tcPr>
          <w:p w:rsidR="00556F09" w:rsidRPr="00DE275A" w:rsidRDefault="00556F09" w:rsidP="007B748A">
            <w:pPr>
              <w:widowControl/>
              <w:spacing w:line="360" w:lineRule="auto"/>
              <w:jc w:val="center"/>
              <w:rPr>
                <w:rFonts w:ascii="宋体" w:hAnsi="宋体"/>
                <w:kern w:val="0"/>
                <w:szCs w:val="21"/>
              </w:rPr>
            </w:pPr>
            <w:r w:rsidRPr="00DE275A">
              <w:rPr>
                <w:rFonts w:ascii="宋体" w:hAnsi="宋体"/>
                <w:kern w:val="0"/>
                <w:szCs w:val="21"/>
              </w:rPr>
              <w:t>75</w:t>
            </w:r>
          </w:p>
        </w:tc>
        <w:tc>
          <w:tcPr>
            <w:tcW w:w="1134" w:type="dxa"/>
            <w:vAlign w:val="center"/>
          </w:tcPr>
          <w:p w:rsidR="00556F09" w:rsidRPr="00DE275A" w:rsidRDefault="00556F09" w:rsidP="007B748A">
            <w:pPr>
              <w:widowControl/>
              <w:spacing w:line="360" w:lineRule="auto"/>
              <w:jc w:val="center"/>
              <w:rPr>
                <w:rFonts w:ascii="宋体" w:hAnsi="宋体"/>
                <w:kern w:val="0"/>
                <w:szCs w:val="21"/>
              </w:rPr>
            </w:pPr>
            <w:r w:rsidRPr="00DE275A">
              <w:rPr>
                <w:rFonts w:ascii="宋体" w:hAnsi="宋体"/>
                <w:kern w:val="0"/>
                <w:szCs w:val="21"/>
              </w:rPr>
              <w:t>75</w:t>
            </w:r>
          </w:p>
        </w:tc>
        <w:tc>
          <w:tcPr>
            <w:tcW w:w="1134" w:type="dxa"/>
            <w:vAlign w:val="center"/>
          </w:tcPr>
          <w:p w:rsidR="00556F09" w:rsidRPr="00DE275A" w:rsidRDefault="00556F09" w:rsidP="007B748A">
            <w:pPr>
              <w:widowControl/>
              <w:spacing w:line="360" w:lineRule="auto"/>
              <w:jc w:val="center"/>
              <w:rPr>
                <w:rFonts w:ascii="宋体" w:hAnsi="宋体"/>
                <w:kern w:val="0"/>
                <w:szCs w:val="21"/>
              </w:rPr>
            </w:pPr>
            <w:r w:rsidRPr="00DE275A">
              <w:rPr>
                <w:rFonts w:ascii="宋体" w:hAnsi="宋体"/>
                <w:kern w:val="0"/>
                <w:szCs w:val="21"/>
              </w:rPr>
              <w:t>80</w:t>
            </w:r>
          </w:p>
        </w:tc>
        <w:tc>
          <w:tcPr>
            <w:tcW w:w="1065" w:type="dxa"/>
          </w:tcPr>
          <w:p w:rsidR="00556F09" w:rsidRPr="00DE275A" w:rsidRDefault="00556F09" w:rsidP="007B748A">
            <w:pPr>
              <w:widowControl/>
              <w:spacing w:line="360" w:lineRule="auto"/>
              <w:jc w:val="center"/>
              <w:rPr>
                <w:rFonts w:ascii="宋体" w:hAnsi="宋体"/>
                <w:kern w:val="0"/>
                <w:szCs w:val="21"/>
              </w:rPr>
            </w:pPr>
            <w:r w:rsidRPr="00DE275A">
              <w:rPr>
                <w:rFonts w:ascii="宋体" w:hAnsi="宋体"/>
                <w:kern w:val="0"/>
                <w:szCs w:val="21"/>
              </w:rPr>
              <w:t>100</w:t>
            </w:r>
          </w:p>
        </w:tc>
      </w:tr>
      <w:tr w:rsidR="00556F09" w:rsidRPr="00DE275A" w:rsidTr="000E656B">
        <w:trPr>
          <w:jc w:val="center"/>
        </w:trPr>
        <w:tc>
          <w:tcPr>
            <w:tcW w:w="1855" w:type="dxa"/>
            <w:vAlign w:val="center"/>
          </w:tcPr>
          <w:p w:rsidR="00556F09" w:rsidRPr="00DE275A" w:rsidRDefault="00556F09" w:rsidP="007B748A">
            <w:pPr>
              <w:widowControl/>
              <w:spacing w:line="360" w:lineRule="auto"/>
              <w:jc w:val="center"/>
              <w:rPr>
                <w:rFonts w:ascii="宋体" w:hAnsi="宋体"/>
                <w:kern w:val="0"/>
                <w:szCs w:val="21"/>
              </w:rPr>
            </w:pPr>
            <w:r w:rsidRPr="00DE275A">
              <w:rPr>
                <w:rFonts w:ascii="宋体" w:hAnsi="宋体" w:hint="eastAsia"/>
                <w:kern w:val="0"/>
                <w:szCs w:val="21"/>
              </w:rPr>
              <w:t>最大提升力</w:t>
            </w:r>
            <w:r w:rsidRPr="00DE275A">
              <w:rPr>
                <w:rFonts w:ascii="宋体" w:hAnsi="宋体"/>
                <w:kern w:val="0"/>
                <w:szCs w:val="21"/>
              </w:rPr>
              <w:t>(kN)</w:t>
            </w:r>
          </w:p>
        </w:tc>
        <w:tc>
          <w:tcPr>
            <w:tcW w:w="1155" w:type="dxa"/>
            <w:vAlign w:val="center"/>
          </w:tcPr>
          <w:p w:rsidR="00556F09" w:rsidRPr="00DE275A" w:rsidRDefault="00556F09" w:rsidP="007B748A">
            <w:pPr>
              <w:widowControl/>
              <w:spacing w:line="360" w:lineRule="auto"/>
              <w:jc w:val="center"/>
              <w:rPr>
                <w:rFonts w:ascii="宋体" w:hAnsi="宋体"/>
                <w:kern w:val="0"/>
                <w:szCs w:val="21"/>
              </w:rPr>
            </w:pPr>
            <w:r w:rsidRPr="00DE275A">
              <w:rPr>
                <w:rFonts w:ascii="宋体" w:hAnsi="宋体"/>
                <w:kern w:val="0"/>
                <w:szCs w:val="21"/>
              </w:rPr>
              <w:t>460</w:t>
            </w:r>
          </w:p>
        </w:tc>
        <w:tc>
          <w:tcPr>
            <w:tcW w:w="1134" w:type="dxa"/>
            <w:vAlign w:val="center"/>
          </w:tcPr>
          <w:p w:rsidR="00556F09" w:rsidRPr="00DE275A" w:rsidRDefault="00556F09" w:rsidP="007B748A">
            <w:pPr>
              <w:widowControl/>
              <w:spacing w:line="360" w:lineRule="auto"/>
              <w:jc w:val="center"/>
              <w:rPr>
                <w:rFonts w:ascii="宋体" w:hAnsi="宋体"/>
                <w:kern w:val="0"/>
                <w:szCs w:val="21"/>
              </w:rPr>
            </w:pPr>
            <w:r w:rsidRPr="00DE275A">
              <w:rPr>
                <w:rFonts w:ascii="宋体" w:hAnsi="宋体"/>
                <w:kern w:val="0"/>
                <w:szCs w:val="21"/>
              </w:rPr>
              <w:t>500</w:t>
            </w:r>
          </w:p>
        </w:tc>
        <w:tc>
          <w:tcPr>
            <w:tcW w:w="1134" w:type="dxa"/>
            <w:vAlign w:val="center"/>
          </w:tcPr>
          <w:p w:rsidR="00556F09" w:rsidRPr="00DE275A" w:rsidRDefault="00556F09" w:rsidP="007B748A">
            <w:pPr>
              <w:widowControl/>
              <w:spacing w:line="360" w:lineRule="auto"/>
              <w:jc w:val="center"/>
              <w:rPr>
                <w:rFonts w:ascii="宋体" w:hAnsi="宋体"/>
                <w:kern w:val="0"/>
                <w:szCs w:val="21"/>
              </w:rPr>
            </w:pPr>
            <w:r w:rsidRPr="00DE275A">
              <w:rPr>
                <w:rFonts w:ascii="宋体" w:hAnsi="宋体"/>
                <w:kern w:val="0"/>
                <w:szCs w:val="21"/>
              </w:rPr>
              <w:t>600</w:t>
            </w:r>
          </w:p>
        </w:tc>
        <w:tc>
          <w:tcPr>
            <w:tcW w:w="1065" w:type="dxa"/>
          </w:tcPr>
          <w:p w:rsidR="00556F09" w:rsidRPr="00DE275A" w:rsidRDefault="00556F09" w:rsidP="007B748A">
            <w:pPr>
              <w:widowControl/>
              <w:spacing w:line="360" w:lineRule="auto"/>
              <w:jc w:val="center"/>
              <w:rPr>
                <w:rFonts w:ascii="宋体" w:hAnsi="宋体"/>
                <w:kern w:val="0"/>
                <w:szCs w:val="21"/>
              </w:rPr>
            </w:pPr>
            <w:r w:rsidRPr="00DE275A">
              <w:rPr>
                <w:rFonts w:ascii="宋体" w:hAnsi="宋体"/>
                <w:kern w:val="0"/>
                <w:szCs w:val="21"/>
              </w:rPr>
              <w:t>700</w:t>
            </w:r>
          </w:p>
        </w:tc>
      </w:tr>
      <w:tr w:rsidR="00556F09" w:rsidRPr="00DE275A" w:rsidTr="000E656B">
        <w:trPr>
          <w:jc w:val="center"/>
        </w:trPr>
        <w:tc>
          <w:tcPr>
            <w:tcW w:w="1855" w:type="dxa"/>
            <w:vAlign w:val="center"/>
          </w:tcPr>
          <w:p w:rsidR="00556F09" w:rsidRPr="00DE275A" w:rsidRDefault="00556F09" w:rsidP="007B748A">
            <w:pPr>
              <w:widowControl/>
              <w:spacing w:line="360" w:lineRule="auto"/>
              <w:jc w:val="center"/>
              <w:rPr>
                <w:rFonts w:ascii="宋体" w:hAnsi="宋体"/>
                <w:kern w:val="0"/>
                <w:szCs w:val="21"/>
              </w:rPr>
            </w:pPr>
            <w:r w:rsidRPr="00DE275A">
              <w:rPr>
                <w:rFonts w:ascii="宋体" w:hAnsi="宋体" w:hint="eastAsia"/>
                <w:kern w:val="0"/>
                <w:szCs w:val="21"/>
              </w:rPr>
              <w:t>抓斗重量</w:t>
            </w:r>
            <w:r w:rsidRPr="00DE275A">
              <w:rPr>
                <w:rFonts w:ascii="宋体" w:hAnsi="宋体"/>
                <w:kern w:val="0"/>
                <w:szCs w:val="21"/>
              </w:rPr>
              <w:t>(t)</w:t>
            </w:r>
          </w:p>
        </w:tc>
        <w:tc>
          <w:tcPr>
            <w:tcW w:w="1155" w:type="dxa"/>
            <w:vAlign w:val="center"/>
          </w:tcPr>
          <w:p w:rsidR="00556F09" w:rsidRPr="00DE275A" w:rsidRDefault="00556F09" w:rsidP="007B748A">
            <w:pPr>
              <w:widowControl/>
              <w:spacing w:line="360" w:lineRule="auto"/>
              <w:jc w:val="center"/>
              <w:rPr>
                <w:rFonts w:ascii="宋体" w:hAnsi="宋体"/>
                <w:kern w:val="0"/>
                <w:szCs w:val="21"/>
              </w:rPr>
            </w:pPr>
            <w:r w:rsidRPr="00DE275A">
              <w:rPr>
                <w:rFonts w:ascii="宋体" w:hAnsi="宋体"/>
                <w:kern w:val="0"/>
                <w:szCs w:val="21"/>
              </w:rPr>
              <w:t>14~23.8</w:t>
            </w:r>
          </w:p>
        </w:tc>
        <w:tc>
          <w:tcPr>
            <w:tcW w:w="1134" w:type="dxa"/>
            <w:vAlign w:val="center"/>
          </w:tcPr>
          <w:p w:rsidR="00556F09" w:rsidRPr="00DE275A" w:rsidRDefault="00556F09" w:rsidP="007B748A">
            <w:pPr>
              <w:widowControl/>
              <w:spacing w:line="360" w:lineRule="auto"/>
              <w:jc w:val="center"/>
              <w:rPr>
                <w:rFonts w:ascii="宋体" w:hAnsi="宋体"/>
                <w:kern w:val="0"/>
                <w:szCs w:val="21"/>
              </w:rPr>
            </w:pPr>
            <w:r w:rsidRPr="00DE275A">
              <w:rPr>
                <w:rFonts w:ascii="宋体" w:hAnsi="宋体"/>
                <w:kern w:val="0"/>
                <w:szCs w:val="21"/>
              </w:rPr>
              <w:t>14-25</w:t>
            </w:r>
          </w:p>
        </w:tc>
        <w:tc>
          <w:tcPr>
            <w:tcW w:w="1134" w:type="dxa"/>
            <w:vAlign w:val="center"/>
          </w:tcPr>
          <w:p w:rsidR="00556F09" w:rsidRPr="00DE275A" w:rsidRDefault="00556F09" w:rsidP="007B748A">
            <w:pPr>
              <w:widowControl/>
              <w:spacing w:line="360" w:lineRule="auto"/>
              <w:jc w:val="center"/>
              <w:rPr>
                <w:rFonts w:ascii="宋体" w:hAnsi="宋体"/>
                <w:kern w:val="0"/>
                <w:szCs w:val="21"/>
              </w:rPr>
            </w:pPr>
            <w:r w:rsidRPr="00DE275A">
              <w:rPr>
                <w:rFonts w:ascii="宋体" w:hAnsi="宋体"/>
                <w:kern w:val="0"/>
                <w:szCs w:val="21"/>
              </w:rPr>
              <w:t>22-34</w:t>
            </w:r>
          </w:p>
        </w:tc>
        <w:tc>
          <w:tcPr>
            <w:tcW w:w="1065" w:type="dxa"/>
          </w:tcPr>
          <w:p w:rsidR="00556F09" w:rsidRPr="00DE275A" w:rsidRDefault="00556F09" w:rsidP="007B748A">
            <w:pPr>
              <w:widowControl/>
              <w:spacing w:line="360" w:lineRule="auto"/>
              <w:jc w:val="center"/>
              <w:rPr>
                <w:rFonts w:ascii="宋体" w:hAnsi="宋体"/>
                <w:kern w:val="0"/>
                <w:szCs w:val="21"/>
              </w:rPr>
            </w:pPr>
            <w:r w:rsidRPr="00DE275A">
              <w:rPr>
                <w:rFonts w:ascii="宋体" w:hAnsi="宋体"/>
                <w:kern w:val="0"/>
                <w:szCs w:val="21"/>
              </w:rPr>
              <w:t>22-34</w:t>
            </w:r>
          </w:p>
        </w:tc>
      </w:tr>
    </w:tbl>
    <w:p w:rsidR="00556F09" w:rsidRPr="0083518E" w:rsidRDefault="00556F09" w:rsidP="000E656B">
      <w:pPr>
        <w:spacing w:line="360" w:lineRule="auto"/>
        <w:jc w:val="center"/>
        <w:rPr>
          <w:rFonts w:ascii="宋体"/>
          <w:szCs w:val="21"/>
        </w:rPr>
      </w:pPr>
      <w:r w:rsidRPr="0083518E">
        <w:rPr>
          <w:rFonts w:ascii="宋体" w:hAnsi="宋体" w:hint="eastAsia"/>
          <w:szCs w:val="21"/>
        </w:rPr>
        <w:t>表</w:t>
      </w:r>
      <w:r w:rsidRPr="0083518E">
        <w:rPr>
          <w:rFonts w:ascii="Times New Roman" w:hAnsi="Times New Roman"/>
          <w:b/>
          <w:szCs w:val="21"/>
        </w:rPr>
        <w:t xml:space="preserve">5.0.2-2 </w:t>
      </w:r>
      <w:r w:rsidRPr="0083518E">
        <w:rPr>
          <w:rFonts w:ascii="宋体" w:hAnsi="宋体" w:hint="eastAsia"/>
          <w:szCs w:val="21"/>
        </w:rPr>
        <w:t>铣槽机基本参数表</w:t>
      </w:r>
    </w:p>
    <w:tbl>
      <w:tblPr>
        <w:tblW w:w="5837" w:type="dxa"/>
        <w:jc w:val="center"/>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27"/>
        <w:gridCol w:w="1050"/>
        <w:gridCol w:w="992"/>
        <w:gridCol w:w="993"/>
        <w:gridCol w:w="975"/>
      </w:tblGrid>
      <w:tr w:rsidR="00556F09" w:rsidRPr="00DE275A" w:rsidTr="000E656B">
        <w:trPr>
          <w:jc w:val="center"/>
        </w:trPr>
        <w:tc>
          <w:tcPr>
            <w:tcW w:w="1827" w:type="dxa"/>
            <w:vAlign w:val="center"/>
          </w:tcPr>
          <w:p w:rsidR="00556F09" w:rsidRPr="00DE275A" w:rsidRDefault="00556F09" w:rsidP="007B748A">
            <w:pPr>
              <w:widowControl/>
              <w:spacing w:line="360" w:lineRule="auto"/>
              <w:jc w:val="center"/>
              <w:rPr>
                <w:rFonts w:ascii="宋体"/>
                <w:kern w:val="0"/>
                <w:szCs w:val="21"/>
              </w:rPr>
            </w:pPr>
            <w:r w:rsidRPr="00DE275A">
              <w:rPr>
                <w:rFonts w:ascii="宋体" w:hAnsi="宋体" w:hint="eastAsia"/>
                <w:kern w:val="0"/>
                <w:szCs w:val="21"/>
              </w:rPr>
              <w:t>型</w:t>
            </w:r>
            <w:r w:rsidRPr="00DE275A">
              <w:rPr>
                <w:rFonts w:ascii="宋体" w:hAnsi="宋体"/>
                <w:kern w:val="0"/>
                <w:szCs w:val="21"/>
              </w:rPr>
              <w:t xml:space="preserve"> </w:t>
            </w:r>
            <w:r w:rsidRPr="00DE275A">
              <w:rPr>
                <w:rFonts w:ascii="宋体" w:hAnsi="宋体" w:hint="eastAsia"/>
                <w:kern w:val="0"/>
                <w:szCs w:val="21"/>
              </w:rPr>
              <w:t>号</w:t>
            </w:r>
          </w:p>
        </w:tc>
        <w:tc>
          <w:tcPr>
            <w:tcW w:w="1050" w:type="dxa"/>
            <w:vAlign w:val="center"/>
          </w:tcPr>
          <w:p w:rsidR="00556F09" w:rsidRPr="00DE275A" w:rsidRDefault="00556F09" w:rsidP="007B748A">
            <w:pPr>
              <w:widowControl/>
              <w:spacing w:line="360" w:lineRule="auto"/>
              <w:jc w:val="center"/>
              <w:rPr>
                <w:rFonts w:ascii="宋体" w:hAnsi="宋体"/>
                <w:kern w:val="0"/>
                <w:szCs w:val="21"/>
              </w:rPr>
            </w:pPr>
            <w:r w:rsidRPr="00DE275A">
              <w:rPr>
                <w:rFonts w:ascii="宋体" w:hAnsi="宋体"/>
                <w:kern w:val="0"/>
                <w:szCs w:val="21"/>
              </w:rPr>
              <w:t>XX32</w:t>
            </w:r>
          </w:p>
        </w:tc>
        <w:tc>
          <w:tcPr>
            <w:tcW w:w="992" w:type="dxa"/>
            <w:vAlign w:val="center"/>
          </w:tcPr>
          <w:p w:rsidR="00556F09" w:rsidRPr="00DE275A" w:rsidRDefault="00556F09" w:rsidP="007B748A">
            <w:pPr>
              <w:widowControl/>
              <w:spacing w:line="360" w:lineRule="auto"/>
              <w:jc w:val="center"/>
              <w:rPr>
                <w:rFonts w:ascii="宋体" w:hAnsi="宋体"/>
                <w:kern w:val="0"/>
                <w:szCs w:val="21"/>
              </w:rPr>
            </w:pPr>
            <w:r w:rsidRPr="00DE275A">
              <w:rPr>
                <w:rFonts w:ascii="宋体" w:hAnsi="宋体"/>
                <w:kern w:val="0"/>
                <w:szCs w:val="21"/>
              </w:rPr>
              <w:t>XX35</w:t>
            </w:r>
          </w:p>
        </w:tc>
        <w:tc>
          <w:tcPr>
            <w:tcW w:w="993" w:type="dxa"/>
            <w:vAlign w:val="center"/>
          </w:tcPr>
          <w:p w:rsidR="00556F09" w:rsidRPr="00DE275A" w:rsidRDefault="00556F09" w:rsidP="007B748A">
            <w:pPr>
              <w:widowControl/>
              <w:spacing w:line="360" w:lineRule="auto"/>
              <w:jc w:val="center"/>
              <w:rPr>
                <w:rFonts w:ascii="宋体" w:hAnsi="宋体"/>
                <w:kern w:val="0"/>
                <w:szCs w:val="21"/>
              </w:rPr>
            </w:pPr>
            <w:r w:rsidRPr="00DE275A">
              <w:rPr>
                <w:rFonts w:ascii="宋体" w:hAnsi="宋体"/>
                <w:kern w:val="0"/>
                <w:szCs w:val="21"/>
              </w:rPr>
              <w:t>XX40</w:t>
            </w:r>
          </w:p>
        </w:tc>
        <w:tc>
          <w:tcPr>
            <w:tcW w:w="975" w:type="dxa"/>
          </w:tcPr>
          <w:p w:rsidR="00556F09" w:rsidRPr="00DE275A" w:rsidRDefault="00556F09" w:rsidP="007B748A">
            <w:pPr>
              <w:widowControl/>
              <w:spacing w:line="360" w:lineRule="auto"/>
              <w:jc w:val="center"/>
              <w:rPr>
                <w:rFonts w:ascii="宋体" w:hAnsi="宋体"/>
                <w:kern w:val="0"/>
                <w:szCs w:val="21"/>
              </w:rPr>
            </w:pPr>
            <w:r w:rsidRPr="00DE275A">
              <w:rPr>
                <w:rFonts w:ascii="宋体" w:hAnsi="宋体"/>
                <w:kern w:val="0"/>
                <w:szCs w:val="21"/>
              </w:rPr>
              <w:t>XX50</w:t>
            </w:r>
          </w:p>
        </w:tc>
      </w:tr>
      <w:tr w:rsidR="00556F09" w:rsidRPr="00DE275A" w:rsidTr="000E656B">
        <w:trPr>
          <w:jc w:val="center"/>
        </w:trPr>
        <w:tc>
          <w:tcPr>
            <w:tcW w:w="1827" w:type="dxa"/>
            <w:vAlign w:val="center"/>
          </w:tcPr>
          <w:p w:rsidR="00556F09" w:rsidRPr="00DE275A" w:rsidRDefault="00556F09" w:rsidP="007B748A">
            <w:pPr>
              <w:widowControl/>
              <w:spacing w:line="360" w:lineRule="auto"/>
              <w:jc w:val="center"/>
              <w:rPr>
                <w:rFonts w:ascii="宋体" w:hAnsi="宋体"/>
                <w:kern w:val="0"/>
                <w:szCs w:val="21"/>
              </w:rPr>
            </w:pPr>
            <w:r w:rsidRPr="00DE275A">
              <w:rPr>
                <w:rFonts w:ascii="宋体" w:hAnsi="宋体" w:hint="eastAsia"/>
                <w:kern w:val="0"/>
                <w:szCs w:val="21"/>
              </w:rPr>
              <w:t>成槽宽度</w:t>
            </w:r>
            <w:r w:rsidRPr="00DE275A">
              <w:rPr>
                <w:rFonts w:ascii="宋体" w:hAnsi="宋体"/>
                <w:kern w:val="0"/>
                <w:szCs w:val="21"/>
              </w:rPr>
              <w:t>(m)</w:t>
            </w:r>
          </w:p>
        </w:tc>
        <w:tc>
          <w:tcPr>
            <w:tcW w:w="1050" w:type="dxa"/>
            <w:vAlign w:val="center"/>
          </w:tcPr>
          <w:p w:rsidR="00556F09" w:rsidRPr="00DE275A" w:rsidRDefault="00556F09" w:rsidP="007B748A">
            <w:pPr>
              <w:widowControl/>
              <w:spacing w:line="360" w:lineRule="auto"/>
              <w:jc w:val="center"/>
              <w:rPr>
                <w:rFonts w:ascii="宋体" w:hAnsi="宋体"/>
                <w:kern w:val="0"/>
                <w:szCs w:val="21"/>
              </w:rPr>
            </w:pPr>
            <w:r w:rsidRPr="00DE275A">
              <w:rPr>
                <w:rFonts w:ascii="宋体" w:hAnsi="宋体"/>
                <w:kern w:val="0"/>
                <w:szCs w:val="21"/>
              </w:rPr>
              <w:t>0.6-1.5</w:t>
            </w:r>
          </w:p>
        </w:tc>
        <w:tc>
          <w:tcPr>
            <w:tcW w:w="992" w:type="dxa"/>
            <w:vAlign w:val="center"/>
          </w:tcPr>
          <w:p w:rsidR="00556F09" w:rsidRPr="00DE275A" w:rsidRDefault="00556F09" w:rsidP="007B748A">
            <w:pPr>
              <w:widowControl/>
              <w:spacing w:line="360" w:lineRule="auto"/>
              <w:jc w:val="center"/>
              <w:rPr>
                <w:rFonts w:ascii="宋体" w:hAnsi="宋体"/>
                <w:kern w:val="0"/>
                <w:szCs w:val="21"/>
              </w:rPr>
            </w:pPr>
            <w:r w:rsidRPr="00DE275A">
              <w:rPr>
                <w:rFonts w:ascii="宋体" w:hAnsi="宋体"/>
                <w:kern w:val="0"/>
                <w:szCs w:val="21"/>
              </w:rPr>
              <w:t>0.6-1.5</w:t>
            </w:r>
          </w:p>
        </w:tc>
        <w:tc>
          <w:tcPr>
            <w:tcW w:w="993" w:type="dxa"/>
            <w:vAlign w:val="center"/>
          </w:tcPr>
          <w:p w:rsidR="00556F09" w:rsidRPr="00DE275A" w:rsidRDefault="00556F09" w:rsidP="007B748A">
            <w:pPr>
              <w:widowControl/>
              <w:spacing w:line="360" w:lineRule="auto"/>
              <w:jc w:val="center"/>
              <w:rPr>
                <w:rFonts w:ascii="宋体" w:hAnsi="宋体"/>
                <w:kern w:val="0"/>
                <w:szCs w:val="21"/>
              </w:rPr>
            </w:pPr>
            <w:r w:rsidRPr="00DE275A">
              <w:rPr>
                <w:rFonts w:ascii="宋体" w:hAnsi="宋体"/>
                <w:kern w:val="0"/>
                <w:szCs w:val="21"/>
              </w:rPr>
              <w:t>0.8-1.8</w:t>
            </w:r>
          </w:p>
        </w:tc>
        <w:tc>
          <w:tcPr>
            <w:tcW w:w="975" w:type="dxa"/>
          </w:tcPr>
          <w:p w:rsidR="00556F09" w:rsidRPr="00DE275A" w:rsidRDefault="00556F09" w:rsidP="007B748A">
            <w:pPr>
              <w:widowControl/>
              <w:spacing w:line="360" w:lineRule="auto"/>
              <w:jc w:val="center"/>
              <w:rPr>
                <w:rFonts w:ascii="宋体" w:hAnsi="宋体"/>
                <w:kern w:val="0"/>
                <w:szCs w:val="21"/>
              </w:rPr>
            </w:pPr>
            <w:r w:rsidRPr="00DE275A">
              <w:rPr>
                <w:rFonts w:ascii="宋体" w:hAnsi="宋体"/>
                <w:kern w:val="0"/>
                <w:szCs w:val="21"/>
              </w:rPr>
              <w:t>1.2-2.0</w:t>
            </w:r>
          </w:p>
        </w:tc>
      </w:tr>
      <w:tr w:rsidR="00556F09" w:rsidRPr="00DE275A" w:rsidTr="000E656B">
        <w:trPr>
          <w:jc w:val="center"/>
        </w:trPr>
        <w:tc>
          <w:tcPr>
            <w:tcW w:w="1827" w:type="dxa"/>
            <w:vAlign w:val="center"/>
          </w:tcPr>
          <w:p w:rsidR="00556F09" w:rsidRPr="00DE275A" w:rsidRDefault="00556F09" w:rsidP="007B748A">
            <w:pPr>
              <w:widowControl/>
              <w:spacing w:line="360" w:lineRule="auto"/>
              <w:jc w:val="center"/>
              <w:rPr>
                <w:rFonts w:ascii="宋体" w:hAnsi="宋体"/>
                <w:kern w:val="0"/>
                <w:szCs w:val="21"/>
              </w:rPr>
            </w:pPr>
            <w:r w:rsidRPr="00DE275A">
              <w:rPr>
                <w:rFonts w:ascii="宋体" w:hAnsi="宋体" w:hint="eastAsia"/>
                <w:kern w:val="0"/>
                <w:szCs w:val="21"/>
              </w:rPr>
              <w:t>最大成槽深度</w:t>
            </w:r>
            <w:r w:rsidRPr="00DE275A">
              <w:rPr>
                <w:rFonts w:ascii="宋体" w:hAnsi="宋体"/>
                <w:kern w:val="0"/>
                <w:szCs w:val="21"/>
              </w:rPr>
              <w:t>(m)</w:t>
            </w:r>
          </w:p>
        </w:tc>
        <w:tc>
          <w:tcPr>
            <w:tcW w:w="1050" w:type="dxa"/>
            <w:vAlign w:val="center"/>
          </w:tcPr>
          <w:p w:rsidR="00556F09" w:rsidRPr="00DE275A" w:rsidRDefault="00556F09" w:rsidP="007B748A">
            <w:pPr>
              <w:widowControl/>
              <w:spacing w:line="360" w:lineRule="auto"/>
              <w:jc w:val="center"/>
              <w:rPr>
                <w:rFonts w:ascii="宋体" w:hAnsi="宋体"/>
                <w:kern w:val="0"/>
                <w:szCs w:val="21"/>
              </w:rPr>
            </w:pPr>
            <w:r w:rsidRPr="00DE275A">
              <w:rPr>
                <w:rFonts w:ascii="宋体" w:hAnsi="宋体"/>
                <w:kern w:val="0"/>
                <w:szCs w:val="21"/>
              </w:rPr>
              <w:t>100</w:t>
            </w:r>
          </w:p>
        </w:tc>
        <w:tc>
          <w:tcPr>
            <w:tcW w:w="992" w:type="dxa"/>
            <w:vAlign w:val="center"/>
          </w:tcPr>
          <w:p w:rsidR="00556F09" w:rsidRPr="00DE275A" w:rsidRDefault="00556F09" w:rsidP="007B748A">
            <w:pPr>
              <w:widowControl/>
              <w:spacing w:line="360" w:lineRule="auto"/>
              <w:jc w:val="center"/>
              <w:rPr>
                <w:rFonts w:ascii="宋体" w:hAnsi="宋体"/>
                <w:kern w:val="0"/>
                <w:szCs w:val="21"/>
              </w:rPr>
            </w:pPr>
            <w:r w:rsidRPr="00DE275A">
              <w:rPr>
                <w:rFonts w:ascii="宋体" w:hAnsi="宋体"/>
                <w:kern w:val="0"/>
                <w:szCs w:val="21"/>
              </w:rPr>
              <w:t>120</w:t>
            </w:r>
          </w:p>
        </w:tc>
        <w:tc>
          <w:tcPr>
            <w:tcW w:w="993" w:type="dxa"/>
            <w:vAlign w:val="center"/>
          </w:tcPr>
          <w:p w:rsidR="00556F09" w:rsidRPr="00DE275A" w:rsidRDefault="00556F09" w:rsidP="007B748A">
            <w:pPr>
              <w:widowControl/>
              <w:spacing w:line="360" w:lineRule="auto"/>
              <w:jc w:val="center"/>
              <w:rPr>
                <w:rFonts w:ascii="宋体" w:hAnsi="宋体"/>
                <w:kern w:val="0"/>
                <w:szCs w:val="21"/>
              </w:rPr>
            </w:pPr>
            <w:r w:rsidRPr="00DE275A">
              <w:rPr>
                <w:rFonts w:ascii="宋体" w:hAnsi="宋体"/>
                <w:kern w:val="0"/>
                <w:szCs w:val="21"/>
              </w:rPr>
              <w:t>150</w:t>
            </w:r>
          </w:p>
        </w:tc>
        <w:tc>
          <w:tcPr>
            <w:tcW w:w="975" w:type="dxa"/>
          </w:tcPr>
          <w:p w:rsidR="00556F09" w:rsidRPr="00DE275A" w:rsidRDefault="00556F09" w:rsidP="007B748A">
            <w:pPr>
              <w:widowControl/>
              <w:spacing w:line="360" w:lineRule="auto"/>
              <w:jc w:val="center"/>
              <w:rPr>
                <w:rFonts w:ascii="宋体" w:hAnsi="宋体"/>
                <w:kern w:val="0"/>
                <w:szCs w:val="21"/>
              </w:rPr>
            </w:pPr>
            <w:r w:rsidRPr="00DE275A">
              <w:rPr>
                <w:rFonts w:ascii="宋体" w:hAnsi="宋体"/>
                <w:kern w:val="0"/>
                <w:szCs w:val="21"/>
              </w:rPr>
              <w:t>150</w:t>
            </w:r>
          </w:p>
        </w:tc>
      </w:tr>
      <w:tr w:rsidR="00556F09" w:rsidRPr="00DE275A" w:rsidTr="000E656B">
        <w:trPr>
          <w:jc w:val="center"/>
        </w:trPr>
        <w:tc>
          <w:tcPr>
            <w:tcW w:w="1827" w:type="dxa"/>
            <w:vAlign w:val="center"/>
          </w:tcPr>
          <w:p w:rsidR="00556F09" w:rsidRPr="00DE275A" w:rsidRDefault="00556F09" w:rsidP="007B748A">
            <w:pPr>
              <w:widowControl/>
              <w:spacing w:line="360" w:lineRule="auto"/>
              <w:jc w:val="center"/>
              <w:rPr>
                <w:rFonts w:ascii="宋体" w:hAnsi="宋体"/>
                <w:kern w:val="0"/>
                <w:szCs w:val="21"/>
              </w:rPr>
            </w:pPr>
            <w:r w:rsidRPr="00DE275A">
              <w:rPr>
                <w:rFonts w:ascii="宋体" w:hAnsi="宋体" w:hint="eastAsia"/>
                <w:kern w:val="0"/>
                <w:szCs w:val="21"/>
              </w:rPr>
              <w:t>铣头扭矩</w:t>
            </w:r>
            <w:r w:rsidRPr="00DE275A">
              <w:rPr>
                <w:rFonts w:ascii="宋体" w:hAnsi="宋体"/>
                <w:kern w:val="0"/>
                <w:szCs w:val="21"/>
              </w:rPr>
              <w:t>(kNm)</w:t>
            </w:r>
          </w:p>
        </w:tc>
        <w:tc>
          <w:tcPr>
            <w:tcW w:w="1050" w:type="dxa"/>
            <w:vAlign w:val="center"/>
          </w:tcPr>
          <w:p w:rsidR="00556F09" w:rsidRPr="00DE275A" w:rsidRDefault="00556F09" w:rsidP="007B748A">
            <w:pPr>
              <w:widowControl/>
              <w:spacing w:line="360" w:lineRule="auto"/>
              <w:jc w:val="center"/>
              <w:rPr>
                <w:rFonts w:ascii="宋体" w:hAnsi="宋体"/>
                <w:kern w:val="0"/>
                <w:szCs w:val="21"/>
              </w:rPr>
            </w:pPr>
            <w:r w:rsidRPr="00DE275A">
              <w:rPr>
                <w:rFonts w:ascii="宋体" w:hAnsi="宋体"/>
                <w:kern w:val="0"/>
                <w:szCs w:val="21"/>
              </w:rPr>
              <w:t>80</w:t>
            </w:r>
          </w:p>
        </w:tc>
        <w:tc>
          <w:tcPr>
            <w:tcW w:w="992" w:type="dxa"/>
            <w:vAlign w:val="center"/>
          </w:tcPr>
          <w:p w:rsidR="00556F09" w:rsidRPr="00DE275A" w:rsidRDefault="00556F09" w:rsidP="007B748A">
            <w:pPr>
              <w:widowControl/>
              <w:spacing w:line="360" w:lineRule="auto"/>
              <w:jc w:val="center"/>
              <w:rPr>
                <w:rFonts w:ascii="宋体" w:hAnsi="宋体"/>
                <w:kern w:val="0"/>
                <w:szCs w:val="21"/>
              </w:rPr>
            </w:pPr>
            <w:r w:rsidRPr="00DE275A">
              <w:rPr>
                <w:rFonts w:ascii="宋体" w:hAnsi="宋体"/>
                <w:kern w:val="0"/>
                <w:szCs w:val="21"/>
              </w:rPr>
              <w:t>90</w:t>
            </w:r>
          </w:p>
        </w:tc>
        <w:tc>
          <w:tcPr>
            <w:tcW w:w="993" w:type="dxa"/>
            <w:vAlign w:val="center"/>
          </w:tcPr>
          <w:p w:rsidR="00556F09" w:rsidRPr="00DE275A" w:rsidRDefault="00556F09" w:rsidP="007B748A">
            <w:pPr>
              <w:widowControl/>
              <w:spacing w:line="360" w:lineRule="auto"/>
              <w:jc w:val="center"/>
              <w:rPr>
                <w:rFonts w:ascii="宋体" w:hAnsi="宋体"/>
                <w:kern w:val="0"/>
                <w:szCs w:val="21"/>
              </w:rPr>
            </w:pPr>
            <w:r w:rsidRPr="00DE275A">
              <w:rPr>
                <w:rFonts w:ascii="宋体" w:hAnsi="宋体"/>
                <w:kern w:val="0"/>
                <w:szCs w:val="21"/>
              </w:rPr>
              <w:t>100</w:t>
            </w:r>
          </w:p>
        </w:tc>
        <w:tc>
          <w:tcPr>
            <w:tcW w:w="975" w:type="dxa"/>
          </w:tcPr>
          <w:p w:rsidR="00556F09" w:rsidRPr="00DE275A" w:rsidRDefault="00556F09" w:rsidP="007B748A">
            <w:pPr>
              <w:widowControl/>
              <w:spacing w:line="360" w:lineRule="auto"/>
              <w:jc w:val="center"/>
              <w:rPr>
                <w:rFonts w:ascii="宋体" w:hAnsi="宋体"/>
                <w:kern w:val="0"/>
                <w:szCs w:val="21"/>
              </w:rPr>
            </w:pPr>
            <w:r w:rsidRPr="00DE275A">
              <w:rPr>
                <w:rFonts w:ascii="宋体" w:hAnsi="宋体"/>
                <w:kern w:val="0"/>
                <w:szCs w:val="21"/>
              </w:rPr>
              <w:t>120</w:t>
            </w:r>
          </w:p>
        </w:tc>
      </w:tr>
      <w:tr w:rsidR="00556F09" w:rsidRPr="00DE275A" w:rsidTr="000E656B">
        <w:trPr>
          <w:jc w:val="center"/>
        </w:trPr>
        <w:tc>
          <w:tcPr>
            <w:tcW w:w="1827" w:type="dxa"/>
            <w:vAlign w:val="center"/>
          </w:tcPr>
          <w:p w:rsidR="00556F09" w:rsidRPr="00DE275A" w:rsidRDefault="00556F09" w:rsidP="007B748A">
            <w:pPr>
              <w:widowControl/>
              <w:spacing w:line="360" w:lineRule="auto"/>
              <w:jc w:val="center"/>
              <w:rPr>
                <w:rFonts w:ascii="宋体"/>
                <w:kern w:val="0"/>
                <w:szCs w:val="21"/>
              </w:rPr>
            </w:pPr>
            <w:r w:rsidRPr="00DE275A">
              <w:rPr>
                <w:rFonts w:ascii="宋体" w:hAnsi="宋体" w:hint="eastAsia"/>
                <w:kern w:val="0"/>
                <w:szCs w:val="21"/>
              </w:rPr>
              <w:t>铣头转速（</w:t>
            </w:r>
            <w:r w:rsidRPr="00DE275A">
              <w:rPr>
                <w:rFonts w:ascii="宋体" w:hAnsi="宋体"/>
                <w:kern w:val="0"/>
                <w:szCs w:val="21"/>
              </w:rPr>
              <w:t>rpm</w:t>
            </w:r>
            <w:r w:rsidRPr="00DE275A">
              <w:rPr>
                <w:rFonts w:ascii="宋体" w:hAnsi="宋体" w:hint="eastAsia"/>
                <w:kern w:val="0"/>
                <w:szCs w:val="21"/>
              </w:rPr>
              <w:t>）</w:t>
            </w:r>
          </w:p>
        </w:tc>
        <w:tc>
          <w:tcPr>
            <w:tcW w:w="1050" w:type="dxa"/>
            <w:vAlign w:val="center"/>
          </w:tcPr>
          <w:p w:rsidR="00556F09" w:rsidRPr="00DE275A" w:rsidRDefault="00556F09" w:rsidP="007B748A">
            <w:pPr>
              <w:widowControl/>
              <w:spacing w:line="360" w:lineRule="auto"/>
              <w:jc w:val="center"/>
              <w:rPr>
                <w:rFonts w:ascii="宋体" w:hAnsi="宋体"/>
                <w:kern w:val="0"/>
                <w:szCs w:val="21"/>
              </w:rPr>
            </w:pPr>
            <w:r w:rsidRPr="00DE275A">
              <w:rPr>
                <w:rFonts w:ascii="宋体" w:hAnsi="宋体"/>
                <w:kern w:val="0"/>
                <w:szCs w:val="21"/>
              </w:rPr>
              <w:t>0-25</w:t>
            </w:r>
          </w:p>
        </w:tc>
        <w:tc>
          <w:tcPr>
            <w:tcW w:w="992" w:type="dxa"/>
            <w:vAlign w:val="center"/>
          </w:tcPr>
          <w:p w:rsidR="00556F09" w:rsidRPr="00DE275A" w:rsidRDefault="00556F09" w:rsidP="007B748A">
            <w:pPr>
              <w:widowControl/>
              <w:spacing w:line="360" w:lineRule="auto"/>
              <w:jc w:val="center"/>
              <w:rPr>
                <w:rFonts w:ascii="宋体" w:hAnsi="宋体"/>
                <w:kern w:val="0"/>
                <w:szCs w:val="21"/>
              </w:rPr>
            </w:pPr>
            <w:r w:rsidRPr="00DE275A">
              <w:rPr>
                <w:rFonts w:ascii="宋体" w:hAnsi="宋体"/>
                <w:kern w:val="0"/>
                <w:szCs w:val="21"/>
              </w:rPr>
              <w:t>0-25</w:t>
            </w:r>
          </w:p>
        </w:tc>
        <w:tc>
          <w:tcPr>
            <w:tcW w:w="993" w:type="dxa"/>
            <w:vAlign w:val="center"/>
          </w:tcPr>
          <w:p w:rsidR="00556F09" w:rsidRPr="00DE275A" w:rsidRDefault="00556F09" w:rsidP="007B748A">
            <w:pPr>
              <w:widowControl/>
              <w:spacing w:line="360" w:lineRule="auto"/>
              <w:jc w:val="center"/>
              <w:rPr>
                <w:rFonts w:ascii="宋体" w:hAnsi="宋体"/>
                <w:kern w:val="0"/>
                <w:szCs w:val="21"/>
              </w:rPr>
            </w:pPr>
            <w:r w:rsidRPr="00DE275A">
              <w:rPr>
                <w:rFonts w:ascii="宋体" w:hAnsi="宋体"/>
                <w:kern w:val="0"/>
                <w:szCs w:val="21"/>
              </w:rPr>
              <w:t>0-25</w:t>
            </w:r>
          </w:p>
        </w:tc>
        <w:tc>
          <w:tcPr>
            <w:tcW w:w="975" w:type="dxa"/>
          </w:tcPr>
          <w:p w:rsidR="00556F09" w:rsidRPr="00DE275A" w:rsidRDefault="00556F09" w:rsidP="007B748A">
            <w:pPr>
              <w:widowControl/>
              <w:spacing w:line="360" w:lineRule="auto"/>
              <w:jc w:val="center"/>
              <w:rPr>
                <w:rFonts w:ascii="宋体" w:hAnsi="宋体"/>
                <w:kern w:val="0"/>
                <w:szCs w:val="21"/>
              </w:rPr>
            </w:pPr>
            <w:r w:rsidRPr="00DE275A">
              <w:rPr>
                <w:rFonts w:ascii="宋体" w:hAnsi="宋体"/>
                <w:kern w:val="0"/>
                <w:szCs w:val="21"/>
              </w:rPr>
              <w:t>0-25</w:t>
            </w:r>
          </w:p>
        </w:tc>
      </w:tr>
      <w:tr w:rsidR="00556F09" w:rsidRPr="00DE275A" w:rsidTr="000E656B">
        <w:trPr>
          <w:jc w:val="center"/>
        </w:trPr>
        <w:tc>
          <w:tcPr>
            <w:tcW w:w="1827" w:type="dxa"/>
            <w:vAlign w:val="center"/>
          </w:tcPr>
          <w:p w:rsidR="00556F09" w:rsidRPr="00DE275A" w:rsidRDefault="00556F09" w:rsidP="007B748A">
            <w:pPr>
              <w:widowControl/>
              <w:spacing w:line="360" w:lineRule="auto"/>
              <w:jc w:val="center"/>
              <w:rPr>
                <w:rFonts w:ascii="宋体" w:hAnsi="宋体"/>
                <w:kern w:val="0"/>
                <w:szCs w:val="21"/>
              </w:rPr>
            </w:pPr>
            <w:r w:rsidRPr="00DE275A">
              <w:rPr>
                <w:rFonts w:ascii="宋体" w:hAnsi="宋体" w:hint="eastAsia"/>
                <w:kern w:val="0"/>
                <w:szCs w:val="21"/>
              </w:rPr>
              <w:t>双轮铣重量</w:t>
            </w:r>
            <w:r w:rsidRPr="00DE275A">
              <w:rPr>
                <w:rFonts w:ascii="宋体" w:hAnsi="宋体"/>
                <w:kern w:val="0"/>
                <w:szCs w:val="21"/>
              </w:rPr>
              <w:t>(t)</w:t>
            </w:r>
          </w:p>
        </w:tc>
        <w:tc>
          <w:tcPr>
            <w:tcW w:w="1050" w:type="dxa"/>
            <w:vAlign w:val="center"/>
          </w:tcPr>
          <w:p w:rsidR="00556F09" w:rsidRPr="00DE275A" w:rsidRDefault="00556F09" w:rsidP="007B748A">
            <w:pPr>
              <w:widowControl/>
              <w:spacing w:line="360" w:lineRule="auto"/>
              <w:jc w:val="center"/>
              <w:rPr>
                <w:rFonts w:ascii="宋体" w:hAnsi="宋体"/>
                <w:kern w:val="0"/>
                <w:szCs w:val="21"/>
              </w:rPr>
            </w:pPr>
            <w:r w:rsidRPr="00DE275A">
              <w:rPr>
                <w:rFonts w:ascii="宋体" w:hAnsi="宋体"/>
                <w:kern w:val="0"/>
                <w:szCs w:val="21"/>
              </w:rPr>
              <w:t>22-34</w:t>
            </w:r>
          </w:p>
        </w:tc>
        <w:tc>
          <w:tcPr>
            <w:tcW w:w="992" w:type="dxa"/>
            <w:vAlign w:val="center"/>
          </w:tcPr>
          <w:p w:rsidR="00556F09" w:rsidRPr="00DE275A" w:rsidRDefault="00556F09" w:rsidP="007B748A">
            <w:pPr>
              <w:widowControl/>
              <w:spacing w:line="360" w:lineRule="auto"/>
              <w:jc w:val="center"/>
              <w:rPr>
                <w:rFonts w:ascii="宋体" w:hAnsi="宋体"/>
                <w:kern w:val="0"/>
                <w:szCs w:val="21"/>
              </w:rPr>
            </w:pPr>
            <w:r w:rsidRPr="00DE275A">
              <w:rPr>
                <w:rFonts w:ascii="宋体" w:hAnsi="宋体"/>
                <w:kern w:val="0"/>
                <w:szCs w:val="21"/>
              </w:rPr>
              <w:t>31-39</w:t>
            </w:r>
          </w:p>
        </w:tc>
        <w:tc>
          <w:tcPr>
            <w:tcW w:w="993" w:type="dxa"/>
            <w:vAlign w:val="center"/>
          </w:tcPr>
          <w:p w:rsidR="00556F09" w:rsidRPr="00DE275A" w:rsidRDefault="00556F09" w:rsidP="007B748A">
            <w:pPr>
              <w:widowControl/>
              <w:spacing w:line="360" w:lineRule="auto"/>
              <w:jc w:val="center"/>
              <w:rPr>
                <w:rFonts w:ascii="宋体" w:hAnsi="宋体"/>
                <w:kern w:val="0"/>
                <w:szCs w:val="21"/>
              </w:rPr>
            </w:pPr>
            <w:r w:rsidRPr="00DE275A">
              <w:rPr>
                <w:rFonts w:ascii="宋体" w:hAnsi="宋体"/>
                <w:kern w:val="0"/>
                <w:szCs w:val="21"/>
              </w:rPr>
              <w:t>36-46</w:t>
            </w:r>
          </w:p>
        </w:tc>
        <w:tc>
          <w:tcPr>
            <w:tcW w:w="975" w:type="dxa"/>
          </w:tcPr>
          <w:p w:rsidR="00556F09" w:rsidRPr="00DE275A" w:rsidRDefault="00556F09" w:rsidP="007B748A">
            <w:pPr>
              <w:widowControl/>
              <w:spacing w:line="360" w:lineRule="auto"/>
              <w:jc w:val="center"/>
              <w:rPr>
                <w:rFonts w:ascii="宋体" w:hAnsi="宋体"/>
                <w:kern w:val="0"/>
                <w:szCs w:val="21"/>
              </w:rPr>
            </w:pPr>
            <w:r w:rsidRPr="00DE275A">
              <w:rPr>
                <w:rFonts w:ascii="宋体" w:hAnsi="宋体"/>
                <w:kern w:val="0"/>
                <w:szCs w:val="21"/>
              </w:rPr>
              <w:t>47-</w:t>
            </w:r>
          </w:p>
        </w:tc>
      </w:tr>
    </w:tbl>
    <w:p w:rsidR="00556F09" w:rsidRPr="0083518E" w:rsidRDefault="00556F09" w:rsidP="00556F09">
      <w:pPr>
        <w:spacing w:line="360" w:lineRule="auto"/>
        <w:ind w:firstLineChars="150" w:firstLine="31680"/>
        <w:jc w:val="left"/>
        <w:rPr>
          <w:rFonts w:ascii="Times New Roman" w:hAnsi="Times New Roman" w:cs="宋体"/>
          <w:b/>
          <w:sz w:val="24"/>
          <w:szCs w:val="24"/>
        </w:rPr>
      </w:pPr>
      <w:r w:rsidRPr="0083518E">
        <w:rPr>
          <w:rFonts w:ascii="Times New Roman" w:hAnsi="Times New Roman" w:cs="宋体"/>
          <w:b/>
          <w:sz w:val="24"/>
          <w:szCs w:val="24"/>
        </w:rPr>
        <w:t xml:space="preserve">2  </w:t>
      </w:r>
      <w:r w:rsidRPr="0083518E">
        <w:rPr>
          <w:rFonts w:ascii="Times New Roman" w:hAnsi="Times New Roman" w:cs="宋体" w:hint="eastAsia"/>
          <w:sz w:val="24"/>
          <w:szCs w:val="24"/>
        </w:rPr>
        <w:t>为保证设计要求的成槽垂直度要求，成槽设备应具有对前后、左右垂直度纠偏的控制系统和工作装置，控制精度达到施工要求。</w:t>
      </w:r>
    </w:p>
    <w:p w:rsidR="00556F09" w:rsidRPr="0083518E" w:rsidRDefault="00556F09" w:rsidP="00503D52">
      <w:pPr>
        <w:spacing w:line="360" w:lineRule="auto"/>
        <w:ind w:firstLineChars="150" w:firstLine="31680"/>
        <w:jc w:val="left"/>
        <w:rPr>
          <w:rFonts w:ascii="Times New Roman" w:hAnsi="Times New Roman" w:cs="宋体"/>
          <w:b/>
          <w:sz w:val="24"/>
          <w:szCs w:val="24"/>
        </w:rPr>
      </w:pPr>
      <w:r w:rsidRPr="0083518E">
        <w:rPr>
          <w:rFonts w:ascii="Times New Roman" w:hAnsi="Times New Roman" w:cs="宋体"/>
          <w:b/>
          <w:sz w:val="24"/>
          <w:szCs w:val="24"/>
        </w:rPr>
        <w:t xml:space="preserve">3  </w:t>
      </w:r>
      <w:r w:rsidRPr="0083518E">
        <w:rPr>
          <w:rFonts w:ascii="Times New Roman" w:hAnsi="Times New Roman" w:cs="宋体" w:hint="eastAsia"/>
          <w:sz w:val="24"/>
          <w:szCs w:val="24"/>
        </w:rPr>
        <w:t>成槽设备应具有垂直度监控和显示功能，显示器应显示成槽过程中的垂直度监控参数：前后、左右偏移量、倾斜角度、成槽曲线等。</w:t>
      </w:r>
    </w:p>
    <w:p w:rsidR="00556F09" w:rsidRPr="0083518E" w:rsidRDefault="00556F09" w:rsidP="000E656B">
      <w:pPr>
        <w:spacing w:line="360" w:lineRule="auto"/>
        <w:rPr>
          <w:rFonts w:ascii="Times New Roman" w:hAnsi="Times New Roman"/>
          <w:sz w:val="24"/>
        </w:rPr>
      </w:pPr>
      <w:r w:rsidRPr="0083518E">
        <w:rPr>
          <w:rFonts w:ascii="Times New Roman" w:hAnsi="Times New Roman"/>
          <w:b/>
          <w:bCs/>
          <w:sz w:val="24"/>
          <w:szCs w:val="24"/>
        </w:rPr>
        <w:t xml:space="preserve">5.0.3  </w:t>
      </w:r>
      <w:r w:rsidRPr="0083518E">
        <w:rPr>
          <w:rFonts w:ascii="Times New Roman" w:hAnsi="Times New Roman" w:hint="eastAsia"/>
          <w:sz w:val="24"/>
        </w:rPr>
        <w:t>成槽设备的选择本着降低施工成本和保障施工质量两方面考虑，液压抓斗采用的取土方式最大程度减少了泥浆的使用量和处理量，施工成本较低，优先考虑。铣槽机在粘土地层，易包钻，效率低，在粘土地层施工宜使用抓斗式成槽机。</w:t>
      </w:r>
    </w:p>
    <w:p w:rsidR="00556F09" w:rsidRPr="0083518E" w:rsidRDefault="00556F09" w:rsidP="000E656B">
      <w:pPr>
        <w:spacing w:line="360" w:lineRule="auto"/>
        <w:jc w:val="left"/>
        <w:rPr>
          <w:rFonts w:ascii="Times New Roman" w:hAnsi="Times New Roman"/>
          <w:sz w:val="24"/>
        </w:rPr>
      </w:pPr>
      <w:r w:rsidRPr="0083518E">
        <w:rPr>
          <w:rFonts w:ascii="Times New Roman" w:hAnsi="Times New Roman"/>
          <w:b/>
          <w:sz w:val="24"/>
        </w:rPr>
        <w:t xml:space="preserve">5.0.4 </w:t>
      </w:r>
      <w:r w:rsidRPr="0083518E">
        <w:rPr>
          <w:rFonts w:ascii="Times New Roman" w:hAnsi="Times New Roman"/>
          <w:sz w:val="24"/>
        </w:rPr>
        <w:t xml:space="preserve"> </w:t>
      </w:r>
      <w:r w:rsidRPr="0083518E">
        <w:rPr>
          <w:rFonts w:ascii="Times New Roman" w:hAnsi="Times New Roman" w:hint="eastAsia"/>
          <w:sz w:val="24"/>
        </w:rPr>
        <w:t>冲孔机成槽效率较低，一般可用</w:t>
      </w:r>
      <w:r w:rsidRPr="0083518E">
        <w:rPr>
          <w:rFonts w:ascii="Times New Roman" w:hAnsi="Times New Roman" w:cs="宋体" w:hint="eastAsia"/>
          <w:sz w:val="24"/>
          <w:szCs w:val="24"/>
        </w:rPr>
        <w:t>作连续墙组合施工设备，</w:t>
      </w:r>
      <w:r w:rsidRPr="0083518E">
        <w:rPr>
          <w:rFonts w:ascii="Times New Roman" w:hAnsi="Times New Roman" w:hint="eastAsia"/>
          <w:sz w:val="24"/>
        </w:rPr>
        <w:t>配套不同重量和形状尺寸的冲锤，用于冲击破碎坚硬地层引孔。</w:t>
      </w:r>
    </w:p>
    <w:p w:rsidR="00556F09" w:rsidRPr="0083518E" w:rsidRDefault="00556F09" w:rsidP="000E656B">
      <w:pPr>
        <w:spacing w:line="360" w:lineRule="auto"/>
        <w:jc w:val="center"/>
        <w:rPr>
          <w:rFonts w:ascii="宋体" w:cs="Calibri"/>
          <w:szCs w:val="21"/>
        </w:rPr>
      </w:pPr>
      <w:r w:rsidRPr="0083518E">
        <w:rPr>
          <w:rFonts w:ascii="宋体" w:hAnsi="宋体" w:hint="eastAsia"/>
          <w:szCs w:val="21"/>
        </w:rPr>
        <w:t>表</w:t>
      </w:r>
      <w:r w:rsidRPr="0083518E">
        <w:rPr>
          <w:rFonts w:ascii="Times New Roman" w:hAnsi="Times New Roman"/>
          <w:b/>
          <w:szCs w:val="21"/>
        </w:rPr>
        <w:t xml:space="preserve">5.0.4 </w:t>
      </w:r>
      <w:r w:rsidRPr="0083518E">
        <w:rPr>
          <w:rFonts w:ascii="宋体" w:hAnsi="宋体" w:hint="eastAsia"/>
          <w:szCs w:val="21"/>
        </w:rPr>
        <w:t>冲孔打桩机基本参数表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74"/>
        <w:gridCol w:w="1122"/>
        <w:gridCol w:w="1261"/>
        <w:gridCol w:w="1161"/>
        <w:gridCol w:w="1161"/>
        <w:gridCol w:w="1161"/>
        <w:gridCol w:w="1182"/>
      </w:tblGrid>
      <w:tr w:rsidR="00556F09" w:rsidRPr="00DE275A" w:rsidTr="007B748A">
        <w:tc>
          <w:tcPr>
            <w:tcW w:w="1526" w:type="dxa"/>
            <w:vAlign w:val="center"/>
          </w:tcPr>
          <w:p w:rsidR="00556F09" w:rsidRPr="00DE275A" w:rsidRDefault="00556F09" w:rsidP="000E656B">
            <w:pPr>
              <w:jc w:val="center"/>
              <w:rPr>
                <w:rFonts w:ascii="宋体"/>
                <w:bCs/>
                <w:szCs w:val="21"/>
              </w:rPr>
            </w:pPr>
            <w:r w:rsidRPr="00DE275A">
              <w:rPr>
                <w:rFonts w:ascii="宋体" w:hAnsi="宋体" w:hint="eastAsia"/>
                <w:kern w:val="0"/>
                <w:szCs w:val="21"/>
              </w:rPr>
              <w:t>型</w:t>
            </w:r>
            <w:r w:rsidRPr="00DE275A">
              <w:rPr>
                <w:rFonts w:ascii="宋体" w:hAnsi="宋体"/>
                <w:kern w:val="0"/>
                <w:szCs w:val="21"/>
              </w:rPr>
              <w:t xml:space="preserve"> </w:t>
            </w:r>
            <w:r w:rsidRPr="00DE275A">
              <w:rPr>
                <w:rFonts w:ascii="宋体" w:hAnsi="宋体" w:hint="eastAsia"/>
                <w:kern w:val="0"/>
                <w:szCs w:val="21"/>
              </w:rPr>
              <w:t>号</w:t>
            </w:r>
          </w:p>
        </w:tc>
        <w:tc>
          <w:tcPr>
            <w:tcW w:w="1134" w:type="dxa"/>
            <w:vAlign w:val="center"/>
          </w:tcPr>
          <w:p w:rsidR="00556F09" w:rsidRPr="00DE275A" w:rsidRDefault="00556F09" w:rsidP="000E656B">
            <w:pPr>
              <w:jc w:val="center"/>
              <w:rPr>
                <w:rFonts w:ascii="宋体" w:hAnsi="宋体"/>
                <w:kern w:val="0"/>
                <w:szCs w:val="21"/>
              </w:rPr>
            </w:pPr>
            <w:r w:rsidRPr="00DE275A">
              <w:rPr>
                <w:rFonts w:ascii="宋体" w:hAnsi="宋体"/>
                <w:kern w:val="0"/>
                <w:szCs w:val="21"/>
              </w:rPr>
              <w:t>XX900</w:t>
            </w:r>
          </w:p>
        </w:tc>
        <w:tc>
          <w:tcPr>
            <w:tcW w:w="1276" w:type="dxa"/>
            <w:vAlign w:val="center"/>
          </w:tcPr>
          <w:p w:rsidR="00556F09" w:rsidRPr="00DE275A" w:rsidRDefault="00556F09" w:rsidP="000E656B">
            <w:pPr>
              <w:jc w:val="center"/>
              <w:rPr>
                <w:rFonts w:ascii="宋体" w:hAnsi="宋体"/>
                <w:kern w:val="0"/>
                <w:szCs w:val="21"/>
              </w:rPr>
            </w:pPr>
            <w:r w:rsidRPr="00DE275A">
              <w:rPr>
                <w:rFonts w:ascii="宋体" w:hAnsi="宋体"/>
                <w:kern w:val="0"/>
                <w:szCs w:val="21"/>
              </w:rPr>
              <w:t>XX1500</w:t>
            </w:r>
          </w:p>
        </w:tc>
        <w:tc>
          <w:tcPr>
            <w:tcW w:w="1161" w:type="dxa"/>
            <w:vAlign w:val="center"/>
          </w:tcPr>
          <w:p w:rsidR="00556F09" w:rsidRPr="00DE275A" w:rsidRDefault="00556F09" w:rsidP="000E656B">
            <w:pPr>
              <w:jc w:val="center"/>
              <w:rPr>
                <w:rFonts w:ascii="宋体" w:hAnsi="宋体"/>
                <w:kern w:val="0"/>
                <w:szCs w:val="21"/>
              </w:rPr>
            </w:pPr>
            <w:r w:rsidRPr="00DE275A">
              <w:rPr>
                <w:rFonts w:ascii="宋体" w:hAnsi="宋体"/>
                <w:kern w:val="0"/>
                <w:szCs w:val="21"/>
              </w:rPr>
              <w:t>XX2000</w:t>
            </w:r>
          </w:p>
        </w:tc>
        <w:tc>
          <w:tcPr>
            <w:tcW w:w="1107" w:type="dxa"/>
            <w:vAlign w:val="center"/>
          </w:tcPr>
          <w:p w:rsidR="00556F09" w:rsidRPr="00DE275A" w:rsidRDefault="00556F09" w:rsidP="000E656B">
            <w:pPr>
              <w:jc w:val="center"/>
              <w:rPr>
                <w:rFonts w:ascii="宋体" w:hAnsi="宋体"/>
                <w:kern w:val="0"/>
                <w:szCs w:val="21"/>
              </w:rPr>
            </w:pPr>
            <w:r w:rsidRPr="00DE275A">
              <w:rPr>
                <w:rFonts w:ascii="宋体" w:hAnsi="宋体"/>
                <w:kern w:val="0"/>
                <w:szCs w:val="21"/>
              </w:rPr>
              <w:t>XX2500</w:t>
            </w:r>
          </w:p>
        </w:tc>
        <w:tc>
          <w:tcPr>
            <w:tcW w:w="1134" w:type="dxa"/>
            <w:vAlign w:val="center"/>
          </w:tcPr>
          <w:p w:rsidR="00556F09" w:rsidRPr="00DE275A" w:rsidRDefault="00556F09" w:rsidP="000E656B">
            <w:pPr>
              <w:jc w:val="center"/>
              <w:rPr>
                <w:rFonts w:ascii="宋体" w:hAnsi="宋体"/>
                <w:kern w:val="0"/>
                <w:szCs w:val="21"/>
              </w:rPr>
            </w:pPr>
            <w:r w:rsidRPr="00DE275A">
              <w:rPr>
                <w:rFonts w:ascii="宋体" w:hAnsi="宋体"/>
                <w:kern w:val="0"/>
                <w:szCs w:val="21"/>
              </w:rPr>
              <w:t>XX3000</w:t>
            </w:r>
          </w:p>
        </w:tc>
        <w:tc>
          <w:tcPr>
            <w:tcW w:w="1184" w:type="dxa"/>
            <w:vAlign w:val="center"/>
          </w:tcPr>
          <w:p w:rsidR="00556F09" w:rsidRPr="00DE275A" w:rsidRDefault="00556F09" w:rsidP="000E656B">
            <w:pPr>
              <w:jc w:val="center"/>
              <w:rPr>
                <w:rFonts w:ascii="宋体" w:hAnsi="宋体"/>
                <w:kern w:val="0"/>
                <w:szCs w:val="21"/>
              </w:rPr>
            </w:pPr>
            <w:r w:rsidRPr="00DE275A">
              <w:rPr>
                <w:rFonts w:ascii="宋体" w:hAnsi="宋体"/>
                <w:kern w:val="0"/>
                <w:szCs w:val="21"/>
              </w:rPr>
              <w:t>XX3500</w:t>
            </w:r>
          </w:p>
        </w:tc>
      </w:tr>
      <w:tr w:rsidR="00556F09" w:rsidRPr="00DE275A" w:rsidTr="007B748A">
        <w:tc>
          <w:tcPr>
            <w:tcW w:w="1526" w:type="dxa"/>
            <w:vAlign w:val="center"/>
          </w:tcPr>
          <w:p w:rsidR="00556F09" w:rsidRPr="00DE275A" w:rsidRDefault="00556F09" w:rsidP="000E656B">
            <w:pPr>
              <w:jc w:val="center"/>
              <w:rPr>
                <w:rFonts w:ascii="宋体" w:hAnsi="宋体"/>
                <w:kern w:val="0"/>
                <w:szCs w:val="21"/>
              </w:rPr>
            </w:pPr>
            <w:r w:rsidRPr="00DE275A">
              <w:rPr>
                <w:rFonts w:ascii="宋体" w:hAnsi="宋体" w:hint="eastAsia"/>
                <w:kern w:val="0"/>
                <w:szCs w:val="21"/>
              </w:rPr>
              <w:t>冲孔直径</w:t>
            </w:r>
            <w:r w:rsidRPr="00DE275A">
              <w:rPr>
                <w:rFonts w:ascii="宋体" w:hAnsi="宋体"/>
                <w:kern w:val="0"/>
                <w:szCs w:val="21"/>
              </w:rPr>
              <w:t>(mm)</w:t>
            </w:r>
          </w:p>
        </w:tc>
        <w:tc>
          <w:tcPr>
            <w:tcW w:w="1134" w:type="dxa"/>
            <w:vAlign w:val="center"/>
          </w:tcPr>
          <w:p w:rsidR="00556F09" w:rsidRPr="00DE275A" w:rsidRDefault="00556F09" w:rsidP="000E656B">
            <w:pPr>
              <w:jc w:val="center"/>
              <w:rPr>
                <w:rFonts w:ascii="宋体" w:hAnsi="宋体"/>
                <w:kern w:val="0"/>
                <w:szCs w:val="21"/>
              </w:rPr>
            </w:pPr>
            <w:r w:rsidRPr="00DE275A">
              <w:rPr>
                <w:rFonts w:ascii="宋体" w:hAnsi="宋体"/>
                <w:kern w:val="0"/>
                <w:szCs w:val="21"/>
              </w:rPr>
              <w:t>600-900</w:t>
            </w:r>
          </w:p>
        </w:tc>
        <w:tc>
          <w:tcPr>
            <w:tcW w:w="1276" w:type="dxa"/>
            <w:vAlign w:val="center"/>
          </w:tcPr>
          <w:p w:rsidR="00556F09" w:rsidRPr="00DE275A" w:rsidRDefault="00556F09" w:rsidP="000E656B">
            <w:pPr>
              <w:jc w:val="center"/>
              <w:rPr>
                <w:rFonts w:ascii="宋体" w:hAnsi="宋体"/>
                <w:kern w:val="0"/>
                <w:szCs w:val="21"/>
              </w:rPr>
            </w:pPr>
            <w:r w:rsidRPr="00DE275A">
              <w:rPr>
                <w:rFonts w:ascii="宋体" w:hAnsi="宋体"/>
                <w:kern w:val="0"/>
                <w:szCs w:val="21"/>
              </w:rPr>
              <w:t>900-1500</w:t>
            </w:r>
          </w:p>
        </w:tc>
        <w:tc>
          <w:tcPr>
            <w:tcW w:w="1161" w:type="dxa"/>
            <w:vAlign w:val="center"/>
          </w:tcPr>
          <w:p w:rsidR="00556F09" w:rsidRPr="00DE275A" w:rsidRDefault="00556F09" w:rsidP="000E656B">
            <w:pPr>
              <w:jc w:val="center"/>
              <w:rPr>
                <w:rFonts w:ascii="宋体" w:hAnsi="宋体"/>
                <w:kern w:val="0"/>
                <w:szCs w:val="21"/>
              </w:rPr>
            </w:pPr>
            <w:r w:rsidRPr="00DE275A">
              <w:rPr>
                <w:rFonts w:ascii="宋体" w:hAnsi="宋体"/>
                <w:kern w:val="0"/>
                <w:szCs w:val="21"/>
              </w:rPr>
              <w:t>1200-2000</w:t>
            </w:r>
          </w:p>
        </w:tc>
        <w:tc>
          <w:tcPr>
            <w:tcW w:w="1107" w:type="dxa"/>
            <w:vAlign w:val="center"/>
          </w:tcPr>
          <w:p w:rsidR="00556F09" w:rsidRPr="00DE275A" w:rsidRDefault="00556F09" w:rsidP="000E656B">
            <w:pPr>
              <w:jc w:val="center"/>
              <w:rPr>
                <w:rFonts w:ascii="宋体" w:hAnsi="宋体"/>
                <w:kern w:val="0"/>
                <w:szCs w:val="21"/>
              </w:rPr>
            </w:pPr>
            <w:r w:rsidRPr="00DE275A">
              <w:rPr>
                <w:rFonts w:ascii="宋体" w:hAnsi="宋体"/>
                <w:kern w:val="0"/>
                <w:szCs w:val="21"/>
              </w:rPr>
              <w:t>1600-2500</w:t>
            </w:r>
          </w:p>
        </w:tc>
        <w:tc>
          <w:tcPr>
            <w:tcW w:w="1134" w:type="dxa"/>
            <w:vAlign w:val="center"/>
          </w:tcPr>
          <w:p w:rsidR="00556F09" w:rsidRPr="00DE275A" w:rsidRDefault="00556F09" w:rsidP="000E656B">
            <w:pPr>
              <w:jc w:val="center"/>
              <w:rPr>
                <w:rFonts w:ascii="宋体" w:hAnsi="宋体"/>
                <w:kern w:val="0"/>
                <w:szCs w:val="21"/>
              </w:rPr>
            </w:pPr>
            <w:r w:rsidRPr="00DE275A">
              <w:rPr>
                <w:rFonts w:ascii="宋体" w:hAnsi="宋体"/>
                <w:kern w:val="0"/>
                <w:szCs w:val="21"/>
              </w:rPr>
              <w:t>2000-3000</w:t>
            </w:r>
          </w:p>
        </w:tc>
        <w:tc>
          <w:tcPr>
            <w:tcW w:w="1184" w:type="dxa"/>
            <w:vAlign w:val="center"/>
          </w:tcPr>
          <w:p w:rsidR="00556F09" w:rsidRPr="00DE275A" w:rsidRDefault="00556F09" w:rsidP="000E656B">
            <w:pPr>
              <w:jc w:val="center"/>
              <w:rPr>
                <w:rFonts w:ascii="宋体" w:hAnsi="宋体"/>
                <w:kern w:val="0"/>
                <w:szCs w:val="21"/>
              </w:rPr>
            </w:pPr>
            <w:r w:rsidRPr="00DE275A">
              <w:rPr>
                <w:rFonts w:ascii="宋体" w:hAnsi="宋体"/>
                <w:kern w:val="0"/>
                <w:szCs w:val="21"/>
              </w:rPr>
              <w:t>2500-3500</w:t>
            </w:r>
          </w:p>
        </w:tc>
      </w:tr>
      <w:tr w:rsidR="00556F09" w:rsidRPr="00DE275A" w:rsidTr="007B748A">
        <w:tc>
          <w:tcPr>
            <w:tcW w:w="1526" w:type="dxa"/>
            <w:vAlign w:val="center"/>
          </w:tcPr>
          <w:p w:rsidR="00556F09" w:rsidRPr="00DE275A" w:rsidRDefault="00556F09" w:rsidP="000E656B">
            <w:pPr>
              <w:jc w:val="center"/>
              <w:rPr>
                <w:rFonts w:ascii="宋体" w:hAnsi="宋体"/>
                <w:kern w:val="0"/>
                <w:szCs w:val="21"/>
              </w:rPr>
            </w:pPr>
            <w:r w:rsidRPr="00DE275A">
              <w:rPr>
                <w:rFonts w:ascii="宋体" w:hAnsi="宋体" w:hint="eastAsia"/>
                <w:kern w:val="0"/>
                <w:szCs w:val="21"/>
              </w:rPr>
              <w:t>冲孔深度</w:t>
            </w:r>
            <w:r w:rsidRPr="00DE275A">
              <w:rPr>
                <w:rFonts w:ascii="宋体" w:hAnsi="宋体"/>
                <w:kern w:val="0"/>
                <w:szCs w:val="21"/>
              </w:rPr>
              <w:t>(m)</w:t>
            </w:r>
          </w:p>
        </w:tc>
        <w:tc>
          <w:tcPr>
            <w:tcW w:w="1134" w:type="dxa"/>
            <w:vAlign w:val="center"/>
          </w:tcPr>
          <w:p w:rsidR="00556F09" w:rsidRPr="00DE275A" w:rsidRDefault="00556F09" w:rsidP="000E656B">
            <w:pPr>
              <w:jc w:val="center"/>
              <w:rPr>
                <w:rFonts w:ascii="宋体" w:hAnsi="宋体"/>
                <w:kern w:val="0"/>
                <w:szCs w:val="21"/>
              </w:rPr>
            </w:pPr>
            <w:r w:rsidRPr="00DE275A">
              <w:rPr>
                <w:rFonts w:ascii="宋体" w:hAnsi="宋体"/>
                <w:kern w:val="0"/>
                <w:szCs w:val="21"/>
              </w:rPr>
              <w:t>80</w:t>
            </w:r>
          </w:p>
        </w:tc>
        <w:tc>
          <w:tcPr>
            <w:tcW w:w="1276" w:type="dxa"/>
            <w:vAlign w:val="center"/>
          </w:tcPr>
          <w:p w:rsidR="00556F09" w:rsidRPr="00DE275A" w:rsidRDefault="00556F09" w:rsidP="000E656B">
            <w:pPr>
              <w:jc w:val="center"/>
              <w:rPr>
                <w:rFonts w:ascii="宋体" w:hAnsi="宋体"/>
                <w:kern w:val="0"/>
                <w:szCs w:val="21"/>
              </w:rPr>
            </w:pPr>
            <w:r w:rsidRPr="00DE275A">
              <w:rPr>
                <w:rFonts w:ascii="宋体" w:hAnsi="宋体"/>
                <w:kern w:val="0"/>
                <w:szCs w:val="21"/>
              </w:rPr>
              <w:t>80</w:t>
            </w:r>
          </w:p>
        </w:tc>
        <w:tc>
          <w:tcPr>
            <w:tcW w:w="1161" w:type="dxa"/>
            <w:vAlign w:val="center"/>
          </w:tcPr>
          <w:p w:rsidR="00556F09" w:rsidRPr="00DE275A" w:rsidRDefault="00556F09" w:rsidP="000E656B">
            <w:pPr>
              <w:jc w:val="center"/>
              <w:rPr>
                <w:rFonts w:ascii="宋体" w:hAnsi="宋体"/>
                <w:kern w:val="0"/>
                <w:szCs w:val="21"/>
              </w:rPr>
            </w:pPr>
            <w:r w:rsidRPr="00DE275A">
              <w:rPr>
                <w:rFonts w:ascii="宋体" w:hAnsi="宋体"/>
                <w:kern w:val="0"/>
                <w:szCs w:val="21"/>
              </w:rPr>
              <w:t>100</w:t>
            </w:r>
          </w:p>
        </w:tc>
        <w:tc>
          <w:tcPr>
            <w:tcW w:w="1107" w:type="dxa"/>
            <w:vAlign w:val="center"/>
          </w:tcPr>
          <w:p w:rsidR="00556F09" w:rsidRPr="00DE275A" w:rsidRDefault="00556F09" w:rsidP="000E656B">
            <w:pPr>
              <w:jc w:val="center"/>
              <w:rPr>
                <w:rFonts w:ascii="宋体" w:hAnsi="宋体"/>
                <w:kern w:val="0"/>
                <w:szCs w:val="21"/>
              </w:rPr>
            </w:pPr>
            <w:r w:rsidRPr="00DE275A">
              <w:rPr>
                <w:rFonts w:ascii="宋体" w:hAnsi="宋体"/>
                <w:kern w:val="0"/>
                <w:szCs w:val="21"/>
              </w:rPr>
              <w:t>100</w:t>
            </w:r>
          </w:p>
        </w:tc>
        <w:tc>
          <w:tcPr>
            <w:tcW w:w="1134" w:type="dxa"/>
            <w:vAlign w:val="center"/>
          </w:tcPr>
          <w:p w:rsidR="00556F09" w:rsidRPr="00DE275A" w:rsidRDefault="00556F09" w:rsidP="000E656B">
            <w:pPr>
              <w:jc w:val="center"/>
              <w:rPr>
                <w:rFonts w:ascii="宋体" w:hAnsi="宋体"/>
                <w:kern w:val="0"/>
                <w:szCs w:val="21"/>
              </w:rPr>
            </w:pPr>
            <w:r w:rsidRPr="00DE275A">
              <w:rPr>
                <w:rFonts w:ascii="宋体" w:hAnsi="宋体"/>
                <w:kern w:val="0"/>
                <w:szCs w:val="21"/>
              </w:rPr>
              <w:t>100</w:t>
            </w:r>
          </w:p>
        </w:tc>
        <w:tc>
          <w:tcPr>
            <w:tcW w:w="1184" w:type="dxa"/>
            <w:vAlign w:val="center"/>
          </w:tcPr>
          <w:p w:rsidR="00556F09" w:rsidRPr="00DE275A" w:rsidRDefault="00556F09" w:rsidP="000E656B">
            <w:pPr>
              <w:jc w:val="center"/>
              <w:rPr>
                <w:rFonts w:ascii="宋体" w:hAnsi="宋体"/>
                <w:kern w:val="0"/>
                <w:szCs w:val="21"/>
              </w:rPr>
            </w:pPr>
            <w:r w:rsidRPr="00DE275A">
              <w:rPr>
                <w:rFonts w:ascii="宋体" w:hAnsi="宋体"/>
                <w:kern w:val="0"/>
                <w:szCs w:val="21"/>
              </w:rPr>
              <w:t>100</w:t>
            </w:r>
          </w:p>
        </w:tc>
      </w:tr>
      <w:tr w:rsidR="00556F09" w:rsidRPr="00DE275A" w:rsidTr="007B748A">
        <w:tc>
          <w:tcPr>
            <w:tcW w:w="1526" w:type="dxa"/>
            <w:vAlign w:val="center"/>
          </w:tcPr>
          <w:p w:rsidR="00556F09" w:rsidRPr="00DE275A" w:rsidRDefault="00556F09" w:rsidP="000E656B">
            <w:pPr>
              <w:jc w:val="center"/>
              <w:rPr>
                <w:rFonts w:ascii="宋体" w:hAnsi="宋体"/>
                <w:kern w:val="0"/>
                <w:szCs w:val="21"/>
              </w:rPr>
            </w:pPr>
            <w:r w:rsidRPr="00DE275A">
              <w:rPr>
                <w:rFonts w:ascii="宋体" w:hAnsi="宋体" w:hint="eastAsia"/>
                <w:kern w:val="0"/>
                <w:szCs w:val="21"/>
              </w:rPr>
              <w:t>主卷扬拉力</w:t>
            </w:r>
            <w:r w:rsidRPr="00DE275A">
              <w:rPr>
                <w:rFonts w:ascii="宋体" w:hAnsi="宋体"/>
                <w:kern w:val="0"/>
                <w:szCs w:val="21"/>
              </w:rPr>
              <w:t>(KN)</w:t>
            </w:r>
          </w:p>
        </w:tc>
        <w:tc>
          <w:tcPr>
            <w:tcW w:w="1134" w:type="dxa"/>
            <w:vAlign w:val="center"/>
          </w:tcPr>
          <w:p w:rsidR="00556F09" w:rsidRPr="00DE275A" w:rsidRDefault="00556F09" w:rsidP="000E656B">
            <w:pPr>
              <w:jc w:val="center"/>
              <w:rPr>
                <w:rFonts w:ascii="宋体" w:hAnsi="宋体"/>
                <w:kern w:val="0"/>
                <w:szCs w:val="21"/>
              </w:rPr>
            </w:pPr>
            <w:r w:rsidRPr="00DE275A">
              <w:rPr>
                <w:rFonts w:ascii="宋体" w:hAnsi="宋体"/>
                <w:kern w:val="0"/>
                <w:szCs w:val="21"/>
              </w:rPr>
              <w:t>30</w:t>
            </w:r>
          </w:p>
        </w:tc>
        <w:tc>
          <w:tcPr>
            <w:tcW w:w="1276" w:type="dxa"/>
            <w:vAlign w:val="center"/>
          </w:tcPr>
          <w:p w:rsidR="00556F09" w:rsidRPr="00DE275A" w:rsidRDefault="00556F09" w:rsidP="000E656B">
            <w:pPr>
              <w:jc w:val="center"/>
              <w:rPr>
                <w:rFonts w:ascii="宋体" w:hAnsi="宋体"/>
                <w:kern w:val="0"/>
                <w:szCs w:val="21"/>
              </w:rPr>
            </w:pPr>
            <w:r w:rsidRPr="00DE275A">
              <w:rPr>
                <w:rFonts w:ascii="宋体" w:hAnsi="宋体"/>
                <w:kern w:val="0"/>
                <w:szCs w:val="21"/>
              </w:rPr>
              <w:t>50</w:t>
            </w:r>
          </w:p>
        </w:tc>
        <w:tc>
          <w:tcPr>
            <w:tcW w:w="1161" w:type="dxa"/>
            <w:vAlign w:val="center"/>
          </w:tcPr>
          <w:p w:rsidR="00556F09" w:rsidRPr="00DE275A" w:rsidRDefault="00556F09" w:rsidP="000E656B">
            <w:pPr>
              <w:jc w:val="center"/>
              <w:rPr>
                <w:rFonts w:ascii="宋体" w:hAnsi="宋体"/>
                <w:kern w:val="0"/>
                <w:szCs w:val="21"/>
              </w:rPr>
            </w:pPr>
            <w:r w:rsidRPr="00DE275A">
              <w:rPr>
                <w:rFonts w:ascii="宋体" w:hAnsi="宋体"/>
                <w:kern w:val="0"/>
                <w:szCs w:val="21"/>
              </w:rPr>
              <w:t>80</w:t>
            </w:r>
          </w:p>
        </w:tc>
        <w:tc>
          <w:tcPr>
            <w:tcW w:w="1107" w:type="dxa"/>
            <w:vAlign w:val="center"/>
          </w:tcPr>
          <w:p w:rsidR="00556F09" w:rsidRPr="00DE275A" w:rsidRDefault="00556F09" w:rsidP="000E656B">
            <w:pPr>
              <w:jc w:val="center"/>
              <w:rPr>
                <w:rFonts w:ascii="宋体" w:hAnsi="宋体"/>
                <w:kern w:val="0"/>
                <w:szCs w:val="21"/>
              </w:rPr>
            </w:pPr>
            <w:r w:rsidRPr="00DE275A">
              <w:rPr>
                <w:rFonts w:ascii="宋体" w:hAnsi="宋体"/>
                <w:kern w:val="0"/>
                <w:szCs w:val="21"/>
              </w:rPr>
              <w:t>100</w:t>
            </w:r>
          </w:p>
        </w:tc>
        <w:tc>
          <w:tcPr>
            <w:tcW w:w="1134" w:type="dxa"/>
            <w:vAlign w:val="center"/>
          </w:tcPr>
          <w:p w:rsidR="00556F09" w:rsidRPr="00DE275A" w:rsidRDefault="00556F09" w:rsidP="000E656B">
            <w:pPr>
              <w:jc w:val="center"/>
              <w:rPr>
                <w:rFonts w:ascii="宋体" w:hAnsi="宋体"/>
                <w:kern w:val="0"/>
                <w:szCs w:val="21"/>
              </w:rPr>
            </w:pPr>
            <w:r w:rsidRPr="00DE275A">
              <w:rPr>
                <w:rFonts w:ascii="宋体" w:hAnsi="宋体"/>
                <w:kern w:val="0"/>
                <w:szCs w:val="21"/>
              </w:rPr>
              <w:t>150</w:t>
            </w:r>
          </w:p>
        </w:tc>
        <w:tc>
          <w:tcPr>
            <w:tcW w:w="1184" w:type="dxa"/>
            <w:vAlign w:val="center"/>
          </w:tcPr>
          <w:p w:rsidR="00556F09" w:rsidRPr="00DE275A" w:rsidRDefault="00556F09" w:rsidP="000E656B">
            <w:pPr>
              <w:jc w:val="center"/>
              <w:rPr>
                <w:rFonts w:ascii="宋体" w:hAnsi="宋体"/>
                <w:kern w:val="0"/>
                <w:szCs w:val="21"/>
              </w:rPr>
            </w:pPr>
            <w:r w:rsidRPr="00DE275A">
              <w:rPr>
                <w:rFonts w:ascii="宋体" w:hAnsi="宋体"/>
                <w:kern w:val="0"/>
                <w:szCs w:val="21"/>
              </w:rPr>
              <w:t>200</w:t>
            </w:r>
          </w:p>
        </w:tc>
      </w:tr>
      <w:tr w:rsidR="00556F09" w:rsidRPr="00DE275A" w:rsidTr="007B748A">
        <w:tc>
          <w:tcPr>
            <w:tcW w:w="1526" w:type="dxa"/>
            <w:vAlign w:val="center"/>
          </w:tcPr>
          <w:p w:rsidR="00556F09" w:rsidRPr="00DE275A" w:rsidRDefault="00556F09" w:rsidP="000E656B">
            <w:pPr>
              <w:jc w:val="center"/>
              <w:rPr>
                <w:rFonts w:ascii="宋体"/>
                <w:kern w:val="0"/>
                <w:szCs w:val="21"/>
              </w:rPr>
            </w:pPr>
            <w:r w:rsidRPr="00DE275A">
              <w:rPr>
                <w:rFonts w:ascii="宋体" w:hAnsi="宋体" w:hint="eastAsia"/>
                <w:kern w:val="0"/>
                <w:szCs w:val="21"/>
              </w:rPr>
              <w:t>冲击次数</w:t>
            </w:r>
          </w:p>
          <w:p w:rsidR="00556F09" w:rsidRPr="00DE275A" w:rsidRDefault="00556F09" w:rsidP="000E656B">
            <w:pPr>
              <w:jc w:val="center"/>
              <w:rPr>
                <w:rFonts w:ascii="宋体" w:hAnsi="宋体"/>
                <w:kern w:val="0"/>
                <w:szCs w:val="21"/>
              </w:rPr>
            </w:pPr>
            <w:r w:rsidRPr="00DE275A">
              <w:rPr>
                <w:rFonts w:ascii="宋体" w:hAnsi="宋体"/>
                <w:kern w:val="0"/>
                <w:szCs w:val="21"/>
              </w:rPr>
              <w:t>(</w:t>
            </w:r>
            <w:r w:rsidRPr="00DE275A">
              <w:rPr>
                <w:rFonts w:ascii="宋体" w:hAnsi="宋体" w:hint="eastAsia"/>
                <w:kern w:val="0"/>
                <w:szCs w:val="21"/>
              </w:rPr>
              <w:t>次</w:t>
            </w:r>
            <w:r w:rsidRPr="00DE275A">
              <w:rPr>
                <w:rFonts w:ascii="宋体" w:hAnsi="宋体"/>
                <w:kern w:val="0"/>
                <w:szCs w:val="21"/>
              </w:rPr>
              <w:t>/min)</w:t>
            </w:r>
          </w:p>
        </w:tc>
        <w:tc>
          <w:tcPr>
            <w:tcW w:w="1134" w:type="dxa"/>
            <w:vAlign w:val="center"/>
          </w:tcPr>
          <w:p w:rsidR="00556F09" w:rsidRPr="00DE275A" w:rsidRDefault="00556F09" w:rsidP="000E656B">
            <w:pPr>
              <w:jc w:val="center"/>
              <w:rPr>
                <w:rFonts w:ascii="宋体" w:hAnsi="宋体"/>
                <w:kern w:val="0"/>
                <w:szCs w:val="21"/>
              </w:rPr>
            </w:pPr>
            <w:r w:rsidRPr="00DE275A">
              <w:rPr>
                <w:rFonts w:ascii="宋体" w:hAnsi="宋体"/>
                <w:kern w:val="0"/>
                <w:szCs w:val="21"/>
              </w:rPr>
              <w:t>5-6</w:t>
            </w:r>
          </w:p>
        </w:tc>
        <w:tc>
          <w:tcPr>
            <w:tcW w:w="1276" w:type="dxa"/>
            <w:vAlign w:val="center"/>
          </w:tcPr>
          <w:p w:rsidR="00556F09" w:rsidRPr="00DE275A" w:rsidRDefault="00556F09" w:rsidP="000E656B">
            <w:pPr>
              <w:jc w:val="center"/>
              <w:rPr>
                <w:rFonts w:ascii="宋体" w:hAnsi="宋体"/>
                <w:kern w:val="0"/>
                <w:szCs w:val="21"/>
              </w:rPr>
            </w:pPr>
            <w:r w:rsidRPr="00DE275A">
              <w:rPr>
                <w:rFonts w:ascii="宋体" w:hAnsi="宋体"/>
                <w:kern w:val="0"/>
                <w:szCs w:val="21"/>
              </w:rPr>
              <w:t>5-6</w:t>
            </w:r>
          </w:p>
        </w:tc>
        <w:tc>
          <w:tcPr>
            <w:tcW w:w="1161" w:type="dxa"/>
            <w:vAlign w:val="center"/>
          </w:tcPr>
          <w:p w:rsidR="00556F09" w:rsidRPr="00DE275A" w:rsidRDefault="00556F09" w:rsidP="000E656B">
            <w:pPr>
              <w:jc w:val="center"/>
              <w:rPr>
                <w:rFonts w:ascii="宋体" w:hAnsi="宋体"/>
                <w:kern w:val="0"/>
                <w:szCs w:val="21"/>
              </w:rPr>
            </w:pPr>
            <w:r w:rsidRPr="00DE275A">
              <w:rPr>
                <w:rFonts w:ascii="宋体" w:hAnsi="宋体"/>
                <w:kern w:val="0"/>
                <w:szCs w:val="21"/>
              </w:rPr>
              <w:t>5-6</w:t>
            </w:r>
          </w:p>
        </w:tc>
        <w:tc>
          <w:tcPr>
            <w:tcW w:w="1107" w:type="dxa"/>
            <w:vAlign w:val="center"/>
          </w:tcPr>
          <w:p w:rsidR="00556F09" w:rsidRPr="00DE275A" w:rsidRDefault="00556F09" w:rsidP="000E656B">
            <w:pPr>
              <w:jc w:val="center"/>
              <w:rPr>
                <w:rFonts w:ascii="宋体" w:hAnsi="宋体"/>
                <w:kern w:val="0"/>
                <w:szCs w:val="21"/>
              </w:rPr>
            </w:pPr>
            <w:r w:rsidRPr="00DE275A">
              <w:rPr>
                <w:rFonts w:ascii="宋体" w:hAnsi="宋体"/>
                <w:kern w:val="0"/>
                <w:szCs w:val="21"/>
              </w:rPr>
              <w:t>5-6</w:t>
            </w:r>
          </w:p>
        </w:tc>
        <w:tc>
          <w:tcPr>
            <w:tcW w:w="1134" w:type="dxa"/>
            <w:vAlign w:val="center"/>
          </w:tcPr>
          <w:p w:rsidR="00556F09" w:rsidRPr="00DE275A" w:rsidRDefault="00556F09" w:rsidP="000E656B">
            <w:pPr>
              <w:jc w:val="center"/>
              <w:rPr>
                <w:rFonts w:ascii="宋体" w:hAnsi="宋体"/>
                <w:kern w:val="0"/>
                <w:szCs w:val="21"/>
              </w:rPr>
            </w:pPr>
            <w:r w:rsidRPr="00DE275A">
              <w:rPr>
                <w:rFonts w:ascii="宋体" w:hAnsi="宋体"/>
                <w:kern w:val="0"/>
                <w:szCs w:val="21"/>
              </w:rPr>
              <w:t>5-6</w:t>
            </w:r>
          </w:p>
        </w:tc>
        <w:tc>
          <w:tcPr>
            <w:tcW w:w="1184" w:type="dxa"/>
            <w:vAlign w:val="center"/>
          </w:tcPr>
          <w:p w:rsidR="00556F09" w:rsidRPr="00DE275A" w:rsidRDefault="00556F09" w:rsidP="000E656B">
            <w:pPr>
              <w:jc w:val="center"/>
              <w:rPr>
                <w:rFonts w:ascii="宋体" w:hAnsi="宋体"/>
                <w:kern w:val="0"/>
                <w:szCs w:val="21"/>
              </w:rPr>
            </w:pPr>
            <w:r w:rsidRPr="00DE275A">
              <w:rPr>
                <w:rFonts w:ascii="宋体" w:hAnsi="宋体"/>
                <w:kern w:val="0"/>
                <w:szCs w:val="21"/>
              </w:rPr>
              <w:t>5-6</w:t>
            </w:r>
          </w:p>
        </w:tc>
      </w:tr>
    </w:tbl>
    <w:p w:rsidR="00556F09" w:rsidRPr="0083518E" w:rsidRDefault="00556F09" w:rsidP="000E656B">
      <w:pPr>
        <w:spacing w:line="360" w:lineRule="auto"/>
        <w:jc w:val="left"/>
        <w:rPr>
          <w:rFonts w:ascii="Times New Roman" w:hAnsi="Times New Roman" w:cs="宋体"/>
          <w:sz w:val="24"/>
          <w:szCs w:val="24"/>
        </w:rPr>
      </w:pPr>
      <w:r w:rsidRPr="0083518E">
        <w:rPr>
          <w:rFonts w:ascii="Times New Roman" w:hAnsi="Times New Roman"/>
          <w:b/>
          <w:bCs/>
          <w:sz w:val="24"/>
          <w:szCs w:val="24"/>
        </w:rPr>
        <w:t xml:space="preserve">5.0.5  </w:t>
      </w:r>
      <w:r w:rsidRPr="0083518E">
        <w:rPr>
          <w:rFonts w:ascii="Times New Roman" w:hAnsi="Times New Roman" w:cs="宋体" w:hint="eastAsia"/>
          <w:sz w:val="24"/>
          <w:szCs w:val="24"/>
        </w:rPr>
        <w:t>旋挖钻机可用作连续墙组合施工设备，配套不同规格的钻头、钻杆，用于连续墙的引孔施工。旋挖钻机</w:t>
      </w:r>
      <w:r w:rsidRPr="0083518E">
        <w:rPr>
          <w:rFonts w:ascii="Times New Roman" w:hAnsi="Times New Roman" w:hint="eastAsia"/>
          <w:sz w:val="24"/>
        </w:rPr>
        <w:t>型号中数值代表动力头的扭矩能力参数值。</w:t>
      </w:r>
    </w:p>
    <w:p w:rsidR="00556F09" w:rsidRPr="0083518E" w:rsidRDefault="00556F09" w:rsidP="000E656B">
      <w:pPr>
        <w:spacing w:line="360" w:lineRule="auto"/>
        <w:jc w:val="center"/>
        <w:rPr>
          <w:rFonts w:ascii="宋体" w:cs="Calibri"/>
          <w:szCs w:val="21"/>
        </w:rPr>
      </w:pPr>
      <w:r w:rsidRPr="0083518E">
        <w:rPr>
          <w:rFonts w:ascii="宋体" w:hAnsi="宋体" w:hint="eastAsia"/>
          <w:szCs w:val="21"/>
        </w:rPr>
        <w:t>表</w:t>
      </w:r>
      <w:r w:rsidRPr="0083518E">
        <w:rPr>
          <w:rFonts w:ascii="Times New Roman" w:hAnsi="Times New Roman"/>
          <w:b/>
          <w:szCs w:val="21"/>
        </w:rPr>
        <w:t xml:space="preserve">5.0.5 </w:t>
      </w:r>
      <w:r w:rsidRPr="0083518E">
        <w:rPr>
          <w:rFonts w:ascii="宋体" w:hAnsi="宋体" w:hint="eastAsia"/>
          <w:szCs w:val="21"/>
        </w:rPr>
        <w:t>旋挖钻机基本参数</w:t>
      </w:r>
      <w:r w:rsidRPr="0083518E">
        <w:rPr>
          <w:rFonts w:ascii="宋体" w:hAnsi="宋体" w:cs="Calibri" w:hint="eastAsia"/>
          <w:szCs w:val="21"/>
        </w:rPr>
        <w:t>表</w:t>
      </w:r>
    </w:p>
    <w:tbl>
      <w:tblPr>
        <w:tblW w:w="7087" w:type="dxa"/>
        <w:tblInd w:w="817" w:type="dxa"/>
        <w:tblLayout w:type="fixed"/>
        <w:tblLook w:val="00A0"/>
      </w:tblPr>
      <w:tblGrid>
        <w:gridCol w:w="992"/>
        <w:gridCol w:w="1864"/>
        <w:gridCol w:w="850"/>
        <w:gridCol w:w="851"/>
        <w:gridCol w:w="850"/>
        <w:gridCol w:w="830"/>
        <w:gridCol w:w="850"/>
      </w:tblGrid>
      <w:tr w:rsidR="00556F09" w:rsidRPr="00DE275A" w:rsidTr="000E656B">
        <w:trPr>
          <w:trHeight w:val="315"/>
        </w:trPr>
        <w:tc>
          <w:tcPr>
            <w:tcW w:w="2856" w:type="dxa"/>
            <w:gridSpan w:val="2"/>
            <w:tcBorders>
              <w:top w:val="single" w:sz="4" w:space="0" w:color="auto"/>
              <w:left w:val="single" w:sz="4" w:space="0" w:color="auto"/>
              <w:bottom w:val="single" w:sz="4" w:space="0" w:color="auto"/>
              <w:right w:val="single" w:sz="4" w:space="0" w:color="auto"/>
            </w:tcBorders>
            <w:vAlign w:val="center"/>
          </w:tcPr>
          <w:p w:rsidR="00556F09" w:rsidRPr="00DE275A" w:rsidRDefault="00556F09" w:rsidP="007B748A">
            <w:pPr>
              <w:spacing w:line="360" w:lineRule="auto"/>
              <w:jc w:val="center"/>
              <w:rPr>
                <w:rFonts w:ascii="宋体"/>
                <w:kern w:val="0"/>
                <w:szCs w:val="21"/>
              </w:rPr>
            </w:pPr>
            <w:r w:rsidRPr="00DE275A">
              <w:rPr>
                <w:rFonts w:ascii="宋体" w:hAnsi="宋体" w:hint="eastAsia"/>
                <w:kern w:val="0"/>
                <w:szCs w:val="21"/>
              </w:rPr>
              <w:t>型</w:t>
            </w:r>
            <w:r w:rsidRPr="00DE275A">
              <w:rPr>
                <w:rFonts w:ascii="宋体" w:hAnsi="宋体"/>
                <w:kern w:val="0"/>
                <w:szCs w:val="21"/>
              </w:rPr>
              <w:t xml:space="preserve"> </w:t>
            </w:r>
            <w:r w:rsidRPr="00DE275A">
              <w:rPr>
                <w:rFonts w:ascii="宋体" w:hAnsi="宋体" w:hint="eastAsia"/>
                <w:kern w:val="0"/>
                <w:szCs w:val="21"/>
              </w:rPr>
              <w:t>号</w:t>
            </w:r>
          </w:p>
        </w:tc>
        <w:tc>
          <w:tcPr>
            <w:tcW w:w="850" w:type="dxa"/>
            <w:tcBorders>
              <w:top w:val="single" w:sz="4" w:space="0" w:color="auto"/>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XX25</w:t>
            </w:r>
          </w:p>
        </w:tc>
        <w:tc>
          <w:tcPr>
            <w:tcW w:w="851" w:type="dxa"/>
            <w:tcBorders>
              <w:top w:val="single" w:sz="4" w:space="0" w:color="auto"/>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XX30</w:t>
            </w:r>
          </w:p>
        </w:tc>
        <w:tc>
          <w:tcPr>
            <w:tcW w:w="850" w:type="dxa"/>
            <w:tcBorders>
              <w:top w:val="single" w:sz="4" w:space="0" w:color="auto"/>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XX36</w:t>
            </w:r>
          </w:p>
        </w:tc>
        <w:tc>
          <w:tcPr>
            <w:tcW w:w="830" w:type="dxa"/>
            <w:tcBorders>
              <w:top w:val="single" w:sz="4" w:space="0" w:color="auto"/>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XX38</w:t>
            </w:r>
          </w:p>
        </w:tc>
        <w:tc>
          <w:tcPr>
            <w:tcW w:w="850" w:type="dxa"/>
            <w:tcBorders>
              <w:top w:val="single" w:sz="4" w:space="0" w:color="auto"/>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XX46</w:t>
            </w:r>
          </w:p>
        </w:tc>
      </w:tr>
      <w:tr w:rsidR="00556F09" w:rsidRPr="00DE275A" w:rsidTr="000E656B">
        <w:trPr>
          <w:trHeight w:val="315"/>
        </w:trPr>
        <w:tc>
          <w:tcPr>
            <w:tcW w:w="2856" w:type="dxa"/>
            <w:gridSpan w:val="2"/>
            <w:tcBorders>
              <w:top w:val="single" w:sz="4" w:space="0" w:color="auto"/>
              <w:left w:val="single" w:sz="4" w:space="0" w:color="auto"/>
              <w:bottom w:val="single" w:sz="4" w:space="0" w:color="auto"/>
              <w:right w:val="single" w:sz="4" w:space="0" w:color="auto"/>
            </w:tcBorders>
          </w:tcPr>
          <w:p w:rsidR="00556F09" w:rsidRPr="00DE275A" w:rsidRDefault="00556F09" w:rsidP="00480B06">
            <w:pPr>
              <w:spacing w:line="360" w:lineRule="auto"/>
              <w:jc w:val="center"/>
              <w:rPr>
                <w:rFonts w:ascii="宋体"/>
                <w:kern w:val="0"/>
                <w:szCs w:val="21"/>
              </w:rPr>
            </w:pPr>
            <w:r w:rsidRPr="00DE275A">
              <w:rPr>
                <w:rFonts w:ascii="宋体" w:hAnsi="宋体"/>
                <w:kern w:val="0"/>
                <w:szCs w:val="21"/>
              </w:rPr>
              <w:t xml:space="preserve"> </w:t>
            </w:r>
            <w:r w:rsidRPr="00DE275A">
              <w:rPr>
                <w:rFonts w:ascii="宋体" w:hAnsi="宋体" w:hint="eastAsia"/>
                <w:kern w:val="0"/>
                <w:szCs w:val="21"/>
              </w:rPr>
              <w:t>最大钻孔直径（</w:t>
            </w:r>
            <w:r w:rsidRPr="00DE275A">
              <w:rPr>
                <w:rFonts w:ascii="宋体" w:hAnsi="宋体"/>
                <w:kern w:val="0"/>
                <w:szCs w:val="21"/>
              </w:rPr>
              <w:t>mm</w:t>
            </w:r>
            <w:r w:rsidRPr="00DE275A">
              <w:rPr>
                <w:rFonts w:ascii="宋体" w:hAnsi="宋体" w:hint="eastAsia"/>
                <w:kern w:val="0"/>
                <w:szCs w:val="21"/>
              </w:rPr>
              <w:t>）</w:t>
            </w:r>
          </w:p>
        </w:tc>
        <w:tc>
          <w:tcPr>
            <w:tcW w:w="850"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2000</w:t>
            </w:r>
          </w:p>
        </w:tc>
        <w:tc>
          <w:tcPr>
            <w:tcW w:w="851"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2500</w:t>
            </w:r>
          </w:p>
        </w:tc>
        <w:tc>
          <w:tcPr>
            <w:tcW w:w="850"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2500</w:t>
            </w:r>
          </w:p>
        </w:tc>
        <w:tc>
          <w:tcPr>
            <w:tcW w:w="830"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3000</w:t>
            </w:r>
          </w:p>
        </w:tc>
        <w:tc>
          <w:tcPr>
            <w:tcW w:w="850"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3500</w:t>
            </w:r>
          </w:p>
        </w:tc>
      </w:tr>
      <w:tr w:rsidR="00556F09" w:rsidRPr="00DE275A" w:rsidTr="000E656B">
        <w:trPr>
          <w:trHeight w:val="315"/>
        </w:trPr>
        <w:tc>
          <w:tcPr>
            <w:tcW w:w="2856" w:type="dxa"/>
            <w:gridSpan w:val="2"/>
            <w:tcBorders>
              <w:top w:val="single" w:sz="4" w:space="0" w:color="auto"/>
              <w:left w:val="single" w:sz="4" w:space="0" w:color="auto"/>
              <w:bottom w:val="single" w:sz="4" w:space="0" w:color="auto"/>
              <w:right w:val="single" w:sz="4" w:space="0" w:color="auto"/>
            </w:tcBorders>
          </w:tcPr>
          <w:p w:rsidR="00556F09" w:rsidRPr="00DE275A" w:rsidRDefault="00556F09" w:rsidP="00480B06">
            <w:pPr>
              <w:spacing w:line="360" w:lineRule="auto"/>
              <w:jc w:val="center"/>
              <w:rPr>
                <w:rFonts w:ascii="宋体"/>
                <w:kern w:val="0"/>
                <w:szCs w:val="21"/>
              </w:rPr>
            </w:pPr>
            <w:r w:rsidRPr="00DE275A">
              <w:rPr>
                <w:rFonts w:ascii="宋体" w:hAnsi="宋体"/>
                <w:kern w:val="0"/>
                <w:szCs w:val="21"/>
              </w:rPr>
              <w:t xml:space="preserve"> </w:t>
            </w:r>
            <w:r w:rsidRPr="00DE275A">
              <w:rPr>
                <w:rFonts w:ascii="宋体" w:hAnsi="宋体" w:hint="eastAsia"/>
                <w:kern w:val="0"/>
                <w:szCs w:val="21"/>
              </w:rPr>
              <w:t>最大钻孔深度（</w:t>
            </w:r>
            <w:r w:rsidRPr="00DE275A">
              <w:rPr>
                <w:rFonts w:ascii="宋体" w:hAnsi="宋体"/>
                <w:kern w:val="0"/>
                <w:szCs w:val="21"/>
              </w:rPr>
              <w:t>m</w:t>
            </w:r>
            <w:r w:rsidRPr="00DE275A">
              <w:rPr>
                <w:rFonts w:ascii="宋体" w:hAnsi="宋体" w:hint="eastAsia"/>
                <w:kern w:val="0"/>
                <w:szCs w:val="21"/>
              </w:rPr>
              <w:t>）</w:t>
            </w:r>
          </w:p>
        </w:tc>
        <w:tc>
          <w:tcPr>
            <w:tcW w:w="850"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70</w:t>
            </w:r>
          </w:p>
        </w:tc>
        <w:tc>
          <w:tcPr>
            <w:tcW w:w="851"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78</w:t>
            </w:r>
          </w:p>
        </w:tc>
        <w:tc>
          <w:tcPr>
            <w:tcW w:w="850"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93</w:t>
            </w:r>
          </w:p>
        </w:tc>
        <w:tc>
          <w:tcPr>
            <w:tcW w:w="830"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103</w:t>
            </w:r>
          </w:p>
        </w:tc>
        <w:tc>
          <w:tcPr>
            <w:tcW w:w="850"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120</w:t>
            </w:r>
          </w:p>
        </w:tc>
      </w:tr>
      <w:tr w:rsidR="00556F09" w:rsidRPr="00DE275A" w:rsidTr="00480B06">
        <w:trPr>
          <w:trHeight w:val="315"/>
        </w:trPr>
        <w:tc>
          <w:tcPr>
            <w:tcW w:w="992" w:type="dxa"/>
            <w:vMerge w:val="restart"/>
            <w:tcBorders>
              <w:top w:val="nil"/>
              <w:left w:val="single" w:sz="4" w:space="0" w:color="auto"/>
              <w:bottom w:val="single" w:sz="4" w:space="0" w:color="auto"/>
              <w:right w:val="single" w:sz="4" w:space="0" w:color="auto"/>
            </w:tcBorders>
            <w:vAlign w:val="center"/>
          </w:tcPr>
          <w:p w:rsidR="00556F09" w:rsidRPr="00DE275A" w:rsidRDefault="00556F09" w:rsidP="007B748A">
            <w:pPr>
              <w:spacing w:line="360" w:lineRule="auto"/>
              <w:jc w:val="center"/>
              <w:rPr>
                <w:rFonts w:ascii="宋体"/>
                <w:kern w:val="0"/>
                <w:szCs w:val="21"/>
              </w:rPr>
            </w:pPr>
            <w:r w:rsidRPr="00DE275A">
              <w:rPr>
                <w:rFonts w:ascii="宋体" w:hAnsi="宋体" w:hint="eastAsia"/>
                <w:kern w:val="0"/>
                <w:szCs w:val="21"/>
              </w:rPr>
              <w:t>动力头</w:t>
            </w:r>
          </w:p>
        </w:tc>
        <w:tc>
          <w:tcPr>
            <w:tcW w:w="1864" w:type="dxa"/>
            <w:tcBorders>
              <w:top w:val="nil"/>
              <w:left w:val="nil"/>
              <w:bottom w:val="single" w:sz="4" w:space="0" w:color="auto"/>
              <w:right w:val="single" w:sz="4" w:space="0" w:color="auto"/>
            </w:tcBorders>
          </w:tcPr>
          <w:p w:rsidR="00556F09" w:rsidRPr="00DE275A" w:rsidRDefault="00556F09" w:rsidP="00480B06">
            <w:pPr>
              <w:spacing w:line="360" w:lineRule="auto"/>
              <w:jc w:val="left"/>
              <w:rPr>
                <w:rFonts w:ascii="宋体"/>
                <w:kern w:val="0"/>
                <w:szCs w:val="21"/>
              </w:rPr>
            </w:pPr>
            <w:r w:rsidRPr="00DE275A">
              <w:rPr>
                <w:rFonts w:ascii="宋体" w:hAnsi="宋体"/>
                <w:kern w:val="0"/>
                <w:szCs w:val="21"/>
              </w:rPr>
              <w:t xml:space="preserve"> </w:t>
            </w:r>
            <w:r w:rsidRPr="00DE275A">
              <w:rPr>
                <w:rFonts w:ascii="宋体" w:hAnsi="宋体" w:hint="eastAsia"/>
                <w:kern w:val="0"/>
                <w:szCs w:val="21"/>
              </w:rPr>
              <w:t>最大扭矩（</w:t>
            </w:r>
            <w:r w:rsidRPr="00DE275A">
              <w:rPr>
                <w:rFonts w:ascii="宋体" w:hAnsi="宋体"/>
                <w:kern w:val="0"/>
                <w:szCs w:val="21"/>
              </w:rPr>
              <w:t>kN</w:t>
            </w:r>
            <w:r w:rsidRPr="00DE275A">
              <w:rPr>
                <w:rFonts w:ascii="宋体" w:hAnsi="宋体" w:hint="eastAsia"/>
                <w:kern w:val="0"/>
                <w:szCs w:val="21"/>
              </w:rPr>
              <w:t>·</w:t>
            </w:r>
            <w:r w:rsidRPr="00DE275A">
              <w:rPr>
                <w:rFonts w:ascii="宋体" w:hAnsi="宋体"/>
                <w:kern w:val="0"/>
                <w:szCs w:val="21"/>
              </w:rPr>
              <w:t>m</w:t>
            </w:r>
            <w:r w:rsidRPr="00DE275A">
              <w:rPr>
                <w:rFonts w:ascii="宋体" w:hAnsi="宋体" w:hint="eastAsia"/>
                <w:kern w:val="0"/>
                <w:szCs w:val="21"/>
              </w:rPr>
              <w:t>）</w:t>
            </w:r>
          </w:p>
        </w:tc>
        <w:tc>
          <w:tcPr>
            <w:tcW w:w="850"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250</w:t>
            </w:r>
          </w:p>
        </w:tc>
        <w:tc>
          <w:tcPr>
            <w:tcW w:w="851"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300</w:t>
            </w:r>
          </w:p>
        </w:tc>
        <w:tc>
          <w:tcPr>
            <w:tcW w:w="850" w:type="dxa"/>
            <w:tcBorders>
              <w:top w:val="nil"/>
              <w:left w:val="nil"/>
              <w:bottom w:val="single" w:sz="4" w:space="0" w:color="auto"/>
              <w:right w:val="single" w:sz="4" w:space="0" w:color="auto"/>
            </w:tcBorders>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360</w:t>
            </w:r>
          </w:p>
        </w:tc>
        <w:tc>
          <w:tcPr>
            <w:tcW w:w="830"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380</w:t>
            </w:r>
          </w:p>
        </w:tc>
        <w:tc>
          <w:tcPr>
            <w:tcW w:w="850"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460</w:t>
            </w:r>
          </w:p>
        </w:tc>
      </w:tr>
      <w:tr w:rsidR="00556F09" w:rsidRPr="00DE275A" w:rsidTr="00480B06">
        <w:trPr>
          <w:trHeight w:val="315"/>
        </w:trPr>
        <w:tc>
          <w:tcPr>
            <w:tcW w:w="992" w:type="dxa"/>
            <w:vMerge/>
            <w:tcBorders>
              <w:top w:val="nil"/>
              <w:left w:val="single" w:sz="4" w:space="0" w:color="auto"/>
              <w:bottom w:val="single" w:sz="4" w:space="0" w:color="auto"/>
              <w:right w:val="single" w:sz="4" w:space="0" w:color="auto"/>
            </w:tcBorders>
            <w:vAlign w:val="center"/>
          </w:tcPr>
          <w:p w:rsidR="00556F09" w:rsidRPr="00DE275A" w:rsidRDefault="00556F09" w:rsidP="007B748A">
            <w:pPr>
              <w:spacing w:line="360" w:lineRule="auto"/>
              <w:jc w:val="center"/>
              <w:rPr>
                <w:rFonts w:ascii="宋体"/>
                <w:kern w:val="0"/>
                <w:szCs w:val="21"/>
              </w:rPr>
            </w:pPr>
          </w:p>
        </w:tc>
        <w:tc>
          <w:tcPr>
            <w:tcW w:w="1864" w:type="dxa"/>
            <w:tcBorders>
              <w:top w:val="nil"/>
              <w:left w:val="nil"/>
              <w:bottom w:val="single" w:sz="4" w:space="0" w:color="auto"/>
              <w:right w:val="single" w:sz="4" w:space="0" w:color="auto"/>
            </w:tcBorders>
          </w:tcPr>
          <w:p w:rsidR="00556F09" w:rsidRPr="00DE275A" w:rsidRDefault="00556F09" w:rsidP="00480B06">
            <w:pPr>
              <w:spacing w:line="360" w:lineRule="auto"/>
              <w:jc w:val="center"/>
              <w:rPr>
                <w:rFonts w:ascii="宋体"/>
                <w:kern w:val="0"/>
                <w:szCs w:val="21"/>
              </w:rPr>
            </w:pPr>
            <w:r w:rsidRPr="00DE275A">
              <w:rPr>
                <w:rFonts w:ascii="宋体" w:hAnsi="宋体"/>
                <w:kern w:val="0"/>
                <w:szCs w:val="21"/>
              </w:rPr>
              <w:t xml:space="preserve"> </w:t>
            </w:r>
            <w:r w:rsidRPr="00DE275A">
              <w:rPr>
                <w:rFonts w:ascii="宋体" w:hAnsi="宋体" w:hint="eastAsia"/>
                <w:kern w:val="0"/>
                <w:szCs w:val="21"/>
              </w:rPr>
              <w:t>转速（</w:t>
            </w:r>
            <w:r w:rsidRPr="00DE275A">
              <w:rPr>
                <w:rFonts w:ascii="宋体" w:hAnsi="宋体"/>
                <w:kern w:val="0"/>
                <w:szCs w:val="21"/>
              </w:rPr>
              <w:t>r/min</w:t>
            </w:r>
            <w:r w:rsidRPr="00DE275A">
              <w:rPr>
                <w:rFonts w:ascii="宋体" w:hAnsi="宋体" w:hint="eastAsia"/>
                <w:kern w:val="0"/>
                <w:szCs w:val="21"/>
              </w:rPr>
              <w:t>）</w:t>
            </w:r>
          </w:p>
        </w:tc>
        <w:tc>
          <w:tcPr>
            <w:tcW w:w="850" w:type="dxa"/>
            <w:tcBorders>
              <w:top w:val="nil"/>
              <w:left w:val="nil"/>
              <w:bottom w:val="single" w:sz="4" w:space="0" w:color="auto"/>
              <w:right w:val="single" w:sz="4" w:space="0" w:color="auto"/>
            </w:tcBorders>
            <w:vAlign w:val="center"/>
          </w:tcPr>
          <w:p w:rsidR="00556F09" w:rsidRPr="00DE275A" w:rsidRDefault="00556F09" w:rsidP="007B748A">
            <w:pPr>
              <w:spacing w:line="360" w:lineRule="auto"/>
              <w:jc w:val="center"/>
              <w:rPr>
                <w:rFonts w:ascii="宋体" w:hAnsi="宋体"/>
                <w:kern w:val="0"/>
                <w:szCs w:val="21"/>
              </w:rPr>
            </w:pPr>
            <w:r w:rsidRPr="00DE275A">
              <w:rPr>
                <w:rFonts w:ascii="宋体" w:hAnsi="宋体"/>
                <w:kern w:val="0"/>
                <w:szCs w:val="21"/>
              </w:rPr>
              <w:t>8~30</w:t>
            </w:r>
          </w:p>
        </w:tc>
        <w:tc>
          <w:tcPr>
            <w:tcW w:w="851" w:type="dxa"/>
            <w:tcBorders>
              <w:top w:val="nil"/>
              <w:left w:val="nil"/>
              <w:bottom w:val="single" w:sz="4" w:space="0" w:color="auto"/>
              <w:right w:val="single" w:sz="4" w:space="0" w:color="auto"/>
            </w:tcBorders>
            <w:vAlign w:val="center"/>
          </w:tcPr>
          <w:p w:rsidR="00556F09" w:rsidRPr="00DE275A" w:rsidRDefault="00556F09" w:rsidP="007B748A">
            <w:pPr>
              <w:spacing w:line="360" w:lineRule="auto"/>
              <w:jc w:val="center"/>
              <w:rPr>
                <w:rFonts w:ascii="宋体" w:hAnsi="宋体"/>
                <w:kern w:val="0"/>
                <w:szCs w:val="21"/>
              </w:rPr>
            </w:pPr>
            <w:r w:rsidRPr="00DE275A">
              <w:rPr>
                <w:rFonts w:ascii="宋体" w:hAnsi="宋体"/>
                <w:kern w:val="0"/>
                <w:szCs w:val="21"/>
              </w:rPr>
              <w:t>6~30</w:t>
            </w:r>
          </w:p>
        </w:tc>
        <w:tc>
          <w:tcPr>
            <w:tcW w:w="850" w:type="dxa"/>
            <w:tcBorders>
              <w:top w:val="nil"/>
              <w:left w:val="nil"/>
              <w:bottom w:val="single" w:sz="4" w:space="0" w:color="auto"/>
              <w:right w:val="single" w:sz="4" w:space="0" w:color="auto"/>
            </w:tcBorders>
            <w:vAlign w:val="center"/>
          </w:tcPr>
          <w:p w:rsidR="00556F09" w:rsidRPr="00DE275A" w:rsidRDefault="00556F09" w:rsidP="007B748A">
            <w:pPr>
              <w:spacing w:line="360" w:lineRule="auto"/>
              <w:jc w:val="center"/>
              <w:rPr>
                <w:rFonts w:ascii="宋体" w:hAnsi="宋体"/>
                <w:kern w:val="0"/>
                <w:szCs w:val="21"/>
              </w:rPr>
            </w:pPr>
            <w:r w:rsidRPr="00DE275A">
              <w:rPr>
                <w:rFonts w:ascii="宋体" w:hAnsi="宋体"/>
                <w:kern w:val="0"/>
                <w:szCs w:val="21"/>
              </w:rPr>
              <w:t>6~30</w:t>
            </w:r>
          </w:p>
        </w:tc>
        <w:tc>
          <w:tcPr>
            <w:tcW w:w="830" w:type="dxa"/>
            <w:tcBorders>
              <w:top w:val="nil"/>
              <w:left w:val="nil"/>
              <w:bottom w:val="single" w:sz="4" w:space="0" w:color="auto"/>
              <w:right w:val="single" w:sz="4" w:space="0" w:color="auto"/>
            </w:tcBorders>
            <w:vAlign w:val="center"/>
          </w:tcPr>
          <w:p w:rsidR="00556F09" w:rsidRPr="00DE275A" w:rsidRDefault="00556F09" w:rsidP="007B748A">
            <w:pPr>
              <w:spacing w:line="360" w:lineRule="auto"/>
              <w:jc w:val="center"/>
              <w:rPr>
                <w:rFonts w:ascii="宋体" w:hAnsi="宋体"/>
                <w:kern w:val="0"/>
                <w:szCs w:val="21"/>
              </w:rPr>
            </w:pPr>
            <w:r w:rsidRPr="00DE275A">
              <w:rPr>
                <w:rFonts w:ascii="宋体" w:hAnsi="宋体"/>
                <w:kern w:val="0"/>
                <w:szCs w:val="21"/>
              </w:rPr>
              <w:t>6~30</w:t>
            </w:r>
          </w:p>
        </w:tc>
        <w:tc>
          <w:tcPr>
            <w:tcW w:w="850" w:type="dxa"/>
            <w:tcBorders>
              <w:top w:val="nil"/>
              <w:left w:val="nil"/>
              <w:bottom w:val="single" w:sz="4" w:space="0" w:color="auto"/>
              <w:right w:val="single" w:sz="4" w:space="0" w:color="auto"/>
            </w:tcBorders>
            <w:vAlign w:val="center"/>
          </w:tcPr>
          <w:p w:rsidR="00556F09" w:rsidRPr="00DE275A" w:rsidRDefault="00556F09" w:rsidP="007B748A">
            <w:pPr>
              <w:spacing w:line="360" w:lineRule="auto"/>
              <w:jc w:val="center"/>
              <w:rPr>
                <w:rFonts w:ascii="宋体" w:hAnsi="宋体"/>
                <w:kern w:val="0"/>
                <w:szCs w:val="21"/>
              </w:rPr>
            </w:pPr>
            <w:r w:rsidRPr="00DE275A">
              <w:rPr>
                <w:rFonts w:ascii="宋体" w:hAnsi="宋体"/>
                <w:kern w:val="0"/>
                <w:szCs w:val="21"/>
              </w:rPr>
              <w:t>6~24</w:t>
            </w:r>
          </w:p>
        </w:tc>
      </w:tr>
      <w:tr w:rsidR="00556F09" w:rsidRPr="00DE275A" w:rsidTr="00480B06">
        <w:trPr>
          <w:trHeight w:val="315"/>
        </w:trPr>
        <w:tc>
          <w:tcPr>
            <w:tcW w:w="992" w:type="dxa"/>
            <w:vMerge w:val="restart"/>
            <w:tcBorders>
              <w:top w:val="nil"/>
              <w:left w:val="single" w:sz="4" w:space="0" w:color="auto"/>
              <w:bottom w:val="single" w:sz="4" w:space="0" w:color="auto"/>
              <w:right w:val="single" w:sz="4" w:space="0" w:color="auto"/>
            </w:tcBorders>
            <w:vAlign w:val="center"/>
          </w:tcPr>
          <w:p w:rsidR="00556F09" w:rsidRPr="00DE275A" w:rsidRDefault="00556F09" w:rsidP="007B748A">
            <w:pPr>
              <w:spacing w:line="360" w:lineRule="auto"/>
              <w:jc w:val="center"/>
              <w:rPr>
                <w:rFonts w:ascii="宋体"/>
                <w:kern w:val="0"/>
                <w:szCs w:val="21"/>
              </w:rPr>
            </w:pPr>
            <w:r w:rsidRPr="00DE275A">
              <w:rPr>
                <w:rFonts w:ascii="宋体" w:hAnsi="宋体" w:hint="eastAsia"/>
                <w:kern w:val="0"/>
                <w:szCs w:val="21"/>
              </w:rPr>
              <w:t>加压油缸</w:t>
            </w:r>
          </w:p>
        </w:tc>
        <w:tc>
          <w:tcPr>
            <w:tcW w:w="1864" w:type="dxa"/>
            <w:tcBorders>
              <w:top w:val="nil"/>
              <w:left w:val="nil"/>
              <w:bottom w:val="single" w:sz="4" w:space="0" w:color="auto"/>
              <w:right w:val="single" w:sz="4" w:space="0" w:color="auto"/>
            </w:tcBorders>
          </w:tcPr>
          <w:p w:rsidR="00556F09" w:rsidRPr="00DE275A" w:rsidRDefault="00556F09" w:rsidP="00480B06">
            <w:pPr>
              <w:spacing w:line="360" w:lineRule="auto"/>
              <w:rPr>
                <w:rFonts w:ascii="宋体"/>
                <w:kern w:val="0"/>
                <w:szCs w:val="21"/>
              </w:rPr>
            </w:pPr>
            <w:r w:rsidRPr="00DE275A">
              <w:rPr>
                <w:rFonts w:ascii="宋体" w:hAnsi="宋体"/>
                <w:kern w:val="0"/>
                <w:szCs w:val="21"/>
              </w:rPr>
              <w:t xml:space="preserve"> </w:t>
            </w:r>
            <w:r w:rsidRPr="00DE275A">
              <w:rPr>
                <w:rFonts w:ascii="宋体" w:hAnsi="宋体" w:hint="eastAsia"/>
                <w:kern w:val="0"/>
                <w:szCs w:val="21"/>
              </w:rPr>
              <w:t>最大加压力（</w:t>
            </w:r>
            <w:r w:rsidRPr="00DE275A">
              <w:rPr>
                <w:rFonts w:ascii="宋体" w:hAnsi="宋体"/>
                <w:kern w:val="0"/>
                <w:szCs w:val="21"/>
              </w:rPr>
              <w:t>kN</w:t>
            </w:r>
            <w:r w:rsidRPr="00DE275A">
              <w:rPr>
                <w:rFonts w:ascii="宋体" w:hAnsi="宋体" w:hint="eastAsia"/>
                <w:kern w:val="0"/>
                <w:szCs w:val="21"/>
              </w:rPr>
              <w:t>）</w:t>
            </w:r>
          </w:p>
        </w:tc>
        <w:tc>
          <w:tcPr>
            <w:tcW w:w="850"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250</w:t>
            </w:r>
          </w:p>
        </w:tc>
        <w:tc>
          <w:tcPr>
            <w:tcW w:w="851"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250</w:t>
            </w:r>
          </w:p>
        </w:tc>
        <w:tc>
          <w:tcPr>
            <w:tcW w:w="850"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300</w:t>
            </w:r>
          </w:p>
        </w:tc>
        <w:tc>
          <w:tcPr>
            <w:tcW w:w="830"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300</w:t>
            </w:r>
          </w:p>
        </w:tc>
        <w:tc>
          <w:tcPr>
            <w:tcW w:w="850"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460</w:t>
            </w:r>
          </w:p>
        </w:tc>
      </w:tr>
      <w:tr w:rsidR="00556F09" w:rsidRPr="00DE275A" w:rsidTr="00480B06">
        <w:trPr>
          <w:trHeight w:val="315"/>
        </w:trPr>
        <w:tc>
          <w:tcPr>
            <w:tcW w:w="992" w:type="dxa"/>
            <w:vMerge/>
            <w:tcBorders>
              <w:top w:val="nil"/>
              <w:left w:val="single" w:sz="4" w:space="0" w:color="auto"/>
              <w:bottom w:val="single" w:sz="4" w:space="0" w:color="auto"/>
              <w:right w:val="single" w:sz="4" w:space="0" w:color="auto"/>
            </w:tcBorders>
            <w:vAlign w:val="center"/>
          </w:tcPr>
          <w:p w:rsidR="00556F09" w:rsidRPr="00DE275A" w:rsidRDefault="00556F09" w:rsidP="007B748A">
            <w:pPr>
              <w:spacing w:line="360" w:lineRule="auto"/>
              <w:jc w:val="center"/>
              <w:rPr>
                <w:rFonts w:ascii="宋体"/>
                <w:kern w:val="0"/>
                <w:szCs w:val="21"/>
              </w:rPr>
            </w:pPr>
          </w:p>
        </w:tc>
        <w:tc>
          <w:tcPr>
            <w:tcW w:w="1864" w:type="dxa"/>
            <w:tcBorders>
              <w:top w:val="nil"/>
              <w:left w:val="nil"/>
              <w:bottom w:val="single" w:sz="4" w:space="0" w:color="auto"/>
              <w:right w:val="single" w:sz="4" w:space="0" w:color="auto"/>
            </w:tcBorders>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 xml:space="preserve"> </w:t>
            </w:r>
            <w:r w:rsidRPr="00DE275A">
              <w:rPr>
                <w:rFonts w:ascii="宋体" w:hAnsi="宋体" w:hint="eastAsia"/>
                <w:kern w:val="0"/>
                <w:szCs w:val="21"/>
              </w:rPr>
              <w:t>最大提升力（</w:t>
            </w:r>
            <w:r w:rsidRPr="00DE275A">
              <w:rPr>
                <w:rFonts w:ascii="宋体" w:hAnsi="宋体"/>
                <w:kern w:val="0"/>
                <w:szCs w:val="21"/>
              </w:rPr>
              <w:t>kN</w:t>
            </w:r>
            <w:r w:rsidRPr="00DE275A">
              <w:rPr>
                <w:rFonts w:ascii="宋体" w:hAnsi="宋体" w:hint="eastAsia"/>
                <w:kern w:val="0"/>
                <w:szCs w:val="21"/>
              </w:rPr>
              <w:t>）</w:t>
            </w:r>
          </w:p>
        </w:tc>
        <w:tc>
          <w:tcPr>
            <w:tcW w:w="850"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250</w:t>
            </w:r>
          </w:p>
        </w:tc>
        <w:tc>
          <w:tcPr>
            <w:tcW w:w="851"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250</w:t>
            </w:r>
          </w:p>
        </w:tc>
        <w:tc>
          <w:tcPr>
            <w:tcW w:w="850"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300</w:t>
            </w:r>
          </w:p>
        </w:tc>
        <w:tc>
          <w:tcPr>
            <w:tcW w:w="830"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300</w:t>
            </w:r>
          </w:p>
        </w:tc>
        <w:tc>
          <w:tcPr>
            <w:tcW w:w="850"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460</w:t>
            </w:r>
          </w:p>
        </w:tc>
      </w:tr>
      <w:tr w:rsidR="00556F09" w:rsidRPr="00DE275A" w:rsidTr="00480B06">
        <w:trPr>
          <w:trHeight w:val="315"/>
        </w:trPr>
        <w:tc>
          <w:tcPr>
            <w:tcW w:w="992" w:type="dxa"/>
            <w:vMerge/>
            <w:tcBorders>
              <w:top w:val="nil"/>
              <w:left w:val="single" w:sz="4" w:space="0" w:color="auto"/>
              <w:bottom w:val="single" w:sz="4" w:space="0" w:color="auto"/>
              <w:right w:val="single" w:sz="4" w:space="0" w:color="auto"/>
            </w:tcBorders>
            <w:vAlign w:val="center"/>
          </w:tcPr>
          <w:p w:rsidR="00556F09" w:rsidRPr="00DE275A" w:rsidRDefault="00556F09" w:rsidP="007B748A">
            <w:pPr>
              <w:spacing w:line="360" w:lineRule="auto"/>
              <w:jc w:val="center"/>
              <w:rPr>
                <w:rFonts w:ascii="宋体"/>
                <w:kern w:val="0"/>
                <w:szCs w:val="21"/>
              </w:rPr>
            </w:pPr>
          </w:p>
        </w:tc>
        <w:tc>
          <w:tcPr>
            <w:tcW w:w="1864" w:type="dxa"/>
            <w:tcBorders>
              <w:top w:val="nil"/>
              <w:left w:val="nil"/>
              <w:bottom w:val="single" w:sz="4" w:space="0" w:color="auto"/>
              <w:right w:val="single" w:sz="4" w:space="0" w:color="auto"/>
            </w:tcBorders>
          </w:tcPr>
          <w:p w:rsidR="00556F09" w:rsidRPr="00DE275A" w:rsidRDefault="00556F09" w:rsidP="00480B06">
            <w:pPr>
              <w:spacing w:line="360" w:lineRule="auto"/>
              <w:jc w:val="center"/>
              <w:rPr>
                <w:rFonts w:ascii="宋体"/>
                <w:kern w:val="0"/>
                <w:szCs w:val="21"/>
              </w:rPr>
            </w:pPr>
            <w:r w:rsidRPr="00DE275A">
              <w:rPr>
                <w:rFonts w:ascii="宋体" w:hAnsi="宋体"/>
                <w:kern w:val="0"/>
                <w:szCs w:val="21"/>
              </w:rPr>
              <w:t xml:space="preserve"> </w:t>
            </w:r>
            <w:r w:rsidRPr="00DE275A">
              <w:rPr>
                <w:rFonts w:ascii="宋体" w:hAnsi="宋体" w:hint="eastAsia"/>
                <w:kern w:val="0"/>
                <w:szCs w:val="21"/>
              </w:rPr>
              <w:t>最大行程（</w:t>
            </w:r>
            <w:r w:rsidRPr="00DE275A">
              <w:rPr>
                <w:rFonts w:ascii="宋体" w:hAnsi="宋体"/>
                <w:kern w:val="0"/>
                <w:szCs w:val="21"/>
              </w:rPr>
              <w:t>mm</w:t>
            </w:r>
            <w:r w:rsidRPr="00DE275A">
              <w:rPr>
                <w:rFonts w:ascii="宋体" w:hAnsi="宋体" w:hint="eastAsia"/>
                <w:kern w:val="0"/>
                <w:szCs w:val="21"/>
              </w:rPr>
              <w:t>）</w:t>
            </w:r>
          </w:p>
        </w:tc>
        <w:tc>
          <w:tcPr>
            <w:tcW w:w="850"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5700</w:t>
            </w:r>
          </w:p>
        </w:tc>
        <w:tc>
          <w:tcPr>
            <w:tcW w:w="851"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5700</w:t>
            </w:r>
          </w:p>
        </w:tc>
        <w:tc>
          <w:tcPr>
            <w:tcW w:w="850"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6000</w:t>
            </w:r>
          </w:p>
        </w:tc>
        <w:tc>
          <w:tcPr>
            <w:tcW w:w="830"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6000</w:t>
            </w:r>
          </w:p>
        </w:tc>
        <w:tc>
          <w:tcPr>
            <w:tcW w:w="850"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6000</w:t>
            </w:r>
          </w:p>
        </w:tc>
      </w:tr>
      <w:tr w:rsidR="00556F09" w:rsidRPr="00DE275A" w:rsidTr="00480B06">
        <w:trPr>
          <w:trHeight w:val="315"/>
        </w:trPr>
        <w:tc>
          <w:tcPr>
            <w:tcW w:w="992" w:type="dxa"/>
            <w:vMerge w:val="restart"/>
            <w:tcBorders>
              <w:top w:val="nil"/>
              <w:left w:val="single" w:sz="4" w:space="0" w:color="auto"/>
              <w:bottom w:val="single" w:sz="4" w:space="0" w:color="auto"/>
              <w:right w:val="single" w:sz="4" w:space="0" w:color="auto"/>
            </w:tcBorders>
            <w:vAlign w:val="center"/>
          </w:tcPr>
          <w:p w:rsidR="00556F09" w:rsidRPr="00DE275A" w:rsidRDefault="00556F09" w:rsidP="007B748A">
            <w:pPr>
              <w:spacing w:line="360" w:lineRule="auto"/>
              <w:jc w:val="center"/>
              <w:rPr>
                <w:rFonts w:ascii="宋体"/>
                <w:kern w:val="0"/>
                <w:szCs w:val="21"/>
              </w:rPr>
            </w:pPr>
            <w:r w:rsidRPr="00DE275A">
              <w:rPr>
                <w:rFonts w:ascii="宋体" w:hAnsi="宋体" w:hint="eastAsia"/>
                <w:kern w:val="0"/>
                <w:szCs w:val="21"/>
              </w:rPr>
              <w:t>主卷扬</w:t>
            </w:r>
          </w:p>
        </w:tc>
        <w:tc>
          <w:tcPr>
            <w:tcW w:w="1864" w:type="dxa"/>
            <w:tcBorders>
              <w:top w:val="nil"/>
              <w:left w:val="nil"/>
              <w:bottom w:val="single" w:sz="4" w:space="0" w:color="auto"/>
              <w:right w:val="single" w:sz="4" w:space="0" w:color="auto"/>
            </w:tcBorders>
          </w:tcPr>
          <w:p w:rsidR="00556F09" w:rsidRPr="00DE275A" w:rsidRDefault="00556F09" w:rsidP="007B748A">
            <w:pPr>
              <w:spacing w:line="360" w:lineRule="auto"/>
              <w:jc w:val="left"/>
              <w:rPr>
                <w:rFonts w:ascii="宋体"/>
                <w:kern w:val="0"/>
                <w:szCs w:val="21"/>
              </w:rPr>
            </w:pPr>
            <w:r w:rsidRPr="00DE275A">
              <w:rPr>
                <w:rFonts w:ascii="宋体" w:hAnsi="宋体"/>
                <w:kern w:val="0"/>
                <w:szCs w:val="21"/>
              </w:rPr>
              <w:t xml:space="preserve"> </w:t>
            </w:r>
            <w:r w:rsidRPr="00DE275A">
              <w:rPr>
                <w:rFonts w:ascii="宋体" w:hAnsi="宋体" w:hint="eastAsia"/>
                <w:kern w:val="0"/>
                <w:szCs w:val="21"/>
              </w:rPr>
              <w:t>最大卷扬力（</w:t>
            </w:r>
            <w:r w:rsidRPr="00DE275A">
              <w:rPr>
                <w:rFonts w:ascii="宋体" w:hAnsi="宋体"/>
                <w:kern w:val="0"/>
                <w:szCs w:val="21"/>
              </w:rPr>
              <w:t>kN</w:t>
            </w:r>
            <w:r w:rsidRPr="00DE275A">
              <w:rPr>
                <w:rFonts w:ascii="宋体" w:hAnsi="宋体" w:hint="eastAsia"/>
                <w:kern w:val="0"/>
                <w:szCs w:val="21"/>
              </w:rPr>
              <w:t>）</w:t>
            </w:r>
          </w:p>
        </w:tc>
        <w:tc>
          <w:tcPr>
            <w:tcW w:w="850"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220</w:t>
            </w:r>
          </w:p>
        </w:tc>
        <w:tc>
          <w:tcPr>
            <w:tcW w:w="851"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300</w:t>
            </w:r>
          </w:p>
        </w:tc>
        <w:tc>
          <w:tcPr>
            <w:tcW w:w="850"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420</w:t>
            </w:r>
          </w:p>
        </w:tc>
        <w:tc>
          <w:tcPr>
            <w:tcW w:w="830"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420</w:t>
            </w:r>
          </w:p>
        </w:tc>
        <w:tc>
          <w:tcPr>
            <w:tcW w:w="850"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500</w:t>
            </w:r>
          </w:p>
        </w:tc>
      </w:tr>
      <w:tr w:rsidR="00556F09" w:rsidRPr="00DE275A" w:rsidTr="00480B06">
        <w:trPr>
          <w:trHeight w:val="375"/>
        </w:trPr>
        <w:tc>
          <w:tcPr>
            <w:tcW w:w="992" w:type="dxa"/>
            <w:vMerge/>
            <w:tcBorders>
              <w:top w:val="nil"/>
              <w:left w:val="single" w:sz="4" w:space="0" w:color="auto"/>
              <w:bottom w:val="single" w:sz="4" w:space="0" w:color="auto"/>
              <w:right w:val="single" w:sz="4" w:space="0" w:color="auto"/>
            </w:tcBorders>
            <w:vAlign w:val="center"/>
          </w:tcPr>
          <w:p w:rsidR="00556F09" w:rsidRPr="00DE275A" w:rsidRDefault="00556F09" w:rsidP="007B748A">
            <w:pPr>
              <w:spacing w:line="360" w:lineRule="auto"/>
              <w:jc w:val="center"/>
              <w:rPr>
                <w:rFonts w:ascii="宋体"/>
                <w:kern w:val="0"/>
                <w:szCs w:val="21"/>
              </w:rPr>
            </w:pPr>
          </w:p>
        </w:tc>
        <w:tc>
          <w:tcPr>
            <w:tcW w:w="1864" w:type="dxa"/>
            <w:tcBorders>
              <w:top w:val="nil"/>
              <w:left w:val="nil"/>
              <w:bottom w:val="single" w:sz="4" w:space="0" w:color="auto"/>
              <w:right w:val="single" w:sz="4" w:space="0" w:color="auto"/>
            </w:tcBorders>
          </w:tcPr>
          <w:p w:rsidR="00556F09" w:rsidRPr="00DE275A" w:rsidRDefault="00556F09" w:rsidP="00480B06">
            <w:pPr>
              <w:spacing w:line="360" w:lineRule="auto"/>
              <w:jc w:val="center"/>
              <w:rPr>
                <w:rFonts w:ascii="宋体"/>
                <w:kern w:val="0"/>
                <w:szCs w:val="21"/>
              </w:rPr>
            </w:pPr>
            <w:r w:rsidRPr="00DE275A">
              <w:rPr>
                <w:rFonts w:ascii="宋体" w:hAnsi="宋体"/>
                <w:kern w:val="0"/>
                <w:szCs w:val="21"/>
              </w:rPr>
              <w:t xml:space="preserve"> </w:t>
            </w:r>
            <w:r w:rsidRPr="00DE275A">
              <w:rPr>
                <w:rFonts w:ascii="宋体" w:hAnsi="宋体" w:hint="eastAsia"/>
                <w:kern w:val="0"/>
                <w:szCs w:val="21"/>
              </w:rPr>
              <w:t>最大卷扬速度（</w:t>
            </w:r>
            <w:r w:rsidRPr="00DE275A">
              <w:rPr>
                <w:rFonts w:ascii="宋体" w:hAnsi="宋体"/>
                <w:kern w:val="0"/>
                <w:szCs w:val="21"/>
              </w:rPr>
              <w:t>m/min</w:t>
            </w:r>
            <w:r w:rsidRPr="00DE275A">
              <w:rPr>
                <w:rFonts w:ascii="宋体" w:hAnsi="宋体" w:hint="eastAsia"/>
                <w:kern w:val="0"/>
                <w:szCs w:val="21"/>
              </w:rPr>
              <w:t>）</w:t>
            </w:r>
          </w:p>
        </w:tc>
        <w:tc>
          <w:tcPr>
            <w:tcW w:w="850"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60</w:t>
            </w:r>
          </w:p>
        </w:tc>
        <w:tc>
          <w:tcPr>
            <w:tcW w:w="851"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60</w:t>
            </w:r>
          </w:p>
        </w:tc>
        <w:tc>
          <w:tcPr>
            <w:tcW w:w="850"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60</w:t>
            </w:r>
          </w:p>
        </w:tc>
        <w:tc>
          <w:tcPr>
            <w:tcW w:w="830"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55</w:t>
            </w:r>
          </w:p>
        </w:tc>
        <w:tc>
          <w:tcPr>
            <w:tcW w:w="850"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55</w:t>
            </w:r>
          </w:p>
        </w:tc>
      </w:tr>
    </w:tbl>
    <w:p w:rsidR="00556F09" w:rsidRPr="0083518E" w:rsidRDefault="00556F09" w:rsidP="000E656B">
      <w:pPr>
        <w:spacing w:line="360" w:lineRule="auto"/>
        <w:jc w:val="left"/>
        <w:rPr>
          <w:rFonts w:ascii="Times New Roman" w:hAnsi="Times New Roman"/>
          <w:sz w:val="24"/>
        </w:rPr>
      </w:pPr>
      <w:r w:rsidRPr="0083518E">
        <w:rPr>
          <w:rFonts w:ascii="Times New Roman" w:hAnsi="Times New Roman"/>
          <w:b/>
          <w:bCs/>
          <w:sz w:val="24"/>
          <w:szCs w:val="24"/>
        </w:rPr>
        <w:t>5.0.6</w:t>
      </w:r>
      <w:r w:rsidRPr="0083518E">
        <w:rPr>
          <w:rFonts w:ascii="Times New Roman" w:hAnsi="Times New Roman"/>
          <w:sz w:val="32"/>
          <w:szCs w:val="32"/>
        </w:rPr>
        <w:t xml:space="preserve">  </w:t>
      </w:r>
      <w:r w:rsidRPr="0083518E">
        <w:rPr>
          <w:rFonts w:ascii="Times New Roman" w:hAnsi="Times New Roman" w:hint="eastAsia"/>
          <w:sz w:val="24"/>
        </w:rPr>
        <w:t>泥浆处理设备的选择可根据成槽机配套需要，一般从泥浆处理能力、分离粒度、渣料筛分能力、功率等选型。</w:t>
      </w:r>
    </w:p>
    <w:p w:rsidR="00556F09" w:rsidRPr="0083518E" w:rsidRDefault="00556F09" w:rsidP="007D5061">
      <w:pPr>
        <w:spacing w:line="360" w:lineRule="auto"/>
        <w:jc w:val="center"/>
        <w:rPr>
          <w:rFonts w:ascii="Times New Roman" w:hAnsi="Times New Roman"/>
          <w:sz w:val="24"/>
        </w:rPr>
      </w:pPr>
      <w:r w:rsidRPr="0083518E">
        <w:rPr>
          <w:rFonts w:ascii="宋体" w:hAnsi="宋体" w:hint="eastAsia"/>
          <w:szCs w:val="21"/>
        </w:rPr>
        <w:t>表</w:t>
      </w:r>
      <w:r w:rsidRPr="0083518E">
        <w:rPr>
          <w:rFonts w:ascii="Times New Roman" w:hAnsi="Times New Roman"/>
          <w:b/>
          <w:szCs w:val="21"/>
        </w:rPr>
        <w:t xml:space="preserve">5.0.6 </w:t>
      </w:r>
      <w:r w:rsidRPr="0083518E">
        <w:rPr>
          <w:rFonts w:ascii="宋体" w:hAnsi="宋体" w:hint="eastAsia"/>
          <w:szCs w:val="21"/>
        </w:rPr>
        <w:t>泥浆处理设备参数表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83"/>
        <w:gridCol w:w="1664"/>
        <w:gridCol w:w="1657"/>
        <w:gridCol w:w="1671"/>
        <w:gridCol w:w="932"/>
        <w:gridCol w:w="915"/>
      </w:tblGrid>
      <w:tr w:rsidR="00556F09" w:rsidRPr="00DE275A" w:rsidTr="007B748A">
        <w:tc>
          <w:tcPr>
            <w:tcW w:w="1683" w:type="dxa"/>
            <w:vAlign w:val="center"/>
          </w:tcPr>
          <w:p w:rsidR="00556F09" w:rsidRPr="00DE275A" w:rsidRDefault="00556F09" w:rsidP="007B748A">
            <w:pPr>
              <w:spacing w:line="360" w:lineRule="auto"/>
              <w:jc w:val="center"/>
              <w:rPr>
                <w:rFonts w:ascii="宋体"/>
                <w:kern w:val="0"/>
                <w:szCs w:val="21"/>
              </w:rPr>
            </w:pPr>
            <w:r w:rsidRPr="00DE275A">
              <w:rPr>
                <w:rFonts w:ascii="宋体" w:hAnsi="宋体" w:hint="eastAsia"/>
                <w:kern w:val="0"/>
                <w:szCs w:val="21"/>
              </w:rPr>
              <w:t>型</w:t>
            </w:r>
            <w:r w:rsidRPr="00DE275A">
              <w:rPr>
                <w:rFonts w:ascii="宋体" w:hAnsi="宋体"/>
                <w:kern w:val="0"/>
                <w:szCs w:val="21"/>
              </w:rPr>
              <w:t xml:space="preserve"> </w:t>
            </w:r>
            <w:r w:rsidRPr="00DE275A">
              <w:rPr>
                <w:rFonts w:ascii="宋体" w:hAnsi="宋体" w:hint="eastAsia"/>
                <w:kern w:val="0"/>
                <w:szCs w:val="21"/>
              </w:rPr>
              <w:t>号</w:t>
            </w:r>
          </w:p>
        </w:tc>
        <w:tc>
          <w:tcPr>
            <w:tcW w:w="1664" w:type="dxa"/>
            <w:vAlign w:val="center"/>
          </w:tcPr>
          <w:p w:rsidR="00556F09" w:rsidRPr="00DE275A" w:rsidRDefault="00556F09" w:rsidP="007B748A">
            <w:pPr>
              <w:spacing w:line="360" w:lineRule="auto"/>
              <w:jc w:val="center"/>
              <w:rPr>
                <w:rFonts w:ascii="宋体" w:hAnsi="宋体"/>
                <w:kern w:val="0"/>
                <w:szCs w:val="21"/>
              </w:rPr>
            </w:pPr>
            <w:r w:rsidRPr="00DE275A">
              <w:rPr>
                <w:rFonts w:ascii="宋体" w:hAnsi="宋体" w:hint="eastAsia"/>
                <w:kern w:val="0"/>
                <w:szCs w:val="21"/>
              </w:rPr>
              <w:t>泥浆处理能力</w:t>
            </w:r>
            <w:r w:rsidRPr="00DE275A">
              <w:rPr>
                <w:rFonts w:ascii="宋体" w:hAnsi="宋体"/>
                <w:kern w:val="0"/>
                <w:szCs w:val="21"/>
              </w:rPr>
              <w:t>(m</w:t>
            </w:r>
            <w:r w:rsidRPr="00DE275A">
              <w:rPr>
                <w:rFonts w:ascii="宋体" w:hAnsi="宋体"/>
                <w:kern w:val="0"/>
                <w:szCs w:val="21"/>
                <w:vertAlign w:val="superscript"/>
              </w:rPr>
              <w:t>3</w:t>
            </w:r>
            <w:r w:rsidRPr="00DE275A">
              <w:rPr>
                <w:rFonts w:ascii="宋体" w:hAnsi="宋体"/>
                <w:kern w:val="0"/>
                <w:szCs w:val="21"/>
              </w:rPr>
              <w:t>/h)</w:t>
            </w:r>
          </w:p>
        </w:tc>
        <w:tc>
          <w:tcPr>
            <w:tcW w:w="1657" w:type="dxa"/>
            <w:vAlign w:val="center"/>
          </w:tcPr>
          <w:p w:rsidR="00556F09" w:rsidRPr="00DE275A" w:rsidRDefault="00556F09" w:rsidP="007B748A">
            <w:pPr>
              <w:spacing w:line="360" w:lineRule="auto"/>
              <w:jc w:val="center"/>
              <w:rPr>
                <w:rFonts w:ascii="宋体" w:hAnsi="宋体"/>
                <w:kern w:val="0"/>
                <w:szCs w:val="21"/>
              </w:rPr>
            </w:pPr>
            <w:r w:rsidRPr="00DE275A">
              <w:rPr>
                <w:rFonts w:ascii="宋体" w:hAnsi="宋体" w:hint="eastAsia"/>
                <w:kern w:val="0"/>
                <w:szCs w:val="21"/>
              </w:rPr>
              <w:t>分离粒度</w:t>
            </w:r>
            <w:r w:rsidRPr="00DE275A">
              <w:rPr>
                <w:rFonts w:ascii="宋体" w:hAnsi="宋体"/>
                <w:kern w:val="0"/>
                <w:szCs w:val="21"/>
              </w:rPr>
              <w:t>(</w:t>
            </w:r>
            <w:r w:rsidRPr="00DE275A">
              <w:rPr>
                <w:rFonts w:ascii="宋体" w:hint="eastAsia"/>
                <w:kern w:val="0"/>
                <w:szCs w:val="21"/>
              </w:rPr>
              <w:t>µ</w:t>
            </w:r>
            <w:r w:rsidRPr="00DE275A">
              <w:rPr>
                <w:rFonts w:ascii="宋体" w:hAnsi="宋体"/>
                <w:kern w:val="0"/>
                <w:szCs w:val="21"/>
              </w:rPr>
              <w:t>m)</w:t>
            </w:r>
          </w:p>
        </w:tc>
        <w:tc>
          <w:tcPr>
            <w:tcW w:w="1671" w:type="dxa"/>
            <w:vAlign w:val="center"/>
          </w:tcPr>
          <w:p w:rsidR="00556F09" w:rsidRPr="00DE275A" w:rsidRDefault="00556F09" w:rsidP="007B748A">
            <w:pPr>
              <w:spacing w:line="360" w:lineRule="auto"/>
              <w:jc w:val="center"/>
              <w:rPr>
                <w:rFonts w:ascii="宋体" w:hAnsi="宋体"/>
                <w:kern w:val="0"/>
                <w:szCs w:val="21"/>
              </w:rPr>
            </w:pPr>
            <w:r w:rsidRPr="00DE275A">
              <w:rPr>
                <w:rFonts w:ascii="宋体" w:hAnsi="宋体" w:hint="eastAsia"/>
                <w:kern w:val="0"/>
                <w:szCs w:val="21"/>
              </w:rPr>
              <w:t>渣料筛分能力</w:t>
            </w:r>
            <w:r w:rsidRPr="00DE275A">
              <w:rPr>
                <w:rFonts w:ascii="宋体" w:hAnsi="宋体"/>
                <w:kern w:val="0"/>
                <w:szCs w:val="21"/>
              </w:rPr>
              <w:t>(t/h)</w:t>
            </w:r>
          </w:p>
        </w:tc>
        <w:tc>
          <w:tcPr>
            <w:tcW w:w="932" w:type="dxa"/>
            <w:vAlign w:val="center"/>
          </w:tcPr>
          <w:p w:rsidR="00556F09" w:rsidRPr="00DE275A" w:rsidRDefault="00556F09" w:rsidP="007B748A">
            <w:pPr>
              <w:spacing w:line="360" w:lineRule="auto"/>
              <w:jc w:val="center"/>
              <w:rPr>
                <w:rFonts w:ascii="宋体" w:hAnsi="宋体"/>
                <w:kern w:val="0"/>
                <w:szCs w:val="21"/>
              </w:rPr>
            </w:pPr>
            <w:r w:rsidRPr="00DE275A">
              <w:rPr>
                <w:rFonts w:ascii="宋体" w:hAnsi="宋体" w:hint="eastAsia"/>
                <w:kern w:val="0"/>
                <w:szCs w:val="21"/>
              </w:rPr>
              <w:t>总功率</w:t>
            </w:r>
            <w:r w:rsidRPr="00DE275A">
              <w:rPr>
                <w:rFonts w:ascii="宋体" w:hAnsi="宋体"/>
                <w:kern w:val="0"/>
                <w:szCs w:val="21"/>
              </w:rPr>
              <w:t>(kW)</w:t>
            </w:r>
          </w:p>
        </w:tc>
        <w:tc>
          <w:tcPr>
            <w:tcW w:w="915" w:type="dxa"/>
            <w:vAlign w:val="center"/>
          </w:tcPr>
          <w:p w:rsidR="00556F09" w:rsidRPr="00DE275A" w:rsidRDefault="00556F09" w:rsidP="007B748A">
            <w:pPr>
              <w:spacing w:line="360" w:lineRule="auto"/>
              <w:jc w:val="center"/>
              <w:rPr>
                <w:rFonts w:ascii="宋体"/>
                <w:kern w:val="0"/>
                <w:szCs w:val="21"/>
              </w:rPr>
            </w:pPr>
            <w:r w:rsidRPr="00DE275A">
              <w:rPr>
                <w:rFonts w:ascii="宋体" w:hAnsi="宋体" w:hint="eastAsia"/>
                <w:kern w:val="0"/>
                <w:szCs w:val="21"/>
              </w:rPr>
              <w:t>产地</w:t>
            </w:r>
          </w:p>
        </w:tc>
      </w:tr>
      <w:tr w:rsidR="00556F09" w:rsidRPr="00DE275A" w:rsidTr="007B748A">
        <w:tc>
          <w:tcPr>
            <w:tcW w:w="1683" w:type="dxa"/>
          </w:tcPr>
          <w:p w:rsidR="00556F09" w:rsidRPr="00DE275A" w:rsidRDefault="00556F09" w:rsidP="007B748A">
            <w:pPr>
              <w:spacing w:line="360" w:lineRule="auto"/>
              <w:jc w:val="center"/>
              <w:rPr>
                <w:rFonts w:ascii="宋体" w:hAnsi="宋体"/>
                <w:kern w:val="0"/>
                <w:szCs w:val="21"/>
              </w:rPr>
            </w:pPr>
            <w:r w:rsidRPr="00DE275A">
              <w:rPr>
                <w:rFonts w:ascii="宋体" w:hAnsi="宋体"/>
                <w:kern w:val="0"/>
                <w:szCs w:val="21"/>
              </w:rPr>
              <w:t>ZX250</w:t>
            </w:r>
          </w:p>
        </w:tc>
        <w:tc>
          <w:tcPr>
            <w:tcW w:w="1664" w:type="dxa"/>
          </w:tcPr>
          <w:p w:rsidR="00556F09" w:rsidRPr="00DE275A" w:rsidRDefault="00556F09" w:rsidP="007B748A">
            <w:pPr>
              <w:spacing w:line="360" w:lineRule="auto"/>
              <w:jc w:val="center"/>
              <w:rPr>
                <w:rFonts w:ascii="宋体" w:hAnsi="宋体"/>
                <w:kern w:val="0"/>
                <w:szCs w:val="21"/>
              </w:rPr>
            </w:pPr>
            <w:r w:rsidRPr="00DE275A">
              <w:rPr>
                <w:rFonts w:ascii="宋体" w:hAnsi="宋体"/>
                <w:kern w:val="0"/>
                <w:szCs w:val="21"/>
              </w:rPr>
              <w:t>250</w:t>
            </w:r>
          </w:p>
        </w:tc>
        <w:tc>
          <w:tcPr>
            <w:tcW w:w="1657" w:type="dxa"/>
          </w:tcPr>
          <w:p w:rsidR="00556F09" w:rsidRPr="00DE275A" w:rsidRDefault="00556F09" w:rsidP="007B748A">
            <w:pPr>
              <w:spacing w:line="360" w:lineRule="auto"/>
              <w:jc w:val="center"/>
              <w:rPr>
                <w:rFonts w:ascii="宋体" w:hAnsi="宋体"/>
                <w:kern w:val="0"/>
                <w:szCs w:val="21"/>
              </w:rPr>
            </w:pPr>
            <w:r w:rsidRPr="00DE275A">
              <w:rPr>
                <w:rFonts w:ascii="宋体" w:hAnsi="宋体"/>
                <w:kern w:val="0"/>
                <w:szCs w:val="21"/>
              </w:rPr>
              <w:t>60</w:t>
            </w:r>
          </w:p>
        </w:tc>
        <w:tc>
          <w:tcPr>
            <w:tcW w:w="1671" w:type="dxa"/>
          </w:tcPr>
          <w:p w:rsidR="00556F09" w:rsidRPr="00DE275A" w:rsidRDefault="00556F09" w:rsidP="007B748A">
            <w:pPr>
              <w:spacing w:line="360" w:lineRule="auto"/>
              <w:jc w:val="center"/>
              <w:rPr>
                <w:rFonts w:ascii="宋体" w:hAnsi="宋体"/>
                <w:kern w:val="0"/>
                <w:szCs w:val="21"/>
              </w:rPr>
            </w:pPr>
            <w:r w:rsidRPr="00DE275A">
              <w:rPr>
                <w:rFonts w:ascii="宋体" w:hAnsi="宋体"/>
                <w:kern w:val="0"/>
                <w:szCs w:val="21"/>
              </w:rPr>
              <w:t>25-80</w:t>
            </w:r>
          </w:p>
        </w:tc>
        <w:tc>
          <w:tcPr>
            <w:tcW w:w="932" w:type="dxa"/>
          </w:tcPr>
          <w:p w:rsidR="00556F09" w:rsidRPr="00DE275A" w:rsidRDefault="00556F09" w:rsidP="007B748A">
            <w:pPr>
              <w:spacing w:line="360" w:lineRule="auto"/>
              <w:jc w:val="center"/>
              <w:rPr>
                <w:rFonts w:ascii="宋体" w:hAnsi="宋体"/>
                <w:kern w:val="0"/>
                <w:szCs w:val="21"/>
              </w:rPr>
            </w:pPr>
            <w:r w:rsidRPr="00DE275A">
              <w:rPr>
                <w:rFonts w:ascii="宋体" w:hAnsi="宋体"/>
                <w:kern w:val="0"/>
                <w:szCs w:val="21"/>
              </w:rPr>
              <w:t>58</w:t>
            </w:r>
          </w:p>
        </w:tc>
        <w:tc>
          <w:tcPr>
            <w:tcW w:w="915" w:type="dxa"/>
          </w:tcPr>
          <w:p w:rsidR="00556F09" w:rsidRPr="00DE275A" w:rsidRDefault="00556F09" w:rsidP="007B748A">
            <w:pPr>
              <w:spacing w:line="360" w:lineRule="auto"/>
              <w:jc w:val="center"/>
              <w:rPr>
                <w:rFonts w:ascii="宋体"/>
                <w:kern w:val="0"/>
                <w:szCs w:val="21"/>
              </w:rPr>
            </w:pPr>
            <w:r w:rsidRPr="00DE275A">
              <w:rPr>
                <w:rFonts w:ascii="宋体" w:hAnsi="宋体" w:hint="eastAsia"/>
                <w:kern w:val="0"/>
                <w:szCs w:val="21"/>
              </w:rPr>
              <w:t>中国</w:t>
            </w:r>
          </w:p>
        </w:tc>
      </w:tr>
      <w:tr w:rsidR="00556F09" w:rsidRPr="00DE275A" w:rsidTr="007B748A">
        <w:tc>
          <w:tcPr>
            <w:tcW w:w="1683" w:type="dxa"/>
          </w:tcPr>
          <w:p w:rsidR="00556F09" w:rsidRPr="00DE275A" w:rsidRDefault="00556F09" w:rsidP="007B748A">
            <w:pPr>
              <w:spacing w:line="360" w:lineRule="auto"/>
              <w:jc w:val="center"/>
              <w:rPr>
                <w:rFonts w:ascii="宋体" w:hAnsi="宋体"/>
                <w:kern w:val="0"/>
                <w:szCs w:val="21"/>
              </w:rPr>
            </w:pPr>
            <w:r w:rsidRPr="00DE275A">
              <w:rPr>
                <w:rFonts w:ascii="宋体" w:hAnsi="宋体"/>
                <w:kern w:val="0"/>
                <w:szCs w:val="21"/>
              </w:rPr>
              <w:t>ZR400</w:t>
            </w:r>
          </w:p>
        </w:tc>
        <w:tc>
          <w:tcPr>
            <w:tcW w:w="1664" w:type="dxa"/>
          </w:tcPr>
          <w:p w:rsidR="00556F09" w:rsidRPr="00DE275A" w:rsidRDefault="00556F09" w:rsidP="007B748A">
            <w:pPr>
              <w:spacing w:line="360" w:lineRule="auto"/>
              <w:jc w:val="center"/>
              <w:rPr>
                <w:rFonts w:ascii="宋体" w:hAnsi="宋体"/>
                <w:kern w:val="0"/>
                <w:szCs w:val="21"/>
              </w:rPr>
            </w:pPr>
            <w:r w:rsidRPr="00DE275A">
              <w:rPr>
                <w:rFonts w:ascii="宋体" w:hAnsi="宋体"/>
                <w:kern w:val="0"/>
                <w:szCs w:val="21"/>
              </w:rPr>
              <w:t>400</w:t>
            </w:r>
          </w:p>
        </w:tc>
        <w:tc>
          <w:tcPr>
            <w:tcW w:w="1657" w:type="dxa"/>
          </w:tcPr>
          <w:p w:rsidR="00556F09" w:rsidRPr="00DE275A" w:rsidRDefault="00556F09" w:rsidP="007B748A">
            <w:pPr>
              <w:spacing w:line="360" w:lineRule="auto"/>
              <w:jc w:val="center"/>
              <w:rPr>
                <w:rFonts w:ascii="宋体" w:hAnsi="宋体"/>
                <w:kern w:val="0"/>
                <w:szCs w:val="21"/>
              </w:rPr>
            </w:pPr>
            <w:r w:rsidRPr="00DE275A">
              <w:rPr>
                <w:rFonts w:ascii="宋体" w:hAnsi="宋体"/>
                <w:kern w:val="0"/>
                <w:szCs w:val="21"/>
              </w:rPr>
              <w:t>60</w:t>
            </w:r>
          </w:p>
        </w:tc>
        <w:tc>
          <w:tcPr>
            <w:tcW w:w="1671" w:type="dxa"/>
          </w:tcPr>
          <w:p w:rsidR="00556F09" w:rsidRPr="00DE275A" w:rsidRDefault="00556F09" w:rsidP="007B748A">
            <w:pPr>
              <w:spacing w:line="360" w:lineRule="auto"/>
              <w:jc w:val="center"/>
              <w:rPr>
                <w:rFonts w:ascii="宋体" w:hAnsi="宋体"/>
                <w:kern w:val="0"/>
                <w:szCs w:val="21"/>
              </w:rPr>
            </w:pPr>
            <w:r w:rsidRPr="00DE275A">
              <w:rPr>
                <w:rFonts w:ascii="宋体" w:hAnsi="宋体"/>
                <w:kern w:val="0"/>
                <w:szCs w:val="21"/>
              </w:rPr>
              <w:t>25-160</w:t>
            </w:r>
          </w:p>
        </w:tc>
        <w:tc>
          <w:tcPr>
            <w:tcW w:w="932" w:type="dxa"/>
          </w:tcPr>
          <w:p w:rsidR="00556F09" w:rsidRPr="00DE275A" w:rsidRDefault="00556F09" w:rsidP="007B748A">
            <w:pPr>
              <w:spacing w:line="360" w:lineRule="auto"/>
              <w:jc w:val="center"/>
              <w:rPr>
                <w:rFonts w:ascii="宋体" w:hAnsi="宋体"/>
                <w:kern w:val="0"/>
                <w:szCs w:val="21"/>
              </w:rPr>
            </w:pPr>
            <w:r w:rsidRPr="00DE275A">
              <w:rPr>
                <w:rFonts w:ascii="宋体" w:hAnsi="宋体"/>
                <w:kern w:val="0"/>
                <w:szCs w:val="21"/>
              </w:rPr>
              <w:t>81</w:t>
            </w:r>
          </w:p>
        </w:tc>
        <w:tc>
          <w:tcPr>
            <w:tcW w:w="915" w:type="dxa"/>
          </w:tcPr>
          <w:p w:rsidR="00556F09" w:rsidRPr="00DE275A" w:rsidRDefault="00556F09" w:rsidP="007B748A">
            <w:pPr>
              <w:spacing w:line="360" w:lineRule="auto"/>
              <w:jc w:val="center"/>
              <w:rPr>
                <w:rFonts w:ascii="宋体"/>
                <w:kern w:val="0"/>
                <w:szCs w:val="21"/>
              </w:rPr>
            </w:pPr>
            <w:r w:rsidRPr="00DE275A">
              <w:rPr>
                <w:rFonts w:ascii="宋体" w:hAnsi="宋体" w:hint="eastAsia"/>
                <w:kern w:val="0"/>
                <w:szCs w:val="21"/>
              </w:rPr>
              <w:t>中国</w:t>
            </w:r>
          </w:p>
        </w:tc>
      </w:tr>
      <w:tr w:rsidR="00556F09" w:rsidRPr="00DE275A" w:rsidTr="007B748A">
        <w:tc>
          <w:tcPr>
            <w:tcW w:w="1683" w:type="dxa"/>
          </w:tcPr>
          <w:p w:rsidR="00556F09" w:rsidRPr="00DE275A" w:rsidRDefault="00556F09" w:rsidP="007B748A">
            <w:pPr>
              <w:spacing w:line="360" w:lineRule="auto"/>
              <w:jc w:val="center"/>
              <w:rPr>
                <w:rFonts w:ascii="宋体" w:hAnsi="宋体"/>
                <w:kern w:val="0"/>
                <w:szCs w:val="21"/>
              </w:rPr>
            </w:pPr>
            <w:r w:rsidRPr="00DE275A">
              <w:rPr>
                <w:rFonts w:ascii="宋体" w:hAnsi="宋体"/>
                <w:kern w:val="0"/>
                <w:szCs w:val="21"/>
              </w:rPr>
              <w:t>BE500-20</w:t>
            </w:r>
          </w:p>
        </w:tc>
        <w:tc>
          <w:tcPr>
            <w:tcW w:w="1664" w:type="dxa"/>
          </w:tcPr>
          <w:p w:rsidR="00556F09" w:rsidRPr="00DE275A" w:rsidRDefault="00556F09" w:rsidP="007B748A">
            <w:pPr>
              <w:spacing w:line="360" w:lineRule="auto"/>
              <w:jc w:val="center"/>
              <w:rPr>
                <w:rFonts w:ascii="宋体" w:hAnsi="宋体"/>
                <w:kern w:val="0"/>
                <w:szCs w:val="21"/>
              </w:rPr>
            </w:pPr>
            <w:r w:rsidRPr="00DE275A">
              <w:rPr>
                <w:rFonts w:ascii="宋体" w:hAnsi="宋体"/>
                <w:kern w:val="0"/>
                <w:szCs w:val="21"/>
              </w:rPr>
              <w:t>500</w:t>
            </w:r>
          </w:p>
        </w:tc>
        <w:tc>
          <w:tcPr>
            <w:tcW w:w="1657" w:type="dxa"/>
          </w:tcPr>
          <w:p w:rsidR="00556F09" w:rsidRPr="00DE275A" w:rsidRDefault="00556F09" w:rsidP="007B748A">
            <w:pPr>
              <w:spacing w:line="360" w:lineRule="auto"/>
              <w:jc w:val="center"/>
              <w:rPr>
                <w:rFonts w:ascii="宋体" w:hAnsi="宋体"/>
                <w:kern w:val="0"/>
                <w:szCs w:val="21"/>
              </w:rPr>
            </w:pPr>
            <w:r w:rsidRPr="00DE275A">
              <w:rPr>
                <w:rFonts w:ascii="宋体" w:hAnsi="宋体"/>
                <w:kern w:val="0"/>
                <w:szCs w:val="21"/>
              </w:rPr>
              <w:t>60</w:t>
            </w:r>
          </w:p>
        </w:tc>
        <w:tc>
          <w:tcPr>
            <w:tcW w:w="1671" w:type="dxa"/>
          </w:tcPr>
          <w:p w:rsidR="00556F09" w:rsidRPr="00DE275A" w:rsidRDefault="00556F09" w:rsidP="007B748A">
            <w:pPr>
              <w:spacing w:line="360" w:lineRule="auto"/>
              <w:jc w:val="center"/>
              <w:rPr>
                <w:rFonts w:ascii="宋体" w:hAnsi="宋体"/>
                <w:kern w:val="0"/>
                <w:szCs w:val="21"/>
              </w:rPr>
            </w:pPr>
            <w:r w:rsidRPr="00DE275A">
              <w:rPr>
                <w:rFonts w:ascii="宋体" w:hAnsi="宋体"/>
                <w:kern w:val="0"/>
                <w:szCs w:val="21"/>
              </w:rPr>
              <w:t>25-160</w:t>
            </w:r>
          </w:p>
        </w:tc>
        <w:tc>
          <w:tcPr>
            <w:tcW w:w="932" w:type="dxa"/>
          </w:tcPr>
          <w:p w:rsidR="00556F09" w:rsidRPr="00DE275A" w:rsidRDefault="00556F09" w:rsidP="007B748A">
            <w:pPr>
              <w:spacing w:line="360" w:lineRule="auto"/>
              <w:jc w:val="center"/>
              <w:rPr>
                <w:rFonts w:ascii="宋体" w:hAnsi="宋体"/>
                <w:kern w:val="0"/>
                <w:szCs w:val="21"/>
              </w:rPr>
            </w:pPr>
            <w:r w:rsidRPr="00DE275A">
              <w:rPr>
                <w:rFonts w:ascii="宋体" w:hAnsi="宋体"/>
                <w:kern w:val="0"/>
                <w:szCs w:val="21"/>
              </w:rPr>
              <w:t>118</w:t>
            </w:r>
          </w:p>
        </w:tc>
        <w:tc>
          <w:tcPr>
            <w:tcW w:w="915" w:type="dxa"/>
          </w:tcPr>
          <w:p w:rsidR="00556F09" w:rsidRPr="00DE275A" w:rsidRDefault="00556F09" w:rsidP="007B748A">
            <w:pPr>
              <w:spacing w:line="360" w:lineRule="auto"/>
              <w:jc w:val="center"/>
              <w:rPr>
                <w:rFonts w:ascii="宋体"/>
                <w:kern w:val="0"/>
                <w:szCs w:val="21"/>
              </w:rPr>
            </w:pPr>
            <w:r w:rsidRPr="00DE275A">
              <w:rPr>
                <w:rFonts w:ascii="宋体" w:hAnsi="宋体" w:hint="eastAsia"/>
                <w:kern w:val="0"/>
                <w:szCs w:val="21"/>
              </w:rPr>
              <w:t>德国</w:t>
            </w:r>
          </w:p>
        </w:tc>
      </w:tr>
    </w:tbl>
    <w:p w:rsidR="00556F09" w:rsidRPr="0083518E" w:rsidRDefault="00556F09" w:rsidP="000E656B">
      <w:pPr>
        <w:spacing w:line="360" w:lineRule="auto"/>
        <w:rPr>
          <w:rFonts w:ascii="Times New Roman" w:hAnsi="Times New Roman"/>
          <w:sz w:val="24"/>
        </w:rPr>
      </w:pPr>
      <w:r w:rsidRPr="0083518E">
        <w:rPr>
          <w:rFonts w:ascii="Times New Roman" w:hAnsi="Times New Roman"/>
          <w:b/>
          <w:kern w:val="0"/>
          <w:sz w:val="24"/>
          <w:szCs w:val="24"/>
        </w:rPr>
        <w:t xml:space="preserve">5.0.7  </w:t>
      </w:r>
      <w:r w:rsidRPr="0083518E">
        <w:rPr>
          <w:rFonts w:ascii="Times New Roman" w:hAnsi="Times New Roman" w:hint="eastAsia"/>
          <w:sz w:val="24"/>
          <w:szCs w:val="24"/>
        </w:rPr>
        <w:t>吊装设备选型按施工前所制订的《</w:t>
      </w:r>
      <w:r w:rsidRPr="0083518E">
        <w:rPr>
          <w:rFonts w:ascii="Times New Roman" w:hAnsi="Times New Roman" w:cs="宋体" w:hint="eastAsia"/>
          <w:sz w:val="24"/>
          <w:szCs w:val="24"/>
        </w:rPr>
        <w:t>吊装专项方案</w:t>
      </w:r>
      <w:r w:rsidRPr="0083518E">
        <w:rPr>
          <w:rFonts w:ascii="Times New Roman" w:hAnsi="Times New Roman" w:hint="eastAsia"/>
          <w:sz w:val="24"/>
          <w:szCs w:val="24"/>
        </w:rPr>
        <w:t>》的设备配置需要选择。吊车的型号</w:t>
      </w:r>
      <w:r w:rsidRPr="0083518E">
        <w:rPr>
          <w:rFonts w:ascii="Times New Roman" w:hAnsi="Times New Roman" w:hint="eastAsia"/>
          <w:sz w:val="24"/>
        </w:rPr>
        <w:t>中数值代表最大起重能力参数值。</w:t>
      </w:r>
    </w:p>
    <w:p w:rsidR="00556F09" w:rsidRPr="0083518E" w:rsidRDefault="00556F09" w:rsidP="000E656B">
      <w:pPr>
        <w:spacing w:line="360" w:lineRule="auto"/>
        <w:jc w:val="center"/>
        <w:rPr>
          <w:rFonts w:ascii="Times New Roman" w:hAnsi="Times New Roman"/>
          <w:sz w:val="24"/>
        </w:rPr>
      </w:pPr>
      <w:r w:rsidRPr="0083518E">
        <w:rPr>
          <w:rFonts w:ascii="宋体" w:hAnsi="宋体" w:hint="eastAsia"/>
          <w:szCs w:val="21"/>
        </w:rPr>
        <w:t>表</w:t>
      </w:r>
      <w:r w:rsidRPr="0083518E">
        <w:rPr>
          <w:rFonts w:ascii="Times New Roman" w:hAnsi="Times New Roman"/>
          <w:b/>
          <w:szCs w:val="21"/>
        </w:rPr>
        <w:t xml:space="preserve">5.0.7 </w:t>
      </w:r>
      <w:r w:rsidRPr="0083518E">
        <w:rPr>
          <w:rFonts w:ascii="Times New Roman" w:hAnsi="Times New Roman" w:hint="eastAsia"/>
          <w:szCs w:val="21"/>
        </w:rPr>
        <w:t>履带吊车主要参数表</w:t>
      </w:r>
    </w:p>
    <w:tbl>
      <w:tblPr>
        <w:tblW w:w="8378" w:type="dxa"/>
        <w:jc w:val="center"/>
        <w:tblInd w:w="93" w:type="dxa"/>
        <w:tblLook w:val="00A0"/>
      </w:tblPr>
      <w:tblGrid>
        <w:gridCol w:w="2380"/>
        <w:gridCol w:w="1604"/>
        <w:gridCol w:w="1560"/>
        <w:gridCol w:w="1417"/>
        <w:gridCol w:w="1417"/>
      </w:tblGrid>
      <w:tr w:rsidR="00556F09" w:rsidRPr="00DE275A" w:rsidTr="001D188A">
        <w:trPr>
          <w:trHeight w:val="270"/>
          <w:jc w:val="center"/>
        </w:trPr>
        <w:tc>
          <w:tcPr>
            <w:tcW w:w="2380" w:type="dxa"/>
            <w:tcBorders>
              <w:top w:val="single" w:sz="4" w:space="0" w:color="auto"/>
              <w:left w:val="single" w:sz="4" w:space="0" w:color="auto"/>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hint="eastAsia"/>
                <w:kern w:val="0"/>
                <w:szCs w:val="21"/>
              </w:rPr>
              <w:t>型</w:t>
            </w:r>
            <w:r w:rsidRPr="00DE275A">
              <w:rPr>
                <w:rFonts w:ascii="宋体" w:hAnsi="宋体"/>
                <w:kern w:val="0"/>
                <w:szCs w:val="21"/>
              </w:rPr>
              <w:t xml:space="preserve">  </w:t>
            </w:r>
            <w:r w:rsidRPr="00DE275A">
              <w:rPr>
                <w:rFonts w:ascii="宋体" w:hAnsi="宋体" w:hint="eastAsia"/>
                <w:kern w:val="0"/>
                <w:szCs w:val="21"/>
              </w:rPr>
              <w:t>号</w:t>
            </w:r>
          </w:p>
        </w:tc>
        <w:tc>
          <w:tcPr>
            <w:tcW w:w="1604" w:type="dxa"/>
            <w:tcBorders>
              <w:top w:val="single" w:sz="4" w:space="0" w:color="auto"/>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XX100</w:t>
            </w:r>
          </w:p>
        </w:tc>
        <w:tc>
          <w:tcPr>
            <w:tcW w:w="1560" w:type="dxa"/>
            <w:tcBorders>
              <w:top w:val="single" w:sz="4" w:space="0" w:color="auto"/>
              <w:left w:val="nil"/>
              <w:bottom w:val="single" w:sz="4" w:space="0" w:color="auto"/>
              <w:right w:val="single" w:sz="4" w:space="0" w:color="auto"/>
            </w:tcBorders>
            <w:noWrap/>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XX180</w:t>
            </w:r>
          </w:p>
        </w:tc>
        <w:tc>
          <w:tcPr>
            <w:tcW w:w="1417" w:type="dxa"/>
            <w:tcBorders>
              <w:top w:val="single" w:sz="4" w:space="0" w:color="auto"/>
              <w:left w:val="nil"/>
              <w:bottom w:val="single" w:sz="4" w:space="0" w:color="auto"/>
              <w:right w:val="single" w:sz="4" w:space="0" w:color="auto"/>
            </w:tcBorders>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XX260</w:t>
            </w:r>
          </w:p>
        </w:tc>
        <w:tc>
          <w:tcPr>
            <w:tcW w:w="1417" w:type="dxa"/>
            <w:tcBorders>
              <w:top w:val="single" w:sz="4" w:space="0" w:color="auto"/>
              <w:left w:val="single" w:sz="4" w:space="0" w:color="auto"/>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XX300</w:t>
            </w:r>
          </w:p>
        </w:tc>
      </w:tr>
      <w:tr w:rsidR="00556F09" w:rsidRPr="00DE275A" w:rsidTr="001D188A">
        <w:trPr>
          <w:trHeight w:val="270"/>
          <w:jc w:val="center"/>
        </w:trPr>
        <w:tc>
          <w:tcPr>
            <w:tcW w:w="2380" w:type="dxa"/>
            <w:tcBorders>
              <w:top w:val="nil"/>
              <w:left w:val="single" w:sz="4" w:space="0" w:color="auto"/>
              <w:bottom w:val="single" w:sz="4" w:space="0" w:color="auto"/>
              <w:right w:val="single" w:sz="4" w:space="0" w:color="auto"/>
            </w:tcBorders>
            <w:noWrap/>
            <w:vAlign w:val="center"/>
          </w:tcPr>
          <w:p w:rsidR="00556F09" w:rsidRPr="00DE275A" w:rsidRDefault="00556F09" w:rsidP="009E5DB3">
            <w:pPr>
              <w:spacing w:line="360" w:lineRule="auto"/>
              <w:jc w:val="center"/>
              <w:rPr>
                <w:rFonts w:ascii="宋体"/>
                <w:kern w:val="0"/>
                <w:szCs w:val="21"/>
              </w:rPr>
            </w:pPr>
            <w:r w:rsidRPr="00DE275A">
              <w:rPr>
                <w:rFonts w:ascii="宋体" w:hAnsi="宋体" w:hint="eastAsia"/>
                <w:kern w:val="0"/>
                <w:szCs w:val="21"/>
              </w:rPr>
              <w:t>最大起重重量（</w:t>
            </w:r>
            <w:r w:rsidRPr="00DE275A">
              <w:rPr>
                <w:rFonts w:ascii="宋体" w:hAnsi="宋体"/>
                <w:kern w:val="0"/>
                <w:szCs w:val="21"/>
              </w:rPr>
              <w:t>t</w:t>
            </w:r>
            <w:r w:rsidRPr="00DE275A">
              <w:rPr>
                <w:rFonts w:ascii="宋体" w:hAnsi="宋体" w:hint="eastAsia"/>
                <w:kern w:val="0"/>
                <w:szCs w:val="21"/>
              </w:rPr>
              <w:t>）</w:t>
            </w:r>
          </w:p>
        </w:tc>
        <w:tc>
          <w:tcPr>
            <w:tcW w:w="1604"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100</w:t>
            </w:r>
          </w:p>
        </w:tc>
        <w:tc>
          <w:tcPr>
            <w:tcW w:w="1560" w:type="dxa"/>
            <w:tcBorders>
              <w:top w:val="nil"/>
              <w:left w:val="nil"/>
              <w:bottom w:val="single" w:sz="4" w:space="0" w:color="auto"/>
              <w:right w:val="single" w:sz="4" w:space="0" w:color="auto"/>
            </w:tcBorders>
            <w:noWrap/>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180</w:t>
            </w:r>
          </w:p>
        </w:tc>
        <w:tc>
          <w:tcPr>
            <w:tcW w:w="1417" w:type="dxa"/>
            <w:tcBorders>
              <w:top w:val="nil"/>
              <w:left w:val="nil"/>
              <w:bottom w:val="single" w:sz="4" w:space="0" w:color="auto"/>
              <w:right w:val="single" w:sz="4" w:space="0" w:color="auto"/>
            </w:tcBorders>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260</w:t>
            </w:r>
          </w:p>
        </w:tc>
        <w:tc>
          <w:tcPr>
            <w:tcW w:w="1417" w:type="dxa"/>
            <w:tcBorders>
              <w:top w:val="nil"/>
              <w:left w:val="single" w:sz="4" w:space="0" w:color="auto"/>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300</w:t>
            </w:r>
          </w:p>
        </w:tc>
      </w:tr>
      <w:tr w:rsidR="00556F09" w:rsidRPr="00DE275A" w:rsidTr="001D188A">
        <w:trPr>
          <w:trHeight w:val="270"/>
          <w:jc w:val="center"/>
        </w:trPr>
        <w:tc>
          <w:tcPr>
            <w:tcW w:w="2380" w:type="dxa"/>
            <w:tcBorders>
              <w:top w:val="nil"/>
              <w:left w:val="single" w:sz="4" w:space="0" w:color="auto"/>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hint="eastAsia"/>
                <w:kern w:val="0"/>
                <w:szCs w:val="21"/>
              </w:rPr>
              <w:t>主臂长度（</w:t>
            </w:r>
            <w:r w:rsidRPr="00DE275A">
              <w:rPr>
                <w:rFonts w:ascii="宋体" w:hAnsi="宋体"/>
                <w:kern w:val="0"/>
                <w:szCs w:val="21"/>
              </w:rPr>
              <w:t>m</w:t>
            </w:r>
            <w:r w:rsidRPr="00DE275A">
              <w:rPr>
                <w:rFonts w:ascii="宋体" w:hAnsi="宋体" w:hint="eastAsia"/>
                <w:kern w:val="0"/>
                <w:szCs w:val="21"/>
              </w:rPr>
              <w:t>）</w:t>
            </w:r>
          </w:p>
        </w:tc>
        <w:tc>
          <w:tcPr>
            <w:tcW w:w="1604"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13-73</w:t>
            </w:r>
          </w:p>
        </w:tc>
        <w:tc>
          <w:tcPr>
            <w:tcW w:w="1560" w:type="dxa"/>
            <w:tcBorders>
              <w:top w:val="nil"/>
              <w:left w:val="nil"/>
              <w:bottom w:val="single" w:sz="4" w:space="0" w:color="auto"/>
              <w:right w:val="single" w:sz="4" w:space="0" w:color="auto"/>
            </w:tcBorders>
            <w:noWrap/>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16-85</w:t>
            </w:r>
          </w:p>
        </w:tc>
        <w:tc>
          <w:tcPr>
            <w:tcW w:w="1417" w:type="dxa"/>
            <w:tcBorders>
              <w:top w:val="nil"/>
              <w:left w:val="nil"/>
              <w:bottom w:val="single" w:sz="4" w:space="0" w:color="auto"/>
              <w:right w:val="single" w:sz="4" w:space="0" w:color="auto"/>
            </w:tcBorders>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20-93</w:t>
            </w:r>
          </w:p>
        </w:tc>
        <w:tc>
          <w:tcPr>
            <w:tcW w:w="1417" w:type="dxa"/>
            <w:tcBorders>
              <w:top w:val="nil"/>
              <w:left w:val="single" w:sz="4" w:space="0" w:color="auto"/>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20-96</w:t>
            </w:r>
          </w:p>
        </w:tc>
      </w:tr>
      <w:tr w:rsidR="00556F09" w:rsidRPr="00DE275A" w:rsidTr="001D188A">
        <w:trPr>
          <w:trHeight w:val="270"/>
          <w:jc w:val="center"/>
        </w:trPr>
        <w:tc>
          <w:tcPr>
            <w:tcW w:w="2380" w:type="dxa"/>
            <w:tcBorders>
              <w:top w:val="nil"/>
              <w:left w:val="single" w:sz="4" w:space="0" w:color="auto"/>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hint="eastAsia"/>
                <w:kern w:val="0"/>
                <w:szCs w:val="21"/>
              </w:rPr>
              <w:t>主臂角度（°）</w:t>
            </w:r>
          </w:p>
        </w:tc>
        <w:tc>
          <w:tcPr>
            <w:tcW w:w="1604"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30</w:t>
            </w:r>
            <w:r w:rsidRPr="00DE275A">
              <w:rPr>
                <w:rFonts w:ascii="宋体" w:hAnsi="宋体" w:hint="eastAsia"/>
                <w:kern w:val="0"/>
                <w:szCs w:val="21"/>
              </w:rPr>
              <w:t>～</w:t>
            </w:r>
            <w:r w:rsidRPr="00DE275A">
              <w:rPr>
                <w:rFonts w:ascii="宋体" w:hAnsi="宋体"/>
                <w:kern w:val="0"/>
                <w:szCs w:val="21"/>
              </w:rPr>
              <w:t>80</w:t>
            </w:r>
          </w:p>
        </w:tc>
        <w:tc>
          <w:tcPr>
            <w:tcW w:w="1560" w:type="dxa"/>
            <w:tcBorders>
              <w:top w:val="nil"/>
              <w:left w:val="nil"/>
              <w:bottom w:val="single" w:sz="4" w:space="0" w:color="auto"/>
              <w:right w:val="single" w:sz="4" w:space="0" w:color="auto"/>
            </w:tcBorders>
            <w:noWrap/>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30</w:t>
            </w:r>
            <w:r w:rsidRPr="00DE275A">
              <w:rPr>
                <w:rFonts w:ascii="宋体" w:hAnsi="宋体" w:hint="eastAsia"/>
                <w:kern w:val="0"/>
                <w:szCs w:val="21"/>
              </w:rPr>
              <w:t>～</w:t>
            </w:r>
            <w:r w:rsidRPr="00DE275A">
              <w:rPr>
                <w:rFonts w:ascii="宋体" w:hAnsi="宋体"/>
                <w:kern w:val="0"/>
                <w:szCs w:val="21"/>
              </w:rPr>
              <w:t>80</w:t>
            </w:r>
          </w:p>
        </w:tc>
        <w:tc>
          <w:tcPr>
            <w:tcW w:w="1417" w:type="dxa"/>
            <w:tcBorders>
              <w:top w:val="nil"/>
              <w:left w:val="nil"/>
              <w:bottom w:val="single" w:sz="4" w:space="0" w:color="auto"/>
              <w:right w:val="single" w:sz="4" w:space="0" w:color="auto"/>
            </w:tcBorders>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30</w:t>
            </w:r>
            <w:r w:rsidRPr="00DE275A">
              <w:rPr>
                <w:rFonts w:ascii="宋体" w:hAnsi="宋体" w:hint="eastAsia"/>
                <w:kern w:val="0"/>
                <w:szCs w:val="21"/>
              </w:rPr>
              <w:t>～</w:t>
            </w:r>
            <w:r w:rsidRPr="00DE275A">
              <w:rPr>
                <w:rFonts w:ascii="宋体" w:hAnsi="宋体"/>
                <w:kern w:val="0"/>
                <w:szCs w:val="21"/>
              </w:rPr>
              <w:t>85</w:t>
            </w:r>
          </w:p>
        </w:tc>
        <w:tc>
          <w:tcPr>
            <w:tcW w:w="1417" w:type="dxa"/>
            <w:tcBorders>
              <w:top w:val="nil"/>
              <w:left w:val="single" w:sz="4" w:space="0" w:color="auto"/>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30-84</w:t>
            </w:r>
          </w:p>
        </w:tc>
      </w:tr>
      <w:tr w:rsidR="00556F09" w:rsidRPr="00DE275A" w:rsidTr="001D188A">
        <w:trPr>
          <w:trHeight w:val="270"/>
          <w:jc w:val="center"/>
        </w:trPr>
        <w:tc>
          <w:tcPr>
            <w:tcW w:w="2380" w:type="dxa"/>
            <w:tcBorders>
              <w:top w:val="nil"/>
              <w:left w:val="single" w:sz="4" w:space="0" w:color="auto"/>
              <w:bottom w:val="single" w:sz="4" w:space="0" w:color="auto"/>
              <w:right w:val="single" w:sz="4" w:space="0" w:color="auto"/>
            </w:tcBorders>
            <w:noWrap/>
            <w:vAlign w:val="center"/>
          </w:tcPr>
          <w:p w:rsidR="00556F09" w:rsidRPr="00DE275A" w:rsidRDefault="00556F09" w:rsidP="009E5DB3">
            <w:pPr>
              <w:spacing w:line="360" w:lineRule="auto"/>
              <w:jc w:val="center"/>
              <w:rPr>
                <w:rFonts w:ascii="宋体"/>
                <w:kern w:val="0"/>
                <w:szCs w:val="21"/>
              </w:rPr>
            </w:pPr>
            <w:r w:rsidRPr="00DE275A">
              <w:rPr>
                <w:rFonts w:ascii="宋体" w:hAnsi="宋体" w:hint="eastAsia"/>
                <w:kern w:val="0"/>
                <w:szCs w:val="21"/>
              </w:rPr>
              <w:t>主副卷扬绳速（</w:t>
            </w:r>
            <w:r w:rsidRPr="00DE275A">
              <w:rPr>
                <w:rFonts w:ascii="宋体" w:hAnsi="宋体"/>
                <w:kern w:val="0"/>
                <w:szCs w:val="21"/>
              </w:rPr>
              <w:t>m/min</w:t>
            </w:r>
            <w:r w:rsidRPr="00DE275A">
              <w:rPr>
                <w:rFonts w:ascii="宋体" w:hAnsi="宋体" w:hint="eastAsia"/>
                <w:kern w:val="0"/>
                <w:szCs w:val="21"/>
              </w:rPr>
              <w:t>）</w:t>
            </w:r>
          </w:p>
        </w:tc>
        <w:tc>
          <w:tcPr>
            <w:tcW w:w="1604"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kern w:val="0"/>
                <w:szCs w:val="21"/>
              </w:rPr>
              <w:t>0</w:t>
            </w:r>
            <w:r w:rsidRPr="00DE275A">
              <w:rPr>
                <w:rFonts w:ascii="宋体" w:hAnsi="宋体" w:hint="eastAsia"/>
                <w:kern w:val="0"/>
                <w:szCs w:val="21"/>
              </w:rPr>
              <w:t>～</w:t>
            </w:r>
            <w:r w:rsidRPr="00DE275A">
              <w:rPr>
                <w:rFonts w:ascii="宋体" w:hAnsi="宋体"/>
                <w:kern w:val="0"/>
                <w:szCs w:val="21"/>
              </w:rPr>
              <w:t>121</w:t>
            </w:r>
          </w:p>
        </w:tc>
        <w:tc>
          <w:tcPr>
            <w:tcW w:w="1560" w:type="dxa"/>
            <w:tcBorders>
              <w:top w:val="nil"/>
              <w:left w:val="nil"/>
              <w:bottom w:val="single" w:sz="4" w:space="0" w:color="auto"/>
              <w:right w:val="single" w:sz="4" w:space="0" w:color="auto"/>
            </w:tcBorders>
            <w:noWrap/>
          </w:tcPr>
          <w:p w:rsidR="00556F09" w:rsidRPr="00DE275A" w:rsidRDefault="00556F09" w:rsidP="007B748A">
            <w:pPr>
              <w:spacing w:line="360" w:lineRule="auto"/>
              <w:jc w:val="center"/>
              <w:rPr>
                <w:rFonts w:ascii="宋体"/>
                <w:kern w:val="0"/>
                <w:szCs w:val="21"/>
              </w:rPr>
            </w:pPr>
            <w:r w:rsidRPr="00DE275A">
              <w:rPr>
                <w:rFonts w:ascii="宋体"/>
                <w:kern w:val="0"/>
                <w:szCs w:val="21"/>
              </w:rPr>
              <w:t>0</w:t>
            </w:r>
            <w:r w:rsidRPr="00DE275A">
              <w:rPr>
                <w:rFonts w:ascii="宋体" w:hAnsi="宋体" w:hint="eastAsia"/>
                <w:kern w:val="0"/>
                <w:szCs w:val="21"/>
              </w:rPr>
              <w:t>～</w:t>
            </w:r>
            <w:r w:rsidRPr="00DE275A">
              <w:rPr>
                <w:rFonts w:ascii="宋体" w:hAnsi="宋体"/>
                <w:kern w:val="0"/>
                <w:szCs w:val="21"/>
              </w:rPr>
              <w:t>125</w:t>
            </w:r>
          </w:p>
        </w:tc>
        <w:tc>
          <w:tcPr>
            <w:tcW w:w="1417" w:type="dxa"/>
            <w:tcBorders>
              <w:top w:val="nil"/>
              <w:left w:val="nil"/>
              <w:bottom w:val="single" w:sz="4" w:space="0" w:color="auto"/>
              <w:right w:val="single" w:sz="4" w:space="0" w:color="auto"/>
            </w:tcBorders>
          </w:tcPr>
          <w:p w:rsidR="00556F09" w:rsidRPr="00DE275A" w:rsidRDefault="00556F09" w:rsidP="007B748A">
            <w:pPr>
              <w:spacing w:line="360" w:lineRule="auto"/>
              <w:jc w:val="center"/>
              <w:rPr>
                <w:rFonts w:ascii="宋体"/>
                <w:kern w:val="0"/>
                <w:szCs w:val="21"/>
              </w:rPr>
            </w:pPr>
            <w:r w:rsidRPr="00DE275A">
              <w:rPr>
                <w:rFonts w:ascii="宋体"/>
                <w:kern w:val="0"/>
                <w:szCs w:val="21"/>
              </w:rPr>
              <w:t>0</w:t>
            </w:r>
            <w:r w:rsidRPr="00DE275A">
              <w:rPr>
                <w:rFonts w:ascii="宋体" w:hAnsi="宋体" w:hint="eastAsia"/>
                <w:kern w:val="0"/>
                <w:szCs w:val="21"/>
              </w:rPr>
              <w:t>～</w:t>
            </w:r>
            <w:r w:rsidRPr="00DE275A">
              <w:rPr>
                <w:rFonts w:ascii="宋体" w:hAnsi="宋体"/>
                <w:kern w:val="0"/>
                <w:szCs w:val="21"/>
              </w:rPr>
              <w:t>108</w:t>
            </w:r>
          </w:p>
        </w:tc>
        <w:tc>
          <w:tcPr>
            <w:tcW w:w="1417" w:type="dxa"/>
            <w:tcBorders>
              <w:top w:val="nil"/>
              <w:left w:val="single" w:sz="4" w:space="0" w:color="auto"/>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0-140</w:t>
            </w:r>
          </w:p>
        </w:tc>
      </w:tr>
      <w:tr w:rsidR="00556F09" w:rsidRPr="00DE275A" w:rsidTr="001D188A">
        <w:trPr>
          <w:trHeight w:val="270"/>
          <w:jc w:val="center"/>
        </w:trPr>
        <w:tc>
          <w:tcPr>
            <w:tcW w:w="2380" w:type="dxa"/>
            <w:tcBorders>
              <w:top w:val="nil"/>
              <w:left w:val="single" w:sz="4" w:space="0" w:color="auto"/>
              <w:bottom w:val="single" w:sz="4" w:space="0" w:color="auto"/>
              <w:right w:val="single" w:sz="4" w:space="0" w:color="auto"/>
            </w:tcBorders>
            <w:noWrap/>
            <w:vAlign w:val="center"/>
          </w:tcPr>
          <w:p w:rsidR="00556F09" w:rsidRPr="00DE275A" w:rsidRDefault="00556F09" w:rsidP="009E5DB3">
            <w:pPr>
              <w:spacing w:line="360" w:lineRule="auto"/>
              <w:jc w:val="center"/>
              <w:rPr>
                <w:rFonts w:ascii="宋体"/>
                <w:kern w:val="0"/>
                <w:szCs w:val="21"/>
              </w:rPr>
            </w:pPr>
            <w:r w:rsidRPr="00DE275A">
              <w:rPr>
                <w:rFonts w:ascii="宋体" w:hAnsi="宋体" w:hint="eastAsia"/>
                <w:kern w:val="0"/>
                <w:szCs w:val="21"/>
              </w:rPr>
              <w:t>回转速度（</w:t>
            </w:r>
            <w:r w:rsidRPr="00DE275A">
              <w:rPr>
                <w:rFonts w:ascii="宋体" w:hAnsi="宋体"/>
                <w:kern w:val="0"/>
                <w:szCs w:val="21"/>
              </w:rPr>
              <w:t>rpm</w:t>
            </w:r>
            <w:r w:rsidRPr="00DE275A">
              <w:rPr>
                <w:rFonts w:ascii="宋体" w:hAnsi="宋体" w:hint="eastAsia"/>
                <w:kern w:val="0"/>
                <w:szCs w:val="21"/>
              </w:rPr>
              <w:t>）</w:t>
            </w:r>
          </w:p>
        </w:tc>
        <w:tc>
          <w:tcPr>
            <w:tcW w:w="1604"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kern w:val="0"/>
                <w:szCs w:val="21"/>
              </w:rPr>
              <w:t>0</w:t>
            </w:r>
            <w:r w:rsidRPr="00DE275A">
              <w:rPr>
                <w:rFonts w:ascii="宋体" w:hAnsi="宋体" w:hint="eastAsia"/>
                <w:kern w:val="0"/>
                <w:szCs w:val="21"/>
              </w:rPr>
              <w:t>～</w:t>
            </w:r>
            <w:r w:rsidRPr="00DE275A">
              <w:rPr>
                <w:rFonts w:ascii="宋体" w:hAnsi="宋体"/>
                <w:kern w:val="0"/>
                <w:szCs w:val="21"/>
              </w:rPr>
              <w:t>2.7</w:t>
            </w:r>
          </w:p>
        </w:tc>
        <w:tc>
          <w:tcPr>
            <w:tcW w:w="1560" w:type="dxa"/>
            <w:tcBorders>
              <w:top w:val="nil"/>
              <w:left w:val="nil"/>
              <w:bottom w:val="single" w:sz="4" w:space="0" w:color="auto"/>
              <w:right w:val="single" w:sz="4" w:space="0" w:color="auto"/>
            </w:tcBorders>
            <w:noWrap/>
          </w:tcPr>
          <w:p w:rsidR="00556F09" w:rsidRPr="00DE275A" w:rsidRDefault="00556F09" w:rsidP="007B748A">
            <w:pPr>
              <w:spacing w:line="360" w:lineRule="auto"/>
              <w:jc w:val="center"/>
              <w:rPr>
                <w:rFonts w:ascii="宋体"/>
                <w:kern w:val="0"/>
                <w:szCs w:val="21"/>
              </w:rPr>
            </w:pPr>
            <w:r w:rsidRPr="00DE275A">
              <w:rPr>
                <w:rFonts w:ascii="宋体"/>
                <w:kern w:val="0"/>
                <w:szCs w:val="21"/>
              </w:rPr>
              <w:t>0</w:t>
            </w:r>
            <w:r w:rsidRPr="00DE275A">
              <w:rPr>
                <w:rFonts w:ascii="宋体" w:hAnsi="宋体" w:hint="eastAsia"/>
                <w:kern w:val="0"/>
                <w:szCs w:val="21"/>
              </w:rPr>
              <w:t>～</w:t>
            </w:r>
            <w:r w:rsidRPr="00DE275A">
              <w:rPr>
                <w:rFonts w:ascii="宋体" w:hAnsi="宋体"/>
                <w:kern w:val="0"/>
                <w:szCs w:val="21"/>
              </w:rPr>
              <w:t>1.8</w:t>
            </w:r>
          </w:p>
        </w:tc>
        <w:tc>
          <w:tcPr>
            <w:tcW w:w="1417" w:type="dxa"/>
            <w:tcBorders>
              <w:top w:val="nil"/>
              <w:left w:val="nil"/>
              <w:bottom w:val="single" w:sz="4" w:space="0" w:color="auto"/>
              <w:right w:val="single" w:sz="4" w:space="0" w:color="auto"/>
            </w:tcBorders>
          </w:tcPr>
          <w:p w:rsidR="00556F09" w:rsidRPr="00DE275A" w:rsidRDefault="00556F09" w:rsidP="007B748A">
            <w:pPr>
              <w:spacing w:line="360" w:lineRule="auto"/>
              <w:jc w:val="center"/>
              <w:rPr>
                <w:rFonts w:ascii="宋体"/>
                <w:kern w:val="0"/>
                <w:szCs w:val="21"/>
              </w:rPr>
            </w:pPr>
            <w:r w:rsidRPr="00DE275A">
              <w:rPr>
                <w:rFonts w:ascii="宋体"/>
                <w:kern w:val="0"/>
                <w:szCs w:val="21"/>
              </w:rPr>
              <w:t>0</w:t>
            </w:r>
            <w:r w:rsidRPr="00DE275A">
              <w:rPr>
                <w:rFonts w:ascii="宋体" w:hAnsi="宋体" w:hint="eastAsia"/>
                <w:kern w:val="0"/>
                <w:szCs w:val="21"/>
              </w:rPr>
              <w:t>～</w:t>
            </w:r>
            <w:r w:rsidRPr="00DE275A">
              <w:rPr>
                <w:rFonts w:ascii="宋体" w:hAnsi="宋体"/>
                <w:kern w:val="0"/>
                <w:szCs w:val="21"/>
              </w:rPr>
              <w:t>1.25</w:t>
            </w:r>
          </w:p>
        </w:tc>
        <w:tc>
          <w:tcPr>
            <w:tcW w:w="1417" w:type="dxa"/>
            <w:tcBorders>
              <w:top w:val="nil"/>
              <w:left w:val="single" w:sz="4" w:space="0" w:color="auto"/>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0-1.85</w:t>
            </w:r>
          </w:p>
        </w:tc>
      </w:tr>
      <w:tr w:rsidR="00556F09" w:rsidRPr="00DE275A" w:rsidTr="001D188A">
        <w:trPr>
          <w:trHeight w:val="270"/>
          <w:jc w:val="center"/>
        </w:trPr>
        <w:tc>
          <w:tcPr>
            <w:tcW w:w="2380" w:type="dxa"/>
            <w:tcBorders>
              <w:top w:val="nil"/>
              <w:left w:val="single" w:sz="4" w:space="0" w:color="auto"/>
              <w:bottom w:val="single" w:sz="4" w:space="0" w:color="auto"/>
              <w:right w:val="single" w:sz="4" w:space="0" w:color="auto"/>
            </w:tcBorders>
            <w:noWrap/>
            <w:vAlign w:val="center"/>
          </w:tcPr>
          <w:p w:rsidR="00556F09" w:rsidRPr="00DE275A" w:rsidRDefault="00556F09" w:rsidP="009E5DB3">
            <w:pPr>
              <w:spacing w:line="360" w:lineRule="auto"/>
              <w:jc w:val="center"/>
              <w:rPr>
                <w:rFonts w:ascii="宋体"/>
                <w:kern w:val="0"/>
                <w:szCs w:val="21"/>
              </w:rPr>
            </w:pPr>
            <w:r w:rsidRPr="00DE275A">
              <w:rPr>
                <w:rFonts w:ascii="宋体" w:hAnsi="宋体" w:hint="eastAsia"/>
                <w:kern w:val="0"/>
                <w:szCs w:val="21"/>
              </w:rPr>
              <w:t>平均接地比压（</w:t>
            </w:r>
            <w:r w:rsidRPr="00DE275A">
              <w:rPr>
                <w:rFonts w:ascii="宋体" w:hAnsi="宋体"/>
                <w:kern w:val="0"/>
                <w:szCs w:val="21"/>
              </w:rPr>
              <w:t>MPa</w:t>
            </w:r>
            <w:r w:rsidRPr="00DE275A">
              <w:rPr>
                <w:rFonts w:ascii="宋体" w:hAnsi="宋体" w:hint="eastAsia"/>
                <w:kern w:val="0"/>
                <w:szCs w:val="21"/>
              </w:rPr>
              <w:t>）</w:t>
            </w:r>
          </w:p>
        </w:tc>
        <w:tc>
          <w:tcPr>
            <w:tcW w:w="1604"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0.091</w:t>
            </w:r>
          </w:p>
        </w:tc>
        <w:tc>
          <w:tcPr>
            <w:tcW w:w="1560" w:type="dxa"/>
            <w:tcBorders>
              <w:top w:val="nil"/>
              <w:left w:val="nil"/>
              <w:bottom w:val="single" w:sz="4" w:space="0" w:color="auto"/>
              <w:right w:val="single" w:sz="4" w:space="0" w:color="auto"/>
            </w:tcBorders>
            <w:noWrap/>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0.105</w:t>
            </w:r>
          </w:p>
        </w:tc>
        <w:tc>
          <w:tcPr>
            <w:tcW w:w="1417" w:type="dxa"/>
            <w:tcBorders>
              <w:top w:val="nil"/>
              <w:left w:val="nil"/>
              <w:bottom w:val="single" w:sz="4" w:space="0" w:color="auto"/>
              <w:right w:val="single" w:sz="4" w:space="0" w:color="auto"/>
            </w:tcBorders>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0.116</w:t>
            </w:r>
          </w:p>
        </w:tc>
        <w:tc>
          <w:tcPr>
            <w:tcW w:w="1417" w:type="dxa"/>
            <w:tcBorders>
              <w:top w:val="nil"/>
              <w:left w:val="single" w:sz="4" w:space="0" w:color="auto"/>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hAnsi="宋体"/>
                <w:kern w:val="0"/>
                <w:szCs w:val="21"/>
              </w:rPr>
              <w:t>0.13</w:t>
            </w:r>
          </w:p>
        </w:tc>
      </w:tr>
      <w:tr w:rsidR="00556F09" w:rsidRPr="00DE275A" w:rsidTr="001D188A">
        <w:trPr>
          <w:trHeight w:val="270"/>
          <w:jc w:val="center"/>
        </w:trPr>
        <w:tc>
          <w:tcPr>
            <w:tcW w:w="2380" w:type="dxa"/>
            <w:tcBorders>
              <w:top w:val="nil"/>
              <w:left w:val="single" w:sz="4" w:space="0" w:color="auto"/>
              <w:bottom w:val="single" w:sz="4" w:space="0" w:color="auto"/>
              <w:right w:val="single" w:sz="4" w:space="0" w:color="auto"/>
            </w:tcBorders>
            <w:noWrap/>
            <w:vAlign w:val="center"/>
          </w:tcPr>
          <w:p w:rsidR="00556F09" w:rsidRPr="00DE275A" w:rsidRDefault="00556F09" w:rsidP="009E5DB3">
            <w:pPr>
              <w:spacing w:line="360" w:lineRule="auto"/>
              <w:jc w:val="center"/>
              <w:rPr>
                <w:rFonts w:ascii="宋体"/>
                <w:kern w:val="0"/>
                <w:szCs w:val="21"/>
              </w:rPr>
            </w:pPr>
            <w:r w:rsidRPr="00DE275A">
              <w:rPr>
                <w:rFonts w:ascii="宋体" w:hAnsi="宋体" w:hint="eastAsia"/>
                <w:kern w:val="0"/>
                <w:szCs w:val="21"/>
              </w:rPr>
              <w:t>行走速度（</w:t>
            </w:r>
            <w:r w:rsidRPr="00DE275A">
              <w:rPr>
                <w:rFonts w:ascii="宋体" w:hAnsi="宋体"/>
                <w:kern w:val="0"/>
                <w:szCs w:val="21"/>
              </w:rPr>
              <w:t>Km/h</w:t>
            </w:r>
            <w:r w:rsidRPr="00DE275A">
              <w:rPr>
                <w:rFonts w:ascii="宋体" w:hAnsi="宋体" w:hint="eastAsia"/>
                <w:kern w:val="0"/>
                <w:szCs w:val="21"/>
              </w:rPr>
              <w:t>）</w:t>
            </w:r>
          </w:p>
        </w:tc>
        <w:tc>
          <w:tcPr>
            <w:tcW w:w="1604" w:type="dxa"/>
            <w:tcBorders>
              <w:top w:val="nil"/>
              <w:left w:val="nil"/>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kern w:val="0"/>
                <w:szCs w:val="21"/>
              </w:rPr>
              <w:t>0</w:t>
            </w:r>
            <w:r w:rsidRPr="00DE275A">
              <w:rPr>
                <w:rFonts w:ascii="宋体" w:hAnsi="宋体" w:hint="eastAsia"/>
                <w:kern w:val="0"/>
                <w:szCs w:val="21"/>
              </w:rPr>
              <w:t>～</w:t>
            </w:r>
            <w:r w:rsidRPr="00DE275A">
              <w:rPr>
                <w:rFonts w:ascii="宋体" w:hAnsi="宋体"/>
                <w:kern w:val="0"/>
                <w:szCs w:val="21"/>
              </w:rPr>
              <w:t>1.2</w:t>
            </w:r>
          </w:p>
        </w:tc>
        <w:tc>
          <w:tcPr>
            <w:tcW w:w="1560" w:type="dxa"/>
            <w:tcBorders>
              <w:top w:val="nil"/>
              <w:left w:val="nil"/>
              <w:bottom w:val="single" w:sz="4" w:space="0" w:color="auto"/>
              <w:right w:val="single" w:sz="4" w:space="0" w:color="auto"/>
            </w:tcBorders>
            <w:noWrap/>
          </w:tcPr>
          <w:p w:rsidR="00556F09" w:rsidRPr="00DE275A" w:rsidRDefault="00556F09" w:rsidP="007B748A">
            <w:pPr>
              <w:spacing w:line="360" w:lineRule="auto"/>
              <w:jc w:val="center"/>
              <w:rPr>
                <w:rFonts w:ascii="宋体"/>
                <w:kern w:val="0"/>
                <w:szCs w:val="21"/>
              </w:rPr>
            </w:pPr>
            <w:r w:rsidRPr="00DE275A">
              <w:rPr>
                <w:rFonts w:ascii="宋体"/>
                <w:kern w:val="0"/>
                <w:szCs w:val="21"/>
              </w:rPr>
              <w:t>0</w:t>
            </w:r>
            <w:r w:rsidRPr="00DE275A">
              <w:rPr>
                <w:rFonts w:ascii="宋体" w:hAnsi="宋体" w:hint="eastAsia"/>
                <w:kern w:val="0"/>
                <w:szCs w:val="21"/>
              </w:rPr>
              <w:t>～</w:t>
            </w:r>
            <w:r w:rsidRPr="00DE275A">
              <w:rPr>
                <w:rFonts w:ascii="宋体" w:hAnsi="宋体"/>
                <w:kern w:val="0"/>
                <w:szCs w:val="21"/>
              </w:rPr>
              <w:t>1.2</w:t>
            </w:r>
          </w:p>
        </w:tc>
        <w:tc>
          <w:tcPr>
            <w:tcW w:w="1417" w:type="dxa"/>
            <w:tcBorders>
              <w:top w:val="nil"/>
              <w:left w:val="nil"/>
              <w:bottom w:val="single" w:sz="4" w:space="0" w:color="auto"/>
              <w:right w:val="single" w:sz="4" w:space="0" w:color="auto"/>
            </w:tcBorders>
          </w:tcPr>
          <w:p w:rsidR="00556F09" w:rsidRPr="00DE275A" w:rsidRDefault="00556F09" w:rsidP="007B748A">
            <w:pPr>
              <w:spacing w:line="360" w:lineRule="auto"/>
              <w:jc w:val="center"/>
              <w:rPr>
                <w:rFonts w:ascii="宋体"/>
                <w:kern w:val="0"/>
                <w:szCs w:val="21"/>
              </w:rPr>
            </w:pPr>
            <w:r w:rsidRPr="00DE275A">
              <w:rPr>
                <w:rFonts w:ascii="宋体"/>
                <w:kern w:val="0"/>
                <w:szCs w:val="21"/>
              </w:rPr>
              <w:t>0</w:t>
            </w:r>
            <w:r w:rsidRPr="00DE275A">
              <w:rPr>
                <w:rFonts w:ascii="宋体" w:hAnsi="宋体" w:hint="eastAsia"/>
                <w:kern w:val="0"/>
                <w:szCs w:val="21"/>
              </w:rPr>
              <w:t>～</w:t>
            </w:r>
            <w:r w:rsidRPr="00DE275A">
              <w:rPr>
                <w:rFonts w:ascii="宋体" w:hAnsi="宋体"/>
                <w:kern w:val="0"/>
                <w:szCs w:val="21"/>
              </w:rPr>
              <w:t>1.2</w:t>
            </w:r>
          </w:p>
        </w:tc>
        <w:tc>
          <w:tcPr>
            <w:tcW w:w="1417" w:type="dxa"/>
            <w:tcBorders>
              <w:top w:val="nil"/>
              <w:left w:val="single" w:sz="4" w:space="0" w:color="auto"/>
              <w:bottom w:val="single" w:sz="4" w:space="0" w:color="auto"/>
              <w:right w:val="single" w:sz="4" w:space="0" w:color="auto"/>
            </w:tcBorders>
            <w:noWrap/>
            <w:vAlign w:val="center"/>
          </w:tcPr>
          <w:p w:rsidR="00556F09" w:rsidRPr="00DE275A" w:rsidRDefault="00556F09" w:rsidP="007B748A">
            <w:pPr>
              <w:spacing w:line="360" w:lineRule="auto"/>
              <w:jc w:val="center"/>
              <w:rPr>
                <w:rFonts w:ascii="宋体"/>
                <w:kern w:val="0"/>
                <w:szCs w:val="21"/>
              </w:rPr>
            </w:pPr>
            <w:r w:rsidRPr="00DE275A">
              <w:rPr>
                <w:rFonts w:ascii="宋体"/>
                <w:kern w:val="0"/>
                <w:szCs w:val="21"/>
              </w:rPr>
              <w:t>0</w:t>
            </w:r>
            <w:r w:rsidRPr="00DE275A">
              <w:rPr>
                <w:rFonts w:ascii="宋体" w:hAnsi="宋体" w:hint="eastAsia"/>
                <w:kern w:val="0"/>
                <w:szCs w:val="21"/>
              </w:rPr>
              <w:t>～</w:t>
            </w:r>
            <w:r w:rsidRPr="00DE275A">
              <w:rPr>
                <w:rFonts w:ascii="宋体" w:hAnsi="宋体"/>
                <w:kern w:val="0"/>
                <w:szCs w:val="21"/>
              </w:rPr>
              <w:t>1.3</w:t>
            </w:r>
          </w:p>
        </w:tc>
      </w:tr>
    </w:tbl>
    <w:p w:rsidR="00556F09" w:rsidRPr="0083518E" w:rsidRDefault="00556F09" w:rsidP="00070F45">
      <w:pPr>
        <w:widowControl/>
        <w:jc w:val="left"/>
        <w:rPr>
          <w:rFonts w:ascii="Times New Roman" w:hAnsi="Times New Roman"/>
          <w:sz w:val="24"/>
        </w:rPr>
      </w:pPr>
    </w:p>
    <w:p w:rsidR="00556F09" w:rsidRPr="0083518E" w:rsidRDefault="00556F09">
      <w:pPr>
        <w:widowControl/>
        <w:jc w:val="left"/>
        <w:rPr>
          <w:rFonts w:ascii="Times New Roman" w:hAnsi="Times New Roman"/>
          <w:b/>
          <w:sz w:val="32"/>
          <w:szCs w:val="32"/>
        </w:rPr>
      </w:pPr>
      <w:bookmarkStart w:id="584" w:name="_Toc477351552"/>
      <w:bookmarkStart w:id="585" w:name="_Toc477351806"/>
      <w:bookmarkStart w:id="586" w:name="_Toc477351945"/>
      <w:bookmarkStart w:id="587" w:name="_Toc477355819"/>
      <w:bookmarkStart w:id="588" w:name="_Toc477356064"/>
      <w:bookmarkStart w:id="589" w:name="_Toc487464354"/>
      <w:bookmarkStart w:id="590" w:name="_Toc487464513"/>
      <w:bookmarkStart w:id="591" w:name="_Toc514754517"/>
      <w:bookmarkStart w:id="592" w:name="_Toc514762357"/>
      <w:bookmarkStart w:id="593" w:name="_Toc522263820"/>
      <w:bookmarkStart w:id="594" w:name="_Toc522264034"/>
      <w:bookmarkStart w:id="595" w:name="_Toc522264139"/>
      <w:r w:rsidRPr="0083518E">
        <w:rPr>
          <w:rFonts w:ascii="Times New Roman" w:hAnsi="Times New Roman"/>
          <w:b/>
          <w:sz w:val="32"/>
          <w:szCs w:val="32"/>
        </w:rPr>
        <w:br w:type="page"/>
      </w:r>
    </w:p>
    <w:p w:rsidR="00556F09" w:rsidRPr="0083518E" w:rsidRDefault="00556F09" w:rsidP="00DE275A">
      <w:pPr>
        <w:spacing w:beforeLines="100" w:afterLines="100"/>
        <w:jc w:val="center"/>
        <w:outlineLvl w:val="0"/>
        <w:rPr>
          <w:rFonts w:ascii="Times New Roman" w:hAnsi="Times New Roman"/>
          <w:b/>
          <w:sz w:val="32"/>
          <w:szCs w:val="32"/>
        </w:rPr>
      </w:pPr>
      <w:bookmarkStart w:id="596" w:name="_Toc522623886"/>
      <w:bookmarkStart w:id="597" w:name="_Toc522623969"/>
      <w:bookmarkStart w:id="598" w:name="_Toc523230577"/>
      <w:bookmarkStart w:id="599" w:name="_Toc524704943"/>
      <w:r w:rsidRPr="0083518E">
        <w:rPr>
          <w:rFonts w:ascii="Times New Roman" w:hAnsi="Times New Roman"/>
          <w:b/>
          <w:sz w:val="32"/>
          <w:szCs w:val="32"/>
        </w:rPr>
        <w:t xml:space="preserve">6  </w:t>
      </w:r>
      <w:r w:rsidRPr="0083518E">
        <w:rPr>
          <w:rFonts w:ascii="Times New Roman" w:hAnsi="Times New Roman" w:hint="eastAsia"/>
          <w:sz w:val="32"/>
          <w:szCs w:val="32"/>
        </w:rPr>
        <w:t>导墙</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rsidR="00556F09" w:rsidRPr="0083518E" w:rsidRDefault="00556F09" w:rsidP="00070F45">
      <w:pPr>
        <w:spacing w:line="360" w:lineRule="auto"/>
        <w:rPr>
          <w:rFonts w:ascii="Times New Roman" w:hAnsi="Times New Roman"/>
          <w:sz w:val="24"/>
          <w:szCs w:val="24"/>
        </w:rPr>
      </w:pPr>
      <w:r w:rsidRPr="0083518E">
        <w:rPr>
          <w:rFonts w:ascii="Times New Roman" w:hAnsi="Times New Roman"/>
          <w:b/>
          <w:sz w:val="24"/>
          <w:szCs w:val="24"/>
        </w:rPr>
        <w:t>6.0.1</w:t>
      </w:r>
      <w:r w:rsidRPr="0083518E">
        <w:rPr>
          <w:rFonts w:ascii="Times New Roman" w:hAnsi="Times New Roman"/>
          <w:sz w:val="24"/>
          <w:szCs w:val="24"/>
        </w:rPr>
        <w:t xml:space="preserve">  </w:t>
      </w:r>
      <w:r w:rsidRPr="0083518E">
        <w:rPr>
          <w:rFonts w:ascii="Times New Roman" w:hAnsi="Times New Roman" w:hint="eastAsia"/>
          <w:sz w:val="24"/>
          <w:szCs w:val="24"/>
        </w:rPr>
        <w:t>导墙在地下连续墙施工中不仅有导向、防漏的作用，还需承载钢筋笼悬吊压载、接头箱顶拔压载等其它施工荷载。故导墙断面形式和参数需根据地质条件和地墙设计参数等确定。</w:t>
      </w:r>
    </w:p>
    <w:p w:rsidR="00556F09" w:rsidRPr="0083518E" w:rsidRDefault="00556F09" w:rsidP="00070F45">
      <w:pPr>
        <w:spacing w:line="360" w:lineRule="auto"/>
        <w:rPr>
          <w:rFonts w:ascii="Times New Roman" w:hAnsi="Times New Roman"/>
          <w:sz w:val="24"/>
          <w:szCs w:val="24"/>
        </w:rPr>
      </w:pPr>
      <w:r w:rsidRPr="0083518E">
        <w:rPr>
          <w:rFonts w:ascii="Times New Roman" w:hAnsi="Times New Roman"/>
          <w:b/>
          <w:sz w:val="24"/>
          <w:szCs w:val="24"/>
        </w:rPr>
        <w:t>6.0.2</w:t>
      </w:r>
      <w:r w:rsidRPr="0083518E">
        <w:rPr>
          <w:rFonts w:ascii="Times New Roman" w:hAnsi="Times New Roman"/>
          <w:sz w:val="24"/>
          <w:szCs w:val="24"/>
        </w:rPr>
        <w:t xml:space="preserve">  </w:t>
      </w:r>
      <w:r w:rsidRPr="0083518E">
        <w:rPr>
          <w:rFonts w:ascii="Times New Roman" w:hAnsi="Times New Roman" w:hint="eastAsia"/>
          <w:sz w:val="24"/>
          <w:szCs w:val="24"/>
        </w:rPr>
        <w:t>导墙顶面高程宜比周边道路或地面高出</w:t>
      </w:r>
      <w:r w:rsidRPr="0083518E">
        <w:rPr>
          <w:rFonts w:ascii="Times New Roman" w:hAnsi="Times New Roman"/>
          <w:sz w:val="24"/>
          <w:szCs w:val="24"/>
        </w:rPr>
        <w:t>100mm</w:t>
      </w:r>
      <w:r w:rsidRPr="0083518E">
        <w:rPr>
          <w:rFonts w:ascii="Times New Roman" w:hAnsi="Times New Roman" w:hint="eastAsia"/>
          <w:sz w:val="24"/>
          <w:szCs w:val="24"/>
        </w:rPr>
        <w:t>，防止地表水流进入槽段内，污染泥浆，影响泥浆护壁稳定性。导墙顶面比地下水位高出</w:t>
      </w:r>
      <w:r w:rsidRPr="0083518E">
        <w:rPr>
          <w:rFonts w:ascii="Times New Roman" w:hAnsi="Times New Roman"/>
          <w:sz w:val="24"/>
          <w:szCs w:val="24"/>
        </w:rPr>
        <w:t>500mm</w:t>
      </w:r>
      <w:r w:rsidRPr="0083518E">
        <w:rPr>
          <w:rFonts w:ascii="Times New Roman" w:hAnsi="Times New Roman" w:hint="eastAsia"/>
          <w:sz w:val="24"/>
          <w:szCs w:val="24"/>
        </w:rPr>
        <w:t>以上，可以保证槽段内泥浆对槽段外地下水形成正压力差，确保护壁效果。</w:t>
      </w:r>
    </w:p>
    <w:p w:rsidR="00556F09" w:rsidRPr="0083518E" w:rsidRDefault="00556F09" w:rsidP="00070F45">
      <w:pPr>
        <w:spacing w:line="360" w:lineRule="auto"/>
        <w:rPr>
          <w:rFonts w:ascii="Times New Roman" w:hAnsi="Times New Roman"/>
          <w:sz w:val="24"/>
          <w:szCs w:val="24"/>
        </w:rPr>
      </w:pPr>
      <w:r w:rsidRPr="0083518E">
        <w:rPr>
          <w:rFonts w:ascii="Times New Roman" w:hAnsi="Times New Roman"/>
          <w:b/>
          <w:sz w:val="24"/>
          <w:szCs w:val="24"/>
        </w:rPr>
        <w:t>6.0.5</w:t>
      </w:r>
      <w:r w:rsidRPr="0083518E">
        <w:rPr>
          <w:rFonts w:ascii="Times New Roman" w:hAnsi="Times New Roman"/>
          <w:sz w:val="24"/>
          <w:szCs w:val="24"/>
        </w:rPr>
        <w:t xml:space="preserve">  </w:t>
      </w:r>
      <w:r w:rsidRPr="0083518E">
        <w:rPr>
          <w:rFonts w:ascii="Times New Roman" w:hAnsi="Times New Roman" w:hint="eastAsia"/>
          <w:sz w:val="24"/>
          <w:szCs w:val="24"/>
        </w:rPr>
        <w:t>导墙拆除模板后，应立即在导墙间安装临时木撑，防止导墙变形，净距缩小，影响地下连续墙成槽设备下放或提升；另外，导墙开挖沟槽土应堆放在施工面附近，待支撑安装完成后，立即采用沟槽土回填导墙。</w:t>
      </w:r>
    </w:p>
    <w:p w:rsidR="00556F09" w:rsidRPr="0083518E" w:rsidRDefault="00556F09" w:rsidP="00070F45">
      <w:pPr>
        <w:spacing w:line="360" w:lineRule="auto"/>
        <w:rPr>
          <w:rFonts w:ascii="Times New Roman" w:hAnsi="Times New Roman"/>
          <w:sz w:val="24"/>
          <w:szCs w:val="24"/>
        </w:rPr>
      </w:pPr>
      <w:r w:rsidRPr="0083518E">
        <w:rPr>
          <w:rFonts w:ascii="Times New Roman" w:hAnsi="Times New Roman"/>
          <w:b/>
          <w:sz w:val="24"/>
          <w:szCs w:val="24"/>
        </w:rPr>
        <w:t>6.0.6</w:t>
      </w:r>
      <w:r w:rsidRPr="0083518E">
        <w:rPr>
          <w:rFonts w:ascii="Times New Roman" w:hAnsi="Times New Roman"/>
          <w:sz w:val="24"/>
          <w:szCs w:val="24"/>
        </w:rPr>
        <w:t xml:space="preserve">  </w:t>
      </w:r>
      <w:r w:rsidRPr="0083518E">
        <w:rPr>
          <w:rFonts w:ascii="Times New Roman" w:hAnsi="Times New Roman" w:hint="eastAsia"/>
          <w:sz w:val="24"/>
          <w:szCs w:val="24"/>
        </w:rPr>
        <w:t>导墙施工缝与地墙接缝错开</w:t>
      </w:r>
      <w:r w:rsidRPr="0083518E">
        <w:rPr>
          <w:rFonts w:ascii="Times New Roman" w:hAnsi="Times New Roman"/>
          <w:sz w:val="24"/>
          <w:szCs w:val="24"/>
        </w:rPr>
        <w:t>1m~2m</w:t>
      </w:r>
      <w:r w:rsidRPr="0083518E">
        <w:rPr>
          <w:rFonts w:ascii="Times New Roman" w:hAnsi="Times New Roman" w:hint="eastAsia"/>
          <w:sz w:val="24"/>
          <w:szCs w:val="24"/>
        </w:rPr>
        <w:t>，则可降低接头顶拔设备压断导墙的风险。</w:t>
      </w:r>
    </w:p>
    <w:p w:rsidR="00556F09" w:rsidRPr="0083518E" w:rsidRDefault="00556F09" w:rsidP="00070F45">
      <w:pPr>
        <w:spacing w:line="360" w:lineRule="auto"/>
        <w:rPr>
          <w:rFonts w:ascii="Times New Roman" w:hAnsi="Times New Roman"/>
          <w:sz w:val="24"/>
          <w:szCs w:val="24"/>
        </w:rPr>
      </w:pPr>
      <w:r w:rsidRPr="0083518E">
        <w:rPr>
          <w:rFonts w:ascii="Times New Roman" w:hAnsi="Times New Roman"/>
          <w:b/>
          <w:sz w:val="24"/>
          <w:szCs w:val="24"/>
        </w:rPr>
        <w:t>6.0.7</w:t>
      </w:r>
      <w:r w:rsidRPr="0083518E">
        <w:rPr>
          <w:rFonts w:ascii="Times New Roman" w:hAnsi="Times New Roman"/>
          <w:sz w:val="24"/>
          <w:szCs w:val="24"/>
        </w:rPr>
        <w:t xml:space="preserve">  </w:t>
      </w:r>
      <w:r w:rsidRPr="0083518E">
        <w:rPr>
          <w:rFonts w:ascii="Times New Roman" w:hAnsi="Times New Roman" w:hint="eastAsia"/>
          <w:sz w:val="24"/>
          <w:szCs w:val="24"/>
        </w:rPr>
        <w:t>转角处导墙进行外放，直角或钝角（从坑内看）可视情况进行单边外放或双边外放，外放尺寸应根据地墙厚度确定，宜取</w:t>
      </w:r>
      <w:r w:rsidRPr="0083518E">
        <w:rPr>
          <w:rFonts w:ascii="Times New Roman" w:hAnsi="Times New Roman"/>
          <w:sz w:val="24"/>
          <w:szCs w:val="24"/>
        </w:rPr>
        <w:t>400mm~600mm</w:t>
      </w:r>
      <w:r w:rsidRPr="0083518E">
        <w:rPr>
          <w:rFonts w:ascii="Times New Roman" w:hAnsi="Times New Roman" w:hint="eastAsia"/>
          <w:sz w:val="24"/>
          <w:szCs w:val="24"/>
        </w:rPr>
        <w:t>，并确保转角处开挖干净，确保墙体厚度。而对于锐角转角，一般不做外放，以免侵限。</w:t>
      </w:r>
    </w:p>
    <w:tbl>
      <w:tblPr>
        <w:tblW w:w="8522" w:type="dxa"/>
        <w:jc w:val="center"/>
        <w:tblLayout w:type="fixed"/>
        <w:tblLook w:val="00A0"/>
      </w:tblPr>
      <w:tblGrid>
        <w:gridCol w:w="3794"/>
        <w:gridCol w:w="4728"/>
      </w:tblGrid>
      <w:tr w:rsidR="00556F09" w:rsidRPr="00DE275A" w:rsidTr="00DE275A">
        <w:trPr>
          <w:jc w:val="center"/>
        </w:trPr>
        <w:tc>
          <w:tcPr>
            <w:tcW w:w="3794" w:type="dxa"/>
            <w:vAlign w:val="center"/>
          </w:tcPr>
          <w:p w:rsidR="00556F09" w:rsidRPr="00DE275A" w:rsidRDefault="00556F09" w:rsidP="00DE275A">
            <w:pPr>
              <w:spacing w:line="360" w:lineRule="auto"/>
              <w:rPr>
                <w:rFonts w:ascii="Times New Roman" w:eastAsia="SJQY" w:hAnsi="Times New Roman"/>
                <w:sz w:val="24"/>
                <w:szCs w:val="24"/>
              </w:rPr>
            </w:pPr>
            <w:r w:rsidRPr="00DE275A">
              <w:rPr>
                <w:rFonts w:ascii="Times New Roman" w:eastAsia="SJQY" w:hAnsi="Times New Roman"/>
                <w:noProof/>
                <w:sz w:val="24"/>
                <w:szCs w:val="24"/>
              </w:rPr>
              <w:pict>
                <v:shape id="图片 220" o:spid="_x0000_i1156" type="#_x0000_t75" style="width:151.5pt;height:150pt;visibility:visible">
                  <v:imagedata r:id="rId209" o:title=""/>
                </v:shape>
              </w:pict>
            </w:r>
          </w:p>
          <w:p w:rsidR="00556F09" w:rsidRPr="00DE275A" w:rsidRDefault="00556F09" w:rsidP="00DE275A">
            <w:pPr>
              <w:spacing w:line="360" w:lineRule="auto"/>
              <w:jc w:val="center"/>
              <w:rPr>
                <w:rFonts w:ascii="Times New Roman" w:hAnsi="Times New Roman"/>
                <w:szCs w:val="21"/>
              </w:rPr>
            </w:pPr>
            <w:r w:rsidRPr="00DE275A">
              <w:rPr>
                <w:rFonts w:ascii="Times New Roman" w:hAnsi="Times New Roman" w:hint="eastAsia"/>
                <w:szCs w:val="21"/>
              </w:rPr>
              <w:t>图</w:t>
            </w:r>
            <w:r w:rsidRPr="00DE275A">
              <w:rPr>
                <w:rFonts w:ascii="Times New Roman" w:hAnsi="Times New Roman"/>
                <w:b/>
                <w:szCs w:val="21"/>
              </w:rPr>
              <w:t>6.0.7-1</w:t>
            </w:r>
            <w:r w:rsidRPr="00DE275A">
              <w:rPr>
                <w:rFonts w:ascii="Times New Roman" w:hAnsi="Times New Roman"/>
                <w:szCs w:val="21"/>
              </w:rPr>
              <w:t xml:space="preserve"> </w:t>
            </w:r>
            <w:r w:rsidRPr="00DE275A">
              <w:rPr>
                <w:rFonts w:ascii="Times New Roman" w:hAnsi="Times New Roman" w:hint="eastAsia"/>
                <w:szCs w:val="21"/>
              </w:rPr>
              <w:t>直角处外放示意图</w:t>
            </w:r>
          </w:p>
        </w:tc>
        <w:tc>
          <w:tcPr>
            <w:tcW w:w="4728" w:type="dxa"/>
            <w:vAlign w:val="center"/>
          </w:tcPr>
          <w:p w:rsidR="00556F09" w:rsidRPr="00DE275A" w:rsidRDefault="00556F09" w:rsidP="00DE275A">
            <w:pPr>
              <w:spacing w:line="360" w:lineRule="auto"/>
              <w:rPr>
                <w:rFonts w:ascii="Times New Roman" w:eastAsia="SJQY" w:hAnsi="Times New Roman"/>
                <w:sz w:val="24"/>
                <w:szCs w:val="24"/>
              </w:rPr>
            </w:pPr>
            <w:r w:rsidRPr="00DE275A">
              <w:rPr>
                <w:rFonts w:ascii="Times New Roman" w:eastAsia="SJQY" w:hAnsi="Times New Roman"/>
                <w:noProof/>
                <w:sz w:val="24"/>
                <w:szCs w:val="24"/>
              </w:rPr>
              <w:pict>
                <v:shape id="_x0000_i1157" type="#_x0000_t75" style="width:224.25pt;height:140.25pt;visibility:visible">
                  <v:imagedata r:id="rId210" o:title=""/>
                </v:shape>
              </w:pict>
            </w:r>
          </w:p>
          <w:p w:rsidR="00556F09" w:rsidRPr="00DE275A" w:rsidRDefault="00556F09" w:rsidP="00DE275A">
            <w:pPr>
              <w:spacing w:line="360" w:lineRule="auto"/>
              <w:jc w:val="center"/>
              <w:rPr>
                <w:rFonts w:ascii="Times New Roman" w:hAnsi="Times New Roman"/>
                <w:szCs w:val="21"/>
              </w:rPr>
            </w:pPr>
            <w:r w:rsidRPr="00DE275A">
              <w:rPr>
                <w:rFonts w:ascii="Times New Roman" w:hAnsi="Times New Roman" w:hint="eastAsia"/>
                <w:szCs w:val="21"/>
              </w:rPr>
              <w:t>图</w:t>
            </w:r>
            <w:r w:rsidRPr="00DE275A">
              <w:rPr>
                <w:rFonts w:ascii="Times New Roman" w:hAnsi="Times New Roman"/>
                <w:b/>
                <w:szCs w:val="21"/>
              </w:rPr>
              <w:t>6.0.7-2</w:t>
            </w:r>
            <w:r w:rsidRPr="00DE275A">
              <w:rPr>
                <w:rFonts w:ascii="Times New Roman" w:hAnsi="Times New Roman"/>
                <w:szCs w:val="21"/>
              </w:rPr>
              <w:t xml:space="preserve"> </w:t>
            </w:r>
            <w:r w:rsidRPr="00DE275A">
              <w:rPr>
                <w:rFonts w:ascii="Times New Roman" w:hAnsi="Times New Roman" w:hint="eastAsia"/>
                <w:szCs w:val="21"/>
              </w:rPr>
              <w:t>钝角处外放示意图</w:t>
            </w:r>
          </w:p>
        </w:tc>
      </w:tr>
    </w:tbl>
    <w:p w:rsidR="00556F09" w:rsidRPr="0083518E" w:rsidRDefault="00556F09" w:rsidP="00070F45">
      <w:pPr>
        <w:spacing w:line="360" w:lineRule="auto"/>
        <w:rPr>
          <w:rFonts w:ascii="Times New Roman" w:hAnsi="Times New Roman"/>
          <w:sz w:val="24"/>
          <w:szCs w:val="24"/>
        </w:rPr>
      </w:pPr>
    </w:p>
    <w:p w:rsidR="00556F09" w:rsidRPr="0083518E" w:rsidRDefault="00556F09" w:rsidP="00070F45">
      <w:pPr>
        <w:spacing w:line="360" w:lineRule="auto"/>
        <w:rPr>
          <w:rFonts w:ascii="Times New Roman" w:hAnsi="Times New Roman"/>
          <w:sz w:val="24"/>
          <w:szCs w:val="24"/>
        </w:rPr>
      </w:pPr>
    </w:p>
    <w:p w:rsidR="00556F09" w:rsidRPr="0083518E" w:rsidRDefault="00556F09" w:rsidP="00070F45">
      <w:pPr>
        <w:widowControl/>
        <w:jc w:val="left"/>
        <w:rPr>
          <w:rFonts w:ascii="Times New Roman" w:hAnsi="Times New Roman"/>
          <w:sz w:val="24"/>
          <w:szCs w:val="24"/>
        </w:rPr>
      </w:pPr>
      <w:r w:rsidRPr="0083518E">
        <w:rPr>
          <w:rFonts w:ascii="Times New Roman" w:hAnsi="Times New Roman"/>
          <w:sz w:val="24"/>
          <w:szCs w:val="24"/>
        </w:rPr>
        <w:br w:type="page"/>
      </w:r>
    </w:p>
    <w:p w:rsidR="00556F09" w:rsidRPr="0083518E" w:rsidRDefault="00556F09" w:rsidP="00DE275A">
      <w:pPr>
        <w:spacing w:beforeLines="100" w:afterLines="100"/>
        <w:jc w:val="center"/>
        <w:outlineLvl w:val="0"/>
        <w:rPr>
          <w:rFonts w:ascii="Times New Roman" w:hAnsi="Times New Roman"/>
          <w:b/>
          <w:sz w:val="32"/>
          <w:szCs w:val="32"/>
        </w:rPr>
      </w:pPr>
      <w:bookmarkStart w:id="600" w:name="_Toc406573639"/>
      <w:bookmarkStart w:id="601" w:name="_Toc406575258"/>
      <w:bookmarkStart w:id="602" w:name="_Toc406575431"/>
      <w:bookmarkStart w:id="603" w:name="_Toc413858314"/>
      <w:bookmarkStart w:id="604" w:name="_Toc423510950"/>
      <w:bookmarkStart w:id="605" w:name="_Toc426981259"/>
      <w:bookmarkStart w:id="606" w:name="_Toc428433720"/>
      <w:bookmarkStart w:id="607" w:name="_Toc449617026"/>
      <w:bookmarkStart w:id="608" w:name="_Toc449617111"/>
      <w:bookmarkStart w:id="609" w:name="_Toc477351553"/>
      <w:bookmarkStart w:id="610" w:name="_Toc477351807"/>
      <w:bookmarkStart w:id="611" w:name="_Toc477351946"/>
      <w:bookmarkStart w:id="612" w:name="_Toc477355820"/>
      <w:bookmarkStart w:id="613" w:name="_Toc477356065"/>
      <w:bookmarkStart w:id="614" w:name="_Toc487464355"/>
      <w:bookmarkStart w:id="615" w:name="_Toc487464514"/>
      <w:bookmarkStart w:id="616" w:name="_Toc514754518"/>
      <w:bookmarkStart w:id="617" w:name="_Toc514762358"/>
      <w:bookmarkStart w:id="618" w:name="_Toc522263821"/>
      <w:bookmarkStart w:id="619" w:name="_Toc522264035"/>
      <w:bookmarkStart w:id="620" w:name="_Toc522264140"/>
      <w:bookmarkStart w:id="621" w:name="_Toc522623887"/>
      <w:bookmarkStart w:id="622" w:name="_Toc522623970"/>
      <w:bookmarkStart w:id="623" w:name="_Toc523230578"/>
      <w:bookmarkStart w:id="624" w:name="_Toc524704944"/>
      <w:r w:rsidRPr="0083518E">
        <w:rPr>
          <w:rFonts w:ascii="Times New Roman" w:hAnsi="Times New Roman"/>
          <w:b/>
          <w:sz w:val="32"/>
          <w:szCs w:val="32"/>
        </w:rPr>
        <w:t xml:space="preserve">7  </w:t>
      </w:r>
      <w:r w:rsidRPr="0083518E">
        <w:rPr>
          <w:rFonts w:ascii="Times New Roman" w:hAnsi="Times New Roman" w:hint="eastAsia"/>
          <w:sz w:val="32"/>
          <w:szCs w:val="32"/>
        </w:rPr>
        <w:t>泥浆</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rsidR="00556F09" w:rsidRPr="0083518E" w:rsidRDefault="00556F09" w:rsidP="00DE275A">
      <w:pPr>
        <w:spacing w:beforeLines="50" w:afterLines="50" w:line="360" w:lineRule="auto"/>
        <w:jc w:val="center"/>
        <w:outlineLvl w:val="1"/>
        <w:rPr>
          <w:rFonts w:ascii="Times New Roman" w:hAnsi="Times New Roman"/>
          <w:sz w:val="24"/>
          <w:szCs w:val="28"/>
        </w:rPr>
      </w:pPr>
      <w:bookmarkStart w:id="625" w:name="_Toc225155884"/>
      <w:bookmarkStart w:id="626" w:name="_Toc251676793"/>
      <w:bookmarkStart w:id="627" w:name="_Toc251930625"/>
      <w:bookmarkStart w:id="628" w:name="_Toc399502403"/>
      <w:bookmarkStart w:id="629" w:name="_Toc399502466"/>
      <w:bookmarkStart w:id="630" w:name="_Toc405403172"/>
      <w:bookmarkStart w:id="631" w:name="_Toc406573640"/>
      <w:bookmarkStart w:id="632" w:name="_Toc406575259"/>
      <w:bookmarkStart w:id="633" w:name="_Toc406575432"/>
      <w:bookmarkStart w:id="634" w:name="_Toc413858315"/>
      <w:bookmarkStart w:id="635" w:name="_Toc423510951"/>
      <w:bookmarkStart w:id="636" w:name="_Toc426981260"/>
      <w:bookmarkStart w:id="637" w:name="_Toc428433721"/>
      <w:bookmarkStart w:id="638" w:name="_Toc449617027"/>
      <w:bookmarkStart w:id="639" w:name="_Toc449617112"/>
      <w:bookmarkStart w:id="640" w:name="_Toc477351554"/>
      <w:bookmarkStart w:id="641" w:name="_Toc477351808"/>
      <w:bookmarkStart w:id="642" w:name="_Toc477351947"/>
      <w:bookmarkStart w:id="643" w:name="_Toc477355821"/>
      <w:bookmarkStart w:id="644" w:name="_Toc477356066"/>
      <w:bookmarkStart w:id="645" w:name="_Toc487464356"/>
      <w:bookmarkStart w:id="646" w:name="_Toc487464515"/>
      <w:bookmarkStart w:id="647" w:name="_Toc514754519"/>
      <w:bookmarkStart w:id="648" w:name="_Toc514762359"/>
      <w:bookmarkStart w:id="649" w:name="_Toc522263822"/>
      <w:bookmarkStart w:id="650" w:name="_Toc522264036"/>
      <w:bookmarkStart w:id="651" w:name="_Toc522264141"/>
      <w:bookmarkStart w:id="652" w:name="_Toc522623888"/>
      <w:bookmarkStart w:id="653" w:name="_Toc522623971"/>
      <w:bookmarkStart w:id="654" w:name="_Toc523230579"/>
      <w:bookmarkStart w:id="655" w:name="_Toc524704945"/>
      <w:r w:rsidRPr="0083518E">
        <w:rPr>
          <w:rFonts w:ascii="Times New Roman" w:hAnsi="Times New Roman"/>
          <w:b/>
          <w:sz w:val="24"/>
          <w:szCs w:val="28"/>
        </w:rPr>
        <w:t xml:space="preserve">7.1  </w:t>
      </w:r>
      <w:r w:rsidRPr="0083518E">
        <w:rPr>
          <w:rFonts w:ascii="Times New Roman" w:hAnsi="Times New Roman" w:hint="eastAsia"/>
          <w:sz w:val="24"/>
          <w:szCs w:val="28"/>
        </w:rPr>
        <w:t>泥浆制备</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 xml:space="preserve">7.1.2  </w:t>
      </w:r>
      <w:r w:rsidRPr="0083518E">
        <w:rPr>
          <w:rFonts w:ascii="Times New Roman" w:hAnsi="Times New Roman" w:hint="eastAsia"/>
          <w:sz w:val="24"/>
        </w:rPr>
        <w:t>膨润土泥浆的制备有下列几种方法：</w:t>
      </w:r>
    </w:p>
    <w:p w:rsidR="00556F09" w:rsidRPr="0083518E" w:rsidRDefault="00556F09" w:rsidP="00503D52">
      <w:pPr>
        <w:spacing w:line="360" w:lineRule="auto"/>
        <w:ind w:firstLineChars="150" w:firstLine="31680"/>
        <w:rPr>
          <w:rFonts w:ascii="Times New Roman" w:hAnsi="Times New Roman"/>
          <w:sz w:val="24"/>
        </w:rPr>
      </w:pPr>
      <w:r w:rsidRPr="0083518E">
        <w:rPr>
          <w:rFonts w:ascii="Times New Roman" w:hAnsi="Times New Roman"/>
          <w:b/>
          <w:sz w:val="24"/>
        </w:rPr>
        <w:t xml:space="preserve">1  </w:t>
      </w:r>
      <w:r w:rsidRPr="0083518E">
        <w:rPr>
          <w:rFonts w:ascii="Times New Roman" w:hAnsi="Times New Roman" w:hint="eastAsia"/>
          <w:sz w:val="24"/>
        </w:rPr>
        <w:t>制备泥浆</w:t>
      </w:r>
      <w:r w:rsidRPr="0083518E">
        <w:rPr>
          <w:rFonts w:ascii="Times New Roman" w:hAnsi="Times New Roman"/>
          <w:sz w:val="24"/>
        </w:rPr>
        <w:t>——</w:t>
      </w:r>
      <w:r w:rsidRPr="0083518E">
        <w:rPr>
          <w:rFonts w:ascii="Times New Roman" w:hAnsi="Times New Roman" w:hint="eastAsia"/>
          <w:sz w:val="24"/>
        </w:rPr>
        <w:t>挖槽前利用专用设备事先制备好泥浆，挖槽时输入沟槽。</w:t>
      </w:r>
    </w:p>
    <w:p w:rsidR="00556F09" w:rsidRPr="0083518E" w:rsidRDefault="00556F09" w:rsidP="00503D52">
      <w:pPr>
        <w:spacing w:line="360" w:lineRule="auto"/>
        <w:ind w:firstLineChars="150" w:firstLine="31680"/>
        <w:rPr>
          <w:rFonts w:ascii="Times New Roman" w:hAnsi="Times New Roman"/>
          <w:sz w:val="24"/>
        </w:rPr>
      </w:pPr>
      <w:r w:rsidRPr="0083518E">
        <w:rPr>
          <w:rFonts w:ascii="Times New Roman" w:hAnsi="Times New Roman"/>
          <w:b/>
          <w:sz w:val="24"/>
        </w:rPr>
        <w:t xml:space="preserve">2  </w:t>
      </w:r>
      <w:r w:rsidRPr="0083518E">
        <w:rPr>
          <w:rFonts w:ascii="Times New Roman" w:hAnsi="Times New Roman" w:hint="eastAsia"/>
          <w:sz w:val="24"/>
        </w:rPr>
        <w:t>自成泥浆</w:t>
      </w:r>
      <w:r w:rsidRPr="0083518E">
        <w:rPr>
          <w:rFonts w:ascii="Times New Roman" w:hAnsi="Times New Roman"/>
          <w:sz w:val="24"/>
        </w:rPr>
        <w:t>——</w:t>
      </w:r>
      <w:r w:rsidRPr="0083518E">
        <w:rPr>
          <w:rFonts w:ascii="Times New Roman" w:hAnsi="Times New Roman" w:hint="eastAsia"/>
          <w:sz w:val="24"/>
        </w:rPr>
        <w:t>用钻头式挖槽机挖槽时，向沟槽内输入清水，清水与钻削下来的泥土拌合，边挖槽边形成泥浆。泥浆的性能指标要符合规定要求。</w:t>
      </w:r>
    </w:p>
    <w:p w:rsidR="00556F09" w:rsidRPr="0083518E" w:rsidRDefault="00556F09" w:rsidP="00503D52">
      <w:pPr>
        <w:spacing w:line="360" w:lineRule="auto"/>
        <w:ind w:firstLineChars="150" w:firstLine="31680"/>
        <w:rPr>
          <w:rFonts w:ascii="Times New Roman" w:hAnsi="Times New Roman"/>
          <w:sz w:val="24"/>
        </w:rPr>
      </w:pPr>
      <w:r w:rsidRPr="0083518E">
        <w:rPr>
          <w:rFonts w:ascii="Times New Roman" w:hAnsi="Times New Roman"/>
          <w:b/>
          <w:sz w:val="24"/>
        </w:rPr>
        <w:t xml:space="preserve">3  </w:t>
      </w:r>
      <w:r w:rsidRPr="0083518E">
        <w:rPr>
          <w:rFonts w:ascii="Times New Roman" w:hAnsi="Times New Roman" w:hint="eastAsia"/>
          <w:sz w:val="24"/>
        </w:rPr>
        <w:t>半自成泥浆</w:t>
      </w:r>
      <w:r w:rsidRPr="0083518E">
        <w:rPr>
          <w:rFonts w:ascii="Times New Roman" w:hAnsi="Times New Roman"/>
          <w:sz w:val="24"/>
        </w:rPr>
        <w:t>——</w:t>
      </w:r>
      <w:r w:rsidRPr="0083518E">
        <w:rPr>
          <w:rFonts w:ascii="Times New Roman" w:hAnsi="Times New Roman" w:hint="eastAsia"/>
          <w:sz w:val="24"/>
        </w:rPr>
        <w:t>当自成泥浆的某些性能指标不符合规定要求时，在形成自成泥浆的过程中，加入一些需要的成分。</w:t>
      </w:r>
    </w:p>
    <w:p w:rsidR="00556F09" w:rsidRPr="0083518E" w:rsidRDefault="00556F09" w:rsidP="00503D52">
      <w:pPr>
        <w:spacing w:line="360" w:lineRule="auto"/>
        <w:ind w:firstLineChars="150" w:firstLine="31680"/>
        <w:rPr>
          <w:rFonts w:ascii="Times New Roman" w:hAnsi="Times New Roman"/>
          <w:sz w:val="24"/>
        </w:rPr>
      </w:pPr>
      <w:r w:rsidRPr="0083518E">
        <w:rPr>
          <w:sz w:val="24"/>
        </w:rPr>
        <w:t xml:space="preserve">4  </w:t>
      </w:r>
      <w:r w:rsidRPr="0083518E">
        <w:rPr>
          <w:rFonts w:hint="eastAsia"/>
          <w:sz w:val="24"/>
        </w:rPr>
        <w:t>水是泥浆材料中用量最大的材料，水质的好坏直接影响泥浆的质量，原则上应该用自来水或不含杂质的中性清水拌制泥浆，若使用地下水、河水需事先进行水质检测和分析工作，若水中含盐浓度在</w:t>
      </w:r>
      <w:r w:rsidRPr="0083518E">
        <w:rPr>
          <w:sz w:val="24"/>
        </w:rPr>
        <w:t>5000ppm</w:t>
      </w:r>
      <w:r w:rsidRPr="0083518E">
        <w:rPr>
          <w:rFonts w:hint="eastAsia"/>
          <w:sz w:val="24"/>
        </w:rPr>
        <w:t>以上，钙离子浓度在</w:t>
      </w:r>
      <w:r w:rsidRPr="0083518E">
        <w:rPr>
          <w:sz w:val="24"/>
        </w:rPr>
        <w:t>100ppm</w:t>
      </w:r>
      <w:r w:rsidRPr="0083518E">
        <w:rPr>
          <w:rFonts w:hint="eastAsia"/>
          <w:sz w:val="24"/>
        </w:rPr>
        <w:t>以上或钠离子浓度在</w:t>
      </w:r>
      <w:r w:rsidRPr="0083518E">
        <w:rPr>
          <w:sz w:val="24"/>
        </w:rPr>
        <w:t>500ppm</w:t>
      </w:r>
      <w:r w:rsidRPr="0083518E">
        <w:rPr>
          <w:rFonts w:hint="eastAsia"/>
          <w:sz w:val="24"/>
        </w:rPr>
        <w:t>以上，则会降低泥浆中膨润土的膨胀率，影响泥浆的质量，因而在使用性质不明的水源时，应事先化验一下，如果是硬水，可在拌浆时加</w:t>
      </w:r>
      <w:r w:rsidRPr="0083518E">
        <w:rPr>
          <w:sz w:val="24"/>
        </w:rPr>
        <w:t>Na2PO7</w:t>
      </w:r>
      <w:r w:rsidRPr="0083518E">
        <w:rPr>
          <w:rFonts w:hint="eastAsia"/>
          <w:sz w:val="24"/>
        </w:rPr>
        <w:t>（磷酸钠）或加</w:t>
      </w:r>
      <w:r w:rsidRPr="0083518E">
        <w:rPr>
          <w:sz w:val="24"/>
        </w:rPr>
        <w:t>Na2O3</w:t>
      </w:r>
      <w:r w:rsidRPr="0083518E">
        <w:rPr>
          <w:rFonts w:hint="eastAsia"/>
          <w:sz w:val="24"/>
        </w:rPr>
        <w:t>（纯碱）进行软化处理。</w:t>
      </w:r>
    </w:p>
    <w:p w:rsidR="00556F09" w:rsidRPr="0083518E" w:rsidRDefault="00556F09" w:rsidP="00503D52">
      <w:pPr>
        <w:spacing w:line="360" w:lineRule="auto"/>
        <w:ind w:firstLineChars="200" w:firstLine="31680"/>
        <w:rPr>
          <w:rFonts w:ascii="Times New Roman" w:hAnsi="Times New Roman"/>
          <w:sz w:val="24"/>
        </w:rPr>
      </w:pPr>
      <w:r w:rsidRPr="0083518E">
        <w:rPr>
          <w:rFonts w:ascii="Times New Roman" w:hAnsi="Times New Roman" w:hint="eastAsia"/>
          <w:sz w:val="24"/>
        </w:rPr>
        <w:t>聚合物泥浆是以长链有机聚合物和无机硅酸盐为主要组成的泥浆，我国目前刚开始使用。使用该种泥浆，可提高地下连续墙混凝土质量，利用地下连续墙作为主体结构，但施工中因其比重较其他泥浆小，故有时需将泥浆槽中液位提高到地面以上，以保证槽壁稳定。</w:t>
      </w:r>
    </w:p>
    <w:p w:rsidR="00556F09" w:rsidRPr="0083518E" w:rsidRDefault="00556F09" w:rsidP="00503D52">
      <w:pPr>
        <w:spacing w:line="360" w:lineRule="auto"/>
        <w:ind w:firstLineChars="249" w:firstLine="31680"/>
        <w:rPr>
          <w:rFonts w:ascii="Times New Roman" w:hAnsi="Times New Roman"/>
          <w:sz w:val="24"/>
        </w:rPr>
      </w:pPr>
      <w:r w:rsidRPr="0083518E">
        <w:rPr>
          <w:rFonts w:ascii="Times New Roman" w:hAnsi="Times New Roman" w:hint="eastAsia"/>
          <w:sz w:val="24"/>
        </w:rPr>
        <w:t>通过泥浆试配与现场检验确定是否修改泥浆的配比，检验内容主要包括对稳定性、形成泥皮性能、泥浆流动特性及泥浆比重的检验。遇有含盐或受化学污染的土层时，应配制专用泥浆，以免泥浆性能达不到规定要求，影响成槽质量。有条件的现场可采用成品泥浆拌合。泥浆配合比见表</w:t>
      </w:r>
      <w:r w:rsidRPr="0083518E">
        <w:rPr>
          <w:rFonts w:ascii="Times New Roman" w:hAnsi="Times New Roman"/>
          <w:b/>
          <w:sz w:val="24"/>
        </w:rPr>
        <w:t>7.1.2</w:t>
      </w:r>
    </w:p>
    <w:p w:rsidR="00556F09" w:rsidRPr="0083518E" w:rsidRDefault="00556F09" w:rsidP="00DE275A">
      <w:pPr>
        <w:adjustRightInd w:val="0"/>
        <w:snapToGrid w:val="0"/>
        <w:spacing w:beforeLines="50" w:line="360" w:lineRule="auto"/>
        <w:jc w:val="center"/>
        <w:rPr>
          <w:rFonts w:ascii="Times New Roman" w:hAnsi="Times New Roman"/>
          <w:szCs w:val="21"/>
        </w:rPr>
      </w:pPr>
      <w:r w:rsidRPr="0083518E">
        <w:rPr>
          <w:rFonts w:ascii="Times New Roman" w:hAnsi="Times New Roman" w:hint="eastAsia"/>
          <w:szCs w:val="21"/>
        </w:rPr>
        <w:t>表</w:t>
      </w:r>
      <w:r w:rsidRPr="0083518E">
        <w:rPr>
          <w:rFonts w:ascii="Times New Roman" w:hAnsi="Times New Roman"/>
          <w:b/>
          <w:szCs w:val="21"/>
        </w:rPr>
        <w:t>7.1.2</w:t>
      </w:r>
      <w:r w:rsidRPr="0083518E">
        <w:rPr>
          <w:rFonts w:ascii="Times New Roman" w:hAnsi="Times New Roman" w:hint="eastAsia"/>
          <w:szCs w:val="21"/>
        </w:rPr>
        <w:t>泥浆配合比</w:t>
      </w:r>
    </w:p>
    <w:tbl>
      <w:tblPr>
        <w:tblW w:w="85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400"/>
        <w:gridCol w:w="1909"/>
        <w:gridCol w:w="2598"/>
        <w:gridCol w:w="2598"/>
      </w:tblGrid>
      <w:tr w:rsidR="00556F09" w:rsidRPr="00DE275A" w:rsidTr="00EB0164">
        <w:trPr>
          <w:trHeight w:val="436"/>
          <w:jc w:val="center"/>
        </w:trPr>
        <w:tc>
          <w:tcPr>
            <w:tcW w:w="0" w:type="auto"/>
            <w:tcBorders>
              <w:top w:val="single" w:sz="12" w:space="0" w:color="auto"/>
            </w:tcBorders>
            <w:vAlign w:val="center"/>
          </w:tcPr>
          <w:p w:rsidR="00556F09" w:rsidRPr="00DE275A" w:rsidRDefault="00556F09" w:rsidP="00EB0164">
            <w:pPr>
              <w:adjustRightInd w:val="0"/>
              <w:snapToGrid w:val="0"/>
              <w:spacing w:line="360" w:lineRule="auto"/>
              <w:jc w:val="center"/>
              <w:rPr>
                <w:rFonts w:ascii="Times New Roman" w:hAnsi="Times New Roman"/>
                <w:szCs w:val="21"/>
              </w:rPr>
            </w:pPr>
            <w:r w:rsidRPr="00DE275A">
              <w:rPr>
                <w:rFonts w:ascii="Times New Roman" w:hAnsi="Times New Roman" w:hint="eastAsia"/>
                <w:szCs w:val="21"/>
              </w:rPr>
              <w:t>土层类型</w:t>
            </w:r>
          </w:p>
        </w:tc>
        <w:tc>
          <w:tcPr>
            <w:tcW w:w="0" w:type="auto"/>
            <w:tcBorders>
              <w:top w:val="single" w:sz="12" w:space="0" w:color="auto"/>
            </w:tcBorders>
            <w:vAlign w:val="center"/>
          </w:tcPr>
          <w:p w:rsidR="00556F09" w:rsidRPr="00DE275A" w:rsidRDefault="00556F09" w:rsidP="00EB0164">
            <w:pPr>
              <w:adjustRightInd w:val="0"/>
              <w:snapToGrid w:val="0"/>
              <w:spacing w:line="360" w:lineRule="auto"/>
              <w:jc w:val="center"/>
              <w:rPr>
                <w:rFonts w:ascii="Times New Roman" w:hAnsi="Times New Roman"/>
                <w:szCs w:val="21"/>
              </w:rPr>
            </w:pPr>
            <w:r w:rsidRPr="00DE275A">
              <w:rPr>
                <w:rFonts w:ascii="Times New Roman" w:hAnsi="Times New Roman" w:hint="eastAsia"/>
                <w:szCs w:val="21"/>
              </w:rPr>
              <w:t>膨润土（</w:t>
            </w:r>
            <w:r w:rsidRPr="00DE275A">
              <w:rPr>
                <w:rFonts w:ascii="Times New Roman" w:hAnsi="Times New Roman"/>
                <w:szCs w:val="21"/>
              </w:rPr>
              <w:t>%</w:t>
            </w:r>
            <w:r w:rsidRPr="00DE275A">
              <w:rPr>
                <w:rFonts w:ascii="Times New Roman" w:hAnsi="Times New Roman" w:hint="eastAsia"/>
                <w:szCs w:val="21"/>
              </w:rPr>
              <w:t>）</w:t>
            </w:r>
          </w:p>
        </w:tc>
        <w:tc>
          <w:tcPr>
            <w:tcW w:w="0" w:type="auto"/>
            <w:tcBorders>
              <w:top w:val="single" w:sz="12" w:space="0" w:color="auto"/>
            </w:tcBorders>
            <w:vAlign w:val="center"/>
          </w:tcPr>
          <w:p w:rsidR="00556F09" w:rsidRPr="00DE275A" w:rsidRDefault="00556F09" w:rsidP="00EB0164">
            <w:pPr>
              <w:adjustRightInd w:val="0"/>
              <w:snapToGrid w:val="0"/>
              <w:spacing w:line="360" w:lineRule="auto"/>
              <w:jc w:val="center"/>
              <w:rPr>
                <w:rFonts w:ascii="Times New Roman" w:hAnsi="Times New Roman"/>
                <w:szCs w:val="21"/>
              </w:rPr>
            </w:pPr>
            <w:r w:rsidRPr="00DE275A">
              <w:rPr>
                <w:rFonts w:ascii="Times New Roman" w:hAnsi="Times New Roman" w:hint="eastAsia"/>
                <w:szCs w:val="21"/>
              </w:rPr>
              <w:t>增粘剂</w:t>
            </w:r>
            <w:r w:rsidRPr="00DE275A">
              <w:rPr>
                <w:rFonts w:ascii="Times New Roman" w:hAnsi="Times New Roman"/>
                <w:szCs w:val="21"/>
              </w:rPr>
              <w:t>CMC</w:t>
            </w:r>
            <w:r w:rsidRPr="00DE275A">
              <w:rPr>
                <w:rFonts w:ascii="Times New Roman" w:hAnsi="Times New Roman" w:hint="eastAsia"/>
                <w:szCs w:val="21"/>
              </w:rPr>
              <w:t>（</w:t>
            </w:r>
            <w:r w:rsidRPr="00DE275A">
              <w:rPr>
                <w:rFonts w:ascii="Times New Roman" w:hAnsi="Times New Roman"/>
                <w:szCs w:val="21"/>
              </w:rPr>
              <w:t>%</w:t>
            </w:r>
            <w:r w:rsidRPr="00DE275A">
              <w:rPr>
                <w:rFonts w:ascii="Times New Roman" w:hAnsi="Times New Roman" w:hint="eastAsia"/>
                <w:szCs w:val="21"/>
              </w:rPr>
              <w:t>）</w:t>
            </w:r>
          </w:p>
        </w:tc>
        <w:tc>
          <w:tcPr>
            <w:tcW w:w="0" w:type="auto"/>
            <w:tcBorders>
              <w:top w:val="single" w:sz="12" w:space="0" w:color="auto"/>
            </w:tcBorders>
            <w:vAlign w:val="center"/>
          </w:tcPr>
          <w:p w:rsidR="00556F09" w:rsidRPr="00DE275A" w:rsidRDefault="00556F09" w:rsidP="00EB0164">
            <w:pPr>
              <w:adjustRightInd w:val="0"/>
              <w:snapToGrid w:val="0"/>
              <w:spacing w:line="360" w:lineRule="auto"/>
              <w:jc w:val="center"/>
              <w:rPr>
                <w:rFonts w:ascii="Times New Roman" w:hAnsi="Times New Roman"/>
                <w:szCs w:val="21"/>
              </w:rPr>
            </w:pPr>
            <w:r w:rsidRPr="00DE275A">
              <w:rPr>
                <w:rFonts w:ascii="Times New Roman" w:hAnsi="Times New Roman" w:hint="eastAsia"/>
                <w:szCs w:val="21"/>
              </w:rPr>
              <w:t>纯碱</w:t>
            </w:r>
            <w:r w:rsidRPr="00DE275A">
              <w:rPr>
                <w:rFonts w:ascii="Times New Roman" w:hAnsi="Times New Roman"/>
                <w:szCs w:val="21"/>
              </w:rPr>
              <w:t>Na</w:t>
            </w:r>
            <w:r w:rsidRPr="00DE275A">
              <w:rPr>
                <w:rFonts w:ascii="Times New Roman" w:hAnsi="Times New Roman"/>
                <w:szCs w:val="21"/>
                <w:vertAlign w:val="subscript"/>
              </w:rPr>
              <w:t>2</w:t>
            </w:r>
            <w:r w:rsidRPr="00DE275A">
              <w:rPr>
                <w:rFonts w:ascii="Times New Roman" w:hAnsi="Times New Roman"/>
                <w:szCs w:val="21"/>
              </w:rPr>
              <w:t>CO</w:t>
            </w:r>
            <w:r w:rsidRPr="00DE275A">
              <w:rPr>
                <w:rFonts w:ascii="Times New Roman" w:hAnsi="Times New Roman"/>
                <w:szCs w:val="21"/>
                <w:vertAlign w:val="subscript"/>
              </w:rPr>
              <w:t>3</w:t>
            </w:r>
            <w:r w:rsidRPr="00DE275A">
              <w:rPr>
                <w:rFonts w:ascii="Times New Roman" w:hAnsi="Times New Roman" w:hint="eastAsia"/>
                <w:szCs w:val="21"/>
              </w:rPr>
              <w:t>（</w:t>
            </w:r>
            <w:r w:rsidRPr="00DE275A">
              <w:rPr>
                <w:rFonts w:ascii="Times New Roman" w:hAnsi="Times New Roman"/>
                <w:szCs w:val="21"/>
              </w:rPr>
              <w:t>%</w:t>
            </w:r>
            <w:r w:rsidRPr="00DE275A">
              <w:rPr>
                <w:rFonts w:ascii="Times New Roman" w:hAnsi="Times New Roman" w:hint="eastAsia"/>
                <w:szCs w:val="21"/>
              </w:rPr>
              <w:t>）</w:t>
            </w:r>
          </w:p>
        </w:tc>
      </w:tr>
      <w:tr w:rsidR="00556F09" w:rsidRPr="00DE275A" w:rsidTr="00EB0164">
        <w:trPr>
          <w:trHeight w:val="426"/>
          <w:jc w:val="center"/>
        </w:trPr>
        <w:tc>
          <w:tcPr>
            <w:tcW w:w="0" w:type="auto"/>
            <w:vAlign w:val="center"/>
          </w:tcPr>
          <w:p w:rsidR="00556F09" w:rsidRPr="00DE275A" w:rsidRDefault="00556F09" w:rsidP="00EB0164">
            <w:pPr>
              <w:adjustRightInd w:val="0"/>
              <w:snapToGrid w:val="0"/>
              <w:spacing w:line="360" w:lineRule="auto"/>
              <w:jc w:val="center"/>
              <w:rPr>
                <w:rFonts w:ascii="Times New Roman" w:hAnsi="Times New Roman"/>
                <w:szCs w:val="21"/>
              </w:rPr>
            </w:pPr>
            <w:r w:rsidRPr="00DE275A">
              <w:rPr>
                <w:rFonts w:ascii="Times New Roman" w:hAnsi="Times New Roman" w:hint="eastAsia"/>
                <w:szCs w:val="21"/>
              </w:rPr>
              <w:t>黏性土</w:t>
            </w:r>
          </w:p>
        </w:tc>
        <w:tc>
          <w:tcPr>
            <w:tcW w:w="0" w:type="auto"/>
            <w:vAlign w:val="center"/>
          </w:tcPr>
          <w:p w:rsidR="00556F09" w:rsidRPr="00DE275A" w:rsidRDefault="00556F09" w:rsidP="00EB0164">
            <w:pPr>
              <w:adjustRightInd w:val="0"/>
              <w:snapToGrid w:val="0"/>
              <w:spacing w:line="360" w:lineRule="auto"/>
              <w:jc w:val="center"/>
              <w:rPr>
                <w:rFonts w:ascii="Times New Roman" w:hAnsi="Times New Roman"/>
                <w:szCs w:val="21"/>
              </w:rPr>
            </w:pPr>
            <w:r w:rsidRPr="00DE275A">
              <w:rPr>
                <w:rFonts w:ascii="Times New Roman" w:hAnsi="Times New Roman"/>
                <w:szCs w:val="21"/>
              </w:rPr>
              <w:t>8~10</w:t>
            </w:r>
          </w:p>
        </w:tc>
        <w:tc>
          <w:tcPr>
            <w:tcW w:w="0" w:type="auto"/>
            <w:vAlign w:val="center"/>
          </w:tcPr>
          <w:p w:rsidR="00556F09" w:rsidRPr="00DE275A" w:rsidRDefault="00556F09" w:rsidP="00EB0164">
            <w:pPr>
              <w:adjustRightInd w:val="0"/>
              <w:snapToGrid w:val="0"/>
              <w:spacing w:line="360" w:lineRule="auto"/>
              <w:jc w:val="center"/>
              <w:rPr>
                <w:rFonts w:ascii="Times New Roman" w:hAnsi="Times New Roman"/>
                <w:szCs w:val="21"/>
              </w:rPr>
            </w:pPr>
            <w:r w:rsidRPr="00DE275A">
              <w:rPr>
                <w:rFonts w:ascii="Times New Roman" w:hAnsi="Times New Roman"/>
                <w:szCs w:val="21"/>
              </w:rPr>
              <w:t>0~0.02</w:t>
            </w:r>
          </w:p>
        </w:tc>
        <w:tc>
          <w:tcPr>
            <w:tcW w:w="0" w:type="auto"/>
            <w:vAlign w:val="center"/>
          </w:tcPr>
          <w:p w:rsidR="00556F09" w:rsidRPr="00DE275A" w:rsidRDefault="00556F09" w:rsidP="00EB0164">
            <w:pPr>
              <w:adjustRightInd w:val="0"/>
              <w:snapToGrid w:val="0"/>
              <w:spacing w:line="360" w:lineRule="auto"/>
              <w:jc w:val="center"/>
              <w:rPr>
                <w:rFonts w:ascii="Times New Roman" w:hAnsi="Times New Roman"/>
                <w:szCs w:val="21"/>
              </w:rPr>
            </w:pPr>
            <w:r w:rsidRPr="00DE275A">
              <w:rPr>
                <w:rFonts w:ascii="Times New Roman" w:hAnsi="Times New Roman"/>
                <w:szCs w:val="21"/>
              </w:rPr>
              <w:t>0~0.5</w:t>
            </w:r>
          </w:p>
        </w:tc>
      </w:tr>
      <w:tr w:rsidR="00556F09" w:rsidRPr="00DE275A" w:rsidTr="00EB0164">
        <w:trPr>
          <w:trHeight w:val="283"/>
          <w:jc w:val="center"/>
        </w:trPr>
        <w:tc>
          <w:tcPr>
            <w:tcW w:w="0" w:type="auto"/>
            <w:tcBorders>
              <w:bottom w:val="single" w:sz="12" w:space="0" w:color="auto"/>
            </w:tcBorders>
            <w:vAlign w:val="center"/>
          </w:tcPr>
          <w:p w:rsidR="00556F09" w:rsidRPr="00DE275A" w:rsidRDefault="00556F09" w:rsidP="00EB0164">
            <w:pPr>
              <w:adjustRightInd w:val="0"/>
              <w:snapToGrid w:val="0"/>
              <w:spacing w:line="360" w:lineRule="auto"/>
              <w:jc w:val="center"/>
              <w:rPr>
                <w:rFonts w:ascii="Times New Roman" w:hAnsi="Times New Roman"/>
                <w:szCs w:val="21"/>
              </w:rPr>
            </w:pPr>
            <w:r w:rsidRPr="00DE275A">
              <w:rPr>
                <w:rFonts w:ascii="Times New Roman" w:hAnsi="Times New Roman" w:hint="eastAsia"/>
                <w:szCs w:val="21"/>
              </w:rPr>
              <w:t>砂性土</w:t>
            </w:r>
          </w:p>
        </w:tc>
        <w:tc>
          <w:tcPr>
            <w:tcW w:w="0" w:type="auto"/>
            <w:tcBorders>
              <w:bottom w:val="single" w:sz="12" w:space="0" w:color="auto"/>
            </w:tcBorders>
            <w:vAlign w:val="center"/>
          </w:tcPr>
          <w:p w:rsidR="00556F09" w:rsidRPr="00DE275A" w:rsidRDefault="00556F09" w:rsidP="00EB0164">
            <w:pPr>
              <w:adjustRightInd w:val="0"/>
              <w:snapToGrid w:val="0"/>
              <w:spacing w:line="360" w:lineRule="auto"/>
              <w:jc w:val="center"/>
              <w:rPr>
                <w:rFonts w:ascii="Times New Roman" w:hAnsi="Times New Roman"/>
                <w:szCs w:val="21"/>
              </w:rPr>
            </w:pPr>
            <w:r w:rsidRPr="00DE275A">
              <w:rPr>
                <w:rFonts w:ascii="Times New Roman" w:hAnsi="Times New Roman"/>
                <w:szCs w:val="21"/>
              </w:rPr>
              <w:t>10~12</w:t>
            </w:r>
          </w:p>
        </w:tc>
        <w:tc>
          <w:tcPr>
            <w:tcW w:w="0" w:type="auto"/>
            <w:tcBorders>
              <w:bottom w:val="single" w:sz="12" w:space="0" w:color="auto"/>
            </w:tcBorders>
            <w:vAlign w:val="center"/>
          </w:tcPr>
          <w:p w:rsidR="00556F09" w:rsidRPr="00DE275A" w:rsidRDefault="00556F09" w:rsidP="00EB0164">
            <w:pPr>
              <w:adjustRightInd w:val="0"/>
              <w:snapToGrid w:val="0"/>
              <w:spacing w:line="360" w:lineRule="auto"/>
              <w:jc w:val="center"/>
              <w:rPr>
                <w:rFonts w:ascii="Times New Roman" w:hAnsi="Times New Roman"/>
                <w:szCs w:val="21"/>
              </w:rPr>
            </w:pPr>
            <w:r w:rsidRPr="00DE275A">
              <w:rPr>
                <w:rFonts w:ascii="Times New Roman" w:hAnsi="Times New Roman"/>
                <w:szCs w:val="21"/>
              </w:rPr>
              <w:t>0~0.05</w:t>
            </w:r>
          </w:p>
        </w:tc>
        <w:tc>
          <w:tcPr>
            <w:tcW w:w="0" w:type="auto"/>
            <w:tcBorders>
              <w:bottom w:val="single" w:sz="12" w:space="0" w:color="auto"/>
            </w:tcBorders>
            <w:vAlign w:val="center"/>
          </w:tcPr>
          <w:p w:rsidR="00556F09" w:rsidRPr="00DE275A" w:rsidRDefault="00556F09" w:rsidP="00EB0164">
            <w:pPr>
              <w:adjustRightInd w:val="0"/>
              <w:snapToGrid w:val="0"/>
              <w:spacing w:line="360" w:lineRule="auto"/>
              <w:jc w:val="center"/>
              <w:rPr>
                <w:rFonts w:ascii="Times New Roman" w:hAnsi="Times New Roman"/>
                <w:szCs w:val="21"/>
              </w:rPr>
            </w:pPr>
            <w:r w:rsidRPr="00DE275A">
              <w:rPr>
                <w:rFonts w:ascii="Times New Roman" w:hAnsi="Times New Roman"/>
                <w:szCs w:val="21"/>
              </w:rPr>
              <w:t>0~0.5</w:t>
            </w:r>
          </w:p>
        </w:tc>
      </w:tr>
    </w:tbl>
    <w:p w:rsidR="00556F09" w:rsidRPr="0083518E" w:rsidRDefault="00556F09" w:rsidP="00556F09">
      <w:pPr>
        <w:spacing w:line="360" w:lineRule="auto"/>
        <w:ind w:firstLineChars="200" w:firstLine="31680"/>
        <w:rPr>
          <w:rFonts w:ascii="Times New Roman" w:hAnsi="Times New Roman"/>
          <w:sz w:val="24"/>
        </w:rPr>
      </w:pPr>
      <w:r w:rsidRPr="0083518E">
        <w:rPr>
          <w:rFonts w:ascii="Times New Roman" w:hAnsi="Times New Roman" w:hint="eastAsia"/>
          <w:sz w:val="24"/>
        </w:rPr>
        <w:t>一般来说新配制的泥浆存放</w:t>
      </w:r>
      <w:r w:rsidRPr="0083518E">
        <w:rPr>
          <w:rFonts w:ascii="Times New Roman" w:hAnsi="Times New Roman"/>
          <w:sz w:val="24"/>
        </w:rPr>
        <w:t>24h</w:t>
      </w:r>
      <w:r w:rsidRPr="0083518E">
        <w:rPr>
          <w:rFonts w:ascii="Times New Roman" w:hAnsi="Times New Roman" w:hint="eastAsia"/>
          <w:sz w:val="24"/>
        </w:rPr>
        <w:t>以上，可以使膨润土或黏土充分水化，保证泥浆具有足够浓度。</w:t>
      </w:r>
    </w:p>
    <w:p w:rsidR="00556F09" w:rsidRPr="0083518E" w:rsidRDefault="00556F09" w:rsidP="00503D52">
      <w:pPr>
        <w:spacing w:line="360" w:lineRule="auto"/>
        <w:ind w:firstLineChars="200" w:firstLine="31680"/>
        <w:rPr>
          <w:rFonts w:ascii="Times New Roman" w:hAnsi="Times New Roman"/>
          <w:sz w:val="24"/>
        </w:rPr>
      </w:pPr>
      <w:r w:rsidRPr="0083518E">
        <w:rPr>
          <w:rFonts w:ascii="Times New Roman" w:hAnsi="Times New Roman" w:hint="eastAsia"/>
          <w:sz w:val="24"/>
        </w:rPr>
        <w:t>现在有些工程泥浆的水化时间不需要</w:t>
      </w:r>
      <w:r w:rsidRPr="0083518E">
        <w:rPr>
          <w:rFonts w:ascii="Times New Roman" w:hAnsi="Times New Roman"/>
          <w:sz w:val="24"/>
        </w:rPr>
        <w:t>24h</w:t>
      </w:r>
      <w:r w:rsidRPr="0083518E">
        <w:rPr>
          <w:rFonts w:ascii="Times New Roman" w:hAnsi="Times New Roman" w:hint="eastAsia"/>
          <w:sz w:val="24"/>
        </w:rPr>
        <w:t>，若需要提前使用泥浆，应检验新拌制泥浆的性能指标，满足要求后方可使用。</w:t>
      </w:r>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 xml:space="preserve">7.1.3  </w:t>
      </w:r>
      <w:r w:rsidRPr="0083518E">
        <w:rPr>
          <w:rFonts w:ascii="Times New Roman" w:hAnsi="Times New Roman" w:hint="eastAsia"/>
          <w:sz w:val="24"/>
        </w:rPr>
        <w:t>循环泥浆的分离净化效果将直接影响护壁泥浆重复使用的可能性，也影响到地下连续墙的施工成本和所需处理的废弃泥浆量。泥浆分离净化通常采用机械、重力沉降和化学处理的方法。</w:t>
      </w:r>
    </w:p>
    <w:p w:rsidR="00556F09" w:rsidRPr="0083518E" w:rsidRDefault="00556F09" w:rsidP="00070F45">
      <w:pPr>
        <w:spacing w:line="360" w:lineRule="auto"/>
        <w:rPr>
          <w:rFonts w:ascii="Times New Roman" w:hAnsi="Times New Roman"/>
          <w:sz w:val="24"/>
        </w:rPr>
      </w:pPr>
    </w:p>
    <w:p w:rsidR="00556F09" w:rsidRPr="0083518E" w:rsidRDefault="00556F09" w:rsidP="00DE275A">
      <w:pPr>
        <w:spacing w:beforeLines="50" w:afterLines="50" w:line="360" w:lineRule="auto"/>
        <w:jc w:val="center"/>
        <w:outlineLvl w:val="1"/>
        <w:rPr>
          <w:rFonts w:ascii="Times New Roman" w:hAnsi="Times New Roman"/>
          <w:sz w:val="24"/>
          <w:szCs w:val="28"/>
        </w:rPr>
      </w:pPr>
      <w:bookmarkStart w:id="656" w:name="_Toc225155886"/>
      <w:bookmarkStart w:id="657" w:name="_Toc251676794"/>
      <w:bookmarkStart w:id="658" w:name="_Toc251930626"/>
      <w:bookmarkStart w:id="659" w:name="_Toc399502404"/>
      <w:bookmarkStart w:id="660" w:name="_Toc399502467"/>
      <w:bookmarkStart w:id="661" w:name="_Toc405403173"/>
      <w:bookmarkStart w:id="662" w:name="_Toc406573641"/>
      <w:bookmarkStart w:id="663" w:name="_Toc406575260"/>
      <w:bookmarkStart w:id="664" w:name="_Toc406575433"/>
      <w:bookmarkStart w:id="665" w:name="_Toc413858316"/>
      <w:bookmarkStart w:id="666" w:name="_Toc423510952"/>
      <w:bookmarkStart w:id="667" w:name="_Toc426981261"/>
      <w:bookmarkStart w:id="668" w:name="_Toc428433722"/>
      <w:bookmarkStart w:id="669" w:name="_Toc449617028"/>
      <w:bookmarkStart w:id="670" w:name="_Toc449617113"/>
      <w:bookmarkStart w:id="671" w:name="_Toc477351555"/>
      <w:bookmarkStart w:id="672" w:name="_Toc477351809"/>
      <w:bookmarkStart w:id="673" w:name="_Toc477351948"/>
      <w:bookmarkStart w:id="674" w:name="_Toc477355822"/>
      <w:bookmarkStart w:id="675" w:name="_Toc477356067"/>
      <w:bookmarkStart w:id="676" w:name="_Toc487464357"/>
      <w:bookmarkStart w:id="677" w:name="_Toc487464516"/>
      <w:bookmarkStart w:id="678" w:name="_Toc514754520"/>
      <w:bookmarkStart w:id="679" w:name="_Toc514762360"/>
      <w:bookmarkStart w:id="680" w:name="_Toc522263823"/>
      <w:bookmarkStart w:id="681" w:name="_Toc522264037"/>
      <w:bookmarkStart w:id="682" w:name="_Toc522264142"/>
      <w:bookmarkStart w:id="683" w:name="_Toc522623889"/>
      <w:bookmarkStart w:id="684" w:name="_Toc522623972"/>
      <w:bookmarkStart w:id="685" w:name="_Toc523230580"/>
      <w:bookmarkStart w:id="686" w:name="_Toc524704946"/>
      <w:r w:rsidRPr="0083518E">
        <w:rPr>
          <w:rFonts w:ascii="Times New Roman" w:hAnsi="Times New Roman"/>
          <w:b/>
          <w:sz w:val="24"/>
          <w:szCs w:val="28"/>
        </w:rPr>
        <w:t xml:space="preserve">7.2  </w:t>
      </w:r>
      <w:r w:rsidRPr="0083518E">
        <w:rPr>
          <w:rFonts w:ascii="Times New Roman" w:hAnsi="Times New Roman" w:hint="eastAsia"/>
          <w:sz w:val="24"/>
          <w:szCs w:val="28"/>
        </w:rPr>
        <w:t>质量控制</w:t>
      </w:r>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szCs w:val="28"/>
        </w:rPr>
        <w:t xml:space="preserve">7.2.1  </w:t>
      </w:r>
      <w:r w:rsidRPr="0083518E">
        <w:rPr>
          <w:rFonts w:ascii="Times New Roman" w:hAnsi="Times New Roman" w:hint="eastAsia"/>
          <w:sz w:val="24"/>
        </w:rPr>
        <w:t>膨润土技术要求</w:t>
      </w:r>
    </w:p>
    <w:p w:rsidR="00556F09" w:rsidRPr="0083518E" w:rsidRDefault="00556F09" w:rsidP="00070F45">
      <w:pPr>
        <w:spacing w:line="360" w:lineRule="auto"/>
        <w:ind w:firstLine="480"/>
        <w:rPr>
          <w:rFonts w:ascii="Times New Roman" w:hAnsi="Times New Roman"/>
          <w:sz w:val="24"/>
        </w:rPr>
      </w:pPr>
      <w:r w:rsidRPr="0083518E">
        <w:rPr>
          <w:rFonts w:ascii="Times New Roman" w:hAnsi="Times New Roman" w:hint="eastAsia"/>
          <w:sz w:val="24"/>
        </w:rPr>
        <w:t>测定比重、粘度、静切力和</w:t>
      </w:r>
      <w:r w:rsidRPr="0083518E">
        <w:rPr>
          <w:rFonts w:ascii="Times New Roman" w:hAnsi="Times New Roman"/>
          <w:sz w:val="24"/>
        </w:rPr>
        <w:t>PH</w:t>
      </w:r>
      <w:r w:rsidRPr="0083518E">
        <w:rPr>
          <w:rFonts w:ascii="Times New Roman" w:hAnsi="Times New Roman" w:hint="eastAsia"/>
          <w:sz w:val="24"/>
        </w:rPr>
        <w:t>值等试验，从膨润土进料后检验开始进行，直到调整成适合作业要求的泥浆为止，包裹泥浆拌和过程，新拌膨润土泥浆和已经用膨润土泥浆的拌和。倘若结果表明性能适宜，则静切力、动切力试验可不再连续进行，日常作业过程中主要检查泥浆比重、粘度、</w:t>
      </w:r>
      <w:r w:rsidRPr="0083518E">
        <w:rPr>
          <w:rFonts w:ascii="Times New Roman" w:hAnsi="Times New Roman"/>
          <w:sz w:val="24"/>
        </w:rPr>
        <w:t>PH</w:t>
      </w:r>
      <w:r w:rsidRPr="0083518E">
        <w:rPr>
          <w:rFonts w:ascii="Times New Roman" w:hAnsi="Times New Roman" w:hint="eastAsia"/>
          <w:sz w:val="24"/>
        </w:rPr>
        <w:t>值、含砂率、失水量、泥皮等指标。泥浆指标检测记录表见表</w:t>
      </w:r>
      <w:r w:rsidRPr="0083518E">
        <w:rPr>
          <w:rFonts w:ascii="Times New Roman" w:hAnsi="Times New Roman"/>
          <w:b/>
          <w:sz w:val="24"/>
        </w:rPr>
        <w:t>7.2.1:</w:t>
      </w:r>
    </w:p>
    <w:p w:rsidR="00556F09" w:rsidRPr="0083518E" w:rsidRDefault="00556F09" w:rsidP="00503D52">
      <w:pPr>
        <w:spacing w:line="360" w:lineRule="auto"/>
        <w:ind w:firstLineChars="200" w:firstLine="31680"/>
        <w:jc w:val="center"/>
        <w:rPr>
          <w:rFonts w:ascii="Times New Roman" w:hAnsi="Times New Roman"/>
          <w:szCs w:val="21"/>
        </w:rPr>
      </w:pPr>
      <w:bookmarkStart w:id="687" w:name="_Toc292437415"/>
      <w:bookmarkStart w:id="688" w:name="_Toc296936447"/>
      <w:r w:rsidRPr="0083518E">
        <w:rPr>
          <w:rFonts w:ascii="Times New Roman" w:hAnsi="Times New Roman" w:hint="eastAsia"/>
          <w:szCs w:val="21"/>
        </w:rPr>
        <w:t>表</w:t>
      </w:r>
      <w:r w:rsidRPr="0083518E">
        <w:rPr>
          <w:rFonts w:ascii="Times New Roman" w:hAnsi="Times New Roman"/>
          <w:b/>
          <w:szCs w:val="21"/>
        </w:rPr>
        <w:t>7.2.1</w:t>
      </w:r>
      <w:r w:rsidRPr="0083518E">
        <w:rPr>
          <w:rFonts w:ascii="Times New Roman" w:hAnsi="Times New Roman" w:hint="eastAsia"/>
          <w:szCs w:val="21"/>
        </w:rPr>
        <w:t>泥浆指标检测记录表</w:t>
      </w:r>
      <w:bookmarkEnd w:id="687"/>
      <w:bookmarkEnd w:id="688"/>
    </w:p>
    <w:tbl>
      <w:tblPr>
        <w:tblpPr w:leftFromText="180" w:rightFromText="180" w:vertAnchor="text" w:tblpX="142" w:tblpY="219"/>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tblPr>
      <w:tblGrid>
        <w:gridCol w:w="4204"/>
        <w:gridCol w:w="4318"/>
      </w:tblGrid>
      <w:tr w:rsidR="00556F09" w:rsidRPr="00DE275A" w:rsidTr="00EB0164">
        <w:trPr>
          <w:trHeight w:val="526"/>
        </w:trPr>
        <w:tc>
          <w:tcPr>
            <w:tcW w:w="6781" w:type="dxa"/>
            <w:tcBorders>
              <w:top w:val="single" w:sz="18" w:space="0" w:color="auto"/>
              <w:bottom w:val="single" w:sz="18" w:space="0" w:color="auto"/>
              <w:right w:val="double" w:sz="4" w:space="0" w:color="auto"/>
            </w:tcBorders>
          </w:tcPr>
          <w:p w:rsidR="00556F09" w:rsidRPr="00DE275A" w:rsidRDefault="00556F09" w:rsidP="00EB0164">
            <w:pPr>
              <w:rPr>
                <w:rFonts w:ascii="Times New Roman" w:hAnsi="Times New Roman"/>
                <w:szCs w:val="21"/>
              </w:rPr>
            </w:pPr>
            <w:r w:rsidRPr="00DE275A">
              <w:rPr>
                <w:rFonts w:ascii="Times New Roman" w:hAnsi="Times New Roman" w:hint="eastAsia"/>
                <w:szCs w:val="21"/>
              </w:rPr>
              <w:t>取样性质：</w:t>
            </w:r>
          </w:p>
          <w:p w:rsidR="00556F09" w:rsidRPr="00DE275A" w:rsidRDefault="00556F09" w:rsidP="00EB0164">
            <w:pPr>
              <w:rPr>
                <w:rFonts w:ascii="Times New Roman" w:hAnsi="Times New Roman"/>
                <w:szCs w:val="21"/>
              </w:rPr>
            </w:pPr>
            <w:r w:rsidRPr="00DE275A">
              <w:rPr>
                <w:rFonts w:ascii="Times New Roman" w:hAnsi="Times New Roman"/>
                <w:szCs w:val="21"/>
              </w:rPr>
              <w:t>□</w:t>
            </w:r>
            <w:r w:rsidRPr="00DE275A">
              <w:rPr>
                <w:rFonts w:ascii="Times New Roman" w:hAnsi="Times New Roman" w:hint="eastAsia"/>
                <w:szCs w:val="21"/>
              </w:rPr>
              <w:t>新鲜泥浆</w:t>
            </w:r>
            <w:r w:rsidRPr="00DE275A">
              <w:rPr>
                <w:rFonts w:ascii="Times New Roman" w:hAnsi="Times New Roman"/>
                <w:szCs w:val="21"/>
              </w:rPr>
              <w:t>□</w:t>
            </w:r>
            <w:r w:rsidRPr="00DE275A">
              <w:rPr>
                <w:rFonts w:ascii="Times New Roman" w:hAnsi="Times New Roman" w:hint="eastAsia"/>
                <w:szCs w:val="21"/>
              </w:rPr>
              <w:t>成槽泥浆</w:t>
            </w:r>
            <w:r w:rsidRPr="00DE275A">
              <w:rPr>
                <w:rFonts w:ascii="Times New Roman" w:hAnsi="Times New Roman"/>
                <w:szCs w:val="21"/>
              </w:rPr>
              <w:t>□</w:t>
            </w:r>
            <w:r w:rsidRPr="00DE275A">
              <w:rPr>
                <w:rFonts w:ascii="Times New Roman" w:hAnsi="Times New Roman" w:hint="eastAsia"/>
                <w:szCs w:val="21"/>
              </w:rPr>
              <w:t>待处理泥浆</w:t>
            </w:r>
            <w:r w:rsidRPr="00DE275A">
              <w:rPr>
                <w:rFonts w:ascii="Times New Roman" w:hAnsi="Times New Roman"/>
                <w:szCs w:val="21"/>
              </w:rPr>
              <w:t>□</w:t>
            </w:r>
            <w:r w:rsidRPr="00DE275A">
              <w:rPr>
                <w:rFonts w:ascii="Times New Roman" w:hAnsi="Times New Roman" w:hint="eastAsia"/>
                <w:szCs w:val="21"/>
              </w:rPr>
              <w:t>清孔泥浆</w:t>
            </w:r>
          </w:p>
          <w:p w:rsidR="00556F09" w:rsidRPr="00DE275A" w:rsidRDefault="00556F09" w:rsidP="00EB0164">
            <w:pPr>
              <w:rPr>
                <w:rFonts w:ascii="Times New Roman" w:hAnsi="Times New Roman"/>
                <w:szCs w:val="21"/>
              </w:rPr>
            </w:pPr>
            <w:r w:rsidRPr="00DE275A">
              <w:rPr>
                <w:rFonts w:ascii="Times New Roman" w:hAnsi="Times New Roman" w:hint="eastAsia"/>
                <w:szCs w:val="21"/>
              </w:rPr>
              <w:t>取样部位：</w:t>
            </w:r>
          </w:p>
          <w:p w:rsidR="00556F09" w:rsidRPr="00DE275A" w:rsidRDefault="00556F09" w:rsidP="00EB0164">
            <w:pPr>
              <w:rPr>
                <w:rFonts w:ascii="Times New Roman" w:hAnsi="Times New Roman"/>
                <w:szCs w:val="21"/>
              </w:rPr>
            </w:pPr>
            <w:r w:rsidRPr="00DE275A">
              <w:rPr>
                <w:rFonts w:ascii="Times New Roman" w:hAnsi="Times New Roman" w:hint="eastAsia"/>
                <w:szCs w:val="21"/>
              </w:rPr>
              <w:t>泥浆箱编号槽段编号深度</w:t>
            </w:r>
            <w:r w:rsidRPr="00DE275A">
              <w:rPr>
                <w:rFonts w:ascii="Times New Roman" w:hAnsi="Times New Roman"/>
                <w:szCs w:val="21"/>
              </w:rPr>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7"/>
              <w:gridCol w:w="1326"/>
              <w:gridCol w:w="1325"/>
            </w:tblGrid>
            <w:tr w:rsidR="00556F09" w:rsidRPr="00DE275A" w:rsidTr="00EB0164">
              <w:trPr>
                <w:jc w:val="center"/>
              </w:trPr>
              <w:tc>
                <w:tcPr>
                  <w:tcW w:w="1667"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r w:rsidRPr="00DE275A">
                    <w:rPr>
                      <w:rFonts w:ascii="Times New Roman" w:hAnsi="Times New Roman" w:hint="eastAsia"/>
                      <w:szCs w:val="21"/>
                    </w:rPr>
                    <w:t>检测项目</w:t>
                  </w:r>
                </w:p>
              </w:tc>
              <w:tc>
                <w:tcPr>
                  <w:tcW w:w="1667"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r w:rsidRPr="00DE275A">
                    <w:rPr>
                      <w:rFonts w:ascii="Times New Roman" w:hAnsi="Times New Roman" w:hint="eastAsia"/>
                      <w:szCs w:val="21"/>
                    </w:rPr>
                    <w:t>单位</w:t>
                  </w:r>
                </w:p>
              </w:tc>
              <w:tc>
                <w:tcPr>
                  <w:tcW w:w="1666"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r w:rsidRPr="00DE275A">
                    <w:rPr>
                      <w:rFonts w:ascii="Times New Roman" w:hAnsi="Times New Roman" w:hint="eastAsia"/>
                      <w:szCs w:val="21"/>
                    </w:rPr>
                    <w:t>实测指标</w:t>
                  </w:r>
                </w:p>
              </w:tc>
            </w:tr>
            <w:tr w:rsidR="00556F09" w:rsidRPr="00DE275A" w:rsidTr="00EB0164">
              <w:trPr>
                <w:jc w:val="center"/>
              </w:trPr>
              <w:tc>
                <w:tcPr>
                  <w:tcW w:w="1667"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r w:rsidRPr="00DE275A">
                    <w:rPr>
                      <w:rFonts w:ascii="Times New Roman" w:hAnsi="Times New Roman" w:hint="eastAsia"/>
                      <w:szCs w:val="21"/>
                    </w:rPr>
                    <w:t>比重</w:t>
                  </w:r>
                </w:p>
              </w:tc>
              <w:tc>
                <w:tcPr>
                  <w:tcW w:w="1667"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r w:rsidRPr="00DE275A">
                    <w:rPr>
                      <w:rFonts w:ascii="Times New Roman" w:hAnsi="Times New Roman"/>
                      <w:szCs w:val="21"/>
                    </w:rPr>
                    <w:t>——</w:t>
                  </w:r>
                </w:p>
              </w:tc>
              <w:tc>
                <w:tcPr>
                  <w:tcW w:w="1666"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p>
              </w:tc>
            </w:tr>
            <w:tr w:rsidR="00556F09" w:rsidRPr="00DE275A" w:rsidTr="00EB0164">
              <w:trPr>
                <w:jc w:val="center"/>
              </w:trPr>
              <w:tc>
                <w:tcPr>
                  <w:tcW w:w="1667"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r w:rsidRPr="00DE275A">
                    <w:rPr>
                      <w:rFonts w:ascii="Times New Roman" w:hAnsi="Times New Roman" w:hint="eastAsia"/>
                      <w:szCs w:val="21"/>
                    </w:rPr>
                    <w:t>粘度</w:t>
                  </w:r>
                </w:p>
              </w:tc>
              <w:tc>
                <w:tcPr>
                  <w:tcW w:w="1667"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r w:rsidRPr="00DE275A">
                    <w:rPr>
                      <w:rFonts w:ascii="Times New Roman" w:hAnsi="Times New Roman" w:hint="eastAsia"/>
                      <w:szCs w:val="21"/>
                    </w:rPr>
                    <w:t>秒</w:t>
                  </w:r>
                </w:p>
              </w:tc>
              <w:tc>
                <w:tcPr>
                  <w:tcW w:w="1666"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p>
              </w:tc>
            </w:tr>
            <w:tr w:rsidR="00556F09" w:rsidRPr="00DE275A" w:rsidTr="00EB0164">
              <w:trPr>
                <w:jc w:val="center"/>
              </w:trPr>
              <w:tc>
                <w:tcPr>
                  <w:tcW w:w="1667"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r w:rsidRPr="00DE275A">
                    <w:rPr>
                      <w:rFonts w:ascii="Times New Roman" w:hAnsi="Times New Roman"/>
                      <w:szCs w:val="21"/>
                    </w:rPr>
                    <w:t>PH</w:t>
                  </w:r>
                  <w:r w:rsidRPr="00DE275A">
                    <w:rPr>
                      <w:rFonts w:ascii="Times New Roman" w:hAnsi="Times New Roman" w:hint="eastAsia"/>
                      <w:szCs w:val="21"/>
                    </w:rPr>
                    <w:t>值</w:t>
                  </w:r>
                </w:p>
              </w:tc>
              <w:tc>
                <w:tcPr>
                  <w:tcW w:w="1667"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r w:rsidRPr="00DE275A">
                    <w:rPr>
                      <w:rFonts w:ascii="Times New Roman" w:hAnsi="Times New Roman"/>
                      <w:szCs w:val="21"/>
                    </w:rPr>
                    <w:t>——</w:t>
                  </w:r>
                </w:p>
              </w:tc>
              <w:tc>
                <w:tcPr>
                  <w:tcW w:w="1666"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p>
              </w:tc>
            </w:tr>
            <w:tr w:rsidR="00556F09" w:rsidRPr="00DE275A" w:rsidTr="00EB0164">
              <w:trPr>
                <w:jc w:val="center"/>
              </w:trPr>
              <w:tc>
                <w:tcPr>
                  <w:tcW w:w="1667"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r w:rsidRPr="00DE275A">
                    <w:rPr>
                      <w:rFonts w:ascii="Times New Roman" w:hAnsi="Times New Roman" w:hint="eastAsia"/>
                      <w:szCs w:val="21"/>
                    </w:rPr>
                    <w:t>失水率</w:t>
                  </w:r>
                </w:p>
              </w:tc>
              <w:tc>
                <w:tcPr>
                  <w:tcW w:w="1667"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r w:rsidRPr="00DE275A">
                    <w:rPr>
                      <w:rFonts w:ascii="Times New Roman" w:hAnsi="Times New Roman"/>
                      <w:szCs w:val="21"/>
                    </w:rPr>
                    <w:t>%</w:t>
                  </w:r>
                </w:p>
              </w:tc>
              <w:tc>
                <w:tcPr>
                  <w:tcW w:w="1666"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p>
              </w:tc>
            </w:tr>
            <w:tr w:rsidR="00556F09" w:rsidRPr="00DE275A" w:rsidTr="00EB0164">
              <w:trPr>
                <w:jc w:val="center"/>
              </w:trPr>
              <w:tc>
                <w:tcPr>
                  <w:tcW w:w="1667"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r w:rsidRPr="00DE275A">
                    <w:rPr>
                      <w:rFonts w:ascii="Times New Roman" w:hAnsi="Times New Roman" w:hint="eastAsia"/>
                      <w:szCs w:val="21"/>
                    </w:rPr>
                    <w:t>泥皮厚</w:t>
                  </w:r>
                </w:p>
              </w:tc>
              <w:tc>
                <w:tcPr>
                  <w:tcW w:w="1667"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r w:rsidRPr="00DE275A">
                    <w:rPr>
                      <w:rFonts w:ascii="Times New Roman" w:hAnsi="Times New Roman"/>
                      <w:szCs w:val="21"/>
                    </w:rPr>
                    <w:t>mm</w:t>
                  </w:r>
                </w:p>
              </w:tc>
              <w:tc>
                <w:tcPr>
                  <w:tcW w:w="1666"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p>
              </w:tc>
            </w:tr>
            <w:tr w:rsidR="00556F09" w:rsidRPr="00DE275A" w:rsidTr="00EB0164">
              <w:trPr>
                <w:jc w:val="center"/>
              </w:trPr>
              <w:tc>
                <w:tcPr>
                  <w:tcW w:w="1667"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r w:rsidRPr="00DE275A">
                    <w:rPr>
                      <w:rFonts w:ascii="Times New Roman" w:hAnsi="Times New Roman" w:hint="eastAsia"/>
                      <w:szCs w:val="21"/>
                    </w:rPr>
                    <w:t>含砂率</w:t>
                  </w:r>
                </w:p>
              </w:tc>
              <w:tc>
                <w:tcPr>
                  <w:tcW w:w="1667"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r w:rsidRPr="00DE275A">
                    <w:rPr>
                      <w:rFonts w:ascii="Times New Roman" w:hAnsi="Times New Roman"/>
                      <w:szCs w:val="21"/>
                    </w:rPr>
                    <w:t>%</w:t>
                  </w:r>
                </w:p>
              </w:tc>
              <w:tc>
                <w:tcPr>
                  <w:tcW w:w="1666"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p>
              </w:tc>
            </w:tr>
            <w:tr w:rsidR="00556F09" w:rsidRPr="00DE275A" w:rsidTr="00EB0164">
              <w:trPr>
                <w:jc w:val="center"/>
              </w:trPr>
              <w:tc>
                <w:tcPr>
                  <w:tcW w:w="1667" w:type="pct"/>
                  <w:vMerge w:val="restar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r w:rsidRPr="00DE275A">
                    <w:rPr>
                      <w:rFonts w:ascii="Times New Roman" w:hAnsi="Times New Roman" w:hint="eastAsia"/>
                      <w:szCs w:val="21"/>
                    </w:rPr>
                    <w:t>胶体率</w:t>
                  </w:r>
                </w:p>
              </w:tc>
              <w:tc>
                <w:tcPr>
                  <w:tcW w:w="1667"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r w:rsidRPr="00DE275A">
                    <w:rPr>
                      <w:rFonts w:ascii="Times New Roman" w:hAnsi="Times New Roman"/>
                      <w:szCs w:val="21"/>
                    </w:rPr>
                    <w:t>%</w:t>
                  </w:r>
                </w:p>
              </w:tc>
              <w:tc>
                <w:tcPr>
                  <w:tcW w:w="1666"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p>
              </w:tc>
            </w:tr>
            <w:tr w:rsidR="00556F09" w:rsidRPr="00DE275A" w:rsidTr="00EB0164">
              <w:trPr>
                <w:jc w:val="center"/>
              </w:trPr>
              <w:tc>
                <w:tcPr>
                  <w:tcW w:w="1667" w:type="pct"/>
                  <w:vMerge/>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keepNext/>
                    <w:keepLines/>
                    <w:framePr w:hSpace="180" w:wrap="around" w:vAnchor="text" w:hAnchor="text" w:x="142" w:y="219"/>
                    <w:snapToGrid w:val="0"/>
                    <w:spacing w:before="340" w:after="330" w:line="360" w:lineRule="auto"/>
                    <w:jc w:val="center"/>
                    <w:outlineLvl w:val="0"/>
                    <w:rPr>
                      <w:rFonts w:ascii="Times New Roman" w:hAnsi="Times New Roman"/>
                      <w:szCs w:val="21"/>
                    </w:rPr>
                  </w:pPr>
                </w:p>
              </w:tc>
              <w:tc>
                <w:tcPr>
                  <w:tcW w:w="1667"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r w:rsidRPr="00DE275A">
                    <w:rPr>
                      <w:rFonts w:ascii="Times New Roman" w:hAnsi="Times New Roman" w:hint="eastAsia"/>
                      <w:szCs w:val="21"/>
                    </w:rPr>
                    <w:t>读数时间</w:t>
                  </w:r>
                </w:p>
              </w:tc>
              <w:tc>
                <w:tcPr>
                  <w:tcW w:w="1666"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r w:rsidRPr="00DE275A">
                    <w:rPr>
                      <w:rFonts w:ascii="Times New Roman" w:hAnsi="Times New Roman" w:hint="eastAsia"/>
                      <w:szCs w:val="21"/>
                    </w:rPr>
                    <w:t>日时分</w:t>
                  </w:r>
                </w:p>
              </w:tc>
            </w:tr>
          </w:tbl>
          <w:p w:rsidR="00556F09" w:rsidRPr="00DE275A" w:rsidRDefault="00556F09" w:rsidP="00EB0164">
            <w:pPr>
              <w:snapToGrid w:val="0"/>
              <w:spacing w:line="360" w:lineRule="auto"/>
              <w:rPr>
                <w:rFonts w:ascii="Times New Roman" w:hAnsi="Times New Roman"/>
                <w:szCs w:val="21"/>
              </w:rPr>
            </w:pPr>
            <w:r w:rsidRPr="00DE275A">
              <w:rPr>
                <w:rFonts w:ascii="Times New Roman" w:hAnsi="Times New Roman" w:hint="eastAsia"/>
                <w:szCs w:val="21"/>
              </w:rPr>
              <w:t>取样时间：</w:t>
            </w:r>
            <w:r w:rsidRPr="00DE275A">
              <w:rPr>
                <w:rFonts w:ascii="Times New Roman" w:hAnsi="Times New Roman"/>
                <w:szCs w:val="21"/>
              </w:rPr>
              <w:t>20</w:t>
            </w:r>
            <w:r w:rsidRPr="00DE275A">
              <w:rPr>
                <w:rFonts w:ascii="Times New Roman" w:hAnsi="Times New Roman" w:hint="eastAsia"/>
                <w:szCs w:val="21"/>
              </w:rPr>
              <w:t>年月日时分</w:t>
            </w:r>
          </w:p>
          <w:p w:rsidR="00556F09" w:rsidRPr="00DE275A" w:rsidRDefault="00556F09" w:rsidP="00EB0164">
            <w:pPr>
              <w:wordWrap w:val="0"/>
              <w:snapToGrid w:val="0"/>
              <w:spacing w:line="360" w:lineRule="auto"/>
              <w:jc w:val="right"/>
              <w:rPr>
                <w:rFonts w:ascii="Times New Roman" w:hAnsi="Times New Roman"/>
                <w:szCs w:val="21"/>
              </w:rPr>
            </w:pPr>
            <w:r w:rsidRPr="00DE275A">
              <w:rPr>
                <w:rFonts w:ascii="Times New Roman" w:hAnsi="Times New Roman" w:hint="eastAsia"/>
                <w:szCs w:val="21"/>
              </w:rPr>
              <w:t>检测人：</w:t>
            </w:r>
          </w:p>
        </w:tc>
        <w:tc>
          <w:tcPr>
            <w:tcW w:w="7016" w:type="dxa"/>
            <w:tcBorders>
              <w:top w:val="single" w:sz="18" w:space="0" w:color="auto"/>
              <w:left w:val="double" w:sz="4" w:space="0" w:color="auto"/>
              <w:bottom w:val="single" w:sz="18" w:space="0" w:color="auto"/>
            </w:tcBorders>
          </w:tcPr>
          <w:p w:rsidR="00556F09" w:rsidRPr="00DE275A" w:rsidRDefault="00556F09" w:rsidP="00EB0164">
            <w:pPr>
              <w:rPr>
                <w:rFonts w:ascii="Times New Roman" w:hAnsi="Times New Roman"/>
                <w:szCs w:val="21"/>
              </w:rPr>
            </w:pPr>
            <w:r w:rsidRPr="00DE275A">
              <w:rPr>
                <w:rFonts w:ascii="Times New Roman" w:hAnsi="Times New Roman" w:hint="eastAsia"/>
                <w:szCs w:val="21"/>
              </w:rPr>
              <w:t>取样性质：</w:t>
            </w:r>
          </w:p>
          <w:p w:rsidR="00556F09" w:rsidRPr="00DE275A" w:rsidRDefault="00556F09" w:rsidP="00EB0164">
            <w:pPr>
              <w:rPr>
                <w:rFonts w:ascii="Times New Roman" w:hAnsi="Times New Roman"/>
                <w:szCs w:val="21"/>
              </w:rPr>
            </w:pPr>
            <w:r w:rsidRPr="00DE275A">
              <w:rPr>
                <w:rFonts w:ascii="Times New Roman" w:hAnsi="Times New Roman"/>
                <w:szCs w:val="21"/>
              </w:rPr>
              <w:t>□</w:t>
            </w:r>
            <w:r w:rsidRPr="00DE275A">
              <w:rPr>
                <w:rFonts w:ascii="Times New Roman" w:hAnsi="Times New Roman" w:hint="eastAsia"/>
                <w:szCs w:val="21"/>
              </w:rPr>
              <w:t>新鲜泥浆</w:t>
            </w:r>
            <w:r w:rsidRPr="00DE275A">
              <w:rPr>
                <w:rFonts w:ascii="Times New Roman" w:hAnsi="Times New Roman"/>
                <w:szCs w:val="21"/>
              </w:rPr>
              <w:t>□</w:t>
            </w:r>
            <w:r w:rsidRPr="00DE275A">
              <w:rPr>
                <w:rFonts w:ascii="Times New Roman" w:hAnsi="Times New Roman" w:hint="eastAsia"/>
                <w:szCs w:val="21"/>
              </w:rPr>
              <w:t>成槽泥浆</w:t>
            </w:r>
            <w:r w:rsidRPr="00DE275A">
              <w:rPr>
                <w:rFonts w:ascii="Times New Roman" w:hAnsi="Times New Roman"/>
                <w:szCs w:val="21"/>
              </w:rPr>
              <w:t>□</w:t>
            </w:r>
            <w:r w:rsidRPr="00DE275A">
              <w:rPr>
                <w:rFonts w:ascii="Times New Roman" w:hAnsi="Times New Roman" w:hint="eastAsia"/>
                <w:szCs w:val="21"/>
              </w:rPr>
              <w:t>待处理泥浆</w:t>
            </w:r>
            <w:r w:rsidRPr="00DE275A">
              <w:rPr>
                <w:rFonts w:ascii="Times New Roman" w:hAnsi="Times New Roman"/>
                <w:szCs w:val="21"/>
              </w:rPr>
              <w:t>□</w:t>
            </w:r>
            <w:r w:rsidRPr="00DE275A">
              <w:rPr>
                <w:rFonts w:ascii="Times New Roman" w:hAnsi="Times New Roman" w:hint="eastAsia"/>
                <w:szCs w:val="21"/>
              </w:rPr>
              <w:t>清孔泥浆</w:t>
            </w:r>
          </w:p>
          <w:p w:rsidR="00556F09" w:rsidRPr="00DE275A" w:rsidRDefault="00556F09" w:rsidP="00EB0164">
            <w:pPr>
              <w:rPr>
                <w:rFonts w:ascii="Times New Roman" w:hAnsi="Times New Roman"/>
                <w:szCs w:val="21"/>
              </w:rPr>
            </w:pPr>
            <w:r w:rsidRPr="00DE275A">
              <w:rPr>
                <w:rFonts w:ascii="Times New Roman" w:hAnsi="Times New Roman" w:hint="eastAsia"/>
                <w:szCs w:val="21"/>
              </w:rPr>
              <w:t>取样部位：</w:t>
            </w:r>
          </w:p>
          <w:p w:rsidR="00556F09" w:rsidRPr="00DE275A" w:rsidRDefault="00556F09" w:rsidP="00EB0164">
            <w:pPr>
              <w:rPr>
                <w:rFonts w:ascii="Times New Roman" w:hAnsi="Times New Roman"/>
                <w:szCs w:val="21"/>
              </w:rPr>
            </w:pPr>
            <w:r w:rsidRPr="00DE275A">
              <w:rPr>
                <w:rFonts w:ascii="Times New Roman" w:hAnsi="Times New Roman" w:hint="eastAsia"/>
                <w:szCs w:val="21"/>
              </w:rPr>
              <w:t>泥浆箱编号槽段编号深度</w:t>
            </w:r>
            <w:r w:rsidRPr="00DE275A">
              <w:rPr>
                <w:rFonts w:ascii="Times New Roman" w:hAnsi="Times New Roman"/>
                <w:szCs w:val="21"/>
              </w:rPr>
              <w:t>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5"/>
              <w:gridCol w:w="1364"/>
              <w:gridCol w:w="1363"/>
            </w:tblGrid>
            <w:tr w:rsidR="00556F09" w:rsidRPr="00DE275A" w:rsidTr="00EB0164">
              <w:tc>
                <w:tcPr>
                  <w:tcW w:w="1667" w:type="pct"/>
                  <w:tcBorders>
                    <w:top w:val="single" w:sz="4" w:space="0" w:color="auto"/>
                    <w:left w:val="single" w:sz="4" w:space="0" w:color="auto"/>
                    <w:bottom w:val="single" w:sz="4" w:space="0" w:color="auto"/>
                    <w:right w:val="single" w:sz="4" w:space="0" w:color="auto"/>
                  </w:tcBorders>
                  <w:vAlign w:val="bottom"/>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r w:rsidRPr="00DE275A">
                    <w:rPr>
                      <w:rFonts w:ascii="Times New Roman" w:hAnsi="Times New Roman" w:hint="eastAsia"/>
                      <w:szCs w:val="21"/>
                    </w:rPr>
                    <w:t>检测项目</w:t>
                  </w:r>
                </w:p>
              </w:tc>
              <w:tc>
                <w:tcPr>
                  <w:tcW w:w="1667" w:type="pct"/>
                  <w:tcBorders>
                    <w:top w:val="single" w:sz="4" w:space="0" w:color="auto"/>
                    <w:left w:val="single" w:sz="4" w:space="0" w:color="auto"/>
                    <w:bottom w:val="single" w:sz="4" w:space="0" w:color="auto"/>
                    <w:right w:val="single" w:sz="4" w:space="0" w:color="auto"/>
                  </w:tcBorders>
                  <w:vAlign w:val="bottom"/>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r w:rsidRPr="00DE275A">
                    <w:rPr>
                      <w:rFonts w:ascii="Times New Roman" w:hAnsi="Times New Roman" w:hint="eastAsia"/>
                      <w:szCs w:val="21"/>
                    </w:rPr>
                    <w:t>单位</w:t>
                  </w:r>
                </w:p>
              </w:tc>
              <w:tc>
                <w:tcPr>
                  <w:tcW w:w="1666" w:type="pct"/>
                  <w:tcBorders>
                    <w:top w:val="single" w:sz="4" w:space="0" w:color="auto"/>
                    <w:left w:val="single" w:sz="4" w:space="0" w:color="auto"/>
                    <w:bottom w:val="single" w:sz="4" w:space="0" w:color="auto"/>
                    <w:right w:val="single" w:sz="4" w:space="0" w:color="auto"/>
                  </w:tcBorders>
                  <w:vAlign w:val="bottom"/>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r w:rsidRPr="00DE275A">
                    <w:rPr>
                      <w:rFonts w:ascii="Times New Roman" w:hAnsi="Times New Roman" w:hint="eastAsia"/>
                      <w:szCs w:val="21"/>
                    </w:rPr>
                    <w:t>实测指标</w:t>
                  </w:r>
                </w:p>
              </w:tc>
            </w:tr>
            <w:tr w:rsidR="00556F09" w:rsidRPr="00DE275A" w:rsidTr="00EB0164">
              <w:tc>
                <w:tcPr>
                  <w:tcW w:w="1667"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r w:rsidRPr="00DE275A">
                    <w:rPr>
                      <w:rFonts w:ascii="Times New Roman" w:hAnsi="Times New Roman" w:hint="eastAsia"/>
                      <w:szCs w:val="21"/>
                    </w:rPr>
                    <w:t>比重</w:t>
                  </w:r>
                </w:p>
              </w:tc>
              <w:tc>
                <w:tcPr>
                  <w:tcW w:w="1667"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r w:rsidRPr="00DE275A">
                    <w:rPr>
                      <w:rFonts w:ascii="Times New Roman" w:hAnsi="Times New Roman"/>
                      <w:szCs w:val="21"/>
                    </w:rPr>
                    <w:t>——</w:t>
                  </w:r>
                </w:p>
              </w:tc>
              <w:tc>
                <w:tcPr>
                  <w:tcW w:w="1666"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p>
              </w:tc>
            </w:tr>
            <w:tr w:rsidR="00556F09" w:rsidRPr="00DE275A" w:rsidTr="00EB0164">
              <w:tc>
                <w:tcPr>
                  <w:tcW w:w="1667"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r w:rsidRPr="00DE275A">
                    <w:rPr>
                      <w:rFonts w:ascii="Times New Roman" w:hAnsi="Times New Roman" w:hint="eastAsia"/>
                      <w:szCs w:val="21"/>
                    </w:rPr>
                    <w:t>粘度</w:t>
                  </w:r>
                </w:p>
              </w:tc>
              <w:tc>
                <w:tcPr>
                  <w:tcW w:w="1667"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r w:rsidRPr="00DE275A">
                    <w:rPr>
                      <w:rFonts w:ascii="Times New Roman" w:hAnsi="Times New Roman" w:hint="eastAsia"/>
                      <w:szCs w:val="21"/>
                    </w:rPr>
                    <w:t>秒</w:t>
                  </w:r>
                </w:p>
              </w:tc>
              <w:tc>
                <w:tcPr>
                  <w:tcW w:w="1666"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p>
              </w:tc>
            </w:tr>
            <w:tr w:rsidR="00556F09" w:rsidRPr="00DE275A" w:rsidTr="00EB0164">
              <w:tc>
                <w:tcPr>
                  <w:tcW w:w="1667"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r w:rsidRPr="00DE275A">
                    <w:rPr>
                      <w:rFonts w:ascii="Times New Roman" w:hAnsi="Times New Roman"/>
                      <w:szCs w:val="21"/>
                    </w:rPr>
                    <w:t>PH</w:t>
                  </w:r>
                  <w:r w:rsidRPr="00DE275A">
                    <w:rPr>
                      <w:rFonts w:ascii="Times New Roman" w:hAnsi="Times New Roman" w:hint="eastAsia"/>
                      <w:szCs w:val="21"/>
                    </w:rPr>
                    <w:t>值</w:t>
                  </w:r>
                </w:p>
              </w:tc>
              <w:tc>
                <w:tcPr>
                  <w:tcW w:w="1667"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r w:rsidRPr="00DE275A">
                    <w:rPr>
                      <w:rFonts w:ascii="Times New Roman" w:hAnsi="Times New Roman"/>
                      <w:szCs w:val="21"/>
                    </w:rPr>
                    <w:t>——</w:t>
                  </w:r>
                </w:p>
              </w:tc>
              <w:tc>
                <w:tcPr>
                  <w:tcW w:w="1666"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p>
              </w:tc>
            </w:tr>
            <w:tr w:rsidR="00556F09" w:rsidRPr="00DE275A" w:rsidTr="00EB0164">
              <w:tc>
                <w:tcPr>
                  <w:tcW w:w="1667"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r w:rsidRPr="00DE275A">
                    <w:rPr>
                      <w:rFonts w:ascii="Times New Roman" w:hAnsi="Times New Roman" w:hint="eastAsia"/>
                      <w:szCs w:val="21"/>
                    </w:rPr>
                    <w:t>失水率</w:t>
                  </w:r>
                </w:p>
              </w:tc>
              <w:tc>
                <w:tcPr>
                  <w:tcW w:w="1667"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r w:rsidRPr="00DE275A">
                    <w:rPr>
                      <w:rFonts w:ascii="Times New Roman" w:hAnsi="Times New Roman"/>
                      <w:szCs w:val="21"/>
                    </w:rPr>
                    <w:t>%</w:t>
                  </w:r>
                </w:p>
              </w:tc>
              <w:tc>
                <w:tcPr>
                  <w:tcW w:w="1666"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p>
              </w:tc>
            </w:tr>
            <w:tr w:rsidR="00556F09" w:rsidRPr="00DE275A" w:rsidTr="00EB0164">
              <w:tc>
                <w:tcPr>
                  <w:tcW w:w="1667"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r w:rsidRPr="00DE275A">
                    <w:rPr>
                      <w:rFonts w:ascii="Times New Roman" w:hAnsi="Times New Roman" w:hint="eastAsia"/>
                      <w:szCs w:val="21"/>
                    </w:rPr>
                    <w:t>泥皮厚</w:t>
                  </w:r>
                </w:p>
              </w:tc>
              <w:tc>
                <w:tcPr>
                  <w:tcW w:w="1667"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r w:rsidRPr="00DE275A">
                    <w:rPr>
                      <w:rFonts w:ascii="Times New Roman" w:hAnsi="Times New Roman"/>
                      <w:szCs w:val="21"/>
                    </w:rPr>
                    <w:t>mm</w:t>
                  </w:r>
                </w:p>
              </w:tc>
              <w:tc>
                <w:tcPr>
                  <w:tcW w:w="1666"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p>
              </w:tc>
            </w:tr>
            <w:tr w:rsidR="00556F09" w:rsidRPr="00DE275A" w:rsidTr="00EB0164">
              <w:tc>
                <w:tcPr>
                  <w:tcW w:w="1667"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r w:rsidRPr="00DE275A">
                    <w:rPr>
                      <w:rFonts w:ascii="Times New Roman" w:hAnsi="Times New Roman" w:hint="eastAsia"/>
                      <w:szCs w:val="21"/>
                    </w:rPr>
                    <w:t>含砂率</w:t>
                  </w:r>
                </w:p>
              </w:tc>
              <w:tc>
                <w:tcPr>
                  <w:tcW w:w="1667"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r w:rsidRPr="00DE275A">
                    <w:rPr>
                      <w:rFonts w:ascii="Times New Roman" w:hAnsi="Times New Roman"/>
                      <w:szCs w:val="21"/>
                    </w:rPr>
                    <w:t>%</w:t>
                  </w:r>
                </w:p>
              </w:tc>
              <w:tc>
                <w:tcPr>
                  <w:tcW w:w="1666"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p>
              </w:tc>
            </w:tr>
            <w:tr w:rsidR="00556F09" w:rsidRPr="00DE275A" w:rsidTr="00EB0164">
              <w:tc>
                <w:tcPr>
                  <w:tcW w:w="1667" w:type="pct"/>
                  <w:vMerge w:val="restar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r w:rsidRPr="00DE275A">
                    <w:rPr>
                      <w:rFonts w:ascii="Times New Roman" w:hAnsi="Times New Roman" w:hint="eastAsia"/>
                      <w:szCs w:val="21"/>
                    </w:rPr>
                    <w:t>胶体率</w:t>
                  </w:r>
                </w:p>
              </w:tc>
              <w:tc>
                <w:tcPr>
                  <w:tcW w:w="1667"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r w:rsidRPr="00DE275A">
                    <w:rPr>
                      <w:rFonts w:ascii="Times New Roman" w:hAnsi="Times New Roman"/>
                      <w:szCs w:val="21"/>
                    </w:rPr>
                    <w:t>%</w:t>
                  </w:r>
                </w:p>
              </w:tc>
              <w:tc>
                <w:tcPr>
                  <w:tcW w:w="1666"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p>
              </w:tc>
            </w:tr>
            <w:tr w:rsidR="00556F09" w:rsidRPr="00DE275A" w:rsidTr="00EB0164">
              <w:tc>
                <w:tcPr>
                  <w:tcW w:w="1667" w:type="pct"/>
                  <w:vMerge/>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keepNext/>
                    <w:keepLines/>
                    <w:framePr w:hSpace="180" w:wrap="around" w:vAnchor="text" w:hAnchor="text" w:x="142" w:y="219"/>
                    <w:snapToGrid w:val="0"/>
                    <w:spacing w:before="340" w:after="330" w:line="360" w:lineRule="auto"/>
                    <w:jc w:val="center"/>
                    <w:outlineLvl w:val="0"/>
                    <w:rPr>
                      <w:rFonts w:ascii="Times New Roman" w:hAnsi="Times New Roman"/>
                      <w:szCs w:val="21"/>
                    </w:rPr>
                  </w:pPr>
                </w:p>
              </w:tc>
              <w:tc>
                <w:tcPr>
                  <w:tcW w:w="1667"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r w:rsidRPr="00DE275A">
                    <w:rPr>
                      <w:rFonts w:ascii="Times New Roman" w:hAnsi="Times New Roman" w:hint="eastAsia"/>
                      <w:szCs w:val="21"/>
                    </w:rPr>
                    <w:t>读数时间</w:t>
                  </w:r>
                </w:p>
              </w:tc>
              <w:tc>
                <w:tcPr>
                  <w:tcW w:w="1666" w:type="pct"/>
                  <w:tcBorders>
                    <w:top w:val="single" w:sz="4" w:space="0" w:color="auto"/>
                    <w:left w:val="single" w:sz="4" w:space="0" w:color="auto"/>
                    <w:bottom w:val="single" w:sz="4" w:space="0" w:color="auto"/>
                    <w:right w:val="single" w:sz="4" w:space="0" w:color="auto"/>
                  </w:tcBorders>
                  <w:vAlign w:val="center"/>
                </w:tcPr>
                <w:p w:rsidR="00556F09" w:rsidRPr="00DE275A" w:rsidRDefault="00556F09" w:rsidP="00DE275A">
                  <w:pPr>
                    <w:framePr w:hSpace="180" w:wrap="around" w:vAnchor="text" w:hAnchor="text" w:x="142" w:y="219"/>
                    <w:snapToGrid w:val="0"/>
                    <w:spacing w:line="360" w:lineRule="auto"/>
                    <w:jc w:val="center"/>
                    <w:rPr>
                      <w:rFonts w:ascii="Times New Roman" w:hAnsi="Times New Roman"/>
                      <w:szCs w:val="21"/>
                    </w:rPr>
                  </w:pPr>
                  <w:r w:rsidRPr="00DE275A">
                    <w:rPr>
                      <w:rFonts w:ascii="Times New Roman" w:hAnsi="Times New Roman" w:hint="eastAsia"/>
                      <w:szCs w:val="21"/>
                    </w:rPr>
                    <w:t>日时分</w:t>
                  </w:r>
                </w:p>
              </w:tc>
            </w:tr>
          </w:tbl>
          <w:p w:rsidR="00556F09" w:rsidRPr="00DE275A" w:rsidRDefault="00556F09" w:rsidP="00EB0164">
            <w:pPr>
              <w:snapToGrid w:val="0"/>
              <w:spacing w:line="360" w:lineRule="auto"/>
              <w:rPr>
                <w:rFonts w:ascii="Times New Roman" w:hAnsi="Times New Roman"/>
                <w:szCs w:val="21"/>
              </w:rPr>
            </w:pPr>
            <w:r w:rsidRPr="00DE275A">
              <w:rPr>
                <w:rFonts w:ascii="Times New Roman" w:hAnsi="Times New Roman" w:hint="eastAsia"/>
                <w:szCs w:val="21"/>
              </w:rPr>
              <w:t>取样时间：</w:t>
            </w:r>
            <w:r w:rsidRPr="00DE275A">
              <w:rPr>
                <w:rFonts w:ascii="Times New Roman" w:hAnsi="Times New Roman"/>
                <w:szCs w:val="21"/>
              </w:rPr>
              <w:t>20</w:t>
            </w:r>
            <w:r w:rsidRPr="00DE275A">
              <w:rPr>
                <w:rFonts w:ascii="Times New Roman" w:hAnsi="Times New Roman" w:hint="eastAsia"/>
                <w:szCs w:val="21"/>
              </w:rPr>
              <w:t>年月日时分</w:t>
            </w:r>
          </w:p>
          <w:p w:rsidR="00556F09" w:rsidRPr="00DE275A" w:rsidRDefault="00556F09" w:rsidP="00EB0164">
            <w:pPr>
              <w:widowControl/>
              <w:wordWrap w:val="0"/>
              <w:jc w:val="right"/>
              <w:rPr>
                <w:rFonts w:ascii="Times New Roman" w:hAnsi="Times New Roman"/>
                <w:szCs w:val="21"/>
              </w:rPr>
            </w:pPr>
            <w:r w:rsidRPr="00DE275A">
              <w:rPr>
                <w:rFonts w:ascii="Times New Roman" w:hAnsi="Times New Roman" w:hint="eastAsia"/>
                <w:szCs w:val="21"/>
              </w:rPr>
              <w:t>检测人：</w:t>
            </w:r>
          </w:p>
        </w:tc>
      </w:tr>
    </w:tbl>
    <w:p w:rsidR="00556F09" w:rsidRPr="0083518E" w:rsidRDefault="00556F09" w:rsidP="00556F09">
      <w:pPr>
        <w:spacing w:line="360" w:lineRule="auto"/>
        <w:ind w:firstLineChars="200" w:firstLine="31680"/>
        <w:rPr>
          <w:rFonts w:ascii="Times New Roman" w:hAnsi="Times New Roman"/>
          <w:sz w:val="24"/>
        </w:rPr>
      </w:pPr>
      <w:r w:rsidRPr="0083518E">
        <w:rPr>
          <w:rFonts w:ascii="Times New Roman" w:hAnsi="Times New Roman" w:hint="eastAsia"/>
          <w:sz w:val="24"/>
        </w:rPr>
        <w:t>泥浆的主要作用是护壁，此外泥浆还有携渣、冷却机具和切土润滑的功能。合理使用泥浆可保持槽壁的稳定性和提高成槽效率。新配制的泥浆存放</w:t>
      </w:r>
      <w:r w:rsidRPr="0083518E">
        <w:rPr>
          <w:rFonts w:ascii="Times New Roman" w:hAnsi="Times New Roman"/>
          <w:sz w:val="24"/>
        </w:rPr>
        <w:t>24h</w:t>
      </w:r>
      <w:r w:rsidRPr="0083518E">
        <w:rPr>
          <w:rFonts w:ascii="Times New Roman" w:hAnsi="Times New Roman" w:hint="eastAsia"/>
          <w:sz w:val="24"/>
        </w:rPr>
        <w:t>以上，可以使膨润土或黏土充分水化，保证泥浆具有足够浓度。</w:t>
      </w:r>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7.2.2</w:t>
      </w:r>
      <w:r w:rsidRPr="0083518E">
        <w:rPr>
          <w:rFonts w:ascii="Times New Roman" w:hAnsi="Times New Roman"/>
          <w:sz w:val="24"/>
        </w:rPr>
        <w:t xml:space="preserve">  </w:t>
      </w:r>
      <w:r w:rsidRPr="0083518E">
        <w:rPr>
          <w:rFonts w:ascii="Times New Roman" w:hAnsi="Times New Roman" w:hint="eastAsia"/>
          <w:sz w:val="24"/>
        </w:rPr>
        <w:t>通过沟槽循环或水下混凝土置换出来的泥浆，由于膨润土和</w:t>
      </w:r>
      <w:r w:rsidRPr="0083518E">
        <w:rPr>
          <w:rFonts w:ascii="Times New Roman" w:hAnsi="Times New Roman"/>
          <w:sz w:val="24"/>
        </w:rPr>
        <w:t>CMC</w:t>
      </w:r>
      <w:r w:rsidRPr="0083518E">
        <w:rPr>
          <w:rFonts w:ascii="Times New Roman" w:hAnsi="Times New Roman" w:hint="eastAsia"/>
          <w:sz w:val="24"/>
        </w:rPr>
        <w:t>等主要成分的消耗及土渣和电解质离子的混入，其质量比原泥浆质量显著恶化。恶化程度因成槽方法、地质条件和混凝土灌注方法等施工条件而异。</w:t>
      </w:r>
    </w:p>
    <w:p w:rsidR="00556F09" w:rsidRPr="0083518E" w:rsidRDefault="00556F09" w:rsidP="00503D52">
      <w:pPr>
        <w:spacing w:line="360" w:lineRule="auto"/>
        <w:ind w:firstLineChars="200" w:firstLine="31680"/>
        <w:rPr>
          <w:rFonts w:ascii="Times New Roman" w:hAnsi="Times New Roman"/>
          <w:sz w:val="24"/>
        </w:rPr>
      </w:pPr>
      <w:r w:rsidRPr="0083518E">
        <w:rPr>
          <w:rFonts w:ascii="Times New Roman" w:hAnsi="Times New Roman" w:hint="eastAsia"/>
          <w:sz w:val="24"/>
        </w:rPr>
        <w:t>本条规定了循环使用的泥浆控制指标及新制泥浆的性能控制指标。新制泥浆经试验检测，泥浆比重</w:t>
      </w:r>
      <w:r w:rsidRPr="0083518E">
        <w:rPr>
          <w:rFonts w:ascii="Times New Roman" w:hAnsi="Times New Roman"/>
          <w:sz w:val="24"/>
        </w:rPr>
        <w:t>1.03~1.10</w:t>
      </w:r>
      <w:r w:rsidRPr="0083518E">
        <w:rPr>
          <w:rFonts w:ascii="Times New Roman" w:hAnsi="Times New Roman" w:hint="eastAsia"/>
          <w:sz w:val="24"/>
        </w:rPr>
        <w:t>是较为合理的区间。</w:t>
      </w:r>
    </w:p>
    <w:p w:rsidR="00556F09" w:rsidRPr="0083518E" w:rsidRDefault="00556F09" w:rsidP="00070F45">
      <w:pPr>
        <w:spacing w:line="360" w:lineRule="auto"/>
        <w:ind w:firstLine="480"/>
        <w:rPr>
          <w:rFonts w:ascii="Times New Roman" w:hAnsi="Times New Roman"/>
          <w:sz w:val="24"/>
        </w:rPr>
      </w:pPr>
      <w:r w:rsidRPr="0083518E">
        <w:rPr>
          <w:rFonts w:ascii="Times New Roman" w:hAnsi="Times New Roman" w:hint="eastAsia"/>
          <w:sz w:val="24"/>
        </w:rPr>
        <w:t>清基后可取上、中、下三点测试泥浆指标，泥浆指标应符合本条规定。对预制地下连续墙护壁泥浆的密度、黏度指标作了适当提高。此调整基于以下因素：由于预制地下连续墙采用连续成槽，成槽与吊放墙段的时间间隔较长，两项指标提高，有利于槽壁稳定，由于墙段是预制的，不存在两项指标过大对混凝土灌注质量影响的问题。</w:t>
      </w:r>
    </w:p>
    <w:p w:rsidR="00556F09" w:rsidRPr="0083518E" w:rsidRDefault="00556F09" w:rsidP="00503D52">
      <w:pPr>
        <w:widowControl/>
        <w:spacing w:line="360" w:lineRule="auto"/>
        <w:ind w:firstLineChars="200" w:firstLine="31680"/>
        <w:jc w:val="left"/>
        <w:rPr>
          <w:rFonts w:ascii="Times New Roman" w:hAnsi="Times New Roman"/>
          <w:sz w:val="24"/>
        </w:rPr>
      </w:pPr>
      <w:r w:rsidRPr="0083518E">
        <w:rPr>
          <w:rFonts w:ascii="Times New Roman" w:hAnsi="Times New Roman" w:hint="eastAsia"/>
          <w:sz w:val="24"/>
        </w:rPr>
        <w:t>如遇一天内施工几幅槽段的情况，应适当增加循环泥浆测试次数。</w:t>
      </w:r>
    </w:p>
    <w:p w:rsidR="00556F09" w:rsidRPr="0083518E" w:rsidRDefault="00556F09" w:rsidP="00070F45">
      <w:pPr>
        <w:widowControl/>
        <w:jc w:val="left"/>
        <w:rPr>
          <w:rFonts w:ascii="Times New Roman" w:hAnsi="Times New Roman"/>
          <w:sz w:val="24"/>
        </w:rPr>
      </w:pPr>
      <w:r w:rsidRPr="0083518E">
        <w:rPr>
          <w:rFonts w:ascii="Times New Roman" w:hAnsi="Times New Roman"/>
          <w:sz w:val="24"/>
        </w:rPr>
        <w:br w:type="page"/>
      </w:r>
    </w:p>
    <w:p w:rsidR="00556F09" w:rsidRPr="0083518E" w:rsidRDefault="00556F09" w:rsidP="00DE275A">
      <w:pPr>
        <w:spacing w:beforeLines="100" w:afterLines="100"/>
        <w:jc w:val="center"/>
        <w:outlineLvl w:val="0"/>
        <w:rPr>
          <w:rFonts w:ascii="Times New Roman" w:hAnsi="Times New Roman"/>
          <w:b/>
          <w:sz w:val="32"/>
          <w:szCs w:val="32"/>
        </w:rPr>
      </w:pPr>
      <w:bookmarkStart w:id="689" w:name="_Toc477351556"/>
      <w:bookmarkStart w:id="690" w:name="_Toc477351810"/>
      <w:bookmarkStart w:id="691" w:name="_Toc477351949"/>
      <w:bookmarkStart w:id="692" w:name="_Toc477355823"/>
      <w:bookmarkStart w:id="693" w:name="_Toc477356068"/>
      <w:bookmarkStart w:id="694" w:name="_Toc487464358"/>
      <w:bookmarkStart w:id="695" w:name="_Toc487464517"/>
      <w:bookmarkStart w:id="696" w:name="_Toc514754521"/>
      <w:bookmarkStart w:id="697" w:name="_Toc514762361"/>
      <w:bookmarkStart w:id="698" w:name="_Toc522263824"/>
      <w:bookmarkStart w:id="699" w:name="_Toc522264038"/>
      <w:bookmarkStart w:id="700" w:name="_Toc522264143"/>
      <w:bookmarkStart w:id="701" w:name="_Toc522623890"/>
      <w:bookmarkStart w:id="702" w:name="_Toc522623973"/>
      <w:bookmarkStart w:id="703" w:name="_Toc523230581"/>
      <w:bookmarkStart w:id="704" w:name="_Toc524704947"/>
      <w:r w:rsidRPr="0083518E">
        <w:rPr>
          <w:rFonts w:ascii="Times New Roman" w:hAnsi="Times New Roman"/>
          <w:b/>
          <w:sz w:val="32"/>
          <w:szCs w:val="32"/>
        </w:rPr>
        <w:t xml:space="preserve">8  </w:t>
      </w:r>
      <w:r w:rsidRPr="0083518E">
        <w:rPr>
          <w:rFonts w:ascii="Times New Roman" w:hAnsi="Times New Roman" w:hint="eastAsia"/>
          <w:sz w:val="32"/>
          <w:szCs w:val="32"/>
        </w:rPr>
        <w:t>成槽</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rsidR="00556F09" w:rsidRPr="0083518E" w:rsidRDefault="00556F09" w:rsidP="00070F45">
      <w:pPr>
        <w:spacing w:line="360" w:lineRule="auto"/>
        <w:jc w:val="center"/>
        <w:outlineLvl w:val="1"/>
        <w:rPr>
          <w:rFonts w:ascii="Times New Roman" w:hAnsi="Times New Roman"/>
          <w:b/>
          <w:sz w:val="24"/>
          <w:szCs w:val="24"/>
        </w:rPr>
      </w:pPr>
      <w:bookmarkStart w:id="705" w:name="_Toc477356069"/>
      <w:bookmarkStart w:id="706" w:name="_Toc477351557"/>
      <w:bookmarkStart w:id="707" w:name="_Toc477355824"/>
      <w:bookmarkStart w:id="708" w:name="_Toc477351811"/>
      <w:bookmarkStart w:id="709" w:name="_Toc477351950"/>
      <w:bookmarkStart w:id="710" w:name="_Toc487464359"/>
      <w:bookmarkStart w:id="711" w:name="_Toc487464518"/>
      <w:bookmarkStart w:id="712" w:name="_Toc514754522"/>
      <w:bookmarkStart w:id="713" w:name="_Toc514762362"/>
      <w:bookmarkStart w:id="714" w:name="_Toc522263825"/>
      <w:bookmarkStart w:id="715" w:name="_Toc522264039"/>
      <w:bookmarkStart w:id="716" w:name="_Toc522264144"/>
      <w:bookmarkStart w:id="717" w:name="_Toc522623891"/>
      <w:bookmarkStart w:id="718" w:name="_Toc522623974"/>
      <w:bookmarkStart w:id="719" w:name="_Toc523230582"/>
      <w:bookmarkStart w:id="720" w:name="_Toc524704948"/>
      <w:r w:rsidRPr="0083518E">
        <w:rPr>
          <w:rFonts w:ascii="Times New Roman" w:hAnsi="Times New Roman"/>
          <w:b/>
          <w:sz w:val="24"/>
          <w:szCs w:val="24"/>
        </w:rPr>
        <w:t>8.1</w:t>
      </w:r>
      <w:bookmarkEnd w:id="705"/>
      <w:bookmarkEnd w:id="706"/>
      <w:bookmarkEnd w:id="707"/>
      <w:bookmarkEnd w:id="708"/>
      <w:bookmarkEnd w:id="709"/>
      <w:r w:rsidRPr="0083518E">
        <w:rPr>
          <w:rFonts w:ascii="Times New Roman" w:hAnsi="Times New Roman"/>
          <w:b/>
          <w:sz w:val="24"/>
          <w:szCs w:val="24"/>
        </w:rPr>
        <w:t xml:space="preserve">  </w:t>
      </w:r>
      <w:r w:rsidRPr="0083518E">
        <w:rPr>
          <w:rFonts w:ascii="Times New Roman" w:hAnsi="Times New Roman" w:hint="eastAsia"/>
          <w:sz w:val="24"/>
          <w:szCs w:val="24"/>
        </w:rPr>
        <w:t>一般规定</w:t>
      </w:r>
      <w:bookmarkEnd w:id="710"/>
      <w:bookmarkEnd w:id="711"/>
      <w:bookmarkEnd w:id="712"/>
      <w:bookmarkEnd w:id="713"/>
      <w:bookmarkEnd w:id="714"/>
      <w:bookmarkEnd w:id="715"/>
      <w:bookmarkEnd w:id="716"/>
      <w:bookmarkEnd w:id="717"/>
      <w:bookmarkEnd w:id="718"/>
      <w:bookmarkEnd w:id="719"/>
      <w:bookmarkEnd w:id="720"/>
    </w:p>
    <w:p w:rsidR="00556F09" w:rsidRPr="0083518E" w:rsidRDefault="00556F09" w:rsidP="00070F45">
      <w:pPr>
        <w:spacing w:line="360" w:lineRule="auto"/>
        <w:rPr>
          <w:rFonts w:ascii="Times New Roman" w:hAnsi="Times New Roman"/>
          <w:sz w:val="24"/>
          <w:szCs w:val="24"/>
        </w:rPr>
      </w:pPr>
      <w:r w:rsidRPr="0083518E">
        <w:rPr>
          <w:rFonts w:ascii="Times New Roman" w:hAnsi="Times New Roman"/>
          <w:b/>
          <w:sz w:val="24"/>
          <w:szCs w:val="24"/>
        </w:rPr>
        <w:t>8.1.1</w:t>
      </w:r>
      <w:r w:rsidRPr="0083518E">
        <w:rPr>
          <w:rFonts w:ascii="Times New Roman" w:hAnsi="Times New Roman"/>
          <w:sz w:val="24"/>
          <w:szCs w:val="24"/>
        </w:rPr>
        <w:t xml:space="preserve">  </w:t>
      </w:r>
      <w:r w:rsidRPr="0083518E">
        <w:rPr>
          <w:rFonts w:ascii="Times New Roman" w:hAnsi="Times New Roman" w:hint="eastAsia"/>
          <w:sz w:val="24"/>
          <w:szCs w:val="24"/>
        </w:rPr>
        <w:t>成槽宜采用抓斗式成槽机；成槽深度进入标贯击数</w:t>
      </w:r>
      <w:r w:rsidRPr="0083518E">
        <w:rPr>
          <w:rFonts w:ascii="Times New Roman" w:hAnsi="Times New Roman"/>
          <w:sz w:val="24"/>
          <w:szCs w:val="24"/>
        </w:rPr>
        <w:t>N</w:t>
      </w:r>
      <w:r w:rsidRPr="0083518E">
        <w:rPr>
          <w:rFonts w:ascii="Times New Roman" w:hAnsi="Times New Roman" w:hint="eastAsia"/>
          <w:sz w:val="24"/>
          <w:szCs w:val="24"/>
        </w:rPr>
        <w:t>大于</w:t>
      </w:r>
      <w:r w:rsidRPr="0083518E">
        <w:rPr>
          <w:rFonts w:ascii="Times New Roman" w:hAnsi="Times New Roman"/>
          <w:sz w:val="24"/>
          <w:szCs w:val="24"/>
        </w:rPr>
        <w:t>50</w:t>
      </w:r>
      <w:r w:rsidRPr="0083518E">
        <w:rPr>
          <w:rFonts w:ascii="Times New Roman" w:hAnsi="Times New Roman" w:hint="eastAsia"/>
          <w:sz w:val="24"/>
          <w:szCs w:val="24"/>
        </w:rPr>
        <w:t>击的粉砂层、硬黏土层时，宜采用抓铣结合、冲抓结合或钻抓结合的方法成槽。对于基岩成槽：在周边环境允许的条件下，基岩层可用冲孔桩机或潜孔锤冲槽再用液压抓斗式成槽机清渣；当周边环境对噪音或震动限制严格时，应选用液压双轮铣成槽机成槽。对地连墙质量要求高或对振动、噪音管控严格的项目，尤其是市区或邻近建筑物的入岩地连墙施工，优先推荐采用铣槽机，以满足工艺和对周边环境的影响要求。</w:t>
      </w:r>
    </w:p>
    <w:p w:rsidR="00556F09" w:rsidRPr="0083518E" w:rsidRDefault="00556F09" w:rsidP="00070F45">
      <w:pPr>
        <w:spacing w:line="360" w:lineRule="auto"/>
        <w:rPr>
          <w:rFonts w:ascii="Times New Roman" w:hAnsi="Times New Roman"/>
          <w:sz w:val="24"/>
          <w:szCs w:val="24"/>
        </w:rPr>
      </w:pPr>
      <w:r w:rsidRPr="0083518E">
        <w:rPr>
          <w:rFonts w:ascii="Times New Roman" w:hAnsi="Times New Roman" w:hint="eastAsia"/>
          <w:sz w:val="24"/>
          <w:szCs w:val="24"/>
        </w:rPr>
        <w:t>由于槽壁形状基本决定墙体外形，成槽的工艺基本决定了墙体的制作精度，所以在成槽前应充分做好工艺和设备选型，对有条件的项目或对地连墙垂直度及平整度和沉降等严格限制的项目，建议做成槽试验，以完善或验证设计参数及槽壁稳定，非原为试成槽应根据要求完成槽段回填。</w:t>
      </w:r>
    </w:p>
    <w:p w:rsidR="00556F09" w:rsidRPr="0083518E" w:rsidRDefault="00556F09" w:rsidP="00070F45">
      <w:pPr>
        <w:spacing w:line="360" w:lineRule="auto"/>
        <w:rPr>
          <w:rFonts w:ascii="Times New Roman" w:hAnsi="Times New Roman"/>
          <w:sz w:val="24"/>
          <w:szCs w:val="24"/>
        </w:rPr>
      </w:pPr>
      <w:r w:rsidRPr="0083518E">
        <w:rPr>
          <w:rFonts w:ascii="Times New Roman" w:hAnsi="Times New Roman"/>
          <w:b/>
          <w:sz w:val="24"/>
          <w:szCs w:val="24"/>
        </w:rPr>
        <w:t xml:space="preserve">8.1.2 </w:t>
      </w:r>
      <w:r w:rsidRPr="0083518E">
        <w:rPr>
          <w:rFonts w:ascii="Times New Roman" w:hAnsi="Times New Roman"/>
          <w:sz w:val="24"/>
          <w:szCs w:val="24"/>
        </w:rPr>
        <w:t xml:space="preserve"> </w:t>
      </w:r>
      <w:r w:rsidRPr="0083518E">
        <w:rPr>
          <w:rFonts w:ascii="Times New Roman" w:hAnsi="Times New Roman" w:hint="eastAsia"/>
          <w:sz w:val="24"/>
          <w:szCs w:val="24"/>
        </w:rPr>
        <w:t>单元槽段的最小长度不得小于一个挖掘段（挖掘机械的挖土工作装置的一次挖土长度）。单元槽段愈长愈好，这样可以减少槽段的接头数量，增加地下墙的整体性。但同时又要考虑挖槽时槽壁的稳定性等，所以在确定其长度时要综合考虑下述因素：</w:t>
      </w:r>
    </w:p>
    <w:p w:rsidR="00556F09" w:rsidRPr="0083518E" w:rsidRDefault="00556F09" w:rsidP="00503D52">
      <w:pPr>
        <w:spacing w:line="360" w:lineRule="auto"/>
        <w:ind w:firstLineChars="150" w:firstLine="31680"/>
        <w:rPr>
          <w:rFonts w:ascii="Times New Roman" w:hAnsi="Times New Roman"/>
          <w:sz w:val="24"/>
          <w:szCs w:val="24"/>
        </w:rPr>
      </w:pPr>
      <w:r w:rsidRPr="0083518E">
        <w:rPr>
          <w:rFonts w:ascii="Times New Roman" w:hAnsi="Times New Roman"/>
          <w:b/>
          <w:sz w:val="24"/>
          <w:szCs w:val="24"/>
        </w:rPr>
        <w:t xml:space="preserve">1  </w:t>
      </w:r>
      <w:r w:rsidRPr="0083518E">
        <w:rPr>
          <w:rFonts w:ascii="Times New Roman" w:hAnsi="Times New Roman" w:hint="eastAsia"/>
          <w:sz w:val="24"/>
          <w:szCs w:val="24"/>
        </w:rPr>
        <w:t>地质条件：当土层不稳定时，为防止槽壁倒塌，应缩短单元槽段长度，以缩短挖土时间和减少槽壁暴露时间，可较快挖槽结束浇筑混凝土。</w:t>
      </w:r>
    </w:p>
    <w:p w:rsidR="00556F09" w:rsidRPr="0083518E" w:rsidRDefault="00556F09" w:rsidP="00503D52">
      <w:pPr>
        <w:spacing w:line="360" w:lineRule="auto"/>
        <w:ind w:firstLineChars="150" w:firstLine="31680"/>
        <w:rPr>
          <w:rFonts w:ascii="Times New Roman" w:hAnsi="Times New Roman"/>
          <w:sz w:val="24"/>
          <w:szCs w:val="24"/>
        </w:rPr>
      </w:pPr>
      <w:r w:rsidRPr="0083518E">
        <w:rPr>
          <w:rFonts w:ascii="Times New Roman" w:hAnsi="Times New Roman"/>
          <w:b/>
          <w:sz w:val="24"/>
          <w:szCs w:val="24"/>
        </w:rPr>
        <w:t xml:space="preserve">2  </w:t>
      </w:r>
      <w:r w:rsidRPr="0083518E">
        <w:rPr>
          <w:rFonts w:ascii="Times New Roman" w:hAnsi="Times New Roman" w:hint="eastAsia"/>
          <w:sz w:val="24"/>
          <w:szCs w:val="24"/>
        </w:rPr>
        <w:t>地面荷载：如附近有高大建（构）筑物或有较大地面荷载，亦应缩短单元槽段长度。</w:t>
      </w:r>
    </w:p>
    <w:p w:rsidR="00556F09" w:rsidRPr="0083518E" w:rsidRDefault="00556F09" w:rsidP="00503D52">
      <w:pPr>
        <w:spacing w:line="360" w:lineRule="auto"/>
        <w:ind w:firstLineChars="150" w:firstLine="31680"/>
        <w:rPr>
          <w:rFonts w:ascii="Times New Roman" w:hAnsi="Times New Roman"/>
          <w:sz w:val="24"/>
          <w:szCs w:val="24"/>
        </w:rPr>
      </w:pPr>
      <w:r w:rsidRPr="0083518E">
        <w:rPr>
          <w:rFonts w:ascii="Times New Roman" w:hAnsi="Times New Roman"/>
          <w:b/>
          <w:sz w:val="24"/>
          <w:szCs w:val="24"/>
        </w:rPr>
        <w:t xml:space="preserve">3  </w:t>
      </w:r>
      <w:r w:rsidRPr="0083518E">
        <w:rPr>
          <w:rFonts w:ascii="Times New Roman" w:hAnsi="Times New Roman" w:hint="eastAsia"/>
          <w:sz w:val="24"/>
          <w:szCs w:val="24"/>
        </w:rPr>
        <w:t>起重机的起重能力：一个单元槽段的钢筋笼多为整体吊装（过长的再竖向可分段），起重机的起重能力限制了钢筋笼的尺寸，亦即限制单元槽段长度。</w:t>
      </w:r>
    </w:p>
    <w:p w:rsidR="00556F09" w:rsidRPr="0083518E" w:rsidRDefault="00556F09" w:rsidP="00503D52">
      <w:pPr>
        <w:spacing w:line="360" w:lineRule="auto"/>
        <w:ind w:firstLineChars="150" w:firstLine="31680"/>
        <w:rPr>
          <w:rFonts w:ascii="Times New Roman" w:hAnsi="Times New Roman"/>
          <w:sz w:val="24"/>
          <w:szCs w:val="24"/>
        </w:rPr>
      </w:pPr>
      <w:r w:rsidRPr="0083518E">
        <w:rPr>
          <w:rFonts w:ascii="Times New Roman" w:hAnsi="Times New Roman"/>
          <w:b/>
          <w:sz w:val="24"/>
          <w:szCs w:val="24"/>
        </w:rPr>
        <w:t xml:space="preserve">4  </w:t>
      </w:r>
      <w:r w:rsidRPr="0083518E">
        <w:rPr>
          <w:rFonts w:ascii="Times New Roman" w:hAnsi="Times New Roman" w:hint="eastAsia"/>
          <w:sz w:val="24"/>
          <w:szCs w:val="24"/>
        </w:rPr>
        <w:t>混凝土的供应能力：一个单元槽段的混凝土宜较快地浇筑结束，为此单位时间内混凝土的供应能力亦影响单元槽段的长度。</w:t>
      </w:r>
    </w:p>
    <w:p w:rsidR="00556F09" w:rsidRPr="0083518E" w:rsidRDefault="00556F09" w:rsidP="00503D52">
      <w:pPr>
        <w:spacing w:line="360" w:lineRule="auto"/>
        <w:ind w:firstLineChars="150" w:firstLine="31680"/>
        <w:rPr>
          <w:rFonts w:ascii="Times New Roman" w:hAnsi="Times New Roman"/>
          <w:sz w:val="24"/>
          <w:szCs w:val="24"/>
        </w:rPr>
      </w:pPr>
      <w:r w:rsidRPr="0083518E">
        <w:rPr>
          <w:rFonts w:ascii="Times New Roman" w:hAnsi="Times New Roman"/>
          <w:b/>
          <w:sz w:val="24"/>
          <w:szCs w:val="24"/>
        </w:rPr>
        <w:t xml:space="preserve">5  </w:t>
      </w:r>
      <w:r w:rsidRPr="0083518E">
        <w:rPr>
          <w:rFonts w:ascii="Times New Roman" w:hAnsi="Times New Roman" w:hint="eastAsia"/>
          <w:sz w:val="24"/>
          <w:szCs w:val="24"/>
        </w:rPr>
        <w:t>地下连续墙及主体建筑结构的平面布置：划分单元槽段应考虑其接头位置，接头宜避免设在转角处及地下连续墙与内部结构的连接处，以保证地下连续墙的整体性。此外还与接头形式有关。槽段宽度模数采用</w:t>
      </w:r>
      <w:r w:rsidRPr="0083518E">
        <w:rPr>
          <w:rFonts w:ascii="Times New Roman" w:hAnsi="Times New Roman"/>
          <w:sz w:val="24"/>
          <w:szCs w:val="24"/>
        </w:rPr>
        <w:t>0.6m</w:t>
      </w:r>
      <w:r w:rsidRPr="0083518E">
        <w:rPr>
          <w:rFonts w:ascii="Times New Roman" w:hAnsi="Times New Roman" w:hint="eastAsia"/>
          <w:sz w:val="24"/>
          <w:szCs w:val="24"/>
        </w:rPr>
        <w:t>、</w:t>
      </w:r>
      <w:r w:rsidRPr="0083518E">
        <w:rPr>
          <w:rFonts w:ascii="Times New Roman" w:hAnsi="Times New Roman"/>
          <w:sz w:val="24"/>
          <w:szCs w:val="24"/>
        </w:rPr>
        <w:t>0.8m</w:t>
      </w:r>
      <w:r w:rsidRPr="0083518E">
        <w:rPr>
          <w:rFonts w:ascii="Times New Roman" w:hAnsi="Times New Roman" w:hint="eastAsia"/>
          <w:sz w:val="24"/>
          <w:szCs w:val="24"/>
        </w:rPr>
        <w:t>、</w:t>
      </w:r>
      <w:r w:rsidRPr="0083518E">
        <w:rPr>
          <w:rFonts w:ascii="Times New Roman" w:hAnsi="Times New Roman"/>
          <w:sz w:val="24"/>
          <w:szCs w:val="24"/>
        </w:rPr>
        <w:t>1.0m</w:t>
      </w:r>
      <w:r w:rsidRPr="0083518E">
        <w:rPr>
          <w:rFonts w:ascii="Times New Roman" w:hAnsi="Times New Roman" w:hint="eastAsia"/>
          <w:sz w:val="24"/>
          <w:szCs w:val="24"/>
        </w:rPr>
        <w:t>和</w:t>
      </w:r>
      <w:r w:rsidRPr="0083518E">
        <w:rPr>
          <w:rFonts w:ascii="Times New Roman" w:hAnsi="Times New Roman"/>
          <w:sz w:val="24"/>
          <w:szCs w:val="24"/>
        </w:rPr>
        <w:t>1.2m</w:t>
      </w:r>
      <w:r w:rsidRPr="0083518E">
        <w:rPr>
          <w:rFonts w:ascii="Times New Roman" w:hAnsi="Times New Roman" w:hint="eastAsia"/>
          <w:sz w:val="24"/>
          <w:szCs w:val="24"/>
        </w:rPr>
        <w:t>。</w:t>
      </w:r>
    </w:p>
    <w:p w:rsidR="00556F09" w:rsidRPr="0083518E" w:rsidRDefault="00556F09" w:rsidP="00070F45">
      <w:pPr>
        <w:spacing w:line="360" w:lineRule="auto"/>
        <w:rPr>
          <w:rFonts w:ascii="Times New Roman" w:hAnsi="Times New Roman"/>
          <w:sz w:val="24"/>
          <w:szCs w:val="24"/>
        </w:rPr>
      </w:pPr>
      <w:r w:rsidRPr="0083518E">
        <w:rPr>
          <w:rFonts w:ascii="Times New Roman" w:hAnsi="Times New Roman"/>
          <w:b/>
          <w:sz w:val="24"/>
          <w:szCs w:val="24"/>
        </w:rPr>
        <w:t>8.1.5</w:t>
      </w:r>
      <w:r w:rsidRPr="0083518E">
        <w:rPr>
          <w:rFonts w:ascii="Times New Roman" w:hAnsi="Times New Roman"/>
          <w:sz w:val="24"/>
          <w:szCs w:val="24"/>
        </w:rPr>
        <w:t xml:space="preserve">  </w:t>
      </w:r>
      <w:r w:rsidRPr="0083518E">
        <w:rPr>
          <w:rFonts w:ascii="Times New Roman" w:hAnsi="Times New Roman" w:hint="eastAsia"/>
          <w:sz w:val="24"/>
          <w:szCs w:val="24"/>
        </w:rPr>
        <w:t>槽壁稳定性计算宜采用梅耶霍夫（</w:t>
      </w:r>
      <w:r w:rsidRPr="0083518E">
        <w:rPr>
          <w:rFonts w:ascii="Times New Roman" w:hAnsi="Times New Roman"/>
          <w:sz w:val="24"/>
          <w:szCs w:val="24"/>
        </w:rPr>
        <w:t>G.G.Meyerhof</w:t>
      </w:r>
      <w:r w:rsidRPr="0083518E">
        <w:rPr>
          <w:rFonts w:ascii="Times New Roman" w:hAnsi="Times New Roman" w:hint="eastAsia"/>
          <w:sz w:val="24"/>
          <w:szCs w:val="24"/>
        </w:rPr>
        <w:t>）经验公式。</w:t>
      </w:r>
    </w:p>
    <w:p w:rsidR="00556F09" w:rsidRPr="0083518E" w:rsidRDefault="00556F09" w:rsidP="00070F45">
      <w:pPr>
        <w:spacing w:line="360" w:lineRule="auto"/>
        <w:rPr>
          <w:rFonts w:ascii="Times New Roman" w:hAnsi="Times New Roman"/>
          <w:sz w:val="24"/>
          <w:szCs w:val="24"/>
        </w:rPr>
      </w:pPr>
      <w:r w:rsidRPr="0083518E">
        <w:rPr>
          <w:rFonts w:ascii="Times New Roman" w:hAnsi="Times New Roman" w:hint="eastAsia"/>
          <w:sz w:val="24"/>
          <w:szCs w:val="24"/>
        </w:rPr>
        <w:t>对于黏性土，槽壁稳定性系数</w:t>
      </w:r>
      <w:r w:rsidRPr="0083518E">
        <w:rPr>
          <w:rFonts w:ascii="Times New Roman" w:hAnsi="Times New Roman"/>
          <w:sz w:val="24"/>
          <w:szCs w:val="24"/>
        </w:rPr>
        <w:object w:dxaOrig="380" w:dyaOrig="380">
          <v:shape id="_x0000_i1158" type="#_x0000_t75" style="width:18.75pt;height:18.75pt" o:ole="">
            <v:imagedata r:id="rId211" o:title=""/>
          </v:shape>
          <o:OLEObject Type="Embed" ProgID="Equation.DSMT4" ShapeID="_x0000_i1158" DrawAspect="Content" ObjectID="_1598861756" r:id="rId212"/>
        </w:object>
      </w:r>
      <w:r w:rsidRPr="0083518E">
        <w:rPr>
          <w:rFonts w:ascii="Times New Roman" w:hAnsi="Times New Roman" w:hint="eastAsia"/>
          <w:sz w:val="24"/>
          <w:szCs w:val="24"/>
        </w:rPr>
        <w:t>参照公式</w:t>
      </w:r>
      <w:r w:rsidRPr="0083518E">
        <w:rPr>
          <w:rFonts w:ascii="Times New Roman" w:hAnsi="Times New Roman"/>
          <w:sz w:val="24"/>
          <w:szCs w:val="24"/>
        </w:rPr>
        <w:t>7.1.5-1</w:t>
      </w:r>
      <w:r w:rsidRPr="0083518E">
        <w:rPr>
          <w:rFonts w:ascii="Times New Roman" w:hAnsi="Times New Roman" w:hint="eastAsia"/>
          <w:sz w:val="24"/>
          <w:szCs w:val="24"/>
        </w:rPr>
        <w:t>确定：</w:t>
      </w:r>
    </w:p>
    <w:p w:rsidR="00556F09" w:rsidRPr="0083518E" w:rsidRDefault="00556F09" w:rsidP="009E0CE5">
      <w:pPr>
        <w:spacing w:line="360" w:lineRule="auto"/>
        <w:jc w:val="right"/>
        <w:rPr>
          <w:rFonts w:ascii="Times New Roman" w:hAnsi="Times New Roman"/>
          <w:sz w:val="24"/>
          <w:szCs w:val="24"/>
        </w:rPr>
      </w:pPr>
      <w:r w:rsidRPr="0083518E">
        <w:rPr>
          <w:rFonts w:ascii="Times New Roman" w:hAnsi="Times New Roman"/>
          <w:sz w:val="24"/>
          <w:szCs w:val="24"/>
        </w:rPr>
        <w:object w:dxaOrig="2020" w:dyaOrig="780">
          <v:shape id="_x0000_i1159" type="#_x0000_t75" style="width:101.25pt;height:37.5pt" o:ole="">
            <v:imagedata r:id="rId213" o:title=""/>
          </v:shape>
          <o:OLEObject Type="Embed" ProgID="Equation.DSMT4" ShapeID="_x0000_i1159" DrawAspect="Content" ObjectID="_1598861757" r:id="rId214"/>
        </w:object>
      </w:r>
      <w:r w:rsidRPr="0083518E">
        <w:rPr>
          <w:rFonts w:ascii="Times New Roman" w:hAnsi="Times New Roman"/>
          <w:sz w:val="24"/>
          <w:szCs w:val="24"/>
        </w:rPr>
        <w:t xml:space="preserve">              </w:t>
      </w:r>
      <w:r w:rsidRPr="0083518E">
        <w:rPr>
          <w:rFonts w:ascii="Times New Roman" w:hAnsi="Times New Roman" w:hint="eastAsia"/>
          <w:sz w:val="24"/>
          <w:szCs w:val="24"/>
        </w:rPr>
        <w:t>（</w:t>
      </w:r>
      <w:r w:rsidRPr="0083518E">
        <w:rPr>
          <w:rFonts w:ascii="Times New Roman" w:hAnsi="Times New Roman"/>
          <w:sz w:val="24"/>
          <w:szCs w:val="24"/>
        </w:rPr>
        <w:t>7.1.5-1</w:t>
      </w:r>
      <w:r w:rsidRPr="0083518E">
        <w:rPr>
          <w:rFonts w:ascii="Times New Roman" w:hAnsi="Times New Roman" w:hint="eastAsia"/>
          <w:sz w:val="24"/>
          <w:szCs w:val="24"/>
        </w:rPr>
        <w:t>）</w:t>
      </w:r>
      <w:r w:rsidRPr="0083518E">
        <w:rPr>
          <w:rFonts w:ascii="Times New Roman" w:hAnsi="Times New Roman"/>
          <w:sz w:val="24"/>
          <w:szCs w:val="24"/>
        </w:rPr>
        <w:t xml:space="preserve">  </w:t>
      </w:r>
    </w:p>
    <w:p w:rsidR="00556F09" w:rsidRPr="0083518E" w:rsidRDefault="00556F09" w:rsidP="00070F45">
      <w:pPr>
        <w:spacing w:line="360" w:lineRule="auto"/>
        <w:rPr>
          <w:rFonts w:ascii="Times New Roman" w:hAnsi="Times New Roman"/>
          <w:sz w:val="24"/>
          <w:szCs w:val="24"/>
        </w:rPr>
      </w:pPr>
      <w:r w:rsidRPr="0083518E">
        <w:rPr>
          <w:rFonts w:ascii="Times New Roman" w:hAnsi="Times New Roman" w:hint="eastAsia"/>
          <w:sz w:val="24"/>
          <w:szCs w:val="24"/>
        </w:rPr>
        <w:t>对于无黏性的砂土（内聚力</w:t>
      </w:r>
      <w:r w:rsidRPr="0083518E">
        <w:rPr>
          <w:rFonts w:ascii="Times New Roman" w:hAnsi="Times New Roman"/>
          <w:sz w:val="24"/>
          <w:szCs w:val="24"/>
        </w:rPr>
        <w:t>c=0</w:t>
      </w:r>
      <w:r w:rsidRPr="0083518E">
        <w:rPr>
          <w:rFonts w:ascii="Times New Roman" w:hAnsi="Times New Roman" w:hint="eastAsia"/>
          <w:sz w:val="24"/>
          <w:szCs w:val="24"/>
        </w:rPr>
        <w:t>）</w:t>
      </w:r>
      <w:r w:rsidRPr="0083518E">
        <w:rPr>
          <w:rFonts w:ascii="Times New Roman" w:hAnsi="Times New Roman"/>
          <w:sz w:val="24"/>
          <w:szCs w:val="24"/>
        </w:rPr>
        <w:t>,</w:t>
      </w:r>
      <w:r w:rsidRPr="0083518E">
        <w:rPr>
          <w:rFonts w:ascii="Times New Roman" w:hAnsi="Times New Roman" w:hint="eastAsia"/>
          <w:sz w:val="24"/>
          <w:szCs w:val="24"/>
        </w:rPr>
        <w:t>槽壁稳定系数</w:t>
      </w:r>
      <w:r w:rsidRPr="0083518E">
        <w:rPr>
          <w:rFonts w:ascii="Times New Roman" w:hAnsi="Times New Roman"/>
          <w:sz w:val="24"/>
          <w:szCs w:val="24"/>
        </w:rPr>
        <w:object w:dxaOrig="380" w:dyaOrig="380">
          <v:shape id="_x0000_i1160" type="#_x0000_t75" style="width:18.75pt;height:18.75pt" o:ole="">
            <v:imagedata r:id="rId215" o:title=""/>
          </v:shape>
          <o:OLEObject Type="Embed" ProgID="Equation.DSMT4" ShapeID="_x0000_i1160" DrawAspect="Content" ObjectID="_1598861758" r:id="rId216"/>
        </w:object>
      </w:r>
      <w:r w:rsidRPr="0083518E">
        <w:rPr>
          <w:rFonts w:ascii="Times New Roman" w:hAnsi="Times New Roman" w:hint="eastAsia"/>
          <w:sz w:val="24"/>
          <w:szCs w:val="24"/>
        </w:rPr>
        <w:t>参照公式</w:t>
      </w:r>
      <w:r w:rsidRPr="0083518E">
        <w:rPr>
          <w:rFonts w:ascii="Times New Roman" w:hAnsi="Times New Roman"/>
          <w:sz w:val="24"/>
          <w:szCs w:val="24"/>
        </w:rPr>
        <w:t>7.1.5-2</w:t>
      </w:r>
      <w:r w:rsidRPr="0083518E">
        <w:rPr>
          <w:rFonts w:ascii="Times New Roman" w:hAnsi="Times New Roman" w:hint="eastAsia"/>
          <w:sz w:val="24"/>
          <w:szCs w:val="24"/>
        </w:rPr>
        <w:t>确定：</w:t>
      </w:r>
    </w:p>
    <w:p w:rsidR="00556F09" w:rsidRPr="0083518E" w:rsidRDefault="00556F09" w:rsidP="009E0CE5">
      <w:pPr>
        <w:spacing w:line="360" w:lineRule="auto"/>
        <w:jc w:val="right"/>
        <w:rPr>
          <w:rFonts w:ascii="Times New Roman" w:hAnsi="Times New Roman"/>
          <w:sz w:val="24"/>
          <w:szCs w:val="24"/>
        </w:rPr>
      </w:pPr>
      <w:r w:rsidRPr="0083518E">
        <w:rPr>
          <w:rFonts w:ascii="Times New Roman" w:hAnsi="Times New Roman"/>
          <w:sz w:val="24"/>
          <w:szCs w:val="24"/>
        </w:rPr>
        <w:object w:dxaOrig="2720" w:dyaOrig="800">
          <v:shape id="_x0000_i1161" type="#_x0000_t75" style="width:135pt;height:38.25pt" o:ole="">
            <v:imagedata r:id="rId217" o:title=""/>
          </v:shape>
          <o:OLEObject Type="Embed" ProgID="Equation.DSMT4" ShapeID="_x0000_i1161" DrawAspect="Content" ObjectID="_1598861759" r:id="rId218"/>
        </w:object>
      </w:r>
      <w:r w:rsidRPr="0083518E">
        <w:rPr>
          <w:rFonts w:ascii="Times New Roman" w:hAnsi="Times New Roman"/>
          <w:sz w:val="24"/>
          <w:szCs w:val="24"/>
        </w:rPr>
        <w:t xml:space="preserve">             </w:t>
      </w:r>
      <w:r w:rsidRPr="0083518E">
        <w:rPr>
          <w:rFonts w:ascii="Times New Roman" w:hAnsi="Times New Roman" w:hint="eastAsia"/>
          <w:sz w:val="24"/>
          <w:szCs w:val="24"/>
        </w:rPr>
        <w:t>（</w:t>
      </w:r>
      <w:r w:rsidRPr="0083518E">
        <w:rPr>
          <w:rFonts w:ascii="Times New Roman" w:hAnsi="Times New Roman"/>
          <w:sz w:val="24"/>
          <w:szCs w:val="24"/>
        </w:rPr>
        <w:t>7.1.5-2</w:t>
      </w:r>
      <w:r w:rsidRPr="0083518E">
        <w:rPr>
          <w:rFonts w:ascii="Times New Roman" w:hAnsi="Times New Roman" w:hint="eastAsia"/>
          <w:sz w:val="24"/>
          <w:szCs w:val="24"/>
        </w:rPr>
        <w:t>）</w:t>
      </w:r>
    </w:p>
    <w:p w:rsidR="00556F09" w:rsidRPr="0083518E" w:rsidRDefault="00556F09" w:rsidP="00070F45">
      <w:pPr>
        <w:spacing w:line="360" w:lineRule="auto"/>
        <w:rPr>
          <w:rFonts w:ascii="Times New Roman" w:hAnsi="Times New Roman"/>
          <w:sz w:val="24"/>
          <w:szCs w:val="24"/>
        </w:rPr>
      </w:pPr>
      <w:r w:rsidRPr="0083518E">
        <w:rPr>
          <w:rFonts w:ascii="Times New Roman" w:hAnsi="Times New Roman" w:hint="eastAsia"/>
          <w:sz w:val="24"/>
          <w:szCs w:val="24"/>
        </w:rPr>
        <w:t>式中：</w:t>
      </w:r>
      <w:r w:rsidRPr="0083518E">
        <w:rPr>
          <w:rFonts w:ascii="Times New Roman" w:hAnsi="Times New Roman"/>
          <w:sz w:val="24"/>
          <w:szCs w:val="24"/>
        </w:rPr>
        <w:object w:dxaOrig="300" w:dyaOrig="300">
          <v:shape id="_x0000_i1162" type="#_x0000_t75" style="width:15pt;height:15pt" o:ole="">
            <v:imagedata r:id="rId219" o:title=""/>
          </v:shape>
          <o:OLEObject Type="Embed" ProgID="Equation.DSMT4" ShapeID="_x0000_i1162" DrawAspect="Content" ObjectID="_1598861760" r:id="rId220"/>
        </w:object>
      </w:r>
      <w:r w:rsidRPr="0083518E">
        <w:rPr>
          <w:rFonts w:ascii="Times New Roman" w:hAnsi="Times New Roman"/>
          <w:sz w:val="24"/>
        </w:rPr>
        <w:t>——</w:t>
      </w:r>
      <w:r w:rsidRPr="0083518E">
        <w:rPr>
          <w:rFonts w:ascii="Times New Roman" w:hAnsi="Times New Roman" w:hint="eastAsia"/>
          <w:sz w:val="24"/>
          <w:szCs w:val="24"/>
        </w:rPr>
        <w:t>条形基础的承载力系数，对于矩形沟槽</w:t>
      </w:r>
      <w:r w:rsidRPr="0083518E">
        <w:rPr>
          <w:rFonts w:ascii="Times New Roman" w:hAnsi="Times New Roman"/>
          <w:sz w:val="24"/>
          <w:szCs w:val="24"/>
        </w:rPr>
        <w:object w:dxaOrig="1800" w:dyaOrig="320">
          <v:shape id="_x0000_i1163" type="#_x0000_t75" style="width:90pt;height:16.5pt" o:ole="">
            <v:imagedata r:id="rId221" o:title=""/>
          </v:shape>
          <o:OLEObject Type="Embed" ProgID="Equation.DSMT4" ShapeID="_x0000_i1163" DrawAspect="Content" ObjectID="_1598861761" r:id="rId222"/>
        </w:object>
      </w:r>
      <w:r w:rsidRPr="0083518E">
        <w:rPr>
          <w:rFonts w:ascii="Times New Roman" w:hAnsi="Times New Roman" w:hint="eastAsia"/>
          <w:sz w:val="24"/>
          <w:szCs w:val="24"/>
        </w:rPr>
        <w:t>；</w:t>
      </w:r>
    </w:p>
    <w:p w:rsidR="00556F09" w:rsidRPr="0083518E" w:rsidRDefault="00556F09" w:rsidP="00503D52">
      <w:pPr>
        <w:spacing w:line="360" w:lineRule="auto"/>
        <w:ind w:firstLineChars="354" w:firstLine="31680"/>
        <w:rPr>
          <w:rFonts w:ascii="Times New Roman" w:hAnsi="Times New Roman"/>
          <w:sz w:val="24"/>
          <w:szCs w:val="24"/>
        </w:rPr>
      </w:pPr>
      <w:r w:rsidRPr="0083518E">
        <w:rPr>
          <w:rFonts w:ascii="Times New Roman" w:hAnsi="Times New Roman"/>
          <w:sz w:val="24"/>
          <w:szCs w:val="24"/>
        </w:rPr>
        <w:t>B</w:t>
      </w:r>
      <w:r w:rsidRPr="0083518E">
        <w:rPr>
          <w:rFonts w:ascii="Times New Roman" w:hAnsi="Times New Roman"/>
          <w:sz w:val="24"/>
        </w:rPr>
        <w:t>——</w:t>
      </w:r>
      <w:r w:rsidRPr="0083518E">
        <w:rPr>
          <w:rFonts w:ascii="Times New Roman" w:hAnsi="Times New Roman" w:hint="eastAsia"/>
          <w:sz w:val="24"/>
          <w:szCs w:val="24"/>
        </w:rPr>
        <w:t>沟槽宽度（</w:t>
      </w:r>
      <w:r w:rsidRPr="0083518E">
        <w:rPr>
          <w:rFonts w:ascii="Times New Roman" w:hAnsi="Times New Roman"/>
          <w:sz w:val="24"/>
          <w:szCs w:val="24"/>
        </w:rPr>
        <w:object w:dxaOrig="300" w:dyaOrig="220">
          <v:shape id="_x0000_i1164" type="#_x0000_t75" style="width:15pt;height:11.25pt" o:ole="">
            <v:imagedata r:id="rId223" o:title=""/>
          </v:shape>
          <o:OLEObject Type="Embed" ProgID="Equation.DSMT4" ShapeID="_x0000_i1164" DrawAspect="Content" ObjectID="_1598861762" r:id="rId224"/>
        </w:object>
      </w:r>
      <w:r w:rsidRPr="0083518E">
        <w:rPr>
          <w:rFonts w:ascii="Times New Roman" w:hAnsi="Times New Roman" w:hint="eastAsia"/>
          <w:sz w:val="24"/>
          <w:szCs w:val="24"/>
        </w:rPr>
        <w:t>）；</w:t>
      </w:r>
    </w:p>
    <w:p w:rsidR="00556F09" w:rsidRPr="0083518E" w:rsidRDefault="00556F09" w:rsidP="00503D52">
      <w:pPr>
        <w:spacing w:line="360" w:lineRule="auto"/>
        <w:ind w:firstLineChars="354" w:firstLine="31680"/>
        <w:rPr>
          <w:rFonts w:ascii="Times New Roman" w:hAnsi="Times New Roman"/>
          <w:sz w:val="24"/>
          <w:szCs w:val="24"/>
        </w:rPr>
      </w:pPr>
      <w:r w:rsidRPr="0083518E">
        <w:rPr>
          <w:rFonts w:ascii="Times New Roman" w:hAnsi="Times New Roman"/>
          <w:sz w:val="24"/>
          <w:szCs w:val="24"/>
        </w:rPr>
        <w:t>L</w:t>
      </w:r>
      <w:r w:rsidRPr="0083518E">
        <w:rPr>
          <w:rFonts w:ascii="Times New Roman" w:hAnsi="Times New Roman"/>
          <w:sz w:val="24"/>
        </w:rPr>
        <w:t>——</w:t>
      </w:r>
      <w:r w:rsidRPr="0083518E">
        <w:rPr>
          <w:rFonts w:ascii="Times New Roman" w:hAnsi="Times New Roman" w:hint="eastAsia"/>
          <w:sz w:val="24"/>
          <w:szCs w:val="24"/>
        </w:rPr>
        <w:t>沟槽平面长度（</w:t>
      </w:r>
      <w:r w:rsidRPr="0083518E">
        <w:rPr>
          <w:rFonts w:ascii="Times New Roman" w:hAnsi="Times New Roman"/>
          <w:sz w:val="24"/>
          <w:szCs w:val="24"/>
        </w:rPr>
        <w:object w:dxaOrig="300" w:dyaOrig="220">
          <v:shape id="_x0000_i1165" type="#_x0000_t75" style="width:15pt;height:11.25pt" o:ole="">
            <v:imagedata r:id="rId225" o:title=""/>
          </v:shape>
          <o:OLEObject Type="Embed" ProgID="Equation.DSMT4" ShapeID="_x0000_i1165" DrawAspect="Content" ObjectID="_1598861763" r:id="rId226"/>
        </w:object>
      </w:r>
      <w:r w:rsidRPr="0083518E">
        <w:rPr>
          <w:rFonts w:ascii="Times New Roman" w:hAnsi="Times New Roman" w:hint="eastAsia"/>
          <w:sz w:val="24"/>
          <w:szCs w:val="24"/>
        </w:rPr>
        <w:t>）；</w:t>
      </w:r>
    </w:p>
    <w:p w:rsidR="00556F09" w:rsidRPr="0083518E" w:rsidRDefault="00556F09" w:rsidP="00503D52">
      <w:pPr>
        <w:spacing w:line="360" w:lineRule="auto"/>
        <w:ind w:firstLineChars="354" w:firstLine="31680"/>
        <w:rPr>
          <w:rFonts w:ascii="Times New Roman" w:hAnsi="Times New Roman"/>
          <w:sz w:val="24"/>
          <w:szCs w:val="24"/>
        </w:rPr>
      </w:pPr>
      <w:r w:rsidRPr="0083518E">
        <w:rPr>
          <w:rFonts w:ascii="Times New Roman" w:hAnsi="Times New Roman"/>
          <w:sz w:val="24"/>
          <w:szCs w:val="24"/>
        </w:rPr>
        <w:object w:dxaOrig="340" w:dyaOrig="380">
          <v:shape id="_x0000_i1166" type="#_x0000_t75" style="width:16.5pt;height:18.75pt" o:ole="">
            <v:imagedata r:id="rId227" o:title=""/>
          </v:shape>
          <o:OLEObject Type="Embed" ProgID="Equation.DSMT4" ShapeID="_x0000_i1166" DrawAspect="Content" ObjectID="_1598861764" r:id="rId228"/>
        </w:object>
      </w:r>
      <w:r w:rsidRPr="0083518E">
        <w:rPr>
          <w:rFonts w:ascii="Times New Roman" w:hAnsi="Times New Roman"/>
          <w:sz w:val="24"/>
        </w:rPr>
        <w:t>——</w:t>
      </w:r>
      <w:r w:rsidRPr="0083518E">
        <w:rPr>
          <w:rFonts w:ascii="Times New Roman" w:hAnsi="Times New Roman" w:hint="eastAsia"/>
          <w:sz w:val="24"/>
          <w:szCs w:val="24"/>
        </w:rPr>
        <w:t>土壤的不排水抗剪强度（</w:t>
      </w:r>
      <w:r w:rsidRPr="0083518E">
        <w:rPr>
          <w:rFonts w:ascii="Times New Roman" w:hAnsi="Times New Roman"/>
          <w:sz w:val="24"/>
          <w:szCs w:val="24"/>
        </w:rPr>
        <w:t>N/</w:t>
      </w:r>
      <w:r w:rsidRPr="0083518E">
        <w:rPr>
          <w:rFonts w:ascii="Times New Roman" w:hAnsi="Times New Roman"/>
          <w:sz w:val="24"/>
          <w:szCs w:val="24"/>
        </w:rPr>
        <w:object w:dxaOrig="600" w:dyaOrig="320">
          <v:shape id="_x0000_i1167" type="#_x0000_t75" style="width:30pt;height:16.5pt" o:ole="">
            <v:imagedata r:id="rId229" o:title=""/>
          </v:shape>
          <o:OLEObject Type="Embed" ProgID="Equation.DSMT4" ShapeID="_x0000_i1167" DrawAspect="Content" ObjectID="_1598861765" r:id="rId230"/>
        </w:object>
      </w:r>
      <w:r w:rsidRPr="0083518E">
        <w:rPr>
          <w:rFonts w:ascii="Times New Roman" w:hAnsi="Times New Roman" w:hint="eastAsia"/>
          <w:sz w:val="24"/>
          <w:szCs w:val="24"/>
        </w:rPr>
        <w:t>）；</w:t>
      </w:r>
    </w:p>
    <w:p w:rsidR="00556F09" w:rsidRPr="0083518E" w:rsidRDefault="00556F09" w:rsidP="00503D52">
      <w:pPr>
        <w:spacing w:line="360" w:lineRule="auto"/>
        <w:ind w:firstLineChars="354" w:firstLine="31680"/>
        <w:rPr>
          <w:rFonts w:ascii="Times New Roman" w:hAnsi="Times New Roman"/>
          <w:sz w:val="24"/>
          <w:szCs w:val="24"/>
        </w:rPr>
      </w:pPr>
      <w:r w:rsidRPr="0083518E">
        <w:rPr>
          <w:rFonts w:ascii="Times New Roman" w:hAnsi="Times New Roman"/>
          <w:sz w:val="24"/>
          <w:szCs w:val="24"/>
        </w:rPr>
        <w:object w:dxaOrig="400" w:dyaOrig="380">
          <v:shape id="_x0000_i1168" type="#_x0000_t75" style="width:20.25pt;height:18.75pt" o:ole="">
            <v:imagedata r:id="rId231" o:title=""/>
          </v:shape>
          <o:OLEObject Type="Embed" ProgID="Equation.DSMT4" ShapeID="_x0000_i1168" DrawAspect="Content" ObjectID="_1598861766" r:id="rId232"/>
        </w:object>
      </w:r>
      <w:r w:rsidRPr="0083518E">
        <w:rPr>
          <w:rFonts w:ascii="Times New Roman" w:hAnsi="Times New Roman"/>
          <w:sz w:val="24"/>
        </w:rPr>
        <w:t>——</w:t>
      </w:r>
      <w:r w:rsidRPr="0083518E">
        <w:rPr>
          <w:rFonts w:ascii="Times New Roman" w:hAnsi="Times New Roman" w:hint="eastAsia"/>
          <w:sz w:val="24"/>
          <w:szCs w:val="24"/>
        </w:rPr>
        <w:t>沟槽开挖面侧的土压力和水压力（</w:t>
      </w:r>
      <w:r w:rsidRPr="0083518E">
        <w:rPr>
          <w:rFonts w:ascii="Times New Roman" w:hAnsi="Times New Roman"/>
          <w:sz w:val="24"/>
          <w:szCs w:val="24"/>
        </w:rPr>
        <w:t>MPa</w:t>
      </w:r>
      <w:r w:rsidRPr="0083518E">
        <w:rPr>
          <w:rFonts w:ascii="Times New Roman" w:hAnsi="Times New Roman" w:hint="eastAsia"/>
          <w:sz w:val="24"/>
          <w:szCs w:val="24"/>
        </w:rPr>
        <w:t>）；</w:t>
      </w:r>
    </w:p>
    <w:p w:rsidR="00556F09" w:rsidRPr="0083518E" w:rsidRDefault="00556F09" w:rsidP="00503D52">
      <w:pPr>
        <w:spacing w:line="360" w:lineRule="auto"/>
        <w:ind w:firstLineChars="354" w:firstLine="31680"/>
        <w:rPr>
          <w:rFonts w:ascii="Times New Roman" w:hAnsi="Times New Roman"/>
          <w:sz w:val="24"/>
          <w:szCs w:val="24"/>
        </w:rPr>
      </w:pPr>
      <w:r w:rsidRPr="0083518E">
        <w:rPr>
          <w:rFonts w:ascii="Times New Roman" w:hAnsi="Times New Roman"/>
          <w:sz w:val="24"/>
          <w:szCs w:val="24"/>
        </w:rPr>
        <w:object w:dxaOrig="380" w:dyaOrig="380">
          <v:shape id="_x0000_i1169" type="#_x0000_t75" style="width:18.75pt;height:18.75pt" o:ole="">
            <v:imagedata r:id="rId233" o:title=""/>
          </v:shape>
          <o:OLEObject Type="Embed" ProgID="Equation.DSMT4" ShapeID="_x0000_i1169" DrawAspect="Content" ObjectID="_1598861767" r:id="rId234"/>
        </w:object>
      </w:r>
      <w:r w:rsidRPr="0083518E">
        <w:rPr>
          <w:rFonts w:ascii="Times New Roman" w:hAnsi="Times New Roman"/>
          <w:sz w:val="24"/>
        </w:rPr>
        <w:t>——</w:t>
      </w:r>
      <w:r w:rsidRPr="0083518E">
        <w:rPr>
          <w:rFonts w:ascii="Times New Roman" w:hAnsi="Times New Roman" w:hint="eastAsia"/>
          <w:sz w:val="24"/>
          <w:szCs w:val="24"/>
        </w:rPr>
        <w:t>沟槽开挖面内侧的泥浆压力（</w:t>
      </w:r>
      <w:r w:rsidRPr="0083518E">
        <w:rPr>
          <w:rFonts w:ascii="Times New Roman" w:hAnsi="Times New Roman"/>
          <w:sz w:val="24"/>
          <w:szCs w:val="24"/>
        </w:rPr>
        <w:t>MPa</w:t>
      </w:r>
      <w:r w:rsidRPr="0083518E">
        <w:rPr>
          <w:rFonts w:ascii="Times New Roman" w:hAnsi="Times New Roman" w:hint="eastAsia"/>
          <w:sz w:val="24"/>
          <w:szCs w:val="24"/>
        </w:rPr>
        <w:t>）；</w:t>
      </w:r>
    </w:p>
    <w:p w:rsidR="00556F09" w:rsidRPr="0083518E" w:rsidRDefault="00556F09" w:rsidP="00503D52">
      <w:pPr>
        <w:spacing w:line="360" w:lineRule="auto"/>
        <w:ind w:firstLineChars="354" w:firstLine="31680"/>
        <w:rPr>
          <w:rFonts w:ascii="Times New Roman" w:hAnsi="Times New Roman"/>
          <w:sz w:val="24"/>
          <w:szCs w:val="24"/>
        </w:rPr>
      </w:pPr>
      <w:r w:rsidRPr="0083518E">
        <w:rPr>
          <w:rFonts w:ascii="Times New Roman" w:hAnsi="Times New Roman"/>
          <w:sz w:val="24"/>
          <w:szCs w:val="24"/>
        </w:rPr>
        <w:object w:dxaOrig="220" w:dyaOrig="279">
          <v:shape id="_x0000_i1170" type="#_x0000_t75" style="width:11.25pt;height:14.25pt" o:ole="">
            <v:imagedata r:id="rId235" o:title=""/>
          </v:shape>
          <o:OLEObject Type="Embed" ProgID="Equation.DSMT4" ShapeID="_x0000_i1170" DrawAspect="Content" ObjectID="_1598861768" r:id="rId236"/>
        </w:object>
      </w:r>
      <w:r w:rsidRPr="0083518E">
        <w:rPr>
          <w:rFonts w:ascii="Times New Roman" w:hAnsi="Times New Roman"/>
          <w:sz w:val="24"/>
        </w:rPr>
        <w:t>——</w:t>
      </w:r>
      <w:r w:rsidRPr="0083518E">
        <w:rPr>
          <w:rFonts w:ascii="Times New Roman" w:hAnsi="Times New Roman" w:hint="eastAsia"/>
          <w:sz w:val="24"/>
          <w:szCs w:val="24"/>
        </w:rPr>
        <w:t>砂土的重力密度（</w:t>
      </w:r>
      <w:r w:rsidRPr="0083518E">
        <w:rPr>
          <w:rFonts w:ascii="Times New Roman" w:hAnsi="Times New Roman"/>
          <w:sz w:val="24"/>
          <w:szCs w:val="24"/>
        </w:rPr>
        <w:t>N/</w:t>
      </w:r>
      <w:r w:rsidRPr="0083518E">
        <w:rPr>
          <w:rFonts w:ascii="Times New Roman" w:hAnsi="Times New Roman"/>
          <w:sz w:val="24"/>
          <w:szCs w:val="24"/>
        </w:rPr>
        <w:object w:dxaOrig="580" w:dyaOrig="320">
          <v:shape id="_x0000_i1171" type="#_x0000_t75" style="width:29.25pt;height:16.5pt" o:ole="">
            <v:imagedata r:id="rId237" o:title=""/>
          </v:shape>
          <o:OLEObject Type="Embed" ProgID="Equation.DSMT4" ShapeID="_x0000_i1171" DrawAspect="Content" ObjectID="_1598861769" r:id="rId238"/>
        </w:object>
      </w:r>
      <w:r w:rsidRPr="0083518E">
        <w:rPr>
          <w:rFonts w:ascii="Times New Roman" w:hAnsi="Times New Roman" w:hint="eastAsia"/>
          <w:sz w:val="24"/>
          <w:szCs w:val="24"/>
        </w:rPr>
        <w:t>）；</w:t>
      </w:r>
    </w:p>
    <w:p w:rsidR="00556F09" w:rsidRPr="0083518E" w:rsidRDefault="00556F09" w:rsidP="00503D52">
      <w:pPr>
        <w:spacing w:line="360" w:lineRule="auto"/>
        <w:ind w:firstLineChars="354" w:firstLine="31680"/>
        <w:rPr>
          <w:rFonts w:ascii="Times New Roman" w:hAnsi="Times New Roman"/>
          <w:sz w:val="24"/>
          <w:szCs w:val="24"/>
        </w:rPr>
      </w:pPr>
      <w:r w:rsidRPr="0083518E">
        <w:rPr>
          <w:rFonts w:ascii="Times New Roman" w:hAnsi="Times New Roman"/>
          <w:sz w:val="24"/>
          <w:szCs w:val="24"/>
        </w:rPr>
        <w:object w:dxaOrig="260" w:dyaOrig="380">
          <v:shape id="_x0000_i1172" type="#_x0000_t75" style="width:14.25pt;height:18.75pt" o:ole="">
            <v:imagedata r:id="rId239" o:title=""/>
          </v:shape>
          <o:OLEObject Type="Embed" ProgID="Equation.DSMT4" ShapeID="_x0000_i1172" DrawAspect="Content" ObjectID="_1598861770" r:id="rId240"/>
        </w:object>
      </w:r>
      <w:r w:rsidRPr="0083518E">
        <w:rPr>
          <w:rFonts w:ascii="Times New Roman" w:hAnsi="Times New Roman"/>
          <w:sz w:val="24"/>
        </w:rPr>
        <w:t>——</w:t>
      </w:r>
      <w:r w:rsidRPr="0083518E">
        <w:rPr>
          <w:rFonts w:ascii="Times New Roman" w:hAnsi="Times New Roman" w:hint="eastAsia"/>
          <w:sz w:val="24"/>
          <w:szCs w:val="24"/>
        </w:rPr>
        <w:t>泥浆的重力密度（</w:t>
      </w:r>
      <w:r w:rsidRPr="0083518E">
        <w:rPr>
          <w:rFonts w:ascii="Times New Roman" w:hAnsi="Times New Roman"/>
          <w:sz w:val="24"/>
          <w:szCs w:val="24"/>
        </w:rPr>
        <w:t>N/</w:t>
      </w:r>
      <w:r w:rsidRPr="0083518E">
        <w:rPr>
          <w:rFonts w:ascii="Times New Roman" w:hAnsi="Times New Roman"/>
          <w:sz w:val="24"/>
          <w:szCs w:val="24"/>
        </w:rPr>
        <w:object w:dxaOrig="580" w:dyaOrig="320">
          <v:shape id="_x0000_i1173" type="#_x0000_t75" style="width:29.25pt;height:16.5pt" o:ole="">
            <v:imagedata r:id="rId241" o:title=""/>
          </v:shape>
          <o:OLEObject Type="Embed" ProgID="Equation.DSMT4" ShapeID="_x0000_i1173" DrawAspect="Content" ObjectID="_1598861771" r:id="rId242"/>
        </w:object>
      </w:r>
      <w:r w:rsidRPr="0083518E">
        <w:rPr>
          <w:rFonts w:ascii="Times New Roman" w:hAnsi="Times New Roman" w:hint="eastAsia"/>
          <w:sz w:val="24"/>
          <w:szCs w:val="24"/>
        </w:rPr>
        <w:t>）</w:t>
      </w:r>
      <w:r w:rsidRPr="0083518E">
        <w:rPr>
          <w:rFonts w:ascii="Times New Roman" w:hAnsi="Times New Roman"/>
          <w:sz w:val="24"/>
          <w:szCs w:val="24"/>
        </w:rPr>
        <w:t>;</w:t>
      </w:r>
    </w:p>
    <w:p w:rsidR="00556F09" w:rsidRPr="0083518E" w:rsidRDefault="00556F09" w:rsidP="00503D52">
      <w:pPr>
        <w:spacing w:line="360" w:lineRule="auto"/>
        <w:ind w:firstLineChars="354" w:firstLine="31680"/>
        <w:rPr>
          <w:rFonts w:ascii="Times New Roman" w:hAnsi="Times New Roman"/>
          <w:sz w:val="24"/>
          <w:szCs w:val="24"/>
        </w:rPr>
      </w:pPr>
      <w:r w:rsidRPr="0083518E">
        <w:rPr>
          <w:rFonts w:ascii="Times New Roman" w:hAnsi="Times New Roman"/>
          <w:sz w:val="24"/>
          <w:szCs w:val="24"/>
        </w:rPr>
        <w:object w:dxaOrig="279" w:dyaOrig="279">
          <v:shape id="_x0000_i1174" type="#_x0000_t75" style="width:14.25pt;height:14.25pt" o:ole="">
            <v:imagedata r:id="rId243" o:title=""/>
          </v:shape>
          <o:OLEObject Type="Embed" ProgID="Equation.DSMT4" ShapeID="_x0000_i1174" DrawAspect="Content" ObjectID="_1598861772" r:id="rId244"/>
        </w:object>
      </w:r>
      <w:r w:rsidRPr="0083518E">
        <w:rPr>
          <w:rFonts w:ascii="Times New Roman" w:hAnsi="Times New Roman"/>
          <w:sz w:val="24"/>
        </w:rPr>
        <w:t>——</w:t>
      </w:r>
      <w:r w:rsidRPr="0083518E">
        <w:rPr>
          <w:rFonts w:ascii="Times New Roman" w:hAnsi="Times New Roman" w:hint="eastAsia"/>
          <w:sz w:val="24"/>
          <w:szCs w:val="24"/>
        </w:rPr>
        <w:t>砂土的内摩擦角（</w:t>
      </w:r>
      <w:r w:rsidRPr="0083518E">
        <w:rPr>
          <w:rFonts w:ascii="Times New Roman" w:hAnsi="Times New Roman"/>
          <w:sz w:val="24"/>
          <w:szCs w:val="24"/>
        </w:rPr>
        <w:object w:dxaOrig="139" w:dyaOrig="320">
          <v:shape id="_x0000_i1175" type="#_x0000_t75" style="width:6.75pt;height:16.5pt" o:ole="">
            <v:imagedata r:id="rId245" o:title=""/>
          </v:shape>
          <o:OLEObject Type="Embed" ProgID="Equation.DSMT4" ShapeID="_x0000_i1175" DrawAspect="Content" ObjectID="_1598861773" r:id="rId246"/>
        </w:object>
      </w:r>
      <w:r w:rsidRPr="0083518E">
        <w:rPr>
          <w:rFonts w:ascii="Times New Roman" w:hAnsi="Times New Roman" w:hint="eastAsia"/>
          <w:sz w:val="24"/>
          <w:szCs w:val="24"/>
        </w:rPr>
        <w:t>）。</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hint="eastAsia"/>
          <w:sz w:val="24"/>
          <w:szCs w:val="24"/>
        </w:rPr>
        <w:t>槽壁稳定性不满足要求时，可选用槽壁加固、降水、改善泥浆性能、限制周边荷载、选择合适的导墙等措施来使槽壁稳定。</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hint="eastAsia"/>
          <w:sz w:val="24"/>
          <w:szCs w:val="24"/>
        </w:rPr>
        <w:t>槽壁土加固：在成槽前对地下连续墙槽壁进行加固，加固方法可采用单轴、双轴、三轴水泥土搅拌桩工艺或高压旋喷桩等工艺。</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hint="eastAsia"/>
          <w:sz w:val="24"/>
          <w:szCs w:val="24"/>
        </w:rPr>
        <w:t>加强降水：通过降低地下连续墙槽壁四周的地下水位，防止地墙在浅部砂性土中成槽开挖过程中易产生塌方、管涌、流砂等不良地质现象。</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hint="eastAsia"/>
          <w:sz w:val="24"/>
          <w:szCs w:val="24"/>
        </w:rPr>
        <w:t>泥浆护壁：泥浆性能的优劣直接影响到地墙成槽施工时槽壁的稳定性，是一个很重要的因素。为了确保槽壁稳定，选用黏度大、失水量小、能形成护壁泥皮的优质泥浆，并且在成槽过程中，经常监测槽壁的情况变化，并及时调整泥浆性能指标，添加外加剂，确保土壁稳定，做到信息化施工，及时补浆。</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hint="eastAsia"/>
          <w:sz w:val="24"/>
          <w:szCs w:val="24"/>
        </w:rPr>
        <w:t>周边限载：地下连续墙周边荷载主要是大型机械设备如成槽机、履带吊、土方车及钢筋混凝土搅拌车等频繁移动带来的压载及震动，为尽量使大型设备远离地墙，在正施工过程中的槽段边铺设路基钢板加以保护，并且严禁在槽段周边堆放钢筋等施工材料。</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hint="eastAsia"/>
          <w:sz w:val="24"/>
          <w:szCs w:val="24"/>
        </w:rPr>
        <w:t>导墙选择：导墙的刚度影响槽壁稳定，根据工程施工情况选择合适的导墙形式，通常导墙采用倒</w:t>
      </w:r>
      <w:r w:rsidRPr="0083518E">
        <w:rPr>
          <w:rFonts w:ascii="Times New Roman" w:hAnsi="Times New Roman"/>
          <w:sz w:val="24"/>
          <w:szCs w:val="24"/>
        </w:rPr>
        <w:t>“L”</w:t>
      </w:r>
      <w:r w:rsidRPr="0083518E">
        <w:rPr>
          <w:rFonts w:ascii="Times New Roman" w:hAnsi="Times New Roman" w:hint="eastAsia"/>
          <w:sz w:val="24"/>
          <w:szCs w:val="24"/>
        </w:rPr>
        <w:t>型或</w:t>
      </w:r>
      <w:r w:rsidRPr="0083518E">
        <w:rPr>
          <w:rFonts w:ascii="Times New Roman" w:hAnsi="Times New Roman"/>
          <w:sz w:val="24"/>
          <w:szCs w:val="24"/>
        </w:rPr>
        <w:t>“[”</w:t>
      </w:r>
      <w:r w:rsidRPr="0083518E">
        <w:rPr>
          <w:rFonts w:ascii="Times New Roman" w:hAnsi="Times New Roman" w:hint="eastAsia"/>
          <w:sz w:val="24"/>
          <w:szCs w:val="24"/>
        </w:rPr>
        <w:t>型。</w:t>
      </w:r>
    </w:p>
    <w:p w:rsidR="00556F09" w:rsidRPr="0083518E" w:rsidRDefault="00556F09" w:rsidP="00503D52">
      <w:pPr>
        <w:spacing w:line="360" w:lineRule="auto"/>
        <w:ind w:firstLineChars="200" w:firstLine="31680"/>
        <w:rPr>
          <w:rFonts w:ascii="Times New Roman" w:hAnsi="Times New Roman"/>
          <w:sz w:val="24"/>
          <w:szCs w:val="24"/>
        </w:rPr>
      </w:pPr>
    </w:p>
    <w:p w:rsidR="00556F09" w:rsidRPr="0083518E" w:rsidRDefault="00556F09" w:rsidP="007B748A">
      <w:pPr>
        <w:spacing w:line="360" w:lineRule="auto"/>
        <w:jc w:val="center"/>
        <w:outlineLvl w:val="1"/>
        <w:rPr>
          <w:rFonts w:ascii="Times New Roman" w:hAnsi="Times New Roman"/>
          <w:b/>
          <w:sz w:val="24"/>
          <w:szCs w:val="24"/>
        </w:rPr>
      </w:pPr>
      <w:bookmarkStart w:id="721" w:name="_Toc522623892"/>
      <w:bookmarkStart w:id="722" w:name="_Toc522623975"/>
      <w:bookmarkStart w:id="723" w:name="_Toc523230583"/>
      <w:bookmarkStart w:id="724" w:name="_Toc524704949"/>
      <w:r w:rsidRPr="0083518E">
        <w:rPr>
          <w:rFonts w:ascii="Times New Roman" w:hAnsi="Times New Roman"/>
          <w:b/>
          <w:sz w:val="24"/>
          <w:szCs w:val="24"/>
        </w:rPr>
        <w:t xml:space="preserve">8.2  </w:t>
      </w:r>
      <w:r w:rsidRPr="0083518E">
        <w:rPr>
          <w:rFonts w:ascii="Times New Roman" w:hAnsi="Times New Roman" w:hint="eastAsia"/>
          <w:sz w:val="24"/>
          <w:szCs w:val="24"/>
        </w:rPr>
        <w:t>成槽稳定性验算</w:t>
      </w:r>
      <w:bookmarkEnd w:id="721"/>
      <w:bookmarkEnd w:id="722"/>
      <w:bookmarkEnd w:id="723"/>
      <w:bookmarkEnd w:id="724"/>
    </w:p>
    <w:p w:rsidR="00556F09" w:rsidRPr="0083518E" w:rsidRDefault="00556F09" w:rsidP="007B748A">
      <w:pPr>
        <w:spacing w:line="360" w:lineRule="auto"/>
        <w:rPr>
          <w:rFonts w:ascii="Times New Roman" w:hAnsi="Times New Roman"/>
          <w:sz w:val="24"/>
          <w:szCs w:val="24"/>
        </w:rPr>
      </w:pPr>
      <w:r w:rsidRPr="0083518E">
        <w:rPr>
          <w:rFonts w:ascii="Times New Roman" w:hAnsi="Times New Roman"/>
          <w:b/>
          <w:sz w:val="24"/>
          <w:szCs w:val="24"/>
        </w:rPr>
        <w:t>8.2.1</w:t>
      </w:r>
      <w:r w:rsidRPr="0083518E">
        <w:rPr>
          <w:rFonts w:ascii="Times New Roman" w:hAnsi="Times New Roman"/>
          <w:sz w:val="24"/>
          <w:szCs w:val="24"/>
        </w:rPr>
        <w:t xml:space="preserve">  </w:t>
      </w:r>
      <w:r w:rsidRPr="0083518E">
        <w:rPr>
          <w:rFonts w:ascii="Times New Roman" w:hAnsi="Times New Roman" w:hint="eastAsia"/>
          <w:sz w:val="24"/>
          <w:szCs w:val="24"/>
        </w:rPr>
        <w:t>参考英国规范</w:t>
      </w:r>
      <w:r w:rsidRPr="0083518E">
        <w:rPr>
          <w:rFonts w:ascii="Times New Roman" w:hAnsi="Times New Roman"/>
          <w:sz w:val="24"/>
          <w:szCs w:val="24"/>
        </w:rPr>
        <w:t>BS EN 1538:2010</w:t>
      </w:r>
      <w:r w:rsidRPr="0083518E">
        <w:rPr>
          <w:rFonts w:ascii="Times New Roman" w:hAnsi="Times New Roman" w:hint="eastAsia"/>
          <w:sz w:val="24"/>
          <w:szCs w:val="24"/>
        </w:rPr>
        <w:t>以及有关工程实践经验。</w:t>
      </w:r>
    </w:p>
    <w:p w:rsidR="00556F09" w:rsidRPr="0083518E" w:rsidRDefault="00556F09" w:rsidP="007B748A">
      <w:pPr>
        <w:spacing w:line="360" w:lineRule="auto"/>
        <w:rPr>
          <w:rFonts w:ascii="Times New Roman" w:hAnsi="Times New Roman"/>
          <w:sz w:val="24"/>
          <w:szCs w:val="24"/>
        </w:rPr>
      </w:pPr>
      <w:r w:rsidRPr="0083518E">
        <w:rPr>
          <w:rFonts w:ascii="Times New Roman" w:hAnsi="Times New Roman"/>
          <w:b/>
          <w:sz w:val="24"/>
          <w:szCs w:val="24"/>
        </w:rPr>
        <w:t xml:space="preserve">8.2.2  </w:t>
      </w:r>
      <w:r w:rsidRPr="0083518E">
        <w:rPr>
          <w:rFonts w:ascii="Times New Roman" w:hAnsi="Times New Roman" w:hint="eastAsia"/>
          <w:sz w:val="24"/>
          <w:szCs w:val="24"/>
        </w:rPr>
        <w:t>参考英国规范</w:t>
      </w:r>
      <w:r w:rsidRPr="0083518E">
        <w:rPr>
          <w:rFonts w:ascii="Times New Roman" w:hAnsi="Times New Roman"/>
          <w:sz w:val="24"/>
          <w:szCs w:val="24"/>
        </w:rPr>
        <w:t>BS EN 1538:2010</w:t>
      </w:r>
      <w:r w:rsidRPr="0083518E">
        <w:rPr>
          <w:rFonts w:ascii="Times New Roman" w:hAnsi="Times New Roman" w:hint="eastAsia"/>
          <w:sz w:val="24"/>
          <w:szCs w:val="24"/>
        </w:rPr>
        <w:t>以及有关工程实践经验，英国规范规定“泥浆液位应高出地下水位</w:t>
      </w:r>
      <w:r w:rsidRPr="0083518E">
        <w:rPr>
          <w:rFonts w:ascii="Times New Roman" w:hAnsi="Times New Roman"/>
          <w:sz w:val="24"/>
          <w:szCs w:val="24"/>
        </w:rPr>
        <w:t>1.0 m</w:t>
      </w:r>
      <w:r w:rsidRPr="0083518E">
        <w:rPr>
          <w:rFonts w:ascii="Times New Roman" w:hAnsi="Times New Roman" w:hint="eastAsia"/>
          <w:sz w:val="24"/>
          <w:szCs w:val="24"/>
        </w:rPr>
        <w:t>以上”。</w:t>
      </w:r>
    </w:p>
    <w:p w:rsidR="00556F09" w:rsidRPr="0083518E" w:rsidRDefault="00556F09" w:rsidP="007B748A">
      <w:pPr>
        <w:spacing w:line="360" w:lineRule="auto"/>
        <w:rPr>
          <w:rFonts w:ascii="Times New Roman" w:hAnsi="Times New Roman"/>
          <w:sz w:val="24"/>
          <w:szCs w:val="24"/>
        </w:rPr>
      </w:pPr>
      <w:r w:rsidRPr="0083518E">
        <w:rPr>
          <w:rFonts w:ascii="Times New Roman" w:hAnsi="Times New Roman"/>
          <w:b/>
          <w:sz w:val="24"/>
          <w:szCs w:val="24"/>
        </w:rPr>
        <w:t xml:space="preserve">8.2.4  </w:t>
      </w:r>
      <w:r w:rsidRPr="0083518E">
        <w:rPr>
          <w:rFonts w:ascii="Times New Roman" w:hAnsi="Times New Roman"/>
          <w:sz w:val="24"/>
          <w:szCs w:val="24"/>
        </w:rPr>
        <w:t>Fox</w:t>
      </w:r>
      <w:r w:rsidRPr="0083518E">
        <w:rPr>
          <w:rFonts w:ascii="Times New Roman" w:hAnsi="Times New Roman" w:hint="eastAsia"/>
          <w:sz w:val="24"/>
          <w:szCs w:val="24"/>
        </w:rPr>
        <w:t>（</w:t>
      </w:r>
      <w:r w:rsidRPr="0083518E">
        <w:rPr>
          <w:rFonts w:ascii="Times New Roman" w:hAnsi="Times New Roman"/>
          <w:sz w:val="24"/>
          <w:szCs w:val="24"/>
        </w:rPr>
        <w:t>2004</w:t>
      </w:r>
      <w:r w:rsidRPr="0083518E">
        <w:rPr>
          <w:rFonts w:ascii="Times New Roman" w:hAnsi="Times New Roman" w:hint="eastAsia"/>
          <w:sz w:val="24"/>
          <w:szCs w:val="24"/>
        </w:rPr>
        <w:t>）与</w:t>
      </w:r>
      <w:r w:rsidRPr="0083518E">
        <w:rPr>
          <w:rFonts w:ascii="Times New Roman" w:hAnsi="Times New Roman"/>
          <w:sz w:val="24"/>
          <w:szCs w:val="24"/>
        </w:rPr>
        <w:t>Li</w:t>
      </w:r>
      <w:r w:rsidRPr="0083518E">
        <w:rPr>
          <w:rFonts w:ascii="Times New Roman" w:hAnsi="Times New Roman" w:hint="eastAsia"/>
          <w:sz w:val="24"/>
          <w:szCs w:val="24"/>
        </w:rPr>
        <w:t>等（</w:t>
      </w:r>
      <w:r w:rsidRPr="0083518E">
        <w:rPr>
          <w:rFonts w:ascii="Times New Roman" w:hAnsi="Times New Roman"/>
          <w:sz w:val="24"/>
          <w:szCs w:val="24"/>
        </w:rPr>
        <w:t>2013</w:t>
      </w:r>
      <w:r w:rsidRPr="0083518E">
        <w:rPr>
          <w:rFonts w:ascii="Times New Roman" w:hAnsi="Times New Roman" w:hint="eastAsia"/>
          <w:sz w:val="24"/>
          <w:szCs w:val="24"/>
        </w:rPr>
        <w:t>）的研究成果表明当槽段宽度相对较大时（槽段宽度与成槽深度比值大于</w:t>
      </w:r>
      <w:r w:rsidRPr="0083518E">
        <w:rPr>
          <w:rFonts w:ascii="Times New Roman" w:hAnsi="Times New Roman"/>
          <w:sz w:val="24"/>
          <w:szCs w:val="24"/>
        </w:rPr>
        <w:t>5</w:t>
      </w:r>
      <w:r w:rsidRPr="0083518E">
        <w:rPr>
          <w:rFonts w:ascii="Times New Roman" w:hAnsi="Times New Roman" w:hint="eastAsia"/>
          <w:sz w:val="24"/>
          <w:szCs w:val="24"/>
        </w:rPr>
        <w:t>），可忽略槽段两侧土体对于滑动土体的约束作用，并偏安全地在二维条件下对整体稳定性进行验算。</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hint="eastAsia"/>
          <w:sz w:val="24"/>
          <w:szCs w:val="24"/>
        </w:rPr>
        <w:t>对开槽深度范围内各土层强度指标差异明显的地基进行整体稳定性验算时，不宜将整个滑动范围内土层视为均质土体。已有研究表明将土层均质化的简化方法与分层方法计算结果有较大差异。此时，宜采用水平条分法对整体稳定性进行验算。本条文参考</w:t>
      </w:r>
      <w:r w:rsidRPr="0083518E">
        <w:rPr>
          <w:rFonts w:ascii="Times New Roman" w:hAnsi="Times New Roman"/>
          <w:sz w:val="24"/>
          <w:szCs w:val="24"/>
        </w:rPr>
        <w:t>[Fox P J. Analytical solutions for stability of slurry trench. Journal of Geotechnical and Geoenvironmental Engineering, 2004, 130(7):749-758]</w:t>
      </w:r>
      <w:r w:rsidRPr="0083518E">
        <w:rPr>
          <w:rFonts w:ascii="Times New Roman" w:hAnsi="Times New Roman" w:hint="eastAsia"/>
          <w:sz w:val="24"/>
          <w:szCs w:val="24"/>
        </w:rPr>
        <w:t>，</w:t>
      </w:r>
      <w:r w:rsidRPr="0083518E">
        <w:rPr>
          <w:rFonts w:ascii="Times New Roman" w:hAnsi="Times New Roman"/>
          <w:sz w:val="24"/>
          <w:szCs w:val="24"/>
        </w:rPr>
        <w:t>[Li Y C, Pan Q, Cleall P J, et al. Stability analysis of slurry trenches in similar layered soils. Journal of Geotechnical and Geoenvironmental Engineering, 2013, 139(12):2104-2109]</w:t>
      </w:r>
      <w:r w:rsidRPr="0083518E">
        <w:rPr>
          <w:rFonts w:ascii="Times New Roman" w:hAnsi="Times New Roman" w:hint="eastAsia"/>
          <w:sz w:val="24"/>
          <w:szCs w:val="24"/>
        </w:rPr>
        <w:t>以及夏元友等（</w:t>
      </w:r>
      <w:r w:rsidRPr="0083518E">
        <w:rPr>
          <w:rFonts w:ascii="Times New Roman" w:hAnsi="Times New Roman"/>
          <w:sz w:val="24"/>
          <w:szCs w:val="24"/>
        </w:rPr>
        <w:t>2013</w:t>
      </w:r>
      <w:r w:rsidRPr="0083518E">
        <w:rPr>
          <w:rFonts w:ascii="Times New Roman" w:hAnsi="Times New Roman" w:hint="eastAsia"/>
          <w:sz w:val="24"/>
          <w:szCs w:val="24"/>
        </w:rPr>
        <w:t>）</w:t>
      </w:r>
      <w:r w:rsidRPr="0083518E">
        <w:rPr>
          <w:rFonts w:ascii="Times New Roman" w:hAnsi="Times New Roman"/>
          <w:sz w:val="24"/>
          <w:szCs w:val="24"/>
        </w:rPr>
        <w:t>[</w:t>
      </w:r>
      <w:r w:rsidRPr="0083518E">
        <w:rPr>
          <w:rFonts w:ascii="Times New Roman" w:hAnsi="Times New Roman" w:hint="eastAsia"/>
          <w:sz w:val="24"/>
          <w:szCs w:val="24"/>
        </w:rPr>
        <w:t>夏元友</w:t>
      </w:r>
      <w:r w:rsidRPr="0083518E">
        <w:rPr>
          <w:rFonts w:ascii="Times New Roman" w:hAnsi="Times New Roman"/>
          <w:sz w:val="24"/>
          <w:szCs w:val="24"/>
        </w:rPr>
        <w:t xml:space="preserve">, </w:t>
      </w:r>
      <w:r w:rsidRPr="0083518E">
        <w:rPr>
          <w:rFonts w:ascii="Times New Roman" w:hAnsi="Times New Roman" w:hint="eastAsia"/>
          <w:sz w:val="24"/>
          <w:szCs w:val="24"/>
        </w:rPr>
        <w:t>裴尧尧</w:t>
      </w:r>
      <w:r w:rsidRPr="0083518E">
        <w:rPr>
          <w:rFonts w:ascii="Times New Roman" w:hAnsi="Times New Roman"/>
          <w:sz w:val="24"/>
          <w:szCs w:val="24"/>
        </w:rPr>
        <w:t xml:space="preserve">, </w:t>
      </w:r>
      <w:r w:rsidRPr="0083518E">
        <w:rPr>
          <w:rFonts w:ascii="Times New Roman" w:hAnsi="Times New Roman" w:hint="eastAsia"/>
          <w:sz w:val="24"/>
          <w:szCs w:val="24"/>
        </w:rPr>
        <w:t>王智德</w:t>
      </w:r>
      <w:r w:rsidRPr="0083518E">
        <w:rPr>
          <w:rFonts w:ascii="Times New Roman" w:hAnsi="Times New Roman"/>
          <w:sz w:val="24"/>
          <w:szCs w:val="24"/>
        </w:rPr>
        <w:t>,</w:t>
      </w:r>
      <w:r w:rsidRPr="0083518E">
        <w:rPr>
          <w:rFonts w:ascii="Times New Roman" w:hAnsi="Times New Roman" w:hint="eastAsia"/>
          <w:sz w:val="24"/>
          <w:szCs w:val="24"/>
        </w:rPr>
        <w:t>等</w:t>
      </w:r>
      <w:r w:rsidRPr="0083518E">
        <w:rPr>
          <w:rFonts w:ascii="Times New Roman" w:hAnsi="Times New Roman"/>
          <w:sz w:val="24"/>
          <w:szCs w:val="24"/>
        </w:rPr>
        <w:t xml:space="preserve">. </w:t>
      </w:r>
      <w:r w:rsidRPr="0083518E">
        <w:rPr>
          <w:rFonts w:ascii="Times New Roman" w:hAnsi="Times New Roman" w:hint="eastAsia"/>
          <w:sz w:val="24"/>
          <w:szCs w:val="24"/>
        </w:rPr>
        <w:t>地下连续墙泥浆槽壁稳定性评价的水平条分法</w:t>
      </w:r>
      <w:r w:rsidRPr="0083518E">
        <w:rPr>
          <w:rFonts w:ascii="Times New Roman" w:hAnsi="Times New Roman"/>
          <w:sz w:val="24"/>
          <w:szCs w:val="24"/>
        </w:rPr>
        <w:t xml:space="preserve">. </w:t>
      </w:r>
      <w:r w:rsidRPr="0083518E">
        <w:rPr>
          <w:rFonts w:ascii="Times New Roman" w:hAnsi="Times New Roman" w:hint="eastAsia"/>
          <w:sz w:val="24"/>
          <w:szCs w:val="24"/>
        </w:rPr>
        <w:t>岩土工程学报</w:t>
      </w:r>
      <w:r w:rsidRPr="0083518E">
        <w:rPr>
          <w:rFonts w:ascii="Times New Roman" w:hAnsi="Times New Roman"/>
          <w:sz w:val="24"/>
          <w:szCs w:val="24"/>
        </w:rPr>
        <w:t>, 2013, 35(6):1128-1133]</w:t>
      </w:r>
      <w:r w:rsidRPr="0083518E">
        <w:rPr>
          <w:rFonts w:ascii="Times New Roman" w:hAnsi="Times New Roman" w:hint="eastAsia"/>
          <w:sz w:val="24"/>
          <w:szCs w:val="24"/>
        </w:rPr>
        <w:t>。</w:t>
      </w:r>
    </w:p>
    <w:p w:rsidR="00556F09" w:rsidRPr="0083518E" w:rsidRDefault="00556F09" w:rsidP="007B748A">
      <w:pPr>
        <w:spacing w:line="360" w:lineRule="auto"/>
        <w:ind w:firstLine="480"/>
        <w:rPr>
          <w:rFonts w:ascii="Times New Roman" w:hAnsi="Times New Roman"/>
          <w:sz w:val="24"/>
          <w:szCs w:val="24"/>
        </w:rPr>
      </w:pPr>
      <w:r w:rsidRPr="0083518E">
        <w:rPr>
          <w:rFonts w:ascii="Times New Roman" w:hAnsi="Times New Roman" w:hint="eastAsia"/>
          <w:sz w:val="24"/>
        </w:rPr>
        <w:t>每个分层块体水平分层面上有效法向力为：</w:t>
      </w:r>
    </w:p>
    <w:p w:rsidR="00556F09" w:rsidRPr="0083518E" w:rsidRDefault="00556F09" w:rsidP="00503D52">
      <w:pPr>
        <w:tabs>
          <w:tab w:val="center" w:pos="4160"/>
          <w:tab w:val="right" w:pos="8300"/>
        </w:tabs>
        <w:spacing w:line="360" w:lineRule="auto"/>
        <w:ind w:firstLineChars="1000" w:firstLine="31680"/>
        <w:jc w:val="right"/>
        <w:rPr>
          <w:rFonts w:ascii="Times New Roman" w:hAnsi="Times New Roman"/>
          <w:sz w:val="24"/>
          <w:szCs w:val="24"/>
        </w:rPr>
      </w:pPr>
      <w:r w:rsidRPr="0083518E">
        <w:rPr>
          <w:rFonts w:ascii="Times New Roman" w:hAnsi="Times New Roman"/>
          <w:position w:val="-32"/>
          <w:sz w:val="24"/>
          <w:szCs w:val="24"/>
        </w:rPr>
        <w:object w:dxaOrig="3379" w:dyaOrig="760">
          <v:shape id="_x0000_i1176" type="#_x0000_t75" style="width:167.25pt;height:37.5pt" o:ole="">
            <v:imagedata r:id="rId247" o:title=""/>
          </v:shape>
          <o:OLEObject Type="Embed" ProgID="Equation.DSMT4" ShapeID="_x0000_i1176" DrawAspect="Content" ObjectID="_1598861774" r:id="rId248"/>
        </w:object>
      </w:r>
      <w:r w:rsidRPr="0083518E">
        <w:rPr>
          <w:rFonts w:ascii="Times New Roman" w:hAnsi="Times New Roman"/>
          <w:sz w:val="24"/>
          <w:szCs w:val="24"/>
        </w:rPr>
        <w:t xml:space="preserve"> </w:t>
      </w:r>
      <w:r w:rsidRPr="0083518E">
        <w:rPr>
          <w:rFonts w:ascii="Times New Roman" w:hAnsi="Times New Roman"/>
          <w:sz w:val="24"/>
          <w:szCs w:val="24"/>
        </w:rPr>
        <w:tab/>
        <w:t xml:space="preserve">           (8-1)</w:t>
      </w:r>
    </w:p>
    <w:p w:rsidR="00556F09" w:rsidRPr="0083518E" w:rsidRDefault="00556F09" w:rsidP="007B748A">
      <w:pPr>
        <w:spacing w:line="360" w:lineRule="auto"/>
        <w:rPr>
          <w:rFonts w:ascii="Times New Roman" w:hAnsi="Times New Roman"/>
          <w:sz w:val="24"/>
        </w:rPr>
      </w:pPr>
      <w:r w:rsidRPr="0083518E">
        <w:rPr>
          <w:rFonts w:ascii="Times New Roman" w:hAnsi="Times New Roman"/>
          <w:sz w:val="24"/>
        </w:rPr>
        <w:t xml:space="preserve">    </w:t>
      </w:r>
      <w:r w:rsidRPr="0083518E">
        <w:rPr>
          <w:rFonts w:ascii="Times New Roman" w:hAnsi="Times New Roman" w:hint="eastAsia"/>
          <w:sz w:val="24"/>
        </w:rPr>
        <w:t>每个分层块体重力为：</w:t>
      </w:r>
    </w:p>
    <w:p w:rsidR="00556F09" w:rsidRPr="0083518E" w:rsidRDefault="00556F09" w:rsidP="00503D52">
      <w:pPr>
        <w:tabs>
          <w:tab w:val="center" w:pos="4160"/>
          <w:tab w:val="right" w:pos="8300"/>
        </w:tabs>
        <w:spacing w:line="360" w:lineRule="auto"/>
        <w:ind w:firstLineChars="1000" w:firstLine="31680"/>
        <w:jc w:val="right"/>
        <w:rPr>
          <w:rFonts w:ascii="Times New Roman" w:hAnsi="Times New Roman"/>
          <w:sz w:val="24"/>
          <w:szCs w:val="24"/>
        </w:rPr>
      </w:pPr>
      <w:r w:rsidRPr="0083518E">
        <w:rPr>
          <w:rFonts w:ascii="Times New Roman" w:hAnsi="Times New Roman"/>
          <w:position w:val="-14"/>
          <w:sz w:val="24"/>
          <w:szCs w:val="24"/>
        </w:rPr>
        <w:object w:dxaOrig="3440" w:dyaOrig="400">
          <v:shape id="_x0000_i1177" type="#_x0000_t75" style="width:171.75pt;height:18.75pt" o:ole="">
            <v:imagedata r:id="rId249" o:title=""/>
          </v:shape>
          <o:OLEObject Type="Embed" ProgID="Equation.DSMT4" ShapeID="_x0000_i1177" DrawAspect="Content" ObjectID="_1598861775" r:id="rId250"/>
        </w:object>
      </w:r>
      <w:r w:rsidRPr="0083518E">
        <w:rPr>
          <w:rFonts w:ascii="Times New Roman" w:hAnsi="Times New Roman"/>
          <w:sz w:val="24"/>
          <w:szCs w:val="24"/>
        </w:rPr>
        <w:t xml:space="preserve"> </w:t>
      </w:r>
      <w:r w:rsidRPr="0083518E">
        <w:rPr>
          <w:rFonts w:ascii="Times New Roman" w:hAnsi="Times New Roman"/>
          <w:sz w:val="24"/>
          <w:szCs w:val="24"/>
        </w:rPr>
        <w:tab/>
        <w:t xml:space="preserve">           (8-2)</w:t>
      </w:r>
    </w:p>
    <w:p w:rsidR="00556F09" w:rsidRPr="0083518E" w:rsidRDefault="00556F09" w:rsidP="007B748A">
      <w:pPr>
        <w:spacing w:line="360" w:lineRule="auto"/>
        <w:rPr>
          <w:rFonts w:ascii="Times New Roman" w:hAnsi="Times New Roman"/>
          <w:sz w:val="24"/>
        </w:rPr>
      </w:pPr>
      <w:r w:rsidRPr="0083518E">
        <w:rPr>
          <w:rFonts w:ascii="Times New Roman" w:hAnsi="Times New Roman"/>
          <w:sz w:val="24"/>
        </w:rPr>
        <w:t xml:space="preserve">    </w:t>
      </w:r>
      <w:r w:rsidRPr="0083518E">
        <w:rPr>
          <w:rFonts w:ascii="Times New Roman" w:hAnsi="Times New Roman" w:hint="eastAsia"/>
          <w:sz w:val="24"/>
        </w:rPr>
        <w:t>每个分层块体滑动面上的静水压力为：</w:t>
      </w:r>
    </w:p>
    <w:p w:rsidR="00556F09" w:rsidRPr="0083518E" w:rsidRDefault="00556F09" w:rsidP="00503D52">
      <w:pPr>
        <w:tabs>
          <w:tab w:val="center" w:pos="4160"/>
          <w:tab w:val="right" w:pos="8300"/>
        </w:tabs>
        <w:spacing w:line="360" w:lineRule="auto"/>
        <w:ind w:right="960" w:firstLineChars="400" w:firstLine="31680"/>
        <w:rPr>
          <w:rFonts w:ascii="Times New Roman" w:hAnsi="Times New Roman"/>
          <w:sz w:val="24"/>
          <w:szCs w:val="24"/>
        </w:rPr>
      </w:pPr>
      <w:r w:rsidRPr="0083518E">
        <w:rPr>
          <w:rFonts w:ascii="Times New Roman" w:hAnsi="Times New Roman"/>
          <w:position w:val="-30"/>
          <w:sz w:val="24"/>
          <w:szCs w:val="24"/>
        </w:rPr>
        <w:object w:dxaOrig="5740" w:dyaOrig="700">
          <v:shape id="_x0000_i1178" type="#_x0000_t75" style="width:287.25pt;height:36.75pt" o:ole="">
            <v:imagedata r:id="rId251" o:title=""/>
          </v:shape>
          <o:OLEObject Type="Embed" ProgID="Equation.DSMT4" ShapeID="_x0000_i1178" DrawAspect="Content" ObjectID="_1598861776" r:id="rId252"/>
        </w:object>
      </w:r>
      <w:r w:rsidRPr="0083518E">
        <w:rPr>
          <w:rFonts w:ascii="Times New Roman" w:hAnsi="Times New Roman"/>
          <w:sz w:val="24"/>
          <w:szCs w:val="24"/>
        </w:rPr>
        <w:t xml:space="preserve"> </w:t>
      </w:r>
      <w:r w:rsidRPr="0083518E">
        <w:rPr>
          <w:rFonts w:ascii="Times New Roman" w:hAnsi="Times New Roman"/>
          <w:sz w:val="24"/>
          <w:szCs w:val="24"/>
        </w:rPr>
        <w:tab/>
        <w:t xml:space="preserve">       (8-3)</w:t>
      </w:r>
    </w:p>
    <w:p w:rsidR="00556F09" w:rsidRPr="0083518E" w:rsidRDefault="00556F09" w:rsidP="00503D52">
      <w:pPr>
        <w:spacing w:line="360" w:lineRule="auto"/>
        <w:ind w:firstLineChars="200" w:firstLine="31680"/>
        <w:rPr>
          <w:rFonts w:ascii="Times New Roman" w:hAnsi="Times New Roman"/>
          <w:sz w:val="24"/>
        </w:rPr>
      </w:pPr>
      <w:r w:rsidRPr="0083518E">
        <w:rPr>
          <w:rFonts w:ascii="Times New Roman" w:hAnsi="Times New Roman" w:hint="eastAsia"/>
          <w:sz w:val="24"/>
        </w:rPr>
        <w:t>每个分层块体水平分层面上的静水压力为：</w:t>
      </w:r>
    </w:p>
    <w:p w:rsidR="00556F09" w:rsidRPr="0083518E" w:rsidRDefault="00556F09" w:rsidP="00503D52">
      <w:pPr>
        <w:spacing w:line="360" w:lineRule="auto"/>
        <w:ind w:firstLineChars="700" w:firstLine="31680"/>
        <w:rPr>
          <w:rFonts w:ascii="Times New Roman" w:hAnsi="Times New Roman"/>
          <w:sz w:val="24"/>
        </w:rPr>
      </w:pPr>
      <w:r w:rsidRPr="0083518E">
        <w:rPr>
          <w:rFonts w:ascii="Times New Roman" w:hAnsi="Times New Roman"/>
          <w:position w:val="-30"/>
          <w:sz w:val="24"/>
        </w:rPr>
        <w:object w:dxaOrig="4800" w:dyaOrig="700">
          <v:shape id="_x0000_i1179" type="#_x0000_t75" style="width:240pt;height:36.75pt" o:ole="">
            <v:imagedata r:id="rId253" o:title=""/>
          </v:shape>
          <o:OLEObject Type="Embed" ProgID="Equation.DSMT4" ShapeID="_x0000_i1179" DrawAspect="Content" ObjectID="_1598861777" r:id="rId254"/>
        </w:object>
      </w:r>
      <w:r w:rsidRPr="0083518E">
        <w:rPr>
          <w:rFonts w:ascii="Times New Roman" w:hAnsi="Times New Roman"/>
          <w:sz w:val="24"/>
        </w:rPr>
        <w:t xml:space="preserve"> </w:t>
      </w:r>
      <w:r w:rsidRPr="0083518E">
        <w:rPr>
          <w:rFonts w:ascii="Times New Roman" w:hAnsi="Times New Roman"/>
          <w:sz w:val="24"/>
        </w:rPr>
        <w:tab/>
        <w:t xml:space="preserve">         (8-4)</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1</w:t>
      </w:r>
      <w:r w:rsidRPr="0083518E">
        <w:rPr>
          <w:rFonts w:ascii="Times New Roman" w:hAnsi="Times New Roman"/>
          <w:sz w:val="24"/>
          <w:szCs w:val="24"/>
        </w:rPr>
        <w:t xml:space="preserve">  </w:t>
      </w:r>
      <w:r w:rsidRPr="0083518E">
        <w:rPr>
          <w:rFonts w:ascii="Times New Roman" w:hAnsi="Times New Roman" w:hint="eastAsia"/>
          <w:sz w:val="24"/>
          <w:szCs w:val="24"/>
        </w:rPr>
        <w:t>对开槽深度范围内土层强度指标无明显差异的地基，整体</w:t>
      </w:r>
      <w:r w:rsidRPr="0083518E">
        <w:rPr>
          <w:rFonts w:ascii="Times New Roman" w:hAnsi="Times New Roman" w:hint="eastAsia"/>
          <w:sz w:val="24"/>
        </w:rPr>
        <w:t>稳定安全系数</w:t>
      </w:r>
      <w:r w:rsidRPr="0083518E">
        <w:rPr>
          <w:rFonts w:ascii="Times New Roman" w:hAnsi="Times New Roman"/>
          <w:sz w:val="24"/>
        </w:rPr>
        <w:t xml:space="preserve"> </w:t>
      </w:r>
      <w:r w:rsidRPr="0083518E">
        <w:rPr>
          <w:rFonts w:ascii="Times New Roman" w:hAnsi="Times New Roman"/>
          <w:i/>
          <w:sz w:val="24"/>
        </w:rPr>
        <w:t>F</w:t>
      </w:r>
      <w:r w:rsidRPr="00DE275A">
        <w:rPr>
          <w:rFonts w:ascii="Times New Roman" w:hAnsi="Times New Roman"/>
          <w:sz w:val="24"/>
        </w:rPr>
        <w:fldChar w:fldCharType="begin"/>
      </w:r>
      <w:r w:rsidRPr="00DE275A">
        <w:rPr>
          <w:rFonts w:ascii="Times New Roman" w:hAnsi="Times New Roman"/>
          <w:sz w:val="24"/>
        </w:rPr>
        <w:instrText xml:space="preserve"> QUOTE </w:instrText>
      </w:r>
      <w:r w:rsidRPr="00DE275A">
        <w:pict>
          <v:shape id="_x0000_i1180" type="#_x0000_t75" style="width:4.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hideSpellingErrors/&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070F45&quot;/&gt;&lt;wsp:rsid wsp:val=&quot;00002598&quot;/&gt;&lt;wsp:rsid wsp:val=&quot;0000547A&quot;/&gt;&lt;wsp:rsid wsp:val=&quot;00016E3D&quot;/&gt;&lt;wsp:rsid wsp:val=&quot;000306FC&quot;/&gt;&lt;wsp:rsid wsp:val=&quot;0004261F&quot;/&gt;&lt;wsp:rsid wsp:val=&quot;00050C53&quot;/&gt;&lt;wsp:rsid wsp:val=&quot;000565B4&quot;/&gt;&lt;wsp:rsid wsp:val=&quot;000571B5&quot;/&gt;&lt;wsp:rsid wsp:val=&quot;000573FF&quot;/&gt;&lt;wsp:rsid wsp:val=&quot;00060FC6&quot;/&gt;&lt;wsp:rsid wsp:val=&quot;00061675&quot;/&gt;&lt;wsp:rsid wsp:val=&quot;00070F45&quot;/&gt;&lt;wsp:rsid wsp:val=&quot;000770AF&quot;/&gt;&lt;wsp:rsid wsp:val=&quot;000806E2&quot;/&gt;&lt;wsp:rsid wsp:val=&quot;0009675E&quot;/&gt;&lt;wsp:rsid wsp:val=&quot;000A4D3A&quot;/&gt;&lt;wsp:rsid wsp:val=&quot;000A6868&quot;/&gt;&lt;wsp:rsid wsp:val=&quot;000B1EB0&quot;/&gt;&lt;wsp:rsid wsp:val=&quot;000B3612&quot;/&gt;&lt;wsp:rsid wsp:val=&quot;000B5E31&quot;/&gt;&lt;wsp:rsid wsp:val=&quot;000C0299&quot;/&gt;&lt;wsp:rsid wsp:val=&quot;000C4BB3&quot;/&gt;&lt;wsp:rsid wsp:val=&quot;000D1C75&quot;/&gt;&lt;wsp:rsid wsp:val=&quot;000D2347&quot;/&gt;&lt;wsp:rsid wsp:val=&quot;000D5387&quot;/&gt;&lt;wsp:rsid wsp:val=&quot;000E2124&quot;/&gt;&lt;wsp:rsid wsp:val=&quot;000E656B&quot;/&gt;&lt;wsp:rsid wsp:val=&quot;000F43A0&quot;/&gt;&lt;wsp:rsid wsp:val=&quot;000F6E55&quot;/&gt;&lt;wsp:rsid wsp:val=&quot;000F6F0D&quot;/&gt;&lt;wsp:rsid wsp:val=&quot;00101A12&quot;/&gt;&lt;wsp:rsid wsp:val=&quot;001139A3&quot;/&gt;&lt;wsp:rsid wsp:val=&quot;00114BE0&quot;/&gt;&lt;wsp:rsid wsp:val=&quot;001177FA&quot;/&gt;&lt;wsp:rsid wsp:val=&quot;001312DA&quot;/&gt;&lt;wsp:rsid wsp:val=&quot;00131666&quot;/&gt;&lt;wsp:rsid wsp:val=&quot;001323CB&quot;/&gt;&lt;wsp:rsid wsp:val=&quot;001332AD&quot;/&gt;&lt;wsp:rsid wsp:val=&quot;001409C3&quot;/&gt;&lt;wsp:rsid wsp:val=&quot;00157718&quot;/&gt;&lt;wsp:rsid wsp:val=&quot;001616FF&quot;/&gt;&lt;wsp:rsid wsp:val=&quot;001643F3&quot;/&gt;&lt;wsp:rsid wsp:val=&quot;001725CB&quot;/&gt;&lt;wsp:rsid wsp:val=&quot;00174478&quot;/&gt;&lt;wsp:rsid wsp:val=&quot;00186770&quot;/&gt;&lt;wsp:rsid wsp:val=&quot;00192B9A&quot;/&gt;&lt;wsp:rsid wsp:val=&quot;001974CA&quot;/&gt;&lt;wsp:rsid wsp:val=&quot;001A0B78&quot;/&gt;&lt;wsp:rsid wsp:val=&quot;001A5DFA&quot;/&gt;&lt;wsp:rsid wsp:val=&quot;001B3F84&quot;/&gt;&lt;wsp:rsid wsp:val=&quot;001B4292&quot;/&gt;&lt;wsp:rsid wsp:val=&quot;001C39E0&quot;/&gt;&lt;wsp:rsid wsp:val=&quot;001C5F6F&quot;/&gt;&lt;wsp:rsid wsp:val=&quot;001C6536&quot;/&gt;&lt;wsp:rsid wsp:val=&quot;001D188A&quot;/&gt;&lt;wsp:rsid wsp:val=&quot;001D2CB5&quot;/&gt;&lt;wsp:rsid wsp:val=&quot;001D3D09&quot;/&gt;&lt;wsp:rsid wsp:val=&quot;001D7F08&quot;/&gt;&lt;wsp:rsid wsp:val=&quot;001E45BF&quot;/&gt;&lt;wsp:rsid wsp:val=&quot;001F62D0&quot;/&gt;&lt;wsp:rsid wsp:val=&quot;001F66CA&quot;/&gt;&lt;wsp:rsid wsp:val=&quot;001F6B89&quot;/&gt;&lt;wsp:rsid wsp:val=&quot;001F7638&quot;/&gt;&lt;wsp:rsid wsp:val=&quot;002030DD&quot;/&gt;&lt;wsp:rsid wsp:val=&quot;00207F06&quot;/&gt;&lt;wsp:rsid wsp:val=&quot;0021038C&quot;/&gt;&lt;wsp:rsid wsp:val=&quot;00210BEC&quot;/&gt;&lt;wsp:rsid wsp:val=&quot;00212580&quot;/&gt;&lt;wsp:rsid wsp:val=&quot;00212B81&quot;/&gt;&lt;wsp:rsid wsp:val=&quot;0022148A&quot;/&gt;&lt;wsp:rsid wsp:val=&quot;0023108D&quot;/&gt;&lt;wsp:rsid wsp:val=&quot;00233F4C&quot;/&gt;&lt;wsp:rsid wsp:val=&quot;00235C36&quot;/&gt;&lt;wsp:rsid wsp:val=&quot;0023742A&quot;/&gt;&lt;wsp:rsid wsp:val=&quot;00243FE6&quot;/&gt;&lt;wsp:rsid wsp:val=&quot;002545B4&quot;/&gt;&lt;wsp:rsid wsp:val=&quot;00261341&quot;/&gt;&lt;wsp:rsid wsp:val=&quot;002636A3&quot;/&gt;&lt;wsp:rsid wsp:val=&quot;00265B53&quot;/&gt;&lt;wsp:rsid wsp:val=&quot;00272BC6&quot;/&gt;&lt;wsp:rsid wsp:val=&quot;00283344&quot;/&gt;&lt;wsp:rsid wsp:val=&quot;00285936&quot;/&gt;&lt;wsp:rsid wsp:val=&quot;002904BA&quot;/&gt;&lt;wsp:rsid wsp:val=&quot;002B01FC&quot;/&gt;&lt;wsp:rsid wsp:val=&quot;002B74BA&quot;/&gt;&lt;wsp:rsid wsp:val=&quot;002C1C8C&quot;/&gt;&lt;wsp:rsid wsp:val=&quot;002D1BCD&quot;/&gt;&lt;wsp:rsid wsp:val=&quot;002E06AF&quot;/&gt;&lt;wsp:rsid wsp:val=&quot;002E0D64&quot;/&gt;&lt;wsp:rsid wsp:val=&quot;002E2EC2&quot;/&gt;&lt;wsp:rsid wsp:val=&quot;002F1BE8&quot;/&gt;&lt;wsp:rsid wsp:val=&quot;002F6468&quot;/&gt;&lt;wsp:rsid wsp:val=&quot;002F6D1A&quot;/&gt;&lt;wsp:rsid wsp:val=&quot;00301FDE&quot;/&gt;&lt;wsp:rsid wsp:val=&quot;00302089&quot;/&gt;&lt;wsp:rsid wsp:val=&quot;00302134&quot;/&gt;&lt;wsp:rsid wsp:val=&quot;00303690&quot;/&gt;&lt;wsp:rsid wsp:val=&quot;00303A68&quot;/&gt;&lt;wsp:rsid wsp:val=&quot;003041B3&quot;/&gt;&lt;wsp:rsid wsp:val=&quot;00316812&quot;/&gt;&lt;wsp:rsid wsp:val=&quot;00317BAF&quot;/&gt;&lt;wsp:rsid wsp:val=&quot;003215B6&quot;/&gt;&lt;wsp:rsid wsp:val=&quot;00333C74&quot;/&gt;&lt;wsp:rsid wsp:val=&quot;00347876&quot;/&gt;&lt;wsp:rsid wsp:val=&quot;00360380&quot;/&gt;&lt;wsp:rsid wsp:val=&quot;003604B9&quot;/&gt;&lt;wsp:rsid wsp:val=&quot;0036186E&quot;/&gt;&lt;wsp:rsid wsp:val=&quot;00363513&quot;/&gt;&lt;wsp:rsid wsp:val=&quot;003712F3&quot;/&gt;&lt;wsp:rsid wsp:val=&quot;00374D9B&quot;/&gt;&lt;wsp:rsid wsp:val=&quot;0038154F&quot;/&gt;&lt;wsp:rsid wsp:val=&quot;003A3C33&quot;/&gt;&lt;wsp:rsid wsp:val=&quot;003A594C&quot;/&gt;&lt;wsp:rsid wsp:val=&quot;003A769C&quot;/&gt;&lt;wsp:rsid wsp:val=&quot;003D70E6&quot;/&gt;&lt;wsp:rsid wsp:val=&quot;003E3DF1&quot;/&gt;&lt;wsp:rsid wsp:val=&quot;003F1601&quot;/&gt;&lt;wsp:rsid wsp:val=&quot;003F7030&quot;/&gt;&lt;wsp:rsid wsp:val=&quot;00412099&quot;/&gt;&lt;wsp:rsid wsp:val=&quot;00412454&quot;/&gt;&lt;wsp:rsid wsp:val=&quot;004257CE&quot;/&gt;&lt;wsp:rsid wsp:val=&quot;00426CAA&quot;/&gt;&lt;wsp:rsid wsp:val=&quot;00430929&quot;/&gt;&lt;wsp:rsid wsp:val=&quot;0043280C&quot;/&gt;&lt;wsp:rsid wsp:val=&quot;004417A9&quot;/&gt;&lt;wsp:rsid wsp:val=&quot;0044185D&quot;/&gt;&lt;wsp:rsid wsp:val=&quot;00443305&quot;/&gt;&lt;wsp:rsid wsp:val=&quot;0048046C&quot;/&gt;&lt;wsp:rsid wsp:val=&quot;00480B06&quot;/&gt;&lt;wsp:rsid wsp:val=&quot;00483F17&quot;/&gt;&lt;wsp:rsid wsp:val=&quot;004A1B92&quot;/&gt;&lt;wsp:rsid wsp:val=&quot;004B0638&quot;/&gt;&lt;wsp:rsid wsp:val=&quot;004C1B28&quot;/&gt;&lt;wsp:rsid wsp:val=&quot;004D7262&quot;/&gt;&lt;wsp:rsid wsp:val=&quot;004E2687&quot;/&gt;&lt;wsp:rsid wsp:val=&quot;004F1CE4&quot;/&gt;&lt;wsp:rsid wsp:val=&quot;004F7CD6&quot;/&gt;&lt;wsp:rsid wsp:val=&quot;00503183&quot;/&gt;&lt;wsp:rsid wsp:val=&quot;005040CF&quot;/&gt;&lt;wsp:rsid wsp:val=&quot;005050CE&quot;/&gt;&lt;wsp:rsid wsp:val=&quot;00512864&quot;/&gt;&lt;wsp:rsid wsp:val=&quot;00513A75&quot;/&gt;&lt;wsp:rsid wsp:val=&quot;00517F15&quot;/&gt;&lt;wsp:rsid wsp:val=&quot;005244CC&quot;/&gt;&lt;wsp:rsid wsp:val=&quot;0052635C&quot;/&gt;&lt;wsp:rsid wsp:val=&quot;00535B22&quot;/&gt;&lt;wsp:rsid wsp:val=&quot;00540AA9&quot;/&gt;&lt;wsp:rsid wsp:val=&quot;005610B9&quot;/&gt;&lt;wsp:rsid wsp:val=&quot;00561EC3&quot;/&gt;&lt;wsp:rsid wsp:val=&quot;00566771&quot;/&gt;&lt;wsp:rsid wsp:val=&quot;00571E61&quot;/&gt;&lt;wsp:rsid wsp:val=&quot;005772D1&quot;/&gt;&lt;wsp:rsid wsp:val=&quot;005814B5&quot;/&gt;&lt;wsp:rsid wsp:val=&quot;005828E3&quot;/&gt;&lt;wsp:rsid wsp:val=&quot;00584658&quot;/&gt;&lt;wsp:rsid wsp:val=&quot;00585578&quot;/&gt;&lt;wsp:rsid wsp:val=&quot;00587ECB&quot;/&gt;&lt;wsp:rsid wsp:val=&quot;00590B2B&quot;/&gt;&lt;wsp:rsid wsp:val=&quot;005A38E5&quot;/&gt;&lt;wsp:rsid wsp:val=&quot;005B26B8&quot;/&gt;&lt;wsp:rsid wsp:val=&quot;005B53C6&quot;/&gt;&lt;wsp:rsid wsp:val=&quot;005B56EF&quot;/&gt;&lt;wsp:rsid wsp:val=&quot;005B667B&quot;/&gt;&lt;wsp:rsid wsp:val=&quot;005D1B66&quot;/&gt;&lt;wsp:rsid wsp:val=&quot;005D23EE&quot;/&gt;&lt;wsp:rsid wsp:val=&quot;005D3493&quot;/&gt;&lt;wsp:rsid wsp:val=&quot;005D459D&quot;/&gt;&lt;wsp:rsid wsp:val=&quot;005F72A0&quot;/&gt;&lt;wsp:rsid wsp:val=&quot;0060337A&quot;/&gt;&lt;wsp:rsid wsp:val=&quot;00625773&quot;/&gt;&lt;wsp:rsid wsp:val=&quot;00627C62&quot;/&gt;&lt;wsp:rsid wsp:val=&quot;00630B69&quot;/&gt;&lt;wsp:rsid wsp:val=&quot;006338FB&quot;/&gt;&lt;wsp:rsid wsp:val=&quot;006512EB&quot;/&gt;&lt;wsp:rsid wsp:val=&quot;0065140E&quot;/&gt;&lt;wsp:rsid wsp:val=&quot;00654773&quot;/&gt;&lt;wsp:rsid wsp:val=&quot;00686298&quot;/&gt;&lt;wsp:rsid wsp:val=&quot;00687703&quot;/&gt;&lt;wsp:rsid wsp:val=&quot;0069171C&quot;/&gt;&lt;wsp:rsid wsp:val=&quot;006A028C&quot;/&gt;&lt;wsp:rsid wsp:val=&quot;006B25F5&quot;/&gt;&lt;wsp:rsid wsp:val=&quot;006B348A&quot;/&gt;&lt;wsp:rsid wsp:val=&quot;006B60E3&quot;/&gt;&lt;wsp:rsid wsp:val=&quot;006C1989&quot;/&gt;&lt;wsp:rsid wsp:val=&quot;006C29B7&quot;/&gt;&lt;wsp:rsid wsp:val=&quot;006D1181&quot;/&gt;&lt;wsp:rsid wsp:val=&quot;006D50C7&quot;/&gt;&lt;wsp:rsid wsp:val=&quot;006E0D15&quot;/&gt;&lt;wsp:rsid wsp:val=&quot;006E50D8&quot;/&gt;&lt;wsp:rsid wsp:val=&quot;006F7E45&quot;/&gt;&lt;wsp:rsid wsp:val=&quot;007034B8&quot;/&gt;&lt;wsp:rsid wsp:val=&quot;00712BFF&quot;/&gt;&lt;wsp:rsid wsp:val=&quot;00714230&quot;/&gt;&lt;wsp:rsid wsp:val=&quot;0071624C&quot;/&gt;&lt;wsp:rsid wsp:val=&quot;00731A1D&quot;/&gt;&lt;wsp:rsid wsp:val=&quot;007333AE&quot;/&gt;&lt;wsp:rsid wsp:val=&quot;007467B3&quot;/&gt;&lt;wsp:rsid wsp:val=&quot;00765DF6&quot;/&gt;&lt;wsp:rsid wsp:val=&quot;007710AE&quot;/&gt;&lt;wsp:rsid wsp:val=&quot;007852FA&quot;/&gt;&lt;wsp:rsid wsp:val=&quot;00795398&quot;/&gt;&lt;wsp:rsid wsp:val=&quot;0079679E&quot;/&gt;&lt;wsp:rsid wsp:val=&quot;00797C75&quot;/&gt;&lt;wsp:rsid wsp:val=&quot;007A4AEC&quot;/&gt;&lt;wsp:rsid wsp:val=&quot;007B115C&quot;/&gt;&lt;wsp:rsid wsp:val=&quot;007B748A&quot;/&gt;&lt;wsp:rsid wsp:val=&quot;007C0F1D&quot;/&gt;&lt;wsp:rsid wsp:val=&quot;007C52D0&quot;/&gt;&lt;wsp:rsid wsp:val=&quot;007C74BF&quot;/&gt;&lt;wsp:rsid wsp:val=&quot;007D1B73&quot;/&gt;&lt;wsp:rsid wsp:val=&quot;007D1EA9&quot;/&gt;&lt;wsp:rsid wsp:val=&quot;007D5061&quot;/&gt;&lt;wsp:rsid wsp:val=&quot;007E121A&quot;/&gt;&lt;wsp:rsid wsp:val=&quot;007E3C7A&quot;/&gt;&lt;wsp:rsid wsp:val=&quot;007F04A7&quot;/&gt;&lt;wsp:rsid wsp:val=&quot;0080193C&quot;/&gt;&lt;wsp:rsid wsp:val=&quot;00814C5C&quot;/&gt;&lt;wsp:rsid wsp:val=&quot;008205C1&quot;/&gt;&lt;wsp:rsid wsp:val=&quot;00830324&quot;/&gt;&lt;wsp:rsid wsp:val=&quot;0083518E&quot;/&gt;&lt;wsp:rsid wsp:val=&quot;00841D21&quot;/&gt;&lt;wsp:rsid wsp:val=&quot;00841E42&quot;/&gt;&lt;wsp:rsid wsp:val=&quot;00847D30&quot;/&gt;&lt;wsp:rsid wsp:val=&quot;00854342&quot;/&gt;&lt;wsp:rsid wsp:val=&quot;00865517&quot;/&gt;&lt;wsp:rsid wsp:val=&quot;00870D99&quot;/&gt;&lt;wsp:rsid wsp:val=&quot;00891563&quot;/&gt;&lt;wsp:rsid wsp:val=&quot;008A16AB&quot;/&gt;&lt;wsp:rsid wsp:val=&quot;008A1E8B&quot;/&gt;&lt;wsp:rsid wsp:val=&quot;008A6341&quot;/&gt;&lt;wsp:rsid wsp:val=&quot;008B00BF&quot;/&gt;&lt;wsp:rsid wsp:val=&quot;008B1CD3&quot;/&gt;&lt;wsp:rsid wsp:val=&quot;008D5E54&quot;/&gt;&lt;wsp:rsid wsp:val=&quot;008E06C0&quot;/&gt;&lt;wsp:rsid wsp:val=&quot;008E1B39&quot;/&gt;&lt;wsp:rsid wsp:val=&quot;008F391A&quot;/&gt;&lt;wsp:rsid wsp:val=&quot;008F656D&quot;/&gt;&lt;wsp:rsid wsp:val=&quot;00901567&quot;/&gt;&lt;wsp:rsid wsp:val=&quot;00905E22&quot;/&gt;&lt;wsp:rsid wsp:val=&quot;00910BC2&quot;/&gt;&lt;wsp:rsid wsp:val=&quot;00913A3C&quot;/&gt;&lt;wsp:rsid wsp:val=&quot;00914895&quot;/&gt;&lt;wsp:rsid wsp:val=&quot;00930EFD&quot;/&gt;&lt;wsp:rsid wsp:val=&quot;0093248E&quot;/&gt;&lt;wsp:rsid wsp:val=&quot;00932509&quot;/&gt;&lt;wsp:rsid wsp:val=&quot;00932D30&quot;/&gt;&lt;wsp:rsid wsp:val=&quot;00946112&quot;/&gt;&lt;wsp:rsid wsp:val=&quot;009525DA&quot;/&gt;&lt;wsp:rsid wsp:val=&quot;00952F37&quot;/&gt;&lt;wsp:rsid wsp:val=&quot;009578C7&quot;/&gt;&lt;wsp:rsid wsp:val=&quot;00962C26&quot;/&gt;&lt;wsp:rsid wsp:val=&quot;009716CE&quot;/&gt;&lt;wsp:rsid wsp:val=&quot;009718AB&quot;/&gt;&lt;wsp:rsid wsp:val=&quot;0097513F&quot;/&gt;&lt;wsp:rsid wsp:val=&quot;00980AB5&quot;/&gt;&lt;wsp:rsid wsp:val=&quot;00987F0F&quot;/&gt;&lt;wsp:rsid wsp:val=&quot;009952CB&quot;/&gt;&lt;wsp:rsid wsp:val=&quot;00997A29&quot;/&gt;&lt;wsp:rsid wsp:val=&quot;009A43AB&quot;/&gt;&lt;wsp:rsid wsp:val=&quot;009B0490&quot;/&gt;&lt;wsp:rsid wsp:val=&quot;009B7198&quot;/&gt;&lt;wsp:rsid wsp:val=&quot;009C42B4&quot;/&gt;&lt;wsp:rsid wsp:val=&quot;009C6544&quot;/&gt;&lt;wsp:rsid wsp:val=&quot;009E0CE5&quot;/&gt;&lt;wsp:rsid wsp:val=&quot;009E5DB3&quot;/&gt;&lt;wsp:rsid wsp:val=&quot;009E7E67&quot;/&gt;&lt;wsp:rsid wsp:val=&quot;009F02E4&quot;/&gt;&lt;wsp:rsid wsp:val=&quot;009F1D33&quot;/&gt;&lt;wsp:rsid wsp:val=&quot;009F415B&quot;/&gt;&lt;wsp:rsid wsp:val=&quot;00A0509C&quot;/&gt;&lt;wsp:rsid wsp:val=&quot;00A05936&quot;/&gt;&lt;wsp:rsid wsp:val=&quot;00A20194&quot;/&gt;&lt;wsp:rsid wsp:val=&quot;00A31965&quot;/&gt;&lt;wsp:rsid wsp:val=&quot;00A35A59&quot;/&gt;&lt;wsp:rsid wsp:val=&quot;00A41687&quot;/&gt;&lt;wsp:rsid wsp:val=&quot;00A562C1&quot;/&gt;&lt;wsp:rsid wsp:val=&quot;00A613AC&quot;/&gt;&lt;wsp:rsid wsp:val=&quot;00A61FD7&quot;/&gt;&lt;wsp:rsid wsp:val=&quot;00A8089F&quot;/&gt;&lt;wsp:rsid wsp:val=&quot;00A81525&quot;/&gt;&lt;wsp:rsid wsp:val=&quot;00A81A04&quot;/&gt;&lt;wsp:rsid wsp:val=&quot;00A9402A&quot;/&gt;&lt;wsp:rsid wsp:val=&quot;00A95E24&quot;/&gt;&lt;wsp:rsid wsp:val=&quot;00AB67D1&quot;/&gt;&lt;wsp:rsid wsp:val=&quot;00AC03F3&quot;/&gt;&lt;wsp:rsid wsp:val=&quot;00AC3CF6&quot;/&gt;&lt;wsp:rsid wsp:val=&quot;00AF0229&quot;/&gt;&lt;wsp:rsid wsp:val=&quot;00AF0E4F&quot;/&gt;&lt;wsp:rsid wsp:val=&quot;00AF1719&quot;/&gt;&lt;wsp:rsid wsp:val=&quot;00AF38B1&quot;/&gt;&lt;wsp:rsid wsp:val=&quot;00B01022&quot;/&gt;&lt;wsp:rsid wsp:val=&quot;00B0273E&quot;/&gt;&lt;wsp:rsid wsp:val=&quot;00B0701F&quot;/&gt;&lt;wsp:rsid wsp:val=&quot;00B108BB&quot;/&gt;&lt;wsp:rsid wsp:val=&quot;00B24D81&quot;/&gt;&lt;wsp:rsid wsp:val=&quot;00B3285A&quot;/&gt;&lt;wsp:rsid wsp:val=&quot;00B33701&quot;/&gt;&lt;wsp:rsid wsp:val=&quot;00B51644&quot;/&gt;&lt;wsp:rsid wsp:val=&quot;00B56268&quot;/&gt;&lt;wsp:rsid wsp:val=&quot;00B62051&quot;/&gt;&lt;wsp:rsid wsp:val=&quot;00B75B27&quot;/&gt;&lt;wsp:rsid wsp:val=&quot;00B75EAC&quot;/&gt;&lt;wsp:rsid wsp:val=&quot;00B87C64&quot;/&gt;&lt;wsp:rsid wsp:val=&quot;00B96026&quot;/&gt;&lt;wsp:rsid wsp:val=&quot;00BA2B12&quot;/&gt;&lt;wsp:rsid wsp:val=&quot;00BA3AC8&quot;/&gt;&lt;wsp:rsid wsp:val=&quot;00BB2F92&quot;/&gt;&lt;wsp:rsid wsp:val=&quot;00BB3E4E&quot;/&gt;&lt;wsp:rsid wsp:val=&quot;00BC03D0&quot;/&gt;&lt;wsp:rsid wsp:val=&quot;00BC2D56&quot;/&gt;&lt;wsp:rsid wsp:val=&quot;00BC622A&quot;/&gt;&lt;wsp:rsid wsp:val=&quot;00BD1C50&quot;/&gt;&lt;wsp:rsid wsp:val=&quot;00BE08C0&quot;/&gt;&lt;wsp:rsid wsp:val=&quot;00BE242F&quot;/&gt;&lt;wsp:rsid wsp:val=&quot;00BE3A9A&quot;/&gt;&lt;wsp:rsid wsp:val=&quot;00BE3DFB&quot;/&gt;&lt;wsp:rsid wsp:val=&quot;00BE43A5&quot;/&gt;&lt;wsp:rsid wsp:val=&quot;00BE5A7A&quot;/&gt;&lt;wsp:rsid wsp:val=&quot;00BF1294&quot;/&gt;&lt;wsp:rsid wsp:val=&quot;00C048A9&quot;/&gt;&lt;wsp:rsid wsp:val=&quot;00C0616B&quot;/&gt;&lt;wsp:rsid wsp:val=&quot;00C11E75&quot;/&gt;&lt;wsp:rsid wsp:val=&quot;00C23114&quot;/&gt;&lt;wsp:rsid wsp:val=&quot;00C30B6C&quot;/&gt;&lt;wsp:rsid wsp:val=&quot;00C36066&quot;/&gt;&lt;wsp:rsid wsp:val=&quot;00C47729&quot;/&gt;&lt;wsp:rsid wsp:val=&quot;00C565A7&quot;/&gt;&lt;wsp:rsid wsp:val=&quot;00C63971&quot;/&gt;&lt;wsp:rsid wsp:val=&quot;00C65F46&quot;/&gt;&lt;wsp:rsid wsp:val=&quot;00C66C83&quot;/&gt;&lt;wsp:rsid wsp:val=&quot;00C71740&quot;/&gt;&lt;wsp:rsid wsp:val=&quot;00C75591&quot;/&gt;&lt;wsp:rsid wsp:val=&quot;00C80EC4&quot;/&gt;&lt;wsp:rsid wsp:val=&quot;00C84496&quot;/&gt;&lt;wsp:rsid wsp:val=&quot;00C9173E&quot;/&gt;&lt;wsp:rsid wsp:val=&quot;00C9789B&quot;/&gt;&lt;wsp:rsid wsp:val=&quot;00CA1D6D&quot;/&gt;&lt;wsp:rsid wsp:val=&quot;00CA4072&quot;/&gt;&lt;wsp:rsid wsp:val=&quot;00CD09AF&quot;/&gt;&lt;wsp:rsid wsp:val=&quot;00CD1E3A&quot;/&gt;&lt;wsp:rsid wsp:val=&quot;00CD4ECA&quot;/&gt;&lt;wsp:rsid wsp:val=&quot;00CD691E&quot;/&gt;&lt;wsp:rsid wsp:val=&quot;00CF51C8&quot;/&gt;&lt;wsp:rsid wsp:val=&quot;00D17C3E&quot;/&gt;&lt;wsp:rsid wsp:val=&quot;00D32210&quot;/&gt;&lt;wsp:rsid wsp:val=&quot;00D32D37&quot;/&gt;&lt;wsp:rsid wsp:val=&quot;00D330D3&quot;/&gt;&lt;wsp:rsid wsp:val=&quot;00D36625&quot;/&gt;&lt;wsp:rsid wsp:val=&quot;00D40726&quot;/&gt;&lt;wsp:rsid wsp:val=&quot;00D428B3&quot;/&gt;&lt;wsp:rsid wsp:val=&quot;00D61E45&quot;/&gt;&lt;wsp:rsid wsp:val=&quot;00D64653&quot;/&gt;&lt;wsp:rsid wsp:val=&quot;00D6483D&quot;/&gt;&lt;wsp:rsid wsp:val=&quot;00D91480&quot;/&gt;&lt;wsp:rsid wsp:val=&quot;00DB23D4&quot;/&gt;&lt;wsp:rsid wsp:val=&quot;00DB74AA&quot;/&gt;&lt;wsp:rsid wsp:val=&quot;00DC2848&quot;/&gt;&lt;wsp:rsid wsp:val=&quot;00DC2CCB&quot;/&gt;&lt;wsp:rsid wsp:val=&quot;00DC6A33&quot;/&gt;&lt;wsp:rsid wsp:val=&quot;00DE1BCE&quot;/&gt;&lt;wsp:rsid wsp:val=&quot;00DE275A&quot;/&gt;&lt;wsp:rsid wsp:val=&quot;00DE43F9&quot;/&gt;&lt;wsp:rsid wsp:val=&quot;00DE44F9&quot;/&gt;&lt;wsp:rsid wsp:val=&quot;00DF0D0F&quot;/&gt;&lt;wsp:rsid wsp:val=&quot;00E04FB0&quot;/&gt;&lt;wsp:rsid wsp:val=&quot;00E10740&quot;/&gt;&lt;wsp:rsid wsp:val=&quot;00E11FA7&quot;/&gt;&lt;wsp:rsid wsp:val=&quot;00E254FB&quot;/&gt;&lt;wsp:rsid wsp:val=&quot;00E27D2F&quot;/&gt;&lt;wsp:rsid wsp:val=&quot;00E27DAF&quot;/&gt;&lt;wsp:rsid wsp:val=&quot;00E321CF&quot;/&gt;&lt;wsp:rsid wsp:val=&quot;00E333A8&quot;/&gt;&lt;wsp:rsid wsp:val=&quot;00E472AB&quot;/&gt;&lt;wsp:rsid wsp:val=&quot;00E51DA0&quot;/&gt;&lt;wsp:rsid wsp:val=&quot;00E544AB&quot;/&gt;&lt;wsp:rsid wsp:val=&quot;00E625FC&quot;/&gt;&lt;wsp:rsid wsp:val=&quot;00E642AC&quot;/&gt;&lt;wsp:rsid wsp:val=&quot;00E66B85&quot;/&gt;&lt;wsp:rsid wsp:val=&quot;00E66FCE&quot;/&gt;&lt;wsp:rsid wsp:val=&quot;00E7344A&quot;/&gt;&lt;wsp:rsid wsp:val=&quot;00E80EC9&quot;/&gt;&lt;wsp:rsid wsp:val=&quot;00E864D0&quot;/&gt;&lt;wsp:rsid wsp:val=&quot;00EA12BA&quot;/&gt;&lt;wsp:rsid wsp:val=&quot;00EA6E31&quot;/&gt;&lt;wsp:rsid wsp:val=&quot;00EB0164&quot;/&gt;&lt;wsp:rsid wsp:val=&quot;00EB4720&quot;/&gt;&lt;wsp:rsid wsp:val=&quot;00EC5911&quot;/&gt;&lt;wsp:rsid wsp:val=&quot;00EE1028&quot;/&gt;&lt;wsp:rsid wsp:val=&quot;00EF245D&quot;/&gt;&lt;wsp:rsid wsp:val=&quot;00EF68C4&quot;/&gt;&lt;wsp:rsid wsp:val=&quot;00F00AA9&quot;/&gt;&lt;wsp:rsid wsp:val=&quot;00F03F56&quot;/&gt;&lt;wsp:rsid wsp:val=&quot;00F070DD&quot;/&gt;&lt;wsp:rsid wsp:val=&quot;00F147B1&quot;/&gt;&lt;wsp:rsid wsp:val=&quot;00F1684D&quot;/&gt;&lt;wsp:rsid wsp:val=&quot;00F169C6&quot;/&gt;&lt;wsp:rsid wsp:val=&quot;00F246BA&quot;/&gt;&lt;wsp:rsid wsp:val=&quot;00F344D9&quot;/&gt;&lt;wsp:rsid wsp:val=&quot;00F36DFD&quot;/&gt;&lt;wsp:rsid wsp:val=&quot;00F374C0&quot;/&gt;&lt;wsp:rsid wsp:val=&quot;00F5494E&quot;/&gt;&lt;wsp:rsid wsp:val=&quot;00F56601&quot;/&gt;&lt;wsp:rsid wsp:val=&quot;00F56A5F&quot;/&gt;&lt;wsp:rsid wsp:val=&quot;00F65A53&quot;/&gt;&lt;wsp:rsid wsp:val=&quot;00F6617D&quot;/&gt;&lt;wsp:rsid wsp:val=&quot;00F71BD9&quot;/&gt;&lt;wsp:rsid wsp:val=&quot;00F84D9B&quot;/&gt;&lt;wsp:rsid wsp:val=&quot;00F91658&quot;/&gt;&lt;wsp:rsid wsp:val=&quot;00FA358D&quot;/&gt;&lt;wsp:rsid wsp:val=&quot;00FA63CD&quot;/&gt;&lt;wsp:rsid wsp:val=&quot;00FA6737&quot;/&gt;&lt;wsp:rsid wsp:val=&quot;00FA68FA&quot;/&gt;&lt;wsp:rsid wsp:val=&quot;00FB42A4&quot;/&gt;&lt;wsp:rsid wsp:val=&quot;00FB6C7A&quot;/&gt;&lt;wsp:rsid wsp:val=&quot;00FC0EEE&quot;/&gt;&lt;wsp:rsid wsp:val=&quot;00FC59EA&quot;/&gt;&lt;wsp:rsid wsp:val=&quot;00FC6C26&quot;/&gt;&lt;wsp:rsid wsp:val=&quot;00FC7A38&quot;/&gt;&lt;wsp:rsid wsp:val=&quot;00FE01B9&quot;/&gt;&lt;wsp:rsid wsp:val=&quot;00FE25C9&quot;/&gt;&lt;wsp:rsid wsp:val=&quot;00FF37B4&quot;/&gt;&lt;/wsp:rsids&gt;&lt;/w:docPr&gt;&lt;w:body&gt;&lt;w:p wsp:rsidR=&quot;00000000&quot; wsp:rsidRDefault=&quot;00235C36&quot;&gt;&lt;m:oMathPara&gt;&lt;m:oMath&gt;&lt;m:r&gt;&lt;m:rPr&gt;&lt;m:nor/&gt;&lt;/m:rPr&gt;&lt;w:rPr&gt;&lt;w:rFonts w:ascii=&quot;Times New Roman&quot; w:h-ansi=&quot;Times New Roman&quot;/&gt;&lt;wx:font wx:val=&quot;Times New Roman&quot;/&gt;&lt;w:i/&gt;&lt;w:sz w:val=&quot;24&quot;/&gt;&lt;w:vertAlign w:val=&quot;subscript&quot;/&gt;&lt;/w:rPr&gt;&lt;m:t&gt;s&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255" o:title="" chromakey="white"/>
          </v:shape>
        </w:pict>
      </w:r>
      <w:r w:rsidRPr="00DE275A">
        <w:rPr>
          <w:rFonts w:ascii="Times New Roman" w:hAnsi="Times New Roman"/>
          <w:sz w:val="24"/>
        </w:rPr>
        <w:instrText xml:space="preserve"> </w:instrText>
      </w:r>
      <w:r w:rsidRPr="00DE275A">
        <w:rPr>
          <w:rFonts w:ascii="Times New Roman" w:hAnsi="Times New Roman"/>
          <w:sz w:val="24"/>
        </w:rPr>
        <w:fldChar w:fldCharType="separate"/>
      </w:r>
      <w:r w:rsidRPr="00DE275A">
        <w:pict>
          <v:shape id="_x0000_i1181" type="#_x0000_t75" style="width:4.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hideSpellingErrors/&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070F45&quot;/&gt;&lt;wsp:rsid wsp:val=&quot;00002598&quot;/&gt;&lt;wsp:rsid wsp:val=&quot;0000547A&quot;/&gt;&lt;wsp:rsid wsp:val=&quot;00016E3D&quot;/&gt;&lt;wsp:rsid wsp:val=&quot;000306FC&quot;/&gt;&lt;wsp:rsid wsp:val=&quot;0004261F&quot;/&gt;&lt;wsp:rsid wsp:val=&quot;00050C53&quot;/&gt;&lt;wsp:rsid wsp:val=&quot;000565B4&quot;/&gt;&lt;wsp:rsid wsp:val=&quot;000571B5&quot;/&gt;&lt;wsp:rsid wsp:val=&quot;000573FF&quot;/&gt;&lt;wsp:rsid wsp:val=&quot;00060FC6&quot;/&gt;&lt;wsp:rsid wsp:val=&quot;00061675&quot;/&gt;&lt;wsp:rsid wsp:val=&quot;00070F45&quot;/&gt;&lt;wsp:rsid wsp:val=&quot;000770AF&quot;/&gt;&lt;wsp:rsid wsp:val=&quot;000806E2&quot;/&gt;&lt;wsp:rsid wsp:val=&quot;0009675E&quot;/&gt;&lt;wsp:rsid wsp:val=&quot;000A4D3A&quot;/&gt;&lt;wsp:rsid wsp:val=&quot;000A6868&quot;/&gt;&lt;wsp:rsid wsp:val=&quot;000B1EB0&quot;/&gt;&lt;wsp:rsid wsp:val=&quot;000B3612&quot;/&gt;&lt;wsp:rsid wsp:val=&quot;000B5E31&quot;/&gt;&lt;wsp:rsid wsp:val=&quot;000C0299&quot;/&gt;&lt;wsp:rsid wsp:val=&quot;000C4BB3&quot;/&gt;&lt;wsp:rsid wsp:val=&quot;000D1C75&quot;/&gt;&lt;wsp:rsid wsp:val=&quot;000D2347&quot;/&gt;&lt;wsp:rsid wsp:val=&quot;000D5387&quot;/&gt;&lt;wsp:rsid wsp:val=&quot;000E2124&quot;/&gt;&lt;wsp:rsid wsp:val=&quot;000E656B&quot;/&gt;&lt;wsp:rsid wsp:val=&quot;000F43A0&quot;/&gt;&lt;wsp:rsid wsp:val=&quot;000F6E55&quot;/&gt;&lt;wsp:rsid wsp:val=&quot;000F6F0D&quot;/&gt;&lt;wsp:rsid wsp:val=&quot;00101A12&quot;/&gt;&lt;wsp:rsid wsp:val=&quot;001139A3&quot;/&gt;&lt;wsp:rsid wsp:val=&quot;00114BE0&quot;/&gt;&lt;wsp:rsid wsp:val=&quot;001177FA&quot;/&gt;&lt;wsp:rsid wsp:val=&quot;001312DA&quot;/&gt;&lt;wsp:rsid wsp:val=&quot;00131666&quot;/&gt;&lt;wsp:rsid wsp:val=&quot;001323CB&quot;/&gt;&lt;wsp:rsid wsp:val=&quot;001332AD&quot;/&gt;&lt;wsp:rsid wsp:val=&quot;001409C3&quot;/&gt;&lt;wsp:rsid wsp:val=&quot;00157718&quot;/&gt;&lt;wsp:rsid wsp:val=&quot;001616FF&quot;/&gt;&lt;wsp:rsid wsp:val=&quot;001643F3&quot;/&gt;&lt;wsp:rsid wsp:val=&quot;001725CB&quot;/&gt;&lt;wsp:rsid wsp:val=&quot;00174478&quot;/&gt;&lt;wsp:rsid wsp:val=&quot;00186770&quot;/&gt;&lt;wsp:rsid wsp:val=&quot;00192B9A&quot;/&gt;&lt;wsp:rsid wsp:val=&quot;001974CA&quot;/&gt;&lt;wsp:rsid wsp:val=&quot;001A0B78&quot;/&gt;&lt;wsp:rsid wsp:val=&quot;001A5DFA&quot;/&gt;&lt;wsp:rsid wsp:val=&quot;001B3F84&quot;/&gt;&lt;wsp:rsid wsp:val=&quot;001B4292&quot;/&gt;&lt;wsp:rsid wsp:val=&quot;001C39E0&quot;/&gt;&lt;wsp:rsid wsp:val=&quot;001C5F6F&quot;/&gt;&lt;wsp:rsid wsp:val=&quot;001C6536&quot;/&gt;&lt;wsp:rsid wsp:val=&quot;001D188A&quot;/&gt;&lt;wsp:rsid wsp:val=&quot;001D2CB5&quot;/&gt;&lt;wsp:rsid wsp:val=&quot;001D3D09&quot;/&gt;&lt;wsp:rsid wsp:val=&quot;001D7F08&quot;/&gt;&lt;wsp:rsid wsp:val=&quot;001E45BF&quot;/&gt;&lt;wsp:rsid wsp:val=&quot;001F62D0&quot;/&gt;&lt;wsp:rsid wsp:val=&quot;001F66CA&quot;/&gt;&lt;wsp:rsid wsp:val=&quot;001F6B89&quot;/&gt;&lt;wsp:rsid wsp:val=&quot;001F7638&quot;/&gt;&lt;wsp:rsid wsp:val=&quot;002030DD&quot;/&gt;&lt;wsp:rsid wsp:val=&quot;00207F06&quot;/&gt;&lt;wsp:rsid wsp:val=&quot;0021038C&quot;/&gt;&lt;wsp:rsid wsp:val=&quot;00210BEC&quot;/&gt;&lt;wsp:rsid wsp:val=&quot;00212580&quot;/&gt;&lt;wsp:rsid wsp:val=&quot;00212B81&quot;/&gt;&lt;wsp:rsid wsp:val=&quot;0022148A&quot;/&gt;&lt;wsp:rsid wsp:val=&quot;0023108D&quot;/&gt;&lt;wsp:rsid wsp:val=&quot;00233F4C&quot;/&gt;&lt;wsp:rsid wsp:val=&quot;00235C36&quot;/&gt;&lt;wsp:rsid wsp:val=&quot;0023742A&quot;/&gt;&lt;wsp:rsid wsp:val=&quot;00243FE6&quot;/&gt;&lt;wsp:rsid wsp:val=&quot;002545B4&quot;/&gt;&lt;wsp:rsid wsp:val=&quot;00261341&quot;/&gt;&lt;wsp:rsid wsp:val=&quot;002636A3&quot;/&gt;&lt;wsp:rsid wsp:val=&quot;00265B53&quot;/&gt;&lt;wsp:rsid wsp:val=&quot;00272BC6&quot;/&gt;&lt;wsp:rsid wsp:val=&quot;00283344&quot;/&gt;&lt;wsp:rsid wsp:val=&quot;00285936&quot;/&gt;&lt;wsp:rsid wsp:val=&quot;002904BA&quot;/&gt;&lt;wsp:rsid wsp:val=&quot;002B01FC&quot;/&gt;&lt;wsp:rsid wsp:val=&quot;002B74BA&quot;/&gt;&lt;wsp:rsid wsp:val=&quot;002C1C8C&quot;/&gt;&lt;wsp:rsid wsp:val=&quot;002D1BCD&quot;/&gt;&lt;wsp:rsid wsp:val=&quot;002E06AF&quot;/&gt;&lt;wsp:rsid wsp:val=&quot;002E0D64&quot;/&gt;&lt;wsp:rsid wsp:val=&quot;002E2EC2&quot;/&gt;&lt;wsp:rsid wsp:val=&quot;002F1BE8&quot;/&gt;&lt;wsp:rsid wsp:val=&quot;002F6468&quot;/&gt;&lt;wsp:rsid wsp:val=&quot;002F6D1A&quot;/&gt;&lt;wsp:rsid wsp:val=&quot;00301FDE&quot;/&gt;&lt;wsp:rsid wsp:val=&quot;00302089&quot;/&gt;&lt;wsp:rsid wsp:val=&quot;00302134&quot;/&gt;&lt;wsp:rsid wsp:val=&quot;00303690&quot;/&gt;&lt;wsp:rsid wsp:val=&quot;00303A68&quot;/&gt;&lt;wsp:rsid wsp:val=&quot;003041B3&quot;/&gt;&lt;wsp:rsid wsp:val=&quot;00316812&quot;/&gt;&lt;wsp:rsid wsp:val=&quot;00317BAF&quot;/&gt;&lt;wsp:rsid wsp:val=&quot;003215B6&quot;/&gt;&lt;wsp:rsid wsp:val=&quot;00333C74&quot;/&gt;&lt;wsp:rsid wsp:val=&quot;00347876&quot;/&gt;&lt;wsp:rsid wsp:val=&quot;00360380&quot;/&gt;&lt;wsp:rsid wsp:val=&quot;003604B9&quot;/&gt;&lt;wsp:rsid wsp:val=&quot;0036186E&quot;/&gt;&lt;wsp:rsid wsp:val=&quot;00363513&quot;/&gt;&lt;wsp:rsid wsp:val=&quot;003712F3&quot;/&gt;&lt;wsp:rsid wsp:val=&quot;00374D9B&quot;/&gt;&lt;wsp:rsid wsp:val=&quot;0038154F&quot;/&gt;&lt;wsp:rsid wsp:val=&quot;003A3C33&quot;/&gt;&lt;wsp:rsid wsp:val=&quot;003A594C&quot;/&gt;&lt;wsp:rsid wsp:val=&quot;003A769C&quot;/&gt;&lt;wsp:rsid wsp:val=&quot;003D70E6&quot;/&gt;&lt;wsp:rsid wsp:val=&quot;003E3DF1&quot;/&gt;&lt;wsp:rsid wsp:val=&quot;003F1601&quot;/&gt;&lt;wsp:rsid wsp:val=&quot;003F7030&quot;/&gt;&lt;wsp:rsid wsp:val=&quot;00412099&quot;/&gt;&lt;wsp:rsid wsp:val=&quot;00412454&quot;/&gt;&lt;wsp:rsid wsp:val=&quot;004257CE&quot;/&gt;&lt;wsp:rsid wsp:val=&quot;00426CAA&quot;/&gt;&lt;wsp:rsid wsp:val=&quot;00430929&quot;/&gt;&lt;wsp:rsid wsp:val=&quot;0043280C&quot;/&gt;&lt;wsp:rsid wsp:val=&quot;004417A9&quot;/&gt;&lt;wsp:rsid wsp:val=&quot;0044185D&quot;/&gt;&lt;wsp:rsid wsp:val=&quot;00443305&quot;/&gt;&lt;wsp:rsid wsp:val=&quot;0048046C&quot;/&gt;&lt;wsp:rsid wsp:val=&quot;00480B06&quot;/&gt;&lt;wsp:rsid wsp:val=&quot;00483F17&quot;/&gt;&lt;wsp:rsid wsp:val=&quot;004A1B92&quot;/&gt;&lt;wsp:rsid wsp:val=&quot;004B0638&quot;/&gt;&lt;wsp:rsid wsp:val=&quot;004C1B28&quot;/&gt;&lt;wsp:rsid wsp:val=&quot;004D7262&quot;/&gt;&lt;wsp:rsid wsp:val=&quot;004E2687&quot;/&gt;&lt;wsp:rsid wsp:val=&quot;004F1CE4&quot;/&gt;&lt;wsp:rsid wsp:val=&quot;004F7CD6&quot;/&gt;&lt;wsp:rsid wsp:val=&quot;00503183&quot;/&gt;&lt;wsp:rsid wsp:val=&quot;005040CF&quot;/&gt;&lt;wsp:rsid wsp:val=&quot;005050CE&quot;/&gt;&lt;wsp:rsid wsp:val=&quot;00512864&quot;/&gt;&lt;wsp:rsid wsp:val=&quot;00513A75&quot;/&gt;&lt;wsp:rsid wsp:val=&quot;00517F15&quot;/&gt;&lt;wsp:rsid wsp:val=&quot;005244CC&quot;/&gt;&lt;wsp:rsid wsp:val=&quot;0052635C&quot;/&gt;&lt;wsp:rsid wsp:val=&quot;00535B22&quot;/&gt;&lt;wsp:rsid wsp:val=&quot;00540AA9&quot;/&gt;&lt;wsp:rsid wsp:val=&quot;005610B9&quot;/&gt;&lt;wsp:rsid wsp:val=&quot;00561EC3&quot;/&gt;&lt;wsp:rsid wsp:val=&quot;00566771&quot;/&gt;&lt;wsp:rsid wsp:val=&quot;00571E61&quot;/&gt;&lt;wsp:rsid wsp:val=&quot;005772D1&quot;/&gt;&lt;wsp:rsid wsp:val=&quot;005814B5&quot;/&gt;&lt;wsp:rsid wsp:val=&quot;005828E3&quot;/&gt;&lt;wsp:rsid wsp:val=&quot;00584658&quot;/&gt;&lt;wsp:rsid wsp:val=&quot;00585578&quot;/&gt;&lt;wsp:rsid wsp:val=&quot;00587ECB&quot;/&gt;&lt;wsp:rsid wsp:val=&quot;00590B2B&quot;/&gt;&lt;wsp:rsid wsp:val=&quot;005A38E5&quot;/&gt;&lt;wsp:rsid wsp:val=&quot;005B26B8&quot;/&gt;&lt;wsp:rsid wsp:val=&quot;005B53C6&quot;/&gt;&lt;wsp:rsid wsp:val=&quot;005B56EF&quot;/&gt;&lt;wsp:rsid wsp:val=&quot;005B667B&quot;/&gt;&lt;wsp:rsid wsp:val=&quot;005D1B66&quot;/&gt;&lt;wsp:rsid wsp:val=&quot;005D23EE&quot;/&gt;&lt;wsp:rsid wsp:val=&quot;005D3493&quot;/&gt;&lt;wsp:rsid wsp:val=&quot;005D459D&quot;/&gt;&lt;wsp:rsid wsp:val=&quot;005F72A0&quot;/&gt;&lt;wsp:rsid wsp:val=&quot;0060337A&quot;/&gt;&lt;wsp:rsid wsp:val=&quot;00625773&quot;/&gt;&lt;wsp:rsid wsp:val=&quot;00627C62&quot;/&gt;&lt;wsp:rsid wsp:val=&quot;00630B69&quot;/&gt;&lt;wsp:rsid wsp:val=&quot;006338FB&quot;/&gt;&lt;wsp:rsid wsp:val=&quot;006512EB&quot;/&gt;&lt;wsp:rsid wsp:val=&quot;0065140E&quot;/&gt;&lt;wsp:rsid wsp:val=&quot;00654773&quot;/&gt;&lt;wsp:rsid wsp:val=&quot;00686298&quot;/&gt;&lt;wsp:rsid wsp:val=&quot;00687703&quot;/&gt;&lt;wsp:rsid wsp:val=&quot;0069171C&quot;/&gt;&lt;wsp:rsid wsp:val=&quot;006A028C&quot;/&gt;&lt;wsp:rsid wsp:val=&quot;006B25F5&quot;/&gt;&lt;wsp:rsid wsp:val=&quot;006B348A&quot;/&gt;&lt;wsp:rsid wsp:val=&quot;006B60E3&quot;/&gt;&lt;wsp:rsid wsp:val=&quot;006C1989&quot;/&gt;&lt;wsp:rsid wsp:val=&quot;006C29B7&quot;/&gt;&lt;wsp:rsid wsp:val=&quot;006D1181&quot;/&gt;&lt;wsp:rsid wsp:val=&quot;006D50C7&quot;/&gt;&lt;wsp:rsid wsp:val=&quot;006E0D15&quot;/&gt;&lt;wsp:rsid wsp:val=&quot;006E50D8&quot;/&gt;&lt;wsp:rsid wsp:val=&quot;006F7E45&quot;/&gt;&lt;wsp:rsid wsp:val=&quot;007034B8&quot;/&gt;&lt;wsp:rsid wsp:val=&quot;00712BFF&quot;/&gt;&lt;wsp:rsid wsp:val=&quot;00714230&quot;/&gt;&lt;wsp:rsid wsp:val=&quot;0071624C&quot;/&gt;&lt;wsp:rsid wsp:val=&quot;00731A1D&quot;/&gt;&lt;wsp:rsid wsp:val=&quot;007333AE&quot;/&gt;&lt;wsp:rsid wsp:val=&quot;007467B3&quot;/&gt;&lt;wsp:rsid wsp:val=&quot;00765DF6&quot;/&gt;&lt;wsp:rsid wsp:val=&quot;007710AE&quot;/&gt;&lt;wsp:rsid wsp:val=&quot;007852FA&quot;/&gt;&lt;wsp:rsid wsp:val=&quot;00795398&quot;/&gt;&lt;wsp:rsid wsp:val=&quot;0079679E&quot;/&gt;&lt;wsp:rsid wsp:val=&quot;00797C75&quot;/&gt;&lt;wsp:rsid wsp:val=&quot;007A4AEC&quot;/&gt;&lt;wsp:rsid wsp:val=&quot;007B115C&quot;/&gt;&lt;wsp:rsid wsp:val=&quot;007B748A&quot;/&gt;&lt;wsp:rsid wsp:val=&quot;007C0F1D&quot;/&gt;&lt;wsp:rsid wsp:val=&quot;007C52D0&quot;/&gt;&lt;wsp:rsid wsp:val=&quot;007C74BF&quot;/&gt;&lt;wsp:rsid wsp:val=&quot;007D1B73&quot;/&gt;&lt;wsp:rsid wsp:val=&quot;007D1EA9&quot;/&gt;&lt;wsp:rsid wsp:val=&quot;007D5061&quot;/&gt;&lt;wsp:rsid wsp:val=&quot;007E121A&quot;/&gt;&lt;wsp:rsid wsp:val=&quot;007E3C7A&quot;/&gt;&lt;wsp:rsid wsp:val=&quot;007F04A7&quot;/&gt;&lt;wsp:rsid wsp:val=&quot;0080193C&quot;/&gt;&lt;wsp:rsid wsp:val=&quot;00814C5C&quot;/&gt;&lt;wsp:rsid wsp:val=&quot;008205C1&quot;/&gt;&lt;wsp:rsid wsp:val=&quot;00830324&quot;/&gt;&lt;wsp:rsid wsp:val=&quot;0083518E&quot;/&gt;&lt;wsp:rsid wsp:val=&quot;00841D21&quot;/&gt;&lt;wsp:rsid wsp:val=&quot;00841E42&quot;/&gt;&lt;wsp:rsid wsp:val=&quot;00847D30&quot;/&gt;&lt;wsp:rsid wsp:val=&quot;00854342&quot;/&gt;&lt;wsp:rsid wsp:val=&quot;00865517&quot;/&gt;&lt;wsp:rsid wsp:val=&quot;00870D99&quot;/&gt;&lt;wsp:rsid wsp:val=&quot;00891563&quot;/&gt;&lt;wsp:rsid wsp:val=&quot;008A16AB&quot;/&gt;&lt;wsp:rsid wsp:val=&quot;008A1E8B&quot;/&gt;&lt;wsp:rsid wsp:val=&quot;008A6341&quot;/&gt;&lt;wsp:rsid wsp:val=&quot;008B00BF&quot;/&gt;&lt;wsp:rsid wsp:val=&quot;008B1CD3&quot;/&gt;&lt;wsp:rsid wsp:val=&quot;008D5E54&quot;/&gt;&lt;wsp:rsid wsp:val=&quot;008E06C0&quot;/&gt;&lt;wsp:rsid wsp:val=&quot;008E1B39&quot;/&gt;&lt;wsp:rsid wsp:val=&quot;008F391A&quot;/&gt;&lt;wsp:rsid wsp:val=&quot;008F656D&quot;/&gt;&lt;wsp:rsid wsp:val=&quot;00901567&quot;/&gt;&lt;wsp:rsid wsp:val=&quot;00905E22&quot;/&gt;&lt;wsp:rsid wsp:val=&quot;00910BC2&quot;/&gt;&lt;wsp:rsid wsp:val=&quot;00913A3C&quot;/&gt;&lt;wsp:rsid wsp:val=&quot;00914895&quot;/&gt;&lt;wsp:rsid wsp:val=&quot;00930EFD&quot;/&gt;&lt;wsp:rsid wsp:val=&quot;0093248E&quot;/&gt;&lt;wsp:rsid wsp:val=&quot;00932509&quot;/&gt;&lt;wsp:rsid wsp:val=&quot;00932D30&quot;/&gt;&lt;wsp:rsid wsp:val=&quot;00946112&quot;/&gt;&lt;wsp:rsid wsp:val=&quot;009525DA&quot;/&gt;&lt;wsp:rsid wsp:val=&quot;00952F37&quot;/&gt;&lt;wsp:rsid wsp:val=&quot;009578C7&quot;/&gt;&lt;wsp:rsid wsp:val=&quot;00962C26&quot;/&gt;&lt;wsp:rsid wsp:val=&quot;009716CE&quot;/&gt;&lt;wsp:rsid wsp:val=&quot;009718AB&quot;/&gt;&lt;wsp:rsid wsp:val=&quot;0097513F&quot;/&gt;&lt;wsp:rsid wsp:val=&quot;00980AB5&quot;/&gt;&lt;wsp:rsid wsp:val=&quot;00987F0F&quot;/&gt;&lt;wsp:rsid wsp:val=&quot;009952CB&quot;/&gt;&lt;wsp:rsid wsp:val=&quot;00997A29&quot;/&gt;&lt;wsp:rsid wsp:val=&quot;009A43AB&quot;/&gt;&lt;wsp:rsid wsp:val=&quot;009B0490&quot;/&gt;&lt;wsp:rsid wsp:val=&quot;009B7198&quot;/&gt;&lt;wsp:rsid wsp:val=&quot;009C42B4&quot;/&gt;&lt;wsp:rsid wsp:val=&quot;009C6544&quot;/&gt;&lt;wsp:rsid wsp:val=&quot;009E0CE5&quot;/&gt;&lt;wsp:rsid wsp:val=&quot;009E5DB3&quot;/&gt;&lt;wsp:rsid wsp:val=&quot;009E7E67&quot;/&gt;&lt;wsp:rsid wsp:val=&quot;009F02E4&quot;/&gt;&lt;wsp:rsid wsp:val=&quot;009F1D33&quot;/&gt;&lt;wsp:rsid wsp:val=&quot;009F415B&quot;/&gt;&lt;wsp:rsid wsp:val=&quot;00A0509C&quot;/&gt;&lt;wsp:rsid wsp:val=&quot;00A05936&quot;/&gt;&lt;wsp:rsid wsp:val=&quot;00A20194&quot;/&gt;&lt;wsp:rsid wsp:val=&quot;00A31965&quot;/&gt;&lt;wsp:rsid wsp:val=&quot;00A35A59&quot;/&gt;&lt;wsp:rsid wsp:val=&quot;00A41687&quot;/&gt;&lt;wsp:rsid wsp:val=&quot;00A562C1&quot;/&gt;&lt;wsp:rsid wsp:val=&quot;00A613AC&quot;/&gt;&lt;wsp:rsid wsp:val=&quot;00A61FD7&quot;/&gt;&lt;wsp:rsid wsp:val=&quot;00A8089F&quot;/&gt;&lt;wsp:rsid wsp:val=&quot;00A81525&quot;/&gt;&lt;wsp:rsid wsp:val=&quot;00A81A04&quot;/&gt;&lt;wsp:rsid wsp:val=&quot;00A9402A&quot;/&gt;&lt;wsp:rsid wsp:val=&quot;00A95E24&quot;/&gt;&lt;wsp:rsid wsp:val=&quot;00AB67D1&quot;/&gt;&lt;wsp:rsid wsp:val=&quot;00AC03F3&quot;/&gt;&lt;wsp:rsid wsp:val=&quot;00AC3CF6&quot;/&gt;&lt;wsp:rsid wsp:val=&quot;00AF0229&quot;/&gt;&lt;wsp:rsid wsp:val=&quot;00AF0E4F&quot;/&gt;&lt;wsp:rsid wsp:val=&quot;00AF1719&quot;/&gt;&lt;wsp:rsid wsp:val=&quot;00AF38B1&quot;/&gt;&lt;wsp:rsid wsp:val=&quot;00B01022&quot;/&gt;&lt;wsp:rsid wsp:val=&quot;00B0273E&quot;/&gt;&lt;wsp:rsid wsp:val=&quot;00B0701F&quot;/&gt;&lt;wsp:rsid wsp:val=&quot;00B108BB&quot;/&gt;&lt;wsp:rsid wsp:val=&quot;00B24D81&quot;/&gt;&lt;wsp:rsid wsp:val=&quot;00B3285A&quot;/&gt;&lt;wsp:rsid wsp:val=&quot;00B33701&quot;/&gt;&lt;wsp:rsid wsp:val=&quot;00B51644&quot;/&gt;&lt;wsp:rsid wsp:val=&quot;00B56268&quot;/&gt;&lt;wsp:rsid wsp:val=&quot;00B62051&quot;/&gt;&lt;wsp:rsid wsp:val=&quot;00B75B27&quot;/&gt;&lt;wsp:rsid wsp:val=&quot;00B75EAC&quot;/&gt;&lt;wsp:rsid wsp:val=&quot;00B87C64&quot;/&gt;&lt;wsp:rsid wsp:val=&quot;00B96026&quot;/&gt;&lt;wsp:rsid wsp:val=&quot;00BA2B12&quot;/&gt;&lt;wsp:rsid wsp:val=&quot;00BA3AC8&quot;/&gt;&lt;wsp:rsid wsp:val=&quot;00BB2F92&quot;/&gt;&lt;wsp:rsid wsp:val=&quot;00BB3E4E&quot;/&gt;&lt;wsp:rsid wsp:val=&quot;00BC03D0&quot;/&gt;&lt;wsp:rsid wsp:val=&quot;00BC2D56&quot;/&gt;&lt;wsp:rsid wsp:val=&quot;00BC622A&quot;/&gt;&lt;wsp:rsid wsp:val=&quot;00BD1C50&quot;/&gt;&lt;wsp:rsid wsp:val=&quot;00BE08C0&quot;/&gt;&lt;wsp:rsid wsp:val=&quot;00BE242F&quot;/&gt;&lt;wsp:rsid wsp:val=&quot;00BE3A9A&quot;/&gt;&lt;wsp:rsid wsp:val=&quot;00BE3DFB&quot;/&gt;&lt;wsp:rsid wsp:val=&quot;00BE43A5&quot;/&gt;&lt;wsp:rsid wsp:val=&quot;00BE5A7A&quot;/&gt;&lt;wsp:rsid wsp:val=&quot;00BF1294&quot;/&gt;&lt;wsp:rsid wsp:val=&quot;00C048A9&quot;/&gt;&lt;wsp:rsid wsp:val=&quot;00C0616B&quot;/&gt;&lt;wsp:rsid wsp:val=&quot;00C11E75&quot;/&gt;&lt;wsp:rsid wsp:val=&quot;00C23114&quot;/&gt;&lt;wsp:rsid wsp:val=&quot;00C30B6C&quot;/&gt;&lt;wsp:rsid wsp:val=&quot;00C36066&quot;/&gt;&lt;wsp:rsid wsp:val=&quot;00C47729&quot;/&gt;&lt;wsp:rsid wsp:val=&quot;00C565A7&quot;/&gt;&lt;wsp:rsid wsp:val=&quot;00C63971&quot;/&gt;&lt;wsp:rsid wsp:val=&quot;00C65F46&quot;/&gt;&lt;wsp:rsid wsp:val=&quot;00C66C83&quot;/&gt;&lt;wsp:rsid wsp:val=&quot;00C71740&quot;/&gt;&lt;wsp:rsid wsp:val=&quot;00C75591&quot;/&gt;&lt;wsp:rsid wsp:val=&quot;00C80EC4&quot;/&gt;&lt;wsp:rsid wsp:val=&quot;00C84496&quot;/&gt;&lt;wsp:rsid wsp:val=&quot;00C9173E&quot;/&gt;&lt;wsp:rsid wsp:val=&quot;00C9789B&quot;/&gt;&lt;wsp:rsid wsp:val=&quot;00CA1D6D&quot;/&gt;&lt;wsp:rsid wsp:val=&quot;00CA4072&quot;/&gt;&lt;wsp:rsid wsp:val=&quot;00CD09AF&quot;/&gt;&lt;wsp:rsid wsp:val=&quot;00CD1E3A&quot;/&gt;&lt;wsp:rsid wsp:val=&quot;00CD4ECA&quot;/&gt;&lt;wsp:rsid wsp:val=&quot;00CD691E&quot;/&gt;&lt;wsp:rsid wsp:val=&quot;00CF51C8&quot;/&gt;&lt;wsp:rsid wsp:val=&quot;00D17C3E&quot;/&gt;&lt;wsp:rsid wsp:val=&quot;00D32210&quot;/&gt;&lt;wsp:rsid wsp:val=&quot;00D32D37&quot;/&gt;&lt;wsp:rsid wsp:val=&quot;00D330D3&quot;/&gt;&lt;wsp:rsid wsp:val=&quot;00D36625&quot;/&gt;&lt;wsp:rsid wsp:val=&quot;00D40726&quot;/&gt;&lt;wsp:rsid wsp:val=&quot;00D428B3&quot;/&gt;&lt;wsp:rsid wsp:val=&quot;00D61E45&quot;/&gt;&lt;wsp:rsid wsp:val=&quot;00D64653&quot;/&gt;&lt;wsp:rsid wsp:val=&quot;00D6483D&quot;/&gt;&lt;wsp:rsid wsp:val=&quot;00D91480&quot;/&gt;&lt;wsp:rsid wsp:val=&quot;00DB23D4&quot;/&gt;&lt;wsp:rsid wsp:val=&quot;00DB74AA&quot;/&gt;&lt;wsp:rsid wsp:val=&quot;00DC2848&quot;/&gt;&lt;wsp:rsid wsp:val=&quot;00DC2CCB&quot;/&gt;&lt;wsp:rsid wsp:val=&quot;00DC6A33&quot;/&gt;&lt;wsp:rsid wsp:val=&quot;00DE1BCE&quot;/&gt;&lt;wsp:rsid wsp:val=&quot;00DE275A&quot;/&gt;&lt;wsp:rsid wsp:val=&quot;00DE43F9&quot;/&gt;&lt;wsp:rsid wsp:val=&quot;00DE44F9&quot;/&gt;&lt;wsp:rsid wsp:val=&quot;00DF0D0F&quot;/&gt;&lt;wsp:rsid wsp:val=&quot;00E04FB0&quot;/&gt;&lt;wsp:rsid wsp:val=&quot;00E10740&quot;/&gt;&lt;wsp:rsid wsp:val=&quot;00E11FA7&quot;/&gt;&lt;wsp:rsid wsp:val=&quot;00E254FB&quot;/&gt;&lt;wsp:rsid wsp:val=&quot;00E27D2F&quot;/&gt;&lt;wsp:rsid wsp:val=&quot;00E27DAF&quot;/&gt;&lt;wsp:rsid wsp:val=&quot;00E321CF&quot;/&gt;&lt;wsp:rsid wsp:val=&quot;00E333A8&quot;/&gt;&lt;wsp:rsid wsp:val=&quot;00E472AB&quot;/&gt;&lt;wsp:rsid wsp:val=&quot;00E51DA0&quot;/&gt;&lt;wsp:rsid wsp:val=&quot;00E544AB&quot;/&gt;&lt;wsp:rsid wsp:val=&quot;00E625FC&quot;/&gt;&lt;wsp:rsid wsp:val=&quot;00E642AC&quot;/&gt;&lt;wsp:rsid wsp:val=&quot;00E66B85&quot;/&gt;&lt;wsp:rsid wsp:val=&quot;00E66FCE&quot;/&gt;&lt;wsp:rsid wsp:val=&quot;00E7344A&quot;/&gt;&lt;wsp:rsid wsp:val=&quot;00E80EC9&quot;/&gt;&lt;wsp:rsid wsp:val=&quot;00E864D0&quot;/&gt;&lt;wsp:rsid wsp:val=&quot;00EA12BA&quot;/&gt;&lt;wsp:rsid wsp:val=&quot;00EA6E31&quot;/&gt;&lt;wsp:rsid wsp:val=&quot;00EB0164&quot;/&gt;&lt;wsp:rsid wsp:val=&quot;00EB4720&quot;/&gt;&lt;wsp:rsid wsp:val=&quot;00EC5911&quot;/&gt;&lt;wsp:rsid wsp:val=&quot;00EE1028&quot;/&gt;&lt;wsp:rsid wsp:val=&quot;00EF245D&quot;/&gt;&lt;wsp:rsid wsp:val=&quot;00EF68C4&quot;/&gt;&lt;wsp:rsid wsp:val=&quot;00F00AA9&quot;/&gt;&lt;wsp:rsid wsp:val=&quot;00F03F56&quot;/&gt;&lt;wsp:rsid wsp:val=&quot;00F070DD&quot;/&gt;&lt;wsp:rsid wsp:val=&quot;00F147B1&quot;/&gt;&lt;wsp:rsid wsp:val=&quot;00F1684D&quot;/&gt;&lt;wsp:rsid wsp:val=&quot;00F169C6&quot;/&gt;&lt;wsp:rsid wsp:val=&quot;00F246BA&quot;/&gt;&lt;wsp:rsid wsp:val=&quot;00F344D9&quot;/&gt;&lt;wsp:rsid wsp:val=&quot;00F36DFD&quot;/&gt;&lt;wsp:rsid wsp:val=&quot;00F374C0&quot;/&gt;&lt;wsp:rsid wsp:val=&quot;00F5494E&quot;/&gt;&lt;wsp:rsid wsp:val=&quot;00F56601&quot;/&gt;&lt;wsp:rsid wsp:val=&quot;00F56A5F&quot;/&gt;&lt;wsp:rsid wsp:val=&quot;00F65A53&quot;/&gt;&lt;wsp:rsid wsp:val=&quot;00F6617D&quot;/&gt;&lt;wsp:rsid wsp:val=&quot;00F71BD9&quot;/&gt;&lt;wsp:rsid wsp:val=&quot;00F84D9B&quot;/&gt;&lt;wsp:rsid wsp:val=&quot;00F91658&quot;/&gt;&lt;wsp:rsid wsp:val=&quot;00FA358D&quot;/&gt;&lt;wsp:rsid wsp:val=&quot;00FA63CD&quot;/&gt;&lt;wsp:rsid wsp:val=&quot;00FA6737&quot;/&gt;&lt;wsp:rsid wsp:val=&quot;00FA68FA&quot;/&gt;&lt;wsp:rsid wsp:val=&quot;00FB42A4&quot;/&gt;&lt;wsp:rsid wsp:val=&quot;00FB6C7A&quot;/&gt;&lt;wsp:rsid wsp:val=&quot;00FC0EEE&quot;/&gt;&lt;wsp:rsid wsp:val=&quot;00FC59EA&quot;/&gt;&lt;wsp:rsid wsp:val=&quot;00FC6C26&quot;/&gt;&lt;wsp:rsid wsp:val=&quot;00FC7A38&quot;/&gt;&lt;wsp:rsid wsp:val=&quot;00FE01B9&quot;/&gt;&lt;wsp:rsid wsp:val=&quot;00FE25C9&quot;/&gt;&lt;wsp:rsid wsp:val=&quot;00FF37B4&quot;/&gt;&lt;/wsp:rsids&gt;&lt;/w:docPr&gt;&lt;w:body&gt;&lt;w:p wsp:rsidR=&quot;00000000&quot; wsp:rsidRDefault=&quot;00235C36&quot;&gt;&lt;m:oMathPara&gt;&lt;m:oMath&gt;&lt;m:r&gt;&lt;m:rPr&gt;&lt;m:nor/&gt;&lt;/m:rPr&gt;&lt;w:rPr&gt;&lt;w:rFonts w:ascii=&quot;Times New Roman&quot; w:h-ansi=&quot;Times New Roman&quot;/&gt;&lt;wx:font wx:val=&quot;Times New Roman&quot;/&gt;&lt;w:i/&gt;&lt;w:sz w:val=&quot;24&quot;/&gt;&lt;w:vertAlign w:val=&quot;subscript&quot;/&gt;&lt;/w:rPr&gt;&lt;m:t&gt;s&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255" o:title="" chromakey="white"/>
          </v:shape>
        </w:pict>
      </w:r>
      <w:r w:rsidRPr="00DE275A">
        <w:rPr>
          <w:rFonts w:ascii="Times New Roman" w:hAnsi="Times New Roman"/>
          <w:sz w:val="24"/>
        </w:rPr>
        <w:fldChar w:fldCharType="end"/>
      </w:r>
      <w:r w:rsidRPr="0083518E">
        <w:rPr>
          <w:rFonts w:ascii="Times New Roman" w:hAnsi="Times New Roman"/>
          <w:sz w:val="24"/>
        </w:rPr>
        <w:t xml:space="preserve"> </w:t>
      </w:r>
      <w:r w:rsidRPr="0083518E">
        <w:rPr>
          <w:rFonts w:ascii="Times New Roman" w:hAnsi="Times New Roman" w:hint="eastAsia"/>
          <w:sz w:val="24"/>
        </w:rPr>
        <w:t>除可按</w:t>
      </w:r>
      <w:r w:rsidRPr="0083518E">
        <w:rPr>
          <w:rFonts w:ascii="Times New Roman" w:hAnsi="Times New Roman"/>
          <w:b/>
          <w:sz w:val="24"/>
        </w:rPr>
        <w:t>8</w:t>
      </w:r>
      <w:r w:rsidRPr="0083518E">
        <w:rPr>
          <w:rFonts w:ascii="Times New Roman" w:hAnsi="Times New Roman"/>
          <w:b/>
          <w:sz w:val="24"/>
          <w:szCs w:val="24"/>
        </w:rPr>
        <w:t>.2.4</w:t>
      </w:r>
      <w:r w:rsidRPr="0083518E">
        <w:rPr>
          <w:rFonts w:ascii="Times New Roman" w:hAnsi="Times New Roman" w:hint="eastAsia"/>
          <w:sz w:val="24"/>
          <w:szCs w:val="24"/>
        </w:rPr>
        <w:t>节中式</w:t>
      </w:r>
      <w:r w:rsidRPr="0083518E">
        <w:rPr>
          <w:rFonts w:ascii="Times New Roman" w:hAnsi="Times New Roman"/>
          <w:sz w:val="24"/>
          <w:szCs w:val="24"/>
        </w:rPr>
        <w:t xml:space="preserve"> </w:t>
      </w:r>
      <w:r w:rsidRPr="0083518E">
        <w:rPr>
          <w:rFonts w:ascii="Times New Roman" w:hAnsi="Times New Roman"/>
          <w:sz w:val="24"/>
        </w:rPr>
        <w:t>(8.2.4-1)</w:t>
      </w:r>
      <w:r w:rsidRPr="0083518E">
        <w:rPr>
          <w:rFonts w:ascii="Times New Roman" w:hAnsi="Times New Roman" w:hint="eastAsia"/>
          <w:sz w:val="24"/>
        </w:rPr>
        <w:t>确定外，也可</w:t>
      </w:r>
      <w:r w:rsidRPr="0083518E">
        <w:rPr>
          <w:rFonts w:ascii="Times New Roman" w:hAnsi="Times New Roman" w:hint="eastAsia"/>
          <w:sz w:val="24"/>
          <w:szCs w:val="24"/>
        </w:rPr>
        <w:t>按均质地基并采用滑体破坏模式对稳定性进行验算，强度指标可按各土层深度加权平均，</w:t>
      </w:r>
      <w:r w:rsidRPr="0083518E">
        <w:rPr>
          <w:rFonts w:ascii="Times New Roman" w:hAnsi="Times New Roman" w:hint="eastAsia"/>
          <w:sz w:val="24"/>
        </w:rPr>
        <w:t>安全系数</w:t>
      </w:r>
      <w:r w:rsidRPr="0083518E">
        <w:rPr>
          <w:rFonts w:ascii="Times New Roman" w:hAnsi="Times New Roman"/>
          <w:position w:val="-12"/>
          <w:sz w:val="24"/>
        </w:rPr>
        <w:object w:dxaOrig="260" w:dyaOrig="360">
          <v:shape id="_x0000_i1182" type="#_x0000_t75" style="width:14.25pt;height:18.75pt" o:ole="">
            <v:imagedata r:id="rId100" o:title=""/>
          </v:shape>
          <o:OLEObject Type="Embed" ProgID="Equation.DSMT4" ShapeID="_x0000_i1182" DrawAspect="Content" ObjectID="_1598861778" r:id="rId256"/>
        </w:object>
      </w:r>
      <w:r w:rsidRPr="0083518E">
        <w:rPr>
          <w:rFonts w:ascii="Times New Roman" w:hAnsi="Times New Roman" w:hint="eastAsia"/>
          <w:sz w:val="24"/>
        </w:rPr>
        <w:t>可由如下简化</w:t>
      </w:r>
      <w:r w:rsidRPr="0083518E">
        <w:rPr>
          <w:rFonts w:ascii="Times New Roman" w:hAnsi="Times New Roman" w:hint="eastAsia"/>
          <w:sz w:val="24"/>
          <w:szCs w:val="24"/>
        </w:rPr>
        <w:t>公式</w:t>
      </w:r>
      <w:r w:rsidRPr="0083518E">
        <w:rPr>
          <w:rFonts w:ascii="Times New Roman" w:hAnsi="Times New Roman" w:hint="eastAsia"/>
          <w:sz w:val="24"/>
        </w:rPr>
        <w:t>确定</w:t>
      </w:r>
      <w:r w:rsidRPr="0083518E">
        <w:rPr>
          <w:rFonts w:ascii="Times New Roman" w:hAnsi="Times New Roman" w:hint="eastAsia"/>
          <w:sz w:val="24"/>
          <w:szCs w:val="24"/>
        </w:rPr>
        <w:t>，参考</w:t>
      </w:r>
      <w:r w:rsidRPr="0083518E">
        <w:rPr>
          <w:rFonts w:ascii="Times New Roman" w:hAnsi="Times New Roman"/>
          <w:sz w:val="24"/>
          <w:szCs w:val="24"/>
        </w:rPr>
        <w:t>Fox (2004)</w:t>
      </w:r>
      <w:r w:rsidRPr="0083518E">
        <w:rPr>
          <w:rFonts w:ascii="Times New Roman" w:hAnsi="Times New Roman" w:hint="eastAsia"/>
          <w:sz w:val="24"/>
          <w:szCs w:val="24"/>
        </w:rPr>
        <w:t>。</w:t>
      </w:r>
    </w:p>
    <w:p w:rsidR="00556F09" w:rsidRPr="0083518E" w:rsidRDefault="00556F09" w:rsidP="00503D52">
      <w:pPr>
        <w:tabs>
          <w:tab w:val="center" w:pos="4160"/>
          <w:tab w:val="right" w:pos="8300"/>
        </w:tabs>
        <w:spacing w:line="360" w:lineRule="auto"/>
        <w:ind w:firstLineChars="900" w:firstLine="31680"/>
        <w:rPr>
          <w:rFonts w:ascii="Times New Roman" w:hAnsi="Times New Roman"/>
          <w:sz w:val="24"/>
          <w:szCs w:val="24"/>
        </w:rPr>
      </w:pPr>
      <w:r w:rsidRPr="0083518E">
        <w:rPr>
          <w:rFonts w:ascii="Times New Roman" w:hAnsi="Times New Roman"/>
          <w:position w:val="-24"/>
          <w:sz w:val="24"/>
          <w:szCs w:val="24"/>
        </w:rPr>
        <w:object w:dxaOrig="2360" w:dyaOrig="620">
          <v:shape id="_x0000_i1183" type="#_x0000_t75" style="width:117.75pt;height:30.75pt" o:ole="">
            <v:imagedata r:id="rId257" o:title=""/>
          </v:shape>
          <o:OLEObject Type="Embed" ProgID="Equation.DSMT4" ShapeID="_x0000_i1183" DrawAspect="Content" ObjectID="_1598861779" r:id="rId258"/>
        </w:object>
      </w:r>
      <w:r w:rsidRPr="0083518E">
        <w:rPr>
          <w:rFonts w:ascii="Times New Roman" w:hAnsi="Times New Roman"/>
          <w:sz w:val="24"/>
          <w:szCs w:val="24"/>
        </w:rPr>
        <w:t xml:space="preserve"> </w:t>
      </w:r>
      <w:r w:rsidRPr="0083518E">
        <w:rPr>
          <w:rFonts w:ascii="Times New Roman" w:hAnsi="Times New Roman"/>
          <w:sz w:val="24"/>
          <w:szCs w:val="24"/>
        </w:rPr>
        <w:tab/>
        <w:t xml:space="preserve">       (8-5)</w:t>
      </w:r>
    </w:p>
    <w:p w:rsidR="00556F09" w:rsidRPr="0083518E" w:rsidRDefault="00556F09" w:rsidP="00503D52">
      <w:pPr>
        <w:tabs>
          <w:tab w:val="center" w:pos="4160"/>
          <w:tab w:val="right" w:pos="8300"/>
        </w:tabs>
        <w:spacing w:line="360" w:lineRule="auto"/>
        <w:ind w:firstLineChars="900" w:firstLine="31680"/>
        <w:rPr>
          <w:rFonts w:ascii="Times New Roman" w:hAnsi="Times New Roman"/>
          <w:sz w:val="24"/>
          <w:szCs w:val="24"/>
        </w:rPr>
      </w:pPr>
      <w:r w:rsidRPr="0083518E">
        <w:rPr>
          <w:rFonts w:ascii="Times New Roman" w:hAnsi="Times New Roman"/>
          <w:position w:val="-14"/>
          <w:sz w:val="24"/>
          <w:szCs w:val="24"/>
        </w:rPr>
        <w:object w:dxaOrig="3800" w:dyaOrig="400">
          <v:shape id="_x0000_i1184" type="#_x0000_t75" style="width:189.75pt;height:18.75pt" o:ole="">
            <v:imagedata r:id="rId259" o:title=""/>
          </v:shape>
          <o:OLEObject Type="Embed" ProgID="Equation.DSMT4" ShapeID="_x0000_i1184" DrawAspect="Content" ObjectID="_1598861780" r:id="rId260"/>
        </w:object>
      </w:r>
      <w:r w:rsidRPr="0083518E">
        <w:rPr>
          <w:rFonts w:ascii="Times New Roman" w:hAnsi="Times New Roman"/>
          <w:sz w:val="24"/>
          <w:szCs w:val="24"/>
        </w:rPr>
        <w:t xml:space="preserve"> </w:t>
      </w:r>
      <w:r w:rsidRPr="0083518E">
        <w:rPr>
          <w:rFonts w:ascii="Times New Roman" w:hAnsi="Times New Roman"/>
          <w:sz w:val="24"/>
          <w:szCs w:val="24"/>
        </w:rPr>
        <w:tab/>
        <w:t xml:space="preserve">       (8-6)</w:t>
      </w:r>
    </w:p>
    <w:p w:rsidR="00556F09" w:rsidRPr="0083518E" w:rsidRDefault="00556F09" w:rsidP="00503D52">
      <w:pPr>
        <w:tabs>
          <w:tab w:val="center" w:pos="4160"/>
          <w:tab w:val="right" w:pos="8300"/>
        </w:tabs>
        <w:spacing w:line="360" w:lineRule="auto"/>
        <w:ind w:firstLineChars="900" w:firstLine="31680"/>
        <w:rPr>
          <w:rFonts w:ascii="Times New Roman" w:hAnsi="Times New Roman"/>
          <w:sz w:val="24"/>
          <w:szCs w:val="24"/>
        </w:rPr>
      </w:pPr>
      <w:r w:rsidRPr="0083518E">
        <w:rPr>
          <w:rFonts w:ascii="Times New Roman" w:hAnsi="Times New Roman"/>
          <w:position w:val="-14"/>
          <w:sz w:val="24"/>
          <w:szCs w:val="24"/>
        </w:rPr>
        <w:object w:dxaOrig="3300" w:dyaOrig="400">
          <v:shape id="_x0000_i1185" type="#_x0000_t75" style="width:163.5pt;height:18.75pt" o:ole="">
            <v:imagedata r:id="rId261" o:title=""/>
          </v:shape>
          <o:OLEObject Type="Embed" ProgID="Equation.DSMT4" ShapeID="_x0000_i1185" DrawAspect="Content" ObjectID="_1598861781" r:id="rId262"/>
        </w:object>
      </w:r>
      <w:r w:rsidRPr="0083518E">
        <w:rPr>
          <w:rFonts w:ascii="Times New Roman" w:hAnsi="Times New Roman"/>
          <w:sz w:val="24"/>
          <w:szCs w:val="24"/>
        </w:rPr>
        <w:t xml:space="preserve"> </w:t>
      </w:r>
      <w:r w:rsidRPr="0083518E">
        <w:rPr>
          <w:rFonts w:ascii="Times New Roman" w:hAnsi="Times New Roman"/>
          <w:sz w:val="24"/>
          <w:szCs w:val="24"/>
        </w:rPr>
        <w:tab/>
        <w:t xml:space="preserve">       (8-7)</w:t>
      </w:r>
    </w:p>
    <w:p w:rsidR="00556F09" w:rsidRPr="0083518E" w:rsidRDefault="00556F09" w:rsidP="007B748A">
      <w:pPr>
        <w:spacing w:line="360" w:lineRule="auto"/>
        <w:rPr>
          <w:rFonts w:ascii="Times New Roman" w:hAnsi="Times New Roman"/>
          <w:sz w:val="24"/>
        </w:rPr>
      </w:pPr>
      <w:r w:rsidRPr="0083518E">
        <w:rPr>
          <w:rFonts w:ascii="Times New Roman" w:hAnsi="Times New Roman" w:hint="eastAsia"/>
          <w:sz w:val="24"/>
        </w:rPr>
        <w:t>式中</w:t>
      </w:r>
      <w:r w:rsidRPr="0083518E">
        <w:rPr>
          <w:rFonts w:ascii="Times New Roman" w:hAnsi="Times New Roman"/>
          <w:sz w:val="24"/>
        </w:rPr>
        <w:t xml:space="preserve">    </w:t>
      </w:r>
      <w:r w:rsidRPr="0083518E">
        <w:rPr>
          <w:rFonts w:ascii="Times New Roman" w:hAnsi="Times New Roman"/>
          <w:position w:val="-12"/>
          <w:sz w:val="24"/>
        </w:rPr>
        <w:object w:dxaOrig="240" w:dyaOrig="360">
          <v:shape id="_x0000_i1186" type="#_x0000_t75" style="width:11.25pt;height:18.75pt" o:ole="">
            <v:imagedata r:id="rId11" o:title=""/>
          </v:shape>
          <o:OLEObject Type="Embed" ProgID="Equation.DSMT4" ShapeID="_x0000_i1186" DrawAspect="Content" ObjectID="_1598861782" r:id="rId263"/>
        </w:object>
      </w:r>
      <w:r w:rsidRPr="0083518E">
        <w:rPr>
          <w:rFonts w:ascii="Times New Roman" w:hAnsi="Times New Roman"/>
          <w:sz w:val="24"/>
          <w:szCs w:val="24"/>
        </w:rPr>
        <w:t xml:space="preserve">——  </w:t>
      </w:r>
      <w:r w:rsidRPr="0083518E">
        <w:rPr>
          <w:rFonts w:ascii="Times New Roman" w:hAnsi="Times New Roman" w:hint="eastAsia"/>
          <w:sz w:val="24"/>
          <w:szCs w:val="24"/>
        </w:rPr>
        <w:t>泥浆液面高度（</w:t>
      </w:r>
      <w:r w:rsidRPr="0083518E">
        <w:rPr>
          <w:rFonts w:ascii="Times New Roman" w:hAnsi="Times New Roman"/>
          <w:sz w:val="24"/>
          <w:szCs w:val="24"/>
        </w:rPr>
        <w:t>m</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position w:val="-12"/>
          <w:sz w:val="24"/>
        </w:rPr>
        <w:object w:dxaOrig="300" w:dyaOrig="360">
          <v:shape id="_x0000_i1187" type="#_x0000_t75" style="width:16.5pt;height:18.75pt" o:ole="">
            <v:imagedata r:id="rId13" o:title=""/>
          </v:shape>
          <o:OLEObject Type="Embed" ProgID="Equation.DSMT4" ShapeID="_x0000_i1187" DrawAspect="Content" ObjectID="_1598861783" r:id="rId264"/>
        </w:object>
      </w:r>
      <w:r w:rsidRPr="0083518E">
        <w:rPr>
          <w:rFonts w:ascii="Times New Roman" w:hAnsi="Times New Roman"/>
          <w:sz w:val="24"/>
          <w:szCs w:val="24"/>
        </w:rPr>
        <w:t xml:space="preserve">——  </w:t>
      </w:r>
      <w:r w:rsidRPr="0083518E">
        <w:rPr>
          <w:rFonts w:ascii="Times New Roman" w:hAnsi="Times New Roman" w:hint="eastAsia"/>
          <w:sz w:val="24"/>
          <w:szCs w:val="24"/>
        </w:rPr>
        <w:t>地下水位高度（</w:t>
      </w:r>
      <w:r w:rsidRPr="0083518E">
        <w:rPr>
          <w:rFonts w:ascii="Times New Roman" w:hAnsi="Times New Roman"/>
          <w:sz w:val="24"/>
          <w:szCs w:val="24"/>
        </w:rPr>
        <w:t>m</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position w:val="-4"/>
          <w:sz w:val="24"/>
        </w:rPr>
        <w:object w:dxaOrig="279" w:dyaOrig="260">
          <v:shape id="_x0000_i1188" type="#_x0000_t75" style="width:14.25pt;height:14.25pt" o:ole="">
            <v:imagedata r:id="rId265" o:title=""/>
          </v:shape>
          <o:OLEObject Type="Embed" ProgID="Equation.DSMT4" ShapeID="_x0000_i1188" DrawAspect="Content" ObjectID="_1598861784" r:id="rId266"/>
        </w:object>
      </w:r>
      <w:r w:rsidRPr="0083518E">
        <w:rPr>
          <w:rFonts w:ascii="Times New Roman" w:hAnsi="Times New Roman"/>
          <w:sz w:val="24"/>
          <w:szCs w:val="24"/>
        </w:rPr>
        <w:t xml:space="preserve">——  </w:t>
      </w:r>
      <w:r w:rsidRPr="0083518E">
        <w:rPr>
          <w:rFonts w:ascii="Times New Roman" w:hAnsi="Times New Roman" w:hint="eastAsia"/>
          <w:sz w:val="24"/>
          <w:szCs w:val="24"/>
        </w:rPr>
        <w:t>沟槽开挖深度（</w:t>
      </w:r>
      <w:r w:rsidRPr="0083518E">
        <w:rPr>
          <w:rFonts w:ascii="Times New Roman" w:hAnsi="Times New Roman"/>
          <w:sz w:val="24"/>
          <w:szCs w:val="24"/>
        </w:rPr>
        <w:t>m</w:t>
      </w:r>
      <w:r w:rsidRPr="0083518E">
        <w:rPr>
          <w:rFonts w:ascii="Times New Roman" w:hAnsi="Times New Roman" w:hint="eastAsia"/>
          <w:sz w:val="24"/>
          <w:szCs w:val="24"/>
        </w:rPr>
        <w:t>）；</w:t>
      </w:r>
    </w:p>
    <w:p w:rsidR="00556F09" w:rsidRPr="0083518E" w:rsidRDefault="00556F09" w:rsidP="00503D52">
      <w:pPr>
        <w:spacing w:line="360" w:lineRule="auto"/>
        <w:ind w:leftChars="400" w:left="31680" w:hangingChars="400" w:firstLine="31680"/>
        <w:rPr>
          <w:rFonts w:ascii="Times New Roman" w:hAnsi="Times New Roman"/>
          <w:sz w:val="24"/>
          <w:szCs w:val="24"/>
        </w:rPr>
      </w:pPr>
      <w:r w:rsidRPr="0083518E">
        <w:rPr>
          <w:rFonts w:ascii="Times New Roman" w:hAnsi="Times New Roman"/>
          <w:position w:val="-6"/>
          <w:sz w:val="24"/>
        </w:rPr>
        <w:object w:dxaOrig="200" w:dyaOrig="279">
          <v:shape id="_x0000_i1189" type="#_x0000_t75" style="width:9.75pt;height:14.25pt" o:ole="">
            <v:imagedata r:id="rId267" o:title=""/>
          </v:shape>
          <o:OLEObject Type="Embed" ProgID="Equation.DSMT4" ShapeID="_x0000_i1189" DrawAspect="Content" ObjectID="_1598861785" r:id="rId268"/>
        </w:object>
      </w:r>
      <w:r w:rsidRPr="0083518E">
        <w:rPr>
          <w:rFonts w:ascii="Times New Roman" w:hAnsi="Times New Roman"/>
          <w:sz w:val="24"/>
          <w:szCs w:val="24"/>
        </w:rPr>
        <w:t xml:space="preserve">——  </w:t>
      </w:r>
      <w:r w:rsidRPr="0083518E">
        <w:rPr>
          <w:rFonts w:ascii="Times New Roman" w:hAnsi="Times New Roman" w:hint="eastAsia"/>
          <w:sz w:val="24"/>
          <w:szCs w:val="24"/>
        </w:rPr>
        <w:t>滑动面倾角（°），需优化求解，可近似取</w:t>
      </w:r>
      <w:r w:rsidRPr="0083518E">
        <w:rPr>
          <w:rFonts w:ascii="Times New Roman" w:hAnsi="Times New Roman"/>
          <w:position w:val="-10"/>
          <w:sz w:val="24"/>
        </w:rPr>
        <w:object w:dxaOrig="1420" w:dyaOrig="320">
          <v:shape id="_x0000_i1190" type="#_x0000_t75" style="width:1in;height:16.5pt" o:ole="">
            <v:imagedata r:id="rId269" o:title=""/>
          </v:shape>
          <o:OLEObject Type="Embed" ProgID="Equation.DSMT4" ShapeID="_x0000_i1190" DrawAspect="Content" ObjectID="_1598861786" r:id="rId270"/>
        </w:object>
      </w:r>
      <w:r w:rsidRPr="0083518E">
        <w:rPr>
          <w:rFonts w:ascii="Times New Roman" w:hAnsi="Times New Roman" w:hint="eastAsia"/>
          <w:sz w:val="24"/>
          <w:szCs w:val="24"/>
        </w:rPr>
        <w:t>；</w:t>
      </w:r>
    </w:p>
    <w:p w:rsidR="00556F09" w:rsidRPr="0083518E" w:rsidRDefault="00556F09" w:rsidP="00503D52">
      <w:pPr>
        <w:spacing w:line="360" w:lineRule="auto"/>
        <w:ind w:leftChars="400" w:left="31680" w:hangingChars="600" w:firstLine="31680"/>
        <w:rPr>
          <w:rFonts w:ascii="Times New Roman" w:hAnsi="Times New Roman"/>
          <w:sz w:val="24"/>
          <w:szCs w:val="24"/>
        </w:rPr>
      </w:pPr>
      <w:r w:rsidRPr="0083518E">
        <w:rPr>
          <w:rFonts w:ascii="Times New Roman" w:hAnsi="Times New Roman"/>
          <w:position w:val="-6"/>
          <w:sz w:val="24"/>
        </w:rPr>
        <w:object w:dxaOrig="180" w:dyaOrig="220">
          <v:shape id="_x0000_i1191" type="#_x0000_t75" style="width:9.75pt;height:11.25pt" o:ole="">
            <v:imagedata r:id="rId271" o:title=""/>
          </v:shape>
          <o:OLEObject Type="Embed" ProgID="Equation.DSMT4" ShapeID="_x0000_i1191" DrawAspect="Content" ObjectID="_1598861787" r:id="rId272"/>
        </w:object>
      </w:r>
      <w:r w:rsidRPr="0083518E">
        <w:rPr>
          <w:rFonts w:ascii="Times New Roman" w:hAnsi="Times New Roman" w:hint="eastAsia"/>
          <w:sz w:val="24"/>
        </w:rPr>
        <w:t>、</w:t>
      </w:r>
      <w:r w:rsidRPr="0083518E">
        <w:rPr>
          <w:rFonts w:ascii="Times New Roman" w:hAnsi="Times New Roman"/>
          <w:position w:val="-10"/>
          <w:sz w:val="24"/>
        </w:rPr>
        <w:object w:dxaOrig="220" w:dyaOrig="260">
          <v:shape id="_x0000_i1192" type="#_x0000_t75" style="width:11.25pt;height:14.25pt" o:ole="">
            <v:imagedata r:id="rId273" o:title=""/>
          </v:shape>
          <o:OLEObject Type="Embed" ProgID="Equation.DSMT4" ShapeID="_x0000_i1192" DrawAspect="Content" ObjectID="_1598861788" r:id="rId274"/>
        </w:object>
      </w:r>
      <w:r w:rsidRPr="0083518E">
        <w:rPr>
          <w:rFonts w:ascii="Times New Roman" w:hAnsi="Times New Roman"/>
          <w:sz w:val="24"/>
          <w:szCs w:val="24"/>
        </w:rPr>
        <w:t xml:space="preserve">——  </w:t>
      </w:r>
      <w:r w:rsidRPr="0083518E">
        <w:rPr>
          <w:rFonts w:ascii="Times New Roman" w:hAnsi="Times New Roman" w:hint="eastAsia"/>
          <w:color w:val="000000"/>
          <w:sz w:val="24"/>
          <w:szCs w:val="21"/>
        </w:rPr>
        <w:t>土层加权平均</w:t>
      </w:r>
      <w:r w:rsidRPr="0083518E">
        <w:rPr>
          <w:rFonts w:ascii="Times New Roman" w:hAnsi="Times New Roman" w:hint="eastAsia"/>
          <w:sz w:val="24"/>
          <w:szCs w:val="24"/>
        </w:rPr>
        <w:t>黏聚力标准值（</w:t>
      </w:r>
      <w:r w:rsidRPr="0083518E">
        <w:rPr>
          <w:rFonts w:ascii="Times New Roman" w:hAnsi="Times New Roman"/>
          <w:sz w:val="24"/>
          <w:szCs w:val="24"/>
        </w:rPr>
        <w:t>kPa</w:t>
      </w:r>
      <w:r w:rsidRPr="0083518E">
        <w:rPr>
          <w:rFonts w:ascii="Times New Roman" w:hAnsi="Times New Roman" w:hint="eastAsia"/>
          <w:sz w:val="24"/>
          <w:szCs w:val="24"/>
        </w:rPr>
        <w:t>）和加权平均内摩擦角标准值（°）；</w:t>
      </w:r>
    </w:p>
    <w:p w:rsidR="00556F09" w:rsidRPr="0083518E" w:rsidRDefault="00556F09" w:rsidP="00503D52">
      <w:pPr>
        <w:spacing w:line="360" w:lineRule="auto"/>
        <w:ind w:firstLineChars="400" w:firstLine="31680"/>
        <w:rPr>
          <w:rFonts w:ascii="Times New Roman" w:hAnsi="Times New Roman"/>
          <w:color w:val="000000"/>
          <w:sz w:val="24"/>
          <w:szCs w:val="21"/>
        </w:rPr>
      </w:pPr>
      <w:r w:rsidRPr="0083518E">
        <w:rPr>
          <w:rFonts w:ascii="Times New Roman" w:hAnsi="Times New Roman"/>
          <w:color w:val="000000"/>
          <w:position w:val="-12"/>
          <w:sz w:val="24"/>
          <w:szCs w:val="21"/>
        </w:rPr>
        <w:object w:dxaOrig="300" w:dyaOrig="360">
          <v:shape id="_x0000_i1193" type="#_x0000_t75" style="width:16.5pt;height:18.75pt" o:ole="">
            <v:imagedata r:id="rId275" o:title=""/>
          </v:shape>
          <o:OLEObject Type="Embed" ProgID="Equation.DSMT4" ShapeID="_x0000_i1193" DrawAspect="Content" ObjectID="_1598861789" r:id="rId276"/>
        </w:object>
      </w:r>
      <w:r w:rsidRPr="0083518E">
        <w:rPr>
          <w:rFonts w:ascii="Times New Roman" w:hAnsi="Times New Roman"/>
          <w:color w:val="000000"/>
          <w:sz w:val="24"/>
          <w:szCs w:val="21"/>
        </w:rPr>
        <w:t>——</w:t>
      </w:r>
      <w:r w:rsidRPr="0083518E">
        <w:rPr>
          <w:rFonts w:ascii="Times New Roman" w:hAnsi="Times New Roman"/>
          <w:i/>
          <w:color w:val="000000"/>
          <w:sz w:val="24"/>
          <w:szCs w:val="21"/>
          <w:vertAlign w:val="subscript"/>
        </w:rPr>
        <w:t xml:space="preserve">  </w:t>
      </w:r>
      <w:r w:rsidRPr="0083518E">
        <w:rPr>
          <w:rFonts w:ascii="Times New Roman" w:hAnsi="Times New Roman" w:hint="eastAsia"/>
          <w:color w:val="000000"/>
          <w:sz w:val="24"/>
          <w:szCs w:val="21"/>
        </w:rPr>
        <w:t>地下水重度（</w:t>
      </w:r>
      <w:r w:rsidRPr="0083518E">
        <w:rPr>
          <w:rFonts w:ascii="Times New Roman" w:hAnsi="Times New Roman"/>
          <w:color w:val="000000"/>
          <w:sz w:val="24"/>
          <w:szCs w:val="21"/>
        </w:rPr>
        <w:t>kN/m</w:t>
      </w:r>
      <w:r w:rsidRPr="0083518E">
        <w:rPr>
          <w:rFonts w:ascii="Times New Roman" w:hAnsi="Times New Roman"/>
          <w:color w:val="000000"/>
          <w:sz w:val="24"/>
          <w:szCs w:val="21"/>
          <w:vertAlign w:val="superscript"/>
        </w:rPr>
        <w:t>3</w:t>
      </w:r>
      <w:r w:rsidRPr="0083518E">
        <w:rPr>
          <w:rFonts w:ascii="Times New Roman" w:hAnsi="Times New Roman" w:hint="eastAsia"/>
          <w:color w:val="000000"/>
          <w:sz w:val="24"/>
          <w:szCs w:val="21"/>
        </w:rPr>
        <w:t>）；</w:t>
      </w:r>
    </w:p>
    <w:p w:rsidR="00556F09" w:rsidRPr="0083518E" w:rsidRDefault="00556F09" w:rsidP="00503D52">
      <w:pPr>
        <w:spacing w:line="360" w:lineRule="auto"/>
        <w:ind w:firstLineChars="400" w:firstLine="31680"/>
        <w:rPr>
          <w:rFonts w:ascii="Times New Roman" w:hAnsi="Times New Roman"/>
          <w:color w:val="000000"/>
          <w:sz w:val="24"/>
          <w:szCs w:val="21"/>
        </w:rPr>
      </w:pPr>
      <w:r w:rsidRPr="0083518E">
        <w:rPr>
          <w:rFonts w:ascii="Times New Roman" w:hAnsi="Times New Roman"/>
          <w:color w:val="000000"/>
          <w:position w:val="-12"/>
          <w:sz w:val="24"/>
          <w:szCs w:val="21"/>
        </w:rPr>
        <w:object w:dxaOrig="240" w:dyaOrig="360">
          <v:shape id="_x0000_i1194" type="#_x0000_t75" style="width:11.25pt;height:18.75pt" o:ole="">
            <v:imagedata r:id="rId277" o:title=""/>
          </v:shape>
          <o:OLEObject Type="Embed" ProgID="Equation.DSMT4" ShapeID="_x0000_i1194" DrawAspect="Content" ObjectID="_1598861790" r:id="rId278"/>
        </w:object>
      </w:r>
      <w:r w:rsidRPr="0083518E">
        <w:rPr>
          <w:rFonts w:ascii="Times New Roman" w:hAnsi="Times New Roman"/>
          <w:color w:val="000000"/>
          <w:sz w:val="24"/>
          <w:szCs w:val="21"/>
        </w:rPr>
        <w:t xml:space="preserve">—— </w:t>
      </w:r>
      <w:r w:rsidRPr="0083518E">
        <w:rPr>
          <w:rFonts w:ascii="Times New Roman" w:hAnsi="Times New Roman"/>
          <w:i/>
          <w:color w:val="000000"/>
          <w:sz w:val="24"/>
          <w:szCs w:val="21"/>
          <w:vertAlign w:val="subscript"/>
        </w:rPr>
        <w:t xml:space="preserve"> </w:t>
      </w:r>
      <w:r w:rsidRPr="0083518E">
        <w:rPr>
          <w:rFonts w:ascii="Times New Roman" w:hAnsi="Times New Roman" w:hint="eastAsia"/>
          <w:color w:val="000000"/>
          <w:sz w:val="24"/>
          <w:szCs w:val="21"/>
        </w:rPr>
        <w:t>泥浆重度（</w:t>
      </w:r>
      <w:r w:rsidRPr="0083518E">
        <w:rPr>
          <w:rFonts w:ascii="Times New Roman" w:hAnsi="Times New Roman"/>
          <w:color w:val="000000"/>
          <w:sz w:val="24"/>
          <w:szCs w:val="21"/>
        </w:rPr>
        <w:t>kN/m</w:t>
      </w:r>
      <w:r w:rsidRPr="0083518E">
        <w:rPr>
          <w:rFonts w:ascii="Times New Roman" w:hAnsi="Times New Roman"/>
          <w:color w:val="000000"/>
          <w:sz w:val="24"/>
          <w:szCs w:val="21"/>
          <w:vertAlign w:val="superscript"/>
        </w:rPr>
        <w:t>3</w:t>
      </w:r>
      <w:r w:rsidRPr="0083518E">
        <w:rPr>
          <w:rFonts w:ascii="Times New Roman" w:hAnsi="Times New Roman" w:hint="eastAsia"/>
          <w:color w:val="000000"/>
          <w:sz w:val="24"/>
          <w:szCs w:val="21"/>
        </w:rPr>
        <w:t>）；</w:t>
      </w:r>
    </w:p>
    <w:p w:rsidR="00556F09" w:rsidRPr="0083518E" w:rsidRDefault="00556F09" w:rsidP="00503D52">
      <w:pPr>
        <w:spacing w:line="360" w:lineRule="auto"/>
        <w:ind w:leftChars="400" w:left="31680" w:hangingChars="300" w:firstLine="31680"/>
        <w:rPr>
          <w:rFonts w:ascii="Times New Roman" w:hAnsi="Times New Roman"/>
          <w:color w:val="000000"/>
          <w:sz w:val="24"/>
          <w:szCs w:val="21"/>
        </w:rPr>
      </w:pPr>
      <w:r w:rsidRPr="0083518E">
        <w:rPr>
          <w:rFonts w:ascii="Times New Roman" w:hAnsi="Times New Roman"/>
          <w:color w:val="000000"/>
          <w:position w:val="-10"/>
          <w:sz w:val="24"/>
          <w:szCs w:val="21"/>
        </w:rPr>
        <w:object w:dxaOrig="200" w:dyaOrig="260">
          <v:shape id="_x0000_i1195" type="#_x0000_t75" style="width:9.75pt;height:14.25pt" o:ole="">
            <v:imagedata r:id="rId279" o:title=""/>
          </v:shape>
          <o:OLEObject Type="Embed" ProgID="Equation.DSMT4" ShapeID="_x0000_i1195" DrawAspect="Content" ObjectID="_1598861791" r:id="rId280"/>
        </w:object>
      </w:r>
      <w:r w:rsidRPr="0083518E">
        <w:rPr>
          <w:rFonts w:ascii="Times New Roman" w:hAnsi="Times New Roman"/>
          <w:color w:val="000000"/>
          <w:sz w:val="24"/>
          <w:szCs w:val="21"/>
        </w:rPr>
        <w:t xml:space="preserve">——  </w:t>
      </w:r>
      <w:r w:rsidRPr="0083518E">
        <w:rPr>
          <w:rFonts w:ascii="Times New Roman" w:hAnsi="Times New Roman" w:hint="eastAsia"/>
          <w:color w:val="000000"/>
          <w:sz w:val="24"/>
          <w:szCs w:val="21"/>
        </w:rPr>
        <w:t>土层加权平均天然重度（</w:t>
      </w:r>
      <w:r w:rsidRPr="0083518E">
        <w:rPr>
          <w:rFonts w:ascii="Times New Roman" w:hAnsi="Times New Roman"/>
          <w:color w:val="000000"/>
          <w:sz w:val="24"/>
          <w:szCs w:val="21"/>
        </w:rPr>
        <w:t>kN/m</w:t>
      </w:r>
      <w:r w:rsidRPr="0083518E">
        <w:rPr>
          <w:rFonts w:ascii="Times New Roman" w:hAnsi="Times New Roman"/>
          <w:color w:val="000000"/>
          <w:sz w:val="24"/>
          <w:szCs w:val="21"/>
          <w:vertAlign w:val="superscript"/>
        </w:rPr>
        <w:t>3</w:t>
      </w:r>
      <w:r w:rsidRPr="0083518E">
        <w:rPr>
          <w:rFonts w:ascii="Times New Roman" w:hAnsi="Times New Roman" w:hint="eastAsia"/>
          <w:color w:val="000000"/>
          <w:sz w:val="24"/>
          <w:szCs w:val="21"/>
        </w:rPr>
        <w:t>）；</w:t>
      </w:r>
      <w:r w:rsidRPr="0083518E">
        <w:rPr>
          <w:rFonts w:ascii="Times New Roman" w:hAnsi="Times New Roman"/>
          <w:color w:val="000000"/>
          <w:sz w:val="24"/>
          <w:szCs w:val="21"/>
        </w:rPr>
        <w:t xml:space="preserve"> </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position w:val="-10"/>
          <w:sz w:val="24"/>
        </w:rPr>
        <w:object w:dxaOrig="200" w:dyaOrig="260">
          <v:shape id="_x0000_i1196" type="#_x0000_t75" style="width:9.75pt;height:14.25pt" o:ole="">
            <v:imagedata r:id="rId281" o:title=""/>
          </v:shape>
          <o:OLEObject Type="Embed" ProgID="Equation.DSMT4" ShapeID="_x0000_i1196" DrawAspect="Content" ObjectID="_1598861792" r:id="rId282"/>
        </w:object>
      </w:r>
      <w:r w:rsidRPr="0083518E">
        <w:rPr>
          <w:rFonts w:ascii="Times New Roman" w:hAnsi="Times New Roman"/>
          <w:sz w:val="24"/>
          <w:szCs w:val="24"/>
        </w:rPr>
        <w:t xml:space="preserve">——  </w:t>
      </w:r>
      <w:r w:rsidRPr="0083518E">
        <w:rPr>
          <w:rFonts w:ascii="Times New Roman" w:hAnsi="Times New Roman" w:hint="eastAsia"/>
          <w:sz w:val="24"/>
          <w:szCs w:val="24"/>
        </w:rPr>
        <w:t>地表超载标准值（</w:t>
      </w:r>
      <w:r w:rsidRPr="0083518E">
        <w:rPr>
          <w:rFonts w:ascii="Times New Roman" w:hAnsi="Times New Roman"/>
          <w:sz w:val="24"/>
          <w:szCs w:val="24"/>
        </w:rPr>
        <w:t>kPa</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i/>
          <w:position w:val="-6"/>
          <w:sz w:val="24"/>
          <w:szCs w:val="24"/>
        </w:rPr>
        <w:object w:dxaOrig="320" w:dyaOrig="279">
          <v:shape id="_x0000_i1197" type="#_x0000_t75" style="width:16.5pt;height:14.25pt" o:ole="">
            <v:imagedata r:id="rId283" o:title=""/>
          </v:shape>
          <o:OLEObject Type="Embed" ProgID="Equation.DSMT4" ShapeID="_x0000_i1197" DrawAspect="Content" ObjectID="_1598861793" r:id="rId284"/>
        </w:object>
      </w:r>
      <w:r w:rsidRPr="0083518E">
        <w:rPr>
          <w:rFonts w:ascii="Times New Roman" w:hAnsi="Times New Roman"/>
          <w:sz w:val="24"/>
          <w:szCs w:val="24"/>
        </w:rPr>
        <w:t xml:space="preserve">——  </w:t>
      </w:r>
      <w:r w:rsidRPr="0083518E">
        <w:rPr>
          <w:rFonts w:ascii="Times New Roman" w:hAnsi="Times New Roman" w:hint="eastAsia"/>
          <w:sz w:val="24"/>
          <w:szCs w:val="24"/>
        </w:rPr>
        <w:t>滑动面有效法向力标准值（</w:t>
      </w:r>
      <w:r w:rsidRPr="0083518E">
        <w:rPr>
          <w:rFonts w:ascii="Times New Roman" w:hAnsi="Times New Roman"/>
          <w:sz w:val="24"/>
          <w:szCs w:val="24"/>
        </w:rPr>
        <w:t>kN</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position w:val="-4"/>
          <w:sz w:val="24"/>
        </w:rPr>
        <w:object w:dxaOrig="220" w:dyaOrig="260">
          <v:shape id="_x0000_i1198" type="#_x0000_t75" style="width:11.25pt;height:14.25pt" o:ole="">
            <v:imagedata r:id="rId285" o:title=""/>
          </v:shape>
          <o:OLEObject Type="Embed" ProgID="Equation.DSMT4" ShapeID="_x0000_i1198" DrawAspect="Content" ObjectID="_1598861794" r:id="rId286"/>
        </w:object>
      </w:r>
      <w:r w:rsidRPr="0083518E">
        <w:rPr>
          <w:rFonts w:ascii="Times New Roman" w:hAnsi="Times New Roman"/>
          <w:sz w:val="24"/>
          <w:szCs w:val="24"/>
        </w:rPr>
        <w:t xml:space="preserve">——  </w:t>
      </w:r>
      <w:r w:rsidRPr="0083518E">
        <w:rPr>
          <w:rFonts w:ascii="Times New Roman" w:hAnsi="Times New Roman" w:hint="eastAsia"/>
          <w:sz w:val="24"/>
          <w:szCs w:val="24"/>
        </w:rPr>
        <w:t>滑动面切向力标准值（</w:t>
      </w:r>
      <w:r w:rsidRPr="0083518E">
        <w:rPr>
          <w:rFonts w:ascii="Times New Roman" w:hAnsi="Times New Roman"/>
          <w:sz w:val="24"/>
          <w:szCs w:val="24"/>
        </w:rPr>
        <w:t>kN</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position w:val="-6"/>
          <w:sz w:val="24"/>
        </w:rPr>
        <w:object w:dxaOrig="279" w:dyaOrig="279">
          <v:shape id="_x0000_i1199" type="#_x0000_t75" style="width:14.25pt;height:14.25pt" o:ole="">
            <v:imagedata r:id="rId287" o:title=""/>
          </v:shape>
          <o:OLEObject Type="Embed" ProgID="Equation.DSMT4" ShapeID="_x0000_i1199" DrawAspect="Content" ObjectID="_1598861795" r:id="rId288"/>
        </w:object>
      </w:r>
      <w:r w:rsidRPr="0083518E">
        <w:rPr>
          <w:rFonts w:ascii="Times New Roman" w:hAnsi="Times New Roman"/>
          <w:sz w:val="24"/>
          <w:szCs w:val="24"/>
        </w:rPr>
        <w:t xml:space="preserve">——  </w:t>
      </w:r>
      <w:r w:rsidRPr="0083518E">
        <w:rPr>
          <w:rFonts w:ascii="Times New Roman" w:hAnsi="Times New Roman" w:hint="eastAsia"/>
          <w:sz w:val="24"/>
          <w:szCs w:val="24"/>
        </w:rPr>
        <w:t>滑动体重力标准值（</w:t>
      </w:r>
      <w:r w:rsidRPr="0083518E">
        <w:rPr>
          <w:rFonts w:ascii="Times New Roman" w:hAnsi="Times New Roman"/>
          <w:sz w:val="24"/>
          <w:szCs w:val="24"/>
        </w:rPr>
        <w:t>kN</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position w:val="-12"/>
          <w:sz w:val="24"/>
        </w:rPr>
        <w:object w:dxaOrig="240" w:dyaOrig="360">
          <v:shape id="_x0000_i1200" type="#_x0000_t75" style="width:11.25pt;height:18.75pt" o:ole="">
            <v:imagedata r:id="rId289" o:title=""/>
          </v:shape>
          <o:OLEObject Type="Embed" ProgID="Equation.DSMT4" ShapeID="_x0000_i1200" DrawAspect="Content" ObjectID="_1598861796" r:id="rId290"/>
        </w:object>
      </w:r>
      <w:r w:rsidRPr="0083518E">
        <w:rPr>
          <w:rFonts w:ascii="Times New Roman" w:hAnsi="Times New Roman"/>
          <w:sz w:val="24"/>
          <w:szCs w:val="24"/>
        </w:rPr>
        <w:t xml:space="preserve">——  </w:t>
      </w:r>
      <w:r w:rsidRPr="0083518E">
        <w:rPr>
          <w:rFonts w:ascii="Times New Roman" w:hAnsi="Times New Roman" w:hint="eastAsia"/>
          <w:sz w:val="24"/>
          <w:szCs w:val="24"/>
        </w:rPr>
        <w:t>泥浆支护压力标准值（</w:t>
      </w:r>
      <w:r w:rsidRPr="0083518E">
        <w:rPr>
          <w:rFonts w:ascii="Times New Roman" w:hAnsi="Times New Roman"/>
          <w:sz w:val="24"/>
          <w:szCs w:val="24"/>
        </w:rPr>
        <w:t>kN</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position w:val="-6"/>
          <w:sz w:val="24"/>
        </w:rPr>
        <w:object w:dxaOrig="260" w:dyaOrig="279">
          <v:shape id="_x0000_i1201" type="#_x0000_t75" style="width:14.25pt;height:14.25pt" o:ole="">
            <v:imagedata r:id="rId291" o:title=""/>
          </v:shape>
          <o:OLEObject Type="Embed" ProgID="Equation.DSMT4" ShapeID="_x0000_i1201" DrawAspect="Content" ObjectID="_1598861797" r:id="rId292"/>
        </w:object>
      </w:r>
      <w:r w:rsidRPr="0083518E">
        <w:rPr>
          <w:rFonts w:ascii="Times New Roman" w:hAnsi="Times New Roman"/>
          <w:sz w:val="24"/>
          <w:szCs w:val="24"/>
        </w:rPr>
        <w:t xml:space="preserve">——  </w:t>
      </w:r>
      <w:r w:rsidRPr="0083518E">
        <w:rPr>
          <w:rFonts w:ascii="Times New Roman" w:hAnsi="Times New Roman" w:hint="eastAsia"/>
          <w:sz w:val="24"/>
          <w:szCs w:val="24"/>
        </w:rPr>
        <w:t>滑动面静水压力标准值（</w:t>
      </w:r>
      <w:r w:rsidRPr="0083518E">
        <w:rPr>
          <w:rFonts w:ascii="Times New Roman" w:hAnsi="Times New Roman"/>
          <w:sz w:val="24"/>
          <w:szCs w:val="24"/>
        </w:rPr>
        <w:t>kN</w:t>
      </w:r>
      <w:r w:rsidRPr="0083518E">
        <w:rPr>
          <w:rFonts w:ascii="Times New Roman" w:hAnsi="Times New Roman" w:hint="eastAsia"/>
          <w:sz w:val="24"/>
          <w:szCs w:val="24"/>
        </w:rPr>
        <w:t>）。</w:t>
      </w:r>
    </w:p>
    <w:p w:rsidR="00556F09" w:rsidRPr="0083518E" w:rsidRDefault="00556F09" w:rsidP="007B748A">
      <w:pPr>
        <w:spacing w:line="360" w:lineRule="auto"/>
        <w:jc w:val="center"/>
        <w:rPr>
          <w:rFonts w:ascii="Times New Roman" w:hAnsi="Times New Roman"/>
          <w:color w:val="000000"/>
          <w:sz w:val="24"/>
          <w:szCs w:val="21"/>
        </w:rPr>
      </w:pPr>
      <w:r w:rsidRPr="00DE275A">
        <w:rPr>
          <w:rFonts w:ascii="Times New Roman" w:hAnsi="Times New Roman"/>
          <w:noProof/>
          <w:sz w:val="24"/>
        </w:rPr>
        <w:pict>
          <v:shape id="图片 9" o:spid="_x0000_i1202" type="#_x0000_t75" style="width:169.5pt;height:153pt;visibility:visible">
            <v:imagedata r:id="rId293" o:title=""/>
          </v:shape>
        </w:pict>
      </w:r>
    </w:p>
    <w:p w:rsidR="00556F09" w:rsidRPr="0083518E" w:rsidRDefault="00556F09" w:rsidP="007B748A">
      <w:pPr>
        <w:spacing w:line="360" w:lineRule="auto"/>
        <w:jc w:val="center"/>
        <w:rPr>
          <w:rFonts w:ascii="Times New Roman" w:hAnsi="Times New Roman"/>
          <w:sz w:val="24"/>
        </w:rPr>
      </w:pPr>
      <w:r w:rsidRPr="0083518E">
        <w:rPr>
          <w:rFonts w:ascii="Times New Roman" w:hAnsi="Times New Roman" w:hint="eastAsia"/>
          <w:sz w:val="24"/>
        </w:rPr>
        <w:t>图</w:t>
      </w:r>
      <w:r w:rsidRPr="0083518E">
        <w:rPr>
          <w:rFonts w:ascii="Times New Roman" w:hAnsi="Times New Roman"/>
          <w:sz w:val="24"/>
        </w:rPr>
        <w:t xml:space="preserve"> 8-1  </w:t>
      </w:r>
      <w:r w:rsidRPr="0083518E">
        <w:rPr>
          <w:rFonts w:ascii="Times New Roman" w:hAnsi="Times New Roman" w:hint="eastAsia"/>
          <w:sz w:val="24"/>
        </w:rPr>
        <w:t>二维均质地基整体稳定性验算图示</w:t>
      </w:r>
    </w:p>
    <w:p w:rsidR="00556F09" w:rsidRPr="0083518E" w:rsidRDefault="00556F09" w:rsidP="00503D52">
      <w:pPr>
        <w:spacing w:line="360" w:lineRule="auto"/>
        <w:ind w:firstLineChars="200" w:firstLine="31680"/>
        <w:rPr>
          <w:rFonts w:ascii="Times New Roman" w:hAnsi="Times New Roman"/>
          <w:sz w:val="24"/>
        </w:rPr>
      </w:pPr>
      <w:r w:rsidRPr="0083518E">
        <w:rPr>
          <w:rFonts w:ascii="Times New Roman" w:hAnsi="Times New Roman"/>
          <w:b/>
          <w:sz w:val="24"/>
          <w:szCs w:val="24"/>
        </w:rPr>
        <w:t>2</w:t>
      </w:r>
      <w:r w:rsidRPr="0083518E">
        <w:rPr>
          <w:rFonts w:ascii="Times New Roman" w:hAnsi="Times New Roman"/>
          <w:sz w:val="24"/>
          <w:szCs w:val="24"/>
        </w:rPr>
        <w:t xml:space="preserve">  </w:t>
      </w:r>
      <w:r w:rsidRPr="0083518E">
        <w:rPr>
          <w:rFonts w:ascii="Times New Roman" w:hAnsi="Times New Roman" w:hint="eastAsia"/>
          <w:sz w:val="24"/>
          <w:szCs w:val="24"/>
        </w:rPr>
        <w:t>对于干砂均质地基，按滑体破坏模式对整体稳定性进行验算时，当浆液与地表持平，忽略地下水位影响，且不考虑地表超载，</w:t>
      </w:r>
      <w:r w:rsidRPr="0083518E">
        <w:rPr>
          <w:rFonts w:ascii="Times New Roman" w:hAnsi="Times New Roman" w:hint="eastAsia"/>
          <w:sz w:val="24"/>
        </w:rPr>
        <w:t>安全系数</w:t>
      </w:r>
      <w:r w:rsidRPr="0083518E">
        <w:rPr>
          <w:rFonts w:ascii="Times New Roman" w:hAnsi="Times New Roman"/>
          <w:position w:val="-12"/>
          <w:sz w:val="24"/>
        </w:rPr>
        <w:object w:dxaOrig="260" w:dyaOrig="360">
          <v:shape id="_x0000_i1203" type="#_x0000_t75" style="width:14.25pt;height:18.75pt" o:ole="">
            <v:imagedata r:id="rId100" o:title=""/>
          </v:shape>
          <o:OLEObject Type="Embed" ProgID="Equation.DSMT4" ShapeID="_x0000_i1203" DrawAspect="Content" ObjectID="_1598861798" r:id="rId294"/>
        </w:object>
      </w:r>
      <w:r w:rsidRPr="0083518E">
        <w:rPr>
          <w:rFonts w:ascii="Times New Roman" w:hAnsi="Times New Roman" w:hint="eastAsia"/>
          <w:sz w:val="24"/>
        </w:rPr>
        <w:t>除可按</w:t>
      </w:r>
      <w:r w:rsidRPr="0083518E">
        <w:rPr>
          <w:rFonts w:ascii="Times New Roman" w:hAnsi="Times New Roman"/>
          <w:b/>
          <w:sz w:val="24"/>
        </w:rPr>
        <w:t>8</w:t>
      </w:r>
      <w:r w:rsidRPr="0083518E">
        <w:rPr>
          <w:rFonts w:ascii="Times New Roman" w:hAnsi="Times New Roman"/>
          <w:b/>
          <w:sz w:val="24"/>
          <w:szCs w:val="24"/>
        </w:rPr>
        <w:t>.2.4</w:t>
      </w:r>
      <w:r w:rsidRPr="0083518E">
        <w:rPr>
          <w:rFonts w:ascii="Times New Roman" w:hAnsi="Times New Roman" w:hint="eastAsia"/>
          <w:sz w:val="24"/>
          <w:szCs w:val="24"/>
        </w:rPr>
        <w:t>节中式</w:t>
      </w:r>
      <w:r w:rsidRPr="0083518E">
        <w:rPr>
          <w:rFonts w:ascii="Times New Roman" w:hAnsi="Times New Roman"/>
          <w:sz w:val="24"/>
          <w:szCs w:val="24"/>
        </w:rPr>
        <w:t xml:space="preserve"> </w:t>
      </w:r>
      <w:r w:rsidRPr="0083518E">
        <w:rPr>
          <w:rFonts w:ascii="Times New Roman" w:hAnsi="Times New Roman"/>
          <w:sz w:val="24"/>
        </w:rPr>
        <w:t>(8.2.4-1)</w:t>
      </w:r>
      <w:r w:rsidRPr="0083518E">
        <w:rPr>
          <w:rFonts w:ascii="Times New Roman" w:hAnsi="Times New Roman" w:hint="eastAsia"/>
          <w:sz w:val="24"/>
        </w:rPr>
        <w:t>确定外，也可由如下简化</w:t>
      </w:r>
      <w:r w:rsidRPr="0083518E">
        <w:rPr>
          <w:rFonts w:ascii="Times New Roman" w:hAnsi="Times New Roman" w:hint="eastAsia"/>
          <w:sz w:val="24"/>
          <w:szCs w:val="24"/>
        </w:rPr>
        <w:t>公式</w:t>
      </w:r>
      <w:r w:rsidRPr="0083518E">
        <w:rPr>
          <w:rFonts w:ascii="Times New Roman" w:hAnsi="Times New Roman" w:hint="eastAsia"/>
          <w:sz w:val="24"/>
        </w:rPr>
        <w:t>确定。</w:t>
      </w:r>
    </w:p>
    <w:p w:rsidR="00556F09" w:rsidRPr="0083518E" w:rsidRDefault="00556F09" w:rsidP="00503D52">
      <w:pPr>
        <w:tabs>
          <w:tab w:val="center" w:pos="4160"/>
          <w:tab w:val="right" w:pos="8300"/>
        </w:tabs>
        <w:spacing w:line="360" w:lineRule="auto"/>
        <w:ind w:right="480" w:firstLineChars="1400" w:firstLine="31680"/>
        <w:rPr>
          <w:rFonts w:ascii="Times New Roman" w:hAnsi="Times New Roman"/>
          <w:sz w:val="24"/>
          <w:szCs w:val="24"/>
        </w:rPr>
      </w:pPr>
      <w:r w:rsidRPr="0083518E">
        <w:rPr>
          <w:rFonts w:ascii="Times New Roman" w:hAnsi="Times New Roman"/>
          <w:position w:val="-30"/>
          <w:sz w:val="24"/>
          <w:szCs w:val="24"/>
        </w:rPr>
        <w:object w:dxaOrig="1660" w:dyaOrig="760">
          <v:shape id="_x0000_i1204" type="#_x0000_t75" style="width:83.25pt;height:38.25pt" o:ole="">
            <v:imagedata r:id="rId295" o:title=""/>
          </v:shape>
          <o:OLEObject Type="Embed" ProgID="Equation.DSMT4" ShapeID="_x0000_i1204" DrawAspect="Content" ObjectID="_1598861799" r:id="rId296"/>
        </w:object>
      </w:r>
      <w:r w:rsidRPr="0083518E">
        <w:rPr>
          <w:rFonts w:ascii="Times New Roman" w:hAnsi="Times New Roman"/>
          <w:sz w:val="24"/>
          <w:szCs w:val="24"/>
        </w:rPr>
        <w:tab/>
        <w:t xml:space="preserve">            (8-8)</w:t>
      </w:r>
    </w:p>
    <w:p w:rsidR="00556F09" w:rsidRPr="0083518E" w:rsidRDefault="00556F09" w:rsidP="007B748A">
      <w:pPr>
        <w:spacing w:line="360" w:lineRule="auto"/>
        <w:rPr>
          <w:rFonts w:ascii="Times New Roman" w:hAnsi="Times New Roman"/>
          <w:sz w:val="24"/>
          <w:szCs w:val="24"/>
        </w:rPr>
      </w:pPr>
      <w:r w:rsidRPr="0083518E">
        <w:rPr>
          <w:rFonts w:ascii="Times New Roman" w:hAnsi="Times New Roman" w:hint="eastAsia"/>
          <w:sz w:val="24"/>
        </w:rPr>
        <w:t>式中</w:t>
      </w:r>
      <w:r w:rsidRPr="0083518E">
        <w:rPr>
          <w:rFonts w:ascii="Times New Roman" w:hAnsi="Times New Roman"/>
          <w:sz w:val="24"/>
        </w:rPr>
        <w:t xml:space="preserve">    </w:t>
      </w:r>
      <w:r w:rsidRPr="0083518E">
        <w:rPr>
          <w:rFonts w:ascii="Times New Roman" w:hAnsi="Times New Roman"/>
          <w:i/>
          <w:sz w:val="24"/>
          <w:szCs w:val="24"/>
        </w:rPr>
        <w:t>φ</w:t>
      </w:r>
      <w:r w:rsidRPr="0083518E">
        <w:rPr>
          <w:rFonts w:ascii="Times New Roman" w:hAnsi="Times New Roman"/>
          <w:sz w:val="24"/>
          <w:szCs w:val="24"/>
        </w:rPr>
        <w:t xml:space="preserve">——  </w:t>
      </w:r>
      <w:r w:rsidRPr="0083518E">
        <w:rPr>
          <w:rFonts w:ascii="Times New Roman" w:hAnsi="Times New Roman" w:hint="eastAsia"/>
          <w:sz w:val="24"/>
          <w:szCs w:val="24"/>
        </w:rPr>
        <w:t>干砂内摩擦角标准值（</w:t>
      </w:r>
      <w:r w:rsidRPr="0083518E">
        <w:rPr>
          <w:rFonts w:ascii="Times New Roman" w:hAnsi="Times New Roman"/>
          <w:sz w:val="24"/>
          <w:szCs w:val="24"/>
        </w:rPr>
        <w:t>°</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color w:val="000000"/>
          <w:sz w:val="24"/>
          <w:szCs w:val="21"/>
        </w:rPr>
      </w:pPr>
      <w:r w:rsidRPr="0083518E">
        <w:rPr>
          <w:rFonts w:ascii="Times New Roman" w:hAnsi="Times New Roman"/>
          <w:color w:val="000000"/>
          <w:position w:val="-10"/>
          <w:sz w:val="24"/>
          <w:szCs w:val="21"/>
        </w:rPr>
        <w:object w:dxaOrig="200" w:dyaOrig="260">
          <v:shape id="_x0000_i1205" type="#_x0000_t75" style="width:9.75pt;height:13.5pt" o:ole="">
            <v:imagedata r:id="rId297" o:title=""/>
          </v:shape>
          <o:OLEObject Type="Embed" ProgID="Equation.DSMT4" ShapeID="_x0000_i1205" DrawAspect="Content" ObjectID="_1598861800" r:id="rId298"/>
        </w:object>
      </w:r>
      <w:r w:rsidRPr="0083518E">
        <w:rPr>
          <w:rFonts w:ascii="Times New Roman" w:hAnsi="Times New Roman"/>
          <w:color w:val="000000"/>
          <w:sz w:val="24"/>
          <w:szCs w:val="21"/>
        </w:rPr>
        <w:t>——</w:t>
      </w:r>
      <w:r w:rsidRPr="0083518E">
        <w:rPr>
          <w:rFonts w:ascii="Times New Roman" w:hAnsi="Times New Roman"/>
          <w:i/>
          <w:color w:val="000000"/>
          <w:sz w:val="24"/>
          <w:szCs w:val="21"/>
          <w:vertAlign w:val="subscript"/>
        </w:rPr>
        <w:t xml:space="preserve">  </w:t>
      </w:r>
      <w:r w:rsidRPr="0083518E">
        <w:rPr>
          <w:rFonts w:ascii="Times New Roman" w:hAnsi="Times New Roman" w:hint="eastAsia"/>
          <w:color w:val="000000"/>
          <w:sz w:val="24"/>
          <w:szCs w:val="21"/>
        </w:rPr>
        <w:t>干砂天然重度（</w:t>
      </w:r>
      <w:r w:rsidRPr="0083518E">
        <w:rPr>
          <w:rFonts w:ascii="Times New Roman" w:hAnsi="Times New Roman"/>
          <w:color w:val="000000"/>
          <w:sz w:val="24"/>
          <w:szCs w:val="21"/>
        </w:rPr>
        <w:t>kN/m</w:t>
      </w:r>
      <w:r w:rsidRPr="0083518E">
        <w:rPr>
          <w:rFonts w:ascii="Times New Roman" w:hAnsi="Times New Roman"/>
          <w:color w:val="000000"/>
          <w:sz w:val="24"/>
          <w:szCs w:val="21"/>
          <w:vertAlign w:val="superscript"/>
        </w:rPr>
        <w:t>3</w:t>
      </w:r>
      <w:r w:rsidRPr="0083518E">
        <w:rPr>
          <w:rFonts w:ascii="Times New Roman" w:hAnsi="Times New Roman" w:hint="eastAsia"/>
          <w:color w:val="000000"/>
          <w:sz w:val="24"/>
          <w:szCs w:val="21"/>
        </w:rPr>
        <w:t>）；</w:t>
      </w:r>
    </w:p>
    <w:p w:rsidR="00556F09" w:rsidRPr="0083518E" w:rsidRDefault="00556F09" w:rsidP="00503D52">
      <w:pPr>
        <w:spacing w:line="360" w:lineRule="auto"/>
        <w:ind w:firstLineChars="400" w:firstLine="31680"/>
        <w:rPr>
          <w:rFonts w:ascii="Times New Roman" w:hAnsi="Times New Roman"/>
          <w:sz w:val="24"/>
        </w:rPr>
      </w:pPr>
      <w:r w:rsidRPr="0083518E">
        <w:rPr>
          <w:rFonts w:ascii="Times New Roman" w:hAnsi="Times New Roman"/>
          <w:color w:val="000000"/>
          <w:position w:val="-12"/>
          <w:sz w:val="24"/>
          <w:szCs w:val="21"/>
        </w:rPr>
        <w:object w:dxaOrig="260" w:dyaOrig="360">
          <v:shape id="_x0000_i1206" type="#_x0000_t75" style="width:13.5pt;height:18.75pt" o:ole="">
            <v:imagedata r:id="rId299" o:title=""/>
          </v:shape>
          <o:OLEObject Type="Embed" ProgID="Equation.DSMT4" ShapeID="_x0000_i1206" DrawAspect="Content" ObjectID="_1598861801" r:id="rId300"/>
        </w:object>
      </w:r>
      <w:r w:rsidRPr="0083518E">
        <w:rPr>
          <w:rFonts w:ascii="Times New Roman" w:hAnsi="Times New Roman"/>
          <w:color w:val="000000"/>
          <w:sz w:val="24"/>
          <w:szCs w:val="21"/>
        </w:rPr>
        <w:t xml:space="preserve">—— </w:t>
      </w:r>
      <w:r w:rsidRPr="0083518E">
        <w:rPr>
          <w:rFonts w:ascii="Times New Roman" w:hAnsi="Times New Roman"/>
          <w:i/>
          <w:color w:val="000000"/>
          <w:sz w:val="24"/>
          <w:szCs w:val="21"/>
          <w:vertAlign w:val="subscript"/>
        </w:rPr>
        <w:t xml:space="preserve"> </w:t>
      </w:r>
      <w:r w:rsidRPr="0083518E">
        <w:rPr>
          <w:rFonts w:ascii="Times New Roman" w:hAnsi="Times New Roman" w:hint="eastAsia"/>
          <w:color w:val="000000"/>
          <w:sz w:val="24"/>
          <w:szCs w:val="21"/>
        </w:rPr>
        <w:t>泥浆重度（</w:t>
      </w:r>
      <w:r w:rsidRPr="0083518E">
        <w:rPr>
          <w:rFonts w:ascii="Times New Roman" w:hAnsi="Times New Roman"/>
          <w:color w:val="000000"/>
          <w:sz w:val="24"/>
          <w:szCs w:val="21"/>
        </w:rPr>
        <w:t>kN/m</w:t>
      </w:r>
      <w:r w:rsidRPr="0083518E">
        <w:rPr>
          <w:rFonts w:ascii="Times New Roman" w:hAnsi="Times New Roman"/>
          <w:color w:val="000000"/>
          <w:sz w:val="24"/>
          <w:szCs w:val="21"/>
          <w:vertAlign w:val="superscript"/>
        </w:rPr>
        <w:t>3</w:t>
      </w:r>
      <w:r w:rsidRPr="0083518E">
        <w:rPr>
          <w:rFonts w:ascii="Times New Roman" w:hAnsi="Times New Roman" w:hint="eastAsia"/>
          <w:color w:val="000000"/>
          <w:sz w:val="24"/>
          <w:szCs w:val="21"/>
        </w:rPr>
        <w:t>）。</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 xml:space="preserve">3  </w:t>
      </w:r>
      <w:r w:rsidRPr="0083518E">
        <w:rPr>
          <w:rFonts w:ascii="Times New Roman" w:hAnsi="Times New Roman" w:hint="eastAsia"/>
          <w:sz w:val="24"/>
          <w:szCs w:val="24"/>
        </w:rPr>
        <w:t>对于饱和黏土均质地基，按滑体破坏模式对整体稳定性进行验算时，当浆液和地下水位均与地表持平，且不考虑地表超载，安全系数</w:t>
      </w:r>
      <w:r w:rsidRPr="0083518E">
        <w:rPr>
          <w:rFonts w:ascii="Times New Roman" w:hAnsi="Times New Roman"/>
          <w:position w:val="-12"/>
          <w:sz w:val="24"/>
        </w:rPr>
        <w:object w:dxaOrig="260" w:dyaOrig="360">
          <v:shape id="_x0000_i1207" type="#_x0000_t75" style="width:14.25pt;height:18.75pt" o:ole="">
            <v:imagedata r:id="rId100" o:title=""/>
          </v:shape>
          <o:OLEObject Type="Embed" ProgID="Equation.DSMT4" ShapeID="_x0000_i1207" DrawAspect="Content" ObjectID="_1598861802" r:id="rId301"/>
        </w:object>
      </w:r>
      <w:r w:rsidRPr="0083518E">
        <w:rPr>
          <w:rFonts w:ascii="Times New Roman" w:hAnsi="Times New Roman" w:hint="eastAsia"/>
          <w:sz w:val="24"/>
        </w:rPr>
        <w:t>除可按</w:t>
      </w:r>
      <w:r w:rsidRPr="0083518E">
        <w:rPr>
          <w:rFonts w:ascii="Times New Roman" w:hAnsi="Times New Roman"/>
          <w:b/>
          <w:sz w:val="24"/>
        </w:rPr>
        <w:t>8</w:t>
      </w:r>
      <w:r w:rsidRPr="0083518E">
        <w:rPr>
          <w:rFonts w:ascii="Times New Roman" w:hAnsi="Times New Roman"/>
          <w:b/>
          <w:sz w:val="24"/>
          <w:szCs w:val="24"/>
        </w:rPr>
        <w:t>.2.4</w:t>
      </w:r>
      <w:r w:rsidRPr="0083518E">
        <w:rPr>
          <w:rFonts w:ascii="Times New Roman" w:hAnsi="Times New Roman" w:hint="eastAsia"/>
          <w:sz w:val="24"/>
          <w:szCs w:val="24"/>
        </w:rPr>
        <w:t>节中式</w:t>
      </w:r>
      <w:r w:rsidRPr="0083518E">
        <w:rPr>
          <w:rFonts w:ascii="Times New Roman" w:hAnsi="Times New Roman"/>
          <w:sz w:val="24"/>
          <w:szCs w:val="24"/>
        </w:rPr>
        <w:t xml:space="preserve"> </w:t>
      </w:r>
      <w:r w:rsidRPr="0083518E">
        <w:rPr>
          <w:rFonts w:ascii="Times New Roman" w:hAnsi="Times New Roman"/>
          <w:sz w:val="24"/>
        </w:rPr>
        <w:t>(8.2.4-1)</w:t>
      </w:r>
      <w:r w:rsidRPr="0083518E">
        <w:rPr>
          <w:rFonts w:ascii="Times New Roman" w:hAnsi="Times New Roman" w:hint="eastAsia"/>
          <w:sz w:val="24"/>
        </w:rPr>
        <w:t>确定外，也可由如下简化</w:t>
      </w:r>
      <w:r w:rsidRPr="0083518E">
        <w:rPr>
          <w:rFonts w:ascii="Times New Roman" w:hAnsi="Times New Roman" w:hint="eastAsia"/>
          <w:sz w:val="24"/>
          <w:szCs w:val="24"/>
        </w:rPr>
        <w:t>公式</w:t>
      </w:r>
      <w:r w:rsidRPr="0083518E">
        <w:rPr>
          <w:rFonts w:ascii="Times New Roman" w:hAnsi="Times New Roman" w:hint="eastAsia"/>
          <w:sz w:val="24"/>
        </w:rPr>
        <w:t>确定</w:t>
      </w:r>
      <w:r w:rsidRPr="0083518E">
        <w:rPr>
          <w:rFonts w:ascii="Times New Roman" w:hAnsi="Times New Roman" w:hint="eastAsia"/>
          <w:sz w:val="24"/>
          <w:szCs w:val="24"/>
        </w:rPr>
        <w:t>。</w:t>
      </w:r>
    </w:p>
    <w:p w:rsidR="00556F09" w:rsidRPr="0083518E" w:rsidRDefault="00556F09" w:rsidP="00503D52">
      <w:pPr>
        <w:spacing w:line="360" w:lineRule="auto"/>
        <w:ind w:firstLineChars="1400" w:firstLine="31680"/>
        <w:rPr>
          <w:rFonts w:ascii="Times New Roman" w:hAnsi="Times New Roman"/>
          <w:sz w:val="24"/>
        </w:rPr>
      </w:pPr>
      <w:r w:rsidRPr="0083518E">
        <w:rPr>
          <w:rFonts w:ascii="Times New Roman" w:hAnsi="Times New Roman"/>
          <w:position w:val="-32"/>
          <w:sz w:val="24"/>
        </w:rPr>
        <w:object w:dxaOrig="1740" w:dyaOrig="700">
          <v:shape id="_x0000_i1208" type="#_x0000_t75" style="width:86.25pt;height:36.75pt" o:ole="">
            <v:imagedata r:id="rId302" o:title=""/>
          </v:shape>
          <o:OLEObject Type="Embed" ProgID="Equation.DSMT4" ShapeID="_x0000_i1208" DrawAspect="Content" ObjectID="_1598861803" r:id="rId303"/>
        </w:object>
      </w:r>
      <w:r w:rsidRPr="0083518E">
        <w:rPr>
          <w:rFonts w:ascii="Times New Roman" w:hAnsi="Times New Roman"/>
          <w:sz w:val="24"/>
        </w:rPr>
        <w:tab/>
        <w:t xml:space="preserve">                    (8-9)</w:t>
      </w:r>
    </w:p>
    <w:p w:rsidR="00556F09" w:rsidRPr="0083518E" w:rsidRDefault="00556F09" w:rsidP="007B748A">
      <w:pPr>
        <w:spacing w:line="360" w:lineRule="auto"/>
        <w:rPr>
          <w:rFonts w:ascii="Times New Roman" w:hAnsi="Times New Roman"/>
          <w:sz w:val="24"/>
          <w:szCs w:val="24"/>
        </w:rPr>
      </w:pPr>
      <w:r w:rsidRPr="0083518E">
        <w:rPr>
          <w:rFonts w:ascii="Times New Roman" w:hAnsi="Times New Roman" w:hint="eastAsia"/>
          <w:sz w:val="24"/>
        </w:rPr>
        <w:t>式中</w:t>
      </w:r>
      <w:r w:rsidRPr="0083518E">
        <w:rPr>
          <w:rFonts w:ascii="Times New Roman" w:hAnsi="Times New Roman"/>
          <w:sz w:val="24"/>
        </w:rPr>
        <w:t xml:space="preserve">    </w:t>
      </w:r>
      <w:r w:rsidRPr="0083518E">
        <w:rPr>
          <w:rFonts w:ascii="Times New Roman" w:hAnsi="Times New Roman"/>
          <w:i/>
          <w:sz w:val="24"/>
          <w:szCs w:val="24"/>
        </w:rPr>
        <w:t>H</w:t>
      </w:r>
      <w:r w:rsidRPr="0083518E">
        <w:rPr>
          <w:rFonts w:ascii="Times New Roman" w:hAnsi="Times New Roman"/>
          <w:sz w:val="24"/>
          <w:szCs w:val="24"/>
        </w:rPr>
        <w:t xml:space="preserve">——  </w:t>
      </w:r>
      <w:r w:rsidRPr="0083518E">
        <w:rPr>
          <w:rFonts w:ascii="Times New Roman" w:hAnsi="Times New Roman" w:hint="eastAsia"/>
          <w:sz w:val="24"/>
          <w:szCs w:val="24"/>
        </w:rPr>
        <w:t>沟槽开挖深度（</w:t>
      </w:r>
      <w:r w:rsidRPr="0083518E">
        <w:rPr>
          <w:rFonts w:ascii="Times New Roman" w:hAnsi="Times New Roman"/>
          <w:sz w:val="24"/>
          <w:szCs w:val="24"/>
        </w:rPr>
        <w:t>m</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i/>
          <w:sz w:val="24"/>
          <w:szCs w:val="24"/>
        </w:rPr>
        <w:t>c</w:t>
      </w:r>
      <w:r w:rsidRPr="0083518E">
        <w:rPr>
          <w:rFonts w:ascii="Times New Roman" w:hAnsi="Times New Roman"/>
          <w:i/>
          <w:sz w:val="24"/>
          <w:szCs w:val="24"/>
          <w:vertAlign w:val="subscript"/>
        </w:rPr>
        <w:t>u</w:t>
      </w:r>
      <w:r w:rsidRPr="0083518E">
        <w:rPr>
          <w:rFonts w:ascii="Times New Roman" w:hAnsi="Times New Roman"/>
          <w:sz w:val="24"/>
          <w:szCs w:val="24"/>
        </w:rPr>
        <w:t xml:space="preserve">——  </w:t>
      </w:r>
      <w:r w:rsidRPr="0083518E">
        <w:rPr>
          <w:rFonts w:ascii="Times New Roman" w:hAnsi="Times New Roman" w:hint="eastAsia"/>
          <w:color w:val="000000"/>
          <w:sz w:val="24"/>
          <w:szCs w:val="21"/>
        </w:rPr>
        <w:t>土层</w:t>
      </w:r>
      <w:r w:rsidRPr="0083518E">
        <w:rPr>
          <w:rFonts w:ascii="Times New Roman" w:hAnsi="Times New Roman" w:hint="eastAsia"/>
          <w:sz w:val="24"/>
          <w:szCs w:val="24"/>
        </w:rPr>
        <w:t>不排水抗剪强度标准值（</w:t>
      </w:r>
      <w:r w:rsidRPr="0083518E">
        <w:rPr>
          <w:rFonts w:ascii="Times New Roman" w:hAnsi="Times New Roman"/>
          <w:sz w:val="24"/>
          <w:szCs w:val="24"/>
        </w:rPr>
        <w:t>kPa</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color w:val="000000"/>
          <w:sz w:val="24"/>
          <w:szCs w:val="21"/>
        </w:rPr>
      </w:pPr>
      <w:r w:rsidRPr="0083518E">
        <w:rPr>
          <w:rFonts w:ascii="Times New Roman" w:hAnsi="Times New Roman"/>
          <w:color w:val="000000"/>
          <w:position w:val="-12"/>
          <w:sz w:val="24"/>
          <w:szCs w:val="21"/>
        </w:rPr>
        <w:object w:dxaOrig="360" w:dyaOrig="360">
          <v:shape id="_x0000_i1209" type="#_x0000_t75" style="width:18.75pt;height:18.75pt" o:ole="">
            <v:imagedata r:id="rId304" o:title=""/>
          </v:shape>
          <o:OLEObject Type="Embed" ProgID="Equation.DSMT4" ShapeID="_x0000_i1209" DrawAspect="Content" ObjectID="_1598861804" r:id="rId305"/>
        </w:object>
      </w:r>
      <w:r w:rsidRPr="0083518E">
        <w:rPr>
          <w:rFonts w:ascii="Times New Roman" w:hAnsi="Times New Roman"/>
          <w:color w:val="000000"/>
          <w:sz w:val="24"/>
          <w:szCs w:val="21"/>
        </w:rPr>
        <w:t>——</w:t>
      </w:r>
      <w:r w:rsidRPr="0083518E">
        <w:rPr>
          <w:rFonts w:ascii="Times New Roman" w:hAnsi="Times New Roman"/>
          <w:i/>
          <w:color w:val="000000"/>
          <w:sz w:val="24"/>
          <w:szCs w:val="21"/>
          <w:vertAlign w:val="subscript"/>
        </w:rPr>
        <w:t xml:space="preserve">  </w:t>
      </w:r>
      <w:r w:rsidRPr="0083518E">
        <w:rPr>
          <w:rFonts w:ascii="Times New Roman" w:hAnsi="Times New Roman" w:hint="eastAsia"/>
          <w:color w:val="000000"/>
          <w:sz w:val="24"/>
          <w:szCs w:val="21"/>
        </w:rPr>
        <w:t>土层饱和重度（</w:t>
      </w:r>
      <w:r w:rsidRPr="0083518E">
        <w:rPr>
          <w:rFonts w:ascii="Times New Roman" w:hAnsi="Times New Roman"/>
          <w:color w:val="000000"/>
          <w:sz w:val="24"/>
          <w:szCs w:val="21"/>
        </w:rPr>
        <w:t>kN/m</w:t>
      </w:r>
      <w:r w:rsidRPr="0083518E">
        <w:rPr>
          <w:rFonts w:ascii="Times New Roman" w:hAnsi="Times New Roman"/>
          <w:color w:val="000000"/>
          <w:sz w:val="24"/>
          <w:szCs w:val="21"/>
          <w:vertAlign w:val="superscript"/>
        </w:rPr>
        <w:t>3</w:t>
      </w:r>
      <w:r w:rsidRPr="0083518E">
        <w:rPr>
          <w:rFonts w:ascii="Times New Roman" w:hAnsi="Times New Roman" w:hint="eastAsia"/>
          <w:color w:val="000000"/>
          <w:sz w:val="24"/>
          <w:szCs w:val="21"/>
        </w:rPr>
        <w:t>）；</w:t>
      </w:r>
    </w:p>
    <w:p w:rsidR="00556F09" w:rsidRPr="0083518E" w:rsidRDefault="00556F09" w:rsidP="00503D52">
      <w:pPr>
        <w:spacing w:line="360" w:lineRule="auto"/>
        <w:ind w:firstLineChars="400" w:firstLine="31680"/>
        <w:rPr>
          <w:rFonts w:ascii="Times New Roman" w:hAnsi="Times New Roman"/>
          <w:color w:val="000000"/>
          <w:sz w:val="24"/>
          <w:szCs w:val="21"/>
        </w:rPr>
      </w:pPr>
      <w:r w:rsidRPr="0083518E">
        <w:rPr>
          <w:rFonts w:ascii="Times New Roman" w:hAnsi="Times New Roman"/>
          <w:color w:val="000000"/>
          <w:position w:val="-12"/>
          <w:sz w:val="24"/>
          <w:szCs w:val="21"/>
        </w:rPr>
        <w:object w:dxaOrig="260" w:dyaOrig="360">
          <v:shape id="_x0000_i1210" type="#_x0000_t75" style="width:13.5pt;height:18.75pt" o:ole="">
            <v:imagedata r:id="rId299" o:title=""/>
          </v:shape>
          <o:OLEObject Type="Embed" ProgID="Equation.DSMT4" ShapeID="_x0000_i1210" DrawAspect="Content" ObjectID="_1598861805" r:id="rId306"/>
        </w:object>
      </w:r>
      <w:r w:rsidRPr="0083518E">
        <w:rPr>
          <w:rFonts w:ascii="Times New Roman" w:hAnsi="Times New Roman"/>
          <w:color w:val="000000"/>
          <w:sz w:val="24"/>
          <w:szCs w:val="21"/>
        </w:rPr>
        <w:t xml:space="preserve">—— </w:t>
      </w:r>
      <w:r w:rsidRPr="0083518E">
        <w:rPr>
          <w:rFonts w:ascii="Times New Roman" w:hAnsi="Times New Roman"/>
          <w:i/>
          <w:color w:val="000000"/>
          <w:sz w:val="24"/>
          <w:szCs w:val="21"/>
          <w:vertAlign w:val="subscript"/>
        </w:rPr>
        <w:t xml:space="preserve"> </w:t>
      </w:r>
      <w:r w:rsidRPr="0083518E">
        <w:rPr>
          <w:rFonts w:ascii="Times New Roman" w:hAnsi="Times New Roman" w:hint="eastAsia"/>
          <w:color w:val="000000"/>
          <w:sz w:val="24"/>
          <w:szCs w:val="21"/>
        </w:rPr>
        <w:t>泥浆重度（</w:t>
      </w:r>
      <w:r w:rsidRPr="0083518E">
        <w:rPr>
          <w:rFonts w:ascii="Times New Roman" w:hAnsi="Times New Roman"/>
          <w:color w:val="000000"/>
          <w:sz w:val="24"/>
          <w:szCs w:val="21"/>
        </w:rPr>
        <w:t>kN/m</w:t>
      </w:r>
      <w:r w:rsidRPr="0083518E">
        <w:rPr>
          <w:rFonts w:ascii="Times New Roman" w:hAnsi="Times New Roman"/>
          <w:color w:val="000000"/>
          <w:sz w:val="24"/>
          <w:szCs w:val="21"/>
          <w:vertAlign w:val="superscript"/>
        </w:rPr>
        <w:t>3</w:t>
      </w:r>
      <w:r w:rsidRPr="0083518E">
        <w:rPr>
          <w:rFonts w:ascii="Times New Roman" w:hAnsi="Times New Roman" w:hint="eastAsia"/>
          <w:color w:val="000000"/>
          <w:sz w:val="24"/>
          <w:szCs w:val="21"/>
        </w:rPr>
        <w:t>）。</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4</w:t>
      </w:r>
      <w:r w:rsidRPr="0083518E">
        <w:rPr>
          <w:rFonts w:ascii="Times New Roman" w:hAnsi="Times New Roman"/>
          <w:sz w:val="24"/>
          <w:szCs w:val="24"/>
        </w:rPr>
        <w:t xml:space="preserve">  </w:t>
      </w:r>
      <w:r w:rsidRPr="0083518E">
        <w:rPr>
          <w:rFonts w:ascii="Times New Roman" w:hAnsi="Times New Roman" w:hint="eastAsia"/>
          <w:sz w:val="24"/>
          <w:szCs w:val="24"/>
        </w:rPr>
        <w:t>对于饱和黏土均质地基，按地基承载力模式对整体稳定性进行验算时，当浆液和地下水位均与地表持平，且不考虑地表超载时，安全系数</w:t>
      </w:r>
      <w:r w:rsidRPr="0083518E">
        <w:rPr>
          <w:rFonts w:ascii="Times New Roman" w:hAnsi="Times New Roman"/>
          <w:position w:val="-12"/>
          <w:sz w:val="24"/>
        </w:rPr>
        <w:object w:dxaOrig="260" w:dyaOrig="360">
          <v:shape id="_x0000_i1211" type="#_x0000_t75" style="width:14.25pt;height:18.75pt" o:ole="">
            <v:imagedata r:id="rId100" o:title=""/>
          </v:shape>
          <o:OLEObject Type="Embed" ProgID="Equation.DSMT4" ShapeID="_x0000_i1211" DrawAspect="Content" ObjectID="_1598861806" r:id="rId307"/>
        </w:object>
      </w:r>
      <w:r w:rsidRPr="0083518E">
        <w:rPr>
          <w:rFonts w:ascii="Times New Roman" w:hAnsi="Times New Roman" w:hint="eastAsia"/>
          <w:sz w:val="24"/>
          <w:szCs w:val="24"/>
        </w:rPr>
        <w:t>可采用梅耶霍夫（</w:t>
      </w:r>
      <w:r w:rsidRPr="0083518E">
        <w:rPr>
          <w:rFonts w:ascii="Times New Roman" w:hAnsi="Times New Roman"/>
          <w:sz w:val="24"/>
          <w:szCs w:val="24"/>
        </w:rPr>
        <w:t>G. G. Meyerhof</w:t>
      </w:r>
      <w:r w:rsidRPr="0083518E">
        <w:rPr>
          <w:rFonts w:ascii="Times New Roman" w:hAnsi="Times New Roman" w:hint="eastAsia"/>
          <w:sz w:val="24"/>
          <w:szCs w:val="24"/>
        </w:rPr>
        <w:t>）经验公式对整体稳定性进行验算，</w:t>
      </w:r>
      <w:r w:rsidRPr="0083518E">
        <w:rPr>
          <w:rFonts w:ascii="Times New Roman" w:hAnsi="Times New Roman" w:hint="eastAsia"/>
          <w:sz w:val="24"/>
        </w:rPr>
        <w:t>槽壁稳定安全系数</w:t>
      </w:r>
      <w:r w:rsidRPr="0083518E">
        <w:rPr>
          <w:rFonts w:ascii="Times New Roman" w:hAnsi="Times New Roman"/>
          <w:position w:val="-12"/>
          <w:sz w:val="24"/>
        </w:rPr>
        <w:object w:dxaOrig="260" w:dyaOrig="360">
          <v:shape id="_x0000_i1212" type="#_x0000_t75" style="width:14.25pt;height:18.75pt" o:ole="">
            <v:imagedata r:id="rId100" o:title=""/>
          </v:shape>
          <o:OLEObject Type="Embed" ProgID="Equation.DSMT4" ShapeID="_x0000_i1212" DrawAspect="Content" ObjectID="_1598861807" r:id="rId308"/>
        </w:object>
      </w:r>
      <w:r w:rsidRPr="0083518E">
        <w:rPr>
          <w:rFonts w:ascii="Times New Roman" w:hAnsi="Times New Roman" w:hint="eastAsia"/>
          <w:sz w:val="24"/>
          <w:szCs w:val="24"/>
        </w:rPr>
        <w:t>按下式确定。</w:t>
      </w:r>
    </w:p>
    <w:p w:rsidR="00556F09" w:rsidRPr="0083518E" w:rsidRDefault="00556F09" w:rsidP="00503D52">
      <w:pPr>
        <w:tabs>
          <w:tab w:val="center" w:pos="4160"/>
          <w:tab w:val="right" w:pos="8300"/>
        </w:tabs>
        <w:spacing w:line="360" w:lineRule="auto"/>
        <w:ind w:right="480" w:firstLineChars="1350" w:firstLine="31680"/>
        <w:rPr>
          <w:rFonts w:ascii="Times New Roman" w:hAnsi="Times New Roman"/>
          <w:sz w:val="24"/>
          <w:szCs w:val="24"/>
        </w:rPr>
      </w:pPr>
      <w:r w:rsidRPr="0083518E">
        <w:rPr>
          <w:rFonts w:ascii="Times New Roman" w:hAnsi="Times New Roman"/>
          <w:position w:val="-32"/>
          <w:sz w:val="24"/>
          <w:szCs w:val="24"/>
        </w:rPr>
        <w:object w:dxaOrig="1880" w:dyaOrig="700">
          <v:shape id="_x0000_i1213" type="#_x0000_t75" style="width:95.25pt;height:35.25pt" o:ole="">
            <v:imagedata r:id="rId309" o:title=""/>
          </v:shape>
          <o:OLEObject Type="Embed" ProgID="Equation.DSMT4" ShapeID="_x0000_i1213" DrawAspect="Content" ObjectID="_1598861808" r:id="rId310"/>
        </w:object>
      </w:r>
      <w:r w:rsidRPr="0083518E">
        <w:rPr>
          <w:rFonts w:ascii="Times New Roman" w:hAnsi="Times New Roman"/>
          <w:sz w:val="24"/>
          <w:szCs w:val="24"/>
        </w:rPr>
        <w:tab/>
        <w:t xml:space="preserve">            (8-10)</w:t>
      </w:r>
    </w:p>
    <w:p w:rsidR="00556F09" w:rsidRPr="0083518E" w:rsidRDefault="00556F09" w:rsidP="00503D52">
      <w:pPr>
        <w:spacing w:line="360" w:lineRule="auto"/>
        <w:ind w:left="31680" w:hangingChars="800" w:firstLine="31680"/>
        <w:rPr>
          <w:rFonts w:ascii="Times New Roman" w:hAnsi="Times New Roman"/>
          <w:sz w:val="24"/>
        </w:rPr>
      </w:pPr>
      <w:r w:rsidRPr="0083518E">
        <w:rPr>
          <w:rFonts w:ascii="Times New Roman" w:hAnsi="Times New Roman" w:hint="eastAsia"/>
          <w:sz w:val="24"/>
        </w:rPr>
        <w:t>式中</w:t>
      </w:r>
      <w:r w:rsidRPr="0083518E">
        <w:rPr>
          <w:rFonts w:ascii="Times New Roman" w:hAnsi="Times New Roman"/>
          <w:sz w:val="24"/>
        </w:rPr>
        <w:t xml:space="preserve">    </w:t>
      </w:r>
      <w:r w:rsidRPr="0083518E">
        <w:rPr>
          <w:rFonts w:ascii="Times New Roman" w:hAnsi="Times New Roman"/>
          <w:i/>
          <w:sz w:val="24"/>
        </w:rPr>
        <w:t>N</w:t>
      </w:r>
      <w:r w:rsidRPr="0083518E">
        <w:rPr>
          <w:rFonts w:ascii="Times New Roman" w:hAnsi="Times New Roman"/>
          <w:i/>
          <w:sz w:val="24"/>
          <w:vertAlign w:val="subscript"/>
        </w:rPr>
        <w:t>c</w:t>
      </w:r>
      <w:r w:rsidRPr="0083518E">
        <w:rPr>
          <w:rFonts w:ascii="Times New Roman" w:hAnsi="Times New Roman"/>
          <w:sz w:val="24"/>
          <w:szCs w:val="24"/>
        </w:rPr>
        <w:t>——</w:t>
      </w:r>
      <w:r w:rsidRPr="0083518E">
        <w:rPr>
          <w:rFonts w:ascii="Times New Roman" w:hAnsi="Times New Roman"/>
          <w:i/>
          <w:sz w:val="24"/>
          <w:szCs w:val="24"/>
        </w:rPr>
        <w:t xml:space="preserve">  </w:t>
      </w:r>
      <w:r w:rsidRPr="0083518E">
        <w:rPr>
          <w:rFonts w:ascii="Times New Roman" w:hAnsi="Times New Roman" w:hint="eastAsia"/>
          <w:sz w:val="24"/>
          <w:szCs w:val="24"/>
        </w:rPr>
        <w:t>埋深比较大的条形基础承载力系数，取</w:t>
      </w:r>
      <w:r w:rsidRPr="0083518E">
        <w:rPr>
          <w:rFonts w:ascii="Times New Roman" w:hAnsi="Times New Roman"/>
          <w:sz w:val="24"/>
          <w:szCs w:val="24"/>
        </w:rPr>
        <w:t xml:space="preserve"> </w:t>
      </w:r>
      <w:r w:rsidRPr="00DE275A">
        <w:rPr>
          <w:rFonts w:ascii="Times New Roman" w:hAnsi="Times New Roman"/>
          <w:sz w:val="24"/>
          <w:szCs w:val="24"/>
        </w:rPr>
        <w:fldChar w:fldCharType="begin"/>
      </w:r>
      <w:r w:rsidRPr="00DE275A">
        <w:rPr>
          <w:rFonts w:ascii="Times New Roman" w:hAnsi="Times New Roman"/>
          <w:sz w:val="24"/>
          <w:szCs w:val="24"/>
        </w:rPr>
        <w:instrText xml:space="preserve"> QUOTE </w:instrText>
      </w:r>
      <w:r w:rsidRPr="00DE275A">
        <w:pict>
          <v:shape id="_x0000_i1214" type="#_x0000_t75" style="width:54pt;height:6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hideSpellingErrors/&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070F45&quot;/&gt;&lt;wsp:rsid wsp:val=&quot;00002598&quot;/&gt;&lt;wsp:rsid wsp:val=&quot;0000547A&quot;/&gt;&lt;wsp:rsid wsp:val=&quot;00016E3D&quot;/&gt;&lt;wsp:rsid wsp:val=&quot;000306FC&quot;/&gt;&lt;wsp:rsid wsp:val=&quot;0004261F&quot;/&gt;&lt;wsp:rsid wsp:val=&quot;00050C53&quot;/&gt;&lt;wsp:rsid wsp:val=&quot;000565B4&quot;/&gt;&lt;wsp:rsid wsp:val=&quot;000571B5&quot;/&gt;&lt;wsp:rsid wsp:val=&quot;000573FF&quot;/&gt;&lt;wsp:rsid wsp:val=&quot;00060FC6&quot;/&gt;&lt;wsp:rsid wsp:val=&quot;00061675&quot;/&gt;&lt;wsp:rsid wsp:val=&quot;00070F45&quot;/&gt;&lt;wsp:rsid wsp:val=&quot;00071080&quot;/&gt;&lt;wsp:rsid wsp:val=&quot;000770AF&quot;/&gt;&lt;wsp:rsid wsp:val=&quot;000806E2&quot;/&gt;&lt;wsp:rsid wsp:val=&quot;0009675E&quot;/&gt;&lt;wsp:rsid wsp:val=&quot;000A4D3A&quot;/&gt;&lt;wsp:rsid wsp:val=&quot;000A6868&quot;/&gt;&lt;wsp:rsid wsp:val=&quot;000B1EB0&quot;/&gt;&lt;wsp:rsid wsp:val=&quot;000B3612&quot;/&gt;&lt;wsp:rsid wsp:val=&quot;000B5E31&quot;/&gt;&lt;wsp:rsid wsp:val=&quot;000C0299&quot;/&gt;&lt;wsp:rsid wsp:val=&quot;000C4BB3&quot;/&gt;&lt;wsp:rsid wsp:val=&quot;000D1C75&quot;/&gt;&lt;wsp:rsid wsp:val=&quot;000D2347&quot;/&gt;&lt;wsp:rsid wsp:val=&quot;000D5387&quot;/&gt;&lt;wsp:rsid wsp:val=&quot;000E2124&quot;/&gt;&lt;wsp:rsid wsp:val=&quot;000E656B&quot;/&gt;&lt;wsp:rsid wsp:val=&quot;000F43A0&quot;/&gt;&lt;wsp:rsid wsp:val=&quot;000F6E55&quot;/&gt;&lt;wsp:rsid wsp:val=&quot;000F6F0D&quot;/&gt;&lt;wsp:rsid wsp:val=&quot;00101A12&quot;/&gt;&lt;wsp:rsid wsp:val=&quot;001139A3&quot;/&gt;&lt;wsp:rsid wsp:val=&quot;00114BE0&quot;/&gt;&lt;wsp:rsid wsp:val=&quot;001177FA&quot;/&gt;&lt;wsp:rsid wsp:val=&quot;001312DA&quot;/&gt;&lt;wsp:rsid wsp:val=&quot;00131666&quot;/&gt;&lt;wsp:rsid wsp:val=&quot;001323CB&quot;/&gt;&lt;wsp:rsid wsp:val=&quot;001332AD&quot;/&gt;&lt;wsp:rsid wsp:val=&quot;001409C3&quot;/&gt;&lt;wsp:rsid wsp:val=&quot;00157718&quot;/&gt;&lt;wsp:rsid wsp:val=&quot;001616FF&quot;/&gt;&lt;wsp:rsid wsp:val=&quot;001643F3&quot;/&gt;&lt;wsp:rsid wsp:val=&quot;001725CB&quot;/&gt;&lt;wsp:rsid wsp:val=&quot;00174478&quot;/&gt;&lt;wsp:rsid wsp:val=&quot;00186770&quot;/&gt;&lt;wsp:rsid wsp:val=&quot;00192B9A&quot;/&gt;&lt;wsp:rsid wsp:val=&quot;001974CA&quot;/&gt;&lt;wsp:rsid wsp:val=&quot;001A0B78&quot;/&gt;&lt;wsp:rsid wsp:val=&quot;001A5DFA&quot;/&gt;&lt;wsp:rsid wsp:val=&quot;001B3F84&quot;/&gt;&lt;wsp:rsid wsp:val=&quot;001B4292&quot;/&gt;&lt;wsp:rsid wsp:val=&quot;001C39E0&quot;/&gt;&lt;wsp:rsid wsp:val=&quot;001C5F6F&quot;/&gt;&lt;wsp:rsid wsp:val=&quot;001C6536&quot;/&gt;&lt;wsp:rsid wsp:val=&quot;001D188A&quot;/&gt;&lt;wsp:rsid wsp:val=&quot;001D2CB5&quot;/&gt;&lt;wsp:rsid wsp:val=&quot;001D3D09&quot;/&gt;&lt;wsp:rsid wsp:val=&quot;001D7F08&quot;/&gt;&lt;wsp:rsid wsp:val=&quot;001E45BF&quot;/&gt;&lt;wsp:rsid wsp:val=&quot;001F62D0&quot;/&gt;&lt;wsp:rsid wsp:val=&quot;001F66CA&quot;/&gt;&lt;wsp:rsid wsp:val=&quot;001F6B89&quot;/&gt;&lt;wsp:rsid wsp:val=&quot;001F7638&quot;/&gt;&lt;wsp:rsid wsp:val=&quot;002030DD&quot;/&gt;&lt;wsp:rsid wsp:val=&quot;00207F06&quot;/&gt;&lt;wsp:rsid wsp:val=&quot;0021038C&quot;/&gt;&lt;wsp:rsid wsp:val=&quot;00210BEC&quot;/&gt;&lt;wsp:rsid wsp:val=&quot;00212580&quot;/&gt;&lt;wsp:rsid wsp:val=&quot;00212B81&quot;/&gt;&lt;wsp:rsid wsp:val=&quot;0022148A&quot;/&gt;&lt;wsp:rsid wsp:val=&quot;0023108D&quot;/&gt;&lt;wsp:rsid wsp:val=&quot;00233F4C&quot;/&gt;&lt;wsp:rsid wsp:val=&quot;0023742A&quot;/&gt;&lt;wsp:rsid wsp:val=&quot;00243FE6&quot;/&gt;&lt;wsp:rsid wsp:val=&quot;002545B4&quot;/&gt;&lt;wsp:rsid wsp:val=&quot;00261341&quot;/&gt;&lt;wsp:rsid wsp:val=&quot;002636A3&quot;/&gt;&lt;wsp:rsid wsp:val=&quot;00265B53&quot;/&gt;&lt;wsp:rsid wsp:val=&quot;00272BC6&quot;/&gt;&lt;wsp:rsid wsp:val=&quot;00283344&quot;/&gt;&lt;wsp:rsid wsp:val=&quot;00285936&quot;/&gt;&lt;wsp:rsid wsp:val=&quot;002904BA&quot;/&gt;&lt;wsp:rsid wsp:val=&quot;002B01FC&quot;/&gt;&lt;wsp:rsid wsp:val=&quot;002B74BA&quot;/&gt;&lt;wsp:rsid wsp:val=&quot;002C1C8C&quot;/&gt;&lt;wsp:rsid wsp:val=&quot;002D1BCD&quot;/&gt;&lt;wsp:rsid wsp:val=&quot;002E06AF&quot;/&gt;&lt;wsp:rsid wsp:val=&quot;002E0D64&quot;/&gt;&lt;wsp:rsid wsp:val=&quot;002E2EC2&quot;/&gt;&lt;wsp:rsid wsp:val=&quot;002F1BE8&quot;/&gt;&lt;wsp:rsid wsp:val=&quot;002F6468&quot;/&gt;&lt;wsp:rsid wsp:val=&quot;002F6D1A&quot;/&gt;&lt;wsp:rsid wsp:val=&quot;00301FDE&quot;/&gt;&lt;wsp:rsid wsp:val=&quot;00302089&quot;/&gt;&lt;wsp:rsid wsp:val=&quot;00302134&quot;/&gt;&lt;wsp:rsid wsp:val=&quot;00303690&quot;/&gt;&lt;wsp:rsid wsp:val=&quot;00303A68&quot;/&gt;&lt;wsp:rsid wsp:val=&quot;003041B3&quot;/&gt;&lt;wsp:rsid wsp:val=&quot;00316812&quot;/&gt;&lt;wsp:rsid wsp:val=&quot;00317BAF&quot;/&gt;&lt;wsp:rsid wsp:val=&quot;003215B6&quot;/&gt;&lt;wsp:rsid wsp:val=&quot;00333C74&quot;/&gt;&lt;wsp:rsid wsp:val=&quot;00347876&quot;/&gt;&lt;wsp:rsid wsp:val=&quot;00360380&quot;/&gt;&lt;wsp:rsid wsp:val=&quot;003604B9&quot;/&gt;&lt;wsp:rsid wsp:val=&quot;0036186E&quot;/&gt;&lt;wsp:rsid wsp:val=&quot;00363513&quot;/&gt;&lt;wsp:rsid wsp:val=&quot;003712F3&quot;/&gt;&lt;wsp:rsid wsp:val=&quot;00374D9B&quot;/&gt;&lt;wsp:rsid wsp:val=&quot;0038154F&quot;/&gt;&lt;wsp:rsid wsp:val=&quot;003A3C33&quot;/&gt;&lt;wsp:rsid wsp:val=&quot;003A594C&quot;/&gt;&lt;wsp:rsid wsp:val=&quot;003A769C&quot;/&gt;&lt;wsp:rsid wsp:val=&quot;003D70E6&quot;/&gt;&lt;wsp:rsid wsp:val=&quot;003E3DF1&quot;/&gt;&lt;wsp:rsid wsp:val=&quot;003F1601&quot;/&gt;&lt;wsp:rsid wsp:val=&quot;003F7030&quot;/&gt;&lt;wsp:rsid wsp:val=&quot;00412099&quot;/&gt;&lt;wsp:rsid wsp:val=&quot;00412454&quot;/&gt;&lt;wsp:rsid wsp:val=&quot;004257CE&quot;/&gt;&lt;wsp:rsid wsp:val=&quot;00426CAA&quot;/&gt;&lt;wsp:rsid wsp:val=&quot;00430929&quot;/&gt;&lt;wsp:rsid wsp:val=&quot;0043280C&quot;/&gt;&lt;wsp:rsid wsp:val=&quot;004417A9&quot;/&gt;&lt;wsp:rsid wsp:val=&quot;0044185D&quot;/&gt;&lt;wsp:rsid wsp:val=&quot;00443305&quot;/&gt;&lt;wsp:rsid wsp:val=&quot;0048046C&quot;/&gt;&lt;wsp:rsid wsp:val=&quot;00480B06&quot;/&gt;&lt;wsp:rsid wsp:val=&quot;00483F17&quot;/&gt;&lt;wsp:rsid wsp:val=&quot;004A1B92&quot;/&gt;&lt;wsp:rsid wsp:val=&quot;004B0638&quot;/&gt;&lt;wsp:rsid wsp:val=&quot;004C1B28&quot;/&gt;&lt;wsp:rsid wsp:val=&quot;004D7262&quot;/&gt;&lt;wsp:rsid wsp:val=&quot;004E2687&quot;/&gt;&lt;wsp:rsid wsp:val=&quot;004F1CE4&quot;/&gt;&lt;wsp:rsid wsp:val=&quot;004F7CD6&quot;/&gt;&lt;wsp:rsid wsp:val=&quot;00503183&quot;/&gt;&lt;wsp:rsid wsp:val=&quot;005040CF&quot;/&gt;&lt;wsp:rsid wsp:val=&quot;005050CE&quot;/&gt;&lt;wsp:rsid wsp:val=&quot;00512864&quot;/&gt;&lt;wsp:rsid wsp:val=&quot;00513A75&quot;/&gt;&lt;wsp:rsid wsp:val=&quot;00517F15&quot;/&gt;&lt;wsp:rsid wsp:val=&quot;005244CC&quot;/&gt;&lt;wsp:rsid wsp:val=&quot;0052635C&quot;/&gt;&lt;wsp:rsid wsp:val=&quot;00535B22&quot;/&gt;&lt;wsp:rsid wsp:val=&quot;00540AA9&quot;/&gt;&lt;wsp:rsid wsp:val=&quot;005610B9&quot;/&gt;&lt;wsp:rsid wsp:val=&quot;00561EC3&quot;/&gt;&lt;wsp:rsid wsp:val=&quot;00566771&quot;/&gt;&lt;wsp:rsid wsp:val=&quot;00571E61&quot;/&gt;&lt;wsp:rsid wsp:val=&quot;005772D1&quot;/&gt;&lt;wsp:rsid wsp:val=&quot;005814B5&quot;/&gt;&lt;wsp:rsid wsp:val=&quot;005828E3&quot;/&gt;&lt;wsp:rsid wsp:val=&quot;00584658&quot;/&gt;&lt;wsp:rsid wsp:val=&quot;00585578&quot;/&gt;&lt;wsp:rsid wsp:val=&quot;00587ECB&quot;/&gt;&lt;wsp:rsid wsp:val=&quot;00590B2B&quot;/&gt;&lt;wsp:rsid wsp:val=&quot;005A38E5&quot;/&gt;&lt;wsp:rsid wsp:val=&quot;005B26B8&quot;/&gt;&lt;wsp:rsid wsp:val=&quot;005B53C6&quot;/&gt;&lt;wsp:rsid wsp:val=&quot;005B56EF&quot;/&gt;&lt;wsp:rsid wsp:val=&quot;005B667B&quot;/&gt;&lt;wsp:rsid wsp:val=&quot;005D1B66&quot;/&gt;&lt;wsp:rsid wsp:val=&quot;005D23EE&quot;/&gt;&lt;wsp:rsid wsp:val=&quot;005D3493&quot;/&gt;&lt;wsp:rsid wsp:val=&quot;005D459D&quot;/&gt;&lt;wsp:rsid wsp:val=&quot;005F72A0&quot;/&gt;&lt;wsp:rsid wsp:val=&quot;0060337A&quot;/&gt;&lt;wsp:rsid wsp:val=&quot;00625773&quot;/&gt;&lt;wsp:rsid wsp:val=&quot;00627C62&quot;/&gt;&lt;wsp:rsid wsp:val=&quot;00630B69&quot;/&gt;&lt;wsp:rsid wsp:val=&quot;006338FB&quot;/&gt;&lt;wsp:rsid wsp:val=&quot;006512EB&quot;/&gt;&lt;wsp:rsid wsp:val=&quot;0065140E&quot;/&gt;&lt;wsp:rsid wsp:val=&quot;00654773&quot;/&gt;&lt;wsp:rsid wsp:val=&quot;00686298&quot;/&gt;&lt;wsp:rsid wsp:val=&quot;00687703&quot;/&gt;&lt;wsp:rsid wsp:val=&quot;0069171C&quot;/&gt;&lt;wsp:rsid wsp:val=&quot;006A028C&quot;/&gt;&lt;wsp:rsid wsp:val=&quot;006B25F5&quot;/&gt;&lt;wsp:rsid wsp:val=&quot;006B348A&quot;/&gt;&lt;wsp:rsid wsp:val=&quot;006B60E3&quot;/&gt;&lt;wsp:rsid wsp:val=&quot;006C1989&quot;/&gt;&lt;wsp:rsid wsp:val=&quot;006C29B7&quot;/&gt;&lt;wsp:rsid wsp:val=&quot;006D1181&quot;/&gt;&lt;wsp:rsid wsp:val=&quot;006D50C7&quot;/&gt;&lt;wsp:rsid wsp:val=&quot;006E0D15&quot;/&gt;&lt;wsp:rsid wsp:val=&quot;006E50D8&quot;/&gt;&lt;wsp:rsid wsp:val=&quot;006F7E45&quot;/&gt;&lt;wsp:rsid wsp:val=&quot;007034B8&quot;/&gt;&lt;wsp:rsid wsp:val=&quot;00712BFF&quot;/&gt;&lt;wsp:rsid wsp:val=&quot;00714230&quot;/&gt;&lt;wsp:rsid wsp:val=&quot;0071624C&quot;/&gt;&lt;wsp:rsid wsp:val=&quot;00731A1D&quot;/&gt;&lt;wsp:rsid wsp:val=&quot;007333AE&quot;/&gt;&lt;wsp:rsid wsp:val=&quot;007467B3&quot;/&gt;&lt;wsp:rsid wsp:val=&quot;00765DF6&quot;/&gt;&lt;wsp:rsid wsp:val=&quot;007710AE&quot;/&gt;&lt;wsp:rsid wsp:val=&quot;007852FA&quot;/&gt;&lt;wsp:rsid wsp:val=&quot;00795398&quot;/&gt;&lt;wsp:rsid wsp:val=&quot;0079679E&quot;/&gt;&lt;wsp:rsid wsp:val=&quot;00797C75&quot;/&gt;&lt;wsp:rsid wsp:val=&quot;007A4AEC&quot;/&gt;&lt;wsp:rsid wsp:val=&quot;007B115C&quot;/&gt;&lt;wsp:rsid wsp:val=&quot;007B748A&quot;/&gt;&lt;wsp:rsid wsp:val=&quot;007C0F1D&quot;/&gt;&lt;wsp:rsid wsp:val=&quot;007C52D0&quot;/&gt;&lt;wsp:rsid wsp:val=&quot;007C74BF&quot;/&gt;&lt;wsp:rsid wsp:val=&quot;007D1B73&quot;/&gt;&lt;wsp:rsid wsp:val=&quot;007D1EA9&quot;/&gt;&lt;wsp:rsid wsp:val=&quot;007D5061&quot;/&gt;&lt;wsp:rsid wsp:val=&quot;007E121A&quot;/&gt;&lt;wsp:rsid wsp:val=&quot;007E3C7A&quot;/&gt;&lt;wsp:rsid wsp:val=&quot;007F04A7&quot;/&gt;&lt;wsp:rsid wsp:val=&quot;0080193C&quot;/&gt;&lt;wsp:rsid wsp:val=&quot;00814C5C&quot;/&gt;&lt;wsp:rsid wsp:val=&quot;008205C1&quot;/&gt;&lt;wsp:rsid wsp:val=&quot;00830324&quot;/&gt;&lt;wsp:rsid wsp:val=&quot;0083518E&quot;/&gt;&lt;wsp:rsid wsp:val=&quot;00841D21&quot;/&gt;&lt;wsp:rsid wsp:val=&quot;00841E42&quot;/&gt;&lt;wsp:rsid wsp:val=&quot;00847D30&quot;/&gt;&lt;wsp:rsid wsp:val=&quot;00854342&quot;/&gt;&lt;wsp:rsid wsp:val=&quot;00865517&quot;/&gt;&lt;wsp:rsid wsp:val=&quot;00870D99&quot;/&gt;&lt;wsp:rsid wsp:val=&quot;00891563&quot;/&gt;&lt;wsp:rsid wsp:val=&quot;008A16AB&quot;/&gt;&lt;wsp:rsid wsp:val=&quot;008A1E8B&quot;/&gt;&lt;wsp:rsid wsp:val=&quot;008A6341&quot;/&gt;&lt;wsp:rsid wsp:val=&quot;008B00BF&quot;/&gt;&lt;wsp:rsid wsp:val=&quot;008B1CD3&quot;/&gt;&lt;wsp:rsid wsp:val=&quot;008D5E54&quot;/&gt;&lt;wsp:rsid wsp:val=&quot;008E06C0&quot;/&gt;&lt;wsp:rsid wsp:val=&quot;008E1B39&quot;/&gt;&lt;wsp:rsid wsp:val=&quot;008F391A&quot;/&gt;&lt;wsp:rsid wsp:val=&quot;008F656D&quot;/&gt;&lt;wsp:rsid wsp:val=&quot;00901567&quot;/&gt;&lt;wsp:rsid wsp:val=&quot;00905E22&quot;/&gt;&lt;wsp:rsid wsp:val=&quot;00910BC2&quot;/&gt;&lt;wsp:rsid wsp:val=&quot;00913A3C&quot;/&gt;&lt;wsp:rsid wsp:val=&quot;00914895&quot;/&gt;&lt;wsp:rsid wsp:val=&quot;00930EFD&quot;/&gt;&lt;wsp:rsid wsp:val=&quot;0093248E&quot;/&gt;&lt;wsp:rsid wsp:val=&quot;00932509&quot;/&gt;&lt;wsp:rsid wsp:val=&quot;00932D30&quot;/&gt;&lt;wsp:rsid wsp:val=&quot;00946112&quot;/&gt;&lt;wsp:rsid wsp:val=&quot;009525DA&quot;/&gt;&lt;wsp:rsid wsp:val=&quot;00952F37&quot;/&gt;&lt;wsp:rsid wsp:val=&quot;009578C7&quot;/&gt;&lt;wsp:rsid wsp:val=&quot;00962C26&quot;/&gt;&lt;wsp:rsid wsp:val=&quot;009716CE&quot;/&gt;&lt;wsp:rsid wsp:val=&quot;009718AB&quot;/&gt;&lt;wsp:rsid wsp:val=&quot;0097513F&quot;/&gt;&lt;wsp:rsid wsp:val=&quot;00980AB5&quot;/&gt;&lt;wsp:rsid wsp:val=&quot;00987F0F&quot;/&gt;&lt;wsp:rsid wsp:val=&quot;009952CB&quot;/&gt;&lt;wsp:rsid wsp:val=&quot;00997A29&quot;/&gt;&lt;wsp:rsid wsp:val=&quot;009A43AB&quot;/&gt;&lt;wsp:rsid wsp:val=&quot;009B0490&quot;/&gt;&lt;wsp:rsid wsp:val=&quot;009B7198&quot;/&gt;&lt;wsp:rsid wsp:val=&quot;009C42B4&quot;/&gt;&lt;wsp:rsid wsp:val=&quot;009C6544&quot;/&gt;&lt;wsp:rsid wsp:val=&quot;009E0CE5&quot;/&gt;&lt;wsp:rsid wsp:val=&quot;009E5DB3&quot;/&gt;&lt;wsp:rsid wsp:val=&quot;009E7E67&quot;/&gt;&lt;wsp:rsid wsp:val=&quot;009F02E4&quot;/&gt;&lt;wsp:rsid wsp:val=&quot;009F1D33&quot;/&gt;&lt;wsp:rsid wsp:val=&quot;009F415B&quot;/&gt;&lt;wsp:rsid wsp:val=&quot;00A0509C&quot;/&gt;&lt;wsp:rsid wsp:val=&quot;00A05936&quot;/&gt;&lt;wsp:rsid wsp:val=&quot;00A20194&quot;/&gt;&lt;wsp:rsid wsp:val=&quot;00A31965&quot;/&gt;&lt;wsp:rsid wsp:val=&quot;00A35A59&quot;/&gt;&lt;wsp:rsid wsp:val=&quot;00A41687&quot;/&gt;&lt;wsp:rsid wsp:val=&quot;00A562C1&quot;/&gt;&lt;wsp:rsid wsp:val=&quot;00A613AC&quot;/&gt;&lt;wsp:rsid wsp:val=&quot;00A61FD7&quot;/&gt;&lt;wsp:rsid wsp:val=&quot;00A8089F&quot;/&gt;&lt;wsp:rsid wsp:val=&quot;00A81525&quot;/&gt;&lt;wsp:rsid wsp:val=&quot;00A81A04&quot;/&gt;&lt;wsp:rsid wsp:val=&quot;00A9402A&quot;/&gt;&lt;wsp:rsid wsp:val=&quot;00A95E24&quot;/&gt;&lt;wsp:rsid wsp:val=&quot;00AB67D1&quot;/&gt;&lt;wsp:rsid wsp:val=&quot;00AC03F3&quot;/&gt;&lt;wsp:rsid wsp:val=&quot;00AC3CF6&quot;/&gt;&lt;wsp:rsid wsp:val=&quot;00AF0229&quot;/&gt;&lt;wsp:rsid wsp:val=&quot;00AF0E4F&quot;/&gt;&lt;wsp:rsid wsp:val=&quot;00AF1719&quot;/&gt;&lt;wsp:rsid wsp:val=&quot;00AF38B1&quot;/&gt;&lt;wsp:rsid wsp:val=&quot;00B01022&quot;/&gt;&lt;wsp:rsid wsp:val=&quot;00B0273E&quot;/&gt;&lt;wsp:rsid wsp:val=&quot;00B0701F&quot;/&gt;&lt;wsp:rsid wsp:val=&quot;00B108BB&quot;/&gt;&lt;wsp:rsid wsp:val=&quot;00B24D81&quot;/&gt;&lt;wsp:rsid wsp:val=&quot;00B3285A&quot;/&gt;&lt;wsp:rsid wsp:val=&quot;00B33701&quot;/&gt;&lt;wsp:rsid wsp:val=&quot;00B51644&quot;/&gt;&lt;wsp:rsid wsp:val=&quot;00B56268&quot;/&gt;&lt;wsp:rsid wsp:val=&quot;00B62051&quot;/&gt;&lt;wsp:rsid wsp:val=&quot;00B75B27&quot;/&gt;&lt;wsp:rsid wsp:val=&quot;00B75EAC&quot;/&gt;&lt;wsp:rsid wsp:val=&quot;00B87C64&quot;/&gt;&lt;wsp:rsid wsp:val=&quot;00B96026&quot;/&gt;&lt;wsp:rsid wsp:val=&quot;00BA2B12&quot;/&gt;&lt;wsp:rsid wsp:val=&quot;00BA3AC8&quot;/&gt;&lt;wsp:rsid wsp:val=&quot;00BB2F92&quot;/&gt;&lt;wsp:rsid wsp:val=&quot;00BB3E4E&quot;/&gt;&lt;wsp:rsid wsp:val=&quot;00BC03D0&quot;/&gt;&lt;wsp:rsid wsp:val=&quot;00BC2D56&quot;/&gt;&lt;wsp:rsid wsp:val=&quot;00BC622A&quot;/&gt;&lt;wsp:rsid wsp:val=&quot;00BD1C50&quot;/&gt;&lt;wsp:rsid wsp:val=&quot;00BE08C0&quot;/&gt;&lt;wsp:rsid wsp:val=&quot;00BE242F&quot;/&gt;&lt;wsp:rsid wsp:val=&quot;00BE3A9A&quot;/&gt;&lt;wsp:rsid wsp:val=&quot;00BE3DFB&quot;/&gt;&lt;wsp:rsid wsp:val=&quot;00BE43A5&quot;/&gt;&lt;wsp:rsid wsp:val=&quot;00BE5A7A&quot;/&gt;&lt;wsp:rsid wsp:val=&quot;00BF1294&quot;/&gt;&lt;wsp:rsid wsp:val=&quot;00C048A9&quot;/&gt;&lt;wsp:rsid wsp:val=&quot;00C0616B&quot;/&gt;&lt;wsp:rsid wsp:val=&quot;00C11E75&quot;/&gt;&lt;wsp:rsid wsp:val=&quot;00C23114&quot;/&gt;&lt;wsp:rsid wsp:val=&quot;00C30B6C&quot;/&gt;&lt;wsp:rsid wsp:val=&quot;00C36066&quot;/&gt;&lt;wsp:rsid wsp:val=&quot;00C47729&quot;/&gt;&lt;wsp:rsid wsp:val=&quot;00C565A7&quot;/&gt;&lt;wsp:rsid wsp:val=&quot;00C63971&quot;/&gt;&lt;wsp:rsid wsp:val=&quot;00C65F46&quot;/&gt;&lt;wsp:rsid wsp:val=&quot;00C66C83&quot;/&gt;&lt;wsp:rsid wsp:val=&quot;00C71740&quot;/&gt;&lt;wsp:rsid wsp:val=&quot;00C75591&quot;/&gt;&lt;wsp:rsid wsp:val=&quot;00C80EC4&quot;/&gt;&lt;wsp:rsid wsp:val=&quot;00C84496&quot;/&gt;&lt;wsp:rsid wsp:val=&quot;00C9173E&quot;/&gt;&lt;wsp:rsid wsp:val=&quot;00C9789B&quot;/&gt;&lt;wsp:rsid wsp:val=&quot;00CA1D6D&quot;/&gt;&lt;wsp:rsid wsp:val=&quot;00CA4072&quot;/&gt;&lt;wsp:rsid wsp:val=&quot;00CD09AF&quot;/&gt;&lt;wsp:rsid wsp:val=&quot;00CD1E3A&quot;/&gt;&lt;wsp:rsid wsp:val=&quot;00CD4ECA&quot;/&gt;&lt;wsp:rsid wsp:val=&quot;00CD691E&quot;/&gt;&lt;wsp:rsid wsp:val=&quot;00CF51C8&quot;/&gt;&lt;wsp:rsid wsp:val=&quot;00D17C3E&quot;/&gt;&lt;wsp:rsid wsp:val=&quot;00D32210&quot;/&gt;&lt;wsp:rsid wsp:val=&quot;00D32D37&quot;/&gt;&lt;wsp:rsid wsp:val=&quot;00D330D3&quot;/&gt;&lt;wsp:rsid wsp:val=&quot;00D36625&quot;/&gt;&lt;wsp:rsid wsp:val=&quot;00D40726&quot;/&gt;&lt;wsp:rsid wsp:val=&quot;00D428B3&quot;/&gt;&lt;wsp:rsid wsp:val=&quot;00D61E45&quot;/&gt;&lt;wsp:rsid wsp:val=&quot;00D64653&quot;/&gt;&lt;wsp:rsid wsp:val=&quot;00D6483D&quot;/&gt;&lt;wsp:rsid wsp:val=&quot;00D91480&quot;/&gt;&lt;wsp:rsid wsp:val=&quot;00DB23D4&quot;/&gt;&lt;wsp:rsid wsp:val=&quot;00DB74AA&quot;/&gt;&lt;wsp:rsid wsp:val=&quot;00DC2848&quot;/&gt;&lt;wsp:rsid wsp:val=&quot;00DC2CCB&quot;/&gt;&lt;wsp:rsid wsp:val=&quot;00DC6A33&quot;/&gt;&lt;wsp:rsid wsp:val=&quot;00DE1BCE&quot;/&gt;&lt;wsp:rsid wsp:val=&quot;00DE275A&quot;/&gt;&lt;wsp:rsid wsp:val=&quot;00DE43F9&quot;/&gt;&lt;wsp:rsid wsp:val=&quot;00DE44F9&quot;/&gt;&lt;wsp:rsid wsp:val=&quot;00DF0D0F&quot;/&gt;&lt;wsp:rsid wsp:val=&quot;00E04FB0&quot;/&gt;&lt;wsp:rsid wsp:val=&quot;00E10740&quot;/&gt;&lt;wsp:rsid wsp:val=&quot;00E11FA7&quot;/&gt;&lt;wsp:rsid wsp:val=&quot;00E254FB&quot;/&gt;&lt;wsp:rsid wsp:val=&quot;00E27D2F&quot;/&gt;&lt;wsp:rsid wsp:val=&quot;00E27DAF&quot;/&gt;&lt;wsp:rsid wsp:val=&quot;00E321CF&quot;/&gt;&lt;wsp:rsid wsp:val=&quot;00E333A8&quot;/&gt;&lt;wsp:rsid wsp:val=&quot;00E472AB&quot;/&gt;&lt;wsp:rsid wsp:val=&quot;00E51DA0&quot;/&gt;&lt;wsp:rsid wsp:val=&quot;00E544AB&quot;/&gt;&lt;wsp:rsid wsp:val=&quot;00E625FC&quot;/&gt;&lt;wsp:rsid wsp:val=&quot;00E642AC&quot;/&gt;&lt;wsp:rsid wsp:val=&quot;00E66B85&quot;/&gt;&lt;wsp:rsid wsp:val=&quot;00E66FCE&quot;/&gt;&lt;wsp:rsid wsp:val=&quot;00E7344A&quot;/&gt;&lt;wsp:rsid wsp:val=&quot;00E80EC9&quot;/&gt;&lt;wsp:rsid wsp:val=&quot;00E864D0&quot;/&gt;&lt;wsp:rsid wsp:val=&quot;00EA12BA&quot;/&gt;&lt;wsp:rsid wsp:val=&quot;00EA6E31&quot;/&gt;&lt;wsp:rsid wsp:val=&quot;00EB0164&quot;/&gt;&lt;wsp:rsid wsp:val=&quot;00EB4720&quot;/&gt;&lt;wsp:rsid wsp:val=&quot;00EC5911&quot;/&gt;&lt;wsp:rsid wsp:val=&quot;00EE1028&quot;/&gt;&lt;wsp:rsid wsp:val=&quot;00EF245D&quot;/&gt;&lt;wsp:rsid wsp:val=&quot;00EF68C4&quot;/&gt;&lt;wsp:rsid wsp:val=&quot;00F00AA9&quot;/&gt;&lt;wsp:rsid wsp:val=&quot;00F03F56&quot;/&gt;&lt;wsp:rsid wsp:val=&quot;00F070DD&quot;/&gt;&lt;wsp:rsid wsp:val=&quot;00F147B1&quot;/&gt;&lt;wsp:rsid wsp:val=&quot;00F1684D&quot;/&gt;&lt;wsp:rsid wsp:val=&quot;00F169C6&quot;/&gt;&lt;wsp:rsid wsp:val=&quot;00F246BA&quot;/&gt;&lt;wsp:rsid wsp:val=&quot;00F344D9&quot;/&gt;&lt;wsp:rsid wsp:val=&quot;00F36DFD&quot;/&gt;&lt;wsp:rsid wsp:val=&quot;00F374C0&quot;/&gt;&lt;wsp:rsid wsp:val=&quot;00F5494E&quot;/&gt;&lt;wsp:rsid wsp:val=&quot;00F56601&quot;/&gt;&lt;wsp:rsid wsp:val=&quot;00F56A5F&quot;/&gt;&lt;wsp:rsid wsp:val=&quot;00F65A53&quot;/&gt;&lt;wsp:rsid wsp:val=&quot;00F6617D&quot;/&gt;&lt;wsp:rsid wsp:val=&quot;00F71BD9&quot;/&gt;&lt;wsp:rsid wsp:val=&quot;00F84D9B&quot;/&gt;&lt;wsp:rsid wsp:val=&quot;00F91658&quot;/&gt;&lt;wsp:rsid wsp:val=&quot;00FA358D&quot;/&gt;&lt;wsp:rsid wsp:val=&quot;00FA63CD&quot;/&gt;&lt;wsp:rsid wsp:val=&quot;00FA6737&quot;/&gt;&lt;wsp:rsid wsp:val=&quot;00FA68FA&quot;/&gt;&lt;wsp:rsid wsp:val=&quot;00FB42A4&quot;/&gt;&lt;wsp:rsid wsp:val=&quot;00FB6C7A&quot;/&gt;&lt;wsp:rsid wsp:val=&quot;00FC0EEE&quot;/&gt;&lt;wsp:rsid wsp:val=&quot;00FC59EA&quot;/&gt;&lt;wsp:rsid wsp:val=&quot;00FC6C26&quot;/&gt;&lt;wsp:rsid wsp:val=&quot;00FC7A38&quot;/&gt;&lt;wsp:rsid wsp:val=&quot;00FE01B9&quot;/&gt;&lt;wsp:rsid wsp:val=&quot;00FE25C9&quot;/&gt;&lt;wsp:rsid wsp:val=&quot;00FF37B4&quot;/&gt;&lt;/wsp:rsids&gt;&lt;/w:docPr&gt;&lt;w:body&gt;&lt;w:p wsp:rsidR=&quot;00000000&quot; wsp:rsidRDefault=&quot;00071080&quot;&gt;&lt;m:oMathPara&gt;&lt;m:oMath&gt;&lt;m:r&gt;&lt;m:rPr&gt;&lt;m:nor/&gt;&lt;/m:rPr&gt;&lt;w:rPr&gt;&lt;w:rFonts w:ascii=&quot;Times New Roman&quot; w:h-ansi=&quot;Times New Roman&quot;/&gt;&lt;wx:font wx:val=&quot;Times New Roman&quot;/&gt;&lt;w:i/&gt;&lt;w:sz w:val=&quot;24&quot;/&gt;&lt;w:sz-cs w:val=&quot;24&quot;/&gt;&lt;/w:rPr&gt;&lt;m:t&gt;N&lt;/m:t&gt;&lt;/m:r&gt;&lt;m:r&gt;&lt;m:rPr&gt;&lt;m:nor/&gt;&lt;/m:rPr&gt;&lt;w:rPr&gt;&lt;w:rFonts w:ascii=&quot;Times New Roman&quot; w:h-ansi=&quot;Times New Roman&quot;/&gt;&lt;wx:font wx:val=&quot;Times New Roman&quot;/&gt;&lt;w:i/&gt;&lt;w:sz w:val=&quot;24&quot;/&gt;&lt;w:sz-cs w:val=&quot;24&quot;/&gt;&lt;w:vertAlign w:val=&quot;subscript&quot;/&gt;&lt;/w:rPr&gt;&lt;m:t&gt;c&lt;/m:t&gt;&lt;/m:r&gt;&lt;m:r&gt;&lt;m:rPr&gt;&lt;m:nor/&gt;&lt;/m:rPr&gt;&lt;w:rPr&gt;&lt;w:rFonts w:ascii=&quot;Times New Roman&quot; w:h-ansi=&quot;Times New Roman&quot;/&gt;&lt;wx:font wx:val=&quot;Times New Roman&quot;/&gt;&lt;w:i/&gt;&lt;w:sz w:val=&quot;24&quot;/&gt;&lt;w:sz-cs w:val=&quot;24&quot;/&gt;&lt;/w:rPr&gt;&lt;m:t&gt; &lt;/m:t&gt;&lt;/m:r&gt;&lt;m:r&gt;&lt;m:rPr&gt;&lt;m:nor/&gt;&lt;/m:rPr&gt;&lt;w:rPr&gt;&lt;w:rFonts w:ascii=&quot;Times New Roman&quot; w:h-ansi=&quot;Times New Roman&quot;/&gt;&lt;wx:font wx:val=&quot;Times New Roman&quot;/&gt;&lt;w:sz w:val=&quot;24&quot;/&gt;&lt;w:sz-cs w:val=&quot;24&quot;/&gt;&lt;/w:rPr&gt;&lt;m:t&gt;= 8.28&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311" o:title="" chromakey="white"/>
          </v:shape>
        </w:pict>
      </w:r>
      <w:r w:rsidRPr="00DE275A">
        <w:rPr>
          <w:rFonts w:ascii="Times New Roman" w:hAnsi="Times New Roman"/>
          <w:sz w:val="24"/>
          <w:szCs w:val="24"/>
        </w:rPr>
        <w:instrText xml:space="preserve"> </w:instrText>
      </w:r>
      <w:r w:rsidRPr="00DE275A">
        <w:rPr>
          <w:rFonts w:ascii="Times New Roman" w:hAnsi="Times New Roman"/>
          <w:sz w:val="24"/>
          <w:szCs w:val="24"/>
        </w:rPr>
        <w:fldChar w:fldCharType="separate"/>
      </w:r>
      <w:r w:rsidRPr="00DE275A">
        <w:pict>
          <v:shape id="_x0000_i1215" type="#_x0000_t75" style="width:54pt;height:6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hideSpellingErrors/&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070F45&quot;/&gt;&lt;wsp:rsid wsp:val=&quot;00002598&quot;/&gt;&lt;wsp:rsid wsp:val=&quot;0000547A&quot;/&gt;&lt;wsp:rsid wsp:val=&quot;00016E3D&quot;/&gt;&lt;wsp:rsid wsp:val=&quot;000306FC&quot;/&gt;&lt;wsp:rsid wsp:val=&quot;0004261F&quot;/&gt;&lt;wsp:rsid wsp:val=&quot;00050C53&quot;/&gt;&lt;wsp:rsid wsp:val=&quot;000565B4&quot;/&gt;&lt;wsp:rsid wsp:val=&quot;000571B5&quot;/&gt;&lt;wsp:rsid wsp:val=&quot;000573FF&quot;/&gt;&lt;wsp:rsid wsp:val=&quot;00060FC6&quot;/&gt;&lt;wsp:rsid wsp:val=&quot;00061675&quot;/&gt;&lt;wsp:rsid wsp:val=&quot;00070F45&quot;/&gt;&lt;wsp:rsid wsp:val=&quot;00071080&quot;/&gt;&lt;wsp:rsid wsp:val=&quot;000770AF&quot;/&gt;&lt;wsp:rsid wsp:val=&quot;000806E2&quot;/&gt;&lt;wsp:rsid wsp:val=&quot;0009675E&quot;/&gt;&lt;wsp:rsid wsp:val=&quot;000A4D3A&quot;/&gt;&lt;wsp:rsid wsp:val=&quot;000A6868&quot;/&gt;&lt;wsp:rsid wsp:val=&quot;000B1EB0&quot;/&gt;&lt;wsp:rsid wsp:val=&quot;000B3612&quot;/&gt;&lt;wsp:rsid wsp:val=&quot;000B5E31&quot;/&gt;&lt;wsp:rsid wsp:val=&quot;000C0299&quot;/&gt;&lt;wsp:rsid wsp:val=&quot;000C4BB3&quot;/&gt;&lt;wsp:rsid wsp:val=&quot;000D1C75&quot;/&gt;&lt;wsp:rsid wsp:val=&quot;000D2347&quot;/&gt;&lt;wsp:rsid wsp:val=&quot;000D5387&quot;/&gt;&lt;wsp:rsid wsp:val=&quot;000E2124&quot;/&gt;&lt;wsp:rsid wsp:val=&quot;000E656B&quot;/&gt;&lt;wsp:rsid wsp:val=&quot;000F43A0&quot;/&gt;&lt;wsp:rsid wsp:val=&quot;000F6E55&quot;/&gt;&lt;wsp:rsid wsp:val=&quot;000F6F0D&quot;/&gt;&lt;wsp:rsid wsp:val=&quot;00101A12&quot;/&gt;&lt;wsp:rsid wsp:val=&quot;001139A3&quot;/&gt;&lt;wsp:rsid wsp:val=&quot;00114BE0&quot;/&gt;&lt;wsp:rsid wsp:val=&quot;001177FA&quot;/&gt;&lt;wsp:rsid wsp:val=&quot;001312DA&quot;/&gt;&lt;wsp:rsid wsp:val=&quot;00131666&quot;/&gt;&lt;wsp:rsid wsp:val=&quot;001323CB&quot;/&gt;&lt;wsp:rsid wsp:val=&quot;001332AD&quot;/&gt;&lt;wsp:rsid wsp:val=&quot;001409C3&quot;/&gt;&lt;wsp:rsid wsp:val=&quot;00157718&quot;/&gt;&lt;wsp:rsid wsp:val=&quot;001616FF&quot;/&gt;&lt;wsp:rsid wsp:val=&quot;001643F3&quot;/&gt;&lt;wsp:rsid wsp:val=&quot;001725CB&quot;/&gt;&lt;wsp:rsid wsp:val=&quot;00174478&quot;/&gt;&lt;wsp:rsid wsp:val=&quot;00186770&quot;/&gt;&lt;wsp:rsid wsp:val=&quot;00192B9A&quot;/&gt;&lt;wsp:rsid wsp:val=&quot;001974CA&quot;/&gt;&lt;wsp:rsid wsp:val=&quot;001A0B78&quot;/&gt;&lt;wsp:rsid wsp:val=&quot;001A5DFA&quot;/&gt;&lt;wsp:rsid wsp:val=&quot;001B3F84&quot;/&gt;&lt;wsp:rsid wsp:val=&quot;001B4292&quot;/&gt;&lt;wsp:rsid wsp:val=&quot;001C39E0&quot;/&gt;&lt;wsp:rsid wsp:val=&quot;001C5F6F&quot;/&gt;&lt;wsp:rsid wsp:val=&quot;001C6536&quot;/&gt;&lt;wsp:rsid wsp:val=&quot;001D188A&quot;/&gt;&lt;wsp:rsid wsp:val=&quot;001D2CB5&quot;/&gt;&lt;wsp:rsid wsp:val=&quot;001D3D09&quot;/&gt;&lt;wsp:rsid wsp:val=&quot;001D7F08&quot;/&gt;&lt;wsp:rsid wsp:val=&quot;001E45BF&quot;/&gt;&lt;wsp:rsid wsp:val=&quot;001F62D0&quot;/&gt;&lt;wsp:rsid wsp:val=&quot;001F66CA&quot;/&gt;&lt;wsp:rsid wsp:val=&quot;001F6B89&quot;/&gt;&lt;wsp:rsid wsp:val=&quot;001F7638&quot;/&gt;&lt;wsp:rsid wsp:val=&quot;002030DD&quot;/&gt;&lt;wsp:rsid wsp:val=&quot;00207F06&quot;/&gt;&lt;wsp:rsid wsp:val=&quot;0021038C&quot;/&gt;&lt;wsp:rsid wsp:val=&quot;00210BEC&quot;/&gt;&lt;wsp:rsid wsp:val=&quot;00212580&quot;/&gt;&lt;wsp:rsid wsp:val=&quot;00212B81&quot;/&gt;&lt;wsp:rsid wsp:val=&quot;0022148A&quot;/&gt;&lt;wsp:rsid wsp:val=&quot;0023108D&quot;/&gt;&lt;wsp:rsid wsp:val=&quot;00233F4C&quot;/&gt;&lt;wsp:rsid wsp:val=&quot;0023742A&quot;/&gt;&lt;wsp:rsid wsp:val=&quot;00243FE6&quot;/&gt;&lt;wsp:rsid wsp:val=&quot;002545B4&quot;/&gt;&lt;wsp:rsid wsp:val=&quot;00261341&quot;/&gt;&lt;wsp:rsid wsp:val=&quot;002636A3&quot;/&gt;&lt;wsp:rsid wsp:val=&quot;00265B53&quot;/&gt;&lt;wsp:rsid wsp:val=&quot;00272BC6&quot;/&gt;&lt;wsp:rsid wsp:val=&quot;00283344&quot;/&gt;&lt;wsp:rsid wsp:val=&quot;00285936&quot;/&gt;&lt;wsp:rsid wsp:val=&quot;002904BA&quot;/&gt;&lt;wsp:rsid wsp:val=&quot;002B01FC&quot;/&gt;&lt;wsp:rsid wsp:val=&quot;002B74BA&quot;/&gt;&lt;wsp:rsid wsp:val=&quot;002C1C8C&quot;/&gt;&lt;wsp:rsid wsp:val=&quot;002D1BCD&quot;/&gt;&lt;wsp:rsid wsp:val=&quot;002E06AF&quot;/&gt;&lt;wsp:rsid wsp:val=&quot;002E0D64&quot;/&gt;&lt;wsp:rsid wsp:val=&quot;002E2EC2&quot;/&gt;&lt;wsp:rsid wsp:val=&quot;002F1BE8&quot;/&gt;&lt;wsp:rsid wsp:val=&quot;002F6468&quot;/&gt;&lt;wsp:rsid wsp:val=&quot;002F6D1A&quot;/&gt;&lt;wsp:rsid wsp:val=&quot;00301FDE&quot;/&gt;&lt;wsp:rsid wsp:val=&quot;00302089&quot;/&gt;&lt;wsp:rsid wsp:val=&quot;00302134&quot;/&gt;&lt;wsp:rsid wsp:val=&quot;00303690&quot;/&gt;&lt;wsp:rsid wsp:val=&quot;00303A68&quot;/&gt;&lt;wsp:rsid wsp:val=&quot;003041B3&quot;/&gt;&lt;wsp:rsid wsp:val=&quot;00316812&quot;/&gt;&lt;wsp:rsid wsp:val=&quot;00317BAF&quot;/&gt;&lt;wsp:rsid wsp:val=&quot;003215B6&quot;/&gt;&lt;wsp:rsid wsp:val=&quot;00333C74&quot;/&gt;&lt;wsp:rsid wsp:val=&quot;00347876&quot;/&gt;&lt;wsp:rsid wsp:val=&quot;00360380&quot;/&gt;&lt;wsp:rsid wsp:val=&quot;003604B9&quot;/&gt;&lt;wsp:rsid wsp:val=&quot;0036186E&quot;/&gt;&lt;wsp:rsid wsp:val=&quot;00363513&quot;/&gt;&lt;wsp:rsid wsp:val=&quot;003712F3&quot;/&gt;&lt;wsp:rsid wsp:val=&quot;00374D9B&quot;/&gt;&lt;wsp:rsid wsp:val=&quot;0038154F&quot;/&gt;&lt;wsp:rsid wsp:val=&quot;003A3C33&quot;/&gt;&lt;wsp:rsid wsp:val=&quot;003A594C&quot;/&gt;&lt;wsp:rsid wsp:val=&quot;003A769C&quot;/&gt;&lt;wsp:rsid wsp:val=&quot;003D70E6&quot;/&gt;&lt;wsp:rsid wsp:val=&quot;003E3DF1&quot;/&gt;&lt;wsp:rsid wsp:val=&quot;003F1601&quot;/&gt;&lt;wsp:rsid wsp:val=&quot;003F7030&quot;/&gt;&lt;wsp:rsid wsp:val=&quot;00412099&quot;/&gt;&lt;wsp:rsid wsp:val=&quot;00412454&quot;/&gt;&lt;wsp:rsid wsp:val=&quot;004257CE&quot;/&gt;&lt;wsp:rsid wsp:val=&quot;00426CAA&quot;/&gt;&lt;wsp:rsid wsp:val=&quot;00430929&quot;/&gt;&lt;wsp:rsid wsp:val=&quot;0043280C&quot;/&gt;&lt;wsp:rsid wsp:val=&quot;004417A9&quot;/&gt;&lt;wsp:rsid wsp:val=&quot;0044185D&quot;/&gt;&lt;wsp:rsid wsp:val=&quot;00443305&quot;/&gt;&lt;wsp:rsid wsp:val=&quot;0048046C&quot;/&gt;&lt;wsp:rsid wsp:val=&quot;00480B06&quot;/&gt;&lt;wsp:rsid wsp:val=&quot;00483F17&quot;/&gt;&lt;wsp:rsid wsp:val=&quot;004A1B92&quot;/&gt;&lt;wsp:rsid wsp:val=&quot;004B0638&quot;/&gt;&lt;wsp:rsid wsp:val=&quot;004C1B28&quot;/&gt;&lt;wsp:rsid wsp:val=&quot;004D7262&quot;/&gt;&lt;wsp:rsid wsp:val=&quot;004E2687&quot;/&gt;&lt;wsp:rsid wsp:val=&quot;004F1CE4&quot;/&gt;&lt;wsp:rsid wsp:val=&quot;004F7CD6&quot;/&gt;&lt;wsp:rsid wsp:val=&quot;00503183&quot;/&gt;&lt;wsp:rsid wsp:val=&quot;005040CF&quot;/&gt;&lt;wsp:rsid wsp:val=&quot;005050CE&quot;/&gt;&lt;wsp:rsid wsp:val=&quot;00512864&quot;/&gt;&lt;wsp:rsid wsp:val=&quot;00513A75&quot;/&gt;&lt;wsp:rsid wsp:val=&quot;00517F15&quot;/&gt;&lt;wsp:rsid wsp:val=&quot;005244CC&quot;/&gt;&lt;wsp:rsid wsp:val=&quot;0052635C&quot;/&gt;&lt;wsp:rsid wsp:val=&quot;00535B22&quot;/&gt;&lt;wsp:rsid wsp:val=&quot;00540AA9&quot;/&gt;&lt;wsp:rsid wsp:val=&quot;005610B9&quot;/&gt;&lt;wsp:rsid wsp:val=&quot;00561EC3&quot;/&gt;&lt;wsp:rsid wsp:val=&quot;00566771&quot;/&gt;&lt;wsp:rsid wsp:val=&quot;00571E61&quot;/&gt;&lt;wsp:rsid wsp:val=&quot;005772D1&quot;/&gt;&lt;wsp:rsid wsp:val=&quot;005814B5&quot;/&gt;&lt;wsp:rsid wsp:val=&quot;005828E3&quot;/&gt;&lt;wsp:rsid wsp:val=&quot;00584658&quot;/&gt;&lt;wsp:rsid wsp:val=&quot;00585578&quot;/&gt;&lt;wsp:rsid wsp:val=&quot;00587ECB&quot;/&gt;&lt;wsp:rsid wsp:val=&quot;00590B2B&quot;/&gt;&lt;wsp:rsid wsp:val=&quot;005A38E5&quot;/&gt;&lt;wsp:rsid wsp:val=&quot;005B26B8&quot;/&gt;&lt;wsp:rsid wsp:val=&quot;005B53C6&quot;/&gt;&lt;wsp:rsid wsp:val=&quot;005B56EF&quot;/&gt;&lt;wsp:rsid wsp:val=&quot;005B667B&quot;/&gt;&lt;wsp:rsid wsp:val=&quot;005D1B66&quot;/&gt;&lt;wsp:rsid wsp:val=&quot;005D23EE&quot;/&gt;&lt;wsp:rsid wsp:val=&quot;005D3493&quot;/&gt;&lt;wsp:rsid wsp:val=&quot;005D459D&quot;/&gt;&lt;wsp:rsid wsp:val=&quot;005F72A0&quot;/&gt;&lt;wsp:rsid wsp:val=&quot;0060337A&quot;/&gt;&lt;wsp:rsid wsp:val=&quot;00625773&quot;/&gt;&lt;wsp:rsid wsp:val=&quot;00627C62&quot;/&gt;&lt;wsp:rsid wsp:val=&quot;00630B69&quot;/&gt;&lt;wsp:rsid wsp:val=&quot;006338FB&quot;/&gt;&lt;wsp:rsid wsp:val=&quot;006512EB&quot;/&gt;&lt;wsp:rsid wsp:val=&quot;0065140E&quot;/&gt;&lt;wsp:rsid wsp:val=&quot;00654773&quot;/&gt;&lt;wsp:rsid wsp:val=&quot;00686298&quot;/&gt;&lt;wsp:rsid wsp:val=&quot;00687703&quot;/&gt;&lt;wsp:rsid wsp:val=&quot;0069171C&quot;/&gt;&lt;wsp:rsid wsp:val=&quot;006A028C&quot;/&gt;&lt;wsp:rsid wsp:val=&quot;006B25F5&quot;/&gt;&lt;wsp:rsid wsp:val=&quot;006B348A&quot;/&gt;&lt;wsp:rsid wsp:val=&quot;006B60E3&quot;/&gt;&lt;wsp:rsid wsp:val=&quot;006C1989&quot;/&gt;&lt;wsp:rsid wsp:val=&quot;006C29B7&quot;/&gt;&lt;wsp:rsid wsp:val=&quot;006D1181&quot;/&gt;&lt;wsp:rsid wsp:val=&quot;006D50C7&quot;/&gt;&lt;wsp:rsid wsp:val=&quot;006E0D15&quot;/&gt;&lt;wsp:rsid wsp:val=&quot;006E50D8&quot;/&gt;&lt;wsp:rsid wsp:val=&quot;006F7E45&quot;/&gt;&lt;wsp:rsid wsp:val=&quot;007034B8&quot;/&gt;&lt;wsp:rsid wsp:val=&quot;00712BFF&quot;/&gt;&lt;wsp:rsid wsp:val=&quot;00714230&quot;/&gt;&lt;wsp:rsid wsp:val=&quot;0071624C&quot;/&gt;&lt;wsp:rsid wsp:val=&quot;00731A1D&quot;/&gt;&lt;wsp:rsid wsp:val=&quot;007333AE&quot;/&gt;&lt;wsp:rsid wsp:val=&quot;007467B3&quot;/&gt;&lt;wsp:rsid wsp:val=&quot;00765DF6&quot;/&gt;&lt;wsp:rsid wsp:val=&quot;007710AE&quot;/&gt;&lt;wsp:rsid wsp:val=&quot;007852FA&quot;/&gt;&lt;wsp:rsid wsp:val=&quot;00795398&quot;/&gt;&lt;wsp:rsid wsp:val=&quot;0079679E&quot;/&gt;&lt;wsp:rsid wsp:val=&quot;00797C75&quot;/&gt;&lt;wsp:rsid wsp:val=&quot;007A4AEC&quot;/&gt;&lt;wsp:rsid wsp:val=&quot;007B115C&quot;/&gt;&lt;wsp:rsid wsp:val=&quot;007B748A&quot;/&gt;&lt;wsp:rsid wsp:val=&quot;007C0F1D&quot;/&gt;&lt;wsp:rsid wsp:val=&quot;007C52D0&quot;/&gt;&lt;wsp:rsid wsp:val=&quot;007C74BF&quot;/&gt;&lt;wsp:rsid wsp:val=&quot;007D1B73&quot;/&gt;&lt;wsp:rsid wsp:val=&quot;007D1EA9&quot;/&gt;&lt;wsp:rsid wsp:val=&quot;007D5061&quot;/&gt;&lt;wsp:rsid wsp:val=&quot;007E121A&quot;/&gt;&lt;wsp:rsid wsp:val=&quot;007E3C7A&quot;/&gt;&lt;wsp:rsid wsp:val=&quot;007F04A7&quot;/&gt;&lt;wsp:rsid wsp:val=&quot;0080193C&quot;/&gt;&lt;wsp:rsid wsp:val=&quot;00814C5C&quot;/&gt;&lt;wsp:rsid wsp:val=&quot;008205C1&quot;/&gt;&lt;wsp:rsid wsp:val=&quot;00830324&quot;/&gt;&lt;wsp:rsid wsp:val=&quot;0083518E&quot;/&gt;&lt;wsp:rsid wsp:val=&quot;00841D21&quot;/&gt;&lt;wsp:rsid wsp:val=&quot;00841E42&quot;/&gt;&lt;wsp:rsid wsp:val=&quot;00847D30&quot;/&gt;&lt;wsp:rsid wsp:val=&quot;00854342&quot;/&gt;&lt;wsp:rsid wsp:val=&quot;00865517&quot;/&gt;&lt;wsp:rsid wsp:val=&quot;00870D99&quot;/&gt;&lt;wsp:rsid wsp:val=&quot;00891563&quot;/&gt;&lt;wsp:rsid wsp:val=&quot;008A16AB&quot;/&gt;&lt;wsp:rsid wsp:val=&quot;008A1E8B&quot;/&gt;&lt;wsp:rsid wsp:val=&quot;008A6341&quot;/&gt;&lt;wsp:rsid wsp:val=&quot;008B00BF&quot;/&gt;&lt;wsp:rsid wsp:val=&quot;008B1CD3&quot;/&gt;&lt;wsp:rsid wsp:val=&quot;008D5E54&quot;/&gt;&lt;wsp:rsid wsp:val=&quot;008E06C0&quot;/&gt;&lt;wsp:rsid wsp:val=&quot;008E1B39&quot;/&gt;&lt;wsp:rsid wsp:val=&quot;008F391A&quot;/&gt;&lt;wsp:rsid wsp:val=&quot;008F656D&quot;/&gt;&lt;wsp:rsid wsp:val=&quot;00901567&quot;/&gt;&lt;wsp:rsid wsp:val=&quot;00905E22&quot;/&gt;&lt;wsp:rsid wsp:val=&quot;00910BC2&quot;/&gt;&lt;wsp:rsid wsp:val=&quot;00913A3C&quot;/&gt;&lt;wsp:rsid wsp:val=&quot;00914895&quot;/&gt;&lt;wsp:rsid wsp:val=&quot;00930EFD&quot;/&gt;&lt;wsp:rsid wsp:val=&quot;0093248E&quot;/&gt;&lt;wsp:rsid wsp:val=&quot;00932509&quot;/&gt;&lt;wsp:rsid wsp:val=&quot;00932D30&quot;/&gt;&lt;wsp:rsid wsp:val=&quot;00946112&quot;/&gt;&lt;wsp:rsid wsp:val=&quot;009525DA&quot;/&gt;&lt;wsp:rsid wsp:val=&quot;00952F37&quot;/&gt;&lt;wsp:rsid wsp:val=&quot;009578C7&quot;/&gt;&lt;wsp:rsid wsp:val=&quot;00962C26&quot;/&gt;&lt;wsp:rsid wsp:val=&quot;009716CE&quot;/&gt;&lt;wsp:rsid wsp:val=&quot;009718AB&quot;/&gt;&lt;wsp:rsid wsp:val=&quot;0097513F&quot;/&gt;&lt;wsp:rsid wsp:val=&quot;00980AB5&quot;/&gt;&lt;wsp:rsid wsp:val=&quot;00987F0F&quot;/&gt;&lt;wsp:rsid wsp:val=&quot;009952CB&quot;/&gt;&lt;wsp:rsid wsp:val=&quot;00997A29&quot;/&gt;&lt;wsp:rsid wsp:val=&quot;009A43AB&quot;/&gt;&lt;wsp:rsid wsp:val=&quot;009B0490&quot;/&gt;&lt;wsp:rsid wsp:val=&quot;009B7198&quot;/&gt;&lt;wsp:rsid wsp:val=&quot;009C42B4&quot;/&gt;&lt;wsp:rsid wsp:val=&quot;009C6544&quot;/&gt;&lt;wsp:rsid wsp:val=&quot;009E0CE5&quot;/&gt;&lt;wsp:rsid wsp:val=&quot;009E5DB3&quot;/&gt;&lt;wsp:rsid wsp:val=&quot;009E7E67&quot;/&gt;&lt;wsp:rsid wsp:val=&quot;009F02E4&quot;/&gt;&lt;wsp:rsid wsp:val=&quot;009F1D33&quot;/&gt;&lt;wsp:rsid wsp:val=&quot;009F415B&quot;/&gt;&lt;wsp:rsid wsp:val=&quot;00A0509C&quot;/&gt;&lt;wsp:rsid wsp:val=&quot;00A05936&quot;/&gt;&lt;wsp:rsid wsp:val=&quot;00A20194&quot;/&gt;&lt;wsp:rsid wsp:val=&quot;00A31965&quot;/&gt;&lt;wsp:rsid wsp:val=&quot;00A35A59&quot;/&gt;&lt;wsp:rsid wsp:val=&quot;00A41687&quot;/&gt;&lt;wsp:rsid wsp:val=&quot;00A562C1&quot;/&gt;&lt;wsp:rsid wsp:val=&quot;00A613AC&quot;/&gt;&lt;wsp:rsid wsp:val=&quot;00A61FD7&quot;/&gt;&lt;wsp:rsid wsp:val=&quot;00A8089F&quot;/&gt;&lt;wsp:rsid wsp:val=&quot;00A81525&quot;/&gt;&lt;wsp:rsid wsp:val=&quot;00A81A04&quot;/&gt;&lt;wsp:rsid wsp:val=&quot;00A9402A&quot;/&gt;&lt;wsp:rsid wsp:val=&quot;00A95E24&quot;/&gt;&lt;wsp:rsid wsp:val=&quot;00AB67D1&quot;/&gt;&lt;wsp:rsid wsp:val=&quot;00AC03F3&quot;/&gt;&lt;wsp:rsid wsp:val=&quot;00AC3CF6&quot;/&gt;&lt;wsp:rsid wsp:val=&quot;00AF0229&quot;/&gt;&lt;wsp:rsid wsp:val=&quot;00AF0E4F&quot;/&gt;&lt;wsp:rsid wsp:val=&quot;00AF1719&quot;/&gt;&lt;wsp:rsid wsp:val=&quot;00AF38B1&quot;/&gt;&lt;wsp:rsid wsp:val=&quot;00B01022&quot;/&gt;&lt;wsp:rsid wsp:val=&quot;00B0273E&quot;/&gt;&lt;wsp:rsid wsp:val=&quot;00B0701F&quot;/&gt;&lt;wsp:rsid wsp:val=&quot;00B108BB&quot;/&gt;&lt;wsp:rsid wsp:val=&quot;00B24D81&quot;/&gt;&lt;wsp:rsid wsp:val=&quot;00B3285A&quot;/&gt;&lt;wsp:rsid wsp:val=&quot;00B33701&quot;/&gt;&lt;wsp:rsid wsp:val=&quot;00B51644&quot;/&gt;&lt;wsp:rsid wsp:val=&quot;00B56268&quot;/&gt;&lt;wsp:rsid wsp:val=&quot;00B62051&quot;/&gt;&lt;wsp:rsid wsp:val=&quot;00B75B27&quot;/&gt;&lt;wsp:rsid wsp:val=&quot;00B75EAC&quot;/&gt;&lt;wsp:rsid wsp:val=&quot;00B87C64&quot;/&gt;&lt;wsp:rsid wsp:val=&quot;00B96026&quot;/&gt;&lt;wsp:rsid wsp:val=&quot;00BA2B12&quot;/&gt;&lt;wsp:rsid wsp:val=&quot;00BA3AC8&quot;/&gt;&lt;wsp:rsid wsp:val=&quot;00BB2F92&quot;/&gt;&lt;wsp:rsid wsp:val=&quot;00BB3E4E&quot;/&gt;&lt;wsp:rsid wsp:val=&quot;00BC03D0&quot;/&gt;&lt;wsp:rsid wsp:val=&quot;00BC2D56&quot;/&gt;&lt;wsp:rsid wsp:val=&quot;00BC622A&quot;/&gt;&lt;wsp:rsid wsp:val=&quot;00BD1C50&quot;/&gt;&lt;wsp:rsid wsp:val=&quot;00BE08C0&quot;/&gt;&lt;wsp:rsid wsp:val=&quot;00BE242F&quot;/&gt;&lt;wsp:rsid wsp:val=&quot;00BE3A9A&quot;/&gt;&lt;wsp:rsid wsp:val=&quot;00BE3DFB&quot;/&gt;&lt;wsp:rsid wsp:val=&quot;00BE43A5&quot;/&gt;&lt;wsp:rsid wsp:val=&quot;00BE5A7A&quot;/&gt;&lt;wsp:rsid wsp:val=&quot;00BF1294&quot;/&gt;&lt;wsp:rsid wsp:val=&quot;00C048A9&quot;/&gt;&lt;wsp:rsid wsp:val=&quot;00C0616B&quot;/&gt;&lt;wsp:rsid wsp:val=&quot;00C11E75&quot;/&gt;&lt;wsp:rsid wsp:val=&quot;00C23114&quot;/&gt;&lt;wsp:rsid wsp:val=&quot;00C30B6C&quot;/&gt;&lt;wsp:rsid wsp:val=&quot;00C36066&quot;/&gt;&lt;wsp:rsid wsp:val=&quot;00C47729&quot;/&gt;&lt;wsp:rsid wsp:val=&quot;00C565A7&quot;/&gt;&lt;wsp:rsid wsp:val=&quot;00C63971&quot;/&gt;&lt;wsp:rsid wsp:val=&quot;00C65F46&quot;/&gt;&lt;wsp:rsid wsp:val=&quot;00C66C83&quot;/&gt;&lt;wsp:rsid wsp:val=&quot;00C71740&quot;/&gt;&lt;wsp:rsid wsp:val=&quot;00C75591&quot;/&gt;&lt;wsp:rsid wsp:val=&quot;00C80EC4&quot;/&gt;&lt;wsp:rsid wsp:val=&quot;00C84496&quot;/&gt;&lt;wsp:rsid wsp:val=&quot;00C9173E&quot;/&gt;&lt;wsp:rsid wsp:val=&quot;00C9789B&quot;/&gt;&lt;wsp:rsid wsp:val=&quot;00CA1D6D&quot;/&gt;&lt;wsp:rsid wsp:val=&quot;00CA4072&quot;/&gt;&lt;wsp:rsid wsp:val=&quot;00CD09AF&quot;/&gt;&lt;wsp:rsid wsp:val=&quot;00CD1E3A&quot;/&gt;&lt;wsp:rsid wsp:val=&quot;00CD4ECA&quot;/&gt;&lt;wsp:rsid wsp:val=&quot;00CD691E&quot;/&gt;&lt;wsp:rsid wsp:val=&quot;00CF51C8&quot;/&gt;&lt;wsp:rsid wsp:val=&quot;00D17C3E&quot;/&gt;&lt;wsp:rsid wsp:val=&quot;00D32210&quot;/&gt;&lt;wsp:rsid wsp:val=&quot;00D32D37&quot;/&gt;&lt;wsp:rsid wsp:val=&quot;00D330D3&quot;/&gt;&lt;wsp:rsid wsp:val=&quot;00D36625&quot;/&gt;&lt;wsp:rsid wsp:val=&quot;00D40726&quot;/&gt;&lt;wsp:rsid wsp:val=&quot;00D428B3&quot;/&gt;&lt;wsp:rsid wsp:val=&quot;00D61E45&quot;/&gt;&lt;wsp:rsid wsp:val=&quot;00D64653&quot;/&gt;&lt;wsp:rsid wsp:val=&quot;00D6483D&quot;/&gt;&lt;wsp:rsid wsp:val=&quot;00D91480&quot;/&gt;&lt;wsp:rsid wsp:val=&quot;00DB23D4&quot;/&gt;&lt;wsp:rsid wsp:val=&quot;00DB74AA&quot;/&gt;&lt;wsp:rsid wsp:val=&quot;00DC2848&quot;/&gt;&lt;wsp:rsid wsp:val=&quot;00DC2CCB&quot;/&gt;&lt;wsp:rsid wsp:val=&quot;00DC6A33&quot;/&gt;&lt;wsp:rsid wsp:val=&quot;00DE1BCE&quot;/&gt;&lt;wsp:rsid wsp:val=&quot;00DE275A&quot;/&gt;&lt;wsp:rsid wsp:val=&quot;00DE43F9&quot;/&gt;&lt;wsp:rsid wsp:val=&quot;00DE44F9&quot;/&gt;&lt;wsp:rsid wsp:val=&quot;00DF0D0F&quot;/&gt;&lt;wsp:rsid wsp:val=&quot;00E04FB0&quot;/&gt;&lt;wsp:rsid wsp:val=&quot;00E10740&quot;/&gt;&lt;wsp:rsid wsp:val=&quot;00E11FA7&quot;/&gt;&lt;wsp:rsid wsp:val=&quot;00E254FB&quot;/&gt;&lt;wsp:rsid wsp:val=&quot;00E27D2F&quot;/&gt;&lt;wsp:rsid wsp:val=&quot;00E27DAF&quot;/&gt;&lt;wsp:rsid wsp:val=&quot;00E321CF&quot;/&gt;&lt;wsp:rsid wsp:val=&quot;00E333A8&quot;/&gt;&lt;wsp:rsid wsp:val=&quot;00E472AB&quot;/&gt;&lt;wsp:rsid wsp:val=&quot;00E51DA0&quot;/&gt;&lt;wsp:rsid wsp:val=&quot;00E544AB&quot;/&gt;&lt;wsp:rsid wsp:val=&quot;00E625FC&quot;/&gt;&lt;wsp:rsid wsp:val=&quot;00E642AC&quot;/&gt;&lt;wsp:rsid wsp:val=&quot;00E66B85&quot;/&gt;&lt;wsp:rsid wsp:val=&quot;00E66FCE&quot;/&gt;&lt;wsp:rsid wsp:val=&quot;00E7344A&quot;/&gt;&lt;wsp:rsid wsp:val=&quot;00E80EC9&quot;/&gt;&lt;wsp:rsid wsp:val=&quot;00E864D0&quot;/&gt;&lt;wsp:rsid wsp:val=&quot;00EA12BA&quot;/&gt;&lt;wsp:rsid wsp:val=&quot;00EA6E31&quot;/&gt;&lt;wsp:rsid wsp:val=&quot;00EB0164&quot;/&gt;&lt;wsp:rsid wsp:val=&quot;00EB4720&quot;/&gt;&lt;wsp:rsid wsp:val=&quot;00EC5911&quot;/&gt;&lt;wsp:rsid wsp:val=&quot;00EE1028&quot;/&gt;&lt;wsp:rsid wsp:val=&quot;00EF245D&quot;/&gt;&lt;wsp:rsid wsp:val=&quot;00EF68C4&quot;/&gt;&lt;wsp:rsid wsp:val=&quot;00F00AA9&quot;/&gt;&lt;wsp:rsid wsp:val=&quot;00F03F56&quot;/&gt;&lt;wsp:rsid wsp:val=&quot;00F070DD&quot;/&gt;&lt;wsp:rsid wsp:val=&quot;00F147B1&quot;/&gt;&lt;wsp:rsid wsp:val=&quot;00F1684D&quot;/&gt;&lt;wsp:rsid wsp:val=&quot;00F169C6&quot;/&gt;&lt;wsp:rsid wsp:val=&quot;00F246BA&quot;/&gt;&lt;wsp:rsid wsp:val=&quot;00F344D9&quot;/&gt;&lt;wsp:rsid wsp:val=&quot;00F36DFD&quot;/&gt;&lt;wsp:rsid wsp:val=&quot;00F374C0&quot;/&gt;&lt;wsp:rsid wsp:val=&quot;00F5494E&quot;/&gt;&lt;wsp:rsid wsp:val=&quot;00F56601&quot;/&gt;&lt;wsp:rsid wsp:val=&quot;00F56A5F&quot;/&gt;&lt;wsp:rsid wsp:val=&quot;00F65A53&quot;/&gt;&lt;wsp:rsid wsp:val=&quot;00F6617D&quot;/&gt;&lt;wsp:rsid wsp:val=&quot;00F71BD9&quot;/&gt;&lt;wsp:rsid wsp:val=&quot;00F84D9B&quot;/&gt;&lt;wsp:rsid wsp:val=&quot;00F91658&quot;/&gt;&lt;wsp:rsid wsp:val=&quot;00FA358D&quot;/&gt;&lt;wsp:rsid wsp:val=&quot;00FA63CD&quot;/&gt;&lt;wsp:rsid wsp:val=&quot;00FA6737&quot;/&gt;&lt;wsp:rsid wsp:val=&quot;00FA68FA&quot;/&gt;&lt;wsp:rsid wsp:val=&quot;00FB42A4&quot;/&gt;&lt;wsp:rsid wsp:val=&quot;00FB6C7A&quot;/&gt;&lt;wsp:rsid wsp:val=&quot;00FC0EEE&quot;/&gt;&lt;wsp:rsid wsp:val=&quot;00FC59EA&quot;/&gt;&lt;wsp:rsid wsp:val=&quot;00FC6C26&quot;/&gt;&lt;wsp:rsid wsp:val=&quot;00FC7A38&quot;/&gt;&lt;wsp:rsid wsp:val=&quot;00FE01B9&quot;/&gt;&lt;wsp:rsid wsp:val=&quot;00FE25C9&quot;/&gt;&lt;wsp:rsid wsp:val=&quot;00FF37B4&quot;/&gt;&lt;/wsp:rsids&gt;&lt;/w:docPr&gt;&lt;w:body&gt;&lt;w:p wsp:rsidR=&quot;00000000&quot; wsp:rsidRDefault=&quot;00071080&quot;&gt;&lt;m:oMathPara&gt;&lt;m:oMath&gt;&lt;m:r&gt;&lt;m:rPr&gt;&lt;m:nor/&gt;&lt;/m:rPr&gt;&lt;w:rPr&gt;&lt;w:rFonts w:ascii=&quot;Times New Roman&quot; w:h-ansi=&quot;Times New Roman&quot;/&gt;&lt;wx:font wx:val=&quot;Times New Roman&quot;/&gt;&lt;w:i/&gt;&lt;w:sz w:val=&quot;24&quot;/&gt;&lt;w:sz-cs w:val=&quot;24&quot;/&gt;&lt;/w:rPr&gt;&lt;m:t&gt;N&lt;/m:t&gt;&lt;/m:r&gt;&lt;m:r&gt;&lt;m:rPr&gt;&lt;m:nor/&gt;&lt;/m:rPr&gt;&lt;w:rPr&gt;&lt;w:rFonts w:ascii=&quot;Times New Roman&quot; w:h-ansi=&quot;Times New Roman&quot;/&gt;&lt;wx:font wx:val=&quot;Times New Roman&quot;/&gt;&lt;w:i/&gt;&lt;w:sz w:val=&quot;24&quot;/&gt;&lt;w:sz-cs w:val=&quot;24&quot;/&gt;&lt;w:vertAlign w:val=&quot;subscript&quot;/&gt;&lt;/w:rPr&gt;&lt;m:t&gt;c&lt;/m:t&gt;&lt;/m:r&gt;&lt;m:r&gt;&lt;m:rPr&gt;&lt;m:nor/&gt;&lt;/m:rPr&gt;&lt;w:rPr&gt;&lt;w:rFonts w:ascii=&quot;Times New Roman&quot; w:h-ansi=&quot;Times New Roman&quot;/&gt;&lt;wx:font wx:val=&quot;Times New Roman&quot;/&gt;&lt;w:i/&gt;&lt;w:sz w:val=&quot;24&quot;/&gt;&lt;w:sz-cs w:val=&quot;24&quot;/&gt;&lt;/w:rPr&gt;&lt;m:t&gt; &lt;/m:t&gt;&lt;/m:r&gt;&lt;m:r&gt;&lt;m:rPr&gt;&lt;m:nor/&gt;&lt;/m:rPr&gt;&lt;w:rPr&gt;&lt;w:rFonts w:ascii=&quot;Times New Roman&quot; w:h-ansi=&quot;Times New Roman&quot;/&gt;&lt;wx:font wx:val=&quot;Times New Roman&quot;/&gt;&lt;w:sz w:val=&quot;24&quot;/&gt;&lt;w:sz-cs w:val=&quot;24&quot;/&gt;&lt;/w:rPr&gt;&lt;m:t&gt;= 8.28&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311" o:title="" chromakey="white"/>
          </v:shape>
        </w:pict>
      </w:r>
      <w:r w:rsidRPr="00DE275A">
        <w:rPr>
          <w:rFonts w:ascii="Times New Roman" w:hAnsi="Times New Roman"/>
          <w:sz w:val="24"/>
          <w:szCs w:val="24"/>
        </w:rPr>
        <w:fldChar w:fldCharType="end"/>
      </w:r>
      <w:r w:rsidRPr="0083518E">
        <w:rPr>
          <w:rFonts w:ascii="Times New Roman" w:hAnsi="Times New Roman" w:hint="eastAsia"/>
          <w:sz w:val="24"/>
          <w:szCs w:val="24"/>
        </w:rPr>
        <w:t>；对于矩形沟槽也可近似偏于保守取</w:t>
      </w:r>
      <w:r w:rsidRPr="0083518E">
        <w:rPr>
          <w:rFonts w:ascii="Times New Roman" w:hAnsi="Times New Roman"/>
          <w:sz w:val="24"/>
          <w:szCs w:val="24"/>
        </w:rPr>
        <w:t xml:space="preserve"> </w:t>
      </w:r>
      <w:r w:rsidRPr="00DE275A">
        <w:rPr>
          <w:rFonts w:ascii="Times New Roman" w:hAnsi="Times New Roman"/>
          <w:sz w:val="24"/>
          <w:szCs w:val="24"/>
        </w:rPr>
        <w:fldChar w:fldCharType="begin"/>
      </w:r>
      <w:r w:rsidRPr="00DE275A">
        <w:rPr>
          <w:rFonts w:ascii="Times New Roman" w:hAnsi="Times New Roman"/>
          <w:sz w:val="24"/>
          <w:szCs w:val="24"/>
        </w:rPr>
        <w:instrText xml:space="preserve"> QUOTE </w:instrText>
      </w:r>
      <w:r w:rsidRPr="00DE275A">
        <w:pict>
          <v:shape id="_x0000_i1216" type="#_x0000_t75" style="width:76.5pt;height:6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hideSpellingErrors/&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070F45&quot;/&gt;&lt;wsp:rsid wsp:val=&quot;00002598&quot;/&gt;&lt;wsp:rsid wsp:val=&quot;0000547A&quot;/&gt;&lt;wsp:rsid wsp:val=&quot;00016E3D&quot;/&gt;&lt;wsp:rsid wsp:val=&quot;000306FC&quot;/&gt;&lt;wsp:rsid wsp:val=&quot;0004261F&quot;/&gt;&lt;wsp:rsid wsp:val=&quot;00050C53&quot;/&gt;&lt;wsp:rsid wsp:val=&quot;000565B4&quot;/&gt;&lt;wsp:rsid wsp:val=&quot;000571B5&quot;/&gt;&lt;wsp:rsid wsp:val=&quot;000573FF&quot;/&gt;&lt;wsp:rsid wsp:val=&quot;00060FC6&quot;/&gt;&lt;wsp:rsid wsp:val=&quot;00061675&quot;/&gt;&lt;wsp:rsid wsp:val=&quot;00070F45&quot;/&gt;&lt;wsp:rsid wsp:val=&quot;000770AF&quot;/&gt;&lt;wsp:rsid wsp:val=&quot;000806E2&quot;/&gt;&lt;wsp:rsid wsp:val=&quot;0009675E&quot;/&gt;&lt;wsp:rsid wsp:val=&quot;000A4D3A&quot;/&gt;&lt;wsp:rsid wsp:val=&quot;000A6868&quot;/&gt;&lt;wsp:rsid wsp:val=&quot;000B1EB0&quot;/&gt;&lt;wsp:rsid wsp:val=&quot;000B3612&quot;/&gt;&lt;wsp:rsid wsp:val=&quot;000B5E31&quot;/&gt;&lt;wsp:rsid wsp:val=&quot;000C0299&quot;/&gt;&lt;wsp:rsid wsp:val=&quot;000C4BB3&quot;/&gt;&lt;wsp:rsid wsp:val=&quot;000D1C75&quot;/&gt;&lt;wsp:rsid wsp:val=&quot;000D2347&quot;/&gt;&lt;wsp:rsid wsp:val=&quot;000D5387&quot;/&gt;&lt;wsp:rsid wsp:val=&quot;000E2124&quot;/&gt;&lt;wsp:rsid wsp:val=&quot;000E656B&quot;/&gt;&lt;wsp:rsid wsp:val=&quot;000F43A0&quot;/&gt;&lt;wsp:rsid wsp:val=&quot;000F6E55&quot;/&gt;&lt;wsp:rsid wsp:val=&quot;000F6F0D&quot;/&gt;&lt;wsp:rsid wsp:val=&quot;00101A12&quot;/&gt;&lt;wsp:rsid wsp:val=&quot;001139A3&quot;/&gt;&lt;wsp:rsid wsp:val=&quot;00114BE0&quot;/&gt;&lt;wsp:rsid wsp:val=&quot;001177FA&quot;/&gt;&lt;wsp:rsid wsp:val=&quot;001312DA&quot;/&gt;&lt;wsp:rsid wsp:val=&quot;00131666&quot;/&gt;&lt;wsp:rsid wsp:val=&quot;001323CB&quot;/&gt;&lt;wsp:rsid wsp:val=&quot;001332AD&quot;/&gt;&lt;wsp:rsid wsp:val=&quot;001409C3&quot;/&gt;&lt;wsp:rsid wsp:val=&quot;00157718&quot;/&gt;&lt;wsp:rsid wsp:val=&quot;001616FF&quot;/&gt;&lt;wsp:rsid wsp:val=&quot;001643F3&quot;/&gt;&lt;wsp:rsid wsp:val=&quot;001725CB&quot;/&gt;&lt;wsp:rsid wsp:val=&quot;00174478&quot;/&gt;&lt;wsp:rsid wsp:val=&quot;00186770&quot;/&gt;&lt;wsp:rsid wsp:val=&quot;00192B9A&quot;/&gt;&lt;wsp:rsid wsp:val=&quot;001974CA&quot;/&gt;&lt;wsp:rsid wsp:val=&quot;001A0B78&quot;/&gt;&lt;wsp:rsid wsp:val=&quot;001A5DFA&quot;/&gt;&lt;wsp:rsid wsp:val=&quot;001B3F84&quot;/&gt;&lt;wsp:rsid wsp:val=&quot;001B4292&quot;/&gt;&lt;wsp:rsid wsp:val=&quot;001C39E0&quot;/&gt;&lt;wsp:rsid wsp:val=&quot;001C5F6F&quot;/&gt;&lt;wsp:rsid wsp:val=&quot;001C6536&quot;/&gt;&lt;wsp:rsid wsp:val=&quot;001D188A&quot;/&gt;&lt;wsp:rsid wsp:val=&quot;001D2CB5&quot;/&gt;&lt;wsp:rsid wsp:val=&quot;001D3D09&quot;/&gt;&lt;wsp:rsid wsp:val=&quot;001D7F08&quot;/&gt;&lt;wsp:rsid wsp:val=&quot;001E45BF&quot;/&gt;&lt;wsp:rsid wsp:val=&quot;001F62D0&quot;/&gt;&lt;wsp:rsid wsp:val=&quot;001F66CA&quot;/&gt;&lt;wsp:rsid wsp:val=&quot;001F6B89&quot;/&gt;&lt;wsp:rsid wsp:val=&quot;001F7638&quot;/&gt;&lt;wsp:rsid wsp:val=&quot;002030DD&quot;/&gt;&lt;wsp:rsid wsp:val=&quot;00207F06&quot;/&gt;&lt;wsp:rsid wsp:val=&quot;0021038C&quot;/&gt;&lt;wsp:rsid wsp:val=&quot;00210BEC&quot;/&gt;&lt;wsp:rsid wsp:val=&quot;00212580&quot;/&gt;&lt;wsp:rsid wsp:val=&quot;00212B81&quot;/&gt;&lt;wsp:rsid wsp:val=&quot;0022148A&quot;/&gt;&lt;wsp:rsid wsp:val=&quot;0023108D&quot;/&gt;&lt;wsp:rsid wsp:val=&quot;00233F4C&quot;/&gt;&lt;wsp:rsid wsp:val=&quot;0023742A&quot;/&gt;&lt;wsp:rsid wsp:val=&quot;00243FE6&quot;/&gt;&lt;wsp:rsid wsp:val=&quot;002545B4&quot;/&gt;&lt;wsp:rsid wsp:val=&quot;00261341&quot;/&gt;&lt;wsp:rsid wsp:val=&quot;002636A3&quot;/&gt;&lt;wsp:rsid wsp:val=&quot;00265B53&quot;/&gt;&lt;wsp:rsid wsp:val=&quot;00272BC6&quot;/&gt;&lt;wsp:rsid wsp:val=&quot;00283344&quot;/&gt;&lt;wsp:rsid wsp:val=&quot;00285936&quot;/&gt;&lt;wsp:rsid wsp:val=&quot;002904BA&quot;/&gt;&lt;wsp:rsid wsp:val=&quot;002A63E0&quot;/&gt;&lt;wsp:rsid wsp:val=&quot;002B01FC&quot;/&gt;&lt;wsp:rsid wsp:val=&quot;002B74BA&quot;/&gt;&lt;wsp:rsid wsp:val=&quot;002C1C8C&quot;/&gt;&lt;wsp:rsid wsp:val=&quot;002D1BCD&quot;/&gt;&lt;wsp:rsid wsp:val=&quot;002E06AF&quot;/&gt;&lt;wsp:rsid wsp:val=&quot;002E0D64&quot;/&gt;&lt;wsp:rsid wsp:val=&quot;002E2EC2&quot;/&gt;&lt;wsp:rsid wsp:val=&quot;002F1BE8&quot;/&gt;&lt;wsp:rsid wsp:val=&quot;002F6468&quot;/&gt;&lt;wsp:rsid wsp:val=&quot;002F6D1A&quot;/&gt;&lt;wsp:rsid wsp:val=&quot;00301FDE&quot;/&gt;&lt;wsp:rsid wsp:val=&quot;00302089&quot;/&gt;&lt;wsp:rsid wsp:val=&quot;00302134&quot;/&gt;&lt;wsp:rsid wsp:val=&quot;00303690&quot;/&gt;&lt;wsp:rsid wsp:val=&quot;00303A68&quot;/&gt;&lt;wsp:rsid wsp:val=&quot;003041B3&quot;/&gt;&lt;wsp:rsid wsp:val=&quot;00316812&quot;/&gt;&lt;wsp:rsid wsp:val=&quot;00317BAF&quot;/&gt;&lt;wsp:rsid wsp:val=&quot;003215B6&quot;/&gt;&lt;wsp:rsid wsp:val=&quot;00333C74&quot;/&gt;&lt;wsp:rsid wsp:val=&quot;00347876&quot;/&gt;&lt;wsp:rsid wsp:val=&quot;00360380&quot;/&gt;&lt;wsp:rsid wsp:val=&quot;003604B9&quot;/&gt;&lt;wsp:rsid wsp:val=&quot;0036186E&quot;/&gt;&lt;wsp:rsid wsp:val=&quot;00363513&quot;/&gt;&lt;wsp:rsid wsp:val=&quot;003712F3&quot;/&gt;&lt;wsp:rsid wsp:val=&quot;00374D9B&quot;/&gt;&lt;wsp:rsid wsp:val=&quot;0038154F&quot;/&gt;&lt;wsp:rsid wsp:val=&quot;003A3C33&quot;/&gt;&lt;wsp:rsid wsp:val=&quot;003A594C&quot;/&gt;&lt;wsp:rsid wsp:val=&quot;003A769C&quot;/&gt;&lt;wsp:rsid wsp:val=&quot;003D70E6&quot;/&gt;&lt;wsp:rsid wsp:val=&quot;003E3DF1&quot;/&gt;&lt;wsp:rsid wsp:val=&quot;003F1601&quot;/&gt;&lt;wsp:rsid wsp:val=&quot;003F7030&quot;/&gt;&lt;wsp:rsid wsp:val=&quot;00412099&quot;/&gt;&lt;wsp:rsid wsp:val=&quot;00412454&quot;/&gt;&lt;wsp:rsid wsp:val=&quot;004257CE&quot;/&gt;&lt;wsp:rsid wsp:val=&quot;00426CAA&quot;/&gt;&lt;wsp:rsid wsp:val=&quot;00430929&quot;/&gt;&lt;wsp:rsid wsp:val=&quot;0043280C&quot;/&gt;&lt;wsp:rsid wsp:val=&quot;004417A9&quot;/&gt;&lt;wsp:rsid wsp:val=&quot;0044185D&quot;/&gt;&lt;wsp:rsid wsp:val=&quot;00443305&quot;/&gt;&lt;wsp:rsid wsp:val=&quot;0048046C&quot;/&gt;&lt;wsp:rsid wsp:val=&quot;00480B06&quot;/&gt;&lt;wsp:rsid wsp:val=&quot;00483F17&quot;/&gt;&lt;wsp:rsid wsp:val=&quot;004A1B92&quot;/&gt;&lt;wsp:rsid wsp:val=&quot;004B0638&quot;/&gt;&lt;wsp:rsid wsp:val=&quot;004C1B28&quot;/&gt;&lt;wsp:rsid wsp:val=&quot;004D7262&quot;/&gt;&lt;wsp:rsid wsp:val=&quot;004E2687&quot;/&gt;&lt;wsp:rsid wsp:val=&quot;004F1CE4&quot;/&gt;&lt;wsp:rsid wsp:val=&quot;004F7CD6&quot;/&gt;&lt;wsp:rsid wsp:val=&quot;00503183&quot;/&gt;&lt;wsp:rsid wsp:val=&quot;005040CF&quot;/&gt;&lt;wsp:rsid wsp:val=&quot;005050CE&quot;/&gt;&lt;wsp:rsid wsp:val=&quot;00512864&quot;/&gt;&lt;wsp:rsid wsp:val=&quot;00513A75&quot;/&gt;&lt;wsp:rsid wsp:val=&quot;00517F15&quot;/&gt;&lt;wsp:rsid wsp:val=&quot;005244CC&quot;/&gt;&lt;wsp:rsid wsp:val=&quot;0052635C&quot;/&gt;&lt;wsp:rsid wsp:val=&quot;00535B22&quot;/&gt;&lt;wsp:rsid wsp:val=&quot;00540AA9&quot;/&gt;&lt;wsp:rsid wsp:val=&quot;005610B9&quot;/&gt;&lt;wsp:rsid wsp:val=&quot;00561EC3&quot;/&gt;&lt;wsp:rsid wsp:val=&quot;00566771&quot;/&gt;&lt;wsp:rsid wsp:val=&quot;00571E61&quot;/&gt;&lt;wsp:rsid wsp:val=&quot;005772D1&quot;/&gt;&lt;wsp:rsid wsp:val=&quot;005814B5&quot;/&gt;&lt;wsp:rsid wsp:val=&quot;005828E3&quot;/&gt;&lt;wsp:rsid wsp:val=&quot;00584658&quot;/&gt;&lt;wsp:rsid wsp:val=&quot;00585578&quot;/&gt;&lt;wsp:rsid wsp:val=&quot;00587ECB&quot;/&gt;&lt;wsp:rsid wsp:val=&quot;00590B2B&quot;/&gt;&lt;wsp:rsid wsp:val=&quot;005A38E5&quot;/&gt;&lt;wsp:rsid wsp:val=&quot;005B26B8&quot;/&gt;&lt;wsp:rsid wsp:val=&quot;005B53C6&quot;/&gt;&lt;wsp:rsid wsp:val=&quot;005B56EF&quot;/&gt;&lt;wsp:rsid wsp:val=&quot;005B667B&quot;/&gt;&lt;wsp:rsid wsp:val=&quot;005D1B66&quot;/&gt;&lt;wsp:rsid wsp:val=&quot;005D23EE&quot;/&gt;&lt;wsp:rsid wsp:val=&quot;005D3493&quot;/&gt;&lt;wsp:rsid wsp:val=&quot;005D459D&quot;/&gt;&lt;wsp:rsid wsp:val=&quot;005F72A0&quot;/&gt;&lt;wsp:rsid wsp:val=&quot;0060337A&quot;/&gt;&lt;wsp:rsid wsp:val=&quot;00625773&quot;/&gt;&lt;wsp:rsid wsp:val=&quot;00627C62&quot;/&gt;&lt;wsp:rsid wsp:val=&quot;00630B69&quot;/&gt;&lt;wsp:rsid wsp:val=&quot;006338FB&quot;/&gt;&lt;wsp:rsid wsp:val=&quot;006512EB&quot;/&gt;&lt;wsp:rsid wsp:val=&quot;0065140E&quot;/&gt;&lt;wsp:rsid wsp:val=&quot;00654773&quot;/&gt;&lt;wsp:rsid wsp:val=&quot;00686298&quot;/&gt;&lt;wsp:rsid wsp:val=&quot;00687703&quot;/&gt;&lt;wsp:rsid wsp:val=&quot;0069171C&quot;/&gt;&lt;wsp:rsid wsp:val=&quot;006A028C&quot;/&gt;&lt;wsp:rsid wsp:val=&quot;006B25F5&quot;/&gt;&lt;wsp:rsid wsp:val=&quot;006B348A&quot;/&gt;&lt;wsp:rsid wsp:val=&quot;006B60E3&quot;/&gt;&lt;wsp:rsid wsp:val=&quot;006C1989&quot;/&gt;&lt;wsp:rsid wsp:val=&quot;006C29B7&quot;/&gt;&lt;wsp:rsid wsp:val=&quot;006D1181&quot;/&gt;&lt;wsp:rsid wsp:val=&quot;006D50C7&quot;/&gt;&lt;wsp:rsid wsp:val=&quot;006E0D15&quot;/&gt;&lt;wsp:rsid wsp:val=&quot;006E50D8&quot;/&gt;&lt;wsp:rsid wsp:val=&quot;006F7E45&quot;/&gt;&lt;wsp:rsid wsp:val=&quot;007034B8&quot;/&gt;&lt;wsp:rsid wsp:val=&quot;00712BFF&quot;/&gt;&lt;wsp:rsid wsp:val=&quot;00714230&quot;/&gt;&lt;wsp:rsid wsp:val=&quot;0071624C&quot;/&gt;&lt;wsp:rsid wsp:val=&quot;00731A1D&quot;/&gt;&lt;wsp:rsid wsp:val=&quot;007333AE&quot;/&gt;&lt;wsp:rsid wsp:val=&quot;007467B3&quot;/&gt;&lt;wsp:rsid wsp:val=&quot;00765DF6&quot;/&gt;&lt;wsp:rsid wsp:val=&quot;007710AE&quot;/&gt;&lt;wsp:rsid wsp:val=&quot;007852FA&quot;/&gt;&lt;wsp:rsid wsp:val=&quot;00795398&quot;/&gt;&lt;wsp:rsid wsp:val=&quot;0079679E&quot;/&gt;&lt;wsp:rsid wsp:val=&quot;00797C75&quot;/&gt;&lt;wsp:rsid wsp:val=&quot;007A4AEC&quot;/&gt;&lt;wsp:rsid wsp:val=&quot;007B115C&quot;/&gt;&lt;wsp:rsid wsp:val=&quot;007B748A&quot;/&gt;&lt;wsp:rsid wsp:val=&quot;007C0F1D&quot;/&gt;&lt;wsp:rsid wsp:val=&quot;007C52D0&quot;/&gt;&lt;wsp:rsid wsp:val=&quot;007C74BF&quot;/&gt;&lt;wsp:rsid wsp:val=&quot;007D1B73&quot;/&gt;&lt;wsp:rsid wsp:val=&quot;007D1EA9&quot;/&gt;&lt;wsp:rsid wsp:val=&quot;007D5061&quot;/&gt;&lt;wsp:rsid wsp:val=&quot;007E121A&quot;/&gt;&lt;wsp:rsid wsp:val=&quot;007E3C7A&quot;/&gt;&lt;wsp:rsid wsp:val=&quot;007F04A7&quot;/&gt;&lt;wsp:rsid wsp:val=&quot;0080193C&quot;/&gt;&lt;wsp:rsid wsp:val=&quot;00814C5C&quot;/&gt;&lt;wsp:rsid wsp:val=&quot;008205C1&quot;/&gt;&lt;wsp:rsid wsp:val=&quot;00830324&quot;/&gt;&lt;wsp:rsid wsp:val=&quot;0083518E&quot;/&gt;&lt;wsp:rsid wsp:val=&quot;00841D21&quot;/&gt;&lt;wsp:rsid wsp:val=&quot;00841E42&quot;/&gt;&lt;wsp:rsid wsp:val=&quot;00847D30&quot;/&gt;&lt;wsp:rsid wsp:val=&quot;00854342&quot;/&gt;&lt;wsp:rsid wsp:val=&quot;00865517&quot;/&gt;&lt;wsp:rsid wsp:val=&quot;00870D99&quot;/&gt;&lt;wsp:rsid wsp:val=&quot;00891563&quot;/&gt;&lt;wsp:rsid wsp:val=&quot;008A16AB&quot;/&gt;&lt;wsp:rsid wsp:val=&quot;008A1E8B&quot;/&gt;&lt;wsp:rsid wsp:val=&quot;008A6341&quot;/&gt;&lt;wsp:rsid wsp:val=&quot;008B00BF&quot;/&gt;&lt;wsp:rsid wsp:val=&quot;008B1CD3&quot;/&gt;&lt;wsp:rsid wsp:val=&quot;008D5E54&quot;/&gt;&lt;wsp:rsid wsp:val=&quot;008E06C0&quot;/&gt;&lt;wsp:rsid wsp:val=&quot;008E1B39&quot;/&gt;&lt;wsp:rsid wsp:val=&quot;008F391A&quot;/&gt;&lt;wsp:rsid wsp:val=&quot;008F656D&quot;/&gt;&lt;wsp:rsid wsp:val=&quot;00901567&quot;/&gt;&lt;wsp:rsid wsp:val=&quot;00905E22&quot;/&gt;&lt;wsp:rsid wsp:val=&quot;00910BC2&quot;/&gt;&lt;wsp:rsid wsp:val=&quot;00913A3C&quot;/&gt;&lt;wsp:rsid wsp:val=&quot;00914895&quot;/&gt;&lt;wsp:rsid wsp:val=&quot;00930EFD&quot;/&gt;&lt;wsp:rsid wsp:val=&quot;0093248E&quot;/&gt;&lt;wsp:rsid wsp:val=&quot;00932509&quot;/&gt;&lt;wsp:rsid wsp:val=&quot;00932D30&quot;/&gt;&lt;wsp:rsid wsp:val=&quot;00946112&quot;/&gt;&lt;wsp:rsid wsp:val=&quot;009525DA&quot;/&gt;&lt;wsp:rsid wsp:val=&quot;00952F37&quot;/&gt;&lt;wsp:rsid wsp:val=&quot;009578C7&quot;/&gt;&lt;wsp:rsid wsp:val=&quot;00962C26&quot;/&gt;&lt;wsp:rsid wsp:val=&quot;009716CE&quot;/&gt;&lt;wsp:rsid wsp:val=&quot;009718AB&quot;/&gt;&lt;wsp:rsid wsp:val=&quot;0097513F&quot;/&gt;&lt;wsp:rsid wsp:val=&quot;00980AB5&quot;/&gt;&lt;wsp:rsid wsp:val=&quot;00987F0F&quot;/&gt;&lt;wsp:rsid wsp:val=&quot;009952CB&quot;/&gt;&lt;wsp:rsid wsp:val=&quot;00997A29&quot;/&gt;&lt;wsp:rsid wsp:val=&quot;009A43AB&quot;/&gt;&lt;wsp:rsid wsp:val=&quot;009B0490&quot;/&gt;&lt;wsp:rsid wsp:val=&quot;009B7198&quot;/&gt;&lt;wsp:rsid wsp:val=&quot;009C42B4&quot;/&gt;&lt;wsp:rsid wsp:val=&quot;009C6544&quot;/&gt;&lt;wsp:rsid wsp:val=&quot;009E0CE5&quot;/&gt;&lt;wsp:rsid wsp:val=&quot;009E5DB3&quot;/&gt;&lt;wsp:rsid wsp:val=&quot;009E7E67&quot;/&gt;&lt;wsp:rsid wsp:val=&quot;009F02E4&quot;/&gt;&lt;wsp:rsid wsp:val=&quot;009F1D33&quot;/&gt;&lt;wsp:rsid wsp:val=&quot;009F415B&quot;/&gt;&lt;wsp:rsid wsp:val=&quot;00A0509C&quot;/&gt;&lt;wsp:rsid wsp:val=&quot;00A05936&quot;/&gt;&lt;wsp:rsid wsp:val=&quot;00A20194&quot;/&gt;&lt;wsp:rsid wsp:val=&quot;00A31965&quot;/&gt;&lt;wsp:rsid wsp:val=&quot;00A35A59&quot;/&gt;&lt;wsp:rsid wsp:val=&quot;00A41687&quot;/&gt;&lt;wsp:rsid wsp:val=&quot;00A562C1&quot;/&gt;&lt;wsp:rsid wsp:val=&quot;00A613AC&quot;/&gt;&lt;wsp:rsid wsp:val=&quot;00A61FD7&quot;/&gt;&lt;wsp:rsid wsp:val=&quot;00A8089F&quot;/&gt;&lt;wsp:rsid wsp:val=&quot;00A81525&quot;/&gt;&lt;wsp:rsid wsp:val=&quot;00A81A04&quot;/&gt;&lt;wsp:rsid wsp:val=&quot;00A9402A&quot;/&gt;&lt;wsp:rsid wsp:val=&quot;00A95E24&quot;/&gt;&lt;wsp:rsid wsp:val=&quot;00AB67D1&quot;/&gt;&lt;wsp:rsid wsp:val=&quot;00AC03F3&quot;/&gt;&lt;wsp:rsid wsp:val=&quot;00AC3CF6&quot;/&gt;&lt;wsp:rsid wsp:val=&quot;00AF0229&quot;/&gt;&lt;wsp:rsid wsp:val=&quot;00AF0E4F&quot;/&gt;&lt;wsp:rsid wsp:val=&quot;00AF1719&quot;/&gt;&lt;wsp:rsid wsp:val=&quot;00AF38B1&quot;/&gt;&lt;wsp:rsid wsp:val=&quot;00B01022&quot;/&gt;&lt;wsp:rsid wsp:val=&quot;00B0273E&quot;/&gt;&lt;wsp:rsid wsp:val=&quot;00B0701F&quot;/&gt;&lt;wsp:rsid wsp:val=&quot;00B108BB&quot;/&gt;&lt;wsp:rsid wsp:val=&quot;00B24D81&quot;/&gt;&lt;wsp:rsid wsp:val=&quot;00B3285A&quot;/&gt;&lt;wsp:rsid wsp:val=&quot;00B33701&quot;/&gt;&lt;wsp:rsid wsp:val=&quot;00B51644&quot;/&gt;&lt;wsp:rsid wsp:val=&quot;00B56268&quot;/&gt;&lt;wsp:rsid wsp:val=&quot;00B62051&quot;/&gt;&lt;wsp:rsid wsp:val=&quot;00B75B27&quot;/&gt;&lt;wsp:rsid wsp:val=&quot;00B75EAC&quot;/&gt;&lt;wsp:rsid wsp:val=&quot;00B87C64&quot;/&gt;&lt;wsp:rsid wsp:val=&quot;00B96026&quot;/&gt;&lt;wsp:rsid wsp:val=&quot;00BA2B12&quot;/&gt;&lt;wsp:rsid wsp:val=&quot;00BA3AC8&quot;/&gt;&lt;wsp:rsid wsp:val=&quot;00BB2F92&quot;/&gt;&lt;wsp:rsid wsp:val=&quot;00BB3E4E&quot;/&gt;&lt;wsp:rsid wsp:val=&quot;00BC03D0&quot;/&gt;&lt;wsp:rsid wsp:val=&quot;00BC2D56&quot;/&gt;&lt;wsp:rsid wsp:val=&quot;00BC622A&quot;/&gt;&lt;wsp:rsid wsp:val=&quot;00BD1C50&quot;/&gt;&lt;wsp:rsid wsp:val=&quot;00BE08C0&quot;/&gt;&lt;wsp:rsid wsp:val=&quot;00BE242F&quot;/&gt;&lt;wsp:rsid wsp:val=&quot;00BE3A9A&quot;/&gt;&lt;wsp:rsid wsp:val=&quot;00BE3DFB&quot;/&gt;&lt;wsp:rsid wsp:val=&quot;00BE43A5&quot;/&gt;&lt;wsp:rsid wsp:val=&quot;00BE5A7A&quot;/&gt;&lt;wsp:rsid wsp:val=&quot;00BF1294&quot;/&gt;&lt;wsp:rsid wsp:val=&quot;00C048A9&quot;/&gt;&lt;wsp:rsid wsp:val=&quot;00C0616B&quot;/&gt;&lt;wsp:rsid wsp:val=&quot;00C11E75&quot;/&gt;&lt;wsp:rsid wsp:val=&quot;00C23114&quot;/&gt;&lt;wsp:rsid wsp:val=&quot;00C30B6C&quot;/&gt;&lt;wsp:rsid wsp:val=&quot;00C36066&quot;/&gt;&lt;wsp:rsid wsp:val=&quot;00C47729&quot;/&gt;&lt;wsp:rsid wsp:val=&quot;00C565A7&quot;/&gt;&lt;wsp:rsid wsp:val=&quot;00C63971&quot;/&gt;&lt;wsp:rsid wsp:val=&quot;00C65F46&quot;/&gt;&lt;wsp:rsid wsp:val=&quot;00C66C83&quot;/&gt;&lt;wsp:rsid wsp:val=&quot;00C71740&quot;/&gt;&lt;wsp:rsid wsp:val=&quot;00C75591&quot;/&gt;&lt;wsp:rsid wsp:val=&quot;00C80EC4&quot;/&gt;&lt;wsp:rsid wsp:val=&quot;00C84496&quot;/&gt;&lt;wsp:rsid wsp:val=&quot;00C9173E&quot;/&gt;&lt;wsp:rsid wsp:val=&quot;00C9789B&quot;/&gt;&lt;wsp:rsid wsp:val=&quot;00CA1D6D&quot;/&gt;&lt;wsp:rsid wsp:val=&quot;00CA4072&quot;/&gt;&lt;wsp:rsid wsp:val=&quot;00CD09AF&quot;/&gt;&lt;wsp:rsid wsp:val=&quot;00CD1E3A&quot;/&gt;&lt;wsp:rsid wsp:val=&quot;00CD4ECA&quot;/&gt;&lt;wsp:rsid wsp:val=&quot;00CD691E&quot;/&gt;&lt;wsp:rsid wsp:val=&quot;00CF51C8&quot;/&gt;&lt;wsp:rsid wsp:val=&quot;00D17C3E&quot;/&gt;&lt;wsp:rsid wsp:val=&quot;00D32210&quot;/&gt;&lt;wsp:rsid wsp:val=&quot;00D32D37&quot;/&gt;&lt;wsp:rsid wsp:val=&quot;00D330D3&quot;/&gt;&lt;wsp:rsid wsp:val=&quot;00D36625&quot;/&gt;&lt;wsp:rsid wsp:val=&quot;00D40726&quot;/&gt;&lt;wsp:rsid wsp:val=&quot;00D428B3&quot;/&gt;&lt;wsp:rsid wsp:val=&quot;00D61E45&quot;/&gt;&lt;wsp:rsid wsp:val=&quot;00D64653&quot;/&gt;&lt;wsp:rsid wsp:val=&quot;00D6483D&quot;/&gt;&lt;wsp:rsid wsp:val=&quot;00D91480&quot;/&gt;&lt;wsp:rsid wsp:val=&quot;00DB23D4&quot;/&gt;&lt;wsp:rsid wsp:val=&quot;00DB74AA&quot;/&gt;&lt;wsp:rsid wsp:val=&quot;00DC2848&quot;/&gt;&lt;wsp:rsid wsp:val=&quot;00DC2CCB&quot;/&gt;&lt;wsp:rsid wsp:val=&quot;00DC6A33&quot;/&gt;&lt;wsp:rsid wsp:val=&quot;00DE1BCE&quot;/&gt;&lt;wsp:rsid wsp:val=&quot;00DE275A&quot;/&gt;&lt;wsp:rsid wsp:val=&quot;00DE43F9&quot;/&gt;&lt;wsp:rsid wsp:val=&quot;00DE44F9&quot;/&gt;&lt;wsp:rsid wsp:val=&quot;00DF0D0F&quot;/&gt;&lt;wsp:rsid wsp:val=&quot;00E04FB0&quot;/&gt;&lt;wsp:rsid wsp:val=&quot;00E10740&quot;/&gt;&lt;wsp:rsid wsp:val=&quot;00E11FA7&quot;/&gt;&lt;wsp:rsid wsp:val=&quot;00E254FB&quot;/&gt;&lt;wsp:rsid wsp:val=&quot;00E27D2F&quot;/&gt;&lt;wsp:rsid wsp:val=&quot;00E27DAF&quot;/&gt;&lt;wsp:rsid wsp:val=&quot;00E321CF&quot;/&gt;&lt;wsp:rsid wsp:val=&quot;00E333A8&quot;/&gt;&lt;wsp:rsid wsp:val=&quot;00E472AB&quot;/&gt;&lt;wsp:rsid wsp:val=&quot;00E51DA0&quot;/&gt;&lt;wsp:rsid wsp:val=&quot;00E544AB&quot;/&gt;&lt;wsp:rsid wsp:val=&quot;00E625FC&quot;/&gt;&lt;wsp:rsid wsp:val=&quot;00E642AC&quot;/&gt;&lt;wsp:rsid wsp:val=&quot;00E66B85&quot;/&gt;&lt;wsp:rsid wsp:val=&quot;00E66FCE&quot;/&gt;&lt;wsp:rsid wsp:val=&quot;00E7344A&quot;/&gt;&lt;wsp:rsid wsp:val=&quot;00E80EC9&quot;/&gt;&lt;wsp:rsid wsp:val=&quot;00E864D0&quot;/&gt;&lt;wsp:rsid wsp:val=&quot;00EA12BA&quot;/&gt;&lt;wsp:rsid wsp:val=&quot;00EA6E31&quot;/&gt;&lt;wsp:rsid wsp:val=&quot;00EB0164&quot;/&gt;&lt;wsp:rsid wsp:val=&quot;00EB4720&quot;/&gt;&lt;wsp:rsid wsp:val=&quot;00EC5911&quot;/&gt;&lt;wsp:rsid wsp:val=&quot;00EE1028&quot;/&gt;&lt;wsp:rsid wsp:val=&quot;00EF245D&quot;/&gt;&lt;wsp:rsid wsp:val=&quot;00EF68C4&quot;/&gt;&lt;wsp:rsid wsp:val=&quot;00F00AA9&quot;/&gt;&lt;wsp:rsid wsp:val=&quot;00F03F56&quot;/&gt;&lt;wsp:rsid wsp:val=&quot;00F070DD&quot;/&gt;&lt;wsp:rsid wsp:val=&quot;00F147B1&quot;/&gt;&lt;wsp:rsid wsp:val=&quot;00F1684D&quot;/&gt;&lt;wsp:rsid wsp:val=&quot;00F169C6&quot;/&gt;&lt;wsp:rsid wsp:val=&quot;00F246BA&quot;/&gt;&lt;wsp:rsid wsp:val=&quot;00F344D9&quot;/&gt;&lt;wsp:rsid wsp:val=&quot;00F36DFD&quot;/&gt;&lt;wsp:rsid wsp:val=&quot;00F374C0&quot;/&gt;&lt;wsp:rsid wsp:val=&quot;00F5494E&quot;/&gt;&lt;wsp:rsid wsp:val=&quot;00F56601&quot;/&gt;&lt;wsp:rsid wsp:val=&quot;00F56A5F&quot;/&gt;&lt;wsp:rsid wsp:val=&quot;00F65A53&quot;/&gt;&lt;wsp:rsid wsp:val=&quot;00F6617D&quot;/&gt;&lt;wsp:rsid wsp:val=&quot;00F71BD9&quot;/&gt;&lt;wsp:rsid wsp:val=&quot;00F84D9B&quot;/&gt;&lt;wsp:rsid wsp:val=&quot;00F91658&quot;/&gt;&lt;wsp:rsid wsp:val=&quot;00FA358D&quot;/&gt;&lt;wsp:rsid wsp:val=&quot;00FA63CD&quot;/&gt;&lt;wsp:rsid wsp:val=&quot;00FA6737&quot;/&gt;&lt;wsp:rsid wsp:val=&quot;00FA68FA&quot;/&gt;&lt;wsp:rsid wsp:val=&quot;00FB42A4&quot;/&gt;&lt;wsp:rsid wsp:val=&quot;00FB6C7A&quot;/&gt;&lt;wsp:rsid wsp:val=&quot;00FC0EEE&quot;/&gt;&lt;wsp:rsid wsp:val=&quot;00FC59EA&quot;/&gt;&lt;wsp:rsid wsp:val=&quot;00FC6C26&quot;/&gt;&lt;wsp:rsid wsp:val=&quot;00FC7A38&quot;/&gt;&lt;wsp:rsid wsp:val=&quot;00FE01B9&quot;/&gt;&lt;wsp:rsid wsp:val=&quot;00FE25C9&quot;/&gt;&lt;wsp:rsid wsp:val=&quot;00FF37B4&quot;/&gt;&lt;/wsp:rsids&gt;&lt;/w:docPr&gt;&lt;w:body&gt;&lt;w:p wsp:rsidR=&quot;00000000&quot; wsp:rsidRDefault=&quot;002A63E0&quot;&gt;&lt;m:oMathPara&gt;&lt;m:oMath&gt;&lt;m:r&gt;&lt;m:rPr&gt;&lt;m:nor/&gt;&lt;/m:rPr&gt;&lt;w:rPr&gt;&lt;w:rFonts w:ascii=&quot;Times New Roman&quot; w:h-ansi=&quot;Times New Roman&quot;/&gt;&lt;wx:font wx:val=&quot;Times New Roman&quot;/&gt;&lt;w:i/&gt;&lt;w:sz w:val=&quot;24&quot;/&gt;&lt;w:sz-cs w:val=&quot;24&quot;/&gt;&lt;/w:rPr&gt;&lt;m:t&gt;N&lt;/m:t&gt;&lt;/m:r&gt;&lt;m:r&gt;&lt;m:rPr&gt;&lt;m:nor/&gt;&lt;/m:rPr&gt;&lt;w:rPr&gt;&lt;w:rFonts w:ascii=&quot;Times New Roman&quot; w:h-ansi=&quot;Times New Roman&quot;/&gt;&lt;wx:font wx:val=&quot;Times New Roman&quot;/&gt;&lt;w:i/&gt;&lt;w:sz w:val=&quot;24&quot;/&gt;&lt;w:sz-cs w:val=&quot;24&quot;/&gt;&lt;w:vertAlign w:val=&quot;subscript&quot;/&gt;&lt;/w:rPr&gt;&lt;m:t&gt;c&lt;/m:t&gt;&lt;/m:r&gt;&lt;m:r&gt;&lt;m:rPr&gt;&lt;m:nor/&gt;&lt;/m:rPr&gt;&lt;w:rPr&gt;&lt;w:rFonts w:ascii=&quot;Times New Roman&quot; w:h-ansi=&quot;Times New Roman&quot;/&gt;&lt;wx:font wx:val=&quot;Times New Roman&quot;/&gt;&lt;w:i/&gt;&lt;w:sz w:val=&quot;24&quot;/&gt;&lt;w:sz-cs w:val=&quot;24&quot;/&gt;&lt;/w:rPr&gt;&lt;m:t&gt; &lt;/m:t&gt;&lt;/m:r&gt;&lt;m:r&gt;&lt;m:rPr&gt;&lt;m:nor/&gt;&lt;/m:rPr&gt;&lt;w:rPr&gt;&lt;w:rFonts w:ascii=&quot;Times New Roman&quot; w:h-ansi=&quot;Times New Roman&quot;/&gt;&lt;wx:font wx:val=&quot;Times New Roman&quot;/&gt;&lt;w:sz w:val=&quot;24&quot;/&gt;&lt;w:sz-cs w:val=&quot;24&quot;/&gt;&lt;/w:rPr&gt;&lt;m:t&gt;= 4(1+&lt;/m:t&gt;&lt;/m:r&gt;&lt;m:r&gt;&lt;m:rPr&gt;&lt;m:nor/&gt;&lt;/m:rPr&gt;&lt;w:rPr&gt;&lt;w:rFonts w:ascii=&quot;Times New Roman&quot; w:h-ansi=&quot;Times New Roman&quot;/&gt;&lt;wx:font wx:val=&quot;Times New Roman&quot;/&gt;&lt;w:i/&gt;&lt;w:sz w:val=&quot;24&quot;/&gt;&lt;w:sz-cs w:val=&quot;24&quot;/&gt;&lt;/w:rPr&gt;&lt;m:t&gt;B&lt;/m:t&gt;&lt;/m:r&gt;&lt;m:r&gt;&lt;m:rPr&gt;&lt;m:nor/&gt;&lt;/m:rPr&gt;&lt;w:rPr&gt;&lt;w:rFonts w:ascii=&quot;Times New Roman&quot; w:h-ansi=&quot;Times New Roman&quot;/&gt;&lt;wx:font wx:val=&quot;Times New Roman&quot;/&gt;&lt;w:sz w:val=&quot;24&quot;/&gt;&lt;w:sz-cs w:val=&quot;24&quot;/&gt;&lt;/w:rPr&gt;&lt;m:t&gt;/&lt;/m:t&gt;&lt;/m:r&gt;&lt;m:r&gt;&lt;m:rPr&gt;&lt;m:nor/&gt;&lt;/m:rPr&gt;&lt;w:rPr&gt;&lt;w:rFonts w:ascii=&quot;Times New Roman&quot; w:h-ansi=&quot;Times New Roman&quot;/&gt;&lt;wx:font wx:val=&quot;Times New Roman&quot;/&gt;&lt;w:i/&gt;&lt;w:sz w:val=&quot;24&quot;/&gt;&lt;w:sz-cs w:val=&quot;24&quot;/&gt;&lt;/w:rPr&gt;&lt;m:t&gt;L&lt;/m:t&gt;&lt;/m:r&gt;&lt;m:r&gt;&lt;m:rPr&gt;&lt;m:nor/&gt;&lt;/m:rPr&gt;&lt;w:rPr&gt;&lt;w:rFonts w:ascii=&quot;Times New Roman&quot; w:h-ansi=&quot;Times New Roman&quot;/&gt;&lt;wx:font wx:val=&quot;Times New Roman&quot;/&gt;&lt;w:sz w:val=&quot;24&quot;/&gt;&lt;w:sz-cs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312" o:title="" chromakey="white"/>
          </v:shape>
        </w:pict>
      </w:r>
      <w:r w:rsidRPr="00DE275A">
        <w:rPr>
          <w:rFonts w:ascii="Times New Roman" w:hAnsi="Times New Roman"/>
          <w:sz w:val="24"/>
          <w:szCs w:val="24"/>
        </w:rPr>
        <w:instrText xml:space="preserve"> </w:instrText>
      </w:r>
      <w:r w:rsidRPr="00DE275A">
        <w:rPr>
          <w:rFonts w:ascii="Times New Roman" w:hAnsi="Times New Roman"/>
          <w:sz w:val="24"/>
          <w:szCs w:val="24"/>
        </w:rPr>
        <w:fldChar w:fldCharType="separate"/>
      </w:r>
      <w:r w:rsidRPr="00DE275A">
        <w:pict>
          <v:shape id="_x0000_i1217" type="#_x0000_t75" style="width:76.5pt;height:6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hideSpellingErrors/&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070F45&quot;/&gt;&lt;wsp:rsid wsp:val=&quot;00002598&quot;/&gt;&lt;wsp:rsid wsp:val=&quot;0000547A&quot;/&gt;&lt;wsp:rsid wsp:val=&quot;00016E3D&quot;/&gt;&lt;wsp:rsid wsp:val=&quot;000306FC&quot;/&gt;&lt;wsp:rsid wsp:val=&quot;0004261F&quot;/&gt;&lt;wsp:rsid wsp:val=&quot;00050C53&quot;/&gt;&lt;wsp:rsid wsp:val=&quot;000565B4&quot;/&gt;&lt;wsp:rsid wsp:val=&quot;000571B5&quot;/&gt;&lt;wsp:rsid wsp:val=&quot;000573FF&quot;/&gt;&lt;wsp:rsid wsp:val=&quot;00060FC6&quot;/&gt;&lt;wsp:rsid wsp:val=&quot;00061675&quot;/&gt;&lt;wsp:rsid wsp:val=&quot;00070F45&quot;/&gt;&lt;wsp:rsid wsp:val=&quot;000770AF&quot;/&gt;&lt;wsp:rsid wsp:val=&quot;000806E2&quot;/&gt;&lt;wsp:rsid wsp:val=&quot;0009675E&quot;/&gt;&lt;wsp:rsid wsp:val=&quot;000A4D3A&quot;/&gt;&lt;wsp:rsid wsp:val=&quot;000A6868&quot;/&gt;&lt;wsp:rsid wsp:val=&quot;000B1EB0&quot;/&gt;&lt;wsp:rsid wsp:val=&quot;000B3612&quot;/&gt;&lt;wsp:rsid wsp:val=&quot;000B5E31&quot;/&gt;&lt;wsp:rsid wsp:val=&quot;000C0299&quot;/&gt;&lt;wsp:rsid wsp:val=&quot;000C4BB3&quot;/&gt;&lt;wsp:rsid wsp:val=&quot;000D1C75&quot;/&gt;&lt;wsp:rsid wsp:val=&quot;000D2347&quot;/&gt;&lt;wsp:rsid wsp:val=&quot;000D5387&quot;/&gt;&lt;wsp:rsid wsp:val=&quot;000E2124&quot;/&gt;&lt;wsp:rsid wsp:val=&quot;000E656B&quot;/&gt;&lt;wsp:rsid wsp:val=&quot;000F43A0&quot;/&gt;&lt;wsp:rsid wsp:val=&quot;000F6E55&quot;/&gt;&lt;wsp:rsid wsp:val=&quot;000F6F0D&quot;/&gt;&lt;wsp:rsid wsp:val=&quot;00101A12&quot;/&gt;&lt;wsp:rsid wsp:val=&quot;001139A3&quot;/&gt;&lt;wsp:rsid wsp:val=&quot;00114BE0&quot;/&gt;&lt;wsp:rsid wsp:val=&quot;001177FA&quot;/&gt;&lt;wsp:rsid wsp:val=&quot;001312DA&quot;/&gt;&lt;wsp:rsid wsp:val=&quot;00131666&quot;/&gt;&lt;wsp:rsid wsp:val=&quot;001323CB&quot;/&gt;&lt;wsp:rsid wsp:val=&quot;001332AD&quot;/&gt;&lt;wsp:rsid wsp:val=&quot;001409C3&quot;/&gt;&lt;wsp:rsid wsp:val=&quot;00157718&quot;/&gt;&lt;wsp:rsid wsp:val=&quot;001616FF&quot;/&gt;&lt;wsp:rsid wsp:val=&quot;001643F3&quot;/&gt;&lt;wsp:rsid wsp:val=&quot;001725CB&quot;/&gt;&lt;wsp:rsid wsp:val=&quot;00174478&quot;/&gt;&lt;wsp:rsid wsp:val=&quot;00186770&quot;/&gt;&lt;wsp:rsid wsp:val=&quot;00192B9A&quot;/&gt;&lt;wsp:rsid wsp:val=&quot;001974CA&quot;/&gt;&lt;wsp:rsid wsp:val=&quot;001A0B78&quot;/&gt;&lt;wsp:rsid wsp:val=&quot;001A5DFA&quot;/&gt;&lt;wsp:rsid wsp:val=&quot;001B3F84&quot;/&gt;&lt;wsp:rsid wsp:val=&quot;001B4292&quot;/&gt;&lt;wsp:rsid wsp:val=&quot;001C39E0&quot;/&gt;&lt;wsp:rsid wsp:val=&quot;001C5F6F&quot;/&gt;&lt;wsp:rsid wsp:val=&quot;001C6536&quot;/&gt;&lt;wsp:rsid wsp:val=&quot;001D188A&quot;/&gt;&lt;wsp:rsid wsp:val=&quot;001D2CB5&quot;/&gt;&lt;wsp:rsid wsp:val=&quot;001D3D09&quot;/&gt;&lt;wsp:rsid wsp:val=&quot;001D7F08&quot;/&gt;&lt;wsp:rsid wsp:val=&quot;001E45BF&quot;/&gt;&lt;wsp:rsid wsp:val=&quot;001F62D0&quot;/&gt;&lt;wsp:rsid wsp:val=&quot;001F66CA&quot;/&gt;&lt;wsp:rsid wsp:val=&quot;001F6B89&quot;/&gt;&lt;wsp:rsid wsp:val=&quot;001F7638&quot;/&gt;&lt;wsp:rsid wsp:val=&quot;002030DD&quot;/&gt;&lt;wsp:rsid wsp:val=&quot;00207F06&quot;/&gt;&lt;wsp:rsid wsp:val=&quot;0021038C&quot;/&gt;&lt;wsp:rsid wsp:val=&quot;00210BEC&quot;/&gt;&lt;wsp:rsid wsp:val=&quot;00212580&quot;/&gt;&lt;wsp:rsid wsp:val=&quot;00212B81&quot;/&gt;&lt;wsp:rsid wsp:val=&quot;0022148A&quot;/&gt;&lt;wsp:rsid wsp:val=&quot;0023108D&quot;/&gt;&lt;wsp:rsid wsp:val=&quot;00233F4C&quot;/&gt;&lt;wsp:rsid wsp:val=&quot;0023742A&quot;/&gt;&lt;wsp:rsid wsp:val=&quot;00243FE6&quot;/&gt;&lt;wsp:rsid wsp:val=&quot;002545B4&quot;/&gt;&lt;wsp:rsid wsp:val=&quot;00261341&quot;/&gt;&lt;wsp:rsid wsp:val=&quot;002636A3&quot;/&gt;&lt;wsp:rsid wsp:val=&quot;00265B53&quot;/&gt;&lt;wsp:rsid wsp:val=&quot;00272BC6&quot;/&gt;&lt;wsp:rsid wsp:val=&quot;00283344&quot;/&gt;&lt;wsp:rsid wsp:val=&quot;00285936&quot;/&gt;&lt;wsp:rsid wsp:val=&quot;002904BA&quot;/&gt;&lt;wsp:rsid wsp:val=&quot;002A63E0&quot;/&gt;&lt;wsp:rsid wsp:val=&quot;002B01FC&quot;/&gt;&lt;wsp:rsid wsp:val=&quot;002B74BA&quot;/&gt;&lt;wsp:rsid wsp:val=&quot;002C1C8C&quot;/&gt;&lt;wsp:rsid wsp:val=&quot;002D1BCD&quot;/&gt;&lt;wsp:rsid wsp:val=&quot;002E06AF&quot;/&gt;&lt;wsp:rsid wsp:val=&quot;002E0D64&quot;/&gt;&lt;wsp:rsid wsp:val=&quot;002E2EC2&quot;/&gt;&lt;wsp:rsid wsp:val=&quot;002F1BE8&quot;/&gt;&lt;wsp:rsid wsp:val=&quot;002F6468&quot;/&gt;&lt;wsp:rsid wsp:val=&quot;002F6D1A&quot;/&gt;&lt;wsp:rsid wsp:val=&quot;00301FDE&quot;/&gt;&lt;wsp:rsid wsp:val=&quot;00302089&quot;/&gt;&lt;wsp:rsid wsp:val=&quot;00302134&quot;/&gt;&lt;wsp:rsid wsp:val=&quot;00303690&quot;/&gt;&lt;wsp:rsid wsp:val=&quot;00303A68&quot;/&gt;&lt;wsp:rsid wsp:val=&quot;003041B3&quot;/&gt;&lt;wsp:rsid wsp:val=&quot;00316812&quot;/&gt;&lt;wsp:rsid wsp:val=&quot;00317BAF&quot;/&gt;&lt;wsp:rsid wsp:val=&quot;003215B6&quot;/&gt;&lt;wsp:rsid wsp:val=&quot;00333C74&quot;/&gt;&lt;wsp:rsid wsp:val=&quot;00347876&quot;/&gt;&lt;wsp:rsid wsp:val=&quot;00360380&quot;/&gt;&lt;wsp:rsid wsp:val=&quot;003604B9&quot;/&gt;&lt;wsp:rsid wsp:val=&quot;0036186E&quot;/&gt;&lt;wsp:rsid wsp:val=&quot;00363513&quot;/&gt;&lt;wsp:rsid wsp:val=&quot;003712F3&quot;/&gt;&lt;wsp:rsid wsp:val=&quot;00374D9B&quot;/&gt;&lt;wsp:rsid wsp:val=&quot;0038154F&quot;/&gt;&lt;wsp:rsid wsp:val=&quot;003A3C33&quot;/&gt;&lt;wsp:rsid wsp:val=&quot;003A594C&quot;/&gt;&lt;wsp:rsid wsp:val=&quot;003A769C&quot;/&gt;&lt;wsp:rsid wsp:val=&quot;003D70E6&quot;/&gt;&lt;wsp:rsid wsp:val=&quot;003E3DF1&quot;/&gt;&lt;wsp:rsid wsp:val=&quot;003F1601&quot;/&gt;&lt;wsp:rsid wsp:val=&quot;003F7030&quot;/&gt;&lt;wsp:rsid wsp:val=&quot;00412099&quot;/&gt;&lt;wsp:rsid wsp:val=&quot;00412454&quot;/&gt;&lt;wsp:rsid wsp:val=&quot;004257CE&quot;/&gt;&lt;wsp:rsid wsp:val=&quot;00426CAA&quot;/&gt;&lt;wsp:rsid wsp:val=&quot;00430929&quot;/&gt;&lt;wsp:rsid wsp:val=&quot;0043280C&quot;/&gt;&lt;wsp:rsid wsp:val=&quot;004417A9&quot;/&gt;&lt;wsp:rsid wsp:val=&quot;0044185D&quot;/&gt;&lt;wsp:rsid wsp:val=&quot;00443305&quot;/&gt;&lt;wsp:rsid wsp:val=&quot;0048046C&quot;/&gt;&lt;wsp:rsid wsp:val=&quot;00480B06&quot;/&gt;&lt;wsp:rsid wsp:val=&quot;00483F17&quot;/&gt;&lt;wsp:rsid wsp:val=&quot;004A1B92&quot;/&gt;&lt;wsp:rsid wsp:val=&quot;004B0638&quot;/&gt;&lt;wsp:rsid wsp:val=&quot;004C1B28&quot;/&gt;&lt;wsp:rsid wsp:val=&quot;004D7262&quot;/&gt;&lt;wsp:rsid wsp:val=&quot;004E2687&quot;/&gt;&lt;wsp:rsid wsp:val=&quot;004F1CE4&quot;/&gt;&lt;wsp:rsid wsp:val=&quot;004F7CD6&quot;/&gt;&lt;wsp:rsid wsp:val=&quot;00503183&quot;/&gt;&lt;wsp:rsid wsp:val=&quot;005040CF&quot;/&gt;&lt;wsp:rsid wsp:val=&quot;005050CE&quot;/&gt;&lt;wsp:rsid wsp:val=&quot;00512864&quot;/&gt;&lt;wsp:rsid wsp:val=&quot;00513A75&quot;/&gt;&lt;wsp:rsid wsp:val=&quot;00517F15&quot;/&gt;&lt;wsp:rsid wsp:val=&quot;005244CC&quot;/&gt;&lt;wsp:rsid wsp:val=&quot;0052635C&quot;/&gt;&lt;wsp:rsid wsp:val=&quot;00535B22&quot;/&gt;&lt;wsp:rsid wsp:val=&quot;00540AA9&quot;/&gt;&lt;wsp:rsid wsp:val=&quot;005610B9&quot;/&gt;&lt;wsp:rsid wsp:val=&quot;00561EC3&quot;/&gt;&lt;wsp:rsid wsp:val=&quot;00566771&quot;/&gt;&lt;wsp:rsid wsp:val=&quot;00571E61&quot;/&gt;&lt;wsp:rsid wsp:val=&quot;005772D1&quot;/&gt;&lt;wsp:rsid wsp:val=&quot;005814B5&quot;/&gt;&lt;wsp:rsid wsp:val=&quot;005828E3&quot;/&gt;&lt;wsp:rsid wsp:val=&quot;00584658&quot;/&gt;&lt;wsp:rsid wsp:val=&quot;00585578&quot;/&gt;&lt;wsp:rsid wsp:val=&quot;00587ECB&quot;/&gt;&lt;wsp:rsid wsp:val=&quot;00590B2B&quot;/&gt;&lt;wsp:rsid wsp:val=&quot;005A38E5&quot;/&gt;&lt;wsp:rsid wsp:val=&quot;005B26B8&quot;/&gt;&lt;wsp:rsid wsp:val=&quot;005B53C6&quot;/&gt;&lt;wsp:rsid wsp:val=&quot;005B56EF&quot;/&gt;&lt;wsp:rsid wsp:val=&quot;005B667B&quot;/&gt;&lt;wsp:rsid wsp:val=&quot;005D1B66&quot;/&gt;&lt;wsp:rsid wsp:val=&quot;005D23EE&quot;/&gt;&lt;wsp:rsid wsp:val=&quot;005D3493&quot;/&gt;&lt;wsp:rsid wsp:val=&quot;005D459D&quot;/&gt;&lt;wsp:rsid wsp:val=&quot;005F72A0&quot;/&gt;&lt;wsp:rsid wsp:val=&quot;0060337A&quot;/&gt;&lt;wsp:rsid wsp:val=&quot;00625773&quot;/&gt;&lt;wsp:rsid wsp:val=&quot;00627C62&quot;/&gt;&lt;wsp:rsid wsp:val=&quot;00630B69&quot;/&gt;&lt;wsp:rsid wsp:val=&quot;006338FB&quot;/&gt;&lt;wsp:rsid wsp:val=&quot;006512EB&quot;/&gt;&lt;wsp:rsid wsp:val=&quot;0065140E&quot;/&gt;&lt;wsp:rsid wsp:val=&quot;00654773&quot;/&gt;&lt;wsp:rsid wsp:val=&quot;00686298&quot;/&gt;&lt;wsp:rsid wsp:val=&quot;00687703&quot;/&gt;&lt;wsp:rsid wsp:val=&quot;0069171C&quot;/&gt;&lt;wsp:rsid wsp:val=&quot;006A028C&quot;/&gt;&lt;wsp:rsid wsp:val=&quot;006B25F5&quot;/&gt;&lt;wsp:rsid wsp:val=&quot;006B348A&quot;/&gt;&lt;wsp:rsid wsp:val=&quot;006B60E3&quot;/&gt;&lt;wsp:rsid wsp:val=&quot;006C1989&quot;/&gt;&lt;wsp:rsid wsp:val=&quot;006C29B7&quot;/&gt;&lt;wsp:rsid wsp:val=&quot;006D1181&quot;/&gt;&lt;wsp:rsid wsp:val=&quot;006D50C7&quot;/&gt;&lt;wsp:rsid wsp:val=&quot;006E0D15&quot;/&gt;&lt;wsp:rsid wsp:val=&quot;006E50D8&quot;/&gt;&lt;wsp:rsid wsp:val=&quot;006F7E45&quot;/&gt;&lt;wsp:rsid wsp:val=&quot;007034B8&quot;/&gt;&lt;wsp:rsid wsp:val=&quot;00712BFF&quot;/&gt;&lt;wsp:rsid wsp:val=&quot;00714230&quot;/&gt;&lt;wsp:rsid wsp:val=&quot;0071624C&quot;/&gt;&lt;wsp:rsid wsp:val=&quot;00731A1D&quot;/&gt;&lt;wsp:rsid wsp:val=&quot;007333AE&quot;/&gt;&lt;wsp:rsid wsp:val=&quot;007467B3&quot;/&gt;&lt;wsp:rsid wsp:val=&quot;00765DF6&quot;/&gt;&lt;wsp:rsid wsp:val=&quot;007710AE&quot;/&gt;&lt;wsp:rsid wsp:val=&quot;007852FA&quot;/&gt;&lt;wsp:rsid wsp:val=&quot;00795398&quot;/&gt;&lt;wsp:rsid wsp:val=&quot;0079679E&quot;/&gt;&lt;wsp:rsid wsp:val=&quot;00797C75&quot;/&gt;&lt;wsp:rsid wsp:val=&quot;007A4AEC&quot;/&gt;&lt;wsp:rsid wsp:val=&quot;007B115C&quot;/&gt;&lt;wsp:rsid wsp:val=&quot;007B748A&quot;/&gt;&lt;wsp:rsid wsp:val=&quot;007C0F1D&quot;/&gt;&lt;wsp:rsid wsp:val=&quot;007C52D0&quot;/&gt;&lt;wsp:rsid wsp:val=&quot;007C74BF&quot;/&gt;&lt;wsp:rsid wsp:val=&quot;007D1B73&quot;/&gt;&lt;wsp:rsid wsp:val=&quot;007D1EA9&quot;/&gt;&lt;wsp:rsid wsp:val=&quot;007D5061&quot;/&gt;&lt;wsp:rsid wsp:val=&quot;007E121A&quot;/&gt;&lt;wsp:rsid wsp:val=&quot;007E3C7A&quot;/&gt;&lt;wsp:rsid wsp:val=&quot;007F04A7&quot;/&gt;&lt;wsp:rsid wsp:val=&quot;0080193C&quot;/&gt;&lt;wsp:rsid wsp:val=&quot;00814C5C&quot;/&gt;&lt;wsp:rsid wsp:val=&quot;008205C1&quot;/&gt;&lt;wsp:rsid wsp:val=&quot;00830324&quot;/&gt;&lt;wsp:rsid wsp:val=&quot;0083518E&quot;/&gt;&lt;wsp:rsid wsp:val=&quot;00841D21&quot;/&gt;&lt;wsp:rsid wsp:val=&quot;00841E42&quot;/&gt;&lt;wsp:rsid wsp:val=&quot;00847D30&quot;/&gt;&lt;wsp:rsid wsp:val=&quot;00854342&quot;/&gt;&lt;wsp:rsid wsp:val=&quot;00865517&quot;/&gt;&lt;wsp:rsid wsp:val=&quot;00870D99&quot;/&gt;&lt;wsp:rsid wsp:val=&quot;00891563&quot;/&gt;&lt;wsp:rsid wsp:val=&quot;008A16AB&quot;/&gt;&lt;wsp:rsid wsp:val=&quot;008A1E8B&quot;/&gt;&lt;wsp:rsid wsp:val=&quot;008A6341&quot;/&gt;&lt;wsp:rsid wsp:val=&quot;008B00BF&quot;/&gt;&lt;wsp:rsid wsp:val=&quot;008B1CD3&quot;/&gt;&lt;wsp:rsid wsp:val=&quot;008D5E54&quot;/&gt;&lt;wsp:rsid wsp:val=&quot;008E06C0&quot;/&gt;&lt;wsp:rsid wsp:val=&quot;008E1B39&quot;/&gt;&lt;wsp:rsid wsp:val=&quot;008F391A&quot;/&gt;&lt;wsp:rsid wsp:val=&quot;008F656D&quot;/&gt;&lt;wsp:rsid wsp:val=&quot;00901567&quot;/&gt;&lt;wsp:rsid wsp:val=&quot;00905E22&quot;/&gt;&lt;wsp:rsid wsp:val=&quot;00910BC2&quot;/&gt;&lt;wsp:rsid wsp:val=&quot;00913A3C&quot;/&gt;&lt;wsp:rsid wsp:val=&quot;00914895&quot;/&gt;&lt;wsp:rsid wsp:val=&quot;00930EFD&quot;/&gt;&lt;wsp:rsid wsp:val=&quot;0093248E&quot;/&gt;&lt;wsp:rsid wsp:val=&quot;00932509&quot;/&gt;&lt;wsp:rsid wsp:val=&quot;00932D30&quot;/&gt;&lt;wsp:rsid wsp:val=&quot;00946112&quot;/&gt;&lt;wsp:rsid wsp:val=&quot;009525DA&quot;/&gt;&lt;wsp:rsid wsp:val=&quot;00952F37&quot;/&gt;&lt;wsp:rsid wsp:val=&quot;009578C7&quot;/&gt;&lt;wsp:rsid wsp:val=&quot;00962C26&quot;/&gt;&lt;wsp:rsid wsp:val=&quot;009716CE&quot;/&gt;&lt;wsp:rsid wsp:val=&quot;009718AB&quot;/&gt;&lt;wsp:rsid wsp:val=&quot;0097513F&quot;/&gt;&lt;wsp:rsid wsp:val=&quot;00980AB5&quot;/&gt;&lt;wsp:rsid wsp:val=&quot;00987F0F&quot;/&gt;&lt;wsp:rsid wsp:val=&quot;009952CB&quot;/&gt;&lt;wsp:rsid wsp:val=&quot;00997A29&quot;/&gt;&lt;wsp:rsid wsp:val=&quot;009A43AB&quot;/&gt;&lt;wsp:rsid wsp:val=&quot;009B0490&quot;/&gt;&lt;wsp:rsid wsp:val=&quot;009B7198&quot;/&gt;&lt;wsp:rsid wsp:val=&quot;009C42B4&quot;/&gt;&lt;wsp:rsid wsp:val=&quot;009C6544&quot;/&gt;&lt;wsp:rsid wsp:val=&quot;009E0CE5&quot;/&gt;&lt;wsp:rsid wsp:val=&quot;009E5DB3&quot;/&gt;&lt;wsp:rsid wsp:val=&quot;009E7E67&quot;/&gt;&lt;wsp:rsid wsp:val=&quot;009F02E4&quot;/&gt;&lt;wsp:rsid wsp:val=&quot;009F1D33&quot;/&gt;&lt;wsp:rsid wsp:val=&quot;009F415B&quot;/&gt;&lt;wsp:rsid wsp:val=&quot;00A0509C&quot;/&gt;&lt;wsp:rsid wsp:val=&quot;00A05936&quot;/&gt;&lt;wsp:rsid wsp:val=&quot;00A20194&quot;/&gt;&lt;wsp:rsid wsp:val=&quot;00A31965&quot;/&gt;&lt;wsp:rsid wsp:val=&quot;00A35A59&quot;/&gt;&lt;wsp:rsid wsp:val=&quot;00A41687&quot;/&gt;&lt;wsp:rsid wsp:val=&quot;00A562C1&quot;/&gt;&lt;wsp:rsid wsp:val=&quot;00A613AC&quot;/&gt;&lt;wsp:rsid wsp:val=&quot;00A61FD7&quot;/&gt;&lt;wsp:rsid wsp:val=&quot;00A8089F&quot;/&gt;&lt;wsp:rsid wsp:val=&quot;00A81525&quot;/&gt;&lt;wsp:rsid wsp:val=&quot;00A81A04&quot;/&gt;&lt;wsp:rsid wsp:val=&quot;00A9402A&quot;/&gt;&lt;wsp:rsid wsp:val=&quot;00A95E24&quot;/&gt;&lt;wsp:rsid wsp:val=&quot;00AB67D1&quot;/&gt;&lt;wsp:rsid wsp:val=&quot;00AC03F3&quot;/&gt;&lt;wsp:rsid wsp:val=&quot;00AC3CF6&quot;/&gt;&lt;wsp:rsid wsp:val=&quot;00AF0229&quot;/&gt;&lt;wsp:rsid wsp:val=&quot;00AF0E4F&quot;/&gt;&lt;wsp:rsid wsp:val=&quot;00AF1719&quot;/&gt;&lt;wsp:rsid wsp:val=&quot;00AF38B1&quot;/&gt;&lt;wsp:rsid wsp:val=&quot;00B01022&quot;/&gt;&lt;wsp:rsid wsp:val=&quot;00B0273E&quot;/&gt;&lt;wsp:rsid wsp:val=&quot;00B0701F&quot;/&gt;&lt;wsp:rsid wsp:val=&quot;00B108BB&quot;/&gt;&lt;wsp:rsid wsp:val=&quot;00B24D81&quot;/&gt;&lt;wsp:rsid wsp:val=&quot;00B3285A&quot;/&gt;&lt;wsp:rsid wsp:val=&quot;00B33701&quot;/&gt;&lt;wsp:rsid wsp:val=&quot;00B51644&quot;/&gt;&lt;wsp:rsid wsp:val=&quot;00B56268&quot;/&gt;&lt;wsp:rsid wsp:val=&quot;00B62051&quot;/&gt;&lt;wsp:rsid wsp:val=&quot;00B75B27&quot;/&gt;&lt;wsp:rsid wsp:val=&quot;00B75EAC&quot;/&gt;&lt;wsp:rsid wsp:val=&quot;00B87C64&quot;/&gt;&lt;wsp:rsid wsp:val=&quot;00B96026&quot;/&gt;&lt;wsp:rsid wsp:val=&quot;00BA2B12&quot;/&gt;&lt;wsp:rsid wsp:val=&quot;00BA3AC8&quot;/&gt;&lt;wsp:rsid wsp:val=&quot;00BB2F92&quot;/&gt;&lt;wsp:rsid wsp:val=&quot;00BB3E4E&quot;/&gt;&lt;wsp:rsid wsp:val=&quot;00BC03D0&quot;/&gt;&lt;wsp:rsid wsp:val=&quot;00BC2D56&quot;/&gt;&lt;wsp:rsid wsp:val=&quot;00BC622A&quot;/&gt;&lt;wsp:rsid wsp:val=&quot;00BD1C50&quot;/&gt;&lt;wsp:rsid wsp:val=&quot;00BE08C0&quot;/&gt;&lt;wsp:rsid wsp:val=&quot;00BE242F&quot;/&gt;&lt;wsp:rsid wsp:val=&quot;00BE3A9A&quot;/&gt;&lt;wsp:rsid wsp:val=&quot;00BE3DFB&quot;/&gt;&lt;wsp:rsid wsp:val=&quot;00BE43A5&quot;/&gt;&lt;wsp:rsid wsp:val=&quot;00BE5A7A&quot;/&gt;&lt;wsp:rsid wsp:val=&quot;00BF1294&quot;/&gt;&lt;wsp:rsid wsp:val=&quot;00C048A9&quot;/&gt;&lt;wsp:rsid wsp:val=&quot;00C0616B&quot;/&gt;&lt;wsp:rsid wsp:val=&quot;00C11E75&quot;/&gt;&lt;wsp:rsid wsp:val=&quot;00C23114&quot;/&gt;&lt;wsp:rsid wsp:val=&quot;00C30B6C&quot;/&gt;&lt;wsp:rsid wsp:val=&quot;00C36066&quot;/&gt;&lt;wsp:rsid wsp:val=&quot;00C47729&quot;/&gt;&lt;wsp:rsid wsp:val=&quot;00C565A7&quot;/&gt;&lt;wsp:rsid wsp:val=&quot;00C63971&quot;/&gt;&lt;wsp:rsid wsp:val=&quot;00C65F46&quot;/&gt;&lt;wsp:rsid wsp:val=&quot;00C66C83&quot;/&gt;&lt;wsp:rsid wsp:val=&quot;00C71740&quot;/&gt;&lt;wsp:rsid wsp:val=&quot;00C75591&quot;/&gt;&lt;wsp:rsid wsp:val=&quot;00C80EC4&quot;/&gt;&lt;wsp:rsid wsp:val=&quot;00C84496&quot;/&gt;&lt;wsp:rsid wsp:val=&quot;00C9173E&quot;/&gt;&lt;wsp:rsid wsp:val=&quot;00C9789B&quot;/&gt;&lt;wsp:rsid wsp:val=&quot;00CA1D6D&quot;/&gt;&lt;wsp:rsid wsp:val=&quot;00CA4072&quot;/&gt;&lt;wsp:rsid wsp:val=&quot;00CD09AF&quot;/&gt;&lt;wsp:rsid wsp:val=&quot;00CD1E3A&quot;/&gt;&lt;wsp:rsid wsp:val=&quot;00CD4ECA&quot;/&gt;&lt;wsp:rsid wsp:val=&quot;00CD691E&quot;/&gt;&lt;wsp:rsid wsp:val=&quot;00CF51C8&quot;/&gt;&lt;wsp:rsid wsp:val=&quot;00D17C3E&quot;/&gt;&lt;wsp:rsid wsp:val=&quot;00D32210&quot;/&gt;&lt;wsp:rsid wsp:val=&quot;00D32D37&quot;/&gt;&lt;wsp:rsid wsp:val=&quot;00D330D3&quot;/&gt;&lt;wsp:rsid wsp:val=&quot;00D36625&quot;/&gt;&lt;wsp:rsid wsp:val=&quot;00D40726&quot;/&gt;&lt;wsp:rsid wsp:val=&quot;00D428B3&quot;/&gt;&lt;wsp:rsid wsp:val=&quot;00D61E45&quot;/&gt;&lt;wsp:rsid wsp:val=&quot;00D64653&quot;/&gt;&lt;wsp:rsid wsp:val=&quot;00D6483D&quot;/&gt;&lt;wsp:rsid wsp:val=&quot;00D91480&quot;/&gt;&lt;wsp:rsid wsp:val=&quot;00DB23D4&quot;/&gt;&lt;wsp:rsid wsp:val=&quot;00DB74AA&quot;/&gt;&lt;wsp:rsid wsp:val=&quot;00DC2848&quot;/&gt;&lt;wsp:rsid wsp:val=&quot;00DC2CCB&quot;/&gt;&lt;wsp:rsid wsp:val=&quot;00DC6A33&quot;/&gt;&lt;wsp:rsid wsp:val=&quot;00DE1BCE&quot;/&gt;&lt;wsp:rsid wsp:val=&quot;00DE275A&quot;/&gt;&lt;wsp:rsid wsp:val=&quot;00DE43F9&quot;/&gt;&lt;wsp:rsid wsp:val=&quot;00DE44F9&quot;/&gt;&lt;wsp:rsid wsp:val=&quot;00DF0D0F&quot;/&gt;&lt;wsp:rsid wsp:val=&quot;00E04FB0&quot;/&gt;&lt;wsp:rsid wsp:val=&quot;00E10740&quot;/&gt;&lt;wsp:rsid wsp:val=&quot;00E11FA7&quot;/&gt;&lt;wsp:rsid wsp:val=&quot;00E254FB&quot;/&gt;&lt;wsp:rsid wsp:val=&quot;00E27D2F&quot;/&gt;&lt;wsp:rsid wsp:val=&quot;00E27DAF&quot;/&gt;&lt;wsp:rsid wsp:val=&quot;00E321CF&quot;/&gt;&lt;wsp:rsid wsp:val=&quot;00E333A8&quot;/&gt;&lt;wsp:rsid wsp:val=&quot;00E472AB&quot;/&gt;&lt;wsp:rsid wsp:val=&quot;00E51DA0&quot;/&gt;&lt;wsp:rsid wsp:val=&quot;00E544AB&quot;/&gt;&lt;wsp:rsid wsp:val=&quot;00E625FC&quot;/&gt;&lt;wsp:rsid wsp:val=&quot;00E642AC&quot;/&gt;&lt;wsp:rsid wsp:val=&quot;00E66B85&quot;/&gt;&lt;wsp:rsid wsp:val=&quot;00E66FCE&quot;/&gt;&lt;wsp:rsid wsp:val=&quot;00E7344A&quot;/&gt;&lt;wsp:rsid wsp:val=&quot;00E80EC9&quot;/&gt;&lt;wsp:rsid wsp:val=&quot;00E864D0&quot;/&gt;&lt;wsp:rsid wsp:val=&quot;00EA12BA&quot;/&gt;&lt;wsp:rsid wsp:val=&quot;00EA6E31&quot;/&gt;&lt;wsp:rsid wsp:val=&quot;00EB0164&quot;/&gt;&lt;wsp:rsid wsp:val=&quot;00EB4720&quot;/&gt;&lt;wsp:rsid wsp:val=&quot;00EC5911&quot;/&gt;&lt;wsp:rsid wsp:val=&quot;00EE1028&quot;/&gt;&lt;wsp:rsid wsp:val=&quot;00EF245D&quot;/&gt;&lt;wsp:rsid wsp:val=&quot;00EF68C4&quot;/&gt;&lt;wsp:rsid wsp:val=&quot;00F00AA9&quot;/&gt;&lt;wsp:rsid wsp:val=&quot;00F03F56&quot;/&gt;&lt;wsp:rsid wsp:val=&quot;00F070DD&quot;/&gt;&lt;wsp:rsid wsp:val=&quot;00F147B1&quot;/&gt;&lt;wsp:rsid wsp:val=&quot;00F1684D&quot;/&gt;&lt;wsp:rsid wsp:val=&quot;00F169C6&quot;/&gt;&lt;wsp:rsid wsp:val=&quot;00F246BA&quot;/&gt;&lt;wsp:rsid wsp:val=&quot;00F344D9&quot;/&gt;&lt;wsp:rsid wsp:val=&quot;00F36DFD&quot;/&gt;&lt;wsp:rsid wsp:val=&quot;00F374C0&quot;/&gt;&lt;wsp:rsid wsp:val=&quot;00F5494E&quot;/&gt;&lt;wsp:rsid wsp:val=&quot;00F56601&quot;/&gt;&lt;wsp:rsid wsp:val=&quot;00F56A5F&quot;/&gt;&lt;wsp:rsid wsp:val=&quot;00F65A53&quot;/&gt;&lt;wsp:rsid wsp:val=&quot;00F6617D&quot;/&gt;&lt;wsp:rsid wsp:val=&quot;00F71BD9&quot;/&gt;&lt;wsp:rsid wsp:val=&quot;00F84D9B&quot;/&gt;&lt;wsp:rsid wsp:val=&quot;00F91658&quot;/&gt;&lt;wsp:rsid wsp:val=&quot;00FA358D&quot;/&gt;&lt;wsp:rsid wsp:val=&quot;00FA63CD&quot;/&gt;&lt;wsp:rsid wsp:val=&quot;00FA6737&quot;/&gt;&lt;wsp:rsid wsp:val=&quot;00FA68FA&quot;/&gt;&lt;wsp:rsid wsp:val=&quot;00FB42A4&quot;/&gt;&lt;wsp:rsid wsp:val=&quot;00FB6C7A&quot;/&gt;&lt;wsp:rsid wsp:val=&quot;00FC0EEE&quot;/&gt;&lt;wsp:rsid wsp:val=&quot;00FC59EA&quot;/&gt;&lt;wsp:rsid wsp:val=&quot;00FC6C26&quot;/&gt;&lt;wsp:rsid wsp:val=&quot;00FC7A38&quot;/&gt;&lt;wsp:rsid wsp:val=&quot;00FE01B9&quot;/&gt;&lt;wsp:rsid wsp:val=&quot;00FE25C9&quot;/&gt;&lt;wsp:rsid wsp:val=&quot;00FF37B4&quot;/&gt;&lt;/wsp:rsids&gt;&lt;/w:docPr&gt;&lt;w:body&gt;&lt;w:p wsp:rsidR=&quot;00000000&quot; wsp:rsidRDefault=&quot;002A63E0&quot;&gt;&lt;m:oMathPara&gt;&lt;m:oMath&gt;&lt;m:r&gt;&lt;m:rPr&gt;&lt;m:nor/&gt;&lt;/m:rPr&gt;&lt;w:rPr&gt;&lt;w:rFonts w:ascii=&quot;Times New Roman&quot; w:h-ansi=&quot;Times New Roman&quot;/&gt;&lt;wx:font wx:val=&quot;Times New Roman&quot;/&gt;&lt;w:i/&gt;&lt;w:sz w:val=&quot;24&quot;/&gt;&lt;w:sz-cs w:val=&quot;24&quot;/&gt;&lt;/w:rPr&gt;&lt;m:t&gt;N&lt;/m:t&gt;&lt;/m:r&gt;&lt;m:r&gt;&lt;m:rPr&gt;&lt;m:nor/&gt;&lt;/m:rPr&gt;&lt;w:rPr&gt;&lt;w:rFonts w:ascii=&quot;Times New Roman&quot; w:h-ansi=&quot;Times New Roman&quot;/&gt;&lt;wx:font wx:val=&quot;Times New Roman&quot;/&gt;&lt;w:i/&gt;&lt;w:sz w:val=&quot;24&quot;/&gt;&lt;w:sz-cs w:val=&quot;24&quot;/&gt;&lt;w:vertAlign w:val=&quot;subscript&quot;/&gt;&lt;/w:rPr&gt;&lt;m:t&gt;c&lt;/m:t&gt;&lt;/m:r&gt;&lt;m:r&gt;&lt;m:rPr&gt;&lt;m:nor/&gt;&lt;/m:rPr&gt;&lt;w:rPr&gt;&lt;w:rFonts w:ascii=&quot;Times New Roman&quot; w:h-ansi=&quot;Times New Roman&quot;/&gt;&lt;wx:font wx:val=&quot;Times New Roman&quot;/&gt;&lt;w:i/&gt;&lt;w:sz w:val=&quot;24&quot;/&gt;&lt;w:sz-cs w:val=&quot;24&quot;/&gt;&lt;/w:rPr&gt;&lt;m:t&gt; &lt;/m:t&gt;&lt;/m:r&gt;&lt;m:r&gt;&lt;m:rPr&gt;&lt;m:nor/&gt;&lt;/m:rPr&gt;&lt;w:rPr&gt;&lt;w:rFonts w:ascii=&quot;Times New Roman&quot; w:h-ansi=&quot;Times New Roman&quot;/&gt;&lt;wx:font wx:val=&quot;Times New Roman&quot;/&gt;&lt;w:sz w:val=&quot;24&quot;/&gt;&lt;w:sz-cs w:val=&quot;24&quot;/&gt;&lt;/w:rPr&gt;&lt;m:t&gt;= 4(1+&lt;/m:t&gt;&lt;/m:r&gt;&lt;m:r&gt;&lt;m:rPr&gt;&lt;m:nor/&gt;&lt;/m:rPr&gt;&lt;w:rPr&gt;&lt;w:rFonts w:ascii=&quot;Times New Roman&quot; w:h-ansi=&quot;Times New Roman&quot;/&gt;&lt;wx:font wx:val=&quot;Times New Roman&quot;/&gt;&lt;w:i/&gt;&lt;w:sz w:val=&quot;24&quot;/&gt;&lt;w:sz-cs w:val=&quot;24&quot;/&gt;&lt;/w:rPr&gt;&lt;m:t&gt;B&lt;/m:t&gt;&lt;/m:r&gt;&lt;m:r&gt;&lt;m:rPr&gt;&lt;m:nor/&gt;&lt;/m:rPr&gt;&lt;w:rPr&gt;&lt;w:rFonts w:ascii=&quot;Times New Roman&quot; w:h-ansi=&quot;Times New Roman&quot;/&gt;&lt;wx:font wx:val=&quot;Times New Roman&quot;/&gt;&lt;w:sz w:val=&quot;24&quot;/&gt;&lt;w:sz-cs w:val=&quot;24&quot;/&gt;&lt;/w:rPr&gt;&lt;m:t&gt;/&lt;/m:t&gt;&lt;/m:r&gt;&lt;m:r&gt;&lt;m:rPr&gt;&lt;m:nor/&gt;&lt;/m:rPr&gt;&lt;w:rPr&gt;&lt;w:rFonts w:ascii=&quot;Times New Roman&quot; w:h-ansi=&quot;Times New Roman&quot;/&gt;&lt;wx:font wx:val=&quot;Times New Roman&quot;/&gt;&lt;w:i/&gt;&lt;w:sz w:val=&quot;24&quot;/&gt;&lt;w:sz-cs w:val=&quot;24&quot;/&gt;&lt;/w:rPr&gt;&lt;m:t&gt;L&lt;/m:t&gt;&lt;/m:r&gt;&lt;m:r&gt;&lt;m:rPr&gt;&lt;m:nor/&gt;&lt;/m:rPr&gt;&lt;w:rPr&gt;&lt;w:rFonts w:ascii=&quot;Times New Roman&quot; w:h-ansi=&quot;Times New Roman&quot;/&gt;&lt;wx:font wx:val=&quot;Times New Roman&quot;/&gt;&lt;w:sz w:val=&quot;24&quot;/&gt;&lt;w:sz-cs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312" o:title="" chromakey="white"/>
          </v:shape>
        </w:pict>
      </w:r>
      <w:r w:rsidRPr="00DE275A">
        <w:rPr>
          <w:rFonts w:ascii="Times New Roman" w:hAnsi="Times New Roman"/>
          <w:sz w:val="24"/>
          <w:szCs w:val="24"/>
        </w:rPr>
        <w:fldChar w:fldCharType="end"/>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i/>
          <w:sz w:val="24"/>
          <w:szCs w:val="24"/>
        </w:rPr>
        <w:t>L</w:t>
      </w:r>
      <w:r w:rsidRPr="0083518E">
        <w:rPr>
          <w:rFonts w:ascii="Times New Roman" w:hAnsi="Times New Roman"/>
          <w:sz w:val="24"/>
          <w:szCs w:val="24"/>
        </w:rPr>
        <w:t xml:space="preserve">——  </w:t>
      </w:r>
      <w:r w:rsidRPr="0083518E">
        <w:rPr>
          <w:rFonts w:ascii="Times New Roman" w:hAnsi="Times New Roman" w:hint="eastAsia"/>
          <w:sz w:val="24"/>
          <w:szCs w:val="24"/>
        </w:rPr>
        <w:t>槽段宽度（</w:t>
      </w:r>
      <w:r w:rsidRPr="0083518E">
        <w:rPr>
          <w:rFonts w:ascii="Times New Roman" w:hAnsi="Times New Roman"/>
          <w:sz w:val="24"/>
          <w:szCs w:val="24"/>
        </w:rPr>
        <w:t>m</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i/>
          <w:sz w:val="24"/>
          <w:szCs w:val="24"/>
        </w:rPr>
        <w:t>B</w:t>
      </w:r>
      <w:r w:rsidRPr="0083518E">
        <w:rPr>
          <w:rFonts w:ascii="Times New Roman" w:hAnsi="Times New Roman"/>
          <w:sz w:val="24"/>
          <w:szCs w:val="24"/>
        </w:rPr>
        <w:t xml:space="preserve">——  </w:t>
      </w:r>
      <w:r w:rsidRPr="0083518E">
        <w:rPr>
          <w:rFonts w:ascii="Times New Roman" w:hAnsi="Times New Roman" w:hint="eastAsia"/>
          <w:sz w:val="24"/>
          <w:szCs w:val="24"/>
        </w:rPr>
        <w:t>地连墙厚度（</w:t>
      </w:r>
      <w:r w:rsidRPr="0083518E">
        <w:rPr>
          <w:rFonts w:ascii="Times New Roman" w:hAnsi="Times New Roman"/>
          <w:sz w:val="24"/>
          <w:szCs w:val="24"/>
        </w:rPr>
        <w:t>m</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i/>
          <w:sz w:val="24"/>
          <w:szCs w:val="24"/>
        </w:rPr>
        <w:t>H</w:t>
      </w:r>
      <w:r w:rsidRPr="0083518E">
        <w:rPr>
          <w:rFonts w:ascii="Times New Roman" w:hAnsi="Times New Roman"/>
          <w:sz w:val="24"/>
          <w:szCs w:val="24"/>
        </w:rPr>
        <w:t xml:space="preserve">——  </w:t>
      </w:r>
      <w:r w:rsidRPr="0083518E">
        <w:rPr>
          <w:rFonts w:ascii="Times New Roman" w:hAnsi="Times New Roman" w:hint="eastAsia"/>
          <w:sz w:val="24"/>
          <w:szCs w:val="24"/>
        </w:rPr>
        <w:t>沟槽开挖深度（</w:t>
      </w:r>
      <w:r w:rsidRPr="0083518E">
        <w:rPr>
          <w:rFonts w:ascii="Times New Roman" w:hAnsi="Times New Roman"/>
          <w:sz w:val="24"/>
          <w:szCs w:val="24"/>
        </w:rPr>
        <w:t>m</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rPr>
      </w:pPr>
      <w:r w:rsidRPr="0083518E">
        <w:rPr>
          <w:rFonts w:ascii="Times New Roman" w:hAnsi="Times New Roman"/>
          <w:i/>
          <w:sz w:val="24"/>
          <w:szCs w:val="24"/>
        </w:rPr>
        <w:t>K</w:t>
      </w:r>
      <w:r w:rsidRPr="0083518E">
        <w:rPr>
          <w:rFonts w:ascii="Times New Roman" w:hAnsi="Times New Roman"/>
          <w:sz w:val="24"/>
          <w:szCs w:val="24"/>
          <w:vertAlign w:val="subscript"/>
        </w:rPr>
        <w:t>0</w:t>
      </w:r>
      <w:r w:rsidRPr="0083518E">
        <w:rPr>
          <w:rFonts w:ascii="Times New Roman" w:hAnsi="Times New Roman"/>
          <w:sz w:val="24"/>
          <w:szCs w:val="24"/>
        </w:rPr>
        <w:t>——</w:t>
      </w:r>
      <w:r w:rsidRPr="0083518E">
        <w:rPr>
          <w:rFonts w:ascii="Times New Roman" w:hAnsi="Times New Roman"/>
          <w:i/>
          <w:sz w:val="24"/>
          <w:szCs w:val="24"/>
        </w:rPr>
        <w:t xml:space="preserve">  </w:t>
      </w:r>
      <w:r w:rsidRPr="0083518E">
        <w:rPr>
          <w:rFonts w:ascii="Times New Roman" w:hAnsi="Times New Roman" w:hint="eastAsia"/>
          <w:sz w:val="24"/>
          <w:szCs w:val="24"/>
        </w:rPr>
        <w:t>静止土压力系数；</w:t>
      </w:r>
    </w:p>
    <w:p w:rsidR="00556F09" w:rsidRPr="0083518E" w:rsidRDefault="00556F09" w:rsidP="00503D52">
      <w:pPr>
        <w:spacing w:line="360" w:lineRule="auto"/>
        <w:ind w:firstLineChars="400" w:firstLine="31680"/>
        <w:rPr>
          <w:rFonts w:ascii="Times New Roman" w:hAnsi="Times New Roman"/>
          <w:sz w:val="24"/>
        </w:rPr>
      </w:pPr>
      <w:r w:rsidRPr="0083518E">
        <w:rPr>
          <w:rFonts w:ascii="Times New Roman" w:hAnsi="Times New Roman"/>
          <w:i/>
          <w:sz w:val="24"/>
          <w:szCs w:val="24"/>
        </w:rPr>
        <w:t>c</w:t>
      </w:r>
      <w:r w:rsidRPr="0083518E">
        <w:rPr>
          <w:rFonts w:ascii="Times New Roman" w:hAnsi="Times New Roman"/>
          <w:sz w:val="24"/>
          <w:szCs w:val="24"/>
          <w:vertAlign w:val="subscript"/>
        </w:rPr>
        <w:t>u</w:t>
      </w:r>
      <w:r w:rsidRPr="0083518E">
        <w:rPr>
          <w:rFonts w:ascii="Times New Roman" w:hAnsi="Times New Roman"/>
          <w:sz w:val="24"/>
          <w:szCs w:val="24"/>
        </w:rPr>
        <w:t>——</w:t>
      </w:r>
      <w:r w:rsidRPr="0083518E">
        <w:rPr>
          <w:rFonts w:ascii="Times New Roman" w:hAnsi="Times New Roman"/>
          <w:i/>
          <w:sz w:val="24"/>
          <w:szCs w:val="24"/>
        </w:rPr>
        <w:t xml:space="preserve">  </w:t>
      </w:r>
      <w:r w:rsidRPr="0083518E">
        <w:rPr>
          <w:rFonts w:ascii="Times New Roman" w:hAnsi="Times New Roman" w:hint="eastAsia"/>
          <w:sz w:val="24"/>
          <w:szCs w:val="24"/>
        </w:rPr>
        <w:t>土体不排水抗剪强度标准值（</w:t>
      </w:r>
      <w:r w:rsidRPr="0083518E">
        <w:rPr>
          <w:rFonts w:ascii="Times New Roman" w:hAnsi="Times New Roman"/>
          <w:sz w:val="24"/>
          <w:szCs w:val="24"/>
        </w:rPr>
        <w:t>kPa</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color w:val="000000"/>
          <w:sz w:val="24"/>
          <w:szCs w:val="21"/>
        </w:rPr>
      </w:pPr>
      <w:r w:rsidRPr="0083518E">
        <w:rPr>
          <w:rFonts w:ascii="Times New Roman" w:hAnsi="Times New Roman"/>
          <w:color w:val="000000"/>
          <w:position w:val="-10"/>
          <w:sz w:val="24"/>
          <w:szCs w:val="21"/>
        </w:rPr>
        <w:object w:dxaOrig="260" w:dyaOrig="320">
          <v:shape id="_x0000_i1218" type="#_x0000_t75" style="width:13.5pt;height:16.5pt" o:ole="">
            <v:imagedata r:id="rId313" o:title=""/>
          </v:shape>
          <o:OLEObject Type="Embed" ProgID="Equation.DSMT4" ShapeID="_x0000_i1218" DrawAspect="Content" ObjectID="_1598861809" r:id="rId314"/>
        </w:object>
      </w:r>
      <w:r w:rsidRPr="0083518E">
        <w:rPr>
          <w:rFonts w:ascii="Times New Roman" w:hAnsi="Times New Roman"/>
          <w:color w:val="000000"/>
          <w:sz w:val="24"/>
          <w:szCs w:val="21"/>
        </w:rPr>
        <w:t>——</w:t>
      </w:r>
      <w:r w:rsidRPr="0083518E">
        <w:rPr>
          <w:rFonts w:ascii="Times New Roman" w:hAnsi="Times New Roman"/>
          <w:i/>
          <w:color w:val="000000"/>
          <w:sz w:val="24"/>
          <w:szCs w:val="21"/>
          <w:vertAlign w:val="subscript"/>
        </w:rPr>
        <w:t xml:space="preserve">  </w:t>
      </w:r>
      <w:r w:rsidRPr="0083518E">
        <w:rPr>
          <w:rFonts w:ascii="Times New Roman" w:hAnsi="Times New Roman" w:hint="eastAsia"/>
          <w:color w:val="000000"/>
          <w:sz w:val="24"/>
          <w:szCs w:val="21"/>
        </w:rPr>
        <w:t>土层有效重度（</w:t>
      </w:r>
      <w:r w:rsidRPr="0083518E">
        <w:rPr>
          <w:rFonts w:ascii="Times New Roman" w:hAnsi="Times New Roman"/>
          <w:color w:val="000000"/>
          <w:sz w:val="24"/>
          <w:szCs w:val="21"/>
        </w:rPr>
        <w:t>kN/m</w:t>
      </w:r>
      <w:r w:rsidRPr="0083518E">
        <w:rPr>
          <w:rFonts w:ascii="Times New Roman" w:hAnsi="Times New Roman"/>
          <w:color w:val="000000"/>
          <w:sz w:val="24"/>
          <w:szCs w:val="21"/>
          <w:vertAlign w:val="superscript"/>
        </w:rPr>
        <w:t>3</w:t>
      </w:r>
      <w:r w:rsidRPr="0083518E">
        <w:rPr>
          <w:rFonts w:ascii="Times New Roman" w:hAnsi="Times New Roman" w:hint="eastAsia"/>
          <w:color w:val="000000"/>
          <w:sz w:val="24"/>
          <w:szCs w:val="21"/>
        </w:rPr>
        <w:t>）；</w:t>
      </w:r>
    </w:p>
    <w:p w:rsidR="00556F09" w:rsidRPr="0083518E" w:rsidRDefault="00556F09" w:rsidP="00503D52">
      <w:pPr>
        <w:spacing w:line="360" w:lineRule="auto"/>
        <w:ind w:firstLineChars="400" w:firstLine="31680"/>
        <w:rPr>
          <w:rFonts w:ascii="Times New Roman" w:hAnsi="Times New Roman"/>
          <w:color w:val="000000"/>
          <w:sz w:val="24"/>
          <w:szCs w:val="21"/>
        </w:rPr>
      </w:pPr>
      <w:r w:rsidRPr="0083518E">
        <w:rPr>
          <w:rFonts w:ascii="Times New Roman" w:hAnsi="Times New Roman"/>
          <w:color w:val="000000"/>
          <w:position w:val="-12"/>
          <w:sz w:val="24"/>
          <w:szCs w:val="21"/>
        </w:rPr>
        <w:object w:dxaOrig="260" w:dyaOrig="360">
          <v:shape id="_x0000_i1219" type="#_x0000_t75" style="width:13.5pt;height:18.75pt" o:ole="">
            <v:imagedata r:id="rId315" o:title=""/>
          </v:shape>
          <o:OLEObject Type="Embed" ProgID="Equation.DSMT4" ShapeID="_x0000_i1219" DrawAspect="Content" ObjectID="_1598861810" r:id="rId316"/>
        </w:object>
      </w:r>
      <w:r w:rsidRPr="0083518E">
        <w:rPr>
          <w:rFonts w:ascii="Times New Roman" w:hAnsi="Times New Roman"/>
          <w:color w:val="000000"/>
          <w:sz w:val="24"/>
          <w:szCs w:val="21"/>
        </w:rPr>
        <w:t xml:space="preserve">—— </w:t>
      </w:r>
      <w:r w:rsidRPr="0083518E">
        <w:rPr>
          <w:rFonts w:ascii="Times New Roman" w:hAnsi="Times New Roman"/>
          <w:i/>
          <w:color w:val="000000"/>
          <w:sz w:val="24"/>
          <w:szCs w:val="21"/>
          <w:vertAlign w:val="subscript"/>
        </w:rPr>
        <w:t xml:space="preserve"> </w:t>
      </w:r>
      <w:r w:rsidRPr="0083518E">
        <w:rPr>
          <w:rFonts w:ascii="Times New Roman" w:hAnsi="Times New Roman" w:hint="eastAsia"/>
          <w:color w:val="000000"/>
          <w:sz w:val="24"/>
          <w:szCs w:val="21"/>
        </w:rPr>
        <w:t>泥浆有效重度（</w:t>
      </w:r>
      <w:r w:rsidRPr="0083518E">
        <w:rPr>
          <w:rFonts w:ascii="Times New Roman" w:hAnsi="Times New Roman"/>
          <w:color w:val="000000"/>
          <w:sz w:val="24"/>
          <w:szCs w:val="21"/>
        </w:rPr>
        <w:t>kN/m</w:t>
      </w:r>
      <w:r w:rsidRPr="0083518E">
        <w:rPr>
          <w:rFonts w:ascii="Times New Roman" w:hAnsi="Times New Roman"/>
          <w:color w:val="000000"/>
          <w:sz w:val="24"/>
          <w:szCs w:val="21"/>
          <w:vertAlign w:val="superscript"/>
        </w:rPr>
        <w:t>3</w:t>
      </w:r>
      <w:r w:rsidRPr="0083518E">
        <w:rPr>
          <w:rFonts w:ascii="Times New Roman" w:hAnsi="Times New Roman" w:hint="eastAsia"/>
          <w:color w:val="000000"/>
          <w:sz w:val="24"/>
          <w:szCs w:val="21"/>
        </w:rPr>
        <w:t>）。</w:t>
      </w:r>
    </w:p>
    <w:p w:rsidR="00556F09" w:rsidRPr="0083518E" w:rsidRDefault="00556F09" w:rsidP="007B748A">
      <w:pPr>
        <w:spacing w:line="360" w:lineRule="auto"/>
        <w:rPr>
          <w:rFonts w:ascii="Times New Roman" w:hAnsi="Times New Roman"/>
          <w:sz w:val="24"/>
          <w:szCs w:val="24"/>
        </w:rPr>
      </w:pPr>
      <w:r w:rsidRPr="0083518E">
        <w:rPr>
          <w:rFonts w:ascii="Times New Roman" w:hAnsi="Times New Roman"/>
          <w:b/>
          <w:sz w:val="24"/>
          <w:szCs w:val="24"/>
        </w:rPr>
        <w:t>8.2.5</w:t>
      </w:r>
      <w:r w:rsidRPr="0083518E">
        <w:rPr>
          <w:rFonts w:ascii="Times New Roman" w:hAnsi="Times New Roman"/>
          <w:sz w:val="24"/>
          <w:szCs w:val="24"/>
        </w:rPr>
        <w:t xml:space="preserve">  Fox</w:t>
      </w:r>
      <w:r w:rsidRPr="0083518E">
        <w:rPr>
          <w:rFonts w:ascii="Times New Roman" w:hAnsi="Times New Roman" w:hint="eastAsia"/>
          <w:sz w:val="24"/>
          <w:szCs w:val="24"/>
        </w:rPr>
        <w:t>（</w:t>
      </w:r>
      <w:r w:rsidRPr="0083518E">
        <w:rPr>
          <w:rFonts w:ascii="Times New Roman" w:hAnsi="Times New Roman"/>
          <w:sz w:val="24"/>
          <w:szCs w:val="24"/>
        </w:rPr>
        <w:t>2004</w:t>
      </w:r>
      <w:r w:rsidRPr="0083518E">
        <w:rPr>
          <w:rFonts w:ascii="Times New Roman" w:hAnsi="Times New Roman" w:hint="eastAsia"/>
          <w:sz w:val="24"/>
          <w:szCs w:val="24"/>
        </w:rPr>
        <w:t>）与</w:t>
      </w:r>
      <w:r w:rsidRPr="0083518E">
        <w:rPr>
          <w:rFonts w:ascii="Times New Roman" w:hAnsi="Times New Roman"/>
          <w:sz w:val="24"/>
          <w:szCs w:val="24"/>
        </w:rPr>
        <w:t>Li</w:t>
      </w:r>
      <w:r w:rsidRPr="0083518E">
        <w:rPr>
          <w:rFonts w:ascii="Times New Roman" w:hAnsi="Times New Roman" w:hint="eastAsia"/>
          <w:sz w:val="24"/>
          <w:szCs w:val="24"/>
        </w:rPr>
        <w:t>等（</w:t>
      </w:r>
      <w:r w:rsidRPr="0083518E">
        <w:rPr>
          <w:rFonts w:ascii="Times New Roman" w:hAnsi="Times New Roman"/>
          <w:sz w:val="24"/>
          <w:szCs w:val="24"/>
        </w:rPr>
        <w:t>2013</w:t>
      </w:r>
      <w:r w:rsidRPr="0083518E">
        <w:rPr>
          <w:rFonts w:ascii="Times New Roman" w:hAnsi="Times New Roman" w:hint="eastAsia"/>
          <w:sz w:val="24"/>
          <w:szCs w:val="24"/>
        </w:rPr>
        <w:t>）的研究成果表明当槽段宽度相对较小时（槽段宽度与成槽深度比值小于</w:t>
      </w:r>
      <w:r w:rsidRPr="0083518E">
        <w:rPr>
          <w:rFonts w:ascii="Times New Roman" w:hAnsi="Times New Roman"/>
          <w:sz w:val="24"/>
          <w:szCs w:val="24"/>
        </w:rPr>
        <w:t>5</w:t>
      </w:r>
      <w:r w:rsidRPr="0083518E">
        <w:rPr>
          <w:rFonts w:ascii="Times New Roman" w:hAnsi="Times New Roman" w:hint="eastAsia"/>
          <w:sz w:val="24"/>
          <w:szCs w:val="24"/>
        </w:rPr>
        <w:t>），槽段两侧土体对于滑动土体有明显约束作用，此时宜考虑在三维条件下对成槽整体稳定性进行验算。本条文参考</w:t>
      </w:r>
      <w:r w:rsidRPr="0083518E">
        <w:rPr>
          <w:rFonts w:ascii="Times New Roman" w:hAnsi="Times New Roman"/>
          <w:sz w:val="24"/>
          <w:szCs w:val="24"/>
        </w:rPr>
        <w:t>Fox</w:t>
      </w:r>
      <w:r w:rsidRPr="0083518E">
        <w:rPr>
          <w:rFonts w:ascii="Times New Roman" w:hAnsi="Times New Roman" w:hint="eastAsia"/>
          <w:sz w:val="24"/>
          <w:szCs w:val="24"/>
        </w:rPr>
        <w:t>（</w:t>
      </w:r>
      <w:r w:rsidRPr="0083518E">
        <w:rPr>
          <w:rFonts w:ascii="Times New Roman" w:hAnsi="Times New Roman"/>
          <w:sz w:val="24"/>
          <w:szCs w:val="24"/>
        </w:rPr>
        <w:t>2004</w:t>
      </w:r>
      <w:r w:rsidRPr="0083518E">
        <w:rPr>
          <w:rFonts w:ascii="Times New Roman" w:hAnsi="Times New Roman" w:hint="eastAsia"/>
          <w:sz w:val="24"/>
          <w:szCs w:val="24"/>
        </w:rPr>
        <w:t>）以及</w:t>
      </w:r>
      <w:r w:rsidRPr="0083518E">
        <w:rPr>
          <w:rFonts w:ascii="Times New Roman" w:hAnsi="Times New Roman"/>
          <w:sz w:val="24"/>
          <w:szCs w:val="24"/>
        </w:rPr>
        <w:t>Li</w:t>
      </w:r>
      <w:r w:rsidRPr="0083518E">
        <w:rPr>
          <w:rFonts w:ascii="Times New Roman" w:hAnsi="Times New Roman" w:hint="eastAsia"/>
          <w:sz w:val="24"/>
          <w:szCs w:val="24"/>
        </w:rPr>
        <w:t>等（</w:t>
      </w:r>
      <w:r w:rsidRPr="0083518E">
        <w:rPr>
          <w:rFonts w:ascii="Times New Roman" w:hAnsi="Times New Roman"/>
          <w:sz w:val="24"/>
          <w:szCs w:val="24"/>
        </w:rPr>
        <w:t>2013</w:t>
      </w:r>
      <w:r w:rsidRPr="0083518E">
        <w:rPr>
          <w:rFonts w:ascii="Times New Roman" w:hAnsi="Times New Roman" w:hint="eastAsia"/>
          <w:sz w:val="24"/>
          <w:szCs w:val="24"/>
        </w:rPr>
        <w:t>）。</w:t>
      </w:r>
      <w:r w:rsidRPr="0083518E">
        <w:rPr>
          <w:rFonts w:ascii="Times New Roman" w:hAnsi="Times New Roman"/>
          <w:sz w:val="24"/>
          <w:szCs w:val="24"/>
        </w:rPr>
        <w:t xml:space="preserve"> </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hint="eastAsia"/>
          <w:sz w:val="24"/>
          <w:szCs w:val="24"/>
        </w:rPr>
        <w:t>在三维条件下对地下连续墙成槽稳定性进行验算可考虑到端部约束对稳定性的有利影响。</w:t>
      </w:r>
      <w:r w:rsidRPr="0083518E">
        <w:rPr>
          <w:rFonts w:ascii="Times New Roman" w:hAnsi="Times New Roman"/>
          <w:b/>
          <w:sz w:val="24"/>
          <w:szCs w:val="24"/>
        </w:rPr>
        <w:t>8.2.5</w:t>
      </w:r>
      <w:r w:rsidRPr="0083518E">
        <w:rPr>
          <w:rFonts w:ascii="Times New Roman" w:hAnsi="Times New Roman" w:hint="eastAsia"/>
          <w:sz w:val="24"/>
          <w:szCs w:val="24"/>
        </w:rPr>
        <w:t>节中计算参数可由如下公式确定。</w:t>
      </w:r>
    </w:p>
    <w:p w:rsidR="00556F09" w:rsidRPr="0083518E" w:rsidRDefault="00556F09" w:rsidP="007B748A">
      <w:pPr>
        <w:spacing w:line="360" w:lineRule="auto"/>
        <w:jc w:val="center"/>
        <w:rPr>
          <w:rFonts w:ascii="Times New Roman" w:hAnsi="Times New Roman"/>
          <w:sz w:val="24"/>
        </w:rPr>
      </w:pPr>
      <w:r w:rsidRPr="0083518E">
        <w:rPr>
          <w:rFonts w:ascii="Times New Roman" w:hAnsi="Times New Roman"/>
          <w:sz w:val="24"/>
        </w:rPr>
        <w:t xml:space="preserve">     </w:t>
      </w:r>
      <w:r w:rsidRPr="0083518E">
        <w:rPr>
          <w:rFonts w:ascii="Times New Roman" w:hAnsi="Times New Roman"/>
          <w:position w:val="-18"/>
          <w:sz w:val="24"/>
        </w:rPr>
        <w:object w:dxaOrig="5340" w:dyaOrig="460">
          <v:shape id="_x0000_i1220" type="#_x0000_t75" style="width:264pt;height:24pt" o:ole="">
            <v:imagedata r:id="rId317" o:title=""/>
          </v:shape>
          <o:OLEObject Type="Embed" ProgID="Equation.DSMT4" ShapeID="_x0000_i1220" DrawAspect="Content" ObjectID="_1598861811" r:id="rId318"/>
        </w:object>
      </w:r>
      <w:r w:rsidRPr="0083518E">
        <w:rPr>
          <w:rFonts w:ascii="Times New Roman" w:hAnsi="Times New Roman"/>
          <w:sz w:val="24"/>
        </w:rPr>
        <w:t xml:space="preserve"> </w:t>
      </w:r>
      <w:r w:rsidRPr="0083518E">
        <w:rPr>
          <w:rFonts w:ascii="Times New Roman" w:hAnsi="Times New Roman"/>
          <w:sz w:val="24"/>
        </w:rPr>
        <w:tab/>
        <w:t xml:space="preserve">           (8-11)</w:t>
      </w:r>
    </w:p>
    <w:p w:rsidR="00556F09" w:rsidRPr="0083518E" w:rsidRDefault="00556F09" w:rsidP="00503D52">
      <w:pPr>
        <w:tabs>
          <w:tab w:val="center" w:pos="4160"/>
          <w:tab w:val="right" w:pos="8300"/>
        </w:tabs>
        <w:spacing w:line="360" w:lineRule="auto"/>
        <w:ind w:firstLineChars="1000" w:firstLine="31680"/>
        <w:jc w:val="right"/>
        <w:rPr>
          <w:rFonts w:ascii="Times New Roman" w:hAnsi="Times New Roman"/>
          <w:sz w:val="24"/>
          <w:szCs w:val="24"/>
        </w:rPr>
      </w:pPr>
      <w:r w:rsidRPr="0083518E">
        <w:rPr>
          <w:rFonts w:ascii="Times New Roman" w:hAnsi="Times New Roman"/>
          <w:position w:val="-32"/>
          <w:sz w:val="24"/>
          <w:szCs w:val="24"/>
        </w:rPr>
        <w:object w:dxaOrig="3519" w:dyaOrig="760">
          <v:shape id="_x0000_i1221" type="#_x0000_t75" style="width:177.75pt;height:37.5pt" o:ole="">
            <v:imagedata r:id="rId319" o:title=""/>
          </v:shape>
          <o:OLEObject Type="Embed" ProgID="Equation.DSMT4" ShapeID="_x0000_i1221" DrawAspect="Content" ObjectID="_1598861812" r:id="rId320"/>
        </w:object>
      </w:r>
      <w:r w:rsidRPr="0083518E">
        <w:rPr>
          <w:rFonts w:ascii="Times New Roman" w:hAnsi="Times New Roman"/>
          <w:sz w:val="24"/>
          <w:szCs w:val="24"/>
        </w:rPr>
        <w:t xml:space="preserve"> </w:t>
      </w:r>
      <w:r w:rsidRPr="0083518E">
        <w:rPr>
          <w:rFonts w:ascii="Times New Roman" w:hAnsi="Times New Roman"/>
          <w:sz w:val="24"/>
          <w:szCs w:val="24"/>
        </w:rPr>
        <w:tab/>
        <w:t xml:space="preserve">           (8-12)</w:t>
      </w:r>
    </w:p>
    <w:p w:rsidR="00556F09" w:rsidRPr="0083518E" w:rsidRDefault="00556F09" w:rsidP="00503D52">
      <w:pPr>
        <w:tabs>
          <w:tab w:val="center" w:pos="4160"/>
          <w:tab w:val="right" w:pos="8300"/>
        </w:tabs>
        <w:spacing w:line="360" w:lineRule="auto"/>
        <w:ind w:right="960" w:firstLineChars="400" w:firstLine="31680"/>
        <w:rPr>
          <w:rFonts w:ascii="Times New Roman" w:hAnsi="Times New Roman"/>
          <w:sz w:val="24"/>
          <w:szCs w:val="24"/>
        </w:rPr>
      </w:pPr>
      <w:r w:rsidRPr="0083518E">
        <w:rPr>
          <w:rFonts w:ascii="Times New Roman" w:hAnsi="Times New Roman"/>
          <w:position w:val="-32"/>
          <w:sz w:val="24"/>
          <w:szCs w:val="24"/>
        </w:rPr>
        <w:object w:dxaOrig="5300" w:dyaOrig="760">
          <v:shape id="_x0000_i1222" type="#_x0000_t75" style="width:262.5pt;height:37.5pt" o:ole="">
            <v:imagedata r:id="rId321" o:title=""/>
          </v:shape>
          <o:OLEObject Type="Embed" ProgID="Equation.DSMT4" ShapeID="_x0000_i1222" DrawAspect="Content" ObjectID="_1598861813" r:id="rId322"/>
        </w:object>
      </w:r>
      <w:r w:rsidRPr="0083518E">
        <w:rPr>
          <w:rFonts w:ascii="Times New Roman" w:hAnsi="Times New Roman"/>
          <w:sz w:val="24"/>
          <w:szCs w:val="24"/>
        </w:rPr>
        <w:t xml:space="preserve"> </w:t>
      </w:r>
      <w:r w:rsidRPr="0083518E">
        <w:rPr>
          <w:rFonts w:ascii="Times New Roman" w:hAnsi="Times New Roman"/>
          <w:sz w:val="24"/>
          <w:szCs w:val="24"/>
        </w:rPr>
        <w:tab/>
        <w:t xml:space="preserve">          (8-13)</w:t>
      </w:r>
    </w:p>
    <w:p w:rsidR="00556F09" w:rsidRPr="0083518E" w:rsidRDefault="00556F09" w:rsidP="00503D52">
      <w:pPr>
        <w:tabs>
          <w:tab w:val="center" w:pos="4160"/>
          <w:tab w:val="right" w:pos="8300"/>
        </w:tabs>
        <w:spacing w:line="360" w:lineRule="auto"/>
        <w:ind w:firstLineChars="1000" w:firstLine="31680"/>
        <w:jc w:val="right"/>
        <w:rPr>
          <w:rFonts w:ascii="Times New Roman" w:hAnsi="Times New Roman"/>
          <w:sz w:val="24"/>
          <w:szCs w:val="24"/>
        </w:rPr>
      </w:pPr>
      <w:r w:rsidRPr="0083518E">
        <w:rPr>
          <w:rFonts w:ascii="Times New Roman" w:hAnsi="Times New Roman"/>
          <w:position w:val="-14"/>
          <w:sz w:val="24"/>
          <w:szCs w:val="24"/>
        </w:rPr>
        <w:object w:dxaOrig="3580" w:dyaOrig="400">
          <v:shape id="_x0000_i1223" type="#_x0000_t75" style="width:177pt;height:18.75pt" o:ole="">
            <v:imagedata r:id="rId323" o:title=""/>
          </v:shape>
          <o:OLEObject Type="Embed" ProgID="Equation.DSMT4" ShapeID="_x0000_i1223" DrawAspect="Content" ObjectID="_1598861814" r:id="rId324"/>
        </w:object>
      </w:r>
      <w:r w:rsidRPr="0083518E">
        <w:rPr>
          <w:rFonts w:ascii="Times New Roman" w:hAnsi="Times New Roman"/>
          <w:sz w:val="24"/>
          <w:szCs w:val="24"/>
        </w:rPr>
        <w:t xml:space="preserve"> </w:t>
      </w:r>
      <w:r w:rsidRPr="0083518E">
        <w:rPr>
          <w:rFonts w:ascii="Times New Roman" w:hAnsi="Times New Roman"/>
          <w:sz w:val="24"/>
          <w:szCs w:val="24"/>
        </w:rPr>
        <w:tab/>
        <w:t xml:space="preserve">           (8-14)</w:t>
      </w:r>
    </w:p>
    <w:p w:rsidR="00556F09" w:rsidRPr="0083518E" w:rsidRDefault="00556F09" w:rsidP="00503D52">
      <w:pPr>
        <w:tabs>
          <w:tab w:val="center" w:pos="4160"/>
          <w:tab w:val="right" w:pos="8300"/>
        </w:tabs>
        <w:spacing w:line="360" w:lineRule="auto"/>
        <w:ind w:right="960" w:firstLineChars="200" w:firstLine="31680"/>
        <w:rPr>
          <w:rFonts w:ascii="Times New Roman" w:hAnsi="Times New Roman"/>
          <w:sz w:val="24"/>
          <w:szCs w:val="24"/>
        </w:rPr>
      </w:pPr>
      <w:r w:rsidRPr="0083518E">
        <w:rPr>
          <w:rFonts w:ascii="Times New Roman" w:hAnsi="Times New Roman"/>
          <w:position w:val="-28"/>
          <w:sz w:val="24"/>
          <w:szCs w:val="24"/>
        </w:rPr>
        <w:object w:dxaOrig="5800" w:dyaOrig="660">
          <v:shape id="_x0000_i1224" type="#_x0000_t75" style="width:287.25pt;height:33.75pt" o:ole="">
            <v:imagedata r:id="rId325" o:title=""/>
          </v:shape>
          <o:OLEObject Type="Embed" ProgID="Equation.DSMT4" ShapeID="_x0000_i1224" DrawAspect="Content" ObjectID="_1598861815" r:id="rId326"/>
        </w:object>
      </w:r>
      <w:r w:rsidRPr="0083518E">
        <w:rPr>
          <w:rFonts w:ascii="Times New Roman" w:hAnsi="Times New Roman"/>
          <w:sz w:val="24"/>
          <w:szCs w:val="24"/>
        </w:rPr>
        <w:t xml:space="preserve"> </w:t>
      </w:r>
      <w:r w:rsidRPr="0083518E">
        <w:rPr>
          <w:rFonts w:ascii="Times New Roman" w:hAnsi="Times New Roman"/>
          <w:sz w:val="24"/>
          <w:szCs w:val="24"/>
        </w:rPr>
        <w:tab/>
        <w:t xml:space="preserve">        (8-15)</w:t>
      </w:r>
    </w:p>
    <w:p w:rsidR="00556F09" w:rsidRPr="0083518E" w:rsidRDefault="00556F09" w:rsidP="007B748A">
      <w:pPr>
        <w:spacing w:line="360" w:lineRule="auto"/>
        <w:rPr>
          <w:rFonts w:ascii="Times New Roman" w:hAnsi="Times New Roman"/>
          <w:sz w:val="24"/>
        </w:rPr>
      </w:pPr>
      <w:r w:rsidRPr="0083518E">
        <w:rPr>
          <w:rFonts w:ascii="Times New Roman" w:hAnsi="Times New Roman"/>
          <w:position w:val="-26"/>
          <w:sz w:val="24"/>
        </w:rPr>
        <w:object w:dxaOrig="7180" w:dyaOrig="660">
          <v:shape id="_x0000_i1225" type="#_x0000_t75" style="width:359.25pt;height:33.75pt" o:ole="">
            <v:imagedata r:id="rId327" o:title=""/>
          </v:shape>
          <o:OLEObject Type="Embed" ProgID="Equation.DSMT4" ShapeID="_x0000_i1225" DrawAspect="Content" ObjectID="_1598861816" r:id="rId328"/>
        </w:object>
      </w:r>
      <w:r w:rsidRPr="0083518E">
        <w:rPr>
          <w:rFonts w:ascii="Times New Roman" w:hAnsi="Times New Roman"/>
          <w:sz w:val="24"/>
        </w:rPr>
        <w:t xml:space="preserve">    (8-16)</w:t>
      </w:r>
    </w:p>
    <w:p w:rsidR="00556F09" w:rsidRPr="0083518E" w:rsidRDefault="00556F09" w:rsidP="007B748A">
      <w:pPr>
        <w:tabs>
          <w:tab w:val="center" w:pos="4160"/>
          <w:tab w:val="right" w:pos="8300"/>
        </w:tabs>
        <w:wordWrap w:val="0"/>
        <w:spacing w:line="360" w:lineRule="auto"/>
        <w:jc w:val="right"/>
        <w:rPr>
          <w:rFonts w:ascii="Times New Roman" w:hAnsi="Times New Roman"/>
          <w:sz w:val="24"/>
          <w:szCs w:val="24"/>
        </w:rPr>
      </w:pPr>
      <w:r w:rsidRPr="0083518E">
        <w:rPr>
          <w:rFonts w:ascii="Times New Roman" w:hAnsi="Times New Roman"/>
          <w:position w:val="-42"/>
          <w:sz w:val="24"/>
          <w:szCs w:val="24"/>
        </w:rPr>
        <w:object w:dxaOrig="5720" w:dyaOrig="940">
          <v:shape id="_x0000_i1226" type="#_x0000_t75" style="width:285.75pt;height:48pt" o:ole="">
            <v:imagedata r:id="rId329" o:title=""/>
          </v:shape>
          <o:OLEObject Type="Embed" ProgID="Equation.DSMT4" ShapeID="_x0000_i1226" DrawAspect="Content" ObjectID="_1598861817" r:id="rId330"/>
        </w:object>
      </w:r>
      <w:r w:rsidRPr="0083518E">
        <w:rPr>
          <w:rFonts w:ascii="Times New Roman" w:hAnsi="Times New Roman"/>
          <w:sz w:val="24"/>
          <w:szCs w:val="24"/>
        </w:rPr>
        <w:t xml:space="preserve"> </w:t>
      </w:r>
      <w:r w:rsidRPr="0083518E">
        <w:rPr>
          <w:rFonts w:ascii="Times New Roman" w:hAnsi="Times New Roman"/>
          <w:sz w:val="24"/>
          <w:szCs w:val="24"/>
        </w:rPr>
        <w:tab/>
        <w:t xml:space="preserve">    (8-17)</w:t>
      </w:r>
    </w:p>
    <w:p w:rsidR="00556F09" w:rsidRPr="0083518E" w:rsidRDefault="00556F09" w:rsidP="007B748A">
      <w:pPr>
        <w:spacing w:line="360" w:lineRule="auto"/>
        <w:rPr>
          <w:rFonts w:ascii="Times New Roman" w:hAnsi="Times New Roman"/>
          <w:sz w:val="24"/>
        </w:rPr>
      </w:pPr>
      <w:r w:rsidRPr="0083518E">
        <w:rPr>
          <w:rFonts w:ascii="Times New Roman" w:hAnsi="Times New Roman"/>
          <w:sz w:val="24"/>
        </w:rPr>
        <w:t xml:space="preserve">           </w:t>
      </w:r>
      <w:r w:rsidRPr="0083518E">
        <w:rPr>
          <w:rFonts w:ascii="Times New Roman" w:hAnsi="Times New Roman"/>
          <w:position w:val="-30"/>
          <w:sz w:val="24"/>
        </w:rPr>
        <w:object w:dxaOrig="5240" w:dyaOrig="680">
          <v:shape id="_x0000_i1227" type="#_x0000_t75" style="width:259.5pt;height:34.5pt" o:ole="">
            <v:imagedata r:id="rId331" o:title=""/>
          </v:shape>
          <o:OLEObject Type="Embed" ProgID="Equation.DSMT4" ShapeID="_x0000_i1227" DrawAspect="Content" ObjectID="_1598861818" r:id="rId332"/>
        </w:object>
      </w:r>
      <w:r w:rsidRPr="0083518E">
        <w:rPr>
          <w:rFonts w:ascii="Times New Roman" w:hAnsi="Times New Roman"/>
          <w:sz w:val="24"/>
        </w:rPr>
        <w:t xml:space="preserve"> </w:t>
      </w:r>
      <w:r w:rsidRPr="0083518E">
        <w:rPr>
          <w:rFonts w:ascii="Times New Roman" w:hAnsi="Times New Roman"/>
          <w:sz w:val="24"/>
        </w:rPr>
        <w:tab/>
        <w:t xml:space="preserve">        (8-18)</w:t>
      </w:r>
      <w:r w:rsidRPr="0083518E">
        <w:rPr>
          <w:rFonts w:ascii="Times New Roman" w:hAnsi="Times New Roman" w:hint="eastAsia"/>
          <w:sz w:val="24"/>
        </w:rPr>
        <w:t>式中</w:t>
      </w:r>
      <w:r w:rsidRPr="0083518E">
        <w:rPr>
          <w:rFonts w:ascii="Times New Roman" w:hAnsi="Times New Roman"/>
          <w:sz w:val="24"/>
        </w:rPr>
        <w:t xml:space="preserve">    </w:t>
      </w:r>
      <w:r w:rsidRPr="0083518E">
        <w:rPr>
          <w:rFonts w:ascii="Times New Roman" w:hAnsi="Times New Roman"/>
          <w:position w:val="-12"/>
          <w:sz w:val="24"/>
        </w:rPr>
        <w:object w:dxaOrig="240" w:dyaOrig="360">
          <v:shape id="_x0000_i1228" type="#_x0000_t75" style="width:11.25pt;height:18.75pt" o:ole="">
            <v:imagedata r:id="rId11" o:title=""/>
          </v:shape>
          <o:OLEObject Type="Embed" ProgID="Equation.DSMT4" ShapeID="_x0000_i1228" DrawAspect="Content" ObjectID="_1598861819" r:id="rId333"/>
        </w:object>
      </w:r>
      <w:r w:rsidRPr="0083518E">
        <w:rPr>
          <w:rFonts w:ascii="Times New Roman" w:hAnsi="Times New Roman"/>
          <w:sz w:val="24"/>
          <w:szCs w:val="24"/>
        </w:rPr>
        <w:t>——</w:t>
      </w:r>
      <w:r w:rsidRPr="0083518E">
        <w:rPr>
          <w:rFonts w:ascii="Times New Roman" w:hAnsi="Times New Roman"/>
          <w:i/>
          <w:sz w:val="24"/>
          <w:szCs w:val="24"/>
        </w:rPr>
        <w:t xml:space="preserve">  </w:t>
      </w:r>
      <w:r w:rsidRPr="0083518E">
        <w:rPr>
          <w:rFonts w:ascii="Times New Roman" w:hAnsi="Times New Roman" w:hint="eastAsia"/>
          <w:sz w:val="24"/>
          <w:szCs w:val="24"/>
        </w:rPr>
        <w:t>泥浆液面高度（</w:t>
      </w:r>
      <w:r w:rsidRPr="0083518E">
        <w:rPr>
          <w:rFonts w:ascii="Times New Roman" w:hAnsi="Times New Roman"/>
          <w:sz w:val="24"/>
          <w:szCs w:val="24"/>
        </w:rPr>
        <w:t>m</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position w:val="-12"/>
          <w:sz w:val="24"/>
        </w:rPr>
        <w:object w:dxaOrig="300" w:dyaOrig="360">
          <v:shape id="_x0000_i1229" type="#_x0000_t75" style="width:16.5pt;height:18.75pt" o:ole="">
            <v:imagedata r:id="rId42" o:title=""/>
          </v:shape>
          <o:OLEObject Type="Embed" ProgID="Equation.DSMT4" ShapeID="_x0000_i1229" DrawAspect="Content" ObjectID="_1598861820" r:id="rId334"/>
        </w:object>
      </w:r>
      <w:r w:rsidRPr="0083518E">
        <w:rPr>
          <w:rFonts w:ascii="Times New Roman" w:hAnsi="Times New Roman"/>
          <w:sz w:val="24"/>
          <w:szCs w:val="24"/>
        </w:rPr>
        <w:t xml:space="preserve">——  </w:t>
      </w:r>
      <w:r w:rsidRPr="0083518E">
        <w:rPr>
          <w:rFonts w:ascii="Times New Roman" w:hAnsi="Times New Roman" w:hint="eastAsia"/>
          <w:sz w:val="24"/>
          <w:szCs w:val="24"/>
        </w:rPr>
        <w:t>地下水位高度（</w:t>
      </w:r>
      <w:r w:rsidRPr="0083518E">
        <w:rPr>
          <w:rFonts w:ascii="Times New Roman" w:hAnsi="Times New Roman"/>
          <w:sz w:val="24"/>
          <w:szCs w:val="24"/>
        </w:rPr>
        <w:t>m</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position w:val="-4"/>
          <w:sz w:val="24"/>
        </w:rPr>
        <w:object w:dxaOrig="279" w:dyaOrig="260">
          <v:shape id="_x0000_i1230" type="#_x0000_t75" style="width:14.25pt;height:14.25pt" o:ole="">
            <v:imagedata r:id="rId44" o:title=""/>
          </v:shape>
          <o:OLEObject Type="Embed" ProgID="Equation.DSMT4" ShapeID="_x0000_i1230" DrawAspect="Content" ObjectID="_1598861821" r:id="rId335"/>
        </w:object>
      </w:r>
      <w:r w:rsidRPr="0083518E">
        <w:rPr>
          <w:rFonts w:ascii="Times New Roman" w:hAnsi="Times New Roman"/>
          <w:sz w:val="24"/>
          <w:szCs w:val="24"/>
        </w:rPr>
        <w:t xml:space="preserve">——  </w:t>
      </w:r>
      <w:r w:rsidRPr="0083518E">
        <w:rPr>
          <w:rFonts w:ascii="Times New Roman" w:hAnsi="Times New Roman" w:hint="eastAsia"/>
          <w:sz w:val="24"/>
          <w:szCs w:val="24"/>
        </w:rPr>
        <w:t>沟槽开挖深度（</w:t>
      </w:r>
      <w:r w:rsidRPr="0083518E">
        <w:rPr>
          <w:rFonts w:ascii="Times New Roman" w:hAnsi="Times New Roman"/>
          <w:sz w:val="24"/>
          <w:szCs w:val="24"/>
        </w:rPr>
        <w:t>m</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position w:val="-4"/>
          <w:sz w:val="24"/>
        </w:rPr>
        <w:object w:dxaOrig="220" w:dyaOrig="260">
          <v:shape id="_x0000_i1231" type="#_x0000_t75" style="width:11.25pt;height:14.25pt" o:ole="">
            <v:imagedata r:id="rId46" o:title=""/>
          </v:shape>
          <o:OLEObject Type="Embed" ProgID="Equation.DSMT4" ShapeID="_x0000_i1231" DrawAspect="Content" ObjectID="_1598861822" r:id="rId336"/>
        </w:object>
      </w:r>
      <w:r w:rsidRPr="0083518E">
        <w:rPr>
          <w:rFonts w:ascii="Times New Roman" w:hAnsi="Times New Roman"/>
          <w:sz w:val="24"/>
          <w:szCs w:val="24"/>
        </w:rPr>
        <w:t xml:space="preserve">——  </w:t>
      </w:r>
      <w:r w:rsidRPr="0083518E">
        <w:rPr>
          <w:rFonts w:ascii="Times New Roman" w:hAnsi="Times New Roman" w:hint="eastAsia"/>
          <w:sz w:val="24"/>
          <w:szCs w:val="24"/>
        </w:rPr>
        <w:t>槽段宽度（</w:t>
      </w:r>
      <w:r w:rsidRPr="0083518E">
        <w:rPr>
          <w:rFonts w:ascii="Times New Roman" w:hAnsi="Times New Roman"/>
          <w:sz w:val="24"/>
          <w:szCs w:val="24"/>
        </w:rPr>
        <w:t>m</w:t>
      </w:r>
      <w:r w:rsidRPr="0083518E">
        <w:rPr>
          <w:rFonts w:ascii="Times New Roman" w:hAnsi="Times New Roman" w:hint="eastAsia"/>
          <w:sz w:val="24"/>
          <w:szCs w:val="24"/>
        </w:rPr>
        <w:t>）；</w:t>
      </w:r>
    </w:p>
    <w:p w:rsidR="00556F09" w:rsidRPr="0083518E" w:rsidRDefault="00556F09" w:rsidP="00503D52">
      <w:pPr>
        <w:spacing w:line="360" w:lineRule="auto"/>
        <w:ind w:leftChars="400" w:left="31680" w:hangingChars="400" w:firstLine="31680"/>
        <w:rPr>
          <w:rFonts w:ascii="Times New Roman" w:hAnsi="Times New Roman"/>
          <w:sz w:val="24"/>
          <w:szCs w:val="24"/>
        </w:rPr>
      </w:pPr>
      <w:r w:rsidRPr="0083518E">
        <w:rPr>
          <w:rFonts w:ascii="Times New Roman" w:hAnsi="Times New Roman"/>
          <w:position w:val="-12"/>
          <w:sz w:val="24"/>
        </w:rPr>
        <w:object w:dxaOrig="240" w:dyaOrig="360">
          <v:shape id="_x0000_i1232" type="#_x0000_t75" style="width:11.25pt;height:18.75pt" o:ole="">
            <v:imagedata r:id="rId48" o:title=""/>
          </v:shape>
          <o:OLEObject Type="Embed" ProgID="Equation.DSMT4" ShapeID="_x0000_i1232" DrawAspect="Content" ObjectID="_1598861823" r:id="rId337"/>
        </w:object>
      </w:r>
      <w:r w:rsidRPr="0083518E">
        <w:rPr>
          <w:rFonts w:ascii="Times New Roman" w:hAnsi="Times New Roman"/>
          <w:sz w:val="24"/>
          <w:szCs w:val="24"/>
        </w:rPr>
        <w:t xml:space="preserve">——  </w:t>
      </w:r>
      <w:r w:rsidRPr="0083518E">
        <w:rPr>
          <w:rFonts w:ascii="Times New Roman" w:hAnsi="Times New Roman" w:hint="eastAsia"/>
          <w:sz w:val="24"/>
          <w:szCs w:val="24"/>
        </w:rPr>
        <w:t>各分层滑动面倾角（</w:t>
      </w:r>
      <w:r w:rsidRPr="0083518E">
        <w:rPr>
          <w:rFonts w:ascii="Times New Roman" w:hAnsi="Times New Roman"/>
          <w:sz w:val="24"/>
          <w:szCs w:val="24"/>
        </w:rPr>
        <w:t>°</w:t>
      </w:r>
      <w:r w:rsidRPr="0083518E">
        <w:rPr>
          <w:rFonts w:ascii="Times New Roman" w:hAnsi="Times New Roman" w:hint="eastAsia"/>
          <w:sz w:val="24"/>
          <w:szCs w:val="24"/>
        </w:rPr>
        <w:t>）；需优化求解，可近似取</w:t>
      </w:r>
      <w:r w:rsidRPr="0083518E">
        <w:rPr>
          <w:rFonts w:ascii="Times New Roman" w:hAnsi="Times New Roman"/>
          <w:position w:val="-12"/>
          <w:sz w:val="24"/>
        </w:rPr>
        <w:object w:dxaOrig="1520" w:dyaOrig="360">
          <v:shape id="_x0000_i1233" type="#_x0000_t75" style="width:75pt;height:18.75pt" o:ole="">
            <v:imagedata r:id="rId50" o:title=""/>
          </v:shape>
          <o:OLEObject Type="Embed" ProgID="Equation.DSMT4" ShapeID="_x0000_i1233" DrawAspect="Content" ObjectID="_1598861824" r:id="rId338"/>
        </w:objec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position w:val="-12"/>
          <w:sz w:val="24"/>
        </w:rPr>
        <w:object w:dxaOrig="220" w:dyaOrig="360">
          <v:shape id="_x0000_i1234" type="#_x0000_t75" style="width:11.25pt;height:18.75pt" o:ole="">
            <v:imagedata r:id="rId52" o:title=""/>
          </v:shape>
          <o:OLEObject Type="Embed" ProgID="Equation.DSMT4" ShapeID="_x0000_i1234" DrawAspect="Content" ObjectID="_1598861825" r:id="rId339"/>
        </w:object>
      </w:r>
      <w:r w:rsidRPr="0083518E">
        <w:rPr>
          <w:rFonts w:ascii="Times New Roman" w:hAnsi="Times New Roman" w:hint="eastAsia"/>
          <w:sz w:val="24"/>
        </w:rPr>
        <w:t>、</w:t>
      </w:r>
      <w:r w:rsidRPr="0083518E">
        <w:rPr>
          <w:rFonts w:ascii="Times New Roman" w:hAnsi="Times New Roman"/>
          <w:position w:val="-12"/>
          <w:sz w:val="24"/>
        </w:rPr>
        <w:object w:dxaOrig="260" w:dyaOrig="360">
          <v:shape id="_x0000_i1235" type="#_x0000_t75" style="width:14.25pt;height:18.75pt" o:ole="">
            <v:imagedata r:id="rId54" o:title=""/>
          </v:shape>
          <o:OLEObject Type="Embed" ProgID="Equation.DSMT4" ShapeID="_x0000_i1235" DrawAspect="Content" ObjectID="_1598861826" r:id="rId340"/>
        </w:object>
      </w:r>
      <w:r w:rsidRPr="0083518E">
        <w:rPr>
          <w:rFonts w:ascii="Times New Roman" w:hAnsi="Times New Roman"/>
          <w:sz w:val="24"/>
          <w:szCs w:val="24"/>
        </w:rPr>
        <w:t xml:space="preserve">——  </w:t>
      </w:r>
      <w:r w:rsidRPr="0083518E">
        <w:rPr>
          <w:rFonts w:ascii="Times New Roman" w:hAnsi="Times New Roman" w:hint="eastAsia"/>
          <w:sz w:val="24"/>
          <w:szCs w:val="24"/>
        </w:rPr>
        <w:t>各土层黏聚力标准值（</w:t>
      </w:r>
      <w:r w:rsidRPr="0083518E">
        <w:rPr>
          <w:rFonts w:ascii="Times New Roman" w:hAnsi="Times New Roman"/>
          <w:sz w:val="24"/>
          <w:szCs w:val="24"/>
        </w:rPr>
        <w:t>kPa</w:t>
      </w:r>
      <w:r w:rsidRPr="0083518E">
        <w:rPr>
          <w:rFonts w:ascii="Times New Roman" w:hAnsi="Times New Roman" w:hint="eastAsia"/>
          <w:sz w:val="24"/>
          <w:szCs w:val="24"/>
        </w:rPr>
        <w:t>）和内摩擦角标准值（</w:t>
      </w:r>
      <w:r w:rsidRPr="0083518E">
        <w:rPr>
          <w:rFonts w:ascii="Times New Roman" w:hAnsi="Times New Roman"/>
          <w:sz w:val="24"/>
          <w:szCs w:val="24"/>
        </w:rPr>
        <w:t>°</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color w:val="000000"/>
          <w:sz w:val="24"/>
          <w:szCs w:val="21"/>
        </w:rPr>
      </w:pPr>
      <w:r w:rsidRPr="0083518E">
        <w:rPr>
          <w:rFonts w:ascii="Times New Roman" w:hAnsi="Times New Roman"/>
          <w:color w:val="000000"/>
          <w:position w:val="-12"/>
          <w:sz w:val="24"/>
          <w:szCs w:val="21"/>
        </w:rPr>
        <w:object w:dxaOrig="300" w:dyaOrig="360">
          <v:shape id="_x0000_i1236" type="#_x0000_t75" style="width:16.5pt;height:18.75pt" o:ole="">
            <v:imagedata r:id="rId81" o:title=""/>
          </v:shape>
          <o:OLEObject Type="Embed" ProgID="Equation.DSMT4" ShapeID="_x0000_i1236" DrawAspect="Content" ObjectID="_1598861827" r:id="rId341"/>
        </w:object>
      </w:r>
      <w:r w:rsidRPr="0083518E">
        <w:rPr>
          <w:rFonts w:ascii="Times New Roman" w:hAnsi="Times New Roman"/>
          <w:color w:val="000000"/>
          <w:sz w:val="24"/>
          <w:szCs w:val="21"/>
        </w:rPr>
        <w:t>——</w:t>
      </w:r>
      <w:r w:rsidRPr="0083518E">
        <w:rPr>
          <w:rFonts w:ascii="Times New Roman" w:hAnsi="Times New Roman"/>
          <w:i/>
          <w:color w:val="000000"/>
          <w:sz w:val="24"/>
          <w:szCs w:val="21"/>
          <w:vertAlign w:val="subscript"/>
        </w:rPr>
        <w:t xml:space="preserve">  </w:t>
      </w:r>
      <w:r w:rsidRPr="0083518E">
        <w:rPr>
          <w:rFonts w:ascii="Times New Roman" w:hAnsi="Times New Roman" w:hint="eastAsia"/>
          <w:color w:val="000000"/>
          <w:sz w:val="24"/>
          <w:szCs w:val="21"/>
        </w:rPr>
        <w:t>地下水重度（</w:t>
      </w:r>
      <w:r w:rsidRPr="0083518E">
        <w:rPr>
          <w:rFonts w:ascii="Times New Roman" w:hAnsi="Times New Roman"/>
          <w:color w:val="000000"/>
          <w:sz w:val="24"/>
          <w:szCs w:val="21"/>
        </w:rPr>
        <w:t>kN/m</w:t>
      </w:r>
      <w:r w:rsidRPr="0083518E">
        <w:rPr>
          <w:rFonts w:ascii="Times New Roman" w:hAnsi="Times New Roman"/>
          <w:color w:val="000000"/>
          <w:sz w:val="24"/>
          <w:szCs w:val="21"/>
          <w:vertAlign w:val="superscript"/>
        </w:rPr>
        <w:t>3</w:t>
      </w:r>
      <w:r w:rsidRPr="0083518E">
        <w:rPr>
          <w:rFonts w:ascii="Times New Roman" w:hAnsi="Times New Roman" w:hint="eastAsia"/>
          <w:color w:val="000000"/>
          <w:sz w:val="24"/>
          <w:szCs w:val="21"/>
        </w:rPr>
        <w:t>）；</w:t>
      </w:r>
    </w:p>
    <w:p w:rsidR="00556F09" w:rsidRPr="0083518E" w:rsidRDefault="00556F09" w:rsidP="00503D52">
      <w:pPr>
        <w:spacing w:line="360" w:lineRule="auto"/>
        <w:ind w:firstLineChars="400" w:firstLine="31680"/>
        <w:rPr>
          <w:rFonts w:ascii="Times New Roman" w:hAnsi="Times New Roman"/>
          <w:color w:val="000000"/>
          <w:sz w:val="24"/>
          <w:szCs w:val="21"/>
        </w:rPr>
      </w:pPr>
      <w:r w:rsidRPr="0083518E">
        <w:rPr>
          <w:rFonts w:ascii="Times New Roman" w:hAnsi="Times New Roman"/>
          <w:color w:val="000000"/>
          <w:position w:val="-12"/>
          <w:sz w:val="24"/>
          <w:szCs w:val="21"/>
        </w:rPr>
        <w:object w:dxaOrig="260" w:dyaOrig="360">
          <v:shape id="_x0000_i1237" type="#_x0000_t75" style="width:14.25pt;height:18.75pt" o:ole="">
            <v:imagedata r:id="rId299" o:title=""/>
          </v:shape>
          <o:OLEObject Type="Embed" ProgID="Equation.DSMT4" ShapeID="_x0000_i1237" DrawAspect="Content" ObjectID="_1598861828" r:id="rId342"/>
        </w:object>
      </w:r>
      <w:r w:rsidRPr="0083518E">
        <w:rPr>
          <w:rFonts w:ascii="Times New Roman" w:hAnsi="Times New Roman"/>
          <w:color w:val="000000"/>
          <w:sz w:val="24"/>
          <w:szCs w:val="21"/>
        </w:rPr>
        <w:t xml:space="preserve">—— </w:t>
      </w:r>
      <w:r w:rsidRPr="0083518E">
        <w:rPr>
          <w:rFonts w:ascii="Times New Roman" w:hAnsi="Times New Roman"/>
          <w:i/>
          <w:color w:val="000000"/>
          <w:sz w:val="24"/>
          <w:szCs w:val="21"/>
          <w:vertAlign w:val="subscript"/>
        </w:rPr>
        <w:t xml:space="preserve"> </w:t>
      </w:r>
      <w:r w:rsidRPr="0083518E">
        <w:rPr>
          <w:rFonts w:ascii="Times New Roman" w:hAnsi="Times New Roman" w:hint="eastAsia"/>
          <w:color w:val="000000"/>
          <w:sz w:val="24"/>
          <w:szCs w:val="21"/>
        </w:rPr>
        <w:t>泥浆重度（</w:t>
      </w:r>
      <w:r w:rsidRPr="0083518E">
        <w:rPr>
          <w:rFonts w:ascii="Times New Roman" w:hAnsi="Times New Roman"/>
          <w:color w:val="000000"/>
          <w:sz w:val="24"/>
          <w:szCs w:val="21"/>
        </w:rPr>
        <w:t>kN/m</w:t>
      </w:r>
      <w:r w:rsidRPr="0083518E">
        <w:rPr>
          <w:rFonts w:ascii="Times New Roman" w:hAnsi="Times New Roman"/>
          <w:color w:val="000000"/>
          <w:sz w:val="24"/>
          <w:szCs w:val="21"/>
          <w:vertAlign w:val="superscript"/>
        </w:rPr>
        <w:t>3</w:t>
      </w:r>
      <w:r w:rsidRPr="0083518E">
        <w:rPr>
          <w:rFonts w:ascii="Times New Roman" w:hAnsi="Times New Roman" w:hint="eastAsia"/>
          <w:color w:val="000000"/>
          <w:sz w:val="24"/>
          <w:szCs w:val="21"/>
        </w:rPr>
        <w:t>）；</w:t>
      </w:r>
    </w:p>
    <w:p w:rsidR="00556F09" w:rsidRPr="0083518E" w:rsidRDefault="00556F09" w:rsidP="00503D52">
      <w:pPr>
        <w:spacing w:line="360" w:lineRule="auto"/>
        <w:ind w:leftChars="400" w:left="31680" w:hangingChars="400" w:firstLine="31680"/>
        <w:rPr>
          <w:rFonts w:ascii="Times New Roman" w:hAnsi="Times New Roman"/>
          <w:color w:val="000000"/>
          <w:sz w:val="24"/>
          <w:szCs w:val="21"/>
        </w:rPr>
      </w:pPr>
      <w:r w:rsidRPr="0083518E">
        <w:rPr>
          <w:rFonts w:ascii="Times New Roman" w:hAnsi="Times New Roman"/>
          <w:color w:val="000000"/>
          <w:position w:val="-12"/>
          <w:sz w:val="24"/>
          <w:szCs w:val="21"/>
        </w:rPr>
        <w:object w:dxaOrig="240" w:dyaOrig="360">
          <v:shape id="_x0000_i1238" type="#_x0000_t75" style="width:11.25pt;height:18.75pt" o:ole="">
            <v:imagedata r:id="rId343" o:title=""/>
          </v:shape>
          <o:OLEObject Type="Embed" ProgID="Equation.DSMT4" ShapeID="_x0000_i1238" DrawAspect="Content" ObjectID="_1598861829" r:id="rId344"/>
        </w:object>
      </w:r>
      <w:r w:rsidRPr="0083518E">
        <w:rPr>
          <w:rFonts w:ascii="Times New Roman" w:hAnsi="Times New Roman"/>
          <w:color w:val="000000"/>
          <w:sz w:val="24"/>
          <w:szCs w:val="21"/>
        </w:rPr>
        <w:t xml:space="preserve">——  </w:t>
      </w:r>
      <w:r w:rsidRPr="0083518E">
        <w:rPr>
          <w:rFonts w:ascii="Times New Roman" w:hAnsi="Times New Roman" w:hint="eastAsia"/>
          <w:color w:val="000000"/>
          <w:sz w:val="24"/>
          <w:szCs w:val="21"/>
        </w:rPr>
        <w:t>各分层土的天然重度（</w:t>
      </w:r>
      <w:r w:rsidRPr="0083518E">
        <w:rPr>
          <w:rFonts w:ascii="Times New Roman" w:hAnsi="Times New Roman"/>
          <w:color w:val="000000"/>
          <w:sz w:val="24"/>
          <w:szCs w:val="21"/>
        </w:rPr>
        <w:t>kN/m</w:t>
      </w:r>
      <w:r w:rsidRPr="0083518E">
        <w:rPr>
          <w:rFonts w:ascii="Times New Roman" w:hAnsi="Times New Roman"/>
          <w:color w:val="000000"/>
          <w:sz w:val="24"/>
          <w:szCs w:val="21"/>
          <w:vertAlign w:val="superscript"/>
        </w:rPr>
        <w:t>3</w:t>
      </w:r>
      <w:r w:rsidRPr="0083518E">
        <w:rPr>
          <w:rFonts w:ascii="Times New Roman" w:hAnsi="Times New Roman" w:hint="eastAsia"/>
          <w:color w:val="000000"/>
          <w:sz w:val="24"/>
          <w:szCs w:val="21"/>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position w:val="-12"/>
          <w:sz w:val="24"/>
        </w:rPr>
        <w:object w:dxaOrig="300" w:dyaOrig="360">
          <v:shape id="_x0000_i1239" type="#_x0000_t75" style="width:16.5pt;height:18.75pt" o:ole="">
            <v:imagedata r:id="rId345" o:title=""/>
          </v:shape>
          <o:OLEObject Type="Embed" ProgID="Equation.DSMT4" ShapeID="_x0000_i1239" DrawAspect="Content" ObjectID="_1598861830" r:id="rId346"/>
        </w:object>
      </w:r>
      <w:r w:rsidRPr="0083518E">
        <w:rPr>
          <w:rFonts w:ascii="Times New Roman" w:hAnsi="Times New Roman"/>
          <w:sz w:val="24"/>
          <w:szCs w:val="24"/>
        </w:rPr>
        <w:t xml:space="preserve">——  </w:t>
      </w:r>
      <w:r w:rsidRPr="0083518E">
        <w:rPr>
          <w:rFonts w:ascii="Times New Roman" w:hAnsi="Times New Roman" w:hint="eastAsia"/>
          <w:sz w:val="24"/>
          <w:szCs w:val="24"/>
        </w:rPr>
        <w:t>各分层土压力系数，可按静止土压力系数计算；</w:t>
      </w:r>
    </w:p>
    <w:p w:rsidR="00556F09" w:rsidRPr="0083518E" w:rsidRDefault="00556F09" w:rsidP="00503D52">
      <w:pPr>
        <w:spacing w:line="360" w:lineRule="auto"/>
        <w:ind w:firstLineChars="400" w:firstLine="31680"/>
        <w:rPr>
          <w:rFonts w:ascii="Times New Roman" w:hAnsi="Times New Roman"/>
          <w:color w:val="000000"/>
          <w:sz w:val="24"/>
          <w:szCs w:val="21"/>
        </w:rPr>
      </w:pPr>
      <w:r w:rsidRPr="0083518E">
        <w:rPr>
          <w:rFonts w:ascii="Times New Roman" w:hAnsi="Times New Roman"/>
          <w:i/>
          <w:color w:val="000000"/>
          <w:position w:val="-10"/>
          <w:sz w:val="24"/>
          <w:szCs w:val="21"/>
        </w:rPr>
        <w:object w:dxaOrig="200" w:dyaOrig="260">
          <v:shape id="_x0000_i1240" type="#_x0000_t75" style="width:9.75pt;height:14.25pt" o:ole="">
            <v:imagedata r:id="rId56" o:title=""/>
          </v:shape>
          <o:OLEObject Type="Embed" ProgID="Equation.DSMT4" ShapeID="_x0000_i1240" DrawAspect="Content" ObjectID="_1598861831" r:id="rId347"/>
        </w:object>
      </w:r>
      <w:r w:rsidRPr="0083518E">
        <w:rPr>
          <w:rFonts w:ascii="Times New Roman" w:hAnsi="Times New Roman"/>
          <w:color w:val="000000"/>
          <w:sz w:val="24"/>
          <w:szCs w:val="21"/>
        </w:rPr>
        <w:t xml:space="preserve">—— </w:t>
      </w:r>
      <w:r w:rsidRPr="0083518E">
        <w:rPr>
          <w:rFonts w:ascii="Times New Roman" w:hAnsi="Times New Roman"/>
          <w:i/>
          <w:color w:val="000000"/>
          <w:sz w:val="24"/>
          <w:szCs w:val="21"/>
          <w:vertAlign w:val="subscript"/>
        </w:rPr>
        <w:t xml:space="preserve"> </w:t>
      </w:r>
      <w:r w:rsidRPr="0083518E">
        <w:rPr>
          <w:rFonts w:ascii="Times New Roman" w:hAnsi="Times New Roman" w:hint="eastAsia"/>
          <w:color w:val="000000"/>
          <w:sz w:val="24"/>
          <w:szCs w:val="21"/>
        </w:rPr>
        <w:t>地表均布超载标准值（</w:t>
      </w:r>
      <w:r w:rsidRPr="0083518E">
        <w:rPr>
          <w:rFonts w:ascii="Times New Roman" w:hAnsi="Times New Roman"/>
          <w:color w:val="000000"/>
          <w:sz w:val="24"/>
          <w:szCs w:val="21"/>
        </w:rPr>
        <w:t>kPa</w:t>
      </w:r>
      <w:r w:rsidRPr="0083518E">
        <w:rPr>
          <w:rFonts w:ascii="Times New Roman" w:hAnsi="Times New Roman" w:hint="eastAsia"/>
          <w:color w:val="000000"/>
          <w:sz w:val="24"/>
          <w:szCs w:val="21"/>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color w:val="000000"/>
          <w:position w:val="-12"/>
          <w:sz w:val="24"/>
          <w:szCs w:val="21"/>
        </w:rPr>
        <w:object w:dxaOrig="380" w:dyaOrig="360">
          <v:shape id="_x0000_i1241" type="#_x0000_t75" style="width:18.75pt;height:18.75pt" o:ole="">
            <v:imagedata r:id="rId58" o:title=""/>
          </v:shape>
          <o:OLEObject Type="Embed" ProgID="Equation.DSMT4" ShapeID="_x0000_i1241" DrawAspect="Content" ObjectID="_1598861832" r:id="rId348"/>
        </w:object>
      </w:r>
      <w:r w:rsidRPr="0083518E">
        <w:rPr>
          <w:rFonts w:ascii="Times New Roman" w:hAnsi="Times New Roman"/>
          <w:sz w:val="24"/>
          <w:szCs w:val="24"/>
        </w:rPr>
        <w:t xml:space="preserve">——  </w:t>
      </w:r>
      <w:r w:rsidRPr="0083518E">
        <w:rPr>
          <w:rFonts w:ascii="Times New Roman" w:hAnsi="Times New Roman" w:hint="eastAsia"/>
          <w:sz w:val="24"/>
          <w:szCs w:val="24"/>
        </w:rPr>
        <w:t>各分层侧面有效法向力标准值（</w:t>
      </w:r>
      <w:r w:rsidRPr="0083518E">
        <w:rPr>
          <w:rFonts w:ascii="Times New Roman" w:hAnsi="Times New Roman"/>
          <w:sz w:val="24"/>
          <w:szCs w:val="24"/>
        </w:rPr>
        <w:t>kN</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color w:val="000000"/>
          <w:position w:val="-12"/>
          <w:sz w:val="24"/>
          <w:szCs w:val="21"/>
        </w:rPr>
        <w:object w:dxaOrig="240" w:dyaOrig="360">
          <v:shape id="_x0000_i1242" type="#_x0000_t75" style="width:11.25pt;height:18.75pt" o:ole="">
            <v:imagedata r:id="rId60" o:title=""/>
          </v:shape>
          <o:OLEObject Type="Embed" ProgID="Equation.DSMT4" ShapeID="_x0000_i1242" DrawAspect="Content" ObjectID="_1598861833" r:id="rId349"/>
        </w:object>
      </w:r>
      <w:r w:rsidRPr="0083518E">
        <w:rPr>
          <w:rFonts w:ascii="Times New Roman" w:hAnsi="Times New Roman"/>
          <w:sz w:val="24"/>
          <w:szCs w:val="24"/>
        </w:rPr>
        <w:t xml:space="preserve">——  </w:t>
      </w:r>
      <w:r w:rsidRPr="0083518E">
        <w:rPr>
          <w:rFonts w:ascii="Times New Roman" w:hAnsi="Times New Roman" w:hint="eastAsia"/>
          <w:sz w:val="24"/>
          <w:szCs w:val="24"/>
        </w:rPr>
        <w:t>各分层侧面切向力标准值（</w:t>
      </w:r>
      <w:r w:rsidRPr="0083518E">
        <w:rPr>
          <w:rFonts w:ascii="Times New Roman" w:hAnsi="Times New Roman"/>
          <w:sz w:val="24"/>
          <w:szCs w:val="24"/>
        </w:rPr>
        <w:t>kN</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color w:val="000000"/>
          <w:position w:val="-12"/>
          <w:sz w:val="24"/>
          <w:szCs w:val="21"/>
        </w:rPr>
        <w:object w:dxaOrig="320" w:dyaOrig="360">
          <v:shape id="_x0000_i1243" type="#_x0000_t75" style="width:16.5pt;height:18.75pt" o:ole="">
            <v:imagedata r:id="rId62" o:title=""/>
          </v:shape>
          <o:OLEObject Type="Embed" ProgID="Equation.DSMT4" ShapeID="_x0000_i1243" DrawAspect="Content" ObjectID="_1598861834" r:id="rId350"/>
        </w:object>
      </w:r>
      <w:r w:rsidRPr="0083518E">
        <w:rPr>
          <w:rFonts w:ascii="Times New Roman" w:hAnsi="Times New Roman"/>
          <w:sz w:val="24"/>
          <w:szCs w:val="24"/>
        </w:rPr>
        <w:t xml:space="preserve">——  </w:t>
      </w:r>
      <w:r w:rsidRPr="0083518E">
        <w:rPr>
          <w:rFonts w:ascii="Times New Roman" w:hAnsi="Times New Roman" w:hint="eastAsia"/>
          <w:sz w:val="24"/>
          <w:szCs w:val="24"/>
        </w:rPr>
        <w:t>各分层滑动面有效法向力标准值（</w:t>
      </w:r>
      <w:r w:rsidRPr="0083518E">
        <w:rPr>
          <w:rFonts w:ascii="Times New Roman" w:hAnsi="Times New Roman"/>
          <w:sz w:val="24"/>
          <w:szCs w:val="24"/>
        </w:rPr>
        <w:t>kN</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color w:val="000000"/>
          <w:position w:val="-12"/>
          <w:sz w:val="24"/>
          <w:szCs w:val="21"/>
        </w:rPr>
        <w:object w:dxaOrig="220" w:dyaOrig="360">
          <v:shape id="_x0000_i1244" type="#_x0000_t75" style="width:11.25pt;height:18.75pt" o:ole="">
            <v:imagedata r:id="rId64" o:title=""/>
          </v:shape>
          <o:OLEObject Type="Embed" ProgID="Equation.DSMT4" ShapeID="_x0000_i1244" DrawAspect="Content" ObjectID="_1598861835" r:id="rId351"/>
        </w:object>
      </w:r>
      <w:r w:rsidRPr="0083518E">
        <w:rPr>
          <w:rFonts w:ascii="Times New Roman" w:hAnsi="Times New Roman"/>
          <w:sz w:val="24"/>
          <w:szCs w:val="24"/>
        </w:rPr>
        <w:t xml:space="preserve">——  </w:t>
      </w:r>
      <w:r w:rsidRPr="0083518E">
        <w:rPr>
          <w:rFonts w:ascii="Times New Roman" w:hAnsi="Times New Roman" w:hint="eastAsia"/>
          <w:sz w:val="24"/>
          <w:szCs w:val="24"/>
        </w:rPr>
        <w:t>各分层滑动面切向力标准值（</w:t>
      </w:r>
      <w:r w:rsidRPr="0083518E">
        <w:rPr>
          <w:rFonts w:ascii="Times New Roman" w:hAnsi="Times New Roman"/>
          <w:sz w:val="24"/>
          <w:szCs w:val="24"/>
        </w:rPr>
        <w:t>kN</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color w:val="000000"/>
          <w:position w:val="-12"/>
          <w:sz w:val="24"/>
          <w:szCs w:val="21"/>
        </w:rPr>
        <w:object w:dxaOrig="279" w:dyaOrig="360">
          <v:shape id="_x0000_i1245" type="#_x0000_t75" style="width:14.25pt;height:18.75pt" o:ole="">
            <v:imagedata r:id="rId352" o:title=""/>
          </v:shape>
          <o:OLEObject Type="Embed" ProgID="Equation.DSMT4" ShapeID="_x0000_i1245" DrawAspect="Content" ObjectID="_1598861836" r:id="rId353"/>
        </w:object>
      </w:r>
      <w:r w:rsidRPr="0083518E">
        <w:rPr>
          <w:rFonts w:ascii="Times New Roman" w:hAnsi="Times New Roman"/>
          <w:sz w:val="24"/>
          <w:szCs w:val="24"/>
        </w:rPr>
        <w:t xml:space="preserve">——  </w:t>
      </w:r>
      <w:r w:rsidRPr="0083518E">
        <w:rPr>
          <w:rFonts w:ascii="Times New Roman" w:hAnsi="Times New Roman" w:hint="eastAsia"/>
          <w:sz w:val="24"/>
          <w:szCs w:val="24"/>
        </w:rPr>
        <w:t>各分层滑动体重力标准值（</w:t>
      </w:r>
      <w:r w:rsidRPr="0083518E">
        <w:rPr>
          <w:rFonts w:ascii="Times New Roman" w:hAnsi="Times New Roman"/>
          <w:sz w:val="24"/>
          <w:szCs w:val="24"/>
        </w:rPr>
        <w:t>kN</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color w:val="000000"/>
          <w:position w:val="-12"/>
          <w:sz w:val="24"/>
          <w:szCs w:val="21"/>
        </w:rPr>
        <w:object w:dxaOrig="279" w:dyaOrig="360">
          <v:shape id="_x0000_i1246" type="#_x0000_t75" style="width:14.25pt;height:18.75pt" o:ole="">
            <v:imagedata r:id="rId354" o:title=""/>
          </v:shape>
          <o:OLEObject Type="Embed" ProgID="Equation.DSMT4" ShapeID="_x0000_i1246" DrawAspect="Content" ObjectID="_1598861837" r:id="rId355"/>
        </w:object>
      </w:r>
      <w:r w:rsidRPr="0083518E">
        <w:rPr>
          <w:rFonts w:ascii="Times New Roman" w:hAnsi="Times New Roman"/>
          <w:sz w:val="24"/>
          <w:szCs w:val="24"/>
        </w:rPr>
        <w:t xml:space="preserve">——  </w:t>
      </w:r>
      <w:r w:rsidRPr="0083518E">
        <w:rPr>
          <w:rFonts w:ascii="Times New Roman" w:hAnsi="Times New Roman" w:hint="eastAsia"/>
          <w:sz w:val="24"/>
          <w:szCs w:val="24"/>
        </w:rPr>
        <w:t>各分层泥浆支护压力标准值（</w:t>
      </w:r>
      <w:r w:rsidRPr="0083518E">
        <w:rPr>
          <w:rFonts w:ascii="Times New Roman" w:hAnsi="Times New Roman"/>
          <w:sz w:val="24"/>
          <w:szCs w:val="24"/>
        </w:rPr>
        <w:t>kN</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color w:val="000000"/>
          <w:position w:val="-12"/>
          <w:sz w:val="24"/>
          <w:szCs w:val="21"/>
        </w:rPr>
        <w:object w:dxaOrig="279" w:dyaOrig="360">
          <v:shape id="_x0000_i1247" type="#_x0000_t75" style="width:14.25pt;height:18.75pt" o:ole="">
            <v:imagedata r:id="rId356" o:title=""/>
          </v:shape>
          <o:OLEObject Type="Embed" ProgID="Equation.DSMT4" ShapeID="_x0000_i1247" DrawAspect="Content" ObjectID="_1598861838" r:id="rId357"/>
        </w:object>
      </w:r>
      <w:r w:rsidRPr="0083518E">
        <w:rPr>
          <w:rFonts w:ascii="Times New Roman" w:hAnsi="Times New Roman"/>
          <w:sz w:val="24"/>
          <w:szCs w:val="24"/>
        </w:rPr>
        <w:t xml:space="preserve">——  </w:t>
      </w:r>
      <w:r w:rsidRPr="0083518E">
        <w:rPr>
          <w:rFonts w:ascii="Times New Roman" w:hAnsi="Times New Roman" w:hint="eastAsia"/>
          <w:sz w:val="24"/>
          <w:szCs w:val="24"/>
        </w:rPr>
        <w:t>各分层滑动面静水压力标准值（</w:t>
      </w:r>
      <w:r w:rsidRPr="0083518E">
        <w:rPr>
          <w:rFonts w:ascii="Times New Roman" w:hAnsi="Times New Roman"/>
          <w:sz w:val="24"/>
          <w:szCs w:val="24"/>
        </w:rPr>
        <w:t>kN</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color w:val="000000"/>
          <w:position w:val="-12"/>
          <w:sz w:val="24"/>
          <w:szCs w:val="21"/>
        </w:rPr>
        <w:object w:dxaOrig="340" w:dyaOrig="380">
          <v:shape id="_x0000_i1248" type="#_x0000_t75" style="width:18.75pt;height:18.75pt" o:ole="">
            <v:imagedata r:id="rId358" o:title=""/>
          </v:shape>
          <o:OLEObject Type="Embed" ProgID="Equation.DSMT4" ShapeID="_x0000_i1248" DrawAspect="Content" ObjectID="_1598861839" r:id="rId359"/>
        </w:object>
      </w:r>
      <w:r w:rsidRPr="0083518E">
        <w:rPr>
          <w:rFonts w:ascii="Times New Roman" w:hAnsi="Times New Roman"/>
          <w:sz w:val="24"/>
          <w:szCs w:val="24"/>
        </w:rPr>
        <w:t xml:space="preserve">——  </w:t>
      </w:r>
      <w:r w:rsidRPr="0083518E">
        <w:rPr>
          <w:rFonts w:ascii="Times New Roman" w:hAnsi="Times New Roman" w:hint="eastAsia"/>
          <w:sz w:val="24"/>
          <w:szCs w:val="24"/>
        </w:rPr>
        <w:t>各分层</w:t>
      </w:r>
      <w:r w:rsidRPr="0083518E">
        <w:rPr>
          <w:rFonts w:ascii="Times New Roman" w:hAnsi="Times New Roman" w:hint="eastAsia"/>
          <w:sz w:val="24"/>
        </w:rPr>
        <w:t>水平分层面上静水压力标准值</w:t>
      </w:r>
      <w:r w:rsidRPr="0083518E">
        <w:rPr>
          <w:rFonts w:ascii="Times New Roman" w:hAnsi="Times New Roman" w:hint="eastAsia"/>
          <w:sz w:val="24"/>
          <w:szCs w:val="24"/>
        </w:rPr>
        <w:t>（</w:t>
      </w:r>
      <w:r w:rsidRPr="0083518E">
        <w:rPr>
          <w:rFonts w:ascii="Times New Roman" w:hAnsi="Times New Roman"/>
          <w:sz w:val="24"/>
          <w:szCs w:val="24"/>
        </w:rPr>
        <w:t>kN</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color w:val="000000"/>
          <w:position w:val="-12"/>
          <w:sz w:val="24"/>
          <w:szCs w:val="21"/>
        </w:rPr>
        <w:object w:dxaOrig="279" w:dyaOrig="360">
          <v:shape id="_x0000_i1249" type="#_x0000_t75" style="width:14.25pt;height:18.75pt" o:ole="">
            <v:imagedata r:id="rId360" o:title=""/>
          </v:shape>
          <o:OLEObject Type="Embed" ProgID="Equation.DSMT4" ShapeID="_x0000_i1249" DrawAspect="Content" ObjectID="_1598861840" r:id="rId361"/>
        </w:object>
      </w:r>
      <w:r w:rsidRPr="0083518E">
        <w:rPr>
          <w:rFonts w:ascii="Times New Roman" w:hAnsi="Times New Roman"/>
          <w:sz w:val="24"/>
          <w:szCs w:val="24"/>
        </w:rPr>
        <w:t xml:space="preserve">——  </w:t>
      </w:r>
      <w:r w:rsidRPr="0083518E">
        <w:rPr>
          <w:rFonts w:ascii="Times New Roman" w:hAnsi="Times New Roman" w:hint="eastAsia"/>
          <w:sz w:val="24"/>
          <w:szCs w:val="24"/>
        </w:rPr>
        <w:t>各分层</w:t>
      </w:r>
      <w:r w:rsidRPr="0083518E">
        <w:rPr>
          <w:rFonts w:ascii="Times New Roman" w:hAnsi="Times New Roman" w:hint="eastAsia"/>
          <w:sz w:val="24"/>
        </w:rPr>
        <w:t>水平分层面上有效竖向力标准值</w:t>
      </w:r>
      <w:r w:rsidRPr="0083518E">
        <w:rPr>
          <w:rFonts w:ascii="Times New Roman" w:hAnsi="Times New Roman" w:hint="eastAsia"/>
          <w:sz w:val="24"/>
          <w:szCs w:val="24"/>
        </w:rPr>
        <w:t>（</w:t>
      </w:r>
      <w:r w:rsidRPr="0083518E">
        <w:rPr>
          <w:rFonts w:ascii="Times New Roman" w:hAnsi="Times New Roman"/>
          <w:sz w:val="24"/>
          <w:szCs w:val="24"/>
        </w:rPr>
        <w:t>kN</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color w:val="000000"/>
          <w:position w:val="-12"/>
          <w:sz w:val="24"/>
          <w:szCs w:val="21"/>
        </w:rPr>
        <w:object w:dxaOrig="320" w:dyaOrig="360">
          <v:shape id="_x0000_i1250" type="#_x0000_t75" style="width:16.5pt;height:18.75pt" o:ole="">
            <v:imagedata r:id="rId362" o:title=""/>
          </v:shape>
          <o:OLEObject Type="Embed" ProgID="Equation.DSMT4" ShapeID="_x0000_i1250" DrawAspect="Content" ObjectID="_1598861841" r:id="rId363"/>
        </w:object>
      </w:r>
      <w:r w:rsidRPr="0083518E">
        <w:rPr>
          <w:rFonts w:ascii="Times New Roman" w:hAnsi="Times New Roman"/>
          <w:sz w:val="24"/>
          <w:szCs w:val="24"/>
        </w:rPr>
        <w:t xml:space="preserve">——  </w:t>
      </w:r>
      <w:r w:rsidRPr="0083518E">
        <w:rPr>
          <w:rFonts w:ascii="Times New Roman" w:hAnsi="Times New Roman" w:hint="eastAsia"/>
          <w:sz w:val="24"/>
          <w:szCs w:val="24"/>
        </w:rPr>
        <w:t>各分层</w:t>
      </w:r>
      <w:r w:rsidRPr="0083518E">
        <w:rPr>
          <w:rFonts w:ascii="Times New Roman" w:hAnsi="Times New Roman" w:hint="eastAsia"/>
          <w:sz w:val="24"/>
        </w:rPr>
        <w:t>水平分层面上水平力标准值</w:t>
      </w:r>
      <w:r w:rsidRPr="0083518E">
        <w:rPr>
          <w:rFonts w:ascii="Times New Roman" w:hAnsi="Times New Roman" w:hint="eastAsia"/>
          <w:sz w:val="24"/>
          <w:szCs w:val="24"/>
        </w:rPr>
        <w:t>（</w:t>
      </w:r>
      <w:r w:rsidRPr="0083518E">
        <w:rPr>
          <w:rFonts w:ascii="Times New Roman" w:hAnsi="Times New Roman"/>
          <w:sz w:val="24"/>
          <w:szCs w:val="24"/>
        </w:rPr>
        <w:t>kN</w:t>
      </w:r>
      <w:r w:rsidRPr="0083518E">
        <w:rPr>
          <w:rFonts w:ascii="Times New Roman" w:hAnsi="Times New Roman" w:hint="eastAsia"/>
          <w:sz w:val="24"/>
          <w:szCs w:val="24"/>
        </w:rPr>
        <w:t>）。</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1</w:t>
      </w:r>
      <w:r w:rsidRPr="0083518E">
        <w:rPr>
          <w:rFonts w:ascii="Times New Roman" w:hAnsi="Times New Roman"/>
          <w:sz w:val="24"/>
          <w:szCs w:val="24"/>
        </w:rPr>
        <w:t xml:space="preserve">  </w:t>
      </w:r>
      <w:r w:rsidRPr="0083518E">
        <w:rPr>
          <w:rFonts w:ascii="Times New Roman" w:hAnsi="Times New Roman" w:hint="eastAsia"/>
          <w:sz w:val="24"/>
          <w:szCs w:val="24"/>
        </w:rPr>
        <w:t>对开槽深度范围内各土层强度指标无明显差异的地基，强度指标可按各土层深度加权平均，整体稳定性安全系数</w:t>
      </w:r>
      <w:r w:rsidRPr="0083518E">
        <w:rPr>
          <w:rFonts w:ascii="Times New Roman" w:hAnsi="Times New Roman"/>
          <w:position w:val="-12"/>
          <w:sz w:val="24"/>
        </w:rPr>
        <w:object w:dxaOrig="260" w:dyaOrig="360">
          <v:shape id="_x0000_i1251" type="#_x0000_t75" style="width:14.25pt;height:18.75pt" o:ole="">
            <v:imagedata r:id="rId364" o:title=""/>
          </v:shape>
          <o:OLEObject Type="Embed" ProgID="Equation.DSMT4" ShapeID="_x0000_i1251" DrawAspect="Content" ObjectID="_1598861842" r:id="rId365"/>
        </w:object>
      </w:r>
      <w:r w:rsidRPr="0083518E">
        <w:rPr>
          <w:rFonts w:ascii="Times New Roman" w:hAnsi="Times New Roman" w:hint="eastAsia"/>
          <w:sz w:val="24"/>
        </w:rPr>
        <w:t>可分别针对滑动</w:t>
      </w:r>
      <w:r w:rsidRPr="0083518E">
        <w:rPr>
          <w:rFonts w:ascii="Times New Roman" w:hAnsi="Times New Roman" w:hint="eastAsia"/>
          <w:sz w:val="24"/>
          <w:szCs w:val="24"/>
        </w:rPr>
        <w:t>面和侧面按式</w:t>
      </w:r>
      <w:r w:rsidRPr="0083518E">
        <w:rPr>
          <w:rFonts w:ascii="Times New Roman" w:hAnsi="Times New Roman"/>
          <w:sz w:val="24"/>
          <w:szCs w:val="24"/>
        </w:rPr>
        <w:t>(8-19)</w:t>
      </w:r>
      <w:r w:rsidRPr="0083518E">
        <w:rPr>
          <w:rFonts w:ascii="Times New Roman" w:hAnsi="Times New Roman" w:hint="eastAsia"/>
          <w:sz w:val="24"/>
          <w:szCs w:val="24"/>
        </w:rPr>
        <w:t>和式</w:t>
      </w:r>
      <w:r w:rsidRPr="0083518E">
        <w:rPr>
          <w:rFonts w:ascii="Times New Roman" w:hAnsi="Times New Roman"/>
          <w:sz w:val="24"/>
          <w:szCs w:val="24"/>
        </w:rPr>
        <w:t>(8-20)</w:t>
      </w:r>
      <w:r w:rsidRPr="0083518E">
        <w:rPr>
          <w:rFonts w:ascii="Times New Roman" w:hAnsi="Times New Roman" w:hint="eastAsia"/>
          <w:sz w:val="24"/>
          <w:szCs w:val="24"/>
        </w:rPr>
        <w:t>定义，并根据平衡方程联合求解，计算图示见图</w:t>
      </w:r>
      <w:r w:rsidRPr="0083518E">
        <w:rPr>
          <w:rFonts w:ascii="Times New Roman" w:hAnsi="Times New Roman"/>
          <w:sz w:val="24"/>
          <w:szCs w:val="24"/>
        </w:rPr>
        <w:t>8-2</w:t>
      </w:r>
      <w:r w:rsidRPr="0083518E">
        <w:rPr>
          <w:rFonts w:ascii="Times New Roman" w:hAnsi="Times New Roman" w:hint="eastAsia"/>
          <w:sz w:val="24"/>
          <w:szCs w:val="24"/>
        </w:rPr>
        <w:t>，该破坏模式参考</w:t>
      </w:r>
      <w:r w:rsidRPr="0083518E">
        <w:rPr>
          <w:rFonts w:ascii="Times New Roman" w:hAnsi="Times New Roman"/>
          <w:sz w:val="24"/>
          <w:szCs w:val="24"/>
        </w:rPr>
        <w:t>Fox</w:t>
      </w:r>
      <w:r w:rsidRPr="0083518E">
        <w:rPr>
          <w:rFonts w:ascii="Times New Roman" w:hAnsi="Times New Roman" w:hint="eastAsia"/>
          <w:sz w:val="24"/>
          <w:szCs w:val="24"/>
        </w:rPr>
        <w:t>（</w:t>
      </w:r>
      <w:r w:rsidRPr="0083518E">
        <w:rPr>
          <w:rFonts w:ascii="Times New Roman" w:hAnsi="Times New Roman"/>
          <w:sz w:val="24"/>
          <w:szCs w:val="24"/>
        </w:rPr>
        <w:t>2004</w:t>
      </w:r>
      <w:r w:rsidRPr="0083518E">
        <w:rPr>
          <w:rFonts w:ascii="Times New Roman" w:hAnsi="Times New Roman" w:hint="eastAsia"/>
          <w:sz w:val="24"/>
          <w:szCs w:val="24"/>
        </w:rPr>
        <w:t>）。</w:t>
      </w:r>
    </w:p>
    <w:p w:rsidR="00556F09" w:rsidRPr="0083518E" w:rsidRDefault="00556F09" w:rsidP="00503D52">
      <w:pPr>
        <w:tabs>
          <w:tab w:val="center" w:pos="4160"/>
          <w:tab w:val="right" w:pos="8300"/>
        </w:tabs>
        <w:wordWrap w:val="0"/>
        <w:spacing w:line="360" w:lineRule="auto"/>
        <w:ind w:right="960" w:firstLineChars="1100" w:firstLine="31680"/>
        <w:rPr>
          <w:rFonts w:ascii="Times New Roman" w:hAnsi="Times New Roman"/>
          <w:sz w:val="24"/>
          <w:szCs w:val="24"/>
        </w:rPr>
      </w:pPr>
      <w:r w:rsidRPr="0083518E">
        <w:rPr>
          <w:rFonts w:ascii="Times New Roman" w:hAnsi="Times New Roman"/>
          <w:position w:val="-24"/>
          <w:sz w:val="24"/>
          <w:szCs w:val="24"/>
        </w:rPr>
        <w:object w:dxaOrig="2420" w:dyaOrig="620">
          <v:shape id="_x0000_i1252" type="#_x0000_t75" style="width:122.25pt;height:30.75pt" o:ole="">
            <v:imagedata r:id="rId366" o:title=""/>
          </v:shape>
          <o:OLEObject Type="Embed" ProgID="Equation.DSMT4" ShapeID="_x0000_i1252" DrawAspect="Content" ObjectID="_1598861843" r:id="rId367"/>
        </w:object>
      </w:r>
      <w:r w:rsidRPr="0083518E">
        <w:rPr>
          <w:rFonts w:ascii="Times New Roman" w:hAnsi="Times New Roman"/>
          <w:sz w:val="24"/>
          <w:szCs w:val="24"/>
        </w:rPr>
        <w:t xml:space="preserve"> </w:t>
      </w:r>
      <w:r w:rsidRPr="0083518E">
        <w:rPr>
          <w:rFonts w:ascii="Times New Roman" w:hAnsi="Times New Roman"/>
          <w:sz w:val="24"/>
          <w:szCs w:val="24"/>
        </w:rPr>
        <w:tab/>
        <w:t xml:space="preserve">           (8-19)</w:t>
      </w:r>
    </w:p>
    <w:p w:rsidR="00556F09" w:rsidRPr="0083518E" w:rsidRDefault="00556F09" w:rsidP="00503D52">
      <w:pPr>
        <w:tabs>
          <w:tab w:val="center" w:pos="4160"/>
          <w:tab w:val="right" w:pos="8300"/>
        </w:tabs>
        <w:wordWrap w:val="0"/>
        <w:spacing w:line="360" w:lineRule="auto"/>
        <w:ind w:right="960" w:firstLineChars="1000" w:firstLine="31680"/>
        <w:rPr>
          <w:rFonts w:ascii="Times New Roman" w:hAnsi="Times New Roman"/>
          <w:sz w:val="24"/>
          <w:szCs w:val="24"/>
        </w:rPr>
      </w:pPr>
      <w:r w:rsidRPr="0083518E">
        <w:rPr>
          <w:rFonts w:ascii="Times New Roman" w:hAnsi="Times New Roman"/>
          <w:position w:val="-24"/>
          <w:sz w:val="24"/>
          <w:szCs w:val="24"/>
        </w:rPr>
        <w:object w:dxaOrig="2720" w:dyaOrig="660">
          <v:shape id="_x0000_i1253" type="#_x0000_t75" style="width:135pt;height:33.75pt" o:ole="">
            <v:imagedata r:id="rId368" o:title=""/>
          </v:shape>
          <o:OLEObject Type="Embed" ProgID="Equation.DSMT4" ShapeID="_x0000_i1253" DrawAspect="Content" ObjectID="_1598861844" r:id="rId369"/>
        </w:object>
      </w:r>
      <w:r w:rsidRPr="0083518E">
        <w:rPr>
          <w:rFonts w:ascii="Times New Roman" w:hAnsi="Times New Roman"/>
          <w:sz w:val="24"/>
          <w:szCs w:val="24"/>
        </w:rPr>
        <w:t xml:space="preserve"> </w:t>
      </w:r>
      <w:r w:rsidRPr="0083518E">
        <w:rPr>
          <w:rFonts w:ascii="Times New Roman" w:hAnsi="Times New Roman"/>
          <w:sz w:val="24"/>
          <w:szCs w:val="24"/>
        </w:rPr>
        <w:tab/>
        <w:t xml:space="preserve">           (8-20)</w:t>
      </w:r>
    </w:p>
    <w:p w:rsidR="00556F09" w:rsidRPr="0083518E" w:rsidRDefault="00556F09" w:rsidP="00503D52">
      <w:pPr>
        <w:spacing w:line="360" w:lineRule="auto"/>
        <w:ind w:firstLineChars="800" w:firstLine="31680"/>
        <w:jc w:val="right"/>
        <w:rPr>
          <w:rFonts w:ascii="Times New Roman" w:hAnsi="Times New Roman"/>
          <w:sz w:val="24"/>
        </w:rPr>
      </w:pPr>
      <w:r w:rsidRPr="0083518E">
        <w:rPr>
          <w:rFonts w:ascii="Times New Roman" w:hAnsi="Times New Roman"/>
          <w:sz w:val="24"/>
        </w:rPr>
        <w:t xml:space="preserve">    </w:t>
      </w:r>
      <w:r w:rsidRPr="0083518E">
        <w:rPr>
          <w:rFonts w:ascii="Times New Roman" w:hAnsi="Times New Roman"/>
          <w:position w:val="-14"/>
          <w:sz w:val="24"/>
        </w:rPr>
        <w:object w:dxaOrig="3800" w:dyaOrig="400">
          <v:shape id="_x0000_i1254" type="#_x0000_t75" style="width:189.75pt;height:18.75pt" o:ole="">
            <v:imagedata r:id="rId370" o:title=""/>
          </v:shape>
          <o:OLEObject Type="Embed" ProgID="Equation.DSMT4" ShapeID="_x0000_i1254" DrawAspect="Content" ObjectID="_1598861845" r:id="rId371"/>
        </w:object>
      </w:r>
      <w:r w:rsidRPr="0083518E">
        <w:rPr>
          <w:rFonts w:ascii="Times New Roman" w:hAnsi="Times New Roman"/>
          <w:sz w:val="24"/>
        </w:rPr>
        <w:t xml:space="preserve"> </w:t>
      </w:r>
      <w:r w:rsidRPr="0083518E">
        <w:rPr>
          <w:rFonts w:ascii="Times New Roman" w:hAnsi="Times New Roman"/>
          <w:sz w:val="24"/>
        </w:rPr>
        <w:tab/>
        <w:t xml:space="preserve">        (8-21)</w:t>
      </w:r>
    </w:p>
    <w:p w:rsidR="00556F09" w:rsidRPr="0083518E" w:rsidRDefault="00556F09" w:rsidP="00503D52">
      <w:pPr>
        <w:spacing w:line="360" w:lineRule="auto"/>
        <w:ind w:firstLineChars="800" w:firstLine="31680"/>
        <w:jc w:val="right"/>
        <w:rPr>
          <w:rFonts w:ascii="Times New Roman" w:hAnsi="Times New Roman"/>
          <w:sz w:val="24"/>
        </w:rPr>
      </w:pPr>
      <w:r w:rsidRPr="0083518E">
        <w:rPr>
          <w:rFonts w:ascii="Times New Roman" w:hAnsi="Times New Roman"/>
          <w:sz w:val="24"/>
        </w:rPr>
        <w:t xml:space="preserve">    </w:t>
      </w:r>
      <w:r w:rsidRPr="0083518E">
        <w:rPr>
          <w:rFonts w:ascii="Times New Roman" w:hAnsi="Times New Roman"/>
          <w:position w:val="-14"/>
          <w:sz w:val="24"/>
        </w:rPr>
        <w:object w:dxaOrig="3780" w:dyaOrig="400">
          <v:shape id="_x0000_i1255" type="#_x0000_t75" style="width:185.25pt;height:18.75pt" o:ole="">
            <v:imagedata r:id="rId372" o:title=""/>
          </v:shape>
          <o:OLEObject Type="Embed" ProgID="Equation.DSMT4" ShapeID="_x0000_i1255" DrawAspect="Content" ObjectID="_1598861846" r:id="rId373"/>
        </w:object>
      </w:r>
      <w:r w:rsidRPr="0083518E">
        <w:rPr>
          <w:rFonts w:ascii="Times New Roman" w:hAnsi="Times New Roman"/>
          <w:sz w:val="24"/>
        </w:rPr>
        <w:t xml:space="preserve"> </w:t>
      </w:r>
      <w:r w:rsidRPr="0083518E">
        <w:rPr>
          <w:rFonts w:ascii="Times New Roman" w:hAnsi="Times New Roman"/>
          <w:sz w:val="24"/>
        </w:rPr>
        <w:tab/>
        <w:t xml:space="preserve">           (8-22)</w:t>
      </w:r>
    </w:p>
    <w:p w:rsidR="00556F09" w:rsidRPr="0083518E" w:rsidRDefault="00556F09" w:rsidP="002636A3">
      <w:pPr>
        <w:spacing w:line="360" w:lineRule="auto"/>
        <w:rPr>
          <w:rFonts w:ascii="Times New Roman" w:hAnsi="Times New Roman"/>
          <w:sz w:val="24"/>
        </w:rPr>
      </w:pPr>
      <w:r w:rsidRPr="0083518E">
        <w:rPr>
          <w:rFonts w:ascii="Times New Roman" w:hAnsi="Times New Roman"/>
          <w:position w:val="-18"/>
          <w:sz w:val="24"/>
        </w:rPr>
        <w:object w:dxaOrig="6399" w:dyaOrig="460">
          <v:shape id="_x0000_i1256" type="#_x0000_t75" style="width:316.5pt;height:24pt" o:ole="">
            <v:imagedata r:id="rId374" o:title=""/>
          </v:shape>
          <o:OLEObject Type="Embed" ProgID="Equation.DSMT4" ShapeID="_x0000_i1256" DrawAspect="Content" ObjectID="_1598861847" r:id="rId375"/>
        </w:object>
      </w:r>
      <w:r w:rsidRPr="0083518E">
        <w:rPr>
          <w:rFonts w:ascii="Times New Roman" w:hAnsi="Times New Roman"/>
          <w:sz w:val="24"/>
        </w:rPr>
        <w:t xml:space="preserve">     (8-23)        </w:t>
      </w:r>
      <w:r w:rsidRPr="0083518E">
        <w:rPr>
          <w:rFonts w:ascii="Times New Roman" w:hAnsi="Times New Roman"/>
          <w:position w:val="-30"/>
          <w:sz w:val="24"/>
        </w:rPr>
        <w:object w:dxaOrig="6300" w:dyaOrig="700">
          <v:shape id="_x0000_i1257" type="#_x0000_t75" style="width:315pt;height:36.75pt" o:ole="">
            <v:imagedata r:id="rId376" o:title=""/>
          </v:shape>
          <o:OLEObject Type="Embed" ProgID="Equation.DSMT4" ShapeID="_x0000_i1257" DrawAspect="Content" ObjectID="_1598861848" r:id="rId377"/>
        </w:object>
      </w:r>
      <w:r w:rsidRPr="0083518E">
        <w:rPr>
          <w:rFonts w:ascii="Times New Roman" w:hAnsi="Times New Roman"/>
          <w:sz w:val="24"/>
        </w:rPr>
        <w:t xml:space="preserve"> </w:t>
      </w:r>
      <w:r w:rsidRPr="0083518E">
        <w:rPr>
          <w:rFonts w:ascii="Times New Roman" w:hAnsi="Times New Roman"/>
          <w:sz w:val="24"/>
        </w:rPr>
        <w:tab/>
        <w:t xml:space="preserve">        (8-24)</w:t>
      </w:r>
    </w:p>
    <w:p w:rsidR="00556F09" w:rsidRPr="0083518E" w:rsidRDefault="00556F09" w:rsidP="007B748A">
      <w:pPr>
        <w:spacing w:line="360" w:lineRule="auto"/>
        <w:rPr>
          <w:rFonts w:ascii="Times New Roman" w:hAnsi="Times New Roman"/>
          <w:sz w:val="24"/>
        </w:rPr>
      </w:pPr>
      <w:r w:rsidRPr="0083518E">
        <w:rPr>
          <w:rFonts w:ascii="Times New Roman" w:hAnsi="Times New Roman" w:hint="eastAsia"/>
          <w:sz w:val="24"/>
        </w:rPr>
        <w:t>式中</w:t>
      </w:r>
      <w:r w:rsidRPr="0083518E">
        <w:rPr>
          <w:rFonts w:ascii="Times New Roman" w:hAnsi="Times New Roman"/>
          <w:sz w:val="24"/>
        </w:rPr>
        <w:t xml:space="preserve">    </w:t>
      </w:r>
      <w:r w:rsidRPr="0083518E">
        <w:rPr>
          <w:rFonts w:ascii="Times New Roman" w:hAnsi="Times New Roman"/>
          <w:position w:val="-12"/>
          <w:sz w:val="24"/>
        </w:rPr>
        <w:object w:dxaOrig="240" w:dyaOrig="360">
          <v:shape id="_x0000_i1258" type="#_x0000_t75" style="width:11.25pt;height:18.75pt" o:ole="">
            <v:imagedata r:id="rId11" o:title=""/>
          </v:shape>
          <o:OLEObject Type="Embed" ProgID="Equation.DSMT4" ShapeID="_x0000_i1258" DrawAspect="Content" ObjectID="_1598861849" r:id="rId378"/>
        </w:object>
      </w:r>
      <w:r w:rsidRPr="0083518E">
        <w:rPr>
          <w:rFonts w:ascii="Times New Roman" w:hAnsi="Times New Roman"/>
          <w:sz w:val="24"/>
          <w:szCs w:val="24"/>
        </w:rPr>
        <w:t xml:space="preserve">——  </w:t>
      </w:r>
      <w:r w:rsidRPr="0083518E">
        <w:rPr>
          <w:rFonts w:ascii="Times New Roman" w:hAnsi="Times New Roman" w:hint="eastAsia"/>
          <w:sz w:val="24"/>
          <w:szCs w:val="24"/>
        </w:rPr>
        <w:t>泥浆液面高度（</w:t>
      </w:r>
      <w:r w:rsidRPr="0083518E">
        <w:rPr>
          <w:rFonts w:ascii="Times New Roman" w:hAnsi="Times New Roman"/>
          <w:sz w:val="24"/>
          <w:szCs w:val="24"/>
        </w:rPr>
        <w:t>m</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position w:val="-12"/>
          <w:sz w:val="24"/>
        </w:rPr>
        <w:object w:dxaOrig="300" w:dyaOrig="360">
          <v:shape id="_x0000_i1259" type="#_x0000_t75" style="width:16.5pt;height:18.75pt" o:ole="">
            <v:imagedata r:id="rId13" o:title=""/>
          </v:shape>
          <o:OLEObject Type="Embed" ProgID="Equation.DSMT4" ShapeID="_x0000_i1259" DrawAspect="Content" ObjectID="_1598861850" r:id="rId379"/>
        </w:object>
      </w:r>
      <w:r w:rsidRPr="0083518E">
        <w:rPr>
          <w:rFonts w:ascii="Times New Roman" w:hAnsi="Times New Roman"/>
          <w:sz w:val="24"/>
          <w:szCs w:val="24"/>
        </w:rPr>
        <w:t xml:space="preserve">——  </w:t>
      </w:r>
      <w:r w:rsidRPr="0083518E">
        <w:rPr>
          <w:rFonts w:ascii="Times New Roman" w:hAnsi="Times New Roman" w:hint="eastAsia"/>
          <w:sz w:val="24"/>
          <w:szCs w:val="24"/>
        </w:rPr>
        <w:t>地下水位高度（</w:t>
      </w:r>
      <w:r w:rsidRPr="0083518E">
        <w:rPr>
          <w:rFonts w:ascii="Times New Roman" w:hAnsi="Times New Roman"/>
          <w:sz w:val="24"/>
          <w:szCs w:val="24"/>
        </w:rPr>
        <w:t>m</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position w:val="-4"/>
          <w:sz w:val="24"/>
        </w:rPr>
        <w:object w:dxaOrig="279" w:dyaOrig="260">
          <v:shape id="_x0000_i1260" type="#_x0000_t75" style="width:14.25pt;height:14.25pt" o:ole="">
            <v:imagedata r:id="rId265" o:title=""/>
          </v:shape>
          <o:OLEObject Type="Embed" ProgID="Equation.DSMT4" ShapeID="_x0000_i1260" DrawAspect="Content" ObjectID="_1598861851" r:id="rId380"/>
        </w:object>
      </w:r>
      <w:r w:rsidRPr="0083518E">
        <w:rPr>
          <w:rFonts w:ascii="Times New Roman" w:hAnsi="Times New Roman"/>
          <w:sz w:val="24"/>
          <w:szCs w:val="24"/>
        </w:rPr>
        <w:t xml:space="preserve">——  </w:t>
      </w:r>
      <w:r w:rsidRPr="0083518E">
        <w:rPr>
          <w:rFonts w:ascii="Times New Roman" w:hAnsi="Times New Roman" w:hint="eastAsia"/>
          <w:sz w:val="24"/>
          <w:szCs w:val="24"/>
        </w:rPr>
        <w:t>沟槽开挖深度（</w:t>
      </w:r>
      <w:r w:rsidRPr="0083518E">
        <w:rPr>
          <w:rFonts w:ascii="Times New Roman" w:hAnsi="Times New Roman"/>
          <w:sz w:val="24"/>
          <w:szCs w:val="24"/>
        </w:rPr>
        <w:t>m</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i/>
          <w:position w:val="-4"/>
          <w:sz w:val="24"/>
          <w:szCs w:val="24"/>
        </w:rPr>
        <w:object w:dxaOrig="220" w:dyaOrig="260">
          <v:shape id="_x0000_i1261" type="#_x0000_t75" style="width:11.25pt;height:14.25pt" o:ole="">
            <v:imagedata r:id="rId381" o:title=""/>
          </v:shape>
          <o:OLEObject Type="Embed" ProgID="Equation.DSMT4" ShapeID="_x0000_i1261" DrawAspect="Content" ObjectID="_1598861852" r:id="rId382"/>
        </w:object>
      </w:r>
      <w:r w:rsidRPr="0083518E">
        <w:rPr>
          <w:rFonts w:ascii="Times New Roman" w:hAnsi="Times New Roman"/>
          <w:sz w:val="24"/>
          <w:szCs w:val="24"/>
        </w:rPr>
        <w:t xml:space="preserve">——  </w:t>
      </w:r>
      <w:r w:rsidRPr="0083518E">
        <w:rPr>
          <w:rFonts w:ascii="Times New Roman" w:hAnsi="Times New Roman" w:hint="eastAsia"/>
          <w:sz w:val="24"/>
          <w:szCs w:val="24"/>
        </w:rPr>
        <w:t>槽段宽度（</w:t>
      </w:r>
      <w:r w:rsidRPr="0083518E">
        <w:rPr>
          <w:rFonts w:ascii="Times New Roman" w:hAnsi="Times New Roman"/>
          <w:sz w:val="24"/>
          <w:szCs w:val="24"/>
        </w:rPr>
        <w:t>m</w:t>
      </w:r>
      <w:r w:rsidRPr="0083518E">
        <w:rPr>
          <w:rFonts w:ascii="Times New Roman" w:hAnsi="Times New Roman" w:hint="eastAsia"/>
          <w:sz w:val="24"/>
          <w:szCs w:val="24"/>
        </w:rPr>
        <w:t>）；</w:t>
      </w:r>
    </w:p>
    <w:p w:rsidR="00556F09" w:rsidRPr="0083518E" w:rsidRDefault="00556F09" w:rsidP="00503D52">
      <w:pPr>
        <w:spacing w:line="360" w:lineRule="auto"/>
        <w:ind w:leftChars="400" w:left="31680" w:hangingChars="400" w:firstLine="31680"/>
        <w:rPr>
          <w:rFonts w:ascii="Times New Roman" w:hAnsi="Times New Roman"/>
          <w:sz w:val="24"/>
          <w:szCs w:val="24"/>
        </w:rPr>
      </w:pPr>
      <w:r w:rsidRPr="0083518E">
        <w:rPr>
          <w:rFonts w:ascii="Times New Roman" w:hAnsi="Times New Roman"/>
          <w:position w:val="-6"/>
          <w:sz w:val="24"/>
        </w:rPr>
        <w:object w:dxaOrig="200" w:dyaOrig="279">
          <v:shape id="_x0000_i1262" type="#_x0000_t75" style="width:9.75pt;height:14.25pt" o:ole="">
            <v:imagedata r:id="rId267" o:title=""/>
          </v:shape>
          <o:OLEObject Type="Embed" ProgID="Equation.DSMT4" ShapeID="_x0000_i1262" DrawAspect="Content" ObjectID="_1598861853" r:id="rId383"/>
        </w:object>
      </w:r>
      <w:r w:rsidRPr="0083518E">
        <w:rPr>
          <w:rFonts w:ascii="Times New Roman" w:hAnsi="Times New Roman"/>
          <w:sz w:val="24"/>
          <w:szCs w:val="24"/>
        </w:rPr>
        <w:t xml:space="preserve">——  </w:t>
      </w:r>
      <w:r w:rsidRPr="0083518E">
        <w:rPr>
          <w:rFonts w:ascii="Times New Roman" w:hAnsi="Times New Roman" w:hint="eastAsia"/>
          <w:sz w:val="24"/>
          <w:szCs w:val="24"/>
        </w:rPr>
        <w:t>滑动面倾角（°），需优化求解，可近似取</w:t>
      </w:r>
      <w:r w:rsidRPr="0083518E">
        <w:rPr>
          <w:rFonts w:ascii="Times New Roman" w:hAnsi="Times New Roman"/>
          <w:position w:val="-10"/>
          <w:sz w:val="24"/>
        </w:rPr>
        <w:object w:dxaOrig="1420" w:dyaOrig="320">
          <v:shape id="_x0000_i1263" type="#_x0000_t75" style="width:1in;height:16.5pt" o:ole="">
            <v:imagedata r:id="rId269" o:title=""/>
          </v:shape>
          <o:OLEObject Type="Embed" ProgID="Equation.DSMT4" ShapeID="_x0000_i1263" DrawAspect="Content" ObjectID="_1598861854" r:id="rId384"/>
        </w:objec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position w:val="-6"/>
          <w:sz w:val="24"/>
        </w:rPr>
        <w:object w:dxaOrig="180" w:dyaOrig="220">
          <v:shape id="_x0000_i1264" type="#_x0000_t75" style="width:9.75pt;height:11.25pt" o:ole="">
            <v:imagedata r:id="rId271" o:title=""/>
          </v:shape>
          <o:OLEObject Type="Embed" ProgID="Equation.DSMT4" ShapeID="_x0000_i1264" DrawAspect="Content" ObjectID="_1598861855" r:id="rId385"/>
        </w:object>
      </w:r>
      <w:r w:rsidRPr="0083518E">
        <w:rPr>
          <w:rFonts w:ascii="Times New Roman" w:hAnsi="Times New Roman" w:hint="eastAsia"/>
          <w:sz w:val="24"/>
        </w:rPr>
        <w:t>、</w:t>
      </w:r>
      <w:r w:rsidRPr="0083518E">
        <w:rPr>
          <w:rFonts w:ascii="Times New Roman" w:hAnsi="Times New Roman"/>
          <w:position w:val="-10"/>
          <w:sz w:val="24"/>
        </w:rPr>
        <w:object w:dxaOrig="220" w:dyaOrig="260">
          <v:shape id="_x0000_i1265" type="#_x0000_t75" style="width:11.25pt;height:14.25pt" o:ole="">
            <v:imagedata r:id="rId273" o:title=""/>
          </v:shape>
          <o:OLEObject Type="Embed" ProgID="Equation.DSMT4" ShapeID="_x0000_i1265" DrawAspect="Content" ObjectID="_1598861856" r:id="rId386"/>
        </w:object>
      </w:r>
      <w:r w:rsidRPr="0083518E">
        <w:rPr>
          <w:rFonts w:ascii="Times New Roman" w:hAnsi="Times New Roman"/>
          <w:sz w:val="24"/>
          <w:szCs w:val="24"/>
        </w:rPr>
        <w:t xml:space="preserve">——  </w:t>
      </w:r>
      <w:r w:rsidRPr="0083518E">
        <w:rPr>
          <w:rFonts w:ascii="Times New Roman" w:hAnsi="Times New Roman" w:hint="eastAsia"/>
          <w:color w:val="000000"/>
          <w:sz w:val="24"/>
          <w:szCs w:val="21"/>
        </w:rPr>
        <w:t>土层</w:t>
      </w:r>
      <w:r w:rsidRPr="0083518E">
        <w:rPr>
          <w:rFonts w:ascii="Times New Roman" w:hAnsi="Times New Roman" w:hint="eastAsia"/>
          <w:sz w:val="24"/>
          <w:szCs w:val="24"/>
        </w:rPr>
        <w:t>黏聚力标准值（</w:t>
      </w:r>
      <w:r w:rsidRPr="0083518E">
        <w:rPr>
          <w:rFonts w:ascii="Times New Roman" w:hAnsi="Times New Roman"/>
          <w:sz w:val="24"/>
          <w:szCs w:val="24"/>
        </w:rPr>
        <w:t>kPa</w:t>
      </w:r>
      <w:r w:rsidRPr="0083518E">
        <w:rPr>
          <w:rFonts w:ascii="Times New Roman" w:hAnsi="Times New Roman" w:hint="eastAsia"/>
          <w:sz w:val="24"/>
          <w:szCs w:val="24"/>
        </w:rPr>
        <w:t>）和内摩擦角标准值（°）；</w:t>
      </w:r>
    </w:p>
    <w:p w:rsidR="00556F09" w:rsidRPr="0083518E" w:rsidRDefault="00556F09" w:rsidP="00503D52">
      <w:pPr>
        <w:spacing w:line="360" w:lineRule="auto"/>
        <w:ind w:firstLineChars="400" w:firstLine="31680"/>
        <w:rPr>
          <w:rFonts w:ascii="Times New Roman" w:hAnsi="Times New Roman"/>
          <w:color w:val="000000"/>
          <w:sz w:val="24"/>
          <w:szCs w:val="21"/>
        </w:rPr>
      </w:pPr>
      <w:r w:rsidRPr="0083518E">
        <w:rPr>
          <w:rFonts w:ascii="Times New Roman" w:hAnsi="Times New Roman"/>
          <w:color w:val="000000"/>
          <w:position w:val="-12"/>
          <w:sz w:val="24"/>
          <w:szCs w:val="21"/>
        </w:rPr>
        <w:object w:dxaOrig="300" w:dyaOrig="360">
          <v:shape id="_x0000_i1266" type="#_x0000_t75" style="width:16.5pt;height:18.75pt" o:ole="">
            <v:imagedata r:id="rId387" o:title=""/>
          </v:shape>
          <o:OLEObject Type="Embed" ProgID="Equation.DSMT4" ShapeID="_x0000_i1266" DrawAspect="Content" ObjectID="_1598861857" r:id="rId388"/>
        </w:object>
      </w:r>
      <w:r w:rsidRPr="0083518E">
        <w:rPr>
          <w:rFonts w:ascii="Times New Roman" w:hAnsi="Times New Roman"/>
          <w:color w:val="000000"/>
          <w:sz w:val="24"/>
          <w:szCs w:val="21"/>
        </w:rPr>
        <w:t>——</w:t>
      </w:r>
      <w:r w:rsidRPr="0083518E">
        <w:rPr>
          <w:rFonts w:ascii="Times New Roman" w:hAnsi="Times New Roman"/>
          <w:i/>
          <w:color w:val="000000"/>
          <w:sz w:val="24"/>
          <w:szCs w:val="21"/>
          <w:vertAlign w:val="subscript"/>
        </w:rPr>
        <w:t xml:space="preserve">  </w:t>
      </w:r>
      <w:r w:rsidRPr="0083518E">
        <w:rPr>
          <w:rFonts w:ascii="Times New Roman" w:hAnsi="Times New Roman" w:hint="eastAsia"/>
          <w:color w:val="000000"/>
          <w:sz w:val="24"/>
          <w:szCs w:val="21"/>
        </w:rPr>
        <w:t>地下水重度（</w:t>
      </w:r>
      <w:r w:rsidRPr="0083518E">
        <w:rPr>
          <w:rFonts w:ascii="Times New Roman" w:hAnsi="Times New Roman"/>
          <w:color w:val="000000"/>
          <w:sz w:val="24"/>
          <w:szCs w:val="21"/>
        </w:rPr>
        <w:t>kN/m</w:t>
      </w:r>
      <w:r w:rsidRPr="0083518E">
        <w:rPr>
          <w:rFonts w:ascii="Times New Roman" w:hAnsi="Times New Roman"/>
          <w:color w:val="000000"/>
          <w:sz w:val="24"/>
          <w:szCs w:val="21"/>
          <w:vertAlign w:val="superscript"/>
        </w:rPr>
        <w:t>3</w:t>
      </w:r>
      <w:r w:rsidRPr="0083518E">
        <w:rPr>
          <w:rFonts w:ascii="Times New Roman" w:hAnsi="Times New Roman" w:hint="eastAsia"/>
          <w:color w:val="000000"/>
          <w:sz w:val="24"/>
          <w:szCs w:val="21"/>
        </w:rPr>
        <w:t>）；</w:t>
      </w:r>
    </w:p>
    <w:p w:rsidR="00556F09" w:rsidRPr="0083518E" w:rsidRDefault="00556F09" w:rsidP="00503D52">
      <w:pPr>
        <w:spacing w:line="360" w:lineRule="auto"/>
        <w:ind w:firstLineChars="400" w:firstLine="31680"/>
        <w:rPr>
          <w:rFonts w:ascii="Times New Roman" w:hAnsi="Times New Roman"/>
          <w:color w:val="000000"/>
          <w:sz w:val="24"/>
          <w:szCs w:val="21"/>
        </w:rPr>
      </w:pPr>
      <w:r w:rsidRPr="0083518E">
        <w:rPr>
          <w:rFonts w:ascii="Times New Roman" w:hAnsi="Times New Roman"/>
          <w:color w:val="000000"/>
          <w:position w:val="-12"/>
          <w:sz w:val="24"/>
          <w:szCs w:val="21"/>
        </w:rPr>
        <w:object w:dxaOrig="240" w:dyaOrig="360">
          <v:shape id="_x0000_i1267" type="#_x0000_t75" style="width:11.25pt;height:18.75pt" o:ole="">
            <v:imagedata r:id="rId389" o:title=""/>
          </v:shape>
          <o:OLEObject Type="Embed" ProgID="Equation.DSMT4" ShapeID="_x0000_i1267" DrawAspect="Content" ObjectID="_1598861858" r:id="rId390"/>
        </w:object>
      </w:r>
      <w:r w:rsidRPr="0083518E">
        <w:rPr>
          <w:rFonts w:ascii="Times New Roman" w:hAnsi="Times New Roman"/>
          <w:color w:val="000000"/>
          <w:sz w:val="24"/>
          <w:szCs w:val="21"/>
        </w:rPr>
        <w:t xml:space="preserve">—— </w:t>
      </w:r>
      <w:r w:rsidRPr="0083518E">
        <w:rPr>
          <w:rFonts w:ascii="Times New Roman" w:hAnsi="Times New Roman"/>
          <w:i/>
          <w:color w:val="000000"/>
          <w:sz w:val="24"/>
          <w:szCs w:val="21"/>
          <w:vertAlign w:val="subscript"/>
        </w:rPr>
        <w:t xml:space="preserve"> </w:t>
      </w:r>
      <w:r w:rsidRPr="0083518E">
        <w:rPr>
          <w:rFonts w:ascii="Times New Roman" w:hAnsi="Times New Roman" w:hint="eastAsia"/>
          <w:color w:val="000000"/>
          <w:sz w:val="24"/>
          <w:szCs w:val="21"/>
        </w:rPr>
        <w:t>泥浆重度（</w:t>
      </w:r>
      <w:r w:rsidRPr="0083518E">
        <w:rPr>
          <w:rFonts w:ascii="Times New Roman" w:hAnsi="Times New Roman"/>
          <w:color w:val="000000"/>
          <w:sz w:val="24"/>
          <w:szCs w:val="21"/>
        </w:rPr>
        <w:t>kN/m</w:t>
      </w:r>
      <w:r w:rsidRPr="0083518E">
        <w:rPr>
          <w:rFonts w:ascii="Times New Roman" w:hAnsi="Times New Roman"/>
          <w:color w:val="000000"/>
          <w:sz w:val="24"/>
          <w:szCs w:val="21"/>
          <w:vertAlign w:val="superscript"/>
        </w:rPr>
        <w:t>3</w:t>
      </w:r>
      <w:r w:rsidRPr="0083518E">
        <w:rPr>
          <w:rFonts w:ascii="Times New Roman" w:hAnsi="Times New Roman" w:hint="eastAsia"/>
          <w:color w:val="000000"/>
          <w:sz w:val="24"/>
          <w:szCs w:val="21"/>
        </w:rPr>
        <w:t>）；</w:t>
      </w:r>
    </w:p>
    <w:p w:rsidR="00556F09" w:rsidRPr="0083518E" w:rsidRDefault="00556F09" w:rsidP="00503D52">
      <w:pPr>
        <w:spacing w:line="360" w:lineRule="auto"/>
        <w:ind w:leftChars="400" w:left="31680" w:hangingChars="300" w:firstLine="31680"/>
        <w:rPr>
          <w:rFonts w:ascii="Times New Roman" w:hAnsi="Times New Roman"/>
          <w:color w:val="000000"/>
          <w:sz w:val="24"/>
          <w:szCs w:val="21"/>
        </w:rPr>
      </w:pPr>
      <w:r w:rsidRPr="0083518E">
        <w:rPr>
          <w:rFonts w:ascii="Times New Roman" w:hAnsi="Times New Roman"/>
          <w:color w:val="000000"/>
          <w:position w:val="-10"/>
          <w:sz w:val="24"/>
          <w:szCs w:val="21"/>
        </w:rPr>
        <w:object w:dxaOrig="200" w:dyaOrig="260">
          <v:shape id="_x0000_i1268" type="#_x0000_t75" style="width:9.75pt;height:14.25pt" o:ole="">
            <v:imagedata r:id="rId279" o:title=""/>
          </v:shape>
          <o:OLEObject Type="Embed" ProgID="Equation.DSMT4" ShapeID="_x0000_i1268" DrawAspect="Content" ObjectID="_1598861859" r:id="rId391"/>
        </w:object>
      </w:r>
      <w:r w:rsidRPr="0083518E">
        <w:rPr>
          <w:rFonts w:ascii="Times New Roman" w:hAnsi="Times New Roman"/>
          <w:color w:val="000000"/>
          <w:sz w:val="24"/>
          <w:szCs w:val="21"/>
        </w:rPr>
        <w:t xml:space="preserve">——  </w:t>
      </w:r>
      <w:r w:rsidRPr="0083518E">
        <w:rPr>
          <w:rFonts w:ascii="Times New Roman" w:hAnsi="Times New Roman" w:hint="eastAsia"/>
          <w:color w:val="000000"/>
          <w:sz w:val="24"/>
          <w:szCs w:val="21"/>
        </w:rPr>
        <w:t>土层天然重度（</w:t>
      </w:r>
      <w:r w:rsidRPr="0083518E">
        <w:rPr>
          <w:rFonts w:ascii="Times New Roman" w:hAnsi="Times New Roman"/>
          <w:color w:val="000000"/>
          <w:sz w:val="24"/>
          <w:szCs w:val="21"/>
        </w:rPr>
        <w:t>kN/m</w:t>
      </w:r>
      <w:r w:rsidRPr="0083518E">
        <w:rPr>
          <w:rFonts w:ascii="Times New Roman" w:hAnsi="Times New Roman"/>
          <w:color w:val="000000"/>
          <w:sz w:val="24"/>
          <w:szCs w:val="21"/>
          <w:vertAlign w:val="superscript"/>
        </w:rPr>
        <w:t>3</w:t>
      </w:r>
      <w:r w:rsidRPr="0083518E">
        <w:rPr>
          <w:rFonts w:ascii="Times New Roman" w:hAnsi="Times New Roman" w:hint="eastAsia"/>
          <w:color w:val="000000"/>
          <w:sz w:val="24"/>
          <w:szCs w:val="21"/>
        </w:rPr>
        <w:t>）；</w:t>
      </w:r>
      <w:r w:rsidRPr="0083518E">
        <w:rPr>
          <w:rFonts w:ascii="Times New Roman" w:hAnsi="Times New Roman"/>
          <w:color w:val="000000"/>
          <w:sz w:val="24"/>
          <w:szCs w:val="21"/>
        </w:rPr>
        <w:t xml:space="preserve"> </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position w:val="-4"/>
          <w:sz w:val="24"/>
        </w:rPr>
        <w:object w:dxaOrig="260" w:dyaOrig="260">
          <v:shape id="_x0000_i1269" type="#_x0000_t75" style="width:14.25pt;height:14.25pt" o:ole="">
            <v:imagedata r:id="rId392" o:title=""/>
          </v:shape>
          <o:OLEObject Type="Embed" ProgID="Equation.DSMT4" ShapeID="_x0000_i1269" DrawAspect="Content" ObjectID="_1598861860" r:id="rId393"/>
        </w:object>
      </w:r>
      <w:r w:rsidRPr="0083518E">
        <w:rPr>
          <w:rFonts w:ascii="Times New Roman" w:hAnsi="Times New Roman"/>
          <w:sz w:val="24"/>
          <w:szCs w:val="24"/>
        </w:rPr>
        <w:t xml:space="preserve">——  </w:t>
      </w:r>
      <w:r w:rsidRPr="0083518E">
        <w:rPr>
          <w:rFonts w:ascii="Times New Roman" w:hAnsi="Times New Roman" w:hint="eastAsia"/>
          <w:sz w:val="24"/>
          <w:szCs w:val="24"/>
        </w:rPr>
        <w:t>土压力系数，可按静止土压力系数计算；</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position w:val="-10"/>
          <w:sz w:val="24"/>
        </w:rPr>
        <w:object w:dxaOrig="200" w:dyaOrig="260">
          <v:shape id="_x0000_i1270" type="#_x0000_t75" style="width:9.75pt;height:14.25pt" o:ole="">
            <v:imagedata r:id="rId281" o:title=""/>
          </v:shape>
          <o:OLEObject Type="Embed" ProgID="Equation.DSMT4" ShapeID="_x0000_i1270" DrawAspect="Content" ObjectID="_1598861861" r:id="rId394"/>
        </w:object>
      </w:r>
      <w:r w:rsidRPr="0083518E">
        <w:rPr>
          <w:rFonts w:ascii="Times New Roman" w:hAnsi="Times New Roman"/>
          <w:sz w:val="24"/>
          <w:szCs w:val="24"/>
        </w:rPr>
        <w:t xml:space="preserve">——  </w:t>
      </w:r>
      <w:r w:rsidRPr="0083518E">
        <w:rPr>
          <w:rFonts w:ascii="Times New Roman" w:hAnsi="Times New Roman" w:hint="eastAsia"/>
          <w:sz w:val="24"/>
          <w:szCs w:val="24"/>
        </w:rPr>
        <w:t>地表超载标准值（</w:t>
      </w:r>
      <w:r w:rsidRPr="0083518E">
        <w:rPr>
          <w:rFonts w:ascii="Times New Roman" w:hAnsi="Times New Roman"/>
          <w:sz w:val="24"/>
          <w:szCs w:val="24"/>
        </w:rPr>
        <w:t>kPa</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i/>
          <w:position w:val="-6"/>
          <w:sz w:val="24"/>
          <w:szCs w:val="24"/>
        </w:rPr>
        <w:object w:dxaOrig="320" w:dyaOrig="279">
          <v:shape id="_x0000_i1271" type="#_x0000_t75" style="width:16.5pt;height:14.25pt" o:ole="">
            <v:imagedata r:id="rId283" o:title=""/>
          </v:shape>
          <o:OLEObject Type="Embed" ProgID="Equation.DSMT4" ShapeID="_x0000_i1271" DrawAspect="Content" ObjectID="_1598861862" r:id="rId395"/>
        </w:object>
      </w:r>
      <w:r w:rsidRPr="0083518E">
        <w:rPr>
          <w:rFonts w:ascii="Times New Roman" w:hAnsi="Times New Roman"/>
          <w:sz w:val="24"/>
          <w:szCs w:val="24"/>
        </w:rPr>
        <w:t xml:space="preserve">——  </w:t>
      </w:r>
      <w:r w:rsidRPr="0083518E">
        <w:rPr>
          <w:rFonts w:ascii="Times New Roman" w:hAnsi="Times New Roman" w:hint="eastAsia"/>
          <w:sz w:val="24"/>
          <w:szCs w:val="24"/>
        </w:rPr>
        <w:t>滑动面有效法向力标准值（</w:t>
      </w:r>
      <w:r w:rsidRPr="0083518E">
        <w:rPr>
          <w:rFonts w:ascii="Times New Roman" w:hAnsi="Times New Roman"/>
          <w:sz w:val="24"/>
          <w:szCs w:val="24"/>
        </w:rPr>
        <w:t>kN</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position w:val="-4"/>
          <w:sz w:val="24"/>
        </w:rPr>
        <w:object w:dxaOrig="220" w:dyaOrig="260">
          <v:shape id="_x0000_i1272" type="#_x0000_t75" style="width:11.25pt;height:14.25pt" o:ole="">
            <v:imagedata r:id="rId285" o:title=""/>
          </v:shape>
          <o:OLEObject Type="Embed" ProgID="Equation.DSMT4" ShapeID="_x0000_i1272" DrawAspect="Content" ObjectID="_1598861863" r:id="rId396"/>
        </w:object>
      </w:r>
      <w:r w:rsidRPr="0083518E">
        <w:rPr>
          <w:rFonts w:ascii="Times New Roman" w:hAnsi="Times New Roman"/>
          <w:sz w:val="24"/>
          <w:szCs w:val="24"/>
        </w:rPr>
        <w:t xml:space="preserve">——  </w:t>
      </w:r>
      <w:r w:rsidRPr="0083518E">
        <w:rPr>
          <w:rFonts w:ascii="Times New Roman" w:hAnsi="Times New Roman" w:hint="eastAsia"/>
          <w:sz w:val="24"/>
          <w:szCs w:val="24"/>
        </w:rPr>
        <w:t>滑动面切向力标准值（</w:t>
      </w:r>
      <w:r w:rsidRPr="0083518E">
        <w:rPr>
          <w:rFonts w:ascii="Times New Roman" w:hAnsi="Times New Roman"/>
          <w:sz w:val="24"/>
          <w:szCs w:val="24"/>
        </w:rPr>
        <w:t>kN</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position w:val="-6"/>
          <w:sz w:val="24"/>
        </w:rPr>
        <w:object w:dxaOrig="279" w:dyaOrig="279">
          <v:shape id="_x0000_i1273" type="#_x0000_t75" style="width:14.25pt;height:14.25pt" o:ole="">
            <v:imagedata r:id="rId287" o:title=""/>
          </v:shape>
          <o:OLEObject Type="Embed" ProgID="Equation.DSMT4" ShapeID="_x0000_i1273" DrawAspect="Content" ObjectID="_1598861864" r:id="rId397"/>
        </w:object>
      </w:r>
      <w:r w:rsidRPr="0083518E">
        <w:rPr>
          <w:rFonts w:ascii="Times New Roman" w:hAnsi="Times New Roman"/>
          <w:sz w:val="24"/>
          <w:szCs w:val="24"/>
        </w:rPr>
        <w:t xml:space="preserve">——  </w:t>
      </w:r>
      <w:r w:rsidRPr="0083518E">
        <w:rPr>
          <w:rFonts w:ascii="Times New Roman" w:hAnsi="Times New Roman" w:hint="eastAsia"/>
          <w:sz w:val="24"/>
          <w:szCs w:val="24"/>
        </w:rPr>
        <w:t>滑动体重力标准值（</w:t>
      </w:r>
      <w:r w:rsidRPr="0083518E">
        <w:rPr>
          <w:rFonts w:ascii="Times New Roman" w:hAnsi="Times New Roman"/>
          <w:sz w:val="24"/>
          <w:szCs w:val="24"/>
        </w:rPr>
        <w:t>kN</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position w:val="-12"/>
          <w:sz w:val="24"/>
        </w:rPr>
        <w:object w:dxaOrig="240" w:dyaOrig="360">
          <v:shape id="_x0000_i1274" type="#_x0000_t75" style="width:11.25pt;height:18.75pt" o:ole="">
            <v:imagedata r:id="rId289" o:title=""/>
          </v:shape>
          <o:OLEObject Type="Embed" ProgID="Equation.DSMT4" ShapeID="_x0000_i1274" DrawAspect="Content" ObjectID="_1598861865" r:id="rId398"/>
        </w:object>
      </w:r>
      <w:r w:rsidRPr="0083518E">
        <w:rPr>
          <w:rFonts w:ascii="Times New Roman" w:hAnsi="Times New Roman"/>
          <w:sz w:val="24"/>
          <w:szCs w:val="24"/>
        </w:rPr>
        <w:t xml:space="preserve">——  </w:t>
      </w:r>
      <w:r w:rsidRPr="0083518E">
        <w:rPr>
          <w:rFonts w:ascii="Times New Roman" w:hAnsi="Times New Roman" w:hint="eastAsia"/>
          <w:sz w:val="24"/>
          <w:szCs w:val="24"/>
        </w:rPr>
        <w:t>泥浆支护压力标准值（</w:t>
      </w:r>
      <w:r w:rsidRPr="0083518E">
        <w:rPr>
          <w:rFonts w:ascii="Times New Roman" w:hAnsi="Times New Roman"/>
          <w:sz w:val="24"/>
          <w:szCs w:val="24"/>
        </w:rPr>
        <w:t>kN</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color w:val="000000"/>
          <w:position w:val="-12"/>
          <w:sz w:val="24"/>
          <w:szCs w:val="21"/>
        </w:rPr>
        <w:object w:dxaOrig="340" w:dyaOrig="360">
          <v:shape id="_x0000_i1275" type="#_x0000_t75" style="width:18.75pt;height:18.75pt" o:ole="">
            <v:imagedata r:id="rId399" o:title=""/>
          </v:shape>
          <o:OLEObject Type="Embed" ProgID="Equation.DSMT4" ShapeID="_x0000_i1275" DrawAspect="Content" ObjectID="_1598861866" r:id="rId400"/>
        </w:object>
      </w:r>
      <w:r w:rsidRPr="0083518E">
        <w:rPr>
          <w:rFonts w:ascii="Times New Roman" w:hAnsi="Times New Roman"/>
          <w:sz w:val="24"/>
          <w:szCs w:val="24"/>
        </w:rPr>
        <w:t xml:space="preserve">——  </w:t>
      </w:r>
      <w:r w:rsidRPr="0083518E">
        <w:rPr>
          <w:rFonts w:ascii="Times New Roman" w:hAnsi="Times New Roman" w:hint="eastAsia"/>
          <w:sz w:val="24"/>
          <w:szCs w:val="24"/>
        </w:rPr>
        <w:t>侧面有效法向力标准值（</w:t>
      </w:r>
      <w:r w:rsidRPr="0083518E">
        <w:rPr>
          <w:rFonts w:ascii="Times New Roman" w:hAnsi="Times New Roman"/>
          <w:sz w:val="24"/>
          <w:szCs w:val="24"/>
        </w:rPr>
        <w:t>kN</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szCs w:val="24"/>
        </w:rPr>
      </w:pPr>
      <w:r w:rsidRPr="0083518E">
        <w:rPr>
          <w:rFonts w:ascii="Times New Roman" w:hAnsi="Times New Roman"/>
          <w:position w:val="-6"/>
          <w:sz w:val="24"/>
        </w:rPr>
        <w:object w:dxaOrig="220" w:dyaOrig="279">
          <v:shape id="_x0000_i1276" type="#_x0000_t75" style="width:11.25pt;height:14.25pt" o:ole="">
            <v:imagedata r:id="rId401" o:title=""/>
          </v:shape>
          <o:OLEObject Type="Embed" ProgID="Equation.DSMT4" ShapeID="_x0000_i1276" DrawAspect="Content" ObjectID="_1598861867" r:id="rId402"/>
        </w:object>
      </w:r>
      <w:r w:rsidRPr="0083518E">
        <w:rPr>
          <w:rFonts w:ascii="Times New Roman" w:hAnsi="Times New Roman"/>
          <w:sz w:val="24"/>
          <w:szCs w:val="24"/>
        </w:rPr>
        <w:t xml:space="preserve">——  </w:t>
      </w:r>
      <w:r w:rsidRPr="0083518E">
        <w:rPr>
          <w:rFonts w:ascii="Times New Roman" w:hAnsi="Times New Roman" w:hint="eastAsia"/>
          <w:sz w:val="24"/>
          <w:szCs w:val="24"/>
        </w:rPr>
        <w:t>侧面切向力标准值（</w:t>
      </w:r>
      <w:r w:rsidRPr="0083518E">
        <w:rPr>
          <w:rFonts w:ascii="Times New Roman" w:hAnsi="Times New Roman"/>
          <w:sz w:val="24"/>
          <w:szCs w:val="24"/>
        </w:rPr>
        <w:t>kN</w:t>
      </w:r>
      <w:r w:rsidRPr="0083518E">
        <w:rPr>
          <w:rFonts w:ascii="Times New Roman" w:hAnsi="Times New Roman" w:hint="eastAsia"/>
          <w:sz w:val="24"/>
          <w:szCs w:val="24"/>
        </w:rPr>
        <w:t>）；</w:t>
      </w:r>
    </w:p>
    <w:p w:rsidR="00556F09" w:rsidRPr="0083518E" w:rsidRDefault="00556F09" w:rsidP="00503D52">
      <w:pPr>
        <w:spacing w:line="360" w:lineRule="auto"/>
        <w:ind w:firstLineChars="400" w:firstLine="31680"/>
        <w:rPr>
          <w:rFonts w:ascii="Times New Roman" w:hAnsi="Times New Roman"/>
          <w:sz w:val="24"/>
        </w:rPr>
      </w:pPr>
      <w:r w:rsidRPr="0083518E">
        <w:rPr>
          <w:rFonts w:ascii="Times New Roman" w:hAnsi="Times New Roman"/>
          <w:position w:val="-6"/>
          <w:sz w:val="24"/>
        </w:rPr>
        <w:object w:dxaOrig="260" w:dyaOrig="279">
          <v:shape id="_x0000_i1277" type="#_x0000_t75" style="width:14.25pt;height:14.25pt" o:ole="">
            <v:imagedata r:id="rId291" o:title=""/>
          </v:shape>
          <o:OLEObject Type="Embed" ProgID="Equation.DSMT4" ShapeID="_x0000_i1277" DrawAspect="Content" ObjectID="_1598861868" r:id="rId403"/>
        </w:object>
      </w:r>
      <w:r w:rsidRPr="0083518E">
        <w:rPr>
          <w:rFonts w:ascii="Times New Roman" w:hAnsi="Times New Roman"/>
          <w:sz w:val="24"/>
          <w:szCs w:val="24"/>
        </w:rPr>
        <w:t xml:space="preserve">——  </w:t>
      </w:r>
      <w:r w:rsidRPr="0083518E">
        <w:rPr>
          <w:rFonts w:ascii="Times New Roman" w:hAnsi="Times New Roman" w:hint="eastAsia"/>
          <w:sz w:val="24"/>
          <w:szCs w:val="24"/>
        </w:rPr>
        <w:t>滑动面静水压力标准值（</w:t>
      </w:r>
      <w:r w:rsidRPr="0083518E">
        <w:rPr>
          <w:rFonts w:ascii="Times New Roman" w:hAnsi="Times New Roman"/>
          <w:sz w:val="24"/>
          <w:szCs w:val="24"/>
        </w:rPr>
        <w:t>kN</w:t>
      </w:r>
      <w:r w:rsidRPr="0083518E">
        <w:rPr>
          <w:rFonts w:ascii="Times New Roman" w:hAnsi="Times New Roman" w:hint="eastAsia"/>
          <w:sz w:val="24"/>
          <w:szCs w:val="24"/>
        </w:rPr>
        <w:t>）。</w:t>
      </w:r>
    </w:p>
    <w:p w:rsidR="00556F09" w:rsidRPr="0083518E" w:rsidRDefault="00556F09" w:rsidP="00503D52">
      <w:pPr>
        <w:spacing w:line="360" w:lineRule="auto"/>
        <w:ind w:firstLineChars="100" w:firstLine="31680"/>
        <w:jc w:val="center"/>
        <w:rPr>
          <w:rFonts w:ascii="Times New Roman" w:hAnsi="Times New Roman"/>
          <w:sz w:val="24"/>
        </w:rPr>
      </w:pPr>
      <w:r w:rsidRPr="00DE275A">
        <w:rPr>
          <w:rFonts w:ascii="Times New Roman" w:hAnsi="Times New Roman"/>
          <w:noProof/>
          <w:sz w:val="24"/>
        </w:rPr>
        <w:pict>
          <v:shape id="图片 4" o:spid="_x0000_i1278" type="#_x0000_t75" style="width:183pt;height:166.5pt;visibility:visible">
            <v:imagedata r:id="rId404" o:title=""/>
          </v:shape>
        </w:pict>
      </w:r>
      <w:r w:rsidRPr="0083518E">
        <w:rPr>
          <w:rFonts w:ascii="Times New Roman" w:hAnsi="Times New Roman"/>
          <w:sz w:val="24"/>
        </w:rPr>
        <w:t xml:space="preserve">   </w:t>
      </w:r>
      <w:r w:rsidRPr="00DE275A">
        <w:rPr>
          <w:rFonts w:ascii="Times New Roman" w:hAnsi="Times New Roman"/>
          <w:noProof/>
          <w:sz w:val="24"/>
        </w:rPr>
        <w:pict>
          <v:shape id="_x0000_i1279" type="#_x0000_t75" style="width:128.25pt;height:111pt;visibility:visible">
            <v:imagedata r:id="rId405" o:title=""/>
          </v:shape>
        </w:pict>
      </w:r>
    </w:p>
    <w:p w:rsidR="00556F09" w:rsidRPr="0083518E" w:rsidRDefault="00556F09" w:rsidP="007B748A">
      <w:pPr>
        <w:spacing w:line="360" w:lineRule="auto"/>
        <w:jc w:val="center"/>
        <w:rPr>
          <w:rFonts w:ascii="Times New Roman" w:hAnsi="Times New Roman"/>
          <w:b/>
          <w:sz w:val="24"/>
          <w:szCs w:val="24"/>
        </w:rPr>
      </w:pPr>
      <w:r w:rsidRPr="0083518E">
        <w:rPr>
          <w:rFonts w:ascii="Times New Roman" w:hAnsi="Times New Roman" w:hint="eastAsia"/>
          <w:sz w:val="24"/>
        </w:rPr>
        <w:t>图</w:t>
      </w:r>
      <w:r w:rsidRPr="0083518E">
        <w:rPr>
          <w:rFonts w:ascii="Times New Roman" w:hAnsi="Times New Roman"/>
          <w:sz w:val="24"/>
        </w:rPr>
        <w:t xml:space="preserve">8-2  </w:t>
      </w:r>
      <w:r w:rsidRPr="0083518E">
        <w:rPr>
          <w:rFonts w:ascii="Times New Roman" w:hAnsi="Times New Roman" w:hint="eastAsia"/>
          <w:sz w:val="24"/>
        </w:rPr>
        <w:t>三维均质地基整体稳定性验算图示</w:t>
      </w:r>
    </w:p>
    <w:p w:rsidR="00556F09" w:rsidRPr="0083518E" w:rsidRDefault="00556F09" w:rsidP="00EC5911">
      <w:pPr>
        <w:spacing w:line="360" w:lineRule="auto"/>
        <w:rPr>
          <w:rFonts w:ascii="Times New Roman" w:hAnsi="Times New Roman"/>
          <w:sz w:val="24"/>
          <w:szCs w:val="24"/>
        </w:rPr>
      </w:pPr>
      <w:r w:rsidRPr="0083518E">
        <w:rPr>
          <w:rFonts w:ascii="Times New Roman" w:hAnsi="Times New Roman"/>
          <w:b/>
          <w:sz w:val="24"/>
          <w:szCs w:val="24"/>
        </w:rPr>
        <w:t>8.2.6</w:t>
      </w:r>
      <w:r w:rsidRPr="0083518E">
        <w:rPr>
          <w:rFonts w:ascii="Times New Roman" w:hAnsi="Times New Roman"/>
          <w:sz w:val="24"/>
          <w:szCs w:val="24"/>
        </w:rPr>
        <w:t xml:space="preserve">  </w:t>
      </w:r>
      <w:r w:rsidRPr="0083518E">
        <w:rPr>
          <w:rFonts w:ascii="Times New Roman" w:hAnsi="Times New Roman" w:hint="eastAsia"/>
          <w:sz w:val="24"/>
          <w:szCs w:val="24"/>
        </w:rPr>
        <w:t>除需对成槽整体稳定性进行验算外，当地基存在夹砂层时，在槽段内泥浆液面波动过大或液面标高急剧下降时易引起槽壁的局部失稳，应对局部稳定性进行验算。本条款内容参考</w:t>
      </w:r>
      <w:r w:rsidRPr="0083518E">
        <w:rPr>
          <w:rFonts w:ascii="Times New Roman" w:hAnsi="Times New Roman"/>
          <w:sz w:val="24"/>
          <w:szCs w:val="24"/>
        </w:rPr>
        <w:t>Filz</w:t>
      </w:r>
      <w:r w:rsidRPr="0083518E">
        <w:rPr>
          <w:rFonts w:ascii="Times New Roman" w:hAnsi="Times New Roman" w:hint="eastAsia"/>
          <w:sz w:val="24"/>
          <w:szCs w:val="24"/>
        </w:rPr>
        <w:t>等（</w:t>
      </w:r>
      <w:r w:rsidRPr="0083518E">
        <w:rPr>
          <w:rFonts w:ascii="Times New Roman" w:hAnsi="Times New Roman"/>
          <w:sz w:val="24"/>
          <w:szCs w:val="24"/>
        </w:rPr>
        <w:t>2004</w:t>
      </w:r>
      <w:r w:rsidRPr="0083518E">
        <w:rPr>
          <w:rFonts w:ascii="Times New Roman" w:hAnsi="Times New Roman" w:hint="eastAsia"/>
          <w:sz w:val="24"/>
          <w:szCs w:val="24"/>
        </w:rPr>
        <w:t>）</w:t>
      </w:r>
      <w:r w:rsidRPr="0083518E">
        <w:rPr>
          <w:rFonts w:ascii="Times New Roman" w:hAnsi="Times New Roman"/>
          <w:sz w:val="24"/>
          <w:szCs w:val="24"/>
        </w:rPr>
        <w:t xml:space="preserve"> [Filz G M, Adams T, Davidson R R. Stability of long trenches in sand supported by bentonite-water slurry. Journal of Geotechnical and Geoenvironmental Engineering, 2004, 130(9):915-921]</w:t>
      </w:r>
      <w:r w:rsidRPr="0083518E">
        <w:rPr>
          <w:rFonts w:ascii="Times New Roman" w:hAnsi="Times New Roman" w:hint="eastAsia"/>
          <w:sz w:val="24"/>
          <w:szCs w:val="24"/>
        </w:rPr>
        <w:t>。</w:t>
      </w:r>
    </w:p>
    <w:p w:rsidR="00556F09" w:rsidRPr="0083518E" w:rsidRDefault="00556F09" w:rsidP="00503D52">
      <w:pPr>
        <w:spacing w:line="360" w:lineRule="auto"/>
        <w:ind w:firstLineChars="200" w:firstLine="31680"/>
        <w:rPr>
          <w:rFonts w:ascii="Times New Roman" w:hAnsi="Times New Roman"/>
          <w:sz w:val="24"/>
          <w:szCs w:val="24"/>
        </w:rPr>
      </w:pPr>
    </w:p>
    <w:p w:rsidR="00556F09" w:rsidRPr="0083518E" w:rsidRDefault="00556F09" w:rsidP="00503D52">
      <w:pPr>
        <w:spacing w:line="360" w:lineRule="auto"/>
        <w:ind w:firstLineChars="150" w:firstLine="31680"/>
        <w:jc w:val="center"/>
        <w:outlineLvl w:val="1"/>
        <w:rPr>
          <w:rFonts w:ascii="Times New Roman" w:hAnsi="Times New Roman"/>
          <w:sz w:val="24"/>
          <w:szCs w:val="24"/>
        </w:rPr>
      </w:pPr>
      <w:bookmarkStart w:id="725" w:name="_Toc524704950"/>
      <w:r w:rsidRPr="0083518E">
        <w:rPr>
          <w:rFonts w:ascii="Times New Roman" w:hAnsi="Times New Roman"/>
          <w:b/>
          <w:sz w:val="24"/>
          <w:szCs w:val="24"/>
        </w:rPr>
        <w:t xml:space="preserve">8.3  </w:t>
      </w:r>
      <w:r w:rsidRPr="0083518E">
        <w:rPr>
          <w:rFonts w:ascii="Times New Roman" w:hAnsi="Times New Roman" w:hint="eastAsia"/>
          <w:sz w:val="24"/>
          <w:szCs w:val="24"/>
        </w:rPr>
        <w:t>抓斗成槽</w:t>
      </w:r>
      <w:bookmarkEnd w:id="725"/>
    </w:p>
    <w:p w:rsidR="00556F09" w:rsidRPr="0083518E" w:rsidRDefault="00556F09" w:rsidP="00EC5911">
      <w:pPr>
        <w:spacing w:line="360" w:lineRule="auto"/>
        <w:rPr>
          <w:rFonts w:ascii="Times New Roman" w:hAnsi="Times New Roman"/>
          <w:sz w:val="24"/>
          <w:szCs w:val="24"/>
        </w:rPr>
      </w:pPr>
      <w:r w:rsidRPr="0083518E">
        <w:rPr>
          <w:rFonts w:ascii="Times New Roman" w:hAnsi="Times New Roman"/>
          <w:b/>
          <w:sz w:val="24"/>
          <w:szCs w:val="24"/>
        </w:rPr>
        <w:t>8.3.1</w:t>
      </w:r>
      <w:r w:rsidRPr="0083518E">
        <w:rPr>
          <w:rFonts w:ascii="Times New Roman" w:hAnsi="Times New Roman"/>
          <w:sz w:val="24"/>
          <w:szCs w:val="24"/>
        </w:rPr>
        <w:t xml:space="preserve">  </w:t>
      </w:r>
      <w:r w:rsidRPr="0083518E">
        <w:rPr>
          <w:rFonts w:ascii="Times New Roman" w:hAnsi="Times New Roman" w:hint="eastAsia"/>
          <w:sz w:val="24"/>
          <w:szCs w:val="24"/>
        </w:rPr>
        <w:t>由于槽壁形状基本决定墙体外形，成槽的精度基本决定了墙体的制作精度，所以在成槽过程中加强对其垂直度、宽度和泥浆性能指标等的观测，并随时加以修正才能保证成槽质量。当偏移量过大时立即停止施工。</w:t>
      </w:r>
    </w:p>
    <w:p w:rsidR="00556F09" w:rsidRPr="0083518E" w:rsidRDefault="00556F09" w:rsidP="00EC5911">
      <w:pPr>
        <w:spacing w:line="360" w:lineRule="auto"/>
        <w:rPr>
          <w:rFonts w:ascii="Times New Roman" w:hAnsi="Times New Roman"/>
          <w:sz w:val="24"/>
          <w:szCs w:val="24"/>
        </w:rPr>
      </w:pPr>
      <w:r w:rsidRPr="0083518E">
        <w:rPr>
          <w:rFonts w:ascii="Times New Roman" w:hAnsi="Times New Roman"/>
          <w:b/>
          <w:sz w:val="24"/>
          <w:szCs w:val="24"/>
        </w:rPr>
        <w:t xml:space="preserve">8.3.4  </w:t>
      </w:r>
      <w:r w:rsidRPr="0083518E">
        <w:rPr>
          <w:rFonts w:ascii="Times New Roman" w:hAnsi="Times New Roman" w:hint="eastAsia"/>
          <w:sz w:val="24"/>
          <w:szCs w:val="24"/>
        </w:rPr>
        <w:t>异形槽段成槽施工时，在相邻槽段浇筑完成后进行是为了保证槽段不容易塌方，同时施工异形槽段时，应采取有效的措施保证槽壁的稳定。措施有降水、增加泥浆比重和槽壁加固等。</w:t>
      </w:r>
    </w:p>
    <w:p w:rsidR="00556F09" w:rsidRPr="0083518E" w:rsidRDefault="00556F09" w:rsidP="00EC5911">
      <w:pPr>
        <w:spacing w:line="360" w:lineRule="auto"/>
        <w:rPr>
          <w:rFonts w:ascii="Times New Roman" w:hAnsi="Times New Roman"/>
          <w:sz w:val="24"/>
          <w:szCs w:val="24"/>
        </w:rPr>
      </w:pPr>
    </w:p>
    <w:p w:rsidR="00556F09" w:rsidRPr="0083518E" w:rsidRDefault="00556F09" w:rsidP="00EC5911">
      <w:pPr>
        <w:spacing w:line="360" w:lineRule="auto"/>
        <w:jc w:val="center"/>
        <w:outlineLvl w:val="1"/>
        <w:rPr>
          <w:rFonts w:ascii="Times New Roman" w:hAnsi="Times New Roman"/>
          <w:sz w:val="24"/>
          <w:szCs w:val="24"/>
        </w:rPr>
      </w:pPr>
      <w:bookmarkStart w:id="726" w:name="_Toc524704951"/>
      <w:r w:rsidRPr="0083518E">
        <w:rPr>
          <w:rFonts w:ascii="Times New Roman" w:hAnsi="Times New Roman"/>
          <w:b/>
          <w:sz w:val="24"/>
          <w:szCs w:val="24"/>
        </w:rPr>
        <w:t xml:space="preserve">8.6  </w:t>
      </w:r>
      <w:r w:rsidRPr="0083518E">
        <w:rPr>
          <w:rFonts w:ascii="Times New Roman" w:hAnsi="Times New Roman" w:hint="eastAsia"/>
          <w:sz w:val="24"/>
          <w:szCs w:val="24"/>
        </w:rPr>
        <w:t>抓铣成槽</w:t>
      </w:r>
      <w:bookmarkEnd w:id="726"/>
    </w:p>
    <w:p w:rsidR="00556F09" w:rsidRPr="0083518E" w:rsidRDefault="00556F09" w:rsidP="00EC5911">
      <w:pPr>
        <w:spacing w:line="360" w:lineRule="auto"/>
        <w:jc w:val="left"/>
        <w:outlineLvl w:val="1"/>
        <w:rPr>
          <w:rFonts w:ascii="Times New Roman" w:hAnsi="Times New Roman"/>
          <w:b/>
          <w:sz w:val="24"/>
          <w:szCs w:val="24"/>
        </w:rPr>
      </w:pPr>
      <w:bookmarkStart w:id="727" w:name="_Toc524704952"/>
      <w:r w:rsidRPr="0083518E">
        <w:rPr>
          <w:rFonts w:ascii="Times New Roman" w:hAnsi="Times New Roman"/>
          <w:b/>
          <w:sz w:val="24"/>
          <w:szCs w:val="24"/>
        </w:rPr>
        <w:t xml:space="preserve">8.6.1  </w:t>
      </w:r>
      <w:r w:rsidRPr="0083518E">
        <w:rPr>
          <w:rFonts w:ascii="Times New Roman" w:hAnsi="Times New Roman" w:hint="eastAsia"/>
          <w:sz w:val="24"/>
          <w:szCs w:val="24"/>
        </w:rPr>
        <w:t>液压抓斗在标贯击数</w:t>
      </w:r>
      <w:r w:rsidRPr="0083518E">
        <w:rPr>
          <w:rFonts w:ascii="Times New Roman" w:hAnsi="Times New Roman"/>
          <w:sz w:val="24"/>
          <w:szCs w:val="24"/>
        </w:rPr>
        <w:t>N</w:t>
      </w:r>
      <w:r w:rsidRPr="0083518E">
        <w:rPr>
          <w:rFonts w:ascii="Times New Roman" w:hAnsi="Times New Roman" w:hint="eastAsia"/>
          <w:sz w:val="24"/>
          <w:szCs w:val="24"/>
        </w:rPr>
        <w:t>大于</w:t>
      </w:r>
      <w:r w:rsidRPr="0083518E">
        <w:rPr>
          <w:rFonts w:ascii="Times New Roman" w:hAnsi="Times New Roman"/>
          <w:sz w:val="24"/>
          <w:szCs w:val="24"/>
        </w:rPr>
        <w:t>50</w:t>
      </w:r>
      <w:r w:rsidRPr="0083518E">
        <w:rPr>
          <w:rFonts w:ascii="Times New Roman" w:hAnsi="Times New Roman" w:hint="eastAsia"/>
          <w:sz w:val="24"/>
          <w:szCs w:val="24"/>
        </w:rPr>
        <w:t>击的土层中，成槽效率低、精度难以控制，因此宜采用铣槽机成槽。</w:t>
      </w:r>
      <w:bookmarkEnd w:id="727"/>
    </w:p>
    <w:p w:rsidR="00556F09" w:rsidRPr="0083518E" w:rsidRDefault="00556F09" w:rsidP="00EC5911">
      <w:pPr>
        <w:spacing w:line="360" w:lineRule="auto"/>
        <w:jc w:val="left"/>
        <w:outlineLvl w:val="1"/>
        <w:rPr>
          <w:rFonts w:ascii="Times New Roman" w:hAnsi="Times New Roman"/>
          <w:sz w:val="24"/>
          <w:szCs w:val="24"/>
        </w:rPr>
      </w:pPr>
      <w:bookmarkStart w:id="728" w:name="_Toc524704953"/>
      <w:r w:rsidRPr="0083518E">
        <w:rPr>
          <w:rFonts w:ascii="Times New Roman" w:hAnsi="Times New Roman"/>
          <w:b/>
          <w:sz w:val="24"/>
          <w:szCs w:val="24"/>
        </w:rPr>
        <w:t>8.6.3</w:t>
      </w:r>
      <w:r w:rsidRPr="0083518E">
        <w:rPr>
          <w:rFonts w:ascii="Times New Roman" w:hAnsi="Times New Roman"/>
          <w:sz w:val="24"/>
          <w:szCs w:val="24"/>
        </w:rPr>
        <w:t xml:space="preserve">  </w:t>
      </w:r>
      <w:r w:rsidRPr="0083518E">
        <w:rPr>
          <w:rFonts w:ascii="Times New Roman" w:hAnsi="Times New Roman" w:hint="eastAsia"/>
          <w:sz w:val="24"/>
          <w:szCs w:val="24"/>
        </w:rPr>
        <w:t>采用抓铣结合工艺成槽时，一般是先用抓斗抓除浅层软土，遇到粉砂层、岩层等地层后再用铣槽机成槽，但如果抓斗成槽过程中偏斜过大，会导致后来的铣槽机纠偏困难，因此一旦发现抓斗成槽倾斜过大时，应及时改用铣槽机成槽，以便于铣槽机正常纠偏，确保成槽精度。</w:t>
      </w:r>
      <w:bookmarkEnd w:id="728"/>
    </w:p>
    <w:p w:rsidR="00556F09" w:rsidRPr="0083518E" w:rsidRDefault="00556F09" w:rsidP="00EC5911">
      <w:pPr>
        <w:spacing w:line="360" w:lineRule="auto"/>
        <w:jc w:val="left"/>
        <w:outlineLvl w:val="1"/>
        <w:rPr>
          <w:rFonts w:ascii="Times New Roman" w:hAnsi="Times New Roman"/>
          <w:sz w:val="24"/>
          <w:szCs w:val="24"/>
        </w:rPr>
      </w:pPr>
    </w:p>
    <w:p w:rsidR="00556F09" w:rsidRPr="0083518E" w:rsidRDefault="00556F09" w:rsidP="00EC5911">
      <w:pPr>
        <w:spacing w:line="360" w:lineRule="auto"/>
        <w:jc w:val="center"/>
        <w:outlineLvl w:val="1"/>
        <w:rPr>
          <w:rFonts w:ascii="Times New Roman" w:hAnsi="Times New Roman"/>
          <w:sz w:val="24"/>
          <w:szCs w:val="24"/>
        </w:rPr>
      </w:pPr>
      <w:r w:rsidRPr="0083518E">
        <w:rPr>
          <w:rFonts w:ascii="Times New Roman" w:hAnsi="Times New Roman"/>
          <w:b/>
          <w:sz w:val="24"/>
          <w:szCs w:val="24"/>
        </w:rPr>
        <w:t xml:space="preserve"> </w:t>
      </w:r>
      <w:bookmarkStart w:id="729" w:name="_Toc524704954"/>
      <w:r w:rsidRPr="0083518E">
        <w:rPr>
          <w:rFonts w:ascii="Times New Roman" w:hAnsi="Times New Roman"/>
          <w:b/>
          <w:sz w:val="24"/>
          <w:szCs w:val="24"/>
        </w:rPr>
        <w:t xml:space="preserve">8.7  </w:t>
      </w:r>
      <w:r w:rsidRPr="0083518E">
        <w:rPr>
          <w:rFonts w:ascii="Times New Roman" w:hAnsi="Times New Roman" w:hint="eastAsia"/>
          <w:sz w:val="24"/>
          <w:szCs w:val="24"/>
        </w:rPr>
        <w:t>套铣成槽</w:t>
      </w:r>
      <w:bookmarkEnd w:id="729"/>
    </w:p>
    <w:p w:rsidR="00556F09" w:rsidRPr="0083518E" w:rsidRDefault="00556F09" w:rsidP="00EC5911">
      <w:pPr>
        <w:spacing w:line="360" w:lineRule="auto"/>
        <w:rPr>
          <w:rFonts w:ascii="Times New Roman" w:hAnsi="Times New Roman"/>
          <w:sz w:val="24"/>
          <w:szCs w:val="24"/>
        </w:rPr>
      </w:pPr>
      <w:r w:rsidRPr="0083518E">
        <w:rPr>
          <w:rFonts w:ascii="Times New Roman" w:hAnsi="Times New Roman"/>
          <w:b/>
          <w:sz w:val="24"/>
          <w:szCs w:val="24"/>
        </w:rPr>
        <w:t xml:space="preserve">8.7.1  </w:t>
      </w:r>
      <w:r w:rsidRPr="0083518E">
        <w:rPr>
          <w:rFonts w:ascii="Times New Roman" w:hAnsi="Times New Roman" w:hint="eastAsia"/>
          <w:sz w:val="24"/>
          <w:szCs w:val="24"/>
        </w:rPr>
        <w:t>铣槽机施工的套铣法接头地下连续墙其分幅只能有两种形式：即一期槽和二期槽，铣槽机不能成槽后继幅，因为它不能做到单边切土、单边切混凝土，这样会因为铣斗两侧受力不均匀导致偏斜，无法形成止水接头。</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hint="eastAsia"/>
          <w:sz w:val="24"/>
          <w:szCs w:val="24"/>
        </w:rPr>
        <w:t>由于套铣接头对端头精度要求非常高，因此一期槽成槽时，两铣之间的中间留土厚度不宜小于</w:t>
      </w:r>
      <w:r w:rsidRPr="0083518E">
        <w:rPr>
          <w:rFonts w:ascii="Times New Roman" w:hAnsi="Times New Roman"/>
          <w:sz w:val="24"/>
          <w:szCs w:val="24"/>
        </w:rPr>
        <w:t>600mm</w:t>
      </w:r>
      <w:r w:rsidRPr="0083518E">
        <w:rPr>
          <w:rFonts w:ascii="Times New Roman" w:hAnsi="Times New Roman" w:hint="eastAsia"/>
          <w:sz w:val="24"/>
          <w:szCs w:val="24"/>
        </w:rPr>
        <w:t>（如图</w:t>
      </w:r>
      <w:r w:rsidRPr="0083518E">
        <w:rPr>
          <w:rFonts w:ascii="Times New Roman" w:hAnsi="Times New Roman"/>
          <w:b/>
          <w:sz w:val="24"/>
          <w:szCs w:val="24"/>
        </w:rPr>
        <w:t>8.7.1</w:t>
      </w:r>
      <w:r w:rsidRPr="0083518E">
        <w:rPr>
          <w:rFonts w:ascii="Times New Roman" w:hAnsi="Times New Roman" w:hint="eastAsia"/>
          <w:sz w:val="24"/>
          <w:szCs w:val="24"/>
        </w:rPr>
        <w:t>），以保证铣槽纠偏过程中液压推板有可靠的靠山，确保铣斗两侧受力保持一致，否则也会造成成槽偏斜。</w:t>
      </w:r>
    </w:p>
    <w:p w:rsidR="00556F09" w:rsidRPr="0083518E" w:rsidRDefault="00556F09" w:rsidP="002904BA">
      <w:pPr>
        <w:spacing w:line="360" w:lineRule="auto"/>
        <w:jc w:val="center"/>
        <w:rPr>
          <w:rFonts w:ascii="Times New Roman" w:hAnsi="Times New Roman"/>
          <w:b/>
          <w:sz w:val="24"/>
          <w:szCs w:val="24"/>
        </w:rPr>
      </w:pPr>
      <w:r w:rsidRPr="00DE275A">
        <w:rPr>
          <w:rFonts w:ascii="Times New Roman" w:hAnsi="Times New Roman"/>
          <w:b/>
          <w:noProof/>
          <w:sz w:val="24"/>
          <w:szCs w:val="24"/>
        </w:rPr>
        <w:pict>
          <v:shape id="图片 225" o:spid="_x0000_i1280" type="#_x0000_t75" style="width:297pt;height:122.25pt;visibility:visible">
            <v:imagedata r:id="rId406" o:title=""/>
          </v:shape>
        </w:pict>
      </w:r>
    </w:p>
    <w:p w:rsidR="00556F09" w:rsidRPr="0083518E" w:rsidRDefault="00556F09" w:rsidP="002904BA">
      <w:pPr>
        <w:spacing w:line="360" w:lineRule="auto"/>
        <w:jc w:val="center"/>
        <w:rPr>
          <w:rFonts w:ascii="Times New Roman" w:hAnsi="Times New Roman"/>
          <w:b/>
          <w:szCs w:val="21"/>
        </w:rPr>
      </w:pPr>
      <w:r w:rsidRPr="0083518E">
        <w:rPr>
          <w:rFonts w:ascii="Times New Roman" w:hAnsi="Times New Roman" w:hint="eastAsia"/>
          <w:szCs w:val="21"/>
        </w:rPr>
        <w:t>图</w:t>
      </w:r>
      <w:r w:rsidRPr="0083518E">
        <w:rPr>
          <w:rFonts w:ascii="Times New Roman" w:hAnsi="Times New Roman"/>
          <w:b/>
          <w:szCs w:val="21"/>
        </w:rPr>
        <w:t>8.7.1</w:t>
      </w:r>
      <w:r w:rsidRPr="0083518E">
        <w:rPr>
          <w:rFonts w:ascii="Times New Roman" w:hAnsi="Times New Roman"/>
          <w:szCs w:val="21"/>
        </w:rPr>
        <w:t xml:space="preserve"> </w:t>
      </w:r>
      <w:r w:rsidRPr="0083518E">
        <w:rPr>
          <w:rFonts w:ascii="Times New Roman" w:hAnsi="Times New Roman" w:hint="eastAsia"/>
          <w:szCs w:val="21"/>
        </w:rPr>
        <w:t>一期槽段三铣示意图</w:t>
      </w:r>
    </w:p>
    <w:p w:rsidR="00556F09" w:rsidRPr="0083518E" w:rsidRDefault="00556F09" w:rsidP="002904BA">
      <w:pPr>
        <w:spacing w:line="360" w:lineRule="auto"/>
        <w:jc w:val="left"/>
        <w:outlineLvl w:val="1"/>
        <w:rPr>
          <w:rFonts w:ascii="Times New Roman" w:hAnsi="Times New Roman"/>
          <w:sz w:val="24"/>
          <w:szCs w:val="24"/>
        </w:rPr>
      </w:pPr>
      <w:bookmarkStart w:id="730" w:name="_Toc524704955"/>
      <w:bookmarkStart w:id="731" w:name="_Toc477351952"/>
      <w:bookmarkStart w:id="732" w:name="_Toc477355826"/>
      <w:bookmarkStart w:id="733" w:name="_Toc477351559"/>
      <w:bookmarkStart w:id="734" w:name="_Toc477356071"/>
      <w:bookmarkStart w:id="735" w:name="_Toc477351813"/>
      <w:bookmarkStart w:id="736" w:name="_Toc487464360"/>
      <w:bookmarkStart w:id="737" w:name="_Toc487464519"/>
      <w:bookmarkStart w:id="738" w:name="_Toc514754523"/>
      <w:bookmarkStart w:id="739" w:name="_Toc514762365"/>
      <w:bookmarkStart w:id="740" w:name="_Toc522263828"/>
      <w:bookmarkStart w:id="741" w:name="_Toc522264042"/>
      <w:bookmarkStart w:id="742" w:name="_Toc522264147"/>
      <w:bookmarkStart w:id="743" w:name="_Toc522623893"/>
      <w:bookmarkStart w:id="744" w:name="_Toc522623976"/>
      <w:bookmarkStart w:id="745" w:name="_Toc523230584"/>
      <w:r w:rsidRPr="0083518E">
        <w:rPr>
          <w:rFonts w:ascii="Times New Roman" w:hAnsi="Times New Roman"/>
          <w:b/>
          <w:sz w:val="24"/>
          <w:szCs w:val="24"/>
        </w:rPr>
        <w:t xml:space="preserve">8.7.3  </w:t>
      </w:r>
      <w:r w:rsidRPr="0083518E">
        <w:rPr>
          <w:rFonts w:ascii="Times New Roman" w:hAnsi="Times New Roman" w:hint="eastAsia"/>
          <w:sz w:val="24"/>
          <w:szCs w:val="24"/>
        </w:rPr>
        <w:t>铣槽机在抽浆时才可以正式铣槽，但因为铣槽机吸浆口距离槽底约</w:t>
      </w:r>
      <w:r w:rsidRPr="0083518E">
        <w:rPr>
          <w:rFonts w:ascii="Times New Roman" w:hAnsi="Times New Roman"/>
          <w:sz w:val="24"/>
          <w:szCs w:val="24"/>
        </w:rPr>
        <w:t>4m</w:t>
      </w:r>
      <w:r w:rsidRPr="0083518E">
        <w:rPr>
          <w:rFonts w:ascii="Times New Roman" w:hAnsi="Times New Roman" w:hint="eastAsia"/>
          <w:sz w:val="24"/>
          <w:szCs w:val="24"/>
        </w:rPr>
        <w:t>，因此要放入槽内</w:t>
      </w:r>
      <w:r w:rsidRPr="0083518E">
        <w:rPr>
          <w:rFonts w:ascii="Times New Roman" w:hAnsi="Times New Roman"/>
          <w:sz w:val="24"/>
          <w:szCs w:val="24"/>
        </w:rPr>
        <w:t>4m</w:t>
      </w:r>
      <w:r w:rsidRPr="0083518E">
        <w:rPr>
          <w:rFonts w:ascii="Times New Roman" w:hAnsi="Times New Roman" w:hint="eastAsia"/>
          <w:sz w:val="24"/>
          <w:szCs w:val="24"/>
        </w:rPr>
        <w:t>深以下时才可以成槽。</w:t>
      </w:r>
      <w:bookmarkEnd w:id="730"/>
    </w:p>
    <w:p w:rsidR="00556F09" w:rsidRPr="0083518E" w:rsidRDefault="00556F09" w:rsidP="00503D52">
      <w:pPr>
        <w:spacing w:line="360" w:lineRule="auto"/>
        <w:ind w:firstLineChars="200" w:firstLine="31680"/>
        <w:jc w:val="left"/>
        <w:outlineLvl w:val="1"/>
        <w:rPr>
          <w:rFonts w:ascii="Times New Roman" w:hAnsi="Times New Roman"/>
          <w:sz w:val="24"/>
          <w:szCs w:val="24"/>
        </w:rPr>
      </w:pPr>
      <w:bookmarkStart w:id="746" w:name="_Toc524704956"/>
      <w:r w:rsidRPr="0083518E">
        <w:rPr>
          <w:rFonts w:ascii="Times New Roman" w:hAnsi="Times New Roman" w:hint="eastAsia"/>
          <w:sz w:val="24"/>
          <w:szCs w:val="24"/>
        </w:rPr>
        <w:t>二期槽铣槽由于要切割两侧混凝土，因此纠偏控制较为困难，其中开孔的精度控制尤为重要。控制好最初</w:t>
      </w:r>
      <w:r w:rsidRPr="0083518E">
        <w:rPr>
          <w:rFonts w:ascii="Times New Roman" w:hAnsi="Times New Roman"/>
          <w:sz w:val="24"/>
          <w:szCs w:val="24"/>
        </w:rPr>
        <w:t>8m</w:t>
      </w:r>
      <w:r w:rsidRPr="0083518E">
        <w:rPr>
          <w:rFonts w:ascii="Times New Roman" w:hAnsi="Times New Roman" w:hint="eastAsia"/>
          <w:sz w:val="24"/>
          <w:szCs w:val="24"/>
        </w:rPr>
        <w:t>～</w:t>
      </w:r>
      <w:r w:rsidRPr="0083518E">
        <w:rPr>
          <w:rFonts w:ascii="Times New Roman" w:hAnsi="Times New Roman"/>
          <w:sz w:val="24"/>
          <w:szCs w:val="24"/>
        </w:rPr>
        <w:t>12m</w:t>
      </w:r>
      <w:r w:rsidRPr="0083518E">
        <w:rPr>
          <w:rFonts w:ascii="Times New Roman" w:hAnsi="Times New Roman" w:hint="eastAsia"/>
          <w:sz w:val="24"/>
          <w:szCs w:val="24"/>
        </w:rPr>
        <w:t>深度的精度，非常有利于后面的精度控制，所以要控制最初</w:t>
      </w:r>
      <w:r w:rsidRPr="0083518E">
        <w:rPr>
          <w:rFonts w:ascii="Times New Roman" w:hAnsi="Times New Roman"/>
          <w:sz w:val="24"/>
          <w:szCs w:val="24"/>
        </w:rPr>
        <w:t>8m</w:t>
      </w:r>
      <w:r w:rsidRPr="0083518E">
        <w:rPr>
          <w:rFonts w:ascii="Times New Roman" w:hAnsi="Times New Roman" w:hint="eastAsia"/>
          <w:sz w:val="24"/>
          <w:szCs w:val="24"/>
        </w:rPr>
        <w:t>的铣槽速度。</w:t>
      </w:r>
      <w:bookmarkEnd w:id="746"/>
    </w:p>
    <w:p w:rsidR="00556F09" w:rsidRPr="0083518E" w:rsidRDefault="00556F09" w:rsidP="000573FF">
      <w:pPr>
        <w:spacing w:line="360" w:lineRule="auto"/>
        <w:jc w:val="left"/>
        <w:outlineLvl w:val="1"/>
        <w:rPr>
          <w:rFonts w:ascii="Times New Roman" w:hAnsi="Times New Roman"/>
          <w:b/>
          <w:sz w:val="24"/>
          <w:szCs w:val="24"/>
        </w:rPr>
      </w:pPr>
      <w:bookmarkStart w:id="747" w:name="_Toc524704957"/>
      <w:r w:rsidRPr="0083518E">
        <w:rPr>
          <w:rFonts w:ascii="Times New Roman" w:hAnsi="Times New Roman"/>
          <w:b/>
          <w:sz w:val="24"/>
          <w:szCs w:val="24"/>
        </w:rPr>
        <w:t>8.7.4</w:t>
      </w:r>
      <w:r w:rsidRPr="0083518E">
        <w:rPr>
          <w:rFonts w:ascii="Times New Roman" w:hAnsi="Times New Roman"/>
          <w:sz w:val="24"/>
          <w:szCs w:val="24"/>
        </w:rPr>
        <w:t xml:space="preserve">  </w:t>
      </w:r>
      <w:r w:rsidRPr="0083518E">
        <w:rPr>
          <w:rFonts w:ascii="Times New Roman" w:hAnsi="Times New Roman" w:hint="eastAsia"/>
          <w:sz w:val="24"/>
          <w:szCs w:val="24"/>
        </w:rPr>
        <w:t>二期槽铣槽过程中应根据相邻一期槽段精度、土层情况和切削混凝土厚度及形状等进行纠偏，确保成槽精度，并确保对一期槽端头套铣部分进行有效切割，以保证接头的止水要求。</w:t>
      </w:r>
      <w:bookmarkEnd w:id="747"/>
    </w:p>
    <w:p w:rsidR="00556F09" w:rsidRPr="0083518E" w:rsidRDefault="00556F09" w:rsidP="00503D52">
      <w:pPr>
        <w:spacing w:line="360" w:lineRule="auto"/>
        <w:ind w:firstLineChars="150" w:firstLine="31680"/>
        <w:jc w:val="center"/>
        <w:outlineLvl w:val="1"/>
        <w:rPr>
          <w:rFonts w:ascii="Times New Roman" w:hAnsi="Times New Roman"/>
          <w:b/>
          <w:sz w:val="24"/>
          <w:szCs w:val="24"/>
        </w:rPr>
      </w:pPr>
    </w:p>
    <w:p w:rsidR="00556F09" w:rsidRPr="0083518E" w:rsidRDefault="00556F09" w:rsidP="00503D52">
      <w:pPr>
        <w:spacing w:line="360" w:lineRule="auto"/>
        <w:ind w:firstLineChars="150" w:firstLine="31680"/>
        <w:jc w:val="center"/>
        <w:outlineLvl w:val="1"/>
        <w:rPr>
          <w:rFonts w:ascii="Times New Roman" w:hAnsi="Times New Roman"/>
          <w:sz w:val="24"/>
          <w:szCs w:val="24"/>
        </w:rPr>
      </w:pPr>
      <w:bookmarkStart w:id="748" w:name="_Toc524704958"/>
      <w:r w:rsidRPr="0083518E">
        <w:rPr>
          <w:rFonts w:ascii="Times New Roman" w:hAnsi="Times New Roman"/>
          <w:b/>
          <w:sz w:val="24"/>
          <w:szCs w:val="24"/>
        </w:rPr>
        <w:t xml:space="preserve">8.8  </w:t>
      </w:r>
      <w:r w:rsidRPr="0083518E">
        <w:rPr>
          <w:rFonts w:ascii="Times New Roman" w:hAnsi="Times New Roman" w:hint="eastAsia"/>
          <w:sz w:val="24"/>
          <w:szCs w:val="24"/>
        </w:rPr>
        <w:t>刷壁与清基</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8"/>
    </w:p>
    <w:p w:rsidR="00556F09" w:rsidRPr="0083518E" w:rsidRDefault="00556F09" w:rsidP="00070F45">
      <w:pPr>
        <w:spacing w:line="360" w:lineRule="auto"/>
        <w:rPr>
          <w:rFonts w:ascii="Times New Roman" w:hAnsi="Times New Roman"/>
          <w:sz w:val="24"/>
          <w:szCs w:val="24"/>
        </w:rPr>
      </w:pPr>
      <w:r w:rsidRPr="0083518E">
        <w:rPr>
          <w:rFonts w:ascii="Times New Roman" w:hAnsi="Times New Roman"/>
          <w:b/>
          <w:sz w:val="24"/>
          <w:szCs w:val="24"/>
        </w:rPr>
        <w:t>8.8.1</w:t>
      </w:r>
      <w:r w:rsidRPr="0083518E">
        <w:rPr>
          <w:rFonts w:ascii="Times New Roman" w:hAnsi="Times New Roman"/>
          <w:sz w:val="24"/>
          <w:szCs w:val="24"/>
        </w:rPr>
        <w:t xml:space="preserve">  </w:t>
      </w:r>
      <w:r w:rsidRPr="0083518E">
        <w:rPr>
          <w:rFonts w:ascii="Times New Roman" w:hAnsi="Times New Roman" w:hint="eastAsia"/>
          <w:sz w:val="24"/>
          <w:szCs w:val="24"/>
        </w:rPr>
        <w:t>接头处的土渣一方面是由于混凝土流动推挤到单元槽段接头处，另一方面是先施工的槽段接头面上附有的泥皮和土渣，因此为保证单元槽段接头部位的抗渗性能，在清槽过程中还要对先施工的墙体接头面上的土渣和泥皮用刷子刷除。</w:t>
      </w:r>
    </w:p>
    <w:p w:rsidR="00556F09" w:rsidRPr="0083518E" w:rsidRDefault="00556F09" w:rsidP="00070F45">
      <w:pPr>
        <w:spacing w:line="360" w:lineRule="auto"/>
        <w:rPr>
          <w:rFonts w:ascii="Times New Roman" w:hAnsi="Times New Roman"/>
          <w:sz w:val="24"/>
          <w:szCs w:val="24"/>
        </w:rPr>
      </w:pPr>
      <w:r w:rsidRPr="0083518E">
        <w:rPr>
          <w:rFonts w:ascii="Times New Roman" w:hAnsi="Times New Roman"/>
          <w:b/>
          <w:sz w:val="24"/>
          <w:szCs w:val="24"/>
        </w:rPr>
        <w:t>8.8.2</w:t>
      </w:r>
      <w:r w:rsidRPr="0083518E">
        <w:rPr>
          <w:rFonts w:ascii="Times New Roman" w:hAnsi="Times New Roman"/>
          <w:sz w:val="24"/>
          <w:szCs w:val="24"/>
        </w:rPr>
        <w:t xml:space="preserve">  </w:t>
      </w:r>
      <w:r w:rsidRPr="0083518E">
        <w:rPr>
          <w:rFonts w:ascii="Times New Roman" w:hAnsi="Times New Roman" w:hint="eastAsia"/>
          <w:sz w:val="24"/>
          <w:szCs w:val="24"/>
        </w:rPr>
        <w:t>槽底沉渣很难被混凝土置换出来，沉渣残留在槽底不仅会使地下连续墙的承载力降低、沉降加大，而且还会影响墙体底部的截水防渗能力，成为产生官涌的隐患；沉渣混进浇筑的混凝土内还会降低混凝土的强度；如果在混凝土浇筑过程中，由于混凝土的流动沉渣带至单元槽段接头处，则将严重影响接头部位的抗渗性；沉渣会降低混凝土的流动性及浇筑速度；沉渣还可能造成钢筋笼插不到位或上浮，以致使结构配筋发生变化；沉渣会加速泥浆的变质；沉渣还会使浇筑的混凝土外表疏松夹泥部分和上部浮浆增加。因此，清基是地下连续墙施工的一项重要工作。</w:t>
      </w:r>
    </w:p>
    <w:p w:rsidR="00556F09" w:rsidRPr="0083518E" w:rsidRDefault="00556F09" w:rsidP="00EC5911">
      <w:pPr>
        <w:spacing w:line="360" w:lineRule="auto"/>
        <w:jc w:val="left"/>
        <w:outlineLvl w:val="1"/>
        <w:rPr>
          <w:rFonts w:ascii="Times New Roman" w:hAnsi="Times New Roman"/>
          <w:b/>
          <w:sz w:val="24"/>
          <w:szCs w:val="24"/>
        </w:rPr>
      </w:pPr>
      <w:bookmarkStart w:id="749" w:name="_Toc477351814"/>
      <w:bookmarkStart w:id="750" w:name="_Toc477351560"/>
      <w:bookmarkStart w:id="751" w:name="_Toc477356072"/>
      <w:bookmarkStart w:id="752" w:name="_Toc477355827"/>
      <w:bookmarkStart w:id="753" w:name="_Toc477351953"/>
      <w:bookmarkStart w:id="754" w:name="_Toc487464361"/>
      <w:bookmarkStart w:id="755" w:name="_Toc487464520"/>
      <w:bookmarkStart w:id="756" w:name="_Toc514754524"/>
      <w:bookmarkStart w:id="757" w:name="_Toc514762366"/>
      <w:bookmarkStart w:id="758" w:name="_Toc522263829"/>
      <w:bookmarkStart w:id="759" w:name="_Toc522264043"/>
      <w:bookmarkStart w:id="760" w:name="_Toc522264148"/>
      <w:bookmarkStart w:id="761" w:name="_Toc522623894"/>
      <w:bookmarkStart w:id="762" w:name="_Toc522623977"/>
      <w:bookmarkStart w:id="763" w:name="_Toc523230585"/>
    </w:p>
    <w:p w:rsidR="00556F09" w:rsidRPr="0083518E" w:rsidRDefault="00556F09" w:rsidP="00070F45">
      <w:pPr>
        <w:spacing w:line="360" w:lineRule="auto"/>
        <w:jc w:val="center"/>
        <w:outlineLvl w:val="1"/>
        <w:rPr>
          <w:rFonts w:ascii="Times New Roman" w:hAnsi="Times New Roman"/>
          <w:sz w:val="24"/>
          <w:szCs w:val="24"/>
        </w:rPr>
      </w:pPr>
      <w:bookmarkStart w:id="764" w:name="_Toc524704959"/>
      <w:r w:rsidRPr="0083518E">
        <w:rPr>
          <w:rFonts w:ascii="Times New Roman" w:hAnsi="Times New Roman"/>
          <w:b/>
          <w:sz w:val="24"/>
          <w:szCs w:val="24"/>
        </w:rPr>
        <w:t xml:space="preserve">8.9  </w:t>
      </w:r>
      <w:r w:rsidRPr="0083518E">
        <w:rPr>
          <w:rFonts w:ascii="Times New Roman" w:hAnsi="Times New Roman" w:hint="eastAsia"/>
          <w:sz w:val="24"/>
          <w:szCs w:val="24"/>
        </w:rPr>
        <w:t>成槽质量控制</w:t>
      </w:r>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hint="eastAsia"/>
          <w:sz w:val="24"/>
          <w:szCs w:val="24"/>
        </w:rPr>
        <w:t>成槽质量将直接影响钢筋笼是否能顺利吊放入槽底，从而影响地下连续墙的施工质量。因此地下连续墙成槽的允许偏差应符合本条规定。</w:t>
      </w:r>
    </w:p>
    <w:p w:rsidR="00556F09" w:rsidRPr="0083518E" w:rsidRDefault="00556F09" w:rsidP="00070F45">
      <w:pPr>
        <w:widowControl/>
        <w:jc w:val="left"/>
        <w:rPr>
          <w:rFonts w:ascii="Times New Roman" w:hAnsi="Times New Roman"/>
          <w:b/>
          <w:sz w:val="24"/>
          <w:szCs w:val="24"/>
        </w:rPr>
      </w:pPr>
      <w:r w:rsidRPr="0083518E">
        <w:rPr>
          <w:rFonts w:ascii="Times New Roman" w:hAnsi="Times New Roman"/>
          <w:b/>
          <w:sz w:val="24"/>
          <w:szCs w:val="24"/>
        </w:rPr>
        <w:br w:type="page"/>
      </w:r>
    </w:p>
    <w:p w:rsidR="00556F09" w:rsidRPr="0083518E" w:rsidRDefault="00556F09" w:rsidP="00DE275A">
      <w:pPr>
        <w:spacing w:beforeLines="100" w:afterLines="100"/>
        <w:jc w:val="center"/>
        <w:outlineLvl w:val="0"/>
        <w:rPr>
          <w:rFonts w:ascii="Times New Roman" w:hAnsi="Times New Roman"/>
          <w:b/>
          <w:sz w:val="32"/>
          <w:szCs w:val="32"/>
        </w:rPr>
      </w:pPr>
      <w:bookmarkStart w:id="765" w:name="_Toc449617036"/>
      <w:bookmarkStart w:id="766" w:name="_Toc449617121"/>
      <w:bookmarkStart w:id="767" w:name="_Toc477351561"/>
      <w:bookmarkStart w:id="768" w:name="_Toc477351815"/>
      <w:bookmarkStart w:id="769" w:name="_Toc477351954"/>
      <w:bookmarkStart w:id="770" w:name="_Toc477355828"/>
      <w:bookmarkStart w:id="771" w:name="_Toc477356073"/>
      <w:bookmarkStart w:id="772" w:name="_Toc487464362"/>
      <w:bookmarkStart w:id="773" w:name="_Toc487464521"/>
      <w:bookmarkStart w:id="774" w:name="_Toc514754525"/>
      <w:bookmarkStart w:id="775" w:name="_Toc514762367"/>
      <w:bookmarkStart w:id="776" w:name="_Toc522263830"/>
      <w:bookmarkStart w:id="777" w:name="_Toc522264044"/>
      <w:bookmarkStart w:id="778" w:name="_Toc522264149"/>
      <w:bookmarkStart w:id="779" w:name="_Toc522623895"/>
      <w:bookmarkStart w:id="780" w:name="_Toc522623978"/>
      <w:bookmarkStart w:id="781" w:name="_Toc523230586"/>
      <w:bookmarkStart w:id="782" w:name="_Toc524704960"/>
      <w:r w:rsidRPr="0083518E">
        <w:rPr>
          <w:rFonts w:ascii="Times New Roman" w:hAnsi="Times New Roman"/>
          <w:b/>
          <w:sz w:val="32"/>
          <w:szCs w:val="32"/>
        </w:rPr>
        <w:t xml:space="preserve">9  </w:t>
      </w:r>
      <w:r w:rsidRPr="0083518E">
        <w:rPr>
          <w:rFonts w:ascii="Times New Roman" w:hAnsi="Times New Roman" w:hint="eastAsia"/>
          <w:sz w:val="32"/>
          <w:szCs w:val="32"/>
        </w:rPr>
        <w:t>接头</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p>
    <w:p w:rsidR="00556F09" w:rsidRPr="0083518E" w:rsidRDefault="00556F09" w:rsidP="00DE275A">
      <w:pPr>
        <w:spacing w:beforeLines="50" w:afterLines="50" w:line="360" w:lineRule="auto"/>
        <w:jc w:val="center"/>
        <w:outlineLvl w:val="1"/>
        <w:rPr>
          <w:rFonts w:ascii="Times New Roman" w:eastAsia="黑体" w:hAnsi="Times New Roman"/>
          <w:sz w:val="24"/>
          <w:szCs w:val="28"/>
        </w:rPr>
      </w:pPr>
      <w:bookmarkStart w:id="783" w:name="_Toc225155894"/>
      <w:bookmarkStart w:id="784" w:name="_Toc251676800"/>
      <w:bookmarkStart w:id="785" w:name="_Toc251930632"/>
      <w:bookmarkStart w:id="786" w:name="_Toc399502410"/>
      <w:bookmarkStart w:id="787" w:name="_Toc399502473"/>
      <w:bookmarkStart w:id="788" w:name="_Toc405403179"/>
      <w:bookmarkStart w:id="789" w:name="_Toc406573647"/>
      <w:bookmarkStart w:id="790" w:name="_Toc406575266"/>
      <w:bookmarkStart w:id="791" w:name="_Toc406575439"/>
      <w:bookmarkStart w:id="792" w:name="_Toc413858322"/>
      <w:bookmarkStart w:id="793" w:name="_Toc423510961"/>
      <w:bookmarkStart w:id="794" w:name="_Toc426981270"/>
      <w:bookmarkStart w:id="795" w:name="_Toc428433731"/>
      <w:bookmarkStart w:id="796" w:name="_Toc449617037"/>
      <w:bookmarkStart w:id="797" w:name="_Toc449617122"/>
      <w:bookmarkStart w:id="798" w:name="_Toc477351562"/>
      <w:bookmarkStart w:id="799" w:name="_Toc477351816"/>
      <w:bookmarkStart w:id="800" w:name="_Toc477351955"/>
      <w:bookmarkStart w:id="801" w:name="_Toc477355829"/>
      <w:bookmarkStart w:id="802" w:name="_Toc477356074"/>
      <w:bookmarkStart w:id="803" w:name="_Toc487464363"/>
      <w:bookmarkStart w:id="804" w:name="_Toc487464522"/>
      <w:bookmarkStart w:id="805" w:name="_Toc514754526"/>
      <w:bookmarkStart w:id="806" w:name="_Toc514762368"/>
      <w:bookmarkStart w:id="807" w:name="_Toc522263831"/>
      <w:bookmarkStart w:id="808" w:name="_Toc522264045"/>
      <w:bookmarkStart w:id="809" w:name="_Toc522264150"/>
      <w:bookmarkStart w:id="810" w:name="_Toc522623896"/>
      <w:bookmarkStart w:id="811" w:name="_Toc522623979"/>
      <w:bookmarkStart w:id="812" w:name="_Toc523230587"/>
      <w:bookmarkStart w:id="813" w:name="_Toc524704961"/>
      <w:r w:rsidRPr="0083518E">
        <w:rPr>
          <w:rFonts w:ascii="Times New Roman" w:eastAsia="黑体" w:hAnsi="Times New Roman"/>
          <w:b/>
          <w:sz w:val="24"/>
          <w:szCs w:val="28"/>
        </w:rPr>
        <w:t>9.1</w:t>
      </w:r>
      <w:bookmarkEnd w:id="783"/>
      <w:bookmarkEnd w:id="784"/>
      <w:bookmarkEnd w:id="785"/>
      <w:bookmarkEnd w:id="786"/>
      <w:bookmarkEnd w:id="787"/>
      <w:bookmarkEnd w:id="788"/>
      <w:bookmarkEnd w:id="789"/>
      <w:bookmarkEnd w:id="790"/>
      <w:bookmarkEnd w:id="791"/>
      <w:bookmarkEnd w:id="792"/>
      <w:r w:rsidRPr="0083518E">
        <w:rPr>
          <w:rFonts w:ascii="Times New Roman" w:eastAsia="黑体" w:hAnsi="Times New Roman"/>
          <w:b/>
          <w:sz w:val="24"/>
          <w:szCs w:val="28"/>
        </w:rPr>
        <w:t xml:space="preserve">  </w:t>
      </w:r>
      <w:r w:rsidRPr="0083518E">
        <w:rPr>
          <w:rFonts w:ascii="Times New Roman" w:hAnsi="Times New Roman" w:hint="eastAsia"/>
          <w:sz w:val="24"/>
          <w:szCs w:val="28"/>
        </w:rPr>
        <w:t>圆弧形接头施工</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 w:rsidR="00556F09" w:rsidRPr="0083518E" w:rsidRDefault="00556F09" w:rsidP="00070F45">
      <w:pPr>
        <w:spacing w:line="360" w:lineRule="auto"/>
        <w:rPr>
          <w:rFonts w:ascii="Times New Roman" w:hAnsi="Times New Roman"/>
          <w:sz w:val="24"/>
        </w:rPr>
      </w:pPr>
      <w:bookmarkStart w:id="814" w:name="_Toc423510962"/>
      <w:r w:rsidRPr="0083518E">
        <w:rPr>
          <w:rFonts w:ascii="Times New Roman" w:hAnsi="Times New Roman"/>
          <w:b/>
          <w:sz w:val="24"/>
        </w:rPr>
        <w:t xml:space="preserve">9.1.1                   </w:t>
      </w:r>
      <w:r w:rsidRPr="0083518E">
        <w:rPr>
          <w:rFonts w:ascii="Times New Roman" w:hAnsi="Times New Roman" w:hint="eastAsia"/>
          <w:sz w:val="24"/>
        </w:rPr>
        <w:t>圆弧形接头深度建议表</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60"/>
        <w:gridCol w:w="2935"/>
      </w:tblGrid>
      <w:tr w:rsidR="00556F09" w:rsidRPr="00DE275A" w:rsidTr="00DE275A">
        <w:tc>
          <w:tcPr>
            <w:tcW w:w="3160" w:type="dxa"/>
          </w:tcPr>
          <w:p w:rsidR="00556F09" w:rsidRPr="00DE275A" w:rsidRDefault="00556F09" w:rsidP="00DE275A">
            <w:pPr>
              <w:spacing w:line="360" w:lineRule="auto"/>
              <w:jc w:val="center"/>
              <w:rPr>
                <w:rFonts w:ascii="Times New Roman" w:hAnsi="Times New Roman"/>
                <w:szCs w:val="21"/>
              </w:rPr>
            </w:pPr>
            <w:r w:rsidRPr="00DE275A">
              <w:rPr>
                <w:rFonts w:ascii="Times New Roman" w:hAnsi="Times New Roman" w:hint="eastAsia"/>
                <w:szCs w:val="21"/>
              </w:rPr>
              <w:t>地下墙厚度</w:t>
            </w:r>
          </w:p>
        </w:tc>
        <w:tc>
          <w:tcPr>
            <w:tcW w:w="2935" w:type="dxa"/>
          </w:tcPr>
          <w:p w:rsidR="00556F09" w:rsidRPr="00DE275A" w:rsidRDefault="00556F09" w:rsidP="00DE275A">
            <w:pPr>
              <w:spacing w:line="360" w:lineRule="auto"/>
              <w:jc w:val="center"/>
              <w:rPr>
                <w:rFonts w:ascii="Times New Roman" w:hAnsi="Times New Roman"/>
                <w:szCs w:val="21"/>
              </w:rPr>
            </w:pPr>
            <w:r w:rsidRPr="00DE275A">
              <w:rPr>
                <w:rFonts w:ascii="Times New Roman" w:hAnsi="Times New Roman" w:hint="eastAsia"/>
                <w:szCs w:val="21"/>
              </w:rPr>
              <w:t>适用深度</w:t>
            </w:r>
          </w:p>
        </w:tc>
      </w:tr>
      <w:tr w:rsidR="00556F09" w:rsidRPr="00DE275A" w:rsidTr="00DE275A">
        <w:tc>
          <w:tcPr>
            <w:tcW w:w="3160" w:type="dxa"/>
          </w:tcPr>
          <w:p w:rsidR="00556F09" w:rsidRPr="00DE275A" w:rsidRDefault="00556F09" w:rsidP="00DE275A">
            <w:pPr>
              <w:spacing w:line="360" w:lineRule="auto"/>
              <w:jc w:val="center"/>
              <w:rPr>
                <w:rFonts w:ascii="Times New Roman" w:hAnsi="Times New Roman"/>
                <w:szCs w:val="21"/>
              </w:rPr>
            </w:pPr>
            <w:r w:rsidRPr="00DE275A">
              <w:rPr>
                <w:rFonts w:ascii="Times New Roman" w:hAnsi="Times New Roman"/>
                <w:szCs w:val="21"/>
              </w:rPr>
              <w:t>0.6m</w:t>
            </w:r>
          </w:p>
        </w:tc>
        <w:tc>
          <w:tcPr>
            <w:tcW w:w="2935" w:type="dxa"/>
          </w:tcPr>
          <w:p w:rsidR="00556F09" w:rsidRPr="00DE275A" w:rsidRDefault="00556F09" w:rsidP="00DE275A">
            <w:pPr>
              <w:spacing w:line="360" w:lineRule="auto"/>
              <w:jc w:val="center"/>
              <w:rPr>
                <w:rFonts w:ascii="Times New Roman" w:hAnsi="Times New Roman"/>
                <w:szCs w:val="21"/>
              </w:rPr>
            </w:pPr>
            <w:r w:rsidRPr="00DE275A">
              <w:rPr>
                <w:rFonts w:ascii="Times New Roman" w:hAnsi="Times New Roman" w:hint="eastAsia"/>
                <w:szCs w:val="21"/>
              </w:rPr>
              <w:t>≤</w:t>
            </w:r>
            <w:r w:rsidRPr="00DE275A">
              <w:rPr>
                <w:rFonts w:ascii="Times New Roman" w:hAnsi="Times New Roman"/>
                <w:szCs w:val="21"/>
              </w:rPr>
              <w:t>30m</w:t>
            </w:r>
          </w:p>
        </w:tc>
      </w:tr>
      <w:tr w:rsidR="00556F09" w:rsidRPr="00DE275A" w:rsidTr="00DE275A">
        <w:tc>
          <w:tcPr>
            <w:tcW w:w="3160" w:type="dxa"/>
          </w:tcPr>
          <w:p w:rsidR="00556F09" w:rsidRPr="00DE275A" w:rsidRDefault="00556F09" w:rsidP="00DE275A">
            <w:pPr>
              <w:spacing w:line="360" w:lineRule="auto"/>
              <w:jc w:val="center"/>
              <w:rPr>
                <w:rFonts w:ascii="Times New Roman" w:hAnsi="Times New Roman"/>
                <w:szCs w:val="21"/>
              </w:rPr>
            </w:pPr>
            <w:r w:rsidRPr="00DE275A">
              <w:rPr>
                <w:rFonts w:ascii="Times New Roman" w:hAnsi="Times New Roman"/>
                <w:szCs w:val="21"/>
              </w:rPr>
              <w:t>0.8m</w:t>
            </w:r>
          </w:p>
        </w:tc>
        <w:tc>
          <w:tcPr>
            <w:tcW w:w="2935" w:type="dxa"/>
          </w:tcPr>
          <w:p w:rsidR="00556F09" w:rsidRPr="00DE275A" w:rsidRDefault="00556F09" w:rsidP="00DE275A">
            <w:pPr>
              <w:spacing w:line="360" w:lineRule="auto"/>
              <w:jc w:val="center"/>
              <w:rPr>
                <w:rFonts w:ascii="Times New Roman" w:hAnsi="Times New Roman"/>
                <w:szCs w:val="21"/>
              </w:rPr>
            </w:pPr>
            <w:r w:rsidRPr="00DE275A">
              <w:rPr>
                <w:rFonts w:ascii="Times New Roman" w:hAnsi="Times New Roman" w:hint="eastAsia"/>
                <w:szCs w:val="21"/>
              </w:rPr>
              <w:t>≤</w:t>
            </w:r>
            <w:r w:rsidRPr="00DE275A">
              <w:rPr>
                <w:rFonts w:ascii="Times New Roman" w:hAnsi="Times New Roman"/>
                <w:szCs w:val="21"/>
              </w:rPr>
              <w:t>40m</w:t>
            </w:r>
          </w:p>
        </w:tc>
      </w:tr>
      <w:tr w:rsidR="00556F09" w:rsidRPr="00DE275A" w:rsidTr="00DE275A">
        <w:tc>
          <w:tcPr>
            <w:tcW w:w="3160" w:type="dxa"/>
          </w:tcPr>
          <w:p w:rsidR="00556F09" w:rsidRPr="00DE275A" w:rsidRDefault="00556F09" w:rsidP="00DE275A">
            <w:pPr>
              <w:spacing w:line="360" w:lineRule="auto"/>
              <w:jc w:val="center"/>
              <w:rPr>
                <w:rFonts w:ascii="Times New Roman" w:hAnsi="Times New Roman"/>
                <w:szCs w:val="21"/>
              </w:rPr>
            </w:pPr>
            <w:r w:rsidRPr="00DE275A">
              <w:rPr>
                <w:rFonts w:ascii="Times New Roman" w:hAnsi="Times New Roman"/>
                <w:szCs w:val="21"/>
              </w:rPr>
              <w:t>1.0m</w:t>
            </w:r>
          </w:p>
        </w:tc>
        <w:tc>
          <w:tcPr>
            <w:tcW w:w="2935" w:type="dxa"/>
          </w:tcPr>
          <w:p w:rsidR="00556F09" w:rsidRPr="00DE275A" w:rsidRDefault="00556F09" w:rsidP="00DE275A">
            <w:pPr>
              <w:spacing w:line="360" w:lineRule="auto"/>
              <w:jc w:val="center"/>
              <w:rPr>
                <w:rFonts w:ascii="Times New Roman" w:hAnsi="Times New Roman"/>
                <w:szCs w:val="21"/>
              </w:rPr>
            </w:pPr>
            <w:r w:rsidRPr="00DE275A">
              <w:rPr>
                <w:rFonts w:ascii="Times New Roman" w:hAnsi="Times New Roman" w:hint="eastAsia"/>
                <w:szCs w:val="21"/>
              </w:rPr>
              <w:t>≤</w:t>
            </w:r>
            <w:r w:rsidRPr="00DE275A">
              <w:rPr>
                <w:rFonts w:ascii="Times New Roman" w:hAnsi="Times New Roman"/>
                <w:szCs w:val="21"/>
              </w:rPr>
              <w:t>55m</w:t>
            </w:r>
          </w:p>
        </w:tc>
      </w:tr>
      <w:tr w:rsidR="00556F09" w:rsidRPr="00DE275A" w:rsidTr="00DE275A">
        <w:tc>
          <w:tcPr>
            <w:tcW w:w="3160" w:type="dxa"/>
          </w:tcPr>
          <w:p w:rsidR="00556F09" w:rsidRPr="00DE275A" w:rsidRDefault="00556F09" w:rsidP="00DE275A">
            <w:pPr>
              <w:spacing w:line="360" w:lineRule="auto"/>
              <w:jc w:val="center"/>
              <w:rPr>
                <w:rFonts w:ascii="Times New Roman" w:hAnsi="Times New Roman"/>
                <w:szCs w:val="21"/>
              </w:rPr>
            </w:pPr>
            <w:r w:rsidRPr="00DE275A">
              <w:rPr>
                <w:rFonts w:ascii="Times New Roman" w:hAnsi="Times New Roman"/>
                <w:szCs w:val="21"/>
              </w:rPr>
              <w:t>1.2m</w:t>
            </w:r>
          </w:p>
        </w:tc>
        <w:tc>
          <w:tcPr>
            <w:tcW w:w="2935" w:type="dxa"/>
          </w:tcPr>
          <w:p w:rsidR="00556F09" w:rsidRPr="00DE275A" w:rsidRDefault="00556F09" w:rsidP="00DE275A">
            <w:pPr>
              <w:spacing w:line="360" w:lineRule="auto"/>
              <w:jc w:val="center"/>
              <w:rPr>
                <w:rFonts w:ascii="Times New Roman" w:hAnsi="Times New Roman"/>
                <w:szCs w:val="21"/>
              </w:rPr>
            </w:pPr>
            <w:r w:rsidRPr="00DE275A">
              <w:rPr>
                <w:rFonts w:ascii="Times New Roman" w:hAnsi="Times New Roman" w:hint="eastAsia"/>
                <w:szCs w:val="21"/>
              </w:rPr>
              <w:t>≤</w:t>
            </w:r>
            <w:r w:rsidRPr="00DE275A">
              <w:rPr>
                <w:rFonts w:ascii="Times New Roman" w:hAnsi="Times New Roman"/>
                <w:szCs w:val="21"/>
              </w:rPr>
              <w:t>50m</w:t>
            </w:r>
          </w:p>
        </w:tc>
      </w:tr>
      <w:tr w:rsidR="00556F09" w:rsidRPr="00DE275A" w:rsidTr="00DE275A">
        <w:tc>
          <w:tcPr>
            <w:tcW w:w="3160" w:type="dxa"/>
          </w:tcPr>
          <w:p w:rsidR="00556F09" w:rsidRPr="00DE275A" w:rsidRDefault="00556F09" w:rsidP="00DE275A">
            <w:pPr>
              <w:spacing w:line="360" w:lineRule="auto"/>
              <w:jc w:val="center"/>
              <w:rPr>
                <w:rFonts w:ascii="Times New Roman" w:hAnsi="Times New Roman"/>
                <w:szCs w:val="21"/>
              </w:rPr>
            </w:pPr>
            <w:r w:rsidRPr="00DE275A">
              <w:rPr>
                <w:rFonts w:ascii="Times New Roman" w:hAnsi="Times New Roman"/>
                <w:szCs w:val="21"/>
              </w:rPr>
              <w:t>1.5m</w:t>
            </w:r>
          </w:p>
        </w:tc>
        <w:tc>
          <w:tcPr>
            <w:tcW w:w="2935" w:type="dxa"/>
          </w:tcPr>
          <w:p w:rsidR="00556F09" w:rsidRPr="00DE275A" w:rsidRDefault="00556F09" w:rsidP="00DE275A">
            <w:pPr>
              <w:spacing w:line="360" w:lineRule="auto"/>
              <w:jc w:val="center"/>
              <w:rPr>
                <w:rFonts w:ascii="Times New Roman" w:hAnsi="Times New Roman"/>
                <w:szCs w:val="21"/>
              </w:rPr>
            </w:pPr>
            <w:r w:rsidRPr="00DE275A">
              <w:rPr>
                <w:rFonts w:ascii="Times New Roman" w:hAnsi="Times New Roman" w:hint="eastAsia"/>
                <w:szCs w:val="21"/>
              </w:rPr>
              <w:t>≤</w:t>
            </w:r>
            <w:r w:rsidRPr="00DE275A">
              <w:rPr>
                <w:rFonts w:ascii="Times New Roman" w:hAnsi="Times New Roman"/>
                <w:szCs w:val="21"/>
              </w:rPr>
              <w:t>40m</w:t>
            </w:r>
          </w:p>
        </w:tc>
      </w:tr>
    </w:tbl>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 xml:space="preserve">9.1.2  </w:t>
      </w:r>
      <w:r w:rsidRPr="0083518E">
        <w:rPr>
          <w:rFonts w:ascii="Times New Roman" w:hAnsi="Times New Roman" w:hint="eastAsia"/>
          <w:sz w:val="24"/>
        </w:rPr>
        <w:t>条文介绍了接头管施工一般规定。接头管及连接件在混凝土的侧压力及顶拔力作用下不得产生较大变形，应具有足够强度和刚度。</w:t>
      </w:r>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 xml:space="preserve">9.1.3  </w:t>
      </w:r>
      <w:r w:rsidRPr="0083518E">
        <w:rPr>
          <w:rFonts w:ascii="Times New Roman" w:hAnsi="Times New Roman" w:hint="eastAsia"/>
          <w:sz w:val="24"/>
        </w:rPr>
        <w:t>为固定接头管底部，必须掼击接头管数次，将其部分根植于原状土，以增强根部反力。</w:t>
      </w:r>
    </w:p>
    <w:p w:rsidR="00556F09" w:rsidRPr="0083518E" w:rsidRDefault="00556F09" w:rsidP="00503D52">
      <w:pPr>
        <w:spacing w:line="360" w:lineRule="auto"/>
        <w:ind w:firstLineChars="200" w:firstLine="31680"/>
        <w:rPr>
          <w:rFonts w:ascii="Times New Roman" w:hAnsi="Times New Roman"/>
          <w:sz w:val="24"/>
        </w:rPr>
      </w:pPr>
      <w:r w:rsidRPr="0083518E">
        <w:rPr>
          <w:rFonts w:ascii="Times New Roman" w:hAnsi="Times New Roman" w:hint="eastAsia"/>
          <w:sz w:val="24"/>
        </w:rPr>
        <w:t>接头管应每</w:t>
      </w:r>
      <w:r w:rsidRPr="0083518E">
        <w:rPr>
          <w:rFonts w:ascii="Times New Roman" w:hAnsi="Times New Roman"/>
          <w:sz w:val="24"/>
        </w:rPr>
        <w:t>15min~30min</w:t>
      </w:r>
      <w:r w:rsidRPr="0083518E">
        <w:rPr>
          <w:rFonts w:ascii="Times New Roman" w:hAnsi="Times New Roman" w:hint="eastAsia"/>
          <w:sz w:val="24"/>
        </w:rPr>
        <w:t>提升一次，具体的提升频率应根据混凝土初凝的情况确定。</w:t>
      </w:r>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9.1.4</w:t>
      </w:r>
      <w:r w:rsidRPr="0083518E">
        <w:rPr>
          <w:rFonts w:ascii="Times New Roman" w:hAnsi="Times New Roman"/>
          <w:sz w:val="24"/>
        </w:rPr>
        <w:t xml:space="preserve">  </w:t>
      </w:r>
      <w:r w:rsidRPr="0083518E">
        <w:rPr>
          <w:rFonts w:ascii="Times New Roman" w:hAnsi="Times New Roman" w:hint="eastAsia"/>
          <w:sz w:val="24"/>
        </w:rPr>
        <w:t>成槽后应对混凝土接头用专用工具清刷地下墙接头上的泥，确保地下墙接头止水效果，为保证清刷干净，一般刷壁深度到槽底，上下不宜少于</w:t>
      </w:r>
      <w:r w:rsidRPr="0083518E">
        <w:rPr>
          <w:rFonts w:ascii="Times New Roman" w:hAnsi="Times New Roman"/>
          <w:sz w:val="24"/>
        </w:rPr>
        <w:t>20</w:t>
      </w:r>
      <w:r w:rsidRPr="0083518E">
        <w:rPr>
          <w:rFonts w:ascii="Times New Roman" w:hAnsi="Times New Roman" w:hint="eastAsia"/>
          <w:sz w:val="24"/>
        </w:rPr>
        <w:t>次，且刷壁结束后，刷壁器上不能有泥。</w:t>
      </w:r>
    </w:p>
    <w:p w:rsidR="00556F09" w:rsidRPr="0083518E" w:rsidRDefault="00556F09" w:rsidP="00070F45">
      <w:pPr>
        <w:spacing w:line="360" w:lineRule="auto"/>
        <w:rPr>
          <w:rFonts w:ascii="Times New Roman" w:hAnsi="Times New Roman"/>
          <w:color w:val="FF0000"/>
          <w:sz w:val="24"/>
        </w:rPr>
      </w:pPr>
    </w:p>
    <w:p w:rsidR="00556F09" w:rsidRPr="0083518E" w:rsidRDefault="00556F09" w:rsidP="00DE275A">
      <w:pPr>
        <w:spacing w:beforeLines="50" w:afterLines="50" w:line="360" w:lineRule="auto"/>
        <w:jc w:val="center"/>
        <w:outlineLvl w:val="1"/>
        <w:rPr>
          <w:rFonts w:ascii="Times New Roman" w:eastAsia="黑体" w:hAnsi="Times New Roman"/>
          <w:sz w:val="24"/>
          <w:szCs w:val="28"/>
        </w:rPr>
      </w:pPr>
      <w:bookmarkStart w:id="815" w:name="_Toc428433732"/>
      <w:bookmarkStart w:id="816" w:name="_Toc449617038"/>
      <w:bookmarkStart w:id="817" w:name="_Toc449617123"/>
      <w:bookmarkStart w:id="818" w:name="_Toc477351563"/>
      <w:bookmarkStart w:id="819" w:name="_Toc477351817"/>
      <w:bookmarkStart w:id="820" w:name="_Toc477351956"/>
      <w:bookmarkStart w:id="821" w:name="_Toc477355830"/>
      <w:bookmarkStart w:id="822" w:name="_Toc477356075"/>
      <w:bookmarkStart w:id="823" w:name="_Toc487464364"/>
      <w:bookmarkStart w:id="824" w:name="_Toc487464523"/>
      <w:bookmarkStart w:id="825" w:name="_Toc514754527"/>
      <w:bookmarkStart w:id="826" w:name="_Toc514762369"/>
      <w:bookmarkStart w:id="827" w:name="_Toc522263832"/>
      <w:bookmarkStart w:id="828" w:name="_Toc522264046"/>
      <w:bookmarkStart w:id="829" w:name="_Toc522264151"/>
      <w:bookmarkStart w:id="830" w:name="_Toc522623897"/>
      <w:bookmarkStart w:id="831" w:name="_Toc522623980"/>
      <w:bookmarkStart w:id="832" w:name="_Toc523230588"/>
      <w:bookmarkStart w:id="833" w:name="_Toc524704962"/>
      <w:bookmarkEnd w:id="814"/>
      <w:r w:rsidRPr="0083518E">
        <w:rPr>
          <w:rFonts w:ascii="Times New Roman" w:eastAsia="黑体" w:hAnsi="Times New Roman"/>
          <w:b/>
          <w:sz w:val="24"/>
          <w:szCs w:val="28"/>
        </w:rPr>
        <w:t xml:space="preserve">9.2  </w:t>
      </w:r>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r w:rsidRPr="0083518E">
        <w:rPr>
          <w:rFonts w:ascii="宋体" w:hAnsi="宋体" w:hint="eastAsia"/>
          <w:sz w:val="24"/>
          <w:szCs w:val="28"/>
        </w:rPr>
        <w:t>钢板</w:t>
      </w:r>
      <w:r w:rsidRPr="0083518E">
        <w:rPr>
          <w:rFonts w:ascii="Times New Roman" w:hAnsi="Times New Roman" w:hint="eastAsia"/>
          <w:sz w:val="24"/>
          <w:szCs w:val="28"/>
        </w:rPr>
        <w:t>橡胶接头施工</w:t>
      </w:r>
      <w:bookmarkEnd w:id="830"/>
      <w:bookmarkEnd w:id="831"/>
      <w:bookmarkEnd w:id="832"/>
      <w:bookmarkEnd w:id="833"/>
    </w:p>
    <w:p w:rsidR="00556F09" w:rsidRPr="0083518E" w:rsidRDefault="00556F09" w:rsidP="00BF1294">
      <w:pPr>
        <w:spacing w:line="360" w:lineRule="auto"/>
        <w:jc w:val="left"/>
        <w:rPr>
          <w:rFonts w:ascii="Times New Roman" w:hAnsi="Times New Roman"/>
          <w:sz w:val="24"/>
          <w:szCs w:val="24"/>
        </w:rPr>
      </w:pPr>
      <w:r w:rsidRPr="0083518E">
        <w:rPr>
          <w:rFonts w:ascii="Times New Roman" w:hAnsi="Times New Roman"/>
          <w:b/>
          <w:sz w:val="24"/>
          <w:szCs w:val="24"/>
        </w:rPr>
        <w:t xml:space="preserve">9.2.1                        </w:t>
      </w:r>
      <w:r w:rsidRPr="0083518E">
        <w:rPr>
          <w:rFonts w:ascii="Times New Roman" w:hAnsi="Times New Roman" w:hint="eastAsia"/>
          <w:sz w:val="24"/>
          <w:szCs w:val="24"/>
        </w:rPr>
        <w:t>地下墙深度表</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60"/>
        <w:gridCol w:w="2935"/>
      </w:tblGrid>
      <w:tr w:rsidR="00556F09" w:rsidRPr="00DE275A" w:rsidTr="00DE275A">
        <w:tc>
          <w:tcPr>
            <w:tcW w:w="3160" w:type="dxa"/>
          </w:tcPr>
          <w:p w:rsidR="00556F09" w:rsidRPr="00DE275A" w:rsidRDefault="00556F09" w:rsidP="00DE275A">
            <w:pPr>
              <w:spacing w:line="360" w:lineRule="auto"/>
              <w:jc w:val="center"/>
              <w:rPr>
                <w:rFonts w:ascii="Times New Roman" w:hAnsi="Times New Roman"/>
                <w:szCs w:val="21"/>
              </w:rPr>
            </w:pPr>
            <w:r w:rsidRPr="00DE275A">
              <w:rPr>
                <w:rFonts w:ascii="Times New Roman" w:hAnsi="Times New Roman" w:hint="eastAsia"/>
                <w:szCs w:val="21"/>
              </w:rPr>
              <w:t>地下墙厚度</w:t>
            </w:r>
          </w:p>
        </w:tc>
        <w:tc>
          <w:tcPr>
            <w:tcW w:w="2935" w:type="dxa"/>
          </w:tcPr>
          <w:p w:rsidR="00556F09" w:rsidRPr="00DE275A" w:rsidRDefault="00556F09" w:rsidP="00DE275A">
            <w:pPr>
              <w:spacing w:line="360" w:lineRule="auto"/>
              <w:jc w:val="center"/>
              <w:rPr>
                <w:rFonts w:ascii="Times New Roman" w:hAnsi="Times New Roman"/>
                <w:szCs w:val="21"/>
              </w:rPr>
            </w:pPr>
            <w:r w:rsidRPr="00DE275A">
              <w:rPr>
                <w:rFonts w:ascii="Times New Roman" w:hAnsi="Times New Roman" w:hint="eastAsia"/>
                <w:szCs w:val="21"/>
              </w:rPr>
              <w:t>适应深度</w:t>
            </w:r>
          </w:p>
        </w:tc>
      </w:tr>
      <w:tr w:rsidR="00556F09" w:rsidRPr="00DE275A" w:rsidTr="00DE275A">
        <w:tc>
          <w:tcPr>
            <w:tcW w:w="3160" w:type="dxa"/>
          </w:tcPr>
          <w:p w:rsidR="00556F09" w:rsidRPr="00DE275A" w:rsidRDefault="00556F09" w:rsidP="00DE275A">
            <w:pPr>
              <w:spacing w:line="360" w:lineRule="auto"/>
              <w:jc w:val="center"/>
              <w:rPr>
                <w:rFonts w:ascii="Times New Roman" w:hAnsi="Times New Roman"/>
                <w:szCs w:val="21"/>
              </w:rPr>
            </w:pPr>
            <w:r w:rsidRPr="00DE275A">
              <w:rPr>
                <w:rFonts w:ascii="Times New Roman" w:hAnsi="Times New Roman"/>
                <w:szCs w:val="21"/>
              </w:rPr>
              <w:t>0.6m</w:t>
            </w:r>
          </w:p>
        </w:tc>
        <w:tc>
          <w:tcPr>
            <w:tcW w:w="2935" w:type="dxa"/>
          </w:tcPr>
          <w:p w:rsidR="00556F09" w:rsidRPr="00DE275A" w:rsidRDefault="00556F09" w:rsidP="00DE275A">
            <w:pPr>
              <w:spacing w:line="360" w:lineRule="auto"/>
              <w:jc w:val="center"/>
              <w:rPr>
                <w:rFonts w:ascii="Times New Roman" w:hAnsi="Times New Roman"/>
                <w:szCs w:val="21"/>
              </w:rPr>
            </w:pPr>
            <w:r w:rsidRPr="00DE275A">
              <w:rPr>
                <w:rFonts w:ascii="Times New Roman" w:hAnsi="Times New Roman" w:hint="eastAsia"/>
                <w:szCs w:val="21"/>
              </w:rPr>
              <w:t>≤</w:t>
            </w:r>
            <w:r w:rsidRPr="00DE275A">
              <w:rPr>
                <w:rFonts w:ascii="Times New Roman" w:hAnsi="Times New Roman"/>
                <w:szCs w:val="21"/>
              </w:rPr>
              <w:t>40m</w:t>
            </w:r>
          </w:p>
        </w:tc>
      </w:tr>
      <w:tr w:rsidR="00556F09" w:rsidRPr="00DE275A" w:rsidTr="00DE275A">
        <w:tc>
          <w:tcPr>
            <w:tcW w:w="3160" w:type="dxa"/>
          </w:tcPr>
          <w:p w:rsidR="00556F09" w:rsidRPr="00DE275A" w:rsidRDefault="00556F09" w:rsidP="00DE275A">
            <w:pPr>
              <w:spacing w:line="360" w:lineRule="auto"/>
              <w:jc w:val="center"/>
              <w:rPr>
                <w:rFonts w:ascii="Times New Roman" w:hAnsi="Times New Roman"/>
                <w:szCs w:val="21"/>
              </w:rPr>
            </w:pPr>
            <w:r w:rsidRPr="00DE275A">
              <w:rPr>
                <w:rFonts w:ascii="Times New Roman" w:hAnsi="Times New Roman"/>
                <w:szCs w:val="21"/>
              </w:rPr>
              <w:t>0.8m</w:t>
            </w:r>
          </w:p>
        </w:tc>
        <w:tc>
          <w:tcPr>
            <w:tcW w:w="2935" w:type="dxa"/>
          </w:tcPr>
          <w:p w:rsidR="00556F09" w:rsidRPr="00DE275A" w:rsidRDefault="00556F09" w:rsidP="00DE275A">
            <w:pPr>
              <w:spacing w:line="360" w:lineRule="auto"/>
              <w:jc w:val="center"/>
              <w:rPr>
                <w:rFonts w:ascii="Times New Roman" w:hAnsi="Times New Roman"/>
                <w:szCs w:val="21"/>
              </w:rPr>
            </w:pPr>
            <w:r w:rsidRPr="00DE275A">
              <w:rPr>
                <w:rFonts w:ascii="Times New Roman" w:hAnsi="Times New Roman" w:hint="eastAsia"/>
                <w:szCs w:val="21"/>
              </w:rPr>
              <w:t>≤</w:t>
            </w:r>
            <w:r w:rsidRPr="00DE275A">
              <w:rPr>
                <w:rFonts w:ascii="Times New Roman" w:hAnsi="Times New Roman"/>
                <w:szCs w:val="21"/>
              </w:rPr>
              <w:t>45m</w:t>
            </w:r>
          </w:p>
        </w:tc>
      </w:tr>
      <w:tr w:rsidR="00556F09" w:rsidRPr="00DE275A" w:rsidTr="00DE275A">
        <w:tc>
          <w:tcPr>
            <w:tcW w:w="3160" w:type="dxa"/>
          </w:tcPr>
          <w:p w:rsidR="00556F09" w:rsidRPr="00DE275A" w:rsidRDefault="00556F09" w:rsidP="00DE275A">
            <w:pPr>
              <w:spacing w:line="360" w:lineRule="auto"/>
              <w:jc w:val="center"/>
              <w:rPr>
                <w:rFonts w:ascii="Times New Roman" w:hAnsi="Times New Roman"/>
                <w:szCs w:val="21"/>
              </w:rPr>
            </w:pPr>
            <w:r w:rsidRPr="00DE275A">
              <w:rPr>
                <w:rFonts w:ascii="Times New Roman" w:hAnsi="Times New Roman"/>
                <w:szCs w:val="21"/>
              </w:rPr>
              <w:t>1.0m</w:t>
            </w:r>
          </w:p>
        </w:tc>
        <w:tc>
          <w:tcPr>
            <w:tcW w:w="2935" w:type="dxa"/>
          </w:tcPr>
          <w:p w:rsidR="00556F09" w:rsidRPr="00DE275A" w:rsidRDefault="00556F09" w:rsidP="00DE275A">
            <w:pPr>
              <w:spacing w:line="360" w:lineRule="auto"/>
              <w:jc w:val="center"/>
              <w:rPr>
                <w:rFonts w:ascii="Times New Roman" w:hAnsi="Times New Roman"/>
                <w:szCs w:val="21"/>
              </w:rPr>
            </w:pPr>
            <w:r w:rsidRPr="00DE275A">
              <w:rPr>
                <w:rFonts w:ascii="Times New Roman" w:hAnsi="Times New Roman" w:hint="eastAsia"/>
                <w:szCs w:val="21"/>
              </w:rPr>
              <w:t>≤</w:t>
            </w:r>
            <w:r w:rsidRPr="00DE275A">
              <w:rPr>
                <w:rFonts w:ascii="Times New Roman" w:hAnsi="Times New Roman"/>
                <w:szCs w:val="21"/>
              </w:rPr>
              <w:t>55m</w:t>
            </w:r>
          </w:p>
        </w:tc>
      </w:tr>
      <w:tr w:rsidR="00556F09" w:rsidRPr="00DE275A" w:rsidTr="00DE275A">
        <w:tc>
          <w:tcPr>
            <w:tcW w:w="3160" w:type="dxa"/>
          </w:tcPr>
          <w:p w:rsidR="00556F09" w:rsidRPr="00DE275A" w:rsidRDefault="00556F09" w:rsidP="00DE275A">
            <w:pPr>
              <w:spacing w:line="360" w:lineRule="auto"/>
              <w:jc w:val="center"/>
              <w:rPr>
                <w:rFonts w:ascii="Times New Roman" w:hAnsi="Times New Roman"/>
                <w:szCs w:val="21"/>
              </w:rPr>
            </w:pPr>
            <w:r w:rsidRPr="00DE275A">
              <w:rPr>
                <w:rFonts w:ascii="Times New Roman" w:hAnsi="Times New Roman"/>
                <w:szCs w:val="21"/>
              </w:rPr>
              <w:t>1.2m</w:t>
            </w:r>
          </w:p>
        </w:tc>
        <w:tc>
          <w:tcPr>
            <w:tcW w:w="2935" w:type="dxa"/>
          </w:tcPr>
          <w:p w:rsidR="00556F09" w:rsidRPr="00DE275A" w:rsidRDefault="00556F09" w:rsidP="00DE275A">
            <w:pPr>
              <w:spacing w:line="360" w:lineRule="auto"/>
              <w:jc w:val="center"/>
              <w:rPr>
                <w:rFonts w:ascii="Times New Roman" w:hAnsi="Times New Roman"/>
                <w:szCs w:val="21"/>
              </w:rPr>
            </w:pPr>
            <w:r w:rsidRPr="00DE275A">
              <w:rPr>
                <w:rFonts w:ascii="Times New Roman" w:hAnsi="Times New Roman" w:hint="eastAsia"/>
                <w:szCs w:val="21"/>
              </w:rPr>
              <w:t>≤</w:t>
            </w:r>
            <w:r w:rsidRPr="00DE275A">
              <w:rPr>
                <w:rFonts w:ascii="Times New Roman" w:hAnsi="Times New Roman"/>
                <w:szCs w:val="21"/>
              </w:rPr>
              <w:t>60m</w:t>
            </w:r>
          </w:p>
        </w:tc>
      </w:tr>
      <w:tr w:rsidR="00556F09" w:rsidRPr="00DE275A" w:rsidTr="00DE275A">
        <w:tc>
          <w:tcPr>
            <w:tcW w:w="3160" w:type="dxa"/>
          </w:tcPr>
          <w:p w:rsidR="00556F09" w:rsidRPr="00DE275A" w:rsidRDefault="00556F09" w:rsidP="00DE275A">
            <w:pPr>
              <w:spacing w:line="360" w:lineRule="auto"/>
              <w:jc w:val="center"/>
              <w:rPr>
                <w:rFonts w:ascii="Times New Roman" w:hAnsi="Times New Roman"/>
                <w:szCs w:val="21"/>
              </w:rPr>
            </w:pPr>
            <w:r w:rsidRPr="00DE275A">
              <w:rPr>
                <w:rFonts w:ascii="Times New Roman" w:hAnsi="Times New Roman"/>
                <w:szCs w:val="21"/>
              </w:rPr>
              <w:t>1.5m</w:t>
            </w:r>
          </w:p>
        </w:tc>
        <w:tc>
          <w:tcPr>
            <w:tcW w:w="2935" w:type="dxa"/>
          </w:tcPr>
          <w:p w:rsidR="00556F09" w:rsidRPr="00DE275A" w:rsidRDefault="00556F09" w:rsidP="00DE275A">
            <w:pPr>
              <w:spacing w:line="360" w:lineRule="auto"/>
              <w:jc w:val="center"/>
              <w:rPr>
                <w:rFonts w:ascii="Times New Roman" w:hAnsi="Times New Roman"/>
                <w:szCs w:val="21"/>
              </w:rPr>
            </w:pPr>
            <w:r w:rsidRPr="00DE275A">
              <w:rPr>
                <w:rFonts w:ascii="Times New Roman" w:hAnsi="Times New Roman" w:hint="eastAsia"/>
                <w:szCs w:val="21"/>
              </w:rPr>
              <w:t>≤</w:t>
            </w:r>
            <w:r w:rsidRPr="00DE275A">
              <w:rPr>
                <w:rFonts w:ascii="Times New Roman" w:hAnsi="Times New Roman"/>
                <w:szCs w:val="21"/>
              </w:rPr>
              <w:t>65m</w:t>
            </w:r>
          </w:p>
        </w:tc>
      </w:tr>
    </w:tbl>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 xml:space="preserve">9.2.3  </w:t>
      </w:r>
      <w:r w:rsidRPr="0083518E">
        <w:rPr>
          <w:rFonts w:ascii="宋体" w:hAnsi="宋体" w:hint="eastAsia"/>
          <w:sz w:val="24"/>
          <w:szCs w:val="28"/>
        </w:rPr>
        <w:t>钢板</w:t>
      </w:r>
      <w:r w:rsidRPr="0083518E">
        <w:rPr>
          <w:rFonts w:ascii="Times New Roman" w:hAnsi="Times New Roman" w:hint="eastAsia"/>
          <w:sz w:val="24"/>
          <w:szCs w:val="28"/>
        </w:rPr>
        <w:t>橡胶接头</w:t>
      </w:r>
      <w:r w:rsidRPr="0083518E">
        <w:rPr>
          <w:rFonts w:ascii="Times New Roman" w:hAnsi="Times New Roman" w:hint="eastAsia"/>
          <w:sz w:val="24"/>
        </w:rPr>
        <w:t>的接头箱背面是平的，因此槽段端头越平，接头箱和槽段端头就贴的越密实，接头箱就越容易剥离，并能更有效防止混凝土绕流，有利于接头质量，因此液压抓斗要用方斗，使开挖的槽段端头形状和接头箱形状尽量保持一致。</w:t>
      </w:r>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9.2.4</w:t>
      </w:r>
      <w:r w:rsidRPr="0083518E">
        <w:rPr>
          <w:rFonts w:ascii="Times New Roman" w:hAnsi="Times New Roman"/>
          <w:sz w:val="24"/>
        </w:rPr>
        <w:t xml:space="preserve">  </w:t>
      </w:r>
      <w:r w:rsidRPr="0083518E">
        <w:rPr>
          <w:rFonts w:ascii="宋体" w:hAnsi="宋体" w:hint="eastAsia"/>
          <w:sz w:val="24"/>
          <w:szCs w:val="28"/>
        </w:rPr>
        <w:t>钢板</w:t>
      </w:r>
      <w:r w:rsidRPr="0083518E">
        <w:rPr>
          <w:rFonts w:ascii="Times New Roman" w:hAnsi="Times New Roman" w:hint="eastAsia"/>
          <w:sz w:val="24"/>
          <w:szCs w:val="28"/>
        </w:rPr>
        <w:t>橡胶接头</w:t>
      </w:r>
      <w:r w:rsidRPr="0083518E">
        <w:rPr>
          <w:rFonts w:ascii="Times New Roman" w:hAnsi="Times New Roman" w:hint="eastAsia"/>
          <w:sz w:val="24"/>
        </w:rPr>
        <w:t>见图</w:t>
      </w:r>
      <w:r w:rsidRPr="0083518E">
        <w:rPr>
          <w:rFonts w:ascii="Times New Roman" w:hAnsi="Times New Roman"/>
          <w:b/>
          <w:sz w:val="24"/>
        </w:rPr>
        <w:t>9.2.4-1</w:t>
      </w:r>
      <w:r w:rsidRPr="0083518E">
        <w:rPr>
          <w:rFonts w:ascii="Times New Roman" w:hAnsi="Times New Roman" w:hint="eastAsia"/>
          <w:b/>
          <w:sz w:val="24"/>
        </w:rPr>
        <w:t>、</w:t>
      </w:r>
      <w:r w:rsidRPr="0083518E">
        <w:rPr>
          <w:rFonts w:ascii="Times New Roman" w:hAnsi="Times New Roman"/>
          <w:b/>
          <w:sz w:val="24"/>
        </w:rPr>
        <w:t>9.2.4-2</w:t>
      </w:r>
      <w:r w:rsidRPr="0083518E">
        <w:rPr>
          <w:rFonts w:ascii="Times New Roman" w:hAnsi="Times New Roman" w:hint="eastAsia"/>
          <w:sz w:val="24"/>
        </w:rPr>
        <w:t>所示、图</w:t>
      </w:r>
      <w:r w:rsidRPr="0083518E">
        <w:rPr>
          <w:rFonts w:ascii="Times New Roman" w:hAnsi="Times New Roman"/>
          <w:b/>
          <w:sz w:val="24"/>
        </w:rPr>
        <w:t>9.2.4-3</w:t>
      </w:r>
      <w:r w:rsidRPr="0083518E">
        <w:rPr>
          <w:rFonts w:ascii="Times New Roman" w:hAnsi="Times New Roman" w:hint="eastAsia"/>
          <w:b/>
          <w:sz w:val="24"/>
        </w:rPr>
        <w:t>：</w:t>
      </w:r>
    </w:p>
    <w:p w:rsidR="00556F09" w:rsidRPr="0083518E" w:rsidRDefault="00556F09" w:rsidP="0065140E">
      <w:pPr>
        <w:spacing w:line="360" w:lineRule="auto"/>
        <w:jc w:val="center"/>
        <w:rPr>
          <w:rFonts w:ascii="Times New Roman" w:hAnsi="Times New Roman"/>
          <w:sz w:val="24"/>
        </w:rPr>
      </w:pPr>
      <w:r w:rsidRPr="00DE275A">
        <w:rPr>
          <w:rFonts w:ascii="Times New Roman" w:hAnsi="Times New Roman"/>
          <w:noProof/>
          <w:sz w:val="24"/>
        </w:rPr>
        <w:pict>
          <v:shape id="_x0000_i1281" type="#_x0000_t75" style="width:147.75pt;height:150.75pt;visibility:visible">
            <v:imagedata r:id="rId407" o:title=""/>
          </v:shape>
        </w:pict>
      </w:r>
    </w:p>
    <w:p w:rsidR="00556F09" w:rsidRPr="0083518E" w:rsidRDefault="00556F09" w:rsidP="0065140E">
      <w:pPr>
        <w:snapToGrid w:val="0"/>
        <w:spacing w:line="360" w:lineRule="auto"/>
        <w:jc w:val="center"/>
        <w:rPr>
          <w:rFonts w:ascii="Times New Roman" w:hAnsi="Times New Roman"/>
          <w:szCs w:val="21"/>
        </w:rPr>
      </w:pPr>
      <w:r w:rsidRPr="0083518E">
        <w:rPr>
          <w:rFonts w:ascii="Times New Roman" w:hAnsi="Times New Roman" w:hint="eastAsia"/>
          <w:szCs w:val="21"/>
        </w:rPr>
        <w:t>图</w:t>
      </w:r>
      <w:r w:rsidRPr="0083518E">
        <w:rPr>
          <w:rFonts w:ascii="Times New Roman" w:hAnsi="Times New Roman"/>
          <w:b/>
          <w:szCs w:val="21"/>
        </w:rPr>
        <w:t>9.2.4-1</w:t>
      </w:r>
      <w:r w:rsidRPr="0083518E">
        <w:rPr>
          <w:rFonts w:ascii="宋体" w:hAnsi="宋体" w:hint="eastAsia"/>
          <w:szCs w:val="21"/>
        </w:rPr>
        <w:t>钢板</w:t>
      </w:r>
      <w:r w:rsidRPr="0083518E">
        <w:rPr>
          <w:rFonts w:ascii="Times New Roman" w:hAnsi="Times New Roman" w:hint="eastAsia"/>
          <w:szCs w:val="21"/>
        </w:rPr>
        <w:t>橡胶接头示意图</w:t>
      </w:r>
    </w:p>
    <w:p w:rsidR="00556F09" w:rsidRPr="0083518E" w:rsidRDefault="00556F09" w:rsidP="0065140E">
      <w:pPr>
        <w:snapToGrid w:val="0"/>
        <w:spacing w:line="360" w:lineRule="auto"/>
        <w:jc w:val="center"/>
        <w:rPr>
          <w:rFonts w:ascii="Times New Roman" w:hAnsi="Times New Roman"/>
          <w:sz w:val="24"/>
        </w:rPr>
      </w:pPr>
      <w:r w:rsidRPr="0083518E">
        <w:rPr>
          <w:rFonts w:ascii="Times New Roman" w:hAnsi="Times New Roman"/>
          <w:b/>
          <w:szCs w:val="21"/>
        </w:rPr>
        <w:t>1</w:t>
      </w:r>
      <w:r w:rsidRPr="0083518E">
        <w:rPr>
          <w:rFonts w:ascii="Times New Roman" w:hAnsi="Times New Roman"/>
          <w:szCs w:val="21"/>
        </w:rPr>
        <w:t>—</w:t>
      </w:r>
      <w:r w:rsidRPr="0083518E">
        <w:rPr>
          <w:rFonts w:ascii="Times New Roman" w:hAnsi="Times New Roman" w:hint="eastAsia"/>
          <w:szCs w:val="21"/>
        </w:rPr>
        <w:t>已完成的槽段；</w:t>
      </w:r>
      <w:r w:rsidRPr="0083518E">
        <w:rPr>
          <w:rFonts w:ascii="Times New Roman" w:hAnsi="Times New Roman"/>
          <w:b/>
          <w:szCs w:val="21"/>
        </w:rPr>
        <w:t>2</w:t>
      </w:r>
      <w:r w:rsidRPr="0083518E">
        <w:rPr>
          <w:rFonts w:ascii="Times New Roman" w:hAnsi="Times New Roman"/>
          <w:szCs w:val="21"/>
        </w:rPr>
        <w:t>—</w:t>
      </w:r>
      <w:r w:rsidRPr="0083518E">
        <w:rPr>
          <w:rFonts w:ascii="Times New Roman" w:hAnsi="Times New Roman" w:hint="eastAsia"/>
          <w:szCs w:val="21"/>
        </w:rPr>
        <w:t>地墙接缝；</w:t>
      </w:r>
      <w:r w:rsidRPr="0083518E">
        <w:rPr>
          <w:rFonts w:ascii="Times New Roman" w:hAnsi="Times New Roman"/>
          <w:b/>
          <w:szCs w:val="21"/>
        </w:rPr>
        <w:t>3</w:t>
      </w:r>
      <w:r w:rsidRPr="0083518E">
        <w:rPr>
          <w:rFonts w:ascii="Times New Roman" w:hAnsi="Times New Roman"/>
          <w:szCs w:val="21"/>
        </w:rPr>
        <w:t>—</w:t>
      </w:r>
      <w:r w:rsidRPr="0083518E">
        <w:rPr>
          <w:rFonts w:ascii="Times New Roman" w:hAnsi="Times New Roman" w:hint="eastAsia"/>
          <w:szCs w:val="21"/>
        </w:rPr>
        <w:t>橡胶止水带；</w:t>
      </w:r>
      <w:r w:rsidRPr="0083518E">
        <w:rPr>
          <w:rFonts w:ascii="Times New Roman" w:hAnsi="Times New Roman"/>
          <w:b/>
          <w:szCs w:val="21"/>
        </w:rPr>
        <w:t>4</w:t>
      </w:r>
      <w:r w:rsidRPr="0083518E">
        <w:rPr>
          <w:rFonts w:ascii="Times New Roman" w:hAnsi="Times New Roman"/>
          <w:szCs w:val="21"/>
        </w:rPr>
        <w:t>—</w:t>
      </w:r>
      <w:r w:rsidRPr="0083518E">
        <w:rPr>
          <w:rFonts w:ascii="Times New Roman" w:hAnsi="Times New Roman" w:hint="eastAsia"/>
          <w:szCs w:val="21"/>
        </w:rPr>
        <w:t>开挖完成的槽段。</w:t>
      </w:r>
      <w:r w:rsidRPr="00DE275A">
        <w:rPr>
          <w:rFonts w:ascii="Times New Roman" w:hAnsi="Times New Roman"/>
          <w:noProof/>
          <w:sz w:val="24"/>
        </w:rPr>
        <w:pict>
          <v:shape id="图片 223" o:spid="_x0000_i1282" type="#_x0000_t75" style="width:174.75pt;height:151.5pt;visibility:visible">
            <v:imagedata r:id="rId408" o:title=""/>
          </v:shape>
        </w:pict>
      </w:r>
    </w:p>
    <w:p w:rsidR="00556F09" w:rsidRPr="0083518E" w:rsidRDefault="00556F09" w:rsidP="00070F45">
      <w:pPr>
        <w:spacing w:line="360" w:lineRule="auto"/>
        <w:jc w:val="center"/>
        <w:rPr>
          <w:rFonts w:ascii="Times New Roman" w:hAnsi="Times New Roman"/>
          <w:szCs w:val="21"/>
        </w:rPr>
      </w:pPr>
      <w:r w:rsidRPr="0083518E">
        <w:rPr>
          <w:rFonts w:ascii="Times New Roman" w:hAnsi="Times New Roman" w:hint="eastAsia"/>
          <w:szCs w:val="21"/>
        </w:rPr>
        <w:t>图</w:t>
      </w:r>
      <w:r w:rsidRPr="0083518E">
        <w:rPr>
          <w:rFonts w:ascii="Times New Roman" w:hAnsi="Times New Roman"/>
          <w:b/>
          <w:szCs w:val="21"/>
        </w:rPr>
        <w:t>9.2.4-2</w:t>
      </w:r>
      <w:r w:rsidRPr="0083518E">
        <w:rPr>
          <w:rFonts w:ascii="宋体" w:hAnsi="宋体" w:hint="eastAsia"/>
          <w:szCs w:val="21"/>
        </w:rPr>
        <w:t>钢板</w:t>
      </w:r>
      <w:r w:rsidRPr="0083518E">
        <w:rPr>
          <w:rFonts w:ascii="Times New Roman" w:hAnsi="Times New Roman" w:hint="eastAsia"/>
          <w:szCs w:val="21"/>
        </w:rPr>
        <w:t>橡胶接头示意图</w:t>
      </w:r>
    </w:p>
    <w:p w:rsidR="00556F09" w:rsidRPr="0083518E" w:rsidRDefault="00556F09" w:rsidP="00070F45">
      <w:pPr>
        <w:spacing w:line="360" w:lineRule="auto"/>
        <w:jc w:val="center"/>
        <w:rPr>
          <w:rFonts w:ascii="Times New Roman" w:hAnsi="Times New Roman"/>
          <w:szCs w:val="21"/>
        </w:rPr>
      </w:pPr>
      <w:r w:rsidRPr="0083518E">
        <w:rPr>
          <w:rFonts w:ascii="Times New Roman" w:hAnsi="Times New Roman"/>
          <w:b/>
          <w:szCs w:val="21"/>
        </w:rPr>
        <w:t>1</w:t>
      </w:r>
      <w:r w:rsidRPr="0083518E">
        <w:rPr>
          <w:rFonts w:ascii="Times New Roman" w:hAnsi="Times New Roman"/>
          <w:szCs w:val="21"/>
        </w:rPr>
        <w:t>—</w:t>
      </w:r>
      <w:r w:rsidRPr="0083518E">
        <w:rPr>
          <w:rFonts w:ascii="Times New Roman" w:hAnsi="Times New Roman" w:hint="eastAsia"/>
          <w:szCs w:val="21"/>
        </w:rPr>
        <w:t>已完成的槽段；</w:t>
      </w:r>
      <w:r w:rsidRPr="0083518E">
        <w:rPr>
          <w:rFonts w:ascii="Times New Roman" w:hAnsi="Times New Roman"/>
          <w:b/>
          <w:szCs w:val="21"/>
        </w:rPr>
        <w:t>2</w:t>
      </w:r>
      <w:r w:rsidRPr="0083518E">
        <w:rPr>
          <w:rFonts w:ascii="Times New Roman" w:hAnsi="Times New Roman"/>
          <w:szCs w:val="21"/>
        </w:rPr>
        <w:t>—</w:t>
      </w:r>
      <w:r w:rsidRPr="0083518E">
        <w:rPr>
          <w:rFonts w:ascii="Times New Roman" w:hAnsi="Times New Roman" w:hint="eastAsia"/>
          <w:szCs w:val="21"/>
        </w:rPr>
        <w:t>橡胶止水带；</w:t>
      </w:r>
      <w:r w:rsidRPr="0083518E">
        <w:rPr>
          <w:rFonts w:ascii="Times New Roman" w:hAnsi="Times New Roman"/>
          <w:b/>
          <w:szCs w:val="21"/>
        </w:rPr>
        <w:t>3</w:t>
      </w:r>
      <w:r w:rsidRPr="0083518E">
        <w:rPr>
          <w:rFonts w:ascii="Times New Roman" w:hAnsi="Times New Roman"/>
          <w:szCs w:val="21"/>
        </w:rPr>
        <w:t>—</w:t>
      </w:r>
      <w:r w:rsidRPr="0083518E">
        <w:rPr>
          <w:rFonts w:ascii="Times New Roman" w:hAnsi="Times New Roman" w:hint="eastAsia"/>
          <w:szCs w:val="21"/>
        </w:rPr>
        <w:t>接头箱；</w:t>
      </w:r>
      <w:r w:rsidRPr="0083518E">
        <w:rPr>
          <w:rFonts w:ascii="Times New Roman" w:hAnsi="Times New Roman"/>
          <w:b/>
          <w:szCs w:val="21"/>
        </w:rPr>
        <w:t>4</w:t>
      </w:r>
      <w:r w:rsidRPr="0083518E">
        <w:rPr>
          <w:rFonts w:ascii="Times New Roman" w:hAnsi="Times New Roman"/>
          <w:szCs w:val="21"/>
        </w:rPr>
        <w:t>—</w:t>
      </w:r>
      <w:r w:rsidRPr="0083518E">
        <w:rPr>
          <w:rFonts w:ascii="Times New Roman" w:hAnsi="Times New Roman" w:hint="eastAsia"/>
          <w:szCs w:val="21"/>
        </w:rPr>
        <w:t>未挖完成的槽段。</w:t>
      </w:r>
    </w:p>
    <w:p w:rsidR="00556F09" w:rsidRPr="0083518E" w:rsidRDefault="00556F09" w:rsidP="00070F45">
      <w:pPr>
        <w:spacing w:line="360" w:lineRule="auto"/>
        <w:jc w:val="center"/>
        <w:rPr>
          <w:rFonts w:ascii="Times New Roman" w:hAnsi="Times New Roman"/>
          <w:sz w:val="24"/>
        </w:rPr>
      </w:pPr>
      <w:r w:rsidRPr="00DE275A">
        <w:rPr>
          <w:rFonts w:ascii="Times New Roman" w:hAnsi="Times New Roman"/>
          <w:noProof/>
          <w:sz w:val="24"/>
        </w:rPr>
        <w:pict>
          <v:shape id="图片 224" o:spid="_x0000_i1283" type="#_x0000_t75" style="width:309.75pt;height:114.75pt;visibility:visible">
            <v:imagedata r:id="rId409" o:title=""/>
          </v:shape>
        </w:pict>
      </w:r>
    </w:p>
    <w:p w:rsidR="00556F09" w:rsidRPr="0083518E" w:rsidRDefault="00556F09" w:rsidP="0065140E">
      <w:pPr>
        <w:snapToGrid w:val="0"/>
        <w:spacing w:line="360" w:lineRule="auto"/>
        <w:jc w:val="center"/>
        <w:rPr>
          <w:rFonts w:ascii="Times New Roman" w:hAnsi="Times New Roman"/>
          <w:szCs w:val="21"/>
        </w:rPr>
      </w:pPr>
      <w:r w:rsidRPr="0083518E">
        <w:rPr>
          <w:rFonts w:ascii="Times New Roman" w:hAnsi="Times New Roman" w:hint="eastAsia"/>
          <w:szCs w:val="21"/>
        </w:rPr>
        <w:t>图</w:t>
      </w:r>
      <w:r w:rsidRPr="0083518E">
        <w:rPr>
          <w:rFonts w:ascii="Times New Roman" w:hAnsi="Times New Roman"/>
          <w:b/>
          <w:szCs w:val="21"/>
        </w:rPr>
        <w:t>9.2.4-2</w:t>
      </w:r>
      <w:r w:rsidRPr="0083518E">
        <w:rPr>
          <w:rFonts w:ascii="Times New Roman" w:hAnsi="Times New Roman" w:hint="eastAsia"/>
          <w:szCs w:val="21"/>
        </w:rPr>
        <w:t>橡胶带详图</w:t>
      </w:r>
    </w:p>
    <w:p w:rsidR="00556F09" w:rsidRPr="0083518E" w:rsidRDefault="00556F09" w:rsidP="0065140E">
      <w:pPr>
        <w:snapToGrid w:val="0"/>
        <w:spacing w:line="360" w:lineRule="auto"/>
        <w:jc w:val="center"/>
        <w:rPr>
          <w:rFonts w:ascii="Times New Roman" w:hAnsi="Times New Roman"/>
          <w:szCs w:val="21"/>
        </w:rPr>
      </w:pPr>
      <w:r w:rsidRPr="0083518E">
        <w:rPr>
          <w:rFonts w:ascii="Times New Roman" w:hAnsi="Times New Roman"/>
          <w:b/>
          <w:szCs w:val="21"/>
        </w:rPr>
        <w:t>1</w:t>
      </w:r>
      <w:r w:rsidRPr="0083518E">
        <w:rPr>
          <w:rFonts w:ascii="Times New Roman" w:hAnsi="Times New Roman"/>
          <w:szCs w:val="21"/>
        </w:rPr>
        <w:t>—</w:t>
      </w:r>
      <w:r w:rsidRPr="0083518E">
        <w:rPr>
          <w:rFonts w:ascii="Times New Roman" w:hAnsi="Times New Roman" w:hint="eastAsia"/>
          <w:szCs w:val="21"/>
        </w:rPr>
        <w:t>止水橡胶；</w:t>
      </w:r>
      <w:r w:rsidRPr="0083518E">
        <w:rPr>
          <w:rFonts w:ascii="Times New Roman" w:hAnsi="Times New Roman"/>
          <w:b/>
          <w:szCs w:val="21"/>
        </w:rPr>
        <w:t>2</w:t>
      </w:r>
      <w:r w:rsidRPr="0083518E">
        <w:rPr>
          <w:rFonts w:ascii="Times New Roman" w:hAnsi="Times New Roman"/>
          <w:szCs w:val="21"/>
        </w:rPr>
        <w:t>—</w:t>
      </w:r>
      <w:r w:rsidRPr="0083518E">
        <w:rPr>
          <w:rFonts w:ascii="Times New Roman" w:hAnsi="Times New Roman" w:hint="eastAsia"/>
          <w:szCs w:val="21"/>
        </w:rPr>
        <w:t>镶嵌薄钢板止水。</w:t>
      </w:r>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 xml:space="preserve">9.2.5  </w:t>
      </w:r>
      <w:r w:rsidRPr="0083518E">
        <w:rPr>
          <w:rFonts w:ascii="Times New Roman" w:hAnsi="Times New Roman" w:hint="eastAsia"/>
          <w:sz w:val="24"/>
        </w:rPr>
        <w:t>固定支架的放置，主要是为了确保接头箱的垂直度。橡胶带和</w:t>
      </w:r>
      <w:r w:rsidRPr="0083518E">
        <w:rPr>
          <w:rFonts w:ascii="宋体" w:hAnsi="宋体" w:hint="eastAsia"/>
          <w:sz w:val="24"/>
          <w:szCs w:val="28"/>
        </w:rPr>
        <w:t>钢板</w:t>
      </w:r>
      <w:r w:rsidRPr="0083518E">
        <w:rPr>
          <w:rFonts w:ascii="Times New Roman" w:hAnsi="Times New Roman" w:hint="eastAsia"/>
          <w:sz w:val="24"/>
          <w:szCs w:val="28"/>
        </w:rPr>
        <w:t>橡胶接头</w:t>
      </w:r>
      <w:r w:rsidRPr="0083518E">
        <w:rPr>
          <w:rFonts w:ascii="Times New Roman" w:hAnsi="Times New Roman" w:hint="eastAsia"/>
          <w:sz w:val="24"/>
        </w:rPr>
        <w:t>箱固定既要牢固，保证在起吊和下放接头箱过程中橡胶带不会掉落，也不能过于牢固，否则会造成剥离接头箱过程中破坏橡胶带。因此采用木锲等临时固定橡胶带方式比较可靠。</w:t>
      </w:r>
    </w:p>
    <w:p w:rsidR="00556F09" w:rsidRPr="0083518E" w:rsidRDefault="00556F09" w:rsidP="0065140E">
      <w:pPr>
        <w:spacing w:line="360" w:lineRule="auto"/>
        <w:jc w:val="center"/>
        <w:rPr>
          <w:rFonts w:ascii="Times New Roman" w:hAnsi="Times New Roman"/>
          <w:sz w:val="24"/>
        </w:rPr>
      </w:pPr>
      <w:r w:rsidRPr="00DE275A">
        <w:rPr>
          <w:rFonts w:ascii="Times New Roman" w:hAnsi="Times New Roman"/>
          <w:noProof/>
          <w:sz w:val="24"/>
        </w:rPr>
        <w:pict>
          <v:shape id="图片 27" o:spid="_x0000_i1284" type="#_x0000_t75" style="width:135.75pt;height:156.75pt;visibility:visible">
            <v:imagedata r:id="rId410" o:title="" cropbottom="5325f" cropleft="24815f" cropright="16998f"/>
          </v:shape>
        </w:pict>
      </w:r>
    </w:p>
    <w:p w:rsidR="00556F09" w:rsidRPr="0083518E" w:rsidRDefault="00556F09" w:rsidP="00070F45">
      <w:pPr>
        <w:spacing w:line="360" w:lineRule="auto"/>
        <w:jc w:val="center"/>
        <w:rPr>
          <w:rFonts w:ascii="Times New Roman" w:hAnsi="Times New Roman"/>
          <w:szCs w:val="21"/>
        </w:rPr>
      </w:pPr>
      <w:r w:rsidRPr="0083518E">
        <w:rPr>
          <w:rFonts w:ascii="Times New Roman" w:hAnsi="Times New Roman" w:hint="eastAsia"/>
          <w:szCs w:val="21"/>
        </w:rPr>
        <w:t>图</w:t>
      </w:r>
      <w:r w:rsidRPr="0083518E">
        <w:rPr>
          <w:rFonts w:ascii="Times New Roman" w:hAnsi="Times New Roman"/>
          <w:b/>
          <w:szCs w:val="21"/>
        </w:rPr>
        <w:t>9.2.5</w:t>
      </w:r>
      <w:r w:rsidRPr="0083518E">
        <w:rPr>
          <w:rFonts w:ascii="Times New Roman" w:hAnsi="Times New Roman" w:hint="eastAsia"/>
          <w:szCs w:val="21"/>
        </w:rPr>
        <w:t>导向架详图</w:t>
      </w:r>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 xml:space="preserve">9.2.6  </w:t>
      </w:r>
      <w:r w:rsidRPr="0083518E">
        <w:rPr>
          <w:rFonts w:ascii="Times New Roman" w:hAnsi="Times New Roman" w:hint="eastAsia"/>
          <w:sz w:val="24"/>
        </w:rPr>
        <w:t>顶拔</w:t>
      </w:r>
      <w:r w:rsidRPr="0083518E">
        <w:rPr>
          <w:rFonts w:ascii="宋体" w:hAnsi="宋体" w:hint="eastAsia"/>
          <w:sz w:val="24"/>
          <w:szCs w:val="28"/>
        </w:rPr>
        <w:t>钢板</w:t>
      </w:r>
      <w:r w:rsidRPr="0083518E">
        <w:rPr>
          <w:rFonts w:ascii="Times New Roman" w:hAnsi="Times New Roman" w:hint="eastAsia"/>
          <w:sz w:val="24"/>
          <w:szCs w:val="28"/>
        </w:rPr>
        <w:t>橡胶接头</w:t>
      </w:r>
      <w:r w:rsidRPr="0083518E">
        <w:rPr>
          <w:rFonts w:ascii="Times New Roman" w:hAnsi="Times New Roman" w:hint="eastAsia"/>
          <w:sz w:val="24"/>
        </w:rPr>
        <w:t>箱会破坏橡胶带，而且橡胶止水接头箱取出方式、时间和接头管不一样，接头管是在混凝土浇灌完成后，相邻槽段未开挖就拔出接头管，而橡胶止水接头箱是混凝土浇灌完成后不马上被取出，而是相邻槽段完成成槽，且清孔换浆后再取出的，如果采取拔的方式会破坏接头箱和橡胶带，所以必须采用侧向剥离的方式。</w:t>
      </w:r>
    </w:p>
    <w:p w:rsidR="00556F09" w:rsidRPr="0083518E" w:rsidRDefault="00556F09" w:rsidP="00503D52">
      <w:pPr>
        <w:spacing w:line="360" w:lineRule="auto"/>
        <w:ind w:firstLineChars="200" w:firstLine="31680"/>
        <w:rPr>
          <w:rFonts w:ascii="Times New Roman" w:hAnsi="Times New Roman"/>
          <w:sz w:val="24"/>
        </w:rPr>
      </w:pPr>
      <w:r w:rsidRPr="0083518E">
        <w:rPr>
          <w:rFonts w:ascii="宋体" w:hAnsi="宋体" w:hint="eastAsia"/>
          <w:sz w:val="24"/>
          <w:szCs w:val="28"/>
        </w:rPr>
        <w:t>钢板</w:t>
      </w:r>
      <w:r w:rsidRPr="0083518E">
        <w:rPr>
          <w:rFonts w:ascii="Times New Roman" w:hAnsi="Times New Roman" w:hint="eastAsia"/>
          <w:sz w:val="24"/>
          <w:szCs w:val="28"/>
        </w:rPr>
        <w:t>橡胶接头</w:t>
      </w:r>
      <w:r w:rsidRPr="0083518E">
        <w:rPr>
          <w:rFonts w:ascii="Times New Roman" w:hAnsi="Times New Roman" w:hint="eastAsia"/>
          <w:sz w:val="24"/>
        </w:rPr>
        <w:t>箱在开挖完成后才剥除，新鲜且完整的混凝土面绝非一般工法事后清理所能比拟的，且开挖完成后立即开始清孔换浆，将膨润土泥浆全部换成新鲜泥浆，使泥皮附着在接缝的机会近乎为零，能够极大提高地下连续墙接缝的止水效果。</w:t>
      </w:r>
    </w:p>
    <w:p w:rsidR="00556F09" w:rsidRPr="0083518E" w:rsidRDefault="00556F09" w:rsidP="00503D52">
      <w:pPr>
        <w:spacing w:line="360" w:lineRule="auto"/>
        <w:ind w:firstLineChars="200" w:firstLine="31680"/>
        <w:rPr>
          <w:rFonts w:ascii="Times New Roman" w:hAnsi="Times New Roman"/>
          <w:sz w:val="24"/>
        </w:rPr>
      </w:pPr>
      <w:r w:rsidRPr="0083518E">
        <w:rPr>
          <w:rFonts w:ascii="Times New Roman" w:hAnsi="Times New Roman" w:hint="eastAsia"/>
          <w:sz w:val="24"/>
        </w:rPr>
        <w:t>侧向取出</w:t>
      </w:r>
      <w:r w:rsidRPr="0083518E">
        <w:rPr>
          <w:rFonts w:ascii="宋体" w:hAnsi="宋体" w:hint="eastAsia"/>
          <w:sz w:val="24"/>
          <w:szCs w:val="28"/>
        </w:rPr>
        <w:t>钢板</w:t>
      </w:r>
      <w:r w:rsidRPr="0083518E">
        <w:rPr>
          <w:rFonts w:ascii="Times New Roman" w:hAnsi="Times New Roman" w:hint="eastAsia"/>
          <w:sz w:val="24"/>
          <w:szCs w:val="28"/>
        </w:rPr>
        <w:t>橡胶接头</w:t>
      </w:r>
      <w:r w:rsidRPr="0083518E">
        <w:rPr>
          <w:rFonts w:ascii="Times New Roman" w:hAnsi="Times New Roman" w:hint="eastAsia"/>
          <w:sz w:val="24"/>
        </w:rPr>
        <w:t>接头箱步骤如下：</w:t>
      </w:r>
    </w:p>
    <w:p w:rsidR="00556F09" w:rsidRPr="0083518E" w:rsidRDefault="00556F09" w:rsidP="00503D52">
      <w:pPr>
        <w:spacing w:line="360" w:lineRule="auto"/>
        <w:ind w:firstLineChars="200" w:firstLine="31680"/>
        <w:rPr>
          <w:rFonts w:ascii="Times New Roman" w:hAnsi="Times New Roman"/>
          <w:sz w:val="24"/>
        </w:rPr>
      </w:pPr>
      <w:r w:rsidRPr="0083518E">
        <w:rPr>
          <w:rFonts w:ascii="Times New Roman" w:hAnsi="Times New Roman" w:hint="eastAsia"/>
          <w:sz w:val="24"/>
        </w:rPr>
        <w:t>（</w:t>
      </w:r>
      <w:r w:rsidRPr="0083518E">
        <w:rPr>
          <w:rFonts w:ascii="Times New Roman" w:hAnsi="Times New Roman"/>
          <w:sz w:val="24"/>
        </w:rPr>
        <w:t>1</w:t>
      </w:r>
      <w:r w:rsidRPr="0083518E">
        <w:rPr>
          <w:rFonts w:ascii="Times New Roman" w:hAnsi="Times New Roman" w:hint="eastAsia"/>
          <w:sz w:val="24"/>
        </w:rPr>
        <w:t>）地下连续墙槽段混凝土浇灌</w:t>
      </w:r>
      <w:r w:rsidRPr="0083518E">
        <w:rPr>
          <w:rFonts w:ascii="Times New Roman" w:hAnsi="Times New Roman"/>
          <w:sz w:val="24"/>
        </w:rPr>
        <w:t>24h</w:t>
      </w:r>
      <w:r w:rsidRPr="0083518E">
        <w:rPr>
          <w:rFonts w:ascii="Times New Roman" w:hAnsi="Times New Roman" w:hint="eastAsia"/>
          <w:sz w:val="24"/>
        </w:rPr>
        <w:t>后，可以施工相邻槽段，在该相邻槽段成槽完成且清孔换浆后，接头处的钢板橡胶接头箱可以被剥离。</w:t>
      </w:r>
    </w:p>
    <w:p w:rsidR="00556F09" w:rsidRPr="0083518E" w:rsidRDefault="00556F09" w:rsidP="00503D52">
      <w:pPr>
        <w:spacing w:line="360" w:lineRule="auto"/>
        <w:ind w:firstLineChars="200" w:firstLine="31680"/>
        <w:rPr>
          <w:rFonts w:ascii="Times New Roman" w:hAnsi="Times New Roman"/>
          <w:sz w:val="24"/>
        </w:rPr>
      </w:pPr>
      <w:r w:rsidRPr="0083518E">
        <w:rPr>
          <w:rFonts w:ascii="Times New Roman" w:hAnsi="Times New Roman" w:hint="eastAsia"/>
          <w:sz w:val="24"/>
        </w:rPr>
        <w:t>（</w:t>
      </w:r>
      <w:r w:rsidRPr="0083518E">
        <w:rPr>
          <w:rFonts w:ascii="Times New Roman" w:hAnsi="Times New Roman"/>
          <w:sz w:val="24"/>
        </w:rPr>
        <w:t>2</w:t>
      </w:r>
      <w:r w:rsidRPr="0083518E">
        <w:rPr>
          <w:rFonts w:ascii="Times New Roman" w:hAnsi="Times New Roman" w:hint="eastAsia"/>
          <w:sz w:val="24"/>
        </w:rPr>
        <w:t>）对于没有安装侧向千斤顶的钢板橡胶接头箱被侧向剥离时，可用挖掘机沿已经开挖完成的槽段方向顶推钢板橡胶接头箱</w:t>
      </w:r>
      <w:r w:rsidRPr="0083518E">
        <w:rPr>
          <w:rFonts w:ascii="Times New Roman" w:hAnsi="Times New Roman"/>
          <w:sz w:val="24"/>
        </w:rPr>
        <w:t>2m</w:t>
      </w:r>
      <w:r w:rsidRPr="0083518E">
        <w:rPr>
          <w:rFonts w:ascii="Times New Roman" w:hAnsi="Times New Roman" w:hint="eastAsia"/>
          <w:sz w:val="24"/>
        </w:rPr>
        <w:t>宽左右，随后复位，再顶推，直到钢板橡胶接头箱被完全剥离，然后用起重机将钢板橡胶接头箱吊离。</w:t>
      </w:r>
    </w:p>
    <w:p w:rsidR="00556F09" w:rsidRPr="0083518E" w:rsidRDefault="00556F09" w:rsidP="00503D52">
      <w:pPr>
        <w:spacing w:line="360" w:lineRule="auto"/>
        <w:ind w:firstLineChars="200" w:firstLine="31680"/>
        <w:rPr>
          <w:rFonts w:ascii="Times New Roman" w:hAnsi="Times New Roman"/>
          <w:sz w:val="24"/>
        </w:rPr>
      </w:pPr>
      <w:r w:rsidRPr="0083518E">
        <w:rPr>
          <w:rFonts w:ascii="Times New Roman" w:hAnsi="Times New Roman" w:hint="eastAsia"/>
          <w:sz w:val="24"/>
        </w:rPr>
        <w:t>（</w:t>
      </w:r>
      <w:r w:rsidRPr="0083518E">
        <w:rPr>
          <w:rFonts w:ascii="Times New Roman" w:hAnsi="Times New Roman"/>
          <w:sz w:val="24"/>
        </w:rPr>
        <w:t>3</w:t>
      </w:r>
      <w:r w:rsidRPr="0083518E">
        <w:rPr>
          <w:rFonts w:ascii="Times New Roman" w:hAnsi="Times New Roman" w:hint="eastAsia"/>
          <w:sz w:val="24"/>
        </w:rPr>
        <w:t>）在抓斗端部两侧安装专用扣耳，使扣耳能够扣住钢板橡胶接头箱两侧翼缘，使扣耳楔入钢板橡胶接头箱和接头混凝土之间，在成槽机械的作用下，上下冲击下放，将钢板橡胶接头向从接头处分离，然后用起重机械将接头箱吊离。</w:t>
      </w:r>
    </w:p>
    <w:p w:rsidR="00556F09" w:rsidRPr="0083518E" w:rsidRDefault="00556F09" w:rsidP="00503D52">
      <w:pPr>
        <w:spacing w:line="360" w:lineRule="auto"/>
        <w:ind w:firstLineChars="200" w:firstLine="31680"/>
        <w:rPr>
          <w:rFonts w:ascii="Times New Roman" w:hAnsi="Times New Roman"/>
          <w:sz w:val="24"/>
        </w:rPr>
      </w:pPr>
      <w:r w:rsidRPr="0083518E">
        <w:rPr>
          <w:rFonts w:ascii="Times New Roman" w:hAnsi="Times New Roman" w:hint="eastAsia"/>
          <w:sz w:val="24"/>
        </w:rPr>
        <w:t>（</w:t>
      </w:r>
      <w:r w:rsidRPr="0083518E">
        <w:rPr>
          <w:rFonts w:ascii="Times New Roman" w:hAnsi="Times New Roman"/>
          <w:sz w:val="24"/>
        </w:rPr>
        <w:t>4</w:t>
      </w:r>
      <w:r w:rsidRPr="0083518E">
        <w:rPr>
          <w:rFonts w:ascii="Times New Roman" w:hAnsi="Times New Roman" w:hint="eastAsia"/>
          <w:sz w:val="24"/>
        </w:rPr>
        <w:t>）对于安装有侧向千斤顶的钢板橡胶接头箱被侧向剥离时，首先从上至下将安装在钢板橡胶接头箱内的千斤顶依次顶出，观察并确认钢板橡胶接头箱和接头脱离，收回所有千斤顶，然后用挖机沿槽段开挖方向顶推钢板橡胶接头箱，复位并再次顶推，直到确认钢板橡胶接头箱完全和接头脱离，最后用起重机将钢板橡胶接头箱吊离。</w:t>
      </w:r>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9.2.7</w:t>
      </w:r>
      <w:r w:rsidRPr="0083518E">
        <w:rPr>
          <w:rFonts w:ascii="Times New Roman" w:hAnsi="Times New Roman"/>
          <w:sz w:val="24"/>
        </w:rPr>
        <w:t xml:space="preserve">  </w:t>
      </w:r>
      <w:r w:rsidRPr="0083518E">
        <w:rPr>
          <w:rFonts w:ascii="Times New Roman" w:hAnsi="Times New Roman" w:hint="eastAsia"/>
          <w:sz w:val="24"/>
        </w:rPr>
        <w:t>如果接头箱背侧有土体或绕流混凝土没有处理干净，则会增加侧向顶推的困难，严重时，会导致接头箱子断裂。</w:t>
      </w:r>
    </w:p>
    <w:p w:rsidR="00556F09" w:rsidRPr="0083518E" w:rsidRDefault="00556F09" w:rsidP="00946112">
      <w:pPr>
        <w:spacing w:line="360" w:lineRule="auto"/>
        <w:rPr>
          <w:rFonts w:ascii="Times New Roman" w:hAnsi="Times New Roman"/>
          <w:sz w:val="24"/>
        </w:rPr>
      </w:pPr>
      <w:r>
        <w:rPr>
          <w:noProof/>
        </w:rPr>
        <w:pict>
          <v:shapetype id="_x0000_t202" coordsize="21600,21600" o:spt="202" path="m,l,21600r21600,l21600,xe">
            <v:stroke joinstyle="miter"/>
            <v:path gradientshapeok="t" o:connecttype="rect"/>
          </v:shapetype>
          <v:shape id="_x0000_s1029" type="#_x0000_t202" style="position:absolute;left:0;text-align:left;margin-left:330.3pt;margin-top:7.55pt;width:33.4pt;height:23.85pt;z-index:251654656;visibility:visible" stroked="f" strokeweight=".5pt">
            <v:path arrowok="t"/>
            <v:textbox style="mso-next-textbox:#_x0000_s1029">
              <w:txbxContent>
                <w:p w:rsidR="00556F09" w:rsidRDefault="00556F09" w:rsidP="00946112">
                  <w:r>
                    <w:t>5</w:t>
                  </w:r>
                </w:p>
              </w:txbxContent>
            </v:textbox>
          </v:shape>
        </w:pict>
      </w:r>
      <w:r>
        <w:rPr>
          <w:noProof/>
        </w:rPr>
        <w:pict>
          <v:shape id="_x0000_s1030" type="#_x0000_t202" style="position:absolute;left:0;text-align:left;margin-left:260.85pt;margin-top:10pt;width:33.4pt;height:23.85pt;z-index:251655680;visibility:visible" stroked="f" strokeweight=".5pt">
            <v:path arrowok="t"/>
            <v:textbox style="mso-next-textbox:#_x0000_s1030">
              <w:txbxContent>
                <w:p w:rsidR="00556F09" w:rsidRDefault="00556F09" w:rsidP="00946112">
                  <w:r>
                    <w:t>4</w:t>
                  </w:r>
                </w:p>
              </w:txbxContent>
            </v:textbox>
          </v:shape>
        </w:pict>
      </w:r>
      <w:r>
        <w:rPr>
          <w:noProof/>
        </w:rPr>
        <w:pict>
          <v:shape id="_x0000_s1031" type="#_x0000_t202" style="position:absolute;left:0;text-align:left;margin-left:157.85pt;margin-top:4.3pt;width:33.4pt;height:23.85pt;z-index:251656704;visibility:visible" stroked="f" strokeweight=".5pt">
            <v:path arrowok="t"/>
            <v:textbox style="mso-next-textbox:#_x0000_s1031">
              <w:txbxContent>
                <w:p w:rsidR="00556F09" w:rsidRDefault="00556F09" w:rsidP="00946112">
                  <w:r>
                    <w:t>3</w:t>
                  </w:r>
                </w:p>
              </w:txbxContent>
            </v:textbox>
          </v:shape>
        </w:pict>
      </w:r>
      <w:r>
        <w:rPr>
          <w:noProof/>
        </w:rPr>
        <w:pict>
          <v:shape id="_x0000_s1032" type="#_x0000_t202" style="position:absolute;left:0;text-align:left;margin-left:63.05pt;margin-top:4.85pt;width:33.4pt;height:23.85pt;z-index:251663872;visibility:visible" stroked="f" strokeweight=".5pt">
            <v:path arrowok="t"/>
            <v:textbox style="mso-next-textbox:#_x0000_s1032">
              <w:txbxContent>
                <w:p w:rsidR="00556F09" w:rsidRDefault="00556F09" w:rsidP="00946112">
                  <w:r>
                    <w:t>2</w:t>
                  </w:r>
                </w:p>
              </w:txbxContent>
            </v:textbox>
          </v:shape>
        </w:pict>
      </w:r>
      <w:r>
        <w:rPr>
          <w:noProof/>
        </w:rPr>
        <w:pict>
          <v:shape id="_x0000_s1033" type="#_x0000_t202" style="position:absolute;left:0;text-align:left;margin-left:13.5pt;margin-top:3.45pt;width:33.4pt;height:23.85pt;z-index:251657728;visibility:visible" stroked="f" strokeweight=".5pt">
            <v:path arrowok="t"/>
            <v:textbox style="mso-next-textbox:#_x0000_s1033">
              <w:txbxContent>
                <w:p w:rsidR="00556F09" w:rsidRDefault="00556F09" w:rsidP="00946112">
                  <w:r>
                    <w:t>1</w:t>
                  </w:r>
                </w:p>
              </w:txbxContent>
            </v:textbox>
          </v:shape>
        </w:pict>
      </w:r>
    </w:p>
    <w:p w:rsidR="00556F09" w:rsidRPr="0083518E" w:rsidRDefault="00556F09" w:rsidP="00946112">
      <w:pPr>
        <w:spacing w:line="360" w:lineRule="auto"/>
        <w:jc w:val="center"/>
        <w:rPr>
          <w:rFonts w:ascii="宋体"/>
          <w:szCs w:val="21"/>
        </w:rPr>
      </w:pPr>
      <w:r>
        <w:rPr>
          <w:noProof/>
        </w:rPr>
        <w:pict>
          <v:shape id="_x0000_s1034" style="position:absolute;left:0;text-align:left;margin-left:345.8pt;margin-top:7.2pt;width:15.95pt;height:36.85pt;z-index:251659776;visibility:visible;mso-wrap-style:square;mso-wrap-distance-left:9pt;mso-wrap-distance-top:0;mso-wrap-distance-right:9pt;mso-wrap-distance-bottom:0;mso-position-horizontal:absolute;mso-position-horizontal-relative:text;mso-position-vertical:absolute;mso-position-vertical-relative:text;v-text-anchor:top" coordsize="424,948" path="m,c53,63,248,220,319,378v71,158,83,451,105,570e" filled="f">
            <v:path arrowok="t" o:connecttype="custom" o:connectlocs="0,0;152401,186606;202565,467995" o:connectangles="0,0,0"/>
          </v:shape>
        </w:pict>
      </w:r>
      <w:r>
        <w:rPr>
          <w:noProof/>
        </w:rPr>
        <w:pict>
          <v:shape id="_x0000_s1035" style="position:absolute;left:0;text-align:left;margin-left:31pt;margin-top:1.05pt;width:22.1pt;height:39.95pt;z-index:251660800;visibility:visible;mso-wrap-style:square;mso-wrap-distance-left:9pt;mso-wrap-distance-top:0;mso-wrap-distance-right:9pt;mso-wrap-distance-bottom:0;mso-position-horizontal:absolute;mso-position-horizontal-relative:margin;mso-position-vertical:absolute;mso-position-vertical-relative:text;v-text-anchor:top" coordsize="423,1114" path="m,c55,78,263,283,333,469v70,186,71,511,90,645e" filled="f">
            <v:path arrowok="t" o:connecttype="custom" o:connectlocs="0,0;220953,213603;280670,507365" o:connectangles="0,0,0"/>
            <w10:wrap anchorx="margin"/>
          </v:shape>
        </w:pict>
      </w:r>
      <w:r>
        <w:rPr>
          <w:noProof/>
        </w:rPr>
        <w:pict>
          <v:shape id="_x0000_s1036" style="position:absolute;left:0;text-align:left;margin-left:281.6pt;margin-top:6.25pt;width:38.8pt;height:41.5pt;z-index:251661824;visibility:visible;mso-wrap-style:square;mso-wrap-distance-left:9pt;mso-wrap-distance-top:0;mso-wrap-distance-right:9pt;mso-wrap-distance-bottom:0;mso-position-horizontal:absolute;mso-position-horizontal-relative:text;mso-position-vertical:absolute;mso-position-vertical-relative:text;v-text-anchor:top" coordsize="776,830" path="m,c87,65,381,267,510,405,639,543,721,741,776,830e" filled="f">
            <v:path arrowok="t" o:connecttype="custom" o:connectlocs="0,0;323850,257175;492760,527050" o:connectangles="0,0,0"/>
          </v:shape>
        </w:pict>
      </w:r>
      <w:r>
        <w:rPr>
          <w:noProof/>
        </w:rPr>
        <w:pict>
          <v:shape id="_x0000_s1037" style="position:absolute;left:0;text-align:left;margin-left:170.35pt;margin-top:.55pt;width:21.5pt;height:32.95pt;z-index:251658752;visibility:visible;mso-wrap-style:square;mso-wrap-distance-left:9pt;mso-wrap-distance-top:0;mso-wrap-distance-right:9pt;mso-wrap-distance-bottom:0;mso-position-horizontal:absolute;mso-position-horizontal-relative:text;mso-position-vertical:absolute;mso-position-vertical-relative:text;v-text-anchor:top" coordsize="354,1107" path="m,c49,62,222,190,281,375v59,185,58,580,73,732e" filled="f">
            <v:path arrowok="t" o:connecttype="custom" o:connectlocs="0,0;216743,141756;273050,418465" o:connectangles="0,0,0"/>
          </v:shape>
        </w:pict>
      </w:r>
      <w:r>
        <w:rPr>
          <w:noProof/>
        </w:rPr>
        <w:pict>
          <v:shape id="_x0000_s1038" style="position:absolute;left:0;text-align:left;margin-left:75.95pt;margin-top:.55pt;width:23pt;height:43.45pt;z-index:251662848;visibility:visible;mso-wrap-style:square;mso-wrap-distance-left:9pt;mso-wrap-distance-top:0;mso-wrap-distance-right:9pt;mso-wrap-distance-bottom:0;mso-position-horizontal:absolute;mso-position-horizontal-relative:text;mso-position-vertical:absolute;mso-position-vertical-relative:text;v-text-anchor:top" coordsize="355,1069" path="m,c49,62,222,197,281,375v59,178,59,550,74,694e" filled="f">
            <v:path arrowok="t" o:connecttype="custom" o:connectlocs="0,0;231212,193574;292100,551815" o:connectangles="0,0,0"/>
          </v:shape>
        </w:pict>
      </w:r>
      <w:r w:rsidRPr="00DE275A">
        <w:rPr>
          <w:rFonts w:ascii="Times New Roman" w:hAnsi="Times New Roman"/>
          <w:noProof/>
        </w:rPr>
        <w:pict>
          <v:shape id="图片 25" o:spid="_x0000_i1285" type="#_x0000_t75" style="width:416.25pt;height:126.75pt;visibility:visible">
            <v:imagedata r:id="rId411" o:title="" croptop="20680f" cropbottom="14020f" cropleft="2272f" cropright="4439f"/>
          </v:shape>
        </w:pict>
      </w:r>
      <w:r w:rsidRPr="0083518E">
        <w:rPr>
          <w:rFonts w:ascii="宋体" w:hAnsi="宋体" w:hint="eastAsia"/>
          <w:szCs w:val="21"/>
        </w:rPr>
        <w:t>图</w:t>
      </w:r>
      <w:r w:rsidRPr="0083518E">
        <w:rPr>
          <w:rFonts w:ascii="Times New Roman" w:eastAsia="黑体" w:hAnsi="Times New Roman"/>
          <w:b/>
          <w:szCs w:val="21"/>
        </w:rPr>
        <w:t xml:space="preserve">9.2.7 </w:t>
      </w:r>
      <w:r w:rsidRPr="0083518E">
        <w:rPr>
          <w:rFonts w:ascii="宋体" w:hAnsi="宋体" w:hint="eastAsia"/>
          <w:szCs w:val="21"/>
        </w:rPr>
        <w:t>钢板橡胶接头箱布置图</w:t>
      </w:r>
    </w:p>
    <w:p w:rsidR="00556F09" w:rsidRPr="0083518E" w:rsidRDefault="00556F09" w:rsidP="00DE275A">
      <w:pPr>
        <w:snapToGrid w:val="0"/>
        <w:spacing w:beforeLines="50" w:afterLines="50" w:line="360" w:lineRule="auto"/>
        <w:rPr>
          <w:rFonts w:ascii="Times New Roman" w:hAnsi="Times New Roman"/>
          <w:szCs w:val="21"/>
        </w:rPr>
      </w:pPr>
      <w:r w:rsidRPr="0083518E">
        <w:rPr>
          <w:rFonts w:ascii="Times New Roman" w:hAnsi="Times New Roman"/>
          <w:b/>
          <w:szCs w:val="21"/>
        </w:rPr>
        <w:t>1</w:t>
      </w:r>
      <w:r w:rsidRPr="0083518E">
        <w:rPr>
          <w:rFonts w:ascii="Times New Roman" w:hAnsi="Times New Roman"/>
          <w:szCs w:val="21"/>
        </w:rPr>
        <w:t>—</w:t>
      </w:r>
      <w:r w:rsidRPr="0083518E">
        <w:rPr>
          <w:rFonts w:ascii="Times New Roman" w:hAnsi="Times New Roman" w:hint="eastAsia"/>
          <w:szCs w:val="21"/>
        </w:rPr>
        <w:t>已经完成的槽段；</w:t>
      </w:r>
      <w:r w:rsidRPr="0083518E">
        <w:rPr>
          <w:rFonts w:ascii="Times New Roman" w:hAnsi="Times New Roman"/>
          <w:b/>
          <w:szCs w:val="21"/>
        </w:rPr>
        <w:t>2</w:t>
      </w:r>
      <w:r w:rsidRPr="0083518E">
        <w:rPr>
          <w:rFonts w:ascii="Times New Roman" w:hAnsi="Times New Roman"/>
          <w:szCs w:val="21"/>
        </w:rPr>
        <w:t>—</w:t>
      </w:r>
      <w:r w:rsidRPr="0083518E">
        <w:rPr>
          <w:rFonts w:ascii="Times New Roman" w:hAnsi="Times New Roman" w:hint="eastAsia"/>
          <w:szCs w:val="21"/>
        </w:rPr>
        <w:t>橡胶止水带地下墙接头；</w:t>
      </w:r>
      <w:r w:rsidRPr="0083518E">
        <w:rPr>
          <w:rFonts w:ascii="Times New Roman" w:hAnsi="Times New Roman"/>
          <w:b/>
          <w:szCs w:val="21"/>
        </w:rPr>
        <w:t>3</w:t>
      </w:r>
      <w:r w:rsidRPr="0083518E">
        <w:rPr>
          <w:rFonts w:ascii="Times New Roman" w:hAnsi="Times New Roman"/>
          <w:szCs w:val="21"/>
        </w:rPr>
        <w:t>—</w:t>
      </w:r>
      <w:r w:rsidRPr="0083518E">
        <w:rPr>
          <w:rFonts w:ascii="Times New Roman" w:hAnsi="Times New Roman" w:hint="eastAsia"/>
          <w:szCs w:val="21"/>
        </w:rPr>
        <w:t>钢筋笼；</w:t>
      </w:r>
      <w:r w:rsidRPr="0083518E">
        <w:rPr>
          <w:rFonts w:ascii="Times New Roman" w:hAnsi="Times New Roman"/>
          <w:b/>
          <w:szCs w:val="21"/>
        </w:rPr>
        <w:t>4</w:t>
      </w:r>
      <w:r w:rsidRPr="0083518E">
        <w:rPr>
          <w:rFonts w:ascii="Times New Roman" w:hAnsi="Times New Roman"/>
          <w:szCs w:val="21"/>
        </w:rPr>
        <w:t>—</w:t>
      </w:r>
      <w:r w:rsidRPr="0083518E">
        <w:rPr>
          <w:rFonts w:ascii="Times New Roman" w:hAnsi="Times New Roman" w:hint="eastAsia"/>
          <w:szCs w:val="21"/>
        </w:rPr>
        <w:t>钢板橡胶接头箱；</w:t>
      </w:r>
      <w:r w:rsidRPr="0083518E">
        <w:rPr>
          <w:rFonts w:ascii="Times New Roman" w:hAnsi="Times New Roman"/>
          <w:b/>
          <w:szCs w:val="21"/>
        </w:rPr>
        <w:t>5</w:t>
      </w:r>
      <w:r w:rsidRPr="0083518E">
        <w:rPr>
          <w:rFonts w:ascii="Times New Roman" w:hAnsi="Times New Roman"/>
          <w:szCs w:val="21"/>
        </w:rPr>
        <w:t>—</w:t>
      </w:r>
      <w:r w:rsidRPr="0083518E">
        <w:rPr>
          <w:rFonts w:ascii="Times New Roman" w:hAnsi="Times New Roman" w:hint="eastAsia"/>
          <w:szCs w:val="21"/>
        </w:rPr>
        <w:t>未开挖的槽段。</w:t>
      </w:r>
    </w:p>
    <w:p w:rsidR="00556F09" w:rsidRPr="0083518E" w:rsidRDefault="00556F09" w:rsidP="00070F45">
      <w:pPr>
        <w:spacing w:line="360" w:lineRule="auto"/>
        <w:rPr>
          <w:rFonts w:ascii="Times New Roman" w:hAnsi="Times New Roman"/>
          <w:sz w:val="24"/>
        </w:rPr>
      </w:pPr>
    </w:p>
    <w:p w:rsidR="00556F09" w:rsidRPr="0083518E" w:rsidRDefault="00556F09" w:rsidP="00DE275A">
      <w:pPr>
        <w:spacing w:beforeLines="50" w:afterLines="50" w:line="360" w:lineRule="auto"/>
        <w:jc w:val="center"/>
        <w:outlineLvl w:val="1"/>
        <w:rPr>
          <w:rFonts w:ascii="Times New Roman" w:hAnsi="Times New Roman"/>
          <w:sz w:val="24"/>
          <w:szCs w:val="28"/>
        </w:rPr>
      </w:pPr>
      <w:bookmarkStart w:id="834" w:name="_Toc423510963"/>
      <w:bookmarkStart w:id="835" w:name="_Toc426981272"/>
      <w:bookmarkStart w:id="836" w:name="_Toc428433733"/>
      <w:bookmarkStart w:id="837" w:name="_Toc449617039"/>
      <w:bookmarkStart w:id="838" w:name="_Toc449617124"/>
      <w:bookmarkStart w:id="839" w:name="_Toc477351564"/>
      <w:bookmarkStart w:id="840" w:name="_Toc477351818"/>
      <w:bookmarkStart w:id="841" w:name="_Toc477351957"/>
      <w:bookmarkStart w:id="842" w:name="_Toc477355831"/>
      <w:bookmarkStart w:id="843" w:name="_Toc477356076"/>
      <w:bookmarkStart w:id="844" w:name="_Toc487464365"/>
      <w:bookmarkStart w:id="845" w:name="_Toc487464524"/>
      <w:bookmarkStart w:id="846" w:name="_Toc514754528"/>
      <w:bookmarkStart w:id="847" w:name="_Toc514762370"/>
      <w:bookmarkStart w:id="848" w:name="_Toc522263833"/>
      <w:bookmarkStart w:id="849" w:name="_Toc522264047"/>
      <w:bookmarkStart w:id="850" w:name="_Toc522264152"/>
      <w:bookmarkStart w:id="851" w:name="_Toc522623898"/>
      <w:bookmarkStart w:id="852" w:name="_Toc522623981"/>
      <w:bookmarkStart w:id="853" w:name="_Toc523230589"/>
      <w:bookmarkStart w:id="854" w:name="_Toc524704963"/>
      <w:r w:rsidRPr="0083518E">
        <w:rPr>
          <w:rFonts w:ascii="Times New Roman" w:hAnsi="Times New Roman"/>
          <w:b/>
          <w:sz w:val="24"/>
          <w:szCs w:val="28"/>
        </w:rPr>
        <w:t xml:space="preserve">9.3  </w:t>
      </w:r>
      <w:r w:rsidRPr="0083518E">
        <w:rPr>
          <w:rFonts w:ascii="Times New Roman" w:hAnsi="Times New Roman" w:hint="eastAsia"/>
          <w:sz w:val="24"/>
          <w:szCs w:val="28"/>
        </w:rPr>
        <w:t>十字钢板接头施工</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 xml:space="preserve">9.3.1  </w:t>
      </w:r>
      <w:r w:rsidRPr="0083518E">
        <w:rPr>
          <w:rFonts w:ascii="Times New Roman" w:hAnsi="Times New Roman" w:hint="eastAsia"/>
          <w:sz w:val="24"/>
        </w:rPr>
        <w:t>不同厚度地下墙十字钢板止水板长度和钢板厚度都不一样，地下墙厚度越后，止水板长度越长，钢板越厚，以保证止水要求。十字钢板断面见图</w:t>
      </w:r>
      <w:r w:rsidRPr="0083518E">
        <w:rPr>
          <w:rFonts w:ascii="Times New Roman" w:hAnsi="Times New Roman"/>
          <w:b/>
          <w:sz w:val="24"/>
        </w:rPr>
        <w:t>9.3.1</w:t>
      </w:r>
      <w:r w:rsidRPr="0083518E">
        <w:rPr>
          <w:rFonts w:ascii="Times New Roman" w:hAnsi="Times New Roman" w:hint="eastAsia"/>
          <w:sz w:val="24"/>
        </w:rPr>
        <w:t>。</w:t>
      </w:r>
    </w:p>
    <w:p w:rsidR="00556F09" w:rsidRPr="0083518E" w:rsidRDefault="00556F09" w:rsidP="00D61E45">
      <w:pPr>
        <w:spacing w:line="360" w:lineRule="auto"/>
        <w:jc w:val="center"/>
        <w:rPr>
          <w:rFonts w:ascii="宋体"/>
          <w:szCs w:val="21"/>
        </w:rPr>
      </w:pPr>
      <w:r w:rsidRPr="00DE275A">
        <w:rPr>
          <w:rFonts w:ascii="宋体"/>
          <w:noProof/>
          <w:szCs w:val="21"/>
        </w:rPr>
        <w:pict>
          <v:shape id="_x0000_i1286" type="#_x0000_t75" style="width:3in;height:139.5pt;visibility:visible">
            <v:imagedata r:id="rId169" o:title=""/>
          </v:shape>
        </w:pict>
      </w:r>
    </w:p>
    <w:p w:rsidR="00556F09" w:rsidRPr="0083518E" w:rsidRDefault="00556F09" w:rsidP="00D61E45">
      <w:pPr>
        <w:spacing w:line="360" w:lineRule="auto"/>
        <w:jc w:val="center"/>
        <w:rPr>
          <w:rFonts w:ascii="Times New Roman" w:eastAsia="黑体" w:hAnsi="Times New Roman"/>
          <w:szCs w:val="21"/>
        </w:rPr>
      </w:pPr>
      <w:r w:rsidRPr="0083518E">
        <w:rPr>
          <w:rFonts w:ascii="宋体" w:hAnsi="宋体" w:hint="eastAsia"/>
          <w:szCs w:val="21"/>
        </w:rPr>
        <w:t>图</w:t>
      </w:r>
      <w:r w:rsidRPr="0083518E">
        <w:rPr>
          <w:rFonts w:ascii="Times New Roman" w:eastAsia="黑体" w:hAnsi="Times New Roman"/>
          <w:b/>
          <w:szCs w:val="21"/>
        </w:rPr>
        <w:t>9.3.1</w:t>
      </w:r>
      <w:r w:rsidRPr="0083518E">
        <w:rPr>
          <w:rFonts w:ascii="宋体" w:hAnsi="宋体" w:hint="eastAsia"/>
          <w:szCs w:val="21"/>
        </w:rPr>
        <w:t>十字钢板示意图</w:t>
      </w:r>
    </w:p>
    <w:p w:rsidR="00556F09" w:rsidRPr="0083518E" w:rsidRDefault="00556F09" w:rsidP="00D61E45">
      <w:pPr>
        <w:spacing w:line="360" w:lineRule="auto"/>
        <w:jc w:val="center"/>
        <w:rPr>
          <w:rFonts w:ascii="Times New Roman" w:eastAsia="黑体" w:hAnsi="Times New Roman"/>
          <w:szCs w:val="21"/>
        </w:rPr>
      </w:pPr>
      <w:r w:rsidRPr="0083518E">
        <w:rPr>
          <w:rFonts w:ascii="Times New Roman" w:hAnsi="Times New Roman"/>
          <w:b/>
          <w:szCs w:val="21"/>
        </w:rPr>
        <w:t>1</w:t>
      </w:r>
      <w:r w:rsidRPr="0083518E">
        <w:rPr>
          <w:rFonts w:ascii="Times New Roman" w:hAnsi="Times New Roman"/>
          <w:szCs w:val="21"/>
        </w:rPr>
        <w:t>—</w:t>
      </w:r>
      <w:r w:rsidRPr="0083518E">
        <w:rPr>
          <w:rFonts w:ascii="Times New Roman" w:hAnsi="Times New Roman" w:hint="eastAsia"/>
          <w:szCs w:val="21"/>
        </w:rPr>
        <w:t>地墙主筋；</w:t>
      </w:r>
      <w:r w:rsidRPr="0083518E">
        <w:rPr>
          <w:rFonts w:ascii="Times New Roman" w:hAnsi="Times New Roman"/>
          <w:b/>
          <w:szCs w:val="21"/>
        </w:rPr>
        <w:t>2</w:t>
      </w:r>
      <w:r w:rsidRPr="0083518E">
        <w:rPr>
          <w:rFonts w:ascii="Times New Roman" w:hAnsi="Times New Roman"/>
          <w:szCs w:val="21"/>
        </w:rPr>
        <w:t>—</w:t>
      </w:r>
      <w:r w:rsidRPr="0083518E">
        <w:rPr>
          <w:rFonts w:ascii="Times New Roman" w:hAnsi="Times New Roman" w:hint="eastAsia"/>
          <w:szCs w:val="21"/>
        </w:rPr>
        <w:t>封头钢板；</w:t>
      </w:r>
      <w:r w:rsidRPr="0083518E">
        <w:rPr>
          <w:rFonts w:ascii="Times New Roman" w:hAnsi="Times New Roman"/>
          <w:b/>
          <w:szCs w:val="21"/>
        </w:rPr>
        <w:t>3</w:t>
      </w:r>
      <w:r w:rsidRPr="0083518E">
        <w:rPr>
          <w:rFonts w:ascii="Times New Roman" w:hAnsi="Times New Roman"/>
          <w:szCs w:val="21"/>
        </w:rPr>
        <w:t>—</w:t>
      </w:r>
      <w:r w:rsidRPr="0083518E">
        <w:rPr>
          <w:rFonts w:ascii="Times New Roman" w:hAnsi="Times New Roman" w:hint="eastAsia"/>
          <w:szCs w:val="21"/>
        </w:rPr>
        <w:t>地墙分布筋；</w:t>
      </w:r>
      <w:r w:rsidRPr="0083518E">
        <w:rPr>
          <w:rFonts w:ascii="Times New Roman" w:hAnsi="Times New Roman"/>
          <w:b/>
          <w:szCs w:val="21"/>
        </w:rPr>
        <w:t>4</w:t>
      </w:r>
      <w:r w:rsidRPr="0083518E">
        <w:rPr>
          <w:rFonts w:ascii="Times New Roman" w:hAnsi="Times New Roman"/>
          <w:szCs w:val="21"/>
        </w:rPr>
        <w:t>—</w:t>
      </w:r>
      <w:r w:rsidRPr="0083518E">
        <w:rPr>
          <w:rFonts w:ascii="Times New Roman" w:hAnsi="Times New Roman" w:hint="eastAsia"/>
          <w:szCs w:val="21"/>
        </w:rPr>
        <w:t>止水钢板。</w:t>
      </w:r>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9.3.2</w:t>
      </w:r>
      <w:r w:rsidRPr="0083518E">
        <w:rPr>
          <w:rFonts w:ascii="Times New Roman" w:hAnsi="Times New Roman"/>
          <w:sz w:val="24"/>
        </w:rPr>
        <w:t xml:space="preserve">  </w:t>
      </w:r>
      <w:r w:rsidRPr="0083518E">
        <w:rPr>
          <w:rFonts w:ascii="Times New Roman" w:hAnsi="Times New Roman" w:hint="eastAsia"/>
          <w:sz w:val="24"/>
        </w:rPr>
        <w:t>配合接头箱可以抵控混凝土压力，防止墙体倾斜，发生位移及防止混凝土绕流而影响下一槽段施工。施工时需按图施工，且满足钢结构施工质量验收标准。如发生绕流，会使后浇段混凝土与型钢之间的黏结不够牢固，并形成渗水通道，从而导致接头漏水，应做好防绕流措施。防绕流措施包括型钢应焊接牢固，在接头两侧包裹铁皮，在接头位置进行填碎石等。</w:t>
      </w:r>
    </w:p>
    <w:p w:rsidR="00556F09" w:rsidRPr="0083518E" w:rsidRDefault="00556F09" w:rsidP="00070F45">
      <w:pPr>
        <w:spacing w:line="360" w:lineRule="auto"/>
        <w:jc w:val="center"/>
        <w:rPr>
          <w:rFonts w:ascii="Times New Roman" w:hAnsi="Times New Roman"/>
          <w:sz w:val="24"/>
        </w:rPr>
      </w:pPr>
      <w:r w:rsidRPr="0083518E">
        <w:rPr>
          <w:rFonts w:ascii="Times New Roman" w:hAnsi="Times New Roman"/>
        </w:rPr>
        <w:object w:dxaOrig="20325" w:dyaOrig="9825">
          <v:shape id="_x0000_i1287" type="#_x0000_t75" style="width:183.75pt;height:192.75pt" o:ole="">
            <v:imagedata r:id="rId412" o:title="" croptop="25948f" cropbottom="7444f" cropleft="26514f" cropright="23819f"/>
          </v:shape>
          <o:OLEObject Type="Embed" ProgID="AutoCAD.Drawing.16" ShapeID="_x0000_i1287" DrawAspect="Content" ObjectID="_1598861869" r:id="rId413"/>
        </w:object>
      </w:r>
    </w:p>
    <w:p w:rsidR="00556F09" w:rsidRPr="0083518E" w:rsidRDefault="00556F09" w:rsidP="00070F45">
      <w:pPr>
        <w:spacing w:line="360" w:lineRule="auto"/>
        <w:jc w:val="center"/>
        <w:rPr>
          <w:rFonts w:ascii="Times New Roman" w:hAnsi="Times New Roman"/>
          <w:szCs w:val="21"/>
        </w:rPr>
      </w:pPr>
      <w:r w:rsidRPr="0083518E">
        <w:rPr>
          <w:rFonts w:ascii="Times New Roman" w:hAnsi="Times New Roman"/>
          <w:b/>
          <w:szCs w:val="21"/>
        </w:rPr>
        <w:t>1</w:t>
      </w:r>
      <w:r w:rsidRPr="0083518E">
        <w:rPr>
          <w:rFonts w:ascii="Times New Roman" w:hAnsi="Times New Roman"/>
          <w:szCs w:val="21"/>
        </w:rPr>
        <w:t>—</w:t>
      </w:r>
      <w:r w:rsidRPr="0083518E">
        <w:rPr>
          <w:rFonts w:ascii="Times New Roman" w:hAnsi="Times New Roman" w:hint="eastAsia"/>
          <w:szCs w:val="21"/>
        </w:rPr>
        <w:t>十字钢板；</w:t>
      </w:r>
      <w:r w:rsidRPr="0083518E">
        <w:rPr>
          <w:rFonts w:ascii="Times New Roman" w:hAnsi="Times New Roman"/>
          <w:b/>
          <w:szCs w:val="21"/>
        </w:rPr>
        <w:t>2</w:t>
      </w:r>
      <w:r w:rsidRPr="0083518E">
        <w:rPr>
          <w:rFonts w:ascii="Times New Roman" w:hAnsi="Times New Roman"/>
          <w:szCs w:val="21"/>
        </w:rPr>
        <w:t>—</w:t>
      </w:r>
      <w:r w:rsidRPr="0083518E">
        <w:rPr>
          <w:rFonts w:ascii="Times New Roman" w:hAnsi="Times New Roman" w:hint="eastAsia"/>
          <w:szCs w:val="21"/>
        </w:rPr>
        <w:t>准备浇筑的地下连续墙；</w:t>
      </w:r>
      <w:r w:rsidRPr="0083518E">
        <w:rPr>
          <w:rFonts w:ascii="Times New Roman" w:hAnsi="Times New Roman"/>
          <w:b/>
          <w:szCs w:val="21"/>
        </w:rPr>
        <w:t>3</w:t>
      </w:r>
      <w:r w:rsidRPr="0083518E">
        <w:rPr>
          <w:rFonts w:ascii="Times New Roman" w:hAnsi="Times New Roman"/>
          <w:szCs w:val="21"/>
        </w:rPr>
        <w:t>—</w:t>
      </w:r>
      <w:r w:rsidRPr="0083518E">
        <w:rPr>
          <w:rFonts w:ascii="Times New Roman" w:hAnsi="Times New Roman" w:hint="eastAsia"/>
          <w:szCs w:val="21"/>
        </w:rPr>
        <w:t>两片独立式锁口管；</w:t>
      </w:r>
      <w:r w:rsidRPr="0083518E">
        <w:rPr>
          <w:rFonts w:ascii="Times New Roman" w:hAnsi="Times New Roman"/>
          <w:b/>
          <w:szCs w:val="21"/>
        </w:rPr>
        <w:t>4</w:t>
      </w:r>
      <w:r w:rsidRPr="0083518E">
        <w:rPr>
          <w:rFonts w:ascii="Times New Roman" w:hAnsi="Times New Roman"/>
          <w:szCs w:val="21"/>
        </w:rPr>
        <w:t>—</w:t>
      </w:r>
      <w:r w:rsidRPr="0083518E">
        <w:rPr>
          <w:rFonts w:ascii="Times New Roman" w:hAnsi="Times New Roman" w:hint="eastAsia"/>
          <w:szCs w:val="21"/>
        </w:rPr>
        <w:t>未开挖槽段。</w:t>
      </w:r>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9.3.3</w:t>
      </w:r>
      <w:r w:rsidRPr="0083518E">
        <w:rPr>
          <w:rFonts w:ascii="Times New Roman" w:hAnsi="Times New Roman"/>
          <w:sz w:val="24"/>
        </w:rPr>
        <w:t xml:space="preserve">  </w:t>
      </w:r>
      <w:r w:rsidRPr="0083518E">
        <w:rPr>
          <w:rFonts w:ascii="Times New Roman" w:hAnsi="Times New Roman" w:hint="eastAsia"/>
          <w:sz w:val="24"/>
        </w:rPr>
        <w:t>如槽底土层过硬，则十字钢板无法插入槽底，则十字钢板可以槽底平齐，但必须在十字钢板背侧回填</w:t>
      </w:r>
      <w:r w:rsidRPr="0083518E">
        <w:rPr>
          <w:rFonts w:ascii="Times New Roman" w:hAnsi="Times New Roman"/>
          <w:sz w:val="24"/>
        </w:rPr>
        <w:t>2m</w:t>
      </w:r>
      <w:r w:rsidRPr="0083518E">
        <w:rPr>
          <w:rFonts w:ascii="Times New Roman" w:hAnsi="Times New Roman" w:hint="eastAsia"/>
          <w:sz w:val="24"/>
        </w:rPr>
        <w:t>高度的袋装碎石，再安放反力箱将袋装碎石压实，防止混凝土从十字钢板底部绕流。</w:t>
      </w:r>
    </w:p>
    <w:p w:rsidR="00556F09" w:rsidRPr="0083518E" w:rsidRDefault="00556F09" w:rsidP="00070F45">
      <w:pPr>
        <w:spacing w:line="360" w:lineRule="auto"/>
        <w:rPr>
          <w:rFonts w:ascii="Times New Roman" w:hAnsi="Times New Roman"/>
          <w:sz w:val="24"/>
        </w:rPr>
      </w:pPr>
    </w:p>
    <w:p w:rsidR="00556F09" w:rsidRPr="0083518E" w:rsidRDefault="00556F09" w:rsidP="00DE275A">
      <w:pPr>
        <w:spacing w:beforeLines="50" w:afterLines="50" w:line="360" w:lineRule="auto"/>
        <w:jc w:val="center"/>
        <w:outlineLvl w:val="1"/>
        <w:rPr>
          <w:rFonts w:ascii="Times New Roman" w:hAnsi="Times New Roman"/>
          <w:sz w:val="24"/>
          <w:szCs w:val="28"/>
        </w:rPr>
      </w:pPr>
      <w:bookmarkStart w:id="855" w:name="_Toc423510964"/>
      <w:bookmarkStart w:id="856" w:name="_Toc426981273"/>
      <w:bookmarkStart w:id="857" w:name="_Toc428433734"/>
      <w:bookmarkStart w:id="858" w:name="_Toc449617040"/>
      <w:bookmarkStart w:id="859" w:name="_Toc449617125"/>
      <w:bookmarkStart w:id="860" w:name="_Toc477351565"/>
      <w:bookmarkStart w:id="861" w:name="_Toc477351819"/>
      <w:bookmarkStart w:id="862" w:name="_Toc477351958"/>
      <w:bookmarkStart w:id="863" w:name="_Toc477355832"/>
      <w:bookmarkStart w:id="864" w:name="_Toc477356077"/>
      <w:bookmarkStart w:id="865" w:name="_Toc487464366"/>
      <w:bookmarkStart w:id="866" w:name="_Toc487464525"/>
      <w:bookmarkStart w:id="867" w:name="_Toc514754529"/>
      <w:bookmarkStart w:id="868" w:name="_Toc514762371"/>
      <w:bookmarkStart w:id="869" w:name="_Toc522263834"/>
      <w:bookmarkStart w:id="870" w:name="_Toc522264048"/>
      <w:bookmarkStart w:id="871" w:name="_Toc522264153"/>
      <w:bookmarkStart w:id="872" w:name="_Toc522623899"/>
      <w:bookmarkStart w:id="873" w:name="_Toc522623982"/>
      <w:bookmarkStart w:id="874" w:name="_Toc523230590"/>
      <w:bookmarkStart w:id="875" w:name="_Toc524704964"/>
      <w:r w:rsidRPr="0083518E">
        <w:rPr>
          <w:rFonts w:ascii="Times New Roman" w:hAnsi="Times New Roman"/>
          <w:b/>
          <w:sz w:val="24"/>
          <w:szCs w:val="28"/>
        </w:rPr>
        <w:t xml:space="preserve">9.4  </w:t>
      </w:r>
      <w:r w:rsidRPr="0083518E">
        <w:rPr>
          <w:rFonts w:ascii="Times New Roman" w:hAnsi="Times New Roman" w:hint="eastAsia"/>
          <w:sz w:val="24"/>
          <w:szCs w:val="28"/>
        </w:rPr>
        <w:t>工字型钢接头施工</w:t>
      </w:r>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 xml:space="preserve">9.4.2  </w:t>
      </w:r>
      <w:r w:rsidRPr="0083518E">
        <w:rPr>
          <w:rFonts w:ascii="Times New Roman" w:hAnsi="Times New Roman" w:hint="eastAsia"/>
          <w:sz w:val="24"/>
        </w:rPr>
        <w:t>当工字型钢接头的地下墙深度超过</w:t>
      </w:r>
      <w:r w:rsidRPr="0083518E">
        <w:rPr>
          <w:rFonts w:ascii="Times New Roman" w:hAnsi="Times New Roman"/>
          <w:sz w:val="24"/>
        </w:rPr>
        <w:t>35m</w:t>
      </w:r>
      <w:r w:rsidRPr="0083518E">
        <w:rPr>
          <w:rFonts w:ascii="Times New Roman" w:hAnsi="Times New Roman" w:hint="eastAsia"/>
          <w:sz w:val="24"/>
        </w:rPr>
        <w:t>时，由于受接头垂直精度的影响，安放的接头管（箱）无法保证全部镶嵌在工字钢的凹槽内，在接头局部位置无法为工字钢提供反力，也无法挡住混凝土绕流，一旦混凝土或水泥浆绕流到工字钢背侧则很难处理，会增加接头渗漏水的风险。因此较深的工字型钢接头地下墙因采取回填袋装碎石和安放接头管（箱）结合的措施，如</w:t>
      </w:r>
      <w:r w:rsidRPr="0083518E">
        <w:rPr>
          <w:rFonts w:ascii="Times New Roman" w:hAnsi="Times New Roman"/>
          <w:sz w:val="24"/>
        </w:rPr>
        <w:t>40m</w:t>
      </w:r>
      <w:r w:rsidRPr="0083518E">
        <w:rPr>
          <w:rFonts w:ascii="Times New Roman" w:hAnsi="Times New Roman" w:hint="eastAsia"/>
          <w:sz w:val="24"/>
        </w:rPr>
        <w:t>深</w:t>
      </w:r>
      <w:r w:rsidRPr="0083518E">
        <w:rPr>
          <w:rFonts w:ascii="Times New Roman" w:hAnsi="Times New Roman"/>
          <w:sz w:val="24"/>
        </w:rPr>
        <w:t>H</w:t>
      </w:r>
      <w:r w:rsidRPr="0083518E">
        <w:rPr>
          <w:rFonts w:ascii="Times New Roman" w:hAnsi="Times New Roman" w:hint="eastAsia"/>
          <w:sz w:val="24"/>
        </w:rPr>
        <w:t>型钢接头的地下墙接头上部</w:t>
      </w:r>
      <w:r w:rsidRPr="0083518E">
        <w:rPr>
          <w:rFonts w:ascii="Times New Roman" w:hAnsi="Times New Roman"/>
          <w:sz w:val="24"/>
        </w:rPr>
        <w:t>20m</w:t>
      </w:r>
      <w:r w:rsidRPr="0083518E">
        <w:rPr>
          <w:rFonts w:ascii="Times New Roman" w:hAnsi="Times New Roman" w:hint="eastAsia"/>
          <w:sz w:val="24"/>
        </w:rPr>
        <w:t>安放接头管（箱）下部回填袋装碎石。</w:t>
      </w:r>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 xml:space="preserve">9.4.5  </w:t>
      </w:r>
      <w:r w:rsidRPr="0083518E">
        <w:rPr>
          <w:rFonts w:ascii="Times New Roman" w:hAnsi="Times New Roman" w:hint="eastAsia"/>
          <w:sz w:val="24"/>
        </w:rPr>
        <w:t>如果在工字型钢接头背侧回填袋装碎石，并用铣槽机成槽时，袋装碎石的编织袋易堵塞铣槽机吸砂口和浆管，导致无法正常铣槽，因此建议用铣槽机成槽的工字型钢接头地下连续墙时，采用回填泡沫的方法可以防止混凝土绕流，但安装泡沫应做好防浮措施。</w:t>
      </w:r>
    </w:p>
    <w:p w:rsidR="00556F09" w:rsidRPr="0083518E" w:rsidRDefault="00556F09" w:rsidP="00070F45">
      <w:pPr>
        <w:spacing w:line="360" w:lineRule="auto"/>
        <w:jc w:val="center"/>
        <w:rPr>
          <w:rFonts w:ascii="Times New Roman" w:hAnsi="Times New Roman"/>
          <w:kern w:val="0"/>
          <w:sz w:val="24"/>
        </w:rPr>
      </w:pPr>
      <w:r w:rsidRPr="00DE275A">
        <w:rPr>
          <w:rFonts w:ascii="Times New Roman" w:hAnsi="Times New Roman"/>
          <w:noProof/>
          <w:kern w:val="0"/>
          <w:sz w:val="24"/>
        </w:rPr>
        <w:pict>
          <v:shape id="_x0000_i1288" type="#_x0000_t75" style="width:279.75pt;height:138pt;visibility:visible">
            <v:imagedata r:id="rId414" o:title=""/>
          </v:shape>
        </w:pict>
      </w:r>
    </w:p>
    <w:p w:rsidR="00556F09" w:rsidRPr="0083518E" w:rsidRDefault="00556F09" w:rsidP="00D61E45">
      <w:pPr>
        <w:snapToGrid w:val="0"/>
        <w:spacing w:line="360" w:lineRule="auto"/>
        <w:jc w:val="center"/>
        <w:rPr>
          <w:rFonts w:ascii="Times New Roman" w:hAnsi="Times New Roman"/>
          <w:szCs w:val="21"/>
        </w:rPr>
      </w:pPr>
      <w:r w:rsidRPr="0083518E">
        <w:rPr>
          <w:rFonts w:ascii="Times New Roman" w:hAnsi="Times New Roman" w:hint="eastAsia"/>
          <w:szCs w:val="21"/>
        </w:rPr>
        <w:t>图</w:t>
      </w:r>
      <w:r w:rsidRPr="0083518E">
        <w:rPr>
          <w:rFonts w:ascii="Times New Roman" w:hAnsi="Times New Roman"/>
          <w:b/>
          <w:szCs w:val="21"/>
        </w:rPr>
        <w:t>9.4.5</w:t>
      </w:r>
      <w:r w:rsidRPr="0083518E">
        <w:rPr>
          <w:rFonts w:ascii="Times New Roman" w:hAnsi="Times New Roman"/>
          <w:szCs w:val="21"/>
        </w:rPr>
        <w:t xml:space="preserve"> H</w:t>
      </w:r>
      <w:r w:rsidRPr="0083518E">
        <w:rPr>
          <w:rFonts w:ascii="Times New Roman" w:hAnsi="Times New Roman" w:hint="eastAsia"/>
          <w:szCs w:val="21"/>
        </w:rPr>
        <w:t>型钢接头</w:t>
      </w:r>
    </w:p>
    <w:p w:rsidR="00556F09" w:rsidRPr="0083518E" w:rsidRDefault="00556F09" w:rsidP="00D61E45">
      <w:pPr>
        <w:snapToGrid w:val="0"/>
        <w:spacing w:line="360" w:lineRule="auto"/>
        <w:jc w:val="center"/>
        <w:rPr>
          <w:rFonts w:ascii="Times New Roman" w:hAnsi="Times New Roman"/>
          <w:szCs w:val="21"/>
        </w:rPr>
      </w:pPr>
      <w:r w:rsidRPr="0083518E">
        <w:rPr>
          <w:rFonts w:ascii="Times New Roman" w:hAnsi="Times New Roman"/>
          <w:b/>
          <w:szCs w:val="21"/>
        </w:rPr>
        <w:t>1</w:t>
      </w:r>
      <w:r w:rsidRPr="0083518E">
        <w:rPr>
          <w:rFonts w:ascii="Times New Roman" w:hAnsi="Times New Roman"/>
          <w:szCs w:val="21"/>
        </w:rPr>
        <w:t>—H</w:t>
      </w:r>
      <w:r w:rsidRPr="0083518E">
        <w:rPr>
          <w:rFonts w:ascii="Times New Roman" w:hAnsi="Times New Roman" w:hint="eastAsia"/>
          <w:szCs w:val="21"/>
        </w:rPr>
        <w:t>型钢；</w:t>
      </w:r>
      <w:r w:rsidRPr="0083518E">
        <w:rPr>
          <w:rFonts w:ascii="Times New Roman" w:hAnsi="Times New Roman"/>
          <w:b/>
          <w:szCs w:val="21"/>
        </w:rPr>
        <w:t>2</w:t>
      </w:r>
      <w:r w:rsidRPr="0083518E">
        <w:rPr>
          <w:rFonts w:ascii="Times New Roman" w:hAnsi="Times New Roman"/>
          <w:szCs w:val="21"/>
        </w:rPr>
        <w:t>—</w:t>
      </w:r>
      <w:r w:rsidRPr="0083518E">
        <w:rPr>
          <w:rFonts w:ascii="Times New Roman" w:hAnsi="Times New Roman" w:hint="eastAsia"/>
          <w:szCs w:val="21"/>
        </w:rPr>
        <w:t>先施工幅；</w:t>
      </w:r>
      <w:r w:rsidRPr="0083518E">
        <w:rPr>
          <w:rFonts w:ascii="Times New Roman" w:hAnsi="Times New Roman"/>
          <w:b/>
          <w:szCs w:val="21"/>
        </w:rPr>
        <w:t>3</w:t>
      </w:r>
      <w:r w:rsidRPr="0083518E">
        <w:rPr>
          <w:rFonts w:ascii="Times New Roman" w:hAnsi="Times New Roman"/>
          <w:szCs w:val="21"/>
        </w:rPr>
        <w:t>—</w:t>
      </w:r>
      <w:r w:rsidRPr="0083518E">
        <w:rPr>
          <w:rFonts w:ascii="Times New Roman" w:hAnsi="Times New Roman" w:hint="eastAsia"/>
          <w:szCs w:val="21"/>
        </w:rPr>
        <w:t>后施工幅。</w:t>
      </w:r>
    </w:p>
    <w:p w:rsidR="00556F09" w:rsidRPr="0083518E" w:rsidRDefault="00556F09" w:rsidP="00070F45">
      <w:pPr>
        <w:spacing w:line="360" w:lineRule="auto"/>
        <w:jc w:val="center"/>
        <w:rPr>
          <w:rFonts w:ascii="Times New Roman" w:hAnsi="Times New Roman"/>
          <w:sz w:val="24"/>
          <w:szCs w:val="21"/>
        </w:rPr>
      </w:pPr>
    </w:p>
    <w:p w:rsidR="00556F09" w:rsidRPr="0083518E" w:rsidRDefault="00556F09" w:rsidP="00DE275A">
      <w:pPr>
        <w:spacing w:beforeLines="50" w:afterLines="50" w:line="360" w:lineRule="auto"/>
        <w:jc w:val="center"/>
        <w:outlineLvl w:val="1"/>
        <w:rPr>
          <w:rFonts w:ascii="Times New Roman" w:eastAsia="黑体" w:hAnsi="Times New Roman"/>
          <w:sz w:val="24"/>
          <w:szCs w:val="28"/>
        </w:rPr>
      </w:pPr>
      <w:bookmarkStart w:id="876" w:name="_Toc423510965"/>
      <w:bookmarkStart w:id="877" w:name="_Toc426981274"/>
      <w:bookmarkStart w:id="878" w:name="_Toc428433735"/>
      <w:bookmarkStart w:id="879" w:name="_Toc449617041"/>
      <w:bookmarkStart w:id="880" w:name="_Toc449617126"/>
      <w:bookmarkStart w:id="881" w:name="_Toc477351566"/>
      <w:bookmarkStart w:id="882" w:name="_Toc477351820"/>
      <w:bookmarkStart w:id="883" w:name="_Toc477351959"/>
      <w:bookmarkStart w:id="884" w:name="_Toc477355833"/>
      <w:bookmarkStart w:id="885" w:name="_Toc477356078"/>
      <w:bookmarkStart w:id="886" w:name="_Toc487464367"/>
      <w:bookmarkStart w:id="887" w:name="_Toc487464526"/>
      <w:bookmarkStart w:id="888" w:name="_Toc514754530"/>
      <w:bookmarkStart w:id="889" w:name="_Toc514762372"/>
      <w:bookmarkStart w:id="890" w:name="_Toc522263835"/>
      <w:bookmarkStart w:id="891" w:name="_Toc522264049"/>
      <w:bookmarkStart w:id="892" w:name="_Toc522264154"/>
      <w:bookmarkStart w:id="893" w:name="_Toc522623900"/>
      <w:bookmarkStart w:id="894" w:name="_Toc522623983"/>
      <w:bookmarkStart w:id="895" w:name="_Toc523230591"/>
      <w:bookmarkStart w:id="896" w:name="_Toc524704965"/>
      <w:r w:rsidRPr="0083518E">
        <w:rPr>
          <w:rFonts w:ascii="Times New Roman" w:eastAsia="黑体" w:hAnsi="Times New Roman"/>
          <w:b/>
          <w:sz w:val="24"/>
          <w:szCs w:val="28"/>
        </w:rPr>
        <w:t xml:space="preserve">9.5  </w:t>
      </w:r>
      <w:r w:rsidRPr="0083518E">
        <w:rPr>
          <w:rFonts w:ascii="Times New Roman" w:hAnsi="Times New Roman" w:hint="eastAsia"/>
          <w:sz w:val="24"/>
          <w:szCs w:val="28"/>
        </w:rPr>
        <w:t>套铣接头施工</w:t>
      </w:r>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 xml:space="preserve">9.5.1  </w:t>
      </w:r>
      <w:r w:rsidRPr="0083518E">
        <w:rPr>
          <w:rFonts w:ascii="Times New Roman" w:hAnsi="Times New Roman" w:hint="eastAsia"/>
          <w:sz w:val="24"/>
        </w:rPr>
        <w:t>地下连续墙墙段连接防水接头采用</w:t>
      </w:r>
      <w:r w:rsidRPr="0083518E">
        <w:rPr>
          <w:rFonts w:ascii="Times New Roman" w:hAnsi="Times New Roman"/>
          <w:sz w:val="24"/>
        </w:rPr>
        <w:t>“</w:t>
      </w:r>
      <w:r w:rsidRPr="0083518E">
        <w:rPr>
          <w:rFonts w:ascii="Times New Roman" w:hAnsi="Times New Roman" w:hint="eastAsia"/>
          <w:sz w:val="24"/>
        </w:rPr>
        <w:t>套铣法</w:t>
      </w:r>
      <w:r w:rsidRPr="0083518E">
        <w:rPr>
          <w:rFonts w:ascii="Times New Roman" w:hAnsi="Times New Roman"/>
          <w:sz w:val="24"/>
        </w:rPr>
        <w:t>”</w:t>
      </w:r>
      <w:r w:rsidRPr="0083518E">
        <w:rPr>
          <w:rFonts w:ascii="Times New Roman" w:hAnsi="Times New Roman" w:hint="eastAsia"/>
          <w:sz w:val="24"/>
        </w:rPr>
        <w:t>，即在两个一期槽段中间下入一铣，就是在两个已经完成的一期槽中间做一个二期槽，在两幅中间形成止水的接缝。一期槽的一边由铣槽机切割出粗糙的面，提供止水接头，所以确保切割厚度才能确保地连墙接头止水要求。见图</w:t>
      </w:r>
      <w:r w:rsidRPr="0083518E">
        <w:rPr>
          <w:rFonts w:ascii="Times New Roman" w:hAnsi="Times New Roman"/>
          <w:b/>
          <w:sz w:val="24"/>
        </w:rPr>
        <w:t>9.5.1-1</w:t>
      </w:r>
      <w:r w:rsidRPr="0083518E">
        <w:rPr>
          <w:rFonts w:ascii="Times New Roman" w:hAnsi="Times New Roman" w:hint="eastAsia"/>
          <w:sz w:val="24"/>
        </w:rPr>
        <w:t>、</w:t>
      </w:r>
      <w:r w:rsidRPr="0083518E">
        <w:rPr>
          <w:rFonts w:ascii="Times New Roman" w:hAnsi="Times New Roman"/>
          <w:b/>
          <w:sz w:val="24"/>
        </w:rPr>
        <w:t>9.5.1-2</w:t>
      </w:r>
    </w:p>
    <w:p w:rsidR="00556F09" w:rsidRPr="0083518E" w:rsidRDefault="00556F09" w:rsidP="00070F45">
      <w:pPr>
        <w:spacing w:line="360" w:lineRule="auto"/>
        <w:jc w:val="center"/>
        <w:rPr>
          <w:rFonts w:ascii="Times New Roman" w:hAnsi="Times New Roman"/>
          <w:sz w:val="24"/>
        </w:rPr>
      </w:pPr>
      <w:r w:rsidRPr="00DE275A">
        <w:rPr>
          <w:rFonts w:ascii="Times New Roman" w:hAnsi="Times New Roman"/>
          <w:noProof/>
          <w:sz w:val="24"/>
        </w:rPr>
        <w:pict>
          <v:shape id="图片 20" o:spid="_x0000_i1289" type="#_x0000_t75" style="width:249pt;height:153.75pt;visibility:visible">
            <v:imagedata r:id="rId415" o:title=""/>
          </v:shape>
        </w:pict>
      </w:r>
    </w:p>
    <w:p w:rsidR="00556F09" w:rsidRPr="0083518E" w:rsidRDefault="00556F09" w:rsidP="00070F45">
      <w:pPr>
        <w:spacing w:line="360" w:lineRule="auto"/>
        <w:jc w:val="center"/>
        <w:rPr>
          <w:rFonts w:ascii="Times New Roman" w:hAnsi="Times New Roman"/>
          <w:szCs w:val="21"/>
        </w:rPr>
      </w:pPr>
      <w:r w:rsidRPr="0083518E">
        <w:rPr>
          <w:rFonts w:ascii="Times New Roman" w:hAnsi="Times New Roman" w:hint="eastAsia"/>
          <w:szCs w:val="21"/>
        </w:rPr>
        <w:t>图</w:t>
      </w:r>
      <w:r w:rsidRPr="0083518E">
        <w:rPr>
          <w:rFonts w:ascii="Times New Roman" w:hAnsi="Times New Roman"/>
          <w:b/>
          <w:szCs w:val="21"/>
        </w:rPr>
        <w:t>9.5.1-1</w:t>
      </w:r>
      <w:r w:rsidRPr="0083518E">
        <w:rPr>
          <w:rFonts w:ascii="Times New Roman" w:hAnsi="Times New Roman" w:hint="eastAsia"/>
          <w:szCs w:val="21"/>
        </w:rPr>
        <w:t>套铣接头</w:t>
      </w:r>
    </w:p>
    <w:p w:rsidR="00556F09" w:rsidRPr="0083518E" w:rsidRDefault="00556F09" w:rsidP="00070F45">
      <w:pPr>
        <w:spacing w:line="360" w:lineRule="auto"/>
        <w:jc w:val="center"/>
        <w:rPr>
          <w:rFonts w:ascii="Times New Roman" w:hAnsi="Times New Roman"/>
          <w:sz w:val="24"/>
          <w:szCs w:val="21"/>
        </w:rPr>
      </w:pPr>
      <w:r w:rsidRPr="00DE275A">
        <w:rPr>
          <w:rFonts w:ascii="Times New Roman" w:hAnsi="Times New Roman"/>
          <w:noProof/>
          <w:sz w:val="24"/>
          <w:szCs w:val="21"/>
        </w:rPr>
        <w:pict>
          <v:shape id="图片 29" o:spid="_x0000_i1290" type="#_x0000_t75" style="width:405pt;height:147pt;visibility:visible">
            <v:imagedata r:id="rId416" o:title="" croptop="19450f" cropbottom="13396f" cropleft="9253f" cropright="18934f"/>
          </v:shape>
        </w:pict>
      </w:r>
    </w:p>
    <w:p w:rsidR="00556F09" w:rsidRPr="0083518E" w:rsidRDefault="00556F09" w:rsidP="00070F45">
      <w:pPr>
        <w:spacing w:line="360" w:lineRule="auto"/>
        <w:jc w:val="center"/>
        <w:rPr>
          <w:rFonts w:ascii="Times New Roman" w:hAnsi="Times New Roman"/>
          <w:szCs w:val="21"/>
        </w:rPr>
      </w:pPr>
      <w:r w:rsidRPr="0083518E">
        <w:rPr>
          <w:rFonts w:ascii="Times New Roman" w:hAnsi="Times New Roman" w:hint="eastAsia"/>
          <w:szCs w:val="21"/>
        </w:rPr>
        <w:t>图</w:t>
      </w:r>
      <w:r w:rsidRPr="0083518E">
        <w:rPr>
          <w:rFonts w:ascii="Times New Roman" w:hAnsi="Times New Roman"/>
          <w:b/>
          <w:szCs w:val="21"/>
        </w:rPr>
        <w:t xml:space="preserve">9.5.1-2 </w:t>
      </w:r>
      <w:r w:rsidRPr="0083518E">
        <w:rPr>
          <w:rFonts w:ascii="Times New Roman" w:hAnsi="Times New Roman" w:hint="eastAsia"/>
          <w:szCs w:val="21"/>
        </w:rPr>
        <w:t>套铣接头切割混凝土范围示意图</w:t>
      </w:r>
    </w:p>
    <w:p w:rsidR="00556F09" w:rsidRPr="0083518E" w:rsidRDefault="00556F09" w:rsidP="00503D52">
      <w:pPr>
        <w:spacing w:line="360" w:lineRule="auto"/>
        <w:ind w:firstLineChars="200" w:firstLine="31680"/>
        <w:rPr>
          <w:rFonts w:ascii="Times New Roman" w:hAnsi="Times New Roman"/>
          <w:sz w:val="24"/>
        </w:rPr>
      </w:pPr>
      <w:r w:rsidRPr="0083518E">
        <w:rPr>
          <w:rFonts w:ascii="Times New Roman" w:hAnsi="Times New Roman" w:hint="eastAsia"/>
          <w:sz w:val="24"/>
        </w:rPr>
        <w:t>地下墙越深，切割混凝土厚度越厚，以保证地下墙接头之水效果，见图</w:t>
      </w:r>
      <w:r w:rsidRPr="0083518E">
        <w:rPr>
          <w:rFonts w:ascii="Times New Roman" w:hAnsi="Times New Roman"/>
          <w:b/>
          <w:sz w:val="24"/>
        </w:rPr>
        <w:t>9.5.1-3</w:t>
      </w:r>
    </w:p>
    <w:p w:rsidR="00556F09" w:rsidRPr="0083518E" w:rsidRDefault="00556F09" w:rsidP="00070F45">
      <w:pPr>
        <w:spacing w:line="360" w:lineRule="auto"/>
        <w:rPr>
          <w:rFonts w:ascii="Times New Roman" w:hAnsi="Times New Roman"/>
          <w:b/>
          <w:sz w:val="24"/>
        </w:rPr>
      </w:pPr>
      <w:r w:rsidRPr="00DE275A">
        <w:rPr>
          <w:rFonts w:ascii="Times New Roman" w:hAnsi="Times New Roman"/>
          <w:b/>
          <w:noProof/>
          <w:sz w:val="24"/>
        </w:rPr>
        <w:pict>
          <v:shape id="_x0000_i1291" type="#_x0000_t75" style="width:414pt;height:193.5pt;visibility:visible">
            <v:imagedata r:id="rId417" o:title=""/>
          </v:shape>
        </w:pict>
      </w:r>
    </w:p>
    <w:p w:rsidR="00556F09" w:rsidRPr="0083518E" w:rsidRDefault="00556F09" w:rsidP="00070F45">
      <w:pPr>
        <w:spacing w:line="360" w:lineRule="auto"/>
        <w:jc w:val="center"/>
        <w:rPr>
          <w:rFonts w:ascii="Times New Roman" w:hAnsi="Times New Roman"/>
          <w:szCs w:val="21"/>
        </w:rPr>
      </w:pPr>
      <w:r w:rsidRPr="0083518E">
        <w:rPr>
          <w:rFonts w:ascii="Times New Roman" w:hAnsi="Times New Roman" w:hint="eastAsia"/>
          <w:szCs w:val="21"/>
        </w:rPr>
        <w:t>图</w:t>
      </w:r>
      <w:r w:rsidRPr="0083518E">
        <w:rPr>
          <w:rFonts w:ascii="Times New Roman" w:hAnsi="Times New Roman"/>
          <w:b/>
          <w:szCs w:val="21"/>
        </w:rPr>
        <w:t>9.5.1-3</w:t>
      </w:r>
      <w:r w:rsidRPr="0083518E">
        <w:rPr>
          <w:rFonts w:ascii="Times New Roman" w:hAnsi="Times New Roman"/>
          <w:szCs w:val="21"/>
        </w:rPr>
        <w:t xml:space="preserve"> </w:t>
      </w:r>
      <w:r w:rsidRPr="0083518E">
        <w:rPr>
          <w:rFonts w:ascii="Times New Roman" w:hAnsi="Times New Roman" w:hint="eastAsia"/>
          <w:szCs w:val="21"/>
        </w:rPr>
        <w:t>不同深度地下墙切割厚度分析图</w:t>
      </w:r>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 xml:space="preserve">9.5.3  </w:t>
      </w:r>
      <w:r w:rsidRPr="0083518E">
        <w:rPr>
          <w:rFonts w:ascii="Times New Roman" w:hAnsi="Times New Roman" w:hint="eastAsia"/>
          <w:sz w:val="24"/>
        </w:rPr>
        <w:t>确保切割面和钢筋笼之间保持足够的距离可以避免铣槽机铣槽过程中切割到钢筋，铣槽机一旦切割到钢筋将造成铣槽困难、泥浆浆管堵塞、铣槽机齿轮箱损坏，甚至会造成成槽失败。</w:t>
      </w:r>
    </w:p>
    <w:p w:rsidR="00556F09" w:rsidRPr="0083518E" w:rsidRDefault="00556F09" w:rsidP="002F6468">
      <w:pPr>
        <w:spacing w:line="360" w:lineRule="auto"/>
        <w:rPr>
          <w:rFonts w:ascii="Times New Roman" w:hAnsi="Times New Roman"/>
          <w:sz w:val="24"/>
        </w:rPr>
      </w:pPr>
      <w:r w:rsidRPr="0083518E">
        <w:rPr>
          <w:rFonts w:ascii="Times New Roman" w:hAnsi="Times New Roman"/>
          <w:b/>
          <w:sz w:val="24"/>
        </w:rPr>
        <w:t xml:space="preserve">9.5.4  </w:t>
      </w:r>
      <w:r w:rsidRPr="0083518E">
        <w:rPr>
          <w:rFonts w:ascii="Times New Roman" w:hAnsi="Times New Roman" w:hint="eastAsia"/>
          <w:sz w:val="24"/>
        </w:rPr>
        <w:t>钢筋笼限位块的设置主要用来防止在二期槽段开挖时，铣槽机对钢筋笼的切削破坏。</w:t>
      </w:r>
    </w:p>
    <w:p w:rsidR="00556F09" w:rsidRPr="0083518E" w:rsidRDefault="00556F09" w:rsidP="00070F45">
      <w:pPr>
        <w:spacing w:line="360" w:lineRule="auto"/>
        <w:rPr>
          <w:rFonts w:ascii="Times New Roman" w:hAnsi="Times New Roman"/>
          <w:sz w:val="24"/>
        </w:rPr>
      </w:pPr>
      <w:r w:rsidRPr="0083518E">
        <w:rPr>
          <w:rFonts w:ascii="Times New Roman" w:hAnsi="Times New Roman"/>
          <w:b/>
          <w:sz w:val="24"/>
        </w:rPr>
        <w:t xml:space="preserve">9.5.5  </w:t>
      </w:r>
      <w:r w:rsidRPr="0083518E">
        <w:rPr>
          <w:rFonts w:ascii="Times New Roman" w:hAnsi="Times New Roman" w:hint="eastAsia"/>
          <w:sz w:val="24"/>
        </w:rPr>
        <w:t>导向插板用于套铣一期槽段，或二期槽段开挖时铣槽机的定位及垂直度控制。混凝土浇筑时可能对导向插板造成挤压，导致移位，须采取有效措施固定其位置。套铣接头有如下优点：</w:t>
      </w:r>
    </w:p>
    <w:p w:rsidR="00556F09" w:rsidRPr="0083518E" w:rsidRDefault="00556F09" w:rsidP="00503D52">
      <w:pPr>
        <w:spacing w:line="360" w:lineRule="auto"/>
        <w:ind w:firstLineChars="150" w:firstLine="31680"/>
        <w:rPr>
          <w:rFonts w:ascii="Times New Roman" w:hAnsi="Times New Roman"/>
          <w:sz w:val="24"/>
        </w:rPr>
      </w:pPr>
      <w:r w:rsidRPr="0083518E">
        <w:rPr>
          <w:rFonts w:ascii="Times New Roman" w:hAnsi="Times New Roman"/>
          <w:b/>
          <w:sz w:val="24"/>
        </w:rPr>
        <w:t xml:space="preserve">1  </w:t>
      </w:r>
      <w:r w:rsidRPr="0083518E">
        <w:rPr>
          <w:rFonts w:ascii="Times New Roman" w:hAnsi="Times New Roman" w:hint="eastAsia"/>
          <w:sz w:val="24"/>
        </w:rPr>
        <w:t>施工中不需要其他配套设备；</w:t>
      </w:r>
    </w:p>
    <w:p w:rsidR="00556F09" w:rsidRPr="0083518E" w:rsidRDefault="00556F09" w:rsidP="00503D52">
      <w:pPr>
        <w:spacing w:line="360" w:lineRule="auto"/>
        <w:ind w:firstLineChars="150" w:firstLine="31680"/>
        <w:rPr>
          <w:rFonts w:ascii="Times New Roman" w:hAnsi="Times New Roman"/>
          <w:sz w:val="24"/>
        </w:rPr>
      </w:pPr>
      <w:r w:rsidRPr="0083518E">
        <w:rPr>
          <w:rFonts w:ascii="Times New Roman" w:hAnsi="Times New Roman"/>
          <w:b/>
          <w:sz w:val="24"/>
        </w:rPr>
        <w:t xml:space="preserve">2  </w:t>
      </w:r>
      <w:r w:rsidRPr="0083518E">
        <w:rPr>
          <w:rFonts w:ascii="Times New Roman" w:hAnsi="Times New Roman" w:hint="eastAsia"/>
          <w:sz w:val="24"/>
        </w:rPr>
        <w:t>可节省材料费用，降低施工成本；</w:t>
      </w:r>
    </w:p>
    <w:p w:rsidR="00556F09" w:rsidRPr="0083518E" w:rsidRDefault="00556F09" w:rsidP="00503D52">
      <w:pPr>
        <w:spacing w:line="360" w:lineRule="auto"/>
        <w:ind w:firstLineChars="150" w:firstLine="31680"/>
        <w:rPr>
          <w:rFonts w:ascii="Times New Roman" w:hAnsi="Times New Roman"/>
          <w:sz w:val="24"/>
        </w:rPr>
      </w:pPr>
      <w:r w:rsidRPr="0083518E">
        <w:rPr>
          <w:rFonts w:ascii="Times New Roman" w:hAnsi="Times New Roman"/>
          <w:b/>
          <w:sz w:val="24"/>
        </w:rPr>
        <w:t xml:space="preserve">3  </w:t>
      </w:r>
      <w:r w:rsidRPr="0083518E">
        <w:rPr>
          <w:rFonts w:ascii="Times New Roman" w:hAnsi="Times New Roman" w:hint="eastAsia"/>
          <w:sz w:val="24"/>
        </w:rPr>
        <w:t>无预挖区，且可全速灌注无绕流问题，确保接头质量和施工安全性；</w:t>
      </w:r>
    </w:p>
    <w:p w:rsidR="00556F09" w:rsidRPr="0083518E" w:rsidRDefault="00556F09" w:rsidP="00503D52">
      <w:pPr>
        <w:spacing w:line="360" w:lineRule="auto"/>
        <w:ind w:firstLineChars="150" w:firstLine="31680"/>
        <w:rPr>
          <w:rFonts w:ascii="Times New Roman" w:hAnsi="Times New Roman"/>
          <w:sz w:val="24"/>
        </w:rPr>
      </w:pPr>
      <w:r w:rsidRPr="0083518E">
        <w:rPr>
          <w:rFonts w:ascii="Times New Roman" w:hAnsi="Times New Roman"/>
          <w:b/>
          <w:sz w:val="24"/>
        </w:rPr>
        <w:t xml:space="preserve">4  </w:t>
      </w:r>
      <w:r w:rsidRPr="0083518E">
        <w:rPr>
          <w:rFonts w:ascii="Times New Roman" w:hAnsi="Times New Roman" w:hint="eastAsia"/>
          <w:sz w:val="24"/>
        </w:rPr>
        <w:t>挖掘二期槽时可铣掉两侧一期槽已硬化的混凝土，并在浇筑二期槽时形成水密性良好的混凝土套铣接头。</w:t>
      </w:r>
    </w:p>
    <w:p w:rsidR="00556F09" w:rsidRPr="0083518E" w:rsidRDefault="00556F09" w:rsidP="00070F45">
      <w:pPr>
        <w:spacing w:line="360" w:lineRule="auto"/>
        <w:rPr>
          <w:rFonts w:ascii="Times New Roman" w:hAnsi="Times New Roman"/>
          <w:b/>
          <w:sz w:val="24"/>
        </w:rPr>
      </w:pPr>
      <w:r w:rsidRPr="0083518E">
        <w:rPr>
          <w:rFonts w:ascii="Times New Roman" w:hAnsi="Times New Roman"/>
          <w:b/>
          <w:sz w:val="24"/>
        </w:rPr>
        <w:t xml:space="preserve">9.5.6  </w:t>
      </w:r>
      <w:r w:rsidRPr="0083518E">
        <w:rPr>
          <w:rFonts w:ascii="Times New Roman" w:hAnsi="Times New Roman" w:hint="eastAsia"/>
          <w:sz w:val="24"/>
        </w:rPr>
        <w:t>两侧一期槽段完成混凝土浇灌的时间满足本条规定的同时，两侧一期槽段的混凝土强度应相差不大。</w:t>
      </w:r>
    </w:p>
    <w:p w:rsidR="00556F09" w:rsidRPr="0083518E" w:rsidRDefault="00556F09" w:rsidP="00070F45">
      <w:pPr>
        <w:widowControl/>
        <w:jc w:val="left"/>
        <w:rPr>
          <w:rFonts w:ascii="Times New Roman" w:hAnsi="Times New Roman"/>
          <w:b/>
          <w:sz w:val="24"/>
          <w:szCs w:val="24"/>
        </w:rPr>
      </w:pPr>
      <w:r w:rsidRPr="0083518E">
        <w:rPr>
          <w:rFonts w:ascii="Times New Roman" w:hAnsi="Times New Roman"/>
          <w:b/>
          <w:sz w:val="24"/>
          <w:szCs w:val="24"/>
        </w:rPr>
        <w:br w:type="page"/>
      </w:r>
    </w:p>
    <w:p w:rsidR="00556F09" w:rsidRPr="0083518E" w:rsidRDefault="00556F09" w:rsidP="00DC2848">
      <w:pPr>
        <w:jc w:val="center"/>
        <w:outlineLvl w:val="0"/>
        <w:rPr>
          <w:rFonts w:ascii="Times New Roman" w:hAnsi="Times New Roman"/>
          <w:b/>
          <w:sz w:val="32"/>
          <w:szCs w:val="32"/>
        </w:rPr>
      </w:pPr>
      <w:bookmarkStart w:id="897" w:name="_Toc523230592"/>
      <w:bookmarkStart w:id="898" w:name="_Toc524704966"/>
      <w:bookmarkStart w:id="899" w:name="_Toc477351567"/>
      <w:bookmarkStart w:id="900" w:name="_Toc477351821"/>
      <w:bookmarkStart w:id="901" w:name="_Toc477351960"/>
      <w:bookmarkStart w:id="902" w:name="_Toc477355834"/>
      <w:bookmarkStart w:id="903" w:name="_Toc477356079"/>
      <w:r w:rsidRPr="0083518E">
        <w:rPr>
          <w:rFonts w:ascii="Times New Roman" w:hAnsi="Times New Roman"/>
          <w:b/>
          <w:sz w:val="32"/>
          <w:szCs w:val="32"/>
        </w:rPr>
        <w:t xml:space="preserve">10  </w:t>
      </w:r>
      <w:r w:rsidRPr="0083518E">
        <w:rPr>
          <w:rFonts w:ascii="Times New Roman" w:hAnsi="Times New Roman" w:hint="eastAsia"/>
          <w:sz w:val="32"/>
          <w:szCs w:val="32"/>
        </w:rPr>
        <w:t>钢筋笼</w:t>
      </w:r>
      <w:bookmarkEnd w:id="897"/>
      <w:bookmarkEnd w:id="898"/>
    </w:p>
    <w:p w:rsidR="00556F09" w:rsidRPr="0083518E" w:rsidRDefault="00556F09" w:rsidP="00DC2848">
      <w:pPr>
        <w:jc w:val="center"/>
        <w:outlineLvl w:val="1"/>
        <w:rPr>
          <w:rFonts w:ascii="Times New Roman" w:hAnsi="Times New Roman"/>
          <w:b/>
          <w:sz w:val="28"/>
          <w:szCs w:val="28"/>
        </w:rPr>
      </w:pPr>
      <w:bookmarkStart w:id="904" w:name="_Toc523230593"/>
      <w:bookmarkStart w:id="905" w:name="_Toc524704967"/>
      <w:r w:rsidRPr="0083518E">
        <w:rPr>
          <w:rFonts w:ascii="Times New Roman" w:hAnsi="Times New Roman"/>
          <w:b/>
          <w:sz w:val="28"/>
          <w:szCs w:val="28"/>
        </w:rPr>
        <w:t xml:space="preserve">10.1  </w:t>
      </w:r>
      <w:r w:rsidRPr="0083518E">
        <w:rPr>
          <w:rFonts w:ascii="Times New Roman" w:hAnsi="Times New Roman" w:hint="eastAsia"/>
          <w:sz w:val="28"/>
          <w:szCs w:val="28"/>
        </w:rPr>
        <w:t>钢筋笼制作</w:t>
      </w:r>
      <w:bookmarkEnd w:id="904"/>
      <w:bookmarkEnd w:id="905"/>
    </w:p>
    <w:p w:rsidR="00556F09" w:rsidRPr="0083518E" w:rsidRDefault="00556F09" w:rsidP="00070F45">
      <w:pPr>
        <w:spacing w:line="360" w:lineRule="auto"/>
        <w:jc w:val="left"/>
        <w:rPr>
          <w:rFonts w:ascii="Times New Roman" w:hAnsi="Times New Roman"/>
          <w:b/>
          <w:sz w:val="24"/>
          <w:szCs w:val="24"/>
        </w:rPr>
      </w:pPr>
      <w:r w:rsidRPr="0083518E">
        <w:rPr>
          <w:rFonts w:ascii="Times New Roman" w:hAnsi="Times New Roman"/>
          <w:b/>
          <w:sz w:val="24"/>
          <w:szCs w:val="24"/>
        </w:rPr>
        <w:t>10.1.1</w:t>
      </w:r>
      <w:r w:rsidRPr="0083518E">
        <w:rPr>
          <w:rFonts w:ascii="Times New Roman" w:hAnsi="Times New Roman"/>
          <w:sz w:val="24"/>
          <w:szCs w:val="24"/>
        </w:rPr>
        <w:t xml:space="preserve">  </w:t>
      </w:r>
      <w:r w:rsidRPr="0083518E">
        <w:rPr>
          <w:rFonts w:ascii="Times New Roman" w:hAnsi="Times New Roman" w:hint="eastAsia"/>
          <w:sz w:val="24"/>
          <w:szCs w:val="24"/>
        </w:rPr>
        <w:t>本条对钢筋笼制作作出一般性规定：</w:t>
      </w:r>
    </w:p>
    <w:p w:rsidR="00556F09" w:rsidRPr="0083518E" w:rsidRDefault="00556F09" w:rsidP="00503D52">
      <w:pPr>
        <w:spacing w:line="360" w:lineRule="auto"/>
        <w:ind w:firstLineChars="150" w:firstLine="31680"/>
        <w:rPr>
          <w:rFonts w:ascii="Times New Roman" w:hAnsi="Times New Roman"/>
          <w:sz w:val="24"/>
          <w:szCs w:val="24"/>
        </w:rPr>
      </w:pPr>
      <w:r w:rsidRPr="0083518E">
        <w:rPr>
          <w:rFonts w:ascii="Times New Roman" w:hAnsi="Times New Roman"/>
          <w:b/>
          <w:sz w:val="24"/>
          <w:szCs w:val="24"/>
        </w:rPr>
        <w:t>1</w:t>
      </w:r>
      <w:r w:rsidRPr="0083518E">
        <w:rPr>
          <w:rFonts w:ascii="Times New Roman" w:hAnsi="Times New Roman"/>
          <w:sz w:val="24"/>
          <w:szCs w:val="24"/>
        </w:rPr>
        <w:t xml:space="preserve">  </w:t>
      </w:r>
      <w:r w:rsidRPr="0083518E">
        <w:rPr>
          <w:rFonts w:ascii="Times New Roman" w:hAnsi="Times New Roman" w:hint="eastAsia"/>
          <w:sz w:val="24"/>
          <w:szCs w:val="24"/>
        </w:rPr>
        <w:t>钢筋笼制作平台一般要求在坚实的地面上浇筑一层</w:t>
      </w:r>
      <w:r w:rsidRPr="0083518E">
        <w:rPr>
          <w:rFonts w:ascii="Times New Roman" w:hAnsi="Times New Roman"/>
          <w:sz w:val="24"/>
          <w:szCs w:val="24"/>
        </w:rPr>
        <w:t>150mm</w:t>
      </w:r>
      <w:r w:rsidRPr="0083518E">
        <w:rPr>
          <w:rFonts w:ascii="Times New Roman" w:hAnsi="Times New Roman" w:hint="eastAsia"/>
          <w:sz w:val="24"/>
          <w:szCs w:val="24"/>
        </w:rPr>
        <w:t>～</w:t>
      </w:r>
      <w:r w:rsidRPr="0083518E">
        <w:rPr>
          <w:rFonts w:ascii="Times New Roman" w:hAnsi="Times New Roman"/>
          <w:sz w:val="24"/>
          <w:szCs w:val="24"/>
        </w:rPr>
        <w:t>200mm</w:t>
      </w:r>
      <w:r w:rsidRPr="0083518E">
        <w:rPr>
          <w:rFonts w:ascii="Times New Roman" w:hAnsi="Times New Roman" w:hint="eastAsia"/>
          <w:sz w:val="24"/>
          <w:szCs w:val="24"/>
        </w:rPr>
        <w:t>厚混凝土（有的也配置钢筋），然后间隔</w:t>
      </w:r>
      <w:r w:rsidRPr="0083518E">
        <w:rPr>
          <w:rFonts w:ascii="Times New Roman" w:hAnsi="Times New Roman"/>
          <w:sz w:val="24"/>
          <w:szCs w:val="24"/>
        </w:rPr>
        <w:t>1m</w:t>
      </w:r>
      <w:r w:rsidRPr="0083518E">
        <w:rPr>
          <w:rFonts w:ascii="Times New Roman" w:hAnsi="Times New Roman" w:hint="eastAsia"/>
          <w:sz w:val="24"/>
          <w:szCs w:val="24"/>
        </w:rPr>
        <w:t>～</w:t>
      </w:r>
      <w:r w:rsidRPr="0083518E">
        <w:rPr>
          <w:rFonts w:ascii="Times New Roman" w:hAnsi="Times New Roman"/>
          <w:sz w:val="24"/>
          <w:szCs w:val="24"/>
        </w:rPr>
        <w:t>2m</w:t>
      </w:r>
      <w:r w:rsidRPr="0083518E">
        <w:rPr>
          <w:rFonts w:ascii="Times New Roman" w:hAnsi="Times New Roman" w:hint="eastAsia"/>
          <w:sz w:val="24"/>
          <w:szCs w:val="24"/>
        </w:rPr>
        <w:t>设置型钢（可用工字钢或槽钢，有时也用枕木代替型钢）支架并牢固固定，同时控制其平整度，且两端应预留一定的空间。</w:t>
      </w:r>
    </w:p>
    <w:p w:rsidR="00556F09" w:rsidRPr="0083518E" w:rsidRDefault="00556F09" w:rsidP="00503D52">
      <w:pPr>
        <w:spacing w:line="360" w:lineRule="auto"/>
        <w:ind w:firstLineChars="150" w:firstLine="31680"/>
        <w:rPr>
          <w:rFonts w:ascii="Times New Roman" w:hAnsi="Times New Roman"/>
          <w:sz w:val="24"/>
          <w:szCs w:val="24"/>
        </w:rPr>
      </w:pPr>
      <w:r w:rsidRPr="0083518E">
        <w:rPr>
          <w:rFonts w:ascii="Times New Roman" w:hAnsi="Times New Roman"/>
          <w:b/>
          <w:sz w:val="24"/>
          <w:szCs w:val="24"/>
        </w:rPr>
        <w:t>2</w:t>
      </w:r>
      <w:r w:rsidRPr="0083518E">
        <w:rPr>
          <w:rFonts w:ascii="Times New Roman" w:hAnsi="Times New Roman"/>
          <w:sz w:val="24"/>
          <w:szCs w:val="24"/>
        </w:rPr>
        <w:t xml:space="preserve">  </w:t>
      </w:r>
      <w:r w:rsidRPr="0083518E">
        <w:rPr>
          <w:rFonts w:ascii="Times New Roman" w:hAnsi="Times New Roman" w:hint="eastAsia"/>
          <w:sz w:val="24"/>
          <w:szCs w:val="24"/>
        </w:rPr>
        <w:t>钢筋笼宜按设计图划分的单元槽段整体制作，如果因钢筋笼太长或设备起重能力的限制而需要分节制作时，分节的钢筋笼宜采用接驳器连接。分节钢筋笼在同一平台上制作，易保证外形尺寸、预埋件的准确性，便于作出拼装标记以保证精度。</w:t>
      </w:r>
    </w:p>
    <w:p w:rsidR="00556F09" w:rsidRPr="0083518E" w:rsidRDefault="00556F09" w:rsidP="00503D52">
      <w:pPr>
        <w:spacing w:line="360" w:lineRule="auto"/>
        <w:ind w:firstLineChars="150" w:firstLine="31680"/>
        <w:rPr>
          <w:rFonts w:ascii="Times New Roman" w:hAnsi="Times New Roman"/>
          <w:sz w:val="24"/>
          <w:szCs w:val="24"/>
        </w:rPr>
      </w:pPr>
      <w:r w:rsidRPr="0083518E">
        <w:rPr>
          <w:rFonts w:ascii="Times New Roman" w:hAnsi="Times New Roman"/>
          <w:b/>
          <w:sz w:val="24"/>
          <w:szCs w:val="24"/>
        </w:rPr>
        <w:t>3</w:t>
      </w:r>
      <w:r w:rsidRPr="0083518E">
        <w:rPr>
          <w:rFonts w:ascii="Times New Roman" w:hAnsi="Times New Roman"/>
          <w:sz w:val="24"/>
          <w:szCs w:val="24"/>
        </w:rPr>
        <w:t xml:space="preserve">  </w:t>
      </w:r>
      <w:r w:rsidRPr="0083518E">
        <w:rPr>
          <w:rFonts w:ascii="Times New Roman" w:hAnsi="Times New Roman" w:hint="eastAsia"/>
          <w:sz w:val="24"/>
          <w:szCs w:val="24"/>
        </w:rPr>
        <w:t>制作钢筋笼时需要预先确定浇筑混凝土时导管的位置，由于这部分空间要上下贯通，因而周围需增设箍筋和连接钢筋进行加固。尤其在单元槽段接头附近插入导管时，此处钢筋较密集更需特别加以处理。</w:t>
      </w:r>
    </w:p>
    <w:p w:rsidR="00556F09" w:rsidRPr="0083518E" w:rsidRDefault="00556F09" w:rsidP="00503D52">
      <w:pPr>
        <w:spacing w:line="360" w:lineRule="auto"/>
        <w:ind w:firstLineChars="150" w:firstLine="31680"/>
        <w:rPr>
          <w:rFonts w:ascii="Times New Roman" w:hAnsi="Times New Roman"/>
          <w:sz w:val="24"/>
          <w:szCs w:val="24"/>
        </w:rPr>
      </w:pPr>
      <w:r w:rsidRPr="0083518E">
        <w:rPr>
          <w:rFonts w:ascii="Times New Roman" w:hAnsi="Times New Roman"/>
          <w:b/>
          <w:sz w:val="24"/>
          <w:szCs w:val="24"/>
        </w:rPr>
        <w:t>4</w:t>
      </w:r>
      <w:r w:rsidRPr="0083518E">
        <w:rPr>
          <w:rFonts w:ascii="Times New Roman" w:hAnsi="Times New Roman"/>
          <w:sz w:val="24"/>
          <w:szCs w:val="24"/>
        </w:rPr>
        <w:t xml:space="preserve">  </w:t>
      </w:r>
      <w:r w:rsidRPr="0083518E">
        <w:rPr>
          <w:rFonts w:ascii="Times New Roman" w:hAnsi="Times New Roman" w:hint="eastAsia"/>
          <w:sz w:val="24"/>
          <w:szCs w:val="24"/>
        </w:rPr>
        <w:t>由于连续墙钢筋笼尺寸大、整体刚度小，在其起吊时易变形，在加工钢筋笼时，要根据钢筋笼重量、尺寸以及起吊方式和吊点位置，在钢筋笼内布置一定数量（一般</w:t>
      </w:r>
      <w:r w:rsidRPr="0083518E">
        <w:rPr>
          <w:rFonts w:ascii="Times New Roman" w:hAnsi="Times New Roman"/>
          <w:sz w:val="24"/>
          <w:szCs w:val="24"/>
        </w:rPr>
        <w:t>2</w:t>
      </w:r>
      <w:r w:rsidRPr="0083518E">
        <w:rPr>
          <w:rFonts w:ascii="Times New Roman" w:hAnsi="Times New Roman" w:hint="eastAsia"/>
          <w:sz w:val="24"/>
          <w:szCs w:val="24"/>
        </w:rPr>
        <w:t>～</w:t>
      </w:r>
      <w:r w:rsidRPr="0083518E">
        <w:rPr>
          <w:rFonts w:ascii="Times New Roman" w:hAnsi="Times New Roman"/>
          <w:sz w:val="24"/>
          <w:szCs w:val="24"/>
        </w:rPr>
        <w:t>4</w:t>
      </w:r>
      <w:r w:rsidRPr="0083518E">
        <w:rPr>
          <w:rFonts w:ascii="Times New Roman" w:hAnsi="Times New Roman" w:hint="eastAsia"/>
          <w:sz w:val="24"/>
          <w:szCs w:val="24"/>
        </w:rPr>
        <w:t>榀）的纵向桁架。纵向桁架的上下弦的断面应计算确定，一般以加大相应受力钢筋的断面用作桁架的上下弦。</w:t>
      </w:r>
    </w:p>
    <w:p w:rsidR="00556F09" w:rsidRPr="0083518E" w:rsidRDefault="00556F09" w:rsidP="00503D52">
      <w:pPr>
        <w:spacing w:line="360" w:lineRule="auto"/>
        <w:ind w:firstLineChars="150" w:firstLine="31680"/>
        <w:rPr>
          <w:rFonts w:ascii="Times New Roman" w:hAnsi="Times New Roman"/>
          <w:sz w:val="24"/>
          <w:szCs w:val="24"/>
        </w:rPr>
      </w:pPr>
      <w:r w:rsidRPr="0083518E">
        <w:rPr>
          <w:rFonts w:ascii="Times New Roman" w:hAnsi="Times New Roman"/>
          <w:b/>
          <w:sz w:val="24"/>
          <w:szCs w:val="24"/>
        </w:rPr>
        <w:t>5</w:t>
      </w:r>
      <w:r w:rsidRPr="0083518E">
        <w:rPr>
          <w:rFonts w:ascii="Times New Roman" w:hAnsi="Times New Roman"/>
          <w:sz w:val="24"/>
          <w:szCs w:val="24"/>
        </w:rPr>
        <w:t xml:space="preserve">  </w:t>
      </w:r>
      <w:r w:rsidRPr="0083518E">
        <w:rPr>
          <w:rFonts w:ascii="Times New Roman" w:hAnsi="Times New Roman" w:hint="eastAsia"/>
          <w:sz w:val="24"/>
          <w:szCs w:val="24"/>
        </w:rPr>
        <w:t>钢筋笼桁架筋与主筋的连接应满足设计要求，设计没要求的宜采用</w:t>
      </w:r>
      <w:r w:rsidRPr="0083518E">
        <w:rPr>
          <w:rFonts w:ascii="Times New Roman" w:hAnsi="Times New Roman"/>
          <w:sz w:val="24"/>
          <w:szCs w:val="24"/>
        </w:rPr>
        <w:t>10cm</w:t>
      </w:r>
      <w:r w:rsidRPr="0083518E">
        <w:rPr>
          <w:rFonts w:ascii="Times New Roman" w:hAnsi="Times New Roman" w:hint="eastAsia"/>
          <w:sz w:val="24"/>
          <w:szCs w:val="24"/>
        </w:rPr>
        <w:t>长度满焊，夹角宜为</w:t>
      </w:r>
      <w:r w:rsidRPr="0083518E">
        <w:rPr>
          <w:rFonts w:ascii="Times New Roman" w:hAnsi="Times New Roman"/>
          <w:sz w:val="24"/>
          <w:szCs w:val="24"/>
        </w:rPr>
        <w:t>60°</w:t>
      </w:r>
      <w:r w:rsidRPr="0083518E">
        <w:rPr>
          <w:rFonts w:ascii="Times New Roman" w:hAnsi="Times New Roman" w:hint="eastAsia"/>
          <w:sz w:val="24"/>
          <w:szCs w:val="24"/>
        </w:rPr>
        <w:t>，如图</w:t>
      </w:r>
      <w:r w:rsidRPr="0083518E">
        <w:rPr>
          <w:rFonts w:ascii="Times New Roman" w:hAnsi="Times New Roman"/>
          <w:b/>
          <w:sz w:val="24"/>
          <w:szCs w:val="24"/>
        </w:rPr>
        <w:t>10.1.1-1</w:t>
      </w:r>
      <w:r w:rsidRPr="0083518E">
        <w:rPr>
          <w:rFonts w:ascii="Times New Roman" w:hAnsi="Times New Roman" w:hint="eastAsia"/>
          <w:sz w:val="24"/>
          <w:szCs w:val="24"/>
        </w:rPr>
        <w:t>所示；钢筋笼的封头筋与水平筋连接宜采用三点点焊连接，如图</w:t>
      </w:r>
      <w:r w:rsidRPr="0083518E">
        <w:rPr>
          <w:rFonts w:ascii="Times New Roman" w:hAnsi="Times New Roman"/>
          <w:b/>
          <w:sz w:val="24"/>
          <w:szCs w:val="24"/>
        </w:rPr>
        <w:t>10.1.1-2</w:t>
      </w:r>
      <w:r w:rsidRPr="0083518E">
        <w:rPr>
          <w:rFonts w:ascii="Times New Roman" w:hAnsi="Times New Roman" w:hint="eastAsia"/>
          <w:sz w:val="24"/>
          <w:szCs w:val="24"/>
        </w:rPr>
        <w:t>所示；水平筋与接头工字钢连接应采用双面满焊连接，如图</w:t>
      </w:r>
      <w:r w:rsidRPr="0083518E">
        <w:rPr>
          <w:rFonts w:ascii="Times New Roman" w:hAnsi="Times New Roman"/>
          <w:b/>
          <w:sz w:val="24"/>
          <w:szCs w:val="24"/>
        </w:rPr>
        <w:t>10.1.1-3</w:t>
      </w:r>
      <w:r w:rsidRPr="0083518E">
        <w:rPr>
          <w:rFonts w:ascii="Times New Roman" w:hAnsi="Times New Roman" w:hint="eastAsia"/>
          <w:sz w:val="24"/>
          <w:szCs w:val="24"/>
        </w:rPr>
        <w:t>所示。</w:t>
      </w:r>
    </w:p>
    <w:p w:rsidR="00556F09" w:rsidRPr="0083518E" w:rsidRDefault="00556F09" w:rsidP="00261341">
      <w:pPr>
        <w:spacing w:line="360" w:lineRule="auto"/>
        <w:jc w:val="center"/>
        <w:rPr>
          <w:rFonts w:ascii="Times New Roman" w:hAnsi="Times New Roman"/>
          <w:sz w:val="24"/>
          <w:szCs w:val="24"/>
        </w:rPr>
      </w:pPr>
      <w:r w:rsidRPr="00DE275A">
        <w:rPr>
          <w:rFonts w:ascii="Times New Roman" w:hAnsi="Times New Roman"/>
          <w:noProof/>
          <w:sz w:val="24"/>
          <w:szCs w:val="24"/>
        </w:rPr>
        <w:pict>
          <v:shape id="_x0000_i1292" type="#_x0000_t75" style="width:318pt;height:135.75pt;visibility:visible">
            <v:imagedata r:id="rId173" o:title=""/>
          </v:shape>
        </w:pict>
      </w:r>
    </w:p>
    <w:p w:rsidR="00556F09" w:rsidRPr="0083518E" w:rsidRDefault="00556F09" w:rsidP="00503D52">
      <w:pPr>
        <w:spacing w:line="360" w:lineRule="auto"/>
        <w:ind w:firstLineChars="1022" w:firstLine="31680"/>
        <w:rPr>
          <w:rFonts w:ascii="Times New Roman" w:hAnsi="Times New Roman"/>
          <w:szCs w:val="21"/>
        </w:rPr>
      </w:pPr>
      <w:r w:rsidRPr="0083518E">
        <w:rPr>
          <w:rFonts w:ascii="Times New Roman" w:hAnsi="Times New Roman" w:hint="eastAsia"/>
          <w:szCs w:val="21"/>
        </w:rPr>
        <w:t>图</w:t>
      </w:r>
      <w:r w:rsidRPr="0083518E">
        <w:rPr>
          <w:rFonts w:ascii="Times New Roman" w:hAnsi="Times New Roman"/>
          <w:b/>
          <w:szCs w:val="21"/>
        </w:rPr>
        <w:t xml:space="preserve">10.1.1-1 </w:t>
      </w:r>
      <w:r w:rsidRPr="0083518E">
        <w:rPr>
          <w:rFonts w:ascii="Times New Roman" w:hAnsi="Times New Roman" w:hint="eastAsia"/>
          <w:szCs w:val="21"/>
        </w:rPr>
        <w:t>桁架筋与主筋连接示意图</w:t>
      </w:r>
      <w:r w:rsidRPr="0083518E">
        <w:rPr>
          <w:rFonts w:ascii="Times New Roman" w:hAnsi="Times New Roman"/>
          <w:szCs w:val="21"/>
        </w:rPr>
        <w:t xml:space="preserve"> </w:t>
      </w:r>
    </w:p>
    <w:p w:rsidR="00556F09" w:rsidRPr="0083518E" w:rsidRDefault="00556F09" w:rsidP="00261341">
      <w:pPr>
        <w:spacing w:line="360" w:lineRule="auto"/>
        <w:jc w:val="center"/>
        <w:rPr>
          <w:rFonts w:ascii="Times New Roman" w:hAnsi="Times New Roman"/>
          <w:szCs w:val="21"/>
        </w:rPr>
      </w:pPr>
      <w:r w:rsidRPr="0083518E">
        <w:rPr>
          <w:rFonts w:ascii="Times New Roman" w:eastAsia="黑体" w:hAnsi="Times New Roman"/>
          <w:b/>
          <w:noProof/>
          <w:szCs w:val="21"/>
        </w:rPr>
        <w:t>1</w:t>
      </w:r>
      <w:r w:rsidRPr="0083518E">
        <w:rPr>
          <w:rFonts w:ascii="Times New Roman" w:eastAsia="黑体" w:hAnsi="Times New Roman"/>
          <w:noProof/>
          <w:szCs w:val="21"/>
        </w:rPr>
        <w:t>—</w:t>
      </w:r>
      <w:r w:rsidRPr="0083518E">
        <w:rPr>
          <w:rFonts w:ascii="宋体" w:hAnsi="宋体" w:hint="eastAsia"/>
          <w:noProof/>
          <w:szCs w:val="21"/>
        </w:rPr>
        <w:t>主筋</w:t>
      </w:r>
      <w:r w:rsidRPr="0083518E">
        <w:rPr>
          <w:rFonts w:ascii="Times New Roman" w:eastAsia="黑体" w:hAnsi="Times New Roman" w:hint="eastAsia"/>
          <w:noProof/>
          <w:szCs w:val="21"/>
        </w:rPr>
        <w:t>；</w:t>
      </w:r>
      <w:r w:rsidRPr="0083518E">
        <w:rPr>
          <w:rFonts w:ascii="Times New Roman" w:eastAsia="黑体" w:hAnsi="Times New Roman"/>
          <w:b/>
          <w:noProof/>
          <w:szCs w:val="21"/>
        </w:rPr>
        <w:t>2</w:t>
      </w:r>
      <w:r w:rsidRPr="0083518E">
        <w:rPr>
          <w:rFonts w:ascii="Times New Roman" w:eastAsia="黑体" w:hAnsi="Times New Roman"/>
          <w:noProof/>
          <w:szCs w:val="21"/>
        </w:rPr>
        <w:t>—</w:t>
      </w:r>
      <w:r w:rsidRPr="0083518E">
        <w:rPr>
          <w:rFonts w:ascii="宋体" w:hAnsi="宋体" w:hint="eastAsia"/>
          <w:noProof/>
          <w:szCs w:val="21"/>
        </w:rPr>
        <w:t>桁架筋</w:t>
      </w:r>
      <w:r w:rsidRPr="0083518E">
        <w:rPr>
          <w:rFonts w:ascii="Times New Roman" w:eastAsia="黑体" w:hAnsi="Times New Roman" w:hint="eastAsia"/>
          <w:noProof/>
          <w:szCs w:val="21"/>
        </w:rPr>
        <w:t>。</w:t>
      </w:r>
    </w:p>
    <w:p w:rsidR="00556F09" w:rsidRPr="0083518E" w:rsidRDefault="00556F09" w:rsidP="00261341">
      <w:pPr>
        <w:spacing w:line="360" w:lineRule="auto"/>
        <w:jc w:val="center"/>
        <w:rPr>
          <w:rFonts w:ascii="Times New Roman" w:hAnsi="Times New Roman"/>
          <w:b/>
          <w:sz w:val="24"/>
          <w:szCs w:val="24"/>
        </w:rPr>
      </w:pPr>
      <w:r w:rsidRPr="00DE275A">
        <w:rPr>
          <w:rFonts w:ascii="Times New Roman" w:hAnsi="Times New Roman"/>
          <w:b/>
          <w:noProof/>
          <w:sz w:val="24"/>
          <w:szCs w:val="24"/>
        </w:rPr>
        <w:pict>
          <v:shape id="_x0000_i1293" type="#_x0000_t75" style="width:180.75pt;height:152.25pt;visibility:visible">
            <v:imagedata r:id="rId174" o:title=""/>
          </v:shape>
        </w:pict>
      </w:r>
    </w:p>
    <w:p w:rsidR="00556F09" w:rsidRPr="0083518E" w:rsidRDefault="00556F09" w:rsidP="00503D52">
      <w:pPr>
        <w:spacing w:line="360" w:lineRule="auto"/>
        <w:ind w:firstLineChars="1022" w:firstLine="31680"/>
        <w:rPr>
          <w:rFonts w:ascii="Times New Roman" w:hAnsi="Times New Roman"/>
          <w:szCs w:val="21"/>
        </w:rPr>
      </w:pPr>
      <w:r w:rsidRPr="0083518E">
        <w:rPr>
          <w:rFonts w:ascii="Times New Roman" w:hAnsi="Times New Roman" w:hint="eastAsia"/>
          <w:szCs w:val="21"/>
        </w:rPr>
        <w:t>图</w:t>
      </w:r>
      <w:r w:rsidRPr="0083518E">
        <w:rPr>
          <w:rFonts w:ascii="Times New Roman" w:hAnsi="Times New Roman"/>
          <w:b/>
          <w:szCs w:val="21"/>
        </w:rPr>
        <w:t xml:space="preserve">10.1.1-2 </w:t>
      </w:r>
      <w:r w:rsidRPr="0083518E">
        <w:rPr>
          <w:rFonts w:ascii="Times New Roman" w:hAnsi="Times New Roman" w:hint="eastAsia"/>
          <w:szCs w:val="21"/>
        </w:rPr>
        <w:t>封头筋与水平筋焊接示意图</w:t>
      </w:r>
    </w:p>
    <w:p w:rsidR="00556F09" w:rsidRPr="0083518E" w:rsidRDefault="00556F09" w:rsidP="00261341">
      <w:pPr>
        <w:spacing w:line="360" w:lineRule="auto"/>
        <w:jc w:val="center"/>
        <w:rPr>
          <w:rFonts w:ascii="Times New Roman" w:hAnsi="Times New Roman"/>
          <w:szCs w:val="21"/>
        </w:rPr>
      </w:pPr>
      <w:r w:rsidRPr="0083518E">
        <w:rPr>
          <w:rFonts w:ascii="Times New Roman" w:eastAsia="黑体" w:hAnsi="Times New Roman"/>
          <w:b/>
          <w:noProof/>
          <w:szCs w:val="21"/>
        </w:rPr>
        <w:t>1</w:t>
      </w:r>
      <w:r w:rsidRPr="0083518E">
        <w:rPr>
          <w:rFonts w:ascii="Times New Roman" w:eastAsia="黑体" w:hAnsi="Times New Roman"/>
          <w:noProof/>
          <w:szCs w:val="21"/>
        </w:rPr>
        <w:t>—</w:t>
      </w:r>
      <w:r w:rsidRPr="0083518E">
        <w:rPr>
          <w:rFonts w:ascii="宋体" w:hAnsi="宋体" w:hint="eastAsia"/>
          <w:noProof/>
          <w:szCs w:val="21"/>
        </w:rPr>
        <w:t>水平筋</w:t>
      </w:r>
      <w:r w:rsidRPr="0083518E">
        <w:rPr>
          <w:rFonts w:ascii="Times New Roman" w:eastAsia="黑体" w:hAnsi="Times New Roman" w:hint="eastAsia"/>
          <w:noProof/>
          <w:szCs w:val="21"/>
        </w:rPr>
        <w:t>；</w:t>
      </w:r>
      <w:r w:rsidRPr="0083518E">
        <w:rPr>
          <w:rFonts w:ascii="Times New Roman" w:eastAsia="黑体" w:hAnsi="Times New Roman"/>
          <w:b/>
          <w:noProof/>
          <w:szCs w:val="21"/>
        </w:rPr>
        <w:t>2</w:t>
      </w:r>
      <w:r w:rsidRPr="0083518E">
        <w:rPr>
          <w:rFonts w:ascii="Times New Roman" w:eastAsia="黑体" w:hAnsi="Times New Roman"/>
          <w:noProof/>
          <w:szCs w:val="21"/>
        </w:rPr>
        <w:t>—</w:t>
      </w:r>
      <w:r w:rsidRPr="0083518E">
        <w:rPr>
          <w:rFonts w:ascii="宋体" w:hAnsi="宋体" w:hint="eastAsia"/>
          <w:noProof/>
          <w:szCs w:val="21"/>
        </w:rPr>
        <w:t>封口筋；</w:t>
      </w:r>
      <w:r w:rsidRPr="0083518E">
        <w:rPr>
          <w:rFonts w:ascii="Times New Roman" w:eastAsia="黑体" w:hAnsi="Times New Roman"/>
          <w:b/>
          <w:noProof/>
          <w:szCs w:val="21"/>
        </w:rPr>
        <w:t>3</w:t>
      </w:r>
      <w:r w:rsidRPr="0083518E">
        <w:rPr>
          <w:rFonts w:ascii="Times New Roman" w:eastAsia="黑体" w:hAnsi="Times New Roman"/>
          <w:noProof/>
          <w:szCs w:val="21"/>
        </w:rPr>
        <w:t>—</w:t>
      </w:r>
      <w:r w:rsidRPr="0083518E">
        <w:rPr>
          <w:rFonts w:ascii="宋体" w:hAnsi="宋体" w:hint="eastAsia"/>
          <w:noProof/>
          <w:szCs w:val="21"/>
        </w:rPr>
        <w:t>焊点</w:t>
      </w:r>
      <w:r w:rsidRPr="0083518E">
        <w:rPr>
          <w:rFonts w:ascii="Times New Roman" w:eastAsia="黑体" w:hAnsi="Times New Roman" w:hint="eastAsia"/>
          <w:noProof/>
          <w:szCs w:val="21"/>
        </w:rPr>
        <w:t>。</w:t>
      </w:r>
    </w:p>
    <w:p w:rsidR="00556F09" w:rsidRPr="0083518E" w:rsidRDefault="00556F09" w:rsidP="00503D52">
      <w:pPr>
        <w:spacing w:line="360" w:lineRule="auto"/>
        <w:ind w:leftChars="98" w:left="31680"/>
        <w:jc w:val="center"/>
        <w:rPr>
          <w:rFonts w:ascii="Times New Roman" w:hAnsi="Times New Roman"/>
          <w:sz w:val="24"/>
          <w:szCs w:val="24"/>
        </w:rPr>
      </w:pPr>
      <w:r w:rsidRPr="00DE275A">
        <w:rPr>
          <w:rFonts w:ascii="Times New Roman" w:hAnsi="Times New Roman"/>
          <w:noProof/>
          <w:sz w:val="24"/>
          <w:szCs w:val="24"/>
        </w:rPr>
        <w:pict>
          <v:shape id="_x0000_i1294" type="#_x0000_t75" style="width:234pt;height:162.75pt;visibility:visible">
            <v:imagedata r:id="rId175" o:title=""/>
          </v:shape>
        </w:pict>
      </w:r>
    </w:p>
    <w:p w:rsidR="00556F09" w:rsidRPr="0083518E" w:rsidRDefault="00556F09" w:rsidP="00503D52">
      <w:pPr>
        <w:spacing w:line="360" w:lineRule="auto"/>
        <w:ind w:firstLineChars="1022" w:firstLine="31680"/>
        <w:rPr>
          <w:rFonts w:ascii="Times New Roman" w:hAnsi="Times New Roman"/>
          <w:szCs w:val="21"/>
        </w:rPr>
      </w:pPr>
      <w:r w:rsidRPr="0083518E">
        <w:rPr>
          <w:rFonts w:ascii="Times New Roman" w:hAnsi="Times New Roman" w:hint="eastAsia"/>
          <w:szCs w:val="21"/>
        </w:rPr>
        <w:t>图</w:t>
      </w:r>
      <w:r w:rsidRPr="0083518E">
        <w:rPr>
          <w:rFonts w:ascii="Times New Roman" w:hAnsi="Times New Roman"/>
          <w:b/>
          <w:bCs/>
          <w:szCs w:val="21"/>
        </w:rPr>
        <w:t>10.1.1-3</w:t>
      </w:r>
      <w:r w:rsidRPr="0083518E">
        <w:rPr>
          <w:rFonts w:ascii="Times New Roman" w:hAnsi="Times New Roman"/>
          <w:szCs w:val="21"/>
        </w:rPr>
        <w:t xml:space="preserve"> </w:t>
      </w:r>
      <w:r w:rsidRPr="0083518E">
        <w:rPr>
          <w:rFonts w:ascii="Times New Roman" w:hAnsi="Times New Roman" w:hint="eastAsia"/>
          <w:szCs w:val="21"/>
        </w:rPr>
        <w:t>水平筋与工字钢连接示意图</w:t>
      </w:r>
    </w:p>
    <w:p w:rsidR="00556F09" w:rsidRPr="0083518E" w:rsidRDefault="00556F09" w:rsidP="00261341">
      <w:pPr>
        <w:spacing w:line="360" w:lineRule="auto"/>
        <w:jc w:val="center"/>
        <w:rPr>
          <w:rFonts w:ascii="Times New Roman" w:hAnsi="Times New Roman"/>
          <w:szCs w:val="21"/>
        </w:rPr>
      </w:pPr>
      <w:r w:rsidRPr="0083518E">
        <w:rPr>
          <w:rFonts w:ascii="Times New Roman" w:eastAsia="黑体" w:hAnsi="Times New Roman"/>
          <w:b/>
          <w:noProof/>
          <w:szCs w:val="21"/>
        </w:rPr>
        <w:t>1</w:t>
      </w:r>
      <w:r w:rsidRPr="0083518E">
        <w:rPr>
          <w:rFonts w:ascii="Times New Roman" w:eastAsia="黑体" w:hAnsi="Times New Roman"/>
          <w:noProof/>
          <w:szCs w:val="21"/>
        </w:rPr>
        <w:t>—</w:t>
      </w:r>
      <w:r w:rsidRPr="0083518E">
        <w:rPr>
          <w:rFonts w:ascii="宋体" w:hAnsi="宋体" w:hint="eastAsia"/>
          <w:noProof/>
          <w:szCs w:val="21"/>
        </w:rPr>
        <w:t>水平筋</w:t>
      </w:r>
      <w:r w:rsidRPr="0083518E">
        <w:rPr>
          <w:rFonts w:ascii="Times New Roman" w:eastAsia="黑体" w:hAnsi="Times New Roman" w:hint="eastAsia"/>
          <w:noProof/>
          <w:szCs w:val="21"/>
        </w:rPr>
        <w:t>；</w:t>
      </w:r>
      <w:r w:rsidRPr="0083518E">
        <w:rPr>
          <w:rFonts w:ascii="Times New Roman" w:eastAsia="黑体" w:hAnsi="Times New Roman"/>
          <w:b/>
          <w:noProof/>
          <w:szCs w:val="21"/>
        </w:rPr>
        <w:t>2</w:t>
      </w:r>
      <w:r w:rsidRPr="0083518E">
        <w:rPr>
          <w:rFonts w:ascii="Times New Roman" w:eastAsia="黑体" w:hAnsi="Times New Roman"/>
          <w:noProof/>
          <w:szCs w:val="21"/>
        </w:rPr>
        <w:t>—</w:t>
      </w:r>
      <w:r w:rsidRPr="0083518E">
        <w:rPr>
          <w:rFonts w:ascii="宋体" w:hAnsi="宋体" w:hint="eastAsia"/>
          <w:noProof/>
          <w:szCs w:val="21"/>
        </w:rPr>
        <w:t>接头工字钢；</w:t>
      </w:r>
      <w:r w:rsidRPr="0083518E">
        <w:rPr>
          <w:rFonts w:ascii="Times New Roman" w:eastAsia="黑体" w:hAnsi="Times New Roman"/>
          <w:b/>
          <w:noProof/>
          <w:szCs w:val="21"/>
        </w:rPr>
        <w:t>3</w:t>
      </w:r>
      <w:r w:rsidRPr="0083518E">
        <w:rPr>
          <w:rFonts w:ascii="Times New Roman" w:eastAsia="黑体" w:hAnsi="Times New Roman"/>
          <w:noProof/>
          <w:szCs w:val="21"/>
        </w:rPr>
        <w:t>—</w:t>
      </w:r>
      <w:r w:rsidRPr="0083518E">
        <w:rPr>
          <w:rFonts w:ascii="宋体" w:hAnsi="宋体" w:hint="eastAsia"/>
          <w:noProof/>
          <w:szCs w:val="21"/>
        </w:rPr>
        <w:t>主筋；</w:t>
      </w:r>
      <w:r w:rsidRPr="0083518E">
        <w:rPr>
          <w:rFonts w:ascii="Times New Roman" w:eastAsia="黑体" w:hAnsi="Times New Roman"/>
          <w:b/>
          <w:noProof/>
          <w:szCs w:val="21"/>
        </w:rPr>
        <w:t>4</w:t>
      </w:r>
      <w:r w:rsidRPr="0083518E">
        <w:rPr>
          <w:rFonts w:ascii="Times New Roman" w:eastAsia="黑体" w:hAnsi="Times New Roman"/>
          <w:noProof/>
          <w:szCs w:val="21"/>
        </w:rPr>
        <w:t>—</w:t>
      </w:r>
      <w:r w:rsidRPr="0083518E">
        <w:rPr>
          <w:rFonts w:ascii="宋体" w:hAnsi="宋体" w:hint="eastAsia"/>
          <w:noProof/>
          <w:szCs w:val="21"/>
        </w:rPr>
        <w:t>满焊</w:t>
      </w:r>
      <w:r w:rsidRPr="0083518E">
        <w:rPr>
          <w:rFonts w:ascii="Times New Roman" w:eastAsia="黑体" w:hAnsi="Times New Roman" w:hint="eastAsia"/>
          <w:noProof/>
          <w:szCs w:val="21"/>
        </w:rPr>
        <w:t>。</w:t>
      </w:r>
    </w:p>
    <w:p w:rsidR="00556F09" w:rsidRPr="0083518E" w:rsidRDefault="00556F09" w:rsidP="00503D52">
      <w:pPr>
        <w:spacing w:line="360" w:lineRule="auto"/>
        <w:ind w:firstLineChars="200" w:firstLine="31680"/>
        <w:jc w:val="center"/>
        <w:rPr>
          <w:rFonts w:ascii="Times New Roman" w:hAnsi="Times New Roman"/>
          <w:szCs w:val="21"/>
        </w:rPr>
      </w:pPr>
      <w:r w:rsidRPr="0083518E">
        <w:rPr>
          <w:rFonts w:ascii="Times New Roman" w:hAnsi="Times New Roman"/>
          <w:szCs w:val="21"/>
        </w:rPr>
        <w:t>L</w:t>
      </w:r>
      <w:r w:rsidRPr="0083518E">
        <w:rPr>
          <w:rFonts w:ascii="Times New Roman" w:hAnsi="Times New Roman" w:hint="eastAsia"/>
          <w:szCs w:val="21"/>
        </w:rPr>
        <w:t>：</w:t>
      </w:r>
      <w:r w:rsidRPr="0083518E">
        <w:rPr>
          <w:rFonts w:ascii="Times New Roman" w:hAnsi="Times New Roman"/>
          <w:szCs w:val="21"/>
        </w:rPr>
        <w:t>5d</w:t>
      </w:r>
      <w:r w:rsidRPr="0083518E">
        <w:rPr>
          <w:rFonts w:ascii="Times New Roman" w:hAnsi="Times New Roman" w:hint="eastAsia"/>
          <w:szCs w:val="21"/>
        </w:rPr>
        <w:t>且不小于</w:t>
      </w:r>
      <w:r w:rsidRPr="0083518E">
        <w:rPr>
          <w:rFonts w:ascii="Times New Roman" w:hAnsi="Times New Roman"/>
          <w:szCs w:val="21"/>
        </w:rPr>
        <w:t>50mm</w:t>
      </w:r>
      <w:r w:rsidRPr="0083518E">
        <w:rPr>
          <w:rFonts w:ascii="Times New Roman" w:hAnsi="Times New Roman" w:hint="eastAsia"/>
          <w:szCs w:val="21"/>
        </w:rPr>
        <w:t>，</w:t>
      </w:r>
      <w:r w:rsidRPr="0083518E">
        <w:rPr>
          <w:rFonts w:ascii="Times New Roman" w:hAnsi="Times New Roman"/>
          <w:szCs w:val="21"/>
        </w:rPr>
        <w:t>d</w:t>
      </w:r>
      <w:r w:rsidRPr="0083518E">
        <w:rPr>
          <w:rFonts w:ascii="Times New Roman" w:hAnsi="Times New Roman" w:hint="eastAsia"/>
          <w:szCs w:val="21"/>
        </w:rPr>
        <w:t>为水平筋直径。</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6</w:t>
      </w:r>
      <w:r w:rsidRPr="0083518E">
        <w:rPr>
          <w:rFonts w:ascii="Times New Roman" w:hAnsi="Times New Roman"/>
          <w:sz w:val="24"/>
          <w:szCs w:val="24"/>
        </w:rPr>
        <w:t xml:space="preserve"> </w:t>
      </w:r>
      <w:r w:rsidRPr="0083518E">
        <w:rPr>
          <w:rFonts w:ascii="Times New Roman" w:hAnsi="Times New Roman" w:hint="eastAsia"/>
          <w:sz w:val="24"/>
          <w:szCs w:val="24"/>
        </w:rPr>
        <w:t>为保证连续墙钢筋有可靠的保护层厚度，一般采用在钢筋笼两侧焊接钢垫板的方式。</w:t>
      </w:r>
    </w:p>
    <w:p w:rsidR="00556F09" w:rsidRPr="0083518E" w:rsidRDefault="00556F09" w:rsidP="00070F45">
      <w:pPr>
        <w:spacing w:line="360" w:lineRule="auto"/>
        <w:rPr>
          <w:rFonts w:ascii="Times New Roman" w:hAnsi="Times New Roman"/>
          <w:sz w:val="24"/>
          <w:szCs w:val="24"/>
        </w:rPr>
      </w:pPr>
      <w:r w:rsidRPr="0083518E">
        <w:rPr>
          <w:rFonts w:ascii="Times New Roman" w:hAnsi="Times New Roman"/>
          <w:b/>
          <w:sz w:val="24"/>
          <w:szCs w:val="24"/>
        </w:rPr>
        <w:t>10.1.3</w:t>
      </w:r>
      <w:r w:rsidRPr="0083518E">
        <w:rPr>
          <w:rFonts w:ascii="Times New Roman" w:hAnsi="Times New Roman"/>
          <w:sz w:val="24"/>
          <w:szCs w:val="24"/>
        </w:rPr>
        <w:t xml:space="preserve">  </w:t>
      </w:r>
      <w:r w:rsidRPr="0083518E">
        <w:rPr>
          <w:rFonts w:ascii="Times New Roman" w:hAnsi="Times New Roman" w:hint="eastAsia"/>
          <w:sz w:val="24"/>
          <w:szCs w:val="24"/>
        </w:rPr>
        <w:t>璃纤维筋在地下连续墙工作井进、出洞或地下穿越位置替代普通钢筋，玻璃纤维筋具有质量轻、抗拉强度高、静剪切力很高但动剪切力较低的特点，盾构机或顶管机可直接穿越。含玻璃纤维筋的钢筋笼上下两端为普通钢筋，中间为纤维筋。</w:t>
      </w:r>
    </w:p>
    <w:p w:rsidR="00556F09" w:rsidRPr="0083518E" w:rsidRDefault="00556F09" w:rsidP="00070F45">
      <w:pPr>
        <w:spacing w:line="360" w:lineRule="auto"/>
        <w:rPr>
          <w:rFonts w:ascii="Times New Roman" w:hAnsi="Times New Roman"/>
          <w:sz w:val="24"/>
          <w:szCs w:val="24"/>
        </w:rPr>
      </w:pPr>
      <w:r w:rsidRPr="0083518E">
        <w:rPr>
          <w:rFonts w:ascii="Times New Roman" w:hAnsi="Times New Roman"/>
          <w:b/>
          <w:sz w:val="24"/>
          <w:szCs w:val="24"/>
        </w:rPr>
        <w:t>10.1.6</w:t>
      </w:r>
      <w:r w:rsidRPr="0083518E">
        <w:rPr>
          <w:rFonts w:ascii="Times New Roman" w:hAnsi="Times New Roman"/>
          <w:sz w:val="24"/>
          <w:szCs w:val="24"/>
        </w:rPr>
        <w:t xml:space="preserve">  </w:t>
      </w:r>
      <w:r w:rsidRPr="0083518E">
        <w:rPr>
          <w:rFonts w:ascii="Times New Roman" w:hAnsi="Times New Roman" w:hint="eastAsia"/>
          <w:sz w:val="24"/>
          <w:szCs w:val="24"/>
        </w:rPr>
        <w:t>测管及测斜管安装可按下列要求进行：</w:t>
      </w:r>
    </w:p>
    <w:p w:rsidR="00556F09" w:rsidRPr="0083518E" w:rsidRDefault="00556F09" w:rsidP="00503D52">
      <w:pPr>
        <w:spacing w:line="360" w:lineRule="auto"/>
        <w:ind w:firstLineChars="150" w:firstLine="31680"/>
        <w:rPr>
          <w:rFonts w:ascii="Times New Roman" w:hAnsi="Times New Roman"/>
          <w:sz w:val="24"/>
          <w:szCs w:val="24"/>
        </w:rPr>
      </w:pPr>
      <w:r w:rsidRPr="0083518E">
        <w:rPr>
          <w:rFonts w:ascii="Times New Roman" w:hAnsi="Times New Roman"/>
          <w:b/>
          <w:sz w:val="24"/>
          <w:szCs w:val="24"/>
        </w:rPr>
        <w:t>1</w:t>
      </w:r>
      <w:r w:rsidRPr="0083518E">
        <w:rPr>
          <w:rFonts w:ascii="Times New Roman" w:hAnsi="Times New Roman"/>
          <w:sz w:val="24"/>
          <w:szCs w:val="24"/>
        </w:rPr>
        <w:t xml:space="preserve">  </w:t>
      </w:r>
      <w:r w:rsidRPr="0083518E">
        <w:rPr>
          <w:rFonts w:ascii="Times New Roman" w:hAnsi="Times New Roman" w:hint="eastAsia"/>
          <w:sz w:val="24"/>
          <w:szCs w:val="24"/>
        </w:rPr>
        <w:t>地下连续墙单个直槽段中的声测管埋设数量不应少于</w:t>
      </w:r>
      <w:r w:rsidRPr="0083518E">
        <w:rPr>
          <w:rFonts w:ascii="Times New Roman" w:hAnsi="Times New Roman"/>
          <w:sz w:val="24"/>
          <w:szCs w:val="24"/>
        </w:rPr>
        <w:t>4</w:t>
      </w:r>
      <w:r w:rsidRPr="0083518E">
        <w:rPr>
          <w:rFonts w:ascii="Times New Roman" w:hAnsi="Times New Roman" w:hint="eastAsia"/>
          <w:sz w:val="24"/>
          <w:szCs w:val="24"/>
        </w:rPr>
        <w:t>根，声测管间距不宜大于</w:t>
      </w:r>
      <w:r w:rsidRPr="0083518E">
        <w:rPr>
          <w:rFonts w:ascii="Times New Roman" w:hAnsi="Times New Roman"/>
          <w:sz w:val="24"/>
          <w:szCs w:val="24"/>
        </w:rPr>
        <w:t>1.5m</w:t>
      </w:r>
      <w:r w:rsidRPr="0083518E">
        <w:rPr>
          <w:rFonts w:ascii="Times New Roman" w:hAnsi="Times New Roman" w:hint="eastAsia"/>
          <w:sz w:val="24"/>
          <w:szCs w:val="24"/>
        </w:rPr>
        <w:t>；对于转角槽段，声测管埋设数量不少于</w:t>
      </w:r>
      <w:r w:rsidRPr="0083518E">
        <w:rPr>
          <w:rFonts w:ascii="Times New Roman" w:hAnsi="Times New Roman"/>
          <w:sz w:val="24"/>
          <w:szCs w:val="24"/>
        </w:rPr>
        <w:t>3</w:t>
      </w:r>
      <w:r w:rsidRPr="0083518E">
        <w:rPr>
          <w:rFonts w:ascii="Times New Roman" w:hAnsi="Times New Roman" w:hint="eastAsia"/>
          <w:sz w:val="24"/>
          <w:szCs w:val="24"/>
        </w:rPr>
        <w:t>根。声测管应沿钢筋笼内侧布置，边管宜靠近槽边。声测管埋设如图</w:t>
      </w:r>
      <w:r w:rsidRPr="0083518E">
        <w:rPr>
          <w:rFonts w:ascii="Times New Roman" w:hAnsi="Times New Roman"/>
          <w:b/>
          <w:sz w:val="24"/>
          <w:szCs w:val="24"/>
        </w:rPr>
        <w:t>10.1.6</w:t>
      </w:r>
      <w:r w:rsidRPr="0083518E">
        <w:rPr>
          <w:rFonts w:ascii="Times New Roman" w:hAnsi="Times New Roman" w:hint="eastAsia"/>
          <w:sz w:val="24"/>
          <w:szCs w:val="24"/>
        </w:rPr>
        <w:t>所示。</w:t>
      </w:r>
    </w:p>
    <w:p w:rsidR="00556F09" w:rsidRPr="0083518E" w:rsidRDefault="00556F09" w:rsidP="003041B3">
      <w:pPr>
        <w:spacing w:line="360" w:lineRule="auto"/>
        <w:jc w:val="center"/>
        <w:rPr>
          <w:rFonts w:ascii="Times New Roman" w:hAnsi="Times New Roman"/>
          <w:sz w:val="24"/>
          <w:szCs w:val="24"/>
        </w:rPr>
      </w:pPr>
      <w:r w:rsidRPr="00DE275A">
        <w:rPr>
          <w:rFonts w:ascii="Times New Roman" w:hAnsi="Times New Roman"/>
          <w:noProof/>
          <w:sz w:val="24"/>
          <w:szCs w:val="24"/>
        </w:rPr>
        <w:pict>
          <v:shape id="_x0000_i1295" type="#_x0000_t75" style="width:415.5pt;height:162pt;visibility:visible">
            <v:imagedata r:id="rId176" o:title=""/>
          </v:shape>
        </w:pict>
      </w:r>
    </w:p>
    <w:p w:rsidR="00556F09" w:rsidRPr="0083518E" w:rsidRDefault="00556F09" w:rsidP="00503D52">
      <w:pPr>
        <w:spacing w:line="360" w:lineRule="auto"/>
        <w:ind w:firstLineChars="150" w:firstLine="31680"/>
        <w:jc w:val="center"/>
        <w:rPr>
          <w:rFonts w:ascii="Times New Roman" w:hAnsi="Times New Roman"/>
          <w:sz w:val="24"/>
          <w:szCs w:val="24"/>
        </w:rPr>
      </w:pPr>
      <w:r w:rsidRPr="0083518E">
        <w:rPr>
          <w:rFonts w:ascii="Times New Roman" w:hAnsi="Times New Roman" w:hint="eastAsia"/>
          <w:sz w:val="24"/>
          <w:szCs w:val="24"/>
        </w:rPr>
        <w:t>图</w:t>
      </w:r>
      <w:r w:rsidRPr="0083518E">
        <w:rPr>
          <w:rFonts w:ascii="Times New Roman" w:hAnsi="Times New Roman"/>
          <w:b/>
          <w:sz w:val="24"/>
          <w:szCs w:val="24"/>
        </w:rPr>
        <w:t>10.1.6</w:t>
      </w:r>
      <w:r w:rsidRPr="0083518E">
        <w:rPr>
          <w:rFonts w:ascii="Times New Roman" w:hAnsi="Times New Roman"/>
          <w:sz w:val="24"/>
          <w:szCs w:val="24"/>
        </w:rPr>
        <w:t xml:space="preserve"> </w:t>
      </w:r>
      <w:r w:rsidRPr="0083518E">
        <w:rPr>
          <w:rFonts w:ascii="Times New Roman" w:hAnsi="Times New Roman" w:hint="eastAsia"/>
          <w:sz w:val="24"/>
          <w:szCs w:val="24"/>
        </w:rPr>
        <w:t>地下连续墙声测管布置示意图</w:t>
      </w:r>
    </w:p>
    <w:p w:rsidR="00556F09" w:rsidRPr="0083518E" w:rsidRDefault="00556F09" w:rsidP="00503D52">
      <w:pPr>
        <w:spacing w:line="360" w:lineRule="auto"/>
        <w:ind w:firstLineChars="150" w:firstLine="31680"/>
        <w:rPr>
          <w:rFonts w:ascii="Times New Roman" w:hAnsi="Times New Roman"/>
          <w:sz w:val="24"/>
          <w:szCs w:val="24"/>
        </w:rPr>
      </w:pPr>
      <w:r w:rsidRPr="0083518E">
        <w:rPr>
          <w:rFonts w:ascii="Times New Roman" w:hAnsi="Times New Roman"/>
          <w:b/>
          <w:sz w:val="24"/>
          <w:szCs w:val="24"/>
        </w:rPr>
        <w:t>2</w:t>
      </w:r>
      <w:r w:rsidRPr="0083518E">
        <w:rPr>
          <w:rFonts w:ascii="Times New Roman" w:hAnsi="Times New Roman"/>
          <w:sz w:val="24"/>
          <w:szCs w:val="24"/>
        </w:rPr>
        <w:t xml:space="preserve">  </w:t>
      </w:r>
      <w:r w:rsidRPr="0083518E">
        <w:rPr>
          <w:rFonts w:ascii="Times New Roman" w:hAnsi="Times New Roman" w:hint="eastAsia"/>
          <w:sz w:val="24"/>
          <w:szCs w:val="24"/>
        </w:rPr>
        <w:t>测斜管安装满足下列要求：</w:t>
      </w:r>
    </w:p>
    <w:p w:rsidR="00556F09" w:rsidRPr="0083518E" w:rsidRDefault="00556F09" w:rsidP="00503D52">
      <w:pPr>
        <w:spacing w:line="360" w:lineRule="auto"/>
        <w:ind w:firstLineChars="150" w:firstLine="31680"/>
        <w:rPr>
          <w:rFonts w:ascii="Times New Roman" w:hAnsi="Times New Roman"/>
          <w:sz w:val="24"/>
          <w:szCs w:val="24"/>
        </w:rPr>
      </w:pPr>
      <w:r w:rsidRPr="0083518E">
        <w:rPr>
          <w:rFonts w:ascii="Times New Roman" w:hAnsi="Times New Roman"/>
          <w:b/>
          <w:sz w:val="24"/>
          <w:szCs w:val="24"/>
        </w:rPr>
        <w:t>1</w:t>
      </w:r>
      <w:r w:rsidRPr="0083518E">
        <w:rPr>
          <w:rFonts w:ascii="Times New Roman" w:hAnsi="Times New Roman" w:hint="eastAsia"/>
          <w:b/>
          <w:sz w:val="24"/>
          <w:szCs w:val="24"/>
        </w:rPr>
        <w:t>）</w:t>
      </w:r>
      <w:r w:rsidRPr="0083518E">
        <w:rPr>
          <w:rFonts w:ascii="Times New Roman" w:hAnsi="Times New Roman" w:hint="eastAsia"/>
          <w:sz w:val="24"/>
          <w:szCs w:val="24"/>
        </w:rPr>
        <w:t>测斜管内相对的十字槽应一对平行于槽段长边方向，一对垂直于槽段长边方向。</w:t>
      </w:r>
    </w:p>
    <w:p w:rsidR="00556F09" w:rsidRPr="0083518E" w:rsidRDefault="00556F09" w:rsidP="00503D52">
      <w:pPr>
        <w:spacing w:line="360" w:lineRule="auto"/>
        <w:ind w:firstLineChars="150" w:firstLine="31680"/>
        <w:rPr>
          <w:rFonts w:ascii="Times New Roman" w:hAnsi="Times New Roman"/>
          <w:sz w:val="24"/>
          <w:szCs w:val="24"/>
        </w:rPr>
      </w:pPr>
      <w:r w:rsidRPr="0083518E">
        <w:rPr>
          <w:rFonts w:ascii="Times New Roman" w:hAnsi="Times New Roman"/>
          <w:b/>
          <w:sz w:val="24"/>
          <w:szCs w:val="24"/>
        </w:rPr>
        <w:t>2</w:t>
      </w:r>
      <w:r w:rsidRPr="0083518E">
        <w:rPr>
          <w:rFonts w:ascii="Times New Roman" w:hAnsi="Times New Roman" w:hint="eastAsia"/>
          <w:b/>
          <w:sz w:val="24"/>
          <w:szCs w:val="24"/>
        </w:rPr>
        <w:t>）</w:t>
      </w:r>
      <w:r w:rsidRPr="0083518E">
        <w:rPr>
          <w:rFonts w:ascii="Times New Roman" w:hAnsi="Times New Roman" w:hint="eastAsia"/>
          <w:sz w:val="24"/>
          <w:szCs w:val="24"/>
        </w:rPr>
        <w:t>测斜管接长时宜先在接头处涂抹连接胶水，再拧紧固定螺丝，最后将接头包裹严密，避免后续工作导致接头进浆填充测斜管；底端应封闭严密。</w:t>
      </w:r>
    </w:p>
    <w:p w:rsidR="00556F09" w:rsidRPr="0083518E" w:rsidRDefault="00556F09" w:rsidP="00503D52">
      <w:pPr>
        <w:spacing w:line="360" w:lineRule="auto"/>
        <w:ind w:firstLineChars="150" w:firstLine="31680"/>
        <w:rPr>
          <w:rFonts w:ascii="Times New Roman" w:hAnsi="Times New Roman"/>
          <w:sz w:val="24"/>
          <w:szCs w:val="24"/>
        </w:rPr>
      </w:pPr>
      <w:r w:rsidRPr="0083518E">
        <w:rPr>
          <w:rFonts w:ascii="Times New Roman" w:hAnsi="Times New Roman"/>
          <w:b/>
          <w:sz w:val="24"/>
          <w:szCs w:val="24"/>
        </w:rPr>
        <w:t>3</w:t>
      </w:r>
      <w:r w:rsidRPr="0083518E">
        <w:rPr>
          <w:rFonts w:ascii="Times New Roman" w:hAnsi="Times New Roman" w:hint="eastAsia"/>
          <w:b/>
          <w:sz w:val="24"/>
          <w:szCs w:val="24"/>
        </w:rPr>
        <w:t>）</w:t>
      </w:r>
      <w:r w:rsidRPr="0083518E">
        <w:rPr>
          <w:rFonts w:ascii="Times New Roman" w:hAnsi="Times New Roman" w:hint="eastAsia"/>
          <w:sz w:val="24"/>
          <w:szCs w:val="24"/>
        </w:rPr>
        <w:t>测斜管应牢固固定在钢筋笼内侧，必要时可采用垫块辅助，保证管身平顺无扭曲。</w:t>
      </w:r>
    </w:p>
    <w:p w:rsidR="00556F09" w:rsidRPr="0083518E" w:rsidRDefault="00556F09" w:rsidP="00503D52">
      <w:pPr>
        <w:spacing w:line="360" w:lineRule="auto"/>
        <w:ind w:firstLineChars="150" w:firstLine="31680"/>
        <w:rPr>
          <w:rFonts w:ascii="Times New Roman" w:hAnsi="Times New Roman"/>
          <w:sz w:val="24"/>
          <w:szCs w:val="24"/>
        </w:rPr>
      </w:pPr>
      <w:r w:rsidRPr="0083518E">
        <w:rPr>
          <w:rFonts w:ascii="Times New Roman" w:hAnsi="Times New Roman"/>
          <w:b/>
          <w:sz w:val="24"/>
          <w:szCs w:val="24"/>
        </w:rPr>
        <w:t>4</w:t>
      </w:r>
      <w:r w:rsidRPr="0083518E">
        <w:rPr>
          <w:rFonts w:ascii="Times New Roman" w:hAnsi="Times New Roman" w:hint="eastAsia"/>
          <w:b/>
          <w:sz w:val="24"/>
          <w:szCs w:val="24"/>
        </w:rPr>
        <w:t>）</w:t>
      </w:r>
      <w:r w:rsidRPr="0083518E">
        <w:rPr>
          <w:rFonts w:ascii="Times New Roman" w:hAnsi="Times New Roman" w:hint="eastAsia"/>
          <w:sz w:val="24"/>
          <w:szCs w:val="24"/>
        </w:rPr>
        <w:t>测斜管随钢筋笼吊放入槽完成后，应及时向测斜管内灌入自来水，并封闭管口，管口高度应以方便后续接长或监测为原则进行确定。</w:t>
      </w:r>
    </w:p>
    <w:p w:rsidR="00556F09" w:rsidRPr="0083518E" w:rsidRDefault="00556F09" w:rsidP="00503D52">
      <w:pPr>
        <w:ind w:firstLineChars="150" w:firstLine="31680"/>
        <w:jc w:val="center"/>
        <w:rPr>
          <w:rFonts w:ascii="Times New Roman" w:hAnsi="Times New Roman"/>
          <w:sz w:val="24"/>
          <w:szCs w:val="24"/>
        </w:rPr>
      </w:pPr>
    </w:p>
    <w:p w:rsidR="00556F09" w:rsidRPr="0083518E" w:rsidRDefault="00556F09" w:rsidP="00DC2848">
      <w:pPr>
        <w:jc w:val="center"/>
        <w:outlineLvl w:val="1"/>
        <w:rPr>
          <w:rFonts w:ascii="Times New Roman" w:hAnsi="Times New Roman"/>
          <w:b/>
          <w:sz w:val="28"/>
          <w:szCs w:val="28"/>
        </w:rPr>
      </w:pPr>
      <w:bookmarkStart w:id="906" w:name="_Toc523230594"/>
      <w:bookmarkStart w:id="907" w:name="_Toc524704968"/>
      <w:r w:rsidRPr="0083518E">
        <w:rPr>
          <w:rFonts w:ascii="Times New Roman" w:hAnsi="Times New Roman"/>
          <w:b/>
          <w:sz w:val="28"/>
          <w:szCs w:val="28"/>
        </w:rPr>
        <w:t xml:space="preserve">10.2  </w:t>
      </w:r>
      <w:r w:rsidRPr="0083518E">
        <w:rPr>
          <w:rFonts w:ascii="Times New Roman" w:hAnsi="Times New Roman" w:hint="eastAsia"/>
          <w:sz w:val="28"/>
          <w:szCs w:val="28"/>
        </w:rPr>
        <w:t>钢筋笼吊放</w:t>
      </w:r>
      <w:bookmarkEnd w:id="906"/>
      <w:bookmarkEnd w:id="907"/>
    </w:p>
    <w:p w:rsidR="00556F09" w:rsidRPr="0083518E" w:rsidRDefault="00556F09" w:rsidP="00070F45">
      <w:pPr>
        <w:spacing w:line="360" w:lineRule="auto"/>
        <w:rPr>
          <w:rFonts w:ascii="Times New Roman" w:hAnsi="Times New Roman"/>
          <w:sz w:val="24"/>
          <w:szCs w:val="24"/>
        </w:rPr>
      </w:pPr>
      <w:r w:rsidRPr="0083518E">
        <w:rPr>
          <w:rFonts w:ascii="Times New Roman" w:hAnsi="Times New Roman"/>
          <w:b/>
          <w:sz w:val="24"/>
          <w:szCs w:val="24"/>
        </w:rPr>
        <w:t>10.2.2</w:t>
      </w:r>
      <w:r w:rsidRPr="0083518E">
        <w:rPr>
          <w:rFonts w:ascii="Times New Roman" w:hAnsi="Times New Roman"/>
          <w:sz w:val="24"/>
          <w:szCs w:val="24"/>
        </w:rPr>
        <w:t xml:space="preserve">  </w:t>
      </w:r>
      <w:r w:rsidRPr="0083518E">
        <w:rPr>
          <w:rFonts w:ascii="Times New Roman" w:hAnsi="Times New Roman" w:hint="eastAsia"/>
          <w:sz w:val="24"/>
          <w:szCs w:val="24"/>
        </w:rPr>
        <w:t>筋笼吊具、吊点设置的要求：</w:t>
      </w:r>
    </w:p>
    <w:p w:rsidR="00556F09" w:rsidRPr="0083518E" w:rsidRDefault="00556F09" w:rsidP="00503D52">
      <w:pPr>
        <w:spacing w:line="360" w:lineRule="auto"/>
        <w:ind w:firstLineChars="150" w:firstLine="31680"/>
        <w:rPr>
          <w:rFonts w:ascii="Times New Roman" w:hAnsi="Times New Roman"/>
          <w:sz w:val="24"/>
          <w:szCs w:val="24"/>
        </w:rPr>
      </w:pPr>
      <w:r w:rsidRPr="0083518E">
        <w:rPr>
          <w:rFonts w:ascii="Times New Roman" w:hAnsi="Times New Roman"/>
          <w:b/>
          <w:sz w:val="24"/>
          <w:szCs w:val="24"/>
        </w:rPr>
        <w:t>1</w:t>
      </w:r>
      <w:r w:rsidRPr="0083518E">
        <w:rPr>
          <w:rFonts w:ascii="Times New Roman" w:hAnsi="Times New Roman"/>
          <w:sz w:val="24"/>
          <w:szCs w:val="24"/>
        </w:rPr>
        <w:t xml:space="preserve">  </w:t>
      </w:r>
      <w:r w:rsidRPr="0083518E">
        <w:rPr>
          <w:rFonts w:ascii="Times New Roman" w:hAnsi="Times New Roman" w:hint="eastAsia"/>
          <w:sz w:val="24"/>
          <w:szCs w:val="24"/>
        </w:rPr>
        <w:t>吊具、吊点加固钢筋及确定钢筋笼吊放标高的吊筋，应进行起吊重量分析，通过强度验算确定选用规格。</w:t>
      </w:r>
    </w:p>
    <w:p w:rsidR="00556F09" w:rsidRPr="0083518E" w:rsidRDefault="00556F09" w:rsidP="00503D52">
      <w:pPr>
        <w:spacing w:line="360" w:lineRule="auto"/>
        <w:ind w:firstLineChars="150" w:firstLine="31680"/>
        <w:rPr>
          <w:rFonts w:ascii="Times New Roman" w:hAnsi="Times New Roman"/>
          <w:sz w:val="24"/>
          <w:szCs w:val="24"/>
        </w:rPr>
      </w:pPr>
      <w:r w:rsidRPr="0083518E">
        <w:rPr>
          <w:rFonts w:ascii="Times New Roman" w:hAnsi="Times New Roman"/>
          <w:b/>
          <w:sz w:val="24"/>
          <w:szCs w:val="24"/>
        </w:rPr>
        <w:t>2</w:t>
      </w:r>
      <w:r w:rsidRPr="0083518E">
        <w:rPr>
          <w:rFonts w:ascii="Times New Roman" w:hAnsi="Times New Roman"/>
          <w:sz w:val="24"/>
          <w:szCs w:val="24"/>
        </w:rPr>
        <w:t xml:space="preserve">  </w:t>
      </w:r>
      <w:r w:rsidRPr="0083518E">
        <w:rPr>
          <w:rFonts w:ascii="Times New Roman" w:hAnsi="Times New Roman" w:hint="eastAsia"/>
          <w:sz w:val="24"/>
          <w:szCs w:val="24"/>
        </w:rPr>
        <w:t>成槽完成后吊放钢筋笼前，应实测当时挡墙顶标高，计入卡住吊筋的搁置型钢横梁高度，根据设计标高换算出钢筋笼吊筋的长度，以保证结构和施工所需要的预埋件、插筋、保护铁块准确位置。</w:t>
      </w:r>
    </w:p>
    <w:p w:rsidR="00556F09" w:rsidRPr="0083518E" w:rsidRDefault="00556F09" w:rsidP="00070F45">
      <w:pPr>
        <w:spacing w:line="360" w:lineRule="auto"/>
        <w:rPr>
          <w:rFonts w:ascii="Times New Roman" w:hAnsi="Times New Roman"/>
          <w:sz w:val="24"/>
          <w:szCs w:val="24"/>
        </w:rPr>
      </w:pPr>
      <w:r w:rsidRPr="0083518E">
        <w:rPr>
          <w:rFonts w:ascii="Times New Roman" w:hAnsi="Times New Roman"/>
          <w:b/>
          <w:sz w:val="24"/>
          <w:szCs w:val="24"/>
        </w:rPr>
        <w:t>10.2.3</w:t>
      </w:r>
      <w:r w:rsidRPr="0083518E">
        <w:rPr>
          <w:rFonts w:ascii="Times New Roman" w:hAnsi="Times New Roman"/>
          <w:sz w:val="24"/>
          <w:szCs w:val="24"/>
        </w:rPr>
        <w:t xml:space="preserve">  </w:t>
      </w:r>
      <w:r w:rsidRPr="0083518E">
        <w:rPr>
          <w:rFonts w:ascii="Times New Roman" w:hAnsi="Times New Roman" w:hint="eastAsia"/>
          <w:sz w:val="24"/>
          <w:szCs w:val="24"/>
        </w:rPr>
        <w:t>钢筋笼入槽时，如强行冲击下放，会引起钢筋笼变形或槽壁坍塌，从而产生大量沉渣。当钢筋笼不能顺利入槽时，通常要重新吊出，查明原因并采取相应措施。</w:t>
      </w:r>
    </w:p>
    <w:p w:rsidR="00556F09" w:rsidRPr="0083518E" w:rsidRDefault="00556F09" w:rsidP="00070F45">
      <w:pPr>
        <w:spacing w:line="360" w:lineRule="auto"/>
        <w:rPr>
          <w:rFonts w:ascii="Times New Roman" w:hAnsi="Times New Roman"/>
          <w:sz w:val="24"/>
          <w:szCs w:val="24"/>
        </w:rPr>
      </w:pPr>
      <w:r w:rsidRPr="0083518E">
        <w:rPr>
          <w:rFonts w:ascii="Times New Roman" w:hAnsi="Times New Roman"/>
          <w:b/>
          <w:sz w:val="24"/>
          <w:szCs w:val="24"/>
        </w:rPr>
        <w:t>10.2.5</w:t>
      </w:r>
      <w:r w:rsidRPr="0083518E">
        <w:rPr>
          <w:rFonts w:ascii="Times New Roman" w:hAnsi="Times New Roman"/>
          <w:sz w:val="24"/>
          <w:szCs w:val="24"/>
        </w:rPr>
        <w:t xml:space="preserve">  </w:t>
      </w:r>
      <w:r w:rsidRPr="0083518E">
        <w:rPr>
          <w:rFonts w:ascii="Times New Roman" w:hAnsi="Times New Roman" w:hint="eastAsia"/>
          <w:sz w:val="24"/>
          <w:szCs w:val="24"/>
        </w:rPr>
        <w:t>含玻璃纤维筋的钢筋笼起吊前，若不采用桁架，可临时用钢筋或型钢加固钢筋笼，起吊入槽过程中应逐步拆除干净。</w:t>
      </w:r>
    </w:p>
    <w:p w:rsidR="00556F09" w:rsidRPr="0083518E" w:rsidRDefault="00556F09" w:rsidP="00070F45">
      <w:pPr>
        <w:spacing w:line="360" w:lineRule="auto"/>
        <w:rPr>
          <w:rFonts w:ascii="Times New Roman" w:hAnsi="Times New Roman"/>
          <w:sz w:val="24"/>
          <w:szCs w:val="24"/>
        </w:rPr>
      </w:pPr>
      <w:r w:rsidRPr="0083518E">
        <w:rPr>
          <w:rFonts w:ascii="Times New Roman" w:hAnsi="Times New Roman"/>
          <w:b/>
          <w:sz w:val="24"/>
          <w:szCs w:val="24"/>
        </w:rPr>
        <w:t>10.2.7</w:t>
      </w:r>
      <w:r w:rsidRPr="0083518E">
        <w:rPr>
          <w:rFonts w:ascii="Times New Roman" w:hAnsi="Times New Roman"/>
          <w:sz w:val="24"/>
          <w:szCs w:val="24"/>
        </w:rPr>
        <w:t xml:space="preserve">  </w:t>
      </w:r>
      <w:r w:rsidRPr="0083518E">
        <w:rPr>
          <w:rFonts w:ascii="Times New Roman" w:hAnsi="Times New Roman" w:hint="eastAsia"/>
          <w:sz w:val="24"/>
          <w:szCs w:val="24"/>
        </w:rPr>
        <w:t>浇筑混凝土时，混凝土由导管底端向孔口方向流动，若混凝土坍落度、浇筑间隔时间或埋管深度控制不当，非常容易出现钢筋笼上浮，且上浮后很难再将钢筋笼沉下去，必须引起足够重视。</w:t>
      </w:r>
    </w:p>
    <w:p w:rsidR="00556F09" w:rsidRPr="0083518E" w:rsidRDefault="00556F09" w:rsidP="00070F45">
      <w:pPr>
        <w:widowControl/>
        <w:jc w:val="left"/>
        <w:rPr>
          <w:rFonts w:ascii="Times New Roman" w:hAnsi="Times New Roman"/>
          <w:b/>
          <w:sz w:val="32"/>
          <w:szCs w:val="32"/>
        </w:rPr>
      </w:pPr>
      <w:r w:rsidRPr="0083518E">
        <w:rPr>
          <w:rFonts w:ascii="Times New Roman" w:hAnsi="Times New Roman"/>
          <w:b/>
          <w:sz w:val="32"/>
          <w:szCs w:val="32"/>
        </w:rPr>
        <w:br w:type="page"/>
      </w:r>
    </w:p>
    <w:p w:rsidR="00556F09" w:rsidRPr="0083518E" w:rsidRDefault="00556F09" w:rsidP="00DE275A">
      <w:pPr>
        <w:spacing w:beforeLines="100" w:afterLines="100"/>
        <w:jc w:val="center"/>
        <w:outlineLvl w:val="0"/>
        <w:rPr>
          <w:rFonts w:ascii="Times New Roman" w:hAnsi="Times New Roman"/>
          <w:b/>
          <w:sz w:val="32"/>
          <w:szCs w:val="32"/>
        </w:rPr>
      </w:pPr>
      <w:bookmarkStart w:id="908" w:name="_Toc487464368"/>
      <w:bookmarkStart w:id="909" w:name="_Toc487464527"/>
      <w:bookmarkStart w:id="910" w:name="_Toc514754531"/>
      <w:bookmarkStart w:id="911" w:name="_Toc514762373"/>
      <w:bookmarkStart w:id="912" w:name="_Toc522263836"/>
      <w:bookmarkStart w:id="913" w:name="_Toc522264050"/>
      <w:bookmarkStart w:id="914" w:name="_Toc522264155"/>
      <w:bookmarkStart w:id="915" w:name="_Toc522623901"/>
      <w:bookmarkStart w:id="916" w:name="_Toc522623984"/>
      <w:bookmarkStart w:id="917" w:name="_Toc523230595"/>
      <w:bookmarkStart w:id="918" w:name="_Toc524704969"/>
      <w:r w:rsidRPr="0083518E">
        <w:rPr>
          <w:rFonts w:ascii="Times New Roman" w:hAnsi="Times New Roman"/>
          <w:b/>
          <w:sz w:val="32"/>
          <w:szCs w:val="32"/>
        </w:rPr>
        <w:t xml:space="preserve">11  </w:t>
      </w:r>
      <w:r w:rsidRPr="0083518E">
        <w:rPr>
          <w:rFonts w:ascii="Times New Roman" w:hAnsi="Times New Roman" w:hint="eastAsia"/>
          <w:sz w:val="32"/>
          <w:szCs w:val="32"/>
        </w:rPr>
        <w:t>混凝土</w:t>
      </w:r>
      <w:bookmarkEnd w:id="899"/>
      <w:bookmarkEnd w:id="900"/>
      <w:bookmarkEnd w:id="901"/>
      <w:bookmarkEnd w:id="902"/>
      <w:bookmarkEnd w:id="903"/>
      <w:bookmarkEnd w:id="908"/>
      <w:bookmarkEnd w:id="909"/>
      <w:bookmarkEnd w:id="910"/>
      <w:bookmarkEnd w:id="911"/>
      <w:bookmarkEnd w:id="912"/>
      <w:bookmarkEnd w:id="913"/>
      <w:bookmarkEnd w:id="914"/>
      <w:bookmarkEnd w:id="915"/>
      <w:bookmarkEnd w:id="916"/>
      <w:bookmarkEnd w:id="917"/>
      <w:bookmarkEnd w:id="918"/>
    </w:p>
    <w:p w:rsidR="00556F09" w:rsidRPr="0083518E" w:rsidRDefault="00556F09" w:rsidP="00DE275A">
      <w:pPr>
        <w:spacing w:beforeLines="50" w:afterLines="50" w:line="360" w:lineRule="auto"/>
        <w:jc w:val="center"/>
        <w:outlineLvl w:val="1"/>
        <w:rPr>
          <w:rFonts w:ascii="Times New Roman" w:eastAsia="黑体" w:hAnsi="Times New Roman"/>
          <w:b/>
          <w:sz w:val="24"/>
          <w:szCs w:val="24"/>
        </w:rPr>
      </w:pPr>
      <w:bookmarkStart w:id="919" w:name="_Toc477351568"/>
      <w:bookmarkStart w:id="920" w:name="_Toc477351822"/>
      <w:bookmarkStart w:id="921" w:name="_Toc477351961"/>
      <w:bookmarkStart w:id="922" w:name="_Toc477355835"/>
      <w:bookmarkStart w:id="923" w:name="_Toc477356080"/>
      <w:bookmarkStart w:id="924" w:name="_Toc487464369"/>
      <w:bookmarkStart w:id="925" w:name="_Toc487464528"/>
      <w:bookmarkStart w:id="926" w:name="_Toc514754532"/>
      <w:bookmarkStart w:id="927" w:name="_Toc514762374"/>
      <w:bookmarkStart w:id="928" w:name="_Toc522263837"/>
      <w:bookmarkStart w:id="929" w:name="_Toc522264051"/>
      <w:bookmarkStart w:id="930" w:name="_Toc522264156"/>
      <w:bookmarkStart w:id="931" w:name="_Toc522623902"/>
      <w:bookmarkStart w:id="932" w:name="_Toc522623985"/>
      <w:bookmarkStart w:id="933" w:name="_Toc523230596"/>
      <w:bookmarkStart w:id="934" w:name="_Toc524704970"/>
      <w:r w:rsidRPr="0083518E">
        <w:rPr>
          <w:rFonts w:ascii="Times New Roman" w:eastAsia="黑体" w:hAnsi="Times New Roman"/>
          <w:b/>
          <w:sz w:val="24"/>
          <w:szCs w:val="24"/>
        </w:rPr>
        <w:t xml:space="preserve">11.1  </w:t>
      </w:r>
      <w:r w:rsidRPr="0083518E">
        <w:rPr>
          <w:rFonts w:ascii="Times New Roman" w:hAnsi="Times New Roman" w:hint="eastAsia"/>
          <w:sz w:val="24"/>
          <w:szCs w:val="24"/>
        </w:rPr>
        <w:t>水下混凝土配置</w:t>
      </w:r>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p>
    <w:p w:rsidR="00556F09" w:rsidRPr="0083518E" w:rsidRDefault="00556F09" w:rsidP="00070F45">
      <w:pPr>
        <w:spacing w:line="360" w:lineRule="auto"/>
        <w:rPr>
          <w:rFonts w:ascii="Times New Roman" w:hAnsi="Times New Roman"/>
          <w:sz w:val="24"/>
          <w:szCs w:val="24"/>
        </w:rPr>
      </w:pPr>
      <w:r w:rsidRPr="0083518E">
        <w:rPr>
          <w:rFonts w:ascii="Times New Roman" w:hAnsi="Times New Roman"/>
          <w:b/>
          <w:color w:val="000000"/>
          <w:sz w:val="24"/>
          <w:szCs w:val="24"/>
        </w:rPr>
        <w:t xml:space="preserve">11.1.1  </w:t>
      </w:r>
      <w:r w:rsidRPr="0083518E">
        <w:rPr>
          <w:rFonts w:ascii="Times New Roman" w:hAnsi="Times New Roman" w:hint="eastAsia"/>
          <w:sz w:val="24"/>
          <w:szCs w:val="24"/>
        </w:rPr>
        <w:t>和易性包含流动性、粘聚性和保水性等。通常通过实验测定流动性，以目测和经验评定粘聚度和保水度。为了保证混凝土的流动性，满足水下施工的要求，混凝土塌落度宜控制在</w:t>
      </w:r>
      <w:r w:rsidRPr="0083518E">
        <w:rPr>
          <w:rFonts w:ascii="Times New Roman" w:hAnsi="Times New Roman"/>
          <w:sz w:val="24"/>
          <w:szCs w:val="24"/>
        </w:rPr>
        <w:t>200mm±20mm</w:t>
      </w:r>
      <w:r w:rsidRPr="0083518E">
        <w:rPr>
          <w:rFonts w:ascii="Times New Roman" w:hAnsi="Times New Roman" w:hint="eastAsia"/>
          <w:sz w:val="24"/>
          <w:szCs w:val="24"/>
        </w:rPr>
        <w:t>。按工程实际要求，为改善和易与缓凝，宜掺加外加剂。</w:t>
      </w:r>
    </w:p>
    <w:p w:rsidR="00556F09" w:rsidRPr="0083518E" w:rsidRDefault="00556F09" w:rsidP="00070F45">
      <w:pPr>
        <w:spacing w:line="360" w:lineRule="auto"/>
        <w:rPr>
          <w:rFonts w:ascii="Times New Roman" w:hAnsi="Times New Roman"/>
          <w:sz w:val="24"/>
          <w:szCs w:val="24"/>
        </w:rPr>
      </w:pPr>
      <w:r w:rsidRPr="0083518E">
        <w:rPr>
          <w:rFonts w:ascii="Times New Roman" w:hAnsi="Times New Roman"/>
          <w:b/>
          <w:color w:val="000000"/>
          <w:sz w:val="24"/>
          <w:szCs w:val="24"/>
        </w:rPr>
        <w:t xml:space="preserve">11.1.2  </w:t>
      </w:r>
      <w:r w:rsidRPr="0083518E">
        <w:rPr>
          <w:rFonts w:ascii="Times New Roman" w:hAnsi="Times New Roman" w:hint="eastAsia"/>
          <w:sz w:val="24"/>
          <w:szCs w:val="24"/>
        </w:rPr>
        <w:t>由于受地质和施工等因素的影响，现浇的水下混凝土强度存在低于陆上浇筑的混凝土强度的情况，同时在整个墙面上的混凝土强度的离散性也比较大，因此通常情况现浇混凝土强度等级应比设计强度提高一级进行配置。</w:t>
      </w:r>
    </w:p>
    <w:p w:rsidR="00556F09" w:rsidRPr="0083518E" w:rsidRDefault="00556F09" w:rsidP="00070F45">
      <w:pPr>
        <w:spacing w:line="360" w:lineRule="auto"/>
        <w:rPr>
          <w:rFonts w:ascii="Times New Roman" w:hAnsi="Times New Roman"/>
          <w:sz w:val="24"/>
          <w:szCs w:val="24"/>
        </w:rPr>
      </w:pPr>
    </w:p>
    <w:p w:rsidR="00556F09" w:rsidRPr="0083518E" w:rsidRDefault="00556F09" w:rsidP="00DE275A">
      <w:pPr>
        <w:spacing w:beforeLines="50" w:afterLines="50" w:line="360" w:lineRule="auto"/>
        <w:jc w:val="center"/>
        <w:outlineLvl w:val="1"/>
        <w:rPr>
          <w:rFonts w:ascii="Times New Roman" w:hAnsi="Times New Roman"/>
          <w:b/>
          <w:sz w:val="24"/>
          <w:szCs w:val="24"/>
        </w:rPr>
      </w:pPr>
      <w:bookmarkStart w:id="935" w:name="_Toc477351569"/>
      <w:bookmarkStart w:id="936" w:name="_Toc477351823"/>
      <w:bookmarkStart w:id="937" w:name="_Toc477351962"/>
      <w:bookmarkStart w:id="938" w:name="_Toc477355836"/>
      <w:bookmarkStart w:id="939" w:name="_Toc477356081"/>
      <w:bookmarkStart w:id="940" w:name="_Toc487464370"/>
      <w:bookmarkStart w:id="941" w:name="_Toc487464529"/>
      <w:bookmarkStart w:id="942" w:name="_Toc514754533"/>
      <w:bookmarkStart w:id="943" w:name="_Toc514762375"/>
      <w:bookmarkStart w:id="944" w:name="_Toc522263838"/>
      <w:bookmarkStart w:id="945" w:name="_Toc522264052"/>
      <w:bookmarkStart w:id="946" w:name="_Toc522264157"/>
      <w:bookmarkStart w:id="947" w:name="_Toc522623903"/>
      <w:bookmarkStart w:id="948" w:name="_Toc522623986"/>
      <w:bookmarkStart w:id="949" w:name="_Toc523230597"/>
      <w:bookmarkStart w:id="950" w:name="_Toc524704971"/>
      <w:r w:rsidRPr="0083518E">
        <w:rPr>
          <w:rFonts w:ascii="Times New Roman" w:eastAsia="黑体" w:hAnsi="Times New Roman"/>
          <w:b/>
          <w:sz w:val="24"/>
          <w:szCs w:val="24"/>
        </w:rPr>
        <w:t xml:space="preserve">11.2  </w:t>
      </w:r>
      <w:r w:rsidRPr="0083518E">
        <w:rPr>
          <w:rFonts w:ascii="Times New Roman" w:hAnsi="Times New Roman" w:hint="eastAsia"/>
          <w:sz w:val="24"/>
          <w:szCs w:val="24"/>
        </w:rPr>
        <w:t>水下混凝土浇筑</w:t>
      </w:r>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p>
    <w:p w:rsidR="00556F09" w:rsidRPr="0083518E" w:rsidRDefault="00556F09" w:rsidP="00070F45">
      <w:pPr>
        <w:spacing w:line="360" w:lineRule="auto"/>
        <w:rPr>
          <w:rFonts w:ascii="Times New Roman" w:hAnsi="Times New Roman"/>
          <w:color w:val="000000"/>
          <w:sz w:val="24"/>
          <w:szCs w:val="24"/>
        </w:rPr>
      </w:pPr>
      <w:r w:rsidRPr="0083518E">
        <w:rPr>
          <w:rFonts w:ascii="Times New Roman" w:hAnsi="Times New Roman"/>
          <w:b/>
          <w:color w:val="000000"/>
          <w:sz w:val="24"/>
          <w:szCs w:val="24"/>
        </w:rPr>
        <w:t>11.2.2</w:t>
      </w:r>
      <w:r w:rsidRPr="0083518E">
        <w:rPr>
          <w:rFonts w:ascii="Times New Roman" w:hAnsi="Times New Roman"/>
          <w:color w:val="000000"/>
          <w:sz w:val="24"/>
          <w:szCs w:val="24"/>
        </w:rPr>
        <w:t xml:space="preserve">  </w:t>
      </w:r>
      <w:r w:rsidRPr="0083518E">
        <w:rPr>
          <w:rFonts w:ascii="Times New Roman" w:hAnsi="Times New Roman" w:hint="eastAsia"/>
          <w:color w:val="000000"/>
          <w:sz w:val="24"/>
          <w:szCs w:val="24"/>
        </w:rPr>
        <w:t>导管间距过大或导管处混凝土表面高差太大容易造成槽段端部和两根导管之间混凝土面底下，泥浆容易卷入墙体混凝土中。使用的隔水栓应有良好的隔水性能，并应保证顺利排出；隔水栓宜采用球胆或与桩身混凝土强度等级相同的细石混凝土制作。</w:t>
      </w:r>
    </w:p>
    <w:p w:rsidR="00556F09" w:rsidRPr="0083518E" w:rsidRDefault="00556F09" w:rsidP="00070F45">
      <w:pPr>
        <w:spacing w:line="360" w:lineRule="auto"/>
        <w:rPr>
          <w:rFonts w:ascii="Times New Roman" w:hAnsi="Times New Roman"/>
          <w:color w:val="000000"/>
          <w:sz w:val="24"/>
          <w:szCs w:val="24"/>
        </w:rPr>
      </w:pPr>
      <w:r w:rsidRPr="0083518E">
        <w:rPr>
          <w:rFonts w:ascii="Times New Roman" w:hAnsi="Times New Roman"/>
          <w:b/>
          <w:color w:val="000000"/>
          <w:sz w:val="24"/>
          <w:szCs w:val="24"/>
        </w:rPr>
        <w:t>11.2.3</w:t>
      </w:r>
      <w:r w:rsidRPr="0083518E">
        <w:rPr>
          <w:rFonts w:ascii="Times New Roman" w:hAnsi="Times New Roman"/>
          <w:color w:val="000000"/>
          <w:sz w:val="24"/>
          <w:szCs w:val="24"/>
        </w:rPr>
        <w:t xml:space="preserve">  </w:t>
      </w:r>
      <w:r w:rsidRPr="0083518E">
        <w:rPr>
          <w:rFonts w:ascii="Times New Roman" w:hAnsi="Times New Roman" w:hint="eastAsia"/>
          <w:color w:val="000000"/>
          <w:sz w:val="24"/>
          <w:szCs w:val="24"/>
        </w:rPr>
        <w:t>在</w:t>
      </w:r>
      <w:r w:rsidRPr="0083518E">
        <w:rPr>
          <w:rFonts w:ascii="Times New Roman" w:hAnsi="Times New Roman"/>
          <w:color w:val="000000"/>
          <w:sz w:val="24"/>
          <w:szCs w:val="24"/>
        </w:rPr>
        <w:t>4h</w:t>
      </w:r>
      <w:r w:rsidRPr="0083518E">
        <w:rPr>
          <w:rFonts w:ascii="Times New Roman" w:hAnsi="Times New Roman" w:hint="eastAsia"/>
          <w:color w:val="000000"/>
          <w:sz w:val="24"/>
          <w:szCs w:val="24"/>
        </w:rPr>
        <w:t>内浇筑混凝土主要是避免槽壁坍塌或降低钢筋握裹力。</w:t>
      </w:r>
    </w:p>
    <w:p w:rsidR="00556F09" w:rsidRPr="0083518E" w:rsidRDefault="00556F09" w:rsidP="00070F45">
      <w:pPr>
        <w:spacing w:line="360" w:lineRule="auto"/>
        <w:rPr>
          <w:rFonts w:ascii="Times New Roman" w:hAnsi="Times New Roman"/>
          <w:color w:val="000000"/>
          <w:sz w:val="24"/>
          <w:szCs w:val="24"/>
        </w:rPr>
      </w:pPr>
      <w:r w:rsidRPr="0083518E">
        <w:rPr>
          <w:rFonts w:ascii="Times New Roman" w:hAnsi="Times New Roman"/>
          <w:b/>
          <w:color w:val="000000"/>
          <w:sz w:val="24"/>
          <w:szCs w:val="24"/>
        </w:rPr>
        <w:t>11.2.4</w:t>
      </w:r>
      <w:r w:rsidRPr="0083518E">
        <w:rPr>
          <w:rFonts w:ascii="Times New Roman" w:hAnsi="Times New Roman"/>
          <w:color w:val="000000"/>
          <w:sz w:val="24"/>
          <w:szCs w:val="24"/>
        </w:rPr>
        <w:t xml:space="preserve">  </w:t>
      </w:r>
      <w:r w:rsidRPr="0083518E">
        <w:rPr>
          <w:rFonts w:ascii="Times New Roman" w:hAnsi="Times New Roman" w:hint="eastAsia"/>
          <w:color w:val="000000"/>
          <w:sz w:val="24"/>
          <w:szCs w:val="24"/>
        </w:rPr>
        <w:t>受运距和施工等因素影响，混凝土的初凝时间应满足槽段浇筑要求；混凝土初灌时泥浆比重相对后期比重不大，根据以往施工经验导管埋深大于</w:t>
      </w:r>
      <w:r w:rsidRPr="0083518E">
        <w:rPr>
          <w:rFonts w:ascii="Times New Roman" w:hAnsi="Times New Roman"/>
          <w:color w:val="000000"/>
          <w:sz w:val="24"/>
          <w:szCs w:val="24"/>
        </w:rPr>
        <w:t>500mm</w:t>
      </w:r>
      <w:r w:rsidRPr="0083518E">
        <w:rPr>
          <w:rFonts w:ascii="Times New Roman" w:hAnsi="Times New Roman" w:hint="eastAsia"/>
          <w:color w:val="000000"/>
          <w:sz w:val="24"/>
          <w:szCs w:val="24"/>
        </w:rPr>
        <w:t>。</w:t>
      </w:r>
    </w:p>
    <w:p w:rsidR="00556F09" w:rsidRPr="0083518E" w:rsidRDefault="00556F09" w:rsidP="00070F45">
      <w:pPr>
        <w:spacing w:line="360" w:lineRule="auto"/>
        <w:rPr>
          <w:rFonts w:ascii="Times New Roman" w:hAnsi="Times New Roman"/>
          <w:color w:val="000000"/>
          <w:sz w:val="24"/>
          <w:szCs w:val="24"/>
        </w:rPr>
      </w:pPr>
      <w:r w:rsidRPr="0083518E">
        <w:rPr>
          <w:rFonts w:ascii="Times New Roman" w:hAnsi="Times New Roman"/>
          <w:b/>
          <w:color w:val="000000"/>
          <w:sz w:val="24"/>
          <w:szCs w:val="24"/>
        </w:rPr>
        <w:t>11.2.5</w:t>
      </w:r>
      <w:r w:rsidRPr="0083518E">
        <w:rPr>
          <w:rFonts w:ascii="Times New Roman" w:hAnsi="Times New Roman"/>
          <w:color w:val="000000"/>
          <w:sz w:val="24"/>
          <w:szCs w:val="24"/>
        </w:rPr>
        <w:t xml:space="preserve">  </w:t>
      </w:r>
      <w:r w:rsidRPr="0083518E">
        <w:rPr>
          <w:rFonts w:ascii="Times New Roman" w:hAnsi="Times New Roman" w:hint="eastAsia"/>
          <w:color w:val="000000"/>
          <w:sz w:val="24"/>
          <w:szCs w:val="24"/>
        </w:rPr>
        <w:t>在浇筑水下混凝土时，不能中断时间过长，中断时间过长容易造成导管堵塞并影响混凝土的均匀性。</w:t>
      </w:r>
    </w:p>
    <w:p w:rsidR="00556F09" w:rsidRPr="0083518E" w:rsidRDefault="00556F09" w:rsidP="00070F45">
      <w:pPr>
        <w:spacing w:line="360" w:lineRule="auto"/>
        <w:rPr>
          <w:rFonts w:ascii="Times New Roman" w:hAnsi="Times New Roman"/>
          <w:color w:val="000000"/>
          <w:sz w:val="24"/>
          <w:szCs w:val="24"/>
        </w:rPr>
      </w:pPr>
      <w:r w:rsidRPr="0083518E">
        <w:rPr>
          <w:rFonts w:ascii="Times New Roman" w:hAnsi="Times New Roman"/>
          <w:b/>
          <w:color w:val="000000"/>
          <w:sz w:val="24"/>
          <w:szCs w:val="24"/>
        </w:rPr>
        <w:t>11.2.6</w:t>
      </w:r>
      <w:r w:rsidRPr="0083518E">
        <w:rPr>
          <w:rFonts w:ascii="Times New Roman" w:hAnsi="Times New Roman"/>
          <w:color w:val="000000"/>
          <w:sz w:val="24"/>
          <w:szCs w:val="24"/>
        </w:rPr>
        <w:t xml:space="preserve">  </w:t>
      </w:r>
      <w:r w:rsidRPr="0083518E">
        <w:rPr>
          <w:rFonts w:ascii="Times New Roman" w:hAnsi="Times New Roman" w:hint="eastAsia"/>
          <w:color w:val="000000"/>
          <w:sz w:val="24"/>
          <w:szCs w:val="24"/>
        </w:rPr>
        <w:t>为了保证混凝土有较好的流动性，需控制好浇筑速度。采用导管法浇筑混凝土时，如果导管埋入深度太浅，可能使混凝土浇筑面上的被泥浆污染的混凝土卷入墙体内，当埋入过深时，又会使混凝土在导管内流动不畅，在某些情况下还会产生钢筋笼上浮。根据以往施工经验，规定导管埋入深度为</w:t>
      </w:r>
      <w:r w:rsidRPr="0083518E">
        <w:rPr>
          <w:rFonts w:ascii="Times New Roman" w:hAnsi="Times New Roman"/>
          <w:color w:val="000000"/>
          <w:sz w:val="24"/>
          <w:szCs w:val="24"/>
        </w:rPr>
        <w:t>2m</w:t>
      </w:r>
      <w:r w:rsidRPr="0083518E">
        <w:rPr>
          <w:rFonts w:ascii="Times New Roman" w:hAnsi="Times New Roman" w:hint="eastAsia"/>
          <w:color w:val="000000"/>
          <w:sz w:val="24"/>
          <w:szCs w:val="24"/>
        </w:rPr>
        <w:t>～</w:t>
      </w:r>
      <w:r w:rsidRPr="0083518E">
        <w:rPr>
          <w:rFonts w:ascii="Times New Roman" w:hAnsi="Times New Roman"/>
          <w:color w:val="000000"/>
          <w:sz w:val="24"/>
          <w:szCs w:val="24"/>
        </w:rPr>
        <w:t>4m</w:t>
      </w:r>
      <w:r w:rsidRPr="0083518E">
        <w:rPr>
          <w:rFonts w:ascii="Times New Roman" w:hAnsi="Times New Roman" w:hint="eastAsia"/>
          <w:color w:val="000000"/>
          <w:sz w:val="24"/>
          <w:szCs w:val="24"/>
        </w:rPr>
        <w:t>。</w:t>
      </w:r>
    </w:p>
    <w:p w:rsidR="00556F09" w:rsidRPr="0083518E" w:rsidRDefault="00556F09" w:rsidP="00070F45">
      <w:pPr>
        <w:spacing w:line="360" w:lineRule="auto"/>
        <w:rPr>
          <w:rFonts w:ascii="Times New Roman" w:hAnsi="Times New Roman"/>
          <w:color w:val="000000"/>
          <w:sz w:val="24"/>
          <w:szCs w:val="24"/>
        </w:rPr>
      </w:pPr>
      <w:r w:rsidRPr="0083518E">
        <w:rPr>
          <w:rFonts w:ascii="Times New Roman" w:hAnsi="Times New Roman"/>
          <w:b/>
          <w:color w:val="000000"/>
          <w:sz w:val="24"/>
          <w:szCs w:val="24"/>
        </w:rPr>
        <w:t>11.2.7</w:t>
      </w:r>
      <w:r w:rsidRPr="0083518E">
        <w:rPr>
          <w:rFonts w:ascii="Times New Roman" w:hAnsi="Times New Roman"/>
          <w:color w:val="000000"/>
          <w:sz w:val="24"/>
          <w:szCs w:val="24"/>
        </w:rPr>
        <w:t xml:space="preserve">  </w:t>
      </w:r>
      <w:r w:rsidRPr="0083518E">
        <w:rPr>
          <w:rFonts w:ascii="Times New Roman" w:hAnsi="Times New Roman" w:hint="eastAsia"/>
          <w:color w:val="000000"/>
          <w:sz w:val="24"/>
          <w:szCs w:val="24"/>
        </w:rPr>
        <w:t>在浇筑混凝土时，顶面往往存在一层浮浆，硬化后需要凿除，为此混凝土需要超浇</w:t>
      </w:r>
      <w:r w:rsidRPr="0083518E">
        <w:rPr>
          <w:rFonts w:ascii="Times New Roman" w:hAnsi="Times New Roman"/>
          <w:color w:val="000000"/>
          <w:sz w:val="24"/>
          <w:szCs w:val="24"/>
        </w:rPr>
        <w:t>300mm</w:t>
      </w:r>
      <w:r w:rsidRPr="0083518E">
        <w:rPr>
          <w:rFonts w:ascii="Times New Roman" w:hAnsi="Times New Roman" w:hint="eastAsia"/>
          <w:color w:val="000000"/>
          <w:sz w:val="24"/>
          <w:szCs w:val="24"/>
        </w:rPr>
        <w:t>～</w:t>
      </w:r>
      <w:r w:rsidRPr="0083518E">
        <w:rPr>
          <w:rFonts w:ascii="Times New Roman" w:hAnsi="Times New Roman"/>
          <w:color w:val="000000"/>
          <w:sz w:val="24"/>
          <w:szCs w:val="24"/>
        </w:rPr>
        <w:t>500mm</w:t>
      </w:r>
      <w:r w:rsidRPr="0083518E">
        <w:rPr>
          <w:rFonts w:ascii="Times New Roman" w:hAnsi="Times New Roman" w:hint="eastAsia"/>
          <w:color w:val="000000"/>
          <w:sz w:val="24"/>
          <w:szCs w:val="24"/>
        </w:rPr>
        <w:t>，以便将设计标高以上的浮浆层用风镐打去。</w:t>
      </w:r>
    </w:p>
    <w:p w:rsidR="00556F09" w:rsidRPr="0083518E" w:rsidRDefault="00556F09" w:rsidP="00070F45">
      <w:pPr>
        <w:spacing w:line="360" w:lineRule="auto"/>
        <w:rPr>
          <w:rFonts w:ascii="Times New Roman" w:hAnsi="Times New Roman"/>
          <w:color w:val="000000"/>
          <w:sz w:val="24"/>
          <w:szCs w:val="24"/>
        </w:rPr>
      </w:pPr>
      <w:r w:rsidRPr="0083518E">
        <w:rPr>
          <w:rFonts w:ascii="Times New Roman" w:hAnsi="Times New Roman"/>
          <w:b/>
          <w:color w:val="000000"/>
          <w:sz w:val="24"/>
          <w:szCs w:val="24"/>
        </w:rPr>
        <w:t>11.2.8</w:t>
      </w:r>
      <w:r w:rsidRPr="0083518E">
        <w:rPr>
          <w:rFonts w:ascii="Times New Roman" w:hAnsi="Times New Roman"/>
          <w:color w:val="000000"/>
          <w:sz w:val="24"/>
          <w:szCs w:val="24"/>
        </w:rPr>
        <w:t xml:space="preserve">  </w:t>
      </w:r>
      <w:r w:rsidRPr="0083518E">
        <w:rPr>
          <w:rFonts w:ascii="Times New Roman" w:hAnsi="Times New Roman" w:hint="eastAsia"/>
          <w:color w:val="000000"/>
          <w:sz w:val="24"/>
          <w:szCs w:val="24"/>
        </w:rPr>
        <w:t>主要是控制浇筑速度，浇灌混凝土液面高差不大于</w:t>
      </w:r>
      <w:r w:rsidRPr="0083518E">
        <w:rPr>
          <w:rFonts w:ascii="Times New Roman" w:hAnsi="Times New Roman"/>
          <w:color w:val="000000"/>
          <w:sz w:val="24"/>
          <w:szCs w:val="24"/>
        </w:rPr>
        <w:t>0.5m</w:t>
      </w:r>
      <w:r w:rsidRPr="0083518E">
        <w:rPr>
          <w:rFonts w:ascii="Times New Roman" w:hAnsi="Times New Roman" w:hint="eastAsia"/>
          <w:color w:val="000000"/>
          <w:sz w:val="24"/>
          <w:szCs w:val="24"/>
        </w:rPr>
        <w:t>，确保施工质量。</w:t>
      </w:r>
    </w:p>
    <w:p w:rsidR="00556F09" w:rsidRPr="0083518E" w:rsidRDefault="00556F09" w:rsidP="00DE275A">
      <w:pPr>
        <w:spacing w:beforeLines="50" w:afterLines="50" w:line="360" w:lineRule="auto"/>
        <w:jc w:val="center"/>
        <w:outlineLvl w:val="1"/>
        <w:rPr>
          <w:rFonts w:ascii="Times New Roman" w:hAnsi="Times New Roman"/>
          <w:b/>
          <w:sz w:val="24"/>
          <w:szCs w:val="24"/>
        </w:rPr>
      </w:pPr>
      <w:bookmarkStart w:id="951" w:name="_Toc487464371"/>
      <w:bookmarkStart w:id="952" w:name="_Toc487464530"/>
      <w:bookmarkStart w:id="953" w:name="_Toc514754534"/>
      <w:bookmarkStart w:id="954" w:name="_Toc514762376"/>
      <w:bookmarkStart w:id="955" w:name="_Toc522263839"/>
      <w:bookmarkStart w:id="956" w:name="_Toc522264053"/>
      <w:bookmarkStart w:id="957" w:name="_Toc522264158"/>
      <w:bookmarkStart w:id="958" w:name="_Toc522623904"/>
      <w:bookmarkStart w:id="959" w:name="_Toc522623987"/>
      <w:bookmarkStart w:id="960" w:name="_Toc523230598"/>
      <w:bookmarkStart w:id="961" w:name="_Toc524704972"/>
      <w:r w:rsidRPr="0083518E">
        <w:rPr>
          <w:rFonts w:ascii="Times New Roman" w:eastAsia="黑体" w:hAnsi="Times New Roman"/>
          <w:b/>
          <w:sz w:val="24"/>
          <w:szCs w:val="24"/>
        </w:rPr>
        <w:t xml:space="preserve">11.3  </w:t>
      </w:r>
      <w:r w:rsidRPr="0083518E">
        <w:rPr>
          <w:rFonts w:ascii="Times New Roman" w:hAnsi="Times New Roman" w:hint="eastAsia"/>
          <w:sz w:val="24"/>
          <w:szCs w:val="24"/>
        </w:rPr>
        <w:t>质量控制</w:t>
      </w:r>
      <w:bookmarkEnd w:id="951"/>
      <w:bookmarkEnd w:id="952"/>
      <w:bookmarkEnd w:id="953"/>
      <w:bookmarkEnd w:id="954"/>
      <w:bookmarkEnd w:id="955"/>
      <w:bookmarkEnd w:id="956"/>
      <w:bookmarkEnd w:id="957"/>
      <w:bookmarkEnd w:id="958"/>
      <w:bookmarkEnd w:id="959"/>
      <w:bookmarkEnd w:id="960"/>
      <w:bookmarkEnd w:id="961"/>
    </w:p>
    <w:p w:rsidR="00556F09" w:rsidRPr="0083518E" w:rsidRDefault="00556F09" w:rsidP="00070F45">
      <w:pPr>
        <w:spacing w:line="360" w:lineRule="auto"/>
        <w:rPr>
          <w:rFonts w:ascii="Times New Roman" w:hAnsi="Times New Roman"/>
          <w:sz w:val="24"/>
          <w:szCs w:val="24"/>
        </w:rPr>
      </w:pPr>
      <w:r w:rsidRPr="0083518E">
        <w:rPr>
          <w:rFonts w:ascii="Times New Roman" w:hAnsi="Times New Roman"/>
          <w:b/>
          <w:bCs/>
          <w:kern w:val="0"/>
          <w:sz w:val="24"/>
          <w:szCs w:val="24"/>
        </w:rPr>
        <w:t xml:space="preserve">11.3.1  </w:t>
      </w:r>
      <w:r w:rsidRPr="0083518E">
        <w:rPr>
          <w:rFonts w:ascii="Times New Roman" w:hAnsi="Times New Roman" w:hint="eastAsia"/>
          <w:sz w:val="24"/>
          <w:szCs w:val="24"/>
        </w:rPr>
        <w:t>混凝土坍落度是在实际施工中用来判断混凝土施工和易性好坏的一个</w:t>
      </w:r>
      <w:hyperlink r:id="rId418" w:tgtFrame="_blank" w:history="1">
        <w:r w:rsidRPr="0083518E">
          <w:rPr>
            <w:rFonts w:ascii="Times New Roman" w:hAnsi="Times New Roman" w:hint="eastAsia"/>
            <w:sz w:val="24"/>
            <w:szCs w:val="24"/>
          </w:rPr>
          <w:t>标准</w:t>
        </w:r>
      </w:hyperlink>
      <w:r w:rsidRPr="0083518E">
        <w:rPr>
          <w:rFonts w:ascii="Times New Roman" w:hAnsi="Times New Roman" w:hint="eastAsia"/>
          <w:sz w:val="24"/>
          <w:szCs w:val="24"/>
        </w:rPr>
        <w:t>，如果坍落度较大容易引起拌和物的离析，如果太小则给施工带来</w:t>
      </w:r>
      <w:hyperlink r:id="rId419" w:tgtFrame="_blank" w:history="1">
        <w:r w:rsidRPr="0083518E">
          <w:rPr>
            <w:rFonts w:ascii="Times New Roman" w:hAnsi="Times New Roman" w:hint="eastAsia"/>
            <w:sz w:val="24"/>
            <w:szCs w:val="24"/>
          </w:rPr>
          <w:t>难度</w:t>
        </w:r>
      </w:hyperlink>
      <w:r w:rsidRPr="0083518E">
        <w:rPr>
          <w:rFonts w:ascii="Times New Roman" w:hAnsi="Times New Roman" w:hint="eastAsia"/>
          <w:sz w:val="24"/>
          <w:szCs w:val="24"/>
        </w:rPr>
        <w:t>，故规定每槽段</w:t>
      </w:r>
      <w:r w:rsidRPr="0083518E">
        <w:rPr>
          <w:rFonts w:ascii="Times New Roman" w:hAnsi="Times New Roman"/>
          <w:sz w:val="24"/>
          <w:szCs w:val="24"/>
        </w:rPr>
        <w:t>3</w:t>
      </w:r>
      <w:r w:rsidRPr="0083518E">
        <w:rPr>
          <w:rFonts w:ascii="Times New Roman" w:hAnsi="Times New Roman" w:hint="eastAsia"/>
          <w:sz w:val="24"/>
          <w:szCs w:val="24"/>
        </w:rPr>
        <w:t>次塌落度检测，以控制施工质量要求。</w:t>
      </w:r>
    </w:p>
    <w:p w:rsidR="00556F09" w:rsidRPr="0083518E" w:rsidRDefault="00556F09" w:rsidP="00070F45">
      <w:pPr>
        <w:spacing w:line="360" w:lineRule="auto"/>
        <w:rPr>
          <w:rFonts w:ascii="Times New Roman" w:hAnsi="Times New Roman"/>
          <w:b/>
          <w:color w:val="000000"/>
          <w:sz w:val="24"/>
          <w:szCs w:val="24"/>
        </w:rPr>
      </w:pPr>
      <w:r w:rsidRPr="0083518E">
        <w:rPr>
          <w:rFonts w:ascii="Times New Roman" w:hAnsi="Times New Roman"/>
          <w:b/>
          <w:color w:val="000000"/>
          <w:sz w:val="24"/>
          <w:szCs w:val="24"/>
        </w:rPr>
        <w:t xml:space="preserve">11.3.2  </w:t>
      </w:r>
      <w:r w:rsidRPr="0083518E">
        <w:rPr>
          <w:rFonts w:ascii="Times New Roman" w:hAnsi="Times New Roman" w:hint="eastAsia"/>
          <w:sz w:val="24"/>
          <w:szCs w:val="24"/>
        </w:rPr>
        <w:t>分别对地下连续墙混凝土抗压、抗渗试件取样的数量和范围作出规定。</w:t>
      </w:r>
    </w:p>
    <w:p w:rsidR="00556F09" w:rsidRPr="0083518E" w:rsidRDefault="00556F09" w:rsidP="00070F45">
      <w:pPr>
        <w:widowControl/>
        <w:jc w:val="left"/>
        <w:rPr>
          <w:rFonts w:ascii="Times New Roman" w:hAnsi="Times New Roman"/>
          <w:b/>
          <w:sz w:val="24"/>
          <w:szCs w:val="24"/>
        </w:rPr>
      </w:pPr>
      <w:r w:rsidRPr="0083518E">
        <w:rPr>
          <w:rFonts w:ascii="Times New Roman" w:hAnsi="Times New Roman"/>
          <w:b/>
          <w:sz w:val="24"/>
          <w:szCs w:val="24"/>
        </w:rPr>
        <w:br w:type="page"/>
      </w:r>
    </w:p>
    <w:p w:rsidR="00556F09" w:rsidRPr="0083518E" w:rsidRDefault="00556F09" w:rsidP="00DE275A">
      <w:pPr>
        <w:spacing w:beforeLines="100" w:afterLines="100"/>
        <w:jc w:val="center"/>
        <w:outlineLvl w:val="0"/>
        <w:rPr>
          <w:rFonts w:ascii="Times New Roman" w:hAnsi="Times New Roman"/>
          <w:b/>
          <w:sz w:val="32"/>
          <w:szCs w:val="32"/>
        </w:rPr>
      </w:pPr>
      <w:bookmarkStart w:id="962" w:name="_Toc449617136"/>
      <w:bookmarkStart w:id="963" w:name="_Toc449617051"/>
      <w:bookmarkStart w:id="964" w:name="_Toc428433745"/>
      <w:bookmarkStart w:id="965" w:name="_Toc426981284"/>
      <w:bookmarkStart w:id="966" w:name="_Toc423510976"/>
      <w:bookmarkStart w:id="967" w:name="_Toc413858333"/>
      <w:bookmarkStart w:id="968" w:name="_Toc406575450"/>
      <w:bookmarkStart w:id="969" w:name="_Toc406575277"/>
      <w:bookmarkStart w:id="970" w:name="_Toc406573658"/>
      <w:bookmarkStart w:id="971" w:name="_Toc251930643"/>
      <w:bookmarkStart w:id="972" w:name="_Toc251676811"/>
      <w:bookmarkStart w:id="973" w:name="_Toc487464372"/>
      <w:bookmarkStart w:id="974" w:name="_Toc487464531"/>
      <w:bookmarkStart w:id="975" w:name="_Toc514754535"/>
      <w:bookmarkStart w:id="976" w:name="_Toc514762377"/>
      <w:bookmarkStart w:id="977" w:name="_Toc522263840"/>
      <w:bookmarkStart w:id="978" w:name="_Toc522264054"/>
      <w:bookmarkStart w:id="979" w:name="_Toc522264159"/>
      <w:bookmarkStart w:id="980" w:name="_Toc522623905"/>
      <w:bookmarkStart w:id="981" w:name="_Toc522623988"/>
      <w:bookmarkStart w:id="982" w:name="_Toc523230599"/>
      <w:bookmarkStart w:id="983" w:name="_Toc524704973"/>
      <w:r w:rsidRPr="0083518E">
        <w:rPr>
          <w:rFonts w:ascii="Times New Roman" w:hAnsi="Times New Roman"/>
          <w:b/>
          <w:sz w:val="32"/>
          <w:szCs w:val="32"/>
        </w:rPr>
        <w:t xml:space="preserve">12  </w:t>
      </w:r>
      <w:r w:rsidRPr="0083518E">
        <w:rPr>
          <w:rFonts w:ascii="Times New Roman" w:hAnsi="Times New Roman" w:hint="eastAsia"/>
          <w:sz w:val="32"/>
          <w:szCs w:val="32"/>
        </w:rPr>
        <w:t>预制墙</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p>
    <w:p w:rsidR="00556F09" w:rsidRPr="0083518E" w:rsidRDefault="00556F09" w:rsidP="00DE275A">
      <w:pPr>
        <w:spacing w:beforeLines="50" w:afterLines="50" w:line="360" w:lineRule="auto"/>
        <w:jc w:val="center"/>
        <w:outlineLvl w:val="1"/>
        <w:rPr>
          <w:rFonts w:ascii="Times New Roman" w:eastAsia="黑体" w:hAnsi="Times New Roman"/>
          <w:sz w:val="24"/>
          <w:szCs w:val="28"/>
        </w:rPr>
      </w:pPr>
      <w:bookmarkStart w:id="984" w:name="_Toc449617137"/>
      <w:bookmarkStart w:id="985" w:name="_Toc449617052"/>
      <w:bookmarkStart w:id="986" w:name="_Toc428433746"/>
      <w:bookmarkStart w:id="987" w:name="_Toc426981285"/>
      <w:bookmarkStart w:id="988" w:name="_Toc423510977"/>
      <w:bookmarkStart w:id="989" w:name="_Toc413858334"/>
      <w:bookmarkStart w:id="990" w:name="_Toc406575451"/>
      <w:bookmarkStart w:id="991" w:name="_Toc406575278"/>
      <w:bookmarkStart w:id="992" w:name="_Toc406573659"/>
      <w:bookmarkStart w:id="993" w:name="_Toc251930644"/>
      <w:bookmarkStart w:id="994" w:name="_Toc251676812"/>
      <w:bookmarkStart w:id="995" w:name="_Toc487464373"/>
      <w:bookmarkStart w:id="996" w:name="_Toc487464532"/>
      <w:bookmarkStart w:id="997" w:name="_Toc514754536"/>
      <w:bookmarkStart w:id="998" w:name="_Toc514762378"/>
      <w:bookmarkStart w:id="999" w:name="_Toc522263841"/>
      <w:bookmarkStart w:id="1000" w:name="_Toc522264055"/>
      <w:bookmarkStart w:id="1001" w:name="_Toc522264160"/>
      <w:bookmarkStart w:id="1002" w:name="_Toc522623906"/>
      <w:bookmarkStart w:id="1003" w:name="_Toc522623989"/>
      <w:bookmarkStart w:id="1004" w:name="_Toc523230600"/>
      <w:bookmarkStart w:id="1005" w:name="_Toc524704974"/>
      <w:r w:rsidRPr="0083518E">
        <w:rPr>
          <w:rFonts w:ascii="Times New Roman" w:eastAsia="黑体" w:hAnsi="Times New Roman"/>
          <w:b/>
          <w:sz w:val="24"/>
          <w:szCs w:val="28"/>
        </w:rPr>
        <w:t xml:space="preserve">12.1  </w:t>
      </w:r>
      <w:r w:rsidRPr="0083518E">
        <w:rPr>
          <w:rFonts w:ascii="Times New Roman" w:eastAsia="黑体" w:hAnsi="Times New Roman" w:hint="eastAsia"/>
          <w:sz w:val="24"/>
          <w:szCs w:val="28"/>
        </w:rPr>
        <w:t>一般规定</w:t>
      </w:r>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p>
    <w:p w:rsidR="00556F09" w:rsidRPr="0083518E" w:rsidRDefault="00556F09" w:rsidP="00070F45">
      <w:pPr>
        <w:spacing w:line="360" w:lineRule="auto"/>
        <w:rPr>
          <w:rFonts w:ascii="Times New Roman" w:hAnsi="Times New Roman"/>
          <w:sz w:val="24"/>
          <w:szCs w:val="24"/>
        </w:rPr>
      </w:pPr>
      <w:r w:rsidRPr="0083518E">
        <w:rPr>
          <w:rFonts w:ascii="Times New Roman" w:hAnsi="Times New Roman"/>
          <w:b/>
          <w:sz w:val="24"/>
          <w:szCs w:val="24"/>
        </w:rPr>
        <w:t xml:space="preserve">12.1.1  </w:t>
      </w:r>
      <w:r w:rsidRPr="0083518E">
        <w:rPr>
          <w:rFonts w:ascii="Times New Roman" w:hAnsi="Times New Roman" w:hint="eastAsia"/>
          <w:sz w:val="24"/>
          <w:szCs w:val="24"/>
        </w:rPr>
        <w:t>对单幅预制墙段的长度和幅宽作规定，基于以下因素：</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 xml:space="preserve">1  </w:t>
      </w:r>
      <w:r w:rsidRPr="0083518E">
        <w:rPr>
          <w:rFonts w:ascii="Times New Roman" w:hAnsi="Times New Roman" w:hint="eastAsia"/>
          <w:sz w:val="24"/>
          <w:szCs w:val="24"/>
        </w:rPr>
        <w:t>控制构件的长细比，使墙段在起吊过程中产生的内力小于墙体的设计容许值。目前预制墙段厚度一般为</w:t>
      </w:r>
      <w:r w:rsidRPr="0083518E">
        <w:rPr>
          <w:rFonts w:ascii="Times New Roman" w:hAnsi="Times New Roman"/>
          <w:sz w:val="24"/>
          <w:szCs w:val="24"/>
        </w:rPr>
        <w:t>580mm~780mm</w:t>
      </w:r>
      <w:r w:rsidRPr="0083518E">
        <w:rPr>
          <w:rFonts w:ascii="Times New Roman" w:hAnsi="Times New Roman" w:hint="eastAsia"/>
          <w:sz w:val="24"/>
          <w:szCs w:val="24"/>
        </w:rPr>
        <w:t>，小于</w:t>
      </w:r>
      <w:r w:rsidRPr="0083518E">
        <w:rPr>
          <w:rFonts w:ascii="Times New Roman" w:hAnsi="Times New Roman"/>
          <w:sz w:val="24"/>
          <w:szCs w:val="24"/>
        </w:rPr>
        <w:t>25m</w:t>
      </w:r>
      <w:r w:rsidRPr="0083518E">
        <w:rPr>
          <w:rFonts w:ascii="Times New Roman" w:hAnsi="Times New Roman" w:hint="eastAsia"/>
          <w:sz w:val="24"/>
          <w:szCs w:val="24"/>
        </w:rPr>
        <w:t>的长度是较适宜的。</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 xml:space="preserve">2  </w:t>
      </w:r>
      <w:r w:rsidRPr="0083518E">
        <w:rPr>
          <w:rFonts w:ascii="Times New Roman" w:hAnsi="Times New Roman" w:hint="eastAsia"/>
          <w:sz w:val="24"/>
          <w:szCs w:val="24"/>
        </w:rPr>
        <w:t>控制构件重量，使吊放墙段的起重机选型较经济合理。</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 xml:space="preserve">3  </w:t>
      </w:r>
      <w:r w:rsidRPr="0083518E">
        <w:rPr>
          <w:rFonts w:ascii="Times New Roman" w:hAnsi="Times New Roman" w:hint="eastAsia"/>
          <w:sz w:val="24"/>
          <w:szCs w:val="24"/>
        </w:rPr>
        <w:t>基于满足以上</w:t>
      </w:r>
      <w:r w:rsidRPr="0083518E">
        <w:rPr>
          <w:rFonts w:ascii="Times New Roman" w:hAnsi="Times New Roman"/>
          <w:sz w:val="24"/>
          <w:szCs w:val="24"/>
        </w:rPr>
        <w:t>1</w:t>
      </w:r>
      <w:r w:rsidRPr="0083518E">
        <w:rPr>
          <w:rFonts w:ascii="Times New Roman" w:hAnsi="Times New Roman" w:hint="eastAsia"/>
          <w:sz w:val="24"/>
          <w:szCs w:val="24"/>
        </w:rPr>
        <w:t>、</w:t>
      </w:r>
      <w:r w:rsidRPr="0083518E">
        <w:rPr>
          <w:rFonts w:ascii="Times New Roman" w:hAnsi="Times New Roman"/>
          <w:sz w:val="24"/>
          <w:szCs w:val="24"/>
        </w:rPr>
        <w:t>2</w:t>
      </w:r>
      <w:r w:rsidRPr="0083518E">
        <w:rPr>
          <w:rFonts w:ascii="Times New Roman" w:hAnsi="Times New Roman" w:hint="eastAsia"/>
          <w:sz w:val="24"/>
          <w:szCs w:val="24"/>
        </w:rPr>
        <w:t>点的原则，使预制墙段的幅宽尽可能宽，以减少接头数量，根据工程实践，幅宽</w:t>
      </w:r>
      <w:r w:rsidRPr="0083518E">
        <w:rPr>
          <w:rFonts w:ascii="Times New Roman" w:hAnsi="Times New Roman"/>
          <w:sz w:val="24"/>
          <w:szCs w:val="24"/>
        </w:rPr>
        <w:t>3m~4m</w:t>
      </w:r>
      <w:r w:rsidRPr="0083518E">
        <w:rPr>
          <w:rFonts w:ascii="Times New Roman" w:hAnsi="Times New Roman" w:hint="eastAsia"/>
          <w:sz w:val="24"/>
          <w:szCs w:val="24"/>
        </w:rPr>
        <w:t>较为适宜。</w:t>
      </w:r>
    </w:p>
    <w:p w:rsidR="00556F09" w:rsidRPr="0083518E" w:rsidRDefault="00556F09" w:rsidP="00070F45">
      <w:pPr>
        <w:spacing w:line="360" w:lineRule="auto"/>
        <w:rPr>
          <w:rFonts w:ascii="Times New Roman" w:hAnsi="Times New Roman"/>
          <w:sz w:val="24"/>
          <w:szCs w:val="24"/>
        </w:rPr>
      </w:pPr>
      <w:r w:rsidRPr="0083518E">
        <w:rPr>
          <w:rFonts w:ascii="Times New Roman" w:hAnsi="Times New Roman"/>
          <w:b/>
          <w:sz w:val="24"/>
          <w:szCs w:val="24"/>
        </w:rPr>
        <w:t xml:space="preserve">12.1.3  </w:t>
      </w:r>
      <w:r w:rsidRPr="0083518E">
        <w:rPr>
          <w:rFonts w:ascii="Times New Roman" w:hAnsi="Times New Roman" w:hint="eastAsia"/>
          <w:sz w:val="24"/>
          <w:szCs w:val="24"/>
        </w:rPr>
        <w:t>本条对预制地下连续墙成槽特殊性作了规定：</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 xml:space="preserve">2  </w:t>
      </w:r>
      <w:r w:rsidRPr="0083518E">
        <w:rPr>
          <w:rFonts w:ascii="Times New Roman" w:hAnsi="Times New Roman" w:hint="eastAsia"/>
          <w:sz w:val="24"/>
          <w:szCs w:val="24"/>
        </w:rPr>
        <w:t>预制地下连续墙不必像现浇地下连续墙采用隔幅成槽成墙的施工工艺。根据预制地下连续墙施工工艺，适宜采用连续成槽、连续吊放墙段，并吊放若干段后再进行接头桩和压密注浆施工，故作此规定。</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 xml:space="preserve">4  </w:t>
      </w:r>
      <w:r w:rsidRPr="0083518E">
        <w:rPr>
          <w:rFonts w:ascii="Times New Roman" w:hAnsi="Times New Roman" w:hint="eastAsia"/>
          <w:sz w:val="24"/>
          <w:szCs w:val="24"/>
        </w:rPr>
        <w:t>成槽深度落深</w:t>
      </w:r>
      <w:r w:rsidRPr="0083518E">
        <w:rPr>
          <w:rFonts w:ascii="Times New Roman" w:hAnsi="Times New Roman"/>
          <w:sz w:val="24"/>
          <w:szCs w:val="24"/>
        </w:rPr>
        <w:t>100mm~200mm</w:t>
      </w:r>
      <w:r w:rsidRPr="0083518E">
        <w:rPr>
          <w:rFonts w:ascii="Times New Roman" w:hAnsi="Times New Roman" w:hint="eastAsia"/>
          <w:sz w:val="24"/>
          <w:szCs w:val="24"/>
        </w:rPr>
        <w:t>。考虑槽底铺垫碎石加固。</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 xml:space="preserve">6  </w:t>
      </w:r>
      <w:r w:rsidRPr="0083518E">
        <w:rPr>
          <w:rFonts w:ascii="Times New Roman" w:hAnsi="Times New Roman" w:hint="eastAsia"/>
          <w:sz w:val="24"/>
          <w:szCs w:val="24"/>
        </w:rPr>
        <w:t>若成槽与吊放墙段的时间间隔较长，可对护壁泥浆的比重、黏度指标适当提高。</w:t>
      </w:r>
    </w:p>
    <w:p w:rsidR="00556F09" w:rsidRPr="0083518E" w:rsidRDefault="00556F09" w:rsidP="00DE275A">
      <w:pPr>
        <w:spacing w:beforeLines="50" w:afterLines="50" w:line="360" w:lineRule="auto"/>
        <w:jc w:val="center"/>
        <w:outlineLvl w:val="1"/>
        <w:rPr>
          <w:rFonts w:ascii="Times New Roman" w:eastAsia="黑体" w:hAnsi="Times New Roman"/>
          <w:sz w:val="24"/>
          <w:szCs w:val="28"/>
        </w:rPr>
      </w:pPr>
      <w:bookmarkStart w:id="1006" w:name="_Toc449617138"/>
      <w:bookmarkStart w:id="1007" w:name="_Toc449617053"/>
      <w:bookmarkStart w:id="1008" w:name="_Toc428433747"/>
      <w:bookmarkStart w:id="1009" w:name="_Toc487464374"/>
      <w:bookmarkStart w:id="1010" w:name="_Toc487464533"/>
      <w:bookmarkStart w:id="1011" w:name="_Toc514754537"/>
      <w:bookmarkStart w:id="1012" w:name="_Toc514762379"/>
      <w:bookmarkStart w:id="1013" w:name="_Toc522263842"/>
      <w:bookmarkStart w:id="1014" w:name="_Toc522264056"/>
      <w:bookmarkStart w:id="1015" w:name="_Toc522264161"/>
      <w:bookmarkStart w:id="1016" w:name="_Toc522623907"/>
      <w:bookmarkStart w:id="1017" w:name="_Toc522623990"/>
      <w:bookmarkStart w:id="1018" w:name="_Toc523230601"/>
      <w:bookmarkStart w:id="1019" w:name="_Toc524704975"/>
      <w:r w:rsidRPr="0083518E">
        <w:rPr>
          <w:rFonts w:ascii="Times New Roman" w:eastAsia="黑体" w:hAnsi="Times New Roman"/>
          <w:b/>
          <w:sz w:val="24"/>
          <w:szCs w:val="28"/>
        </w:rPr>
        <w:t xml:space="preserve">12.2  </w:t>
      </w:r>
      <w:bookmarkEnd w:id="1006"/>
      <w:bookmarkEnd w:id="1007"/>
      <w:bookmarkEnd w:id="1008"/>
      <w:bookmarkEnd w:id="1009"/>
      <w:bookmarkEnd w:id="1010"/>
      <w:bookmarkEnd w:id="1011"/>
      <w:bookmarkEnd w:id="1012"/>
      <w:bookmarkEnd w:id="1013"/>
      <w:bookmarkEnd w:id="1014"/>
      <w:bookmarkEnd w:id="1015"/>
      <w:r w:rsidRPr="0083518E">
        <w:rPr>
          <w:rFonts w:ascii="宋体" w:hAnsi="宋体" w:hint="eastAsia"/>
          <w:sz w:val="24"/>
          <w:szCs w:val="28"/>
        </w:rPr>
        <w:t>预制墙段的制作</w:t>
      </w:r>
      <w:bookmarkEnd w:id="1016"/>
      <w:bookmarkEnd w:id="1017"/>
      <w:bookmarkEnd w:id="1018"/>
      <w:bookmarkEnd w:id="1019"/>
    </w:p>
    <w:p w:rsidR="00556F09" w:rsidRPr="0083518E" w:rsidRDefault="00556F09" w:rsidP="00070F45">
      <w:pPr>
        <w:spacing w:line="360" w:lineRule="auto"/>
        <w:rPr>
          <w:rFonts w:ascii="Times New Roman" w:hAnsi="Times New Roman"/>
          <w:sz w:val="24"/>
          <w:szCs w:val="24"/>
        </w:rPr>
      </w:pPr>
      <w:r w:rsidRPr="0083518E">
        <w:rPr>
          <w:rFonts w:ascii="Times New Roman" w:hAnsi="Times New Roman"/>
          <w:b/>
          <w:sz w:val="24"/>
          <w:szCs w:val="24"/>
        </w:rPr>
        <w:t xml:space="preserve">12.2.1  </w:t>
      </w:r>
      <w:r w:rsidRPr="0083518E">
        <w:rPr>
          <w:rFonts w:ascii="Times New Roman" w:hAnsi="Times New Roman" w:hint="eastAsia"/>
          <w:sz w:val="24"/>
          <w:szCs w:val="24"/>
        </w:rPr>
        <w:t>目前预制墙段一般都在工厂制作，考虑场地条件限制，可以叠层制作。叠层数限制是综合考虑了地基承载力以及制作时的适宜操作高度等因素。</w:t>
      </w:r>
    </w:p>
    <w:p w:rsidR="00556F09" w:rsidRPr="0083518E" w:rsidRDefault="00556F09" w:rsidP="00070F45">
      <w:pPr>
        <w:spacing w:line="360" w:lineRule="auto"/>
        <w:rPr>
          <w:rFonts w:ascii="Times New Roman" w:hAnsi="Times New Roman"/>
          <w:sz w:val="24"/>
          <w:szCs w:val="24"/>
        </w:rPr>
      </w:pPr>
      <w:r w:rsidRPr="0083518E">
        <w:rPr>
          <w:rFonts w:ascii="Times New Roman" w:hAnsi="Times New Roman"/>
          <w:b/>
          <w:sz w:val="24"/>
          <w:szCs w:val="24"/>
        </w:rPr>
        <w:t xml:space="preserve">12.2.4  </w:t>
      </w:r>
      <w:r w:rsidRPr="0083518E">
        <w:rPr>
          <w:rFonts w:ascii="Times New Roman" w:hAnsi="Times New Roman" w:hint="eastAsia"/>
          <w:sz w:val="24"/>
          <w:szCs w:val="24"/>
        </w:rPr>
        <w:t>预制墙段为空腹构件，混凝土须水平分层连续浇筑。同时为保证浇筑连续，不留施工缝，因而对放置芯模的时间间隔作了规定。另外，单幅预制墙段的混凝土量一般不大于</w:t>
      </w:r>
      <w:r w:rsidRPr="0083518E">
        <w:rPr>
          <w:rFonts w:ascii="Times New Roman" w:hAnsi="Times New Roman"/>
          <w:sz w:val="24"/>
          <w:szCs w:val="24"/>
        </w:rPr>
        <w:t>30m</w:t>
      </w:r>
      <w:r w:rsidRPr="0083518E">
        <w:rPr>
          <w:rFonts w:ascii="Times New Roman" w:hAnsi="Times New Roman"/>
          <w:sz w:val="24"/>
          <w:szCs w:val="24"/>
          <w:vertAlign w:val="superscript"/>
        </w:rPr>
        <w:t>3</w:t>
      </w:r>
      <w:r w:rsidRPr="0083518E">
        <w:rPr>
          <w:rFonts w:ascii="Times New Roman" w:hAnsi="Times New Roman"/>
          <w:sz w:val="24"/>
          <w:szCs w:val="24"/>
        </w:rPr>
        <w:t>~50m</w:t>
      </w:r>
      <w:r w:rsidRPr="0083518E">
        <w:rPr>
          <w:rFonts w:ascii="Times New Roman" w:hAnsi="Times New Roman"/>
          <w:sz w:val="24"/>
          <w:szCs w:val="24"/>
          <w:vertAlign w:val="superscript"/>
        </w:rPr>
        <w:t>3</w:t>
      </w:r>
      <w:r w:rsidRPr="0083518E">
        <w:rPr>
          <w:rFonts w:ascii="Times New Roman" w:hAnsi="Times New Roman" w:hint="eastAsia"/>
          <w:sz w:val="24"/>
          <w:szCs w:val="24"/>
        </w:rPr>
        <w:t>，故其检测频率按单幅墙段计。</w:t>
      </w:r>
    </w:p>
    <w:p w:rsidR="00556F09" w:rsidRPr="0083518E" w:rsidRDefault="00556F09" w:rsidP="00070F45">
      <w:pPr>
        <w:spacing w:line="360" w:lineRule="auto"/>
        <w:rPr>
          <w:rFonts w:ascii="Times New Roman" w:hAnsi="Times New Roman"/>
          <w:sz w:val="24"/>
          <w:szCs w:val="24"/>
        </w:rPr>
      </w:pPr>
      <w:r w:rsidRPr="0083518E">
        <w:rPr>
          <w:rFonts w:ascii="Times New Roman" w:hAnsi="Times New Roman"/>
          <w:b/>
          <w:sz w:val="24"/>
          <w:szCs w:val="24"/>
        </w:rPr>
        <w:t xml:space="preserve">12.2.5  </w:t>
      </w:r>
      <w:r w:rsidRPr="0083518E">
        <w:rPr>
          <w:rFonts w:ascii="Times New Roman" w:hAnsi="Times New Roman" w:hint="eastAsia"/>
          <w:sz w:val="24"/>
          <w:szCs w:val="24"/>
        </w:rPr>
        <w:t>为便于预制墙段的安放，预制墙段的宽度、厚度和平整度均作负偏差规定。</w:t>
      </w:r>
    </w:p>
    <w:p w:rsidR="00556F09" w:rsidRPr="0083518E" w:rsidRDefault="00556F09" w:rsidP="00070F45">
      <w:pPr>
        <w:spacing w:line="360" w:lineRule="auto"/>
        <w:rPr>
          <w:rFonts w:ascii="Times New Roman" w:hAnsi="Times New Roman"/>
          <w:sz w:val="24"/>
          <w:szCs w:val="24"/>
        </w:rPr>
      </w:pPr>
    </w:p>
    <w:p w:rsidR="00556F09" w:rsidRPr="0083518E" w:rsidRDefault="00556F09" w:rsidP="00DE275A">
      <w:pPr>
        <w:spacing w:beforeLines="50" w:afterLines="50" w:line="360" w:lineRule="auto"/>
        <w:jc w:val="center"/>
        <w:outlineLvl w:val="1"/>
        <w:rPr>
          <w:rFonts w:ascii="Times New Roman" w:eastAsia="黑体" w:hAnsi="Times New Roman"/>
          <w:sz w:val="24"/>
          <w:szCs w:val="28"/>
        </w:rPr>
      </w:pPr>
      <w:bookmarkStart w:id="1020" w:name="_Toc449617140"/>
      <w:bookmarkStart w:id="1021" w:name="_Toc449617055"/>
      <w:bookmarkStart w:id="1022" w:name="_Toc428433749"/>
      <w:bookmarkStart w:id="1023" w:name="_Toc487464376"/>
      <w:bookmarkStart w:id="1024" w:name="_Toc487464535"/>
      <w:bookmarkStart w:id="1025" w:name="_Toc514754539"/>
      <w:bookmarkStart w:id="1026" w:name="_Toc514762381"/>
      <w:bookmarkStart w:id="1027" w:name="_Toc522263844"/>
      <w:bookmarkStart w:id="1028" w:name="_Toc522264058"/>
      <w:bookmarkStart w:id="1029" w:name="_Toc522264163"/>
      <w:bookmarkStart w:id="1030" w:name="_Toc522623908"/>
      <w:bookmarkStart w:id="1031" w:name="_Toc522623991"/>
      <w:bookmarkStart w:id="1032" w:name="_Toc523230602"/>
      <w:bookmarkStart w:id="1033" w:name="_Toc524704976"/>
      <w:r w:rsidRPr="0083518E">
        <w:rPr>
          <w:rFonts w:ascii="Times New Roman" w:eastAsia="黑体" w:hAnsi="Times New Roman"/>
          <w:b/>
          <w:sz w:val="24"/>
          <w:szCs w:val="28"/>
        </w:rPr>
        <w:t xml:space="preserve">12.4  </w:t>
      </w:r>
      <w:bookmarkEnd w:id="1020"/>
      <w:bookmarkEnd w:id="1021"/>
      <w:bookmarkEnd w:id="1022"/>
      <w:bookmarkEnd w:id="1023"/>
      <w:bookmarkEnd w:id="1024"/>
      <w:bookmarkEnd w:id="1025"/>
      <w:bookmarkEnd w:id="1026"/>
      <w:bookmarkEnd w:id="1027"/>
      <w:bookmarkEnd w:id="1028"/>
      <w:bookmarkEnd w:id="1029"/>
      <w:r w:rsidRPr="0083518E">
        <w:rPr>
          <w:rFonts w:ascii="宋体" w:hAnsi="宋体" w:hint="eastAsia"/>
          <w:sz w:val="24"/>
          <w:szCs w:val="28"/>
        </w:rPr>
        <w:t>预制墙段的安放</w:t>
      </w:r>
      <w:bookmarkEnd w:id="1030"/>
      <w:bookmarkEnd w:id="1031"/>
      <w:bookmarkEnd w:id="1032"/>
      <w:bookmarkEnd w:id="1033"/>
    </w:p>
    <w:p w:rsidR="00556F09" w:rsidRPr="0083518E" w:rsidRDefault="00556F09" w:rsidP="00070F45">
      <w:pPr>
        <w:spacing w:line="360" w:lineRule="auto"/>
        <w:rPr>
          <w:rFonts w:ascii="Times New Roman" w:hAnsi="Times New Roman"/>
          <w:sz w:val="24"/>
          <w:szCs w:val="24"/>
        </w:rPr>
      </w:pPr>
      <w:r w:rsidRPr="0083518E">
        <w:rPr>
          <w:rFonts w:ascii="Times New Roman" w:hAnsi="Times New Roman"/>
          <w:b/>
          <w:sz w:val="24"/>
          <w:szCs w:val="24"/>
        </w:rPr>
        <w:t xml:space="preserve">12.4.1  </w:t>
      </w:r>
      <w:r w:rsidRPr="0083518E">
        <w:rPr>
          <w:rFonts w:ascii="Times New Roman" w:hAnsi="Times New Roman" w:hint="eastAsia"/>
          <w:sz w:val="24"/>
          <w:szCs w:val="24"/>
        </w:rPr>
        <w:t>本条是对预制墙段安放前上道工序的要求：</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 xml:space="preserve">2 </w:t>
      </w:r>
      <w:r w:rsidRPr="0083518E">
        <w:rPr>
          <w:rFonts w:ascii="Times New Roman" w:hAnsi="Times New Roman" w:hint="eastAsia"/>
          <w:sz w:val="24"/>
          <w:szCs w:val="24"/>
        </w:rPr>
        <w:t>规定槽底回填碎石并高出墙段的埋置底标高，考虑在预制墙段自重作用下，压实碎石对槽底起到加固作用。</w:t>
      </w:r>
    </w:p>
    <w:p w:rsidR="00556F09" w:rsidRPr="0083518E" w:rsidRDefault="00556F09" w:rsidP="00070F45">
      <w:pPr>
        <w:spacing w:line="360" w:lineRule="auto"/>
        <w:rPr>
          <w:rFonts w:ascii="Times New Roman" w:hAnsi="Times New Roman"/>
          <w:sz w:val="24"/>
          <w:szCs w:val="24"/>
        </w:rPr>
      </w:pPr>
      <w:r w:rsidRPr="0083518E">
        <w:rPr>
          <w:rFonts w:ascii="Times New Roman" w:hAnsi="Times New Roman"/>
          <w:b/>
          <w:sz w:val="24"/>
          <w:szCs w:val="24"/>
        </w:rPr>
        <w:t xml:space="preserve">12.4.2  </w:t>
      </w:r>
      <w:r w:rsidRPr="0083518E">
        <w:rPr>
          <w:rFonts w:ascii="Times New Roman" w:hAnsi="Times New Roman" w:hint="eastAsia"/>
          <w:sz w:val="24"/>
          <w:szCs w:val="24"/>
        </w:rPr>
        <w:t>本条是预制墙段安放顺序的规定，并对预制墙段安放闭合位置进行了规定。由于墙缝接头桩混凝土施工可能造成预制墙段底端走动，除应采取措施防止走动外，对实际可能产生的走动和预制墙段位置变化，在闭合幅安放前进行实测，并作相应调整，保证闭合幅顺畅安放。</w:t>
      </w:r>
    </w:p>
    <w:p w:rsidR="00556F09" w:rsidRPr="0083518E" w:rsidRDefault="00556F09" w:rsidP="00070F45">
      <w:pPr>
        <w:spacing w:line="360" w:lineRule="auto"/>
        <w:rPr>
          <w:rFonts w:ascii="Times New Roman" w:hAnsi="Times New Roman"/>
          <w:sz w:val="24"/>
          <w:szCs w:val="24"/>
        </w:rPr>
      </w:pPr>
      <w:r w:rsidRPr="0083518E">
        <w:rPr>
          <w:rFonts w:ascii="Times New Roman" w:hAnsi="Times New Roman"/>
          <w:b/>
          <w:sz w:val="24"/>
          <w:szCs w:val="24"/>
        </w:rPr>
        <w:t xml:space="preserve">12.4.3  </w:t>
      </w:r>
      <w:r w:rsidRPr="0083518E">
        <w:rPr>
          <w:rFonts w:ascii="Times New Roman" w:hAnsi="Times New Roman" w:hint="eastAsia"/>
          <w:sz w:val="24"/>
          <w:szCs w:val="24"/>
        </w:rPr>
        <w:t>本条是预制墙段起吊和安放的规定：</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 xml:space="preserve">1  </w:t>
      </w:r>
      <w:r w:rsidRPr="0083518E">
        <w:rPr>
          <w:rFonts w:ascii="Times New Roman" w:hAnsi="Times New Roman" w:hint="eastAsia"/>
          <w:sz w:val="24"/>
          <w:szCs w:val="24"/>
        </w:rPr>
        <w:t>预制墙段一般处于平面外位置起吊，而平面外墙段相对比较长细，故应对起吊过程墙段跨中弯矩进行计算，并校核起吊产生的内力和挠度产生的裂缝是否满足设计要求。</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 xml:space="preserve">2  </w:t>
      </w:r>
      <w:r w:rsidRPr="0083518E">
        <w:rPr>
          <w:rFonts w:ascii="Times New Roman" w:hAnsi="Times New Roman" w:hint="eastAsia"/>
          <w:sz w:val="24"/>
          <w:szCs w:val="24"/>
        </w:rPr>
        <w:t>预制墙段起吊后应持铅垂状态，便于墙段入槽安放。墙段一般采用端头两点吊，两吊点交点须在墙段的重心线，其中一吊点处设微调索，以调整起吊后的预制墙段至铅垂状态。图</w:t>
      </w:r>
      <w:r w:rsidRPr="0083518E">
        <w:rPr>
          <w:rFonts w:ascii="Times New Roman" w:hAnsi="Times New Roman"/>
          <w:b/>
          <w:sz w:val="24"/>
          <w:szCs w:val="24"/>
        </w:rPr>
        <w:t>12.4.3</w:t>
      </w:r>
    </w:p>
    <w:p w:rsidR="00556F09" w:rsidRPr="0083518E" w:rsidRDefault="00556F09" w:rsidP="00070F45">
      <w:pPr>
        <w:spacing w:line="360" w:lineRule="auto"/>
        <w:jc w:val="center"/>
        <w:rPr>
          <w:rFonts w:ascii="Times New Roman" w:hAnsi="Times New Roman"/>
          <w:sz w:val="24"/>
          <w:szCs w:val="24"/>
        </w:rPr>
      </w:pPr>
      <w:r w:rsidRPr="0083518E">
        <w:rPr>
          <w:rFonts w:ascii="Times New Roman" w:hAnsi="Times New Roman"/>
          <w:szCs w:val="24"/>
        </w:rPr>
        <w:object w:dxaOrig="5010" w:dyaOrig="4920">
          <v:shape id="_x0000_i1296" type="#_x0000_t75" style="width:248.25pt;height:246pt" o:ole="">
            <v:imagedata r:id="rId420" o:title="" croptop="14532f" cropbottom="9777f" cropleft="30191f" cropright="14873f"/>
          </v:shape>
          <o:OLEObject Type="Embed" ProgID="AutoCAD.Drawing.16" ShapeID="_x0000_i1296" DrawAspect="Content" ObjectID="_1598861870" r:id="rId421"/>
        </w:object>
      </w:r>
    </w:p>
    <w:p w:rsidR="00556F09" w:rsidRPr="0083518E" w:rsidRDefault="00556F09" w:rsidP="00070F45">
      <w:pPr>
        <w:spacing w:line="360" w:lineRule="auto"/>
        <w:jc w:val="center"/>
        <w:rPr>
          <w:rFonts w:ascii="Times New Roman" w:hAnsi="Times New Roman"/>
          <w:szCs w:val="21"/>
        </w:rPr>
      </w:pPr>
      <w:r w:rsidRPr="0083518E">
        <w:rPr>
          <w:rFonts w:ascii="Times New Roman" w:hAnsi="Times New Roman" w:hint="eastAsia"/>
          <w:szCs w:val="21"/>
        </w:rPr>
        <w:t>图</w:t>
      </w:r>
      <w:r w:rsidRPr="0083518E">
        <w:rPr>
          <w:rFonts w:ascii="Times New Roman" w:hAnsi="Times New Roman"/>
          <w:b/>
          <w:szCs w:val="21"/>
        </w:rPr>
        <w:t>12.4.3</w:t>
      </w:r>
      <w:r w:rsidRPr="0083518E">
        <w:rPr>
          <w:rFonts w:ascii="Times New Roman" w:hAnsi="Times New Roman"/>
          <w:szCs w:val="21"/>
        </w:rPr>
        <w:t xml:space="preserve"> </w:t>
      </w:r>
      <w:r w:rsidRPr="0083518E">
        <w:rPr>
          <w:rFonts w:ascii="Times New Roman" w:hAnsi="Times New Roman" w:hint="eastAsia"/>
          <w:szCs w:val="21"/>
        </w:rPr>
        <w:t>预制墙段调直示意图</w:t>
      </w:r>
    </w:p>
    <w:p w:rsidR="00556F09" w:rsidRPr="0083518E" w:rsidRDefault="00556F09" w:rsidP="00070F45">
      <w:pPr>
        <w:spacing w:line="360" w:lineRule="auto"/>
        <w:jc w:val="center"/>
        <w:rPr>
          <w:rFonts w:ascii="Times New Roman" w:hAnsi="Times New Roman"/>
          <w:szCs w:val="21"/>
        </w:rPr>
      </w:pPr>
      <w:r w:rsidRPr="0083518E">
        <w:rPr>
          <w:rFonts w:ascii="Times New Roman" w:hAnsi="Times New Roman"/>
          <w:b/>
          <w:szCs w:val="21"/>
        </w:rPr>
        <w:t>1</w:t>
      </w:r>
      <w:r w:rsidRPr="0083518E">
        <w:rPr>
          <w:rFonts w:ascii="Times New Roman" w:hAnsi="Times New Roman"/>
          <w:szCs w:val="21"/>
        </w:rPr>
        <w:t>—</w:t>
      </w:r>
      <w:r w:rsidRPr="0083518E">
        <w:rPr>
          <w:rFonts w:ascii="Times New Roman" w:hAnsi="Times New Roman" w:hint="eastAsia"/>
          <w:szCs w:val="21"/>
        </w:rPr>
        <w:t>吊钩；</w:t>
      </w:r>
      <w:r w:rsidRPr="0083518E">
        <w:rPr>
          <w:rFonts w:ascii="Times New Roman" w:hAnsi="Times New Roman"/>
          <w:b/>
          <w:szCs w:val="21"/>
        </w:rPr>
        <w:t>2</w:t>
      </w:r>
      <w:r w:rsidRPr="0083518E">
        <w:rPr>
          <w:rFonts w:ascii="Times New Roman" w:hAnsi="Times New Roman"/>
          <w:szCs w:val="21"/>
        </w:rPr>
        <w:t>—</w:t>
      </w:r>
      <w:r w:rsidRPr="0083518E">
        <w:rPr>
          <w:rFonts w:ascii="Times New Roman" w:hAnsi="Times New Roman" w:hint="eastAsia"/>
          <w:szCs w:val="21"/>
        </w:rPr>
        <w:t>钢丝绳；</w:t>
      </w:r>
      <w:r w:rsidRPr="0083518E">
        <w:rPr>
          <w:rFonts w:ascii="Times New Roman" w:hAnsi="Times New Roman"/>
          <w:b/>
          <w:szCs w:val="21"/>
        </w:rPr>
        <w:t>3</w:t>
      </w:r>
      <w:r w:rsidRPr="0083518E">
        <w:rPr>
          <w:rFonts w:ascii="Times New Roman" w:hAnsi="Times New Roman"/>
          <w:szCs w:val="21"/>
        </w:rPr>
        <w:t>—</w:t>
      </w:r>
      <w:r w:rsidRPr="0083518E">
        <w:rPr>
          <w:rFonts w:ascii="Times New Roman" w:hAnsi="Times New Roman" w:hint="eastAsia"/>
          <w:szCs w:val="21"/>
        </w:rPr>
        <w:t>铁扁担；</w:t>
      </w:r>
    </w:p>
    <w:p w:rsidR="00556F09" w:rsidRPr="0083518E" w:rsidRDefault="00556F09" w:rsidP="00070F45">
      <w:pPr>
        <w:spacing w:line="360" w:lineRule="auto"/>
        <w:jc w:val="center"/>
        <w:rPr>
          <w:rFonts w:ascii="Times New Roman" w:hAnsi="Times New Roman"/>
          <w:szCs w:val="21"/>
        </w:rPr>
      </w:pPr>
      <w:r w:rsidRPr="0083518E">
        <w:rPr>
          <w:rFonts w:ascii="Times New Roman" w:hAnsi="Times New Roman"/>
          <w:b/>
          <w:szCs w:val="21"/>
        </w:rPr>
        <w:t>4</w:t>
      </w:r>
      <w:r w:rsidRPr="0083518E">
        <w:rPr>
          <w:rFonts w:ascii="Times New Roman" w:hAnsi="Times New Roman"/>
          <w:szCs w:val="21"/>
        </w:rPr>
        <w:t>—</w:t>
      </w:r>
      <w:r w:rsidRPr="0083518E">
        <w:rPr>
          <w:rFonts w:ascii="Times New Roman" w:hAnsi="Times New Roman" w:hint="eastAsia"/>
          <w:szCs w:val="21"/>
        </w:rPr>
        <w:t>滑轮；</w:t>
      </w:r>
      <w:r w:rsidRPr="0083518E">
        <w:rPr>
          <w:rFonts w:ascii="Times New Roman" w:hAnsi="Times New Roman"/>
          <w:b/>
          <w:szCs w:val="21"/>
        </w:rPr>
        <w:t>5</w:t>
      </w:r>
      <w:r w:rsidRPr="0083518E">
        <w:rPr>
          <w:rFonts w:ascii="Times New Roman" w:hAnsi="Times New Roman"/>
          <w:szCs w:val="21"/>
        </w:rPr>
        <w:t>—</w:t>
      </w:r>
      <w:r w:rsidRPr="0083518E">
        <w:rPr>
          <w:rFonts w:ascii="Times New Roman" w:hAnsi="Times New Roman" w:hint="eastAsia"/>
          <w:szCs w:val="21"/>
        </w:rPr>
        <w:t>手拉葫芦；</w:t>
      </w:r>
      <w:r w:rsidRPr="0083518E">
        <w:rPr>
          <w:rFonts w:ascii="Times New Roman" w:hAnsi="Times New Roman"/>
          <w:b/>
          <w:szCs w:val="21"/>
        </w:rPr>
        <w:t>6</w:t>
      </w:r>
      <w:r w:rsidRPr="0083518E">
        <w:rPr>
          <w:rFonts w:ascii="Times New Roman" w:hAnsi="Times New Roman"/>
          <w:szCs w:val="21"/>
        </w:rPr>
        <w:t>—</w:t>
      </w:r>
      <w:r w:rsidRPr="0083518E">
        <w:rPr>
          <w:rFonts w:ascii="Times New Roman" w:hAnsi="Times New Roman" w:hint="eastAsia"/>
          <w:szCs w:val="21"/>
        </w:rPr>
        <w:t>调整索；</w:t>
      </w:r>
      <w:r w:rsidRPr="0083518E">
        <w:rPr>
          <w:rFonts w:ascii="Times New Roman" w:hAnsi="Times New Roman"/>
          <w:b/>
          <w:szCs w:val="21"/>
        </w:rPr>
        <w:t>7</w:t>
      </w:r>
      <w:r w:rsidRPr="0083518E">
        <w:rPr>
          <w:rFonts w:ascii="Times New Roman" w:hAnsi="Times New Roman"/>
          <w:szCs w:val="21"/>
        </w:rPr>
        <w:t>—</w:t>
      </w:r>
      <w:r w:rsidRPr="0083518E">
        <w:rPr>
          <w:rFonts w:ascii="Times New Roman" w:hAnsi="Times New Roman" w:hint="eastAsia"/>
          <w:szCs w:val="21"/>
        </w:rPr>
        <w:t>预制地下连续墙</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 xml:space="preserve">3  </w:t>
      </w:r>
      <w:r w:rsidRPr="0083518E">
        <w:rPr>
          <w:rFonts w:ascii="Times New Roman" w:hAnsi="Times New Roman" w:hint="eastAsia"/>
          <w:sz w:val="24"/>
          <w:szCs w:val="24"/>
        </w:rPr>
        <w:t>预制墙段由水平状回直时，起重机起升时，其起重吊钩应沿其回直方向移动（或行走、或起把杆），避免根部拖行或着力过大。</w:t>
      </w:r>
    </w:p>
    <w:p w:rsidR="00556F09" w:rsidRPr="0083518E" w:rsidRDefault="00556F09" w:rsidP="00503D52">
      <w:pPr>
        <w:spacing w:line="360" w:lineRule="auto"/>
        <w:ind w:firstLineChars="200" w:firstLine="31680"/>
        <w:rPr>
          <w:rFonts w:ascii="Times New Roman" w:hAnsi="Times New Roman"/>
          <w:sz w:val="24"/>
          <w:szCs w:val="24"/>
        </w:rPr>
      </w:pPr>
    </w:p>
    <w:p w:rsidR="00556F09" w:rsidRPr="0083518E" w:rsidRDefault="00556F09" w:rsidP="00DE275A">
      <w:pPr>
        <w:spacing w:beforeLines="50" w:afterLines="50" w:line="360" w:lineRule="auto"/>
        <w:jc w:val="center"/>
        <w:outlineLvl w:val="1"/>
        <w:rPr>
          <w:rFonts w:ascii="Times New Roman" w:eastAsia="黑体" w:hAnsi="Times New Roman"/>
          <w:sz w:val="24"/>
          <w:szCs w:val="28"/>
        </w:rPr>
      </w:pPr>
      <w:bookmarkStart w:id="1034" w:name="_Toc449617141"/>
      <w:bookmarkStart w:id="1035" w:name="_Toc449617056"/>
      <w:bookmarkStart w:id="1036" w:name="_Toc428433750"/>
      <w:bookmarkStart w:id="1037" w:name="_Toc487464377"/>
      <w:bookmarkStart w:id="1038" w:name="_Toc487464536"/>
      <w:bookmarkStart w:id="1039" w:name="_Toc514754540"/>
      <w:bookmarkStart w:id="1040" w:name="_Toc514762382"/>
      <w:bookmarkStart w:id="1041" w:name="_Toc522263845"/>
      <w:bookmarkStart w:id="1042" w:name="_Toc522264059"/>
      <w:bookmarkStart w:id="1043" w:name="_Toc522264164"/>
      <w:bookmarkStart w:id="1044" w:name="_Toc522623909"/>
      <w:bookmarkStart w:id="1045" w:name="_Toc522623992"/>
      <w:bookmarkStart w:id="1046" w:name="_Toc523230603"/>
      <w:bookmarkStart w:id="1047" w:name="_Toc524704977"/>
      <w:r w:rsidRPr="0083518E">
        <w:rPr>
          <w:rFonts w:ascii="Times New Roman" w:eastAsia="黑体" w:hAnsi="Times New Roman"/>
          <w:b/>
          <w:sz w:val="24"/>
          <w:szCs w:val="28"/>
        </w:rPr>
        <w:t xml:space="preserve">12.5  </w:t>
      </w:r>
      <w:bookmarkEnd w:id="1034"/>
      <w:bookmarkEnd w:id="1035"/>
      <w:bookmarkEnd w:id="1036"/>
      <w:bookmarkEnd w:id="1037"/>
      <w:bookmarkEnd w:id="1038"/>
      <w:bookmarkEnd w:id="1039"/>
      <w:bookmarkEnd w:id="1040"/>
      <w:bookmarkEnd w:id="1041"/>
      <w:bookmarkEnd w:id="1042"/>
      <w:bookmarkEnd w:id="1043"/>
      <w:r w:rsidRPr="0083518E">
        <w:rPr>
          <w:rFonts w:ascii="宋体" w:hAnsi="宋体" w:hint="eastAsia"/>
          <w:sz w:val="24"/>
          <w:szCs w:val="28"/>
        </w:rPr>
        <w:t>预制墙段墙缝和墙槽缝隙处理</w:t>
      </w:r>
      <w:bookmarkEnd w:id="1044"/>
      <w:bookmarkEnd w:id="1045"/>
      <w:bookmarkEnd w:id="1046"/>
      <w:bookmarkEnd w:id="1047"/>
    </w:p>
    <w:p w:rsidR="00556F09" w:rsidRPr="0083518E" w:rsidRDefault="00556F09" w:rsidP="00070F45">
      <w:pPr>
        <w:spacing w:line="360" w:lineRule="auto"/>
        <w:rPr>
          <w:rFonts w:ascii="Times New Roman" w:hAnsi="Times New Roman"/>
          <w:sz w:val="24"/>
          <w:szCs w:val="24"/>
        </w:rPr>
      </w:pPr>
      <w:r w:rsidRPr="0083518E">
        <w:rPr>
          <w:rFonts w:ascii="Times New Roman" w:hAnsi="Times New Roman"/>
          <w:b/>
          <w:sz w:val="24"/>
          <w:szCs w:val="24"/>
        </w:rPr>
        <w:t xml:space="preserve">12.5.1  </w:t>
      </w:r>
      <w:r w:rsidRPr="0083518E">
        <w:rPr>
          <w:rFonts w:ascii="Times New Roman" w:hAnsi="Times New Roman" w:hint="eastAsia"/>
          <w:sz w:val="24"/>
          <w:szCs w:val="24"/>
        </w:rPr>
        <w:t>本条是预制墙段墙缝接头施工的规定。预制墙段间的墙缝处理是预制地下连续墙的施工关键之一。其作用：</w:t>
      </w:r>
      <w:r w:rsidRPr="0083518E">
        <w:rPr>
          <w:rFonts w:ascii="Times New Roman" w:hAnsi="Times New Roman"/>
          <w:sz w:val="24"/>
          <w:szCs w:val="24"/>
        </w:rPr>
        <w:t>1</w:t>
      </w:r>
      <w:r w:rsidRPr="0083518E">
        <w:rPr>
          <w:rFonts w:ascii="Times New Roman" w:hAnsi="Times New Roman" w:hint="eastAsia"/>
          <w:sz w:val="24"/>
          <w:szCs w:val="24"/>
        </w:rPr>
        <w:t>）连接各墙段，使墙段连成整体；</w:t>
      </w:r>
      <w:r w:rsidRPr="0083518E">
        <w:rPr>
          <w:rFonts w:ascii="Times New Roman" w:hAnsi="Times New Roman"/>
          <w:sz w:val="24"/>
          <w:szCs w:val="24"/>
        </w:rPr>
        <w:t>2</w:t>
      </w:r>
      <w:r w:rsidRPr="0083518E">
        <w:rPr>
          <w:rFonts w:ascii="Times New Roman" w:hAnsi="Times New Roman" w:hint="eastAsia"/>
          <w:sz w:val="24"/>
          <w:szCs w:val="24"/>
        </w:rPr>
        <w:t>）止水抗渗；</w:t>
      </w:r>
      <w:r w:rsidRPr="0083518E">
        <w:rPr>
          <w:rFonts w:ascii="Times New Roman" w:hAnsi="Times New Roman"/>
          <w:sz w:val="24"/>
          <w:szCs w:val="24"/>
        </w:rPr>
        <w:t>3</w:t>
      </w:r>
      <w:r w:rsidRPr="0083518E">
        <w:rPr>
          <w:rFonts w:ascii="Times New Roman" w:hAnsi="Times New Roman" w:hint="eastAsia"/>
          <w:sz w:val="24"/>
          <w:szCs w:val="24"/>
        </w:rPr>
        <w:t>）墙段安放的调整间隙。墙缝接头采用现浇钢筋混凝土，其可以起到上述三方面作用。</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 xml:space="preserve">1  </w:t>
      </w:r>
      <w:r w:rsidRPr="0083518E">
        <w:rPr>
          <w:rFonts w:ascii="Times New Roman" w:hAnsi="Times New Roman" w:hint="eastAsia"/>
          <w:sz w:val="24"/>
          <w:szCs w:val="24"/>
        </w:rPr>
        <w:t>接头桩相对集中施工基于以下原因：</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sz w:val="24"/>
          <w:szCs w:val="24"/>
        </w:rPr>
        <w:t xml:space="preserve">  1</w:t>
      </w:r>
      <w:r w:rsidRPr="0083518E">
        <w:rPr>
          <w:rFonts w:ascii="Times New Roman" w:hAnsi="Times New Roman" w:hint="eastAsia"/>
          <w:sz w:val="24"/>
          <w:szCs w:val="24"/>
        </w:rPr>
        <w:t>）预制墙段已安放，槽壁无稳定之虞；</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sz w:val="24"/>
          <w:szCs w:val="24"/>
        </w:rPr>
        <w:t xml:space="preserve">  2</w:t>
      </w:r>
      <w:r w:rsidRPr="0083518E">
        <w:rPr>
          <w:rFonts w:ascii="Times New Roman" w:hAnsi="Times New Roman" w:hint="eastAsia"/>
          <w:sz w:val="24"/>
          <w:szCs w:val="24"/>
        </w:rPr>
        <w:t>）有利于各种作业叉开施工；</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sz w:val="24"/>
          <w:szCs w:val="24"/>
        </w:rPr>
        <w:t xml:space="preserve">  3</w:t>
      </w:r>
      <w:r w:rsidRPr="0083518E">
        <w:rPr>
          <w:rFonts w:ascii="Times New Roman" w:hAnsi="Times New Roman" w:hint="eastAsia"/>
          <w:sz w:val="24"/>
          <w:szCs w:val="24"/>
        </w:rPr>
        <w:t>）多幅墙段根部挤密，可减少接头桩混凝土施工对墙段根部的挤动。</w:t>
      </w:r>
    </w:p>
    <w:p w:rsidR="00556F09" w:rsidRPr="0083518E" w:rsidRDefault="00556F09" w:rsidP="00503D52">
      <w:pPr>
        <w:spacing w:line="360" w:lineRule="auto"/>
        <w:ind w:firstLineChars="200" w:firstLine="31680"/>
        <w:rPr>
          <w:rFonts w:ascii="Times New Roman" w:hAnsi="Times New Roman"/>
          <w:b/>
          <w:szCs w:val="24"/>
        </w:rPr>
      </w:pPr>
      <w:r w:rsidRPr="0083518E">
        <w:rPr>
          <w:rFonts w:ascii="Times New Roman" w:hAnsi="Times New Roman"/>
          <w:b/>
          <w:sz w:val="24"/>
          <w:szCs w:val="24"/>
        </w:rPr>
        <w:t xml:space="preserve">4  </w:t>
      </w:r>
      <w:r w:rsidRPr="0083518E">
        <w:rPr>
          <w:rFonts w:ascii="Times New Roman" w:hAnsi="Times New Roman" w:hint="eastAsia"/>
          <w:sz w:val="24"/>
          <w:szCs w:val="24"/>
        </w:rPr>
        <w:t>接头混凝土一次浇筑到顶，会对相邻的已安装的预制墙体造成较大挤压而走动。接头混凝土分两次浇筑，第一次浇筑一定高度的混凝土并终凝后进行第二次混凝土浇筑，这样可以避免或减少接头混凝土浇筑时的挤压影响，防止预制墙体的走动。另，第一次浇筑高度规定在基坑开挖面以下</w:t>
      </w:r>
      <w:r w:rsidRPr="0083518E">
        <w:rPr>
          <w:rFonts w:ascii="Times New Roman" w:hAnsi="Times New Roman"/>
          <w:sz w:val="24"/>
          <w:szCs w:val="24"/>
        </w:rPr>
        <w:t>5m</w:t>
      </w:r>
      <w:r w:rsidRPr="0083518E">
        <w:rPr>
          <w:rFonts w:ascii="Times New Roman" w:hAnsi="Times New Roman" w:hint="eastAsia"/>
          <w:sz w:val="24"/>
          <w:szCs w:val="24"/>
        </w:rPr>
        <w:t>，可以不影响开挖面以上墙体接缝的抗渗性能。</w:t>
      </w:r>
    </w:p>
    <w:p w:rsidR="00556F09" w:rsidRPr="0083518E" w:rsidRDefault="00556F09" w:rsidP="00070F45">
      <w:pPr>
        <w:widowControl/>
        <w:spacing w:line="360" w:lineRule="auto"/>
        <w:jc w:val="left"/>
        <w:rPr>
          <w:rFonts w:ascii="Times New Roman" w:hAnsi="Times New Roman"/>
          <w:b/>
          <w:sz w:val="24"/>
          <w:szCs w:val="24"/>
        </w:rPr>
      </w:pPr>
      <w:r w:rsidRPr="0083518E">
        <w:rPr>
          <w:rFonts w:ascii="Times New Roman" w:hAnsi="Times New Roman"/>
          <w:b/>
          <w:sz w:val="24"/>
          <w:szCs w:val="24"/>
        </w:rPr>
        <w:t xml:space="preserve">12.5.2  </w:t>
      </w:r>
      <w:r w:rsidRPr="0083518E">
        <w:rPr>
          <w:rFonts w:ascii="Times New Roman" w:hAnsi="Times New Roman" w:hint="eastAsia"/>
          <w:sz w:val="24"/>
          <w:szCs w:val="24"/>
        </w:rPr>
        <w:t>墙槽缝隙需填充，墙体与槽壁间的摩阻力需恢复和提高，压密注浆可以起到上述作用。故本条规定采用钢筋混凝土接头进行墙缝和墙槽缝隙处理。</w:t>
      </w:r>
    </w:p>
    <w:p w:rsidR="00556F09" w:rsidRPr="0083518E" w:rsidRDefault="00556F09" w:rsidP="00070F45">
      <w:pPr>
        <w:widowControl/>
        <w:jc w:val="left"/>
        <w:rPr>
          <w:rFonts w:ascii="Times New Roman" w:hAnsi="Times New Roman"/>
          <w:b/>
          <w:sz w:val="24"/>
          <w:szCs w:val="24"/>
        </w:rPr>
      </w:pPr>
      <w:r w:rsidRPr="0083518E">
        <w:rPr>
          <w:rFonts w:ascii="Times New Roman" w:hAnsi="Times New Roman"/>
          <w:b/>
          <w:sz w:val="24"/>
          <w:szCs w:val="24"/>
        </w:rPr>
        <w:br w:type="page"/>
      </w:r>
    </w:p>
    <w:p w:rsidR="00556F09" w:rsidRPr="0083518E" w:rsidRDefault="00556F09" w:rsidP="00DE275A">
      <w:pPr>
        <w:spacing w:beforeLines="100" w:afterLines="100"/>
        <w:jc w:val="center"/>
        <w:outlineLvl w:val="0"/>
        <w:rPr>
          <w:rFonts w:ascii="Times New Roman" w:hAnsi="Times New Roman"/>
          <w:b/>
          <w:sz w:val="32"/>
          <w:szCs w:val="32"/>
        </w:rPr>
      </w:pPr>
      <w:bookmarkStart w:id="1048" w:name="_Toc477351570"/>
      <w:bookmarkStart w:id="1049" w:name="_Toc477351824"/>
      <w:bookmarkStart w:id="1050" w:name="_Toc477351963"/>
      <w:bookmarkStart w:id="1051" w:name="_Toc477355837"/>
      <w:bookmarkStart w:id="1052" w:name="_Toc477356082"/>
      <w:bookmarkStart w:id="1053" w:name="_Toc487464378"/>
      <w:bookmarkStart w:id="1054" w:name="_Toc487464537"/>
      <w:bookmarkStart w:id="1055" w:name="_Toc514754541"/>
      <w:bookmarkStart w:id="1056" w:name="_Toc514762383"/>
      <w:bookmarkStart w:id="1057" w:name="_Toc522263846"/>
      <w:bookmarkStart w:id="1058" w:name="_Toc522264060"/>
      <w:bookmarkStart w:id="1059" w:name="_Toc522264165"/>
      <w:bookmarkStart w:id="1060" w:name="_Toc522623910"/>
      <w:bookmarkStart w:id="1061" w:name="_Toc522623993"/>
      <w:bookmarkStart w:id="1062" w:name="_Toc523230604"/>
      <w:bookmarkStart w:id="1063" w:name="_Toc524704978"/>
      <w:r w:rsidRPr="0083518E">
        <w:rPr>
          <w:rFonts w:ascii="Times New Roman" w:hAnsi="Times New Roman"/>
          <w:b/>
          <w:sz w:val="32"/>
          <w:szCs w:val="32"/>
        </w:rPr>
        <w:t xml:space="preserve">13  </w:t>
      </w:r>
      <w:r w:rsidRPr="0083518E">
        <w:rPr>
          <w:rFonts w:ascii="Times New Roman" w:hAnsi="Times New Roman" w:hint="eastAsia"/>
          <w:sz w:val="32"/>
          <w:szCs w:val="32"/>
        </w:rPr>
        <w:t>后注浆</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rsidR="00556F09" w:rsidRPr="0083518E" w:rsidRDefault="00556F09" w:rsidP="00E321CF">
      <w:pPr>
        <w:autoSpaceDE w:val="0"/>
        <w:autoSpaceDN w:val="0"/>
        <w:adjustRightInd w:val="0"/>
        <w:spacing w:line="360" w:lineRule="auto"/>
        <w:jc w:val="left"/>
        <w:rPr>
          <w:rFonts w:ascii="Times New Roman" w:hAnsi="Times New Roman"/>
          <w:kern w:val="0"/>
          <w:sz w:val="24"/>
          <w:szCs w:val="24"/>
        </w:rPr>
      </w:pPr>
      <w:r w:rsidRPr="0083518E">
        <w:rPr>
          <w:rFonts w:ascii="Times New Roman" w:hAnsi="Times New Roman"/>
          <w:b/>
          <w:bCs/>
          <w:kern w:val="0"/>
          <w:sz w:val="24"/>
          <w:szCs w:val="24"/>
        </w:rPr>
        <w:t xml:space="preserve">13.0.1  </w:t>
      </w:r>
      <w:r w:rsidRPr="0083518E">
        <w:rPr>
          <w:rFonts w:ascii="Times New Roman" w:hAnsi="Times New Roman" w:hint="eastAsia"/>
          <w:kern w:val="0"/>
          <w:sz w:val="24"/>
          <w:szCs w:val="24"/>
        </w:rPr>
        <w:t>墙底注浆工艺可用于地下连续墙的沉渣（虚土）、泥皮和墙底一定范围土体的加固。关于墙底注浆的注浆压力、注浆速度、浆液配比、清水劈裂时间等有关施工参数，以及注浆器的构造说明、注浆管的布置、喷浆眼的数量、具体的布置，在正式注浆之前选择有代表性的墙段，进行注浆试验，根据实际情况进行调整。</w:t>
      </w:r>
    </w:p>
    <w:p w:rsidR="00556F09" w:rsidRPr="0083518E" w:rsidRDefault="00556F09" w:rsidP="00070F45">
      <w:pPr>
        <w:spacing w:line="360" w:lineRule="auto"/>
        <w:rPr>
          <w:rFonts w:ascii="Times New Roman" w:hAnsi="Times New Roman"/>
          <w:kern w:val="0"/>
          <w:sz w:val="24"/>
          <w:szCs w:val="24"/>
        </w:rPr>
      </w:pPr>
      <w:r w:rsidRPr="0083518E">
        <w:rPr>
          <w:rFonts w:ascii="Times New Roman" w:hAnsi="Times New Roman"/>
          <w:b/>
          <w:bCs/>
          <w:kern w:val="0"/>
          <w:sz w:val="24"/>
          <w:szCs w:val="24"/>
        </w:rPr>
        <w:t xml:space="preserve">13.0.4  </w:t>
      </w:r>
      <w:r w:rsidRPr="0083518E">
        <w:rPr>
          <w:rFonts w:ascii="Times New Roman" w:hAnsi="Times New Roman" w:hint="eastAsia"/>
          <w:kern w:val="0"/>
          <w:sz w:val="24"/>
          <w:szCs w:val="24"/>
        </w:rPr>
        <w:t>注浆器应采用单向阀，以防止泥浆及混凝土浆液的涌入。</w:t>
      </w:r>
    </w:p>
    <w:p w:rsidR="00556F09" w:rsidRPr="0083518E" w:rsidRDefault="00556F09" w:rsidP="00070F45">
      <w:pPr>
        <w:autoSpaceDE w:val="0"/>
        <w:autoSpaceDN w:val="0"/>
        <w:adjustRightInd w:val="0"/>
        <w:spacing w:line="360" w:lineRule="auto"/>
        <w:jc w:val="left"/>
        <w:rPr>
          <w:rFonts w:ascii="Times New Roman" w:eastAsia="黑体" w:hAnsi="Times New Roman"/>
          <w:sz w:val="28"/>
          <w:szCs w:val="28"/>
        </w:rPr>
      </w:pPr>
      <w:r w:rsidRPr="0083518E">
        <w:rPr>
          <w:rFonts w:ascii="Times New Roman" w:hAnsi="Times New Roman"/>
          <w:b/>
          <w:bCs/>
          <w:kern w:val="0"/>
          <w:sz w:val="24"/>
          <w:szCs w:val="24"/>
        </w:rPr>
        <w:t xml:space="preserve">13.0.5  </w:t>
      </w:r>
      <w:r w:rsidRPr="0083518E">
        <w:rPr>
          <w:rFonts w:ascii="Times New Roman" w:hAnsi="Times New Roman" w:hint="eastAsia"/>
          <w:kern w:val="0"/>
          <w:sz w:val="24"/>
          <w:szCs w:val="24"/>
        </w:rPr>
        <w:t>在地下连续墙混凝土初凝后终凝前先用高压水劈通压浆管路，防止注浆器被混凝土包裹无法注浆。</w:t>
      </w:r>
    </w:p>
    <w:p w:rsidR="00556F09" w:rsidRPr="0083518E" w:rsidRDefault="00556F09" w:rsidP="00070F45">
      <w:pPr>
        <w:spacing w:line="360" w:lineRule="auto"/>
        <w:rPr>
          <w:rFonts w:ascii="Times New Roman" w:hAnsi="Times New Roman"/>
          <w:kern w:val="0"/>
          <w:sz w:val="24"/>
          <w:szCs w:val="24"/>
        </w:rPr>
      </w:pPr>
      <w:r w:rsidRPr="0083518E">
        <w:rPr>
          <w:rFonts w:ascii="Times New Roman" w:hAnsi="Times New Roman"/>
          <w:b/>
          <w:bCs/>
          <w:kern w:val="0"/>
          <w:sz w:val="24"/>
          <w:szCs w:val="24"/>
        </w:rPr>
        <w:t xml:space="preserve">13.0.7  </w:t>
      </w:r>
      <w:r w:rsidRPr="0083518E">
        <w:rPr>
          <w:rFonts w:ascii="Times New Roman" w:hAnsi="Times New Roman" w:hint="eastAsia"/>
          <w:kern w:val="0"/>
          <w:sz w:val="24"/>
          <w:szCs w:val="24"/>
        </w:rPr>
        <w:t>对注浆液水灰比的规定是根据大量工程实践经验提出的，兼顾的注浆施工的可注性和注浆的有效性。水灰比过大会影响注浆的有效性，过小影响施工的可注性。水灰比的大小应根据土层类别、土的密实度、土是否饱和诸因素确定。当浆液水灰比不超过</w:t>
      </w:r>
      <w:r w:rsidRPr="0083518E">
        <w:rPr>
          <w:rFonts w:ascii="Times New Roman" w:hAnsi="Times New Roman"/>
          <w:kern w:val="0"/>
          <w:sz w:val="24"/>
          <w:szCs w:val="24"/>
        </w:rPr>
        <w:t>0.5</w:t>
      </w:r>
      <w:r w:rsidRPr="0083518E">
        <w:rPr>
          <w:rFonts w:ascii="Times New Roman" w:hAnsi="Times New Roman" w:hint="eastAsia"/>
          <w:kern w:val="0"/>
          <w:sz w:val="24"/>
          <w:szCs w:val="24"/>
        </w:rPr>
        <w:t>时，加入减水、微膨胀等外加剂利于增加浆液的流动性和对土体的增强效应。</w:t>
      </w:r>
    </w:p>
    <w:p w:rsidR="00556F09" w:rsidRPr="0083518E" w:rsidRDefault="00556F09" w:rsidP="00070F45">
      <w:pPr>
        <w:autoSpaceDE w:val="0"/>
        <w:autoSpaceDN w:val="0"/>
        <w:adjustRightInd w:val="0"/>
        <w:spacing w:line="360" w:lineRule="auto"/>
        <w:jc w:val="left"/>
        <w:rPr>
          <w:rFonts w:ascii="Times New Roman" w:hAnsi="Times New Roman"/>
          <w:kern w:val="0"/>
          <w:sz w:val="24"/>
          <w:szCs w:val="24"/>
        </w:rPr>
      </w:pPr>
      <w:r w:rsidRPr="0083518E">
        <w:rPr>
          <w:rFonts w:ascii="Times New Roman" w:hAnsi="Times New Roman"/>
          <w:b/>
          <w:bCs/>
          <w:kern w:val="0"/>
          <w:sz w:val="24"/>
          <w:szCs w:val="24"/>
        </w:rPr>
        <w:t xml:space="preserve">13.0.8  </w:t>
      </w:r>
      <w:r w:rsidRPr="0083518E">
        <w:rPr>
          <w:rFonts w:ascii="Times New Roman" w:hAnsi="Times New Roman" w:hint="eastAsia"/>
          <w:kern w:val="0"/>
          <w:sz w:val="24"/>
          <w:szCs w:val="24"/>
        </w:rPr>
        <w:t>规定在地下连续墙混凝土达到设计强度</w:t>
      </w:r>
      <w:r w:rsidRPr="0083518E">
        <w:rPr>
          <w:rFonts w:ascii="Times New Roman" w:hAnsi="Times New Roman"/>
          <w:kern w:val="0"/>
          <w:sz w:val="24"/>
          <w:szCs w:val="24"/>
        </w:rPr>
        <w:t>70%</w:t>
      </w:r>
      <w:r w:rsidRPr="0083518E">
        <w:rPr>
          <w:rFonts w:ascii="Times New Roman" w:hAnsi="Times New Roman" w:hint="eastAsia"/>
          <w:kern w:val="0"/>
          <w:sz w:val="24"/>
          <w:szCs w:val="24"/>
        </w:rPr>
        <w:t>后（通常在做压顶梁前）方可压入水泥浆，是为了避免高压水泥浆对墙身造成破坏。</w:t>
      </w:r>
    </w:p>
    <w:p w:rsidR="00556F09" w:rsidRPr="0083518E" w:rsidRDefault="00556F09" w:rsidP="00070F45">
      <w:pPr>
        <w:autoSpaceDE w:val="0"/>
        <w:autoSpaceDN w:val="0"/>
        <w:adjustRightInd w:val="0"/>
        <w:spacing w:line="360" w:lineRule="auto"/>
        <w:jc w:val="left"/>
        <w:rPr>
          <w:rFonts w:ascii="Times New Roman" w:hAnsi="Times New Roman"/>
          <w:kern w:val="0"/>
          <w:sz w:val="24"/>
          <w:szCs w:val="24"/>
        </w:rPr>
      </w:pPr>
      <w:r w:rsidRPr="0083518E">
        <w:rPr>
          <w:rFonts w:ascii="Times New Roman" w:hAnsi="Times New Roman"/>
          <w:b/>
          <w:bCs/>
          <w:kern w:val="0"/>
          <w:sz w:val="24"/>
          <w:szCs w:val="24"/>
        </w:rPr>
        <w:t xml:space="preserve">13.0.9  </w:t>
      </w:r>
      <w:r w:rsidRPr="0083518E">
        <w:rPr>
          <w:rFonts w:ascii="Times New Roman" w:hAnsi="Times New Roman" w:hint="eastAsia"/>
          <w:kern w:val="0"/>
          <w:sz w:val="24"/>
          <w:szCs w:val="24"/>
        </w:rPr>
        <w:t>注浆量的大小和地下连续墙的厚度、土层性质关系密切。一般由设计根据土层条件和使用要求确定；如设计无明确要要求时，可参考类似工程经验并结合现场土层条件确定。</w:t>
      </w:r>
    </w:p>
    <w:p w:rsidR="00556F09" w:rsidRPr="0083518E" w:rsidRDefault="00556F09" w:rsidP="00070F45">
      <w:pPr>
        <w:autoSpaceDE w:val="0"/>
        <w:autoSpaceDN w:val="0"/>
        <w:adjustRightInd w:val="0"/>
        <w:spacing w:line="360" w:lineRule="auto"/>
        <w:jc w:val="left"/>
        <w:rPr>
          <w:rFonts w:ascii="Times New Roman" w:hAnsi="Times New Roman"/>
          <w:kern w:val="0"/>
          <w:sz w:val="24"/>
          <w:szCs w:val="24"/>
        </w:rPr>
      </w:pPr>
      <w:r w:rsidRPr="0083518E">
        <w:rPr>
          <w:rFonts w:ascii="Times New Roman" w:hAnsi="Times New Roman"/>
          <w:b/>
          <w:bCs/>
          <w:kern w:val="0"/>
          <w:sz w:val="24"/>
          <w:szCs w:val="24"/>
        </w:rPr>
        <w:t xml:space="preserve">13.0.10  </w:t>
      </w:r>
      <w:r w:rsidRPr="0083518E">
        <w:rPr>
          <w:rFonts w:ascii="Times New Roman" w:hAnsi="Times New Roman" w:hint="eastAsia"/>
          <w:kern w:val="0"/>
          <w:sz w:val="24"/>
          <w:szCs w:val="24"/>
        </w:rPr>
        <w:t>采用间歇注浆的目的是通过一定时间的休止使已压入浆提高抗浆液流失阻力，并通过调整水灰比消除不正常的注浆现象，如注浆压力长时间低于正常值或地面出现冒浆等。</w:t>
      </w:r>
    </w:p>
    <w:p w:rsidR="00556F09" w:rsidRPr="0083518E" w:rsidRDefault="00556F09" w:rsidP="00070F45">
      <w:pPr>
        <w:autoSpaceDE w:val="0"/>
        <w:autoSpaceDN w:val="0"/>
        <w:adjustRightInd w:val="0"/>
        <w:spacing w:line="360" w:lineRule="auto"/>
        <w:jc w:val="left"/>
        <w:rPr>
          <w:rFonts w:ascii="Times New Roman" w:hAnsi="Times New Roman"/>
          <w:b/>
          <w:bCs/>
          <w:kern w:val="0"/>
          <w:sz w:val="24"/>
          <w:szCs w:val="24"/>
        </w:rPr>
      </w:pPr>
      <w:r w:rsidRPr="0083518E">
        <w:rPr>
          <w:rFonts w:ascii="Times New Roman" w:hAnsi="Times New Roman"/>
          <w:b/>
          <w:bCs/>
          <w:kern w:val="0"/>
          <w:sz w:val="24"/>
          <w:szCs w:val="24"/>
        </w:rPr>
        <w:t xml:space="preserve">13.0.11  </w:t>
      </w:r>
      <w:r w:rsidRPr="0083518E">
        <w:rPr>
          <w:rFonts w:ascii="Times New Roman" w:hAnsi="Times New Roman" w:hint="eastAsia"/>
          <w:kern w:val="0"/>
          <w:sz w:val="24"/>
          <w:szCs w:val="24"/>
        </w:rPr>
        <w:t>规定终止注浆的条件是为了保证注浆的预期效果及避免无效过量注浆。</w:t>
      </w:r>
    </w:p>
    <w:p w:rsidR="00556F09" w:rsidRPr="0083518E" w:rsidRDefault="00556F09" w:rsidP="00070F45">
      <w:pPr>
        <w:autoSpaceDE w:val="0"/>
        <w:autoSpaceDN w:val="0"/>
        <w:adjustRightInd w:val="0"/>
        <w:spacing w:line="360" w:lineRule="auto"/>
        <w:jc w:val="left"/>
        <w:rPr>
          <w:rFonts w:ascii="Times New Roman" w:hAnsi="Times New Roman"/>
          <w:kern w:val="0"/>
          <w:sz w:val="24"/>
        </w:rPr>
      </w:pPr>
      <w:r w:rsidRPr="0083518E">
        <w:rPr>
          <w:rFonts w:ascii="Times New Roman" w:hAnsi="Times New Roman"/>
          <w:b/>
          <w:bCs/>
          <w:kern w:val="0"/>
          <w:sz w:val="24"/>
          <w:szCs w:val="24"/>
        </w:rPr>
        <w:t xml:space="preserve">13.0.12  </w:t>
      </w:r>
      <w:r w:rsidRPr="0083518E">
        <w:rPr>
          <w:rFonts w:ascii="Times New Roman" w:hAnsi="Times New Roman" w:hint="eastAsia"/>
          <w:kern w:val="0"/>
          <w:sz w:val="24"/>
          <w:szCs w:val="24"/>
        </w:rPr>
        <w:t>如遇相邻两根注浆管均发生堵塞情况，可于紧邻原注浆管的墙体外侧补充设置注浆管，完成注浆补救。</w:t>
      </w:r>
    </w:p>
    <w:p w:rsidR="00556F09" w:rsidRPr="0083518E" w:rsidRDefault="00556F09" w:rsidP="00DE275A">
      <w:pPr>
        <w:spacing w:beforeLines="100" w:afterLines="100"/>
        <w:jc w:val="center"/>
        <w:outlineLvl w:val="0"/>
        <w:rPr>
          <w:rFonts w:ascii="Times New Roman" w:hAnsi="Times New Roman"/>
          <w:color w:val="0000FF"/>
          <w:kern w:val="0"/>
          <w:sz w:val="24"/>
        </w:rPr>
      </w:pPr>
      <w:r w:rsidRPr="0083518E">
        <w:rPr>
          <w:rFonts w:ascii="Times New Roman" w:hAnsi="Times New Roman"/>
          <w:color w:val="0000FF"/>
          <w:kern w:val="0"/>
          <w:sz w:val="24"/>
        </w:rPr>
        <w:br w:type="page"/>
      </w:r>
      <w:bookmarkStart w:id="1064" w:name="_Toc477351571"/>
      <w:bookmarkStart w:id="1065" w:name="_Toc477351825"/>
      <w:bookmarkStart w:id="1066" w:name="_Toc477351964"/>
      <w:bookmarkStart w:id="1067" w:name="_Toc477355838"/>
      <w:bookmarkStart w:id="1068" w:name="_Toc477356083"/>
    </w:p>
    <w:p w:rsidR="00556F09" w:rsidRPr="0083518E" w:rsidRDefault="00556F09" w:rsidP="00070F45">
      <w:pPr>
        <w:spacing w:line="360" w:lineRule="auto"/>
        <w:jc w:val="center"/>
        <w:outlineLvl w:val="0"/>
        <w:rPr>
          <w:rFonts w:ascii="Times New Roman" w:hAnsi="Times New Roman"/>
          <w:b/>
          <w:sz w:val="28"/>
          <w:szCs w:val="28"/>
        </w:rPr>
      </w:pPr>
      <w:bookmarkStart w:id="1069" w:name="_Toc514754542"/>
      <w:bookmarkStart w:id="1070" w:name="_Toc514762384"/>
      <w:bookmarkStart w:id="1071" w:name="_Toc522263847"/>
      <w:bookmarkStart w:id="1072" w:name="_Toc522264061"/>
      <w:bookmarkStart w:id="1073" w:name="_Toc522264166"/>
      <w:bookmarkStart w:id="1074" w:name="_Toc522623911"/>
      <w:bookmarkStart w:id="1075" w:name="_Toc522623994"/>
      <w:bookmarkStart w:id="1076" w:name="_Toc523230605"/>
      <w:bookmarkStart w:id="1077" w:name="_Toc524704979"/>
      <w:r w:rsidRPr="0083518E">
        <w:rPr>
          <w:rFonts w:ascii="Times New Roman" w:hAnsi="Times New Roman"/>
          <w:b/>
          <w:sz w:val="28"/>
          <w:szCs w:val="28"/>
        </w:rPr>
        <w:t xml:space="preserve">14  </w:t>
      </w:r>
      <w:r w:rsidRPr="0083518E">
        <w:rPr>
          <w:rFonts w:ascii="Times New Roman" w:hAnsi="Times New Roman" w:hint="eastAsia"/>
          <w:sz w:val="28"/>
          <w:szCs w:val="28"/>
        </w:rPr>
        <w:t>检测与监测</w:t>
      </w:r>
      <w:bookmarkEnd w:id="1069"/>
      <w:bookmarkEnd w:id="1070"/>
      <w:bookmarkEnd w:id="1071"/>
      <w:bookmarkEnd w:id="1072"/>
      <w:bookmarkEnd w:id="1073"/>
      <w:bookmarkEnd w:id="1074"/>
      <w:bookmarkEnd w:id="1075"/>
      <w:bookmarkEnd w:id="1076"/>
      <w:bookmarkEnd w:id="1077"/>
    </w:p>
    <w:p w:rsidR="00556F09" w:rsidRPr="0083518E" w:rsidRDefault="00556F09" w:rsidP="00070F45">
      <w:pPr>
        <w:spacing w:line="360" w:lineRule="auto"/>
        <w:jc w:val="center"/>
        <w:outlineLvl w:val="1"/>
        <w:rPr>
          <w:rFonts w:ascii="Times New Roman" w:hAnsi="Times New Roman"/>
          <w:b/>
          <w:sz w:val="24"/>
          <w:szCs w:val="24"/>
        </w:rPr>
      </w:pPr>
      <w:bookmarkStart w:id="1078" w:name="_Toc514754543"/>
      <w:bookmarkStart w:id="1079" w:name="_Toc514762385"/>
      <w:bookmarkStart w:id="1080" w:name="_Toc522263848"/>
      <w:bookmarkStart w:id="1081" w:name="_Toc522264062"/>
      <w:bookmarkStart w:id="1082" w:name="_Toc522264167"/>
      <w:bookmarkStart w:id="1083" w:name="_Toc522623912"/>
      <w:bookmarkStart w:id="1084" w:name="_Toc522623995"/>
      <w:bookmarkStart w:id="1085" w:name="_Toc523230606"/>
      <w:bookmarkStart w:id="1086" w:name="_Toc524704980"/>
      <w:r w:rsidRPr="0083518E">
        <w:rPr>
          <w:rFonts w:ascii="Times New Roman" w:hAnsi="Times New Roman"/>
          <w:b/>
          <w:sz w:val="24"/>
          <w:szCs w:val="24"/>
        </w:rPr>
        <w:t xml:space="preserve">14.1  </w:t>
      </w:r>
      <w:r w:rsidRPr="0083518E">
        <w:rPr>
          <w:rFonts w:ascii="Times New Roman" w:hAnsi="Times New Roman" w:hint="eastAsia"/>
          <w:sz w:val="24"/>
          <w:szCs w:val="24"/>
        </w:rPr>
        <w:t>检测</w:t>
      </w:r>
      <w:bookmarkEnd w:id="1078"/>
      <w:bookmarkEnd w:id="1079"/>
      <w:bookmarkEnd w:id="1080"/>
      <w:bookmarkEnd w:id="1081"/>
      <w:bookmarkEnd w:id="1082"/>
      <w:bookmarkEnd w:id="1083"/>
      <w:bookmarkEnd w:id="1084"/>
      <w:bookmarkEnd w:id="1085"/>
      <w:bookmarkEnd w:id="1086"/>
    </w:p>
    <w:p w:rsidR="00556F09" w:rsidRPr="0083518E" w:rsidRDefault="00556F09" w:rsidP="00070F45">
      <w:pPr>
        <w:spacing w:line="360" w:lineRule="auto"/>
        <w:jc w:val="left"/>
        <w:rPr>
          <w:rFonts w:ascii="Times New Roman" w:hAnsi="Times New Roman"/>
          <w:b/>
          <w:sz w:val="24"/>
          <w:szCs w:val="24"/>
        </w:rPr>
      </w:pPr>
      <w:bookmarkStart w:id="1087" w:name="_Toc487464379"/>
      <w:bookmarkStart w:id="1088" w:name="_Toc487464538"/>
      <w:r w:rsidRPr="0083518E">
        <w:rPr>
          <w:rFonts w:ascii="Times New Roman" w:hAnsi="Times New Roman"/>
          <w:b/>
          <w:sz w:val="24"/>
          <w:szCs w:val="24"/>
        </w:rPr>
        <w:t>14.1.1</w:t>
      </w:r>
      <w:r w:rsidRPr="0083518E">
        <w:rPr>
          <w:rFonts w:ascii="Times New Roman" w:hAnsi="Times New Roman"/>
          <w:sz w:val="24"/>
          <w:szCs w:val="24"/>
        </w:rPr>
        <w:t xml:space="preserve">  </w:t>
      </w:r>
      <w:r w:rsidRPr="0083518E">
        <w:rPr>
          <w:rFonts w:ascii="Times New Roman" w:hAnsi="Times New Roman" w:hint="eastAsia"/>
          <w:sz w:val="24"/>
          <w:szCs w:val="24"/>
        </w:rPr>
        <w:t>检测抽样的原则</w:t>
      </w:r>
      <w:bookmarkEnd w:id="1087"/>
      <w:bookmarkEnd w:id="1088"/>
      <w:r w:rsidRPr="0083518E">
        <w:rPr>
          <w:rFonts w:ascii="Times New Roman" w:hAnsi="Times New Roman" w:hint="eastAsia"/>
          <w:sz w:val="24"/>
          <w:szCs w:val="24"/>
        </w:rPr>
        <w:t>：</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1</w:t>
      </w:r>
      <w:r w:rsidRPr="0083518E">
        <w:rPr>
          <w:rFonts w:ascii="Times New Roman" w:hAnsi="Times New Roman" w:hint="eastAsia"/>
          <w:b/>
          <w:sz w:val="24"/>
          <w:szCs w:val="24"/>
        </w:rPr>
        <w:t>）</w:t>
      </w:r>
      <w:r w:rsidRPr="0083518E">
        <w:rPr>
          <w:rFonts w:ascii="Times New Roman" w:hAnsi="Times New Roman" w:hint="eastAsia"/>
          <w:sz w:val="24"/>
          <w:szCs w:val="24"/>
        </w:rPr>
        <w:t>对施工质量有疑问的槽段。</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2</w:t>
      </w:r>
      <w:r w:rsidRPr="0083518E">
        <w:rPr>
          <w:rFonts w:ascii="Times New Roman" w:hAnsi="Times New Roman" w:hint="eastAsia"/>
          <w:b/>
          <w:sz w:val="24"/>
          <w:szCs w:val="24"/>
        </w:rPr>
        <w:t>）</w:t>
      </w:r>
      <w:r w:rsidRPr="0083518E">
        <w:rPr>
          <w:rFonts w:ascii="Times New Roman" w:hAnsi="Times New Roman" w:hint="eastAsia"/>
          <w:sz w:val="24"/>
          <w:szCs w:val="24"/>
        </w:rPr>
        <w:t>不同机台或采用不同工艺开始施工的槽段。</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3</w:t>
      </w:r>
      <w:r w:rsidRPr="0083518E">
        <w:rPr>
          <w:rFonts w:ascii="Times New Roman" w:hAnsi="Times New Roman" w:hint="eastAsia"/>
          <w:b/>
          <w:sz w:val="24"/>
          <w:szCs w:val="24"/>
        </w:rPr>
        <w:t>）</w:t>
      </w:r>
      <w:r w:rsidRPr="0083518E">
        <w:rPr>
          <w:rFonts w:ascii="Times New Roman" w:hAnsi="Times New Roman" w:hint="eastAsia"/>
          <w:sz w:val="24"/>
          <w:szCs w:val="24"/>
        </w:rPr>
        <w:t>水平方向地层性质差异大或容易发生偏斜、坍塌、缩径等不利于施工区段内的槽段。</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4</w:t>
      </w:r>
      <w:r w:rsidRPr="0083518E">
        <w:rPr>
          <w:rFonts w:ascii="Times New Roman" w:hAnsi="Times New Roman" w:hint="eastAsia"/>
          <w:b/>
          <w:sz w:val="24"/>
          <w:szCs w:val="24"/>
        </w:rPr>
        <w:t>）</w:t>
      </w:r>
      <w:r w:rsidRPr="0083518E">
        <w:rPr>
          <w:rFonts w:ascii="Times New Roman" w:hAnsi="Times New Roman" w:hint="eastAsia"/>
          <w:sz w:val="24"/>
          <w:szCs w:val="24"/>
        </w:rPr>
        <w:t>随机抽样，基本均匀分布。</w:t>
      </w:r>
    </w:p>
    <w:p w:rsidR="00556F09" w:rsidRPr="0083518E" w:rsidRDefault="00556F09" w:rsidP="00503D52">
      <w:pPr>
        <w:spacing w:line="360" w:lineRule="auto"/>
        <w:ind w:firstLineChars="200" w:firstLine="31680"/>
        <w:rPr>
          <w:rFonts w:ascii="Times New Roman" w:hAnsi="Times New Roman"/>
          <w:b/>
          <w:sz w:val="24"/>
          <w:szCs w:val="24"/>
        </w:rPr>
      </w:pPr>
      <w:bookmarkStart w:id="1089" w:name="_Toc487464380"/>
      <w:bookmarkStart w:id="1090" w:name="_Toc487464539"/>
      <w:r w:rsidRPr="0083518E">
        <w:rPr>
          <w:rFonts w:ascii="Times New Roman" w:hAnsi="Times New Roman" w:hint="eastAsia"/>
          <w:sz w:val="24"/>
          <w:szCs w:val="24"/>
        </w:rPr>
        <w:t>声测管埋设要求</w:t>
      </w:r>
      <w:bookmarkEnd w:id="1089"/>
      <w:bookmarkEnd w:id="1090"/>
      <w:r w:rsidRPr="0083518E">
        <w:rPr>
          <w:rFonts w:ascii="Times New Roman" w:hAnsi="Times New Roman" w:hint="eastAsia"/>
          <w:sz w:val="24"/>
          <w:szCs w:val="24"/>
        </w:rPr>
        <w:t>：</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1</w:t>
      </w:r>
      <w:r w:rsidRPr="0083518E">
        <w:rPr>
          <w:rFonts w:ascii="Times New Roman" w:hAnsi="Times New Roman" w:hint="eastAsia"/>
          <w:b/>
          <w:sz w:val="24"/>
          <w:szCs w:val="24"/>
        </w:rPr>
        <w:t>）</w:t>
      </w:r>
      <w:r w:rsidRPr="0083518E">
        <w:rPr>
          <w:rFonts w:ascii="Times New Roman" w:hAnsi="Times New Roman" w:hint="eastAsia"/>
          <w:sz w:val="24"/>
          <w:szCs w:val="24"/>
        </w:rPr>
        <w:t>声测管宜选用无缝钢管。</w:t>
      </w:r>
    </w:p>
    <w:p w:rsidR="00556F09" w:rsidRPr="0083518E" w:rsidRDefault="00556F09" w:rsidP="00503D52">
      <w:pPr>
        <w:spacing w:line="360" w:lineRule="auto"/>
        <w:ind w:firstLineChars="200" w:firstLine="31680"/>
        <w:rPr>
          <w:rFonts w:ascii="Times New Roman" w:hAnsi="Times New Roman"/>
          <w:sz w:val="24"/>
          <w:szCs w:val="24"/>
        </w:rPr>
      </w:pPr>
      <w:r w:rsidRPr="0083518E">
        <w:rPr>
          <w:rFonts w:ascii="Times New Roman" w:hAnsi="Times New Roman"/>
          <w:b/>
          <w:sz w:val="24"/>
          <w:szCs w:val="24"/>
        </w:rPr>
        <w:t>2</w:t>
      </w:r>
      <w:r w:rsidRPr="0083518E">
        <w:rPr>
          <w:rFonts w:ascii="Times New Roman" w:hAnsi="Times New Roman" w:hint="eastAsia"/>
          <w:b/>
          <w:sz w:val="24"/>
          <w:szCs w:val="24"/>
        </w:rPr>
        <w:t>）</w:t>
      </w:r>
      <w:r w:rsidRPr="0083518E">
        <w:rPr>
          <w:rFonts w:ascii="Times New Roman" w:hAnsi="Times New Roman" w:hint="eastAsia"/>
          <w:sz w:val="24"/>
          <w:szCs w:val="24"/>
        </w:rPr>
        <w:t>单个槽段声测管埋设数量不应少于</w:t>
      </w:r>
      <w:r w:rsidRPr="0083518E">
        <w:rPr>
          <w:rFonts w:ascii="Times New Roman" w:hAnsi="Times New Roman"/>
          <w:sz w:val="24"/>
          <w:szCs w:val="24"/>
        </w:rPr>
        <w:t>4</w:t>
      </w:r>
      <w:r w:rsidRPr="0083518E">
        <w:rPr>
          <w:rFonts w:ascii="Times New Roman" w:hAnsi="Times New Roman" w:hint="eastAsia"/>
          <w:sz w:val="24"/>
          <w:szCs w:val="24"/>
        </w:rPr>
        <w:t>根，声测管间距间距宜控制在</w:t>
      </w:r>
      <w:r w:rsidRPr="0083518E">
        <w:rPr>
          <w:rFonts w:ascii="Times New Roman" w:hAnsi="Times New Roman"/>
          <w:sz w:val="24"/>
          <w:szCs w:val="24"/>
        </w:rPr>
        <w:t>1.5m</w:t>
      </w:r>
      <w:r w:rsidRPr="0083518E">
        <w:rPr>
          <w:rFonts w:ascii="Times New Roman" w:hAnsi="Times New Roman" w:hint="eastAsia"/>
          <w:sz w:val="24"/>
          <w:szCs w:val="24"/>
        </w:rPr>
        <w:t>之内；对于转角槽段，声测管埋设数量不少于</w:t>
      </w:r>
      <w:r w:rsidRPr="0083518E">
        <w:rPr>
          <w:rFonts w:ascii="Times New Roman" w:hAnsi="Times New Roman"/>
          <w:sz w:val="24"/>
          <w:szCs w:val="24"/>
        </w:rPr>
        <w:t>3</w:t>
      </w:r>
      <w:r w:rsidRPr="0083518E">
        <w:rPr>
          <w:rFonts w:ascii="Times New Roman" w:hAnsi="Times New Roman" w:hint="eastAsia"/>
          <w:sz w:val="24"/>
          <w:szCs w:val="24"/>
        </w:rPr>
        <w:t>根。</w:t>
      </w:r>
    </w:p>
    <w:p w:rsidR="00556F09" w:rsidRPr="0083518E" w:rsidRDefault="00556F09" w:rsidP="00503D52">
      <w:pPr>
        <w:widowControl/>
        <w:spacing w:line="360" w:lineRule="auto"/>
        <w:ind w:firstLineChars="200" w:firstLine="31680"/>
        <w:jc w:val="left"/>
        <w:rPr>
          <w:rFonts w:ascii="Times New Roman" w:hAnsi="Times New Roman"/>
          <w:color w:val="0000FF"/>
          <w:kern w:val="0"/>
          <w:sz w:val="24"/>
        </w:rPr>
      </w:pPr>
    </w:p>
    <w:p w:rsidR="00556F09" w:rsidRPr="0083518E" w:rsidRDefault="00556F09" w:rsidP="00070F45">
      <w:pPr>
        <w:widowControl/>
        <w:jc w:val="left"/>
        <w:rPr>
          <w:rFonts w:ascii="Times New Roman" w:hAnsi="Times New Roman"/>
          <w:color w:val="0000FF"/>
          <w:kern w:val="0"/>
          <w:sz w:val="24"/>
        </w:rPr>
      </w:pPr>
      <w:r w:rsidRPr="0083518E">
        <w:rPr>
          <w:rFonts w:ascii="Times New Roman" w:hAnsi="Times New Roman"/>
          <w:color w:val="0000FF"/>
          <w:kern w:val="0"/>
          <w:sz w:val="24"/>
        </w:rPr>
        <w:br w:type="page"/>
      </w:r>
    </w:p>
    <w:p w:rsidR="00556F09" w:rsidRPr="0083518E" w:rsidRDefault="00556F09" w:rsidP="00DE275A">
      <w:pPr>
        <w:spacing w:beforeLines="100" w:afterLines="100"/>
        <w:jc w:val="center"/>
        <w:outlineLvl w:val="0"/>
        <w:rPr>
          <w:rFonts w:ascii="Times New Roman" w:hAnsi="Times New Roman"/>
          <w:b/>
          <w:sz w:val="32"/>
          <w:szCs w:val="32"/>
        </w:rPr>
      </w:pPr>
      <w:bookmarkStart w:id="1091" w:name="_Toc487464381"/>
      <w:bookmarkStart w:id="1092" w:name="_Toc487464540"/>
      <w:bookmarkStart w:id="1093" w:name="_Toc514754544"/>
      <w:bookmarkStart w:id="1094" w:name="_Toc514762386"/>
      <w:bookmarkStart w:id="1095" w:name="_Toc522263849"/>
      <w:bookmarkStart w:id="1096" w:name="_Toc522264063"/>
      <w:bookmarkStart w:id="1097" w:name="_Toc522264168"/>
      <w:bookmarkStart w:id="1098" w:name="_Toc522623913"/>
      <w:bookmarkStart w:id="1099" w:name="_Toc522623996"/>
      <w:bookmarkStart w:id="1100" w:name="_Toc523230607"/>
      <w:bookmarkStart w:id="1101" w:name="_Toc524704981"/>
      <w:r w:rsidRPr="0083518E">
        <w:rPr>
          <w:rFonts w:ascii="Times New Roman" w:hAnsi="Times New Roman"/>
          <w:b/>
          <w:sz w:val="32"/>
          <w:szCs w:val="32"/>
        </w:rPr>
        <w:t xml:space="preserve">15  </w:t>
      </w:r>
      <w:r w:rsidRPr="0083518E">
        <w:rPr>
          <w:rFonts w:ascii="Times New Roman" w:hAnsi="Times New Roman" w:hint="eastAsia"/>
          <w:sz w:val="32"/>
          <w:szCs w:val="32"/>
        </w:rPr>
        <w:t>缺陷处理</w:t>
      </w:r>
      <w:bookmarkEnd w:id="1064"/>
      <w:bookmarkEnd w:id="1065"/>
      <w:bookmarkEnd w:id="1066"/>
      <w:bookmarkEnd w:id="1067"/>
      <w:bookmarkEnd w:id="1068"/>
      <w:bookmarkEnd w:id="1091"/>
      <w:bookmarkEnd w:id="1092"/>
      <w:bookmarkEnd w:id="1093"/>
      <w:bookmarkEnd w:id="1094"/>
      <w:bookmarkEnd w:id="1095"/>
      <w:bookmarkEnd w:id="1096"/>
      <w:bookmarkEnd w:id="1097"/>
      <w:bookmarkEnd w:id="1098"/>
      <w:bookmarkEnd w:id="1099"/>
      <w:bookmarkEnd w:id="1100"/>
      <w:bookmarkEnd w:id="1101"/>
    </w:p>
    <w:p w:rsidR="00556F09" w:rsidRPr="0083518E" w:rsidRDefault="00556F09" w:rsidP="00DE275A">
      <w:pPr>
        <w:spacing w:beforeLines="50" w:afterLines="50" w:line="360" w:lineRule="auto"/>
        <w:rPr>
          <w:rFonts w:ascii="Times New Roman" w:hAnsi="Times New Roman"/>
          <w:sz w:val="24"/>
        </w:rPr>
      </w:pPr>
      <w:r w:rsidRPr="0083518E">
        <w:rPr>
          <w:rFonts w:ascii="Times New Roman" w:hAnsi="Times New Roman"/>
          <w:b/>
          <w:sz w:val="24"/>
        </w:rPr>
        <w:t xml:space="preserve">15.0.1  </w:t>
      </w:r>
      <w:r w:rsidRPr="0083518E">
        <w:rPr>
          <w:rFonts w:ascii="Times New Roman" w:hAnsi="Times New Roman" w:hint="eastAsia"/>
          <w:sz w:val="24"/>
        </w:rPr>
        <w:t>鼓包的主要成因：地下连续墙在采用液压抓斗法成槽时，尤其是在厚砂层地质中，不可避免地会碰撞或啃坏槽段土体，使槽段土体部分凹凸不平。钢筋笼下放过程中，钢筋笼上安装的保护层控制块不可避免地会对两侧槽壁进行刮蹭，造成局部泥膜破坏后产生坍塌，因此造成局部鼓包的现象。处理时，应采取人工风镐凿除局部坍方混凝土，并修平至设计墙面。</w:t>
      </w:r>
    </w:p>
    <w:p w:rsidR="00556F09" w:rsidRPr="0083518E" w:rsidRDefault="00556F09" w:rsidP="00DE275A">
      <w:pPr>
        <w:spacing w:beforeLines="50" w:afterLines="50" w:line="360" w:lineRule="auto"/>
        <w:rPr>
          <w:rFonts w:ascii="Times New Roman" w:hAnsi="Times New Roman"/>
          <w:sz w:val="24"/>
        </w:rPr>
      </w:pPr>
      <w:r w:rsidRPr="0083518E">
        <w:rPr>
          <w:rFonts w:ascii="Times New Roman" w:hAnsi="Times New Roman"/>
          <w:b/>
          <w:sz w:val="24"/>
        </w:rPr>
        <w:t xml:space="preserve">15.0.2  </w:t>
      </w:r>
      <w:r w:rsidRPr="0083518E">
        <w:rPr>
          <w:rFonts w:ascii="Times New Roman" w:hAnsi="Times New Roman" w:hint="eastAsia"/>
          <w:sz w:val="24"/>
        </w:rPr>
        <w:t>浇筑混凝土时，应保证导管口离槽底应保持不小于</w:t>
      </w:r>
      <w:r w:rsidRPr="0083518E">
        <w:rPr>
          <w:rFonts w:ascii="Times New Roman" w:hAnsi="Times New Roman"/>
          <w:sz w:val="24"/>
        </w:rPr>
        <w:t>1.5d</w:t>
      </w:r>
      <w:r w:rsidRPr="0083518E">
        <w:rPr>
          <w:rFonts w:ascii="Times New Roman" w:hAnsi="Times New Roman" w:hint="eastAsia"/>
          <w:sz w:val="24"/>
        </w:rPr>
        <w:t>的距离，导管插入混凝土深度保持不小于</w:t>
      </w:r>
      <w:r w:rsidRPr="0083518E">
        <w:rPr>
          <w:rFonts w:ascii="Times New Roman" w:hAnsi="Times New Roman"/>
          <w:sz w:val="24"/>
        </w:rPr>
        <w:t>1.5m</w:t>
      </w:r>
      <w:r w:rsidRPr="0083518E">
        <w:rPr>
          <w:rFonts w:ascii="Times New Roman" w:hAnsi="Times New Roman" w:hint="eastAsia"/>
          <w:sz w:val="24"/>
        </w:rPr>
        <w:t>，应保持连续浇筑，浇灌间歇时，要上下小幅度活动导管。如遇堵管问题，可采用敲击、抖动或者提动导管（高度在</w:t>
      </w:r>
      <w:r w:rsidRPr="0083518E">
        <w:rPr>
          <w:rFonts w:ascii="Times New Roman" w:hAnsi="Times New Roman"/>
          <w:sz w:val="24"/>
        </w:rPr>
        <w:t>300mm</w:t>
      </w:r>
      <w:r w:rsidRPr="0083518E">
        <w:rPr>
          <w:rFonts w:ascii="Times New Roman" w:hAnsi="Times New Roman" w:hint="eastAsia"/>
          <w:sz w:val="24"/>
        </w:rPr>
        <w:t>以内），活用长杆捣插导管内混凝土进行疏通；如无效，可在顶层混凝土尚未初凝时，将导管提出，重新插入混凝土内，并用空气吸泥机将导管内的泥浆排出，再恢复浇筑混凝土。如夹泥形成</w:t>
      </w:r>
      <w:r w:rsidRPr="0083518E">
        <w:rPr>
          <w:rFonts w:ascii="Times New Roman" w:hAnsi="Times New Roman" w:hint="eastAsia"/>
          <w:sz w:val="24"/>
          <w:szCs w:val="24"/>
        </w:rPr>
        <w:t>一般缺陷，修复时在缺陷部位钻孔，采用高压水清洗夹泥，并压注高强度水泥浆，处理完成后宜采取钻孔取芯，检测补强质量，并满足设计要求。缺陷严重时，在缺陷位置补作地下连续墙或灌注桩，并采取止水措施。</w:t>
      </w:r>
    </w:p>
    <w:p w:rsidR="00556F09" w:rsidRPr="0083518E" w:rsidRDefault="00556F09" w:rsidP="00DE275A">
      <w:pPr>
        <w:spacing w:beforeLines="50" w:afterLines="50" w:line="360" w:lineRule="auto"/>
        <w:rPr>
          <w:rFonts w:ascii="Times New Roman" w:hAnsi="Times New Roman"/>
          <w:sz w:val="24"/>
          <w:szCs w:val="24"/>
        </w:rPr>
      </w:pPr>
      <w:r w:rsidRPr="0083518E">
        <w:rPr>
          <w:rFonts w:ascii="Times New Roman" w:hAnsi="Times New Roman"/>
          <w:b/>
          <w:sz w:val="24"/>
        </w:rPr>
        <w:t xml:space="preserve">15.0.4  </w:t>
      </w:r>
      <w:r w:rsidRPr="0083518E">
        <w:rPr>
          <w:rFonts w:ascii="Times New Roman" w:hAnsi="Times New Roman" w:hint="eastAsia"/>
          <w:sz w:val="24"/>
          <w:szCs w:val="24"/>
        </w:rPr>
        <w:t>地下连续墙槽孔底部的淤积物是墙体夹泥的主要来源，混凝土开浇时向下冲击力大，混凝土将导管下的淤积物冲起，一部分悬浮于泥浆中，一部分与混凝土掺混，处于导管附近的淤积物，随混凝土浇筑时间的延长，又沉淀下来落在混凝土表面上，当槽孔混凝土面发生变化或呈覆盖状流动时，这些淤积物最容易被夹在混凝土中。</w:t>
      </w:r>
    </w:p>
    <w:p w:rsidR="00556F09" w:rsidRPr="0083518E" w:rsidRDefault="00556F09" w:rsidP="00503D52">
      <w:pPr>
        <w:spacing w:beforeLines="50" w:afterLines="50" w:line="360" w:lineRule="auto"/>
        <w:ind w:firstLineChars="200" w:firstLine="31680"/>
        <w:rPr>
          <w:rFonts w:ascii="Times New Roman" w:hAnsi="Times New Roman"/>
          <w:sz w:val="24"/>
          <w:szCs w:val="24"/>
        </w:rPr>
      </w:pPr>
      <w:r w:rsidRPr="0083518E">
        <w:rPr>
          <w:rFonts w:ascii="Times New Roman" w:hAnsi="Times New Roman" w:hint="eastAsia"/>
          <w:sz w:val="24"/>
          <w:szCs w:val="24"/>
        </w:rPr>
        <w:t>渗漏水较小时，先用人工清除杂质，凿去混凝土表面松动的石子，并用水将表面清洗干净、凿毛，然后选用硫铝酸盐超早强膨胀水泥与一定量的中粗砂配制成的水泥沙浆或混凝土来进行修补。</w:t>
      </w:r>
    </w:p>
    <w:p w:rsidR="00556F09" w:rsidRPr="0083518E" w:rsidRDefault="00556F09" w:rsidP="00503D52">
      <w:pPr>
        <w:spacing w:beforeLines="50" w:afterLines="50" w:line="360" w:lineRule="auto"/>
        <w:ind w:firstLineChars="200" w:firstLine="31680"/>
        <w:rPr>
          <w:rFonts w:ascii="Times New Roman" w:hAnsi="Times New Roman"/>
          <w:sz w:val="24"/>
          <w:szCs w:val="24"/>
        </w:rPr>
      </w:pPr>
      <w:r w:rsidRPr="0083518E">
        <w:rPr>
          <w:rFonts w:ascii="Times New Roman" w:hAnsi="Times New Roman" w:hint="eastAsia"/>
          <w:sz w:val="24"/>
          <w:szCs w:val="24"/>
        </w:rPr>
        <w:t>渗漏水较大时，应先在坑内进行反压土，防止出水口继续扩大，现场采用镀锌水管或塑料管作引流管插入漏水口，四周用快凝水泥嵌固，并在出水口处支设模板，拌制快凝混凝土形成止水内衬墙，然后进行注浆封堵漏水点。</w:t>
      </w:r>
    </w:p>
    <w:p w:rsidR="00556F09" w:rsidRPr="0083518E" w:rsidRDefault="00556F09">
      <w:pPr>
        <w:widowControl/>
        <w:jc w:val="left"/>
        <w:rPr>
          <w:rFonts w:ascii="Times New Roman" w:hAnsi="Times New Roman"/>
          <w:sz w:val="24"/>
        </w:rPr>
      </w:pPr>
      <w:r w:rsidRPr="0083518E">
        <w:rPr>
          <w:rFonts w:ascii="Times New Roman" w:hAnsi="Times New Roman"/>
          <w:sz w:val="24"/>
        </w:rPr>
        <w:br w:type="page"/>
      </w:r>
    </w:p>
    <w:p w:rsidR="00556F09" w:rsidRPr="0083518E" w:rsidRDefault="00556F09" w:rsidP="00DE275A">
      <w:pPr>
        <w:spacing w:beforeLines="100" w:afterLines="100"/>
        <w:jc w:val="center"/>
        <w:outlineLvl w:val="0"/>
        <w:rPr>
          <w:rFonts w:ascii="Times New Roman" w:hAnsi="Times New Roman"/>
          <w:b/>
          <w:sz w:val="32"/>
          <w:szCs w:val="32"/>
        </w:rPr>
      </w:pPr>
      <w:bookmarkStart w:id="1102" w:name="_Toc524704982"/>
      <w:r w:rsidRPr="0083518E">
        <w:rPr>
          <w:rFonts w:ascii="Times New Roman" w:hAnsi="Times New Roman"/>
          <w:b/>
          <w:sz w:val="32"/>
          <w:szCs w:val="32"/>
        </w:rPr>
        <w:t xml:space="preserve">16  </w:t>
      </w:r>
      <w:r w:rsidRPr="0083518E">
        <w:rPr>
          <w:rFonts w:ascii="Times New Roman" w:hAnsi="Times New Roman" w:hint="eastAsia"/>
          <w:sz w:val="32"/>
          <w:szCs w:val="32"/>
        </w:rPr>
        <w:t>绿色施工</w:t>
      </w:r>
      <w:bookmarkEnd w:id="1102"/>
    </w:p>
    <w:p w:rsidR="00556F09" w:rsidRPr="0083518E" w:rsidRDefault="00556F09" w:rsidP="00BD1C50">
      <w:pPr>
        <w:spacing w:line="360" w:lineRule="auto"/>
        <w:jc w:val="center"/>
        <w:outlineLvl w:val="1"/>
        <w:rPr>
          <w:rFonts w:ascii="Times New Roman" w:hAnsi="Times New Roman"/>
          <w:sz w:val="24"/>
          <w:szCs w:val="24"/>
        </w:rPr>
      </w:pPr>
      <w:bookmarkStart w:id="1103" w:name="_Toc524704983"/>
      <w:r w:rsidRPr="0083518E">
        <w:rPr>
          <w:rFonts w:ascii="Times New Roman" w:hAnsi="Times New Roman"/>
          <w:b/>
          <w:sz w:val="24"/>
          <w:szCs w:val="24"/>
        </w:rPr>
        <w:t xml:space="preserve">16.1  </w:t>
      </w:r>
      <w:r w:rsidRPr="0083518E">
        <w:rPr>
          <w:rFonts w:ascii="Times New Roman" w:hAnsi="Times New Roman" w:hint="eastAsia"/>
          <w:sz w:val="24"/>
          <w:szCs w:val="24"/>
        </w:rPr>
        <w:t>职业健康与安全</w:t>
      </w:r>
      <w:bookmarkEnd w:id="1103"/>
    </w:p>
    <w:p w:rsidR="00556F09" w:rsidRPr="0083518E" w:rsidRDefault="00556F09" w:rsidP="00BD1C50">
      <w:pPr>
        <w:spacing w:line="360" w:lineRule="auto"/>
        <w:outlineLvl w:val="1"/>
        <w:rPr>
          <w:rFonts w:ascii="Times New Roman" w:hAnsi="Times New Roman"/>
          <w:sz w:val="24"/>
          <w:szCs w:val="24"/>
        </w:rPr>
      </w:pPr>
      <w:bookmarkStart w:id="1104" w:name="_Toc524704984"/>
      <w:r w:rsidRPr="0083518E">
        <w:rPr>
          <w:rFonts w:ascii="Times New Roman" w:hAnsi="Times New Roman"/>
          <w:b/>
          <w:bCs/>
          <w:sz w:val="24"/>
          <w:szCs w:val="24"/>
        </w:rPr>
        <w:t>16.1.4</w:t>
      </w:r>
      <w:r w:rsidRPr="0083518E">
        <w:rPr>
          <w:rFonts w:ascii="Times New Roman" w:hAnsi="Times New Roman"/>
          <w:sz w:val="24"/>
          <w:szCs w:val="24"/>
        </w:rPr>
        <w:t xml:space="preserve">  </w:t>
      </w:r>
      <w:r w:rsidRPr="0083518E">
        <w:rPr>
          <w:rFonts w:ascii="Times New Roman" w:hAnsi="Times New Roman" w:hint="eastAsia"/>
          <w:sz w:val="24"/>
          <w:szCs w:val="24"/>
        </w:rPr>
        <w:t>非电工人员严禁擅动现场内的电气开关和电气设备；未经许可不得擅动非本职工作范围内的一切机械和设备；不准搭乘运料机械上下。</w:t>
      </w:r>
      <w:bookmarkEnd w:id="1104"/>
    </w:p>
    <w:p w:rsidR="00556F09" w:rsidRPr="0083518E" w:rsidRDefault="00556F09" w:rsidP="00BD1C50">
      <w:pPr>
        <w:spacing w:line="360" w:lineRule="auto"/>
        <w:outlineLvl w:val="1"/>
        <w:rPr>
          <w:rFonts w:ascii="Times New Roman" w:hAnsi="Times New Roman"/>
          <w:sz w:val="24"/>
          <w:szCs w:val="24"/>
        </w:rPr>
      </w:pPr>
      <w:bookmarkStart w:id="1105" w:name="_Toc524704985"/>
      <w:r w:rsidRPr="0083518E">
        <w:rPr>
          <w:rFonts w:ascii="Times New Roman" w:hAnsi="Times New Roman"/>
          <w:b/>
          <w:bCs/>
          <w:sz w:val="24"/>
          <w:szCs w:val="24"/>
        </w:rPr>
        <w:t>16.1.6</w:t>
      </w:r>
      <w:r w:rsidRPr="0083518E">
        <w:rPr>
          <w:rFonts w:ascii="Times New Roman" w:hAnsi="Times New Roman"/>
          <w:sz w:val="24"/>
          <w:szCs w:val="24"/>
        </w:rPr>
        <w:t xml:space="preserve">  </w:t>
      </w:r>
      <w:r w:rsidRPr="0083518E">
        <w:rPr>
          <w:rFonts w:ascii="Times New Roman" w:hAnsi="Times New Roman" w:hint="eastAsia"/>
          <w:sz w:val="24"/>
          <w:szCs w:val="24"/>
        </w:rPr>
        <w:t>进入施工现场前，应先检查施工现场及其周围环境是否达到安全要求，安全设施是否完好，及时消除危险隐患后，再行施工。</w:t>
      </w:r>
      <w:bookmarkEnd w:id="1105"/>
    </w:p>
    <w:p w:rsidR="00556F09" w:rsidRPr="0083518E" w:rsidRDefault="00556F09" w:rsidP="00BD1C50">
      <w:pPr>
        <w:spacing w:line="360" w:lineRule="auto"/>
        <w:rPr>
          <w:rFonts w:ascii="Times New Roman" w:hAnsi="Times New Roman"/>
          <w:bCs/>
          <w:sz w:val="24"/>
        </w:rPr>
      </w:pPr>
      <w:r w:rsidRPr="0083518E">
        <w:rPr>
          <w:rFonts w:ascii="Times New Roman" w:hAnsi="Times New Roman"/>
          <w:b/>
          <w:sz w:val="24"/>
        </w:rPr>
        <w:t>16.1.12</w:t>
      </w:r>
      <w:r w:rsidRPr="0083518E">
        <w:rPr>
          <w:rFonts w:ascii="Times New Roman" w:hAnsi="Times New Roman"/>
          <w:bCs/>
          <w:sz w:val="24"/>
        </w:rPr>
        <w:t xml:space="preserve">  </w:t>
      </w:r>
      <w:r w:rsidRPr="0083518E">
        <w:rPr>
          <w:rFonts w:ascii="Times New Roman" w:hAnsi="Times New Roman" w:hint="eastAsia"/>
          <w:bCs/>
          <w:sz w:val="24"/>
        </w:rPr>
        <w:t>成槽机械、起重机械在靠近架空输电线路附近作业时，与架空输电线路之间的最小安全距离应符合表</w:t>
      </w:r>
      <w:r w:rsidRPr="0083518E">
        <w:rPr>
          <w:rFonts w:ascii="Times New Roman" w:hAnsi="Times New Roman"/>
          <w:b/>
          <w:bCs/>
          <w:sz w:val="24"/>
        </w:rPr>
        <w:t>16.1.12</w:t>
      </w:r>
      <w:r w:rsidRPr="0083518E">
        <w:rPr>
          <w:rFonts w:ascii="Times New Roman" w:hAnsi="Times New Roman" w:hint="eastAsia"/>
          <w:bCs/>
          <w:sz w:val="24"/>
        </w:rPr>
        <w:t>的规定。</w:t>
      </w:r>
    </w:p>
    <w:p w:rsidR="00556F09" w:rsidRPr="0083518E" w:rsidRDefault="00556F09" w:rsidP="00BD1C50">
      <w:pPr>
        <w:spacing w:line="360" w:lineRule="auto"/>
        <w:jc w:val="center"/>
        <w:rPr>
          <w:rFonts w:ascii="Times New Roman" w:hAnsi="Times New Roman"/>
          <w:bCs/>
          <w:szCs w:val="21"/>
        </w:rPr>
      </w:pPr>
      <w:r w:rsidRPr="0083518E">
        <w:rPr>
          <w:rFonts w:ascii="Times New Roman" w:hAnsi="Times New Roman" w:hint="eastAsia"/>
          <w:bCs/>
          <w:szCs w:val="21"/>
        </w:rPr>
        <w:t>表</w:t>
      </w:r>
      <w:r w:rsidRPr="0083518E">
        <w:rPr>
          <w:rFonts w:ascii="Times New Roman" w:hAnsi="Times New Roman"/>
          <w:b/>
          <w:bCs/>
          <w:szCs w:val="21"/>
        </w:rPr>
        <w:t>16.1.12</w:t>
      </w:r>
      <w:r w:rsidRPr="0083518E">
        <w:rPr>
          <w:rFonts w:ascii="Times New Roman" w:hAnsi="Times New Roman"/>
          <w:bCs/>
          <w:szCs w:val="21"/>
        </w:rPr>
        <w:t xml:space="preserve"> </w:t>
      </w:r>
      <w:r w:rsidRPr="0083518E">
        <w:rPr>
          <w:rFonts w:ascii="Times New Roman" w:hAnsi="Times New Roman" w:hint="eastAsia"/>
          <w:bCs/>
          <w:szCs w:val="21"/>
        </w:rPr>
        <w:t>成槽机械、起重机械与架空线路边线的最小安全距离</w:t>
      </w:r>
    </w:p>
    <w:tbl>
      <w:tblPr>
        <w:tblW w:w="7574" w:type="dxa"/>
        <w:jc w:val="center"/>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56"/>
        <w:gridCol w:w="702"/>
        <w:gridCol w:w="702"/>
        <w:gridCol w:w="702"/>
        <w:gridCol w:w="702"/>
        <w:gridCol w:w="702"/>
        <w:gridCol w:w="702"/>
        <w:gridCol w:w="706"/>
      </w:tblGrid>
      <w:tr w:rsidR="00556F09" w:rsidRPr="00DE275A" w:rsidTr="00DE275A">
        <w:trPr>
          <w:trHeight w:val="694"/>
          <w:jc w:val="center"/>
        </w:trPr>
        <w:tc>
          <w:tcPr>
            <w:tcW w:w="2656" w:type="dxa"/>
            <w:vAlign w:val="center"/>
          </w:tcPr>
          <w:p w:rsidR="00556F09" w:rsidRPr="00DE275A" w:rsidRDefault="00556F09" w:rsidP="00DE275A">
            <w:pPr>
              <w:snapToGrid w:val="0"/>
              <w:jc w:val="center"/>
              <w:rPr>
                <w:rFonts w:ascii="宋体" w:cs="宋体"/>
                <w:bCs/>
                <w:kern w:val="0"/>
                <w:sz w:val="20"/>
                <w:szCs w:val="20"/>
              </w:rPr>
            </w:pPr>
            <w:r w:rsidRPr="00DE275A">
              <w:rPr>
                <w:rFonts w:ascii="宋体" w:hAnsi="宋体" w:cs="宋体" w:hint="eastAsia"/>
                <w:bCs/>
                <w:kern w:val="0"/>
                <w:sz w:val="20"/>
                <w:szCs w:val="20"/>
              </w:rPr>
              <w:t>安全距离（</w:t>
            </w:r>
            <w:r w:rsidRPr="00DE275A">
              <w:rPr>
                <w:rFonts w:ascii="宋体" w:hAnsi="宋体" w:cs="宋体"/>
                <w:bCs/>
                <w:kern w:val="0"/>
                <w:sz w:val="20"/>
                <w:szCs w:val="20"/>
              </w:rPr>
              <w:t>m</w:t>
            </w:r>
            <w:r w:rsidRPr="00DE275A">
              <w:rPr>
                <w:rFonts w:ascii="宋体" w:hAnsi="宋体" w:cs="宋体" w:hint="eastAsia"/>
                <w:bCs/>
                <w:kern w:val="0"/>
                <w:sz w:val="20"/>
                <w:szCs w:val="20"/>
              </w:rPr>
              <w:t>）</w:t>
            </w:r>
          </w:p>
          <w:p w:rsidR="00556F09" w:rsidRPr="00DE275A" w:rsidRDefault="00556F09" w:rsidP="00DE275A">
            <w:pPr>
              <w:snapToGrid w:val="0"/>
              <w:jc w:val="center"/>
              <w:rPr>
                <w:rFonts w:ascii="宋体" w:cs="宋体"/>
                <w:bCs/>
                <w:kern w:val="0"/>
                <w:sz w:val="20"/>
                <w:szCs w:val="20"/>
              </w:rPr>
            </w:pPr>
            <w:r w:rsidRPr="00DE275A">
              <w:rPr>
                <w:rFonts w:ascii="宋体" w:hAnsi="宋体" w:cs="宋体" w:hint="eastAsia"/>
                <w:bCs/>
                <w:kern w:val="0"/>
                <w:sz w:val="20"/>
                <w:szCs w:val="20"/>
              </w:rPr>
              <w:t>电压（</w:t>
            </w:r>
            <w:r w:rsidRPr="00DE275A">
              <w:rPr>
                <w:rFonts w:ascii="宋体" w:hAnsi="宋体" w:cs="宋体"/>
                <w:bCs/>
                <w:kern w:val="0"/>
                <w:sz w:val="20"/>
                <w:szCs w:val="20"/>
              </w:rPr>
              <w:t>KV</w:t>
            </w:r>
            <w:r w:rsidRPr="00DE275A">
              <w:rPr>
                <w:rFonts w:ascii="宋体" w:hAnsi="宋体" w:cs="宋体" w:hint="eastAsia"/>
                <w:bCs/>
                <w:kern w:val="0"/>
                <w:sz w:val="20"/>
                <w:szCs w:val="20"/>
              </w:rPr>
              <w:t>）</w:t>
            </w:r>
          </w:p>
        </w:tc>
        <w:tc>
          <w:tcPr>
            <w:tcW w:w="702" w:type="dxa"/>
            <w:vAlign w:val="center"/>
          </w:tcPr>
          <w:p w:rsidR="00556F09" w:rsidRPr="00DE275A" w:rsidRDefault="00556F09" w:rsidP="00DE275A">
            <w:pPr>
              <w:jc w:val="center"/>
              <w:rPr>
                <w:rFonts w:ascii="宋体" w:cs="宋体"/>
                <w:bCs/>
                <w:kern w:val="0"/>
                <w:sz w:val="20"/>
                <w:szCs w:val="20"/>
              </w:rPr>
            </w:pPr>
            <w:r w:rsidRPr="00DE275A">
              <w:rPr>
                <w:rFonts w:ascii="宋体" w:hAnsi="宋体" w:cs="宋体"/>
                <w:bCs/>
                <w:kern w:val="0"/>
                <w:sz w:val="20"/>
                <w:szCs w:val="20"/>
              </w:rPr>
              <w:t>&lt;1</w:t>
            </w:r>
          </w:p>
        </w:tc>
        <w:tc>
          <w:tcPr>
            <w:tcW w:w="702" w:type="dxa"/>
            <w:vAlign w:val="center"/>
          </w:tcPr>
          <w:p w:rsidR="00556F09" w:rsidRPr="00DE275A" w:rsidRDefault="00556F09" w:rsidP="00DE275A">
            <w:pPr>
              <w:jc w:val="center"/>
              <w:rPr>
                <w:rFonts w:ascii="宋体" w:cs="宋体"/>
                <w:bCs/>
                <w:kern w:val="0"/>
                <w:sz w:val="20"/>
                <w:szCs w:val="20"/>
              </w:rPr>
            </w:pPr>
            <w:r w:rsidRPr="00DE275A">
              <w:rPr>
                <w:rFonts w:ascii="宋体" w:hAnsi="宋体" w:cs="宋体"/>
                <w:bCs/>
                <w:kern w:val="0"/>
                <w:sz w:val="20"/>
                <w:szCs w:val="20"/>
              </w:rPr>
              <w:t>10</w:t>
            </w:r>
          </w:p>
        </w:tc>
        <w:tc>
          <w:tcPr>
            <w:tcW w:w="702" w:type="dxa"/>
            <w:vAlign w:val="center"/>
          </w:tcPr>
          <w:p w:rsidR="00556F09" w:rsidRPr="00DE275A" w:rsidRDefault="00556F09" w:rsidP="00DE275A">
            <w:pPr>
              <w:jc w:val="center"/>
              <w:rPr>
                <w:rFonts w:ascii="宋体" w:cs="宋体"/>
                <w:bCs/>
                <w:kern w:val="0"/>
                <w:sz w:val="20"/>
                <w:szCs w:val="20"/>
              </w:rPr>
            </w:pPr>
            <w:r w:rsidRPr="00DE275A">
              <w:rPr>
                <w:rFonts w:ascii="宋体" w:hAnsi="宋体" w:cs="宋体"/>
                <w:bCs/>
                <w:kern w:val="0"/>
                <w:sz w:val="20"/>
                <w:szCs w:val="20"/>
              </w:rPr>
              <w:t>35</w:t>
            </w:r>
          </w:p>
        </w:tc>
        <w:tc>
          <w:tcPr>
            <w:tcW w:w="702" w:type="dxa"/>
            <w:vAlign w:val="center"/>
          </w:tcPr>
          <w:p w:rsidR="00556F09" w:rsidRPr="00DE275A" w:rsidRDefault="00556F09" w:rsidP="00DE275A">
            <w:pPr>
              <w:jc w:val="center"/>
              <w:rPr>
                <w:rFonts w:ascii="宋体" w:cs="宋体"/>
                <w:bCs/>
                <w:kern w:val="0"/>
                <w:sz w:val="20"/>
                <w:szCs w:val="20"/>
              </w:rPr>
            </w:pPr>
            <w:r w:rsidRPr="00DE275A">
              <w:rPr>
                <w:rFonts w:ascii="宋体" w:hAnsi="宋体" w:cs="宋体"/>
                <w:bCs/>
                <w:kern w:val="0"/>
                <w:sz w:val="20"/>
                <w:szCs w:val="20"/>
              </w:rPr>
              <w:t>110</w:t>
            </w:r>
          </w:p>
        </w:tc>
        <w:tc>
          <w:tcPr>
            <w:tcW w:w="702" w:type="dxa"/>
            <w:vAlign w:val="center"/>
          </w:tcPr>
          <w:p w:rsidR="00556F09" w:rsidRPr="00DE275A" w:rsidRDefault="00556F09" w:rsidP="00DE275A">
            <w:pPr>
              <w:jc w:val="center"/>
              <w:rPr>
                <w:rFonts w:ascii="宋体" w:cs="宋体"/>
                <w:bCs/>
                <w:kern w:val="0"/>
                <w:sz w:val="20"/>
                <w:szCs w:val="20"/>
              </w:rPr>
            </w:pPr>
            <w:r w:rsidRPr="00DE275A">
              <w:rPr>
                <w:rFonts w:ascii="宋体" w:hAnsi="宋体" w:cs="宋体"/>
                <w:bCs/>
                <w:kern w:val="0"/>
                <w:sz w:val="20"/>
                <w:szCs w:val="20"/>
              </w:rPr>
              <w:t>220</w:t>
            </w:r>
          </w:p>
        </w:tc>
        <w:tc>
          <w:tcPr>
            <w:tcW w:w="702" w:type="dxa"/>
            <w:vAlign w:val="center"/>
          </w:tcPr>
          <w:p w:rsidR="00556F09" w:rsidRPr="00DE275A" w:rsidRDefault="00556F09" w:rsidP="00DE275A">
            <w:pPr>
              <w:jc w:val="center"/>
              <w:rPr>
                <w:rFonts w:ascii="宋体" w:cs="宋体"/>
                <w:bCs/>
                <w:kern w:val="0"/>
                <w:sz w:val="20"/>
                <w:szCs w:val="20"/>
              </w:rPr>
            </w:pPr>
            <w:r w:rsidRPr="00DE275A">
              <w:rPr>
                <w:rFonts w:ascii="宋体" w:hAnsi="宋体" w:cs="宋体"/>
                <w:bCs/>
                <w:kern w:val="0"/>
                <w:sz w:val="20"/>
                <w:szCs w:val="20"/>
              </w:rPr>
              <w:t>330</w:t>
            </w:r>
          </w:p>
        </w:tc>
        <w:tc>
          <w:tcPr>
            <w:tcW w:w="706" w:type="dxa"/>
            <w:vAlign w:val="center"/>
          </w:tcPr>
          <w:p w:rsidR="00556F09" w:rsidRPr="00DE275A" w:rsidRDefault="00556F09" w:rsidP="00DE275A">
            <w:pPr>
              <w:jc w:val="center"/>
              <w:rPr>
                <w:rFonts w:ascii="宋体" w:cs="宋体"/>
                <w:bCs/>
                <w:kern w:val="0"/>
                <w:sz w:val="20"/>
                <w:szCs w:val="20"/>
              </w:rPr>
            </w:pPr>
            <w:r w:rsidRPr="00DE275A">
              <w:rPr>
                <w:rFonts w:ascii="宋体" w:hAnsi="宋体" w:cs="宋体"/>
                <w:bCs/>
                <w:kern w:val="0"/>
                <w:sz w:val="20"/>
                <w:szCs w:val="20"/>
              </w:rPr>
              <w:t>500</w:t>
            </w:r>
          </w:p>
        </w:tc>
      </w:tr>
      <w:tr w:rsidR="00556F09" w:rsidRPr="00DE275A" w:rsidTr="00DE275A">
        <w:trPr>
          <w:jc w:val="center"/>
        </w:trPr>
        <w:tc>
          <w:tcPr>
            <w:tcW w:w="2656" w:type="dxa"/>
            <w:vAlign w:val="center"/>
          </w:tcPr>
          <w:p w:rsidR="00556F09" w:rsidRPr="00DE275A" w:rsidRDefault="00556F09" w:rsidP="00DE275A">
            <w:pPr>
              <w:jc w:val="center"/>
              <w:rPr>
                <w:rFonts w:ascii="宋体" w:cs="宋体"/>
                <w:bCs/>
                <w:kern w:val="0"/>
                <w:sz w:val="20"/>
                <w:szCs w:val="20"/>
              </w:rPr>
            </w:pPr>
            <w:r w:rsidRPr="00DE275A">
              <w:rPr>
                <w:rFonts w:ascii="宋体" w:hAnsi="宋体" w:cs="宋体" w:hint="eastAsia"/>
                <w:bCs/>
                <w:kern w:val="0"/>
                <w:sz w:val="20"/>
                <w:szCs w:val="20"/>
              </w:rPr>
              <w:t>沿垂直方向</w:t>
            </w:r>
          </w:p>
        </w:tc>
        <w:tc>
          <w:tcPr>
            <w:tcW w:w="702" w:type="dxa"/>
            <w:vAlign w:val="center"/>
          </w:tcPr>
          <w:p w:rsidR="00556F09" w:rsidRPr="00DE275A" w:rsidRDefault="00556F09" w:rsidP="00DE275A">
            <w:pPr>
              <w:jc w:val="center"/>
              <w:rPr>
                <w:rFonts w:ascii="宋体" w:cs="宋体"/>
                <w:bCs/>
                <w:kern w:val="0"/>
                <w:sz w:val="20"/>
                <w:szCs w:val="20"/>
              </w:rPr>
            </w:pPr>
            <w:r w:rsidRPr="00DE275A">
              <w:rPr>
                <w:rFonts w:ascii="宋体" w:hAnsi="宋体" w:cs="宋体"/>
                <w:bCs/>
                <w:kern w:val="0"/>
                <w:sz w:val="20"/>
                <w:szCs w:val="20"/>
              </w:rPr>
              <w:t>1.5</w:t>
            </w:r>
          </w:p>
        </w:tc>
        <w:tc>
          <w:tcPr>
            <w:tcW w:w="702" w:type="dxa"/>
            <w:vAlign w:val="center"/>
          </w:tcPr>
          <w:p w:rsidR="00556F09" w:rsidRPr="00DE275A" w:rsidRDefault="00556F09" w:rsidP="00DE275A">
            <w:pPr>
              <w:jc w:val="center"/>
              <w:rPr>
                <w:rFonts w:ascii="宋体" w:cs="宋体"/>
                <w:bCs/>
                <w:kern w:val="0"/>
                <w:sz w:val="20"/>
                <w:szCs w:val="20"/>
              </w:rPr>
            </w:pPr>
            <w:r w:rsidRPr="00DE275A">
              <w:rPr>
                <w:rFonts w:ascii="宋体" w:hAnsi="宋体" w:cs="宋体"/>
                <w:bCs/>
                <w:kern w:val="0"/>
                <w:sz w:val="20"/>
                <w:szCs w:val="20"/>
              </w:rPr>
              <w:t>3.0</w:t>
            </w:r>
          </w:p>
        </w:tc>
        <w:tc>
          <w:tcPr>
            <w:tcW w:w="702" w:type="dxa"/>
            <w:vAlign w:val="center"/>
          </w:tcPr>
          <w:p w:rsidR="00556F09" w:rsidRPr="00DE275A" w:rsidRDefault="00556F09" w:rsidP="00DE275A">
            <w:pPr>
              <w:jc w:val="center"/>
              <w:rPr>
                <w:rFonts w:ascii="宋体" w:cs="宋体"/>
                <w:bCs/>
                <w:kern w:val="0"/>
                <w:sz w:val="20"/>
                <w:szCs w:val="20"/>
              </w:rPr>
            </w:pPr>
            <w:r w:rsidRPr="00DE275A">
              <w:rPr>
                <w:rFonts w:ascii="宋体" w:hAnsi="宋体" w:cs="宋体"/>
                <w:bCs/>
                <w:kern w:val="0"/>
                <w:sz w:val="20"/>
                <w:szCs w:val="20"/>
              </w:rPr>
              <w:t>4.0</w:t>
            </w:r>
          </w:p>
        </w:tc>
        <w:tc>
          <w:tcPr>
            <w:tcW w:w="702" w:type="dxa"/>
            <w:vAlign w:val="center"/>
          </w:tcPr>
          <w:p w:rsidR="00556F09" w:rsidRPr="00DE275A" w:rsidRDefault="00556F09" w:rsidP="00DE275A">
            <w:pPr>
              <w:jc w:val="center"/>
              <w:rPr>
                <w:rFonts w:ascii="宋体" w:cs="宋体"/>
                <w:bCs/>
                <w:kern w:val="0"/>
                <w:sz w:val="20"/>
                <w:szCs w:val="20"/>
              </w:rPr>
            </w:pPr>
            <w:r w:rsidRPr="00DE275A">
              <w:rPr>
                <w:rFonts w:ascii="宋体" w:hAnsi="宋体" w:cs="宋体"/>
                <w:bCs/>
                <w:kern w:val="0"/>
                <w:sz w:val="20"/>
                <w:szCs w:val="20"/>
              </w:rPr>
              <w:t>5.0</w:t>
            </w:r>
          </w:p>
        </w:tc>
        <w:tc>
          <w:tcPr>
            <w:tcW w:w="702" w:type="dxa"/>
            <w:vAlign w:val="center"/>
          </w:tcPr>
          <w:p w:rsidR="00556F09" w:rsidRPr="00DE275A" w:rsidRDefault="00556F09" w:rsidP="00DE275A">
            <w:pPr>
              <w:jc w:val="center"/>
              <w:rPr>
                <w:rFonts w:ascii="宋体" w:cs="宋体"/>
                <w:bCs/>
                <w:kern w:val="0"/>
                <w:sz w:val="20"/>
                <w:szCs w:val="20"/>
              </w:rPr>
            </w:pPr>
            <w:r w:rsidRPr="00DE275A">
              <w:rPr>
                <w:rFonts w:ascii="宋体" w:hAnsi="宋体" w:cs="宋体"/>
                <w:bCs/>
                <w:kern w:val="0"/>
                <w:sz w:val="20"/>
                <w:szCs w:val="20"/>
              </w:rPr>
              <w:t>6.0</w:t>
            </w:r>
          </w:p>
        </w:tc>
        <w:tc>
          <w:tcPr>
            <w:tcW w:w="702" w:type="dxa"/>
            <w:vAlign w:val="center"/>
          </w:tcPr>
          <w:p w:rsidR="00556F09" w:rsidRPr="00DE275A" w:rsidRDefault="00556F09" w:rsidP="00DE275A">
            <w:pPr>
              <w:jc w:val="center"/>
              <w:rPr>
                <w:rFonts w:ascii="宋体" w:cs="宋体"/>
                <w:bCs/>
                <w:kern w:val="0"/>
                <w:sz w:val="20"/>
                <w:szCs w:val="20"/>
              </w:rPr>
            </w:pPr>
            <w:r w:rsidRPr="00DE275A">
              <w:rPr>
                <w:rFonts w:ascii="宋体" w:hAnsi="宋体" w:cs="宋体"/>
                <w:bCs/>
                <w:kern w:val="0"/>
                <w:sz w:val="20"/>
                <w:szCs w:val="20"/>
              </w:rPr>
              <w:t>7.0</w:t>
            </w:r>
          </w:p>
        </w:tc>
        <w:tc>
          <w:tcPr>
            <w:tcW w:w="706" w:type="dxa"/>
            <w:vAlign w:val="center"/>
          </w:tcPr>
          <w:p w:rsidR="00556F09" w:rsidRPr="00DE275A" w:rsidRDefault="00556F09" w:rsidP="00DE275A">
            <w:pPr>
              <w:jc w:val="center"/>
              <w:rPr>
                <w:rFonts w:ascii="宋体" w:cs="宋体"/>
                <w:bCs/>
                <w:kern w:val="0"/>
                <w:sz w:val="20"/>
                <w:szCs w:val="20"/>
              </w:rPr>
            </w:pPr>
            <w:r w:rsidRPr="00DE275A">
              <w:rPr>
                <w:rFonts w:ascii="宋体" w:hAnsi="宋体" w:cs="宋体"/>
                <w:bCs/>
                <w:kern w:val="0"/>
                <w:sz w:val="20"/>
                <w:szCs w:val="20"/>
              </w:rPr>
              <w:t>8.5</w:t>
            </w:r>
          </w:p>
        </w:tc>
      </w:tr>
      <w:tr w:rsidR="00556F09" w:rsidRPr="00DE275A" w:rsidTr="00DE275A">
        <w:trPr>
          <w:jc w:val="center"/>
        </w:trPr>
        <w:tc>
          <w:tcPr>
            <w:tcW w:w="2656" w:type="dxa"/>
            <w:vAlign w:val="center"/>
          </w:tcPr>
          <w:p w:rsidR="00556F09" w:rsidRPr="00DE275A" w:rsidRDefault="00556F09" w:rsidP="00DE275A">
            <w:pPr>
              <w:jc w:val="center"/>
              <w:rPr>
                <w:rFonts w:ascii="宋体" w:cs="宋体"/>
                <w:bCs/>
                <w:kern w:val="0"/>
                <w:sz w:val="20"/>
                <w:szCs w:val="20"/>
              </w:rPr>
            </w:pPr>
            <w:r w:rsidRPr="00DE275A">
              <w:rPr>
                <w:rFonts w:ascii="宋体" w:hAnsi="宋体" w:cs="宋体" w:hint="eastAsia"/>
                <w:bCs/>
                <w:kern w:val="0"/>
                <w:sz w:val="20"/>
                <w:szCs w:val="20"/>
              </w:rPr>
              <w:t>沿水平方向</w:t>
            </w:r>
          </w:p>
        </w:tc>
        <w:tc>
          <w:tcPr>
            <w:tcW w:w="702" w:type="dxa"/>
            <w:vAlign w:val="center"/>
          </w:tcPr>
          <w:p w:rsidR="00556F09" w:rsidRPr="00DE275A" w:rsidRDefault="00556F09" w:rsidP="00DE275A">
            <w:pPr>
              <w:jc w:val="center"/>
              <w:rPr>
                <w:rFonts w:ascii="宋体" w:cs="宋体"/>
                <w:bCs/>
                <w:kern w:val="0"/>
                <w:sz w:val="20"/>
                <w:szCs w:val="20"/>
              </w:rPr>
            </w:pPr>
            <w:r w:rsidRPr="00DE275A">
              <w:rPr>
                <w:rFonts w:ascii="宋体" w:hAnsi="宋体" w:cs="宋体"/>
                <w:bCs/>
                <w:kern w:val="0"/>
                <w:sz w:val="20"/>
                <w:szCs w:val="20"/>
              </w:rPr>
              <w:t>1.5</w:t>
            </w:r>
          </w:p>
        </w:tc>
        <w:tc>
          <w:tcPr>
            <w:tcW w:w="702" w:type="dxa"/>
            <w:vAlign w:val="center"/>
          </w:tcPr>
          <w:p w:rsidR="00556F09" w:rsidRPr="00DE275A" w:rsidRDefault="00556F09" w:rsidP="00DE275A">
            <w:pPr>
              <w:jc w:val="center"/>
              <w:rPr>
                <w:rFonts w:ascii="宋体" w:cs="宋体"/>
                <w:bCs/>
                <w:kern w:val="0"/>
                <w:sz w:val="20"/>
                <w:szCs w:val="20"/>
              </w:rPr>
            </w:pPr>
            <w:r w:rsidRPr="00DE275A">
              <w:rPr>
                <w:rFonts w:ascii="宋体" w:hAnsi="宋体" w:cs="宋体"/>
                <w:bCs/>
                <w:kern w:val="0"/>
                <w:sz w:val="20"/>
                <w:szCs w:val="20"/>
              </w:rPr>
              <w:t>2.0</w:t>
            </w:r>
          </w:p>
        </w:tc>
        <w:tc>
          <w:tcPr>
            <w:tcW w:w="702" w:type="dxa"/>
            <w:vAlign w:val="center"/>
          </w:tcPr>
          <w:p w:rsidR="00556F09" w:rsidRPr="00DE275A" w:rsidRDefault="00556F09" w:rsidP="00DE275A">
            <w:pPr>
              <w:jc w:val="center"/>
              <w:rPr>
                <w:rFonts w:ascii="宋体" w:cs="宋体"/>
                <w:bCs/>
                <w:kern w:val="0"/>
                <w:sz w:val="20"/>
                <w:szCs w:val="20"/>
              </w:rPr>
            </w:pPr>
            <w:r w:rsidRPr="00DE275A">
              <w:rPr>
                <w:rFonts w:ascii="宋体" w:hAnsi="宋体" w:cs="宋体"/>
                <w:bCs/>
                <w:kern w:val="0"/>
                <w:sz w:val="20"/>
                <w:szCs w:val="20"/>
              </w:rPr>
              <w:t>3.5</w:t>
            </w:r>
          </w:p>
        </w:tc>
        <w:tc>
          <w:tcPr>
            <w:tcW w:w="702" w:type="dxa"/>
            <w:vAlign w:val="center"/>
          </w:tcPr>
          <w:p w:rsidR="00556F09" w:rsidRPr="00DE275A" w:rsidRDefault="00556F09" w:rsidP="00DE275A">
            <w:pPr>
              <w:jc w:val="center"/>
              <w:rPr>
                <w:rFonts w:ascii="宋体" w:cs="宋体"/>
                <w:bCs/>
                <w:kern w:val="0"/>
                <w:sz w:val="20"/>
                <w:szCs w:val="20"/>
              </w:rPr>
            </w:pPr>
            <w:r w:rsidRPr="00DE275A">
              <w:rPr>
                <w:rFonts w:ascii="宋体" w:hAnsi="宋体" w:cs="宋体"/>
                <w:bCs/>
                <w:kern w:val="0"/>
                <w:sz w:val="20"/>
                <w:szCs w:val="20"/>
              </w:rPr>
              <w:t>4.0</w:t>
            </w:r>
          </w:p>
        </w:tc>
        <w:tc>
          <w:tcPr>
            <w:tcW w:w="702" w:type="dxa"/>
            <w:vAlign w:val="center"/>
          </w:tcPr>
          <w:p w:rsidR="00556F09" w:rsidRPr="00DE275A" w:rsidRDefault="00556F09" w:rsidP="00DE275A">
            <w:pPr>
              <w:jc w:val="center"/>
              <w:rPr>
                <w:rFonts w:ascii="宋体" w:cs="宋体"/>
                <w:bCs/>
                <w:kern w:val="0"/>
                <w:sz w:val="20"/>
                <w:szCs w:val="20"/>
              </w:rPr>
            </w:pPr>
            <w:r w:rsidRPr="00DE275A">
              <w:rPr>
                <w:rFonts w:ascii="宋体" w:hAnsi="宋体" w:cs="宋体"/>
                <w:bCs/>
                <w:kern w:val="0"/>
                <w:sz w:val="20"/>
                <w:szCs w:val="20"/>
              </w:rPr>
              <w:t>6.0</w:t>
            </w:r>
          </w:p>
        </w:tc>
        <w:tc>
          <w:tcPr>
            <w:tcW w:w="702" w:type="dxa"/>
            <w:vAlign w:val="center"/>
          </w:tcPr>
          <w:p w:rsidR="00556F09" w:rsidRPr="00DE275A" w:rsidRDefault="00556F09" w:rsidP="00DE275A">
            <w:pPr>
              <w:jc w:val="center"/>
              <w:rPr>
                <w:rFonts w:ascii="宋体" w:cs="宋体"/>
                <w:bCs/>
                <w:kern w:val="0"/>
                <w:sz w:val="20"/>
                <w:szCs w:val="20"/>
              </w:rPr>
            </w:pPr>
            <w:r w:rsidRPr="00DE275A">
              <w:rPr>
                <w:rFonts w:ascii="宋体" w:hAnsi="宋体" w:cs="宋体"/>
                <w:bCs/>
                <w:kern w:val="0"/>
                <w:sz w:val="20"/>
                <w:szCs w:val="20"/>
              </w:rPr>
              <w:t>7.0</w:t>
            </w:r>
          </w:p>
        </w:tc>
        <w:tc>
          <w:tcPr>
            <w:tcW w:w="706" w:type="dxa"/>
            <w:vAlign w:val="center"/>
          </w:tcPr>
          <w:p w:rsidR="00556F09" w:rsidRPr="00DE275A" w:rsidRDefault="00556F09" w:rsidP="00DE275A">
            <w:pPr>
              <w:jc w:val="center"/>
              <w:rPr>
                <w:rFonts w:ascii="宋体" w:cs="宋体"/>
                <w:bCs/>
                <w:kern w:val="0"/>
                <w:sz w:val="20"/>
                <w:szCs w:val="20"/>
              </w:rPr>
            </w:pPr>
            <w:r w:rsidRPr="00DE275A">
              <w:rPr>
                <w:rFonts w:ascii="宋体" w:hAnsi="宋体" w:cs="宋体"/>
                <w:bCs/>
                <w:kern w:val="0"/>
                <w:sz w:val="20"/>
                <w:szCs w:val="20"/>
              </w:rPr>
              <w:t>8.5</w:t>
            </w:r>
          </w:p>
        </w:tc>
      </w:tr>
    </w:tbl>
    <w:p w:rsidR="00556F09" w:rsidRPr="0083518E" w:rsidRDefault="00556F09" w:rsidP="00BD1C50">
      <w:pPr>
        <w:spacing w:line="360" w:lineRule="auto"/>
        <w:outlineLvl w:val="1"/>
        <w:rPr>
          <w:rFonts w:ascii="Times New Roman" w:hAnsi="Times New Roman"/>
          <w:sz w:val="24"/>
          <w:szCs w:val="24"/>
        </w:rPr>
      </w:pPr>
    </w:p>
    <w:p w:rsidR="00556F09" w:rsidRPr="0083518E" w:rsidRDefault="00556F09" w:rsidP="00BD1C50">
      <w:pPr>
        <w:spacing w:line="360" w:lineRule="auto"/>
        <w:jc w:val="center"/>
        <w:outlineLvl w:val="1"/>
        <w:rPr>
          <w:rFonts w:ascii="Times New Roman" w:hAnsi="Times New Roman"/>
          <w:sz w:val="24"/>
          <w:szCs w:val="24"/>
        </w:rPr>
      </w:pPr>
      <w:bookmarkStart w:id="1106" w:name="_Toc524704986"/>
      <w:r w:rsidRPr="0083518E">
        <w:rPr>
          <w:rFonts w:ascii="Times New Roman" w:hAnsi="Times New Roman"/>
          <w:b/>
          <w:sz w:val="24"/>
          <w:szCs w:val="24"/>
        </w:rPr>
        <w:t xml:space="preserve">16.2  </w:t>
      </w:r>
      <w:r w:rsidRPr="0083518E">
        <w:rPr>
          <w:rFonts w:ascii="Times New Roman" w:hAnsi="Times New Roman" w:hint="eastAsia"/>
          <w:sz w:val="24"/>
          <w:szCs w:val="24"/>
        </w:rPr>
        <w:t>环境保护</w:t>
      </w:r>
      <w:bookmarkEnd w:id="1106"/>
    </w:p>
    <w:p w:rsidR="00556F09" w:rsidRPr="0083518E" w:rsidRDefault="00556F09" w:rsidP="00BD1C50">
      <w:pPr>
        <w:spacing w:line="360" w:lineRule="auto"/>
        <w:rPr>
          <w:rFonts w:ascii="Times New Roman" w:hAnsi="Times New Roman"/>
          <w:bCs/>
          <w:sz w:val="24"/>
        </w:rPr>
      </w:pPr>
      <w:r w:rsidRPr="0083518E">
        <w:rPr>
          <w:rFonts w:ascii="Times New Roman" w:hAnsi="Times New Roman"/>
          <w:b/>
          <w:sz w:val="24"/>
        </w:rPr>
        <w:t xml:space="preserve">16.2.4 </w:t>
      </w:r>
      <w:r w:rsidRPr="0083518E">
        <w:rPr>
          <w:rFonts w:ascii="Times New Roman" w:hAnsi="Times New Roman"/>
          <w:bCs/>
          <w:sz w:val="24"/>
        </w:rPr>
        <w:t xml:space="preserve"> </w:t>
      </w:r>
      <w:r w:rsidRPr="0083518E">
        <w:rPr>
          <w:rFonts w:ascii="Times New Roman" w:hAnsi="Times New Roman" w:hint="eastAsia"/>
          <w:bCs/>
          <w:sz w:val="24"/>
        </w:rPr>
        <w:t>施工期间的噪声控制应符合现行国家标准《建筑施工场界环境噪声排放标准》</w:t>
      </w:r>
      <w:r w:rsidRPr="0083518E">
        <w:rPr>
          <w:rFonts w:ascii="Times New Roman" w:hAnsi="Times New Roman"/>
          <w:bCs/>
          <w:sz w:val="24"/>
        </w:rPr>
        <w:t>GB 12523</w:t>
      </w:r>
      <w:r w:rsidRPr="0083518E">
        <w:rPr>
          <w:rFonts w:ascii="Times New Roman" w:hAnsi="Times New Roman" w:hint="eastAsia"/>
          <w:bCs/>
          <w:sz w:val="24"/>
        </w:rPr>
        <w:t>的规定。</w:t>
      </w:r>
    </w:p>
    <w:p w:rsidR="00556F09" w:rsidRPr="0083518E" w:rsidRDefault="00556F09" w:rsidP="00503D52">
      <w:pPr>
        <w:spacing w:line="360" w:lineRule="auto"/>
        <w:ind w:firstLineChars="200" w:firstLine="31680"/>
        <w:rPr>
          <w:rFonts w:ascii="Times New Roman" w:hAnsi="Times New Roman"/>
          <w:bCs/>
          <w:sz w:val="24"/>
        </w:rPr>
      </w:pPr>
      <w:r w:rsidRPr="0083518E">
        <w:rPr>
          <w:rFonts w:ascii="Times New Roman" w:hAnsi="Times New Roman"/>
          <w:b/>
          <w:sz w:val="24"/>
        </w:rPr>
        <w:t xml:space="preserve">1  </w:t>
      </w:r>
      <w:r w:rsidRPr="0083518E">
        <w:rPr>
          <w:rFonts w:ascii="Times New Roman" w:hAnsi="Times New Roman" w:hint="eastAsia"/>
          <w:bCs/>
          <w:sz w:val="24"/>
        </w:rPr>
        <w:t>建筑施工过程中场界环境噪声不得超过表</w:t>
      </w:r>
      <w:r w:rsidRPr="0083518E">
        <w:rPr>
          <w:rFonts w:ascii="Times New Roman" w:hAnsi="Times New Roman"/>
          <w:b/>
          <w:bCs/>
          <w:sz w:val="24"/>
        </w:rPr>
        <w:t>16.2.4</w:t>
      </w:r>
      <w:r w:rsidRPr="0083518E">
        <w:rPr>
          <w:rFonts w:ascii="Times New Roman" w:hAnsi="Times New Roman" w:hint="eastAsia"/>
          <w:bCs/>
          <w:sz w:val="24"/>
        </w:rPr>
        <w:t>的排放限值。</w:t>
      </w:r>
    </w:p>
    <w:p w:rsidR="00556F09" w:rsidRPr="0083518E" w:rsidRDefault="00556F09" w:rsidP="00BD1C50">
      <w:pPr>
        <w:spacing w:line="360" w:lineRule="auto"/>
        <w:jc w:val="center"/>
        <w:rPr>
          <w:rFonts w:ascii="Times New Roman" w:hAnsi="Times New Roman"/>
          <w:bCs/>
          <w:szCs w:val="20"/>
        </w:rPr>
      </w:pPr>
      <w:r w:rsidRPr="0083518E">
        <w:rPr>
          <w:rFonts w:ascii="Times New Roman" w:hAnsi="Times New Roman" w:hint="eastAsia"/>
          <w:bCs/>
          <w:szCs w:val="20"/>
        </w:rPr>
        <w:t>表</w:t>
      </w:r>
      <w:r w:rsidRPr="0083518E">
        <w:rPr>
          <w:rFonts w:ascii="Times New Roman" w:hAnsi="Times New Roman"/>
          <w:b/>
          <w:bCs/>
          <w:szCs w:val="20"/>
        </w:rPr>
        <w:t>16.2.4</w:t>
      </w:r>
      <w:r w:rsidRPr="0083518E">
        <w:rPr>
          <w:rFonts w:ascii="Times New Roman" w:hAnsi="Times New Roman" w:hint="eastAsia"/>
          <w:bCs/>
          <w:szCs w:val="20"/>
        </w:rPr>
        <w:t>建筑施工场界环境噪声排放限值</w:t>
      </w:r>
      <w:r w:rsidRPr="0083518E">
        <w:rPr>
          <w:rFonts w:ascii="Times New Roman" w:hAnsi="Times New Roman"/>
          <w:bCs/>
          <w:szCs w:val="20"/>
        </w:rPr>
        <w:t xml:space="preserve">   </w:t>
      </w:r>
      <w:r w:rsidRPr="0083518E">
        <w:rPr>
          <w:rFonts w:ascii="Times New Roman" w:hAnsi="Times New Roman" w:hint="eastAsia"/>
          <w:bCs/>
          <w:szCs w:val="20"/>
        </w:rPr>
        <w:t>单位：</w:t>
      </w:r>
      <w:r w:rsidRPr="0083518E">
        <w:rPr>
          <w:rFonts w:ascii="Times New Roman" w:hAnsi="Times New Roman"/>
          <w:bCs/>
          <w:szCs w:val="20"/>
        </w:rPr>
        <w:t>dB</w:t>
      </w:r>
      <w:r w:rsidRPr="0083518E">
        <w:rPr>
          <w:rFonts w:ascii="Times New Roman" w:hAnsi="Times New Roman" w:hint="eastAsia"/>
          <w:bCs/>
          <w:szCs w:val="20"/>
        </w:rPr>
        <w:t>（</w:t>
      </w:r>
      <w:r w:rsidRPr="0083518E">
        <w:rPr>
          <w:rFonts w:ascii="Times New Roman" w:hAnsi="Times New Roman"/>
          <w:bCs/>
          <w:szCs w:val="20"/>
        </w:rPr>
        <w:t>A</w:t>
      </w:r>
      <w:r w:rsidRPr="0083518E">
        <w:rPr>
          <w:rFonts w:ascii="Times New Roman" w:hAnsi="Times New Roman" w:hint="eastAsia"/>
          <w:bCs/>
          <w:szCs w:val="20"/>
        </w:rPr>
        <w:t>）</w:t>
      </w:r>
    </w:p>
    <w:tbl>
      <w:tblPr>
        <w:tblW w:w="6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10"/>
        <w:gridCol w:w="3310"/>
      </w:tblGrid>
      <w:tr w:rsidR="00556F09" w:rsidRPr="00DE275A" w:rsidTr="00DE275A">
        <w:trPr>
          <w:trHeight w:val="455"/>
          <w:jc w:val="center"/>
        </w:trPr>
        <w:tc>
          <w:tcPr>
            <w:tcW w:w="3310" w:type="dxa"/>
          </w:tcPr>
          <w:p w:rsidR="00556F09" w:rsidRPr="00DE275A" w:rsidRDefault="00556F09" w:rsidP="00DE275A">
            <w:pPr>
              <w:spacing w:line="360" w:lineRule="auto"/>
              <w:jc w:val="center"/>
              <w:rPr>
                <w:rFonts w:ascii="Times New Roman" w:hAnsi="Times New Roman"/>
                <w:bCs/>
                <w:kern w:val="0"/>
                <w:szCs w:val="21"/>
              </w:rPr>
            </w:pPr>
            <w:r w:rsidRPr="00DE275A">
              <w:rPr>
                <w:rFonts w:ascii="Times New Roman" w:hAnsi="Times New Roman" w:hint="eastAsia"/>
                <w:bCs/>
                <w:kern w:val="0"/>
                <w:szCs w:val="21"/>
              </w:rPr>
              <w:t>昼间</w:t>
            </w:r>
          </w:p>
        </w:tc>
        <w:tc>
          <w:tcPr>
            <w:tcW w:w="3310" w:type="dxa"/>
          </w:tcPr>
          <w:p w:rsidR="00556F09" w:rsidRPr="00DE275A" w:rsidRDefault="00556F09" w:rsidP="00DE275A">
            <w:pPr>
              <w:spacing w:line="360" w:lineRule="auto"/>
              <w:jc w:val="center"/>
              <w:rPr>
                <w:rFonts w:ascii="Times New Roman" w:hAnsi="Times New Roman"/>
                <w:bCs/>
                <w:kern w:val="0"/>
                <w:szCs w:val="21"/>
              </w:rPr>
            </w:pPr>
            <w:r w:rsidRPr="00DE275A">
              <w:rPr>
                <w:rFonts w:ascii="Times New Roman" w:hAnsi="Times New Roman" w:hint="eastAsia"/>
                <w:bCs/>
                <w:kern w:val="0"/>
                <w:szCs w:val="21"/>
              </w:rPr>
              <w:t>夜间</w:t>
            </w:r>
          </w:p>
        </w:tc>
      </w:tr>
      <w:tr w:rsidR="00556F09" w:rsidRPr="00DE275A" w:rsidTr="00DE275A">
        <w:trPr>
          <w:trHeight w:val="465"/>
          <w:jc w:val="center"/>
        </w:trPr>
        <w:tc>
          <w:tcPr>
            <w:tcW w:w="3310" w:type="dxa"/>
          </w:tcPr>
          <w:p w:rsidR="00556F09" w:rsidRPr="00DE275A" w:rsidRDefault="00556F09" w:rsidP="00DE275A">
            <w:pPr>
              <w:spacing w:line="360" w:lineRule="auto"/>
              <w:jc w:val="center"/>
              <w:rPr>
                <w:rFonts w:ascii="Times New Roman" w:hAnsi="Times New Roman"/>
                <w:bCs/>
                <w:kern w:val="0"/>
                <w:szCs w:val="21"/>
              </w:rPr>
            </w:pPr>
            <w:r w:rsidRPr="00DE275A">
              <w:rPr>
                <w:rFonts w:ascii="Times New Roman" w:hAnsi="Times New Roman"/>
                <w:bCs/>
                <w:kern w:val="0"/>
                <w:szCs w:val="21"/>
              </w:rPr>
              <w:t>70</w:t>
            </w:r>
          </w:p>
        </w:tc>
        <w:tc>
          <w:tcPr>
            <w:tcW w:w="3310" w:type="dxa"/>
          </w:tcPr>
          <w:p w:rsidR="00556F09" w:rsidRPr="00DE275A" w:rsidRDefault="00556F09" w:rsidP="00DE275A">
            <w:pPr>
              <w:spacing w:line="360" w:lineRule="auto"/>
              <w:jc w:val="center"/>
              <w:rPr>
                <w:rFonts w:ascii="Times New Roman" w:hAnsi="Times New Roman"/>
                <w:bCs/>
                <w:kern w:val="0"/>
                <w:szCs w:val="21"/>
              </w:rPr>
            </w:pPr>
            <w:r w:rsidRPr="00DE275A">
              <w:rPr>
                <w:rFonts w:ascii="Times New Roman" w:hAnsi="Times New Roman"/>
                <w:bCs/>
                <w:kern w:val="0"/>
                <w:szCs w:val="21"/>
              </w:rPr>
              <w:t>55</w:t>
            </w:r>
          </w:p>
        </w:tc>
      </w:tr>
    </w:tbl>
    <w:p w:rsidR="00556F09" w:rsidRPr="0083518E" w:rsidRDefault="00556F09" w:rsidP="00556F09">
      <w:pPr>
        <w:spacing w:line="360" w:lineRule="auto"/>
        <w:ind w:firstLineChars="200" w:firstLine="31680"/>
        <w:rPr>
          <w:rFonts w:ascii="Times New Roman" w:hAnsi="Times New Roman"/>
          <w:bCs/>
          <w:sz w:val="24"/>
        </w:rPr>
      </w:pPr>
      <w:r w:rsidRPr="0083518E">
        <w:rPr>
          <w:rFonts w:ascii="Times New Roman" w:hAnsi="Times New Roman"/>
          <w:b/>
          <w:sz w:val="24"/>
        </w:rPr>
        <w:t xml:space="preserve">2  </w:t>
      </w:r>
      <w:r w:rsidRPr="0083518E">
        <w:rPr>
          <w:rFonts w:ascii="Times New Roman" w:hAnsi="Times New Roman" w:hint="eastAsia"/>
          <w:bCs/>
          <w:sz w:val="24"/>
        </w:rPr>
        <w:t>夜间噪声最大声级超过限值的幅度不得高于</w:t>
      </w:r>
      <w:r w:rsidRPr="0083518E">
        <w:rPr>
          <w:rFonts w:ascii="Times New Roman" w:hAnsi="Times New Roman"/>
          <w:bCs/>
          <w:sz w:val="24"/>
        </w:rPr>
        <w:t>15dB</w:t>
      </w:r>
      <w:r w:rsidRPr="0083518E">
        <w:rPr>
          <w:rFonts w:ascii="Times New Roman" w:hAnsi="Times New Roman" w:hint="eastAsia"/>
          <w:bCs/>
          <w:sz w:val="24"/>
        </w:rPr>
        <w:t>（</w:t>
      </w:r>
      <w:r w:rsidRPr="0083518E">
        <w:rPr>
          <w:rFonts w:ascii="Times New Roman" w:hAnsi="Times New Roman"/>
          <w:bCs/>
          <w:sz w:val="24"/>
        </w:rPr>
        <w:t>A</w:t>
      </w:r>
      <w:r w:rsidRPr="0083518E">
        <w:rPr>
          <w:rFonts w:ascii="Times New Roman" w:hAnsi="Times New Roman" w:hint="eastAsia"/>
          <w:bCs/>
          <w:sz w:val="24"/>
        </w:rPr>
        <w:t>）。</w:t>
      </w:r>
    </w:p>
    <w:p w:rsidR="00556F09" w:rsidRPr="005772D1" w:rsidRDefault="00556F09" w:rsidP="00913A3C">
      <w:pPr>
        <w:spacing w:beforeLines="50" w:afterLines="50" w:line="360" w:lineRule="auto"/>
        <w:rPr>
          <w:rFonts w:ascii="Times New Roman" w:hAnsi="Times New Roman"/>
          <w:sz w:val="24"/>
        </w:rPr>
      </w:pPr>
      <w:r w:rsidRPr="0083518E">
        <w:rPr>
          <w:rFonts w:ascii="Times New Roman" w:hAnsi="Times New Roman"/>
          <w:b/>
          <w:bCs/>
          <w:sz w:val="24"/>
          <w:szCs w:val="24"/>
        </w:rPr>
        <w:t>16.2.7</w:t>
      </w:r>
      <w:r w:rsidRPr="0083518E">
        <w:rPr>
          <w:rFonts w:ascii="Times New Roman" w:hAnsi="Times New Roman"/>
          <w:sz w:val="24"/>
          <w:szCs w:val="24"/>
        </w:rPr>
        <w:t xml:space="preserve"> </w:t>
      </w:r>
      <w:r w:rsidRPr="0083518E">
        <w:rPr>
          <w:rFonts w:ascii="Times New Roman" w:hAnsi="Times New Roman" w:hint="eastAsia"/>
          <w:sz w:val="24"/>
          <w:szCs w:val="24"/>
        </w:rPr>
        <w:t>废弃泥浆和污水中含有各种有害物质，必须经过沉淀和过滤达到标准后才能排入市政污水管网。随着泥浆处理技术和相关机械设备的发展，施工现场宜采用泥浆减量化处理，减少泥浆排放的数量，降低对环境的污染。</w:t>
      </w:r>
    </w:p>
    <w:sectPr w:rsidR="00556F09" w:rsidRPr="005772D1" w:rsidSect="00CD4ECA">
      <w:type w:val="continuous"/>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6F09" w:rsidRDefault="00556F09" w:rsidP="0021038C">
      <w:r>
        <w:separator/>
      </w:r>
    </w:p>
  </w:endnote>
  <w:endnote w:type="continuationSeparator" w:id="0">
    <w:p w:rsidR="00556F09" w:rsidRDefault="00556F09" w:rsidP="002103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libri Light">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黑体">
    <w:altName w:val="SimHei"/>
    <w:panose1 w:val="02010600030101010101"/>
    <w:charset w:val="86"/>
    <w:family w:val="auto"/>
    <w:pitch w:val="variable"/>
    <w:sig w:usb0="00000001" w:usb1="080E0000" w:usb2="00000010" w:usb3="00000000" w:csb0="00040000" w:csb1="00000000"/>
  </w:font>
  <w:font w:name="SJQY">
    <w:altName w:val="方正兰亭超细黑简体"/>
    <w:panose1 w:val="00000000000000000000"/>
    <w:charset w:val="86"/>
    <w:family w:val="auto"/>
    <w:notTrueType/>
    <w:pitch w:val="default"/>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F09" w:rsidRDefault="00556F09">
    <w:pPr>
      <w:pStyle w:val="Footer"/>
      <w:jc w:val="center"/>
    </w:pPr>
  </w:p>
  <w:p w:rsidR="00556F09" w:rsidRDefault="00556F0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F09" w:rsidRDefault="00556F09">
    <w:pPr>
      <w:pStyle w:val="Footer"/>
      <w:jc w:val="center"/>
    </w:pPr>
    <w:fldSimple w:instr=" PAGE   \* MERGEFORMAT ">
      <w:r w:rsidRPr="00503D52">
        <w:rPr>
          <w:noProof/>
          <w:lang w:val="zh-CN"/>
        </w:rPr>
        <w:t>3</w:t>
      </w:r>
    </w:fldSimple>
  </w:p>
  <w:p w:rsidR="00556F09" w:rsidRDefault="00556F0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F09" w:rsidRDefault="00556F09">
    <w:pPr>
      <w:pStyle w:val="Footer"/>
      <w:jc w:val="center"/>
    </w:pPr>
    <w:fldSimple w:instr=" PAGE   \* MERGEFORMAT ">
      <w:r w:rsidRPr="00503D52">
        <w:rPr>
          <w:noProof/>
          <w:lang w:val="zh-CN"/>
        </w:rPr>
        <w:t>54</w:t>
      </w:r>
    </w:fldSimple>
  </w:p>
  <w:p w:rsidR="00556F09" w:rsidRDefault="00556F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6F09" w:rsidRDefault="00556F09" w:rsidP="0021038C">
      <w:r>
        <w:separator/>
      </w:r>
    </w:p>
  </w:footnote>
  <w:footnote w:type="continuationSeparator" w:id="0">
    <w:p w:rsidR="00556F09" w:rsidRDefault="00556F09" w:rsidP="002103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F09" w:rsidRDefault="00556F09" w:rsidP="00EB0164">
    <w:pPr>
      <w:pStyle w:val="Header"/>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ED2B04"/>
    <w:multiLevelType w:val="hybridMultilevel"/>
    <w:tmpl w:val="FEDE4C00"/>
    <w:lvl w:ilvl="0" w:tplc="A50A068A">
      <w:start w:val="1"/>
      <w:numFmt w:val="decimal"/>
      <w:lvlText w:val="12. 0. %1"/>
      <w:lvlJc w:val="left"/>
      <w:pPr>
        <w:tabs>
          <w:tab w:val="num" w:pos="1260"/>
        </w:tabs>
        <w:ind w:left="1260" w:hanging="420"/>
      </w:pPr>
      <w:rPr>
        <w:rFonts w:ascii="Times New Roman" w:hAnsi="Times New Roman" w:cs="Times New Roman" w:hint="default"/>
        <w:b/>
        <w:i w:val="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42B84E6E"/>
    <w:multiLevelType w:val="hybridMultilevel"/>
    <w:tmpl w:val="737A6CFA"/>
    <w:lvl w:ilvl="0" w:tplc="9CB43854">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nsid w:val="45022A86"/>
    <w:multiLevelType w:val="hybridMultilevel"/>
    <w:tmpl w:val="40A8E5B6"/>
    <w:lvl w:ilvl="0" w:tplc="4F447086">
      <w:start w:val="1"/>
      <w:numFmt w:val="decimal"/>
      <w:lvlText w:val="%1"/>
      <w:lvlJc w:val="left"/>
      <w:pPr>
        <w:ind w:left="842" w:hanging="360"/>
      </w:pPr>
      <w:rPr>
        <w:rFonts w:cs="Times New Roman" w:hint="default"/>
        <w:b/>
      </w:rPr>
    </w:lvl>
    <w:lvl w:ilvl="1" w:tplc="04090019" w:tentative="1">
      <w:start w:val="1"/>
      <w:numFmt w:val="lowerLetter"/>
      <w:lvlText w:val="%2)"/>
      <w:lvlJc w:val="left"/>
      <w:pPr>
        <w:ind w:left="1322" w:hanging="420"/>
      </w:pPr>
      <w:rPr>
        <w:rFonts w:cs="Times New Roman"/>
      </w:rPr>
    </w:lvl>
    <w:lvl w:ilvl="2" w:tplc="0409001B" w:tentative="1">
      <w:start w:val="1"/>
      <w:numFmt w:val="lowerRoman"/>
      <w:lvlText w:val="%3."/>
      <w:lvlJc w:val="right"/>
      <w:pPr>
        <w:ind w:left="1742" w:hanging="420"/>
      </w:pPr>
      <w:rPr>
        <w:rFonts w:cs="Times New Roman"/>
      </w:rPr>
    </w:lvl>
    <w:lvl w:ilvl="3" w:tplc="0409000F" w:tentative="1">
      <w:start w:val="1"/>
      <w:numFmt w:val="decimal"/>
      <w:lvlText w:val="%4."/>
      <w:lvlJc w:val="left"/>
      <w:pPr>
        <w:ind w:left="2162" w:hanging="420"/>
      </w:pPr>
      <w:rPr>
        <w:rFonts w:cs="Times New Roman"/>
      </w:rPr>
    </w:lvl>
    <w:lvl w:ilvl="4" w:tplc="04090019" w:tentative="1">
      <w:start w:val="1"/>
      <w:numFmt w:val="lowerLetter"/>
      <w:lvlText w:val="%5)"/>
      <w:lvlJc w:val="left"/>
      <w:pPr>
        <w:ind w:left="2582" w:hanging="420"/>
      </w:pPr>
      <w:rPr>
        <w:rFonts w:cs="Times New Roman"/>
      </w:rPr>
    </w:lvl>
    <w:lvl w:ilvl="5" w:tplc="0409001B" w:tentative="1">
      <w:start w:val="1"/>
      <w:numFmt w:val="lowerRoman"/>
      <w:lvlText w:val="%6."/>
      <w:lvlJc w:val="right"/>
      <w:pPr>
        <w:ind w:left="3002" w:hanging="420"/>
      </w:pPr>
      <w:rPr>
        <w:rFonts w:cs="Times New Roman"/>
      </w:rPr>
    </w:lvl>
    <w:lvl w:ilvl="6" w:tplc="0409000F" w:tentative="1">
      <w:start w:val="1"/>
      <w:numFmt w:val="decimal"/>
      <w:lvlText w:val="%7."/>
      <w:lvlJc w:val="left"/>
      <w:pPr>
        <w:ind w:left="3422" w:hanging="420"/>
      </w:pPr>
      <w:rPr>
        <w:rFonts w:cs="Times New Roman"/>
      </w:rPr>
    </w:lvl>
    <w:lvl w:ilvl="7" w:tplc="04090019" w:tentative="1">
      <w:start w:val="1"/>
      <w:numFmt w:val="lowerLetter"/>
      <w:lvlText w:val="%8)"/>
      <w:lvlJc w:val="left"/>
      <w:pPr>
        <w:ind w:left="3842" w:hanging="420"/>
      </w:pPr>
      <w:rPr>
        <w:rFonts w:cs="Times New Roman"/>
      </w:rPr>
    </w:lvl>
    <w:lvl w:ilvl="8" w:tplc="0409001B" w:tentative="1">
      <w:start w:val="1"/>
      <w:numFmt w:val="lowerRoman"/>
      <w:lvlText w:val="%9."/>
      <w:lvlJc w:val="right"/>
      <w:pPr>
        <w:ind w:left="4262" w:hanging="420"/>
      </w:pPr>
      <w:rPr>
        <w:rFonts w:cs="Times New Roman"/>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70F45"/>
    <w:rsid w:val="00002598"/>
    <w:rsid w:val="0000547A"/>
    <w:rsid w:val="00016E3D"/>
    <w:rsid w:val="000306FC"/>
    <w:rsid w:val="0004261F"/>
    <w:rsid w:val="00050C53"/>
    <w:rsid w:val="000565B4"/>
    <w:rsid w:val="000571B5"/>
    <w:rsid w:val="000573FF"/>
    <w:rsid w:val="00060FC6"/>
    <w:rsid w:val="00061675"/>
    <w:rsid w:val="00070F45"/>
    <w:rsid w:val="000770AF"/>
    <w:rsid w:val="000806E2"/>
    <w:rsid w:val="0009675E"/>
    <w:rsid w:val="000A4D3A"/>
    <w:rsid w:val="000A6868"/>
    <w:rsid w:val="000B1EB0"/>
    <w:rsid w:val="000B3612"/>
    <w:rsid w:val="000B5E31"/>
    <w:rsid w:val="000C0299"/>
    <w:rsid w:val="000C4BB3"/>
    <w:rsid w:val="000D1C75"/>
    <w:rsid w:val="000D2347"/>
    <w:rsid w:val="000D5387"/>
    <w:rsid w:val="000E2124"/>
    <w:rsid w:val="000E656B"/>
    <w:rsid w:val="000F43A0"/>
    <w:rsid w:val="000F6E55"/>
    <w:rsid w:val="000F6F0D"/>
    <w:rsid w:val="00101A12"/>
    <w:rsid w:val="001139A3"/>
    <w:rsid w:val="00114BE0"/>
    <w:rsid w:val="001177FA"/>
    <w:rsid w:val="001312DA"/>
    <w:rsid w:val="00131666"/>
    <w:rsid w:val="001323CB"/>
    <w:rsid w:val="001332AD"/>
    <w:rsid w:val="001409C3"/>
    <w:rsid w:val="00157718"/>
    <w:rsid w:val="001616FF"/>
    <w:rsid w:val="001643F3"/>
    <w:rsid w:val="001725CB"/>
    <w:rsid w:val="00174478"/>
    <w:rsid w:val="00186770"/>
    <w:rsid w:val="00192B9A"/>
    <w:rsid w:val="001974CA"/>
    <w:rsid w:val="001A0B78"/>
    <w:rsid w:val="001A5DFA"/>
    <w:rsid w:val="001A7675"/>
    <w:rsid w:val="001B3F84"/>
    <w:rsid w:val="001B4292"/>
    <w:rsid w:val="001C39E0"/>
    <w:rsid w:val="001C5F6F"/>
    <w:rsid w:val="001C6536"/>
    <w:rsid w:val="001D188A"/>
    <w:rsid w:val="001D2CB5"/>
    <w:rsid w:val="001D3D09"/>
    <w:rsid w:val="001D7F08"/>
    <w:rsid w:val="001E45BF"/>
    <w:rsid w:val="001F62D0"/>
    <w:rsid w:val="001F66CA"/>
    <w:rsid w:val="001F6B89"/>
    <w:rsid w:val="001F7638"/>
    <w:rsid w:val="002030DD"/>
    <w:rsid w:val="00207F06"/>
    <w:rsid w:val="0021038C"/>
    <w:rsid w:val="00210BEC"/>
    <w:rsid w:val="00212580"/>
    <w:rsid w:val="00212B81"/>
    <w:rsid w:val="0022148A"/>
    <w:rsid w:val="0023108D"/>
    <w:rsid w:val="00233F4C"/>
    <w:rsid w:val="0023742A"/>
    <w:rsid w:val="00243FE6"/>
    <w:rsid w:val="002545B4"/>
    <w:rsid w:val="00261341"/>
    <w:rsid w:val="002636A3"/>
    <w:rsid w:val="00265B53"/>
    <w:rsid w:val="00272BC6"/>
    <w:rsid w:val="00283344"/>
    <w:rsid w:val="00285936"/>
    <w:rsid w:val="002904BA"/>
    <w:rsid w:val="002B01FC"/>
    <w:rsid w:val="002B74BA"/>
    <w:rsid w:val="002C1C8C"/>
    <w:rsid w:val="002D1BCD"/>
    <w:rsid w:val="002E06AF"/>
    <w:rsid w:val="002E0D64"/>
    <w:rsid w:val="002E2EC2"/>
    <w:rsid w:val="002F1BE8"/>
    <w:rsid w:val="002F6468"/>
    <w:rsid w:val="002F6D1A"/>
    <w:rsid w:val="00301FDE"/>
    <w:rsid w:val="00302089"/>
    <w:rsid w:val="00302134"/>
    <w:rsid w:val="00303690"/>
    <w:rsid w:val="00303A68"/>
    <w:rsid w:val="003041B3"/>
    <w:rsid w:val="00316812"/>
    <w:rsid w:val="00317BAF"/>
    <w:rsid w:val="003215B6"/>
    <w:rsid w:val="00333C74"/>
    <w:rsid w:val="00347876"/>
    <w:rsid w:val="00360380"/>
    <w:rsid w:val="003604B9"/>
    <w:rsid w:val="0036186E"/>
    <w:rsid w:val="00363513"/>
    <w:rsid w:val="003712F3"/>
    <w:rsid w:val="00374D9B"/>
    <w:rsid w:val="0038154F"/>
    <w:rsid w:val="003A3C33"/>
    <w:rsid w:val="003A594C"/>
    <w:rsid w:val="003A769C"/>
    <w:rsid w:val="003D70E6"/>
    <w:rsid w:val="003E3DF1"/>
    <w:rsid w:val="003F1601"/>
    <w:rsid w:val="003F7030"/>
    <w:rsid w:val="00412099"/>
    <w:rsid w:val="00412454"/>
    <w:rsid w:val="004257CE"/>
    <w:rsid w:val="00426CAA"/>
    <w:rsid w:val="00430929"/>
    <w:rsid w:val="0043280C"/>
    <w:rsid w:val="004417A9"/>
    <w:rsid w:val="0044185D"/>
    <w:rsid w:val="00443305"/>
    <w:rsid w:val="0048046C"/>
    <w:rsid w:val="00480B06"/>
    <w:rsid w:val="00483F17"/>
    <w:rsid w:val="004A1B92"/>
    <w:rsid w:val="004B0638"/>
    <w:rsid w:val="004C1B28"/>
    <w:rsid w:val="004D7262"/>
    <w:rsid w:val="004E2687"/>
    <w:rsid w:val="004F1CE4"/>
    <w:rsid w:val="004F7CD6"/>
    <w:rsid w:val="00503183"/>
    <w:rsid w:val="00503D52"/>
    <w:rsid w:val="005040CF"/>
    <w:rsid w:val="005050CE"/>
    <w:rsid w:val="00512864"/>
    <w:rsid w:val="00513A75"/>
    <w:rsid w:val="00517F15"/>
    <w:rsid w:val="005244CC"/>
    <w:rsid w:val="0052635C"/>
    <w:rsid w:val="00535B22"/>
    <w:rsid w:val="00540AA9"/>
    <w:rsid w:val="00556F09"/>
    <w:rsid w:val="005610B9"/>
    <w:rsid w:val="00561EC3"/>
    <w:rsid w:val="00566771"/>
    <w:rsid w:val="00571E61"/>
    <w:rsid w:val="005772D1"/>
    <w:rsid w:val="005814B5"/>
    <w:rsid w:val="005828E3"/>
    <w:rsid w:val="00584658"/>
    <w:rsid w:val="00585578"/>
    <w:rsid w:val="00587ECB"/>
    <w:rsid w:val="00590B2B"/>
    <w:rsid w:val="005A38E5"/>
    <w:rsid w:val="005B26B8"/>
    <w:rsid w:val="005B53C6"/>
    <w:rsid w:val="005B56EF"/>
    <w:rsid w:val="005B667B"/>
    <w:rsid w:val="005D1B66"/>
    <w:rsid w:val="005D23EE"/>
    <w:rsid w:val="005D3493"/>
    <w:rsid w:val="005D459D"/>
    <w:rsid w:val="005F72A0"/>
    <w:rsid w:val="0060337A"/>
    <w:rsid w:val="00625773"/>
    <w:rsid w:val="00627C62"/>
    <w:rsid w:val="00630B69"/>
    <w:rsid w:val="006338FB"/>
    <w:rsid w:val="006512EB"/>
    <w:rsid w:val="0065140E"/>
    <w:rsid w:val="00654773"/>
    <w:rsid w:val="00686298"/>
    <w:rsid w:val="00687703"/>
    <w:rsid w:val="0069171C"/>
    <w:rsid w:val="006A028C"/>
    <w:rsid w:val="006B25F5"/>
    <w:rsid w:val="006B348A"/>
    <w:rsid w:val="006B60E3"/>
    <w:rsid w:val="006C1989"/>
    <w:rsid w:val="006C29B7"/>
    <w:rsid w:val="006D1181"/>
    <w:rsid w:val="006D50C7"/>
    <w:rsid w:val="006E0D15"/>
    <w:rsid w:val="006E50D8"/>
    <w:rsid w:val="006F7E45"/>
    <w:rsid w:val="007034B8"/>
    <w:rsid w:val="00712BFF"/>
    <w:rsid w:val="00714230"/>
    <w:rsid w:val="0071624C"/>
    <w:rsid w:val="00731A1D"/>
    <w:rsid w:val="007333AE"/>
    <w:rsid w:val="007467B3"/>
    <w:rsid w:val="00765DF6"/>
    <w:rsid w:val="007710AE"/>
    <w:rsid w:val="007852FA"/>
    <w:rsid w:val="00795398"/>
    <w:rsid w:val="0079679E"/>
    <w:rsid w:val="00797C75"/>
    <w:rsid w:val="007A4AEC"/>
    <w:rsid w:val="007B115C"/>
    <w:rsid w:val="007B748A"/>
    <w:rsid w:val="007C0F1D"/>
    <w:rsid w:val="007C52D0"/>
    <w:rsid w:val="007C74BF"/>
    <w:rsid w:val="007D1B73"/>
    <w:rsid w:val="007D1EA9"/>
    <w:rsid w:val="007D5061"/>
    <w:rsid w:val="007E121A"/>
    <w:rsid w:val="007E3C7A"/>
    <w:rsid w:val="007F04A7"/>
    <w:rsid w:val="0080193C"/>
    <w:rsid w:val="00814C5C"/>
    <w:rsid w:val="008205C1"/>
    <w:rsid w:val="00830324"/>
    <w:rsid w:val="0083518E"/>
    <w:rsid w:val="00841D21"/>
    <w:rsid w:val="00841E42"/>
    <w:rsid w:val="00847D30"/>
    <w:rsid w:val="00854342"/>
    <w:rsid w:val="00865517"/>
    <w:rsid w:val="00870D99"/>
    <w:rsid w:val="0088153B"/>
    <w:rsid w:val="00891563"/>
    <w:rsid w:val="008A16AB"/>
    <w:rsid w:val="008A1E8B"/>
    <w:rsid w:val="008A6341"/>
    <w:rsid w:val="008B00BF"/>
    <w:rsid w:val="008B1CD3"/>
    <w:rsid w:val="008D5E54"/>
    <w:rsid w:val="008E06C0"/>
    <w:rsid w:val="008E1B39"/>
    <w:rsid w:val="008F391A"/>
    <w:rsid w:val="008F656D"/>
    <w:rsid w:val="00901567"/>
    <w:rsid w:val="00905E22"/>
    <w:rsid w:val="00910BC2"/>
    <w:rsid w:val="00913A3C"/>
    <w:rsid w:val="00914895"/>
    <w:rsid w:val="00930EFD"/>
    <w:rsid w:val="0093248E"/>
    <w:rsid w:val="00932509"/>
    <w:rsid w:val="00932D30"/>
    <w:rsid w:val="00946112"/>
    <w:rsid w:val="009525DA"/>
    <w:rsid w:val="00952F37"/>
    <w:rsid w:val="009578C7"/>
    <w:rsid w:val="00962C26"/>
    <w:rsid w:val="009716CE"/>
    <w:rsid w:val="009718AB"/>
    <w:rsid w:val="0097513F"/>
    <w:rsid w:val="00980AB5"/>
    <w:rsid w:val="00987F0F"/>
    <w:rsid w:val="009952CB"/>
    <w:rsid w:val="00997A29"/>
    <w:rsid w:val="009A43AB"/>
    <w:rsid w:val="009B0490"/>
    <w:rsid w:val="009B7198"/>
    <w:rsid w:val="009C42B4"/>
    <w:rsid w:val="009C6544"/>
    <w:rsid w:val="009E0CE5"/>
    <w:rsid w:val="009E5DB3"/>
    <w:rsid w:val="009E7E67"/>
    <w:rsid w:val="009F02E4"/>
    <w:rsid w:val="009F1D33"/>
    <w:rsid w:val="009F415B"/>
    <w:rsid w:val="00A0509C"/>
    <w:rsid w:val="00A05936"/>
    <w:rsid w:val="00A20194"/>
    <w:rsid w:val="00A31965"/>
    <w:rsid w:val="00A35A59"/>
    <w:rsid w:val="00A41687"/>
    <w:rsid w:val="00A562C1"/>
    <w:rsid w:val="00A613AC"/>
    <w:rsid w:val="00A61FD7"/>
    <w:rsid w:val="00A8089F"/>
    <w:rsid w:val="00A81525"/>
    <w:rsid w:val="00A81A04"/>
    <w:rsid w:val="00A9402A"/>
    <w:rsid w:val="00A95E24"/>
    <w:rsid w:val="00AB67D1"/>
    <w:rsid w:val="00AC03F3"/>
    <w:rsid w:val="00AC3CF6"/>
    <w:rsid w:val="00AF0229"/>
    <w:rsid w:val="00AF0E4F"/>
    <w:rsid w:val="00AF1719"/>
    <w:rsid w:val="00AF38B1"/>
    <w:rsid w:val="00B01022"/>
    <w:rsid w:val="00B0273E"/>
    <w:rsid w:val="00B0701F"/>
    <w:rsid w:val="00B108BB"/>
    <w:rsid w:val="00B24D81"/>
    <w:rsid w:val="00B3285A"/>
    <w:rsid w:val="00B33701"/>
    <w:rsid w:val="00B51644"/>
    <w:rsid w:val="00B56268"/>
    <w:rsid w:val="00B62051"/>
    <w:rsid w:val="00B75B27"/>
    <w:rsid w:val="00B75EAC"/>
    <w:rsid w:val="00B87C64"/>
    <w:rsid w:val="00B96026"/>
    <w:rsid w:val="00BA2B12"/>
    <w:rsid w:val="00BA3AC8"/>
    <w:rsid w:val="00BB2F92"/>
    <w:rsid w:val="00BB3E4E"/>
    <w:rsid w:val="00BC03D0"/>
    <w:rsid w:val="00BC2D56"/>
    <w:rsid w:val="00BC622A"/>
    <w:rsid w:val="00BD1C50"/>
    <w:rsid w:val="00BE08C0"/>
    <w:rsid w:val="00BE242F"/>
    <w:rsid w:val="00BE3A9A"/>
    <w:rsid w:val="00BE3DFB"/>
    <w:rsid w:val="00BE43A5"/>
    <w:rsid w:val="00BE5A7A"/>
    <w:rsid w:val="00BF1294"/>
    <w:rsid w:val="00C048A9"/>
    <w:rsid w:val="00C0616B"/>
    <w:rsid w:val="00C11E75"/>
    <w:rsid w:val="00C23114"/>
    <w:rsid w:val="00C30B6C"/>
    <w:rsid w:val="00C36066"/>
    <w:rsid w:val="00C47729"/>
    <w:rsid w:val="00C565A7"/>
    <w:rsid w:val="00C63971"/>
    <w:rsid w:val="00C65F46"/>
    <w:rsid w:val="00C66C83"/>
    <w:rsid w:val="00C71740"/>
    <w:rsid w:val="00C75591"/>
    <w:rsid w:val="00C80EC4"/>
    <w:rsid w:val="00C84496"/>
    <w:rsid w:val="00C9173E"/>
    <w:rsid w:val="00C9789B"/>
    <w:rsid w:val="00CA1D6D"/>
    <w:rsid w:val="00CA4072"/>
    <w:rsid w:val="00CD09AF"/>
    <w:rsid w:val="00CD1E3A"/>
    <w:rsid w:val="00CD4ECA"/>
    <w:rsid w:val="00CD691E"/>
    <w:rsid w:val="00CF51C8"/>
    <w:rsid w:val="00D17C3E"/>
    <w:rsid w:val="00D32210"/>
    <w:rsid w:val="00D32D37"/>
    <w:rsid w:val="00D330D3"/>
    <w:rsid w:val="00D36625"/>
    <w:rsid w:val="00D40726"/>
    <w:rsid w:val="00D428B3"/>
    <w:rsid w:val="00D61E45"/>
    <w:rsid w:val="00D64653"/>
    <w:rsid w:val="00D6483D"/>
    <w:rsid w:val="00D91480"/>
    <w:rsid w:val="00DB23D4"/>
    <w:rsid w:val="00DB74AA"/>
    <w:rsid w:val="00DC2848"/>
    <w:rsid w:val="00DC2CCB"/>
    <w:rsid w:val="00DC6A33"/>
    <w:rsid w:val="00DE1BCE"/>
    <w:rsid w:val="00DE275A"/>
    <w:rsid w:val="00DE43F9"/>
    <w:rsid w:val="00DE44F9"/>
    <w:rsid w:val="00DF0D0F"/>
    <w:rsid w:val="00E04FB0"/>
    <w:rsid w:val="00E10740"/>
    <w:rsid w:val="00E11FA7"/>
    <w:rsid w:val="00E254FB"/>
    <w:rsid w:val="00E27D2F"/>
    <w:rsid w:val="00E27DAF"/>
    <w:rsid w:val="00E321CF"/>
    <w:rsid w:val="00E333A8"/>
    <w:rsid w:val="00E472AB"/>
    <w:rsid w:val="00E51DA0"/>
    <w:rsid w:val="00E544AB"/>
    <w:rsid w:val="00E625FC"/>
    <w:rsid w:val="00E642AC"/>
    <w:rsid w:val="00E66B85"/>
    <w:rsid w:val="00E66FCE"/>
    <w:rsid w:val="00E7344A"/>
    <w:rsid w:val="00E80EC9"/>
    <w:rsid w:val="00E864D0"/>
    <w:rsid w:val="00EA12BA"/>
    <w:rsid w:val="00EA6E31"/>
    <w:rsid w:val="00EB0164"/>
    <w:rsid w:val="00EB4720"/>
    <w:rsid w:val="00EC5911"/>
    <w:rsid w:val="00EE1028"/>
    <w:rsid w:val="00EF245D"/>
    <w:rsid w:val="00EF68C4"/>
    <w:rsid w:val="00F00AA9"/>
    <w:rsid w:val="00F03F56"/>
    <w:rsid w:val="00F070DD"/>
    <w:rsid w:val="00F147B1"/>
    <w:rsid w:val="00F1684D"/>
    <w:rsid w:val="00F169C6"/>
    <w:rsid w:val="00F246BA"/>
    <w:rsid w:val="00F344D9"/>
    <w:rsid w:val="00F36DFD"/>
    <w:rsid w:val="00F374C0"/>
    <w:rsid w:val="00F5494E"/>
    <w:rsid w:val="00F56601"/>
    <w:rsid w:val="00F56A5F"/>
    <w:rsid w:val="00F65A53"/>
    <w:rsid w:val="00F6617D"/>
    <w:rsid w:val="00F66DC2"/>
    <w:rsid w:val="00F71BD9"/>
    <w:rsid w:val="00F84D9B"/>
    <w:rsid w:val="00F91658"/>
    <w:rsid w:val="00FA358D"/>
    <w:rsid w:val="00FA63CD"/>
    <w:rsid w:val="00FA6737"/>
    <w:rsid w:val="00FA68FA"/>
    <w:rsid w:val="00FB42A4"/>
    <w:rsid w:val="00FB6C7A"/>
    <w:rsid w:val="00FC0EEE"/>
    <w:rsid w:val="00FC59EA"/>
    <w:rsid w:val="00FC6C26"/>
    <w:rsid w:val="00FC7A38"/>
    <w:rsid w:val="00FE01B9"/>
    <w:rsid w:val="00FE25C9"/>
    <w:rsid w:val="00FF37B4"/>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F45"/>
    <w:pPr>
      <w:widowControl w:val="0"/>
      <w:jc w:val="both"/>
    </w:pPr>
  </w:style>
  <w:style w:type="paragraph" w:styleId="Heading1">
    <w:name w:val="heading 1"/>
    <w:basedOn w:val="Normal"/>
    <w:next w:val="Normal"/>
    <w:link w:val="Heading1Char"/>
    <w:uiPriority w:val="99"/>
    <w:qFormat/>
    <w:rsid w:val="00070F45"/>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9"/>
    <w:qFormat/>
    <w:rsid w:val="00070F45"/>
    <w:pPr>
      <w:keepNext/>
      <w:keepLines/>
      <w:spacing w:before="260" w:after="260" w:line="416" w:lineRule="auto"/>
      <w:outlineLvl w:val="1"/>
    </w:pPr>
    <w:rPr>
      <w:rFonts w:ascii="Calibri Light" w:hAnsi="Calibri Light"/>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70F45"/>
    <w:rPr>
      <w:rFonts w:cs="Times New Roman"/>
      <w:b/>
      <w:bCs/>
      <w:kern w:val="44"/>
      <w:sz w:val="44"/>
      <w:szCs w:val="44"/>
    </w:rPr>
  </w:style>
  <w:style w:type="character" w:customStyle="1" w:styleId="Heading2Char">
    <w:name w:val="Heading 2 Char"/>
    <w:basedOn w:val="DefaultParagraphFont"/>
    <w:link w:val="Heading2"/>
    <w:uiPriority w:val="99"/>
    <w:locked/>
    <w:rsid w:val="00070F45"/>
    <w:rPr>
      <w:rFonts w:ascii="Calibri Light" w:eastAsia="宋体" w:hAnsi="Calibri Light" w:cs="Times New Roman"/>
      <w:b/>
      <w:bCs/>
      <w:sz w:val="32"/>
      <w:szCs w:val="32"/>
    </w:rPr>
  </w:style>
  <w:style w:type="paragraph" w:styleId="Header">
    <w:name w:val="header"/>
    <w:basedOn w:val="Normal"/>
    <w:link w:val="HeaderChar"/>
    <w:uiPriority w:val="99"/>
    <w:rsid w:val="00070F4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070F45"/>
    <w:rPr>
      <w:rFonts w:cs="Times New Roman"/>
      <w:sz w:val="18"/>
      <w:szCs w:val="18"/>
    </w:rPr>
  </w:style>
  <w:style w:type="paragraph" w:styleId="Footer">
    <w:name w:val="footer"/>
    <w:basedOn w:val="Normal"/>
    <w:link w:val="FooterChar"/>
    <w:uiPriority w:val="99"/>
    <w:rsid w:val="00070F45"/>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070F45"/>
    <w:rPr>
      <w:rFonts w:cs="Times New Roman"/>
      <w:sz w:val="18"/>
      <w:szCs w:val="18"/>
    </w:rPr>
  </w:style>
  <w:style w:type="paragraph" w:styleId="BalloonText">
    <w:name w:val="Balloon Text"/>
    <w:basedOn w:val="Normal"/>
    <w:link w:val="BalloonTextChar"/>
    <w:uiPriority w:val="99"/>
    <w:rsid w:val="00070F45"/>
    <w:rPr>
      <w:sz w:val="18"/>
      <w:szCs w:val="18"/>
    </w:rPr>
  </w:style>
  <w:style w:type="character" w:customStyle="1" w:styleId="BalloonTextChar">
    <w:name w:val="Balloon Text Char"/>
    <w:basedOn w:val="DefaultParagraphFont"/>
    <w:link w:val="BalloonText"/>
    <w:uiPriority w:val="99"/>
    <w:locked/>
    <w:rsid w:val="00070F45"/>
    <w:rPr>
      <w:rFonts w:cs="Times New Roman"/>
      <w:sz w:val="18"/>
      <w:szCs w:val="18"/>
    </w:rPr>
  </w:style>
  <w:style w:type="paragraph" w:styleId="Date">
    <w:name w:val="Date"/>
    <w:basedOn w:val="Normal"/>
    <w:next w:val="Normal"/>
    <w:link w:val="DateChar"/>
    <w:uiPriority w:val="99"/>
    <w:semiHidden/>
    <w:rsid w:val="00070F45"/>
    <w:pPr>
      <w:ind w:leftChars="2500" w:left="100"/>
    </w:pPr>
  </w:style>
  <w:style w:type="character" w:customStyle="1" w:styleId="DateChar">
    <w:name w:val="Date Char"/>
    <w:basedOn w:val="DefaultParagraphFont"/>
    <w:link w:val="Date"/>
    <w:uiPriority w:val="99"/>
    <w:semiHidden/>
    <w:locked/>
    <w:rsid w:val="00070F45"/>
    <w:rPr>
      <w:rFonts w:cs="Times New Roman"/>
    </w:rPr>
  </w:style>
  <w:style w:type="table" w:styleId="TableGrid">
    <w:name w:val="Table Grid"/>
    <w:basedOn w:val="TableNormal"/>
    <w:uiPriority w:val="99"/>
    <w:rsid w:val="00070F45"/>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uiPriority w:val="99"/>
    <w:rsid w:val="00070F45"/>
    <w:rPr>
      <w:rFonts w:cs="Times New Roman"/>
    </w:rPr>
  </w:style>
  <w:style w:type="paragraph" w:customStyle="1" w:styleId="102">
    <w:name w:val="102"/>
    <w:basedOn w:val="Normal"/>
    <w:link w:val="102Char"/>
    <w:uiPriority w:val="99"/>
    <w:rsid w:val="00070F45"/>
    <w:pPr>
      <w:spacing w:line="360" w:lineRule="auto"/>
      <w:ind w:firstLineChars="250" w:firstLine="600"/>
    </w:pPr>
    <w:rPr>
      <w:rFonts w:ascii="宋体" w:hAnsi="宋体"/>
      <w:kern w:val="0"/>
      <w:sz w:val="24"/>
      <w:szCs w:val="24"/>
    </w:rPr>
  </w:style>
  <w:style w:type="character" w:customStyle="1" w:styleId="102Char">
    <w:name w:val="102 Char"/>
    <w:link w:val="102"/>
    <w:uiPriority w:val="99"/>
    <w:locked/>
    <w:rsid w:val="00070F45"/>
    <w:rPr>
      <w:rFonts w:ascii="宋体" w:eastAsia="宋体" w:hAnsi="宋体"/>
      <w:kern w:val="0"/>
      <w:sz w:val="24"/>
    </w:rPr>
  </w:style>
  <w:style w:type="character" w:styleId="CommentReference">
    <w:name w:val="annotation reference"/>
    <w:basedOn w:val="DefaultParagraphFont"/>
    <w:uiPriority w:val="99"/>
    <w:rsid w:val="00070F45"/>
    <w:rPr>
      <w:rFonts w:cs="Times New Roman"/>
      <w:sz w:val="21"/>
    </w:rPr>
  </w:style>
  <w:style w:type="paragraph" w:styleId="DocumentMap">
    <w:name w:val="Document Map"/>
    <w:basedOn w:val="Normal"/>
    <w:link w:val="DocumentMapChar"/>
    <w:uiPriority w:val="99"/>
    <w:semiHidden/>
    <w:rsid w:val="00070F45"/>
    <w:rPr>
      <w:rFonts w:ascii="宋体"/>
      <w:sz w:val="18"/>
      <w:szCs w:val="18"/>
    </w:rPr>
  </w:style>
  <w:style w:type="character" w:customStyle="1" w:styleId="DocumentMapChar">
    <w:name w:val="Document Map Char"/>
    <w:basedOn w:val="DefaultParagraphFont"/>
    <w:link w:val="DocumentMap"/>
    <w:uiPriority w:val="99"/>
    <w:semiHidden/>
    <w:locked/>
    <w:rsid w:val="00070F45"/>
    <w:rPr>
      <w:rFonts w:ascii="宋体" w:eastAsia="宋体" w:cs="Times New Roman"/>
      <w:sz w:val="18"/>
      <w:szCs w:val="18"/>
    </w:rPr>
  </w:style>
  <w:style w:type="paragraph" w:styleId="TOC1">
    <w:name w:val="toc 1"/>
    <w:basedOn w:val="Normal"/>
    <w:next w:val="Normal"/>
    <w:autoRedefine/>
    <w:uiPriority w:val="99"/>
    <w:rsid w:val="00070F45"/>
    <w:pPr>
      <w:tabs>
        <w:tab w:val="right" w:leader="dot" w:pos="8296"/>
      </w:tabs>
      <w:spacing w:line="360" w:lineRule="auto"/>
      <w:jc w:val="center"/>
    </w:pPr>
    <w:rPr>
      <w:noProof/>
      <w:szCs w:val="21"/>
    </w:rPr>
  </w:style>
  <w:style w:type="paragraph" w:styleId="TOC2">
    <w:name w:val="toc 2"/>
    <w:basedOn w:val="Normal"/>
    <w:next w:val="Normal"/>
    <w:autoRedefine/>
    <w:uiPriority w:val="99"/>
    <w:rsid w:val="00070F45"/>
    <w:pPr>
      <w:ind w:leftChars="200" w:left="420"/>
    </w:pPr>
  </w:style>
  <w:style w:type="character" w:styleId="Hyperlink">
    <w:name w:val="Hyperlink"/>
    <w:basedOn w:val="DefaultParagraphFont"/>
    <w:uiPriority w:val="99"/>
    <w:rsid w:val="00070F45"/>
    <w:rPr>
      <w:rFonts w:cs="Times New Roman"/>
      <w:color w:val="0000FF"/>
      <w:u w:val="single"/>
    </w:rPr>
  </w:style>
  <w:style w:type="paragraph" w:customStyle="1" w:styleId="21">
    <w:name w:val="标题 21"/>
    <w:basedOn w:val="Normal"/>
    <w:next w:val="Normal"/>
    <w:uiPriority w:val="99"/>
    <w:rsid w:val="00070F45"/>
    <w:pPr>
      <w:keepNext/>
      <w:keepLines/>
      <w:spacing w:before="260" w:after="260" w:line="416" w:lineRule="auto"/>
      <w:outlineLvl w:val="1"/>
    </w:pPr>
    <w:rPr>
      <w:rFonts w:ascii="Calibri Light" w:hAnsi="Calibri Light"/>
      <w:b/>
      <w:bCs/>
      <w:sz w:val="32"/>
      <w:szCs w:val="32"/>
    </w:rPr>
  </w:style>
  <w:style w:type="paragraph" w:customStyle="1" w:styleId="1">
    <w:name w:val="批注主题1"/>
    <w:basedOn w:val="CommentText"/>
    <w:next w:val="CommentText"/>
    <w:uiPriority w:val="99"/>
    <w:rsid w:val="00070F45"/>
  </w:style>
  <w:style w:type="paragraph" w:styleId="CommentText">
    <w:name w:val="annotation text"/>
    <w:basedOn w:val="Normal"/>
    <w:link w:val="CommentTextChar"/>
    <w:uiPriority w:val="99"/>
    <w:semiHidden/>
    <w:rsid w:val="00070F45"/>
    <w:pPr>
      <w:jc w:val="left"/>
    </w:pPr>
    <w:rPr>
      <w:rFonts w:ascii="Times New Roman" w:hAnsi="Times New Roman"/>
      <w:szCs w:val="24"/>
    </w:rPr>
  </w:style>
  <w:style w:type="character" w:customStyle="1" w:styleId="CommentTextChar">
    <w:name w:val="Comment Text Char"/>
    <w:basedOn w:val="DefaultParagraphFont"/>
    <w:link w:val="CommentText"/>
    <w:uiPriority w:val="99"/>
    <w:semiHidden/>
    <w:locked/>
    <w:rsid w:val="00070F45"/>
    <w:rPr>
      <w:rFonts w:ascii="Times New Roman" w:eastAsia="宋体" w:hAnsi="Times New Roman" w:cs="Times New Roman"/>
      <w:sz w:val="24"/>
      <w:szCs w:val="24"/>
    </w:rPr>
  </w:style>
  <w:style w:type="table" w:customStyle="1" w:styleId="10">
    <w:name w:val="网格型1"/>
    <w:uiPriority w:val="99"/>
    <w:rsid w:val="00070F45"/>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列出段落1"/>
    <w:basedOn w:val="Normal"/>
    <w:uiPriority w:val="99"/>
    <w:rsid w:val="00070F45"/>
    <w:pPr>
      <w:spacing w:line="360" w:lineRule="auto"/>
      <w:ind w:firstLineChars="200" w:firstLine="420"/>
    </w:pPr>
    <w:rPr>
      <w:sz w:val="24"/>
    </w:rPr>
  </w:style>
  <w:style w:type="paragraph" w:customStyle="1" w:styleId="reader-word-layer">
    <w:name w:val="reader-word-layer"/>
    <w:basedOn w:val="Normal"/>
    <w:uiPriority w:val="99"/>
    <w:rsid w:val="00070F45"/>
    <w:pPr>
      <w:widowControl/>
      <w:spacing w:before="100" w:beforeAutospacing="1" w:after="100" w:afterAutospacing="1"/>
      <w:jc w:val="left"/>
    </w:pPr>
    <w:rPr>
      <w:rFonts w:ascii="宋体" w:hAnsi="宋体" w:cs="宋体"/>
      <w:kern w:val="0"/>
      <w:sz w:val="24"/>
      <w:szCs w:val="24"/>
    </w:rPr>
  </w:style>
  <w:style w:type="character" w:customStyle="1" w:styleId="CommentSubjectChar">
    <w:name w:val="Comment Subject Char"/>
    <w:basedOn w:val="CommentTextChar"/>
    <w:link w:val="CommentSubject"/>
    <w:uiPriority w:val="99"/>
    <w:semiHidden/>
    <w:locked/>
    <w:rsid w:val="00070F45"/>
    <w:rPr>
      <w:rFonts w:ascii="宋体" w:hAnsi="宋体"/>
      <w:kern w:val="0"/>
    </w:rPr>
  </w:style>
  <w:style w:type="character" w:customStyle="1" w:styleId="doctitle">
    <w:name w:val="doc_title"/>
    <w:basedOn w:val="DefaultParagraphFont"/>
    <w:uiPriority w:val="99"/>
    <w:rsid w:val="00070F45"/>
    <w:rPr>
      <w:rFonts w:cs="Times New Roman"/>
    </w:rPr>
  </w:style>
  <w:style w:type="character" w:customStyle="1" w:styleId="2Char1">
    <w:name w:val="标题 2 Char1"/>
    <w:basedOn w:val="DefaultParagraphFont"/>
    <w:uiPriority w:val="99"/>
    <w:semiHidden/>
    <w:rsid w:val="00070F45"/>
    <w:rPr>
      <w:rFonts w:ascii="Cambria" w:eastAsia="宋体" w:hAnsi="Cambria" w:cs="Times New Roman"/>
      <w:b/>
      <w:bCs/>
      <w:sz w:val="32"/>
      <w:szCs w:val="32"/>
    </w:rPr>
  </w:style>
  <w:style w:type="paragraph" w:styleId="CommentSubject">
    <w:name w:val="annotation subject"/>
    <w:basedOn w:val="CommentText"/>
    <w:next w:val="CommentText"/>
    <w:link w:val="CommentSubjectChar"/>
    <w:uiPriority w:val="99"/>
    <w:semiHidden/>
    <w:rsid w:val="00070F45"/>
    <w:rPr>
      <w:rFonts w:ascii="宋体" w:hAnsi="宋体"/>
      <w:kern w:val="0"/>
      <w:sz w:val="24"/>
    </w:rPr>
  </w:style>
  <w:style w:type="character" w:customStyle="1" w:styleId="CommentSubjectChar1">
    <w:name w:val="Comment Subject Char1"/>
    <w:basedOn w:val="CommentTextChar"/>
    <w:link w:val="CommentSubject"/>
    <w:uiPriority w:val="99"/>
    <w:semiHidden/>
    <w:rsid w:val="004279AD"/>
    <w:rPr>
      <w:b/>
      <w:bCs/>
    </w:rPr>
  </w:style>
  <w:style w:type="character" w:customStyle="1" w:styleId="Char1">
    <w:name w:val="批注主题 Char1"/>
    <w:basedOn w:val="CommentTextChar"/>
    <w:uiPriority w:val="99"/>
    <w:semiHidden/>
    <w:rsid w:val="00070F45"/>
    <w:rPr>
      <w:b/>
      <w:bCs/>
    </w:rPr>
  </w:style>
  <w:style w:type="table" w:customStyle="1" w:styleId="2">
    <w:name w:val="网格型2"/>
    <w:uiPriority w:val="99"/>
    <w:rsid w:val="00070F45"/>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网格型3"/>
    <w:uiPriority w:val="99"/>
    <w:rsid w:val="00070F45"/>
    <w:pPr>
      <w:widowControl w:val="0"/>
      <w:jc w:val="both"/>
    </w:pPr>
    <w:rPr>
      <w:rFonts w:ascii="Times New Roman" w:hAnsi="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EquationSection">
    <w:name w:val="MTEquationSection"/>
    <w:basedOn w:val="DefaultParagraphFont"/>
    <w:uiPriority w:val="99"/>
    <w:rsid w:val="00513A75"/>
    <w:rPr>
      <w:rFonts w:ascii="Times New Roman" w:hAnsi="Times New Roman" w:cs="Times New Roman"/>
      <w:b/>
      <w:vanish/>
      <w:color w:val="FF0000"/>
      <w:sz w:val="32"/>
      <w:szCs w:val="32"/>
    </w:rPr>
  </w:style>
  <w:style w:type="paragraph" w:customStyle="1" w:styleId="MTDisplayEquation">
    <w:name w:val="MTDisplayEquation"/>
    <w:basedOn w:val="Normal"/>
    <w:next w:val="Normal"/>
    <w:link w:val="MTDisplayEquation0"/>
    <w:uiPriority w:val="99"/>
    <w:rsid w:val="00513A75"/>
    <w:pPr>
      <w:tabs>
        <w:tab w:val="center" w:pos="4160"/>
        <w:tab w:val="right" w:pos="8300"/>
      </w:tabs>
      <w:spacing w:line="360" w:lineRule="auto"/>
    </w:pPr>
    <w:rPr>
      <w:rFonts w:ascii="宋体" w:hAnsi="宋体" w:cs="宋体"/>
      <w:sz w:val="24"/>
      <w:szCs w:val="24"/>
    </w:rPr>
  </w:style>
  <w:style w:type="character" w:customStyle="1" w:styleId="MTDisplayEquation0">
    <w:name w:val="MTDisplayEquation 字符"/>
    <w:basedOn w:val="DefaultParagraphFont"/>
    <w:link w:val="MTDisplayEquation"/>
    <w:uiPriority w:val="99"/>
    <w:locked/>
    <w:rsid w:val="00513A75"/>
    <w:rPr>
      <w:rFonts w:ascii="宋体" w:eastAsia="宋体" w:hAnsi="宋体" w:cs="宋体"/>
      <w:sz w:val="24"/>
      <w:szCs w:val="24"/>
    </w:rPr>
  </w:style>
  <w:style w:type="character" w:styleId="PlaceholderText">
    <w:name w:val="Placeholder Text"/>
    <w:basedOn w:val="DefaultParagraphFont"/>
    <w:uiPriority w:val="99"/>
    <w:semiHidden/>
    <w:rsid w:val="00513A75"/>
    <w:rPr>
      <w:rFonts w:cs="Times New Roman"/>
      <w:color w:val="808080"/>
    </w:rPr>
  </w:style>
  <w:style w:type="paragraph" w:styleId="ListParagraph">
    <w:name w:val="List Paragraph"/>
    <w:basedOn w:val="Normal"/>
    <w:uiPriority w:val="99"/>
    <w:qFormat/>
    <w:rsid w:val="00513A75"/>
    <w:pPr>
      <w:spacing w:line="360" w:lineRule="auto"/>
      <w:ind w:firstLineChars="200" w:firstLine="420"/>
    </w:pPr>
    <w:rPr>
      <w:rFonts w:ascii="Times New Roman" w:hAnsi="Times New Roman"/>
      <w:sz w:val="24"/>
    </w:rPr>
  </w:style>
  <w:style w:type="table" w:customStyle="1" w:styleId="4">
    <w:name w:val="网格型4"/>
    <w:uiPriority w:val="99"/>
    <w:rsid w:val="00BD1C50"/>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99"/>
    <w:rsid w:val="00A61FD7"/>
    <w:pPr>
      <w:ind w:leftChars="400" w:left="840"/>
    </w:pPr>
  </w:style>
  <w:style w:type="paragraph" w:styleId="TOC4">
    <w:name w:val="toc 4"/>
    <w:basedOn w:val="Normal"/>
    <w:next w:val="Normal"/>
    <w:autoRedefine/>
    <w:uiPriority w:val="99"/>
    <w:rsid w:val="00A61FD7"/>
    <w:pPr>
      <w:ind w:leftChars="600" w:left="1260"/>
    </w:pPr>
  </w:style>
  <w:style w:type="paragraph" w:styleId="TOC5">
    <w:name w:val="toc 5"/>
    <w:basedOn w:val="Normal"/>
    <w:next w:val="Normal"/>
    <w:autoRedefine/>
    <w:uiPriority w:val="99"/>
    <w:rsid w:val="00A61FD7"/>
    <w:pPr>
      <w:ind w:leftChars="800" w:left="1680"/>
    </w:pPr>
  </w:style>
  <w:style w:type="paragraph" w:styleId="TOC6">
    <w:name w:val="toc 6"/>
    <w:basedOn w:val="Normal"/>
    <w:next w:val="Normal"/>
    <w:autoRedefine/>
    <w:uiPriority w:val="99"/>
    <w:rsid w:val="00A61FD7"/>
    <w:pPr>
      <w:ind w:leftChars="1000" w:left="2100"/>
    </w:pPr>
  </w:style>
  <w:style w:type="paragraph" w:styleId="TOC7">
    <w:name w:val="toc 7"/>
    <w:basedOn w:val="Normal"/>
    <w:next w:val="Normal"/>
    <w:autoRedefine/>
    <w:uiPriority w:val="99"/>
    <w:rsid w:val="00A61FD7"/>
    <w:pPr>
      <w:ind w:leftChars="1200" w:left="2520"/>
    </w:pPr>
  </w:style>
  <w:style w:type="paragraph" w:styleId="TOC8">
    <w:name w:val="toc 8"/>
    <w:basedOn w:val="Normal"/>
    <w:next w:val="Normal"/>
    <w:autoRedefine/>
    <w:uiPriority w:val="99"/>
    <w:rsid w:val="00A61FD7"/>
    <w:pPr>
      <w:ind w:leftChars="1400" w:left="2940"/>
    </w:pPr>
  </w:style>
  <w:style w:type="paragraph" w:styleId="TOC9">
    <w:name w:val="toc 9"/>
    <w:basedOn w:val="Normal"/>
    <w:next w:val="Normal"/>
    <w:autoRedefine/>
    <w:uiPriority w:val="99"/>
    <w:rsid w:val="00A61FD7"/>
    <w:pPr>
      <w:ind w:leftChars="1600" w:left="336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99" Type="http://schemas.openxmlformats.org/officeDocument/2006/relationships/image" Target="media/image133.wmf"/><Relationship Id="rId21" Type="http://schemas.openxmlformats.org/officeDocument/2006/relationships/image" Target="media/image7.wmf"/><Relationship Id="rId63" Type="http://schemas.openxmlformats.org/officeDocument/2006/relationships/oleObject" Target="embeddings/oleObject27.bin"/><Relationship Id="rId159" Type="http://schemas.openxmlformats.org/officeDocument/2006/relationships/oleObject" Target="embeddings/oleObject90.bin"/><Relationship Id="rId324" Type="http://schemas.openxmlformats.org/officeDocument/2006/relationships/oleObject" Target="embeddings/oleObject168.bin"/><Relationship Id="rId366" Type="http://schemas.openxmlformats.org/officeDocument/2006/relationships/image" Target="media/image158.wmf"/><Relationship Id="rId170" Type="http://schemas.openxmlformats.org/officeDocument/2006/relationships/image" Target="media/image64.wmf"/><Relationship Id="rId226" Type="http://schemas.openxmlformats.org/officeDocument/2006/relationships/oleObject" Target="embeddings/oleObject117.bin"/><Relationship Id="rId268" Type="http://schemas.openxmlformats.org/officeDocument/2006/relationships/oleObject" Target="embeddings/oleObject139.bin"/><Relationship Id="rId32" Type="http://schemas.openxmlformats.org/officeDocument/2006/relationships/oleObject" Target="embeddings/oleObject11.bin"/><Relationship Id="rId74" Type="http://schemas.openxmlformats.org/officeDocument/2006/relationships/oleObject" Target="embeddings/oleObject33.bin"/><Relationship Id="rId128" Type="http://schemas.openxmlformats.org/officeDocument/2006/relationships/image" Target="media/image52.wmf"/><Relationship Id="rId335" Type="http://schemas.openxmlformats.org/officeDocument/2006/relationships/oleObject" Target="embeddings/oleObject175.bin"/><Relationship Id="rId377" Type="http://schemas.openxmlformats.org/officeDocument/2006/relationships/oleObject" Target="embeddings/oleObject202.bin"/><Relationship Id="rId5" Type="http://schemas.openxmlformats.org/officeDocument/2006/relationships/footnotes" Target="footnotes.xml"/><Relationship Id="rId181" Type="http://schemas.openxmlformats.org/officeDocument/2006/relationships/image" Target="media/image75.wmf"/><Relationship Id="rId237" Type="http://schemas.openxmlformats.org/officeDocument/2006/relationships/image" Target="media/image103.wmf"/><Relationship Id="rId402" Type="http://schemas.openxmlformats.org/officeDocument/2006/relationships/oleObject" Target="embeddings/oleObject221.bin"/><Relationship Id="rId279" Type="http://schemas.openxmlformats.org/officeDocument/2006/relationships/image" Target="media/image123.wmf"/><Relationship Id="rId22" Type="http://schemas.openxmlformats.org/officeDocument/2006/relationships/oleObject" Target="embeddings/oleObject6.bin"/><Relationship Id="rId43" Type="http://schemas.openxmlformats.org/officeDocument/2006/relationships/oleObject" Target="embeddings/oleObject17.bin"/><Relationship Id="rId64" Type="http://schemas.openxmlformats.org/officeDocument/2006/relationships/image" Target="media/image28.wmf"/><Relationship Id="rId118" Type="http://schemas.openxmlformats.org/officeDocument/2006/relationships/oleObject" Target="embeddings/oleObject59.bin"/><Relationship Id="rId139" Type="http://schemas.openxmlformats.org/officeDocument/2006/relationships/oleObject" Target="embeddings/oleObject76.bin"/><Relationship Id="rId290" Type="http://schemas.openxmlformats.org/officeDocument/2006/relationships/oleObject" Target="embeddings/oleObject150.bin"/><Relationship Id="rId304" Type="http://schemas.openxmlformats.org/officeDocument/2006/relationships/image" Target="media/image135.wmf"/><Relationship Id="rId325" Type="http://schemas.openxmlformats.org/officeDocument/2006/relationships/image" Target="media/image145.wmf"/><Relationship Id="rId346" Type="http://schemas.openxmlformats.org/officeDocument/2006/relationships/oleObject" Target="embeddings/oleObject184.bin"/><Relationship Id="rId367" Type="http://schemas.openxmlformats.org/officeDocument/2006/relationships/oleObject" Target="embeddings/oleObject197.bin"/><Relationship Id="rId388" Type="http://schemas.openxmlformats.org/officeDocument/2006/relationships/oleObject" Target="embeddings/oleObject211.bin"/><Relationship Id="rId85" Type="http://schemas.openxmlformats.org/officeDocument/2006/relationships/image" Target="media/image38.wmf"/><Relationship Id="rId150" Type="http://schemas.openxmlformats.org/officeDocument/2006/relationships/image" Target="media/image58.wmf"/><Relationship Id="rId171" Type="http://schemas.openxmlformats.org/officeDocument/2006/relationships/image" Target="media/image65.emf"/><Relationship Id="rId192" Type="http://schemas.openxmlformats.org/officeDocument/2006/relationships/oleObject" Target="embeddings/oleObject101.bin"/><Relationship Id="rId206" Type="http://schemas.openxmlformats.org/officeDocument/2006/relationships/oleObject" Target="embeddings/oleObject108.bin"/><Relationship Id="rId227" Type="http://schemas.openxmlformats.org/officeDocument/2006/relationships/image" Target="media/image98.wmf"/><Relationship Id="rId413" Type="http://schemas.openxmlformats.org/officeDocument/2006/relationships/oleObject" Target="embeddings/oleObject223.bin"/><Relationship Id="rId248" Type="http://schemas.openxmlformats.org/officeDocument/2006/relationships/oleObject" Target="embeddings/oleObject128.bin"/><Relationship Id="rId269" Type="http://schemas.openxmlformats.org/officeDocument/2006/relationships/image" Target="media/image118.wmf"/><Relationship Id="rId12" Type="http://schemas.openxmlformats.org/officeDocument/2006/relationships/oleObject" Target="embeddings/oleObject1.bin"/><Relationship Id="rId33" Type="http://schemas.openxmlformats.org/officeDocument/2006/relationships/image" Target="media/image13.wmf"/><Relationship Id="rId108" Type="http://schemas.openxmlformats.org/officeDocument/2006/relationships/oleObject" Target="embeddings/oleObject49.bin"/><Relationship Id="rId129" Type="http://schemas.openxmlformats.org/officeDocument/2006/relationships/oleObject" Target="embeddings/oleObject67.bin"/><Relationship Id="rId280" Type="http://schemas.openxmlformats.org/officeDocument/2006/relationships/oleObject" Target="embeddings/oleObject145.bin"/><Relationship Id="rId315" Type="http://schemas.openxmlformats.org/officeDocument/2006/relationships/image" Target="media/image140.wmf"/><Relationship Id="rId336" Type="http://schemas.openxmlformats.org/officeDocument/2006/relationships/oleObject" Target="embeddings/oleObject176.bin"/><Relationship Id="rId357" Type="http://schemas.openxmlformats.org/officeDocument/2006/relationships/oleObject" Target="embeddings/oleObject192.bin"/><Relationship Id="rId54" Type="http://schemas.openxmlformats.org/officeDocument/2006/relationships/image" Target="media/image23.wmf"/><Relationship Id="rId75" Type="http://schemas.openxmlformats.org/officeDocument/2006/relationships/image" Target="media/image33.wmf"/><Relationship Id="rId96" Type="http://schemas.openxmlformats.org/officeDocument/2006/relationships/image" Target="media/image44.wmf"/><Relationship Id="rId140" Type="http://schemas.openxmlformats.org/officeDocument/2006/relationships/oleObject" Target="embeddings/oleObject77.bin"/><Relationship Id="rId161" Type="http://schemas.openxmlformats.org/officeDocument/2006/relationships/oleObject" Target="embeddings/oleObject92.bin"/><Relationship Id="rId182" Type="http://schemas.openxmlformats.org/officeDocument/2006/relationships/oleObject" Target="embeddings/oleObject97.bin"/><Relationship Id="rId217" Type="http://schemas.openxmlformats.org/officeDocument/2006/relationships/image" Target="media/image93.wmf"/><Relationship Id="rId378" Type="http://schemas.openxmlformats.org/officeDocument/2006/relationships/oleObject" Target="embeddings/oleObject203.bin"/><Relationship Id="rId399" Type="http://schemas.openxmlformats.org/officeDocument/2006/relationships/image" Target="media/image168.wmf"/><Relationship Id="rId403" Type="http://schemas.openxmlformats.org/officeDocument/2006/relationships/oleObject" Target="embeddings/oleObject222.bin"/><Relationship Id="rId6" Type="http://schemas.openxmlformats.org/officeDocument/2006/relationships/endnotes" Target="endnotes.xml"/><Relationship Id="rId238" Type="http://schemas.openxmlformats.org/officeDocument/2006/relationships/oleObject" Target="embeddings/oleObject123.bin"/><Relationship Id="rId259" Type="http://schemas.openxmlformats.org/officeDocument/2006/relationships/image" Target="media/image114.wmf"/><Relationship Id="rId23" Type="http://schemas.openxmlformats.org/officeDocument/2006/relationships/image" Target="media/image8.wmf"/><Relationship Id="rId119" Type="http://schemas.openxmlformats.org/officeDocument/2006/relationships/oleObject" Target="embeddings/oleObject60.bin"/><Relationship Id="rId270" Type="http://schemas.openxmlformats.org/officeDocument/2006/relationships/oleObject" Target="embeddings/oleObject140.bin"/><Relationship Id="rId291" Type="http://schemas.openxmlformats.org/officeDocument/2006/relationships/image" Target="media/image129.wmf"/><Relationship Id="rId305" Type="http://schemas.openxmlformats.org/officeDocument/2006/relationships/oleObject" Target="embeddings/oleObject158.bin"/><Relationship Id="rId326" Type="http://schemas.openxmlformats.org/officeDocument/2006/relationships/oleObject" Target="embeddings/oleObject169.bin"/><Relationship Id="rId347" Type="http://schemas.openxmlformats.org/officeDocument/2006/relationships/oleObject" Target="embeddings/oleObject185.bin"/><Relationship Id="rId44" Type="http://schemas.openxmlformats.org/officeDocument/2006/relationships/image" Target="media/image18.wmf"/><Relationship Id="rId65" Type="http://schemas.openxmlformats.org/officeDocument/2006/relationships/oleObject" Target="embeddings/oleObject28.bin"/><Relationship Id="rId86" Type="http://schemas.openxmlformats.org/officeDocument/2006/relationships/oleObject" Target="embeddings/oleObject39.bin"/><Relationship Id="rId130" Type="http://schemas.openxmlformats.org/officeDocument/2006/relationships/image" Target="media/image53.wmf"/><Relationship Id="rId151" Type="http://schemas.openxmlformats.org/officeDocument/2006/relationships/oleObject" Target="embeddings/oleObject83.bin"/><Relationship Id="rId368" Type="http://schemas.openxmlformats.org/officeDocument/2006/relationships/image" Target="media/image159.wmf"/><Relationship Id="rId389" Type="http://schemas.openxmlformats.org/officeDocument/2006/relationships/image" Target="media/image166.wmf"/><Relationship Id="rId172" Type="http://schemas.openxmlformats.org/officeDocument/2006/relationships/image" Target="media/image66.emf"/><Relationship Id="rId193" Type="http://schemas.openxmlformats.org/officeDocument/2006/relationships/image" Target="media/image80.wmf"/><Relationship Id="rId207" Type="http://schemas.openxmlformats.org/officeDocument/2006/relationships/image" Target="media/image87.wmf"/><Relationship Id="rId228" Type="http://schemas.openxmlformats.org/officeDocument/2006/relationships/oleObject" Target="embeddings/oleObject118.bin"/><Relationship Id="rId249" Type="http://schemas.openxmlformats.org/officeDocument/2006/relationships/image" Target="media/image109.wmf"/><Relationship Id="rId414" Type="http://schemas.openxmlformats.org/officeDocument/2006/relationships/image" Target="media/image179.emf"/><Relationship Id="rId13" Type="http://schemas.openxmlformats.org/officeDocument/2006/relationships/image" Target="media/image3.wmf"/><Relationship Id="rId109" Type="http://schemas.openxmlformats.org/officeDocument/2006/relationships/oleObject" Target="embeddings/oleObject50.bin"/><Relationship Id="rId260" Type="http://schemas.openxmlformats.org/officeDocument/2006/relationships/oleObject" Target="embeddings/oleObject134.bin"/><Relationship Id="rId281" Type="http://schemas.openxmlformats.org/officeDocument/2006/relationships/image" Target="media/image124.wmf"/><Relationship Id="rId316" Type="http://schemas.openxmlformats.org/officeDocument/2006/relationships/oleObject" Target="embeddings/oleObject164.bin"/><Relationship Id="rId337" Type="http://schemas.openxmlformats.org/officeDocument/2006/relationships/oleObject" Target="embeddings/oleObject177.bin"/><Relationship Id="rId34" Type="http://schemas.openxmlformats.org/officeDocument/2006/relationships/oleObject" Target="embeddings/oleObject12.bin"/><Relationship Id="rId55" Type="http://schemas.openxmlformats.org/officeDocument/2006/relationships/oleObject" Target="embeddings/oleObject23.bin"/><Relationship Id="rId76" Type="http://schemas.openxmlformats.org/officeDocument/2006/relationships/oleObject" Target="embeddings/oleObject34.bin"/><Relationship Id="rId97" Type="http://schemas.openxmlformats.org/officeDocument/2006/relationships/oleObject" Target="embeddings/oleObject43.bin"/><Relationship Id="rId120" Type="http://schemas.openxmlformats.org/officeDocument/2006/relationships/oleObject" Target="embeddings/oleObject61.bin"/><Relationship Id="rId141" Type="http://schemas.openxmlformats.org/officeDocument/2006/relationships/oleObject" Target="embeddings/oleObject78.bin"/><Relationship Id="rId358" Type="http://schemas.openxmlformats.org/officeDocument/2006/relationships/image" Target="media/image154.wmf"/><Relationship Id="rId379" Type="http://schemas.openxmlformats.org/officeDocument/2006/relationships/oleObject" Target="embeddings/oleObject204.bin"/><Relationship Id="rId7" Type="http://schemas.openxmlformats.org/officeDocument/2006/relationships/image" Target="media/image1.png"/><Relationship Id="rId162" Type="http://schemas.openxmlformats.org/officeDocument/2006/relationships/oleObject" Target="embeddings/oleObject93.bin"/><Relationship Id="rId183" Type="http://schemas.openxmlformats.org/officeDocument/2006/relationships/image" Target="media/image76.wmf"/><Relationship Id="rId218" Type="http://schemas.openxmlformats.org/officeDocument/2006/relationships/oleObject" Target="embeddings/oleObject113.bin"/><Relationship Id="rId239" Type="http://schemas.openxmlformats.org/officeDocument/2006/relationships/image" Target="media/image104.wmf"/><Relationship Id="rId390" Type="http://schemas.openxmlformats.org/officeDocument/2006/relationships/oleObject" Target="embeddings/oleObject212.bin"/><Relationship Id="rId404" Type="http://schemas.openxmlformats.org/officeDocument/2006/relationships/image" Target="media/image170.emf"/><Relationship Id="rId250" Type="http://schemas.openxmlformats.org/officeDocument/2006/relationships/oleObject" Target="embeddings/oleObject129.bin"/><Relationship Id="rId271" Type="http://schemas.openxmlformats.org/officeDocument/2006/relationships/image" Target="media/image119.wmf"/><Relationship Id="rId292" Type="http://schemas.openxmlformats.org/officeDocument/2006/relationships/oleObject" Target="embeddings/oleObject151.bin"/><Relationship Id="rId306" Type="http://schemas.openxmlformats.org/officeDocument/2006/relationships/oleObject" Target="embeddings/oleObject159.bin"/><Relationship Id="rId24" Type="http://schemas.openxmlformats.org/officeDocument/2006/relationships/oleObject" Target="embeddings/oleObject7.bin"/><Relationship Id="rId45" Type="http://schemas.openxmlformats.org/officeDocument/2006/relationships/oleObject" Target="embeddings/oleObject18.bin"/><Relationship Id="rId66" Type="http://schemas.openxmlformats.org/officeDocument/2006/relationships/oleObject" Target="embeddings/oleObject29.bin"/><Relationship Id="rId87" Type="http://schemas.openxmlformats.org/officeDocument/2006/relationships/image" Target="media/image39.wmf"/><Relationship Id="rId110" Type="http://schemas.openxmlformats.org/officeDocument/2006/relationships/oleObject" Target="embeddings/oleObject51.bin"/><Relationship Id="rId131" Type="http://schemas.openxmlformats.org/officeDocument/2006/relationships/oleObject" Target="embeddings/oleObject68.bin"/><Relationship Id="rId327" Type="http://schemas.openxmlformats.org/officeDocument/2006/relationships/image" Target="media/image146.wmf"/><Relationship Id="rId348" Type="http://schemas.openxmlformats.org/officeDocument/2006/relationships/oleObject" Target="embeddings/oleObject186.bin"/><Relationship Id="rId369" Type="http://schemas.openxmlformats.org/officeDocument/2006/relationships/oleObject" Target="embeddings/oleObject198.bin"/><Relationship Id="rId152" Type="http://schemas.openxmlformats.org/officeDocument/2006/relationships/image" Target="media/image59.wmf"/><Relationship Id="rId173" Type="http://schemas.openxmlformats.org/officeDocument/2006/relationships/image" Target="media/image67.emf"/><Relationship Id="rId194" Type="http://schemas.openxmlformats.org/officeDocument/2006/relationships/oleObject" Target="embeddings/oleObject102.bin"/><Relationship Id="rId208" Type="http://schemas.openxmlformats.org/officeDocument/2006/relationships/oleObject" Target="embeddings/oleObject109.bin"/><Relationship Id="rId229" Type="http://schemas.openxmlformats.org/officeDocument/2006/relationships/image" Target="media/image99.wmf"/><Relationship Id="rId380" Type="http://schemas.openxmlformats.org/officeDocument/2006/relationships/oleObject" Target="embeddings/oleObject205.bin"/><Relationship Id="rId415" Type="http://schemas.openxmlformats.org/officeDocument/2006/relationships/image" Target="media/image180.emf"/><Relationship Id="rId240" Type="http://schemas.openxmlformats.org/officeDocument/2006/relationships/oleObject" Target="embeddings/oleObject124.bin"/><Relationship Id="rId261" Type="http://schemas.openxmlformats.org/officeDocument/2006/relationships/image" Target="media/image115.wmf"/><Relationship Id="rId14" Type="http://schemas.openxmlformats.org/officeDocument/2006/relationships/oleObject" Target="embeddings/oleObject2.bin"/><Relationship Id="rId35" Type="http://schemas.openxmlformats.org/officeDocument/2006/relationships/image" Target="media/image14.wmf"/><Relationship Id="rId56" Type="http://schemas.openxmlformats.org/officeDocument/2006/relationships/image" Target="media/image24.wmf"/><Relationship Id="rId77" Type="http://schemas.openxmlformats.org/officeDocument/2006/relationships/image" Target="media/image34.wmf"/><Relationship Id="rId100" Type="http://schemas.openxmlformats.org/officeDocument/2006/relationships/image" Target="media/image46.wmf"/><Relationship Id="rId282" Type="http://schemas.openxmlformats.org/officeDocument/2006/relationships/oleObject" Target="embeddings/oleObject146.bin"/><Relationship Id="rId317" Type="http://schemas.openxmlformats.org/officeDocument/2006/relationships/image" Target="media/image141.wmf"/><Relationship Id="rId338" Type="http://schemas.openxmlformats.org/officeDocument/2006/relationships/oleObject" Target="embeddings/oleObject178.bin"/><Relationship Id="rId359" Type="http://schemas.openxmlformats.org/officeDocument/2006/relationships/oleObject" Target="embeddings/oleObject193.bin"/><Relationship Id="rId8" Type="http://schemas.openxmlformats.org/officeDocument/2006/relationships/header" Target="header1.xml"/><Relationship Id="rId98" Type="http://schemas.openxmlformats.org/officeDocument/2006/relationships/image" Target="media/image45.wmf"/><Relationship Id="rId121" Type="http://schemas.openxmlformats.org/officeDocument/2006/relationships/oleObject" Target="embeddings/oleObject62.bin"/><Relationship Id="rId142" Type="http://schemas.openxmlformats.org/officeDocument/2006/relationships/oleObject" Target="embeddings/oleObject79.bin"/><Relationship Id="rId163" Type="http://schemas.openxmlformats.org/officeDocument/2006/relationships/oleObject" Target="embeddings/oleObject94.bin"/><Relationship Id="rId184" Type="http://schemas.openxmlformats.org/officeDocument/2006/relationships/oleObject" Target="embeddings/oleObject98.bin"/><Relationship Id="rId219" Type="http://schemas.openxmlformats.org/officeDocument/2006/relationships/image" Target="media/image94.wmf"/><Relationship Id="rId370" Type="http://schemas.openxmlformats.org/officeDocument/2006/relationships/image" Target="media/image160.wmf"/><Relationship Id="rId391" Type="http://schemas.openxmlformats.org/officeDocument/2006/relationships/oleObject" Target="embeddings/oleObject213.bin"/><Relationship Id="rId405" Type="http://schemas.openxmlformats.org/officeDocument/2006/relationships/image" Target="media/image171.emf"/><Relationship Id="rId230" Type="http://schemas.openxmlformats.org/officeDocument/2006/relationships/oleObject" Target="embeddings/oleObject119.bin"/><Relationship Id="rId251" Type="http://schemas.openxmlformats.org/officeDocument/2006/relationships/image" Target="media/image110.wmf"/><Relationship Id="rId25" Type="http://schemas.openxmlformats.org/officeDocument/2006/relationships/image" Target="media/image9.wmf"/><Relationship Id="rId46" Type="http://schemas.openxmlformats.org/officeDocument/2006/relationships/image" Target="media/image19.wmf"/><Relationship Id="rId67" Type="http://schemas.openxmlformats.org/officeDocument/2006/relationships/image" Target="media/image29.wmf"/><Relationship Id="rId272" Type="http://schemas.openxmlformats.org/officeDocument/2006/relationships/oleObject" Target="embeddings/oleObject141.bin"/><Relationship Id="rId293" Type="http://schemas.openxmlformats.org/officeDocument/2006/relationships/image" Target="media/image130.emf"/><Relationship Id="rId307" Type="http://schemas.openxmlformats.org/officeDocument/2006/relationships/oleObject" Target="embeddings/oleObject160.bin"/><Relationship Id="rId328" Type="http://schemas.openxmlformats.org/officeDocument/2006/relationships/oleObject" Target="embeddings/oleObject170.bin"/><Relationship Id="rId349" Type="http://schemas.openxmlformats.org/officeDocument/2006/relationships/oleObject" Target="embeddings/oleObject187.bin"/><Relationship Id="rId88" Type="http://schemas.openxmlformats.org/officeDocument/2006/relationships/oleObject" Target="embeddings/oleObject40.bin"/><Relationship Id="rId111" Type="http://schemas.openxmlformats.org/officeDocument/2006/relationships/oleObject" Target="embeddings/oleObject52.bin"/><Relationship Id="rId132" Type="http://schemas.openxmlformats.org/officeDocument/2006/relationships/oleObject" Target="embeddings/oleObject69.bin"/><Relationship Id="rId153" Type="http://schemas.openxmlformats.org/officeDocument/2006/relationships/oleObject" Target="embeddings/oleObject84.bin"/><Relationship Id="rId174" Type="http://schemas.openxmlformats.org/officeDocument/2006/relationships/image" Target="media/image68.emf"/><Relationship Id="rId195" Type="http://schemas.openxmlformats.org/officeDocument/2006/relationships/image" Target="media/image81.wmf"/><Relationship Id="rId209" Type="http://schemas.openxmlformats.org/officeDocument/2006/relationships/image" Target="media/image88.emf"/><Relationship Id="rId360" Type="http://schemas.openxmlformats.org/officeDocument/2006/relationships/image" Target="media/image155.wmf"/><Relationship Id="rId381" Type="http://schemas.openxmlformats.org/officeDocument/2006/relationships/image" Target="media/image164.wmf"/><Relationship Id="rId416" Type="http://schemas.openxmlformats.org/officeDocument/2006/relationships/image" Target="media/image181.wmf"/><Relationship Id="rId220" Type="http://schemas.openxmlformats.org/officeDocument/2006/relationships/oleObject" Target="embeddings/oleObject114.bin"/><Relationship Id="rId241" Type="http://schemas.openxmlformats.org/officeDocument/2006/relationships/image" Target="media/image105.wmf"/><Relationship Id="rId15" Type="http://schemas.openxmlformats.org/officeDocument/2006/relationships/image" Target="media/image4.wmf"/><Relationship Id="rId36" Type="http://schemas.openxmlformats.org/officeDocument/2006/relationships/oleObject" Target="embeddings/oleObject13.bin"/><Relationship Id="rId57" Type="http://schemas.openxmlformats.org/officeDocument/2006/relationships/oleObject" Target="embeddings/oleObject24.bin"/><Relationship Id="rId262" Type="http://schemas.openxmlformats.org/officeDocument/2006/relationships/oleObject" Target="embeddings/oleObject135.bin"/><Relationship Id="rId283" Type="http://schemas.openxmlformats.org/officeDocument/2006/relationships/image" Target="media/image125.wmf"/><Relationship Id="rId318" Type="http://schemas.openxmlformats.org/officeDocument/2006/relationships/oleObject" Target="embeddings/oleObject165.bin"/><Relationship Id="rId339" Type="http://schemas.openxmlformats.org/officeDocument/2006/relationships/oleObject" Target="embeddings/oleObject179.bin"/><Relationship Id="rId78" Type="http://schemas.openxmlformats.org/officeDocument/2006/relationships/oleObject" Target="embeddings/oleObject35.bin"/><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oleObject" Target="embeddings/oleObject63.bin"/><Relationship Id="rId143" Type="http://schemas.openxmlformats.org/officeDocument/2006/relationships/oleObject" Target="embeddings/oleObject80.bin"/><Relationship Id="rId164" Type="http://schemas.openxmlformats.org/officeDocument/2006/relationships/oleObject" Target="embeddings/oleObject95.bin"/><Relationship Id="rId185" Type="http://schemas.openxmlformats.org/officeDocument/2006/relationships/hyperlink" Target="https://www.baidu.com/s?wd=%E5%9C%B0%E5%9F%BA%E6%89%BF%E8%BD%BD%E5%8A%9B%E7%89%B9%E5%BE%81%E5%80%BC&amp;tn=44039180_cpr&amp;fenlei=mv6quAkxTZn0IZRqIHckPjm4nH00T1YdnHTdmhubrHNWnWmzrAnv0ZwV5Hcvrjm3rH6sPfKWUMw85HfYnjn4nH6sgvPsT6KdThsqpZwYTjCEQLGCpyw9Uz4Bmy-bIi4WUvYETgN-TLwGUv3EnHf4rjnkP1mY" TargetMode="External"/><Relationship Id="rId350" Type="http://schemas.openxmlformats.org/officeDocument/2006/relationships/oleObject" Target="embeddings/oleObject188.bin"/><Relationship Id="rId371" Type="http://schemas.openxmlformats.org/officeDocument/2006/relationships/oleObject" Target="embeddings/oleObject199.bin"/><Relationship Id="rId406" Type="http://schemas.openxmlformats.org/officeDocument/2006/relationships/image" Target="media/image172.emf"/><Relationship Id="rId9" Type="http://schemas.openxmlformats.org/officeDocument/2006/relationships/footer" Target="footer1.xml"/><Relationship Id="rId210" Type="http://schemas.openxmlformats.org/officeDocument/2006/relationships/image" Target="media/image89.emf"/><Relationship Id="rId392" Type="http://schemas.openxmlformats.org/officeDocument/2006/relationships/image" Target="media/image167.wmf"/><Relationship Id="rId26" Type="http://schemas.openxmlformats.org/officeDocument/2006/relationships/oleObject" Target="embeddings/oleObject8.bin"/><Relationship Id="rId231" Type="http://schemas.openxmlformats.org/officeDocument/2006/relationships/image" Target="media/image100.wmf"/><Relationship Id="rId252" Type="http://schemas.openxmlformats.org/officeDocument/2006/relationships/oleObject" Target="embeddings/oleObject130.bin"/><Relationship Id="rId273" Type="http://schemas.openxmlformats.org/officeDocument/2006/relationships/image" Target="media/image120.wmf"/><Relationship Id="rId294" Type="http://schemas.openxmlformats.org/officeDocument/2006/relationships/oleObject" Target="embeddings/oleObject152.bin"/><Relationship Id="rId308" Type="http://schemas.openxmlformats.org/officeDocument/2006/relationships/oleObject" Target="embeddings/oleObject161.bin"/><Relationship Id="rId329" Type="http://schemas.openxmlformats.org/officeDocument/2006/relationships/image" Target="media/image147.wmf"/><Relationship Id="rId47" Type="http://schemas.openxmlformats.org/officeDocument/2006/relationships/oleObject" Target="embeddings/oleObject19.bin"/><Relationship Id="rId68" Type="http://schemas.openxmlformats.org/officeDocument/2006/relationships/oleObject" Target="embeddings/oleObject30.bin"/><Relationship Id="rId89" Type="http://schemas.openxmlformats.org/officeDocument/2006/relationships/image" Target="media/image40.emf"/><Relationship Id="rId112" Type="http://schemas.openxmlformats.org/officeDocument/2006/relationships/oleObject" Target="embeddings/oleObject53.bin"/><Relationship Id="rId133" Type="http://schemas.openxmlformats.org/officeDocument/2006/relationships/oleObject" Target="embeddings/oleObject70.bin"/><Relationship Id="rId154" Type="http://schemas.openxmlformats.org/officeDocument/2006/relationships/oleObject" Target="embeddings/oleObject85.bin"/><Relationship Id="rId175" Type="http://schemas.openxmlformats.org/officeDocument/2006/relationships/image" Target="media/image69.emf"/><Relationship Id="rId340" Type="http://schemas.openxmlformats.org/officeDocument/2006/relationships/oleObject" Target="embeddings/oleObject180.bin"/><Relationship Id="rId361" Type="http://schemas.openxmlformats.org/officeDocument/2006/relationships/oleObject" Target="embeddings/oleObject194.bin"/><Relationship Id="rId196" Type="http://schemas.openxmlformats.org/officeDocument/2006/relationships/oleObject" Target="embeddings/oleObject103.bin"/><Relationship Id="rId200" Type="http://schemas.openxmlformats.org/officeDocument/2006/relationships/oleObject" Target="embeddings/oleObject105.bin"/><Relationship Id="rId382" Type="http://schemas.openxmlformats.org/officeDocument/2006/relationships/oleObject" Target="embeddings/oleObject206.bin"/><Relationship Id="rId417" Type="http://schemas.openxmlformats.org/officeDocument/2006/relationships/image" Target="media/image182.emf"/><Relationship Id="rId16" Type="http://schemas.openxmlformats.org/officeDocument/2006/relationships/oleObject" Target="embeddings/oleObject3.bin"/><Relationship Id="rId221" Type="http://schemas.openxmlformats.org/officeDocument/2006/relationships/image" Target="media/image95.wmf"/><Relationship Id="rId242" Type="http://schemas.openxmlformats.org/officeDocument/2006/relationships/oleObject" Target="embeddings/oleObject125.bin"/><Relationship Id="rId263" Type="http://schemas.openxmlformats.org/officeDocument/2006/relationships/oleObject" Target="embeddings/oleObject136.bin"/><Relationship Id="rId284" Type="http://schemas.openxmlformats.org/officeDocument/2006/relationships/oleObject" Target="embeddings/oleObject147.bin"/><Relationship Id="rId319" Type="http://schemas.openxmlformats.org/officeDocument/2006/relationships/image" Target="media/image142.wmf"/><Relationship Id="rId37" Type="http://schemas.openxmlformats.org/officeDocument/2006/relationships/image" Target="media/image15.wmf"/><Relationship Id="rId58" Type="http://schemas.openxmlformats.org/officeDocument/2006/relationships/image" Target="media/image25.wmf"/><Relationship Id="rId79" Type="http://schemas.openxmlformats.org/officeDocument/2006/relationships/image" Target="media/image35.wmf"/><Relationship Id="rId102" Type="http://schemas.openxmlformats.org/officeDocument/2006/relationships/oleObject" Target="embeddings/oleObject46.bin"/><Relationship Id="rId123" Type="http://schemas.openxmlformats.org/officeDocument/2006/relationships/oleObject" Target="embeddings/oleObject64.bin"/><Relationship Id="rId144" Type="http://schemas.openxmlformats.org/officeDocument/2006/relationships/oleObject" Target="embeddings/oleObject81.bin"/><Relationship Id="rId330" Type="http://schemas.openxmlformats.org/officeDocument/2006/relationships/oleObject" Target="embeddings/oleObject171.bin"/><Relationship Id="rId90" Type="http://schemas.openxmlformats.org/officeDocument/2006/relationships/image" Target="media/image41.emf"/><Relationship Id="rId165" Type="http://schemas.openxmlformats.org/officeDocument/2006/relationships/oleObject" Target="embeddings/oleObject96.bin"/><Relationship Id="rId186" Type="http://schemas.openxmlformats.org/officeDocument/2006/relationships/image" Target="media/image77.wmf"/><Relationship Id="rId351" Type="http://schemas.openxmlformats.org/officeDocument/2006/relationships/oleObject" Target="embeddings/oleObject189.bin"/><Relationship Id="rId372" Type="http://schemas.openxmlformats.org/officeDocument/2006/relationships/image" Target="media/image161.wmf"/><Relationship Id="rId393" Type="http://schemas.openxmlformats.org/officeDocument/2006/relationships/oleObject" Target="embeddings/oleObject214.bin"/><Relationship Id="rId407" Type="http://schemas.openxmlformats.org/officeDocument/2006/relationships/image" Target="media/image173.emf"/><Relationship Id="rId211" Type="http://schemas.openxmlformats.org/officeDocument/2006/relationships/image" Target="media/image90.wmf"/><Relationship Id="rId232" Type="http://schemas.openxmlformats.org/officeDocument/2006/relationships/oleObject" Target="embeddings/oleObject120.bin"/><Relationship Id="rId253" Type="http://schemas.openxmlformats.org/officeDocument/2006/relationships/image" Target="media/image111.wmf"/><Relationship Id="rId274" Type="http://schemas.openxmlformats.org/officeDocument/2006/relationships/oleObject" Target="embeddings/oleObject142.bin"/><Relationship Id="rId295" Type="http://schemas.openxmlformats.org/officeDocument/2006/relationships/image" Target="media/image131.wmf"/><Relationship Id="rId309" Type="http://schemas.openxmlformats.org/officeDocument/2006/relationships/image" Target="media/image136.wmf"/><Relationship Id="rId27" Type="http://schemas.openxmlformats.org/officeDocument/2006/relationships/image" Target="media/image10.wmf"/><Relationship Id="rId48" Type="http://schemas.openxmlformats.org/officeDocument/2006/relationships/image" Target="media/image20.wmf"/><Relationship Id="rId69" Type="http://schemas.openxmlformats.org/officeDocument/2006/relationships/image" Target="media/image30.wmf"/><Relationship Id="rId113" Type="http://schemas.openxmlformats.org/officeDocument/2006/relationships/oleObject" Target="embeddings/oleObject54.bin"/><Relationship Id="rId134" Type="http://schemas.openxmlformats.org/officeDocument/2006/relationships/oleObject" Target="embeddings/oleObject71.bin"/><Relationship Id="rId320" Type="http://schemas.openxmlformats.org/officeDocument/2006/relationships/oleObject" Target="embeddings/oleObject166.bin"/><Relationship Id="rId80" Type="http://schemas.openxmlformats.org/officeDocument/2006/relationships/oleObject" Target="embeddings/oleObject36.bin"/><Relationship Id="rId155" Type="http://schemas.openxmlformats.org/officeDocument/2006/relationships/oleObject" Target="embeddings/oleObject86.bin"/><Relationship Id="rId176" Type="http://schemas.openxmlformats.org/officeDocument/2006/relationships/image" Target="media/image70.emf"/><Relationship Id="rId197" Type="http://schemas.openxmlformats.org/officeDocument/2006/relationships/image" Target="media/image82.wmf"/><Relationship Id="rId341" Type="http://schemas.openxmlformats.org/officeDocument/2006/relationships/oleObject" Target="embeddings/oleObject181.bin"/><Relationship Id="rId362" Type="http://schemas.openxmlformats.org/officeDocument/2006/relationships/image" Target="media/image156.wmf"/><Relationship Id="rId383" Type="http://schemas.openxmlformats.org/officeDocument/2006/relationships/oleObject" Target="embeddings/oleObject207.bin"/><Relationship Id="rId418" Type="http://schemas.openxmlformats.org/officeDocument/2006/relationships/hyperlink" Target="http://baike.baidu.com/item/%E6%A0%87%E5%87%86" TargetMode="External"/><Relationship Id="rId201" Type="http://schemas.openxmlformats.org/officeDocument/2006/relationships/image" Target="media/image84.wmf"/><Relationship Id="rId222" Type="http://schemas.openxmlformats.org/officeDocument/2006/relationships/oleObject" Target="embeddings/oleObject115.bin"/><Relationship Id="rId243" Type="http://schemas.openxmlformats.org/officeDocument/2006/relationships/image" Target="media/image106.wmf"/><Relationship Id="rId264" Type="http://schemas.openxmlformats.org/officeDocument/2006/relationships/oleObject" Target="embeddings/oleObject137.bin"/><Relationship Id="rId285" Type="http://schemas.openxmlformats.org/officeDocument/2006/relationships/image" Target="media/image126.wmf"/><Relationship Id="rId17" Type="http://schemas.openxmlformats.org/officeDocument/2006/relationships/image" Target="media/image5.wmf"/><Relationship Id="rId38" Type="http://schemas.openxmlformats.org/officeDocument/2006/relationships/oleObject" Target="embeddings/oleObject14.bin"/><Relationship Id="rId59" Type="http://schemas.openxmlformats.org/officeDocument/2006/relationships/oleObject" Target="embeddings/oleObject25.bin"/><Relationship Id="rId103" Type="http://schemas.openxmlformats.org/officeDocument/2006/relationships/image" Target="media/image47.wmf"/><Relationship Id="rId124" Type="http://schemas.openxmlformats.org/officeDocument/2006/relationships/image" Target="media/image50.emf"/><Relationship Id="rId310" Type="http://schemas.openxmlformats.org/officeDocument/2006/relationships/oleObject" Target="embeddings/oleObject162.bin"/><Relationship Id="rId70" Type="http://schemas.openxmlformats.org/officeDocument/2006/relationships/oleObject" Target="embeddings/oleObject31.bin"/><Relationship Id="rId91" Type="http://schemas.openxmlformats.org/officeDocument/2006/relationships/footer" Target="footer3.xml"/><Relationship Id="rId145" Type="http://schemas.openxmlformats.org/officeDocument/2006/relationships/image" Target="media/image54.emf"/><Relationship Id="rId166" Type="http://schemas.openxmlformats.org/officeDocument/2006/relationships/image" Target="media/image60.emf"/><Relationship Id="rId187" Type="http://schemas.openxmlformats.org/officeDocument/2006/relationships/oleObject" Target="embeddings/oleObject99.bin"/><Relationship Id="rId331" Type="http://schemas.openxmlformats.org/officeDocument/2006/relationships/image" Target="media/image148.wmf"/><Relationship Id="rId352" Type="http://schemas.openxmlformats.org/officeDocument/2006/relationships/image" Target="media/image151.wmf"/><Relationship Id="rId373" Type="http://schemas.openxmlformats.org/officeDocument/2006/relationships/oleObject" Target="embeddings/oleObject200.bin"/><Relationship Id="rId394" Type="http://schemas.openxmlformats.org/officeDocument/2006/relationships/oleObject" Target="embeddings/oleObject215.bin"/><Relationship Id="rId408" Type="http://schemas.openxmlformats.org/officeDocument/2006/relationships/image" Target="media/image174.emf"/><Relationship Id="rId1" Type="http://schemas.openxmlformats.org/officeDocument/2006/relationships/numbering" Target="numbering.xml"/><Relationship Id="rId212" Type="http://schemas.openxmlformats.org/officeDocument/2006/relationships/oleObject" Target="embeddings/oleObject110.bin"/><Relationship Id="rId233" Type="http://schemas.openxmlformats.org/officeDocument/2006/relationships/image" Target="media/image101.wmf"/><Relationship Id="rId254" Type="http://schemas.openxmlformats.org/officeDocument/2006/relationships/oleObject" Target="embeddings/oleObject131.bin"/><Relationship Id="rId28" Type="http://schemas.openxmlformats.org/officeDocument/2006/relationships/oleObject" Target="embeddings/oleObject9.bin"/><Relationship Id="rId49" Type="http://schemas.openxmlformats.org/officeDocument/2006/relationships/oleObject" Target="embeddings/oleObject20.bin"/><Relationship Id="rId114" Type="http://schemas.openxmlformats.org/officeDocument/2006/relationships/oleObject" Target="embeddings/oleObject55.bin"/><Relationship Id="rId275" Type="http://schemas.openxmlformats.org/officeDocument/2006/relationships/image" Target="media/image121.wmf"/><Relationship Id="rId296" Type="http://schemas.openxmlformats.org/officeDocument/2006/relationships/oleObject" Target="embeddings/oleObject153.bin"/><Relationship Id="rId300" Type="http://schemas.openxmlformats.org/officeDocument/2006/relationships/oleObject" Target="embeddings/oleObject155.bin"/><Relationship Id="rId60" Type="http://schemas.openxmlformats.org/officeDocument/2006/relationships/image" Target="media/image26.wmf"/><Relationship Id="rId81" Type="http://schemas.openxmlformats.org/officeDocument/2006/relationships/image" Target="media/image36.wmf"/><Relationship Id="rId135" Type="http://schemas.openxmlformats.org/officeDocument/2006/relationships/oleObject" Target="embeddings/oleObject72.bin"/><Relationship Id="rId156" Type="http://schemas.openxmlformats.org/officeDocument/2006/relationships/oleObject" Target="embeddings/oleObject87.bin"/><Relationship Id="rId177" Type="http://schemas.openxmlformats.org/officeDocument/2006/relationships/image" Target="media/image71.jpeg"/><Relationship Id="rId198" Type="http://schemas.openxmlformats.org/officeDocument/2006/relationships/oleObject" Target="embeddings/oleObject104.bin"/><Relationship Id="rId321" Type="http://schemas.openxmlformats.org/officeDocument/2006/relationships/image" Target="media/image143.wmf"/><Relationship Id="rId342" Type="http://schemas.openxmlformats.org/officeDocument/2006/relationships/oleObject" Target="embeddings/oleObject182.bin"/><Relationship Id="rId363" Type="http://schemas.openxmlformats.org/officeDocument/2006/relationships/oleObject" Target="embeddings/oleObject195.bin"/><Relationship Id="rId384" Type="http://schemas.openxmlformats.org/officeDocument/2006/relationships/oleObject" Target="embeddings/oleObject208.bin"/><Relationship Id="rId419" Type="http://schemas.openxmlformats.org/officeDocument/2006/relationships/hyperlink" Target="http://baike.baidu.com/item/%E9%9A%BE%E5%BA%A6" TargetMode="External"/><Relationship Id="rId202" Type="http://schemas.openxmlformats.org/officeDocument/2006/relationships/oleObject" Target="embeddings/oleObject106.bin"/><Relationship Id="rId223" Type="http://schemas.openxmlformats.org/officeDocument/2006/relationships/image" Target="media/image96.wmf"/><Relationship Id="rId244" Type="http://schemas.openxmlformats.org/officeDocument/2006/relationships/oleObject" Target="embeddings/oleObject126.bin"/><Relationship Id="rId18" Type="http://schemas.openxmlformats.org/officeDocument/2006/relationships/oleObject" Target="embeddings/oleObject4.bin"/><Relationship Id="rId39" Type="http://schemas.openxmlformats.org/officeDocument/2006/relationships/image" Target="media/image16.wmf"/><Relationship Id="rId265" Type="http://schemas.openxmlformats.org/officeDocument/2006/relationships/image" Target="media/image116.wmf"/><Relationship Id="rId286" Type="http://schemas.openxmlformats.org/officeDocument/2006/relationships/oleObject" Target="embeddings/oleObject148.bin"/><Relationship Id="rId50" Type="http://schemas.openxmlformats.org/officeDocument/2006/relationships/image" Target="media/image21.wmf"/><Relationship Id="rId104" Type="http://schemas.openxmlformats.org/officeDocument/2006/relationships/oleObject" Target="embeddings/oleObject47.bin"/><Relationship Id="rId125" Type="http://schemas.openxmlformats.org/officeDocument/2006/relationships/image" Target="media/image51.emf"/><Relationship Id="rId146" Type="http://schemas.openxmlformats.org/officeDocument/2006/relationships/image" Target="media/image55.emf"/><Relationship Id="rId167" Type="http://schemas.openxmlformats.org/officeDocument/2006/relationships/image" Target="media/image61.emf"/><Relationship Id="rId188" Type="http://schemas.openxmlformats.org/officeDocument/2006/relationships/hyperlink" Target="https://www.baidu.com/s?wd=%E5%9C%B0%E5%9F%BA%E6%89%BF%E8%BD%BD%E5%8A%9B%E7%89%B9%E5%BE%81%E5%80%BC&amp;tn=44039180_cpr&amp;fenlei=mv6quAkxTZn0IZRqIHckPjm4nH00T1YdnHTdmhubrHNWnWmzrAnv0ZwV5Hcvrjm3rH6sPfKWUMw85HfYnjn4nH6sgvPsT6KdThsqpZwYTjCEQLGCpyw9Uz4Bmy-bIi4WUvYETgN-TLwGUv3EnHf4rjnkP1mY" TargetMode="External"/><Relationship Id="rId311" Type="http://schemas.openxmlformats.org/officeDocument/2006/relationships/image" Target="media/image137.png"/><Relationship Id="rId332" Type="http://schemas.openxmlformats.org/officeDocument/2006/relationships/oleObject" Target="embeddings/oleObject172.bin"/><Relationship Id="rId353" Type="http://schemas.openxmlformats.org/officeDocument/2006/relationships/oleObject" Target="embeddings/oleObject190.bin"/><Relationship Id="rId374" Type="http://schemas.openxmlformats.org/officeDocument/2006/relationships/image" Target="media/image162.wmf"/><Relationship Id="rId395" Type="http://schemas.openxmlformats.org/officeDocument/2006/relationships/oleObject" Target="embeddings/oleObject216.bin"/><Relationship Id="rId409" Type="http://schemas.openxmlformats.org/officeDocument/2006/relationships/image" Target="media/image175.emf"/><Relationship Id="rId71" Type="http://schemas.openxmlformats.org/officeDocument/2006/relationships/image" Target="media/image31.wmf"/><Relationship Id="rId92" Type="http://schemas.openxmlformats.org/officeDocument/2006/relationships/image" Target="media/image42.wmf"/><Relationship Id="rId213" Type="http://schemas.openxmlformats.org/officeDocument/2006/relationships/image" Target="media/image91.wmf"/><Relationship Id="rId234" Type="http://schemas.openxmlformats.org/officeDocument/2006/relationships/oleObject" Target="embeddings/oleObject121.bin"/><Relationship Id="rId420" Type="http://schemas.openxmlformats.org/officeDocument/2006/relationships/image" Target="media/image183.wmf"/><Relationship Id="rId2" Type="http://schemas.openxmlformats.org/officeDocument/2006/relationships/styles" Target="styles.xml"/><Relationship Id="rId29" Type="http://schemas.openxmlformats.org/officeDocument/2006/relationships/image" Target="media/image11.wmf"/><Relationship Id="rId255" Type="http://schemas.openxmlformats.org/officeDocument/2006/relationships/image" Target="media/image112.png"/><Relationship Id="rId276" Type="http://schemas.openxmlformats.org/officeDocument/2006/relationships/oleObject" Target="embeddings/oleObject143.bin"/><Relationship Id="rId297" Type="http://schemas.openxmlformats.org/officeDocument/2006/relationships/image" Target="media/image132.wmf"/><Relationship Id="rId40" Type="http://schemas.openxmlformats.org/officeDocument/2006/relationships/oleObject" Target="embeddings/oleObject15.bin"/><Relationship Id="rId115" Type="http://schemas.openxmlformats.org/officeDocument/2006/relationships/oleObject" Target="embeddings/oleObject56.bin"/><Relationship Id="rId136" Type="http://schemas.openxmlformats.org/officeDocument/2006/relationships/oleObject" Target="embeddings/oleObject73.bin"/><Relationship Id="rId157" Type="http://schemas.openxmlformats.org/officeDocument/2006/relationships/oleObject" Target="embeddings/oleObject88.bin"/><Relationship Id="rId178" Type="http://schemas.openxmlformats.org/officeDocument/2006/relationships/image" Target="media/image72.jpeg"/><Relationship Id="rId301" Type="http://schemas.openxmlformats.org/officeDocument/2006/relationships/oleObject" Target="embeddings/oleObject156.bin"/><Relationship Id="rId322" Type="http://schemas.openxmlformats.org/officeDocument/2006/relationships/oleObject" Target="embeddings/oleObject167.bin"/><Relationship Id="rId343" Type="http://schemas.openxmlformats.org/officeDocument/2006/relationships/image" Target="media/image149.wmf"/><Relationship Id="rId364" Type="http://schemas.openxmlformats.org/officeDocument/2006/relationships/image" Target="media/image157.wmf"/><Relationship Id="rId61" Type="http://schemas.openxmlformats.org/officeDocument/2006/relationships/oleObject" Target="embeddings/oleObject26.bin"/><Relationship Id="rId82" Type="http://schemas.openxmlformats.org/officeDocument/2006/relationships/oleObject" Target="embeddings/oleObject37.bin"/><Relationship Id="rId199" Type="http://schemas.openxmlformats.org/officeDocument/2006/relationships/image" Target="media/image83.wmf"/><Relationship Id="rId203" Type="http://schemas.openxmlformats.org/officeDocument/2006/relationships/image" Target="media/image85.wmf"/><Relationship Id="rId385" Type="http://schemas.openxmlformats.org/officeDocument/2006/relationships/oleObject" Target="embeddings/oleObject209.bin"/><Relationship Id="rId19" Type="http://schemas.openxmlformats.org/officeDocument/2006/relationships/image" Target="media/image6.wmf"/><Relationship Id="rId224" Type="http://schemas.openxmlformats.org/officeDocument/2006/relationships/oleObject" Target="embeddings/oleObject116.bin"/><Relationship Id="rId245" Type="http://schemas.openxmlformats.org/officeDocument/2006/relationships/image" Target="media/image107.wmf"/><Relationship Id="rId266" Type="http://schemas.openxmlformats.org/officeDocument/2006/relationships/oleObject" Target="embeddings/oleObject138.bin"/><Relationship Id="rId287" Type="http://schemas.openxmlformats.org/officeDocument/2006/relationships/image" Target="media/image127.wmf"/><Relationship Id="rId410" Type="http://schemas.openxmlformats.org/officeDocument/2006/relationships/image" Target="media/image176.wmf"/><Relationship Id="rId30" Type="http://schemas.openxmlformats.org/officeDocument/2006/relationships/oleObject" Target="embeddings/oleObject10.bin"/><Relationship Id="rId105" Type="http://schemas.openxmlformats.org/officeDocument/2006/relationships/image" Target="media/image48.wmf"/><Relationship Id="rId126" Type="http://schemas.openxmlformats.org/officeDocument/2006/relationships/oleObject" Target="embeddings/oleObject65.bin"/><Relationship Id="rId147" Type="http://schemas.openxmlformats.org/officeDocument/2006/relationships/image" Target="media/image56.emf"/><Relationship Id="rId168" Type="http://schemas.openxmlformats.org/officeDocument/2006/relationships/image" Target="media/image62.emf"/><Relationship Id="rId312" Type="http://schemas.openxmlformats.org/officeDocument/2006/relationships/image" Target="media/image138.png"/><Relationship Id="rId333" Type="http://schemas.openxmlformats.org/officeDocument/2006/relationships/oleObject" Target="embeddings/oleObject173.bin"/><Relationship Id="rId354" Type="http://schemas.openxmlformats.org/officeDocument/2006/relationships/image" Target="media/image152.wmf"/><Relationship Id="rId51" Type="http://schemas.openxmlformats.org/officeDocument/2006/relationships/oleObject" Target="embeddings/oleObject21.bin"/><Relationship Id="rId72" Type="http://schemas.openxmlformats.org/officeDocument/2006/relationships/oleObject" Target="embeddings/oleObject32.bin"/><Relationship Id="rId93" Type="http://schemas.openxmlformats.org/officeDocument/2006/relationships/oleObject" Target="embeddings/oleObject41.bin"/><Relationship Id="rId189" Type="http://schemas.openxmlformats.org/officeDocument/2006/relationships/image" Target="media/image78.wmf"/><Relationship Id="rId375" Type="http://schemas.openxmlformats.org/officeDocument/2006/relationships/oleObject" Target="embeddings/oleObject201.bin"/><Relationship Id="rId396" Type="http://schemas.openxmlformats.org/officeDocument/2006/relationships/oleObject" Target="embeddings/oleObject217.bin"/><Relationship Id="rId3" Type="http://schemas.openxmlformats.org/officeDocument/2006/relationships/settings" Target="settings.xml"/><Relationship Id="rId214" Type="http://schemas.openxmlformats.org/officeDocument/2006/relationships/oleObject" Target="embeddings/oleObject111.bin"/><Relationship Id="rId235" Type="http://schemas.openxmlformats.org/officeDocument/2006/relationships/image" Target="media/image102.wmf"/><Relationship Id="rId256" Type="http://schemas.openxmlformats.org/officeDocument/2006/relationships/oleObject" Target="embeddings/oleObject132.bin"/><Relationship Id="rId277" Type="http://schemas.openxmlformats.org/officeDocument/2006/relationships/image" Target="media/image122.wmf"/><Relationship Id="rId298" Type="http://schemas.openxmlformats.org/officeDocument/2006/relationships/oleObject" Target="embeddings/oleObject154.bin"/><Relationship Id="rId400" Type="http://schemas.openxmlformats.org/officeDocument/2006/relationships/oleObject" Target="embeddings/oleObject220.bin"/><Relationship Id="rId421" Type="http://schemas.openxmlformats.org/officeDocument/2006/relationships/oleObject" Target="embeddings/oleObject224.bin"/><Relationship Id="rId116" Type="http://schemas.openxmlformats.org/officeDocument/2006/relationships/oleObject" Target="embeddings/oleObject57.bin"/><Relationship Id="rId137" Type="http://schemas.openxmlformats.org/officeDocument/2006/relationships/oleObject" Target="embeddings/oleObject74.bin"/><Relationship Id="rId158" Type="http://schemas.openxmlformats.org/officeDocument/2006/relationships/oleObject" Target="embeddings/oleObject89.bin"/><Relationship Id="rId302" Type="http://schemas.openxmlformats.org/officeDocument/2006/relationships/image" Target="media/image134.wmf"/><Relationship Id="rId323" Type="http://schemas.openxmlformats.org/officeDocument/2006/relationships/image" Target="media/image144.wmf"/><Relationship Id="rId344" Type="http://schemas.openxmlformats.org/officeDocument/2006/relationships/oleObject" Target="embeddings/oleObject183.bin"/><Relationship Id="rId20" Type="http://schemas.openxmlformats.org/officeDocument/2006/relationships/oleObject" Target="embeddings/oleObject5.bin"/><Relationship Id="rId41" Type="http://schemas.openxmlformats.org/officeDocument/2006/relationships/oleObject" Target="embeddings/oleObject16.bin"/><Relationship Id="rId62" Type="http://schemas.openxmlformats.org/officeDocument/2006/relationships/image" Target="media/image27.wmf"/><Relationship Id="rId83" Type="http://schemas.openxmlformats.org/officeDocument/2006/relationships/image" Target="media/image37.wmf"/><Relationship Id="rId179" Type="http://schemas.openxmlformats.org/officeDocument/2006/relationships/image" Target="media/image73.png"/><Relationship Id="rId365" Type="http://schemas.openxmlformats.org/officeDocument/2006/relationships/oleObject" Target="embeddings/oleObject196.bin"/><Relationship Id="rId386" Type="http://schemas.openxmlformats.org/officeDocument/2006/relationships/oleObject" Target="embeddings/oleObject210.bin"/><Relationship Id="rId190" Type="http://schemas.openxmlformats.org/officeDocument/2006/relationships/oleObject" Target="embeddings/oleObject100.bin"/><Relationship Id="rId204" Type="http://schemas.openxmlformats.org/officeDocument/2006/relationships/oleObject" Target="embeddings/oleObject107.bin"/><Relationship Id="rId225" Type="http://schemas.openxmlformats.org/officeDocument/2006/relationships/image" Target="media/image97.wmf"/><Relationship Id="rId246" Type="http://schemas.openxmlformats.org/officeDocument/2006/relationships/oleObject" Target="embeddings/oleObject127.bin"/><Relationship Id="rId267" Type="http://schemas.openxmlformats.org/officeDocument/2006/relationships/image" Target="media/image117.wmf"/><Relationship Id="rId288" Type="http://schemas.openxmlformats.org/officeDocument/2006/relationships/oleObject" Target="embeddings/oleObject149.bin"/><Relationship Id="rId411" Type="http://schemas.openxmlformats.org/officeDocument/2006/relationships/image" Target="media/image177.png"/><Relationship Id="rId106" Type="http://schemas.openxmlformats.org/officeDocument/2006/relationships/oleObject" Target="embeddings/oleObject48.bin"/><Relationship Id="rId127" Type="http://schemas.openxmlformats.org/officeDocument/2006/relationships/oleObject" Target="embeddings/oleObject66.bin"/><Relationship Id="rId313" Type="http://schemas.openxmlformats.org/officeDocument/2006/relationships/image" Target="media/image139.wmf"/><Relationship Id="rId10" Type="http://schemas.openxmlformats.org/officeDocument/2006/relationships/footer" Target="footer2.xml"/><Relationship Id="rId31" Type="http://schemas.openxmlformats.org/officeDocument/2006/relationships/image" Target="media/image12.wmf"/><Relationship Id="rId52" Type="http://schemas.openxmlformats.org/officeDocument/2006/relationships/image" Target="media/image22.wmf"/><Relationship Id="rId73" Type="http://schemas.openxmlformats.org/officeDocument/2006/relationships/image" Target="media/image32.wmf"/><Relationship Id="rId94" Type="http://schemas.openxmlformats.org/officeDocument/2006/relationships/image" Target="media/image43.wmf"/><Relationship Id="rId148" Type="http://schemas.openxmlformats.org/officeDocument/2006/relationships/image" Target="media/image57.wmf"/><Relationship Id="rId169" Type="http://schemas.openxmlformats.org/officeDocument/2006/relationships/image" Target="media/image63.emf"/><Relationship Id="rId334" Type="http://schemas.openxmlformats.org/officeDocument/2006/relationships/oleObject" Target="embeddings/oleObject174.bin"/><Relationship Id="rId355" Type="http://schemas.openxmlformats.org/officeDocument/2006/relationships/oleObject" Target="embeddings/oleObject191.bin"/><Relationship Id="rId376" Type="http://schemas.openxmlformats.org/officeDocument/2006/relationships/image" Target="media/image163.wmf"/><Relationship Id="rId397" Type="http://schemas.openxmlformats.org/officeDocument/2006/relationships/oleObject" Target="embeddings/oleObject218.bin"/><Relationship Id="rId4" Type="http://schemas.openxmlformats.org/officeDocument/2006/relationships/webSettings" Target="webSettings.xml"/><Relationship Id="rId180" Type="http://schemas.openxmlformats.org/officeDocument/2006/relationships/image" Target="media/image74.png"/><Relationship Id="rId215" Type="http://schemas.openxmlformats.org/officeDocument/2006/relationships/image" Target="media/image92.wmf"/><Relationship Id="rId236" Type="http://schemas.openxmlformats.org/officeDocument/2006/relationships/oleObject" Target="embeddings/oleObject122.bin"/><Relationship Id="rId257" Type="http://schemas.openxmlformats.org/officeDocument/2006/relationships/image" Target="media/image113.wmf"/><Relationship Id="rId278" Type="http://schemas.openxmlformats.org/officeDocument/2006/relationships/oleObject" Target="embeddings/oleObject144.bin"/><Relationship Id="rId401" Type="http://schemas.openxmlformats.org/officeDocument/2006/relationships/image" Target="media/image169.wmf"/><Relationship Id="rId422" Type="http://schemas.openxmlformats.org/officeDocument/2006/relationships/fontTable" Target="fontTable.xml"/><Relationship Id="rId303" Type="http://schemas.openxmlformats.org/officeDocument/2006/relationships/oleObject" Target="embeddings/oleObject157.bin"/><Relationship Id="rId42" Type="http://schemas.openxmlformats.org/officeDocument/2006/relationships/image" Target="media/image17.wmf"/><Relationship Id="rId84" Type="http://schemas.openxmlformats.org/officeDocument/2006/relationships/oleObject" Target="embeddings/oleObject38.bin"/><Relationship Id="rId138" Type="http://schemas.openxmlformats.org/officeDocument/2006/relationships/oleObject" Target="embeddings/oleObject75.bin"/><Relationship Id="rId345" Type="http://schemas.openxmlformats.org/officeDocument/2006/relationships/image" Target="media/image150.wmf"/><Relationship Id="rId387" Type="http://schemas.openxmlformats.org/officeDocument/2006/relationships/image" Target="media/image165.wmf"/><Relationship Id="rId191" Type="http://schemas.openxmlformats.org/officeDocument/2006/relationships/image" Target="media/image79.wmf"/><Relationship Id="rId205" Type="http://schemas.openxmlformats.org/officeDocument/2006/relationships/image" Target="media/image86.wmf"/><Relationship Id="rId247" Type="http://schemas.openxmlformats.org/officeDocument/2006/relationships/image" Target="media/image108.wmf"/><Relationship Id="rId412" Type="http://schemas.openxmlformats.org/officeDocument/2006/relationships/image" Target="media/image178.wmf"/><Relationship Id="rId107" Type="http://schemas.openxmlformats.org/officeDocument/2006/relationships/image" Target="media/image49.wmf"/><Relationship Id="rId289" Type="http://schemas.openxmlformats.org/officeDocument/2006/relationships/image" Target="media/image128.wmf"/><Relationship Id="rId11" Type="http://schemas.openxmlformats.org/officeDocument/2006/relationships/image" Target="media/image2.wmf"/><Relationship Id="rId53" Type="http://schemas.openxmlformats.org/officeDocument/2006/relationships/oleObject" Target="embeddings/oleObject22.bin"/><Relationship Id="rId149" Type="http://schemas.openxmlformats.org/officeDocument/2006/relationships/oleObject" Target="embeddings/oleObject82.bin"/><Relationship Id="rId314" Type="http://schemas.openxmlformats.org/officeDocument/2006/relationships/oleObject" Target="embeddings/oleObject163.bin"/><Relationship Id="rId356" Type="http://schemas.openxmlformats.org/officeDocument/2006/relationships/image" Target="media/image153.wmf"/><Relationship Id="rId398" Type="http://schemas.openxmlformats.org/officeDocument/2006/relationships/oleObject" Target="embeddings/oleObject219.bin"/><Relationship Id="rId95" Type="http://schemas.openxmlformats.org/officeDocument/2006/relationships/oleObject" Target="embeddings/oleObject42.bin"/><Relationship Id="rId160" Type="http://schemas.openxmlformats.org/officeDocument/2006/relationships/oleObject" Target="embeddings/oleObject91.bin"/><Relationship Id="rId216" Type="http://schemas.openxmlformats.org/officeDocument/2006/relationships/oleObject" Target="embeddings/oleObject112.bin"/><Relationship Id="rId423" Type="http://schemas.openxmlformats.org/officeDocument/2006/relationships/theme" Target="theme/theme1.xml"/><Relationship Id="rId258" Type="http://schemas.openxmlformats.org/officeDocument/2006/relationships/oleObject" Target="embeddings/oleObject133.bin"/></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2979</TotalTime>
  <Pages>110</Pages>
  <Words>9554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NTKO</cp:lastModifiedBy>
  <cp:revision>153</cp:revision>
  <cp:lastPrinted>2018-05-22T06:34:00Z</cp:lastPrinted>
  <dcterms:created xsi:type="dcterms:W3CDTF">2018-06-20T02:56:00Z</dcterms:created>
  <dcterms:modified xsi:type="dcterms:W3CDTF">2018-09-19T03:24:00Z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