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4E" w:rsidRDefault="00607D4E" w:rsidP="00054857">
      <w:pPr>
        <w:jc w:val="center"/>
        <w:rPr>
          <w:sz w:val="32"/>
          <w:szCs w:val="32"/>
        </w:rPr>
      </w:pPr>
    </w:p>
    <w:p w:rsidR="00607D4E" w:rsidRDefault="00607D4E" w:rsidP="00054857">
      <w:pPr>
        <w:jc w:val="center"/>
        <w:rPr>
          <w:sz w:val="32"/>
          <w:szCs w:val="32"/>
        </w:rPr>
      </w:pPr>
    </w:p>
    <w:p w:rsidR="00607D4E" w:rsidRDefault="00607D4E" w:rsidP="00054857">
      <w:pPr>
        <w:jc w:val="center"/>
        <w:rPr>
          <w:sz w:val="32"/>
          <w:szCs w:val="32"/>
        </w:rPr>
      </w:pPr>
    </w:p>
    <w:p w:rsidR="00607D4E" w:rsidRDefault="00607D4E" w:rsidP="00054857">
      <w:pPr>
        <w:jc w:val="center"/>
        <w:rPr>
          <w:sz w:val="32"/>
          <w:szCs w:val="32"/>
        </w:rPr>
      </w:pPr>
    </w:p>
    <w:p w:rsidR="00054857" w:rsidRPr="00DC5379" w:rsidRDefault="00054857" w:rsidP="00054857">
      <w:pPr>
        <w:jc w:val="center"/>
        <w:rPr>
          <w:sz w:val="32"/>
          <w:szCs w:val="32"/>
        </w:rPr>
      </w:pPr>
      <w:r w:rsidRPr="00DC5379">
        <w:rPr>
          <w:sz w:val="32"/>
          <w:szCs w:val="32"/>
        </w:rPr>
        <w:t>中国工程建设标准化协会标准</w:t>
      </w:r>
    </w:p>
    <w:p w:rsidR="00054857" w:rsidRPr="00516796" w:rsidRDefault="00054857" w:rsidP="00054857">
      <w:pPr>
        <w:jc w:val="center"/>
        <w:rPr>
          <w:sz w:val="32"/>
          <w:szCs w:val="32"/>
        </w:rPr>
      </w:pPr>
    </w:p>
    <w:p w:rsidR="009D3C2A" w:rsidRDefault="009D3C2A" w:rsidP="009D3C2A">
      <w:pPr>
        <w:jc w:val="center"/>
        <w:rPr>
          <w:rFonts w:eastAsia="黑体"/>
          <w:b/>
          <w:sz w:val="44"/>
          <w:szCs w:val="44"/>
        </w:rPr>
      </w:pPr>
      <w:r w:rsidRPr="009D3C2A">
        <w:rPr>
          <w:rFonts w:eastAsia="黑体" w:hint="eastAsia"/>
          <w:b/>
          <w:sz w:val="44"/>
          <w:szCs w:val="44"/>
        </w:rPr>
        <w:t>工业化建造系统（</w:t>
      </w:r>
      <w:r w:rsidRPr="009D3C2A">
        <w:rPr>
          <w:rFonts w:eastAsia="黑体" w:hint="eastAsia"/>
          <w:b/>
          <w:sz w:val="44"/>
          <w:szCs w:val="44"/>
        </w:rPr>
        <w:t>SSGF</w:t>
      </w:r>
      <w:r w:rsidRPr="009D3C2A">
        <w:rPr>
          <w:rFonts w:eastAsia="黑体" w:hint="eastAsia"/>
          <w:b/>
          <w:sz w:val="44"/>
          <w:szCs w:val="44"/>
        </w:rPr>
        <w:t>）</w:t>
      </w:r>
    </w:p>
    <w:p w:rsidR="009D3C2A" w:rsidRDefault="009D3C2A" w:rsidP="009D3C2A">
      <w:pPr>
        <w:jc w:val="center"/>
        <w:rPr>
          <w:rFonts w:eastAsia="黑体"/>
          <w:b/>
          <w:sz w:val="44"/>
          <w:szCs w:val="44"/>
        </w:rPr>
      </w:pPr>
      <w:r w:rsidRPr="009D3C2A">
        <w:rPr>
          <w:rFonts w:eastAsia="黑体" w:hint="eastAsia"/>
          <w:b/>
          <w:sz w:val="44"/>
          <w:szCs w:val="44"/>
        </w:rPr>
        <w:t>安全文明施工</w:t>
      </w:r>
      <w:r>
        <w:rPr>
          <w:rFonts w:eastAsia="黑体" w:hint="eastAsia"/>
          <w:b/>
          <w:sz w:val="44"/>
          <w:szCs w:val="44"/>
        </w:rPr>
        <w:t>标准</w:t>
      </w:r>
    </w:p>
    <w:p w:rsidR="00054857" w:rsidRPr="009D3C2A" w:rsidRDefault="00054857" w:rsidP="00054857">
      <w:pPr>
        <w:jc w:val="center"/>
        <w:rPr>
          <w:rFonts w:eastAsia="黑体"/>
          <w:b/>
          <w:sz w:val="44"/>
          <w:szCs w:val="44"/>
        </w:rPr>
      </w:pPr>
    </w:p>
    <w:p w:rsidR="00054857" w:rsidRPr="00DC5379" w:rsidRDefault="00877EE5" w:rsidP="00054857">
      <w:pPr>
        <w:jc w:val="center"/>
        <w:rPr>
          <w:sz w:val="28"/>
          <w:szCs w:val="28"/>
        </w:rPr>
      </w:pPr>
      <w:r>
        <w:rPr>
          <w:sz w:val="28"/>
          <w:szCs w:val="28"/>
        </w:rPr>
        <w:t>Standard</w:t>
      </w:r>
      <w:r w:rsidRPr="00DC5379">
        <w:rPr>
          <w:sz w:val="28"/>
          <w:szCs w:val="28"/>
        </w:rPr>
        <w:t xml:space="preserve"> </w:t>
      </w:r>
      <w:r>
        <w:rPr>
          <w:sz w:val="28"/>
          <w:szCs w:val="28"/>
        </w:rPr>
        <w:t>f</w:t>
      </w:r>
      <w:r w:rsidRPr="00DC5379">
        <w:rPr>
          <w:sz w:val="28"/>
          <w:szCs w:val="28"/>
        </w:rPr>
        <w:t xml:space="preserve">or </w:t>
      </w:r>
      <w:proofErr w:type="spellStart"/>
      <w:r w:rsidR="007C6B73">
        <w:rPr>
          <w:sz w:val="28"/>
          <w:szCs w:val="28"/>
        </w:rPr>
        <w:t>safty</w:t>
      </w:r>
      <w:proofErr w:type="spellEnd"/>
      <w:r w:rsidR="007C6B73">
        <w:rPr>
          <w:sz w:val="28"/>
          <w:szCs w:val="28"/>
        </w:rPr>
        <w:t xml:space="preserve"> and civilization of SSGF project construction </w:t>
      </w:r>
    </w:p>
    <w:p w:rsidR="00054857" w:rsidRPr="00DC5379" w:rsidRDefault="00E409A7" w:rsidP="00054857">
      <w:pPr>
        <w:jc w:val="center"/>
        <w:rPr>
          <w:rFonts w:eastAsia="黑体"/>
          <w:sz w:val="32"/>
        </w:rPr>
      </w:pPr>
      <w:r w:rsidRPr="00DC5379">
        <w:rPr>
          <w:rFonts w:eastAsia="黑体"/>
          <w:sz w:val="32"/>
        </w:rPr>
        <w:t>（征求意见稿）</w:t>
      </w:r>
    </w:p>
    <w:p w:rsidR="00054857" w:rsidRPr="00DC5379" w:rsidRDefault="00054857" w:rsidP="00820CAA"/>
    <w:p w:rsidR="00054857" w:rsidRPr="00DC5379" w:rsidRDefault="00054857" w:rsidP="00820CAA"/>
    <w:p w:rsidR="00054857" w:rsidRPr="00DC5379" w:rsidRDefault="00054857" w:rsidP="00820CAA"/>
    <w:p w:rsidR="00054857" w:rsidRPr="00DC5379" w:rsidRDefault="00054857" w:rsidP="00820CAA"/>
    <w:p w:rsidR="00820CAA" w:rsidRPr="00DC5379" w:rsidRDefault="00820CAA" w:rsidP="00820CAA"/>
    <w:p w:rsidR="00054857" w:rsidRPr="00DC5379" w:rsidRDefault="00054857" w:rsidP="00054857">
      <w:pPr>
        <w:ind w:firstLine="1260"/>
        <w:jc w:val="center"/>
      </w:pPr>
    </w:p>
    <w:p w:rsidR="00DD131B" w:rsidRDefault="00DD131B" w:rsidP="00054857">
      <w:pPr>
        <w:ind w:firstLine="1260"/>
        <w:jc w:val="center"/>
      </w:pPr>
    </w:p>
    <w:p w:rsidR="00DD131B" w:rsidRDefault="00DD131B" w:rsidP="00054857">
      <w:pPr>
        <w:ind w:firstLine="1260"/>
        <w:jc w:val="center"/>
      </w:pPr>
    </w:p>
    <w:p w:rsidR="00DD131B" w:rsidRDefault="00DD131B" w:rsidP="00054857">
      <w:pPr>
        <w:ind w:firstLine="1260"/>
        <w:jc w:val="center"/>
      </w:pPr>
    </w:p>
    <w:p w:rsidR="00DF2437" w:rsidRPr="00DC5379" w:rsidRDefault="00DF2437" w:rsidP="00054857">
      <w:pPr>
        <w:ind w:firstLine="1260"/>
        <w:jc w:val="center"/>
      </w:pPr>
    </w:p>
    <w:p w:rsidR="00054857" w:rsidRPr="00DC5379" w:rsidRDefault="00054857" w:rsidP="00054857">
      <w:pPr>
        <w:ind w:firstLine="1260"/>
        <w:jc w:val="center"/>
      </w:pPr>
    </w:p>
    <w:p w:rsidR="00054857" w:rsidRDefault="00054857" w:rsidP="00054857">
      <w:pPr>
        <w:ind w:firstLine="1260"/>
        <w:jc w:val="center"/>
      </w:pPr>
    </w:p>
    <w:p w:rsidR="00E051A2" w:rsidRDefault="00E051A2" w:rsidP="00054857">
      <w:pPr>
        <w:ind w:firstLine="1260"/>
        <w:jc w:val="center"/>
      </w:pPr>
    </w:p>
    <w:p w:rsidR="00E051A2" w:rsidRDefault="00E051A2" w:rsidP="00054857">
      <w:pPr>
        <w:ind w:firstLine="1260"/>
        <w:jc w:val="center"/>
      </w:pPr>
    </w:p>
    <w:p w:rsidR="00E051A2" w:rsidRPr="00DC5379" w:rsidRDefault="00E051A2" w:rsidP="00054857">
      <w:pPr>
        <w:ind w:firstLine="1260"/>
        <w:jc w:val="center"/>
      </w:pPr>
    </w:p>
    <w:p w:rsidR="00054857" w:rsidRPr="00DC5379" w:rsidRDefault="00054857" w:rsidP="00054857">
      <w:pPr>
        <w:ind w:firstLine="1260"/>
        <w:jc w:val="center"/>
      </w:pPr>
    </w:p>
    <w:p w:rsidR="00E051A2" w:rsidRDefault="00054857" w:rsidP="00054857">
      <w:pPr>
        <w:jc w:val="center"/>
        <w:rPr>
          <w:sz w:val="28"/>
          <w:szCs w:val="28"/>
        </w:rPr>
        <w:sectPr w:rsidR="00E051A2" w:rsidSect="00FC5DAC">
          <w:footerReference w:type="default" r:id="rId8"/>
          <w:pgSz w:w="11906" w:h="16838"/>
          <w:pgMar w:top="1440" w:right="1800" w:bottom="1440" w:left="1800" w:header="851" w:footer="992" w:gutter="0"/>
          <w:cols w:space="425"/>
          <w:docGrid w:type="lines" w:linePitch="312"/>
        </w:sectPr>
      </w:pPr>
      <w:r w:rsidRPr="00DC5379">
        <w:rPr>
          <w:sz w:val="28"/>
          <w:szCs w:val="28"/>
        </w:rPr>
        <w:t>201</w:t>
      </w:r>
      <w:r w:rsidR="009D3C2A">
        <w:rPr>
          <w:sz w:val="28"/>
          <w:szCs w:val="28"/>
        </w:rPr>
        <w:t>8</w:t>
      </w:r>
      <w:r w:rsidR="005A3125">
        <w:rPr>
          <w:rFonts w:hint="eastAsia"/>
          <w:sz w:val="28"/>
          <w:szCs w:val="28"/>
        </w:rPr>
        <w:t xml:space="preserve">    </w:t>
      </w:r>
      <w:r w:rsidR="007E51BD">
        <w:rPr>
          <w:rFonts w:hint="eastAsia"/>
          <w:sz w:val="28"/>
          <w:szCs w:val="28"/>
        </w:rPr>
        <w:t>北京</w:t>
      </w:r>
    </w:p>
    <w:p w:rsidR="00024CDF" w:rsidRPr="00DC5379" w:rsidRDefault="002553DA" w:rsidP="0003245B">
      <w:pPr>
        <w:pStyle w:val="21"/>
        <w:snapToGrid/>
        <w:spacing w:after="240" w:line="240" w:lineRule="atLeast"/>
        <w:ind w:firstLineChars="0" w:firstLine="0"/>
        <w:jc w:val="center"/>
        <w:rPr>
          <w:rFonts w:ascii="Times New Roman" w:eastAsia="黑体" w:hAnsi="Times New Roman"/>
          <w:sz w:val="32"/>
          <w:szCs w:val="32"/>
        </w:rPr>
      </w:pPr>
      <w:r w:rsidRPr="00DC5379">
        <w:rPr>
          <w:rFonts w:ascii="Times New Roman" w:eastAsia="黑体" w:hAnsi="Times New Roman"/>
          <w:sz w:val="32"/>
          <w:szCs w:val="32"/>
        </w:rPr>
        <w:lastRenderedPageBreak/>
        <w:t>前言</w:t>
      </w:r>
    </w:p>
    <w:p w:rsidR="00D03F60" w:rsidRPr="00DC5379" w:rsidRDefault="00D03F60" w:rsidP="007C6B73">
      <w:pPr>
        <w:spacing w:line="380" w:lineRule="exact"/>
        <w:ind w:firstLineChars="250" w:firstLine="550"/>
        <w:rPr>
          <w:sz w:val="22"/>
          <w:szCs w:val="22"/>
        </w:rPr>
      </w:pPr>
      <w:r w:rsidRPr="00DC5379">
        <w:rPr>
          <w:sz w:val="22"/>
          <w:szCs w:val="22"/>
        </w:rPr>
        <w:t>根据中国工程建设标准化协会（</w:t>
      </w:r>
      <w:r w:rsidRPr="00DC5379">
        <w:rPr>
          <w:sz w:val="22"/>
          <w:szCs w:val="22"/>
        </w:rPr>
        <w:t>201</w:t>
      </w:r>
      <w:r w:rsidR="009D3C2A">
        <w:rPr>
          <w:sz w:val="22"/>
          <w:szCs w:val="22"/>
        </w:rPr>
        <w:t>8</w:t>
      </w:r>
      <w:r w:rsidRPr="00DC5379">
        <w:rPr>
          <w:sz w:val="22"/>
          <w:szCs w:val="22"/>
        </w:rPr>
        <w:t>）建标协字第</w:t>
      </w:r>
      <w:r w:rsidR="009D3C2A" w:rsidRPr="007C6B73">
        <w:rPr>
          <w:sz w:val="22"/>
          <w:szCs w:val="22"/>
        </w:rPr>
        <w:t>xxx</w:t>
      </w:r>
      <w:r w:rsidRPr="00DC5379">
        <w:rPr>
          <w:sz w:val="22"/>
          <w:szCs w:val="22"/>
        </w:rPr>
        <w:t>号《</w:t>
      </w:r>
      <w:r w:rsidRPr="007C6B73">
        <w:rPr>
          <w:sz w:val="22"/>
          <w:szCs w:val="22"/>
        </w:rPr>
        <w:t>关于印发</w:t>
      </w:r>
      <w:r w:rsidRPr="007C6B73">
        <w:rPr>
          <w:sz w:val="22"/>
          <w:szCs w:val="22"/>
        </w:rPr>
        <w:t>201</w:t>
      </w:r>
      <w:r w:rsidR="009D3C2A" w:rsidRPr="007C6B73">
        <w:rPr>
          <w:sz w:val="22"/>
          <w:szCs w:val="22"/>
        </w:rPr>
        <w:t>8</w:t>
      </w:r>
      <w:r w:rsidRPr="007C6B73">
        <w:rPr>
          <w:sz w:val="22"/>
          <w:szCs w:val="22"/>
        </w:rPr>
        <w:t>第</w:t>
      </w:r>
      <w:r w:rsidR="009D3C2A" w:rsidRPr="009F3273">
        <w:rPr>
          <w:rFonts w:hint="eastAsia"/>
          <w:color w:val="FF0000"/>
          <w:sz w:val="22"/>
          <w:szCs w:val="22"/>
        </w:rPr>
        <w:t>x</w:t>
      </w:r>
      <w:r w:rsidRPr="007C6B73">
        <w:rPr>
          <w:sz w:val="22"/>
          <w:szCs w:val="22"/>
        </w:rPr>
        <w:t>批工程建设协会标准制、修订项目计划</w:t>
      </w:r>
      <w:r w:rsidR="009D600E">
        <w:rPr>
          <w:sz w:val="22"/>
          <w:szCs w:val="22"/>
        </w:rPr>
        <w:t>》的通知</w:t>
      </w:r>
      <w:r w:rsidRPr="00DC5379">
        <w:rPr>
          <w:sz w:val="22"/>
          <w:szCs w:val="22"/>
        </w:rPr>
        <w:t>，</w:t>
      </w:r>
      <w:r w:rsidR="009D600E">
        <w:rPr>
          <w:rFonts w:hint="eastAsia"/>
          <w:sz w:val="22"/>
          <w:szCs w:val="22"/>
        </w:rPr>
        <w:t>规程</w:t>
      </w:r>
      <w:r w:rsidR="009D600E">
        <w:rPr>
          <w:sz w:val="22"/>
          <w:szCs w:val="22"/>
        </w:rPr>
        <w:t>编制组参考有关国内外技术标准，认真总结实践经验，并在广泛征求意见的基础上，</w:t>
      </w:r>
      <w:r w:rsidR="009D600E">
        <w:rPr>
          <w:rFonts w:hint="eastAsia"/>
          <w:sz w:val="22"/>
          <w:szCs w:val="22"/>
        </w:rPr>
        <w:t>制定</w:t>
      </w:r>
      <w:r w:rsidR="009D600E">
        <w:rPr>
          <w:sz w:val="22"/>
          <w:szCs w:val="22"/>
        </w:rPr>
        <w:t>本</w:t>
      </w:r>
      <w:r w:rsidR="009D600E">
        <w:rPr>
          <w:rFonts w:hint="eastAsia"/>
          <w:sz w:val="22"/>
          <w:szCs w:val="22"/>
        </w:rPr>
        <w:t>标准</w:t>
      </w:r>
      <w:r w:rsidRPr="00DC5379">
        <w:rPr>
          <w:sz w:val="22"/>
          <w:szCs w:val="22"/>
        </w:rPr>
        <w:t>。</w:t>
      </w:r>
    </w:p>
    <w:p w:rsidR="00415977" w:rsidRPr="00DC5379" w:rsidRDefault="00A5326D" w:rsidP="0003245B">
      <w:pPr>
        <w:spacing w:line="380" w:lineRule="exact"/>
        <w:ind w:firstLineChars="250" w:firstLine="550"/>
        <w:rPr>
          <w:sz w:val="22"/>
          <w:szCs w:val="22"/>
        </w:rPr>
      </w:pPr>
      <w:r w:rsidRPr="00DC5379">
        <w:rPr>
          <w:sz w:val="22"/>
          <w:szCs w:val="22"/>
        </w:rPr>
        <w:t>本</w:t>
      </w:r>
      <w:r w:rsidR="009D600E">
        <w:rPr>
          <w:rFonts w:hint="eastAsia"/>
          <w:sz w:val="22"/>
          <w:szCs w:val="22"/>
        </w:rPr>
        <w:t>标准的</w:t>
      </w:r>
      <w:r w:rsidRPr="00DC5379">
        <w:rPr>
          <w:sz w:val="22"/>
          <w:szCs w:val="22"/>
        </w:rPr>
        <w:t>主要内容</w:t>
      </w:r>
      <w:r w:rsidR="009D600E">
        <w:rPr>
          <w:rFonts w:hint="eastAsia"/>
          <w:sz w:val="22"/>
          <w:szCs w:val="22"/>
        </w:rPr>
        <w:t>包括</w:t>
      </w:r>
      <w:r w:rsidRPr="00DC5379">
        <w:rPr>
          <w:sz w:val="22"/>
          <w:szCs w:val="22"/>
        </w:rPr>
        <w:t>：</w:t>
      </w:r>
      <w:r w:rsidRPr="009F3273">
        <w:rPr>
          <w:color w:val="FF0000"/>
          <w:sz w:val="22"/>
          <w:szCs w:val="22"/>
        </w:rPr>
        <w:t>总则</w:t>
      </w:r>
      <w:r w:rsidR="003A281A" w:rsidRPr="009F3273">
        <w:rPr>
          <w:rFonts w:hint="eastAsia"/>
          <w:color w:val="FF0000"/>
          <w:sz w:val="22"/>
          <w:szCs w:val="22"/>
        </w:rPr>
        <w:t>、</w:t>
      </w:r>
      <w:r w:rsidRPr="009F3273">
        <w:rPr>
          <w:color w:val="FF0000"/>
          <w:sz w:val="22"/>
          <w:szCs w:val="22"/>
        </w:rPr>
        <w:t>术语</w:t>
      </w:r>
      <w:r w:rsidR="003A281A" w:rsidRPr="009F3273">
        <w:rPr>
          <w:rFonts w:hint="eastAsia"/>
          <w:color w:val="FF0000"/>
          <w:sz w:val="22"/>
          <w:szCs w:val="22"/>
        </w:rPr>
        <w:t>、</w:t>
      </w:r>
      <w:r w:rsidRPr="009F3273">
        <w:rPr>
          <w:color w:val="FF0000"/>
          <w:sz w:val="22"/>
          <w:szCs w:val="22"/>
        </w:rPr>
        <w:t>基本规定</w:t>
      </w:r>
      <w:r w:rsidR="003A281A" w:rsidRPr="009F3273">
        <w:rPr>
          <w:rFonts w:hint="eastAsia"/>
          <w:color w:val="FF0000"/>
          <w:sz w:val="22"/>
          <w:szCs w:val="22"/>
        </w:rPr>
        <w:t>、</w:t>
      </w:r>
      <w:r w:rsidR="00287BE9" w:rsidRPr="009F3273">
        <w:rPr>
          <w:rFonts w:hint="eastAsia"/>
          <w:color w:val="FF0000"/>
          <w:sz w:val="22"/>
          <w:szCs w:val="22"/>
        </w:rPr>
        <w:t>安全施工</w:t>
      </w:r>
      <w:r w:rsidR="003A281A" w:rsidRPr="009F3273">
        <w:rPr>
          <w:rFonts w:hint="eastAsia"/>
          <w:color w:val="FF0000"/>
          <w:sz w:val="22"/>
          <w:szCs w:val="22"/>
        </w:rPr>
        <w:t>、</w:t>
      </w:r>
      <w:r w:rsidR="00F471A7">
        <w:rPr>
          <w:rFonts w:hint="eastAsia"/>
          <w:color w:val="FF0000"/>
          <w:sz w:val="22"/>
          <w:szCs w:val="22"/>
        </w:rPr>
        <w:t>场容卫生</w:t>
      </w:r>
      <w:r w:rsidR="009D600E" w:rsidRPr="009F3273">
        <w:rPr>
          <w:rFonts w:hint="eastAsia"/>
          <w:color w:val="FF0000"/>
          <w:sz w:val="22"/>
          <w:szCs w:val="22"/>
        </w:rPr>
        <w:t>、</w:t>
      </w:r>
      <w:r w:rsidR="00287BE9" w:rsidRPr="009F3273">
        <w:rPr>
          <w:rFonts w:hint="eastAsia"/>
          <w:color w:val="FF0000"/>
          <w:sz w:val="22"/>
          <w:szCs w:val="22"/>
        </w:rPr>
        <w:t>绿色施工</w:t>
      </w:r>
      <w:r w:rsidR="00F471A7">
        <w:rPr>
          <w:rFonts w:hint="eastAsia"/>
          <w:color w:val="FF0000"/>
          <w:sz w:val="22"/>
          <w:szCs w:val="22"/>
        </w:rPr>
        <w:t>、治安管理</w:t>
      </w:r>
      <w:r w:rsidRPr="00DC5379">
        <w:rPr>
          <w:sz w:val="22"/>
          <w:szCs w:val="22"/>
        </w:rPr>
        <w:t>等。</w:t>
      </w:r>
      <w:bookmarkStart w:id="0" w:name="_GoBack"/>
      <w:bookmarkEnd w:id="0"/>
    </w:p>
    <w:p w:rsidR="0003245B" w:rsidRPr="00DC5379" w:rsidRDefault="00126044" w:rsidP="00126044">
      <w:pPr>
        <w:spacing w:line="380" w:lineRule="exact"/>
        <w:ind w:firstLineChars="250" w:firstLine="550"/>
        <w:rPr>
          <w:sz w:val="22"/>
          <w:szCs w:val="22"/>
        </w:rPr>
      </w:pPr>
      <w:r w:rsidRPr="00126044">
        <w:rPr>
          <w:rFonts w:hint="eastAsia"/>
          <w:sz w:val="22"/>
          <w:szCs w:val="22"/>
        </w:rPr>
        <w:t>本规程由中国工程建设标准化协会</w:t>
      </w:r>
      <w:r w:rsidRPr="007C6B73">
        <w:rPr>
          <w:rFonts w:hint="eastAsia"/>
          <w:color w:val="FF0000"/>
          <w:sz w:val="22"/>
          <w:szCs w:val="22"/>
        </w:rPr>
        <w:t>建筑产业化分会归口</w:t>
      </w:r>
      <w:r w:rsidRPr="00126044">
        <w:rPr>
          <w:rFonts w:hint="eastAsia"/>
          <w:sz w:val="22"/>
          <w:szCs w:val="22"/>
        </w:rPr>
        <w:t>管理，由</w:t>
      </w:r>
      <w:proofErr w:type="spellStart"/>
      <w:r w:rsidR="009D600E">
        <w:rPr>
          <w:rFonts w:hint="eastAsia"/>
          <w:color w:val="FF0000"/>
          <w:sz w:val="22"/>
          <w:szCs w:val="22"/>
        </w:rPr>
        <w:t>xxxx</w:t>
      </w:r>
      <w:proofErr w:type="spellEnd"/>
      <w:r w:rsidR="009D600E">
        <w:rPr>
          <w:rFonts w:hint="eastAsia"/>
          <w:color w:val="FF0000"/>
          <w:sz w:val="22"/>
          <w:szCs w:val="22"/>
        </w:rPr>
        <w:t>主编单位</w:t>
      </w:r>
      <w:proofErr w:type="spellStart"/>
      <w:r w:rsidR="009D600E">
        <w:rPr>
          <w:color w:val="FF0000"/>
          <w:sz w:val="22"/>
          <w:szCs w:val="22"/>
        </w:rPr>
        <w:t>xxxx</w:t>
      </w:r>
      <w:proofErr w:type="spellEnd"/>
      <w:r w:rsidR="0003245B" w:rsidRPr="00DC5379">
        <w:rPr>
          <w:sz w:val="22"/>
          <w:szCs w:val="22"/>
        </w:rPr>
        <w:t>负责规程的日常管理和具体技术内容的解释。请各单位在执行规范的过程中，结合工程实际经验将意见和建议寄至</w:t>
      </w:r>
      <w:proofErr w:type="spellStart"/>
      <w:r w:rsidR="009D600E">
        <w:rPr>
          <w:rFonts w:hint="eastAsia"/>
          <w:color w:val="FF0000"/>
          <w:sz w:val="22"/>
          <w:szCs w:val="22"/>
        </w:rPr>
        <w:t>xxxx</w:t>
      </w:r>
      <w:proofErr w:type="spellEnd"/>
      <w:r w:rsidR="0003245B" w:rsidRPr="007C6B73">
        <w:rPr>
          <w:sz w:val="22"/>
          <w:szCs w:val="22"/>
        </w:rPr>
        <w:t>《</w:t>
      </w:r>
      <w:r w:rsidR="007C6B73" w:rsidRPr="007C6B73">
        <w:rPr>
          <w:rFonts w:hint="eastAsia"/>
          <w:sz w:val="22"/>
          <w:szCs w:val="22"/>
        </w:rPr>
        <w:t>工业化建造系统（</w:t>
      </w:r>
      <w:r w:rsidR="007C6B73" w:rsidRPr="007C6B73">
        <w:rPr>
          <w:rFonts w:hint="eastAsia"/>
          <w:sz w:val="22"/>
          <w:szCs w:val="22"/>
        </w:rPr>
        <w:t>SSGF</w:t>
      </w:r>
      <w:r w:rsidR="007C6B73" w:rsidRPr="007C6B73">
        <w:rPr>
          <w:rFonts w:hint="eastAsia"/>
          <w:sz w:val="22"/>
          <w:szCs w:val="22"/>
        </w:rPr>
        <w:t>）安全文明施工标准</w:t>
      </w:r>
      <w:r w:rsidR="007C6B73" w:rsidRPr="00DC5379">
        <w:rPr>
          <w:sz w:val="22"/>
          <w:szCs w:val="22"/>
        </w:rPr>
        <w:t>》</w:t>
      </w:r>
      <w:r w:rsidR="0003245B" w:rsidRPr="00DC5379">
        <w:rPr>
          <w:sz w:val="22"/>
          <w:szCs w:val="22"/>
        </w:rPr>
        <w:t>标准管理组（地址：</w:t>
      </w:r>
      <w:r w:rsidR="0003245B" w:rsidRPr="007C6B73">
        <w:rPr>
          <w:color w:val="FF0000"/>
          <w:sz w:val="22"/>
          <w:szCs w:val="22"/>
        </w:rPr>
        <w:t>邮编：，</w:t>
      </w:r>
      <w:r w:rsidR="0003245B" w:rsidRPr="007C6B73">
        <w:rPr>
          <w:color w:val="FF0000"/>
          <w:sz w:val="22"/>
          <w:szCs w:val="22"/>
        </w:rPr>
        <w:t>E-mail</w:t>
      </w:r>
      <w:r w:rsidR="0003245B" w:rsidRPr="007C6B73">
        <w:rPr>
          <w:color w:val="FF0000"/>
          <w:sz w:val="22"/>
          <w:szCs w:val="22"/>
        </w:rPr>
        <w:t>：</w:t>
      </w:r>
      <w:r w:rsidR="0003245B" w:rsidRPr="00DC5379">
        <w:rPr>
          <w:sz w:val="22"/>
          <w:szCs w:val="22"/>
        </w:rPr>
        <w:t>）</w:t>
      </w:r>
    </w:p>
    <w:p w:rsidR="0003245B" w:rsidRPr="00DC5379" w:rsidRDefault="0003245B" w:rsidP="0003245B">
      <w:pPr>
        <w:spacing w:line="380" w:lineRule="exact"/>
        <w:ind w:firstLineChars="250" w:firstLine="550"/>
        <w:rPr>
          <w:sz w:val="22"/>
          <w:szCs w:val="22"/>
        </w:rPr>
      </w:pPr>
      <w:r w:rsidRPr="00DC5379">
        <w:rPr>
          <w:sz w:val="22"/>
          <w:szCs w:val="22"/>
        </w:rPr>
        <w:t>主编单位：</w:t>
      </w:r>
      <w:r w:rsidR="007C6B73" w:rsidRPr="007C6B73">
        <w:rPr>
          <w:rFonts w:hint="eastAsia"/>
          <w:color w:val="FF0000"/>
          <w:sz w:val="22"/>
          <w:szCs w:val="22"/>
        </w:rPr>
        <w:t>碧</w:t>
      </w:r>
      <w:proofErr w:type="gramStart"/>
      <w:r w:rsidR="007C6B73" w:rsidRPr="007C6B73">
        <w:rPr>
          <w:rFonts w:hint="eastAsia"/>
          <w:color w:val="FF0000"/>
          <w:sz w:val="22"/>
          <w:szCs w:val="22"/>
        </w:rPr>
        <w:t>桂园</w:t>
      </w:r>
      <w:proofErr w:type="gramEnd"/>
      <w:r w:rsidR="007C6B73" w:rsidRPr="007C6B73">
        <w:rPr>
          <w:rFonts w:hint="eastAsia"/>
          <w:color w:val="FF0000"/>
          <w:sz w:val="22"/>
          <w:szCs w:val="22"/>
        </w:rPr>
        <w:t>集团</w:t>
      </w:r>
    </w:p>
    <w:p w:rsidR="00D03F60" w:rsidRPr="00DC5379" w:rsidRDefault="00C11BDE" w:rsidP="0003245B">
      <w:pPr>
        <w:spacing w:line="380" w:lineRule="exact"/>
        <w:ind w:firstLineChars="200" w:firstLine="440"/>
        <w:rPr>
          <w:sz w:val="22"/>
          <w:szCs w:val="22"/>
        </w:rPr>
      </w:pPr>
      <w:bookmarkStart w:id="1" w:name="_Toc252551747"/>
      <w:bookmarkStart w:id="2" w:name="_Toc253063408"/>
      <w:bookmarkStart w:id="3" w:name="_Toc253063448"/>
      <w:bookmarkStart w:id="4" w:name="_Toc253063488"/>
      <w:bookmarkStart w:id="5" w:name="_Toc253063867"/>
      <w:bookmarkStart w:id="6" w:name="_Toc258936579"/>
      <w:bookmarkStart w:id="7" w:name="_Toc258936616"/>
      <w:bookmarkStart w:id="8" w:name="_Toc270078359"/>
      <w:bookmarkStart w:id="9" w:name="_Toc333663190"/>
      <w:bookmarkStart w:id="10" w:name="_Toc334471503"/>
      <w:bookmarkStart w:id="11" w:name="_Toc334474472"/>
      <w:r w:rsidRPr="00DC5379">
        <w:rPr>
          <w:sz w:val="22"/>
          <w:szCs w:val="22"/>
        </w:rPr>
        <w:t xml:space="preserve">           </w:t>
      </w:r>
      <w:r w:rsidR="00D03F60" w:rsidRPr="00DC5379">
        <w:rPr>
          <w:sz w:val="22"/>
          <w:szCs w:val="22"/>
        </w:rPr>
        <w:t>中国建筑</w:t>
      </w:r>
      <w:r w:rsidR="007C6B73">
        <w:rPr>
          <w:rFonts w:hint="eastAsia"/>
          <w:sz w:val="22"/>
          <w:szCs w:val="22"/>
        </w:rPr>
        <w:t>标准</w:t>
      </w:r>
      <w:r w:rsidR="0003245B" w:rsidRPr="00DC5379">
        <w:rPr>
          <w:sz w:val="22"/>
          <w:szCs w:val="22"/>
        </w:rPr>
        <w:t>设计</w:t>
      </w:r>
      <w:r w:rsidR="007C6B73">
        <w:rPr>
          <w:rFonts w:hint="eastAsia"/>
          <w:sz w:val="22"/>
          <w:szCs w:val="22"/>
        </w:rPr>
        <w:t>研究</w:t>
      </w:r>
      <w:r w:rsidR="0003245B" w:rsidRPr="00DC5379">
        <w:rPr>
          <w:sz w:val="22"/>
          <w:szCs w:val="22"/>
        </w:rPr>
        <w:t>院</w:t>
      </w:r>
      <w:r w:rsidRPr="00DC5379">
        <w:rPr>
          <w:sz w:val="22"/>
          <w:szCs w:val="22"/>
        </w:rPr>
        <w:t>有限公司</w:t>
      </w:r>
    </w:p>
    <w:p w:rsidR="00BF6F50" w:rsidRPr="00DC5379" w:rsidRDefault="00D03F60" w:rsidP="007C6B73">
      <w:pPr>
        <w:spacing w:line="380" w:lineRule="exact"/>
        <w:ind w:firstLineChars="250" w:firstLine="550"/>
        <w:rPr>
          <w:sz w:val="22"/>
          <w:szCs w:val="22"/>
        </w:rPr>
      </w:pPr>
      <w:r w:rsidRPr="00DC5379">
        <w:rPr>
          <w:sz w:val="22"/>
          <w:szCs w:val="22"/>
        </w:rPr>
        <w:t>参编单位：</w:t>
      </w:r>
      <w:r w:rsidR="007C6B73" w:rsidRPr="00DC5379">
        <w:rPr>
          <w:sz w:val="22"/>
          <w:szCs w:val="22"/>
        </w:rPr>
        <w:t xml:space="preserve"> </w:t>
      </w:r>
    </w:p>
    <w:p w:rsidR="0003245B" w:rsidRPr="00DC5379" w:rsidRDefault="0003245B" w:rsidP="0003245B">
      <w:pPr>
        <w:spacing w:line="380" w:lineRule="exact"/>
        <w:ind w:firstLine="1728"/>
        <w:rPr>
          <w:sz w:val="22"/>
          <w:szCs w:val="22"/>
        </w:rPr>
      </w:pPr>
    </w:p>
    <w:p w:rsidR="00D03F60" w:rsidRDefault="00D03F60" w:rsidP="0003245B">
      <w:pPr>
        <w:spacing w:line="380" w:lineRule="exact"/>
        <w:ind w:firstLineChars="200" w:firstLine="440"/>
        <w:rPr>
          <w:sz w:val="22"/>
          <w:szCs w:val="22"/>
        </w:rPr>
      </w:pPr>
      <w:r w:rsidRPr="00DC5379">
        <w:rPr>
          <w:sz w:val="22"/>
          <w:szCs w:val="22"/>
        </w:rPr>
        <w:t>主要起草人：</w:t>
      </w:r>
    </w:p>
    <w:p w:rsidR="009D600E" w:rsidRPr="00DC5379" w:rsidRDefault="009D600E" w:rsidP="009D600E">
      <w:pPr>
        <w:spacing w:line="380" w:lineRule="exact"/>
        <w:ind w:firstLineChars="200" w:firstLine="440"/>
        <w:rPr>
          <w:sz w:val="22"/>
          <w:szCs w:val="22"/>
        </w:rPr>
      </w:pPr>
      <w:r w:rsidRPr="00DC5379">
        <w:rPr>
          <w:sz w:val="22"/>
          <w:szCs w:val="22"/>
        </w:rPr>
        <w:t>主要</w:t>
      </w:r>
      <w:r>
        <w:rPr>
          <w:rFonts w:hint="eastAsia"/>
          <w:sz w:val="22"/>
          <w:szCs w:val="22"/>
        </w:rPr>
        <w:t>审查</w:t>
      </w:r>
      <w:r w:rsidRPr="00DC5379">
        <w:rPr>
          <w:sz w:val="22"/>
          <w:szCs w:val="22"/>
        </w:rPr>
        <w:t>人：</w:t>
      </w:r>
    </w:p>
    <w:p w:rsidR="009D600E" w:rsidRPr="00DC5379" w:rsidRDefault="009D600E" w:rsidP="0003245B">
      <w:pPr>
        <w:spacing w:line="380" w:lineRule="exact"/>
        <w:ind w:firstLineChars="200" w:firstLine="440"/>
        <w:rPr>
          <w:sz w:val="22"/>
          <w:szCs w:val="22"/>
        </w:rPr>
      </w:pPr>
    </w:p>
    <w:p w:rsidR="0003245B" w:rsidRPr="00DC5379" w:rsidRDefault="0003245B" w:rsidP="0003245B">
      <w:pPr>
        <w:spacing w:line="380" w:lineRule="exact"/>
        <w:ind w:firstLineChars="200" w:firstLine="420"/>
      </w:pPr>
    </w:p>
    <w:p w:rsidR="00EA2AED" w:rsidRPr="00DC5379" w:rsidRDefault="0003245B" w:rsidP="0003245B">
      <w:pPr>
        <w:spacing w:line="380" w:lineRule="exact"/>
        <w:ind w:firstLineChars="200" w:firstLine="420"/>
        <w:jc w:val="center"/>
        <w:rPr>
          <w:rFonts w:eastAsia="黑体"/>
          <w:b/>
          <w:sz w:val="36"/>
          <w:szCs w:val="36"/>
        </w:rPr>
      </w:pPr>
      <w:r w:rsidRPr="00DC5379">
        <w:br w:type="page"/>
      </w:r>
      <w:r w:rsidR="00EA2AED" w:rsidRPr="00DC5379">
        <w:rPr>
          <w:rFonts w:eastAsia="黑体"/>
          <w:b/>
          <w:sz w:val="36"/>
          <w:szCs w:val="36"/>
        </w:rPr>
        <w:lastRenderedPageBreak/>
        <w:t>目</w:t>
      </w:r>
      <w:r w:rsidR="00EA2AED" w:rsidRPr="00DC5379">
        <w:rPr>
          <w:rFonts w:eastAsia="黑体"/>
          <w:b/>
          <w:sz w:val="36"/>
          <w:szCs w:val="36"/>
        </w:rPr>
        <w:t xml:space="preserve">  </w:t>
      </w:r>
      <w:r w:rsidR="00AD29CC" w:rsidRPr="00DC5379">
        <w:rPr>
          <w:rFonts w:eastAsia="黑体"/>
          <w:b/>
          <w:sz w:val="36"/>
          <w:szCs w:val="36"/>
        </w:rPr>
        <w:t>录</w:t>
      </w:r>
    </w:p>
    <w:p w:rsidR="00B6028A" w:rsidRDefault="00494EE5">
      <w:pPr>
        <w:pStyle w:val="TOC3"/>
        <w:ind w:firstLine="210"/>
        <w:rPr>
          <w:rFonts w:asciiTheme="minorHAnsi" w:hAnsiTheme="minorHAnsi" w:cstheme="minorBidi"/>
          <w:noProof/>
          <w:szCs w:val="22"/>
        </w:rPr>
      </w:pPr>
      <w:r w:rsidRPr="00DC5379">
        <w:rPr>
          <w:rFonts w:ascii="Times New Roman"/>
        </w:rPr>
        <w:fldChar w:fldCharType="begin"/>
      </w:r>
      <w:r w:rsidR="001D30B7" w:rsidRPr="00DC5379">
        <w:rPr>
          <w:rFonts w:ascii="Times New Roman"/>
        </w:rPr>
        <w:instrText xml:space="preserve"> TOC \o "1-3" \h \z \u </w:instrText>
      </w:r>
      <w:r w:rsidRPr="00DC5379">
        <w:rPr>
          <w:rFonts w:ascii="Times New Roman"/>
        </w:rPr>
        <w:fldChar w:fldCharType="separate"/>
      </w:r>
      <w:hyperlink w:anchor="_Toc527499610" w:history="1">
        <w:r w:rsidR="00B6028A" w:rsidRPr="00E22547">
          <w:rPr>
            <w:rStyle w:val="afffc"/>
            <w:noProof/>
          </w:rPr>
          <w:t>Contents</w:t>
        </w:r>
        <w:r w:rsidR="00B6028A">
          <w:rPr>
            <w:noProof/>
            <w:webHidden/>
          </w:rPr>
          <w:tab/>
        </w:r>
        <w:r w:rsidR="00B6028A">
          <w:rPr>
            <w:noProof/>
            <w:webHidden/>
          </w:rPr>
          <w:fldChar w:fldCharType="begin"/>
        </w:r>
        <w:r w:rsidR="00B6028A">
          <w:rPr>
            <w:noProof/>
            <w:webHidden/>
          </w:rPr>
          <w:instrText xml:space="preserve"> PAGEREF _Toc527499610 \h </w:instrText>
        </w:r>
        <w:r w:rsidR="00B6028A">
          <w:rPr>
            <w:noProof/>
            <w:webHidden/>
          </w:rPr>
        </w:r>
        <w:r w:rsidR="00B6028A">
          <w:rPr>
            <w:noProof/>
            <w:webHidden/>
          </w:rPr>
          <w:fldChar w:fldCharType="separate"/>
        </w:r>
        <w:r w:rsidR="00B6028A">
          <w:rPr>
            <w:noProof/>
            <w:webHidden/>
          </w:rPr>
          <w:t>4</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11" w:history="1">
        <w:r w:rsidR="00B6028A" w:rsidRPr="00E22547">
          <w:rPr>
            <w:rStyle w:val="afffc"/>
            <w:rFonts w:ascii="Times New Roman"/>
            <w:noProof/>
          </w:rPr>
          <w:t xml:space="preserve">1  </w:t>
        </w:r>
        <w:r w:rsidR="00B6028A" w:rsidRPr="00E22547">
          <w:rPr>
            <w:rStyle w:val="afffc"/>
            <w:rFonts w:ascii="Times New Roman"/>
            <w:noProof/>
          </w:rPr>
          <w:t>总则</w:t>
        </w:r>
        <w:r w:rsidR="00B6028A">
          <w:rPr>
            <w:noProof/>
            <w:webHidden/>
          </w:rPr>
          <w:tab/>
        </w:r>
        <w:r w:rsidR="00B6028A">
          <w:rPr>
            <w:noProof/>
            <w:webHidden/>
          </w:rPr>
          <w:fldChar w:fldCharType="begin"/>
        </w:r>
        <w:r w:rsidR="00B6028A">
          <w:rPr>
            <w:noProof/>
            <w:webHidden/>
          </w:rPr>
          <w:instrText xml:space="preserve"> PAGEREF _Toc527499611 \h </w:instrText>
        </w:r>
        <w:r w:rsidR="00B6028A">
          <w:rPr>
            <w:noProof/>
            <w:webHidden/>
          </w:rPr>
        </w:r>
        <w:r w:rsidR="00B6028A">
          <w:rPr>
            <w:noProof/>
            <w:webHidden/>
          </w:rPr>
          <w:fldChar w:fldCharType="separate"/>
        </w:r>
        <w:r w:rsidR="00B6028A">
          <w:rPr>
            <w:noProof/>
            <w:webHidden/>
          </w:rPr>
          <w:t>5</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12" w:history="1">
        <w:r w:rsidR="00B6028A" w:rsidRPr="00E22547">
          <w:rPr>
            <w:rStyle w:val="afffc"/>
            <w:rFonts w:ascii="Times New Roman"/>
            <w:noProof/>
          </w:rPr>
          <w:t xml:space="preserve">2  </w:t>
        </w:r>
        <w:r w:rsidR="00B6028A" w:rsidRPr="00E22547">
          <w:rPr>
            <w:rStyle w:val="afffc"/>
            <w:rFonts w:ascii="Times New Roman"/>
            <w:noProof/>
          </w:rPr>
          <w:t>术语</w:t>
        </w:r>
        <w:r w:rsidR="00B6028A">
          <w:rPr>
            <w:noProof/>
            <w:webHidden/>
          </w:rPr>
          <w:tab/>
        </w:r>
        <w:r w:rsidR="00B6028A">
          <w:rPr>
            <w:noProof/>
            <w:webHidden/>
          </w:rPr>
          <w:fldChar w:fldCharType="begin"/>
        </w:r>
        <w:r w:rsidR="00B6028A">
          <w:rPr>
            <w:noProof/>
            <w:webHidden/>
          </w:rPr>
          <w:instrText xml:space="preserve"> PAGEREF _Toc527499612 \h </w:instrText>
        </w:r>
        <w:r w:rsidR="00B6028A">
          <w:rPr>
            <w:noProof/>
            <w:webHidden/>
          </w:rPr>
        </w:r>
        <w:r w:rsidR="00B6028A">
          <w:rPr>
            <w:noProof/>
            <w:webHidden/>
          </w:rPr>
          <w:fldChar w:fldCharType="separate"/>
        </w:r>
        <w:r w:rsidR="00B6028A">
          <w:rPr>
            <w:noProof/>
            <w:webHidden/>
          </w:rPr>
          <w:t>7</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13" w:history="1">
        <w:r w:rsidR="00B6028A" w:rsidRPr="00E22547">
          <w:rPr>
            <w:rStyle w:val="afffc"/>
            <w:noProof/>
          </w:rPr>
          <w:t>3 基本规定</w:t>
        </w:r>
        <w:r w:rsidR="00B6028A">
          <w:rPr>
            <w:noProof/>
            <w:webHidden/>
          </w:rPr>
          <w:tab/>
        </w:r>
        <w:r w:rsidR="00B6028A">
          <w:rPr>
            <w:noProof/>
            <w:webHidden/>
          </w:rPr>
          <w:fldChar w:fldCharType="begin"/>
        </w:r>
        <w:r w:rsidR="00B6028A">
          <w:rPr>
            <w:noProof/>
            <w:webHidden/>
          </w:rPr>
          <w:instrText xml:space="preserve"> PAGEREF _Toc527499613 \h </w:instrText>
        </w:r>
        <w:r w:rsidR="00B6028A">
          <w:rPr>
            <w:noProof/>
            <w:webHidden/>
          </w:rPr>
        </w:r>
        <w:r w:rsidR="00B6028A">
          <w:rPr>
            <w:noProof/>
            <w:webHidden/>
          </w:rPr>
          <w:fldChar w:fldCharType="separate"/>
        </w:r>
        <w:r w:rsidR="00B6028A">
          <w:rPr>
            <w:noProof/>
            <w:webHidden/>
          </w:rPr>
          <w:t>8</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14" w:history="1">
        <w:r w:rsidR="00B6028A" w:rsidRPr="00E22547">
          <w:rPr>
            <w:rStyle w:val="afffc"/>
            <w:noProof/>
          </w:rPr>
          <w:t>4  安全施工</w:t>
        </w:r>
        <w:r w:rsidR="00B6028A">
          <w:rPr>
            <w:noProof/>
            <w:webHidden/>
          </w:rPr>
          <w:tab/>
        </w:r>
        <w:r w:rsidR="00B6028A">
          <w:rPr>
            <w:noProof/>
            <w:webHidden/>
          </w:rPr>
          <w:fldChar w:fldCharType="begin"/>
        </w:r>
        <w:r w:rsidR="00B6028A">
          <w:rPr>
            <w:noProof/>
            <w:webHidden/>
          </w:rPr>
          <w:instrText xml:space="preserve"> PAGEREF _Toc527499614 \h </w:instrText>
        </w:r>
        <w:r w:rsidR="00B6028A">
          <w:rPr>
            <w:noProof/>
            <w:webHidden/>
          </w:rPr>
        </w:r>
        <w:r w:rsidR="00B6028A">
          <w:rPr>
            <w:noProof/>
            <w:webHidden/>
          </w:rPr>
          <w:fldChar w:fldCharType="separate"/>
        </w:r>
        <w:r w:rsidR="00B6028A">
          <w:rPr>
            <w:noProof/>
            <w:webHidden/>
          </w:rPr>
          <w:t>9</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15" w:history="1">
        <w:r w:rsidR="00B6028A" w:rsidRPr="00E22547">
          <w:rPr>
            <w:rStyle w:val="afffc"/>
            <w:rFonts w:ascii="Times New Roman"/>
            <w:noProof/>
          </w:rPr>
          <w:t xml:space="preserve">4.1  </w:t>
        </w:r>
        <w:r w:rsidR="00B6028A" w:rsidRPr="00E22547">
          <w:rPr>
            <w:rStyle w:val="afffc"/>
            <w:rFonts w:ascii="Times New Roman"/>
            <w:noProof/>
          </w:rPr>
          <w:t>一般规定</w:t>
        </w:r>
        <w:r w:rsidR="00B6028A">
          <w:rPr>
            <w:noProof/>
            <w:webHidden/>
          </w:rPr>
          <w:tab/>
        </w:r>
        <w:r w:rsidR="00B6028A">
          <w:rPr>
            <w:noProof/>
            <w:webHidden/>
          </w:rPr>
          <w:fldChar w:fldCharType="begin"/>
        </w:r>
        <w:r w:rsidR="00B6028A">
          <w:rPr>
            <w:noProof/>
            <w:webHidden/>
          </w:rPr>
          <w:instrText xml:space="preserve"> PAGEREF _Toc527499615 \h </w:instrText>
        </w:r>
        <w:r w:rsidR="00B6028A">
          <w:rPr>
            <w:noProof/>
            <w:webHidden/>
          </w:rPr>
        </w:r>
        <w:r w:rsidR="00B6028A">
          <w:rPr>
            <w:noProof/>
            <w:webHidden/>
          </w:rPr>
          <w:fldChar w:fldCharType="separate"/>
        </w:r>
        <w:r w:rsidR="00B6028A">
          <w:rPr>
            <w:noProof/>
            <w:webHidden/>
          </w:rPr>
          <w:t>9</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16" w:history="1">
        <w:r w:rsidR="00B6028A" w:rsidRPr="00E22547">
          <w:rPr>
            <w:rStyle w:val="afffc"/>
            <w:rFonts w:ascii="Times New Roman"/>
            <w:noProof/>
          </w:rPr>
          <w:t xml:space="preserve">4.2  </w:t>
        </w:r>
        <w:r w:rsidR="00B6028A" w:rsidRPr="00E22547">
          <w:rPr>
            <w:rStyle w:val="afffc"/>
            <w:rFonts w:ascii="Times New Roman"/>
            <w:noProof/>
          </w:rPr>
          <w:t>安全教育及个体防护</w:t>
        </w:r>
        <w:r w:rsidR="00B6028A">
          <w:rPr>
            <w:noProof/>
            <w:webHidden/>
          </w:rPr>
          <w:tab/>
        </w:r>
        <w:r w:rsidR="00B6028A">
          <w:rPr>
            <w:noProof/>
            <w:webHidden/>
          </w:rPr>
          <w:fldChar w:fldCharType="begin"/>
        </w:r>
        <w:r w:rsidR="00B6028A">
          <w:rPr>
            <w:noProof/>
            <w:webHidden/>
          </w:rPr>
          <w:instrText xml:space="preserve"> PAGEREF _Toc527499616 \h </w:instrText>
        </w:r>
        <w:r w:rsidR="00B6028A">
          <w:rPr>
            <w:noProof/>
            <w:webHidden/>
          </w:rPr>
        </w:r>
        <w:r w:rsidR="00B6028A">
          <w:rPr>
            <w:noProof/>
            <w:webHidden/>
          </w:rPr>
          <w:fldChar w:fldCharType="separate"/>
        </w:r>
        <w:r w:rsidR="00B6028A">
          <w:rPr>
            <w:noProof/>
            <w:webHidden/>
          </w:rPr>
          <w:t>10</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17" w:history="1">
        <w:r w:rsidR="00B6028A" w:rsidRPr="00E22547">
          <w:rPr>
            <w:rStyle w:val="afffc"/>
            <w:rFonts w:ascii="Times New Roman"/>
            <w:noProof/>
          </w:rPr>
          <w:t xml:space="preserve">4.3  </w:t>
        </w:r>
        <w:r w:rsidR="00B6028A" w:rsidRPr="00E22547">
          <w:rPr>
            <w:rStyle w:val="afffc"/>
            <w:rFonts w:ascii="Times New Roman"/>
            <w:noProof/>
          </w:rPr>
          <w:t>安全防护</w:t>
        </w:r>
        <w:r w:rsidR="00B6028A">
          <w:rPr>
            <w:noProof/>
            <w:webHidden/>
          </w:rPr>
          <w:tab/>
        </w:r>
        <w:r w:rsidR="00B6028A">
          <w:rPr>
            <w:noProof/>
            <w:webHidden/>
          </w:rPr>
          <w:fldChar w:fldCharType="begin"/>
        </w:r>
        <w:r w:rsidR="00B6028A">
          <w:rPr>
            <w:noProof/>
            <w:webHidden/>
          </w:rPr>
          <w:instrText xml:space="preserve"> PAGEREF _Toc527499617 \h </w:instrText>
        </w:r>
        <w:r w:rsidR="00B6028A">
          <w:rPr>
            <w:noProof/>
            <w:webHidden/>
          </w:rPr>
        </w:r>
        <w:r w:rsidR="00B6028A">
          <w:rPr>
            <w:noProof/>
            <w:webHidden/>
          </w:rPr>
          <w:fldChar w:fldCharType="separate"/>
        </w:r>
        <w:r w:rsidR="00B6028A">
          <w:rPr>
            <w:noProof/>
            <w:webHidden/>
          </w:rPr>
          <w:t>11</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18" w:history="1">
        <w:r w:rsidR="00B6028A" w:rsidRPr="00E22547">
          <w:rPr>
            <w:rStyle w:val="afffc"/>
            <w:rFonts w:ascii="Times New Roman"/>
            <w:noProof/>
          </w:rPr>
          <w:t xml:space="preserve">4.4  </w:t>
        </w:r>
        <w:r w:rsidR="00B6028A" w:rsidRPr="00E22547">
          <w:rPr>
            <w:rStyle w:val="afffc"/>
            <w:rFonts w:ascii="Times New Roman"/>
            <w:noProof/>
          </w:rPr>
          <w:t>附着式升降脚手架</w:t>
        </w:r>
        <w:r w:rsidR="00B6028A">
          <w:rPr>
            <w:noProof/>
            <w:webHidden/>
          </w:rPr>
          <w:tab/>
        </w:r>
        <w:r w:rsidR="00B6028A">
          <w:rPr>
            <w:noProof/>
            <w:webHidden/>
          </w:rPr>
          <w:fldChar w:fldCharType="begin"/>
        </w:r>
        <w:r w:rsidR="00B6028A">
          <w:rPr>
            <w:noProof/>
            <w:webHidden/>
          </w:rPr>
          <w:instrText xml:space="preserve"> PAGEREF _Toc527499618 \h </w:instrText>
        </w:r>
        <w:r w:rsidR="00B6028A">
          <w:rPr>
            <w:noProof/>
            <w:webHidden/>
          </w:rPr>
        </w:r>
        <w:r w:rsidR="00B6028A">
          <w:rPr>
            <w:noProof/>
            <w:webHidden/>
          </w:rPr>
          <w:fldChar w:fldCharType="separate"/>
        </w:r>
        <w:r w:rsidR="00B6028A">
          <w:rPr>
            <w:noProof/>
            <w:webHidden/>
          </w:rPr>
          <w:t>13</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19" w:history="1">
        <w:r w:rsidR="00B6028A" w:rsidRPr="00E22547">
          <w:rPr>
            <w:rStyle w:val="afffc"/>
            <w:rFonts w:ascii="Times New Roman"/>
            <w:noProof/>
          </w:rPr>
          <w:t xml:space="preserve">4.5  </w:t>
        </w:r>
        <w:r w:rsidR="00B6028A" w:rsidRPr="00E22547">
          <w:rPr>
            <w:rStyle w:val="afffc"/>
            <w:rFonts w:ascii="Times New Roman"/>
            <w:noProof/>
          </w:rPr>
          <w:t>施工机械设备</w:t>
        </w:r>
        <w:r w:rsidR="00B6028A">
          <w:rPr>
            <w:noProof/>
            <w:webHidden/>
          </w:rPr>
          <w:tab/>
        </w:r>
        <w:r w:rsidR="00B6028A">
          <w:rPr>
            <w:noProof/>
            <w:webHidden/>
          </w:rPr>
          <w:fldChar w:fldCharType="begin"/>
        </w:r>
        <w:r w:rsidR="00B6028A">
          <w:rPr>
            <w:noProof/>
            <w:webHidden/>
          </w:rPr>
          <w:instrText xml:space="preserve"> PAGEREF _Toc527499619 \h </w:instrText>
        </w:r>
        <w:r w:rsidR="00B6028A">
          <w:rPr>
            <w:noProof/>
            <w:webHidden/>
          </w:rPr>
        </w:r>
        <w:r w:rsidR="00B6028A">
          <w:rPr>
            <w:noProof/>
            <w:webHidden/>
          </w:rPr>
          <w:fldChar w:fldCharType="separate"/>
        </w:r>
        <w:r w:rsidR="00B6028A">
          <w:rPr>
            <w:noProof/>
            <w:webHidden/>
          </w:rPr>
          <w:t>15</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0" w:history="1">
        <w:r w:rsidR="00B6028A" w:rsidRPr="00E22547">
          <w:rPr>
            <w:rStyle w:val="afffc"/>
            <w:rFonts w:ascii="Times New Roman"/>
            <w:noProof/>
          </w:rPr>
          <w:t xml:space="preserve">4.6  </w:t>
        </w:r>
        <w:r w:rsidR="00B6028A" w:rsidRPr="00E22547">
          <w:rPr>
            <w:rStyle w:val="afffc"/>
            <w:rFonts w:ascii="Times New Roman"/>
            <w:noProof/>
          </w:rPr>
          <w:t>临时供用电</w:t>
        </w:r>
        <w:r w:rsidR="00B6028A">
          <w:rPr>
            <w:noProof/>
            <w:webHidden/>
          </w:rPr>
          <w:tab/>
        </w:r>
        <w:r w:rsidR="00B6028A">
          <w:rPr>
            <w:noProof/>
            <w:webHidden/>
          </w:rPr>
          <w:fldChar w:fldCharType="begin"/>
        </w:r>
        <w:r w:rsidR="00B6028A">
          <w:rPr>
            <w:noProof/>
            <w:webHidden/>
          </w:rPr>
          <w:instrText xml:space="preserve"> PAGEREF _Toc527499620 \h </w:instrText>
        </w:r>
        <w:r w:rsidR="00B6028A">
          <w:rPr>
            <w:noProof/>
            <w:webHidden/>
          </w:rPr>
        </w:r>
        <w:r w:rsidR="00B6028A">
          <w:rPr>
            <w:noProof/>
            <w:webHidden/>
          </w:rPr>
          <w:fldChar w:fldCharType="separate"/>
        </w:r>
        <w:r w:rsidR="00B6028A">
          <w:rPr>
            <w:noProof/>
            <w:webHidden/>
          </w:rPr>
          <w:t>18</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1" w:history="1">
        <w:r w:rsidR="00B6028A" w:rsidRPr="00E22547">
          <w:rPr>
            <w:rStyle w:val="afffc"/>
            <w:rFonts w:ascii="Times New Roman"/>
            <w:noProof/>
          </w:rPr>
          <w:t xml:space="preserve">4.7  </w:t>
        </w:r>
        <w:r w:rsidR="00B6028A" w:rsidRPr="00E22547">
          <w:rPr>
            <w:rStyle w:val="afffc"/>
            <w:rFonts w:ascii="Times New Roman"/>
            <w:noProof/>
          </w:rPr>
          <w:t>消防</w:t>
        </w:r>
        <w:r w:rsidR="00B6028A">
          <w:rPr>
            <w:noProof/>
            <w:webHidden/>
          </w:rPr>
          <w:tab/>
        </w:r>
        <w:r w:rsidR="00B6028A">
          <w:rPr>
            <w:noProof/>
            <w:webHidden/>
          </w:rPr>
          <w:fldChar w:fldCharType="begin"/>
        </w:r>
        <w:r w:rsidR="00B6028A">
          <w:rPr>
            <w:noProof/>
            <w:webHidden/>
          </w:rPr>
          <w:instrText xml:space="preserve"> PAGEREF _Toc527499621 \h </w:instrText>
        </w:r>
        <w:r w:rsidR="00B6028A">
          <w:rPr>
            <w:noProof/>
            <w:webHidden/>
          </w:rPr>
        </w:r>
        <w:r w:rsidR="00B6028A">
          <w:rPr>
            <w:noProof/>
            <w:webHidden/>
          </w:rPr>
          <w:fldChar w:fldCharType="separate"/>
        </w:r>
        <w:r w:rsidR="00B6028A">
          <w:rPr>
            <w:noProof/>
            <w:webHidden/>
          </w:rPr>
          <w:t>20</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22" w:history="1">
        <w:r w:rsidR="00B6028A" w:rsidRPr="00E22547">
          <w:rPr>
            <w:rStyle w:val="afffc"/>
            <w:rFonts w:ascii="Times New Roman"/>
            <w:noProof/>
          </w:rPr>
          <w:t xml:space="preserve">5  </w:t>
        </w:r>
        <w:r w:rsidR="00B6028A" w:rsidRPr="00E22547">
          <w:rPr>
            <w:rStyle w:val="afffc"/>
            <w:rFonts w:ascii="Times New Roman"/>
            <w:noProof/>
          </w:rPr>
          <w:t>场容卫生</w:t>
        </w:r>
        <w:r w:rsidR="00B6028A">
          <w:rPr>
            <w:noProof/>
            <w:webHidden/>
          </w:rPr>
          <w:tab/>
        </w:r>
        <w:r w:rsidR="00B6028A">
          <w:rPr>
            <w:noProof/>
            <w:webHidden/>
          </w:rPr>
          <w:fldChar w:fldCharType="begin"/>
        </w:r>
        <w:r w:rsidR="00B6028A">
          <w:rPr>
            <w:noProof/>
            <w:webHidden/>
          </w:rPr>
          <w:instrText xml:space="preserve"> PAGEREF _Toc527499622 \h </w:instrText>
        </w:r>
        <w:r w:rsidR="00B6028A">
          <w:rPr>
            <w:noProof/>
            <w:webHidden/>
          </w:rPr>
        </w:r>
        <w:r w:rsidR="00B6028A">
          <w:rPr>
            <w:noProof/>
            <w:webHidden/>
          </w:rPr>
          <w:fldChar w:fldCharType="separate"/>
        </w:r>
        <w:r w:rsidR="00B6028A">
          <w:rPr>
            <w:noProof/>
            <w:webHidden/>
          </w:rPr>
          <w:t>22</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3" w:history="1">
        <w:r w:rsidR="00B6028A" w:rsidRPr="00E22547">
          <w:rPr>
            <w:rStyle w:val="afffc"/>
            <w:rFonts w:ascii="Times New Roman"/>
            <w:noProof/>
          </w:rPr>
          <w:t xml:space="preserve">5.1  </w:t>
        </w:r>
        <w:r w:rsidR="00B6028A" w:rsidRPr="00E22547">
          <w:rPr>
            <w:rStyle w:val="afffc"/>
            <w:rFonts w:ascii="Times New Roman"/>
            <w:noProof/>
          </w:rPr>
          <w:t>一般规定</w:t>
        </w:r>
        <w:r w:rsidR="00B6028A">
          <w:rPr>
            <w:noProof/>
            <w:webHidden/>
          </w:rPr>
          <w:tab/>
        </w:r>
        <w:r w:rsidR="00B6028A">
          <w:rPr>
            <w:noProof/>
            <w:webHidden/>
          </w:rPr>
          <w:fldChar w:fldCharType="begin"/>
        </w:r>
        <w:r w:rsidR="00B6028A">
          <w:rPr>
            <w:noProof/>
            <w:webHidden/>
          </w:rPr>
          <w:instrText xml:space="preserve"> PAGEREF _Toc527499623 \h </w:instrText>
        </w:r>
        <w:r w:rsidR="00B6028A">
          <w:rPr>
            <w:noProof/>
            <w:webHidden/>
          </w:rPr>
        </w:r>
        <w:r w:rsidR="00B6028A">
          <w:rPr>
            <w:noProof/>
            <w:webHidden/>
          </w:rPr>
          <w:fldChar w:fldCharType="separate"/>
        </w:r>
        <w:r w:rsidR="00B6028A">
          <w:rPr>
            <w:noProof/>
            <w:webHidden/>
          </w:rPr>
          <w:t>22</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4" w:history="1">
        <w:r w:rsidR="00B6028A" w:rsidRPr="00E22547">
          <w:rPr>
            <w:rStyle w:val="afffc"/>
            <w:rFonts w:ascii="Times New Roman"/>
            <w:noProof/>
          </w:rPr>
          <w:t xml:space="preserve">5.2  </w:t>
        </w:r>
        <w:r w:rsidR="00B6028A" w:rsidRPr="00E22547">
          <w:rPr>
            <w:rStyle w:val="afffc"/>
            <w:rFonts w:ascii="Times New Roman"/>
            <w:noProof/>
          </w:rPr>
          <w:t>图牌标识</w:t>
        </w:r>
        <w:r w:rsidR="00B6028A">
          <w:rPr>
            <w:noProof/>
            <w:webHidden/>
          </w:rPr>
          <w:tab/>
        </w:r>
        <w:r w:rsidR="00B6028A">
          <w:rPr>
            <w:noProof/>
            <w:webHidden/>
          </w:rPr>
          <w:fldChar w:fldCharType="begin"/>
        </w:r>
        <w:r w:rsidR="00B6028A">
          <w:rPr>
            <w:noProof/>
            <w:webHidden/>
          </w:rPr>
          <w:instrText xml:space="preserve"> PAGEREF _Toc527499624 \h </w:instrText>
        </w:r>
        <w:r w:rsidR="00B6028A">
          <w:rPr>
            <w:noProof/>
            <w:webHidden/>
          </w:rPr>
        </w:r>
        <w:r w:rsidR="00B6028A">
          <w:rPr>
            <w:noProof/>
            <w:webHidden/>
          </w:rPr>
          <w:fldChar w:fldCharType="separate"/>
        </w:r>
        <w:r w:rsidR="00B6028A">
          <w:rPr>
            <w:noProof/>
            <w:webHidden/>
          </w:rPr>
          <w:t>23</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5" w:history="1">
        <w:r w:rsidR="00B6028A" w:rsidRPr="00E22547">
          <w:rPr>
            <w:rStyle w:val="afffc"/>
            <w:rFonts w:ascii="Times New Roman"/>
            <w:noProof/>
          </w:rPr>
          <w:t xml:space="preserve">5.3  </w:t>
        </w:r>
        <w:r w:rsidR="00B6028A" w:rsidRPr="00E22547">
          <w:rPr>
            <w:rStyle w:val="afffc"/>
            <w:rFonts w:ascii="Times New Roman"/>
            <w:noProof/>
          </w:rPr>
          <w:t>道路与场地</w:t>
        </w:r>
        <w:r w:rsidR="00B6028A">
          <w:rPr>
            <w:noProof/>
            <w:webHidden/>
          </w:rPr>
          <w:tab/>
        </w:r>
        <w:r w:rsidR="00B6028A">
          <w:rPr>
            <w:noProof/>
            <w:webHidden/>
          </w:rPr>
          <w:fldChar w:fldCharType="begin"/>
        </w:r>
        <w:r w:rsidR="00B6028A">
          <w:rPr>
            <w:noProof/>
            <w:webHidden/>
          </w:rPr>
          <w:instrText xml:space="preserve"> PAGEREF _Toc527499625 \h </w:instrText>
        </w:r>
        <w:r w:rsidR="00B6028A">
          <w:rPr>
            <w:noProof/>
            <w:webHidden/>
          </w:rPr>
        </w:r>
        <w:r w:rsidR="00B6028A">
          <w:rPr>
            <w:noProof/>
            <w:webHidden/>
          </w:rPr>
          <w:fldChar w:fldCharType="separate"/>
        </w:r>
        <w:r w:rsidR="00B6028A">
          <w:rPr>
            <w:noProof/>
            <w:webHidden/>
          </w:rPr>
          <w:t>23</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6" w:history="1">
        <w:r w:rsidR="00B6028A" w:rsidRPr="00E22547">
          <w:rPr>
            <w:rStyle w:val="afffc"/>
            <w:rFonts w:ascii="Times New Roman"/>
            <w:noProof/>
          </w:rPr>
          <w:t xml:space="preserve">5.4  </w:t>
        </w:r>
        <w:r w:rsidR="00B6028A" w:rsidRPr="00E22547">
          <w:rPr>
            <w:rStyle w:val="afffc"/>
            <w:rFonts w:ascii="Times New Roman"/>
            <w:noProof/>
          </w:rPr>
          <w:t>材料堆放与加工</w:t>
        </w:r>
        <w:r w:rsidR="00B6028A">
          <w:rPr>
            <w:noProof/>
            <w:webHidden/>
          </w:rPr>
          <w:tab/>
        </w:r>
        <w:r w:rsidR="00B6028A">
          <w:rPr>
            <w:noProof/>
            <w:webHidden/>
          </w:rPr>
          <w:fldChar w:fldCharType="begin"/>
        </w:r>
        <w:r w:rsidR="00B6028A">
          <w:rPr>
            <w:noProof/>
            <w:webHidden/>
          </w:rPr>
          <w:instrText xml:space="preserve"> PAGEREF _Toc527499626 \h </w:instrText>
        </w:r>
        <w:r w:rsidR="00B6028A">
          <w:rPr>
            <w:noProof/>
            <w:webHidden/>
          </w:rPr>
        </w:r>
        <w:r w:rsidR="00B6028A">
          <w:rPr>
            <w:noProof/>
            <w:webHidden/>
          </w:rPr>
          <w:fldChar w:fldCharType="separate"/>
        </w:r>
        <w:r w:rsidR="00B6028A">
          <w:rPr>
            <w:noProof/>
            <w:webHidden/>
          </w:rPr>
          <w:t>24</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7" w:history="1">
        <w:r w:rsidR="00B6028A" w:rsidRPr="00E22547">
          <w:rPr>
            <w:rStyle w:val="afffc"/>
            <w:noProof/>
          </w:rPr>
          <w:t>5.5  临建设施</w:t>
        </w:r>
        <w:r w:rsidR="00B6028A">
          <w:rPr>
            <w:noProof/>
            <w:webHidden/>
          </w:rPr>
          <w:tab/>
        </w:r>
        <w:r w:rsidR="00B6028A">
          <w:rPr>
            <w:noProof/>
            <w:webHidden/>
          </w:rPr>
          <w:fldChar w:fldCharType="begin"/>
        </w:r>
        <w:r w:rsidR="00B6028A">
          <w:rPr>
            <w:noProof/>
            <w:webHidden/>
          </w:rPr>
          <w:instrText xml:space="preserve"> PAGEREF _Toc527499627 \h </w:instrText>
        </w:r>
        <w:r w:rsidR="00B6028A">
          <w:rPr>
            <w:noProof/>
            <w:webHidden/>
          </w:rPr>
        </w:r>
        <w:r w:rsidR="00B6028A">
          <w:rPr>
            <w:noProof/>
            <w:webHidden/>
          </w:rPr>
          <w:fldChar w:fldCharType="separate"/>
        </w:r>
        <w:r w:rsidR="00B6028A">
          <w:rPr>
            <w:noProof/>
            <w:webHidden/>
          </w:rPr>
          <w:t>24</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28" w:history="1">
        <w:r w:rsidR="00B6028A" w:rsidRPr="00E22547">
          <w:rPr>
            <w:rStyle w:val="afffc"/>
            <w:rFonts w:ascii="Times New Roman"/>
            <w:noProof/>
          </w:rPr>
          <w:t xml:space="preserve">5.6  </w:t>
        </w:r>
        <w:r w:rsidR="00B6028A" w:rsidRPr="00E22547">
          <w:rPr>
            <w:rStyle w:val="afffc"/>
            <w:rFonts w:ascii="Times New Roman"/>
            <w:noProof/>
          </w:rPr>
          <w:t>医疗卫生</w:t>
        </w:r>
        <w:r w:rsidR="00B6028A">
          <w:rPr>
            <w:noProof/>
            <w:webHidden/>
          </w:rPr>
          <w:tab/>
        </w:r>
        <w:r w:rsidR="00B6028A">
          <w:rPr>
            <w:noProof/>
            <w:webHidden/>
          </w:rPr>
          <w:fldChar w:fldCharType="begin"/>
        </w:r>
        <w:r w:rsidR="00B6028A">
          <w:rPr>
            <w:noProof/>
            <w:webHidden/>
          </w:rPr>
          <w:instrText xml:space="preserve"> PAGEREF _Toc527499628 \h </w:instrText>
        </w:r>
        <w:r w:rsidR="00B6028A">
          <w:rPr>
            <w:noProof/>
            <w:webHidden/>
          </w:rPr>
        </w:r>
        <w:r w:rsidR="00B6028A">
          <w:rPr>
            <w:noProof/>
            <w:webHidden/>
          </w:rPr>
          <w:fldChar w:fldCharType="separate"/>
        </w:r>
        <w:r w:rsidR="00B6028A">
          <w:rPr>
            <w:noProof/>
            <w:webHidden/>
          </w:rPr>
          <w:t>26</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29" w:history="1">
        <w:r w:rsidR="00B6028A" w:rsidRPr="00E22547">
          <w:rPr>
            <w:rStyle w:val="afffc"/>
            <w:rFonts w:ascii="Times New Roman"/>
            <w:noProof/>
          </w:rPr>
          <w:t xml:space="preserve">6  </w:t>
        </w:r>
        <w:r w:rsidR="00B6028A" w:rsidRPr="00E22547">
          <w:rPr>
            <w:rStyle w:val="afffc"/>
            <w:rFonts w:ascii="Times New Roman"/>
            <w:noProof/>
          </w:rPr>
          <w:t>绿色施工</w:t>
        </w:r>
        <w:r w:rsidR="00B6028A">
          <w:rPr>
            <w:noProof/>
            <w:webHidden/>
          </w:rPr>
          <w:tab/>
        </w:r>
        <w:r w:rsidR="00B6028A">
          <w:rPr>
            <w:noProof/>
            <w:webHidden/>
          </w:rPr>
          <w:fldChar w:fldCharType="begin"/>
        </w:r>
        <w:r w:rsidR="00B6028A">
          <w:rPr>
            <w:noProof/>
            <w:webHidden/>
          </w:rPr>
          <w:instrText xml:space="preserve"> PAGEREF _Toc527499629 \h </w:instrText>
        </w:r>
        <w:r w:rsidR="00B6028A">
          <w:rPr>
            <w:noProof/>
            <w:webHidden/>
          </w:rPr>
        </w:r>
        <w:r w:rsidR="00B6028A">
          <w:rPr>
            <w:noProof/>
            <w:webHidden/>
          </w:rPr>
          <w:fldChar w:fldCharType="separate"/>
        </w:r>
        <w:r w:rsidR="00B6028A">
          <w:rPr>
            <w:noProof/>
            <w:webHidden/>
          </w:rPr>
          <w:t>27</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30" w:history="1">
        <w:r w:rsidR="00B6028A" w:rsidRPr="00E22547">
          <w:rPr>
            <w:rStyle w:val="afffc"/>
            <w:rFonts w:ascii="Times New Roman"/>
            <w:noProof/>
          </w:rPr>
          <w:t xml:space="preserve">6.1  </w:t>
        </w:r>
        <w:r w:rsidR="00B6028A" w:rsidRPr="00E22547">
          <w:rPr>
            <w:rStyle w:val="afffc"/>
            <w:rFonts w:ascii="Times New Roman"/>
            <w:noProof/>
          </w:rPr>
          <w:t>一般规定</w:t>
        </w:r>
        <w:r w:rsidR="00B6028A">
          <w:rPr>
            <w:noProof/>
            <w:webHidden/>
          </w:rPr>
          <w:tab/>
        </w:r>
        <w:r w:rsidR="00B6028A">
          <w:rPr>
            <w:noProof/>
            <w:webHidden/>
          </w:rPr>
          <w:fldChar w:fldCharType="begin"/>
        </w:r>
        <w:r w:rsidR="00B6028A">
          <w:rPr>
            <w:noProof/>
            <w:webHidden/>
          </w:rPr>
          <w:instrText xml:space="preserve"> PAGEREF _Toc527499630 \h </w:instrText>
        </w:r>
        <w:r w:rsidR="00B6028A">
          <w:rPr>
            <w:noProof/>
            <w:webHidden/>
          </w:rPr>
        </w:r>
        <w:r w:rsidR="00B6028A">
          <w:rPr>
            <w:noProof/>
            <w:webHidden/>
          </w:rPr>
          <w:fldChar w:fldCharType="separate"/>
        </w:r>
        <w:r w:rsidR="00B6028A">
          <w:rPr>
            <w:noProof/>
            <w:webHidden/>
          </w:rPr>
          <w:t>27</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31" w:history="1">
        <w:r w:rsidR="00B6028A" w:rsidRPr="00E22547">
          <w:rPr>
            <w:rStyle w:val="afffc"/>
            <w:rFonts w:ascii="Times New Roman"/>
            <w:noProof/>
          </w:rPr>
          <w:t xml:space="preserve">6.2  </w:t>
        </w:r>
        <w:r w:rsidR="00B6028A" w:rsidRPr="00E22547">
          <w:rPr>
            <w:rStyle w:val="afffc"/>
            <w:rFonts w:ascii="Times New Roman"/>
            <w:noProof/>
          </w:rPr>
          <w:t>节约资源</w:t>
        </w:r>
        <w:r w:rsidR="00B6028A">
          <w:rPr>
            <w:noProof/>
            <w:webHidden/>
          </w:rPr>
          <w:tab/>
        </w:r>
        <w:r w:rsidR="00B6028A">
          <w:rPr>
            <w:noProof/>
            <w:webHidden/>
          </w:rPr>
          <w:fldChar w:fldCharType="begin"/>
        </w:r>
        <w:r w:rsidR="00B6028A">
          <w:rPr>
            <w:noProof/>
            <w:webHidden/>
          </w:rPr>
          <w:instrText xml:space="preserve"> PAGEREF _Toc527499631 \h </w:instrText>
        </w:r>
        <w:r w:rsidR="00B6028A">
          <w:rPr>
            <w:noProof/>
            <w:webHidden/>
          </w:rPr>
        </w:r>
        <w:r w:rsidR="00B6028A">
          <w:rPr>
            <w:noProof/>
            <w:webHidden/>
          </w:rPr>
          <w:fldChar w:fldCharType="separate"/>
        </w:r>
        <w:r w:rsidR="00B6028A">
          <w:rPr>
            <w:noProof/>
            <w:webHidden/>
          </w:rPr>
          <w:t>27</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32" w:history="1">
        <w:r w:rsidR="00B6028A" w:rsidRPr="00E22547">
          <w:rPr>
            <w:rStyle w:val="afffc"/>
            <w:rFonts w:ascii="Times New Roman"/>
            <w:noProof/>
          </w:rPr>
          <w:t xml:space="preserve">6.3  </w:t>
        </w:r>
        <w:r w:rsidR="00B6028A" w:rsidRPr="00E22547">
          <w:rPr>
            <w:rStyle w:val="afffc"/>
            <w:rFonts w:ascii="Times New Roman"/>
            <w:noProof/>
          </w:rPr>
          <w:t>环境保护</w:t>
        </w:r>
        <w:r w:rsidR="00B6028A">
          <w:rPr>
            <w:noProof/>
            <w:webHidden/>
          </w:rPr>
          <w:tab/>
        </w:r>
        <w:r w:rsidR="00B6028A">
          <w:rPr>
            <w:noProof/>
            <w:webHidden/>
          </w:rPr>
          <w:fldChar w:fldCharType="begin"/>
        </w:r>
        <w:r w:rsidR="00B6028A">
          <w:rPr>
            <w:noProof/>
            <w:webHidden/>
          </w:rPr>
          <w:instrText xml:space="preserve"> PAGEREF _Toc527499632 \h </w:instrText>
        </w:r>
        <w:r w:rsidR="00B6028A">
          <w:rPr>
            <w:noProof/>
            <w:webHidden/>
          </w:rPr>
        </w:r>
        <w:r w:rsidR="00B6028A">
          <w:rPr>
            <w:noProof/>
            <w:webHidden/>
          </w:rPr>
          <w:fldChar w:fldCharType="separate"/>
        </w:r>
        <w:r w:rsidR="00B6028A">
          <w:rPr>
            <w:noProof/>
            <w:webHidden/>
          </w:rPr>
          <w:t>28</w:t>
        </w:r>
        <w:r w:rsidR="00B6028A">
          <w:rPr>
            <w:noProof/>
            <w:webHidden/>
          </w:rPr>
          <w:fldChar w:fldCharType="end"/>
        </w:r>
      </w:hyperlink>
    </w:p>
    <w:p w:rsidR="00B6028A" w:rsidRDefault="00EC6E53">
      <w:pPr>
        <w:pStyle w:val="TOC3"/>
        <w:ind w:firstLine="210"/>
        <w:rPr>
          <w:rFonts w:asciiTheme="minorHAnsi" w:hAnsiTheme="minorHAnsi" w:cstheme="minorBidi"/>
          <w:noProof/>
          <w:szCs w:val="22"/>
        </w:rPr>
      </w:pPr>
      <w:hyperlink w:anchor="_Toc527499633" w:history="1">
        <w:r w:rsidR="00B6028A" w:rsidRPr="00E22547">
          <w:rPr>
            <w:rStyle w:val="afffc"/>
            <w:rFonts w:ascii="Times New Roman"/>
            <w:noProof/>
          </w:rPr>
          <w:t xml:space="preserve">6.4  </w:t>
        </w:r>
        <w:r w:rsidR="00B6028A" w:rsidRPr="00E22547">
          <w:rPr>
            <w:rStyle w:val="afffc"/>
            <w:rFonts w:ascii="Times New Roman"/>
            <w:noProof/>
          </w:rPr>
          <w:t>建筑垃圾处置</w:t>
        </w:r>
        <w:r w:rsidR="00B6028A">
          <w:rPr>
            <w:noProof/>
            <w:webHidden/>
          </w:rPr>
          <w:tab/>
        </w:r>
        <w:r w:rsidR="00B6028A">
          <w:rPr>
            <w:noProof/>
            <w:webHidden/>
          </w:rPr>
          <w:fldChar w:fldCharType="begin"/>
        </w:r>
        <w:r w:rsidR="00B6028A">
          <w:rPr>
            <w:noProof/>
            <w:webHidden/>
          </w:rPr>
          <w:instrText xml:space="preserve"> PAGEREF _Toc527499633 \h </w:instrText>
        </w:r>
        <w:r w:rsidR="00B6028A">
          <w:rPr>
            <w:noProof/>
            <w:webHidden/>
          </w:rPr>
        </w:r>
        <w:r w:rsidR="00B6028A">
          <w:rPr>
            <w:noProof/>
            <w:webHidden/>
          </w:rPr>
          <w:fldChar w:fldCharType="separate"/>
        </w:r>
        <w:r w:rsidR="00B6028A">
          <w:rPr>
            <w:noProof/>
            <w:webHidden/>
          </w:rPr>
          <w:t>28</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34" w:history="1">
        <w:r w:rsidR="00B6028A" w:rsidRPr="00E22547">
          <w:rPr>
            <w:rStyle w:val="afffc"/>
            <w:rFonts w:ascii="Times New Roman"/>
            <w:noProof/>
          </w:rPr>
          <w:t xml:space="preserve">7  </w:t>
        </w:r>
        <w:r w:rsidR="00B6028A" w:rsidRPr="00E22547">
          <w:rPr>
            <w:rStyle w:val="afffc"/>
            <w:rFonts w:ascii="Times New Roman"/>
            <w:noProof/>
          </w:rPr>
          <w:t>治安管理</w:t>
        </w:r>
        <w:r w:rsidR="00B6028A">
          <w:rPr>
            <w:noProof/>
            <w:webHidden/>
          </w:rPr>
          <w:tab/>
        </w:r>
        <w:r w:rsidR="00B6028A">
          <w:rPr>
            <w:noProof/>
            <w:webHidden/>
          </w:rPr>
          <w:fldChar w:fldCharType="begin"/>
        </w:r>
        <w:r w:rsidR="00B6028A">
          <w:rPr>
            <w:noProof/>
            <w:webHidden/>
          </w:rPr>
          <w:instrText xml:space="preserve"> PAGEREF _Toc527499634 \h </w:instrText>
        </w:r>
        <w:r w:rsidR="00B6028A">
          <w:rPr>
            <w:noProof/>
            <w:webHidden/>
          </w:rPr>
        </w:r>
        <w:r w:rsidR="00B6028A">
          <w:rPr>
            <w:noProof/>
            <w:webHidden/>
          </w:rPr>
          <w:fldChar w:fldCharType="separate"/>
        </w:r>
        <w:r w:rsidR="00B6028A">
          <w:rPr>
            <w:noProof/>
            <w:webHidden/>
          </w:rPr>
          <w:t>30</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35" w:history="1">
        <w:r w:rsidR="00B6028A" w:rsidRPr="00E22547">
          <w:rPr>
            <w:rStyle w:val="afffc"/>
            <w:noProof/>
          </w:rPr>
          <w:t>本标准用词说明</w:t>
        </w:r>
        <w:r w:rsidR="00B6028A">
          <w:rPr>
            <w:noProof/>
            <w:webHidden/>
          </w:rPr>
          <w:tab/>
        </w:r>
        <w:r w:rsidR="00B6028A">
          <w:rPr>
            <w:noProof/>
            <w:webHidden/>
          </w:rPr>
          <w:fldChar w:fldCharType="begin"/>
        </w:r>
        <w:r w:rsidR="00B6028A">
          <w:rPr>
            <w:noProof/>
            <w:webHidden/>
          </w:rPr>
          <w:instrText xml:space="preserve"> PAGEREF _Toc527499635 \h </w:instrText>
        </w:r>
        <w:r w:rsidR="00B6028A">
          <w:rPr>
            <w:noProof/>
            <w:webHidden/>
          </w:rPr>
        </w:r>
        <w:r w:rsidR="00B6028A">
          <w:rPr>
            <w:noProof/>
            <w:webHidden/>
          </w:rPr>
          <w:fldChar w:fldCharType="separate"/>
        </w:r>
        <w:r w:rsidR="00B6028A">
          <w:rPr>
            <w:noProof/>
            <w:webHidden/>
          </w:rPr>
          <w:t>31</w:t>
        </w:r>
        <w:r w:rsidR="00B6028A">
          <w:rPr>
            <w:noProof/>
            <w:webHidden/>
          </w:rPr>
          <w:fldChar w:fldCharType="end"/>
        </w:r>
      </w:hyperlink>
    </w:p>
    <w:p w:rsidR="00B6028A" w:rsidRDefault="00EC6E53">
      <w:pPr>
        <w:pStyle w:val="TOC1"/>
        <w:spacing w:before="78" w:after="78"/>
        <w:rPr>
          <w:rFonts w:asciiTheme="minorHAnsi" w:hAnsiTheme="minorHAnsi" w:cstheme="minorBidi"/>
          <w:noProof/>
          <w:szCs w:val="22"/>
        </w:rPr>
      </w:pPr>
      <w:hyperlink w:anchor="_Toc527499636" w:history="1">
        <w:r w:rsidR="00B6028A" w:rsidRPr="00E22547">
          <w:rPr>
            <w:rStyle w:val="afffc"/>
            <w:noProof/>
          </w:rPr>
          <w:t>附录A  引用标准目录</w:t>
        </w:r>
        <w:r w:rsidR="00B6028A">
          <w:rPr>
            <w:noProof/>
            <w:webHidden/>
          </w:rPr>
          <w:tab/>
        </w:r>
        <w:r w:rsidR="00B6028A">
          <w:rPr>
            <w:noProof/>
            <w:webHidden/>
          </w:rPr>
          <w:fldChar w:fldCharType="begin"/>
        </w:r>
        <w:r w:rsidR="00B6028A">
          <w:rPr>
            <w:noProof/>
            <w:webHidden/>
          </w:rPr>
          <w:instrText xml:space="preserve"> PAGEREF _Toc527499636 \h </w:instrText>
        </w:r>
        <w:r w:rsidR="00B6028A">
          <w:rPr>
            <w:noProof/>
            <w:webHidden/>
          </w:rPr>
        </w:r>
        <w:r w:rsidR="00B6028A">
          <w:rPr>
            <w:noProof/>
            <w:webHidden/>
          </w:rPr>
          <w:fldChar w:fldCharType="separate"/>
        </w:r>
        <w:r w:rsidR="00B6028A">
          <w:rPr>
            <w:noProof/>
            <w:webHidden/>
          </w:rPr>
          <w:t>32</w:t>
        </w:r>
        <w:r w:rsidR="00B6028A">
          <w:rPr>
            <w:noProof/>
            <w:webHidden/>
          </w:rPr>
          <w:fldChar w:fldCharType="end"/>
        </w:r>
      </w:hyperlink>
    </w:p>
    <w:p w:rsidR="00246DC5" w:rsidRDefault="00494EE5" w:rsidP="004470D8">
      <w:pPr>
        <w:pStyle w:val="3"/>
        <w:rPr>
          <w:szCs w:val="21"/>
        </w:rPr>
        <w:sectPr w:rsidR="00246DC5" w:rsidSect="00FC5DAC">
          <w:pgSz w:w="11906" w:h="16838"/>
          <w:pgMar w:top="1440" w:right="1800" w:bottom="1440" w:left="1800" w:header="851" w:footer="992" w:gutter="0"/>
          <w:cols w:space="425"/>
          <w:docGrid w:type="lines" w:linePitch="312"/>
        </w:sectPr>
      </w:pPr>
      <w:r w:rsidRPr="00DC5379">
        <w:rPr>
          <w:szCs w:val="21"/>
        </w:rPr>
        <w:fldChar w:fldCharType="end"/>
      </w:r>
    </w:p>
    <w:p w:rsidR="009454AE" w:rsidRDefault="009454AE" w:rsidP="004470D8">
      <w:pPr>
        <w:pStyle w:val="3"/>
      </w:pPr>
      <w:bookmarkStart w:id="12" w:name="_Toc527499610"/>
      <w:r w:rsidRPr="00CC1A8B">
        <w:lastRenderedPageBreak/>
        <w:t>Contents</w:t>
      </w:r>
      <w:bookmarkEnd w:id="12"/>
    </w:p>
    <w:p w:rsidR="009454AE" w:rsidRPr="00527EDB" w:rsidRDefault="009454AE" w:rsidP="009454AE">
      <w:pPr>
        <w:pStyle w:val="TOC1"/>
        <w:spacing w:before="78" w:after="78"/>
        <w:rPr>
          <w:rFonts w:ascii="Times New Roman"/>
          <w:noProof/>
          <w:szCs w:val="22"/>
        </w:rPr>
      </w:pPr>
      <w:r w:rsidRPr="00527EDB">
        <w:rPr>
          <w:rFonts w:ascii="Times New Roman"/>
        </w:rPr>
        <w:fldChar w:fldCharType="begin"/>
      </w:r>
      <w:r w:rsidRPr="00527EDB">
        <w:rPr>
          <w:rFonts w:ascii="Times New Roman"/>
        </w:rPr>
        <w:instrText xml:space="preserve"> TOC \o "1-3" \h \z \u </w:instrText>
      </w:r>
      <w:r w:rsidRPr="00527EDB">
        <w:rPr>
          <w:rFonts w:ascii="Times New Roman"/>
        </w:rPr>
        <w:fldChar w:fldCharType="separate"/>
      </w:r>
      <w:hyperlink w:anchor="_Toc486778168" w:history="1">
        <w:r w:rsidR="00BE5F7A" w:rsidRPr="00527EDB">
          <w:rPr>
            <w:rStyle w:val="afffc"/>
            <w:rFonts w:ascii="Times New Roman"/>
            <w:b/>
            <w:noProof/>
          </w:rPr>
          <w:t>1 General Provisions</w:t>
        </w:r>
        <w:r w:rsidR="00BE5F7A" w:rsidRPr="00527EDB">
          <w:rPr>
            <w:rFonts w:ascii="Times New Roman"/>
            <w:noProof/>
            <w:webHidden/>
          </w:rPr>
          <w:tab/>
        </w:r>
        <w:r w:rsidR="0044314F">
          <w:rPr>
            <w:rFonts w:ascii="Times New Roman"/>
            <w:noProof/>
            <w:webHidden/>
          </w:rPr>
          <w:t>5</w:t>
        </w:r>
      </w:hyperlink>
    </w:p>
    <w:p w:rsidR="009454AE" w:rsidRPr="00527EDB" w:rsidRDefault="00EC6E53" w:rsidP="009454AE">
      <w:pPr>
        <w:pStyle w:val="TOC1"/>
        <w:spacing w:before="78" w:after="78"/>
        <w:rPr>
          <w:rFonts w:ascii="Times New Roman"/>
          <w:noProof/>
          <w:szCs w:val="22"/>
        </w:rPr>
      </w:pPr>
      <w:hyperlink w:anchor="_Toc486778169" w:history="1">
        <w:r w:rsidR="009454AE" w:rsidRPr="00527EDB">
          <w:rPr>
            <w:rStyle w:val="afffc"/>
            <w:rFonts w:ascii="Times New Roman"/>
            <w:b/>
            <w:noProof/>
          </w:rPr>
          <w:t>2 Terms</w:t>
        </w:r>
        <w:r w:rsidR="009454AE" w:rsidRPr="00527EDB">
          <w:rPr>
            <w:rFonts w:ascii="Times New Roman"/>
            <w:noProof/>
            <w:webHidden/>
          </w:rPr>
          <w:tab/>
        </w:r>
        <w:r w:rsidR="0044314F">
          <w:rPr>
            <w:rFonts w:ascii="Times New Roman"/>
            <w:noProof/>
            <w:webHidden/>
          </w:rPr>
          <w:t>7</w:t>
        </w:r>
      </w:hyperlink>
    </w:p>
    <w:p w:rsidR="009454AE" w:rsidRPr="00527EDB" w:rsidRDefault="00EC6E53" w:rsidP="009454AE">
      <w:pPr>
        <w:pStyle w:val="TOC1"/>
        <w:spacing w:before="78" w:after="78"/>
        <w:rPr>
          <w:rFonts w:ascii="Times New Roman"/>
          <w:noProof/>
          <w:szCs w:val="22"/>
        </w:rPr>
      </w:pPr>
      <w:hyperlink w:anchor="_Toc486778172" w:history="1">
        <w:r w:rsidR="00B35159" w:rsidRPr="00527EDB">
          <w:rPr>
            <w:rStyle w:val="afffc"/>
            <w:rFonts w:ascii="Times New Roman"/>
            <w:b/>
            <w:noProof/>
          </w:rPr>
          <w:t>3 Basic Requirements</w:t>
        </w:r>
        <w:r w:rsidR="00B35159" w:rsidRPr="00527EDB">
          <w:rPr>
            <w:rFonts w:ascii="Times New Roman"/>
            <w:noProof/>
            <w:webHidden/>
          </w:rPr>
          <w:tab/>
        </w:r>
        <w:r w:rsidR="0044314F">
          <w:rPr>
            <w:rFonts w:ascii="Times New Roman"/>
            <w:noProof/>
            <w:webHidden/>
          </w:rPr>
          <w:t>8</w:t>
        </w:r>
      </w:hyperlink>
    </w:p>
    <w:p w:rsidR="009454AE" w:rsidRPr="00527EDB" w:rsidRDefault="00EC6E53" w:rsidP="009454AE">
      <w:pPr>
        <w:pStyle w:val="TOC1"/>
        <w:spacing w:before="78" w:after="78"/>
        <w:rPr>
          <w:rFonts w:ascii="Times New Roman"/>
          <w:noProof/>
          <w:szCs w:val="22"/>
        </w:rPr>
      </w:pPr>
      <w:hyperlink w:anchor="_Toc486778173" w:history="1">
        <w:r w:rsidR="009454AE" w:rsidRPr="00527EDB">
          <w:rPr>
            <w:rStyle w:val="afffc"/>
            <w:rFonts w:ascii="Times New Roman"/>
            <w:b/>
            <w:noProof/>
          </w:rPr>
          <w:t>4</w:t>
        </w:r>
        <w:r w:rsidR="009454AE" w:rsidRPr="00527EDB">
          <w:rPr>
            <w:rFonts w:ascii="Times New Roman"/>
          </w:rPr>
          <w:t xml:space="preserve"> </w:t>
        </w:r>
        <w:r w:rsidR="00C0610B" w:rsidRPr="00C0610B">
          <w:rPr>
            <w:rStyle w:val="afffc"/>
            <w:rFonts w:ascii="Times New Roman"/>
            <w:b/>
            <w:noProof/>
          </w:rPr>
          <w:t xml:space="preserve">Construction </w:t>
        </w:r>
        <w:r w:rsidR="00B920B5">
          <w:rPr>
            <w:rStyle w:val="afffc"/>
            <w:rFonts w:ascii="Times New Roman"/>
            <w:b/>
            <w:noProof/>
          </w:rPr>
          <w:t xml:space="preserve">Site </w:t>
        </w:r>
        <w:r w:rsidR="00C0610B" w:rsidRPr="00C0610B">
          <w:rPr>
            <w:rStyle w:val="afffc"/>
            <w:rFonts w:ascii="Times New Roman"/>
            <w:b/>
            <w:noProof/>
          </w:rPr>
          <w:t>Safety</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_Toc486778173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9</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74" w:history="1">
        <w:r w:rsidR="009454AE" w:rsidRPr="00527EDB">
          <w:rPr>
            <w:rStyle w:val="afffc"/>
            <w:rFonts w:ascii="Times New Roman"/>
            <w:noProof/>
          </w:rPr>
          <w:t>4.1 General Requirement</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_Toc486778174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9</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75" w:history="1">
        <w:r w:rsidR="009454AE" w:rsidRPr="00527EDB">
          <w:rPr>
            <w:rStyle w:val="afffc"/>
            <w:rFonts w:ascii="Times New Roman"/>
            <w:noProof/>
          </w:rPr>
          <w:t xml:space="preserve">4.2 </w:t>
        </w:r>
        <w:r w:rsidR="00A315C2">
          <w:rPr>
            <w:rStyle w:val="afffc"/>
            <w:rFonts w:ascii="Times New Roman"/>
            <w:noProof/>
          </w:rPr>
          <w:t>Safety Study And Persenal Security Protection</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_Toc486778175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10</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76" w:history="1">
        <w:r w:rsidR="009454AE" w:rsidRPr="00527EDB">
          <w:rPr>
            <w:rStyle w:val="afffc"/>
            <w:rFonts w:ascii="Times New Roman"/>
            <w:noProof/>
          </w:rPr>
          <w:t xml:space="preserve">4.3 </w:t>
        </w:r>
        <w:r w:rsidR="00A315C2" w:rsidRPr="00A315C2">
          <w:rPr>
            <w:rStyle w:val="afffc"/>
            <w:rFonts w:ascii="Times New Roman"/>
            <w:noProof/>
          </w:rPr>
          <w:t>Security Protection</w:t>
        </w:r>
        <w:r w:rsidR="00A315C2" w:rsidRPr="00A315C2" w:rsidDel="00A315C2">
          <w:rPr>
            <w:rStyle w:val="afffc"/>
            <w:rFonts w:ascii="Times New Roman"/>
            <w:noProof/>
          </w:rPr>
          <w:t xml:space="preserve"> </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_Toc486778176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11</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77" w:history="1">
        <w:r w:rsidR="009454AE" w:rsidRPr="00527EDB">
          <w:rPr>
            <w:rStyle w:val="afffc"/>
            <w:rFonts w:ascii="Times New Roman"/>
            <w:noProof/>
          </w:rPr>
          <w:t xml:space="preserve">4.4 </w:t>
        </w:r>
        <w:r w:rsidR="002A7378" w:rsidRPr="003A2671">
          <w:rPr>
            <w:rStyle w:val="afffc"/>
            <w:rFonts w:ascii="Times New Roman"/>
            <w:noProof/>
          </w:rPr>
          <w:t>Attached Lift Scaffold</w:t>
        </w:r>
        <w:r w:rsidR="00092A99" w:rsidRPr="00092A99" w:rsidDel="00092A99">
          <w:rPr>
            <w:rStyle w:val="afffc"/>
            <w:rFonts w:ascii="Times New Roman"/>
            <w:noProof/>
          </w:rPr>
          <w:t xml:space="preserve"> </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_Toc486778177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13</w:t>
        </w:r>
        <w:r w:rsidR="009454AE" w:rsidRPr="00527EDB">
          <w:rPr>
            <w:rFonts w:ascii="Times New Roman"/>
            <w:noProof/>
            <w:webHidden/>
          </w:rPr>
          <w:fldChar w:fldCharType="end"/>
        </w:r>
      </w:hyperlink>
    </w:p>
    <w:p w:rsidR="009454AE" w:rsidRPr="00527EDB" w:rsidRDefault="00EC6E53" w:rsidP="00B357CA">
      <w:pPr>
        <w:pStyle w:val="TOC3"/>
        <w:ind w:firstLine="210"/>
        <w:rPr>
          <w:rFonts w:ascii="Times New Roman"/>
          <w:noProof/>
          <w:szCs w:val="22"/>
        </w:rPr>
      </w:pPr>
      <w:hyperlink w:anchor="_Toc486778178" w:history="1">
        <w:r w:rsidR="009454AE" w:rsidRPr="00527EDB">
          <w:rPr>
            <w:rStyle w:val="afffc"/>
            <w:rFonts w:ascii="Times New Roman"/>
            <w:noProof/>
          </w:rPr>
          <w:t xml:space="preserve">4.5 </w:t>
        </w:r>
        <w:r w:rsidR="00F73740" w:rsidRPr="00527EDB">
          <w:rPr>
            <w:rStyle w:val="afffc"/>
            <w:rFonts w:ascii="Times New Roman"/>
            <w:noProof/>
          </w:rPr>
          <w:t>Building</w:t>
        </w:r>
        <w:r w:rsidR="00F73740">
          <w:rPr>
            <w:rStyle w:val="afffc"/>
            <w:rFonts w:ascii="Times New Roman"/>
            <w:noProof/>
          </w:rPr>
          <w:t xml:space="preserve"> Construction Mashinery</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_Toc486778178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1</w:t>
        </w:r>
        <w:r w:rsidR="00B6028A">
          <w:rPr>
            <w:rFonts w:ascii="Times New Roman" w:hint="eastAsia"/>
            <w:noProof/>
            <w:webHidden/>
          </w:rPr>
          <w:t>5</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79" w:history="1">
        <w:r w:rsidR="009454AE" w:rsidRPr="00527EDB">
          <w:rPr>
            <w:rStyle w:val="afffc"/>
            <w:rFonts w:ascii="Times New Roman"/>
            <w:noProof/>
          </w:rPr>
          <w:t xml:space="preserve">4.6 </w:t>
        </w:r>
        <w:r w:rsidR="00F73740" w:rsidRPr="00F73740">
          <w:rPr>
            <w:rStyle w:val="afffc"/>
            <w:rFonts w:ascii="Times New Roman"/>
            <w:noProof/>
          </w:rPr>
          <w:t>Temporary Electrification</w:t>
        </w:r>
        <w:r w:rsidR="00F73740" w:rsidRPr="00527EDB" w:rsidDel="00F73740">
          <w:rPr>
            <w:rStyle w:val="afffc"/>
            <w:rFonts w:ascii="Times New Roman"/>
            <w:noProof/>
          </w:rPr>
          <w:t xml:space="preserve"> </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_Toc486778179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1</w:t>
        </w:r>
        <w:r w:rsidR="00B6028A">
          <w:rPr>
            <w:rFonts w:ascii="Times New Roman" w:hint="eastAsia"/>
            <w:noProof/>
            <w:webHidden/>
          </w:rPr>
          <w:t>8</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80" w:history="1">
        <w:r w:rsidR="009454AE" w:rsidRPr="00527EDB">
          <w:rPr>
            <w:rStyle w:val="afffc"/>
            <w:rFonts w:ascii="Times New Roman"/>
            <w:noProof/>
          </w:rPr>
          <w:t xml:space="preserve">4.7 </w:t>
        </w:r>
        <w:r w:rsidR="00B920B5" w:rsidRPr="00B920B5">
          <w:rPr>
            <w:rStyle w:val="afffc"/>
            <w:rFonts w:ascii="Times New Roman"/>
            <w:noProof/>
          </w:rPr>
          <w:t>Fire Safety</w:t>
        </w:r>
        <w:r w:rsidR="00B920B5">
          <w:t xml:space="preserve"> </w:t>
        </w:r>
        <w:r w:rsidR="009454AE" w:rsidRPr="00527EDB">
          <w:rPr>
            <w:rFonts w:ascii="Times New Roman"/>
            <w:noProof/>
            <w:webHidden/>
          </w:rPr>
          <w:tab/>
        </w:r>
        <w:r w:rsidR="00B6028A">
          <w:rPr>
            <w:rFonts w:ascii="Times New Roman" w:hint="eastAsia"/>
            <w:noProof/>
            <w:webHidden/>
          </w:rPr>
          <w:t>20</w:t>
        </w:r>
      </w:hyperlink>
    </w:p>
    <w:p w:rsidR="009454AE" w:rsidRPr="00527EDB" w:rsidRDefault="00EC6E53" w:rsidP="009454AE">
      <w:pPr>
        <w:pStyle w:val="TOC1"/>
        <w:spacing w:before="78" w:after="78"/>
        <w:rPr>
          <w:rFonts w:ascii="Times New Roman"/>
          <w:noProof/>
          <w:szCs w:val="22"/>
        </w:rPr>
      </w:pPr>
      <w:hyperlink w:anchor="_Toc486778182" w:history="1">
        <w:r w:rsidR="009454AE" w:rsidRPr="00527EDB">
          <w:rPr>
            <w:rStyle w:val="afffc"/>
            <w:rFonts w:ascii="Times New Roman"/>
            <w:b/>
            <w:noProof/>
          </w:rPr>
          <w:t xml:space="preserve">5 </w:t>
        </w:r>
        <w:r w:rsidR="005F7732" w:rsidRPr="005F7732">
          <w:rPr>
            <w:rStyle w:val="afffc"/>
            <w:rFonts w:ascii="Times New Roman"/>
            <w:b/>
            <w:noProof/>
          </w:rPr>
          <w:t xml:space="preserve">Construction Site </w:t>
        </w:r>
        <w:r w:rsidR="004D593B" w:rsidRPr="003A2671">
          <w:rPr>
            <w:rStyle w:val="afffc"/>
            <w:rFonts w:ascii="Times New Roman"/>
            <w:b/>
            <w:noProof/>
          </w:rPr>
          <w:t>Environmental Sanitation</w:t>
        </w:r>
        <w:r w:rsidR="00B920B5" w:rsidRPr="00527EDB" w:rsidDel="00B920B5">
          <w:rPr>
            <w:rStyle w:val="afffc"/>
            <w:rFonts w:ascii="Times New Roman"/>
            <w:b/>
            <w:noProof/>
          </w:rPr>
          <w:t xml:space="preserve"> </w:t>
        </w:r>
        <w:r w:rsidR="009454AE" w:rsidRPr="00527EDB">
          <w:rPr>
            <w:rFonts w:ascii="Times New Roman"/>
            <w:noProof/>
            <w:webHidden/>
          </w:rPr>
          <w:tab/>
        </w:r>
        <w:r w:rsidR="009454AE" w:rsidRPr="00527EDB">
          <w:rPr>
            <w:rFonts w:ascii="Times New Roman"/>
            <w:noProof/>
            <w:webHidden/>
          </w:rPr>
          <w:fldChar w:fldCharType="begin"/>
        </w:r>
        <w:r w:rsidR="009454AE" w:rsidRPr="00527EDB">
          <w:rPr>
            <w:rFonts w:ascii="Times New Roman"/>
            <w:noProof/>
            <w:webHidden/>
          </w:rPr>
          <w:instrText xml:space="preserve"> PAGEREF _Toc486778182 \h </w:instrText>
        </w:r>
        <w:r w:rsidR="009454AE" w:rsidRPr="00527EDB">
          <w:rPr>
            <w:rFonts w:ascii="Times New Roman"/>
            <w:noProof/>
            <w:webHidden/>
          </w:rPr>
        </w:r>
        <w:r w:rsidR="009454AE" w:rsidRPr="00527EDB">
          <w:rPr>
            <w:rFonts w:ascii="Times New Roman"/>
            <w:noProof/>
            <w:webHidden/>
          </w:rPr>
          <w:fldChar w:fldCharType="separate"/>
        </w:r>
        <w:r w:rsidR="00E71489">
          <w:rPr>
            <w:rFonts w:ascii="Times New Roman"/>
            <w:noProof/>
            <w:webHidden/>
          </w:rPr>
          <w:t>2</w:t>
        </w:r>
        <w:r w:rsidR="00B6028A">
          <w:rPr>
            <w:rFonts w:ascii="Times New Roman" w:hint="eastAsia"/>
            <w:noProof/>
            <w:webHidden/>
          </w:rPr>
          <w:t>2</w:t>
        </w:r>
        <w:r w:rsidR="009454AE" w:rsidRPr="00527EDB">
          <w:rPr>
            <w:rFonts w:ascii="Times New Roman"/>
            <w:noProof/>
            <w:webHidden/>
          </w:rPr>
          <w:fldChar w:fldCharType="end"/>
        </w:r>
      </w:hyperlink>
    </w:p>
    <w:p w:rsidR="009454AE" w:rsidRPr="00527EDB" w:rsidRDefault="00EC6E53" w:rsidP="009454AE">
      <w:pPr>
        <w:pStyle w:val="TOC3"/>
        <w:ind w:firstLine="210"/>
        <w:rPr>
          <w:rFonts w:ascii="Times New Roman"/>
          <w:noProof/>
          <w:szCs w:val="22"/>
        </w:rPr>
      </w:pPr>
      <w:hyperlink w:anchor="_Toc486778183" w:history="1">
        <w:r w:rsidR="009454AE" w:rsidRPr="00527EDB">
          <w:rPr>
            <w:rStyle w:val="afffc"/>
            <w:rFonts w:ascii="Times New Roman"/>
            <w:noProof/>
          </w:rPr>
          <w:t xml:space="preserve">5.1 </w:t>
        </w:r>
        <w:r w:rsidR="004D593B" w:rsidRPr="004D593B">
          <w:rPr>
            <w:rStyle w:val="afffc"/>
            <w:rFonts w:ascii="Times New Roman"/>
            <w:noProof/>
          </w:rPr>
          <w:t>General Requirement</w:t>
        </w:r>
        <w:r w:rsidR="004D593B" w:rsidRPr="004D593B" w:rsidDel="004D593B">
          <w:rPr>
            <w:rStyle w:val="afffc"/>
            <w:rFonts w:ascii="Times New Roman"/>
            <w:noProof/>
          </w:rPr>
          <w:t xml:space="preserve"> </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2</w:t>
        </w:r>
      </w:hyperlink>
    </w:p>
    <w:p w:rsidR="009454AE" w:rsidRDefault="00EC6E53" w:rsidP="009454AE">
      <w:pPr>
        <w:pStyle w:val="TOC3"/>
        <w:ind w:firstLine="210"/>
        <w:rPr>
          <w:rFonts w:ascii="Times New Roman"/>
          <w:noProof/>
        </w:rPr>
      </w:pPr>
      <w:hyperlink w:anchor="_Toc486778184" w:history="1">
        <w:r w:rsidR="009454AE" w:rsidRPr="00527EDB">
          <w:rPr>
            <w:rStyle w:val="afffc"/>
            <w:rFonts w:ascii="Times New Roman"/>
            <w:noProof/>
          </w:rPr>
          <w:t xml:space="preserve">5.2 </w:t>
        </w:r>
        <w:r w:rsidR="0041455C">
          <w:rPr>
            <w:rStyle w:val="afffc"/>
            <w:rFonts w:ascii="Times New Roman"/>
            <w:noProof/>
          </w:rPr>
          <w:t xml:space="preserve">Bulletin Board </w:t>
        </w:r>
        <w:r w:rsidR="0041455C">
          <w:rPr>
            <w:rStyle w:val="afffc"/>
            <w:rFonts w:ascii="Times New Roman" w:hint="eastAsia"/>
            <w:noProof/>
          </w:rPr>
          <w:t>a</w:t>
        </w:r>
        <w:r w:rsidR="0041455C">
          <w:rPr>
            <w:rStyle w:val="afffc"/>
            <w:rFonts w:ascii="Times New Roman"/>
            <w:noProof/>
          </w:rPr>
          <w:t>nd Sign</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3</w:t>
        </w:r>
      </w:hyperlink>
    </w:p>
    <w:p w:rsidR="0041455C" w:rsidRDefault="00EC6E53" w:rsidP="0041455C">
      <w:pPr>
        <w:pStyle w:val="TOC3"/>
        <w:ind w:firstLine="210"/>
        <w:rPr>
          <w:rFonts w:ascii="Times New Roman"/>
          <w:noProof/>
        </w:rPr>
      </w:pPr>
      <w:hyperlink w:anchor="_Toc486778184" w:history="1">
        <w:r w:rsidR="0041455C" w:rsidRPr="00527EDB">
          <w:rPr>
            <w:rStyle w:val="afffc"/>
            <w:rFonts w:ascii="Times New Roman"/>
            <w:noProof/>
          </w:rPr>
          <w:t>5.</w:t>
        </w:r>
        <w:r w:rsidR="0041455C">
          <w:rPr>
            <w:rStyle w:val="afffc"/>
            <w:rFonts w:ascii="Times New Roman" w:hint="eastAsia"/>
            <w:noProof/>
          </w:rPr>
          <w:t>3</w:t>
        </w:r>
        <w:r w:rsidR="0041455C" w:rsidRPr="00527EDB">
          <w:rPr>
            <w:rStyle w:val="afffc"/>
            <w:rFonts w:ascii="Times New Roman"/>
            <w:noProof/>
          </w:rPr>
          <w:t xml:space="preserve"> </w:t>
        </w:r>
        <w:r w:rsidR="0041455C">
          <w:rPr>
            <w:rStyle w:val="afffc"/>
            <w:rFonts w:ascii="Times New Roman"/>
            <w:noProof/>
          </w:rPr>
          <w:t>Site And Road</w:t>
        </w:r>
        <w:r w:rsidR="0041455C" w:rsidRPr="00527EDB">
          <w:rPr>
            <w:rFonts w:ascii="Times New Roman"/>
            <w:noProof/>
            <w:webHidden/>
          </w:rPr>
          <w:tab/>
        </w:r>
        <w:r w:rsidR="00314D70">
          <w:rPr>
            <w:rFonts w:ascii="Times New Roman"/>
            <w:noProof/>
            <w:webHidden/>
          </w:rPr>
          <w:t>2</w:t>
        </w:r>
        <w:r w:rsidR="00B6028A">
          <w:rPr>
            <w:rFonts w:ascii="Times New Roman" w:hint="eastAsia"/>
            <w:noProof/>
            <w:webHidden/>
          </w:rPr>
          <w:t>3</w:t>
        </w:r>
      </w:hyperlink>
    </w:p>
    <w:p w:rsidR="0041455C" w:rsidRDefault="00EC6E53" w:rsidP="0041455C">
      <w:pPr>
        <w:pStyle w:val="TOC3"/>
        <w:ind w:firstLine="210"/>
        <w:rPr>
          <w:rFonts w:ascii="Times New Roman"/>
          <w:noProof/>
        </w:rPr>
      </w:pPr>
      <w:hyperlink w:anchor="_Toc486778184" w:history="1">
        <w:r w:rsidR="0041455C" w:rsidRPr="00527EDB">
          <w:rPr>
            <w:rStyle w:val="afffc"/>
            <w:rFonts w:ascii="Times New Roman"/>
            <w:noProof/>
          </w:rPr>
          <w:t>5.</w:t>
        </w:r>
        <w:r w:rsidR="0041455C">
          <w:rPr>
            <w:rStyle w:val="afffc"/>
            <w:rFonts w:ascii="Times New Roman" w:hint="eastAsia"/>
            <w:noProof/>
          </w:rPr>
          <w:t>4</w:t>
        </w:r>
        <w:r w:rsidR="0041455C" w:rsidRPr="00527EDB">
          <w:rPr>
            <w:rStyle w:val="afffc"/>
            <w:rFonts w:ascii="Times New Roman"/>
            <w:noProof/>
          </w:rPr>
          <w:t xml:space="preserve"> </w:t>
        </w:r>
        <w:r w:rsidR="00C55DE8" w:rsidRPr="00C55DE8">
          <w:rPr>
            <w:rStyle w:val="afffc"/>
            <w:rFonts w:ascii="Times New Roman"/>
            <w:noProof/>
          </w:rPr>
          <w:t>Material Stacking And Processing</w:t>
        </w:r>
        <w:r w:rsidR="0041455C" w:rsidRPr="00527EDB">
          <w:rPr>
            <w:rFonts w:ascii="Times New Roman"/>
            <w:noProof/>
            <w:webHidden/>
          </w:rPr>
          <w:tab/>
        </w:r>
        <w:r w:rsidR="00314D70">
          <w:rPr>
            <w:rFonts w:ascii="Times New Roman"/>
            <w:noProof/>
            <w:webHidden/>
          </w:rPr>
          <w:t>2</w:t>
        </w:r>
        <w:r w:rsidR="00B6028A">
          <w:rPr>
            <w:rFonts w:ascii="Times New Roman" w:hint="eastAsia"/>
            <w:noProof/>
            <w:webHidden/>
          </w:rPr>
          <w:t>4</w:t>
        </w:r>
      </w:hyperlink>
    </w:p>
    <w:p w:rsidR="00C55DE8" w:rsidRDefault="00EC6E53" w:rsidP="00C55DE8">
      <w:pPr>
        <w:pStyle w:val="TOC3"/>
        <w:ind w:firstLine="210"/>
        <w:rPr>
          <w:rFonts w:ascii="Times New Roman"/>
          <w:noProof/>
        </w:rPr>
      </w:pPr>
      <w:hyperlink w:anchor="_Toc486778184" w:history="1">
        <w:r w:rsidR="00C55DE8" w:rsidRPr="00527EDB">
          <w:rPr>
            <w:rStyle w:val="afffc"/>
            <w:rFonts w:ascii="Times New Roman"/>
            <w:noProof/>
          </w:rPr>
          <w:t>5.</w:t>
        </w:r>
        <w:r w:rsidR="00C55DE8">
          <w:rPr>
            <w:rStyle w:val="afffc"/>
            <w:rFonts w:ascii="Times New Roman" w:hint="eastAsia"/>
            <w:noProof/>
          </w:rPr>
          <w:t>5</w:t>
        </w:r>
        <w:r w:rsidR="00C55DE8" w:rsidRPr="00527EDB">
          <w:rPr>
            <w:rStyle w:val="afffc"/>
            <w:rFonts w:ascii="Times New Roman"/>
            <w:noProof/>
          </w:rPr>
          <w:t xml:space="preserve"> </w:t>
        </w:r>
        <w:r w:rsidR="00C55DE8" w:rsidRPr="00C55DE8">
          <w:rPr>
            <w:rStyle w:val="afffc"/>
            <w:rFonts w:ascii="Times New Roman"/>
            <w:noProof/>
          </w:rPr>
          <w:t>Temporary Facilities</w:t>
        </w:r>
        <w:r w:rsidR="00C55DE8" w:rsidRPr="00527EDB">
          <w:rPr>
            <w:rFonts w:ascii="Times New Roman"/>
            <w:noProof/>
            <w:webHidden/>
          </w:rPr>
          <w:tab/>
        </w:r>
        <w:r w:rsidR="00314D70">
          <w:rPr>
            <w:rFonts w:ascii="Times New Roman"/>
            <w:noProof/>
            <w:webHidden/>
          </w:rPr>
          <w:t>2</w:t>
        </w:r>
        <w:r w:rsidR="00B6028A">
          <w:rPr>
            <w:rFonts w:ascii="Times New Roman" w:hint="eastAsia"/>
            <w:noProof/>
            <w:webHidden/>
          </w:rPr>
          <w:t>4</w:t>
        </w:r>
      </w:hyperlink>
    </w:p>
    <w:p w:rsidR="00923312" w:rsidRDefault="00EC6E53" w:rsidP="00923312">
      <w:pPr>
        <w:pStyle w:val="TOC3"/>
        <w:ind w:firstLine="210"/>
        <w:rPr>
          <w:rFonts w:ascii="Times New Roman"/>
          <w:noProof/>
        </w:rPr>
      </w:pPr>
      <w:hyperlink w:anchor="_Toc486778184" w:history="1">
        <w:r w:rsidR="00923312" w:rsidRPr="00527EDB">
          <w:rPr>
            <w:rStyle w:val="afffc"/>
            <w:rFonts w:ascii="Times New Roman"/>
            <w:noProof/>
          </w:rPr>
          <w:t>5.</w:t>
        </w:r>
        <w:r w:rsidR="00923312">
          <w:rPr>
            <w:rStyle w:val="afffc"/>
            <w:rFonts w:ascii="Times New Roman" w:hint="eastAsia"/>
            <w:noProof/>
          </w:rPr>
          <w:t>6</w:t>
        </w:r>
        <w:r w:rsidR="00923312" w:rsidRPr="00527EDB">
          <w:rPr>
            <w:rStyle w:val="afffc"/>
            <w:rFonts w:ascii="Times New Roman"/>
            <w:noProof/>
          </w:rPr>
          <w:t xml:space="preserve"> </w:t>
        </w:r>
        <w:r w:rsidR="00923312">
          <w:rPr>
            <w:rStyle w:val="afffc"/>
            <w:rFonts w:ascii="Times New Roman"/>
            <w:noProof/>
          </w:rPr>
          <w:t>Health Care</w:t>
        </w:r>
        <w:r w:rsidR="00923312" w:rsidRPr="00527EDB">
          <w:rPr>
            <w:rFonts w:ascii="Times New Roman"/>
            <w:noProof/>
            <w:webHidden/>
          </w:rPr>
          <w:tab/>
        </w:r>
        <w:r w:rsidR="00314D70">
          <w:rPr>
            <w:rFonts w:ascii="Times New Roman"/>
            <w:noProof/>
            <w:webHidden/>
          </w:rPr>
          <w:t>2</w:t>
        </w:r>
        <w:r w:rsidR="00B6028A">
          <w:rPr>
            <w:rFonts w:ascii="Times New Roman" w:hint="eastAsia"/>
            <w:noProof/>
            <w:webHidden/>
          </w:rPr>
          <w:t>6</w:t>
        </w:r>
      </w:hyperlink>
    </w:p>
    <w:p w:rsidR="009454AE" w:rsidRPr="00527EDB" w:rsidRDefault="00EC6E53" w:rsidP="009454AE">
      <w:pPr>
        <w:pStyle w:val="TOC1"/>
        <w:spacing w:before="78" w:after="78"/>
        <w:rPr>
          <w:rFonts w:ascii="Times New Roman"/>
          <w:noProof/>
          <w:szCs w:val="22"/>
        </w:rPr>
      </w:pPr>
      <w:hyperlink w:anchor="_Toc486778185" w:history="1">
        <w:r w:rsidR="009454AE" w:rsidRPr="00527EDB">
          <w:rPr>
            <w:rStyle w:val="afffc"/>
            <w:rFonts w:ascii="Times New Roman"/>
            <w:b/>
            <w:noProof/>
          </w:rPr>
          <w:t>6</w:t>
        </w:r>
        <w:r w:rsidR="00B357CA" w:rsidRPr="00527EDB">
          <w:rPr>
            <w:rFonts w:ascii="Times New Roman"/>
            <w:b/>
          </w:rPr>
          <w:t xml:space="preserve"> </w:t>
        </w:r>
        <w:r w:rsidR="00923312" w:rsidRPr="00923312">
          <w:rPr>
            <w:rStyle w:val="afffc"/>
            <w:rFonts w:ascii="Times New Roman"/>
            <w:b/>
            <w:noProof/>
          </w:rPr>
          <w:t>Green Construction</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7</w:t>
        </w:r>
      </w:hyperlink>
    </w:p>
    <w:p w:rsidR="009454AE" w:rsidRPr="00527EDB" w:rsidRDefault="00EC6E53" w:rsidP="009454AE">
      <w:pPr>
        <w:pStyle w:val="TOC3"/>
        <w:ind w:firstLine="210"/>
        <w:rPr>
          <w:rFonts w:ascii="Times New Roman"/>
          <w:noProof/>
          <w:szCs w:val="22"/>
        </w:rPr>
      </w:pPr>
      <w:hyperlink w:anchor="_Toc486778186" w:history="1">
        <w:r w:rsidR="009454AE" w:rsidRPr="00527EDB">
          <w:rPr>
            <w:rStyle w:val="afffc"/>
            <w:rFonts w:ascii="Times New Roman"/>
            <w:noProof/>
          </w:rPr>
          <w:t>6.1</w:t>
        </w:r>
        <w:r w:rsidR="00923312" w:rsidRPr="00923312">
          <w:rPr>
            <w:rStyle w:val="afffc"/>
            <w:rFonts w:ascii="Times New Roman"/>
            <w:noProof/>
          </w:rPr>
          <w:t xml:space="preserve"> General Requirement</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7</w:t>
        </w:r>
      </w:hyperlink>
    </w:p>
    <w:p w:rsidR="009454AE" w:rsidRPr="00527EDB" w:rsidRDefault="00EC6E53" w:rsidP="009454AE">
      <w:pPr>
        <w:pStyle w:val="TOC3"/>
        <w:ind w:firstLine="210"/>
        <w:rPr>
          <w:rFonts w:ascii="Times New Roman"/>
          <w:noProof/>
          <w:szCs w:val="22"/>
        </w:rPr>
      </w:pPr>
      <w:hyperlink w:anchor="_Toc486778187" w:history="1">
        <w:r w:rsidR="009454AE" w:rsidRPr="00527EDB">
          <w:rPr>
            <w:rStyle w:val="afffc"/>
            <w:rFonts w:ascii="Times New Roman"/>
            <w:noProof/>
          </w:rPr>
          <w:t xml:space="preserve">6.2 </w:t>
        </w:r>
        <w:r w:rsidR="003454F5" w:rsidRPr="003454F5">
          <w:rPr>
            <w:rStyle w:val="afffc"/>
            <w:rFonts w:ascii="Times New Roman"/>
            <w:noProof/>
          </w:rPr>
          <w:t>Save Resources</w:t>
        </w:r>
        <w:r w:rsidR="003454F5" w:rsidRPr="003454F5" w:rsidDel="003454F5">
          <w:rPr>
            <w:rStyle w:val="afffc"/>
            <w:rFonts w:ascii="Times New Roman"/>
            <w:noProof/>
          </w:rPr>
          <w:t xml:space="preserve"> </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7</w:t>
        </w:r>
      </w:hyperlink>
    </w:p>
    <w:p w:rsidR="009454AE" w:rsidRPr="00527EDB" w:rsidRDefault="00EC6E53" w:rsidP="009454AE">
      <w:pPr>
        <w:pStyle w:val="TOC3"/>
        <w:ind w:firstLine="210"/>
        <w:rPr>
          <w:rFonts w:ascii="Times New Roman"/>
          <w:noProof/>
          <w:szCs w:val="22"/>
        </w:rPr>
      </w:pPr>
      <w:hyperlink w:anchor="_Toc486778188" w:history="1">
        <w:r w:rsidR="009454AE" w:rsidRPr="00527EDB">
          <w:rPr>
            <w:rStyle w:val="afffc"/>
            <w:rFonts w:ascii="Times New Roman"/>
            <w:noProof/>
          </w:rPr>
          <w:t>6.3</w:t>
        </w:r>
        <w:r w:rsidR="00425683" w:rsidRPr="00527EDB">
          <w:rPr>
            <w:rFonts w:ascii="Times New Roman"/>
          </w:rPr>
          <w:t xml:space="preserve"> </w:t>
        </w:r>
        <w:r w:rsidR="003454F5" w:rsidRPr="003454F5">
          <w:rPr>
            <w:rStyle w:val="afffc"/>
            <w:rFonts w:ascii="Times New Roman"/>
            <w:noProof/>
          </w:rPr>
          <w:t>Environmental Conservation</w:t>
        </w:r>
        <w:r w:rsidR="003454F5" w:rsidRPr="003454F5" w:rsidDel="003454F5">
          <w:rPr>
            <w:rStyle w:val="afffc"/>
            <w:noProof/>
          </w:rPr>
          <w:t xml:space="preserve"> </w:t>
        </w:r>
        <w:r w:rsidR="009454AE" w:rsidRPr="00527EDB">
          <w:rPr>
            <w:rFonts w:ascii="Times New Roman"/>
            <w:noProof/>
            <w:webHidden/>
          </w:rPr>
          <w:tab/>
        </w:r>
        <w:r w:rsidR="00314D70">
          <w:rPr>
            <w:rFonts w:ascii="Times New Roman"/>
            <w:noProof/>
            <w:webHidden/>
          </w:rPr>
          <w:t>2</w:t>
        </w:r>
        <w:r w:rsidR="00B6028A">
          <w:rPr>
            <w:rFonts w:ascii="Times New Roman" w:hint="eastAsia"/>
            <w:noProof/>
            <w:webHidden/>
          </w:rPr>
          <w:t>8</w:t>
        </w:r>
      </w:hyperlink>
    </w:p>
    <w:p w:rsidR="009454AE" w:rsidRPr="00527EDB" w:rsidRDefault="00EC6E53" w:rsidP="009454AE">
      <w:pPr>
        <w:pStyle w:val="TOC3"/>
        <w:ind w:firstLine="210"/>
        <w:rPr>
          <w:rFonts w:ascii="Times New Roman"/>
          <w:noProof/>
          <w:szCs w:val="22"/>
        </w:rPr>
      </w:pPr>
      <w:hyperlink w:anchor="_Toc486778189" w:history="1">
        <w:r w:rsidR="009454AE" w:rsidRPr="00527EDB">
          <w:rPr>
            <w:rStyle w:val="afffc"/>
            <w:rFonts w:ascii="Times New Roman"/>
            <w:noProof/>
          </w:rPr>
          <w:t>6.4</w:t>
        </w:r>
        <w:r w:rsidR="00425683" w:rsidRPr="00527EDB">
          <w:rPr>
            <w:rFonts w:ascii="Times New Roman"/>
          </w:rPr>
          <w:t xml:space="preserve"> </w:t>
        </w:r>
        <w:r w:rsidR="003454F5" w:rsidRPr="003454F5">
          <w:rPr>
            <w:rFonts w:ascii="Times New Roman"/>
          </w:rPr>
          <w:t>Construction Trash</w:t>
        </w:r>
        <w:r w:rsidR="003454F5" w:rsidRPr="00A2452B" w:rsidDel="00A2452B">
          <w:rPr>
            <w:rFonts w:ascii="Times New Roman"/>
          </w:rPr>
          <w:t xml:space="preserve"> </w:t>
        </w:r>
        <w:r w:rsidR="003454F5" w:rsidRPr="00A2452B">
          <w:rPr>
            <w:rFonts w:ascii="Times New Roman"/>
          </w:rPr>
          <w:t>Management</w:t>
        </w:r>
        <w:r w:rsidR="009454AE" w:rsidRPr="00527EDB">
          <w:rPr>
            <w:rFonts w:ascii="Times New Roman"/>
            <w:noProof/>
            <w:webHidden/>
          </w:rPr>
          <w:tab/>
        </w:r>
        <w:r w:rsidR="00B6028A">
          <w:rPr>
            <w:rFonts w:ascii="Times New Roman" w:hint="eastAsia"/>
            <w:noProof/>
            <w:webHidden/>
          </w:rPr>
          <w:t>28</w:t>
        </w:r>
      </w:hyperlink>
    </w:p>
    <w:p w:rsidR="009454AE" w:rsidRPr="00527EDB" w:rsidRDefault="00EC6E53" w:rsidP="003A2671">
      <w:pPr>
        <w:pStyle w:val="TOC1"/>
        <w:spacing w:before="78" w:after="78"/>
        <w:rPr>
          <w:noProof/>
          <w:szCs w:val="22"/>
        </w:rPr>
      </w:pPr>
      <w:hyperlink w:anchor="_Toc486778190" w:history="1">
        <w:r w:rsidR="009454AE" w:rsidRPr="00527EDB">
          <w:rPr>
            <w:rStyle w:val="afffc"/>
            <w:rFonts w:ascii="Times New Roman"/>
            <w:b/>
            <w:noProof/>
          </w:rPr>
          <w:t>7</w:t>
        </w:r>
        <w:r w:rsidR="00F1393E" w:rsidRPr="00527EDB">
          <w:rPr>
            <w:rFonts w:ascii="Times New Roman"/>
            <w:b/>
          </w:rPr>
          <w:t xml:space="preserve"> </w:t>
        </w:r>
        <w:r w:rsidR="005F7732" w:rsidRPr="005F7732">
          <w:rPr>
            <w:rFonts w:ascii="Times New Roman"/>
            <w:b/>
          </w:rPr>
          <w:t>Construction Site</w:t>
        </w:r>
        <w:r w:rsidR="005F7732" w:rsidRPr="005F7732">
          <w:rPr>
            <w:rStyle w:val="afffc"/>
            <w:b/>
            <w:color w:val="auto"/>
            <w:u w:val="none"/>
          </w:rPr>
          <w:t xml:space="preserve"> </w:t>
        </w:r>
        <w:r w:rsidR="00F1393E" w:rsidRPr="00F1393E">
          <w:rPr>
            <w:rStyle w:val="afffc"/>
            <w:b/>
            <w:noProof/>
          </w:rPr>
          <w:t>Public Security Management</w:t>
        </w:r>
        <w:r w:rsidR="00F1393E" w:rsidRPr="00527EDB" w:rsidDel="00F1393E">
          <w:rPr>
            <w:rStyle w:val="afffc"/>
            <w:rFonts w:ascii="Times New Roman"/>
            <w:b/>
            <w:noProof/>
          </w:rPr>
          <w:t xml:space="preserve"> </w:t>
        </w:r>
        <w:r w:rsidR="009454AE" w:rsidRPr="00527EDB">
          <w:rPr>
            <w:rFonts w:ascii="Times New Roman"/>
            <w:noProof/>
            <w:webHidden/>
          </w:rPr>
          <w:tab/>
        </w:r>
        <w:r w:rsidR="00B6028A">
          <w:rPr>
            <w:rFonts w:ascii="Times New Roman" w:hint="eastAsia"/>
            <w:noProof/>
            <w:webHidden/>
          </w:rPr>
          <w:t>30</w:t>
        </w:r>
      </w:hyperlink>
    </w:p>
    <w:p w:rsidR="009454AE" w:rsidRPr="00527EDB" w:rsidRDefault="00EC6E53">
      <w:pPr>
        <w:pStyle w:val="TOC2"/>
        <w:rPr>
          <w:rFonts w:ascii="Times New Roman"/>
          <w:noProof/>
          <w:szCs w:val="22"/>
        </w:rPr>
      </w:pPr>
      <w:hyperlink w:anchor="_Toc486778218" w:history="1">
        <w:r w:rsidR="000314C6" w:rsidRPr="00527EDB">
          <w:rPr>
            <w:rStyle w:val="afffc"/>
            <w:rFonts w:ascii="Times New Roman"/>
            <w:b/>
            <w:noProof/>
            <w:lang w:bidi="en-US"/>
          </w:rPr>
          <w:t>Explanation of Wording in This Specification</w:t>
        </w:r>
        <w:r w:rsidR="009454AE" w:rsidRPr="00527EDB">
          <w:rPr>
            <w:rFonts w:ascii="Times New Roman"/>
            <w:noProof/>
            <w:webHidden/>
          </w:rPr>
          <w:tab/>
        </w:r>
        <w:r w:rsidR="00B6028A">
          <w:rPr>
            <w:rFonts w:ascii="Times New Roman" w:hint="eastAsia"/>
            <w:noProof/>
            <w:webHidden/>
          </w:rPr>
          <w:t>31</w:t>
        </w:r>
      </w:hyperlink>
    </w:p>
    <w:p w:rsidR="009454AE" w:rsidRPr="00527EDB" w:rsidRDefault="00EC6E53">
      <w:pPr>
        <w:pStyle w:val="TOC2"/>
        <w:rPr>
          <w:rFonts w:ascii="Times New Roman"/>
          <w:noProof/>
          <w:szCs w:val="22"/>
        </w:rPr>
      </w:pPr>
      <w:hyperlink w:anchor="_Toc486778219" w:history="1">
        <w:r w:rsidR="000314C6" w:rsidRPr="00527EDB">
          <w:rPr>
            <w:rStyle w:val="afffc"/>
            <w:rFonts w:ascii="Times New Roman"/>
            <w:b/>
            <w:noProof/>
            <w:lang w:bidi="en-US"/>
          </w:rPr>
          <w:t>List of Quoted Standards</w:t>
        </w:r>
        <w:r w:rsidR="009454AE" w:rsidRPr="00527EDB">
          <w:rPr>
            <w:rFonts w:ascii="Times New Roman"/>
            <w:noProof/>
            <w:webHidden/>
          </w:rPr>
          <w:tab/>
        </w:r>
        <w:r w:rsidR="00B6028A">
          <w:rPr>
            <w:rFonts w:ascii="Times New Roman" w:hint="eastAsia"/>
            <w:noProof/>
            <w:webHidden/>
          </w:rPr>
          <w:t>32</w:t>
        </w:r>
      </w:hyperlink>
    </w:p>
    <w:p w:rsidR="009454AE" w:rsidRDefault="009454AE" w:rsidP="009454AE">
      <w:pPr>
        <w:spacing w:line="240" w:lineRule="exact"/>
        <w:rPr>
          <w:szCs w:val="21"/>
        </w:rPr>
      </w:pPr>
      <w:r w:rsidRPr="00527EDB">
        <w:rPr>
          <w:szCs w:val="21"/>
        </w:rPr>
        <w:fldChar w:fldCharType="end"/>
      </w:r>
    </w:p>
    <w:p w:rsidR="009454AE" w:rsidRDefault="009454AE" w:rsidP="009454AE">
      <w:r>
        <w:br w:type="page"/>
      </w:r>
    </w:p>
    <w:p w:rsidR="00224960" w:rsidRPr="00DC5379" w:rsidRDefault="00224960" w:rsidP="009454AE">
      <w:pPr>
        <w:spacing w:line="240" w:lineRule="exact"/>
      </w:pPr>
    </w:p>
    <w:p w:rsidR="002B0631" w:rsidRPr="00DC5379" w:rsidRDefault="003B4A8B" w:rsidP="00820CAA">
      <w:pPr>
        <w:pStyle w:val="1"/>
        <w:rPr>
          <w:rFonts w:ascii="Times New Roman"/>
        </w:rPr>
      </w:pPr>
      <w:bookmarkStart w:id="13" w:name="_Toc379097785"/>
      <w:bookmarkStart w:id="14" w:name="_Toc486778168"/>
      <w:bookmarkStart w:id="15" w:name="_Toc527499611"/>
      <w:r w:rsidRPr="00DC5379">
        <w:rPr>
          <w:rFonts w:ascii="Times New Roman"/>
        </w:rPr>
        <w:t xml:space="preserve">1 </w:t>
      </w:r>
      <w:r w:rsidR="00B83F64">
        <w:rPr>
          <w:rFonts w:ascii="Times New Roman"/>
        </w:rPr>
        <w:t xml:space="preserve"> </w:t>
      </w:r>
      <w:r w:rsidRPr="00DC5379">
        <w:rPr>
          <w:rFonts w:ascii="Times New Roman"/>
        </w:rPr>
        <w:t>总则</w:t>
      </w:r>
      <w:bookmarkEnd w:id="13"/>
      <w:bookmarkEnd w:id="14"/>
      <w:bookmarkEnd w:id="15"/>
    </w:p>
    <w:p w:rsidR="00FF35E9" w:rsidRPr="00FF35E9" w:rsidRDefault="00B948A8" w:rsidP="00923BEE">
      <w:r w:rsidRPr="00C47B8C">
        <w:rPr>
          <w:sz w:val="22"/>
          <w:szCs w:val="22"/>
        </w:rPr>
        <w:t>1.0.1</w:t>
      </w:r>
      <w:r w:rsidR="00BC51BE">
        <w:rPr>
          <w:rFonts w:hint="eastAsia"/>
          <w:sz w:val="22"/>
          <w:szCs w:val="22"/>
        </w:rPr>
        <w:t xml:space="preserve">  </w:t>
      </w:r>
      <w:r w:rsidR="00FF35E9" w:rsidRPr="00923BEE">
        <w:rPr>
          <w:rFonts w:hint="eastAsia"/>
        </w:rPr>
        <w:t>为</w:t>
      </w:r>
      <w:r w:rsidR="006D05AF" w:rsidRPr="00923BEE">
        <w:rPr>
          <w:rFonts w:hint="eastAsia"/>
        </w:rPr>
        <w:t>推广工业化建造系统（</w:t>
      </w:r>
      <w:r w:rsidR="006D05AF" w:rsidRPr="00923BEE">
        <w:rPr>
          <w:rFonts w:hint="eastAsia"/>
        </w:rPr>
        <w:t>SSGF</w:t>
      </w:r>
      <w:r w:rsidR="006D05AF" w:rsidRPr="00923BEE">
        <w:rPr>
          <w:rFonts w:hint="eastAsia"/>
        </w:rPr>
        <w:t>），</w:t>
      </w:r>
      <w:r w:rsidR="00FF35E9" w:rsidRPr="00923BEE">
        <w:rPr>
          <w:rFonts w:hint="eastAsia"/>
        </w:rPr>
        <w:t>节约能源资源、保护环境、加强建筑施工安全技术管理，创建整洁文明的施工现场，保障施工人员的身体健康和生命安全，统一安全、文明、绿色施工技术的基本原则</w:t>
      </w:r>
      <w:r w:rsidR="0043071E" w:rsidRPr="00923BEE">
        <w:rPr>
          <w:rFonts w:hint="eastAsia"/>
        </w:rPr>
        <w:t>和</w:t>
      </w:r>
      <w:r w:rsidR="00FF35E9" w:rsidRPr="00923BEE">
        <w:rPr>
          <w:rFonts w:hint="eastAsia"/>
        </w:rPr>
        <w:t>程序，做到先进可靠、经济合理，制定本标准。</w:t>
      </w:r>
    </w:p>
    <w:p w:rsidR="00B96FDA" w:rsidRDefault="00B96FDA" w:rsidP="005708EA">
      <w:pPr>
        <w:pStyle w:val="000"/>
      </w:pPr>
      <w:r w:rsidRPr="00C47BB0">
        <w:t>【条文说明】</w:t>
      </w:r>
      <w:r w:rsidR="008F42E7">
        <w:rPr>
          <w:rFonts w:hint="eastAsia"/>
        </w:rPr>
        <w:t>说明本</w:t>
      </w:r>
      <w:r w:rsidR="008F42E7">
        <w:t>标准</w:t>
      </w:r>
      <w:r w:rsidR="008F42E7">
        <w:rPr>
          <w:rFonts w:hint="eastAsia"/>
        </w:rPr>
        <w:t>编制的</w:t>
      </w:r>
      <w:r w:rsidR="008F42E7">
        <w:t>目的。</w:t>
      </w:r>
    </w:p>
    <w:p w:rsidR="00C47B8C" w:rsidRPr="00923BEE" w:rsidRDefault="0069622C" w:rsidP="00923BEE">
      <w:pPr>
        <w:pStyle w:val="000"/>
      </w:pP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的</w:t>
      </w:r>
      <w:r w:rsidR="00C47B8C" w:rsidRPr="00923BEE">
        <w:rPr>
          <w:rFonts w:hint="eastAsia"/>
        </w:rPr>
        <w:t>四大核心</w:t>
      </w:r>
      <w:r w:rsidR="00C47B8C" w:rsidRPr="00923BEE">
        <w:t>理念为安全共享（</w:t>
      </w:r>
      <w:r w:rsidR="00C47B8C" w:rsidRPr="00923BEE">
        <w:t>Safe &amp; Share</w:t>
      </w:r>
      <w:r w:rsidR="00C47B8C" w:rsidRPr="00923BEE">
        <w:t>）、科技创新（</w:t>
      </w:r>
      <w:r w:rsidR="00C47B8C" w:rsidRPr="00923BEE">
        <w:t>Sci-tech</w:t>
      </w:r>
      <w:r w:rsidR="00C47B8C" w:rsidRPr="00923BEE">
        <w:t>）、绿色可持续（</w:t>
      </w:r>
      <w:r w:rsidR="00C47B8C" w:rsidRPr="00923BEE">
        <w:t>Green</w:t>
      </w:r>
      <w:r w:rsidR="00C47B8C" w:rsidRPr="00923BEE">
        <w:t>）、优质高效（</w:t>
      </w:r>
      <w:r w:rsidR="00C47B8C" w:rsidRPr="00923BEE">
        <w:t>Fine</w:t>
      </w:r>
      <w:r w:rsidR="00C47B8C" w:rsidRPr="00923BEE">
        <w:t>）。</w:t>
      </w:r>
      <w:r w:rsidR="00C47B8C" w:rsidRPr="00923BEE">
        <w:t>SSGF</w:t>
      </w:r>
      <w:r w:rsidR="00C47B8C" w:rsidRPr="00923BEE">
        <w:t>的核心思想是以施工现场为中心的新型建筑工业化，是对建筑工业化内涵的进一步拓展和深化。</w:t>
      </w:r>
    </w:p>
    <w:p w:rsidR="00C47B8C" w:rsidRPr="00923BEE" w:rsidRDefault="006E166B" w:rsidP="00923BEE">
      <w:pPr>
        <w:pStyle w:val="000"/>
      </w:pP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是建造科技创新与建筑工业化的具体实践，其集成建筑、结构、装修、水电、</w:t>
      </w:r>
      <w:proofErr w:type="gramStart"/>
      <w:r w:rsidR="00C47B8C" w:rsidRPr="00923BEE">
        <w:t>部品五大</w:t>
      </w:r>
      <w:proofErr w:type="gramEnd"/>
      <w:r w:rsidR="00C47B8C" w:rsidRPr="00923BEE">
        <w:t>专业一体化，并对工程建设标准化、全穿插施工管理、质量提升管理、安全生产管理、绿色节能环保、移动信息化管理、人工智能化应用及体系认证等技术和管理进行系统集成。</w:t>
      </w:r>
    </w:p>
    <w:p w:rsidR="00C47B8C" w:rsidRPr="00923BEE" w:rsidRDefault="006E166B" w:rsidP="00923BEE">
      <w:pPr>
        <w:pStyle w:val="000"/>
      </w:pP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积极推行</w:t>
      </w:r>
      <w:proofErr w:type="gramStart"/>
      <w:r w:rsidR="00C47B8C" w:rsidRPr="00923BEE">
        <w:t>零建筑</w:t>
      </w:r>
      <w:proofErr w:type="gramEnd"/>
      <w:r w:rsidR="00C47B8C" w:rsidRPr="00923BEE">
        <w:t>垃圾、</w:t>
      </w:r>
      <w:proofErr w:type="gramStart"/>
      <w:r w:rsidR="00C47B8C" w:rsidRPr="00923BEE">
        <w:t>零施工</w:t>
      </w:r>
      <w:proofErr w:type="gramEnd"/>
      <w:r w:rsidR="00C47B8C" w:rsidRPr="00923BEE">
        <w:t>粉尘、零抹灰、零腻子等技术，采取了屋面和层间种植绿植、雨水和中水的回收利用系统、铺设透水路面等措施。</w:t>
      </w: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的新型环保模具使用率、木模节省率和免抹灰率都可达</w:t>
      </w:r>
      <w:r w:rsidR="00C47B8C" w:rsidRPr="00923BEE">
        <w:t>90%</w:t>
      </w:r>
      <w:r w:rsidR="00C47B8C" w:rsidRPr="00923BEE">
        <w:t>以上。</w:t>
      </w: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将海绵城市理念与园林景观结合</w:t>
      </w:r>
      <w:r w:rsidR="00C47B8C" w:rsidRPr="00923BEE">
        <w:t>,</w:t>
      </w:r>
      <w:r w:rsidR="00C47B8C" w:rsidRPr="00923BEE">
        <w:t>采用通透吸水、生态滞留和径流减速等手段解决小区内涝灾害、雨水径流污染等问题</w:t>
      </w:r>
      <w:r w:rsidR="00C47B8C" w:rsidRPr="00923BEE">
        <w:t>,</w:t>
      </w:r>
      <w:r w:rsidR="00C47B8C" w:rsidRPr="00923BEE">
        <w:t>进而解决城市水资源短缺</w:t>
      </w:r>
      <w:r w:rsidR="00C47B8C" w:rsidRPr="00923BEE">
        <w:t>,</w:t>
      </w:r>
      <w:r w:rsidR="00C47B8C" w:rsidRPr="00923BEE">
        <w:t>修复城市水生态环境</w:t>
      </w:r>
      <w:r w:rsidR="00C47B8C" w:rsidRPr="00923BEE">
        <w:t>,</w:t>
      </w:r>
      <w:r w:rsidR="00C47B8C" w:rsidRPr="00923BEE">
        <w:t>为社会带来综合生态环境效益。</w:t>
      </w:r>
    </w:p>
    <w:p w:rsidR="00C47B8C" w:rsidRPr="00923BEE" w:rsidRDefault="006E166B" w:rsidP="00923BEE">
      <w:pPr>
        <w:pStyle w:val="000"/>
      </w:pPr>
      <w:r w:rsidRPr="00923BEE">
        <w:rPr>
          <w:rFonts w:hint="eastAsia"/>
        </w:rPr>
        <w:t>工业化建造系统</w:t>
      </w:r>
      <w:r w:rsidRPr="00923BEE">
        <w:rPr>
          <w:rFonts w:hint="eastAsia"/>
        </w:rPr>
        <w:t xml:space="preserve"> </w:t>
      </w:r>
      <w:r w:rsidRPr="00923BEE">
        <w:rPr>
          <w:rFonts w:hint="eastAsia"/>
        </w:rPr>
        <w:t>（</w:t>
      </w:r>
      <w:r w:rsidRPr="00923BEE">
        <w:rPr>
          <w:rFonts w:hint="eastAsia"/>
        </w:rPr>
        <w:t>SSGF</w:t>
      </w:r>
      <w:r w:rsidRPr="00923BEE">
        <w:rPr>
          <w:rFonts w:hint="eastAsia"/>
        </w:rPr>
        <w:t>）</w:t>
      </w:r>
      <w:r w:rsidR="00C47B8C" w:rsidRPr="00923BEE">
        <w:t>将施工现场的安全文明生产管理作为首要任务，</w:t>
      </w:r>
      <w:proofErr w:type="gramStart"/>
      <w:r w:rsidR="00C47B8C" w:rsidRPr="00923BEE">
        <w:t>每天工</w:t>
      </w:r>
      <w:proofErr w:type="gramEnd"/>
      <w:r w:rsidR="00C47B8C" w:rsidRPr="00923BEE">
        <w:t>完场清，打造</w:t>
      </w:r>
      <w:r w:rsidR="00C47B8C" w:rsidRPr="00923BEE">
        <w:t>“</w:t>
      </w:r>
      <w:r w:rsidR="00C47B8C" w:rsidRPr="00923BEE">
        <w:t>花园式</w:t>
      </w:r>
      <w:r w:rsidR="00C47B8C" w:rsidRPr="00923BEE">
        <w:t>”</w:t>
      </w:r>
      <w:r w:rsidR="00C47B8C" w:rsidRPr="00923BEE">
        <w:t>工地。建立常态化风险管理，通过专项跟进、定期通报、重奖重罚，实现全周期运营风险管</w:t>
      </w:r>
      <w:proofErr w:type="gramStart"/>
      <w:r w:rsidR="00C47B8C" w:rsidRPr="00923BEE">
        <w:t>控动作</w:t>
      </w:r>
      <w:proofErr w:type="gramEnd"/>
      <w:r w:rsidR="00C47B8C" w:rsidRPr="00923BEE">
        <w:t>标准化及提前预警，通过新技术、新工艺、新设备、人脸识别、</w:t>
      </w:r>
      <w:r w:rsidR="00C47B8C" w:rsidRPr="00923BEE">
        <w:t>VR</w:t>
      </w:r>
      <w:r w:rsidR="00C47B8C" w:rsidRPr="00923BEE">
        <w:t>安全体验、</w:t>
      </w:r>
      <w:r w:rsidR="00C47B8C" w:rsidRPr="00923BEE">
        <w:t>360</w:t>
      </w:r>
      <w:r w:rsidR="00C47B8C" w:rsidRPr="00923BEE">
        <w:t>度摄像监控等信息化手段加强现场安全生产管理，达到人人重安全、人人</w:t>
      </w:r>
      <w:proofErr w:type="gramStart"/>
      <w:r w:rsidR="00C47B8C" w:rsidRPr="00923BEE">
        <w:t>管安全</w:t>
      </w:r>
      <w:proofErr w:type="gramEnd"/>
      <w:r w:rsidR="00C47B8C" w:rsidRPr="00923BEE">
        <w:t>的</w:t>
      </w:r>
      <w:r w:rsidR="00C47B8C" w:rsidRPr="00923BEE">
        <w:t>“</w:t>
      </w:r>
      <w:r w:rsidR="00C47B8C" w:rsidRPr="00923BEE">
        <w:t>安全一票否决</w:t>
      </w:r>
      <w:r w:rsidR="00C47B8C" w:rsidRPr="00923BEE">
        <w:t>”</w:t>
      </w:r>
      <w:r w:rsidR="00C47B8C" w:rsidRPr="00923BEE">
        <w:t>管理氛围，实现安全生产管理标准化管控。</w:t>
      </w:r>
    </w:p>
    <w:p w:rsidR="00071BBE" w:rsidRPr="00DC5379" w:rsidRDefault="00B948A8" w:rsidP="00B948A8">
      <w:pPr>
        <w:rPr>
          <w:color w:val="000000"/>
          <w:sz w:val="22"/>
          <w:szCs w:val="22"/>
        </w:rPr>
      </w:pPr>
      <w:bookmarkStart w:id="16" w:name="OLE_LINK1"/>
      <w:r w:rsidRPr="00DC5379">
        <w:rPr>
          <w:sz w:val="22"/>
          <w:szCs w:val="22"/>
        </w:rPr>
        <w:t>1.0.</w:t>
      </w:r>
      <w:r w:rsidR="00B62719">
        <w:rPr>
          <w:sz w:val="22"/>
          <w:szCs w:val="22"/>
        </w:rPr>
        <w:t>2</w:t>
      </w:r>
      <w:r w:rsidR="00A75590">
        <w:rPr>
          <w:sz w:val="22"/>
          <w:szCs w:val="22"/>
        </w:rPr>
        <w:t xml:space="preserve">  </w:t>
      </w:r>
      <w:r w:rsidR="00071BBE" w:rsidRPr="00DC5379">
        <w:rPr>
          <w:color w:val="000000"/>
          <w:sz w:val="22"/>
          <w:szCs w:val="22"/>
        </w:rPr>
        <w:t>本</w:t>
      </w:r>
      <w:r w:rsidR="006E166B">
        <w:rPr>
          <w:rFonts w:hint="eastAsia"/>
          <w:color w:val="000000"/>
          <w:sz w:val="22"/>
          <w:szCs w:val="22"/>
        </w:rPr>
        <w:t>标准</w:t>
      </w:r>
      <w:r w:rsidR="00071BBE" w:rsidRPr="00DC5379">
        <w:rPr>
          <w:color w:val="252525"/>
          <w:sz w:val="22"/>
          <w:szCs w:val="22"/>
        </w:rPr>
        <w:t>适</w:t>
      </w:r>
      <w:r w:rsidR="00071BBE" w:rsidRPr="00DC5379">
        <w:rPr>
          <w:color w:val="000000"/>
          <w:sz w:val="22"/>
          <w:szCs w:val="22"/>
        </w:rPr>
        <w:t>用于</w:t>
      </w:r>
      <w:r w:rsidR="00B62719">
        <w:rPr>
          <w:rFonts w:hint="eastAsia"/>
          <w:sz w:val="22"/>
          <w:szCs w:val="22"/>
        </w:rPr>
        <w:t>采用</w:t>
      </w:r>
      <w:r w:rsidR="0069622C" w:rsidRPr="00923BEE">
        <w:rPr>
          <w:rFonts w:hint="eastAsia"/>
        </w:rPr>
        <w:t>工业化建造系统</w:t>
      </w:r>
      <w:r w:rsidR="0069622C" w:rsidRPr="00923BEE">
        <w:rPr>
          <w:rFonts w:hint="eastAsia"/>
        </w:rPr>
        <w:t xml:space="preserve"> </w:t>
      </w:r>
      <w:r w:rsidR="0069622C" w:rsidRPr="00923BEE">
        <w:rPr>
          <w:rFonts w:hint="eastAsia"/>
        </w:rPr>
        <w:t>（</w:t>
      </w:r>
      <w:r w:rsidR="0069622C" w:rsidRPr="00923BEE">
        <w:rPr>
          <w:rFonts w:hint="eastAsia"/>
        </w:rPr>
        <w:t>SSGF</w:t>
      </w:r>
      <w:r w:rsidR="0069622C" w:rsidRPr="00923BEE">
        <w:rPr>
          <w:rFonts w:hint="eastAsia"/>
        </w:rPr>
        <w:t>）项目</w:t>
      </w:r>
      <w:r w:rsidR="00B62719" w:rsidRPr="00923BEE">
        <w:rPr>
          <w:rFonts w:hint="eastAsia"/>
        </w:rPr>
        <w:t>的</w:t>
      </w:r>
      <w:r w:rsidR="00B62719" w:rsidRPr="00923BEE">
        <w:t>安全</w:t>
      </w:r>
      <w:r w:rsidR="006E1ED2">
        <w:rPr>
          <w:rFonts w:hint="eastAsia"/>
          <w:sz w:val="22"/>
          <w:szCs w:val="22"/>
        </w:rPr>
        <w:t>、</w:t>
      </w:r>
      <w:r w:rsidR="00B62719">
        <w:rPr>
          <w:rFonts w:hint="eastAsia"/>
          <w:sz w:val="22"/>
          <w:szCs w:val="22"/>
        </w:rPr>
        <w:t>文明</w:t>
      </w:r>
      <w:r w:rsidR="006E1ED2">
        <w:rPr>
          <w:rFonts w:hint="eastAsia"/>
          <w:sz w:val="22"/>
          <w:szCs w:val="22"/>
        </w:rPr>
        <w:t>和绿色</w:t>
      </w:r>
      <w:r w:rsidR="00B62719">
        <w:rPr>
          <w:rFonts w:hint="eastAsia"/>
          <w:sz w:val="22"/>
          <w:szCs w:val="22"/>
        </w:rPr>
        <w:t>施工</w:t>
      </w:r>
      <w:r w:rsidR="006E1ED2">
        <w:rPr>
          <w:rFonts w:hint="eastAsia"/>
          <w:sz w:val="22"/>
          <w:szCs w:val="22"/>
        </w:rPr>
        <w:t>方案、措施的制定以及实施管理</w:t>
      </w:r>
      <w:r w:rsidR="00071BBE" w:rsidRPr="00DC5379">
        <w:rPr>
          <w:color w:val="000000"/>
          <w:sz w:val="22"/>
          <w:szCs w:val="22"/>
        </w:rPr>
        <w:t>。</w:t>
      </w:r>
    </w:p>
    <w:p w:rsidR="004E5F9A" w:rsidRPr="00DC5379" w:rsidRDefault="00071BBE" w:rsidP="004E5F9A">
      <w:pPr>
        <w:rPr>
          <w:sz w:val="22"/>
          <w:szCs w:val="22"/>
        </w:rPr>
      </w:pPr>
      <w:r w:rsidRPr="00DC5379">
        <w:rPr>
          <w:sz w:val="22"/>
          <w:szCs w:val="22"/>
        </w:rPr>
        <w:t>1.0.</w:t>
      </w:r>
      <w:r w:rsidR="00B62719">
        <w:rPr>
          <w:sz w:val="22"/>
          <w:szCs w:val="22"/>
        </w:rPr>
        <w:t>3</w:t>
      </w:r>
      <w:r w:rsidR="00A75590">
        <w:rPr>
          <w:sz w:val="22"/>
          <w:szCs w:val="22"/>
        </w:rPr>
        <w:t xml:space="preserve">  </w:t>
      </w:r>
      <w:r w:rsidR="006E1ED2">
        <w:rPr>
          <w:rFonts w:hint="eastAsia"/>
          <w:sz w:val="22"/>
          <w:szCs w:val="22"/>
        </w:rPr>
        <w:t>建筑</w:t>
      </w:r>
      <w:r w:rsidR="00B62719">
        <w:rPr>
          <w:rFonts w:hint="eastAsia"/>
          <w:sz w:val="22"/>
          <w:szCs w:val="22"/>
        </w:rPr>
        <w:t>的</w:t>
      </w:r>
      <w:r w:rsidR="00B62719">
        <w:rPr>
          <w:sz w:val="22"/>
          <w:szCs w:val="22"/>
        </w:rPr>
        <w:t>安全</w:t>
      </w:r>
      <w:r w:rsidR="00B62719">
        <w:rPr>
          <w:rFonts w:hint="eastAsia"/>
          <w:sz w:val="22"/>
          <w:szCs w:val="22"/>
        </w:rPr>
        <w:t>施工</w:t>
      </w:r>
      <w:r w:rsidR="00B62719">
        <w:rPr>
          <w:sz w:val="22"/>
          <w:szCs w:val="22"/>
        </w:rPr>
        <w:t>、文明</w:t>
      </w:r>
      <w:r w:rsidR="00B62719">
        <w:rPr>
          <w:rFonts w:hint="eastAsia"/>
          <w:sz w:val="22"/>
          <w:szCs w:val="22"/>
        </w:rPr>
        <w:t>施工</w:t>
      </w:r>
      <w:r w:rsidR="00B62719">
        <w:rPr>
          <w:sz w:val="22"/>
          <w:szCs w:val="22"/>
        </w:rPr>
        <w:t>、绿色</w:t>
      </w:r>
      <w:r w:rsidR="00B62719">
        <w:rPr>
          <w:rFonts w:hint="eastAsia"/>
          <w:sz w:val="22"/>
          <w:szCs w:val="22"/>
        </w:rPr>
        <w:t>施工除应符合</w:t>
      </w:r>
      <w:r w:rsidR="00B62719">
        <w:rPr>
          <w:sz w:val="22"/>
          <w:szCs w:val="22"/>
        </w:rPr>
        <w:t>本标准的规定外，</w:t>
      </w:r>
      <w:r w:rsidR="00B62719">
        <w:rPr>
          <w:rFonts w:hint="eastAsia"/>
          <w:sz w:val="22"/>
          <w:szCs w:val="22"/>
        </w:rPr>
        <w:t>尚应符合</w:t>
      </w:r>
      <w:r w:rsidR="00B62719">
        <w:rPr>
          <w:sz w:val="22"/>
          <w:szCs w:val="22"/>
        </w:rPr>
        <w:t>国家现行有关标准的规定</w:t>
      </w:r>
      <w:r w:rsidRPr="00DC5379">
        <w:rPr>
          <w:sz w:val="22"/>
          <w:szCs w:val="22"/>
        </w:rPr>
        <w:t>。</w:t>
      </w:r>
      <w:bookmarkEnd w:id="16"/>
    </w:p>
    <w:p w:rsidR="006A22CB" w:rsidRPr="003A2671" w:rsidRDefault="00B62719" w:rsidP="006A22CB">
      <w:pPr>
        <w:tabs>
          <w:tab w:val="left" w:pos="535"/>
        </w:tabs>
        <w:spacing w:before="27"/>
        <w:rPr>
          <w:rStyle w:val="00Char0"/>
        </w:rPr>
      </w:pPr>
      <w:r w:rsidRPr="00C47BB0">
        <w:rPr>
          <w:rFonts w:eastAsia="楷体_GB2312"/>
          <w:kern w:val="0"/>
          <w:sz w:val="20"/>
          <w:shd w:val="pct5" w:color="auto" w:fill="FFFFFF"/>
        </w:rPr>
        <w:t>【条文说明】</w:t>
      </w:r>
      <w:r w:rsidR="006A22CB" w:rsidRPr="003A2671">
        <w:rPr>
          <w:rStyle w:val="00Char0"/>
          <w:rFonts w:hint="eastAsia"/>
        </w:rPr>
        <w:t>与安全施工、文明施工、绿色施工有关的标准包括但不限于《建筑施工安全技</w:t>
      </w:r>
      <w:r w:rsidR="006A22CB" w:rsidRPr="003A2671">
        <w:rPr>
          <w:rStyle w:val="00Char0"/>
          <w:rFonts w:hint="eastAsia"/>
        </w:rPr>
        <w:lastRenderedPageBreak/>
        <w:t>术统一规范》</w:t>
      </w:r>
      <w:r w:rsidR="006A22CB" w:rsidRPr="003A2671">
        <w:rPr>
          <w:rStyle w:val="00Char0"/>
        </w:rPr>
        <w:t>GB 50870</w:t>
      </w:r>
      <w:r w:rsidR="006A22CB" w:rsidRPr="003A2671">
        <w:rPr>
          <w:rStyle w:val="00Char0"/>
          <w:rFonts w:hint="eastAsia"/>
        </w:rPr>
        <w:t>、《建筑工程绿色施工规范》</w:t>
      </w:r>
      <w:r w:rsidR="006A22CB" w:rsidRPr="003A2671">
        <w:rPr>
          <w:rStyle w:val="00Char0"/>
        </w:rPr>
        <w:t>GB/T 50905</w:t>
      </w:r>
      <w:r w:rsidR="006A22CB" w:rsidRPr="003A2671">
        <w:rPr>
          <w:rStyle w:val="00Char0"/>
          <w:rFonts w:hint="eastAsia"/>
        </w:rPr>
        <w:t>、《建设工程施工现场环境与卫生标准》</w:t>
      </w:r>
      <w:r w:rsidR="006A22CB" w:rsidRPr="003A2671">
        <w:rPr>
          <w:rStyle w:val="00Char0"/>
        </w:rPr>
        <w:t>JGJ 146</w:t>
      </w:r>
      <w:r w:rsidR="006A22CB" w:rsidRPr="003A2671">
        <w:rPr>
          <w:rStyle w:val="00Char0"/>
          <w:rFonts w:hint="eastAsia"/>
        </w:rPr>
        <w:t>、《建筑施工作业劳动防护用品配备及使用标准》</w:t>
      </w:r>
      <w:r w:rsidR="006A22CB" w:rsidRPr="003A2671">
        <w:rPr>
          <w:rStyle w:val="00Char0"/>
        </w:rPr>
        <w:t>JGJ 184</w:t>
      </w:r>
      <w:r w:rsidR="006A22CB" w:rsidRPr="003A2671">
        <w:rPr>
          <w:rStyle w:val="00Char0"/>
          <w:rFonts w:hint="eastAsia"/>
        </w:rPr>
        <w:t>、《建设工程施工现场消防安全技术规范》</w:t>
      </w:r>
      <w:r w:rsidR="006A22CB" w:rsidRPr="003A2671">
        <w:rPr>
          <w:rStyle w:val="00Char0"/>
        </w:rPr>
        <w:t>GB 50720</w:t>
      </w:r>
      <w:r w:rsidR="006A22CB" w:rsidRPr="003A2671">
        <w:rPr>
          <w:rStyle w:val="00Char0"/>
          <w:rFonts w:hint="eastAsia"/>
        </w:rPr>
        <w:t>、《施工现场临时用电安全技术规范》</w:t>
      </w:r>
      <w:r w:rsidR="006A22CB" w:rsidRPr="003A2671">
        <w:rPr>
          <w:rStyle w:val="00Char0"/>
        </w:rPr>
        <w:t>JGJ 46</w:t>
      </w:r>
      <w:r w:rsidR="006A22CB" w:rsidRPr="003A2671">
        <w:rPr>
          <w:rStyle w:val="00Char0"/>
          <w:rFonts w:hint="eastAsia"/>
        </w:rPr>
        <w:t>、《建设工程施工现场供用电安全规范》</w:t>
      </w:r>
      <w:r w:rsidR="006A22CB" w:rsidRPr="003A2671">
        <w:rPr>
          <w:rStyle w:val="00Char0"/>
        </w:rPr>
        <w:t>GB 50194</w:t>
      </w:r>
      <w:r w:rsidR="006A22CB" w:rsidRPr="003A2671">
        <w:rPr>
          <w:rStyle w:val="00Char0"/>
          <w:rFonts w:hint="eastAsia"/>
        </w:rPr>
        <w:t>、</w:t>
      </w:r>
      <w:r w:rsidR="006A22CB" w:rsidRPr="003A2671">
        <w:rPr>
          <w:rStyle w:val="00Char0"/>
        </w:rPr>
        <w:tab/>
      </w:r>
      <w:r w:rsidR="006A22CB" w:rsidRPr="003A2671">
        <w:rPr>
          <w:rStyle w:val="00Char0"/>
          <w:rFonts w:hint="eastAsia"/>
        </w:rPr>
        <w:t>《建筑施工工具式脚手架安全技术规范》</w:t>
      </w:r>
      <w:r w:rsidR="006A22CB" w:rsidRPr="003A2671">
        <w:rPr>
          <w:rStyle w:val="00Char0"/>
        </w:rPr>
        <w:t>JGJ 202</w:t>
      </w:r>
      <w:r w:rsidR="00923BEE">
        <w:rPr>
          <w:rStyle w:val="00Char0"/>
          <w:rFonts w:hint="eastAsia"/>
        </w:rPr>
        <w:t>、</w:t>
      </w:r>
      <w:r w:rsidR="006A22CB" w:rsidRPr="003A2671">
        <w:rPr>
          <w:rStyle w:val="00Char0"/>
          <w:rFonts w:hint="eastAsia"/>
        </w:rPr>
        <w:t>《建筑施工起重吊装工程安全技术规范》</w:t>
      </w:r>
      <w:r w:rsidR="006A22CB" w:rsidRPr="003A2671">
        <w:rPr>
          <w:rStyle w:val="00Char0"/>
        </w:rPr>
        <w:t>JGJ 276</w:t>
      </w:r>
      <w:r w:rsidR="00BC51BE" w:rsidRPr="003A2671">
        <w:rPr>
          <w:rStyle w:val="00Char0"/>
          <w:rFonts w:hint="eastAsia"/>
        </w:rPr>
        <w:t>、</w:t>
      </w:r>
      <w:r w:rsidR="006A22CB" w:rsidRPr="003A2671">
        <w:rPr>
          <w:rStyle w:val="00Char0"/>
          <w:rFonts w:hint="eastAsia"/>
        </w:rPr>
        <w:t>《建筑工程施工现场标志设置技术规程》</w:t>
      </w:r>
      <w:r w:rsidR="006A22CB" w:rsidRPr="003A2671">
        <w:rPr>
          <w:rStyle w:val="00Char0"/>
        </w:rPr>
        <w:t>JGJ 348</w:t>
      </w:r>
      <w:r w:rsidR="00BC51BE" w:rsidRPr="003A2671">
        <w:rPr>
          <w:rStyle w:val="00Char0"/>
          <w:rFonts w:hint="eastAsia"/>
        </w:rPr>
        <w:t>。</w:t>
      </w:r>
    </w:p>
    <w:p w:rsidR="00F952E1" w:rsidRDefault="00F952E1" w:rsidP="00820CAA">
      <w:pPr>
        <w:pStyle w:val="1"/>
        <w:rPr>
          <w:rFonts w:ascii="Times New Roman"/>
        </w:rPr>
        <w:sectPr w:rsidR="00F952E1" w:rsidSect="00FC5DAC">
          <w:pgSz w:w="11906" w:h="16838"/>
          <w:pgMar w:top="1440" w:right="1800" w:bottom="1440" w:left="1800" w:header="851" w:footer="992" w:gutter="0"/>
          <w:cols w:space="425"/>
          <w:docGrid w:type="lines" w:linePitch="312"/>
        </w:sectPr>
      </w:pPr>
      <w:bookmarkStart w:id="17" w:name="_Toc379097787"/>
      <w:bookmarkStart w:id="18" w:name="_Toc486778169"/>
    </w:p>
    <w:p w:rsidR="002B0631" w:rsidRPr="00DC5379" w:rsidRDefault="003B4A8B" w:rsidP="00820CAA">
      <w:pPr>
        <w:pStyle w:val="1"/>
        <w:rPr>
          <w:rFonts w:ascii="Times New Roman"/>
        </w:rPr>
      </w:pPr>
      <w:bookmarkStart w:id="19" w:name="_Toc527499612"/>
      <w:r w:rsidRPr="00DC5379">
        <w:rPr>
          <w:rFonts w:ascii="Times New Roman"/>
        </w:rPr>
        <w:lastRenderedPageBreak/>
        <w:t>2</w:t>
      </w:r>
      <w:r w:rsidR="00B83F64">
        <w:rPr>
          <w:rFonts w:ascii="Times New Roman"/>
        </w:rPr>
        <w:t xml:space="preserve"> </w:t>
      </w:r>
      <w:r w:rsidRPr="00DC5379">
        <w:rPr>
          <w:rFonts w:ascii="Times New Roman"/>
        </w:rPr>
        <w:t xml:space="preserve"> </w:t>
      </w:r>
      <w:r w:rsidRPr="00DC5379">
        <w:rPr>
          <w:rFonts w:ascii="Times New Roman"/>
        </w:rPr>
        <w:t>术语</w:t>
      </w:r>
      <w:bookmarkEnd w:id="17"/>
      <w:bookmarkEnd w:id="18"/>
      <w:bookmarkEnd w:id="19"/>
    </w:p>
    <w:p w:rsidR="00553902" w:rsidRDefault="001B7F74" w:rsidP="001B7F74">
      <w:pPr>
        <w:rPr>
          <w:sz w:val="22"/>
          <w:szCs w:val="22"/>
        </w:rPr>
      </w:pPr>
      <w:proofErr w:type="gramStart"/>
      <w:r>
        <w:rPr>
          <w:rFonts w:hint="eastAsia"/>
          <w:sz w:val="22"/>
          <w:szCs w:val="22"/>
        </w:rPr>
        <w:t>2.</w:t>
      </w:r>
      <w:r w:rsidR="001A139F">
        <w:rPr>
          <w:rFonts w:hint="eastAsia"/>
          <w:sz w:val="22"/>
          <w:szCs w:val="22"/>
        </w:rPr>
        <w:t>0</w:t>
      </w:r>
      <w:r>
        <w:rPr>
          <w:rFonts w:hint="eastAsia"/>
          <w:sz w:val="22"/>
          <w:szCs w:val="22"/>
        </w:rPr>
        <w:t>.1</w:t>
      </w:r>
      <w:r w:rsidR="008410FC">
        <w:rPr>
          <w:sz w:val="22"/>
          <w:szCs w:val="22"/>
        </w:rPr>
        <w:t xml:space="preserve"> </w:t>
      </w:r>
      <w:r w:rsidR="00EE1AC6">
        <w:rPr>
          <w:sz w:val="22"/>
          <w:szCs w:val="22"/>
        </w:rPr>
        <w:t xml:space="preserve"> </w:t>
      </w:r>
      <w:r w:rsidR="00553902">
        <w:rPr>
          <w:sz w:val="22"/>
          <w:szCs w:val="22"/>
        </w:rPr>
        <w:t>SSGF</w:t>
      </w:r>
      <w:proofErr w:type="gramEnd"/>
    </w:p>
    <w:p w:rsidR="001B7F74" w:rsidRPr="001B7F74" w:rsidRDefault="001B7F74" w:rsidP="00553902">
      <w:pPr>
        <w:rPr>
          <w:sz w:val="22"/>
          <w:szCs w:val="22"/>
        </w:rPr>
      </w:pPr>
      <w:r w:rsidRPr="001B7F74">
        <w:rPr>
          <w:sz w:val="22"/>
          <w:szCs w:val="22"/>
        </w:rPr>
        <w:t>以科技创新、安全共享、绿色可持续和优质高效四大核心理念为基础，通过建造科技创新与装配式建筑技术有机结合，在百年结构体系、高品质隔墙体系、中国式</w:t>
      </w:r>
      <w:r w:rsidRPr="001B7F74">
        <w:rPr>
          <w:sz w:val="22"/>
          <w:szCs w:val="22"/>
        </w:rPr>
        <w:t>SI</w:t>
      </w:r>
      <w:r w:rsidRPr="001B7F74">
        <w:rPr>
          <w:sz w:val="22"/>
          <w:szCs w:val="22"/>
        </w:rPr>
        <w:t>分离体系、装配式装修体系等基础上，对建筑进行分级标准化设计，整合基于</w:t>
      </w:r>
      <w:r w:rsidRPr="001B7F74">
        <w:rPr>
          <w:sz w:val="22"/>
          <w:szCs w:val="22"/>
        </w:rPr>
        <w:t>BIM</w:t>
      </w:r>
      <w:r w:rsidRPr="001B7F74">
        <w:rPr>
          <w:sz w:val="22"/>
          <w:szCs w:val="22"/>
        </w:rPr>
        <w:t>技术的零变更集成深化、完美</w:t>
      </w:r>
      <w:r w:rsidRPr="001B7F74">
        <w:rPr>
          <w:sz w:val="22"/>
          <w:szCs w:val="22"/>
        </w:rPr>
        <w:t>“8+1”</w:t>
      </w:r>
      <w:r w:rsidRPr="001B7F74">
        <w:rPr>
          <w:sz w:val="22"/>
          <w:szCs w:val="22"/>
        </w:rPr>
        <w:t>全穿插施工、智慧工地管理、绿色施工体系等技术，形成精品质、快速度、高效益的集成化新型装配式建造体系。</w:t>
      </w:r>
    </w:p>
    <w:p w:rsidR="00085108" w:rsidRPr="00085108" w:rsidRDefault="00EA07BC" w:rsidP="003A2671">
      <w:pPr>
        <w:rPr>
          <w:rFonts w:cs="宋体"/>
        </w:rPr>
      </w:pPr>
      <w:r>
        <w:rPr>
          <w:rFonts w:hint="eastAsia"/>
        </w:rPr>
        <w:t>2.</w:t>
      </w:r>
      <w:r w:rsidR="001A139F">
        <w:rPr>
          <w:rFonts w:hint="eastAsia"/>
        </w:rPr>
        <w:t>0</w:t>
      </w:r>
      <w:r>
        <w:rPr>
          <w:rFonts w:hint="eastAsia"/>
        </w:rPr>
        <w:t>.2</w:t>
      </w:r>
      <w:r w:rsidR="00641A03">
        <w:rPr>
          <w:rFonts w:hint="eastAsia"/>
        </w:rPr>
        <w:t xml:space="preserve">  </w:t>
      </w:r>
      <w:r w:rsidR="00085108" w:rsidRPr="00085108">
        <w:t>附着式升降脚手架</w:t>
      </w:r>
      <w:r w:rsidR="00085108" w:rsidRPr="00085108">
        <w:t xml:space="preserve"> attached lift scaffold</w:t>
      </w:r>
      <w:r w:rsidR="00085108" w:rsidRPr="00085108">
        <w:rPr>
          <w:rFonts w:ascii="Arial" w:hAnsi="Arial"/>
        </w:rPr>
        <w:t xml:space="preserve"> </w:t>
      </w:r>
    </w:p>
    <w:p w:rsidR="00085108" w:rsidRPr="00085108" w:rsidRDefault="00085108" w:rsidP="003A2671">
      <w:pPr>
        <w:rPr>
          <w:rFonts w:ascii="Arial" w:hAnsi="Arial"/>
        </w:rPr>
      </w:pPr>
      <w:r w:rsidRPr="00085108">
        <w:t>搭设一定高度并附着于工程结构上，依靠自身的升降设备和装置，可随工程结构逐层爬升或下降，具有防倾覆、防坠落装置的外脚手架。</w:t>
      </w:r>
    </w:p>
    <w:p w:rsidR="00085108" w:rsidRDefault="00085108" w:rsidP="001A139F">
      <w:r>
        <w:rPr>
          <w:rFonts w:hint="eastAsia"/>
        </w:rPr>
        <w:t>2.0.3</w:t>
      </w:r>
      <w:r>
        <w:t xml:space="preserve">  </w:t>
      </w:r>
      <w:r w:rsidR="001A139F">
        <w:rPr>
          <w:rFonts w:hint="eastAsia"/>
        </w:rPr>
        <w:t>场容</w:t>
      </w:r>
      <w:r>
        <w:t>卫生</w:t>
      </w:r>
      <w:r>
        <w:t xml:space="preserve"> environmental sanitation</w:t>
      </w:r>
      <w:r>
        <w:br/>
      </w:r>
      <w:r>
        <w:rPr>
          <w:rFonts w:hint="eastAsia"/>
        </w:rPr>
        <w:t>场容卫生</w:t>
      </w:r>
      <w:proofErr w:type="gramStart"/>
      <w:r>
        <w:t>指施工</w:t>
      </w:r>
      <w:proofErr w:type="gramEnd"/>
      <w:r>
        <w:t>现场生产、生活环境的卫生，包括食品卫生、饮水卫生、废污处理、卫生防疫等。</w:t>
      </w:r>
    </w:p>
    <w:p w:rsidR="00531925" w:rsidRDefault="00531925" w:rsidP="00531925">
      <w:r>
        <w:rPr>
          <w:rFonts w:hint="eastAsia"/>
        </w:rPr>
        <w:t>2.0.4</w:t>
      </w:r>
      <w:r>
        <w:t xml:space="preserve">  </w:t>
      </w:r>
      <w:r>
        <w:t>临时设施</w:t>
      </w:r>
      <w:r>
        <w:t xml:space="preserve"> temporary facilities</w:t>
      </w:r>
    </w:p>
    <w:p w:rsidR="0095441D" w:rsidRDefault="00531925" w:rsidP="00531925">
      <w:r>
        <w:t>施工期间临时搭建、租赁及使用的各种建筑物、构筑物。</w:t>
      </w:r>
    </w:p>
    <w:p w:rsidR="00531925" w:rsidRDefault="00531925" w:rsidP="00531925">
      <w:r>
        <w:rPr>
          <w:rFonts w:hint="eastAsia"/>
        </w:rPr>
        <w:t>2.0.5</w:t>
      </w:r>
      <w:r>
        <w:t xml:space="preserve">  </w:t>
      </w:r>
      <w:r>
        <w:t>绿色施工</w:t>
      </w:r>
      <w:r>
        <w:t xml:space="preserve"> green construction</w:t>
      </w:r>
    </w:p>
    <w:p w:rsidR="00531925" w:rsidRDefault="00531925" w:rsidP="00531925">
      <w:r>
        <w:rPr>
          <w:rFonts w:hint="eastAsia"/>
        </w:rPr>
        <w:t>绿色施工</w:t>
      </w:r>
      <w:r>
        <w:t>是工程建设中实现环境保护的一种手段，在保证质量、安全等基本要求的前提下，通过科学管理和技术进步，最大限度地节约资源与减少对环境负面影响的施工活动，实现节能、节地、节水、节材和环境保护。</w:t>
      </w:r>
    </w:p>
    <w:p w:rsidR="00856F59" w:rsidRDefault="00856F59" w:rsidP="001A139F">
      <w:r>
        <w:rPr>
          <w:rFonts w:hint="eastAsia"/>
        </w:rPr>
        <w:t>2.0.</w:t>
      </w:r>
      <w:r w:rsidR="00531925">
        <w:rPr>
          <w:rFonts w:hint="eastAsia"/>
        </w:rPr>
        <w:t>6</w:t>
      </w:r>
      <w:r>
        <w:t xml:space="preserve">  </w:t>
      </w:r>
      <w:r>
        <w:t>环境保护</w:t>
      </w:r>
      <w:r>
        <w:t xml:space="preserve"> environmental conservation</w:t>
      </w:r>
      <w:r>
        <w:br/>
      </w:r>
      <w:r>
        <w:t>为解决现实的或潜在的环境问题，协调人类与环境的关系，保障经济社会的健康持续发展而采取的各种活动的总称。</w:t>
      </w:r>
    </w:p>
    <w:p w:rsidR="00531925" w:rsidRDefault="00531925" w:rsidP="00531925">
      <w:r>
        <w:rPr>
          <w:rFonts w:hint="eastAsia"/>
        </w:rPr>
        <w:t>2.0.7</w:t>
      </w:r>
      <w:r>
        <w:t xml:space="preserve">  </w:t>
      </w:r>
      <w:r>
        <w:t>建筑垃圾</w:t>
      </w:r>
      <w:r>
        <w:t xml:space="preserve"> construction trash</w:t>
      </w:r>
    </w:p>
    <w:p w:rsidR="00856F59" w:rsidRPr="00856F59" w:rsidRDefault="00531925" w:rsidP="00531925">
      <w:r>
        <w:t>在新建、扩建、改建各类房屋建筑与市政基础设施工程施工过程中产生的弃土、弃料及其他废弃物。</w:t>
      </w:r>
    </w:p>
    <w:p w:rsidR="00C81BF5" w:rsidRDefault="00531925" w:rsidP="00EA07BC">
      <w:r>
        <w:rPr>
          <w:rFonts w:hint="eastAsia"/>
        </w:rPr>
        <w:t>2.0.8</w:t>
      </w:r>
      <w:r>
        <w:t xml:space="preserve">  </w:t>
      </w:r>
      <w:r w:rsidR="00EA07BC" w:rsidRPr="00741658">
        <w:t>建筑垃圾减量化</w:t>
      </w:r>
      <w:r w:rsidR="00C81BF5">
        <w:rPr>
          <w:rFonts w:hint="eastAsia"/>
        </w:rPr>
        <w:t xml:space="preserve"> </w:t>
      </w:r>
      <w:r w:rsidR="00C81BF5">
        <w:t>construction trash reducing</w:t>
      </w:r>
    </w:p>
    <w:p w:rsidR="00EA07BC" w:rsidRDefault="00EA07BC" w:rsidP="00EA07BC">
      <w:r w:rsidRPr="00741658">
        <w:t>指在施工过程中采用绿色施工新技术、精细化施工和标准化施工等减少建筑垃圾排放。</w:t>
      </w:r>
    </w:p>
    <w:p w:rsidR="00C81BF5" w:rsidRDefault="00EA07BC" w:rsidP="00EA07BC">
      <w:r>
        <w:t>2.</w:t>
      </w:r>
      <w:r w:rsidR="001A139F">
        <w:rPr>
          <w:rFonts w:hint="eastAsia"/>
        </w:rPr>
        <w:t>0</w:t>
      </w:r>
      <w:r>
        <w:t>.</w:t>
      </w:r>
      <w:r w:rsidR="00531925">
        <w:rPr>
          <w:rFonts w:hint="eastAsia"/>
        </w:rPr>
        <w:t>9</w:t>
      </w:r>
      <w:r>
        <w:t xml:space="preserve">  </w:t>
      </w:r>
      <w:r w:rsidRPr="00741658">
        <w:t>建筑垃圾资源化利用</w:t>
      </w:r>
      <w:r w:rsidR="00C81BF5">
        <w:rPr>
          <w:rFonts w:hint="eastAsia"/>
        </w:rPr>
        <w:t xml:space="preserve"> </w:t>
      </w:r>
      <w:r w:rsidR="00C81BF5">
        <w:t>construction trash  recycling</w:t>
      </w:r>
    </w:p>
    <w:p w:rsidR="00EA07BC" w:rsidRDefault="00EA07BC" w:rsidP="00EA07BC">
      <w:r w:rsidRPr="00741658">
        <w:t>指建筑垃圾就近处置、回收直接利用或加工处理后再利用。</w:t>
      </w:r>
    </w:p>
    <w:p w:rsidR="00553902" w:rsidRPr="00741658" w:rsidRDefault="00553902"/>
    <w:p w:rsidR="001B7F74" w:rsidRPr="00553902" w:rsidRDefault="001B7F74" w:rsidP="001B7F74">
      <w:pPr>
        <w:pStyle w:val="000"/>
      </w:pPr>
    </w:p>
    <w:p w:rsidR="001A139F" w:rsidRDefault="001A139F" w:rsidP="00720051">
      <w:pPr>
        <w:pStyle w:val="1"/>
        <w:rPr>
          <w:rFonts w:ascii="Times New Roman"/>
        </w:rPr>
        <w:sectPr w:rsidR="001A139F" w:rsidSect="00FC5DAC">
          <w:pgSz w:w="11906" w:h="16838"/>
          <w:pgMar w:top="1440" w:right="1800" w:bottom="1440" w:left="1800" w:header="851" w:footer="992" w:gutter="0"/>
          <w:cols w:space="425"/>
          <w:docGrid w:type="lines" w:linePitch="312"/>
        </w:sectPr>
      </w:pPr>
      <w:bookmarkStart w:id="20" w:name="_Toc486778171"/>
    </w:p>
    <w:p w:rsidR="00495216" w:rsidRDefault="00495216" w:rsidP="00720051">
      <w:pPr>
        <w:pStyle w:val="1"/>
      </w:pPr>
      <w:bookmarkStart w:id="21" w:name="_Toc379097789"/>
      <w:bookmarkStart w:id="22" w:name="_Toc486778172"/>
      <w:bookmarkStart w:id="23" w:name="_Toc527499613"/>
      <w:bookmarkEnd w:id="20"/>
      <w:r w:rsidRPr="00DC5379">
        <w:lastRenderedPageBreak/>
        <w:t>3 基本规定</w:t>
      </w:r>
      <w:bookmarkEnd w:id="21"/>
      <w:bookmarkEnd w:id="22"/>
      <w:bookmarkEnd w:id="23"/>
    </w:p>
    <w:p w:rsidR="0090678C" w:rsidRDefault="000328F3" w:rsidP="00553902">
      <w:r>
        <w:t>3.</w:t>
      </w:r>
      <w:r w:rsidR="008E26C5">
        <w:rPr>
          <w:rFonts w:hint="eastAsia"/>
        </w:rPr>
        <w:t>0</w:t>
      </w:r>
      <w:r>
        <w:t>.</w:t>
      </w:r>
      <w:r w:rsidR="00FA019E">
        <w:rPr>
          <w:rFonts w:hint="eastAsia"/>
        </w:rPr>
        <w:t>1</w:t>
      </w:r>
      <w:r w:rsidR="00FA019E">
        <w:t xml:space="preserve">  </w:t>
      </w:r>
      <w:r w:rsidR="0090678C">
        <w:rPr>
          <w:rFonts w:hint="eastAsia"/>
        </w:rPr>
        <w:t>建设工程施工总承包单位应对施工现场的安全、场容卫生、绿色施工、治安管理负责，分包单位应服从总包单位的管理。</w:t>
      </w:r>
    </w:p>
    <w:p w:rsidR="005D78E5" w:rsidRDefault="008E26C5" w:rsidP="00553902">
      <w:r>
        <w:rPr>
          <w:rFonts w:hint="eastAsia"/>
        </w:rPr>
        <w:t xml:space="preserve">3.0.2  </w:t>
      </w:r>
      <w:r w:rsidR="001A139F">
        <w:rPr>
          <w:rFonts w:hint="eastAsia"/>
        </w:rPr>
        <w:t>施工</w:t>
      </w:r>
      <w:r w:rsidR="001A139F">
        <w:t>单位</w:t>
      </w:r>
      <w:r w:rsidR="001A139F" w:rsidRPr="00741658">
        <w:t>应建立</w:t>
      </w:r>
      <w:r w:rsidR="001A139F">
        <w:rPr>
          <w:rFonts w:hint="eastAsia"/>
        </w:rPr>
        <w:t>安全施工、场容卫生、</w:t>
      </w:r>
      <w:r w:rsidR="001A139F" w:rsidRPr="00741658">
        <w:t>绿色</w:t>
      </w:r>
      <w:r w:rsidR="001A139F">
        <w:rPr>
          <w:rFonts w:hint="eastAsia"/>
        </w:rPr>
        <w:t>施工</w:t>
      </w:r>
      <w:r w:rsidR="001A139F">
        <w:t>、</w:t>
      </w:r>
      <w:r w:rsidR="001A139F">
        <w:rPr>
          <w:rFonts w:hint="eastAsia"/>
        </w:rPr>
        <w:t>治安管理</w:t>
      </w:r>
      <w:r w:rsidR="001A139F" w:rsidRPr="00741658">
        <w:t>体系和组织机构，并落实各级责任人。</w:t>
      </w:r>
    </w:p>
    <w:p w:rsidR="00E84DA0" w:rsidRDefault="00E84DA0">
      <w:pPr>
        <w:pStyle w:val="1"/>
        <w:sectPr w:rsidR="00E84DA0" w:rsidSect="00FC5DAC">
          <w:pgSz w:w="11906" w:h="16838"/>
          <w:pgMar w:top="1440" w:right="1800" w:bottom="1440" w:left="1800" w:header="851" w:footer="992" w:gutter="0"/>
          <w:cols w:space="425"/>
          <w:docGrid w:type="lines" w:linePitch="312"/>
        </w:sectPr>
      </w:pPr>
      <w:bookmarkStart w:id="24" w:name="_Toc479324904"/>
      <w:bookmarkStart w:id="25" w:name="_Toc486778173"/>
      <w:bookmarkStart w:id="26" w:name="_Toc379097791"/>
    </w:p>
    <w:p w:rsidR="00793BC7" w:rsidRDefault="00793BC7">
      <w:pPr>
        <w:pStyle w:val="1"/>
      </w:pPr>
      <w:bookmarkStart w:id="27" w:name="_Toc527499614"/>
      <w:r w:rsidRPr="00DC5379">
        <w:lastRenderedPageBreak/>
        <w:t>4</w:t>
      </w:r>
      <w:bookmarkEnd w:id="24"/>
      <w:bookmarkEnd w:id="25"/>
      <w:r w:rsidR="00E44A64">
        <w:t xml:space="preserve">  </w:t>
      </w:r>
      <w:r w:rsidR="00B62719">
        <w:rPr>
          <w:rFonts w:hint="eastAsia"/>
        </w:rPr>
        <w:t>安全施工</w:t>
      </w:r>
      <w:bookmarkEnd w:id="27"/>
    </w:p>
    <w:p w:rsidR="00793BC7" w:rsidRDefault="00793BC7" w:rsidP="00793BC7">
      <w:pPr>
        <w:pStyle w:val="3"/>
        <w:rPr>
          <w:rFonts w:ascii="Times New Roman" w:hAnsi="Times New Roman"/>
        </w:rPr>
      </w:pPr>
      <w:bookmarkStart w:id="28" w:name="_Toc479324905"/>
      <w:bookmarkStart w:id="29" w:name="_Toc486778174"/>
      <w:bookmarkStart w:id="30" w:name="_Toc527499615"/>
      <w:r w:rsidRPr="00DC5379">
        <w:rPr>
          <w:rFonts w:ascii="Times New Roman" w:hAnsi="Times New Roman"/>
        </w:rPr>
        <w:t xml:space="preserve">4.1 </w:t>
      </w:r>
      <w:r w:rsidR="00C454CB">
        <w:rPr>
          <w:rFonts w:ascii="Times New Roman" w:hAnsi="Times New Roman"/>
        </w:rPr>
        <w:t xml:space="preserve"> </w:t>
      </w:r>
      <w:r w:rsidRPr="00DC5379">
        <w:rPr>
          <w:rFonts w:ascii="Times New Roman" w:hAnsi="Times New Roman"/>
        </w:rPr>
        <w:t>一般规定</w:t>
      </w:r>
      <w:bookmarkEnd w:id="28"/>
      <w:bookmarkEnd w:id="29"/>
      <w:bookmarkEnd w:id="30"/>
    </w:p>
    <w:p w:rsidR="00FF5CC6" w:rsidRDefault="007C54B8" w:rsidP="007C54B8">
      <w:pPr>
        <w:rPr>
          <w:rFonts w:ascii="Arial" w:hAnsi="Arial" w:cs="Arial"/>
          <w:color w:val="333333"/>
          <w:szCs w:val="21"/>
          <w:shd w:val="clear" w:color="auto" w:fill="FFFFFF"/>
        </w:rPr>
      </w:pPr>
      <w:r>
        <w:rPr>
          <w:rFonts w:hint="eastAsia"/>
        </w:rPr>
        <w:t xml:space="preserve">4.1.1 </w:t>
      </w:r>
      <w:r w:rsidRPr="005F7ECF">
        <w:rPr>
          <w:rFonts w:hint="eastAsia"/>
        </w:rPr>
        <w:t xml:space="preserve"> </w:t>
      </w:r>
      <w:r>
        <w:rPr>
          <w:rFonts w:ascii="Arial" w:hAnsi="Arial" w:cs="Arial"/>
          <w:color w:val="333333"/>
          <w:szCs w:val="21"/>
          <w:shd w:val="clear" w:color="auto" w:fill="FFFFFF"/>
        </w:rPr>
        <w:t>施工单位应建立健全安全生产责任制度和安全生产教育培训制度，制定安全生产规章制度和操作规程</w:t>
      </w:r>
      <w:r w:rsidR="00FF5CC6">
        <w:rPr>
          <w:rFonts w:ascii="Arial" w:hAnsi="Arial" w:cs="Arial" w:hint="eastAsia"/>
          <w:color w:val="333333"/>
          <w:szCs w:val="21"/>
          <w:shd w:val="clear" w:color="auto" w:fill="FFFFFF"/>
        </w:rPr>
        <w:t>。</w:t>
      </w:r>
    </w:p>
    <w:p w:rsidR="00FF5CC6" w:rsidRDefault="00FF5CC6" w:rsidP="003A2671">
      <w:pPr>
        <w:pStyle w:val="000"/>
      </w:pPr>
      <w:r>
        <w:rPr>
          <w:rFonts w:hint="eastAsia"/>
        </w:rPr>
        <w:t>【条文说明】根据《建设工程安全生产管理条例》，建设工程安全生产管理应坚持“安全第一</w:t>
      </w:r>
      <w:r w:rsidR="00481C0A">
        <w:rPr>
          <w:rFonts w:hint="eastAsia"/>
        </w:rPr>
        <w:t>、</w:t>
      </w:r>
      <w:r>
        <w:rPr>
          <w:rFonts w:hint="eastAsia"/>
        </w:rPr>
        <w:t>预防为主”的方针</w:t>
      </w:r>
      <w:r w:rsidR="00481C0A">
        <w:rPr>
          <w:rFonts w:hint="eastAsia"/>
        </w:rPr>
        <w:t>，施工单位在施工中应遵循该方针，建立安全生产责任制度。工程项目部应对各级管理人员建立层层负责的制度，根据安全管理目标进行责任目标分解，建立定期考核制度。</w:t>
      </w:r>
    </w:p>
    <w:p w:rsidR="00481C0A" w:rsidRDefault="00481C0A" w:rsidP="003A2671">
      <w:pPr>
        <w:pStyle w:val="000"/>
      </w:pPr>
      <w:r>
        <w:rPr>
          <w:rFonts w:hint="eastAsia"/>
        </w:rPr>
        <w:t xml:space="preserve">    </w:t>
      </w:r>
      <w:r w:rsidR="004172F8" w:rsidRPr="003A2671">
        <w:rPr>
          <w:rFonts w:hint="eastAsia"/>
        </w:rPr>
        <w:t>工程的主要施工工种，包括：砌筑、抹灰、混凝土、木工、电工、钢筋、机械、起重司索、信号指挥、脚手架、水暖、油漆、塔吊、电梯、电气焊等工种均应制定安全技术操作规程。</w:t>
      </w:r>
    </w:p>
    <w:p w:rsidR="00374934" w:rsidRDefault="00374934" w:rsidP="007C54B8">
      <w:r>
        <w:rPr>
          <w:rFonts w:hint="eastAsia"/>
        </w:rPr>
        <w:t xml:space="preserve">4.1.2  </w:t>
      </w:r>
      <w:r>
        <w:rPr>
          <w:rFonts w:hint="eastAsia"/>
        </w:rPr>
        <w:t>施工单位应设立独立的安全生产管理机构，并应按规定配备安全生产管理人员。</w:t>
      </w:r>
      <w:r w:rsidR="00F205C3">
        <w:rPr>
          <w:rFonts w:hint="eastAsia"/>
        </w:rPr>
        <w:t>施工现场</w:t>
      </w:r>
      <w:r w:rsidR="00F205C3" w:rsidRPr="003A2671">
        <w:rPr>
          <w:rFonts w:hint="eastAsia"/>
        </w:rPr>
        <w:t>应配备专职安全员</w:t>
      </w:r>
      <w:r w:rsidR="00AE01C8">
        <w:rPr>
          <w:rFonts w:hint="eastAsia"/>
        </w:rPr>
        <w:t>，</w:t>
      </w:r>
      <w:r w:rsidR="00F8094A" w:rsidRPr="003A2671">
        <w:rPr>
          <w:rFonts w:hint="eastAsia"/>
        </w:rPr>
        <w:t>专职安全员应持证上岗</w:t>
      </w:r>
      <w:r w:rsidR="00F8094A">
        <w:rPr>
          <w:rFonts w:hint="eastAsia"/>
        </w:rPr>
        <w:t>。</w:t>
      </w:r>
    </w:p>
    <w:p w:rsidR="00374934" w:rsidRPr="00124C2B" w:rsidRDefault="00374934" w:rsidP="003A2671">
      <w:pPr>
        <w:pStyle w:val="000"/>
      </w:pPr>
      <w:r>
        <w:rPr>
          <w:rFonts w:hint="eastAsia"/>
        </w:rPr>
        <w:t>【条文说明】</w:t>
      </w:r>
      <w:r w:rsidR="00F8094A">
        <w:rPr>
          <w:rFonts w:hint="eastAsia"/>
        </w:rPr>
        <w:t>安全生产管理人员配备</w:t>
      </w:r>
      <w:r w:rsidR="00F8094A" w:rsidRPr="00952F28">
        <w:rPr>
          <w:rFonts w:hint="eastAsia"/>
        </w:rPr>
        <w:t>应符合</w:t>
      </w:r>
      <w:r w:rsidR="00F8094A" w:rsidRPr="003A2671">
        <w:rPr>
          <w:rFonts w:hint="eastAsia"/>
        </w:rPr>
        <w:t>“住房城乡建设部关于</w:t>
      </w:r>
      <w:r w:rsidR="00F8094A" w:rsidRPr="00952F28">
        <w:rPr>
          <w:rFonts w:hint="eastAsia"/>
        </w:rPr>
        <w:t>印发《建筑施工企业安全生产管理机构设置及专职安全生产管理人员配备办法》的通知</w:t>
      </w:r>
      <w:r w:rsidR="00F8094A" w:rsidRPr="003A2671">
        <w:rPr>
          <w:rFonts w:hint="eastAsia"/>
        </w:rPr>
        <w:t>”</w:t>
      </w:r>
      <w:proofErr w:type="gramStart"/>
      <w:r w:rsidR="00F8094A" w:rsidRPr="00952F28">
        <w:rPr>
          <w:rFonts w:hint="eastAsia"/>
        </w:rPr>
        <w:t>建质</w:t>
      </w:r>
      <w:proofErr w:type="gramEnd"/>
      <w:r w:rsidR="00F8094A">
        <w:rPr>
          <w:rFonts w:hint="eastAsia"/>
        </w:rPr>
        <w:t>[</w:t>
      </w:r>
      <w:r w:rsidR="00F8094A" w:rsidRPr="00952F28">
        <w:t>2008</w:t>
      </w:r>
      <w:r w:rsidR="00F8094A">
        <w:rPr>
          <w:rFonts w:hint="eastAsia"/>
        </w:rPr>
        <w:t>]</w:t>
      </w:r>
      <w:r w:rsidR="00F8094A" w:rsidRPr="00952F28">
        <w:t>91</w:t>
      </w:r>
      <w:r w:rsidR="00F8094A" w:rsidRPr="001011DA">
        <w:rPr>
          <w:rFonts w:hint="eastAsia"/>
        </w:rPr>
        <w:t>号的要求。</w:t>
      </w:r>
    </w:p>
    <w:p w:rsidR="00A859E1" w:rsidRDefault="007C54B8" w:rsidP="007C54B8">
      <w:r>
        <w:rPr>
          <w:rFonts w:hint="eastAsia"/>
        </w:rPr>
        <w:t>4</w:t>
      </w:r>
      <w:r>
        <w:t>.1.</w:t>
      </w:r>
      <w:r w:rsidR="00F8094A">
        <w:rPr>
          <w:rFonts w:hint="eastAsia"/>
        </w:rPr>
        <w:t>3</w:t>
      </w:r>
      <w:r>
        <w:t xml:space="preserve">  </w:t>
      </w:r>
      <w:r w:rsidR="00A859E1" w:rsidRPr="003A2671">
        <w:rPr>
          <w:rFonts w:hint="eastAsia"/>
        </w:rPr>
        <w:t>工程项目开工前</w:t>
      </w:r>
      <w:r w:rsidR="009C694A">
        <w:rPr>
          <w:rFonts w:hint="eastAsia"/>
        </w:rPr>
        <w:t>，施工单位</w:t>
      </w:r>
      <w:r w:rsidR="00A859E1" w:rsidRPr="003A2671">
        <w:rPr>
          <w:rFonts w:hint="eastAsia"/>
        </w:rPr>
        <w:t>应结合工程特点编制建筑施工安全技术规划；规划内容应覆盖施工生产的全过程</w:t>
      </w:r>
      <w:r w:rsidR="009158F8">
        <w:rPr>
          <w:rFonts w:hint="eastAsia"/>
        </w:rPr>
        <w:t>，应包含工程概况、编制依据、安全目标、组织结构和人力资源、安全技术分析、安全技术控制、</w:t>
      </w:r>
      <w:r w:rsidR="009158F8" w:rsidRPr="003A2671">
        <w:rPr>
          <w:rFonts w:hint="eastAsia"/>
        </w:rPr>
        <w:t>安全技术监测与预警、应急救援、安全技术管理、措施与实施方案等。</w:t>
      </w:r>
    </w:p>
    <w:p w:rsidR="009C694A" w:rsidRPr="003A2671" w:rsidRDefault="009158F8" w:rsidP="003A2671">
      <w:pPr>
        <w:pStyle w:val="000"/>
        <w:rPr>
          <w:shd w:val="clear" w:color="auto" w:fill="FFFFFF"/>
        </w:rPr>
      </w:pPr>
      <w:r w:rsidRPr="003A2671">
        <w:rPr>
          <w:rFonts w:hint="eastAsia"/>
          <w:shd w:val="clear" w:color="auto" w:fill="FFFFFF"/>
        </w:rPr>
        <w:t>【条文说明】</w:t>
      </w:r>
      <w:r w:rsidR="009C694A" w:rsidRPr="003A2671">
        <w:rPr>
          <w:rFonts w:hint="eastAsia"/>
          <w:shd w:val="clear" w:color="auto" w:fill="FFFFFF"/>
        </w:rPr>
        <w:t>本条根据《建筑施工安全技术统一规范》</w:t>
      </w:r>
      <w:r w:rsidR="009C694A" w:rsidRPr="003A2671">
        <w:rPr>
          <w:shd w:val="clear" w:color="auto" w:fill="FFFFFF"/>
        </w:rPr>
        <w:t>GB 50870</w:t>
      </w:r>
      <w:r w:rsidR="009C694A" w:rsidRPr="003A2671">
        <w:rPr>
          <w:rFonts w:hint="eastAsia"/>
          <w:shd w:val="clear" w:color="auto" w:fill="FFFFFF"/>
        </w:rPr>
        <w:t>的要求进行规定。在工程项目开工前，施工单位应该依据与工程建设有关的法律法规、国家现行有关标准、工程设计文件、工程施工合同或招标投标文件、工程场地条件和周边环境、与工程有关的资源供应情况、施工技术、材料、设备等进行建筑施工安全技术规划的编制。</w:t>
      </w:r>
    </w:p>
    <w:p w:rsidR="00DE0EF4" w:rsidRDefault="005679C0" w:rsidP="003A2671">
      <w:pPr>
        <w:pStyle w:val="000"/>
        <w:rPr>
          <w:shd w:val="clear" w:color="auto" w:fill="FFFFFF"/>
        </w:rPr>
      </w:pPr>
      <w:r w:rsidRPr="00952F28">
        <w:rPr>
          <w:rFonts w:hint="eastAsia"/>
          <w:shd w:val="clear" w:color="auto" w:fill="FFFFFF"/>
        </w:rPr>
        <w:t>在建筑施工过程中，</w:t>
      </w:r>
      <w:r w:rsidR="007C54B8" w:rsidRPr="003A2671">
        <w:rPr>
          <w:rFonts w:hint="eastAsia"/>
          <w:shd w:val="clear" w:color="auto" w:fill="FFFFFF"/>
        </w:rPr>
        <w:t>结合工程施工特点和所处环境，根据</w:t>
      </w:r>
      <w:r w:rsidRPr="00627968">
        <w:rPr>
          <w:rFonts w:hint="eastAsia"/>
          <w:shd w:val="clear" w:color="auto" w:fill="FFFFFF"/>
        </w:rPr>
        <w:t>《建筑施工安全技术统一规范》</w:t>
      </w:r>
      <w:r w:rsidRPr="00627968">
        <w:rPr>
          <w:rFonts w:hint="eastAsia"/>
          <w:shd w:val="clear" w:color="auto" w:fill="FFFFFF"/>
        </w:rPr>
        <w:t>GB 50870</w:t>
      </w:r>
      <w:r>
        <w:rPr>
          <w:rFonts w:hint="eastAsia"/>
          <w:shd w:val="clear" w:color="auto" w:fill="FFFFFF"/>
        </w:rPr>
        <w:t>规定的</w:t>
      </w:r>
      <w:r w:rsidRPr="00952F28">
        <w:rPr>
          <w:rFonts w:hint="eastAsia"/>
          <w:shd w:val="clear" w:color="auto" w:fill="FFFFFF"/>
        </w:rPr>
        <w:t>建筑施工危险等级实施分级管理，</w:t>
      </w:r>
      <w:r w:rsidR="007C54B8" w:rsidRPr="003A2671">
        <w:rPr>
          <w:rFonts w:hint="eastAsia"/>
          <w:shd w:val="clear" w:color="auto" w:fill="FFFFFF"/>
        </w:rPr>
        <w:t>综合采用相应的安全技术。</w:t>
      </w:r>
      <w:r w:rsidR="00DE0EF4" w:rsidRPr="00952F28">
        <w:rPr>
          <w:rFonts w:hint="eastAsia"/>
          <w:shd w:val="clear" w:color="auto" w:fill="FFFFFF"/>
        </w:rPr>
        <w:t>安全技术的选择所考虑的因素应包括：工程的施工特点，结构</w:t>
      </w:r>
      <w:r w:rsidR="00AE01C8">
        <w:rPr>
          <w:rFonts w:hint="eastAsia"/>
          <w:shd w:val="clear" w:color="auto" w:fill="FFFFFF"/>
        </w:rPr>
        <w:t>形</w:t>
      </w:r>
      <w:r w:rsidR="00DE0EF4" w:rsidRPr="00952F28">
        <w:rPr>
          <w:rFonts w:hint="eastAsia"/>
          <w:shd w:val="clear" w:color="auto" w:fill="FFFFFF"/>
        </w:rPr>
        <w:t>式，周边环境，施工工艺，毗邻建筑物和构筑物，地上、地下各类管线以及工程所处地的天气、水文等。应采取诸多方面的综合安全技术，从防止事故发生和减少事故损失两方面考虑，其中防止事故发生的安全技术有：辨识和消除危险源、限制能量或危险物质、隔离、故障</w:t>
      </w:r>
      <w:r w:rsidR="00DE0EF4" w:rsidRPr="001011DA">
        <w:rPr>
          <w:shd w:val="clear" w:color="auto" w:fill="FFFFFF"/>
        </w:rPr>
        <w:t>-</w:t>
      </w:r>
      <w:r w:rsidR="00DE0EF4" w:rsidRPr="001011DA">
        <w:rPr>
          <w:rFonts w:hint="eastAsia"/>
          <w:shd w:val="clear" w:color="auto" w:fill="FFFFFF"/>
        </w:rPr>
        <w:t>安全设计、减少故障和失误等；减少事故损失的安全技术有：隔离、个体防护、避难与救援等。</w:t>
      </w:r>
    </w:p>
    <w:p w:rsidR="00511BED" w:rsidRDefault="00511BED" w:rsidP="003A2671">
      <w:pPr>
        <w:pStyle w:val="000"/>
        <w:rPr>
          <w:shd w:val="clear" w:color="auto" w:fill="FFFFFF"/>
        </w:rPr>
      </w:pPr>
      <w:r w:rsidRPr="003A2671">
        <w:rPr>
          <w:rFonts w:hint="eastAsia"/>
          <w:shd w:val="clear" w:color="auto" w:fill="FFFFFF"/>
        </w:rPr>
        <w:lastRenderedPageBreak/>
        <w:t>施工现场应按照相关要求编制应急救援预案，发生事故及突发时间应立即启动应急救援预案。在险情处置过程中应严格按照应急预案组织救援。</w:t>
      </w:r>
    </w:p>
    <w:p w:rsidR="007C54B8" w:rsidRDefault="007C54B8" w:rsidP="007C54B8">
      <w:r>
        <w:rPr>
          <w:rFonts w:hint="eastAsia"/>
        </w:rPr>
        <w:t>4.1.</w:t>
      </w:r>
      <w:r w:rsidR="00F8094A">
        <w:rPr>
          <w:rFonts w:hint="eastAsia"/>
        </w:rPr>
        <w:t>4</w:t>
      </w:r>
      <w:r>
        <w:rPr>
          <w:rFonts w:hint="eastAsia"/>
        </w:rPr>
        <w:t xml:space="preserve">  </w:t>
      </w:r>
      <w:r>
        <w:rPr>
          <w:rFonts w:hint="eastAsia"/>
        </w:rPr>
        <w:t>对</w:t>
      </w:r>
      <w:r>
        <w:t>于超过一定规模的危险性</w:t>
      </w:r>
      <w:r>
        <w:rPr>
          <w:rFonts w:hint="eastAsia"/>
        </w:rPr>
        <w:t>较大</w:t>
      </w:r>
      <w:r>
        <w:t>的分部分项</w:t>
      </w:r>
      <w:r>
        <w:rPr>
          <w:rFonts w:hint="eastAsia"/>
        </w:rPr>
        <w:t>工程，</w:t>
      </w:r>
      <w:r>
        <w:t>施工前</w:t>
      </w:r>
      <w:r>
        <w:rPr>
          <w:rFonts w:hint="eastAsia"/>
        </w:rPr>
        <w:t>应</w:t>
      </w:r>
      <w:r>
        <w:t>编制专项方案并组织专家对专项方案进行论证</w:t>
      </w:r>
      <w:r>
        <w:rPr>
          <w:rFonts w:hint="eastAsia"/>
        </w:rPr>
        <w:t>，并应</w:t>
      </w:r>
      <w:r>
        <w:t>按照专项方案组织施工。</w:t>
      </w:r>
    </w:p>
    <w:p w:rsidR="0028670B" w:rsidRDefault="0028670B" w:rsidP="003A2671">
      <w:pPr>
        <w:pStyle w:val="000"/>
      </w:pPr>
      <w:r w:rsidRPr="00627968">
        <w:rPr>
          <w:rFonts w:hint="eastAsia"/>
          <w:shd w:val="clear" w:color="auto" w:fill="FFFFFF"/>
        </w:rPr>
        <w:t>【条文说明】</w:t>
      </w:r>
      <w:r w:rsidR="00511BED">
        <w:rPr>
          <w:rFonts w:hint="eastAsia"/>
          <w:shd w:val="clear" w:color="auto" w:fill="FFFFFF"/>
        </w:rPr>
        <w:t xml:space="preserve"> </w:t>
      </w:r>
      <w:r w:rsidR="00511BED">
        <w:rPr>
          <w:rFonts w:hint="eastAsia"/>
          <w:shd w:val="clear" w:color="auto" w:fill="FFFFFF"/>
        </w:rPr>
        <w:t>“住房城乡建设部办公厅关于实施《危险性较大的分部分项工程安全管理规定》有关问题的通知”</w:t>
      </w:r>
      <w:proofErr w:type="gramStart"/>
      <w:r>
        <w:rPr>
          <w:rFonts w:hint="eastAsia"/>
          <w:shd w:val="clear" w:color="auto" w:fill="FFFFFF"/>
        </w:rPr>
        <w:t>建办质</w:t>
      </w:r>
      <w:proofErr w:type="gramEnd"/>
      <w:r>
        <w:rPr>
          <w:rFonts w:hint="eastAsia"/>
          <w:shd w:val="clear" w:color="auto" w:fill="FFFFFF"/>
        </w:rPr>
        <w:t>[2018]31</w:t>
      </w:r>
      <w:r>
        <w:rPr>
          <w:rFonts w:hint="eastAsia"/>
          <w:shd w:val="clear" w:color="auto" w:fill="FFFFFF"/>
        </w:rPr>
        <w:t>号规定了危险性较大的分部分项工程范围</w:t>
      </w:r>
      <w:r w:rsidR="00511BED">
        <w:rPr>
          <w:rFonts w:hint="eastAsia"/>
          <w:shd w:val="clear" w:color="auto" w:fill="FFFFFF"/>
        </w:rPr>
        <w:t>和相关要求</w:t>
      </w:r>
      <w:r>
        <w:rPr>
          <w:rFonts w:hint="eastAsia"/>
          <w:shd w:val="clear" w:color="auto" w:fill="FFFFFF"/>
        </w:rPr>
        <w:t>，应严格执行。</w:t>
      </w:r>
    </w:p>
    <w:p w:rsidR="00511BED" w:rsidRDefault="00511BED" w:rsidP="00773A36">
      <w:r>
        <w:rPr>
          <w:rFonts w:hint="eastAsia"/>
        </w:rPr>
        <w:t>4.1.</w:t>
      </w:r>
      <w:r w:rsidR="00F8094A">
        <w:rPr>
          <w:rFonts w:hint="eastAsia"/>
        </w:rPr>
        <w:t>5</w:t>
      </w:r>
      <w:r>
        <w:rPr>
          <w:rFonts w:hint="eastAsia"/>
        </w:rPr>
        <w:t xml:space="preserve">  </w:t>
      </w:r>
      <w:r w:rsidR="0082447C">
        <w:rPr>
          <w:rFonts w:hint="eastAsia"/>
        </w:rPr>
        <w:t>施工单位应组织分级、分层次的安全技术交底。</w:t>
      </w:r>
      <w:r w:rsidR="007E384F">
        <w:rPr>
          <w:rFonts w:hint="eastAsia"/>
        </w:rPr>
        <w:t>安全技术交底应有书面记录，宜有影像记录。</w:t>
      </w:r>
    </w:p>
    <w:p w:rsidR="002E786B" w:rsidRDefault="002E786B" w:rsidP="002E786B">
      <w:pPr>
        <w:pStyle w:val="000"/>
      </w:pPr>
      <w:r w:rsidRPr="00627968">
        <w:rPr>
          <w:rFonts w:hint="eastAsia"/>
          <w:shd w:val="clear" w:color="auto" w:fill="FFFFFF"/>
        </w:rPr>
        <w:t>【条文说明】</w:t>
      </w:r>
      <w:r>
        <w:rPr>
          <w:rFonts w:hint="eastAsia"/>
          <w:shd w:val="clear" w:color="auto" w:fill="FFFFFF"/>
        </w:rPr>
        <w:t>安全技术交底需要结合施工作业场所、状况、特点、工序，对危险因素、施工方案、规范标准、操作规程和应急措施进行交底。主要包括三个方面：一是按工程部位进行交底；二是对施工作业相对固定，与工程施工部位没有直接关系的工种，如起重机械、钢筋加工等，应单独进行交底；三是对工程项目的各级管理人员，应进行以安全施工方案为主要内容的交底。</w:t>
      </w:r>
    </w:p>
    <w:p w:rsidR="00210244" w:rsidRDefault="007E384F">
      <w:pPr>
        <w:rPr>
          <w:shd w:val="clear" w:color="auto" w:fill="FFFFFF"/>
        </w:rPr>
      </w:pPr>
      <w:r>
        <w:rPr>
          <w:rFonts w:hint="eastAsia"/>
          <w:shd w:val="clear" w:color="auto" w:fill="FFFFFF"/>
        </w:rPr>
        <w:t>4.1.</w:t>
      </w:r>
      <w:r w:rsidR="00F8094A">
        <w:rPr>
          <w:rFonts w:hint="eastAsia"/>
          <w:shd w:val="clear" w:color="auto" w:fill="FFFFFF"/>
        </w:rPr>
        <w:t>6</w:t>
      </w:r>
      <w:r>
        <w:rPr>
          <w:rFonts w:hint="eastAsia"/>
          <w:shd w:val="clear" w:color="auto" w:fill="FFFFFF"/>
        </w:rPr>
        <w:t xml:space="preserve">  </w:t>
      </w:r>
      <w:r>
        <w:rPr>
          <w:rFonts w:hint="eastAsia"/>
          <w:shd w:val="clear" w:color="auto" w:fill="FFFFFF"/>
        </w:rPr>
        <w:t>施工单位应对</w:t>
      </w:r>
      <w:r w:rsidR="00210244">
        <w:rPr>
          <w:shd w:val="clear" w:color="auto" w:fill="FFFFFF"/>
        </w:rPr>
        <w:t>所承担的建设工程进行定期和专项安全检查，并做好安全检查记录。</w:t>
      </w:r>
    </w:p>
    <w:p w:rsidR="007E384F" w:rsidRPr="003A2671" w:rsidRDefault="007E384F" w:rsidP="003A2671">
      <w:pPr>
        <w:pStyle w:val="000"/>
      </w:pPr>
      <w:r w:rsidRPr="00627968">
        <w:rPr>
          <w:rFonts w:hint="eastAsia"/>
          <w:shd w:val="clear" w:color="auto" w:fill="FFFFFF"/>
        </w:rPr>
        <w:t>【条文说明】</w:t>
      </w:r>
      <w:r>
        <w:rPr>
          <w:rFonts w:hint="eastAsia"/>
          <w:shd w:val="clear" w:color="auto" w:fill="FFFFFF"/>
        </w:rPr>
        <w:t>安全检查由项目负责人组织，专职安全员及相关专业人员参加，定期进行并填写检查记录。对检查中发现的事故隐患应下达隐患整改通知单，定人、定时间、定措施进行整改。整改后由相关部门组织复查，遵照“谁检查，谁复查”的原则。</w:t>
      </w:r>
    </w:p>
    <w:p w:rsidR="00374934" w:rsidRDefault="00374934">
      <w:r>
        <w:rPr>
          <w:rFonts w:hint="eastAsia"/>
        </w:rPr>
        <w:t>4.1.</w:t>
      </w:r>
      <w:r w:rsidR="00F8094A">
        <w:rPr>
          <w:rFonts w:hint="eastAsia"/>
        </w:rPr>
        <w:t>7</w:t>
      </w:r>
      <w:r>
        <w:rPr>
          <w:rFonts w:hint="eastAsia"/>
        </w:rPr>
        <w:t xml:space="preserve">  </w:t>
      </w:r>
      <w:r>
        <w:rPr>
          <w:rFonts w:hint="eastAsia"/>
        </w:rPr>
        <w:t>施工单位宜采用信息化技术辅助安全生产管理。</w:t>
      </w:r>
    </w:p>
    <w:p w:rsidR="00E860F2" w:rsidRDefault="00E860F2">
      <w:r>
        <w:rPr>
          <w:rFonts w:hint="eastAsia"/>
        </w:rPr>
        <w:t xml:space="preserve">4.1.8  </w:t>
      </w:r>
      <w:r>
        <w:rPr>
          <w:rFonts w:hint="eastAsia"/>
        </w:rPr>
        <w:t>铝模板的</w:t>
      </w:r>
      <w:r w:rsidR="009341DF">
        <w:rPr>
          <w:rFonts w:hint="eastAsia"/>
        </w:rPr>
        <w:t>安全施工应符合</w:t>
      </w:r>
      <w:proofErr w:type="gramStart"/>
      <w:r w:rsidR="009341DF">
        <w:rPr>
          <w:rFonts w:hint="eastAsia"/>
        </w:rPr>
        <w:t>现行行业</w:t>
      </w:r>
      <w:proofErr w:type="gramEnd"/>
      <w:r w:rsidR="009341DF">
        <w:rPr>
          <w:rFonts w:hint="eastAsia"/>
        </w:rPr>
        <w:t>标准《建筑施工模板安全技术规范》</w:t>
      </w:r>
      <w:r w:rsidR="009341DF">
        <w:rPr>
          <w:rFonts w:hint="eastAsia"/>
        </w:rPr>
        <w:t>JGJ 162</w:t>
      </w:r>
      <w:r w:rsidR="009341DF">
        <w:rPr>
          <w:rFonts w:hint="eastAsia"/>
        </w:rPr>
        <w:t>的规定。</w:t>
      </w:r>
    </w:p>
    <w:p w:rsidR="00EC1F26" w:rsidRPr="00E84DA0" w:rsidRDefault="00773A36" w:rsidP="00773A36">
      <w:r w:rsidRPr="00E84DA0">
        <w:t>4.1.</w:t>
      </w:r>
      <w:r w:rsidR="00E84DA0">
        <w:t>9</w:t>
      </w:r>
      <w:r w:rsidR="00FF5CC6" w:rsidRPr="00E84DA0">
        <w:t xml:space="preserve">  </w:t>
      </w:r>
      <w:r w:rsidR="00EC1F26" w:rsidRPr="00E84DA0">
        <w:rPr>
          <w:rFonts w:hint="eastAsia"/>
        </w:rPr>
        <w:t>安全管理动作</w:t>
      </w:r>
      <w:r w:rsidRPr="00E84DA0">
        <w:rPr>
          <w:rFonts w:hint="eastAsia"/>
        </w:rPr>
        <w:t>应符合下列规定：</w:t>
      </w:r>
    </w:p>
    <w:p w:rsidR="00EC1F26" w:rsidRPr="00E84DA0" w:rsidRDefault="00EC1F26" w:rsidP="001F2977">
      <w:pPr>
        <w:ind w:firstLineChars="200" w:firstLine="420"/>
      </w:pPr>
      <w:r w:rsidRPr="00E84DA0">
        <w:t>1</w:t>
      </w:r>
      <w:r w:rsidR="001F2977" w:rsidRPr="00E84DA0">
        <w:t xml:space="preserve">  </w:t>
      </w:r>
      <w:r w:rsidRPr="00E84DA0">
        <w:rPr>
          <w:rFonts w:hint="eastAsia"/>
        </w:rPr>
        <w:t>各工种书面安全技术交底</w:t>
      </w:r>
      <w:r w:rsidR="00773A36" w:rsidRPr="00E84DA0">
        <w:rPr>
          <w:rFonts w:hint="eastAsia"/>
        </w:rPr>
        <w:t>应</w:t>
      </w:r>
      <w:r w:rsidRPr="00E84DA0">
        <w:rPr>
          <w:rFonts w:hint="eastAsia"/>
        </w:rPr>
        <w:t>齐全，影像记录齐全；</w:t>
      </w:r>
    </w:p>
    <w:p w:rsidR="00EC1F26" w:rsidRPr="00E84DA0" w:rsidRDefault="00EC1F26" w:rsidP="001F2977">
      <w:pPr>
        <w:ind w:firstLineChars="200" w:firstLine="420"/>
      </w:pPr>
      <w:r w:rsidRPr="00E84DA0">
        <w:t>2</w:t>
      </w:r>
      <w:r w:rsidR="001F2977" w:rsidRPr="00E84DA0">
        <w:t xml:space="preserve">  </w:t>
      </w:r>
      <w:r w:rsidRPr="00E84DA0">
        <w:rPr>
          <w:rFonts w:hint="eastAsia"/>
        </w:rPr>
        <w:t>新入场工人</w:t>
      </w:r>
      <w:r w:rsidR="00773A36" w:rsidRPr="00E84DA0">
        <w:rPr>
          <w:rFonts w:hint="eastAsia"/>
        </w:rPr>
        <w:t>应</w:t>
      </w:r>
      <w:r w:rsidRPr="00E84DA0">
        <w:rPr>
          <w:rFonts w:hint="eastAsia"/>
        </w:rPr>
        <w:t>进行三级安全教育，日常安全教育有影像记录；</w:t>
      </w:r>
    </w:p>
    <w:p w:rsidR="00EC1F26" w:rsidRPr="00E84DA0" w:rsidRDefault="00EC1F26" w:rsidP="001F2977">
      <w:pPr>
        <w:ind w:firstLineChars="200" w:firstLine="420"/>
      </w:pPr>
      <w:r w:rsidRPr="00E84DA0">
        <w:t>3</w:t>
      </w:r>
      <w:r w:rsidR="001F2977" w:rsidRPr="00E84DA0">
        <w:t xml:space="preserve">  </w:t>
      </w:r>
      <w:r w:rsidRPr="00E84DA0">
        <w:rPr>
          <w:rFonts w:hint="eastAsia"/>
        </w:rPr>
        <w:t>班前安全活动有影像记录；</w:t>
      </w:r>
    </w:p>
    <w:p w:rsidR="00EC1F26" w:rsidRPr="00E84DA0" w:rsidRDefault="00EC1F26" w:rsidP="001F2977">
      <w:pPr>
        <w:ind w:firstLineChars="200" w:firstLine="420"/>
      </w:pPr>
      <w:r w:rsidRPr="00E84DA0">
        <w:t>4</w:t>
      </w:r>
      <w:r w:rsidR="001F2977" w:rsidRPr="00E84DA0">
        <w:t xml:space="preserve">  </w:t>
      </w:r>
      <w:r w:rsidRPr="00E84DA0">
        <w:rPr>
          <w:rFonts w:hint="eastAsia"/>
        </w:rPr>
        <w:t>专业性较强的项目，单独编制专项安全措施；</w:t>
      </w:r>
    </w:p>
    <w:p w:rsidR="00EC1F26" w:rsidRPr="00E84DA0" w:rsidRDefault="00EC1F26" w:rsidP="001F2977">
      <w:pPr>
        <w:ind w:firstLineChars="200" w:firstLine="420"/>
      </w:pPr>
      <w:r w:rsidRPr="00E84DA0">
        <w:t>5</w:t>
      </w:r>
      <w:r w:rsidR="001F2977" w:rsidRPr="00E84DA0">
        <w:t xml:space="preserve">  </w:t>
      </w:r>
      <w:r w:rsidRPr="00E84DA0">
        <w:rPr>
          <w:rFonts w:hint="eastAsia"/>
        </w:rPr>
        <w:t>各专项方案审批</w:t>
      </w:r>
      <w:r w:rsidR="00773A36" w:rsidRPr="00E84DA0">
        <w:rPr>
          <w:rFonts w:hint="eastAsia"/>
        </w:rPr>
        <w:t>应</w:t>
      </w:r>
      <w:r w:rsidRPr="00E84DA0">
        <w:rPr>
          <w:rFonts w:hint="eastAsia"/>
        </w:rPr>
        <w:t>齐全，有详细计算书（如脚手架、基坑等）；</w:t>
      </w:r>
    </w:p>
    <w:p w:rsidR="00EC1F26" w:rsidRPr="00E84DA0" w:rsidRDefault="00EC1F26" w:rsidP="001F2977">
      <w:pPr>
        <w:ind w:firstLineChars="200" w:firstLine="420"/>
      </w:pPr>
      <w:r w:rsidRPr="00E84DA0">
        <w:t>6</w:t>
      </w:r>
      <w:r w:rsidR="001F2977" w:rsidRPr="00E84DA0">
        <w:t xml:space="preserve">  </w:t>
      </w:r>
      <w:r w:rsidRPr="00E84DA0">
        <w:rPr>
          <w:rFonts w:hint="eastAsia"/>
        </w:rPr>
        <w:t>定期安全检查记录</w:t>
      </w:r>
      <w:r w:rsidR="001F2977" w:rsidRPr="00E84DA0">
        <w:rPr>
          <w:rFonts w:hint="eastAsia"/>
        </w:rPr>
        <w:t>应</w:t>
      </w:r>
      <w:r w:rsidRPr="00E84DA0">
        <w:rPr>
          <w:rFonts w:hint="eastAsia"/>
        </w:rPr>
        <w:t>齐全、问题整改及时，责任落实到人；</w:t>
      </w:r>
    </w:p>
    <w:p w:rsidR="00EC1F26" w:rsidRPr="00E84DA0" w:rsidRDefault="00EC1F26" w:rsidP="001F2977">
      <w:pPr>
        <w:ind w:firstLineChars="200" w:firstLine="420"/>
      </w:pPr>
      <w:r w:rsidRPr="00E84DA0">
        <w:t>7</w:t>
      </w:r>
      <w:r w:rsidR="001F2977" w:rsidRPr="00E84DA0">
        <w:t xml:space="preserve">  </w:t>
      </w:r>
      <w:r w:rsidR="001F2977" w:rsidRPr="00E84DA0">
        <w:rPr>
          <w:rFonts w:hint="eastAsia"/>
        </w:rPr>
        <w:t>应对</w:t>
      </w:r>
      <w:r w:rsidRPr="00E84DA0">
        <w:rPr>
          <w:rFonts w:hint="eastAsia"/>
        </w:rPr>
        <w:t>重大危险源</w:t>
      </w:r>
      <w:r w:rsidR="00BD1C24">
        <w:rPr>
          <w:rFonts w:hint="eastAsia"/>
        </w:rPr>
        <w:t>进行</w:t>
      </w:r>
      <w:r w:rsidRPr="00E84DA0">
        <w:rPr>
          <w:rFonts w:hint="eastAsia"/>
        </w:rPr>
        <w:t>监控记录（动态关注危险</w:t>
      </w:r>
      <w:proofErr w:type="gramStart"/>
      <w:r w:rsidRPr="00E84DA0">
        <w:rPr>
          <w:rFonts w:hint="eastAsia"/>
        </w:rPr>
        <w:t>源检查</w:t>
      </w:r>
      <w:proofErr w:type="gramEnd"/>
      <w:r w:rsidRPr="00E84DA0">
        <w:rPr>
          <w:rFonts w:hint="eastAsia"/>
        </w:rPr>
        <w:t>情况）；对重大事故隐患整改通知书所列项目</w:t>
      </w:r>
      <w:r w:rsidR="001F2977" w:rsidRPr="00E84DA0">
        <w:rPr>
          <w:rFonts w:hint="eastAsia"/>
        </w:rPr>
        <w:t>应</w:t>
      </w:r>
      <w:r w:rsidRPr="00E84DA0">
        <w:rPr>
          <w:rFonts w:hint="eastAsia"/>
        </w:rPr>
        <w:t>按时关闭</w:t>
      </w:r>
      <w:r w:rsidR="001F2977" w:rsidRPr="00E84DA0">
        <w:rPr>
          <w:rFonts w:hint="eastAsia"/>
        </w:rPr>
        <w:t>。</w:t>
      </w:r>
    </w:p>
    <w:p w:rsidR="00793BC7" w:rsidRDefault="00793BC7" w:rsidP="00793BC7">
      <w:pPr>
        <w:pStyle w:val="3"/>
        <w:rPr>
          <w:rFonts w:ascii="Times New Roman" w:hAnsi="Times New Roman"/>
        </w:rPr>
      </w:pPr>
      <w:bookmarkStart w:id="31" w:name="_Toc479324906"/>
      <w:bookmarkStart w:id="32" w:name="_Toc486778175"/>
      <w:bookmarkStart w:id="33" w:name="_Toc527499616"/>
      <w:r w:rsidRPr="00DC5379">
        <w:rPr>
          <w:rFonts w:ascii="Times New Roman" w:hAnsi="Times New Roman"/>
        </w:rPr>
        <w:t xml:space="preserve">4.2 </w:t>
      </w:r>
      <w:bookmarkEnd w:id="31"/>
      <w:bookmarkEnd w:id="32"/>
      <w:r w:rsidR="00C454CB">
        <w:rPr>
          <w:rFonts w:ascii="Times New Roman" w:hAnsi="Times New Roman"/>
        </w:rPr>
        <w:t xml:space="preserve"> </w:t>
      </w:r>
      <w:r w:rsidR="00AE048E">
        <w:rPr>
          <w:rFonts w:ascii="Times New Roman" w:hAnsi="Times New Roman" w:hint="eastAsia"/>
        </w:rPr>
        <w:t>安全教育及个体</w:t>
      </w:r>
      <w:r w:rsidR="00AE048E">
        <w:rPr>
          <w:rFonts w:ascii="Times New Roman" w:hAnsi="Times New Roman"/>
        </w:rPr>
        <w:t>防护</w:t>
      </w:r>
      <w:bookmarkEnd w:id="33"/>
    </w:p>
    <w:p w:rsidR="00727BA9" w:rsidRDefault="00727BA9" w:rsidP="002A0648">
      <w:r>
        <w:rPr>
          <w:rFonts w:hint="eastAsia"/>
        </w:rPr>
        <w:lastRenderedPageBreak/>
        <w:t xml:space="preserve">4.2.1  </w:t>
      </w:r>
      <w:r>
        <w:rPr>
          <w:rFonts w:hint="eastAsia"/>
        </w:rPr>
        <w:t>施工</w:t>
      </w:r>
      <w:r>
        <w:t>作业人员</w:t>
      </w:r>
      <w:r w:rsidR="00CE4E2C">
        <w:rPr>
          <w:rFonts w:hint="eastAsia"/>
        </w:rPr>
        <w:t>上岗前</w:t>
      </w:r>
      <w:r>
        <w:t>必须接受安全生产教育培训，考核合格后方可上岗作业。</w:t>
      </w:r>
    </w:p>
    <w:p w:rsidR="00F205C3" w:rsidRDefault="000710DA" w:rsidP="003A2671">
      <w:pPr>
        <w:rPr>
          <w:rStyle w:val="00Char0"/>
        </w:rPr>
      </w:pPr>
      <w:r>
        <w:rPr>
          <w:rFonts w:hint="eastAsia"/>
        </w:rPr>
        <w:t>【条</w:t>
      </w:r>
      <w:r w:rsidRPr="003A2671">
        <w:rPr>
          <w:rStyle w:val="00Char0"/>
          <w:rFonts w:hint="eastAsia"/>
        </w:rPr>
        <w:t>文说明】</w:t>
      </w:r>
      <w:r w:rsidR="00F205C3" w:rsidRPr="003A2671">
        <w:rPr>
          <w:rStyle w:val="00Char0"/>
          <w:rFonts w:hint="eastAsia"/>
        </w:rPr>
        <w:t>施工人员入场安全教育应按照“先培训，后上岗”的原则进行，培训教育结束后进行考核。培训内容包括国家</w:t>
      </w:r>
      <w:r w:rsidR="0016588D" w:rsidRPr="003A2671">
        <w:rPr>
          <w:rStyle w:val="00Char0"/>
          <w:rFonts w:hint="eastAsia"/>
        </w:rPr>
        <w:t>相关</w:t>
      </w:r>
      <w:r w:rsidR="00F205C3" w:rsidRPr="003A2671">
        <w:rPr>
          <w:rStyle w:val="00Char0"/>
          <w:rFonts w:hint="eastAsia"/>
        </w:rPr>
        <w:t>安全法律法规</w:t>
      </w:r>
      <w:r w:rsidR="0016588D" w:rsidRPr="003A2671">
        <w:rPr>
          <w:rStyle w:val="00Char0"/>
          <w:rFonts w:hint="eastAsia"/>
        </w:rPr>
        <w:t>、企业安全制度、施工现场安全管理规定及各工种安全操作规程。当施工人员变换工种或采用新技术、新工艺、新设备、新材料施工时，须进行安全教育培训，保证施工人员熟悉作业环境，掌握相应的安全知识技能。</w:t>
      </w:r>
    </w:p>
    <w:p w:rsidR="00614C70" w:rsidRDefault="00614C70" w:rsidP="00614C70">
      <w:r>
        <w:rPr>
          <w:rFonts w:hint="eastAsia"/>
        </w:rPr>
        <w:t xml:space="preserve">4.2.2  </w:t>
      </w:r>
      <w:r>
        <w:rPr>
          <w:rFonts w:hint="eastAsia"/>
        </w:rPr>
        <w:t>施工管理人员、专职安全员每年度应进行安全教育培训，考核合格后方可上岗。</w:t>
      </w:r>
    </w:p>
    <w:p w:rsidR="00252C80" w:rsidRDefault="00614C70" w:rsidP="003A2671">
      <w:r>
        <w:rPr>
          <w:rFonts w:hint="eastAsia"/>
        </w:rPr>
        <w:t xml:space="preserve">4.2.3  </w:t>
      </w:r>
      <w:r>
        <w:t>每天</w:t>
      </w:r>
      <w:r w:rsidRPr="00741658">
        <w:t>上班前，</w:t>
      </w:r>
      <w:r>
        <w:rPr>
          <w:rFonts w:hint="eastAsia"/>
        </w:rPr>
        <w:t>应</w:t>
      </w:r>
      <w:r w:rsidRPr="00741658">
        <w:t>组织工人在工地现场进行安全教育，</w:t>
      </w:r>
      <w:r>
        <w:rPr>
          <w:rFonts w:hint="eastAsia"/>
        </w:rPr>
        <w:t>并应将</w:t>
      </w:r>
      <w:r w:rsidRPr="00741658">
        <w:t>当天安全重点注意事项及部位及时进行交底。</w:t>
      </w:r>
      <w:r>
        <w:rPr>
          <w:rFonts w:hint="eastAsia"/>
        </w:rPr>
        <w:t>宜在入口处设置</w:t>
      </w:r>
      <w:proofErr w:type="gramStart"/>
      <w:r w:rsidRPr="00741658">
        <w:t>安全回</w:t>
      </w:r>
      <w:proofErr w:type="gramEnd"/>
      <w:r w:rsidRPr="00741658">
        <w:t>行通道</w:t>
      </w:r>
      <w:r w:rsidR="00EB2B9A">
        <w:rPr>
          <w:rFonts w:hint="eastAsia"/>
        </w:rPr>
        <w:t>，</w:t>
      </w:r>
      <w:proofErr w:type="gramStart"/>
      <w:r w:rsidR="00EB2B9A" w:rsidRPr="00741658">
        <w:t>安全回</w:t>
      </w:r>
      <w:proofErr w:type="gramEnd"/>
      <w:r w:rsidR="00EB2B9A" w:rsidRPr="00741658">
        <w:t>行通道</w:t>
      </w:r>
      <w:r w:rsidRPr="00741658">
        <w:t>长</w:t>
      </w:r>
      <w:r w:rsidR="00EB2B9A">
        <w:rPr>
          <w:rFonts w:hint="eastAsia"/>
        </w:rPr>
        <w:t>不宜小于</w:t>
      </w:r>
      <w:r>
        <w:t>8</w:t>
      </w:r>
      <w:r w:rsidR="00EB2B9A">
        <w:rPr>
          <w:rFonts w:hint="eastAsia"/>
        </w:rPr>
        <w:t>m</w:t>
      </w:r>
      <w:r w:rsidR="00252C80">
        <w:rPr>
          <w:rFonts w:hint="eastAsia"/>
        </w:rPr>
        <w:t>且不宜少于</w:t>
      </w:r>
      <w:r w:rsidRPr="00741658">
        <w:t>三个回转</w:t>
      </w:r>
      <w:r>
        <w:rPr>
          <w:rFonts w:hint="eastAsia"/>
        </w:rPr>
        <w:t>，</w:t>
      </w:r>
      <w:r w:rsidRPr="00741658">
        <w:t>通道</w:t>
      </w:r>
      <w:r w:rsidR="00252C80">
        <w:rPr>
          <w:rFonts w:hint="eastAsia"/>
        </w:rPr>
        <w:t>应在</w:t>
      </w:r>
      <w:r w:rsidR="00252C80" w:rsidRPr="00741658">
        <w:t>醒目</w:t>
      </w:r>
      <w:r w:rsidR="00252C80">
        <w:rPr>
          <w:rFonts w:hint="eastAsia"/>
        </w:rPr>
        <w:t>位置</w:t>
      </w:r>
      <w:r w:rsidR="00252C80" w:rsidRPr="00741658">
        <w:t>设置显示</w:t>
      </w:r>
      <w:r w:rsidRPr="00741658">
        <w:t>屏</w:t>
      </w:r>
      <w:r w:rsidR="00252C80">
        <w:rPr>
          <w:rFonts w:hint="eastAsia"/>
        </w:rPr>
        <w:t>，</w:t>
      </w:r>
      <w:r w:rsidRPr="00741658">
        <w:t>滚动播放安全事故案例、安全知识</w:t>
      </w:r>
      <w:r>
        <w:rPr>
          <w:rFonts w:hint="eastAsia"/>
        </w:rPr>
        <w:t>。</w:t>
      </w:r>
    </w:p>
    <w:p w:rsidR="00614C70" w:rsidRPr="00741658" w:rsidRDefault="00252C80" w:rsidP="003A2671">
      <w:pPr>
        <w:pStyle w:val="000"/>
      </w:pPr>
      <w:r>
        <w:rPr>
          <w:rFonts w:hint="eastAsia"/>
        </w:rPr>
        <w:t>【条</w:t>
      </w:r>
      <w:r w:rsidRPr="003A2671">
        <w:rPr>
          <w:rFonts w:hint="eastAsia"/>
        </w:rPr>
        <w:t>文说明】</w:t>
      </w:r>
      <w:r>
        <w:rPr>
          <w:rFonts w:hint="eastAsia"/>
        </w:rPr>
        <w:t>在入口处设置安全回形通道和显示屏的规定是为了利用施工人员上班入场的时间，进行安全教育，增强安全意识。</w:t>
      </w:r>
    </w:p>
    <w:p w:rsidR="005B0B32" w:rsidRDefault="005B0B32" w:rsidP="002A0648">
      <w:r>
        <w:t>4</w:t>
      </w:r>
      <w:r>
        <w:rPr>
          <w:rFonts w:hint="eastAsia"/>
        </w:rPr>
        <w:t>.2.</w:t>
      </w:r>
      <w:r w:rsidR="00221829">
        <w:rPr>
          <w:rFonts w:hint="eastAsia"/>
        </w:rPr>
        <w:t>4</w:t>
      </w:r>
      <w:r>
        <w:rPr>
          <w:rFonts w:hint="eastAsia"/>
        </w:rPr>
        <w:t xml:space="preserve">  </w:t>
      </w:r>
      <w:r>
        <w:rPr>
          <w:rFonts w:hint="eastAsia"/>
        </w:rPr>
        <w:t>建筑</w:t>
      </w:r>
      <w:r>
        <w:t>施工作业劳动防护用品配备、使用和管理，</w:t>
      </w:r>
      <w:r>
        <w:rPr>
          <w:rFonts w:hint="eastAsia"/>
        </w:rPr>
        <w:t>应符合《建筑</w:t>
      </w:r>
      <w:r>
        <w:t>施工作业劳动防护用品</w:t>
      </w:r>
      <w:r>
        <w:rPr>
          <w:rFonts w:hint="eastAsia"/>
        </w:rPr>
        <w:t>配备</w:t>
      </w:r>
      <w:r>
        <w:t>及使用标准》</w:t>
      </w:r>
      <w:r>
        <w:rPr>
          <w:rFonts w:hint="eastAsia"/>
        </w:rPr>
        <w:t>JGJ 184</w:t>
      </w:r>
      <w:r>
        <w:rPr>
          <w:rFonts w:hint="eastAsia"/>
        </w:rPr>
        <w:t>的规定</w:t>
      </w:r>
      <w:r>
        <w:t>。</w:t>
      </w:r>
    </w:p>
    <w:p w:rsidR="00A2776C" w:rsidRDefault="005B0B32" w:rsidP="002A0648">
      <w:r>
        <w:rPr>
          <w:rFonts w:hint="eastAsia"/>
        </w:rPr>
        <w:t>4</w:t>
      </w:r>
      <w:r>
        <w:t>.2.</w:t>
      </w:r>
      <w:r w:rsidR="00221829">
        <w:rPr>
          <w:rFonts w:hint="eastAsia"/>
        </w:rPr>
        <w:t>5</w:t>
      </w:r>
      <w:r>
        <w:t xml:space="preserve">  </w:t>
      </w:r>
      <w:r w:rsidR="000F016B">
        <w:rPr>
          <w:rFonts w:hint="eastAsia"/>
        </w:rPr>
        <w:t>进入</w:t>
      </w:r>
      <w:r w:rsidR="000F016B">
        <w:t>施工现场的人员必须佩戴安全帽。</w:t>
      </w:r>
      <w:r w:rsidR="001672A4">
        <w:rPr>
          <w:rFonts w:hint="eastAsia"/>
        </w:rPr>
        <w:t>安全帽</w:t>
      </w:r>
      <w:r w:rsidR="001672A4">
        <w:t>应</w:t>
      </w:r>
      <w:r w:rsidR="001672A4">
        <w:rPr>
          <w:rFonts w:hint="eastAsia"/>
        </w:rPr>
        <w:t>符合</w:t>
      </w:r>
      <w:r w:rsidR="001672A4">
        <w:t>现行国家标准</w:t>
      </w:r>
      <w:r w:rsidR="001672A4">
        <w:rPr>
          <w:rFonts w:hint="eastAsia"/>
        </w:rPr>
        <w:t>《安全帽</w:t>
      </w:r>
      <w:r w:rsidR="001672A4">
        <w:t>》</w:t>
      </w:r>
      <w:r w:rsidR="001672A4">
        <w:rPr>
          <w:rFonts w:hint="eastAsia"/>
        </w:rPr>
        <w:t>GB 2811</w:t>
      </w:r>
      <w:r w:rsidR="001672A4">
        <w:rPr>
          <w:rFonts w:hint="eastAsia"/>
        </w:rPr>
        <w:t>的</w:t>
      </w:r>
      <w:r w:rsidR="001672A4">
        <w:t>规定。</w:t>
      </w:r>
    </w:p>
    <w:p w:rsidR="005D78E5" w:rsidRDefault="00A2776C" w:rsidP="00A2776C">
      <w:pPr>
        <w:pStyle w:val="000"/>
      </w:pPr>
      <w:r>
        <w:rPr>
          <w:rFonts w:hint="eastAsia"/>
        </w:rPr>
        <w:t>【条文说明</w:t>
      </w:r>
      <w:r>
        <w:t>】</w:t>
      </w:r>
      <w:r w:rsidR="005D78E5" w:rsidRPr="00741658">
        <w:t>项目安全帽</w:t>
      </w:r>
      <w:r>
        <w:rPr>
          <w:rFonts w:hint="eastAsia"/>
        </w:rPr>
        <w:t>宜</w:t>
      </w:r>
      <w:r w:rsidR="005D78E5" w:rsidRPr="00741658">
        <w:t>实行分色管理，统一标识，现场人员分类佩戴，安全帽帽带需佩戴符合要求</w:t>
      </w:r>
      <w:r w:rsidR="005D78E5" w:rsidRPr="00741658">
        <w:t>,</w:t>
      </w:r>
      <w:r w:rsidR="005D78E5" w:rsidRPr="00741658">
        <w:t>安全帽</w:t>
      </w:r>
      <w:r>
        <w:rPr>
          <w:rFonts w:hint="eastAsia"/>
        </w:rPr>
        <w:t>上应</w:t>
      </w:r>
      <w:r w:rsidR="005D78E5" w:rsidRPr="00741658">
        <w:t>有工</w:t>
      </w:r>
      <w:r w:rsidR="00BD1C24">
        <w:rPr>
          <w:rFonts w:hint="eastAsia"/>
        </w:rPr>
        <w:t>人</w:t>
      </w:r>
      <w:r w:rsidR="005D78E5" w:rsidRPr="00741658">
        <w:t>姓名、施工单位、班组、血型等标识。</w:t>
      </w:r>
      <w:r w:rsidR="001672A4">
        <w:rPr>
          <w:rFonts w:hint="eastAsia"/>
        </w:rPr>
        <w:t>安全帽质量</w:t>
      </w:r>
      <w:r w:rsidR="001672A4">
        <w:t>应</w:t>
      </w:r>
      <w:r w:rsidR="001672A4">
        <w:rPr>
          <w:rFonts w:hint="eastAsia"/>
        </w:rPr>
        <w:t>符合</w:t>
      </w:r>
      <w:r w:rsidR="001672A4">
        <w:t>现行国家标准</w:t>
      </w:r>
    </w:p>
    <w:p w:rsidR="00A2776C" w:rsidRDefault="0089130D" w:rsidP="002A0648">
      <w:r>
        <w:rPr>
          <w:rFonts w:hint="eastAsia"/>
        </w:rPr>
        <w:t>4.2.</w:t>
      </w:r>
      <w:r w:rsidR="00221829">
        <w:rPr>
          <w:rFonts w:hint="eastAsia"/>
        </w:rPr>
        <w:t>6</w:t>
      </w:r>
      <w:r>
        <w:rPr>
          <w:rFonts w:hint="eastAsia"/>
        </w:rPr>
        <w:t xml:space="preserve">  </w:t>
      </w:r>
      <w:r>
        <w:rPr>
          <w:rFonts w:hint="eastAsia"/>
        </w:rPr>
        <w:t>作业</w:t>
      </w:r>
      <w:r>
        <w:t>人员必须</w:t>
      </w:r>
      <w:proofErr w:type="gramStart"/>
      <w:r>
        <w:rPr>
          <w:rFonts w:hint="eastAsia"/>
        </w:rPr>
        <w:t>穿</w:t>
      </w:r>
      <w:r>
        <w:t>工作</w:t>
      </w:r>
      <w:proofErr w:type="gramEnd"/>
      <w:r>
        <w:t>鞋和工作服。</w:t>
      </w:r>
    </w:p>
    <w:p w:rsidR="005D78E5" w:rsidRPr="006B6855" w:rsidRDefault="00DA6098" w:rsidP="002A0648">
      <w:r>
        <w:t>4.2.</w:t>
      </w:r>
      <w:r w:rsidR="00221829">
        <w:rPr>
          <w:rFonts w:hint="eastAsia"/>
        </w:rPr>
        <w:t>7</w:t>
      </w:r>
      <w:r>
        <w:t xml:space="preserve">  </w:t>
      </w:r>
      <w:r w:rsidR="00221829">
        <w:rPr>
          <w:rFonts w:hint="eastAsia"/>
        </w:rPr>
        <w:t>当</w:t>
      </w:r>
      <w:r w:rsidR="00CB37A2">
        <w:rPr>
          <w:rFonts w:hint="eastAsia"/>
        </w:rPr>
        <w:t>在</w:t>
      </w:r>
      <w:r w:rsidR="00CB37A2">
        <w:rPr>
          <w:rFonts w:hint="eastAsia"/>
        </w:rPr>
        <w:t>2</w:t>
      </w:r>
      <w:r w:rsidR="00CB37A2">
        <w:t>m</w:t>
      </w:r>
      <w:r w:rsidR="00CB37A2">
        <w:t>以上</w:t>
      </w:r>
      <w:r w:rsidR="00221829">
        <w:rPr>
          <w:rFonts w:hint="eastAsia"/>
        </w:rPr>
        <w:t>、</w:t>
      </w:r>
      <w:r w:rsidR="00CB37A2">
        <w:t>无可靠安全防护设施的</w:t>
      </w:r>
      <w:r w:rsidR="00CB37A2">
        <w:rPr>
          <w:rFonts w:hint="eastAsia"/>
        </w:rPr>
        <w:t>高处</w:t>
      </w:r>
      <w:r w:rsidR="00CB37A2">
        <w:t>、悬崖和陡坡作业时，必须系挂安全带</w:t>
      </w:r>
      <w:r w:rsidR="00953C15">
        <w:rPr>
          <w:rFonts w:hint="eastAsia"/>
        </w:rPr>
        <w:t>。安全带</w:t>
      </w:r>
      <w:r w:rsidR="00953C15">
        <w:t>应</w:t>
      </w:r>
      <w:r w:rsidR="00953C15">
        <w:rPr>
          <w:rFonts w:hint="eastAsia"/>
        </w:rPr>
        <w:t>符合现行</w:t>
      </w:r>
      <w:r w:rsidR="00953C15">
        <w:t>国家标准</w:t>
      </w:r>
      <w:r w:rsidR="006B6855">
        <w:rPr>
          <w:rFonts w:hint="eastAsia"/>
        </w:rPr>
        <w:t>《安全带》</w:t>
      </w:r>
      <w:r w:rsidR="00953C15">
        <w:rPr>
          <w:rFonts w:hint="eastAsia"/>
        </w:rPr>
        <w:t xml:space="preserve">GB </w:t>
      </w:r>
      <w:r w:rsidR="00953C15">
        <w:t>6095</w:t>
      </w:r>
      <w:r w:rsidR="00953C15">
        <w:rPr>
          <w:rFonts w:hint="eastAsia"/>
        </w:rPr>
        <w:t>的</w:t>
      </w:r>
      <w:r w:rsidR="00953C15">
        <w:t>规定。</w:t>
      </w:r>
      <w:r w:rsidR="006B6855">
        <w:rPr>
          <w:rFonts w:hint="eastAsia"/>
        </w:rPr>
        <w:t>高处</w:t>
      </w:r>
      <w:r w:rsidR="006B6855" w:rsidRPr="00741658">
        <w:t>作业的安全绳、安全带</w:t>
      </w:r>
      <w:r w:rsidR="006B6855">
        <w:rPr>
          <w:rFonts w:hint="eastAsia"/>
        </w:rPr>
        <w:t>使用前应</w:t>
      </w:r>
      <w:r w:rsidR="006B6855" w:rsidRPr="00741658">
        <w:t>检查</w:t>
      </w:r>
      <w:r w:rsidR="006B6855">
        <w:rPr>
          <w:rFonts w:hint="eastAsia"/>
        </w:rPr>
        <w:t>并进行记录。</w:t>
      </w:r>
      <w:r w:rsidR="006B6855">
        <w:t>安全绳</w:t>
      </w:r>
      <w:r w:rsidR="006B6855">
        <w:rPr>
          <w:rFonts w:hint="eastAsia"/>
        </w:rPr>
        <w:t>应固定在建筑物可靠位置上，并应有防</w:t>
      </w:r>
      <w:r w:rsidR="006B6855" w:rsidRPr="00741658">
        <w:t>磨损保护措施</w:t>
      </w:r>
      <w:r w:rsidR="006B6855">
        <w:rPr>
          <w:rFonts w:hint="eastAsia"/>
        </w:rPr>
        <w:t>。高处</w:t>
      </w:r>
      <w:r w:rsidR="006B6855" w:rsidRPr="00741658">
        <w:t>作业现场楼上、地面</w:t>
      </w:r>
      <w:r w:rsidR="006B6855">
        <w:rPr>
          <w:rFonts w:hint="eastAsia"/>
        </w:rPr>
        <w:t>应</w:t>
      </w:r>
      <w:r w:rsidR="006B6855" w:rsidRPr="00741658">
        <w:t>有监护人员</w:t>
      </w:r>
      <w:r w:rsidR="006B6855">
        <w:rPr>
          <w:rFonts w:hint="eastAsia"/>
        </w:rPr>
        <w:t>。安全带应</w:t>
      </w:r>
      <w:r w:rsidR="006B6855" w:rsidRPr="00741658">
        <w:t>有</w:t>
      </w:r>
      <w:proofErr w:type="gramStart"/>
      <w:r w:rsidR="006B6855" w:rsidRPr="00741658">
        <w:t>防坠锁并现场</w:t>
      </w:r>
      <w:proofErr w:type="gramEnd"/>
      <w:r w:rsidR="006B6855">
        <w:rPr>
          <w:rFonts w:hint="eastAsia"/>
        </w:rPr>
        <w:t>测试</w:t>
      </w:r>
      <w:r w:rsidR="006B6855" w:rsidRPr="00741658">
        <w:t>有效</w:t>
      </w:r>
      <w:r w:rsidR="006B6855">
        <w:rPr>
          <w:rFonts w:hint="eastAsia"/>
        </w:rPr>
        <w:t>。</w:t>
      </w:r>
    </w:p>
    <w:p w:rsidR="00CB37A2" w:rsidRDefault="00CB37A2" w:rsidP="00D377E6">
      <w:pPr>
        <w:pStyle w:val="000"/>
      </w:pPr>
      <w:r>
        <w:rPr>
          <w:rFonts w:hint="eastAsia"/>
        </w:rPr>
        <w:t>【条文</w:t>
      </w:r>
      <w:r>
        <w:t>说明】</w:t>
      </w:r>
      <w:r>
        <w:rPr>
          <w:rFonts w:hint="eastAsia"/>
        </w:rPr>
        <w:t>安全带</w:t>
      </w:r>
      <w:r>
        <w:t>是</w:t>
      </w:r>
      <w:r>
        <w:rPr>
          <w:rFonts w:hint="eastAsia"/>
        </w:rPr>
        <w:t>“</w:t>
      </w:r>
      <w:r>
        <w:t>生命绳</w:t>
      </w:r>
      <w:r>
        <w:rPr>
          <w:rFonts w:hint="eastAsia"/>
        </w:rPr>
        <w:t>”</w:t>
      </w:r>
      <w:r w:rsidR="00D377E6">
        <w:rPr>
          <w:rFonts w:hint="eastAsia"/>
        </w:rPr>
        <w:t>，</w:t>
      </w:r>
      <w:r w:rsidR="00D377E6">
        <w:t>必须按照规定配置和使用。</w:t>
      </w:r>
      <w:r w:rsidR="00D377E6">
        <w:rPr>
          <w:rFonts w:hint="eastAsia"/>
        </w:rPr>
        <w:t>安全带</w:t>
      </w:r>
      <w:r w:rsidR="00D377E6">
        <w:t>应</w:t>
      </w:r>
      <w:r w:rsidR="00D377E6" w:rsidRPr="00741658">
        <w:t>系挂牢固</w:t>
      </w:r>
      <w:r w:rsidR="000710DA">
        <w:rPr>
          <w:rFonts w:hint="eastAsia"/>
        </w:rPr>
        <w:t>、</w:t>
      </w:r>
      <w:r w:rsidR="00D377E6" w:rsidRPr="00741658">
        <w:t>高挂低用，禁止打</w:t>
      </w:r>
      <w:r w:rsidR="00D377E6">
        <w:rPr>
          <w:rFonts w:hint="eastAsia"/>
        </w:rPr>
        <w:t>结</w:t>
      </w:r>
      <w:r w:rsidR="000710DA">
        <w:t>或接长使用</w:t>
      </w:r>
      <w:r w:rsidR="00D377E6" w:rsidRPr="00741658">
        <w:t>。</w:t>
      </w:r>
    </w:p>
    <w:p w:rsidR="00793BC7" w:rsidRDefault="00793BC7" w:rsidP="00793BC7">
      <w:pPr>
        <w:pStyle w:val="3"/>
        <w:rPr>
          <w:rFonts w:ascii="Times New Roman" w:hAnsi="Times New Roman"/>
        </w:rPr>
      </w:pPr>
      <w:bookmarkStart w:id="34" w:name="_Toc479324907"/>
      <w:bookmarkStart w:id="35" w:name="_Toc486778176"/>
      <w:bookmarkStart w:id="36" w:name="_Toc527499617"/>
      <w:r w:rsidRPr="00DC5379">
        <w:rPr>
          <w:rFonts w:ascii="Times New Roman" w:hAnsi="Times New Roman"/>
        </w:rPr>
        <w:t xml:space="preserve">4.3  </w:t>
      </w:r>
      <w:bookmarkEnd w:id="34"/>
      <w:bookmarkEnd w:id="35"/>
      <w:r w:rsidR="001941F6">
        <w:rPr>
          <w:rFonts w:ascii="Times New Roman" w:hAnsi="Times New Roman" w:hint="eastAsia"/>
        </w:rPr>
        <w:t>安全防护</w:t>
      </w:r>
      <w:bookmarkEnd w:id="36"/>
    </w:p>
    <w:p w:rsidR="009E2DF8" w:rsidRDefault="009E2DF8">
      <w:r>
        <w:rPr>
          <w:rFonts w:hint="eastAsia"/>
        </w:rPr>
        <w:t xml:space="preserve">4.3.1 </w:t>
      </w:r>
      <w:r w:rsidRPr="003A2671">
        <w:t xml:space="preserve"> </w:t>
      </w:r>
      <w:r w:rsidRPr="003A2671">
        <w:rPr>
          <w:rFonts w:hint="eastAsia"/>
        </w:rPr>
        <w:t>建筑施工中凡涉及临边与洞口作业、攀登与悬空作业、操作平台、交叉作业及安全网搭设的，应在施工组织设计或施工方案中制定高处作业安全技术措施</w:t>
      </w:r>
      <w:r w:rsidR="007979EC">
        <w:rPr>
          <w:rFonts w:hint="eastAsia"/>
        </w:rPr>
        <w:t>，并应符合</w:t>
      </w:r>
      <w:proofErr w:type="gramStart"/>
      <w:r w:rsidR="009341DF">
        <w:rPr>
          <w:rFonts w:hint="eastAsia"/>
        </w:rPr>
        <w:t>现行行业</w:t>
      </w:r>
      <w:proofErr w:type="gramEnd"/>
      <w:r w:rsidR="009341DF">
        <w:rPr>
          <w:rFonts w:hint="eastAsia"/>
        </w:rPr>
        <w:t>标准</w:t>
      </w:r>
      <w:r w:rsidR="007979EC">
        <w:rPr>
          <w:rFonts w:hint="eastAsia"/>
        </w:rPr>
        <w:t>《</w:t>
      </w:r>
      <w:hyperlink r:id="rId9" w:tgtFrame="_self" w:history="1">
        <w:r w:rsidR="007979EC" w:rsidRPr="003A2671">
          <w:rPr>
            <w:rFonts w:hint="eastAsia"/>
          </w:rPr>
          <w:t>建筑施工高处作业安全技术规范</w:t>
        </w:r>
      </w:hyperlink>
      <w:r w:rsidR="007979EC">
        <w:rPr>
          <w:rFonts w:hint="eastAsia"/>
        </w:rPr>
        <w:t>》</w:t>
      </w:r>
      <w:r w:rsidR="007979EC" w:rsidRPr="007979EC">
        <w:rPr>
          <w:rFonts w:hint="eastAsia"/>
        </w:rPr>
        <w:t>JGJ 80</w:t>
      </w:r>
      <w:r w:rsidR="007979EC">
        <w:rPr>
          <w:rFonts w:hint="eastAsia"/>
        </w:rPr>
        <w:t>的要求</w:t>
      </w:r>
      <w:r w:rsidRPr="003A2671">
        <w:rPr>
          <w:rFonts w:hint="eastAsia"/>
        </w:rPr>
        <w:t>。</w:t>
      </w:r>
    </w:p>
    <w:p w:rsidR="007979EC" w:rsidRDefault="007979EC" w:rsidP="003A2671">
      <w:pPr>
        <w:pStyle w:val="000"/>
      </w:pPr>
      <w:r>
        <w:rPr>
          <w:rFonts w:hint="eastAsia"/>
        </w:rPr>
        <w:lastRenderedPageBreak/>
        <w:t>【条文</w:t>
      </w:r>
      <w:r>
        <w:t>说明】</w:t>
      </w:r>
      <w:r>
        <w:rPr>
          <w:rFonts w:hint="eastAsia"/>
        </w:rPr>
        <w:t>高处作业包括临边、洞口、攀登、悬空、操作平台、交叉作业、建筑施工安全网搭设</w:t>
      </w:r>
      <w:r w:rsidR="008B7E6D">
        <w:rPr>
          <w:rFonts w:hint="eastAsia"/>
        </w:rPr>
        <w:t>等，</w:t>
      </w:r>
      <w:r w:rsidR="001941F6">
        <w:rPr>
          <w:rFonts w:hint="eastAsia"/>
        </w:rPr>
        <w:t>均应按照</w:t>
      </w:r>
      <w:proofErr w:type="gramStart"/>
      <w:r w:rsidR="009341DF">
        <w:rPr>
          <w:rFonts w:hint="eastAsia"/>
        </w:rPr>
        <w:t>现行行业</w:t>
      </w:r>
      <w:proofErr w:type="gramEnd"/>
      <w:r w:rsidR="009341DF">
        <w:rPr>
          <w:rFonts w:hint="eastAsia"/>
        </w:rPr>
        <w:t>标准</w:t>
      </w:r>
      <w:r w:rsidR="001941F6">
        <w:rPr>
          <w:rFonts w:hint="eastAsia"/>
        </w:rPr>
        <w:t>《</w:t>
      </w:r>
      <w:hyperlink r:id="rId10" w:tgtFrame="_self" w:history="1">
        <w:r w:rsidR="001941F6" w:rsidRPr="00627968">
          <w:rPr>
            <w:rFonts w:hint="eastAsia"/>
          </w:rPr>
          <w:t>建筑施工高处作业安全技术规范</w:t>
        </w:r>
      </w:hyperlink>
      <w:r w:rsidR="001941F6">
        <w:rPr>
          <w:rFonts w:hint="eastAsia"/>
        </w:rPr>
        <w:t>》</w:t>
      </w:r>
      <w:r w:rsidR="001941F6" w:rsidRPr="007979EC">
        <w:rPr>
          <w:rFonts w:hint="eastAsia"/>
        </w:rPr>
        <w:t>JGJ 80</w:t>
      </w:r>
      <w:r w:rsidR="001941F6">
        <w:rPr>
          <w:rFonts w:hint="eastAsia"/>
        </w:rPr>
        <w:t>的要求制定安全技术措施，</w:t>
      </w:r>
      <w:r w:rsidR="008B7E6D">
        <w:rPr>
          <w:rFonts w:hint="eastAsia"/>
        </w:rPr>
        <w:t>本节按照施工部位给出具体规定</w:t>
      </w:r>
      <w:r>
        <w:rPr>
          <w:rFonts w:hint="eastAsia"/>
        </w:rPr>
        <w:t>。</w:t>
      </w:r>
    </w:p>
    <w:p w:rsidR="009E2DF8" w:rsidRDefault="009E2DF8">
      <w:r>
        <w:rPr>
          <w:rFonts w:hint="eastAsia"/>
        </w:rPr>
        <w:t xml:space="preserve">4.3.2 </w:t>
      </w:r>
      <w:r w:rsidRPr="003A2671">
        <w:t xml:space="preserve"> </w:t>
      </w:r>
      <w:r w:rsidRPr="003A2671">
        <w:rPr>
          <w:rFonts w:hint="eastAsia"/>
        </w:rPr>
        <w:t>高处作业施工前，应按类别对安全防护设施进行检查、验收，验收合格后方可进行作业，并应做验收记录。验收可分层或分阶段进行。</w:t>
      </w:r>
    </w:p>
    <w:p w:rsidR="007979EC" w:rsidRDefault="007979EC" w:rsidP="003A2671">
      <w:pPr>
        <w:pStyle w:val="000"/>
      </w:pPr>
      <w:r>
        <w:rPr>
          <w:rFonts w:hint="eastAsia"/>
        </w:rPr>
        <w:t>【条文</w:t>
      </w:r>
      <w:r>
        <w:t>说明】</w:t>
      </w:r>
      <w:r>
        <w:rPr>
          <w:rFonts w:hint="eastAsia"/>
        </w:rPr>
        <w:t>为保障安全，要求施工</w:t>
      </w:r>
      <w:r w:rsidR="00BD1C24">
        <w:rPr>
          <w:rFonts w:hint="eastAsia"/>
        </w:rPr>
        <w:t>单位</w:t>
      </w:r>
      <w:r>
        <w:rPr>
          <w:rFonts w:hint="eastAsia"/>
        </w:rPr>
        <w:t>对安全防护设施进行检查验收，合格后方可进行施工操作。</w:t>
      </w:r>
    </w:p>
    <w:p w:rsidR="00E84C1F" w:rsidRPr="00EB0608" w:rsidRDefault="00E84C1F" w:rsidP="00E84C1F">
      <w:pPr>
        <w:rPr>
          <w:spacing w:val="-3"/>
        </w:rPr>
      </w:pPr>
      <w:r>
        <w:rPr>
          <w:spacing w:val="-3"/>
        </w:rPr>
        <w:t>4.3.</w:t>
      </w:r>
      <w:r w:rsidR="00381CD8">
        <w:rPr>
          <w:rFonts w:hint="eastAsia"/>
          <w:spacing w:val="-3"/>
        </w:rPr>
        <w:t>3</w:t>
      </w:r>
      <w:r w:rsidRPr="00EB0608">
        <w:rPr>
          <w:spacing w:val="-3"/>
        </w:rPr>
        <w:t xml:space="preserve">  </w:t>
      </w:r>
      <w:r w:rsidR="00381CD8" w:rsidRPr="00741658">
        <w:t>开挖深度超过</w:t>
      </w:r>
      <w:r w:rsidR="00381CD8" w:rsidRPr="00741658">
        <w:t>2m</w:t>
      </w:r>
      <w:r w:rsidR="00381CD8" w:rsidRPr="00741658">
        <w:t>的基坑周边应安装防护栏杆，</w:t>
      </w:r>
      <w:r w:rsidR="00824D3C">
        <w:rPr>
          <w:rFonts w:hint="eastAsia"/>
        </w:rPr>
        <w:t>并</w:t>
      </w:r>
      <w:r w:rsidR="00381CD8" w:rsidRPr="00741658">
        <w:t>应符合</w:t>
      </w:r>
      <w:r w:rsidR="00381CD8">
        <w:rPr>
          <w:rFonts w:hint="eastAsia"/>
        </w:rPr>
        <w:t>下列规定</w:t>
      </w:r>
      <w:r w:rsidR="00381CD8">
        <w:rPr>
          <w:rFonts w:hint="eastAsia"/>
          <w:spacing w:val="-3"/>
        </w:rPr>
        <w:t>：</w:t>
      </w:r>
    </w:p>
    <w:p w:rsidR="00381CD8" w:rsidRDefault="00381CD8" w:rsidP="003A2671">
      <w:r>
        <w:rPr>
          <w:rFonts w:hint="eastAsia"/>
        </w:rPr>
        <w:t xml:space="preserve">1  </w:t>
      </w:r>
      <w:r w:rsidRPr="00741658">
        <w:t>防护栏杆高度应</w:t>
      </w:r>
      <w:r>
        <w:rPr>
          <w:rFonts w:hint="eastAsia"/>
        </w:rPr>
        <w:t>为</w:t>
      </w:r>
      <w:r w:rsidRPr="00741658">
        <w:t>1.2m~1.5m</w:t>
      </w:r>
      <w:r>
        <w:rPr>
          <w:rFonts w:hint="eastAsia"/>
        </w:rPr>
        <w:t>，宜</w:t>
      </w:r>
      <w:r w:rsidRPr="00741658">
        <w:t>选用定型化栏杆</w:t>
      </w:r>
      <w:r>
        <w:rPr>
          <w:rFonts w:hint="eastAsia"/>
        </w:rPr>
        <w:t>。</w:t>
      </w:r>
    </w:p>
    <w:p w:rsidR="00824D3C" w:rsidRDefault="00381CD8" w:rsidP="003A2671">
      <w:r>
        <w:rPr>
          <w:rFonts w:hint="eastAsia"/>
        </w:rPr>
        <w:t xml:space="preserve">2  </w:t>
      </w:r>
      <w:r>
        <w:rPr>
          <w:rFonts w:hint="eastAsia"/>
        </w:rPr>
        <w:t>当采用</w:t>
      </w:r>
      <w:r w:rsidR="00E84C1F" w:rsidRPr="00741658">
        <w:t>由横杆</w:t>
      </w:r>
      <w:r>
        <w:rPr>
          <w:rFonts w:hint="eastAsia"/>
        </w:rPr>
        <w:t>、</w:t>
      </w:r>
      <w:proofErr w:type="gramStart"/>
      <w:r w:rsidR="00E84C1F" w:rsidRPr="00741658">
        <w:t>立柱</w:t>
      </w:r>
      <w:r>
        <w:rPr>
          <w:rFonts w:hint="eastAsia"/>
        </w:rPr>
        <w:t>及挡脚板</w:t>
      </w:r>
      <w:proofErr w:type="gramEnd"/>
      <w:r w:rsidR="00E84C1F" w:rsidRPr="00741658">
        <w:t>组成</w:t>
      </w:r>
      <w:r>
        <w:rPr>
          <w:rFonts w:hint="eastAsia"/>
        </w:rPr>
        <w:t>的防护栏杆时</w:t>
      </w:r>
      <w:r w:rsidR="00E84C1F" w:rsidRPr="00741658">
        <w:t>，</w:t>
      </w:r>
      <w:r>
        <w:rPr>
          <w:rFonts w:hint="eastAsia"/>
        </w:rPr>
        <w:t>横</w:t>
      </w:r>
      <w:r w:rsidR="00E84C1F" w:rsidRPr="00741658">
        <w:t>杆</w:t>
      </w:r>
      <w:r>
        <w:rPr>
          <w:rFonts w:hint="eastAsia"/>
        </w:rPr>
        <w:t>应设置</w:t>
      </w:r>
      <w:r w:rsidR="00E84C1F" w:rsidRPr="00741658">
        <w:t>2~3</w:t>
      </w:r>
      <w:r w:rsidR="00E84C1F" w:rsidRPr="00741658">
        <w:t>道，</w:t>
      </w:r>
      <w:r>
        <w:rPr>
          <w:rFonts w:hint="eastAsia"/>
        </w:rPr>
        <w:t>横杆之间间距不应大于</w:t>
      </w:r>
      <w:r>
        <w:rPr>
          <w:rFonts w:hint="eastAsia"/>
        </w:rPr>
        <w:t>600mm</w:t>
      </w:r>
      <w:r>
        <w:rPr>
          <w:rFonts w:hint="eastAsia"/>
        </w:rPr>
        <w:t>，</w:t>
      </w:r>
      <w:r w:rsidR="00E84C1F" w:rsidRPr="00741658">
        <w:t>下杆</w:t>
      </w:r>
      <w:r>
        <w:rPr>
          <w:rFonts w:hint="eastAsia"/>
        </w:rPr>
        <w:t>距</w:t>
      </w:r>
      <w:r w:rsidR="00E84C1F" w:rsidRPr="00741658">
        <w:t>离地</w:t>
      </w:r>
      <w:r>
        <w:rPr>
          <w:rFonts w:hint="eastAsia"/>
        </w:rPr>
        <w:t>面</w:t>
      </w:r>
      <w:r w:rsidR="00E84C1F" w:rsidRPr="00741658">
        <w:t>高度</w:t>
      </w:r>
      <w:r>
        <w:rPr>
          <w:rFonts w:hint="eastAsia"/>
        </w:rPr>
        <w:t>宜</w:t>
      </w:r>
      <w:r w:rsidR="00E84C1F" w:rsidRPr="00741658">
        <w:t>为</w:t>
      </w:r>
      <w:r w:rsidR="00E84C1F" w:rsidRPr="00741658">
        <w:t>0.3</w:t>
      </w:r>
      <w:r>
        <w:rPr>
          <w:rFonts w:hint="eastAsia"/>
        </w:rPr>
        <w:t>m</w:t>
      </w:r>
      <w:r w:rsidR="00E84C1F" w:rsidRPr="00741658">
        <w:t>~0.6</w:t>
      </w:r>
      <w:r>
        <w:rPr>
          <w:rFonts w:hint="eastAsia"/>
        </w:rPr>
        <w:t>m</w:t>
      </w:r>
      <w:r w:rsidR="00824D3C">
        <w:rPr>
          <w:rFonts w:hint="eastAsia"/>
        </w:rPr>
        <w:t>；</w:t>
      </w:r>
      <w:r w:rsidR="00E84C1F" w:rsidRPr="00741658">
        <w:t>立柱间距不</w:t>
      </w:r>
      <w:r w:rsidR="00824D3C">
        <w:rPr>
          <w:rFonts w:hint="eastAsia"/>
        </w:rPr>
        <w:t>应</w:t>
      </w:r>
      <w:r w:rsidR="00E84C1F" w:rsidRPr="00741658">
        <w:t>大于</w:t>
      </w:r>
      <w:r w:rsidR="00E84C1F" w:rsidRPr="00741658">
        <w:t>2m</w:t>
      </w:r>
      <w:r w:rsidR="00E84C1F" w:rsidRPr="00741658">
        <w:t>，立柱</w:t>
      </w:r>
      <w:r w:rsidR="00824D3C">
        <w:rPr>
          <w:rFonts w:hint="eastAsia"/>
        </w:rPr>
        <w:t>与</w:t>
      </w:r>
      <w:r w:rsidR="00E84C1F" w:rsidRPr="00741658">
        <w:t>坡边距离应大于</w:t>
      </w:r>
      <w:r w:rsidR="00E84C1F" w:rsidRPr="00741658">
        <w:t>0.5m</w:t>
      </w:r>
      <w:r w:rsidR="00E84C1F" w:rsidRPr="00741658">
        <w:t>；防护栏杆上应加挂密目安全网或</w:t>
      </w:r>
      <w:r w:rsidR="00824D3C">
        <w:rPr>
          <w:rFonts w:hint="eastAsia"/>
        </w:rPr>
        <w:t>设置</w:t>
      </w:r>
      <w:r w:rsidR="00E84C1F" w:rsidRPr="00741658">
        <w:t>挡脚板。安全网</w:t>
      </w:r>
      <w:r w:rsidR="00824D3C">
        <w:rPr>
          <w:rFonts w:hint="eastAsia"/>
        </w:rPr>
        <w:t>应</w:t>
      </w:r>
      <w:r w:rsidR="00E84C1F" w:rsidRPr="00741658">
        <w:t>自上而下封闭设置，网眼</w:t>
      </w:r>
      <w:r w:rsidR="00824D3C">
        <w:rPr>
          <w:rFonts w:hint="eastAsia"/>
        </w:rPr>
        <w:t>尺寸</w:t>
      </w:r>
      <w:r w:rsidR="00E84C1F" w:rsidRPr="00741658">
        <w:t>不</w:t>
      </w:r>
      <w:r w:rsidR="00824D3C">
        <w:rPr>
          <w:rFonts w:hint="eastAsia"/>
        </w:rPr>
        <w:t>应</w:t>
      </w:r>
      <w:r w:rsidR="00E84C1F" w:rsidRPr="00741658">
        <w:t>大于</w:t>
      </w:r>
      <w:r w:rsidR="00E84C1F" w:rsidRPr="00741658">
        <w:t>25mm</w:t>
      </w:r>
      <w:r w:rsidR="00E84C1F" w:rsidRPr="00741658">
        <w:t>；挡脚板高度不</w:t>
      </w:r>
      <w:r w:rsidR="00824D3C">
        <w:rPr>
          <w:rFonts w:hint="eastAsia"/>
        </w:rPr>
        <w:t>应</w:t>
      </w:r>
      <w:r w:rsidR="00E84C1F" w:rsidRPr="00741658">
        <w:t>小于</w:t>
      </w:r>
      <w:r w:rsidR="00E84C1F" w:rsidRPr="00741658">
        <w:t>180mm</w:t>
      </w:r>
      <w:r w:rsidR="00824D3C">
        <w:rPr>
          <w:rFonts w:hint="eastAsia"/>
        </w:rPr>
        <w:t>。</w:t>
      </w:r>
    </w:p>
    <w:p w:rsidR="00E84C1F" w:rsidRPr="00741658" w:rsidRDefault="00BD1C24" w:rsidP="003A2671">
      <w:r>
        <w:rPr>
          <w:rFonts w:hint="eastAsia"/>
        </w:rPr>
        <w:t>3</w:t>
      </w:r>
      <w:r w:rsidR="00824D3C">
        <w:rPr>
          <w:rFonts w:hint="eastAsia"/>
        </w:rPr>
        <w:t xml:space="preserve">  </w:t>
      </w:r>
      <w:r w:rsidR="00E84C1F" w:rsidRPr="00741658">
        <w:t>基坑内应设置供施工人员上下的专用梯道。梯道应设置扶手栏杆，梯道的宽度不应小于</w:t>
      </w:r>
      <w:r w:rsidR="00E84C1F" w:rsidRPr="00741658">
        <w:t>1m</w:t>
      </w:r>
      <w:r w:rsidR="00E84C1F" w:rsidRPr="00741658">
        <w:t>。如梯道在塔吊转动半径覆盖范围内，</w:t>
      </w:r>
      <w:proofErr w:type="gramStart"/>
      <w:r w:rsidR="00E84C1F" w:rsidRPr="00741658">
        <w:t>须设置</w:t>
      </w:r>
      <w:proofErr w:type="gramEnd"/>
      <w:r w:rsidR="00E84C1F" w:rsidRPr="00741658">
        <w:t>双层防护棚。降水井口应设置防护盖板或围栏，并应设置明显的警示标志。</w:t>
      </w:r>
    </w:p>
    <w:p w:rsidR="008F42E7" w:rsidRPr="00741658" w:rsidRDefault="000B0B85" w:rsidP="00EB0608">
      <w:r>
        <w:t>4.3.</w:t>
      </w:r>
      <w:r w:rsidR="00824D3C">
        <w:rPr>
          <w:rFonts w:hint="eastAsia"/>
        </w:rPr>
        <w:t>4</w:t>
      </w:r>
      <w:r>
        <w:t xml:space="preserve">  </w:t>
      </w:r>
      <w:r>
        <w:rPr>
          <w:rFonts w:hint="eastAsia"/>
        </w:rPr>
        <w:t>楼栋</w:t>
      </w:r>
      <w:r>
        <w:t>通道和</w:t>
      </w:r>
      <w:r w:rsidR="008B7E6D">
        <w:rPr>
          <w:rFonts w:hint="eastAsia"/>
        </w:rPr>
        <w:t>出</w:t>
      </w:r>
      <w:r>
        <w:t>入口</w:t>
      </w:r>
      <w:r w:rsidR="008B7E6D">
        <w:rPr>
          <w:rFonts w:hint="eastAsia"/>
        </w:rPr>
        <w:t>安全防护</w:t>
      </w:r>
      <w:r>
        <w:rPr>
          <w:rFonts w:hint="eastAsia"/>
        </w:rPr>
        <w:t>应符合</w:t>
      </w:r>
      <w:r>
        <w:t>下列规定：</w:t>
      </w:r>
    </w:p>
    <w:p w:rsidR="008B7E6D" w:rsidRDefault="008B7E6D" w:rsidP="00EB0608">
      <w:r>
        <w:rPr>
          <w:rFonts w:hint="eastAsia"/>
        </w:rPr>
        <w:t xml:space="preserve">1  </w:t>
      </w:r>
      <w:r w:rsidR="008F42E7" w:rsidRPr="00741658">
        <w:t>人行通道应设置防护棚</w:t>
      </w:r>
      <w:r w:rsidR="00F61B34">
        <w:rPr>
          <w:rFonts w:hint="eastAsia"/>
        </w:rPr>
        <w:t>。</w:t>
      </w:r>
    </w:p>
    <w:p w:rsidR="008B7E6D" w:rsidRDefault="008B7E6D" w:rsidP="00EB0608">
      <w:r>
        <w:rPr>
          <w:rFonts w:hint="eastAsia"/>
        </w:rPr>
        <w:t xml:space="preserve">2  </w:t>
      </w:r>
      <w:r w:rsidR="008F42E7" w:rsidRPr="00741658">
        <w:t>人行通道</w:t>
      </w:r>
      <w:r>
        <w:rPr>
          <w:rFonts w:hint="eastAsia"/>
        </w:rPr>
        <w:t>地面宜采</w:t>
      </w:r>
      <w:r w:rsidR="008F42E7" w:rsidRPr="00741658">
        <w:t>用钢板铺设</w:t>
      </w:r>
      <w:r>
        <w:rPr>
          <w:rFonts w:hint="eastAsia"/>
        </w:rPr>
        <w:t>。</w:t>
      </w:r>
    </w:p>
    <w:p w:rsidR="008B7E6D" w:rsidRDefault="008B7E6D" w:rsidP="00EB0608">
      <w:r>
        <w:rPr>
          <w:rFonts w:hint="eastAsia"/>
        </w:rPr>
        <w:t xml:space="preserve">3  </w:t>
      </w:r>
      <w:r w:rsidR="008F42E7" w:rsidRPr="00741658">
        <w:t>通道应保持畅通、整洁，不得堆放材料、杂物</w:t>
      </w:r>
      <w:r w:rsidR="00F61B34">
        <w:rPr>
          <w:rFonts w:hint="eastAsia"/>
        </w:rPr>
        <w:t>。</w:t>
      </w:r>
    </w:p>
    <w:p w:rsidR="008B7E6D" w:rsidRDefault="008B7E6D" w:rsidP="00EB0608">
      <w:r>
        <w:rPr>
          <w:rFonts w:hint="eastAsia"/>
        </w:rPr>
        <w:t xml:space="preserve">4  </w:t>
      </w:r>
      <w:r w:rsidR="008F42E7" w:rsidRPr="00741658">
        <w:t>出入口处应搭设钢制</w:t>
      </w:r>
      <w:proofErr w:type="gramStart"/>
      <w:r w:rsidR="008F42E7" w:rsidRPr="00741658">
        <w:t>防护棚</w:t>
      </w:r>
      <w:r w:rsidR="00F61B34">
        <w:rPr>
          <w:rFonts w:hint="eastAsia"/>
        </w:rPr>
        <w:t>并</w:t>
      </w:r>
      <w:r w:rsidR="008F42E7" w:rsidRPr="00741658">
        <w:t>在</w:t>
      </w:r>
      <w:proofErr w:type="gramEnd"/>
      <w:r w:rsidR="008F42E7" w:rsidRPr="00741658">
        <w:t>醒目位置设置安全警示标志。</w:t>
      </w:r>
    </w:p>
    <w:p w:rsidR="008F42E7" w:rsidRDefault="008B7E6D" w:rsidP="00EB0608">
      <w:r>
        <w:rPr>
          <w:rFonts w:hint="eastAsia"/>
        </w:rPr>
        <w:t xml:space="preserve">5  </w:t>
      </w:r>
      <w:r w:rsidR="008F42E7" w:rsidRPr="00741658">
        <w:t>施工人货梯、物料提升机入口处</w:t>
      </w:r>
      <w:r w:rsidR="00F61B34">
        <w:rPr>
          <w:rFonts w:hint="eastAsia"/>
        </w:rPr>
        <w:t>应</w:t>
      </w:r>
      <w:r w:rsidR="008F42E7" w:rsidRPr="00741658">
        <w:t>搭设钢制防护棚，人行物料通道采用钢板铺制。</w:t>
      </w:r>
    </w:p>
    <w:p w:rsidR="003E1DF7" w:rsidRPr="00952F28" w:rsidRDefault="003E1DF7" w:rsidP="003A2671">
      <w:pPr>
        <w:pStyle w:val="000"/>
      </w:pPr>
      <w:r>
        <w:rPr>
          <w:rFonts w:hint="eastAsia"/>
        </w:rPr>
        <w:t>【条文</w:t>
      </w:r>
      <w:r>
        <w:t>说明】</w:t>
      </w:r>
      <w:r>
        <w:rPr>
          <w:rFonts w:hint="eastAsia"/>
        </w:rPr>
        <w:t>楼栋通道和出入口是人流密集的区域，应保持畅通。出入口位置为防止空中坠物伤人，应采用钢制防护棚。</w:t>
      </w:r>
    </w:p>
    <w:p w:rsidR="008F42E7" w:rsidRDefault="00E81234" w:rsidP="00EB0608">
      <w:r>
        <w:t>4.3.</w:t>
      </w:r>
      <w:r w:rsidR="00824D3C">
        <w:rPr>
          <w:rFonts w:hint="eastAsia"/>
        </w:rPr>
        <w:t>5</w:t>
      </w:r>
      <w:r>
        <w:t xml:space="preserve">  </w:t>
      </w:r>
      <w:r w:rsidR="008F42E7" w:rsidRPr="00741658">
        <w:t>施工电梯安全门</w:t>
      </w:r>
      <w:r>
        <w:rPr>
          <w:rFonts w:hint="eastAsia"/>
        </w:rPr>
        <w:t>应</w:t>
      </w:r>
      <w:r w:rsidR="008F42E7" w:rsidRPr="00741658">
        <w:t>采用定型化防护门</w:t>
      </w:r>
      <w:r>
        <w:rPr>
          <w:rFonts w:hint="eastAsia"/>
        </w:rPr>
        <w:t>，</w:t>
      </w:r>
      <w:r w:rsidR="008F42E7" w:rsidRPr="00741658">
        <w:t>防护高度不</w:t>
      </w:r>
      <w:r w:rsidR="00854B3A">
        <w:rPr>
          <w:rFonts w:hint="eastAsia"/>
        </w:rPr>
        <w:t>应</w:t>
      </w:r>
      <w:r w:rsidR="008F42E7" w:rsidRPr="00741658">
        <w:t>小于</w:t>
      </w:r>
      <w:r w:rsidR="008F42E7" w:rsidRPr="00741658">
        <w:t>1.8m</w:t>
      </w:r>
      <w:r w:rsidR="008F42E7" w:rsidRPr="00741658">
        <w:t>，门栅格尺寸不</w:t>
      </w:r>
      <w:r>
        <w:rPr>
          <w:rFonts w:hint="eastAsia"/>
        </w:rPr>
        <w:t>应</w:t>
      </w:r>
      <w:r w:rsidR="008F42E7" w:rsidRPr="00741658">
        <w:t>大于</w:t>
      </w:r>
      <w:r w:rsidR="008F42E7" w:rsidRPr="00741658">
        <w:t>15</w:t>
      </w:r>
      <w:r w:rsidR="00854B3A">
        <w:rPr>
          <w:rFonts w:hint="eastAsia"/>
        </w:rPr>
        <w:t>0m</w:t>
      </w:r>
      <w:r w:rsidR="008F42E7" w:rsidRPr="00741658">
        <w:t>m</w:t>
      </w:r>
      <w:r w:rsidR="008F42E7" w:rsidRPr="00741658">
        <w:t>，根部</w:t>
      </w:r>
      <w:r w:rsidR="00854B3A">
        <w:rPr>
          <w:rFonts w:hint="eastAsia"/>
        </w:rPr>
        <w:t>应</w:t>
      </w:r>
      <w:r w:rsidR="008F42E7" w:rsidRPr="00741658">
        <w:t>设</w:t>
      </w:r>
      <w:r w:rsidR="00192CC6">
        <w:t>180mm</w:t>
      </w:r>
      <w:r w:rsidR="008F42E7" w:rsidRPr="00741658">
        <w:t>踢脚板，定型化门上</w:t>
      </w:r>
      <w:r>
        <w:rPr>
          <w:rFonts w:hint="eastAsia"/>
        </w:rPr>
        <w:t>应</w:t>
      </w:r>
      <w:r w:rsidR="008F42E7" w:rsidRPr="00741658">
        <w:t>喷绘警示标志。防护门外侧</w:t>
      </w:r>
      <w:r>
        <w:rPr>
          <w:rFonts w:hint="eastAsia"/>
        </w:rPr>
        <w:t>应</w:t>
      </w:r>
      <w:r>
        <w:t>设置安全锁</w:t>
      </w:r>
      <w:r w:rsidR="008F42E7" w:rsidRPr="00741658">
        <w:t>。</w:t>
      </w:r>
      <w:r w:rsidR="008F42E7" w:rsidRPr="00E84DA0">
        <w:rPr>
          <w:rFonts w:hint="eastAsia"/>
        </w:rPr>
        <w:t>井架与施工用电梯和脚手架等与建筑物通道的两侧边，应设防护栏杆</w:t>
      </w:r>
      <w:r w:rsidR="008F42E7" w:rsidRPr="00741658">
        <w:t>，地面通道上部应装设安全防护棚，双笼井架通道中间，应分隔封闭。</w:t>
      </w:r>
    </w:p>
    <w:p w:rsidR="000738DE" w:rsidRDefault="006A2A1D" w:rsidP="00EB0608">
      <w:r>
        <w:rPr>
          <w:rFonts w:hint="eastAsia"/>
        </w:rPr>
        <w:t>4.3.</w:t>
      </w:r>
      <w:r w:rsidR="00824D3C">
        <w:rPr>
          <w:rFonts w:hint="eastAsia"/>
        </w:rPr>
        <w:t>6</w:t>
      </w:r>
      <w:r>
        <w:rPr>
          <w:rFonts w:hint="eastAsia"/>
        </w:rPr>
        <w:t xml:space="preserve"> </w:t>
      </w:r>
      <w:r w:rsidR="000738DE">
        <w:rPr>
          <w:rFonts w:hint="eastAsia"/>
        </w:rPr>
        <w:t>楼梯口</w:t>
      </w:r>
      <w:r w:rsidR="00B47762">
        <w:rPr>
          <w:rFonts w:hint="eastAsia"/>
        </w:rPr>
        <w:t>、楼梯平台和梯段边</w:t>
      </w:r>
      <w:r w:rsidR="000738DE">
        <w:rPr>
          <w:rFonts w:hint="eastAsia"/>
        </w:rPr>
        <w:t>的安全防护应符合下列规定：</w:t>
      </w:r>
    </w:p>
    <w:p w:rsidR="000738DE" w:rsidRDefault="000738DE" w:rsidP="00EB0608">
      <w:r>
        <w:rPr>
          <w:rFonts w:hint="eastAsia"/>
        </w:rPr>
        <w:t xml:space="preserve">1  </w:t>
      </w:r>
      <w:r w:rsidR="00E0104B" w:rsidRPr="00741658">
        <w:t>楼梯口</w:t>
      </w:r>
      <w:r w:rsidR="006A2A1D">
        <w:rPr>
          <w:rFonts w:hint="eastAsia"/>
        </w:rPr>
        <w:t>应</w:t>
      </w:r>
      <w:r w:rsidR="00E0104B" w:rsidRPr="00741658">
        <w:t>设置</w:t>
      </w:r>
      <w:r w:rsidR="00B47762">
        <w:rPr>
          <w:rFonts w:hint="eastAsia"/>
        </w:rPr>
        <w:t>防护</w:t>
      </w:r>
      <w:r w:rsidR="00E0104B" w:rsidRPr="00741658">
        <w:t>栏杆，</w:t>
      </w:r>
      <w:r w:rsidR="00BE257B">
        <w:rPr>
          <w:rFonts w:hint="eastAsia"/>
        </w:rPr>
        <w:t>防护栏杆应为两道横杆，</w:t>
      </w:r>
      <w:r w:rsidR="00E0104B" w:rsidRPr="00741658">
        <w:t>上杆</w:t>
      </w:r>
      <w:r>
        <w:rPr>
          <w:rFonts w:hint="eastAsia"/>
        </w:rPr>
        <w:t>距离地面</w:t>
      </w:r>
      <w:r w:rsidR="00BE257B">
        <w:rPr>
          <w:rFonts w:hint="eastAsia"/>
        </w:rPr>
        <w:t>高度应</w:t>
      </w:r>
      <w:r>
        <w:rPr>
          <w:rFonts w:hint="eastAsia"/>
        </w:rPr>
        <w:t>为</w:t>
      </w:r>
      <w:r w:rsidR="00E0104B" w:rsidRPr="00741658">
        <w:t>1.2m</w:t>
      </w:r>
      <w:r w:rsidR="00E0104B" w:rsidRPr="00741658">
        <w:t>；下杆</w:t>
      </w:r>
      <w:r w:rsidR="00BE257B">
        <w:rPr>
          <w:rFonts w:hint="eastAsia"/>
        </w:rPr>
        <w:t>应在上杆和挡脚板中间设置</w:t>
      </w:r>
      <w:r>
        <w:rPr>
          <w:rFonts w:hint="eastAsia"/>
        </w:rPr>
        <w:t>，</w:t>
      </w:r>
      <w:r w:rsidR="00BE257B">
        <w:rPr>
          <w:rFonts w:hint="eastAsia"/>
        </w:rPr>
        <w:t>挡</w:t>
      </w:r>
      <w:r w:rsidR="00BE257B" w:rsidRPr="00741658">
        <w:t>脚板不</w:t>
      </w:r>
      <w:r w:rsidR="00BE257B">
        <w:rPr>
          <w:rFonts w:hint="eastAsia"/>
        </w:rPr>
        <w:t>应</w:t>
      </w:r>
      <w:r w:rsidR="00BE257B" w:rsidRPr="00741658">
        <w:t>小于</w:t>
      </w:r>
      <w:r w:rsidR="00BE257B" w:rsidRPr="00741658">
        <w:t>180mm</w:t>
      </w:r>
      <w:r w:rsidR="00BE257B">
        <w:rPr>
          <w:rFonts w:hint="eastAsia"/>
        </w:rPr>
        <w:t>；</w:t>
      </w:r>
      <w:r w:rsidR="00E0104B" w:rsidRPr="00741658">
        <w:t>栏杆立柱间距</w:t>
      </w:r>
      <w:r w:rsidR="006A2A1D">
        <w:rPr>
          <w:rFonts w:hint="eastAsia"/>
        </w:rPr>
        <w:t>不应大于</w:t>
      </w:r>
      <w:r w:rsidR="006A2A1D">
        <w:rPr>
          <w:rFonts w:hint="eastAsia"/>
        </w:rPr>
        <w:t>2</w:t>
      </w:r>
      <w:r w:rsidR="006A2A1D">
        <w:t>m</w:t>
      </w:r>
      <w:r w:rsidR="00E0104B" w:rsidRPr="00741658">
        <w:t>。</w:t>
      </w:r>
    </w:p>
    <w:p w:rsidR="00B47762" w:rsidRDefault="000738DE" w:rsidP="00EB0608">
      <w:r>
        <w:rPr>
          <w:rFonts w:hint="eastAsia"/>
        </w:rPr>
        <w:t xml:space="preserve">2  </w:t>
      </w:r>
      <w:proofErr w:type="gramStart"/>
      <w:r w:rsidR="00E0104B" w:rsidRPr="00741658">
        <w:t>梯段边应安装</w:t>
      </w:r>
      <w:proofErr w:type="gramEnd"/>
      <w:r w:rsidR="00B47762">
        <w:rPr>
          <w:rFonts w:hint="eastAsia"/>
        </w:rPr>
        <w:t>临时</w:t>
      </w:r>
      <w:r>
        <w:rPr>
          <w:rFonts w:hint="eastAsia"/>
        </w:rPr>
        <w:t>防护</w:t>
      </w:r>
      <w:r w:rsidR="00E0104B" w:rsidRPr="00741658">
        <w:t>栏</w:t>
      </w:r>
      <w:r>
        <w:rPr>
          <w:rFonts w:hint="eastAsia"/>
        </w:rPr>
        <w:t>杆</w:t>
      </w:r>
      <w:r w:rsidR="00B47762">
        <w:rPr>
          <w:rFonts w:hint="eastAsia"/>
        </w:rPr>
        <w:t>；当采用楼梯栏杆作为防护措施时，应采取成品保护措施。</w:t>
      </w:r>
    </w:p>
    <w:p w:rsidR="00D93262" w:rsidRDefault="00B47762" w:rsidP="00EB0608">
      <w:r>
        <w:rPr>
          <w:rFonts w:hint="eastAsia"/>
        </w:rPr>
        <w:lastRenderedPageBreak/>
        <w:t xml:space="preserve">3  </w:t>
      </w:r>
      <w:r w:rsidR="00D93262" w:rsidRPr="003A2671">
        <w:rPr>
          <w:rFonts w:hint="eastAsia"/>
        </w:rPr>
        <w:t>外设楼梯口、楼梯平台和梯段边还应采用密目式安全立网封闭。</w:t>
      </w:r>
    </w:p>
    <w:p w:rsidR="006A2A1D" w:rsidRPr="00741658" w:rsidRDefault="006A2A1D" w:rsidP="00372B7B">
      <w:pPr>
        <w:pStyle w:val="000"/>
      </w:pPr>
      <w:r>
        <w:rPr>
          <w:rFonts w:hint="eastAsia"/>
        </w:rPr>
        <w:t>【条文</w:t>
      </w:r>
      <w:r>
        <w:t>说明】</w:t>
      </w:r>
      <w:r>
        <w:rPr>
          <w:rFonts w:hint="eastAsia"/>
        </w:rPr>
        <w:t>本条规定</w:t>
      </w:r>
      <w:r>
        <w:t>了楼梯口</w:t>
      </w:r>
      <w:r w:rsidR="00D93262">
        <w:rPr>
          <w:rFonts w:hint="eastAsia"/>
        </w:rPr>
        <w:t>、</w:t>
      </w:r>
      <w:r w:rsidR="00372B7B">
        <w:t>楼</w:t>
      </w:r>
      <w:r w:rsidR="00D93262">
        <w:rPr>
          <w:rFonts w:hint="eastAsia"/>
        </w:rPr>
        <w:t>梯</w:t>
      </w:r>
      <w:r w:rsidR="00372B7B">
        <w:t>平台</w:t>
      </w:r>
      <w:r w:rsidR="00D93262">
        <w:rPr>
          <w:rFonts w:hint="eastAsia"/>
        </w:rPr>
        <w:t>和</w:t>
      </w:r>
      <w:r w:rsidR="00372B7B">
        <w:t>梯段</w:t>
      </w:r>
      <w:r w:rsidR="00D93262">
        <w:rPr>
          <w:rFonts w:hint="eastAsia"/>
        </w:rPr>
        <w:t>边</w:t>
      </w:r>
      <w:r w:rsidR="00372B7B">
        <w:rPr>
          <w:rFonts w:hint="eastAsia"/>
        </w:rPr>
        <w:t>的</w:t>
      </w:r>
      <w:r w:rsidR="00372B7B">
        <w:t>防护要求。</w:t>
      </w:r>
      <w:r w:rsidR="00D93262">
        <w:rPr>
          <w:rFonts w:hint="eastAsia"/>
        </w:rPr>
        <w:t>当采取了有效的成品保护措施时，楼梯栏杆可以先行安装，兼做防护栏杆使用。</w:t>
      </w:r>
    </w:p>
    <w:p w:rsidR="00BE257B" w:rsidRDefault="006A2A1D" w:rsidP="00EB0608">
      <w:r>
        <w:t>4.3.</w:t>
      </w:r>
      <w:r w:rsidR="00824D3C">
        <w:rPr>
          <w:rFonts w:hint="eastAsia"/>
        </w:rPr>
        <w:t>7</w:t>
      </w:r>
      <w:r>
        <w:t xml:space="preserve">  </w:t>
      </w:r>
      <w:r w:rsidR="00E0104B" w:rsidRPr="00741658">
        <w:t>电梯井</w:t>
      </w:r>
      <w:r w:rsidR="00BE257B">
        <w:rPr>
          <w:rFonts w:hint="eastAsia"/>
        </w:rPr>
        <w:t>的安全防护应符合下列规定：</w:t>
      </w:r>
    </w:p>
    <w:p w:rsidR="00BE257B" w:rsidRDefault="00BE257B" w:rsidP="00EB0608">
      <w:r>
        <w:rPr>
          <w:rFonts w:hint="eastAsia"/>
        </w:rPr>
        <w:t xml:space="preserve">1  </w:t>
      </w:r>
      <w:r>
        <w:rPr>
          <w:rFonts w:hint="eastAsia"/>
        </w:rPr>
        <w:t>洞口周边应设置防护栏杆</w:t>
      </w:r>
      <w:r w:rsidR="00E0104B" w:rsidRPr="00741658">
        <w:t>，上杆</w:t>
      </w:r>
      <w:r>
        <w:rPr>
          <w:rFonts w:hint="eastAsia"/>
        </w:rPr>
        <w:t>距离地面高度应为</w:t>
      </w:r>
      <w:r w:rsidRPr="00741658">
        <w:t>1.</w:t>
      </w:r>
      <w:r>
        <w:rPr>
          <w:rFonts w:hint="eastAsia"/>
        </w:rPr>
        <w:t>8</w:t>
      </w:r>
      <w:r w:rsidRPr="00741658">
        <w:t>m</w:t>
      </w:r>
      <w:r w:rsidR="00E0104B" w:rsidRPr="00741658">
        <w:t>，中</w:t>
      </w:r>
      <w:proofErr w:type="gramStart"/>
      <w:r w:rsidR="00E0104B" w:rsidRPr="00741658">
        <w:t>杆</w:t>
      </w:r>
      <w:r>
        <w:rPr>
          <w:rFonts w:hint="eastAsia"/>
        </w:rPr>
        <w:t>距离</w:t>
      </w:r>
      <w:proofErr w:type="gramEnd"/>
      <w:r>
        <w:rPr>
          <w:rFonts w:hint="eastAsia"/>
        </w:rPr>
        <w:t>地面高度应为</w:t>
      </w:r>
      <w:r w:rsidRPr="00741658">
        <w:t>1.</w:t>
      </w:r>
      <w:r>
        <w:rPr>
          <w:rFonts w:hint="eastAsia"/>
        </w:rPr>
        <w:t>2</w:t>
      </w:r>
      <w:r w:rsidRPr="00741658">
        <w:t>m</w:t>
      </w:r>
      <w:r w:rsidR="00E0104B" w:rsidRPr="00741658">
        <w:t>；</w:t>
      </w:r>
      <w:r w:rsidRPr="00741658">
        <w:t>下杆</w:t>
      </w:r>
      <w:r>
        <w:rPr>
          <w:rFonts w:hint="eastAsia"/>
        </w:rPr>
        <w:t>应在中杆和挡脚板中间设置，挡</w:t>
      </w:r>
      <w:r w:rsidRPr="00741658">
        <w:t>脚板不</w:t>
      </w:r>
      <w:r>
        <w:rPr>
          <w:rFonts w:hint="eastAsia"/>
        </w:rPr>
        <w:t>应</w:t>
      </w:r>
      <w:r w:rsidRPr="00741658">
        <w:t>小于</w:t>
      </w:r>
      <w:r w:rsidRPr="00741658">
        <w:t>180mm</w:t>
      </w:r>
      <w:r>
        <w:rPr>
          <w:rFonts w:hint="eastAsia"/>
        </w:rPr>
        <w:t>。</w:t>
      </w:r>
    </w:p>
    <w:p w:rsidR="007E73E0" w:rsidRDefault="00BE257B" w:rsidP="00EB0608">
      <w:r>
        <w:rPr>
          <w:rFonts w:hint="eastAsia"/>
        </w:rPr>
        <w:t xml:space="preserve">2  </w:t>
      </w:r>
      <w:r w:rsidR="007E73E0">
        <w:rPr>
          <w:rFonts w:hint="eastAsia"/>
        </w:rPr>
        <w:t>电梯井口应设置防护门，其高度不应小于</w:t>
      </w:r>
      <w:r w:rsidR="007E73E0">
        <w:rPr>
          <w:rFonts w:hint="eastAsia"/>
        </w:rPr>
        <w:t>1.5m</w:t>
      </w:r>
      <w:r w:rsidR="007E73E0">
        <w:rPr>
          <w:rFonts w:hint="eastAsia"/>
        </w:rPr>
        <w:t>，防护门底端距地面高度不应大于</w:t>
      </w:r>
      <w:r w:rsidR="007E73E0">
        <w:rPr>
          <w:rFonts w:hint="eastAsia"/>
        </w:rPr>
        <w:t>50mm</w:t>
      </w:r>
      <w:r w:rsidR="007E73E0">
        <w:rPr>
          <w:rFonts w:hint="eastAsia"/>
        </w:rPr>
        <w:t>，并应设置挡脚板，</w:t>
      </w:r>
      <w:r w:rsidR="007E73E0" w:rsidRPr="00741658">
        <w:t>门栅格尺寸不</w:t>
      </w:r>
      <w:r w:rsidR="007E73E0">
        <w:rPr>
          <w:rFonts w:hint="eastAsia"/>
        </w:rPr>
        <w:t>应</w:t>
      </w:r>
      <w:r w:rsidR="007E73E0" w:rsidRPr="00741658">
        <w:t>大于</w:t>
      </w:r>
      <w:r w:rsidR="007E73E0" w:rsidRPr="00741658">
        <w:t>15</w:t>
      </w:r>
      <w:r w:rsidR="007E73E0">
        <w:rPr>
          <w:rFonts w:hint="eastAsia"/>
        </w:rPr>
        <w:t>0m</w:t>
      </w:r>
      <w:r w:rsidR="007E73E0" w:rsidRPr="00741658">
        <w:t>m</w:t>
      </w:r>
      <w:r w:rsidR="007E73E0">
        <w:rPr>
          <w:rFonts w:hint="eastAsia"/>
        </w:rPr>
        <w:t>。防护门上应喷绘警示标志。</w:t>
      </w:r>
    </w:p>
    <w:p w:rsidR="00E84C1F" w:rsidRPr="003A2671" w:rsidRDefault="00E84C1F" w:rsidP="00EB0608">
      <w:r w:rsidRPr="003A2671">
        <w:t xml:space="preserve">3  </w:t>
      </w:r>
      <w:r>
        <w:rPr>
          <w:rFonts w:hint="eastAsia"/>
        </w:rPr>
        <w:t>在电梯施工前，电梯井道内每隔两层加设一道</w:t>
      </w:r>
      <w:proofErr w:type="gramStart"/>
      <w:r>
        <w:rPr>
          <w:rFonts w:hint="eastAsia"/>
        </w:rPr>
        <w:t>安全屏网</w:t>
      </w:r>
      <w:proofErr w:type="gramEnd"/>
      <w:r>
        <w:rPr>
          <w:rFonts w:hint="eastAsia"/>
        </w:rPr>
        <w:t>，电梯井内的施工层上部应设置防护措施。</w:t>
      </w:r>
    </w:p>
    <w:p w:rsidR="00E0104B" w:rsidRDefault="00E84C1F">
      <w:r>
        <w:rPr>
          <w:rFonts w:hint="eastAsia"/>
        </w:rPr>
        <w:t xml:space="preserve">4  </w:t>
      </w:r>
      <w:r w:rsidR="00E0104B" w:rsidRPr="00741658">
        <w:t>竖向通风井等水平洞口应预埋钢筋网</w:t>
      </w:r>
      <w:r>
        <w:rPr>
          <w:rFonts w:hint="eastAsia"/>
        </w:rPr>
        <w:t>。</w:t>
      </w:r>
    </w:p>
    <w:p w:rsidR="00372B7B" w:rsidRDefault="00372B7B" w:rsidP="00372B7B">
      <w:pPr>
        <w:pStyle w:val="000"/>
      </w:pPr>
      <w:r>
        <w:rPr>
          <w:rFonts w:hint="eastAsia"/>
        </w:rPr>
        <w:t>【条文</w:t>
      </w:r>
      <w:r>
        <w:t>说明】</w:t>
      </w:r>
      <w:r>
        <w:rPr>
          <w:rFonts w:hint="eastAsia"/>
        </w:rPr>
        <w:t>本条</w:t>
      </w:r>
      <w:r w:rsidR="00E84C1F">
        <w:rPr>
          <w:rFonts w:hint="eastAsia"/>
        </w:rPr>
        <w:t>第</w:t>
      </w:r>
      <w:r w:rsidR="00E84C1F">
        <w:rPr>
          <w:rFonts w:hint="eastAsia"/>
        </w:rPr>
        <w:t>2</w:t>
      </w:r>
      <w:r w:rsidR="00E84C1F">
        <w:rPr>
          <w:rFonts w:hint="eastAsia"/>
        </w:rPr>
        <w:t>款、第</w:t>
      </w:r>
      <w:r w:rsidR="00E84C1F">
        <w:rPr>
          <w:rFonts w:hint="eastAsia"/>
        </w:rPr>
        <w:t>3</w:t>
      </w:r>
      <w:r w:rsidR="00E84C1F">
        <w:rPr>
          <w:rFonts w:hint="eastAsia"/>
        </w:rPr>
        <w:t>款适用于建筑施工过程中的电梯井口防护要求，不适用于电梯安装施工过程</w:t>
      </w:r>
      <w:r>
        <w:t>。</w:t>
      </w:r>
    </w:p>
    <w:p w:rsidR="006B6855" w:rsidRPr="001011DA" w:rsidRDefault="006B6855" w:rsidP="003A2671">
      <w:r>
        <w:t>4.</w:t>
      </w:r>
      <w:r>
        <w:rPr>
          <w:rFonts w:hint="eastAsia"/>
        </w:rPr>
        <w:t>3.8</w:t>
      </w:r>
      <w:r>
        <w:t xml:space="preserve">  </w:t>
      </w:r>
      <w:r w:rsidRPr="00741658">
        <w:t>卸料平台侧面防护高度不</w:t>
      </w:r>
      <w:r>
        <w:rPr>
          <w:rFonts w:hint="eastAsia"/>
        </w:rPr>
        <w:t>应</w:t>
      </w:r>
      <w:r w:rsidRPr="00741658">
        <w:t>小于</w:t>
      </w:r>
      <w:r w:rsidRPr="00741658">
        <w:t>1.2m</w:t>
      </w:r>
      <w:r w:rsidRPr="00741658">
        <w:t>，平台周边</w:t>
      </w:r>
      <w:r>
        <w:rPr>
          <w:rFonts w:hint="eastAsia"/>
        </w:rPr>
        <w:t>应</w:t>
      </w:r>
      <w:r w:rsidRPr="00741658">
        <w:t>防护严密。卸料平台不得与脚手架有任何连接；卸料平台必须经验收合格后方能投入使用，并应在内侧醒目位置张贴验收合格牌，标明限载值。</w:t>
      </w:r>
    </w:p>
    <w:p w:rsidR="00841DFD" w:rsidRPr="001011DA" w:rsidRDefault="006B6855" w:rsidP="003A2671">
      <w:r>
        <w:rPr>
          <w:rFonts w:hint="eastAsia"/>
        </w:rPr>
        <w:t>4.3.9</w:t>
      </w:r>
      <w:r w:rsidR="00824D3C">
        <w:rPr>
          <w:rFonts w:hint="eastAsia"/>
        </w:rPr>
        <w:t xml:space="preserve">  </w:t>
      </w:r>
      <w:r w:rsidR="00824D3C">
        <w:t>防护栏杆</w:t>
      </w:r>
      <w:r w:rsidR="00824D3C">
        <w:rPr>
          <w:rFonts w:hint="eastAsia"/>
        </w:rPr>
        <w:t>应满足承载力、刚度和稳定性要求，</w:t>
      </w:r>
      <w:r w:rsidR="00E57A01" w:rsidRPr="00456860">
        <w:rPr>
          <w:rFonts w:hint="eastAsia"/>
        </w:rPr>
        <w:t>应确保防护栏杆在任何部位处，均能承受任何方向</w:t>
      </w:r>
      <w:r w:rsidR="00E57A01" w:rsidRPr="00456860">
        <w:rPr>
          <w:rFonts w:hint="eastAsia"/>
        </w:rPr>
        <w:t>1kN</w:t>
      </w:r>
      <w:r w:rsidR="00E57A01" w:rsidRPr="00456860">
        <w:rPr>
          <w:rFonts w:hint="eastAsia"/>
        </w:rPr>
        <w:t>的外力作用。</w:t>
      </w:r>
      <w:r w:rsidR="00E57A01" w:rsidRPr="00D74A6B">
        <w:rPr>
          <w:rFonts w:hint="eastAsia"/>
        </w:rPr>
        <w:t>当栏杆所处位置有发生人群拥挤、物件碰撞等可能时，应加大横杆截面或加密立杆间距。</w:t>
      </w:r>
      <w:r w:rsidR="00E57A01">
        <w:rPr>
          <w:rFonts w:hint="eastAsia"/>
        </w:rPr>
        <w:t>防护栏杆应按</w:t>
      </w:r>
      <w:proofErr w:type="gramStart"/>
      <w:r w:rsidR="009341DF">
        <w:rPr>
          <w:rFonts w:hint="eastAsia"/>
        </w:rPr>
        <w:t>现行行业</w:t>
      </w:r>
      <w:proofErr w:type="gramEnd"/>
      <w:r w:rsidR="009341DF">
        <w:rPr>
          <w:rFonts w:hint="eastAsia"/>
        </w:rPr>
        <w:t>标准</w:t>
      </w:r>
      <w:r w:rsidR="00E57A01">
        <w:rPr>
          <w:rFonts w:hint="eastAsia"/>
        </w:rPr>
        <w:t>《</w:t>
      </w:r>
      <w:hyperlink r:id="rId11" w:tgtFrame="_self" w:history="1">
        <w:r w:rsidR="00E57A01" w:rsidRPr="00627968">
          <w:rPr>
            <w:rFonts w:hint="eastAsia"/>
          </w:rPr>
          <w:t>建筑施工高处作业安全技术规范</w:t>
        </w:r>
      </w:hyperlink>
      <w:r w:rsidR="00E57A01">
        <w:rPr>
          <w:rFonts w:hint="eastAsia"/>
        </w:rPr>
        <w:t>》</w:t>
      </w:r>
      <w:r w:rsidR="00E57A01" w:rsidRPr="007979EC">
        <w:rPr>
          <w:rFonts w:hint="eastAsia"/>
        </w:rPr>
        <w:t>JGJ 80</w:t>
      </w:r>
      <w:r w:rsidR="00E57A01">
        <w:rPr>
          <w:rFonts w:hint="eastAsia"/>
        </w:rPr>
        <w:t>的附录</w:t>
      </w:r>
      <w:r w:rsidR="00E57A01">
        <w:rPr>
          <w:rFonts w:hint="eastAsia"/>
        </w:rPr>
        <w:t>A</w:t>
      </w:r>
      <w:r w:rsidR="00841DFD">
        <w:rPr>
          <w:rFonts w:hint="eastAsia"/>
        </w:rPr>
        <w:t>进行设计</w:t>
      </w:r>
      <w:r w:rsidR="00353265">
        <w:rPr>
          <w:rFonts w:hint="eastAsia"/>
        </w:rPr>
        <w:t>。</w:t>
      </w:r>
    </w:p>
    <w:p w:rsidR="00841DFD" w:rsidRPr="00D615E1" w:rsidRDefault="00841DFD" w:rsidP="00841DFD">
      <w:r>
        <w:t>4.</w:t>
      </w:r>
      <w:r>
        <w:rPr>
          <w:rFonts w:hint="eastAsia"/>
        </w:rPr>
        <w:t>3.10</w:t>
      </w:r>
      <w:r>
        <w:t xml:space="preserve">  </w:t>
      </w:r>
      <w:r>
        <w:rPr>
          <w:rFonts w:hint="eastAsia"/>
        </w:rPr>
        <w:t>高处作业吊篮应符合现行国家标准《高处作业吊篮》</w:t>
      </w:r>
      <w:r>
        <w:rPr>
          <w:rFonts w:hint="eastAsia"/>
        </w:rPr>
        <w:t>GB/T 19155</w:t>
      </w:r>
      <w:r>
        <w:rPr>
          <w:rFonts w:hint="eastAsia"/>
        </w:rPr>
        <w:t>的相关规定，其操作使用安全应符合</w:t>
      </w:r>
      <w:proofErr w:type="gramStart"/>
      <w:r>
        <w:rPr>
          <w:rFonts w:hint="eastAsia"/>
        </w:rPr>
        <w:t>现行行业</w:t>
      </w:r>
      <w:proofErr w:type="gramEnd"/>
      <w:r>
        <w:rPr>
          <w:rFonts w:hint="eastAsia"/>
        </w:rPr>
        <w:t>标准</w:t>
      </w:r>
      <w:r>
        <w:t>《建筑施工工具式脚手架安全技术规范》</w:t>
      </w:r>
      <w:r w:rsidRPr="00741658">
        <w:t>JGJ</w:t>
      </w:r>
      <w:r>
        <w:t xml:space="preserve"> 202</w:t>
      </w:r>
      <w:r>
        <w:rPr>
          <w:rFonts w:hint="eastAsia"/>
        </w:rPr>
        <w:t>的相关规定。</w:t>
      </w:r>
    </w:p>
    <w:p w:rsidR="00793BC7" w:rsidRDefault="00793BC7" w:rsidP="00793BC7">
      <w:pPr>
        <w:pStyle w:val="3"/>
        <w:rPr>
          <w:rFonts w:ascii="Times New Roman" w:hAnsi="Times New Roman"/>
        </w:rPr>
      </w:pPr>
      <w:bookmarkStart w:id="37" w:name="_Toc479324908"/>
      <w:bookmarkStart w:id="38" w:name="_Toc486778177"/>
      <w:bookmarkStart w:id="39" w:name="_Toc527499618"/>
      <w:r w:rsidRPr="00DC5379">
        <w:rPr>
          <w:rFonts w:ascii="Times New Roman" w:hAnsi="Times New Roman"/>
        </w:rPr>
        <w:t>4.4</w:t>
      </w:r>
      <w:r w:rsidR="00C454CB">
        <w:rPr>
          <w:rFonts w:ascii="Times New Roman" w:hAnsi="Times New Roman"/>
        </w:rPr>
        <w:t xml:space="preserve"> </w:t>
      </w:r>
      <w:r w:rsidRPr="00DC5379">
        <w:rPr>
          <w:rFonts w:ascii="Times New Roman" w:hAnsi="Times New Roman"/>
        </w:rPr>
        <w:t xml:space="preserve"> </w:t>
      </w:r>
      <w:bookmarkEnd w:id="37"/>
      <w:bookmarkEnd w:id="38"/>
      <w:r w:rsidR="009341DF">
        <w:rPr>
          <w:rFonts w:ascii="Times New Roman" w:hAnsi="Times New Roman" w:hint="eastAsia"/>
        </w:rPr>
        <w:t>附着式升降</w:t>
      </w:r>
      <w:r w:rsidR="00AE048E">
        <w:rPr>
          <w:rFonts w:ascii="Times New Roman" w:hAnsi="Times New Roman"/>
        </w:rPr>
        <w:t>脚手架</w:t>
      </w:r>
      <w:bookmarkEnd w:id="39"/>
    </w:p>
    <w:p w:rsidR="00AE048E" w:rsidRDefault="00170C12" w:rsidP="002A0648">
      <w:r>
        <w:t>4.4.1</w:t>
      </w:r>
      <w:r w:rsidR="00AE048E" w:rsidRPr="00741658">
        <w:t xml:space="preserve"> </w:t>
      </w:r>
      <w:r>
        <w:t xml:space="preserve"> </w:t>
      </w:r>
      <w:r w:rsidR="00961E7F">
        <w:rPr>
          <w:rFonts w:hint="eastAsia"/>
        </w:rPr>
        <w:t>附着式升降</w:t>
      </w:r>
      <w:r w:rsidR="00961E7F">
        <w:t>脚手架的荷载、设计计算、构造措施、安全装置、安装、升降、使用和拆除</w:t>
      </w:r>
      <w:r w:rsidR="001608EB">
        <w:rPr>
          <w:rFonts w:hint="eastAsia"/>
        </w:rPr>
        <w:t>、管理</w:t>
      </w:r>
      <w:r>
        <w:rPr>
          <w:rFonts w:hint="eastAsia"/>
        </w:rPr>
        <w:t>应</w:t>
      </w:r>
      <w:r w:rsidR="00961E7F">
        <w:rPr>
          <w:rFonts w:hint="eastAsia"/>
        </w:rPr>
        <w:t>符合</w:t>
      </w:r>
      <w:proofErr w:type="gramStart"/>
      <w:r w:rsidR="009341DF">
        <w:rPr>
          <w:rFonts w:hint="eastAsia"/>
        </w:rPr>
        <w:t>现行行业</w:t>
      </w:r>
      <w:proofErr w:type="gramEnd"/>
      <w:r w:rsidR="009341DF">
        <w:rPr>
          <w:rFonts w:hint="eastAsia"/>
        </w:rPr>
        <w:t>标准</w:t>
      </w:r>
      <w:r>
        <w:t>《建筑施工工具式脚手架安全技术规范》</w:t>
      </w:r>
      <w:r w:rsidR="00AE048E" w:rsidRPr="00741658">
        <w:t>JGJ</w:t>
      </w:r>
      <w:r>
        <w:t xml:space="preserve"> 202</w:t>
      </w:r>
      <w:r w:rsidR="00961E7F">
        <w:rPr>
          <w:rFonts w:hint="eastAsia"/>
        </w:rPr>
        <w:t>的规定</w:t>
      </w:r>
      <w:r w:rsidR="00AE048E" w:rsidRPr="00741658">
        <w:t>。</w:t>
      </w:r>
    </w:p>
    <w:p w:rsidR="006F35B5" w:rsidRDefault="006F35B5" w:rsidP="00065991">
      <w:r>
        <w:t xml:space="preserve">4.4.2 </w:t>
      </w:r>
      <w:r w:rsidRPr="00741658">
        <w:t xml:space="preserve"> </w:t>
      </w:r>
      <w:r w:rsidR="00DB4B02">
        <w:rPr>
          <w:rFonts w:hint="eastAsia"/>
        </w:rPr>
        <w:t>附着式脚升降脚手架工程应由具有相应等级资质的单位承接。</w:t>
      </w:r>
      <w:r w:rsidR="00FE6AF1">
        <w:rPr>
          <w:rFonts w:hint="eastAsia"/>
        </w:rPr>
        <w:t>承接</w:t>
      </w:r>
      <w:r w:rsidR="00DB4B02">
        <w:rPr>
          <w:rFonts w:hint="eastAsia"/>
        </w:rPr>
        <w:t>单位应配备专业技术人员、安全管理人员及相应的特种作业人员。特种作业人员</w:t>
      </w:r>
      <w:r w:rsidRPr="00741658">
        <w:t>必须</w:t>
      </w:r>
      <w:r w:rsidR="001F1704">
        <w:t>持《特种作业操作证》上</w:t>
      </w:r>
      <w:r w:rsidR="009341DF">
        <w:rPr>
          <w:rFonts w:hint="eastAsia"/>
        </w:rPr>
        <w:t>岗</w:t>
      </w:r>
      <w:r w:rsidRPr="00741658">
        <w:t>。</w:t>
      </w:r>
    </w:p>
    <w:p w:rsidR="00065991" w:rsidRPr="00065991" w:rsidRDefault="00065991" w:rsidP="00065991">
      <w:pPr>
        <w:pStyle w:val="000"/>
      </w:pPr>
      <w:r w:rsidRPr="00065991">
        <w:rPr>
          <w:rFonts w:hint="eastAsia"/>
        </w:rPr>
        <w:t>【条文</w:t>
      </w:r>
      <w:r w:rsidRPr="00065991">
        <w:t>说明</w:t>
      </w:r>
      <w:r w:rsidRPr="00065991">
        <w:rPr>
          <w:rFonts w:hint="eastAsia"/>
        </w:rPr>
        <w:t>】</w:t>
      </w:r>
      <w:r>
        <w:rPr>
          <w:rFonts w:hint="eastAsia"/>
        </w:rPr>
        <w:t>《</w:t>
      </w:r>
      <w:r w:rsidRPr="00065991">
        <w:t>特种作业操作证</w:t>
      </w:r>
      <w:r>
        <w:rPr>
          <w:rFonts w:hint="eastAsia"/>
        </w:rPr>
        <w:t>》是</w:t>
      </w:r>
      <w:r w:rsidRPr="00065991">
        <w:t>由</w:t>
      </w:r>
      <w:hyperlink r:id="rId12" w:tgtFrame="_blank" w:history="1">
        <w:r w:rsidRPr="00065991">
          <w:t>国家安全生产监督管理总局</w:t>
        </w:r>
      </w:hyperlink>
      <w:r w:rsidRPr="00065991">
        <w:t>统一</w:t>
      </w:r>
      <w:r>
        <w:rPr>
          <w:rFonts w:hint="eastAsia"/>
        </w:rPr>
        <w:t>颁发的</w:t>
      </w:r>
      <w:r w:rsidR="002F41D4">
        <w:t>岗</w:t>
      </w:r>
      <w:r w:rsidR="001608EB">
        <w:rPr>
          <w:rFonts w:hint="eastAsia"/>
        </w:rPr>
        <w:t>位证书</w:t>
      </w:r>
      <w:r w:rsidR="002F41D4">
        <w:rPr>
          <w:rFonts w:hint="eastAsia"/>
        </w:rPr>
        <w:t>。作业人员</w:t>
      </w:r>
      <w:r w:rsidR="002F41D4">
        <w:t>上岗前</w:t>
      </w:r>
      <w:r w:rsidR="002F41D4">
        <w:rPr>
          <w:rFonts w:hint="eastAsia"/>
        </w:rPr>
        <w:t>应</w:t>
      </w:r>
      <w:r w:rsidR="002F41D4" w:rsidRPr="00741658">
        <w:t>将原件及复印件送监理公司核对后备复印件存档</w:t>
      </w:r>
      <w:r w:rsidRPr="00065991">
        <w:t>。</w:t>
      </w:r>
    </w:p>
    <w:p w:rsidR="00DE47B6" w:rsidRDefault="00DE47B6" w:rsidP="00DE47B6">
      <w:r>
        <w:lastRenderedPageBreak/>
        <w:t>4.4.</w:t>
      </w:r>
      <w:r w:rsidR="00E84738">
        <w:rPr>
          <w:rFonts w:hint="eastAsia"/>
        </w:rPr>
        <w:t>3</w:t>
      </w:r>
      <w:r>
        <w:t xml:space="preserve"> </w:t>
      </w:r>
      <w:r w:rsidRPr="00741658">
        <w:t xml:space="preserve"> </w:t>
      </w:r>
      <w:r w:rsidR="00952F28">
        <w:rPr>
          <w:rFonts w:hint="eastAsia"/>
        </w:rPr>
        <w:t>总承包</w:t>
      </w:r>
      <w:r w:rsidRPr="00741658">
        <w:t>单位搭设或拆除</w:t>
      </w:r>
      <w:r>
        <w:rPr>
          <w:rFonts w:cs="Arial" w:hint="eastAsia"/>
          <w:color w:val="000000"/>
          <w:szCs w:val="21"/>
        </w:rPr>
        <w:t>附着式升降脚手架</w:t>
      </w:r>
      <w:r w:rsidRPr="00741658">
        <w:t>前必须组织施工单位对所有人员进行安全技术交底，监理公司</w:t>
      </w:r>
      <w:r w:rsidR="00952F28">
        <w:rPr>
          <w:rFonts w:hint="eastAsia"/>
        </w:rPr>
        <w:t>应</w:t>
      </w:r>
      <w:r w:rsidRPr="00741658">
        <w:t>旁站并做好书面记录。</w:t>
      </w:r>
    </w:p>
    <w:p w:rsidR="007D492C" w:rsidRDefault="007D492C">
      <w:pPr>
        <w:rPr>
          <w:shd w:val="clear" w:color="auto" w:fill="FFFFFF"/>
        </w:rPr>
      </w:pPr>
      <w:r>
        <w:rPr>
          <w:rFonts w:hint="eastAsia"/>
          <w:shd w:val="clear" w:color="auto" w:fill="FFFFFF"/>
        </w:rPr>
        <w:t xml:space="preserve">4.4.4  </w:t>
      </w:r>
      <w:r>
        <w:rPr>
          <w:rFonts w:hint="eastAsia"/>
          <w:shd w:val="clear" w:color="auto" w:fill="FFFFFF"/>
        </w:rPr>
        <w:t>附着式升降脚手架工程应按下列规定实施安全管理：</w:t>
      </w:r>
    </w:p>
    <w:p w:rsidR="007D492C" w:rsidRDefault="007D492C">
      <w:pPr>
        <w:rPr>
          <w:shd w:val="clear" w:color="auto" w:fill="FFFFFF"/>
        </w:rPr>
      </w:pPr>
      <w:r>
        <w:rPr>
          <w:rFonts w:hint="eastAsia"/>
          <w:shd w:val="clear" w:color="auto" w:fill="FFFFFF"/>
        </w:rPr>
        <w:t xml:space="preserve">1  </w:t>
      </w:r>
      <w:r>
        <w:rPr>
          <w:rFonts w:hint="eastAsia"/>
          <w:shd w:val="clear" w:color="auto" w:fill="FFFFFF"/>
        </w:rPr>
        <w:t>搭设和拆除作业前，应根据工程结构、施工环境等特定编制专项施工方案，并应审核后实施</w:t>
      </w:r>
      <w:r w:rsidR="00353265">
        <w:rPr>
          <w:rFonts w:hint="eastAsia"/>
          <w:shd w:val="clear" w:color="auto" w:fill="FFFFFF"/>
        </w:rPr>
        <w:t>。</w:t>
      </w:r>
    </w:p>
    <w:p w:rsidR="00307C5D" w:rsidRDefault="007D492C">
      <w:pPr>
        <w:rPr>
          <w:shd w:val="clear" w:color="auto" w:fill="FFFFFF"/>
        </w:rPr>
      </w:pPr>
      <w:r>
        <w:rPr>
          <w:rFonts w:hint="eastAsia"/>
          <w:shd w:val="clear" w:color="auto" w:fill="FFFFFF"/>
        </w:rPr>
        <w:t xml:space="preserve">2  </w:t>
      </w:r>
      <w:r w:rsidR="00307C5D">
        <w:rPr>
          <w:rFonts w:hint="eastAsia"/>
          <w:shd w:val="clear" w:color="auto" w:fill="FFFFFF"/>
        </w:rPr>
        <w:t>安装前应查验附着式升降脚手架的材料、构配件和相关技术文件</w:t>
      </w:r>
      <w:r w:rsidR="00353265">
        <w:rPr>
          <w:rFonts w:hint="eastAsia"/>
          <w:shd w:val="clear" w:color="auto" w:fill="FFFFFF"/>
        </w:rPr>
        <w:t>。</w:t>
      </w:r>
    </w:p>
    <w:p w:rsidR="00652BDD" w:rsidRDefault="00307C5D">
      <w:r>
        <w:rPr>
          <w:rFonts w:hint="eastAsia"/>
          <w:shd w:val="clear" w:color="auto" w:fill="FFFFFF"/>
        </w:rPr>
        <w:t xml:space="preserve">3  </w:t>
      </w:r>
      <w:r>
        <w:rPr>
          <w:rFonts w:hint="eastAsia"/>
          <w:shd w:val="clear" w:color="auto" w:fill="FFFFFF"/>
        </w:rPr>
        <w:t>附着式升降脚手架首次安装完毕</w:t>
      </w:r>
      <w:r w:rsidR="00652BDD">
        <w:rPr>
          <w:rFonts w:hint="eastAsia"/>
          <w:shd w:val="clear" w:color="auto" w:fill="FFFFFF"/>
        </w:rPr>
        <w:t>，</w:t>
      </w:r>
      <w:r w:rsidR="00652BDD" w:rsidRPr="00741658">
        <w:t>施工总</w:t>
      </w:r>
      <w:r w:rsidR="00652BDD">
        <w:rPr>
          <w:rFonts w:hint="eastAsia"/>
        </w:rPr>
        <w:t>承</w:t>
      </w:r>
      <w:r w:rsidR="00652BDD" w:rsidRPr="00741658">
        <w:t>包</w:t>
      </w:r>
      <w:r w:rsidR="00652BDD">
        <w:rPr>
          <w:rFonts w:hint="eastAsia"/>
        </w:rPr>
        <w:t>单位应</w:t>
      </w:r>
      <w:r w:rsidR="00652BDD" w:rsidRPr="00741658">
        <w:t>填报</w:t>
      </w:r>
      <w:r w:rsidR="00652BDD" w:rsidRPr="00741658">
        <w:t>“</w:t>
      </w:r>
      <w:r w:rsidR="00652BDD" w:rsidRPr="00741658">
        <w:t>首次组装完毕及使用前检查验收表</w:t>
      </w:r>
      <w:r w:rsidR="00652BDD" w:rsidRPr="00741658">
        <w:t>”</w:t>
      </w:r>
      <w:r w:rsidR="00652BDD">
        <w:rPr>
          <w:rFonts w:hint="eastAsia"/>
        </w:rPr>
        <w:t>，并应</w:t>
      </w:r>
      <w:r w:rsidR="00652BDD" w:rsidRPr="00741658">
        <w:t>进行第三方检测</w:t>
      </w:r>
      <w:r w:rsidR="00652BDD">
        <w:rPr>
          <w:rFonts w:hint="eastAsia"/>
        </w:rPr>
        <w:t>且</w:t>
      </w:r>
      <w:r w:rsidR="007E1084">
        <w:t>出具检测报告，</w:t>
      </w:r>
      <w:r w:rsidR="00652BDD" w:rsidRPr="00741658">
        <w:t>合格后方</w:t>
      </w:r>
      <w:r w:rsidR="00652BDD">
        <w:rPr>
          <w:rFonts w:hint="eastAsia"/>
        </w:rPr>
        <w:t>可</w:t>
      </w:r>
      <w:r w:rsidR="00652BDD" w:rsidRPr="00741658">
        <w:t>使用。</w:t>
      </w:r>
    </w:p>
    <w:p w:rsidR="007D492C" w:rsidRDefault="00652BDD">
      <w:pPr>
        <w:rPr>
          <w:shd w:val="clear" w:color="auto" w:fill="FFFFFF"/>
        </w:rPr>
      </w:pPr>
      <w:r>
        <w:rPr>
          <w:rFonts w:hint="eastAsia"/>
        </w:rPr>
        <w:t xml:space="preserve">4  </w:t>
      </w:r>
      <w:r w:rsidR="007E1084">
        <w:rPr>
          <w:rFonts w:hint="eastAsia"/>
          <w:shd w:val="clear" w:color="auto" w:fill="FFFFFF"/>
        </w:rPr>
        <w:t>附着式升降脚手架每次</w:t>
      </w:r>
      <w:r w:rsidR="00307C5D">
        <w:rPr>
          <w:rFonts w:hint="eastAsia"/>
          <w:shd w:val="clear" w:color="auto" w:fill="FFFFFF"/>
        </w:rPr>
        <w:t>提升或下降前、提升或下降到位使用前应进行检查与验收</w:t>
      </w:r>
      <w:r w:rsidR="007E1084">
        <w:rPr>
          <w:rFonts w:hint="eastAsia"/>
          <w:shd w:val="clear" w:color="auto" w:fill="FFFFFF"/>
        </w:rPr>
        <w:t>，并应填</w:t>
      </w:r>
      <w:proofErr w:type="gramStart"/>
      <w:r w:rsidR="007E1084">
        <w:rPr>
          <w:rFonts w:hint="eastAsia"/>
          <w:shd w:val="clear" w:color="auto" w:fill="FFFFFF"/>
        </w:rPr>
        <w:t>具相应</w:t>
      </w:r>
      <w:proofErr w:type="gramEnd"/>
      <w:r w:rsidR="007E1084">
        <w:rPr>
          <w:rFonts w:hint="eastAsia"/>
          <w:shd w:val="clear" w:color="auto" w:fill="FFFFFF"/>
        </w:rPr>
        <w:t>表单</w:t>
      </w:r>
      <w:r w:rsidR="00307C5D">
        <w:rPr>
          <w:rFonts w:hint="eastAsia"/>
          <w:shd w:val="clear" w:color="auto" w:fill="FFFFFF"/>
        </w:rPr>
        <w:t>。</w:t>
      </w:r>
    </w:p>
    <w:p w:rsidR="007D492C" w:rsidRDefault="00652BDD">
      <w:pPr>
        <w:rPr>
          <w:shd w:val="clear" w:color="auto" w:fill="FFFFFF"/>
        </w:rPr>
      </w:pPr>
      <w:r>
        <w:rPr>
          <w:rFonts w:hint="eastAsia"/>
          <w:shd w:val="clear" w:color="auto" w:fill="FFFFFF"/>
        </w:rPr>
        <w:t>5</w:t>
      </w:r>
      <w:r w:rsidR="007D492C">
        <w:rPr>
          <w:rFonts w:hint="eastAsia"/>
          <w:shd w:val="clear" w:color="auto" w:fill="FFFFFF"/>
        </w:rPr>
        <w:t xml:space="preserve">  </w:t>
      </w:r>
      <w:r w:rsidR="007D492C">
        <w:rPr>
          <w:rFonts w:hint="eastAsia"/>
          <w:shd w:val="clear" w:color="auto" w:fill="FFFFFF"/>
        </w:rPr>
        <w:t>使用过程中，应检查脚手架安全使用制度的落实情况。</w:t>
      </w:r>
    </w:p>
    <w:p w:rsidR="00307C5D" w:rsidRDefault="00307C5D" w:rsidP="003A2671">
      <w:pPr>
        <w:pStyle w:val="000"/>
      </w:pPr>
      <w:r>
        <w:rPr>
          <w:rFonts w:hint="eastAsia"/>
        </w:rPr>
        <w:t>【条文说明</w:t>
      </w:r>
      <w:r>
        <w:t>】</w:t>
      </w:r>
      <w:r>
        <w:rPr>
          <w:rFonts w:hint="eastAsia"/>
        </w:rPr>
        <w:t>编制专项施工方案是保证附着式升降脚手架使用安全的一项重要措施。专项施工方案包括工程特点，平面布置情况，安全措施，特殊部位的加固措施，工程结构受力核算，安装、升降、拆除程序及其措施，使用规定等</w:t>
      </w:r>
      <w:r w:rsidR="009F6264">
        <w:rPr>
          <w:rFonts w:hint="eastAsia"/>
        </w:rPr>
        <w:t>。</w:t>
      </w:r>
    </w:p>
    <w:p w:rsidR="00E705D9" w:rsidRDefault="00E705D9" w:rsidP="003A2671">
      <w:pPr>
        <w:pStyle w:val="000"/>
      </w:pPr>
      <w:r>
        <w:rPr>
          <w:rFonts w:hint="eastAsia"/>
        </w:rPr>
        <w:t>附着式升降脚手架验收应具备的技术文件包括相应资质证书及安全生产许可证，附着式升降脚手架鉴定或验收证书，产品进场前的自检记录，特种作业人员和管理人员岗位证书，各种材料、工具的质量合格证、材质单、测试报告，主要部件及提升机构的合格证。</w:t>
      </w:r>
    </w:p>
    <w:p w:rsidR="00E705D9" w:rsidRPr="00E705D9" w:rsidRDefault="00E705D9">
      <w:r w:rsidRPr="003A2671">
        <w:rPr>
          <w:rFonts w:eastAsia="楷体_GB2312" w:hint="eastAsia"/>
          <w:kern w:val="0"/>
          <w:sz w:val="20"/>
          <w:shd w:val="pct5" w:color="auto" w:fill="FFFFFF"/>
        </w:rPr>
        <w:t>附着式升降脚手架首次安装完毕、提升或下降前、提升或下降到位使用前</w:t>
      </w:r>
      <w:r>
        <w:rPr>
          <w:rFonts w:eastAsia="楷体_GB2312" w:hint="eastAsia"/>
          <w:kern w:val="0"/>
          <w:sz w:val="20"/>
          <w:shd w:val="pct5" w:color="auto" w:fill="FFFFFF"/>
        </w:rPr>
        <w:t>的</w:t>
      </w:r>
      <w:r w:rsidRPr="003A2671">
        <w:rPr>
          <w:rFonts w:eastAsia="楷体_GB2312" w:hint="eastAsia"/>
          <w:kern w:val="0"/>
          <w:sz w:val="20"/>
          <w:shd w:val="pct5" w:color="auto" w:fill="FFFFFF"/>
        </w:rPr>
        <w:t>检查与验收</w:t>
      </w:r>
      <w:r>
        <w:rPr>
          <w:rFonts w:eastAsia="楷体_GB2312" w:hint="eastAsia"/>
          <w:kern w:val="0"/>
          <w:sz w:val="20"/>
          <w:shd w:val="pct5" w:color="auto" w:fill="FFFFFF"/>
        </w:rPr>
        <w:t>按照</w:t>
      </w:r>
      <w:proofErr w:type="gramStart"/>
      <w:r>
        <w:rPr>
          <w:rFonts w:eastAsia="楷体_GB2312" w:hint="eastAsia"/>
          <w:kern w:val="0"/>
          <w:sz w:val="20"/>
          <w:shd w:val="pct5" w:color="auto" w:fill="FFFFFF"/>
        </w:rPr>
        <w:t>现行行业</w:t>
      </w:r>
      <w:proofErr w:type="gramEnd"/>
      <w:r>
        <w:rPr>
          <w:rFonts w:eastAsia="楷体_GB2312" w:hint="eastAsia"/>
          <w:kern w:val="0"/>
          <w:sz w:val="20"/>
          <w:shd w:val="pct5" w:color="auto" w:fill="FFFFFF"/>
        </w:rPr>
        <w:t>标准</w:t>
      </w:r>
      <w:r w:rsidRPr="003A2671">
        <w:rPr>
          <w:rFonts w:eastAsia="楷体_GB2312" w:hint="eastAsia"/>
          <w:kern w:val="0"/>
          <w:sz w:val="20"/>
          <w:shd w:val="pct5" w:color="auto" w:fill="FFFFFF"/>
        </w:rPr>
        <w:t>《建筑施工工具式脚手架安全技术规范》</w:t>
      </w:r>
      <w:r w:rsidRPr="003A2671">
        <w:rPr>
          <w:rFonts w:eastAsia="楷体_GB2312"/>
          <w:kern w:val="0"/>
          <w:sz w:val="20"/>
          <w:shd w:val="pct5" w:color="auto" w:fill="FFFFFF"/>
        </w:rPr>
        <w:t>JGJ 202</w:t>
      </w:r>
      <w:r>
        <w:rPr>
          <w:rFonts w:eastAsia="楷体_GB2312" w:hint="eastAsia"/>
          <w:kern w:val="0"/>
          <w:sz w:val="20"/>
          <w:shd w:val="pct5" w:color="auto" w:fill="FFFFFF"/>
        </w:rPr>
        <w:t>的相关规定，并填</w:t>
      </w:r>
      <w:proofErr w:type="gramStart"/>
      <w:r>
        <w:rPr>
          <w:rFonts w:eastAsia="楷体_GB2312" w:hint="eastAsia"/>
          <w:kern w:val="0"/>
          <w:sz w:val="20"/>
          <w:shd w:val="pct5" w:color="auto" w:fill="FFFFFF"/>
        </w:rPr>
        <w:t>具相关</w:t>
      </w:r>
      <w:proofErr w:type="gramEnd"/>
      <w:r>
        <w:rPr>
          <w:rFonts w:eastAsia="楷体_GB2312" w:hint="eastAsia"/>
          <w:kern w:val="0"/>
          <w:sz w:val="20"/>
          <w:shd w:val="pct5" w:color="auto" w:fill="FFFFFF"/>
        </w:rPr>
        <w:t>表单</w:t>
      </w:r>
      <w:r w:rsidRPr="003A2671">
        <w:rPr>
          <w:rFonts w:eastAsia="楷体_GB2312" w:hint="eastAsia"/>
          <w:kern w:val="0"/>
          <w:sz w:val="20"/>
          <w:shd w:val="pct5" w:color="auto" w:fill="FFFFFF"/>
        </w:rPr>
        <w:t>。</w:t>
      </w:r>
    </w:p>
    <w:p w:rsidR="001608EB" w:rsidRDefault="001608EB" w:rsidP="001608EB">
      <w:pPr>
        <w:rPr>
          <w:rFonts w:cs="Arial"/>
          <w:color w:val="000000"/>
          <w:szCs w:val="21"/>
        </w:rPr>
      </w:pPr>
      <w:r>
        <w:t>4.4.</w:t>
      </w:r>
      <w:r w:rsidR="00E705D9">
        <w:rPr>
          <w:rFonts w:hint="eastAsia"/>
        </w:rPr>
        <w:t>5</w:t>
      </w:r>
      <w:r>
        <w:t xml:space="preserve"> </w:t>
      </w:r>
      <w:r w:rsidR="00DE47B6">
        <w:rPr>
          <w:rFonts w:hint="eastAsia"/>
        </w:rPr>
        <w:t xml:space="preserve"> </w:t>
      </w:r>
      <w:r>
        <w:rPr>
          <w:rFonts w:cs="Arial" w:hint="eastAsia"/>
          <w:color w:val="000000"/>
          <w:szCs w:val="21"/>
        </w:rPr>
        <w:t>附着式升降脚手架</w:t>
      </w:r>
      <w:r w:rsidR="00E705D9">
        <w:rPr>
          <w:rFonts w:cs="Arial" w:hint="eastAsia"/>
          <w:color w:val="000000"/>
          <w:szCs w:val="21"/>
        </w:rPr>
        <w:t>必须具有防倾覆、防坠落和同步升降控制的安全装置，</w:t>
      </w:r>
      <w:r w:rsidR="000336AE">
        <w:rPr>
          <w:rFonts w:cs="Arial" w:hint="eastAsia"/>
          <w:color w:val="000000"/>
          <w:szCs w:val="21"/>
        </w:rPr>
        <w:t>在使用、提升和下降阶段应对安全装置进行检查，合格后方可作业。</w:t>
      </w:r>
    </w:p>
    <w:p w:rsidR="00952F28" w:rsidRDefault="00952F28" w:rsidP="00952F28">
      <w:r>
        <w:t>4.</w:t>
      </w:r>
      <w:r>
        <w:rPr>
          <w:rFonts w:hint="eastAsia"/>
        </w:rPr>
        <w:t>4</w:t>
      </w:r>
      <w:r>
        <w:t>.</w:t>
      </w:r>
      <w:r w:rsidR="000336AE">
        <w:rPr>
          <w:rFonts w:hint="eastAsia"/>
        </w:rPr>
        <w:t>6</w:t>
      </w:r>
      <w:r w:rsidRPr="00741658">
        <w:t xml:space="preserve"> </w:t>
      </w:r>
      <w:r>
        <w:t xml:space="preserve"> </w:t>
      </w:r>
      <w:r>
        <w:rPr>
          <w:rFonts w:hint="eastAsia"/>
        </w:rPr>
        <w:t>附着式</w:t>
      </w:r>
      <w:r>
        <w:t>升降脚手架应在附着支承结构部位</w:t>
      </w:r>
      <w:r>
        <w:rPr>
          <w:rFonts w:hint="eastAsia"/>
        </w:rPr>
        <w:t>设置</w:t>
      </w:r>
      <w:r>
        <w:t>与架体高度相等的</w:t>
      </w:r>
      <w:r>
        <w:rPr>
          <w:rFonts w:hint="eastAsia"/>
        </w:rPr>
        <w:t>与</w:t>
      </w:r>
      <w:r>
        <w:t>墙面</w:t>
      </w:r>
      <w:r>
        <w:rPr>
          <w:rFonts w:hint="eastAsia"/>
        </w:rPr>
        <w:t>垂直</w:t>
      </w:r>
      <w:r>
        <w:t>的</w:t>
      </w:r>
      <w:r>
        <w:rPr>
          <w:rFonts w:hint="eastAsia"/>
        </w:rPr>
        <w:t>定型</w:t>
      </w:r>
      <w:r>
        <w:t>的竖向主框架，竖向主框架所覆盖的每个楼层处应设置一道附墙支座。</w:t>
      </w:r>
    </w:p>
    <w:p w:rsidR="000336AE" w:rsidRDefault="000336AE" w:rsidP="000336AE">
      <w:pPr>
        <w:pStyle w:val="000"/>
      </w:pPr>
      <w:r>
        <w:rPr>
          <w:rFonts w:cs="Arial" w:hint="eastAsia"/>
          <w:color w:val="000000"/>
          <w:szCs w:val="21"/>
        </w:rPr>
        <w:t>【条文说明</w:t>
      </w:r>
      <w:r>
        <w:rPr>
          <w:rFonts w:cs="Arial"/>
          <w:color w:val="000000"/>
          <w:szCs w:val="21"/>
        </w:rPr>
        <w:t>】</w:t>
      </w:r>
      <w:r w:rsidRPr="00741658">
        <w:t>升降系统必须独立附墙设置，与导向装置和防坠装置进行分离。每个附墙固定支座均须安装防坠装置</w:t>
      </w:r>
      <w:r w:rsidR="00353265">
        <w:rPr>
          <w:rFonts w:hint="eastAsia"/>
        </w:rPr>
        <w:t>，</w:t>
      </w:r>
      <w:r w:rsidRPr="00741658">
        <w:t>进行全过程防护。每个附墙固定支座均须安装有与</w:t>
      </w:r>
      <w:proofErr w:type="gramStart"/>
      <w:r w:rsidRPr="00741658">
        <w:t>导轨滑套连接的防倾装置</w:t>
      </w:r>
      <w:proofErr w:type="gramEnd"/>
      <w:r w:rsidRPr="00741658">
        <w:t>。</w:t>
      </w:r>
    </w:p>
    <w:p w:rsidR="007E1084" w:rsidRDefault="007E1084" w:rsidP="007E1084">
      <w:pPr>
        <w:rPr>
          <w:rFonts w:cs="Arial"/>
          <w:color w:val="000000"/>
          <w:szCs w:val="21"/>
        </w:rPr>
      </w:pPr>
      <w:r>
        <w:t>4.</w:t>
      </w:r>
      <w:r>
        <w:rPr>
          <w:rFonts w:hint="eastAsia"/>
        </w:rPr>
        <w:t>4</w:t>
      </w:r>
      <w:r>
        <w:t>.</w:t>
      </w:r>
      <w:r>
        <w:rPr>
          <w:rFonts w:hint="eastAsia"/>
        </w:rPr>
        <w:t>7</w:t>
      </w:r>
      <w:r w:rsidRPr="00741658">
        <w:t xml:space="preserve"> </w:t>
      </w:r>
      <w:r>
        <w:rPr>
          <w:rFonts w:hint="eastAsia"/>
        </w:rPr>
        <w:t xml:space="preserve"> </w:t>
      </w:r>
      <w:r>
        <w:rPr>
          <w:rFonts w:cs="Arial" w:hint="eastAsia"/>
          <w:color w:val="000000"/>
          <w:szCs w:val="21"/>
        </w:rPr>
        <w:t>附着式升降脚手架在首层安装前应设置安装平台，安装平台应有保障施工人员安全的防护设施，安装平台的水平精度和承载能力应满足架体安装的要求。</w:t>
      </w:r>
    </w:p>
    <w:p w:rsidR="00652BDD" w:rsidRDefault="00952F28" w:rsidP="00952F28">
      <w:r>
        <w:t>4.</w:t>
      </w:r>
      <w:r>
        <w:rPr>
          <w:rFonts w:hint="eastAsia"/>
        </w:rPr>
        <w:t>4</w:t>
      </w:r>
      <w:r>
        <w:t>.</w:t>
      </w:r>
      <w:r w:rsidR="007E1084">
        <w:rPr>
          <w:rFonts w:hint="eastAsia"/>
        </w:rPr>
        <w:t>8</w:t>
      </w:r>
      <w:r>
        <w:t xml:space="preserve"> </w:t>
      </w:r>
      <w:r w:rsidRPr="00741658">
        <w:t xml:space="preserve"> </w:t>
      </w:r>
      <w:proofErr w:type="gramStart"/>
      <w:r w:rsidR="00652BDD">
        <w:rPr>
          <w:rFonts w:hint="eastAsia"/>
        </w:rPr>
        <w:t>当架体遇到</w:t>
      </w:r>
      <w:proofErr w:type="gramEnd"/>
      <w:r w:rsidR="00652BDD">
        <w:rPr>
          <w:rFonts w:hint="eastAsia"/>
        </w:rPr>
        <w:t>塔吊、施工升降机、物料平台需断开或开洞时，断开处应加设栏杆和封闭措施，开口处应有可靠的防止人员和物料坠落的措施。物料平台不得与附着式升降脚手架各部位和各结构构件相连。</w:t>
      </w:r>
    </w:p>
    <w:p w:rsidR="00952F28" w:rsidRDefault="00652BDD" w:rsidP="003A2671">
      <w:pPr>
        <w:pStyle w:val="000"/>
      </w:pPr>
      <w:r>
        <w:rPr>
          <w:rFonts w:hint="eastAsia"/>
        </w:rPr>
        <w:t>【条文说明】</w:t>
      </w:r>
      <w:r w:rsidR="00952F28">
        <w:t>附着式升降脚手架</w:t>
      </w:r>
      <w:r w:rsidR="00952F28" w:rsidRPr="00741658">
        <w:t>所在的建筑立面范围内如设卸料平台，卸料平台一般位于</w:t>
      </w:r>
      <w:proofErr w:type="gramStart"/>
      <w:r w:rsidR="00952F28" w:rsidRPr="00741658">
        <w:t>架体最</w:t>
      </w:r>
      <w:r w:rsidR="00952F28" w:rsidRPr="00741658">
        <w:lastRenderedPageBreak/>
        <w:t>下</w:t>
      </w:r>
      <w:proofErr w:type="gramEnd"/>
      <w:r w:rsidR="00952F28" w:rsidRPr="00741658">
        <w:t>步走道板位置，开始使用位置</w:t>
      </w:r>
      <w:proofErr w:type="gramStart"/>
      <w:r w:rsidR="00952F28" w:rsidRPr="00741658">
        <w:t>一般较架体</w:t>
      </w:r>
      <w:proofErr w:type="gramEnd"/>
      <w:r w:rsidR="00952F28" w:rsidRPr="00741658">
        <w:t>使用位置高上一层，且卸料平台左右两侧面必须用网片进行封闭。</w:t>
      </w:r>
    </w:p>
    <w:p w:rsidR="007E1084" w:rsidRDefault="002F41D4" w:rsidP="007E1084">
      <w:r>
        <w:t>4.4.</w:t>
      </w:r>
      <w:r w:rsidR="007E1084">
        <w:rPr>
          <w:rFonts w:hint="eastAsia"/>
        </w:rPr>
        <w:t>9</w:t>
      </w:r>
      <w:r w:rsidR="00952F28">
        <w:t xml:space="preserve"> </w:t>
      </w:r>
      <w:r w:rsidR="00952F28" w:rsidRPr="00741658">
        <w:t xml:space="preserve"> </w:t>
      </w:r>
      <w:r w:rsidR="007E1084">
        <w:rPr>
          <w:rFonts w:hint="eastAsia"/>
        </w:rPr>
        <w:t>遇</w:t>
      </w:r>
      <w:r w:rsidR="00065991" w:rsidRPr="00741658">
        <w:t>5</w:t>
      </w:r>
      <w:r w:rsidR="00065991" w:rsidRPr="00741658">
        <w:t>级</w:t>
      </w:r>
      <w:r w:rsidR="007E1084">
        <w:rPr>
          <w:rFonts w:hint="eastAsia"/>
        </w:rPr>
        <w:t>及</w:t>
      </w:r>
      <w:r w:rsidR="00065991" w:rsidRPr="00741658">
        <w:t>以上大风、</w:t>
      </w:r>
      <w:r w:rsidR="006721A4">
        <w:rPr>
          <w:rFonts w:hint="eastAsia"/>
        </w:rPr>
        <w:t>雨天</w:t>
      </w:r>
      <w:r w:rsidR="007E1084">
        <w:rPr>
          <w:rFonts w:hint="eastAsia"/>
        </w:rPr>
        <w:t>、大雪、浓雾和雷雨</w:t>
      </w:r>
      <w:r w:rsidR="00065991" w:rsidRPr="00741658">
        <w:t>等</w:t>
      </w:r>
      <w:r w:rsidR="007E1084">
        <w:rPr>
          <w:rFonts w:hint="eastAsia"/>
        </w:rPr>
        <w:t>恶劣</w:t>
      </w:r>
      <w:r w:rsidR="00065991" w:rsidRPr="00741658">
        <w:t>天气时，不得进行</w:t>
      </w:r>
      <w:r w:rsidR="00065991">
        <w:t>附着式升降脚手架</w:t>
      </w:r>
      <w:r w:rsidR="00065991" w:rsidRPr="00741658">
        <w:t>的升降</w:t>
      </w:r>
      <w:r w:rsidR="007E1084">
        <w:rPr>
          <w:rFonts w:hint="eastAsia"/>
        </w:rPr>
        <w:t>作业</w:t>
      </w:r>
      <w:r w:rsidR="00065991" w:rsidRPr="00741658">
        <w:t>；遇台风等极端恶劣天气时，</w:t>
      </w:r>
      <w:r w:rsidR="007E1084">
        <w:rPr>
          <w:rFonts w:hint="eastAsia"/>
        </w:rPr>
        <w:t>应</w:t>
      </w:r>
      <w:r w:rsidR="00065991" w:rsidRPr="00741658">
        <w:t>采取</w:t>
      </w:r>
      <w:r w:rsidR="007E1084">
        <w:rPr>
          <w:rFonts w:hint="eastAsia"/>
        </w:rPr>
        <w:t>安全</w:t>
      </w:r>
      <w:r w:rsidR="00065991" w:rsidRPr="00741658">
        <w:t>措施</w:t>
      </w:r>
      <w:r w:rsidR="007E1084">
        <w:rPr>
          <w:rFonts w:hint="eastAsia"/>
        </w:rPr>
        <w:t>。</w:t>
      </w:r>
    </w:p>
    <w:p w:rsidR="00065991" w:rsidRPr="001011DA" w:rsidRDefault="007E1084" w:rsidP="003A2671">
      <w:pPr>
        <w:pStyle w:val="000"/>
      </w:pPr>
      <w:r>
        <w:rPr>
          <w:rFonts w:hint="eastAsia"/>
        </w:rPr>
        <w:t>【条文说明】恶劣天气下进行升降作业存在各种不可预料的安全风险，也极有可能发生安全事故，因此本条规定在恶劣天气下严禁升降作业。</w:t>
      </w:r>
      <w:r w:rsidRPr="00741658">
        <w:t>遇台风等极端恶劣天气时</w:t>
      </w:r>
      <w:r>
        <w:rPr>
          <w:rFonts w:hint="eastAsia"/>
        </w:rPr>
        <w:t>，可通过</w:t>
      </w:r>
      <w:r w:rsidR="00065991" w:rsidRPr="00741658">
        <w:t>拉结、下降或拆除网片</w:t>
      </w:r>
      <w:r>
        <w:rPr>
          <w:rFonts w:hint="eastAsia"/>
        </w:rPr>
        <w:t>等措施</w:t>
      </w:r>
      <w:r w:rsidR="00065991" w:rsidRPr="00741658">
        <w:t>，以保证安全。</w:t>
      </w:r>
    </w:p>
    <w:p w:rsidR="00F41E72" w:rsidRDefault="0092558F" w:rsidP="0092558F">
      <w:r>
        <w:t>4.4.</w:t>
      </w:r>
      <w:r w:rsidR="00952F28">
        <w:rPr>
          <w:rFonts w:hint="eastAsia"/>
        </w:rPr>
        <w:t>1</w:t>
      </w:r>
      <w:r w:rsidR="00F41E72">
        <w:rPr>
          <w:rFonts w:hint="eastAsia"/>
        </w:rPr>
        <w:t>0</w:t>
      </w:r>
      <w:r w:rsidR="00952F28" w:rsidRPr="00741658">
        <w:t xml:space="preserve"> </w:t>
      </w:r>
      <w:r w:rsidR="00952F28">
        <w:t xml:space="preserve"> </w:t>
      </w:r>
      <w:r w:rsidR="00065991" w:rsidRPr="00741658">
        <w:t>在架体提升过程中，不得有其他施工人员在架体上施工。</w:t>
      </w:r>
    </w:p>
    <w:p w:rsidR="00065991" w:rsidRDefault="00F41E72" w:rsidP="0092558F">
      <w:r>
        <w:rPr>
          <w:rFonts w:hint="eastAsia"/>
        </w:rPr>
        <w:t xml:space="preserve">4.4.11  </w:t>
      </w:r>
      <w:r>
        <w:rPr>
          <w:rFonts w:hint="eastAsia"/>
        </w:rPr>
        <w:t>架体上的施工荷载应符合附着式升降脚手架的设计要求，不得超载。不得将模板支架、缆风绳、泵送混凝土和砂浆的输送管等固定在架体上；不得悬挂起重设备。</w:t>
      </w:r>
      <w:r w:rsidR="00065991" w:rsidRPr="00741658">
        <w:t>架体上</w:t>
      </w:r>
      <w:r w:rsidR="006721A4" w:rsidRPr="00741658">
        <w:t>不</w:t>
      </w:r>
      <w:r w:rsidR="006721A4">
        <w:rPr>
          <w:rFonts w:hint="eastAsia"/>
        </w:rPr>
        <w:t>应</w:t>
      </w:r>
      <w:r w:rsidR="00065991" w:rsidRPr="00741658">
        <w:t>堆放钢筯、木方、钢管、扣件、各种埋件、水电管等易滑落建筑材料。</w:t>
      </w:r>
    </w:p>
    <w:p w:rsidR="00F41E72" w:rsidRDefault="00F41E72" w:rsidP="003A2671">
      <w:pPr>
        <w:pStyle w:val="000"/>
      </w:pPr>
      <w:r>
        <w:rPr>
          <w:rFonts w:hint="eastAsia"/>
        </w:rPr>
        <w:t>【条文说明】附着式升降脚手架是附着在建筑结构上的高空悬挂设备，在设计上对其使用范围有较高要求，本条规定旨在保证架体上的使用荷载控制在设计规定范围内，并有效避免在架体上堆放集中荷载。</w:t>
      </w:r>
    </w:p>
    <w:p w:rsidR="00065991" w:rsidRDefault="008A3439" w:rsidP="00065991">
      <w:r>
        <w:t>4.4.</w:t>
      </w:r>
      <w:r w:rsidR="00952F28">
        <w:rPr>
          <w:rFonts w:hint="eastAsia"/>
        </w:rPr>
        <w:t>1</w:t>
      </w:r>
      <w:r w:rsidR="00F41E72">
        <w:rPr>
          <w:rFonts w:hint="eastAsia"/>
        </w:rPr>
        <w:t>2</w:t>
      </w:r>
      <w:r w:rsidR="00952F28">
        <w:rPr>
          <w:rFonts w:hint="eastAsia"/>
        </w:rPr>
        <w:t xml:space="preserve"> </w:t>
      </w:r>
      <w:r w:rsidR="00952F28" w:rsidRPr="00741658">
        <w:t xml:space="preserve"> </w:t>
      </w:r>
      <w:r w:rsidR="00065991">
        <w:t>附着式升降脚手架</w:t>
      </w:r>
      <w:r w:rsidR="00065991" w:rsidRPr="00741658">
        <w:t>的拆除，在吊离时必须有保护措施，以免造成损坏。</w:t>
      </w:r>
    </w:p>
    <w:p w:rsidR="00793BC7" w:rsidRDefault="00793BC7" w:rsidP="00793BC7">
      <w:pPr>
        <w:pStyle w:val="3"/>
        <w:rPr>
          <w:rFonts w:ascii="Times New Roman" w:hAnsi="Times New Roman"/>
        </w:rPr>
      </w:pPr>
      <w:bookmarkStart w:id="40" w:name="_Toc479324909"/>
      <w:bookmarkStart w:id="41" w:name="_Toc486778178"/>
      <w:bookmarkStart w:id="42" w:name="_Toc527499619"/>
      <w:r w:rsidRPr="00DC5379">
        <w:rPr>
          <w:rFonts w:ascii="Times New Roman" w:hAnsi="Times New Roman"/>
        </w:rPr>
        <w:t xml:space="preserve">4.5 </w:t>
      </w:r>
      <w:r w:rsidR="00AE048E">
        <w:rPr>
          <w:rFonts w:ascii="Times New Roman" w:hAnsi="Times New Roman"/>
        </w:rPr>
        <w:t xml:space="preserve"> </w:t>
      </w:r>
      <w:bookmarkEnd w:id="40"/>
      <w:bookmarkEnd w:id="41"/>
      <w:r w:rsidR="00AE048E">
        <w:rPr>
          <w:rFonts w:ascii="Times New Roman" w:hAnsi="Times New Roman" w:hint="eastAsia"/>
        </w:rPr>
        <w:t>施工机械设备</w:t>
      </w:r>
      <w:bookmarkEnd w:id="42"/>
    </w:p>
    <w:p w:rsidR="00A70181" w:rsidRDefault="00113B6E" w:rsidP="00113B6E">
      <w:r>
        <w:t xml:space="preserve">4.5.1 </w:t>
      </w:r>
      <w:r w:rsidR="00F804C3">
        <w:rPr>
          <w:rFonts w:hint="eastAsia"/>
        </w:rPr>
        <w:t xml:space="preserve"> </w:t>
      </w:r>
      <w:r w:rsidR="00D379DE">
        <w:rPr>
          <w:rFonts w:hint="eastAsia"/>
        </w:rPr>
        <w:t>塔式起重机的使用安全应符合</w:t>
      </w:r>
      <w:proofErr w:type="gramStart"/>
      <w:r w:rsidR="00D379DE">
        <w:rPr>
          <w:rFonts w:hint="eastAsia"/>
        </w:rPr>
        <w:t>现行行业</w:t>
      </w:r>
      <w:proofErr w:type="gramEnd"/>
      <w:r w:rsidR="00D379DE">
        <w:rPr>
          <w:rFonts w:hint="eastAsia"/>
        </w:rPr>
        <w:t>标准《</w:t>
      </w:r>
      <w:r w:rsidR="00CF3EF1" w:rsidRPr="003A2671">
        <w:rPr>
          <w:rFonts w:hint="eastAsia"/>
        </w:rPr>
        <w:t>建筑施工塔式起重机安装、使用、拆卸安全技术规程</w:t>
      </w:r>
      <w:r w:rsidR="00D379DE">
        <w:rPr>
          <w:rFonts w:hint="eastAsia"/>
        </w:rPr>
        <w:t>》</w:t>
      </w:r>
      <w:r w:rsidR="00D379DE" w:rsidRPr="00D379DE">
        <w:rPr>
          <w:rFonts w:hint="eastAsia"/>
        </w:rPr>
        <w:t>JGJ</w:t>
      </w:r>
      <w:r w:rsidR="00D379DE">
        <w:rPr>
          <w:rFonts w:hint="eastAsia"/>
        </w:rPr>
        <w:t xml:space="preserve"> </w:t>
      </w:r>
      <w:r w:rsidR="00CF3EF1">
        <w:rPr>
          <w:rFonts w:hint="eastAsia"/>
        </w:rPr>
        <w:t>196</w:t>
      </w:r>
      <w:r w:rsidR="00D379DE">
        <w:rPr>
          <w:rFonts w:hint="eastAsia"/>
        </w:rPr>
        <w:t>的相关规定</w:t>
      </w:r>
      <w:r w:rsidR="00A70181">
        <w:rPr>
          <w:rFonts w:hint="eastAsia"/>
        </w:rPr>
        <w:t>。</w:t>
      </w:r>
    </w:p>
    <w:p w:rsidR="00A70181" w:rsidRDefault="00A70181" w:rsidP="00CF72B9">
      <w:r>
        <w:rPr>
          <w:rFonts w:hint="eastAsia"/>
        </w:rPr>
        <w:t xml:space="preserve">4.5.2  </w:t>
      </w:r>
      <w:r w:rsidR="00C54CA9">
        <w:rPr>
          <w:rFonts w:hint="eastAsia"/>
        </w:rPr>
        <w:t>塔式起重机</w:t>
      </w:r>
      <w:r>
        <w:rPr>
          <w:rFonts w:hint="eastAsia"/>
        </w:rPr>
        <w:t>应</w:t>
      </w:r>
      <w:r w:rsidR="00C54CA9">
        <w:rPr>
          <w:rFonts w:hint="eastAsia"/>
        </w:rPr>
        <w:t>具有特种设备制造许可证、产品合格证、制造检验监督证明，并已在县级以上地方建设主管部门备案登记。</w:t>
      </w:r>
    </w:p>
    <w:p w:rsidR="0019546F" w:rsidRDefault="0019546F" w:rsidP="0019546F">
      <w:r>
        <w:rPr>
          <w:rFonts w:hint="eastAsia"/>
        </w:rPr>
        <w:t xml:space="preserve">4.5.3  </w:t>
      </w:r>
      <w:r w:rsidRPr="00A2507D">
        <w:rPr>
          <w:rFonts w:hint="eastAsia"/>
        </w:rPr>
        <w:t>塔式起重机安装、拆卸单位必须具有从事塔式起重机安装、拆卸业务的资质</w:t>
      </w:r>
      <w:r>
        <w:rPr>
          <w:rFonts w:hint="eastAsia"/>
        </w:rPr>
        <w:t>；并应建立健全安全管理保证体系和管理制度。</w:t>
      </w:r>
    </w:p>
    <w:p w:rsidR="0019546F" w:rsidRDefault="0019546F" w:rsidP="0019546F">
      <w:r>
        <w:rPr>
          <w:rFonts w:hint="eastAsia"/>
        </w:rPr>
        <w:t xml:space="preserve">4.5.4  </w:t>
      </w:r>
      <w:r>
        <w:rPr>
          <w:rFonts w:hint="eastAsia"/>
        </w:rPr>
        <w:t>塔式起重机起重司机、起重信号工、司索工等操作人员应取得特种作业人员资格证书，严禁无证上岗。</w:t>
      </w:r>
    </w:p>
    <w:p w:rsidR="00A73198" w:rsidRDefault="0019546F" w:rsidP="0019546F">
      <w:r>
        <w:rPr>
          <w:rFonts w:hint="eastAsia"/>
        </w:rPr>
        <w:t xml:space="preserve">4.5.5  </w:t>
      </w:r>
      <w:r w:rsidRPr="00A2507D">
        <w:rPr>
          <w:rFonts w:hint="eastAsia"/>
        </w:rPr>
        <w:t>塔式起重机安装、拆卸前，应编制专项施工方案</w:t>
      </w:r>
      <w:r>
        <w:rPr>
          <w:rFonts w:hint="eastAsia"/>
        </w:rPr>
        <w:t>。当多台塔式起重机在同一施工现场交叉作业时，应编制专项施工方案，并应采取防碰撞的安全措施。当塔式起重机</w:t>
      </w:r>
      <w:r>
        <w:t>与架空线路小于安全距离时必须设置防护措施</w:t>
      </w:r>
      <w:r>
        <w:rPr>
          <w:rFonts w:hint="eastAsia"/>
        </w:rPr>
        <w:t>。</w:t>
      </w:r>
    </w:p>
    <w:p w:rsidR="0019546F" w:rsidRDefault="00A73198" w:rsidP="0019546F">
      <w:r>
        <w:rPr>
          <w:rFonts w:hint="eastAsia"/>
        </w:rPr>
        <w:t xml:space="preserve">4.5.6  </w:t>
      </w:r>
      <w:r>
        <w:rPr>
          <w:rFonts w:hint="eastAsia"/>
        </w:rPr>
        <w:t>塔式起重机</w:t>
      </w:r>
      <w:r w:rsidRPr="00741658">
        <w:t>附墙采用预埋，严禁采用后置。</w:t>
      </w:r>
    </w:p>
    <w:p w:rsidR="00A73198" w:rsidRPr="00040AB7" w:rsidRDefault="00A73198" w:rsidP="00A73198">
      <w:r>
        <w:rPr>
          <w:rFonts w:hint="eastAsia"/>
        </w:rPr>
        <w:t>4.5.7</w:t>
      </w:r>
      <w:r>
        <w:t xml:space="preserve">  </w:t>
      </w:r>
      <w:r>
        <w:rPr>
          <w:rFonts w:hint="eastAsia"/>
        </w:rPr>
        <w:t>塔式起重机</w:t>
      </w:r>
      <w:r w:rsidRPr="00741658">
        <w:t>安装</w:t>
      </w:r>
      <w:r>
        <w:rPr>
          <w:rFonts w:hint="eastAsia"/>
        </w:rPr>
        <w:t>应符合</w:t>
      </w:r>
      <w:r>
        <w:t>表</w:t>
      </w:r>
      <w:r>
        <w:rPr>
          <w:rFonts w:hint="eastAsia"/>
        </w:rPr>
        <w:t>4.5.7</w:t>
      </w:r>
      <w:r>
        <w:rPr>
          <w:rFonts w:hint="eastAsia"/>
        </w:rPr>
        <w:t>的</w:t>
      </w:r>
      <w:r w:rsidRPr="00741658">
        <w:t>技术要求。</w:t>
      </w:r>
      <w:proofErr w:type="gramStart"/>
      <w:r w:rsidRPr="00741658">
        <w:t>导架垂直</w:t>
      </w:r>
      <w:proofErr w:type="gramEnd"/>
      <w:r w:rsidRPr="00741658">
        <w:t>度最大允许偏差</w:t>
      </w:r>
      <w:r>
        <w:rPr>
          <w:rFonts w:hint="eastAsia"/>
        </w:rPr>
        <w:t>应符合</w:t>
      </w:r>
      <w:r>
        <w:t>表</w:t>
      </w:r>
      <w:r>
        <w:rPr>
          <w:rFonts w:hint="eastAsia"/>
        </w:rPr>
        <w:t>4.5.7-2</w:t>
      </w:r>
      <w:r>
        <w:rPr>
          <w:rFonts w:hint="eastAsia"/>
        </w:rPr>
        <w:t>的</w:t>
      </w:r>
      <w:r>
        <w:t>规定</w:t>
      </w:r>
      <w:r w:rsidRPr="00741658">
        <w:t>。</w:t>
      </w:r>
    </w:p>
    <w:p w:rsidR="00A73198" w:rsidRPr="00741658" w:rsidRDefault="00A73198" w:rsidP="00A73198">
      <w:pPr>
        <w:jc w:val="center"/>
      </w:pPr>
      <w:r w:rsidRPr="00741658">
        <w:lastRenderedPageBreak/>
        <w:t>表</w:t>
      </w:r>
      <w:r>
        <w:rPr>
          <w:rFonts w:hint="eastAsia"/>
        </w:rPr>
        <w:t>4.5.7-1</w:t>
      </w:r>
      <w:r w:rsidRPr="00027448">
        <w:t xml:space="preserve"> </w:t>
      </w:r>
      <w:r>
        <w:rPr>
          <w:rFonts w:hint="eastAsia"/>
        </w:rPr>
        <w:t xml:space="preserve"> </w:t>
      </w:r>
      <w:r>
        <w:rPr>
          <w:rFonts w:hint="eastAsia"/>
        </w:rPr>
        <w:t>设备</w:t>
      </w:r>
      <w:r w:rsidRPr="00741658">
        <w:t>安装技术要求</w:t>
      </w:r>
    </w:p>
    <w:p w:rsidR="00A73198" w:rsidRPr="00741658" w:rsidRDefault="00A73198" w:rsidP="00A73198">
      <w:pPr>
        <w:rPr>
          <w:sz w:val="4"/>
          <w:szCs w:val="4"/>
        </w:rPr>
      </w:pPr>
    </w:p>
    <w:tbl>
      <w:tblPr>
        <w:tblW w:w="5000" w:type="pct"/>
        <w:jc w:val="center"/>
        <w:tblCellMar>
          <w:left w:w="0" w:type="dxa"/>
          <w:right w:w="0" w:type="dxa"/>
        </w:tblCellMar>
        <w:tblLook w:val="01E0" w:firstRow="1" w:lastRow="1" w:firstColumn="1" w:lastColumn="1" w:noHBand="0" w:noVBand="0"/>
      </w:tblPr>
      <w:tblGrid>
        <w:gridCol w:w="3137"/>
        <w:gridCol w:w="5185"/>
      </w:tblGrid>
      <w:tr w:rsidR="00A73198" w:rsidRPr="00741658" w:rsidTr="00A73198">
        <w:trPr>
          <w:trHeight w:hRule="exact" w:val="397"/>
          <w:jc w:val="center"/>
        </w:trPr>
        <w:tc>
          <w:tcPr>
            <w:tcW w:w="18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73198" w:rsidRPr="00D615E1" w:rsidRDefault="00A73198" w:rsidP="00A73198">
            <w:pPr>
              <w:jc w:val="center"/>
              <w:rPr>
                <w:rFonts w:ascii="黑体" w:eastAsia="黑体" w:hAnsi="黑体"/>
                <w:szCs w:val="21"/>
              </w:rPr>
            </w:pPr>
            <w:r w:rsidRPr="00D615E1">
              <w:rPr>
                <w:rFonts w:ascii="黑体" w:eastAsia="黑体" w:hAnsi="黑体"/>
                <w:szCs w:val="21"/>
              </w:rPr>
              <w:t>名  称</w:t>
            </w:r>
          </w:p>
        </w:tc>
        <w:tc>
          <w:tcPr>
            <w:tcW w:w="31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73198" w:rsidRPr="00D615E1" w:rsidRDefault="00A73198" w:rsidP="00A73198">
            <w:pPr>
              <w:jc w:val="center"/>
              <w:rPr>
                <w:rFonts w:ascii="黑体" w:eastAsia="黑体" w:hAnsi="黑体"/>
                <w:szCs w:val="21"/>
              </w:rPr>
            </w:pPr>
            <w:r w:rsidRPr="00D615E1">
              <w:rPr>
                <w:rFonts w:ascii="黑体" w:eastAsia="黑体" w:hAnsi="黑体"/>
                <w:szCs w:val="21"/>
              </w:rPr>
              <w:t>要  求</w:t>
            </w:r>
          </w:p>
        </w:tc>
      </w:tr>
      <w:tr w:rsidR="00A73198" w:rsidRPr="00741658" w:rsidTr="00A73198">
        <w:trPr>
          <w:trHeight w:hRule="exact" w:val="397"/>
          <w:jc w:val="center"/>
        </w:trPr>
        <w:tc>
          <w:tcPr>
            <w:tcW w:w="1885" w:type="pct"/>
            <w:tcBorders>
              <w:top w:val="single" w:sz="6"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塔吊基础</w:t>
            </w:r>
          </w:p>
        </w:tc>
        <w:tc>
          <w:tcPr>
            <w:tcW w:w="3115" w:type="pct"/>
            <w:tcBorders>
              <w:top w:val="single" w:sz="6"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混凝土基础标号应</w:t>
            </w:r>
            <w:r w:rsidRPr="00D615E1">
              <w:rPr>
                <w:rFonts w:eastAsia="宋体"/>
                <w:szCs w:val="21"/>
              </w:rPr>
              <w:t>≥</w:t>
            </w:r>
            <w:r w:rsidRPr="00D615E1">
              <w:rPr>
                <w:rFonts w:eastAsia="宋体"/>
                <w:spacing w:val="1"/>
                <w:szCs w:val="21"/>
              </w:rPr>
              <w:t>C3</w:t>
            </w:r>
            <w:r w:rsidRPr="00D615E1">
              <w:rPr>
                <w:rFonts w:eastAsia="宋体"/>
                <w:spacing w:val="-2"/>
                <w:szCs w:val="21"/>
              </w:rPr>
              <w:t>5</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基础排水</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要有排水措施，不得积水</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塔身与基础面的垂直度</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w:t>
            </w:r>
            <w:r w:rsidRPr="00D615E1">
              <w:rPr>
                <w:rFonts w:eastAsia="宋体"/>
                <w:spacing w:val="1"/>
                <w:szCs w:val="21"/>
              </w:rPr>
              <w:t>4/</w:t>
            </w:r>
            <w:r w:rsidRPr="00D615E1">
              <w:rPr>
                <w:rFonts w:eastAsia="宋体"/>
                <w:spacing w:val="-2"/>
                <w:szCs w:val="21"/>
              </w:rPr>
              <w:t>1</w:t>
            </w:r>
            <w:r w:rsidRPr="00D615E1">
              <w:rPr>
                <w:rFonts w:eastAsia="宋体"/>
                <w:spacing w:val="1"/>
                <w:szCs w:val="21"/>
              </w:rPr>
              <w:t>0</w:t>
            </w:r>
            <w:r w:rsidRPr="00D615E1">
              <w:rPr>
                <w:rFonts w:eastAsia="宋体"/>
                <w:spacing w:val="-2"/>
                <w:szCs w:val="21"/>
              </w:rPr>
              <w:t>0</w:t>
            </w:r>
            <w:r w:rsidRPr="00D615E1">
              <w:rPr>
                <w:rFonts w:eastAsia="宋体"/>
                <w:spacing w:val="1"/>
                <w:szCs w:val="21"/>
              </w:rPr>
              <w:t>0</w:t>
            </w:r>
            <w:r w:rsidRPr="00D615E1">
              <w:rPr>
                <w:rFonts w:eastAsia="宋体"/>
                <w:szCs w:val="21"/>
              </w:rPr>
              <w:t>（采用经纬仪校核</w:t>
            </w:r>
            <w:r w:rsidRPr="00D615E1">
              <w:rPr>
                <w:rFonts w:eastAsia="宋体"/>
                <w:spacing w:val="-3"/>
                <w:szCs w:val="21"/>
              </w:rPr>
              <w:t>、</w:t>
            </w:r>
            <w:r w:rsidRPr="00D615E1">
              <w:rPr>
                <w:rFonts w:eastAsia="宋体"/>
                <w:szCs w:val="21"/>
              </w:rPr>
              <w:t>控制）</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附墙杆最高点以下垂直度</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w:t>
            </w:r>
            <w:r w:rsidRPr="00D615E1">
              <w:rPr>
                <w:rFonts w:eastAsia="宋体"/>
                <w:spacing w:val="1"/>
                <w:szCs w:val="21"/>
              </w:rPr>
              <w:t>2/</w:t>
            </w:r>
            <w:r w:rsidRPr="00D615E1">
              <w:rPr>
                <w:rFonts w:eastAsia="宋体"/>
                <w:spacing w:val="-2"/>
                <w:szCs w:val="21"/>
              </w:rPr>
              <w:t>1</w:t>
            </w:r>
            <w:r w:rsidRPr="00D615E1">
              <w:rPr>
                <w:rFonts w:eastAsia="宋体"/>
                <w:spacing w:val="1"/>
                <w:szCs w:val="21"/>
              </w:rPr>
              <w:t>0</w:t>
            </w:r>
            <w:r w:rsidRPr="00D615E1">
              <w:rPr>
                <w:rFonts w:eastAsia="宋体"/>
                <w:spacing w:val="-2"/>
                <w:szCs w:val="21"/>
              </w:rPr>
              <w:t>0</w:t>
            </w:r>
            <w:r w:rsidRPr="00D615E1">
              <w:rPr>
                <w:rFonts w:eastAsia="宋体"/>
                <w:spacing w:val="1"/>
                <w:szCs w:val="21"/>
              </w:rPr>
              <w:t>0</w:t>
            </w:r>
            <w:r w:rsidRPr="00D615E1">
              <w:rPr>
                <w:rFonts w:eastAsia="宋体"/>
                <w:szCs w:val="21"/>
              </w:rPr>
              <w:t>（采用经纬仪校核</w:t>
            </w:r>
            <w:r w:rsidRPr="00D615E1">
              <w:rPr>
                <w:rFonts w:eastAsia="宋体"/>
                <w:spacing w:val="-3"/>
                <w:szCs w:val="21"/>
              </w:rPr>
              <w:t>、</w:t>
            </w:r>
            <w:r w:rsidRPr="00D615E1">
              <w:rPr>
                <w:rFonts w:eastAsia="宋体"/>
                <w:szCs w:val="21"/>
              </w:rPr>
              <w:t>控制）</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基座定位</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w:t>
            </w:r>
            <w:r w:rsidRPr="00D615E1">
              <w:rPr>
                <w:rFonts w:eastAsia="宋体"/>
                <w:spacing w:val="1"/>
                <w:szCs w:val="21"/>
              </w:rPr>
              <w:t>10</w:t>
            </w:r>
            <w:r w:rsidRPr="00D615E1">
              <w:rPr>
                <w:rFonts w:eastAsia="宋体"/>
                <w:spacing w:val="-2"/>
                <w:szCs w:val="21"/>
              </w:rPr>
              <w:t>mm</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塔吊升降</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夜间或</w:t>
            </w:r>
            <w:r w:rsidRPr="00D615E1">
              <w:rPr>
                <w:rFonts w:eastAsia="宋体"/>
                <w:spacing w:val="-45"/>
                <w:szCs w:val="21"/>
              </w:rPr>
              <w:t xml:space="preserve"> </w:t>
            </w:r>
            <w:r w:rsidRPr="00D615E1">
              <w:rPr>
                <w:rFonts w:eastAsia="宋体"/>
                <w:szCs w:val="21"/>
              </w:rPr>
              <w:t>4</w:t>
            </w:r>
            <w:r w:rsidRPr="00D615E1">
              <w:rPr>
                <w:rFonts w:eastAsia="宋体"/>
                <w:spacing w:val="-44"/>
                <w:szCs w:val="21"/>
              </w:rPr>
              <w:t xml:space="preserve"> </w:t>
            </w:r>
            <w:r w:rsidRPr="00D615E1">
              <w:rPr>
                <w:rFonts w:eastAsia="宋体"/>
                <w:szCs w:val="21"/>
              </w:rPr>
              <w:t>级风力天气严禁进</w:t>
            </w:r>
            <w:r w:rsidRPr="00D615E1">
              <w:rPr>
                <w:rFonts w:eastAsia="宋体"/>
                <w:spacing w:val="-3"/>
                <w:szCs w:val="21"/>
              </w:rPr>
              <w:t>行</w:t>
            </w:r>
            <w:r w:rsidRPr="00D615E1">
              <w:rPr>
                <w:rFonts w:eastAsia="宋体"/>
                <w:szCs w:val="21"/>
              </w:rPr>
              <w:t>；</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多塔之间间距</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任何部位之间间距</w:t>
            </w:r>
            <w:r w:rsidRPr="00D615E1">
              <w:rPr>
                <w:rFonts w:eastAsia="宋体"/>
                <w:szCs w:val="21"/>
              </w:rPr>
              <w:t>≥</w:t>
            </w:r>
            <w:r w:rsidRPr="00D615E1">
              <w:rPr>
                <w:rFonts w:eastAsia="宋体"/>
                <w:spacing w:val="1"/>
                <w:szCs w:val="21"/>
              </w:rPr>
              <w:t>5</w:t>
            </w:r>
            <w:r w:rsidRPr="00D615E1">
              <w:rPr>
                <w:rFonts w:eastAsia="宋体"/>
                <w:spacing w:val="-2"/>
                <w:szCs w:val="21"/>
              </w:rPr>
              <w:t>m</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附墙杆</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按照塔吊说明书间距设置</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塔吊上装有高清摄像头</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可以通过网络</w:t>
            </w:r>
            <w:r w:rsidRPr="00D615E1">
              <w:rPr>
                <w:rFonts w:eastAsia="宋体"/>
                <w:spacing w:val="-45"/>
                <w:szCs w:val="21"/>
              </w:rPr>
              <w:t xml:space="preserve"> </w:t>
            </w:r>
            <w:r w:rsidRPr="00D615E1">
              <w:rPr>
                <w:rFonts w:eastAsia="宋体"/>
                <w:spacing w:val="1"/>
                <w:szCs w:val="21"/>
              </w:rPr>
              <w:t>P</w:t>
            </w:r>
            <w:r w:rsidRPr="00D615E1">
              <w:rPr>
                <w:rFonts w:eastAsia="宋体"/>
                <w:szCs w:val="21"/>
              </w:rPr>
              <w:t>P</w:t>
            </w:r>
            <w:r w:rsidRPr="00D615E1">
              <w:rPr>
                <w:rFonts w:eastAsia="宋体"/>
                <w:spacing w:val="-44"/>
                <w:szCs w:val="21"/>
              </w:rPr>
              <w:t xml:space="preserve"> </w:t>
            </w:r>
            <w:r w:rsidRPr="00D615E1">
              <w:rPr>
                <w:rFonts w:eastAsia="宋体"/>
                <w:szCs w:val="21"/>
              </w:rPr>
              <w:t>手机控制自</w:t>
            </w:r>
            <w:r w:rsidRPr="00D615E1">
              <w:rPr>
                <w:rFonts w:eastAsia="宋体"/>
                <w:spacing w:val="-3"/>
                <w:szCs w:val="21"/>
              </w:rPr>
              <w:t>由</w:t>
            </w:r>
            <w:r w:rsidRPr="00D615E1">
              <w:rPr>
                <w:rFonts w:eastAsia="宋体"/>
                <w:szCs w:val="21"/>
              </w:rPr>
              <w:t>旋转实现远程监控</w:t>
            </w:r>
          </w:p>
        </w:tc>
      </w:tr>
      <w:tr w:rsidR="00A73198" w:rsidRPr="00741658" w:rsidTr="00A73198">
        <w:trPr>
          <w:trHeight w:hRule="exact" w:val="397"/>
          <w:jc w:val="center"/>
        </w:trPr>
        <w:tc>
          <w:tcPr>
            <w:tcW w:w="188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挂钩安装高清摄像头</w:t>
            </w:r>
          </w:p>
        </w:tc>
        <w:tc>
          <w:tcPr>
            <w:tcW w:w="31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可以</w:t>
            </w:r>
            <w:proofErr w:type="gramStart"/>
            <w:r w:rsidRPr="00D615E1">
              <w:rPr>
                <w:rFonts w:eastAsia="宋体"/>
                <w:szCs w:val="21"/>
              </w:rPr>
              <w:t>通过蓝牙传输</w:t>
            </w:r>
            <w:proofErr w:type="gramEnd"/>
            <w:r w:rsidRPr="00D615E1">
              <w:rPr>
                <w:rFonts w:eastAsia="宋体"/>
                <w:szCs w:val="21"/>
              </w:rPr>
              <w:t>机手进行安全监督</w:t>
            </w:r>
          </w:p>
        </w:tc>
      </w:tr>
      <w:tr w:rsidR="00A73198" w:rsidRPr="00741658" w:rsidTr="00A73198">
        <w:trPr>
          <w:trHeight w:hRule="exact" w:val="397"/>
          <w:jc w:val="center"/>
        </w:trPr>
        <w:tc>
          <w:tcPr>
            <w:tcW w:w="1885" w:type="pct"/>
            <w:tcBorders>
              <w:top w:val="single" w:sz="5" w:space="0" w:color="000000"/>
              <w:left w:val="single" w:sz="5" w:space="0" w:color="000000"/>
              <w:bottom w:val="single" w:sz="6"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Pr>
                <w:rFonts w:eastAsia="宋体" w:hint="eastAsia"/>
                <w:szCs w:val="21"/>
              </w:rPr>
              <w:t>接地保护措施</w:t>
            </w:r>
          </w:p>
        </w:tc>
        <w:tc>
          <w:tcPr>
            <w:tcW w:w="3115" w:type="pct"/>
            <w:tcBorders>
              <w:top w:val="single" w:sz="5" w:space="0" w:color="000000"/>
              <w:left w:val="single" w:sz="5" w:space="0" w:color="000000"/>
              <w:bottom w:val="single" w:sz="6" w:space="0" w:color="000000"/>
              <w:right w:val="single" w:sz="5" w:space="0" w:color="000000"/>
            </w:tcBorders>
            <w:shd w:val="clear" w:color="auto" w:fill="auto"/>
            <w:vAlign w:val="center"/>
          </w:tcPr>
          <w:p w:rsidR="00A73198" w:rsidRPr="00741658" w:rsidRDefault="00A73198" w:rsidP="00A73198">
            <w:r w:rsidRPr="00741658">
              <w:t>采用＜</w:t>
            </w:r>
            <w:r w:rsidRPr="00741658">
              <w:t xml:space="preserve">10mm2 </w:t>
            </w:r>
            <w:r w:rsidRPr="00741658">
              <w:t>多股铜线连接，接地电阻值不大于</w:t>
            </w:r>
            <w:r>
              <w:rPr>
                <w:rFonts w:hint="eastAsia"/>
              </w:rPr>
              <w:t>4</w:t>
            </w:r>
            <w:r w:rsidRPr="00741658">
              <w:t>欧姆。</w:t>
            </w:r>
          </w:p>
          <w:p w:rsidR="00A73198" w:rsidRPr="00D615E1" w:rsidRDefault="00A73198" w:rsidP="00A73198">
            <w:pPr>
              <w:jc w:val="center"/>
              <w:rPr>
                <w:rFonts w:eastAsia="宋体"/>
                <w:szCs w:val="21"/>
              </w:rPr>
            </w:pPr>
          </w:p>
        </w:tc>
      </w:tr>
    </w:tbl>
    <w:p w:rsidR="00A73198" w:rsidRPr="00741658" w:rsidRDefault="00A73198" w:rsidP="00A73198">
      <w:pPr>
        <w:jc w:val="center"/>
      </w:pPr>
      <w:r w:rsidRPr="00741658">
        <w:t>表</w:t>
      </w:r>
      <w:r>
        <w:rPr>
          <w:rFonts w:hint="eastAsia"/>
        </w:rPr>
        <w:t>4.5.7</w:t>
      </w:r>
      <w:r>
        <w:t xml:space="preserve">-2 </w:t>
      </w:r>
      <w:r w:rsidRPr="00741658">
        <w:t xml:space="preserve"> </w:t>
      </w:r>
      <w:proofErr w:type="gramStart"/>
      <w:r w:rsidRPr="00741658">
        <w:t>导架垂直度允许</w:t>
      </w:r>
      <w:proofErr w:type="gramEnd"/>
      <w:r w:rsidRPr="00741658">
        <w:t>偏差</w:t>
      </w:r>
    </w:p>
    <w:p w:rsidR="00A73198" w:rsidRPr="00741658" w:rsidRDefault="00A73198" w:rsidP="00A73198">
      <w:pPr>
        <w:rPr>
          <w:sz w:val="4"/>
          <w:szCs w:val="4"/>
        </w:rPr>
      </w:pPr>
    </w:p>
    <w:tbl>
      <w:tblPr>
        <w:tblW w:w="5000" w:type="pct"/>
        <w:jc w:val="center"/>
        <w:tblCellMar>
          <w:left w:w="0" w:type="dxa"/>
          <w:right w:w="0" w:type="dxa"/>
        </w:tblCellMar>
        <w:tblLook w:val="01E0" w:firstRow="1" w:lastRow="1" w:firstColumn="1" w:lastColumn="1" w:noHBand="0" w:noVBand="0"/>
      </w:tblPr>
      <w:tblGrid>
        <w:gridCol w:w="2940"/>
        <w:gridCol w:w="4054"/>
        <w:gridCol w:w="1324"/>
      </w:tblGrid>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ascii="黑体" w:eastAsia="黑体" w:hAnsi="黑体"/>
                <w:szCs w:val="21"/>
              </w:rPr>
            </w:pPr>
            <w:r w:rsidRPr="00D615E1">
              <w:rPr>
                <w:rFonts w:ascii="黑体" w:eastAsia="黑体" w:hAnsi="黑体"/>
                <w:szCs w:val="21"/>
              </w:rPr>
              <w:t>名称</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ascii="黑体" w:eastAsia="黑体" w:hAnsi="黑体"/>
                <w:szCs w:val="21"/>
              </w:rPr>
            </w:pPr>
            <w:r w:rsidRPr="00D615E1">
              <w:rPr>
                <w:rFonts w:ascii="黑体" w:eastAsia="黑体" w:hAnsi="黑体"/>
                <w:szCs w:val="21"/>
              </w:rPr>
              <w:t>要求</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ascii="黑体" w:eastAsia="黑体" w:hAnsi="黑体"/>
                <w:szCs w:val="21"/>
              </w:rPr>
            </w:pPr>
            <w:r w:rsidRPr="00D615E1">
              <w:rPr>
                <w:rFonts w:ascii="黑体" w:eastAsia="黑体" w:hAnsi="黑体"/>
                <w:szCs w:val="21"/>
              </w:rPr>
              <w:t>备注</w:t>
            </w:r>
          </w:p>
        </w:tc>
      </w:tr>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混凝土基础</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≥C30</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p>
        </w:tc>
      </w:tr>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基础表面平整度</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≤10mm</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p>
        </w:tc>
      </w:tr>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导轨垂直度</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5/10000(</w:t>
            </w:r>
            <w:r w:rsidRPr="00D615E1">
              <w:rPr>
                <w:rFonts w:eastAsia="宋体"/>
                <w:szCs w:val="21"/>
              </w:rPr>
              <w:t>经纬仪校核</w:t>
            </w:r>
            <w:r w:rsidRPr="00D615E1">
              <w:rPr>
                <w:rFonts w:eastAsia="宋体"/>
                <w:szCs w:val="21"/>
              </w:rPr>
              <w:t>)</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p>
        </w:tc>
      </w:tr>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防坠装置</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定期</w:t>
            </w:r>
            <w:r w:rsidRPr="00D615E1">
              <w:rPr>
                <w:rFonts w:eastAsia="宋体"/>
                <w:szCs w:val="21"/>
              </w:rPr>
              <w:t xml:space="preserve"> 1 </w:t>
            </w:r>
            <w:r w:rsidRPr="00D615E1">
              <w:rPr>
                <w:rFonts w:eastAsia="宋体"/>
                <w:szCs w:val="21"/>
              </w:rPr>
              <w:t>年检测一次（专业检验部门）</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p>
        </w:tc>
      </w:tr>
      <w:tr w:rsidR="00A73198" w:rsidRPr="00741658" w:rsidTr="00A73198">
        <w:trPr>
          <w:trHeight w:hRule="exact" w:val="397"/>
          <w:jc w:val="center"/>
        </w:trPr>
        <w:tc>
          <w:tcPr>
            <w:tcW w:w="17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防坠试验</w:t>
            </w:r>
          </w:p>
        </w:tc>
        <w:tc>
          <w:tcPr>
            <w:tcW w:w="24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r w:rsidRPr="00D615E1">
              <w:rPr>
                <w:rFonts w:eastAsia="宋体"/>
                <w:szCs w:val="21"/>
              </w:rPr>
              <w:t>每三个月一次</w:t>
            </w:r>
          </w:p>
        </w:tc>
        <w:tc>
          <w:tcPr>
            <w:tcW w:w="796" w:type="pct"/>
            <w:tcBorders>
              <w:top w:val="single" w:sz="5" w:space="0" w:color="000000"/>
              <w:left w:val="single" w:sz="5" w:space="0" w:color="000000"/>
              <w:bottom w:val="single" w:sz="5" w:space="0" w:color="000000"/>
              <w:right w:val="single" w:sz="5" w:space="0" w:color="000000"/>
            </w:tcBorders>
            <w:shd w:val="clear" w:color="auto" w:fill="auto"/>
            <w:vAlign w:val="center"/>
          </w:tcPr>
          <w:p w:rsidR="00A73198" w:rsidRPr="00D615E1" w:rsidRDefault="00A73198" w:rsidP="00A73198">
            <w:pPr>
              <w:jc w:val="center"/>
              <w:rPr>
                <w:rFonts w:eastAsia="宋体"/>
                <w:szCs w:val="21"/>
              </w:rPr>
            </w:pPr>
          </w:p>
        </w:tc>
      </w:tr>
    </w:tbl>
    <w:p w:rsidR="00CF72B9" w:rsidRDefault="0019546F" w:rsidP="00CF72B9">
      <w:r>
        <w:rPr>
          <w:rFonts w:hint="eastAsia"/>
        </w:rPr>
        <w:t>4.5.</w:t>
      </w:r>
      <w:r w:rsidR="00A73198">
        <w:rPr>
          <w:rFonts w:hint="eastAsia"/>
        </w:rPr>
        <w:t>8</w:t>
      </w:r>
      <w:r w:rsidR="00A70181">
        <w:rPr>
          <w:rFonts w:hint="eastAsia"/>
        </w:rPr>
        <w:t xml:space="preserve">  </w:t>
      </w:r>
      <w:r w:rsidR="00A70181">
        <w:rPr>
          <w:rFonts w:hint="eastAsia"/>
        </w:rPr>
        <w:t>塔式起重机安装</w:t>
      </w:r>
      <w:r>
        <w:rPr>
          <w:rFonts w:hint="eastAsia"/>
        </w:rPr>
        <w:t>完成</w:t>
      </w:r>
      <w:r w:rsidR="00A70181">
        <w:rPr>
          <w:rFonts w:hint="eastAsia"/>
        </w:rPr>
        <w:t>后，安装单位应进行自检</w:t>
      </w:r>
      <w:r w:rsidR="00341AE4">
        <w:rPr>
          <w:rFonts w:hint="eastAsia"/>
        </w:rPr>
        <w:t>并应委托有相应资质的第三方进行检验检测，且出具检测报告书</w:t>
      </w:r>
      <w:r>
        <w:rPr>
          <w:rFonts w:hint="eastAsia"/>
        </w:rPr>
        <w:t>，总承包单位应组织出租、安装、使用、监理等单位进行验收，</w:t>
      </w:r>
      <w:r w:rsidRPr="00741658">
        <w:t>验收合格后</w:t>
      </w:r>
      <w:r>
        <w:rPr>
          <w:rFonts w:hint="eastAsia"/>
        </w:rPr>
        <w:t>应</w:t>
      </w:r>
      <w:r w:rsidRPr="00741658">
        <w:t>制作验收牌</w:t>
      </w:r>
      <w:r w:rsidR="00A73198">
        <w:rPr>
          <w:rFonts w:hint="eastAsia"/>
        </w:rPr>
        <w:t>，并悬挂在明显位置</w:t>
      </w:r>
      <w:r w:rsidR="00CF72B9" w:rsidRPr="00741658">
        <w:t>。</w:t>
      </w:r>
    </w:p>
    <w:p w:rsidR="00CF72B9" w:rsidRDefault="0019546F" w:rsidP="00CF72B9">
      <w:r>
        <w:rPr>
          <w:rFonts w:hint="eastAsia"/>
        </w:rPr>
        <w:t>4.5.</w:t>
      </w:r>
      <w:r w:rsidR="00A73198">
        <w:rPr>
          <w:rFonts w:hint="eastAsia"/>
        </w:rPr>
        <w:t>9</w:t>
      </w:r>
      <w:r w:rsidR="00EB58BA">
        <w:rPr>
          <w:rFonts w:hint="eastAsia"/>
        </w:rPr>
        <w:t xml:space="preserve">  </w:t>
      </w:r>
      <w:r w:rsidR="00F14867">
        <w:rPr>
          <w:rFonts w:hint="eastAsia"/>
        </w:rPr>
        <w:t>施工现场应采用</w:t>
      </w:r>
      <w:r w:rsidR="00F14867" w:rsidRPr="00741658">
        <w:t>旗语</w:t>
      </w:r>
      <w:r w:rsidR="00F14867">
        <w:rPr>
          <w:rFonts w:hint="eastAsia"/>
        </w:rPr>
        <w:t>、</w:t>
      </w:r>
      <w:r w:rsidR="00F14867" w:rsidRPr="00741658">
        <w:t>对讲机</w:t>
      </w:r>
      <w:r w:rsidR="00F14867">
        <w:rPr>
          <w:rFonts w:hint="eastAsia"/>
        </w:rPr>
        <w:t>等有效的联络措施，起重司机、起重信号工、司索工作业时应密切配合，按规定的指挥信号执行。</w:t>
      </w:r>
      <w:r w:rsidR="00CF72B9" w:rsidRPr="00741658">
        <w:t>吊运时</w:t>
      </w:r>
      <w:r w:rsidR="00A645F4">
        <w:rPr>
          <w:rFonts w:hint="eastAsia"/>
        </w:rPr>
        <w:t>，</w:t>
      </w:r>
      <w:r w:rsidR="00A645F4">
        <w:rPr>
          <w:rFonts w:hint="eastAsia"/>
        </w:rPr>
        <w:t>1</w:t>
      </w:r>
      <w:r w:rsidR="00A645F4">
        <w:rPr>
          <w:rFonts w:hint="eastAsia"/>
        </w:rPr>
        <w:t>位起重</w:t>
      </w:r>
      <w:r w:rsidR="00CF72B9" w:rsidRPr="00741658">
        <w:t>司机应配</w:t>
      </w:r>
      <w:r w:rsidR="00A645F4">
        <w:rPr>
          <w:rFonts w:hint="eastAsia"/>
        </w:rPr>
        <w:t>2</w:t>
      </w:r>
      <w:r w:rsidR="00A645F4">
        <w:rPr>
          <w:rFonts w:hint="eastAsia"/>
        </w:rPr>
        <w:t>位起重信号工</w:t>
      </w:r>
      <w:r w:rsidR="00CF72B9" w:rsidRPr="00741658">
        <w:t>。</w:t>
      </w:r>
    </w:p>
    <w:p w:rsidR="00A73198" w:rsidRDefault="00A73198" w:rsidP="00A73198">
      <w:r>
        <w:rPr>
          <w:rFonts w:hint="eastAsia"/>
        </w:rPr>
        <w:t xml:space="preserve">4.5.10  </w:t>
      </w:r>
      <w:r>
        <w:rPr>
          <w:rFonts w:hint="eastAsia"/>
        </w:rPr>
        <w:t>塔式起重机</w:t>
      </w:r>
      <w:r>
        <w:t>应</w:t>
      </w:r>
      <w:r w:rsidRPr="00741658">
        <w:t>悬挂安全标识牌</w:t>
      </w:r>
      <w:r>
        <w:rPr>
          <w:rFonts w:hint="eastAsia"/>
        </w:rPr>
        <w:t>。塔式起重机</w:t>
      </w:r>
      <w:r w:rsidR="00A70181" w:rsidRPr="00741658">
        <w:t>底部</w:t>
      </w:r>
      <w:r w:rsidR="00A70181">
        <w:rPr>
          <w:rFonts w:hint="eastAsia"/>
        </w:rPr>
        <w:t>应</w:t>
      </w:r>
      <w:r w:rsidR="00A70181">
        <w:t>设置</w:t>
      </w:r>
      <w:r w:rsidR="00A70181" w:rsidRPr="00741658">
        <w:t>安全</w:t>
      </w:r>
      <w:r w:rsidR="00A70181">
        <w:rPr>
          <w:rFonts w:hint="eastAsia"/>
        </w:rPr>
        <w:t>防</w:t>
      </w:r>
      <w:r w:rsidR="00A70181" w:rsidRPr="00741658">
        <w:t>护栏，</w:t>
      </w:r>
      <w:r w:rsidR="00A70181">
        <w:rPr>
          <w:rFonts w:hint="eastAsia"/>
        </w:rPr>
        <w:t>宜采用定型产品，</w:t>
      </w:r>
      <w:r w:rsidR="00A70181" w:rsidRPr="00741658">
        <w:t>封闭高度不</w:t>
      </w:r>
      <w:r w:rsidR="00A70181">
        <w:rPr>
          <w:rFonts w:hint="eastAsia"/>
        </w:rPr>
        <w:t>应</w:t>
      </w:r>
      <w:r w:rsidR="00A70181" w:rsidRPr="00741658">
        <w:t>小于</w:t>
      </w:r>
      <w:r>
        <w:rPr>
          <w:rFonts w:hint="eastAsia"/>
        </w:rPr>
        <w:t>2</w:t>
      </w:r>
      <w:r w:rsidR="00A70181" w:rsidRPr="00741658">
        <w:t>m</w:t>
      </w:r>
      <w:r w:rsidR="00A70181" w:rsidRPr="00741658">
        <w:t>。</w:t>
      </w:r>
      <w:r>
        <w:rPr>
          <w:rFonts w:hint="eastAsia"/>
        </w:rPr>
        <w:t>塔式起重机</w:t>
      </w:r>
      <w:r w:rsidRPr="00741658">
        <w:t>临时通道</w:t>
      </w:r>
      <w:r>
        <w:rPr>
          <w:rFonts w:hint="eastAsia"/>
        </w:rPr>
        <w:t>应</w:t>
      </w:r>
      <w:r w:rsidRPr="00741658">
        <w:t>采用钢管搭设，高度</w:t>
      </w:r>
      <w:r>
        <w:rPr>
          <w:rFonts w:hint="eastAsia"/>
        </w:rPr>
        <w:t>不应小于</w:t>
      </w:r>
      <w:r w:rsidRPr="00741658">
        <w:t>1.2m</w:t>
      </w:r>
      <w:r w:rsidRPr="00741658">
        <w:t>，走道</w:t>
      </w:r>
      <w:r>
        <w:rPr>
          <w:rFonts w:hint="eastAsia"/>
        </w:rPr>
        <w:t>应</w:t>
      </w:r>
      <w:r w:rsidRPr="00741658">
        <w:t>采用模板铺设，</w:t>
      </w:r>
      <w:r>
        <w:rPr>
          <w:rFonts w:hint="eastAsia"/>
        </w:rPr>
        <w:t>并应</w:t>
      </w:r>
      <w:r w:rsidRPr="00741658">
        <w:t>挂安全网</w:t>
      </w:r>
      <w:r>
        <w:rPr>
          <w:rFonts w:hint="eastAsia"/>
        </w:rPr>
        <w:t>，</w:t>
      </w:r>
      <w:proofErr w:type="gramStart"/>
      <w:r w:rsidRPr="00741658">
        <w:t>踢脚板</w:t>
      </w:r>
      <w:r>
        <w:rPr>
          <w:rFonts w:hint="eastAsia"/>
        </w:rPr>
        <w:t>宜为</w:t>
      </w:r>
      <w:proofErr w:type="gramEnd"/>
      <w:r w:rsidRPr="00741658">
        <w:t>180mm</w:t>
      </w:r>
      <w:r w:rsidRPr="00741658">
        <w:t>。</w:t>
      </w:r>
    </w:p>
    <w:p w:rsidR="00C976DC" w:rsidRDefault="00A73198" w:rsidP="003A2671">
      <w:pPr>
        <w:pStyle w:val="000"/>
      </w:pPr>
      <w:r>
        <w:rPr>
          <w:rFonts w:hint="eastAsia"/>
        </w:rPr>
        <w:t>【条文说明】安全标识牌应包括</w:t>
      </w:r>
      <w:r w:rsidRPr="00741658">
        <w:t>责任牌、操作规程、十不吊、合格证</w:t>
      </w:r>
      <w:r>
        <w:rPr>
          <w:rFonts w:hint="eastAsia"/>
        </w:rPr>
        <w:t>、</w:t>
      </w:r>
      <w:r>
        <w:t>操作证等</w:t>
      </w:r>
      <w:r>
        <w:rPr>
          <w:rFonts w:hint="eastAsia"/>
        </w:rPr>
        <w:t>。</w:t>
      </w:r>
      <w:r w:rsidR="00CF3EF1">
        <w:rPr>
          <w:rFonts w:hint="eastAsia"/>
        </w:rPr>
        <w:t xml:space="preserve"> </w:t>
      </w:r>
    </w:p>
    <w:p w:rsidR="00CF3EF1" w:rsidRPr="00741658" w:rsidRDefault="00C976DC" w:rsidP="003A2671">
      <w:pPr>
        <w:pStyle w:val="000"/>
      </w:pPr>
      <w:r>
        <w:rPr>
          <w:rFonts w:hint="eastAsia"/>
        </w:rPr>
        <w:t>十不吊指：</w:t>
      </w:r>
      <w:r w:rsidR="00CF3EF1" w:rsidRPr="00741658">
        <w:t>：</w:t>
      </w:r>
    </w:p>
    <w:p w:rsidR="00CF3EF1" w:rsidRPr="00741658" w:rsidRDefault="00A645F4" w:rsidP="003A2671">
      <w:pPr>
        <w:pStyle w:val="000"/>
      </w:pPr>
      <w:r>
        <w:rPr>
          <w:rFonts w:ascii="宋体" w:hAnsi="宋体" w:cs="宋体" w:hint="eastAsia"/>
        </w:rPr>
        <w:t xml:space="preserve">1  </w:t>
      </w:r>
      <w:r w:rsidR="00CF3EF1" w:rsidRPr="00741658">
        <w:t>超负荷或</w:t>
      </w:r>
      <w:proofErr w:type="gramStart"/>
      <w:r w:rsidR="00CF3EF1" w:rsidRPr="00741658">
        <w:t>歪拉斜拽</w:t>
      </w:r>
      <w:proofErr w:type="gramEnd"/>
      <w:r w:rsidR="00CF3EF1" w:rsidRPr="00741658">
        <w:t>工件不吊。</w:t>
      </w:r>
    </w:p>
    <w:p w:rsidR="00CF3EF1" w:rsidRPr="00741658" w:rsidRDefault="00A645F4" w:rsidP="003A2671">
      <w:pPr>
        <w:pStyle w:val="000"/>
      </w:pPr>
      <w:r>
        <w:rPr>
          <w:rFonts w:ascii="宋体" w:hAnsi="宋体" w:cs="宋体" w:hint="eastAsia"/>
        </w:rPr>
        <w:t xml:space="preserve">2  </w:t>
      </w:r>
      <w:r w:rsidR="00CF3EF1" w:rsidRPr="00741658">
        <w:t>指挥信号不明确或违章指挥不吊。</w:t>
      </w:r>
    </w:p>
    <w:p w:rsidR="00CF3EF1" w:rsidRPr="00741658" w:rsidRDefault="00A645F4" w:rsidP="003A2671">
      <w:pPr>
        <w:pStyle w:val="000"/>
      </w:pPr>
      <w:r>
        <w:rPr>
          <w:rFonts w:ascii="宋体" w:hAnsi="宋体" w:cs="宋体" w:hint="eastAsia"/>
        </w:rPr>
        <w:lastRenderedPageBreak/>
        <w:t xml:space="preserve">3  </w:t>
      </w:r>
      <w:r w:rsidR="00CF3EF1" w:rsidRPr="00741658">
        <w:t>工件</w:t>
      </w:r>
      <w:proofErr w:type="gramStart"/>
      <w:r w:rsidR="00CF3EF1" w:rsidRPr="00741658">
        <w:t>或吊物捆绑</w:t>
      </w:r>
      <w:proofErr w:type="gramEnd"/>
      <w:r w:rsidR="00CF3EF1" w:rsidRPr="00741658">
        <w:t>不牢靠不吊。</w:t>
      </w:r>
    </w:p>
    <w:p w:rsidR="00CF3EF1" w:rsidRPr="00741658" w:rsidRDefault="00A645F4" w:rsidP="003A2671">
      <w:pPr>
        <w:pStyle w:val="000"/>
      </w:pPr>
      <w:r>
        <w:rPr>
          <w:rFonts w:ascii="宋体" w:hAnsi="宋体" w:cs="宋体" w:hint="eastAsia"/>
        </w:rPr>
        <w:t xml:space="preserve">4  </w:t>
      </w:r>
      <w:r w:rsidR="00CF3EF1" w:rsidRPr="00741658">
        <w:t>重量不明、光线阴暗、视线不清不吊。</w:t>
      </w:r>
    </w:p>
    <w:p w:rsidR="00CF3EF1" w:rsidRPr="00741658" w:rsidRDefault="00A645F4" w:rsidP="003A2671">
      <w:pPr>
        <w:pStyle w:val="000"/>
      </w:pPr>
      <w:r>
        <w:rPr>
          <w:rFonts w:ascii="宋体" w:hAnsi="宋体" w:cs="宋体" w:hint="eastAsia"/>
        </w:rPr>
        <w:t xml:space="preserve">5  </w:t>
      </w:r>
      <w:r w:rsidR="00CF3EF1" w:rsidRPr="00741658">
        <w:t>带棱角、缺口物体无防护措施不吊。</w:t>
      </w:r>
    </w:p>
    <w:p w:rsidR="00CF3EF1" w:rsidRPr="00741658" w:rsidRDefault="00A645F4" w:rsidP="003A2671">
      <w:pPr>
        <w:pStyle w:val="000"/>
      </w:pPr>
      <w:r>
        <w:rPr>
          <w:rFonts w:ascii="宋体" w:hAnsi="宋体" w:cs="宋体" w:hint="eastAsia"/>
        </w:rPr>
        <w:t xml:space="preserve">6  </w:t>
      </w:r>
      <w:r w:rsidR="00CF3EF1" w:rsidRPr="00741658">
        <w:t>高压输电线下不吊、氧气瓶、煤气罐等爆炸物品不吊。</w:t>
      </w:r>
    </w:p>
    <w:p w:rsidR="00CF3EF1" w:rsidRPr="00741658" w:rsidRDefault="00A645F4" w:rsidP="003A2671">
      <w:pPr>
        <w:pStyle w:val="000"/>
      </w:pPr>
      <w:r>
        <w:rPr>
          <w:rFonts w:ascii="宋体" w:hAnsi="宋体" w:cs="宋体" w:hint="eastAsia"/>
        </w:rPr>
        <w:t xml:space="preserve">7  </w:t>
      </w:r>
      <w:r w:rsidR="00CF3EF1" w:rsidRPr="00741658">
        <w:t>工件埋在地下与地面建筑物或设备有勾挂不吊。</w:t>
      </w:r>
    </w:p>
    <w:p w:rsidR="00CF3EF1" w:rsidRPr="00741658" w:rsidRDefault="00A645F4" w:rsidP="003A2671">
      <w:pPr>
        <w:pStyle w:val="000"/>
      </w:pPr>
      <w:r>
        <w:rPr>
          <w:rFonts w:ascii="宋体" w:hAnsi="宋体" w:cs="宋体" w:hint="eastAsia"/>
        </w:rPr>
        <w:t xml:space="preserve">8  </w:t>
      </w:r>
      <w:r w:rsidR="00CF3EF1" w:rsidRPr="00741658">
        <w:t>安全装置不齐全或动作不灵敏、失效者不吊。</w:t>
      </w:r>
    </w:p>
    <w:p w:rsidR="00CF3EF1" w:rsidRDefault="00A645F4" w:rsidP="003A2671">
      <w:pPr>
        <w:pStyle w:val="000"/>
      </w:pPr>
      <w:r>
        <w:rPr>
          <w:rFonts w:ascii="宋体" w:hAnsi="宋体" w:cs="宋体" w:hint="eastAsia"/>
        </w:rPr>
        <w:t xml:space="preserve">9  </w:t>
      </w:r>
      <w:r w:rsidR="00CF3EF1" w:rsidRPr="00741658">
        <w:t>工作现场超过六级风或大雨、大雾、恶劣天气不吊。</w:t>
      </w:r>
    </w:p>
    <w:p w:rsidR="00A645F4" w:rsidRPr="00741658" w:rsidRDefault="00A645F4" w:rsidP="003A2671">
      <w:pPr>
        <w:pStyle w:val="000"/>
      </w:pPr>
      <w:r>
        <w:rPr>
          <w:rFonts w:hint="eastAsia"/>
        </w:rPr>
        <w:t xml:space="preserve">10  </w:t>
      </w:r>
      <w:r w:rsidRPr="00741658">
        <w:t>物品装载超过装载架沿边不得起吊。</w:t>
      </w:r>
    </w:p>
    <w:p w:rsidR="00C976DC" w:rsidRDefault="00C976DC" w:rsidP="00CF3EF1">
      <w:r>
        <w:rPr>
          <w:rFonts w:hint="eastAsia"/>
        </w:rPr>
        <w:t xml:space="preserve">4.5.11  </w:t>
      </w:r>
      <w:r w:rsidR="002F40A1" w:rsidRPr="003A2671">
        <w:rPr>
          <w:rFonts w:hint="eastAsia"/>
        </w:rPr>
        <w:t>每班作业应作好例行保养，并应作好记录。记录的主要内容应包括结构件外观、安全装置、传动机构、连接件、制动器、索具、夹具、吊钩、滑轮、钢丝绳、液位、油位、油压、电源、电压等。</w:t>
      </w:r>
    </w:p>
    <w:p w:rsidR="002F40A1" w:rsidRDefault="002F40A1" w:rsidP="003A2671">
      <w:pPr>
        <w:pStyle w:val="000"/>
      </w:pPr>
      <w:r>
        <w:rPr>
          <w:rFonts w:hint="eastAsia"/>
        </w:rPr>
        <w:t>【条文说明】</w:t>
      </w:r>
      <w:r w:rsidRPr="00741658">
        <w:t>钢丝绳每周进行检查，锈蚀或磨损大于</w:t>
      </w:r>
      <w:r w:rsidRPr="00741658">
        <w:t xml:space="preserve"> 10%</w:t>
      </w:r>
      <w:r w:rsidRPr="00741658">
        <w:t>的钢丝绳做报废处理。不得使用单股钢丝绳吊运。塔吊吊钩、吊环出现以下情况应报废</w:t>
      </w:r>
      <w:r w:rsidRPr="00741658">
        <w:t>:</w:t>
      </w:r>
      <w:r w:rsidRPr="00741658">
        <w:t>表面有裂纹、破口；危险断面及钩颈变形；</w:t>
      </w:r>
      <w:proofErr w:type="gramStart"/>
      <w:r w:rsidRPr="00741658">
        <w:t>挂绳处断面</w:t>
      </w:r>
      <w:proofErr w:type="gramEnd"/>
      <w:r w:rsidRPr="00741658">
        <w:t>磨损超过高度</w:t>
      </w:r>
      <w:r w:rsidRPr="00741658">
        <w:t xml:space="preserve"> 10%</w:t>
      </w:r>
      <w:r w:rsidRPr="00741658">
        <w:t>；吊钩衬套磨损超过厚度原厚度</w:t>
      </w:r>
      <w:r w:rsidRPr="00741658">
        <w:t xml:space="preserve"> 50%</w:t>
      </w:r>
      <w:r w:rsidRPr="00741658">
        <w:t>；心轴（销子）磨损超过直径的</w:t>
      </w:r>
      <w:r w:rsidRPr="00741658">
        <w:t xml:space="preserve"> 3%</w:t>
      </w:r>
      <w:r w:rsidRPr="00741658">
        <w:t>。</w:t>
      </w:r>
    </w:p>
    <w:p w:rsidR="00CF3EF1" w:rsidRDefault="002F40A1" w:rsidP="00CF3EF1">
      <w:r>
        <w:rPr>
          <w:rFonts w:hint="eastAsia"/>
        </w:rPr>
        <w:t>4.5.1</w:t>
      </w:r>
      <w:r w:rsidR="007E345E">
        <w:t>2</w:t>
      </w:r>
      <w:r w:rsidR="00C976DC">
        <w:rPr>
          <w:rFonts w:hint="eastAsia"/>
        </w:rPr>
        <w:t xml:space="preserve"> </w:t>
      </w:r>
      <w:r w:rsidR="00CF3EF1">
        <w:rPr>
          <w:rFonts w:hint="eastAsia"/>
        </w:rPr>
        <w:t xml:space="preserve"> </w:t>
      </w:r>
      <w:r>
        <w:rPr>
          <w:rFonts w:hint="eastAsia"/>
        </w:rPr>
        <w:t>物件起吊时应绑扎牢固，</w:t>
      </w:r>
      <w:r w:rsidR="00CF3EF1" w:rsidRPr="00741658">
        <w:t>在物</w:t>
      </w:r>
      <w:r>
        <w:rPr>
          <w:rFonts w:hint="eastAsia"/>
        </w:rPr>
        <w:t>件</w:t>
      </w:r>
      <w:r w:rsidR="00CF3EF1" w:rsidRPr="00741658">
        <w:t>棱角</w:t>
      </w:r>
      <w:r>
        <w:rPr>
          <w:rFonts w:hint="eastAsia"/>
        </w:rPr>
        <w:t>部位应采取有效</w:t>
      </w:r>
      <w:r w:rsidR="00CF3EF1" w:rsidRPr="00741658">
        <w:t>保护</w:t>
      </w:r>
      <w:r>
        <w:rPr>
          <w:rFonts w:hint="eastAsia"/>
        </w:rPr>
        <w:t>钢丝绳的</w:t>
      </w:r>
      <w:r>
        <w:t>措施</w:t>
      </w:r>
      <w:r w:rsidR="00CF3EF1" w:rsidRPr="00741658">
        <w:t>；吊索与物体夹角宜为</w:t>
      </w:r>
      <w:r w:rsidR="00CF3EF1" w:rsidRPr="00741658">
        <w:t>45~60</w:t>
      </w:r>
      <w:r w:rsidR="00CF3EF1" w:rsidRPr="00741658">
        <w:t>度，不得小于</w:t>
      </w:r>
      <w:r w:rsidR="00CF3EF1" w:rsidRPr="00741658">
        <w:t>30</w:t>
      </w:r>
      <w:r w:rsidR="00CF3EF1" w:rsidRPr="00741658">
        <w:t>度。</w:t>
      </w:r>
    </w:p>
    <w:p w:rsidR="000A7257" w:rsidRDefault="002F40A1" w:rsidP="002F40A1">
      <w:r>
        <w:rPr>
          <w:rFonts w:hint="eastAsia"/>
        </w:rPr>
        <w:t>4.5.</w:t>
      </w:r>
      <w:r w:rsidR="00F804C3">
        <w:rPr>
          <w:rFonts w:hint="eastAsia"/>
        </w:rPr>
        <w:t>1</w:t>
      </w:r>
      <w:r w:rsidR="007E345E">
        <w:t>3</w:t>
      </w:r>
      <w:r>
        <w:rPr>
          <w:rFonts w:hint="eastAsia"/>
        </w:rPr>
        <w:t xml:space="preserve">  </w:t>
      </w:r>
      <w:r w:rsidR="000A7257">
        <w:rPr>
          <w:rFonts w:hint="eastAsia"/>
        </w:rPr>
        <w:t>施工升降机的使用安全应符合</w:t>
      </w:r>
      <w:proofErr w:type="gramStart"/>
      <w:r w:rsidR="000A7257">
        <w:rPr>
          <w:rFonts w:hint="eastAsia"/>
        </w:rPr>
        <w:t>现行行业</w:t>
      </w:r>
      <w:proofErr w:type="gramEnd"/>
      <w:r w:rsidR="000A7257">
        <w:rPr>
          <w:rFonts w:hint="eastAsia"/>
        </w:rPr>
        <w:t>标准《</w:t>
      </w:r>
      <w:hyperlink r:id="rId13" w:tgtFrame="_self" w:history="1">
        <w:r w:rsidR="000A7257" w:rsidRPr="003A2671">
          <w:rPr>
            <w:rFonts w:hint="eastAsia"/>
          </w:rPr>
          <w:t>建筑机械使用安全技术规程</w:t>
        </w:r>
        <w:r w:rsidR="000A7257">
          <w:rPr>
            <w:rFonts w:hint="eastAsia"/>
          </w:rPr>
          <w:t>》</w:t>
        </w:r>
        <w:r w:rsidR="000A7257" w:rsidRPr="003A2671">
          <w:t>JGJ</w:t>
        </w:r>
        <w:r w:rsidR="000A7257">
          <w:rPr>
            <w:rFonts w:hint="eastAsia"/>
          </w:rPr>
          <w:t xml:space="preserve"> </w:t>
        </w:r>
        <w:r w:rsidR="000A7257" w:rsidRPr="003A2671">
          <w:t>33</w:t>
        </w:r>
      </w:hyperlink>
      <w:r w:rsidR="000A7257">
        <w:rPr>
          <w:rFonts w:hint="eastAsia"/>
        </w:rPr>
        <w:t>的相关规定</w:t>
      </w:r>
      <w:r w:rsidR="002E7553">
        <w:rPr>
          <w:rFonts w:hint="eastAsia"/>
        </w:rPr>
        <w:t>，尚应符合下列要求</w:t>
      </w:r>
      <w:r w:rsidR="000A7257">
        <w:rPr>
          <w:rFonts w:hint="eastAsia"/>
        </w:rPr>
        <w:t>。</w:t>
      </w:r>
    </w:p>
    <w:p w:rsidR="00F804C3" w:rsidRDefault="002E7553" w:rsidP="002F40A1">
      <w:r>
        <w:rPr>
          <w:rFonts w:hint="eastAsia"/>
        </w:rPr>
        <w:t>1</w:t>
      </w:r>
      <w:r w:rsidR="000A7257">
        <w:rPr>
          <w:rFonts w:hint="eastAsia"/>
        </w:rPr>
        <w:t xml:space="preserve">  </w:t>
      </w:r>
      <w:r w:rsidR="000A7257">
        <w:rPr>
          <w:rFonts w:hint="eastAsia"/>
        </w:rPr>
        <w:t>载人载货使用的施工升降机</w:t>
      </w:r>
      <w:r w:rsidR="002F40A1">
        <w:rPr>
          <w:rFonts w:hint="eastAsia"/>
        </w:rPr>
        <w:t>应</w:t>
      </w:r>
      <w:r w:rsidR="002F40A1" w:rsidRPr="00741658">
        <w:t>安装渐进式防坠落安全器</w:t>
      </w:r>
      <w:r w:rsidR="000A7257">
        <w:rPr>
          <w:rFonts w:hint="eastAsia"/>
        </w:rPr>
        <w:t>、</w:t>
      </w:r>
      <w:r w:rsidR="000A7257">
        <w:t>极限开关、限位开关、吊笼门机电连锁装置</w:t>
      </w:r>
      <w:r w:rsidR="000A7257">
        <w:rPr>
          <w:rFonts w:hint="eastAsia"/>
        </w:rPr>
        <w:t>；防坠落安全期应在标定期限内使用。</w:t>
      </w:r>
    </w:p>
    <w:p w:rsidR="00F804C3" w:rsidRDefault="002E7553" w:rsidP="002F40A1">
      <w:r>
        <w:rPr>
          <w:rFonts w:hint="eastAsia"/>
        </w:rPr>
        <w:t>2</w:t>
      </w:r>
      <w:r w:rsidR="008775A9">
        <w:rPr>
          <w:rFonts w:hint="eastAsia"/>
        </w:rPr>
        <w:t xml:space="preserve">  </w:t>
      </w:r>
      <w:r w:rsidR="008775A9">
        <w:rPr>
          <w:rFonts w:hint="eastAsia"/>
        </w:rPr>
        <w:t>吊笼门</w:t>
      </w:r>
      <w:r w:rsidR="008775A9" w:rsidRPr="00741658">
        <w:t>与</w:t>
      </w:r>
      <w:r w:rsidR="008775A9">
        <w:rPr>
          <w:rFonts w:hint="eastAsia"/>
        </w:rPr>
        <w:t>楼层</w:t>
      </w:r>
      <w:r w:rsidR="008775A9" w:rsidRPr="00741658">
        <w:t>边缘的水平距离不应大于</w:t>
      </w:r>
      <w:r w:rsidR="008775A9" w:rsidRPr="00741658">
        <w:t>50mm</w:t>
      </w:r>
      <w:r w:rsidR="008775A9">
        <w:rPr>
          <w:rFonts w:hint="eastAsia"/>
        </w:rPr>
        <w:t>。楼层</w:t>
      </w:r>
      <w:r w:rsidR="00DF401C">
        <w:rPr>
          <w:rFonts w:hint="eastAsia"/>
        </w:rPr>
        <w:t>出入口或</w:t>
      </w:r>
      <w:r w:rsidR="00DF401C" w:rsidRPr="00741658">
        <w:t>卸料口</w:t>
      </w:r>
      <w:r w:rsidR="000A7257">
        <w:rPr>
          <w:rFonts w:hint="eastAsia"/>
        </w:rPr>
        <w:t>应设置</w:t>
      </w:r>
      <w:r w:rsidR="00DF401C">
        <w:rPr>
          <w:rFonts w:hint="eastAsia"/>
        </w:rPr>
        <w:t>安全</w:t>
      </w:r>
      <w:r w:rsidR="002F40A1" w:rsidRPr="00741658">
        <w:t>防护门</w:t>
      </w:r>
      <w:r w:rsidR="00DF401C">
        <w:rPr>
          <w:rFonts w:hint="eastAsia"/>
        </w:rPr>
        <w:t>，</w:t>
      </w:r>
      <w:r w:rsidR="008775A9" w:rsidRPr="00741658">
        <w:t>门宽</w:t>
      </w:r>
      <w:r w:rsidR="008775A9">
        <w:rPr>
          <w:rFonts w:hint="eastAsia"/>
        </w:rPr>
        <w:t>宜为</w:t>
      </w:r>
      <w:r w:rsidR="008775A9" w:rsidRPr="00741658">
        <w:t>1.2</w:t>
      </w:r>
      <w:r w:rsidR="008775A9">
        <w:rPr>
          <w:rFonts w:hint="eastAsia"/>
        </w:rPr>
        <w:t>m</w:t>
      </w:r>
      <w:r w:rsidR="008775A9" w:rsidRPr="00741658">
        <w:t>，</w:t>
      </w:r>
      <w:r w:rsidR="008775A9">
        <w:rPr>
          <w:rFonts w:hint="eastAsia"/>
        </w:rPr>
        <w:t>门</w:t>
      </w:r>
      <w:r w:rsidR="008775A9" w:rsidRPr="00741658">
        <w:t>高</w:t>
      </w:r>
      <w:r w:rsidR="008775A9">
        <w:rPr>
          <w:rFonts w:hint="eastAsia"/>
        </w:rPr>
        <w:t>宜为</w:t>
      </w:r>
      <w:r w:rsidR="008775A9" w:rsidRPr="00741658">
        <w:t>2m</w:t>
      </w:r>
      <w:r w:rsidR="008775A9" w:rsidRPr="00741658">
        <w:t>。</w:t>
      </w:r>
      <w:r w:rsidR="00DF401C">
        <w:rPr>
          <w:rFonts w:hint="eastAsia"/>
        </w:rPr>
        <w:t>安全防护门应设置</w:t>
      </w:r>
      <w:r w:rsidR="002F40A1" w:rsidRPr="00741658">
        <w:t>门锁装置</w:t>
      </w:r>
      <w:r w:rsidR="000A7257">
        <w:rPr>
          <w:rFonts w:hint="eastAsia"/>
        </w:rPr>
        <w:t>，并</w:t>
      </w:r>
      <w:r w:rsidR="00DF401C">
        <w:rPr>
          <w:rFonts w:hint="eastAsia"/>
        </w:rPr>
        <w:t>应核实其有效性。</w:t>
      </w:r>
    </w:p>
    <w:p w:rsidR="007A56DF" w:rsidRDefault="002E7553" w:rsidP="002F40A1">
      <w:r>
        <w:rPr>
          <w:rFonts w:hint="eastAsia"/>
        </w:rPr>
        <w:t>3</w:t>
      </w:r>
      <w:r w:rsidR="008775A9">
        <w:rPr>
          <w:rFonts w:hint="eastAsia"/>
        </w:rPr>
        <w:t xml:space="preserve">  </w:t>
      </w:r>
      <w:r w:rsidR="00194655">
        <w:rPr>
          <w:rFonts w:hint="eastAsia"/>
        </w:rPr>
        <w:t>施工升降机作业</w:t>
      </w:r>
      <w:r w:rsidR="007A56DF">
        <w:rPr>
          <w:rFonts w:hint="eastAsia"/>
        </w:rPr>
        <w:t>前应进行安全检查，作业前应进行试运行，测定各机构制动器的效能。</w:t>
      </w:r>
    </w:p>
    <w:p w:rsidR="002F40A1" w:rsidRDefault="002E7553">
      <w:r>
        <w:rPr>
          <w:rFonts w:hint="eastAsia"/>
        </w:rPr>
        <w:t>4</w:t>
      </w:r>
      <w:r w:rsidR="00E740D1">
        <w:rPr>
          <w:rFonts w:hint="eastAsia"/>
        </w:rPr>
        <w:t xml:space="preserve">  </w:t>
      </w:r>
      <w:r>
        <w:rPr>
          <w:rFonts w:hint="eastAsia"/>
        </w:rPr>
        <w:t>载人载货施工升降机应</w:t>
      </w:r>
      <w:r w:rsidRPr="00741658">
        <w:t>安装人脸识别系统，做到专人驾驶，专人控制专人操作。</w:t>
      </w:r>
      <w:r w:rsidR="00194655">
        <w:rPr>
          <w:rFonts w:hint="eastAsia"/>
        </w:rPr>
        <w:t>载人载货施工升降机操作人员应经过专业培训，取得操作证后方能上岗。</w:t>
      </w:r>
    </w:p>
    <w:p w:rsidR="002E7553" w:rsidRDefault="002E7553" w:rsidP="00CF3EF1">
      <w:r>
        <w:rPr>
          <w:rFonts w:hint="eastAsia"/>
        </w:rPr>
        <w:t xml:space="preserve">5 </w:t>
      </w:r>
      <w:r w:rsidR="002F40A1">
        <w:rPr>
          <w:rFonts w:hint="eastAsia"/>
        </w:rPr>
        <w:t xml:space="preserve"> </w:t>
      </w:r>
      <w:r w:rsidR="002F40A1" w:rsidRPr="00741658">
        <w:t>电梯无人驾驶时应上锁，断开电源。</w:t>
      </w:r>
    </w:p>
    <w:p w:rsidR="0019546F" w:rsidRDefault="002E7553" w:rsidP="00CF3EF1">
      <w:r>
        <w:rPr>
          <w:rFonts w:hint="eastAsia"/>
        </w:rPr>
        <w:t xml:space="preserve">6  </w:t>
      </w:r>
      <w:r w:rsidR="0019546F" w:rsidRPr="00741658">
        <w:t>升降机限载标识</w:t>
      </w:r>
      <w:r w:rsidR="0019546F">
        <w:rPr>
          <w:rFonts w:hint="eastAsia"/>
        </w:rPr>
        <w:t>应</w:t>
      </w:r>
      <w:r w:rsidR="0019546F" w:rsidRPr="00741658">
        <w:t>清晰醒目。升降机合格证、使用保养说明</w:t>
      </w:r>
      <w:r w:rsidR="0019546F">
        <w:rPr>
          <w:rFonts w:hint="eastAsia"/>
        </w:rPr>
        <w:t>应</w:t>
      </w:r>
      <w:r w:rsidR="0019546F" w:rsidRPr="00741658">
        <w:t>清晰可见。</w:t>
      </w:r>
    </w:p>
    <w:p w:rsidR="00E740D1" w:rsidRDefault="004923BE" w:rsidP="00CF3EF1">
      <w:pPr>
        <w:textAlignment w:val="center"/>
      </w:pPr>
      <w:r>
        <w:rPr>
          <w:rFonts w:hint="eastAsia"/>
        </w:rPr>
        <w:t>7</w:t>
      </w:r>
      <w:r w:rsidR="002E7553">
        <w:rPr>
          <w:rFonts w:hint="eastAsia"/>
        </w:rPr>
        <w:t xml:space="preserve">  </w:t>
      </w:r>
      <w:r w:rsidR="002E7553">
        <w:rPr>
          <w:rFonts w:hint="eastAsia"/>
        </w:rPr>
        <w:t>当风速达到</w:t>
      </w:r>
      <w:r w:rsidR="002E7553">
        <w:rPr>
          <w:rFonts w:hint="eastAsia"/>
        </w:rPr>
        <w:t>20m/s</w:t>
      </w:r>
      <w:r w:rsidR="002E7553">
        <w:rPr>
          <w:rFonts w:hint="eastAsia"/>
        </w:rPr>
        <w:t>及以上大风、大雨、大雾天气以及导轨架、电缆等结冰时，施工升降机应停止运行，并将吊笼降到底层，切断电源。暴风雨等恶劣天气后，应对施工升降机各有</w:t>
      </w:r>
      <w:r w:rsidR="002E7553">
        <w:rPr>
          <w:rFonts w:hint="eastAsia"/>
        </w:rPr>
        <w:lastRenderedPageBreak/>
        <w:t>关安全装置等进行一次检查，确认正常后运行。</w:t>
      </w:r>
    </w:p>
    <w:p w:rsidR="004923BE" w:rsidRDefault="004923BE" w:rsidP="004923BE">
      <w:pPr>
        <w:pStyle w:val="000"/>
      </w:pPr>
      <w:r>
        <w:rPr>
          <w:rFonts w:hint="eastAsia"/>
        </w:rPr>
        <w:t>【条文说明】施工升降机启动前的安全检查包括检查供电系统、接地装置安全有效，控制开关应在零位，接通电源后确认电压正常。试验并确认各限位装置、吊笼、维护门等处的电气连锁装置良好可靠，电气仪表的灵敏有效性，</w:t>
      </w:r>
      <w:r w:rsidRPr="00741658">
        <w:t>联络信号</w:t>
      </w:r>
      <w:r>
        <w:rPr>
          <w:rFonts w:hint="eastAsia"/>
        </w:rPr>
        <w:t>的</w:t>
      </w:r>
      <w:r w:rsidRPr="00741658">
        <w:t>完好有效</w:t>
      </w:r>
      <w:r>
        <w:rPr>
          <w:rFonts w:hint="eastAsia"/>
        </w:rPr>
        <w:t>性。</w:t>
      </w:r>
    </w:p>
    <w:p w:rsidR="005708EA" w:rsidRPr="00741658" w:rsidRDefault="005A5FD2" w:rsidP="005A5FD2">
      <w:r>
        <w:t>4.5.</w:t>
      </w:r>
      <w:r w:rsidR="006B6855">
        <w:rPr>
          <w:rFonts w:hint="eastAsia"/>
        </w:rPr>
        <w:t>1</w:t>
      </w:r>
      <w:r w:rsidR="007E345E">
        <w:t>4</w:t>
      </w:r>
      <w:r w:rsidR="006B6855">
        <w:t xml:space="preserve">  </w:t>
      </w:r>
      <w:r>
        <w:rPr>
          <w:rFonts w:hint="eastAsia"/>
        </w:rPr>
        <w:t>设备进场</w:t>
      </w:r>
      <w:r>
        <w:t>应</w:t>
      </w:r>
      <w:r>
        <w:rPr>
          <w:rFonts w:hint="eastAsia"/>
        </w:rPr>
        <w:t>符合下列流程</w:t>
      </w:r>
      <w:r>
        <w:t>：</w:t>
      </w:r>
    </w:p>
    <w:p w:rsidR="00516B01" w:rsidRDefault="005708EA" w:rsidP="005A5FD2">
      <w:r w:rsidRPr="00741658">
        <w:t>进场报验</w:t>
      </w:r>
      <w:r w:rsidRPr="00741658">
        <w:tab/>
      </w:r>
      <w:r w:rsidRPr="00741658">
        <w:t>进场检查设备安装资质审查（需要对安装资质审查）</w:t>
      </w:r>
      <w:r w:rsidRPr="00741658">
        <w:tab/>
      </w:r>
      <w:r w:rsidRPr="00741658">
        <w:t>设备安装</w:t>
      </w:r>
      <w:r w:rsidRPr="00741658">
        <w:tab/>
      </w:r>
      <w:r w:rsidRPr="00741658">
        <w:t>设备调试设备验收</w:t>
      </w:r>
      <w:r w:rsidRPr="00741658">
        <w:tab/>
      </w:r>
      <w:r w:rsidRPr="00741658">
        <w:t>设备使用（定期维护与保养）</w:t>
      </w:r>
      <w:r w:rsidRPr="00741658">
        <w:tab/>
      </w:r>
      <w:r w:rsidRPr="00741658">
        <w:t>设备拆除退场</w:t>
      </w:r>
      <w:r w:rsidR="005A5FD2">
        <w:rPr>
          <w:rFonts w:hint="eastAsia"/>
        </w:rPr>
        <w:t>。</w:t>
      </w:r>
    </w:p>
    <w:p w:rsidR="00E604DD" w:rsidRDefault="00841DFD" w:rsidP="00E604DD">
      <w:r>
        <w:rPr>
          <w:rFonts w:hint="eastAsia"/>
        </w:rPr>
        <w:t>4.5.1</w:t>
      </w:r>
      <w:r w:rsidR="007E345E">
        <w:t>5</w:t>
      </w:r>
      <w:r>
        <w:rPr>
          <w:rFonts w:hint="eastAsia"/>
        </w:rPr>
        <w:t xml:space="preserve">  </w:t>
      </w:r>
      <w:r w:rsidR="00E604DD">
        <w:rPr>
          <w:rFonts w:hint="eastAsia"/>
        </w:rPr>
        <w:t>施工机械设备基础设计宜与房屋建筑设计相结合。</w:t>
      </w:r>
      <w:r w:rsidR="00E604DD" w:rsidRPr="00741658">
        <w:t>升降机附墙采用预埋，严禁采用后置。</w:t>
      </w:r>
    </w:p>
    <w:p w:rsidR="00E604DD" w:rsidRDefault="00E604DD" w:rsidP="00E604DD">
      <w:pPr>
        <w:pStyle w:val="000"/>
      </w:pPr>
      <w:r>
        <w:rPr>
          <w:rFonts w:hint="eastAsia"/>
        </w:rPr>
        <w:t>【条文说明】</w:t>
      </w:r>
      <w:r>
        <w:t>地下室底板</w:t>
      </w:r>
      <w:r w:rsidRPr="00741658">
        <w:t>不得</w:t>
      </w:r>
      <w:r>
        <w:rPr>
          <w:rFonts w:hint="eastAsia"/>
        </w:rPr>
        <w:t>直接作为施工升降机的</w:t>
      </w:r>
      <w:r w:rsidRPr="00741658">
        <w:t>基础，</w:t>
      </w:r>
      <w:r>
        <w:rPr>
          <w:rFonts w:hint="eastAsia"/>
        </w:rPr>
        <w:t>应</w:t>
      </w:r>
      <w:r w:rsidRPr="00741658">
        <w:t>在地下室做基础或在结构施工时通过设计做下沉式基础（将</w:t>
      </w:r>
      <w:r>
        <w:rPr>
          <w:rFonts w:hint="eastAsia"/>
        </w:rPr>
        <w:t>塔式起重机</w:t>
      </w:r>
      <w:r w:rsidRPr="00741658">
        <w:t>位置楼板下沉一定高度），</w:t>
      </w:r>
      <w:r>
        <w:rPr>
          <w:rFonts w:hint="eastAsia"/>
        </w:rPr>
        <w:t>施工升降机</w:t>
      </w:r>
      <w:r w:rsidRPr="00741658">
        <w:t>使用完拆除后复原结构。</w:t>
      </w:r>
    </w:p>
    <w:p w:rsidR="00E604DD" w:rsidRDefault="00841DFD" w:rsidP="00E604DD">
      <w:pPr>
        <w:textAlignment w:val="center"/>
      </w:pPr>
      <w:r>
        <w:rPr>
          <w:rFonts w:hint="eastAsia"/>
        </w:rPr>
        <w:t xml:space="preserve">4.5.16 </w:t>
      </w:r>
      <w:r w:rsidR="00E604DD">
        <w:rPr>
          <w:rFonts w:hint="eastAsia"/>
        </w:rPr>
        <w:t xml:space="preserve"> </w:t>
      </w:r>
      <w:r w:rsidR="00E604DD" w:rsidRPr="00741658">
        <w:t>设备安装、使用过程中的检查、维修与保养应有记录资料。</w:t>
      </w:r>
    </w:p>
    <w:p w:rsidR="00E604DD" w:rsidRPr="00E604DD" w:rsidRDefault="00E604DD" w:rsidP="000E2F3F"/>
    <w:p w:rsidR="00AE048E" w:rsidRDefault="00793BC7" w:rsidP="00AE048E">
      <w:pPr>
        <w:pStyle w:val="3"/>
        <w:rPr>
          <w:rFonts w:ascii="Times New Roman" w:hAnsi="Times New Roman"/>
        </w:rPr>
      </w:pPr>
      <w:bookmarkStart w:id="43" w:name="_Toc466628870"/>
      <w:bookmarkStart w:id="44" w:name="_Toc466629238"/>
      <w:bookmarkStart w:id="45" w:name="_Toc466638781"/>
      <w:bookmarkStart w:id="46" w:name="_Toc469315263"/>
      <w:bookmarkStart w:id="47" w:name="_Toc469315343"/>
      <w:bookmarkStart w:id="48" w:name="_Toc469477274"/>
      <w:bookmarkStart w:id="49" w:name="_Toc479324910"/>
      <w:bookmarkStart w:id="50" w:name="_Toc486778179"/>
      <w:bookmarkStart w:id="51" w:name="_Toc527499620"/>
      <w:r w:rsidRPr="00DC5379">
        <w:rPr>
          <w:rFonts w:ascii="Times New Roman" w:hAnsi="Times New Roman"/>
        </w:rPr>
        <w:t xml:space="preserve">4.6 </w:t>
      </w:r>
      <w:bookmarkEnd w:id="43"/>
      <w:bookmarkEnd w:id="44"/>
      <w:bookmarkEnd w:id="45"/>
      <w:bookmarkEnd w:id="46"/>
      <w:bookmarkEnd w:id="47"/>
      <w:bookmarkEnd w:id="48"/>
      <w:bookmarkEnd w:id="49"/>
      <w:bookmarkEnd w:id="50"/>
      <w:r w:rsidR="00C454CB">
        <w:rPr>
          <w:rFonts w:ascii="Times New Roman" w:hAnsi="Times New Roman"/>
        </w:rPr>
        <w:t xml:space="preserve"> </w:t>
      </w:r>
      <w:r w:rsidR="00AE048E">
        <w:rPr>
          <w:rFonts w:ascii="Times New Roman" w:hAnsi="Times New Roman" w:hint="eastAsia"/>
        </w:rPr>
        <w:t>临时供用电</w:t>
      </w:r>
      <w:bookmarkEnd w:id="51"/>
    </w:p>
    <w:p w:rsidR="00554250" w:rsidRDefault="00466AC6" w:rsidP="00554250">
      <w:r>
        <w:t>4.6</w:t>
      </w:r>
      <w:r w:rsidR="00554250">
        <w:t xml:space="preserve">.1 </w:t>
      </w:r>
      <w:r>
        <w:t xml:space="preserve"> </w:t>
      </w:r>
      <w:r w:rsidR="00554250">
        <w:rPr>
          <w:rFonts w:hint="eastAsia"/>
        </w:rPr>
        <w:t>施工</w:t>
      </w:r>
      <w:r w:rsidR="00554250">
        <w:t>现场临时用电必须</w:t>
      </w:r>
      <w:r w:rsidR="00554250">
        <w:rPr>
          <w:rFonts w:hint="eastAsia"/>
        </w:rPr>
        <w:t>按照</w:t>
      </w:r>
      <w:r w:rsidR="00554250">
        <w:t>国家现行标准</w:t>
      </w:r>
      <w:r w:rsidR="00554250">
        <w:rPr>
          <w:rFonts w:hint="eastAsia"/>
        </w:rPr>
        <w:t>JGJ46</w:t>
      </w:r>
      <w:r w:rsidR="00554250">
        <w:rPr>
          <w:rFonts w:hint="eastAsia"/>
        </w:rPr>
        <w:t>《施工</w:t>
      </w:r>
      <w:r w:rsidR="00554250">
        <w:t>现场临时用电安全技术规范</w:t>
      </w:r>
      <w:r w:rsidR="00554250">
        <w:rPr>
          <w:rFonts w:hint="eastAsia"/>
        </w:rPr>
        <w:t>》的</w:t>
      </w:r>
      <w:r w:rsidR="00554250">
        <w:t>要求，编制临时用电施工组织设计或方案，建立健全安全技术档案。</w:t>
      </w:r>
    </w:p>
    <w:p w:rsidR="00554250" w:rsidRDefault="00554250" w:rsidP="00466AC6">
      <w:pPr>
        <w:pStyle w:val="000"/>
      </w:pPr>
      <w:r w:rsidRPr="00FF7F1A">
        <w:rPr>
          <w:rFonts w:hint="eastAsia"/>
        </w:rPr>
        <w:t>【条文</w:t>
      </w:r>
      <w:r w:rsidRPr="00FF7F1A">
        <w:t>说明】</w:t>
      </w:r>
      <w:r>
        <w:rPr>
          <w:rFonts w:hint="eastAsia"/>
        </w:rPr>
        <w:t>临时</w:t>
      </w:r>
      <w:r>
        <w:t>用电施工组织设计或方案</w:t>
      </w:r>
      <w:r>
        <w:rPr>
          <w:rFonts w:hint="eastAsia"/>
        </w:rPr>
        <w:t>的</w:t>
      </w:r>
      <w:r>
        <w:t>编制和安全技术档案建立</w:t>
      </w:r>
      <w:r w:rsidR="00E413FF">
        <w:rPr>
          <w:rFonts w:hint="eastAsia"/>
        </w:rPr>
        <w:t>，</w:t>
      </w:r>
      <w:r>
        <w:t>其内容参照执行</w:t>
      </w:r>
      <w:proofErr w:type="gramStart"/>
      <w:r>
        <w:t>现行行业</w:t>
      </w:r>
      <w:proofErr w:type="gramEnd"/>
      <w:r>
        <w:t>标准</w:t>
      </w:r>
      <w:r>
        <w:rPr>
          <w:rFonts w:hint="eastAsia"/>
        </w:rPr>
        <w:t>JG</w:t>
      </w:r>
      <w:r w:rsidR="00466AC6">
        <w:t xml:space="preserve"> </w:t>
      </w:r>
      <w:r>
        <w:rPr>
          <w:rFonts w:hint="eastAsia"/>
        </w:rPr>
        <w:t>J46</w:t>
      </w:r>
      <w:r>
        <w:rPr>
          <w:rFonts w:hint="eastAsia"/>
        </w:rPr>
        <w:t>《施工</w:t>
      </w:r>
      <w:r>
        <w:t>现场临时用电安全技术规范</w:t>
      </w:r>
      <w:r>
        <w:rPr>
          <w:rFonts w:hint="eastAsia"/>
        </w:rPr>
        <w:t>》。</w:t>
      </w:r>
    </w:p>
    <w:p w:rsidR="00554250" w:rsidRDefault="00466AC6" w:rsidP="00554250">
      <w:r>
        <w:t>4.6</w:t>
      </w:r>
      <w:r w:rsidR="00554250">
        <w:t>.2</w:t>
      </w:r>
      <w:r>
        <w:t xml:space="preserve"> </w:t>
      </w:r>
      <w:r w:rsidR="00554250">
        <w:t xml:space="preserve"> </w:t>
      </w:r>
      <w:r w:rsidR="00554250">
        <w:rPr>
          <w:rFonts w:hint="eastAsia"/>
        </w:rPr>
        <w:t>临时</w:t>
      </w:r>
      <w:r w:rsidR="00554250">
        <w:t>用电</w:t>
      </w:r>
      <w:r w:rsidR="00554250">
        <w:rPr>
          <w:rFonts w:hint="eastAsia"/>
        </w:rPr>
        <w:t>配电系统</w:t>
      </w:r>
      <w:r w:rsidR="00554250">
        <w:t>应设置配电柜</w:t>
      </w:r>
      <w:r w:rsidR="00554250">
        <w:rPr>
          <w:rFonts w:hint="eastAsia"/>
        </w:rPr>
        <w:t>或</w:t>
      </w:r>
      <w:r w:rsidR="00554250">
        <w:t>总配电箱、分配电箱、开关箱，实行三级配电</w:t>
      </w:r>
      <w:r w:rsidR="00554250" w:rsidRPr="00B03E7A">
        <w:rPr>
          <w:rFonts w:hint="eastAsia"/>
        </w:rPr>
        <w:t>。</w:t>
      </w:r>
      <w:r w:rsidR="00554250">
        <w:rPr>
          <w:rFonts w:hint="eastAsia"/>
        </w:rPr>
        <w:t>配电</w:t>
      </w:r>
      <w:r w:rsidR="00554250">
        <w:t>系统宜使</w:t>
      </w:r>
      <w:r w:rsidR="00554250">
        <w:rPr>
          <w:rFonts w:hint="eastAsia"/>
        </w:rPr>
        <w:t>三相</w:t>
      </w:r>
      <w:r w:rsidR="00554250">
        <w:t>负荷平衡</w:t>
      </w:r>
      <w:r w:rsidR="00554250">
        <w:rPr>
          <w:rFonts w:hint="eastAsia"/>
        </w:rPr>
        <w:t>。</w:t>
      </w:r>
    </w:p>
    <w:p w:rsidR="00554250" w:rsidRDefault="00466AC6" w:rsidP="00554250">
      <w:r>
        <w:t>4.6</w:t>
      </w:r>
      <w:r w:rsidR="00554250">
        <w:rPr>
          <w:rFonts w:hint="eastAsia"/>
        </w:rPr>
        <w:t>.</w:t>
      </w:r>
      <w:r w:rsidR="00554250">
        <w:t>3</w:t>
      </w:r>
      <w:r w:rsidR="00554250">
        <w:rPr>
          <w:rFonts w:hint="eastAsia"/>
        </w:rPr>
        <w:t xml:space="preserve"> </w:t>
      </w:r>
      <w:r>
        <w:t xml:space="preserve"> </w:t>
      </w:r>
      <w:r w:rsidR="00554250">
        <w:rPr>
          <w:rFonts w:hint="eastAsia"/>
        </w:rPr>
        <w:t>总</w:t>
      </w:r>
      <w:r w:rsidR="00554250">
        <w:t>配电</w:t>
      </w:r>
      <w:proofErr w:type="gramStart"/>
      <w:r w:rsidR="00554250">
        <w:t>箱以下</w:t>
      </w:r>
      <w:proofErr w:type="gramEnd"/>
      <w:r w:rsidR="00554250">
        <w:t>可设若干分配电箱；分配电</w:t>
      </w:r>
      <w:proofErr w:type="gramStart"/>
      <w:r w:rsidR="00554250">
        <w:t>箱以下</w:t>
      </w:r>
      <w:proofErr w:type="gramEnd"/>
      <w:r w:rsidR="00554250">
        <w:t>可设若干开关箱。总配电箱</w:t>
      </w:r>
      <w:r w:rsidR="00554250">
        <w:rPr>
          <w:rFonts w:hint="eastAsia"/>
        </w:rPr>
        <w:t>应设在</w:t>
      </w:r>
      <w:r w:rsidR="00554250">
        <w:t>靠近</w:t>
      </w:r>
      <w:r w:rsidR="00554250">
        <w:rPr>
          <w:rFonts w:hint="eastAsia"/>
        </w:rPr>
        <w:t>电源的</w:t>
      </w:r>
      <w:r w:rsidR="00554250">
        <w:t>区域，分配电箱</w:t>
      </w:r>
      <w:r w:rsidR="00554250">
        <w:rPr>
          <w:rFonts w:hint="eastAsia"/>
        </w:rPr>
        <w:t>应设</w:t>
      </w:r>
      <w:r w:rsidR="00554250">
        <w:t>在用电设备或负荷相对集中</w:t>
      </w:r>
      <w:r w:rsidR="00554250">
        <w:rPr>
          <w:rFonts w:hint="eastAsia"/>
        </w:rPr>
        <w:t>的</w:t>
      </w:r>
      <w:r w:rsidR="00554250">
        <w:t>区域</w:t>
      </w:r>
      <w:r w:rsidR="00554250">
        <w:rPr>
          <w:rFonts w:hint="eastAsia"/>
        </w:rPr>
        <w:t>，在</w:t>
      </w:r>
      <w:r w:rsidR="00554250">
        <w:rPr>
          <w:rFonts w:hint="eastAsia"/>
        </w:rPr>
        <w:t>3</w:t>
      </w:r>
      <w:r w:rsidR="00554250">
        <w:rPr>
          <w:rFonts w:hint="eastAsia"/>
        </w:rPr>
        <w:t>至</w:t>
      </w:r>
      <w:r w:rsidR="00554250">
        <w:rPr>
          <w:rFonts w:hint="eastAsia"/>
        </w:rPr>
        <w:t>5</w:t>
      </w:r>
      <w:r w:rsidR="00554250">
        <w:rPr>
          <w:rFonts w:hint="eastAsia"/>
        </w:rPr>
        <w:t>层</w:t>
      </w:r>
      <w:r w:rsidR="00554250">
        <w:t>范围内应设有分配电箱</w:t>
      </w:r>
      <w:r w:rsidR="00554250">
        <w:rPr>
          <w:rFonts w:hint="eastAsia"/>
        </w:rPr>
        <w:t>；分配电箱与</w:t>
      </w:r>
      <w:r w:rsidR="00554250">
        <w:t>开关</w:t>
      </w:r>
      <w:proofErr w:type="gramStart"/>
      <w:r w:rsidR="00554250">
        <w:t>箱距离</w:t>
      </w:r>
      <w:proofErr w:type="gramEnd"/>
      <w:r w:rsidR="00554250">
        <w:t>不应超过</w:t>
      </w:r>
      <w:r w:rsidR="00554250">
        <w:rPr>
          <w:rFonts w:hint="eastAsia"/>
        </w:rPr>
        <w:t>30</w:t>
      </w:r>
      <w:r w:rsidR="00554250">
        <w:t>m</w:t>
      </w:r>
      <w:r w:rsidR="00554250">
        <w:t>，开关箱与其控制</w:t>
      </w:r>
      <w:r w:rsidR="00554250">
        <w:rPr>
          <w:rFonts w:hint="eastAsia"/>
        </w:rPr>
        <w:t>的</w:t>
      </w:r>
      <w:r w:rsidR="00554250">
        <w:t>固定用电设备的水平距离不宜超过</w:t>
      </w:r>
      <w:r w:rsidR="00554250">
        <w:rPr>
          <w:rFonts w:hint="eastAsia"/>
        </w:rPr>
        <w:t>3</w:t>
      </w:r>
      <w:r w:rsidR="00554250">
        <w:t>m</w:t>
      </w:r>
      <w:r w:rsidR="00554250">
        <w:t>。</w:t>
      </w:r>
    </w:p>
    <w:p w:rsidR="00554250" w:rsidRDefault="00466AC6" w:rsidP="00554250">
      <w:r>
        <w:t>4.6</w:t>
      </w:r>
      <w:r w:rsidR="00554250">
        <w:rPr>
          <w:rFonts w:hint="eastAsia"/>
        </w:rPr>
        <w:t>.</w:t>
      </w:r>
      <w:r w:rsidR="00554250">
        <w:t xml:space="preserve">4 </w:t>
      </w:r>
      <w:r>
        <w:t xml:space="preserve"> </w:t>
      </w:r>
      <w:r w:rsidR="00554250">
        <w:rPr>
          <w:rFonts w:hint="eastAsia"/>
        </w:rPr>
        <w:t>每台</w:t>
      </w:r>
      <w:r w:rsidR="00554250">
        <w:t>用电设备必须有各自专用</w:t>
      </w:r>
      <w:r w:rsidR="00554250">
        <w:rPr>
          <w:rFonts w:hint="eastAsia"/>
        </w:rPr>
        <w:t>的</w:t>
      </w:r>
      <w:r w:rsidR="00554250">
        <w:t>开关箱，</w:t>
      </w:r>
      <w:r w:rsidR="00554250">
        <w:rPr>
          <w:rFonts w:hint="eastAsia"/>
        </w:rPr>
        <w:t>严禁</w:t>
      </w:r>
      <w:r w:rsidR="00554250">
        <w:t>用同一开关箱直接控制</w:t>
      </w:r>
      <w:r w:rsidR="00554250">
        <w:rPr>
          <w:rFonts w:hint="eastAsia"/>
        </w:rPr>
        <w:t>2</w:t>
      </w:r>
      <w:r w:rsidR="00554250">
        <w:rPr>
          <w:rFonts w:hint="eastAsia"/>
        </w:rPr>
        <w:t>台</w:t>
      </w:r>
      <w:r w:rsidR="00554250">
        <w:t>及</w:t>
      </w:r>
      <w:r w:rsidR="00554250">
        <w:rPr>
          <w:rFonts w:hint="eastAsia"/>
        </w:rPr>
        <w:t>2</w:t>
      </w:r>
      <w:r w:rsidR="00554250">
        <w:rPr>
          <w:rFonts w:hint="eastAsia"/>
        </w:rPr>
        <w:t>台</w:t>
      </w:r>
      <w:r w:rsidR="00554250">
        <w:t>以上用电设备（</w:t>
      </w:r>
      <w:r w:rsidR="00554250">
        <w:rPr>
          <w:rFonts w:hint="eastAsia"/>
        </w:rPr>
        <w:t>含插座</w:t>
      </w:r>
      <w:r w:rsidR="00554250">
        <w:t>）</w:t>
      </w:r>
      <w:r w:rsidR="00554250">
        <w:rPr>
          <w:rFonts w:hint="eastAsia"/>
        </w:rPr>
        <w:t>。</w:t>
      </w:r>
    </w:p>
    <w:p w:rsidR="00554250" w:rsidRDefault="00466AC6" w:rsidP="00554250">
      <w:r>
        <w:t>4.6</w:t>
      </w:r>
      <w:r w:rsidR="00554250">
        <w:rPr>
          <w:rFonts w:hint="eastAsia"/>
        </w:rPr>
        <w:t>.</w:t>
      </w:r>
      <w:r w:rsidR="00554250">
        <w:t xml:space="preserve">5 </w:t>
      </w:r>
      <w:r>
        <w:t xml:space="preserve"> </w:t>
      </w:r>
      <w:r w:rsidR="00554250">
        <w:rPr>
          <w:rFonts w:hint="eastAsia"/>
        </w:rPr>
        <w:t>动力</w:t>
      </w:r>
      <w:r w:rsidR="00554250">
        <w:t>配电箱与照明配电箱宜分别设置</w:t>
      </w:r>
      <w:r w:rsidR="00554250">
        <w:rPr>
          <w:rFonts w:hint="eastAsia"/>
        </w:rPr>
        <w:t>，</w:t>
      </w:r>
      <w:r w:rsidR="00554250">
        <w:t>当</w:t>
      </w:r>
      <w:r w:rsidR="00554250">
        <w:rPr>
          <w:rFonts w:hint="eastAsia"/>
        </w:rPr>
        <w:t>合并</w:t>
      </w:r>
      <w:r w:rsidR="00554250">
        <w:t>设置为同一配电箱时，动力和照明应分路配电</w:t>
      </w:r>
      <w:r w:rsidR="00554250">
        <w:rPr>
          <w:rFonts w:hint="eastAsia"/>
        </w:rPr>
        <w:t>。</w:t>
      </w:r>
      <w:r w:rsidR="00554250">
        <w:t>动力开关箱与照明开关箱必须分别设置。</w:t>
      </w:r>
    </w:p>
    <w:p w:rsidR="006A1286" w:rsidRPr="006A1286" w:rsidRDefault="006A1286" w:rsidP="006A1286">
      <w:pPr>
        <w:pStyle w:val="000"/>
      </w:pPr>
      <w:r w:rsidRPr="006A1286">
        <w:rPr>
          <w:rFonts w:hint="eastAsia"/>
        </w:rPr>
        <w:t>【条文</w:t>
      </w:r>
      <w:r w:rsidRPr="006A1286">
        <w:t>说明】</w:t>
      </w:r>
      <w:r w:rsidRPr="006A1286">
        <w:rPr>
          <w:rFonts w:hint="eastAsia"/>
        </w:rPr>
        <w:t>4.6.</w:t>
      </w:r>
      <w:r w:rsidRPr="006A1286">
        <w:t>2</w:t>
      </w:r>
      <w:r w:rsidRPr="006A1286">
        <w:rPr>
          <w:rFonts w:hint="eastAsia"/>
        </w:rPr>
        <w:t>至</w:t>
      </w:r>
      <w:r w:rsidRPr="006A1286">
        <w:rPr>
          <w:rFonts w:hint="eastAsia"/>
        </w:rPr>
        <w:t>4.6.</w:t>
      </w:r>
      <w:r w:rsidRPr="006A1286">
        <w:t>5</w:t>
      </w:r>
      <w:r w:rsidRPr="006A1286">
        <w:rPr>
          <w:rFonts w:hint="eastAsia"/>
        </w:rPr>
        <w:t>为综合</w:t>
      </w:r>
      <w:r w:rsidRPr="006A1286">
        <w:t>适应施工现场用电设备分区布置</w:t>
      </w:r>
      <w:r w:rsidRPr="006A1286">
        <w:rPr>
          <w:rFonts w:hint="eastAsia"/>
        </w:rPr>
        <w:t>和</w:t>
      </w:r>
      <w:r w:rsidRPr="006A1286">
        <w:t>用电特点，提高用电安全、</w:t>
      </w:r>
      <w:r w:rsidRPr="006A1286">
        <w:lastRenderedPageBreak/>
        <w:t>可靠性，依据现行国家标准《</w:t>
      </w:r>
      <w:r w:rsidRPr="006A1286">
        <w:rPr>
          <w:rFonts w:hint="eastAsia"/>
        </w:rPr>
        <w:t>供配电</w:t>
      </w:r>
      <w:r w:rsidRPr="006A1286">
        <w:t>系统设计规范》</w:t>
      </w:r>
      <w:r w:rsidRPr="006A1286">
        <w:rPr>
          <w:rFonts w:hint="eastAsia"/>
        </w:rPr>
        <w:t>GB 50052</w:t>
      </w:r>
      <w:r w:rsidRPr="006A1286">
        <w:rPr>
          <w:rFonts w:hint="eastAsia"/>
        </w:rPr>
        <w:t>明确</w:t>
      </w:r>
      <w:r w:rsidRPr="006A1286">
        <w:t>规定了施工现场用电工程三级配电原则，开关箱</w:t>
      </w:r>
      <w:r w:rsidRPr="006A1286">
        <w:rPr>
          <w:rFonts w:hint="eastAsia"/>
        </w:rPr>
        <w:t>“</w:t>
      </w:r>
      <w:proofErr w:type="gramStart"/>
      <w:r w:rsidRPr="006A1286">
        <w:rPr>
          <w:rFonts w:hint="eastAsia"/>
        </w:rPr>
        <w:t>一</w:t>
      </w:r>
      <w:proofErr w:type="gramEnd"/>
      <w:r w:rsidRPr="006A1286">
        <w:rPr>
          <w:rFonts w:hint="eastAsia"/>
        </w:rPr>
        <w:t>机</w:t>
      </w:r>
      <w:r w:rsidRPr="006A1286">
        <w:t>、一闸、</w:t>
      </w:r>
      <w:proofErr w:type="gramStart"/>
      <w:r w:rsidRPr="006A1286">
        <w:t>一</w:t>
      </w:r>
      <w:proofErr w:type="gramEnd"/>
      <w:r w:rsidRPr="006A1286">
        <w:t>漏、一箱</w:t>
      </w:r>
      <w:r w:rsidRPr="006A1286">
        <w:rPr>
          <w:rFonts w:hint="eastAsia"/>
        </w:rPr>
        <w:t>”制原则</w:t>
      </w:r>
      <w:r w:rsidRPr="006A1286">
        <w:t>和动力、照明</w:t>
      </w:r>
      <w:r w:rsidRPr="006A1286">
        <w:rPr>
          <w:rFonts w:hint="eastAsia"/>
        </w:rPr>
        <w:t>配电</w:t>
      </w:r>
      <w:r w:rsidRPr="006A1286">
        <w:t>分设原则。</w:t>
      </w:r>
      <w:r w:rsidRPr="006A1286">
        <w:rPr>
          <w:rFonts w:hint="eastAsia"/>
        </w:rPr>
        <w:t>规定</w:t>
      </w:r>
      <w:r w:rsidRPr="006A1286">
        <w:t>三相负荷平衡</w:t>
      </w:r>
      <w:r w:rsidRPr="006A1286">
        <w:rPr>
          <w:rFonts w:hint="eastAsia"/>
        </w:rPr>
        <w:t>的</w:t>
      </w:r>
      <w:r w:rsidRPr="006A1286">
        <w:t>要求主要是为了降低三相低压配电系统的不对称度和电压偏差，保证用电的电能质量。</w:t>
      </w:r>
    </w:p>
    <w:p w:rsidR="00554250" w:rsidRDefault="00466AC6" w:rsidP="00554250">
      <w:r>
        <w:t>4.6</w:t>
      </w:r>
      <w:r w:rsidR="00554250">
        <w:t>.6</w:t>
      </w:r>
      <w:r>
        <w:t xml:space="preserve"> </w:t>
      </w:r>
      <w:r w:rsidR="00554250">
        <w:t xml:space="preserve"> </w:t>
      </w:r>
      <w:r w:rsidR="00554250">
        <w:rPr>
          <w:rFonts w:hint="eastAsia"/>
        </w:rPr>
        <w:t>配电</w:t>
      </w:r>
      <w:r w:rsidR="00554250">
        <w:t>箱、开关箱应装设在干燥、通风及常温场所，不应装设在有严重损伤作用</w:t>
      </w:r>
      <w:r w:rsidR="00554250">
        <w:rPr>
          <w:rFonts w:hint="eastAsia"/>
        </w:rPr>
        <w:t>的</w:t>
      </w:r>
      <w:r w:rsidR="00554250">
        <w:t>瓦斯、烟气、潮</w:t>
      </w:r>
      <w:r w:rsidR="00554250">
        <w:rPr>
          <w:rFonts w:hint="eastAsia"/>
        </w:rPr>
        <w:t>湿气体</w:t>
      </w:r>
      <w:r w:rsidR="00554250">
        <w:t>及其他有害介质中</w:t>
      </w:r>
      <w:r w:rsidR="00554250">
        <w:rPr>
          <w:rFonts w:hint="eastAsia"/>
        </w:rPr>
        <w:t>的</w:t>
      </w:r>
      <w:r w:rsidR="00554250">
        <w:t>场所</w:t>
      </w:r>
      <w:r w:rsidR="00554250">
        <w:rPr>
          <w:rFonts w:hint="eastAsia"/>
        </w:rPr>
        <w:t>，也</w:t>
      </w:r>
      <w:r w:rsidR="00554250">
        <w:t>不应装设在易受外来固体物</w:t>
      </w:r>
      <w:r w:rsidR="00554250">
        <w:rPr>
          <w:rFonts w:hint="eastAsia"/>
        </w:rPr>
        <w:t>撞击</w:t>
      </w:r>
      <w:r w:rsidR="00554250">
        <w:t>、强烈</w:t>
      </w:r>
      <w:r w:rsidR="00554250">
        <w:rPr>
          <w:rFonts w:hint="eastAsia"/>
        </w:rPr>
        <w:t>振动</w:t>
      </w:r>
      <w:r w:rsidR="00554250">
        <w:t>、液体</w:t>
      </w:r>
      <w:proofErr w:type="gramStart"/>
      <w:r w:rsidR="00554250">
        <w:t>浸</w:t>
      </w:r>
      <w:r w:rsidR="00554250">
        <w:rPr>
          <w:rFonts w:hint="eastAsia"/>
        </w:rPr>
        <w:t>溅</w:t>
      </w:r>
      <w:r w:rsidR="00554250">
        <w:t>及</w:t>
      </w:r>
      <w:proofErr w:type="gramEnd"/>
      <w:r w:rsidR="00554250">
        <w:t>热源烘烤场所。</w:t>
      </w:r>
    </w:p>
    <w:p w:rsidR="00554250" w:rsidRDefault="00466AC6" w:rsidP="00554250">
      <w:r>
        <w:t>4.6</w:t>
      </w:r>
      <w:r w:rsidR="00554250">
        <w:t>.7</w:t>
      </w:r>
      <w:r w:rsidR="006A1286">
        <w:t xml:space="preserve"> </w:t>
      </w:r>
      <w:r w:rsidR="00554250">
        <w:t xml:space="preserve"> </w:t>
      </w:r>
      <w:r w:rsidR="00554250">
        <w:rPr>
          <w:rFonts w:hint="eastAsia"/>
        </w:rPr>
        <w:t>配电箱</w:t>
      </w:r>
      <w:r w:rsidR="00554250">
        <w:t>、开关箱周围应有足够</w:t>
      </w:r>
      <w:r w:rsidR="00554250">
        <w:rPr>
          <w:rFonts w:hint="eastAsia"/>
        </w:rPr>
        <w:t>2</w:t>
      </w:r>
      <w:r w:rsidR="00554250">
        <w:rPr>
          <w:rFonts w:hint="eastAsia"/>
        </w:rPr>
        <w:t>人</w:t>
      </w:r>
      <w:r w:rsidR="00554250">
        <w:t>同</w:t>
      </w:r>
      <w:r w:rsidR="00554250">
        <w:rPr>
          <w:rFonts w:hint="eastAsia"/>
        </w:rPr>
        <w:t>时工作</w:t>
      </w:r>
      <w:r w:rsidR="00554250">
        <w:t>的空间和通道，不应堆放任何妨碍操作、维修的物品，</w:t>
      </w:r>
      <w:r w:rsidR="00554250">
        <w:rPr>
          <w:rFonts w:hint="eastAsia"/>
        </w:rPr>
        <w:t>配电箱</w:t>
      </w:r>
      <w:r w:rsidR="00554250">
        <w:t>、开关箱周围不应有灌木</w:t>
      </w:r>
      <w:r w:rsidR="00554250">
        <w:rPr>
          <w:rFonts w:hint="eastAsia"/>
        </w:rPr>
        <w:t>或</w:t>
      </w:r>
      <w:r w:rsidR="00554250">
        <w:t>杂草。</w:t>
      </w:r>
    </w:p>
    <w:p w:rsidR="00554250" w:rsidRPr="006A1286" w:rsidRDefault="00554250" w:rsidP="006A1286">
      <w:pPr>
        <w:pStyle w:val="000"/>
      </w:pPr>
      <w:r w:rsidRPr="006A1286">
        <w:rPr>
          <w:rFonts w:hint="eastAsia"/>
        </w:rPr>
        <w:t>【条文</w:t>
      </w:r>
      <w:r w:rsidRPr="006A1286">
        <w:t>说明】</w:t>
      </w:r>
      <w:r w:rsidR="00466AC6" w:rsidRPr="006A1286">
        <w:rPr>
          <w:rFonts w:hint="eastAsia"/>
        </w:rPr>
        <w:t>4.6</w:t>
      </w:r>
      <w:r w:rsidRPr="006A1286">
        <w:rPr>
          <w:rFonts w:hint="eastAsia"/>
        </w:rPr>
        <w:t>.</w:t>
      </w:r>
      <w:r w:rsidRPr="006A1286">
        <w:t>6</w:t>
      </w:r>
      <w:r w:rsidRPr="006A1286">
        <w:rPr>
          <w:rFonts w:hint="eastAsia"/>
        </w:rPr>
        <w:t>、</w:t>
      </w:r>
      <w:r w:rsidR="00466AC6" w:rsidRPr="006A1286">
        <w:rPr>
          <w:rFonts w:hint="eastAsia"/>
        </w:rPr>
        <w:t>4.6</w:t>
      </w:r>
      <w:r w:rsidRPr="006A1286">
        <w:rPr>
          <w:rFonts w:hint="eastAsia"/>
        </w:rPr>
        <w:t>.</w:t>
      </w:r>
      <w:r w:rsidRPr="006A1286">
        <w:t>7</w:t>
      </w:r>
      <w:r w:rsidRPr="006A1286">
        <w:rPr>
          <w:rFonts w:hint="eastAsia"/>
        </w:rPr>
        <w:t>这</w:t>
      </w:r>
      <w:r w:rsidRPr="006A1286">
        <w:rPr>
          <w:rFonts w:hint="eastAsia"/>
        </w:rPr>
        <w:t>2</w:t>
      </w:r>
      <w:r w:rsidRPr="006A1286">
        <w:rPr>
          <w:rFonts w:hint="eastAsia"/>
        </w:rPr>
        <w:t>条按照</w:t>
      </w:r>
      <w:r w:rsidRPr="006A1286">
        <w:t>现行国家标准《</w:t>
      </w:r>
      <w:r w:rsidRPr="006A1286">
        <w:rPr>
          <w:rFonts w:hint="eastAsia"/>
        </w:rPr>
        <w:t>用电</w:t>
      </w:r>
      <w:r w:rsidRPr="006A1286">
        <w:t>安全导则》</w:t>
      </w:r>
      <w:r w:rsidRPr="006A1286">
        <w:rPr>
          <w:rFonts w:hint="eastAsia"/>
        </w:rPr>
        <w:t>GB/T13869</w:t>
      </w:r>
      <w:r w:rsidRPr="006A1286">
        <w:rPr>
          <w:rFonts w:hint="eastAsia"/>
        </w:rPr>
        <w:t>和</w:t>
      </w:r>
      <w:r w:rsidRPr="006A1286">
        <w:t>《</w:t>
      </w:r>
      <w:r w:rsidRPr="006A1286">
        <w:rPr>
          <w:rFonts w:hint="eastAsia"/>
        </w:rPr>
        <w:t>建设</w:t>
      </w:r>
      <w:r w:rsidRPr="006A1286">
        <w:t>工程施工现场供用电</w:t>
      </w:r>
      <w:r w:rsidRPr="006A1286">
        <w:rPr>
          <w:rFonts w:hint="eastAsia"/>
        </w:rPr>
        <w:t>安全</w:t>
      </w:r>
      <w:r w:rsidRPr="006A1286">
        <w:t>规范》</w:t>
      </w:r>
      <w:r w:rsidRPr="006A1286">
        <w:rPr>
          <w:rFonts w:hint="eastAsia"/>
        </w:rPr>
        <w:t>GB 50194</w:t>
      </w:r>
      <w:r w:rsidRPr="006A1286">
        <w:rPr>
          <w:rFonts w:hint="eastAsia"/>
        </w:rPr>
        <w:t>，</w:t>
      </w:r>
      <w:r w:rsidRPr="006A1286">
        <w:t>结合施工现场施工作业状况，为保障配电箱、开关</w:t>
      </w:r>
      <w:proofErr w:type="gramStart"/>
      <w:r w:rsidRPr="006A1286">
        <w:t>箱运行</w:t>
      </w:r>
      <w:proofErr w:type="gramEnd"/>
      <w:r w:rsidRPr="006A1286">
        <w:t>的安全可靠性，对其装设位置的周围环境条件</w:t>
      </w:r>
      <w:proofErr w:type="gramStart"/>
      <w:r w:rsidRPr="006A1286">
        <w:t>作出</w:t>
      </w:r>
      <w:proofErr w:type="gramEnd"/>
      <w:r w:rsidRPr="006A1286">
        <w:t>相关限制规定。</w:t>
      </w:r>
    </w:p>
    <w:p w:rsidR="00554250" w:rsidRPr="00B53391" w:rsidRDefault="00466AC6" w:rsidP="00554250">
      <w:r>
        <w:rPr>
          <w:rFonts w:hint="eastAsia"/>
        </w:rPr>
        <w:t>4.6</w:t>
      </w:r>
      <w:r w:rsidR="00554250">
        <w:rPr>
          <w:rFonts w:hint="eastAsia"/>
        </w:rPr>
        <w:t>.</w:t>
      </w:r>
      <w:r w:rsidR="00554250">
        <w:t>8</w:t>
      </w:r>
      <w:r w:rsidR="00554250">
        <w:rPr>
          <w:rFonts w:hint="eastAsia"/>
        </w:rPr>
        <w:t xml:space="preserve"> </w:t>
      </w:r>
      <w:r w:rsidR="006A1286">
        <w:t xml:space="preserve"> </w:t>
      </w:r>
      <w:r w:rsidR="00554250">
        <w:rPr>
          <w:rFonts w:hint="eastAsia"/>
        </w:rPr>
        <w:t>配电箱</w:t>
      </w:r>
      <w:r w:rsidR="00554250">
        <w:t>的电器安装板上</w:t>
      </w:r>
      <w:r w:rsidR="00554250">
        <w:rPr>
          <w:rFonts w:hint="eastAsia"/>
        </w:rPr>
        <w:t>必须</w:t>
      </w:r>
      <w:r w:rsidR="00554250">
        <w:t>分设</w:t>
      </w:r>
      <w:r w:rsidR="00554250">
        <w:rPr>
          <w:rFonts w:hint="eastAsia"/>
        </w:rPr>
        <w:t>N</w:t>
      </w:r>
      <w:r w:rsidR="00554250">
        <w:rPr>
          <w:rFonts w:hint="eastAsia"/>
        </w:rPr>
        <w:t>线</w:t>
      </w:r>
      <w:r w:rsidR="00554250">
        <w:t>端子板和</w:t>
      </w:r>
      <w:r w:rsidR="00554250">
        <w:rPr>
          <w:rFonts w:hint="eastAsia"/>
        </w:rPr>
        <w:t>PE</w:t>
      </w:r>
      <w:r w:rsidR="00554250">
        <w:rPr>
          <w:rFonts w:hint="eastAsia"/>
        </w:rPr>
        <w:t>线</w:t>
      </w:r>
      <w:r w:rsidR="00554250">
        <w:t>端子板。</w:t>
      </w:r>
      <w:r w:rsidR="00554250">
        <w:rPr>
          <w:rFonts w:hint="eastAsia"/>
        </w:rPr>
        <w:t>N</w:t>
      </w:r>
      <w:r w:rsidR="00554250">
        <w:rPr>
          <w:rFonts w:hint="eastAsia"/>
        </w:rPr>
        <w:t>线</w:t>
      </w:r>
      <w:r w:rsidR="00554250">
        <w:t>端子板必须与金属电器安装板绝缘；</w:t>
      </w:r>
      <w:r w:rsidR="00554250">
        <w:rPr>
          <w:rFonts w:hint="eastAsia"/>
        </w:rPr>
        <w:t>PE</w:t>
      </w:r>
      <w:r w:rsidR="00554250">
        <w:rPr>
          <w:rFonts w:hint="eastAsia"/>
        </w:rPr>
        <w:t>线</w:t>
      </w:r>
      <w:r w:rsidR="00554250">
        <w:t>端子板必须与金属电气安装板做电气连接。</w:t>
      </w:r>
      <w:r w:rsidR="00554250">
        <w:rPr>
          <w:rFonts w:hint="eastAsia"/>
        </w:rPr>
        <w:t>进出</w:t>
      </w:r>
      <w:r w:rsidR="00554250">
        <w:t>线中的</w:t>
      </w:r>
      <w:r w:rsidR="00554250">
        <w:rPr>
          <w:rFonts w:hint="eastAsia"/>
        </w:rPr>
        <w:t>N</w:t>
      </w:r>
      <w:r w:rsidR="00554250">
        <w:rPr>
          <w:rFonts w:hint="eastAsia"/>
        </w:rPr>
        <w:t>线</w:t>
      </w:r>
      <w:r w:rsidR="00554250">
        <w:t>必须通过</w:t>
      </w:r>
      <w:r w:rsidR="00554250">
        <w:rPr>
          <w:rFonts w:hint="eastAsia"/>
        </w:rPr>
        <w:t>N</w:t>
      </w:r>
      <w:r w:rsidR="00554250">
        <w:rPr>
          <w:rFonts w:hint="eastAsia"/>
        </w:rPr>
        <w:t>线</w:t>
      </w:r>
      <w:r w:rsidR="00554250">
        <w:t>端子板连接；</w:t>
      </w:r>
      <w:r w:rsidR="00554250">
        <w:rPr>
          <w:rFonts w:hint="eastAsia"/>
        </w:rPr>
        <w:t>PE</w:t>
      </w:r>
      <w:r w:rsidR="00554250">
        <w:rPr>
          <w:rFonts w:hint="eastAsia"/>
        </w:rPr>
        <w:t>线</w:t>
      </w:r>
      <w:r w:rsidR="00554250">
        <w:t>必须通过</w:t>
      </w:r>
      <w:r w:rsidR="00554250">
        <w:rPr>
          <w:rFonts w:hint="eastAsia"/>
        </w:rPr>
        <w:t>PE</w:t>
      </w:r>
      <w:r w:rsidR="00554250">
        <w:rPr>
          <w:rFonts w:hint="eastAsia"/>
        </w:rPr>
        <w:t>线</w:t>
      </w:r>
      <w:r w:rsidR="00554250">
        <w:t>端子板连接。</w:t>
      </w:r>
    </w:p>
    <w:p w:rsidR="000D776E" w:rsidRDefault="000D776E" w:rsidP="000D776E">
      <w:r>
        <w:t xml:space="preserve">4.6.10  </w:t>
      </w:r>
      <w:r>
        <w:rPr>
          <w:rFonts w:hint="eastAsia"/>
        </w:rPr>
        <w:t>配电箱、开关箱的进、出线口应配置</w:t>
      </w:r>
      <w:proofErr w:type="gramStart"/>
      <w:r>
        <w:rPr>
          <w:rFonts w:hint="eastAsia"/>
        </w:rPr>
        <w:t>固定线</w:t>
      </w:r>
      <w:proofErr w:type="gramEnd"/>
      <w:r>
        <w:rPr>
          <w:rFonts w:hint="eastAsia"/>
        </w:rPr>
        <w:t>卡，进、出线应加绝缘护套</w:t>
      </w:r>
      <w:proofErr w:type="gramStart"/>
      <w:r>
        <w:rPr>
          <w:rFonts w:hint="eastAsia"/>
        </w:rPr>
        <w:t>并成束卡固在</w:t>
      </w:r>
      <w:proofErr w:type="gramEnd"/>
      <w:r>
        <w:rPr>
          <w:rFonts w:hint="eastAsia"/>
        </w:rPr>
        <w:t>箱体上，不应与箱体直接接触。移动式配电箱、开关箱的进、出线应采用橡皮护套绝缘电缆，不应有接头。</w:t>
      </w:r>
    </w:p>
    <w:p w:rsidR="000D776E" w:rsidRDefault="000D776E" w:rsidP="000D776E">
      <w:r>
        <w:t xml:space="preserve">4.6.11  </w:t>
      </w:r>
      <w:r>
        <w:rPr>
          <w:rFonts w:hint="eastAsia"/>
        </w:rPr>
        <w:t>配电箱、开关箱外形结构应能防雨、防尘。</w:t>
      </w:r>
    </w:p>
    <w:p w:rsidR="000D776E" w:rsidRDefault="000D776E" w:rsidP="000D776E">
      <w:pPr>
        <w:pStyle w:val="000"/>
      </w:pPr>
      <w:r>
        <w:rPr>
          <w:rFonts w:hint="eastAsia"/>
        </w:rPr>
        <w:t>【条文说明】</w:t>
      </w:r>
      <w:r>
        <w:t>4.6.8</w:t>
      </w:r>
      <w:r>
        <w:rPr>
          <w:rFonts w:hint="eastAsia"/>
        </w:rPr>
        <w:t>至</w:t>
      </w:r>
      <w:r>
        <w:t>4.6.11</w:t>
      </w:r>
      <w:r>
        <w:rPr>
          <w:rFonts w:hint="eastAsia"/>
        </w:rPr>
        <w:t>按照现行国家标准《用电安全导则》</w:t>
      </w:r>
      <w:r>
        <w:t>GB/T 1369</w:t>
      </w:r>
      <w:r>
        <w:rPr>
          <w:rFonts w:hint="eastAsia"/>
        </w:rPr>
        <w:t>、《建设工程施工现场供用电安全规范》</w:t>
      </w:r>
      <w:r>
        <w:t>GB 50194</w:t>
      </w:r>
      <w:r>
        <w:rPr>
          <w:rFonts w:hint="eastAsia"/>
        </w:rPr>
        <w:t>、《低压配电设计规范》</w:t>
      </w:r>
      <w:r>
        <w:t>GB 50054</w:t>
      </w:r>
      <w:r>
        <w:rPr>
          <w:rFonts w:hint="eastAsia"/>
        </w:rPr>
        <w:t>相关规定，为适应施工现场露天作业环境条件和用电系统保护需要，做出了综合性规范化规定。</w:t>
      </w:r>
    </w:p>
    <w:p w:rsidR="000D776E" w:rsidRDefault="000D776E" w:rsidP="000D776E">
      <w:r>
        <w:t xml:space="preserve">4.6.12  </w:t>
      </w:r>
      <w:r>
        <w:rPr>
          <w:rFonts w:hint="eastAsia"/>
        </w:rPr>
        <w:t>配电箱、开关箱应标明配电箱名称和用途。箱门上应存放或张贴该箱的分路标记及系统接线图、电工巡视维修记录，内容应真实、规范。</w:t>
      </w:r>
    </w:p>
    <w:p w:rsidR="000D776E" w:rsidRDefault="000D776E" w:rsidP="000D776E">
      <w:pPr>
        <w:pStyle w:val="000"/>
      </w:pPr>
      <w:r>
        <w:rPr>
          <w:rFonts w:hint="eastAsia"/>
        </w:rPr>
        <w:t>【条文说明】本条安装现行国家标准《建设施工现场供用电安全规范》</w:t>
      </w:r>
      <w:r>
        <w:t>GB 50194</w:t>
      </w:r>
      <w:r>
        <w:rPr>
          <w:rFonts w:hint="eastAsia"/>
        </w:rPr>
        <w:t>对配电箱、开关箱名称、用途、分路做出标记，主要是为了方便电工巡检防止误操作。</w:t>
      </w:r>
    </w:p>
    <w:p w:rsidR="000D776E" w:rsidRDefault="000D776E" w:rsidP="000D776E">
      <w:r>
        <w:t xml:space="preserve">4.6.13  </w:t>
      </w:r>
      <w:r>
        <w:rPr>
          <w:rFonts w:hint="eastAsia"/>
        </w:rPr>
        <w:t>配电箱、开关箱箱门应配锁、并应由专人负责。</w:t>
      </w:r>
    </w:p>
    <w:p w:rsidR="000D776E" w:rsidRDefault="000D776E" w:rsidP="000D776E">
      <w:pPr>
        <w:pStyle w:val="000"/>
      </w:pPr>
      <w:r>
        <w:rPr>
          <w:rFonts w:hint="eastAsia"/>
        </w:rPr>
        <w:t>【条文说明】考虑到施工现场实际环境条件，为保障配电箱、开关</w:t>
      </w:r>
      <w:proofErr w:type="gramStart"/>
      <w:r>
        <w:rPr>
          <w:rFonts w:hint="eastAsia"/>
        </w:rPr>
        <w:t>箱安全</w:t>
      </w:r>
      <w:proofErr w:type="gramEnd"/>
      <w:r>
        <w:rPr>
          <w:rFonts w:hint="eastAsia"/>
        </w:rPr>
        <w:t>运行和维修安全做出的规定。</w:t>
      </w:r>
    </w:p>
    <w:p w:rsidR="000D776E" w:rsidRDefault="000D776E" w:rsidP="000D776E">
      <w:r>
        <w:t xml:space="preserve">4.6.14  </w:t>
      </w:r>
      <w:r>
        <w:rPr>
          <w:rFonts w:hint="eastAsia"/>
        </w:rPr>
        <w:t>开关箱中剩余电流动作保护装置的额定剩余电流保护动作电流不应大于</w:t>
      </w:r>
      <w:r>
        <w:t>30mA</w:t>
      </w:r>
      <w:r>
        <w:rPr>
          <w:rFonts w:hint="eastAsia"/>
        </w:rPr>
        <w:t>，额定剩余电流动作时间不应大于</w:t>
      </w:r>
      <w:r>
        <w:t>0.1s</w:t>
      </w:r>
      <w:r>
        <w:rPr>
          <w:rFonts w:hint="eastAsia"/>
        </w:rPr>
        <w:t>。使用于潮湿或有腐蚀介质场所的剩余电流保护装置应采</w:t>
      </w:r>
      <w:r>
        <w:rPr>
          <w:rFonts w:hint="eastAsia"/>
        </w:rPr>
        <w:lastRenderedPageBreak/>
        <w:t>用</w:t>
      </w:r>
      <w:proofErr w:type="gramStart"/>
      <w:r>
        <w:rPr>
          <w:rFonts w:hint="eastAsia"/>
        </w:rPr>
        <w:t>防溅型产品</w:t>
      </w:r>
      <w:proofErr w:type="gramEnd"/>
      <w:r>
        <w:rPr>
          <w:rFonts w:hint="eastAsia"/>
        </w:rPr>
        <w:t>，其额定剩余电流保护动作电流不应大于</w:t>
      </w:r>
      <w:r>
        <w:t>15mA</w:t>
      </w:r>
      <w:r>
        <w:rPr>
          <w:rFonts w:hint="eastAsia"/>
        </w:rPr>
        <w:t>，额定剩余电流动作时间不应大于</w:t>
      </w:r>
      <w:r>
        <w:t>0.1s</w:t>
      </w:r>
      <w:r>
        <w:rPr>
          <w:rFonts w:hint="eastAsia"/>
        </w:rPr>
        <w:t>。</w:t>
      </w:r>
    </w:p>
    <w:p w:rsidR="000D776E" w:rsidRDefault="000D776E" w:rsidP="000D776E">
      <w:pPr>
        <w:pStyle w:val="000"/>
      </w:pPr>
      <w:r>
        <w:rPr>
          <w:rFonts w:hint="eastAsia"/>
        </w:rPr>
        <w:t>【条文说明】本条符合现行国家标准《剩余电流动作保护器的一般要求》</w:t>
      </w:r>
      <w:r>
        <w:t>GB 6829</w:t>
      </w:r>
      <w:r>
        <w:rPr>
          <w:rFonts w:hint="eastAsia"/>
        </w:rPr>
        <w:t>、《漏电保护器安装和运行》</w:t>
      </w:r>
      <w:r>
        <w:t>GB 13955</w:t>
      </w:r>
      <w:r>
        <w:rPr>
          <w:rFonts w:hint="eastAsia"/>
        </w:rPr>
        <w:t>，以及《电流通过人体的效应</w:t>
      </w:r>
      <w:r>
        <w:t xml:space="preserve"> </w:t>
      </w:r>
      <w:r>
        <w:rPr>
          <w:rFonts w:hint="eastAsia"/>
        </w:rPr>
        <w:t>第一部分：常用部分》</w:t>
      </w:r>
      <w:r>
        <w:t>GB/</w:t>
      </w:r>
      <w:r>
        <w:rPr>
          <w:rFonts w:hint="eastAsia"/>
        </w:rPr>
        <w:t>他</w:t>
      </w:r>
      <w:r>
        <w:t>13870.1</w:t>
      </w:r>
      <w:r>
        <w:rPr>
          <w:rFonts w:hint="eastAsia"/>
        </w:rPr>
        <w:t>的规定。</w:t>
      </w:r>
    </w:p>
    <w:p w:rsidR="000D776E" w:rsidRDefault="000D776E" w:rsidP="000D776E">
      <w:r>
        <w:t xml:space="preserve">4.6.15  </w:t>
      </w:r>
      <w:r>
        <w:rPr>
          <w:rFonts w:hint="eastAsia"/>
        </w:rPr>
        <w:t>生活区宿舍的照明、空调、电热油</w:t>
      </w:r>
      <w:proofErr w:type="gramStart"/>
      <w:r>
        <w:rPr>
          <w:rFonts w:hint="eastAsia"/>
        </w:rPr>
        <w:t>汀</w:t>
      </w:r>
      <w:proofErr w:type="gramEnd"/>
      <w:r>
        <w:rPr>
          <w:rFonts w:hint="eastAsia"/>
        </w:rPr>
        <w:t>、电风扇等应设专用配电线路，并配备合格的断路开关、剩余电流动作保护器等保护装置。充电装置应使用专用充电柜，且应设置在专用房间内，生活区宿舍严禁使用其他各类电加热器具。</w:t>
      </w:r>
    </w:p>
    <w:p w:rsidR="000D776E" w:rsidRDefault="000D776E" w:rsidP="000D776E">
      <w:pPr>
        <w:pStyle w:val="000"/>
      </w:pPr>
      <w:r>
        <w:rPr>
          <w:rFonts w:hint="eastAsia"/>
        </w:rPr>
        <w:t>【条文说明】充电装置主要指农民工使用的手机、现场使用的对讲机，使用专用充电柜，设置在专用房间内，控制私拉乱接现象，方便管理，确保用电安全。</w:t>
      </w:r>
    </w:p>
    <w:p w:rsidR="000D776E" w:rsidRDefault="000D776E" w:rsidP="000D776E">
      <w:r>
        <w:t xml:space="preserve">4.6.16  </w:t>
      </w:r>
      <w:r>
        <w:rPr>
          <w:rFonts w:hint="eastAsia"/>
        </w:rPr>
        <w:t>各类施工活动、设施设备必须与外电线路及变压器保持安全距离，达不到规定的安全距离时，必须采用木、竹或其他绝缘材料搭设可靠防护。</w:t>
      </w:r>
    </w:p>
    <w:p w:rsidR="000D776E" w:rsidRDefault="000D776E" w:rsidP="000D776E">
      <w:pPr>
        <w:pStyle w:val="000"/>
      </w:pPr>
      <w:r>
        <w:rPr>
          <w:rFonts w:hint="eastAsia"/>
        </w:rPr>
        <w:t>【条文说明】各类施工活动必须与外电线路及变压器保持安全距离，安全距离执行</w:t>
      </w:r>
      <w:proofErr w:type="gramStart"/>
      <w:r>
        <w:rPr>
          <w:rFonts w:hint="eastAsia"/>
        </w:rPr>
        <w:t>现行行业</w:t>
      </w:r>
      <w:proofErr w:type="gramEnd"/>
      <w:r>
        <w:rPr>
          <w:rFonts w:hint="eastAsia"/>
        </w:rPr>
        <w:t>标准</w:t>
      </w:r>
      <w:r>
        <w:t xml:space="preserve">JGJ46 </w:t>
      </w:r>
      <w:r w:rsidR="00776BC3">
        <w:rPr>
          <w:rFonts w:hint="eastAsia"/>
        </w:rPr>
        <w:t>《</w:t>
      </w:r>
      <w:r>
        <w:rPr>
          <w:rFonts w:hint="eastAsia"/>
        </w:rPr>
        <w:t>施工现场临时用电安全技术规范》等规定的安全距离。</w:t>
      </w:r>
    </w:p>
    <w:p w:rsidR="00554250" w:rsidRPr="00963E4C" w:rsidRDefault="000D776E" w:rsidP="000D776E">
      <w:r>
        <w:rPr>
          <w:rFonts w:hint="eastAsia"/>
        </w:rPr>
        <w:t>编写笔记：本条来源于</w:t>
      </w:r>
      <w:r>
        <w:t>DB11 945-2012</w:t>
      </w:r>
      <w:r>
        <w:rPr>
          <w:rFonts w:hint="eastAsia"/>
        </w:rPr>
        <w:t>的</w:t>
      </w:r>
      <w:r>
        <w:t>2.10. 7</w:t>
      </w:r>
      <w:r>
        <w:rPr>
          <w:rFonts w:hint="eastAsia"/>
        </w:rPr>
        <w:t>条，并结合</w:t>
      </w:r>
      <w:r>
        <w:t>4.0</w:t>
      </w:r>
      <w:r>
        <w:rPr>
          <w:rFonts w:hint="eastAsia"/>
        </w:rPr>
        <w:t>的</w:t>
      </w:r>
      <w:r>
        <w:t>12.3.11-</w:t>
      </w:r>
      <w:r>
        <w:rPr>
          <w:rFonts w:hint="eastAsia"/>
        </w:rPr>
        <w:t>（</w:t>
      </w:r>
      <w:r>
        <w:t>7</w:t>
      </w:r>
      <w:r>
        <w:rPr>
          <w:rFonts w:hint="eastAsia"/>
        </w:rPr>
        <w:t>）高压隔离。</w:t>
      </w:r>
      <w:r w:rsidR="00940237">
        <w:t xml:space="preserve">4.6.17 </w:t>
      </w:r>
      <w:r w:rsidR="00554250">
        <w:t xml:space="preserve"> </w:t>
      </w:r>
      <w:r w:rsidR="00554250" w:rsidRPr="00963E4C">
        <w:rPr>
          <w:rFonts w:hint="eastAsia"/>
        </w:rPr>
        <w:t>施工现场</w:t>
      </w:r>
      <w:r w:rsidR="00554250" w:rsidRPr="00963E4C">
        <w:t>塔式起重机、施工升降机、物料提升机的金</w:t>
      </w:r>
      <w:r w:rsidR="00554250" w:rsidRPr="00963E4C">
        <w:rPr>
          <w:rFonts w:hint="eastAsia"/>
        </w:rPr>
        <w:t>属结</w:t>
      </w:r>
      <w:r w:rsidR="00554250" w:rsidRPr="00963E4C">
        <w:t>构、</w:t>
      </w:r>
      <w:r w:rsidR="00554250" w:rsidRPr="00963E4C">
        <w:rPr>
          <w:rFonts w:hint="eastAsia"/>
        </w:rPr>
        <w:t>电</w:t>
      </w:r>
      <w:r w:rsidR="00554250" w:rsidRPr="00963E4C">
        <w:t>气</w:t>
      </w:r>
      <w:r w:rsidR="00554250" w:rsidRPr="00963E4C">
        <w:rPr>
          <w:rFonts w:hint="eastAsia"/>
        </w:rPr>
        <w:t>设备</w:t>
      </w:r>
      <w:r w:rsidR="00554250" w:rsidRPr="00963E4C">
        <w:t>的金属外壳等均</w:t>
      </w:r>
      <w:r w:rsidR="00554250" w:rsidRPr="00963E4C">
        <w:rPr>
          <w:rFonts w:hint="eastAsia"/>
        </w:rPr>
        <w:t>应设</w:t>
      </w:r>
      <w:r w:rsidR="00554250" w:rsidRPr="00963E4C">
        <w:t>置独立的接地装置，接地</w:t>
      </w:r>
      <w:r w:rsidR="00554250" w:rsidRPr="00963E4C">
        <w:rPr>
          <w:rFonts w:hint="eastAsia"/>
        </w:rPr>
        <w:t>电</w:t>
      </w:r>
      <w:r w:rsidR="00554250" w:rsidRPr="00963E4C">
        <w:t>阻不</w:t>
      </w:r>
      <w:r w:rsidR="00554250" w:rsidRPr="00963E4C">
        <w:rPr>
          <w:rFonts w:hint="eastAsia"/>
        </w:rPr>
        <w:t>应</w:t>
      </w:r>
      <w:r w:rsidR="00554250" w:rsidRPr="00963E4C">
        <w:t>大于</w:t>
      </w:r>
      <w:r w:rsidR="00554250" w:rsidRPr="00963E4C">
        <w:t>4</w:t>
      </w:r>
      <w:r w:rsidR="00554250">
        <w:rPr>
          <w:rFonts w:hint="eastAsia"/>
        </w:rPr>
        <w:t>Ω</w:t>
      </w:r>
      <w:r w:rsidR="00554250" w:rsidRPr="00963E4C">
        <w:rPr>
          <w:rFonts w:hint="eastAsia"/>
        </w:rPr>
        <w:t>。</w:t>
      </w:r>
    </w:p>
    <w:p w:rsidR="00940237" w:rsidRPr="00A76BA9" w:rsidRDefault="00940237" w:rsidP="00940237">
      <w:pPr>
        <w:pStyle w:val="000"/>
      </w:pPr>
      <w:r w:rsidRPr="00D42C9D">
        <w:rPr>
          <w:rFonts w:hint="eastAsia"/>
        </w:rPr>
        <w:t>【条文</w:t>
      </w:r>
      <w:r w:rsidRPr="00D42C9D">
        <w:t>说明】</w:t>
      </w:r>
      <w:r w:rsidRPr="00A76BA9">
        <w:rPr>
          <w:rFonts w:hint="eastAsia"/>
        </w:rPr>
        <w:t>施工现场</w:t>
      </w:r>
      <w:r w:rsidRPr="00A76BA9">
        <w:t>塔式起重机、施工升降机、物料提升机的金</w:t>
      </w:r>
      <w:r w:rsidRPr="00A76BA9">
        <w:rPr>
          <w:rFonts w:hint="eastAsia"/>
        </w:rPr>
        <w:t>属结构、电气设备的金属外壳等均应按照</w:t>
      </w:r>
      <w:proofErr w:type="gramStart"/>
      <w:r w:rsidRPr="00A76BA9">
        <w:rPr>
          <w:rFonts w:hint="eastAsia"/>
        </w:rPr>
        <w:t>现行行业</w:t>
      </w:r>
      <w:proofErr w:type="gramEnd"/>
      <w:r w:rsidRPr="00A76BA9">
        <w:rPr>
          <w:rFonts w:hint="eastAsia"/>
        </w:rPr>
        <w:t>标准</w:t>
      </w:r>
      <w:r w:rsidRPr="00A76BA9">
        <w:t>JGJ46</w:t>
      </w:r>
      <w:r w:rsidRPr="00A76BA9">
        <w:rPr>
          <w:rFonts w:hint="eastAsia"/>
        </w:rPr>
        <w:t>《施工现场临时用电安全技术规范》的规定，设置独立的接地装置，接地电</w:t>
      </w:r>
      <w:r w:rsidRPr="00A76BA9">
        <w:t>阻不大于</w:t>
      </w:r>
      <w:r w:rsidRPr="00A76BA9">
        <w:t>4</w:t>
      </w:r>
      <w:r w:rsidRPr="00A76BA9">
        <w:rPr>
          <w:rFonts w:hint="eastAsia"/>
        </w:rPr>
        <w:t>Ω。固定式塔式起重机应设</w:t>
      </w:r>
      <w:r w:rsidRPr="00A76BA9">
        <w:t>置不少于</w:t>
      </w:r>
      <w:r w:rsidRPr="00A76BA9">
        <w:t xml:space="preserve">2 </w:t>
      </w:r>
      <w:r w:rsidRPr="00A76BA9">
        <w:rPr>
          <w:rFonts w:hint="eastAsia"/>
        </w:rPr>
        <w:t>组的独立接地装置，接地电</w:t>
      </w:r>
      <w:r w:rsidRPr="00A76BA9">
        <w:t>阻不大于</w:t>
      </w:r>
      <w:r w:rsidRPr="00A76BA9">
        <w:t>4</w:t>
      </w:r>
      <w:r w:rsidRPr="00A76BA9">
        <w:rPr>
          <w:rFonts w:hint="eastAsia"/>
        </w:rPr>
        <w:t>Ω。</w:t>
      </w:r>
    </w:p>
    <w:p w:rsidR="00AE048E" w:rsidRDefault="00AE048E" w:rsidP="00AE048E">
      <w:pPr>
        <w:pStyle w:val="3"/>
        <w:rPr>
          <w:rFonts w:ascii="Times New Roman" w:hAnsi="Times New Roman"/>
        </w:rPr>
      </w:pPr>
      <w:bookmarkStart w:id="52" w:name="_Toc527499621"/>
      <w:r w:rsidRPr="00DC5379">
        <w:rPr>
          <w:rFonts w:ascii="Times New Roman" w:hAnsi="Times New Roman"/>
        </w:rPr>
        <w:t>4.</w:t>
      </w:r>
      <w:r>
        <w:rPr>
          <w:rFonts w:ascii="Times New Roman" w:hAnsi="Times New Roman"/>
        </w:rPr>
        <w:t>7</w:t>
      </w:r>
      <w:r w:rsidRPr="00DC5379">
        <w:rPr>
          <w:rFonts w:ascii="Times New Roman" w:hAnsi="Times New Roman"/>
        </w:rPr>
        <w:t xml:space="preserve"> </w:t>
      </w:r>
      <w:r w:rsidR="00C454CB">
        <w:rPr>
          <w:rFonts w:ascii="Times New Roman" w:hAnsi="Times New Roman"/>
        </w:rPr>
        <w:t xml:space="preserve"> </w:t>
      </w:r>
      <w:r>
        <w:rPr>
          <w:rFonts w:ascii="Times New Roman" w:hAnsi="Times New Roman" w:hint="eastAsia"/>
        </w:rPr>
        <w:t>消防</w:t>
      </w:r>
      <w:bookmarkEnd w:id="52"/>
    </w:p>
    <w:p w:rsidR="007C5B13" w:rsidRDefault="00CF1491" w:rsidP="00CF1491">
      <w:r>
        <w:rPr>
          <w:rFonts w:hint="eastAsia"/>
        </w:rPr>
        <w:t>4</w:t>
      </w:r>
      <w:r>
        <w:t xml:space="preserve">.7.1  </w:t>
      </w:r>
      <w:r>
        <w:rPr>
          <w:rFonts w:hint="eastAsia"/>
        </w:rPr>
        <w:t>施工</w:t>
      </w:r>
      <w:r>
        <w:t>现场</w:t>
      </w:r>
      <w:r w:rsidR="00862AEB">
        <w:rPr>
          <w:rFonts w:hint="eastAsia"/>
        </w:rPr>
        <w:t>的</w:t>
      </w:r>
      <w:r w:rsidR="00862AEB">
        <w:t>防火应</w:t>
      </w:r>
      <w:r w:rsidR="00862AEB">
        <w:rPr>
          <w:rFonts w:hint="eastAsia"/>
        </w:rPr>
        <w:t>符合</w:t>
      </w:r>
      <w:r w:rsidR="00344790">
        <w:rPr>
          <w:rFonts w:hint="eastAsia"/>
        </w:rPr>
        <w:t>现行国家标准</w:t>
      </w:r>
      <w:r w:rsidR="00862AEB">
        <w:t>《</w:t>
      </w:r>
      <w:r w:rsidR="00862AEB">
        <w:rPr>
          <w:rFonts w:hint="eastAsia"/>
        </w:rPr>
        <w:t>建设</w:t>
      </w:r>
      <w:r w:rsidR="00862AEB">
        <w:t>工程施工现场消防安全技术规范》</w:t>
      </w:r>
      <w:r w:rsidR="00862AEB">
        <w:rPr>
          <w:rFonts w:hint="eastAsia"/>
        </w:rPr>
        <w:t>GB 50720</w:t>
      </w:r>
      <w:r w:rsidR="00862AEB">
        <w:rPr>
          <w:rFonts w:hint="eastAsia"/>
        </w:rPr>
        <w:t>的</w:t>
      </w:r>
      <w:r w:rsidR="00862AEB">
        <w:t>规定。</w:t>
      </w:r>
    </w:p>
    <w:p w:rsidR="00564A7B" w:rsidRPr="00741658" w:rsidRDefault="00862AEB" w:rsidP="00564A7B">
      <w:r>
        <w:t xml:space="preserve">4.7.2  </w:t>
      </w:r>
      <w:r w:rsidR="008E0DD8">
        <w:rPr>
          <w:rFonts w:hint="eastAsia"/>
        </w:rPr>
        <w:t>室外</w:t>
      </w:r>
      <w:r w:rsidR="008E0DD8">
        <w:t>消火栓应</w:t>
      </w:r>
      <w:r w:rsidR="008E0DD8">
        <w:rPr>
          <w:rFonts w:hint="eastAsia"/>
        </w:rPr>
        <w:t>沿</w:t>
      </w:r>
      <w:r w:rsidR="008E0DD8">
        <w:t>在建工程、临时用房和可燃材料堆场及其加工场均匀布置，</w:t>
      </w:r>
      <w:r w:rsidR="008E0DD8">
        <w:rPr>
          <w:rFonts w:hint="eastAsia"/>
        </w:rPr>
        <w:t>与</w:t>
      </w:r>
      <w:r w:rsidR="008E0DD8">
        <w:t>在建工程</w:t>
      </w:r>
      <w:r w:rsidR="008E0DD8">
        <w:rPr>
          <w:rFonts w:hint="eastAsia"/>
        </w:rPr>
        <w:t>、</w:t>
      </w:r>
      <w:r w:rsidR="008E0DD8">
        <w:t>临时用房和可燃材料堆场及其加工</w:t>
      </w:r>
      <w:r w:rsidR="008E0DD8">
        <w:rPr>
          <w:rFonts w:hint="eastAsia"/>
        </w:rPr>
        <w:t>场</w:t>
      </w:r>
      <w:r w:rsidR="008E0DD8">
        <w:t>的外边线的距离不应小于</w:t>
      </w:r>
      <w:r w:rsidR="008E0DD8">
        <w:rPr>
          <w:rFonts w:hint="eastAsia"/>
        </w:rPr>
        <w:t>5</w:t>
      </w:r>
      <w:r w:rsidR="008E0DD8">
        <w:t>m</w:t>
      </w:r>
      <w:r w:rsidR="008E0DD8">
        <w:t>。</w:t>
      </w:r>
      <w:r w:rsidR="00951243">
        <w:rPr>
          <w:rFonts w:hint="eastAsia"/>
        </w:rPr>
        <w:t>消火栓</w:t>
      </w:r>
      <w:r w:rsidR="00951243">
        <w:t>的间距不应大于</w:t>
      </w:r>
      <w:r w:rsidR="00951243">
        <w:rPr>
          <w:rFonts w:hint="eastAsia"/>
        </w:rPr>
        <w:t>120</w:t>
      </w:r>
      <w:r w:rsidR="00951243">
        <w:t>m</w:t>
      </w:r>
      <w:r w:rsidR="00951243">
        <w:t>。消火栓的最大保护半径不应大于</w:t>
      </w:r>
      <w:r w:rsidR="00951243">
        <w:rPr>
          <w:rFonts w:hint="eastAsia"/>
        </w:rPr>
        <w:t>150</w:t>
      </w:r>
      <w:r w:rsidR="00951243">
        <w:t>m</w:t>
      </w:r>
      <w:r w:rsidR="00951243">
        <w:t>。</w:t>
      </w:r>
    </w:p>
    <w:p w:rsidR="00516796" w:rsidRDefault="00951243" w:rsidP="00CF1491">
      <w:r>
        <w:rPr>
          <w:rFonts w:hint="eastAsia"/>
        </w:rPr>
        <w:t xml:space="preserve">4.7.3  </w:t>
      </w:r>
      <w:r w:rsidR="00516796">
        <w:rPr>
          <w:rFonts w:hint="eastAsia"/>
        </w:rPr>
        <w:t>在建工程</w:t>
      </w:r>
      <w:r w:rsidR="00C32F93">
        <w:t>及临时用房的下列场所应配置灭火器</w:t>
      </w:r>
      <w:r w:rsidR="00C32F93">
        <w:rPr>
          <w:rFonts w:hint="eastAsia"/>
        </w:rPr>
        <w:t>，</w:t>
      </w:r>
      <w:r w:rsidR="00C32F93">
        <w:t>灭火器的配置</w:t>
      </w:r>
      <w:proofErr w:type="gramStart"/>
      <w:r w:rsidR="00C32F93">
        <w:t>数量应安现行</w:t>
      </w:r>
      <w:proofErr w:type="gramEnd"/>
      <w:r w:rsidR="00C32F93">
        <w:t>国家标准《</w:t>
      </w:r>
      <w:r w:rsidR="00C32F93">
        <w:rPr>
          <w:rFonts w:hint="eastAsia"/>
        </w:rPr>
        <w:t>建筑</w:t>
      </w:r>
      <w:r w:rsidR="00C32F93">
        <w:t>灭火器配置设计规范》</w:t>
      </w:r>
      <w:r w:rsidR="00C32F93">
        <w:rPr>
          <w:rFonts w:hint="eastAsia"/>
        </w:rPr>
        <w:t>GB 50140</w:t>
      </w:r>
      <w:r w:rsidR="00C32F93">
        <w:rPr>
          <w:rFonts w:hint="eastAsia"/>
        </w:rPr>
        <w:t>的</w:t>
      </w:r>
      <w:r w:rsidR="00C32F93">
        <w:t>有关规定计算确定，且每个场所的灭火器数量不少于</w:t>
      </w:r>
      <w:r w:rsidR="00C32F93">
        <w:rPr>
          <w:rFonts w:hint="eastAsia"/>
        </w:rPr>
        <w:t>2</w:t>
      </w:r>
      <w:r w:rsidR="00C32F93">
        <w:rPr>
          <w:rFonts w:hint="eastAsia"/>
        </w:rPr>
        <w:t>具</w:t>
      </w:r>
      <w:r w:rsidR="00C32F93">
        <w:t>。</w:t>
      </w:r>
    </w:p>
    <w:p w:rsidR="00516796" w:rsidRDefault="00516796" w:rsidP="00D3627F">
      <w:pPr>
        <w:ind w:firstLineChars="200" w:firstLine="420"/>
      </w:pPr>
      <w:r>
        <w:lastRenderedPageBreak/>
        <w:t xml:space="preserve">1  </w:t>
      </w:r>
      <w:r>
        <w:rPr>
          <w:rFonts w:hint="eastAsia"/>
        </w:rPr>
        <w:t>易燃易爆</w:t>
      </w:r>
      <w:r>
        <w:t>危险品存放和使用场所；</w:t>
      </w:r>
    </w:p>
    <w:p w:rsidR="00516796" w:rsidRDefault="00516796" w:rsidP="00D3627F">
      <w:pPr>
        <w:ind w:firstLineChars="200" w:firstLine="420"/>
      </w:pPr>
      <w:r>
        <w:t xml:space="preserve">2  </w:t>
      </w:r>
      <w:r>
        <w:rPr>
          <w:rFonts w:hint="eastAsia"/>
        </w:rPr>
        <w:t>动火</w:t>
      </w:r>
      <w:r>
        <w:t>作业场所</w:t>
      </w:r>
      <w:r>
        <w:rPr>
          <w:rFonts w:hint="eastAsia"/>
        </w:rPr>
        <w:t>；</w:t>
      </w:r>
    </w:p>
    <w:p w:rsidR="00516796" w:rsidRDefault="00516796" w:rsidP="00D3627F">
      <w:pPr>
        <w:ind w:firstLineChars="200" w:firstLine="420"/>
      </w:pPr>
      <w:r>
        <w:rPr>
          <w:rFonts w:hint="eastAsia"/>
        </w:rPr>
        <w:t xml:space="preserve">3  </w:t>
      </w:r>
      <w:r>
        <w:rPr>
          <w:rFonts w:hint="eastAsia"/>
        </w:rPr>
        <w:t>可燃</w:t>
      </w:r>
      <w:r>
        <w:t>材料存放、加工及使用场所；</w:t>
      </w:r>
    </w:p>
    <w:p w:rsidR="00516796" w:rsidRDefault="00516796" w:rsidP="00D3627F">
      <w:pPr>
        <w:ind w:firstLineChars="200" w:firstLine="420"/>
      </w:pPr>
      <w:r>
        <w:t xml:space="preserve">4  </w:t>
      </w:r>
      <w:r w:rsidR="00D3627F" w:rsidRPr="00741658">
        <w:t>厨房操作间、锅炉房、发电机房、变配电房、设备用房、办公用房、宿舍等临时用房</w:t>
      </w:r>
      <w:r w:rsidR="00D3627F">
        <w:rPr>
          <w:rFonts w:hint="eastAsia"/>
        </w:rPr>
        <w:t>；</w:t>
      </w:r>
    </w:p>
    <w:p w:rsidR="00D3627F" w:rsidRPr="00D3627F" w:rsidRDefault="00D3627F" w:rsidP="00D3627F">
      <w:pPr>
        <w:ind w:firstLineChars="200" w:firstLine="420"/>
      </w:pPr>
      <w:r>
        <w:t xml:space="preserve">5  </w:t>
      </w:r>
      <w:r>
        <w:rPr>
          <w:rFonts w:hint="eastAsia"/>
        </w:rPr>
        <w:t>其他火灾</w:t>
      </w:r>
      <w:r>
        <w:t>危险的场所。</w:t>
      </w:r>
    </w:p>
    <w:p w:rsidR="00862AEB" w:rsidRDefault="00516796" w:rsidP="00CF1491">
      <w:r>
        <w:t xml:space="preserve">4.7.4  </w:t>
      </w:r>
      <w:r w:rsidRPr="00741658">
        <w:t>宿舍内应设置电流限流器</w:t>
      </w:r>
      <w:r>
        <w:t>，禁</w:t>
      </w:r>
      <w:r w:rsidRPr="00741658">
        <w:t>止私拉乱接。</w:t>
      </w:r>
    </w:p>
    <w:p w:rsidR="002F196E" w:rsidRPr="00741658" w:rsidRDefault="009E0E16" w:rsidP="009E0E16">
      <w:r>
        <w:t xml:space="preserve">4.7.5  </w:t>
      </w:r>
      <w:r w:rsidR="005C6923">
        <w:rPr>
          <w:rFonts w:hint="eastAsia"/>
        </w:rPr>
        <w:t>施工现场用气</w:t>
      </w:r>
      <w:r w:rsidR="005C6923">
        <w:t>应符合下列规定：</w:t>
      </w:r>
    </w:p>
    <w:p w:rsidR="0008220E" w:rsidRDefault="00F81F7E" w:rsidP="00F81F7E">
      <w:pPr>
        <w:ind w:firstLineChars="200" w:firstLine="420"/>
      </w:pPr>
      <w:r>
        <w:rPr>
          <w:rFonts w:hint="eastAsia"/>
        </w:rPr>
        <w:t xml:space="preserve">1  </w:t>
      </w:r>
      <w:r w:rsidR="00EE6663">
        <w:rPr>
          <w:rFonts w:hint="eastAsia"/>
        </w:rPr>
        <w:t>应</w:t>
      </w:r>
      <w:r w:rsidR="002F196E" w:rsidRPr="00741658">
        <w:t>单独设置氧气乙炔仓库，且需远离火源，距离不小于</w:t>
      </w:r>
      <w:r w:rsidR="002F196E" w:rsidRPr="00741658">
        <w:t>10m</w:t>
      </w:r>
      <w:r w:rsidR="002F196E" w:rsidRPr="00741658">
        <w:t>，并避免高温及暴晒；</w:t>
      </w:r>
    </w:p>
    <w:p w:rsidR="0008220E" w:rsidRDefault="00F81F7E" w:rsidP="00F81F7E">
      <w:pPr>
        <w:ind w:firstLineChars="200" w:firstLine="420"/>
      </w:pPr>
      <w:r>
        <w:t xml:space="preserve">2  </w:t>
      </w:r>
      <w:r w:rsidR="002F196E" w:rsidRPr="00741658">
        <w:t>气瓶应分类储存，</w:t>
      </w:r>
      <w:r w:rsidR="0008220E">
        <w:rPr>
          <w:rFonts w:hint="eastAsia"/>
        </w:rPr>
        <w:t>库房内</w:t>
      </w:r>
      <w:r w:rsidR="0008220E">
        <w:t>应通风良好，</w:t>
      </w:r>
      <w:r w:rsidR="002F196E" w:rsidRPr="00741658">
        <w:t>空瓶与</w:t>
      </w:r>
      <w:proofErr w:type="gramStart"/>
      <w:r w:rsidR="002F196E" w:rsidRPr="00741658">
        <w:t>实瓶同库存</w:t>
      </w:r>
      <w:proofErr w:type="gramEnd"/>
      <w:r w:rsidR="002F196E" w:rsidRPr="00741658">
        <w:t>放时，应分开放置，间距不小于</w:t>
      </w:r>
      <w:r w:rsidR="002F196E" w:rsidRPr="00741658">
        <w:t>1.5m</w:t>
      </w:r>
      <w:r w:rsidR="002F196E" w:rsidRPr="00741658">
        <w:t>；</w:t>
      </w:r>
    </w:p>
    <w:p w:rsidR="008B0F8E" w:rsidRDefault="00F81F7E" w:rsidP="00F81F7E">
      <w:pPr>
        <w:ind w:firstLineChars="200" w:firstLine="420"/>
      </w:pPr>
      <w:r>
        <w:t xml:space="preserve">3  </w:t>
      </w:r>
      <w:r w:rsidR="002F196E" w:rsidRPr="00741658">
        <w:t>气瓶应保持直立状态，严禁横放；</w:t>
      </w:r>
    </w:p>
    <w:p w:rsidR="002F196E" w:rsidRDefault="00F81F7E" w:rsidP="00F81F7E">
      <w:pPr>
        <w:ind w:firstLineChars="200" w:firstLine="420"/>
      </w:pPr>
      <w:r>
        <w:rPr>
          <w:rFonts w:hint="eastAsia"/>
        </w:rPr>
        <w:t xml:space="preserve">4  </w:t>
      </w:r>
      <w:r w:rsidR="002F196E" w:rsidRPr="00741658">
        <w:t>气瓶严禁碰撞、敲打、抛掷、滚动。</w:t>
      </w:r>
    </w:p>
    <w:p w:rsidR="00241827" w:rsidRPr="00DC5379" w:rsidRDefault="00241827" w:rsidP="00F058B6">
      <w:pPr>
        <w:pStyle w:val="a3"/>
        <w:spacing w:line="360" w:lineRule="auto"/>
        <w:ind w:firstLine="0"/>
        <w:jc w:val="both"/>
        <w:rPr>
          <w:sz w:val="22"/>
          <w:szCs w:val="22"/>
        </w:rPr>
      </w:pPr>
      <w:r w:rsidRPr="00DC5379">
        <w:rPr>
          <w:sz w:val="22"/>
          <w:szCs w:val="22"/>
        </w:rPr>
        <w:br w:type="page"/>
      </w:r>
    </w:p>
    <w:p w:rsidR="00F979CC" w:rsidRDefault="00F979CC" w:rsidP="00F979CC">
      <w:pPr>
        <w:pStyle w:val="1"/>
        <w:rPr>
          <w:rFonts w:ascii="Times New Roman"/>
        </w:rPr>
      </w:pPr>
      <w:bookmarkStart w:id="53" w:name="_Toc527499622"/>
      <w:bookmarkStart w:id="54" w:name="_Toc364157798"/>
      <w:bookmarkStart w:id="55" w:name="_Toc486778182"/>
      <w:r w:rsidRPr="00F979CC">
        <w:rPr>
          <w:rFonts w:ascii="Times New Roman" w:hint="eastAsia"/>
        </w:rPr>
        <w:lastRenderedPageBreak/>
        <w:t>5</w:t>
      </w:r>
      <w:r w:rsidR="00E44A64">
        <w:rPr>
          <w:rFonts w:ascii="Times New Roman" w:hint="eastAsia"/>
        </w:rPr>
        <w:t xml:space="preserve"> </w:t>
      </w:r>
      <w:r w:rsidR="00E44A64">
        <w:rPr>
          <w:rFonts w:ascii="Times New Roman"/>
        </w:rPr>
        <w:t xml:space="preserve"> </w:t>
      </w:r>
      <w:r w:rsidR="00CA008E">
        <w:rPr>
          <w:rFonts w:ascii="Times New Roman" w:hint="eastAsia"/>
        </w:rPr>
        <w:t>场容卫生</w:t>
      </w:r>
      <w:bookmarkEnd w:id="53"/>
    </w:p>
    <w:p w:rsidR="00F979CC" w:rsidRDefault="00F979CC" w:rsidP="00F979CC">
      <w:pPr>
        <w:pStyle w:val="3"/>
        <w:rPr>
          <w:rFonts w:ascii="Times New Roman" w:hAnsi="Times New Roman"/>
        </w:rPr>
      </w:pPr>
      <w:bookmarkStart w:id="56" w:name="_Toc527499623"/>
      <w:r w:rsidRPr="00F979CC">
        <w:rPr>
          <w:rFonts w:ascii="Times New Roman" w:hAnsi="Times New Roman" w:hint="eastAsia"/>
        </w:rPr>
        <w:t>5.1</w:t>
      </w:r>
      <w:r w:rsidR="00E44A64">
        <w:rPr>
          <w:rFonts w:ascii="Times New Roman" w:hAnsi="Times New Roman"/>
        </w:rPr>
        <w:t xml:space="preserve">  </w:t>
      </w:r>
      <w:r w:rsidRPr="00F979CC">
        <w:rPr>
          <w:rFonts w:ascii="Times New Roman" w:hAnsi="Times New Roman" w:hint="eastAsia"/>
        </w:rPr>
        <w:t>一般</w:t>
      </w:r>
      <w:r w:rsidRPr="00F979CC">
        <w:rPr>
          <w:rFonts w:ascii="Times New Roman" w:hAnsi="Times New Roman"/>
        </w:rPr>
        <w:t>规定</w:t>
      </w:r>
      <w:bookmarkEnd w:id="56"/>
    </w:p>
    <w:p w:rsidR="00E412C5" w:rsidRDefault="00E412C5" w:rsidP="00E412C5">
      <w:r>
        <w:rPr>
          <w:rFonts w:hint="eastAsia"/>
        </w:rPr>
        <w:t>5</w:t>
      </w:r>
      <w:r>
        <w:t>.</w:t>
      </w:r>
      <w:r>
        <w:rPr>
          <w:rFonts w:hint="eastAsia"/>
        </w:rPr>
        <w:t>1</w:t>
      </w:r>
      <w:r>
        <w:t xml:space="preserve">.1  </w:t>
      </w:r>
      <w:r>
        <w:rPr>
          <w:rFonts w:hint="eastAsia"/>
        </w:rPr>
        <w:t>施工</w:t>
      </w:r>
      <w:r>
        <w:t>现场的医疗卫生防疫应符合</w:t>
      </w:r>
      <w:proofErr w:type="gramStart"/>
      <w:r>
        <w:t>现行</w:t>
      </w:r>
      <w:r>
        <w:rPr>
          <w:rFonts w:hint="eastAsia"/>
        </w:rPr>
        <w:t>行业</w:t>
      </w:r>
      <w:proofErr w:type="gramEnd"/>
      <w:r>
        <w:t>标准</w:t>
      </w:r>
      <w:r>
        <w:rPr>
          <w:rFonts w:hint="eastAsia"/>
        </w:rPr>
        <w:t>《建设</w:t>
      </w:r>
      <w:r>
        <w:t>工程施工现场环境与卫生标准》</w:t>
      </w:r>
      <w:r>
        <w:rPr>
          <w:rFonts w:hint="eastAsia"/>
        </w:rPr>
        <w:t>JGJ 146</w:t>
      </w:r>
      <w:r>
        <w:rPr>
          <w:rFonts w:hint="eastAsia"/>
        </w:rPr>
        <w:t>的</w:t>
      </w:r>
      <w:r>
        <w:t>相关要求。</w:t>
      </w:r>
    </w:p>
    <w:p w:rsidR="00CA008E" w:rsidRDefault="00E44A64" w:rsidP="00C623C0">
      <w:r>
        <w:t>5.1</w:t>
      </w:r>
      <w:r w:rsidR="0060001A" w:rsidRPr="00741658">
        <w:t>.</w:t>
      </w:r>
      <w:r w:rsidR="00E412C5">
        <w:rPr>
          <w:rFonts w:hint="eastAsia"/>
        </w:rPr>
        <w:t>2</w:t>
      </w:r>
      <w:r w:rsidR="00E412C5">
        <w:t xml:space="preserve">  </w:t>
      </w:r>
      <w:r w:rsidR="00CA008E">
        <w:rPr>
          <w:rFonts w:hint="eastAsia"/>
        </w:rPr>
        <w:t>施工现场应建立场容卫生管理制度，落实管理责任，应定期检查并记录。针对可能发生的环境、卫生等突发事件建立应急管理体系，制定相应的应急预案并组织演练。</w:t>
      </w:r>
    </w:p>
    <w:p w:rsidR="00CA008E" w:rsidRDefault="00CA008E" w:rsidP="003A2671">
      <w:pPr>
        <w:pStyle w:val="000"/>
      </w:pPr>
      <w:r>
        <w:rPr>
          <w:rFonts w:hint="eastAsia"/>
        </w:rPr>
        <w:t>【条文说明】</w:t>
      </w:r>
      <w:r w:rsidR="009C6F52">
        <w:rPr>
          <w:rFonts w:hint="eastAsia"/>
        </w:rPr>
        <w:t>施工现场环境突发事件是</w:t>
      </w:r>
      <w:proofErr w:type="gramStart"/>
      <w:r w:rsidR="009C6F52">
        <w:rPr>
          <w:rFonts w:hint="eastAsia"/>
        </w:rPr>
        <w:t>指施工</w:t>
      </w:r>
      <w:proofErr w:type="gramEnd"/>
      <w:r w:rsidR="009C6F52">
        <w:rPr>
          <w:rFonts w:hint="eastAsia"/>
        </w:rPr>
        <w:t>现场发生的造成或可能造成环境状况、生命健康、财产严重损害，危</w:t>
      </w:r>
      <w:r w:rsidR="00776BC3">
        <w:rPr>
          <w:rFonts w:hint="eastAsia"/>
        </w:rPr>
        <w:t>及</w:t>
      </w:r>
      <w:r w:rsidR="009C6F52">
        <w:rPr>
          <w:rFonts w:hint="eastAsia"/>
        </w:rPr>
        <w:t>环境公共安全的一种紧急事件。施工现场卫生突发事件是指在施工现场已经发生或可能发生的、对公众健康造成或可能造成重大损失的传染病疫情和不明原因的群体性疫病，以及食物中毒和职业中毒等突发事件。</w:t>
      </w:r>
    </w:p>
    <w:p w:rsidR="009C6F52" w:rsidRPr="00124C2B" w:rsidRDefault="009C6F52" w:rsidP="003A2671">
      <w:pPr>
        <w:pStyle w:val="000"/>
      </w:pPr>
      <w:r>
        <w:rPr>
          <w:rFonts w:hint="eastAsia"/>
        </w:rPr>
        <w:t>法定传染病的识别以《中华人民共和国传染病防治法》和国务院卫生行政部门的规定为准。</w:t>
      </w:r>
    </w:p>
    <w:p w:rsidR="009C6F52" w:rsidRDefault="009C6F52" w:rsidP="00C623C0">
      <w:r>
        <w:rPr>
          <w:rFonts w:hint="eastAsia"/>
        </w:rPr>
        <w:t>5.1.</w:t>
      </w:r>
      <w:r w:rsidR="00E412C5">
        <w:rPr>
          <w:rFonts w:hint="eastAsia"/>
        </w:rPr>
        <w:t>3</w:t>
      </w:r>
      <w:r>
        <w:rPr>
          <w:rFonts w:hint="eastAsia"/>
        </w:rPr>
        <w:t xml:space="preserve">  </w:t>
      </w:r>
      <w:r>
        <w:rPr>
          <w:rFonts w:hint="eastAsia"/>
        </w:rPr>
        <w:t>施工现场场容卫生应纳入施工组织设计或编制专项方案，应明确场容卫生的目标和措施。</w:t>
      </w:r>
    </w:p>
    <w:p w:rsidR="00F802A0" w:rsidRDefault="009C6F52" w:rsidP="00C623C0">
      <w:r>
        <w:rPr>
          <w:rFonts w:hint="eastAsia"/>
        </w:rPr>
        <w:t>5.1.</w:t>
      </w:r>
      <w:r w:rsidR="00E412C5">
        <w:rPr>
          <w:rFonts w:hint="eastAsia"/>
        </w:rPr>
        <w:t>4</w:t>
      </w:r>
      <w:r>
        <w:rPr>
          <w:rFonts w:hint="eastAsia"/>
        </w:rPr>
        <w:t xml:space="preserve">  </w:t>
      </w:r>
      <w:r w:rsidR="0060001A" w:rsidRPr="00741658">
        <w:t>施工现场应</w:t>
      </w:r>
      <w:r w:rsidR="002C2D40">
        <w:rPr>
          <w:rFonts w:hint="eastAsia"/>
        </w:rPr>
        <w:t>实行</w:t>
      </w:r>
      <w:r w:rsidR="0060001A" w:rsidRPr="00741658">
        <w:t>封闭</w:t>
      </w:r>
      <w:r w:rsidR="00E44A64">
        <w:rPr>
          <w:rFonts w:hint="eastAsia"/>
        </w:rPr>
        <w:t>管理</w:t>
      </w:r>
      <w:r w:rsidR="002C2D40">
        <w:rPr>
          <w:rFonts w:hint="eastAsia"/>
        </w:rPr>
        <w:t>，</w:t>
      </w:r>
      <w:r w:rsidR="002C2D40">
        <w:t>并应采用硬质围挡</w:t>
      </w:r>
      <w:r w:rsidR="002C2D40">
        <w:rPr>
          <w:rFonts w:hint="eastAsia"/>
        </w:rPr>
        <w:t>。</w:t>
      </w:r>
      <w:r w:rsidR="00F802A0">
        <w:rPr>
          <w:rFonts w:hint="eastAsia"/>
        </w:rPr>
        <w:t>围挡</w:t>
      </w:r>
      <w:r w:rsidR="005B71BC">
        <w:rPr>
          <w:rFonts w:hint="eastAsia"/>
        </w:rPr>
        <w:t>的施工安装、拆卸或拆除应编制施工方案，并应由专业人员施工。围挡</w:t>
      </w:r>
      <w:r w:rsidR="00F802A0">
        <w:rPr>
          <w:rFonts w:hint="eastAsia"/>
        </w:rPr>
        <w:t>应符合下列规定：</w:t>
      </w:r>
    </w:p>
    <w:p w:rsidR="005B71BC" w:rsidRDefault="005B71BC" w:rsidP="003A2671">
      <w:pPr>
        <w:ind w:left="105" w:hangingChars="50" w:hanging="105"/>
      </w:pPr>
      <w:r>
        <w:rPr>
          <w:rFonts w:hint="eastAsia"/>
        </w:rPr>
        <w:t xml:space="preserve">1  </w:t>
      </w:r>
      <w:r>
        <w:rPr>
          <w:rFonts w:hint="eastAsia"/>
        </w:rPr>
        <w:t>围挡应</w:t>
      </w:r>
      <w:r w:rsidRPr="00741658">
        <w:t>连续、坚固、稳定、整洁、美观。</w:t>
      </w:r>
    </w:p>
    <w:p w:rsidR="00F802A0" w:rsidRDefault="005B71BC" w:rsidP="003A2671">
      <w:pPr>
        <w:ind w:left="105" w:hangingChars="50" w:hanging="105"/>
      </w:pPr>
      <w:r>
        <w:rPr>
          <w:rFonts w:hint="eastAsia"/>
        </w:rPr>
        <w:t>2</w:t>
      </w:r>
      <w:r w:rsidR="00F802A0">
        <w:rPr>
          <w:rFonts w:hint="eastAsia"/>
        </w:rPr>
        <w:t xml:space="preserve">  </w:t>
      </w:r>
      <w:r w:rsidR="00687F22">
        <w:rPr>
          <w:rFonts w:hint="eastAsia"/>
        </w:rPr>
        <w:t>市区</w:t>
      </w:r>
      <w:r w:rsidR="00687F22">
        <w:t>主要路段的施工现场围挡高度不应</w:t>
      </w:r>
      <w:r w:rsidR="00687F22">
        <w:rPr>
          <w:rFonts w:hint="eastAsia"/>
        </w:rPr>
        <w:t>低于</w:t>
      </w:r>
      <w:r w:rsidR="00687F22">
        <w:rPr>
          <w:rFonts w:hint="eastAsia"/>
        </w:rPr>
        <w:t>2.5</w:t>
      </w:r>
      <w:r w:rsidR="00687F22">
        <w:t>m</w:t>
      </w:r>
      <w:r w:rsidR="00687F22">
        <w:t>，一般路段围挡</w:t>
      </w:r>
      <w:r w:rsidR="00613929">
        <w:rPr>
          <w:rFonts w:hint="eastAsia"/>
        </w:rPr>
        <w:t>高</w:t>
      </w:r>
      <w:r w:rsidR="00687F22">
        <w:t>度不应低于</w:t>
      </w:r>
      <w:r w:rsidR="00687F22">
        <w:rPr>
          <w:rFonts w:hint="eastAsia"/>
        </w:rPr>
        <w:t>1.8</w:t>
      </w:r>
      <w:r w:rsidR="00687F22">
        <w:t>m</w:t>
      </w:r>
      <w:r w:rsidR="00687F22">
        <w:t>。</w:t>
      </w:r>
    </w:p>
    <w:p w:rsidR="00613929" w:rsidRDefault="005B71BC" w:rsidP="00613929">
      <w:r>
        <w:rPr>
          <w:rFonts w:hint="eastAsia"/>
        </w:rPr>
        <w:t>3</w:t>
      </w:r>
      <w:r w:rsidR="00613929">
        <w:rPr>
          <w:rFonts w:hint="eastAsia"/>
        </w:rPr>
        <w:t xml:space="preserve">  </w:t>
      </w:r>
      <w:r w:rsidR="00613929">
        <w:rPr>
          <w:rFonts w:hint="eastAsia"/>
        </w:rPr>
        <w:t>距离交通路口</w:t>
      </w:r>
      <w:r w:rsidR="00613929">
        <w:rPr>
          <w:rFonts w:hint="eastAsia"/>
        </w:rPr>
        <w:t>20m</w:t>
      </w:r>
      <w:r w:rsidR="00613929">
        <w:rPr>
          <w:rFonts w:hint="eastAsia"/>
        </w:rPr>
        <w:t>范围内设置施工围挡的，围挡</w:t>
      </w:r>
      <w:r>
        <w:rPr>
          <w:rFonts w:hint="eastAsia"/>
        </w:rPr>
        <w:t>0.8</w:t>
      </w:r>
      <w:r w:rsidR="00613929">
        <w:rPr>
          <w:rFonts w:hint="eastAsia"/>
        </w:rPr>
        <w:t>m</w:t>
      </w:r>
      <w:r w:rsidR="00613929">
        <w:rPr>
          <w:rFonts w:hint="eastAsia"/>
        </w:rPr>
        <w:t>以上部分应采用通透性围挡。</w:t>
      </w:r>
    </w:p>
    <w:p w:rsidR="00F56EA4" w:rsidRDefault="005B71BC" w:rsidP="003A2671">
      <w:pPr>
        <w:ind w:left="105" w:hangingChars="50" w:hanging="105"/>
      </w:pPr>
      <w:r>
        <w:rPr>
          <w:rFonts w:hint="eastAsia"/>
        </w:rPr>
        <w:t>4</w:t>
      </w:r>
      <w:r w:rsidR="00F802A0">
        <w:rPr>
          <w:rFonts w:hint="eastAsia"/>
        </w:rPr>
        <w:t xml:space="preserve">  </w:t>
      </w:r>
      <w:r w:rsidR="00F56EA4" w:rsidRPr="00741658">
        <w:t>主大门两侧</w:t>
      </w:r>
      <w:r w:rsidR="00F56EA4">
        <w:rPr>
          <w:rFonts w:hint="eastAsia"/>
        </w:rPr>
        <w:t>的</w:t>
      </w:r>
      <w:r w:rsidR="00F56EA4">
        <w:t>围挡</w:t>
      </w:r>
      <w:r w:rsidR="00F56EA4" w:rsidRPr="00741658">
        <w:t>应绘制</w:t>
      </w:r>
      <w:r w:rsidR="00F56EA4">
        <w:rPr>
          <w:rFonts w:hint="eastAsia"/>
        </w:rPr>
        <w:t>建设单位</w:t>
      </w:r>
      <w:r w:rsidR="00F56EA4">
        <w:t>的</w:t>
      </w:r>
      <w:r w:rsidR="00F56EA4" w:rsidRPr="00741658">
        <w:t>标识</w:t>
      </w:r>
      <w:r w:rsidR="00F56EA4">
        <w:rPr>
          <w:rFonts w:hint="eastAsia"/>
        </w:rPr>
        <w:t>、</w:t>
      </w:r>
      <w:r w:rsidR="00F56EA4" w:rsidRPr="00741658">
        <w:t>标语</w:t>
      </w:r>
      <w:r w:rsidR="00F56EA4">
        <w:rPr>
          <w:rFonts w:hint="eastAsia"/>
        </w:rPr>
        <w:t>。</w:t>
      </w:r>
    </w:p>
    <w:p w:rsidR="00613929" w:rsidRDefault="00F56EA4" w:rsidP="003A2671">
      <w:pPr>
        <w:pStyle w:val="000"/>
      </w:pPr>
      <w:r>
        <w:rPr>
          <w:rFonts w:hint="eastAsia"/>
        </w:rPr>
        <w:t>【条文说明</w:t>
      </w:r>
      <w:r>
        <w:t>】</w:t>
      </w:r>
      <w:r w:rsidR="005B71BC">
        <w:rPr>
          <w:rFonts w:hint="eastAsia"/>
        </w:rPr>
        <w:t>施工现场设置封闭围挡的目的是防止人员随意出入，减少施工作业对周围环境的影响。</w:t>
      </w:r>
      <w:r>
        <w:rPr>
          <w:rFonts w:hint="eastAsia"/>
        </w:rPr>
        <w:t>围挡</w:t>
      </w:r>
      <w:r>
        <w:t>高度从地面最高处算起。</w:t>
      </w:r>
      <w:r w:rsidR="00613929">
        <w:rPr>
          <w:rFonts w:hint="eastAsia"/>
        </w:rPr>
        <w:t>交通路口围挡</w:t>
      </w:r>
      <w:r w:rsidR="00613929">
        <w:rPr>
          <w:rFonts w:hint="eastAsia"/>
        </w:rPr>
        <w:t>1m</w:t>
      </w:r>
      <w:r w:rsidR="00613929">
        <w:rPr>
          <w:rFonts w:hint="eastAsia"/>
        </w:rPr>
        <w:t>以上部分要求采用通透性围挡是为了不影响交通视距。</w:t>
      </w:r>
    </w:p>
    <w:p w:rsidR="0060001A" w:rsidRDefault="00770745" w:rsidP="001F5DF6">
      <w:r>
        <w:t>5.1.</w:t>
      </w:r>
      <w:r w:rsidR="00E412C5">
        <w:rPr>
          <w:rFonts w:hint="eastAsia"/>
        </w:rPr>
        <w:t>5</w:t>
      </w:r>
      <w:r w:rsidR="00E412C5">
        <w:t xml:space="preserve">  </w:t>
      </w:r>
      <w:r w:rsidR="00CC0F73">
        <w:rPr>
          <w:rFonts w:hint="eastAsia"/>
        </w:rPr>
        <w:t>施工现场</w:t>
      </w:r>
      <w:r w:rsidR="0060001A" w:rsidRPr="00741658">
        <w:t>主出入口应设置</w:t>
      </w:r>
      <w:r w:rsidR="009567CA">
        <w:rPr>
          <w:rFonts w:hint="eastAsia"/>
        </w:rPr>
        <w:t>全封闭</w:t>
      </w:r>
      <w:r w:rsidR="0060001A" w:rsidRPr="00741658">
        <w:t>大门，</w:t>
      </w:r>
      <w:r w:rsidR="009567CA" w:rsidRPr="00741658">
        <w:t>宜采用电动不锈钢伸缩门</w:t>
      </w:r>
      <w:r w:rsidR="001011DA">
        <w:rPr>
          <w:rFonts w:hint="eastAsia"/>
        </w:rPr>
        <w:t>。</w:t>
      </w:r>
    </w:p>
    <w:p w:rsidR="00483BC8" w:rsidRDefault="004F3E97" w:rsidP="00483BC8">
      <w:pPr>
        <w:pStyle w:val="000"/>
      </w:pPr>
      <w:r>
        <w:rPr>
          <w:rFonts w:hint="eastAsia"/>
        </w:rPr>
        <w:t>【条文说明</w:t>
      </w:r>
      <w:r>
        <w:t>】</w:t>
      </w:r>
      <w:r w:rsidR="00483BC8" w:rsidRPr="00741658">
        <w:t>大门总宽度</w:t>
      </w:r>
      <w:r w:rsidR="00483BC8" w:rsidRPr="00741658">
        <w:t>6000</w:t>
      </w:r>
      <w:r w:rsidR="00483BC8" w:rsidRPr="00741658">
        <w:t>～</w:t>
      </w:r>
      <w:r w:rsidR="00483BC8" w:rsidRPr="00741658">
        <w:t>8000mm</w:t>
      </w:r>
      <w:r w:rsidR="00483BC8" w:rsidRPr="00741658">
        <w:t>，高度</w:t>
      </w:r>
      <w:r w:rsidR="00483BC8" w:rsidRPr="00741658">
        <w:t>1500~2000mm</w:t>
      </w:r>
      <w:r w:rsidR="00483BC8" w:rsidRPr="00741658">
        <w:t>，砖砌门柱截面</w:t>
      </w:r>
      <w:r w:rsidR="00150408">
        <w:t xml:space="preserve"> 800×800mm</w:t>
      </w:r>
      <w:r w:rsidR="00483BC8" w:rsidRPr="00741658">
        <w:t>或</w:t>
      </w:r>
      <w:r w:rsidR="00483BC8" w:rsidRPr="00741658">
        <w:t xml:space="preserve"> 1000×1000mm</w:t>
      </w:r>
      <w:r w:rsidR="00483BC8" w:rsidRPr="00741658">
        <w:t>，高度</w:t>
      </w:r>
      <w:r w:rsidR="00483BC8" w:rsidRPr="00741658">
        <w:t>2200mm</w:t>
      </w:r>
      <w:r w:rsidR="00483BC8" w:rsidRPr="00741658">
        <w:t>，其中</w:t>
      </w:r>
      <w:r w:rsidR="00483BC8" w:rsidRPr="00741658">
        <w:t xml:space="preserve">200mm </w:t>
      </w:r>
      <w:r w:rsidR="00483BC8" w:rsidRPr="00741658">
        <w:t>为阶梯</w:t>
      </w:r>
      <w:proofErr w:type="gramStart"/>
      <w:r w:rsidR="00483BC8" w:rsidRPr="00741658">
        <w:t>形柱帽高度</w:t>
      </w:r>
      <w:proofErr w:type="gramEnd"/>
      <w:r w:rsidR="00483BC8" w:rsidRPr="00741658">
        <w:t>；</w:t>
      </w:r>
      <w:r w:rsidR="00776BC3" w:rsidRPr="00741658">
        <w:t>门扇</w:t>
      </w:r>
      <w:r w:rsidR="00483BC8" w:rsidRPr="00741658">
        <w:t>材质为金属管焊接</w:t>
      </w:r>
      <w:r w:rsidR="00483BC8" w:rsidRPr="00741658">
        <w:t>/</w:t>
      </w:r>
      <w:r w:rsidR="00483BC8" w:rsidRPr="00741658">
        <w:t>板式（薄钢板或不锈钢板），对开或四开门，每扇门宽宜为</w:t>
      </w:r>
      <w:r w:rsidR="00150408">
        <w:t>3000mm</w:t>
      </w:r>
      <w:r w:rsidR="00483BC8" w:rsidRPr="00741658">
        <w:t>或</w:t>
      </w:r>
      <w:r w:rsidR="00483BC8" w:rsidRPr="00741658">
        <w:t>2000mm</w:t>
      </w:r>
      <w:r w:rsidR="00483BC8" w:rsidRPr="00741658">
        <w:t>；</w:t>
      </w:r>
    </w:p>
    <w:p w:rsidR="004F3E97" w:rsidRPr="004F3E97" w:rsidRDefault="009567CA" w:rsidP="00483BC8">
      <w:pPr>
        <w:pStyle w:val="000"/>
      </w:pPr>
      <w:r>
        <w:t>工地主入口若采用伸缩门</w:t>
      </w:r>
      <w:r>
        <w:rPr>
          <w:rFonts w:hint="eastAsia"/>
        </w:rPr>
        <w:t>，建设单位</w:t>
      </w:r>
      <w:r>
        <w:t>LOGO</w:t>
      </w:r>
      <w:r w:rsidR="00483BC8">
        <w:t>宜印制在门柱两侧围墙上，大门两侧围墙设</w:t>
      </w:r>
      <w:r w:rsidR="00150408">
        <w:rPr>
          <w:rFonts w:hint="eastAsia"/>
        </w:rPr>
        <w:t>建设单位</w:t>
      </w:r>
      <w:r w:rsidR="00483BC8">
        <w:t>专用标语</w:t>
      </w:r>
      <w:r w:rsidR="00150408">
        <w:rPr>
          <w:rFonts w:hint="eastAsia"/>
        </w:rPr>
        <w:t>；</w:t>
      </w:r>
      <w:r w:rsidR="00483BC8" w:rsidRPr="00741658">
        <w:t>大门两侧门柱书写施工单位质量方针，门楼正中书写施工单位及项目部名称，蓝色底白字</w:t>
      </w:r>
      <w:r w:rsidR="00150408">
        <w:rPr>
          <w:rFonts w:hint="eastAsia"/>
        </w:rPr>
        <w:t>。若</w:t>
      </w:r>
      <w:r w:rsidR="00150408">
        <w:t>采用</w:t>
      </w:r>
      <w:r w:rsidR="00150408">
        <w:rPr>
          <w:rFonts w:hint="eastAsia"/>
        </w:rPr>
        <w:t>门扇</w:t>
      </w:r>
      <w:r w:rsidR="00150408">
        <w:t>大门</w:t>
      </w:r>
      <w:r w:rsidR="00312A8D">
        <w:rPr>
          <w:rFonts w:hint="eastAsia"/>
        </w:rPr>
        <w:t>，</w:t>
      </w:r>
      <w:r w:rsidR="00312A8D" w:rsidRPr="00741658">
        <w:t>门扇</w:t>
      </w:r>
      <w:r w:rsidR="00312A8D">
        <w:rPr>
          <w:rFonts w:hint="eastAsia"/>
        </w:rPr>
        <w:t>上</w:t>
      </w:r>
      <w:r w:rsidR="00312A8D" w:rsidRPr="00741658">
        <w:t>均设</w:t>
      </w:r>
      <w:r w:rsidR="00312A8D">
        <w:rPr>
          <w:rFonts w:hint="eastAsia"/>
        </w:rPr>
        <w:t>建设单位</w:t>
      </w:r>
      <w:r w:rsidR="00312A8D" w:rsidRPr="00741658">
        <w:t>LOGO</w:t>
      </w:r>
      <w:r w:rsidR="00312A8D">
        <w:rPr>
          <w:rFonts w:hint="eastAsia"/>
        </w:rPr>
        <w:t>。</w:t>
      </w:r>
    </w:p>
    <w:p w:rsidR="00E44A64" w:rsidRDefault="005272EC" w:rsidP="00E44A64">
      <w:r>
        <w:lastRenderedPageBreak/>
        <w:t>5.1.</w:t>
      </w:r>
      <w:r w:rsidR="00E412C5">
        <w:rPr>
          <w:rFonts w:hint="eastAsia"/>
        </w:rPr>
        <w:t>6</w:t>
      </w:r>
      <w:r w:rsidR="00E412C5">
        <w:t xml:space="preserve">  </w:t>
      </w:r>
      <w:r w:rsidR="00DD77C9">
        <w:rPr>
          <w:rFonts w:hint="eastAsia"/>
        </w:rPr>
        <w:t>施工</w:t>
      </w:r>
      <w:r w:rsidR="00DD77C9">
        <w:t>现场应</w:t>
      </w:r>
      <w:r w:rsidR="00DD77C9" w:rsidRPr="00741658">
        <w:t>根据不同施工阶段</w:t>
      </w:r>
      <w:r w:rsidR="00E44A64" w:rsidRPr="00741658">
        <w:t>集中设置工法、材料样板展示区</w:t>
      </w:r>
      <w:r w:rsidR="00EE040D">
        <w:rPr>
          <w:rFonts w:hint="eastAsia"/>
        </w:rPr>
        <w:t>，</w:t>
      </w:r>
      <w:proofErr w:type="gramStart"/>
      <w:r w:rsidR="00DD77C9">
        <w:rPr>
          <w:rFonts w:hint="eastAsia"/>
        </w:rPr>
        <w:t>展示区</w:t>
      </w:r>
      <w:r w:rsidR="00061B5A">
        <w:rPr>
          <w:rFonts w:hint="eastAsia"/>
        </w:rPr>
        <w:t>宜</w:t>
      </w:r>
      <w:r w:rsidR="00DD77C9">
        <w:rPr>
          <w:rFonts w:hint="eastAsia"/>
        </w:rPr>
        <w:t>采用</w:t>
      </w:r>
      <w:proofErr w:type="gramEnd"/>
      <w:r w:rsidR="00DD77C9">
        <w:rPr>
          <w:rFonts w:hint="eastAsia"/>
        </w:rPr>
        <w:t>装配式</w:t>
      </w:r>
      <w:r w:rsidR="00E44A64" w:rsidRPr="00741658">
        <w:t>。</w:t>
      </w:r>
    </w:p>
    <w:p w:rsidR="00EE040D" w:rsidRDefault="00EE040D" w:rsidP="00EE040D">
      <w:r>
        <w:t>5.1.</w:t>
      </w:r>
      <w:r w:rsidR="00E412C5">
        <w:rPr>
          <w:rFonts w:hint="eastAsia"/>
        </w:rPr>
        <w:t>7</w:t>
      </w:r>
      <w:r w:rsidR="00E412C5">
        <w:t xml:space="preserve">  </w:t>
      </w:r>
      <w:r w:rsidR="00006DBE">
        <w:rPr>
          <w:rFonts w:hint="eastAsia"/>
        </w:rPr>
        <w:t>总承包</w:t>
      </w:r>
      <w:r w:rsidR="00006DBE" w:rsidRPr="00741658">
        <w:t>单位在各工</w:t>
      </w:r>
      <w:r w:rsidR="00006DBE">
        <w:t>序班组交底时，</w:t>
      </w:r>
      <w:r w:rsidR="00006DBE">
        <w:rPr>
          <w:rFonts w:hint="eastAsia"/>
        </w:rPr>
        <w:t>应</w:t>
      </w:r>
      <w:r w:rsidR="00006DBE">
        <w:t>同时明确各工序班组专人负责工完场清，</w:t>
      </w:r>
      <w:r w:rsidR="00006DBE">
        <w:rPr>
          <w:rFonts w:hint="eastAsia"/>
        </w:rPr>
        <w:t>并</w:t>
      </w:r>
      <w:r w:rsidR="00006DBE">
        <w:t>应设置安全文明</w:t>
      </w:r>
      <w:r w:rsidR="00006DBE" w:rsidRPr="00741658">
        <w:t>专职小组</w:t>
      </w:r>
      <w:r w:rsidR="00006DBE">
        <w:rPr>
          <w:rFonts w:hint="eastAsia"/>
        </w:rPr>
        <w:t>。</w:t>
      </w:r>
      <w:r w:rsidR="004A61CF" w:rsidRPr="00741658">
        <w:t>工完场清工作</w:t>
      </w:r>
      <w:r w:rsidR="004A61CF">
        <w:rPr>
          <w:rFonts w:hint="eastAsia"/>
        </w:rPr>
        <w:t>应</w:t>
      </w:r>
      <w:r w:rsidR="004865EA">
        <w:rPr>
          <w:rFonts w:hint="eastAsia"/>
        </w:rPr>
        <w:t>在完工</w:t>
      </w:r>
      <w:r w:rsidR="004865EA">
        <w:t>当天完成。</w:t>
      </w:r>
      <w:r w:rsidR="004865EA">
        <w:rPr>
          <w:rFonts w:hint="eastAsia"/>
        </w:rPr>
        <w:t>第</w:t>
      </w:r>
      <w:r w:rsidR="00C03028">
        <w:t>N-1</w:t>
      </w:r>
      <w:r w:rsidRPr="00741658">
        <w:t>层</w:t>
      </w:r>
      <w:proofErr w:type="gramStart"/>
      <w:r w:rsidRPr="00741658">
        <w:t>的铝模拆除</w:t>
      </w:r>
      <w:proofErr w:type="gramEnd"/>
      <w:r w:rsidRPr="00741658">
        <w:t>后</w:t>
      </w:r>
      <w:r w:rsidR="004865EA">
        <w:rPr>
          <w:rFonts w:hint="eastAsia"/>
        </w:rPr>
        <w:t>应</w:t>
      </w:r>
      <w:r w:rsidRPr="00741658">
        <w:t>完成垃圾装袋</w:t>
      </w:r>
      <w:r w:rsidR="004865EA">
        <w:rPr>
          <w:rFonts w:hint="eastAsia"/>
        </w:rPr>
        <w:t>，第</w:t>
      </w:r>
      <w:r w:rsidR="00C03028">
        <w:t>N-2</w:t>
      </w:r>
      <w:r w:rsidRPr="00741658">
        <w:t>层立杆拆除后</w:t>
      </w:r>
      <w:r w:rsidR="004865EA">
        <w:rPr>
          <w:rFonts w:hint="eastAsia"/>
        </w:rPr>
        <w:t>应</w:t>
      </w:r>
      <w:r w:rsidRPr="00741658">
        <w:t>完成清运。</w:t>
      </w:r>
    </w:p>
    <w:p w:rsidR="00EE040D" w:rsidRDefault="00EE040D" w:rsidP="00EE040D">
      <w:pPr>
        <w:pStyle w:val="000"/>
      </w:pPr>
      <w:r>
        <w:rPr>
          <w:rFonts w:hint="eastAsia"/>
        </w:rPr>
        <w:t>【条文说明</w:t>
      </w:r>
      <w:r>
        <w:t>】</w:t>
      </w:r>
      <w:r>
        <w:rPr>
          <w:rFonts w:hint="eastAsia"/>
        </w:rPr>
        <w:t>本条</w:t>
      </w:r>
      <w:r>
        <w:t>是工完场清的</w:t>
      </w:r>
      <w:r w:rsidR="00006DBE">
        <w:rPr>
          <w:rFonts w:hint="eastAsia"/>
        </w:rPr>
        <w:t>管理</w:t>
      </w:r>
      <w:r>
        <w:t>要求</w:t>
      </w:r>
      <w:r w:rsidR="00006DBE">
        <w:rPr>
          <w:rFonts w:hint="eastAsia"/>
        </w:rPr>
        <w:t>和</w:t>
      </w:r>
      <w:r w:rsidR="00006DBE">
        <w:t>具体措施</w:t>
      </w:r>
      <w:r>
        <w:t>。</w:t>
      </w:r>
    </w:p>
    <w:p w:rsidR="00F979CC" w:rsidRDefault="00F979CC" w:rsidP="00F979CC">
      <w:pPr>
        <w:pStyle w:val="3"/>
        <w:rPr>
          <w:rFonts w:ascii="Times New Roman" w:hAnsi="Times New Roman"/>
        </w:rPr>
      </w:pPr>
      <w:bookmarkStart w:id="57" w:name="_Toc527499624"/>
      <w:r w:rsidRPr="00F979CC">
        <w:rPr>
          <w:rFonts w:ascii="Times New Roman" w:hAnsi="Times New Roman" w:hint="eastAsia"/>
        </w:rPr>
        <w:t>5.2</w:t>
      </w:r>
      <w:r w:rsidR="00A9470C">
        <w:rPr>
          <w:rFonts w:ascii="Times New Roman" w:hAnsi="Times New Roman"/>
        </w:rPr>
        <w:t xml:space="preserve">  </w:t>
      </w:r>
      <w:r w:rsidR="00CC0F73">
        <w:rPr>
          <w:rFonts w:ascii="Times New Roman" w:hAnsi="Times New Roman" w:hint="eastAsia"/>
        </w:rPr>
        <w:t>图牌</w:t>
      </w:r>
      <w:r w:rsidRPr="00F979CC">
        <w:rPr>
          <w:rFonts w:ascii="Times New Roman" w:hAnsi="Times New Roman"/>
        </w:rPr>
        <w:t>标识</w:t>
      </w:r>
      <w:bookmarkEnd w:id="57"/>
    </w:p>
    <w:p w:rsidR="00E67749" w:rsidRPr="005708EA" w:rsidRDefault="00687E1F" w:rsidP="00E67749">
      <w:r>
        <w:t xml:space="preserve">5.2.1  </w:t>
      </w:r>
      <w:r w:rsidR="00E67749">
        <w:rPr>
          <w:rFonts w:hint="eastAsia"/>
        </w:rPr>
        <w:t>施工</w:t>
      </w:r>
      <w:r w:rsidR="00E67749">
        <w:t>现场标志的设置、维护和管理，</w:t>
      </w:r>
      <w:r w:rsidR="00E67749">
        <w:rPr>
          <w:rFonts w:hint="eastAsia"/>
        </w:rPr>
        <w:t>尚应</w:t>
      </w:r>
      <w:r w:rsidR="00E67749">
        <w:t>符合</w:t>
      </w:r>
      <w:proofErr w:type="gramStart"/>
      <w:r w:rsidR="00E67749">
        <w:t>现行行业</w:t>
      </w:r>
      <w:proofErr w:type="gramEnd"/>
      <w:r w:rsidR="00E67749">
        <w:t>标准</w:t>
      </w:r>
      <w:r w:rsidR="00E67749">
        <w:rPr>
          <w:rFonts w:hint="eastAsia"/>
        </w:rPr>
        <w:t>《建筑</w:t>
      </w:r>
      <w:r w:rsidR="00E67749">
        <w:t>工程施工现场标志设置技术规程》</w:t>
      </w:r>
      <w:r w:rsidR="00E67749">
        <w:rPr>
          <w:rFonts w:hint="eastAsia"/>
        </w:rPr>
        <w:t>JGJ 348</w:t>
      </w:r>
      <w:r w:rsidR="00E67749">
        <w:rPr>
          <w:rFonts w:hint="eastAsia"/>
        </w:rPr>
        <w:t>的</w:t>
      </w:r>
      <w:r w:rsidR="00E67749">
        <w:t>规定。</w:t>
      </w:r>
    </w:p>
    <w:p w:rsidR="00B264AC" w:rsidRDefault="00E67749" w:rsidP="00C41093">
      <w:pPr>
        <w:rPr>
          <w:spacing w:val="-29"/>
        </w:rPr>
      </w:pPr>
      <w:r>
        <w:rPr>
          <w:rFonts w:hint="eastAsia"/>
        </w:rPr>
        <w:t xml:space="preserve">5.2.2  </w:t>
      </w:r>
      <w:r w:rsidR="00856856">
        <w:rPr>
          <w:rFonts w:hint="eastAsia"/>
        </w:rPr>
        <w:t>施工现场的大门</w:t>
      </w:r>
      <w:r w:rsidR="005656F8">
        <w:rPr>
          <w:rFonts w:hint="eastAsia"/>
        </w:rPr>
        <w:t>明显位置</w:t>
      </w:r>
      <w:r w:rsidR="009658A3">
        <w:t>应设置</w:t>
      </w:r>
      <w:r w:rsidR="009658A3">
        <w:rPr>
          <w:rFonts w:hint="eastAsia"/>
        </w:rPr>
        <w:t>工程</w:t>
      </w:r>
      <w:r w:rsidR="009658A3">
        <w:t>概况牌、消防保卫牌</w:t>
      </w:r>
      <w:r w:rsidR="009658A3">
        <w:rPr>
          <w:rFonts w:hint="eastAsia"/>
        </w:rPr>
        <w:t>、</w:t>
      </w:r>
      <w:r w:rsidR="009658A3">
        <w:t>安全生产牌、文明施工牌、管理人员名单及监督电话牌、施工</w:t>
      </w:r>
      <w:r w:rsidR="009658A3">
        <w:rPr>
          <w:rFonts w:hint="eastAsia"/>
        </w:rPr>
        <w:t>现场</w:t>
      </w:r>
      <w:r w:rsidR="009658A3">
        <w:t>总平面图</w:t>
      </w:r>
      <w:r w:rsidR="00856856">
        <w:rPr>
          <w:rFonts w:hint="eastAsia"/>
        </w:rPr>
        <w:t>。</w:t>
      </w:r>
      <w:proofErr w:type="gramStart"/>
      <w:r w:rsidR="008A283E">
        <w:t>宜设置</w:t>
      </w:r>
      <w:proofErr w:type="gramEnd"/>
      <w:r w:rsidR="00B926DF" w:rsidRPr="00741658">
        <w:t>入场</w:t>
      </w:r>
      <w:r w:rsidR="00B926DF" w:rsidRPr="00741658">
        <w:rPr>
          <w:spacing w:val="2"/>
        </w:rPr>
        <w:t>须</w:t>
      </w:r>
      <w:r w:rsidR="00B926DF" w:rsidRPr="00741658">
        <w:t>知牌</w:t>
      </w:r>
      <w:r w:rsidR="00B926DF" w:rsidRPr="00741658">
        <w:rPr>
          <w:spacing w:val="2"/>
        </w:rPr>
        <w:t>、</w:t>
      </w:r>
      <w:r w:rsidR="00B926DF" w:rsidRPr="00741658">
        <w:t>建</w:t>
      </w:r>
      <w:r w:rsidR="00B926DF" w:rsidRPr="00741658">
        <w:rPr>
          <w:spacing w:val="2"/>
        </w:rPr>
        <w:t>筑</w:t>
      </w:r>
      <w:r w:rsidR="00B926DF" w:rsidRPr="00741658">
        <w:t>工程维权须</w:t>
      </w:r>
      <w:r w:rsidR="00B926DF" w:rsidRPr="00741658">
        <w:rPr>
          <w:spacing w:val="-3"/>
        </w:rPr>
        <w:t>知牌</w:t>
      </w:r>
      <w:r w:rsidR="00856856">
        <w:rPr>
          <w:rFonts w:hint="eastAsia"/>
          <w:spacing w:val="-5"/>
        </w:rPr>
        <w:t>、</w:t>
      </w:r>
      <w:r w:rsidR="005708EA" w:rsidRPr="00741658">
        <w:rPr>
          <w:spacing w:val="-3"/>
        </w:rPr>
        <w:t>施</w:t>
      </w:r>
      <w:r w:rsidR="005708EA" w:rsidRPr="00741658">
        <w:t>工</w:t>
      </w:r>
      <w:r w:rsidR="005708EA" w:rsidRPr="00741658">
        <w:rPr>
          <w:spacing w:val="-3"/>
        </w:rPr>
        <w:t>进</w:t>
      </w:r>
      <w:r w:rsidR="005708EA" w:rsidRPr="00741658">
        <w:t>度</w:t>
      </w:r>
      <w:r w:rsidR="005708EA" w:rsidRPr="00741658">
        <w:rPr>
          <w:spacing w:val="-3"/>
        </w:rPr>
        <w:t>图</w:t>
      </w:r>
      <w:r w:rsidR="00CC0F73">
        <w:rPr>
          <w:rFonts w:hint="eastAsia"/>
          <w:spacing w:val="-3"/>
        </w:rPr>
        <w:t>标</w:t>
      </w:r>
      <w:r w:rsidR="00B926DF">
        <w:rPr>
          <w:rFonts w:hint="eastAsia"/>
          <w:spacing w:val="-3"/>
        </w:rPr>
        <w:t>牌</w:t>
      </w:r>
      <w:r w:rsidR="00856856">
        <w:rPr>
          <w:rFonts w:hint="eastAsia"/>
          <w:spacing w:val="-8"/>
        </w:rPr>
        <w:t>、</w:t>
      </w:r>
      <w:r w:rsidR="005708EA" w:rsidRPr="00741658">
        <w:t>合作</w:t>
      </w:r>
      <w:r w:rsidR="005708EA" w:rsidRPr="00741658">
        <w:rPr>
          <w:spacing w:val="-3"/>
        </w:rPr>
        <w:t>伙</w:t>
      </w:r>
      <w:r w:rsidR="005708EA" w:rsidRPr="00741658">
        <w:t>伴</w:t>
      </w:r>
      <w:r w:rsidR="005708EA" w:rsidRPr="00741658">
        <w:rPr>
          <w:spacing w:val="-3"/>
        </w:rPr>
        <w:t>名录</w:t>
      </w:r>
      <w:r w:rsidR="005708EA" w:rsidRPr="00741658">
        <w:t>标</w:t>
      </w:r>
      <w:r w:rsidR="005708EA" w:rsidRPr="00741658">
        <w:rPr>
          <w:spacing w:val="-3"/>
        </w:rPr>
        <w:t>牌</w:t>
      </w:r>
      <w:r w:rsidR="00856856">
        <w:rPr>
          <w:rFonts w:hint="eastAsia"/>
          <w:spacing w:val="-3"/>
        </w:rPr>
        <w:t>。</w:t>
      </w:r>
      <w:r w:rsidR="00856856" w:rsidRPr="00741658">
        <w:rPr>
          <w:spacing w:val="-3"/>
        </w:rPr>
        <w:t>施</w:t>
      </w:r>
      <w:r w:rsidR="00856856" w:rsidRPr="00741658">
        <w:t>工</w:t>
      </w:r>
      <w:r w:rsidR="00856856" w:rsidRPr="00741658">
        <w:rPr>
          <w:spacing w:val="-3"/>
        </w:rPr>
        <w:t>进</w:t>
      </w:r>
      <w:r w:rsidR="00856856" w:rsidRPr="00741658">
        <w:t>度</w:t>
      </w:r>
      <w:r w:rsidR="00856856" w:rsidRPr="00741658">
        <w:rPr>
          <w:spacing w:val="-3"/>
        </w:rPr>
        <w:t>图</w:t>
      </w:r>
      <w:r w:rsidR="00856856">
        <w:rPr>
          <w:rFonts w:hint="eastAsia"/>
          <w:spacing w:val="-3"/>
        </w:rPr>
        <w:t>标牌应及时</w:t>
      </w:r>
      <w:r w:rsidR="00856856">
        <w:rPr>
          <w:spacing w:val="-3"/>
        </w:rPr>
        <w:t>更新</w:t>
      </w:r>
      <w:r w:rsidR="00022CE6">
        <w:rPr>
          <w:rFonts w:hint="eastAsia"/>
          <w:spacing w:val="-10"/>
        </w:rPr>
        <w:t>。</w:t>
      </w:r>
    </w:p>
    <w:p w:rsidR="00022CE6" w:rsidRPr="00022CE6" w:rsidRDefault="00A929A1" w:rsidP="00A929A1">
      <w:pPr>
        <w:pStyle w:val="000"/>
      </w:pPr>
      <w:r>
        <w:rPr>
          <w:rFonts w:hint="eastAsia"/>
        </w:rPr>
        <w:t>【条文</w:t>
      </w:r>
      <w:r>
        <w:t>说明】</w:t>
      </w:r>
      <w:r>
        <w:rPr>
          <w:rFonts w:hint="eastAsia"/>
        </w:rPr>
        <w:t>工程</w:t>
      </w:r>
      <w:r>
        <w:t>概况牌上宜有</w:t>
      </w:r>
      <w:r>
        <w:rPr>
          <w:rFonts w:hint="eastAsia"/>
        </w:rPr>
        <w:t>参</w:t>
      </w:r>
      <w:r>
        <w:t>建</w:t>
      </w:r>
      <w:r>
        <w:rPr>
          <w:rFonts w:hint="eastAsia"/>
        </w:rPr>
        <w:t>单位</w:t>
      </w:r>
      <w:r>
        <w:t>信息。宜有工程立体效果图</w:t>
      </w:r>
      <w:r>
        <w:rPr>
          <w:rFonts w:hint="eastAsia"/>
        </w:rPr>
        <w:t>，</w:t>
      </w:r>
      <w:r>
        <w:t>可绘制在</w:t>
      </w:r>
      <w:r>
        <w:rPr>
          <w:rFonts w:hint="eastAsia"/>
        </w:rPr>
        <w:t>工程</w:t>
      </w:r>
      <w:r>
        <w:t>概况牌上或</w:t>
      </w:r>
      <w:r>
        <w:rPr>
          <w:rFonts w:hint="eastAsia"/>
        </w:rPr>
        <w:t>单独</w:t>
      </w:r>
      <w:r>
        <w:t>设置</w:t>
      </w:r>
      <w:r>
        <w:rPr>
          <w:rFonts w:hint="eastAsia"/>
        </w:rPr>
        <w:t>标牌</w:t>
      </w:r>
      <w:r>
        <w:t>。</w:t>
      </w:r>
      <w:r w:rsidR="00022CE6">
        <w:rPr>
          <w:rFonts w:hint="eastAsia"/>
        </w:rPr>
        <w:t>合作</w:t>
      </w:r>
      <w:r w:rsidR="00022CE6">
        <w:t>伙伴</w:t>
      </w:r>
      <w:r w:rsidR="00022CE6" w:rsidRPr="00741658">
        <w:rPr>
          <w:spacing w:val="-3"/>
        </w:rPr>
        <w:t>名</w:t>
      </w:r>
      <w:r w:rsidR="00022CE6" w:rsidRPr="00741658">
        <w:t>录</w:t>
      </w:r>
      <w:r w:rsidR="00022CE6">
        <w:rPr>
          <w:rFonts w:hint="eastAsia"/>
        </w:rPr>
        <w:t>标牌</w:t>
      </w:r>
      <w:r w:rsidR="00022CE6">
        <w:t>上</w:t>
      </w:r>
      <w:r w:rsidR="00022CE6" w:rsidRPr="00741658">
        <w:rPr>
          <w:spacing w:val="-3"/>
        </w:rPr>
        <w:t>应</w:t>
      </w:r>
      <w:r w:rsidR="00022CE6" w:rsidRPr="00741658">
        <w:t>有</w:t>
      </w:r>
      <w:r w:rsidR="00022CE6" w:rsidRPr="00741658">
        <w:rPr>
          <w:spacing w:val="-3"/>
        </w:rPr>
        <w:t>主</w:t>
      </w:r>
      <w:r w:rsidR="00022CE6" w:rsidRPr="00741658">
        <w:t>要</w:t>
      </w:r>
      <w:r w:rsidR="00022CE6" w:rsidRPr="00741658">
        <w:rPr>
          <w:spacing w:val="-3"/>
        </w:rPr>
        <w:t>合</w:t>
      </w:r>
      <w:r w:rsidR="00022CE6" w:rsidRPr="00741658">
        <w:t>作公司</w:t>
      </w:r>
      <w:r w:rsidR="00022CE6">
        <w:rPr>
          <w:rFonts w:hint="eastAsia"/>
        </w:rPr>
        <w:t>的</w:t>
      </w:r>
      <w:r w:rsidR="00022CE6" w:rsidRPr="00741658">
        <w:t>名称</w:t>
      </w:r>
      <w:r w:rsidR="00022CE6">
        <w:rPr>
          <w:rFonts w:hint="eastAsia"/>
        </w:rPr>
        <w:t>、</w:t>
      </w:r>
      <w:r w:rsidR="00022CE6">
        <w:rPr>
          <w:rFonts w:hint="eastAsia"/>
        </w:rPr>
        <w:t>LOGO</w:t>
      </w:r>
      <w:r w:rsidR="00022CE6">
        <w:rPr>
          <w:rFonts w:hint="eastAsia"/>
          <w:spacing w:val="-3"/>
        </w:rPr>
        <w:t>等信息</w:t>
      </w:r>
      <w:r w:rsidR="00022CE6" w:rsidRPr="00741658">
        <w:rPr>
          <w:spacing w:val="-29"/>
        </w:rPr>
        <w:t>。</w:t>
      </w:r>
    </w:p>
    <w:p w:rsidR="005708EA" w:rsidRDefault="00791E47" w:rsidP="00C41093">
      <w:r>
        <w:rPr>
          <w:rFonts w:hint="eastAsia"/>
        </w:rPr>
        <w:t>5.2.</w:t>
      </w:r>
      <w:r w:rsidR="00E67749">
        <w:rPr>
          <w:rFonts w:hint="eastAsia"/>
        </w:rPr>
        <w:t xml:space="preserve">3  </w:t>
      </w:r>
      <w:proofErr w:type="gramStart"/>
      <w:r>
        <w:rPr>
          <w:rFonts w:hint="eastAsia"/>
        </w:rPr>
        <w:t>大门口</w:t>
      </w:r>
      <w:r>
        <w:t>处</w:t>
      </w:r>
      <w:r w:rsidR="005656F8">
        <w:rPr>
          <w:rFonts w:hint="eastAsia"/>
        </w:rPr>
        <w:t>图</w:t>
      </w:r>
      <w:r w:rsidR="005656F8" w:rsidRPr="00741658">
        <w:rPr>
          <w:spacing w:val="-3"/>
        </w:rPr>
        <w:t>牌</w:t>
      </w:r>
      <w:proofErr w:type="gramEnd"/>
      <w:r w:rsidR="005708EA" w:rsidRPr="00741658">
        <w:t>的</w:t>
      </w:r>
      <w:r w:rsidRPr="00741658">
        <w:rPr>
          <w:spacing w:val="-3"/>
        </w:rPr>
        <w:t>面</w:t>
      </w:r>
      <w:r w:rsidRPr="00741658">
        <w:t>板</w:t>
      </w:r>
      <w:r>
        <w:rPr>
          <w:rFonts w:hint="eastAsia"/>
        </w:rPr>
        <w:t>宜</w:t>
      </w:r>
      <w:r w:rsidR="005708EA" w:rsidRPr="00741658">
        <w:rPr>
          <w:spacing w:val="-3"/>
        </w:rPr>
        <w:t>采</w:t>
      </w:r>
      <w:r w:rsidR="005708EA" w:rsidRPr="00741658">
        <w:t>用</w:t>
      </w:r>
      <w:r w:rsidR="005708EA" w:rsidRPr="00741658">
        <w:rPr>
          <w:spacing w:val="-3"/>
        </w:rPr>
        <w:t>有</w:t>
      </w:r>
      <w:r w:rsidR="005708EA" w:rsidRPr="00741658">
        <w:t>机</w:t>
      </w:r>
      <w:r w:rsidR="005708EA" w:rsidRPr="00741658">
        <w:rPr>
          <w:spacing w:val="-3"/>
        </w:rPr>
        <w:t>板</w:t>
      </w:r>
      <w:r w:rsidR="00800CE2" w:rsidRPr="00A646DF">
        <w:rPr>
          <w:rFonts w:hint="eastAsia"/>
        </w:rPr>
        <w:t>，外框</w:t>
      </w:r>
      <w:r w:rsidR="00A646DF">
        <w:rPr>
          <w:rFonts w:hint="eastAsia"/>
        </w:rPr>
        <w:t>材质</w:t>
      </w:r>
      <w:r w:rsidR="00800CE2" w:rsidRPr="00A646DF">
        <w:t>宜</w:t>
      </w:r>
      <w:r w:rsidR="005708EA" w:rsidRPr="00741658">
        <w:t>采</w:t>
      </w:r>
      <w:r w:rsidR="005708EA" w:rsidRPr="00A646DF">
        <w:t>用</w:t>
      </w:r>
      <w:r w:rsidR="005708EA" w:rsidRPr="00741658">
        <w:t>铝</w:t>
      </w:r>
      <w:r w:rsidR="005708EA" w:rsidRPr="00A646DF">
        <w:t>合</w:t>
      </w:r>
      <w:r w:rsidR="005708EA" w:rsidRPr="00741658">
        <w:t>金</w:t>
      </w:r>
      <w:r w:rsidR="005708EA" w:rsidRPr="00A646DF">
        <w:t>或</w:t>
      </w:r>
      <w:r w:rsidR="005708EA" w:rsidRPr="00741658">
        <w:t>不</w:t>
      </w:r>
      <w:r w:rsidR="005708EA" w:rsidRPr="00741658">
        <w:rPr>
          <w:spacing w:val="-3"/>
        </w:rPr>
        <w:t>锈钢</w:t>
      </w:r>
      <w:r w:rsidR="00800CE2">
        <w:rPr>
          <w:rFonts w:hint="eastAsia"/>
          <w:spacing w:val="-29"/>
        </w:rPr>
        <w:t>，</w:t>
      </w:r>
      <w:r w:rsidR="005708EA" w:rsidRPr="00741658">
        <w:t>架</w:t>
      </w:r>
      <w:proofErr w:type="gramStart"/>
      <w:r w:rsidR="005708EA" w:rsidRPr="00741658">
        <w:t>体</w:t>
      </w:r>
      <w:r w:rsidR="005708EA" w:rsidRPr="00741658">
        <w:rPr>
          <w:spacing w:val="-3"/>
        </w:rPr>
        <w:t>材</w:t>
      </w:r>
      <w:r w:rsidR="005708EA" w:rsidRPr="00741658">
        <w:t>质</w:t>
      </w:r>
      <w:r w:rsidR="005656F8">
        <w:rPr>
          <w:rFonts w:hint="eastAsia"/>
        </w:rPr>
        <w:t>宜</w:t>
      </w:r>
      <w:r w:rsidR="005708EA" w:rsidRPr="00741658">
        <w:rPr>
          <w:spacing w:val="-3"/>
        </w:rPr>
        <w:t>为</w:t>
      </w:r>
      <w:proofErr w:type="gramEnd"/>
      <w:r w:rsidR="005708EA" w:rsidRPr="00741658">
        <w:t>不</w:t>
      </w:r>
      <w:r w:rsidR="005708EA" w:rsidRPr="00741658">
        <w:rPr>
          <w:spacing w:val="-3"/>
        </w:rPr>
        <w:t>锈</w:t>
      </w:r>
      <w:r w:rsidR="005708EA" w:rsidRPr="00741658">
        <w:t>钢</w:t>
      </w:r>
      <w:r w:rsidR="00800CE2">
        <w:rPr>
          <w:rFonts w:hint="eastAsia"/>
        </w:rPr>
        <w:t>管，</w:t>
      </w:r>
      <w:r w:rsidR="00800CE2">
        <w:t>其</w:t>
      </w:r>
      <w:r w:rsidR="005708EA" w:rsidRPr="00741658">
        <w:rPr>
          <w:spacing w:val="-3"/>
        </w:rPr>
        <w:t>直</w:t>
      </w:r>
      <w:r w:rsidR="005708EA" w:rsidRPr="00741658">
        <w:t>径</w:t>
      </w:r>
      <w:r w:rsidR="005708EA" w:rsidRPr="00741658">
        <w:rPr>
          <w:spacing w:val="-3"/>
        </w:rPr>
        <w:t>不</w:t>
      </w:r>
      <w:r w:rsidR="00800CE2">
        <w:rPr>
          <w:rFonts w:hint="eastAsia"/>
          <w:spacing w:val="-3"/>
        </w:rPr>
        <w:t>宜</w:t>
      </w:r>
      <w:r w:rsidR="005708EA" w:rsidRPr="00741658">
        <w:t>小于</w:t>
      </w:r>
      <w:r w:rsidR="005708EA" w:rsidRPr="00741658">
        <w:t>60</w:t>
      </w:r>
      <w:r w:rsidR="005708EA" w:rsidRPr="00741658">
        <w:rPr>
          <w:spacing w:val="-2"/>
        </w:rPr>
        <w:t>m</w:t>
      </w:r>
      <w:r w:rsidR="005708EA" w:rsidRPr="00741658">
        <w:rPr>
          <w:spacing w:val="-4"/>
        </w:rPr>
        <w:t>m</w:t>
      </w:r>
      <w:r w:rsidR="005708EA" w:rsidRPr="00741658">
        <w:t>。各类</w:t>
      </w:r>
      <w:r w:rsidR="005708EA" w:rsidRPr="00741658">
        <w:rPr>
          <w:spacing w:val="-3"/>
        </w:rPr>
        <w:t>标</w:t>
      </w:r>
      <w:r w:rsidR="005708EA" w:rsidRPr="00741658">
        <w:t>志</w:t>
      </w:r>
      <w:r w:rsidR="005708EA" w:rsidRPr="00741658">
        <w:rPr>
          <w:spacing w:val="-3"/>
        </w:rPr>
        <w:t>牌</w:t>
      </w:r>
      <w:r w:rsidR="005708EA" w:rsidRPr="00741658">
        <w:t>应牢固</w:t>
      </w:r>
      <w:r w:rsidR="005708EA" w:rsidRPr="00741658">
        <w:rPr>
          <w:spacing w:val="-3"/>
        </w:rPr>
        <w:t>、</w:t>
      </w:r>
      <w:r w:rsidR="005708EA" w:rsidRPr="00741658">
        <w:t>美</w:t>
      </w:r>
      <w:r w:rsidR="005708EA" w:rsidRPr="00741658">
        <w:rPr>
          <w:spacing w:val="-3"/>
        </w:rPr>
        <w:t>观</w:t>
      </w:r>
      <w:r w:rsidR="005708EA" w:rsidRPr="00741658">
        <w:t>，</w:t>
      </w:r>
      <w:proofErr w:type="gramStart"/>
      <w:r w:rsidR="00800CE2">
        <w:rPr>
          <w:rFonts w:hint="eastAsia"/>
          <w:spacing w:val="-3"/>
        </w:rPr>
        <w:t>宜做</w:t>
      </w:r>
      <w:r w:rsidR="005708EA" w:rsidRPr="00741658">
        <w:t>亮化</w:t>
      </w:r>
      <w:proofErr w:type="gramEnd"/>
      <w:r w:rsidR="005708EA" w:rsidRPr="00741658">
        <w:rPr>
          <w:spacing w:val="-3"/>
        </w:rPr>
        <w:t>处</w:t>
      </w:r>
      <w:r w:rsidR="005708EA" w:rsidRPr="00741658">
        <w:t>理。</w:t>
      </w:r>
    </w:p>
    <w:p w:rsidR="00A929A1" w:rsidRDefault="00A929A1" w:rsidP="00A929A1">
      <w:pPr>
        <w:pStyle w:val="000"/>
      </w:pPr>
      <w:r>
        <w:t>【条文说明】本条对大门口处的标牌的材料做出规定，使</w:t>
      </w:r>
      <w:r>
        <w:rPr>
          <w:rFonts w:hint="eastAsia"/>
        </w:rPr>
        <w:t>S</w:t>
      </w:r>
      <w:r>
        <w:t>SGF</w:t>
      </w:r>
      <w:r w:rsidR="00DF062A">
        <w:t>工地有较统一的形象。</w:t>
      </w:r>
    </w:p>
    <w:p w:rsidR="005708EA" w:rsidRDefault="00062F1D" w:rsidP="00C41093">
      <w:r>
        <w:t>5.2.</w:t>
      </w:r>
      <w:r w:rsidR="00E67749">
        <w:rPr>
          <w:rFonts w:hint="eastAsia"/>
        </w:rPr>
        <w:t>4</w:t>
      </w:r>
      <w:r w:rsidR="00E67749">
        <w:t xml:space="preserve">  </w:t>
      </w:r>
      <w:r w:rsidR="00657451">
        <w:rPr>
          <w:rFonts w:hint="eastAsia"/>
        </w:rPr>
        <w:t>施工</w:t>
      </w:r>
      <w:r w:rsidR="00657451">
        <w:t>现场</w:t>
      </w:r>
      <w:r w:rsidR="00657451">
        <w:rPr>
          <w:rFonts w:hint="eastAsia"/>
        </w:rPr>
        <w:t>应在</w:t>
      </w:r>
      <w:r w:rsidR="00657451">
        <w:t>临近危险源的位置</w:t>
      </w:r>
      <w:r w:rsidR="00657451" w:rsidRPr="00741658">
        <w:t>设置</w:t>
      </w:r>
      <w:r w:rsidR="00657451">
        <w:rPr>
          <w:rFonts w:hint="eastAsia"/>
        </w:rPr>
        <w:t>安全</w:t>
      </w:r>
      <w:r w:rsidR="00657451">
        <w:t>标志</w:t>
      </w:r>
      <w:r w:rsidR="00412251">
        <w:rPr>
          <w:rFonts w:hint="eastAsia"/>
        </w:rPr>
        <w:t>，</w:t>
      </w:r>
      <w:r w:rsidR="00596419">
        <w:t>应在</w:t>
      </w:r>
      <w:r w:rsidR="00657451">
        <w:rPr>
          <w:rFonts w:hint="eastAsia"/>
        </w:rPr>
        <w:t>重大</w:t>
      </w:r>
      <w:r w:rsidR="00596419">
        <w:t>危险源的位置</w:t>
      </w:r>
      <w:r w:rsidR="005708EA" w:rsidRPr="00741658">
        <w:t>设置</w:t>
      </w:r>
      <w:r w:rsidR="005708EA" w:rsidRPr="003A2671">
        <w:rPr>
          <w:rFonts w:hint="eastAsia"/>
        </w:rPr>
        <w:t>危险源公示</w:t>
      </w:r>
      <w:r w:rsidR="00412251" w:rsidRPr="003A2671">
        <w:rPr>
          <w:rFonts w:hint="eastAsia"/>
        </w:rPr>
        <w:t>牌，并</w:t>
      </w:r>
      <w:r w:rsidR="005656F8">
        <w:rPr>
          <w:rFonts w:hint="eastAsia"/>
        </w:rPr>
        <w:t>应</w:t>
      </w:r>
      <w:r w:rsidR="005708EA" w:rsidRPr="003A2671">
        <w:rPr>
          <w:rFonts w:hint="eastAsia"/>
        </w:rPr>
        <w:t>标</w:t>
      </w:r>
      <w:proofErr w:type="gramStart"/>
      <w:r w:rsidR="005708EA" w:rsidRPr="003A2671">
        <w:rPr>
          <w:rFonts w:hint="eastAsia"/>
        </w:rPr>
        <w:t>明危险</w:t>
      </w:r>
      <w:proofErr w:type="gramEnd"/>
      <w:r w:rsidR="005708EA" w:rsidRPr="003A2671">
        <w:rPr>
          <w:rFonts w:hint="eastAsia"/>
        </w:rPr>
        <w:t>源名称、施工部位</w:t>
      </w:r>
      <w:r w:rsidR="005656F8" w:rsidRPr="003A2671">
        <w:rPr>
          <w:rFonts w:hint="eastAsia"/>
        </w:rPr>
        <w:t>或</w:t>
      </w:r>
      <w:r w:rsidR="005708EA" w:rsidRPr="003A2671">
        <w:rPr>
          <w:rFonts w:hint="eastAsia"/>
        </w:rPr>
        <w:t>施工环节</w:t>
      </w:r>
      <w:r w:rsidR="00412251" w:rsidRPr="003A2671">
        <w:rPr>
          <w:rFonts w:hint="eastAsia"/>
        </w:rPr>
        <w:t>、</w:t>
      </w:r>
      <w:r w:rsidR="005708EA" w:rsidRPr="003A2671">
        <w:rPr>
          <w:rFonts w:hint="eastAsia"/>
        </w:rPr>
        <w:t>可能发生的事故、防护措施以及责任人等内容</w:t>
      </w:r>
      <w:r w:rsidR="005708EA" w:rsidRPr="00741658">
        <w:t>。</w:t>
      </w:r>
    </w:p>
    <w:p w:rsidR="005656F8" w:rsidRDefault="005656F8" w:rsidP="003A2671">
      <w:pPr>
        <w:pStyle w:val="000"/>
      </w:pPr>
      <w:r>
        <w:rPr>
          <w:rFonts w:hint="eastAsia"/>
        </w:rPr>
        <w:t>【条文说明】施工现场的危险源包括但不限于</w:t>
      </w:r>
      <w:r w:rsidRPr="00741658">
        <w:rPr>
          <w:spacing w:val="-3"/>
        </w:rPr>
        <w:t>楼</w:t>
      </w:r>
      <w:r w:rsidRPr="00741658">
        <w:t>栋</w:t>
      </w:r>
      <w:r w:rsidRPr="00741658">
        <w:rPr>
          <w:spacing w:val="-3"/>
        </w:rPr>
        <w:t>入</w:t>
      </w:r>
      <w:r w:rsidRPr="00741658">
        <w:t>口、</w:t>
      </w:r>
      <w:r w:rsidRPr="00741658">
        <w:rPr>
          <w:spacing w:val="-3"/>
        </w:rPr>
        <w:t>塔</w:t>
      </w:r>
      <w:r w:rsidRPr="00741658">
        <w:t>吊</w:t>
      </w:r>
      <w:r w:rsidRPr="00741658">
        <w:rPr>
          <w:spacing w:val="-3"/>
        </w:rPr>
        <w:t>、人</w:t>
      </w:r>
      <w:r w:rsidRPr="00741658">
        <w:t>货</w:t>
      </w:r>
      <w:r w:rsidRPr="00741658">
        <w:rPr>
          <w:spacing w:val="-3"/>
        </w:rPr>
        <w:t>梯</w:t>
      </w:r>
      <w:r w:rsidRPr="00741658">
        <w:t>通</w:t>
      </w:r>
      <w:r w:rsidRPr="00741658">
        <w:rPr>
          <w:spacing w:val="-3"/>
        </w:rPr>
        <w:t>道、</w:t>
      </w:r>
      <w:r>
        <w:rPr>
          <w:rFonts w:hint="eastAsia"/>
          <w:spacing w:val="-3"/>
        </w:rPr>
        <w:t>楼栋</w:t>
      </w:r>
      <w:r w:rsidRPr="00741658">
        <w:rPr>
          <w:spacing w:val="-3"/>
        </w:rPr>
        <w:t>首</w:t>
      </w:r>
      <w:r w:rsidRPr="00741658">
        <w:t>层</w:t>
      </w:r>
      <w:r>
        <w:rPr>
          <w:rFonts w:hint="eastAsia"/>
        </w:rPr>
        <w:t>。</w:t>
      </w:r>
    </w:p>
    <w:p w:rsidR="00F979CC" w:rsidRDefault="00F979CC" w:rsidP="00F979CC">
      <w:pPr>
        <w:pStyle w:val="3"/>
        <w:rPr>
          <w:rFonts w:ascii="Times New Roman" w:hAnsi="Times New Roman"/>
        </w:rPr>
      </w:pPr>
      <w:bookmarkStart w:id="58" w:name="_Toc527499625"/>
      <w:r w:rsidRPr="00F979CC">
        <w:rPr>
          <w:rFonts w:ascii="Times New Roman" w:hAnsi="Times New Roman" w:hint="eastAsia"/>
        </w:rPr>
        <w:t>5.3</w:t>
      </w:r>
      <w:r w:rsidR="00A9470C">
        <w:rPr>
          <w:rFonts w:ascii="Times New Roman" w:hAnsi="Times New Roman"/>
        </w:rPr>
        <w:t xml:space="preserve">  </w:t>
      </w:r>
      <w:r w:rsidRPr="00F979CC">
        <w:rPr>
          <w:rFonts w:ascii="Times New Roman" w:hAnsi="Times New Roman" w:hint="eastAsia"/>
        </w:rPr>
        <w:t>道路</w:t>
      </w:r>
      <w:r w:rsidR="00C81E7C">
        <w:rPr>
          <w:rFonts w:ascii="Times New Roman" w:hAnsi="Times New Roman" w:hint="eastAsia"/>
        </w:rPr>
        <w:t>与</w:t>
      </w:r>
      <w:r w:rsidR="00C81E7C">
        <w:rPr>
          <w:rFonts w:ascii="Times New Roman" w:hAnsi="Times New Roman"/>
        </w:rPr>
        <w:t>场地</w:t>
      </w:r>
      <w:bookmarkEnd w:id="58"/>
    </w:p>
    <w:p w:rsidR="00F643EA" w:rsidRPr="00741658" w:rsidRDefault="00F643EA" w:rsidP="00F643EA">
      <w:r>
        <w:t xml:space="preserve">5.3.1  </w:t>
      </w:r>
      <w:r w:rsidRPr="00741658">
        <w:t>不同施工阶段</w:t>
      </w:r>
      <w:r>
        <w:rPr>
          <w:rFonts w:hint="eastAsia"/>
        </w:rPr>
        <w:t>应</w:t>
      </w:r>
      <w:r w:rsidRPr="00741658">
        <w:t>相应编制现场平面布置策划书</w:t>
      </w:r>
      <w:r w:rsidR="00496741">
        <w:rPr>
          <w:rFonts w:hint="eastAsia"/>
        </w:rPr>
        <w:t>，</w:t>
      </w:r>
      <w:r w:rsidRPr="00741658">
        <w:t>现场场地布置</w:t>
      </w:r>
      <w:r w:rsidR="00496741">
        <w:rPr>
          <w:rFonts w:hint="eastAsia"/>
        </w:rPr>
        <w:t>应</w:t>
      </w:r>
      <w:r w:rsidRPr="00741658">
        <w:t>经过评审。</w:t>
      </w:r>
    </w:p>
    <w:p w:rsidR="00F643EA" w:rsidRDefault="0024664F" w:rsidP="00686DE7">
      <w:r>
        <w:t>5.3.</w:t>
      </w:r>
      <w:r w:rsidR="00F643EA">
        <w:t>2</w:t>
      </w:r>
      <w:r>
        <w:t xml:space="preserve">  </w:t>
      </w:r>
      <w:r w:rsidR="00686DE7" w:rsidRPr="00741658">
        <w:t>施工现场</w:t>
      </w:r>
      <w:r w:rsidR="00686DE7">
        <w:rPr>
          <w:rFonts w:hint="eastAsia"/>
        </w:rPr>
        <w:t>应</w:t>
      </w:r>
      <w:r w:rsidR="00686DE7" w:rsidRPr="00741658">
        <w:t>实行人车分流。车辆通道和人行通道</w:t>
      </w:r>
      <w:r w:rsidR="0097346F">
        <w:rPr>
          <w:rFonts w:hint="eastAsia"/>
        </w:rPr>
        <w:t>应</w:t>
      </w:r>
      <w:r w:rsidR="00686DE7" w:rsidRPr="00741658">
        <w:t>分开设置管理，地面</w:t>
      </w:r>
      <w:proofErr w:type="gramStart"/>
      <w:r w:rsidR="0097346F">
        <w:rPr>
          <w:rFonts w:hint="eastAsia"/>
        </w:rPr>
        <w:t>应</w:t>
      </w:r>
      <w:r w:rsidR="00686DE7" w:rsidRPr="00741658">
        <w:t>喷设</w:t>
      </w:r>
      <w:proofErr w:type="gramEnd"/>
      <w:r w:rsidR="00686DE7" w:rsidRPr="00741658">
        <w:t>“</w:t>
      </w:r>
      <w:r w:rsidR="00686DE7" w:rsidRPr="00741658">
        <w:t>人行通道</w:t>
      </w:r>
      <w:r w:rsidR="00686DE7" w:rsidRPr="00741658">
        <w:t>”</w:t>
      </w:r>
      <w:r w:rsidR="00686DE7" w:rsidRPr="00741658">
        <w:t>和</w:t>
      </w:r>
      <w:r w:rsidR="00686DE7" w:rsidRPr="00741658">
        <w:t>“</w:t>
      </w:r>
      <w:r w:rsidR="00686DE7" w:rsidRPr="00741658">
        <w:t>车辆通道</w:t>
      </w:r>
      <w:r w:rsidR="00686DE7" w:rsidRPr="00741658">
        <w:t>”</w:t>
      </w:r>
      <w:r w:rsidR="00686DE7" w:rsidRPr="00741658">
        <w:t>标识</w:t>
      </w:r>
      <w:r w:rsidR="00496741">
        <w:rPr>
          <w:rFonts w:hint="eastAsia"/>
        </w:rPr>
        <w:t>。</w:t>
      </w:r>
    </w:p>
    <w:p w:rsidR="00686DE7" w:rsidRDefault="00F643EA" w:rsidP="00686DE7">
      <w:r>
        <w:t xml:space="preserve">5.3.3  </w:t>
      </w:r>
      <w:r w:rsidRPr="00741658">
        <w:t>场地、道路</w:t>
      </w:r>
      <w:r>
        <w:rPr>
          <w:rFonts w:hint="eastAsia"/>
        </w:rPr>
        <w:t>应</w:t>
      </w:r>
      <w:r>
        <w:t>采取措施做好</w:t>
      </w:r>
      <w:r w:rsidRPr="00741658">
        <w:t>硬化</w:t>
      </w:r>
      <w:r w:rsidR="007D012D">
        <w:rPr>
          <w:rFonts w:hint="eastAsia"/>
        </w:rPr>
        <w:t>、</w:t>
      </w:r>
      <w:r w:rsidRPr="00741658">
        <w:t>清洁、防扬尘。</w:t>
      </w:r>
      <w:r w:rsidR="00686DE7" w:rsidRPr="00741658">
        <w:t>裸露的场地和集中堆放的土方应采取覆盖、固化或</w:t>
      </w:r>
      <w:r w:rsidR="0097346F">
        <w:rPr>
          <w:rFonts w:hint="eastAsia"/>
        </w:rPr>
        <w:t>绿化</w:t>
      </w:r>
      <w:r w:rsidR="00686DE7" w:rsidRPr="00741658">
        <w:t>等措施。</w:t>
      </w:r>
    </w:p>
    <w:p w:rsidR="00E0104B" w:rsidRDefault="00566D6A" w:rsidP="0024664F">
      <w:r>
        <w:t>5.3.</w:t>
      </w:r>
      <w:r w:rsidR="00F643EA">
        <w:t>4</w:t>
      </w:r>
      <w:r>
        <w:t xml:space="preserve">  </w:t>
      </w:r>
      <w:r w:rsidR="00E0104B" w:rsidRPr="00741658">
        <w:t>现场</w:t>
      </w:r>
      <w:r w:rsidR="007D012D">
        <w:rPr>
          <w:rFonts w:hint="eastAsia"/>
        </w:rPr>
        <w:t>主出入</w:t>
      </w:r>
      <w:r w:rsidR="007D012D" w:rsidRPr="00741658">
        <w:t>口</w:t>
      </w:r>
      <w:r w:rsidR="007D012D">
        <w:rPr>
          <w:rFonts w:hint="eastAsia"/>
        </w:rPr>
        <w:t>应</w:t>
      </w:r>
      <w:r w:rsidR="00E0104B" w:rsidRPr="00741658">
        <w:t>设置洗车槽，</w:t>
      </w:r>
      <w:r w:rsidR="007D012D">
        <w:rPr>
          <w:rFonts w:hint="eastAsia"/>
        </w:rPr>
        <w:t>宜</w:t>
      </w:r>
      <w:r w:rsidR="00E0104B" w:rsidRPr="00741658">
        <w:t>配备红外线感应高压冲洗装置，</w:t>
      </w:r>
      <w:r w:rsidR="007D012D">
        <w:rPr>
          <w:rFonts w:hint="eastAsia"/>
        </w:rPr>
        <w:t>应设置</w:t>
      </w:r>
      <w:r w:rsidR="00E0104B" w:rsidRPr="00741658">
        <w:t>排水</w:t>
      </w:r>
      <w:r w:rsidR="007D012D">
        <w:rPr>
          <w:rFonts w:hint="eastAsia"/>
        </w:rPr>
        <w:t>和</w:t>
      </w:r>
      <w:r w:rsidR="00E0104B" w:rsidRPr="00741658">
        <w:t>泥浆沉淀池等设施；所有车辆</w:t>
      </w:r>
      <w:r w:rsidR="007D012D">
        <w:rPr>
          <w:rFonts w:hint="eastAsia"/>
        </w:rPr>
        <w:t>出场</w:t>
      </w:r>
      <w:r w:rsidR="00E0104B" w:rsidRPr="00741658">
        <w:t>前，应清理干净。</w:t>
      </w:r>
    </w:p>
    <w:p w:rsidR="00382288" w:rsidRDefault="00382288" w:rsidP="00382288">
      <w:pPr>
        <w:pStyle w:val="000"/>
      </w:pPr>
      <w:r>
        <w:rPr>
          <w:rFonts w:hint="eastAsia"/>
        </w:rPr>
        <w:t>【条文</w:t>
      </w:r>
      <w:r>
        <w:t>说明】</w:t>
      </w:r>
      <w:r w:rsidRPr="00741658">
        <w:t>洗车</w:t>
      </w:r>
      <w:proofErr w:type="gramStart"/>
      <w:r w:rsidRPr="00741658">
        <w:t>槽</w:t>
      </w:r>
      <w:r w:rsidR="007D012D">
        <w:rPr>
          <w:rFonts w:hint="eastAsia"/>
        </w:rPr>
        <w:t>需要</w:t>
      </w:r>
      <w:proofErr w:type="gramEnd"/>
      <w:r w:rsidR="007D012D">
        <w:rPr>
          <w:rFonts w:hint="eastAsia"/>
        </w:rPr>
        <w:t>日常维护，保证</w:t>
      </w:r>
      <w:r w:rsidRPr="00741658">
        <w:t>运转正常，现场无积水、泥浆</w:t>
      </w:r>
      <w:r>
        <w:rPr>
          <w:rFonts w:hint="eastAsia"/>
        </w:rPr>
        <w:t>。</w:t>
      </w:r>
    </w:p>
    <w:p w:rsidR="00246B84" w:rsidRDefault="00246B84" w:rsidP="003A2671">
      <w:r>
        <w:rPr>
          <w:rFonts w:hint="eastAsia"/>
        </w:rPr>
        <w:t xml:space="preserve">5.3.5  </w:t>
      </w:r>
      <w:r>
        <w:rPr>
          <w:rFonts w:hint="eastAsia"/>
        </w:rPr>
        <w:t>施工现场出入口人员通道应设置人脸或指纹刷卡机，人员进出应刷卡。刷卡机数量和</w:t>
      </w:r>
      <w:r>
        <w:rPr>
          <w:rFonts w:hint="eastAsia"/>
        </w:rPr>
        <w:lastRenderedPageBreak/>
        <w:t>位置应根据人员进出流量确定。刷卡</w:t>
      </w:r>
      <w:r w:rsidR="00EE27E4">
        <w:rPr>
          <w:rFonts w:hint="eastAsia"/>
        </w:rPr>
        <w:t>机</w:t>
      </w:r>
      <w:r>
        <w:rPr>
          <w:rFonts w:hint="eastAsia"/>
        </w:rPr>
        <w:t>应能识别</w:t>
      </w:r>
      <w:r w:rsidR="00EE27E4">
        <w:rPr>
          <w:rFonts w:hint="eastAsia"/>
        </w:rPr>
        <w:t>、</w:t>
      </w:r>
      <w:r>
        <w:rPr>
          <w:rFonts w:hint="eastAsia"/>
        </w:rPr>
        <w:t>显示进场人员</w:t>
      </w:r>
      <w:r w:rsidR="00EE27E4">
        <w:rPr>
          <w:rFonts w:hint="eastAsia"/>
        </w:rPr>
        <w:t>工种</w:t>
      </w:r>
      <w:r>
        <w:rPr>
          <w:rFonts w:hint="eastAsia"/>
        </w:rPr>
        <w:t>、人数等相关信息，</w:t>
      </w:r>
      <w:r w:rsidR="00E101D9">
        <w:rPr>
          <w:rFonts w:hint="eastAsia"/>
        </w:rPr>
        <w:t>数据应实时联网供相应权限岗位人员读取</w:t>
      </w:r>
      <w:r>
        <w:rPr>
          <w:rFonts w:hint="eastAsia"/>
        </w:rPr>
        <w:t>。</w:t>
      </w:r>
    </w:p>
    <w:p w:rsidR="00736540" w:rsidRDefault="00736540" w:rsidP="003A2671">
      <w:r>
        <w:rPr>
          <w:rFonts w:hint="eastAsia"/>
        </w:rPr>
        <w:t xml:space="preserve">5.3.6  </w:t>
      </w:r>
      <w:r>
        <w:rPr>
          <w:rFonts w:hint="eastAsia"/>
        </w:rPr>
        <w:t>现场应采用可拆卸钢结构双层防护人行通道。</w:t>
      </w:r>
    </w:p>
    <w:p w:rsidR="00E0104B" w:rsidRDefault="00566D6A" w:rsidP="0024664F">
      <w:r>
        <w:t>5.3.</w:t>
      </w:r>
      <w:r w:rsidR="005627E6">
        <w:rPr>
          <w:rFonts w:hint="eastAsia"/>
        </w:rPr>
        <w:t>7</w:t>
      </w:r>
      <w:r w:rsidR="00015F78">
        <w:t xml:space="preserve">  </w:t>
      </w:r>
      <w:r w:rsidR="00E0104B" w:rsidRPr="00741658">
        <w:t>地下室顶板</w:t>
      </w:r>
      <w:r w:rsidR="00E90ECC">
        <w:rPr>
          <w:rFonts w:hint="eastAsia"/>
        </w:rPr>
        <w:t>上</w:t>
      </w:r>
      <w:r w:rsidR="00E0104B" w:rsidRPr="00741658">
        <w:t>方</w:t>
      </w:r>
      <w:r w:rsidR="002A0455">
        <w:rPr>
          <w:rFonts w:hint="eastAsia"/>
        </w:rPr>
        <w:t>应</w:t>
      </w:r>
      <w:r w:rsidR="00E0104B" w:rsidRPr="00741658">
        <w:t>放置限高、限速、限</w:t>
      </w:r>
      <w:r w:rsidR="00E90ECC">
        <w:t>重指示牌，进入现场在关键交叉路口应设置现场道路指示牌及行车凸镜</w:t>
      </w:r>
      <w:r w:rsidR="00E0104B" w:rsidRPr="00741658">
        <w:t>。</w:t>
      </w:r>
    </w:p>
    <w:p w:rsidR="00E90ECC" w:rsidRPr="00741658" w:rsidRDefault="00E90ECC" w:rsidP="00E90ECC">
      <w:pPr>
        <w:pStyle w:val="000"/>
      </w:pPr>
      <w:r>
        <w:rPr>
          <w:rFonts w:hint="eastAsia"/>
        </w:rPr>
        <w:t>【条文说明</w:t>
      </w:r>
      <w:r>
        <w:t>】</w:t>
      </w:r>
      <w:r>
        <w:rPr>
          <w:rFonts w:hint="eastAsia"/>
        </w:rPr>
        <w:t>指示牌指示场所</w:t>
      </w:r>
      <w:r w:rsidRPr="00741658">
        <w:t>可包含但不限于办公区、生活区、楼栋</w:t>
      </w:r>
      <w:r>
        <w:rPr>
          <w:rFonts w:hint="eastAsia"/>
        </w:rPr>
        <w:t>。</w:t>
      </w:r>
    </w:p>
    <w:p w:rsidR="00F979CC" w:rsidRDefault="00F979CC" w:rsidP="00F979CC">
      <w:pPr>
        <w:pStyle w:val="3"/>
        <w:rPr>
          <w:rFonts w:ascii="Times New Roman" w:hAnsi="Times New Roman"/>
        </w:rPr>
      </w:pPr>
      <w:bookmarkStart w:id="59" w:name="_Toc527499626"/>
      <w:r w:rsidRPr="00F979CC">
        <w:rPr>
          <w:rFonts w:ascii="Times New Roman" w:hAnsi="Times New Roman" w:hint="eastAsia"/>
        </w:rPr>
        <w:t>5.4</w:t>
      </w:r>
      <w:r w:rsidR="00642D61">
        <w:rPr>
          <w:rFonts w:ascii="Times New Roman" w:hAnsi="Times New Roman"/>
        </w:rPr>
        <w:t xml:space="preserve">  </w:t>
      </w:r>
      <w:r w:rsidRPr="00F979CC">
        <w:rPr>
          <w:rFonts w:ascii="Times New Roman" w:hAnsi="Times New Roman" w:hint="eastAsia"/>
        </w:rPr>
        <w:t>材料</w:t>
      </w:r>
      <w:r w:rsidRPr="00F979CC">
        <w:rPr>
          <w:rFonts w:ascii="Times New Roman" w:hAnsi="Times New Roman"/>
        </w:rPr>
        <w:t>堆放</w:t>
      </w:r>
      <w:r w:rsidR="005627E6">
        <w:rPr>
          <w:rFonts w:ascii="Times New Roman" w:hAnsi="Times New Roman" w:hint="eastAsia"/>
        </w:rPr>
        <w:t>与加工</w:t>
      </w:r>
      <w:bookmarkEnd w:id="59"/>
    </w:p>
    <w:p w:rsidR="002F5522" w:rsidRPr="00741658" w:rsidRDefault="002F5522" w:rsidP="000179BC">
      <w:r>
        <w:t xml:space="preserve">5.4.1  </w:t>
      </w:r>
      <w:r w:rsidR="00F27EEC">
        <w:rPr>
          <w:rFonts w:hint="eastAsia"/>
        </w:rPr>
        <w:t>各种</w:t>
      </w:r>
      <w:r w:rsidR="00F27EEC">
        <w:t>材料</w:t>
      </w:r>
      <w:r w:rsidR="000179BC">
        <w:rPr>
          <w:rFonts w:hint="eastAsia"/>
        </w:rPr>
        <w:t>应</w:t>
      </w:r>
      <w:r w:rsidR="00F27EEC">
        <w:rPr>
          <w:rFonts w:hint="eastAsia"/>
        </w:rPr>
        <w:t>分类</w:t>
      </w:r>
      <w:r w:rsidR="000179BC">
        <w:rPr>
          <w:rFonts w:hint="eastAsia"/>
        </w:rPr>
        <w:t>集中</w:t>
      </w:r>
      <w:r w:rsidR="00F27EEC">
        <w:rPr>
          <w:rFonts w:hint="eastAsia"/>
        </w:rPr>
        <w:t>堆放</w:t>
      </w:r>
      <w:r w:rsidR="00F27EEC">
        <w:t>，应</w:t>
      </w:r>
      <w:r w:rsidRPr="00741658">
        <w:t>设置集中加工区</w:t>
      </w:r>
      <w:r w:rsidR="000179BC">
        <w:rPr>
          <w:rFonts w:hint="eastAsia"/>
        </w:rPr>
        <w:t>。</w:t>
      </w:r>
    </w:p>
    <w:p w:rsidR="00715048" w:rsidRDefault="00965C13" w:rsidP="000179BC">
      <w:r>
        <w:t xml:space="preserve">5.4.2  </w:t>
      </w:r>
      <w:r w:rsidR="002F5522" w:rsidRPr="00741658">
        <w:t>钢筋加工场</w:t>
      </w:r>
      <w:r>
        <w:rPr>
          <w:rFonts w:hint="eastAsia"/>
        </w:rPr>
        <w:t>应</w:t>
      </w:r>
      <w:r w:rsidR="002F5522" w:rsidRPr="00741658">
        <w:t>独立设置</w:t>
      </w:r>
      <w:r w:rsidR="00742D13">
        <w:rPr>
          <w:rFonts w:hint="eastAsia"/>
        </w:rPr>
        <w:t>并</w:t>
      </w:r>
      <w:r w:rsidR="002F5522" w:rsidRPr="00741658">
        <w:t>有安全防护棚，加工操作台</w:t>
      </w:r>
      <w:r w:rsidR="00715048">
        <w:rPr>
          <w:rFonts w:hint="eastAsia"/>
        </w:rPr>
        <w:t>应采取</w:t>
      </w:r>
      <w:r w:rsidR="002F5522" w:rsidRPr="00741658">
        <w:t>安全防护措施。</w:t>
      </w:r>
      <w:r w:rsidR="00D14E4A">
        <w:rPr>
          <w:rFonts w:hint="eastAsia"/>
        </w:rPr>
        <w:t>钢筋</w:t>
      </w:r>
      <w:r w:rsidR="00D14E4A">
        <w:t>加工场的安全</w:t>
      </w:r>
      <w:proofErr w:type="gramStart"/>
      <w:r w:rsidR="00D14E4A">
        <w:t>防护棚宜采用</w:t>
      </w:r>
      <w:proofErr w:type="gramEnd"/>
      <w:r w:rsidR="00D14E4A">
        <w:rPr>
          <w:rFonts w:hint="eastAsia"/>
        </w:rPr>
        <w:t>定型化产品。</w:t>
      </w:r>
    </w:p>
    <w:p w:rsidR="00E40AE8" w:rsidRDefault="00742D13" w:rsidP="000179BC">
      <w:r>
        <w:t xml:space="preserve">5.4.3  </w:t>
      </w:r>
      <w:r w:rsidR="002F5522" w:rsidRPr="00741658">
        <w:t>钢筋</w:t>
      </w:r>
      <w:r>
        <w:rPr>
          <w:rFonts w:hint="eastAsia"/>
        </w:rPr>
        <w:t>应</w:t>
      </w:r>
      <w:r w:rsidR="002F5522" w:rsidRPr="00741658">
        <w:t>分类堆码整齐</w:t>
      </w:r>
      <w:r w:rsidR="00D14E4A">
        <w:rPr>
          <w:rFonts w:hint="eastAsia"/>
        </w:rPr>
        <w:t>，应</w:t>
      </w:r>
      <w:r w:rsidRPr="00741658">
        <w:t>挂设标牌</w:t>
      </w:r>
      <w:r w:rsidR="00D14E4A">
        <w:rPr>
          <w:rFonts w:hint="eastAsia"/>
        </w:rPr>
        <w:t>，并</w:t>
      </w:r>
      <w:r w:rsidR="00D14E4A">
        <w:t>应</w:t>
      </w:r>
      <w:r w:rsidR="00D14E4A">
        <w:rPr>
          <w:rFonts w:hint="eastAsia"/>
        </w:rPr>
        <w:t>采取</w:t>
      </w:r>
      <w:r w:rsidR="00D14E4A" w:rsidRPr="00741658">
        <w:t>防锈蚀、防雨措施</w:t>
      </w:r>
      <w:r w:rsidR="00D14E4A">
        <w:rPr>
          <w:rFonts w:hint="eastAsia"/>
        </w:rPr>
        <w:t>。</w:t>
      </w:r>
    </w:p>
    <w:p w:rsidR="002F5522" w:rsidRDefault="00E40AE8" w:rsidP="00E40AE8">
      <w:pPr>
        <w:pStyle w:val="000"/>
      </w:pPr>
      <w:r>
        <w:rPr>
          <w:rFonts w:hint="eastAsia"/>
        </w:rPr>
        <w:t>【条文说明</w:t>
      </w:r>
      <w:r>
        <w:t>】</w:t>
      </w:r>
      <w:r>
        <w:rPr>
          <w:rFonts w:hint="eastAsia"/>
        </w:rPr>
        <w:t>钢筋标牌</w:t>
      </w:r>
      <w:r>
        <w:t>应标明其钢材产地、规格、进场日期、检验状态、编号、使用部位等</w:t>
      </w:r>
      <w:r>
        <w:rPr>
          <w:rFonts w:hint="eastAsia"/>
        </w:rPr>
        <w:t>信息</w:t>
      </w:r>
      <w:r w:rsidR="002F5522" w:rsidRPr="00741658">
        <w:t>。</w:t>
      </w:r>
      <w:r w:rsidR="00D14E4A" w:rsidRPr="00741658">
        <w:t>防锈蚀、</w:t>
      </w:r>
      <w:r w:rsidR="00D14E4A">
        <w:rPr>
          <w:rFonts w:hint="eastAsia"/>
        </w:rPr>
        <w:t>防雨措施可采用</w:t>
      </w:r>
      <w:r w:rsidR="00D14E4A" w:rsidRPr="00741658">
        <w:t>上盖下垫</w:t>
      </w:r>
      <w:r w:rsidR="00D14E4A">
        <w:rPr>
          <w:rFonts w:hint="eastAsia"/>
        </w:rPr>
        <w:t>的方式，有易燃物品时采取防火措施。</w:t>
      </w:r>
    </w:p>
    <w:p w:rsidR="001621DE" w:rsidRDefault="00475A75" w:rsidP="002F196E">
      <w:r>
        <w:t>5.4.</w:t>
      </w:r>
      <w:r w:rsidR="00AF6F5F">
        <w:rPr>
          <w:rFonts w:hint="eastAsia"/>
        </w:rPr>
        <w:t>4</w:t>
      </w:r>
      <w:r w:rsidR="00AF6F5F">
        <w:t xml:space="preserve"> </w:t>
      </w:r>
      <w:r w:rsidR="00AF6F5F" w:rsidRPr="00741658">
        <w:t xml:space="preserve"> </w:t>
      </w:r>
      <w:r w:rsidR="00AF6F5F">
        <w:rPr>
          <w:rFonts w:hint="eastAsia"/>
        </w:rPr>
        <w:t>成型</w:t>
      </w:r>
      <w:r>
        <w:t>钢筋骨架宜采用分类存放</w:t>
      </w:r>
      <w:r w:rsidR="001621DE" w:rsidRPr="00741658">
        <w:t>，</w:t>
      </w:r>
      <w:r w:rsidR="00AF6F5F">
        <w:rPr>
          <w:rFonts w:hint="eastAsia"/>
        </w:rPr>
        <w:t>焊接</w:t>
      </w:r>
      <w:r w:rsidR="001621DE" w:rsidRPr="00741658">
        <w:t>钢筋网</w:t>
      </w:r>
      <w:proofErr w:type="gramStart"/>
      <w:r w:rsidR="001621DE" w:rsidRPr="00741658">
        <w:t>片应叠垒</w:t>
      </w:r>
      <w:proofErr w:type="gramEnd"/>
      <w:r w:rsidR="001621DE" w:rsidRPr="00741658">
        <w:t>堆放。</w:t>
      </w:r>
    </w:p>
    <w:p w:rsidR="00E5359D" w:rsidRDefault="00E5359D" w:rsidP="00E5359D">
      <w:pPr>
        <w:pStyle w:val="000"/>
      </w:pPr>
      <w:r>
        <w:rPr>
          <w:rFonts w:hint="eastAsia"/>
        </w:rPr>
        <w:t>【条文说明</w:t>
      </w:r>
      <w:r>
        <w:t>】</w:t>
      </w:r>
      <w:r w:rsidR="00AF6F5F">
        <w:rPr>
          <w:rFonts w:hint="eastAsia"/>
        </w:rPr>
        <w:t>成型</w:t>
      </w:r>
      <w:r>
        <w:t>钢筋骨架</w:t>
      </w:r>
      <w:r>
        <w:rPr>
          <w:rFonts w:hint="eastAsia"/>
        </w:rPr>
        <w:t>不宜</w:t>
      </w:r>
      <w:r w:rsidRPr="00741658">
        <w:t>堆放过高</w:t>
      </w:r>
      <w:r>
        <w:rPr>
          <w:rFonts w:hint="eastAsia"/>
        </w:rPr>
        <w:t>，</w:t>
      </w:r>
      <w:r w:rsidRPr="00741658">
        <w:t>避免引起骨架变形影响后续安装。</w:t>
      </w:r>
    </w:p>
    <w:p w:rsidR="00F979CC" w:rsidRDefault="00F979CC" w:rsidP="0052566E">
      <w:pPr>
        <w:pStyle w:val="3"/>
      </w:pPr>
      <w:bookmarkStart w:id="60" w:name="_Toc527499627"/>
      <w:r w:rsidRPr="00F979CC">
        <w:rPr>
          <w:rFonts w:hint="eastAsia"/>
        </w:rPr>
        <w:t>5.5</w:t>
      </w:r>
      <w:r w:rsidR="007D5AD7">
        <w:t xml:space="preserve">  </w:t>
      </w:r>
      <w:r w:rsidRPr="00F979CC">
        <w:rPr>
          <w:rFonts w:hint="eastAsia"/>
        </w:rPr>
        <w:t>临建</w:t>
      </w:r>
      <w:r w:rsidRPr="00F979CC">
        <w:t>设施</w:t>
      </w:r>
      <w:bookmarkEnd w:id="60"/>
    </w:p>
    <w:p w:rsidR="00AF6F5F" w:rsidRDefault="00154BC7" w:rsidP="00BE696D">
      <w:r>
        <w:t xml:space="preserve">5.5.1  </w:t>
      </w:r>
      <w:r w:rsidR="00AF6F5F">
        <w:rPr>
          <w:rFonts w:hint="eastAsia"/>
        </w:rPr>
        <w:t>施工现场临建</w:t>
      </w:r>
      <w:r w:rsidR="00E4371C">
        <w:rPr>
          <w:rFonts w:hint="eastAsia"/>
        </w:rPr>
        <w:t>建筑物</w:t>
      </w:r>
      <w:r w:rsidR="00AF6F5F">
        <w:rPr>
          <w:rFonts w:hint="eastAsia"/>
        </w:rPr>
        <w:t>的设计应符合</w:t>
      </w:r>
      <w:proofErr w:type="gramStart"/>
      <w:r w:rsidR="00AF6F5F">
        <w:rPr>
          <w:rFonts w:hint="eastAsia"/>
        </w:rPr>
        <w:t>现行行业</w:t>
      </w:r>
      <w:proofErr w:type="gramEnd"/>
      <w:r w:rsidR="00AF6F5F">
        <w:rPr>
          <w:rFonts w:hint="eastAsia"/>
        </w:rPr>
        <w:t>标准《施工现场临时建筑物技术规范》</w:t>
      </w:r>
      <w:r w:rsidR="00AF6F5F">
        <w:rPr>
          <w:rFonts w:hint="eastAsia"/>
        </w:rPr>
        <w:t>JGJ/T 188</w:t>
      </w:r>
      <w:r w:rsidR="00AF6F5F">
        <w:rPr>
          <w:rFonts w:hint="eastAsia"/>
        </w:rPr>
        <w:t>的相关规定。</w:t>
      </w:r>
    </w:p>
    <w:p w:rsidR="000E42D9" w:rsidRDefault="000E42D9" w:rsidP="000E42D9">
      <w:r>
        <w:rPr>
          <w:rFonts w:hint="eastAsia"/>
        </w:rPr>
        <w:t xml:space="preserve">5.5.2  </w:t>
      </w:r>
      <w:r>
        <w:rPr>
          <w:rFonts w:hint="eastAsia"/>
        </w:rPr>
        <w:t>生活区、办公区、施工作业区应分区设置。</w:t>
      </w:r>
      <w:r w:rsidRPr="00741658">
        <w:t>生活区</w:t>
      </w:r>
      <w:r>
        <w:rPr>
          <w:rFonts w:hint="eastAsia"/>
        </w:rPr>
        <w:t>、</w:t>
      </w:r>
      <w:r>
        <w:t>办公区</w:t>
      </w:r>
      <w:r w:rsidRPr="00741658">
        <w:t>与施工</w:t>
      </w:r>
      <w:r>
        <w:rPr>
          <w:rFonts w:hint="eastAsia"/>
        </w:rPr>
        <w:t>作业</w:t>
      </w:r>
      <w:r w:rsidRPr="00741658">
        <w:t>区、各标段总</w:t>
      </w:r>
      <w:r>
        <w:rPr>
          <w:rFonts w:hint="eastAsia"/>
        </w:rPr>
        <w:t>承</w:t>
      </w:r>
      <w:r w:rsidRPr="00741658">
        <w:t>包</w:t>
      </w:r>
      <w:r>
        <w:rPr>
          <w:rFonts w:hint="eastAsia"/>
        </w:rPr>
        <w:t>区域</w:t>
      </w:r>
      <w:r w:rsidRPr="00741658">
        <w:t>之间的分隔</w:t>
      </w:r>
      <w:r>
        <w:rPr>
          <w:rFonts w:hint="eastAsia"/>
        </w:rPr>
        <w:t>应</w:t>
      </w:r>
      <w:r w:rsidRPr="00741658">
        <w:t>采用封闭围板，高度不低于</w:t>
      </w:r>
      <w:r>
        <w:rPr>
          <w:rFonts w:hint="eastAsia"/>
        </w:rPr>
        <w:t>1.</w:t>
      </w:r>
      <w:r>
        <w:t>5m</w:t>
      </w:r>
      <w:r w:rsidRPr="00741658">
        <w:t>。</w:t>
      </w:r>
    </w:p>
    <w:p w:rsidR="0062040D" w:rsidRDefault="000E42D9" w:rsidP="00BE696D">
      <w:r>
        <w:rPr>
          <w:rFonts w:hint="eastAsia"/>
        </w:rPr>
        <w:t xml:space="preserve">5.5.3  </w:t>
      </w:r>
      <w:r w:rsidR="00154BC7" w:rsidRPr="00741658">
        <w:t>施工</w:t>
      </w:r>
      <w:r>
        <w:rPr>
          <w:rFonts w:hint="eastAsia"/>
        </w:rPr>
        <w:t>作业区</w:t>
      </w:r>
      <w:r w:rsidR="00154BC7">
        <w:rPr>
          <w:rFonts w:hint="eastAsia"/>
        </w:rPr>
        <w:t>应</w:t>
      </w:r>
      <w:r w:rsidR="0060001A" w:rsidRPr="00741658">
        <w:t>设置休息区</w:t>
      </w:r>
      <w:r w:rsidR="00483AEF">
        <w:rPr>
          <w:rFonts w:hint="eastAsia"/>
        </w:rPr>
        <w:t>，</w:t>
      </w:r>
      <w:r w:rsidR="0060001A" w:rsidRPr="00741658">
        <w:t>每标段至少</w:t>
      </w:r>
      <w:r w:rsidR="00154BC7">
        <w:rPr>
          <w:rFonts w:hint="eastAsia"/>
        </w:rPr>
        <w:t>应</w:t>
      </w:r>
      <w:r w:rsidR="0062040D">
        <w:t>设置一处</w:t>
      </w:r>
      <w:r w:rsidR="0062040D">
        <w:rPr>
          <w:rFonts w:hint="eastAsia"/>
        </w:rPr>
        <w:t>休息</w:t>
      </w:r>
      <w:r w:rsidR="0060001A" w:rsidRPr="00741658">
        <w:t>亭</w:t>
      </w:r>
      <w:r w:rsidR="0062040D">
        <w:rPr>
          <w:rFonts w:hint="eastAsia"/>
        </w:rPr>
        <w:t>。</w:t>
      </w:r>
    </w:p>
    <w:p w:rsidR="0060001A" w:rsidRDefault="0062040D" w:rsidP="00BE696D">
      <w:pPr>
        <w:pStyle w:val="000"/>
      </w:pPr>
      <w:r>
        <w:rPr>
          <w:rFonts w:hint="eastAsia"/>
        </w:rPr>
        <w:t>【条文</w:t>
      </w:r>
      <w:r>
        <w:t>说明】</w:t>
      </w:r>
      <w:r w:rsidR="0060001A" w:rsidRPr="00741658">
        <w:t>每个</w:t>
      </w:r>
      <w:r>
        <w:rPr>
          <w:rFonts w:hint="eastAsia"/>
        </w:rPr>
        <w:t>休息</w:t>
      </w:r>
      <w:r w:rsidR="0060001A" w:rsidRPr="00741658">
        <w:t>亭</w:t>
      </w:r>
      <w:r w:rsidR="00483AEF">
        <w:rPr>
          <w:rFonts w:hint="eastAsia"/>
        </w:rPr>
        <w:t>可</w:t>
      </w:r>
      <w:r w:rsidR="0060001A" w:rsidRPr="00741658">
        <w:t>配置一套直饮水设备</w:t>
      </w:r>
      <w:r w:rsidR="00071F10">
        <w:rPr>
          <w:rFonts w:hint="eastAsia"/>
        </w:rPr>
        <w:t>、</w:t>
      </w:r>
      <w:r w:rsidR="0060001A" w:rsidRPr="00741658">
        <w:t>、一个洗手池和一个洗脚池、吸烟砂池、灭火器一组、供休息桌椅、自动售卖机</w:t>
      </w:r>
      <w:r w:rsidR="00071F10">
        <w:rPr>
          <w:rFonts w:hint="eastAsia"/>
        </w:rPr>
        <w:t>等，</w:t>
      </w:r>
      <w:r w:rsidR="00071F10" w:rsidRPr="00741658">
        <w:t>夏季高热天气还</w:t>
      </w:r>
      <w:r w:rsidR="00071F10">
        <w:rPr>
          <w:rFonts w:hint="eastAsia"/>
        </w:rPr>
        <w:t>需</w:t>
      </w:r>
      <w:r w:rsidR="00071F10" w:rsidRPr="00741658">
        <w:t>配备解暑凉茶</w:t>
      </w:r>
      <w:r w:rsidR="0060001A" w:rsidRPr="00741658">
        <w:t>。定期根据滤芯进行水质监测及滤芯更换，水质监测和滤芯更换在明显部位张贴</w:t>
      </w:r>
      <w:r w:rsidR="00124C2B">
        <w:rPr>
          <w:rFonts w:hint="eastAsia"/>
        </w:rPr>
        <w:t>相关信息</w:t>
      </w:r>
      <w:r w:rsidR="0060001A" w:rsidRPr="00741658">
        <w:t>（含多少立方水量应更换滤芯、上次更换滤芯时间、上次更换滤芯的流量表读数、水质多久监测一次）。</w:t>
      </w:r>
    </w:p>
    <w:p w:rsidR="001F5DF6" w:rsidRDefault="00124C2B" w:rsidP="0052566E">
      <w:r>
        <w:rPr>
          <w:rFonts w:hint="eastAsia"/>
        </w:rPr>
        <w:t xml:space="preserve">5.5.4  </w:t>
      </w:r>
      <w:r w:rsidR="001F5DF6" w:rsidRPr="00741658">
        <w:t>从</w:t>
      </w:r>
      <w:r w:rsidR="00974B0C">
        <w:rPr>
          <w:rFonts w:hint="eastAsia"/>
        </w:rPr>
        <w:t>第</w:t>
      </w:r>
      <w:r w:rsidR="001F5DF6" w:rsidRPr="00741658">
        <w:t>2</w:t>
      </w:r>
      <w:r w:rsidR="001F5DF6" w:rsidRPr="00741658">
        <w:t>层开始每</w:t>
      </w:r>
      <w:r w:rsidR="00974B0C">
        <w:rPr>
          <w:rFonts w:hint="eastAsia"/>
        </w:rPr>
        <w:t>隔</w:t>
      </w:r>
      <w:r w:rsidR="00483AEF">
        <w:t>5</w:t>
      </w:r>
      <w:r w:rsidR="001F5DF6" w:rsidRPr="00741658">
        <w:t>层</w:t>
      </w:r>
      <w:r w:rsidR="00974B0C">
        <w:rPr>
          <w:rFonts w:hint="eastAsia"/>
        </w:rPr>
        <w:t>应</w:t>
      </w:r>
      <w:r w:rsidR="00974B0C">
        <w:t>在</w:t>
      </w:r>
      <w:r w:rsidR="00974B0C" w:rsidRPr="00741658">
        <w:t>楼梯休息平台处</w:t>
      </w:r>
      <w:r w:rsidR="001F5DF6" w:rsidRPr="00741658">
        <w:t>设置</w:t>
      </w:r>
      <w:r w:rsidR="00974B0C" w:rsidRPr="00741658">
        <w:t>临时卫生间</w:t>
      </w:r>
      <w:r w:rsidR="00974B0C">
        <w:rPr>
          <w:rFonts w:hint="eastAsia"/>
        </w:rPr>
        <w:t>。临时卫生间应</w:t>
      </w:r>
      <w:r w:rsidR="001F5DF6" w:rsidRPr="00741658">
        <w:t>定期做好保洁措施</w:t>
      </w:r>
      <w:r w:rsidR="00974B0C">
        <w:rPr>
          <w:rFonts w:hint="eastAsia"/>
        </w:rPr>
        <w:t>，其</w:t>
      </w:r>
      <w:r w:rsidR="001F5DF6" w:rsidRPr="00741658">
        <w:t>排污管</w:t>
      </w:r>
      <w:r w:rsidR="00974B0C">
        <w:rPr>
          <w:rFonts w:hint="eastAsia"/>
        </w:rPr>
        <w:t>应</w:t>
      </w:r>
      <w:r w:rsidR="001F5DF6" w:rsidRPr="00741658">
        <w:t>接</w:t>
      </w:r>
      <w:proofErr w:type="gramStart"/>
      <w:r w:rsidR="001F5DF6" w:rsidRPr="00741658">
        <w:t>入临时</w:t>
      </w:r>
      <w:proofErr w:type="gramEnd"/>
      <w:r w:rsidR="001F5DF6" w:rsidRPr="00741658">
        <w:t>排污立管内排至化粪池内</w:t>
      </w:r>
      <w:r w:rsidR="00974B0C">
        <w:rPr>
          <w:rFonts w:hint="eastAsia"/>
        </w:rPr>
        <w:t>。</w:t>
      </w:r>
      <w:r w:rsidR="00071F10">
        <w:rPr>
          <w:rFonts w:hint="eastAsia"/>
        </w:rPr>
        <w:t>施工升降机</w:t>
      </w:r>
      <w:r w:rsidR="001F5DF6" w:rsidRPr="00741658">
        <w:t>内</w:t>
      </w:r>
      <w:r w:rsidR="000B67F4">
        <w:rPr>
          <w:rFonts w:hint="eastAsia"/>
        </w:rPr>
        <w:t>应</w:t>
      </w:r>
      <w:r w:rsidR="001F5DF6" w:rsidRPr="00741658">
        <w:t>设</w:t>
      </w:r>
      <w:r w:rsidR="000B67F4">
        <w:rPr>
          <w:rFonts w:hint="eastAsia"/>
        </w:rPr>
        <w:t>置</w:t>
      </w:r>
      <w:r w:rsidR="001F5DF6" w:rsidRPr="00741658">
        <w:t>卫生间指引标识。</w:t>
      </w:r>
    </w:p>
    <w:p w:rsidR="00141A09" w:rsidRDefault="00A00D44" w:rsidP="00A00D44">
      <w:r>
        <w:t>5.5.</w:t>
      </w:r>
      <w:r w:rsidR="009D2FC2">
        <w:t>5</w:t>
      </w:r>
      <w:r>
        <w:t xml:space="preserve">  </w:t>
      </w:r>
      <w:r w:rsidR="00141A09">
        <w:rPr>
          <w:rFonts w:hint="eastAsia"/>
        </w:rPr>
        <w:t>生活区宿舍建筑应符合下列规定：</w:t>
      </w:r>
    </w:p>
    <w:p w:rsidR="00141A09" w:rsidRDefault="00141A09" w:rsidP="00A00D44">
      <w:r>
        <w:rPr>
          <w:rFonts w:hint="eastAsia"/>
        </w:rPr>
        <w:lastRenderedPageBreak/>
        <w:t xml:space="preserve">1  </w:t>
      </w:r>
      <w:r w:rsidRPr="00741658">
        <w:t>工人宿舍设置不得高于</w:t>
      </w:r>
      <w:r w:rsidR="00BB2E23">
        <w:rPr>
          <w:rFonts w:hint="eastAsia"/>
        </w:rPr>
        <w:t>2</w:t>
      </w:r>
      <w:r w:rsidR="00BB2E23">
        <w:t>层，</w:t>
      </w:r>
      <w:r w:rsidRPr="00741658">
        <w:t>房屋</w:t>
      </w:r>
      <w:r>
        <w:rPr>
          <w:rFonts w:hint="eastAsia"/>
        </w:rPr>
        <w:t>应</w:t>
      </w:r>
      <w:r w:rsidRPr="00741658">
        <w:t>设置</w:t>
      </w:r>
      <w:r w:rsidR="00BB2E23">
        <w:rPr>
          <w:rFonts w:hint="eastAsia"/>
        </w:rPr>
        <w:t>不应少于</w:t>
      </w:r>
      <w:r w:rsidR="00BB2E23">
        <w:rPr>
          <w:rFonts w:hint="eastAsia"/>
        </w:rPr>
        <w:t>2</w:t>
      </w:r>
      <w:r w:rsidR="00BB2E23">
        <w:rPr>
          <w:rFonts w:hint="eastAsia"/>
        </w:rPr>
        <w:t>部</w:t>
      </w:r>
      <w:r w:rsidRPr="00741658">
        <w:t>安全疏散楼梯</w:t>
      </w:r>
      <w:r>
        <w:rPr>
          <w:rFonts w:hint="eastAsia"/>
        </w:rPr>
        <w:t>；</w:t>
      </w:r>
      <w:r w:rsidR="00BB2E23">
        <w:rPr>
          <w:rFonts w:hint="eastAsia"/>
        </w:rPr>
        <w:t>房间疏散门至疏散楼梯的</w:t>
      </w:r>
      <w:r w:rsidR="006953B1">
        <w:rPr>
          <w:rFonts w:hint="eastAsia"/>
        </w:rPr>
        <w:t>最大</w:t>
      </w:r>
      <w:r w:rsidR="00BB2E23">
        <w:rPr>
          <w:rFonts w:hint="eastAsia"/>
        </w:rPr>
        <w:t>距离不应大于</w:t>
      </w:r>
      <w:r w:rsidR="00BB2E23">
        <w:rPr>
          <w:rFonts w:hint="eastAsia"/>
        </w:rPr>
        <w:t>25m</w:t>
      </w:r>
      <w:r w:rsidR="00BB2E23">
        <w:rPr>
          <w:rFonts w:hint="eastAsia"/>
        </w:rPr>
        <w:t>。</w:t>
      </w:r>
    </w:p>
    <w:p w:rsidR="00141A09" w:rsidRDefault="00141A09" w:rsidP="00A00D44">
      <w:r>
        <w:rPr>
          <w:rFonts w:hint="eastAsia"/>
        </w:rPr>
        <w:t xml:space="preserve">2  </w:t>
      </w:r>
      <w:r w:rsidR="00A00D44">
        <w:rPr>
          <w:rFonts w:hint="eastAsia"/>
        </w:rPr>
        <w:t>生活区</w:t>
      </w:r>
      <w:r w:rsidR="00A00D44">
        <w:t>宿舍</w:t>
      </w:r>
      <w:r w:rsidR="00773749" w:rsidRPr="00741658">
        <w:t>建筑板房构件的燃烧性能</w:t>
      </w:r>
      <w:r>
        <w:rPr>
          <w:rFonts w:hint="eastAsia"/>
        </w:rPr>
        <w:t>应</w:t>
      </w:r>
      <w:r w:rsidR="00773749" w:rsidRPr="00741658">
        <w:t>为</w:t>
      </w:r>
      <w:r w:rsidR="00071F10">
        <w:rPr>
          <w:rFonts w:hint="eastAsia"/>
        </w:rPr>
        <w:t>A</w:t>
      </w:r>
      <w:r w:rsidR="00773749" w:rsidRPr="00741658">
        <w:t>级；当使用金属夹心板材时，其芯材的燃烧性能等级应为</w:t>
      </w:r>
      <w:r>
        <w:rPr>
          <w:rFonts w:hint="eastAsia"/>
        </w:rPr>
        <w:t>A</w:t>
      </w:r>
      <w:r w:rsidR="00773749" w:rsidRPr="00741658">
        <w:t>级</w:t>
      </w:r>
      <w:r>
        <w:rPr>
          <w:rFonts w:hint="eastAsia"/>
        </w:rPr>
        <w:t>。</w:t>
      </w:r>
    </w:p>
    <w:p w:rsidR="00141A09" w:rsidRDefault="00141A09" w:rsidP="00A00D44">
      <w:r>
        <w:rPr>
          <w:rFonts w:hint="eastAsia"/>
        </w:rPr>
        <w:t xml:space="preserve">3  </w:t>
      </w:r>
      <w:r w:rsidR="00773749" w:rsidRPr="00741658">
        <w:t>宿舍内应保证有必要的生活空间，</w:t>
      </w:r>
      <w:r>
        <w:rPr>
          <w:rFonts w:hint="eastAsia"/>
        </w:rPr>
        <w:t>人均使用空间不宜小于</w:t>
      </w:r>
      <w:r>
        <w:rPr>
          <w:rFonts w:hint="eastAsia"/>
        </w:rPr>
        <w:t>2.5m</w:t>
      </w:r>
      <w:r w:rsidRPr="003A2671">
        <w:rPr>
          <w:vertAlign w:val="superscript"/>
        </w:rPr>
        <w:t>2</w:t>
      </w:r>
      <w:r>
        <w:rPr>
          <w:rFonts w:hint="eastAsia"/>
        </w:rPr>
        <w:t>，</w:t>
      </w:r>
      <w:r w:rsidR="00773749" w:rsidRPr="00741658">
        <w:t>室内净高</w:t>
      </w:r>
      <w:r w:rsidRPr="00741658">
        <w:t>不</w:t>
      </w:r>
      <w:r>
        <w:rPr>
          <w:rFonts w:hint="eastAsia"/>
        </w:rPr>
        <w:t>应低</w:t>
      </w:r>
      <w:r w:rsidRPr="00741658">
        <w:t>于</w:t>
      </w:r>
      <w:r w:rsidR="00A00D44">
        <w:t>2.</w:t>
      </w:r>
      <w:r>
        <w:rPr>
          <w:rFonts w:hint="eastAsia"/>
        </w:rPr>
        <w:t>5</w:t>
      </w:r>
      <w:r>
        <w:t>m</w:t>
      </w:r>
      <w:r w:rsidR="00A00D44">
        <w:rPr>
          <w:rFonts w:hint="eastAsia"/>
        </w:rPr>
        <w:t>，</w:t>
      </w:r>
      <w:r w:rsidR="00A00D44">
        <w:t>通道宽度</w:t>
      </w:r>
      <w:r>
        <w:t>不</w:t>
      </w:r>
      <w:r>
        <w:rPr>
          <w:rFonts w:hint="eastAsia"/>
        </w:rPr>
        <w:t>应</w:t>
      </w:r>
      <w:r w:rsidR="00A00D44">
        <w:t>小</w:t>
      </w:r>
      <w:r>
        <w:rPr>
          <w:rFonts w:hint="eastAsia"/>
        </w:rPr>
        <w:t>于</w:t>
      </w:r>
      <w:r w:rsidR="00773749" w:rsidRPr="00741658">
        <w:t>0.9m</w:t>
      </w:r>
      <w:r w:rsidR="00773749" w:rsidRPr="00741658">
        <w:t>，每间宿舍居住人员</w:t>
      </w:r>
      <w:r w:rsidRPr="00741658">
        <w:t>不</w:t>
      </w:r>
      <w:r>
        <w:rPr>
          <w:rFonts w:hint="eastAsia"/>
        </w:rPr>
        <w:t>应</w:t>
      </w:r>
      <w:r w:rsidR="00773749" w:rsidRPr="00741658">
        <w:t>超过</w:t>
      </w:r>
      <w:r w:rsidR="00A00D44">
        <w:t>16</w:t>
      </w:r>
      <w:r w:rsidR="00773749" w:rsidRPr="00741658">
        <w:t>人</w:t>
      </w:r>
      <w:r>
        <w:rPr>
          <w:rFonts w:hint="eastAsia"/>
        </w:rPr>
        <w:t>。</w:t>
      </w:r>
    </w:p>
    <w:p w:rsidR="00141A09" w:rsidRDefault="00141A09" w:rsidP="00A00D44">
      <w:r>
        <w:rPr>
          <w:rFonts w:hint="eastAsia"/>
        </w:rPr>
        <w:t xml:space="preserve">4  </w:t>
      </w:r>
      <w:r w:rsidR="00773749" w:rsidRPr="00741658">
        <w:t>宿舍</w:t>
      </w:r>
      <w:r>
        <w:rPr>
          <w:rFonts w:hint="eastAsia"/>
        </w:rPr>
        <w:t>应</w:t>
      </w:r>
      <w:r w:rsidR="00773749" w:rsidRPr="00741658">
        <w:t>设置可开启式窗户，宿舍内的床铺</w:t>
      </w:r>
      <w:r w:rsidRPr="00741658">
        <w:t>不</w:t>
      </w:r>
      <w:r>
        <w:rPr>
          <w:rFonts w:hint="eastAsia"/>
        </w:rPr>
        <w:t>应</w:t>
      </w:r>
      <w:r w:rsidR="00773749" w:rsidRPr="00741658">
        <w:t>超过</w:t>
      </w:r>
      <w:r w:rsidR="00A00D44">
        <w:t>2</w:t>
      </w:r>
      <w:r w:rsidR="00773749" w:rsidRPr="00741658">
        <w:t>层，严禁使用通铺</w:t>
      </w:r>
      <w:r>
        <w:rPr>
          <w:rFonts w:hint="eastAsia"/>
        </w:rPr>
        <w:t>。</w:t>
      </w:r>
    </w:p>
    <w:p w:rsidR="00141A09" w:rsidRDefault="00141A09" w:rsidP="00A00D44">
      <w:r>
        <w:rPr>
          <w:rFonts w:hint="eastAsia"/>
        </w:rPr>
        <w:t xml:space="preserve">5  </w:t>
      </w:r>
      <w:r w:rsidR="00773749" w:rsidRPr="00741658">
        <w:t>宿舍内应设置生活用品专柜</w:t>
      </w:r>
      <w:r>
        <w:rPr>
          <w:rFonts w:hint="eastAsia"/>
        </w:rPr>
        <w:t>。</w:t>
      </w:r>
    </w:p>
    <w:p w:rsidR="00773749" w:rsidRDefault="00141A09" w:rsidP="00A00D44">
      <w:r>
        <w:rPr>
          <w:rFonts w:hint="eastAsia"/>
        </w:rPr>
        <w:t xml:space="preserve">6  </w:t>
      </w:r>
      <w:r w:rsidR="00773749" w:rsidRPr="00741658">
        <w:t>夏季宿舍内应采取防暑降温和防蚊蝇措施；</w:t>
      </w:r>
      <w:r w:rsidRPr="00741658" w:rsidDel="00141A09">
        <w:t xml:space="preserve"> </w:t>
      </w:r>
    </w:p>
    <w:p w:rsidR="00773749" w:rsidRPr="00741658" w:rsidRDefault="00A00D44" w:rsidP="00A00D44">
      <w:r>
        <w:t>5.5.</w:t>
      </w:r>
      <w:r w:rsidR="009D2FC2">
        <w:t>6</w:t>
      </w:r>
      <w:r>
        <w:t xml:space="preserve">  </w:t>
      </w:r>
      <w:r w:rsidR="00773749" w:rsidRPr="00741658">
        <w:t>生活区</w:t>
      </w:r>
      <w:r w:rsidR="00FF1B4B">
        <w:rPr>
          <w:rFonts w:hint="eastAsia"/>
        </w:rPr>
        <w:t>厕所</w:t>
      </w:r>
      <w:r w:rsidR="006953B1">
        <w:rPr>
          <w:rFonts w:hint="eastAsia"/>
        </w:rPr>
        <w:t>应符合下列规定：</w:t>
      </w:r>
    </w:p>
    <w:p w:rsidR="00FF1B4B" w:rsidRDefault="00FF1B4B" w:rsidP="00FF1B4B">
      <w:r>
        <w:rPr>
          <w:rFonts w:hint="eastAsia"/>
        </w:rPr>
        <w:t xml:space="preserve">1  </w:t>
      </w:r>
      <w:r>
        <w:rPr>
          <w:rFonts w:hint="eastAsia"/>
        </w:rPr>
        <w:t>厕所应</w:t>
      </w:r>
      <w:r w:rsidRPr="00741658">
        <w:t>采用可</w:t>
      </w:r>
      <w:r w:rsidR="00C478A7">
        <w:rPr>
          <w:rFonts w:hint="eastAsia"/>
        </w:rPr>
        <w:t>整体</w:t>
      </w:r>
      <w:r w:rsidRPr="00741658">
        <w:t>移动式。</w:t>
      </w:r>
    </w:p>
    <w:p w:rsidR="00BC1AD3" w:rsidRDefault="006953B1" w:rsidP="00A00D44">
      <w:r>
        <w:rPr>
          <w:rFonts w:hint="eastAsia"/>
        </w:rPr>
        <w:t xml:space="preserve">1  </w:t>
      </w:r>
      <w:r w:rsidR="00A56D3B">
        <w:rPr>
          <w:rFonts w:hint="eastAsia"/>
        </w:rPr>
        <w:t>生活区</w:t>
      </w:r>
      <w:r w:rsidR="00773749" w:rsidRPr="00741658">
        <w:t>应设置水冲式</w:t>
      </w:r>
      <w:r w:rsidR="00A56D3B">
        <w:rPr>
          <w:rFonts w:hint="eastAsia"/>
        </w:rPr>
        <w:t>厕所</w:t>
      </w:r>
      <w:r w:rsidR="00773749" w:rsidRPr="00741658">
        <w:t>，</w:t>
      </w:r>
      <w:r w:rsidR="00A56D3B">
        <w:rPr>
          <w:rFonts w:hint="eastAsia"/>
        </w:rPr>
        <w:t>厕所</w:t>
      </w:r>
      <w:r w:rsidR="00BC1AD3">
        <w:rPr>
          <w:rFonts w:hint="eastAsia"/>
        </w:rPr>
        <w:t>内</w:t>
      </w:r>
      <w:r w:rsidR="00BC1AD3" w:rsidRPr="00741658">
        <w:t>门窗应齐全</w:t>
      </w:r>
      <w:r w:rsidR="00BC1AD3">
        <w:rPr>
          <w:rFonts w:hint="eastAsia"/>
        </w:rPr>
        <w:t>，</w:t>
      </w:r>
      <w:r w:rsidR="00773749" w:rsidRPr="00741658">
        <w:t>地面应</w:t>
      </w:r>
      <w:r w:rsidR="00BC1AD3">
        <w:rPr>
          <w:rFonts w:hint="eastAsia"/>
        </w:rPr>
        <w:t>做</w:t>
      </w:r>
      <w:r w:rsidR="00773749" w:rsidRPr="00741658">
        <w:t>硬化</w:t>
      </w:r>
      <w:r w:rsidR="00BC1AD3">
        <w:rPr>
          <w:rFonts w:hint="eastAsia"/>
        </w:rPr>
        <w:t>和防滑处理。</w:t>
      </w:r>
    </w:p>
    <w:p w:rsidR="00BC1AD3" w:rsidRDefault="00BC1AD3" w:rsidP="00A00D44">
      <w:r>
        <w:rPr>
          <w:rFonts w:hint="eastAsia"/>
        </w:rPr>
        <w:t xml:space="preserve">2  </w:t>
      </w:r>
      <w:r>
        <w:rPr>
          <w:rFonts w:hint="eastAsia"/>
        </w:rPr>
        <w:t>厕所的厕位设置应满足男厕每</w:t>
      </w:r>
      <w:r>
        <w:rPr>
          <w:rFonts w:hint="eastAsia"/>
        </w:rPr>
        <w:t>50</w:t>
      </w:r>
      <w:r>
        <w:rPr>
          <w:rFonts w:hint="eastAsia"/>
        </w:rPr>
        <w:t>人、女厕每</w:t>
      </w:r>
      <w:r>
        <w:rPr>
          <w:rFonts w:hint="eastAsia"/>
        </w:rPr>
        <w:t>25</w:t>
      </w:r>
      <w:r>
        <w:rPr>
          <w:rFonts w:hint="eastAsia"/>
        </w:rPr>
        <w:t>人设一个蹲便器，男厕每</w:t>
      </w:r>
      <w:r>
        <w:rPr>
          <w:rFonts w:hint="eastAsia"/>
        </w:rPr>
        <w:t>50</w:t>
      </w:r>
      <w:r>
        <w:rPr>
          <w:rFonts w:hint="eastAsia"/>
        </w:rPr>
        <w:t>人设</w:t>
      </w:r>
      <w:r>
        <w:rPr>
          <w:rFonts w:hint="eastAsia"/>
        </w:rPr>
        <w:t>1m</w:t>
      </w:r>
      <w:r>
        <w:rPr>
          <w:rFonts w:hint="eastAsia"/>
        </w:rPr>
        <w:t>长小便槽的要求，蹲便器间距不应小于</w:t>
      </w:r>
      <w:r>
        <w:rPr>
          <w:rFonts w:hint="eastAsia"/>
        </w:rPr>
        <w:t>900mm</w:t>
      </w:r>
      <w:r>
        <w:rPr>
          <w:rFonts w:hint="eastAsia"/>
        </w:rPr>
        <w:t>，</w:t>
      </w:r>
      <w:r w:rsidR="00773749" w:rsidRPr="00741658">
        <w:t>蹲位之间</w:t>
      </w:r>
      <w:proofErr w:type="gramStart"/>
      <w:r w:rsidR="00773749" w:rsidRPr="00741658">
        <w:t>宜设置</w:t>
      </w:r>
      <w:proofErr w:type="gramEnd"/>
      <w:r w:rsidR="00773749" w:rsidRPr="00741658">
        <w:t>隔板，隔板高度不宜低于</w:t>
      </w:r>
      <w:r>
        <w:rPr>
          <w:rFonts w:hint="eastAsia"/>
        </w:rPr>
        <w:t>900mm</w:t>
      </w:r>
      <w:r>
        <w:rPr>
          <w:rFonts w:hint="eastAsia"/>
        </w:rPr>
        <w:t>。</w:t>
      </w:r>
    </w:p>
    <w:p w:rsidR="00BC1AD3" w:rsidRDefault="00BC1AD3" w:rsidP="00A00D44">
      <w:r>
        <w:rPr>
          <w:rFonts w:hint="eastAsia"/>
        </w:rPr>
        <w:t xml:space="preserve">3  </w:t>
      </w:r>
      <w:r w:rsidR="00A56D3B">
        <w:rPr>
          <w:rFonts w:hint="eastAsia"/>
        </w:rPr>
        <w:t>厕所</w:t>
      </w:r>
      <w:r w:rsidR="00773749" w:rsidRPr="00741658">
        <w:t>应设专人负责清扫、消毒，化粪池应及时清掏</w:t>
      </w:r>
      <w:r>
        <w:rPr>
          <w:rFonts w:hint="eastAsia"/>
        </w:rPr>
        <w:t>。</w:t>
      </w:r>
    </w:p>
    <w:p w:rsidR="00BC1AD3" w:rsidRDefault="00BC1AD3" w:rsidP="00A00D44">
      <w:r>
        <w:rPr>
          <w:rFonts w:hint="eastAsia"/>
        </w:rPr>
        <w:t xml:space="preserve">4  </w:t>
      </w:r>
      <w:r w:rsidR="00773749" w:rsidRPr="00741658">
        <w:t>洗手</w:t>
      </w:r>
      <w:r>
        <w:rPr>
          <w:rFonts w:hint="eastAsia"/>
        </w:rPr>
        <w:t>池水</w:t>
      </w:r>
      <w:r w:rsidR="00773749" w:rsidRPr="00741658">
        <w:t>龙头</w:t>
      </w:r>
      <w:r w:rsidR="00A56D3B">
        <w:rPr>
          <w:rFonts w:hint="eastAsia"/>
        </w:rPr>
        <w:t>宜为</w:t>
      </w:r>
      <w:r w:rsidR="00773749" w:rsidRPr="00741658">
        <w:t>感应式</w:t>
      </w:r>
      <w:r>
        <w:rPr>
          <w:rFonts w:hint="eastAsia"/>
        </w:rPr>
        <w:t>。</w:t>
      </w:r>
    </w:p>
    <w:p w:rsidR="00773749" w:rsidRPr="00741658" w:rsidRDefault="00A00D44" w:rsidP="00A00D44">
      <w:r>
        <w:t>5.5.</w:t>
      </w:r>
      <w:r w:rsidR="009D2FC2">
        <w:t>7</w:t>
      </w:r>
      <w:r>
        <w:t xml:space="preserve">  </w:t>
      </w:r>
      <w:r w:rsidR="00773749" w:rsidRPr="00741658">
        <w:t>生活区淋浴间</w:t>
      </w:r>
      <w:r w:rsidR="006953B1">
        <w:rPr>
          <w:rFonts w:hint="eastAsia"/>
        </w:rPr>
        <w:t>应符合下列规定：</w:t>
      </w:r>
    </w:p>
    <w:p w:rsidR="00C478A7" w:rsidRDefault="00C478A7" w:rsidP="00A00D44">
      <w:r>
        <w:rPr>
          <w:rFonts w:hint="eastAsia"/>
        </w:rPr>
        <w:t xml:space="preserve">1  </w:t>
      </w:r>
      <w:r w:rsidR="00773749" w:rsidRPr="00741658">
        <w:t>淋浴间内应</w:t>
      </w:r>
      <w:r w:rsidRPr="00741658">
        <w:t>设置冷热水管和淋浴喷头，并</w:t>
      </w:r>
      <w:r>
        <w:rPr>
          <w:rFonts w:hint="eastAsia"/>
        </w:rPr>
        <w:t>应</w:t>
      </w:r>
      <w:r w:rsidRPr="00741658">
        <w:t>采用节水龙头，</w:t>
      </w:r>
      <w:r w:rsidR="00B80EFC" w:rsidRPr="00741658">
        <w:t>每处喷淋位置应设置香皂架</w:t>
      </w:r>
      <w:r w:rsidR="00B80EFC">
        <w:rPr>
          <w:rFonts w:hint="eastAsia"/>
        </w:rPr>
        <w:t>.</w:t>
      </w:r>
      <w:r w:rsidR="00B80EFC">
        <w:rPr>
          <w:rFonts w:hint="eastAsia"/>
        </w:rPr>
        <w:t>。淋浴间</w:t>
      </w:r>
      <w:proofErr w:type="gramStart"/>
      <w:r>
        <w:rPr>
          <w:rFonts w:hint="eastAsia"/>
        </w:rPr>
        <w:t>宜</w:t>
      </w:r>
      <w:r w:rsidR="00773749" w:rsidRPr="00741658">
        <w:t>设置储</w:t>
      </w:r>
      <w:proofErr w:type="gramEnd"/>
      <w:r w:rsidR="00773749" w:rsidRPr="00741658">
        <w:t>衣柜或挂衣架</w:t>
      </w:r>
      <w:r>
        <w:rPr>
          <w:rFonts w:hint="eastAsia"/>
        </w:rPr>
        <w:t>。</w:t>
      </w:r>
    </w:p>
    <w:p w:rsidR="00C478A7" w:rsidRDefault="00C478A7" w:rsidP="00A00D44">
      <w:r>
        <w:rPr>
          <w:rFonts w:hint="eastAsia"/>
        </w:rPr>
        <w:t xml:space="preserve">2  </w:t>
      </w:r>
      <w:r>
        <w:rPr>
          <w:rFonts w:hint="eastAsia"/>
        </w:rPr>
        <w:t>喷头数量应满足</w:t>
      </w:r>
      <w:r w:rsidR="00773749" w:rsidRPr="00741658">
        <w:t>每</w:t>
      </w:r>
      <w:r w:rsidR="00773749" w:rsidRPr="00741658">
        <w:t>20</w:t>
      </w:r>
      <w:r w:rsidR="00773749" w:rsidRPr="00741658">
        <w:t>人</w:t>
      </w:r>
      <w:r>
        <w:rPr>
          <w:rFonts w:hint="eastAsia"/>
        </w:rPr>
        <w:t>不少于</w:t>
      </w:r>
      <w:r>
        <w:rPr>
          <w:rFonts w:hint="eastAsia"/>
        </w:rPr>
        <w:t>1</w:t>
      </w:r>
      <w:r w:rsidR="00773749" w:rsidRPr="00741658">
        <w:t>个，喷头间距不</w:t>
      </w:r>
      <w:r>
        <w:rPr>
          <w:rFonts w:hint="eastAsia"/>
        </w:rPr>
        <w:t>应</w:t>
      </w:r>
      <w:r w:rsidR="00773749" w:rsidRPr="00741658">
        <w:t>小于</w:t>
      </w:r>
      <w:r>
        <w:rPr>
          <w:rFonts w:hint="eastAsia"/>
        </w:rPr>
        <w:t>1</w:t>
      </w:r>
      <w:r w:rsidR="00773749" w:rsidRPr="00741658">
        <w:t>m</w:t>
      </w:r>
      <w:r w:rsidR="00773749" w:rsidRPr="00741658">
        <w:t>，</w:t>
      </w:r>
    </w:p>
    <w:p w:rsidR="00773749" w:rsidRDefault="00C478A7" w:rsidP="00A00D44">
      <w:r>
        <w:rPr>
          <w:rFonts w:hint="eastAsia"/>
        </w:rPr>
        <w:t xml:space="preserve">3  </w:t>
      </w:r>
      <w:r w:rsidR="00B80EFC">
        <w:rPr>
          <w:rFonts w:hint="eastAsia"/>
        </w:rPr>
        <w:t>淋浴间</w:t>
      </w:r>
      <w:r w:rsidR="00773749" w:rsidRPr="00741658">
        <w:t>应有良好的通风设施，配备专门的卫生保洁员，保持清洁，并</w:t>
      </w:r>
      <w:r w:rsidR="00B80EFC">
        <w:rPr>
          <w:rFonts w:hint="eastAsia"/>
        </w:rPr>
        <w:t>应</w:t>
      </w:r>
      <w:r w:rsidR="00773749" w:rsidRPr="00741658">
        <w:t>挂</w:t>
      </w:r>
      <w:proofErr w:type="gramStart"/>
      <w:r w:rsidR="00773749" w:rsidRPr="00741658">
        <w:t>设相应</w:t>
      </w:r>
      <w:proofErr w:type="gramEnd"/>
      <w:r w:rsidR="00773749" w:rsidRPr="00741658">
        <w:t>管理制度及保洁图牌。</w:t>
      </w:r>
    </w:p>
    <w:p w:rsidR="006953B1" w:rsidRDefault="00A00D44" w:rsidP="00A00D44">
      <w:r>
        <w:t>5.5.</w:t>
      </w:r>
      <w:r w:rsidR="009D2FC2">
        <w:t>8</w:t>
      </w:r>
      <w:r>
        <w:t xml:space="preserve">  </w:t>
      </w:r>
      <w:r w:rsidR="00773749" w:rsidRPr="00741658">
        <w:t>生活区晾衣棚、洗衣台</w:t>
      </w:r>
      <w:r w:rsidR="006953B1">
        <w:rPr>
          <w:rFonts w:hint="eastAsia"/>
        </w:rPr>
        <w:t>应符合下列规定：</w:t>
      </w:r>
    </w:p>
    <w:p w:rsidR="00B80EFC" w:rsidRDefault="00B80EFC">
      <w:r>
        <w:rPr>
          <w:rFonts w:hint="eastAsia"/>
        </w:rPr>
        <w:t xml:space="preserve">1  </w:t>
      </w:r>
      <w:proofErr w:type="gramStart"/>
      <w:r w:rsidRPr="00741658">
        <w:t>晾衣棚</w:t>
      </w:r>
      <w:r>
        <w:rPr>
          <w:rFonts w:hint="eastAsia"/>
        </w:rPr>
        <w:t>应在</w:t>
      </w:r>
      <w:proofErr w:type="gramEnd"/>
      <w:r w:rsidRPr="00741658">
        <w:t>通风较好的场所集中设置</w:t>
      </w:r>
      <w:r>
        <w:rPr>
          <w:rFonts w:hint="eastAsia"/>
        </w:rPr>
        <w:t>，</w:t>
      </w:r>
      <w:r w:rsidRPr="00741658">
        <w:t>不得沿街</w:t>
      </w:r>
      <w:r w:rsidR="00773749" w:rsidRPr="00741658">
        <w:t>晾晒衣服、被褥等</w:t>
      </w:r>
      <w:r>
        <w:rPr>
          <w:rFonts w:hint="eastAsia"/>
        </w:rPr>
        <w:t>。</w:t>
      </w:r>
      <w:r w:rsidRPr="00741658" w:rsidDel="00B80EFC">
        <w:t xml:space="preserve"> </w:t>
      </w:r>
    </w:p>
    <w:p w:rsidR="00773749" w:rsidRDefault="00B80EFC">
      <w:r>
        <w:rPr>
          <w:rFonts w:hint="eastAsia"/>
        </w:rPr>
        <w:t xml:space="preserve">2  </w:t>
      </w:r>
      <w:r w:rsidR="00773749" w:rsidRPr="00741658">
        <w:t>生活区内应设洗衣台和节水龙头。</w:t>
      </w:r>
    </w:p>
    <w:p w:rsidR="00773749" w:rsidRDefault="00A00D44" w:rsidP="00A00D44">
      <w:r>
        <w:t>5.5.</w:t>
      </w:r>
      <w:r w:rsidR="009D2FC2">
        <w:t>9</w:t>
      </w:r>
      <w:r>
        <w:t xml:space="preserve">  </w:t>
      </w:r>
      <w:r>
        <w:rPr>
          <w:rFonts w:hint="eastAsia"/>
        </w:rPr>
        <w:t>生活区应</w:t>
      </w:r>
      <w:r>
        <w:t>设置文体活动室</w:t>
      </w:r>
      <w:r w:rsidR="00E07C4A">
        <w:rPr>
          <w:rFonts w:hint="eastAsia"/>
        </w:rPr>
        <w:t>，文体活动室</w:t>
      </w:r>
      <w:r w:rsidR="00E07C4A">
        <w:t>宜</w:t>
      </w:r>
      <w:r w:rsidR="00773749" w:rsidRPr="00741658">
        <w:t>配备电视机、书报、杂志等设施、用品。</w:t>
      </w:r>
    </w:p>
    <w:p w:rsidR="00A418F2" w:rsidRDefault="00A418F2" w:rsidP="00AE048E">
      <w:pPr>
        <w:pStyle w:val="1"/>
        <w:rPr>
          <w:rFonts w:ascii="Times New Roman"/>
        </w:rPr>
      </w:pPr>
      <w:r>
        <w:rPr>
          <w:rFonts w:ascii="Times New Roman"/>
        </w:rPr>
        <w:br w:type="page"/>
      </w:r>
    </w:p>
    <w:p w:rsidR="00E412C5" w:rsidRDefault="00E412C5" w:rsidP="00E412C5">
      <w:pPr>
        <w:pStyle w:val="3"/>
        <w:rPr>
          <w:rFonts w:ascii="Times New Roman" w:hAnsi="Times New Roman"/>
        </w:rPr>
      </w:pPr>
      <w:bookmarkStart w:id="61" w:name="_Toc527499628"/>
      <w:r>
        <w:rPr>
          <w:rFonts w:ascii="Times New Roman" w:hAnsi="Times New Roman" w:hint="eastAsia"/>
        </w:rPr>
        <w:lastRenderedPageBreak/>
        <w:t>5</w:t>
      </w:r>
      <w:r w:rsidRPr="00F979CC">
        <w:rPr>
          <w:rFonts w:ascii="Times New Roman" w:hAnsi="Times New Roman" w:hint="eastAsia"/>
        </w:rPr>
        <w:t>.</w:t>
      </w:r>
      <w:r>
        <w:rPr>
          <w:rFonts w:ascii="Times New Roman" w:hAnsi="Times New Roman" w:hint="eastAsia"/>
        </w:rPr>
        <w:t>6</w:t>
      </w:r>
      <w:r>
        <w:rPr>
          <w:rFonts w:ascii="Times New Roman" w:hAnsi="Times New Roman"/>
        </w:rPr>
        <w:t xml:space="preserve">  </w:t>
      </w:r>
      <w:r w:rsidRPr="00F979CC">
        <w:rPr>
          <w:rFonts w:ascii="Times New Roman" w:hAnsi="Times New Roman" w:hint="eastAsia"/>
        </w:rPr>
        <w:t>医疗卫生</w:t>
      </w:r>
      <w:bookmarkEnd w:id="61"/>
    </w:p>
    <w:p w:rsidR="00E412C5" w:rsidRDefault="00E412C5" w:rsidP="00E412C5">
      <w:pPr>
        <w:rPr>
          <w:rFonts w:ascii="仿宋" w:eastAsia="仿宋" w:hAnsi="仿宋" w:cs="仿宋"/>
          <w:color w:val="000000"/>
          <w:szCs w:val="21"/>
        </w:rPr>
      </w:pPr>
      <w:r>
        <w:rPr>
          <w:rFonts w:hint="eastAsia"/>
        </w:rPr>
        <w:t xml:space="preserve">5.6.1  </w:t>
      </w:r>
      <w:r>
        <w:rPr>
          <w:rFonts w:hint="eastAsia"/>
          <w:noProof/>
          <w:lang w:val="en-GB"/>
        </w:rPr>
        <w:t>办公区和生活区应统一设置医务室。</w:t>
      </w:r>
      <w:r>
        <w:rPr>
          <w:noProof/>
          <w:lang w:val="en-GB"/>
        </w:rPr>
        <w:t>医务室</w:t>
      </w:r>
      <w:r>
        <w:rPr>
          <w:rFonts w:hint="eastAsia"/>
          <w:noProof/>
          <w:lang w:val="en-GB"/>
        </w:rPr>
        <w:t>应</w:t>
      </w:r>
      <w:r w:rsidRPr="005E3B8A">
        <w:rPr>
          <w:rFonts w:hint="eastAsia"/>
          <w:noProof/>
          <w:lang w:val="en-GB"/>
        </w:rPr>
        <w:t>配备至少</w:t>
      </w:r>
      <w:r w:rsidRPr="005E3B8A">
        <w:rPr>
          <w:rFonts w:hint="eastAsia"/>
          <w:noProof/>
          <w:lang w:val="en-GB"/>
        </w:rPr>
        <w:t>1</w:t>
      </w:r>
      <w:r>
        <w:rPr>
          <w:rFonts w:hint="eastAsia"/>
          <w:noProof/>
          <w:lang w:val="en-GB"/>
        </w:rPr>
        <w:t>名主治医师并</w:t>
      </w:r>
      <w:r w:rsidRPr="005E3B8A">
        <w:rPr>
          <w:rFonts w:hint="eastAsia"/>
          <w:noProof/>
          <w:lang w:val="en-GB"/>
        </w:rPr>
        <w:t>能容纳至少同时</w:t>
      </w:r>
      <w:r w:rsidRPr="005E3B8A">
        <w:rPr>
          <w:rFonts w:hint="eastAsia"/>
          <w:noProof/>
          <w:lang w:val="en-GB"/>
        </w:rPr>
        <w:t>10</w:t>
      </w:r>
      <w:r w:rsidRPr="005E3B8A">
        <w:rPr>
          <w:rFonts w:hint="eastAsia"/>
          <w:noProof/>
          <w:lang w:val="en-GB"/>
        </w:rPr>
        <w:t>人看病空间</w:t>
      </w:r>
      <w:r>
        <w:rPr>
          <w:rFonts w:hint="eastAsia"/>
          <w:noProof/>
          <w:lang w:val="en-GB"/>
        </w:rPr>
        <w:t>。</w:t>
      </w:r>
      <w:r w:rsidRPr="005E3B8A">
        <w:rPr>
          <w:rFonts w:hint="eastAsia"/>
          <w:noProof/>
          <w:lang w:val="en-GB"/>
        </w:rPr>
        <w:t>医务室内</w:t>
      </w:r>
      <w:r>
        <w:rPr>
          <w:rFonts w:hint="eastAsia"/>
          <w:noProof/>
          <w:lang w:val="en-GB"/>
        </w:rPr>
        <w:t>应</w:t>
      </w:r>
      <w:r w:rsidRPr="005E3B8A">
        <w:rPr>
          <w:rFonts w:hint="eastAsia"/>
          <w:noProof/>
          <w:lang w:val="en-GB"/>
        </w:rPr>
        <w:t>配常用药物和应急设备</w:t>
      </w:r>
      <w:r>
        <w:rPr>
          <w:rFonts w:hint="eastAsia"/>
          <w:noProof/>
          <w:lang w:val="en-GB"/>
        </w:rPr>
        <w:t>并与当地医院</w:t>
      </w:r>
      <w:r w:rsidRPr="005E3B8A">
        <w:rPr>
          <w:rFonts w:hint="eastAsia"/>
          <w:noProof/>
          <w:lang w:val="en-GB"/>
        </w:rPr>
        <w:t>建立合作关系</w:t>
      </w:r>
      <w:r>
        <w:rPr>
          <w:rFonts w:hint="eastAsia"/>
          <w:noProof/>
          <w:lang w:val="en-GB"/>
        </w:rPr>
        <w:t>。</w:t>
      </w:r>
      <w:r w:rsidRPr="005E3B8A">
        <w:rPr>
          <w:rFonts w:hint="eastAsia"/>
          <w:noProof/>
          <w:lang w:val="en-GB"/>
        </w:rPr>
        <w:t>医务室门口</w:t>
      </w:r>
      <w:r>
        <w:rPr>
          <w:rFonts w:hint="eastAsia"/>
          <w:noProof/>
          <w:lang w:val="en-GB"/>
        </w:rPr>
        <w:t>应</w:t>
      </w:r>
      <w:r w:rsidRPr="005E3B8A">
        <w:rPr>
          <w:rFonts w:hint="eastAsia"/>
          <w:noProof/>
          <w:lang w:val="en-GB"/>
        </w:rPr>
        <w:t>张贴医务室负责人</w:t>
      </w:r>
      <w:r>
        <w:rPr>
          <w:rFonts w:hint="eastAsia"/>
          <w:noProof/>
          <w:lang w:val="en-GB"/>
        </w:rPr>
        <w:t>姓名和</w:t>
      </w:r>
      <w:r>
        <w:rPr>
          <w:noProof/>
          <w:lang w:val="en-GB"/>
        </w:rPr>
        <w:t>电话</w:t>
      </w:r>
      <w:r>
        <w:rPr>
          <w:rFonts w:hint="eastAsia"/>
          <w:noProof/>
          <w:lang w:val="en-GB"/>
        </w:rPr>
        <w:t>等</w:t>
      </w:r>
      <w:r>
        <w:rPr>
          <w:noProof/>
          <w:lang w:val="en-GB"/>
        </w:rPr>
        <w:t>信息</w:t>
      </w:r>
      <w:r w:rsidRPr="005E3B8A">
        <w:rPr>
          <w:rFonts w:hint="eastAsia"/>
          <w:noProof/>
          <w:lang w:val="en-GB"/>
        </w:rPr>
        <w:t>，悬挂红十字</w:t>
      </w:r>
      <w:r>
        <w:rPr>
          <w:rFonts w:hint="eastAsia"/>
          <w:noProof/>
          <w:lang w:val="en-GB"/>
        </w:rPr>
        <w:t>标牌</w:t>
      </w:r>
      <w:r w:rsidRPr="005E3B8A">
        <w:rPr>
          <w:rFonts w:ascii="仿宋" w:eastAsia="仿宋" w:hAnsi="仿宋" w:cs="仿宋" w:hint="eastAsia"/>
          <w:color w:val="000000"/>
          <w:szCs w:val="21"/>
        </w:rPr>
        <w:t>。</w:t>
      </w:r>
    </w:p>
    <w:p w:rsidR="00E412C5" w:rsidRDefault="00E412C5" w:rsidP="00E412C5">
      <w:pPr>
        <w:pStyle w:val="000"/>
      </w:pPr>
      <w:r>
        <w:rPr>
          <w:rFonts w:hint="eastAsia"/>
        </w:rPr>
        <w:t>【条文</w:t>
      </w:r>
      <w:r>
        <w:t>说明】</w:t>
      </w:r>
      <w:r>
        <w:rPr>
          <w:rFonts w:hint="eastAsia"/>
        </w:rPr>
        <w:t>本条规定</w:t>
      </w:r>
      <w:r>
        <w:t>了施工现场医务室的设置规定</w:t>
      </w:r>
      <w:r>
        <w:rPr>
          <w:rFonts w:hint="eastAsia"/>
        </w:rPr>
        <w:t>和</w:t>
      </w:r>
      <w:r>
        <w:t>人员配备规定</w:t>
      </w:r>
      <w:r>
        <w:rPr>
          <w:rFonts w:hint="eastAsia"/>
        </w:rPr>
        <w:t>。</w:t>
      </w:r>
    </w:p>
    <w:p w:rsidR="00E412C5" w:rsidRDefault="00E412C5" w:rsidP="00E412C5">
      <w:r>
        <w:rPr>
          <w:rFonts w:hint="eastAsia"/>
        </w:rPr>
        <w:t>5</w:t>
      </w:r>
      <w:r>
        <w:t>.</w:t>
      </w:r>
      <w:r>
        <w:rPr>
          <w:rFonts w:hint="eastAsia"/>
        </w:rPr>
        <w:t>6</w:t>
      </w:r>
      <w:r>
        <w:t>.</w:t>
      </w:r>
      <w:r>
        <w:rPr>
          <w:rFonts w:hint="eastAsia"/>
        </w:rPr>
        <w:t>2</w:t>
      </w:r>
      <w:r>
        <w:t xml:space="preserve">  </w:t>
      </w:r>
      <w:r>
        <w:rPr>
          <w:rFonts w:hint="eastAsia"/>
        </w:rPr>
        <w:t>现场工人患有法定传染病或是病源携带者，应采取</w:t>
      </w:r>
      <w:r>
        <w:t>隔离</w:t>
      </w:r>
      <w:r>
        <w:rPr>
          <w:rFonts w:hint="eastAsia"/>
        </w:rPr>
        <w:t>等</w:t>
      </w:r>
      <w:r>
        <w:t>措施并</w:t>
      </w:r>
      <w:r>
        <w:rPr>
          <w:rFonts w:hint="eastAsia"/>
        </w:rPr>
        <w:t>及时到医院治疗。对从事有毒有害作业人员应按照《职业病防治法》的规定做职业健康检查。</w:t>
      </w:r>
    </w:p>
    <w:p w:rsidR="00E412C5" w:rsidRDefault="00E412C5" w:rsidP="00E412C5">
      <w:r>
        <w:rPr>
          <w:rFonts w:hint="eastAsia"/>
        </w:rPr>
        <w:t xml:space="preserve">5.6.3  </w:t>
      </w:r>
      <w:r w:rsidRPr="00741658">
        <w:t>食堂应设置独立的制作间、储藏间</w:t>
      </w:r>
      <w:r>
        <w:rPr>
          <w:rFonts w:hint="eastAsia"/>
        </w:rPr>
        <w:t>，并</w:t>
      </w:r>
      <w:r>
        <w:t>应</w:t>
      </w:r>
      <w:r w:rsidRPr="00741658">
        <w:t>配备必要的排风设施和冷藏设施，门扇下方应设不低于</w:t>
      </w:r>
      <w:r w:rsidRPr="00741658">
        <w:t>0.2m</w:t>
      </w:r>
      <w:r>
        <w:t>的防鼠挡板</w:t>
      </w:r>
      <w:r>
        <w:rPr>
          <w:rFonts w:hint="eastAsia"/>
        </w:rPr>
        <w:t>。</w:t>
      </w:r>
      <w:r w:rsidRPr="00741658">
        <w:t>制作间的炊具宜存放在封闭的橱柜内，刀、盆、案板等炊具应生熟分开。食品应有遮盖，遮盖物品应有正反面标识。各种</w:t>
      </w:r>
      <w:proofErr w:type="gramStart"/>
      <w:r w:rsidRPr="00741658">
        <w:t>佐料</w:t>
      </w:r>
      <w:proofErr w:type="gramEnd"/>
      <w:r w:rsidRPr="00741658">
        <w:t>和副食应存放在密闭器皿内，并应有标识</w:t>
      </w:r>
      <w:r>
        <w:rPr>
          <w:rFonts w:hint="eastAsia"/>
        </w:rPr>
        <w:t>。炊事人员</w:t>
      </w:r>
      <w:r w:rsidRPr="00741658">
        <w:t>不得穿工作服出食堂</w:t>
      </w:r>
      <w:r>
        <w:rPr>
          <w:rFonts w:hint="eastAsia"/>
        </w:rPr>
        <w:t>。</w:t>
      </w:r>
    </w:p>
    <w:p w:rsidR="00E412C5" w:rsidRDefault="00E412C5" w:rsidP="00E412C5">
      <w:pPr>
        <w:pStyle w:val="000"/>
      </w:pPr>
      <w:r>
        <w:rPr>
          <w:rFonts w:hint="eastAsia"/>
        </w:rPr>
        <w:t>【条文说明</w:t>
      </w:r>
      <w:r>
        <w:t>】</w:t>
      </w:r>
      <w:r>
        <w:rPr>
          <w:rFonts w:hint="eastAsia"/>
        </w:rPr>
        <w:t>本条</w:t>
      </w:r>
      <w:r>
        <w:t>对食堂的</w:t>
      </w:r>
      <w:r>
        <w:rPr>
          <w:rFonts w:hint="eastAsia"/>
        </w:rPr>
        <w:t>卫生</w:t>
      </w:r>
      <w:r>
        <w:t>措施进行了规定。</w:t>
      </w:r>
      <w:r>
        <w:rPr>
          <w:rFonts w:hint="eastAsia"/>
        </w:rPr>
        <w:t>主要</w:t>
      </w:r>
      <w:r>
        <w:t>是防鼠、食物存储、放置、炊具生熟分类</w:t>
      </w:r>
      <w:r>
        <w:rPr>
          <w:rFonts w:hint="eastAsia"/>
        </w:rPr>
        <w:t>等方面</w:t>
      </w:r>
      <w:r>
        <w:t>的规定，从饮食方面</w:t>
      </w:r>
      <w:r>
        <w:rPr>
          <w:rFonts w:hint="eastAsia"/>
        </w:rPr>
        <w:t>避免</w:t>
      </w:r>
      <w:r>
        <w:t>疾病和疫情的发生。</w:t>
      </w:r>
    </w:p>
    <w:p w:rsidR="00E412C5" w:rsidRDefault="009D2FC2" w:rsidP="00E412C5">
      <w:r>
        <w:t>5.6.4</w:t>
      </w:r>
      <w:r w:rsidR="00E412C5">
        <w:rPr>
          <w:rFonts w:hint="eastAsia"/>
        </w:rPr>
        <w:t xml:space="preserve"> </w:t>
      </w:r>
      <w:r w:rsidR="00E412C5">
        <w:t xml:space="preserve"> </w:t>
      </w:r>
      <w:r w:rsidR="00E412C5">
        <w:rPr>
          <w:rFonts w:hint="eastAsia"/>
        </w:rPr>
        <w:t>应利用</w:t>
      </w:r>
      <w:r w:rsidR="00E412C5">
        <w:t>板报等形式向</w:t>
      </w:r>
      <w:r w:rsidR="00E412C5">
        <w:rPr>
          <w:rFonts w:hint="eastAsia"/>
        </w:rPr>
        <w:t>工人</w:t>
      </w:r>
      <w:r w:rsidR="00E412C5">
        <w:t>介绍防病知识，</w:t>
      </w:r>
      <w:r w:rsidR="00E412C5">
        <w:rPr>
          <w:rFonts w:hint="eastAsia"/>
        </w:rPr>
        <w:t>进行医疗卫生</w:t>
      </w:r>
      <w:r w:rsidR="00E412C5">
        <w:t>宣传教育。</w:t>
      </w:r>
    </w:p>
    <w:p w:rsidR="00E84DA0" w:rsidRDefault="00E84DA0" w:rsidP="00AE048E">
      <w:pPr>
        <w:pStyle w:val="1"/>
        <w:rPr>
          <w:rFonts w:ascii="Times New Roman"/>
        </w:rPr>
        <w:sectPr w:rsidR="00E84DA0" w:rsidSect="00FC5DAC">
          <w:pgSz w:w="11906" w:h="16838"/>
          <w:pgMar w:top="1440" w:right="1800" w:bottom="1440" w:left="1800" w:header="851" w:footer="992" w:gutter="0"/>
          <w:cols w:space="425"/>
          <w:docGrid w:type="lines" w:linePitch="312"/>
        </w:sectPr>
      </w:pPr>
    </w:p>
    <w:p w:rsidR="00F979CC" w:rsidRDefault="00F979CC" w:rsidP="00AE048E">
      <w:pPr>
        <w:pStyle w:val="1"/>
        <w:rPr>
          <w:rFonts w:ascii="Times New Roman"/>
        </w:rPr>
      </w:pPr>
      <w:bookmarkStart w:id="62" w:name="_Toc527499629"/>
      <w:r w:rsidRPr="00AE048E">
        <w:rPr>
          <w:rFonts w:ascii="Times New Roman"/>
        </w:rPr>
        <w:lastRenderedPageBreak/>
        <w:t>6</w:t>
      </w:r>
      <w:r w:rsidR="00C454CB">
        <w:rPr>
          <w:rFonts w:ascii="Times New Roman" w:hint="eastAsia"/>
        </w:rPr>
        <w:t xml:space="preserve"> </w:t>
      </w:r>
      <w:r w:rsidR="00C454CB">
        <w:rPr>
          <w:rFonts w:ascii="Times New Roman"/>
        </w:rPr>
        <w:t xml:space="preserve"> </w:t>
      </w:r>
      <w:r w:rsidRPr="00AE048E">
        <w:rPr>
          <w:rFonts w:ascii="Times New Roman"/>
        </w:rPr>
        <w:t>绿色施工</w:t>
      </w:r>
      <w:bookmarkEnd w:id="62"/>
    </w:p>
    <w:p w:rsidR="00F979CC" w:rsidRDefault="00F979CC" w:rsidP="00AE048E">
      <w:pPr>
        <w:pStyle w:val="3"/>
        <w:rPr>
          <w:rFonts w:ascii="Times New Roman" w:hAnsi="Times New Roman"/>
        </w:rPr>
      </w:pPr>
      <w:bookmarkStart w:id="63" w:name="_Toc527499630"/>
      <w:r w:rsidRPr="00AE048E">
        <w:rPr>
          <w:rFonts w:ascii="Times New Roman" w:hAnsi="Times New Roman"/>
        </w:rPr>
        <w:t>6</w:t>
      </w:r>
      <w:r w:rsidRPr="00AE048E">
        <w:rPr>
          <w:rFonts w:ascii="Times New Roman" w:hAnsi="Times New Roman" w:hint="eastAsia"/>
        </w:rPr>
        <w:t>.1</w:t>
      </w:r>
      <w:r w:rsidR="00C454CB">
        <w:rPr>
          <w:rFonts w:ascii="Times New Roman" w:hAnsi="Times New Roman"/>
        </w:rPr>
        <w:t xml:space="preserve">  </w:t>
      </w:r>
      <w:r w:rsidRPr="00AE048E">
        <w:rPr>
          <w:rFonts w:ascii="Times New Roman" w:hAnsi="Times New Roman" w:hint="eastAsia"/>
        </w:rPr>
        <w:t>一般</w:t>
      </w:r>
      <w:r w:rsidRPr="00AE048E">
        <w:rPr>
          <w:rFonts w:ascii="Times New Roman" w:hAnsi="Times New Roman"/>
        </w:rPr>
        <w:t>规定</w:t>
      </w:r>
      <w:bookmarkEnd w:id="63"/>
    </w:p>
    <w:p w:rsidR="00322334" w:rsidRDefault="00322334" w:rsidP="00322334">
      <w:r>
        <w:rPr>
          <w:rFonts w:hint="eastAsia"/>
        </w:rPr>
        <w:t>6.1.1</w:t>
      </w:r>
      <w:r>
        <w:t xml:space="preserve">  </w:t>
      </w:r>
      <w:r>
        <w:rPr>
          <w:rFonts w:hint="eastAsia"/>
        </w:rPr>
        <w:t>施工</w:t>
      </w:r>
      <w:r>
        <w:t>中</w:t>
      </w:r>
      <w:r>
        <w:rPr>
          <w:rFonts w:hint="eastAsia"/>
        </w:rPr>
        <w:t>应做到</w:t>
      </w:r>
      <w:r>
        <w:t>资源节约、环境保护和</w:t>
      </w:r>
      <w:r>
        <w:rPr>
          <w:rFonts w:hint="eastAsia"/>
        </w:rPr>
        <w:t>建筑</w:t>
      </w:r>
      <w:r>
        <w:t>垃圾处置</w:t>
      </w:r>
      <w:r>
        <w:rPr>
          <w:rFonts w:hint="eastAsia"/>
        </w:rPr>
        <w:t>合理，</w:t>
      </w:r>
      <w:r>
        <w:t>并应</w:t>
      </w:r>
      <w:r>
        <w:rPr>
          <w:rFonts w:hint="eastAsia"/>
        </w:rPr>
        <w:t>符合</w:t>
      </w:r>
      <w:r>
        <w:t>现行</w:t>
      </w:r>
      <w:r>
        <w:rPr>
          <w:rFonts w:hint="eastAsia"/>
        </w:rPr>
        <w:t>国家</w:t>
      </w:r>
      <w:r>
        <w:t>标准《</w:t>
      </w:r>
      <w:r>
        <w:rPr>
          <w:rFonts w:hint="eastAsia"/>
        </w:rPr>
        <w:t>建筑</w:t>
      </w:r>
      <w:r>
        <w:t>工程绿色施工规范》</w:t>
      </w:r>
      <w:r>
        <w:rPr>
          <w:rFonts w:hint="eastAsia"/>
        </w:rPr>
        <w:t>GB/T</w:t>
      </w:r>
      <w:r>
        <w:t xml:space="preserve"> </w:t>
      </w:r>
      <w:r>
        <w:rPr>
          <w:rFonts w:hint="eastAsia"/>
        </w:rPr>
        <w:t>50905</w:t>
      </w:r>
      <w:r>
        <w:rPr>
          <w:rFonts w:hint="eastAsia"/>
        </w:rPr>
        <w:t>的</w:t>
      </w:r>
      <w:r>
        <w:t>相关规定。</w:t>
      </w:r>
    </w:p>
    <w:p w:rsidR="00BA4134" w:rsidRDefault="00ED7886" w:rsidP="00322334">
      <w:r>
        <w:rPr>
          <w:rFonts w:hint="eastAsia"/>
        </w:rPr>
        <w:t>6.1.</w:t>
      </w:r>
      <w:r w:rsidR="00322334">
        <w:t>2</w:t>
      </w:r>
      <w:r>
        <w:rPr>
          <w:rFonts w:hint="eastAsia"/>
        </w:rPr>
        <w:t xml:space="preserve"> </w:t>
      </w:r>
      <w:r>
        <w:t xml:space="preserve"> </w:t>
      </w:r>
      <w:r w:rsidR="00BA4134" w:rsidRPr="00ED7886">
        <w:t>施工过程中针对绿色</w:t>
      </w:r>
      <w:r w:rsidR="00776BC3">
        <w:rPr>
          <w:rFonts w:hint="eastAsia"/>
        </w:rPr>
        <w:t>施工</w:t>
      </w:r>
      <w:r w:rsidR="00BA4134" w:rsidRPr="00ED7886">
        <w:t>重点内容进行专项交底</w:t>
      </w:r>
      <w:r w:rsidR="00BD1EB4" w:rsidRPr="00741658">
        <w:rPr>
          <w:sz w:val="24"/>
          <w:szCs w:val="24"/>
        </w:rPr>
        <w:t>，</w:t>
      </w:r>
      <w:r w:rsidR="00BB243D" w:rsidRPr="00ED7886">
        <w:t>施工日志</w:t>
      </w:r>
      <w:r w:rsidR="00BB243D">
        <w:rPr>
          <w:rFonts w:hint="eastAsia"/>
        </w:rPr>
        <w:t>中应</w:t>
      </w:r>
      <w:r w:rsidR="00BA4134" w:rsidRPr="00ED7886">
        <w:t>记录绿色</w:t>
      </w:r>
      <w:r w:rsidR="00776BC3">
        <w:rPr>
          <w:rFonts w:hint="eastAsia"/>
        </w:rPr>
        <w:t>施工</w:t>
      </w:r>
      <w:r w:rsidR="00BA4134" w:rsidRPr="00ED7886">
        <w:t>重点内容的实施情况。</w:t>
      </w:r>
    </w:p>
    <w:p w:rsidR="00F979CC" w:rsidRDefault="00F979CC" w:rsidP="00AE048E">
      <w:pPr>
        <w:pStyle w:val="3"/>
        <w:rPr>
          <w:rFonts w:ascii="Times New Roman" w:hAnsi="Times New Roman"/>
        </w:rPr>
      </w:pPr>
      <w:bookmarkStart w:id="64" w:name="_Toc527499631"/>
      <w:r w:rsidRPr="00AE048E">
        <w:rPr>
          <w:rFonts w:ascii="Times New Roman" w:hAnsi="Times New Roman"/>
        </w:rPr>
        <w:t>6</w:t>
      </w:r>
      <w:r w:rsidRPr="00AE048E">
        <w:rPr>
          <w:rFonts w:ascii="Times New Roman" w:hAnsi="Times New Roman" w:hint="eastAsia"/>
        </w:rPr>
        <w:t>.2</w:t>
      </w:r>
      <w:r w:rsidR="00C454CB">
        <w:rPr>
          <w:rFonts w:ascii="Times New Roman" w:hAnsi="Times New Roman"/>
        </w:rPr>
        <w:t xml:space="preserve">  </w:t>
      </w:r>
      <w:r w:rsidRPr="00AE048E">
        <w:rPr>
          <w:rFonts w:ascii="Times New Roman" w:hAnsi="Times New Roman" w:hint="eastAsia"/>
        </w:rPr>
        <w:t>节约</w:t>
      </w:r>
      <w:r w:rsidRPr="00AE048E">
        <w:rPr>
          <w:rFonts w:ascii="Times New Roman" w:hAnsi="Times New Roman"/>
        </w:rPr>
        <w:t>资源</w:t>
      </w:r>
      <w:bookmarkEnd w:id="64"/>
    </w:p>
    <w:p w:rsidR="00973EC5" w:rsidRDefault="008B2007" w:rsidP="008B2007">
      <w:r>
        <w:rPr>
          <w:rFonts w:hint="eastAsia"/>
        </w:rPr>
        <w:t xml:space="preserve">6.2.1  </w:t>
      </w:r>
      <w:r>
        <w:rPr>
          <w:rFonts w:hint="eastAsia"/>
        </w:rPr>
        <w:t>施工时</w:t>
      </w:r>
      <w:r>
        <w:t>应</w:t>
      </w:r>
      <w:r w:rsidR="00973EC5" w:rsidRPr="00741658">
        <w:t>制</w:t>
      </w:r>
      <w:proofErr w:type="gramStart"/>
      <w:r w:rsidR="00973EC5" w:rsidRPr="00741658">
        <w:t>定</w:t>
      </w:r>
      <w:r w:rsidRPr="00741658">
        <w:t>施工</w:t>
      </w:r>
      <w:proofErr w:type="gramEnd"/>
      <w:r w:rsidR="00203ED7" w:rsidRPr="00741658">
        <w:t>用能</w:t>
      </w:r>
      <w:r w:rsidRPr="00741658">
        <w:t>和</w:t>
      </w:r>
      <w:r w:rsidR="00203ED7" w:rsidRPr="00741658">
        <w:t>节能</w:t>
      </w:r>
      <w:r w:rsidRPr="00741658">
        <w:t>方案</w:t>
      </w:r>
      <w:r>
        <w:rPr>
          <w:rFonts w:hint="eastAsia"/>
        </w:rPr>
        <w:t>、</w:t>
      </w:r>
      <w:r w:rsidRPr="00741658">
        <w:t>施工</w:t>
      </w:r>
      <w:r w:rsidR="00203ED7" w:rsidRPr="00741658">
        <w:t>用水</w:t>
      </w:r>
      <w:r w:rsidRPr="00741658">
        <w:t>和</w:t>
      </w:r>
      <w:r w:rsidR="00203ED7" w:rsidRPr="00741658">
        <w:t>节水</w:t>
      </w:r>
      <w:r w:rsidRPr="00741658">
        <w:t>方案</w:t>
      </w:r>
      <w:r w:rsidR="00973EC5" w:rsidRPr="00741658">
        <w:t>并实施，监测并记录施工能耗</w:t>
      </w:r>
      <w:r>
        <w:rPr>
          <w:rFonts w:hint="eastAsia"/>
        </w:rPr>
        <w:t>、</w:t>
      </w:r>
      <w:r>
        <w:t>水耗</w:t>
      </w:r>
      <w:r w:rsidR="00973EC5" w:rsidRPr="00741658">
        <w:t>。</w:t>
      </w:r>
    </w:p>
    <w:p w:rsidR="00973EC5" w:rsidRDefault="008B2007" w:rsidP="008B2007">
      <w:r>
        <w:rPr>
          <w:rFonts w:hint="eastAsia"/>
        </w:rPr>
        <w:t xml:space="preserve">6.2.2  </w:t>
      </w:r>
      <w:r w:rsidR="000D345A">
        <w:rPr>
          <w:rFonts w:hint="eastAsia"/>
        </w:rPr>
        <w:t>应</w:t>
      </w:r>
      <w:r w:rsidR="00973EC5" w:rsidRPr="005E08B0">
        <w:t>采取措施减少预拌混凝土损耗</w:t>
      </w:r>
      <w:r w:rsidR="000D345A">
        <w:rPr>
          <w:rFonts w:hint="eastAsia"/>
        </w:rPr>
        <w:t>、</w:t>
      </w:r>
      <w:r w:rsidR="00973EC5" w:rsidRPr="005E08B0">
        <w:t>钢筋损耗。铝模板使用面积占模板工程总面积的</w:t>
      </w:r>
      <w:r w:rsidR="00973EC5" w:rsidRPr="005E08B0">
        <w:t>85%</w:t>
      </w:r>
      <w:r w:rsidR="00973EC5" w:rsidRPr="005E08B0">
        <w:t>以上，模板周转次数大于</w:t>
      </w:r>
      <w:r w:rsidR="00973EC5" w:rsidRPr="005E08B0">
        <w:t>3</w:t>
      </w:r>
      <w:r w:rsidR="00973EC5" w:rsidRPr="005E08B0">
        <w:t>次。</w:t>
      </w:r>
    </w:p>
    <w:p w:rsidR="000D345A" w:rsidRPr="005E08B0" w:rsidRDefault="000D345A" w:rsidP="000D345A">
      <w:pPr>
        <w:pStyle w:val="000"/>
      </w:pPr>
      <w:r>
        <w:rPr>
          <w:rFonts w:hint="eastAsia"/>
        </w:rPr>
        <w:t>【条文</w:t>
      </w:r>
      <w:r>
        <w:t>说明】</w:t>
      </w:r>
      <w:r>
        <w:rPr>
          <w:rFonts w:hint="eastAsia"/>
        </w:rPr>
        <w:t>本条是</w:t>
      </w:r>
      <w:r>
        <w:t>节材的规定。</w:t>
      </w:r>
    </w:p>
    <w:p w:rsidR="00870403" w:rsidRPr="00741658" w:rsidRDefault="0084688C" w:rsidP="0084688C">
      <w:r>
        <w:rPr>
          <w:rFonts w:hint="eastAsia"/>
        </w:rPr>
        <w:t>6.2.</w:t>
      </w:r>
      <w:r w:rsidR="000D345A">
        <w:t>3</w:t>
      </w:r>
      <w:r>
        <w:rPr>
          <w:rFonts w:hint="eastAsia"/>
        </w:rPr>
        <w:t xml:space="preserve">  </w:t>
      </w:r>
      <w:r w:rsidR="00870403" w:rsidRPr="00741658">
        <w:t>施工过程中</w:t>
      </w:r>
      <w:r w:rsidR="006D1779">
        <w:rPr>
          <w:rFonts w:hint="eastAsia"/>
        </w:rPr>
        <w:t>应</w:t>
      </w:r>
      <w:r w:rsidR="00870403" w:rsidRPr="00741658">
        <w:t>重视非传统水源的收集与综合利用</w:t>
      </w:r>
      <w:r w:rsidR="006D1779">
        <w:rPr>
          <w:rFonts w:hint="eastAsia"/>
        </w:rPr>
        <w:t>，采取</w:t>
      </w:r>
      <w:r w:rsidR="00870403" w:rsidRPr="00741658">
        <w:t>基坑施工降水回收利用、雨水回收利用、现场生产和生活废水回收利用</w:t>
      </w:r>
      <w:r w:rsidR="006D1779">
        <w:rPr>
          <w:rFonts w:hint="eastAsia"/>
        </w:rPr>
        <w:t>等措施</w:t>
      </w:r>
      <w:r w:rsidR="00870403" w:rsidRPr="00741658">
        <w:t>。</w:t>
      </w:r>
    </w:p>
    <w:p w:rsidR="00870403" w:rsidRDefault="0084688C" w:rsidP="0084688C">
      <w:pPr>
        <w:pStyle w:val="000"/>
      </w:pPr>
      <w:r>
        <w:rPr>
          <w:rFonts w:hint="eastAsia"/>
        </w:rPr>
        <w:t>【条文说明</w:t>
      </w:r>
      <w:r>
        <w:t>】</w:t>
      </w:r>
      <w:r w:rsidR="006D1779">
        <w:rPr>
          <w:rFonts w:hint="eastAsia"/>
        </w:rPr>
        <w:t>1</w:t>
      </w:r>
      <w:r w:rsidR="006D1779">
        <w:rPr>
          <w:rFonts w:hint="eastAsia"/>
        </w:rPr>
        <w:t>）</w:t>
      </w:r>
      <w:r w:rsidR="00870403" w:rsidRPr="00741658">
        <w:t>基坑施工降水回收利用，一般包含两种：一是利用</w:t>
      </w:r>
      <w:proofErr w:type="gramStart"/>
      <w:r w:rsidR="00870403" w:rsidRPr="00741658">
        <w:t>自渗效果</w:t>
      </w:r>
      <w:proofErr w:type="gramEnd"/>
      <w:r w:rsidR="00870403" w:rsidRPr="00741658">
        <w:t>将</w:t>
      </w:r>
      <w:proofErr w:type="gramStart"/>
      <w:r w:rsidR="00870403" w:rsidRPr="00741658">
        <w:t>上层滞水引渗至</w:t>
      </w:r>
      <w:proofErr w:type="gramEnd"/>
      <w:r w:rsidR="00870403" w:rsidRPr="00741658">
        <w:t>下层潜水层中，重新回灌至地下；二是集中存放降水，施工时再利用；</w:t>
      </w:r>
      <w:r w:rsidR="00870403" w:rsidRPr="00741658">
        <w:t>2</w:t>
      </w:r>
      <w:r w:rsidR="00870403" w:rsidRPr="00741658">
        <w:t>）雨水回收利用，在施工现场将雨水收集，经雨水渗蓄、沉淀等处理，集中存放再利用。可直接用于厕所冲刷、施工现场洗车及现场洒水控制扬尘等；</w:t>
      </w:r>
      <w:r w:rsidR="00870403" w:rsidRPr="00741658">
        <w:t>3</w:t>
      </w:r>
      <w:r w:rsidR="00870403" w:rsidRPr="00741658">
        <w:t>）现场生产和生活废水利用，将施工生产和生活废水经过过滤、沉淀或净化等处理达标后再利用。可用于绿化、结构养护用水以及混凝土养护用水等。</w:t>
      </w:r>
    </w:p>
    <w:p w:rsidR="00870403" w:rsidRPr="00B83F64" w:rsidRDefault="00E041A0" w:rsidP="00E041A0">
      <w:r w:rsidRPr="00B83F64">
        <w:rPr>
          <w:rFonts w:hint="eastAsia"/>
        </w:rPr>
        <w:t>6.2.</w:t>
      </w:r>
      <w:r w:rsidR="000D345A" w:rsidRPr="00B83F64">
        <w:t>4</w:t>
      </w:r>
      <w:r w:rsidRPr="00B83F64">
        <w:rPr>
          <w:rFonts w:hint="eastAsia"/>
        </w:rPr>
        <w:t xml:space="preserve">  </w:t>
      </w:r>
      <w:r w:rsidR="00870403" w:rsidRPr="00B83F64">
        <w:t>施工现场太阳能、空气能利用</w:t>
      </w:r>
      <w:r w:rsidR="006F416D" w:rsidRPr="00B83F64">
        <w:rPr>
          <w:rFonts w:hint="eastAsia"/>
        </w:rPr>
        <w:t>应符合</w:t>
      </w:r>
      <w:r w:rsidR="006F416D" w:rsidRPr="00B83F64">
        <w:t>下列规定：</w:t>
      </w:r>
    </w:p>
    <w:p w:rsidR="00870403" w:rsidRPr="00B83F64" w:rsidRDefault="007977E1" w:rsidP="003A2671">
      <w:r>
        <w:rPr>
          <w:rFonts w:hint="eastAsia"/>
        </w:rPr>
        <w:t xml:space="preserve">1  </w:t>
      </w:r>
      <w:r w:rsidR="00870403" w:rsidRPr="00B83F64">
        <w:t>施工现场太阳能光伏发电照明灯具</w:t>
      </w:r>
      <w:r w:rsidR="00DC1523" w:rsidRPr="00B83F64">
        <w:rPr>
          <w:rFonts w:hint="eastAsia"/>
        </w:rPr>
        <w:t>宜</w:t>
      </w:r>
      <w:r w:rsidR="00DC1523" w:rsidRPr="00B83F64">
        <w:t>选用</w:t>
      </w:r>
      <w:r w:rsidR="00870403" w:rsidRPr="00B83F64">
        <w:t>工作电压为</w:t>
      </w:r>
      <w:r w:rsidR="00870403" w:rsidRPr="00B83F64">
        <w:t>12V</w:t>
      </w:r>
      <w:r w:rsidR="00870403" w:rsidRPr="00B83F64">
        <w:t>的</w:t>
      </w:r>
      <w:r w:rsidR="00960032" w:rsidRPr="00B83F64">
        <w:t>LED</w:t>
      </w:r>
      <w:r w:rsidR="00870403" w:rsidRPr="00B83F64">
        <w:t>灯。生活区</w:t>
      </w:r>
      <w:r w:rsidR="00B83F64" w:rsidRPr="00B83F64">
        <w:rPr>
          <w:rFonts w:hint="eastAsia"/>
        </w:rPr>
        <w:t>应</w:t>
      </w:r>
      <w:r w:rsidR="00870403" w:rsidRPr="00B83F64">
        <w:t>安装太阳能发电电池，保证道路照明使用率达到</w:t>
      </w:r>
      <w:r w:rsidR="00870403" w:rsidRPr="00B83F64">
        <w:t>90%</w:t>
      </w:r>
      <w:r w:rsidR="00870403" w:rsidRPr="00B83F64">
        <w:t>以上。</w:t>
      </w:r>
    </w:p>
    <w:p w:rsidR="00870403" w:rsidRPr="003A2671" w:rsidRDefault="007977E1" w:rsidP="00E041A0">
      <w:r w:rsidRPr="003A2671">
        <w:t xml:space="preserve">2  </w:t>
      </w:r>
      <w:r w:rsidR="00870403" w:rsidRPr="003A2671">
        <w:rPr>
          <w:rFonts w:hint="eastAsia"/>
        </w:rPr>
        <w:t>太阳能集热器</w:t>
      </w:r>
      <w:r>
        <w:rPr>
          <w:rFonts w:hint="eastAsia"/>
        </w:rPr>
        <w:t>和</w:t>
      </w:r>
      <w:proofErr w:type="gramStart"/>
      <w:r w:rsidR="00870403" w:rsidRPr="003A2671">
        <w:rPr>
          <w:rFonts w:hint="eastAsia"/>
        </w:rPr>
        <w:t>储水箱</w:t>
      </w:r>
      <w:proofErr w:type="gramEnd"/>
      <w:r w:rsidR="00870403" w:rsidRPr="003A2671">
        <w:rPr>
          <w:rFonts w:hint="eastAsia"/>
        </w:rPr>
        <w:t>的</w:t>
      </w:r>
      <w:r>
        <w:rPr>
          <w:rFonts w:hint="eastAsia"/>
        </w:rPr>
        <w:t>布置</w:t>
      </w:r>
      <w:r w:rsidR="00870403" w:rsidRPr="003A2671">
        <w:rPr>
          <w:rFonts w:hint="eastAsia"/>
        </w:rPr>
        <w:t>应使循环管路尽可能短；</w:t>
      </w:r>
      <w:proofErr w:type="gramStart"/>
      <w:r w:rsidR="00870403" w:rsidRPr="003A2671">
        <w:rPr>
          <w:rFonts w:hint="eastAsia"/>
        </w:rPr>
        <w:t>集热器</w:t>
      </w:r>
      <w:r>
        <w:rPr>
          <w:rFonts w:hint="eastAsia"/>
        </w:rPr>
        <w:t>宜</w:t>
      </w:r>
      <w:proofErr w:type="gramEnd"/>
      <w:r w:rsidR="00870403" w:rsidRPr="003A2671">
        <w:rPr>
          <w:rFonts w:hint="eastAsia"/>
        </w:rPr>
        <w:t>面向正南或正南偏西</w:t>
      </w:r>
      <w:r w:rsidR="00870403" w:rsidRPr="003A2671">
        <w:t>5</w:t>
      </w:r>
      <w:r w:rsidR="00870403" w:rsidRPr="003A2671">
        <w:rPr>
          <w:rFonts w:hint="eastAsia"/>
        </w:rPr>
        <w:t>度，</w:t>
      </w:r>
      <w:r>
        <w:rPr>
          <w:rFonts w:hint="eastAsia"/>
        </w:rPr>
        <w:t>也</w:t>
      </w:r>
      <w:r w:rsidR="00870403" w:rsidRPr="003A2671">
        <w:rPr>
          <w:rFonts w:hint="eastAsia"/>
        </w:rPr>
        <w:t>可</w:t>
      </w:r>
      <w:r>
        <w:rPr>
          <w:rFonts w:hint="eastAsia"/>
        </w:rPr>
        <w:t>面向</w:t>
      </w:r>
      <w:proofErr w:type="gramStart"/>
      <w:r w:rsidR="00870403" w:rsidRPr="003A2671">
        <w:rPr>
          <w:rFonts w:hint="eastAsia"/>
        </w:rPr>
        <w:t>正南</w:t>
      </w:r>
      <w:r w:rsidR="00870403" w:rsidRPr="003A2671">
        <w:t>±</w:t>
      </w:r>
      <w:proofErr w:type="gramEnd"/>
      <w:r w:rsidR="00870403" w:rsidRPr="003A2671">
        <w:t>30</w:t>
      </w:r>
      <w:r w:rsidR="00870403" w:rsidRPr="003A2671">
        <w:rPr>
          <w:rFonts w:hint="eastAsia"/>
        </w:rPr>
        <w:t>度；平板型、竖插式真空管太阳能集热器安装倾角</w:t>
      </w:r>
      <w:r>
        <w:rPr>
          <w:rFonts w:hint="eastAsia"/>
        </w:rPr>
        <w:t>应按照</w:t>
      </w:r>
      <w:r w:rsidR="00870403" w:rsidRPr="003A2671">
        <w:rPr>
          <w:rFonts w:hint="eastAsia"/>
        </w:rPr>
        <w:t>工程所在地区纬度调整，一般情况安装角度</w:t>
      </w:r>
      <w:r>
        <w:rPr>
          <w:rFonts w:hint="eastAsia"/>
        </w:rPr>
        <w:t>宜</w:t>
      </w:r>
      <w:r w:rsidR="00870403" w:rsidRPr="003A2671">
        <w:rPr>
          <w:rFonts w:hint="eastAsia"/>
        </w:rPr>
        <w:t>等于当地纬度或当地纬度</w:t>
      </w:r>
      <w:r w:rsidR="00870403" w:rsidRPr="003A2671">
        <w:t>±10</w:t>
      </w:r>
      <w:r w:rsidR="00870403" w:rsidRPr="003A2671">
        <w:rPr>
          <w:rFonts w:hint="eastAsia"/>
        </w:rPr>
        <w:t>度；</w:t>
      </w:r>
      <w:proofErr w:type="gramStart"/>
      <w:r w:rsidR="00870403" w:rsidRPr="003A2671">
        <w:rPr>
          <w:rFonts w:hint="eastAsia"/>
        </w:rPr>
        <w:t>集热器应</w:t>
      </w:r>
      <w:proofErr w:type="gramEnd"/>
      <w:r w:rsidR="00870403" w:rsidRPr="003A2671">
        <w:rPr>
          <w:rFonts w:hint="eastAsia"/>
        </w:rPr>
        <w:t>避免遮光物或</w:t>
      </w:r>
      <w:proofErr w:type="gramStart"/>
      <w:r w:rsidR="00870403" w:rsidRPr="003A2671">
        <w:rPr>
          <w:rFonts w:hint="eastAsia"/>
        </w:rPr>
        <w:t>前排集热器</w:t>
      </w:r>
      <w:proofErr w:type="gramEnd"/>
      <w:r w:rsidR="00870403" w:rsidRPr="003A2671">
        <w:rPr>
          <w:rFonts w:hint="eastAsia"/>
        </w:rPr>
        <w:t>的遮挡，应避免反射光对附近建筑物引起光污染。</w:t>
      </w:r>
    </w:p>
    <w:p w:rsidR="00870403" w:rsidRPr="003A2671" w:rsidRDefault="007977E1" w:rsidP="00E041A0">
      <w:r>
        <w:rPr>
          <w:rFonts w:hint="eastAsia"/>
        </w:rPr>
        <w:t xml:space="preserve">3  </w:t>
      </w:r>
      <w:r w:rsidR="00870403" w:rsidRPr="003A2671">
        <w:rPr>
          <w:rFonts w:hint="eastAsia"/>
        </w:rPr>
        <w:t>施工现场使用空气能热水器时，空气能热泵机组</w:t>
      </w:r>
      <w:r w:rsidR="00122B55" w:rsidRPr="003A2671">
        <w:rPr>
          <w:rFonts w:hint="eastAsia"/>
        </w:rPr>
        <w:t>宜</w:t>
      </w:r>
      <w:r w:rsidR="00870403" w:rsidRPr="003A2671">
        <w:rPr>
          <w:rFonts w:hint="eastAsia"/>
        </w:rPr>
        <w:t>布置在室外，进风和排风应通畅。机组间的距离应</w:t>
      </w:r>
      <w:r>
        <w:rPr>
          <w:rFonts w:hint="eastAsia"/>
        </w:rPr>
        <w:t>不小于</w:t>
      </w:r>
      <w:r w:rsidR="00870403" w:rsidRPr="003A2671">
        <w:t>2</w:t>
      </w:r>
      <w:r w:rsidR="00122B55" w:rsidRPr="003A2671">
        <w:t>m</w:t>
      </w:r>
      <w:r w:rsidR="00870403" w:rsidRPr="003A2671">
        <w:rPr>
          <w:rFonts w:hint="eastAsia"/>
        </w:rPr>
        <w:t>，机组与主体建筑或临建墙体（封闭遮挡类墙面或构件）间的距离应</w:t>
      </w:r>
      <w:r>
        <w:rPr>
          <w:rFonts w:hint="eastAsia"/>
        </w:rPr>
        <w:t>不小于</w:t>
      </w:r>
      <w:r w:rsidR="00870403" w:rsidRPr="003A2671">
        <w:t>3</w:t>
      </w:r>
      <w:r w:rsidR="00122B55" w:rsidRPr="003A2671">
        <w:t>m</w:t>
      </w:r>
      <w:r w:rsidR="00870403" w:rsidRPr="003A2671">
        <w:rPr>
          <w:rFonts w:hint="eastAsia"/>
        </w:rPr>
        <w:t>；在机组上部不应设置挡雨棚</w:t>
      </w:r>
      <w:r>
        <w:rPr>
          <w:rFonts w:hint="eastAsia"/>
        </w:rPr>
        <w:t>等</w:t>
      </w:r>
      <w:r w:rsidR="00870403" w:rsidRPr="003A2671">
        <w:rPr>
          <w:rFonts w:hint="eastAsia"/>
        </w:rPr>
        <w:t>遮挡物；</w:t>
      </w:r>
      <w:r>
        <w:rPr>
          <w:rFonts w:hint="eastAsia"/>
        </w:rPr>
        <w:t>当</w:t>
      </w:r>
      <w:r w:rsidR="00870403" w:rsidRPr="003A2671">
        <w:rPr>
          <w:rFonts w:hint="eastAsia"/>
        </w:rPr>
        <w:t>机组必须布置在室内</w:t>
      </w:r>
      <w:r>
        <w:rPr>
          <w:rFonts w:hint="eastAsia"/>
        </w:rPr>
        <w:t>时</w:t>
      </w:r>
      <w:r w:rsidR="00870403" w:rsidRPr="003A2671">
        <w:rPr>
          <w:rFonts w:hint="eastAsia"/>
        </w:rPr>
        <w:t>，应提高风机静压，</w:t>
      </w:r>
      <w:r>
        <w:rPr>
          <w:rFonts w:hint="eastAsia"/>
        </w:rPr>
        <w:t>连</w:t>
      </w:r>
      <w:r w:rsidR="00870403" w:rsidRPr="003A2671">
        <w:rPr>
          <w:rFonts w:hint="eastAsia"/>
        </w:rPr>
        <w:t>接风管将排风至室外。</w:t>
      </w:r>
    </w:p>
    <w:p w:rsidR="00870403" w:rsidRDefault="007977E1" w:rsidP="00E041A0">
      <w:r>
        <w:rPr>
          <w:rFonts w:hint="eastAsia"/>
        </w:rPr>
        <w:lastRenderedPageBreak/>
        <w:t xml:space="preserve">4  </w:t>
      </w:r>
      <w:r w:rsidR="00870403" w:rsidRPr="003A2671">
        <w:rPr>
          <w:rFonts w:hint="eastAsia"/>
        </w:rPr>
        <w:t>宜选用合理先进的控制系统，控制主机启停、水箱补水、用户用水</w:t>
      </w:r>
      <w:r w:rsidR="00607F62">
        <w:rPr>
          <w:rFonts w:hint="eastAsia"/>
        </w:rPr>
        <w:t>和</w:t>
      </w:r>
      <w:r w:rsidR="00870403" w:rsidRPr="003A2671">
        <w:rPr>
          <w:rFonts w:hint="eastAsia"/>
        </w:rPr>
        <w:t>其它辅助热源切入与退出。</w:t>
      </w:r>
    </w:p>
    <w:p w:rsidR="00412BA5" w:rsidRDefault="00412BA5" w:rsidP="00412BA5">
      <w:pPr>
        <w:pStyle w:val="000"/>
      </w:pPr>
      <w:r>
        <w:rPr>
          <w:rFonts w:hint="eastAsia"/>
        </w:rPr>
        <w:t>条文说明</w:t>
      </w:r>
      <w:r w:rsidRPr="00412BA5">
        <w:rPr>
          <w:rFonts w:hint="eastAsia"/>
        </w:rPr>
        <w:t>：</w:t>
      </w:r>
      <w:r w:rsidRPr="00412BA5">
        <w:t>太阳能热水技术是利用太阳光将水温加热。太阳能热水器分为真空管式太阳能热水器和平板式太阳能热水器。太阳能热水系统主要由集热部件（真空集热管、平板集热器）、保温水箱、支架、连接管道、控制部件等组成。</w:t>
      </w:r>
    </w:p>
    <w:p w:rsidR="00587E8F" w:rsidRPr="00587E8F" w:rsidRDefault="00587E8F" w:rsidP="00587E8F">
      <w:pPr>
        <w:ind w:firstLineChars="200" w:firstLine="400"/>
        <w:rPr>
          <w:rFonts w:eastAsia="楷体_GB2312"/>
          <w:kern w:val="0"/>
          <w:sz w:val="20"/>
          <w:shd w:val="pct5" w:color="auto" w:fill="FFFFFF"/>
        </w:rPr>
      </w:pPr>
      <w:r w:rsidRPr="00587E8F">
        <w:rPr>
          <w:rFonts w:eastAsia="楷体_GB2312"/>
          <w:kern w:val="0"/>
          <w:sz w:val="20"/>
          <w:shd w:val="pct5" w:color="auto" w:fill="FFFFFF"/>
        </w:rPr>
        <w:t>施工现场太阳能光伏发电照明，利用太阳能电池组件将太阳光直接转化为电能储存并用于施工现场照明系统。发电系统主要由光伏组件、控制器、蓄电池（组）和逆变器（当照明负载为直流电时，不使用）及照明负载等组成。</w:t>
      </w:r>
    </w:p>
    <w:p w:rsidR="00412BA5" w:rsidRPr="00412BA5" w:rsidRDefault="00412BA5" w:rsidP="00412BA5">
      <w:pPr>
        <w:pStyle w:val="000"/>
        <w:ind w:firstLineChars="200" w:firstLine="400"/>
      </w:pPr>
      <w:r w:rsidRPr="00412BA5">
        <w:t>空气能热水技术是运用热泵工作原理，吸收空气中的低能热量，经过中间介质的热交换，并压缩成高温气体，通过管道选好系统对水加热的技术。</w:t>
      </w:r>
    </w:p>
    <w:p w:rsidR="00960032" w:rsidRPr="00960032" w:rsidRDefault="00960032" w:rsidP="00960032">
      <w:pPr>
        <w:ind w:firstLineChars="200" w:firstLine="400"/>
        <w:rPr>
          <w:rFonts w:eastAsia="楷体_GB2312"/>
          <w:kern w:val="0"/>
          <w:sz w:val="20"/>
          <w:shd w:val="pct5" w:color="auto" w:fill="FFFFFF"/>
        </w:rPr>
      </w:pPr>
      <w:r w:rsidRPr="00960032">
        <w:rPr>
          <w:rFonts w:eastAsia="楷体_GB2312"/>
          <w:kern w:val="0"/>
          <w:sz w:val="20"/>
          <w:shd w:val="pct5" w:color="auto" w:fill="FFFFFF"/>
        </w:rPr>
        <w:t>空气能热水器利用空气能，不需要阳光，因此放在室内或室外均可，温度在零摄氏度以上，就可以</w:t>
      </w:r>
      <w:r w:rsidRPr="00960032">
        <w:rPr>
          <w:rFonts w:eastAsia="楷体_GB2312"/>
          <w:kern w:val="0"/>
          <w:sz w:val="20"/>
          <w:shd w:val="pct5" w:color="auto" w:fill="FFFFFF"/>
        </w:rPr>
        <w:t>24</w:t>
      </w:r>
      <w:r w:rsidRPr="00960032">
        <w:rPr>
          <w:rFonts w:eastAsia="楷体_GB2312"/>
          <w:kern w:val="0"/>
          <w:sz w:val="20"/>
          <w:shd w:val="pct5" w:color="auto" w:fill="FFFFFF"/>
        </w:rPr>
        <w:t>小时全天候承压运行。</w:t>
      </w:r>
    </w:p>
    <w:p w:rsidR="001B2FEF" w:rsidRPr="00741658" w:rsidRDefault="001B2FEF" w:rsidP="001B2FEF">
      <w:r>
        <w:rPr>
          <w:rFonts w:hint="eastAsia"/>
        </w:rPr>
        <w:t>6.2.</w:t>
      </w:r>
      <w:r w:rsidR="009D2FC2">
        <w:t>5</w:t>
      </w:r>
      <w:r>
        <w:rPr>
          <w:rFonts w:hint="eastAsia"/>
        </w:rPr>
        <w:t xml:space="preserve">  </w:t>
      </w:r>
      <w:r>
        <w:t>临边防护</w:t>
      </w:r>
      <w:r>
        <w:rPr>
          <w:rFonts w:hint="eastAsia"/>
        </w:rPr>
        <w:t>宜</w:t>
      </w:r>
      <w:r>
        <w:t>使用能重复周转的材料</w:t>
      </w:r>
      <w:r>
        <w:rPr>
          <w:rFonts w:hint="eastAsia"/>
        </w:rPr>
        <w:t>。</w:t>
      </w:r>
    </w:p>
    <w:p w:rsidR="00F979CC" w:rsidRDefault="00F979CC" w:rsidP="00AE048E">
      <w:pPr>
        <w:pStyle w:val="3"/>
        <w:rPr>
          <w:rFonts w:ascii="Times New Roman" w:hAnsi="Times New Roman"/>
        </w:rPr>
      </w:pPr>
      <w:bookmarkStart w:id="65" w:name="_Toc527499632"/>
      <w:r w:rsidRPr="00AE048E">
        <w:rPr>
          <w:rFonts w:ascii="Times New Roman" w:hAnsi="Times New Roman"/>
        </w:rPr>
        <w:t>6</w:t>
      </w:r>
      <w:r w:rsidRPr="00AE048E">
        <w:rPr>
          <w:rFonts w:ascii="Times New Roman" w:hAnsi="Times New Roman" w:hint="eastAsia"/>
        </w:rPr>
        <w:t>.3</w:t>
      </w:r>
      <w:r w:rsidR="00C454CB">
        <w:rPr>
          <w:rFonts w:ascii="Times New Roman" w:hAnsi="Times New Roman"/>
        </w:rPr>
        <w:t xml:space="preserve">  </w:t>
      </w:r>
      <w:r w:rsidRPr="00AE048E">
        <w:rPr>
          <w:rFonts w:ascii="Times New Roman" w:hAnsi="Times New Roman" w:hint="eastAsia"/>
        </w:rPr>
        <w:t>环境</w:t>
      </w:r>
      <w:r w:rsidRPr="00AE048E">
        <w:rPr>
          <w:rFonts w:ascii="Times New Roman" w:hAnsi="Times New Roman"/>
        </w:rPr>
        <w:t>保护</w:t>
      </w:r>
      <w:bookmarkEnd w:id="65"/>
    </w:p>
    <w:p w:rsidR="00951424" w:rsidRDefault="00951424" w:rsidP="00951424">
      <w:r>
        <w:rPr>
          <w:rFonts w:hint="eastAsia"/>
        </w:rPr>
        <w:t xml:space="preserve">6.3.1  </w:t>
      </w:r>
      <w:r>
        <w:rPr>
          <w:rFonts w:hint="eastAsia"/>
        </w:rPr>
        <w:t>施工</w:t>
      </w:r>
      <w:r>
        <w:t>现场</w:t>
      </w:r>
      <w:r w:rsidRPr="00741658">
        <w:t>采取有效的降噪措施。在施工场界测量并记录噪声，满足现行国家标准《建筑施工场界环境噪声排放标准》</w:t>
      </w:r>
      <w:r w:rsidRPr="00741658">
        <w:t>GB</w:t>
      </w:r>
      <w:r>
        <w:t xml:space="preserve"> </w:t>
      </w:r>
      <w:r w:rsidRPr="00741658">
        <w:t>12523</w:t>
      </w:r>
      <w:r w:rsidRPr="00741658">
        <w:t>的规定。</w:t>
      </w:r>
    </w:p>
    <w:p w:rsidR="004A7ACC" w:rsidRDefault="00951424" w:rsidP="004A7ACC">
      <w:r>
        <w:t>6.3.</w:t>
      </w:r>
      <w:r w:rsidR="001144D2">
        <w:t>2</w:t>
      </w:r>
      <w:r>
        <w:t xml:space="preserve">  </w:t>
      </w:r>
      <w:r>
        <w:rPr>
          <w:rFonts w:hint="eastAsia"/>
        </w:rPr>
        <w:t>施工现场</w:t>
      </w:r>
      <w:r w:rsidR="004A7ACC" w:rsidRPr="00741658">
        <w:t>污水排放应符合</w:t>
      </w:r>
      <w:r>
        <w:rPr>
          <w:rFonts w:hint="eastAsia"/>
        </w:rPr>
        <w:t>现行</w:t>
      </w:r>
      <w:r>
        <w:t>国家标准</w:t>
      </w:r>
      <w:r w:rsidR="004A7ACC" w:rsidRPr="00741658">
        <w:t>《污水综合排放标准》</w:t>
      </w:r>
      <w:r w:rsidR="004A7ACC" w:rsidRPr="00741658">
        <w:t>GB</w:t>
      </w:r>
      <w:r>
        <w:t xml:space="preserve"> </w:t>
      </w:r>
      <w:r w:rsidR="004A7ACC" w:rsidRPr="00741658">
        <w:t>8978</w:t>
      </w:r>
      <w:r w:rsidR="004A7ACC" w:rsidRPr="00741658">
        <w:t>。</w:t>
      </w:r>
    </w:p>
    <w:p w:rsidR="00B82B7E" w:rsidRDefault="00094F05" w:rsidP="00094F05">
      <w:r>
        <w:rPr>
          <w:rFonts w:hint="eastAsia"/>
        </w:rPr>
        <w:t xml:space="preserve">6.3.3  </w:t>
      </w:r>
      <w:r w:rsidR="00C145CC">
        <w:rPr>
          <w:rFonts w:hint="eastAsia"/>
        </w:rPr>
        <w:t>施工</w:t>
      </w:r>
      <w:r w:rsidR="00C145CC">
        <w:t>现场</w:t>
      </w:r>
      <w:r w:rsidR="00412BA5">
        <w:rPr>
          <w:rFonts w:hint="eastAsia"/>
        </w:rPr>
        <w:t>应</w:t>
      </w:r>
      <w:r w:rsidR="00017856" w:rsidRPr="00741658">
        <w:t>采取洒水、覆盖、遮挡等降尘措施。</w:t>
      </w:r>
      <w:r w:rsidR="00B82B7E">
        <w:rPr>
          <w:rFonts w:hint="eastAsia"/>
        </w:rPr>
        <w:t>施工现场</w:t>
      </w:r>
      <w:r w:rsidR="00B82B7E" w:rsidRPr="00741658">
        <w:t>设置定时雾化喷淋装置，</w:t>
      </w:r>
      <w:r w:rsidR="00B82B7E">
        <w:rPr>
          <w:rFonts w:hint="eastAsia"/>
        </w:rPr>
        <w:t>设置</w:t>
      </w:r>
      <w:r w:rsidR="00B82B7E" w:rsidRPr="00741658">
        <w:t>雾炮定时进行高空降尘，安装环保监测仪器，配置扫地车</w:t>
      </w:r>
      <w:r w:rsidR="00B82B7E">
        <w:rPr>
          <w:rFonts w:hint="eastAsia"/>
        </w:rPr>
        <w:t>。</w:t>
      </w:r>
    </w:p>
    <w:p w:rsidR="00B82B7E" w:rsidRDefault="00B82B7E" w:rsidP="00094F05">
      <w:r>
        <w:rPr>
          <w:rFonts w:hint="eastAsia"/>
        </w:rPr>
        <w:t>6</w:t>
      </w:r>
      <w:r>
        <w:t>.3.</w:t>
      </w:r>
      <w:r>
        <w:rPr>
          <w:rFonts w:hint="eastAsia"/>
        </w:rPr>
        <w:t>4</w:t>
      </w:r>
      <w:r>
        <w:t xml:space="preserve">  </w:t>
      </w:r>
      <w:r>
        <w:rPr>
          <w:rFonts w:hint="eastAsia"/>
        </w:rPr>
        <w:t>施工作业区应</w:t>
      </w:r>
      <w:r w:rsidRPr="00741658">
        <w:t>设置垃圾桶、烟灰沙桶、移动厕所。</w:t>
      </w:r>
    </w:p>
    <w:p w:rsidR="00F979CC" w:rsidRDefault="00F979CC" w:rsidP="00AE048E">
      <w:pPr>
        <w:pStyle w:val="3"/>
        <w:rPr>
          <w:rFonts w:ascii="Times New Roman" w:hAnsi="Times New Roman"/>
        </w:rPr>
      </w:pPr>
      <w:bookmarkStart w:id="66" w:name="_Toc527499633"/>
      <w:r w:rsidRPr="00AE048E">
        <w:rPr>
          <w:rFonts w:ascii="Times New Roman" w:hAnsi="Times New Roman"/>
        </w:rPr>
        <w:t>6</w:t>
      </w:r>
      <w:r w:rsidRPr="00AE048E">
        <w:rPr>
          <w:rFonts w:ascii="Times New Roman" w:hAnsi="Times New Roman" w:hint="eastAsia"/>
        </w:rPr>
        <w:t>.4</w:t>
      </w:r>
      <w:r w:rsidR="00C454CB">
        <w:rPr>
          <w:rFonts w:ascii="Times New Roman" w:hAnsi="Times New Roman"/>
        </w:rPr>
        <w:t xml:space="preserve">  </w:t>
      </w:r>
      <w:r w:rsidRPr="00AE048E">
        <w:rPr>
          <w:rFonts w:ascii="Times New Roman" w:hAnsi="Times New Roman" w:hint="eastAsia"/>
        </w:rPr>
        <w:t>建筑垃圾处置</w:t>
      </w:r>
      <w:bookmarkEnd w:id="66"/>
    </w:p>
    <w:p w:rsidR="00973EC5" w:rsidRDefault="00B079EF" w:rsidP="00B079EF">
      <w:r>
        <w:rPr>
          <w:rFonts w:hint="eastAsia"/>
        </w:rPr>
        <w:t xml:space="preserve">6.4.1  </w:t>
      </w:r>
      <w:r w:rsidR="00AC7954">
        <w:rPr>
          <w:rFonts w:hint="eastAsia"/>
        </w:rPr>
        <w:t>应</w:t>
      </w:r>
      <w:r w:rsidR="00973EC5" w:rsidRPr="00741658">
        <w:t>制定并实施施工现场垃圾管理制度，</w:t>
      </w:r>
      <w:r w:rsidR="00EA07BC">
        <w:rPr>
          <w:rFonts w:hint="eastAsia"/>
        </w:rPr>
        <w:t>并应</w:t>
      </w:r>
      <w:r w:rsidR="00973EC5" w:rsidRPr="00741658">
        <w:t>监测并记录建筑施工废弃物回收利用量。</w:t>
      </w:r>
    </w:p>
    <w:p w:rsidR="00AC7954" w:rsidRDefault="00AC7954" w:rsidP="003A2671">
      <w:pPr>
        <w:pStyle w:val="000"/>
      </w:pPr>
      <w:r>
        <w:rPr>
          <w:rFonts w:hint="eastAsia"/>
        </w:rPr>
        <w:t>【条文说明】施工现场垃圾管理制度以</w:t>
      </w:r>
      <w:r w:rsidRPr="00741658">
        <w:t>实现建筑废弃物减量化、资源化、无害化</w:t>
      </w:r>
      <w:r>
        <w:rPr>
          <w:rFonts w:hint="eastAsia"/>
        </w:rPr>
        <w:t>为目标。</w:t>
      </w:r>
    </w:p>
    <w:p w:rsidR="001E2CDB" w:rsidRDefault="00F61B75" w:rsidP="00F61B75">
      <w:r>
        <w:rPr>
          <w:rFonts w:hint="eastAsia"/>
        </w:rPr>
        <w:t xml:space="preserve">6.4.2  </w:t>
      </w:r>
      <w:r w:rsidR="00707C8A">
        <w:rPr>
          <w:rFonts w:hint="eastAsia"/>
        </w:rPr>
        <w:t>对</w:t>
      </w:r>
      <w:r w:rsidR="00707C8A">
        <w:t>建筑</w:t>
      </w:r>
      <w:r w:rsidR="00707C8A">
        <w:rPr>
          <w:rFonts w:hint="eastAsia"/>
        </w:rPr>
        <w:t>垃圾</w:t>
      </w:r>
      <w:r w:rsidR="00707C8A">
        <w:t>应分类收集、分类堆放、分类运输、分类处理</w:t>
      </w:r>
      <w:r w:rsidR="00707C8A">
        <w:rPr>
          <w:rFonts w:hint="eastAsia"/>
        </w:rPr>
        <w:t>。</w:t>
      </w:r>
    </w:p>
    <w:p w:rsidR="00BC4359" w:rsidRDefault="00BC4359" w:rsidP="00BC4359">
      <w:r>
        <w:rPr>
          <w:rFonts w:hint="eastAsia"/>
        </w:rPr>
        <w:t xml:space="preserve">6.4.3  </w:t>
      </w:r>
      <w:r w:rsidR="009E2885">
        <w:rPr>
          <w:rFonts w:hint="eastAsia"/>
        </w:rPr>
        <w:t>施工</w:t>
      </w:r>
      <w:r w:rsidR="009E2885">
        <w:t>现场应采取垃圾减量化和资源化利用措施。</w:t>
      </w:r>
    </w:p>
    <w:p w:rsidR="0087632C" w:rsidRDefault="0051538E" w:rsidP="0051538E">
      <w:pPr>
        <w:pStyle w:val="000"/>
      </w:pPr>
      <w:r>
        <w:rPr>
          <w:rFonts w:hint="eastAsia"/>
        </w:rPr>
        <w:t>【条文说明</w:t>
      </w:r>
      <w:r>
        <w:t>】</w:t>
      </w:r>
      <w:r>
        <w:rPr>
          <w:rFonts w:hint="eastAsia"/>
        </w:rPr>
        <w:t>垃圾减量化</w:t>
      </w:r>
      <w:r>
        <w:t>有但不限于以下措施</w:t>
      </w:r>
      <w:r>
        <w:rPr>
          <w:rFonts w:hint="eastAsia"/>
        </w:rPr>
        <w:t>：</w:t>
      </w:r>
    </w:p>
    <w:p w:rsidR="0087632C" w:rsidRDefault="0051538E" w:rsidP="0051538E">
      <w:pPr>
        <w:pStyle w:val="000"/>
      </w:pPr>
      <w:r>
        <w:rPr>
          <w:rFonts w:hint="eastAsia"/>
        </w:rPr>
        <w:t>1</w:t>
      </w:r>
      <w:r w:rsidR="0033516D">
        <w:t xml:space="preserve"> </w:t>
      </w:r>
      <w:r w:rsidR="0087632C" w:rsidRPr="00741658">
        <w:t>提高钢筋利用率，优化下料技术</w:t>
      </w:r>
      <w:r w:rsidR="0087632C">
        <w:rPr>
          <w:rFonts w:hint="eastAsia"/>
        </w:rPr>
        <w:t>；</w:t>
      </w:r>
    </w:p>
    <w:p w:rsidR="0087632C" w:rsidRDefault="0087632C" w:rsidP="0051538E">
      <w:pPr>
        <w:pStyle w:val="000"/>
      </w:pPr>
      <w:r>
        <w:rPr>
          <w:rFonts w:hint="eastAsia"/>
        </w:rPr>
        <w:t xml:space="preserve">2 </w:t>
      </w:r>
      <w:r w:rsidRPr="00741658">
        <w:t>在二次结构的加气混凝土砌块隔墙施工中，做好加气块</w:t>
      </w:r>
      <w:proofErr w:type="gramStart"/>
      <w:r w:rsidRPr="00741658">
        <w:t>的排块设计</w:t>
      </w:r>
      <w:proofErr w:type="gramEnd"/>
      <w:r w:rsidRPr="00741658">
        <w:t>，再加工车间进行机械切割，</w:t>
      </w:r>
      <w:r w:rsidRPr="00741658">
        <w:lastRenderedPageBreak/>
        <w:t>减少工地加气混凝土砌块的废料；</w:t>
      </w:r>
    </w:p>
    <w:p w:rsidR="0051538E" w:rsidRPr="00741658" w:rsidRDefault="0051538E" w:rsidP="0087632C">
      <w:pPr>
        <w:pStyle w:val="000"/>
        <w:ind w:firstLineChars="200" w:firstLine="400"/>
      </w:pPr>
      <w:r w:rsidRPr="00741658">
        <w:t>现场垃圾资源化</w:t>
      </w:r>
      <w:r w:rsidR="0087632C">
        <w:rPr>
          <w:rFonts w:hint="eastAsia"/>
        </w:rPr>
        <w:t>利用有</w:t>
      </w:r>
      <w:r w:rsidR="0087632C">
        <w:t>但不限于以下措施</w:t>
      </w:r>
      <w:r w:rsidRPr="00741658">
        <w:t>：</w:t>
      </w:r>
    </w:p>
    <w:p w:rsidR="0051538E" w:rsidRPr="00741658" w:rsidRDefault="0051538E" w:rsidP="0051538E">
      <w:pPr>
        <w:pStyle w:val="000"/>
      </w:pPr>
      <w:r w:rsidRPr="00741658">
        <w:t>1</w:t>
      </w:r>
      <w:r w:rsidR="0033516D">
        <w:t xml:space="preserve"> </w:t>
      </w:r>
      <w:r w:rsidRPr="00741658">
        <w:t>对钢筋余料进行再利用，例如用于安全护栏、预埋件等；</w:t>
      </w:r>
    </w:p>
    <w:p w:rsidR="0051538E" w:rsidRPr="00741658" w:rsidRDefault="0051538E" w:rsidP="0051538E">
      <w:pPr>
        <w:pStyle w:val="000"/>
      </w:pPr>
      <w:r w:rsidRPr="00741658">
        <w:t>2</w:t>
      </w:r>
      <w:r w:rsidR="0033516D">
        <w:t xml:space="preserve"> </w:t>
      </w:r>
      <w:r w:rsidRPr="00741658">
        <w:t>对施工中混凝土余料做好回收利用，例如用于制作混凝土砖、小过梁等；</w:t>
      </w:r>
    </w:p>
    <w:p w:rsidR="009C36C9" w:rsidRDefault="0051538E" w:rsidP="009C36C9">
      <w:pPr>
        <w:pStyle w:val="000"/>
      </w:pPr>
      <w:r w:rsidRPr="00741658">
        <w:t>3</w:t>
      </w:r>
      <w:r w:rsidR="0033516D">
        <w:t xml:space="preserve"> </w:t>
      </w:r>
      <w:r w:rsidR="0033516D" w:rsidRPr="00741658">
        <w:t>碎石类、粉类的建筑垃圾进行级配后用作基坑、路基的回填材料；</w:t>
      </w:r>
    </w:p>
    <w:p w:rsidR="009C36C9" w:rsidRPr="00741658" w:rsidRDefault="009C36C9" w:rsidP="009C36C9">
      <w:pPr>
        <w:pStyle w:val="000"/>
      </w:pPr>
      <w:r>
        <w:rPr>
          <w:rFonts w:hint="eastAsia"/>
        </w:rPr>
        <w:t>4</w:t>
      </w:r>
      <w:r w:rsidRPr="00741658">
        <w:t>将废旧砖瓦、废旧混凝土等，变成可再生骨料，在施工现场直接再利用。</w:t>
      </w:r>
    </w:p>
    <w:p w:rsidR="0051538E" w:rsidRPr="0033516D" w:rsidRDefault="006208B9" w:rsidP="0051538E">
      <w:pPr>
        <w:pStyle w:val="000"/>
      </w:pPr>
      <w:r>
        <w:rPr>
          <w:rFonts w:hint="eastAsia"/>
        </w:rPr>
        <w:t xml:space="preserve">   </w:t>
      </w:r>
      <w:r>
        <w:rPr>
          <w:rFonts w:hint="eastAsia"/>
        </w:rPr>
        <w:t>现场</w:t>
      </w:r>
      <w:r>
        <w:t>垃圾资源化用到的技术主要有：</w:t>
      </w:r>
    </w:p>
    <w:p w:rsidR="006208B9" w:rsidRDefault="006208B9" w:rsidP="0051538E">
      <w:pPr>
        <w:pStyle w:val="000"/>
      </w:pPr>
      <w:r>
        <w:t xml:space="preserve">1 </w:t>
      </w:r>
      <w:r w:rsidR="0051538E" w:rsidRPr="00741658">
        <w:t>废塑料、废木材、钢筋头与废混凝土的机械分拣技术；</w:t>
      </w:r>
    </w:p>
    <w:p w:rsidR="0051538E" w:rsidRPr="00741658" w:rsidRDefault="006208B9" w:rsidP="0051538E">
      <w:pPr>
        <w:pStyle w:val="000"/>
      </w:pPr>
      <w:r>
        <w:t>2</w:t>
      </w:r>
      <w:r w:rsidR="0013188C" w:rsidRPr="00741658">
        <w:t>采用移动式机械，</w:t>
      </w:r>
      <w:r w:rsidR="0013188C">
        <w:rPr>
          <w:rFonts w:hint="eastAsia"/>
        </w:rPr>
        <w:t>以</w:t>
      </w:r>
      <w:r w:rsidR="0051538E" w:rsidRPr="00741658">
        <w:t>废旧砖瓦、废旧混凝土为原料</w:t>
      </w:r>
      <w:r w:rsidR="0013188C">
        <w:rPr>
          <w:rFonts w:hint="eastAsia"/>
        </w:rPr>
        <w:t>，</w:t>
      </w:r>
      <w:r w:rsidR="0013188C" w:rsidRPr="00741658">
        <w:t>就地加工与分级</w:t>
      </w:r>
      <w:r w:rsidR="0013188C">
        <w:rPr>
          <w:rFonts w:hint="eastAsia"/>
        </w:rPr>
        <w:t>，生产</w:t>
      </w:r>
      <w:r w:rsidR="0051538E" w:rsidRPr="00741658">
        <w:t>再生骨料</w:t>
      </w:r>
      <w:r w:rsidR="0013188C">
        <w:rPr>
          <w:rFonts w:hint="eastAsia"/>
        </w:rPr>
        <w:t>的</w:t>
      </w:r>
      <w:r w:rsidR="0051538E" w:rsidRPr="00741658">
        <w:t>技术；</w:t>
      </w:r>
    </w:p>
    <w:p w:rsidR="0051538E" w:rsidRPr="00741658" w:rsidRDefault="006208B9" w:rsidP="0051538E">
      <w:pPr>
        <w:pStyle w:val="000"/>
      </w:pPr>
      <w:r>
        <w:t xml:space="preserve">3 </w:t>
      </w:r>
      <w:r w:rsidR="0051538E" w:rsidRPr="00741658">
        <w:t>现场直接利用再生骨料和微细粉料作为骨料和填充料，生产混凝土砌块、混凝土砖，透水砖等制品的技术；</w:t>
      </w:r>
    </w:p>
    <w:p w:rsidR="0051538E" w:rsidRPr="00741658" w:rsidRDefault="006208B9" w:rsidP="0051538E">
      <w:pPr>
        <w:pStyle w:val="000"/>
      </w:pPr>
      <w:r>
        <w:t xml:space="preserve">4 </w:t>
      </w:r>
      <w:r w:rsidR="0051538E" w:rsidRPr="00741658">
        <w:t>利用再生细骨料制备砂浆及其使用的综合技术。</w:t>
      </w:r>
    </w:p>
    <w:p w:rsidR="001E2CDB" w:rsidRPr="001E2CDB" w:rsidRDefault="00B655A0" w:rsidP="00B655A0">
      <w:pPr>
        <w:pStyle w:val="a3"/>
      </w:pPr>
      <w:r>
        <w:br w:type="page"/>
      </w:r>
    </w:p>
    <w:p w:rsidR="008E26C5" w:rsidRDefault="008E26C5" w:rsidP="003A2671">
      <w:pPr>
        <w:pStyle w:val="1"/>
        <w:rPr>
          <w:rFonts w:ascii="Times New Roman"/>
        </w:rPr>
      </w:pPr>
      <w:bookmarkStart w:id="67" w:name="_Toc527499634"/>
      <w:bookmarkStart w:id="68" w:name="_Toc352786378"/>
      <w:bookmarkStart w:id="69" w:name="_Toc486778218"/>
      <w:bookmarkEnd w:id="1"/>
      <w:bookmarkEnd w:id="2"/>
      <w:bookmarkEnd w:id="3"/>
      <w:bookmarkEnd w:id="4"/>
      <w:bookmarkEnd w:id="5"/>
      <w:bookmarkEnd w:id="6"/>
      <w:bookmarkEnd w:id="7"/>
      <w:bookmarkEnd w:id="8"/>
      <w:bookmarkEnd w:id="9"/>
      <w:bookmarkEnd w:id="10"/>
      <w:bookmarkEnd w:id="11"/>
      <w:bookmarkEnd w:id="26"/>
      <w:bookmarkEnd w:id="54"/>
      <w:bookmarkEnd w:id="55"/>
      <w:r>
        <w:rPr>
          <w:rFonts w:ascii="Times New Roman" w:hint="eastAsia"/>
        </w:rPr>
        <w:lastRenderedPageBreak/>
        <w:t>7</w:t>
      </w:r>
      <w:r>
        <w:rPr>
          <w:rFonts w:ascii="Times New Roman"/>
        </w:rPr>
        <w:t xml:space="preserve">  </w:t>
      </w:r>
      <w:r w:rsidRPr="00F979CC">
        <w:rPr>
          <w:rFonts w:ascii="Times New Roman" w:hint="eastAsia"/>
        </w:rPr>
        <w:t>治安管理</w:t>
      </w:r>
      <w:bookmarkEnd w:id="67"/>
    </w:p>
    <w:p w:rsidR="008E26C5" w:rsidRDefault="008E26C5" w:rsidP="008E26C5">
      <w:r>
        <w:rPr>
          <w:rFonts w:hint="eastAsia"/>
        </w:rPr>
        <w:t>7.0</w:t>
      </w:r>
      <w:r>
        <w:t xml:space="preserve">.1  </w:t>
      </w:r>
      <w:r>
        <w:rPr>
          <w:rFonts w:hint="eastAsia"/>
        </w:rPr>
        <w:t>治安工作应</w:t>
      </w:r>
      <w:r w:rsidRPr="00B03E7A">
        <w:rPr>
          <w:rFonts w:hint="eastAsia"/>
        </w:rPr>
        <w:t>按照“谁主管，谁负责”的原则</w:t>
      </w:r>
      <w:r>
        <w:rPr>
          <w:rFonts w:hint="eastAsia"/>
        </w:rPr>
        <w:t>。</w:t>
      </w:r>
      <w:r w:rsidRPr="00B03E7A">
        <w:rPr>
          <w:rFonts w:hint="eastAsia"/>
        </w:rPr>
        <w:t>实行施工总承包的，由总承包企业负责。分包企业</w:t>
      </w:r>
      <w:r w:rsidR="00776BC3" w:rsidRPr="00B03E7A">
        <w:rPr>
          <w:rFonts w:hint="eastAsia"/>
        </w:rPr>
        <w:t>应</w:t>
      </w:r>
      <w:r w:rsidRPr="00B03E7A">
        <w:rPr>
          <w:rFonts w:hint="eastAsia"/>
        </w:rPr>
        <w:t>向总承包企业负责，并接受总承包企业的统一领导和监督检查。</w:t>
      </w:r>
    </w:p>
    <w:p w:rsidR="008E26C5" w:rsidRDefault="008E26C5" w:rsidP="008E26C5">
      <w:pPr>
        <w:pStyle w:val="000"/>
      </w:pPr>
      <w:r>
        <w:rPr>
          <w:rFonts w:hint="eastAsia"/>
        </w:rPr>
        <w:t>【条文</w:t>
      </w:r>
      <w:r>
        <w:t>说明】</w:t>
      </w:r>
      <w:r>
        <w:rPr>
          <w:rFonts w:hint="eastAsia"/>
        </w:rPr>
        <w:t>本条</w:t>
      </w:r>
      <w:r>
        <w:t>明确治安工作的责任主体。</w:t>
      </w:r>
    </w:p>
    <w:p w:rsidR="008E26C5" w:rsidRDefault="008E26C5" w:rsidP="008E26C5">
      <w:r>
        <w:rPr>
          <w:rFonts w:hint="eastAsia"/>
        </w:rPr>
        <w:t>7.0</w:t>
      </w:r>
      <w:r>
        <w:t xml:space="preserve">.2  </w:t>
      </w:r>
      <w:r>
        <w:rPr>
          <w:rFonts w:hint="eastAsia"/>
        </w:rPr>
        <w:t>施工现场应实行区域管理，办公区</w:t>
      </w:r>
      <w:r>
        <w:t>、生活区与施工区分区设置，分隔清晰。</w:t>
      </w:r>
    </w:p>
    <w:p w:rsidR="008E26C5" w:rsidRDefault="008E26C5" w:rsidP="008E26C5">
      <w:r>
        <w:rPr>
          <w:rFonts w:hint="eastAsia"/>
        </w:rPr>
        <w:t>7.0</w:t>
      </w:r>
      <w:r w:rsidRPr="007155D3">
        <w:rPr>
          <w:rFonts w:hint="eastAsia"/>
        </w:rPr>
        <w:t>.3</w:t>
      </w:r>
      <w:r>
        <w:rPr>
          <w:rFonts w:ascii="微软雅黑" w:eastAsia="微软雅黑" w:hAnsi="微软雅黑" w:hint="eastAsia"/>
          <w:szCs w:val="21"/>
        </w:rPr>
        <w:t xml:space="preserve">  </w:t>
      </w:r>
      <w:r w:rsidRPr="00F7394D">
        <w:rPr>
          <w:rFonts w:hint="eastAsia"/>
        </w:rPr>
        <w:t>施工现场应建立保卫安全管理制度，加强对职工消防、保卫知识的教育培训，未经教育培训人员不得上岗作业。</w:t>
      </w:r>
    </w:p>
    <w:p w:rsidR="008E26C5" w:rsidRDefault="008E26C5" w:rsidP="008E26C5">
      <w:pPr>
        <w:pStyle w:val="000"/>
      </w:pPr>
      <w:r>
        <w:rPr>
          <w:rFonts w:hint="eastAsia"/>
        </w:rPr>
        <w:t>【条文</w:t>
      </w:r>
      <w:r>
        <w:t>说明】</w:t>
      </w:r>
      <w:r>
        <w:rPr>
          <w:rFonts w:hint="eastAsia"/>
        </w:rPr>
        <w:t>本条</w:t>
      </w:r>
      <w:r>
        <w:t>明确治安</w:t>
      </w:r>
      <w:r>
        <w:rPr>
          <w:rFonts w:hint="eastAsia"/>
        </w:rPr>
        <w:t>制度和</w:t>
      </w:r>
      <w:r>
        <w:t>执行人员的</w:t>
      </w:r>
      <w:r>
        <w:rPr>
          <w:rFonts w:hint="eastAsia"/>
        </w:rPr>
        <w:t>要求</w:t>
      </w:r>
      <w:r>
        <w:t>。</w:t>
      </w:r>
    </w:p>
    <w:p w:rsidR="008E26C5" w:rsidRDefault="008E26C5" w:rsidP="008E26C5">
      <w:r>
        <w:rPr>
          <w:rFonts w:hint="eastAsia"/>
        </w:rPr>
        <w:t xml:space="preserve">7.0.4  </w:t>
      </w:r>
      <w:r>
        <w:rPr>
          <w:rFonts w:hint="eastAsia"/>
        </w:rPr>
        <w:t>现场应建立治安防范预警制度，预防各类案件的发生。施工现场发生治安突发事件后，必须按规定报告有关主管部门，并采取措施以防事态扩大，同时应保护好现场，配合调查工作。</w:t>
      </w:r>
    </w:p>
    <w:p w:rsidR="008E26C5" w:rsidRDefault="008E26C5" w:rsidP="008E26C5">
      <w:pPr>
        <w:pStyle w:val="000"/>
      </w:pPr>
      <w:r>
        <w:rPr>
          <w:rFonts w:hint="eastAsia"/>
        </w:rPr>
        <w:t>【条文</w:t>
      </w:r>
      <w:r>
        <w:t>说明】</w:t>
      </w:r>
      <w:r>
        <w:rPr>
          <w:rFonts w:hint="eastAsia"/>
        </w:rPr>
        <w:t>本条规定</w:t>
      </w:r>
      <w:r>
        <w:t>治安</w:t>
      </w:r>
      <w:r>
        <w:rPr>
          <w:rFonts w:hint="eastAsia"/>
        </w:rPr>
        <w:t>事件</w:t>
      </w:r>
      <w:r>
        <w:t>的处置措施。</w:t>
      </w:r>
    </w:p>
    <w:p w:rsidR="008E26C5" w:rsidRDefault="008E26C5" w:rsidP="008E26C5">
      <w:r>
        <w:rPr>
          <w:rFonts w:hint="eastAsia"/>
        </w:rPr>
        <w:t>7.0</w:t>
      </w:r>
      <w:r>
        <w:t xml:space="preserve">.5  </w:t>
      </w:r>
      <w:r>
        <w:rPr>
          <w:rFonts w:hint="eastAsia"/>
        </w:rPr>
        <w:t>施工现场应建立门卫制度、人员出入登记、车辆</w:t>
      </w:r>
      <w:r>
        <w:t>出入</w:t>
      </w:r>
      <w:r>
        <w:rPr>
          <w:rFonts w:hint="eastAsia"/>
        </w:rPr>
        <w:t>登记</w:t>
      </w:r>
      <w:r>
        <w:t>、</w:t>
      </w:r>
      <w:r>
        <w:rPr>
          <w:rFonts w:hint="eastAsia"/>
        </w:rPr>
        <w:t>值班和巡查制度，做好值班、巡查和隐患整改记录</w:t>
      </w:r>
      <w:r w:rsidR="006060A3">
        <w:rPr>
          <w:rFonts w:hint="eastAsia"/>
        </w:rPr>
        <w:t>，</w:t>
      </w:r>
      <w:r>
        <w:rPr>
          <w:rFonts w:hint="eastAsia"/>
        </w:rPr>
        <w:t>禁止无关人员和车辆进入施工现场</w:t>
      </w:r>
      <w:r w:rsidRPr="00716456">
        <w:rPr>
          <w:rFonts w:hint="eastAsia"/>
        </w:rPr>
        <w:t>。重要节假日及重大活动期间，施工现场应制</w:t>
      </w:r>
      <w:proofErr w:type="gramStart"/>
      <w:r w:rsidRPr="00716456">
        <w:rPr>
          <w:rFonts w:hint="eastAsia"/>
        </w:rPr>
        <w:t>定专门</w:t>
      </w:r>
      <w:proofErr w:type="gramEnd"/>
      <w:r w:rsidRPr="00716456">
        <w:rPr>
          <w:rFonts w:hint="eastAsia"/>
        </w:rPr>
        <w:t>保卫措施，加强值班、巡守，必要时在工地门口加设双岗。</w:t>
      </w:r>
    </w:p>
    <w:p w:rsidR="008E26C5" w:rsidRDefault="008E26C5" w:rsidP="008E26C5">
      <w:pPr>
        <w:pStyle w:val="000"/>
      </w:pPr>
      <w:r>
        <w:rPr>
          <w:rFonts w:hint="eastAsia"/>
        </w:rPr>
        <w:t>【条文</w:t>
      </w:r>
      <w:r>
        <w:t>说明】</w:t>
      </w:r>
      <w:r>
        <w:rPr>
          <w:rFonts w:hint="eastAsia"/>
        </w:rPr>
        <w:t>本条规定封闭管理</w:t>
      </w:r>
      <w:r>
        <w:t>的措施。</w:t>
      </w:r>
    </w:p>
    <w:p w:rsidR="008E26C5" w:rsidRDefault="008E26C5" w:rsidP="008E26C5">
      <w:r>
        <w:rPr>
          <w:rFonts w:hint="eastAsia"/>
        </w:rPr>
        <w:t xml:space="preserve">7.0.6  </w:t>
      </w:r>
      <w:r>
        <w:t>应加强对</w:t>
      </w:r>
      <w:r>
        <w:rPr>
          <w:rFonts w:hint="eastAsia"/>
        </w:rPr>
        <w:t>人员</w:t>
      </w:r>
      <w:r>
        <w:t>法律知识、治安知识的培训教育</w:t>
      </w:r>
      <w:r>
        <w:rPr>
          <w:rFonts w:hint="eastAsia"/>
        </w:rPr>
        <w:t>。</w:t>
      </w:r>
      <w:r w:rsidRPr="009F10D5">
        <w:rPr>
          <w:rFonts w:hint="eastAsia"/>
        </w:rPr>
        <w:t>生活区内严禁赌博、酗酒、传播淫秽物品和打架斗殴等违法违纪行为，</w:t>
      </w:r>
      <w:r>
        <w:t>严禁赌博、盗窃、吸毒</w:t>
      </w:r>
      <w:r>
        <w:rPr>
          <w:rFonts w:hint="eastAsia"/>
        </w:rPr>
        <w:t>行为</w:t>
      </w:r>
      <w:r>
        <w:t>，一经发现应报告公安机关。必须对住宿人员进行登记管理</w:t>
      </w:r>
      <w:r>
        <w:rPr>
          <w:rFonts w:hint="eastAsia"/>
        </w:rPr>
        <w:t>，</w:t>
      </w:r>
      <w:r w:rsidRPr="009F10D5">
        <w:rPr>
          <w:rFonts w:hint="eastAsia"/>
        </w:rPr>
        <w:t>未经批准，不许他人留宿，严禁男女混居。</w:t>
      </w:r>
    </w:p>
    <w:p w:rsidR="008E26C5" w:rsidRDefault="008E26C5" w:rsidP="008E26C5">
      <w:pPr>
        <w:pStyle w:val="000"/>
      </w:pPr>
      <w:r>
        <w:rPr>
          <w:rFonts w:hint="eastAsia"/>
        </w:rPr>
        <w:t>【条文</w:t>
      </w:r>
      <w:r>
        <w:t>说明】</w:t>
      </w:r>
      <w:r>
        <w:rPr>
          <w:rFonts w:hint="eastAsia"/>
        </w:rPr>
        <w:t>本条规定个人遵纪守法的</w:t>
      </w:r>
      <w:r>
        <w:t>管理。</w:t>
      </w:r>
    </w:p>
    <w:p w:rsidR="008E26C5" w:rsidRDefault="008E26C5" w:rsidP="008E26C5">
      <w:r>
        <w:rPr>
          <w:rFonts w:hint="eastAsia"/>
        </w:rPr>
        <w:t>7.0</w:t>
      </w:r>
      <w:r>
        <w:t xml:space="preserve">.7  </w:t>
      </w:r>
      <w:r>
        <w:rPr>
          <w:rFonts w:hint="eastAsia"/>
        </w:rPr>
        <w:t>施工现场财务室应安装防盗门和防盗栏，设置报警器，按规定配置和使用保险柜。应</w:t>
      </w:r>
      <w:r>
        <w:t>加强施工现场的内保工作</w:t>
      </w:r>
      <w:r>
        <w:rPr>
          <w:rFonts w:hint="eastAsia"/>
        </w:rPr>
        <w:t>，料场、库房应加强巡逻守护，重要材料、设备及工具要专库专管。应做好成品保卫工作。</w:t>
      </w:r>
    </w:p>
    <w:p w:rsidR="008E26C5" w:rsidRDefault="008E26C5" w:rsidP="008E26C5">
      <w:pPr>
        <w:pStyle w:val="000"/>
      </w:pPr>
      <w:r>
        <w:rPr>
          <w:rFonts w:hint="eastAsia"/>
        </w:rPr>
        <w:t>【条文</w:t>
      </w:r>
      <w:r>
        <w:t>说明】</w:t>
      </w:r>
      <w:r>
        <w:rPr>
          <w:rFonts w:hint="eastAsia"/>
        </w:rPr>
        <w:t>本条规定财物的</w:t>
      </w:r>
      <w:r>
        <w:t>防盗管理。</w:t>
      </w:r>
    </w:p>
    <w:p w:rsidR="008E26C5" w:rsidRDefault="008E26C5" w:rsidP="008E26C5">
      <w:r>
        <w:rPr>
          <w:rFonts w:hint="eastAsia"/>
          <w:bCs/>
        </w:rPr>
        <w:t>7.0</w:t>
      </w:r>
      <w:r w:rsidRPr="00C96D73">
        <w:rPr>
          <w:bCs/>
        </w:rPr>
        <w:t>.8</w:t>
      </w:r>
      <w:r>
        <w:rPr>
          <w:rStyle w:val="af"/>
          <w:rFonts w:ascii="微软雅黑" w:eastAsia="微软雅黑" w:hAnsi="微软雅黑"/>
          <w:szCs w:val="21"/>
        </w:rPr>
        <w:t xml:space="preserve">  </w:t>
      </w:r>
      <w:r>
        <w:rPr>
          <w:rFonts w:hint="eastAsia"/>
        </w:rPr>
        <w:t>施工现场要加强对要害部门和要害部位的管理，重点加强对塔吊等易攀爬危险部位的管控，防止各类突发事件发生。</w:t>
      </w:r>
    </w:p>
    <w:p w:rsidR="008E26C5" w:rsidRDefault="008E26C5" w:rsidP="003109E7">
      <w:pPr>
        <w:pStyle w:val="1"/>
        <w:sectPr w:rsidR="008E26C5" w:rsidSect="00FC5DAC">
          <w:pgSz w:w="11906" w:h="16838"/>
          <w:pgMar w:top="1440" w:right="1800" w:bottom="1440" w:left="1800" w:header="851" w:footer="992" w:gutter="0"/>
          <w:cols w:space="425"/>
          <w:docGrid w:type="lines" w:linePitch="312"/>
        </w:sectPr>
      </w:pPr>
    </w:p>
    <w:p w:rsidR="00521E9A" w:rsidRDefault="00521E9A" w:rsidP="003109E7">
      <w:pPr>
        <w:pStyle w:val="1"/>
      </w:pPr>
      <w:bookmarkStart w:id="70" w:name="_Toc527499635"/>
      <w:r>
        <w:rPr>
          <w:rFonts w:hint="eastAsia"/>
        </w:rPr>
        <w:lastRenderedPageBreak/>
        <w:t>本</w:t>
      </w:r>
      <w:r w:rsidR="002C15E5">
        <w:rPr>
          <w:rFonts w:hint="eastAsia"/>
        </w:rPr>
        <w:t>标准</w:t>
      </w:r>
      <w:r>
        <w:rPr>
          <w:rFonts w:hint="eastAsia"/>
        </w:rPr>
        <w:t>用词说明</w:t>
      </w:r>
      <w:bookmarkEnd w:id="68"/>
      <w:bookmarkEnd w:id="69"/>
      <w:bookmarkEnd w:id="70"/>
    </w:p>
    <w:p w:rsidR="00521E9A" w:rsidRDefault="00521E9A" w:rsidP="00521E9A"/>
    <w:p w:rsidR="00521E9A" w:rsidRPr="006A2350" w:rsidRDefault="00521E9A" w:rsidP="00521E9A">
      <w:pPr>
        <w:pStyle w:val="afffffffe"/>
        <w:widowControl/>
        <w:numPr>
          <w:ilvl w:val="0"/>
          <w:numId w:val="37"/>
        </w:numPr>
        <w:adjustRightInd/>
        <w:snapToGrid/>
        <w:ind w:firstLineChars="0"/>
        <w:jc w:val="left"/>
        <w:textAlignment w:val="center"/>
        <w:rPr>
          <w:sz w:val="22"/>
        </w:rPr>
      </w:pPr>
      <w:r w:rsidRPr="006A2350">
        <w:rPr>
          <w:rFonts w:hint="eastAsia"/>
          <w:sz w:val="22"/>
        </w:rPr>
        <w:t>为了便于在执行本规程条文时区别对待，对要求严格程度不同的用词说明如下：</w:t>
      </w:r>
    </w:p>
    <w:p w:rsidR="00521E9A" w:rsidRPr="006A2350" w:rsidRDefault="00521E9A" w:rsidP="00521E9A">
      <w:pPr>
        <w:numPr>
          <w:ilvl w:val="0"/>
          <w:numId w:val="38"/>
        </w:numPr>
        <w:adjustRightInd/>
        <w:snapToGrid/>
        <w:rPr>
          <w:sz w:val="22"/>
          <w:szCs w:val="22"/>
        </w:rPr>
      </w:pPr>
      <w:r w:rsidRPr="006A2350">
        <w:rPr>
          <w:rFonts w:hint="eastAsia"/>
          <w:sz w:val="22"/>
          <w:szCs w:val="22"/>
        </w:rPr>
        <w:t>表示很严格，非这样做不可的用词：</w:t>
      </w:r>
    </w:p>
    <w:p w:rsidR="00521E9A" w:rsidRPr="006A2350" w:rsidRDefault="00521E9A" w:rsidP="00521E9A">
      <w:pPr>
        <w:ind w:left="1260"/>
        <w:rPr>
          <w:sz w:val="22"/>
          <w:szCs w:val="22"/>
        </w:rPr>
      </w:pPr>
      <w:r w:rsidRPr="006A2350">
        <w:rPr>
          <w:rFonts w:hint="eastAsia"/>
          <w:sz w:val="22"/>
          <w:szCs w:val="22"/>
        </w:rPr>
        <w:t>正面</w:t>
      </w:r>
      <w:proofErr w:type="gramStart"/>
      <w:r w:rsidRPr="006A2350">
        <w:rPr>
          <w:rFonts w:hint="eastAsia"/>
          <w:sz w:val="22"/>
          <w:szCs w:val="22"/>
        </w:rPr>
        <w:t>词采用</w:t>
      </w:r>
      <w:proofErr w:type="gramEnd"/>
      <w:r w:rsidRPr="006A2350">
        <w:rPr>
          <w:rFonts w:hint="eastAsia"/>
          <w:sz w:val="22"/>
          <w:szCs w:val="22"/>
        </w:rPr>
        <w:t>“必须”；反面</w:t>
      </w:r>
      <w:proofErr w:type="gramStart"/>
      <w:r w:rsidRPr="006A2350">
        <w:rPr>
          <w:rFonts w:hint="eastAsia"/>
          <w:sz w:val="22"/>
          <w:szCs w:val="22"/>
        </w:rPr>
        <w:t>词采用</w:t>
      </w:r>
      <w:proofErr w:type="gramEnd"/>
      <w:r w:rsidRPr="006A2350">
        <w:rPr>
          <w:rFonts w:hint="eastAsia"/>
          <w:sz w:val="22"/>
          <w:szCs w:val="22"/>
        </w:rPr>
        <w:t>“严禁”。</w:t>
      </w:r>
    </w:p>
    <w:p w:rsidR="00521E9A" w:rsidRPr="006A2350" w:rsidRDefault="00521E9A" w:rsidP="00521E9A">
      <w:pPr>
        <w:numPr>
          <w:ilvl w:val="0"/>
          <w:numId w:val="38"/>
        </w:numPr>
        <w:adjustRightInd/>
        <w:snapToGrid/>
        <w:rPr>
          <w:sz w:val="22"/>
          <w:szCs w:val="22"/>
        </w:rPr>
      </w:pPr>
      <w:r w:rsidRPr="006A2350">
        <w:rPr>
          <w:rFonts w:hint="eastAsia"/>
          <w:sz w:val="22"/>
          <w:szCs w:val="22"/>
        </w:rPr>
        <w:t>表示严格，在正常情况下均应这样做的用词：</w:t>
      </w:r>
    </w:p>
    <w:p w:rsidR="00521E9A" w:rsidRPr="006A2350" w:rsidRDefault="00521E9A" w:rsidP="00521E9A">
      <w:pPr>
        <w:ind w:left="1260"/>
        <w:rPr>
          <w:sz w:val="22"/>
          <w:szCs w:val="22"/>
        </w:rPr>
      </w:pPr>
      <w:r w:rsidRPr="006A2350">
        <w:rPr>
          <w:rFonts w:hint="eastAsia"/>
          <w:sz w:val="22"/>
          <w:szCs w:val="22"/>
        </w:rPr>
        <w:t>正面</w:t>
      </w:r>
      <w:proofErr w:type="gramStart"/>
      <w:r w:rsidRPr="006A2350">
        <w:rPr>
          <w:rFonts w:hint="eastAsia"/>
          <w:sz w:val="22"/>
          <w:szCs w:val="22"/>
        </w:rPr>
        <w:t>词采用</w:t>
      </w:r>
      <w:proofErr w:type="gramEnd"/>
      <w:r w:rsidRPr="006A2350">
        <w:rPr>
          <w:rFonts w:hint="eastAsia"/>
          <w:sz w:val="22"/>
          <w:szCs w:val="22"/>
        </w:rPr>
        <w:t>“应”；反面</w:t>
      </w:r>
      <w:proofErr w:type="gramStart"/>
      <w:r w:rsidRPr="006A2350">
        <w:rPr>
          <w:rFonts w:hint="eastAsia"/>
          <w:sz w:val="22"/>
          <w:szCs w:val="22"/>
        </w:rPr>
        <w:t>词采用</w:t>
      </w:r>
      <w:proofErr w:type="gramEnd"/>
      <w:r w:rsidRPr="006A2350">
        <w:rPr>
          <w:rFonts w:hint="eastAsia"/>
          <w:sz w:val="22"/>
          <w:szCs w:val="22"/>
        </w:rPr>
        <w:t>“不应”或“不得”。</w:t>
      </w:r>
    </w:p>
    <w:p w:rsidR="00521E9A" w:rsidRPr="006A2350" w:rsidRDefault="00521E9A" w:rsidP="00521E9A">
      <w:pPr>
        <w:numPr>
          <w:ilvl w:val="0"/>
          <w:numId w:val="38"/>
        </w:numPr>
        <w:adjustRightInd/>
        <w:snapToGrid/>
        <w:rPr>
          <w:sz w:val="22"/>
          <w:szCs w:val="22"/>
        </w:rPr>
      </w:pPr>
      <w:r w:rsidRPr="006A2350">
        <w:rPr>
          <w:rFonts w:hint="eastAsia"/>
          <w:sz w:val="22"/>
          <w:szCs w:val="22"/>
        </w:rPr>
        <w:t>表示允许稍有选择，在条件许可时首先应这样做的用词：</w:t>
      </w:r>
    </w:p>
    <w:p w:rsidR="00521E9A" w:rsidRPr="006A2350" w:rsidRDefault="00521E9A" w:rsidP="00521E9A">
      <w:pPr>
        <w:ind w:left="1260"/>
        <w:rPr>
          <w:sz w:val="22"/>
          <w:szCs w:val="22"/>
        </w:rPr>
      </w:pPr>
      <w:r w:rsidRPr="006A2350">
        <w:rPr>
          <w:rFonts w:hint="eastAsia"/>
          <w:sz w:val="22"/>
          <w:szCs w:val="22"/>
        </w:rPr>
        <w:t>正面</w:t>
      </w:r>
      <w:proofErr w:type="gramStart"/>
      <w:r w:rsidRPr="006A2350">
        <w:rPr>
          <w:rFonts w:hint="eastAsia"/>
          <w:sz w:val="22"/>
          <w:szCs w:val="22"/>
        </w:rPr>
        <w:t>词采用</w:t>
      </w:r>
      <w:proofErr w:type="gramEnd"/>
      <w:r w:rsidRPr="006A2350">
        <w:rPr>
          <w:rFonts w:hint="eastAsia"/>
          <w:sz w:val="22"/>
          <w:szCs w:val="22"/>
        </w:rPr>
        <w:t>“宜”或“可”；反面</w:t>
      </w:r>
      <w:proofErr w:type="gramStart"/>
      <w:r w:rsidRPr="006A2350">
        <w:rPr>
          <w:rFonts w:hint="eastAsia"/>
          <w:sz w:val="22"/>
          <w:szCs w:val="22"/>
        </w:rPr>
        <w:t>词采用</w:t>
      </w:r>
      <w:proofErr w:type="gramEnd"/>
      <w:r w:rsidRPr="006A2350">
        <w:rPr>
          <w:rFonts w:hint="eastAsia"/>
          <w:sz w:val="22"/>
          <w:szCs w:val="22"/>
        </w:rPr>
        <w:t>“不宜”。</w:t>
      </w:r>
    </w:p>
    <w:p w:rsidR="00521E9A" w:rsidRPr="006A2350" w:rsidRDefault="00521E9A" w:rsidP="00521E9A">
      <w:pPr>
        <w:numPr>
          <w:ilvl w:val="0"/>
          <w:numId w:val="38"/>
        </w:numPr>
        <w:adjustRightInd/>
        <w:snapToGrid/>
        <w:rPr>
          <w:sz w:val="22"/>
          <w:szCs w:val="22"/>
        </w:rPr>
      </w:pPr>
      <w:r w:rsidRPr="006A2350">
        <w:rPr>
          <w:rFonts w:hint="eastAsia"/>
          <w:sz w:val="22"/>
          <w:szCs w:val="22"/>
        </w:rPr>
        <w:t>表示有选择，在一定条件可以这样做的，采用</w:t>
      </w:r>
      <w:r w:rsidRPr="006A2350">
        <w:rPr>
          <w:rFonts w:hint="eastAsia"/>
          <w:sz w:val="22"/>
          <w:szCs w:val="22"/>
        </w:rPr>
        <w:t xml:space="preserve"> </w:t>
      </w:r>
      <w:r w:rsidRPr="006A2350">
        <w:rPr>
          <w:rFonts w:hint="eastAsia"/>
          <w:sz w:val="22"/>
          <w:szCs w:val="22"/>
        </w:rPr>
        <w:t>“可”。</w:t>
      </w:r>
    </w:p>
    <w:p w:rsidR="00521E9A" w:rsidRPr="006A2350" w:rsidRDefault="00521E9A" w:rsidP="00521E9A">
      <w:pPr>
        <w:pStyle w:val="afffffffe"/>
        <w:widowControl/>
        <w:numPr>
          <w:ilvl w:val="0"/>
          <w:numId w:val="37"/>
        </w:numPr>
        <w:adjustRightInd/>
        <w:snapToGrid/>
        <w:ind w:firstLineChars="0"/>
        <w:jc w:val="left"/>
        <w:textAlignment w:val="center"/>
        <w:rPr>
          <w:sz w:val="22"/>
        </w:rPr>
      </w:pPr>
      <w:r w:rsidRPr="006A2350">
        <w:rPr>
          <w:rFonts w:hint="eastAsia"/>
          <w:sz w:val="22"/>
        </w:rPr>
        <w:t>条文中指定应按其他有关标准、规范执行时，写法为“应按……执行”或“应符合……要求（或规定）”。</w:t>
      </w:r>
    </w:p>
    <w:p w:rsidR="00521E9A" w:rsidRPr="006A2350" w:rsidRDefault="00521E9A" w:rsidP="00521E9A">
      <w:pPr>
        <w:pStyle w:val="afffffffe"/>
        <w:ind w:left="420" w:firstLineChars="0" w:firstLine="0"/>
        <w:textAlignment w:val="center"/>
        <w:rPr>
          <w:sz w:val="22"/>
        </w:rPr>
        <w:sectPr w:rsidR="00521E9A" w:rsidRPr="006A2350" w:rsidSect="00FC5DAC">
          <w:pgSz w:w="11906" w:h="16838"/>
          <w:pgMar w:top="1440" w:right="1800" w:bottom="1440" w:left="1800" w:header="851" w:footer="992" w:gutter="0"/>
          <w:cols w:space="425"/>
          <w:docGrid w:type="lines" w:linePitch="312"/>
        </w:sectPr>
      </w:pPr>
    </w:p>
    <w:p w:rsidR="00A709AF" w:rsidRPr="0035632E" w:rsidRDefault="00A709AF" w:rsidP="0035632E">
      <w:pPr>
        <w:pStyle w:val="1"/>
        <w:rPr>
          <w:b w:val="0"/>
        </w:rPr>
      </w:pPr>
      <w:bookmarkStart w:id="71" w:name="_Toc513224340"/>
      <w:bookmarkStart w:id="72" w:name="_Toc515283283"/>
      <w:bookmarkStart w:id="73" w:name="_Toc527499636"/>
      <w:r w:rsidRPr="0035632E">
        <w:rPr>
          <w:b w:val="0"/>
        </w:rPr>
        <w:lastRenderedPageBreak/>
        <w:t>附录A</w:t>
      </w:r>
      <w:r w:rsidR="0035632E">
        <w:rPr>
          <w:b w:val="0"/>
        </w:rPr>
        <w:t xml:space="preserve"> </w:t>
      </w:r>
      <w:r w:rsidRPr="0035632E">
        <w:rPr>
          <w:b w:val="0"/>
        </w:rPr>
        <w:t xml:space="preserve"> 引用标准目录</w:t>
      </w:r>
      <w:bookmarkEnd w:id="71"/>
      <w:bookmarkEnd w:id="72"/>
      <w:bookmarkEnd w:id="73"/>
      <w:r w:rsidRPr="0035632E">
        <w:rPr>
          <w:b w:val="0"/>
        </w:rPr>
        <w:t xml:space="preserve"> </w:t>
      </w:r>
    </w:p>
    <w:p w:rsidR="00A709AF" w:rsidRPr="00741658" w:rsidRDefault="00A709AF" w:rsidP="00A709AF">
      <w:pPr>
        <w:spacing w:line="200" w:lineRule="exact"/>
        <w:rPr>
          <w:sz w:val="20"/>
        </w:rPr>
      </w:pPr>
    </w:p>
    <w:p w:rsidR="001B2494" w:rsidRPr="00741658" w:rsidRDefault="001B2494" w:rsidP="001B2494">
      <w:pPr>
        <w:tabs>
          <w:tab w:val="left" w:pos="535"/>
        </w:tabs>
        <w:spacing w:before="27"/>
      </w:pPr>
      <w:r>
        <w:t>1</w:t>
      </w:r>
      <w:r w:rsidRPr="00741658">
        <w:tab/>
      </w:r>
      <w:r w:rsidRPr="00741658">
        <w:rPr>
          <w:spacing w:val="-3"/>
        </w:rPr>
        <w:t>《</w:t>
      </w:r>
      <w:r w:rsidRPr="00741658">
        <w:t>建</w:t>
      </w:r>
      <w:r w:rsidRPr="00741658">
        <w:rPr>
          <w:spacing w:val="-3"/>
        </w:rPr>
        <w:t>筑</w:t>
      </w:r>
      <w:r w:rsidRPr="00741658">
        <w:t>施</w:t>
      </w:r>
      <w:r w:rsidRPr="00741658">
        <w:rPr>
          <w:spacing w:val="-3"/>
        </w:rPr>
        <w:t>工</w:t>
      </w:r>
      <w:r w:rsidRPr="00741658">
        <w:t>安</w:t>
      </w:r>
      <w:r w:rsidRPr="00741658">
        <w:rPr>
          <w:spacing w:val="-3"/>
        </w:rPr>
        <w:t>全</w:t>
      </w:r>
      <w:r w:rsidRPr="00741658">
        <w:t>技</w:t>
      </w:r>
      <w:r w:rsidRPr="00741658">
        <w:rPr>
          <w:spacing w:val="-3"/>
        </w:rPr>
        <w:t>术</w:t>
      </w:r>
      <w:r w:rsidRPr="00741658">
        <w:t>统一</w:t>
      </w:r>
      <w:r w:rsidRPr="00741658">
        <w:rPr>
          <w:spacing w:val="-3"/>
        </w:rPr>
        <w:t>规</w:t>
      </w:r>
      <w:r w:rsidRPr="00741658">
        <w:t>范</w:t>
      </w:r>
      <w:r w:rsidRPr="00741658">
        <w:rPr>
          <w:spacing w:val="-3"/>
        </w:rPr>
        <w:t>》</w:t>
      </w:r>
      <w:r w:rsidRPr="00741658">
        <w:rPr>
          <w:spacing w:val="-2"/>
        </w:rPr>
        <w:t>G</w:t>
      </w:r>
      <w:r w:rsidRPr="00741658">
        <w:t>B</w:t>
      </w:r>
      <w:r w:rsidRPr="00741658">
        <w:rPr>
          <w:spacing w:val="1"/>
        </w:rPr>
        <w:t xml:space="preserve"> </w:t>
      </w:r>
      <w:r w:rsidRPr="00741658">
        <w:rPr>
          <w:spacing w:val="-3"/>
        </w:rPr>
        <w:t>5</w:t>
      </w:r>
      <w:r w:rsidRPr="00741658">
        <w:t>0870</w:t>
      </w:r>
    </w:p>
    <w:p w:rsidR="001B2494" w:rsidRPr="00741658" w:rsidRDefault="001B2494" w:rsidP="001B2494">
      <w:pPr>
        <w:tabs>
          <w:tab w:val="left" w:pos="535"/>
        </w:tabs>
        <w:spacing w:before="27"/>
      </w:pPr>
      <w:r>
        <w:t>2</w:t>
      </w:r>
      <w:r w:rsidRPr="00741658">
        <w:tab/>
      </w:r>
      <w:r w:rsidRPr="00741658">
        <w:rPr>
          <w:spacing w:val="-3"/>
        </w:rPr>
        <w:t>《</w:t>
      </w:r>
      <w:r w:rsidRPr="00741658">
        <w:t>建</w:t>
      </w:r>
      <w:r w:rsidRPr="00741658">
        <w:rPr>
          <w:spacing w:val="-3"/>
        </w:rPr>
        <w:t>筑</w:t>
      </w:r>
      <w:r w:rsidRPr="00741658">
        <w:t>工</w:t>
      </w:r>
      <w:r w:rsidRPr="00741658">
        <w:rPr>
          <w:spacing w:val="-3"/>
        </w:rPr>
        <w:t>程</w:t>
      </w:r>
      <w:r w:rsidRPr="00741658">
        <w:t>绿</w:t>
      </w:r>
      <w:r w:rsidRPr="00741658">
        <w:rPr>
          <w:spacing w:val="-3"/>
        </w:rPr>
        <w:t>色</w:t>
      </w:r>
      <w:r w:rsidRPr="00741658">
        <w:t>施</w:t>
      </w:r>
      <w:r w:rsidRPr="00741658">
        <w:rPr>
          <w:spacing w:val="-3"/>
        </w:rPr>
        <w:t>工</w:t>
      </w:r>
      <w:r w:rsidRPr="00741658">
        <w:t>规范</w:t>
      </w:r>
      <w:r w:rsidRPr="00741658">
        <w:rPr>
          <w:spacing w:val="-3"/>
        </w:rPr>
        <w:t>》</w:t>
      </w:r>
      <w:r w:rsidRPr="00741658">
        <w:rPr>
          <w:spacing w:val="-2"/>
        </w:rPr>
        <w:t>G</w:t>
      </w:r>
      <w:r w:rsidRPr="00741658">
        <w:t>B</w:t>
      </w:r>
      <w:r w:rsidRPr="00741658">
        <w:rPr>
          <w:spacing w:val="-2"/>
        </w:rPr>
        <w:t>/</w:t>
      </w:r>
      <w:r w:rsidRPr="00741658">
        <w:t>T</w:t>
      </w:r>
      <w:r w:rsidRPr="00741658">
        <w:rPr>
          <w:spacing w:val="-4"/>
        </w:rPr>
        <w:t xml:space="preserve"> </w:t>
      </w:r>
      <w:r w:rsidRPr="00741658">
        <w:t>5</w:t>
      </w:r>
      <w:r w:rsidRPr="00741658">
        <w:rPr>
          <w:spacing w:val="-3"/>
        </w:rPr>
        <w:t>0</w:t>
      </w:r>
      <w:r w:rsidRPr="00741658">
        <w:t>905</w:t>
      </w:r>
    </w:p>
    <w:p w:rsidR="001B2494" w:rsidRPr="00741658" w:rsidRDefault="001B2494" w:rsidP="001B2494">
      <w:pPr>
        <w:tabs>
          <w:tab w:val="left" w:pos="535"/>
        </w:tabs>
        <w:spacing w:before="27"/>
      </w:pPr>
      <w:r>
        <w:t>3</w:t>
      </w:r>
      <w:r w:rsidRPr="00741658">
        <w:tab/>
      </w:r>
      <w:r w:rsidRPr="00741658">
        <w:rPr>
          <w:spacing w:val="-3"/>
        </w:rPr>
        <w:t>《</w:t>
      </w:r>
      <w:r w:rsidRPr="00741658">
        <w:t>建</w:t>
      </w:r>
      <w:r w:rsidRPr="00741658">
        <w:rPr>
          <w:spacing w:val="-3"/>
        </w:rPr>
        <w:t>设</w:t>
      </w:r>
      <w:r w:rsidRPr="00741658">
        <w:t>工</w:t>
      </w:r>
      <w:r w:rsidRPr="00741658">
        <w:rPr>
          <w:spacing w:val="-3"/>
        </w:rPr>
        <w:t>程</w:t>
      </w:r>
      <w:r w:rsidRPr="00741658">
        <w:t>施</w:t>
      </w:r>
      <w:r w:rsidRPr="00741658">
        <w:rPr>
          <w:spacing w:val="-3"/>
        </w:rPr>
        <w:t>工</w:t>
      </w:r>
      <w:r w:rsidRPr="00741658">
        <w:t>现</w:t>
      </w:r>
      <w:r w:rsidRPr="00741658">
        <w:rPr>
          <w:spacing w:val="-3"/>
        </w:rPr>
        <w:t>场</w:t>
      </w:r>
      <w:r w:rsidRPr="00741658">
        <w:t>环境</w:t>
      </w:r>
      <w:r w:rsidRPr="00741658">
        <w:rPr>
          <w:spacing w:val="-3"/>
        </w:rPr>
        <w:t>与</w:t>
      </w:r>
      <w:r w:rsidRPr="00741658">
        <w:t>卫</w:t>
      </w:r>
      <w:r w:rsidRPr="00741658">
        <w:rPr>
          <w:spacing w:val="-3"/>
        </w:rPr>
        <w:t>生</w:t>
      </w:r>
      <w:r w:rsidRPr="00741658">
        <w:t>标</w:t>
      </w:r>
      <w:r w:rsidRPr="00741658">
        <w:rPr>
          <w:spacing w:val="-3"/>
        </w:rPr>
        <w:t>准》</w:t>
      </w:r>
      <w:r w:rsidRPr="00741658">
        <w:rPr>
          <w:spacing w:val="-1"/>
        </w:rPr>
        <w:t>J</w:t>
      </w:r>
      <w:r w:rsidRPr="00741658">
        <w:rPr>
          <w:spacing w:val="-2"/>
        </w:rPr>
        <w:t>G</w:t>
      </w:r>
      <w:r w:rsidRPr="00741658">
        <w:t>J</w:t>
      </w:r>
      <w:r w:rsidRPr="00741658">
        <w:rPr>
          <w:spacing w:val="2"/>
        </w:rPr>
        <w:t xml:space="preserve"> </w:t>
      </w:r>
      <w:r w:rsidRPr="00741658">
        <w:t>1</w:t>
      </w:r>
      <w:r w:rsidRPr="00741658">
        <w:rPr>
          <w:spacing w:val="-3"/>
        </w:rPr>
        <w:t>46</w:t>
      </w:r>
    </w:p>
    <w:p w:rsidR="001B2494" w:rsidRPr="00741658" w:rsidRDefault="001B2494" w:rsidP="001B2494">
      <w:pPr>
        <w:tabs>
          <w:tab w:val="left" w:pos="535"/>
        </w:tabs>
        <w:spacing w:before="27"/>
      </w:pPr>
      <w:r>
        <w:t>4</w:t>
      </w:r>
      <w:r w:rsidRPr="00741658">
        <w:tab/>
      </w:r>
      <w:r w:rsidRPr="00741658">
        <w:rPr>
          <w:spacing w:val="-3"/>
        </w:rPr>
        <w:t>《</w:t>
      </w:r>
      <w:r w:rsidRPr="00741658">
        <w:t>建</w:t>
      </w:r>
      <w:r w:rsidRPr="00741658">
        <w:rPr>
          <w:spacing w:val="-3"/>
        </w:rPr>
        <w:t>筑</w:t>
      </w:r>
      <w:r w:rsidRPr="00741658">
        <w:t>施</w:t>
      </w:r>
      <w:r w:rsidRPr="00741658">
        <w:rPr>
          <w:spacing w:val="-3"/>
        </w:rPr>
        <w:t>工</w:t>
      </w:r>
      <w:r w:rsidRPr="00741658">
        <w:t>作</w:t>
      </w:r>
      <w:r w:rsidRPr="00741658">
        <w:rPr>
          <w:spacing w:val="-3"/>
        </w:rPr>
        <w:t>业</w:t>
      </w:r>
      <w:r w:rsidRPr="00741658">
        <w:t>劳</w:t>
      </w:r>
      <w:r w:rsidRPr="00741658">
        <w:rPr>
          <w:spacing w:val="-3"/>
        </w:rPr>
        <w:t>动</w:t>
      </w:r>
      <w:r w:rsidRPr="00741658">
        <w:t>防护</w:t>
      </w:r>
      <w:r w:rsidRPr="00741658">
        <w:rPr>
          <w:spacing w:val="-3"/>
        </w:rPr>
        <w:t>用</w:t>
      </w:r>
      <w:r w:rsidRPr="00741658">
        <w:t>品</w:t>
      </w:r>
      <w:r w:rsidRPr="00741658">
        <w:rPr>
          <w:spacing w:val="-3"/>
        </w:rPr>
        <w:t>配</w:t>
      </w:r>
      <w:r w:rsidRPr="00741658">
        <w:t>备</w:t>
      </w:r>
      <w:r w:rsidRPr="00741658">
        <w:rPr>
          <w:spacing w:val="-3"/>
        </w:rPr>
        <w:t>及</w:t>
      </w:r>
      <w:r w:rsidRPr="00741658">
        <w:t>使</w:t>
      </w:r>
      <w:r w:rsidRPr="00741658">
        <w:rPr>
          <w:spacing w:val="-3"/>
        </w:rPr>
        <w:t>用</w:t>
      </w:r>
      <w:r w:rsidRPr="00741658">
        <w:t>标</w:t>
      </w:r>
      <w:r w:rsidRPr="00741658">
        <w:rPr>
          <w:spacing w:val="-3"/>
        </w:rPr>
        <w:t>准</w:t>
      </w:r>
      <w:r w:rsidRPr="00741658">
        <w:t>》</w:t>
      </w:r>
      <w:r w:rsidRPr="00741658">
        <w:rPr>
          <w:spacing w:val="-1"/>
        </w:rPr>
        <w:t>J</w:t>
      </w:r>
      <w:r w:rsidRPr="00741658">
        <w:rPr>
          <w:spacing w:val="-2"/>
        </w:rPr>
        <w:t>G</w:t>
      </w:r>
      <w:r w:rsidRPr="00741658">
        <w:t>J</w:t>
      </w:r>
      <w:r w:rsidRPr="00741658">
        <w:rPr>
          <w:spacing w:val="-1"/>
        </w:rPr>
        <w:t xml:space="preserve"> </w:t>
      </w:r>
      <w:r w:rsidRPr="00741658">
        <w:t>184</w:t>
      </w:r>
    </w:p>
    <w:p w:rsidR="001B2494" w:rsidRPr="00741658" w:rsidRDefault="001B2494" w:rsidP="001B2494">
      <w:pPr>
        <w:tabs>
          <w:tab w:val="left" w:pos="535"/>
        </w:tabs>
        <w:spacing w:before="27"/>
      </w:pPr>
      <w:r>
        <w:t>5</w:t>
      </w:r>
      <w:r w:rsidRPr="00741658">
        <w:tab/>
      </w:r>
      <w:r w:rsidRPr="00741658">
        <w:rPr>
          <w:spacing w:val="-3"/>
        </w:rPr>
        <w:t>《</w:t>
      </w:r>
      <w:r w:rsidRPr="00741658">
        <w:t>施</w:t>
      </w:r>
      <w:r w:rsidRPr="00741658">
        <w:rPr>
          <w:spacing w:val="-3"/>
        </w:rPr>
        <w:t>工</w:t>
      </w:r>
      <w:r w:rsidRPr="00741658">
        <w:t>现</w:t>
      </w:r>
      <w:r w:rsidRPr="00741658">
        <w:rPr>
          <w:spacing w:val="-3"/>
        </w:rPr>
        <w:t>场</w:t>
      </w:r>
      <w:r w:rsidRPr="00741658">
        <w:t>临</w:t>
      </w:r>
      <w:r w:rsidRPr="00741658">
        <w:rPr>
          <w:spacing w:val="-3"/>
        </w:rPr>
        <w:t>时</w:t>
      </w:r>
      <w:r w:rsidRPr="00741658">
        <w:t>建</w:t>
      </w:r>
      <w:r w:rsidRPr="00741658">
        <w:rPr>
          <w:spacing w:val="-3"/>
        </w:rPr>
        <w:t>筑</w:t>
      </w:r>
      <w:r w:rsidRPr="00741658">
        <w:t>物技</w:t>
      </w:r>
      <w:r w:rsidRPr="00741658">
        <w:rPr>
          <w:spacing w:val="-3"/>
        </w:rPr>
        <w:t>术</w:t>
      </w:r>
      <w:r w:rsidRPr="00741658">
        <w:t>规</w:t>
      </w:r>
      <w:r w:rsidRPr="00741658">
        <w:rPr>
          <w:spacing w:val="-3"/>
        </w:rPr>
        <w:t>范》</w:t>
      </w:r>
      <w:r w:rsidRPr="00741658">
        <w:rPr>
          <w:spacing w:val="-1"/>
        </w:rPr>
        <w:t>J</w:t>
      </w:r>
      <w:r w:rsidRPr="00741658">
        <w:rPr>
          <w:spacing w:val="-2"/>
        </w:rPr>
        <w:t>G</w:t>
      </w:r>
      <w:r w:rsidRPr="00741658">
        <w:rPr>
          <w:spacing w:val="1"/>
        </w:rPr>
        <w:t>J</w:t>
      </w:r>
      <w:r w:rsidRPr="00741658">
        <w:rPr>
          <w:spacing w:val="-2"/>
        </w:rPr>
        <w:t>/</w:t>
      </w:r>
      <w:r w:rsidRPr="00741658">
        <w:t>T</w:t>
      </w:r>
      <w:r w:rsidRPr="00741658">
        <w:rPr>
          <w:spacing w:val="-4"/>
        </w:rPr>
        <w:t xml:space="preserve"> </w:t>
      </w:r>
      <w:r w:rsidRPr="00741658">
        <w:t>188</w:t>
      </w:r>
    </w:p>
    <w:p w:rsidR="00A709AF" w:rsidRPr="00741658" w:rsidRDefault="001B2494" w:rsidP="00A709AF">
      <w:pPr>
        <w:tabs>
          <w:tab w:val="left" w:pos="429"/>
        </w:tabs>
        <w:spacing w:before="27"/>
      </w:pPr>
      <w:r>
        <w:t>6</w:t>
      </w:r>
      <w:r w:rsidR="00A709AF" w:rsidRPr="00741658">
        <w:tab/>
      </w:r>
      <w:r w:rsidR="00A709AF" w:rsidRPr="00741658">
        <w:rPr>
          <w:spacing w:val="-3"/>
        </w:rPr>
        <w:t>《</w:t>
      </w:r>
      <w:r w:rsidR="00A709AF" w:rsidRPr="00741658">
        <w:t>建</w:t>
      </w:r>
      <w:r w:rsidR="00A709AF" w:rsidRPr="00741658">
        <w:rPr>
          <w:spacing w:val="-3"/>
        </w:rPr>
        <w:t>筑</w:t>
      </w:r>
      <w:r w:rsidR="00A709AF" w:rsidRPr="00741658">
        <w:t>设</w:t>
      </w:r>
      <w:r w:rsidR="00A709AF" w:rsidRPr="00741658">
        <w:rPr>
          <w:spacing w:val="-3"/>
        </w:rPr>
        <w:t>计</w:t>
      </w:r>
      <w:r w:rsidR="00A709AF" w:rsidRPr="00741658">
        <w:t>防</w:t>
      </w:r>
      <w:r w:rsidR="00A709AF" w:rsidRPr="00741658">
        <w:rPr>
          <w:spacing w:val="-3"/>
        </w:rPr>
        <w:t>火</w:t>
      </w:r>
      <w:r w:rsidR="00A709AF" w:rsidRPr="00741658">
        <w:t>规</w:t>
      </w:r>
      <w:r w:rsidR="00A709AF" w:rsidRPr="00741658">
        <w:rPr>
          <w:spacing w:val="-3"/>
        </w:rPr>
        <w:t>范》</w:t>
      </w:r>
      <w:r w:rsidR="00A709AF" w:rsidRPr="00741658">
        <w:rPr>
          <w:spacing w:val="1"/>
        </w:rPr>
        <w:t>G</w:t>
      </w:r>
      <w:r w:rsidR="00A709AF" w:rsidRPr="00741658">
        <w:t>B</w:t>
      </w:r>
      <w:r w:rsidR="00A709AF" w:rsidRPr="00741658">
        <w:rPr>
          <w:spacing w:val="-2"/>
        </w:rPr>
        <w:t xml:space="preserve"> </w:t>
      </w:r>
      <w:r w:rsidR="00A709AF" w:rsidRPr="00741658">
        <w:t>50</w:t>
      </w:r>
      <w:r w:rsidR="00A709AF" w:rsidRPr="00741658">
        <w:rPr>
          <w:spacing w:val="-3"/>
        </w:rPr>
        <w:t>0</w:t>
      </w:r>
      <w:r w:rsidR="00A709AF" w:rsidRPr="00741658">
        <w:t>16</w:t>
      </w:r>
    </w:p>
    <w:p w:rsidR="001B2494" w:rsidRPr="00741658" w:rsidRDefault="001B2494" w:rsidP="001B2494">
      <w:pPr>
        <w:tabs>
          <w:tab w:val="left" w:pos="535"/>
        </w:tabs>
        <w:spacing w:before="27"/>
      </w:pPr>
      <w:r>
        <w:t>7</w:t>
      </w:r>
      <w:r w:rsidRPr="00741658">
        <w:tab/>
      </w:r>
      <w:r w:rsidRPr="00741658">
        <w:rPr>
          <w:spacing w:val="-3"/>
        </w:rPr>
        <w:t>《</w:t>
      </w:r>
      <w:r w:rsidRPr="00741658">
        <w:t>建</w:t>
      </w:r>
      <w:r w:rsidRPr="00741658">
        <w:rPr>
          <w:spacing w:val="-3"/>
        </w:rPr>
        <w:t>设</w:t>
      </w:r>
      <w:r w:rsidRPr="00741658">
        <w:t>工</w:t>
      </w:r>
      <w:r w:rsidRPr="00741658">
        <w:rPr>
          <w:spacing w:val="-3"/>
        </w:rPr>
        <w:t>程</w:t>
      </w:r>
      <w:r w:rsidRPr="00741658">
        <w:t>施</w:t>
      </w:r>
      <w:r w:rsidRPr="00741658">
        <w:rPr>
          <w:spacing w:val="-3"/>
        </w:rPr>
        <w:t>工</w:t>
      </w:r>
      <w:r w:rsidRPr="00741658">
        <w:t>现</w:t>
      </w:r>
      <w:r w:rsidRPr="00741658">
        <w:rPr>
          <w:spacing w:val="-3"/>
        </w:rPr>
        <w:t>场</w:t>
      </w:r>
      <w:r w:rsidRPr="00741658">
        <w:t>消防</w:t>
      </w:r>
      <w:r w:rsidRPr="00741658">
        <w:rPr>
          <w:spacing w:val="-3"/>
        </w:rPr>
        <w:t>安</w:t>
      </w:r>
      <w:r w:rsidRPr="00741658">
        <w:t>全</w:t>
      </w:r>
      <w:r w:rsidRPr="00741658">
        <w:rPr>
          <w:spacing w:val="-3"/>
        </w:rPr>
        <w:t>技</w:t>
      </w:r>
      <w:r w:rsidRPr="00741658">
        <w:t>术</w:t>
      </w:r>
      <w:r w:rsidRPr="00741658">
        <w:rPr>
          <w:spacing w:val="-3"/>
        </w:rPr>
        <w:t>规</w:t>
      </w:r>
      <w:r w:rsidRPr="00741658">
        <w:t>范</w:t>
      </w:r>
      <w:r w:rsidRPr="00741658">
        <w:rPr>
          <w:spacing w:val="-3"/>
        </w:rPr>
        <w:t>》</w:t>
      </w:r>
      <w:r w:rsidRPr="00741658">
        <w:rPr>
          <w:spacing w:val="-2"/>
        </w:rPr>
        <w:t>G</w:t>
      </w:r>
      <w:r w:rsidRPr="00741658">
        <w:t>B</w:t>
      </w:r>
      <w:r w:rsidRPr="00741658">
        <w:rPr>
          <w:spacing w:val="1"/>
        </w:rPr>
        <w:t xml:space="preserve"> </w:t>
      </w:r>
      <w:r w:rsidRPr="00741658">
        <w:t>5</w:t>
      </w:r>
      <w:r w:rsidRPr="00741658">
        <w:rPr>
          <w:spacing w:val="-3"/>
        </w:rPr>
        <w:t>0</w:t>
      </w:r>
      <w:r w:rsidRPr="00741658">
        <w:t>720</w:t>
      </w:r>
    </w:p>
    <w:p w:rsidR="00A709AF" w:rsidRPr="00741658" w:rsidRDefault="001B2494" w:rsidP="00A709AF">
      <w:pPr>
        <w:tabs>
          <w:tab w:val="left" w:pos="535"/>
        </w:tabs>
        <w:spacing w:before="27"/>
      </w:pPr>
      <w:r>
        <w:t>8</w:t>
      </w:r>
      <w:r w:rsidR="00A709AF" w:rsidRPr="00741658">
        <w:tab/>
      </w:r>
      <w:r w:rsidR="00A709AF" w:rsidRPr="00741658">
        <w:rPr>
          <w:spacing w:val="-3"/>
        </w:rPr>
        <w:t>《</w:t>
      </w:r>
      <w:r w:rsidR="00A709AF" w:rsidRPr="00741658">
        <w:t>施</w:t>
      </w:r>
      <w:r w:rsidR="00A709AF" w:rsidRPr="00741658">
        <w:rPr>
          <w:spacing w:val="-3"/>
        </w:rPr>
        <w:t>工</w:t>
      </w:r>
      <w:r w:rsidR="00A709AF" w:rsidRPr="00741658">
        <w:t>现</w:t>
      </w:r>
      <w:r w:rsidR="00A709AF" w:rsidRPr="00741658">
        <w:rPr>
          <w:spacing w:val="-3"/>
        </w:rPr>
        <w:t>场</w:t>
      </w:r>
      <w:r w:rsidR="00A709AF" w:rsidRPr="00741658">
        <w:t>临</w:t>
      </w:r>
      <w:r w:rsidR="00A709AF" w:rsidRPr="00741658">
        <w:rPr>
          <w:spacing w:val="-3"/>
        </w:rPr>
        <w:t>时</w:t>
      </w:r>
      <w:r w:rsidR="00A709AF" w:rsidRPr="00741658">
        <w:t>用</w:t>
      </w:r>
      <w:r w:rsidR="00A709AF" w:rsidRPr="00741658">
        <w:rPr>
          <w:spacing w:val="-3"/>
        </w:rPr>
        <w:t>电</w:t>
      </w:r>
      <w:r w:rsidR="00A709AF" w:rsidRPr="00741658">
        <w:t>安全</w:t>
      </w:r>
      <w:r w:rsidR="00A709AF" w:rsidRPr="00741658">
        <w:rPr>
          <w:spacing w:val="-3"/>
        </w:rPr>
        <w:t>技</w:t>
      </w:r>
      <w:r w:rsidR="00A709AF" w:rsidRPr="00741658">
        <w:t>术</w:t>
      </w:r>
      <w:r w:rsidR="00A709AF" w:rsidRPr="00741658">
        <w:rPr>
          <w:spacing w:val="-3"/>
        </w:rPr>
        <w:t>规</w:t>
      </w:r>
      <w:r w:rsidR="00A709AF" w:rsidRPr="00741658">
        <w:t>范</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1"/>
        </w:rPr>
        <w:t xml:space="preserve"> </w:t>
      </w:r>
      <w:r w:rsidR="00A709AF" w:rsidRPr="00741658">
        <w:t>46</w:t>
      </w:r>
    </w:p>
    <w:p w:rsidR="00A709AF" w:rsidRPr="00741658" w:rsidRDefault="001B2494" w:rsidP="00A709AF">
      <w:pPr>
        <w:tabs>
          <w:tab w:val="left" w:pos="535"/>
        </w:tabs>
        <w:spacing w:before="27"/>
      </w:pPr>
      <w:r>
        <w:t>9</w:t>
      </w:r>
      <w:r w:rsidR="00A709AF" w:rsidRPr="00741658">
        <w:tab/>
      </w:r>
      <w:r w:rsidR="00A709AF" w:rsidRPr="00741658">
        <w:rPr>
          <w:spacing w:val="-3"/>
        </w:rPr>
        <w:t>《</w:t>
      </w:r>
      <w:r w:rsidR="00A709AF" w:rsidRPr="00741658">
        <w:t>建</w:t>
      </w:r>
      <w:r w:rsidR="00A709AF" w:rsidRPr="00741658">
        <w:rPr>
          <w:spacing w:val="-3"/>
        </w:rPr>
        <w:t>设</w:t>
      </w:r>
      <w:r w:rsidR="00A709AF" w:rsidRPr="00741658">
        <w:t>工</w:t>
      </w:r>
      <w:r w:rsidR="00A709AF" w:rsidRPr="00741658">
        <w:rPr>
          <w:spacing w:val="-3"/>
        </w:rPr>
        <w:t>程</w:t>
      </w:r>
      <w:r w:rsidR="00A709AF" w:rsidRPr="00741658">
        <w:t>施</w:t>
      </w:r>
      <w:r w:rsidR="00A709AF" w:rsidRPr="00741658">
        <w:rPr>
          <w:spacing w:val="-3"/>
        </w:rPr>
        <w:t>工</w:t>
      </w:r>
      <w:r w:rsidR="00A709AF" w:rsidRPr="00741658">
        <w:t>现</w:t>
      </w:r>
      <w:r w:rsidR="00A709AF" w:rsidRPr="00741658">
        <w:rPr>
          <w:spacing w:val="-3"/>
        </w:rPr>
        <w:t>场</w:t>
      </w:r>
      <w:r w:rsidR="00A709AF" w:rsidRPr="00741658">
        <w:t>供用</w:t>
      </w:r>
      <w:r w:rsidR="00A709AF" w:rsidRPr="00741658">
        <w:rPr>
          <w:spacing w:val="-3"/>
        </w:rPr>
        <w:t>电</w:t>
      </w:r>
      <w:r w:rsidR="00A709AF" w:rsidRPr="00741658">
        <w:t>安</w:t>
      </w:r>
      <w:r w:rsidR="00A709AF" w:rsidRPr="00741658">
        <w:rPr>
          <w:spacing w:val="-3"/>
        </w:rPr>
        <w:t>全</w:t>
      </w:r>
      <w:r w:rsidR="00A709AF" w:rsidRPr="00741658">
        <w:t>规</w:t>
      </w:r>
      <w:r w:rsidR="00A709AF" w:rsidRPr="00741658">
        <w:rPr>
          <w:spacing w:val="-3"/>
        </w:rPr>
        <w:t>范》</w:t>
      </w:r>
      <w:r w:rsidR="00A709AF" w:rsidRPr="00741658">
        <w:rPr>
          <w:spacing w:val="1"/>
        </w:rPr>
        <w:t>G</w:t>
      </w:r>
      <w:r w:rsidR="00A709AF" w:rsidRPr="00741658">
        <w:t>B</w:t>
      </w:r>
      <w:r w:rsidR="00A709AF" w:rsidRPr="00741658">
        <w:rPr>
          <w:spacing w:val="-2"/>
        </w:rPr>
        <w:t xml:space="preserve"> </w:t>
      </w:r>
      <w:r w:rsidR="00A709AF" w:rsidRPr="00741658">
        <w:t>501</w:t>
      </w:r>
      <w:r w:rsidR="00A709AF" w:rsidRPr="00741658">
        <w:rPr>
          <w:spacing w:val="-3"/>
        </w:rPr>
        <w:t>9</w:t>
      </w:r>
      <w:r w:rsidR="00A709AF" w:rsidRPr="00741658">
        <w:t>4</w:t>
      </w:r>
    </w:p>
    <w:p w:rsidR="00A709AF" w:rsidRPr="00741658" w:rsidRDefault="001B2494" w:rsidP="00A709AF">
      <w:pPr>
        <w:tabs>
          <w:tab w:val="left" w:pos="535"/>
        </w:tabs>
        <w:spacing w:before="27"/>
      </w:pPr>
      <w:r>
        <w:t>1</w:t>
      </w:r>
      <w:r w:rsidR="00A709AF" w:rsidRPr="00741658">
        <w:t>0</w:t>
      </w:r>
      <w:r w:rsidR="00A709AF" w:rsidRPr="00741658">
        <w:tab/>
      </w:r>
      <w:r w:rsidR="00A709AF" w:rsidRPr="00741658">
        <w:rPr>
          <w:spacing w:val="-3"/>
        </w:rPr>
        <w:t>《</w:t>
      </w:r>
      <w:r w:rsidR="00A709AF" w:rsidRPr="00741658">
        <w:t>铝</w:t>
      </w:r>
      <w:r w:rsidR="00A709AF" w:rsidRPr="00741658">
        <w:rPr>
          <w:spacing w:val="-3"/>
        </w:rPr>
        <w:t>合</w:t>
      </w:r>
      <w:r w:rsidR="00A709AF" w:rsidRPr="00741658">
        <w:t>金</w:t>
      </w:r>
      <w:r w:rsidR="00A709AF" w:rsidRPr="00741658">
        <w:rPr>
          <w:spacing w:val="-3"/>
        </w:rPr>
        <w:t>模</w:t>
      </w:r>
      <w:r w:rsidR="00A709AF" w:rsidRPr="00741658">
        <w:t>板</w:t>
      </w:r>
      <w:r w:rsidR="00A709AF" w:rsidRPr="00741658">
        <w:rPr>
          <w:spacing w:val="-3"/>
        </w:rPr>
        <w:t>技</w:t>
      </w:r>
      <w:r w:rsidR="00A709AF" w:rsidRPr="00741658">
        <w:t>术</w:t>
      </w:r>
      <w:r w:rsidR="00A709AF" w:rsidRPr="00741658">
        <w:rPr>
          <w:spacing w:val="-3"/>
        </w:rPr>
        <w:t>规</w:t>
      </w:r>
      <w:r w:rsidR="00A709AF" w:rsidRPr="00741658">
        <w:t>范</w:t>
      </w:r>
      <w:r w:rsidR="00A709AF" w:rsidRPr="00741658">
        <w:rPr>
          <w:spacing w:val="-3"/>
        </w:rPr>
        <w:t>》</w:t>
      </w:r>
      <w:r w:rsidRPr="00741658">
        <w:rPr>
          <w:spacing w:val="-1"/>
        </w:rPr>
        <w:t>J</w:t>
      </w:r>
      <w:r w:rsidRPr="00741658">
        <w:rPr>
          <w:spacing w:val="-2"/>
        </w:rPr>
        <w:t>G</w:t>
      </w:r>
      <w:r w:rsidRPr="00741658">
        <w:t>J</w:t>
      </w:r>
      <w:r w:rsidRPr="00741658">
        <w:rPr>
          <w:spacing w:val="-1"/>
        </w:rPr>
        <w:t xml:space="preserve"> </w:t>
      </w:r>
      <w:r>
        <w:t>386</w:t>
      </w:r>
    </w:p>
    <w:p w:rsidR="00A709AF" w:rsidRPr="00741658" w:rsidRDefault="001B2494" w:rsidP="00A709AF">
      <w:pPr>
        <w:tabs>
          <w:tab w:val="left" w:pos="535"/>
        </w:tabs>
        <w:spacing w:before="27"/>
      </w:pPr>
      <w:r>
        <w:t>1</w:t>
      </w:r>
      <w:r w:rsidR="00A709AF" w:rsidRPr="00741658">
        <w:t>1</w:t>
      </w:r>
      <w:r w:rsidR="00A709AF" w:rsidRPr="00741658">
        <w:tab/>
      </w:r>
      <w:r w:rsidR="00A709AF" w:rsidRPr="00741658">
        <w:rPr>
          <w:spacing w:val="-3"/>
        </w:rPr>
        <w:t>《</w:t>
      </w:r>
      <w:r w:rsidR="00A709AF" w:rsidRPr="00741658">
        <w:t>建</w:t>
      </w:r>
      <w:r w:rsidR="00A709AF" w:rsidRPr="00741658">
        <w:rPr>
          <w:spacing w:val="-3"/>
        </w:rPr>
        <w:t>筑</w:t>
      </w:r>
      <w:r w:rsidR="00A709AF" w:rsidRPr="00741658">
        <w:t>施</w:t>
      </w:r>
      <w:r w:rsidR="00A709AF" w:rsidRPr="00741658">
        <w:rPr>
          <w:spacing w:val="-3"/>
        </w:rPr>
        <w:t>工</w:t>
      </w:r>
      <w:r w:rsidR="00A709AF" w:rsidRPr="00741658">
        <w:t>工</w:t>
      </w:r>
      <w:r w:rsidR="00A709AF" w:rsidRPr="00741658">
        <w:rPr>
          <w:spacing w:val="-3"/>
        </w:rPr>
        <w:t>具</w:t>
      </w:r>
      <w:r w:rsidR="00A709AF" w:rsidRPr="00741658">
        <w:t>式</w:t>
      </w:r>
      <w:r w:rsidR="00A709AF" w:rsidRPr="00741658">
        <w:rPr>
          <w:spacing w:val="-3"/>
        </w:rPr>
        <w:t>脚</w:t>
      </w:r>
      <w:r w:rsidR="00A709AF" w:rsidRPr="00741658">
        <w:t>手架</w:t>
      </w:r>
      <w:r w:rsidR="00A709AF" w:rsidRPr="00741658">
        <w:rPr>
          <w:spacing w:val="-3"/>
        </w:rPr>
        <w:t>安</w:t>
      </w:r>
      <w:r w:rsidR="00A709AF" w:rsidRPr="00741658">
        <w:t>全</w:t>
      </w:r>
      <w:r w:rsidR="00A709AF" w:rsidRPr="00741658">
        <w:rPr>
          <w:spacing w:val="-3"/>
        </w:rPr>
        <w:t>技</w:t>
      </w:r>
      <w:r w:rsidR="00A709AF" w:rsidRPr="00741658">
        <w:t>术</w:t>
      </w:r>
      <w:r w:rsidR="00A709AF" w:rsidRPr="00741658">
        <w:rPr>
          <w:spacing w:val="-3"/>
        </w:rPr>
        <w:t>规</w:t>
      </w:r>
      <w:r w:rsidR="00A709AF" w:rsidRPr="00741658">
        <w:t>范</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1"/>
        </w:rPr>
        <w:t xml:space="preserve"> </w:t>
      </w:r>
      <w:r w:rsidR="00A709AF" w:rsidRPr="00741658">
        <w:rPr>
          <w:spacing w:val="-3"/>
        </w:rPr>
        <w:t>2</w:t>
      </w:r>
      <w:r w:rsidR="00A709AF" w:rsidRPr="00741658">
        <w:t>02</w:t>
      </w:r>
    </w:p>
    <w:p w:rsidR="00A709AF" w:rsidRPr="00741658" w:rsidRDefault="001B2494" w:rsidP="00A709AF">
      <w:pPr>
        <w:tabs>
          <w:tab w:val="left" w:pos="535"/>
        </w:tabs>
        <w:spacing w:before="27"/>
      </w:pPr>
      <w:r>
        <w:t>1</w:t>
      </w:r>
      <w:r w:rsidR="00A709AF" w:rsidRPr="00741658">
        <w:t>2</w:t>
      </w:r>
      <w:r w:rsidR="00A709AF" w:rsidRPr="00741658">
        <w:tab/>
      </w:r>
      <w:r w:rsidR="00A709AF" w:rsidRPr="00741658">
        <w:rPr>
          <w:spacing w:val="-3"/>
        </w:rPr>
        <w:t>《</w:t>
      </w:r>
      <w:r w:rsidR="00A709AF" w:rsidRPr="00741658">
        <w:t>建</w:t>
      </w:r>
      <w:r w:rsidR="00A709AF" w:rsidRPr="00741658">
        <w:rPr>
          <w:spacing w:val="-3"/>
        </w:rPr>
        <w:t>筑</w:t>
      </w:r>
      <w:r w:rsidR="00A709AF" w:rsidRPr="00741658">
        <w:t>施</w:t>
      </w:r>
      <w:r w:rsidR="00A709AF" w:rsidRPr="00741658">
        <w:rPr>
          <w:spacing w:val="-3"/>
        </w:rPr>
        <w:t>工</w:t>
      </w:r>
      <w:r w:rsidR="00A709AF" w:rsidRPr="00741658">
        <w:t>扣</w:t>
      </w:r>
      <w:r w:rsidR="00A709AF" w:rsidRPr="00741658">
        <w:rPr>
          <w:spacing w:val="-3"/>
        </w:rPr>
        <w:t>件</w:t>
      </w:r>
      <w:r w:rsidR="00A709AF" w:rsidRPr="00741658">
        <w:t>式</w:t>
      </w:r>
      <w:r w:rsidR="00A709AF" w:rsidRPr="00741658">
        <w:rPr>
          <w:spacing w:val="-3"/>
        </w:rPr>
        <w:t>钢</w:t>
      </w:r>
      <w:r w:rsidR="00A709AF" w:rsidRPr="00741658">
        <w:t>管脚</w:t>
      </w:r>
      <w:r w:rsidR="00A709AF" w:rsidRPr="00741658">
        <w:rPr>
          <w:spacing w:val="-3"/>
        </w:rPr>
        <w:t>手</w:t>
      </w:r>
      <w:r w:rsidR="00A709AF" w:rsidRPr="00741658">
        <w:t>架</w:t>
      </w:r>
      <w:r w:rsidR="00A709AF" w:rsidRPr="00741658">
        <w:rPr>
          <w:spacing w:val="-3"/>
        </w:rPr>
        <w:t>安</w:t>
      </w:r>
      <w:r w:rsidR="00A709AF" w:rsidRPr="00741658">
        <w:t>全</w:t>
      </w:r>
      <w:r w:rsidR="00A709AF" w:rsidRPr="00741658">
        <w:rPr>
          <w:spacing w:val="-3"/>
        </w:rPr>
        <w:t>技</w:t>
      </w:r>
      <w:r w:rsidR="00A709AF" w:rsidRPr="00741658">
        <w:t>术</w:t>
      </w:r>
      <w:r w:rsidR="00A709AF" w:rsidRPr="00741658">
        <w:rPr>
          <w:spacing w:val="-3"/>
        </w:rPr>
        <w:t>规</w:t>
      </w:r>
      <w:r w:rsidR="00A709AF" w:rsidRPr="00741658">
        <w:t>范</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2"/>
        </w:rPr>
        <w:t xml:space="preserve"> </w:t>
      </w:r>
      <w:r w:rsidR="00A709AF" w:rsidRPr="00741658">
        <w:t>1</w:t>
      </w:r>
      <w:r w:rsidR="00A709AF" w:rsidRPr="00741658">
        <w:rPr>
          <w:spacing w:val="-3"/>
        </w:rPr>
        <w:t>30</w:t>
      </w:r>
    </w:p>
    <w:p w:rsidR="00A709AF" w:rsidRPr="00741658" w:rsidRDefault="001B2494" w:rsidP="00A709AF">
      <w:pPr>
        <w:tabs>
          <w:tab w:val="left" w:pos="535"/>
        </w:tabs>
        <w:spacing w:before="27"/>
      </w:pPr>
      <w:r>
        <w:t>13</w:t>
      </w:r>
      <w:r w:rsidR="00A709AF" w:rsidRPr="00741658">
        <w:tab/>
      </w:r>
      <w:r w:rsidR="00A709AF" w:rsidRPr="00741658">
        <w:rPr>
          <w:spacing w:val="-3"/>
        </w:rPr>
        <w:t>《</w:t>
      </w:r>
      <w:r w:rsidR="00A709AF" w:rsidRPr="00741658">
        <w:t>建</w:t>
      </w:r>
      <w:r w:rsidR="00A709AF" w:rsidRPr="00741658">
        <w:rPr>
          <w:spacing w:val="-3"/>
        </w:rPr>
        <w:t>筑</w:t>
      </w:r>
      <w:r w:rsidR="00A709AF" w:rsidRPr="00741658">
        <w:t>工</w:t>
      </w:r>
      <w:r w:rsidR="00A709AF" w:rsidRPr="00741658">
        <w:rPr>
          <w:spacing w:val="-3"/>
        </w:rPr>
        <w:t>程</w:t>
      </w:r>
      <w:r w:rsidR="00A709AF" w:rsidRPr="00741658">
        <w:t>施</w:t>
      </w:r>
      <w:r w:rsidR="00A709AF" w:rsidRPr="00741658">
        <w:rPr>
          <w:spacing w:val="-3"/>
        </w:rPr>
        <w:t>工</w:t>
      </w:r>
      <w:r w:rsidR="00A709AF" w:rsidRPr="00741658">
        <w:t>质</w:t>
      </w:r>
      <w:r w:rsidR="00A709AF" w:rsidRPr="00741658">
        <w:rPr>
          <w:spacing w:val="-3"/>
        </w:rPr>
        <w:t>量</w:t>
      </w:r>
      <w:r w:rsidR="00A709AF" w:rsidRPr="00741658">
        <w:t>评价</w:t>
      </w:r>
      <w:r w:rsidR="00A709AF" w:rsidRPr="00741658">
        <w:rPr>
          <w:spacing w:val="-3"/>
        </w:rPr>
        <w:t>标</w:t>
      </w:r>
      <w:r w:rsidR="00A709AF" w:rsidRPr="00741658">
        <w:t>准</w:t>
      </w:r>
      <w:r w:rsidR="00A709AF" w:rsidRPr="00741658">
        <w:rPr>
          <w:spacing w:val="-3"/>
        </w:rPr>
        <w:t>》</w:t>
      </w:r>
      <w:r w:rsidR="00A709AF" w:rsidRPr="00741658">
        <w:rPr>
          <w:spacing w:val="-2"/>
        </w:rPr>
        <w:t>G</w:t>
      </w:r>
      <w:r w:rsidR="00A709AF" w:rsidRPr="00741658">
        <w:t>B</w:t>
      </w:r>
      <w:r w:rsidR="00A709AF" w:rsidRPr="00741658">
        <w:rPr>
          <w:spacing w:val="-2"/>
        </w:rPr>
        <w:t>/</w:t>
      </w:r>
      <w:r w:rsidR="00A709AF" w:rsidRPr="00741658">
        <w:t>T</w:t>
      </w:r>
      <w:r w:rsidR="00A709AF" w:rsidRPr="00741658">
        <w:rPr>
          <w:spacing w:val="-4"/>
        </w:rPr>
        <w:t xml:space="preserve"> </w:t>
      </w:r>
      <w:r w:rsidR="00A709AF" w:rsidRPr="00741658">
        <w:t>5</w:t>
      </w:r>
      <w:r w:rsidR="00A709AF" w:rsidRPr="00741658">
        <w:rPr>
          <w:spacing w:val="-3"/>
        </w:rPr>
        <w:t>0</w:t>
      </w:r>
      <w:r w:rsidR="00A709AF" w:rsidRPr="00741658">
        <w:t>375</w:t>
      </w:r>
    </w:p>
    <w:p w:rsidR="00A709AF" w:rsidRPr="00741658" w:rsidRDefault="001B2494" w:rsidP="00A709AF">
      <w:pPr>
        <w:tabs>
          <w:tab w:val="left" w:pos="535"/>
        </w:tabs>
        <w:spacing w:before="27"/>
      </w:pPr>
      <w:r>
        <w:t>14</w:t>
      </w:r>
      <w:r w:rsidR="00A709AF" w:rsidRPr="00741658">
        <w:tab/>
      </w:r>
      <w:r w:rsidR="00A709AF" w:rsidRPr="00741658">
        <w:rPr>
          <w:spacing w:val="-3"/>
        </w:rPr>
        <w:t>《</w:t>
      </w:r>
      <w:r w:rsidR="00A709AF" w:rsidRPr="00741658">
        <w:t>建</w:t>
      </w:r>
      <w:r w:rsidR="00A709AF" w:rsidRPr="00741658">
        <w:rPr>
          <w:spacing w:val="-3"/>
        </w:rPr>
        <w:t>筑</w:t>
      </w:r>
      <w:r w:rsidR="00A709AF" w:rsidRPr="00741658">
        <w:t>施</w:t>
      </w:r>
      <w:r w:rsidR="00A709AF" w:rsidRPr="00741658">
        <w:rPr>
          <w:spacing w:val="-3"/>
        </w:rPr>
        <w:t>工</w:t>
      </w:r>
      <w:r w:rsidR="00A709AF" w:rsidRPr="00741658">
        <w:t>安</w:t>
      </w:r>
      <w:r w:rsidR="00A709AF" w:rsidRPr="00741658">
        <w:rPr>
          <w:spacing w:val="-3"/>
        </w:rPr>
        <w:t>全</w:t>
      </w:r>
      <w:r w:rsidR="00A709AF" w:rsidRPr="00741658">
        <w:t>检</w:t>
      </w:r>
      <w:r w:rsidR="00A709AF" w:rsidRPr="00741658">
        <w:rPr>
          <w:spacing w:val="-3"/>
        </w:rPr>
        <w:t>查</w:t>
      </w:r>
      <w:r w:rsidR="00A709AF" w:rsidRPr="00741658">
        <w:t>标准</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1"/>
        </w:rPr>
        <w:t xml:space="preserve"> </w:t>
      </w:r>
      <w:r w:rsidR="00A709AF" w:rsidRPr="00741658">
        <w:t>59</w:t>
      </w:r>
    </w:p>
    <w:p w:rsidR="00A709AF" w:rsidRPr="00741658" w:rsidRDefault="001B2494" w:rsidP="00A709AF">
      <w:pPr>
        <w:tabs>
          <w:tab w:val="left" w:pos="535"/>
        </w:tabs>
        <w:spacing w:before="27"/>
      </w:pPr>
      <w:r>
        <w:t>15</w:t>
      </w:r>
      <w:r w:rsidR="00A709AF" w:rsidRPr="00741658">
        <w:tab/>
      </w:r>
      <w:r w:rsidR="00A709AF" w:rsidRPr="00741658">
        <w:rPr>
          <w:spacing w:val="-3"/>
        </w:rPr>
        <w:t>《</w:t>
      </w:r>
      <w:r w:rsidR="00A709AF" w:rsidRPr="00741658">
        <w:t>建</w:t>
      </w:r>
      <w:r w:rsidR="00A709AF" w:rsidRPr="00741658">
        <w:rPr>
          <w:spacing w:val="-3"/>
        </w:rPr>
        <w:t>筑</w:t>
      </w:r>
      <w:r w:rsidR="00A709AF" w:rsidRPr="00741658">
        <w:t>工</w:t>
      </w:r>
      <w:r w:rsidR="00A709AF" w:rsidRPr="00741658">
        <w:rPr>
          <w:spacing w:val="-3"/>
        </w:rPr>
        <w:t>程</w:t>
      </w:r>
      <w:r w:rsidR="00A709AF" w:rsidRPr="00741658">
        <w:t>冬</w:t>
      </w:r>
      <w:r w:rsidR="00A709AF" w:rsidRPr="00741658">
        <w:rPr>
          <w:spacing w:val="-3"/>
        </w:rPr>
        <w:t>期</w:t>
      </w:r>
      <w:r w:rsidR="00A709AF" w:rsidRPr="00741658">
        <w:t>施</w:t>
      </w:r>
      <w:r w:rsidR="00A709AF" w:rsidRPr="00741658">
        <w:rPr>
          <w:spacing w:val="-3"/>
        </w:rPr>
        <w:t>工</w:t>
      </w:r>
      <w:r w:rsidR="00A709AF" w:rsidRPr="00741658">
        <w:t>规程</w:t>
      </w:r>
      <w:r w:rsidR="00A709AF" w:rsidRPr="00741658">
        <w:rPr>
          <w:spacing w:val="-3"/>
        </w:rPr>
        <w:t>》</w:t>
      </w:r>
      <w:r w:rsidR="00A709AF" w:rsidRPr="00741658">
        <w:rPr>
          <w:spacing w:val="-1"/>
        </w:rPr>
        <w:t>J</w:t>
      </w:r>
      <w:r w:rsidR="00A709AF" w:rsidRPr="00741658">
        <w:rPr>
          <w:spacing w:val="-2"/>
        </w:rPr>
        <w:t>G</w:t>
      </w:r>
      <w:r w:rsidR="00A709AF" w:rsidRPr="00741658">
        <w:rPr>
          <w:spacing w:val="1"/>
        </w:rPr>
        <w:t>J</w:t>
      </w:r>
      <w:r w:rsidR="00A709AF" w:rsidRPr="00741658">
        <w:rPr>
          <w:spacing w:val="-2"/>
        </w:rPr>
        <w:t>/</w:t>
      </w:r>
      <w:r w:rsidR="00A709AF" w:rsidRPr="00741658">
        <w:t>T</w:t>
      </w:r>
      <w:r w:rsidR="00A709AF" w:rsidRPr="00741658">
        <w:rPr>
          <w:spacing w:val="-4"/>
        </w:rPr>
        <w:t xml:space="preserve"> </w:t>
      </w:r>
      <w:r w:rsidR="00A709AF" w:rsidRPr="00741658">
        <w:rPr>
          <w:spacing w:val="-3"/>
        </w:rPr>
        <w:t>1</w:t>
      </w:r>
      <w:r w:rsidR="00A709AF" w:rsidRPr="00741658">
        <w:t>04</w:t>
      </w:r>
    </w:p>
    <w:p w:rsidR="00A709AF" w:rsidRPr="00741658" w:rsidRDefault="001B2494" w:rsidP="00A709AF">
      <w:pPr>
        <w:tabs>
          <w:tab w:val="left" w:pos="535"/>
        </w:tabs>
        <w:spacing w:before="27"/>
      </w:pPr>
      <w:r>
        <w:t>16</w:t>
      </w:r>
      <w:r w:rsidR="00A709AF" w:rsidRPr="00741658">
        <w:tab/>
      </w:r>
      <w:r w:rsidR="00A709AF" w:rsidRPr="00741658">
        <w:rPr>
          <w:spacing w:val="-3"/>
        </w:rPr>
        <w:t>《</w:t>
      </w:r>
      <w:r w:rsidR="00A709AF" w:rsidRPr="00741658">
        <w:t>建</w:t>
      </w:r>
      <w:r w:rsidR="00A709AF" w:rsidRPr="00741658">
        <w:rPr>
          <w:spacing w:val="-3"/>
        </w:rPr>
        <w:t>筑</w:t>
      </w:r>
      <w:r w:rsidR="00A709AF" w:rsidRPr="00741658">
        <w:t>施</w:t>
      </w:r>
      <w:r w:rsidR="00A709AF" w:rsidRPr="00741658">
        <w:rPr>
          <w:spacing w:val="-3"/>
        </w:rPr>
        <w:t>工</w:t>
      </w:r>
      <w:r w:rsidR="00A709AF" w:rsidRPr="00741658">
        <w:t>塔</w:t>
      </w:r>
      <w:r w:rsidR="00A709AF" w:rsidRPr="00741658">
        <w:rPr>
          <w:spacing w:val="-3"/>
        </w:rPr>
        <w:t>式</w:t>
      </w:r>
      <w:r w:rsidR="00A709AF" w:rsidRPr="00741658">
        <w:t>起</w:t>
      </w:r>
      <w:r w:rsidR="00A709AF" w:rsidRPr="00741658">
        <w:rPr>
          <w:spacing w:val="-3"/>
        </w:rPr>
        <w:t>重</w:t>
      </w:r>
      <w:r w:rsidR="00A709AF" w:rsidRPr="00741658">
        <w:t>机安</w:t>
      </w:r>
      <w:r w:rsidR="00A709AF" w:rsidRPr="00741658">
        <w:rPr>
          <w:spacing w:val="-3"/>
        </w:rPr>
        <w:t>装</w:t>
      </w:r>
      <w:r w:rsidR="00A709AF" w:rsidRPr="00741658">
        <w:t>、</w:t>
      </w:r>
      <w:r w:rsidR="00A709AF" w:rsidRPr="00741658">
        <w:rPr>
          <w:spacing w:val="-3"/>
        </w:rPr>
        <w:t>使</w:t>
      </w:r>
      <w:r w:rsidR="00A709AF" w:rsidRPr="00741658">
        <w:t>用</w:t>
      </w:r>
      <w:r w:rsidR="00A709AF" w:rsidRPr="00741658">
        <w:rPr>
          <w:spacing w:val="-3"/>
        </w:rPr>
        <w:t>、</w:t>
      </w:r>
      <w:r w:rsidR="00A709AF" w:rsidRPr="00741658">
        <w:t>拆</w:t>
      </w:r>
      <w:r w:rsidR="00A709AF" w:rsidRPr="00741658">
        <w:rPr>
          <w:spacing w:val="-3"/>
        </w:rPr>
        <w:t>卸</w:t>
      </w:r>
      <w:r w:rsidR="00A709AF" w:rsidRPr="00741658">
        <w:t>安</w:t>
      </w:r>
      <w:r w:rsidR="00A709AF" w:rsidRPr="00741658">
        <w:rPr>
          <w:spacing w:val="-3"/>
        </w:rPr>
        <w:t>全</w:t>
      </w:r>
      <w:r w:rsidR="00A709AF" w:rsidRPr="00741658">
        <w:t>技术</w:t>
      </w:r>
      <w:r w:rsidR="00A709AF" w:rsidRPr="00741658">
        <w:rPr>
          <w:spacing w:val="-3"/>
        </w:rPr>
        <w:t>规</w:t>
      </w:r>
      <w:r w:rsidR="00A709AF" w:rsidRPr="00741658">
        <w:t>程</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1"/>
        </w:rPr>
        <w:t xml:space="preserve"> </w:t>
      </w:r>
      <w:r w:rsidR="00A709AF" w:rsidRPr="00741658">
        <w:t>196</w:t>
      </w:r>
    </w:p>
    <w:p w:rsidR="00A709AF" w:rsidRPr="00741658" w:rsidRDefault="001B2494" w:rsidP="00A709AF">
      <w:pPr>
        <w:tabs>
          <w:tab w:val="left" w:pos="535"/>
        </w:tabs>
        <w:spacing w:before="27"/>
      </w:pPr>
      <w:r>
        <w:t>17</w:t>
      </w:r>
      <w:r w:rsidR="00A709AF" w:rsidRPr="00741658">
        <w:tab/>
      </w:r>
      <w:r w:rsidR="00A709AF" w:rsidRPr="00741658">
        <w:rPr>
          <w:spacing w:val="-3"/>
        </w:rPr>
        <w:t>《</w:t>
      </w:r>
      <w:r w:rsidR="00A709AF" w:rsidRPr="00741658">
        <w:t>建</w:t>
      </w:r>
      <w:r w:rsidR="00A709AF" w:rsidRPr="00741658">
        <w:rPr>
          <w:spacing w:val="-3"/>
        </w:rPr>
        <w:t>筑</w:t>
      </w:r>
      <w:r w:rsidR="00A709AF" w:rsidRPr="00741658">
        <w:t>施</w:t>
      </w:r>
      <w:r w:rsidR="00A709AF" w:rsidRPr="00741658">
        <w:rPr>
          <w:spacing w:val="-3"/>
        </w:rPr>
        <w:t>工</w:t>
      </w:r>
      <w:r w:rsidR="00A709AF" w:rsidRPr="00741658">
        <w:t>起</w:t>
      </w:r>
      <w:r w:rsidR="00A709AF" w:rsidRPr="00741658">
        <w:rPr>
          <w:spacing w:val="-3"/>
        </w:rPr>
        <w:t>重</w:t>
      </w:r>
      <w:r w:rsidR="00A709AF" w:rsidRPr="00741658">
        <w:t>吊</w:t>
      </w:r>
      <w:r w:rsidR="00A709AF" w:rsidRPr="00741658">
        <w:rPr>
          <w:spacing w:val="-3"/>
        </w:rPr>
        <w:t>装</w:t>
      </w:r>
      <w:r w:rsidR="00A709AF" w:rsidRPr="00741658">
        <w:t>工程</w:t>
      </w:r>
      <w:r w:rsidR="00A709AF" w:rsidRPr="00741658">
        <w:rPr>
          <w:spacing w:val="-3"/>
        </w:rPr>
        <w:t>安</w:t>
      </w:r>
      <w:r w:rsidR="00A709AF" w:rsidRPr="00741658">
        <w:t>全</w:t>
      </w:r>
      <w:r w:rsidR="00A709AF" w:rsidRPr="00741658">
        <w:rPr>
          <w:spacing w:val="-3"/>
        </w:rPr>
        <w:t>技</w:t>
      </w:r>
      <w:r w:rsidR="00A709AF" w:rsidRPr="00741658">
        <w:t>术</w:t>
      </w:r>
      <w:r w:rsidR="00A709AF" w:rsidRPr="00741658">
        <w:rPr>
          <w:spacing w:val="-3"/>
        </w:rPr>
        <w:t>规</w:t>
      </w:r>
      <w:r w:rsidR="00A709AF" w:rsidRPr="00741658">
        <w:t>范</w:t>
      </w:r>
      <w:r w:rsidR="00A709AF" w:rsidRPr="00741658">
        <w:rPr>
          <w:spacing w:val="-3"/>
        </w:rPr>
        <w:t>》</w:t>
      </w:r>
      <w:r w:rsidR="00A709AF" w:rsidRPr="00741658">
        <w:rPr>
          <w:spacing w:val="-1"/>
        </w:rPr>
        <w:t>J</w:t>
      </w:r>
      <w:r w:rsidR="00A709AF" w:rsidRPr="00741658">
        <w:rPr>
          <w:spacing w:val="-2"/>
        </w:rPr>
        <w:t>G</w:t>
      </w:r>
      <w:r w:rsidR="00A709AF" w:rsidRPr="00741658">
        <w:t>J</w:t>
      </w:r>
      <w:r w:rsidR="00A709AF" w:rsidRPr="00741658">
        <w:rPr>
          <w:spacing w:val="-1"/>
        </w:rPr>
        <w:t xml:space="preserve"> </w:t>
      </w:r>
      <w:r w:rsidR="00A709AF" w:rsidRPr="00741658">
        <w:rPr>
          <w:spacing w:val="-3"/>
        </w:rPr>
        <w:t>2</w:t>
      </w:r>
      <w:r w:rsidR="00A709AF" w:rsidRPr="00741658">
        <w:t>76</w:t>
      </w:r>
    </w:p>
    <w:p w:rsidR="00521E9A" w:rsidRPr="001144D2" w:rsidRDefault="001B2494" w:rsidP="001144D2">
      <w:pPr>
        <w:tabs>
          <w:tab w:val="left" w:pos="535"/>
        </w:tabs>
        <w:spacing w:before="27"/>
      </w:pPr>
      <w:r>
        <w:t>18</w:t>
      </w:r>
      <w:r w:rsidR="00A709AF" w:rsidRPr="00741658">
        <w:tab/>
      </w:r>
      <w:r w:rsidR="00A709AF" w:rsidRPr="00741658">
        <w:t>《建筑工程施工现场标志设置技术规程》</w:t>
      </w:r>
      <w:r w:rsidR="00A709AF" w:rsidRPr="00741658">
        <w:t>JGJ 348</w:t>
      </w:r>
    </w:p>
    <w:sectPr w:rsidR="00521E9A" w:rsidRPr="001144D2" w:rsidSect="001011DA">
      <w:footerReference w:type="default" r:id="rId14"/>
      <w:pgSz w:w="11907" w:h="16839" w:code="9"/>
      <w:pgMar w:top="1440" w:right="1440" w:bottom="1440" w:left="1800" w:header="1022" w:footer="850" w:gutter="0"/>
      <w:pgNumType w:chapStyle="1" w:chapSep="period"/>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E53" w:rsidRDefault="00EC6E53">
      <w:r>
        <w:separator/>
      </w:r>
    </w:p>
  </w:endnote>
  <w:endnote w:type="continuationSeparator" w:id="0">
    <w:p w:rsidR="00EC6E53" w:rsidRDefault="00EC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140889022"/>
      <w:docPartObj>
        <w:docPartGallery w:val="Page Numbers (Bottom of Page)"/>
        <w:docPartUnique/>
      </w:docPartObj>
    </w:sdtPr>
    <w:sdtEndPr/>
    <w:sdtContent>
      <w:p w:rsidR="0095441D" w:rsidRDefault="0095441D">
        <w:pPr>
          <w:pStyle w:val="a9"/>
          <w:jc w:val="center"/>
        </w:pPr>
        <w:r>
          <w:fldChar w:fldCharType="begin"/>
        </w:r>
        <w:r>
          <w:instrText>PAGE   \* MERGEFORMAT</w:instrText>
        </w:r>
        <w:r>
          <w:fldChar w:fldCharType="separate"/>
        </w:r>
        <w:r w:rsidRPr="00E71489">
          <w:rPr>
            <w:noProof/>
            <w:lang w:val="zh-CN"/>
          </w:rPr>
          <w:t>5</w:t>
        </w:r>
        <w:r>
          <w:fldChar w:fldCharType="end"/>
        </w:r>
      </w:p>
    </w:sdtContent>
  </w:sdt>
  <w:p w:rsidR="0095441D" w:rsidRDefault="009544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41D" w:rsidRDefault="0095441D" w:rsidP="001F24A1">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38</w:t>
    </w:r>
    <w:r>
      <w:rPr>
        <w:rStyle w:val="ac"/>
      </w:rPr>
      <w:fldChar w:fldCharType="end"/>
    </w:r>
  </w:p>
  <w:p w:rsidR="0095441D" w:rsidRDefault="0095441D">
    <w:pPr>
      <w:pStyle w:val="affff8"/>
    </w:pPr>
  </w:p>
  <w:p w:rsidR="0095441D" w:rsidRDefault="00954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E53" w:rsidRDefault="00EC6E53">
      <w:r>
        <w:separator/>
      </w:r>
    </w:p>
  </w:footnote>
  <w:footnote w:type="continuationSeparator" w:id="0">
    <w:p w:rsidR="00EC6E53" w:rsidRDefault="00EC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pt;height:1pt;visibility:visible" o:bullet="t">
        <v:imagedata r:id="rId1" o:title=""/>
      </v:shape>
    </w:pict>
  </w:numPicBullet>
  <w:numPicBullet w:numPicBulletId="1">
    <w:pict>
      <v:shape id="_x0000_i1031" type="#_x0000_t75" style="width:10pt;height:11.5pt;mso-position-horizontal-relative:page;mso-position-vertical-relative:page" o:bullet="t">
        <v:fill o:detectmouseclick="t"/>
        <v:imagedata r:id="rId2" o:title=""/>
      </v:shape>
    </w:pict>
  </w:numPicBullet>
  <w:abstractNum w:abstractNumId="0" w15:restartNumberingAfterBreak="0">
    <w:nsid w:val="00000008"/>
    <w:multiLevelType w:val="multilevel"/>
    <w:tmpl w:val="00000008"/>
    <w:lvl w:ilvl="0">
      <w:start w:val="1"/>
      <w:numFmt w:val="decimal"/>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3C"/>
    <w:multiLevelType w:val="multilevel"/>
    <w:tmpl w:val="0000003C"/>
    <w:lvl w:ilvl="0">
      <w:start w:val="1"/>
      <w:numFmt w:val="decimal"/>
      <w:lvlText w:val="%1）"/>
      <w:lvlJc w:val="left"/>
      <w:pPr>
        <w:tabs>
          <w:tab w:val="num" w:pos="1275"/>
        </w:tabs>
        <w:ind w:left="855" w:hanging="435"/>
      </w:pPr>
      <w:rPr>
        <w:rFonts w:ascii="宋体" w:eastAsia="宋体" w:hAnsi="宋体" w:hint="default"/>
        <w:b/>
        <w:sz w:val="24"/>
      </w:rPr>
    </w:lvl>
    <w:lvl w:ilvl="1">
      <w:start w:val="1"/>
      <w:numFmt w:val="lowerLetter"/>
      <w:lvlText w:val="%2)"/>
      <w:lvlJc w:val="left"/>
      <w:pPr>
        <w:tabs>
          <w:tab w:val="num" w:pos="1680"/>
        </w:tabs>
        <w:ind w:left="1260" w:hanging="420"/>
      </w:pPr>
    </w:lvl>
    <w:lvl w:ilvl="2">
      <w:start w:val="1"/>
      <w:numFmt w:val="lowerRoman"/>
      <w:lvlText w:val="%3."/>
      <w:lvlJc w:val="right"/>
      <w:pPr>
        <w:tabs>
          <w:tab w:val="num" w:pos="2100"/>
        </w:tabs>
        <w:ind w:left="1680" w:hanging="420"/>
      </w:pPr>
    </w:lvl>
    <w:lvl w:ilvl="3">
      <w:start w:val="1"/>
      <w:numFmt w:val="decimal"/>
      <w:lvlText w:val="%4."/>
      <w:lvlJc w:val="left"/>
      <w:pPr>
        <w:tabs>
          <w:tab w:val="num" w:pos="2520"/>
        </w:tabs>
        <w:ind w:left="2100" w:hanging="420"/>
      </w:pPr>
    </w:lvl>
    <w:lvl w:ilvl="4">
      <w:start w:val="1"/>
      <w:numFmt w:val="lowerLetter"/>
      <w:lvlText w:val="%5)"/>
      <w:lvlJc w:val="left"/>
      <w:pPr>
        <w:tabs>
          <w:tab w:val="num" w:pos="2940"/>
        </w:tabs>
        <w:ind w:left="2520" w:hanging="420"/>
      </w:pPr>
    </w:lvl>
    <w:lvl w:ilvl="5">
      <w:start w:val="1"/>
      <w:numFmt w:val="lowerRoman"/>
      <w:lvlText w:val="%6."/>
      <w:lvlJc w:val="right"/>
      <w:pPr>
        <w:tabs>
          <w:tab w:val="num" w:pos="3360"/>
        </w:tabs>
        <w:ind w:left="2940" w:hanging="420"/>
      </w:pPr>
    </w:lvl>
    <w:lvl w:ilvl="6">
      <w:start w:val="1"/>
      <w:numFmt w:val="decimal"/>
      <w:lvlText w:val="%7."/>
      <w:lvlJc w:val="left"/>
      <w:pPr>
        <w:tabs>
          <w:tab w:val="num" w:pos="3780"/>
        </w:tabs>
        <w:ind w:left="3360" w:hanging="420"/>
      </w:pPr>
    </w:lvl>
    <w:lvl w:ilvl="7">
      <w:start w:val="1"/>
      <w:numFmt w:val="lowerLetter"/>
      <w:lvlText w:val="%8)"/>
      <w:lvlJc w:val="left"/>
      <w:pPr>
        <w:tabs>
          <w:tab w:val="num" w:pos="4200"/>
        </w:tabs>
        <w:ind w:left="3780" w:hanging="420"/>
      </w:pPr>
    </w:lvl>
    <w:lvl w:ilvl="8">
      <w:start w:val="1"/>
      <w:numFmt w:val="lowerRoman"/>
      <w:lvlText w:val="%9."/>
      <w:lvlJc w:val="right"/>
      <w:pPr>
        <w:tabs>
          <w:tab w:val="num" w:pos="4620"/>
        </w:tabs>
        <w:ind w:left="4200" w:hanging="420"/>
      </w:pPr>
    </w:lvl>
  </w:abstractNum>
  <w:abstractNum w:abstractNumId="2" w15:restartNumberingAfterBreak="0">
    <w:nsid w:val="04100D6B"/>
    <w:multiLevelType w:val="hybridMultilevel"/>
    <w:tmpl w:val="1A442752"/>
    <w:lvl w:ilvl="0" w:tplc="ADC29FC0">
      <w:start w:val="1"/>
      <w:numFmt w:val="decimal"/>
      <w:lvlText w:val="8.1.%1"/>
      <w:lvlJc w:val="left"/>
      <w:pPr>
        <w:ind w:left="0" w:firstLine="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7071B"/>
    <w:multiLevelType w:val="hybridMultilevel"/>
    <w:tmpl w:val="EF68074E"/>
    <w:lvl w:ilvl="0" w:tplc="0BBEEBC8">
      <w:start w:val="1"/>
      <w:numFmt w:val="decimal"/>
      <w:suff w:val="space"/>
      <w:lvlText w:val="12.4.%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B52AD3"/>
    <w:multiLevelType w:val="hybridMultilevel"/>
    <w:tmpl w:val="5DF61E2E"/>
    <w:lvl w:ilvl="0" w:tplc="E82CA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4807CD"/>
    <w:multiLevelType w:val="multilevel"/>
    <w:tmpl w:val="E43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42A05"/>
    <w:multiLevelType w:val="hybridMultilevel"/>
    <w:tmpl w:val="5FACE05C"/>
    <w:lvl w:ilvl="0" w:tplc="D34EF552">
      <w:start w:val="1"/>
      <w:numFmt w:val="upperLetter"/>
      <w:lvlText w:val="%1—"/>
      <w:lvlJc w:val="left"/>
      <w:pPr>
        <w:ind w:left="925" w:hanging="375"/>
      </w:pPr>
      <w:rPr>
        <w:rFonts w:ascii="Times New Roman" w:hAnsi="Times New Roman" w:cs="Times New Roman" w:hint="default"/>
        <w:i/>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7" w15:restartNumberingAfterBreak="0">
    <w:nsid w:val="192D16FA"/>
    <w:multiLevelType w:val="multilevel"/>
    <w:tmpl w:val="00000016"/>
    <w:lvl w:ilvl="0">
      <w:start w:val="1"/>
      <w:numFmt w:val="decimal"/>
      <w:lvlText w:val="%1"/>
      <w:lvlJc w:val="left"/>
      <w:pPr>
        <w:ind w:left="0" w:firstLine="420"/>
      </w:pPr>
      <w:rPr>
        <w:rFonts w:ascii="Times New Roman" w:eastAsia="宋体" w:hAnsi="Times New Roman" w:cs="Times New Roman" w:hint="default"/>
        <w:b/>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B53B7C"/>
    <w:multiLevelType w:val="multilevel"/>
    <w:tmpl w:val="1532A704"/>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FCF01D3"/>
    <w:multiLevelType w:val="hybridMultilevel"/>
    <w:tmpl w:val="803C0C0C"/>
    <w:lvl w:ilvl="0" w:tplc="9A2AC8DC">
      <w:start w:val="1"/>
      <w:numFmt w:val="decimal"/>
      <w:lvlText w:val="9.1.%1"/>
      <w:lvlJc w:val="left"/>
      <w:pPr>
        <w:ind w:left="0" w:firstLine="0"/>
      </w:pPr>
      <w:rPr>
        <w:rFonts w:ascii="Times New Roman" w:eastAsia="宋体"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101D05"/>
    <w:multiLevelType w:val="hybridMultilevel"/>
    <w:tmpl w:val="CCDCA4A0"/>
    <w:lvl w:ilvl="0" w:tplc="7526A768">
      <w:start w:val="1"/>
      <w:numFmt w:val="decimal"/>
      <w:lvlText w:val="%1"/>
      <w:lvlJc w:val="left"/>
      <w:pPr>
        <w:ind w:left="780" w:hanging="360"/>
      </w:pPr>
      <w:rPr>
        <w:rFonts w:eastAsia="黑体" w:hAnsi="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DC05E45"/>
    <w:multiLevelType w:val="hybridMultilevel"/>
    <w:tmpl w:val="41D62E74"/>
    <w:lvl w:ilvl="0" w:tplc="A99412F2">
      <w:start w:val="1"/>
      <w:numFmt w:val="decimal"/>
      <w:lvlText w:val="%1)"/>
      <w:lvlJc w:val="left"/>
      <w:pPr>
        <w:ind w:left="1043" w:hanging="414"/>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0E75502"/>
    <w:multiLevelType w:val="hybridMultilevel"/>
    <w:tmpl w:val="ECECCE06"/>
    <w:lvl w:ilvl="0" w:tplc="A8E4C232">
      <w:start w:val="1"/>
      <w:numFmt w:val="decimal"/>
      <w:lvlText w:val="4.1.%1"/>
      <w:lvlJc w:val="left"/>
      <w:pPr>
        <w:ind w:left="0" w:firstLine="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827258"/>
    <w:multiLevelType w:val="hybridMultilevel"/>
    <w:tmpl w:val="EC0E89B2"/>
    <w:lvl w:ilvl="0" w:tplc="4508A4D8">
      <w:start w:val="1"/>
      <w:numFmt w:val="decimal"/>
      <w:lvlText w:val="%1"/>
      <w:lvlJc w:val="left"/>
      <w:pPr>
        <w:ind w:left="780" w:hanging="360"/>
      </w:pPr>
      <w:rPr>
        <w:rFonts w:ascii="Times New Roman" w:eastAsia="宋体" w:hAnsi="Times New Roman" w:cs="Times New Roman" w:hint="default"/>
        <w:b/>
        <w:i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3016890"/>
    <w:multiLevelType w:val="hybridMultilevel"/>
    <w:tmpl w:val="CFBC0584"/>
    <w:lvl w:ilvl="0" w:tplc="219CD450">
      <w:start w:val="1"/>
      <w:numFmt w:val="decimal"/>
      <w:lvlText w:val="12.2.%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77140"/>
    <w:multiLevelType w:val="hybridMultilevel"/>
    <w:tmpl w:val="CF5C9E20"/>
    <w:lvl w:ilvl="0" w:tplc="0FF0C992">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786BEF"/>
    <w:multiLevelType w:val="hybridMultilevel"/>
    <w:tmpl w:val="9222977A"/>
    <w:lvl w:ilvl="0" w:tplc="ED2420F8">
      <w:start w:val="1"/>
      <w:numFmt w:val="decimal"/>
      <w:lvlText w:val="%1"/>
      <w:lvlJc w:val="left"/>
      <w:pPr>
        <w:ind w:left="0" w:firstLine="420"/>
      </w:pPr>
      <w:rPr>
        <w:rFonts w:ascii="Times New Roman" w:eastAsia="宋体" w:hAnsi="Times New Roman" w:cs="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C336BD"/>
    <w:multiLevelType w:val="hybridMultilevel"/>
    <w:tmpl w:val="0E288E2A"/>
    <w:lvl w:ilvl="0" w:tplc="728A8F96">
      <w:start w:val="1"/>
      <w:numFmt w:val="decimal"/>
      <w:lvlText w:val="%1"/>
      <w:lvlJc w:val="left"/>
      <w:pPr>
        <w:ind w:left="0" w:firstLine="420"/>
      </w:pPr>
      <w:rPr>
        <w:rFonts w:ascii="Times New Roman" w:eastAsia="宋体" w:hAnsi="Times New Roman" w:cs="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3156D8"/>
    <w:multiLevelType w:val="multilevel"/>
    <w:tmpl w:val="C5B8C58E"/>
    <w:lvl w:ilvl="0">
      <w:start w:val="1"/>
      <w:numFmt w:val="decimal"/>
      <w:pStyle w:val="a"/>
      <w:lvlText w:val="%1"/>
      <w:lvlJc w:val="left"/>
      <w:pPr>
        <w:ind w:left="420" w:hanging="420"/>
      </w:pPr>
      <w:rPr>
        <w:rFonts w:ascii="宋体" w:eastAsia="宋体" w:hAnsi="宋体" w:cs="Times New Roman" w:hint="eastAsia"/>
        <w:b/>
        <w:i w:val="0"/>
        <w:sz w:val="28"/>
      </w:rPr>
    </w:lvl>
    <w:lvl w:ilvl="1">
      <w:start w:val="2"/>
      <w:numFmt w:val="decimal"/>
      <w:isLgl/>
      <w:lvlText w:val="%1.%2"/>
      <w:lvlJc w:val="left"/>
      <w:pPr>
        <w:ind w:left="630" w:hanging="630"/>
      </w:pPr>
      <w:rPr>
        <w:rFonts w:hint="default"/>
      </w:rPr>
    </w:lvl>
    <w:lvl w:ilvl="2">
      <w:start w:val="8"/>
      <w:numFmt w:val="decimal"/>
      <w:isLgl/>
      <w:lvlText w:val="%1.%2.%3"/>
      <w:lvlJc w:val="left"/>
      <w:pPr>
        <w:ind w:left="720" w:hanging="720"/>
      </w:pPr>
      <w:rPr>
        <w:rFonts w:ascii="宋体" w:eastAsia="宋体" w:hAnsi="宋体"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CDD1E61"/>
    <w:multiLevelType w:val="hybridMultilevel"/>
    <w:tmpl w:val="CB96B3E8"/>
    <w:lvl w:ilvl="0" w:tplc="1CF8BD82">
      <w:start w:val="1"/>
      <w:numFmt w:val="decimal"/>
      <w:pStyle w:val="a0"/>
      <w:lvlText w:val="3. %1"/>
      <w:lvlJc w:val="left"/>
      <w:pPr>
        <w:ind w:left="3539" w:hanging="4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3EBF5EDB"/>
    <w:multiLevelType w:val="multilevel"/>
    <w:tmpl w:val="A89AD056"/>
    <w:lvl w:ilvl="0">
      <w:start w:val="1"/>
      <w:numFmt w:val="decimal"/>
      <w:suff w:val="space"/>
      <w:lvlText w:val="%1 "/>
      <w:lvlJc w:val="left"/>
      <w:rPr>
        <w:rFonts w:ascii="Verdana" w:hAnsi="Verdana" w:cs="Times New Roman" w:hint="default"/>
        <w:sz w:val="24"/>
        <w:szCs w:val="24"/>
      </w:rPr>
    </w:lvl>
    <w:lvl w:ilvl="1">
      <w:start w:val="1"/>
      <w:numFmt w:val="decimal"/>
      <w:pStyle w:val="2"/>
      <w:suff w:val="space"/>
      <w:lvlText w:val="%1.%2 "/>
      <w:lvlJc w:val="left"/>
      <w:rPr>
        <w:rFonts w:ascii="Verdana" w:hAnsi="Verdana" w:cs="Times New Roman" w:hint="default"/>
        <w:sz w:val="24"/>
        <w:szCs w:val="24"/>
      </w:rPr>
    </w:lvl>
    <w:lvl w:ilvl="2">
      <w:start w:val="1"/>
      <w:numFmt w:val="decimal"/>
      <w:suff w:val="space"/>
      <w:lvlText w:val="%1.%2.%3 "/>
      <w:lvlJc w:val="left"/>
      <w:rPr>
        <w:rFonts w:ascii="Verdana" w:hAnsi="Verdana" w:cs="Times New Roman" w:hint="default"/>
        <w:sz w:val="24"/>
        <w:szCs w:val="24"/>
      </w:rPr>
    </w:lvl>
    <w:lvl w:ilvl="3">
      <w:start w:val="1"/>
      <w:numFmt w:val="decimal"/>
      <w:suff w:val="space"/>
      <w:lvlText w:val="%1.%2.%3.%4 "/>
      <w:lvlJc w:val="left"/>
      <w:rPr>
        <w:rFonts w:ascii="Verdana" w:hAnsi="Verdana" w:cs="Times New Roman" w:hint="default"/>
        <w:sz w:val="24"/>
        <w:szCs w:val="24"/>
      </w:rPr>
    </w:lvl>
    <w:lvl w:ilvl="4">
      <w:start w:val="1"/>
      <w:numFmt w:val="decimal"/>
      <w:pStyle w:val="5"/>
      <w:suff w:val="space"/>
      <w:lvlText w:val="%1.%2.%3.%4.%5 "/>
      <w:lvlJc w:val="left"/>
      <w:rPr>
        <w:rFonts w:ascii="Verdana" w:hAnsi="Verdana" w:cs="Times New Roman" w:hint="default"/>
        <w:sz w:val="24"/>
        <w:szCs w:val="24"/>
      </w:rPr>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1" w15:restartNumberingAfterBreak="0">
    <w:nsid w:val="3EC30EF3"/>
    <w:multiLevelType w:val="hybridMultilevel"/>
    <w:tmpl w:val="FEEAFE54"/>
    <w:lvl w:ilvl="0" w:tplc="93BAAA04">
      <w:start w:val="1"/>
      <w:numFmt w:val="decimal"/>
      <w:lvlText w:val="%1"/>
      <w:lvlJc w:val="left"/>
      <w:pPr>
        <w:ind w:left="0" w:firstLine="420"/>
      </w:pPr>
      <w:rPr>
        <w:rFonts w:ascii="Times New Roman" w:hAnsi="Times New Roman" w:hint="default"/>
        <w:b/>
        <w:i w:val="0"/>
        <w:sz w:val="22"/>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493439"/>
    <w:multiLevelType w:val="hybridMultilevel"/>
    <w:tmpl w:val="4FFABB42"/>
    <w:lvl w:ilvl="0" w:tplc="658C3BD4">
      <w:start w:val="1"/>
      <w:numFmt w:val="bullet"/>
      <w:lvlText w:val=""/>
      <w:lvlPicBulletId w:val="0"/>
      <w:lvlJc w:val="left"/>
      <w:pPr>
        <w:tabs>
          <w:tab w:val="num" w:pos="720"/>
        </w:tabs>
        <w:ind w:left="720" w:hanging="360"/>
      </w:pPr>
      <w:rPr>
        <w:rFonts w:ascii="Symbol" w:hAnsi="Symbol" w:hint="default"/>
      </w:rPr>
    </w:lvl>
    <w:lvl w:ilvl="1" w:tplc="970A0222" w:tentative="1">
      <w:start w:val="1"/>
      <w:numFmt w:val="bullet"/>
      <w:lvlText w:val=""/>
      <w:lvlJc w:val="left"/>
      <w:pPr>
        <w:tabs>
          <w:tab w:val="num" w:pos="1440"/>
        </w:tabs>
        <w:ind w:left="1440" w:hanging="360"/>
      </w:pPr>
      <w:rPr>
        <w:rFonts w:ascii="Symbol" w:hAnsi="Symbol" w:hint="default"/>
      </w:rPr>
    </w:lvl>
    <w:lvl w:ilvl="2" w:tplc="18DCF332" w:tentative="1">
      <w:start w:val="1"/>
      <w:numFmt w:val="bullet"/>
      <w:lvlText w:val=""/>
      <w:lvlJc w:val="left"/>
      <w:pPr>
        <w:tabs>
          <w:tab w:val="num" w:pos="2160"/>
        </w:tabs>
        <w:ind w:left="2160" w:hanging="360"/>
      </w:pPr>
      <w:rPr>
        <w:rFonts w:ascii="Symbol" w:hAnsi="Symbol" w:hint="default"/>
      </w:rPr>
    </w:lvl>
    <w:lvl w:ilvl="3" w:tplc="4FC00D24" w:tentative="1">
      <w:start w:val="1"/>
      <w:numFmt w:val="bullet"/>
      <w:lvlText w:val=""/>
      <w:lvlJc w:val="left"/>
      <w:pPr>
        <w:tabs>
          <w:tab w:val="num" w:pos="2880"/>
        </w:tabs>
        <w:ind w:left="2880" w:hanging="360"/>
      </w:pPr>
      <w:rPr>
        <w:rFonts w:ascii="Symbol" w:hAnsi="Symbol" w:hint="default"/>
      </w:rPr>
    </w:lvl>
    <w:lvl w:ilvl="4" w:tplc="A21E079A" w:tentative="1">
      <w:start w:val="1"/>
      <w:numFmt w:val="bullet"/>
      <w:lvlText w:val=""/>
      <w:lvlJc w:val="left"/>
      <w:pPr>
        <w:tabs>
          <w:tab w:val="num" w:pos="3600"/>
        </w:tabs>
        <w:ind w:left="3600" w:hanging="360"/>
      </w:pPr>
      <w:rPr>
        <w:rFonts w:ascii="Symbol" w:hAnsi="Symbol" w:hint="default"/>
      </w:rPr>
    </w:lvl>
    <w:lvl w:ilvl="5" w:tplc="0E3EC772" w:tentative="1">
      <w:start w:val="1"/>
      <w:numFmt w:val="bullet"/>
      <w:lvlText w:val=""/>
      <w:lvlJc w:val="left"/>
      <w:pPr>
        <w:tabs>
          <w:tab w:val="num" w:pos="4320"/>
        </w:tabs>
        <w:ind w:left="4320" w:hanging="360"/>
      </w:pPr>
      <w:rPr>
        <w:rFonts w:ascii="Symbol" w:hAnsi="Symbol" w:hint="default"/>
      </w:rPr>
    </w:lvl>
    <w:lvl w:ilvl="6" w:tplc="13667DD8" w:tentative="1">
      <w:start w:val="1"/>
      <w:numFmt w:val="bullet"/>
      <w:lvlText w:val=""/>
      <w:lvlJc w:val="left"/>
      <w:pPr>
        <w:tabs>
          <w:tab w:val="num" w:pos="5040"/>
        </w:tabs>
        <w:ind w:left="5040" w:hanging="360"/>
      </w:pPr>
      <w:rPr>
        <w:rFonts w:ascii="Symbol" w:hAnsi="Symbol" w:hint="default"/>
      </w:rPr>
    </w:lvl>
    <w:lvl w:ilvl="7" w:tplc="4422406A" w:tentative="1">
      <w:start w:val="1"/>
      <w:numFmt w:val="bullet"/>
      <w:lvlText w:val=""/>
      <w:lvlJc w:val="left"/>
      <w:pPr>
        <w:tabs>
          <w:tab w:val="num" w:pos="5760"/>
        </w:tabs>
        <w:ind w:left="5760" w:hanging="360"/>
      </w:pPr>
      <w:rPr>
        <w:rFonts w:ascii="Symbol" w:hAnsi="Symbol" w:hint="default"/>
      </w:rPr>
    </w:lvl>
    <w:lvl w:ilvl="8" w:tplc="8ACC52E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012E1C"/>
    <w:multiLevelType w:val="hybridMultilevel"/>
    <w:tmpl w:val="9222977A"/>
    <w:lvl w:ilvl="0" w:tplc="ED2420F8">
      <w:start w:val="1"/>
      <w:numFmt w:val="decimal"/>
      <w:lvlText w:val="%1"/>
      <w:lvlJc w:val="left"/>
      <w:pPr>
        <w:ind w:left="0" w:firstLine="420"/>
      </w:pPr>
      <w:rPr>
        <w:rFonts w:ascii="Times New Roman" w:eastAsia="宋体" w:hAnsi="Times New Roman" w:cs="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C21DAF"/>
    <w:multiLevelType w:val="multilevel"/>
    <w:tmpl w:val="59FA5D98"/>
    <w:styleLink w:val="a1"/>
    <w:lvl w:ilvl="0">
      <w:start w:val="1"/>
      <w:numFmt w:val="decimal"/>
      <w:suff w:val="space"/>
      <w:lvlText w:val="%1"/>
      <w:lvlJc w:val="left"/>
      <w:pPr>
        <w:ind w:left="0" w:firstLine="0"/>
      </w:pPr>
      <w:rPr>
        <w:rFonts w:ascii="Times New Roman" w:hAnsi="Times New Roman" w:hint="default"/>
        <w:color w:val="auto"/>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44052613"/>
    <w:multiLevelType w:val="hybridMultilevel"/>
    <w:tmpl w:val="62EC5C58"/>
    <w:lvl w:ilvl="0" w:tplc="BC1020CE">
      <w:start w:val="1"/>
      <w:numFmt w:val="decimal"/>
      <w:lvlText w:val="（%1）"/>
      <w:lvlJc w:val="left"/>
      <w:pPr>
        <w:ind w:left="861" w:hanging="720"/>
      </w:pPr>
      <w:rPr>
        <w:rFonts w:eastAsia="Arial"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6" w15:restartNumberingAfterBreak="0">
    <w:nsid w:val="446A575A"/>
    <w:multiLevelType w:val="multilevel"/>
    <w:tmpl w:val="AE127CA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C2600CE"/>
    <w:multiLevelType w:val="multilevel"/>
    <w:tmpl w:val="2578B86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1.4.%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1ED3486"/>
    <w:multiLevelType w:val="hybridMultilevel"/>
    <w:tmpl w:val="7F068C6A"/>
    <w:lvl w:ilvl="0" w:tplc="1DC46A48">
      <w:start w:val="1"/>
      <w:numFmt w:val="decimal"/>
      <w:lvlText w:val="8.0.%1"/>
      <w:lvlJc w:val="left"/>
      <w:pPr>
        <w:ind w:left="0" w:firstLine="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262AB6"/>
    <w:multiLevelType w:val="multilevel"/>
    <w:tmpl w:val="00000016"/>
    <w:lvl w:ilvl="0">
      <w:start w:val="1"/>
      <w:numFmt w:val="decimal"/>
      <w:lvlText w:val="%1"/>
      <w:lvlJc w:val="left"/>
      <w:pPr>
        <w:ind w:left="0" w:firstLine="420"/>
      </w:pPr>
      <w:rPr>
        <w:rFonts w:ascii="Times New Roman" w:eastAsia="宋体" w:hAnsi="Times New Roman" w:cs="Times New Roman" w:hint="default"/>
        <w:b/>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D318AA"/>
    <w:multiLevelType w:val="hybridMultilevel"/>
    <w:tmpl w:val="ABB0EDCA"/>
    <w:lvl w:ilvl="0" w:tplc="3E165B2A">
      <w:start w:val="1"/>
      <w:numFmt w:val="decimal"/>
      <w:suff w:val="space"/>
      <w:lvlText w:val="12.1.%1"/>
      <w:lvlJc w:val="left"/>
      <w:pPr>
        <w:ind w:left="4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8E0C80"/>
    <w:multiLevelType w:val="hybridMultilevel"/>
    <w:tmpl w:val="DE1A3930"/>
    <w:lvl w:ilvl="0" w:tplc="382E8D96">
      <w:start w:val="1"/>
      <w:numFmt w:val="decimal"/>
      <w:lvlText w:val="9.2.%1"/>
      <w:lvlJc w:val="left"/>
      <w:pPr>
        <w:ind w:left="0" w:firstLine="0"/>
      </w:pPr>
      <w:rPr>
        <w:rFonts w:ascii="Times New Roman" w:eastAsia="宋体" w:hAnsi="Times New Roman" w:cs="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5E3F0D"/>
    <w:multiLevelType w:val="hybridMultilevel"/>
    <w:tmpl w:val="04FEF1B2"/>
    <w:lvl w:ilvl="0" w:tplc="08F27C4C">
      <w:start w:val="1"/>
      <w:numFmt w:val="decimal"/>
      <w:suff w:val="space"/>
      <w:lvlText w:val="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231EF4"/>
    <w:multiLevelType w:val="hybridMultilevel"/>
    <w:tmpl w:val="B4CA42AE"/>
    <w:lvl w:ilvl="0" w:tplc="728A8F96">
      <w:start w:val="1"/>
      <w:numFmt w:val="decimal"/>
      <w:lvlText w:val="%1"/>
      <w:lvlJc w:val="left"/>
      <w:pPr>
        <w:ind w:left="0" w:firstLine="420"/>
      </w:pPr>
      <w:rPr>
        <w:rFonts w:ascii="Times New Roman" w:eastAsia="宋体" w:hAnsi="Times New Roman" w:cs="Times New Roman" w:hint="default"/>
        <w:b/>
        <w:i w:val="0"/>
        <w:sz w:val="21"/>
        <w:szCs w:val="21"/>
      </w:rPr>
    </w:lvl>
    <w:lvl w:ilvl="1" w:tplc="6EB20C8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DA1D5D"/>
    <w:multiLevelType w:val="hybridMultilevel"/>
    <w:tmpl w:val="5898531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60950620"/>
    <w:multiLevelType w:val="hybridMultilevel"/>
    <w:tmpl w:val="9222977A"/>
    <w:lvl w:ilvl="0" w:tplc="ED2420F8">
      <w:start w:val="1"/>
      <w:numFmt w:val="decimal"/>
      <w:lvlText w:val="%1"/>
      <w:lvlJc w:val="left"/>
      <w:pPr>
        <w:ind w:left="0" w:firstLine="420"/>
      </w:pPr>
      <w:rPr>
        <w:rFonts w:ascii="Times New Roman" w:eastAsia="宋体" w:hAnsi="Times New Roman" w:cs="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084812"/>
    <w:multiLevelType w:val="hybridMultilevel"/>
    <w:tmpl w:val="5218E6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4B25090"/>
    <w:multiLevelType w:val="hybridMultilevel"/>
    <w:tmpl w:val="E2AA2016"/>
    <w:lvl w:ilvl="0" w:tplc="04090001">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38" w15:restartNumberingAfterBreak="0">
    <w:nsid w:val="650A099A"/>
    <w:multiLevelType w:val="hybridMultilevel"/>
    <w:tmpl w:val="F45E6012"/>
    <w:lvl w:ilvl="0" w:tplc="7526A768">
      <w:start w:val="1"/>
      <w:numFmt w:val="decimal"/>
      <w:lvlText w:val="%1"/>
      <w:lvlJc w:val="left"/>
      <w:pPr>
        <w:ind w:left="780" w:hanging="360"/>
      </w:pPr>
      <w:rPr>
        <w:rFonts w:eastAsia="黑体" w:hAnsi="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6714F02"/>
    <w:multiLevelType w:val="multilevel"/>
    <w:tmpl w:val="63B20C8A"/>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1.%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0" w15:restartNumberingAfterBreak="0">
    <w:nsid w:val="67DD5683"/>
    <w:multiLevelType w:val="hybridMultilevel"/>
    <w:tmpl w:val="0E36A4FA"/>
    <w:lvl w:ilvl="0" w:tplc="EBE8A8CC">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1" w15:restartNumberingAfterBreak="0">
    <w:nsid w:val="6CEA2025"/>
    <w:multiLevelType w:val="multilevel"/>
    <w:tmpl w:val="30A2333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315"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2" w15:restartNumberingAfterBreak="0">
    <w:nsid w:val="6DCC782D"/>
    <w:multiLevelType w:val="hybridMultilevel"/>
    <w:tmpl w:val="3D0453D0"/>
    <w:lvl w:ilvl="0" w:tplc="09C898CC">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E33939"/>
    <w:multiLevelType w:val="hybridMultilevel"/>
    <w:tmpl w:val="CB04F8B8"/>
    <w:lvl w:ilvl="0" w:tplc="12604E64">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4" w15:restartNumberingAfterBreak="0">
    <w:nsid w:val="7367055A"/>
    <w:multiLevelType w:val="multilevel"/>
    <w:tmpl w:val="1612FBC2"/>
    <w:lvl w:ilvl="0">
      <w:start w:val="7"/>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8634DA9"/>
    <w:multiLevelType w:val="hybridMultilevel"/>
    <w:tmpl w:val="115C3D4E"/>
    <w:lvl w:ilvl="0" w:tplc="77FA2F7C">
      <w:start w:val="1"/>
      <w:numFmt w:val="decimal"/>
      <w:pStyle w:val="50"/>
      <w:lvlText w:val="1.3.%1"/>
      <w:lvlJc w:val="left"/>
      <w:pPr>
        <w:ind w:left="905"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0A5F68"/>
    <w:multiLevelType w:val="hybridMultilevel"/>
    <w:tmpl w:val="8946AF92"/>
    <w:lvl w:ilvl="0" w:tplc="437EAFF2">
      <w:start w:val="1"/>
      <w:numFmt w:val="decimal"/>
      <w:lvlText w:val="8.2.%1"/>
      <w:lvlJc w:val="left"/>
      <w:pPr>
        <w:ind w:left="0" w:firstLine="0"/>
      </w:pPr>
      <w:rPr>
        <w:rFonts w:eastAsia="宋体" w:hint="eastAsia"/>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1"/>
  </w:num>
  <w:num w:numId="3">
    <w:abstractNumId w:val="8"/>
  </w:num>
  <w:num w:numId="4">
    <w:abstractNumId w:val="1"/>
  </w:num>
  <w:num w:numId="5">
    <w:abstractNumId w:val="0"/>
  </w:num>
  <w:num w:numId="6">
    <w:abstractNumId w:val="26"/>
  </w:num>
  <w:num w:numId="7">
    <w:abstractNumId w:val="36"/>
  </w:num>
  <w:num w:numId="8">
    <w:abstractNumId w:val="44"/>
  </w:num>
  <w:num w:numId="9">
    <w:abstractNumId w:val="5"/>
  </w:num>
  <w:num w:numId="10">
    <w:abstractNumId w:val="27"/>
  </w:num>
  <w:num w:numId="11">
    <w:abstractNumId w:val="39"/>
  </w:num>
  <w:num w:numId="12">
    <w:abstractNumId w:val="18"/>
  </w:num>
  <w:num w:numId="13">
    <w:abstractNumId w:val="19"/>
  </w:num>
  <w:num w:numId="14">
    <w:abstractNumId w:val="28"/>
  </w:num>
  <w:num w:numId="15">
    <w:abstractNumId w:val="2"/>
  </w:num>
  <w:num w:numId="16">
    <w:abstractNumId w:val="17"/>
  </w:num>
  <w:num w:numId="17">
    <w:abstractNumId w:val="46"/>
  </w:num>
  <w:num w:numId="18">
    <w:abstractNumId w:val="33"/>
  </w:num>
  <w:num w:numId="19">
    <w:abstractNumId w:val="9"/>
  </w:num>
  <w:num w:numId="20">
    <w:abstractNumId w:val="31"/>
  </w:num>
  <w:num w:numId="21">
    <w:abstractNumId w:val="23"/>
  </w:num>
  <w:num w:numId="22">
    <w:abstractNumId w:val="11"/>
  </w:num>
  <w:num w:numId="23">
    <w:abstractNumId w:val="16"/>
  </w:num>
  <w:num w:numId="24">
    <w:abstractNumId w:val="35"/>
  </w:num>
  <w:num w:numId="25">
    <w:abstractNumId w:val="22"/>
  </w:num>
  <w:num w:numId="26">
    <w:abstractNumId w:val="24"/>
  </w:num>
  <w:num w:numId="27">
    <w:abstractNumId w:val="25"/>
  </w:num>
  <w:num w:numId="28">
    <w:abstractNumId w:val="12"/>
  </w:num>
  <w:num w:numId="29">
    <w:abstractNumId w:val="21"/>
  </w:num>
  <w:num w:numId="30">
    <w:abstractNumId w:val="10"/>
  </w:num>
  <w:num w:numId="31">
    <w:abstractNumId w:val="38"/>
  </w:num>
  <w:num w:numId="32">
    <w:abstractNumId w:val="13"/>
  </w:num>
  <w:num w:numId="33">
    <w:abstractNumId w:val="40"/>
  </w:num>
  <w:num w:numId="34">
    <w:abstractNumId w:val="43"/>
  </w:num>
  <w:num w:numId="35">
    <w:abstractNumId w:val="37"/>
  </w:num>
  <w:num w:numId="36">
    <w:abstractNumId w:val="6"/>
  </w:num>
  <w:num w:numId="37">
    <w:abstractNumId w:val="7"/>
  </w:num>
  <w:num w:numId="38">
    <w:abstractNumId w:val="34"/>
  </w:num>
  <w:num w:numId="39">
    <w:abstractNumId w:val="29"/>
  </w:num>
  <w:num w:numId="40">
    <w:abstractNumId w:val="45"/>
  </w:num>
  <w:num w:numId="41">
    <w:abstractNumId w:val="3"/>
  </w:num>
  <w:num w:numId="42">
    <w:abstractNumId w:val="30"/>
  </w:num>
  <w:num w:numId="43">
    <w:abstractNumId w:val="15"/>
  </w:num>
  <w:num w:numId="44">
    <w:abstractNumId w:val="42"/>
  </w:num>
  <w:num w:numId="45">
    <w:abstractNumId w:val="14"/>
  </w:num>
  <w:num w:numId="46">
    <w:abstractNumId w:val="32"/>
  </w:num>
  <w:num w:numId="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C6"/>
    <w:rsid w:val="00000522"/>
    <w:rsid w:val="0000068A"/>
    <w:rsid w:val="000009D7"/>
    <w:rsid w:val="00000A66"/>
    <w:rsid w:val="00000DA9"/>
    <w:rsid w:val="00000F10"/>
    <w:rsid w:val="0000120D"/>
    <w:rsid w:val="00001A3D"/>
    <w:rsid w:val="00003428"/>
    <w:rsid w:val="0000378B"/>
    <w:rsid w:val="000039AF"/>
    <w:rsid w:val="00003A8C"/>
    <w:rsid w:val="00003EFB"/>
    <w:rsid w:val="000044EE"/>
    <w:rsid w:val="0000525E"/>
    <w:rsid w:val="000052BC"/>
    <w:rsid w:val="00005A82"/>
    <w:rsid w:val="00006DBE"/>
    <w:rsid w:val="000073F0"/>
    <w:rsid w:val="00007D69"/>
    <w:rsid w:val="00007D79"/>
    <w:rsid w:val="00007DB4"/>
    <w:rsid w:val="00010934"/>
    <w:rsid w:val="00010EEF"/>
    <w:rsid w:val="00011323"/>
    <w:rsid w:val="0001132E"/>
    <w:rsid w:val="00011523"/>
    <w:rsid w:val="00011A7F"/>
    <w:rsid w:val="00011D70"/>
    <w:rsid w:val="00011FFF"/>
    <w:rsid w:val="000136FB"/>
    <w:rsid w:val="0001422F"/>
    <w:rsid w:val="000142D6"/>
    <w:rsid w:val="000146E9"/>
    <w:rsid w:val="00014EDB"/>
    <w:rsid w:val="00015244"/>
    <w:rsid w:val="000157DD"/>
    <w:rsid w:val="00015AF7"/>
    <w:rsid w:val="00015D2F"/>
    <w:rsid w:val="00015F78"/>
    <w:rsid w:val="0001612B"/>
    <w:rsid w:val="000161F0"/>
    <w:rsid w:val="00017089"/>
    <w:rsid w:val="0001709D"/>
    <w:rsid w:val="00017474"/>
    <w:rsid w:val="00017856"/>
    <w:rsid w:val="000179BC"/>
    <w:rsid w:val="00020090"/>
    <w:rsid w:val="000203BC"/>
    <w:rsid w:val="00020843"/>
    <w:rsid w:val="00021BF2"/>
    <w:rsid w:val="00022CE6"/>
    <w:rsid w:val="00022D48"/>
    <w:rsid w:val="00023C99"/>
    <w:rsid w:val="00023FAD"/>
    <w:rsid w:val="00024111"/>
    <w:rsid w:val="000246A4"/>
    <w:rsid w:val="0002484C"/>
    <w:rsid w:val="00024CC9"/>
    <w:rsid w:val="00024CDF"/>
    <w:rsid w:val="00024E4B"/>
    <w:rsid w:val="00024F32"/>
    <w:rsid w:val="000254A0"/>
    <w:rsid w:val="000258A2"/>
    <w:rsid w:val="00025919"/>
    <w:rsid w:val="00025C60"/>
    <w:rsid w:val="00025DAD"/>
    <w:rsid w:val="00025EFF"/>
    <w:rsid w:val="00026C79"/>
    <w:rsid w:val="00027448"/>
    <w:rsid w:val="0002760D"/>
    <w:rsid w:val="000276A8"/>
    <w:rsid w:val="00027AE0"/>
    <w:rsid w:val="00027CF8"/>
    <w:rsid w:val="00030F32"/>
    <w:rsid w:val="00031172"/>
    <w:rsid w:val="00031424"/>
    <w:rsid w:val="000314C6"/>
    <w:rsid w:val="00031757"/>
    <w:rsid w:val="00031956"/>
    <w:rsid w:val="0003245B"/>
    <w:rsid w:val="000328F3"/>
    <w:rsid w:val="000336AE"/>
    <w:rsid w:val="0003375B"/>
    <w:rsid w:val="000340B1"/>
    <w:rsid w:val="000345CD"/>
    <w:rsid w:val="00034EB6"/>
    <w:rsid w:val="00034F94"/>
    <w:rsid w:val="00034F95"/>
    <w:rsid w:val="000356C2"/>
    <w:rsid w:val="00035DEC"/>
    <w:rsid w:val="00036268"/>
    <w:rsid w:val="000366A8"/>
    <w:rsid w:val="00036DF1"/>
    <w:rsid w:val="000373AD"/>
    <w:rsid w:val="00037424"/>
    <w:rsid w:val="000376EB"/>
    <w:rsid w:val="00037BC9"/>
    <w:rsid w:val="00037E1F"/>
    <w:rsid w:val="000402C4"/>
    <w:rsid w:val="0004047A"/>
    <w:rsid w:val="000407D4"/>
    <w:rsid w:val="00040AB7"/>
    <w:rsid w:val="00040B23"/>
    <w:rsid w:val="0004127C"/>
    <w:rsid w:val="000413C7"/>
    <w:rsid w:val="000416CA"/>
    <w:rsid w:val="00041D49"/>
    <w:rsid w:val="00042401"/>
    <w:rsid w:val="00042771"/>
    <w:rsid w:val="0004278A"/>
    <w:rsid w:val="00042F0D"/>
    <w:rsid w:val="00042FF5"/>
    <w:rsid w:val="00043429"/>
    <w:rsid w:val="00043DEE"/>
    <w:rsid w:val="00043E49"/>
    <w:rsid w:val="00044266"/>
    <w:rsid w:val="00044595"/>
    <w:rsid w:val="0004472F"/>
    <w:rsid w:val="000447D9"/>
    <w:rsid w:val="000449AE"/>
    <w:rsid w:val="00044D77"/>
    <w:rsid w:val="00044DAC"/>
    <w:rsid w:val="000450AB"/>
    <w:rsid w:val="000451A6"/>
    <w:rsid w:val="0004619D"/>
    <w:rsid w:val="000469D4"/>
    <w:rsid w:val="00046B24"/>
    <w:rsid w:val="000474D2"/>
    <w:rsid w:val="00047C16"/>
    <w:rsid w:val="000502BF"/>
    <w:rsid w:val="0005058B"/>
    <w:rsid w:val="00050852"/>
    <w:rsid w:val="00050A18"/>
    <w:rsid w:val="00050AC8"/>
    <w:rsid w:val="00050DEF"/>
    <w:rsid w:val="00051944"/>
    <w:rsid w:val="00051BD4"/>
    <w:rsid w:val="00051DBA"/>
    <w:rsid w:val="0005292B"/>
    <w:rsid w:val="00053A6E"/>
    <w:rsid w:val="00054005"/>
    <w:rsid w:val="00054857"/>
    <w:rsid w:val="00054BC4"/>
    <w:rsid w:val="000559CC"/>
    <w:rsid w:val="000574FC"/>
    <w:rsid w:val="00057760"/>
    <w:rsid w:val="00057B40"/>
    <w:rsid w:val="00057D4A"/>
    <w:rsid w:val="00057ED6"/>
    <w:rsid w:val="00060270"/>
    <w:rsid w:val="00060281"/>
    <w:rsid w:val="000602FC"/>
    <w:rsid w:val="00060359"/>
    <w:rsid w:val="00060B6B"/>
    <w:rsid w:val="00061584"/>
    <w:rsid w:val="00061774"/>
    <w:rsid w:val="00061B5A"/>
    <w:rsid w:val="00061DB8"/>
    <w:rsid w:val="00061DF2"/>
    <w:rsid w:val="0006285C"/>
    <w:rsid w:val="00062A7E"/>
    <w:rsid w:val="00062C02"/>
    <w:rsid w:val="00062C94"/>
    <w:rsid w:val="00062F1D"/>
    <w:rsid w:val="0006373A"/>
    <w:rsid w:val="00063B15"/>
    <w:rsid w:val="00063ED2"/>
    <w:rsid w:val="000649CB"/>
    <w:rsid w:val="00064BF5"/>
    <w:rsid w:val="00064C5B"/>
    <w:rsid w:val="00064CF5"/>
    <w:rsid w:val="0006549F"/>
    <w:rsid w:val="00065991"/>
    <w:rsid w:val="00065E85"/>
    <w:rsid w:val="000664CA"/>
    <w:rsid w:val="00066E23"/>
    <w:rsid w:val="00066F76"/>
    <w:rsid w:val="0006717E"/>
    <w:rsid w:val="00070044"/>
    <w:rsid w:val="0007081F"/>
    <w:rsid w:val="00070B66"/>
    <w:rsid w:val="00070CC9"/>
    <w:rsid w:val="000710DA"/>
    <w:rsid w:val="000719D0"/>
    <w:rsid w:val="000719E1"/>
    <w:rsid w:val="00071BBE"/>
    <w:rsid w:val="00071F10"/>
    <w:rsid w:val="000720DA"/>
    <w:rsid w:val="0007224A"/>
    <w:rsid w:val="00072821"/>
    <w:rsid w:val="0007380A"/>
    <w:rsid w:val="000738DE"/>
    <w:rsid w:val="00073BC3"/>
    <w:rsid w:val="00074005"/>
    <w:rsid w:val="00074130"/>
    <w:rsid w:val="000742D4"/>
    <w:rsid w:val="000746DD"/>
    <w:rsid w:val="00074E29"/>
    <w:rsid w:val="00075E15"/>
    <w:rsid w:val="00076079"/>
    <w:rsid w:val="000763A8"/>
    <w:rsid w:val="000765F2"/>
    <w:rsid w:val="000778EB"/>
    <w:rsid w:val="00077A3F"/>
    <w:rsid w:val="00077BD3"/>
    <w:rsid w:val="00077F57"/>
    <w:rsid w:val="00077F6D"/>
    <w:rsid w:val="00080CB1"/>
    <w:rsid w:val="000821CD"/>
    <w:rsid w:val="0008220E"/>
    <w:rsid w:val="00082D58"/>
    <w:rsid w:val="0008332E"/>
    <w:rsid w:val="00083447"/>
    <w:rsid w:val="00083498"/>
    <w:rsid w:val="00083AF2"/>
    <w:rsid w:val="00083CAB"/>
    <w:rsid w:val="00083EA6"/>
    <w:rsid w:val="00083EC7"/>
    <w:rsid w:val="00084237"/>
    <w:rsid w:val="000844E2"/>
    <w:rsid w:val="00084D49"/>
    <w:rsid w:val="00084ED8"/>
    <w:rsid w:val="00085108"/>
    <w:rsid w:val="0008555E"/>
    <w:rsid w:val="00085E92"/>
    <w:rsid w:val="00085EAF"/>
    <w:rsid w:val="00087162"/>
    <w:rsid w:val="0008748C"/>
    <w:rsid w:val="0008784B"/>
    <w:rsid w:val="00087ED6"/>
    <w:rsid w:val="00090429"/>
    <w:rsid w:val="000905C2"/>
    <w:rsid w:val="00091AD8"/>
    <w:rsid w:val="00092A99"/>
    <w:rsid w:val="00092AED"/>
    <w:rsid w:val="000935C5"/>
    <w:rsid w:val="000942CA"/>
    <w:rsid w:val="0009478C"/>
    <w:rsid w:val="00094957"/>
    <w:rsid w:val="00094C5C"/>
    <w:rsid w:val="00094F05"/>
    <w:rsid w:val="000955B9"/>
    <w:rsid w:val="0009561E"/>
    <w:rsid w:val="000956F3"/>
    <w:rsid w:val="00095CB5"/>
    <w:rsid w:val="0009627C"/>
    <w:rsid w:val="00096812"/>
    <w:rsid w:val="00096CA7"/>
    <w:rsid w:val="000974A2"/>
    <w:rsid w:val="00097CA2"/>
    <w:rsid w:val="00097DEA"/>
    <w:rsid w:val="000A0A6E"/>
    <w:rsid w:val="000A0C0D"/>
    <w:rsid w:val="000A1211"/>
    <w:rsid w:val="000A1315"/>
    <w:rsid w:val="000A1509"/>
    <w:rsid w:val="000A1E91"/>
    <w:rsid w:val="000A2054"/>
    <w:rsid w:val="000A25B9"/>
    <w:rsid w:val="000A2985"/>
    <w:rsid w:val="000A2A97"/>
    <w:rsid w:val="000A3920"/>
    <w:rsid w:val="000A436D"/>
    <w:rsid w:val="000A54E3"/>
    <w:rsid w:val="000A558B"/>
    <w:rsid w:val="000A55ED"/>
    <w:rsid w:val="000A56EC"/>
    <w:rsid w:val="000A5ECC"/>
    <w:rsid w:val="000A5F3A"/>
    <w:rsid w:val="000A621D"/>
    <w:rsid w:val="000A646F"/>
    <w:rsid w:val="000A6663"/>
    <w:rsid w:val="000A7257"/>
    <w:rsid w:val="000A75AD"/>
    <w:rsid w:val="000A787C"/>
    <w:rsid w:val="000B0855"/>
    <w:rsid w:val="000B0B85"/>
    <w:rsid w:val="000B0EA7"/>
    <w:rsid w:val="000B10E4"/>
    <w:rsid w:val="000B1544"/>
    <w:rsid w:val="000B155A"/>
    <w:rsid w:val="000B15C8"/>
    <w:rsid w:val="000B2350"/>
    <w:rsid w:val="000B2659"/>
    <w:rsid w:val="000B284C"/>
    <w:rsid w:val="000B2995"/>
    <w:rsid w:val="000B2D12"/>
    <w:rsid w:val="000B2E1D"/>
    <w:rsid w:val="000B30C6"/>
    <w:rsid w:val="000B3622"/>
    <w:rsid w:val="000B3981"/>
    <w:rsid w:val="000B3D47"/>
    <w:rsid w:val="000B4124"/>
    <w:rsid w:val="000B4195"/>
    <w:rsid w:val="000B4BBC"/>
    <w:rsid w:val="000B67F4"/>
    <w:rsid w:val="000B69B5"/>
    <w:rsid w:val="000B6A2A"/>
    <w:rsid w:val="000B7119"/>
    <w:rsid w:val="000B7182"/>
    <w:rsid w:val="000B71F9"/>
    <w:rsid w:val="000B771D"/>
    <w:rsid w:val="000B7D0E"/>
    <w:rsid w:val="000C0F41"/>
    <w:rsid w:val="000C168E"/>
    <w:rsid w:val="000C16BA"/>
    <w:rsid w:val="000C20E8"/>
    <w:rsid w:val="000C2D8D"/>
    <w:rsid w:val="000C3665"/>
    <w:rsid w:val="000C393F"/>
    <w:rsid w:val="000C3E73"/>
    <w:rsid w:val="000C4673"/>
    <w:rsid w:val="000C48C3"/>
    <w:rsid w:val="000C4D38"/>
    <w:rsid w:val="000C4DF7"/>
    <w:rsid w:val="000C4E47"/>
    <w:rsid w:val="000C4F88"/>
    <w:rsid w:val="000C51E8"/>
    <w:rsid w:val="000C5E51"/>
    <w:rsid w:val="000C6587"/>
    <w:rsid w:val="000C65C5"/>
    <w:rsid w:val="000C6DF8"/>
    <w:rsid w:val="000C6E00"/>
    <w:rsid w:val="000C6F90"/>
    <w:rsid w:val="000C73DD"/>
    <w:rsid w:val="000C761A"/>
    <w:rsid w:val="000C7EB4"/>
    <w:rsid w:val="000D0E16"/>
    <w:rsid w:val="000D0FAC"/>
    <w:rsid w:val="000D16F5"/>
    <w:rsid w:val="000D17E0"/>
    <w:rsid w:val="000D20D7"/>
    <w:rsid w:val="000D2149"/>
    <w:rsid w:val="000D2154"/>
    <w:rsid w:val="000D2AF8"/>
    <w:rsid w:val="000D2C16"/>
    <w:rsid w:val="000D345A"/>
    <w:rsid w:val="000D3658"/>
    <w:rsid w:val="000D3A64"/>
    <w:rsid w:val="000D3FF1"/>
    <w:rsid w:val="000D437B"/>
    <w:rsid w:val="000D4642"/>
    <w:rsid w:val="000D4A6B"/>
    <w:rsid w:val="000D4CD7"/>
    <w:rsid w:val="000D50E2"/>
    <w:rsid w:val="000D598E"/>
    <w:rsid w:val="000D5BA9"/>
    <w:rsid w:val="000D65DB"/>
    <w:rsid w:val="000D69BF"/>
    <w:rsid w:val="000D6B29"/>
    <w:rsid w:val="000D776E"/>
    <w:rsid w:val="000E00DE"/>
    <w:rsid w:val="000E0421"/>
    <w:rsid w:val="000E0A39"/>
    <w:rsid w:val="000E0BF4"/>
    <w:rsid w:val="000E1AE3"/>
    <w:rsid w:val="000E207E"/>
    <w:rsid w:val="000E25F9"/>
    <w:rsid w:val="000E2CD2"/>
    <w:rsid w:val="000E2F3F"/>
    <w:rsid w:val="000E41AF"/>
    <w:rsid w:val="000E42D9"/>
    <w:rsid w:val="000E4589"/>
    <w:rsid w:val="000E4DAC"/>
    <w:rsid w:val="000E4F23"/>
    <w:rsid w:val="000E5433"/>
    <w:rsid w:val="000E5716"/>
    <w:rsid w:val="000E5FF2"/>
    <w:rsid w:val="000E65B7"/>
    <w:rsid w:val="000E6A8E"/>
    <w:rsid w:val="000E6F5C"/>
    <w:rsid w:val="000E77BB"/>
    <w:rsid w:val="000F016B"/>
    <w:rsid w:val="000F01B3"/>
    <w:rsid w:val="000F05DC"/>
    <w:rsid w:val="000F099E"/>
    <w:rsid w:val="000F0A3B"/>
    <w:rsid w:val="000F11A7"/>
    <w:rsid w:val="000F13C1"/>
    <w:rsid w:val="000F1ED5"/>
    <w:rsid w:val="000F298A"/>
    <w:rsid w:val="000F3262"/>
    <w:rsid w:val="000F37A4"/>
    <w:rsid w:val="000F3FC9"/>
    <w:rsid w:val="000F49F5"/>
    <w:rsid w:val="000F50B7"/>
    <w:rsid w:val="000F5152"/>
    <w:rsid w:val="000F583A"/>
    <w:rsid w:val="000F6177"/>
    <w:rsid w:val="000F6249"/>
    <w:rsid w:val="000F6340"/>
    <w:rsid w:val="000F650E"/>
    <w:rsid w:val="000F6FA9"/>
    <w:rsid w:val="000F733C"/>
    <w:rsid w:val="001001BB"/>
    <w:rsid w:val="0010091E"/>
    <w:rsid w:val="00100E43"/>
    <w:rsid w:val="00100FE7"/>
    <w:rsid w:val="00101123"/>
    <w:rsid w:val="001011DA"/>
    <w:rsid w:val="0010130E"/>
    <w:rsid w:val="00101E82"/>
    <w:rsid w:val="00101F42"/>
    <w:rsid w:val="00101FEA"/>
    <w:rsid w:val="0010443A"/>
    <w:rsid w:val="00104568"/>
    <w:rsid w:val="00104627"/>
    <w:rsid w:val="00104E72"/>
    <w:rsid w:val="00105A0A"/>
    <w:rsid w:val="001066FA"/>
    <w:rsid w:val="001068C5"/>
    <w:rsid w:val="001069A9"/>
    <w:rsid w:val="00106E74"/>
    <w:rsid w:val="00107EB3"/>
    <w:rsid w:val="001103B9"/>
    <w:rsid w:val="001103F1"/>
    <w:rsid w:val="00110905"/>
    <w:rsid w:val="00110D01"/>
    <w:rsid w:val="00111420"/>
    <w:rsid w:val="00112417"/>
    <w:rsid w:val="0011291B"/>
    <w:rsid w:val="00112A44"/>
    <w:rsid w:val="00112BBD"/>
    <w:rsid w:val="00112C44"/>
    <w:rsid w:val="001138C4"/>
    <w:rsid w:val="001139F4"/>
    <w:rsid w:val="00113B6E"/>
    <w:rsid w:val="0011412A"/>
    <w:rsid w:val="001141D5"/>
    <w:rsid w:val="001144D2"/>
    <w:rsid w:val="0011473A"/>
    <w:rsid w:val="00114F65"/>
    <w:rsid w:val="0011505F"/>
    <w:rsid w:val="00115772"/>
    <w:rsid w:val="00116923"/>
    <w:rsid w:val="00117069"/>
    <w:rsid w:val="00117653"/>
    <w:rsid w:val="00117AC8"/>
    <w:rsid w:val="001201CA"/>
    <w:rsid w:val="001207AB"/>
    <w:rsid w:val="00122068"/>
    <w:rsid w:val="0012232C"/>
    <w:rsid w:val="001223C3"/>
    <w:rsid w:val="00122AF9"/>
    <w:rsid w:val="00122B55"/>
    <w:rsid w:val="00122BCF"/>
    <w:rsid w:val="00122DF2"/>
    <w:rsid w:val="0012302C"/>
    <w:rsid w:val="00123BCA"/>
    <w:rsid w:val="001245AF"/>
    <w:rsid w:val="00124617"/>
    <w:rsid w:val="001246D9"/>
    <w:rsid w:val="00124C2B"/>
    <w:rsid w:val="00126044"/>
    <w:rsid w:val="001268AB"/>
    <w:rsid w:val="00126CC6"/>
    <w:rsid w:val="00126DE2"/>
    <w:rsid w:val="00127513"/>
    <w:rsid w:val="00127796"/>
    <w:rsid w:val="0013030B"/>
    <w:rsid w:val="001307C7"/>
    <w:rsid w:val="001309E4"/>
    <w:rsid w:val="00130F0D"/>
    <w:rsid w:val="001310C5"/>
    <w:rsid w:val="00131325"/>
    <w:rsid w:val="00131362"/>
    <w:rsid w:val="001316F6"/>
    <w:rsid w:val="001317C8"/>
    <w:rsid w:val="0013188C"/>
    <w:rsid w:val="00131DC6"/>
    <w:rsid w:val="001332DA"/>
    <w:rsid w:val="00133863"/>
    <w:rsid w:val="001341EF"/>
    <w:rsid w:val="0013474D"/>
    <w:rsid w:val="0013510D"/>
    <w:rsid w:val="001351A7"/>
    <w:rsid w:val="00135A17"/>
    <w:rsid w:val="00135CF7"/>
    <w:rsid w:val="00135D50"/>
    <w:rsid w:val="0013616A"/>
    <w:rsid w:val="0013628B"/>
    <w:rsid w:val="001362FE"/>
    <w:rsid w:val="0013640A"/>
    <w:rsid w:val="001365ED"/>
    <w:rsid w:val="001368B1"/>
    <w:rsid w:val="00136C09"/>
    <w:rsid w:val="00140096"/>
    <w:rsid w:val="00140827"/>
    <w:rsid w:val="00140D70"/>
    <w:rsid w:val="001417DA"/>
    <w:rsid w:val="00141A09"/>
    <w:rsid w:val="00142674"/>
    <w:rsid w:val="00142A72"/>
    <w:rsid w:val="00142C7D"/>
    <w:rsid w:val="001439B3"/>
    <w:rsid w:val="00143AA4"/>
    <w:rsid w:val="00143D81"/>
    <w:rsid w:val="00143EEC"/>
    <w:rsid w:val="0014405B"/>
    <w:rsid w:val="00144C24"/>
    <w:rsid w:val="00145DFD"/>
    <w:rsid w:val="00146AE8"/>
    <w:rsid w:val="00146B25"/>
    <w:rsid w:val="00146CA9"/>
    <w:rsid w:val="00146ECE"/>
    <w:rsid w:val="00147323"/>
    <w:rsid w:val="0014741A"/>
    <w:rsid w:val="0014783B"/>
    <w:rsid w:val="00147D90"/>
    <w:rsid w:val="00150135"/>
    <w:rsid w:val="00150408"/>
    <w:rsid w:val="00150D63"/>
    <w:rsid w:val="00151C42"/>
    <w:rsid w:val="00151DE5"/>
    <w:rsid w:val="00151E47"/>
    <w:rsid w:val="0015297D"/>
    <w:rsid w:val="00152B36"/>
    <w:rsid w:val="00152D05"/>
    <w:rsid w:val="00152D3B"/>
    <w:rsid w:val="00152DDE"/>
    <w:rsid w:val="001536B6"/>
    <w:rsid w:val="00154983"/>
    <w:rsid w:val="00154BC7"/>
    <w:rsid w:val="0015561F"/>
    <w:rsid w:val="001562A3"/>
    <w:rsid w:val="001570F8"/>
    <w:rsid w:val="001571A3"/>
    <w:rsid w:val="001579F1"/>
    <w:rsid w:val="00157A66"/>
    <w:rsid w:val="00157DA2"/>
    <w:rsid w:val="00157F25"/>
    <w:rsid w:val="001608EB"/>
    <w:rsid w:val="00160B9B"/>
    <w:rsid w:val="001611F8"/>
    <w:rsid w:val="00161203"/>
    <w:rsid w:val="001613B6"/>
    <w:rsid w:val="001615E2"/>
    <w:rsid w:val="001618BC"/>
    <w:rsid w:val="00161FFC"/>
    <w:rsid w:val="001621DE"/>
    <w:rsid w:val="001628FA"/>
    <w:rsid w:val="00164573"/>
    <w:rsid w:val="00164E17"/>
    <w:rsid w:val="00164F14"/>
    <w:rsid w:val="0016588D"/>
    <w:rsid w:val="0016600B"/>
    <w:rsid w:val="001665B4"/>
    <w:rsid w:val="00166767"/>
    <w:rsid w:val="00166950"/>
    <w:rsid w:val="001669B7"/>
    <w:rsid w:val="001672A4"/>
    <w:rsid w:val="00167428"/>
    <w:rsid w:val="00167DEE"/>
    <w:rsid w:val="00170AB4"/>
    <w:rsid w:val="00170C12"/>
    <w:rsid w:val="00170D6A"/>
    <w:rsid w:val="00171245"/>
    <w:rsid w:val="00171E5B"/>
    <w:rsid w:val="00172CB2"/>
    <w:rsid w:val="00172E1F"/>
    <w:rsid w:val="001733F1"/>
    <w:rsid w:val="00173A18"/>
    <w:rsid w:val="00173CAF"/>
    <w:rsid w:val="00174CD1"/>
    <w:rsid w:val="00174F60"/>
    <w:rsid w:val="00174FBD"/>
    <w:rsid w:val="00175135"/>
    <w:rsid w:val="001751E4"/>
    <w:rsid w:val="001754D8"/>
    <w:rsid w:val="0017593A"/>
    <w:rsid w:val="00175F5B"/>
    <w:rsid w:val="00176676"/>
    <w:rsid w:val="001771D8"/>
    <w:rsid w:val="001773A5"/>
    <w:rsid w:val="00177B6A"/>
    <w:rsid w:val="00180559"/>
    <w:rsid w:val="00180801"/>
    <w:rsid w:val="00180972"/>
    <w:rsid w:val="00181FA8"/>
    <w:rsid w:val="001820DB"/>
    <w:rsid w:val="001822C5"/>
    <w:rsid w:val="00182361"/>
    <w:rsid w:val="00182794"/>
    <w:rsid w:val="00182BE4"/>
    <w:rsid w:val="00182E90"/>
    <w:rsid w:val="00183DE8"/>
    <w:rsid w:val="00184134"/>
    <w:rsid w:val="001844E3"/>
    <w:rsid w:val="0018461D"/>
    <w:rsid w:val="00184F9E"/>
    <w:rsid w:val="0018595C"/>
    <w:rsid w:val="00185972"/>
    <w:rsid w:val="00185B13"/>
    <w:rsid w:val="001862C2"/>
    <w:rsid w:val="0018744A"/>
    <w:rsid w:val="00187AE3"/>
    <w:rsid w:val="00187E66"/>
    <w:rsid w:val="00187F50"/>
    <w:rsid w:val="00187FAD"/>
    <w:rsid w:val="00187FFE"/>
    <w:rsid w:val="0019056B"/>
    <w:rsid w:val="00190CB4"/>
    <w:rsid w:val="00190D18"/>
    <w:rsid w:val="00191356"/>
    <w:rsid w:val="0019143E"/>
    <w:rsid w:val="00191AFE"/>
    <w:rsid w:val="00191C13"/>
    <w:rsid w:val="00191F3F"/>
    <w:rsid w:val="00192CC6"/>
    <w:rsid w:val="00192F35"/>
    <w:rsid w:val="00193558"/>
    <w:rsid w:val="00193B1B"/>
    <w:rsid w:val="00193B90"/>
    <w:rsid w:val="00193BE0"/>
    <w:rsid w:val="00193BF4"/>
    <w:rsid w:val="00193D26"/>
    <w:rsid w:val="00193D62"/>
    <w:rsid w:val="00193DF1"/>
    <w:rsid w:val="001941F6"/>
    <w:rsid w:val="00194655"/>
    <w:rsid w:val="001946B5"/>
    <w:rsid w:val="001949A6"/>
    <w:rsid w:val="0019546F"/>
    <w:rsid w:val="00195470"/>
    <w:rsid w:val="00195701"/>
    <w:rsid w:val="0019622D"/>
    <w:rsid w:val="00196AB5"/>
    <w:rsid w:val="00197208"/>
    <w:rsid w:val="00197328"/>
    <w:rsid w:val="0019778F"/>
    <w:rsid w:val="001A00CB"/>
    <w:rsid w:val="001A01D3"/>
    <w:rsid w:val="001A0747"/>
    <w:rsid w:val="001A07E7"/>
    <w:rsid w:val="001A0907"/>
    <w:rsid w:val="001A0AFF"/>
    <w:rsid w:val="001A0CD7"/>
    <w:rsid w:val="001A139F"/>
    <w:rsid w:val="001A1529"/>
    <w:rsid w:val="001A1B55"/>
    <w:rsid w:val="001A229E"/>
    <w:rsid w:val="001A2A17"/>
    <w:rsid w:val="001A2FD6"/>
    <w:rsid w:val="001A3676"/>
    <w:rsid w:val="001A37B3"/>
    <w:rsid w:val="001A3E8B"/>
    <w:rsid w:val="001A43FB"/>
    <w:rsid w:val="001A4832"/>
    <w:rsid w:val="001A4A5D"/>
    <w:rsid w:val="001A4D9B"/>
    <w:rsid w:val="001A51CB"/>
    <w:rsid w:val="001A52B5"/>
    <w:rsid w:val="001A583F"/>
    <w:rsid w:val="001A58F8"/>
    <w:rsid w:val="001A5F1D"/>
    <w:rsid w:val="001A6020"/>
    <w:rsid w:val="001A605A"/>
    <w:rsid w:val="001A65CB"/>
    <w:rsid w:val="001A75D7"/>
    <w:rsid w:val="001A7816"/>
    <w:rsid w:val="001A7C93"/>
    <w:rsid w:val="001A7DE6"/>
    <w:rsid w:val="001B09CB"/>
    <w:rsid w:val="001B1ED0"/>
    <w:rsid w:val="001B1F61"/>
    <w:rsid w:val="001B2494"/>
    <w:rsid w:val="001B272B"/>
    <w:rsid w:val="001B2FEF"/>
    <w:rsid w:val="001B326D"/>
    <w:rsid w:val="001B3C57"/>
    <w:rsid w:val="001B42A5"/>
    <w:rsid w:val="001B4D63"/>
    <w:rsid w:val="001B5C8B"/>
    <w:rsid w:val="001B5FD7"/>
    <w:rsid w:val="001B66F4"/>
    <w:rsid w:val="001B721C"/>
    <w:rsid w:val="001B73CA"/>
    <w:rsid w:val="001B79BB"/>
    <w:rsid w:val="001B7F74"/>
    <w:rsid w:val="001C01B3"/>
    <w:rsid w:val="001C0873"/>
    <w:rsid w:val="001C0E1E"/>
    <w:rsid w:val="001C1B06"/>
    <w:rsid w:val="001C1CEB"/>
    <w:rsid w:val="001C200B"/>
    <w:rsid w:val="001C2A85"/>
    <w:rsid w:val="001C2C5A"/>
    <w:rsid w:val="001C31D3"/>
    <w:rsid w:val="001C3406"/>
    <w:rsid w:val="001C34B9"/>
    <w:rsid w:val="001C3584"/>
    <w:rsid w:val="001C36AE"/>
    <w:rsid w:val="001C37CD"/>
    <w:rsid w:val="001C3A84"/>
    <w:rsid w:val="001C4083"/>
    <w:rsid w:val="001C49C2"/>
    <w:rsid w:val="001C4A2C"/>
    <w:rsid w:val="001C4FAF"/>
    <w:rsid w:val="001C534E"/>
    <w:rsid w:val="001C578A"/>
    <w:rsid w:val="001C5E3F"/>
    <w:rsid w:val="001C641A"/>
    <w:rsid w:val="001C65BA"/>
    <w:rsid w:val="001C6A28"/>
    <w:rsid w:val="001C6DB4"/>
    <w:rsid w:val="001C6DF6"/>
    <w:rsid w:val="001C72D4"/>
    <w:rsid w:val="001C74E6"/>
    <w:rsid w:val="001D023D"/>
    <w:rsid w:val="001D09FC"/>
    <w:rsid w:val="001D14F8"/>
    <w:rsid w:val="001D16A4"/>
    <w:rsid w:val="001D1D89"/>
    <w:rsid w:val="001D2AA1"/>
    <w:rsid w:val="001D2B0C"/>
    <w:rsid w:val="001D2B59"/>
    <w:rsid w:val="001D30B7"/>
    <w:rsid w:val="001D39EC"/>
    <w:rsid w:val="001D3A2A"/>
    <w:rsid w:val="001D3F66"/>
    <w:rsid w:val="001D40B7"/>
    <w:rsid w:val="001D4742"/>
    <w:rsid w:val="001D5069"/>
    <w:rsid w:val="001D60AF"/>
    <w:rsid w:val="001D65FD"/>
    <w:rsid w:val="001D6E67"/>
    <w:rsid w:val="001D6E6C"/>
    <w:rsid w:val="001D718E"/>
    <w:rsid w:val="001D71CE"/>
    <w:rsid w:val="001D768C"/>
    <w:rsid w:val="001D79BF"/>
    <w:rsid w:val="001D7BAF"/>
    <w:rsid w:val="001D7BB9"/>
    <w:rsid w:val="001D7D1A"/>
    <w:rsid w:val="001D7E0A"/>
    <w:rsid w:val="001D7F65"/>
    <w:rsid w:val="001D7F87"/>
    <w:rsid w:val="001E0081"/>
    <w:rsid w:val="001E14CC"/>
    <w:rsid w:val="001E152C"/>
    <w:rsid w:val="001E1968"/>
    <w:rsid w:val="001E1DCF"/>
    <w:rsid w:val="001E2512"/>
    <w:rsid w:val="001E2CDB"/>
    <w:rsid w:val="001E3146"/>
    <w:rsid w:val="001E3195"/>
    <w:rsid w:val="001E39BF"/>
    <w:rsid w:val="001E3EB2"/>
    <w:rsid w:val="001E4B4F"/>
    <w:rsid w:val="001E4B52"/>
    <w:rsid w:val="001E4BBB"/>
    <w:rsid w:val="001E4CF4"/>
    <w:rsid w:val="001E54C5"/>
    <w:rsid w:val="001E58F7"/>
    <w:rsid w:val="001F024D"/>
    <w:rsid w:val="001F08CC"/>
    <w:rsid w:val="001F143E"/>
    <w:rsid w:val="001F1471"/>
    <w:rsid w:val="001F1704"/>
    <w:rsid w:val="001F1D23"/>
    <w:rsid w:val="001F24A1"/>
    <w:rsid w:val="001F2803"/>
    <w:rsid w:val="001F2977"/>
    <w:rsid w:val="001F3DCA"/>
    <w:rsid w:val="001F40E0"/>
    <w:rsid w:val="001F42BD"/>
    <w:rsid w:val="001F42CA"/>
    <w:rsid w:val="001F467C"/>
    <w:rsid w:val="001F50EB"/>
    <w:rsid w:val="001F510E"/>
    <w:rsid w:val="001F556A"/>
    <w:rsid w:val="001F55B6"/>
    <w:rsid w:val="001F5C58"/>
    <w:rsid w:val="001F5DF6"/>
    <w:rsid w:val="001F6166"/>
    <w:rsid w:val="001F64D2"/>
    <w:rsid w:val="001F7D76"/>
    <w:rsid w:val="002016E2"/>
    <w:rsid w:val="002021B0"/>
    <w:rsid w:val="00203493"/>
    <w:rsid w:val="00203DA4"/>
    <w:rsid w:val="00203ED7"/>
    <w:rsid w:val="00203F23"/>
    <w:rsid w:val="002049D6"/>
    <w:rsid w:val="0020520D"/>
    <w:rsid w:val="0020534E"/>
    <w:rsid w:val="002059F0"/>
    <w:rsid w:val="002063AF"/>
    <w:rsid w:val="00206464"/>
    <w:rsid w:val="00207020"/>
    <w:rsid w:val="0020724D"/>
    <w:rsid w:val="002074B6"/>
    <w:rsid w:val="0020770C"/>
    <w:rsid w:val="00207D92"/>
    <w:rsid w:val="00210244"/>
    <w:rsid w:val="002113E2"/>
    <w:rsid w:val="002128FC"/>
    <w:rsid w:val="002134F9"/>
    <w:rsid w:val="00214A50"/>
    <w:rsid w:val="00215B55"/>
    <w:rsid w:val="00216B06"/>
    <w:rsid w:val="00216E6B"/>
    <w:rsid w:val="002174A5"/>
    <w:rsid w:val="002177FA"/>
    <w:rsid w:val="00217FC1"/>
    <w:rsid w:val="0022059F"/>
    <w:rsid w:val="002206AA"/>
    <w:rsid w:val="002210EE"/>
    <w:rsid w:val="00221489"/>
    <w:rsid w:val="00221829"/>
    <w:rsid w:val="002218B3"/>
    <w:rsid w:val="00221FD4"/>
    <w:rsid w:val="002225EC"/>
    <w:rsid w:val="00222A30"/>
    <w:rsid w:val="00223495"/>
    <w:rsid w:val="00223E48"/>
    <w:rsid w:val="00224063"/>
    <w:rsid w:val="00224960"/>
    <w:rsid w:val="00224DC8"/>
    <w:rsid w:val="002256AD"/>
    <w:rsid w:val="0022574F"/>
    <w:rsid w:val="00225918"/>
    <w:rsid w:val="00225C36"/>
    <w:rsid w:val="00226CF6"/>
    <w:rsid w:val="002279CB"/>
    <w:rsid w:val="00227BA0"/>
    <w:rsid w:val="00230290"/>
    <w:rsid w:val="00230358"/>
    <w:rsid w:val="002308AB"/>
    <w:rsid w:val="00230EEB"/>
    <w:rsid w:val="00231045"/>
    <w:rsid w:val="00231207"/>
    <w:rsid w:val="0023126E"/>
    <w:rsid w:val="00231813"/>
    <w:rsid w:val="002320C6"/>
    <w:rsid w:val="00232F4C"/>
    <w:rsid w:val="00233B12"/>
    <w:rsid w:val="00234721"/>
    <w:rsid w:val="002348C4"/>
    <w:rsid w:val="00235454"/>
    <w:rsid w:val="002356BD"/>
    <w:rsid w:val="00235A26"/>
    <w:rsid w:val="00235D0D"/>
    <w:rsid w:val="00236AB4"/>
    <w:rsid w:val="00240583"/>
    <w:rsid w:val="00240B48"/>
    <w:rsid w:val="00240C1B"/>
    <w:rsid w:val="00240D99"/>
    <w:rsid w:val="00241324"/>
    <w:rsid w:val="00241827"/>
    <w:rsid w:val="00241C2D"/>
    <w:rsid w:val="00241F18"/>
    <w:rsid w:val="0024204B"/>
    <w:rsid w:val="002422D6"/>
    <w:rsid w:val="002436A5"/>
    <w:rsid w:val="00243CED"/>
    <w:rsid w:val="002443A2"/>
    <w:rsid w:val="002448A9"/>
    <w:rsid w:val="00244A59"/>
    <w:rsid w:val="00244BE4"/>
    <w:rsid w:val="00245696"/>
    <w:rsid w:val="00246097"/>
    <w:rsid w:val="0024616A"/>
    <w:rsid w:val="002464F1"/>
    <w:rsid w:val="0024664F"/>
    <w:rsid w:val="00246817"/>
    <w:rsid w:val="00246B84"/>
    <w:rsid w:val="00246DC5"/>
    <w:rsid w:val="00246F20"/>
    <w:rsid w:val="00246F23"/>
    <w:rsid w:val="00247959"/>
    <w:rsid w:val="0025078A"/>
    <w:rsid w:val="002507D4"/>
    <w:rsid w:val="00250AFF"/>
    <w:rsid w:val="00250F4A"/>
    <w:rsid w:val="00251116"/>
    <w:rsid w:val="00252C80"/>
    <w:rsid w:val="00252FC2"/>
    <w:rsid w:val="002535A2"/>
    <w:rsid w:val="002538D9"/>
    <w:rsid w:val="00255187"/>
    <w:rsid w:val="002551C9"/>
    <w:rsid w:val="002553DA"/>
    <w:rsid w:val="00255E52"/>
    <w:rsid w:val="0025669E"/>
    <w:rsid w:val="00256946"/>
    <w:rsid w:val="00256F30"/>
    <w:rsid w:val="002576D1"/>
    <w:rsid w:val="00257AF1"/>
    <w:rsid w:val="00260783"/>
    <w:rsid w:val="00260788"/>
    <w:rsid w:val="00260A63"/>
    <w:rsid w:val="002616AD"/>
    <w:rsid w:val="0026180B"/>
    <w:rsid w:val="00261C2F"/>
    <w:rsid w:val="00262150"/>
    <w:rsid w:val="002622D3"/>
    <w:rsid w:val="00262D69"/>
    <w:rsid w:val="00262E63"/>
    <w:rsid w:val="00262FB7"/>
    <w:rsid w:val="00264019"/>
    <w:rsid w:val="00264481"/>
    <w:rsid w:val="002646F0"/>
    <w:rsid w:val="00264CB9"/>
    <w:rsid w:val="002658DE"/>
    <w:rsid w:val="00265C23"/>
    <w:rsid w:val="00265E91"/>
    <w:rsid w:val="002668A0"/>
    <w:rsid w:val="0026761C"/>
    <w:rsid w:val="00267A88"/>
    <w:rsid w:val="00267E4B"/>
    <w:rsid w:val="00267F44"/>
    <w:rsid w:val="00270473"/>
    <w:rsid w:val="002705F0"/>
    <w:rsid w:val="00271136"/>
    <w:rsid w:val="0027170D"/>
    <w:rsid w:val="00273008"/>
    <w:rsid w:val="00273667"/>
    <w:rsid w:val="00273730"/>
    <w:rsid w:val="002737C6"/>
    <w:rsid w:val="002737ED"/>
    <w:rsid w:val="00273DDF"/>
    <w:rsid w:val="0027404E"/>
    <w:rsid w:val="002747E6"/>
    <w:rsid w:val="0027641D"/>
    <w:rsid w:val="002767D3"/>
    <w:rsid w:val="00276C74"/>
    <w:rsid w:val="00277192"/>
    <w:rsid w:val="002772B6"/>
    <w:rsid w:val="00277665"/>
    <w:rsid w:val="002804B4"/>
    <w:rsid w:val="00281CAE"/>
    <w:rsid w:val="00281D76"/>
    <w:rsid w:val="00281F55"/>
    <w:rsid w:val="002827E6"/>
    <w:rsid w:val="0028324C"/>
    <w:rsid w:val="002848EA"/>
    <w:rsid w:val="0028564F"/>
    <w:rsid w:val="002856B7"/>
    <w:rsid w:val="002856FB"/>
    <w:rsid w:val="00285EE1"/>
    <w:rsid w:val="00286197"/>
    <w:rsid w:val="0028670B"/>
    <w:rsid w:val="00286914"/>
    <w:rsid w:val="002871E6"/>
    <w:rsid w:val="00287BE9"/>
    <w:rsid w:val="00287C2B"/>
    <w:rsid w:val="00290633"/>
    <w:rsid w:val="00290741"/>
    <w:rsid w:val="00291023"/>
    <w:rsid w:val="00291235"/>
    <w:rsid w:val="00291A2B"/>
    <w:rsid w:val="00292799"/>
    <w:rsid w:val="002931DA"/>
    <w:rsid w:val="00293D23"/>
    <w:rsid w:val="002944D7"/>
    <w:rsid w:val="00294B37"/>
    <w:rsid w:val="00294E06"/>
    <w:rsid w:val="00295154"/>
    <w:rsid w:val="00295426"/>
    <w:rsid w:val="0029597D"/>
    <w:rsid w:val="00295D9A"/>
    <w:rsid w:val="00296854"/>
    <w:rsid w:val="00296E3B"/>
    <w:rsid w:val="00296F36"/>
    <w:rsid w:val="00297010"/>
    <w:rsid w:val="00297768"/>
    <w:rsid w:val="00297BD0"/>
    <w:rsid w:val="002A01BE"/>
    <w:rsid w:val="002A0455"/>
    <w:rsid w:val="002A05C9"/>
    <w:rsid w:val="002A0648"/>
    <w:rsid w:val="002A08B0"/>
    <w:rsid w:val="002A0B3B"/>
    <w:rsid w:val="002A0F75"/>
    <w:rsid w:val="002A12A7"/>
    <w:rsid w:val="002A150A"/>
    <w:rsid w:val="002A1532"/>
    <w:rsid w:val="002A27F8"/>
    <w:rsid w:val="002A2961"/>
    <w:rsid w:val="002A2AFB"/>
    <w:rsid w:val="002A309F"/>
    <w:rsid w:val="002A3339"/>
    <w:rsid w:val="002A45A6"/>
    <w:rsid w:val="002A4CA7"/>
    <w:rsid w:val="002A51B8"/>
    <w:rsid w:val="002A5DBD"/>
    <w:rsid w:val="002A636B"/>
    <w:rsid w:val="002A7285"/>
    <w:rsid w:val="002A7378"/>
    <w:rsid w:val="002A77CB"/>
    <w:rsid w:val="002A7A82"/>
    <w:rsid w:val="002B0631"/>
    <w:rsid w:val="002B0647"/>
    <w:rsid w:val="002B0E62"/>
    <w:rsid w:val="002B1398"/>
    <w:rsid w:val="002B1575"/>
    <w:rsid w:val="002B3146"/>
    <w:rsid w:val="002B3262"/>
    <w:rsid w:val="002B3359"/>
    <w:rsid w:val="002B346C"/>
    <w:rsid w:val="002B3AF3"/>
    <w:rsid w:val="002B3C40"/>
    <w:rsid w:val="002B3C96"/>
    <w:rsid w:val="002B4146"/>
    <w:rsid w:val="002B4711"/>
    <w:rsid w:val="002B4773"/>
    <w:rsid w:val="002B4BD3"/>
    <w:rsid w:val="002B5A31"/>
    <w:rsid w:val="002B5BA1"/>
    <w:rsid w:val="002B61F2"/>
    <w:rsid w:val="002B62F1"/>
    <w:rsid w:val="002B67EE"/>
    <w:rsid w:val="002B68E3"/>
    <w:rsid w:val="002B70FD"/>
    <w:rsid w:val="002B7115"/>
    <w:rsid w:val="002B7937"/>
    <w:rsid w:val="002C01CE"/>
    <w:rsid w:val="002C1547"/>
    <w:rsid w:val="002C15E5"/>
    <w:rsid w:val="002C1E5D"/>
    <w:rsid w:val="002C234A"/>
    <w:rsid w:val="002C255B"/>
    <w:rsid w:val="002C2AAD"/>
    <w:rsid w:val="002C2D40"/>
    <w:rsid w:val="002C2E4F"/>
    <w:rsid w:val="002C3233"/>
    <w:rsid w:val="002C3514"/>
    <w:rsid w:val="002C3584"/>
    <w:rsid w:val="002C4368"/>
    <w:rsid w:val="002C4601"/>
    <w:rsid w:val="002C4636"/>
    <w:rsid w:val="002C4816"/>
    <w:rsid w:val="002C4CE5"/>
    <w:rsid w:val="002C4F32"/>
    <w:rsid w:val="002C4FA5"/>
    <w:rsid w:val="002C517E"/>
    <w:rsid w:val="002C587C"/>
    <w:rsid w:val="002C5BC3"/>
    <w:rsid w:val="002C67FE"/>
    <w:rsid w:val="002C68D0"/>
    <w:rsid w:val="002C6DEE"/>
    <w:rsid w:val="002C7849"/>
    <w:rsid w:val="002D04A1"/>
    <w:rsid w:val="002D053C"/>
    <w:rsid w:val="002D05F3"/>
    <w:rsid w:val="002D0FA0"/>
    <w:rsid w:val="002D11E2"/>
    <w:rsid w:val="002D134B"/>
    <w:rsid w:val="002D1480"/>
    <w:rsid w:val="002D176E"/>
    <w:rsid w:val="002D17C2"/>
    <w:rsid w:val="002D183F"/>
    <w:rsid w:val="002D1CC1"/>
    <w:rsid w:val="002D1FC8"/>
    <w:rsid w:val="002D249B"/>
    <w:rsid w:val="002D2C3C"/>
    <w:rsid w:val="002D36AA"/>
    <w:rsid w:val="002D453C"/>
    <w:rsid w:val="002D48E3"/>
    <w:rsid w:val="002D4B25"/>
    <w:rsid w:val="002D4BE7"/>
    <w:rsid w:val="002D4F64"/>
    <w:rsid w:val="002D51CE"/>
    <w:rsid w:val="002D51FA"/>
    <w:rsid w:val="002D650A"/>
    <w:rsid w:val="002D671D"/>
    <w:rsid w:val="002D715F"/>
    <w:rsid w:val="002D7646"/>
    <w:rsid w:val="002D76D4"/>
    <w:rsid w:val="002D7AB8"/>
    <w:rsid w:val="002E02DE"/>
    <w:rsid w:val="002E030D"/>
    <w:rsid w:val="002E0850"/>
    <w:rsid w:val="002E09EF"/>
    <w:rsid w:val="002E0FC0"/>
    <w:rsid w:val="002E1483"/>
    <w:rsid w:val="002E1CC4"/>
    <w:rsid w:val="002E204B"/>
    <w:rsid w:val="002E21FA"/>
    <w:rsid w:val="002E2DD4"/>
    <w:rsid w:val="002E4270"/>
    <w:rsid w:val="002E452A"/>
    <w:rsid w:val="002E47E1"/>
    <w:rsid w:val="002E54B5"/>
    <w:rsid w:val="002E574A"/>
    <w:rsid w:val="002E5CF9"/>
    <w:rsid w:val="002E5EFA"/>
    <w:rsid w:val="002E61BC"/>
    <w:rsid w:val="002E6413"/>
    <w:rsid w:val="002E673D"/>
    <w:rsid w:val="002E67CE"/>
    <w:rsid w:val="002E695A"/>
    <w:rsid w:val="002E6B4D"/>
    <w:rsid w:val="002E6CA2"/>
    <w:rsid w:val="002E74F3"/>
    <w:rsid w:val="002E7531"/>
    <w:rsid w:val="002E7553"/>
    <w:rsid w:val="002E786B"/>
    <w:rsid w:val="002F09B5"/>
    <w:rsid w:val="002F0A0D"/>
    <w:rsid w:val="002F0FBE"/>
    <w:rsid w:val="002F108A"/>
    <w:rsid w:val="002F16E9"/>
    <w:rsid w:val="002F196E"/>
    <w:rsid w:val="002F1975"/>
    <w:rsid w:val="002F1D91"/>
    <w:rsid w:val="002F23EE"/>
    <w:rsid w:val="002F259B"/>
    <w:rsid w:val="002F25A4"/>
    <w:rsid w:val="002F26FB"/>
    <w:rsid w:val="002F3669"/>
    <w:rsid w:val="002F3F36"/>
    <w:rsid w:val="002F40A1"/>
    <w:rsid w:val="002F41D4"/>
    <w:rsid w:val="002F5522"/>
    <w:rsid w:val="002F5AEF"/>
    <w:rsid w:val="002F5EEE"/>
    <w:rsid w:val="002F63EB"/>
    <w:rsid w:val="002F63F9"/>
    <w:rsid w:val="002F6649"/>
    <w:rsid w:val="002F702F"/>
    <w:rsid w:val="002F7850"/>
    <w:rsid w:val="00300136"/>
    <w:rsid w:val="00300B3D"/>
    <w:rsid w:val="00300CB6"/>
    <w:rsid w:val="00300EA7"/>
    <w:rsid w:val="00301157"/>
    <w:rsid w:val="00301169"/>
    <w:rsid w:val="00301D96"/>
    <w:rsid w:val="003021E7"/>
    <w:rsid w:val="00302E7F"/>
    <w:rsid w:val="0030433C"/>
    <w:rsid w:val="00304831"/>
    <w:rsid w:val="003057A2"/>
    <w:rsid w:val="00305BB0"/>
    <w:rsid w:val="00305D0D"/>
    <w:rsid w:val="00306198"/>
    <w:rsid w:val="003063D1"/>
    <w:rsid w:val="00306495"/>
    <w:rsid w:val="00306E1A"/>
    <w:rsid w:val="0030741F"/>
    <w:rsid w:val="003078CE"/>
    <w:rsid w:val="00307C5D"/>
    <w:rsid w:val="003100EE"/>
    <w:rsid w:val="003101E8"/>
    <w:rsid w:val="003109E7"/>
    <w:rsid w:val="00310ABE"/>
    <w:rsid w:val="00310F08"/>
    <w:rsid w:val="0031109D"/>
    <w:rsid w:val="0031121C"/>
    <w:rsid w:val="00311249"/>
    <w:rsid w:val="0031173F"/>
    <w:rsid w:val="003119AD"/>
    <w:rsid w:val="00311AC9"/>
    <w:rsid w:val="00311C21"/>
    <w:rsid w:val="00312A8D"/>
    <w:rsid w:val="00312DB7"/>
    <w:rsid w:val="00312E97"/>
    <w:rsid w:val="00313111"/>
    <w:rsid w:val="00313920"/>
    <w:rsid w:val="003139DD"/>
    <w:rsid w:val="00313B93"/>
    <w:rsid w:val="00313F02"/>
    <w:rsid w:val="00314D70"/>
    <w:rsid w:val="00315CBB"/>
    <w:rsid w:val="00315E64"/>
    <w:rsid w:val="003163E9"/>
    <w:rsid w:val="00316D8F"/>
    <w:rsid w:val="00316EB3"/>
    <w:rsid w:val="0031762B"/>
    <w:rsid w:val="003176A7"/>
    <w:rsid w:val="003176F5"/>
    <w:rsid w:val="00320439"/>
    <w:rsid w:val="00320B08"/>
    <w:rsid w:val="00320BF6"/>
    <w:rsid w:val="00321036"/>
    <w:rsid w:val="00321EF9"/>
    <w:rsid w:val="00322334"/>
    <w:rsid w:val="0032251E"/>
    <w:rsid w:val="003226E9"/>
    <w:rsid w:val="003227F1"/>
    <w:rsid w:val="003229AC"/>
    <w:rsid w:val="00322DCD"/>
    <w:rsid w:val="0032301C"/>
    <w:rsid w:val="0032372B"/>
    <w:rsid w:val="00323827"/>
    <w:rsid w:val="00323A6D"/>
    <w:rsid w:val="00324557"/>
    <w:rsid w:val="003251D4"/>
    <w:rsid w:val="003255BC"/>
    <w:rsid w:val="00325660"/>
    <w:rsid w:val="003257B1"/>
    <w:rsid w:val="00325805"/>
    <w:rsid w:val="003265B6"/>
    <w:rsid w:val="003269AC"/>
    <w:rsid w:val="003269CD"/>
    <w:rsid w:val="00326E10"/>
    <w:rsid w:val="0032745C"/>
    <w:rsid w:val="0032762E"/>
    <w:rsid w:val="00327E45"/>
    <w:rsid w:val="00330D17"/>
    <w:rsid w:val="003312AE"/>
    <w:rsid w:val="00331777"/>
    <w:rsid w:val="003324C8"/>
    <w:rsid w:val="003326FD"/>
    <w:rsid w:val="00332858"/>
    <w:rsid w:val="00332981"/>
    <w:rsid w:val="00333447"/>
    <w:rsid w:val="00333AAA"/>
    <w:rsid w:val="00334341"/>
    <w:rsid w:val="00334B12"/>
    <w:rsid w:val="00334E5A"/>
    <w:rsid w:val="00334E99"/>
    <w:rsid w:val="00334EA9"/>
    <w:rsid w:val="003350D0"/>
    <w:rsid w:val="0033516D"/>
    <w:rsid w:val="0033522C"/>
    <w:rsid w:val="003353BA"/>
    <w:rsid w:val="003354FA"/>
    <w:rsid w:val="00335BEB"/>
    <w:rsid w:val="00335F6B"/>
    <w:rsid w:val="00336899"/>
    <w:rsid w:val="00337D93"/>
    <w:rsid w:val="00337DE4"/>
    <w:rsid w:val="00340400"/>
    <w:rsid w:val="00340AB2"/>
    <w:rsid w:val="00340E16"/>
    <w:rsid w:val="00341028"/>
    <w:rsid w:val="00341AE4"/>
    <w:rsid w:val="003427EF"/>
    <w:rsid w:val="00342D97"/>
    <w:rsid w:val="00344790"/>
    <w:rsid w:val="003454F5"/>
    <w:rsid w:val="00346764"/>
    <w:rsid w:val="0034685F"/>
    <w:rsid w:val="00346B80"/>
    <w:rsid w:val="003470DE"/>
    <w:rsid w:val="00347C04"/>
    <w:rsid w:val="00350685"/>
    <w:rsid w:val="00350731"/>
    <w:rsid w:val="00351BBD"/>
    <w:rsid w:val="003523A5"/>
    <w:rsid w:val="00352464"/>
    <w:rsid w:val="003524A5"/>
    <w:rsid w:val="00353265"/>
    <w:rsid w:val="0035460F"/>
    <w:rsid w:val="003547AD"/>
    <w:rsid w:val="00354A70"/>
    <w:rsid w:val="003552F5"/>
    <w:rsid w:val="00355A35"/>
    <w:rsid w:val="00356160"/>
    <w:rsid w:val="0035632E"/>
    <w:rsid w:val="00357010"/>
    <w:rsid w:val="003574F4"/>
    <w:rsid w:val="003579EF"/>
    <w:rsid w:val="003602A1"/>
    <w:rsid w:val="00360392"/>
    <w:rsid w:val="00360543"/>
    <w:rsid w:val="003606A8"/>
    <w:rsid w:val="00360836"/>
    <w:rsid w:val="0036113A"/>
    <w:rsid w:val="00361473"/>
    <w:rsid w:val="00361819"/>
    <w:rsid w:val="00361F15"/>
    <w:rsid w:val="00361FAE"/>
    <w:rsid w:val="0036224E"/>
    <w:rsid w:val="00362266"/>
    <w:rsid w:val="00362836"/>
    <w:rsid w:val="00363711"/>
    <w:rsid w:val="003637C5"/>
    <w:rsid w:val="00363985"/>
    <w:rsid w:val="00363D2E"/>
    <w:rsid w:val="003652AA"/>
    <w:rsid w:val="00365A86"/>
    <w:rsid w:val="00365AA0"/>
    <w:rsid w:val="00366515"/>
    <w:rsid w:val="00366828"/>
    <w:rsid w:val="00366880"/>
    <w:rsid w:val="003668A6"/>
    <w:rsid w:val="003668B5"/>
    <w:rsid w:val="00366DDE"/>
    <w:rsid w:val="00367A89"/>
    <w:rsid w:val="00367B72"/>
    <w:rsid w:val="003706BA"/>
    <w:rsid w:val="00370897"/>
    <w:rsid w:val="00370EA3"/>
    <w:rsid w:val="003714FD"/>
    <w:rsid w:val="0037190E"/>
    <w:rsid w:val="00371D42"/>
    <w:rsid w:val="00371D58"/>
    <w:rsid w:val="00372213"/>
    <w:rsid w:val="00372B7B"/>
    <w:rsid w:val="00372E25"/>
    <w:rsid w:val="00374299"/>
    <w:rsid w:val="00374328"/>
    <w:rsid w:val="003746B4"/>
    <w:rsid w:val="00374792"/>
    <w:rsid w:val="00374840"/>
    <w:rsid w:val="00374934"/>
    <w:rsid w:val="00374A83"/>
    <w:rsid w:val="00374B90"/>
    <w:rsid w:val="003754F9"/>
    <w:rsid w:val="003755D6"/>
    <w:rsid w:val="003756FA"/>
    <w:rsid w:val="00375AC2"/>
    <w:rsid w:val="003763DF"/>
    <w:rsid w:val="00376982"/>
    <w:rsid w:val="00377541"/>
    <w:rsid w:val="003779FD"/>
    <w:rsid w:val="00380265"/>
    <w:rsid w:val="00380269"/>
    <w:rsid w:val="003804D7"/>
    <w:rsid w:val="00380AA0"/>
    <w:rsid w:val="00380BC9"/>
    <w:rsid w:val="003810D5"/>
    <w:rsid w:val="00381383"/>
    <w:rsid w:val="003817C6"/>
    <w:rsid w:val="0038196B"/>
    <w:rsid w:val="00381CD8"/>
    <w:rsid w:val="00381FB8"/>
    <w:rsid w:val="00382288"/>
    <w:rsid w:val="003825ED"/>
    <w:rsid w:val="0038281F"/>
    <w:rsid w:val="003828C2"/>
    <w:rsid w:val="00382D5A"/>
    <w:rsid w:val="003839C4"/>
    <w:rsid w:val="00383E6D"/>
    <w:rsid w:val="00384732"/>
    <w:rsid w:val="00385211"/>
    <w:rsid w:val="00385272"/>
    <w:rsid w:val="00385548"/>
    <w:rsid w:val="00385E2D"/>
    <w:rsid w:val="003860EF"/>
    <w:rsid w:val="0038610A"/>
    <w:rsid w:val="00386306"/>
    <w:rsid w:val="00386572"/>
    <w:rsid w:val="003866DC"/>
    <w:rsid w:val="00386FAE"/>
    <w:rsid w:val="0038734B"/>
    <w:rsid w:val="0038740A"/>
    <w:rsid w:val="00387A02"/>
    <w:rsid w:val="00387B3F"/>
    <w:rsid w:val="0039005C"/>
    <w:rsid w:val="0039094B"/>
    <w:rsid w:val="00390F5C"/>
    <w:rsid w:val="003915E1"/>
    <w:rsid w:val="00391D59"/>
    <w:rsid w:val="003923BD"/>
    <w:rsid w:val="003923EB"/>
    <w:rsid w:val="00392692"/>
    <w:rsid w:val="00392D50"/>
    <w:rsid w:val="00392FD7"/>
    <w:rsid w:val="00393646"/>
    <w:rsid w:val="00393EE7"/>
    <w:rsid w:val="0039413A"/>
    <w:rsid w:val="003948EC"/>
    <w:rsid w:val="00394A14"/>
    <w:rsid w:val="00394AAF"/>
    <w:rsid w:val="00395250"/>
    <w:rsid w:val="00395794"/>
    <w:rsid w:val="003957D0"/>
    <w:rsid w:val="0039654B"/>
    <w:rsid w:val="0039688A"/>
    <w:rsid w:val="00396E70"/>
    <w:rsid w:val="00396FC5"/>
    <w:rsid w:val="003972BF"/>
    <w:rsid w:val="00397407"/>
    <w:rsid w:val="003974EF"/>
    <w:rsid w:val="00397905"/>
    <w:rsid w:val="00397C40"/>
    <w:rsid w:val="00397C88"/>
    <w:rsid w:val="003A0117"/>
    <w:rsid w:val="003A0183"/>
    <w:rsid w:val="003A024E"/>
    <w:rsid w:val="003A02A2"/>
    <w:rsid w:val="003A0EB1"/>
    <w:rsid w:val="003A1364"/>
    <w:rsid w:val="003A15F7"/>
    <w:rsid w:val="003A1623"/>
    <w:rsid w:val="003A1F66"/>
    <w:rsid w:val="003A22AA"/>
    <w:rsid w:val="003A25C5"/>
    <w:rsid w:val="003A2671"/>
    <w:rsid w:val="003A281A"/>
    <w:rsid w:val="003A3310"/>
    <w:rsid w:val="003A4843"/>
    <w:rsid w:val="003A4AF0"/>
    <w:rsid w:val="003A4B51"/>
    <w:rsid w:val="003A506B"/>
    <w:rsid w:val="003A5E49"/>
    <w:rsid w:val="003A606C"/>
    <w:rsid w:val="003A6092"/>
    <w:rsid w:val="003A676E"/>
    <w:rsid w:val="003A67B8"/>
    <w:rsid w:val="003A6A42"/>
    <w:rsid w:val="003A6A67"/>
    <w:rsid w:val="003A7106"/>
    <w:rsid w:val="003A71B2"/>
    <w:rsid w:val="003A734B"/>
    <w:rsid w:val="003A758C"/>
    <w:rsid w:val="003A7A9E"/>
    <w:rsid w:val="003B04CB"/>
    <w:rsid w:val="003B1EF8"/>
    <w:rsid w:val="003B2D87"/>
    <w:rsid w:val="003B32CE"/>
    <w:rsid w:val="003B35ED"/>
    <w:rsid w:val="003B3C59"/>
    <w:rsid w:val="003B40D1"/>
    <w:rsid w:val="003B4A39"/>
    <w:rsid w:val="003B4A8B"/>
    <w:rsid w:val="003B4EFB"/>
    <w:rsid w:val="003B4F6E"/>
    <w:rsid w:val="003B5B2B"/>
    <w:rsid w:val="003B5D43"/>
    <w:rsid w:val="003B604F"/>
    <w:rsid w:val="003B683A"/>
    <w:rsid w:val="003B7161"/>
    <w:rsid w:val="003B7428"/>
    <w:rsid w:val="003B75D0"/>
    <w:rsid w:val="003B763B"/>
    <w:rsid w:val="003B791A"/>
    <w:rsid w:val="003B7F5C"/>
    <w:rsid w:val="003C025A"/>
    <w:rsid w:val="003C0524"/>
    <w:rsid w:val="003C3F7E"/>
    <w:rsid w:val="003C49DF"/>
    <w:rsid w:val="003C4B28"/>
    <w:rsid w:val="003C4B70"/>
    <w:rsid w:val="003C513A"/>
    <w:rsid w:val="003C5239"/>
    <w:rsid w:val="003C524B"/>
    <w:rsid w:val="003C574B"/>
    <w:rsid w:val="003C6BDC"/>
    <w:rsid w:val="003C6F62"/>
    <w:rsid w:val="003C7DD2"/>
    <w:rsid w:val="003D084A"/>
    <w:rsid w:val="003D09C0"/>
    <w:rsid w:val="003D0D87"/>
    <w:rsid w:val="003D0DD2"/>
    <w:rsid w:val="003D144E"/>
    <w:rsid w:val="003D1699"/>
    <w:rsid w:val="003D17CB"/>
    <w:rsid w:val="003D17FE"/>
    <w:rsid w:val="003D1BF5"/>
    <w:rsid w:val="003D215C"/>
    <w:rsid w:val="003D2401"/>
    <w:rsid w:val="003D246D"/>
    <w:rsid w:val="003D2B87"/>
    <w:rsid w:val="003D2E85"/>
    <w:rsid w:val="003D2E8A"/>
    <w:rsid w:val="003D2F56"/>
    <w:rsid w:val="003D3071"/>
    <w:rsid w:val="003D3167"/>
    <w:rsid w:val="003D3307"/>
    <w:rsid w:val="003D3657"/>
    <w:rsid w:val="003D3A58"/>
    <w:rsid w:val="003D4513"/>
    <w:rsid w:val="003D4B6C"/>
    <w:rsid w:val="003D4C41"/>
    <w:rsid w:val="003D51CA"/>
    <w:rsid w:val="003D5349"/>
    <w:rsid w:val="003D62C5"/>
    <w:rsid w:val="003D7166"/>
    <w:rsid w:val="003D79E2"/>
    <w:rsid w:val="003D7B01"/>
    <w:rsid w:val="003E03D2"/>
    <w:rsid w:val="003E0731"/>
    <w:rsid w:val="003E12E5"/>
    <w:rsid w:val="003E1417"/>
    <w:rsid w:val="003E163F"/>
    <w:rsid w:val="003E1C44"/>
    <w:rsid w:val="003E1DF7"/>
    <w:rsid w:val="003E24AF"/>
    <w:rsid w:val="003E2B1B"/>
    <w:rsid w:val="003E30E8"/>
    <w:rsid w:val="003E3B00"/>
    <w:rsid w:val="003E47A3"/>
    <w:rsid w:val="003E5B47"/>
    <w:rsid w:val="003E628D"/>
    <w:rsid w:val="003E6456"/>
    <w:rsid w:val="003E651C"/>
    <w:rsid w:val="003E6659"/>
    <w:rsid w:val="003E6E29"/>
    <w:rsid w:val="003E710B"/>
    <w:rsid w:val="003E7115"/>
    <w:rsid w:val="003F0DD8"/>
    <w:rsid w:val="003F0F3B"/>
    <w:rsid w:val="003F15D5"/>
    <w:rsid w:val="003F2C74"/>
    <w:rsid w:val="003F2E86"/>
    <w:rsid w:val="003F3065"/>
    <w:rsid w:val="003F336A"/>
    <w:rsid w:val="003F3951"/>
    <w:rsid w:val="003F4590"/>
    <w:rsid w:val="003F4679"/>
    <w:rsid w:val="003F561E"/>
    <w:rsid w:val="003F5B6A"/>
    <w:rsid w:val="003F5FBA"/>
    <w:rsid w:val="003F6EC9"/>
    <w:rsid w:val="003F6FB3"/>
    <w:rsid w:val="003F7A3E"/>
    <w:rsid w:val="003F7B49"/>
    <w:rsid w:val="003F7BEA"/>
    <w:rsid w:val="003F7F59"/>
    <w:rsid w:val="00400CAD"/>
    <w:rsid w:val="004013E4"/>
    <w:rsid w:val="00401EBB"/>
    <w:rsid w:val="00402429"/>
    <w:rsid w:val="00402C3C"/>
    <w:rsid w:val="004033F4"/>
    <w:rsid w:val="0040357F"/>
    <w:rsid w:val="004037AC"/>
    <w:rsid w:val="00403A16"/>
    <w:rsid w:val="00403AC4"/>
    <w:rsid w:val="00403B4B"/>
    <w:rsid w:val="00403FE6"/>
    <w:rsid w:val="00404105"/>
    <w:rsid w:val="00404C65"/>
    <w:rsid w:val="00404EFE"/>
    <w:rsid w:val="00405081"/>
    <w:rsid w:val="00405628"/>
    <w:rsid w:val="00405A00"/>
    <w:rsid w:val="00405D93"/>
    <w:rsid w:val="0040625D"/>
    <w:rsid w:val="004067F4"/>
    <w:rsid w:val="00407B92"/>
    <w:rsid w:val="00407D2D"/>
    <w:rsid w:val="00407FB3"/>
    <w:rsid w:val="00410201"/>
    <w:rsid w:val="00410699"/>
    <w:rsid w:val="0041075A"/>
    <w:rsid w:val="0041092F"/>
    <w:rsid w:val="00411082"/>
    <w:rsid w:val="00411142"/>
    <w:rsid w:val="0041130D"/>
    <w:rsid w:val="0041168D"/>
    <w:rsid w:val="00411C18"/>
    <w:rsid w:val="00411CA6"/>
    <w:rsid w:val="004120A1"/>
    <w:rsid w:val="00412244"/>
    <w:rsid w:val="00412251"/>
    <w:rsid w:val="00412BA5"/>
    <w:rsid w:val="00413A1A"/>
    <w:rsid w:val="00413D59"/>
    <w:rsid w:val="0041455C"/>
    <w:rsid w:val="004148B7"/>
    <w:rsid w:val="004148F5"/>
    <w:rsid w:val="00414BD6"/>
    <w:rsid w:val="00414E6F"/>
    <w:rsid w:val="00415977"/>
    <w:rsid w:val="004169ED"/>
    <w:rsid w:val="00416FD1"/>
    <w:rsid w:val="004172F8"/>
    <w:rsid w:val="004174BB"/>
    <w:rsid w:val="00417D2E"/>
    <w:rsid w:val="004201FB"/>
    <w:rsid w:val="00420230"/>
    <w:rsid w:val="00420E35"/>
    <w:rsid w:val="00421072"/>
    <w:rsid w:val="004227AD"/>
    <w:rsid w:val="004229C8"/>
    <w:rsid w:val="00422CD9"/>
    <w:rsid w:val="0042357E"/>
    <w:rsid w:val="00423722"/>
    <w:rsid w:val="00423774"/>
    <w:rsid w:val="00423C0E"/>
    <w:rsid w:val="00423EC0"/>
    <w:rsid w:val="00423F19"/>
    <w:rsid w:val="00424F59"/>
    <w:rsid w:val="00425683"/>
    <w:rsid w:val="00425C5C"/>
    <w:rsid w:val="00426107"/>
    <w:rsid w:val="0042614B"/>
    <w:rsid w:val="004269BA"/>
    <w:rsid w:val="00426A5A"/>
    <w:rsid w:val="00426CF9"/>
    <w:rsid w:val="00426EE4"/>
    <w:rsid w:val="00426F5D"/>
    <w:rsid w:val="0043071E"/>
    <w:rsid w:val="004307A8"/>
    <w:rsid w:val="00430849"/>
    <w:rsid w:val="00431E01"/>
    <w:rsid w:val="0043208B"/>
    <w:rsid w:val="00432258"/>
    <w:rsid w:val="0043232D"/>
    <w:rsid w:val="00433DAC"/>
    <w:rsid w:val="004341AB"/>
    <w:rsid w:val="00434346"/>
    <w:rsid w:val="00434347"/>
    <w:rsid w:val="00434514"/>
    <w:rsid w:val="00434867"/>
    <w:rsid w:val="004349DC"/>
    <w:rsid w:val="004353F6"/>
    <w:rsid w:val="0043546D"/>
    <w:rsid w:val="0043562F"/>
    <w:rsid w:val="004361CA"/>
    <w:rsid w:val="00436331"/>
    <w:rsid w:val="004366AE"/>
    <w:rsid w:val="0043710D"/>
    <w:rsid w:val="00437330"/>
    <w:rsid w:val="00437BDF"/>
    <w:rsid w:val="00437D22"/>
    <w:rsid w:val="00437D4D"/>
    <w:rsid w:val="00437F38"/>
    <w:rsid w:val="0044031E"/>
    <w:rsid w:val="0044174A"/>
    <w:rsid w:val="004422F2"/>
    <w:rsid w:val="00442B3E"/>
    <w:rsid w:val="0044314F"/>
    <w:rsid w:val="004432AD"/>
    <w:rsid w:val="004433A9"/>
    <w:rsid w:val="004434CB"/>
    <w:rsid w:val="0044369A"/>
    <w:rsid w:val="00443FD8"/>
    <w:rsid w:val="004445DA"/>
    <w:rsid w:val="00444E8F"/>
    <w:rsid w:val="00444F88"/>
    <w:rsid w:val="00445401"/>
    <w:rsid w:val="004454A5"/>
    <w:rsid w:val="00445A4E"/>
    <w:rsid w:val="00445AF9"/>
    <w:rsid w:val="004463B9"/>
    <w:rsid w:val="0044674C"/>
    <w:rsid w:val="004469F8"/>
    <w:rsid w:val="00446B7F"/>
    <w:rsid w:val="004470D8"/>
    <w:rsid w:val="004472D8"/>
    <w:rsid w:val="00447820"/>
    <w:rsid w:val="00447CC8"/>
    <w:rsid w:val="00447FE7"/>
    <w:rsid w:val="00450804"/>
    <w:rsid w:val="00450881"/>
    <w:rsid w:val="00450984"/>
    <w:rsid w:val="00450CCD"/>
    <w:rsid w:val="00450CDE"/>
    <w:rsid w:val="00451771"/>
    <w:rsid w:val="00451D57"/>
    <w:rsid w:val="00451FE0"/>
    <w:rsid w:val="004521B0"/>
    <w:rsid w:val="004523C7"/>
    <w:rsid w:val="00452A1E"/>
    <w:rsid w:val="004530BF"/>
    <w:rsid w:val="004533B5"/>
    <w:rsid w:val="00453649"/>
    <w:rsid w:val="00453BE6"/>
    <w:rsid w:val="00453C0B"/>
    <w:rsid w:val="00453CE2"/>
    <w:rsid w:val="00453D0F"/>
    <w:rsid w:val="004547CD"/>
    <w:rsid w:val="00454C88"/>
    <w:rsid w:val="00454E50"/>
    <w:rsid w:val="00455090"/>
    <w:rsid w:val="00455546"/>
    <w:rsid w:val="00455CBD"/>
    <w:rsid w:val="00456248"/>
    <w:rsid w:val="00456647"/>
    <w:rsid w:val="00456B44"/>
    <w:rsid w:val="00457DB1"/>
    <w:rsid w:val="00457FAF"/>
    <w:rsid w:val="00460448"/>
    <w:rsid w:val="00460946"/>
    <w:rsid w:val="00460EF1"/>
    <w:rsid w:val="00461114"/>
    <w:rsid w:val="00461897"/>
    <w:rsid w:val="00461F98"/>
    <w:rsid w:val="00462DD9"/>
    <w:rsid w:val="00462FA3"/>
    <w:rsid w:val="00462FBF"/>
    <w:rsid w:val="00462FC6"/>
    <w:rsid w:val="00463B51"/>
    <w:rsid w:val="00464322"/>
    <w:rsid w:val="00464391"/>
    <w:rsid w:val="00464BD6"/>
    <w:rsid w:val="004652D3"/>
    <w:rsid w:val="00465AED"/>
    <w:rsid w:val="00465B90"/>
    <w:rsid w:val="00465E68"/>
    <w:rsid w:val="00466488"/>
    <w:rsid w:val="00466AC6"/>
    <w:rsid w:val="004671C3"/>
    <w:rsid w:val="00467390"/>
    <w:rsid w:val="00467484"/>
    <w:rsid w:val="004676C7"/>
    <w:rsid w:val="00467889"/>
    <w:rsid w:val="00467EA3"/>
    <w:rsid w:val="004702A7"/>
    <w:rsid w:val="00470417"/>
    <w:rsid w:val="00470BF3"/>
    <w:rsid w:val="00470DAD"/>
    <w:rsid w:val="004711C6"/>
    <w:rsid w:val="00471BA0"/>
    <w:rsid w:val="00472056"/>
    <w:rsid w:val="004720A8"/>
    <w:rsid w:val="00472A4F"/>
    <w:rsid w:val="00472C66"/>
    <w:rsid w:val="00472DBC"/>
    <w:rsid w:val="00472E3B"/>
    <w:rsid w:val="004734BE"/>
    <w:rsid w:val="00473816"/>
    <w:rsid w:val="00473AC8"/>
    <w:rsid w:val="00473C00"/>
    <w:rsid w:val="0047419D"/>
    <w:rsid w:val="00474A31"/>
    <w:rsid w:val="00474CD5"/>
    <w:rsid w:val="00475A75"/>
    <w:rsid w:val="00475A95"/>
    <w:rsid w:val="00475AD9"/>
    <w:rsid w:val="00475BA9"/>
    <w:rsid w:val="004760B3"/>
    <w:rsid w:val="004760F7"/>
    <w:rsid w:val="00476872"/>
    <w:rsid w:val="00476BC3"/>
    <w:rsid w:val="00476C60"/>
    <w:rsid w:val="0047719B"/>
    <w:rsid w:val="004774F0"/>
    <w:rsid w:val="00477514"/>
    <w:rsid w:val="004778E1"/>
    <w:rsid w:val="00477C8C"/>
    <w:rsid w:val="00477E6D"/>
    <w:rsid w:val="00480491"/>
    <w:rsid w:val="00481036"/>
    <w:rsid w:val="00481697"/>
    <w:rsid w:val="00481C0A"/>
    <w:rsid w:val="00481F1A"/>
    <w:rsid w:val="00483AEF"/>
    <w:rsid w:val="00483B13"/>
    <w:rsid w:val="00483BC8"/>
    <w:rsid w:val="00483E93"/>
    <w:rsid w:val="00484767"/>
    <w:rsid w:val="00484BC4"/>
    <w:rsid w:val="0048536B"/>
    <w:rsid w:val="00485386"/>
    <w:rsid w:val="004854F3"/>
    <w:rsid w:val="004856FC"/>
    <w:rsid w:val="00485D49"/>
    <w:rsid w:val="00485FA9"/>
    <w:rsid w:val="00486002"/>
    <w:rsid w:val="004865EA"/>
    <w:rsid w:val="004867D9"/>
    <w:rsid w:val="004877BE"/>
    <w:rsid w:val="00487B15"/>
    <w:rsid w:val="00490270"/>
    <w:rsid w:val="00491762"/>
    <w:rsid w:val="0049192A"/>
    <w:rsid w:val="00491BA9"/>
    <w:rsid w:val="004923BE"/>
    <w:rsid w:val="00492422"/>
    <w:rsid w:val="00493B6B"/>
    <w:rsid w:val="00493BAE"/>
    <w:rsid w:val="00493E0F"/>
    <w:rsid w:val="004944B2"/>
    <w:rsid w:val="00494EE5"/>
    <w:rsid w:val="00494EEB"/>
    <w:rsid w:val="00494FA2"/>
    <w:rsid w:val="00494FCA"/>
    <w:rsid w:val="004951FF"/>
    <w:rsid w:val="00495216"/>
    <w:rsid w:val="00495357"/>
    <w:rsid w:val="00495624"/>
    <w:rsid w:val="00496502"/>
    <w:rsid w:val="00496741"/>
    <w:rsid w:val="004969EC"/>
    <w:rsid w:val="00497987"/>
    <w:rsid w:val="004A02B1"/>
    <w:rsid w:val="004A0314"/>
    <w:rsid w:val="004A03E6"/>
    <w:rsid w:val="004A0526"/>
    <w:rsid w:val="004A0922"/>
    <w:rsid w:val="004A1221"/>
    <w:rsid w:val="004A14A6"/>
    <w:rsid w:val="004A27E2"/>
    <w:rsid w:val="004A283F"/>
    <w:rsid w:val="004A2B31"/>
    <w:rsid w:val="004A3E03"/>
    <w:rsid w:val="004A4AFE"/>
    <w:rsid w:val="004A51E2"/>
    <w:rsid w:val="004A5C6F"/>
    <w:rsid w:val="004A5F94"/>
    <w:rsid w:val="004A61CF"/>
    <w:rsid w:val="004A6483"/>
    <w:rsid w:val="004A6A99"/>
    <w:rsid w:val="004A6D3E"/>
    <w:rsid w:val="004A6F9F"/>
    <w:rsid w:val="004A71FC"/>
    <w:rsid w:val="004A74AA"/>
    <w:rsid w:val="004A74EF"/>
    <w:rsid w:val="004A7641"/>
    <w:rsid w:val="004A7ACC"/>
    <w:rsid w:val="004A7D26"/>
    <w:rsid w:val="004B02EB"/>
    <w:rsid w:val="004B07E2"/>
    <w:rsid w:val="004B0DAC"/>
    <w:rsid w:val="004B1897"/>
    <w:rsid w:val="004B1A01"/>
    <w:rsid w:val="004B2030"/>
    <w:rsid w:val="004B2394"/>
    <w:rsid w:val="004B2745"/>
    <w:rsid w:val="004B3C80"/>
    <w:rsid w:val="004B3CCA"/>
    <w:rsid w:val="004B43AF"/>
    <w:rsid w:val="004B5854"/>
    <w:rsid w:val="004B58DE"/>
    <w:rsid w:val="004B590F"/>
    <w:rsid w:val="004B5B1A"/>
    <w:rsid w:val="004B5F06"/>
    <w:rsid w:val="004B6026"/>
    <w:rsid w:val="004B6831"/>
    <w:rsid w:val="004B6999"/>
    <w:rsid w:val="004B6E83"/>
    <w:rsid w:val="004B7579"/>
    <w:rsid w:val="004B77A0"/>
    <w:rsid w:val="004B7AA7"/>
    <w:rsid w:val="004B7C29"/>
    <w:rsid w:val="004B7C97"/>
    <w:rsid w:val="004C0168"/>
    <w:rsid w:val="004C09DB"/>
    <w:rsid w:val="004C0B2D"/>
    <w:rsid w:val="004C0B91"/>
    <w:rsid w:val="004C1235"/>
    <w:rsid w:val="004C137F"/>
    <w:rsid w:val="004C1822"/>
    <w:rsid w:val="004C1B7C"/>
    <w:rsid w:val="004C1D13"/>
    <w:rsid w:val="004C1FDE"/>
    <w:rsid w:val="004C29B3"/>
    <w:rsid w:val="004C2BD2"/>
    <w:rsid w:val="004C31BD"/>
    <w:rsid w:val="004C37D1"/>
    <w:rsid w:val="004C389D"/>
    <w:rsid w:val="004C3E41"/>
    <w:rsid w:val="004C46C1"/>
    <w:rsid w:val="004C47FA"/>
    <w:rsid w:val="004C5443"/>
    <w:rsid w:val="004C59B7"/>
    <w:rsid w:val="004C5E76"/>
    <w:rsid w:val="004C654F"/>
    <w:rsid w:val="004C670A"/>
    <w:rsid w:val="004C6E54"/>
    <w:rsid w:val="004C6F23"/>
    <w:rsid w:val="004C7389"/>
    <w:rsid w:val="004D01EE"/>
    <w:rsid w:val="004D0ADB"/>
    <w:rsid w:val="004D14B7"/>
    <w:rsid w:val="004D173C"/>
    <w:rsid w:val="004D18B1"/>
    <w:rsid w:val="004D1DC8"/>
    <w:rsid w:val="004D1DEC"/>
    <w:rsid w:val="004D29AB"/>
    <w:rsid w:val="004D30CE"/>
    <w:rsid w:val="004D33D5"/>
    <w:rsid w:val="004D3A29"/>
    <w:rsid w:val="004D3A5E"/>
    <w:rsid w:val="004D3C1B"/>
    <w:rsid w:val="004D3D5B"/>
    <w:rsid w:val="004D445F"/>
    <w:rsid w:val="004D4932"/>
    <w:rsid w:val="004D5786"/>
    <w:rsid w:val="004D593B"/>
    <w:rsid w:val="004D6098"/>
    <w:rsid w:val="004D6318"/>
    <w:rsid w:val="004D7355"/>
    <w:rsid w:val="004E04A3"/>
    <w:rsid w:val="004E0BA8"/>
    <w:rsid w:val="004E2068"/>
    <w:rsid w:val="004E2F00"/>
    <w:rsid w:val="004E35F0"/>
    <w:rsid w:val="004E371A"/>
    <w:rsid w:val="004E4660"/>
    <w:rsid w:val="004E46D4"/>
    <w:rsid w:val="004E46D6"/>
    <w:rsid w:val="004E534C"/>
    <w:rsid w:val="004E5C6B"/>
    <w:rsid w:val="004E5F93"/>
    <w:rsid w:val="004E5F9A"/>
    <w:rsid w:val="004E6308"/>
    <w:rsid w:val="004E683E"/>
    <w:rsid w:val="004E7DB9"/>
    <w:rsid w:val="004F02E8"/>
    <w:rsid w:val="004F046D"/>
    <w:rsid w:val="004F0A48"/>
    <w:rsid w:val="004F0ABD"/>
    <w:rsid w:val="004F10E5"/>
    <w:rsid w:val="004F1192"/>
    <w:rsid w:val="004F125E"/>
    <w:rsid w:val="004F13B8"/>
    <w:rsid w:val="004F16B1"/>
    <w:rsid w:val="004F173E"/>
    <w:rsid w:val="004F1AF5"/>
    <w:rsid w:val="004F2AA1"/>
    <w:rsid w:val="004F33CE"/>
    <w:rsid w:val="004F3E97"/>
    <w:rsid w:val="004F42A7"/>
    <w:rsid w:val="004F4EBF"/>
    <w:rsid w:val="004F5444"/>
    <w:rsid w:val="004F571D"/>
    <w:rsid w:val="004F58A9"/>
    <w:rsid w:val="004F5F1C"/>
    <w:rsid w:val="004F6051"/>
    <w:rsid w:val="004F6072"/>
    <w:rsid w:val="004F6563"/>
    <w:rsid w:val="004F6A0D"/>
    <w:rsid w:val="004F7115"/>
    <w:rsid w:val="004F7266"/>
    <w:rsid w:val="004F7321"/>
    <w:rsid w:val="004F74DF"/>
    <w:rsid w:val="004F75AE"/>
    <w:rsid w:val="004F7A76"/>
    <w:rsid w:val="004F7ED6"/>
    <w:rsid w:val="004F7F35"/>
    <w:rsid w:val="004F7F38"/>
    <w:rsid w:val="0050029D"/>
    <w:rsid w:val="00500A6D"/>
    <w:rsid w:val="00500E6A"/>
    <w:rsid w:val="005012CE"/>
    <w:rsid w:val="005017B1"/>
    <w:rsid w:val="00501960"/>
    <w:rsid w:val="00502081"/>
    <w:rsid w:val="00502F5D"/>
    <w:rsid w:val="005031A6"/>
    <w:rsid w:val="00503316"/>
    <w:rsid w:val="005033F0"/>
    <w:rsid w:val="00503443"/>
    <w:rsid w:val="00503699"/>
    <w:rsid w:val="0050384B"/>
    <w:rsid w:val="00503E1B"/>
    <w:rsid w:val="00503FC2"/>
    <w:rsid w:val="005042F8"/>
    <w:rsid w:val="0050456E"/>
    <w:rsid w:val="00504628"/>
    <w:rsid w:val="00504692"/>
    <w:rsid w:val="005049F9"/>
    <w:rsid w:val="00504C2E"/>
    <w:rsid w:val="0050532C"/>
    <w:rsid w:val="0050578A"/>
    <w:rsid w:val="00505EE8"/>
    <w:rsid w:val="005063FC"/>
    <w:rsid w:val="00507AFE"/>
    <w:rsid w:val="00507D24"/>
    <w:rsid w:val="005104C7"/>
    <w:rsid w:val="005119E3"/>
    <w:rsid w:val="00511BED"/>
    <w:rsid w:val="00511D1B"/>
    <w:rsid w:val="005121F9"/>
    <w:rsid w:val="0051234D"/>
    <w:rsid w:val="00512A89"/>
    <w:rsid w:val="00512FD8"/>
    <w:rsid w:val="005141A2"/>
    <w:rsid w:val="005150A4"/>
    <w:rsid w:val="0051538E"/>
    <w:rsid w:val="00515685"/>
    <w:rsid w:val="00515838"/>
    <w:rsid w:val="0051587A"/>
    <w:rsid w:val="00516575"/>
    <w:rsid w:val="00516796"/>
    <w:rsid w:val="00516B01"/>
    <w:rsid w:val="00516CE3"/>
    <w:rsid w:val="00516DFC"/>
    <w:rsid w:val="00517527"/>
    <w:rsid w:val="00517641"/>
    <w:rsid w:val="00517CED"/>
    <w:rsid w:val="005203CC"/>
    <w:rsid w:val="005204D6"/>
    <w:rsid w:val="00521B6F"/>
    <w:rsid w:val="00521DF2"/>
    <w:rsid w:val="00521E9A"/>
    <w:rsid w:val="005222E9"/>
    <w:rsid w:val="00522A6E"/>
    <w:rsid w:val="00522FCE"/>
    <w:rsid w:val="005232AE"/>
    <w:rsid w:val="0052367D"/>
    <w:rsid w:val="00524732"/>
    <w:rsid w:val="00524865"/>
    <w:rsid w:val="005249C4"/>
    <w:rsid w:val="0052566E"/>
    <w:rsid w:val="005259F8"/>
    <w:rsid w:val="00525FA2"/>
    <w:rsid w:val="005260B7"/>
    <w:rsid w:val="00526280"/>
    <w:rsid w:val="005272CF"/>
    <w:rsid w:val="005272EC"/>
    <w:rsid w:val="00527406"/>
    <w:rsid w:val="005277F3"/>
    <w:rsid w:val="00527DF8"/>
    <w:rsid w:val="00527EDB"/>
    <w:rsid w:val="00530023"/>
    <w:rsid w:val="0053118E"/>
    <w:rsid w:val="00531925"/>
    <w:rsid w:val="00531BE1"/>
    <w:rsid w:val="00531C73"/>
    <w:rsid w:val="00531DE1"/>
    <w:rsid w:val="00532134"/>
    <w:rsid w:val="00532ADD"/>
    <w:rsid w:val="00533141"/>
    <w:rsid w:val="00534143"/>
    <w:rsid w:val="005342A0"/>
    <w:rsid w:val="005346AA"/>
    <w:rsid w:val="00534946"/>
    <w:rsid w:val="00534B23"/>
    <w:rsid w:val="00535756"/>
    <w:rsid w:val="00536161"/>
    <w:rsid w:val="00536AA1"/>
    <w:rsid w:val="00536EF0"/>
    <w:rsid w:val="00537880"/>
    <w:rsid w:val="00540A72"/>
    <w:rsid w:val="00540DF1"/>
    <w:rsid w:val="005415E7"/>
    <w:rsid w:val="0054197D"/>
    <w:rsid w:val="00541BD2"/>
    <w:rsid w:val="00541D67"/>
    <w:rsid w:val="00542044"/>
    <w:rsid w:val="0054206A"/>
    <w:rsid w:val="0054208C"/>
    <w:rsid w:val="00542543"/>
    <w:rsid w:val="00543266"/>
    <w:rsid w:val="0054355F"/>
    <w:rsid w:val="00543E8F"/>
    <w:rsid w:val="00543EF8"/>
    <w:rsid w:val="005449D3"/>
    <w:rsid w:val="00544C57"/>
    <w:rsid w:val="00544EF0"/>
    <w:rsid w:val="005451BB"/>
    <w:rsid w:val="005453B8"/>
    <w:rsid w:val="00545671"/>
    <w:rsid w:val="00545AE5"/>
    <w:rsid w:val="00545F12"/>
    <w:rsid w:val="00546D23"/>
    <w:rsid w:val="0054753A"/>
    <w:rsid w:val="00547E10"/>
    <w:rsid w:val="00550C5C"/>
    <w:rsid w:val="00550FCB"/>
    <w:rsid w:val="00550FFB"/>
    <w:rsid w:val="00551000"/>
    <w:rsid w:val="00551316"/>
    <w:rsid w:val="00551CAE"/>
    <w:rsid w:val="00552C98"/>
    <w:rsid w:val="00552FFC"/>
    <w:rsid w:val="0055305D"/>
    <w:rsid w:val="005537D8"/>
    <w:rsid w:val="00553902"/>
    <w:rsid w:val="00553D47"/>
    <w:rsid w:val="00554250"/>
    <w:rsid w:val="00554618"/>
    <w:rsid w:val="00554E4E"/>
    <w:rsid w:val="00554E6A"/>
    <w:rsid w:val="00555209"/>
    <w:rsid w:val="005561E0"/>
    <w:rsid w:val="00556A93"/>
    <w:rsid w:val="00556C47"/>
    <w:rsid w:val="005571CB"/>
    <w:rsid w:val="005575E4"/>
    <w:rsid w:val="00557D0E"/>
    <w:rsid w:val="005600D5"/>
    <w:rsid w:val="0056016E"/>
    <w:rsid w:val="00561623"/>
    <w:rsid w:val="0056199D"/>
    <w:rsid w:val="00561B17"/>
    <w:rsid w:val="0056203A"/>
    <w:rsid w:val="0056238C"/>
    <w:rsid w:val="005627E6"/>
    <w:rsid w:val="00563090"/>
    <w:rsid w:val="00563601"/>
    <w:rsid w:val="00563C20"/>
    <w:rsid w:val="00563CA0"/>
    <w:rsid w:val="00564012"/>
    <w:rsid w:val="005643C6"/>
    <w:rsid w:val="00564749"/>
    <w:rsid w:val="0056482D"/>
    <w:rsid w:val="00564A7B"/>
    <w:rsid w:val="00564B63"/>
    <w:rsid w:val="00564B68"/>
    <w:rsid w:val="00565345"/>
    <w:rsid w:val="00565449"/>
    <w:rsid w:val="005656F8"/>
    <w:rsid w:val="00565881"/>
    <w:rsid w:val="00565CA3"/>
    <w:rsid w:val="00565DA2"/>
    <w:rsid w:val="00565FF9"/>
    <w:rsid w:val="00566065"/>
    <w:rsid w:val="00566D6A"/>
    <w:rsid w:val="00567525"/>
    <w:rsid w:val="005679C0"/>
    <w:rsid w:val="00567FFE"/>
    <w:rsid w:val="005708EA"/>
    <w:rsid w:val="00570CA7"/>
    <w:rsid w:val="00570D81"/>
    <w:rsid w:val="005710CA"/>
    <w:rsid w:val="0057124A"/>
    <w:rsid w:val="00571741"/>
    <w:rsid w:val="00571ABB"/>
    <w:rsid w:val="005724A3"/>
    <w:rsid w:val="005725E4"/>
    <w:rsid w:val="00572997"/>
    <w:rsid w:val="00573203"/>
    <w:rsid w:val="00573240"/>
    <w:rsid w:val="0057345B"/>
    <w:rsid w:val="005738C6"/>
    <w:rsid w:val="00574682"/>
    <w:rsid w:val="00575071"/>
    <w:rsid w:val="00575144"/>
    <w:rsid w:val="00575640"/>
    <w:rsid w:val="00575B92"/>
    <w:rsid w:val="00576850"/>
    <w:rsid w:val="00576C92"/>
    <w:rsid w:val="00577DB6"/>
    <w:rsid w:val="00580421"/>
    <w:rsid w:val="0058054B"/>
    <w:rsid w:val="0058057B"/>
    <w:rsid w:val="00580D63"/>
    <w:rsid w:val="00581264"/>
    <w:rsid w:val="00581679"/>
    <w:rsid w:val="00582572"/>
    <w:rsid w:val="005825A9"/>
    <w:rsid w:val="00583D7F"/>
    <w:rsid w:val="0058456B"/>
    <w:rsid w:val="00584674"/>
    <w:rsid w:val="00584BBF"/>
    <w:rsid w:val="00585388"/>
    <w:rsid w:val="00587933"/>
    <w:rsid w:val="00587BE5"/>
    <w:rsid w:val="00587E8F"/>
    <w:rsid w:val="00590157"/>
    <w:rsid w:val="005905AA"/>
    <w:rsid w:val="00590BF4"/>
    <w:rsid w:val="00591F4D"/>
    <w:rsid w:val="00593290"/>
    <w:rsid w:val="00593BED"/>
    <w:rsid w:val="0059432C"/>
    <w:rsid w:val="00594D54"/>
    <w:rsid w:val="0059543E"/>
    <w:rsid w:val="00595492"/>
    <w:rsid w:val="005956D3"/>
    <w:rsid w:val="00595C25"/>
    <w:rsid w:val="00595F28"/>
    <w:rsid w:val="00596116"/>
    <w:rsid w:val="00596419"/>
    <w:rsid w:val="00596F37"/>
    <w:rsid w:val="00597009"/>
    <w:rsid w:val="00597077"/>
    <w:rsid w:val="005970AC"/>
    <w:rsid w:val="00597296"/>
    <w:rsid w:val="0059781E"/>
    <w:rsid w:val="00597BFB"/>
    <w:rsid w:val="00597C96"/>
    <w:rsid w:val="005A0619"/>
    <w:rsid w:val="005A091A"/>
    <w:rsid w:val="005A0A35"/>
    <w:rsid w:val="005A0B25"/>
    <w:rsid w:val="005A0C9F"/>
    <w:rsid w:val="005A0DB4"/>
    <w:rsid w:val="005A1130"/>
    <w:rsid w:val="005A11AB"/>
    <w:rsid w:val="005A149B"/>
    <w:rsid w:val="005A17BF"/>
    <w:rsid w:val="005A18D2"/>
    <w:rsid w:val="005A1BAE"/>
    <w:rsid w:val="005A2094"/>
    <w:rsid w:val="005A276A"/>
    <w:rsid w:val="005A3125"/>
    <w:rsid w:val="005A39A8"/>
    <w:rsid w:val="005A39DB"/>
    <w:rsid w:val="005A3A46"/>
    <w:rsid w:val="005A45C7"/>
    <w:rsid w:val="005A4812"/>
    <w:rsid w:val="005A4844"/>
    <w:rsid w:val="005A4D4A"/>
    <w:rsid w:val="005A4E9C"/>
    <w:rsid w:val="005A518C"/>
    <w:rsid w:val="005A52E0"/>
    <w:rsid w:val="005A576B"/>
    <w:rsid w:val="005A5FD2"/>
    <w:rsid w:val="005A6682"/>
    <w:rsid w:val="005A6AC9"/>
    <w:rsid w:val="005A7B4C"/>
    <w:rsid w:val="005A7BDC"/>
    <w:rsid w:val="005A7F04"/>
    <w:rsid w:val="005B0A94"/>
    <w:rsid w:val="005B0B32"/>
    <w:rsid w:val="005B106A"/>
    <w:rsid w:val="005B1CE5"/>
    <w:rsid w:val="005B22EB"/>
    <w:rsid w:val="005B446F"/>
    <w:rsid w:val="005B4A0C"/>
    <w:rsid w:val="005B4A2C"/>
    <w:rsid w:val="005B4DAE"/>
    <w:rsid w:val="005B50C2"/>
    <w:rsid w:val="005B55FB"/>
    <w:rsid w:val="005B56B2"/>
    <w:rsid w:val="005B586F"/>
    <w:rsid w:val="005B587C"/>
    <w:rsid w:val="005B5C80"/>
    <w:rsid w:val="005B5EB2"/>
    <w:rsid w:val="005B6427"/>
    <w:rsid w:val="005B68C0"/>
    <w:rsid w:val="005B71BC"/>
    <w:rsid w:val="005C0471"/>
    <w:rsid w:val="005C06C6"/>
    <w:rsid w:val="005C0DE5"/>
    <w:rsid w:val="005C128B"/>
    <w:rsid w:val="005C18F5"/>
    <w:rsid w:val="005C1B04"/>
    <w:rsid w:val="005C1B67"/>
    <w:rsid w:val="005C1D5C"/>
    <w:rsid w:val="005C2249"/>
    <w:rsid w:val="005C2CCF"/>
    <w:rsid w:val="005C2EA8"/>
    <w:rsid w:val="005C346D"/>
    <w:rsid w:val="005C35EF"/>
    <w:rsid w:val="005C3B38"/>
    <w:rsid w:val="005C3B5D"/>
    <w:rsid w:val="005C4B55"/>
    <w:rsid w:val="005C4F04"/>
    <w:rsid w:val="005C5845"/>
    <w:rsid w:val="005C5B84"/>
    <w:rsid w:val="005C5D58"/>
    <w:rsid w:val="005C6923"/>
    <w:rsid w:val="005C76EB"/>
    <w:rsid w:val="005C793E"/>
    <w:rsid w:val="005C793F"/>
    <w:rsid w:val="005C7B7A"/>
    <w:rsid w:val="005D0103"/>
    <w:rsid w:val="005D057E"/>
    <w:rsid w:val="005D12D5"/>
    <w:rsid w:val="005D17E9"/>
    <w:rsid w:val="005D1C90"/>
    <w:rsid w:val="005D1E41"/>
    <w:rsid w:val="005D20E7"/>
    <w:rsid w:val="005D2A6F"/>
    <w:rsid w:val="005D38FE"/>
    <w:rsid w:val="005D3B0E"/>
    <w:rsid w:val="005D4520"/>
    <w:rsid w:val="005D4ED5"/>
    <w:rsid w:val="005D4FE9"/>
    <w:rsid w:val="005D51CF"/>
    <w:rsid w:val="005D5238"/>
    <w:rsid w:val="005D59B9"/>
    <w:rsid w:val="005D5A96"/>
    <w:rsid w:val="005D65CE"/>
    <w:rsid w:val="005D6638"/>
    <w:rsid w:val="005D7737"/>
    <w:rsid w:val="005D78E5"/>
    <w:rsid w:val="005E0022"/>
    <w:rsid w:val="005E08B0"/>
    <w:rsid w:val="005E0998"/>
    <w:rsid w:val="005E0AB7"/>
    <w:rsid w:val="005E0C40"/>
    <w:rsid w:val="005E0C7D"/>
    <w:rsid w:val="005E0D02"/>
    <w:rsid w:val="005E12ED"/>
    <w:rsid w:val="005E18D3"/>
    <w:rsid w:val="005E1B23"/>
    <w:rsid w:val="005E21E2"/>
    <w:rsid w:val="005E2D7E"/>
    <w:rsid w:val="005E3225"/>
    <w:rsid w:val="005E3C39"/>
    <w:rsid w:val="005E3D50"/>
    <w:rsid w:val="005E44AA"/>
    <w:rsid w:val="005E477F"/>
    <w:rsid w:val="005E4963"/>
    <w:rsid w:val="005E49CA"/>
    <w:rsid w:val="005E5352"/>
    <w:rsid w:val="005E5467"/>
    <w:rsid w:val="005E5BBA"/>
    <w:rsid w:val="005E6F37"/>
    <w:rsid w:val="005E7782"/>
    <w:rsid w:val="005F0269"/>
    <w:rsid w:val="005F03A9"/>
    <w:rsid w:val="005F0D4D"/>
    <w:rsid w:val="005F13CD"/>
    <w:rsid w:val="005F166D"/>
    <w:rsid w:val="005F244A"/>
    <w:rsid w:val="005F28DB"/>
    <w:rsid w:val="005F2AB3"/>
    <w:rsid w:val="005F2C8F"/>
    <w:rsid w:val="005F2FF2"/>
    <w:rsid w:val="005F3BAC"/>
    <w:rsid w:val="005F3F0D"/>
    <w:rsid w:val="005F45F9"/>
    <w:rsid w:val="005F517C"/>
    <w:rsid w:val="005F54F5"/>
    <w:rsid w:val="005F5521"/>
    <w:rsid w:val="005F59A9"/>
    <w:rsid w:val="005F5AD9"/>
    <w:rsid w:val="005F5EC4"/>
    <w:rsid w:val="005F63B5"/>
    <w:rsid w:val="005F6594"/>
    <w:rsid w:val="005F6AAF"/>
    <w:rsid w:val="005F7732"/>
    <w:rsid w:val="005F7C14"/>
    <w:rsid w:val="005F7F3B"/>
    <w:rsid w:val="0060001A"/>
    <w:rsid w:val="00600A5A"/>
    <w:rsid w:val="00601028"/>
    <w:rsid w:val="0060147E"/>
    <w:rsid w:val="006019AF"/>
    <w:rsid w:val="00601C98"/>
    <w:rsid w:val="006020B0"/>
    <w:rsid w:val="006023B7"/>
    <w:rsid w:val="006026A7"/>
    <w:rsid w:val="00603037"/>
    <w:rsid w:val="0060319A"/>
    <w:rsid w:val="00603390"/>
    <w:rsid w:val="00603623"/>
    <w:rsid w:val="00604CC2"/>
    <w:rsid w:val="00605145"/>
    <w:rsid w:val="006051FD"/>
    <w:rsid w:val="006052B7"/>
    <w:rsid w:val="00605450"/>
    <w:rsid w:val="00605A0E"/>
    <w:rsid w:val="00605DB3"/>
    <w:rsid w:val="00605F71"/>
    <w:rsid w:val="006060A3"/>
    <w:rsid w:val="006064C6"/>
    <w:rsid w:val="00606E4E"/>
    <w:rsid w:val="00607698"/>
    <w:rsid w:val="00607D4E"/>
    <w:rsid w:val="00607F62"/>
    <w:rsid w:val="006104A0"/>
    <w:rsid w:val="00610DF5"/>
    <w:rsid w:val="006112BB"/>
    <w:rsid w:val="006112F8"/>
    <w:rsid w:val="00611948"/>
    <w:rsid w:val="00611B68"/>
    <w:rsid w:val="0061209E"/>
    <w:rsid w:val="0061250A"/>
    <w:rsid w:val="00612807"/>
    <w:rsid w:val="00613869"/>
    <w:rsid w:val="00613929"/>
    <w:rsid w:val="00614593"/>
    <w:rsid w:val="0061490F"/>
    <w:rsid w:val="006149F8"/>
    <w:rsid w:val="00614C70"/>
    <w:rsid w:val="006159D7"/>
    <w:rsid w:val="0061643A"/>
    <w:rsid w:val="00616E50"/>
    <w:rsid w:val="00617463"/>
    <w:rsid w:val="006179A5"/>
    <w:rsid w:val="00617EE9"/>
    <w:rsid w:val="00620162"/>
    <w:rsid w:val="006201CF"/>
    <w:rsid w:val="0062027F"/>
    <w:rsid w:val="0062040D"/>
    <w:rsid w:val="006208B9"/>
    <w:rsid w:val="00620BF6"/>
    <w:rsid w:val="00620E83"/>
    <w:rsid w:val="00621DB5"/>
    <w:rsid w:val="00622016"/>
    <w:rsid w:val="00623E8D"/>
    <w:rsid w:val="0062446E"/>
    <w:rsid w:val="00624709"/>
    <w:rsid w:val="006247D8"/>
    <w:rsid w:val="00624FF2"/>
    <w:rsid w:val="00625104"/>
    <w:rsid w:val="00625FE3"/>
    <w:rsid w:val="00626686"/>
    <w:rsid w:val="00626840"/>
    <w:rsid w:val="00626A1B"/>
    <w:rsid w:val="00627270"/>
    <w:rsid w:val="00627314"/>
    <w:rsid w:val="00627DD4"/>
    <w:rsid w:val="00627EA1"/>
    <w:rsid w:val="006306ED"/>
    <w:rsid w:val="00630D50"/>
    <w:rsid w:val="00631D3F"/>
    <w:rsid w:val="0063264D"/>
    <w:rsid w:val="006326E5"/>
    <w:rsid w:val="006326E9"/>
    <w:rsid w:val="0063275C"/>
    <w:rsid w:val="006328F2"/>
    <w:rsid w:val="006329B7"/>
    <w:rsid w:val="0063357D"/>
    <w:rsid w:val="00633AA9"/>
    <w:rsid w:val="00634313"/>
    <w:rsid w:val="00634854"/>
    <w:rsid w:val="00634E29"/>
    <w:rsid w:val="00634FF9"/>
    <w:rsid w:val="00635974"/>
    <w:rsid w:val="00635B58"/>
    <w:rsid w:val="00635E54"/>
    <w:rsid w:val="006361DE"/>
    <w:rsid w:val="00636DEF"/>
    <w:rsid w:val="00636E40"/>
    <w:rsid w:val="0063708F"/>
    <w:rsid w:val="00640198"/>
    <w:rsid w:val="006401DB"/>
    <w:rsid w:val="00640BDD"/>
    <w:rsid w:val="0064191A"/>
    <w:rsid w:val="00641A03"/>
    <w:rsid w:val="006426E7"/>
    <w:rsid w:val="0064280A"/>
    <w:rsid w:val="00642D61"/>
    <w:rsid w:val="00642DDE"/>
    <w:rsid w:val="00642DF9"/>
    <w:rsid w:val="00642E80"/>
    <w:rsid w:val="00643052"/>
    <w:rsid w:val="00643ED0"/>
    <w:rsid w:val="00644BBD"/>
    <w:rsid w:val="00644DA9"/>
    <w:rsid w:val="00645615"/>
    <w:rsid w:val="00646318"/>
    <w:rsid w:val="006473A0"/>
    <w:rsid w:val="00650225"/>
    <w:rsid w:val="006504F2"/>
    <w:rsid w:val="006511A0"/>
    <w:rsid w:val="006514B4"/>
    <w:rsid w:val="0065249F"/>
    <w:rsid w:val="006526D8"/>
    <w:rsid w:val="00652A1A"/>
    <w:rsid w:val="00652BDD"/>
    <w:rsid w:val="006536E0"/>
    <w:rsid w:val="006536F8"/>
    <w:rsid w:val="0065385F"/>
    <w:rsid w:val="00653A9B"/>
    <w:rsid w:val="00653ED2"/>
    <w:rsid w:val="0065441E"/>
    <w:rsid w:val="00654A5D"/>
    <w:rsid w:val="00654F69"/>
    <w:rsid w:val="0065500A"/>
    <w:rsid w:val="00655A00"/>
    <w:rsid w:val="0065601F"/>
    <w:rsid w:val="006560EA"/>
    <w:rsid w:val="006560ED"/>
    <w:rsid w:val="00656480"/>
    <w:rsid w:val="0065669B"/>
    <w:rsid w:val="00656F51"/>
    <w:rsid w:val="00657412"/>
    <w:rsid w:val="00657451"/>
    <w:rsid w:val="00657F20"/>
    <w:rsid w:val="0066010F"/>
    <w:rsid w:val="0066019D"/>
    <w:rsid w:val="0066073B"/>
    <w:rsid w:val="00660B3A"/>
    <w:rsid w:val="00660DD3"/>
    <w:rsid w:val="0066144D"/>
    <w:rsid w:val="00661650"/>
    <w:rsid w:val="00661789"/>
    <w:rsid w:val="006618FD"/>
    <w:rsid w:val="00661FD4"/>
    <w:rsid w:val="006628A1"/>
    <w:rsid w:val="006631A7"/>
    <w:rsid w:val="00664210"/>
    <w:rsid w:val="0066463B"/>
    <w:rsid w:val="00664B04"/>
    <w:rsid w:val="00664BFD"/>
    <w:rsid w:val="0066509C"/>
    <w:rsid w:val="006656AF"/>
    <w:rsid w:val="00665992"/>
    <w:rsid w:val="00665C25"/>
    <w:rsid w:val="00665EF6"/>
    <w:rsid w:val="00665F74"/>
    <w:rsid w:val="00666535"/>
    <w:rsid w:val="00666B07"/>
    <w:rsid w:val="00667294"/>
    <w:rsid w:val="00667488"/>
    <w:rsid w:val="00667807"/>
    <w:rsid w:val="006705FC"/>
    <w:rsid w:val="0067065C"/>
    <w:rsid w:val="00670A83"/>
    <w:rsid w:val="00670B87"/>
    <w:rsid w:val="00670F52"/>
    <w:rsid w:val="0067121D"/>
    <w:rsid w:val="006719B7"/>
    <w:rsid w:val="00671AAD"/>
    <w:rsid w:val="00671D63"/>
    <w:rsid w:val="00671E2C"/>
    <w:rsid w:val="006721A4"/>
    <w:rsid w:val="006723BA"/>
    <w:rsid w:val="00672686"/>
    <w:rsid w:val="00672D00"/>
    <w:rsid w:val="00673A37"/>
    <w:rsid w:val="00673ADF"/>
    <w:rsid w:val="00674651"/>
    <w:rsid w:val="00674B77"/>
    <w:rsid w:val="0067541E"/>
    <w:rsid w:val="00675675"/>
    <w:rsid w:val="00675DF8"/>
    <w:rsid w:val="00676326"/>
    <w:rsid w:val="0067685E"/>
    <w:rsid w:val="00677548"/>
    <w:rsid w:val="00677EDD"/>
    <w:rsid w:val="006810AD"/>
    <w:rsid w:val="00682219"/>
    <w:rsid w:val="00682477"/>
    <w:rsid w:val="006826A4"/>
    <w:rsid w:val="006831E9"/>
    <w:rsid w:val="00685800"/>
    <w:rsid w:val="00685979"/>
    <w:rsid w:val="00685BE2"/>
    <w:rsid w:val="00685EC8"/>
    <w:rsid w:val="00686291"/>
    <w:rsid w:val="006863FC"/>
    <w:rsid w:val="00686874"/>
    <w:rsid w:val="0068699F"/>
    <w:rsid w:val="00686DE7"/>
    <w:rsid w:val="00687314"/>
    <w:rsid w:val="006873F5"/>
    <w:rsid w:val="006877C9"/>
    <w:rsid w:val="00687A59"/>
    <w:rsid w:val="00687E1F"/>
    <w:rsid w:val="00687F22"/>
    <w:rsid w:val="0069015E"/>
    <w:rsid w:val="006903D4"/>
    <w:rsid w:val="00690891"/>
    <w:rsid w:val="006918C3"/>
    <w:rsid w:val="00691C97"/>
    <w:rsid w:val="00691E8D"/>
    <w:rsid w:val="006920A5"/>
    <w:rsid w:val="006920FB"/>
    <w:rsid w:val="00692317"/>
    <w:rsid w:val="006926A3"/>
    <w:rsid w:val="006932E9"/>
    <w:rsid w:val="006935A0"/>
    <w:rsid w:val="006937E9"/>
    <w:rsid w:val="00693AE3"/>
    <w:rsid w:val="006945F7"/>
    <w:rsid w:val="00694B4E"/>
    <w:rsid w:val="00694D0F"/>
    <w:rsid w:val="00694D48"/>
    <w:rsid w:val="006953B1"/>
    <w:rsid w:val="00695D9F"/>
    <w:rsid w:val="0069616A"/>
    <w:rsid w:val="0069622C"/>
    <w:rsid w:val="0069624D"/>
    <w:rsid w:val="006962D7"/>
    <w:rsid w:val="006963E9"/>
    <w:rsid w:val="00696DCC"/>
    <w:rsid w:val="00696ED1"/>
    <w:rsid w:val="006972F3"/>
    <w:rsid w:val="006A038F"/>
    <w:rsid w:val="006A0BEB"/>
    <w:rsid w:val="006A1286"/>
    <w:rsid w:val="006A1360"/>
    <w:rsid w:val="006A157B"/>
    <w:rsid w:val="006A1D66"/>
    <w:rsid w:val="006A22CB"/>
    <w:rsid w:val="006A2350"/>
    <w:rsid w:val="006A28C0"/>
    <w:rsid w:val="006A28DC"/>
    <w:rsid w:val="006A29D8"/>
    <w:rsid w:val="006A2A1D"/>
    <w:rsid w:val="006A2D91"/>
    <w:rsid w:val="006A2E11"/>
    <w:rsid w:val="006A3554"/>
    <w:rsid w:val="006A35A3"/>
    <w:rsid w:val="006A36DE"/>
    <w:rsid w:val="006A3706"/>
    <w:rsid w:val="006A4610"/>
    <w:rsid w:val="006A4FF1"/>
    <w:rsid w:val="006A5F17"/>
    <w:rsid w:val="006A6D47"/>
    <w:rsid w:val="006A6E91"/>
    <w:rsid w:val="006A7234"/>
    <w:rsid w:val="006A7E73"/>
    <w:rsid w:val="006B0574"/>
    <w:rsid w:val="006B05B1"/>
    <w:rsid w:val="006B06B1"/>
    <w:rsid w:val="006B0F54"/>
    <w:rsid w:val="006B11B9"/>
    <w:rsid w:val="006B13CD"/>
    <w:rsid w:val="006B1574"/>
    <w:rsid w:val="006B1C82"/>
    <w:rsid w:val="006B1F19"/>
    <w:rsid w:val="006B25E7"/>
    <w:rsid w:val="006B2F9A"/>
    <w:rsid w:val="006B34AE"/>
    <w:rsid w:val="006B3672"/>
    <w:rsid w:val="006B3B4D"/>
    <w:rsid w:val="006B45C6"/>
    <w:rsid w:val="006B4C52"/>
    <w:rsid w:val="006B5524"/>
    <w:rsid w:val="006B66AF"/>
    <w:rsid w:val="006B671A"/>
    <w:rsid w:val="006B6855"/>
    <w:rsid w:val="006B6AC7"/>
    <w:rsid w:val="006C05DF"/>
    <w:rsid w:val="006C0D73"/>
    <w:rsid w:val="006C0DF9"/>
    <w:rsid w:val="006C19C1"/>
    <w:rsid w:val="006C1BAA"/>
    <w:rsid w:val="006C22D2"/>
    <w:rsid w:val="006C2462"/>
    <w:rsid w:val="006C2C29"/>
    <w:rsid w:val="006C2CFA"/>
    <w:rsid w:val="006C2F24"/>
    <w:rsid w:val="006C3531"/>
    <w:rsid w:val="006C36C0"/>
    <w:rsid w:val="006C38B4"/>
    <w:rsid w:val="006C3A45"/>
    <w:rsid w:val="006C4442"/>
    <w:rsid w:val="006C4472"/>
    <w:rsid w:val="006C4691"/>
    <w:rsid w:val="006C47C1"/>
    <w:rsid w:val="006C4B85"/>
    <w:rsid w:val="006C4F3E"/>
    <w:rsid w:val="006C54F9"/>
    <w:rsid w:val="006C5560"/>
    <w:rsid w:val="006C5C4F"/>
    <w:rsid w:val="006C6271"/>
    <w:rsid w:val="006C6344"/>
    <w:rsid w:val="006C66AD"/>
    <w:rsid w:val="006C6A81"/>
    <w:rsid w:val="006C6CE2"/>
    <w:rsid w:val="006C7254"/>
    <w:rsid w:val="006C75D7"/>
    <w:rsid w:val="006C7732"/>
    <w:rsid w:val="006C79C6"/>
    <w:rsid w:val="006C7BED"/>
    <w:rsid w:val="006C7DBD"/>
    <w:rsid w:val="006C7FFB"/>
    <w:rsid w:val="006D017A"/>
    <w:rsid w:val="006D0447"/>
    <w:rsid w:val="006D05AF"/>
    <w:rsid w:val="006D062F"/>
    <w:rsid w:val="006D0B48"/>
    <w:rsid w:val="006D1779"/>
    <w:rsid w:val="006D1A4C"/>
    <w:rsid w:val="006D1D33"/>
    <w:rsid w:val="006D269E"/>
    <w:rsid w:val="006D2833"/>
    <w:rsid w:val="006D2C88"/>
    <w:rsid w:val="006D2CB7"/>
    <w:rsid w:val="006D357E"/>
    <w:rsid w:val="006D3AE2"/>
    <w:rsid w:val="006D3C48"/>
    <w:rsid w:val="006D3D2C"/>
    <w:rsid w:val="006D4138"/>
    <w:rsid w:val="006D4319"/>
    <w:rsid w:val="006D4913"/>
    <w:rsid w:val="006D4B82"/>
    <w:rsid w:val="006D5098"/>
    <w:rsid w:val="006D55A7"/>
    <w:rsid w:val="006D582A"/>
    <w:rsid w:val="006D6A43"/>
    <w:rsid w:val="006D6BA1"/>
    <w:rsid w:val="006D7127"/>
    <w:rsid w:val="006D767A"/>
    <w:rsid w:val="006D76DF"/>
    <w:rsid w:val="006D7F90"/>
    <w:rsid w:val="006E0045"/>
    <w:rsid w:val="006E06A0"/>
    <w:rsid w:val="006E166B"/>
    <w:rsid w:val="006E1ED2"/>
    <w:rsid w:val="006E2B8B"/>
    <w:rsid w:val="006E3608"/>
    <w:rsid w:val="006E5806"/>
    <w:rsid w:val="006E5ABF"/>
    <w:rsid w:val="006E6066"/>
    <w:rsid w:val="006E6437"/>
    <w:rsid w:val="006E678E"/>
    <w:rsid w:val="006E6B2A"/>
    <w:rsid w:val="006E7231"/>
    <w:rsid w:val="006E72C8"/>
    <w:rsid w:val="006E7464"/>
    <w:rsid w:val="006E752A"/>
    <w:rsid w:val="006E7F96"/>
    <w:rsid w:val="006E7FFE"/>
    <w:rsid w:val="006F0987"/>
    <w:rsid w:val="006F0DCE"/>
    <w:rsid w:val="006F0FF6"/>
    <w:rsid w:val="006F1688"/>
    <w:rsid w:val="006F22C9"/>
    <w:rsid w:val="006F2379"/>
    <w:rsid w:val="006F32E6"/>
    <w:rsid w:val="006F35B5"/>
    <w:rsid w:val="006F3614"/>
    <w:rsid w:val="006F3B02"/>
    <w:rsid w:val="006F3BA2"/>
    <w:rsid w:val="006F3FDB"/>
    <w:rsid w:val="006F4027"/>
    <w:rsid w:val="006F40AE"/>
    <w:rsid w:val="006F416D"/>
    <w:rsid w:val="006F4EE1"/>
    <w:rsid w:val="006F5011"/>
    <w:rsid w:val="006F5344"/>
    <w:rsid w:val="006F5375"/>
    <w:rsid w:val="006F5C80"/>
    <w:rsid w:val="006F6295"/>
    <w:rsid w:val="006F6330"/>
    <w:rsid w:val="006F6BCD"/>
    <w:rsid w:val="006F7954"/>
    <w:rsid w:val="006F7A79"/>
    <w:rsid w:val="006F7D53"/>
    <w:rsid w:val="006F7E22"/>
    <w:rsid w:val="007003F0"/>
    <w:rsid w:val="007007FE"/>
    <w:rsid w:val="00700CE8"/>
    <w:rsid w:val="00700D6C"/>
    <w:rsid w:val="00701956"/>
    <w:rsid w:val="0070204A"/>
    <w:rsid w:val="00702964"/>
    <w:rsid w:val="00702F05"/>
    <w:rsid w:val="00703282"/>
    <w:rsid w:val="007037F0"/>
    <w:rsid w:val="00703FE1"/>
    <w:rsid w:val="0070414A"/>
    <w:rsid w:val="0070430E"/>
    <w:rsid w:val="0070433C"/>
    <w:rsid w:val="00704808"/>
    <w:rsid w:val="00704B69"/>
    <w:rsid w:val="00704B8B"/>
    <w:rsid w:val="00705238"/>
    <w:rsid w:val="0070534B"/>
    <w:rsid w:val="00706948"/>
    <w:rsid w:val="007069CB"/>
    <w:rsid w:val="00707427"/>
    <w:rsid w:val="00707C8A"/>
    <w:rsid w:val="00710487"/>
    <w:rsid w:val="00710CA4"/>
    <w:rsid w:val="00710D96"/>
    <w:rsid w:val="007111CE"/>
    <w:rsid w:val="007111D9"/>
    <w:rsid w:val="007112CE"/>
    <w:rsid w:val="00711569"/>
    <w:rsid w:val="007122EB"/>
    <w:rsid w:val="007128B2"/>
    <w:rsid w:val="00712C4C"/>
    <w:rsid w:val="0071321C"/>
    <w:rsid w:val="00713710"/>
    <w:rsid w:val="0071377A"/>
    <w:rsid w:val="00714621"/>
    <w:rsid w:val="00714C2A"/>
    <w:rsid w:val="00714F43"/>
    <w:rsid w:val="00714FE3"/>
    <w:rsid w:val="00715048"/>
    <w:rsid w:val="007155D3"/>
    <w:rsid w:val="00715918"/>
    <w:rsid w:val="007159C1"/>
    <w:rsid w:val="00715F22"/>
    <w:rsid w:val="00716456"/>
    <w:rsid w:val="00716647"/>
    <w:rsid w:val="00716C90"/>
    <w:rsid w:val="00716F51"/>
    <w:rsid w:val="007170B1"/>
    <w:rsid w:val="00717494"/>
    <w:rsid w:val="00717B86"/>
    <w:rsid w:val="00717FEA"/>
    <w:rsid w:val="00720051"/>
    <w:rsid w:val="00720139"/>
    <w:rsid w:val="007208CB"/>
    <w:rsid w:val="00720EE0"/>
    <w:rsid w:val="007211FF"/>
    <w:rsid w:val="00721241"/>
    <w:rsid w:val="00721496"/>
    <w:rsid w:val="007214F2"/>
    <w:rsid w:val="007217FA"/>
    <w:rsid w:val="00721AF3"/>
    <w:rsid w:val="00721DCD"/>
    <w:rsid w:val="0072226F"/>
    <w:rsid w:val="0072275C"/>
    <w:rsid w:val="007227E9"/>
    <w:rsid w:val="00723F48"/>
    <w:rsid w:val="0072421E"/>
    <w:rsid w:val="00724A03"/>
    <w:rsid w:val="00724BC6"/>
    <w:rsid w:val="00724D95"/>
    <w:rsid w:val="00724F80"/>
    <w:rsid w:val="0072544F"/>
    <w:rsid w:val="007256B3"/>
    <w:rsid w:val="0072578B"/>
    <w:rsid w:val="007261E6"/>
    <w:rsid w:val="00726968"/>
    <w:rsid w:val="00726A8B"/>
    <w:rsid w:val="007275D4"/>
    <w:rsid w:val="00727BA9"/>
    <w:rsid w:val="00727C85"/>
    <w:rsid w:val="00730190"/>
    <w:rsid w:val="0073038A"/>
    <w:rsid w:val="00730AAE"/>
    <w:rsid w:val="00730D1E"/>
    <w:rsid w:val="00730D4C"/>
    <w:rsid w:val="00731A04"/>
    <w:rsid w:val="00732637"/>
    <w:rsid w:val="00732655"/>
    <w:rsid w:val="00733BC5"/>
    <w:rsid w:val="007346C5"/>
    <w:rsid w:val="007346CD"/>
    <w:rsid w:val="0073492B"/>
    <w:rsid w:val="00734957"/>
    <w:rsid w:val="00734E64"/>
    <w:rsid w:val="00735156"/>
    <w:rsid w:val="0073516A"/>
    <w:rsid w:val="007352B3"/>
    <w:rsid w:val="00735325"/>
    <w:rsid w:val="00735557"/>
    <w:rsid w:val="0073582A"/>
    <w:rsid w:val="00736540"/>
    <w:rsid w:val="007365D3"/>
    <w:rsid w:val="00736B61"/>
    <w:rsid w:val="00736E5C"/>
    <w:rsid w:val="0073739E"/>
    <w:rsid w:val="007377E4"/>
    <w:rsid w:val="00737D86"/>
    <w:rsid w:val="007401AE"/>
    <w:rsid w:val="00740649"/>
    <w:rsid w:val="007406B9"/>
    <w:rsid w:val="00741052"/>
    <w:rsid w:val="007410B1"/>
    <w:rsid w:val="00741381"/>
    <w:rsid w:val="00741707"/>
    <w:rsid w:val="00741E00"/>
    <w:rsid w:val="00742200"/>
    <w:rsid w:val="00742B19"/>
    <w:rsid w:val="00742D13"/>
    <w:rsid w:val="0074348E"/>
    <w:rsid w:val="00743DAC"/>
    <w:rsid w:val="0074404B"/>
    <w:rsid w:val="007441D0"/>
    <w:rsid w:val="00744320"/>
    <w:rsid w:val="00745337"/>
    <w:rsid w:val="00745C9A"/>
    <w:rsid w:val="00747589"/>
    <w:rsid w:val="0074762D"/>
    <w:rsid w:val="00747C81"/>
    <w:rsid w:val="00747F83"/>
    <w:rsid w:val="00750192"/>
    <w:rsid w:val="00750259"/>
    <w:rsid w:val="007506AB"/>
    <w:rsid w:val="00750AE5"/>
    <w:rsid w:val="00750C10"/>
    <w:rsid w:val="00750F4C"/>
    <w:rsid w:val="00751ED7"/>
    <w:rsid w:val="00752BE2"/>
    <w:rsid w:val="00752C0A"/>
    <w:rsid w:val="007541CD"/>
    <w:rsid w:val="007549DC"/>
    <w:rsid w:val="00755DBB"/>
    <w:rsid w:val="00756297"/>
    <w:rsid w:val="007565E6"/>
    <w:rsid w:val="00756865"/>
    <w:rsid w:val="00756DB1"/>
    <w:rsid w:val="00757019"/>
    <w:rsid w:val="0075720F"/>
    <w:rsid w:val="0076083D"/>
    <w:rsid w:val="00760A86"/>
    <w:rsid w:val="007611F7"/>
    <w:rsid w:val="00761288"/>
    <w:rsid w:val="007617A3"/>
    <w:rsid w:val="007630A0"/>
    <w:rsid w:val="00763381"/>
    <w:rsid w:val="007638ED"/>
    <w:rsid w:val="00763AA0"/>
    <w:rsid w:val="00763F1C"/>
    <w:rsid w:val="00764959"/>
    <w:rsid w:val="00765209"/>
    <w:rsid w:val="00765A95"/>
    <w:rsid w:val="00765AB9"/>
    <w:rsid w:val="00766092"/>
    <w:rsid w:val="007665BD"/>
    <w:rsid w:val="007667EB"/>
    <w:rsid w:val="00766F60"/>
    <w:rsid w:val="00767DA5"/>
    <w:rsid w:val="00767FDA"/>
    <w:rsid w:val="007702FC"/>
    <w:rsid w:val="00770745"/>
    <w:rsid w:val="00770775"/>
    <w:rsid w:val="00770A81"/>
    <w:rsid w:val="007715CE"/>
    <w:rsid w:val="00771756"/>
    <w:rsid w:val="00771D4A"/>
    <w:rsid w:val="00772375"/>
    <w:rsid w:val="00772D4E"/>
    <w:rsid w:val="00773749"/>
    <w:rsid w:val="00773A36"/>
    <w:rsid w:val="00773C9C"/>
    <w:rsid w:val="00774937"/>
    <w:rsid w:val="00774EAB"/>
    <w:rsid w:val="00775274"/>
    <w:rsid w:val="00775362"/>
    <w:rsid w:val="007759D9"/>
    <w:rsid w:val="00775E7F"/>
    <w:rsid w:val="00776272"/>
    <w:rsid w:val="0077641A"/>
    <w:rsid w:val="007765D5"/>
    <w:rsid w:val="00776741"/>
    <w:rsid w:val="00776BC3"/>
    <w:rsid w:val="00776D44"/>
    <w:rsid w:val="00777530"/>
    <w:rsid w:val="00777606"/>
    <w:rsid w:val="0077789C"/>
    <w:rsid w:val="007779DA"/>
    <w:rsid w:val="007800FE"/>
    <w:rsid w:val="007803F7"/>
    <w:rsid w:val="0078049A"/>
    <w:rsid w:val="00780D49"/>
    <w:rsid w:val="00780E48"/>
    <w:rsid w:val="007810D8"/>
    <w:rsid w:val="007816EB"/>
    <w:rsid w:val="007818C3"/>
    <w:rsid w:val="00781B60"/>
    <w:rsid w:val="007820D9"/>
    <w:rsid w:val="00782121"/>
    <w:rsid w:val="0078286E"/>
    <w:rsid w:val="007828C2"/>
    <w:rsid w:val="00782ADD"/>
    <w:rsid w:val="007830EC"/>
    <w:rsid w:val="00783729"/>
    <w:rsid w:val="007837BD"/>
    <w:rsid w:val="00783C08"/>
    <w:rsid w:val="00783CD5"/>
    <w:rsid w:val="007861C3"/>
    <w:rsid w:val="007862B7"/>
    <w:rsid w:val="0078634A"/>
    <w:rsid w:val="007865FE"/>
    <w:rsid w:val="00786CE2"/>
    <w:rsid w:val="00787294"/>
    <w:rsid w:val="007909A9"/>
    <w:rsid w:val="007909DB"/>
    <w:rsid w:val="00790A64"/>
    <w:rsid w:val="007912A2"/>
    <w:rsid w:val="00791E47"/>
    <w:rsid w:val="00792761"/>
    <w:rsid w:val="007928BC"/>
    <w:rsid w:val="007928F8"/>
    <w:rsid w:val="00792FAC"/>
    <w:rsid w:val="00793A2F"/>
    <w:rsid w:val="00793BC7"/>
    <w:rsid w:val="00793F63"/>
    <w:rsid w:val="0079569E"/>
    <w:rsid w:val="007960F5"/>
    <w:rsid w:val="007963D6"/>
    <w:rsid w:val="00796409"/>
    <w:rsid w:val="00796A71"/>
    <w:rsid w:val="00797677"/>
    <w:rsid w:val="007977E1"/>
    <w:rsid w:val="007978F1"/>
    <w:rsid w:val="007979EC"/>
    <w:rsid w:val="00797AB5"/>
    <w:rsid w:val="007A03B9"/>
    <w:rsid w:val="007A0668"/>
    <w:rsid w:val="007A06AB"/>
    <w:rsid w:val="007A07AD"/>
    <w:rsid w:val="007A112B"/>
    <w:rsid w:val="007A1297"/>
    <w:rsid w:val="007A14A6"/>
    <w:rsid w:val="007A1CF2"/>
    <w:rsid w:val="007A1FE1"/>
    <w:rsid w:val="007A24A6"/>
    <w:rsid w:val="007A250F"/>
    <w:rsid w:val="007A28DC"/>
    <w:rsid w:val="007A303D"/>
    <w:rsid w:val="007A3657"/>
    <w:rsid w:val="007A3B5D"/>
    <w:rsid w:val="007A3DF0"/>
    <w:rsid w:val="007A3DFE"/>
    <w:rsid w:val="007A3E56"/>
    <w:rsid w:val="007A4172"/>
    <w:rsid w:val="007A4754"/>
    <w:rsid w:val="007A4E9B"/>
    <w:rsid w:val="007A4EC7"/>
    <w:rsid w:val="007A534E"/>
    <w:rsid w:val="007A5489"/>
    <w:rsid w:val="007A556F"/>
    <w:rsid w:val="007A56DF"/>
    <w:rsid w:val="007A5BA9"/>
    <w:rsid w:val="007A5D40"/>
    <w:rsid w:val="007A6515"/>
    <w:rsid w:val="007A654B"/>
    <w:rsid w:val="007A66D7"/>
    <w:rsid w:val="007A6AA9"/>
    <w:rsid w:val="007A7313"/>
    <w:rsid w:val="007A76CA"/>
    <w:rsid w:val="007A7AEA"/>
    <w:rsid w:val="007B0A2A"/>
    <w:rsid w:val="007B0C45"/>
    <w:rsid w:val="007B0DBA"/>
    <w:rsid w:val="007B18E6"/>
    <w:rsid w:val="007B1AF0"/>
    <w:rsid w:val="007B1B8C"/>
    <w:rsid w:val="007B1F2F"/>
    <w:rsid w:val="007B219B"/>
    <w:rsid w:val="007B26F1"/>
    <w:rsid w:val="007B2747"/>
    <w:rsid w:val="007B2F65"/>
    <w:rsid w:val="007B323F"/>
    <w:rsid w:val="007B3D03"/>
    <w:rsid w:val="007B442C"/>
    <w:rsid w:val="007B4AAF"/>
    <w:rsid w:val="007B4ACF"/>
    <w:rsid w:val="007B4E60"/>
    <w:rsid w:val="007B4EB7"/>
    <w:rsid w:val="007B4F2A"/>
    <w:rsid w:val="007B53D8"/>
    <w:rsid w:val="007B5668"/>
    <w:rsid w:val="007B5694"/>
    <w:rsid w:val="007B56A6"/>
    <w:rsid w:val="007B56B9"/>
    <w:rsid w:val="007B58CB"/>
    <w:rsid w:val="007B5D7E"/>
    <w:rsid w:val="007B648E"/>
    <w:rsid w:val="007B7433"/>
    <w:rsid w:val="007B743E"/>
    <w:rsid w:val="007B7449"/>
    <w:rsid w:val="007B7F7D"/>
    <w:rsid w:val="007C041B"/>
    <w:rsid w:val="007C0486"/>
    <w:rsid w:val="007C091C"/>
    <w:rsid w:val="007C1C59"/>
    <w:rsid w:val="007C235C"/>
    <w:rsid w:val="007C23FC"/>
    <w:rsid w:val="007C2718"/>
    <w:rsid w:val="007C27EA"/>
    <w:rsid w:val="007C2F7D"/>
    <w:rsid w:val="007C370D"/>
    <w:rsid w:val="007C3A9C"/>
    <w:rsid w:val="007C4A69"/>
    <w:rsid w:val="007C4D8D"/>
    <w:rsid w:val="007C52E3"/>
    <w:rsid w:val="007C54B8"/>
    <w:rsid w:val="007C5912"/>
    <w:rsid w:val="007C5B13"/>
    <w:rsid w:val="007C6B73"/>
    <w:rsid w:val="007C7052"/>
    <w:rsid w:val="007C733C"/>
    <w:rsid w:val="007C7D60"/>
    <w:rsid w:val="007D012D"/>
    <w:rsid w:val="007D0B65"/>
    <w:rsid w:val="007D0EA3"/>
    <w:rsid w:val="007D14E0"/>
    <w:rsid w:val="007D22BD"/>
    <w:rsid w:val="007D445A"/>
    <w:rsid w:val="007D492C"/>
    <w:rsid w:val="007D4F66"/>
    <w:rsid w:val="007D581E"/>
    <w:rsid w:val="007D5AD7"/>
    <w:rsid w:val="007D5C30"/>
    <w:rsid w:val="007D6141"/>
    <w:rsid w:val="007D668C"/>
    <w:rsid w:val="007D6BD0"/>
    <w:rsid w:val="007D6E1C"/>
    <w:rsid w:val="007D72B7"/>
    <w:rsid w:val="007D795D"/>
    <w:rsid w:val="007E0008"/>
    <w:rsid w:val="007E0100"/>
    <w:rsid w:val="007E0A2C"/>
    <w:rsid w:val="007E0B44"/>
    <w:rsid w:val="007E0B60"/>
    <w:rsid w:val="007E1005"/>
    <w:rsid w:val="007E1084"/>
    <w:rsid w:val="007E1343"/>
    <w:rsid w:val="007E13B2"/>
    <w:rsid w:val="007E164D"/>
    <w:rsid w:val="007E1E57"/>
    <w:rsid w:val="007E200E"/>
    <w:rsid w:val="007E321E"/>
    <w:rsid w:val="007E328F"/>
    <w:rsid w:val="007E32F0"/>
    <w:rsid w:val="007E345E"/>
    <w:rsid w:val="007E384F"/>
    <w:rsid w:val="007E3EFB"/>
    <w:rsid w:val="007E413F"/>
    <w:rsid w:val="007E471A"/>
    <w:rsid w:val="007E47CC"/>
    <w:rsid w:val="007E49FD"/>
    <w:rsid w:val="007E5074"/>
    <w:rsid w:val="007E51BD"/>
    <w:rsid w:val="007E5E4E"/>
    <w:rsid w:val="007E6004"/>
    <w:rsid w:val="007E65F8"/>
    <w:rsid w:val="007E6901"/>
    <w:rsid w:val="007E6B06"/>
    <w:rsid w:val="007E6BA3"/>
    <w:rsid w:val="007E70C4"/>
    <w:rsid w:val="007E731F"/>
    <w:rsid w:val="007E73E0"/>
    <w:rsid w:val="007E7972"/>
    <w:rsid w:val="007E7C7C"/>
    <w:rsid w:val="007E7F69"/>
    <w:rsid w:val="007F0343"/>
    <w:rsid w:val="007F0550"/>
    <w:rsid w:val="007F0D2B"/>
    <w:rsid w:val="007F1578"/>
    <w:rsid w:val="007F17E1"/>
    <w:rsid w:val="007F3386"/>
    <w:rsid w:val="007F381E"/>
    <w:rsid w:val="007F4969"/>
    <w:rsid w:val="007F4BA0"/>
    <w:rsid w:val="007F53F1"/>
    <w:rsid w:val="007F61FD"/>
    <w:rsid w:val="007F6F06"/>
    <w:rsid w:val="007F7392"/>
    <w:rsid w:val="007F74FD"/>
    <w:rsid w:val="007F7539"/>
    <w:rsid w:val="00800CE2"/>
    <w:rsid w:val="00800E54"/>
    <w:rsid w:val="00802435"/>
    <w:rsid w:val="008026CE"/>
    <w:rsid w:val="008028B0"/>
    <w:rsid w:val="00802A95"/>
    <w:rsid w:val="00802AF4"/>
    <w:rsid w:val="00802FC3"/>
    <w:rsid w:val="008032D2"/>
    <w:rsid w:val="008034EE"/>
    <w:rsid w:val="00803623"/>
    <w:rsid w:val="00803A4B"/>
    <w:rsid w:val="00803EC7"/>
    <w:rsid w:val="00803F10"/>
    <w:rsid w:val="0080437C"/>
    <w:rsid w:val="00804615"/>
    <w:rsid w:val="008048C0"/>
    <w:rsid w:val="00805B19"/>
    <w:rsid w:val="00805D24"/>
    <w:rsid w:val="00806330"/>
    <w:rsid w:val="00806F16"/>
    <w:rsid w:val="008073CD"/>
    <w:rsid w:val="00807F45"/>
    <w:rsid w:val="0081043E"/>
    <w:rsid w:val="0081106D"/>
    <w:rsid w:val="008117A8"/>
    <w:rsid w:val="0081183F"/>
    <w:rsid w:val="00811EA9"/>
    <w:rsid w:val="0081215A"/>
    <w:rsid w:val="008124C6"/>
    <w:rsid w:val="008129AE"/>
    <w:rsid w:val="00812B1F"/>
    <w:rsid w:val="00812DA3"/>
    <w:rsid w:val="00813EEA"/>
    <w:rsid w:val="00813FBD"/>
    <w:rsid w:val="00814085"/>
    <w:rsid w:val="0081433F"/>
    <w:rsid w:val="00814545"/>
    <w:rsid w:val="00814918"/>
    <w:rsid w:val="00814E75"/>
    <w:rsid w:val="00814F2A"/>
    <w:rsid w:val="008151CF"/>
    <w:rsid w:val="008152A6"/>
    <w:rsid w:val="008154CE"/>
    <w:rsid w:val="008157A4"/>
    <w:rsid w:val="0081695F"/>
    <w:rsid w:val="00816F2F"/>
    <w:rsid w:val="0081709C"/>
    <w:rsid w:val="0081753D"/>
    <w:rsid w:val="00817604"/>
    <w:rsid w:val="00817B53"/>
    <w:rsid w:val="00817E9A"/>
    <w:rsid w:val="00820233"/>
    <w:rsid w:val="00820440"/>
    <w:rsid w:val="00820969"/>
    <w:rsid w:val="00820CAA"/>
    <w:rsid w:val="00820ED5"/>
    <w:rsid w:val="00821333"/>
    <w:rsid w:val="008214AB"/>
    <w:rsid w:val="00821E4D"/>
    <w:rsid w:val="008226A6"/>
    <w:rsid w:val="008226EA"/>
    <w:rsid w:val="008227A4"/>
    <w:rsid w:val="008229C2"/>
    <w:rsid w:val="00822DC2"/>
    <w:rsid w:val="0082332E"/>
    <w:rsid w:val="008233CA"/>
    <w:rsid w:val="0082371A"/>
    <w:rsid w:val="00823BE0"/>
    <w:rsid w:val="00823F66"/>
    <w:rsid w:val="00824167"/>
    <w:rsid w:val="00824440"/>
    <w:rsid w:val="0082447C"/>
    <w:rsid w:val="008248E5"/>
    <w:rsid w:val="00824B4F"/>
    <w:rsid w:val="00824D3C"/>
    <w:rsid w:val="00824D92"/>
    <w:rsid w:val="0082520B"/>
    <w:rsid w:val="00825FED"/>
    <w:rsid w:val="008262C5"/>
    <w:rsid w:val="00826520"/>
    <w:rsid w:val="00826770"/>
    <w:rsid w:val="00826B82"/>
    <w:rsid w:val="00826CBC"/>
    <w:rsid w:val="00826F4B"/>
    <w:rsid w:val="00827756"/>
    <w:rsid w:val="00827ECC"/>
    <w:rsid w:val="00830306"/>
    <w:rsid w:val="0083036B"/>
    <w:rsid w:val="008307AD"/>
    <w:rsid w:val="008308BF"/>
    <w:rsid w:val="00830B61"/>
    <w:rsid w:val="008316B8"/>
    <w:rsid w:val="00831BEC"/>
    <w:rsid w:val="00832101"/>
    <w:rsid w:val="008329C8"/>
    <w:rsid w:val="00832BB1"/>
    <w:rsid w:val="008333CD"/>
    <w:rsid w:val="008336FD"/>
    <w:rsid w:val="008350FA"/>
    <w:rsid w:val="008359E0"/>
    <w:rsid w:val="00836189"/>
    <w:rsid w:val="008364CF"/>
    <w:rsid w:val="00837796"/>
    <w:rsid w:val="00837C69"/>
    <w:rsid w:val="00840071"/>
    <w:rsid w:val="008400BC"/>
    <w:rsid w:val="008407B4"/>
    <w:rsid w:val="008410FC"/>
    <w:rsid w:val="0084126F"/>
    <w:rsid w:val="00841B80"/>
    <w:rsid w:val="00841C7D"/>
    <w:rsid w:val="00841DFD"/>
    <w:rsid w:val="0084211C"/>
    <w:rsid w:val="008421A4"/>
    <w:rsid w:val="008428DC"/>
    <w:rsid w:val="008441B1"/>
    <w:rsid w:val="008442CB"/>
    <w:rsid w:val="00844306"/>
    <w:rsid w:val="00844AB8"/>
    <w:rsid w:val="00844FD1"/>
    <w:rsid w:val="0084504C"/>
    <w:rsid w:val="008453F0"/>
    <w:rsid w:val="008454EB"/>
    <w:rsid w:val="008459E2"/>
    <w:rsid w:val="0084688C"/>
    <w:rsid w:val="00846ACB"/>
    <w:rsid w:val="00846F87"/>
    <w:rsid w:val="008475D0"/>
    <w:rsid w:val="008500A3"/>
    <w:rsid w:val="008506F2"/>
    <w:rsid w:val="0085099A"/>
    <w:rsid w:val="00850B4C"/>
    <w:rsid w:val="00851486"/>
    <w:rsid w:val="008515EF"/>
    <w:rsid w:val="00851C9E"/>
    <w:rsid w:val="008523DB"/>
    <w:rsid w:val="00852D96"/>
    <w:rsid w:val="00853288"/>
    <w:rsid w:val="00853581"/>
    <w:rsid w:val="0085358E"/>
    <w:rsid w:val="008542E6"/>
    <w:rsid w:val="008543C8"/>
    <w:rsid w:val="008543EE"/>
    <w:rsid w:val="00854595"/>
    <w:rsid w:val="008548AA"/>
    <w:rsid w:val="00854B3A"/>
    <w:rsid w:val="00854E64"/>
    <w:rsid w:val="008550C1"/>
    <w:rsid w:val="00855FC9"/>
    <w:rsid w:val="00856721"/>
    <w:rsid w:val="00856856"/>
    <w:rsid w:val="00856F59"/>
    <w:rsid w:val="00860A4B"/>
    <w:rsid w:val="008616F5"/>
    <w:rsid w:val="0086176F"/>
    <w:rsid w:val="00861822"/>
    <w:rsid w:val="00861CF3"/>
    <w:rsid w:val="00861ECF"/>
    <w:rsid w:val="00861F3B"/>
    <w:rsid w:val="008623D0"/>
    <w:rsid w:val="00862474"/>
    <w:rsid w:val="008625B7"/>
    <w:rsid w:val="0086261B"/>
    <w:rsid w:val="00862AEB"/>
    <w:rsid w:val="00863282"/>
    <w:rsid w:val="00863610"/>
    <w:rsid w:val="00863C9C"/>
    <w:rsid w:val="00863CBC"/>
    <w:rsid w:val="00863F50"/>
    <w:rsid w:val="00863F97"/>
    <w:rsid w:val="00864329"/>
    <w:rsid w:val="008644DF"/>
    <w:rsid w:val="0086477B"/>
    <w:rsid w:val="0086547B"/>
    <w:rsid w:val="00865DE2"/>
    <w:rsid w:val="00865E1E"/>
    <w:rsid w:val="00865E9D"/>
    <w:rsid w:val="00866159"/>
    <w:rsid w:val="0086730B"/>
    <w:rsid w:val="00867541"/>
    <w:rsid w:val="00867B09"/>
    <w:rsid w:val="00870403"/>
    <w:rsid w:val="0087134D"/>
    <w:rsid w:val="008713FC"/>
    <w:rsid w:val="00871C47"/>
    <w:rsid w:val="00871CB6"/>
    <w:rsid w:val="00872CF6"/>
    <w:rsid w:val="00873E7D"/>
    <w:rsid w:val="00874109"/>
    <w:rsid w:val="00874958"/>
    <w:rsid w:val="00874995"/>
    <w:rsid w:val="00874A1A"/>
    <w:rsid w:val="00874B09"/>
    <w:rsid w:val="00875F6D"/>
    <w:rsid w:val="008761AE"/>
    <w:rsid w:val="0087632C"/>
    <w:rsid w:val="0087633D"/>
    <w:rsid w:val="00876356"/>
    <w:rsid w:val="008764B2"/>
    <w:rsid w:val="008768D2"/>
    <w:rsid w:val="00876F40"/>
    <w:rsid w:val="00877001"/>
    <w:rsid w:val="00877294"/>
    <w:rsid w:val="008773D9"/>
    <w:rsid w:val="008775A9"/>
    <w:rsid w:val="00877DB5"/>
    <w:rsid w:val="00877EE5"/>
    <w:rsid w:val="00877EFF"/>
    <w:rsid w:val="00880115"/>
    <w:rsid w:val="00880B92"/>
    <w:rsid w:val="00880CAF"/>
    <w:rsid w:val="00880FA8"/>
    <w:rsid w:val="00881500"/>
    <w:rsid w:val="00881603"/>
    <w:rsid w:val="0088253F"/>
    <w:rsid w:val="00882C27"/>
    <w:rsid w:val="0088312B"/>
    <w:rsid w:val="008831C1"/>
    <w:rsid w:val="0088369E"/>
    <w:rsid w:val="008840C8"/>
    <w:rsid w:val="008846A6"/>
    <w:rsid w:val="008851F4"/>
    <w:rsid w:val="0088540C"/>
    <w:rsid w:val="0088577B"/>
    <w:rsid w:val="0088597F"/>
    <w:rsid w:val="00885EDE"/>
    <w:rsid w:val="00886506"/>
    <w:rsid w:val="00886610"/>
    <w:rsid w:val="008876E3"/>
    <w:rsid w:val="008879A6"/>
    <w:rsid w:val="00890114"/>
    <w:rsid w:val="008905B9"/>
    <w:rsid w:val="00890A14"/>
    <w:rsid w:val="00890B97"/>
    <w:rsid w:val="00890E68"/>
    <w:rsid w:val="0089130D"/>
    <w:rsid w:val="00891D5E"/>
    <w:rsid w:val="00892CA0"/>
    <w:rsid w:val="008930C1"/>
    <w:rsid w:val="0089439C"/>
    <w:rsid w:val="00894CB7"/>
    <w:rsid w:val="00894DD8"/>
    <w:rsid w:val="0089502C"/>
    <w:rsid w:val="00895700"/>
    <w:rsid w:val="00895765"/>
    <w:rsid w:val="0089622D"/>
    <w:rsid w:val="00896829"/>
    <w:rsid w:val="00896931"/>
    <w:rsid w:val="00896C56"/>
    <w:rsid w:val="00896EAC"/>
    <w:rsid w:val="00896F0B"/>
    <w:rsid w:val="00897108"/>
    <w:rsid w:val="008971C6"/>
    <w:rsid w:val="008979D7"/>
    <w:rsid w:val="008A0146"/>
    <w:rsid w:val="008A0689"/>
    <w:rsid w:val="008A087E"/>
    <w:rsid w:val="008A0B6C"/>
    <w:rsid w:val="008A0D98"/>
    <w:rsid w:val="008A20CA"/>
    <w:rsid w:val="008A2451"/>
    <w:rsid w:val="008A249C"/>
    <w:rsid w:val="008A2513"/>
    <w:rsid w:val="008A283E"/>
    <w:rsid w:val="008A28B1"/>
    <w:rsid w:val="008A2D33"/>
    <w:rsid w:val="008A31C7"/>
    <w:rsid w:val="008A331D"/>
    <w:rsid w:val="008A3439"/>
    <w:rsid w:val="008A411F"/>
    <w:rsid w:val="008A4218"/>
    <w:rsid w:val="008A43F6"/>
    <w:rsid w:val="008A4931"/>
    <w:rsid w:val="008A4DD3"/>
    <w:rsid w:val="008A4E15"/>
    <w:rsid w:val="008A5726"/>
    <w:rsid w:val="008A5FB5"/>
    <w:rsid w:val="008A613A"/>
    <w:rsid w:val="008A7BD4"/>
    <w:rsid w:val="008B0F8E"/>
    <w:rsid w:val="008B14CC"/>
    <w:rsid w:val="008B16E9"/>
    <w:rsid w:val="008B1C32"/>
    <w:rsid w:val="008B1E21"/>
    <w:rsid w:val="008B1E60"/>
    <w:rsid w:val="008B1FCC"/>
    <w:rsid w:val="008B2007"/>
    <w:rsid w:val="008B212F"/>
    <w:rsid w:val="008B35B5"/>
    <w:rsid w:val="008B4367"/>
    <w:rsid w:val="008B4411"/>
    <w:rsid w:val="008B4435"/>
    <w:rsid w:val="008B4A4F"/>
    <w:rsid w:val="008B4D43"/>
    <w:rsid w:val="008B4EAF"/>
    <w:rsid w:val="008B55B2"/>
    <w:rsid w:val="008B61CD"/>
    <w:rsid w:val="008B63BB"/>
    <w:rsid w:val="008B7A2D"/>
    <w:rsid w:val="008B7E6D"/>
    <w:rsid w:val="008B7F38"/>
    <w:rsid w:val="008C00B3"/>
    <w:rsid w:val="008C017A"/>
    <w:rsid w:val="008C0599"/>
    <w:rsid w:val="008C1F3C"/>
    <w:rsid w:val="008C207C"/>
    <w:rsid w:val="008C2729"/>
    <w:rsid w:val="008C2A7F"/>
    <w:rsid w:val="008C2D3F"/>
    <w:rsid w:val="008C2E22"/>
    <w:rsid w:val="008C4263"/>
    <w:rsid w:val="008C5934"/>
    <w:rsid w:val="008C6223"/>
    <w:rsid w:val="008C62CA"/>
    <w:rsid w:val="008C6C16"/>
    <w:rsid w:val="008C7747"/>
    <w:rsid w:val="008D0016"/>
    <w:rsid w:val="008D00CE"/>
    <w:rsid w:val="008D122F"/>
    <w:rsid w:val="008D2F9F"/>
    <w:rsid w:val="008D308C"/>
    <w:rsid w:val="008D34FE"/>
    <w:rsid w:val="008D3B92"/>
    <w:rsid w:val="008D4489"/>
    <w:rsid w:val="008D4C9E"/>
    <w:rsid w:val="008D5A50"/>
    <w:rsid w:val="008D60B3"/>
    <w:rsid w:val="008D6ECC"/>
    <w:rsid w:val="008D702D"/>
    <w:rsid w:val="008D75A8"/>
    <w:rsid w:val="008D761D"/>
    <w:rsid w:val="008D7ADE"/>
    <w:rsid w:val="008D7CC8"/>
    <w:rsid w:val="008D7D02"/>
    <w:rsid w:val="008E0713"/>
    <w:rsid w:val="008E0783"/>
    <w:rsid w:val="008E07E6"/>
    <w:rsid w:val="008E08B5"/>
    <w:rsid w:val="008E0DD8"/>
    <w:rsid w:val="008E13C1"/>
    <w:rsid w:val="008E160B"/>
    <w:rsid w:val="008E1910"/>
    <w:rsid w:val="008E2476"/>
    <w:rsid w:val="008E26A0"/>
    <w:rsid w:val="008E26C5"/>
    <w:rsid w:val="008E2B16"/>
    <w:rsid w:val="008E326C"/>
    <w:rsid w:val="008E3597"/>
    <w:rsid w:val="008E37E8"/>
    <w:rsid w:val="008E517A"/>
    <w:rsid w:val="008E5292"/>
    <w:rsid w:val="008E5853"/>
    <w:rsid w:val="008E5B49"/>
    <w:rsid w:val="008E5C02"/>
    <w:rsid w:val="008E6074"/>
    <w:rsid w:val="008E60D8"/>
    <w:rsid w:val="008E686D"/>
    <w:rsid w:val="008E6A56"/>
    <w:rsid w:val="008E6DE0"/>
    <w:rsid w:val="008E7539"/>
    <w:rsid w:val="008E7C35"/>
    <w:rsid w:val="008F0109"/>
    <w:rsid w:val="008F074E"/>
    <w:rsid w:val="008F1090"/>
    <w:rsid w:val="008F11B4"/>
    <w:rsid w:val="008F1F38"/>
    <w:rsid w:val="008F1F51"/>
    <w:rsid w:val="008F2CF7"/>
    <w:rsid w:val="008F31E8"/>
    <w:rsid w:val="008F344B"/>
    <w:rsid w:val="008F3655"/>
    <w:rsid w:val="008F391C"/>
    <w:rsid w:val="008F3E07"/>
    <w:rsid w:val="008F42E7"/>
    <w:rsid w:val="008F482C"/>
    <w:rsid w:val="008F49CE"/>
    <w:rsid w:val="008F598A"/>
    <w:rsid w:val="008F6040"/>
    <w:rsid w:val="008F6709"/>
    <w:rsid w:val="008F678E"/>
    <w:rsid w:val="008F6E21"/>
    <w:rsid w:val="008F7DFD"/>
    <w:rsid w:val="0090036C"/>
    <w:rsid w:val="009004F6"/>
    <w:rsid w:val="00900BDD"/>
    <w:rsid w:val="00900D89"/>
    <w:rsid w:val="00900DD1"/>
    <w:rsid w:val="00900DD8"/>
    <w:rsid w:val="00901253"/>
    <w:rsid w:val="009014CA"/>
    <w:rsid w:val="00901948"/>
    <w:rsid w:val="009027BA"/>
    <w:rsid w:val="00902BBE"/>
    <w:rsid w:val="00902D78"/>
    <w:rsid w:val="00903FB1"/>
    <w:rsid w:val="00904E58"/>
    <w:rsid w:val="00904EFD"/>
    <w:rsid w:val="009051E9"/>
    <w:rsid w:val="0090608B"/>
    <w:rsid w:val="009061C8"/>
    <w:rsid w:val="00906316"/>
    <w:rsid w:val="0090678C"/>
    <w:rsid w:val="0090748A"/>
    <w:rsid w:val="00907A27"/>
    <w:rsid w:val="009102C0"/>
    <w:rsid w:val="00910DB4"/>
    <w:rsid w:val="00910F03"/>
    <w:rsid w:val="00910F1D"/>
    <w:rsid w:val="009116F7"/>
    <w:rsid w:val="009117AB"/>
    <w:rsid w:val="00912F79"/>
    <w:rsid w:val="00913533"/>
    <w:rsid w:val="009135F8"/>
    <w:rsid w:val="009137D0"/>
    <w:rsid w:val="0091406E"/>
    <w:rsid w:val="00914541"/>
    <w:rsid w:val="00914E6B"/>
    <w:rsid w:val="00915011"/>
    <w:rsid w:val="00915045"/>
    <w:rsid w:val="00915211"/>
    <w:rsid w:val="009158F8"/>
    <w:rsid w:val="00915B7F"/>
    <w:rsid w:val="00915B82"/>
    <w:rsid w:val="00916156"/>
    <w:rsid w:val="009165F7"/>
    <w:rsid w:val="00916804"/>
    <w:rsid w:val="00916FAA"/>
    <w:rsid w:val="00920334"/>
    <w:rsid w:val="00920C19"/>
    <w:rsid w:val="00920EB1"/>
    <w:rsid w:val="00920EF4"/>
    <w:rsid w:val="00921C7A"/>
    <w:rsid w:val="00923217"/>
    <w:rsid w:val="00923312"/>
    <w:rsid w:val="009233B3"/>
    <w:rsid w:val="009235D9"/>
    <w:rsid w:val="00923BEE"/>
    <w:rsid w:val="00923D2A"/>
    <w:rsid w:val="009245CF"/>
    <w:rsid w:val="009248FD"/>
    <w:rsid w:val="009249FE"/>
    <w:rsid w:val="0092558F"/>
    <w:rsid w:val="00925736"/>
    <w:rsid w:val="00925FEE"/>
    <w:rsid w:val="009273C7"/>
    <w:rsid w:val="00927886"/>
    <w:rsid w:val="00927960"/>
    <w:rsid w:val="00927968"/>
    <w:rsid w:val="00927E6E"/>
    <w:rsid w:val="0093047D"/>
    <w:rsid w:val="009304E8"/>
    <w:rsid w:val="00930544"/>
    <w:rsid w:val="00931BB1"/>
    <w:rsid w:val="00931C61"/>
    <w:rsid w:val="009322CB"/>
    <w:rsid w:val="0093264C"/>
    <w:rsid w:val="009329A5"/>
    <w:rsid w:val="0093308C"/>
    <w:rsid w:val="00933118"/>
    <w:rsid w:val="00933128"/>
    <w:rsid w:val="009336BD"/>
    <w:rsid w:val="00933D2E"/>
    <w:rsid w:val="0093407B"/>
    <w:rsid w:val="009341DF"/>
    <w:rsid w:val="009342E9"/>
    <w:rsid w:val="009345F0"/>
    <w:rsid w:val="0093473C"/>
    <w:rsid w:val="00934F75"/>
    <w:rsid w:val="00935011"/>
    <w:rsid w:val="009354E0"/>
    <w:rsid w:val="0093554C"/>
    <w:rsid w:val="0093576D"/>
    <w:rsid w:val="009357B5"/>
    <w:rsid w:val="0093674D"/>
    <w:rsid w:val="00937B52"/>
    <w:rsid w:val="00937D67"/>
    <w:rsid w:val="00937F9E"/>
    <w:rsid w:val="00940237"/>
    <w:rsid w:val="00940B15"/>
    <w:rsid w:val="00940F92"/>
    <w:rsid w:val="00941F25"/>
    <w:rsid w:val="009422A0"/>
    <w:rsid w:val="009423F7"/>
    <w:rsid w:val="00942B9A"/>
    <w:rsid w:val="00942D9B"/>
    <w:rsid w:val="00943527"/>
    <w:rsid w:val="009436B2"/>
    <w:rsid w:val="009445F0"/>
    <w:rsid w:val="00944604"/>
    <w:rsid w:val="009454AE"/>
    <w:rsid w:val="00945731"/>
    <w:rsid w:val="0094657F"/>
    <w:rsid w:val="009465B2"/>
    <w:rsid w:val="00946621"/>
    <w:rsid w:val="009467A8"/>
    <w:rsid w:val="00946803"/>
    <w:rsid w:val="00947041"/>
    <w:rsid w:val="0094730A"/>
    <w:rsid w:val="009502DA"/>
    <w:rsid w:val="009503DE"/>
    <w:rsid w:val="00950425"/>
    <w:rsid w:val="009505A9"/>
    <w:rsid w:val="00950DEC"/>
    <w:rsid w:val="00951243"/>
    <w:rsid w:val="00951424"/>
    <w:rsid w:val="00951D53"/>
    <w:rsid w:val="00952568"/>
    <w:rsid w:val="00952E5B"/>
    <w:rsid w:val="00952F28"/>
    <w:rsid w:val="009536A8"/>
    <w:rsid w:val="00953C15"/>
    <w:rsid w:val="0095441D"/>
    <w:rsid w:val="00954448"/>
    <w:rsid w:val="009544A0"/>
    <w:rsid w:val="009545B3"/>
    <w:rsid w:val="009546B1"/>
    <w:rsid w:val="00954AB5"/>
    <w:rsid w:val="0095578A"/>
    <w:rsid w:val="0095613B"/>
    <w:rsid w:val="009561AA"/>
    <w:rsid w:val="00956228"/>
    <w:rsid w:val="009567CA"/>
    <w:rsid w:val="00956A93"/>
    <w:rsid w:val="00956FB0"/>
    <w:rsid w:val="0095765E"/>
    <w:rsid w:val="00957E14"/>
    <w:rsid w:val="00960032"/>
    <w:rsid w:val="009602F8"/>
    <w:rsid w:val="0096067D"/>
    <w:rsid w:val="00960ED5"/>
    <w:rsid w:val="009611DC"/>
    <w:rsid w:val="00961514"/>
    <w:rsid w:val="009615E6"/>
    <w:rsid w:val="00961E7F"/>
    <w:rsid w:val="009624A3"/>
    <w:rsid w:val="009625E5"/>
    <w:rsid w:val="0096267A"/>
    <w:rsid w:val="009630EE"/>
    <w:rsid w:val="0096396D"/>
    <w:rsid w:val="00964280"/>
    <w:rsid w:val="009645E7"/>
    <w:rsid w:val="00965316"/>
    <w:rsid w:val="009656E9"/>
    <w:rsid w:val="009658A3"/>
    <w:rsid w:val="00965912"/>
    <w:rsid w:val="0096592B"/>
    <w:rsid w:val="00965C13"/>
    <w:rsid w:val="00965E87"/>
    <w:rsid w:val="00966D52"/>
    <w:rsid w:val="009673EE"/>
    <w:rsid w:val="00967539"/>
    <w:rsid w:val="009675B0"/>
    <w:rsid w:val="009677B3"/>
    <w:rsid w:val="009677D1"/>
    <w:rsid w:val="00967DDF"/>
    <w:rsid w:val="00967F44"/>
    <w:rsid w:val="0097022F"/>
    <w:rsid w:val="00970326"/>
    <w:rsid w:val="0097252B"/>
    <w:rsid w:val="00972A92"/>
    <w:rsid w:val="00972F7C"/>
    <w:rsid w:val="0097309A"/>
    <w:rsid w:val="0097346F"/>
    <w:rsid w:val="009738C5"/>
    <w:rsid w:val="00973C84"/>
    <w:rsid w:val="00973EC5"/>
    <w:rsid w:val="00974429"/>
    <w:rsid w:val="00974563"/>
    <w:rsid w:val="009745AE"/>
    <w:rsid w:val="009747D3"/>
    <w:rsid w:val="009748E9"/>
    <w:rsid w:val="00974B0C"/>
    <w:rsid w:val="00975087"/>
    <w:rsid w:val="00975829"/>
    <w:rsid w:val="00975962"/>
    <w:rsid w:val="009761EE"/>
    <w:rsid w:val="00976234"/>
    <w:rsid w:val="0097642A"/>
    <w:rsid w:val="00976CF0"/>
    <w:rsid w:val="009779B9"/>
    <w:rsid w:val="009801CC"/>
    <w:rsid w:val="009806C6"/>
    <w:rsid w:val="00980DD4"/>
    <w:rsid w:val="00981015"/>
    <w:rsid w:val="00982583"/>
    <w:rsid w:val="009832CF"/>
    <w:rsid w:val="0098427B"/>
    <w:rsid w:val="00984C1C"/>
    <w:rsid w:val="0098529F"/>
    <w:rsid w:val="009858A9"/>
    <w:rsid w:val="00985C9E"/>
    <w:rsid w:val="00985D01"/>
    <w:rsid w:val="00985FA5"/>
    <w:rsid w:val="00986A29"/>
    <w:rsid w:val="009873BE"/>
    <w:rsid w:val="009874F6"/>
    <w:rsid w:val="0098762C"/>
    <w:rsid w:val="0098789D"/>
    <w:rsid w:val="009901A9"/>
    <w:rsid w:val="009903D3"/>
    <w:rsid w:val="00990ACE"/>
    <w:rsid w:val="009914E0"/>
    <w:rsid w:val="0099159A"/>
    <w:rsid w:val="00991B5B"/>
    <w:rsid w:val="00991C5F"/>
    <w:rsid w:val="00991CE4"/>
    <w:rsid w:val="00992839"/>
    <w:rsid w:val="00993205"/>
    <w:rsid w:val="00993A6F"/>
    <w:rsid w:val="00994B9A"/>
    <w:rsid w:val="00994CCE"/>
    <w:rsid w:val="009951EC"/>
    <w:rsid w:val="00995546"/>
    <w:rsid w:val="00995C0C"/>
    <w:rsid w:val="00995FE7"/>
    <w:rsid w:val="0099607F"/>
    <w:rsid w:val="00996681"/>
    <w:rsid w:val="0099675F"/>
    <w:rsid w:val="00996896"/>
    <w:rsid w:val="00996BD1"/>
    <w:rsid w:val="00996D2A"/>
    <w:rsid w:val="00997EC2"/>
    <w:rsid w:val="009A03C8"/>
    <w:rsid w:val="009A0758"/>
    <w:rsid w:val="009A164E"/>
    <w:rsid w:val="009A2561"/>
    <w:rsid w:val="009A320E"/>
    <w:rsid w:val="009A3365"/>
    <w:rsid w:val="009A377A"/>
    <w:rsid w:val="009A3C4A"/>
    <w:rsid w:val="009A3E5C"/>
    <w:rsid w:val="009A4439"/>
    <w:rsid w:val="009A46E0"/>
    <w:rsid w:val="009A4C26"/>
    <w:rsid w:val="009A5060"/>
    <w:rsid w:val="009A5B74"/>
    <w:rsid w:val="009A6478"/>
    <w:rsid w:val="009A649A"/>
    <w:rsid w:val="009A6AE6"/>
    <w:rsid w:val="009A6E8B"/>
    <w:rsid w:val="009A7929"/>
    <w:rsid w:val="009B028D"/>
    <w:rsid w:val="009B0A52"/>
    <w:rsid w:val="009B0E3A"/>
    <w:rsid w:val="009B1356"/>
    <w:rsid w:val="009B1F49"/>
    <w:rsid w:val="009B20B6"/>
    <w:rsid w:val="009B27AD"/>
    <w:rsid w:val="009B2CDC"/>
    <w:rsid w:val="009B2CFE"/>
    <w:rsid w:val="009B2F73"/>
    <w:rsid w:val="009B35F6"/>
    <w:rsid w:val="009B3986"/>
    <w:rsid w:val="009B4505"/>
    <w:rsid w:val="009B4713"/>
    <w:rsid w:val="009B5AE2"/>
    <w:rsid w:val="009B5BEC"/>
    <w:rsid w:val="009B638B"/>
    <w:rsid w:val="009B652E"/>
    <w:rsid w:val="009B663D"/>
    <w:rsid w:val="009B6870"/>
    <w:rsid w:val="009B6978"/>
    <w:rsid w:val="009B7BC5"/>
    <w:rsid w:val="009B7FEF"/>
    <w:rsid w:val="009C0172"/>
    <w:rsid w:val="009C0E5C"/>
    <w:rsid w:val="009C1709"/>
    <w:rsid w:val="009C194D"/>
    <w:rsid w:val="009C1C2E"/>
    <w:rsid w:val="009C1E17"/>
    <w:rsid w:val="009C1F60"/>
    <w:rsid w:val="009C1FD0"/>
    <w:rsid w:val="009C2101"/>
    <w:rsid w:val="009C325C"/>
    <w:rsid w:val="009C357F"/>
    <w:rsid w:val="009C36C9"/>
    <w:rsid w:val="009C3915"/>
    <w:rsid w:val="009C474B"/>
    <w:rsid w:val="009C544B"/>
    <w:rsid w:val="009C547C"/>
    <w:rsid w:val="009C5CBC"/>
    <w:rsid w:val="009C62E5"/>
    <w:rsid w:val="009C63BB"/>
    <w:rsid w:val="009C694A"/>
    <w:rsid w:val="009C6F52"/>
    <w:rsid w:val="009C6F90"/>
    <w:rsid w:val="009C7CB8"/>
    <w:rsid w:val="009C7DDA"/>
    <w:rsid w:val="009D00F5"/>
    <w:rsid w:val="009D0C6A"/>
    <w:rsid w:val="009D11A1"/>
    <w:rsid w:val="009D15F0"/>
    <w:rsid w:val="009D1B2A"/>
    <w:rsid w:val="009D1F04"/>
    <w:rsid w:val="009D2570"/>
    <w:rsid w:val="009D2FC2"/>
    <w:rsid w:val="009D32EF"/>
    <w:rsid w:val="009D3905"/>
    <w:rsid w:val="009D3B55"/>
    <w:rsid w:val="009D3C2A"/>
    <w:rsid w:val="009D3E63"/>
    <w:rsid w:val="009D3E70"/>
    <w:rsid w:val="009D49CC"/>
    <w:rsid w:val="009D50BF"/>
    <w:rsid w:val="009D52C5"/>
    <w:rsid w:val="009D5590"/>
    <w:rsid w:val="009D55F1"/>
    <w:rsid w:val="009D600E"/>
    <w:rsid w:val="009D6425"/>
    <w:rsid w:val="009D675F"/>
    <w:rsid w:val="009D73F1"/>
    <w:rsid w:val="009D7697"/>
    <w:rsid w:val="009D7964"/>
    <w:rsid w:val="009E0485"/>
    <w:rsid w:val="009E0D12"/>
    <w:rsid w:val="009E0E16"/>
    <w:rsid w:val="009E1244"/>
    <w:rsid w:val="009E1303"/>
    <w:rsid w:val="009E1470"/>
    <w:rsid w:val="009E1C6D"/>
    <w:rsid w:val="009E2385"/>
    <w:rsid w:val="009E2885"/>
    <w:rsid w:val="009E298B"/>
    <w:rsid w:val="009E2DF8"/>
    <w:rsid w:val="009E340E"/>
    <w:rsid w:val="009E34AC"/>
    <w:rsid w:val="009E3788"/>
    <w:rsid w:val="009E42B5"/>
    <w:rsid w:val="009E4C3C"/>
    <w:rsid w:val="009E52ED"/>
    <w:rsid w:val="009E58A6"/>
    <w:rsid w:val="009E5940"/>
    <w:rsid w:val="009E5953"/>
    <w:rsid w:val="009E5BE1"/>
    <w:rsid w:val="009E646F"/>
    <w:rsid w:val="009E7027"/>
    <w:rsid w:val="009E7831"/>
    <w:rsid w:val="009F03F6"/>
    <w:rsid w:val="009F04B1"/>
    <w:rsid w:val="009F07B6"/>
    <w:rsid w:val="009F0CA5"/>
    <w:rsid w:val="009F10D5"/>
    <w:rsid w:val="009F1380"/>
    <w:rsid w:val="009F1BA3"/>
    <w:rsid w:val="009F2DEA"/>
    <w:rsid w:val="009F3090"/>
    <w:rsid w:val="009F3273"/>
    <w:rsid w:val="009F327F"/>
    <w:rsid w:val="009F3AE6"/>
    <w:rsid w:val="009F3B54"/>
    <w:rsid w:val="009F3ED6"/>
    <w:rsid w:val="009F48CD"/>
    <w:rsid w:val="009F49AC"/>
    <w:rsid w:val="009F4C13"/>
    <w:rsid w:val="009F58D5"/>
    <w:rsid w:val="009F620E"/>
    <w:rsid w:val="009F6264"/>
    <w:rsid w:val="009F69BD"/>
    <w:rsid w:val="009F7951"/>
    <w:rsid w:val="009F7CEF"/>
    <w:rsid w:val="009F7DCC"/>
    <w:rsid w:val="00A00D44"/>
    <w:rsid w:val="00A0202B"/>
    <w:rsid w:val="00A02192"/>
    <w:rsid w:val="00A02C00"/>
    <w:rsid w:val="00A0311F"/>
    <w:rsid w:val="00A035BE"/>
    <w:rsid w:val="00A03930"/>
    <w:rsid w:val="00A03F1C"/>
    <w:rsid w:val="00A04AB8"/>
    <w:rsid w:val="00A04C69"/>
    <w:rsid w:val="00A04F92"/>
    <w:rsid w:val="00A05685"/>
    <w:rsid w:val="00A0591E"/>
    <w:rsid w:val="00A05ED3"/>
    <w:rsid w:val="00A064AE"/>
    <w:rsid w:val="00A064DA"/>
    <w:rsid w:val="00A06A1F"/>
    <w:rsid w:val="00A07226"/>
    <w:rsid w:val="00A07256"/>
    <w:rsid w:val="00A072D9"/>
    <w:rsid w:val="00A074E2"/>
    <w:rsid w:val="00A10453"/>
    <w:rsid w:val="00A10698"/>
    <w:rsid w:val="00A107DE"/>
    <w:rsid w:val="00A110E4"/>
    <w:rsid w:val="00A11158"/>
    <w:rsid w:val="00A11490"/>
    <w:rsid w:val="00A11685"/>
    <w:rsid w:val="00A11B58"/>
    <w:rsid w:val="00A12197"/>
    <w:rsid w:val="00A12757"/>
    <w:rsid w:val="00A12D2E"/>
    <w:rsid w:val="00A1305B"/>
    <w:rsid w:val="00A13BF0"/>
    <w:rsid w:val="00A14500"/>
    <w:rsid w:val="00A150F6"/>
    <w:rsid w:val="00A160DE"/>
    <w:rsid w:val="00A1611A"/>
    <w:rsid w:val="00A178AB"/>
    <w:rsid w:val="00A17FE2"/>
    <w:rsid w:val="00A20CC1"/>
    <w:rsid w:val="00A21783"/>
    <w:rsid w:val="00A21B9D"/>
    <w:rsid w:val="00A21EA3"/>
    <w:rsid w:val="00A22021"/>
    <w:rsid w:val="00A2210C"/>
    <w:rsid w:val="00A23588"/>
    <w:rsid w:val="00A23AC8"/>
    <w:rsid w:val="00A2421B"/>
    <w:rsid w:val="00A2452B"/>
    <w:rsid w:val="00A24EC4"/>
    <w:rsid w:val="00A2560C"/>
    <w:rsid w:val="00A2600D"/>
    <w:rsid w:val="00A2681B"/>
    <w:rsid w:val="00A26C2C"/>
    <w:rsid w:val="00A26F73"/>
    <w:rsid w:val="00A2776C"/>
    <w:rsid w:val="00A30A36"/>
    <w:rsid w:val="00A30AB1"/>
    <w:rsid w:val="00A31151"/>
    <w:rsid w:val="00A3139F"/>
    <w:rsid w:val="00A315C2"/>
    <w:rsid w:val="00A31F13"/>
    <w:rsid w:val="00A3239C"/>
    <w:rsid w:val="00A32A11"/>
    <w:rsid w:val="00A32F24"/>
    <w:rsid w:val="00A330C4"/>
    <w:rsid w:val="00A3323C"/>
    <w:rsid w:val="00A335D4"/>
    <w:rsid w:val="00A34064"/>
    <w:rsid w:val="00A3428B"/>
    <w:rsid w:val="00A346CC"/>
    <w:rsid w:val="00A346DB"/>
    <w:rsid w:val="00A346F8"/>
    <w:rsid w:val="00A34DEA"/>
    <w:rsid w:val="00A356EA"/>
    <w:rsid w:val="00A35812"/>
    <w:rsid w:val="00A35E74"/>
    <w:rsid w:val="00A3681E"/>
    <w:rsid w:val="00A36935"/>
    <w:rsid w:val="00A36E5E"/>
    <w:rsid w:val="00A371C4"/>
    <w:rsid w:val="00A37859"/>
    <w:rsid w:val="00A379EE"/>
    <w:rsid w:val="00A37D0B"/>
    <w:rsid w:val="00A37E5D"/>
    <w:rsid w:val="00A4046E"/>
    <w:rsid w:val="00A40534"/>
    <w:rsid w:val="00A4098F"/>
    <w:rsid w:val="00A418F2"/>
    <w:rsid w:val="00A41A6C"/>
    <w:rsid w:val="00A41FE3"/>
    <w:rsid w:val="00A443B4"/>
    <w:rsid w:val="00A445A2"/>
    <w:rsid w:val="00A445F9"/>
    <w:rsid w:val="00A447A6"/>
    <w:rsid w:val="00A4488B"/>
    <w:rsid w:val="00A44C9A"/>
    <w:rsid w:val="00A45837"/>
    <w:rsid w:val="00A46834"/>
    <w:rsid w:val="00A46CF7"/>
    <w:rsid w:val="00A46D0F"/>
    <w:rsid w:val="00A4724E"/>
    <w:rsid w:val="00A475F0"/>
    <w:rsid w:val="00A500BE"/>
    <w:rsid w:val="00A50111"/>
    <w:rsid w:val="00A50729"/>
    <w:rsid w:val="00A50E0A"/>
    <w:rsid w:val="00A50E17"/>
    <w:rsid w:val="00A51600"/>
    <w:rsid w:val="00A51D08"/>
    <w:rsid w:val="00A51E73"/>
    <w:rsid w:val="00A521F7"/>
    <w:rsid w:val="00A52B7C"/>
    <w:rsid w:val="00A52C38"/>
    <w:rsid w:val="00A52F13"/>
    <w:rsid w:val="00A5326D"/>
    <w:rsid w:val="00A5391B"/>
    <w:rsid w:val="00A539FC"/>
    <w:rsid w:val="00A54762"/>
    <w:rsid w:val="00A54F29"/>
    <w:rsid w:val="00A55003"/>
    <w:rsid w:val="00A5501B"/>
    <w:rsid w:val="00A55AC5"/>
    <w:rsid w:val="00A55E46"/>
    <w:rsid w:val="00A560AB"/>
    <w:rsid w:val="00A56497"/>
    <w:rsid w:val="00A56D3B"/>
    <w:rsid w:val="00A56D52"/>
    <w:rsid w:val="00A56E9E"/>
    <w:rsid w:val="00A570A3"/>
    <w:rsid w:val="00A5720B"/>
    <w:rsid w:val="00A57F8C"/>
    <w:rsid w:val="00A57F9E"/>
    <w:rsid w:val="00A60221"/>
    <w:rsid w:val="00A608F5"/>
    <w:rsid w:val="00A6173B"/>
    <w:rsid w:val="00A6177B"/>
    <w:rsid w:val="00A61826"/>
    <w:rsid w:val="00A61D0C"/>
    <w:rsid w:val="00A6226D"/>
    <w:rsid w:val="00A62488"/>
    <w:rsid w:val="00A627A2"/>
    <w:rsid w:val="00A627A7"/>
    <w:rsid w:val="00A63B5F"/>
    <w:rsid w:val="00A642E4"/>
    <w:rsid w:val="00A645F4"/>
    <w:rsid w:val="00A646DF"/>
    <w:rsid w:val="00A64B0C"/>
    <w:rsid w:val="00A64F9B"/>
    <w:rsid w:val="00A6522B"/>
    <w:rsid w:val="00A65E07"/>
    <w:rsid w:val="00A660B4"/>
    <w:rsid w:val="00A6634E"/>
    <w:rsid w:val="00A66ED5"/>
    <w:rsid w:val="00A675ED"/>
    <w:rsid w:val="00A6762D"/>
    <w:rsid w:val="00A67CD9"/>
    <w:rsid w:val="00A70181"/>
    <w:rsid w:val="00A709AF"/>
    <w:rsid w:val="00A70BC7"/>
    <w:rsid w:val="00A71521"/>
    <w:rsid w:val="00A72458"/>
    <w:rsid w:val="00A72984"/>
    <w:rsid w:val="00A73198"/>
    <w:rsid w:val="00A73ABA"/>
    <w:rsid w:val="00A73AC8"/>
    <w:rsid w:val="00A7424C"/>
    <w:rsid w:val="00A74670"/>
    <w:rsid w:val="00A74716"/>
    <w:rsid w:val="00A749E8"/>
    <w:rsid w:val="00A74CAA"/>
    <w:rsid w:val="00A74F66"/>
    <w:rsid w:val="00A75314"/>
    <w:rsid w:val="00A75590"/>
    <w:rsid w:val="00A756FD"/>
    <w:rsid w:val="00A76DA9"/>
    <w:rsid w:val="00A76DE3"/>
    <w:rsid w:val="00A77EF6"/>
    <w:rsid w:val="00A80113"/>
    <w:rsid w:val="00A80678"/>
    <w:rsid w:val="00A8076E"/>
    <w:rsid w:val="00A80BB3"/>
    <w:rsid w:val="00A80DCF"/>
    <w:rsid w:val="00A80ECE"/>
    <w:rsid w:val="00A811DB"/>
    <w:rsid w:val="00A81EF7"/>
    <w:rsid w:val="00A825DE"/>
    <w:rsid w:val="00A82602"/>
    <w:rsid w:val="00A8276D"/>
    <w:rsid w:val="00A8287A"/>
    <w:rsid w:val="00A828D0"/>
    <w:rsid w:val="00A831F1"/>
    <w:rsid w:val="00A8325F"/>
    <w:rsid w:val="00A8380D"/>
    <w:rsid w:val="00A83892"/>
    <w:rsid w:val="00A8479A"/>
    <w:rsid w:val="00A84933"/>
    <w:rsid w:val="00A84A05"/>
    <w:rsid w:val="00A84C7F"/>
    <w:rsid w:val="00A84F16"/>
    <w:rsid w:val="00A85796"/>
    <w:rsid w:val="00A85869"/>
    <w:rsid w:val="00A859E1"/>
    <w:rsid w:val="00A85FCD"/>
    <w:rsid w:val="00A85FEE"/>
    <w:rsid w:val="00A86D52"/>
    <w:rsid w:val="00A8712D"/>
    <w:rsid w:val="00A871B3"/>
    <w:rsid w:val="00A879B3"/>
    <w:rsid w:val="00A90AA9"/>
    <w:rsid w:val="00A91889"/>
    <w:rsid w:val="00A9218F"/>
    <w:rsid w:val="00A922D0"/>
    <w:rsid w:val="00A929A1"/>
    <w:rsid w:val="00A92A17"/>
    <w:rsid w:val="00A9329A"/>
    <w:rsid w:val="00A93812"/>
    <w:rsid w:val="00A94462"/>
    <w:rsid w:val="00A944EC"/>
    <w:rsid w:val="00A9470C"/>
    <w:rsid w:val="00A94A79"/>
    <w:rsid w:val="00A94B11"/>
    <w:rsid w:val="00A94C48"/>
    <w:rsid w:val="00A94E1D"/>
    <w:rsid w:val="00A96199"/>
    <w:rsid w:val="00A96A8D"/>
    <w:rsid w:val="00A96E24"/>
    <w:rsid w:val="00A96F97"/>
    <w:rsid w:val="00A9763F"/>
    <w:rsid w:val="00AA055C"/>
    <w:rsid w:val="00AA06CA"/>
    <w:rsid w:val="00AA0C5D"/>
    <w:rsid w:val="00AA0D99"/>
    <w:rsid w:val="00AA12ED"/>
    <w:rsid w:val="00AA1518"/>
    <w:rsid w:val="00AA16BA"/>
    <w:rsid w:val="00AA195E"/>
    <w:rsid w:val="00AA1A15"/>
    <w:rsid w:val="00AA1D1C"/>
    <w:rsid w:val="00AA2501"/>
    <w:rsid w:val="00AA257E"/>
    <w:rsid w:val="00AA2F35"/>
    <w:rsid w:val="00AA350F"/>
    <w:rsid w:val="00AA3CD1"/>
    <w:rsid w:val="00AA403D"/>
    <w:rsid w:val="00AA4521"/>
    <w:rsid w:val="00AA4949"/>
    <w:rsid w:val="00AA59D5"/>
    <w:rsid w:val="00AA63F6"/>
    <w:rsid w:val="00AA69A2"/>
    <w:rsid w:val="00AA6C04"/>
    <w:rsid w:val="00AA6F03"/>
    <w:rsid w:val="00AA7474"/>
    <w:rsid w:val="00AA769F"/>
    <w:rsid w:val="00AB0662"/>
    <w:rsid w:val="00AB093F"/>
    <w:rsid w:val="00AB1C79"/>
    <w:rsid w:val="00AB20F7"/>
    <w:rsid w:val="00AB22A6"/>
    <w:rsid w:val="00AB2D7F"/>
    <w:rsid w:val="00AB2E72"/>
    <w:rsid w:val="00AB327C"/>
    <w:rsid w:val="00AB35EE"/>
    <w:rsid w:val="00AB3607"/>
    <w:rsid w:val="00AB3CDA"/>
    <w:rsid w:val="00AB4941"/>
    <w:rsid w:val="00AB4C8B"/>
    <w:rsid w:val="00AB5450"/>
    <w:rsid w:val="00AB63AB"/>
    <w:rsid w:val="00AB6531"/>
    <w:rsid w:val="00AB6C54"/>
    <w:rsid w:val="00AB6F98"/>
    <w:rsid w:val="00AB74F9"/>
    <w:rsid w:val="00AB7A4D"/>
    <w:rsid w:val="00AC01DF"/>
    <w:rsid w:val="00AC07AE"/>
    <w:rsid w:val="00AC0A03"/>
    <w:rsid w:val="00AC2A18"/>
    <w:rsid w:val="00AC2F20"/>
    <w:rsid w:val="00AC3217"/>
    <w:rsid w:val="00AC3475"/>
    <w:rsid w:val="00AC4507"/>
    <w:rsid w:val="00AC4534"/>
    <w:rsid w:val="00AC52C2"/>
    <w:rsid w:val="00AC5561"/>
    <w:rsid w:val="00AC5939"/>
    <w:rsid w:val="00AC59F6"/>
    <w:rsid w:val="00AC5C76"/>
    <w:rsid w:val="00AC64D1"/>
    <w:rsid w:val="00AC6AFA"/>
    <w:rsid w:val="00AC76CA"/>
    <w:rsid w:val="00AC7732"/>
    <w:rsid w:val="00AC7954"/>
    <w:rsid w:val="00AD06D5"/>
    <w:rsid w:val="00AD10C6"/>
    <w:rsid w:val="00AD13FB"/>
    <w:rsid w:val="00AD180B"/>
    <w:rsid w:val="00AD1EE3"/>
    <w:rsid w:val="00AD23FC"/>
    <w:rsid w:val="00AD29CC"/>
    <w:rsid w:val="00AD2A50"/>
    <w:rsid w:val="00AD2B06"/>
    <w:rsid w:val="00AD2BBB"/>
    <w:rsid w:val="00AD3300"/>
    <w:rsid w:val="00AD53D0"/>
    <w:rsid w:val="00AD59A6"/>
    <w:rsid w:val="00AD5D6E"/>
    <w:rsid w:val="00AD63EE"/>
    <w:rsid w:val="00AD64D0"/>
    <w:rsid w:val="00AD75A6"/>
    <w:rsid w:val="00AE01C8"/>
    <w:rsid w:val="00AE048E"/>
    <w:rsid w:val="00AE1328"/>
    <w:rsid w:val="00AE1B1E"/>
    <w:rsid w:val="00AE22BE"/>
    <w:rsid w:val="00AE3300"/>
    <w:rsid w:val="00AE368E"/>
    <w:rsid w:val="00AE377F"/>
    <w:rsid w:val="00AE4354"/>
    <w:rsid w:val="00AE4473"/>
    <w:rsid w:val="00AE449D"/>
    <w:rsid w:val="00AE4523"/>
    <w:rsid w:val="00AE4A29"/>
    <w:rsid w:val="00AE5B0B"/>
    <w:rsid w:val="00AE62B6"/>
    <w:rsid w:val="00AE672D"/>
    <w:rsid w:val="00AE69DA"/>
    <w:rsid w:val="00AE6CDB"/>
    <w:rsid w:val="00AE6E2E"/>
    <w:rsid w:val="00AE7703"/>
    <w:rsid w:val="00AF074E"/>
    <w:rsid w:val="00AF08C0"/>
    <w:rsid w:val="00AF0973"/>
    <w:rsid w:val="00AF0B49"/>
    <w:rsid w:val="00AF0D94"/>
    <w:rsid w:val="00AF2A88"/>
    <w:rsid w:val="00AF2C2D"/>
    <w:rsid w:val="00AF31A2"/>
    <w:rsid w:val="00AF3615"/>
    <w:rsid w:val="00AF3D33"/>
    <w:rsid w:val="00AF402C"/>
    <w:rsid w:val="00AF40D5"/>
    <w:rsid w:val="00AF440D"/>
    <w:rsid w:val="00AF55D4"/>
    <w:rsid w:val="00AF5A6F"/>
    <w:rsid w:val="00AF5B4E"/>
    <w:rsid w:val="00AF6418"/>
    <w:rsid w:val="00AF676C"/>
    <w:rsid w:val="00AF68D9"/>
    <w:rsid w:val="00AF6B08"/>
    <w:rsid w:val="00AF6D9A"/>
    <w:rsid w:val="00AF6F5F"/>
    <w:rsid w:val="00AF7052"/>
    <w:rsid w:val="00AF7219"/>
    <w:rsid w:val="00AF7679"/>
    <w:rsid w:val="00AF7948"/>
    <w:rsid w:val="00AF7DBD"/>
    <w:rsid w:val="00B00415"/>
    <w:rsid w:val="00B00AD8"/>
    <w:rsid w:val="00B01014"/>
    <w:rsid w:val="00B011D9"/>
    <w:rsid w:val="00B017A4"/>
    <w:rsid w:val="00B018DD"/>
    <w:rsid w:val="00B01AA7"/>
    <w:rsid w:val="00B01CAC"/>
    <w:rsid w:val="00B02608"/>
    <w:rsid w:val="00B0283E"/>
    <w:rsid w:val="00B033C8"/>
    <w:rsid w:val="00B03A90"/>
    <w:rsid w:val="00B03E7A"/>
    <w:rsid w:val="00B040DA"/>
    <w:rsid w:val="00B0436F"/>
    <w:rsid w:val="00B0463B"/>
    <w:rsid w:val="00B04A58"/>
    <w:rsid w:val="00B04B9B"/>
    <w:rsid w:val="00B04C06"/>
    <w:rsid w:val="00B04D27"/>
    <w:rsid w:val="00B05008"/>
    <w:rsid w:val="00B05CA5"/>
    <w:rsid w:val="00B06D4C"/>
    <w:rsid w:val="00B0786B"/>
    <w:rsid w:val="00B079EF"/>
    <w:rsid w:val="00B07B60"/>
    <w:rsid w:val="00B07CC5"/>
    <w:rsid w:val="00B10285"/>
    <w:rsid w:val="00B105A7"/>
    <w:rsid w:val="00B10BF3"/>
    <w:rsid w:val="00B11299"/>
    <w:rsid w:val="00B12D34"/>
    <w:rsid w:val="00B12D7F"/>
    <w:rsid w:val="00B12E7E"/>
    <w:rsid w:val="00B13105"/>
    <w:rsid w:val="00B136EB"/>
    <w:rsid w:val="00B1388F"/>
    <w:rsid w:val="00B13C73"/>
    <w:rsid w:val="00B15C97"/>
    <w:rsid w:val="00B15CAF"/>
    <w:rsid w:val="00B15F95"/>
    <w:rsid w:val="00B16835"/>
    <w:rsid w:val="00B169BA"/>
    <w:rsid w:val="00B1769A"/>
    <w:rsid w:val="00B17A75"/>
    <w:rsid w:val="00B201BE"/>
    <w:rsid w:val="00B202F3"/>
    <w:rsid w:val="00B21BBC"/>
    <w:rsid w:val="00B21F12"/>
    <w:rsid w:val="00B22281"/>
    <w:rsid w:val="00B22588"/>
    <w:rsid w:val="00B22E86"/>
    <w:rsid w:val="00B23065"/>
    <w:rsid w:val="00B23265"/>
    <w:rsid w:val="00B243BC"/>
    <w:rsid w:val="00B24BC7"/>
    <w:rsid w:val="00B24DED"/>
    <w:rsid w:val="00B25538"/>
    <w:rsid w:val="00B25921"/>
    <w:rsid w:val="00B25F4E"/>
    <w:rsid w:val="00B2645D"/>
    <w:rsid w:val="00B264AC"/>
    <w:rsid w:val="00B26BA9"/>
    <w:rsid w:val="00B27199"/>
    <w:rsid w:val="00B3009E"/>
    <w:rsid w:val="00B30501"/>
    <w:rsid w:val="00B3093E"/>
    <w:rsid w:val="00B30CE4"/>
    <w:rsid w:val="00B30DEF"/>
    <w:rsid w:val="00B31B9D"/>
    <w:rsid w:val="00B31C4E"/>
    <w:rsid w:val="00B32282"/>
    <w:rsid w:val="00B32F12"/>
    <w:rsid w:val="00B33082"/>
    <w:rsid w:val="00B3320D"/>
    <w:rsid w:val="00B33557"/>
    <w:rsid w:val="00B33D5F"/>
    <w:rsid w:val="00B3414B"/>
    <w:rsid w:val="00B347F7"/>
    <w:rsid w:val="00B348FE"/>
    <w:rsid w:val="00B34EAD"/>
    <w:rsid w:val="00B34FC4"/>
    <w:rsid w:val="00B35159"/>
    <w:rsid w:val="00B353FB"/>
    <w:rsid w:val="00B357CA"/>
    <w:rsid w:val="00B358B8"/>
    <w:rsid w:val="00B35BA5"/>
    <w:rsid w:val="00B36462"/>
    <w:rsid w:val="00B36C0A"/>
    <w:rsid w:val="00B373AB"/>
    <w:rsid w:val="00B3795F"/>
    <w:rsid w:val="00B37AB8"/>
    <w:rsid w:val="00B37B70"/>
    <w:rsid w:val="00B37BFE"/>
    <w:rsid w:val="00B37C40"/>
    <w:rsid w:val="00B37DA9"/>
    <w:rsid w:val="00B40A6F"/>
    <w:rsid w:val="00B40BC0"/>
    <w:rsid w:val="00B40ED8"/>
    <w:rsid w:val="00B41071"/>
    <w:rsid w:val="00B422F5"/>
    <w:rsid w:val="00B425CB"/>
    <w:rsid w:val="00B429CE"/>
    <w:rsid w:val="00B4374D"/>
    <w:rsid w:val="00B437B4"/>
    <w:rsid w:val="00B44BC5"/>
    <w:rsid w:val="00B44F91"/>
    <w:rsid w:val="00B4516C"/>
    <w:rsid w:val="00B45181"/>
    <w:rsid w:val="00B452FC"/>
    <w:rsid w:val="00B45B83"/>
    <w:rsid w:val="00B4609E"/>
    <w:rsid w:val="00B46840"/>
    <w:rsid w:val="00B46A75"/>
    <w:rsid w:val="00B46D4F"/>
    <w:rsid w:val="00B4740F"/>
    <w:rsid w:val="00B47762"/>
    <w:rsid w:val="00B47974"/>
    <w:rsid w:val="00B5167D"/>
    <w:rsid w:val="00B5199A"/>
    <w:rsid w:val="00B51F1C"/>
    <w:rsid w:val="00B521D6"/>
    <w:rsid w:val="00B52D9B"/>
    <w:rsid w:val="00B52F9E"/>
    <w:rsid w:val="00B5318F"/>
    <w:rsid w:val="00B532B8"/>
    <w:rsid w:val="00B53428"/>
    <w:rsid w:val="00B53E47"/>
    <w:rsid w:val="00B53EAF"/>
    <w:rsid w:val="00B54368"/>
    <w:rsid w:val="00B54DF5"/>
    <w:rsid w:val="00B551D5"/>
    <w:rsid w:val="00B5529A"/>
    <w:rsid w:val="00B55752"/>
    <w:rsid w:val="00B558C6"/>
    <w:rsid w:val="00B55915"/>
    <w:rsid w:val="00B55AD1"/>
    <w:rsid w:val="00B55E37"/>
    <w:rsid w:val="00B56DB0"/>
    <w:rsid w:val="00B57621"/>
    <w:rsid w:val="00B57AA2"/>
    <w:rsid w:val="00B600CB"/>
    <w:rsid w:val="00B6028A"/>
    <w:rsid w:val="00B60769"/>
    <w:rsid w:val="00B60D80"/>
    <w:rsid w:val="00B6117F"/>
    <w:rsid w:val="00B616E3"/>
    <w:rsid w:val="00B61842"/>
    <w:rsid w:val="00B61D76"/>
    <w:rsid w:val="00B622C8"/>
    <w:rsid w:val="00B623AB"/>
    <w:rsid w:val="00B62719"/>
    <w:rsid w:val="00B62B9F"/>
    <w:rsid w:val="00B63E00"/>
    <w:rsid w:val="00B64ABE"/>
    <w:rsid w:val="00B655A0"/>
    <w:rsid w:val="00B65DB4"/>
    <w:rsid w:val="00B65FAC"/>
    <w:rsid w:val="00B66293"/>
    <w:rsid w:val="00B662C5"/>
    <w:rsid w:val="00B66969"/>
    <w:rsid w:val="00B66B71"/>
    <w:rsid w:val="00B66E0D"/>
    <w:rsid w:val="00B66EE4"/>
    <w:rsid w:val="00B67328"/>
    <w:rsid w:val="00B6787D"/>
    <w:rsid w:val="00B67C12"/>
    <w:rsid w:val="00B67E39"/>
    <w:rsid w:val="00B70452"/>
    <w:rsid w:val="00B706BA"/>
    <w:rsid w:val="00B717F9"/>
    <w:rsid w:val="00B7265E"/>
    <w:rsid w:val="00B72795"/>
    <w:rsid w:val="00B72C95"/>
    <w:rsid w:val="00B72EB9"/>
    <w:rsid w:val="00B738FD"/>
    <w:rsid w:val="00B740AD"/>
    <w:rsid w:val="00B741CA"/>
    <w:rsid w:val="00B74AE7"/>
    <w:rsid w:val="00B74BFD"/>
    <w:rsid w:val="00B754D2"/>
    <w:rsid w:val="00B75F84"/>
    <w:rsid w:val="00B76D11"/>
    <w:rsid w:val="00B76EFC"/>
    <w:rsid w:val="00B77B41"/>
    <w:rsid w:val="00B77D8C"/>
    <w:rsid w:val="00B800BE"/>
    <w:rsid w:val="00B8024C"/>
    <w:rsid w:val="00B80257"/>
    <w:rsid w:val="00B80EFC"/>
    <w:rsid w:val="00B8146C"/>
    <w:rsid w:val="00B817B0"/>
    <w:rsid w:val="00B817FB"/>
    <w:rsid w:val="00B825E4"/>
    <w:rsid w:val="00B82B7E"/>
    <w:rsid w:val="00B82BE0"/>
    <w:rsid w:val="00B82CF8"/>
    <w:rsid w:val="00B8305A"/>
    <w:rsid w:val="00B83809"/>
    <w:rsid w:val="00B83F64"/>
    <w:rsid w:val="00B847E4"/>
    <w:rsid w:val="00B84938"/>
    <w:rsid w:val="00B852DA"/>
    <w:rsid w:val="00B85373"/>
    <w:rsid w:val="00B85FBC"/>
    <w:rsid w:val="00B878AC"/>
    <w:rsid w:val="00B87AC3"/>
    <w:rsid w:val="00B87C64"/>
    <w:rsid w:val="00B908F6"/>
    <w:rsid w:val="00B90B2B"/>
    <w:rsid w:val="00B90E5C"/>
    <w:rsid w:val="00B90E84"/>
    <w:rsid w:val="00B91F96"/>
    <w:rsid w:val="00B91FA6"/>
    <w:rsid w:val="00B920B5"/>
    <w:rsid w:val="00B926DF"/>
    <w:rsid w:val="00B929E2"/>
    <w:rsid w:val="00B92EE4"/>
    <w:rsid w:val="00B9304D"/>
    <w:rsid w:val="00B93369"/>
    <w:rsid w:val="00B935BE"/>
    <w:rsid w:val="00B937BC"/>
    <w:rsid w:val="00B93C37"/>
    <w:rsid w:val="00B93E44"/>
    <w:rsid w:val="00B93E7B"/>
    <w:rsid w:val="00B94462"/>
    <w:rsid w:val="00B9472E"/>
    <w:rsid w:val="00B948A8"/>
    <w:rsid w:val="00B948AF"/>
    <w:rsid w:val="00B94AD3"/>
    <w:rsid w:val="00B95ED2"/>
    <w:rsid w:val="00B964AA"/>
    <w:rsid w:val="00B96855"/>
    <w:rsid w:val="00B96B72"/>
    <w:rsid w:val="00B96DB6"/>
    <w:rsid w:val="00B96FDA"/>
    <w:rsid w:val="00B97016"/>
    <w:rsid w:val="00B97256"/>
    <w:rsid w:val="00BA0464"/>
    <w:rsid w:val="00BA0EAA"/>
    <w:rsid w:val="00BA114C"/>
    <w:rsid w:val="00BA1787"/>
    <w:rsid w:val="00BA1811"/>
    <w:rsid w:val="00BA1F3F"/>
    <w:rsid w:val="00BA2588"/>
    <w:rsid w:val="00BA2776"/>
    <w:rsid w:val="00BA3436"/>
    <w:rsid w:val="00BA3998"/>
    <w:rsid w:val="00BA3E75"/>
    <w:rsid w:val="00BA4134"/>
    <w:rsid w:val="00BA430C"/>
    <w:rsid w:val="00BA464D"/>
    <w:rsid w:val="00BA4B1B"/>
    <w:rsid w:val="00BA4D96"/>
    <w:rsid w:val="00BA5638"/>
    <w:rsid w:val="00BA56F7"/>
    <w:rsid w:val="00BA590C"/>
    <w:rsid w:val="00BA6287"/>
    <w:rsid w:val="00BA6EAE"/>
    <w:rsid w:val="00BB0BFE"/>
    <w:rsid w:val="00BB12A3"/>
    <w:rsid w:val="00BB13E5"/>
    <w:rsid w:val="00BB1424"/>
    <w:rsid w:val="00BB204B"/>
    <w:rsid w:val="00BB243D"/>
    <w:rsid w:val="00BB2E23"/>
    <w:rsid w:val="00BB3214"/>
    <w:rsid w:val="00BB3C98"/>
    <w:rsid w:val="00BB438C"/>
    <w:rsid w:val="00BB474B"/>
    <w:rsid w:val="00BB508B"/>
    <w:rsid w:val="00BB55B6"/>
    <w:rsid w:val="00BB55BB"/>
    <w:rsid w:val="00BB63EA"/>
    <w:rsid w:val="00BB6C4B"/>
    <w:rsid w:val="00BB7DA0"/>
    <w:rsid w:val="00BB7F7E"/>
    <w:rsid w:val="00BB7FCA"/>
    <w:rsid w:val="00BC007D"/>
    <w:rsid w:val="00BC04BE"/>
    <w:rsid w:val="00BC0746"/>
    <w:rsid w:val="00BC0809"/>
    <w:rsid w:val="00BC0BAC"/>
    <w:rsid w:val="00BC0F0B"/>
    <w:rsid w:val="00BC0F9E"/>
    <w:rsid w:val="00BC1AD3"/>
    <w:rsid w:val="00BC1AE8"/>
    <w:rsid w:val="00BC2832"/>
    <w:rsid w:val="00BC2B22"/>
    <w:rsid w:val="00BC37F7"/>
    <w:rsid w:val="00BC3A54"/>
    <w:rsid w:val="00BC3D09"/>
    <w:rsid w:val="00BC3F4B"/>
    <w:rsid w:val="00BC4359"/>
    <w:rsid w:val="00BC4592"/>
    <w:rsid w:val="00BC45E8"/>
    <w:rsid w:val="00BC46AD"/>
    <w:rsid w:val="00BC48B5"/>
    <w:rsid w:val="00BC5157"/>
    <w:rsid w:val="00BC51BE"/>
    <w:rsid w:val="00BC6296"/>
    <w:rsid w:val="00BC67EA"/>
    <w:rsid w:val="00BC6828"/>
    <w:rsid w:val="00BC6886"/>
    <w:rsid w:val="00BC6E22"/>
    <w:rsid w:val="00BC71F3"/>
    <w:rsid w:val="00BC7502"/>
    <w:rsid w:val="00BD0063"/>
    <w:rsid w:val="00BD104D"/>
    <w:rsid w:val="00BD11E0"/>
    <w:rsid w:val="00BD1289"/>
    <w:rsid w:val="00BD16B4"/>
    <w:rsid w:val="00BD17E0"/>
    <w:rsid w:val="00BD187B"/>
    <w:rsid w:val="00BD1C24"/>
    <w:rsid w:val="00BD1EB4"/>
    <w:rsid w:val="00BD3AD2"/>
    <w:rsid w:val="00BD43F0"/>
    <w:rsid w:val="00BD4DC2"/>
    <w:rsid w:val="00BD5107"/>
    <w:rsid w:val="00BD5C55"/>
    <w:rsid w:val="00BD6339"/>
    <w:rsid w:val="00BD6A8A"/>
    <w:rsid w:val="00BD6AB2"/>
    <w:rsid w:val="00BD7265"/>
    <w:rsid w:val="00BD7E84"/>
    <w:rsid w:val="00BE0DA2"/>
    <w:rsid w:val="00BE21CE"/>
    <w:rsid w:val="00BE257B"/>
    <w:rsid w:val="00BE26E0"/>
    <w:rsid w:val="00BE2713"/>
    <w:rsid w:val="00BE2922"/>
    <w:rsid w:val="00BE3881"/>
    <w:rsid w:val="00BE3994"/>
    <w:rsid w:val="00BE3D98"/>
    <w:rsid w:val="00BE424E"/>
    <w:rsid w:val="00BE449C"/>
    <w:rsid w:val="00BE4CBC"/>
    <w:rsid w:val="00BE4D5D"/>
    <w:rsid w:val="00BE55DF"/>
    <w:rsid w:val="00BE5AB1"/>
    <w:rsid w:val="00BE5F7A"/>
    <w:rsid w:val="00BE6681"/>
    <w:rsid w:val="00BE6688"/>
    <w:rsid w:val="00BE68B5"/>
    <w:rsid w:val="00BE696D"/>
    <w:rsid w:val="00BE6BEF"/>
    <w:rsid w:val="00BE6DCF"/>
    <w:rsid w:val="00BE7C7B"/>
    <w:rsid w:val="00BE7E48"/>
    <w:rsid w:val="00BF0DC1"/>
    <w:rsid w:val="00BF116E"/>
    <w:rsid w:val="00BF131D"/>
    <w:rsid w:val="00BF196F"/>
    <w:rsid w:val="00BF1A0F"/>
    <w:rsid w:val="00BF1A36"/>
    <w:rsid w:val="00BF1B6D"/>
    <w:rsid w:val="00BF1EEB"/>
    <w:rsid w:val="00BF1F32"/>
    <w:rsid w:val="00BF228E"/>
    <w:rsid w:val="00BF25A6"/>
    <w:rsid w:val="00BF27E6"/>
    <w:rsid w:val="00BF2AC8"/>
    <w:rsid w:val="00BF2E87"/>
    <w:rsid w:val="00BF3140"/>
    <w:rsid w:val="00BF3446"/>
    <w:rsid w:val="00BF3C82"/>
    <w:rsid w:val="00BF4408"/>
    <w:rsid w:val="00BF444F"/>
    <w:rsid w:val="00BF5802"/>
    <w:rsid w:val="00BF607B"/>
    <w:rsid w:val="00BF62F0"/>
    <w:rsid w:val="00BF6D2D"/>
    <w:rsid w:val="00BF6F50"/>
    <w:rsid w:val="00BF70E6"/>
    <w:rsid w:val="00BF7AAB"/>
    <w:rsid w:val="00BF7E92"/>
    <w:rsid w:val="00C00272"/>
    <w:rsid w:val="00C00D48"/>
    <w:rsid w:val="00C0108E"/>
    <w:rsid w:val="00C0128F"/>
    <w:rsid w:val="00C013D3"/>
    <w:rsid w:val="00C01823"/>
    <w:rsid w:val="00C01D1C"/>
    <w:rsid w:val="00C01EEB"/>
    <w:rsid w:val="00C01EF0"/>
    <w:rsid w:val="00C0239F"/>
    <w:rsid w:val="00C024BE"/>
    <w:rsid w:val="00C03028"/>
    <w:rsid w:val="00C030AA"/>
    <w:rsid w:val="00C03A7C"/>
    <w:rsid w:val="00C0474B"/>
    <w:rsid w:val="00C04792"/>
    <w:rsid w:val="00C047A7"/>
    <w:rsid w:val="00C048E7"/>
    <w:rsid w:val="00C04CAC"/>
    <w:rsid w:val="00C05C91"/>
    <w:rsid w:val="00C0610B"/>
    <w:rsid w:val="00C06208"/>
    <w:rsid w:val="00C0686A"/>
    <w:rsid w:val="00C06B15"/>
    <w:rsid w:val="00C07354"/>
    <w:rsid w:val="00C076B4"/>
    <w:rsid w:val="00C10377"/>
    <w:rsid w:val="00C1046F"/>
    <w:rsid w:val="00C108C3"/>
    <w:rsid w:val="00C10BED"/>
    <w:rsid w:val="00C10D15"/>
    <w:rsid w:val="00C110D0"/>
    <w:rsid w:val="00C113D2"/>
    <w:rsid w:val="00C11BDE"/>
    <w:rsid w:val="00C1229E"/>
    <w:rsid w:val="00C1359F"/>
    <w:rsid w:val="00C136F2"/>
    <w:rsid w:val="00C13D37"/>
    <w:rsid w:val="00C13E12"/>
    <w:rsid w:val="00C145CC"/>
    <w:rsid w:val="00C145F6"/>
    <w:rsid w:val="00C1475F"/>
    <w:rsid w:val="00C14AEC"/>
    <w:rsid w:val="00C14E27"/>
    <w:rsid w:val="00C14F60"/>
    <w:rsid w:val="00C14FFA"/>
    <w:rsid w:val="00C154C2"/>
    <w:rsid w:val="00C16308"/>
    <w:rsid w:val="00C16635"/>
    <w:rsid w:val="00C166C3"/>
    <w:rsid w:val="00C1702C"/>
    <w:rsid w:val="00C17B7E"/>
    <w:rsid w:val="00C20080"/>
    <w:rsid w:val="00C212C5"/>
    <w:rsid w:val="00C213BF"/>
    <w:rsid w:val="00C21EDF"/>
    <w:rsid w:val="00C235B7"/>
    <w:rsid w:val="00C23721"/>
    <w:rsid w:val="00C23793"/>
    <w:rsid w:val="00C238E6"/>
    <w:rsid w:val="00C25367"/>
    <w:rsid w:val="00C25755"/>
    <w:rsid w:val="00C25F5A"/>
    <w:rsid w:val="00C261C3"/>
    <w:rsid w:val="00C26B2D"/>
    <w:rsid w:val="00C26D5D"/>
    <w:rsid w:val="00C276B0"/>
    <w:rsid w:val="00C27751"/>
    <w:rsid w:val="00C27ED4"/>
    <w:rsid w:val="00C30509"/>
    <w:rsid w:val="00C31272"/>
    <w:rsid w:val="00C31448"/>
    <w:rsid w:val="00C31BDE"/>
    <w:rsid w:val="00C31E8E"/>
    <w:rsid w:val="00C3223A"/>
    <w:rsid w:val="00C323B2"/>
    <w:rsid w:val="00C32A02"/>
    <w:rsid w:val="00C32F93"/>
    <w:rsid w:val="00C3376C"/>
    <w:rsid w:val="00C339CB"/>
    <w:rsid w:val="00C33E76"/>
    <w:rsid w:val="00C34271"/>
    <w:rsid w:val="00C342E7"/>
    <w:rsid w:val="00C34A80"/>
    <w:rsid w:val="00C34AB2"/>
    <w:rsid w:val="00C34F6E"/>
    <w:rsid w:val="00C35419"/>
    <w:rsid w:val="00C355A1"/>
    <w:rsid w:val="00C35AE9"/>
    <w:rsid w:val="00C35C37"/>
    <w:rsid w:val="00C372C7"/>
    <w:rsid w:val="00C37450"/>
    <w:rsid w:val="00C37976"/>
    <w:rsid w:val="00C37C8A"/>
    <w:rsid w:val="00C37D59"/>
    <w:rsid w:val="00C400A3"/>
    <w:rsid w:val="00C401A7"/>
    <w:rsid w:val="00C40731"/>
    <w:rsid w:val="00C408D1"/>
    <w:rsid w:val="00C41093"/>
    <w:rsid w:val="00C417FE"/>
    <w:rsid w:val="00C41C3F"/>
    <w:rsid w:val="00C423CF"/>
    <w:rsid w:val="00C42C58"/>
    <w:rsid w:val="00C42E58"/>
    <w:rsid w:val="00C42E69"/>
    <w:rsid w:val="00C43C25"/>
    <w:rsid w:val="00C43E94"/>
    <w:rsid w:val="00C448C6"/>
    <w:rsid w:val="00C44E69"/>
    <w:rsid w:val="00C45136"/>
    <w:rsid w:val="00C4522A"/>
    <w:rsid w:val="00C454CB"/>
    <w:rsid w:val="00C45C2A"/>
    <w:rsid w:val="00C45C4E"/>
    <w:rsid w:val="00C46122"/>
    <w:rsid w:val="00C46453"/>
    <w:rsid w:val="00C46749"/>
    <w:rsid w:val="00C46BCB"/>
    <w:rsid w:val="00C46E23"/>
    <w:rsid w:val="00C46E3A"/>
    <w:rsid w:val="00C46F6B"/>
    <w:rsid w:val="00C4738F"/>
    <w:rsid w:val="00C47461"/>
    <w:rsid w:val="00C47606"/>
    <w:rsid w:val="00C4776A"/>
    <w:rsid w:val="00C478A7"/>
    <w:rsid w:val="00C47B8C"/>
    <w:rsid w:val="00C47BB0"/>
    <w:rsid w:val="00C509BA"/>
    <w:rsid w:val="00C51147"/>
    <w:rsid w:val="00C51CEA"/>
    <w:rsid w:val="00C51FE1"/>
    <w:rsid w:val="00C52194"/>
    <w:rsid w:val="00C52A8D"/>
    <w:rsid w:val="00C53F55"/>
    <w:rsid w:val="00C5400F"/>
    <w:rsid w:val="00C54157"/>
    <w:rsid w:val="00C54CA9"/>
    <w:rsid w:val="00C558E6"/>
    <w:rsid w:val="00C55C45"/>
    <w:rsid w:val="00C55DE8"/>
    <w:rsid w:val="00C57499"/>
    <w:rsid w:val="00C57FB6"/>
    <w:rsid w:val="00C60666"/>
    <w:rsid w:val="00C6116A"/>
    <w:rsid w:val="00C619EE"/>
    <w:rsid w:val="00C61F92"/>
    <w:rsid w:val="00C62090"/>
    <w:rsid w:val="00C62236"/>
    <w:rsid w:val="00C623C0"/>
    <w:rsid w:val="00C628E7"/>
    <w:rsid w:val="00C62AE4"/>
    <w:rsid w:val="00C63E14"/>
    <w:rsid w:val="00C64615"/>
    <w:rsid w:val="00C64F59"/>
    <w:rsid w:val="00C64FDB"/>
    <w:rsid w:val="00C6531C"/>
    <w:rsid w:val="00C6556D"/>
    <w:rsid w:val="00C65B68"/>
    <w:rsid w:val="00C65E6E"/>
    <w:rsid w:val="00C66832"/>
    <w:rsid w:val="00C670EC"/>
    <w:rsid w:val="00C67C3B"/>
    <w:rsid w:val="00C701B0"/>
    <w:rsid w:val="00C70B5E"/>
    <w:rsid w:val="00C71238"/>
    <w:rsid w:val="00C71343"/>
    <w:rsid w:val="00C71FB5"/>
    <w:rsid w:val="00C72B3E"/>
    <w:rsid w:val="00C72BB1"/>
    <w:rsid w:val="00C72BF2"/>
    <w:rsid w:val="00C72D29"/>
    <w:rsid w:val="00C72E93"/>
    <w:rsid w:val="00C7414E"/>
    <w:rsid w:val="00C7445D"/>
    <w:rsid w:val="00C747FA"/>
    <w:rsid w:val="00C748B7"/>
    <w:rsid w:val="00C74934"/>
    <w:rsid w:val="00C74BC8"/>
    <w:rsid w:val="00C74BF7"/>
    <w:rsid w:val="00C74C1F"/>
    <w:rsid w:val="00C75509"/>
    <w:rsid w:val="00C7559A"/>
    <w:rsid w:val="00C7587C"/>
    <w:rsid w:val="00C75885"/>
    <w:rsid w:val="00C758D6"/>
    <w:rsid w:val="00C76F15"/>
    <w:rsid w:val="00C77D8E"/>
    <w:rsid w:val="00C8050F"/>
    <w:rsid w:val="00C8157E"/>
    <w:rsid w:val="00C8196C"/>
    <w:rsid w:val="00C81BC2"/>
    <w:rsid w:val="00C81BF5"/>
    <w:rsid w:val="00C81E7C"/>
    <w:rsid w:val="00C82BAD"/>
    <w:rsid w:val="00C82DEF"/>
    <w:rsid w:val="00C83610"/>
    <w:rsid w:val="00C839E7"/>
    <w:rsid w:val="00C85306"/>
    <w:rsid w:val="00C855E5"/>
    <w:rsid w:val="00C85DFA"/>
    <w:rsid w:val="00C85F1F"/>
    <w:rsid w:val="00C86061"/>
    <w:rsid w:val="00C86263"/>
    <w:rsid w:val="00C86CC5"/>
    <w:rsid w:val="00C8763C"/>
    <w:rsid w:val="00C876E7"/>
    <w:rsid w:val="00C8797A"/>
    <w:rsid w:val="00C91014"/>
    <w:rsid w:val="00C912B4"/>
    <w:rsid w:val="00C9167B"/>
    <w:rsid w:val="00C920B8"/>
    <w:rsid w:val="00C929CB"/>
    <w:rsid w:val="00C93097"/>
    <w:rsid w:val="00C93AD6"/>
    <w:rsid w:val="00C9459F"/>
    <w:rsid w:val="00C95485"/>
    <w:rsid w:val="00C95565"/>
    <w:rsid w:val="00C95A62"/>
    <w:rsid w:val="00C963DD"/>
    <w:rsid w:val="00C96D73"/>
    <w:rsid w:val="00C97185"/>
    <w:rsid w:val="00C976DC"/>
    <w:rsid w:val="00C977E6"/>
    <w:rsid w:val="00C977F7"/>
    <w:rsid w:val="00C97B0B"/>
    <w:rsid w:val="00C97C65"/>
    <w:rsid w:val="00CA008E"/>
    <w:rsid w:val="00CA0445"/>
    <w:rsid w:val="00CA0648"/>
    <w:rsid w:val="00CA07CD"/>
    <w:rsid w:val="00CA09CE"/>
    <w:rsid w:val="00CA10B0"/>
    <w:rsid w:val="00CA17E9"/>
    <w:rsid w:val="00CA1985"/>
    <w:rsid w:val="00CA199A"/>
    <w:rsid w:val="00CA1EC9"/>
    <w:rsid w:val="00CA24FA"/>
    <w:rsid w:val="00CA2A3D"/>
    <w:rsid w:val="00CA2D57"/>
    <w:rsid w:val="00CA340A"/>
    <w:rsid w:val="00CA3419"/>
    <w:rsid w:val="00CA36CD"/>
    <w:rsid w:val="00CA3C0A"/>
    <w:rsid w:val="00CA3CE5"/>
    <w:rsid w:val="00CA3E12"/>
    <w:rsid w:val="00CA410B"/>
    <w:rsid w:val="00CA4188"/>
    <w:rsid w:val="00CA43C7"/>
    <w:rsid w:val="00CA472F"/>
    <w:rsid w:val="00CA4A9D"/>
    <w:rsid w:val="00CA5A3F"/>
    <w:rsid w:val="00CA5FCB"/>
    <w:rsid w:val="00CA619B"/>
    <w:rsid w:val="00CA61F8"/>
    <w:rsid w:val="00CA62C4"/>
    <w:rsid w:val="00CA69ED"/>
    <w:rsid w:val="00CA6F34"/>
    <w:rsid w:val="00CA781C"/>
    <w:rsid w:val="00CB030A"/>
    <w:rsid w:val="00CB1263"/>
    <w:rsid w:val="00CB12B4"/>
    <w:rsid w:val="00CB135B"/>
    <w:rsid w:val="00CB1384"/>
    <w:rsid w:val="00CB18B0"/>
    <w:rsid w:val="00CB1A3A"/>
    <w:rsid w:val="00CB21FB"/>
    <w:rsid w:val="00CB228B"/>
    <w:rsid w:val="00CB25D6"/>
    <w:rsid w:val="00CB274A"/>
    <w:rsid w:val="00CB28F4"/>
    <w:rsid w:val="00CB3013"/>
    <w:rsid w:val="00CB31E9"/>
    <w:rsid w:val="00CB36C3"/>
    <w:rsid w:val="00CB37A2"/>
    <w:rsid w:val="00CB3F63"/>
    <w:rsid w:val="00CB452D"/>
    <w:rsid w:val="00CB51EE"/>
    <w:rsid w:val="00CB582A"/>
    <w:rsid w:val="00CB5B9A"/>
    <w:rsid w:val="00CB5C81"/>
    <w:rsid w:val="00CB62E8"/>
    <w:rsid w:val="00CB68DA"/>
    <w:rsid w:val="00CB6C8F"/>
    <w:rsid w:val="00CB6DC3"/>
    <w:rsid w:val="00CB71E0"/>
    <w:rsid w:val="00CB74E8"/>
    <w:rsid w:val="00CB759F"/>
    <w:rsid w:val="00CB7E79"/>
    <w:rsid w:val="00CC0647"/>
    <w:rsid w:val="00CC09FE"/>
    <w:rsid w:val="00CC0F73"/>
    <w:rsid w:val="00CC11FD"/>
    <w:rsid w:val="00CC1A50"/>
    <w:rsid w:val="00CC2CF4"/>
    <w:rsid w:val="00CC3015"/>
    <w:rsid w:val="00CC30DF"/>
    <w:rsid w:val="00CC3636"/>
    <w:rsid w:val="00CC3BDE"/>
    <w:rsid w:val="00CC426C"/>
    <w:rsid w:val="00CC46B3"/>
    <w:rsid w:val="00CC4F91"/>
    <w:rsid w:val="00CC5CB5"/>
    <w:rsid w:val="00CC7182"/>
    <w:rsid w:val="00CC7359"/>
    <w:rsid w:val="00CC7AB7"/>
    <w:rsid w:val="00CD01D3"/>
    <w:rsid w:val="00CD0C7B"/>
    <w:rsid w:val="00CD1456"/>
    <w:rsid w:val="00CD19E1"/>
    <w:rsid w:val="00CD1A52"/>
    <w:rsid w:val="00CD1C5B"/>
    <w:rsid w:val="00CD1D6C"/>
    <w:rsid w:val="00CD1F03"/>
    <w:rsid w:val="00CD24CC"/>
    <w:rsid w:val="00CD25C9"/>
    <w:rsid w:val="00CD2EE9"/>
    <w:rsid w:val="00CD307D"/>
    <w:rsid w:val="00CD3305"/>
    <w:rsid w:val="00CD3C47"/>
    <w:rsid w:val="00CD4438"/>
    <w:rsid w:val="00CD4627"/>
    <w:rsid w:val="00CD52B3"/>
    <w:rsid w:val="00CD5816"/>
    <w:rsid w:val="00CD5987"/>
    <w:rsid w:val="00CD5CB6"/>
    <w:rsid w:val="00CD5E3C"/>
    <w:rsid w:val="00CD657F"/>
    <w:rsid w:val="00CD6792"/>
    <w:rsid w:val="00CD6E7F"/>
    <w:rsid w:val="00CD7030"/>
    <w:rsid w:val="00CD73DA"/>
    <w:rsid w:val="00CD73E0"/>
    <w:rsid w:val="00CD7830"/>
    <w:rsid w:val="00CD785C"/>
    <w:rsid w:val="00CD7CAB"/>
    <w:rsid w:val="00CE0139"/>
    <w:rsid w:val="00CE11B7"/>
    <w:rsid w:val="00CE15BB"/>
    <w:rsid w:val="00CE19B7"/>
    <w:rsid w:val="00CE1A8E"/>
    <w:rsid w:val="00CE1CDD"/>
    <w:rsid w:val="00CE1F79"/>
    <w:rsid w:val="00CE2D72"/>
    <w:rsid w:val="00CE335A"/>
    <w:rsid w:val="00CE378E"/>
    <w:rsid w:val="00CE39BC"/>
    <w:rsid w:val="00CE3F83"/>
    <w:rsid w:val="00CE4049"/>
    <w:rsid w:val="00CE4E2C"/>
    <w:rsid w:val="00CE513E"/>
    <w:rsid w:val="00CE54B7"/>
    <w:rsid w:val="00CE57C2"/>
    <w:rsid w:val="00CE589D"/>
    <w:rsid w:val="00CE6342"/>
    <w:rsid w:val="00CE6ADB"/>
    <w:rsid w:val="00CE6BC8"/>
    <w:rsid w:val="00CE72DF"/>
    <w:rsid w:val="00CF01B6"/>
    <w:rsid w:val="00CF0346"/>
    <w:rsid w:val="00CF0929"/>
    <w:rsid w:val="00CF0EA8"/>
    <w:rsid w:val="00CF1158"/>
    <w:rsid w:val="00CF1491"/>
    <w:rsid w:val="00CF18A9"/>
    <w:rsid w:val="00CF234A"/>
    <w:rsid w:val="00CF2966"/>
    <w:rsid w:val="00CF3672"/>
    <w:rsid w:val="00CF3EF1"/>
    <w:rsid w:val="00CF415A"/>
    <w:rsid w:val="00CF4404"/>
    <w:rsid w:val="00CF4445"/>
    <w:rsid w:val="00CF4FF0"/>
    <w:rsid w:val="00CF52AE"/>
    <w:rsid w:val="00CF535E"/>
    <w:rsid w:val="00CF5949"/>
    <w:rsid w:val="00CF6263"/>
    <w:rsid w:val="00CF6466"/>
    <w:rsid w:val="00CF6509"/>
    <w:rsid w:val="00CF6779"/>
    <w:rsid w:val="00CF67F5"/>
    <w:rsid w:val="00CF6E31"/>
    <w:rsid w:val="00CF72B9"/>
    <w:rsid w:val="00CF7E11"/>
    <w:rsid w:val="00D00455"/>
    <w:rsid w:val="00D004EC"/>
    <w:rsid w:val="00D015AF"/>
    <w:rsid w:val="00D02D1D"/>
    <w:rsid w:val="00D02DA3"/>
    <w:rsid w:val="00D031DB"/>
    <w:rsid w:val="00D033E0"/>
    <w:rsid w:val="00D03F60"/>
    <w:rsid w:val="00D03F6E"/>
    <w:rsid w:val="00D045B5"/>
    <w:rsid w:val="00D0460A"/>
    <w:rsid w:val="00D05B43"/>
    <w:rsid w:val="00D05B53"/>
    <w:rsid w:val="00D05FD1"/>
    <w:rsid w:val="00D06129"/>
    <w:rsid w:val="00D06329"/>
    <w:rsid w:val="00D07DF1"/>
    <w:rsid w:val="00D10076"/>
    <w:rsid w:val="00D10D04"/>
    <w:rsid w:val="00D10E2F"/>
    <w:rsid w:val="00D10EBB"/>
    <w:rsid w:val="00D116E5"/>
    <w:rsid w:val="00D11727"/>
    <w:rsid w:val="00D117DE"/>
    <w:rsid w:val="00D1186B"/>
    <w:rsid w:val="00D1206B"/>
    <w:rsid w:val="00D126A3"/>
    <w:rsid w:val="00D12753"/>
    <w:rsid w:val="00D12829"/>
    <w:rsid w:val="00D12EDF"/>
    <w:rsid w:val="00D13ADD"/>
    <w:rsid w:val="00D14E4A"/>
    <w:rsid w:val="00D154A9"/>
    <w:rsid w:val="00D15F60"/>
    <w:rsid w:val="00D1631E"/>
    <w:rsid w:val="00D172FC"/>
    <w:rsid w:val="00D177CB"/>
    <w:rsid w:val="00D17A8E"/>
    <w:rsid w:val="00D17C49"/>
    <w:rsid w:val="00D20443"/>
    <w:rsid w:val="00D21702"/>
    <w:rsid w:val="00D217BA"/>
    <w:rsid w:val="00D2185A"/>
    <w:rsid w:val="00D21A64"/>
    <w:rsid w:val="00D21DCE"/>
    <w:rsid w:val="00D2218A"/>
    <w:rsid w:val="00D22466"/>
    <w:rsid w:val="00D22A92"/>
    <w:rsid w:val="00D23311"/>
    <w:rsid w:val="00D2357F"/>
    <w:rsid w:val="00D23A87"/>
    <w:rsid w:val="00D23CCB"/>
    <w:rsid w:val="00D2564F"/>
    <w:rsid w:val="00D2591A"/>
    <w:rsid w:val="00D25C30"/>
    <w:rsid w:val="00D26171"/>
    <w:rsid w:val="00D264CC"/>
    <w:rsid w:val="00D26A07"/>
    <w:rsid w:val="00D274BE"/>
    <w:rsid w:val="00D27608"/>
    <w:rsid w:val="00D276CF"/>
    <w:rsid w:val="00D27990"/>
    <w:rsid w:val="00D27BEE"/>
    <w:rsid w:val="00D30238"/>
    <w:rsid w:val="00D303F1"/>
    <w:rsid w:val="00D30829"/>
    <w:rsid w:val="00D30C1F"/>
    <w:rsid w:val="00D30DEF"/>
    <w:rsid w:val="00D31310"/>
    <w:rsid w:val="00D31629"/>
    <w:rsid w:val="00D3194E"/>
    <w:rsid w:val="00D31994"/>
    <w:rsid w:val="00D31B48"/>
    <w:rsid w:val="00D327EE"/>
    <w:rsid w:val="00D33049"/>
    <w:rsid w:val="00D33DD9"/>
    <w:rsid w:val="00D33F97"/>
    <w:rsid w:val="00D34134"/>
    <w:rsid w:val="00D346CF"/>
    <w:rsid w:val="00D346E2"/>
    <w:rsid w:val="00D34BEC"/>
    <w:rsid w:val="00D3513A"/>
    <w:rsid w:val="00D35250"/>
    <w:rsid w:val="00D3627F"/>
    <w:rsid w:val="00D362E9"/>
    <w:rsid w:val="00D36595"/>
    <w:rsid w:val="00D372A7"/>
    <w:rsid w:val="00D377E6"/>
    <w:rsid w:val="00D379DE"/>
    <w:rsid w:val="00D37B0E"/>
    <w:rsid w:val="00D37E12"/>
    <w:rsid w:val="00D4024F"/>
    <w:rsid w:val="00D40257"/>
    <w:rsid w:val="00D406BE"/>
    <w:rsid w:val="00D40D55"/>
    <w:rsid w:val="00D41594"/>
    <w:rsid w:val="00D415FC"/>
    <w:rsid w:val="00D419B7"/>
    <w:rsid w:val="00D42D37"/>
    <w:rsid w:val="00D431F7"/>
    <w:rsid w:val="00D44043"/>
    <w:rsid w:val="00D44137"/>
    <w:rsid w:val="00D44EE1"/>
    <w:rsid w:val="00D45B28"/>
    <w:rsid w:val="00D45DE3"/>
    <w:rsid w:val="00D45F50"/>
    <w:rsid w:val="00D46740"/>
    <w:rsid w:val="00D473DF"/>
    <w:rsid w:val="00D5053F"/>
    <w:rsid w:val="00D509EC"/>
    <w:rsid w:val="00D50C2B"/>
    <w:rsid w:val="00D5209E"/>
    <w:rsid w:val="00D529A9"/>
    <w:rsid w:val="00D52EA9"/>
    <w:rsid w:val="00D53842"/>
    <w:rsid w:val="00D53E62"/>
    <w:rsid w:val="00D5461E"/>
    <w:rsid w:val="00D546EC"/>
    <w:rsid w:val="00D546FC"/>
    <w:rsid w:val="00D54877"/>
    <w:rsid w:val="00D54DE7"/>
    <w:rsid w:val="00D5530B"/>
    <w:rsid w:val="00D55ABB"/>
    <w:rsid w:val="00D55B91"/>
    <w:rsid w:val="00D55C3A"/>
    <w:rsid w:val="00D56D66"/>
    <w:rsid w:val="00D600BA"/>
    <w:rsid w:val="00D600D9"/>
    <w:rsid w:val="00D60221"/>
    <w:rsid w:val="00D60266"/>
    <w:rsid w:val="00D608CD"/>
    <w:rsid w:val="00D6139F"/>
    <w:rsid w:val="00D61EF1"/>
    <w:rsid w:val="00D62088"/>
    <w:rsid w:val="00D6278A"/>
    <w:rsid w:val="00D62959"/>
    <w:rsid w:val="00D62D91"/>
    <w:rsid w:val="00D6306F"/>
    <w:rsid w:val="00D633B5"/>
    <w:rsid w:val="00D63679"/>
    <w:rsid w:val="00D63910"/>
    <w:rsid w:val="00D6435E"/>
    <w:rsid w:val="00D647A2"/>
    <w:rsid w:val="00D64F99"/>
    <w:rsid w:val="00D655B4"/>
    <w:rsid w:val="00D6584B"/>
    <w:rsid w:val="00D66295"/>
    <w:rsid w:val="00D66361"/>
    <w:rsid w:val="00D67625"/>
    <w:rsid w:val="00D67CCE"/>
    <w:rsid w:val="00D67DBF"/>
    <w:rsid w:val="00D67E24"/>
    <w:rsid w:val="00D67E37"/>
    <w:rsid w:val="00D67F2F"/>
    <w:rsid w:val="00D70531"/>
    <w:rsid w:val="00D717BD"/>
    <w:rsid w:val="00D72414"/>
    <w:rsid w:val="00D729DF"/>
    <w:rsid w:val="00D73427"/>
    <w:rsid w:val="00D7384C"/>
    <w:rsid w:val="00D73D19"/>
    <w:rsid w:val="00D73E44"/>
    <w:rsid w:val="00D7442A"/>
    <w:rsid w:val="00D7453B"/>
    <w:rsid w:val="00D74D9D"/>
    <w:rsid w:val="00D74F43"/>
    <w:rsid w:val="00D75781"/>
    <w:rsid w:val="00D75BD3"/>
    <w:rsid w:val="00D769E2"/>
    <w:rsid w:val="00D775AA"/>
    <w:rsid w:val="00D77BFE"/>
    <w:rsid w:val="00D80434"/>
    <w:rsid w:val="00D80533"/>
    <w:rsid w:val="00D806AF"/>
    <w:rsid w:val="00D806D1"/>
    <w:rsid w:val="00D80F79"/>
    <w:rsid w:val="00D81699"/>
    <w:rsid w:val="00D81B48"/>
    <w:rsid w:val="00D81D31"/>
    <w:rsid w:val="00D81D8B"/>
    <w:rsid w:val="00D82088"/>
    <w:rsid w:val="00D82B68"/>
    <w:rsid w:val="00D82EF4"/>
    <w:rsid w:val="00D83143"/>
    <w:rsid w:val="00D839C0"/>
    <w:rsid w:val="00D83C21"/>
    <w:rsid w:val="00D84199"/>
    <w:rsid w:val="00D84697"/>
    <w:rsid w:val="00D84FDD"/>
    <w:rsid w:val="00D8529C"/>
    <w:rsid w:val="00D855CD"/>
    <w:rsid w:val="00D85D5F"/>
    <w:rsid w:val="00D85F77"/>
    <w:rsid w:val="00D87D02"/>
    <w:rsid w:val="00D87D44"/>
    <w:rsid w:val="00D900A5"/>
    <w:rsid w:val="00D90862"/>
    <w:rsid w:val="00D90A24"/>
    <w:rsid w:val="00D90BDF"/>
    <w:rsid w:val="00D91506"/>
    <w:rsid w:val="00D9165E"/>
    <w:rsid w:val="00D92590"/>
    <w:rsid w:val="00D93262"/>
    <w:rsid w:val="00D93755"/>
    <w:rsid w:val="00D937D0"/>
    <w:rsid w:val="00D938C4"/>
    <w:rsid w:val="00D93926"/>
    <w:rsid w:val="00D93D01"/>
    <w:rsid w:val="00D93FA4"/>
    <w:rsid w:val="00D94BCC"/>
    <w:rsid w:val="00D94D82"/>
    <w:rsid w:val="00D9525B"/>
    <w:rsid w:val="00D97ACD"/>
    <w:rsid w:val="00D97EB5"/>
    <w:rsid w:val="00DA010E"/>
    <w:rsid w:val="00DA0446"/>
    <w:rsid w:val="00DA066F"/>
    <w:rsid w:val="00DA0A67"/>
    <w:rsid w:val="00DA1056"/>
    <w:rsid w:val="00DA11CC"/>
    <w:rsid w:val="00DA1349"/>
    <w:rsid w:val="00DA162D"/>
    <w:rsid w:val="00DA23CB"/>
    <w:rsid w:val="00DA2558"/>
    <w:rsid w:val="00DA2794"/>
    <w:rsid w:val="00DA2F18"/>
    <w:rsid w:val="00DA3106"/>
    <w:rsid w:val="00DA32E8"/>
    <w:rsid w:val="00DA39C9"/>
    <w:rsid w:val="00DA3A2B"/>
    <w:rsid w:val="00DA3F2E"/>
    <w:rsid w:val="00DA3F52"/>
    <w:rsid w:val="00DA5301"/>
    <w:rsid w:val="00DA5D6E"/>
    <w:rsid w:val="00DA6098"/>
    <w:rsid w:val="00DA6434"/>
    <w:rsid w:val="00DA7D1C"/>
    <w:rsid w:val="00DB0D45"/>
    <w:rsid w:val="00DB174B"/>
    <w:rsid w:val="00DB1E16"/>
    <w:rsid w:val="00DB21B7"/>
    <w:rsid w:val="00DB2259"/>
    <w:rsid w:val="00DB240A"/>
    <w:rsid w:val="00DB2506"/>
    <w:rsid w:val="00DB265F"/>
    <w:rsid w:val="00DB26DA"/>
    <w:rsid w:val="00DB29EF"/>
    <w:rsid w:val="00DB2A25"/>
    <w:rsid w:val="00DB2F19"/>
    <w:rsid w:val="00DB3406"/>
    <w:rsid w:val="00DB36EF"/>
    <w:rsid w:val="00DB3A22"/>
    <w:rsid w:val="00DB3B36"/>
    <w:rsid w:val="00DB4B02"/>
    <w:rsid w:val="00DB5BC3"/>
    <w:rsid w:val="00DB5F3D"/>
    <w:rsid w:val="00DB65DA"/>
    <w:rsid w:val="00DB7B59"/>
    <w:rsid w:val="00DC05CA"/>
    <w:rsid w:val="00DC0824"/>
    <w:rsid w:val="00DC0933"/>
    <w:rsid w:val="00DC0D0C"/>
    <w:rsid w:val="00DC0E50"/>
    <w:rsid w:val="00DC1523"/>
    <w:rsid w:val="00DC1881"/>
    <w:rsid w:val="00DC19C9"/>
    <w:rsid w:val="00DC1B1A"/>
    <w:rsid w:val="00DC1D13"/>
    <w:rsid w:val="00DC1D9C"/>
    <w:rsid w:val="00DC2092"/>
    <w:rsid w:val="00DC215B"/>
    <w:rsid w:val="00DC4054"/>
    <w:rsid w:val="00DC425C"/>
    <w:rsid w:val="00DC4587"/>
    <w:rsid w:val="00DC466F"/>
    <w:rsid w:val="00DC5348"/>
    <w:rsid w:val="00DC5379"/>
    <w:rsid w:val="00DC539A"/>
    <w:rsid w:val="00DC58C2"/>
    <w:rsid w:val="00DC5AE4"/>
    <w:rsid w:val="00DC5FFD"/>
    <w:rsid w:val="00DC6632"/>
    <w:rsid w:val="00DC68FE"/>
    <w:rsid w:val="00DD0553"/>
    <w:rsid w:val="00DD08E9"/>
    <w:rsid w:val="00DD0960"/>
    <w:rsid w:val="00DD0CE5"/>
    <w:rsid w:val="00DD131B"/>
    <w:rsid w:val="00DD1688"/>
    <w:rsid w:val="00DD1824"/>
    <w:rsid w:val="00DD229A"/>
    <w:rsid w:val="00DD22F3"/>
    <w:rsid w:val="00DD2598"/>
    <w:rsid w:val="00DD2878"/>
    <w:rsid w:val="00DD2988"/>
    <w:rsid w:val="00DD2E2F"/>
    <w:rsid w:val="00DD332A"/>
    <w:rsid w:val="00DD3860"/>
    <w:rsid w:val="00DD39A3"/>
    <w:rsid w:val="00DD49DE"/>
    <w:rsid w:val="00DD4E67"/>
    <w:rsid w:val="00DD56EE"/>
    <w:rsid w:val="00DD5762"/>
    <w:rsid w:val="00DD58C8"/>
    <w:rsid w:val="00DD5B7B"/>
    <w:rsid w:val="00DD6236"/>
    <w:rsid w:val="00DD67CC"/>
    <w:rsid w:val="00DD7627"/>
    <w:rsid w:val="00DD77C9"/>
    <w:rsid w:val="00DD7CFF"/>
    <w:rsid w:val="00DD7DB4"/>
    <w:rsid w:val="00DE0EF4"/>
    <w:rsid w:val="00DE0F92"/>
    <w:rsid w:val="00DE18DC"/>
    <w:rsid w:val="00DE19D6"/>
    <w:rsid w:val="00DE1DF1"/>
    <w:rsid w:val="00DE2567"/>
    <w:rsid w:val="00DE2CE5"/>
    <w:rsid w:val="00DE337F"/>
    <w:rsid w:val="00DE3DE8"/>
    <w:rsid w:val="00DE433F"/>
    <w:rsid w:val="00DE47B6"/>
    <w:rsid w:val="00DE4BCD"/>
    <w:rsid w:val="00DE50EA"/>
    <w:rsid w:val="00DE5E36"/>
    <w:rsid w:val="00DE72EF"/>
    <w:rsid w:val="00DE7401"/>
    <w:rsid w:val="00DE7509"/>
    <w:rsid w:val="00DE7A46"/>
    <w:rsid w:val="00DE7D33"/>
    <w:rsid w:val="00DF011B"/>
    <w:rsid w:val="00DF062A"/>
    <w:rsid w:val="00DF0FF9"/>
    <w:rsid w:val="00DF100E"/>
    <w:rsid w:val="00DF10B6"/>
    <w:rsid w:val="00DF1109"/>
    <w:rsid w:val="00DF16A7"/>
    <w:rsid w:val="00DF20F5"/>
    <w:rsid w:val="00DF241C"/>
    <w:rsid w:val="00DF2437"/>
    <w:rsid w:val="00DF29E0"/>
    <w:rsid w:val="00DF35B5"/>
    <w:rsid w:val="00DF35E4"/>
    <w:rsid w:val="00DF36AB"/>
    <w:rsid w:val="00DF3F19"/>
    <w:rsid w:val="00DF3F5F"/>
    <w:rsid w:val="00DF401C"/>
    <w:rsid w:val="00DF58B0"/>
    <w:rsid w:val="00DF5D67"/>
    <w:rsid w:val="00DF717B"/>
    <w:rsid w:val="00DF71D7"/>
    <w:rsid w:val="00DF76B5"/>
    <w:rsid w:val="00DF7839"/>
    <w:rsid w:val="00DF78D0"/>
    <w:rsid w:val="00DF7A98"/>
    <w:rsid w:val="00DF7BEE"/>
    <w:rsid w:val="00E00281"/>
    <w:rsid w:val="00E00B8A"/>
    <w:rsid w:val="00E00D01"/>
    <w:rsid w:val="00E00D19"/>
    <w:rsid w:val="00E0104B"/>
    <w:rsid w:val="00E02634"/>
    <w:rsid w:val="00E02657"/>
    <w:rsid w:val="00E02863"/>
    <w:rsid w:val="00E029DB"/>
    <w:rsid w:val="00E029FC"/>
    <w:rsid w:val="00E02C23"/>
    <w:rsid w:val="00E03C00"/>
    <w:rsid w:val="00E03FF6"/>
    <w:rsid w:val="00E041A0"/>
    <w:rsid w:val="00E041CF"/>
    <w:rsid w:val="00E04391"/>
    <w:rsid w:val="00E051A2"/>
    <w:rsid w:val="00E055B6"/>
    <w:rsid w:val="00E055C5"/>
    <w:rsid w:val="00E057C0"/>
    <w:rsid w:val="00E059B5"/>
    <w:rsid w:val="00E069C8"/>
    <w:rsid w:val="00E06B24"/>
    <w:rsid w:val="00E06B6B"/>
    <w:rsid w:val="00E06F17"/>
    <w:rsid w:val="00E06FAC"/>
    <w:rsid w:val="00E0754F"/>
    <w:rsid w:val="00E0776D"/>
    <w:rsid w:val="00E077A6"/>
    <w:rsid w:val="00E07C4A"/>
    <w:rsid w:val="00E101A8"/>
    <w:rsid w:val="00E101D9"/>
    <w:rsid w:val="00E102CC"/>
    <w:rsid w:val="00E10561"/>
    <w:rsid w:val="00E1120F"/>
    <w:rsid w:val="00E11C54"/>
    <w:rsid w:val="00E11E51"/>
    <w:rsid w:val="00E12390"/>
    <w:rsid w:val="00E12447"/>
    <w:rsid w:val="00E124BB"/>
    <w:rsid w:val="00E127B7"/>
    <w:rsid w:val="00E131C5"/>
    <w:rsid w:val="00E13B7A"/>
    <w:rsid w:val="00E141FA"/>
    <w:rsid w:val="00E1462F"/>
    <w:rsid w:val="00E149CE"/>
    <w:rsid w:val="00E14CED"/>
    <w:rsid w:val="00E1616A"/>
    <w:rsid w:val="00E16432"/>
    <w:rsid w:val="00E166A9"/>
    <w:rsid w:val="00E168A5"/>
    <w:rsid w:val="00E16DBF"/>
    <w:rsid w:val="00E17FCF"/>
    <w:rsid w:val="00E207EE"/>
    <w:rsid w:val="00E20837"/>
    <w:rsid w:val="00E20E6B"/>
    <w:rsid w:val="00E21491"/>
    <w:rsid w:val="00E215C2"/>
    <w:rsid w:val="00E22185"/>
    <w:rsid w:val="00E221CF"/>
    <w:rsid w:val="00E222F8"/>
    <w:rsid w:val="00E224CE"/>
    <w:rsid w:val="00E22EBF"/>
    <w:rsid w:val="00E231E7"/>
    <w:rsid w:val="00E2330B"/>
    <w:rsid w:val="00E23713"/>
    <w:rsid w:val="00E23C33"/>
    <w:rsid w:val="00E23CDB"/>
    <w:rsid w:val="00E24297"/>
    <w:rsid w:val="00E24B7E"/>
    <w:rsid w:val="00E24DA9"/>
    <w:rsid w:val="00E2544E"/>
    <w:rsid w:val="00E25485"/>
    <w:rsid w:val="00E25551"/>
    <w:rsid w:val="00E25827"/>
    <w:rsid w:val="00E25ABA"/>
    <w:rsid w:val="00E25BC5"/>
    <w:rsid w:val="00E25D40"/>
    <w:rsid w:val="00E26FA2"/>
    <w:rsid w:val="00E27E66"/>
    <w:rsid w:val="00E27F26"/>
    <w:rsid w:val="00E30512"/>
    <w:rsid w:val="00E30908"/>
    <w:rsid w:val="00E309DC"/>
    <w:rsid w:val="00E315F0"/>
    <w:rsid w:val="00E32470"/>
    <w:rsid w:val="00E32AFF"/>
    <w:rsid w:val="00E32B70"/>
    <w:rsid w:val="00E32E9F"/>
    <w:rsid w:val="00E32EC7"/>
    <w:rsid w:val="00E3345F"/>
    <w:rsid w:val="00E33541"/>
    <w:rsid w:val="00E338DA"/>
    <w:rsid w:val="00E33D47"/>
    <w:rsid w:val="00E340BD"/>
    <w:rsid w:val="00E3414F"/>
    <w:rsid w:val="00E3458A"/>
    <w:rsid w:val="00E34D3D"/>
    <w:rsid w:val="00E350BC"/>
    <w:rsid w:val="00E35257"/>
    <w:rsid w:val="00E35E9D"/>
    <w:rsid w:val="00E360E5"/>
    <w:rsid w:val="00E36185"/>
    <w:rsid w:val="00E362EF"/>
    <w:rsid w:val="00E363BF"/>
    <w:rsid w:val="00E36A0B"/>
    <w:rsid w:val="00E36C15"/>
    <w:rsid w:val="00E36CC1"/>
    <w:rsid w:val="00E36D1C"/>
    <w:rsid w:val="00E375E3"/>
    <w:rsid w:val="00E378D8"/>
    <w:rsid w:val="00E40143"/>
    <w:rsid w:val="00E409A7"/>
    <w:rsid w:val="00E40AE8"/>
    <w:rsid w:val="00E40FA5"/>
    <w:rsid w:val="00E412C5"/>
    <w:rsid w:val="00E413FF"/>
    <w:rsid w:val="00E41CA2"/>
    <w:rsid w:val="00E41D28"/>
    <w:rsid w:val="00E42F6D"/>
    <w:rsid w:val="00E4371C"/>
    <w:rsid w:val="00E44480"/>
    <w:rsid w:val="00E44A64"/>
    <w:rsid w:val="00E44B58"/>
    <w:rsid w:val="00E451A3"/>
    <w:rsid w:val="00E45D13"/>
    <w:rsid w:val="00E46617"/>
    <w:rsid w:val="00E468A9"/>
    <w:rsid w:val="00E469F6"/>
    <w:rsid w:val="00E46F91"/>
    <w:rsid w:val="00E46FF0"/>
    <w:rsid w:val="00E47192"/>
    <w:rsid w:val="00E472A8"/>
    <w:rsid w:val="00E472AA"/>
    <w:rsid w:val="00E474FB"/>
    <w:rsid w:val="00E4768C"/>
    <w:rsid w:val="00E47ADA"/>
    <w:rsid w:val="00E50034"/>
    <w:rsid w:val="00E5083B"/>
    <w:rsid w:val="00E50C84"/>
    <w:rsid w:val="00E50FB3"/>
    <w:rsid w:val="00E52176"/>
    <w:rsid w:val="00E523A7"/>
    <w:rsid w:val="00E527B7"/>
    <w:rsid w:val="00E53382"/>
    <w:rsid w:val="00E534CC"/>
    <w:rsid w:val="00E5352D"/>
    <w:rsid w:val="00E5359D"/>
    <w:rsid w:val="00E54AEF"/>
    <w:rsid w:val="00E54D3C"/>
    <w:rsid w:val="00E55587"/>
    <w:rsid w:val="00E556EE"/>
    <w:rsid w:val="00E5574F"/>
    <w:rsid w:val="00E55D1A"/>
    <w:rsid w:val="00E55E9A"/>
    <w:rsid w:val="00E5603A"/>
    <w:rsid w:val="00E57A01"/>
    <w:rsid w:val="00E57ED2"/>
    <w:rsid w:val="00E601C7"/>
    <w:rsid w:val="00E604DD"/>
    <w:rsid w:val="00E60AC9"/>
    <w:rsid w:val="00E60B36"/>
    <w:rsid w:val="00E6264F"/>
    <w:rsid w:val="00E62688"/>
    <w:rsid w:val="00E627DD"/>
    <w:rsid w:val="00E62BF3"/>
    <w:rsid w:val="00E631C2"/>
    <w:rsid w:val="00E63CC6"/>
    <w:rsid w:val="00E63D7B"/>
    <w:rsid w:val="00E65B00"/>
    <w:rsid w:val="00E65BC2"/>
    <w:rsid w:val="00E65C76"/>
    <w:rsid w:val="00E65F25"/>
    <w:rsid w:val="00E66490"/>
    <w:rsid w:val="00E66B1E"/>
    <w:rsid w:val="00E66DD5"/>
    <w:rsid w:val="00E67749"/>
    <w:rsid w:val="00E67B09"/>
    <w:rsid w:val="00E67C0C"/>
    <w:rsid w:val="00E705D9"/>
    <w:rsid w:val="00E71489"/>
    <w:rsid w:val="00E71BAE"/>
    <w:rsid w:val="00E733F1"/>
    <w:rsid w:val="00E73BE1"/>
    <w:rsid w:val="00E740D1"/>
    <w:rsid w:val="00E74140"/>
    <w:rsid w:val="00E74CED"/>
    <w:rsid w:val="00E75B54"/>
    <w:rsid w:val="00E75E9C"/>
    <w:rsid w:val="00E7664E"/>
    <w:rsid w:val="00E77853"/>
    <w:rsid w:val="00E77BC1"/>
    <w:rsid w:val="00E77BEF"/>
    <w:rsid w:val="00E77CA4"/>
    <w:rsid w:val="00E77E16"/>
    <w:rsid w:val="00E77E4E"/>
    <w:rsid w:val="00E80029"/>
    <w:rsid w:val="00E8031F"/>
    <w:rsid w:val="00E80553"/>
    <w:rsid w:val="00E81234"/>
    <w:rsid w:val="00E81689"/>
    <w:rsid w:val="00E8198D"/>
    <w:rsid w:val="00E81E24"/>
    <w:rsid w:val="00E82342"/>
    <w:rsid w:val="00E82A6F"/>
    <w:rsid w:val="00E83241"/>
    <w:rsid w:val="00E832B3"/>
    <w:rsid w:val="00E83C29"/>
    <w:rsid w:val="00E840CC"/>
    <w:rsid w:val="00E8461E"/>
    <w:rsid w:val="00E8463D"/>
    <w:rsid w:val="00E8464C"/>
    <w:rsid w:val="00E84738"/>
    <w:rsid w:val="00E84996"/>
    <w:rsid w:val="00E84ADE"/>
    <w:rsid w:val="00E84C1F"/>
    <w:rsid w:val="00E84DA0"/>
    <w:rsid w:val="00E8574E"/>
    <w:rsid w:val="00E85CD3"/>
    <w:rsid w:val="00E860F2"/>
    <w:rsid w:val="00E861B2"/>
    <w:rsid w:val="00E86B8F"/>
    <w:rsid w:val="00E872C0"/>
    <w:rsid w:val="00E90262"/>
    <w:rsid w:val="00E90670"/>
    <w:rsid w:val="00E9075E"/>
    <w:rsid w:val="00E90ECC"/>
    <w:rsid w:val="00E917B4"/>
    <w:rsid w:val="00E917C9"/>
    <w:rsid w:val="00E91E6E"/>
    <w:rsid w:val="00E93653"/>
    <w:rsid w:val="00E9392E"/>
    <w:rsid w:val="00E9396C"/>
    <w:rsid w:val="00E94133"/>
    <w:rsid w:val="00E94258"/>
    <w:rsid w:val="00E94AA4"/>
    <w:rsid w:val="00E94D1C"/>
    <w:rsid w:val="00E953EA"/>
    <w:rsid w:val="00E955FD"/>
    <w:rsid w:val="00E95F78"/>
    <w:rsid w:val="00E96047"/>
    <w:rsid w:val="00E96461"/>
    <w:rsid w:val="00E96F94"/>
    <w:rsid w:val="00E971AB"/>
    <w:rsid w:val="00E9735B"/>
    <w:rsid w:val="00E9773F"/>
    <w:rsid w:val="00E97822"/>
    <w:rsid w:val="00E97A2D"/>
    <w:rsid w:val="00EA0158"/>
    <w:rsid w:val="00EA07BC"/>
    <w:rsid w:val="00EA0C89"/>
    <w:rsid w:val="00EA1505"/>
    <w:rsid w:val="00EA1AC3"/>
    <w:rsid w:val="00EA1D9A"/>
    <w:rsid w:val="00EA22DF"/>
    <w:rsid w:val="00EA2A3F"/>
    <w:rsid w:val="00EA2AED"/>
    <w:rsid w:val="00EA3BF8"/>
    <w:rsid w:val="00EA45B7"/>
    <w:rsid w:val="00EA4DA7"/>
    <w:rsid w:val="00EA50B5"/>
    <w:rsid w:val="00EA53ED"/>
    <w:rsid w:val="00EA5A91"/>
    <w:rsid w:val="00EA5B16"/>
    <w:rsid w:val="00EA5B42"/>
    <w:rsid w:val="00EA653D"/>
    <w:rsid w:val="00EA790E"/>
    <w:rsid w:val="00EA7F83"/>
    <w:rsid w:val="00EB0608"/>
    <w:rsid w:val="00EB0F98"/>
    <w:rsid w:val="00EB13C9"/>
    <w:rsid w:val="00EB2263"/>
    <w:rsid w:val="00EB2B9A"/>
    <w:rsid w:val="00EB3264"/>
    <w:rsid w:val="00EB3469"/>
    <w:rsid w:val="00EB36AD"/>
    <w:rsid w:val="00EB3BF7"/>
    <w:rsid w:val="00EB4224"/>
    <w:rsid w:val="00EB4BC6"/>
    <w:rsid w:val="00EB4F16"/>
    <w:rsid w:val="00EB5010"/>
    <w:rsid w:val="00EB50D4"/>
    <w:rsid w:val="00EB51DB"/>
    <w:rsid w:val="00EB5666"/>
    <w:rsid w:val="00EB58A2"/>
    <w:rsid w:val="00EB58BA"/>
    <w:rsid w:val="00EB58C3"/>
    <w:rsid w:val="00EB58CE"/>
    <w:rsid w:val="00EB6817"/>
    <w:rsid w:val="00EB7133"/>
    <w:rsid w:val="00EB73E2"/>
    <w:rsid w:val="00EB76F3"/>
    <w:rsid w:val="00EC02EB"/>
    <w:rsid w:val="00EC08B5"/>
    <w:rsid w:val="00EC1040"/>
    <w:rsid w:val="00EC1526"/>
    <w:rsid w:val="00EC1757"/>
    <w:rsid w:val="00EC18AE"/>
    <w:rsid w:val="00EC1F26"/>
    <w:rsid w:val="00EC2062"/>
    <w:rsid w:val="00EC268C"/>
    <w:rsid w:val="00EC37A7"/>
    <w:rsid w:val="00EC3ED2"/>
    <w:rsid w:val="00EC42E1"/>
    <w:rsid w:val="00EC48CD"/>
    <w:rsid w:val="00EC506A"/>
    <w:rsid w:val="00EC536F"/>
    <w:rsid w:val="00EC631D"/>
    <w:rsid w:val="00EC68CC"/>
    <w:rsid w:val="00EC6B8A"/>
    <w:rsid w:val="00EC6DA4"/>
    <w:rsid w:val="00EC6E53"/>
    <w:rsid w:val="00ED0373"/>
    <w:rsid w:val="00ED04E3"/>
    <w:rsid w:val="00ED099F"/>
    <w:rsid w:val="00ED0F30"/>
    <w:rsid w:val="00ED15BF"/>
    <w:rsid w:val="00ED15F9"/>
    <w:rsid w:val="00ED2643"/>
    <w:rsid w:val="00ED26A4"/>
    <w:rsid w:val="00ED2942"/>
    <w:rsid w:val="00ED2E6D"/>
    <w:rsid w:val="00ED3678"/>
    <w:rsid w:val="00ED3A71"/>
    <w:rsid w:val="00ED3CCF"/>
    <w:rsid w:val="00ED4BBD"/>
    <w:rsid w:val="00ED57CD"/>
    <w:rsid w:val="00ED5D63"/>
    <w:rsid w:val="00ED64E8"/>
    <w:rsid w:val="00ED6E11"/>
    <w:rsid w:val="00ED6F2E"/>
    <w:rsid w:val="00ED7886"/>
    <w:rsid w:val="00EE040D"/>
    <w:rsid w:val="00EE0508"/>
    <w:rsid w:val="00EE06D6"/>
    <w:rsid w:val="00EE0902"/>
    <w:rsid w:val="00EE1053"/>
    <w:rsid w:val="00EE14AB"/>
    <w:rsid w:val="00EE14CC"/>
    <w:rsid w:val="00EE1AC6"/>
    <w:rsid w:val="00EE1E7C"/>
    <w:rsid w:val="00EE2747"/>
    <w:rsid w:val="00EE27E4"/>
    <w:rsid w:val="00EE2982"/>
    <w:rsid w:val="00EE3438"/>
    <w:rsid w:val="00EE3E28"/>
    <w:rsid w:val="00EE4475"/>
    <w:rsid w:val="00EE44B4"/>
    <w:rsid w:val="00EE495C"/>
    <w:rsid w:val="00EE4BF9"/>
    <w:rsid w:val="00EE4E0B"/>
    <w:rsid w:val="00EE4F62"/>
    <w:rsid w:val="00EE5A17"/>
    <w:rsid w:val="00EE5F32"/>
    <w:rsid w:val="00EE614E"/>
    <w:rsid w:val="00EE62DA"/>
    <w:rsid w:val="00EE62F5"/>
    <w:rsid w:val="00EE6663"/>
    <w:rsid w:val="00EE6969"/>
    <w:rsid w:val="00EE6A8E"/>
    <w:rsid w:val="00EE7900"/>
    <w:rsid w:val="00EE7BD9"/>
    <w:rsid w:val="00EE7C0F"/>
    <w:rsid w:val="00EE7C19"/>
    <w:rsid w:val="00EE7FD4"/>
    <w:rsid w:val="00EF000A"/>
    <w:rsid w:val="00EF013F"/>
    <w:rsid w:val="00EF03DD"/>
    <w:rsid w:val="00EF1149"/>
    <w:rsid w:val="00EF171D"/>
    <w:rsid w:val="00EF1D7D"/>
    <w:rsid w:val="00EF2198"/>
    <w:rsid w:val="00EF234C"/>
    <w:rsid w:val="00EF2A65"/>
    <w:rsid w:val="00EF318F"/>
    <w:rsid w:val="00EF320A"/>
    <w:rsid w:val="00EF4159"/>
    <w:rsid w:val="00EF42F7"/>
    <w:rsid w:val="00EF4B8A"/>
    <w:rsid w:val="00EF4C98"/>
    <w:rsid w:val="00EF58F7"/>
    <w:rsid w:val="00EF5F3B"/>
    <w:rsid w:val="00EF629B"/>
    <w:rsid w:val="00EF6B92"/>
    <w:rsid w:val="00EF7651"/>
    <w:rsid w:val="00EF770E"/>
    <w:rsid w:val="00EF7AB4"/>
    <w:rsid w:val="00EF7D9E"/>
    <w:rsid w:val="00F00714"/>
    <w:rsid w:val="00F00753"/>
    <w:rsid w:val="00F00786"/>
    <w:rsid w:val="00F00BEF"/>
    <w:rsid w:val="00F01881"/>
    <w:rsid w:val="00F02C7D"/>
    <w:rsid w:val="00F02E6A"/>
    <w:rsid w:val="00F03EE3"/>
    <w:rsid w:val="00F0464D"/>
    <w:rsid w:val="00F04DB6"/>
    <w:rsid w:val="00F058B6"/>
    <w:rsid w:val="00F05A3B"/>
    <w:rsid w:val="00F064C0"/>
    <w:rsid w:val="00F0664E"/>
    <w:rsid w:val="00F07360"/>
    <w:rsid w:val="00F117A6"/>
    <w:rsid w:val="00F118CC"/>
    <w:rsid w:val="00F12813"/>
    <w:rsid w:val="00F1393E"/>
    <w:rsid w:val="00F140F1"/>
    <w:rsid w:val="00F14867"/>
    <w:rsid w:val="00F14E13"/>
    <w:rsid w:val="00F158C4"/>
    <w:rsid w:val="00F161A5"/>
    <w:rsid w:val="00F16FE9"/>
    <w:rsid w:val="00F1751A"/>
    <w:rsid w:val="00F178A3"/>
    <w:rsid w:val="00F17CBB"/>
    <w:rsid w:val="00F204D4"/>
    <w:rsid w:val="00F205C3"/>
    <w:rsid w:val="00F20E6D"/>
    <w:rsid w:val="00F20E87"/>
    <w:rsid w:val="00F214F2"/>
    <w:rsid w:val="00F2153A"/>
    <w:rsid w:val="00F21CF6"/>
    <w:rsid w:val="00F22195"/>
    <w:rsid w:val="00F2266E"/>
    <w:rsid w:val="00F230E9"/>
    <w:rsid w:val="00F235E2"/>
    <w:rsid w:val="00F23D1F"/>
    <w:rsid w:val="00F24CDA"/>
    <w:rsid w:val="00F25206"/>
    <w:rsid w:val="00F255B4"/>
    <w:rsid w:val="00F257E9"/>
    <w:rsid w:val="00F260CC"/>
    <w:rsid w:val="00F270A3"/>
    <w:rsid w:val="00F2769F"/>
    <w:rsid w:val="00F278B4"/>
    <w:rsid w:val="00F27EEC"/>
    <w:rsid w:val="00F30701"/>
    <w:rsid w:val="00F30738"/>
    <w:rsid w:val="00F30C31"/>
    <w:rsid w:val="00F3136A"/>
    <w:rsid w:val="00F31ECA"/>
    <w:rsid w:val="00F31F19"/>
    <w:rsid w:val="00F31F38"/>
    <w:rsid w:val="00F321C0"/>
    <w:rsid w:val="00F324E7"/>
    <w:rsid w:val="00F3326D"/>
    <w:rsid w:val="00F33505"/>
    <w:rsid w:val="00F33A59"/>
    <w:rsid w:val="00F33E25"/>
    <w:rsid w:val="00F3418C"/>
    <w:rsid w:val="00F348D2"/>
    <w:rsid w:val="00F34954"/>
    <w:rsid w:val="00F34BC9"/>
    <w:rsid w:val="00F352E5"/>
    <w:rsid w:val="00F359DF"/>
    <w:rsid w:val="00F35A93"/>
    <w:rsid w:val="00F36005"/>
    <w:rsid w:val="00F362FB"/>
    <w:rsid w:val="00F36B33"/>
    <w:rsid w:val="00F36CA4"/>
    <w:rsid w:val="00F36E66"/>
    <w:rsid w:val="00F373B5"/>
    <w:rsid w:val="00F37435"/>
    <w:rsid w:val="00F3783E"/>
    <w:rsid w:val="00F401D5"/>
    <w:rsid w:val="00F402E6"/>
    <w:rsid w:val="00F40F96"/>
    <w:rsid w:val="00F414C2"/>
    <w:rsid w:val="00F416BF"/>
    <w:rsid w:val="00F41DBD"/>
    <w:rsid w:val="00F41E72"/>
    <w:rsid w:val="00F41F2D"/>
    <w:rsid w:val="00F43077"/>
    <w:rsid w:val="00F4480E"/>
    <w:rsid w:val="00F448A3"/>
    <w:rsid w:val="00F44B52"/>
    <w:rsid w:val="00F455A0"/>
    <w:rsid w:val="00F45850"/>
    <w:rsid w:val="00F458CA"/>
    <w:rsid w:val="00F464FE"/>
    <w:rsid w:val="00F46801"/>
    <w:rsid w:val="00F46B87"/>
    <w:rsid w:val="00F471A7"/>
    <w:rsid w:val="00F47705"/>
    <w:rsid w:val="00F505B2"/>
    <w:rsid w:val="00F506CF"/>
    <w:rsid w:val="00F50943"/>
    <w:rsid w:val="00F5127E"/>
    <w:rsid w:val="00F51613"/>
    <w:rsid w:val="00F51A38"/>
    <w:rsid w:val="00F51AD7"/>
    <w:rsid w:val="00F51BE1"/>
    <w:rsid w:val="00F521BF"/>
    <w:rsid w:val="00F522EF"/>
    <w:rsid w:val="00F524F5"/>
    <w:rsid w:val="00F52BCA"/>
    <w:rsid w:val="00F53759"/>
    <w:rsid w:val="00F54037"/>
    <w:rsid w:val="00F54830"/>
    <w:rsid w:val="00F549BF"/>
    <w:rsid w:val="00F54A1D"/>
    <w:rsid w:val="00F54B69"/>
    <w:rsid w:val="00F54DB9"/>
    <w:rsid w:val="00F553FE"/>
    <w:rsid w:val="00F55481"/>
    <w:rsid w:val="00F567B0"/>
    <w:rsid w:val="00F56B68"/>
    <w:rsid w:val="00F56EA4"/>
    <w:rsid w:val="00F56F13"/>
    <w:rsid w:val="00F571EF"/>
    <w:rsid w:val="00F57307"/>
    <w:rsid w:val="00F5771E"/>
    <w:rsid w:val="00F57D0F"/>
    <w:rsid w:val="00F57E38"/>
    <w:rsid w:val="00F57EBB"/>
    <w:rsid w:val="00F60399"/>
    <w:rsid w:val="00F6063D"/>
    <w:rsid w:val="00F60F56"/>
    <w:rsid w:val="00F611CB"/>
    <w:rsid w:val="00F614AE"/>
    <w:rsid w:val="00F61575"/>
    <w:rsid w:val="00F61744"/>
    <w:rsid w:val="00F61929"/>
    <w:rsid w:val="00F61AD6"/>
    <w:rsid w:val="00F61B34"/>
    <w:rsid w:val="00F61B75"/>
    <w:rsid w:val="00F61BF9"/>
    <w:rsid w:val="00F62424"/>
    <w:rsid w:val="00F630E7"/>
    <w:rsid w:val="00F63804"/>
    <w:rsid w:val="00F63A96"/>
    <w:rsid w:val="00F64205"/>
    <w:rsid w:val="00F643EA"/>
    <w:rsid w:val="00F65419"/>
    <w:rsid w:val="00F657BA"/>
    <w:rsid w:val="00F65C8D"/>
    <w:rsid w:val="00F6607D"/>
    <w:rsid w:val="00F664E2"/>
    <w:rsid w:val="00F666A6"/>
    <w:rsid w:val="00F66762"/>
    <w:rsid w:val="00F66A79"/>
    <w:rsid w:val="00F66C38"/>
    <w:rsid w:val="00F66C9F"/>
    <w:rsid w:val="00F671EB"/>
    <w:rsid w:val="00F67C71"/>
    <w:rsid w:val="00F67D77"/>
    <w:rsid w:val="00F70201"/>
    <w:rsid w:val="00F70270"/>
    <w:rsid w:val="00F70E8A"/>
    <w:rsid w:val="00F72261"/>
    <w:rsid w:val="00F728D9"/>
    <w:rsid w:val="00F73621"/>
    <w:rsid w:val="00F73740"/>
    <w:rsid w:val="00F7394D"/>
    <w:rsid w:val="00F73F2A"/>
    <w:rsid w:val="00F74C05"/>
    <w:rsid w:val="00F7514C"/>
    <w:rsid w:val="00F75886"/>
    <w:rsid w:val="00F75938"/>
    <w:rsid w:val="00F75BAA"/>
    <w:rsid w:val="00F7641B"/>
    <w:rsid w:val="00F765A8"/>
    <w:rsid w:val="00F76DE6"/>
    <w:rsid w:val="00F77213"/>
    <w:rsid w:val="00F7796C"/>
    <w:rsid w:val="00F802A0"/>
    <w:rsid w:val="00F80380"/>
    <w:rsid w:val="00F804C3"/>
    <w:rsid w:val="00F8054C"/>
    <w:rsid w:val="00F8094A"/>
    <w:rsid w:val="00F80F09"/>
    <w:rsid w:val="00F8125A"/>
    <w:rsid w:val="00F816F8"/>
    <w:rsid w:val="00F81F7E"/>
    <w:rsid w:val="00F821E6"/>
    <w:rsid w:val="00F828C6"/>
    <w:rsid w:val="00F832BB"/>
    <w:rsid w:val="00F83562"/>
    <w:rsid w:val="00F8361C"/>
    <w:rsid w:val="00F83A3B"/>
    <w:rsid w:val="00F83BF1"/>
    <w:rsid w:val="00F83D32"/>
    <w:rsid w:val="00F842FE"/>
    <w:rsid w:val="00F8461C"/>
    <w:rsid w:val="00F84844"/>
    <w:rsid w:val="00F84AB2"/>
    <w:rsid w:val="00F84B68"/>
    <w:rsid w:val="00F85DB7"/>
    <w:rsid w:val="00F866F5"/>
    <w:rsid w:val="00F87038"/>
    <w:rsid w:val="00F87890"/>
    <w:rsid w:val="00F87A27"/>
    <w:rsid w:val="00F87F57"/>
    <w:rsid w:val="00F901B1"/>
    <w:rsid w:val="00F906C6"/>
    <w:rsid w:val="00F908C2"/>
    <w:rsid w:val="00F90D79"/>
    <w:rsid w:val="00F90DA8"/>
    <w:rsid w:val="00F9111B"/>
    <w:rsid w:val="00F916C4"/>
    <w:rsid w:val="00F91EA7"/>
    <w:rsid w:val="00F921E9"/>
    <w:rsid w:val="00F92D36"/>
    <w:rsid w:val="00F92F7A"/>
    <w:rsid w:val="00F92FB5"/>
    <w:rsid w:val="00F92FD1"/>
    <w:rsid w:val="00F932A4"/>
    <w:rsid w:val="00F93C4C"/>
    <w:rsid w:val="00F94C87"/>
    <w:rsid w:val="00F952E1"/>
    <w:rsid w:val="00F952E8"/>
    <w:rsid w:val="00F953FF"/>
    <w:rsid w:val="00F95AA9"/>
    <w:rsid w:val="00F95FD0"/>
    <w:rsid w:val="00F95FEB"/>
    <w:rsid w:val="00F96C5C"/>
    <w:rsid w:val="00F979CC"/>
    <w:rsid w:val="00F97A0C"/>
    <w:rsid w:val="00FA019E"/>
    <w:rsid w:val="00FA0552"/>
    <w:rsid w:val="00FA0A82"/>
    <w:rsid w:val="00FA0ACF"/>
    <w:rsid w:val="00FA11AC"/>
    <w:rsid w:val="00FA1707"/>
    <w:rsid w:val="00FA2042"/>
    <w:rsid w:val="00FA23FB"/>
    <w:rsid w:val="00FA2B6A"/>
    <w:rsid w:val="00FA2C02"/>
    <w:rsid w:val="00FA2C1F"/>
    <w:rsid w:val="00FA3223"/>
    <w:rsid w:val="00FA331D"/>
    <w:rsid w:val="00FA3738"/>
    <w:rsid w:val="00FA3B3D"/>
    <w:rsid w:val="00FA3C1D"/>
    <w:rsid w:val="00FA53FF"/>
    <w:rsid w:val="00FA54D7"/>
    <w:rsid w:val="00FA58A7"/>
    <w:rsid w:val="00FA62BF"/>
    <w:rsid w:val="00FA6945"/>
    <w:rsid w:val="00FA69A4"/>
    <w:rsid w:val="00FA70C0"/>
    <w:rsid w:val="00FA76AF"/>
    <w:rsid w:val="00FA7C2D"/>
    <w:rsid w:val="00FA7CD1"/>
    <w:rsid w:val="00FB05AB"/>
    <w:rsid w:val="00FB08B7"/>
    <w:rsid w:val="00FB1238"/>
    <w:rsid w:val="00FB15E0"/>
    <w:rsid w:val="00FB1BD4"/>
    <w:rsid w:val="00FB1CD6"/>
    <w:rsid w:val="00FB1E4A"/>
    <w:rsid w:val="00FB234E"/>
    <w:rsid w:val="00FB2450"/>
    <w:rsid w:val="00FB2563"/>
    <w:rsid w:val="00FB27D9"/>
    <w:rsid w:val="00FB3047"/>
    <w:rsid w:val="00FB4534"/>
    <w:rsid w:val="00FB4A8D"/>
    <w:rsid w:val="00FB4FBA"/>
    <w:rsid w:val="00FB52B0"/>
    <w:rsid w:val="00FB5C03"/>
    <w:rsid w:val="00FB608B"/>
    <w:rsid w:val="00FB62AA"/>
    <w:rsid w:val="00FB63D4"/>
    <w:rsid w:val="00FB65F7"/>
    <w:rsid w:val="00FB6656"/>
    <w:rsid w:val="00FB66D0"/>
    <w:rsid w:val="00FB6879"/>
    <w:rsid w:val="00FB6B1A"/>
    <w:rsid w:val="00FB6CB4"/>
    <w:rsid w:val="00FB6E52"/>
    <w:rsid w:val="00FB7B30"/>
    <w:rsid w:val="00FC0454"/>
    <w:rsid w:val="00FC09F3"/>
    <w:rsid w:val="00FC0B05"/>
    <w:rsid w:val="00FC0E61"/>
    <w:rsid w:val="00FC13D8"/>
    <w:rsid w:val="00FC1F97"/>
    <w:rsid w:val="00FC203D"/>
    <w:rsid w:val="00FC335B"/>
    <w:rsid w:val="00FC34DB"/>
    <w:rsid w:val="00FC3813"/>
    <w:rsid w:val="00FC3D9B"/>
    <w:rsid w:val="00FC42C5"/>
    <w:rsid w:val="00FC44FB"/>
    <w:rsid w:val="00FC4741"/>
    <w:rsid w:val="00FC545F"/>
    <w:rsid w:val="00FC57C2"/>
    <w:rsid w:val="00FC5886"/>
    <w:rsid w:val="00FC59F0"/>
    <w:rsid w:val="00FC5A5F"/>
    <w:rsid w:val="00FC5BDA"/>
    <w:rsid w:val="00FC5DAC"/>
    <w:rsid w:val="00FC5E73"/>
    <w:rsid w:val="00FC6009"/>
    <w:rsid w:val="00FC6572"/>
    <w:rsid w:val="00FC6813"/>
    <w:rsid w:val="00FC7755"/>
    <w:rsid w:val="00FC779D"/>
    <w:rsid w:val="00FC7B0C"/>
    <w:rsid w:val="00FC7FE0"/>
    <w:rsid w:val="00FD0332"/>
    <w:rsid w:val="00FD0E63"/>
    <w:rsid w:val="00FD14F4"/>
    <w:rsid w:val="00FD152F"/>
    <w:rsid w:val="00FD28C1"/>
    <w:rsid w:val="00FD2959"/>
    <w:rsid w:val="00FD2C6B"/>
    <w:rsid w:val="00FD2CA4"/>
    <w:rsid w:val="00FD2CB6"/>
    <w:rsid w:val="00FD31C9"/>
    <w:rsid w:val="00FD3219"/>
    <w:rsid w:val="00FD3E4B"/>
    <w:rsid w:val="00FD4170"/>
    <w:rsid w:val="00FD4245"/>
    <w:rsid w:val="00FD4283"/>
    <w:rsid w:val="00FD448B"/>
    <w:rsid w:val="00FD4563"/>
    <w:rsid w:val="00FD48F5"/>
    <w:rsid w:val="00FD4AFD"/>
    <w:rsid w:val="00FD4DA2"/>
    <w:rsid w:val="00FD5AE2"/>
    <w:rsid w:val="00FD5C96"/>
    <w:rsid w:val="00FD5D9A"/>
    <w:rsid w:val="00FD6380"/>
    <w:rsid w:val="00FD71E3"/>
    <w:rsid w:val="00FD731C"/>
    <w:rsid w:val="00FD7585"/>
    <w:rsid w:val="00FD7A23"/>
    <w:rsid w:val="00FD7B79"/>
    <w:rsid w:val="00FE00DC"/>
    <w:rsid w:val="00FE0EC0"/>
    <w:rsid w:val="00FE2000"/>
    <w:rsid w:val="00FE2064"/>
    <w:rsid w:val="00FE24EB"/>
    <w:rsid w:val="00FE2FEE"/>
    <w:rsid w:val="00FE32D2"/>
    <w:rsid w:val="00FE34FC"/>
    <w:rsid w:val="00FE3EA6"/>
    <w:rsid w:val="00FE4025"/>
    <w:rsid w:val="00FE4132"/>
    <w:rsid w:val="00FE4433"/>
    <w:rsid w:val="00FE453F"/>
    <w:rsid w:val="00FE45E6"/>
    <w:rsid w:val="00FE4BD7"/>
    <w:rsid w:val="00FE4DBD"/>
    <w:rsid w:val="00FE5056"/>
    <w:rsid w:val="00FE6A42"/>
    <w:rsid w:val="00FE6AF1"/>
    <w:rsid w:val="00FE73ED"/>
    <w:rsid w:val="00FF068C"/>
    <w:rsid w:val="00FF1019"/>
    <w:rsid w:val="00FF1115"/>
    <w:rsid w:val="00FF1B4B"/>
    <w:rsid w:val="00FF1E5F"/>
    <w:rsid w:val="00FF2A39"/>
    <w:rsid w:val="00FF2AB4"/>
    <w:rsid w:val="00FF35E9"/>
    <w:rsid w:val="00FF48E4"/>
    <w:rsid w:val="00FF4955"/>
    <w:rsid w:val="00FF4C7A"/>
    <w:rsid w:val="00FF4DC4"/>
    <w:rsid w:val="00FF4EB4"/>
    <w:rsid w:val="00FF5502"/>
    <w:rsid w:val="00FF5587"/>
    <w:rsid w:val="00FF5C51"/>
    <w:rsid w:val="00FF5CC6"/>
    <w:rsid w:val="00FF5DFF"/>
    <w:rsid w:val="00FF6371"/>
    <w:rsid w:val="00FF6625"/>
    <w:rsid w:val="00FF679A"/>
    <w:rsid w:val="00FF6C99"/>
    <w:rsid w:val="00FF7073"/>
    <w:rsid w:val="00FF7817"/>
    <w:rsid w:val="00FF7A84"/>
    <w:rsid w:val="00FF7E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F7D09"/>
  <w15:docId w15:val="{49391D79-2B2A-46DA-B2E8-8523C213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aliases w:val="00正文"/>
    <w:qFormat/>
    <w:rsid w:val="00322334"/>
    <w:pPr>
      <w:widowControl w:val="0"/>
      <w:adjustRightInd w:val="0"/>
      <w:snapToGrid w:val="0"/>
      <w:spacing w:line="360" w:lineRule="auto"/>
      <w:jc w:val="both"/>
    </w:pPr>
    <w:rPr>
      <w:rFonts w:eastAsiaTheme="minorEastAsia"/>
      <w:kern w:val="2"/>
      <w:sz w:val="21"/>
    </w:rPr>
  </w:style>
  <w:style w:type="paragraph" w:styleId="1">
    <w:name w:val="heading 1"/>
    <w:basedOn w:val="a2"/>
    <w:next w:val="a2"/>
    <w:qFormat/>
    <w:rsid w:val="00820CAA"/>
    <w:pPr>
      <w:keepNext/>
      <w:spacing w:before="120" w:after="120" w:line="480" w:lineRule="exact"/>
      <w:jc w:val="center"/>
      <w:outlineLvl w:val="0"/>
    </w:pPr>
    <w:rPr>
      <w:rFonts w:ascii="黑体" w:eastAsia="黑体"/>
      <w:b/>
      <w:sz w:val="32"/>
      <w:szCs w:val="32"/>
    </w:rPr>
  </w:style>
  <w:style w:type="paragraph" w:styleId="2">
    <w:name w:val="heading 2"/>
    <w:basedOn w:val="1"/>
    <w:next w:val="a3"/>
    <w:link w:val="20"/>
    <w:qFormat/>
    <w:rsid w:val="00FE00DC"/>
    <w:pPr>
      <w:keepNext w:val="0"/>
      <w:keepLines/>
      <w:numPr>
        <w:ilvl w:val="1"/>
        <w:numId w:val="1"/>
      </w:numPr>
      <w:jc w:val="left"/>
      <w:textAlignment w:val="baseline"/>
      <w:outlineLvl w:val="1"/>
    </w:pPr>
    <w:rPr>
      <w:rFonts w:ascii="宋体" w:eastAsia="宋体"/>
      <w:b w:val="0"/>
      <w:kern w:val="0"/>
      <w:sz w:val="21"/>
      <w:szCs w:val="21"/>
    </w:rPr>
  </w:style>
  <w:style w:type="paragraph" w:styleId="3">
    <w:name w:val="heading 3"/>
    <w:basedOn w:val="1"/>
    <w:next w:val="a3"/>
    <w:qFormat/>
    <w:rsid w:val="00044595"/>
    <w:pPr>
      <w:keepNext w:val="0"/>
      <w:keepLines/>
      <w:spacing w:before="240" w:after="240" w:line="240" w:lineRule="auto"/>
      <w:outlineLvl w:val="2"/>
    </w:pPr>
    <w:rPr>
      <w:rFonts w:hAnsi="黑体"/>
      <w:b w:val="0"/>
      <w:kern w:val="0"/>
      <w:sz w:val="28"/>
      <w:szCs w:val="24"/>
    </w:rPr>
  </w:style>
  <w:style w:type="paragraph" w:styleId="4">
    <w:name w:val="heading 4"/>
    <w:basedOn w:val="1"/>
    <w:next w:val="a3"/>
    <w:qFormat/>
    <w:rsid w:val="000E0A39"/>
    <w:pPr>
      <w:keepLines/>
      <w:textAlignment w:val="baseline"/>
      <w:outlineLvl w:val="3"/>
    </w:pPr>
    <w:rPr>
      <w:rFonts w:hAnsi="黑体"/>
      <w:kern w:val="0"/>
      <w:sz w:val="21"/>
      <w:szCs w:val="21"/>
    </w:rPr>
  </w:style>
  <w:style w:type="paragraph" w:styleId="5">
    <w:name w:val="heading 5"/>
    <w:basedOn w:val="3"/>
    <w:next w:val="a3"/>
    <w:qFormat/>
    <w:rsid w:val="00FE00DC"/>
    <w:pPr>
      <w:numPr>
        <w:ilvl w:val="4"/>
        <w:numId w:val="1"/>
      </w:numPr>
      <w:textAlignment w:val="baseline"/>
      <w:outlineLvl w:val="4"/>
    </w:pPr>
  </w:style>
  <w:style w:type="paragraph" w:styleId="6">
    <w:name w:val="heading 6"/>
    <w:basedOn w:val="a2"/>
    <w:next w:val="a2"/>
    <w:qFormat/>
    <w:rsid w:val="00FE00DC"/>
    <w:pPr>
      <w:keepNext/>
      <w:outlineLvl w:val="5"/>
    </w:pPr>
    <w:rPr>
      <w:i/>
      <w:iCs/>
      <w:color w:val="000000"/>
      <w:sz w:val="22"/>
      <w:szCs w:val="22"/>
    </w:rPr>
  </w:style>
  <w:style w:type="paragraph" w:styleId="7">
    <w:name w:val="heading 7"/>
    <w:basedOn w:val="a2"/>
    <w:next w:val="a2"/>
    <w:qFormat/>
    <w:rsid w:val="003B4A8B"/>
    <w:pPr>
      <w:keepNext/>
      <w:widowControl/>
      <w:overflowPunct w:val="0"/>
      <w:autoSpaceDE w:val="0"/>
      <w:autoSpaceDN w:val="0"/>
      <w:ind w:left="284" w:hanging="284"/>
      <w:jc w:val="left"/>
      <w:textAlignment w:val="baseline"/>
      <w:outlineLvl w:val="6"/>
    </w:pPr>
    <w:rPr>
      <w:rFonts w:ascii="Arial" w:hAnsi="Arial"/>
      <w:b/>
      <w:kern w:val="0"/>
      <w:sz w:val="20"/>
      <w:lang w:val="en-GB" w:eastAsia="en-US"/>
    </w:rPr>
  </w:style>
  <w:style w:type="paragraph" w:styleId="8">
    <w:name w:val="heading 8"/>
    <w:basedOn w:val="a2"/>
    <w:next w:val="a2"/>
    <w:qFormat/>
    <w:rsid w:val="003B4A8B"/>
    <w:pPr>
      <w:keepNext/>
      <w:widowControl/>
      <w:overflowPunct w:val="0"/>
      <w:autoSpaceDE w:val="0"/>
      <w:autoSpaceDN w:val="0"/>
      <w:jc w:val="left"/>
      <w:textAlignment w:val="baseline"/>
      <w:outlineLvl w:val="7"/>
    </w:pPr>
    <w:rPr>
      <w:rFonts w:ascii="Arial" w:hAnsi="Arial"/>
      <w:b/>
      <w:kern w:val="0"/>
      <w:sz w:val="22"/>
      <w:lang w:val="en-GB" w:eastAsia="en-US"/>
    </w:rPr>
  </w:style>
  <w:style w:type="paragraph" w:styleId="9">
    <w:name w:val="heading 9"/>
    <w:basedOn w:val="a2"/>
    <w:next w:val="a2"/>
    <w:qFormat/>
    <w:rsid w:val="003B4A8B"/>
    <w:pPr>
      <w:keepNext/>
      <w:widowControl/>
      <w:overflowPunct w:val="0"/>
      <w:autoSpaceDE w:val="0"/>
      <w:autoSpaceDN w:val="0"/>
      <w:jc w:val="center"/>
      <w:textAlignment w:val="baseline"/>
      <w:outlineLvl w:val="8"/>
    </w:pPr>
    <w:rPr>
      <w:rFonts w:ascii="Arial" w:hAnsi="Arial"/>
      <w:b/>
      <w:kern w:val="0"/>
      <w:sz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rsid w:val="00FE00DC"/>
    <w:pPr>
      <w:spacing w:line="360" w:lineRule="atLeast"/>
      <w:ind w:firstLine="420"/>
      <w:jc w:val="left"/>
    </w:pPr>
    <w:rPr>
      <w:kern w:val="0"/>
      <w:sz w:val="20"/>
      <w:szCs w:val="24"/>
    </w:rPr>
  </w:style>
  <w:style w:type="paragraph" w:styleId="a7">
    <w:name w:val="header"/>
    <w:basedOn w:val="a2"/>
    <w:link w:val="a8"/>
    <w:uiPriority w:val="99"/>
    <w:rsid w:val="00FE00DC"/>
    <w:pPr>
      <w:pBdr>
        <w:bottom w:val="single" w:sz="6" w:space="1" w:color="auto"/>
      </w:pBdr>
      <w:tabs>
        <w:tab w:val="center" w:pos="4320"/>
        <w:tab w:val="right" w:pos="8640"/>
      </w:tabs>
      <w:jc w:val="center"/>
    </w:pPr>
    <w:rPr>
      <w:sz w:val="18"/>
    </w:rPr>
  </w:style>
  <w:style w:type="paragraph" w:styleId="a9">
    <w:name w:val="footer"/>
    <w:basedOn w:val="a2"/>
    <w:link w:val="aa"/>
    <w:uiPriority w:val="99"/>
    <w:qFormat/>
    <w:rsid w:val="00FE00DC"/>
    <w:pPr>
      <w:tabs>
        <w:tab w:val="center" w:pos="4320"/>
        <w:tab w:val="right" w:pos="8640"/>
      </w:tabs>
      <w:jc w:val="left"/>
    </w:pPr>
    <w:rPr>
      <w:sz w:val="18"/>
    </w:rPr>
  </w:style>
  <w:style w:type="paragraph" w:styleId="ab">
    <w:name w:val="Date"/>
    <w:basedOn w:val="a2"/>
    <w:next w:val="a2"/>
    <w:rsid w:val="00FE00DC"/>
    <w:rPr>
      <w:sz w:val="24"/>
    </w:rPr>
  </w:style>
  <w:style w:type="character" w:styleId="ac">
    <w:name w:val="page number"/>
    <w:basedOn w:val="a4"/>
    <w:rsid w:val="00FE00DC"/>
  </w:style>
  <w:style w:type="paragraph" w:styleId="ad">
    <w:name w:val="Body Text Indent"/>
    <w:basedOn w:val="a2"/>
    <w:rsid w:val="00FE00DC"/>
    <w:pPr>
      <w:spacing w:line="300" w:lineRule="auto"/>
      <w:ind w:right="19" w:firstLine="525"/>
    </w:pPr>
    <w:rPr>
      <w:sz w:val="24"/>
    </w:rPr>
  </w:style>
  <w:style w:type="paragraph" w:styleId="21">
    <w:name w:val="Body Text Indent 2"/>
    <w:basedOn w:val="a2"/>
    <w:link w:val="22"/>
    <w:rsid w:val="00FE00DC"/>
    <w:pPr>
      <w:spacing w:line="300" w:lineRule="auto"/>
      <w:ind w:firstLineChars="250" w:firstLine="525"/>
    </w:pPr>
    <w:rPr>
      <w:rFonts w:ascii="宋体" w:hAnsi="宋体"/>
    </w:rPr>
  </w:style>
  <w:style w:type="paragraph" w:styleId="30">
    <w:name w:val="Body Text Indent 3"/>
    <w:basedOn w:val="a2"/>
    <w:rsid w:val="00FE00DC"/>
    <w:pPr>
      <w:spacing w:line="300" w:lineRule="auto"/>
      <w:ind w:right="19" w:firstLine="525"/>
    </w:pPr>
    <w:rPr>
      <w:rFonts w:ascii="宋体" w:hAnsi="宋体"/>
    </w:rPr>
  </w:style>
  <w:style w:type="paragraph" w:styleId="ae">
    <w:name w:val="caption"/>
    <w:basedOn w:val="a2"/>
    <w:next w:val="a2"/>
    <w:qFormat/>
    <w:rsid w:val="00FE00DC"/>
    <w:pPr>
      <w:spacing w:before="152" w:after="160"/>
    </w:pPr>
    <w:rPr>
      <w:rFonts w:ascii="Arial" w:eastAsia="黑体" w:hAnsi="Arial" w:cs="Arial"/>
      <w:sz w:val="20"/>
    </w:rPr>
  </w:style>
  <w:style w:type="character" w:styleId="af">
    <w:name w:val="Strong"/>
    <w:uiPriority w:val="22"/>
    <w:qFormat/>
    <w:rsid w:val="00FE00DC"/>
    <w:rPr>
      <w:b/>
      <w:bCs/>
    </w:rPr>
  </w:style>
  <w:style w:type="paragraph" w:customStyle="1" w:styleId="af0">
    <w:name w:val="样式 正文文本缩进 + 宋体 五号 黑色 行距: 单倍行距"/>
    <w:basedOn w:val="ad"/>
    <w:link w:val="Char"/>
    <w:rsid w:val="00FE00DC"/>
    <w:pPr>
      <w:snapToGrid/>
      <w:spacing w:line="240" w:lineRule="auto"/>
      <w:ind w:right="0" w:firstLine="420"/>
    </w:pPr>
    <w:rPr>
      <w:color w:val="000000"/>
      <w:sz w:val="21"/>
      <w:szCs w:val="21"/>
    </w:rPr>
  </w:style>
  <w:style w:type="character" w:customStyle="1" w:styleId="Char">
    <w:name w:val="样式 正文文本缩进 + 宋体 五号 黑色 行距: 单倍行距 Char"/>
    <w:link w:val="af0"/>
    <w:rsid w:val="003817C6"/>
    <w:rPr>
      <w:rFonts w:eastAsia="宋体"/>
      <w:color w:val="000000"/>
      <w:kern w:val="2"/>
      <w:sz w:val="21"/>
      <w:szCs w:val="21"/>
      <w:lang w:val="en-US" w:eastAsia="zh-CN" w:bidi="ar-SA"/>
    </w:rPr>
  </w:style>
  <w:style w:type="paragraph" w:customStyle="1" w:styleId="af1">
    <w:name w:val="字母编号列项（一级）"/>
    <w:rsid w:val="00FE00DC"/>
    <w:pPr>
      <w:ind w:leftChars="200" w:left="840" w:hangingChars="200" w:hanging="420"/>
      <w:jc w:val="both"/>
    </w:pPr>
    <w:rPr>
      <w:rFonts w:ascii="宋体"/>
      <w:sz w:val="21"/>
    </w:rPr>
  </w:style>
  <w:style w:type="paragraph" w:customStyle="1" w:styleId="af2">
    <w:name w:val="一级条标题"/>
    <w:next w:val="a2"/>
    <w:rsid w:val="00FE00DC"/>
    <w:pPr>
      <w:ind w:left="315"/>
      <w:outlineLvl w:val="2"/>
    </w:pPr>
    <w:rPr>
      <w:rFonts w:eastAsia="黑体"/>
      <w:sz w:val="21"/>
    </w:rPr>
  </w:style>
  <w:style w:type="paragraph" w:customStyle="1" w:styleId="af3">
    <w:name w:val="二级条标题"/>
    <w:basedOn w:val="af2"/>
    <w:next w:val="a2"/>
    <w:rsid w:val="00FE00DC"/>
    <w:pPr>
      <w:ind w:left="0"/>
      <w:outlineLvl w:val="3"/>
    </w:pPr>
  </w:style>
  <w:style w:type="paragraph" w:customStyle="1" w:styleId="11">
    <w:name w:val="标题 11"/>
    <w:basedOn w:val="a2"/>
    <w:rsid w:val="00FE00DC"/>
    <w:pPr>
      <w:widowControl/>
      <w:spacing w:line="312" w:lineRule="auto"/>
      <w:jc w:val="left"/>
      <w:outlineLvl w:val="1"/>
    </w:pPr>
    <w:rPr>
      <w:rFonts w:ascii="宋体" w:hAnsi="宋体" w:cs="宋体"/>
      <w:b/>
      <w:bCs/>
      <w:kern w:val="36"/>
      <w:szCs w:val="21"/>
    </w:rPr>
  </w:style>
  <w:style w:type="paragraph" w:customStyle="1" w:styleId="af4">
    <w:name w:val="数字编号列项（二级）"/>
    <w:rsid w:val="00FE00DC"/>
    <w:pPr>
      <w:ind w:leftChars="400" w:left="1260" w:hangingChars="200" w:hanging="420"/>
      <w:jc w:val="both"/>
    </w:pPr>
    <w:rPr>
      <w:rFonts w:ascii="宋体"/>
      <w:sz w:val="21"/>
    </w:rPr>
  </w:style>
  <w:style w:type="paragraph" w:customStyle="1" w:styleId="af5">
    <w:name w:val="附录表标题"/>
    <w:next w:val="af6"/>
    <w:rsid w:val="00FE00DC"/>
    <w:pPr>
      <w:tabs>
        <w:tab w:val="num" w:pos="360"/>
      </w:tabs>
      <w:jc w:val="center"/>
      <w:textAlignment w:val="baseline"/>
    </w:pPr>
    <w:rPr>
      <w:rFonts w:ascii="黑体" w:eastAsia="黑体"/>
      <w:kern w:val="21"/>
      <w:sz w:val="21"/>
    </w:rPr>
  </w:style>
  <w:style w:type="paragraph" w:customStyle="1" w:styleId="af6">
    <w:name w:val="段"/>
    <w:link w:val="CharChar"/>
    <w:rsid w:val="00FE00DC"/>
    <w:pPr>
      <w:autoSpaceDE w:val="0"/>
      <w:autoSpaceDN w:val="0"/>
      <w:ind w:firstLineChars="200" w:firstLine="200"/>
      <w:jc w:val="both"/>
    </w:pPr>
    <w:rPr>
      <w:rFonts w:ascii="宋体"/>
      <w:noProof/>
      <w:sz w:val="21"/>
    </w:rPr>
  </w:style>
  <w:style w:type="character" w:customStyle="1" w:styleId="CharChar">
    <w:name w:val="段 Char Char"/>
    <w:link w:val="af6"/>
    <w:rsid w:val="00FD5D9A"/>
    <w:rPr>
      <w:rFonts w:ascii="宋体"/>
      <w:noProof/>
      <w:sz w:val="21"/>
      <w:lang w:val="en-US" w:eastAsia="zh-CN" w:bidi="ar-SA"/>
    </w:rPr>
  </w:style>
  <w:style w:type="paragraph" w:customStyle="1" w:styleId="af7">
    <w:name w:val="附录图标题"/>
    <w:next w:val="af6"/>
    <w:rsid w:val="00FE00DC"/>
    <w:pPr>
      <w:tabs>
        <w:tab w:val="num" w:pos="360"/>
      </w:tabs>
      <w:jc w:val="center"/>
    </w:pPr>
    <w:rPr>
      <w:rFonts w:ascii="黑体" w:eastAsia="黑体"/>
      <w:sz w:val="21"/>
    </w:rPr>
  </w:style>
  <w:style w:type="paragraph" w:customStyle="1" w:styleId="af8">
    <w:name w:val="示例"/>
    <w:next w:val="af6"/>
    <w:rsid w:val="00FE00DC"/>
    <w:pPr>
      <w:tabs>
        <w:tab w:val="num" w:pos="816"/>
      </w:tabs>
      <w:ind w:firstLineChars="233" w:firstLine="419"/>
      <w:jc w:val="both"/>
    </w:pPr>
    <w:rPr>
      <w:rFonts w:ascii="宋体"/>
      <w:sz w:val="18"/>
    </w:rPr>
  </w:style>
  <w:style w:type="paragraph" w:customStyle="1" w:styleId="af9">
    <w:name w:val="正文图标题"/>
    <w:next w:val="af6"/>
    <w:rsid w:val="00FE00DC"/>
    <w:pPr>
      <w:jc w:val="center"/>
    </w:pPr>
    <w:rPr>
      <w:rFonts w:ascii="黑体" w:eastAsia="黑体"/>
      <w:sz w:val="21"/>
    </w:rPr>
  </w:style>
  <w:style w:type="paragraph" w:customStyle="1" w:styleId="afa">
    <w:name w:val="注×："/>
    <w:rsid w:val="00FE00DC"/>
    <w:pPr>
      <w:widowControl w:val="0"/>
      <w:tabs>
        <w:tab w:val="left" w:pos="630"/>
      </w:tabs>
      <w:autoSpaceDE w:val="0"/>
      <w:autoSpaceDN w:val="0"/>
      <w:ind w:left="900" w:hanging="500"/>
      <w:jc w:val="both"/>
    </w:pPr>
    <w:rPr>
      <w:rFonts w:ascii="宋体"/>
      <w:sz w:val="18"/>
    </w:rPr>
  </w:style>
  <w:style w:type="paragraph" w:customStyle="1" w:styleId="afb">
    <w:name w:val="列项◆（三级）"/>
    <w:rsid w:val="00FE00DC"/>
    <w:pPr>
      <w:tabs>
        <w:tab w:val="num" w:pos="960"/>
      </w:tabs>
      <w:ind w:leftChars="600" w:left="800" w:hangingChars="200" w:hanging="200"/>
    </w:pPr>
    <w:rPr>
      <w:rFonts w:ascii="宋体"/>
      <w:sz w:val="21"/>
    </w:rPr>
  </w:style>
  <w:style w:type="paragraph" w:customStyle="1" w:styleId="afc">
    <w:name w:val="附录标识"/>
    <w:basedOn w:val="afd"/>
    <w:rsid w:val="00FE00DC"/>
    <w:pPr>
      <w:tabs>
        <w:tab w:val="num" w:pos="360"/>
        <w:tab w:val="left" w:pos="6405"/>
      </w:tabs>
      <w:spacing w:after="200"/>
    </w:pPr>
    <w:rPr>
      <w:sz w:val="21"/>
    </w:rPr>
  </w:style>
  <w:style w:type="paragraph" w:customStyle="1" w:styleId="afd">
    <w:name w:val="前言、引言标题"/>
    <w:next w:val="a2"/>
    <w:rsid w:val="00FE00DC"/>
    <w:pPr>
      <w:shd w:val="clear" w:color="FFFFFF" w:fill="FFFFFF"/>
      <w:spacing w:before="640" w:after="560"/>
      <w:jc w:val="center"/>
      <w:outlineLvl w:val="0"/>
    </w:pPr>
    <w:rPr>
      <w:rFonts w:ascii="黑体" w:eastAsia="黑体"/>
      <w:sz w:val="32"/>
    </w:rPr>
  </w:style>
  <w:style w:type="character" w:styleId="HTML">
    <w:name w:val="HTML Keyboard"/>
    <w:rsid w:val="00FE00DC"/>
    <w:rPr>
      <w:rFonts w:ascii="Courier New" w:hAnsi="Courier New"/>
      <w:sz w:val="20"/>
      <w:szCs w:val="20"/>
    </w:rPr>
  </w:style>
  <w:style w:type="paragraph" w:customStyle="1" w:styleId="afe">
    <w:name w:val="章标题"/>
    <w:next w:val="af6"/>
    <w:rsid w:val="00FE00DC"/>
    <w:pPr>
      <w:tabs>
        <w:tab w:val="num" w:pos="360"/>
      </w:tabs>
      <w:spacing w:beforeLines="50" w:afterLines="50"/>
      <w:jc w:val="both"/>
      <w:outlineLvl w:val="1"/>
    </w:pPr>
    <w:rPr>
      <w:rFonts w:ascii="黑体" w:eastAsia="黑体"/>
      <w:sz w:val="21"/>
    </w:rPr>
  </w:style>
  <w:style w:type="paragraph" w:customStyle="1" w:styleId="aff">
    <w:name w:val="三级条标题"/>
    <w:basedOn w:val="af3"/>
    <w:next w:val="af6"/>
    <w:rsid w:val="00FE00DC"/>
    <w:pPr>
      <w:tabs>
        <w:tab w:val="num" w:pos="360"/>
      </w:tabs>
      <w:outlineLvl w:val="4"/>
    </w:pPr>
  </w:style>
  <w:style w:type="paragraph" w:customStyle="1" w:styleId="aff0">
    <w:name w:val="四级条标题"/>
    <w:basedOn w:val="aff"/>
    <w:next w:val="af6"/>
    <w:rsid w:val="00FE00DC"/>
    <w:pPr>
      <w:outlineLvl w:val="5"/>
    </w:pPr>
  </w:style>
  <w:style w:type="paragraph" w:customStyle="1" w:styleId="aff1">
    <w:name w:val="五级条标题"/>
    <w:basedOn w:val="aff0"/>
    <w:next w:val="af6"/>
    <w:rsid w:val="00FE00DC"/>
    <w:pPr>
      <w:outlineLvl w:val="6"/>
    </w:pPr>
  </w:style>
  <w:style w:type="paragraph" w:customStyle="1" w:styleId="aff2">
    <w:name w:val="附录章标题"/>
    <w:next w:val="af6"/>
    <w:rsid w:val="00FE00DC"/>
    <w:pPr>
      <w:tabs>
        <w:tab w:val="num"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3">
    <w:name w:val="附录一级条标题"/>
    <w:basedOn w:val="aff2"/>
    <w:next w:val="af6"/>
    <w:rsid w:val="00FE00DC"/>
    <w:pPr>
      <w:autoSpaceDN w:val="0"/>
      <w:spacing w:beforeLines="0" w:afterLines="0"/>
      <w:outlineLvl w:val="2"/>
    </w:pPr>
  </w:style>
  <w:style w:type="paragraph" w:customStyle="1" w:styleId="aff4">
    <w:name w:val="标准标志"/>
    <w:next w:val="a2"/>
    <w:rsid w:val="006932E9"/>
    <w:pPr>
      <w:framePr w:w="2268" w:h="1392" w:hRule="exact" w:wrap="around" w:hAnchor="margin" w:x="6748" w:y="171" w:anchorLock="1"/>
      <w:shd w:val="solid" w:color="FFFFFF" w:fill="FFFFFF"/>
      <w:spacing w:line="0" w:lineRule="atLeast"/>
      <w:jc w:val="right"/>
    </w:pPr>
    <w:rPr>
      <w:b/>
      <w:w w:val="130"/>
      <w:sz w:val="96"/>
    </w:rPr>
  </w:style>
  <w:style w:type="paragraph" w:customStyle="1" w:styleId="aff5">
    <w:name w:val="文献分类号"/>
    <w:rsid w:val="006932E9"/>
    <w:pPr>
      <w:framePr w:hSpace="180" w:vSpace="180" w:wrap="around" w:hAnchor="margin" w:y="1" w:anchorLock="1"/>
      <w:widowControl w:val="0"/>
      <w:textAlignment w:val="center"/>
    </w:pPr>
    <w:rPr>
      <w:rFonts w:eastAsia="黑体"/>
      <w:sz w:val="21"/>
    </w:rPr>
  </w:style>
  <w:style w:type="paragraph" w:customStyle="1" w:styleId="aff6">
    <w:name w:val="其他标准称谓"/>
    <w:rsid w:val="006932E9"/>
    <w:pPr>
      <w:spacing w:line="0" w:lineRule="atLeast"/>
      <w:jc w:val="distribute"/>
    </w:pPr>
    <w:rPr>
      <w:rFonts w:ascii="黑体" w:eastAsia="黑体" w:hAnsi="宋体"/>
      <w:sz w:val="52"/>
    </w:rPr>
  </w:style>
  <w:style w:type="paragraph" w:customStyle="1" w:styleId="10">
    <w:name w:val="封面标准号1"/>
    <w:rsid w:val="006932E9"/>
    <w:pPr>
      <w:widowControl w:val="0"/>
      <w:kinsoku w:val="0"/>
      <w:overflowPunct w:val="0"/>
      <w:autoSpaceDE w:val="0"/>
      <w:autoSpaceDN w:val="0"/>
      <w:spacing w:before="308"/>
      <w:jc w:val="right"/>
      <w:textAlignment w:val="center"/>
    </w:pPr>
    <w:rPr>
      <w:sz w:val="28"/>
    </w:rPr>
  </w:style>
  <w:style w:type="paragraph" w:customStyle="1" w:styleId="aff7">
    <w:name w:val="封面标准名称"/>
    <w:rsid w:val="006932E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8">
    <w:name w:val="封面标准文稿编辑信息"/>
    <w:rsid w:val="006932E9"/>
    <w:pPr>
      <w:spacing w:before="180" w:line="180" w:lineRule="exact"/>
      <w:jc w:val="center"/>
    </w:pPr>
    <w:rPr>
      <w:rFonts w:ascii="宋体"/>
      <w:sz w:val="21"/>
    </w:rPr>
  </w:style>
  <w:style w:type="paragraph" w:customStyle="1" w:styleId="aff9">
    <w:name w:val="封面标准文稿类别"/>
    <w:rsid w:val="006932E9"/>
    <w:pPr>
      <w:spacing w:before="440" w:line="400" w:lineRule="exact"/>
      <w:jc w:val="center"/>
    </w:pPr>
    <w:rPr>
      <w:rFonts w:ascii="宋体"/>
      <w:sz w:val="24"/>
    </w:rPr>
  </w:style>
  <w:style w:type="paragraph" w:customStyle="1" w:styleId="affa">
    <w:name w:val="封面标准英文名称"/>
    <w:rsid w:val="006932E9"/>
    <w:pPr>
      <w:widowControl w:val="0"/>
      <w:spacing w:before="370" w:line="400" w:lineRule="exact"/>
      <w:jc w:val="center"/>
    </w:pPr>
    <w:rPr>
      <w:sz w:val="28"/>
    </w:rPr>
  </w:style>
  <w:style w:type="paragraph" w:customStyle="1" w:styleId="affb">
    <w:name w:val="封面一致性程度标识"/>
    <w:rsid w:val="006932E9"/>
    <w:pPr>
      <w:spacing w:before="440" w:line="400" w:lineRule="exact"/>
      <w:jc w:val="center"/>
    </w:pPr>
    <w:rPr>
      <w:rFonts w:ascii="宋体"/>
      <w:sz w:val="28"/>
    </w:rPr>
  </w:style>
  <w:style w:type="paragraph" w:customStyle="1" w:styleId="affc">
    <w:name w:val="发布日期"/>
    <w:rsid w:val="006932E9"/>
    <w:pPr>
      <w:framePr w:w="4000" w:h="473" w:hRule="exact" w:hSpace="180" w:vSpace="180" w:wrap="around" w:hAnchor="margin" w:y="13511" w:anchorLock="1"/>
    </w:pPr>
    <w:rPr>
      <w:rFonts w:eastAsia="黑体"/>
      <w:sz w:val="28"/>
    </w:rPr>
  </w:style>
  <w:style w:type="paragraph" w:customStyle="1" w:styleId="affd">
    <w:name w:val="实施日期"/>
    <w:basedOn w:val="affc"/>
    <w:rsid w:val="006932E9"/>
    <w:pPr>
      <w:framePr w:hSpace="0" w:wrap="around" w:xAlign="right"/>
      <w:jc w:val="right"/>
    </w:pPr>
  </w:style>
  <w:style w:type="character" w:customStyle="1" w:styleId="affe">
    <w:name w:val="发布"/>
    <w:rsid w:val="006932E9"/>
    <w:rPr>
      <w:rFonts w:ascii="黑体" w:eastAsia="黑体"/>
      <w:spacing w:val="22"/>
      <w:w w:val="100"/>
      <w:position w:val="3"/>
      <w:sz w:val="28"/>
    </w:rPr>
  </w:style>
  <w:style w:type="paragraph" w:customStyle="1" w:styleId="afff">
    <w:name w:val="发布部门"/>
    <w:next w:val="a2"/>
    <w:rsid w:val="006932E9"/>
    <w:pPr>
      <w:framePr w:w="7433" w:h="585" w:hRule="exact" w:hSpace="180" w:vSpace="180" w:wrap="around" w:hAnchor="margin" w:xAlign="center" w:y="14401" w:anchorLock="1"/>
      <w:jc w:val="center"/>
    </w:pPr>
    <w:rPr>
      <w:rFonts w:ascii="宋体"/>
      <w:b/>
      <w:spacing w:val="20"/>
      <w:w w:val="135"/>
      <w:sz w:val="36"/>
    </w:rPr>
  </w:style>
  <w:style w:type="character" w:styleId="HTML0">
    <w:name w:val="HTML Typewriter"/>
    <w:rsid w:val="0004047A"/>
    <w:rPr>
      <w:rFonts w:ascii="Courier New" w:hAnsi="Courier New"/>
      <w:sz w:val="20"/>
      <w:szCs w:val="20"/>
    </w:rPr>
  </w:style>
  <w:style w:type="paragraph" w:customStyle="1" w:styleId="afff0">
    <w:name w:val="附录二级条标题"/>
    <w:basedOn w:val="aff3"/>
    <w:next w:val="af6"/>
    <w:rsid w:val="00262150"/>
    <w:pPr>
      <w:tabs>
        <w:tab w:val="clear" w:pos="360"/>
      </w:tabs>
      <w:outlineLvl w:val="3"/>
    </w:pPr>
  </w:style>
  <w:style w:type="paragraph" w:customStyle="1" w:styleId="afff1">
    <w:name w:val="附录三级条标题"/>
    <w:basedOn w:val="afff0"/>
    <w:next w:val="af6"/>
    <w:rsid w:val="00262150"/>
    <w:pPr>
      <w:outlineLvl w:val="4"/>
    </w:pPr>
  </w:style>
  <w:style w:type="paragraph" w:customStyle="1" w:styleId="afff2">
    <w:name w:val="附录四级条标题"/>
    <w:basedOn w:val="afff1"/>
    <w:next w:val="af6"/>
    <w:rsid w:val="00262150"/>
    <w:pPr>
      <w:outlineLvl w:val="5"/>
    </w:pPr>
  </w:style>
  <w:style w:type="paragraph" w:customStyle="1" w:styleId="afff3">
    <w:name w:val="附录五级条标题"/>
    <w:basedOn w:val="afff2"/>
    <w:next w:val="af6"/>
    <w:rsid w:val="00262150"/>
    <w:pPr>
      <w:outlineLvl w:val="6"/>
    </w:pPr>
  </w:style>
  <w:style w:type="paragraph" w:styleId="afff4">
    <w:name w:val="Balloon Text"/>
    <w:basedOn w:val="a2"/>
    <w:semiHidden/>
    <w:rsid w:val="00D55ABB"/>
    <w:rPr>
      <w:sz w:val="18"/>
      <w:szCs w:val="18"/>
    </w:rPr>
  </w:style>
  <w:style w:type="character" w:customStyle="1" w:styleId="textcontents">
    <w:name w:val="textcontents"/>
    <w:basedOn w:val="a4"/>
    <w:rsid w:val="000664CA"/>
  </w:style>
  <w:style w:type="paragraph" w:styleId="31">
    <w:name w:val="List 3"/>
    <w:basedOn w:val="a2"/>
    <w:rsid w:val="00880CAF"/>
    <w:pPr>
      <w:ind w:left="1260" w:hanging="420"/>
    </w:pPr>
  </w:style>
  <w:style w:type="paragraph" w:styleId="23">
    <w:name w:val="List 2"/>
    <w:basedOn w:val="a2"/>
    <w:rsid w:val="003C49DF"/>
    <w:pPr>
      <w:ind w:leftChars="200" w:left="100" w:hangingChars="200" w:hanging="200"/>
    </w:pPr>
  </w:style>
  <w:style w:type="character" w:customStyle="1" w:styleId="Char0">
    <w:name w:val="一级条标题 Char"/>
    <w:rsid w:val="003C49DF"/>
    <w:rPr>
      <w:rFonts w:eastAsia="黑体"/>
      <w:sz w:val="21"/>
      <w:lang w:val="en-US" w:eastAsia="zh-CN" w:bidi="ar-SA"/>
    </w:rPr>
  </w:style>
  <w:style w:type="paragraph" w:customStyle="1" w:styleId="Char1">
    <w:name w:val="Char"/>
    <w:basedOn w:val="a2"/>
    <w:rsid w:val="003C49DF"/>
    <w:pPr>
      <w:tabs>
        <w:tab w:val="left" w:pos="4665"/>
        <w:tab w:val="left" w:pos="8970"/>
      </w:tabs>
      <w:ind w:firstLine="400"/>
    </w:pPr>
    <w:rPr>
      <w:rFonts w:ascii="Tahoma" w:hAnsi="Tahoma" w:cs="Tahoma"/>
      <w:sz w:val="24"/>
      <w:szCs w:val="24"/>
    </w:rPr>
  </w:style>
  <w:style w:type="table" w:styleId="afff5">
    <w:name w:val="Table Grid"/>
    <w:basedOn w:val="a5"/>
    <w:uiPriority w:val="59"/>
    <w:rsid w:val="003C49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annotation reference"/>
    <w:semiHidden/>
    <w:rsid w:val="00522FCE"/>
    <w:rPr>
      <w:sz w:val="21"/>
      <w:szCs w:val="21"/>
    </w:rPr>
  </w:style>
  <w:style w:type="paragraph" w:styleId="afff7">
    <w:name w:val="annotation text"/>
    <w:basedOn w:val="a2"/>
    <w:semiHidden/>
    <w:rsid w:val="00522FCE"/>
    <w:pPr>
      <w:jc w:val="left"/>
    </w:pPr>
  </w:style>
  <w:style w:type="paragraph" w:styleId="afff8">
    <w:name w:val="annotation subject"/>
    <w:basedOn w:val="afff7"/>
    <w:next w:val="afff7"/>
    <w:semiHidden/>
    <w:rsid w:val="00522FCE"/>
    <w:rPr>
      <w:b/>
      <w:bCs/>
    </w:rPr>
  </w:style>
  <w:style w:type="character" w:styleId="afff9">
    <w:name w:val="endnote reference"/>
    <w:rsid w:val="00FD5D9A"/>
    <w:rPr>
      <w:vertAlign w:val="superscript"/>
    </w:rPr>
  </w:style>
  <w:style w:type="character" w:styleId="afffa">
    <w:name w:val="FollowedHyperlink"/>
    <w:rsid w:val="00FD5D9A"/>
    <w:rPr>
      <w:color w:val="800080"/>
      <w:u w:val="single"/>
    </w:rPr>
  </w:style>
  <w:style w:type="character" w:styleId="afffb">
    <w:name w:val="footnote reference"/>
    <w:rsid w:val="00FD5D9A"/>
    <w:rPr>
      <w:vertAlign w:val="superscript"/>
    </w:rPr>
  </w:style>
  <w:style w:type="character" w:styleId="afffc">
    <w:name w:val="Hyperlink"/>
    <w:uiPriority w:val="99"/>
    <w:rsid w:val="00FD5D9A"/>
    <w:rPr>
      <w:color w:val="0000FF"/>
      <w:spacing w:val="0"/>
      <w:w w:val="100"/>
      <w:szCs w:val="21"/>
      <w:u w:val="single"/>
      <w:lang w:val="en-US" w:eastAsia="zh-CN"/>
    </w:rPr>
  </w:style>
  <w:style w:type="character" w:customStyle="1" w:styleId="CharChar0">
    <w:name w:val="附录公式 Char Char"/>
    <w:basedOn w:val="CharChar"/>
    <w:link w:val="afffd"/>
    <w:rsid w:val="00FD5D9A"/>
    <w:rPr>
      <w:rFonts w:ascii="宋体"/>
      <w:noProof/>
      <w:sz w:val="21"/>
      <w:lang w:val="en-US" w:eastAsia="zh-CN" w:bidi="ar-SA"/>
    </w:rPr>
  </w:style>
  <w:style w:type="paragraph" w:customStyle="1" w:styleId="afffd">
    <w:name w:val="附录公式"/>
    <w:basedOn w:val="af6"/>
    <w:next w:val="af6"/>
    <w:link w:val="CharChar0"/>
    <w:rsid w:val="00FD5D9A"/>
    <w:pPr>
      <w:tabs>
        <w:tab w:val="center" w:pos="4201"/>
        <w:tab w:val="right" w:leader="dot" w:pos="9298"/>
      </w:tabs>
      <w:ind w:firstLine="420"/>
    </w:pPr>
  </w:style>
  <w:style w:type="character" w:customStyle="1" w:styleId="CharChar1">
    <w:name w:val="首示例 Char Char"/>
    <w:link w:val="afffe"/>
    <w:rsid w:val="00FD5D9A"/>
    <w:rPr>
      <w:rFonts w:ascii="宋体" w:eastAsia="Times New Roman" w:hAnsi="宋体"/>
      <w:kern w:val="2"/>
      <w:sz w:val="18"/>
      <w:szCs w:val="18"/>
      <w:lang w:val="en-US" w:eastAsia="zh-CN" w:bidi="ar-SA"/>
    </w:rPr>
  </w:style>
  <w:style w:type="paragraph" w:customStyle="1" w:styleId="afffe">
    <w:name w:val="首示例"/>
    <w:next w:val="af6"/>
    <w:link w:val="CharChar1"/>
    <w:rsid w:val="00FD5D9A"/>
    <w:pPr>
      <w:tabs>
        <w:tab w:val="left" w:pos="360"/>
        <w:tab w:val="num" w:pos="1280"/>
      </w:tabs>
      <w:ind w:left="1280"/>
    </w:pPr>
    <w:rPr>
      <w:rFonts w:ascii="宋体" w:eastAsia="Times New Roman" w:hAnsi="宋体"/>
      <w:kern w:val="2"/>
      <w:sz w:val="18"/>
      <w:szCs w:val="18"/>
    </w:rPr>
  </w:style>
  <w:style w:type="paragraph" w:styleId="TOC7">
    <w:name w:val="toc 7"/>
    <w:basedOn w:val="a2"/>
    <w:next w:val="a2"/>
    <w:uiPriority w:val="39"/>
    <w:rsid w:val="00FD5D9A"/>
    <w:pPr>
      <w:tabs>
        <w:tab w:val="right" w:leader="dot" w:pos="9241"/>
      </w:tabs>
      <w:ind w:firstLineChars="500" w:firstLine="505"/>
      <w:jc w:val="left"/>
    </w:pPr>
    <w:rPr>
      <w:rFonts w:ascii="宋体"/>
      <w:szCs w:val="21"/>
    </w:rPr>
  </w:style>
  <w:style w:type="paragraph" w:styleId="12">
    <w:name w:val="index 1"/>
    <w:basedOn w:val="a2"/>
    <w:next w:val="a2"/>
    <w:autoRedefine/>
    <w:semiHidden/>
    <w:rsid w:val="00FD5D9A"/>
  </w:style>
  <w:style w:type="paragraph" w:styleId="affff">
    <w:name w:val="index heading"/>
    <w:basedOn w:val="a2"/>
    <w:next w:val="12"/>
    <w:rsid w:val="00FD5D9A"/>
    <w:pPr>
      <w:spacing w:before="120" w:after="120"/>
      <w:jc w:val="center"/>
    </w:pPr>
    <w:rPr>
      <w:rFonts w:ascii="Calibri" w:hAnsi="Calibri"/>
      <w:b/>
      <w:bCs/>
      <w:iCs/>
    </w:rPr>
  </w:style>
  <w:style w:type="paragraph" w:styleId="24">
    <w:name w:val="index 2"/>
    <w:basedOn w:val="a2"/>
    <w:next w:val="a2"/>
    <w:rsid w:val="00FD5D9A"/>
    <w:pPr>
      <w:ind w:left="420" w:hanging="210"/>
      <w:jc w:val="left"/>
    </w:pPr>
    <w:rPr>
      <w:rFonts w:ascii="Calibri" w:hAnsi="Calibri"/>
      <w:sz w:val="20"/>
    </w:rPr>
  </w:style>
  <w:style w:type="paragraph" w:styleId="90">
    <w:name w:val="index 9"/>
    <w:basedOn w:val="a2"/>
    <w:next w:val="a2"/>
    <w:rsid w:val="00FD5D9A"/>
    <w:pPr>
      <w:ind w:left="1890" w:hanging="210"/>
      <w:jc w:val="left"/>
    </w:pPr>
    <w:rPr>
      <w:rFonts w:ascii="Calibri" w:hAnsi="Calibri"/>
      <w:sz w:val="20"/>
    </w:rPr>
  </w:style>
  <w:style w:type="paragraph" w:styleId="TOC4">
    <w:name w:val="toc 4"/>
    <w:basedOn w:val="a2"/>
    <w:next w:val="a2"/>
    <w:uiPriority w:val="39"/>
    <w:rsid w:val="00FD5D9A"/>
    <w:pPr>
      <w:tabs>
        <w:tab w:val="right" w:leader="dot" w:pos="9241"/>
      </w:tabs>
      <w:ind w:firstLineChars="200" w:firstLine="198"/>
      <w:jc w:val="left"/>
    </w:pPr>
    <w:rPr>
      <w:rFonts w:ascii="宋体"/>
      <w:szCs w:val="21"/>
    </w:rPr>
  </w:style>
  <w:style w:type="paragraph" w:styleId="32">
    <w:name w:val="index 3"/>
    <w:basedOn w:val="a2"/>
    <w:next w:val="a2"/>
    <w:rsid w:val="00FD5D9A"/>
    <w:pPr>
      <w:ind w:left="630" w:hanging="210"/>
      <w:jc w:val="left"/>
    </w:pPr>
    <w:rPr>
      <w:rFonts w:ascii="Calibri" w:hAnsi="Calibri"/>
      <w:sz w:val="20"/>
    </w:rPr>
  </w:style>
  <w:style w:type="paragraph" w:styleId="TOC2">
    <w:name w:val="toc 2"/>
    <w:basedOn w:val="a2"/>
    <w:next w:val="a2"/>
    <w:uiPriority w:val="39"/>
    <w:rsid w:val="00FD5D9A"/>
    <w:pPr>
      <w:tabs>
        <w:tab w:val="right" w:leader="dot" w:pos="9241"/>
      </w:tabs>
    </w:pPr>
    <w:rPr>
      <w:rFonts w:ascii="宋体"/>
      <w:szCs w:val="21"/>
    </w:rPr>
  </w:style>
  <w:style w:type="paragraph" w:styleId="70">
    <w:name w:val="index 7"/>
    <w:basedOn w:val="a2"/>
    <w:next w:val="a2"/>
    <w:rsid w:val="00FD5D9A"/>
    <w:pPr>
      <w:ind w:left="1470" w:hanging="210"/>
      <w:jc w:val="left"/>
    </w:pPr>
    <w:rPr>
      <w:rFonts w:ascii="Calibri" w:hAnsi="Calibri"/>
      <w:sz w:val="20"/>
    </w:rPr>
  </w:style>
  <w:style w:type="paragraph" w:styleId="TOC8">
    <w:name w:val="toc 8"/>
    <w:basedOn w:val="a2"/>
    <w:next w:val="a2"/>
    <w:uiPriority w:val="39"/>
    <w:rsid w:val="00FD5D9A"/>
    <w:pPr>
      <w:tabs>
        <w:tab w:val="right" w:leader="dot" w:pos="9241"/>
      </w:tabs>
      <w:ind w:firstLineChars="600" w:firstLine="607"/>
      <w:jc w:val="left"/>
    </w:pPr>
    <w:rPr>
      <w:rFonts w:ascii="宋体"/>
      <w:szCs w:val="21"/>
    </w:rPr>
  </w:style>
  <w:style w:type="paragraph" w:styleId="TOC9">
    <w:name w:val="toc 9"/>
    <w:basedOn w:val="a2"/>
    <w:next w:val="a2"/>
    <w:uiPriority w:val="39"/>
    <w:rsid w:val="00FD5D9A"/>
    <w:pPr>
      <w:ind w:left="1470"/>
      <w:jc w:val="left"/>
    </w:pPr>
    <w:rPr>
      <w:sz w:val="20"/>
    </w:rPr>
  </w:style>
  <w:style w:type="paragraph" w:styleId="TOC3">
    <w:name w:val="toc 3"/>
    <w:basedOn w:val="a2"/>
    <w:next w:val="a2"/>
    <w:uiPriority w:val="39"/>
    <w:rsid w:val="00FD5D9A"/>
    <w:pPr>
      <w:tabs>
        <w:tab w:val="right" w:leader="dot" w:pos="9241"/>
      </w:tabs>
      <w:ind w:firstLineChars="100" w:firstLine="102"/>
      <w:jc w:val="left"/>
    </w:pPr>
    <w:rPr>
      <w:rFonts w:ascii="宋体"/>
      <w:szCs w:val="21"/>
    </w:rPr>
  </w:style>
  <w:style w:type="paragraph" w:styleId="51">
    <w:name w:val="index 5"/>
    <w:basedOn w:val="a2"/>
    <w:next w:val="a2"/>
    <w:rsid w:val="00FD5D9A"/>
    <w:pPr>
      <w:ind w:left="1050" w:hanging="210"/>
      <w:jc w:val="left"/>
    </w:pPr>
    <w:rPr>
      <w:rFonts w:ascii="Calibri" w:hAnsi="Calibri"/>
      <w:sz w:val="20"/>
    </w:rPr>
  </w:style>
  <w:style w:type="paragraph" w:styleId="affff0">
    <w:name w:val="Document Map"/>
    <w:basedOn w:val="a2"/>
    <w:rsid w:val="00FD5D9A"/>
    <w:pPr>
      <w:shd w:val="clear" w:color="auto" w:fill="000080"/>
    </w:pPr>
    <w:rPr>
      <w:szCs w:val="24"/>
    </w:rPr>
  </w:style>
  <w:style w:type="paragraph" w:styleId="80">
    <w:name w:val="index 8"/>
    <w:basedOn w:val="a2"/>
    <w:next w:val="a2"/>
    <w:rsid w:val="00FD5D9A"/>
    <w:pPr>
      <w:ind w:left="1680" w:hanging="210"/>
      <w:jc w:val="left"/>
    </w:pPr>
    <w:rPr>
      <w:rFonts w:ascii="Calibri" w:hAnsi="Calibri"/>
      <w:sz w:val="20"/>
    </w:rPr>
  </w:style>
  <w:style w:type="paragraph" w:styleId="40">
    <w:name w:val="index 4"/>
    <w:basedOn w:val="a2"/>
    <w:next w:val="a2"/>
    <w:rsid w:val="00FD5D9A"/>
    <w:pPr>
      <w:ind w:left="840" w:hanging="210"/>
      <w:jc w:val="left"/>
    </w:pPr>
    <w:rPr>
      <w:rFonts w:ascii="Calibri" w:hAnsi="Calibri"/>
      <w:sz w:val="20"/>
    </w:rPr>
  </w:style>
  <w:style w:type="paragraph" w:styleId="TOC5">
    <w:name w:val="toc 5"/>
    <w:basedOn w:val="a2"/>
    <w:next w:val="a2"/>
    <w:uiPriority w:val="39"/>
    <w:rsid w:val="00FD5D9A"/>
    <w:pPr>
      <w:tabs>
        <w:tab w:val="right" w:leader="dot" w:pos="9241"/>
      </w:tabs>
      <w:ind w:firstLineChars="300" w:firstLine="300"/>
      <w:jc w:val="left"/>
    </w:pPr>
    <w:rPr>
      <w:rFonts w:ascii="宋体"/>
      <w:szCs w:val="21"/>
    </w:rPr>
  </w:style>
  <w:style w:type="paragraph" w:styleId="affff1">
    <w:name w:val="endnote text"/>
    <w:basedOn w:val="a2"/>
    <w:rsid w:val="00FD5D9A"/>
    <w:pPr>
      <w:jc w:val="left"/>
    </w:pPr>
    <w:rPr>
      <w:szCs w:val="24"/>
    </w:rPr>
  </w:style>
  <w:style w:type="paragraph" w:styleId="TOC1">
    <w:name w:val="toc 1"/>
    <w:basedOn w:val="a2"/>
    <w:next w:val="a2"/>
    <w:uiPriority w:val="39"/>
    <w:rsid w:val="00FD5D9A"/>
    <w:pPr>
      <w:tabs>
        <w:tab w:val="right" w:leader="dot" w:pos="9241"/>
      </w:tabs>
      <w:spacing w:beforeLines="25" w:afterLines="25"/>
      <w:jc w:val="left"/>
    </w:pPr>
    <w:rPr>
      <w:rFonts w:ascii="宋体"/>
      <w:szCs w:val="21"/>
    </w:rPr>
  </w:style>
  <w:style w:type="paragraph" w:styleId="60">
    <w:name w:val="index 6"/>
    <w:basedOn w:val="a2"/>
    <w:next w:val="a2"/>
    <w:rsid w:val="00FD5D9A"/>
    <w:pPr>
      <w:ind w:left="1260" w:hanging="210"/>
      <w:jc w:val="left"/>
    </w:pPr>
    <w:rPr>
      <w:rFonts w:ascii="Calibri" w:hAnsi="Calibri"/>
      <w:sz w:val="20"/>
    </w:rPr>
  </w:style>
  <w:style w:type="paragraph" w:styleId="TOC6">
    <w:name w:val="toc 6"/>
    <w:basedOn w:val="a2"/>
    <w:next w:val="a2"/>
    <w:uiPriority w:val="39"/>
    <w:rsid w:val="00FD5D9A"/>
    <w:pPr>
      <w:tabs>
        <w:tab w:val="right" w:leader="dot" w:pos="9241"/>
      </w:tabs>
      <w:ind w:firstLineChars="400" w:firstLine="403"/>
      <w:jc w:val="left"/>
    </w:pPr>
    <w:rPr>
      <w:rFonts w:ascii="宋体"/>
      <w:szCs w:val="21"/>
    </w:rPr>
  </w:style>
  <w:style w:type="paragraph" w:customStyle="1" w:styleId="affff2">
    <w:name w:val="封面正文"/>
    <w:rsid w:val="00FD5D9A"/>
    <w:pPr>
      <w:jc w:val="both"/>
    </w:pPr>
  </w:style>
  <w:style w:type="paragraph" w:customStyle="1" w:styleId="affff3">
    <w:name w:val="附录公式编号制表符"/>
    <w:basedOn w:val="a2"/>
    <w:next w:val="af6"/>
    <w:rsid w:val="00FD5D9A"/>
    <w:pPr>
      <w:widowControl/>
      <w:tabs>
        <w:tab w:val="center" w:pos="4201"/>
        <w:tab w:val="right" w:leader="dot" w:pos="9298"/>
      </w:tabs>
      <w:autoSpaceDE w:val="0"/>
      <w:autoSpaceDN w:val="0"/>
    </w:pPr>
    <w:rPr>
      <w:rFonts w:ascii="宋体"/>
      <w:kern w:val="0"/>
    </w:rPr>
  </w:style>
  <w:style w:type="paragraph" w:customStyle="1" w:styleId="affff4">
    <w:name w:val="示例内容"/>
    <w:rsid w:val="00FD5D9A"/>
    <w:pPr>
      <w:ind w:firstLineChars="200" w:firstLine="200"/>
    </w:pPr>
    <w:rPr>
      <w:rFonts w:ascii="宋体"/>
      <w:sz w:val="18"/>
      <w:szCs w:val="18"/>
    </w:rPr>
  </w:style>
  <w:style w:type="paragraph" w:styleId="affff5">
    <w:name w:val="footnote text"/>
    <w:basedOn w:val="a2"/>
    <w:rsid w:val="00FD5D9A"/>
    <w:pPr>
      <w:tabs>
        <w:tab w:val="left" w:pos="0"/>
        <w:tab w:val="num" w:pos="360"/>
      </w:tabs>
      <w:ind w:left="360" w:hanging="360"/>
      <w:jc w:val="left"/>
    </w:pPr>
    <w:rPr>
      <w:rFonts w:ascii="宋体"/>
      <w:sz w:val="18"/>
      <w:szCs w:val="18"/>
    </w:rPr>
  </w:style>
  <w:style w:type="paragraph" w:customStyle="1" w:styleId="affff6">
    <w:name w:val="一级无"/>
    <w:basedOn w:val="af2"/>
    <w:rsid w:val="00FD5D9A"/>
    <w:pPr>
      <w:ind w:left="0"/>
    </w:pPr>
    <w:rPr>
      <w:rFonts w:ascii="宋体" w:eastAsia="宋体"/>
      <w:szCs w:val="21"/>
    </w:rPr>
  </w:style>
  <w:style w:type="paragraph" w:customStyle="1" w:styleId="affff7">
    <w:name w:val="标准称谓"/>
    <w:next w:val="a2"/>
    <w:rsid w:val="00FD5D9A"/>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奇数页"/>
    <w:rsid w:val="00FD5D9A"/>
    <w:pPr>
      <w:spacing w:before="120"/>
      <w:ind w:right="198"/>
      <w:jc w:val="right"/>
    </w:pPr>
    <w:rPr>
      <w:rFonts w:ascii="宋体"/>
      <w:sz w:val="18"/>
      <w:szCs w:val="18"/>
    </w:rPr>
  </w:style>
  <w:style w:type="paragraph" w:customStyle="1" w:styleId="affff9">
    <w:name w:val="目次、标准名称标题"/>
    <w:basedOn w:val="a2"/>
    <w:next w:val="af6"/>
    <w:rsid w:val="00FD5D9A"/>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fa">
    <w:name w:val="示例×："/>
    <w:basedOn w:val="afe"/>
    <w:rsid w:val="00FD5D9A"/>
    <w:pPr>
      <w:tabs>
        <w:tab w:val="clear" w:pos="360"/>
        <w:tab w:val="num" w:pos="800"/>
      </w:tabs>
      <w:spacing w:beforeLines="0" w:afterLines="0"/>
      <w:ind w:left="800" w:hanging="375"/>
      <w:outlineLvl w:val="9"/>
    </w:pPr>
    <w:rPr>
      <w:rFonts w:ascii="宋体" w:eastAsia="宋体"/>
      <w:sz w:val="18"/>
      <w:szCs w:val="18"/>
    </w:rPr>
  </w:style>
  <w:style w:type="paragraph" w:customStyle="1" w:styleId="affffb">
    <w:name w:val="列项——（一级）"/>
    <w:rsid w:val="00FD5D9A"/>
    <w:pPr>
      <w:widowControl w:val="0"/>
      <w:tabs>
        <w:tab w:val="num" w:pos="780"/>
      </w:tabs>
      <w:ind w:left="780" w:hanging="360"/>
      <w:jc w:val="both"/>
    </w:pPr>
    <w:rPr>
      <w:rFonts w:ascii="宋体"/>
      <w:sz w:val="21"/>
    </w:rPr>
  </w:style>
  <w:style w:type="paragraph" w:customStyle="1" w:styleId="affffc">
    <w:name w:val="封面标准代替信息"/>
    <w:rsid w:val="00FD5D9A"/>
    <w:pPr>
      <w:spacing w:before="57" w:line="280" w:lineRule="exact"/>
      <w:jc w:val="right"/>
    </w:pPr>
    <w:rPr>
      <w:rFonts w:ascii="宋体"/>
      <w:sz w:val="21"/>
      <w:szCs w:val="21"/>
    </w:rPr>
  </w:style>
  <w:style w:type="paragraph" w:customStyle="1" w:styleId="affffd">
    <w:name w:val="列项●（二级）"/>
    <w:rsid w:val="00FD5D9A"/>
    <w:pPr>
      <w:tabs>
        <w:tab w:val="left" w:pos="760"/>
        <w:tab w:val="left" w:pos="840"/>
        <w:tab w:val="num" w:pos="1260"/>
      </w:tabs>
      <w:ind w:left="1260" w:hanging="420"/>
      <w:jc w:val="both"/>
    </w:pPr>
    <w:rPr>
      <w:rFonts w:ascii="宋体"/>
      <w:sz w:val="21"/>
    </w:rPr>
  </w:style>
  <w:style w:type="paragraph" w:customStyle="1" w:styleId="affffe">
    <w:name w:val="二级无"/>
    <w:basedOn w:val="af3"/>
    <w:rsid w:val="00FD5D9A"/>
    <w:pPr>
      <w:ind w:left="315"/>
    </w:pPr>
    <w:rPr>
      <w:rFonts w:ascii="宋体" w:eastAsia="宋体"/>
      <w:szCs w:val="21"/>
    </w:rPr>
  </w:style>
  <w:style w:type="paragraph" w:customStyle="1" w:styleId="afffff">
    <w:name w:val="列项说明"/>
    <w:basedOn w:val="a2"/>
    <w:rsid w:val="00FD5D9A"/>
    <w:pPr>
      <w:spacing w:line="320" w:lineRule="exact"/>
      <w:ind w:leftChars="200" w:left="400" w:hangingChars="200" w:hanging="200"/>
      <w:jc w:val="left"/>
      <w:textAlignment w:val="baseline"/>
    </w:pPr>
    <w:rPr>
      <w:rFonts w:ascii="宋体"/>
      <w:kern w:val="0"/>
    </w:rPr>
  </w:style>
  <w:style w:type="paragraph" w:customStyle="1" w:styleId="afffff0">
    <w:name w:val="正文公式编号制表符"/>
    <w:basedOn w:val="af6"/>
    <w:next w:val="af6"/>
    <w:rsid w:val="00FD5D9A"/>
    <w:pPr>
      <w:tabs>
        <w:tab w:val="center" w:pos="4201"/>
        <w:tab w:val="right" w:leader="dot" w:pos="9298"/>
      </w:tabs>
      <w:ind w:firstLineChars="0" w:firstLine="0"/>
    </w:pPr>
    <w:rPr>
      <w:noProof w:val="0"/>
    </w:rPr>
  </w:style>
  <w:style w:type="paragraph" w:customStyle="1" w:styleId="25">
    <w:name w:val="封面标准号2"/>
    <w:rsid w:val="00FD5D9A"/>
    <w:pPr>
      <w:spacing w:before="357" w:line="280" w:lineRule="exact"/>
      <w:jc w:val="right"/>
    </w:pPr>
    <w:rPr>
      <w:rFonts w:ascii="黑体" w:eastAsia="黑体"/>
      <w:sz w:val="28"/>
      <w:szCs w:val="28"/>
    </w:rPr>
  </w:style>
  <w:style w:type="paragraph" w:customStyle="1" w:styleId="afffff1">
    <w:name w:val="注：（正文）"/>
    <w:basedOn w:val="afffff2"/>
    <w:next w:val="af6"/>
    <w:rsid w:val="00FD5D9A"/>
  </w:style>
  <w:style w:type="paragraph" w:customStyle="1" w:styleId="afffff2">
    <w:name w:val="注："/>
    <w:next w:val="af6"/>
    <w:rsid w:val="00FD5D9A"/>
    <w:pPr>
      <w:widowControl w:val="0"/>
      <w:tabs>
        <w:tab w:val="num" w:pos="1155"/>
      </w:tabs>
      <w:autoSpaceDE w:val="0"/>
      <w:autoSpaceDN w:val="0"/>
      <w:ind w:left="1155" w:hanging="420"/>
      <w:jc w:val="both"/>
    </w:pPr>
    <w:rPr>
      <w:rFonts w:ascii="宋体"/>
      <w:sz w:val="18"/>
      <w:szCs w:val="18"/>
    </w:rPr>
  </w:style>
  <w:style w:type="paragraph" w:customStyle="1" w:styleId="afffff3">
    <w:name w:val="标准书眉_奇数页"/>
    <w:next w:val="a2"/>
    <w:rsid w:val="00FD5D9A"/>
    <w:pPr>
      <w:tabs>
        <w:tab w:val="center" w:pos="4154"/>
        <w:tab w:val="right" w:pos="8306"/>
      </w:tabs>
      <w:spacing w:after="220"/>
      <w:jc w:val="right"/>
    </w:pPr>
    <w:rPr>
      <w:rFonts w:ascii="黑体" w:eastAsia="黑体"/>
      <w:sz w:val="21"/>
      <w:szCs w:val="21"/>
    </w:rPr>
  </w:style>
  <w:style w:type="paragraph" w:customStyle="1" w:styleId="afffff4">
    <w:name w:val="标准书脚_偶数页"/>
    <w:rsid w:val="00FD5D9A"/>
    <w:pPr>
      <w:spacing w:before="120"/>
      <w:ind w:left="221"/>
    </w:pPr>
    <w:rPr>
      <w:rFonts w:ascii="宋体"/>
      <w:sz w:val="18"/>
      <w:szCs w:val="18"/>
    </w:rPr>
  </w:style>
  <w:style w:type="paragraph" w:customStyle="1" w:styleId="afffff5">
    <w:name w:val="条文脚注"/>
    <w:basedOn w:val="affff5"/>
    <w:rsid w:val="00FD5D9A"/>
    <w:pPr>
      <w:tabs>
        <w:tab w:val="clear" w:pos="360"/>
      </w:tabs>
      <w:ind w:left="0" w:firstLine="0"/>
      <w:jc w:val="both"/>
    </w:pPr>
  </w:style>
  <w:style w:type="paragraph" w:customStyle="1" w:styleId="afffff6">
    <w:name w:val="附录五级无"/>
    <w:basedOn w:val="afff3"/>
    <w:rsid w:val="00FD5D9A"/>
    <w:rPr>
      <w:rFonts w:ascii="宋体" w:eastAsia="宋体"/>
      <w:szCs w:val="21"/>
    </w:rPr>
  </w:style>
  <w:style w:type="paragraph" w:customStyle="1" w:styleId="afffff7">
    <w:name w:val="附录一级无"/>
    <w:basedOn w:val="aff3"/>
    <w:rsid w:val="00FD5D9A"/>
    <w:pPr>
      <w:tabs>
        <w:tab w:val="clear" w:pos="360"/>
      </w:tabs>
    </w:pPr>
    <w:rPr>
      <w:rFonts w:ascii="宋体" w:eastAsia="宋体"/>
      <w:szCs w:val="21"/>
    </w:rPr>
  </w:style>
  <w:style w:type="paragraph" w:customStyle="1" w:styleId="afffff8">
    <w:name w:val="示例后文字"/>
    <w:basedOn w:val="af6"/>
    <w:next w:val="af6"/>
    <w:rsid w:val="00FD5D9A"/>
    <w:pPr>
      <w:tabs>
        <w:tab w:val="center" w:pos="4201"/>
        <w:tab w:val="right" w:leader="dot" w:pos="9298"/>
      </w:tabs>
      <w:ind w:firstLine="360"/>
    </w:pPr>
    <w:rPr>
      <w:noProof w:val="0"/>
      <w:sz w:val="18"/>
    </w:rPr>
  </w:style>
  <w:style w:type="paragraph" w:customStyle="1" w:styleId="afffff9">
    <w:name w:val="图表脚注说明"/>
    <w:basedOn w:val="a2"/>
    <w:rsid w:val="00FD5D9A"/>
    <w:pPr>
      <w:tabs>
        <w:tab w:val="num" w:pos="1155"/>
      </w:tabs>
      <w:ind w:left="1155" w:hanging="420"/>
    </w:pPr>
    <w:rPr>
      <w:rFonts w:ascii="宋体"/>
      <w:sz w:val="18"/>
      <w:szCs w:val="18"/>
    </w:rPr>
  </w:style>
  <w:style w:type="paragraph" w:customStyle="1" w:styleId="afffffa">
    <w:name w:val="标准书眉一"/>
    <w:rsid w:val="00FD5D9A"/>
    <w:pPr>
      <w:jc w:val="both"/>
    </w:pPr>
  </w:style>
  <w:style w:type="paragraph" w:customStyle="1" w:styleId="p0">
    <w:name w:val="p0"/>
    <w:basedOn w:val="a2"/>
    <w:rsid w:val="00FD5D9A"/>
    <w:pPr>
      <w:widowControl/>
    </w:pPr>
    <w:rPr>
      <w:rFonts w:ascii="Calibri" w:hAnsi="Calibri" w:cs="宋体"/>
      <w:kern w:val="0"/>
      <w:szCs w:val="21"/>
    </w:rPr>
  </w:style>
  <w:style w:type="paragraph" w:customStyle="1" w:styleId="afffffb">
    <w:name w:val="附录四级无"/>
    <w:basedOn w:val="afff2"/>
    <w:rsid w:val="00FD5D9A"/>
    <w:rPr>
      <w:rFonts w:ascii="宋体" w:eastAsia="宋体"/>
      <w:szCs w:val="21"/>
    </w:rPr>
  </w:style>
  <w:style w:type="paragraph" w:customStyle="1" w:styleId="afffffc">
    <w:name w:val="注×：（正文）"/>
    <w:rsid w:val="00FD5D9A"/>
    <w:pPr>
      <w:tabs>
        <w:tab w:val="num" w:pos="1155"/>
      </w:tabs>
      <w:ind w:left="1155" w:hanging="420"/>
      <w:jc w:val="both"/>
    </w:pPr>
    <w:rPr>
      <w:rFonts w:ascii="宋体"/>
      <w:sz w:val="18"/>
      <w:szCs w:val="18"/>
    </w:rPr>
  </w:style>
  <w:style w:type="paragraph" w:customStyle="1" w:styleId="afffffd">
    <w:name w:val="编号列项（三级）"/>
    <w:rsid w:val="00FD5D9A"/>
    <w:pPr>
      <w:tabs>
        <w:tab w:val="left" w:pos="0"/>
        <w:tab w:val="num" w:pos="1260"/>
      </w:tabs>
      <w:ind w:left="1260" w:hanging="420"/>
    </w:pPr>
    <w:rPr>
      <w:rFonts w:ascii="宋体"/>
      <w:sz w:val="21"/>
    </w:rPr>
  </w:style>
  <w:style w:type="paragraph" w:customStyle="1" w:styleId="afffffe">
    <w:name w:val="标准书眉_偶数页"/>
    <w:basedOn w:val="afffff3"/>
    <w:next w:val="a2"/>
    <w:rsid w:val="00FD5D9A"/>
    <w:pPr>
      <w:jc w:val="left"/>
    </w:pPr>
  </w:style>
  <w:style w:type="paragraph" w:customStyle="1" w:styleId="affffff">
    <w:name w:val="三级无"/>
    <w:basedOn w:val="aff"/>
    <w:rsid w:val="00FD5D9A"/>
    <w:pPr>
      <w:tabs>
        <w:tab w:val="clear" w:pos="360"/>
      </w:tabs>
    </w:pPr>
    <w:rPr>
      <w:rFonts w:ascii="宋体" w:eastAsia="宋体"/>
      <w:szCs w:val="21"/>
    </w:rPr>
  </w:style>
  <w:style w:type="paragraph" w:customStyle="1" w:styleId="affffff0">
    <w:name w:val="参考文献"/>
    <w:basedOn w:val="a2"/>
    <w:next w:val="af6"/>
    <w:rsid w:val="00FD5D9A"/>
    <w:pPr>
      <w:keepNext/>
      <w:pageBreakBefore/>
      <w:widowControl/>
      <w:shd w:val="clear" w:color="FFFFFF" w:fill="FFFFFF"/>
      <w:spacing w:before="640" w:after="200"/>
      <w:jc w:val="center"/>
      <w:outlineLvl w:val="0"/>
    </w:pPr>
    <w:rPr>
      <w:rFonts w:ascii="黑体" w:eastAsia="黑体"/>
      <w:kern w:val="0"/>
    </w:rPr>
  </w:style>
  <w:style w:type="paragraph" w:customStyle="1" w:styleId="affffff1">
    <w:name w:val="参考文献、索引标题"/>
    <w:basedOn w:val="a2"/>
    <w:next w:val="af6"/>
    <w:rsid w:val="00FD5D9A"/>
    <w:pPr>
      <w:keepNext/>
      <w:pageBreakBefore/>
      <w:widowControl/>
      <w:shd w:val="clear" w:color="FFFFFF" w:fill="FFFFFF"/>
      <w:spacing w:before="640" w:after="200"/>
      <w:jc w:val="center"/>
      <w:outlineLvl w:val="0"/>
    </w:pPr>
    <w:rPr>
      <w:rFonts w:ascii="黑体" w:eastAsia="黑体"/>
      <w:kern w:val="0"/>
    </w:rPr>
  </w:style>
  <w:style w:type="paragraph" w:customStyle="1" w:styleId="affffff2">
    <w:name w:val="终结线"/>
    <w:basedOn w:val="a2"/>
    <w:rsid w:val="00FD5D9A"/>
    <w:rPr>
      <w:szCs w:val="24"/>
    </w:rPr>
  </w:style>
  <w:style w:type="paragraph" w:customStyle="1" w:styleId="affffff3">
    <w:name w:val="附录三级无"/>
    <w:basedOn w:val="afff1"/>
    <w:rsid w:val="00FD5D9A"/>
    <w:rPr>
      <w:rFonts w:ascii="宋体" w:eastAsia="宋体"/>
      <w:szCs w:val="21"/>
    </w:rPr>
  </w:style>
  <w:style w:type="paragraph" w:customStyle="1" w:styleId="affffff4">
    <w:name w:val="目次、索引正文"/>
    <w:rsid w:val="00FD5D9A"/>
    <w:pPr>
      <w:spacing w:line="320" w:lineRule="exact"/>
      <w:jc w:val="both"/>
    </w:pPr>
    <w:rPr>
      <w:rFonts w:ascii="宋体"/>
      <w:sz w:val="21"/>
    </w:rPr>
  </w:style>
  <w:style w:type="paragraph" w:customStyle="1" w:styleId="affffff5">
    <w:name w:val="附录标题"/>
    <w:basedOn w:val="af6"/>
    <w:next w:val="af6"/>
    <w:rsid w:val="00FD5D9A"/>
    <w:pPr>
      <w:tabs>
        <w:tab w:val="center" w:pos="4201"/>
        <w:tab w:val="right" w:leader="dot" w:pos="9298"/>
      </w:tabs>
      <w:ind w:firstLineChars="0" w:firstLine="0"/>
      <w:jc w:val="center"/>
    </w:pPr>
    <w:rPr>
      <w:rFonts w:ascii="黑体" w:eastAsia="黑体"/>
      <w:noProof w:val="0"/>
    </w:rPr>
  </w:style>
  <w:style w:type="paragraph" w:customStyle="1" w:styleId="affffff6">
    <w:name w:val="附录图标号"/>
    <w:basedOn w:val="a2"/>
    <w:rsid w:val="00FD5D9A"/>
    <w:pPr>
      <w:keepNext/>
      <w:pageBreakBefore/>
      <w:widowControl/>
      <w:tabs>
        <w:tab w:val="num" w:pos="1155"/>
      </w:tabs>
      <w:spacing w:line="14" w:lineRule="exact"/>
      <w:ind w:firstLine="363"/>
      <w:jc w:val="center"/>
      <w:outlineLvl w:val="0"/>
    </w:pPr>
    <w:rPr>
      <w:color w:val="FFFFFF"/>
      <w:szCs w:val="24"/>
    </w:rPr>
  </w:style>
  <w:style w:type="paragraph" w:customStyle="1" w:styleId="affffff7">
    <w:name w:val="附录表标号"/>
    <w:basedOn w:val="a2"/>
    <w:next w:val="af6"/>
    <w:rsid w:val="00FD5D9A"/>
    <w:pPr>
      <w:tabs>
        <w:tab w:val="num" w:pos="735"/>
      </w:tabs>
      <w:spacing w:line="14" w:lineRule="exact"/>
      <w:ind w:left="811" w:hanging="448"/>
      <w:jc w:val="center"/>
      <w:outlineLvl w:val="0"/>
    </w:pPr>
    <w:rPr>
      <w:color w:val="FFFFFF"/>
      <w:szCs w:val="24"/>
    </w:rPr>
  </w:style>
  <w:style w:type="paragraph" w:customStyle="1" w:styleId="affffff8">
    <w:name w:val="附录二级无"/>
    <w:basedOn w:val="afff0"/>
    <w:rsid w:val="00FD5D9A"/>
    <w:rPr>
      <w:rFonts w:ascii="宋体" w:eastAsia="宋体"/>
      <w:szCs w:val="21"/>
    </w:rPr>
  </w:style>
  <w:style w:type="paragraph" w:customStyle="1" w:styleId="affffff9">
    <w:name w:val="附录数字编号列项（二级）"/>
    <w:rsid w:val="00FD5D9A"/>
    <w:pPr>
      <w:tabs>
        <w:tab w:val="left" w:pos="840"/>
      </w:tabs>
      <w:ind w:left="840" w:hanging="420"/>
    </w:pPr>
    <w:rPr>
      <w:rFonts w:ascii="宋体"/>
      <w:sz w:val="21"/>
    </w:rPr>
  </w:style>
  <w:style w:type="paragraph" w:customStyle="1" w:styleId="affffffa">
    <w:name w:val="四级无"/>
    <w:basedOn w:val="aff0"/>
    <w:rsid w:val="00FD5D9A"/>
    <w:pPr>
      <w:tabs>
        <w:tab w:val="clear" w:pos="360"/>
      </w:tabs>
    </w:pPr>
    <w:rPr>
      <w:rFonts w:ascii="宋体" w:eastAsia="宋体"/>
      <w:szCs w:val="21"/>
    </w:rPr>
  </w:style>
  <w:style w:type="paragraph" w:customStyle="1" w:styleId="affffffb">
    <w:name w:val="附录字母编号列项（一级）"/>
    <w:rsid w:val="00FD5D9A"/>
    <w:pPr>
      <w:tabs>
        <w:tab w:val="left" w:pos="839"/>
      </w:tabs>
      <w:ind w:left="840" w:hanging="420"/>
    </w:pPr>
    <w:rPr>
      <w:rFonts w:ascii="宋体"/>
      <w:sz w:val="21"/>
    </w:rPr>
  </w:style>
  <w:style w:type="paragraph" w:customStyle="1" w:styleId="affffffc">
    <w:name w:val="列项说明数字编号"/>
    <w:rsid w:val="00FD5D9A"/>
    <w:pPr>
      <w:ind w:leftChars="400" w:left="600" w:hangingChars="200" w:hanging="200"/>
    </w:pPr>
    <w:rPr>
      <w:rFonts w:ascii="宋体"/>
      <w:sz w:val="21"/>
    </w:rPr>
  </w:style>
  <w:style w:type="paragraph" w:customStyle="1" w:styleId="26">
    <w:name w:val="封面标准文稿编辑信息2"/>
    <w:basedOn w:val="aff8"/>
    <w:rsid w:val="00FD5D9A"/>
    <w:pPr>
      <w:widowControl w:val="0"/>
      <w:spacing w:after="160"/>
      <w:textAlignment w:val="center"/>
    </w:pPr>
    <w:rPr>
      <w:szCs w:val="28"/>
    </w:rPr>
  </w:style>
  <w:style w:type="paragraph" w:customStyle="1" w:styleId="affffffd">
    <w:name w:val="其他标准标志"/>
    <w:basedOn w:val="aff4"/>
    <w:rsid w:val="00FD5D9A"/>
    <w:pPr>
      <w:framePr w:w="0" w:hRule="auto" w:wrap="auto" w:hAnchor="text" w:xAlign="left" w:yAlign="inline" w:anchorLock="0"/>
    </w:pPr>
    <w:rPr>
      <w:szCs w:val="96"/>
    </w:rPr>
  </w:style>
  <w:style w:type="paragraph" w:customStyle="1" w:styleId="affffffe">
    <w:name w:val="其他实施日期"/>
    <w:basedOn w:val="affd"/>
    <w:rsid w:val="00FD5D9A"/>
    <w:pPr>
      <w:framePr w:w="0" w:hRule="auto" w:vSpace="0" w:wrap="auto" w:hAnchor="text" w:xAlign="left" w:yAlign="inline" w:anchorLock="0"/>
    </w:pPr>
  </w:style>
  <w:style w:type="paragraph" w:customStyle="1" w:styleId="afffffff">
    <w:name w:val="其他发布部门"/>
    <w:basedOn w:val="afff"/>
    <w:rsid w:val="00FD5D9A"/>
    <w:pPr>
      <w:framePr w:w="0" w:hRule="auto" w:hSpace="0" w:vSpace="0" w:wrap="auto" w:hAnchor="text" w:xAlign="left" w:yAlign="inline" w:anchorLock="0"/>
      <w:spacing w:line="0" w:lineRule="atLeast"/>
    </w:pPr>
    <w:rPr>
      <w:rFonts w:ascii="黑体" w:eastAsia="黑体"/>
      <w:b w:val="0"/>
      <w:sz w:val="28"/>
    </w:rPr>
  </w:style>
  <w:style w:type="paragraph" w:customStyle="1" w:styleId="afffffff0">
    <w:name w:val="图标脚注说明"/>
    <w:basedOn w:val="af6"/>
    <w:rsid w:val="00FD5D9A"/>
    <w:pPr>
      <w:tabs>
        <w:tab w:val="center" w:pos="4201"/>
        <w:tab w:val="right" w:leader="dot" w:pos="9298"/>
      </w:tabs>
      <w:ind w:left="840" w:firstLineChars="0" w:hanging="420"/>
    </w:pPr>
    <w:rPr>
      <w:noProof w:val="0"/>
      <w:sz w:val="18"/>
      <w:szCs w:val="18"/>
    </w:rPr>
  </w:style>
  <w:style w:type="paragraph" w:customStyle="1" w:styleId="afffffff1">
    <w:name w:val="图的脚注"/>
    <w:next w:val="af6"/>
    <w:rsid w:val="00FD5D9A"/>
    <w:pPr>
      <w:widowControl w:val="0"/>
      <w:ind w:leftChars="200" w:left="840" w:hangingChars="200" w:hanging="420"/>
      <w:jc w:val="both"/>
    </w:pPr>
    <w:rPr>
      <w:rFonts w:ascii="宋体"/>
      <w:sz w:val="18"/>
    </w:rPr>
  </w:style>
  <w:style w:type="paragraph" w:customStyle="1" w:styleId="afffffff2">
    <w:name w:val="五级无"/>
    <w:basedOn w:val="aff1"/>
    <w:rsid w:val="00FD5D9A"/>
    <w:pPr>
      <w:tabs>
        <w:tab w:val="clear" w:pos="360"/>
      </w:tabs>
    </w:pPr>
    <w:rPr>
      <w:rFonts w:ascii="宋体" w:eastAsia="宋体"/>
      <w:szCs w:val="21"/>
    </w:rPr>
  </w:style>
  <w:style w:type="paragraph" w:customStyle="1" w:styleId="afffffff3">
    <w:name w:val="正文表标题"/>
    <w:next w:val="af6"/>
    <w:rsid w:val="00FD5D9A"/>
    <w:pPr>
      <w:tabs>
        <w:tab w:val="left" w:pos="360"/>
        <w:tab w:val="num" w:pos="840"/>
      </w:tabs>
      <w:spacing w:beforeLines="50" w:afterLines="50"/>
      <w:ind w:left="840" w:hanging="420"/>
      <w:jc w:val="center"/>
    </w:pPr>
    <w:rPr>
      <w:rFonts w:ascii="黑体" w:eastAsia="黑体"/>
      <w:sz w:val="21"/>
    </w:rPr>
  </w:style>
  <w:style w:type="paragraph" w:customStyle="1" w:styleId="afffffff4">
    <w:name w:val="其他发布日期"/>
    <w:basedOn w:val="affc"/>
    <w:rsid w:val="00FD5D9A"/>
    <w:pPr>
      <w:framePr w:w="0" w:hRule="auto" w:hSpace="0" w:vSpace="0" w:wrap="auto" w:hAnchor="text" w:yAlign="inline" w:anchorLock="0"/>
    </w:pPr>
  </w:style>
  <w:style w:type="paragraph" w:customStyle="1" w:styleId="27">
    <w:name w:val="封面标准名称2"/>
    <w:basedOn w:val="aff7"/>
    <w:rsid w:val="00FD5D9A"/>
    <w:pPr>
      <w:framePr w:w="0" w:hRule="auto" w:wrap="auto" w:hAnchor="text" w:xAlign="left" w:yAlign="inline" w:anchorLock="0"/>
      <w:spacing w:beforeLines="630"/>
    </w:pPr>
  </w:style>
  <w:style w:type="paragraph" w:customStyle="1" w:styleId="28">
    <w:name w:val="封面标准文稿类别2"/>
    <w:basedOn w:val="aff9"/>
    <w:rsid w:val="00FD5D9A"/>
    <w:pPr>
      <w:widowControl w:val="0"/>
      <w:spacing w:after="160" w:line="240" w:lineRule="auto"/>
      <w:textAlignment w:val="center"/>
    </w:pPr>
    <w:rPr>
      <w:szCs w:val="28"/>
    </w:rPr>
  </w:style>
  <w:style w:type="paragraph" w:customStyle="1" w:styleId="29">
    <w:name w:val="封面标准英文名称2"/>
    <w:basedOn w:val="affa"/>
    <w:rsid w:val="00FD5D9A"/>
    <w:pPr>
      <w:textAlignment w:val="center"/>
    </w:pPr>
    <w:rPr>
      <w:rFonts w:eastAsia="黑体"/>
      <w:szCs w:val="28"/>
    </w:rPr>
  </w:style>
  <w:style w:type="paragraph" w:customStyle="1" w:styleId="2a">
    <w:name w:val="封面一致性程度标识2"/>
    <w:basedOn w:val="affb"/>
    <w:rsid w:val="00FD5D9A"/>
    <w:pPr>
      <w:widowControl w:val="0"/>
      <w:textAlignment w:val="center"/>
    </w:pPr>
    <w:rPr>
      <w:szCs w:val="28"/>
    </w:rPr>
  </w:style>
  <w:style w:type="paragraph" w:customStyle="1" w:styleId="13">
    <w:name w:val="列出段落1"/>
    <w:basedOn w:val="a2"/>
    <w:uiPriority w:val="34"/>
    <w:qFormat/>
    <w:rsid w:val="00101FEA"/>
    <w:pPr>
      <w:ind w:firstLineChars="200" w:firstLine="420"/>
    </w:pPr>
    <w:rPr>
      <w:rFonts w:ascii="Calibri" w:hAnsi="Calibri"/>
      <w:szCs w:val="22"/>
    </w:rPr>
  </w:style>
  <w:style w:type="paragraph" w:customStyle="1" w:styleId="Default">
    <w:name w:val="Default"/>
    <w:rsid w:val="004C0B91"/>
    <w:pPr>
      <w:widowControl w:val="0"/>
      <w:autoSpaceDE w:val="0"/>
      <w:autoSpaceDN w:val="0"/>
      <w:adjustRightInd w:val="0"/>
    </w:pPr>
    <w:rPr>
      <w:rFonts w:ascii="宋体" w:cs="宋体"/>
      <w:color w:val="000000"/>
      <w:sz w:val="24"/>
      <w:szCs w:val="24"/>
    </w:rPr>
  </w:style>
  <w:style w:type="table" w:customStyle="1" w:styleId="1-21">
    <w:name w:val="网格表 1 浅色 - 着色 21"/>
    <w:basedOn w:val="a5"/>
    <w:uiPriority w:val="46"/>
    <w:rsid w:val="00927E6E"/>
    <w:rPr>
      <w:rFonts w:ascii="Calibri" w:hAnsi="Calibri"/>
      <w:sz w:val="22"/>
      <w:szCs w:val="22"/>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ListParagraph1">
    <w:name w:val="List Paragraph1"/>
    <w:basedOn w:val="a2"/>
    <w:rsid w:val="00E02C23"/>
    <w:pPr>
      <w:ind w:firstLineChars="200" w:firstLine="420"/>
    </w:pPr>
    <w:rPr>
      <w:rFonts w:ascii="Calibri" w:hAnsi="Calibri"/>
      <w:szCs w:val="22"/>
    </w:rPr>
  </w:style>
  <w:style w:type="paragraph" w:styleId="afffffff5">
    <w:name w:val="Body Text"/>
    <w:basedOn w:val="a2"/>
    <w:rsid w:val="003B4A8B"/>
    <w:pPr>
      <w:spacing w:after="120"/>
    </w:pPr>
  </w:style>
  <w:style w:type="paragraph" w:customStyle="1" w:styleId="xl42">
    <w:name w:val="xl42"/>
    <w:basedOn w:val="a2"/>
    <w:rsid w:val="003B4A8B"/>
    <w:pPr>
      <w:widowControl/>
      <w:spacing w:before="100" w:beforeAutospacing="1" w:after="100" w:afterAutospacing="1"/>
      <w:jc w:val="left"/>
    </w:pPr>
    <w:rPr>
      <w:rFonts w:ascii="Arial" w:eastAsia="Arial Unicode MS" w:hAnsi="Arial" w:cs="Arial"/>
      <w:b/>
      <w:bCs/>
      <w:kern w:val="0"/>
      <w:sz w:val="24"/>
      <w:szCs w:val="24"/>
      <w:lang w:val="en-GB" w:eastAsia="en-US"/>
    </w:rPr>
  </w:style>
  <w:style w:type="paragraph" w:styleId="afffffff6">
    <w:name w:val="Plain Text"/>
    <w:aliases w:val="普通文字"/>
    <w:basedOn w:val="a2"/>
    <w:link w:val="afffffff7"/>
    <w:qFormat/>
    <w:rsid w:val="003B4A8B"/>
    <w:pPr>
      <w:widowControl/>
      <w:jc w:val="left"/>
    </w:pPr>
    <w:rPr>
      <w:rFonts w:ascii="Courier New" w:hAnsi="Courier New"/>
      <w:kern w:val="0"/>
      <w:sz w:val="20"/>
      <w:lang w:val="en-GB" w:eastAsia="en-US"/>
    </w:rPr>
  </w:style>
  <w:style w:type="paragraph" w:customStyle="1" w:styleId="xl24">
    <w:name w:val="xl24"/>
    <w:basedOn w:val="a2"/>
    <w:rsid w:val="003B4A8B"/>
    <w:pPr>
      <w:widowControl/>
      <w:spacing w:before="100" w:beforeAutospacing="1" w:after="100" w:afterAutospacing="1"/>
      <w:jc w:val="left"/>
      <w:textAlignment w:val="center"/>
    </w:pPr>
    <w:rPr>
      <w:rFonts w:ascii="Arial" w:eastAsia="Arial Unicode MS" w:hAnsi="Arial" w:cs="Arial"/>
      <w:b/>
      <w:bCs/>
      <w:kern w:val="0"/>
      <w:sz w:val="18"/>
      <w:szCs w:val="18"/>
      <w:lang w:val="en-GB" w:eastAsia="en-US"/>
    </w:rPr>
  </w:style>
  <w:style w:type="paragraph" w:customStyle="1" w:styleId="xl25">
    <w:name w:val="xl25"/>
    <w:basedOn w:val="a2"/>
    <w:rsid w:val="003B4A8B"/>
    <w:pPr>
      <w:widowControl/>
      <w:spacing w:before="100" w:beforeAutospacing="1" w:after="100" w:afterAutospacing="1"/>
      <w:jc w:val="left"/>
    </w:pPr>
    <w:rPr>
      <w:rFonts w:ascii="Arial Unicode MS" w:eastAsia="Arial Unicode MS" w:hAnsi="Arial Unicode MS" w:cs="Arial Unicode MS"/>
      <w:kern w:val="0"/>
      <w:sz w:val="24"/>
      <w:szCs w:val="24"/>
      <w:lang w:val="en-GB" w:eastAsia="en-US"/>
    </w:rPr>
  </w:style>
  <w:style w:type="paragraph" w:customStyle="1" w:styleId="xl26">
    <w:name w:val="xl26"/>
    <w:basedOn w:val="a2"/>
    <w:rsid w:val="003B4A8B"/>
    <w:pPr>
      <w:widowControl/>
      <w:spacing w:before="100" w:beforeAutospacing="1" w:after="100" w:afterAutospacing="1"/>
      <w:jc w:val="left"/>
      <w:textAlignment w:val="center"/>
    </w:pPr>
    <w:rPr>
      <w:rFonts w:ascii="Arial" w:eastAsia="Arial Unicode MS" w:hAnsi="Arial" w:cs="Arial"/>
      <w:b/>
      <w:bCs/>
      <w:kern w:val="0"/>
      <w:sz w:val="18"/>
      <w:szCs w:val="18"/>
      <w:lang w:val="en-GB" w:eastAsia="en-US"/>
    </w:rPr>
  </w:style>
  <w:style w:type="paragraph" w:customStyle="1" w:styleId="xl27">
    <w:name w:val="xl27"/>
    <w:basedOn w:val="a2"/>
    <w:rsid w:val="003B4A8B"/>
    <w:pPr>
      <w:widowControl/>
      <w:spacing w:before="100" w:beforeAutospacing="1" w:after="100" w:afterAutospacing="1"/>
      <w:jc w:val="left"/>
    </w:pPr>
    <w:rPr>
      <w:rFonts w:ascii="Arial" w:eastAsia="Arial Unicode MS" w:hAnsi="Arial" w:cs="Arial"/>
      <w:b/>
      <w:bCs/>
      <w:i/>
      <w:iCs/>
      <w:kern w:val="0"/>
      <w:sz w:val="28"/>
      <w:szCs w:val="28"/>
      <w:lang w:val="en-GB" w:eastAsia="en-US"/>
    </w:rPr>
  </w:style>
  <w:style w:type="paragraph" w:customStyle="1" w:styleId="xl28">
    <w:name w:val="xl28"/>
    <w:basedOn w:val="a2"/>
    <w:rsid w:val="003B4A8B"/>
    <w:pPr>
      <w:widowControl/>
      <w:spacing w:before="100" w:beforeAutospacing="1" w:after="100" w:afterAutospacing="1"/>
      <w:jc w:val="left"/>
    </w:pPr>
    <w:rPr>
      <w:rFonts w:ascii="Arial" w:eastAsia="Arial Unicode MS" w:hAnsi="Arial" w:cs="Arial"/>
      <w:b/>
      <w:bCs/>
      <w:i/>
      <w:iCs/>
      <w:kern w:val="0"/>
      <w:sz w:val="24"/>
      <w:szCs w:val="24"/>
      <w:lang w:val="en-GB" w:eastAsia="en-US"/>
    </w:rPr>
  </w:style>
  <w:style w:type="paragraph" w:customStyle="1" w:styleId="xl29">
    <w:name w:val="xl29"/>
    <w:basedOn w:val="a2"/>
    <w:rsid w:val="003B4A8B"/>
    <w:pPr>
      <w:widowControl/>
      <w:spacing w:before="100" w:beforeAutospacing="1" w:after="100" w:afterAutospacing="1"/>
      <w:jc w:val="left"/>
    </w:pPr>
    <w:rPr>
      <w:rFonts w:ascii="Arial" w:eastAsia="Arial Unicode MS" w:hAnsi="Arial" w:cs="Arial"/>
      <w:kern w:val="0"/>
      <w:sz w:val="22"/>
      <w:szCs w:val="22"/>
      <w:lang w:val="en-GB" w:eastAsia="en-US"/>
    </w:rPr>
  </w:style>
  <w:style w:type="paragraph" w:customStyle="1" w:styleId="xl30">
    <w:name w:val="xl30"/>
    <w:basedOn w:val="a2"/>
    <w:rsid w:val="003B4A8B"/>
    <w:pPr>
      <w:widowControl/>
      <w:spacing w:before="100" w:beforeAutospacing="1" w:after="100" w:afterAutospacing="1"/>
      <w:jc w:val="left"/>
      <w:textAlignment w:val="center"/>
    </w:pPr>
    <w:rPr>
      <w:rFonts w:ascii="Arial Unicode MS" w:eastAsia="Arial Unicode MS" w:hAnsi="Arial Unicode MS" w:cs="Arial Unicode MS"/>
      <w:kern w:val="0"/>
      <w:sz w:val="24"/>
      <w:szCs w:val="24"/>
      <w:lang w:val="en-GB" w:eastAsia="en-US"/>
    </w:rPr>
  </w:style>
  <w:style w:type="paragraph" w:customStyle="1" w:styleId="xl31">
    <w:name w:val="xl31"/>
    <w:basedOn w:val="a2"/>
    <w:rsid w:val="003B4A8B"/>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lang w:val="en-GB" w:eastAsia="en-US"/>
    </w:rPr>
  </w:style>
  <w:style w:type="paragraph" w:customStyle="1" w:styleId="xl32">
    <w:name w:val="xl32"/>
    <w:basedOn w:val="a2"/>
    <w:rsid w:val="003B4A8B"/>
    <w:pPr>
      <w:widowControl/>
      <w:pBdr>
        <w:bottom w:val="single" w:sz="4" w:space="0" w:color="auto"/>
      </w:pBdr>
      <w:spacing w:before="100" w:beforeAutospacing="1" w:after="100" w:afterAutospacing="1"/>
      <w:jc w:val="left"/>
      <w:textAlignment w:val="center"/>
    </w:pPr>
    <w:rPr>
      <w:rFonts w:ascii="Arial" w:eastAsia="Arial Unicode MS" w:hAnsi="Arial" w:cs="Arial"/>
      <w:b/>
      <w:bCs/>
      <w:kern w:val="0"/>
      <w:sz w:val="18"/>
      <w:szCs w:val="18"/>
      <w:lang w:val="en-GB" w:eastAsia="en-US"/>
    </w:rPr>
  </w:style>
  <w:style w:type="paragraph" w:customStyle="1" w:styleId="xl33">
    <w:name w:val="xl33"/>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kern w:val="0"/>
      <w:sz w:val="22"/>
      <w:szCs w:val="22"/>
      <w:lang w:val="en-GB" w:eastAsia="en-US"/>
    </w:rPr>
  </w:style>
  <w:style w:type="paragraph" w:customStyle="1" w:styleId="xl34">
    <w:name w:val="xl34"/>
    <w:basedOn w:val="a2"/>
    <w:rsid w:val="003B4A8B"/>
    <w:pPr>
      <w:widowControl/>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kern w:val="0"/>
      <w:sz w:val="22"/>
      <w:szCs w:val="22"/>
      <w:lang w:val="en-GB" w:eastAsia="en-US"/>
    </w:rPr>
  </w:style>
  <w:style w:type="paragraph" w:customStyle="1" w:styleId="xl35">
    <w:name w:val="xl35"/>
    <w:basedOn w:val="a2"/>
    <w:rsid w:val="003B4A8B"/>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2"/>
      <w:szCs w:val="22"/>
      <w:lang w:val="en-GB" w:eastAsia="en-US"/>
    </w:rPr>
  </w:style>
  <w:style w:type="paragraph" w:customStyle="1" w:styleId="xl36">
    <w:name w:val="xl36"/>
    <w:basedOn w:val="a2"/>
    <w:rsid w:val="003B4A8B"/>
    <w:pPr>
      <w:widowControl/>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2"/>
      <w:szCs w:val="22"/>
      <w:lang w:val="en-GB" w:eastAsia="en-US"/>
    </w:rPr>
  </w:style>
  <w:style w:type="paragraph" w:customStyle="1" w:styleId="xl37">
    <w:name w:val="xl37"/>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kern w:val="0"/>
      <w:sz w:val="22"/>
      <w:szCs w:val="22"/>
      <w:lang w:val="en-GB" w:eastAsia="en-US"/>
    </w:rPr>
  </w:style>
  <w:style w:type="paragraph" w:customStyle="1" w:styleId="xl38">
    <w:name w:val="xl38"/>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2"/>
      <w:szCs w:val="22"/>
      <w:lang w:val="en-GB" w:eastAsia="en-US"/>
    </w:rPr>
  </w:style>
  <w:style w:type="paragraph" w:customStyle="1" w:styleId="xl39">
    <w:name w:val="xl39"/>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2"/>
      <w:szCs w:val="22"/>
      <w:lang w:val="en-GB" w:eastAsia="en-US"/>
    </w:rPr>
  </w:style>
  <w:style w:type="paragraph" w:customStyle="1" w:styleId="xl40">
    <w:name w:val="xl40"/>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lang w:val="en-GB" w:eastAsia="en-US"/>
    </w:rPr>
  </w:style>
  <w:style w:type="paragraph" w:customStyle="1" w:styleId="xl22">
    <w:name w:val="xl22"/>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sz w:val="32"/>
      <w:szCs w:val="32"/>
      <w:lang w:val="en-GB" w:eastAsia="en-US"/>
    </w:rPr>
  </w:style>
  <w:style w:type="paragraph" w:customStyle="1" w:styleId="xl23">
    <w:name w:val="xl23"/>
    <w:basedOn w:val="a2"/>
    <w:rsid w:val="003B4A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sz w:val="32"/>
      <w:szCs w:val="32"/>
      <w:lang w:val="en-GB" w:eastAsia="en-US"/>
    </w:rPr>
  </w:style>
  <w:style w:type="paragraph" w:styleId="afffffff8">
    <w:name w:val="Title"/>
    <w:basedOn w:val="a2"/>
    <w:qFormat/>
    <w:rsid w:val="003B4A8B"/>
    <w:pPr>
      <w:widowControl/>
      <w:jc w:val="center"/>
    </w:pPr>
    <w:rPr>
      <w:rFonts w:ascii="Tahoma" w:hAnsi="Tahoma" w:cs="Tahoma"/>
      <w:b/>
      <w:bCs/>
      <w:i/>
      <w:iCs/>
      <w:kern w:val="0"/>
      <w:sz w:val="24"/>
      <w:szCs w:val="24"/>
      <w:u w:val="single"/>
      <w:lang w:val="en-IE" w:eastAsia="en-US"/>
    </w:rPr>
  </w:style>
  <w:style w:type="paragraph" w:customStyle="1" w:styleId="TableText">
    <w:name w:val="Table Text"/>
    <w:basedOn w:val="a2"/>
    <w:rsid w:val="003B4A8B"/>
    <w:pPr>
      <w:widowControl/>
      <w:jc w:val="left"/>
    </w:pPr>
    <w:rPr>
      <w:kern w:val="0"/>
      <w:sz w:val="20"/>
      <w:lang w:val="en-GB" w:eastAsia="en-US"/>
    </w:rPr>
  </w:style>
  <w:style w:type="paragraph" w:customStyle="1" w:styleId="CharCharCharCharCharCharChar">
    <w:name w:val="Char Char Char Char Char Char Char"/>
    <w:basedOn w:val="a2"/>
    <w:rsid w:val="003B4A8B"/>
    <w:pPr>
      <w:widowControl/>
      <w:topLinePunct/>
      <w:spacing w:after="160" w:line="240" w:lineRule="exact"/>
      <w:jc w:val="left"/>
    </w:pPr>
    <w:rPr>
      <w:rFonts w:ascii="Arial" w:eastAsia="Times New Roman" w:hAnsi="Arial" w:cs="Verdana"/>
      <w:b/>
      <w:kern w:val="0"/>
      <w:sz w:val="24"/>
      <w:szCs w:val="24"/>
      <w:lang w:eastAsia="en-US"/>
    </w:rPr>
  </w:style>
  <w:style w:type="paragraph" w:customStyle="1" w:styleId="afffffff9">
    <w:name w:val="分条"/>
    <w:basedOn w:val="a2"/>
    <w:link w:val="Char2"/>
    <w:rsid w:val="003B4A8B"/>
    <w:pPr>
      <w:ind w:firstLineChars="200" w:firstLine="200"/>
    </w:pPr>
    <w:rPr>
      <w:sz w:val="24"/>
      <w:szCs w:val="24"/>
    </w:rPr>
  </w:style>
  <w:style w:type="character" w:customStyle="1" w:styleId="Char2">
    <w:name w:val="分条 Char"/>
    <w:link w:val="afffffff9"/>
    <w:rsid w:val="003B4A8B"/>
    <w:rPr>
      <w:rFonts w:eastAsia="宋体"/>
      <w:kern w:val="2"/>
      <w:sz w:val="24"/>
      <w:szCs w:val="24"/>
      <w:lang w:val="en-US" w:eastAsia="zh-CN" w:bidi="ar-SA"/>
    </w:rPr>
  </w:style>
  <w:style w:type="paragraph" w:customStyle="1" w:styleId="afffffffa">
    <w:name w:val="章"/>
    <w:basedOn w:val="a2"/>
    <w:link w:val="Char3"/>
    <w:rsid w:val="003B4A8B"/>
    <w:pPr>
      <w:spacing w:beforeLines="100" w:afterLines="100" w:line="300" w:lineRule="auto"/>
      <w:jc w:val="center"/>
      <w:outlineLvl w:val="0"/>
    </w:pPr>
    <w:rPr>
      <w:b/>
      <w:bCs/>
      <w:sz w:val="28"/>
      <w:szCs w:val="28"/>
    </w:rPr>
  </w:style>
  <w:style w:type="character" w:customStyle="1" w:styleId="Char3">
    <w:name w:val="章 Char"/>
    <w:link w:val="afffffffa"/>
    <w:rsid w:val="003B4A8B"/>
    <w:rPr>
      <w:rFonts w:eastAsia="宋体"/>
      <w:b/>
      <w:bCs/>
      <w:kern w:val="2"/>
      <w:sz w:val="28"/>
      <w:szCs w:val="28"/>
      <w:lang w:val="en-US" w:eastAsia="zh-CN" w:bidi="ar-SA"/>
    </w:rPr>
  </w:style>
  <w:style w:type="paragraph" w:customStyle="1" w:styleId="afffffffb">
    <w:name w:val="节"/>
    <w:basedOn w:val="a2"/>
    <w:rsid w:val="003B4A8B"/>
    <w:pPr>
      <w:spacing w:beforeLines="100" w:afterLines="100" w:line="300" w:lineRule="auto"/>
      <w:jc w:val="center"/>
      <w:outlineLvl w:val="1"/>
    </w:pPr>
    <w:rPr>
      <w:b/>
      <w:bCs/>
      <w:sz w:val="24"/>
      <w:szCs w:val="24"/>
    </w:rPr>
  </w:style>
  <w:style w:type="paragraph" w:customStyle="1" w:styleId="afffffffc">
    <w:name w:val="段落正文"/>
    <w:basedOn w:val="a2"/>
    <w:rsid w:val="003B4A8B"/>
    <w:pPr>
      <w:spacing w:line="300" w:lineRule="auto"/>
      <w:ind w:firstLineChars="200" w:firstLine="482"/>
    </w:pPr>
    <w:rPr>
      <w:sz w:val="24"/>
      <w:szCs w:val="24"/>
    </w:rPr>
  </w:style>
  <w:style w:type="character" w:customStyle="1" w:styleId="def">
    <w:name w:val="def"/>
    <w:basedOn w:val="a4"/>
    <w:rsid w:val="00E33541"/>
  </w:style>
  <w:style w:type="character" w:customStyle="1" w:styleId="22">
    <w:name w:val="正文文本缩进 2 字符"/>
    <w:link w:val="21"/>
    <w:rsid w:val="00890114"/>
    <w:rPr>
      <w:rFonts w:ascii="宋体" w:hAnsi="宋体"/>
      <w:kern w:val="2"/>
      <w:sz w:val="21"/>
    </w:rPr>
  </w:style>
  <w:style w:type="character" w:customStyle="1" w:styleId="viewcountml5">
    <w:name w:val="viewcount ml5"/>
    <w:basedOn w:val="a4"/>
    <w:rsid w:val="000A621D"/>
  </w:style>
  <w:style w:type="character" w:customStyle="1" w:styleId="apple-converted-space">
    <w:name w:val="apple-converted-space"/>
    <w:basedOn w:val="a4"/>
    <w:rsid w:val="009E1470"/>
  </w:style>
  <w:style w:type="paragraph" w:customStyle="1" w:styleId="ListParagraph2">
    <w:name w:val="List Paragraph2"/>
    <w:basedOn w:val="a2"/>
    <w:rsid w:val="00635E54"/>
    <w:pPr>
      <w:ind w:firstLineChars="200" w:firstLine="420"/>
    </w:pPr>
    <w:rPr>
      <w:rFonts w:ascii="Calibri" w:hAnsi="Calibri"/>
      <w:szCs w:val="22"/>
    </w:rPr>
  </w:style>
  <w:style w:type="character" w:customStyle="1" w:styleId="contenttitle">
    <w:name w:val="contenttitle"/>
    <w:rsid w:val="00E86B8F"/>
  </w:style>
  <w:style w:type="character" w:customStyle="1" w:styleId="20">
    <w:name w:val="标题 2 字符"/>
    <w:link w:val="2"/>
    <w:rsid w:val="0081215A"/>
    <w:rPr>
      <w:rFonts w:ascii="宋体" w:eastAsia="宋体"/>
      <w:sz w:val="21"/>
      <w:szCs w:val="21"/>
      <w:lang w:val="en-US" w:eastAsia="zh-CN" w:bidi="ar-SA"/>
    </w:rPr>
  </w:style>
  <w:style w:type="character" w:customStyle="1" w:styleId="CharChar2">
    <w:name w:val="Char Char2"/>
    <w:rsid w:val="00D0460A"/>
    <w:rPr>
      <w:rFonts w:ascii="宋体" w:eastAsia="宋体"/>
      <w:sz w:val="21"/>
      <w:szCs w:val="21"/>
      <w:lang w:val="en-US" w:eastAsia="zh-CN" w:bidi="ar-SA"/>
    </w:rPr>
  </w:style>
  <w:style w:type="paragraph" w:customStyle="1" w:styleId="reader-word-layerreader-word-s2-4">
    <w:name w:val="reader-word-layer reader-word-s2-4"/>
    <w:basedOn w:val="a2"/>
    <w:rsid w:val="003602A1"/>
    <w:pPr>
      <w:widowControl/>
      <w:spacing w:before="100" w:beforeAutospacing="1" w:after="100" w:afterAutospacing="1"/>
      <w:jc w:val="left"/>
    </w:pPr>
    <w:rPr>
      <w:rFonts w:ascii="宋体" w:hAnsi="宋体" w:cs="宋体"/>
      <w:kern w:val="0"/>
      <w:sz w:val="24"/>
      <w:szCs w:val="24"/>
    </w:rPr>
  </w:style>
  <w:style w:type="paragraph" w:customStyle="1" w:styleId="reader-word-layerreader-word-s2-1">
    <w:name w:val="reader-word-layer reader-word-s2-1"/>
    <w:basedOn w:val="a2"/>
    <w:rsid w:val="003602A1"/>
    <w:pPr>
      <w:widowControl/>
      <w:spacing w:before="100" w:beforeAutospacing="1" w:after="100" w:afterAutospacing="1"/>
      <w:jc w:val="left"/>
    </w:pPr>
    <w:rPr>
      <w:rFonts w:ascii="宋体" w:hAnsi="宋体" w:cs="宋体"/>
      <w:kern w:val="0"/>
      <w:sz w:val="24"/>
      <w:szCs w:val="24"/>
    </w:rPr>
  </w:style>
  <w:style w:type="paragraph" w:customStyle="1" w:styleId="reader-word-layerreader-word-s2-2">
    <w:name w:val="reader-word-layer reader-word-s2-2"/>
    <w:basedOn w:val="a2"/>
    <w:rsid w:val="003602A1"/>
    <w:pPr>
      <w:widowControl/>
      <w:spacing w:before="100" w:beforeAutospacing="1" w:after="100" w:afterAutospacing="1"/>
      <w:jc w:val="left"/>
    </w:pPr>
    <w:rPr>
      <w:rFonts w:ascii="宋体" w:hAnsi="宋体" w:cs="宋体"/>
      <w:kern w:val="0"/>
      <w:sz w:val="24"/>
      <w:szCs w:val="24"/>
    </w:rPr>
  </w:style>
  <w:style w:type="paragraph" w:customStyle="1" w:styleId="afffffffd">
    <w:name w:val="样式"/>
    <w:rsid w:val="00752C0A"/>
    <w:pPr>
      <w:widowControl w:val="0"/>
      <w:autoSpaceDE w:val="0"/>
      <w:autoSpaceDN w:val="0"/>
      <w:adjustRightInd w:val="0"/>
    </w:pPr>
    <w:rPr>
      <w:rFonts w:ascii="宋体" w:hAnsi="Calibri" w:cs="宋体"/>
      <w:sz w:val="24"/>
      <w:szCs w:val="24"/>
    </w:rPr>
  </w:style>
  <w:style w:type="paragraph" w:styleId="afffffffe">
    <w:name w:val="List Paragraph"/>
    <w:aliases w:val="目录"/>
    <w:basedOn w:val="a2"/>
    <w:uiPriority w:val="34"/>
    <w:qFormat/>
    <w:rsid w:val="00820CAA"/>
    <w:pPr>
      <w:ind w:firstLineChars="200" w:firstLine="420"/>
    </w:pPr>
    <w:rPr>
      <w:rFonts w:ascii="Calibri" w:hAnsi="Calibri"/>
      <w:szCs w:val="22"/>
    </w:rPr>
  </w:style>
  <w:style w:type="character" w:customStyle="1" w:styleId="afffffff7">
    <w:name w:val="纯文本 字符"/>
    <w:aliases w:val="普通文字 字符"/>
    <w:link w:val="afffffff6"/>
    <w:qFormat/>
    <w:rsid w:val="00820CAA"/>
    <w:rPr>
      <w:rFonts w:ascii="Courier New" w:hAnsi="Courier New" w:cs="Courier New"/>
      <w:lang w:val="en-GB" w:eastAsia="en-US"/>
    </w:rPr>
  </w:style>
  <w:style w:type="character" w:customStyle="1" w:styleId="a8">
    <w:name w:val="页眉 字符"/>
    <w:basedOn w:val="a4"/>
    <w:link w:val="a7"/>
    <w:uiPriority w:val="99"/>
    <w:rsid w:val="001351A7"/>
    <w:rPr>
      <w:kern w:val="2"/>
      <w:sz w:val="18"/>
    </w:rPr>
  </w:style>
  <w:style w:type="paragraph" w:customStyle="1" w:styleId="a0">
    <w:name w:val="二级"/>
    <w:basedOn w:val="a2"/>
    <w:link w:val="Char4"/>
    <w:qFormat/>
    <w:rsid w:val="009B6870"/>
    <w:pPr>
      <w:keepNext/>
      <w:numPr>
        <w:numId w:val="13"/>
      </w:numPr>
      <w:tabs>
        <w:tab w:val="left" w:pos="180"/>
      </w:tabs>
      <w:spacing w:beforeLines="50" w:afterLines="50" w:line="360" w:lineRule="exact"/>
      <w:jc w:val="center"/>
      <w:outlineLvl w:val="1"/>
    </w:pPr>
    <w:rPr>
      <w:rFonts w:ascii="宋体" w:hAnsi="宋体"/>
      <w:b/>
      <w:bCs/>
      <w:sz w:val="24"/>
      <w:szCs w:val="32"/>
    </w:rPr>
  </w:style>
  <w:style w:type="character" w:customStyle="1" w:styleId="Char4">
    <w:name w:val="二级 Char"/>
    <w:basedOn w:val="a4"/>
    <w:link w:val="a0"/>
    <w:locked/>
    <w:rsid w:val="009B6870"/>
    <w:rPr>
      <w:rFonts w:ascii="宋体" w:hAnsi="宋体"/>
      <w:b/>
      <w:bCs/>
      <w:kern w:val="2"/>
      <w:sz w:val="24"/>
      <w:szCs w:val="32"/>
    </w:rPr>
  </w:style>
  <w:style w:type="paragraph" w:customStyle="1" w:styleId="a">
    <w:name w:val="一级"/>
    <w:basedOn w:val="a2"/>
    <w:link w:val="Char5"/>
    <w:qFormat/>
    <w:rsid w:val="009B6870"/>
    <w:pPr>
      <w:keepNext/>
      <w:numPr>
        <w:numId w:val="12"/>
      </w:numPr>
      <w:spacing w:line="360" w:lineRule="exact"/>
      <w:jc w:val="center"/>
      <w:outlineLvl w:val="0"/>
    </w:pPr>
    <w:rPr>
      <w:rFonts w:ascii="宋体" w:hAnsi="宋体"/>
      <w:b/>
      <w:sz w:val="28"/>
      <w:szCs w:val="28"/>
    </w:rPr>
  </w:style>
  <w:style w:type="character" w:customStyle="1" w:styleId="Char5">
    <w:name w:val="一级 Char"/>
    <w:basedOn w:val="a4"/>
    <w:link w:val="a"/>
    <w:locked/>
    <w:rsid w:val="009B6870"/>
    <w:rPr>
      <w:rFonts w:ascii="宋体" w:hAnsi="宋体"/>
      <w:b/>
      <w:kern w:val="2"/>
      <w:sz w:val="28"/>
      <w:szCs w:val="28"/>
    </w:rPr>
  </w:style>
  <w:style w:type="character" w:styleId="affffffff">
    <w:name w:val="Placeholder Text"/>
    <w:basedOn w:val="a4"/>
    <w:uiPriority w:val="99"/>
    <w:semiHidden/>
    <w:rsid w:val="00F33505"/>
    <w:rPr>
      <w:color w:val="808080"/>
    </w:rPr>
  </w:style>
  <w:style w:type="numbering" w:customStyle="1" w:styleId="a1">
    <w:name w:val="编号"/>
    <w:uiPriority w:val="99"/>
    <w:rsid w:val="00F058B6"/>
    <w:pPr>
      <w:numPr>
        <w:numId w:val="26"/>
      </w:numPr>
    </w:pPr>
  </w:style>
  <w:style w:type="paragraph" w:customStyle="1" w:styleId="affffffff0">
    <w:name w:val="条文说明："/>
    <w:basedOn w:val="a2"/>
    <w:rsid w:val="00F058B6"/>
    <w:pPr>
      <w:ind w:firstLineChars="200" w:firstLine="200"/>
      <w:jc w:val="left"/>
    </w:pPr>
    <w:rPr>
      <w:rFonts w:cs="宋体"/>
      <w:iCs/>
      <w:color w:val="000000" w:themeColor="text1"/>
      <w:sz w:val="24"/>
    </w:rPr>
  </w:style>
  <w:style w:type="paragraph" w:styleId="HTML1">
    <w:name w:val="HTML Preformatted"/>
    <w:basedOn w:val="a2"/>
    <w:link w:val="HTML2"/>
    <w:uiPriority w:val="99"/>
    <w:unhideWhenUsed/>
    <w:rsid w:val="003225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Arial" w:hAnsi="Arial"/>
      <w:kern w:val="0"/>
      <w:sz w:val="24"/>
      <w:szCs w:val="24"/>
    </w:rPr>
  </w:style>
  <w:style w:type="character" w:customStyle="1" w:styleId="HTML2">
    <w:name w:val="HTML 预设格式 字符"/>
    <w:basedOn w:val="a4"/>
    <w:link w:val="HTML1"/>
    <w:uiPriority w:val="99"/>
    <w:rsid w:val="0032251E"/>
    <w:rPr>
      <w:rFonts w:ascii="Arial" w:hAnsi="Arial"/>
      <w:sz w:val="24"/>
      <w:szCs w:val="24"/>
    </w:rPr>
  </w:style>
  <w:style w:type="character" w:customStyle="1" w:styleId="Char6">
    <w:name w:val="三级标题标题无缩进 Char"/>
    <w:link w:val="affffffff1"/>
    <w:rsid w:val="00FA2B6A"/>
    <w:rPr>
      <w:sz w:val="28"/>
      <w:szCs w:val="24"/>
    </w:rPr>
  </w:style>
  <w:style w:type="paragraph" w:customStyle="1" w:styleId="affffffff1">
    <w:name w:val="三级标题标题无缩进"/>
    <w:basedOn w:val="a2"/>
    <w:link w:val="Char6"/>
    <w:rsid w:val="00FA2B6A"/>
    <w:pPr>
      <w:adjustRightInd/>
      <w:spacing w:line="400" w:lineRule="exact"/>
    </w:pPr>
    <w:rPr>
      <w:kern w:val="0"/>
      <w:sz w:val="28"/>
      <w:szCs w:val="24"/>
    </w:rPr>
  </w:style>
  <w:style w:type="paragraph" w:customStyle="1" w:styleId="2b">
    <w:name w:val="列出段落2"/>
    <w:basedOn w:val="a2"/>
    <w:uiPriority w:val="34"/>
    <w:qFormat/>
    <w:rsid w:val="00B623AB"/>
    <w:pPr>
      <w:ind w:firstLineChars="200" w:firstLine="420"/>
    </w:pPr>
    <w:rPr>
      <w:rFonts w:ascii="Calibri" w:hAnsi="Calibri"/>
      <w:szCs w:val="22"/>
    </w:rPr>
  </w:style>
  <w:style w:type="paragraph" w:styleId="affffffff2">
    <w:name w:val="Normal (Web)"/>
    <w:basedOn w:val="a2"/>
    <w:uiPriority w:val="99"/>
    <w:semiHidden/>
    <w:unhideWhenUsed/>
    <w:rsid w:val="00A52C38"/>
    <w:pPr>
      <w:widowControl/>
      <w:adjustRightInd/>
      <w:snapToGrid/>
      <w:spacing w:before="100" w:beforeAutospacing="1" w:after="100" w:afterAutospacing="1" w:line="240" w:lineRule="auto"/>
      <w:jc w:val="left"/>
    </w:pPr>
    <w:rPr>
      <w:rFonts w:ascii="宋体" w:hAnsi="宋体" w:cs="宋体"/>
      <w:kern w:val="0"/>
      <w:sz w:val="24"/>
      <w:szCs w:val="24"/>
    </w:rPr>
  </w:style>
  <w:style w:type="paragraph" w:customStyle="1" w:styleId="affffffff3">
    <w:name w:val="附录一级"/>
    <w:basedOn w:val="a2"/>
    <w:link w:val="Char7"/>
    <w:qFormat/>
    <w:rsid w:val="00521E9A"/>
    <w:pPr>
      <w:keepNext/>
      <w:tabs>
        <w:tab w:val="left" w:pos="180"/>
        <w:tab w:val="left" w:pos="5220"/>
      </w:tabs>
      <w:adjustRightInd/>
      <w:snapToGrid/>
      <w:spacing w:beforeLines="50" w:before="50" w:afterLines="50" w:after="50" w:line="360" w:lineRule="exact"/>
      <w:jc w:val="center"/>
      <w:outlineLvl w:val="1"/>
    </w:pPr>
    <w:rPr>
      <w:b/>
      <w:bCs/>
      <w:kern w:val="0"/>
      <w:sz w:val="28"/>
      <w:szCs w:val="32"/>
      <w:lang w:val="x-none" w:eastAsia="x-none" w:bidi="en-US"/>
    </w:rPr>
  </w:style>
  <w:style w:type="character" w:customStyle="1" w:styleId="Char7">
    <w:name w:val="附录一级 Char"/>
    <w:link w:val="affffffff3"/>
    <w:rsid w:val="00521E9A"/>
    <w:rPr>
      <w:b/>
      <w:bCs/>
      <w:sz w:val="28"/>
      <w:szCs w:val="32"/>
      <w:lang w:val="x-none" w:eastAsia="x-none" w:bidi="en-US"/>
    </w:rPr>
  </w:style>
  <w:style w:type="character" w:customStyle="1" w:styleId="aa">
    <w:name w:val="页脚 字符"/>
    <w:basedOn w:val="a4"/>
    <w:link w:val="a9"/>
    <w:uiPriority w:val="99"/>
    <w:qFormat/>
    <w:rsid w:val="007A1297"/>
    <w:rPr>
      <w:kern w:val="2"/>
      <w:sz w:val="18"/>
    </w:rPr>
  </w:style>
  <w:style w:type="paragraph" w:customStyle="1" w:styleId="33">
    <w:name w:val="样式3"/>
    <w:basedOn w:val="2"/>
    <w:qFormat/>
    <w:rsid w:val="00A709AF"/>
    <w:pPr>
      <w:keepLines w:val="0"/>
      <w:numPr>
        <w:ilvl w:val="0"/>
        <w:numId w:val="0"/>
      </w:numPr>
      <w:adjustRightInd/>
      <w:snapToGrid/>
      <w:spacing w:before="156" w:line="360" w:lineRule="auto"/>
      <w:jc w:val="both"/>
      <w:textAlignment w:val="auto"/>
    </w:pPr>
    <w:rPr>
      <w:rFonts w:ascii="黑体" w:eastAsia="黑体" w:hAnsiTheme="minorHAnsi"/>
      <w:b/>
      <w:bCs/>
      <w:kern w:val="2"/>
      <w:sz w:val="28"/>
      <w:szCs w:val="28"/>
    </w:rPr>
  </w:style>
  <w:style w:type="paragraph" w:customStyle="1" w:styleId="affffffff4">
    <w:name w:val="正文文本缩紧加粗"/>
    <w:basedOn w:val="ad"/>
    <w:qFormat/>
    <w:rsid w:val="00870403"/>
    <w:pPr>
      <w:adjustRightInd/>
      <w:snapToGrid/>
      <w:spacing w:beforeLines="50" w:before="156" w:line="400" w:lineRule="exact"/>
      <w:ind w:right="0" w:firstLineChars="200" w:firstLine="480"/>
    </w:pPr>
    <w:rPr>
      <w:rFonts w:ascii="宋体" w:hAnsi="宋体" w:cstheme="minorBidi"/>
      <w:b/>
      <w:sz w:val="21"/>
      <w:szCs w:val="22"/>
    </w:rPr>
  </w:style>
  <w:style w:type="paragraph" w:customStyle="1" w:styleId="50">
    <w:name w:val="样式5"/>
    <w:basedOn w:val="a2"/>
    <w:qFormat/>
    <w:rsid w:val="00870403"/>
    <w:pPr>
      <w:numPr>
        <w:numId w:val="40"/>
      </w:numPr>
      <w:adjustRightInd/>
      <w:snapToGrid/>
      <w:spacing w:beforeLines="50" w:before="50" w:afterLines="20" w:after="20"/>
      <w:outlineLvl w:val="2"/>
    </w:pPr>
    <w:rPr>
      <w:rFonts w:ascii="宋体" w:eastAsia="黑体" w:hAnsi="宋体"/>
      <w:b/>
      <w:sz w:val="26"/>
      <w:szCs w:val="26"/>
    </w:rPr>
  </w:style>
  <w:style w:type="paragraph" w:customStyle="1" w:styleId="00">
    <w:name w:val="00编写笔记"/>
    <w:basedOn w:val="a2"/>
    <w:link w:val="00Char"/>
    <w:qFormat/>
    <w:rsid w:val="00CD6E7F"/>
    <w:rPr>
      <w:rFonts w:ascii="方正姚体" w:eastAsia="幼圆"/>
      <w:color w:val="00B050"/>
      <w:kern w:val="0"/>
      <w:sz w:val="20"/>
      <w:shd w:val="pct5" w:color="auto" w:fill="FFFFFF"/>
    </w:rPr>
  </w:style>
  <w:style w:type="paragraph" w:customStyle="1" w:styleId="000">
    <w:name w:val="00条文说明"/>
    <w:basedOn w:val="a2"/>
    <w:link w:val="00Char0"/>
    <w:qFormat/>
    <w:rsid w:val="005708EA"/>
    <w:rPr>
      <w:rFonts w:eastAsia="楷体_GB2312"/>
      <w:kern w:val="0"/>
      <w:sz w:val="20"/>
      <w:shd w:val="pct5" w:color="auto" w:fill="FFFFFF"/>
    </w:rPr>
  </w:style>
  <w:style w:type="character" w:customStyle="1" w:styleId="00Char">
    <w:name w:val="00编写笔记 Char"/>
    <w:basedOn w:val="a4"/>
    <w:link w:val="00"/>
    <w:rsid w:val="00CD6E7F"/>
    <w:rPr>
      <w:rFonts w:ascii="方正姚体" w:eastAsia="幼圆"/>
      <w:color w:val="00B050"/>
    </w:rPr>
  </w:style>
  <w:style w:type="paragraph" w:customStyle="1" w:styleId="TableParagraph">
    <w:name w:val="Table Paragraph"/>
    <w:basedOn w:val="a2"/>
    <w:uiPriority w:val="1"/>
    <w:qFormat/>
    <w:rsid w:val="005708EA"/>
    <w:pPr>
      <w:adjustRightInd/>
      <w:snapToGrid/>
      <w:spacing w:line="240" w:lineRule="auto"/>
      <w:jc w:val="left"/>
    </w:pPr>
    <w:rPr>
      <w:rFonts w:asciiTheme="minorHAnsi" w:hAnsiTheme="minorHAnsi" w:cstheme="minorBidi"/>
      <w:kern w:val="0"/>
      <w:sz w:val="22"/>
      <w:szCs w:val="22"/>
      <w:lang w:eastAsia="en-US"/>
    </w:rPr>
  </w:style>
  <w:style w:type="character" w:customStyle="1" w:styleId="00Char0">
    <w:name w:val="00条文说明 Char"/>
    <w:basedOn w:val="a4"/>
    <w:link w:val="000"/>
    <w:rsid w:val="005708EA"/>
    <w:rPr>
      <w:rFonts w:eastAsia="楷体_GB2312"/>
    </w:rPr>
  </w:style>
  <w:style w:type="paragraph" w:customStyle="1" w:styleId="affffffff5">
    <w:name w:val="讨论"/>
    <w:basedOn w:val="a2"/>
    <w:qFormat/>
    <w:rsid w:val="00C47B8C"/>
    <w:pPr>
      <w:adjustRightInd/>
      <w:snapToGrid/>
      <w:spacing w:line="360" w:lineRule="exact"/>
      <w:ind w:firstLineChars="200" w:firstLine="200"/>
    </w:pPr>
    <w:rPr>
      <w:color w:val="0070C0"/>
      <w:szCs w:val="24"/>
    </w:rPr>
  </w:style>
  <w:style w:type="paragraph" w:styleId="affffffff6">
    <w:name w:val="Revision"/>
    <w:hidden/>
    <w:uiPriority w:val="99"/>
    <w:semiHidden/>
    <w:rsid w:val="00C47B8C"/>
    <w:rPr>
      <w:rFonts w:eastAsiaTheme="minor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581">
      <w:bodyDiv w:val="1"/>
      <w:marLeft w:val="0"/>
      <w:marRight w:val="0"/>
      <w:marTop w:val="0"/>
      <w:marBottom w:val="0"/>
      <w:divBdr>
        <w:top w:val="none" w:sz="0" w:space="0" w:color="auto"/>
        <w:left w:val="none" w:sz="0" w:space="0" w:color="auto"/>
        <w:bottom w:val="none" w:sz="0" w:space="0" w:color="auto"/>
        <w:right w:val="none" w:sz="0" w:space="0" w:color="auto"/>
      </w:divBdr>
    </w:div>
    <w:div w:id="83304390">
      <w:bodyDiv w:val="1"/>
      <w:marLeft w:val="0"/>
      <w:marRight w:val="0"/>
      <w:marTop w:val="0"/>
      <w:marBottom w:val="0"/>
      <w:divBdr>
        <w:top w:val="none" w:sz="0" w:space="0" w:color="auto"/>
        <w:left w:val="none" w:sz="0" w:space="0" w:color="auto"/>
        <w:bottom w:val="none" w:sz="0" w:space="0" w:color="auto"/>
        <w:right w:val="none" w:sz="0" w:space="0" w:color="auto"/>
      </w:divBdr>
    </w:div>
    <w:div w:id="92285734">
      <w:bodyDiv w:val="1"/>
      <w:marLeft w:val="0"/>
      <w:marRight w:val="0"/>
      <w:marTop w:val="0"/>
      <w:marBottom w:val="0"/>
      <w:divBdr>
        <w:top w:val="none" w:sz="0" w:space="0" w:color="auto"/>
        <w:left w:val="none" w:sz="0" w:space="0" w:color="auto"/>
        <w:bottom w:val="none" w:sz="0" w:space="0" w:color="auto"/>
        <w:right w:val="none" w:sz="0" w:space="0" w:color="auto"/>
      </w:divBdr>
    </w:div>
    <w:div w:id="93210020">
      <w:bodyDiv w:val="1"/>
      <w:marLeft w:val="0"/>
      <w:marRight w:val="0"/>
      <w:marTop w:val="0"/>
      <w:marBottom w:val="0"/>
      <w:divBdr>
        <w:top w:val="none" w:sz="0" w:space="0" w:color="auto"/>
        <w:left w:val="none" w:sz="0" w:space="0" w:color="auto"/>
        <w:bottom w:val="none" w:sz="0" w:space="0" w:color="auto"/>
        <w:right w:val="none" w:sz="0" w:space="0" w:color="auto"/>
      </w:divBdr>
      <w:divsChild>
        <w:div w:id="1059476633">
          <w:marLeft w:val="0"/>
          <w:marRight w:val="0"/>
          <w:marTop w:val="0"/>
          <w:marBottom w:val="0"/>
          <w:divBdr>
            <w:top w:val="none" w:sz="0" w:space="0" w:color="auto"/>
            <w:left w:val="none" w:sz="0" w:space="0" w:color="auto"/>
            <w:bottom w:val="none" w:sz="0" w:space="0" w:color="auto"/>
            <w:right w:val="none" w:sz="0" w:space="0" w:color="auto"/>
          </w:divBdr>
          <w:divsChild>
            <w:div w:id="666788759">
              <w:marLeft w:val="0"/>
              <w:marRight w:val="0"/>
              <w:marTop w:val="0"/>
              <w:marBottom w:val="0"/>
              <w:divBdr>
                <w:top w:val="none" w:sz="0" w:space="0" w:color="auto"/>
                <w:left w:val="none" w:sz="0" w:space="0" w:color="auto"/>
                <w:bottom w:val="none" w:sz="0" w:space="0" w:color="auto"/>
                <w:right w:val="none" w:sz="0" w:space="0" w:color="auto"/>
              </w:divBdr>
              <w:divsChild>
                <w:div w:id="1606496117">
                  <w:marLeft w:val="0"/>
                  <w:marRight w:val="0"/>
                  <w:marTop w:val="0"/>
                  <w:marBottom w:val="0"/>
                  <w:divBdr>
                    <w:top w:val="none" w:sz="0" w:space="0" w:color="auto"/>
                    <w:left w:val="none" w:sz="0" w:space="0" w:color="auto"/>
                    <w:bottom w:val="none" w:sz="0" w:space="0" w:color="auto"/>
                    <w:right w:val="none" w:sz="0" w:space="0" w:color="auto"/>
                  </w:divBdr>
                  <w:divsChild>
                    <w:div w:id="1395857135">
                      <w:marLeft w:val="0"/>
                      <w:marRight w:val="0"/>
                      <w:marTop w:val="0"/>
                      <w:marBottom w:val="0"/>
                      <w:divBdr>
                        <w:top w:val="none" w:sz="0" w:space="0" w:color="auto"/>
                        <w:left w:val="none" w:sz="0" w:space="0" w:color="auto"/>
                        <w:bottom w:val="single" w:sz="6" w:space="0" w:color="8EB3D6"/>
                        <w:right w:val="none" w:sz="0" w:space="0" w:color="auto"/>
                      </w:divBdr>
                      <w:divsChild>
                        <w:div w:id="1042747645">
                          <w:marLeft w:val="0"/>
                          <w:marRight w:val="0"/>
                          <w:marTop w:val="0"/>
                          <w:marBottom w:val="0"/>
                          <w:divBdr>
                            <w:top w:val="none" w:sz="0" w:space="0" w:color="auto"/>
                            <w:left w:val="single" w:sz="6" w:space="0" w:color="8EB3D6"/>
                            <w:bottom w:val="none" w:sz="0" w:space="0" w:color="auto"/>
                            <w:right w:val="none" w:sz="0" w:space="0" w:color="auto"/>
                          </w:divBdr>
                          <w:divsChild>
                            <w:div w:id="465440424">
                              <w:marLeft w:val="0"/>
                              <w:marRight w:val="0"/>
                              <w:marTop w:val="0"/>
                              <w:marBottom w:val="0"/>
                              <w:divBdr>
                                <w:top w:val="none" w:sz="0" w:space="0" w:color="auto"/>
                                <w:left w:val="none" w:sz="0" w:space="0" w:color="auto"/>
                                <w:bottom w:val="none" w:sz="0" w:space="0" w:color="auto"/>
                                <w:right w:val="none" w:sz="0" w:space="0" w:color="auto"/>
                              </w:divBdr>
                              <w:divsChild>
                                <w:div w:id="747193253">
                                  <w:marLeft w:val="0"/>
                                  <w:marRight w:val="0"/>
                                  <w:marTop w:val="0"/>
                                  <w:marBottom w:val="0"/>
                                  <w:divBdr>
                                    <w:top w:val="none" w:sz="0" w:space="0" w:color="auto"/>
                                    <w:left w:val="none" w:sz="0" w:space="0" w:color="auto"/>
                                    <w:bottom w:val="none" w:sz="0" w:space="0" w:color="auto"/>
                                    <w:right w:val="none" w:sz="0" w:space="0" w:color="auto"/>
                                  </w:divBdr>
                                  <w:divsChild>
                                    <w:div w:id="1063332688">
                                      <w:marLeft w:val="0"/>
                                      <w:marRight w:val="0"/>
                                      <w:marTop w:val="0"/>
                                      <w:marBottom w:val="0"/>
                                      <w:divBdr>
                                        <w:top w:val="none" w:sz="0" w:space="0" w:color="auto"/>
                                        <w:left w:val="none" w:sz="0" w:space="0" w:color="auto"/>
                                        <w:bottom w:val="none" w:sz="0" w:space="0" w:color="auto"/>
                                        <w:right w:val="none" w:sz="0" w:space="0" w:color="auto"/>
                                      </w:divBdr>
                                      <w:divsChild>
                                        <w:div w:id="1836871873">
                                          <w:marLeft w:val="0"/>
                                          <w:marRight w:val="0"/>
                                          <w:marTop w:val="0"/>
                                          <w:marBottom w:val="0"/>
                                          <w:divBdr>
                                            <w:top w:val="none" w:sz="0" w:space="0" w:color="auto"/>
                                            <w:left w:val="none" w:sz="0" w:space="0" w:color="auto"/>
                                            <w:bottom w:val="none" w:sz="0" w:space="0" w:color="auto"/>
                                            <w:right w:val="none" w:sz="0" w:space="0" w:color="auto"/>
                                          </w:divBdr>
                                          <w:divsChild>
                                            <w:div w:id="595099296">
                                              <w:marLeft w:val="214"/>
                                              <w:marRight w:val="214"/>
                                              <w:marTop w:val="0"/>
                                              <w:marBottom w:val="0"/>
                                              <w:divBdr>
                                                <w:top w:val="none" w:sz="0" w:space="0" w:color="auto"/>
                                                <w:left w:val="none" w:sz="0" w:space="0" w:color="auto"/>
                                                <w:bottom w:val="none" w:sz="0" w:space="0" w:color="auto"/>
                                                <w:right w:val="none" w:sz="0" w:space="0" w:color="auto"/>
                                              </w:divBdr>
                                              <w:divsChild>
                                                <w:div w:id="17700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3757">
      <w:bodyDiv w:val="1"/>
      <w:marLeft w:val="0"/>
      <w:marRight w:val="0"/>
      <w:marTop w:val="0"/>
      <w:marBottom w:val="0"/>
      <w:divBdr>
        <w:top w:val="none" w:sz="0" w:space="0" w:color="auto"/>
        <w:left w:val="none" w:sz="0" w:space="0" w:color="auto"/>
        <w:bottom w:val="none" w:sz="0" w:space="0" w:color="auto"/>
        <w:right w:val="none" w:sz="0" w:space="0" w:color="auto"/>
      </w:divBdr>
    </w:div>
    <w:div w:id="298000422">
      <w:bodyDiv w:val="1"/>
      <w:marLeft w:val="0"/>
      <w:marRight w:val="0"/>
      <w:marTop w:val="0"/>
      <w:marBottom w:val="0"/>
      <w:divBdr>
        <w:top w:val="none" w:sz="0" w:space="0" w:color="auto"/>
        <w:left w:val="none" w:sz="0" w:space="0" w:color="auto"/>
        <w:bottom w:val="none" w:sz="0" w:space="0" w:color="auto"/>
        <w:right w:val="none" w:sz="0" w:space="0" w:color="auto"/>
      </w:divBdr>
    </w:div>
    <w:div w:id="408041247">
      <w:bodyDiv w:val="1"/>
      <w:marLeft w:val="0"/>
      <w:marRight w:val="0"/>
      <w:marTop w:val="0"/>
      <w:marBottom w:val="0"/>
      <w:divBdr>
        <w:top w:val="none" w:sz="0" w:space="0" w:color="auto"/>
        <w:left w:val="none" w:sz="0" w:space="0" w:color="auto"/>
        <w:bottom w:val="none" w:sz="0" w:space="0" w:color="auto"/>
        <w:right w:val="none" w:sz="0" w:space="0" w:color="auto"/>
      </w:divBdr>
    </w:div>
    <w:div w:id="492794764">
      <w:bodyDiv w:val="1"/>
      <w:marLeft w:val="0"/>
      <w:marRight w:val="0"/>
      <w:marTop w:val="0"/>
      <w:marBottom w:val="0"/>
      <w:divBdr>
        <w:top w:val="none" w:sz="0" w:space="0" w:color="auto"/>
        <w:left w:val="none" w:sz="0" w:space="0" w:color="auto"/>
        <w:bottom w:val="none" w:sz="0" w:space="0" w:color="auto"/>
        <w:right w:val="none" w:sz="0" w:space="0" w:color="auto"/>
      </w:divBdr>
    </w:div>
    <w:div w:id="529145772">
      <w:bodyDiv w:val="1"/>
      <w:marLeft w:val="0"/>
      <w:marRight w:val="0"/>
      <w:marTop w:val="0"/>
      <w:marBottom w:val="0"/>
      <w:divBdr>
        <w:top w:val="none" w:sz="0" w:space="0" w:color="auto"/>
        <w:left w:val="none" w:sz="0" w:space="0" w:color="auto"/>
        <w:bottom w:val="none" w:sz="0" w:space="0" w:color="auto"/>
        <w:right w:val="none" w:sz="0" w:space="0" w:color="auto"/>
      </w:divBdr>
    </w:div>
    <w:div w:id="553660448">
      <w:bodyDiv w:val="1"/>
      <w:marLeft w:val="0"/>
      <w:marRight w:val="0"/>
      <w:marTop w:val="0"/>
      <w:marBottom w:val="0"/>
      <w:divBdr>
        <w:top w:val="none" w:sz="0" w:space="0" w:color="auto"/>
        <w:left w:val="none" w:sz="0" w:space="0" w:color="auto"/>
        <w:bottom w:val="none" w:sz="0" w:space="0" w:color="auto"/>
        <w:right w:val="none" w:sz="0" w:space="0" w:color="auto"/>
      </w:divBdr>
    </w:div>
    <w:div w:id="664211844">
      <w:bodyDiv w:val="1"/>
      <w:marLeft w:val="0"/>
      <w:marRight w:val="0"/>
      <w:marTop w:val="0"/>
      <w:marBottom w:val="0"/>
      <w:divBdr>
        <w:top w:val="none" w:sz="0" w:space="0" w:color="auto"/>
        <w:left w:val="none" w:sz="0" w:space="0" w:color="auto"/>
        <w:bottom w:val="none" w:sz="0" w:space="0" w:color="auto"/>
        <w:right w:val="none" w:sz="0" w:space="0" w:color="auto"/>
      </w:divBdr>
    </w:div>
    <w:div w:id="672411567">
      <w:bodyDiv w:val="1"/>
      <w:marLeft w:val="0"/>
      <w:marRight w:val="0"/>
      <w:marTop w:val="0"/>
      <w:marBottom w:val="0"/>
      <w:divBdr>
        <w:top w:val="none" w:sz="0" w:space="0" w:color="auto"/>
        <w:left w:val="none" w:sz="0" w:space="0" w:color="auto"/>
        <w:bottom w:val="none" w:sz="0" w:space="0" w:color="auto"/>
        <w:right w:val="none" w:sz="0" w:space="0" w:color="auto"/>
      </w:divBdr>
    </w:div>
    <w:div w:id="850801640">
      <w:bodyDiv w:val="1"/>
      <w:marLeft w:val="0"/>
      <w:marRight w:val="0"/>
      <w:marTop w:val="0"/>
      <w:marBottom w:val="0"/>
      <w:divBdr>
        <w:top w:val="none" w:sz="0" w:space="0" w:color="auto"/>
        <w:left w:val="none" w:sz="0" w:space="0" w:color="auto"/>
        <w:bottom w:val="none" w:sz="0" w:space="0" w:color="auto"/>
        <w:right w:val="none" w:sz="0" w:space="0" w:color="auto"/>
      </w:divBdr>
    </w:div>
    <w:div w:id="860123499">
      <w:bodyDiv w:val="1"/>
      <w:marLeft w:val="0"/>
      <w:marRight w:val="0"/>
      <w:marTop w:val="0"/>
      <w:marBottom w:val="0"/>
      <w:divBdr>
        <w:top w:val="none" w:sz="0" w:space="0" w:color="auto"/>
        <w:left w:val="none" w:sz="0" w:space="0" w:color="auto"/>
        <w:bottom w:val="none" w:sz="0" w:space="0" w:color="auto"/>
        <w:right w:val="none" w:sz="0" w:space="0" w:color="auto"/>
      </w:divBdr>
    </w:div>
    <w:div w:id="867836789">
      <w:bodyDiv w:val="1"/>
      <w:marLeft w:val="0"/>
      <w:marRight w:val="0"/>
      <w:marTop w:val="0"/>
      <w:marBottom w:val="0"/>
      <w:divBdr>
        <w:top w:val="none" w:sz="0" w:space="0" w:color="auto"/>
        <w:left w:val="none" w:sz="0" w:space="0" w:color="auto"/>
        <w:bottom w:val="none" w:sz="0" w:space="0" w:color="auto"/>
        <w:right w:val="none" w:sz="0" w:space="0" w:color="auto"/>
      </w:divBdr>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882671326">
      <w:bodyDiv w:val="1"/>
      <w:marLeft w:val="0"/>
      <w:marRight w:val="0"/>
      <w:marTop w:val="0"/>
      <w:marBottom w:val="0"/>
      <w:divBdr>
        <w:top w:val="none" w:sz="0" w:space="0" w:color="auto"/>
        <w:left w:val="none" w:sz="0" w:space="0" w:color="auto"/>
        <w:bottom w:val="none" w:sz="0" w:space="0" w:color="auto"/>
        <w:right w:val="none" w:sz="0" w:space="0" w:color="auto"/>
      </w:divBdr>
      <w:divsChild>
        <w:div w:id="344094770">
          <w:marLeft w:val="0"/>
          <w:marRight w:val="0"/>
          <w:marTop w:val="0"/>
          <w:marBottom w:val="0"/>
          <w:divBdr>
            <w:top w:val="none" w:sz="0" w:space="0" w:color="auto"/>
            <w:left w:val="none" w:sz="0" w:space="0" w:color="auto"/>
            <w:bottom w:val="none" w:sz="0" w:space="0" w:color="auto"/>
            <w:right w:val="none" w:sz="0" w:space="0" w:color="auto"/>
          </w:divBdr>
          <w:divsChild>
            <w:div w:id="803817801">
              <w:marLeft w:val="0"/>
              <w:marRight w:val="0"/>
              <w:marTop w:val="0"/>
              <w:marBottom w:val="0"/>
              <w:divBdr>
                <w:top w:val="none" w:sz="0" w:space="0" w:color="auto"/>
                <w:left w:val="none" w:sz="0" w:space="0" w:color="auto"/>
                <w:bottom w:val="none" w:sz="0" w:space="0" w:color="auto"/>
                <w:right w:val="none" w:sz="0" w:space="0" w:color="auto"/>
              </w:divBdr>
              <w:divsChild>
                <w:div w:id="1700159312">
                  <w:marLeft w:val="0"/>
                  <w:marRight w:val="0"/>
                  <w:marTop w:val="0"/>
                  <w:marBottom w:val="0"/>
                  <w:divBdr>
                    <w:top w:val="none" w:sz="0" w:space="0" w:color="auto"/>
                    <w:left w:val="none" w:sz="0" w:space="0" w:color="auto"/>
                    <w:bottom w:val="none" w:sz="0" w:space="0" w:color="auto"/>
                    <w:right w:val="none" w:sz="0" w:space="0" w:color="auto"/>
                  </w:divBdr>
                  <w:divsChild>
                    <w:div w:id="608006888">
                      <w:marLeft w:val="0"/>
                      <w:marRight w:val="0"/>
                      <w:marTop w:val="0"/>
                      <w:marBottom w:val="0"/>
                      <w:divBdr>
                        <w:top w:val="none" w:sz="0" w:space="0" w:color="auto"/>
                        <w:left w:val="none" w:sz="0" w:space="0" w:color="auto"/>
                        <w:bottom w:val="none" w:sz="0" w:space="0" w:color="auto"/>
                        <w:right w:val="none" w:sz="0" w:space="0" w:color="auto"/>
                      </w:divBdr>
                      <w:divsChild>
                        <w:div w:id="2129086166">
                          <w:marLeft w:val="0"/>
                          <w:marRight w:val="0"/>
                          <w:marTop w:val="0"/>
                          <w:marBottom w:val="0"/>
                          <w:divBdr>
                            <w:top w:val="none" w:sz="0" w:space="0" w:color="auto"/>
                            <w:left w:val="none" w:sz="0" w:space="0" w:color="auto"/>
                            <w:bottom w:val="none" w:sz="0" w:space="0" w:color="auto"/>
                            <w:right w:val="none" w:sz="0" w:space="0" w:color="auto"/>
                          </w:divBdr>
                          <w:divsChild>
                            <w:div w:id="1770812461">
                              <w:marLeft w:val="0"/>
                              <w:marRight w:val="0"/>
                              <w:marTop w:val="84"/>
                              <w:marBottom w:val="84"/>
                              <w:divBdr>
                                <w:top w:val="none" w:sz="0" w:space="0" w:color="auto"/>
                                <w:left w:val="none" w:sz="0" w:space="0" w:color="auto"/>
                                <w:bottom w:val="none" w:sz="0" w:space="0" w:color="auto"/>
                                <w:right w:val="none" w:sz="0" w:space="0" w:color="auto"/>
                              </w:divBdr>
                              <w:divsChild>
                                <w:div w:id="81264843">
                                  <w:marLeft w:val="0"/>
                                  <w:marRight w:val="0"/>
                                  <w:marTop w:val="0"/>
                                  <w:marBottom w:val="0"/>
                                  <w:divBdr>
                                    <w:top w:val="none" w:sz="0" w:space="0" w:color="auto"/>
                                    <w:left w:val="none" w:sz="0" w:space="0" w:color="auto"/>
                                    <w:bottom w:val="none" w:sz="0" w:space="0" w:color="auto"/>
                                    <w:right w:val="none" w:sz="0" w:space="0" w:color="auto"/>
                                  </w:divBdr>
                                  <w:divsChild>
                                    <w:div w:id="2087919648">
                                      <w:marLeft w:val="0"/>
                                      <w:marRight w:val="0"/>
                                      <w:marTop w:val="0"/>
                                      <w:marBottom w:val="0"/>
                                      <w:divBdr>
                                        <w:top w:val="single" w:sz="6" w:space="0" w:color="92B0DD"/>
                                        <w:left w:val="single" w:sz="6" w:space="0" w:color="92B0DD"/>
                                        <w:bottom w:val="single" w:sz="6" w:space="0" w:color="92B0DD"/>
                                        <w:right w:val="single" w:sz="6" w:space="0" w:color="92B0DD"/>
                                      </w:divBdr>
                                      <w:divsChild>
                                        <w:div w:id="922883754">
                                          <w:marLeft w:val="0"/>
                                          <w:marRight w:val="0"/>
                                          <w:marTop w:val="0"/>
                                          <w:marBottom w:val="0"/>
                                          <w:divBdr>
                                            <w:top w:val="single" w:sz="6" w:space="4" w:color="92B0DD"/>
                                            <w:left w:val="none" w:sz="0" w:space="0" w:color="auto"/>
                                            <w:bottom w:val="none" w:sz="0" w:space="0" w:color="auto"/>
                                            <w:right w:val="none" w:sz="0" w:space="0" w:color="auto"/>
                                          </w:divBdr>
                                          <w:divsChild>
                                            <w:div w:id="18297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596489">
      <w:bodyDiv w:val="1"/>
      <w:marLeft w:val="0"/>
      <w:marRight w:val="0"/>
      <w:marTop w:val="0"/>
      <w:marBottom w:val="0"/>
      <w:divBdr>
        <w:top w:val="none" w:sz="0" w:space="0" w:color="auto"/>
        <w:left w:val="none" w:sz="0" w:space="0" w:color="auto"/>
        <w:bottom w:val="none" w:sz="0" w:space="0" w:color="auto"/>
        <w:right w:val="none" w:sz="0" w:space="0" w:color="auto"/>
      </w:divBdr>
    </w:div>
    <w:div w:id="932015363">
      <w:bodyDiv w:val="1"/>
      <w:marLeft w:val="0"/>
      <w:marRight w:val="0"/>
      <w:marTop w:val="0"/>
      <w:marBottom w:val="0"/>
      <w:divBdr>
        <w:top w:val="none" w:sz="0" w:space="0" w:color="auto"/>
        <w:left w:val="none" w:sz="0" w:space="0" w:color="auto"/>
        <w:bottom w:val="none" w:sz="0" w:space="0" w:color="auto"/>
        <w:right w:val="none" w:sz="0" w:space="0" w:color="auto"/>
      </w:divBdr>
    </w:div>
    <w:div w:id="1012536699">
      <w:bodyDiv w:val="1"/>
      <w:marLeft w:val="0"/>
      <w:marRight w:val="0"/>
      <w:marTop w:val="0"/>
      <w:marBottom w:val="0"/>
      <w:divBdr>
        <w:top w:val="none" w:sz="0" w:space="0" w:color="auto"/>
        <w:left w:val="none" w:sz="0" w:space="0" w:color="auto"/>
        <w:bottom w:val="none" w:sz="0" w:space="0" w:color="auto"/>
        <w:right w:val="none" w:sz="0" w:space="0" w:color="auto"/>
      </w:divBdr>
    </w:div>
    <w:div w:id="1155924045">
      <w:bodyDiv w:val="1"/>
      <w:marLeft w:val="0"/>
      <w:marRight w:val="0"/>
      <w:marTop w:val="0"/>
      <w:marBottom w:val="0"/>
      <w:divBdr>
        <w:top w:val="none" w:sz="0" w:space="0" w:color="auto"/>
        <w:left w:val="none" w:sz="0" w:space="0" w:color="auto"/>
        <w:bottom w:val="none" w:sz="0" w:space="0" w:color="auto"/>
        <w:right w:val="none" w:sz="0" w:space="0" w:color="auto"/>
      </w:divBdr>
    </w:div>
    <w:div w:id="1176768899">
      <w:bodyDiv w:val="1"/>
      <w:marLeft w:val="0"/>
      <w:marRight w:val="0"/>
      <w:marTop w:val="0"/>
      <w:marBottom w:val="0"/>
      <w:divBdr>
        <w:top w:val="none" w:sz="0" w:space="0" w:color="auto"/>
        <w:left w:val="none" w:sz="0" w:space="0" w:color="auto"/>
        <w:bottom w:val="none" w:sz="0" w:space="0" w:color="auto"/>
        <w:right w:val="none" w:sz="0" w:space="0" w:color="auto"/>
      </w:divBdr>
    </w:div>
    <w:div w:id="1203714248">
      <w:bodyDiv w:val="1"/>
      <w:marLeft w:val="0"/>
      <w:marRight w:val="0"/>
      <w:marTop w:val="0"/>
      <w:marBottom w:val="0"/>
      <w:divBdr>
        <w:top w:val="none" w:sz="0" w:space="0" w:color="auto"/>
        <w:left w:val="none" w:sz="0" w:space="0" w:color="auto"/>
        <w:bottom w:val="none" w:sz="0" w:space="0" w:color="auto"/>
        <w:right w:val="none" w:sz="0" w:space="0" w:color="auto"/>
      </w:divBdr>
    </w:div>
    <w:div w:id="1236938305">
      <w:bodyDiv w:val="1"/>
      <w:marLeft w:val="0"/>
      <w:marRight w:val="0"/>
      <w:marTop w:val="0"/>
      <w:marBottom w:val="0"/>
      <w:divBdr>
        <w:top w:val="none" w:sz="0" w:space="0" w:color="auto"/>
        <w:left w:val="none" w:sz="0" w:space="0" w:color="auto"/>
        <w:bottom w:val="none" w:sz="0" w:space="0" w:color="auto"/>
        <w:right w:val="none" w:sz="0" w:space="0" w:color="auto"/>
      </w:divBdr>
      <w:divsChild>
        <w:div w:id="653333340">
          <w:marLeft w:val="0"/>
          <w:marRight w:val="0"/>
          <w:marTop w:val="0"/>
          <w:marBottom w:val="0"/>
          <w:divBdr>
            <w:top w:val="none" w:sz="0" w:space="0" w:color="auto"/>
            <w:left w:val="none" w:sz="0" w:space="0" w:color="auto"/>
            <w:bottom w:val="none" w:sz="0" w:space="0" w:color="auto"/>
            <w:right w:val="none" w:sz="0" w:space="0" w:color="auto"/>
          </w:divBdr>
          <w:divsChild>
            <w:div w:id="2088116341">
              <w:marLeft w:val="0"/>
              <w:marRight w:val="0"/>
              <w:marTop w:val="300"/>
              <w:marBottom w:val="0"/>
              <w:divBdr>
                <w:top w:val="none" w:sz="0" w:space="0" w:color="auto"/>
                <w:left w:val="none" w:sz="0" w:space="0" w:color="auto"/>
                <w:bottom w:val="none" w:sz="0" w:space="0" w:color="auto"/>
                <w:right w:val="none" w:sz="0" w:space="0" w:color="auto"/>
              </w:divBdr>
              <w:divsChild>
                <w:div w:id="2104955408">
                  <w:marLeft w:val="0"/>
                  <w:marRight w:val="0"/>
                  <w:marTop w:val="0"/>
                  <w:marBottom w:val="0"/>
                  <w:divBdr>
                    <w:top w:val="single" w:sz="6" w:space="0" w:color="E5E5E5"/>
                    <w:left w:val="single" w:sz="6" w:space="0" w:color="E5E5E5"/>
                    <w:bottom w:val="single" w:sz="6" w:space="0" w:color="E5E5E5"/>
                    <w:right w:val="single" w:sz="6" w:space="0" w:color="E5E5E5"/>
                  </w:divBdr>
                  <w:divsChild>
                    <w:div w:id="350760333">
                      <w:marLeft w:val="0"/>
                      <w:marRight w:val="0"/>
                      <w:marTop w:val="0"/>
                      <w:marBottom w:val="0"/>
                      <w:divBdr>
                        <w:top w:val="none" w:sz="0" w:space="0" w:color="auto"/>
                        <w:left w:val="none" w:sz="0" w:space="0" w:color="auto"/>
                        <w:bottom w:val="none" w:sz="0" w:space="0" w:color="auto"/>
                        <w:right w:val="none" w:sz="0" w:space="0" w:color="auto"/>
                      </w:divBdr>
                      <w:divsChild>
                        <w:div w:id="1732726810">
                          <w:marLeft w:val="0"/>
                          <w:marRight w:val="0"/>
                          <w:marTop w:val="0"/>
                          <w:marBottom w:val="225"/>
                          <w:divBdr>
                            <w:top w:val="none" w:sz="0" w:space="0" w:color="auto"/>
                            <w:left w:val="none" w:sz="0" w:space="0" w:color="auto"/>
                            <w:bottom w:val="none" w:sz="0" w:space="0" w:color="auto"/>
                            <w:right w:val="none" w:sz="0" w:space="0" w:color="auto"/>
                          </w:divBdr>
                          <w:divsChild>
                            <w:div w:id="282470142">
                              <w:marLeft w:val="0"/>
                              <w:marRight w:val="0"/>
                              <w:marTop w:val="0"/>
                              <w:marBottom w:val="225"/>
                              <w:divBdr>
                                <w:top w:val="none" w:sz="0" w:space="0" w:color="auto"/>
                                <w:left w:val="none" w:sz="0" w:space="0" w:color="auto"/>
                                <w:bottom w:val="none" w:sz="0" w:space="0" w:color="auto"/>
                                <w:right w:val="none" w:sz="0" w:space="0" w:color="auto"/>
                              </w:divBdr>
                            </w:div>
                            <w:div w:id="11372622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547993">
      <w:bodyDiv w:val="1"/>
      <w:marLeft w:val="0"/>
      <w:marRight w:val="0"/>
      <w:marTop w:val="0"/>
      <w:marBottom w:val="0"/>
      <w:divBdr>
        <w:top w:val="none" w:sz="0" w:space="0" w:color="auto"/>
        <w:left w:val="none" w:sz="0" w:space="0" w:color="auto"/>
        <w:bottom w:val="none" w:sz="0" w:space="0" w:color="auto"/>
        <w:right w:val="none" w:sz="0" w:space="0" w:color="auto"/>
      </w:divBdr>
    </w:div>
    <w:div w:id="1298949852">
      <w:bodyDiv w:val="1"/>
      <w:marLeft w:val="0"/>
      <w:marRight w:val="0"/>
      <w:marTop w:val="0"/>
      <w:marBottom w:val="0"/>
      <w:divBdr>
        <w:top w:val="none" w:sz="0" w:space="0" w:color="auto"/>
        <w:left w:val="none" w:sz="0" w:space="0" w:color="auto"/>
        <w:bottom w:val="none" w:sz="0" w:space="0" w:color="auto"/>
        <w:right w:val="none" w:sz="0" w:space="0" w:color="auto"/>
      </w:divBdr>
    </w:div>
    <w:div w:id="1433010359">
      <w:bodyDiv w:val="1"/>
      <w:marLeft w:val="0"/>
      <w:marRight w:val="0"/>
      <w:marTop w:val="0"/>
      <w:marBottom w:val="0"/>
      <w:divBdr>
        <w:top w:val="none" w:sz="0" w:space="0" w:color="auto"/>
        <w:left w:val="none" w:sz="0" w:space="0" w:color="auto"/>
        <w:bottom w:val="none" w:sz="0" w:space="0" w:color="auto"/>
        <w:right w:val="none" w:sz="0" w:space="0" w:color="auto"/>
      </w:divBdr>
    </w:div>
    <w:div w:id="1645544932">
      <w:bodyDiv w:val="1"/>
      <w:marLeft w:val="0"/>
      <w:marRight w:val="0"/>
      <w:marTop w:val="0"/>
      <w:marBottom w:val="0"/>
      <w:divBdr>
        <w:top w:val="none" w:sz="0" w:space="0" w:color="auto"/>
        <w:left w:val="none" w:sz="0" w:space="0" w:color="auto"/>
        <w:bottom w:val="none" w:sz="0" w:space="0" w:color="auto"/>
        <w:right w:val="none" w:sz="0" w:space="0" w:color="auto"/>
      </w:divBdr>
    </w:div>
    <w:div w:id="1763599743">
      <w:bodyDiv w:val="1"/>
      <w:marLeft w:val="0"/>
      <w:marRight w:val="0"/>
      <w:marTop w:val="0"/>
      <w:marBottom w:val="0"/>
      <w:divBdr>
        <w:top w:val="none" w:sz="0" w:space="0" w:color="auto"/>
        <w:left w:val="none" w:sz="0" w:space="0" w:color="auto"/>
        <w:bottom w:val="none" w:sz="0" w:space="0" w:color="auto"/>
        <w:right w:val="none" w:sz="0" w:space="0" w:color="auto"/>
      </w:divBdr>
      <w:divsChild>
        <w:div w:id="557396491">
          <w:marLeft w:val="0"/>
          <w:marRight w:val="0"/>
          <w:marTop w:val="0"/>
          <w:marBottom w:val="0"/>
          <w:divBdr>
            <w:top w:val="none" w:sz="0" w:space="0" w:color="auto"/>
            <w:left w:val="none" w:sz="0" w:space="0" w:color="auto"/>
            <w:bottom w:val="none" w:sz="0" w:space="0" w:color="auto"/>
            <w:right w:val="none" w:sz="0" w:space="0" w:color="auto"/>
          </w:divBdr>
          <w:divsChild>
            <w:div w:id="789712708">
              <w:marLeft w:val="0"/>
              <w:marRight w:val="0"/>
              <w:marTop w:val="0"/>
              <w:marBottom w:val="0"/>
              <w:divBdr>
                <w:top w:val="none" w:sz="0" w:space="0" w:color="auto"/>
                <w:left w:val="none" w:sz="0" w:space="0" w:color="auto"/>
                <w:bottom w:val="none" w:sz="0" w:space="0" w:color="auto"/>
                <w:right w:val="none" w:sz="0" w:space="0" w:color="auto"/>
              </w:divBdr>
              <w:divsChild>
                <w:div w:id="600381296">
                  <w:marLeft w:val="0"/>
                  <w:marRight w:val="0"/>
                  <w:marTop w:val="0"/>
                  <w:marBottom w:val="0"/>
                  <w:divBdr>
                    <w:top w:val="none" w:sz="0" w:space="0" w:color="auto"/>
                    <w:left w:val="none" w:sz="0" w:space="0" w:color="auto"/>
                    <w:bottom w:val="none" w:sz="0" w:space="0" w:color="auto"/>
                    <w:right w:val="none" w:sz="0" w:space="0" w:color="auto"/>
                  </w:divBdr>
                  <w:divsChild>
                    <w:div w:id="1908415621">
                      <w:marLeft w:val="0"/>
                      <w:marRight w:val="0"/>
                      <w:marTop w:val="0"/>
                      <w:marBottom w:val="0"/>
                      <w:divBdr>
                        <w:top w:val="none" w:sz="0" w:space="0" w:color="auto"/>
                        <w:left w:val="none" w:sz="0" w:space="0" w:color="auto"/>
                        <w:bottom w:val="single" w:sz="6" w:space="0" w:color="8EB3D6"/>
                        <w:right w:val="none" w:sz="0" w:space="0" w:color="auto"/>
                      </w:divBdr>
                      <w:divsChild>
                        <w:div w:id="1101799065">
                          <w:marLeft w:val="0"/>
                          <w:marRight w:val="0"/>
                          <w:marTop w:val="0"/>
                          <w:marBottom w:val="0"/>
                          <w:divBdr>
                            <w:top w:val="none" w:sz="0" w:space="0" w:color="auto"/>
                            <w:left w:val="single" w:sz="6" w:space="0" w:color="8EB3D6"/>
                            <w:bottom w:val="none" w:sz="0" w:space="0" w:color="auto"/>
                            <w:right w:val="none" w:sz="0" w:space="0" w:color="auto"/>
                          </w:divBdr>
                          <w:divsChild>
                            <w:div w:id="1570505343">
                              <w:marLeft w:val="0"/>
                              <w:marRight w:val="0"/>
                              <w:marTop w:val="0"/>
                              <w:marBottom w:val="0"/>
                              <w:divBdr>
                                <w:top w:val="none" w:sz="0" w:space="0" w:color="auto"/>
                                <w:left w:val="none" w:sz="0" w:space="0" w:color="auto"/>
                                <w:bottom w:val="none" w:sz="0" w:space="0" w:color="auto"/>
                                <w:right w:val="none" w:sz="0" w:space="0" w:color="auto"/>
                              </w:divBdr>
                              <w:divsChild>
                                <w:div w:id="332226749">
                                  <w:marLeft w:val="0"/>
                                  <w:marRight w:val="0"/>
                                  <w:marTop w:val="0"/>
                                  <w:marBottom w:val="0"/>
                                  <w:divBdr>
                                    <w:top w:val="none" w:sz="0" w:space="0" w:color="auto"/>
                                    <w:left w:val="none" w:sz="0" w:space="0" w:color="auto"/>
                                    <w:bottom w:val="none" w:sz="0" w:space="0" w:color="auto"/>
                                    <w:right w:val="none" w:sz="0" w:space="0" w:color="auto"/>
                                  </w:divBdr>
                                  <w:divsChild>
                                    <w:div w:id="859127469">
                                      <w:marLeft w:val="0"/>
                                      <w:marRight w:val="0"/>
                                      <w:marTop w:val="0"/>
                                      <w:marBottom w:val="0"/>
                                      <w:divBdr>
                                        <w:top w:val="none" w:sz="0" w:space="0" w:color="auto"/>
                                        <w:left w:val="none" w:sz="0" w:space="0" w:color="auto"/>
                                        <w:bottom w:val="none" w:sz="0" w:space="0" w:color="auto"/>
                                        <w:right w:val="none" w:sz="0" w:space="0" w:color="auto"/>
                                      </w:divBdr>
                                      <w:divsChild>
                                        <w:div w:id="731583494">
                                          <w:marLeft w:val="0"/>
                                          <w:marRight w:val="0"/>
                                          <w:marTop w:val="0"/>
                                          <w:marBottom w:val="0"/>
                                          <w:divBdr>
                                            <w:top w:val="none" w:sz="0" w:space="0" w:color="auto"/>
                                            <w:left w:val="none" w:sz="0" w:space="0" w:color="auto"/>
                                            <w:bottom w:val="none" w:sz="0" w:space="0" w:color="auto"/>
                                            <w:right w:val="none" w:sz="0" w:space="0" w:color="auto"/>
                                          </w:divBdr>
                                          <w:divsChild>
                                            <w:div w:id="2147157047">
                                              <w:marLeft w:val="214"/>
                                              <w:marRight w:val="214"/>
                                              <w:marTop w:val="0"/>
                                              <w:marBottom w:val="0"/>
                                              <w:divBdr>
                                                <w:top w:val="none" w:sz="0" w:space="0" w:color="auto"/>
                                                <w:left w:val="none" w:sz="0" w:space="0" w:color="auto"/>
                                                <w:bottom w:val="none" w:sz="0" w:space="0" w:color="auto"/>
                                                <w:right w:val="none" w:sz="0" w:space="0" w:color="auto"/>
                                              </w:divBdr>
                                              <w:divsChild>
                                                <w:div w:id="19012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126451">
      <w:bodyDiv w:val="1"/>
      <w:marLeft w:val="0"/>
      <w:marRight w:val="0"/>
      <w:marTop w:val="0"/>
      <w:marBottom w:val="0"/>
      <w:divBdr>
        <w:top w:val="none" w:sz="0" w:space="0" w:color="auto"/>
        <w:left w:val="none" w:sz="0" w:space="0" w:color="auto"/>
        <w:bottom w:val="none" w:sz="0" w:space="0" w:color="auto"/>
        <w:right w:val="none" w:sz="0" w:space="0" w:color="auto"/>
      </w:divBdr>
    </w:div>
    <w:div w:id="1806466168">
      <w:bodyDiv w:val="1"/>
      <w:marLeft w:val="0"/>
      <w:marRight w:val="0"/>
      <w:marTop w:val="0"/>
      <w:marBottom w:val="0"/>
      <w:divBdr>
        <w:top w:val="none" w:sz="0" w:space="0" w:color="auto"/>
        <w:left w:val="none" w:sz="0" w:space="0" w:color="auto"/>
        <w:bottom w:val="none" w:sz="0" w:space="0" w:color="auto"/>
        <w:right w:val="none" w:sz="0" w:space="0" w:color="auto"/>
      </w:divBdr>
      <w:divsChild>
        <w:div w:id="361248282">
          <w:marLeft w:val="0"/>
          <w:marRight w:val="0"/>
          <w:marTop w:val="0"/>
          <w:marBottom w:val="0"/>
          <w:divBdr>
            <w:top w:val="none" w:sz="0" w:space="0" w:color="auto"/>
            <w:left w:val="none" w:sz="0" w:space="0" w:color="auto"/>
            <w:bottom w:val="none" w:sz="0" w:space="0" w:color="auto"/>
            <w:right w:val="none" w:sz="0" w:space="0" w:color="auto"/>
          </w:divBdr>
        </w:div>
        <w:div w:id="298414301">
          <w:marLeft w:val="0"/>
          <w:marRight w:val="0"/>
          <w:marTop w:val="0"/>
          <w:marBottom w:val="0"/>
          <w:divBdr>
            <w:top w:val="none" w:sz="0" w:space="0" w:color="auto"/>
            <w:left w:val="none" w:sz="0" w:space="0" w:color="auto"/>
            <w:bottom w:val="none" w:sz="0" w:space="0" w:color="auto"/>
            <w:right w:val="none" w:sz="0" w:space="0" w:color="auto"/>
          </w:divBdr>
        </w:div>
      </w:divsChild>
    </w:div>
    <w:div w:id="2000307310">
      <w:bodyDiv w:val="1"/>
      <w:marLeft w:val="0"/>
      <w:marRight w:val="0"/>
      <w:marTop w:val="0"/>
      <w:marBottom w:val="0"/>
      <w:divBdr>
        <w:top w:val="none" w:sz="0" w:space="0" w:color="auto"/>
        <w:left w:val="none" w:sz="0" w:space="0" w:color="auto"/>
        <w:bottom w:val="none" w:sz="0" w:space="0" w:color="auto"/>
        <w:right w:val="none" w:sz="0" w:space="0" w:color="auto"/>
      </w:divBdr>
    </w:div>
    <w:div w:id="2005552705">
      <w:bodyDiv w:val="1"/>
      <w:marLeft w:val="0"/>
      <w:marRight w:val="0"/>
      <w:marTop w:val="0"/>
      <w:marBottom w:val="0"/>
      <w:divBdr>
        <w:top w:val="none" w:sz="0" w:space="0" w:color="auto"/>
        <w:left w:val="none" w:sz="0" w:space="0" w:color="auto"/>
        <w:bottom w:val="none" w:sz="0" w:space="0" w:color="auto"/>
        <w:right w:val="none" w:sz="0" w:space="0" w:color="auto"/>
      </w:divBdr>
    </w:div>
    <w:div w:id="2039577535">
      <w:bodyDiv w:val="1"/>
      <w:marLeft w:val="0"/>
      <w:marRight w:val="0"/>
      <w:marTop w:val="0"/>
      <w:marBottom w:val="0"/>
      <w:divBdr>
        <w:top w:val="none" w:sz="0" w:space="0" w:color="auto"/>
        <w:left w:val="none" w:sz="0" w:space="0" w:color="auto"/>
        <w:bottom w:val="none" w:sz="0" w:space="0" w:color="auto"/>
        <w:right w:val="none" w:sz="0" w:space="0" w:color="auto"/>
      </w:divBdr>
    </w:div>
    <w:div w:id="20794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zguifan.com/webarbs/book/12842/356026.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9B%BD%E5%AE%B6%E5%AE%89%E5%85%A8%E7%94%9F%E4%BA%A7%E7%9B%91%E7%9D%A3%E7%AE%A1%E7%90%86%E6%80%BB%E5%B1%80/28521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guifan.com/webarbs/book/10791/2633450.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zguifan.com/webarbs/book/10791/2633450.shtml" TargetMode="External"/><Relationship Id="rId4" Type="http://schemas.openxmlformats.org/officeDocument/2006/relationships/settings" Target="settings.xml"/><Relationship Id="rId9" Type="http://schemas.openxmlformats.org/officeDocument/2006/relationships/hyperlink" Target="http://www.zzguifan.com/webarbs/book/10791/2633450.shtml"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B894-7147-4AF6-9E15-3364B22A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5465</TotalTime>
  <Pages>32</Pages>
  <Words>4038</Words>
  <Characters>23017</Characters>
  <Application>Microsoft Office Word</Application>
  <DocSecurity>0</DocSecurity>
  <Lines>191</Lines>
  <Paragraphs>54</Paragraphs>
  <ScaleCrop>false</ScaleCrop>
  <Company/>
  <LinksUpToDate>false</LinksUpToDate>
  <CharactersWithSpaces>27001</CharactersWithSpaces>
  <SharedDoc>false</SharedDoc>
  <HLinks>
    <vt:vector size="390" baseType="variant">
      <vt:variant>
        <vt:i4>1245236</vt:i4>
      </vt:variant>
      <vt:variant>
        <vt:i4>386</vt:i4>
      </vt:variant>
      <vt:variant>
        <vt:i4>0</vt:i4>
      </vt:variant>
      <vt:variant>
        <vt:i4>5</vt:i4>
      </vt:variant>
      <vt:variant>
        <vt:lpwstr/>
      </vt:variant>
      <vt:variant>
        <vt:lpwstr>_Toc460504031</vt:lpwstr>
      </vt:variant>
      <vt:variant>
        <vt:i4>1245236</vt:i4>
      </vt:variant>
      <vt:variant>
        <vt:i4>380</vt:i4>
      </vt:variant>
      <vt:variant>
        <vt:i4>0</vt:i4>
      </vt:variant>
      <vt:variant>
        <vt:i4>5</vt:i4>
      </vt:variant>
      <vt:variant>
        <vt:lpwstr/>
      </vt:variant>
      <vt:variant>
        <vt:lpwstr>_Toc460504030</vt:lpwstr>
      </vt:variant>
      <vt:variant>
        <vt:i4>1179700</vt:i4>
      </vt:variant>
      <vt:variant>
        <vt:i4>374</vt:i4>
      </vt:variant>
      <vt:variant>
        <vt:i4>0</vt:i4>
      </vt:variant>
      <vt:variant>
        <vt:i4>5</vt:i4>
      </vt:variant>
      <vt:variant>
        <vt:lpwstr/>
      </vt:variant>
      <vt:variant>
        <vt:lpwstr>_Toc460504029</vt:lpwstr>
      </vt:variant>
      <vt:variant>
        <vt:i4>1179700</vt:i4>
      </vt:variant>
      <vt:variant>
        <vt:i4>368</vt:i4>
      </vt:variant>
      <vt:variant>
        <vt:i4>0</vt:i4>
      </vt:variant>
      <vt:variant>
        <vt:i4>5</vt:i4>
      </vt:variant>
      <vt:variant>
        <vt:lpwstr/>
      </vt:variant>
      <vt:variant>
        <vt:lpwstr>_Toc460504028</vt:lpwstr>
      </vt:variant>
      <vt:variant>
        <vt:i4>1179700</vt:i4>
      </vt:variant>
      <vt:variant>
        <vt:i4>362</vt:i4>
      </vt:variant>
      <vt:variant>
        <vt:i4>0</vt:i4>
      </vt:variant>
      <vt:variant>
        <vt:i4>5</vt:i4>
      </vt:variant>
      <vt:variant>
        <vt:lpwstr/>
      </vt:variant>
      <vt:variant>
        <vt:lpwstr>_Toc460504027</vt:lpwstr>
      </vt:variant>
      <vt:variant>
        <vt:i4>1179700</vt:i4>
      </vt:variant>
      <vt:variant>
        <vt:i4>356</vt:i4>
      </vt:variant>
      <vt:variant>
        <vt:i4>0</vt:i4>
      </vt:variant>
      <vt:variant>
        <vt:i4>5</vt:i4>
      </vt:variant>
      <vt:variant>
        <vt:lpwstr/>
      </vt:variant>
      <vt:variant>
        <vt:lpwstr>_Toc460504026</vt:lpwstr>
      </vt:variant>
      <vt:variant>
        <vt:i4>1179700</vt:i4>
      </vt:variant>
      <vt:variant>
        <vt:i4>350</vt:i4>
      </vt:variant>
      <vt:variant>
        <vt:i4>0</vt:i4>
      </vt:variant>
      <vt:variant>
        <vt:i4>5</vt:i4>
      </vt:variant>
      <vt:variant>
        <vt:lpwstr/>
      </vt:variant>
      <vt:variant>
        <vt:lpwstr>_Toc460504025</vt:lpwstr>
      </vt:variant>
      <vt:variant>
        <vt:i4>1179700</vt:i4>
      </vt:variant>
      <vt:variant>
        <vt:i4>344</vt:i4>
      </vt:variant>
      <vt:variant>
        <vt:i4>0</vt:i4>
      </vt:variant>
      <vt:variant>
        <vt:i4>5</vt:i4>
      </vt:variant>
      <vt:variant>
        <vt:lpwstr/>
      </vt:variant>
      <vt:variant>
        <vt:lpwstr>_Toc460504024</vt:lpwstr>
      </vt:variant>
      <vt:variant>
        <vt:i4>1179700</vt:i4>
      </vt:variant>
      <vt:variant>
        <vt:i4>338</vt:i4>
      </vt:variant>
      <vt:variant>
        <vt:i4>0</vt:i4>
      </vt:variant>
      <vt:variant>
        <vt:i4>5</vt:i4>
      </vt:variant>
      <vt:variant>
        <vt:lpwstr/>
      </vt:variant>
      <vt:variant>
        <vt:lpwstr>_Toc460504023</vt:lpwstr>
      </vt:variant>
      <vt:variant>
        <vt:i4>1179700</vt:i4>
      </vt:variant>
      <vt:variant>
        <vt:i4>332</vt:i4>
      </vt:variant>
      <vt:variant>
        <vt:i4>0</vt:i4>
      </vt:variant>
      <vt:variant>
        <vt:i4>5</vt:i4>
      </vt:variant>
      <vt:variant>
        <vt:lpwstr/>
      </vt:variant>
      <vt:variant>
        <vt:lpwstr>_Toc460504022</vt:lpwstr>
      </vt:variant>
      <vt:variant>
        <vt:i4>1179700</vt:i4>
      </vt:variant>
      <vt:variant>
        <vt:i4>326</vt:i4>
      </vt:variant>
      <vt:variant>
        <vt:i4>0</vt:i4>
      </vt:variant>
      <vt:variant>
        <vt:i4>5</vt:i4>
      </vt:variant>
      <vt:variant>
        <vt:lpwstr/>
      </vt:variant>
      <vt:variant>
        <vt:lpwstr>_Toc460504021</vt:lpwstr>
      </vt:variant>
      <vt:variant>
        <vt:i4>1179700</vt:i4>
      </vt:variant>
      <vt:variant>
        <vt:i4>320</vt:i4>
      </vt:variant>
      <vt:variant>
        <vt:i4>0</vt:i4>
      </vt:variant>
      <vt:variant>
        <vt:i4>5</vt:i4>
      </vt:variant>
      <vt:variant>
        <vt:lpwstr/>
      </vt:variant>
      <vt:variant>
        <vt:lpwstr>_Toc460504020</vt:lpwstr>
      </vt:variant>
      <vt:variant>
        <vt:i4>1114164</vt:i4>
      </vt:variant>
      <vt:variant>
        <vt:i4>314</vt:i4>
      </vt:variant>
      <vt:variant>
        <vt:i4>0</vt:i4>
      </vt:variant>
      <vt:variant>
        <vt:i4>5</vt:i4>
      </vt:variant>
      <vt:variant>
        <vt:lpwstr/>
      </vt:variant>
      <vt:variant>
        <vt:lpwstr>_Toc460504019</vt:lpwstr>
      </vt:variant>
      <vt:variant>
        <vt:i4>1114164</vt:i4>
      </vt:variant>
      <vt:variant>
        <vt:i4>308</vt:i4>
      </vt:variant>
      <vt:variant>
        <vt:i4>0</vt:i4>
      </vt:variant>
      <vt:variant>
        <vt:i4>5</vt:i4>
      </vt:variant>
      <vt:variant>
        <vt:lpwstr/>
      </vt:variant>
      <vt:variant>
        <vt:lpwstr>_Toc460504018</vt:lpwstr>
      </vt:variant>
      <vt:variant>
        <vt:i4>1114164</vt:i4>
      </vt:variant>
      <vt:variant>
        <vt:i4>302</vt:i4>
      </vt:variant>
      <vt:variant>
        <vt:i4>0</vt:i4>
      </vt:variant>
      <vt:variant>
        <vt:i4>5</vt:i4>
      </vt:variant>
      <vt:variant>
        <vt:lpwstr/>
      </vt:variant>
      <vt:variant>
        <vt:lpwstr>_Toc460504017</vt:lpwstr>
      </vt:variant>
      <vt:variant>
        <vt:i4>1114164</vt:i4>
      </vt:variant>
      <vt:variant>
        <vt:i4>296</vt:i4>
      </vt:variant>
      <vt:variant>
        <vt:i4>0</vt:i4>
      </vt:variant>
      <vt:variant>
        <vt:i4>5</vt:i4>
      </vt:variant>
      <vt:variant>
        <vt:lpwstr/>
      </vt:variant>
      <vt:variant>
        <vt:lpwstr>_Toc460504016</vt:lpwstr>
      </vt:variant>
      <vt:variant>
        <vt:i4>1114164</vt:i4>
      </vt:variant>
      <vt:variant>
        <vt:i4>290</vt:i4>
      </vt:variant>
      <vt:variant>
        <vt:i4>0</vt:i4>
      </vt:variant>
      <vt:variant>
        <vt:i4>5</vt:i4>
      </vt:variant>
      <vt:variant>
        <vt:lpwstr/>
      </vt:variant>
      <vt:variant>
        <vt:lpwstr>_Toc460504015</vt:lpwstr>
      </vt:variant>
      <vt:variant>
        <vt:i4>1114164</vt:i4>
      </vt:variant>
      <vt:variant>
        <vt:i4>284</vt:i4>
      </vt:variant>
      <vt:variant>
        <vt:i4>0</vt:i4>
      </vt:variant>
      <vt:variant>
        <vt:i4>5</vt:i4>
      </vt:variant>
      <vt:variant>
        <vt:lpwstr/>
      </vt:variant>
      <vt:variant>
        <vt:lpwstr>_Toc460504014</vt:lpwstr>
      </vt:variant>
      <vt:variant>
        <vt:i4>1114164</vt:i4>
      </vt:variant>
      <vt:variant>
        <vt:i4>278</vt:i4>
      </vt:variant>
      <vt:variant>
        <vt:i4>0</vt:i4>
      </vt:variant>
      <vt:variant>
        <vt:i4>5</vt:i4>
      </vt:variant>
      <vt:variant>
        <vt:lpwstr/>
      </vt:variant>
      <vt:variant>
        <vt:lpwstr>_Toc460504013</vt:lpwstr>
      </vt:variant>
      <vt:variant>
        <vt:i4>1114164</vt:i4>
      </vt:variant>
      <vt:variant>
        <vt:i4>272</vt:i4>
      </vt:variant>
      <vt:variant>
        <vt:i4>0</vt:i4>
      </vt:variant>
      <vt:variant>
        <vt:i4>5</vt:i4>
      </vt:variant>
      <vt:variant>
        <vt:lpwstr/>
      </vt:variant>
      <vt:variant>
        <vt:lpwstr>_Toc460504012</vt:lpwstr>
      </vt:variant>
      <vt:variant>
        <vt:i4>1114164</vt:i4>
      </vt:variant>
      <vt:variant>
        <vt:i4>266</vt:i4>
      </vt:variant>
      <vt:variant>
        <vt:i4>0</vt:i4>
      </vt:variant>
      <vt:variant>
        <vt:i4>5</vt:i4>
      </vt:variant>
      <vt:variant>
        <vt:lpwstr/>
      </vt:variant>
      <vt:variant>
        <vt:lpwstr>_Toc460504011</vt:lpwstr>
      </vt:variant>
      <vt:variant>
        <vt:i4>1114164</vt:i4>
      </vt:variant>
      <vt:variant>
        <vt:i4>260</vt:i4>
      </vt:variant>
      <vt:variant>
        <vt:i4>0</vt:i4>
      </vt:variant>
      <vt:variant>
        <vt:i4>5</vt:i4>
      </vt:variant>
      <vt:variant>
        <vt:lpwstr/>
      </vt:variant>
      <vt:variant>
        <vt:lpwstr>_Toc460504010</vt:lpwstr>
      </vt:variant>
      <vt:variant>
        <vt:i4>1048628</vt:i4>
      </vt:variant>
      <vt:variant>
        <vt:i4>254</vt:i4>
      </vt:variant>
      <vt:variant>
        <vt:i4>0</vt:i4>
      </vt:variant>
      <vt:variant>
        <vt:i4>5</vt:i4>
      </vt:variant>
      <vt:variant>
        <vt:lpwstr/>
      </vt:variant>
      <vt:variant>
        <vt:lpwstr>_Toc460504009</vt:lpwstr>
      </vt:variant>
      <vt:variant>
        <vt:i4>1048628</vt:i4>
      </vt:variant>
      <vt:variant>
        <vt:i4>248</vt:i4>
      </vt:variant>
      <vt:variant>
        <vt:i4>0</vt:i4>
      </vt:variant>
      <vt:variant>
        <vt:i4>5</vt:i4>
      </vt:variant>
      <vt:variant>
        <vt:lpwstr/>
      </vt:variant>
      <vt:variant>
        <vt:lpwstr>_Toc460504008</vt:lpwstr>
      </vt:variant>
      <vt:variant>
        <vt:i4>1048628</vt:i4>
      </vt:variant>
      <vt:variant>
        <vt:i4>242</vt:i4>
      </vt:variant>
      <vt:variant>
        <vt:i4>0</vt:i4>
      </vt:variant>
      <vt:variant>
        <vt:i4>5</vt:i4>
      </vt:variant>
      <vt:variant>
        <vt:lpwstr/>
      </vt:variant>
      <vt:variant>
        <vt:lpwstr>_Toc460504007</vt:lpwstr>
      </vt:variant>
      <vt:variant>
        <vt:i4>1048628</vt:i4>
      </vt:variant>
      <vt:variant>
        <vt:i4>236</vt:i4>
      </vt:variant>
      <vt:variant>
        <vt:i4>0</vt:i4>
      </vt:variant>
      <vt:variant>
        <vt:i4>5</vt:i4>
      </vt:variant>
      <vt:variant>
        <vt:lpwstr/>
      </vt:variant>
      <vt:variant>
        <vt:lpwstr>_Toc460504006</vt:lpwstr>
      </vt:variant>
      <vt:variant>
        <vt:i4>1048628</vt:i4>
      </vt:variant>
      <vt:variant>
        <vt:i4>230</vt:i4>
      </vt:variant>
      <vt:variant>
        <vt:i4>0</vt:i4>
      </vt:variant>
      <vt:variant>
        <vt:i4>5</vt:i4>
      </vt:variant>
      <vt:variant>
        <vt:lpwstr/>
      </vt:variant>
      <vt:variant>
        <vt:lpwstr>_Toc460504005</vt:lpwstr>
      </vt:variant>
      <vt:variant>
        <vt:i4>1048628</vt:i4>
      </vt:variant>
      <vt:variant>
        <vt:i4>224</vt:i4>
      </vt:variant>
      <vt:variant>
        <vt:i4>0</vt:i4>
      </vt:variant>
      <vt:variant>
        <vt:i4>5</vt:i4>
      </vt:variant>
      <vt:variant>
        <vt:lpwstr/>
      </vt:variant>
      <vt:variant>
        <vt:lpwstr>_Toc460504004</vt:lpwstr>
      </vt:variant>
      <vt:variant>
        <vt:i4>1048628</vt:i4>
      </vt:variant>
      <vt:variant>
        <vt:i4>218</vt:i4>
      </vt:variant>
      <vt:variant>
        <vt:i4>0</vt:i4>
      </vt:variant>
      <vt:variant>
        <vt:i4>5</vt:i4>
      </vt:variant>
      <vt:variant>
        <vt:lpwstr/>
      </vt:variant>
      <vt:variant>
        <vt:lpwstr>_Toc460504003</vt:lpwstr>
      </vt:variant>
      <vt:variant>
        <vt:i4>1048628</vt:i4>
      </vt:variant>
      <vt:variant>
        <vt:i4>212</vt:i4>
      </vt:variant>
      <vt:variant>
        <vt:i4>0</vt:i4>
      </vt:variant>
      <vt:variant>
        <vt:i4>5</vt:i4>
      </vt:variant>
      <vt:variant>
        <vt:lpwstr/>
      </vt:variant>
      <vt:variant>
        <vt:lpwstr>_Toc460504002</vt:lpwstr>
      </vt:variant>
      <vt:variant>
        <vt:i4>1048628</vt:i4>
      </vt:variant>
      <vt:variant>
        <vt:i4>206</vt:i4>
      </vt:variant>
      <vt:variant>
        <vt:i4>0</vt:i4>
      </vt:variant>
      <vt:variant>
        <vt:i4>5</vt:i4>
      </vt:variant>
      <vt:variant>
        <vt:lpwstr/>
      </vt:variant>
      <vt:variant>
        <vt:lpwstr>_Toc460504001</vt:lpwstr>
      </vt:variant>
      <vt:variant>
        <vt:i4>1048628</vt:i4>
      </vt:variant>
      <vt:variant>
        <vt:i4>200</vt:i4>
      </vt:variant>
      <vt:variant>
        <vt:i4>0</vt:i4>
      </vt:variant>
      <vt:variant>
        <vt:i4>5</vt:i4>
      </vt:variant>
      <vt:variant>
        <vt:lpwstr/>
      </vt:variant>
      <vt:variant>
        <vt:lpwstr>_Toc460504000</vt:lpwstr>
      </vt:variant>
      <vt:variant>
        <vt:i4>1966141</vt:i4>
      </vt:variant>
      <vt:variant>
        <vt:i4>194</vt:i4>
      </vt:variant>
      <vt:variant>
        <vt:i4>0</vt:i4>
      </vt:variant>
      <vt:variant>
        <vt:i4>5</vt:i4>
      </vt:variant>
      <vt:variant>
        <vt:lpwstr/>
      </vt:variant>
      <vt:variant>
        <vt:lpwstr>_Toc460503999</vt:lpwstr>
      </vt:variant>
      <vt:variant>
        <vt:i4>1966141</vt:i4>
      </vt:variant>
      <vt:variant>
        <vt:i4>188</vt:i4>
      </vt:variant>
      <vt:variant>
        <vt:i4>0</vt:i4>
      </vt:variant>
      <vt:variant>
        <vt:i4>5</vt:i4>
      </vt:variant>
      <vt:variant>
        <vt:lpwstr/>
      </vt:variant>
      <vt:variant>
        <vt:lpwstr>_Toc460503998</vt:lpwstr>
      </vt:variant>
      <vt:variant>
        <vt:i4>1966141</vt:i4>
      </vt:variant>
      <vt:variant>
        <vt:i4>182</vt:i4>
      </vt:variant>
      <vt:variant>
        <vt:i4>0</vt:i4>
      </vt:variant>
      <vt:variant>
        <vt:i4>5</vt:i4>
      </vt:variant>
      <vt:variant>
        <vt:lpwstr/>
      </vt:variant>
      <vt:variant>
        <vt:lpwstr>_Toc460503997</vt:lpwstr>
      </vt:variant>
      <vt:variant>
        <vt:i4>1966141</vt:i4>
      </vt:variant>
      <vt:variant>
        <vt:i4>176</vt:i4>
      </vt:variant>
      <vt:variant>
        <vt:i4>0</vt:i4>
      </vt:variant>
      <vt:variant>
        <vt:i4>5</vt:i4>
      </vt:variant>
      <vt:variant>
        <vt:lpwstr/>
      </vt:variant>
      <vt:variant>
        <vt:lpwstr>_Toc460503996</vt:lpwstr>
      </vt:variant>
      <vt:variant>
        <vt:i4>1966141</vt:i4>
      </vt:variant>
      <vt:variant>
        <vt:i4>170</vt:i4>
      </vt:variant>
      <vt:variant>
        <vt:i4>0</vt:i4>
      </vt:variant>
      <vt:variant>
        <vt:i4>5</vt:i4>
      </vt:variant>
      <vt:variant>
        <vt:lpwstr/>
      </vt:variant>
      <vt:variant>
        <vt:lpwstr>_Toc460503995</vt:lpwstr>
      </vt:variant>
      <vt:variant>
        <vt:i4>1966141</vt:i4>
      </vt:variant>
      <vt:variant>
        <vt:i4>164</vt:i4>
      </vt:variant>
      <vt:variant>
        <vt:i4>0</vt:i4>
      </vt:variant>
      <vt:variant>
        <vt:i4>5</vt:i4>
      </vt:variant>
      <vt:variant>
        <vt:lpwstr/>
      </vt:variant>
      <vt:variant>
        <vt:lpwstr>_Toc460503994</vt:lpwstr>
      </vt:variant>
      <vt:variant>
        <vt:i4>1966141</vt:i4>
      </vt:variant>
      <vt:variant>
        <vt:i4>158</vt:i4>
      </vt:variant>
      <vt:variant>
        <vt:i4>0</vt:i4>
      </vt:variant>
      <vt:variant>
        <vt:i4>5</vt:i4>
      </vt:variant>
      <vt:variant>
        <vt:lpwstr/>
      </vt:variant>
      <vt:variant>
        <vt:lpwstr>_Toc460503993</vt:lpwstr>
      </vt:variant>
      <vt:variant>
        <vt:i4>1966141</vt:i4>
      </vt:variant>
      <vt:variant>
        <vt:i4>152</vt:i4>
      </vt:variant>
      <vt:variant>
        <vt:i4>0</vt:i4>
      </vt:variant>
      <vt:variant>
        <vt:i4>5</vt:i4>
      </vt:variant>
      <vt:variant>
        <vt:lpwstr/>
      </vt:variant>
      <vt:variant>
        <vt:lpwstr>_Toc460503992</vt:lpwstr>
      </vt:variant>
      <vt:variant>
        <vt:i4>1966141</vt:i4>
      </vt:variant>
      <vt:variant>
        <vt:i4>146</vt:i4>
      </vt:variant>
      <vt:variant>
        <vt:i4>0</vt:i4>
      </vt:variant>
      <vt:variant>
        <vt:i4>5</vt:i4>
      </vt:variant>
      <vt:variant>
        <vt:lpwstr/>
      </vt:variant>
      <vt:variant>
        <vt:lpwstr>_Toc460503991</vt:lpwstr>
      </vt:variant>
      <vt:variant>
        <vt:i4>1966141</vt:i4>
      </vt:variant>
      <vt:variant>
        <vt:i4>140</vt:i4>
      </vt:variant>
      <vt:variant>
        <vt:i4>0</vt:i4>
      </vt:variant>
      <vt:variant>
        <vt:i4>5</vt:i4>
      </vt:variant>
      <vt:variant>
        <vt:lpwstr/>
      </vt:variant>
      <vt:variant>
        <vt:lpwstr>_Toc460503990</vt:lpwstr>
      </vt:variant>
      <vt:variant>
        <vt:i4>2031677</vt:i4>
      </vt:variant>
      <vt:variant>
        <vt:i4>134</vt:i4>
      </vt:variant>
      <vt:variant>
        <vt:i4>0</vt:i4>
      </vt:variant>
      <vt:variant>
        <vt:i4>5</vt:i4>
      </vt:variant>
      <vt:variant>
        <vt:lpwstr/>
      </vt:variant>
      <vt:variant>
        <vt:lpwstr>_Toc460503989</vt:lpwstr>
      </vt:variant>
      <vt:variant>
        <vt:i4>2031677</vt:i4>
      </vt:variant>
      <vt:variant>
        <vt:i4>128</vt:i4>
      </vt:variant>
      <vt:variant>
        <vt:i4>0</vt:i4>
      </vt:variant>
      <vt:variant>
        <vt:i4>5</vt:i4>
      </vt:variant>
      <vt:variant>
        <vt:lpwstr/>
      </vt:variant>
      <vt:variant>
        <vt:lpwstr>_Toc460503988</vt:lpwstr>
      </vt:variant>
      <vt:variant>
        <vt:i4>2031677</vt:i4>
      </vt:variant>
      <vt:variant>
        <vt:i4>122</vt:i4>
      </vt:variant>
      <vt:variant>
        <vt:i4>0</vt:i4>
      </vt:variant>
      <vt:variant>
        <vt:i4>5</vt:i4>
      </vt:variant>
      <vt:variant>
        <vt:lpwstr/>
      </vt:variant>
      <vt:variant>
        <vt:lpwstr>_Toc460503987</vt:lpwstr>
      </vt:variant>
      <vt:variant>
        <vt:i4>2031677</vt:i4>
      </vt:variant>
      <vt:variant>
        <vt:i4>116</vt:i4>
      </vt:variant>
      <vt:variant>
        <vt:i4>0</vt:i4>
      </vt:variant>
      <vt:variant>
        <vt:i4>5</vt:i4>
      </vt:variant>
      <vt:variant>
        <vt:lpwstr/>
      </vt:variant>
      <vt:variant>
        <vt:lpwstr>_Toc460503986</vt:lpwstr>
      </vt:variant>
      <vt:variant>
        <vt:i4>2031677</vt:i4>
      </vt:variant>
      <vt:variant>
        <vt:i4>110</vt:i4>
      </vt:variant>
      <vt:variant>
        <vt:i4>0</vt:i4>
      </vt:variant>
      <vt:variant>
        <vt:i4>5</vt:i4>
      </vt:variant>
      <vt:variant>
        <vt:lpwstr/>
      </vt:variant>
      <vt:variant>
        <vt:lpwstr>_Toc460503985</vt:lpwstr>
      </vt:variant>
      <vt:variant>
        <vt:i4>2031677</vt:i4>
      </vt:variant>
      <vt:variant>
        <vt:i4>104</vt:i4>
      </vt:variant>
      <vt:variant>
        <vt:i4>0</vt:i4>
      </vt:variant>
      <vt:variant>
        <vt:i4>5</vt:i4>
      </vt:variant>
      <vt:variant>
        <vt:lpwstr/>
      </vt:variant>
      <vt:variant>
        <vt:lpwstr>_Toc460503984</vt:lpwstr>
      </vt:variant>
      <vt:variant>
        <vt:i4>2031677</vt:i4>
      </vt:variant>
      <vt:variant>
        <vt:i4>98</vt:i4>
      </vt:variant>
      <vt:variant>
        <vt:i4>0</vt:i4>
      </vt:variant>
      <vt:variant>
        <vt:i4>5</vt:i4>
      </vt:variant>
      <vt:variant>
        <vt:lpwstr/>
      </vt:variant>
      <vt:variant>
        <vt:lpwstr>_Toc460503983</vt:lpwstr>
      </vt:variant>
      <vt:variant>
        <vt:i4>2031677</vt:i4>
      </vt:variant>
      <vt:variant>
        <vt:i4>92</vt:i4>
      </vt:variant>
      <vt:variant>
        <vt:i4>0</vt:i4>
      </vt:variant>
      <vt:variant>
        <vt:i4>5</vt:i4>
      </vt:variant>
      <vt:variant>
        <vt:lpwstr/>
      </vt:variant>
      <vt:variant>
        <vt:lpwstr>_Toc460503982</vt:lpwstr>
      </vt:variant>
      <vt:variant>
        <vt:i4>2031677</vt:i4>
      </vt:variant>
      <vt:variant>
        <vt:i4>86</vt:i4>
      </vt:variant>
      <vt:variant>
        <vt:i4>0</vt:i4>
      </vt:variant>
      <vt:variant>
        <vt:i4>5</vt:i4>
      </vt:variant>
      <vt:variant>
        <vt:lpwstr/>
      </vt:variant>
      <vt:variant>
        <vt:lpwstr>_Toc460503981</vt:lpwstr>
      </vt:variant>
      <vt:variant>
        <vt:i4>2031677</vt:i4>
      </vt:variant>
      <vt:variant>
        <vt:i4>80</vt:i4>
      </vt:variant>
      <vt:variant>
        <vt:i4>0</vt:i4>
      </vt:variant>
      <vt:variant>
        <vt:i4>5</vt:i4>
      </vt:variant>
      <vt:variant>
        <vt:lpwstr/>
      </vt:variant>
      <vt:variant>
        <vt:lpwstr>_Toc460503980</vt:lpwstr>
      </vt:variant>
      <vt:variant>
        <vt:i4>1048637</vt:i4>
      </vt:variant>
      <vt:variant>
        <vt:i4>74</vt:i4>
      </vt:variant>
      <vt:variant>
        <vt:i4>0</vt:i4>
      </vt:variant>
      <vt:variant>
        <vt:i4>5</vt:i4>
      </vt:variant>
      <vt:variant>
        <vt:lpwstr/>
      </vt:variant>
      <vt:variant>
        <vt:lpwstr>_Toc460503979</vt:lpwstr>
      </vt:variant>
      <vt:variant>
        <vt:i4>1048637</vt:i4>
      </vt:variant>
      <vt:variant>
        <vt:i4>68</vt:i4>
      </vt:variant>
      <vt:variant>
        <vt:i4>0</vt:i4>
      </vt:variant>
      <vt:variant>
        <vt:i4>5</vt:i4>
      </vt:variant>
      <vt:variant>
        <vt:lpwstr/>
      </vt:variant>
      <vt:variant>
        <vt:lpwstr>_Toc460503978</vt:lpwstr>
      </vt:variant>
      <vt:variant>
        <vt:i4>1048637</vt:i4>
      </vt:variant>
      <vt:variant>
        <vt:i4>62</vt:i4>
      </vt:variant>
      <vt:variant>
        <vt:i4>0</vt:i4>
      </vt:variant>
      <vt:variant>
        <vt:i4>5</vt:i4>
      </vt:variant>
      <vt:variant>
        <vt:lpwstr/>
      </vt:variant>
      <vt:variant>
        <vt:lpwstr>_Toc460503977</vt:lpwstr>
      </vt:variant>
      <vt:variant>
        <vt:i4>1048637</vt:i4>
      </vt:variant>
      <vt:variant>
        <vt:i4>56</vt:i4>
      </vt:variant>
      <vt:variant>
        <vt:i4>0</vt:i4>
      </vt:variant>
      <vt:variant>
        <vt:i4>5</vt:i4>
      </vt:variant>
      <vt:variant>
        <vt:lpwstr/>
      </vt:variant>
      <vt:variant>
        <vt:lpwstr>_Toc460503976</vt:lpwstr>
      </vt:variant>
      <vt:variant>
        <vt:i4>1048637</vt:i4>
      </vt:variant>
      <vt:variant>
        <vt:i4>50</vt:i4>
      </vt:variant>
      <vt:variant>
        <vt:i4>0</vt:i4>
      </vt:variant>
      <vt:variant>
        <vt:i4>5</vt:i4>
      </vt:variant>
      <vt:variant>
        <vt:lpwstr/>
      </vt:variant>
      <vt:variant>
        <vt:lpwstr>_Toc460503975</vt:lpwstr>
      </vt:variant>
      <vt:variant>
        <vt:i4>1048637</vt:i4>
      </vt:variant>
      <vt:variant>
        <vt:i4>44</vt:i4>
      </vt:variant>
      <vt:variant>
        <vt:i4>0</vt:i4>
      </vt:variant>
      <vt:variant>
        <vt:i4>5</vt:i4>
      </vt:variant>
      <vt:variant>
        <vt:lpwstr/>
      </vt:variant>
      <vt:variant>
        <vt:lpwstr>_Toc460503974</vt:lpwstr>
      </vt:variant>
      <vt:variant>
        <vt:i4>1048637</vt:i4>
      </vt:variant>
      <vt:variant>
        <vt:i4>38</vt:i4>
      </vt:variant>
      <vt:variant>
        <vt:i4>0</vt:i4>
      </vt:variant>
      <vt:variant>
        <vt:i4>5</vt:i4>
      </vt:variant>
      <vt:variant>
        <vt:lpwstr/>
      </vt:variant>
      <vt:variant>
        <vt:lpwstr>_Toc460503973</vt:lpwstr>
      </vt:variant>
      <vt:variant>
        <vt:i4>1048637</vt:i4>
      </vt:variant>
      <vt:variant>
        <vt:i4>32</vt:i4>
      </vt:variant>
      <vt:variant>
        <vt:i4>0</vt:i4>
      </vt:variant>
      <vt:variant>
        <vt:i4>5</vt:i4>
      </vt:variant>
      <vt:variant>
        <vt:lpwstr/>
      </vt:variant>
      <vt:variant>
        <vt:lpwstr>_Toc460503972</vt:lpwstr>
      </vt:variant>
      <vt:variant>
        <vt:i4>1048637</vt:i4>
      </vt:variant>
      <vt:variant>
        <vt:i4>26</vt:i4>
      </vt:variant>
      <vt:variant>
        <vt:i4>0</vt:i4>
      </vt:variant>
      <vt:variant>
        <vt:i4>5</vt:i4>
      </vt:variant>
      <vt:variant>
        <vt:lpwstr/>
      </vt:variant>
      <vt:variant>
        <vt:lpwstr>_Toc460503971</vt:lpwstr>
      </vt:variant>
      <vt:variant>
        <vt:i4>1048637</vt:i4>
      </vt:variant>
      <vt:variant>
        <vt:i4>20</vt:i4>
      </vt:variant>
      <vt:variant>
        <vt:i4>0</vt:i4>
      </vt:variant>
      <vt:variant>
        <vt:i4>5</vt:i4>
      </vt:variant>
      <vt:variant>
        <vt:lpwstr/>
      </vt:variant>
      <vt:variant>
        <vt:lpwstr>_Toc460503970</vt:lpwstr>
      </vt:variant>
      <vt:variant>
        <vt:i4>1114173</vt:i4>
      </vt:variant>
      <vt:variant>
        <vt:i4>14</vt:i4>
      </vt:variant>
      <vt:variant>
        <vt:i4>0</vt:i4>
      </vt:variant>
      <vt:variant>
        <vt:i4>5</vt:i4>
      </vt:variant>
      <vt:variant>
        <vt:lpwstr/>
      </vt:variant>
      <vt:variant>
        <vt:lpwstr>_Toc460503969</vt:lpwstr>
      </vt:variant>
      <vt:variant>
        <vt:i4>1114173</vt:i4>
      </vt:variant>
      <vt:variant>
        <vt:i4>8</vt:i4>
      </vt:variant>
      <vt:variant>
        <vt:i4>0</vt:i4>
      </vt:variant>
      <vt:variant>
        <vt:i4>5</vt:i4>
      </vt:variant>
      <vt:variant>
        <vt:lpwstr/>
      </vt:variant>
      <vt:variant>
        <vt:lpwstr>_Toc460503968</vt:lpwstr>
      </vt:variant>
      <vt:variant>
        <vt:i4>1114173</vt:i4>
      </vt:variant>
      <vt:variant>
        <vt:i4>2</vt:i4>
      </vt:variant>
      <vt:variant>
        <vt:i4>0</vt:i4>
      </vt:variant>
      <vt:variant>
        <vt:i4>5</vt:i4>
      </vt:variant>
      <vt:variant>
        <vt:lpwstr/>
      </vt:variant>
      <vt:variant>
        <vt:lpwstr>_Toc460503967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dc:title>
  <dc:creator>ZYF</dc:creator>
  <cp:lastModifiedBy>zibin wu</cp:lastModifiedBy>
  <cp:revision>28</cp:revision>
  <cp:lastPrinted>2018-10-16T01:51:00Z</cp:lastPrinted>
  <dcterms:created xsi:type="dcterms:W3CDTF">2017-07-02T10:33:00Z</dcterms:created>
  <dcterms:modified xsi:type="dcterms:W3CDTF">2018-10-16T23:11:00Z</dcterms:modified>
</cp:coreProperties>
</file>