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0E6A" w:rsidRPr="000A57CC" w:rsidRDefault="00880E6A" w:rsidP="00880E6A">
      <w:pPr>
        <w:pStyle w:val="aa"/>
        <w:rPr>
          <w:rFonts w:ascii="黑体" w:eastAsia="黑体" w:hint="default"/>
          <w:b/>
          <w:bCs/>
          <w:sz w:val="28"/>
        </w:rPr>
      </w:pPr>
      <w:r w:rsidRPr="000A57CC">
        <w:rPr>
          <w:bCs/>
          <w:noProof/>
          <w:sz w:val="44"/>
        </w:rPr>
        <w:drawing>
          <wp:inline distT="0" distB="0" distL="0" distR="0">
            <wp:extent cx="571500" cy="438150"/>
            <wp:effectExtent l="19050" t="0" r="0" b="0"/>
            <wp:docPr id="4" name="图片 4" descr="cecs-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cs-pic"/>
                    <pic:cNvPicPr>
                      <a:picLocks noChangeAspect="1" noChangeArrowheads="1"/>
                    </pic:cNvPicPr>
                  </pic:nvPicPr>
                  <pic:blipFill>
                    <a:blip r:embed="rId9" cstate="print"/>
                    <a:srcRect l="2303" t="1929" r="41446" b="52812"/>
                    <a:stretch>
                      <a:fillRect/>
                    </a:stretch>
                  </pic:blipFill>
                  <pic:spPr bwMode="auto">
                    <a:xfrm>
                      <a:off x="0" y="0"/>
                      <a:ext cx="571500" cy="438150"/>
                    </a:xfrm>
                    <a:prstGeom prst="rect">
                      <a:avLst/>
                    </a:prstGeom>
                    <a:noFill/>
                    <a:ln w="9525">
                      <a:noFill/>
                      <a:miter lim="800000"/>
                      <a:headEnd/>
                      <a:tailEnd/>
                    </a:ln>
                  </pic:spPr>
                </pic:pic>
              </a:graphicData>
            </a:graphic>
          </wp:inline>
        </w:drawing>
      </w:r>
      <w:r w:rsidR="00FB51F8">
        <w:rPr>
          <w:rFonts w:ascii="Times New Roman" w:hAnsi="Times New Roman"/>
          <w:b/>
          <w:bCs/>
          <w:sz w:val="24"/>
          <w:szCs w:val="28"/>
          <w:u w:val="single"/>
        </w:rPr>
        <w:t xml:space="preserve">                        </w:t>
      </w:r>
      <w:r w:rsidR="00825C9A" w:rsidRPr="000A57CC">
        <w:rPr>
          <w:rFonts w:ascii="Times New Roman" w:hAnsi="Times New Roman"/>
          <w:b/>
          <w:bCs/>
          <w:sz w:val="24"/>
          <w:szCs w:val="28"/>
          <w:u w:val="single"/>
        </w:rPr>
        <w:t xml:space="preserve"> </w:t>
      </w:r>
      <w:r w:rsidRPr="000A57CC">
        <w:rPr>
          <w:rFonts w:ascii="Times New Roman" w:hAnsi="Times New Roman"/>
          <w:b/>
          <w:bCs/>
          <w:sz w:val="24"/>
          <w:szCs w:val="28"/>
          <w:u w:val="single"/>
        </w:rPr>
        <w:t xml:space="preserve">CECS </w:t>
      </w:r>
      <w:r w:rsidRPr="000A57CC">
        <w:rPr>
          <w:rFonts w:ascii="Times New Roman" w:hAnsi="Times New Roman"/>
          <w:b/>
          <w:bCs/>
          <w:sz w:val="24"/>
          <w:szCs w:val="28"/>
          <w:u w:val="single"/>
          <w:lang w:val="en-GB"/>
        </w:rPr>
        <w:t>××：</w:t>
      </w:r>
      <w:r w:rsidRPr="000A57CC">
        <w:rPr>
          <w:rFonts w:ascii="Times New Roman" w:hAnsi="Times New Roman"/>
          <w:b/>
          <w:bCs/>
          <w:sz w:val="24"/>
          <w:szCs w:val="28"/>
          <w:u w:val="single"/>
        </w:rPr>
        <w:t>20</w:t>
      </w:r>
      <w:r w:rsidR="007B2F4D">
        <w:rPr>
          <w:rFonts w:ascii="Times New Roman" w:hAnsi="Times New Roman"/>
          <w:b/>
          <w:bCs/>
          <w:sz w:val="24"/>
          <w:szCs w:val="28"/>
          <w:u w:val="single"/>
        </w:rPr>
        <w:t>X</w:t>
      </w:r>
      <w:r w:rsidR="00FB51F8">
        <w:rPr>
          <w:rFonts w:ascii="Times New Roman" w:hAnsi="Times New Roman"/>
          <w:b/>
          <w:bCs/>
          <w:sz w:val="24"/>
          <w:szCs w:val="28"/>
          <w:u w:val="single"/>
        </w:rPr>
        <w:t>X</w:t>
      </w:r>
    </w:p>
    <w:p w:rsidR="00880E6A" w:rsidRPr="000A57CC" w:rsidRDefault="00880E6A" w:rsidP="00880E6A">
      <w:pPr>
        <w:jc w:val="center"/>
        <w:rPr>
          <w:rFonts w:ascii="黑体" w:eastAsia="黑体"/>
          <w:bCs/>
          <w:sz w:val="32"/>
        </w:rPr>
      </w:pPr>
    </w:p>
    <w:p w:rsidR="00880E6A" w:rsidRDefault="00880E6A" w:rsidP="001A173B">
      <w:pPr>
        <w:jc w:val="center"/>
        <w:outlineLvl w:val="0"/>
        <w:rPr>
          <w:rFonts w:ascii="黑体" w:eastAsia="黑体"/>
          <w:bCs/>
          <w:sz w:val="32"/>
        </w:rPr>
      </w:pPr>
      <w:r w:rsidRPr="000A57CC">
        <w:rPr>
          <w:rFonts w:ascii="黑体" w:eastAsia="黑体" w:hint="eastAsia"/>
          <w:bCs/>
          <w:sz w:val="32"/>
        </w:rPr>
        <w:t>中国工程建设协会标准</w:t>
      </w:r>
    </w:p>
    <w:p w:rsidR="007B4F35" w:rsidRPr="000A57CC" w:rsidRDefault="007B4F35" w:rsidP="001A173B">
      <w:pPr>
        <w:jc w:val="center"/>
        <w:outlineLvl w:val="0"/>
        <w:rPr>
          <w:rFonts w:ascii="黑体" w:eastAsia="黑体"/>
          <w:b/>
          <w:bCs/>
          <w:sz w:val="32"/>
        </w:rPr>
      </w:pPr>
    </w:p>
    <w:p w:rsidR="00880E6A" w:rsidRPr="000A57CC" w:rsidRDefault="00880E6A" w:rsidP="00880E6A">
      <w:pPr>
        <w:rPr>
          <w:bCs/>
        </w:rPr>
      </w:pPr>
    </w:p>
    <w:p w:rsidR="00350A3B" w:rsidRPr="000A57CC" w:rsidRDefault="007B4F35" w:rsidP="00350A3B">
      <w:pPr>
        <w:spacing w:line="324" w:lineRule="auto"/>
        <w:jc w:val="center"/>
        <w:outlineLvl w:val="0"/>
        <w:rPr>
          <w:rFonts w:eastAsia="黑体"/>
          <w:sz w:val="44"/>
        </w:rPr>
      </w:pPr>
      <w:r>
        <w:rPr>
          <w:rFonts w:eastAsia="黑体" w:hint="eastAsia"/>
          <w:sz w:val="44"/>
        </w:rPr>
        <w:t>自然排烟窗</w:t>
      </w:r>
      <w:r w:rsidR="00350A3B" w:rsidRPr="000A57CC">
        <w:rPr>
          <w:rFonts w:eastAsia="黑体" w:hint="eastAsia"/>
          <w:sz w:val="44"/>
        </w:rPr>
        <w:t>技术规程</w:t>
      </w:r>
    </w:p>
    <w:p w:rsidR="007B4F35" w:rsidRDefault="007B4F35" w:rsidP="008A3D2E">
      <w:pPr>
        <w:jc w:val="center"/>
        <w:rPr>
          <w:b/>
          <w:bCs/>
          <w:sz w:val="28"/>
        </w:rPr>
      </w:pPr>
      <w:r w:rsidRPr="007B4F35">
        <w:rPr>
          <w:b/>
          <w:bCs/>
          <w:sz w:val="28"/>
        </w:rPr>
        <w:t xml:space="preserve">Technical specification for natural smoke </w:t>
      </w:r>
    </w:p>
    <w:p w:rsidR="008A3D2E" w:rsidRPr="000A57CC" w:rsidRDefault="007B4F35" w:rsidP="008A3D2E">
      <w:pPr>
        <w:jc w:val="center"/>
        <w:rPr>
          <w:rFonts w:ascii="黑体"/>
          <w:sz w:val="30"/>
          <w:lang w:val="en-GB"/>
        </w:rPr>
      </w:pPr>
      <w:proofErr w:type="gramStart"/>
      <w:r w:rsidRPr="007B4F35">
        <w:rPr>
          <w:b/>
          <w:bCs/>
          <w:sz w:val="28"/>
        </w:rPr>
        <w:t>exhaust</w:t>
      </w:r>
      <w:proofErr w:type="gramEnd"/>
      <w:r w:rsidRPr="007B4F35">
        <w:rPr>
          <w:b/>
          <w:bCs/>
          <w:sz w:val="28"/>
        </w:rPr>
        <w:t xml:space="preserve"> ventilators</w:t>
      </w:r>
    </w:p>
    <w:p w:rsidR="00350A3B" w:rsidRPr="000A57CC" w:rsidRDefault="00350A3B" w:rsidP="008A3D2E">
      <w:pPr>
        <w:jc w:val="center"/>
        <w:outlineLvl w:val="1"/>
        <w:rPr>
          <w:sz w:val="24"/>
        </w:rPr>
      </w:pPr>
      <w:r w:rsidRPr="000A57CC">
        <w:rPr>
          <w:rFonts w:hint="eastAsia"/>
          <w:sz w:val="24"/>
        </w:rPr>
        <w:t>(</w:t>
      </w:r>
      <w:r w:rsidR="000A0651">
        <w:rPr>
          <w:rFonts w:hint="eastAsia"/>
          <w:sz w:val="24"/>
        </w:rPr>
        <w:t>征求意见</w:t>
      </w:r>
      <w:r w:rsidRPr="000A57CC">
        <w:rPr>
          <w:rFonts w:hint="eastAsia"/>
          <w:sz w:val="24"/>
        </w:rPr>
        <w:t>稿</w:t>
      </w:r>
      <w:r w:rsidRPr="000A57CC">
        <w:rPr>
          <w:rFonts w:hint="eastAsia"/>
          <w:sz w:val="24"/>
        </w:rPr>
        <w:t>)</w:t>
      </w:r>
    </w:p>
    <w:p w:rsidR="00350A3B" w:rsidRPr="000A57CC" w:rsidRDefault="00350A3B" w:rsidP="00350A3B">
      <w:pPr>
        <w:jc w:val="center"/>
      </w:pPr>
    </w:p>
    <w:p w:rsidR="00350A3B" w:rsidRPr="000A57CC" w:rsidRDefault="00350A3B" w:rsidP="00350A3B">
      <w:pPr>
        <w:jc w:val="left"/>
        <w:rPr>
          <w:szCs w:val="21"/>
        </w:rPr>
      </w:pPr>
    </w:p>
    <w:p w:rsidR="00EB382D" w:rsidRPr="000A57CC" w:rsidRDefault="00EB382D" w:rsidP="00EB382D">
      <w:pPr>
        <w:jc w:val="left"/>
        <w:rPr>
          <w:rFonts w:ascii="宋体" w:hAnsi="宋体"/>
          <w:szCs w:val="21"/>
        </w:rPr>
      </w:pPr>
    </w:p>
    <w:p w:rsidR="000A57CC" w:rsidRPr="000A57CC" w:rsidRDefault="000A57CC" w:rsidP="00EB382D">
      <w:pPr>
        <w:jc w:val="left"/>
        <w:rPr>
          <w:rFonts w:ascii="宋体" w:hAnsi="宋体"/>
          <w:szCs w:val="21"/>
        </w:rPr>
      </w:pPr>
    </w:p>
    <w:p w:rsidR="00A211E9" w:rsidRDefault="00A211E9" w:rsidP="00CE764E">
      <w:pPr>
        <w:rPr>
          <w:rFonts w:ascii="宋体" w:hAnsi="宋体"/>
          <w:szCs w:val="21"/>
        </w:rPr>
      </w:pPr>
    </w:p>
    <w:p w:rsidR="007B4F35" w:rsidRPr="000A57CC" w:rsidRDefault="007B4F35" w:rsidP="00CE764E">
      <w:pPr>
        <w:rPr>
          <w:rFonts w:ascii="宋体" w:hAnsi="宋体"/>
          <w:szCs w:val="21"/>
        </w:rPr>
      </w:pPr>
    </w:p>
    <w:p w:rsidR="00CE764E" w:rsidRPr="000A57CC" w:rsidRDefault="00CE764E" w:rsidP="00CE764E">
      <w:pPr>
        <w:rPr>
          <w:rFonts w:ascii="宋体" w:hAnsi="宋体"/>
          <w:szCs w:val="21"/>
        </w:rPr>
      </w:pPr>
    </w:p>
    <w:p w:rsidR="00350A3B" w:rsidRPr="000A57CC" w:rsidRDefault="00350A3B" w:rsidP="00350A3B">
      <w:pPr>
        <w:jc w:val="center"/>
        <w:rPr>
          <w:rFonts w:ascii="宋体" w:hAnsi="宋体"/>
          <w:sz w:val="24"/>
        </w:rPr>
      </w:pPr>
    </w:p>
    <w:p w:rsidR="00350A3B" w:rsidRPr="000A57CC" w:rsidRDefault="00350A3B" w:rsidP="00350A3B">
      <w:pPr>
        <w:jc w:val="center"/>
        <w:rPr>
          <w:rFonts w:ascii="宋体" w:hAnsi="宋体"/>
        </w:rPr>
      </w:pPr>
      <w:r w:rsidRPr="000A57CC">
        <w:rPr>
          <w:rFonts w:ascii="宋体" w:hAnsi="宋体" w:hint="eastAsia"/>
        </w:rPr>
        <w:t>《</w:t>
      </w:r>
      <w:r w:rsidR="007B4F35">
        <w:rPr>
          <w:rFonts w:ascii="宋体" w:hAnsi="宋体" w:hint="eastAsia"/>
        </w:rPr>
        <w:t>自然排烟窗</w:t>
      </w:r>
      <w:r w:rsidRPr="000A57CC">
        <w:rPr>
          <w:rFonts w:ascii="宋体" w:hAnsi="宋体" w:hint="eastAsia"/>
        </w:rPr>
        <w:t>技术规程》编制组</w:t>
      </w:r>
    </w:p>
    <w:p w:rsidR="00350A3B" w:rsidRPr="000A57CC" w:rsidRDefault="00350A3B" w:rsidP="00350A3B">
      <w:pPr>
        <w:jc w:val="center"/>
      </w:pPr>
      <w:r w:rsidRPr="000A57CC">
        <w:t>20</w:t>
      </w:r>
      <w:r w:rsidR="00EF3C12">
        <w:rPr>
          <w:rFonts w:hint="eastAsia"/>
        </w:rPr>
        <w:t>1</w:t>
      </w:r>
      <w:r w:rsidR="008F775C">
        <w:rPr>
          <w:rFonts w:hint="eastAsia"/>
        </w:rPr>
        <w:t>8</w:t>
      </w:r>
      <w:r w:rsidRPr="000A57CC">
        <w:rPr>
          <w:rFonts w:hint="eastAsia"/>
        </w:rPr>
        <w:t>年</w:t>
      </w:r>
      <w:r w:rsidR="00566536">
        <w:rPr>
          <w:rFonts w:hint="eastAsia"/>
        </w:rPr>
        <w:t>12</w:t>
      </w:r>
      <w:r w:rsidRPr="000A57CC">
        <w:rPr>
          <w:rFonts w:hint="eastAsia"/>
        </w:rPr>
        <w:t>月</w:t>
      </w:r>
    </w:p>
    <w:p w:rsidR="00880E6A" w:rsidRPr="000A57CC" w:rsidRDefault="00880E6A" w:rsidP="00880E6A">
      <w:pPr>
        <w:jc w:val="center"/>
        <w:rPr>
          <w:bCs/>
        </w:rPr>
      </w:pPr>
    </w:p>
    <w:p w:rsidR="002C6CF1" w:rsidRPr="000A57CC" w:rsidRDefault="002C6CF1" w:rsidP="002F34B8">
      <w:pPr>
        <w:adjustRightInd w:val="0"/>
        <w:snapToGrid w:val="0"/>
        <w:spacing w:line="400" w:lineRule="exact"/>
        <w:jc w:val="center"/>
        <w:outlineLvl w:val="2"/>
        <w:rPr>
          <w:rFonts w:ascii="黑体" w:eastAsia="黑体" w:hAnsi="宋体"/>
          <w:sz w:val="28"/>
          <w:szCs w:val="28"/>
        </w:rPr>
      </w:pPr>
      <w:r w:rsidRPr="000A57CC">
        <w:rPr>
          <w:rFonts w:ascii="黑体" w:eastAsia="黑体" w:hAnsi="宋体" w:hint="eastAsia"/>
          <w:sz w:val="28"/>
          <w:szCs w:val="28"/>
        </w:rPr>
        <w:lastRenderedPageBreak/>
        <w:t>前  言</w:t>
      </w:r>
    </w:p>
    <w:p w:rsidR="00420CC6" w:rsidRPr="000A57CC" w:rsidRDefault="00420CC6" w:rsidP="00420CC6">
      <w:pPr>
        <w:adjustRightInd w:val="0"/>
        <w:snapToGrid w:val="0"/>
        <w:spacing w:line="400" w:lineRule="exact"/>
        <w:ind w:firstLineChars="200" w:firstLine="420"/>
        <w:jc w:val="left"/>
      </w:pPr>
      <w:r w:rsidRPr="000A57CC">
        <w:rPr>
          <w:rFonts w:hint="eastAsia"/>
        </w:rPr>
        <w:t>根据中国工程建设标准化协会</w:t>
      </w:r>
      <w:r w:rsidR="007B4F35">
        <w:rPr>
          <w:rFonts w:hint="eastAsia"/>
        </w:rPr>
        <w:t>《关于印发</w:t>
      </w:r>
      <w:r w:rsidR="007B4F35">
        <w:rPr>
          <w:rFonts w:hint="eastAsia"/>
        </w:rPr>
        <w:t>&lt;</w:t>
      </w:r>
      <w:r w:rsidR="007B4F35" w:rsidRPr="007B4F35">
        <w:rPr>
          <w:rFonts w:hint="eastAsia"/>
        </w:rPr>
        <w:t>2013</w:t>
      </w:r>
      <w:r w:rsidR="007B4F35" w:rsidRPr="007B4F35">
        <w:rPr>
          <w:rFonts w:hint="eastAsia"/>
        </w:rPr>
        <w:t>年第二批工程建设协会标准制订、修订计划</w:t>
      </w:r>
      <w:r w:rsidR="007B4F35">
        <w:rPr>
          <w:rFonts w:hint="eastAsia"/>
        </w:rPr>
        <w:t>&gt;</w:t>
      </w:r>
      <w:r w:rsidR="007B4F35" w:rsidRPr="007B4F35">
        <w:rPr>
          <w:rFonts w:hint="eastAsia"/>
        </w:rPr>
        <w:t>的通知</w:t>
      </w:r>
      <w:r w:rsidR="007B4F35">
        <w:rPr>
          <w:rFonts w:hint="eastAsia"/>
        </w:rPr>
        <w:t>》</w:t>
      </w:r>
      <w:r w:rsidRPr="000A57CC">
        <w:rPr>
          <w:rFonts w:hint="eastAsia"/>
        </w:rPr>
        <w:t>（建标协字</w:t>
      </w:r>
      <w:r w:rsidR="007B4F35">
        <w:rPr>
          <w:rFonts w:hint="eastAsia"/>
        </w:rPr>
        <w:t>[2013]119</w:t>
      </w:r>
      <w:r w:rsidRPr="000A57CC">
        <w:rPr>
          <w:rFonts w:hint="eastAsia"/>
        </w:rPr>
        <w:t>号）的要求，规程编制组经过广泛调查研究，认真总结实践经验，参考有关国外先进标准，并在广泛征求意见的基础上，制定本规程。</w:t>
      </w:r>
    </w:p>
    <w:p w:rsidR="002C6CF1" w:rsidRPr="000A57CC" w:rsidRDefault="002C6CF1">
      <w:pPr>
        <w:adjustRightInd w:val="0"/>
        <w:snapToGrid w:val="0"/>
        <w:spacing w:line="400" w:lineRule="exact"/>
        <w:ind w:firstLineChars="194" w:firstLine="407"/>
        <w:jc w:val="left"/>
      </w:pPr>
      <w:r w:rsidRPr="000A57CC">
        <w:t>本规程共分</w:t>
      </w:r>
      <w:r w:rsidR="00295B38" w:rsidRPr="000A57CC">
        <w:t>7</w:t>
      </w:r>
      <w:r w:rsidR="00636FB5" w:rsidRPr="000A57CC">
        <w:t>章</w:t>
      </w:r>
      <w:r w:rsidR="004A415C" w:rsidRPr="000A57CC">
        <w:rPr>
          <w:rFonts w:hint="eastAsia"/>
        </w:rPr>
        <w:t>2</w:t>
      </w:r>
      <w:r w:rsidRPr="000A57CC">
        <w:t>个附录，内容包括：总则</w:t>
      </w:r>
      <w:r w:rsidR="003C1EB6" w:rsidRPr="000A57CC">
        <w:t>，</w:t>
      </w:r>
      <w:r w:rsidRPr="000A57CC">
        <w:t>术语和符号</w:t>
      </w:r>
      <w:r w:rsidR="003C1EB6" w:rsidRPr="000A57CC">
        <w:t>，</w:t>
      </w:r>
      <w:r w:rsidRPr="000A57CC">
        <w:t>设计</w:t>
      </w:r>
      <w:r w:rsidR="003C1EB6" w:rsidRPr="000A57CC">
        <w:t>，</w:t>
      </w:r>
      <w:r w:rsidRPr="000A57CC">
        <w:t>组件</w:t>
      </w:r>
      <w:r w:rsidR="007B4F35">
        <w:rPr>
          <w:rFonts w:hint="eastAsia"/>
        </w:rPr>
        <w:t>和性能要求</w:t>
      </w:r>
      <w:r w:rsidR="003C1EB6" w:rsidRPr="000A57CC">
        <w:t>，</w:t>
      </w:r>
      <w:r w:rsidR="00F375BA">
        <w:rPr>
          <w:rFonts w:hint="eastAsia"/>
        </w:rPr>
        <w:t>安装和调试</w:t>
      </w:r>
      <w:r w:rsidR="003C1EB6" w:rsidRPr="000A57CC">
        <w:t>，</w:t>
      </w:r>
      <w:r w:rsidR="00F375BA">
        <w:rPr>
          <w:rFonts w:hint="eastAsia"/>
        </w:rPr>
        <w:t>验收</w:t>
      </w:r>
      <w:r w:rsidR="003C1EB6" w:rsidRPr="000A57CC">
        <w:t>，维护管理，</w:t>
      </w:r>
      <w:r w:rsidRPr="000A57CC">
        <w:t>附录等。</w:t>
      </w:r>
    </w:p>
    <w:p w:rsidR="00420CC6" w:rsidRPr="000A57CC" w:rsidRDefault="00420CC6" w:rsidP="00420CC6">
      <w:pPr>
        <w:spacing w:line="400" w:lineRule="exact"/>
        <w:ind w:firstLineChars="200" w:firstLine="420"/>
        <w:jc w:val="left"/>
      </w:pPr>
      <w:r w:rsidRPr="000A57CC">
        <w:rPr>
          <w:rFonts w:hint="eastAsia"/>
        </w:rPr>
        <w:t>根据国家</w:t>
      </w:r>
      <w:r w:rsidR="00AF496A" w:rsidRPr="000A57CC">
        <w:rPr>
          <w:rFonts w:hint="eastAsia"/>
        </w:rPr>
        <w:t>原</w:t>
      </w:r>
      <w:r w:rsidRPr="000A57CC">
        <w:rPr>
          <w:rFonts w:hint="eastAsia"/>
        </w:rPr>
        <w:t>计委计标</w:t>
      </w:r>
      <w:r w:rsidRPr="000A57CC">
        <w:rPr>
          <w:rFonts w:hint="eastAsia"/>
        </w:rPr>
        <w:t>[1986]1649</w:t>
      </w:r>
      <w:r w:rsidRPr="000A57CC">
        <w:rPr>
          <w:rFonts w:hint="eastAsia"/>
        </w:rPr>
        <w:t>号文《关于请中国工程建设标准化委员会负责组织推荐性工程建设标准试点工作的通知》的要求，推荐给工程建设设计、施工、建设、监控等使用单位及工程技术人员采用。</w:t>
      </w:r>
    </w:p>
    <w:p w:rsidR="00825C9A" w:rsidRPr="000A57CC" w:rsidRDefault="00825C9A" w:rsidP="00825C9A">
      <w:pPr>
        <w:spacing w:line="400" w:lineRule="exact"/>
        <w:ind w:firstLineChars="200" w:firstLine="420"/>
        <w:jc w:val="left"/>
      </w:pPr>
      <w:r w:rsidRPr="000A57CC">
        <w:rPr>
          <w:rFonts w:hint="eastAsia"/>
        </w:rPr>
        <w:t>本规程的某些内容可能涉及专利，如是，涉及发明专利的具体技术问题，使用者可直接与本规程主编单位协商处理。本规程的发布机构不承担识别这些专利的责任。</w:t>
      </w:r>
    </w:p>
    <w:p w:rsidR="00420CC6" w:rsidRPr="000A57CC" w:rsidRDefault="00420CC6" w:rsidP="00420CC6">
      <w:pPr>
        <w:spacing w:line="400" w:lineRule="exact"/>
        <w:ind w:firstLineChars="200" w:firstLine="420"/>
        <w:jc w:val="left"/>
      </w:pPr>
      <w:r w:rsidRPr="000A57CC">
        <w:rPr>
          <w:rFonts w:hint="eastAsia"/>
        </w:rPr>
        <w:t>本规程由中国工程建设标准化协会消防系统专业委员会</w:t>
      </w:r>
      <w:r w:rsidRPr="000A57CC">
        <w:rPr>
          <w:rFonts w:hint="eastAsia"/>
        </w:rPr>
        <w:t>CECS/TC21</w:t>
      </w:r>
      <w:r w:rsidRPr="000A57CC">
        <w:rPr>
          <w:rFonts w:hint="eastAsia"/>
        </w:rPr>
        <w:t>归口管理</w:t>
      </w:r>
      <w:r w:rsidR="00940069" w:rsidRPr="000A57CC">
        <w:rPr>
          <w:rFonts w:hint="eastAsia"/>
        </w:rPr>
        <w:t>，由</w:t>
      </w:r>
      <w:r w:rsidR="008F775C">
        <w:rPr>
          <w:rFonts w:hint="eastAsia"/>
        </w:rPr>
        <w:t>应急管理</w:t>
      </w:r>
      <w:r w:rsidR="00940069" w:rsidRPr="000A57CC">
        <w:t>部天津消防研究所</w:t>
      </w:r>
      <w:r w:rsidRPr="000A57CC">
        <w:rPr>
          <w:rFonts w:hint="eastAsia"/>
        </w:rPr>
        <w:t>负责解释</w:t>
      </w:r>
      <w:r w:rsidR="00940069" w:rsidRPr="000A57CC">
        <w:rPr>
          <w:rFonts w:hint="eastAsia"/>
        </w:rPr>
        <w:t>。</w:t>
      </w:r>
      <w:r w:rsidRPr="000A57CC">
        <w:rPr>
          <w:rFonts w:hint="eastAsia"/>
        </w:rPr>
        <w:t>在使用过程中如发现需要修改和补充之处，请将意见和资料</w:t>
      </w:r>
      <w:r w:rsidR="001D5CB1">
        <w:rPr>
          <w:rFonts w:hint="eastAsia"/>
        </w:rPr>
        <w:t>邮</w:t>
      </w:r>
      <w:r w:rsidRPr="000A57CC">
        <w:rPr>
          <w:rFonts w:hint="eastAsia"/>
        </w:rPr>
        <w:t>寄解释单位</w:t>
      </w:r>
      <w:r w:rsidR="00940069" w:rsidRPr="000A57CC">
        <w:rPr>
          <w:rFonts w:hint="eastAsia"/>
        </w:rPr>
        <w:t>（地址：天津市南开区卫津南路</w:t>
      </w:r>
      <w:r w:rsidR="00940069" w:rsidRPr="000A57CC">
        <w:rPr>
          <w:rFonts w:hint="eastAsia"/>
        </w:rPr>
        <w:t>110</w:t>
      </w:r>
      <w:r w:rsidR="00940069" w:rsidRPr="000A57CC">
        <w:rPr>
          <w:rFonts w:hint="eastAsia"/>
        </w:rPr>
        <w:t>号，邮政编码：</w:t>
      </w:r>
      <w:r w:rsidR="00940069" w:rsidRPr="000A57CC">
        <w:rPr>
          <w:rFonts w:hint="eastAsia"/>
        </w:rPr>
        <w:t>300381</w:t>
      </w:r>
      <w:r w:rsidR="0043207C" w:rsidRPr="000A57CC">
        <w:rPr>
          <w:rFonts w:hint="eastAsia"/>
        </w:rPr>
        <w:t>）</w:t>
      </w:r>
      <w:r w:rsidR="00404315" w:rsidRPr="000A57CC">
        <w:rPr>
          <w:rFonts w:hint="eastAsia"/>
        </w:rPr>
        <w:t>。</w:t>
      </w:r>
    </w:p>
    <w:p w:rsidR="002C6CF1" w:rsidRDefault="002C6CF1" w:rsidP="00404315">
      <w:pPr>
        <w:spacing w:line="400" w:lineRule="exact"/>
        <w:rPr>
          <w:rFonts w:ascii="宋体" w:hAnsi="宋体"/>
        </w:rPr>
      </w:pPr>
      <w:r w:rsidRPr="000A57CC">
        <w:rPr>
          <w:rFonts w:ascii="黑体" w:eastAsia="黑体" w:hAnsi="宋体" w:hint="eastAsia"/>
        </w:rPr>
        <w:t>主编单位</w:t>
      </w:r>
      <w:r w:rsidRPr="000A57CC">
        <w:rPr>
          <w:rFonts w:ascii="宋体" w:hAnsi="宋体" w:hint="eastAsia"/>
        </w:rPr>
        <w:t>：</w:t>
      </w:r>
      <w:r w:rsidR="008F775C">
        <w:rPr>
          <w:rFonts w:ascii="宋体" w:hAnsi="宋体" w:hint="eastAsia"/>
        </w:rPr>
        <w:t>应急管理</w:t>
      </w:r>
      <w:r w:rsidRPr="000A57CC">
        <w:rPr>
          <w:rFonts w:ascii="宋体" w:hAnsi="宋体" w:hint="eastAsia"/>
        </w:rPr>
        <w:t>部天津消防研究所</w:t>
      </w:r>
    </w:p>
    <w:p w:rsidR="007B4F35" w:rsidRPr="000A57CC" w:rsidRDefault="007B4F35" w:rsidP="00404315">
      <w:pPr>
        <w:spacing w:line="400" w:lineRule="exact"/>
        <w:rPr>
          <w:rFonts w:ascii="宋体" w:hAnsi="宋体"/>
        </w:rPr>
      </w:pPr>
      <w:r>
        <w:rPr>
          <w:rFonts w:ascii="宋体" w:hAnsi="宋体" w:hint="eastAsia"/>
        </w:rPr>
        <w:t xml:space="preserve">          </w:t>
      </w:r>
      <w:r w:rsidR="00AB787A" w:rsidRPr="00AB787A">
        <w:rPr>
          <w:rFonts w:ascii="宋体" w:hAnsi="宋体" w:hint="eastAsia"/>
        </w:rPr>
        <w:t>江苏金秋竹集团有限公司</w:t>
      </w:r>
    </w:p>
    <w:p w:rsidR="0094093E" w:rsidRPr="000A57CC" w:rsidRDefault="002C6CF1" w:rsidP="007B4F35">
      <w:pPr>
        <w:spacing w:line="400" w:lineRule="exact"/>
        <w:rPr>
          <w:rFonts w:hAnsi="宋体"/>
        </w:rPr>
      </w:pPr>
      <w:r w:rsidRPr="000A57CC">
        <w:rPr>
          <w:rFonts w:ascii="黑体" w:eastAsia="黑体" w:hAnsi="宋体" w:hint="eastAsia"/>
        </w:rPr>
        <w:t>参编单位</w:t>
      </w:r>
      <w:r w:rsidRPr="000A57CC">
        <w:rPr>
          <w:rFonts w:ascii="宋体" w:hAnsi="宋体" w:hint="eastAsia"/>
        </w:rPr>
        <w:t>：</w:t>
      </w:r>
      <w:r w:rsidR="007B4F35" w:rsidRPr="000A57CC">
        <w:rPr>
          <w:rFonts w:hAnsi="宋体"/>
        </w:rPr>
        <w:t xml:space="preserve"> </w:t>
      </w:r>
    </w:p>
    <w:p w:rsidR="00017461" w:rsidRDefault="00017461" w:rsidP="008F23C1">
      <w:pPr>
        <w:ind w:firstLineChars="500" w:firstLine="1050"/>
        <w:rPr>
          <w:rFonts w:hAnsi="宋体"/>
        </w:rPr>
      </w:pPr>
    </w:p>
    <w:p w:rsidR="007B4F35" w:rsidRPr="000A57CC" w:rsidRDefault="007B4F35" w:rsidP="008F23C1">
      <w:pPr>
        <w:ind w:firstLineChars="500" w:firstLine="1050"/>
        <w:rPr>
          <w:rFonts w:hAnsi="宋体"/>
        </w:rPr>
      </w:pPr>
    </w:p>
    <w:p w:rsidR="006975B8" w:rsidRDefault="002C6CF1" w:rsidP="007B4F35">
      <w:pPr>
        <w:rPr>
          <w:rFonts w:ascii="宋体" w:hAnsi="宋体"/>
        </w:rPr>
      </w:pPr>
      <w:r w:rsidRPr="000A57CC">
        <w:rPr>
          <w:rFonts w:ascii="黑体" w:eastAsia="黑体" w:hAnsi="宋体" w:hint="eastAsia"/>
        </w:rPr>
        <w:lastRenderedPageBreak/>
        <w:t>主要起草人</w:t>
      </w:r>
      <w:r w:rsidRPr="000A57CC">
        <w:rPr>
          <w:rFonts w:ascii="宋体" w:hAnsi="宋体" w:hint="eastAsia"/>
        </w:rPr>
        <w:t>：</w:t>
      </w:r>
      <w:r w:rsidR="007B4F35" w:rsidRPr="000A57CC">
        <w:rPr>
          <w:rFonts w:ascii="宋体" w:hAnsi="宋体"/>
        </w:rPr>
        <w:t xml:space="preserve"> </w:t>
      </w:r>
    </w:p>
    <w:p w:rsidR="007B4F35" w:rsidRDefault="007B4F35" w:rsidP="007B4F35">
      <w:pPr>
        <w:rPr>
          <w:rFonts w:ascii="宋体" w:hAnsi="宋体"/>
        </w:rPr>
      </w:pPr>
    </w:p>
    <w:p w:rsidR="007B4F35" w:rsidRPr="000A57CC" w:rsidRDefault="007B4F35" w:rsidP="007B4F35">
      <w:pPr>
        <w:rPr>
          <w:rFonts w:ascii="宋体" w:hAnsi="宋体"/>
        </w:rPr>
      </w:pPr>
    </w:p>
    <w:p w:rsidR="002C6CF1" w:rsidRPr="000A57CC" w:rsidRDefault="002C6CF1">
      <w:pPr>
        <w:spacing w:line="400" w:lineRule="exact"/>
        <w:ind w:firstLineChars="200" w:firstLine="422"/>
        <w:rPr>
          <w:rFonts w:ascii="宋体"/>
          <w:b/>
          <w:szCs w:val="21"/>
        </w:rPr>
      </w:pPr>
    </w:p>
    <w:p w:rsidR="00095063" w:rsidRDefault="00940069" w:rsidP="007B4F35">
      <w:pPr>
        <w:rPr>
          <w:rFonts w:ascii="宋体" w:hAnsi="宋体"/>
        </w:rPr>
      </w:pPr>
      <w:r w:rsidRPr="000A57CC">
        <w:rPr>
          <w:rFonts w:ascii="黑体" w:eastAsia="黑体" w:hAnsi="宋体" w:hint="eastAsia"/>
        </w:rPr>
        <w:t>主要审查人</w:t>
      </w:r>
      <w:r w:rsidRPr="000A57CC">
        <w:rPr>
          <w:rFonts w:ascii="宋体" w:hAnsi="宋体" w:hint="eastAsia"/>
        </w:rPr>
        <w:t>：</w:t>
      </w:r>
      <w:r w:rsidR="007B4F35" w:rsidRPr="000A57CC">
        <w:rPr>
          <w:rFonts w:ascii="宋体" w:hAnsi="宋体"/>
        </w:rPr>
        <w:t xml:space="preserve"> </w:t>
      </w:r>
    </w:p>
    <w:p w:rsidR="007B4F35" w:rsidRPr="000A57CC" w:rsidRDefault="007B4F35" w:rsidP="007B4F35">
      <w:pPr>
        <w:rPr>
          <w:rFonts w:ascii="宋体" w:hAnsi="宋体"/>
        </w:rPr>
      </w:pPr>
    </w:p>
    <w:p w:rsidR="00E658A3" w:rsidRPr="000A57CC" w:rsidRDefault="00E658A3">
      <w:pPr>
        <w:spacing w:line="400" w:lineRule="exact"/>
        <w:ind w:firstLineChars="200" w:firstLine="422"/>
        <w:rPr>
          <w:rFonts w:ascii="宋体"/>
          <w:b/>
          <w:szCs w:val="21"/>
        </w:rPr>
      </w:pPr>
    </w:p>
    <w:p w:rsidR="00E658A3" w:rsidRPr="000A57CC" w:rsidRDefault="00E658A3">
      <w:pPr>
        <w:spacing w:line="400" w:lineRule="exact"/>
        <w:ind w:firstLineChars="200" w:firstLine="422"/>
        <w:rPr>
          <w:rFonts w:ascii="宋体"/>
          <w:b/>
          <w:szCs w:val="21"/>
        </w:rPr>
      </w:pPr>
    </w:p>
    <w:p w:rsidR="002C6CF1" w:rsidRPr="000A57CC" w:rsidRDefault="002C6CF1" w:rsidP="00940069">
      <w:pPr>
        <w:rPr>
          <w:szCs w:val="21"/>
        </w:rPr>
      </w:pPr>
    </w:p>
    <w:p w:rsidR="002C6CF1" w:rsidRPr="000A57CC" w:rsidRDefault="002C6CF1">
      <w:pPr>
        <w:spacing w:line="360" w:lineRule="auto"/>
        <w:jc w:val="center"/>
        <w:rPr>
          <w:szCs w:val="21"/>
        </w:rPr>
      </w:pPr>
      <w:r w:rsidRPr="000A57CC">
        <w:rPr>
          <w:szCs w:val="21"/>
        </w:rPr>
        <w:br w:type="page"/>
      </w:r>
    </w:p>
    <w:p w:rsidR="002C6CF1" w:rsidRPr="000A57CC" w:rsidRDefault="002C6CF1" w:rsidP="002F34B8">
      <w:pPr>
        <w:adjustRightInd w:val="0"/>
        <w:snapToGrid w:val="0"/>
        <w:spacing w:line="400" w:lineRule="exact"/>
        <w:jc w:val="center"/>
        <w:outlineLvl w:val="2"/>
        <w:rPr>
          <w:rFonts w:eastAsia="仿宋_GB2312"/>
          <w:b/>
          <w:bCs/>
          <w:sz w:val="28"/>
        </w:rPr>
      </w:pPr>
      <w:r w:rsidRPr="000A57CC">
        <w:rPr>
          <w:rFonts w:eastAsia="仿宋_GB2312"/>
          <w:b/>
          <w:bCs/>
          <w:sz w:val="28"/>
        </w:rPr>
        <w:lastRenderedPageBreak/>
        <w:t>目</w:t>
      </w:r>
      <w:r w:rsidR="00655860" w:rsidRPr="000A57CC">
        <w:rPr>
          <w:rFonts w:eastAsia="仿宋_GB2312" w:hint="eastAsia"/>
          <w:b/>
          <w:bCs/>
          <w:sz w:val="28"/>
        </w:rPr>
        <w:t xml:space="preserve">  </w:t>
      </w:r>
      <w:r w:rsidRPr="000A57CC">
        <w:rPr>
          <w:rFonts w:eastAsia="仿宋_GB2312"/>
          <w:b/>
          <w:bCs/>
          <w:sz w:val="28"/>
        </w:rPr>
        <w:t>次</w:t>
      </w:r>
    </w:p>
    <w:p w:rsidR="0094758C" w:rsidRDefault="00E24C57">
      <w:pPr>
        <w:pStyle w:val="10"/>
        <w:tabs>
          <w:tab w:val="right" w:leader="dot" w:pos="5942"/>
        </w:tabs>
        <w:rPr>
          <w:rFonts w:asciiTheme="minorHAnsi" w:eastAsiaTheme="minorEastAsia" w:hAnsiTheme="minorHAnsi" w:cstheme="minorBidi"/>
          <w:b w:val="0"/>
          <w:bCs w:val="0"/>
          <w:caps w:val="0"/>
          <w:noProof/>
          <w:sz w:val="21"/>
          <w:szCs w:val="22"/>
        </w:rPr>
      </w:pPr>
      <w:r w:rsidRPr="000A57CC">
        <w:rPr>
          <w:b w:val="0"/>
          <w:bCs w:val="0"/>
          <w:caps w:val="0"/>
        </w:rPr>
        <w:fldChar w:fldCharType="begin"/>
      </w:r>
      <w:r w:rsidR="00C8067C" w:rsidRPr="000A57CC">
        <w:rPr>
          <w:b w:val="0"/>
          <w:bCs w:val="0"/>
          <w:caps w:val="0"/>
        </w:rPr>
        <w:instrText xml:space="preserve"> TOC \h \z \t "</w:instrText>
      </w:r>
      <w:r w:rsidR="00C8067C" w:rsidRPr="000A57CC">
        <w:rPr>
          <w:b w:val="0"/>
          <w:bCs w:val="0"/>
          <w:caps w:val="0"/>
        </w:rPr>
        <w:instrText>样式</w:instrText>
      </w:r>
      <w:r w:rsidR="00C8067C" w:rsidRPr="000A57CC">
        <w:rPr>
          <w:b w:val="0"/>
          <w:bCs w:val="0"/>
          <w:caps w:val="0"/>
        </w:rPr>
        <w:instrText>1,1,</w:instrText>
      </w:r>
      <w:r w:rsidR="00C8067C" w:rsidRPr="000A57CC">
        <w:rPr>
          <w:b w:val="0"/>
          <w:bCs w:val="0"/>
          <w:caps w:val="0"/>
        </w:rPr>
        <w:instrText>样式</w:instrText>
      </w:r>
      <w:r w:rsidR="00C8067C" w:rsidRPr="000A57CC">
        <w:rPr>
          <w:b w:val="0"/>
          <w:bCs w:val="0"/>
          <w:caps w:val="0"/>
        </w:rPr>
        <w:instrText xml:space="preserve">2,2" </w:instrText>
      </w:r>
      <w:r w:rsidRPr="000A57CC">
        <w:rPr>
          <w:b w:val="0"/>
          <w:bCs w:val="0"/>
          <w:caps w:val="0"/>
        </w:rPr>
        <w:fldChar w:fldCharType="separate"/>
      </w:r>
      <w:hyperlink w:anchor="_Toc489369721" w:history="1">
        <w:r w:rsidR="0094758C" w:rsidRPr="00F80EDE">
          <w:rPr>
            <w:rStyle w:val="af2"/>
            <w:noProof/>
          </w:rPr>
          <w:t xml:space="preserve">1  </w:t>
        </w:r>
        <w:r w:rsidR="0094758C" w:rsidRPr="00F80EDE">
          <w:rPr>
            <w:rStyle w:val="af2"/>
            <w:rFonts w:hint="eastAsia"/>
            <w:noProof/>
          </w:rPr>
          <w:t>总则</w:t>
        </w:r>
        <w:r w:rsidR="0094758C">
          <w:rPr>
            <w:noProof/>
            <w:webHidden/>
          </w:rPr>
          <w:tab/>
        </w:r>
        <w:r w:rsidR="0094758C">
          <w:rPr>
            <w:noProof/>
            <w:webHidden/>
          </w:rPr>
          <w:fldChar w:fldCharType="begin"/>
        </w:r>
        <w:r w:rsidR="0094758C">
          <w:rPr>
            <w:noProof/>
            <w:webHidden/>
          </w:rPr>
          <w:instrText xml:space="preserve"> PAGEREF _Toc489369721 \h </w:instrText>
        </w:r>
        <w:r w:rsidR="0094758C">
          <w:rPr>
            <w:noProof/>
            <w:webHidden/>
          </w:rPr>
        </w:r>
        <w:r w:rsidR="0094758C">
          <w:rPr>
            <w:noProof/>
            <w:webHidden/>
          </w:rPr>
          <w:fldChar w:fldCharType="separate"/>
        </w:r>
        <w:r w:rsidR="00A0077B">
          <w:rPr>
            <w:noProof/>
            <w:webHidden/>
          </w:rPr>
          <w:t>1</w:t>
        </w:r>
        <w:r w:rsidR="0094758C">
          <w:rPr>
            <w:noProof/>
            <w:webHidden/>
          </w:rPr>
          <w:fldChar w:fldCharType="end"/>
        </w:r>
      </w:hyperlink>
    </w:p>
    <w:p w:rsidR="0094758C" w:rsidRDefault="00B045E2">
      <w:pPr>
        <w:pStyle w:val="10"/>
        <w:tabs>
          <w:tab w:val="right" w:leader="dot" w:pos="5942"/>
        </w:tabs>
        <w:rPr>
          <w:rFonts w:asciiTheme="minorHAnsi" w:eastAsiaTheme="minorEastAsia" w:hAnsiTheme="minorHAnsi" w:cstheme="minorBidi"/>
          <w:b w:val="0"/>
          <w:bCs w:val="0"/>
          <w:caps w:val="0"/>
          <w:noProof/>
          <w:sz w:val="21"/>
          <w:szCs w:val="22"/>
        </w:rPr>
      </w:pPr>
      <w:hyperlink w:anchor="_Toc489369722" w:history="1">
        <w:r w:rsidR="0094758C" w:rsidRPr="00F80EDE">
          <w:rPr>
            <w:rStyle w:val="af2"/>
            <w:noProof/>
          </w:rPr>
          <w:t xml:space="preserve">2  </w:t>
        </w:r>
        <w:r w:rsidR="0094758C" w:rsidRPr="00F80EDE">
          <w:rPr>
            <w:rStyle w:val="af2"/>
            <w:rFonts w:hint="eastAsia"/>
            <w:noProof/>
          </w:rPr>
          <w:t>术语和符号</w:t>
        </w:r>
        <w:r w:rsidR="0094758C">
          <w:rPr>
            <w:noProof/>
            <w:webHidden/>
          </w:rPr>
          <w:tab/>
        </w:r>
        <w:r w:rsidR="0094758C">
          <w:rPr>
            <w:noProof/>
            <w:webHidden/>
          </w:rPr>
          <w:fldChar w:fldCharType="begin"/>
        </w:r>
        <w:r w:rsidR="0094758C">
          <w:rPr>
            <w:noProof/>
            <w:webHidden/>
          </w:rPr>
          <w:instrText xml:space="preserve"> PAGEREF _Toc489369722 \h </w:instrText>
        </w:r>
        <w:r w:rsidR="0094758C">
          <w:rPr>
            <w:noProof/>
            <w:webHidden/>
          </w:rPr>
        </w:r>
        <w:r w:rsidR="0094758C">
          <w:rPr>
            <w:noProof/>
            <w:webHidden/>
          </w:rPr>
          <w:fldChar w:fldCharType="separate"/>
        </w:r>
        <w:r w:rsidR="00A0077B">
          <w:rPr>
            <w:noProof/>
            <w:webHidden/>
          </w:rPr>
          <w:t>2</w:t>
        </w:r>
        <w:r w:rsidR="0094758C">
          <w:rPr>
            <w:noProof/>
            <w:webHidden/>
          </w:rPr>
          <w:fldChar w:fldCharType="end"/>
        </w:r>
      </w:hyperlink>
    </w:p>
    <w:p w:rsidR="0094758C" w:rsidRDefault="00B045E2">
      <w:pPr>
        <w:pStyle w:val="21"/>
        <w:tabs>
          <w:tab w:val="right" w:leader="dot" w:pos="5942"/>
        </w:tabs>
        <w:rPr>
          <w:rFonts w:asciiTheme="minorHAnsi" w:eastAsiaTheme="minorEastAsia" w:hAnsiTheme="minorHAnsi" w:cstheme="minorBidi"/>
          <w:smallCaps w:val="0"/>
          <w:noProof/>
          <w:sz w:val="21"/>
          <w:szCs w:val="22"/>
        </w:rPr>
      </w:pPr>
      <w:hyperlink w:anchor="_Toc489369723" w:history="1">
        <w:r w:rsidR="0094758C" w:rsidRPr="00F80EDE">
          <w:rPr>
            <w:rStyle w:val="af2"/>
            <w:noProof/>
          </w:rPr>
          <w:t xml:space="preserve">2.1  </w:t>
        </w:r>
        <w:r w:rsidR="0094758C" w:rsidRPr="00F80EDE">
          <w:rPr>
            <w:rStyle w:val="af2"/>
            <w:rFonts w:hint="eastAsia"/>
            <w:noProof/>
          </w:rPr>
          <w:t>术</w:t>
        </w:r>
        <w:r w:rsidR="0094758C" w:rsidRPr="00F80EDE">
          <w:rPr>
            <w:rStyle w:val="af2"/>
            <w:noProof/>
          </w:rPr>
          <w:t xml:space="preserve">  </w:t>
        </w:r>
        <w:r w:rsidR="0094758C" w:rsidRPr="00F80EDE">
          <w:rPr>
            <w:rStyle w:val="af2"/>
            <w:rFonts w:hint="eastAsia"/>
            <w:noProof/>
          </w:rPr>
          <w:t>语</w:t>
        </w:r>
        <w:r w:rsidR="0094758C">
          <w:rPr>
            <w:noProof/>
            <w:webHidden/>
          </w:rPr>
          <w:tab/>
        </w:r>
        <w:r w:rsidR="0094758C">
          <w:rPr>
            <w:noProof/>
            <w:webHidden/>
          </w:rPr>
          <w:fldChar w:fldCharType="begin"/>
        </w:r>
        <w:r w:rsidR="0094758C">
          <w:rPr>
            <w:noProof/>
            <w:webHidden/>
          </w:rPr>
          <w:instrText xml:space="preserve"> PAGEREF _Toc489369723 \h </w:instrText>
        </w:r>
        <w:r w:rsidR="0094758C">
          <w:rPr>
            <w:noProof/>
            <w:webHidden/>
          </w:rPr>
        </w:r>
        <w:r w:rsidR="0094758C">
          <w:rPr>
            <w:noProof/>
            <w:webHidden/>
          </w:rPr>
          <w:fldChar w:fldCharType="separate"/>
        </w:r>
        <w:r w:rsidR="00A0077B">
          <w:rPr>
            <w:noProof/>
            <w:webHidden/>
          </w:rPr>
          <w:t>2</w:t>
        </w:r>
        <w:r w:rsidR="0094758C">
          <w:rPr>
            <w:noProof/>
            <w:webHidden/>
          </w:rPr>
          <w:fldChar w:fldCharType="end"/>
        </w:r>
      </w:hyperlink>
    </w:p>
    <w:p w:rsidR="0094758C" w:rsidRDefault="00B045E2">
      <w:pPr>
        <w:pStyle w:val="21"/>
        <w:tabs>
          <w:tab w:val="right" w:leader="dot" w:pos="5942"/>
        </w:tabs>
        <w:rPr>
          <w:rFonts w:asciiTheme="minorHAnsi" w:eastAsiaTheme="minorEastAsia" w:hAnsiTheme="minorHAnsi" w:cstheme="minorBidi"/>
          <w:smallCaps w:val="0"/>
          <w:noProof/>
          <w:sz w:val="21"/>
          <w:szCs w:val="22"/>
        </w:rPr>
      </w:pPr>
      <w:hyperlink w:anchor="_Toc489369724" w:history="1">
        <w:r w:rsidR="0094758C" w:rsidRPr="00F80EDE">
          <w:rPr>
            <w:rStyle w:val="af2"/>
            <w:noProof/>
          </w:rPr>
          <w:t xml:space="preserve">2.2  </w:t>
        </w:r>
        <w:r w:rsidR="0094758C" w:rsidRPr="00F80EDE">
          <w:rPr>
            <w:rStyle w:val="af2"/>
            <w:rFonts w:hint="eastAsia"/>
            <w:noProof/>
          </w:rPr>
          <w:t>符</w:t>
        </w:r>
        <w:r w:rsidR="0094758C" w:rsidRPr="00F80EDE">
          <w:rPr>
            <w:rStyle w:val="af2"/>
            <w:noProof/>
          </w:rPr>
          <w:t xml:space="preserve">  </w:t>
        </w:r>
        <w:r w:rsidR="0094758C" w:rsidRPr="00F80EDE">
          <w:rPr>
            <w:rStyle w:val="af2"/>
            <w:rFonts w:hint="eastAsia"/>
            <w:noProof/>
          </w:rPr>
          <w:t>号</w:t>
        </w:r>
        <w:r w:rsidR="0094758C">
          <w:rPr>
            <w:noProof/>
            <w:webHidden/>
          </w:rPr>
          <w:tab/>
        </w:r>
        <w:r w:rsidR="0094758C">
          <w:rPr>
            <w:noProof/>
            <w:webHidden/>
          </w:rPr>
          <w:fldChar w:fldCharType="begin"/>
        </w:r>
        <w:r w:rsidR="0094758C">
          <w:rPr>
            <w:noProof/>
            <w:webHidden/>
          </w:rPr>
          <w:instrText xml:space="preserve"> PAGEREF _Toc489369724 \h </w:instrText>
        </w:r>
        <w:r w:rsidR="0094758C">
          <w:rPr>
            <w:noProof/>
            <w:webHidden/>
          </w:rPr>
        </w:r>
        <w:r w:rsidR="0094758C">
          <w:rPr>
            <w:noProof/>
            <w:webHidden/>
          </w:rPr>
          <w:fldChar w:fldCharType="separate"/>
        </w:r>
        <w:r w:rsidR="00A0077B">
          <w:rPr>
            <w:noProof/>
            <w:webHidden/>
          </w:rPr>
          <w:t>3</w:t>
        </w:r>
        <w:r w:rsidR="0094758C">
          <w:rPr>
            <w:noProof/>
            <w:webHidden/>
          </w:rPr>
          <w:fldChar w:fldCharType="end"/>
        </w:r>
      </w:hyperlink>
    </w:p>
    <w:p w:rsidR="0094758C" w:rsidRDefault="00B045E2">
      <w:pPr>
        <w:pStyle w:val="10"/>
        <w:tabs>
          <w:tab w:val="right" w:leader="dot" w:pos="5942"/>
        </w:tabs>
        <w:rPr>
          <w:rFonts w:asciiTheme="minorHAnsi" w:eastAsiaTheme="minorEastAsia" w:hAnsiTheme="minorHAnsi" w:cstheme="minorBidi"/>
          <w:b w:val="0"/>
          <w:bCs w:val="0"/>
          <w:caps w:val="0"/>
          <w:noProof/>
          <w:sz w:val="21"/>
          <w:szCs w:val="22"/>
        </w:rPr>
      </w:pPr>
      <w:hyperlink w:anchor="_Toc489369725" w:history="1">
        <w:r w:rsidR="0094758C" w:rsidRPr="00F80EDE">
          <w:rPr>
            <w:rStyle w:val="af2"/>
            <w:noProof/>
          </w:rPr>
          <w:t xml:space="preserve">3  </w:t>
        </w:r>
        <w:r w:rsidR="0094758C" w:rsidRPr="00F80EDE">
          <w:rPr>
            <w:rStyle w:val="af2"/>
            <w:rFonts w:hint="eastAsia"/>
            <w:noProof/>
          </w:rPr>
          <w:t>设计</w:t>
        </w:r>
        <w:r w:rsidR="0094758C">
          <w:rPr>
            <w:noProof/>
            <w:webHidden/>
          </w:rPr>
          <w:tab/>
        </w:r>
        <w:r w:rsidR="0094758C">
          <w:rPr>
            <w:noProof/>
            <w:webHidden/>
          </w:rPr>
          <w:fldChar w:fldCharType="begin"/>
        </w:r>
        <w:r w:rsidR="0094758C">
          <w:rPr>
            <w:noProof/>
            <w:webHidden/>
          </w:rPr>
          <w:instrText xml:space="preserve"> PAGEREF _Toc489369725 \h </w:instrText>
        </w:r>
        <w:r w:rsidR="0094758C">
          <w:rPr>
            <w:noProof/>
            <w:webHidden/>
          </w:rPr>
        </w:r>
        <w:r w:rsidR="0094758C">
          <w:rPr>
            <w:noProof/>
            <w:webHidden/>
          </w:rPr>
          <w:fldChar w:fldCharType="separate"/>
        </w:r>
        <w:r w:rsidR="00A0077B">
          <w:rPr>
            <w:noProof/>
            <w:webHidden/>
          </w:rPr>
          <w:t>5</w:t>
        </w:r>
        <w:r w:rsidR="0094758C">
          <w:rPr>
            <w:noProof/>
            <w:webHidden/>
          </w:rPr>
          <w:fldChar w:fldCharType="end"/>
        </w:r>
      </w:hyperlink>
    </w:p>
    <w:p w:rsidR="0094758C" w:rsidRDefault="00B045E2">
      <w:pPr>
        <w:pStyle w:val="21"/>
        <w:tabs>
          <w:tab w:val="right" w:leader="dot" w:pos="5942"/>
        </w:tabs>
        <w:rPr>
          <w:rFonts w:asciiTheme="minorHAnsi" w:eastAsiaTheme="minorEastAsia" w:hAnsiTheme="minorHAnsi" w:cstheme="minorBidi"/>
          <w:smallCaps w:val="0"/>
          <w:noProof/>
          <w:sz w:val="21"/>
          <w:szCs w:val="22"/>
        </w:rPr>
      </w:pPr>
      <w:hyperlink w:anchor="_Toc489369726" w:history="1">
        <w:r w:rsidR="0094758C" w:rsidRPr="00F80EDE">
          <w:rPr>
            <w:rStyle w:val="af2"/>
            <w:noProof/>
          </w:rPr>
          <w:t xml:space="preserve">3.1  </w:t>
        </w:r>
        <w:r w:rsidR="0094758C" w:rsidRPr="00F80EDE">
          <w:rPr>
            <w:rStyle w:val="af2"/>
            <w:rFonts w:hint="eastAsia"/>
            <w:noProof/>
          </w:rPr>
          <w:t>一般规定</w:t>
        </w:r>
        <w:r w:rsidR="0094758C">
          <w:rPr>
            <w:noProof/>
            <w:webHidden/>
          </w:rPr>
          <w:tab/>
        </w:r>
        <w:r w:rsidR="0094758C">
          <w:rPr>
            <w:noProof/>
            <w:webHidden/>
          </w:rPr>
          <w:fldChar w:fldCharType="begin"/>
        </w:r>
        <w:r w:rsidR="0094758C">
          <w:rPr>
            <w:noProof/>
            <w:webHidden/>
          </w:rPr>
          <w:instrText xml:space="preserve"> PAGEREF _Toc489369726 \h </w:instrText>
        </w:r>
        <w:r w:rsidR="0094758C">
          <w:rPr>
            <w:noProof/>
            <w:webHidden/>
          </w:rPr>
        </w:r>
        <w:r w:rsidR="0094758C">
          <w:rPr>
            <w:noProof/>
            <w:webHidden/>
          </w:rPr>
          <w:fldChar w:fldCharType="separate"/>
        </w:r>
        <w:r w:rsidR="00A0077B">
          <w:rPr>
            <w:noProof/>
            <w:webHidden/>
          </w:rPr>
          <w:t>5</w:t>
        </w:r>
        <w:r w:rsidR="0094758C">
          <w:rPr>
            <w:noProof/>
            <w:webHidden/>
          </w:rPr>
          <w:fldChar w:fldCharType="end"/>
        </w:r>
      </w:hyperlink>
    </w:p>
    <w:p w:rsidR="0094758C" w:rsidRDefault="00B045E2">
      <w:pPr>
        <w:pStyle w:val="21"/>
        <w:tabs>
          <w:tab w:val="right" w:leader="dot" w:pos="5942"/>
        </w:tabs>
        <w:rPr>
          <w:rFonts w:asciiTheme="minorHAnsi" w:eastAsiaTheme="minorEastAsia" w:hAnsiTheme="minorHAnsi" w:cstheme="minorBidi"/>
          <w:smallCaps w:val="0"/>
          <w:noProof/>
          <w:sz w:val="21"/>
          <w:szCs w:val="22"/>
        </w:rPr>
      </w:pPr>
      <w:hyperlink w:anchor="_Toc489369727" w:history="1">
        <w:r w:rsidR="0094758C" w:rsidRPr="00F80EDE">
          <w:rPr>
            <w:rStyle w:val="af2"/>
            <w:noProof/>
          </w:rPr>
          <w:t xml:space="preserve">3.2  </w:t>
        </w:r>
        <w:r w:rsidR="0094758C" w:rsidRPr="00F80EDE">
          <w:rPr>
            <w:rStyle w:val="af2"/>
            <w:rFonts w:hint="eastAsia"/>
            <w:noProof/>
          </w:rPr>
          <w:t>设计计算</w:t>
        </w:r>
        <w:r w:rsidR="0094758C">
          <w:rPr>
            <w:noProof/>
            <w:webHidden/>
          </w:rPr>
          <w:tab/>
        </w:r>
        <w:r w:rsidR="0094758C">
          <w:rPr>
            <w:noProof/>
            <w:webHidden/>
          </w:rPr>
          <w:fldChar w:fldCharType="begin"/>
        </w:r>
        <w:r w:rsidR="0094758C">
          <w:rPr>
            <w:noProof/>
            <w:webHidden/>
          </w:rPr>
          <w:instrText xml:space="preserve"> PAGEREF _Toc489369727 \h </w:instrText>
        </w:r>
        <w:r w:rsidR="0094758C">
          <w:rPr>
            <w:noProof/>
            <w:webHidden/>
          </w:rPr>
        </w:r>
        <w:r w:rsidR="0094758C">
          <w:rPr>
            <w:noProof/>
            <w:webHidden/>
          </w:rPr>
          <w:fldChar w:fldCharType="separate"/>
        </w:r>
        <w:r w:rsidR="00A0077B">
          <w:rPr>
            <w:noProof/>
            <w:webHidden/>
          </w:rPr>
          <w:t>8</w:t>
        </w:r>
        <w:r w:rsidR="0094758C">
          <w:rPr>
            <w:noProof/>
            <w:webHidden/>
          </w:rPr>
          <w:fldChar w:fldCharType="end"/>
        </w:r>
      </w:hyperlink>
    </w:p>
    <w:p w:rsidR="0094758C" w:rsidRDefault="00B045E2">
      <w:pPr>
        <w:pStyle w:val="10"/>
        <w:tabs>
          <w:tab w:val="right" w:leader="dot" w:pos="5942"/>
        </w:tabs>
        <w:rPr>
          <w:rFonts w:asciiTheme="minorHAnsi" w:eastAsiaTheme="minorEastAsia" w:hAnsiTheme="minorHAnsi" w:cstheme="minorBidi"/>
          <w:b w:val="0"/>
          <w:bCs w:val="0"/>
          <w:caps w:val="0"/>
          <w:noProof/>
          <w:sz w:val="21"/>
          <w:szCs w:val="22"/>
        </w:rPr>
      </w:pPr>
      <w:hyperlink w:anchor="_Toc489369728" w:history="1">
        <w:r w:rsidR="0094758C" w:rsidRPr="00F80EDE">
          <w:rPr>
            <w:rStyle w:val="af2"/>
            <w:noProof/>
          </w:rPr>
          <w:t xml:space="preserve">4  </w:t>
        </w:r>
        <w:r w:rsidR="0094758C" w:rsidRPr="00F80EDE">
          <w:rPr>
            <w:rStyle w:val="af2"/>
            <w:rFonts w:hint="eastAsia"/>
            <w:noProof/>
          </w:rPr>
          <w:t>组件和性能要求</w:t>
        </w:r>
        <w:r w:rsidR="0094758C">
          <w:rPr>
            <w:noProof/>
            <w:webHidden/>
          </w:rPr>
          <w:tab/>
        </w:r>
        <w:r w:rsidR="0094758C">
          <w:rPr>
            <w:noProof/>
            <w:webHidden/>
          </w:rPr>
          <w:fldChar w:fldCharType="begin"/>
        </w:r>
        <w:r w:rsidR="0094758C">
          <w:rPr>
            <w:noProof/>
            <w:webHidden/>
          </w:rPr>
          <w:instrText xml:space="preserve"> PAGEREF _Toc489369728 \h </w:instrText>
        </w:r>
        <w:r w:rsidR="0094758C">
          <w:rPr>
            <w:noProof/>
            <w:webHidden/>
          </w:rPr>
        </w:r>
        <w:r w:rsidR="0094758C">
          <w:rPr>
            <w:noProof/>
            <w:webHidden/>
          </w:rPr>
          <w:fldChar w:fldCharType="separate"/>
        </w:r>
        <w:r w:rsidR="00A0077B">
          <w:rPr>
            <w:noProof/>
            <w:webHidden/>
          </w:rPr>
          <w:t>12</w:t>
        </w:r>
        <w:r w:rsidR="0094758C">
          <w:rPr>
            <w:noProof/>
            <w:webHidden/>
          </w:rPr>
          <w:fldChar w:fldCharType="end"/>
        </w:r>
      </w:hyperlink>
    </w:p>
    <w:p w:rsidR="0094758C" w:rsidRDefault="00B045E2">
      <w:pPr>
        <w:pStyle w:val="21"/>
        <w:tabs>
          <w:tab w:val="right" w:leader="dot" w:pos="5942"/>
        </w:tabs>
        <w:rPr>
          <w:rFonts w:asciiTheme="minorHAnsi" w:eastAsiaTheme="minorEastAsia" w:hAnsiTheme="minorHAnsi" w:cstheme="minorBidi"/>
          <w:smallCaps w:val="0"/>
          <w:noProof/>
          <w:sz w:val="21"/>
          <w:szCs w:val="22"/>
        </w:rPr>
      </w:pPr>
      <w:hyperlink w:anchor="_Toc489369729" w:history="1">
        <w:r w:rsidR="0094758C" w:rsidRPr="00F80EDE">
          <w:rPr>
            <w:rStyle w:val="af2"/>
            <w:noProof/>
          </w:rPr>
          <w:t xml:space="preserve">4.1  </w:t>
        </w:r>
        <w:r w:rsidR="0094758C" w:rsidRPr="00F80EDE">
          <w:rPr>
            <w:rStyle w:val="af2"/>
            <w:rFonts w:hint="eastAsia"/>
            <w:noProof/>
          </w:rPr>
          <w:t>组件</w:t>
        </w:r>
        <w:r w:rsidR="0094758C">
          <w:rPr>
            <w:noProof/>
            <w:webHidden/>
          </w:rPr>
          <w:tab/>
        </w:r>
        <w:r w:rsidR="0094758C">
          <w:rPr>
            <w:noProof/>
            <w:webHidden/>
          </w:rPr>
          <w:fldChar w:fldCharType="begin"/>
        </w:r>
        <w:r w:rsidR="0094758C">
          <w:rPr>
            <w:noProof/>
            <w:webHidden/>
          </w:rPr>
          <w:instrText xml:space="preserve"> PAGEREF _Toc489369729 \h </w:instrText>
        </w:r>
        <w:r w:rsidR="0094758C">
          <w:rPr>
            <w:noProof/>
            <w:webHidden/>
          </w:rPr>
        </w:r>
        <w:r w:rsidR="0094758C">
          <w:rPr>
            <w:noProof/>
            <w:webHidden/>
          </w:rPr>
          <w:fldChar w:fldCharType="separate"/>
        </w:r>
        <w:r w:rsidR="00A0077B">
          <w:rPr>
            <w:noProof/>
            <w:webHidden/>
          </w:rPr>
          <w:t>12</w:t>
        </w:r>
        <w:r w:rsidR="0094758C">
          <w:rPr>
            <w:noProof/>
            <w:webHidden/>
          </w:rPr>
          <w:fldChar w:fldCharType="end"/>
        </w:r>
      </w:hyperlink>
    </w:p>
    <w:p w:rsidR="0094758C" w:rsidRDefault="00B045E2">
      <w:pPr>
        <w:pStyle w:val="21"/>
        <w:tabs>
          <w:tab w:val="right" w:leader="dot" w:pos="5942"/>
        </w:tabs>
        <w:rPr>
          <w:rFonts w:asciiTheme="minorHAnsi" w:eastAsiaTheme="minorEastAsia" w:hAnsiTheme="minorHAnsi" w:cstheme="minorBidi"/>
          <w:smallCaps w:val="0"/>
          <w:noProof/>
          <w:sz w:val="21"/>
          <w:szCs w:val="22"/>
        </w:rPr>
      </w:pPr>
      <w:hyperlink w:anchor="_Toc489369730" w:history="1">
        <w:r w:rsidR="0094758C" w:rsidRPr="00F80EDE">
          <w:rPr>
            <w:rStyle w:val="af2"/>
            <w:noProof/>
          </w:rPr>
          <w:t xml:space="preserve">4.2  </w:t>
        </w:r>
        <w:r w:rsidR="0094758C" w:rsidRPr="00F80EDE">
          <w:rPr>
            <w:rStyle w:val="af2"/>
            <w:rFonts w:hint="eastAsia"/>
            <w:noProof/>
          </w:rPr>
          <w:t>性能要求</w:t>
        </w:r>
        <w:r w:rsidR="0094758C">
          <w:rPr>
            <w:noProof/>
            <w:webHidden/>
          </w:rPr>
          <w:tab/>
        </w:r>
        <w:r w:rsidR="0094758C">
          <w:rPr>
            <w:noProof/>
            <w:webHidden/>
          </w:rPr>
          <w:fldChar w:fldCharType="begin"/>
        </w:r>
        <w:r w:rsidR="0094758C">
          <w:rPr>
            <w:noProof/>
            <w:webHidden/>
          </w:rPr>
          <w:instrText xml:space="preserve"> PAGEREF _Toc489369730 \h </w:instrText>
        </w:r>
        <w:r w:rsidR="0094758C">
          <w:rPr>
            <w:noProof/>
            <w:webHidden/>
          </w:rPr>
        </w:r>
        <w:r w:rsidR="0094758C">
          <w:rPr>
            <w:noProof/>
            <w:webHidden/>
          </w:rPr>
          <w:fldChar w:fldCharType="separate"/>
        </w:r>
        <w:r w:rsidR="00A0077B">
          <w:rPr>
            <w:noProof/>
            <w:webHidden/>
          </w:rPr>
          <w:t>13</w:t>
        </w:r>
        <w:r w:rsidR="0094758C">
          <w:rPr>
            <w:noProof/>
            <w:webHidden/>
          </w:rPr>
          <w:fldChar w:fldCharType="end"/>
        </w:r>
      </w:hyperlink>
    </w:p>
    <w:p w:rsidR="0094758C" w:rsidRDefault="00B045E2">
      <w:pPr>
        <w:pStyle w:val="10"/>
        <w:tabs>
          <w:tab w:val="right" w:leader="dot" w:pos="5942"/>
        </w:tabs>
        <w:rPr>
          <w:rFonts w:asciiTheme="minorHAnsi" w:eastAsiaTheme="minorEastAsia" w:hAnsiTheme="minorHAnsi" w:cstheme="minorBidi"/>
          <w:b w:val="0"/>
          <w:bCs w:val="0"/>
          <w:caps w:val="0"/>
          <w:noProof/>
          <w:sz w:val="21"/>
          <w:szCs w:val="22"/>
        </w:rPr>
      </w:pPr>
      <w:hyperlink w:anchor="_Toc489369731" w:history="1">
        <w:r w:rsidR="0094758C" w:rsidRPr="00F80EDE">
          <w:rPr>
            <w:rStyle w:val="af2"/>
            <w:noProof/>
          </w:rPr>
          <w:t xml:space="preserve">5  </w:t>
        </w:r>
        <w:r w:rsidR="0094758C" w:rsidRPr="00F80EDE">
          <w:rPr>
            <w:rStyle w:val="af2"/>
            <w:rFonts w:hint="eastAsia"/>
            <w:noProof/>
          </w:rPr>
          <w:t>安装和调试</w:t>
        </w:r>
        <w:r w:rsidR="0094758C">
          <w:rPr>
            <w:noProof/>
            <w:webHidden/>
          </w:rPr>
          <w:tab/>
        </w:r>
        <w:r w:rsidR="0094758C">
          <w:rPr>
            <w:noProof/>
            <w:webHidden/>
          </w:rPr>
          <w:fldChar w:fldCharType="begin"/>
        </w:r>
        <w:r w:rsidR="0094758C">
          <w:rPr>
            <w:noProof/>
            <w:webHidden/>
          </w:rPr>
          <w:instrText xml:space="preserve"> PAGEREF _Toc489369731 \h </w:instrText>
        </w:r>
        <w:r w:rsidR="0094758C">
          <w:rPr>
            <w:noProof/>
            <w:webHidden/>
          </w:rPr>
        </w:r>
        <w:r w:rsidR="0094758C">
          <w:rPr>
            <w:noProof/>
            <w:webHidden/>
          </w:rPr>
          <w:fldChar w:fldCharType="separate"/>
        </w:r>
        <w:r w:rsidR="00A0077B">
          <w:rPr>
            <w:noProof/>
            <w:webHidden/>
          </w:rPr>
          <w:t>14</w:t>
        </w:r>
        <w:r w:rsidR="0094758C">
          <w:rPr>
            <w:noProof/>
            <w:webHidden/>
          </w:rPr>
          <w:fldChar w:fldCharType="end"/>
        </w:r>
      </w:hyperlink>
    </w:p>
    <w:p w:rsidR="0094758C" w:rsidRDefault="00B045E2">
      <w:pPr>
        <w:pStyle w:val="21"/>
        <w:tabs>
          <w:tab w:val="right" w:leader="dot" w:pos="5942"/>
        </w:tabs>
        <w:rPr>
          <w:rFonts w:asciiTheme="minorHAnsi" w:eastAsiaTheme="minorEastAsia" w:hAnsiTheme="minorHAnsi" w:cstheme="minorBidi"/>
          <w:smallCaps w:val="0"/>
          <w:noProof/>
          <w:sz w:val="21"/>
          <w:szCs w:val="22"/>
        </w:rPr>
      </w:pPr>
      <w:hyperlink w:anchor="_Toc489369732" w:history="1">
        <w:r w:rsidR="0094758C" w:rsidRPr="00F80EDE">
          <w:rPr>
            <w:rStyle w:val="af2"/>
            <w:noProof/>
          </w:rPr>
          <w:t xml:space="preserve">5.1  </w:t>
        </w:r>
        <w:r w:rsidR="0094758C" w:rsidRPr="00F80EDE">
          <w:rPr>
            <w:rStyle w:val="af2"/>
            <w:rFonts w:hint="eastAsia"/>
            <w:noProof/>
          </w:rPr>
          <w:t>安装</w:t>
        </w:r>
        <w:r w:rsidR="0094758C">
          <w:rPr>
            <w:noProof/>
            <w:webHidden/>
          </w:rPr>
          <w:tab/>
        </w:r>
        <w:r w:rsidR="0094758C">
          <w:rPr>
            <w:noProof/>
            <w:webHidden/>
          </w:rPr>
          <w:fldChar w:fldCharType="begin"/>
        </w:r>
        <w:r w:rsidR="0094758C">
          <w:rPr>
            <w:noProof/>
            <w:webHidden/>
          </w:rPr>
          <w:instrText xml:space="preserve"> PAGEREF _Toc489369732 \h </w:instrText>
        </w:r>
        <w:r w:rsidR="0094758C">
          <w:rPr>
            <w:noProof/>
            <w:webHidden/>
          </w:rPr>
        </w:r>
        <w:r w:rsidR="0094758C">
          <w:rPr>
            <w:noProof/>
            <w:webHidden/>
          </w:rPr>
          <w:fldChar w:fldCharType="separate"/>
        </w:r>
        <w:r w:rsidR="00A0077B">
          <w:rPr>
            <w:noProof/>
            <w:webHidden/>
          </w:rPr>
          <w:t>14</w:t>
        </w:r>
        <w:r w:rsidR="0094758C">
          <w:rPr>
            <w:noProof/>
            <w:webHidden/>
          </w:rPr>
          <w:fldChar w:fldCharType="end"/>
        </w:r>
      </w:hyperlink>
    </w:p>
    <w:p w:rsidR="0094758C" w:rsidRDefault="00B045E2">
      <w:pPr>
        <w:pStyle w:val="21"/>
        <w:tabs>
          <w:tab w:val="right" w:leader="dot" w:pos="5942"/>
        </w:tabs>
        <w:rPr>
          <w:rFonts w:asciiTheme="minorHAnsi" w:eastAsiaTheme="minorEastAsia" w:hAnsiTheme="minorHAnsi" w:cstheme="minorBidi"/>
          <w:smallCaps w:val="0"/>
          <w:noProof/>
          <w:sz w:val="21"/>
          <w:szCs w:val="22"/>
        </w:rPr>
      </w:pPr>
      <w:hyperlink w:anchor="_Toc489369733" w:history="1">
        <w:r w:rsidR="0094758C" w:rsidRPr="00F80EDE">
          <w:rPr>
            <w:rStyle w:val="af2"/>
            <w:noProof/>
          </w:rPr>
          <w:t xml:space="preserve">5.2  </w:t>
        </w:r>
        <w:r w:rsidR="0094758C" w:rsidRPr="00F80EDE">
          <w:rPr>
            <w:rStyle w:val="af2"/>
            <w:rFonts w:hint="eastAsia"/>
            <w:noProof/>
          </w:rPr>
          <w:t>调试</w:t>
        </w:r>
        <w:r w:rsidR="0094758C">
          <w:rPr>
            <w:noProof/>
            <w:webHidden/>
          </w:rPr>
          <w:tab/>
        </w:r>
        <w:r w:rsidR="0094758C">
          <w:rPr>
            <w:noProof/>
            <w:webHidden/>
          </w:rPr>
          <w:fldChar w:fldCharType="begin"/>
        </w:r>
        <w:r w:rsidR="0094758C">
          <w:rPr>
            <w:noProof/>
            <w:webHidden/>
          </w:rPr>
          <w:instrText xml:space="preserve"> PAGEREF _Toc489369733 \h </w:instrText>
        </w:r>
        <w:r w:rsidR="0094758C">
          <w:rPr>
            <w:noProof/>
            <w:webHidden/>
          </w:rPr>
        </w:r>
        <w:r w:rsidR="0094758C">
          <w:rPr>
            <w:noProof/>
            <w:webHidden/>
          </w:rPr>
          <w:fldChar w:fldCharType="separate"/>
        </w:r>
        <w:r w:rsidR="00A0077B">
          <w:rPr>
            <w:noProof/>
            <w:webHidden/>
          </w:rPr>
          <w:t>15</w:t>
        </w:r>
        <w:r w:rsidR="0094758C">
          <w:rPr>
            <w:noProof/>
            <w:webHidden/>
          </w:rPr>
          <w:fldChar w:fldCharType="end"/>
        </w:r>
      </w:hyperlink>
    </w:p>
    <w:p w:rsidR="0094758C" w:rsidRDefault="00B045E2">
      <w:pPr>
        <w:pStyle w:val="10"/>
        <w:tabs>
          <w:tab w:val="right" w:leader="dot" w:pos="5942"/>
        </w:tabs>
        <w:rPr>
          <w:rFonts w:asciiTheme="minorHAnsi" w:eastAsiaTheme="minorEastAsia" w:hAnsiTheme="minorHAnsi" w:cstheme="minorBidi"/>
          <w:b w:val="0"/>
          <w:bCs w:val="0"/>
          <w:caps w:val="0"/>
          <w:noProof/>
          <w:sz w:val="21"/>
          <w:szCs w:val="22"/>
        </w:rPr>
      </w:pPr>
      <w:hyperlink w:anchor="_Toc489369734" w:history="1">
        <w:r w:rsidR="0094758C" w:rsidRPr="00F80EDE">
          <w:rPr>
            <w:rStyle w:val="af2"/>
            <w:noProof/>
          </w:rPr>
          <w:t xml:space="preserve">6  </w:t>
        </w:r>
        <w:r w:rsidR="0094758C" w:rsidRPr="00F80EDE">
          <w:rPr>
            <w:rStyle w:val="af2"/>
            <w:rFonts w:hint="eastAsia"/>
            <w:noProof/>
          </w:rPr>
          <w:t>验收</w:t>
        </w:r>
        <w:r w:rsidR="0094758C">
          <w:rPr>
            <w:noProof/>
            <w:webHidden/>
          </w:rPr>
          <w:tab/>
        </w:r>
        <w:r w:rsidR="0094758C">
          <w:rPr>
            <w:noProof/>
            <w:webHidden/>
          </w:rPr>
          <w:fldChar w:fldCharType="begin"/>
        </w:r>
        <w:r w:rsidR="0094758C">
          <w:rPr>
            <w:noProof/>
            <w:webHidden/>
          </w:rPr>
          <w:instrText xml:space="preserve"> PAGEREF _Toc489369734 \h </w:instrText>
        </w:r>
        <w:r w:rsidR="0094758C">
          <w:rPr>
            <w:noProof/>
            <w:webHidden/>
          </w:rPr>
        </w:r>
        <w:r w:rsidR="0094758C">
          <w:rPr>
            <w:noProof/>
            <w:webHidden/>
          </w:rPr>
          <w:fldChar w:fldCharType="separate"/>
        </w:r>
        <w:r w:rsidR="00A0077B">
          <w:rPr>
            <w:noProof/>
            <w:webHidden/>
          </w:rPr>
          <w:t>18</w:t>
        </w:r>
        <w:r w:rsidR="0094758C">
          <w:rPr>
            <w:noProof/>
            <w:webHidden/>
          </w:rPr>
          <w:fldChar w:fldCharType="end"/>
        </w:r>
      </w:hyperlink>
    </w:p>
    <w:p w:rsidR="0094758C" w:rsidRDefault="00B045E2">
      <w:pPr>
        <w:pStyle w:val="10"/>
        <w:tabs>
          <w:tab w:val="right" w:leader="dot" w:pos="5942"/>
        </w:tabs>
        <w:rPr>
          <w:rFonts w:asciiTheme="minorHAnsi" w:eastAsiaTheme="minorEastAsia" w:hAnsiTheme="minorHAnsi" w:cstheme="minorBidi"/>
          <w:b w:val="0"/>
          <w:bCs w:val="0"/>
          <w:caps w:val="0"/>
          <w:noProof/>
          <w:sz w:val="21"/>
          <w:szCs w:val="22"/>
        </w:rPr>
      </w:pPr>
      <w:hyperlink w:anchor="_Toc489369735" w:history="1">
        <w:r w:rsidR="0094758C" w:rsidRPr="00F80EDE">
          <w:rPr>
            <w:rStyle w:val="af2"/>
            <w:noProof/>
          </w:rPr>
          <w:t xml:space="preserve">7  </w:t>
        </w:r>
        <w:r w:rsidR="0094758C" w:rsidRPr="00F80EDE">
          <w:rPr>
            <w:rStyle w:val="af2"/>
            <w:rFonts w:hint="eastAsia"/>
            <w:noProof/>
          </w:rPr>
          <w:t>维护管理</w:t>
        </w:r>
        <w:r w:rsidR="0094758C">
          <w:rPr>
            <w:noProof/>
            <w:webHidden/>
          </w:rPr>
          <w:tab/>
        </w:r>
        <w:r w:rsidR="0094758C">
          <w:rPr>
            <w:noProof/>
            <w:webHidden/>
          </w:rPr>
          <w:fldChar w:fldCharType="begin"/>
        </w:r>
        <w:r w:rsidR="0094758C">
          <w:rPr>
            <w:noProof/>
            <w:webHidden/>
          </w:rPr>
          <w:instrText xml:space="preserve"> PAGEREF _Toc489369735 \h </w:instrText>
        </w:r>
        <w:r w:rsidR="0094758C">
          <w:rPr>
            <w:noProof/>
            <w:webHidden/>
          </w:rPr>
        </w:r>
        <w:r w:rsidR="0094758C">
          <w:rPr>
            <w:noProof/>
            <w:webHidden/>
          </w:rPr>
          <w:fldChar w:fldCharType="separate"/>
        </w:r>
        <w:r w:rsidR="00A0077B">
          <w:rPr>
            <w:noProof/>
            <w:webHidden/>
          </w:rPr>
          <w:t>20</w:t>
        </w:r>
        <w:r w:rsidR="0094758C">
          <w:rPr>
            <w:noProof/>
            <w:webHidden/>
          </w:rPr>
          <w:fldChar w:fldCharType="end"/>
        </w:r>
      </w:hyperlink>
    </w:p>
    <w:p w:rsidR="0094758C" w:rsidRDefault="00B045E2">
      <w:pPr>
        <w:pStyle w:val="10"/>
        <w:tabs>
          <w:tab w:val="right" w:leader="dot" w:pos="5942"/>
        </w:tabs>
        <w:rPr>
          <w:rFonts w:asciiTheme="minorHAnsi" w:eastAsiaTheme="minorEastAsia" w:hAnsiTheme="minorHAnsi" w:cstheme="minorBidi"/>
          <w:b w:val="0"/>
          <w:bCs w:val="0"/>
          <w:caps w:val="0"/>
          <w:noProof/>
          <w:sz w:val="21"/>
          <w:szCs w:val="22"/>
        </w:rPr>
      </w:pPr>
      <w:hyperlink w:anchor="_Toc489369736" w:history="1">
        <w:r w:rsidR="0094758C" w:rsidRPr="00F80EDE">
          <w:rPr>
            <w:rStyle w:val="af2"/>
            <w:rFonts w:ascii="黑体" w:hint="eastAsia"/>
            <w:noProof/>
          </w:rPr>
          <w:t>附录</w:t>
        </w:r>
        <w:r w:rsidR="0094758C" w:rsidRPr="00A0077B">
          <w:rPr>
            <w:rStyle w:val="af2"/>
            <w:noProof/>
          </w:rPr>
          <w:t>A</w:t>
        </w:r>
        <w:r w:rsidR="0094758C" w:rsidRPr="00F80EDE">
          <w:rPr>
            <w:rStyle w:val="af2"/>
            <w:rFonts w:ascii="黑体"/>
            <w:noProof/>
          </w:rPr>
          <w:t xml:space="preserve">  </w:t>
        </w:r>
        <w:r w:rsidR="0094758C" w:rsidRPr="00F80EDE">
          <w:rPr>
            <w:rStyle w:val="af2"/>
            <w:rFonts w:ascii="黑体" w:hint="eastAsia"/>
            <w:noProof/>
          </w:rPr>
          <w:t>自然排烟窗有效排烟面积确定试验</w:t>
        </w:r>
        <w:r w:rsidR="0094758C">
          <w:rPr>
            <w:noProof/>
            <w:webHidden/>
          </w:rPr>
          <w:tab/>
        </w:r>
        <w:r w:rsidR="0094758C">
          <w:rPr>
            <w:noProof/>
            <w:webHidden/>
          </w:rPr>
          <w:fldChar w:fldCharType="begin"/>
        </w:r>
        <w:r w:rsidR="0094758C">
          <w:rPr>
            <w:noProof/>
            <w:webHidden/>
          </w:rPr>
          <w:instrText xml:space="preserve"> PAGEREF _Toc489369736 \h </w:instrText>
        </w:r>
        <w:r w:rsidR="0094758C">
          <w:rPr>
            <w:noProof/>
            <w:webHidden/>
          </w:rPr>
        </w:r>
        <w:r w:rsidR="0094758C">
          <w:rPr>
            <w:noProof/>
            <w:webHidden/>
          </w:rPr>
          <w:fldChar w:fldCharType="separate"/>
        </w:r>
        <w:r w:rsidR="00A0077B">
          <w:rPr>
            <w:noProof/>
            <w:webHidden/>
          </w:rPr>
          <w:t>21</w:t>
        </w:r>
        <w:r w:rsidR="0094758C">
          <w:rPr>
            <w:noProof/>
            <w:webHidden/>
          </w:rPr>
          <w:fldChar w:fldCharType="end"/>
        </w:r>
      </w:hyperlink>
    </w:p>
    <w:p w:rsidR="0094758C" w:rsidRDefault="00B045E2">
      <w:pPr>
        <w:pStyle w:val="10"/>
        <w:tabs>
          <w:tab w:val="right" w:leader="dot" w:pos="5942"/>
        </w:tabs>
        <w:rPr>
          <w:rFonts w:asciiTheme="minorHAnsi" w:eastAsiaTheme="minorEastAsia" w:hAnsiTheme="minorHAnsi" w:cstheme="minorBidi"/>
          <w:b w:val="0"/>
          <w:bCs w:val="0"/>
          <w:caps w:val="0"/>
          <w:noProof/>
          <w:sz w:val="21"/>
          <w:szCs w:val="22"/>
        </w:rPr>
      </w:pPr>
      <w:hyperlink w:anchor="_Toc489369737" w:history="1">
        <w:r w:rsidR="0094758C" w:rsidRPr="00F80EDE">
          <w:rPr>
            <w:rStyle w:val="af2"/>
            <w:rFonts w:hint="eastAsia"/>
            <w:noProof/>
          </w:rPr>
          <w:t>附录</w:t>
        </w:r>
        <w:r w:rsidR="0094758C" w:rsidRPr="00F80EDE">
          <w:rPr>
            <w:rStyle w:val="af2"/>
            <w:noProof/>
          </w:rPr>
          <w:t xml:space="preserve">B  </w:t>
        </w:r>
        <w:r w:rsidR="0094758C" w:rsidRPr="00F80EDE">
          <w:rPr>
            <w:rStyle w:val="af2"/>
            <w:rFonts w:hint="eastAsia"/>
            <w:noProof/>
          </w:rPr>
          <w:t>施加荷载下的自然排烟窗开启试验</w:t>
        </w:r>
        <w:r w:rsidR="0094758C">
          <w:rPr>
            <w:noProof/>
            <w:webHidden/>
          </w:rPr>
          <w:tab/>
        </w:r>
        <w:r w:rsidR="0094758C">
          <w:rPr>
            <w:noProof/>
            <w:webHidden/>
          </w:rPr>
          <w:fldChar w:fldCharType="begin"/>
        </w:r>
        <w:r w:rsidR="0094758C">
          <w:rPr>
            <w:noProof/>
            <w:webHidden/>
          </w:rPr>
          <w:instrText xml:space="preserve"> PAGEREF _Toc489369737 \h </w:instrText>
        </w:r>
        <w:r w:rsidR="0094758C">
          <w:rPr>
            <w:noProof/>
            <w:webHidden/>
          </w:rPr>
        </w:r>
        <w:r w:rsidR="0094758C">
          <w:rPr>
            <w:noProof/>
            <w:webHidden/>
          </w:rPr>
          <w:fldChar w:fldCharType="separate"/>
        </w:r>
        <w:r w:rsidR="00A0077B">
          <w:rPr>
            <w:noProof/>
            <w:webHidden/>
          </w:rPr>
          <w:t>28</w:t>
        </w:r>
        <w:r w:rsidR="0094758C">
          <w:rPr>
            <w:noProof/>
            <w:webHidden/>
          </w:rPr>
          <w:fldChar w:fldCharType="end"/>
        </w:r>
      </w:hyperlink>
    </w:p>
    <w:p w:rsidR="0094758C" w:rsidRDefault="00B045E2">
      <w:pPr>
        <w:pStyle w:val="10"/>
        <w:tabs>
          <w:tab w:val="right" w:leader="dot" w:pos="5942"/>
        </w:tabs>
        <w:rPr>
          <w:rFonts w:asciiTheme="minorHAnsi" w:eastAsiaTheme="minorEastAsia" w:hAnsiTheme="minorHAnsi" w:cstheme="minorBidi"/>
          <w:b w:val="0"/>
          <w:bCs w:val="0"/>
          <w:caps w:val="0"/>
          <w:noProof/>
          <w:sz w:val="21"/>
          <w:szCs w:val="22"/>
        </w:rPr>
      </w:pPr>
      <w:hyperlink w:anchor="_Toc489369738" w:history="1">
        <w:r w:rsidR="0094758C" w:rsidRPr="00F80EDE">
          <w:rPr>
            <w:rStyle w:val="af2"/>
            <w:rFonts w:hint="eastAsia"/>
            <w:noProof/>
          </w:rPr>
          <w:t>本规程用词说明</w:t>
        </w:r>
        <w:r w:rsidR="0094758C">
          <w:rPr>
            <w:noProof/>
            <w:webHidden/>
          </w:rPr>
          <w:tab/>
        </w:r>
        <w:r w:rsidR="0094758C">
          <w:rPr>
            <w:noProof/>
            <w:webHidden/>
          </w:rPr>
          <w:fldChar w:fldCharType="begin"/>
        </w:r>
        <w:r w:rsidR="0094758C">
          <w:rPr>
            <w:noProof/>
            <w:webHidden/>
          </w:rPr>
          <w:instrText xml:space="preserve"> PAGEREF _Toc489369738 \h </w:instrText>
        </w:r>
        <w:r w:rsidR="0094758C">
          <w:rPr>
            <w:noProof/>
            <w:webHidden/>
          </w:rPr>
        </w:r>
        <w:r w:rsidR="0094758C">
          <w:rPr>
            <w:noProof/>
            <w:webHidden/>
          </w:rPr>
          <w:fldChar w:fldCharType="separate"/>
        </w:r>
        <w:r w:rsidR="00A0077B">
          <w:rPr>
            <w:noProof/>
            <w:webHidden/>
          </w:rPr>
          <w:t>30</w:t>
        </w:r>
        <w:r w:rsidR="0094758C">
          <w:rPr>
            <w:noProof/>
            <w:webHidden/>
          </w:rPr>
          <w:fldChar w:fldCharType="end"/>
        </w:r>
      </w:hyperlink>
    </w:p>
    <w:p w:rsidR="0094758C" w:rsidRDefault="00B045E2">
      <w:pPr>
        <w:pStyle w:val="10"/>
        <w:tabs>
          <w:tab w:val="right" w:leader="dot" w:pos="5942"/>
        </w:tabs>
        <w:rPr>
          <w:rStyle w:val="af2"/>
          <w:noProof/>
        </w:rPr>
      </w:pPr>
      <w:hyperlink w:anchor="_Toc489369739" w:history="1">
        <w:r w:rsidR="0094758C" w:rsidRPr="00F80EDE">
          <w:rPr>
            <w:rStyle w:val="af2"/>
            <w:rFonts w:hint="eastAsia"/>
            <w:noProof/>
          </w:rPr>
          <w:t>引用标准名录</w:t>
        </w:r>
        <w:r w:rsidR="0094758C">
          <w:rPr>
            <w:noProof/>
            <w:webHidden/>
          </w:rPr>
          <w:tab/>
        </w:r>
        <w:r w:rsidR="0094758C">
          <w:rPr>
            <w:noProof/>
            <w:webHidden/>
          </w:rPr>
          <w:fldChar w:fldCharType="begin"/>
        </w:r>
        <w:r w:rsidR="0094758C">
          <w:rPr>
            <w:noProof/>
            <w:webHidden/>
          </w:rPr>
          <w:instrText xml:space="preserve"> PAGEREF _Toc489369739 \h </w:instrText>
        </w:r>
        <w:r w:rsidR="0094758C">
          <w:rPr>
            <w:noProof/>
            <w:webHidden/>
          </w:rPr>
        </w:r>
        <w:r w:rsidR="0094758C">
          <w:rPr>
            <w:noProof/>
            <w:webHidden/>
          </w:rPr>
          <w:fldChar w:fldCharType="separate"/>
        </w:r>
        <w:r w:rsidR="00A0077B">
          <w:rPr>
            <w:noProof/>
            <w:webHidden/>
          </w:rPr>
          <w:t>31</w:t>
        </w:r>
        <w:r w:rsidR="0094758C">
          <w:rPr>
            <w:noProof/>
            <w:webHidden/>
          </w:rPr>
          <w:fldChar w:fldCharType="end"/>
        </w:r>
      </w:hyperlink>
    </w:p>
    <w:p w:rsidR="008451DF" w:rsidRDefault="008451DF">
      <w:pPr>
        <w:widowControl/>
        <w:jc w:val="left"/>
        <w:rPr>
          <w:noProof/>
        </w:rPr>
      </w:pPr>
      <w:r>
        <w:rPr>
          <w:noProof/>
        </w:rPr>
        <w:br w:type="page"/>
      </w:r>
    </w:p>
    <w:p w:rsidR="008451DF" w:rsidRPr="000A57CC" w:rsidRDefault="008451DF" w:rsidP="008451DF">
      <w:pPr>
        <w:adjustRightInd w:val="0"/>
        <w:snapToGrid w:val="0"/>
        <w:spacing w:afterLines="50" w:after="159" w:line="360" w:lineRule="exact"/>
        <w:jc w:val="center"/>
        <w:outlineLvl w:val="2"/>
        <w:rPr>
          <w:bCs/>
          <w:noProof/>
          <w:sz w:val="28"/>
          <w:szCs w:val="28"/>
        </w:rPr>
      </w:pPr>
      <w:r w:rsidRPr="000A57CC">
        <w:rPr>
          <w:bCs/>
          <w:noProof/>
          <w:kern w:val="0"/>
          <w:sz w:val="28"/>
          <w:szCs w:val="28"/>
        </w:rPr>
        <w:lastRenderedPageBreak/>
        <w:t>Contents</w:t>
      </w:r>
    </w:p>
    <w:p w:rsidR="008451DF" w:rsidRPr="000A57CC" w:rsidRDefault="008451DF" w:rsidP="008451DF">
      <w:pPr>
        <w:spacing w:line="360" w:lineRule="exact"/>
        <w:jc w:val="distribute"/>
        <w:rPr>
          <w:b/>
          <w:bCs/>
          <w:noProof/>
        </w:rPr>
      </w:pPr>
      <w:r w:rsidRPr="000A57CC">
        <w:rPr>
          <w:b/>
          <w:bCs/>
          <w:noProof/>
        </w:rPr>
        <w:t xml:space="preserve">1 </w:t>
      </w:r>
      <w:r w:rsidRPr="000A57CC">
        <w:rPr>
          <w:rFonts w:hint="eastAsia"/>
          <w:b/>
          <w:bCs/>
          <w:noProof/>
        </w:rPr>
        <w:t xml:space="preserve"> </w:t>
      </w:r>
      <w:r w:rsidRPr="000A57CC">
        <w:rPr>
          <w:b/>
          <w:bCs/>
          <w:noProof/>
        </w:rPr>
        <w:t>General provisions……………………………………………….1</w:t>
      </w:r>
    </w:p>
    <w:p w:rsidR="008451DF" w:rsidRPr="000A57CC" w:rsidRDefault="008451DF" w:rsidP="008451DF">
      <w:pPr>
        <w:spacing w:line="360" w:lineRule="exact"/>
        <w:jc w:val="distribute"/>
        <w:rPr>
          <w:b/>
          <w:bCs/>
          <w:noProof/>
        </w:rPr>
      </w:pPr>
      <w:r w:rsidRPr="000A57CC">
        <w:rPr>
          <w:b/>
          <w:bCs/>
          <w:noProof/>
        </w:rPr>
        <w:t xml:space="preserve">2 </w:t>
      </w:r>
      <w:r w:rsidRPr="000A57CC">
        <w:rPr>
          <w:rFonts w:hint="eastAsia"/>
          <w:b/>
          <w:bCs/>
          <w:noProof/>
        </w:rPr>
        <w:t xml:space="preserve"> </w:t>
      </w:r>
      <w:r w:rsidRPr="000A57CC">
        <w:rPr>
          <w:b/>
          <w:bCs/>
          <w:noProof/>
        </w:rPr>
        <w:t>Terms and symbols………………………………………………2</w:t>
      </w:r>
    </w:p>
    <w:p w:rsidR="008451DF" w:rsidRPr="000A57CC" w:rsidRDefault="008451DF" w:rsidP="008451DF">
      <w:pPr>
        <w:spacing w:line="360" w:lineRule="exact"/>
        <w:ind w:firstLine="420"/>
        <w:jc w:val="distribute"/>
        <w:rPr>
          <w:bCs/>
          <w:noProof/>
        </w:rPr>
      </w:pPr>
      <w:r w:rsidRPr="000A57CC">
        <w:rPr>
          <w:bCs/>
          <w:noProof/>
        </w:rPr>
        <w:t>2</w:t>
      </w:r>
      <w:r w:rsidRPr="000A57CC">
        <w:rPr>
          <w:rFonts w:hint="eastAsia"/>
          <w:bCs/>
          <w:noProof/>
        </w:rPr>
        <w:t xml:space="preserve">.1  </w:t>
      </w:r>
      <w:r w:rsidRPr="000A57CC">
        <w:rPr>
          <w:bCs/>
          <w:noProof/>
        </w:rPr>
        <w:t>Terms………………………………………………………2</w:t>
      </w:r>
    </w:p>
    <w:p w:rsidR="008451DF" w:rsidRPr="000A57CC" w:rsidRDefault="008451DF" w:rsidP="008451DF">
      <w:pPr>
        <w:spacing w:line="360" w:lineRule="exact"/>
        <w:ind w:firstLine="420"/>
        <w:jc w:val="distribute"/>
        <w:rPr>
          <w:bCs/>
          <w:noProof/>
        </w:rPr>
      </w:pPr>
      <w:r w:rsidRPr="000A57CC">
        <w:rPr>
          <w:bCs/>
          <w:noProof/>
        </w:rPr>
        <w:t>2</w:t>
      </w:r>
      <w:r w:rsidRPr="000A57CC">
        <w:rPr>
          <w:rFonts w:hint="eastAsia"/>
          <w:bCs/>
          <w:noProof/>
        </w:rPr>
        <w:t xml:space="preserve">.2  </w:t>
      </w:r>
      <w:r w:rsidRPr="000A57CC">
        <w:rPr>
          <w:bCs/>
          <w:noProof/>
        </w:rPr>
        <w:t>Symbols…………………………………………………</w:t>
      </w:r>
      <w:r w:rsidR="00A0077B">
        <w:rPr>
          <w:rFonts w:hint="eastAsia"/>
          <w:bCs/>
          <w:noProof/>
        </w:rPr>
        <w:t>3</w:t>
      </w:r>
    </w:p>
    <w:p w:rsidR="008451DF" w:rsidRPr="000A57CC" w:rsidRDefault="008451DF" w:rsidP="008451DF">
      <w:pPr>
        <w:spacing w:line="360" w:lineRule="exact"/>
        <w:jc w:val="distribute"/>
        <w:rPr>
          <w:b/>
          <w:bCs/>
          <w:noProof/>
        </w:rPr>
      </w:pPr>
      <w:r w:rsidRPr="000A57CC">
        <w:rPr>
          <w:rFonts w:hint="eastAsia"/>
          <w:b/>
          <w:bCs/>
          <w:noProof/>
        </w:rPr>
        <w:t xml:space="preserve">3  </w:t>
      </w:r>
      <w:r>
        <w:rPr>
          <w:rFonts w:hint="eastAsia"/>
          <w:b/>
          <w:bCs/>
          <w:noProof/>
        </w:rPr>
        <w:t>D</w:t>
      </w:r>
      <w:r w:rsidRPr="000A57CC">
        <w:rPr>
          <w:b/>
          <w:bCs/>
          <w:noProof/>
        </w:rPr>
        <w:t>esign ………………………………………………</w:t>
      </w:r>
      <w:r w:rsidR="00A0077B">
        <w:rPr>
          <w:rFonts w:hint="eastAsia"/>
          <w:b/>
          <w:bCs/>
          <w:noProof/>
        </w:rPr>
        <w:t>5</w:t>
      </w:r>
    </w:p>
    <w:p w:rsidR="008451DF" w:rsidRPr="000A57CC" w:rsidRDefault="008451DF" w:rsidP="008451DF">
      <w:pPr>
        <w:spacing w:line="360" w:lineRule="exact"/>
        <w:ind w:firstLine="420"/>
        <w:jc w:val="distribute"/>
        <w:rPr>
          <w:bCs/>
          <w:noProof/>
        </w:rPr>
      </w:pPr>
      <w:r w:rsidRPr="000A57CC">
        <w:rPr>
          <w:rFonts w:hint="eastAsia"/>
          <w:bCs/>
          <w:noProof/>
        </w:rPr>
        <w:t>3.1  G</w:t>
      </w:r>
      <w:r w:rsidRPr="000A57CC">
        <w:rPr>
          <w:bCs/>
          <w:noProof/>
        </w:rPr>
        <w:t>eneral</w:t>
      </w:r>
      <w:r>
        <w:rPr>
          <w:rFonts w:hint="eastAsia"/>
          <w:bCs/>
          <w:noProof/>
        </w:rPr>
        <w:t xml:space="preserve"> </w:t>
      </w:r>
      <w:r w:rsidRPr="000A57CC">
        <w:rPr>
          <w:rFonts w:hint="eastAsia"/>
          <w:bCs/>
          <w:noProof/>
        </w:rPr>
        <w:t>requirements</w:t>
      </w:r>
      <w:r w:rsidRPr="000A57CC">
        <w:rPr>
          <w:bCs/>
          <w:noProof/>
        </w:rPr>
        <w:t>……………………………………</w:t>
      </w:r>
      <w:r w:rsidR="00A0077B">
        <w:rPr>
          <w:rFonts w:hint="eastAsia"/>
          <w:bCs/>
          <w:noProof/>
        </w:rPr>
        <w:t>5</w:t>
      </w:r>
    </w:p>
    <w:p w:rsidR="008451DF" w:rsidRPr="000A57CC" w:rsidRDefault="008451DF" w:rsidP="008451DF">
      <w:pPr>
        <w:spacing w:line="360" w:lineRule="exact"/>
        <w:ind w:firstLine="420"/>
        <w:jc w:val="distribute"/>
        <w:rPr>
          <w:bCs/>
          <w:noProof/>
        </w:rPr>
      </w:pPr>
      <w:r w:rsidRPr="000A57CC">
        <w:rPr>
          <w:rFonts w:hint="eastAsia"/>
          <w:bCs/>
          <w:noProof/>
        </w:rPr>
        <w:t xml:space="preserve">3.2  </w:t>
      </w:r>
      <w:r w:rsidRPr="000A57CC">
        <w:rPr>
          <w:bCs/>
          <w:noProof/>
        </w:rPr>
        <w:t>Design calculation………………………………………</w:t>
      </w:r>
      <w:r w:rsidR="00A0077B">
        <w:rPr>
          <w:rFonts w:hint="eastAsia"/>
          <w:bCs/>
          <w:noProof/>
        </w:rPr>
        <w:t>8</w:t>
      </w:r>
    </w:p>
    <w:p w:rsidR="008451DF" w:rsidRPr="000A57CC" w:rsidRDefault="008451DF" w:rsidP="008451DF">
      <w:pPr>
        <w:spacing w:line="360" w:lineRule="exact"/>
        <w:jc w:val="distribute"/>
        <w:rPr>
          <w:b/>
          <w:bCs/>
          <w:noProof/>
        </w:rPr>
      </w:pPr>
      <w:r w:rsidRPr="000A57CC">
        <w:rPr>
          <w:rFonts w:hint="eastAsia"/>
          <w:b/>
          <w:bCs/>
          <w:noProof/>
        </w:rPr>
        <w:t xml:space="preserve">4  </w:t>
      </w:r>
      <w:r>
        <w:rPr>
          <w:rFonts w:hint="eastAsia"/>
          <w:b/>
          <w:bCs/>
          <w:noProof/>
        </w:rPr>
        <w:t>C</w:t>
      </w:r>
      <w:r w:rsidRPr="000A57CC">
        <w:rPr>
          <w:b/>
          <w:bCs/>
          <w:noProof/>
        </w:rPr>
        <w:t xml:space="preserve">omponents </w:t>
      </w:r>
      <w:r>
        <w:rPr>
          <w:rFonts w:hint="eastAsia"/>
          <w:b/>
          <w:bCs/>
          <w:noProof/>
        </w:rPr>
        <w:t xml:space="preserve">and </w:t>
      </w:r>
      <w:r w:rsidR="0062169B">
        <w:rPr>
          <w:rFonts w:hint="eastAsia"/>
          <w:b/>
          <w:bCs/>
          <w:noProof/>
        </w:rPr>
        <w:t>performance requirements</w:t>
      </w:r>
      <w:r w:rsidR="0062169B" w:rsidRPr="000A57CC">
        <w:rPr>
          <w:b/>
          <w:bCs/>
          <w:noProof/>
        </w:rPr>
        <w:t>…</w:t>
      </w:r>
      <w:r w:rsidRPr="000A57CC">
        <w:rPr>
          <w:b/>
          <w:bCs/>
          <w:noProof/>
        </w:rPr>
        <w:t>……………</w:t>
      </w:r>
      <w:r w:rsidR="00A0077B">
        <w:rPr>
          <w:rFonts w:hint="eastAsia"/>
          <w:b/>
          <w:bCs/>
          <w:noProof/>
        </w:rPr>
        <w:t>12</w:t>
      </w:r>
    </w:p>
    <w:p w:rsidR="008451DF" w:rsidRPr="000A57CC" w:rsidRDefault="008451DF" w:rsidP="008451DF">
      <w:pPr>
        <w:spacing w:line="360" w:lineRule="exact"/>
        <w:ind w:firstLine="420"/>
        <w:jc w:val="distribute"/>
        <w:rPr>
          <w:bCs/>
          <w:noProof/>
        </w:rPr>
      </w:pPr>
      <w:r w:rsidRPr="000A57CC">
        <w:rPr>
          <w:rFonts w:hint="eastAsia"/>
          <w:bCs/>
          <w:noProof/>
        </w:rPr>
        <w:t>4</w:t>
      </w:r>
      <w:r w:rsidRPr="000A57CC">
        <w:rPr>
          <w:bCs/>
          <w:noProof/>
        </w:rPr>
        <w:t xml:space="preserve">.1 </w:t>
      </w:r>
      <w:r w:rsidRPr="000A57CC">
        <w:rPr>
          <w:rFonts w:hint="eastAsia"/>
          <w:bCs/>
          <w:noProof/>
        </w:rPr>
        <w:t xml:space="preserve"> </w:t>
      </w:r>
      <w:r w:rsidR="0062169B">
        <w:rPr>
          <w:rFonts w:hint="eastAsia"/>
          <w:bCs/>
          <w:noProof/>
        </w:rPr>
        <w:t>Components</w:t>
      </w:r>
      <w:r w:rsidR="0062169B" w:rsidRPr="000A57CC">
        <w:rPr>
          <w:bCs/>
          <w:noProof/>
        </w:rPr>
        <w:t>…</w:t>
      </w:r>
      <w:r w:rsidRPr="000A57CC">
        <w:rPr>
          <w:bCs/>
          <w:noProof/>
        </w:rPr>
        <w:t>………………………………………….</w:t>
      </w:r>
      <w:r w:rsidR="00A0077B">
        <w:rPr>
          <w:rFonts w:hint="eastAsia"/>
          <w:bCs/>
          <w:noProof/>
        </w:rPr>
        <w:t>12</w:t>
      </w:r>
    </w:p>
    <w:p w:rsidR="008451DF" w:rsidRPr="000A57CC" w:rsidRDefault="008451DF" w:rsidP="008451DF">
      <w:pPr>
        <w:spacing w:line="360" w:lineRule="exact"/>
        <w:ind w:firstLine="420"/>
        <w:jc w:val="distribute"/>
        <w:rPr>
          <w:bCs/>
          <w:noProof/>
        </w:rPr>
      </w:pPr>
      <w:r w:rsidRPr="000A57CC">
        <w:rPr>
          <w:rFonts w:hint="eastAsia"/>
          <w:bCs/>
          <w:noProof/>
        </w:rPr>
        <w:t xml:space="preserve">4.2  </w:t>
      </w:r>
      <w:r w:rsidR="0062169B">
        <w:rPr>
          <w:rFonts w:hint="eastAsia"/>
          <w:bCs/>
          <w:noProof/>
        </w:rPr>
        <w:t>Performance requirements</w:t>
      </w:r>
      <w:r w:rsidRPr="000A57CC">
        <w:rPr>
          <w:bCs/>
          <w:noProof/>
        </w:rPr>
        <w:t>………………………………</w:t>
      </w:r>
      <w:r w:rsidR="00A0077B">
        <w:rPr>
          <w:rFonts w:hint="eastAsia"/>
          <w:bCs/>
          <w:noProof/>
        </w:rPr>
        <w:t>13</w:t>
      </w:r>
    </w:p>
    <w:p w:rsidR="008451DF" w:rsidRDefault="008451DF" w:rsidP="008451DF">
      <w:pPr>
        <w:spacing w:line="360" w:lineRule="exact"/>
        <w:jc w:val="distribute"/>
        <w:rPr>
          <w:b/>
          <w:bCs/>
          <w:noProof/>
        </w:rPr>
      </w:pPr>
      <w:r w:rsidRPr="000A57CC">
        <w:rPr>
          <w:rFonts w:hint="eastAsia"/>
          <w:b/>
          <w:bCs/>
          <w:noProof/>
        </w:rPr>
        <w:t xml:space="preserve">5  </w:t>
      </w:r>
      <w:r w:rsidR="0062169B">
        <w:rPr>
          <w:rFonts w:hint="eastAsia"/>
          <w:b/>
          <w:bCs/>
          <w:noProof/>
        </w:rPr>
        <w:t>Installation</w:t>
      </w:r>
      <w:r w:rsidRPr="000A57CC">
        <w:rPr>
          <w:b/>
          <w:bCs/>
          <w:noProof/>
        </w:rPr>
        <w:t xml:space="preserve"> and</w:t>
      </w:r>
      <w:r w:rsidR="0062169B">
        <w:rPr>
          <w:b/>
          <w:bCs/>
          <w:noProof/>
        </w:rPr>
        <w:t xml:space="preserve"> </w:t>
      </w:r>
      <w:r w:rsidR="0062169B">
        <w:rPr>
          <w:rFonts w:hint="eastAsia"/>
          <w:b/>
          <w:bCs/>
          <w:noProof/>
        </w:rPr>
        <w:t>testing</w:t>
      </w:r>
      <w:r w:rsidR="0062169B" w:rsidRPr="000A57CC">
        <w:rPr>
          <w:b/>
          <w:bCs/>
          <w:noProof/>
        </w:rPr>
        <w:t>…</w:t>
      </w:r>
      <w:r w:rsidRPr="000A57CC">
        <w:rPr>
          <w:b/>
          <w:bCs/>
          <w:noProof/>
        </w:rPr>
        <w:t>……………………………….</w:t>
      </w:r>
      <w:r w:rsidR="00A0077B">
        <w:rPr>
          <w:rFonts w:hint="eastAsia"/>
          <w:b/>
          <w:bCs/>
          <w:noProof/>
        </w:rPr>
        <w:t>14</w:t>
      </w:r>
    </w:p>
    <w:p w:rsidR="0062169B" w:rsidRPr="000A57CC" w:rsidRDefault="0062169B" w:rsidP="0062169B">
      <w:pPr>
        <w:spacing w:line="360" w:lineRule="exact"/>
        <w:ind w:firstLine="420"/>
        <w:jc w:val="distribute"/>
        <w:rPr>
          <w:bCs/>
          <w:noProof/>
        </w:rPr>
      </w:pPr>
      <w:r>
        <w:rPr>
          <w:rFonts w:hint="eastAsia"/>
          <w:bCs/>
          <w:noProof/>
        </w:rPr>
        <w:t>5</w:t>
      </w:r>
      <w:r w:rsidRPr="000A57CC">
        <w:rPr>
          <w:bCs/>
          <w:noProof/>
        </w:rPr>
        <w:t xml:space="preserve">.1 </w:t>
      </w:r>
      <w:r w:rsidRPr="000A57CC">
        <w:rPr>
          <w:rFonts w:hint="eastAsia"/>
          <w:bCs/>
          <w:noProof/>
        </w:rPr>
        <w:t xml:space="preserve"> </w:t>
      </w:r>
      <w:r>
        <w:rPr>
          <w:rFonts w:hint="eastAsia"/>
          <w:bCs/>
          <w:noProof/>
        </w:rPr>
        <w:t>Installation</w:t>
      </w:r>
      <w:r w:rsidRPr="000A57CC">
        <w:rPr>
          <w:bCs/>
          <w:noProof/>
        </w:rPr>
        <w:t>…………………………………………….</w:t>
      </w:r>
      <w:r w:rsidR="00A0077B">
        <w:rPr>
          <w:rFonts w:hint="eastAsia"/>
          <w:bCs/>
          <w:noProof/>
        </w:rPr>
        <w:t>14</w:t>
      </w:r>
    </w:p>
    <w:p w:rsidR="0062169B" w:rsidRPr="000A57CC" w:rsidRDefault="0062169B" w:rsidP="0062169B">
      <w:pPr>
        <w:spacing w:line="360" w:lineRule="exact"/>
        <w:ind w:firstLine="420"/>
        <w:jc w:val="distribute"/>
        <w:rPr>
          <w:bCs/>
          <w:noProof/>
        </w:rPr>
      </w:pPr>
      <w:r>
        <w:rPr>
          <w:rFonts w:hint="eastAsia"/>
          <w:bCs/>
          <w:noProof/>
        </w:rPr>
        <w:t>5</w:t>
      </w:r>
      <w:r w:rsidRPr="000A57CC">
        <w:rPr>
          <w:rFonts w:hint="eastAsia"/>
          <w:bCs/>
          <w:noProof/>
        </w:rPr>
        <w:t xml:space="preserve">.2  </w:t>
      </w:r>
      <w:r>
        <w:rPr>
          <w:rFonts w:hint="eastAsia"/>
          <w:bCs/>
          <w:noProof/>
        </w:rPr>
        <w:t>Testing</w:t>
      </w:r>
      <w:r w:rsidRPr="000A57CC">
        <w:rPr>
          <w:bCs/>
          <w:noProof/>
        </w:rPr>
        <w:t>……………………………………………………</w:t>
      </w:r>
      <w:r w:rsidR="00A0077B">
        <w:rPr>
          <w:rFonts w:hint="eastAsia"/>
          <w:bCs/>
          <w:noProof/>
        </w:rPr>
        <w:t>15</w:t>
      </w:r>
    </w:p>
    <w:p w:rsidR="008451DF" w:rsidRPr="000A57CC" w:rsidRDefault="008451DF" w:rsidP="008451DF">
      <w:pPr>
        <w:spacing w:line="360" w:lineRule="exact"/>
        <w:jc w:val="distribute"/>
        <w:rPr>
          <w:b/>
          <w:bCs/>
          <w:noProof/>
        </w:rPr>
      </w:pPr>
      <w:r w:rsidRPr="000A57CC">
        <w:rPr>
          <w:rFonts w:hint="eastAsia"/>
          <w:b/>
          <w:bCs/>
          <w:noProof/>
        </w:rPr>
        <w:t xml:space="preserve">6  </w:t>
      </w:r>
      <w:r w:rsidR="0062169B">
        <w:rPr>
          <w:rFonts w:hint="eastAsia"/>
          <w:b/>
          <w:bCs/>
          <w:noProof/>
        </w:rPr>
        <w:t>Acceptance</w:t>
      </w:r>
      <w:r w:rsidR="0062169B" w:rsidRPr="000A57CC">
        <w:rPr>
          <w:b/>
          <w:bCs/>
          <w:noProof/>
        </w:rPr>
        <w:t>………</w:t>
      </w:r>
      <w:r w:rsidRPr="000A57CC">
        <w:rPr>
          <w:b/>
          <w:bCs/>
          <w:noProof/>
        </w:rPr>
        <w:t>………………………………………….</w:t>
      </w:r>
      <w:r w:rsidR="00A0077B">
        <w:rPr>
          <w:rFonts w:hint="eastAsia"/>
          <w:b/>
          <w:bCs/>
          <w:noProof/>
        </w:rPr>
        <w:t>18</w:t>
      </w:r>
    </w:p>
    <w:p w:rsidR="008451DF" w:rsidRPr="000A57CC" w:rsidRDefault="008451DF" w:rsidP="008451DF">
      <w:pPr>
        <w:spacing w:line="360" w:lineRule="exact"/>
        <w:jc w:val="distribute"/>
        <w:rPr>
          <w:b/>
          <w:bCs/>
          <w:noProof/>
        </w:rPr>
      </w:pPr>
      <w:r w:rsidRPr="000A57CC">
        <w:rPr>
          <w:rFonts w:hint="eastAsia"/>
          <w:b/>
          <w:bCs/>
          <w:noProof/>
        </w:rPr>
        <w:t xml:space="preserve">7  </w:t>
      </w:r>
      <w:r w:rsidR="009E3EC9">
        <w:rPr>
          <w:rFonts w:hint="eastAsia"/>
          <w:b/>
          <w:bCs/>
          <w:noProof/>
        </w:rPr>
        <w:t>M</w:t>
      </w:r>
      <w:r w:rsidRPr="000A57CC">
        <w:rPr>
          <w:b/>
          <w:bCs/>
          <w:noProof/>
        </w:rPr>
        <w:t>aint</w:t>
      </w:r>
      <w:r w:rsidRPr="000A57CC">
        <w:rPr>
          <w:rFonts w:hint="eastAsia"/>
          <w:b/>
          <w:bCs/>
          <w:noProof/>
        </w:rPr>
        <w:t>e</w:t>
      </w:r>
      <w:r w:rsidRPr="000A57CC">
        <w:rPr>
          <w:b/>
          <w:bCs/>
          <w:noProof/>
        </w:rPr>
        <w:t>n</w:t>
      </w:r>
      <w:r w:rsidRPr="000A57CC">
        <w:rPr>
          <w:rFonts w:hint="eastAsia"/>
          <w:b/>
          <w:bCs/>
          <w:noProof/>
        </w:rPr>
        <w:t>an</w:t>
      </w:r>
      <w:r w:rsidRPr="000A57CC">
        <w:rPr>
          <w:b/>
          <w:bCs/>
          <w:noProof/>
        </w:rPr>
        <w:t>ce</w:t>
      </w:r>
      <w:r w:rsidR="009E3EC9" w:rsidRPr="000A57CC">
        <w:rPr>
          <w:b/>
          <w:bCs/>
          <w:noProof/>
        </w:rPr>
        <w:t>………………………………</w:t>
      </w:r>
      <w:r w:rsidRPr="000A57CC">
        <w:rPr>
          <w:b/>
          <w:bCs/>
          <w:noProof/>
        </w:rPr>
        <w:t>………………….</w:t>
      </w:r>
      <w:r w:rsidR="00A0077B">
        <w:rPr>
          <w:rFonts w:hint="eastAsia"/>
          <w:b/>
          <w:bCs/>
          <w:noProof/>
        </w:rPr>
        <w:t>20</w:t>
      </w:r>
    </w:p>
    <w:p w:rsidR="009E3EC9" w:rsidRDefault="008451DF" w:rsidP="008451DF">
      <w:pPr>
        <w:spacing w:line="360" w:lineRule="exact"/>
        <w:jc w:val="distribute"/>
        <w:rPr>
          <w:b/>
          <w:bCs/>
          <w:noProof/>
        </w:rPr>
      </w:pPr>
      <w:r w:rsidRPr="000A57CC">
        <w:rPr>
          <w:rFonts w:hint="eastAsia"/>
          <w:b/>
          <w:bCs/>
          <w:noProof/>
        </w:rPr>
        <w:t xml:space="preserve">AppendixA  </w:t>
      </w:r>
      <w:r w:rsidR="009E3EC9">
        <w:rPr>
          <w:rFonts w:hint="eastAsia"/>
          <w:b/>
          <w:bCs/>
          <w:noProof/>
        </w:rPr>
        <w:t xml:space="preserve">Determination of the </w:t>
      </w:r>
      <w:r w:rsidR="009E3EC9" w:rsidRPr="009E3EC9">
        <w:rPr>
          <w:b/>
          <w:bCs/>
          <w:noProof/>
        </w:rPr>
        <w:t>effective aerodynamic area</w:t>
      </w:r>
      <w:r w:rsidR="009E3EC9" w:rsidRPr="000A57CC">
        <w:rPr>
          <w:b/>
          <w:bCs/>
          <w:noProof/>
        </w:rPr>
        <w:t>…</w:t>
      </w:r>
    </w:p>
    <w:p w:rsidR="008451DF" w:rsidRPr="000A57CC" w:rsidRDefault="008451DF" w:rsidP="008451DF">
      <w:pPr>
        <w:spacing w:line="360" w:lineRule="exact"/>
        <w:jc w:val="distribute"/>
        <w:rPr>
          <w:b/>
          <w:bCs/>
          <w:noProof/>
        </w:rPr>
      </w:pPr>
      <w:r w:rsidRPr="000A57CC">
        <w:rPr>
          <w:b/>
          <w:bCs/>
          <w:noProof/>
        </w:rPr>
        <w:t>…</w:t>
      </w:r>
      <w:r w:rsidR="009E3EC9" w:rsidRPr="000A57CC">
        <w:rPr>
          <w:b/>
          <w:bCs/>
          <w:noProof/>
        </w:rPr>
        <w:t>…………………………………………………</w:t>
      </w:r>
      <w:r w:rsidRPr="000A57CC">
        <w:rPr>
          <w:b/>
          <w:bCs/>
          <w:noProof/>
        </w:rPr>
        <w:t>…………………</w:t>
      </w:r>
      <w:r w:rsidR="00A0077B">
        <w:rPr>
          <w:rFonts w:hint="eastAsia"/>
          <w:b/>
          <w:bCs/>
          <w:noProof/>
        </w:rPr>
        <w:t>21</w:t>
      </w:r>
    </w:p>
    <w:p w:rsidR="008451DF" w:rsidRPr="000A57CC" w:rsidRDefault="008451DF" w:rsidP="009E3EC9">
      <w:pPr>
        <w:spacing w:line="360" w:lineRule="exact"/>
        <w:jc w:val="distribute"/>
        <w:rPr>
          <w:b/>
          <w:bCs/>
          <w:noProof/>
        </w:rPr>
      </w:pPr>
      <w:r w:rsidRPr="000A57CC">
        <w:rPr>
          <w:rFonts w:hint="eastAsia"/>
          <w:b/>
          <w:bCs/>
          <w:noProof/>
        </w:rPr>
        <w:t xml:space="preserve">AppendixB  </w:t>
      </w:r>
      <w:r w:rsidR="009E3EC9">
        <w:rPr>
          <w:rFonts w:hint="eastAsia"/>
          <w:b/>
          <w:bCs/>
          <w:noProof/>
        </w:rPr>
        <w:t>Test method for opening under load</w:t>
      </w:r>
      <w:r w:rsidR="009E3EC9" w:rsidRPr="000A57CC">
        <w:rPr>
          <w:b/>
          <w:bCs/>
          <w:noProof/>
        </w:rPr>
        <w:t>…………</w:t>
      </w:r>
      <w:r w:rsidRPr="000A57CC">
        <w:rPr>
          <w:b/>
          <w:bCs/>
          <w:noProof/>
        </w:rPr>
        <w:t>……</w:t>
      </w:r>
      <w:r w:rsidR="00A0077B">
        <w:rPr>
          <w:rFonts w:hint="eastAsia"/>
          <w:b/>
          <w:bCs/>
          <w:noProof/>
        </w:rPr>
        <w:t>28</w:t>
      </w:r>
    </w:p>
    <w:p w:rsidR="008451DF" w:rsidRPr="000A57CC" w:rsidRDefault="008451DF" w:rsidP="008451DF">
      <w:pPr>
        <w:spacing w:line="360" w:lineRule="exact"/>
        <w:jc w:val="distribute"/>
        <w:rPr>
          <w:b/>
          <w:bCs/>
          <w:noProof/>
        </w:rPr>
      </w:pPr>
      <w:r w:rsidRPr="000A57CC">
        <w:rPr>
          <w:b/>
          <w:bCs/>
          <w:noProof/>
        </w:rPr>
        <w:t>Explanation of wording in this specification……………………</w:t>
      </w:r>
      <w:r w:rsidR="00A0077B">
        <w:rPr>
          <w:rFonts w:hint="eastAsia"/>
          <w:b/>
          <w:bCs/>
          <w:noProof/>
        </w:rPr>
        <w:t>30</w:t>
      </w:r>
    </w:p>
    <w:p w:rsidR="008451DF" w:rsidRPr="000A57CC" w:rsidRDefault="008451DF" w:rsidP="008451DF">
      <w:pPr>
        <w:spacing w:line="360" w:lineRule="exact"/>
        <w:jc w:val="distribute"/>
        <w:rPr>
          <w:b/>
          <w:bCs/>
          <w:noProof/>
        </w:rPr>
      </w:pPr>
      <w:r w:rsidRPr="000A57CC">
        <w:rPr>
          <w:b/>
          <w:bCs/>
          <w:noProof/>
        </w:rPr>
        <w:t>List of quoted standards……………………………..……………</w:t>
      </w:r>
      <w:r w:rsidR="00A0077B">
        <w:rPr>
          <w:rFonts w:hint="eastAsia"/>
          <w:b/>
          <w:bCs/>
          <w:noProof/>
        </w:rPr>
        <w:t>31</w:t>
      </w:r>
    </w:p>
    <w:p w:rsidR="008451DF" w:rsidRPr="000A57CC" w:rsidRDefault="008451DF" w:rsidP="008451DF">
      <w:pPr>
        <w:spacing w:line="360" w:lineRule="exact"/>
        <w:jc w:val="distribute"/>
        <w:rPr>
          <w:b/>
          <w:bCs/>
          <w:noProof/>
        </w:rPr>
      </w:pPr>
    </w:p>
    <w:p w:rsidR="008451DF" w:rsidRPr="008451DF" w:rsidRDefault="008451DF" w:rsidP="009E3EC9">
      <w:pPr>
        <w:pStyle w:val="10"/>
        <w:rPr>
          <w:noProof/>
        </w:rPr>
      </w:pPr>
      <w:r>
        <w:rPr>
          <w:noProof/>
        </w:rPr>
        <mc:AlternateContent>
          <mc:Choice Requires="wps">
            <w:drawing>
              <wp:anchor distT="0" distB="0" distL="114300" distR="114300" simplePos="0" relativeHeight="251659264" behindDoc="0" locked="0" layoutInCell="1" allowOverlap="1" wp14:anchorId="014699B4" wp14:editId="0C83489D">
                <wp:simplePos x="0" y="0"/>
                <wp:positionH relativeFrom="column">
                  <wp:posOffset>-135255</wp:posOffset>
                </wp:positionH>
                <wp:positionV relativeFrom="paragraph">
                  <wp:posOffset>5149215</wp:posOffset>
                </wp:positionV>
                <wp:extent cx="405765" cy="504825"/>
                <wp:effectExtent l="0" t="0" r="0" b="952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504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1FA9" w:rsidRDefault="00741FA9" w:rsidP="008451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0.65pt;margin-top:405.45pt;width:31.95pt;height:3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" stroked="f">
                <v:textbox>
                  <w:txbxContent>
                    <w:p w:rsidR="00741FA9" w:rsidRDefault="00741FA9" w:rsidP="008451DF"/>
                  </w:txbxContent>
                </v:textbox>
              </v:shape>
            </w:pict>
          </mc:Fallback>
        </mc:AlternateContent>
      </w:r>
    </w:p>
    <w:p w:rsidR="006E4B4D" w:rsidRPr="000A57CC" w:rsidRDefault="00E24C57" w:rsidP="008952A3">
      <w:pPr>
        <w:jc w:val="left"/>
        <w:sectPr w:rsidR="006E4B4D" w:rsidRPr="000A57CC">
          <w:headerReference w:type="default" r:id="rId10"/>
          <w:footerReference w:type="even" r:id="rId11"/>
          <w:footerReference w:type="default" r:id="rId12"/>
          <w:pgSz w:w="7938" w:h="11510"/>
          <w:pgMar w:top="1134" w:right="851" w:bottom="1134" w:left="851" w:header="851" w:footer="992" w:gutter="284"/>
          <w:pgNumType w:fmt="lowerRoman" w:start="1"/>
          <w:cols w:space="425"/>
          <w:docGrid w:type="lines" w:linePitch="318" w:charSpace="526"/>
        </w:sectPr>
      </w:pPr>
      <w:r w:rsidRPr="000A57CC">
        <w:rPr>
          <w:b/>
          <w:bCs/>
          <w:caps/>
          <w:sz w:val="20"/>
          <w:szCs w:val="20"/>
        </w:rPr>
        <w:fldChar w:fldCharType="end"/>
      </w:r>
    </w:p>
    <w:p w:rsidR="002C6CF1" w:rsidRPr="000A57CC" w:rsidRDefault="002C6CF1" w:rsidP="002F34B8">
      <w:pPr>
        <w:pStyle w:val="11"/>
        <w:spacing w:line="377" w:lineRule="auto"/>
        <w:outlineLvl w:val="2"/>
      </w:pPr>
      <w:bookmarkStart w:id="0" w:name="_Toc67976358"/>
      <w:bookmarkStart w:id="1" w:name="_Toc169768918"/>
      <w:bookmarkStart w:id="2" w:name="_Toc251162091"/>
      <w:bookmarkStart w:id="3" w:name="_Toc489369721"/>
      <w:r w:rsidRPr="000A57CC">
        <w:rPr>
          <w:rFonts w:hint="eastAsia"/>
        </w:rPr>
        <w:lastRenderedPageBreak/>
        <w:t xml:space="preserve">1  </w:t>
      </w:r>
      <w:r w:rsidRPr="000A57CC">
        <w:rPr>
          <w:rFonts w:hint="eastAsia"/>
        </w:rPr>
        <w:t>总</w:t>
      </w:r>
      <w:r w:rsidR="00655860" w:rsidRPr="000A57CC">
        <w:rPr>
          <w:rFonts w:hint="eastAsia"/>
        </w:rPr>
        <w:t xml:space="preserve">  </w:t>
      </w:r>
      <w:r w:rsidRPr="000A57CC">
        <w:rPr>
          <w:rFonts w:hint="eastAsia"/>
        </w:rPr>
        <w:t>则</w:t>
      </w:r>
      <w:bookmarkEnd w:id="0"/>
      <w:bookmarkEnd w:id="1"/>
      <w:bookmarkEnd w:id="2"/>
      <w:bookmarkEnd w:id="3"/>
    </w:p>
    <w:p w:rsidR="002C6CF1" w:rsidRDefault="002C6CF1" w:rsidP="00157D02">
      <w:pPr>
        <w:spacing w:line="360" w:lineRule="auto"/>
        <w:jc w:val="left"/>
      </w:pPr>
      <w:r w:rsidRPr="000A57CC">
        <w:rPr>
          <w:rFonts w:ascii="黑体" w:eastAsia="黑体" w:hAnsi="宋体"/>
        </w:rPr>
        <w:t>1.0.</w:t>
      </w:r>
      <w:r w:rsidRPr="000A57CC">
        <w:rPr>
          <w:rFonts w:ascii="黑体" w:eastAsia="黑体" w:hAnsi="宋体" w:hint="eastAsia"/>
        </w:rPr>
        <w:t>1</w:t>
      </w:r>
      <w:r w:rsidR="005111E3" w:rsidRPr="000A57CC">
        <w:rPr>
          <w:rFonts w:ascii="黑体" w:eastAsia="黑体" w:hAnsi="宋体" w:hint="eastAsia"/>
        </w:rPr>
        <w:t xml:space="preserve">  </w:t>
      </w:r>
      <w:r w:rsidRPr="000A57CC">
        <w:rPr>
          <w:rFonts w:hint="eastAsia"/>
        </w:rPr>
        <w:t>为了规范</w:t>
      </w:r>
      <w:r w:rsidR="00421D0A" w:rsidRPr="000A57CC">
        <w:rPr>
          <w:rFonts w:hint="eastAsia"/>
        </w:rPr>
        <w:t>应</w:t>
      </w:r>
      <w:r w:rsidRPr="000A57CC">
        <w:rPr>
          <w:rFonts w:hint="eastAsia"/>
        </w:rPr>
        <w:t>用</w:t>
      </w:r>
      <w:r w:rsidR="007B4F35">
        <w:rPr>
          <w:rFonts w:hint="eastAsia"/>
        </w:rPr>
        <w:t>自然排烟窗</w:t>
      </w:r>
      <w:r w:rsidRPr="000A57CC">
        <w:rPr>
          <w:rFonts w:hint="eastAsia"/>
        </w:rPr>
        <w:t>，减少火灾危害，保护人身财产安全，制定本规程。</w:t>
      </w:r>
    </w:p>
    <w:p w:rsidR="002C6CF1" w:rsidRDefault="002C6CF1" w:rsidP="00157D02">
      <w:pPr>
        <w:spacing w:line="360" w:lineRule="auto"/>
        <w:jc w:val="left"/>
      </w:pPr>
      <w:r w:rsidRPr="000A57CC">
        <w:rPr>
          <w:rFonts w:ascii="黑体" w:eastAsia="黑体" w:hint="eastAsia"/>
          <w:bCs/>
        </w:rPr>
        <w:t>1.0.2</w:t>
      </w:r>
      <w:r w:rsidR="005111E3" w:rsidRPr="000A57CC">
        <w:rPr>
          <w:rFonts w:ascii="黑体" w:eastAsia="黑体" w:hint="eastAsia"/>
          <w:bCs/>
        </w:rPr>
        <w:t xml:space="preserve">  </w:t>
      </w:r>
      <w:r w:rsidRPr="000A57CC">
        <w:rPr>
          <w:rFonts w:hint="eastAsia"/>
        </w:rPr>
        <w:t>本规程适用于新建、扩建、改建的</w:t>
      </w:r>
      <w:r w:rsidR="000A0651">
        <w:rPr>
          <w:rFonts w:hint="eastAsia"/>
        </w:rPr>
        <w:t>工业与民用建筑中</w:t>
      </w:r>
      <w:r w:rsidR="007B4F35">
        <w:rPr>
          <w:rFonts w:hint="eastAsia"/>
        </w:rPr>
        <w:t>自然排烟窗</w:t>
      </w:r>
      <w:r w:rsidRPr="000A57CC">
        <w:rPr>
          <w:rFonts w:hint="eastAsia"/>
        </w:rPr>
        <w:t>的设计、</w:t>
      </w:r>
      <w:r w:rsidR="000A0651">
        <w:rPr>
          <w:rFonts w:hint="eastAsia"/>
        </w:rPr>
        <w:t>安装</w:t>
      </w:r>
      <w:r w:rsidR="007B4F35">
        <w:rPr>
          <w:rFonts w:hint="eastAsia"/>
        </w:rPr>
        <w:t>、调试</w:t>
      </w:r>
      <w:r w:rsidR="00BC3B77" w:rsidRPr="000A57CC">
        <w:rPr>
          <w:rFonts w:hint="eastAsia"/>
        </w:rPr>
        <w:t>及</w:t>
      </w:r>
      <w:r w:rsidRPr="000A57CC">
        <w:rPr>
          <w:rFonts w:hint="eastAsia"/>
        </w:rPr>
        <w:t>验收</w:t>
      </w:r>
      <w:r w:rsidR="00BC3B77" w:rsidRPr="000A57CC">
        <w:rPr>
          <w:rFonts w:hint="eastAsia"/>
        </w:rPr>
        <w:t>、</w:t>
      </w:r>
      <w:r w:rsidRPr="000A57CC">
        <w:rPr>
          <w:rFonts w:hint="eastAsia"/>
        </w:rPr>
        <w:t>维护管理。</w:t>
      </w:r>
    </w:p>
    <w:p w:rsidR="002C6CF1" w:rsidRDefault="002C6CF1" w:rsidP="00157D02">
      <w:pPr>
        <w:spacing w:line="360" w:lineRule="auto"/>
        <w:jc w:val="left"/>
      </w:pPr>
      <w:r w:rsidRPr="000A57CC">
        <w:rPr>
          <w:rFonts w:ascii="黑体" w:eastAsia="黑体" w:hAnsi="宋体" w:hint="eastAsia"/>
        </w:rPr>
        <w:t>1.0.3</w:t>
      </w:r>
      <w:r w:rsidR="005111E3" w:rsidRPr="000A57CC">
        <w:rPr>
          <w:rFonts w:ascii="黑体" w:eastAsia="黑体" w:hAnsi="宋体" w:hint="eastAsia"/>
        </w:rPr>
        <w:t xml:space="preserve">  </w:t>
      </w:r>
      <w:r w:rsidR="007B4F35">
        <w:rPr>
          <w:rFonts w:hint="eastAsia"/>
        </w:rPr>
        <w:t>自然排烟窗</w:t>
      </w:r>
      <w:r w:rsidRPr="000A57CC">
        <w:rPr>
          <w:rFonts w:hint="eastAsia"/>
        </w:rPr>
        <w:t>的设计、施工</w:t>
      </w:r>
      <w:r w:rsidR="00273018" w:rsidRPr="000A57CC">
        <w:rPr>
          <w:rFonts w:hint="eastAsia"/>
        </w:rPr>
        <w:t>及验收</w:t>
      </w:r>
      <w:r w:rsidRPr="000A57CC">
        <w:rPr>
          <w:rFonts w:hint="eastAsia"/>
        </w:rPr>
        <w:t>，应遵循国家的有关方针和政策，积极采用新材料、新技术、新工艺，做到安全可靠、技术先进、经济合理。</w:t>
      </w:r>
    </w:p>
    <w:p w:rsidR="002C6CF1" w:rsidRPr="000A57CC" w:rsidRDefault="002C6CF1" w:rsidP="00157D02">
      <w:pPr>
        <w:spacing w:line="360" w:lineRule="auto"/>
        <w:jc w:val="left"/>
      </w:pPr>
      <w:r w:rsidRPr="000A57CC">
        <w:rPr>
          <w:rFonts w:ascii="黑体" w:eastAsia="黑体" w:hint="eastAsia"/>
          <w:bCs/>
        </w:rPr>
        <w:t>1.0.4</w:t>
      </w:r>
      <w:r w:rsidR="005111E3" w:rsidRPr="000A57CC">
        <w:rPr>
          <w:rFonts w:ascii="黑体" w:eastAsia="黑体" w:hint="eastAsia"/>
          <w:bCs/>
        </w:rPr>
        <w:t xml:space="preserve">  </w:t>
      </w:r>
      <w:r w:rsidR="007B4F35">
        <w:rPr>
          <w:rFonts w:hint="eastAsia"/>
        </w:rPr>
        <w:t>自然排烟窗</w:t>
      </w:r>
      <w:r w:rsidRPr="000A57CC">
        <w:rPr>
          <w:rFonts w:hint="eastAsia"/>
        </w:rPr>
        <w:t>的设计、施工</w:t>
      </w:r>
      <w:r w:rsidR="00216B9C">
        <w:rPr>
          <w:rFonts w:hint="eastAsia"/>
        </w:rPr>
        <w:t>、</w:t>
      </w:r>
      <w:r w:rsidRPr="000A57CC">
        <w:rPr>
          <w:rFonts w:hint="eastAsia"/>
        </w:rPr>
        <w:t>验收</w:t>
      </w:r>
      <w:r w:rsidR="00216B9C">
        <w:rPr>
          <w:rFonts w:hint="eastAsia"/>
        </w:rPr>
        <w:t>及维护管理</w:t>
      </w:r>
      <w:r w:rsidRPr="000A57CC">
        <w:rPr>
          <w:rFonts w:hint="eastAsia"/>
        </w:rPr>
        <w:t>，除</w:t>
      </w:r>
      <w:r w:rsidR="00CA0FCA" w:rsidRPr="000A57CC">
        <w:rPr>
          <w:rFonts w:hint="eastAsia"/>
        </w:rPr>
        <w:t>应符合</w:t>
      </w:r>
      <w:r w:rsidRPr="000A57CC">
        <w:rPr>
          <w:rFonts w:hint="eastAsia"/>
        </w:rPr>
        <w:t>本规程外，尚应符合国家现行的有关标准的规定。</w:t>
      </w:r>
    </w:p>
    <w:p w:rsidR="002C6CF1" w:rsidRDefault="002C6CF1" w:rsidP="004617B0">
      <w:pPr>
        <w:spacing w:line="400" w:lineRule="exact"/>
        <w:jc w:val="left"/>
      </w:pPr>
    </w:p>
    <w:p w:rsidR="00633D87" w:rsidRDefault="00633D87">
      <w:pPr>
        <w:widowControl/>
        <w:jc w:val="left"/>
      </w:pPr>
      <w:r>
        <w:br w:type="page"/>
      </w:r>
    </w:p>
    <w:p w:rsidR="002C6CF1" w:rsidRDefault="00937056" w:rsidP="002F34B8">
      <w:pPr>
        <w:pStyle w:val="11"/>
        <w:spacing w:line="377" w:lineRule="auto"/>
        <w:outlineLvl w:val="2"/>
      </w:pPr>
      <w:bookmarkStart w:id="4" w:name="_Toc4836326"/>
      <w:bookmarkStart w:id="5" w:name="_Toc17255193"/>
      <w:bookmarkStart w:id="6" w:name="_Toc67976359"/>
      <w:bookmarkStart w:id="7" w:name="_Toc169768919"/>
      <w:bookmarkStart w:id="8" w:name="_Toc251162092"/>
      <w:bookmarkStart w:id="9" w:name="_Toc489369722"/>
      <w:bookmarkStart w:id="10" w:name="_Toc4836329"/>
      <w:bookmarkStart w:id="11" w:name="_Toc24171532"/>
      <w:bookmarkStart w:id="12" w:name="_Toc53474450"/>
      <w:r w:rsidRPr="000A57CC">
        <w:rPr>
          <w:rFonts w:hint="eastAsia"/>
        </w:rPr>
        <w:lastRenderedPageBreak/>
        <w:t xml:space="preserve">2  </w:t>
      </w:r>
      <w:r w:rsidRPr="000A57CC">
        <w:rPr>
          <w:rFonts w:hint="eastAsia"/>
        </w:rPr>
        <w:t>术语和符号</w:t>
      </w:r>
      <w:bookmarkEnd w:id="4"/>
      <w:bookmarkEnd w:id="5"/>
      <w:bookmarkEnd w:id="6"/>
      <w:bookmarkEnd w:id="7"/>
      <w:bookmarkEnd w:id="8"/>
      <w:bookmarkEnd w:id="9"/>
    </w:p>
    <w:p w:rsidR="002C6CF1" w:rsidRPr="000A57CC" w:rsidRDefault="002C6CF1" w:rsidP="007C3D1C">
      <w:pPr>
        <w:pStyle w:val="22"/>
        <w:spacing w:before="120" w:after="0" w:line="319" w:lineRule="auto"/>
        <w:outlineLvl w:val="3"/>
      </w:pPr>
      <w:bookmarkStart w:id="13" w:name="_Toc169768920"/>
      <w:bookmarkStart w:id="14" w:name="_Toc251162093"/>
      <w:bookmarkStart w:id="15" w:name="_Toc489369723"/>
      <w:r w:rsidRPr="000A57CC">
        <w:rPr>
          <w:rFonts w:hint="eastAsia"/>
        </w:rPr>
        <w:t xml:space="preserve">2.1  </w:t>
      </w:r>
      <w:r w:rsidRPr="000A57CC">
        <w:rPr>
          <w:rFonts w:hint="eastAsia"/>
        </w:rPr>
        <w:t>术</w:t>
      </w:r>
      <w:r w:rsidR="00584098" w:rsidRPr="000A57CC">
        <w:rPr>
          <w:rFonts w:hint="eastAsia"/>
        </w:rPr>
        <w:t xml:space="preserve">  </w:t>
      </w:r>
      <w:r w:rsidRPr="000A57CC">
        <w:rPr>
          <w:rFonts w:hint="eastAsia"/>
        </w:rPr>
        <w:t>语</w:t>
      </w:r>
      <w:bookmarkEnd w:id="13"/>
      <w:bookmarkEnd w:id="14"/>
      <w:bookmarkEnd w:id="15"/>
    </w:p>
    <w:p w:rsidR="006D6DBD" w:rsidRPr="000A57CC" w:rsidRDefault="006D6DBD" w:rsidP="00157D02">
      <w:pPr>
        <w:spacing w:line="360" w:lineRule="auto"/>
      </w:pPr>
      <w:r w:rsidRPr="000A57CC">
        <w:rPr>
          <w:rFonts w:ascii="黑体" w:eastAsia="黑体" w:hAnsi="宋体" w:hint="eastAsia"/>
        </w:rPr>
        <w:t>2.1.1</w:t>
      </w:r>
      <w:r w:rsidR="005111E3" w:rsidRPr="000A57CC">
        <w:rPr>
          <w:rFonts w:ascii="黑体" w:eastAsia="黑体" w:hAnsi="宋体" w:hint="eastAsia"/>
        </w:rPr>
        <w:t xml:space="preserve">  </w:t>
      </w:r>
      <w:r w:rsidR="008952A3">
        <w:rPr>
          <w:rFonts w:ascii="宋体" w:hAnsi="宋体" w:cs="宋体" w:hint="eastAsia"/>
        </w:rPr>
        <w:t>自然排烟窗</w:t>
      </w:r>
      <w:r w:rsidR="006E6933">
        <w:rPr>
          <w:rFonts w:ascii="宋体" w:hAnsi="宋体" w:cs="宋体" w:hint="eastAsia"/>
        </w:rPr>
        <w:t xml:space="preserve"> </w:t>
      </w:r>
      <w:r w:rsidR="00E25684">
        <w:rPr>
          <w:rFonts w:ascii="宋体" w:hAnsi="宋体" w:cs="宋体" w:hint="eastAsia"/>
        </w:rPr>
        <w:t xml:space="preserve"> </w:t>
      </w:r>
      <w:r w:rsidR="00E25684">
        <w:rPr>
          <w:rFonts w:hint="eastAsia"/>
        </w:rPr>
        <w:t>n</w:t>
      </w:r>
      <w:r w:rsidR="00E25684">
        <w:t xml:space="preserve">atural </w:t>
      </w:r>
      <w:r w:rsidR="00E25684">
        <w:rPr>
          <w:rFonts w:hint="eastAsia"/>
        </w:rPr>
        <w:t>s</w:t>
      </w:r>
      <w:r w:rsidR="00E25684">
        <w:t xml:space="preserve">moke </w:t>
      </w:r>
      <w:r w:rsidR="00E25684">
        <w:rPr>
          <w:rFonts w:hint="eastAsia"/>
        </w:rPr>
        <w:t>v</w:t>
      </w:r>
      <w:r w:rsidR="006E6933" w:rsidRPr="00D5732E">
        <w:t>ent</w:t>
      </w:r>
      <w:r w:rsidR="00D5732E" w:rsidRPr="00D5732E">
        <w:t>ilator</w:t>
      </w:r>
    </w:p>
    <w:p w:rsidR="006D6DBD" w:rsidRPr="000A57CC" w:rsidRDefault="006E6933" w:rsidP="00F13F21">
      <w:pPr>
        <w:spacing w:line="360" w:lineRule="auto"/>
        <w:ind w:firstLine="420"/>
      </w:pPr>
      <w:r>
        <w:rPr>
          <w:rFonts w:hint="eastAsia"/>
        </w:rPr>
        <w:t>利用火灾热烟气流的浮力和外部风压作用，将建筑内的烟气和热量直接排至室外的可开启外窗。</w:t>
      </w:r>
    </w:p>
    <w:p w:rsidR="002C6CF1" w:rsidRPr="000A57CC" w:rsidRDefault="002C6CF1" w:rsidP="00157D02">
      <w:pPr>
        <w:spacing w:line="360" w:lineRule="auto"/>
      </w:pPr>
      <w:r w:rsidRPr="000A57CC">
        <w:rPr>
          <w:rFonts w:ascii="黑体" w:eastAsia="黑体" w:hAnsi="宋体" w:hint="eastAsia"/>
        </w:rPr>
        <w:t>2.1.</w:t>
      </w:r>
      <w:r w:rsidR="00A74B9C" w:rsidRPr="000A57CC">
        <w:rPr>
          <w:rFonts w:ascii="黑体" w:eastAsia="黑体" w:hAnsi="宋体" w:hint="eastAsia"/>
        </w:rPr>
        <w:t>2</w:t>
      </w:r>
      <w:r w:rsidR="005111E3" w:rsidRPr="000A57CC">
        <w:rPr>
          <w:rFonts w:ascii="黑体" w:eastAsia="黑体" w:hAnsi="宋体" w:hint="eastAsia"/>
        </w:rPr>
        <w:t xml:space="preserve">  </w:t>
      </w:r>
      <w:r w:rsidR="008952A3" w:rsidRPr="008952A3">
        <w:rPr>
          <w:rFonts w:hint="eastAsia"/>
        </w:rPr>
        <w:t>手动排烟窗</w:t>
      </w:r>
      <w:r w:rsidR="006E6933">
        <w:rPr>
          <w:rFonts w:hint="eastAsia"/>
        </w:rPr>
        <w:t xml:space="preserve"> </w:t>
      </w:r>
      <w:r w:rsidR="00E25684">
        <w:rPr>
          <w:rFonts w:hint="eastAsia"/>
        </w:rPr>
        <w:t xml:space="preserve"> manually opened natural smoke v</w:t>
      </w:r>
      <w:r w:rsidR="00C671BE">
        <w:rPr>
          <w:rFonts w:hint="eastAsia"/>
        </w:rPr>
        <w:t>entilator</w:t>
      </w:r>
    </w:p>
    <w:p w:rsidR="00D5732E" w:rsidRPr="000A57CC" w:rsidRDefault="008952A3" w:rsidP="00633D87">
      <w:pPr>
        <w:spacing w:line="360" w:lineRule="auto"/>
        <w:ind w:firstLine="420"/>
      </w:pPr>
      <w:r w:rsidRPr="008952A3">
        <w:rPr>
          <w:rFonts w:hint="eastAsia"/>
        </w:rPr>
        <w:t>只能人为手动开启的自然排烟窗。</w:t>
      </w:r>
    </w:p>
    <w:p w:rsidR="002C6CF1" w:rsidRPr="000A57CC" w:rsidRDefault="002C6CF1" w:rsidP="00157D02">
      <w:pPr>
        <w:spacing w:line="360" w:lineRule="auto"/>
      </w:pPr>
      <w:r w:rsidRPr="000A57CC">
        <w:rPr>
          <w:rFonts w:ascii="黑体" w:eastAsia="黑体" w:hAnsi="宋体" w:hint="eastAsia"/>
        </w:rPr>
        <w:t>2.1.</w:t>
      </w:r>
      <w:r w:rsidR="00A74B9C" w:rsidRPr="000A57CC">
        <w:rPr>
          <w:rFonts w:ascii="黑体" w:eastAsia="黑体" w:hAnsi="宋体" w:hint="eastAsia"/>
        </w:rPr>
        <w:t>3</w:t>
      </w:r>
      <w:r w:rsidR="005111E3" w:rsidRPr="000A57CC">
        <w:rPr>
          <w:rFonts w:ascii="黑体" w:eastAsia="黑体" w:hAnsi="宋体" w:hint="eastAsia"/>
        </w:rPr>
        <w:t xml:space="preserve">  </w:t>
      </w:r>
      <w:r w:rsidR="008952A3" w:rsidRPr="008952A3">
        <w:rPr>
          <w:rFonts w:hint="eastAsia"/>
        </w:rPr>
        <w:t>自动排烟窗</w:t>
      </w:r>
      <w:r w:rsidR="00341084">
        <w:rPr>
          <w:rFonts w:hint="eastAsia"/>
        </w:rPr>
        <w:t xml:space="preserve"> </w:t>
      </w:r>
      <w:r w:rsidR="00E25684">
        <w:rPr>
          <w:rFonts w:hint="eastAsia"/>
        </w:rPr>
        <w:t xml:space="preserve"> automatic natural smoke v</w:t>
      </w:r>
      <w:r w:rsidR="00341084">
        <w:rPr>
          <w:rFonts w:hint="eastAsia"/>
        </w:rPr>
        <w:t>entilator</w:t>
      </w:r>
    </w:p>
    <w:p w:rsidR="00341084" w:rsidRPr="000A57CC" w:rsidRDefault="008952A3" w:rsidP="00F13F21">
      <w:pPr>
        <w:spacing w:line="360" w:lineRule="auto"/>
        <w:ind w:firstLine="420"/>
      </w:pPr>
      <w:r w:rsidRPr="008952A3">
        <w:rPr>
          <w:rFonts w:hint="eastAsia"/>
        </w:rPr>
        <w:t>发生火灾</w:t>
      </w:r>
      <w:r w:rsidR="00B518AD">
        <w:rPr>
          <w:rFonts w:hint="eastAsia"/>
        </w:rPr>
        <w:t>后能</w:t>
      </w:r>
      <w:r w:rsidRPr="008952A3">
        <w:rPr>
          <w:rFonts w:hint="eastAsia"/>
        </w:rPr>
        <w:t>自动开启的</w:t>
      </w:r>
      <w:r w:rsidR="00D122F3">
        <w:rPr>
          <w:rFonts w:hint="eastAsia"/>
        </w:rPr>
        <w:t>自然</w:t>
      </w:r>
      <w:r w:rsidRPr="008952A3">
        <w:rPr>
          <w:rFonts w:hint="eastAsia"/>
        </w:rPr>
        <w:t>排烟窗。</w:t>
      </w:r>
    </w:p>
    <w:p w:rsidR="00BF7013" w:rsidRPr="000A57CC" w:rsidRDefault="00BF7013" w:rsidP="00157D02">
      <w:pPr>
        <w:spacing w:line="360" w:lineRule="auto"/>
        <w:rPr>
          <w:szCs w:val="21"/>
        </w:rPr>
      </w:pPr>
      <w:r w:rsidRPr="000A57CC">
        <w:rPr>
          <w:rFonts w:ascii="黑体"/>
          <w:szCs w:val="21"/>
        </w:rPr>
        <w:t>2.</w:t>
      </w:r>
      <w:r w:rsidRPr="000A57CC">
        <w:rPr>
          <w:rFonts w:ascii="黑体" w:hint="eastAsia"/>
          <w:szCs w:val="21"/>
        </w:rPr>
        <w:t>1</w:t>
      </w:r>
      <w:r w:rsidRPr="000A57CC">
        <w:rPr>
          <w:rFonts w:ascii="黑体"/>
          <w:szCs w:val="21"/>
        </w:rPr>
        <w:t>.</w:t>
      </w:r>
      <w:r w:rsidR="00A74B9C" w:rsidRPr="000A57CC">
        <w:rPr>
          <w:rFonts w:ascii="黑体" w:hint="eastAsia"/>
          <w:szCs w:val="21"/>
        </w:rPr>
        <w:t>4</w:t>
      </w:r>
      <w:r w:rsidR="005111E3" w:rsidRPr="000A57CC">
        <w:rPr>
          <w:rFonts w:ascii="黑体" w:hint="eastAsia"/>
          <w:szCs w:val="21"/>
        </w:rPr>
        <w:t xml:space="preserve">  </w:t>
      </w:r>
      <w:r w:rsidR="00A17904">
        <w:rPr>
          <w:rFonts w:hint="eastAsia"/>
          <w:szCs w:val="21"/>
        </w:rPr>
        <w:t>电动</w:t>
      </w:r>
      <w:r w:rsidR="008952A3" w:rsidRPr="008952A3">
        <w:rPr>
          <w:rFonts w:hint="eastAsia"/>
          <w:szCs w:val="21"/>
        </w:rPr>
        <w:t>排烟窗</w:t>
      </w:r>
      <w:r w:rsidR="00127E84">
        <w:rPr>
          <w:rFonts w:hint="eastAsia"/>
          <w:szCs w:val="21"/>
        </w:rPr>
        <w:t xml:space="preserve"> </w:t>
      </w:r>
      <w:r w:rsidR="00E25684">
        <w:rPr>
          <w:rFonts w:hint="eastAsia"/>
          <w:szCs w:val="21"/>
        </w:rPr>
        <w:t xml:space="preserve"> e</w:t>
      </w:r>
      <w:r w:rsidR="00127E84">
        <w:rPr>
          <w:rFonts w:hint="eastAsia"/>
          <w:szCs w:val="21"/>
        </w:rPr>
        <w:t>lectric</w:t>
      </w:r>
      <w:r w:rsidR="00CA4BD9">
        <w:rPr>
          <w:rFonts w:hint="eastAsia"/>
          <w:szCs w:val="21"/>
        </w:rPr>
        <w:t xml:space="preserve"> </w:t>
      </w:r>
      <w:r w:rsidR="00E25684">
        <w:rPr>
          <w:rFonts w:hint="eastAsia"/>
          <w:szCs w:val="21"/>
        </w:rPr>
        <w:t>n</w:t>
      </w:r>
      <w:r w:rsidR="00E25684">
        <w:rPr>
          <w:szCs w:val="21"/>
        </w:rPr>
        <w:t xml:space="preserve">atural </w:t>
      </w:r>
      <w:r w:rsidR="00E25684">
        <w:rPr>
          <w:rFonts w:hint="eastAsia"/>
          <w:szCs w:val="21"/>
        </w:rPr>
        <w:t>s</w:t>
      </w:r>
      <w:r w:rsidR="00E25684">
        <w:rPr>
          <w:szCs w:val="21"/>
        </w:rPr>
        <w:t xml:space="preserve">moke </w:t>
      </w:r>
      <w:r w:rsidR="00E25684">
        <w:rPr>
          <w:rFonts w:hint="eastAsia"/>
          <w:szCs w:val="21"/>
        </w:rPr>
        <w:t>v</w:t>
      </w:r>
      <w:r w:rsidR="000B5620" w:rsidRPr="000B5620">
        <w:rPr>
          <w:szCs w:val="21"/>
        </w:rPr>
        <w:t>entilator</w:t>
      </w:r>
    </w:p>
    <w:p w:rsidR="00BF7013" w:rsidRDefault="00403A53" w:rsidP="00157D02">
      <w:pPr>
        <w:spacing w:line="360" w:lineRule="auto"/>
        <w:ind w:firstLine="420"/>
        <w:rPr>
          <w:szCs w:val="21"/>
        </w:rPr>
      </w:pPr>
      <w:r>
        <w:rPr>
          <w:rFonts w:hint="eastAsia"/>
          <w:szCs w:val="21"/>
        </w:rPr>
        <w:t>依靠电能作为动力启闭的</w:t>
      </w:r>
      <w:r w:rsidR="00D122F3">
        <w:rPr>
          <w:rFonts w:hint="eastAsia"/>
          <w:szCs w:val="21"/>
        </w:rPr>
        <w:t>自然</w:t>
      </w:r>
      <w:r w:rsidR="008952A3" w:rsidRPr="008952A3">
        <w:rPr>
          <w:rFonts w:hint="eastAsia"/>
          <w:szCs w:val="21"/>
        </w:rPr>
        <w:t>排烟窗。</w:t>
      </w:r>
    </w:p>
    <w:p w:rsidR="006D6DBD" w:rsidRPr="000A57CC" w:rsidRDefault="006D6DBD" w:rsidP="00157D02">
      <w:pPr>
        <w:spacing w:line="360" w:lineRule="auto"/>
        <w:ind w:rightChars="-191" w:right="-401"/>
      </w:pPr>
      <w:r w:rsidRPr="000A57CC">
        <w:rPr>
          <w:rFonts w:ascii="黑体" w:eastAsia="黑体" w:hAnsi="宋体" w:hint="eastAsia"/>
        </w:rPr>
        <w:t>2.1.</w:t>
      </w:r>
      <w:r w:rsidR="00A74B9C" w:rsidRPr="000A57CC">
        <w:rPr>
          <w:rFonts w:ascii="黑体" w:eastAsia="黑体" w:hAnsi="宋体" w:hint="eastAsia"/>
        </w:rPr>
        <w:t>5</w:t>
      </w:r>
      <w:r w:rsidR="005111E3" w:rsidRPr="000A57CC">
        <w:rPr>
          <w:rFonts w:ascii="黑体" w:eastAsia="黑体" w:hAnsi="宋体" w:hint="eastAsia"/>
        </w:rPr>
        <w:t xml:space="preserve">  </w:t>
      </w:r>
      <w:r w:rsidR="007212B5">
        <w:rPr>
          <w:rFonts w:hint="eastAsia"/>
        </w:rPr>
        <w:t>气动</w:t>
      </w:r>
      <w:r w:rsidR="008952A3" w:rsidRPr="008952A3">
        <w:rPr>
          <w:rFonts w:hint="eastAsia"/>
        </w:rPr>
        <w:t>排烟窗</w:t>
      </w:r>
      <w:r w:rsidR="007212B5">
        <w:rPr>
          <w:rFonts w:hint="eastAsia"/>
        </w:rPr>
        <w:t xml:space="preserve"> </w:t>
      </w:r>
      <w:r w:rsidR="00E25684">
        <w:rPr>
          <w:rFonts w:hint="eastAsia"/>
        </w:rPr>
        <w:t xml:space="preserve"> p</w:t>
      </w:r>
      <w:r w:rsidR="00B663F3" w:rsidRPr="00B663F3">
        <w:t>neumatic</w:t>
      </w:r>
      <w:r w:rsidR="00E25684">
        <w:t xml:space="preserve"> </w:t>
      </w:r>
      <w:r w:rsidR="00E25684">
        <w:rPr>
          <w:rFonts w:hint="eastAsia"/>
        </w:rPr>
        <w:t>n</w:t>
      </w:r>
      <w:r w:rsidR="00E25684">
        <w:t xml:space="preserve">atural </w:t>
      </w:r>
      <w:r w:rsidR="00E25684">
        <w:rPr>
          <w:rFonts w:hint="eastAsia"/>
        </w:rPr>
        <w:t>s</w:t>
      </w:r>
      <w:r w:rsidR="00E25684">
        <w:t xml:space="preserve">moke </w:t>
      </w:r>
      <w:r w:rsidR="00E25684">
        <w:rPr>
          <w:rFonts w:hint="eastAsia"/>
        </w:rPr>
        <w:t>v</w:t>
      </w:r>
      <w:r w:rsidR="000B5620" w:rsidRPr="000B5620">
        <w:t>entilator</w:t>
      </w:r>
    </w:p>
    <w:p w:rsidR="00C65C1F" w:rsidRDefault="008952A3" w:rsidP="00157D02">
      <w:pPr>
        <w:pStyle w:val="af3"/>
        <w:spacing w:line="360" w:lineRule="auto"/>
      </w:pPr>
      <w:r w:rsidRPr="008952A3">
        <w:rPr>
          <w:rFonts w:hint="eastAsia"/>
        </w:rPr>
        <w:t>依靠压缩气体</w:t>
      </w:r>
      <w:r w:rsidR="00D122F3">
        <w:rPr>
          <w:rFonts w:hint="eastAsia"/>
        </w:rPr>
        <w:t>作为动力启闭的自然</w:t>
      </w:r>
      <w:r w:rsidRPr="008952A3">
        <w:rPr>
          <w:rFonts w:hint="eastAsia"/>
        </w:rPr>
        <w:t>排烟窗。</w:t>
      </w:r>
    </w:p>
    <w:p w:rsidR="002C6CF1" w:rsidRPr="005B7DA8" w:rsidRDefault="002C6CF1" w:rsidP="00157D02">
      <w:pPr>
        <w:spacing w:line="360" w:lineRule="auto"/>
      </w:pPr>
      <w:r w:rsidRPr="005B7DA8">
        <w:rPr>
          <w:rFonts w:ascii="黑体" w:eastAsia="黑体" w:hAnsi="宋体" w:hint="eastAsia"/>
        </w:rPr>
        <w:t>2.1.</w:t>
      </w:r>
      <w:r w:rsidR="00E161D8" w:rsidRPr="005B7DA8">
        <w:rPr>
          <w:rFonts w:ascii="黑体" w:eastAsia="黑体" w:hAnsi="宋体" w:hint="eastAsia"/>
        </w:rPr>
        <w:t>6</w:t>
      </w:r>
      <w:r w:rsidR="005111E3" w:rsidRPr="005B7DA8">
        <w:rPr>
          <w:rFonts w:ascii="黑体" w:eastAsia="黑体" w:hAnsi="宋体" w:hint="eastAsia"/>
        </w:rPr>
        <w:t xml:space="preserve">  </w:t>
      </w:r>
      <w:r w:rsidR="005B7DA8" w:rsidRPr="005B7DA8">
        <w:rPr>
          <w:rFonts w:hint="eastAsia"/>
        </w:rPr>
        <w:t>有效排烟面积</w:t>
      </w:r>
      <w:r w:rsidR="005B7DA8" w:rsidRPr="005B7DA8">
        <w:rPr>
          <w:rFonts w:hint="eastAsia"/>
        </w:rPr>
        <w:t xml:space="preserve">  </w:t>
      </w:r>
      <w:r w:rsidR="00E25684">
        <w:rPr>
          <w:rFonts w:hint="eastAsia"/>
        </w:rPr>
        <w:t xml:space="preserve"> e</w:t>
      </w:r>
      <w:r w:rsidR="005B7DA8" w:rsidRPr="005B7DA8">
        <w:rPr>
          <w:rFonts w:hint="eastAsia"/>
        </w:rPr>
        <w:t xml:space="preserve">ffective </w:t>
      </w:r>
      <w:r w:rsidR="00E25684">
        <w:rPr>
          <w:rFonts w:hint="eastAsia"/>
        </w:rPr>
        <w:t>aerodynamic area</w:t>
      </w:r>
    </w:p>
    <w:p w:rsidR="002C6CF1" w:rsidRDefault="005B7DA8" w:rsidP="00157D02">
      <w:pPr>
        <w:spacing w:line="360" w:lineRule="auto"/>
        <w:ind w:firstLine="420"/>
      </w:pPr>
      <w:r w:rsidRPr="005B7DA8">
        <w:rPr>
          <w:rFonts w:hint="eastAsia"/>
        </w:rPr>
        <w:t>自然排烟窗实际有效排出烟气的面积，为自然排烟窗开口面积与排烟系数的乘积</w:t>
      </w:r>
      <w:r w:rsidR="008952A3" w:rsidRPr="005B7DA8">
        <w:rPr>
          <w:rFonts w:hint="eastAsia"/>
        </w:rPr>
        <w:t>。</w:t>
      </w:r>
    </w:p>
    <w:p w:rsidR="003A6314" w:rsidRDefault="00DE457E" w:rsidP="00157D02">
      <w:pPr>
        <w:spacing w:line="360" w:lineRule="auto"/>
      </w:pPr>
      <w:r w:rsidRPr="000A57CC">
        <w:rPr>
          <w:rFonts w:ascii="黑体" w:eastAsia="黑体" w:hAnsi="宋体" w:hint="eastAsia"/>
        </w:rPr>
        <w:t>2.1.</w:t>
      </w:r>
      <w:r>
        <w:rPr>
          <w:rFonts w:ascii="黑体" w:eastAsia="黑体" w:hAnsi="宋体" w:hint="eastAsia"/>
        </w:rPr>
        <w:t>7</w:t>
      </w:r>
      <w:r w:rsidRPr="000A57CC">
        <w:rPr>
          <w:rFonts w:ascii="黑体" w:eastAsia="黑体" w:hAnsi="宋体" w:hint="eastAsia"/>
        </w:rPr>
        <w:t xml:space="preserve">  </w:t>
      </w:r>
      <w:r w:rsidR="00141FAD">
        <w:rPr>
          <w:rFonts w:hint="eastAsia"/>
        </w:rPr>
        <w:t>防失效保护功能</w:t>
      </w:r>
      <w:r w:rsidR="003A6314">
        <w:rPr>
          <w:rFonts w:hint="eastAsia"/>
        </w:rPr>
        <w:t xml:space="preserve">  </w:t>
      </w:r>
      <w:r w:rsidR="00E25684">
        <w:rPr>
          <w:rFonts w:hint="eastAsia"/>
        </w:rPr>
        <w:t xml:space="preserve"> </w:t>
      </w:r>
      <w:r w:rsidR="005A34C9">
        <w:rPr>
          <w:rFonts w:hint="eastAsia"/>
        </w:rPr>
        <w:t>fail safe</w:t>
      </w:r>
      <w:r w:rsidR="00C243D4">
        <w:rPr>
          <w:rFonts w:hint="eastAsia"/>
        </w:rPr>
        <w:t xml:space="preserve"> </w:t>
      </w:r>
      <w:r w:rsidR="005A34C9">
        <w:rPr>
          <w:rFonts w:hint="eastAsia"/>
        </w:rPr>
        <w:t>function</w:t>
      </w:r>
    </w:p>
    <w:p w:rsidR="00C243D4" w:rsidRDefault="00C243D4" w:rsidP="00F13F21">
      <w:pPr>
        <w:spacing w:line="360" w:lineRule="auto"/>
        <w:ind w:firstLine="435"/>
      </w:pPr>
      <w:r>
        <w:rPr>
          <w:rFonts w:hint="eastAsia"/>
        </w:rPr>
        <w:t>火灾发生时，</w:t>
      </w:r>
      <w:r w:rsidR="00141FAD">
        <w:rPr>
          <w:rFonts w:hint="eastAsia"/>
        </w:rPr>
        <w:t>在主动力源或主要动力设备失效的情况下，</w:t>
      </w:r>
      <w:r>
        <w:rPr>
          <w:rFonts w:hint="eastAsia"/>
        </w:rPr>
        <w:t>仍有其他方式保证自然排烟窗能自动开启至设计位置的能力。</w:t>
      </w:r>
    </w:p>
    <w:p w:rsidR="00F67804" w:rsidRDefault="00F67804" w:rsidP="00F67804">
      <w:pPr>
        <w:spacing w:line="360" w:lineRule="auto"/>
      </w:pPr>
      <w:r w:rsidRPr="00F13F21">
        <w:rPr>
          <w:rFonts w:ascii="黑体" w:eastAsia="黑体" w:hAnsi="宋体"/>
        </w:rPr>
        <w:t xml:space="preserve">2.1.8  </w:t>
      </w:r>
      <w:r>
        <w:rPr>
          <w:rFonts w:hint="eastAsia"/>
        </w:rPr>
        <w:t>开窗机</w:t>
      </w:r>
      <w:r>
        <w:rPr>
          <w:rFonts w:hint="eastAsia"/>
        </w:rPr>
        <w:t xml:space="preserve">  fenestration actuator</w:t>
      </w:r>
    </w:p>
    <w:p w:rsidR="00F67804" w:rsidRDefault="00F67804" w:rsidP="00F67804">
      <w:pPr>
        <w:spacing w:line="360" w:lineRule="auto"/>
      </w:pPr>
      <w:r>
        <w:rPr>
          <w:rFonts w:hint="eastAsia"/>
        </w:rPr>
        <w:t xml:space="preserve">    </w:t>
      </w:r>
      <w:r>
        <w:rPr>
          <w:rFonts w:hint="eastAsia"/>
        </w:rPr>
        <w:t>由机械传动单元与控制单元组成或由机械传动单元单独实现</w:t>
      </w:r>
      <w:r>
        <w:rPr>
          <w:rFonts w:hint="eastAsia"/>
        </w:rPr>
        <w:lastRenderedPageBreak/>
        <w:t>自然排烟窗启闭的装置。</w:t>
      </w:r>
    </w:p>
    <w:p w:rsidR="005F7BCA" w:rsidRPr="000A57CC" w:rsidRDefault="005F7BCA" w:rsidP="00F13F21">
      <w:pPr>
        <w:spacing w:line="360" w:lineRule="auto"/>
        <w:rPr>
          <w:rFonts w:ascii="黑体" w:eastAsia="黑体" w:hAnsi="宋体"/>
        </w:rPr>
      </w:pPr>
    </w:p>
    <w:p w:rsidR="002C6CF1" w:rsidRPr="000A57CC" w:rsidRDefault="002C6CF1" w:rsidP="00735421">
      <w:pPr>
        <w:pStyle w:val="22"/>
        <w:spacing w:before="120" w:after="0" w:line="360" w:lineRule="auto"/>
        <w:outlineLvl w:val="3"/>
      </w:pPr>
      <w:bookmarkStart w:id="16" w:name="_Toc169768921"/>
      <w:bookmarkStart w:id="17" w:name="_Toc251162094"/>
      <w:bookmarkStart w:id="18" w:name="_Toc489369724"/>
      <w:r w:rsidRPr="000A57CC">
        <w:rPr>
          <w:rFonts w:hint="eastAsia"/>
        </w:rPr>
        <w:t xml:space="preserve">2.2  </w:t>
      </w:r>
      <w:r w:rsidRPr="000A57CC">
        <w:rPr>
          <w:rFonts w:hint="eastAsia"/>
        </w:rPr>
        <w:t>符</w:t>
      </w:r>
      <w:r w:rsidR="00584098" w:rsidRPr="000A57CC">
        <w:rPr>
          <w:rFonts w:hint="eastAsia"/>
        </w:rPr>
        <w:t xml:space="preserve">  </w:t>
      </w:r>
      <w:r w:rsidRPr="000A57CC">
        <w:rPr>
          <w:rFonts w:hint="eastAsia"/>
        </w:rPr>
        <w:t>号</w:t>
      </w:r>
      <w:bookmarkEnd w:id="16"/>
      <w:bookmarkEnd w:id="17"/>
      <w:bookmarkEnd w:id="18"/>
    </w:p>
    <w:bookmarkEnd w:id="10"/>
    <w:bookmarkEnd w:id="11"/>
    <w:bookmarkEnd w:id="12"/>
    <w:p w:rsidR="00735421" w:rsidRPr="000A57CC" w:rsidRDefault="00735421" w:rsidP="00735421">
      <w:pPr>
        <w:spacing w:line="360" w:lineRule="auto"/>
        <w:rPr>
          <w:i/>
        </w:rPr>
      </w:pPr>
      <w:r w:rsidRPr="000A57CC">
        <w:rPr>
          <w:rFonts w:hint="eastAsia"/>
          <w:i/>
        </w:rPr>
        <w:t>A</w:t>
      </w:r>
      <w:r w:rsidR="004D182E">
        <w:rPr>
          <w:rFonts w:hint="eastAsia"/>
          <w:vertAlign w:val="subscript"/>
        </w:rPr>
        <w:t>0</w:t>
      </w:r>
      <w:r w:rsidRPr="000A57CC">
        <w:rPr>
          <w:rFonts w:hint="eastAsia"/>
        </w:rPr>
        <w:t>——</w:t>
      </w:r>
      <w:r w:rsidR="004D182E" w:rsidRPr="004D182E">
        <w:rPr>
          <w:rFonts w:hint="eastAsia"/>
        </w:rPr>
        <w:t>所有补风口总面积</w:t>
      </w:r>
    </w:p>
    <w:p w:rsidR="00735421" w:rsidRDefault="004D182E" w:rsidP="00735421">
      <w:pPr>
        <w:spacing w:line="360" w:lineRule="auto"/>
        <w:rPr>
          <w:bCs/>
        </w:rPr>
      </w:pPr>
      <w:r>
        <w:rPr>
          <w:rFonts w:hint="eastAsia"/>
          <w:bCs/>
          <w:i/>
        </w:rPr>
        <w:t>A</w:t>
      </w:r>
      <w:r w:rsidRPr="004D182E">
        <w:rPr>
          <w:rFonts w:hint="eastAsia"/>
          <w:bCs/>
          <w:vertAlign w:val="subscript"/>
        </w:rPr>
        <w:t>e</w:t>
      </w:r>
      <w:r w:rsidR="00735421" w:rsidRPr="000A57CC">
        <w:rPr>
          <w:rFonts w:hint="eastAsia"/>
          <w:bCs/>
        </w:rPr>
        <w:t>——</w:t>
      </w:r>
      <w:r w:rsidRPr="004D182E">
        <w:rPr>
          <w:rFonts w:hint="eastAsia"/>
          <w:bCs/>
        </w:rPr>
        <w:t>自然排烟窗的有效排烟面积</w:t>
      </w:r>
    </w:p>
    <w:p w:rsidR="00045155" w:rsidRDefault="00045155" w:rsidP="00735421">
      <w:pPr>
        <w:spacing w:line="360" w:lineRule="auto"/>
        <w:rPr>
          <w:bCs/>
        </w:rPr>
      </w:pPr>
      <w:proofErr w:type="spellStart"/>
      <w:r>
        <w:rPr>
          <w:rFonts w:hint="eastAsia"/>
          <w:bCs/>
          <w:i/>
        </w:rPr>
        <w:t>A</w:t>
      </w:r>
      <w:r>
        <w:rPr>
          <w:rFonts w:hint="eastAsia"/>
          <w:bCs/>
          <w:vertAlign w:val="subscript"/>
        </w:rPr>
        <w:t>f</w:t>
      </w:r>
      <w:proofErr w:type="spellEnd"/>
      <w:r w:rsidRPr="000A57CC">
        <w:rPr>
          <w:rFonts w:hint="eastAsia"/>
          <w:bCs/>
        </w:rPr>
        <w:t>——</w:t>
      </w:r>
      <w:r>
        <w:rPr>
          <w:rFonts w:hint="eastAsia"/>
          <w:bCs/>
        </w:rPr>
        <w:t>防烟分区</w:t>
      </w:r>
      <w:r w:rsidRPr="004D182E">
        <w:rPr>
          <w:rFonts w:hint="eastAsia"/>
          <w:bCs/>
        </w:rPr>
        <w:t>的</w:t>
      </w:r>
      <w:r>
        <w:rPr>
          <w:rFonts w:hint="eastAsia"/>
          <w:bCs/>
        </w:rPr>
        <w:t>建筑</w:t>
      </w:r>
      <w:r w:rsidRPr="004D182E">
        <w:rPr>
          <w:rFonts w:hint="eastAsia"/>
          <w:bCs/>
        </w:rPr>
        <w:t>面积</w:t>
      </w:r>
    </w:p>
    <w:p w:rsidR="00B65F0F" w:rsidRDefault="00B65F0F" w:rsidP="00B65F0F">
      <w:pPr>
        <w:spacing w:line="360" w:lineRule="auto"/>
        <w:rPr>
          <w:bCs/>
        </w:rPr>
      </w:pPr>
      <w:proofErr w:type="spellStart"/>
      <w:r>
        <w:rPr>
          <w:rFonts w:hint="eastAsia"/>
          <w:bCs/>
          <w:i/>
        </w:rPr>
        <w:t>A</w:t>
      </w:r>
      <w:r>
        <w:rPr>
          <w:rFonts w:hint="eastAsia"/>
          <w:bCs/>
          <w:vertAlign w:val="subscript"/>
        </w:rPr>
        <w:t>sc</w:t>
      </w:r>
      <w:proofErr w:type="spellEnd"/>
      <w:r w:rsidRPr="000A57CC">
        <w:rPr>
          <w:rFonts w:hint="eastAsia"/>
          <w:bCs/>
        </w:rPr>
        <w:t>——</w:t>
      </w:r>
      <w:proofErr w:type="gramStart"/>
      <w:r>
        <w:rPr>
          <w:rFonts w:hint="eastAsia"/>
          <w:spacing w:val="10"/>
          <w:kern w:val="0"/>
          <w:szCs w:val="21"/>
        </w:rPr>
        <w:t>稳定</w:t>
      </w:r>
      <w:r w:rsidRPr="002C15D2">
        <w:rPr>
          <w:spacing w:val="10"/>
          <w:kern w:val="0"/>
          <w:szCs w:val="21"/>
        </w:rPr>
        <w:t>室</w:t>
      </w:r>
      <w:proofErr w:type="gramEnd"/>
      <w:r w:rsidRPr="002C15D2">
        <w:rPr>
          <w:spacing w:val="10"/>
          <w:kern w:val="0"/>
          <w:szCs w:val="21"/>
        </w:rPr>
        <w:t>的水平截面面积</w:t>
      </w:r>
    </w:p>
    <w:p w:rsidR="00B65F0F" w:rsidRDefault="00B65F0F" w:rsidP="00735421">
      <w:pPr>
        <w:spacing w:line="360" w:lineRule="auto"/>
        <w:rPr>
          <w:bCs/>
        </w:rPr>
      </w:pPr>
      <w:r>
        <w:rPr>
          <w:rFonts w:hint="eastAsia"/>
          <w:bCs/>
          <w:i/>
        </w:rPr>
        <w:t>A</w:t>
      </w:r>
      <w:r>
        <w:rPr>
          <w:rFonts w:hint="eastAsia"/>
          <w:bCs/>
          <w:vertAlign w:val="subscript"/>
        </w:rPr>
        <w:t>v</w:t>
      </w:r>
      <w:r w:rsidRPr="000A57CC">
        <w:rPr>
          <w:rFonts w:hint="eastAsia"/>
          <w:bCs/>
        </w:rPr>
        <w:t>——</w:t>
      </w:r>
      <w:r>
        <w:rPr>
          <w:rFonts w:hint="eastAsia"/>
          <w:spacing w:val="10"/>
          <w:kern w:val="0"/>
          <w:szCs w:val="21"/>
        </w:rPr>
        <w:t>自然排烟窗的开口面积</w:t>
      </w:r>
    </w:p>
    <w:p w:rsidR="004A3168" w:rsidRDefault="004A3168" w:rsidP="004A3168">
      <w:pPr>
        <w:spacing w:line="360" w:lineRule="auto"/>
        <w:rPr>
          <w:bCs/>
        </w:rPr>
      </w:pPr>
      <w:r w:rsidRPr="004A3168">
        <w:rPr>
          <w:rFonts w:hint="eastAsia"/>
          <w:i/>
          <w:szCs w:val="21"/>
          <w:u w:color="000000"/>
        </w:rPr>
        <w:t>B</w:t>
      </w:r>
      <w:r w:rsidRPr="00157D02">
        <w:rPr>
          <w:szCs w:val="21"/>
          <w:u w:color="000000"/>
        </w:rPr>
        <w:t>——</w:t>
      </w:r>
      <w:proofErr w:type="gramStart"/>
      <w:r>
        <w:rPr>
          <w:rFonts w:hint="eastAsia"/>
          <w:szCs w:val="21"/>
          <w:u w:color="000000"/>
        </w:rPr>
        <w:t>稳定室</w:t>
      </w:r>
      <w:proofErr w:type="gramEnd"/>
      <w:r>
        <w:rPr>
          <w:rFonts w:hint="eastAsia"/>
          <w:szCs w:val="21"/>
          <w:u w:color="000000"/>
        </w:rPr>
        <w:t>顶部开口的宽度</w:t>
      </w:r>
    </w:p>
    <w:p w:rsidR="004A3168" w:rsidRDefault="004A3168" w:rsidP="00735421">
      <w:pPr>
        <w:spacing w:line="360" w:lineRule="auto"/>
        <w:rPr>
          <w:u w:color="000000"/>
        </w:rPr>
      </w:pPr>
      <w:r w:rsidRPr="004A3168">
        <w:rPr>
          <w:rFonts w:hint="eastAsia"/>
          <w:i/>
          <w:u w:color="000000"/>
        </w:rPr>
        <w:t>C</w:t>
      </w:r>
      <w:r>
        <w:rPr>
          <w:rFonts w:hint="eastAsia"/>
          <w:u w:color="000000"/>
          <w:vertAlign w:val="subscript"/>
        </w:rPr>
        <w:t>0</w:t>
      </w:r>
      <w:r w:rsidRPr="008D0FFB">
        <w:rPr>
          <w:u w:color="000000"/>
        </w:rPr>
        <w:t>——</w:t>
      </w:r>
      <w:r w:rsidRPr="008D0FFB">
        <w:rPr>
          <w:u w:color="000000"/>
        </w:rPr>
        <w:t>补风口流量系数</w:t>
      </w:r>
    </w:p>
    <w:p w:rsidR="004A3168" w:rsidRDefault="004A3168" w:rsidP="004A3168">
      <w:pPr>
        <w:spacing w:line="360" w:lineRule="auto"/>
        <w:rPr>
          <w:u w:color="000000"/>
        </w:rPr>
      </w:pPr>
      <w:proofErr w:type="spellStart"/>
      <w:r w:rsidRPr="004A3168">
        <w:rPr>
          <w:rFonts w:hint="eastAsia"/>
          <w:i/>
          <w:u w:color="000000"/>
        </w:rPr>
        <w:t>C</w:t>
      </w:r>
      <w:r>
        <w:rPr>
          <w:rFonts w:hint="eastAsia"/>
          <w:u w:color="000000"/>
          <w:vertAlign w:val="subscript"/>
        </w:rPr>
        <w:t>v</w:t>
      </w:r>
      <w:proofErr w:type="spellEnd"/>
      <w:r w:rsidRPr="008D0FFB">
        <w:rPr>
          <w:u w:color="000000"/>
        </w:rPr>
        <w:t>——</w:t>
      </w:r>
      <w:r>
        <w:rPr>
          <w:rFonts w:hint="eastAsia"/>
          <w:u w:color="000000"/>
        </w:rPr>
        <w:t>自然排烟窗排烟</w:t>
      </w:r>
      <w:r w:rsidRPr="008D0FFB">
        <w:rPr>
          <w:u w:color="000000"/>
        </w:rPr>
        <w:t>系数</w:t>
      </w:r>
    </w:p>
    <w:p w:rsidR="004A3168" w:rsidRPr="004A3168" w:rsidRDefault="004A3168" w:rsidP="00735421">
      <w:pPr>
        <w:spacing w:line="360" w:lineRule="auto"/>
        <w:rPr>
          <w:u w:color="000000"/>
        </w:rPr>
      </w:pPr>
      <w:proofErr w:type="spellStart"/>
      <w:r w:rsidRPr="00C5036E">
        <w:rPr>
          <w:i/>
          <w:u w:color="000000"/>
        </w:rPr>
        <w:t>d</w:t>
      </w:r>
      <w:r w:rsidRPr="004A3168">
        <w:rPr>
          <w:u w:color="000000"/>
          <w:vertAlign w:val="subscript"/>
        </w:rPr>
        <w:t>b</w:t>
      </w:r>
      <w:proofErr w:type="spellEnd"/>
      <w:r w:rsidRPr="00C5036E">
        <w:rPr>
          <w:u w:color="000000"/>
        </w:rPr>
        <w:t>——</w:t>
      </w:r>
      <w:r>
        <w:rPr>
          <w:rFonts w:hint="eastAsia"/>
          <w:u w:color="000000"/>
        </w:rPr>
        <w:t>烟气层厚度</w:t>
      </w:r>
    </w:p>
    <w:p w:rsidR="004A3168" w:rsidRPr="004A3168" w:rsidRDefault="004A3168" w:rsidP="00735421">
      <w:pPr>
        <w:spacing w:line="360" w:lineRule="auto"/>
        <w:rPr>
          <w:bCs/>
        </w:rPr>
      </w:pPr>
      <w:r w:rsidRPr="004A3168">
        <w:rPr>
          <w:rFonts w:hint="eastAsia"/>
          <w:i/>
          <w:u w:color="000000"/>
        </w:rPr>
        <w:t>g</w:t>
      </w:r>
      <w:r w:rsidRPr="00C5036E">
        <w:rPr>
          <w:u w:color="000000"/>
        </w:rPr>
        <w:t>——</w:t>
      </w:r>
      <w:r w:rsidRPr="00C5036E">
        <w:rPr>
          <w:u w:color="000000"/>
        </w:rPr>
        <w:t>重力加速度</w:t>
      </w:r>
    </w:p>
    <w:p w:rsidR="004A3168" w:rsidRDefault="004A3168" w:rsidP="00735421">
      <w:pPr>
        <w:spacing w:line="360" w:lineRule="auto"/>
        <w:rPr>
          <w:szCs w:val="21"/>
        </w:rPr>
      </w:pPr>
      <w:r w:rsidRPr="004A3168">
        <w:rPr>
          <w:rFonts w:hint="eastAsia"/>
          <w:bCs/>
          <w:i/>
        </w:rPr>
        <w:t>H</w:t>
      </w:r>
      <w:r>
        <w:rPr>
          <w:rFonts w:hint="eastAsia"/>
          <w:bCs/>
        </w:rPr>
        <w:t>——</w:t>
      </w:r>
      <w:r>
        <w:rPr>
          <w:rFonts w:hint="eastAsia"/>
          <w:szCs w:val="21"/>
        </w:rPr>
        <w:t>建筑室内净空高度</w:t>
      </w:r>
    </w:p>
    <w:p w:rsidR="004A3168" w:rsidRDefault="004A3168" w:rsidP="004A3168">
      <w:pPr>
        <w:spacing w:line="360" w:lineRule="auto"/>
        <w:rPr>
          <w:szCs w:val="21"/>
          <w:u w:color="000000"/>
        </w:rPr>
      </w:pPr>
      <w:r w:rsidRPr="00300600">
        <w:rPr>
          <w:rFonts w:hint="eastAsia"/>
          <w:i/>
          <w:szCs w:val="21"/>
        </w:rPr>
        <w:t>H</w:t>
      </w:r>
      <w:r w:rsidRPr="00300600">
        <w:rPr>
          <w:rFonts w:hint="eastAsia"/>
          <w:szCs w:val="21"/>
          <w:vertAlign w:val="subscript"/>
        </w:rPr>
        <w:t>1</w:t>
      </w:r>
      <w:r>
        <w:rPr>
          <w:rFonts w:hint="eastAsia"/>
          <w:szCs w:val="21"/>
        </w:rPr>
        <w:t>——空间最高疏散楼层楼板至顶棚的距离</w:t>
      </w:r>
    </w:p>
    <w:p w:rsidR="004A3168" w:rsidRDefault="004A3168" w:rsidP="004A3168">
      <w:pPr>
        <w:spacing w:line="360" w:lineRule="auto"/>
        <w:rPr>
          <w:szCs w:val="21"/>
        </w:rPr>
      </w:pPr>
      <w:r w:rsidRPr="00300600">
        <w:rPr>
          <w:rFonts w:hint="eastAsia"/>
          <w:i/>
          <w:szCs w:val="21"/>
        </w:rPr>
        <w:t>H</w:t>
      </w:r>
      <w:r>
        <w:rPr>
          <w:rFonts w:hint="eastAsia"/>
          <w:szCs w:val="21"/>
          <w:vertAlign w:val="subscript"/>
        </w:rPr>
        <w:t>2</w:t>
      </w:r>
      <w:r>
        <w:rPr>
          <w:rFonts w:hint="eastAsia"/>
          <w:szCs w:val="21"/>
        </w:rPr>
        <w:t>——</w:t>
      </w:r>
      <w:r>
        <w:rPr>
          <w:rFonts w:hint="eastAsia"/>
          <w:szCs w:val="21"/>
          <w:u w:color="000000"/>
        </w:rPr>
        <w:t>空间</w:t>
      </w:r>
      <w:r w:rsidRPr="00300600">
        <w:rPr>
          <w:szCs w:val="21"/>
          <w:u w:color="000000"/>
        </w:rPr>
        <w:t>最高疏散楼层</w:t>
      </w:r>
      <w:r>
        <w:rPr>
          <w:rFonts w:hint="eastAsia"/>
          <w:szCs w:val="21"/>
          <w:u w:color="000000"/>
        </w:rPr>
        <w:t>楼板至该空间地面</w:t>
      </w:r>
      <w:r w:rsidRPr="00300600">
        <w:rPr>
          <w:szCs w:val="21"/>
          <w:u w:color="000000"/>
        </w:rPr>
        <w:t>的高度</w:t>
      </w:r>
    </w:p>
    <w:p w:rsidR="00EC240F" w:rsidRDefault="00EC240F" w:rsidP="00EC240F">
      <w:pPr>
        <w:spacing w:line="360" w:lineRule="auto"/>
        <w:rPr>
          <w:szCs w:val="21"/>
          <w:u w:color="000000"/>
        </w:rPr>
      </w:pPr>
      <w:proofErr w:type="spellStart"/>
      <w:r w:rsidRPr="00EC240F">
        <w:rPr>
          <w:rFonts w:hint="eastAsia"/>
          <w:i/>
          <w:szCs w:val="21"/>
          <w:u w:color="000000"/>
        </w:rPr>
        <w:t>H</w:t>
      </w:r>
      <w:r w:rsidR="00D17D34">
        <w:rPr>
          <w:rFonts w:hint="eastAsia"/>
          <w:szCs w:val="21"/>
          <w:u w:color="000000"/>
          <w:vertAlign w:val="subscript"/>
        </w:rPr>
        <w:t>f</w:t>
      </w:r>
      <w:proofErr w:type="spellEnd"/>
      <w:r w:rsidRPr="00157D02">
        <w:rPr>
          <w:szCs w:val="21"/>
          <w:u w:color="000000"/>
        </w:rPr>
        <w:t>——</w:t>
      </w:r>
      <w:r w:rsidR="00D17D34" w:rsidRPr="00D17D34">
        <w:rPr>
          <w:rFonts w:hint="eastAsia"/>
          <w:szCs w:val="21"/>
          <w:u w:color="000000"/>
        </w:rPr>
        <w:t>燃料面至该空间地面的高度</w:t>
      </w:r>
    </w:p>
    <w:p w:rsidR="00EC240F" w:rsidRPr="00EC240F" w:rsidRDefault="00EC240F" w:rsidP="00EC240F">
      <w:pPr>
        <w:autoSpaceDE w:val="0"/>
        <w:autoSpaceDN w:val="0"/>
        <w:adjustRightInd w:val="0"/>
        <w:spacing w:line="360" w:lineRule="auto"/>
        <w:rPr>
          <w:rFonts w:eastAsiaTheme="minorEastAsia"/>
          <w:bCs/>
        </w:rPr>
      </w:pPr>
      <w:r w:rsidRPr="00EC240F">
        <w:rPr>
          <w:rFonts w:hint="eastAsia"/>
          <w:i/>
          <w:szCs w:val="21"/>
        </w:rPr>
        <w:t>L</w:t>
      </w:r>
      <w:r>
        <w:rPr>
          <w:rFonts w:hint="eastAsia"/>
          <w:szCs w:val="21"/>
        </w:rPr>
        <w:t>——</w:t>
      </w:r>
      <w:proofErr w:type="gramStart"/>
      <w:r>
        <w:rPr>
          <w:rFonts w:hint="eastAsia"/>
          <w:szCs w:val="21"/>
          <w:u w:color="000000"/>
        </w:rPr>
        <w:t>稳定室</w:t>
      </w:r>
      <w:proofErr w:type="gramEnd"/>
      <w:r>
        <w:rPr>
          <w:rFonts w:hint="eastAsia"/>
          <w:szCs w:val="21"/>
          <w:u w:color="000000"/>
        </w:rPr>
        <w:t>顶部开口的长度</w:t>
      </w:r>
    </w:p>
    <w:p w:rsidR="00EC240F" w:rsidRDefault="00563AF0" w:rsidP="00EC240F">
      <w:pPr>
        <w:spacing w:line="360" w:lineRule="auto"/>
        <w:rPr>
          <w:szCs w:val="21"/>
          <w:u w:color="000000"/>
        </w:rPr>
      </w:pPr>
      <w:r>
        <w:rPr>
          <w:rFonts w:hint="eastAsia"/>
          <w:i/>
          <w:szCs w:val="21"/>
          <w:u w:color="000000"/>
        </w:rPr>
        <w:t>M</w:t>
      </w:r>
      <w:r w:rsidR="00EC240F">
        <w:rPr>
          <w:rFonts w:hint="eastAsia"/>
          <w:szCs w:val="21"/>
          <w:u w:color="000000"/>
          <w:vertAlign w:val="subscript"/>
        </w:rPr>
        <w:t>ing</w:t>
      </w:r>
      <w:r w:rsidR="00EC240F">
        <w:rPr>
          <w:rFonts w:hint="eastAsia"/>
          <w:szCs w:val="21"/>
          <w:u w:color="000000"/>
        </w:rPr>
        <w:t>——进入</w:t>
      </w:r>
      <w:proofErr w:type="gramStart"/>
      <w:r w:rsidR="00EC240F">
        <w:rPr>
          <w:rFonts w:hint="eastAsia"/>
          <w:szCs w:val="21"/>
          <w:u w:color="000000"/>
        </w:rPr>
        <w:t>稳定室</w:t>
      </w:r>
      <w:proofErr w:type="gramEnd"/>
      <w:r w:rsidR="00EC240F">
        <w:rPr>
          <w:rFonts w:hint="eastAsia"/>
          <w:szCs w:val="21"/>
          <w:u w:color="000000"/>
        </w:rPr>
        <w:t>的空气质量流量</w:t>
      </w:r>
    </w:p>
    <w:p w:rsidR="00412346" w:rsidRPr="00EC240F" w:rsidRDefault="00412346" w:rsidP="00EC240F">
      <w:pPr>
        <w:spacing w:line="360" w:lineRule="auto"/>
        <w:rPr>
          <w:szCs w:val="21"/>
          <w:u w:color="000000"/>
        </w:rPr>
      </w:pPr>
      <w:proofErr w:type="spellStart"/>
      <w:r w:rsidRPr="00412346">
        <w:rPr>
          <w:rFonts w:hint="eastAsia"/>
          <w:i/>
          <w:szCs w:val="21"/>
          <w:u w:color="000000"/>
        </w:rPr>
        <w:t>M</w:t>
      </w:r>
      <w:r>
        <w:rPr>
          <w:rFonts w:hint="eastAsia"/>
          <w:szCs w:val="21"/>
          <w:u w:color="000000"/>
          <w:vertAlign w:val="subscript"/>
        </w:rPr>
        <w:t>p</w:t>
      </w:r>
      <w:proofErr w:type="spellEnd"/>
      <w:r w:rsidRPr="00157D02">
        <w:rPr>
          <w:szCs w:val="21"/>
          <w:u w:color="000000"/>
        </w:rPr>
        <w:t>——</w:t>
      </w:r>
      <w:r w:rsidRPr="00157D02">
        <w:rPr>
          <w:szCs w:val="21"/>
          <w:u w:color="000000"/>
        </w:rPr>
        <w:t>烟羽</w:t>
      </w:r>
      <w:proofErr w:type="gramStart"/>
      <w:r w:rsidRPr="00157D02">
        <w:rPr>
          <w:szCs w:val="21"/>
          <w:u w:color="000000"/>
        </w:rPr>
        <w:t>流质量</w:t>
      </w:r>
      <w:proofErr w:type="gramEnd"/>
      <w:r w:rsidRPr="00157D02">
        <w:rPr>
          <w:szCs w:val="21"/>
          <w:u w:color="000000"/>
        </w:rPr>
        <w:t>流量</w:t>
      </w:r>
    </w:p>
    <w:p w:rsidR="004A3168" w:rsidRPr="00202FB6" w:rsidRDefault="00202FB6" w:rsidP="004A3168">
      <w:pPr>
        <w:spacing w:line="360" w:lineRule="auto"/>
        <w:rPr>
          <w:szCs w:val="21"/>
        </w:rPr>
      </w:pPr>
      <w:proofErr w:type="spellStart"/>
      <w:r w:rsidRPr="00202FB6">
        <w:rPr>
          <w:rFonts w:hint="eastAsia"/>
          <w:i/>
          <w:szCs w:val="21"/>
        </w:rPr>
        <w:t>P</w:t>
      </w:r>
      <w:r>
        <w:rPr>
          <w:rFonts w:hint="eastAsia"/>
          <w:szCs w:val="21"/>
          <w:vertAlign w:val="subscript"/>
        </w:rPr>
        <w:t>ambient</w:t>
      </w:r>
      <w:proofErr w:type="spellEnd"/>
      <w:r>
        <w:rPr>
          <w:rFonts w:hint="eastAsia"/>
          <w:szCs w:val="21"/>
        </w:rPr>
        <w:t>——环境大气压力</w:t>
      </w:r>
    </w:p>
    <w:p w:rsidR="00202FB6" w:rsidRPr="00202FB6" w:rsidRDefault="00202FB6" w:rsidP="00202FB6">
      <w:pPr>
        <w:spacing w:line="360" w:lineRule="auto"/>
        <w:rPr>
          <w:szCs w:val="21"/>
        </w:rPr>
      </w:pPr>
      <w:r w:rsidRPr="00202FB6">
        <w:rPr>
          <w:rFonts w:hint="eastAsia"/>
          <w:i/>
          <w:szCs w:val="21"/>
        </w:rPr>
        <w:t>P</w:t>
      </w:r>
      <w:r w:rsidR="00D57307">
        <w:rPr>
          <w:rFonts w:hint="eastAsia"/>
          <w:szCs w:val="21"/>
          <w:vertAlign w:val="subscript"/>
        </w:rPr>
        <w:t>int</w:t>
      </w:r>
      <w:r>
        <w:rPr>
          <w:rFonts w:hint="eastAsia"/>
          <w:szCs w:val="21"/>
        </w:rPr>
        <w:t>——</w:t>
      </w:r>
      <w:r w:rsidR="00A424EC">
        <w:rPr>
          <w:rFonts w:hint="eastAsia"/>
          <w:szCs w:val="21"/>
        </w:rPr>
        <w:t>稳定室内部静态</w:t>
      </w:r>
      <w:r>
        <w:rPr>
          <w:rFonts w:hint="eastAsia"/>
          <w:szCs w:val="21"/>
        </w:rPr>
        <w:t>压力</w:t>
      </w:r>
    </w:p>
    <w:p w:rsidR="004A3168" w:rsidRDefault="0013119C" w:rsidP="00735421">
      <w:pPr>
        <w:spacing w:line="360" w:lineRule="auto"/>
        <w:rPr>
          <w:szCs w:val="21"/>
        </w:rPr>
      </w:pPr>
      <w:proofErr w:type="spellStart"/>
      <w:r w:rsidRPr="0013119C">
        <w:rPr>
          <w:u w:color="000000"/>
        </w:rPr>
        <w:lastRenderedPageBreak/>
        <w:t>Δ</w:t>
      </w:r>
      <w:r w:rsidRPr="0013119C">
        <w:rPr>
          <w:i/>
          <w:u w:color="000000"/>
        </w:rPr>
        <w:t>P</w:t>
      </w:r>
      <w:r w:rsidR="00DE0146" w:rsidRPr="00DE0146">
        <w:rPr>
          <w:rFonts w:hint="eastAsia"/>
          <w:u w:color="000000"/>
          <w:vertAlign w:val="subscript"/>
        </w:rPr>
        <w:t>int</w:t>
      </w:r>
      <w:proofErr w:type="spellEnd"/>
      <w:r>
        <w:rPr>
          <w:rFonts w:ascii="宋体" w:hAnsi="宋体" w:cs="宋体"/>
          <w:u w:color="000000"/>
        </w:rPr>
        <w:t>——</w:t>
      </w:r>
      <w:r w:rsidR="00DE0146">
        <w:rPr>
          <w:rFonts w:ascii="宋体" w:hAnsi="宋体" w:cs="宋体" w:hint="eastAsia"/>
          <w:u w:color="000000"/>
        </w:rPr>
        <w:t>稳定室内部静态压力和环境大气压力的</w:t>
      </w:r>
      <w:r>
        <w:rPr>
          <w:rFonts w:ascii="宋体" w:hAnsi="宋体" w:cs="宋体" w:hint="eastAsia"/>
          <w:u w:color="000000"/>
        </w:rPr>
        <w:t>压力差</w:t>
      </w:r>
    </w:p>
    <w:p w:rsidR="00DE0146" w:rsidRDefault="00DE0146" w:rsidP="00DE0146">
      <w:pPr>
        <w:spacing w:line="360" w:lineRule="auto"/>
        <w:rPr>
          <w:szCs w:val="21"/>
        </w:rPr>
      </w:pPr>
      <w:r w:rsidRPr="0013119C">
        <w:rPr>
          <w:u w:color="000000"/>
        </w:rPr>
        <w:t>Δ</w:t>
      </w:r>
      <w:r w:rsidRPr="0013119C">
        <w:rPr>
          <w:i/>
          <w:u w:color="000000"/>
        </w:rPr>
        <w:t>P</w:t>
      </w:r>
      <w:r>
        <w:rPr>
          <w:rFonts w:hint="eastAsia"/>
          <w:u w:color="000000"/>
          <w:vertAlign w:val="subscript"/>
        </w:rPr>
        <w:t>v0</w:t>
      </w:r>
      <w:r>
        <w:rPr>
          <w:rFonts w:ascii="宋体" w:hAnsi="宋体" w:cs="宋体"/>
          <w:u w:color="000000"/>
        </w:rPr>
        <w:t>——</w:t>
      </w:r>
      <w:r>
        <w:rPr>
          <w:rFonts w:ascii="宋体" w:hAnsi="宋体" w:cs="宋体" w:hint="eastAsia"/>
          <w:u w:color="000000"/>
        </w:rPr>
        <w:t>稳定室内部静态压力和环境大气压力的</w:t>
      </w:r>
      <w:r w:rsidR="00CD36ED">
        <w:rPr>
          <w:rFonts w:ascii="宋体" w:hAnsi="宋体" w:cs="宋体" w:hint="eastAsia"/>
          <w:u w:color="000000"/>
        </w:rPr>
        <w:t>参考</w:t>
      </w:r>
      <w:r>
        <w:rPr>
          <w:rFonts w:ascii="宋体" w:hAnsi="宋体" w:cs="宋体" w:hint="eastAsia"/>
          <w:u w:color="000000"/>
        </w:rPr>
        <w:t>压力差</w:t>
      </w:r>
    </w:p>
    <w:p w:rsidR="00CD36ED" w:rsidRDefault="00CD36ED" w:rsidP="00CD36ED">
      <w:pPr>
        <w:spacing w:line="360" w:lineRule="auto"/>
        <w:rPr>
          <w:szCs w:val="21"/>
          <w:u w:color="000000"/>
        </w:rPr>
      </w:pPr>
      <w:r w:rsidRPr="004B2A41">
        <w:rPr>
          <w:rFonts w:hint="eastAsia"/>
          <w:i/>
          <w:szCs w:val="21"/>
          <w:u w:color="000000"/>
        </w:rPr>
        <w:t>T</w:t>
      </w:r>
      <w:r>
        <w:rPr>
          <w:rFonts w:hint="eastAsia"/>
          <w:szCs w:val="21"/>
          <w:u w:color="000000"/>
        </w:rPr>
        <w:t>——</w:t>
      </w:r>
      <w:r w:rsidRPr="00157D02">
        <w:rPr>
          <w:szCs w:val="21"/>
          <w:u w:color="000000"/>
        </w:rPr>
        <w:t>烟</w:t>
      </w:r>
      <w:r>
        <w:rPr>
          <w:rFonts w:hint="eastAsia"/>
          <w:szCs w:val="21"/>
          <w:u w:color="000000"/>
        </w:rPr>
        <w:t>气</w:t>
      </w:r>
      <w:proofErr w:type="gramStart"/>
      <w:r w:rsidRPr="00157D02">
        <w:rPr>
          <w:szCs w:val="21"/>
          <w:u w:color="000000"/>
        </w:rPr>
        <w:t>层</w:t>
      </w:r>
      <w:r>
        <w:rPr>
          <w:szCs w:val="21"/>
          <w:u w:color="000000"/>
        </w:rPr>
        <w:t>平均</w:t>
      </w:r>
      <w:proofErr w:type="gramEnd"/>
      <w:r>
        <w:rPr>
          <w:szCs w:val="21"/>
          <w:u w:color="000000"/>
        </w:rPr>
        <w:t>温度</w:t>
      </w:r>
    </w:p>
    <w:p w:rsidR="00CD36ED" w:rsidRPr="004B2A41" w:rsidRDefault="00CD36ED" w:rsidP="00CD36ED">
      <w:pPr>
        <w:spacing w:line="360" w:lineRule="auto"/>
        <w:rPr>
          <w:szCs w:val="21"/>
          <w:u w:color="000000"/>
        </w:rPr>
      </w:pPr>
      <w:r w:rsidRPr="004B2A41">
        <w:rPr>
          <w:rFonts w:hint="eastAsia"/>
          <w:i/>
          <w:szCs w:val="21"/>
          <w:u w:color="000000"/>
        </w:rPr>
        <w:t>T</w:t>
      </w:r>
      <w:r w:rsidRPr="007C1124">
        <w:rPr>
          <w:rFonts w:hint="eastAsia"/>
          <w:szCs w:val="21"/>
          <w:u w:color="000000"/>
          <w:vertAlign w:val="subscript"/>
        </w:rPr>
        <w:t>0</w:t>
      </w:r>
      <w:r>
        <w:rPr>
          <w:rFonts w:hint="eastAsia"/>
          <w:szCs w:val="21"/>
          <w:u w:color="000000"/>
        </w:rPr>
        <w:t>——环境</w:t>
      </w:r>
      <w:r>
        <w:rPr>
          <w:szCs w:val="21"/>
          <w:u w:color="000000"/>
        </w:rPr>
        <w:t>温度</w:t>
      </w:r>
    </w:p>
    <w:p w:rsidR="00CD36ED" w:rsidRPr="00CD36ED" w:rsidRDefault="00CD36ED" w:rsidP="00CD36ED">
      <w:pPr>
        <w:spacing w:line="360" w:lineRule="auto"/>
        <w:rPr>
          <w:szCs w:val="21"/>
          <w:u w:color="000000"/>
        </w:rPr>
      </w:pPr>
      <w:proofErr w:type="spellStart"/>
      <w:r w:rsidRPr="00E057C1">
        <w:rPr>
          <w:rFonts w:hint="eastAsia"/>
          <w:i/>
          <w:spacing w:val="10"/>
          <w:kern w:val="0"/>
          <w:szCs w:val="21"/>
        </w:rPr>
        <w:t>v</w:t>
      </w:r>
      <w:r w:rsidRPr="0033674A">
        <w:rPr>
          <w:spacing w:val="10"/>
          <w:kern w:val="0"/>
          <w:szCs w:val="21"/>
          <w:vertAlign w:val="subscript"/>
        </w:rPr>
        <w:t>sc</w:t>
      </w:r>
      <w:proofErr w:type="spellEnd"/>
      <w:r>
        <w:rPr>
          <w:spacing w:val="10"/>
          <w:kern w:val="0"/>
          <w:szCs w:val="21"/>
        </w:rPr>
        <w:t>——</w:t>
      </w:r>
      <w:proofErr w:type="gramStart"/>
      <w:r>
        <w:rPr>
          <w:rFonts w:hint="eastAsia"/>
          <w:spacing w:val="10"/>
          <w:kern w:val="0"/>
          <w:szCs w:val="21"/>
        </w:rPr>
        <w:t>稳定室</w:t>
      </w:r>
      <w:proofErr w:type="gramEnd"/>
      <w:r>
        <w:rPr>
          <w:rFonts w:hint="eastAsia"/>
          <w:spacing w:val="10"/>
          <w:kern w:val="0"/>
          <w:szCs w:val="21"/>
        </w:rPr>
        <w:t>顶部开口气流速度</w:t>
      </w:r>
    </w:p>
    <w:p w:rsidR="00CD36ED" w:rsidRPr="00CD36ED" w:rsidRDefault="00CD36ED" w:rsidP="00CD36ED">
      <w:pPr>
        <w:spacing w:line="360" w:lineRule="auto"/>
        <w:rPr>
          <w:szCs w:val="21"/>
          <w:u w:color="000000"/>
        </w:rPr>
      </w:pPr>
      <w:proofErr w:type="spellStart"/>
      <w:r w:rsidRPr="00E057C1">
        <w:rPr>
          <w:rFonts w:hint="eastAsia"/>
          <w:i/>
          <w:spacing w:val="10"/>
          <w:kern w:val="0"/>
          <w:szCs w:val="21"/>
        </w:rPr>
        <w:t>v</w:t>
      </w:r>
      <w:r w:rsidRPr="00CD36ED">
        <w:rPr>
          <w:rFonts w:hint="eastAsia"/>
          <w:spacing w:val="10"/>
          <w:kern w:val="0"/>
          <w:szCs w:val="21"/>
          <w:vertAlign w:val="subscript"/>
        </w:rPr>
        <w:t>m,</w:t>
      </w:r>
      <w:r w:rsidRPr="00CD36ED">
        <w:rPr>
          <w:spacing w:val="10"/>
          <w:kern w:val="0"/>
          <w:szCs w:val="21"/>
          <w:vertAlign w:val="subscript"/>
        </w:rPr>
        <w:t>sc</w:t>
      </w:r>
      <w:proofErr w:type="spellEnd"/>
      <w:r>
        <w:rPr>
          <w:spacing w:val="10"/>
          <w:kern w:val="0"/>
          <w:szCs w:val="21"/>
        </w:rPr>
        <w:t>——</w:t>
      </w:r>
      <w:proofErr w:type="gramStart"/>
      <w:r>
        <w:rPr>
          <w:rFonts w:hint="eastAsia"/>
          <w:spacing w:val="10"/>
          <w:kern w:val="0"/>
          <w:szCs w:val="21"/>
        </w:rPr>
        <w:t>稳定室</w:t>
      </w:r>
      <w:proofErr w:type="gramEnd"/>
      <w:r>
        <w:rPr>
          <w:rFonts w:hint="eastAsia"/>
          <w:spacing w:val="10"/>
          <w:kern w:val="0"/>
          <w:szCs w:val="21"/>
        </w:rPr>
        <w:t>顶部开口气流平均速度</w:t>
      </w:r>
    </w:p>
    <w:p w:rsidR="00563AF0" w:rsidRPr="005F0A26" w:rsidRDefault="00563AF0" w:rsidP="00563AF0">
      <w:pPr>
        <w:spacing w:line="360" w:lineRule="auto"/>
        <w:rPr>
          <w:szCs w:val="21"/>
        </w:rPr>
      </w:pPr>
      <w:r w:rsidRPr="00563AF0">
        <w:rPr>
          <w:rFonts w:hint="eastAsia"/>
          <w:i/>
          <w:szCs w:val="21"/>
          <w:u w:color="000000"/>
        </w:rPr>
        <w:t>Z</w:t>
      </w:r>
      <w:r w:rsidRPr="00157D02">
        <w:rPr>
          <w:szCs w:val="21"/>
          <w:u w:color="000000"/>
        </w:rPr>
        <w:t>——</w:t>
      </w:r>
      <w:r w:rsidRPr="00157D02">
        <w:rPr>
          <w:szCs w:val="21"/>
          <w:u w:color="000000"/>
        </w:rPr>
        <w:t>燃料面到烟</w:t>
      </w:r>
      <w:r>
        <w:rPr>
          <w:rFonts w:hint="eastAsia"/>
          <w:szCs w:val="21"/>
          <w:u w:color="000000"/>
        </w:rPr>
        <w:t>气</w:t>
      </w:r>
      <w:r w:rsidRPr="00157D02">
        <w:rPr>
          <w:szCs w:val="21"/>
          <w:u w:color="000000"/>
        </w:rPr>
        <w:t>层底部的高度</w:t>
      </w:r>
    </w:p>
    <w:p w:rsidR="00F77BA7" w:rsidRPr="000A57CC" w:rsidRDefault="004D182E">
      <w:r w:rsidRPr="00FC2409">
        <w:rPr>
          <w:i/>
          <w:u w:color="000000"/>
        </w:rPr>
        <w:t>ρ</w:t>
      </w:r>
      <w:r w:rsidRPr="00FC2409">
        <w:rPr>
          <w:u w:color="000000"/>
          <w:vertAlign w:val="subscript"/>
        </w:rPr>
        <w:t>0</w:t>
      </w:r>
      <w:r>
        <w:rPr>
          <w:u w:color="000000"/>
        </w:rPr>
        <w:t>——</w:t>
      </w:r>
      <w:r w:rsidRPr="00F90541">
        <w:rPr>
          <w:rFonts w:hint="eastAsia"/>
          <w:u w:color="000000"/>
        </w:rPr>
        <w:t>环境温度下的</w:t>
      </w:r>
      <w:r>
        <w:rPr>
          <w:rFonts w:hint="eastAsia"/>
          <w:u w:color="000000"/>
        </w:rPr>
        <w:t>空气</w:t>
      </w:r>
      <w:r w:rsidRPr="00F90541">
        <w:rPr>
          <w:rFonts w:hint="eastAsia"/>
          <w:u w:color="000000"/>
        </w:rPr>
        <w:t>密度</w:t>
      </w:r>
    </w:p>
    <w:p w:rsidR="00513DA2" w:rsidRPr="000A57CC" w:rsidRDefault="00853CDD">
      <w:r w:rsidRPr="000A57CC">
        <w:br w:type="page"/>
      </w:r>
    </w:p>
    <w:p w:rsidR="00DC7C90" w:rsidRDefault="00DC7C90" w:rsidP="00FD3A0B">
      <w:pPr>
        <w:pStyle w:val="11"/>
        <w:spacing w:line="360" w:lineRule="exact"/>
        <w:outlineLvl w:val="2"/>
      </w:pPr>
      <w:bookmarkStart w:id="19" w:name="_Toc489369725"/>
      <w:r w:rsidRPr="000A57CC">
        <w:rPr>
          <w:rFonts w:hint="eastAsia"/>
        </w:rPr>
        <w:lastRenderedPageBreak/>
        <w:t xml:space="preserve">3  </w:t>
      </w:r>
      <w:r w:rsidRPr="000A57CC">
        <w:rPr>
          <w:rFonts w:hint="eastAsia"/>
        </w:rPr>
        <w:t>设</w:t>
      </w:r>
      <w:r w:rsidR="0094758C">
        <w:rPr>
          <w:rFonts w:hint="eastAsia"/>
        </w:rPr>
        <w:t xml:space="preserve">  </w:t>
      </w:r>
      <w:r w:rsidRPr="000A57CC">
        <w:rPr>
          <w:rFonts w:hint="eastAsia"/>
        </w:rPr>
        <w:t>计</w:t>
      </w:r>
      <w:bookmarkEnd w:id="19"/>
    </w:p>
    <w:p w:rsidR="00DC7C90" w:rsidRPr="000A57CC" w:rsidRDefault="00DC7C90" w:rsidP="007C3D1C">
      <w:pPr>
        <w:pStyle w:val="22"/>
        <w:spacing w:before="120" w:after="0" w:line="319" w:lineRule="auto"/>
        <w:outlineLvl w:val="3"/>
      </w:pPr>
      <w:bookmarkStart w:id="20" w:name="_Toc489369726"/>
      <w:r w:rsidRPr="000A57CC">
        <w:t>3.1</w:t>
      </w:r>
      <w:r w:rsidR="008F0C38">
        <w:rPr>
          <w:rFonts w:hint="eastAsia"/>
        </w:rPr>
        <w:t xml:space="preserve">  </w:t>
      </w:r>
      <w:r w:rsidRPr="000A57CC">
        <w:rPr>
          <w:rFonts w:hint="eastAsia"/>
        </w:rPr>
        <w:t>一般规定</w:t>
      </w:r>
      <w:bookmarkEnd w:id="20"/>
    </w:p>
    <w:p w:rsidR="008D1000" w:rsidRDefault="00DC7C90" w:rsidP="003E569E">
      <w:pPr>
        <w:spacing w:line="360" w:lineRule="auto"/>
      </w:pPr>
      <w:r w:rsidRPr="000A57CC">
        <w:rPr>
          <w:rFonts w:ascii="黑体" w:eastAsia="黑体" w:hAnsi="宋体" w:hint="eastAsia"/>
        </w:rPr>
        <w:t>3.1.1</w:t>
      </w:r>
      <w:r w:rsidR="005111E3" w:rsidRPr="000A57CC">
        <w:rPr>
          <w:rFonts w:ascii="黑体" w:eastAsia="黑体" w:hAnsi="宋体" w:hint="eastAsia"/>
        </w:rPr>
        <w:t xml:space="preserve">  </w:t>
      </w:r>
      <w:r w:rsidR="0001329B">
        <w:rPr>
          <w:rFonts w:hint="eastAsia"/>
        </w:rPr>
        <w:t>具备自然排烟</w:t>
      </w:r>
      <w:r w:rsidR="00607461">
        <w:rPr>
          <w:rFonts w:hint="eastAsia"/>
        </w:rPr>
        <w:t>条件的</w:t>
      </w:r>
      <w:r w:rsidR="0001329B">
        <w:rPr>
          <w:rFonts w:hint="eastAsia"/>
        </w:rPr>
        <w:t>场所</w:t>
      </w:r>
      <w:r w:rsidR="00607461">
        <w:rPr>
          <w:rFonts w:hint="eastAsia"/>
        </w:rPr>
        <w:t>宜采用自然排烟方式</w:t>
      </w:r>
      <w:r w:rsidR="00B97292" w:rsidRPr="00B97292">
        <w:rPr>
          <w:rFonts w:hint="eastAsia"/>
        </w:rPr>
        <w:t>。</w:t>
      </w:r>
      <w:r w:rsidR="008D1000">
        <w:rPr>
          <w:rFonts w:hint="eastAsia"/>
        </w:rPr>
        <w:t>自然排烟窗的设计应考虑建筑使用功能、平面布局、室外环境等因素</w:t>
      </w:r>
      <w:r w:rsidR="00A70F6D">
        <w:rPr>
          <w:rFonts w:hint="eastAsia"/>
        </w:rPr>
        <w:t>的影响</w:t>
      </w:r>
      <w:r w:rsidR="008D1000">
        <w:rPr>
          <w:rFonts w:hint="eastAsia"/>
        </w:rPr>
        <w:t>。</w:t>
      </w:r>
    </w:p>
    <w:p w:rsidR="006E4445" w:rsidRDefault="00E45CBB" w:rsidP="003E569E">
      <w:pPr>
        <w:spacing w:line="360" w:lineRule="auto"/>
      </w:pPr>
      <w:r w:rsidRPr="000A57CC">
        <w:rPr>
          <w:rFonts w:ascii="黑体" w:eastAsia="黑体" w:hint="eastAsia"/>
          <w:bCs/>
        </w:rPr>
        <w:t xml:space="preserve">3.1.2  </w:t>
      </w:r>
      <w:r w:rsidRPr="00E45CBB">
        <w:rPr>
          <w:rFonts w:hint="eastAsia"/>
        </w:rPr>
        <w:t>同一</w:t>
      </w:r>
      <w:r>
        <w:rPr>
          <w:rFonts w:hint="eastAsia"/>
        </w:rPr>
        <w:t>空间不</w:t>
      </w:r>
      <w:r w:rsidR="007F381D">
        <w:rPr>
          <w:rFonts w:hint="eastAsia"/>
        </w:rPr>
        <w:t>宜</w:t>
      </w:r>
      <w:r>
        <w:rPr>
          <w:rFonts w:hint="eastAsia"/>
        </w:rPr>
        <w:t>同时</w:t>
      </w:r>
      <w:r w:rsidR="00D9634C">
        <w:rPr>
          <w:rFonts w:hint="eastAsia"/>
        </w:rPr>
        <w:t>使用</w:t>
      </w:r>
      <w:r>
        <w:rPr>
          <w:rFonts w:hint="eastAsia"/>
        </w:rPr>
        <w:t>自然排烟窗和机械排烟系统</w:t>
      </w:r>
      <w:r w:rsidR="00D9634C">
        <w:rPr>
          <w:rFonts w:hint="eastAsia"/>
        </w:rPr>
        <w:t>进行排烟</w:t>
      </w:r>
      <w:r w:rsidRPr="00E45CBB">
        <w:rPr>
          <w:rFonts w:hint="eastAsia"/>
        </w:rPr>
        <w:t>。</w:t>
      </w:r>
      <w:r w:rsidR="005710F7" w:rsidRPr="005710F7">
        <w:rPr>
          <w:rFonts w:hint="eastAsia"/>
        </w:rPr>
        <w:t>同一</w:t>
      </w:r>
      <w:r w:rsidR="007F381D">
        <w:rPr>
          <w:rFonts w:hint="eastAsia"/>
        </w:rPr>
        <w:t>防烟分区</w:t>
      </w:r>
      <w:r w:rsidR="005710F7" w:rsidRPr="005710F7">
        <w:rPr>
          <w:rFonts w:hint="eastAsia"/>
        </w:rPr>
        <w:t>不应同时使用自然排烟窗和机械排烟系统进行排烟。</w:t>
      </w:r>
    </w:p>
    <w:p w:rsidR="00037795" w:rsidRDefault="00DC7C90" w:rsidP="003E569E">
      <w:pPr>
        <w:spacing w:line="360" w:lineRule="auto"/>
      </w:pPr>
      <w:r w:rsidRPr="000A57CC">
        <w:rPr>
          <w:rFonts w:ascii="黑体" w:eastAsia="黑体" w:hint="eastAsia"/>
          <w:bCs/>
        </w:rPr>
        <w:t>3.1.</w:t>
      </w:r>
      <w:r w:rsidR="00E45CBB">
        <w:rPr>
          <w:rFonts w:ascii="黑体" w:eastAsia="黑体" w:hint="eastAsia"/>
          <w:bCs/>
        </w:rPr>
        <w:t>3</w:t>
      </w:r>
      <w:r w:rsidR="005111E3" w:rsidRPr="000A57CC">
        <w:rPr>
          <w:rFonts w:ascii="黑体" w:eastAsia="黑体" w:hint="eastAsia"/>
          <w:bCs/>
        </w:rPr>
        <w:t xml:space="preserve">  </w:t>
      </w:r>
      <w:r w:rsidR="00634CE9" w:rsidRPr="00634CE9">
        <w:rPr>
          <w:rFonts w:hint="eastAsia"/>
        </w:rPr>
        <w:t>净空高度大于</w:t>
      </w:r>
      <w:r w:rsidR="00634CE9" w:rsidRPr="00634CE9">
        <w:rPr>
          <w:rFonts w:hint="eastAsia"/>
        </w:rPr>
        <w:t>9m</w:t>
      </w:r>
      <w:r w:rsidR="00634CE9" w:rsidRPr="00634CE9">
        <w:rPr>
          <w:rFonts w:hint="eastAsia"/>
        </w:rPr>
        <w:t>的中庭</w:t>
      </w:r>
      <w:r w:rsidR="00A40230">
        <w:rPr>
          <w:rFonts w:hint="eastAsia"/>
        </w:rPr>
        <w:t>以及</w:t>
      </w:r>
      <w:r w:rsidR="00634CE9" w:rsidRPr="00634CE9">
        <w:rPr>
          <w:rFonts w:hint="eastAsia"/>
        </w:rPr>
        <w:t>建筑面积大于</w:t>
      </w:r>
      <w:r w:rsidR="00634CE9" w:rsidRPr="00634CE9">
        <w:rPr>
          <w:rFonts w:hint="eastAsia"/>
        </w:rPr>
        <w:t>2000m</w:t>
      </w:r>
      <w:r w:rsidR="00634CE9" w:rsidRPr="00634CE9">
        <w:rPr>
          <w:rFonts w:hint="eastAsia"/>
          <w:vertAlign w:val="superscript"/>
        </w:rPr>
        <w:t>2</w:t>
      </w:r>
      <w:r w:rsidR="00634CE9" w:rsidRPr="00634CE9">
        <w:rPr>
          <w:rFonts w:hint="eastAsia"/>
        </w:rPr>
        <w:t>的</w:t>
      </w:r>
      <w:r w:rsidR="00E722F6">
        <w:rPr>
          <w:rFonts w:hint="eastAsia"/>
        </w:rPr>
        <w:t>人员密集的公共场所</w:t>
      </w:r>
      <w:r w:rsidR="000E1B5E">
        <w:rPr>
          <w:rFonts w:hint="eastAsia"/>
        </w:rPr>
        <w:t>的厅、室</w:t>
      </w:r>
      <w:r w:rsidR="00E722F6">
        <w:rPr>
          <w:rFonts w:hint="eastAsia"/>
        </w:rPr>
        <w:t>和</w:t>
      </w:r>
      <w:r w:rsidR="00E722F6" w:rsidRPr="00E722F6">
        <w:rPr>
          <w:rFonts w:hint="eastAsia"/>
        </w:rPr>
        <w:t>劳动密集型企业的</w:t>
      </w:r>
      <w:r w:rsidR="00BD7E9F">
        <w:rPr>
          <w:rFonts w:hint="eastAsia"/>
        </w:rPr>
        <w:t>丙类</w:t>
      </w:r>
      <w:r w:rsidR="00E722F6" w:rsidRPr="00E722F6">
        <w:rPr>
          <w:rFonts w:hint="eastAsia"/>
        </w:rPr>
        <w:t>生产加工车间</w:t>
      </w:r>
      <w:r w:rsidR="00B97292" w:rsidRPr="00B97292">
        <w:rPr>
          <w:rFonts w:hint="eastAsia"/>
        </w:rPr>
        <w:t>，当采用自然排烟</w:t>
      </w:r>
      <w:r w:rsidR="00634CE9">
        <w:rPr>
          <w:rFonts w:hint="eastAsia"/>
        </w:rPr>
        <w:t>窗</w:t>
      </w:r>
      <w:r w:rsidR="00B97292" w:rsidRPr="00B97292">
        <w:rPr>
          <w:rFonts w:hint="eastAsia"/>
        </w:rPr>
        <w:t>时，</w:t>
      </w:r>
      <w:r w:rsidR="00B97292">
        <w:rPr>
          <w:rFonts w:hint="eastAsia"/>
        </w:rPr>
        <w:t>应采用自动排烟窗。</w:t>
      </w:r>
    </w:p>
    <w:p w:rsidR="008A0D41" w:rsidRPr="00633D87" w:rsidRDefault="00CF0F39" w:rsidP="003E569E">
      <w:pPr>
        <w:spacing w:line="360" w:lineRule="auto"/>
        <w:rPr>
          <w:rFonts w:asciiTheme="minorEastAsia" w:eastAsiaTheme="minorEastAsia" w:hAnsiTheme="minorEastAsia"/>
        </w:rPr>
      </w:pPr>
      <w:r w:rsidRPr="00CF0F39">
        <w:rPr>
          <w:rFonts w:ascii="黑体" w:eastAsia="黑体" w:hAnsi="黑体" w:hint="eastAsia"/>
        </w:rPr>
        <w:t>3.1.</w:t>
      </w:r>
      <w:r w:rsidR="00E45CBB">
        <w:rPr>
          <w:rFonts w:ascii="黑体" w:eastAsia="黑体" w:hAnsi="黑体" w:hint="eastAsia"/>
        </w:rPr>
        <w:t>4</w:t>
      </w:r>
      <w:r>
        <w:rPr>
          <w:rFonts w:ascii="黑体" w:eastAsia="黑体" w:hAnsi="黑体" w:hint="eastAsia"/>
        </w:rPr>
        <w:t xml:space="preserve">  </w:t>
      </w:r>
      <w:r w:rsidR="00A645AA" w:rsidRPr="00F13F21">
        <w:rPr>
          <w:rFonts w:asciiTheme="minorEastAsia" w:eastAsiaTheme="minorEastAsia" w:hAnsiTheme="minorEastAsia" w:hint="eastAsia"/>
        </w:rPr>
        <w:t>自然排烟窗</w:t>
      </w:r>
      <w:r w:rsidR="00FB3131" w:rsidRPr="00F13F21">
        <w:rPr>
          <w:rFonts w:asciiTheme="minorEastAsia" w:eastAsiaTheme="minorEastAsia" w:hAnsiTheme="minorEastAsia" w:hint="eastAsia"/>
        </w:rPr>
        <w:t>应设置手动开启装置，</w:t>
      </w:r>
      <w:r w:rsidR="00037795">
        <w:rPr>
          <w:rFonts w:hint="eastAsia"/>
        </w:rPr>
        <w:t>不便于直接开启的自然排烟窗</w:t>
      </w:r>
      <w:r w:rsidR="00037795" w:rsidRPr="00037795">
        <w:rPr>
          <w:rFonts w:hint="eastAsia"/>
        </w:rPr>
        <w:t>，应设置距地面高度</w:t>
      </w:r>
      <w:r w:rsidR="00037795" w:rsidRPr="00037795">
        <w:rPr>
          <w:rFonts w:hint="eastAsia"/>
        </w:rPr>
        <w:t>1.3</w:t>
      </w:r>
      <w:r w:rsidR="0084771A">
        <w:rPr>
          <w:rFonts w:hint="eastAsia"/>
        </w:rPr>
        <w:t>m</w:t>
      </w:r>
      <w:r w:rsidR="00037795" w:rsidRPr="00037795">
        <w:rPr>
          <w:rFonts w:hint="eastAsia"/>
        </w:rPr>
        <w:t>～</w:t>
      </w:r>
      <w:r w:rsidR="00037795" w:rsidRPr="00037795">
        <w:rPr>
          <w:rFonts w:hint="eastAsia"/>
        </w:rPr>
        <w:t>1.5m</w:t>
      </w:r>
      <w:r w:rsidR="00037795" w:rsidRPr="00037795">
        <w:rPr>
          <w:rFonts w:hint="eastAsia"/>
        </w:rPr>
        <w:t>的手动开启装置。</w:t>
      </w:r>
      <w:r w:rsidR="0084771A">
        <w:rPr>
          <w:rFonts w:hint="eastAsia"/>
        </w:rPr>
        <w:t>自动排烟窗应在</w:t>
      </w:r>
      <w:r w:rsidR="00BD6543">
        <w:rPr>
          <w:rFonts w:hint="eastAsia"/>
        </w:rPr>
        <w:t>其设置场所和</w:t>
      </w:r>
      <w:r w:rsidR="0084771A">
        <w:rPr>
          <w:rFonts w:hint="eastAsia"/>
        </w:rPr>
        <w:t>消防控制室</w:t>
      </w:r>
      <w:r w:rsidR="00BD6543">
        <w:rPr>
          <w:rFonts w:hint="eastAsia"/>
        </w:rPr>
        <w:t>均</w:t>
      </w:r>
      <w:r w:rsidR="0084771A">
        <w:rPr>
          <w:rFonts w:hint="eastAsia"/>
        </w:rPr>
        <w:t>设置手动开启装置</w:t>
      </w:r>
      <w:r w:rsidR="00BD6543">
        <w:rPr>
          <w:rFonts w:hint="eastAsia"/>
        </w:rPr>
        <w:t>，</w:t>
      </w:r>
      <w:r w:rsidR="0084771A">
        <w:rPr>
          <w:rFonts w:hint="eastAsia"/>
        </w:rPr>
        <w:t>手动开启装置应能同时开启同一防烟分区内的所有自然排烟窗。</w:t>
      </w:r>
      <w:r w:rsidR="00BD6543">
        <w:rPr>
          <w:rFonts w:hint="eastAsia"/>
        </w:rPr>
        <w:t>远程手动开启装置应设置易于识别的明显标志。</w:t>
      </w:r>
    </w:p>
    <w:p w:rsidR="001B0D90" w:rsidRPr="00633D87" w:rsidRDefault="006F499A" w:rsidP="00633D87">
      <w:pPr>
        <w:autoSpaceDE w:val="0"/>
        <w:autoSpaceDN w:val="0"/>
        <w:adjustRightInd w:val="0"/>
        <w:spacing w:line="360" w:lineRule="auto"/>
        <w:rPr>
          <w:rFonts w:ascii="宋体" w:hAnsi="宋体" w:cs="黑体"/>
          <w:kern w:val="0"/>
          <w:szCs w:val="21"/>
        </w:rPr>
      </w:pPr>
      <w:r w:rsidRPr="000A57CC">
        <w:rPr>
          <w:rFonts w:ascii="黑体" w:eastAsia="黑体"/>
          <w:bCs/>
        </w:rPr>
        <w:t>3.1.</w:t>
      </w:r>
      <w:r w:rsidR="00E45CBB">
        <w:rPr>
          <w:rFonts w:ascii="黑体" w:eastAsia="黑体" w:hint="eastAsia"/>
          <w:bCs/>
        </w:rPr>
        <w:t>5</w:t>
      </w:r>
      <w:r w:rsidRPr="000A57CC">
        <w:rPr>
          <w:rFonts w:ascii="黑体" w:eastAsia="黑体" w:hint="eastAsia"/>
          <w:bCs/>
        </w:rPr>
        <w:t xml:space="preserve">  </w:t>
      </w:r>
      <w:r w:rsidR="001B0D90">
        <w:rPr>
          <w:rFonts w:asciiTheme="minorEastAsia" w:eastAsiaTheme="minorEastAsia" w:hAnsiTheme="minorEastAsia" w:hint="eastAsia"/>
          <w:bCs/>
        </w:rPr>
        <w:t>厅、室</w:t>
      </w:r>
      <w:r w:rsidRPr="006F499A">
        <w:rPr>
          <w:rFonts w:asciiTheme="minorEastAsia" w:eastAsiaTheme="minorEastAsia" w:hAnsiTheme="minorEastAsia" w:hint="eastAsia"/>
        </w:rPr>
        <w:t>建</w:t>
      </w:r>
      <w:r w:rsidRPr="006F499A">
        <w:rPr>
          <w:rFonts w:hint="eastAsia"/>
        </w:rPr>
        <w:t>筑面积大于</w:t>
      </w:r>
      <w:r w:rsidR="002C1091">
        <w:rPr>
          <w:rFonts w:hint="eastAsia"/>
        </w:rPr>
        <w:t>3</w:t>
      </w:r>
      <w:r w:rsidRPr="006F499A">
        <w:rPr>
          <w:rFonts w:hint="eastAsia"/>
        </w:rPr>
        <w:t>000m</w:t>
      </w:r>
      <w:r w:rsidRPr="006F499A">
        <w:rPr>
          <w:rFonts w:hint="eastAsia"/>
          <w:vertAlign w:val="superscript"/>
        </w:rPr>
        <w:t>2</w:t>
      </w:r>
      <w:r>
        <w:rPr>
          <w:rFonts w:hint="eastAsia"/>
        </w:rPr>
        <w:t>且净空高度大于</w:t>
      </w:r>
      <w:r>
        <w:rPr>
          <w:rFonts w:hint="eastAsia"/>
        </w:rPr>
        <w:t>6m</w:t>
      </w:r>
      <w:r w:rsidRPr="006F499A">
        <w:rPr>
          <w:rFonts w:hint="eastAsia"/>
        </w:rPr>
        <w:t>的</w:t>
      </w:r>
      <w:r w:rsidR="001B0D90">
        <w:rPr>
          <w:rFonts w:hint="eastAsia"/>
        </w:rPr>
        <w:t>营业厅</w:t>
      </w:r>
      <w:r w:rsidR="001B0D90" w:rsidRPr="001B0D90">
        <w:rPr>
          <w:rFonts w:hint="eastAsia"/>
        </w:rPr>
        <w:t>、展览厅、多功能厅</w:t>
      </w:r>
      <w:r w:rsidR="001B0D90">
        <w:rPr>
          <w:rFonts w:hint="eastAsia"/>
        </w:rPr>
        <w:t>、观众厅、</w:t>
      </w:r>
      <w:r w:rsidR="001B0D90" w:rsidRPr="001B0D90">
        <w:rPr>
          <w:rFonts w:hint="eastAsia"/>
        </w:rPr>
        <w:t>候机（车、船）厅</w:t>
      </w:r>
      <w:r w:rsidR="001B0D90">
        <w:rPr>
          <w:rFonts w:hint="eastAsia"/>
        </w:rPr>
        <w:t>等场所</w:t>
      </w:r>
      <w:r w:rsidRPr="006F499A">
        <w:rPr>
          <w:rFonts w:hint="eastAsia"/>
        </w:rPr>
        <w:t>，</w:t>
      </w:r>
      <w:r w:rsidR="001B0D90">
        <w:rPr>
          <w:rFonts w:hint="eastAsia"/>
        </w:rPr>
        <w:t>设置的自动排烟窗</w:t>
      </w:r>
      <w:r w:rsidR="000A0E52">
        <w:rPr>
          <w:rFonts w:hint="eastAsia"/>
        </w:rPr>
        <w:t>宜</w:t>
      </w:r>
      <w:r w:rsidR="001B0D90">
        <w:rPr>
          <w:rFonts w:hint="eastAsia"/>
        </w:rPr>
        <w:t>具备防失效保护功能，保证在火灾情况下能自动打开并处于全开位置</w:t>
      </w:r>
      <w:r w:rsidRPr="006F499A">
        <w:rPr>
          <w:rFonts w:hint="eastAsia"/>
        </w:rPr>
        <w:t>。</w:t>
      </w:r>
    </w:p>
    <w:p w:rsidR="006F499A" w:rsidRPr="00633D87" w:rsidRDefault="003020E7" w:rsidP="00633D87">
      <w:pPr>
        <w:autoSpaceDE w:val="0"/>
        <w:autoSpaceDN w:val="0"/>
        <w:adjustRightInd w:val="0"/>
        <w:spacing w:line="360" w:lineRule="auto"/>
        <w:rPr>
          <w:kern w:val="0"/>
          <w:szCs w:val="21"/>
        </w:rPr>
      </w:pPr>
      <w:r w:rsidRPr="000A57CC">
        <w:rPr>
          <w:rFonts w:ascii="黑体" w:eastAsia="黑体"/>
          <w:bCs/>
        </w:rPr>
        <w:t>3.1.</w:t>
      </w:r>
      <w:r w:rsidR="00E45CBB">
        <w:rPr>
          <w:rFonts w:ascii="黑体" w:eastAsia="黑体" w:hint="eastAsia"/>
          <w:bCs/>
        </w:rPr>
        <w:t>6</w:t>
      </w:r>
      <w:r w:rsidRPr="000A57CC">
        <w:rPr>
          <w:rFonts w:ascii="黑体" w:eastAsia="黑体" w:hint="eastAsia"/>
          <w:bCs/>
        </w:rPr>
        <w:t xml:space="preserve">  </w:t>
      </w:r>
      <w:r w:rsidR="008D458A">
        <w:rPr>
          <w:rFonts w:asciiTheme="minorEastAsia" w:eastAsiaTheme="minorEastAsia" w:hAnsiTheme="minorEastAsia" w:hint="eastAsia"/>
          <w:bCs/>
        </w:rPr>
        <w:t>自</w:t>
      </w:r>
      <w:r w:rsidR="008D458A" w:rsidRPr="000E26A9">
        <w:rPr>
          <w:rFonts w:eastAsiaTheme="minorEastAsia"/>
          <w:bCs/>
        </w:rPr>
        <w:t>然排烟窗宜分散均匀布置，防烟分区内任一点与最近的自然排烟窗</w:t>
      </w:r>
      <w:r w:rsidRPr="000E26A9">
        <w:rPr>
          <w:rFonts w:eastAsiaTheme="minorEastAsia"/>
          <w:bCs/>
        </w:rPr>
        <w:t>之间的水平距离</w:t>
      </w:r>
      <w:r w:rsidR="007E31FA">
        <w:rPr>
          <w:rFonts w:eastAsiaTheme="minorEastAsia" w:hint="eastAsia"/>
          <w:bCs/>
        </w:rPr>
        <w:t>应符合现行国家标准《建筑防烟排烟</w:t>
      </w:r>
      <w:r w:rsidR="007E31FA">
        <w:rPr>
          <w:rFonts w:eastAsiaTheme="minorEastAsia" w:hint="eastAsia"/>
          <w:bCs/>
        </w:rPr>
        <w:lastRenderedPageBreak/>
        <w:t>系统技术标准》</w:t>
      </w:r>
      <w:r w:rsidR="007E31FA">
        <w:rPr>
          <w:rFonts w:eastAsiaTheme="minorEastAsia" w:hint="eastAsia"/>
          <w:bCs/>
        </w:rPr>
        <w:t>GB 51251</w:t>
      </w:r>
      <w:r w:rsidR="007E31FA">
        <w:rPr>
          <w:rFonts w:eastAsiaTheme="minorEastAsia" w:hint="eastAsia"/>
          <w:bCs/>
        </w:rPr>
        <w:t>的规定</w:t>
      </w:r>
      <w:r w:rsidRPr="000E26A9">
        <w:rPr>
          <w:rFonts w:eastAsiaTheme="minorEastAsia"/>
          <w:bCs/>
        </w:rPr>
        <w:t>。</w:t>
      </w:r>
      <w:r w:rsidR="001C2324">
        <w:rPr>
          <w:rFonts w:eastAsiaTheme="minorEastAsia" w:hint="eastAsia"/>
          <w:bCs/>
        </w:rPr>
        <w:t>单个自然排烟窗的面积不宜大于</w:t>
      </w:r>
      <w:r w:rsidR="001C2324">
        <w:rPr>
          <w:rFonts w:eastAsiaTheme="minorEastAsia" w:hint="eastAsia"/>
          <w:bCs/>
        </w:rPr>
        <w:t>3m</w:t>
      </w:r>
      <w:r w:rsidR="001C2324">
        <w:rPr>
          <w:rFonts w:eastAsiaTheme="minorEastAsia" w:hint="eastAsia"/>
          <w:bCs/>
          <w:vertAlign w:val="superscript"/>
        </w:rPr>
        <w:t>2</w:t>
      </w:r>
      <w:r w:rsidR="001C2324">
        <w:rPr>
          <w:rFonts w:eastAsiaTheme="minorEastAsia" w:hint="eastAsia"/>
          <w:bCs/>
        </w:rPr>
        <w:t>。</w:t>
      </w:r>
    </w:p>
    <w:p w:rsidR="005A6349" w:rsidRDefault="000E26A9" w:rsidP="00633D87">
      <w:pPr>
        <w:spacing w:line="360" w:lineRule="auto"/>
      </w:pPr>
      <w:r w:rsidRPr="000E26A9">
        <w:rPr>
          <w:rFonts w:ascii="黑体" w:eastAsia="黑体" w:hint="eastAsia"/>
          <w:bCs/>
        </w:rPr>
        <w:t>3.1.</w:t>
      </w:r>
      <w:r w:rsidR="00E45CBB">
        <w:rPr>
          <w:rFonts w:ascii="黑体" w:eastAsia="黑体" w:hint="eastAsia"/>
          <w:bCs/>
        </w:rPr>
        <w:t>7</w:t>
      </w:r>
      <w:r w:rsidRPr="000E26A9">
        <w:rPr>
          <w:rFonts w:ascii="黑体" w:eastAsia="黑体" w:hint="eastAsia"/>
          <w:bCs/>
        </w:rPr>
        <w:t xml:space="preserve">  </w:t>
      </w:r>
      <w:r w:rsidRPr="000E26A9">
        <w:rPr>
          <w:rFonts w:hint="eastAsia"/>
        </w:rPr>
        <w:t>自</w:t>
      </w:r>
      <w:r w:rsidR="008D0E79">
        <w:rPr>
          <w:rFonts w:hint="eastAsia"/>
        </w:rPr>
        <w:t>然</w:t>
      </w:r>
      <w:r>
        <w:rPr>
          <w:rFonts w:hint="eastAsia"/>
        </w:rPr>
        <w:t>排烟窗</w:t>
      </w:r>
      <w:proofErr w:type="gramStart"/>
      <w:r>
        <w:rPr>
          <w:rFonts w:hint="eastAsia"/>
        </w:rPr>
        <w:t>宜</w:t>
      </w:r>
      <w:r w:rsidRPr="000E26A9">
        <w:rPr>
          <w:rFonts w:hint="eastAsia"/>
        </w:rPr>
        <w:t>设置</w:t>
      </w:r>
      <w:proofErr w:type="gramEnd"/>
      <w:r w:rsidRPr="000E26A9">
        <w:rPr>
          <w:rFonts w:hint="eastAsia"/>
        </w:rPr>
        <w:t>在排烟区域的顶部</w:t>
      </w:r>
      <w:r w:rsidR="008D0E79">
        <w:rPr>
          <w:rFonts w:hint="eastAsia"/>
        </w:rPr>
        <w:t>。</w:t>
      </w:r>
      <w:r w:rsidR="00F0727A">
        <w:rPr>
          <w:rFonts w:hint="eastAsia"/>
        </w:rPr>
        <w:t>设置在屋面上的自</w:t>
      </w:r>
      <w:r w:rsidR="003A3A87">
        <w:rPr>
          <w:rFonts w:hint="eastAsia"/>
        </w:rPr>
        <w:t>然</w:t>
      </w:r>
      <w:r w:rsidR="00F0727A">
        <w:rPr>
          <w:rFonts w:hint="eastAsia"/>
        </w:rPr>
        <w:t>排烟窗宜采用对</w:t>
      </w:r>
      <w:proofErr w:type="gramStart"/>
      <w:r w:rsidR="00F0727A">
        <w:rPr>
          <w:rFonts w:hint="eastAsia"/>
        </w:rPr>
        <w:t>开</w:t>
      </w:r>
      <w:r w:rsidR="00745312">
        <w:rPr>
          <w:rFonts w:hint="eastAsia"/>
        </w:rPr>
        <w:t>式</w:t>
      </w:r>
      <w:proofErr w:type="gramEnd"/>
      <w:r w:rsidR="00F0727A">
        <w:rPr>
          <w:rFonts w:hint="eastAsia"/>
        </w:rPr>
        <w:t>、百</w:t>
      </w:r>
      <w:r w:rsidR="00CE13B9">
        <w:rPr>
          <w:rFonts w:hint="eastAsia"/>
        </w:rPr>
        <w:t>叶</w:t>
      </w:r>
      <w:r w:rsidR="00745312">
        <w:rPr>
          <w:rFonts w:hint="eastAsia"/>
        </w:rPr>
        <w:t>式</w:t>
      </w:r>
      <w:r w:rsidR="00F0727A">
        <w:rPr>
          <w:rFonts w:hint="eastAsia"/>
        </w:rPr>
        <w:t>或</w:t>
      </w:r>
      <w:r w:rsidR="00745312">
        <w:rPr>
          <w:rFonts w:hint="eastAsia"/>
        </w:rPr>
        <w:t>平移式</w:t>
      </w:r>
      <w:r w:rsidR="005A6349">
        <w:rPr>
          <w:rFonts w:hint="eastAsia"/>
        </w:rPr>
        <w:t>。</w:t>
      </w:r>
      <w:r w:rsidR="00745312">
        <w:rPr>
          <w:rFonts w:hint="eastAsia"/>
        </w:rPr>
        <w:t>当采用</w:t>
      </w:r>
      <w:r w:rsidR="005D2C25">
        <w:rPr>
          <w:rFonts w:hint="eastAsia"/>
        </w:rPr>
        <w:t>单</w:t>
      </w:r>
      <w:proofErr w:type="gramStart"/>
      <w:r w:rsidR="005A6349">
        <w:rPr>
          <w:rFonts w:hint="eastAsia"/>
        </w:rPr>
        <w:t>开式</w:t>
      </w:r>
      <w:proofErr w:type="gramEnd"/>
      <w:r w:rsidR="005D2C25">
        <w:rPr>
          <w:rFonts w:hint="eastAsia"/>
        </w:rPr>
        <w:t>天窗时，</w:t>
      </w:r>
      <w:r w:rsidR="00F0727A">
        <w:rPr>
          <w:rFonts w:hint="eastAsia"/>
        </w:rPr>
        <w:t>开启角度</w:t>
      </w:r>
      <w:r w:rsidR="005D2C25">
        <w:rPr>
          <w:rFonts w:hint="eastAsia"/>
        </w:rPr>
        <w:t>不宜小于</w:t>
      </w:r>
      <w:r w:rsidR="00F0727A">
        <w:rPr>
          <w:rFonts w:hint="eastAsia"/>
        </w:rPr>
        <w:t>140</w:t>
      </w:r>
      <w:r w:rsidR="00F0727A">
        <w:rPr>
          <w:rFonts w:ascii="宋体" w:hAnsi="宋体" w:hint="eastAsia"/>
        </w:rPr>
        <w:t>°</w:t>
      </w:r>
      <w:r w:rsidR="005A6349">
        <w:rPr>
          <w:rFonts w:hint="eastAsia"/>
        </w:rPr>
        <w:t>；当采用对</w:t>
      </w:r>
      <w:proofErr w:type="gramStart"/>
      <w:r w:rsidR="005A6349">
        <w:rPr>
          <w:rFonts w:hint="eastAsia"/>
        </w:rPr>
        <w:t>开式</w:t>
      </w:r>
      <w:proofErr w:type="gramEnd"/>
      <w:r w:rsidR="005A6349">
        <w:rPr>
          <w:rFonts w:hint="eastAsia"/>
        </w:rPr>
        <w:t>天窗时，开启角度不宜小于</w:t>
      </w:r>
      <w:r w:rsidR="005A6349">
        <w:rPr>
          <w:rFonts w:hint="eastAsia"/>
        </w:rPr>
        <w:t>90</w:t>
      </w:r>
      <w:r w:rsidR="005A6349">
        <w:rPr>
          <w:rFonts w:ascii="宋体" w:hAnsi="宋体" w:hint="eastAsia"/>
        </w:rPr>
        <w:t>°</w:t>
      </w:r>
      <w:r w:rsidR="005A6349">
        <w:rPr>
          <w:rFonts w:hint="eastAsia"/>
        </w:rPr>
        <w:t>。</w:t>
      </w:r>
    </w:p>
    <w:p w:rsidR="000E26A9" w:rsidRDefault="000E26A9" w:rsidP="003E569E">
      <w:pPr>
        <w:spacing w:line="360" w:lineRule="auto"/>
      </w:pPr>
      <w:r w:rsidRPr="000E26A9">
        <w:rPr>
          <w:rFonts w:ascii="黑体" w:eastAsia="黑体" w:hint="eastAsia"/>
          <w:bCs/>
        </w:rPr>
        <w:t>3.1.</w:t>
      </w:r>
      <w:r w:rsidR="00E45CBB">
        <w:rPr>
          <w:rFonts w:ascii="黑体" w:eastAsia="黑体" w:hint="eastAsia"/>
          <w:bCs/>
        </w:rPr>
        <w:t>8</w:t>
      </w:r>
      <w:r w:rsidRPr="000E26A9">
        <w:rPr>
          <w:rFonts w:ascii="黑体" w:eastAsia="黑体" w:hint="eastAsia"/>
          <w:bCs/>
        </w:rPr>
        <w:t xml:space="preserve">  </w:t>
      </w:r>
      <w:r w:rsidR="00652A85">
        <w:rPr>
          <w:rFonts w:hint="eastAsia"/>
        </w:rPr>
        <w:t>当自然排烟窗设置在</w:t>
      </w:r>
      <w:r w:rsidR="00C927AC">
        <w:rPr>
          <w:rFonts w:hint="eastAsia"/>
        </w:rPr>
        <w:t>排烟区域的</w:t>
      </w:r>
      <w:r w:rsidR="00652A85">
        <w:rPr>
          <w:rFonts w:hint="eastAsia"/>
        </w:rPr>
        <w:t>外墙时，</w:t>
      </w:r>
      <w:r w:rsidR="00C927AC" w:rsidRPr="00C927AC">
        <w:rPr>
          <w:rFonts w:hint="eastAsia"/>
        </w:rPr>
        <w:t>应符合</w:t>
      </w:r>
      <w:r w:rsidR="00882709">
        <w:rPr>
          <w:rFonts w:hint="eastAsia"/>
        </w:rPr>
        <w:t>下列规定</w:t>
      </w:r>
      <w:r w:rsidR="00C927AC" w:rsidRPr="00C927AC">
        <w:rPr>
          <w:rFonts w:hint="eastAsia"/>
        </w:rPr>
        <w:t>：</w:t>
      </w:r>
    </w:p>
    <w:p w:rsidR="00C927AC" w:rsidRPr="00C927AC" w:rsidRDefault="00C927AC" w:rsidP="003E569E">
      <w:pPr>
        <w:spacing w:line="360" w:lineRule="auto"/>
        <w:ind w:firstLineChars="200" w:firstLine="420"/>
      </w:pPr>
      <w:r w:rsidRPr="00C927AC">
        <w:t xml:space="preserve">1 </w:t>
      </w:r>
      <w:r w:rsidRPr="00C927AC">
        <w:rPr>
          <w:rFonts w:hint="eastAsia"/>
        </w:rPr>
        <w:t xml:space="preserve"> </w:t>
      </w:r>
      <w:r>
        <w:rPr>
          <w:rFonts w:hint="eastAsia"/>
        </w:rPr>
        <w:t>自然排烟窗</w:t>
      </w:r>
      <w:r w:rsidRPr="00C927AC">
        <w:rPr>
          <w:rFonts w:hint="eastAsia"/>
        </w:rPr>
        <w:t>应</w:t>
      </w:r>
      <w:r w:rsidR="00C412D6">
        <w:rPr>
          <w:rFonts w:hint="eastAsia"/>
        </w:rPr>
        <w:t>设置</w:t>
      </w:r>
      <w:r w:rsidRPr="00C927AC">
        <w:rPr>
          <w:rFonts w:hint="eastAsia"/>
        </w:rPr>
        <w:t>在储烟仓以内，但走道、室内空间净高不大于</w:t>
      </w:r>
      <w:r w:rsidRPr="00C927AC">
        <w:rPr>
          <w:rFonts w:hint="eastAsia"/>
        </w:rPr>
        <w:t>3m</w:t>
      </w:r>
      <w:r>
        <w:rPr>
          <w:rFonts w:hint="eastAsia"/>
        </w:rPr>
        <w:t>的区域的自然排烟窗</w:t>
      </w:r>
      <w:r w:rsidRPr="00C927AC">
        <w:rPr>
          <w:rFonts w:hint="eastAsia"/>
        </w:rPr>
        <w:t>可设置在室内净高度的</w:t>
      </w:r>
      <w:r w:rsidRPr="00C927AC">
        <w:t>1/2</w:t>
      </w:r>
      <w:r w:rsidRPr="00C927AC">
        <w:rPr>
          <w:rFonts w:hint="eastAsia"/>
        </w:rPr>
        <w:t>以上；</w:t>
      </w:r>
    </w:p>
    <w:p w:rsidR="00C927AC" w:rsidRDefault="00C927AC" w:rsidP="003E569E">
      <w:pPr>
        <w:spacing w:line="360" w:lineRule="auto"/>
        <w:ind w:firstLineChars="200" w:firstLine="420"/>
      </w:pPr>
      <w:r w:rsidRPr="00C927AC">
        <w:rPr>
          <w:rFonts w:hint="eastAsia"/>
        </w:rPr>
        <w:t xml:space="preserve">2  </w:t>
      </w:r>
      <w:r>
        <w:rPr>
          <w:rFonts w:hint="eastAsia"/>
        </w:rPr>
        <w:t>自然</w:t>
      </w:r>
      <w:proofErr w:type="gramStart"/>
      <w:r>
        <w:rPr>
          <w:rFonts w:hint="eastAsia"/>
        </w:rPr>
        <w:t>排烟窗</w:t>
      </w:r>
      <w:r w:rsidR="00BB5805">
        <w:rPr>
          <w:rFonts w:hint="eastAsia"/>
        </w:rPr>
        <w:t>宜</w:t>
      </w:r>
      <w:r w:rsidRPr="00C927AC">
        <w:rPr>
          <w:rFonts w:hint="eastAsia"/>
        </w:rPr>
        <w:t>沿火灾</w:t>
      </w:r>
      <w:proofErr w:type="gramEnd"/>
      <w:r w:rsidRPr="00C927AC">
        <w:rPr>
          <w:rFonts w:hint="eastAsia"/>
        </w:rPr>
        <w:t>烟气的气流方向开启</w:t>
      </w:r>
      <w:r w:rsidR="002838BF">
        <w:rPr>
          <w:rFonts w:hint="eastAsia"/>
        </w:rPr>
        <w:t>，</w:t>
      </w:r>
      <w:r w:rsidR="002838BF" w:rsidRPr="002838BF">
        <w:rPr>
          <w:rFonts w:hint="eastAsia"/>
        </w:rPr>
        <w:t>单</w:t>
      </w:r>
      <w:proofErr w:type="gramStart"/>
      <w:r w:rsidR="002838BF" w:rsidRPr="002838BF">
        <w:rPr>
          <w:rFonts w:hint="eastAsia"/>
        </w:rPr>
        <w:t>开式</w:t>
      </w:r>
      <w:proofErr w:type="gramEnd"/>
      <w:r w:rsidR="002838BF" w:rsidRPr="002838BF">
        <w:rPr>
          <w:rFonts w:hint="eastAsia"/>
        </w:rPr>
        <w:t>自</w:t>
      </w:r>
      <w:r w:rsidR="008B5670">
        <w:rPr>
          <w:rFonts w:hint="eastAsia"/>
        </w:rPr>
        <w:t>然</w:t>
      </w:r>
      <w:r w:rsidR="002838BF" w:rsidRPr="002838BF">
        <w:rPr>
          <w:rFonts w:hint="eastAsia"/>
        </w:rPr>
        <w:t>排烟窗宜采用外</w:t>
      </w:r>
      <w:proofErr w:type="gramStart"/>
      <w:r w:rsidR="002838BF" w:rsidRPr="002838BF">
        <w:rPr>
          <w:rFonts w:hint="eastAsia"/>
        </w:rPr>
        <w:t>开式</w:t>
      </w:r>
      <w:proofErr w:type="gramEnd"/>
      <w:r w:rsidR="002838BF" w:rsidRPr="002838BF">
        <w:rPr>
          <w:rFonts w:hint="eastAsia"/>
        </w:rPr>
        <w:t>下悬窗</w:t>
      </w:r>
      <w:r w:rsidRPr="00C927AC">
        <w:rPr>
          <w:rFonts w:hint="eastAsia"/>
        </w:rPr>
        <w:t>；</w:t>
      </w:r>
    </w:p>
    <w:p w:rsidR="00C927AC" w:rsidRDefault="00C927AC" w:rsidP="003E569E">
      <w:pPr>
        <w:spacing w:line="360" w:lineRule="auto"/>
        <w:ind w:firstLineChars="200" w:firstLine="420"/>
      </w:pPr>
      <w:r>
        <w:rPr>
          <w:rFonts w:hint="eastAsia"/>
        </w:rPr>
        <w:t xml:space="preserve">3  </w:t>
      </w:r>
      <w:r w:rsidR="006B4FAC" w:rsidRPr="006B4FAC">
        <w:rPr>
          <w:rFonts w:hint="eastAsia"/>
        </w:rPr>
        <w:t>净空高度大于</w:t>
      </w:r>
      <w:r w:rsidR="006B4FAC" w:rsidRPr="006B4FAC">
        <w:rPr>
          <w:rFonts w:hint="eastAsia"/>
        </w:rPr>
        <w:t>9m</w:t>
      </w:r>
      <w:r w:rsidR="006B4FAC" w:rsidRPr="006B4FAC">
        <w:rPr>
          <w:rFonts w:hint="eastAsia"/>
        </w:rPr>
        <w:t>的中庭</w:t>
      </w:r>
      <w:r w:rsidR="002E4FE3">
        <w:rPr>
          <w:rFonts w:hint="eastAsia"/>
        </w:rPr>
        <w:t>以及房间</w:t>
      </w:r>
      <w:r w:rsidR="006B4FAC" w:rsidRPr="006B4FAC">
        <w:rPr>
          <w:rFonts w:hint="eastAsia"/>
        </w:rPr>
        <w:t>建筑面积大于</w:t>
      </w:r>
      <w:r w:rsidR="006B4FAC" w:rsidRPr="006B4FAC">
        <w:rPr>
          <w:rFonts w:hint="eastAsia"/>
        </w:rPr>
        <w:t>2000m</w:t>
      </w:r>
      <w:r w:rsidR="006B4FAC" w:rsidRPr="006B4FAC">
        <w:rPr>
          <w:rFonts w:hint="eastAsia"/>
          <w:vertAlign w:val="superscript"/>
        </w:rPr>
        <w:t>2</w:t>
      </w:r>
      <w:r w:rsidR="006B4FAC" w:rsidRPr="006B4FAC">
        <w:rPr>
          <w:rFonts w:hint="eastAsia"/>
        </w:rPr>
        <w:t>的人员密集的公共场所</w:t>
      </w:r>
      <w:r w:rsidR="002E4FE3">
        <w:rPr>
          <w:rFonts w:hint="eastAsia"/>
        </w:rPr>
        <w:t>的厅、室，</w:t>
      </w:r>
      <w:r w:rsidR="003E59EC" w:rsidRPr="003E59EC">
        <w:rPr>
          <w:rFonts w:hint="eastAsia"/>
        </w:rPr>
        <w:t>自然</w:t>
      </w:r>
      <w:proofErr w:type="gramStart"/>
      <w:r w:rsidR="003E59EC" w:rsidRPr="003E59EC">
        <w:rPr>
          <w:rFonts w:hint="eastAsia"/>
        </w:rPr>
        <w:t>排烟窗</w:t>
      </w:r>
      <w:r w:rsidR="003E59EC">
        <w:rPr>
          <w:rFonts w:hint="eastAsia"/>
        </w:rPr>
        <w:t>宜</w:t>
      </w:r>
      <w:r w:rsidR="003E59EC" w:rsidRPr="003E59EC">
        <w:rPr>
          <w:rFonts w:hint="eastAsia"/>
        </w:rPr>
        <w:t>沿建筑物</w:t>
      </w:r>
      <w:proofErr w:type="gramEnd"/>
      <w:r w:rsidR="003E59EC" w:rsidRPr="003E59EC">
        <w:rPr>
          <w:rFonts w:hint="eastAsia"/>
        </w:rPr>
        <w:t>的两条对边均匀设置</w:t>
      </w:r>
      <w:r w:rsidR="003E59EC">
        <w:rPr>
          <w:rFonts w:hint="eastAsia"/>
        </w:rPr>
        <w:t>，当仅设置在建筑物的一</w:t>
      </w:r>
      <w:r w:rsidR="00733DC2">
        <w:rPr>
          <w:rFonts w:hint="eastAsia"/>
        </w:rPr>
        <w:t>侧</w:t>
      </w:r>
      <w:r w:rsidR="003E59EC">
        <w:rPr>
          <w:rFonts w:hint="eastAsia"/>
        </w:rPr>
        <w:t>时，</w:t>
      </w:r>
      <w:proofErr w:type="gramStart"/>
      <w:r w:rsidR="001406A5">
        <w:rPr>
          <w:rFonts w:hint="eastAsia"/>
        </w:rPr>
        <w:t>宜设置</w:t>
      </w:r>
      <w:proofErr w:type="gramEnd"/>
      <w:r w:rsidR="001406A5">
        <w:rPr>
          <w:rFonts w:hint="eastAsia"/>
        </w:rPr>
        <w:t>挡风设施或</w:t>
      </w:r>
      <w:r w:rsidR="003E59EC">
        <w:rPr>
          <w:rFonts w:hint="eastAsia"/>
        </w:rPr>
        <w:t>悬窗的开启角度</w:t>
      </w:r>
      <w:r w:rsidR="001406A5">
        <w:rPr>
          <w:rFonts w:hint="eastAsia"/>
        </w:rPr>
        <w:t>不</w:t>
      </w:r>
      <w:r w:rsidR="003E59EC">
        <w:rPr>
          <w:rFonts w:hint="eastAsia"/>
        </w:rPr>
        <w:t>大于</w:t>
      </w:r>
      <w:r w:rsidR="00F352B5">
        <w:rPr>
          <w:rFonts w:hint="eastAsia"/>
        </w:rPr>
        <w:t>45</w:t>
      </w:r>
      <w:r w:rsidR="003E59EC">
        <w:rPr>
          <w:rFonts w:ascii="宋体" w:hAnsi="宋体" w:hint="eastAsia"/>
        </w:rPr>
        <w:t>°</w:t>
      </w:r>
      <w:r w:rsidR="003562AD">
        <w:rPr>
          <w:rFonts w:hint="eastAsia"/>
        </w:rPr>
        <w:t>；</w:t>
      </w:r>
    </w:p>
    <w:p w:rsidR="002E4FE3" w:rsidRPr="00C927AC" w:rsidRDefault="003562AD" w:rsidP="003E569E">
      <w:pPr>
        <w:spacing w:line="360" w:lineRule="auto"/>
        <w:ind w:firstLineChars="200" w:firstLine="420"/>
      </w:pPr>
      <w:r>
        <w:rPr>
          <w:rFonts w:hint="eastAsia"/>
        </w:rPr>
        <w:t xml:space="preserve">4  </w:t>
      </w:r>
      <w:r>
        <w:rPr>
          <w:rFonts w:hint="eastAsia"/>
        </w:rPr>
        <w:t>厂房、仓库的</w:t>
      </w:r>
      <w:r w:rsidRPr="003562AD">
        <w:rPr>
          <w:rFonts w:hint="eastAsia"/>
        </w:rPr>
        <w:t>自然排烟窗应沿建筑物的两条对边均匀设置</w:t>
      </w:r>
      <w:r>
        <w:rPr>
          <w:rFonts w:hint="eastAsia"/>
        </w:rPr>
        <w:t>；</w:t>
      </w:r>
    </w:p>
    <w:p w:rsidR="00C927AC" w:rsidRPr="00C927AC" w:rsidRDefault="003562AD" w:rsidP="003E569E">
      <w:pPr>
        <w:spacing w:line="360" w:lineRule="auto"/>
        <w:ind w:firstLineChars="200" w:firstLine="420"/>
      </w:pPr>
      <w:r>
        <w:rPr>
          <w:rFonts w:hint="eastAsia"/>
        </w:rPr>
        <w:t>5</w:t>
      </w:r>
      <w:r w:rsidR="00C927AC" w:rsidRPr="00C927AC">
        <w:t xml:space="preserve"> </w:t>
      </w:r>
      <w:r w:rsidR="00C927AC" w:rsidRPr="00C927AC">
        <w:rPr>
          <w:rFonts w:hint="eastAsia"/>
        </w:rPr>
        <w:t xml:space="preserve"> </w:t>
      </w:r>
      <w:r w:rsidR="00C927AC" w:rsidRPr="00C927AC">
        <w:rPr>
          <w:rFonts w:hint="eastAsia"/>
        </w:rPr>
        <w:t>当房间面积不大于</w:t>
      </w:r>
      <w:r w:rsidR="00C927AC" w:rsidRPr="00C927AC">
        <w:rPr>
          <w:rFonts w:hint="eastAsia"/>
        </w:rPr>
        <w:t>2</w:t>
      </w:r>
      <w:r w:rsidR="00C927AC" w:rsidRPr="00C927AC">
        <w:t>00m</w:t>
      </w:r>
      <w:r w:rsidR="00C927AC" w:rsidRPr="00C927AC">
        <w:rPr>
          <w:vertAlign w:val="superscript"/>
        </w:rPr>
        <w:t>2</w:t>
      </w:r>
      <w:r w:rsidR="00C927AC" w:rsidRPr="00C927AC">
        <w:rPr>
          <w:rFonts w:hint="eastAsia"/>
        </w:rPr>
        <w:t>时</w:t>
      </w:r>
      <w:r w:rsidR="00C927AC" w:rsidRPr="00C927AC">
        <w:t>,</w:t>
      </w:r>
      <w:r w:rsidR="001479EC" w:rsidRPr="001479EC">
        <w:rPr>
          <w:rFonts w:hint="eastAsia"/>
        </w:rPr>
        <w:t xml:space="preserve"> </w:t>
      </w:r>
      <w:r w:rsidR="001479EC">
        <w:rPr>
          <w:rFonts w:hint="eastAsia"/>
        </w:rPr>
        <w:t>自然排烟窗</w:t>
      </w:r>
      <w:r w:rsidR="001479EC" w:rsidRPr="001479EC">
        <w:rPr>
          <w:rFonts w:hint="eastAsia"/>
        </w:rPr>
        <w:t>的开启方向可不限</w:t>
      </w:r>
      <w:r w:rsidR="00C927AC">
        <w:rPr>
          <w:rFonts w:hint="eastAsia"/>
        </w:rPr>
        <w:t>。</w:t>
      </w:r>
    </w:p>
    <w:p w:rsidR="00D26E45" w:rsidRDefault="00AA1C0E" w:rsidP="003E569E">
      <w:pPr>
        <w:autoSpaceDE w:val="0"/>
        <w:autoSpaceDN w:val="0"/>
        <w:adjustRightInd w:val="0"/>
        <w:spacing w:line="360" w:lineRule="auto"/>
      </w:pPr>
      <w:r w:rsidRPr="000A57CC">
        <w:rPr>
          <w:rFonts w:ascii="黑体" w:eastAsia="黑体"/>
          <w:bCs/>
        </w:rPr>
        <w:t>3.1.</w:t>
      </w:r>
      <w:r w:rsidR="007813E6">
        <w:rPr>
          <w:rFonts w:ascii="黑体" w:eastAsia="黑体"/>
          <w:bCs/>
        </w:rPr>
        <w:t>9</w:t>
      </w:r>
      <w:r w:rsidRPr="000A57CC">
        <w:rPr>
          <w:rFonts w:ascii="黑体" w:eastAsia="黑体" w:hint="eastAsia"/>
          <w:bCs/>
        </w:rPr>
        <w:t xml:space="preserve">  </w:t>
      </w:r>
      <w:r w:rsidRPr="00AA1C0E">
        <w:rPr>
          <w:rFonts w:asciiTheme="minorEastAsia" w:eastAsiaTheme="minorEastAsia" w:hAnsiTheme="minorEastAsia" w:hint="eastAsia"/>
          <w:bCs/>
        </w:rPr>
        <w:t>设置</w:t>
      </w:r>
      <w:r w:rsidRPr="00C672B0">
        <w:t>自</w:t>
      </w:r>
      <w:r w:rsidR="00116A50">
        <w:rPr>
          <w:rFonts w:hint="eastAsia"/>
        </w:rPr>
        <w:t>然</w:t>
      </w:r>
      <w:r w:rsidRPr="00C672B0">
        <w:t>排烟窗</w:t>
      </w:r>
      <w:r>
        <w:rPr>
          <w:rFonts w:hint="eastAsia"/>
        </w:rPr>
        <w:t>的</w:t>
      </w:r>
      <w:r w:rsidR="00794E68">
        <w:rPr>
          <w:rFonts w:hint="eastAsia"/>
        </w:rPr>
        <w:t>场所</w:t>
      </w:r>
      <w:r w:rsidR="00D26E45">
        <w:rPr>
          <w:rFonts w:hint="eastAsia"/>
        </w:rPr>
        <w:t>应划分防烟分区</w:t>
      </w:r>
      <w:r w:rsidR="00116A50">
        <w:rPr>
          <w:rFonts w:hint="eastAsia"/>
        </w:rPr>
        <w:t>，防烟分区的设计</w:t>
      </w:r>
      <w:r w:rsidR="00920755" w:rsidRPr="00920755">
        <w:rPr>
          <w:rFonts w:hint="eastAsia"/>
        </w:rPr>
        <w:t>应符合现行国家标准《建筑防烟排烟系统技术标准》</w:t>
      </w:r>
      <w:r w:rsidR="00920755" w:rsidRPr="00920755">
        <w:rPr>
          <w:rFonts w:hint="eastAsia"/>
        </w:rPr>
        <w:t>GB 51251</w:t>
      </w:r>
      <w:r w:rsidR="00920755" w:rsidRPr="00920755">
        <w:rPr>
          <w:rFonts w:hint="eastAsia"/>
        </w:rPr>
        <w:t>的规定</w:t>
      </w:r>
      <w:r w:rsidR="00A3424B">
        <w:rPr>
          <w:rFonts w:hint="eastAsia"/>
        </w:rPr>
        <w:t>。</w:t>
      </w:r>
    </w:p>
    <w:p w:rsidR="00350533" w:rsidRDefault="00350533" w:rsidP="00F13F21">
      <w:pPr>
        <w:autoSpaceDE w:val="0"/>
        <w:autoSpaceDN w:val="0"/>
        <w:adjustRightInd w:val="0"/>
        <w:spacing w:line="360" w:lineRule="auto"/>
        <w:rPr>
          <w:rFonts w:eastAsiaTheme="minorEastAsia"/>
        </w:rPr>
      </w:pPr>
      <w:r w:rsidRPr="000A57CC">
        <w:rPr>
          <w:rFonts w:ascii="黑体" w:eastAsia="黑体" w:hAnsi="宋体" w:hint="eastAsia"/>
        </w:rPr>
        <w:t>3</w:t>
      </w:r>
      <w:r w:rsidRPr="000A57CC">
        <w:rPr>
          <w:rFonts w:ascii="黑体" w:eastAsia="黑体" w:hAnsi="宋体"/>
        </w:rPr>
        <w:t>.</w:t>
      </w:r>
      <w:r>
        <w:rPr>
          <w:rFonts w:ascii="黑体" w:eastAsia="黑体" w:hAnsi="宋体" w:hint="eastAsia"/>
        </w:rPr>
        <w:t>1</w:t>
      </w:r>
      <w:r w:rsidRPr="000A57CC">
        <w:rPr>
          <w:rFonts w:ascii="黑体" w:eastAsia="黑体" w:hAnsi="宋体"/>
        </w:rPr>
        <w:t>.</w:t>
      </w:r>
      <w:r>
        <w:rPr>
          <w:rFonts w:ascii="黑体" w:eastAsia="黑体" w:hAnsi="宋体" w:hint="eastAsia"/>
        </w:rPr>
        <w:t>1</w:t>
      </w:r>
      <w:r w:rsidR="007813E6">
        <w:rPr>
          <w:rFonts w:ascii="黑体" w:eastAsia="黑体" w:hAnsi="宋体" w:hint="eastAsia"/>
        </w:rPr>
        <w:t>0</w:t>
      </w:r>
      <w:r>
        <w:rPr>
          <w:rFonts w:eastAsiaTheme="minorEastAsia" w:hint="eastAsia"/>
        </w:rPr>
        <w:t xml:space="preserve">  </w:t>
      </w:r>
      <w:r w:rsidR="00023156" w:rsidRPr="00023156">
        <w:rPr>
          <w:rFonts w:eastAsiaTheme="minorEastAsia" w:hint="eastAsia"/>
        </w:rPr>
        <w:t>除地上建筑的走道或建筑面积小于</w:t>
      </w:r>
      <w:r w:rsidR="00023156" w:rsidRPr="00023156">
        <w:rPr>
          <w:rFonts w:eastAsiaTheme="minorEastAsia" w:hint="eastAsia"/>
        </w:rPr>
        <w:t>500m</w:t>
      </w:r>
      <w:r w:rsidR="00023156" w:rsidRPr="00023156">
        <w:rPr>
          <w:rFonts w:eastAsiaTheme="minorEastAsia" w:hint="eastAsia"/>
          <w:vertAlign w:val="superscript"/>
        </w:rPr>
        <w:t>2</w:t>
      </w:r>
      <w:r w:rsidR="00023156" w:rsidRPr="00023156">
        <w:rPr>
          <w:rFonts w:eastAsiaTheme="minorEastAsia" w:hint="eastAsia"/>
        </w:rPr>
        <w:t>的房间外，</w:t>
      </w:r>
      <w:r w:rsidR="009F287A">
        <w:rPr>
          <w:rFonts w:eastAsiaTheme="minorEastAsia" w:hint="eastAsia"/>
        </w:rPr>
        <w:t>设置</w:t>
      </w:r>
      <w:r w:rsidR="009F287A">
        <w:rPr>
          <w:rFonts w:eastAsiaTheme="minorEastAsia" w:hint="eastAsia"/>
        </w:rPr>
        <w:lastRenderedPageBreak/>
        <w:t>自然</w:t>
      </w:r>
      <w:r w:rsidRPr="00971E09">
        <w:rPr>
          <w:rFonts w:eastAsiaTheme="minorEastAsia" w:hint="eastAsia"/>
        </w:rPr>
        <w:t>排烟窗的场所应设置补风系统，补</w:t>
      </w:r>
      <w:proofErr w:type="gramStart"/>
      <w:r w:rsidRPr="00971E09">
        <w:rPr>
          <w:rFonts w:eastAsiaTheme="minorEastAsia" w:hint="eastAsia"/>
        </w:rPr>
        <w:t>风系统</w:t>
      </w:r>
      <w:proofErr w:type="gramEnd"/>
      <w:r w:rsidRPr="00971E09">
        <w:rPr>
          <w:rFonts w:eastAsiaTheme="minorEastAsia" w:hint="eastAsia"/>
        </w:rPr>
        <w:t>可采用疏散外门、手动或自动可开启外窗等自然</w:t>
      </w:r>
      <w:r w:rsidR="009F287A">
        <w:rPr>
          <w:rFonts w:eastAsiaTheme="minorEastAsia" w:hint="eastAsia"/>
        </w:rPr>
        <w:t>进</w:t>
      </w:r>
      <w:r w:rsidRPr="00971E09">
        <w:rPr>
          <w:rFonts w:eastAsiaTheme="minorEastAsia" w:hint="eastAsia"/>
        </w:rPr>
        <w:t>风方式以及机械</w:t>
      </w:r>
      <w:r w:rsidR="009F287A">
        <w:rPr>
          <w:rFonts w:eastAsiaTheme="minorEastAsia" w:hint="eastAsia"/>
        </w:rPr>
        <w:t>送</w:t>
      </w:r>
      <w:r w:rsidR="00882709">
        <w:rPr>
          <w:rFonts w:eastAsiaTheme="minorEastAsia" w:hint="eastAsia"/>
        </w:rPr>
        <w:t>风方式。补</w:t>
      </w:r>
      <w:proofErr w:type="gramStart"/>
      <w:r w:rsidR="00882709">
        <w:rPr>
          <w:rFonts w:eastAsiaTheme="minorEastAsia" w:hint="eastAsia"/>
        </w:rPr>
        <w:t>风系统</w:t>
      </w:r>
      <w:proofErr w:type="gramEnd"/>
      <w:r w:rsidR="00882709">
        <w:rPr>
          <w:rFonts w:eastAsiaTheme="minorEastAsia" w:hint="eastAsia"/>
        </w:rPr>
        <w:t>设置应符合下列规定</w:t>
      </w:r>
      <w:r w:rsidRPr="00971E09">
        <w:rPr>
          <w:rFonts w:eastAsiaTheme="minorEastAsia" w:hint="eastAsia"/>
        </w:rPr>
        <w:t>：</w:t>
      </w:r>
      <w:r w:rsidRPr="00971E09">
        <w:rPr>
          <w:rFonts w:eastAsiaTheme="minorEastAsia" w:hint="eastAsia"/>
        </w:rPr>
        <w:t xml:space="preserve">  </w:t>
      </w:r>
    </w:p>
    <w:p w:rsidR="00023156" w:rsidRDefault="00350533" w:rsidP="003E569E">
      <w:pPr>
        <w:spacing w:line="360" w:lineRule="auto"/>
        <w:ind w:firstLineChars="200" w:firstLine="420"/>
        <w:jc w:val="left"/>
        <w:rPr>
          <w:rFonts w:eastAsiaTheme="minorEastAsia"/>
        </w:rPr>
      </w:pPr>
      <w:r w:rsidRPr="00971E09">
        <w:rPr>
          <w:rFonts w:eastAsiaTheme="minorEastAsia" w:hint="eastAsia"/>
        </w:rPr>
        <w:t xml:space="preserve">1  </w:t>
      </w:r>
      <w:r w:rsidR="00023156">
        <w:rPr>
          <w:rFonts w:eastAsiaTheme="minorEastAsia" w:hint="eastAsia"/>
        </w:rPr>
        <w:t>同一空间</w:t>
      </w:r>
      <w:r w:rsidR="00996C14">
        <w:rPr>
          <w:rFonts w:eastAsiaTheme="minorEastAsia" w:hint="eastAsia"/>
        </w:rPr>
        <w:t>宜</w:t>
      </w:r>
      <w:r w:rsidR="00023156" w:rsidRPr="00023156">
        <w:rPr>
          <w:rFonts w:eastAsiaTheme="minorEastAsia" w:hint="eastAsia"/>
        </w:rPr>
        <w:t>采用同一种</w:t>
      </w:r>
      <w:r w:rsidR="00023156">
        <w:rPr>
          <w:rFonts w:eastAsiaTheme="minorEastAsia" w:hint="eastAsia"/>
        </w:rPr>
        <w:t>补风</w:t>
      </w:r>
      <w:r w:rsidR="00023156" w:rsidRPr="00023156">
        <w:rPr>
          <w:rFonts w:eastAsiaTheme="minorEastAsia" w:hint="eastAsia"/>
        </w:rPr>
        <w:t>方式</w:t>
      </w:r>
      <w:r w:rsidR="00023156">
        <w:rPr>
          <w:rFonts w:eastAsiaTheme="minorEastAsia" w:hint="eastAsia"/>
        </w:rPr>
        <w:t>；</w:t>
      </w:r>
    </w:p>
    <w:p w:rsidR="00350533" w:rsidRDefault="00023156" w:rsidP="003E569E">
      <w:pPr>
        <w:spacing w:line="360" w:lineRule="auto"/>
        <w:ind w:firstLineChars="200" w:firstLine="420"/>
        <w:jc w:val="left"/>
        <w:rPr>
          <w:rFonts w:eastAsiaTheme="minorEastAsia"/>
        </w:rPr>
      </w:pPr>
      <w:r>
        <w:rPr>
          <w:rFonts w:eastAsiaTheme="minorEastAsia" w:hint="eastAsia"/>
        </w:rPr>
        <w:t xml:space="preserve">2  </w:t>
      </w:r>
      <w:r w:rsidR="00350533" w:rsidRPr="00971E09">
        <w:rPr>
          <w:rFonts w:eastAsiaTheme="minorEastAsia" w:hint="eastAsia"/>
        </w:rPr>
        <w:t>当采用自然</w:t>
      </w:r>
      <w:r w:rsidR="009F287A">
        <w:rPr>
          <w:rFonts w:eastAsiaTheme="minorEastAsia" w:hint="eastAsia"/>
        </w:rPr>
        <w:t>进</w:t>
      </w:r>
      <w:r w:rsidR="00350533" w:rsidRPr="00971E09">
        <w:rPr>
          <w:rFonts w:eastAsiaTheme="minorEastAsia" w:hint="eastAsia"/>
        </w:rPr>
        <w:t>风方式进行补风时，其补风口有效面积不</w:t>
      </w:r>
      <w:r w:rsidR="00CD3FE6">
        <w:rPr>
          <w:rFonts w:eastAsiaTheme="minorEastAsia" w:hint="eastAsia"/>
        </w:rPr>
        <w:t>宜</w:t>
      </w:r>
      <w:r w:rsidR="00350533" w:rsidRPr="00971E09">
        <w:rPr>
          <w:rFonts w:eastAsiaTheme="minorEastAsia" w:hint="eastAsia"/>
        </w:rPr>
        <w:t>小于</w:t>
      </w:r>
      <w:r w:rsidR="00A27C1D">
        <w:rPr>
          <w:rFonts w:eastAsiaTheme="minorEastAsia" w:hint="eastAsia"/>
        </w:rPr>
        <w:t>所在空间</w:t>
      </w:r>
      <w:r w:rsidR="008237E6">
        <w:rPr>
          <w:rFonts w:eastAsiaTheme="minorEastAsia" w:hint="eastAsia"/>
        </w:rPr>
        <w:t>的</w:t>
      </w:r>
      <w:r w:rsidR="00A27C1D">
        <w:rPr>
          <w:rFonts w:eastAsiaTheme="minorEastAsia" w:hint="eastAsia"/>
        </w:rPr>
        <w:t>防烟分区</w:t>
      </w:r>
      <w:r w:rsidR="008237E6">
        <w:rPr>
          <w:rFonts w:eastAsiaTheme="minorEastAsia" w:hint="eastAsia"/>
        </w:rPr>
        <w:t>中最大</w:t>
      </w:r>
      <w:r w:rsidR="00067887">
        <w:rPr>
          <w:rFonts w:eastAsiaTheme="minorEastAsia" w:hint="eastAsia"/>
        </w:rPr>
        <w:t>自然</w:t>
      </w:r>
      <w:r w:rsidR="00350533" w:rsidRPr="00971E09">
        <w:rPr>
          <w:rFonts w:eastAsiaTheme="minorEastAsia" w:hint="eastAsia"/>
        </w:rPr>
        <w:t>排烟</w:t>
      </w:r>
      <w:r w:rsidR="00A27C1D">
        <w:rPr>
          <w:rFonts w:eastAsiaTheme="minorEastAsia" w:hint="eastAsia"/>
        </w:rPr>
        <w:t>窗</w:t>
      </w:r>
      <w:r w:rsidR="00350533" w:rsidRPr="00971E09">
        <w:rPr>
          <w:rFonts w:eastAsiaTheme="minorEastAsia" w:hint="eastAsia"/>
        </w:rPr>
        <w:t>有效</w:t>
      </w:r>
      <w:r w:rsidR="00A27C1D">
        <w:rPr>
          <w:rFonts w:eastAsiaTheme="minorEastAsia" w:hint="eastAsia"/>
        </w:rPr>
        <w:t>排烟</w:t>
      </w:r>
      <w:r w:rsidR="00350533" w:rsidRPr="00971E09">
        <w:rPr>
          <w:rFonts w:eastAsiaTheme="minorEastAsia" w:hint="eastAsia"/>
        </w:rPr>
        <w:t>面积的</w:t>
      </w:r>
      <w:r w:rsidR="00350533" w:rsidRPr="00971E09">
        <w:rPr>
          <w:rFonts w:eastAsiaTheme="minorEastAsia" w:hint="eastAsia"/>
        </w:rPr>
        <w:t>1/2</w:t>
      </w:r>
      <w:r w:rsidR="00350533" w:rsidRPr="00971E09">
        <w:rPr>
          <w:rFonts w:eastAsiaTheme="minorEastAsia" w:hint="eastAsia"/>
        </w:rPr>
        <w:t>，补风空气</w:t>
      </w:r>
      <w:r w:rsidR="00FB553B">
        <w:rPr>
          <w:rFonts w:eastAsiaTheme="minorEastAsia" w:hint="eastAsia"/>
        </w:rPr>
        <w:t>应</w:t>
      </w:r>
      <w:r w:rsidR="00350533" w:rsidRPr="00971E09">
        <w:rPr>
          <w:rFonts w:eastAsiaTheme="minorEastAsia" w:hint="eastAsia"/>
        </w:rPr>
        <w:t>直接从室外引入</w:t>
      </w:r>
      <w:r w:rsidR="00287009">
        <w:rPr>
          <w:rFonts w:eastAsiaTheme="minorEastAsia" w:hint="eastAsia"/>
        </w:rPr>
        <w:t>；</w:t>
      </w:r>
    </w:p>
    <w:p w:rsidR="00350533" w:rsidRPr="00735421" w:rsidRDefault="00A27C1D" w:rsidP="003E569E">
      <w:pPr>
        <w:spacing w:line="360" w:lineRule="auto"/>
        <w:ind w:firstLineChars="200" w:firstLine="420"/>
        <w:jc w:val="left"/>
        <w:rPr>
          <w:rFonts w:eastAsiaTheme="minorEastAsia"/>
        </w:rPr>
      </w:pPr>
      <w:r>
        <w:rPr>
          <w:rFonts w:eastAsiaTheme="minorEastAsia" w:hint="eastAsia"/>
        </w:rPr>
        <w:t>3</w:t>
      </w:r>
      <w:r w:rsidR="00350533" w:rsidRPr="00971E09">
        <w:rPr>
          <w:rFonts w:eastAsiaTheme="minorEastAsia" w:hint="eastAsia"/>
        </w:rPr>
        <w:t xml:space="preserve">  </w:t>
      </w:r>
      <w:r w:rsidR="00350533" w:rsidRPr="00971E09">
        <w:rPr>
          <w:rFonts w:eastAsiaTheme="minorEastAsia" w:hint="eastAsia"/>
        </w:rPr>
        <w:t>当采用机械补风时，其补风风口的风速不宜大于</w:t>
      </w:r>
      <w:r w:rsidR="00427A09">
        <w:rPr>
          <w:rFonts w:eastAsiaTheme="minorEastAsia" w:hint="eastAsia"/>
        </w:rPr>
        <w:t>5</w:t>
      </w:r>
      <w:r w:rsidR="00350533" w:rsidRPr="00971E09">
        <w:rPr>
          <w:rFonts w:eastAsiaTheme="minorEastAsia" w:hint="eastAsia"/>
        </w:rPr>
        <w:t>m</w:t>
      </w:r>
      <w:r w:rsidR="00350533" w:rsidRPr="00735421">
        <w:rPr>
          <w:rFonts w:eastAsiaTheme="minorEastAsia" w:hint="eastAsia"/>
        </w:rPr>
        <w:t>/s</w:t>
      </w:r>
      <w:r w:rsidR="00206261" w:rsidRPr="00735421">
        <w:rPr>
          <w:rFonts w:eastAsiaTheme="minorEastAsia" w:hint="eastAsia"/>
        </w:rPr>
        <w:t>，补风量不</w:t>
      </w:r>
      <w:r w:rsidR="00FB553B" w:rsidRPr="00735421">
        <w:rPr>
          <w:rFonts w:eastAsiaTheme="minorEastAsia" w:hint="eastAsia"/>
        </w:rPr>
        <w:t>应</w:t>
      </w:r>
      <w:r w:rsidR="00206261" w:rsidRPr="00735421">
        <w:rPr>
          <w:rFonts w:eastAsiaTheme="minorEastAsia" w:hint="eastAsia"/>
        </w:rPr>
        <w:t>小于</w:t>
      </w:r>
      <w:r w:rsidR="008237E6">
        <w:rPr>
          <w:rFonts w:eastAsiaTheme="minorEastAsia" w:hint="eastAsia"/>
        </w:rPr>
        <w:t>所在空间的</w:t>
      </w:r>
      <w:r w:rsidR="00F27DA8">
        <w:rPr>
          <w:rFonts w:eastAsiaTheme="minorEastAsia" w:hint="eastAsia"/>
        </w:rPr>
        <w:t>防烟分区</w:t>
      </w:r>
      <w:r w:rsidR="008237E6">
        <w:rPr>
          <w:rFonts w:eastAsiaTheme="minorEastAsia" w:hint="eastAsia"/>
        </w:rPr>
        <w:t>中</w:t>
      </w:r>
      <w:r w:rsidR="00F27DA8">
        <w:rPr>
          <w:rFonts w:eastAsiaTheme="minorEastAsia" w:hint="eastAsia"/>
        </w:rPr>
        <w:t>最大计算产</w:t>
      </w:r>
      <w:r w:rsidR="00206261" w:rsidRPr="00735421">
        <w:rPr>
          <w:rFonts w:eastAsiaTheme="minorEastAsia" w:hint="eastAsia"/>
        </w:rPr>
        <w:t>烟量的</w:t>
      </w:r>
      <w:r w:rsidR="00206261" w:rsidRPr="00735421">
        <w:rPr>
          <w:rFonts w:eastAsiaTheme="minorEastAsia" w:hint="eastAsia"/>
        </w:rPr>
        <w:t>50%</w:t>
      </w:r>
      <w:r w:rsidRPr="00735421">
        <w:rPr>
          <w:rFonts w:eastAsiaTheme="minorEastAsia" w:hint="eastAsia"/>
        </w:rPr>
        <w:t>；</w:t>
      </w:r>
    </w:p>
    <w:p w:rsidR="00350533" w:rsidRPr="00633D87" w:rsidRDefault="00A27C1D" w:rsidP="00633D87">
      <w:pPr>
        <w:spacing w:line="360" w:lineRule="auto"/>
        <w:ind w:firstLineChars="200" w:firstLine="420"/>
        <w:rPr>
          <w:rFonts w:eastAsiaTheme="minorEastAsia"/>
        </w:rPr>
      </w:pPr>
      <w:r>
        <w:rPr>
          <w:rFonts w:eastAsiaTheme="minorEastAsia" w:hint="eastAsia"/>
        </w:rPr>
        <w:t>4</w:t>
      </w:r>
      <w:r w:rsidR="00350533" w:rsidRPr="00971E09">
        <w:rPr>
          <w:rFonts w:eastAsiaTheme="minorEastAsia" w:hint="eastAsia"/>
        </w:rPr>
        <w:t xml:space="preserve">  </w:t>
      </w:r>
      <w:r w:rsidR="00FB553B">
        <w:rPr>
          <w:rFonts w:eastAsiaTheme="minorEastAsia" w:hint="eastAsia"/>
        </w:rPr>
        <w:t>补</w:t>
      </w:r>
      <w:proofErr w:type="gramStart"/>
      <w:r w:rsidR="00FB553B">
        <w:rPr>
          <w:rFonts w:eastAsiaTheme="minorEastAsia" w:hint="eastAsia"/>
        </w:rPr>
        <w:t>风口与</w:t>
      </w:r>
      <w:proofErr w:type="gramEnd"/>
      <w:r w:rsidR="00067887">
        <w:rPr>
          <w:rFonts w:eastAsiaTheme="minorEastAsia" w:hint="eastAsia"/>
        </w:rPr>
        <w:t>自然</w:t>
      </w:r>
      <w:r w:rsidR="00FB553B">
        <w:rPr>
          <w:rFonts w:eastAsiaTheme="minorEastAsia" w:hint="eastAsia"/>
        </w:rPr>
        <w:t>排烟窗水平距离不应小</w:t>
      </w:r>
      <w:r w:rsidR="00FB553B" w:rsidRPr="00FB553B">
        <w:rPr>
          <w:rFonts w:eastAsiaTheme="minorEastAsia" w:hint="eastAsia"/>
        </w:rPr>
        <w:t>于</w:t>
      </w:r>
      <w:r w:rsidR="00FB553B" w:rsidRPr="00FB553B">
        <w:rPr>
          <w:rFonts w:eastAsiaTheme="minorEastAsia" w:hint="eastAsia"/>
        </w:rPr>
        <w:t>5m</w:t>
      </w:r>
      <w:r w:rsidR="00FB553B">
        <w:rPr>
          <w:rFonts w:eastAsiaTheme="minorEastAsia" w:hint="eastAsia"/>
        </w:rPr>
        <w:t>；补</w:t>
      </w:r>
      <w:proofErr w:type="gramStart"/>
      <w:r w:rsidR="00FB553B">
        <w:rPr>
          <w:rFonts w:eastAsiaTheme="minorEastAsia" w:hint="eastAsia"/>
        </w:rPr>
        <w:t>风口与</w:t>
      </w:r>
      <w:proofErr w:type="gramEnd"/>
      <w:r w:rsidR="00067887">
        <w:rPr>
          <w:rFonts w:eastAsiaTheme="minorEastAsia" w:hint="eastAsia"/>
        </w:rPr>
        <w:t>自然</w:t>
      </w:r>
      <w:r w:rsidR="00FB553B">
        <w:rPr>
          <w:rFonts w:eastAsiaTheme="minorEastAsia" w:hint="eastAsia"/>
        </w:rPr>
        <w:t>排烟窗</w:t>
      </w:r>
      <w:r w:rsidR="00FB553B" w:rsidRPr="00FB553B">
        <w:rPr>
          <w:rFonts w:eastAsiaTheme="minorEastAsia" w:hint="eastAsia"/>
        </w:rPr>
        <w:t>设置在同一防烟分区时，补风口</w:t>
      </w:r>
      <w:r w:rsidR="001A6E90">
        <w:rPr>
          <w:rFonts w:eastAsiaTheme="minorEastAsia" w:hint="eastAsia"/>
        </w:rPr>
        <w:t>宜</w:t>
      </w:r>
      <w:r w:rsidR="00FB553B" w:rsidRPr="00FB553B">
        <w:rPr>
          <w:rFonts w:eastAsiaTheme="minorEastAsia" w:hint="eastAsia"/>
        </w:rPr>
        <w:t>设在</w:t>
      </w:r>
      <w:proofErr w:type="gramStart"/>
      <w:r w:rsidR="00FB553B" w:rsidRPr="00FB553B">
        <w:rPr>
          <w:rFonts w:eastAsiaTheme="minorEastAsia" w:hint="eastAsia"/>
        </w:rPr>
        <w:t>储烟仓</w:t>
      </w:r>
      <w:proofErr w:type="gramEnd"/>
      <w:r w:rsidR="00FB553B" w:rsidRPr="00FB553B">
        <w:rPr>
          <w:rFonts w:eastAsiaTheme="minorEastAsia" w:hint="eastAsia"/>
        </w:rPr>
        <w:t>下沿</w:t>
      </w:r>
      <w:r w:rsidR="00FB553B">
        <w:rPr>
          <w:rFonts w:eastAsiaTheme="minorEastAsia" w:hint="eastAsia"/>
        </w:rPr>
        <w:t>1m</w:t>
      </w:r>
      <w:r w:rsidR="00FB553B" w:rsidRPr="00FB553B">
        <w:rPr>
          <w:rFonts w:eastAsiaTheme="minorEastAsia" w:hint="eastAsia"/>
        </w:rPr>
        <w:t>以下</w:t>
      </w:r>
      <w:r w:rsidR="00350533">
        <w:rPr>
          <w:rFonts w:eastAsiaTheme="minorEastAsia" w:hint="eastAsia"/>
        </w:rPr>
        <w:t>。</w:t>
      </w:r>
      <w:r w:rsidR="00350533" w:rsidRPr="00971E09">
        <w:rPr>
          <w:rFonts w:eastAsiaTheme="minorEastAsia" w:hint="eastAsia"/>
        </w:rPr>
        <w:t xml:space="preserve"> </w:t>
      </w:r>
    </w:p>
    <w:p w:rsidR="00E018A5" w:rsidRPr="00633D87" w:rsidRDefault="00351975" w:rsidP="003E569E">
      <w:pPr>
        <w:autoSpaceDE w:val="0"/>
        <w:autoSpaceDN w:val="0"/>
        <w:adjustRightInd w:val="0"/>
        <w:spacing w:line="360" w:lineRule="auto"/>
        <w:rPr>
          <w:rFonts w:ascii="宋体" w:hAnsi="宋体" w:cs="黑体"/>
          <w:kern w:val="0"/>
          <w:szCs w:val="21"/>
        </w:rPr>
      </w:pPr>
      <w:r w:rsidRPr="000A57CC">
        <w:rPr>
          <w:rFonts w:ascii="黑体" w:eastAsia="黑体"/>
          <w:bCs/>
        </w:rPr>
        <w:t>3.1.</w:t>
      </w:r>
      <w:r>
        <w:rPr>
          <w:rFonts w:ascii="黑体" w:eastAsia="黑体"/>
          <w:bCs/>
        </w:rPr>
        <w:t>1</w:t>
      </w:r>
      <w:r w:rsidR="007813E6">
        <w:rPr>
          <w:rFonts w:ascii="黑体" w:eastAsia="黑体" w:hint="eastAsia"/>
          <w:bCs/>
        </w:rPr>
        <w:t>1</w:t>
      </w:r>
      <w:r w:rsidRPr="000A57CC">
        <w:rPr>
          <w:rFonts w:ascii="黑体" w:eastAsia="黑体" w:hint="eastAsia"/>
          <w:bCs/>
        </w:rPr>
        <w:t xml:space="preserve">  </w:t>
      </w:r>
      <w:r w:rsidRPr="00C672B0">
        <w:t>自动排烟窗应与火灾</w:t>
      </w:r>
      <w:r w:rsidRPr="00C672B0">
        <w:rPr>
          <w:kern w:val="0"/>
          <w:szCs w:val="21"/>
        </w:rPr>
        <w:t>自动报警系统联动，其联动控制应符合现行国家标准《火灾自动报警系统设计规范》</w:t>
      </w:r>
      <w:r w:rsidRPr="00C672B0">
        <w:rPr>
          <w:kern w:val="0"/>
          <w:szCs w:val="21"/>
        </w:rPr>
        <w:t>GB50116</w:t>
      </w:r>
      <w:r w:rsidRPr="00C672B0">
        <w:rPr>
          <w:kern w:val="0"/>
          <w:szCs w:val="21"/>
        </w:rPr>
        <w:t>的有关规</w:t>
      </w:r>
      <w:r w:rsidRPr="00B97292">
        <w:rPr>
          <w:rFonts w:ascii="宋体" w:hAnsi="宋体" w:cs="黑体" w:hint="eastAsia"/>
          <w:kern w:val="0"/>
          <w:szCs w:val="21"/>
        </w:rPr>
        <w:t>定。</w:t>
      </w:r>
      <w:r w:rsidR="0073563B" w:rsidRPr="0073563B">
        <w:rPr>
          <w:rFonts w:ascii="宋体" w:hAnsi="宋体" w:cs="黑体" w:hint="eastAsia"/>
          <w:kern w:val="0"/>
          <w:szCs w:val="21"/>
        </w:rPr>
        <w:t>当排烟区域采用自动控制方式进行补风时，补</w:t>
      </w:r>
      <w:proofErr w:type="gramStart"/>
      <w:r w:rsidR="0073563B" w:rsidRPr="0073563B">
        <w:rPr>
          <w:rFonts w:ascii="宋体" w:hAnsi="宋体" w:cs="黑体" w:hint="eastAsia"/>
          <w:kern w:val="0"/>
          <w:szCs w:val="21"/>
        </w:rPr>
        <w:t>风系统</w:t>
      </w:r>
      <w:proofErr w:type="gramEnd"/>
      <w:r w:rsidR="0073563B" w:rsidRPr="0073563B">
        <w:rPr>
          <w:rFonts w:ascii="宋体" w:hAnsi="宋体" w:cs="黑体" w:hint="eastAsia"/>
          <w:kern w:val="0"/>
          <w:szCs w:val="21"/>
        </w:rPr>
        <w:t>与</w:t>
      </w:r>
      <w:r w:rsidR="0073563B">
        <w:rPr>
          <w:rFonts w:ascii="宋体" w:hAnsi="宋体" w:cs="黑体" w:hint="eastAsia"/>
          <w:kern w:val="0"/>
          <w:szCs w:val="21"/>
        </w:rPr>
        <w:t>所服务防烟分区的</w:t>
      </w:r>
      <w:r w:rsidR="0073563B" w:rsidRPr="0073563B">
        <w:rPr>
          <w:rFonts w:ascii="宋体" w:hAnsi="宋体" w:cs="黑体" w:hint="eastAsia"/>
          <w:kern w:val="0"/>
          <w:szCs w:val="21"/>
        </w:rPr>
        <w:t>排烟</w:t>
      </w:r>
      <w:r w:rsidR="0073563B">
        <w:rPr>
          <w:rFonts w:ascii="宋体" w:hAnsi="宋体" w:cs="黑体" w:hint="eastAsia"/>
          <w:kern w:val="0"/>
          <w:szCs w:val="21"/>
        </w:rPr>
        <w:t>窗</w:t>
      </w:r>
      <w:r w:rsidR="00CD3FE6">
        <w:rPr>
          <w:rFonts w:ascii="宋体" w:hAnsi="宋体" w:cs="黑体" w:hint="eastAsia"/>
          <w:kern w:val="0"/>
          <w:szCs w:val="21"/>
        </w:rPr>
        <w:t>应</w:t>
      </w:r>
      <w:r w:rsidR="0073563B" w:rsidRPr="0073563B">
        <w:rPr>
          <w:rFonts w:ascii="宋体" w:hAnsi="宋体" w:cs="黑体" w:hint="eastAsia"/>
          <w:kern w:val="0"/>
          <w:szCs w:val="21"/>
        </w:rPr>
        <w:t>联动开启。</w:t>
      </w:r>
    </w:p>
    <w:p w:rsidR="00753002" w:rsidRDefault="0048373A" w:rsidP="003E569E">
      <w:pPr>
        <w:autoSpaceDE w:val="0"/>
        <w:autoSpaceDN w:val="0"/>
        <w:adjustRightInd w:val="0"/>
        <w:spacing w:line="360" w:lineRule="auto"/>
      </w:pPr>
      <w:r>
        <w:rPr>
          <w:rFonts w:ascii="黑体" w:eastAsia="黑体" w:hAnsi="黑体" w:hint="eastAsia"/>
        </w:rPr>
        <w:t>3.1.1</w:t>
      </w:r>
      <w:r w:rsidR="007813E6">
        <w:rPr>
          <w:rFonts w:ascii="黑体" w:eastAsia="黑体" w:hAnsi="黑体" w:hint="eastAsia"/>
        </w:rPr>
        <w:t>2</w:t>
      </w:r>
      <w:r w:rsidR="005F018E" w:rsidRPr="0048373A">
        <w:rPr>
          <w:rFonts w:ascii="黑体" w:eastAsia="黑体" w:hAnsi="黑体" w:hint="eastAsia"/>
        </w:rPr>
        <w:t xml:space="preserve">  </w:t>
      </w:r>
      <w:r w:rsidR="005F018E" w:rsidRPr="005F018E">
        <w:rPr>
          <w:rFonts w:hint="eastAsia"/>
        </w:rPr>
        <w:t>当火灾确认后，</w:t>
      </w:r>
      <w:r>
        <w:rPr>
          <w:rFonts w:hint="eastAsia"/>
        </w:rPr>
        <w:t>应</w:t>
      </w:r>
      <w:r w:rsidR="005F018E" w:rsidRPr="005F018E">
        <w:rPr>
          <w:rFonts w:hint="eastAsia"/>
        </w:rPr>
        <w:t>打开着火防烟分区的</w:t>
      </w:r>
      <w:r w:rsidR="00753002">
        <w:rPr>
          <w:rFonts w:hint="eastAsia"/>
        </w:rPr>
        <w:t>所有自然</w:t>
      </w:r>
      <w:r>
        <w:rPr>
          <w:rFonts w:hint="eastAsia"/>
        </w:rPr>
        <w:t>排烟窗及对应的补风口</w:t>
      </w:r>
      <w:r w:rsidR="00F669B9">
        <w:rPr>
          <w:rFonts w:hint="eastAsia"/>
        </w:rPr>
        <w:t>。当烟气蔓延至其他防烟分区时，再依次打开相应防烟分区的</w:t>
      </w:r>
      <w:r w:rsidR="00753002">
        <w:rPr>
          <w:rFonts w:hint="eastAsia"/>
        </w:rPr>
        <w:t>自然</w:t>
      </w:r>
      <w:r w:rsidR="00F669B9" w:rsidRPr="00F669B9">
        <w:rPr>
          <w:rFonts w:hint="eastAsia"/>
        </w:rPr>
        <w:t>排烟窗及对应的补风口</w:t>
      </w:r>
      <w:r w:rsidR="00F669B9">
        <w:rPr>
          <w:rFonts w:hint="eastAsia"/>
        </w:rPr>
        <w:t>。</w:t>
      </w:r>
    </w:p>
    <w:p w:rsidR="00981FDA" w:rsidRDefault="0058031D" w:rsidP="003E569E">
      <w:pPr>
        <w:autoSpaceDE w:val="0"/>
        <w:autoSpaceDN w:val="0"/>
        <w:adjustRightInd w:val="0"/>
        <w:spacing w:line="360" w:lineRule="auto"/>
        <w:rPr>
          <w:rFonts w:ascii="宋体" w:hAnsi="宋体" w:cs="宋体"/>
        </w:rPr>
      </w:pPr>
      <w:r>
        <w:rPr>
          <w:rFonts w:ascii="黑体" w:eastAsia="黑体" w:hAnsi="黑体" w:hint="eastAsia"/>
        </w:rPr>
        <w:t>3.1.1</w:t>
      </w:r>
      <w:r w:rsidR="007813E6">
        <w:rPr>
          <w:rFonts w:ascii="黑体" w:eastAsia="黑体" w:hAnsi="黑体" w:hint="eastAsia"/>
        </w:rPr>
        <w:t>3</w:t>
      </w:r>
      <w:r w:rsidRPr="0048373A">
        <w:rPr>
          <w:rFonts w:ascii="黑体" w:eastAsia="黑体" w:hAnsi="黑体" w:hint="eastAsia"/>
        </w:rPr>
        <w:t xml:space="preserve">  </w:t>
      </w:r>
      <w:r>
        <w:rPr>
          <w:rFonts w:ascii="宋体" w:hAnsi="宋体" w:cs="宋体" w:hint="eastAsia"/>
        </w:rPr>
        <w:t>消防控制设备</w:t>
      </w:r>
      <w:r w:rsidR="0039624C">
        <w:rPr>
          <w:rFonts w:ascii="宋体" w:hAnsi="宋体" w:cs="宋体" w:hint="eastAsia"/>
        </w:rPr>
        <w:t>应显示自动排烟窗</w:t>
      </w:r>
      <w:r w:rsidR="00C339BE">
        <w:rPr>
          <w:rFonts w:ascii="宋体" w:hAnsi="宋体" w:cs="宋体" w:hint="eastAsia"/>
        </w:rPr>
        <w:t>的</w:t>
      </w:r>
      <w:r>
        <w:rPr>
          <w:rFonts w:ascii="宋体" w:hAnsi="宋体" w:cs="宋体" w:hint="eastAsia"/>
        </w:rPr>
        <w:t>启闭状态</w:t>
      </w:r>
      <w:r w:rsidR="00B04AA4">
        <w:rPr>
          <w:rFonts w:ascii="宋体" w:hAnsi="宋体" w:cs="宋体" w:hint="eastAsia"/>
        </w:rPr>
        <w:t>，并能监控电动排烟窗的电源供应状态和气动排烟窗的储气罐压力</w:t>
      </w:r>
      <w:r>
        <w:rPr>
          <w:rFonts w:ascii="宋体" w:hAnsi="宋体" w:cs="宋体" w:hint="eastAsia"/>
        </w:rPr>
        <w:t>。</w:t>
      </w:r>
    </w:p>
    <w:p w:rsidR="00AF616F" w:rsidRDefault="00773470" w:rsidP="003E569E">
      <w:pPr>
        <w:autoSpaceDE w:val="0"/>
        <w:autoSpaceDN w:val="0"/>
        <w:adjustRightInd w:val="0"/>
        <w:spacing w:line="360" w:lineRule="auto"/>
        <w:rPr>
          <w:rFonts w:ascii="宋体" w:hAnsi="宋体" w:cs="宋体"/>
        </w:rPr>
      </w:pPr>
      <w:r>
        <w:rPr>
          <w:rFonts w:ascii="黑体" w:eastAsia="黑体" w:hAnsi="黑体" w:hint="eastAsia"/>
        </w:rPr>
        <w:t>3.1.1</w:t>
      </w:r>
      <w:r w:rsidR="007813E6">
        <w:rPr>
          <w:rFonts w:ascii="黑体" w:eastAsia="黑体" w:hAnsi="黑体" w:hint="eastAsia"/>
        </w:rPr>
        <w:t>4</w:t>
      </w:r>
      <w:r w:rsidRPr="0048373A">
        <w:rPr>
          <w:rFonts w:ascii="黑体" w:eastAsia="黑体" w:hAnsi="黑体" w:hint="eastAsia"/>
        </w:rPr>
        <w:t xml:space="preserve">  </w:t>
      </w:r>
      <w:r>
        <w:rPr>
          <w:rFonts w:ascii="宋体" w:hAnsi="宋体" w:cs="宋体" w:hint="eastAsia"/>
        </w:rPr>
        <w:t>电动排烟窗</w:t>
      </w:r>
      <w:r w:rsidR="00FA0D79">
        <w:rPr>
          <w:rFonts w:ascii="宋体" w:hAnsi="宋体" w:cs="宋体" w:hint="eastAsia"/>
        </w:rPr>
        <w:t>的</w:t>
      </w:r>
      <w:r w:rsidR="00D020A1">
        <w:rPr>
          <w:rFonts w:ascii="宋体" w:hAnsi="宋体" w:cs="宋体" w:hint="eastAsia"/>
        </w:rPr>
        <w:t>供电负荷等级</w:t>
      </w:r>
      <w:r w:rsidR="00AF616F">
        <w:rPr>
          <w:rFonts w:ascii="宋体" w:hAnsi="宋体" w:cs="宋体" w:hint="eastAsia"/>
        </w:rPr>
        <w:t>不</w:t>
      </w:r>
      <w:r w:rsidR="00D020A1">
        <w:rPr>
          <w:rFonts w:ascii="宋体" w:hAnsi="宋体" w:cs="宋体" w:hint="eastAsia"/>
        </w:rPr>
        <w:t>应</w:t>
      </w:r>
      <w:r w:rsidR="00AF616F">
        <w:rPr>
          <w:rFonts w:ascii="宋体" w:hAnsi="宋体" w:cs="宋体" w:hint="eastAsia"/>
        </w:rPr>
        <w:t>低于</w:t>
      </w:r>
      <w:r w:rsidR="008E527E">
        <w:rPr>
          <w:rFonts w:ascii="宋体" w:hAnsi="宋体" w:cs="宋体" w:hint="eastAsia"/>
        </w:rPr>
        <w:t>所在</w:t>
      </w:r>
      <w:r w:rsidR="00D020A1">
        <w:rPr>
          <w:rFonts w:ascii="宋体" w:hAnsi="宋体" w:cs="宋体" w:hint="eastAsia"/>
        </w:rPr>
        <w:t>建筑物消防用</w:t>
      </w:r>
      <w:r w:rsidR="00D020A1">
        <w:rPr>
          <w:rFonts w:ascii="宋体" w:hAnsi="宋体" w:cs="宋体" w:hint="eastAsia"/>
        </w:rPr>
        <w:lastRenderedPageBreak/>
        <w:t>电</w:t>
      </w:r>
      <w:r w:rsidR="00AF616F">
        <w:rPr>
          <w:rFonts w:ascii="宋体" w:hAnsi="宋体" w:cs="宋体" w:hint="eastAsia"/>
        </w:rPr>
        <w:t>的供电负荷等级</w:t>
      </w:r>
      <w:r>
        <w:rPr>
          <w:rFonts w:ascii="宋体" w:hAnsi="宋体" w:cs="宋体" w:hint="eastAsia"/>
        </w:rPr>
        <w:t>。</w:t>
      </w:r>
    </w:p>
    <w:p w:rsidR="00E018A5" w:rsidRDefault="00B04AA4" w:rsidP="00633D87">
      <w:pPr>
        <w:autoSpaceDE w:val="0"/>
        <w:autoSpaceDN w:val="0"/>
        <w:adjustRightInd w:val="0"/>
        <w:spacing w:line="360" w:lineRule="auto"/>
      </w:pPr>
      <w:r>
        <w:rPr>
          <w:rFonts w:ascii="黑体" w:eastAsia="黑体" w:hAnsi="黑体" w:hint="eastAsia"/>
        </w:rPr>
        <w:t>3.1.1</w:t>
      </w:r>
      <w:r w:rsidR="007813E6">
        <w:rPr>
          <w:rFonts w:ascii="黑体" w:eastAsia="黑体" w:hAnsi="黑体" w:hint="eastAsia"/>
        </w:rPr>
        <w:t>5</w:t>
      </w:r>
      <w:r w:rsidRPr="0048373A">
        <w:rPr>
          <w:rFonts w:ascii="黑体" w:eastAsia="黑体" w:hAnsi="黑体" w:hint="eastAsia"/>
        </w:rPr>
        <w:t xml:space="preserve">  </w:t>
      </w:r>
      <w:r w:rsidR="00AD7292" w:rsidRPr="00AD7292">
        <w:rPr>
          <w:rFonts w:asciiTheme="minorEastAsia" w:eastAsiaTheme="minorEastAsia" w:hAnsiTheme="minorEastAsia" w:hint="eastAsia"/>
        </w:rPr>
        <w:t>气动</w:t>
      </w:r>
      <w:r w:rsidR="00AD7292">
        <w:rPr>
          <w:rFonts w:asciiTheme="minorEastAsia" w:eastAsiaTheme="minorEastAsia" w:hAnsiTheme="minorEastAsia" w:hint="eastAsia"/>
        </w:rPr>
        <w:t>排烟窗</w:t>
      </w:r>
      <w:r w:rsidR="00CA3747">
        <w:rPr>
          <w:rFonts w:hint="eastAsia"/>
        </w:rPr>
        <w:t>的</w:t>
      </w:r>
      <w:r w:rsidR="00882709">
        <w:t>储气罐</w:t>
      </w:r>
      <w:r w:rsidR="000F34FA" w:rsidRPr="00AD7292">
        <w:t>储气容量应至少满足系统承担的最大防烟分区设置的所有</w:t>
      </w:r>
      <w:r w:rsidR="00C64EE6">
        <w:rPr>
          <w:rFonts w:hint="eastAsia"/>
        </w:rPr>
        <w:t>气动</w:t>
      </w:r>
      <w:r w:rsidR="000F34FA" w:rsidRPr="00AD7292">
        <w:t>排烟窗</w:t>
      </w:r>
      <w:r w:rsidR="00981FDA">
        <w:rPr>
          <w:rFonts w:hint="eastAsia"/>
        </w:rPr>
        <w:t>连续</w:t>
      </w:r>
      <w:r w:rsidR="000F34FA" w:rsidRPr="00AD7292">
        <w:t>开启</w:t>
      </w:r>
      <w:r w:rsidR="00882709">
        <w:rPr>
          <w:rFonts w:hint="eastAsia"/>
        </w:rPr>
        <w:t>不少于</w:t>
      </w:r>
      <w:r w:rsidR="000F34FA" w:rsidRPr="00AD7292">
        <w:t>3</w:t>
      </w:r>
      <w:r w:rsidR="000F34FA" w:rsidRPr="00AD7292">
        <w:t>次的要求</w:t>
      </w:r>
      <w:r w:rsidR="00CA3747">
        <w:t>。</w:t>
      </w:r>
    </w:p>
    <w:p w:rsidR="00D020A1" w:rsidRDefault="00981FDA" w:rsidP="003E569E">
      <w:pPr>
        <w:autoSpaceDE w:val="0"/>
        <w:autoSpaceDN w:val="0"/>
        <w:adjustRightInd w:val="0"/>
        <w:spacing w:line="360" w:lineRule="auto"/>
      </w:pPr>
      <w:r>
        <w:rPr>
          <w:rFonts w:ascii="黑体" w:eastAsia="黑体" w:hAnsi="黑体" w:hint="eastAsia"/>
        </w:rPr>
        <w:t>3.1.1</w:t>
      </w:r>
      <w:r w:rsidR="007813E6">
        <w:rPr>
          <w:rFonts w:ascii="黑体" w:eastAsia="黑体" w:hAnsi="黑体" w:hint="eastAsia"/>
        </w:rPr>
        <w:t>6</w:t>
      </w:r>
      <w:r w:rsidRPr="0048373A">
        <w:rPr>
          <w:rFonts w:ascii="黑体" w:eastAsia="黑体" w:hAnsi="黑体" w:hint="eastAsia"/>
        </w:rPr>
        <w:t xml:space="preserve">  </w:t>
      </w:r>
      <w:r w:rsidR="00D020A1">
        <w:rPr>
          <w:rFonts w:asciiTheme="minorEastAsia" w:eastAsiaTheme="minorEastAsia" w:hAnsiTheme="minorEastAsia" w:hint="eastAsia"/>
        </w:rPr>
        <w:t>用于平时自然通风</w:t>
      </w:r>
      <w:r w:rsidR="00D020A1" w:rsidRPr="00D020A1">
        <w:rPr>
          <w:rFonts w:asciiTheme="minorEastAsia" w:eastAsiaTheme="minorEastAsia" w:hAnsiTheme="minorEastAsia" w:hint="eastAsia"/>
        </w:rPr>
        <w:t>的</w:t>
      </w:r>
      <w:r w:rsidR="00D020A1">
        <w:rPr>
          <w:rFonts w:asciiTheme="minorEastAsia" w:eastAsiaTheme="minorEastAsia" w:hAnsiTheme="minorEastAsia" w:hint="eastAsia"/>
        </w:rPr>
        <w:t>自动排烟窗</w:t>
      </w:r>
      <w:r w:rsidR="00D020A1" w:rsidRPr="00D020A1">
        <w:rPr>
          <w:rFonts w:asciiTheme="minorEastAsia" w:eastAsiaTheme="minorEastAsia" w:hAnsiTheme="minorEastAsia" w:hint="eastAsia"/>
        </w:rPr>
        <w:t>，发生火灾</w:t>
      </w:r>
      <w:r w:rsidR="00D020A1">
        <w:rPr>
          <w:rFonts w:asciiTheme="minorEastAsia" w:eastAsiaTheme="minorEastAsia" w:hAnsiTheme="minorEastAsia" w:hint="eastAsia"/>
        </w:rPr>
        <w:t>时</w:t>
      </w:r>
      <w:r w:rsidR="00D020A1" w:rsidRPr="00D020A1">
        <w:rPr>
          <w:rFonts w:asciiTheme="minorEastAsia" w:eastAsiaTheme="minorEastAsia" w:hAnsiTheme="minorEastAsia" w:hint="eastAsia"/>
        </w:rPr>
        <w:t>应切换到消防控制模式</w:t>
      </w:r>
      <w:r>
        <w:t>。</w:t>
      </w:r>
    </w:p>
    <w:p w:rsidR="00B54648" w:rsidRDefault="00B54648" w:rsidP="00B54648">
      <w:pPr>
        <w:autoSpaceDE w:val="0"/>
        <w:autoSpaceDN w:val="0"/>
        <w:adjustRightInd w:val="0"/>
        <w:spacing w:line="360" w:lineRule="auto"/>
      </w:pPr>
      <w:r>
        <w:rPr>
          <w:rFonts w:ascii="黑体" w:eastAsia="黑体" w:hAnsi="黑体" w:hint="eastAsia"/>
        </w:rPr>
        <w:t>3.1.1</w:t>
      </w:r>
      <w:r w:rsidR="007813E6">
        <w:rPr>
          <w:rFonts w:ascii="黑体" w:eastAsia="黑体" w:hAnsi="黑体" w:hint="eastAsia"/>
        </w:rPr>
        <w:t>7</w:t>
      </w:r>
      <w:r w:rsidRPr="0048373A">
        <w:rPr>
          <w:rFonts w:ascii="黑体" w:eastAsia="黑体" w:hAnsi="黑体" w:hint="eastAsia"/>
        </w:rPr>
        <w:t xml:space="preserve">  </w:t>
      </w:r>
      <w:r w:rsidR="006C50DA">
        <w:rPr>
          <w:rFonts w:asciiTheme="minorEastAsia" w:eastAsiaTheme="minorEastAsia" w:hAnsiTheme="minorEastAsia" w:hint="eastAsia"/>
        </w:rPr>
        <w:t>电动排烟窗的开窗机可按下列方式选用：</w:t>
      </w:r>
    </w:p>
    <w:p w:rsidR="006C50DA" w:rsidRDefault="006C50DA" w:rsidP="00F13F21">
      <w:pPr>
        <w:autoSpaceDE w:val="0"/>
        <w:autoSpaceDN w:val="0"/>
        <w:adjustRightInd w:val="0"/>
        <w:spacing w:line="360" w:lineRule="auto"/>
        <w:ind w:firstLine="435"/>
      </w:pPr>
      <w:r>
        <w:rPr>
          <w:rFonts w:hint="eastAsia"/>
        </w:rPr>
        <w:t xml:space="preserve">1  </w:t>
      </w:r>
      <w:r>
        <w:rPr>
          <w:rFonts w:hint="eastAsia"/>
        </w:rPr>
        <w:t>设置在屋面的天窗宜选用折臂式开窗机；</w:t>
      </w:r>
    </w:p>
    <w:p w:rsidR="006C50DA" w:rsidRDefault="006C50DA" w:rsidP="00F13F21">
      <w:pPr>
        <w:autoSpaceDE w:val="0"/>
        <w:autoSpaceDN w:val="0"/>
        <w:adjustRightInd w:val="0"/>
        <w:spacing w:line="360" w:lineRule="auto"/>
        <w:ind w:firstLine="435"/>
      </w:pPr>
      <w:r>
        <w:rPr>
          <w:rFonts w:hint="eastAsia"/>
        </w:rPr>
        <w:t xml:space="preserve">2  </w:t>
      </w:r>
      <w:r w:rsidR="006F71CD">
        <w:rPr>
          <w:rFonts w:hint="eastAsia"/>
        </w:rPr>
        <w:t>设置在室内人员活动高度范围内的电动排烟窗宜选用折臂式或链条式开窗机；</w:t>
      </w:r>
    </w:p>
    <w:p w:rsidR="006F71CD" w:rsidRDefault="006F71CD" w:rsidP="00F13F21">
      <w:pPr>
        <w:autoSpaceDE w:val="0"/>
        <w:autoSpaceDN w:val="0"/>
        <w:adjustRightInd w:val="0"/>
        <w:spacing w:line="360" w:lineRule="auto"/>
        <w:ind w:firstLine="435"/>
      </w:pPr>
      <w:r>
        <w:rPr>
          <w:rFonts w:hint="eastAsia"/>
        </w:rPr>
        <w:t xml:space="preserve">3  </w:t>
      </w:r>
      <w:r>
        <w:rPr>
          <w:rFonts w:hint="eastAsia"/>
        </w:rPr>
        <w:t>推拉窗宜选用滑槽式开窗机；</w:t>
      </w:r>
    </w:p>
    <w:p w:rsidR="00B54648" w:rsidRPr="00B54648" w:rsidRDefault="006F71CD" w:rsidP="00633D87">
      <w:pPr>
        <w:autoSpaceDE w:val="0"/>
        <w:autoSpaceDN w:val="0"/>
        <w:adjustRightInd w:val="0"/>
        <w:spacing w:line="360" w:lineRule="auto"/>
        <w:ind w:firstLine="435"/>
      </w:pPr>
      <w:r>
        <w:rPr>
          <w:rFonts w:hint="eastAsia"/>
        </w:rPr>
        <w:t xml:space="preserve">4  </w:t>
      </w:r>
      <w:r>
        <w:rPr>
          <w:rFonts w:hint="eastAsia"/>
        </w:rPr>
        <w:t>平开窗宜选用折臂式或滑槽式开窗机。</w:t>
      </w:r>
    </w:p>
    <w:p w:rsidR="00275E10" w:rsidRDefault="00275E10" w:rsidP="00B3525C">
      <w:pPr>
        <w:autoSpaceDE w:val="0"/>
        <w:autoSpaceDN w:val="0"/>
        <w:adjustRightInd w:val="0"/>
        <w:spacing w:line="360" w:lineRule="exact"/>
        <w:rPr>
          <w:rFonts w:ascii="宋体" w:hAnsi="宋体" w:cs="黑体"/>
          <w:kern w:val="0"/>
          <w:szCs w:val="21"/>
        </w:rPr>
      </w:pPr>
    </w:p>
    <w:p w:rsidR="00DC7C90" w:rsidRPr="000A57CC" w:rsidRDefault="00DC7C90" w:rsidP="007C3D1C">
      <w:pPr>
        <w:pStyle w:val="22"/>
        <w:spacing w:before="120" w:after="0" w:line="319" w:lineRule="auto"/>
        <w:outlineLvl w:val="3"/>
      </w:pPr>
      <w:bookmarkStart w:id="21" w:name="_Toc489369727"/>
      <w:r w:rsidRPr="000A57CC">
        <w:rPr>
          <w:rFonts w:hint="eastAsia"/>
        </w:rPr>
        <w:t xml:space="preserve">3.2  </w:t>
      </w:r>
      <w:r w:rsidRPr="000A57CC">
        <w:rPr>
          <w:rFonts w:hint="eastAsia"/>
        </w:rPr>
        <w:t>设计</w:t>
      </w:r>
      <w:r w:rsidR="00CA06C6">
        <w:rPr>
          <w:rFonts w:hint="eastAsia"/>
        </w:rPr>
        <w:t>计算</w:t>
      </w:r>
      <w:bookmarkEnd w:id="21"/>
    </w:p>
    <w:p w:rsidR="0073563B" w:rsidRDefault="00DC7C90" w:rsidP="00157D02">
      <w:pPr>
        <w:autoSpaceDE w:val="0"/>
        <w:autoSpaceDN w:val="0"/>
        <w:adjustRightInd w:val="0"/>
        <w:spacing w:line="360" w:lineRule="auto"/>
        <w:rPr>
          <w:rFonts w:asciiTheme="minorEastAsia" w:eastAsiaTheme="minorEastAsia" w:hAnsiTheme="minorEastAsia"/>
        </w:rPr>
      </w:pPr>
      <w:r w:rsidRPr="000A57CC">
        <w:rPr>
          <w:rFonts w:ascii="黑体" w:eastAsia="黑体" w:hAnsi="宋体" w:hint="eastAsia"/>
        </w:rPr>
        <w:t>3.2.1</w:t>
      </w:r>
      <w:r w:rsidR="005111E3" w:rsidRPr="000A57CC">
        <w:rPr>
          <w:rFonts w:ascii="黑体" w:eastAsia="黑体" w:hAnsi="宋体" w:hint="eastAsia"/>
        </w:rPr>
        <w:t xml:space="preserve">  </w:t>
      </w:r>
      <w:r w:rsidR="00D145D9" w:rsidRPr="00D145D9">
        <w:rPr>
          <w:rFonts w:asciiTheme="minorEastAsia" w:eastAsiaTheme="minorEastAsia" w:hAnsiTheme="minorEastAsia" w:hint="eastAsia"/>
        </w:rPr>
        <w:t>建筑</w:t>
      </w:r>
      <w:r w:rsidR="001044C2">
        <w:rPr>
          <w:rFonts w:asciiTheme="minorEastAsia" w:eastAsiaTheme="minorEastAsia" w:hAnsiTheme="minorEastAsia" w:hint="eastAsia"/>
        </w:rPr>
        <w:t>室内</w:t>
      </w:r>
      <w:r w:rsidR="00FC3F72">
        <w:rPr>
          <w:rFonts w:asciiTheme="minorEastAsia" w:eastAsiaTheme="minorEastAsia" w:hAnsiTheme="minorEastAsia" w:hint="eastAsia"/>
        </w:rPr>
        <w:t>净空高度</w:t>
      </w:r>
      <w:r w:rsidR="000624FD">
        <w:rPr>
          <w:rFonts w:asciiTheme="minorEastAsia" w:eastAsiaTheme="minorEastAsia" w:hAnsiTheme="minorEastAsia" w:hint="eastAsia"/>
        </w:rPr>
        <w:t>应按如下方法确定：</w:t>
      </w:r>
    </w:p>
    <w:p w:rsidR="000624FD" w:rsidRDefault="000624FD" w:rsidP="00157D02">
      <w:pPr>
        <w:autoSpaceDE w:val="0"/>
        <w:autoSpaceDN w:val="0"/>
        <w:adjustRightInd w:val="0"/>
        <w:spacing w:line="360" w:lineRule="auto"/>
        <w:ind w:firstLineChars="200" w:firstLine="420"/>
      </w:pPr>
      <w:r w:rsidRPr="00AD7292">
        <w:rPr>
          <w:rFonts w:eastAsia="黑体"/>
        </w:rPr>
        <w:t>1</w:t>
      </w:r>
      <w:r w:rsidRPr="00AD7292">
        <w:t xml:space="preserve">  </w:t>
      </w:r>
      <w:r>
        <w:rPr>
          <w:rFonts w:hint="eastAsia"/>
        </w:rPr>
        <w:t>平顶</w:t>
      </w:r>
      <w:r w:rsidR="00FC3F72">
        <w:rPr>
          <w:rFonts w:hint="eastAsia"/>
        </w:rPr>
        <w:t>空间的净空高度</w:t>
      </w:r>
      <w:r w:rsidR="001044C2">
        <w:rPr>
          <w:rFonts w:hint="eastAsia"/>
        </w:rPr>
        <w:t>为从顶棚下沿到地面的距离</w:t>
      </w:r>
      <w:r>
        <w:t>；</w:t>
      </w:r>
    </w:p>
    <w:p w:rsidR="000624FD" w:rsidRDefault="000624FD" w:rsidP="00157D02">
      <w:pPr>
        <w:autoSpaceDE w:val="0"/>
        <w:autoSpaceDN w:val="0"/>
        <w:adjustRightInd w:val="0"/>
        <w:spacing w:line="360" w:lineRule="auto"/>
        <w:ind w:firstLineChars="200" w:firstLine="420"/>
      </w:pPr>
      <w:r>
        <w:rPr>
          <w:rFonts w:hint="eastAsia"/>
        </w:rPr>
        <w:t xml:space="preserve">2  </w:t>
      </w:r>
      <w:r w:rsidR="001044C2">
        <w:rPr>
          <w:rFonts w:hint="eastAsia"/>
        </w:rPr>
        <w:t>锯齿形和斜坡式</w:t>
      </w:r>
      <w:r w:rsidR="006E792C">
        <w:rPr>
          <w:rFonts w:hint="eastAsia"/>
        </w:rPr>
        <w:t>顶棚</w:t>
      </w:r>
      <w:r w:rsidR="00FC3F72">
        <w:rPr>
          <w:rFonts w:hint="eastAsia"/>
        </w:rPr>
        <w:t>的空间净空高度</w:t>
      </w:r>
      <w:r w:rsidR="006E792C">
        <w:rPr>
          <w:rFonts w:hint="eastAsia"/>
        </w:rPr>
        <w:t>为从自然排烟窗开口中心到地面的距离。</w:t>
      </w:r>
    </w:p>
    <w:p w:rsidR="000624FD" w:rsidRDefault="008D48A1" w:rsidP="00633D87">
      <w:pPr>
        <w:autoSpaceDE w:val="0"/>
        <w:autoSpaceDN w:val="0"/>
        <w:adjustRightInd w:val="0"/>
        <w:spacing w:line="360" w:lineRule="auto"/>
        <w:ind w:firstLineChars="200" w:firstLine="420"/>
      </w:pPr>
      <w:r>
        <w:rPr>
          <w:rFonts w:hint="eastAsia"/>
        </w:rPr>
        <w:t xml:space="preserve">3  </w:t>
      </w:r>
      <w:r>
        <w:rPr>
          <w:rFonts w:hint="eastAsia"/>
        </w:rPr>
        <w:t>有吊顶</w:t>
      </w:r>
      <w:r w:rsidRPr="008D48A1">
        <w:rPr>
          <w:rFonts w:hint="eastAsia"/>
        </w:rPr>
        <w:t>场所</w:t>
      </w:r>
      <w:r>
        <w:rPr>
          <w:rFonts w:hint="eastAsia"/>
        </w:rPr>
        <w:t>室内净空高度应从吊顶处算起；设置格栅吊顶</w:t>
      </w:r>
      <w:r w:rsidRPr="008D48A1">
        <w:rPr>
          <w:rFonts w:hint="eastAsia"/>
        </w:rPr>
        <w:t>场所</w:t>
      </w:r>
      <w:r>
        <w:rPr>
          <w:rFonts w:hint="eastAsia"/>
        </w:rPr>
        <w:t>净空高度</w:t>
      </w:r>
      <w:r w:rsidRPr="008D48A1">
        <w:rPr>
          <w:rFonts w:hint="eastAsia"/>
        </w:rPr>
        <w:t>应从上层楼板下边缘算起。</w:t>
      </w:r>
    </w:p>
    <w:p w:rsidR="00995F85" w:rsidRPr="00FF369D" w:rsidRDefault="00995F85" w:rsidP="00995F85">
      <w:pPr>
        <w:spacing w:beforeLines="50" w:before="120" w:line="360" w:lineRule="auto"/>
        <w:rPr>
          <w:rFonts w:ascii="宋体" w:hAnsi="宋体" w:cs="宋体"/>
          <w:szCs w:val="21"/>
          <w:u w:color="000000"/>
        </w:rPr>
      </w:pPr>
      <w:r w:rsidRPr="00157D02">
        <w:rPr>
          <w:rFonts w:ascii="黑体" w:eastAsia="黑体" w:hAnsi="黑体" w:hint="eastAsia"/>
          <w:bCs/>
        </w:rPr>
        <w:t>3.2.</w:t>
      </w:r>
      <w:r>
        <w:rPr>
          <w:rFonts w:ascii="黑体" w:eastAsia="黑体" w:hAnsi="黑体" w:hint="eastAsia"/>
          <w:bCs/>
        </w:rPr>
        <w:t>2</w:t>
      </w:r>
      <w:r w:rsidRPr="00157D02">
        <w:rPr>
          <w:rFonts w:ascii="黑体" w:eastAsia="黑体" w:hAnsi="黑体"/>
          <w:bCs/>
        </w:rPr>
        <w:t xml:space="preserve"> </w:t>
      </w:r>
      <w:r w:rsidRPr="00157D02">
        <w:rPr>
          <w:rFonts w:ascii="宋体" w:hAnsi="宋体" w:cs="宋体"/>
          <w:szCs w:val="21"/>
          <w:u w:color="000000"/>
        </w:rPr>
        <w:t xml:space="preserve"> </w:t>
      </w:r>
      <w:r>
        <w:rPr>
          <w:rFonts w:cs="宋体" w:hint="eastAsia"/>
          <w:szCs w:val="21"/>
          <w:u w:color="000000"/>
        </w:rPr>
        <w:t>净空高度</w:t>
      </w:r>
      <w:r w:rsidRPr="00157D02">
        <w:rPr>
          <w:rFonts w:cs="宋体" w:hint="eastAsia"/>
          <w:szCs w:val="21"/>
          <w:u w:color="000000"/>
        </w:rPr>
        <w:t>大于</w:t>
      </w:r>
      <w:r w:rsidR="00BF56BC">
        <w:rPr>
          <w:rFonts w:cs="宋体" w:hint="eastAsia"/>
          <w:szCs w:val="21"/>
          <w:u w:color="000000"/>
        </w:rPr>
        <w:t>3</w:t>
      </w:r>
      <w:r w:rsidRPr="00157D02">
        <w:rPr>
          <w:rFonts w:cs="宋体" w:hint="eastAsia"/>
          <w:szCs w:val="21"/>
          <w:u w:color="000000"/>
        </w:rPr>
        <w:t>m</w:t>
      </w:r>
      <w:r w:rsidRPr="00157D02">
        <w:rPr>
          <w:rFonts w:cs="宋体" w:hint="eastAsia"/>
          <w:szCs w:val="21"/>
          <w:u w:color="000000"/>
        </w:rPr>
        <w:t>的</w:t>
      </w:r>
      <w:r>
        <w:rPr>
          <w:rFonts w:cs="宋体" w:hint="eastAsia"/>
          <w:szCs w:val="21"/>
          <w:u w:color="000000"/>
        </w:rPr>
        <w:t>场所，</w:t>
      </w:r>
      <w:r w:rsidR="00460391" w:rsidRPr="00460391">
        <w:rPr>
          <w:rFonts w:cs="宋体" w:hint="eastAsia"/>
          <w:szCs w:val="21"/>
          <w:u w:color="000000"/>
        </w:rPr>
        <w:t>燃料面</w:t>
      </w:r>
      <w:proofErr w:type="gramStart"/>
      <w:r w:rsidR="00460391" w:rsidRPr="00460391">
        <w:rPr>
          <w:rFonts w:cs="宋体" w:hint="eastAsia"/>
          <w:szCs w:val="21"/>
          <w:u w:color="000000"/>
        </w:rPr>
        <w:t>到烟层底部</w:t>
      </w:r>
      <w:proofErr w:type="gramEnd"/>
      <w:r w:rsidR="00460391" w:rsidRPr="00460391">
        <w:rPr>
          <w:rFonts w:cs="宋体" w:hint="eastAsia"/>
          <w:szCs w:val="21"/>
          <w:u w:color="000000"/>
        </w:rPr>
        <w:t>的高度</w:t>
      </w:r>
      <w:r w:rsidRPr="00157D02">
        <w:rPr>
          <w:rFonts w:cs="宋体" w:hint="eastAsia"/>
          <w:szCs w:val="21"/>
          <w:u w:color="000000"/>
        </w:rPr>
        <w:t>应按以下公式计算：</w:t>
      </w:r>
    </w:p>
    <w:p w:rsidR="00995F85" w:rsidRPr="00157D02" w:rsidRDefault="00460391" w:rsidP="00995F85">
      <w:pPr>
        <w:spacing w:line="360" w:lineRule="auto"/>
        <w:ind w:right="-2"/>
        <w:jc w:val="right"/>
        <w:rPr>
          <w:rFonts w:ascii="宋体"/>
          <w:szCs w:val="21"/>
          <w:u w:color="000000"/>
        </w:rPr>
      </w:pPr>
      <w:r w:rsidRPr="00F13F21">
        <w:rPr>
          <w:szCs w:val="21"/>
        </w:rPr>
        <w:t>Z</w:t>
      </w:r>
      <w:r>
        <w:rPr>
          <w:rFonts w:hint="eastAsia"/>
          <w:szCs w:val="21"/>
        </w:rPr>
        <w:t xml:space="preserve"> </w:t>
      </w:r>
      <w:r w:rsidRPr="00F13F21">
        <w:rPr>
          <w:rFonts w:asciiTheme="minorEastAsia" w:eastAsiaTheme="minorEastAsia" w:hAnsiTheme="minorEastAsia" w:hint="eastAsia"/>
          <w:szCs w:val="21"/>
        </w:rPr>
        <w:t>≥</w:t>
      </w:r>
      <w:r>
        <w:rPr>
          <w:rFonts w:asciiTheme="minorEastAsia" w:eastAsiaTheme="minorEastAsia" w:hAnsiTheme="minorEastAsia" w:hint="eastAsia"/>
          <w:szCs w:val="21"/>
        </w:rPr>
        <w:t xml:space="preserve"> </w:t>
      </w:r>
      <w:r w:rsidRPr="00F13F21">
        <w:rPr>
          <w:rFonts w:eastAsiaTheme="minorEastAsia"/>
          <w:szCs w:val="21"/>
        </w:rPr>
        <w:t>1.6+0.1</w:t>
      </w:r>
      <w:r w:rsidRPr="00F13F21">
        <w:rPr>
          <w:rFonts w:eastAsiaTheme="minorEastAsia"/>
          <w:i/>
          <w:szCs w:val="21"/>
        </w:rPr>
        <w:t>H</w:t>
      </w:r>
      <w:r w:rsidRPr="00F13F21">
        <w:rPr>
          <w:rFonts w:eastAsiaTheme="minorEastAsia"/>
          <w:i/>
          <w:szCs w:val="21"/>
          <w:vertAlign w:val="subscript"/>
        </w:rPr>
        <w:t>1</w:t>
      </w:r>
      <w:r w:rsidRPr="00F13F21">
        <w:rPr>
          <w:rFonts w:eastAsiaTheme="minorEastAsia"/>
          <w:szCs w:val="21"/>
        </w:rPr>
        <w:t>+</w:t>
      </w:r>
      <w:r w:rsidRPr="00F13F21">
        <w:rPr>
          <w:rFonts w:eastAsiaTheme="minorEastAsia"/>
          <w:i/>
          <w:szCs w:val="21"/>
        </w:rPr>
        <w:t>H</w:t>
      </w:r>
      <w:r w:rsidRPr="00F13F21">
        <w:rPr>
          <w:rFonts w:eastAsiaTheme="minorEastAsia"/>
          <w:i/>
          <w:szCs w:val="21"/>
          <w:vertAlign w:val="subscript"/>
        </w:rPr>
        <w:t>2</w:t>
      </w:r>
      <w:r w:rsidRPr="00F13F21">
        <w:rPr>
          <w:rFonts w:eastAsiaTheme="minorEastAsia"/>
          <w:szCs w:val="21"/>
        </w:rPr>
        <w:t>-</w:t>
      </w:r>
      <w:r w:rsidRPr="00F13F21">
        <w:rPr>
          <w:rFonts w:eastAsiaTheme="minorEastAsia"/>
          <w:i/>
          <w:szCs w:val="21"/>
        </w:rPr>
        <w:t>H</w:t>
      </w:r>
      <w:r w:rsidR="00FE0805" w:rsidRPr="00F13F21">
        <w:rPr>
          <w:rFonts w:eastAsiaTheme="minorEastAsia"/>
          <w:i/>
          <w:szCs w:val="21"/>
          <w:vertAlign w:val="subscript"/>
        </w:rPr>
        <w:t>f</w:t>
      </w:r>
      <w:r w:rsidR="00995F85">
        <w:rPr>
          <w:rFonts w:ascii="宋体" w:hAnsi="宋体" w:cs="宋体"/>
          <w:szCs w:val="21"/>
          <w:u w:color="000000"/>
        </w:rPr>
        <w:t xml:space="preserve">        </w:t>
      </w:r>
      <w:r w:rsidR="00995F85">
        <w:rPr>
          <w:rFonts w:ascii="宋体" w:hAnsi="宋体" w:cs="宋体" w:hint="eastAsia"/>
          <w:szCs w:val="21"/>
          <w:u w:color="000000"/>
        </w:rPr>
        <w:t xml:space="preserve"> </w:t>
      </w:r>
      <w:r w:rsidR="00995F85" w:rsidRPr="00157D02">
        <w:rPr>
          <w:rFonts w:ascii="宋体" w:hAnsi="宋体" w:cs="宋体"/>
          <w:szCs w:val="21"/>
          <w:u w:color="000000"/>
        </w:rPr>
        <w:t xml:space="preserve">    </w:t>
      </w:r>
      <w:r w:rsidR="00995F85">
        <w:rPr>
          <w:rFonts w:ascii="宋体" w:hAnsi="宋体" w:cs="宋体" w:hint="eastAsia"/>
          <w:szCs w:val="21"/>
          <w:u w:color="000000"/>
        </w:rPr>
        <w:t xml:space="preserve"> </w:t>
      </w:r>
      <w:r w:rsidR="00995F85" w:rsidRPr="00157D02">
        <w:rPr>
          <w:szCs w:val="21"/>
          <w:u w:color="000000"/>
        </w:rPr>
        <w:t>(</w:t>
      </w:r>
      <w:r w:rsidR="00995F85">
        <w:rPr>
          <w:szCs w:val="21"/>
          <w:u w:color="000000"/>
        </w:rPr>
        <w:t>3.2.</w:t>
      </w:r>
      <w:r w:rsidR="00681DBD">
        <w:rPr>
          <w:rFonts w:hint="eastAsia"/>
          <w:szCs w:val="21"/>
          <w:u w:color="000000"/>
        </w:rPr>
        <w:t>2</w:t>
      </w:r>
      <w:r w:rsidR="00995F85" w:rsidRPr="00157D02">
        <w:rPr>
          <w:szCs w:val="21"/>
          <w:u w:color="000000"/>
        </w:rPr>
        <w:t>)</w:t>
      </w:r>
    </w:p>
    <w:p w:rsidR="00995F85" w:rsidRPr="00157D02" w:rsidRDefault="00995F85" w:rsidP="00995F85">
      <w:pPr>
        <w:spacing w:line="360" w:lineRule="auto"/>
        <w:ind w:firstLineChars="200" w:firstLine="420"/>
        <w:rPr>
          <w:szCs w:val="21"/>
          <w:u w:color="000000"/>
        </w:rPr>
      </w:pPr>
      <w:r w:rsidRPr="00157D02">
        <w:rPr>
          <w:szCs w:val="21"/>
          <w:u w:color="000000"/>
        </w:rPr>
        <w:lastRenderedPageBreak/>
        <w:t>式中：</w:t>
      </w:r>
    </w:p>
    <w:p w:rsidR="00995F85" w:rsidRPr="00157D02" w:rsidRDefault="00460391" w:rsidP="00995F85">
      <w:pPr>
        <w:spacing w:line="360" w:lineRule="auto"/>
        <w:ind w:firstLineChars="200" w:firstLine="420"/>
        <w:rPr>
          <w:szCs w:val="21"/>
          <w:u w:color="000000"/>
        </w:rPr>
      </w:pPr>
      <w:r w:rsidRPr="00F13F21">
        <w:rPr>
          <w:i/>
          <w:szCs w:val="21"/>
          <w:u w:color="000000"/>
        </w:rPr>
        <w:t>Z</w:t>
      </w:r>
      <w:r w:rsidR="00995F85" w:rsidRPr="00157D02">
        <w:rPr>
          <w:szCs w:val="21"/>
          <w:u w:color="000000"/>
        </w:rPr>
        <w:t>——</w:t>
      </w:r>
      <w:r w:rsidR="00FE0805">
        <w:rPr>
          <w:rFonts w:hint="eastAsia"/>
          <w:szCs w:val="21"/>
          <w:u w:color="000000"/>
        </w:rPr>
        <w:t>燃料面</w:t>
      </w:r>
      <w:proofErr w:type="gramStart"/>
      <w:r w:rsidR="00FE0805">
        <w:rPr>
          <w:rFonts w:hint="eastAsia"/>
          <w:szCs w:val="21"/>
          <w:u w:color="000000"/>
        </w:rPr>
        <w:t>到烟层底部</w:t>
      </w:r>
      <w:proofErr w:type="gramEnd"/>
      <w:r w:rsidR="00FE0805">
        <w:rPr>
          <w:rFonts w:hint="eastAsia"/>
          <w:szCs w:val="21"/>
          <w:u w:color="000000"/>
        </w:rPr>
        <w:t>的高度</w:t>
      </w:r>
      <w:r w:rsidR="00995F85">
        <w:rPr>
          <w:szCs w:val="21"/>
          <w:u w:color="000000"/>
        </w:rPr>
        <w:t>（</w:t>
      </w:r>
      <w:r w:rsidR="00995F85">
        <w:rPr>
          <w:rFonts w:hint="eastAsia"/>
          <w:szCs w:val="21"/>
          <w:u w:color="000000"/>
        </w:rPr>
        <w:t>m</w:t>
      </w:r>
      <w:r w:rsidR="00995F85">
        <w:rPr>
          <w:rFonts w:hint="eastAsia"/>
          <w:szCs w:val="21"/>
          <w:u w:color="000000"/>
        </w:rPr>
        <w:t>）</w:t>
      </w:r>
      <w:r w:rsidR="00995F85" w:rsidRPr="00157D02">
        <w:rPr>
          <w:szCs w:val="21"/>
          <w:u w:color="000000"/>
        </w:rPr>
        <w:t>；</w:t>
      </w:r>
    </w:p>
    <w:p w:rsidR="00995F85" w:rsidRDefault="00995F85" w:rsidP="00995F85">
      <w:pPr>
        <w:spacing w:line="360" w:lineRule="auto"/>
        <w:ind w:firstLineChars="200" w:firstLine="420"/>
        <w:rPr>
          <w:szCs w:val="21"/>
          <w:u w:color="000000"/>
        </w:rPr>
      </w:pPr>
      <w:r w:rsidRPr="00300600">
        <w:rPr>
          <w:rFonts w:hint="eastAsia"/>
          <w:i/>
          <w:szCs w:val="21"/>
        </w:rPr>
        <w:t>H</w:t>
      </w:r>
      <w:r w:rsidRPr="00300600">
        <w:rPr>
          <w:rFonts w:hint="eastAsia"/>
          <w:szCs w:val="21"/>
          <w:vertAlign w:val="subscript"/>
        </w:rPr>
        <w:t>1</w:t>
      </w:r>
      <w:r>
        <w:rPr>
          <w:rFonts w:hint="eastAsia"/>
          <w:szCs w:val="21"/>
        </w:rPr>
        <w:t>——</w:t>
      </w:r>
      <w:r w:rsidR="00BF56BC" w:rsidRPr="00BF56BC">
        <w:rPr>
          <w:rFonts w:hint="eastAsia"/>
          <w:szCs w:val="21"/>
        </w:rPr>
        <w:t>对于单层空间，取排烟空间的建筑净高度</w:t>
      </w:r>
      <w:r w:rsidR="00BF56BC" w:rsidRPr="00BF56BC">
        <w:rPr>
          <w:rFonts w:hint="eastAsia"/>
          <w:szCs w:val="21"/>
        </w:rPr>
        <w:t>(m)</w:t>
      </w:r>
      <w:r w:rsidR="00BF56BC" w:rsidRPr="00BF56BC">
        <w:rPr>
          <w:rFonts w:hint="eastAsia"/>
          <w:szCs w:val="21"/>
        </w:rPr>
        <w:t>；对于多层空间，</w:t>
      </w:r>
      <w:proofErr w:type="gramStart"/>
      <w:r w:rsidR="00BF56BC" w:rsidRPr="00BF56BC">
        <w:rPr>
          <w:rFonts w:hint="eastAsia"/>
          <w:szCs w:val="21"/>
        </w:rPr>
        <w:t>取最高</w:t>
      </w:r>
      <w:proofErr w:type="gramEnd"/>
      <w:r w:rsidR="00BF56BC" w:rsidRPr="00BF56BC">
        <w:rPr>
          <w:rFonts w:hint="eastAsia"/>
          <w:szCs w:val="21"/>
        </w:rPr>
        <w:t>疏散楼层的层高（</w:t>
      </w:r>
      <w:r w:rsidR="00BF56BC" w:rsidRPr="00BF56BC">
        <w:rPr>
          <w:rFonts w:hint="eastAsia"/>
          <w:szCs w:val="21"/>
        </w:rPr>
        <w:t>m</w:t>
      </w:r>
      <w:r w:rsidR="00BF56BC" w:rsidRPr="00BF56BC">
        <w:rPr>
          <w:rFonts w:hint="eastAsia"/>
          <w:szCs w:val="21"/>
        </w:rPr>
        <w:t>）</w:t>
      </w:r>
      <w:r w:rsidRPr="00300600">
        <w:rPr>
          <w:szCs w:val="21"/>
          <w:u w:color="000000"/>
        </w:rPr>
        <w:t>；</w:t>
      </w:r>
    </w:p>
    <w:p w:rsidR="00995F85" w:rsidRDefault="00995F85" w:rsidP="00995F85">
      <w:pPr>
        <w:spacing w:line="360" w:lineRule="auto"/>
        <w:ind w:firstLineChars="200" w:firstLine="420"/>
        <w:rPr>
          <w:szCs w:val="21"/>
        </w:rPr>
      </w:pPr>
      <w:r w:rsidRPr="00300600">
        <w:rPr>
          <w:rFonts w:hint="eastAsia"/>
          <w:i/>
          <w:szCs w:val="21"/>
        </w:rPr>
        <w:t>H</w:t>
      </w:r>
      <w:r>
        <w:rPr>
          <w:rFonts w:hint="eastAsia"/>
          <w:szCs w:val="21"/>
          <w:vertAlign w:val="subscript"/>
        </w:rPr>
        <w:t>2</w:t>
      </w:r>
      <w:r>
        <w:rPr>
          <w:rFonts w:hint="eastAsia"/>
          <w:szCs w:val="21"/>
        </w:rPr>
        <w:t>——</w:t>
      </w:r>
      <w:r>
        <w:rPr>
          <w:rFonts w:hint="eastAsia"/>
          <w:szCs w:val="21"/>
          <w:u w:color="000000"/>
        </w:rPr>
        <w:t>空间</w:t>
      </w:r>
      <w:r w:rsidRPr="00300600">
        <w:rPr>
          <w:szCs w:val="21"/>
          <w:u w:color="000000"/>
        </w:rPr>
        <w:t>最高疏散楼层</w:t>
      </w:r>
      <w:r>
        <w:rPr>
          <w:rFonts w:hint="eastAsia"/>
          <w:szCs w:val="21"/>
          <w:u w:color="000000"/>
        </w:rPr>
        <w:t>至该空间地面</w:t>
      </w:r>
      <w:r w:rsidRPr="00300600">
        <w:rPr>
          <w:szCs w:val="21"/>
          <w:u w:color="000000"/>
        </w:rPr>
        <w:t>的高度</w:t>
      </w:r>
      <w:r>
        <w:rPr>
          <w:szCs w:val="21"/>
        </w:rPr>
        <w:t>（</w:t>
      </w:r>
      <w:r>
        <w:rPr>
          <w:rFonts w:hint="eastAsia"/>
          <w:szCs w:val="21"/>
        </w:rPr>
        <w:t>m</w:t>
      </w:r>
      <w:r>
        <w:rPr>
          <w:rFonts w:hint="eastAsia"/>
          <w:szCs w:val="21"/>
        </w:rPr>
        <w:t>），对于单层空间为</w:t>
      </w:r>
      <w:r>
        <w:rPr>
          <w:rFonts w:hint="eastAsia"/>
          <w:szCs w:val="21"/>
        </w:rPr>
        <w:t>0</w:t>
      </w:r>
      <w:r w:rsidR="00FE0805">
        <w:rPr>
          <w:rFonts w:hint="eastAsia"/>
          <w:szCs w:val="21"/>
        </w:rPr>
        <w:t>；</w:t>
      </w:r>
    </w:p>
    <w:p w:rsidR="00995F85" w:rsidRPr="00633D87" w:rsidRDefault="00FE0805" w:rsidP="00633D87">
      <w:pPr>
        <w:spacing w:line="360" w:lineRule="auto"/>
        <w:ind w:firstLineChars="200" w:firstLine="420"/>
        <w:rPr>
          <w:szCs w:val="21"/>
        </w:rPr>
      </w:pPr>
      <w:proofErr w:type="spellStart"/>
      <w:r w:rsidRPr="00300600">
        <w:rPr>
          <w:rFonts w:hint="eastAsia"/>
          <w:i/>
          <w:szCs w:val="21"/>
        </w:rPr>
        <w:t>H</w:t>
      </w:r>
      <w:r>
        <w:rPr>
          <w:rFonts w:hint="eastAsia"/>
          <w:szCs w:val="21"/>
          <w:vertAlign w:val="subscript"/>
        </w:rPr>
        <w:t>f</w:t>
      </w:r>
      <w:proofErr w:type="spellEnd"/>
      <w:r>
        <w:rPr>
          <w:rFonts w:hint="eastAsia"/>
          <w:szCs w:val="21"/>
        </w:rPr>
        <w:t>——</w:t>
      </w:r>
      <w:r>
        <w:rPr>
          <w:rFonts w:hint="eastAsia"/>
          <w:szCs w:val="21"/>
          <w:u w:color="000000"/>
        </w:rPr>
        <w:t>燃料面至该空间地面</w:t>
      </w:r>
      <w:r w:rsidRPr="00300600">
        <w:rPr>
          <w:szCs w:val="21"/>
          <w:u w:color="000000"/>
        </w:rPr>
        <w:t>的高度</w:t>
      </w:r>
      <w:r>
        <w:rPr>
          <w:szCs w:val="21"/>
        </w:rPr>
        <w:t>（</w:t>
      </w:r>
      <w:r>
        <w:rPr>
          <w:rFonts w:hint="eastAsia"/>
          <w:szCs w:val="21"/>
        </w:rPr>
        <w:t>m</w:t>
      </w:r>
      <w:r>
        <w:rPr>
          <w:rFonts w:hint="eastAsia"/>
          <w:szCs w:val="21"/>
        </w:rPr>
        <w:t>）。</w:t>
      </w:r>
    </w:p>
    <w:p w:rsidR="007813E6" w:rsidRPr="006D7063" w:rsidRDefault="007813E6" w:rsidP="007813E6">
      <w:pPr>
        <w:spacing w:line="360" w:lineRule="auto"/>
      </w:pPr>
      <w:r w:rsidRPr="000A57CC">
        <w:rPr>
          <w:rFonts w:ascii="黑体" w:eastAsia="黑体" w:hAnsi="宋体" w:hint="eastAsia"/>
        </w:rPr>
        <w:t>3</w:t>
      </w:r>
      <w:r w:rsidRPr="000A57CC">
        <w:rPr>
          <w:rFonts w:ascii="黑体" w:eastAsia="黑体" w:hAnsi="宋体"/>
        </w:rPr>
        <w:t>.</w:t>
      </w:r>
      <w:r>
        <w:rPr>
          <w:rFonts w:ascii="黑体" w:eastAsia="黑体" w:hAnsi="宋体" w:hint="eastAsia"/>
        </w:rPr>
        <w:t>2</w:t>
      </w:r>
      <w:r w:rsidRPr="000A57CC">
        <w:rPr>
          <w:rFonts w:ascii="黑体" w:eastAsia="黑体" w:hAnsi="宋体"/>
        </w:rPr>
        <w:t>.</w:t>
      </w:r>
      <w:r w:rsidR="00674E3A">
        <w:rPr>
          <w:rFonts w:ascii="黑体" w:eastAsia="黑体" w:hAnsi="宋体" w:hint="eastAsia"/>
        </w:rPr>
        <w:t>3</w:t>
      </w:r>
      <w:r>
        <w:rPr>
          <w:rFonts w:eastAsiaTheme="minorEastAsia" w:hint="eastAsia"/>
        </w:rPr>
        <w:t xml:space="preserve">  </w:t>
      </w:r>
      <w:r>
        <w:rPr>
          <w:rFonts w:eastAsiaTheme="minorEastAsia" w:hint="eastAsia"/>
        </w:rPr>
        <w:t>自然</w:t>
      </w:r>
      <w:r w:rsidRPr="00CE3A99">
        <w:rPr>
          <w:rFonts w:eastAsiaTheme="minorEastAsia"/>
        </w:rPr>
        <w:t>排烟窗的有效</w:t>
      </w:r>
      <w:r>
        <w:rPr>
          <w:rFonts w:eastAsiaTheme="minorEastAsia" w:hint="eastAsia"/>
        </w:rPr>
        <w:t>排烟</w:t>
      </w:r>
      <w:r w:rsidRPr="00CE3A99">
        <w:rPr>
          <w:rFonts w:eastAsiaTheme="minorEastAsia"/>
        </w:rPr>
        <w:t>面积应</w:t>
      </w:r>
      <w:proofErr w:type="gramStart"/>
      <w:r w:rsidRPr="00CE3A99">
        <w:rPr>
          <w:rFonts w:eastAsiaTheme="minorEastAsia"/>
        </w:rPr>
        <w:t>按</w:t>
      </w:r>
      <w:r>
        <w:rPr>
          <w:rFonts w:eastAsiaTheme="minorEastAsia" w:hint="eastAsia"/>
        </w:rPr>
        <w:t>排</w:t>
      </w:r>
      <w:proofErr w:type="gramEnd"/>
      <w:r>
        <w:rPr>
          <w:rFonts w:eastAsiaTheme="minorEastAsia" w:hint="eastAsia"/>
        </w:rPr>
        <w:t>烟系数乘以排烟窗开口面积计算确定，排烟系数可</w:t>
      </w:r>
      <w:r w:rsidRPr="00CE3A99">
        <w:rPr>
          <w:rFonts w:eastAsiaTheme="minorEastAsia"/>
        </w:rPr>
        <w:t>通过附录</w:t>
      </w:r>
      <w:r w:rsidRPr="00CE3A99">
        <w:rPr>
          <w:rFonts w:eastAsiaTheme="minorEastAsia"/>
        </w:rPr>
        <w:t>A</w:t>
      </w:r>
      <w:r w:rsidRPr="00CE3A99">
        <w:rPr>
          <w:rFonts w:eastAsiaTheme="minorEastAsia"/>
        </w:rPr>
        <w:t>中的试验确定</w:t>
      </w:r>
      <w:r>
        <w:rPr>
          <w:rFonts w:eastAsiaTheme="minorEastAsia"/>
        </w:rPr>
        <w:t>。</w:t>
      </w:r>
      <w:r>
        <w:rPr>
          <w:rFonts w:eastAsiaTheme="minorEastAsia" w:hint="eastAsia"/>
        </w:rPr>
        <w:t>下列自然排</w:t>
      </w:r>
      <w:r w:rsidRPr="006D7063">
        <w:rPr>
          <w:rFonts w:hint="eastAsia"/>
        </w:rPr>
        <w:t>烟窗的有效排烟面积可按</w:t>
      </w:r>
      <w:r>
        <w:rPr>
          <w:rFonts w:hint="eastAsia"/>
        </w:rPr>
        <w:t>下列</w:t>
      </w:r>
      <w:r w:rsidRPr="006D7063">
        <w:rPr>
          <w:rFonts w:hint="eastAsia"/>
        </w:rPr>
        <w:t>方法</w:t>
      </w:r>
      <w:r>
        <w:rPr>
          <w:rFonts w:hint="eastAsia"/>
        </w:rPr>
        <w:t>计算</w:t>
      </w:r>
      <w:r w:rsidRPr="006D7063">
        <w:rPr>
          <w:rFonts w:hint="eastAsia"/>
        </w:rPr>
        <w:t>确定：</w:t>
      </w:r>
    </w:p>
    <w:p w:rsidR="007813E6" w:rsidRPr="006D7063" w:rsidRDefault="007813E6" w:rsidP="007813E6">
      <w:pPr>
        <w:spacing w:line="360" w:lineRule="auto"/>
        <w:ind w:firstLineChars="200" w:firstLine="420"/>
      </w:pPr>
      <w:r w:rsidRPr="006D7063">
        <w:t xml:space="preserve">1  </w:t>
      </w:r>
      <w:r>
        <w:rPr>
          <w:rFonts w:hint="eastAsia"/>
        </w:rPr>
        <w:t>对于</w:t>
      </w:r>
      <w:r>
        <w:t>悬窗，</w:t>
      </w:r>
      <w:r>
        <w:rPr>
          <w:rFonts w:hint="eastAsia"/>
        </w:rPr>
        <w:t>当</w:t>
      </w:r>
      <w:r w:rsidRPr="006D7063">
        <w:t>开窗角大于</w:t>
      </w:r>
      <w:r w:rsidRPr="006D7063">
        <w:t>70°</w:t>
      </w:r>
      <w:r>
        <w:rPr>
          <w:rFonts w:hint="eastAsia"/>
        </w:rPr>
        <w:t>时</w:t>
      </w:r>
      <w:r w:rsidRPr="006D7063">
        <w:t>，</w:t>
      </w:r>
      <w:proofErr w:type="gramStart"/>
      <w:r>
        <w:rPr>
          <w:rFonts w:hint="eastAsia"/>
        </w:rPr>
        <w:t>可</w:t>
      </w:r>
      <w:r w:rsidRPr="006D7063">
        <w:t>按窗的</w:t>
      </w:r>
      <w:proofErr w:type="gramEnd"/>
      <w:r w:rsidRPr="006D7063">
        <w:t>面积计算；当开窗角小于</w:t>
      </w:r>
      <w:r>
        <w:rPr>
          <w:rFonts w:hint="eastAsia"/>
        </w:rPr>
        <w:t>或等于</w:t>
      </w:r>
      <w:r w:rsidRPr="006D7063">
        <w:t>70°</w:t>
      </w:r>
      <w:r>
        <w:t>时，</w:t>
      </w:r>
      <w:r w:rsidRPr="006D7063">
        <w:t>应</w:t>
      </w:r>
      <w:proofErr w:type="gramStart"/>
      <w:r w:rsidRPr="006D7063">
        <w:t>按窗最大</w:t>
      </w:r>
      <w:proofErr w:type="gramEnd"/>
      <w:r w:rsidRPr="006D7063">
        <w:t>开启时的水平投影面积计算；</w:t>
      </w:r>
    </w:p>
    <w:p w:rsidR="007813E6" w:rsidRPr="006D7063" w:rsidRDefault="007813E6" w:rsidP="007813E6">
      <w:pPr>
        <w:spacing w:line="360" w:lineRule="auto"/>
        <w:ind w:firstLineChars="200" w:firstLine="420"/>
      </w:pPr>
      <w:r w:rsidRPr="006D7063">
        <w:t xml:space="preserve">2  </w:t>
      </w:r>
      <w:r>
        <w:rPr>
          <w:rFonts w:hint="eastAsia"/>
        </w:rPr>
        <w:t>对于平开窗和顶开天窗，</w:t>
      </w:r>
      <w:r>
        <w:t>当</w:t>
      </w:r>
      <w:r w:rsidRPr="006D7063">
        <w:t>开窗角大于</w:t>
      </w:r>
      <w:r w:rsidRPr="006D7063">
        <w:t>70°</w:t>
      </w:r>
      <w:r>
        <w:t>时，</w:t>
      </w:r>
      <w:proofErr w:type="gramStart"/>
      <w:r>
        <w:rPr>
          <w:rFonts w:hint="eastAsia"/>
        </w:rPr>
        <w:t>可</w:t>
      </w:r>
      <w:r w:rsidRPr="006D7063">
        <w:t>按窗的</w:t>
      </w:r>
      <w:proofErr w:type="gramEnd"/>
      <w:r w:rsidRPr="006D7063">
        <w:t>面积计算；当开窗角小于</w:t>
      </w:r>
      <w:r>
        <w:rPr>
          <w:rFonts w:hint="eastAsia"/>
        </w:rPr>
        <w:t>或等于</w:t>
      </w:r>
      <w:r w:rsidRPr="006D7063">
        <w:t>70°</w:t>
      </w:r>
      <w:r>
        <w:t>时，</w:t>
      </w:r>
      <w:r w:rsidRPr="006D7063">
        <w:t>应</w:t>
      </w:r>
      <w:proofErr w:type="gramStart"/>
      <w:r w:rsidRPr="006D7063">
        <w:t>按窗最大</w:t>
      </w:r>
      <w:proofErr w:type="gramEnd"/>
      <w:r w:rsidRPr="006D7063">
        <w:t>开启时的竖向投影面积计算；</w:t>
      </w:r>
    </w:p>
    <w:p w:rsidR="007813E6" w:rsidRPr="006D7063" w:rsidRDefault="007813E6" w:rsidP="007813E6">
      <w:pPr>
        <w:spacing w:line="360" w:lineRule="auto"/>
        <w:ind w:firstLineChars="200" w:firstLine="420"/>
      </w:pPr>
      <w:r w:rsidRPr="006D7063">
        <w:t xml:space="preserve">3  </w:t>
      </w:r>
      <w:r>
        <w:rPr>
          <w:rFonts w:hint="eastAsia"/>
        </w:rPr>
        <w:t>对于</w:t>
      </w:r>
      <w:r>
        <w:t>推拉窗</w:t>
      </w:r>
      <w:r>
        <w:rPr>
          <w:rFonts w:hint="eastAsia"/>
        </w:rPr>
        <w:t>和平移窗</w:t>
      </w:r>
      <w:r>
        <w:t>，</w:t>
      </w:r>
      <w:r>
        <w:rPr>
          <w:rFonts w:hint="eastAsia"/>
        </w:rPr>
        <w:t>可</w:t>
      </w:r>
      <w:r w:rsidRPr="006D7063">
        <w:t>按开启的最大窗口面积计算；</w:t>
      </w:r>
    </w:p>
    <w:p w:rsidR="007813E6" w:rsidRPr="006D7063" w:rsidRDefault="007813E6" w:rsidP="007813E6">
      <w:pPr>
        <w:spacing w:line="360" w:lineRule="auto"/>
        <w:ind w:firstLineChars="200" w:firstLine="420"/>
      </w:pPr>
      <w:r>
        <w:t>4</w:t>
      </w:r>
      <w:r w:rsidRPr="006D7063">
        <w:t xml:space="preserve">  </w:t>
      </w:r>
      <w:r>
        <w:rPr>
          <w:rFonts w:hint="eastAsia"/>
        </w:rPr>
        <w:t>对于</w:t>
      </w:r>
      <w:r w:rsidRPr="006D7063">
        <w:t>设置在顶部</w:t>
      </w:r>
      <w:r>
        <w:rPr>
          <w:rFonts w:hint="eastAsia"/>
        </w:rPr>
        <w:t>的</w:t>
      </w:r>
      <w:r w:rsidRPr="006D7063">
        <w:t>平推窗</w:t>
      </w:r>
      <w:r>
        <w:t>，</w:t>
      </w:r>
      <w:proofErr w:type="gramStart"/>
      <w:r w:rsidRPr="006D7063">
        <w:t>可按窗的</w:t>
      </w:r>
      <w:proofErr w:type="gramEnd"/>
      <w:r w:rsidRPr="006D7063">
        <w:t>1/2</w:t>
      </w:r>
      <w:r w:rsidRPr="006D7063">
        <w:t>周长与平推距离乘积计算，且不应大于窗面积；</w:t>
      </w:r>
    </w:p>
    <w:p w:rsidR="007813E6" w:rsidRPr="000C168A" w:rsidRDefault="007813E6" w:rsidP="00633D87">
      <w:pPr>
        <w:spacing w:line="360" w:lineRule="auto"/>
        <w:ind w:firstLineChars="200" w:firstLine="420"/>
      </w:pPr>
      <w:r>
        <w:t>5</w:t>
      </w:r>
      <w:r w:rsidRPr="006D7063">
        <w:t xml:space="preserve">  </w:t>
      </w:r>
      <w:r>
        <w:rPr>
          <w:rFonts w:hint="eastAsia"/>
        </w:rPr>
        <w:t>对于</w:t>
      </w:r>
      <w:r w:rsidRPr="006D7063">
        <w:t>设置在外墙</w:t>
      </w:r>
      <w:r>
        <w:rPr>
          <w:rFonts w:hint="eastAsia"/>
        </w:rPr>
        <w:t>的</w:t>
      </w:r>
      <w:r w:rsidRPr="006D7063">
        <w:t>平推窗</w:t>
      </w:r>
      <w:r>
        <w:t>，</w:t>
      </w:r>
      <w:proofErr w:type="gramStart"/>
      <w:r w:rsidRPr="006D7063">
        <w:t>可按窗的</w:t>
      </w:r>
      <w:proofErr w:type="gramEnd"/>
      <w:r w:rsidRPr="006D7063">
        <w:t>1/4</w:t>
      </w:r>
      <w:r w:rsidRPr="006D7063">
        <w:t>周长与平推距离乘积计算，且不应大于窗面积。</w:t>
      </w:r>
    </w:p>
    <w:p w:rsidR="00D331CE" w:rsidRPr="00633D87" w:rsidRDefault="000170F5" w:rsidP="00633D87">
      <w:pPr>
        <w:autoSpaceDE w:val="0"/>
        <w:autoSpaceDN w:val="0"/>
        <w:adjustRightInd w:val="0"/>
        <w:spacing w:line="360" w:lineRule="auto"/>
        <w:rPr>
          <w:rFonts w:asciiTheme="minorEastAsia" w:eastAsiaTheme="minorEastAsia" w:hAnsiTheme="minorEastAsia"/>
          <w:bCs/>
        </w:rPr>
      </w:pPr>
      <w:r w:rsidRPr="002425E3">
        <w:rPr>
          <w:rFonts w:ascii="黑体" w:eastAsia="黑体" w:hAnsi="黑体" w:hint="eastAsia"/>
        </w:rPr>
        <w:t>3.2.</w:t>
      </w:r>
      <w:r w:rsidR="00674E3A">
        <w:rPr>
          <w:rFonts w:ascii="黑体" w:eastAsia="黑体" w:hAnsi="黑体" w:hint="eastAsia"/>
        </w:rPr>
        <w:t>4</w:t>
      </w:r>
      <w:r>
        <w:rPr>
          <w:rFonts w:hint="eastAsia"/>
        </w:rPr>
        <w:t xml:space="preserve">  </w:t>
      </w:r>
      <w:r w:rsidR="00380893" w:rsidRPr="00440F8F">
        <w:rPr>
          <w:rFonts w:eastAsiaTheme="minorEastAsia"/>
          <w:bCs/>
        </w:rPr>
        <w:t>自然排烟</w:t>
      </w:r>
      <w:r w:rsidR="0062666E" w:rsidRPr="00440F8F">
        <w:rPr>
          <w:rFonts w:eastAsiaTheme="minorEastAsia"/>
          <w:bCs/>
        </w:rPr>
        <w:t>窗</w:t>
      </w:r>
      <w:r w:rsidR="00171BB3" w:rsidRPr="00440F8F">
        <w:t>设置</w:t>
      </w:r>
      <w:r w:rsidR="007C104E" w:rsidRPr="00440F8F">
        <w:rPr>
          <w:rFonts w:eastAsiaTheme="minorEastAsia"/>
          <w:bCs/>
        </w:rPr>
        <w:t>场所</w:t>
      </w:r>
      <w:r w:rsidR="00C3704F" w:rsidRPr="00440F8F">
        <w:rPr>
          <w:rFonts w:eastAsiaTheme="minorEastAsia"/>
          <w:bCs/>
        </w:rPr>
        <w:t>所需</w:t>
      </w:r>
      <w:r w:rsidR="00380893" w:rsidRPr="00440F8F">
        <w:rPr>
          <w:rFonts w:eastAsiaTheme="minorEastAsia"/>
          <w:bCs/>
        </w:rPr>
        <w:t>有效</w:t>
      </w:r>
      <w:r w:rsidR="0062666E" w:rsidRPr="00440F8F">
        <w:rPr>
          <w:rFonts w:eastAsiaTheme="minorEastAsia"/>
          <w:bCs/>
        </w:rPr>
        <w:t>排烟</w:t>
      </w:r>
      <w:r w:rsidR="007C104E" w:rsidRPr="00440F8F">
        <w:rPr>
          <w:rFonts w:eastAsiaTheme="minorEastAsia"/>
          <w:bCs/>
        </w:rPr>
        <w:t>面积</w:t>
      </w:r>
      <w:r w:rsidR="00C3704F" w:rsidRPr="00440F8F">
        <w:rPr>
          <w:rFonts w:eastAsiaTheme="minorEastAsia"/>
          <w:bCs/>
        </w:rPr>
        <w:t>的</w:t>
      </w:r>
      <w:r w:rsidR="00171BB3" w:rsidRPr="00440F8F">
        <w:rPr>
          <w:rFonts w:eastAsiaTheme="minorEastAsia"/>
          <w:bCs/>
        </w:rPr>
        <w:t>计算</w:t>
      </w:r>
      <w:r w:rsidR="007C104E" w:rsidRPr="00440F8F">
        <w:rPr>
          <w:rFonts w:eastAsiaTheme="minorEastAsia"/>
          <w:bCs/>
        </w:rPr>
        <w:t>应</w:t>
      </w:r>
      <w:r w:rsidR="00C3704F" w:rsidRPr="00440F8F">
        <w:rPr>
          <w:rFonts w:eastAsiaTheme="minorEastAsia"/>
          <w:bCs/>
        </w:rPr>
        <w:t>符合现行国家标准《建筑防烟排烟系统技术标准》</w:t>
      </w:r>
      <w:r w:rsidR="00C3704F" w:rsidRPr="00440F8F">
        <w:rPr>
          <w:rFonts w:eastAsiaTheme="minorEastAsia"/>
          <w:bCs/>
        </w:rPr>
        <w:t>GB 51251</w:t>
      </w:r>
      <w:r w:rsidR="00C3704F" w:rsidRPr="00440F8F">
        <w:rPr>
          <w:rFonts w:eastAsiaTheme="minorEastAsia"/>
          <w:bCs/>
        </w:rPr>
        <w:t>的规定。当</w:t>
      </w:r>
      <w:r w:rsidR="00C3704F" w:rsidRPr="00440F8F">
        <w:rPr>
          <w:rFonts w:eastAsiaTheme="minorEastAsia"/>
          <w:bCs/>
        </w:rPr>
        <w:lastRenderedPageBreak/>
        <w:t>采用公式法计算时，</w:t>
      </w:r>
      <w:r w:rsidR="00F646D1" w:rsidRPr="00440F8F">
        <w:rPr>
          <w:rFonts w:eastAsiaTheme="minorEastAsia"/>
          <w:bCs/>
        </w:rPr>
        <w:t>所取清晰高度不应</w:t>
      </w:r>
      <w:r w:rsidR="0087527D" w:rsidRPr="00440F8F">
        <w:rPr>
          <w:rFonts w:eastAsiaTheme="minorEastAsia"/>
          <w:bCs/>
        </w:rPr>
        <w:t>小于最小清晰高度且不</w:t>
      </w:r>
      <w:r w:rsidR="00F646D1" w:rsidRPr="00440F8F">
        <w:rPr>
          <w:rFonts w:eastAsiaTheme="minorEastAsia"/>
          <w:bCs/>
        </w:rPr>
        <w:t>小于室内净空高度的</w:t>
      </w:r>
      <w:r w:rsidR="00F646D1" w:rsidRPr="00440F8F">
        <w:rPr>
          <w:rFonts w:eastAsiaTheme="minorEastAsia"/>
          <w:bCs/>
        </w:rPr>
        <w:t>80%</w:t>
      </w:r>
      <w:r w:rsidR="00F646D1" w:rsidRPr="00440F8F">
        <w:rPr>
          <w:rFonts w:eastAsiaTheme="minorEastAsia"/>
          <w:bCs/>
        </w:rPr>
        <w:t>。</w:t>
      </w:r>
    </w:p>
    <w:p w:rsidR="00674E3A" w:rsidRDefault="007C1124" w:rsidP="00045155">
      <w:pPr>
        <w:spacing w:line="360" w:lineRule="auto"/>
        <w:rPr>
          <w:u w:color="000000"/>
        </w:rPr>
      </w:pPr>
      <w:r>
        <w:rPr>
          <w:rFonts w:ascii="黑体" w:eastAsia="黑体" w:hAnsi="黑体" w:hint="eastAsia"/>
          <w:bCs/>
        </w:rPr>
        <w:t>3</w:t>
      </w:r>
      <w:r w:rsidRPr="007C1124">
        <w:rPr>
          <w:rFonts w:ascii="黑体" w:eastAsia="黑体" w:hAnsi="黑体"/>
          <w:bCs/>
        </w:rPr>
        <w:t>.</w:t>
      </w:r>
      <w:r>
        <w:rPr>
          <w:rFonts w:ascii="黑体" w:eastAsia="黑体" w:hAnsi="黑体" w:hint="eastAsia"/>
          <w:bCs/>
        </w:rPr>
        <w:t>2</w:t>
      </w:r>
      <w:r w:rsidRPr="007C1124">
        <w:rPr>
          <w:rFonts w:ascii="黑体" w:eastAsia="黑体" w:hAnsi="黑体"/>
          <w:bCs/>
        </w:rPr>
        <w:t>.</w:t>
      </w:r>
      <w:r w:rsidR="00674E3A">
        <w:rPr>
          <w:rFonts w:ascii="黑体" w:eastAsia="黑体" w:hAnsi="黑体"/>
          <w:bCs/>
        </w:rPr>
        <w:t>5</w:t>
      </w:r>
      <w:r>
        <w:rPr>
          <w:rFonts w:ascii="宋体" w:hAnsi="宋体" w:cs="宋体"/>
          <w:u w:color="000000"/>
        </w:rPr>
        <w:t xml:space="preserve">  </w:t>
      </w:r>
      <w:r w:rsidR="00674E3A">
        <w:rPr>
          <w:rFonts w:ascii="宋体" w:hAnsi="宋体" w:cs="宋体" w:hint="eastAsia"/>
          <w:u w:color="000000"/>
        </w:rPr>
        <w:t>每个防烟分区</w:t>
      </w:r>
      <w:r>
        <w:rPr>
          <w:rFonts w:cs="宋体" w:hint="eastAsia"/>
          <w:u w:color="000000"/>
        </w:rPr>
        <w:t>自然排烟窗的有效排烟面积应按以下公式计算</w:t>
      </w:r>
      <w:r>
        <w:rPr>
          <w:u w:color="000000"/>
        </w:rPr>
        <w:t xml:space="preserve">: </w:t>
      </w:r>
      <w:bookmarkStart w:id="22" w:name="OLE_LINK21"/>
      <w:bookmarkStart w:id="23" w:name="OLE_LINK22"/>
    </w:p>
    <w:bookmarkStart w:id="24" w:name="OLE_LINK3"/>
    <w:bookmarkEnd w:id="22"/>
    <w:bookmarkEnd w:id="23"/>
    <w:p w:rsidR="007C1124" w:rsidRPr="00F13F21" w:rsidRDefault="00B045E2" w:rsidP="00F13F21">
      <w:pPr>
        <w:spacing w:line="360" w:lineRule="auto"/>
        <w:jc w:val="center"/>
        <w:rPr>
          <w:sz w:val="24"/>
          <w:u w:color="000000"/>
        </w:rPr>
      </w:pPr>
      <m:oMath>
        <m:sSub>
          <m:sSubPr>
            <m:ctrlPr>
              <w:rPr>
                <w:rFonts w:ascii="Cambria Math" w:hAnsi="Cambria Math"/>
                <w:sz w:val="24"/>
                <w:u w:color="000000"/>
              </w:rPr>
            </m:ctrlPr>
          </m:sSubPr>
          <m:e>
            <m:r>
              <w:rPr>
                <w:rFonts w:ascii="Cambria Math" w:hAnsi="Cambria Math"/>
                <w:sz w:val="24"/>
                <w:u w:color="000000"/>
              </w:rPr>
              <m:t>A</m:t>
            </m:r>
          </m:e>
          <m:sub>
            <m:r>
              <w:rPr>
                <w:rFonts w:ascii="Cambria Math" w:hAnsi="Cambria Math"/>
                <w:sz w:val="24"/>
                <w:u w:color="000000"/>
              </w:rPr>
              <m:t>e</m:t>
            </m:r>
          </m:sub>
        </m:sSub>
        <m:r>
          <w:rPr>
            <w:rFonts w:ascii="Cambria Math" w:hAnsi="Cambria Math"/>
            <w:sz w:val="24"/>
            <w:u w:color="000000"/>
          </w:rPr>
          <m:t>=</m:t>
        </m:r>
        <m:f>
          <m:fPr>
            <m:ctrlPr>
              <w:rPr>
                <w:rFonts w:ascii="Cambria Math" w:hAnsi="Cambria Math"/>
                <w:i/>
                <w:sz w:val="24"/>
                <w:u w:color="000000"/>
              </w:rPr>
            </m:ctrlPr>
          </m:fPr>
          <m:num>
            <m:sSub>
              <m:sSubPr>
                <m:ctrlPr>
                  <w:rPr>
                    <w:rFonts w:ascii="Cambria Math" w:hAnsi="Cambria Math"/>
                    <w:i/>
                    <w:sz w:val="24"/>
                    <w:u w:color="000000"/>
                  </w:rPr>
                </m:ctrlPr>
              </m:sSubPr>
              <m:e>
                <m:r>
                  <w:rPr>
                    <w:rFonts w:ascii="Cambria Math" w:hAnsi="Cambria Math"/>
                    <w:sz w:val="24"/>
                    <w:u w:color="000000"/>
                  </w:rPr>
                  <m:t>M</m:t>
                </m:r>
              </m:e>
              <m:sub>
                <m:r>
                  <w:rPr>
                    <w:rFonts w:ascii="Cambria Math" w:hAnsi="Cambria Math"/>
                    <w:sz w:val="24"/>
                    <w:u w:color="000000"/>
                  </w:rPr>
                  <m:t>p</m:t>
                </m:r>
              </m:sub>
            </m:sSub>
            <m:r>
              <w:rPr>
                <w:rFonts w:ascii="Cambria Math" w:hAnsi="Cambria Math"/>
                <w:sz w:val="24"/>
                <w:u w:color="000000"/>
              </w:rPr>
              <m:t>T</m:t>
            </m:r>
          </m:num>
          <m:den>
            <m:sSup>
              <m:sSupPr>
                <m:ctrlPr>
                  <w:rPr>
                    <w:rFonts w:ascii="Cambria Math" w:hAnsi="Cambria Math"/>
                    <w:i/>
                    <w:sz w:val="24"/>
                    <w:u w:color="000000"/>
                  </w:rPr>
                </m:ctrlPr>
              </m:sSupPr>
              <m:e>
                <m:d>
                  <m:dPr>
                    <m:begChr m:val="["/>
                    <m:endChr m:val="]"/>
                    <m:ctrlPr>
                      <w:rPr>
                        <w:rFonts w:ascii="Cambria Math" w:hAnsi="Cambria Math"/>
                        <w:i/>
                        <w:sz w:val="24"/>
                        <w:u w:color="000000"/>
                      </w:rPr>
                    </m:ctrlPr>
                  </m:dPr>
                  <m:e>
                    <m:r>
                      <w:rPr>
                        <w:rFonts w:ascii="Cambria Math" w:hAnsi="Cambria Math"/>
                        <w:sz w:val="24"/>
                        <w:u w:color="000000"/>
                      </w:rPr>
                      <m:t>2g</m:t>
                    </m:r>
                    <m:sSub>
                      <m:sSubPr>
                        <m:ctrlPr>
                          <w:rPr>
                            <w:rFonts w:ascii="Cambria Math" w:hAnsi="Cambria Math"/>
                            <w:i/>
                            <w:sz w:val="24"/>
                            <w:u w:color="000000"/>
                          </w:rPr>
                        </m:ctrlPr>
                      </m:sSubPr>
                      <m:e>
                        <m:r>
                          <w:rPr>
                            <w:rFonts w:ascii="Cambria Math" w:hAnsi="Cambria Math"/>
                            <w:sz w:val="24"/>
                            <w:u w:color="000000"/>
                          </w:rPr>
                          <m:t>d</m:t>
                        </m:r>
                      </m:e>
                      <m:sub>
                        <m:r>
                          <w:rPr>
                            <w:rFonts w:ascii="Cambria Math" w:hAnsi="Cambria Math"/>
                            <w:sz w:val="24"/>
                            <w:u w:color="000000"/>
                          </w:rPr>
                          <m:t>b</m:t>
                        </m:r>
                      </m:sub>
                    </m:sSub>
                    <m:sSubSup>
                      <m:sSubSupPr>
                        <m:ctrlPr>
                          <w:rPr>
                            <w:rFonts w:ascii="Cambria Math" w:hAnsi="Cambria Math"/>
                            <w:i/>
                            <w:sz w:val="24"/>
                            <w:u w:color="000000"/>
                          </w:rPr>
                        </m:ctrlPr>
                      </m:sSubSupPr>
                      <m:e>
                        <m:r>
                          <w:rPr>
                            <w:rFonts w:ascii="Cambria Math" w:hAnsi="Cambria Math"/>
                            <w:sz w:val="24"/>
                            <w:u w:color="000000"/>
                          </w:rPr>
                          <m:t>ρ</m:t>
                        </m:r>
                      </m:e>
                      <m:sub>
                        <m:r>
                          <w:rPr>
                            <w:rFonts w:ascii="Cambria Math" w:hAnsi="Cambria Math"/>
                            <w:sz w:val="24"/>
                            <w:u w:color="000000"/>
                          </w:rPr>
                          <m:t>0</m:t>
                        </m:r>
                      </m:sub>
                      <m:sup>
                        <m:r>
                          <w:rPr>
                            <w:rFonts w:ascii="Cambria Math" w:hAnsi="Cambria Math"/>
                            <w:sz w:val="24"/>
                            <w:u w:color="000000"/>
                          </w:rPr>
                          <m:t>2</m:t>
                        </m:r>
                      </m:sup>
                    </m:sSubSup>
                    <m:d>
                      <m:dPr>
                        <m:ctrlPr>
                          <w:rPr>
                            <w:rFonts w:ascii="Cambria Math" w:hAnsi="Cambria Math"/>
                            <w:i/>
                            <w:sz w:val="24"/>
                            <w:u w:color="000000"/>
                          </w:rPr>
                        </m:ctrlPr>
                      </m:dPr>
                      <m:e>
                        <m:r>
                          <w:rPr>
                            <w:rFonts w:ascii="Cambria Math" w:hAnsi="Cambria Math"/>
                            <w:sz w:val="24"/>
                            <w:u w:color="000000"/>
                          </w:rPr>
                          <m:t>T-</m:t>
                        </m:r>
                        <m:sSub>
                          <m:sSubPr>
                            <m:ctrlPr>
                              <w:rPr>
                                <w:rFonts w:ascii="Cambria Math" w:hAnsi="Cambria Math"/>
                                <w:i/>
                                <w:sz w:val="24"/>
                                <w:u w:color="000000"/>
                              </w:rPr>
                            </m:ctrlPr>
                          </m:sSubPr>
                          <m:e>
                            <m:r>
                              <w:rPr>
                                <w:rFonts w:ascii="Cambria Math" w:hAnsi="Cambria Math"/>
                                <w:sz w:val="24"/>
                                <w:u w:color="000000"/>
                              </w:rPr>
                              <m:t>T</m:t>
                            </m:r>
                          </m:e>
                          <m:sub>
                            <m:r>
                              <w:rPr>
                                <w:rFonts w:ascii="Cambria Math" w:hAnsi="Cambria Math"/>
                                <w:sz w:val="24"/>
                                <w:u w:color="000000"/>
                              </w:rPr>
                              <m:t>0</m:t>
                            </m:r>
                          </m:sub>
                        </m:sSub>
                      </m:e>
                    </m:d>
                    <m:sSub>
                      <m:sSubPr>
                        <m:ctrlPr>
                          <w:rPr>
                            <w:rFonts w:ascii="Cambria Math" w:hAnsi="Cambria Math"/>
                            <w:i/>
                            <w:sz w:val="24"/>
                            <w:u w:color="000000"/>
                          </w:rPr>
                        </m:ctrlPr>
                      </m:sSubPr>
                      <m:e>
                        <m:r>
                          <w:rPr>
                            <w:rFonts w:ascii="Cambria Math" w:hAnsi="Cambria Math"/>
                            <w:sz w:val="24"/>
                            <w:u w:color="000000"/>
                          </w:rPr>
                          <m:t>T</m:t>
                        </m:r>
                      </m:e>
                      <m:sub>
                        <m:r>
                          <w:rPr>
                            <w:rFonts w:ascii="Cambria Math" w:hAnsi="Cambria Math"/>
                            <w:sz w:val="24"/>
                            <w:u w:color="000000"/>
                          </w:rPr>
                          <m:t>0</m:t>
                        </m:r>
                      </m:sub>
                    </m:sSub>
                    <m:r>
                      <w:rPr>
                        <w:rFonts w:ascii="Cambria Math" w:hAnsi="Cambria Math"/>
                        <w:sz w:val="24"/>
                        <w:u w:color="000000"/>
                      </w:rPr>
                      <m:t>-</m:t>
                    </m:r>
                    <m:sSup>
                      <m:sSupPr>
                        <m:ctrlPr>
                          <w:rPr>
                            <w:rFonts w:ascii="Cambria Math" w:hAnsi="Cambria Math"/>
                            <w:i/>
                            <w:sz w:val="24"/>
                            <w:u w:color="000000"/>
                          </w:rPr>
                        </m:ctrlPr>
                      </m:sSupPr>
                      <m:e>
                        <m:d>
                          <m:dPr>
                            <m:ctrlPr>
                              <w:rPr>
                                <w:rFonts w:ascii="Cambria Math" w:hAnsi="Cambria Math"/>
                                <w:i/>
                                <w:sz w:val="24"/>
                                <w:u w:color="000000"/>
                              </w:rPr>
                            </m:ctrlPr>
                          </m:dPr>
                          <m:e>
                            <m:f>
                              <m:fPr>
                                <m:ctrlPr>
                                  <w:rPr>
                                    <w:rFonts w:ascii="Cambria Math" w:hAnsi="Cambria Math"/>
                                    <w:i/>
                                    <w:sz w:val="24"/>
                                    <w:u w:color="000000"/>
                                  </w:rPr>
                                </m:ctrlPr>
                              </m:fPr>
                              <m:num>
                                <m:sSub>
                                  <m:sSubPr>
                                    <m:ctrlPr>
                                      <w:rPr>
                                        <w:rFonts w:ascii="Cambria Math" w:hAnsi="Cambria Math"/>
                                        <w:i/>
                                        <w:sz w:val="24"/>
                                        <w:u w:color="000000"/>
                                      </w:rPr>
                                    </m:ctrlPr>
                                  </m:sSubPr>
                                  <m:e>
                                    <m:r>
                                      <w:rPr>
                                        <w:rFonts w:ascii="Cambria Math" w:hAnsi="Cambria Math"/>
                                        <w:sz w:val="24"/>
                                        <w:u w:color="000000"/>
                                      </w:rPr>
                                      <m:t>M</m:t>
                                    </m:r>
                                  </m:e>
                                  <m:sub>
                                    <m:r>
                                      <w:rPr>
                                        <w:rFonts w:ascii="Cambria Math" w:hAnsi="Cambria Math"/>
                                        <w:sz w:val="24"/>
                                        <w:u w:color="000000"/>
                                      </w:rPr>
                                      <m:t>p</m:t>
                                    </m:r>
                                  </m:sub>
                                </m:sSub>
                              </m:num>
                              <m:den>
                                <m:sSub>
                                  <m:sSubPr>
                                    <m:ctrlPr>
                                      <w:rPr>
                                        <w:rFonts w:ascii="Cambria Math" w:hAnsi="Cambria Math"/>
                                        <w:i/>
                                        <w:sz w:val="24"/>
                                        <w:u w:color="000000"/>
                                      </w:rPr>
                                    </m:ctrlPr>
                                  </m:sSubPr>
                                  <m:e>
                                    <m:r>
                                      <w:rPr>
                                        <w:rFonts w:ascii="Cambria Math" w:hAnsi="Cambria Math"/>
                                        <w:sz w:val="24"/>
                                        <w:u w:color="000000"/>
                                      </w:rPr>
                                      <m:t>A</m:t>
                                    </m:r>
                                  </m:e>
                                  <m:sub>
                                    <m:r>
                                      <w:rPr>
                                        <w:rFonts w:ascii="Cambria Math" w:hAnsi="Cambria Math"/>
                                        <w:sz w:val="24"/>
                                        <w:u w:color="000000"/>
                                      </w:rPr>
                                      <m:t>0</m:t>
                                    </m:r>
                                  </m:sub>
                                </m:sSub>
                                <m:sSub>
                                  <m:sSubPr>
                                    <m:ctrlPr>
                                      <w:rPr>
                                        <w:rFonts w:ascii="Cambria Math" w:hAnsi="Cambria Math"/>
                                        <w:i/>
                                        <w:sz w:val="24"/>
                                        <w:u w:color="000000"/>
                                      </w:rPr>
                                    </m:ctrlPr>
                                  </m:sSubPr>
                                  <m:e>
                                    <m:r>
                                      <w:rPr>
                                        <w:rFonts w:ascii="Cambria Math" w:hAnsi="Cambria Math"/>
                                        <w:sz w:val="24"/>
                                        <w:u w:color="000000"/>
                                      </w:rPr>
                                      <m:t>C</m:t>
                                    </m:r>
                                  </m:e>
                                  <m:sub>
                                    <m:r>
                                      <w:rPr>
                                        <w:rFonts w:ascii="Cambria Math" w:hAnsi="Cambria Math"/>
                                        <w:sz w:val="24"/>
                                        <w:u w:color="000000"/>
                                      </w:rPr>
                                      <m:t>0</m:t>
                                    </m:r>
                                  </m:sub>
                                </m:sSub>
                              </m:den>
                            </m:f>
                          </m:e>
                        </m:d>
                      </m:e>
                      <m:sup>
                        <m:r>
                          <w:rPr>
                            <w:rFonts w:ascii="Cambria Math" w:hAnsi="Cambria Math"/>
                            <w:sz w:val="24"/>
                            <w:u w:color="000000"/>
                          </w:rPr>
                          <m:t>2</m:t>
                        </m:r>
                      </m:sup>
                    </m:sSup>
                    <m:r>
                      <w:rPr>
                        <w:rFonts w:ascii="Cambria Math" w:hAnsi="Cambria Math"/>
                        <w:sz w:val="24"/>
                        <w:u w:color="000000"/>
                      </w:rPr>
                      <m:t>T</m:t>
                    </m:r>
                    <m:sSub>
                      <m:sSubPr>
                        <m:ctrlPr>
                          <w:rPr>
                            <w:rFonts w:ascii="Cambria Math" w:hAnsi="Cambria Math"/>
                            <w:i/>
                            <w:sz w:val="24"/>
                            <w:u w:color="000000"/>
                          </w:rPr>
                        </m:ctrlPr>
                      </m:sSubPr>
                      <m:e>
                        <m:r>
                          <w:rPr>
                            <w:rFonts w:ascii="Cambria Math" w:hAnsi="Cambria Math"/>
                            <w:sz w:val="24"/>
                            <w:u w:color="000000"/>
                          </w:rPr>
                          <m:t>T</m:t>
                        </m:r>
                      </m:e>
                      <m:sub>
                        <m:r>
                          <w:rPr>
                            <w:rFonts w:ascii="Cambria Math" w:hAnsi="Cambria Math"/>
                            <w:sz w:val="24"/>
                            <w:u w:color="000000"/>
                          </w:rPr>
                          <m:t>0</m:t>
                        </m:r>
                      </m:sub>
                    </m:sSub>
                  </m:e>
                </m:d>
              </m:e>
              <m:sup>
                <m:f>
                  <m:fPr>
                    <m:ctrlPr>
                      <w:rPr>
                        <w:rFonts w:ascii="Cambria Math" w:hAnsi="Cambria Math"/>
                        <w:i/>
                        <w:sz w:val="24"/>
                        <w:u w:color="000000"/>
                      </w:rPr>
                    </m:ctrlPr>
                  </m:fPr>
                  <m:num>
                    <m:r>
                      <w:rPr>
                        <w:rFonts w:ascii="Cambria Math" w:hAnsi="Cambria Math"/>
                        <w:sz w:val="24"/>
                        <w:u w:color="000000"/>
                      </w:rPr>
                      <m:t>1</m:t>
                    </m:r>
                  </m:num>
                  <m:den>
                    <m:r>
                      <w:rPr>
                        <w:rFonts w:ascii="Cambria Math" w:hAnsi="Cambria Math"/>
                        <w:sz w:val="24"/>
                        <w:u w:color="000000"/>
                      </w:rPr>
                      <m:t>2</m:t>
                    </m:r>
                  </m:den>
                </m:f>
              </m:sup>
            </m:sSup>
          </m:den>
        </m:f>
      </m:oMath>
      <w:r w:rsidR="00E801E8">
        <w:rPr>
          <w:rFonts w:hint="eastAsia"/>
          <w:sz w:val="24"/>
          <w:u w:color="000000"/>
        </w:rPr>
        <w:t xml:space="preserve">      </w:t>
      </w:r>
      <w:r w:rsidR="00045155">
        <w:rPr>
          <w:rFonts w:hint="eastAsia"/>
          <w:sz w:val="24"/>
          <w:u w:color="000000"/>
        </w:rPr>
        <w:t xml:space="preserve"> </w:t>
      </w:r>
      <w:r w:rsidR="007A1392" w:rsidRPr="007A1392">
        <w:rPr>
          <w:u w:color="000000"/>
        </w:rPr>
        <w:t>(3.2.</w:t>
      </w:r>
      <w:r w:rsidR="00681DBD">
        <w:rPr>
          <w:rFonts w:hint="eastAsia"/>
          <w:u w:color="000000"/>
        </w:rPr>
        <w:t>5</w:t>
      </w:r>
      <w:r w:rsidR="007A1392" w:rsidRPr="007A1392">
        <w:rPr>
          <w:u w:color="000000"/>
        </w:rPr>
        <w:t>)</w:t>
      </w:r>
    </w:p>
    <w:p w:rsidR="007C1124" w:rsidRDefault="007C1124" w:rsidP="007C1124">
      <w:pPr>
        <w:spacing w:line="360" w:lineRule="auto"/>
        <w:ind w:firstLineChars="200" w:firstLine="420"/>
        <w:rPr>
          <w:rFonts w:ascii="宋体" w:hAnsi="宋体" w:cs="宋体"/>
          <w:u w:color="000000"/>
        </w:rPr>
      </w:pPr>
      <w:r>
        <w:rPr>
          <w:rFonts w:ascii="宋体" w:hAnsi="宋体" w:cs="宋体" w:hint="eastAsia"/>
          <w:u w:color="000000"/>
        </w:rPr>
        <w:t>式中</w:t>
      </w:r>
      <w:r w:rsidR="007A1392">
        <w:rPr>
          <w:rFonts w:ascii="宋体" w:hAnsi="宋体" w:cs="宋体" w:hint="eastAsia"/>
          <w:u w:color="000000"/>
        </w:rPr>
        <w:t>：</w:t>
      </w:r>
    </w:p>
    <w:p w:rsidR="007C1124" w:rsidRDefault="00C5036E" w:rsidP="007C1124">
      <w:pPr>
        <w:spacing w:line="360" w:lineRule="auto"/>
        <w:ind w:firstLineChars="200" w:firstLine="420"/>
        <w:rPr>
          <w:u w:color="000000"/>
        </w:rPr>
      </w:pPr>
      <w:r w:rsidRPr="00C5036E">
        <w:rPr>
          <w:position w:val="-12"/>
          <w:u w:color="000000"/>
        </w:rPr>
        <w:object w:dxaOrig="3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18pt" o:ole="">
            <v:imagedata r:id="rId13" o:title=""/>
          </v:shape>
          <o:OLEObject Type="Embed" ProgID="Equation.3" ShapeID="_x0000_i1025" DrawAspect="Content" ObjectID="_1605965927" r:id="rId14">
            <o:FieldCodes>\* MERGEFORMAT</o:FieldCodes>
          </o:OLEObject>
        </w:object>
      </w:r>
      <w:r w:rsidR="007C1124" w:rsidRPr="00C5036E">
        <w:rPr>
          <w:u w:color="000000"/>
        </w:rPr>
        <w:t>——</w:t>
      </w:r>
      <w:r w:rsidR="007C1124" w:rsidRPr="00C5036E">
        <w:rPr>
          <w:u w:color="000000"/>
        </w:rPr>
        <w:t>自然排烟窗</w:t>
      </w:r>
      <w:r w:rsidRPr="00C5036E">
        <w:rPr>
          <w:u w:color="000000"/>
        </w:rPr>
        <w:t>的有效排烟面积</w:t>
      </w:r>
      <w:r>
        <w:rPr>
          <w:u w:color="000000"/>
        </w:rPr>
        <w:t>（</w:t>
      </w:r>
      <w:r w:rsidR="007C1124" w:rsidRPr="00C5036E">
        <w:rPr>
          <w:u w:color="000000"/>
        </w:rPr>
        <w:t>m</w:t>
      </w:r>
      <w:r w:rsidR="007C1124" w:rsidRPr="00C5036E">
        <w:rPr>
          <w:u w:color="000000"/>
          <w:vertAlign w:val="superscript"/>
        </w:rPr>
        <w:t>2</w:t>
      </w:r>
      <w:r>
        <w:rPr>
          <w:u w:color="000000"/>
        </w:rPr>
        <w:t>）</w:t>
      </w:r>
      <w:r w:rsidR="007C1124" w:rsidRPr="00C5036E">
        <w:rPr>
          <w:u w:color="000000"/>
        </w:rPr>
        <w:t>；</w:t>
      </w:r>
    </w:p>
    <w:p w:rsidR="00045155" w:rsidRPr="00C5036E" w:rsidRDefault="00554989" w:rsidP="007C1124">
      <w:pPr>
        <w:spacing w:line="360" w:lineRule="auto"/>
        <w:ind w:firstLineChars="200" w:firstLine="420"/>
        <w:rPr>
          <w:u w:color="000000"/>
        </w:rPr>
      </w:pPr>
      <w:r w:rsidRPr="00554989">
        <w:rPr>
          <w:position w:val="-12"/>
          <w:u w:color="000000"/>
        </w:rPr>
        <w:object w:dxaOrig="340" w:dyaOrig="380">
          <v:shape id="_x0000_i1026" type="#_x0000_t75" style="width:13.5pt;height:18pt" o:ole="">
            <v:imagedata r:id="rId15" o:title=""/>
          </v:shape>
          <o:OLEObject Type="Embed" ProgID="Equation.3" ShapeID="_x0000_i1026" DrawAspect="Content" ObjectID="_1605965928" r:id="rId16">
            <o:FieldCodes>\* MERGEFORMAT</o:FieldCodes>
          </o:OLEObject>
        </w:object>
      </w:r>
      <w:r w:rsidR="00045155" w:rsidRPr="00C5036E">
        <w:rPr>
          <w:u w:color="000000"/>
        </w:rPr>
        <w:t>——</w:t>
      </w:r>
      <w:r w:rsidR="00045155">
        <w:rPr>
          <w:rFonts w:hint="eastAsia"/>
          <w:u w:color="000000"/>
        </w:rPr>
        <w:t>防烟分区</w:t>
      </w:r>
      <w:r w:rsidR="00045155" w:rsidRPr="00C5036E">
        <w:rPr>
          <w:u w:color="000000"/>
        </w:rPr>
        <w:t>的</w:t>
      </w:r>
      <w:r w:rsidR="00045155">
        <w:rPr>
          <w:rFonts w:hint="eastAsia"/>
          <w:u w:color="000000"/>
        </w:rPr>
        <w:t>建筑</w:t>
      </w:r>
      <w:r w:rsidR="00045155" w:rsidRPr="00C5036E">
        <w:rPr>
          <w:u w:color="000000"/>
        </w:rPr>
        <w:t>面积</w:t>
      </w:r>
      <w:r w:rsidR="00045155">
        <w:rPr>
          <w:u w:color="000000"/>
        </w:rPr>
        <w:t>（</w:t>
      </w:r>
      <w:r w:rsidR="00045155" w:rsidRPr="00C5036E">
        <w:rPr>
          <w:u w:color="000000"/>
        </w:rPr>
        <w:t>m</w:t>
      </w:r>
      <w:r w:rsidR="00045155" w:rsidRPr="00C5036E">
        <w:rPr>
          <w:u w:color="000000"/>
          <w:vertAlign w:val="superscript"/>
        </w:rPr>
        <w:t>2</w:t>
      </w:r>
      <w:r w:rsidR="00045155">
        <w:rPr>
          <w:u w:color="000000"/>
        </w:rPr>
        <w:t>）</w:t>
      </w:r>
      <w:r w:rsidR="00045155" w:rsidRPr="00C5036E">
        <w:rPr>
          <w:u w:color="000000"/>
        </w:rPr>
        <w:t>；</w:t>
      </w:r>
    </w:p>
    <w:p w:rsidR="007C1124" w:rsidRPr="00C5036E" w:rsidRDefault="007C1124" w:rsidP="007A1392">
      <w:pPr>
        <w:spacing w:line="360" w:lineRule="auto"/>
        <w:ind w:firstLineChars="200" w:firstLine="420"/>
        <w:rPr>
          <w:u w:color="000000"/>
        </w:rPr>
      </w:pPr>
      <w:r w:rsidRPr="00C5036E">
        <w:rPr>
          <w:position w:val="-12"/>
          <w:u w:color="000000"/>
        </w:rPr>
        <w:object w:dxaOrig="313" w:dyaOrig="375">
          <v:shape id="_x0000_i1027" type="#_x0000_t75" style="width:15pt;height:18pt;mso-position-horizontal-relative:page;mso-position-vertical-relative:page" o:ole="">
            <v:imagedata r:id="rId17" o:title=""/>
          </v:shape>
          <o:OLEObject Type="Embed" ProgID="Equation.3" ShapeID="_x0000_i1027" DrawAspect="Content" ObjectID="_1605965929" r:id="rId18">
            <o:FieldCodes>\* MERGEFORMAT</o:FieldCodes>
          </o:OLEObject>
        </w:object>
      </w:r>
      <w:r w:rsidRPr="00C5036E">
        <w:rPr>
          <w:u w:color="000000"/>
        </w:rPr>
        <w:t>——</w:t>
      </w:r>
      <w:r w:rsidRPr="00C5036E">
        <w:rPr>
          <w:u w:color="000000"/>
        </w:rPr>
        <w:t>所有</w:t>
      </w:r>
      <w:r w:rsidR="00EB185E">
        <w:rPr>
          <w:rFonts w:hint="eastAsia"/>
          <w:u w:color="000000"/>
        </w:rPr>
        <w:t>补风</w:t>
      </w:r>
      <w:r w:rsidRPr="00C5036E">
        <w:rPr>
          <w:u w:color="000000"/>
        </w:rPr>
        <w:t>口总面积</w:t>
      </w:r>
      <w:r w:rsidR="00C5036E">
        <w:rPr>
          <w:u w:color="000000"/>
        </w:rPr>
        <w:t>（</w:t>
      </w:r>
      <w:r w:rsidRPr="00C5036E">
        <w:rPr>
          <w:u w:color="000000"/>
        </w:rPr>
        <w:t>m</w:t>
      </w:r>
      <w:r w:rsidRPr="00C5036E">
        <w:rPr>
          <w:u w:color="000000"/>
          <w:vertAlign w:val="superscript"/>
        </w:rPr>
        <w:t>2</w:t>
      </w:r>
      <w:r w:rsidR="00C5036E">
        <w:rPr>
          <w:u w:color="000000"/>
        </w:rPr>
        <w:t>）</w:t>
      </w:r>
      <w:r w:rsidRPr="00C5036E">
        <w:rPr>
          <w:u w:color="000000"/>
        </w:rPr>
        <w:t>；</w:t>
      </w:r>
    </w:p>
    <w:p w:rsidR="0010469E" w:rsidRDefault="007C1124" w:rsidP="007C1124">
      <w:pPr>
        <w:spacing w:line="360" w:lineRule="auto"/>
        <w:ind w:firstLineChars="200" w:firstLine="420"/>
        <w:rPr>
          <w:u w:color="000000"/>
        </w:rPr>
      </w:pPr>
      <w:r w:rsidRPr="008D0FFB">
        <w:rPr>
          <w:position w:val="-12"/>
          <w:u w:color="000000"/>
        </w:rPr>
        <w:object w:dxaOrig="313" w:dyaOrig="375">
          <v:shape id="_x0000_i1028" type="#_x0000_t75" style="width:15pt;height:18pt;mso-position-horizontal-relative:page;mso-position-vertical-relative:page" o:ole="">
            <v:imagedata r:id="rId19" o:title=""/>
          </v:shape>
          <o:OLEObject Type="Embed" ProgID="Equation.3" ShapeID="_x0000_i1028" DrawAspect="Content" ObjectID="_1605965930" r:id="rId20">
            <o:FieldCodes>\* MERGEFORMAT</o:FieldCodes>
          </o:OLEObject>
        </w:object>
      </w:r>
      <w:r w:rsidRPr="008D0FFB">
        <w:rPr>
          <w:u w:color="000000"/>
        </w:rPr>
        <w:t>——</w:t>
      </w:r>
      <w:r w:rsidR="00EB185E" w:rsidRPr="008D0FFB">
        <w:rPr>
          <w:u w:color="000000"/>
        </w:rPr>
        <w:t>补风</w:t>
      </w:r>
      <w:r w:rsidRPr="008D0FFB">
        <w:rPr>
          <w:u w:color="000000"/>
        </w:rPr>
        <w:t>口流量系数</w:t>
      </w:r>
      <w:r w:rsidR="00C5036E" w:rsidRPr="008D0FFB">
        <w:rPr>
          <w:u w:color="000000"/>
        </w:rPr>
        <w:t>（</w:t>
      </w:r>
      <w:r w:rsidR="0010469E" w:rsidRPr="008D0FFB">
        <w:rPr>
          <w:u w:color="000000"/>
        </w:rPr>
        <w:t>开口角度不小于</w:t>
      </w:r>
      <w:r w:rsidR="0010469E" w:rsidRPr="008D0FFB">
        <w:rPr>
          <w:u w:color="000000"/>
        </w:rPr>
        <w:t>55°</w:t>
      </w:r>
      <w:r w:rsidR="0010469E" w:rsidRPr="008D0FFB">
        <w:rPr>
          <w:u w:color="000000"/>
        </w:rPr>
        <w:t>的补风口取</w:t>
      </w:r>
      <w:r w:rsidR="0010469E" w:rsidRPr="008D0FFB">
        <w:rPr>
          <w:u w:color="000000"/>
        </w:rPr>
        <w:t>0.55</w:t>
      </w:r>
      <w:r w:rsidR="0010469E" w:rsidRPr="008D0FFB">
        <w:rPr>
          <w:u w:color="000000"/>
        </w:rPr>
        <w:t>，开口角度</w:t>
      </w:r>
      <w:r w:rsidR="008D0FFB" w:rsidRPr="008D0FFB">
        <w:rPr>
          <w:u w:color="000000"/>
        </w:rPr>
        <w:t>小于</w:t>
      </w:r>
      <w:r w:rsidR="008D0FFB" w:rsidRPr="008D0FFB">
        <w:rPr>
          <w:u w:color="000000"/>
        </w:rPr>
        <w:t>55°</w:t>
      </w:r>
      <w:r w:rsidR="008D0FFB" w:rsidRPr="008D0FFB">
        <w:rPr>
          <w:u w:color="000000"/>
        </w:rPr>
        <w:t>但</w:t>
      </w:r>
      <w:r w:rsidR="0010469E" w:rsidRPr="008D0FFB">
        <w:rPr>
          <w:u w:color="000000"/>
        </w:rPr>
        <w:t>不小于</w:t>
      </w:r>
      <w:r w:rsidR="0010469E" w:rsidRPr="008D0FFB">
        <w:rPr>
          <w:u w:color="000000"/>
        </w:rPr>
        <w:t>30°</w:t>
      </w:r>
      <w:r w:rsidR="0010469E" w:rsidRPr="008D0FFB">
        <w:rPr>
          <w:u w:color="000000"/>
        </w:rPr>
        <w:t>的补风口</w:t>
      </w:r>
      <w:r w:rsidR="008D0FFB" w:rsidRPr="008D0FFB">
        <w:rPr>
          <w:u w:color="000000"/>
        </w:rPr>
        <w:t>取</w:t>
      </w:r>
      <w:r w:rsidR="008D0FFB" w:rsidRPr="008D0FFB">
        <w:rPr>
          <w:u w:color="000000"/>
        </w:rPr>
        <w:t>0.35</w:t>
      </w:r>
      <w:r w:rsidR="008D0FFB" w:rsidRPr="008D0FFB">
        <w:rPr>
          <w:u w:color="000000"/>
        </w:rPr>
        <w:t>）；</w:t>
      </w:r>
    </w:p>
    <w:p w:rsidR="00526876" w:rsidRDefault="00526876" w:rsidP="00526876">
      <w:pPr>
        <w:spacing w:line="360" w:lineRule="auto"/>
        <w:ind w:firstLineChars="200" w:firstLine="420"/>
        <w:rPr>
          <w:szCs w:val="21"/>
          <w:u w:color="000000"/>
        </w:rPr>
      </w:pPr>
      <w:proofErr w:type="spellStart"/>
      <w:r w:rsidRPr="00C63DB7">
        <w:rPr>
          <w:i/>
          <w:szCs w:val="21"/>
          <w:u w:color="000000"/>
        </w:rPr>
        <w:t>M</w:t>
      </w:r>
      <w:r w:rsidRPr="00C63DB7">
        <w:rPr>
          <w:i/>
          <w:szCs w:val="21"/>
          <w:u w:color="000000"/>
          <w:vertAlign w:val="subscript"/>
        </w:rPr>
        <w:t>p</w:t>
      </w:r>
      <w:proofErr w:type="spellEnd"/>
      <w:r w:rsidRPr="00157D02">
        <w:rPr>
          <w:szCs w:val="21"/>
          <w:u w:color="000000"/>
        </w:rPr>
        <w:t>——</w:t>
      </w:r>
      <w:r w:rsidRPr="00157D02">
        <w:rPr>
          <w:szCs w:val="21"/>
          <w:u w:color="000000"/>
        </w:rPr>
        <w:t>烟羽</w:t>
      </w:r>
      <w:proofErr w:type="gramStart"/>
      <w:r w:rsidRPr="00157D02">
        <w:rPr>
          <w:szCs w:val="21"/>
          <w:u w:color="000000"/>
        </w:rPr>
        <w:t>流质量</w:t>
      </w:r>
      <w:proofErr w:type="gramEnd"/>
      <w:r w:rsidRPr="00157D02">
        <w:rPr>
          <w:szCs w:val="21"/>
          <w:u w:color="000000"/>
        </w:rPr>
        <w:t>流量</w:t>
      </w:r>
      <w:r>
        <w:rPr>
          <w:szCs w:val="21"/>
          <w:u w:color="000000"/>
        </w:rPr>
        <w:t>（</w:t>
      </w:r>
      <w:r>
        <w:rPr>
          <w:szCs w:val="21"/>
          <w:u w:color="000000"/>
        </w:rPr>
        <w:t>kg/s</w:t>
      </w:r>
      <w:r>
        <w:rPr>
          <w:szCs w:val="21"/>
          <w:u w:color="000000"/>
        </w:rPr>
        <w:t>）；</w:t>
      </w:r>
    </w:p>
    <w:p w:rsidR="00526876" w:rsidRDefault="00526876" w:rsidP="00526876">
      <w:pPr>
        <w:spacing w:line="360" w:lineRule="auto"/>
        <w:ind w:firstLineChars="200" w:firstLine="420"/>
        <w:rPr>
          <w:szCs w:val="21"/>
          <w:u w:color="000000"/>
        </w:rPr>
      </w:pPr>
      <w:r w:rsidRPr="004B2A41">
        <w:rPr>
          <w:rFonts w:hint="eastAsia"/>
          <w:i/>
          <w:szCs w:val="21"/>
          <w:u w:color="000000"/>
        </w:rPr>
        <w:t>T</w:t>
      </w:r>
      <w:r>
        <w:rPr>
          <w:rFonts w:hint="eastAsia"/>
          <w:szCs w:val="21"/>
          <w:u w:color="000000"/>
        </w:rPr>
        <w:t>——</w:t>
      </w:r>
      <w:r w:rsidRPr="00157D02">
        <w:rPr>
          <w:szCs w:val="21"/>
          <w:u w:color="000000"/>
        </w:rPr>
        <w:t>烟</w:t>
      </w:r>
      <w:r>
        <w:rPr>
          <w:rFonts w:hint="eastAsia"/>
          <w:szCs w:val="21"/>
          <w:u w:color="000000"/>
        </w:rPr>
        <w:t>气</w:t>
      </w:r>
      <w:proofErr w:type="gramStart"/>
      <w:r w:rsidRPr="00157D02">
        <w:rPr>
          <w:szCs w:val="21"/>
          <w:u w:color="000000"/>
        </w:rPr>
        <w:t>层</w:t>
      </w:r>
      <w:r>
        <w:rPr>
          <w:szCs w:val="21"/>
          <w:u w:color="000000"/>
        </w:rPr>
        <w:t>平均</w:t>
      </w:r>
      <w:proofErr w:type="gramEnd"/>
      <w:r>
        <w:rPr>
          <w:szCs w:val="21"/>
          <w:u w:color="000000"/>
        </w:rPr>
        <w:t>温度（</w:t>
      </w:r>
      <w:r>
        <w:rPr>
          <w:szCs w:val="21"/>
          <w:u w:color="000000"/>
        </w:rPr>
        <w:t>K</w:t>
      </w:r>
      <w:r>
        <w:rPr>
          <w:szCs w:val="21"/>
          <w:u w:color="000000"/>
        </w:rPr>
        <w:t>）</w:t>
      </w:r>
      <w:r w:rsidRPr="00157D02">
        <w:rPr>
          <w:szCs w:val="21"/>
          <w:u w:color="000000"/>
        </w:rPr>
        <w:t>；</w:t>
      </w:r>
    </w:p>
    <w:p w:rsidR="00526876" w:rsidRPr="004B2A41" w:rsidRDefault="00526876" w:rsidP="00526876">
      <w:pPr>
        <w:spacing w:line="360" w:lineRule="auto"/>
        <w:ind w:firstLineChars="200" w:firstLine="420"/>
        <w:rPr>
          <w:szCs w:val="21"/>
          <w:u w:color="000000"/>
        </w:rPr>
      </w:pPr>
      <w:r w:rsidRPr="004B2A41">
        <w:rPr>
          <w:rFonts w:hint="eastAsia"/>
          <w:i/>
          <w:szCs w:val="21"/>
          <w:u w:color="000000"/>
        </w:rPr>
        <w:t>T</w:t>
      </w:r>
      <w:r w:rsidRPr="007C1124">
        <w:rPr>
          <w:rFonts w:hint="eastAsia"/>
          <w:szCs w:val="21"/>
          <w:u w:color="000000"/>
          <w:vertAlign w:val="subscript"/>
        </w:rPr>
        <w:t>0</w:t>
      </w:r>
      <w:r>
        <w:rPr>
          <w:rFonts w:hint="eastAsia"/>
          <w:szCs w:val="21"/>
          <w:u w:color="000000"/>
        </w:rPr>
        <w:t>——环境</w:t>
      </w:r>
      <w:r>
        <w:rPr>
          <w:szCs w:val="21"/>
          <w:u w:color="000000"/>
        </w:rPr>
        <w:t>温度（</w:t>
      </w:r>
      <w:r>
        <w:rPr>
          <w:szCs w:val="21"/>
          <w:u w:color="000000"/>
        </w:rPr>
        <w:t>K</w:t>
      </w:r>
      <w:r>
        <w:rPr>
          <w:szCs w:val="21"/>
          <w:u w:color="000000"/>
        </w:rPr>
        <w:t>），</w:t>
      </w:r>
      <w:r w:rsidRPr="00C6666C">
        <w:rPr>
          <w:rFonts w:hint="eastAsia"/>
          <w:szCs w:val="21"/>
          <w:u w:color="000000"/>
        </w:rPr>
        <w:t>通常</w:t>
      </w:r>
      <w:r w:rsidRPr="00C63DB7">
        <w:rPr>
          <w:i/>
          <w:szCs w:val="21"/>
          <w:u w:color="000000"/>
        </w:rPr>
        <w:t>T</w:t>
      </w:r>
      <w:r w:rsidRPr="00C63DB7">
        <w:rPr>
          <w:szCs w:val="21"/>
          <w:u w:color="000000"/>
          <w:vertAlign w:val="subscript"/>
        </w:rPr>
        <w:t>0</w:t>
      </w:r>
      <w:r w:rsidRPr="00C6666C">
        <w:rPr>
          <w:rFonts w:hint="eastAsia"/>
          <w:szCs w:val="21"/>
          <w:u w:color="000000"/>
        </w:rPr>
        <w:t>=2</w:t>
      </w:r>
      <w:r>
        <w:rPr>
          <w:rFonts w:hint="eastAsia"/>
          <w:szCs w:val="21"/>
          <w:u w:color="000000"/>
        </w:rPr>
        <w:t>93K</w:t>
      </w:r>
      <w:r w:rsidRPr="00157D02">
        <w:rPr>
          <w:szCs w:val="21"/>
          <w:u w:color="000000"/>
        </w:rPr>
        <w:t>；</w:t>
      </w:r>
    </w:p>
    <w:p w:rsidR="00C5036E" w:rsidRPr="00C5036E" w:rsidRDefault="007C1124" w:rsidP="007C1124">
      <w:pPr>
        <w:spacing w:line="360" w:lineRule="auto"/>
        <w:ind w:firstLineChars="200" w:firstLine="420"/>
        <w:rPr>
          <w:u w:color="000000"/>
        </w:rPr>
      </w:pPr>
      <w:r w:rsidRPr="00C5036E">
        <w:rPr>
          <w:position w:val="-10"/>
          <w:u w:color="000000"/>
        </w:rPr>
        <w:object w:dxaOrig="232" w:dyaOrig="274">
          <v:shape id="_x0000_i1029" type="#_x0000_t75" style="width:10.5pt;height:12.75pt;mso-position-horizontal-relative:page;mso-position-vertical-relative:page" o:ole="">
            <v:imagedata r:id="rId21" o:title=""/>
          </v:shape>
          <o:OLEObject Type="Embed" ProgID="Equation.3" ShapeID="_x0000_i1029" DrawAspect="Content" ObjectID="_1605965931" r:id="rId22">
            <o:FieldCodes>\* MERGEFORMAT</o:FieldCodes>
          </o:OLEObject>
        </w:object>
      </w:r>
      <w:r w:rsidRPr="00C5036E">
        <w:rPr>
          <w:u w:color="000000"/>
        </w:rPr>
        <w:t>——</w:t>
      </w:r>
      <w:r w:rsidRPr="00C5036E">
        <w:rPr>
          <w:u w:color="000000"/>
        </w:rPr>
        <w:t>重力加速度</w:t>
      </w:r>
      <w:r w:rsidR="00C5036E">
        <w:rPr>
          <w:u w:color="000000"/>
        </w:rPr>
        <w:t>（</w:t>
      </w:r>
      <w:r w:rsidRPr="00C5036E">
        <w:rPr>
          <w:u w:color="000000"/>
        </w:rPr>
        <w:t>m/s</w:t>
      </w:r>
      <w:r w:rsidRPr="00C5036E">
        <w:rPr>
          <w:u w:color="000000"/>
          <w:vertAlign w:val="superscript"/>
        </w:rPr>
        <w:t>2</w:t>
      </w:r>
      <w:r w:rsidR="00C5036E">
        <w:rPr>
          <w:u w:color="000000"/>
        </w:rPr>
        <w:t>）</w:t>
      </w:r>
      <w:r w:rsidR="00C5036E" w:rsidRPr="00C5036E">
        <w:rPr>
          <w:u w:color="000000"/>
        </w:rPr>
        <w:t>；</w:t>
      </w:r>
    </w:p>
    <w:p w:rsidR="00C5036E" w:rsidRPr="00C5036E" w:rsidRDefault="00C5036E" w:rsidP="007C1124">
      <w:pPr>
        <w:spacing w:line="360" w:lineRule="auto"/>
        <w:ind w:firstLineChars="200" w:firstLine="420"/>
        <w:rPr>
          <w:u w:color="000000"/>
        </w:rPr>
      </w:pPr>
      <w:proofErr w:type="spellStart"/>
      <w:r w:rsidRPr="00C5036E">
        <w:rPr>
          <w:i/>
          <w:u w:color="000000"/>
        </w:rPr>
        <w:t>d</w:t>
      </w:r>
      <w:r w:rsidRPr="00C5036E">
        <w:rPr>
          <w:i/>
          <w:u w:color="000000"/>
          <w:vertAlign w:val="subscript"/>
        </w:rPr>
        <w:t>b</w:t>
      </w:r>
      <w:proofErr w:type="spellEnd"/>
      <w:r w:rsidRPr="00C5036E">
        <w:rPr>
          <w:u w:color="000000"/>
        </w:rPr>
        <w:t>——</w:t>
      </w:r>
      <w:r w:rsidR="00FC2409">
        <w:rPr>
          <w:rFonts w:hint="eastAsia"/>
          <w:u w:color="000000"/>
        </w:rPr>
        <w:t>烟气层厚度（</w:t>
      </w:r>
      <w:r w:rsidR="00FC2409">
        <w:rPr>
          <w:rFonts w:hint="eastAsia"/>
          <w:u w:color="000000"/>
        </w:rPr>
        <w:t>m</w:t>
      </w:r>
      <w:r w:rsidR="00FC2409">
        <w:rPr>
          <w:rFonts w:hint="eastAsia"/>
          <w:u w:color="000000"/>
        </w:rPr>
        <w:t>）；</w:t>
      </w:r>
    </w:p>
    <w:p w:rsidR="00313746" w:rsidRPr="00633D87" w:rsidRDefault="00FC2409" w:rsidP="00633D87">
      <w:pPr>
        <w:spacing w:line="360" w:lineRule="auto"/>
        <w:ind w:firstLineChars="200" w:firstLine="420"/>
        <w:rPr>
          <w:rFonts w:ascii="宋体" w:hAnsi="宋体" w:cs="宋体"/>
          <w:u w:color="000000"/>
        </w:rPr>
      </w:pPr>
      <w:r w:rsidRPr="00FC2409">
        <w:rPr>
          <w:i/>
          <w:u w:color="000000"/>
        </w:rPr>
        <w:t>ρ</w:t>
      </w:r>
      <w:r w:rsidRPr="00FC2409">
        <w:rPr>
          <w:u w:color="000000"/>
          <w:vertAlign w:val="subscript"/>
        </w:rPr>
        <w:t>0</w:t>
      </w:r>
      <w:r>
        <w:rPr>
          <w:u w:color="000000"/>
        </w:rPr>
        <w:t>——</w:t>
      </w:r>
      <w:r w:rsidR="00F90541" w:rsidRPr="00F90541">
        <w:rPr>
          <w:rFonts w:hint="eastAsia"/>
          <w:u w:color="000000"/>
        </w:rPr>
        <w:t>环境温度下的</w:t>
      </w:r>
      <w:r w:rsidR="000E2F4B">
        <w:rPr>
          <w:rFonts w:hint="eastAsia"/>
          <w:u w:color="000000"/>
        </w:rPr>
        <w:t>空气</w:t>
      </w:r>
      <w:r w:rsidR="00F90541" w:rsidRPr="00F90541">
        <w:rPr>
          <w:rFonts w:hint="eastAsia"/>
          <w:u w:color="000000"/>
        </w:rPr>
        <w:t>密度</w:t>
      </w:r>
      <w:r w:rsidR="00F90541">
        <w:rPr>
          <w:rFonts w:hint="eastAsia"/>
          <w:u w:color="000000"/>
        </w:rPr>
        <w:t>（</w:t>
      </w:r>
      <w:r w:rsidR="00F90541" w:rsidRPr="00F90541">
        <w:rPr>
          <w:rFonts w:hint="eastAsia"/>
          <w:u w:color="000000"/>
        </w:rPr>
        <w:t>kg/m</w:t>
      </w:r>
      <w:r w:rsidR="00F90541" w:rsidRPr="00F90541">
        <w:rPr>
          <w:rFonts w:hint="eastAsia"/>
          <w:u w:color="000000"/>
          <w:vertAlign w:val="superscript"/>
        </w:rPr>
        <w:t>3</w:t>
      </w:r>
      <w:r w:rsidR="00F90541">
        <w:rPr>
          <w:rFonts w:hint="eastAsia"/>
          <w:u w:color="000000"/>
        </w:rPr>
        <w:t>）</w:t>
      </w:r>
      <w:r w:rsidR="000E2F4B">
        <w:rPr>
          <w:rFonts w:hint="eastAsia"/>
          <w:u w:color="000000"/>
        </w:rPr>
        <w:t>，</w:t>
      </w:r>
      <w:r w:rsidR="00F90541" w:rsidRPr="00F90541">
        <w:rPr>
          <w:rFonts w:hint="eastAsia"/>
          <w:u w:color="000000"/>
        </w:rPr>
        <w:t>通常</w:t>
      </w:r>
      <w:r w:rsidR="00F90541" w:rsidRPr="004B2A41">
        <w:rPr>
          <w:rFonts w:hint="eastAsia"/>
          <w:i/>
          <w:szCs w:val="21"/>
          <w:u w:color="000000"/>
        </w:rPr>
        <w:t>T</w:t>
      </w:r>
      <w:r w:rsidR="00F90541" w:rsidRPr="007C1124">
        <w:rPr>
          <w:rFonts w:hint="eastAsia"/>
          <w:szCs w:val="21"/>
          <w:u w:color="000000"/>
          <w:vertAlign w:val="subscript"/>
        </w:rPr>
        <w:t>0</w:t>
      </w:r>
      <w:r w:rsidR="00F90541" w:rsidRPr="00F90541">
        <w:rPr>
          <w:rFonts w:hint="eastAsia"/>
          <w:u w:color="000000"/>
        </w:rPr>
        <w:t>=</w:t>
      </w:r>
      <w:r w:rsidR="00526876">
        <w:rPr>
          <w:rFonts w:hint="eastAsia"/>
          <w:u w:color="000000"/>
        </w:rPr>
        <w:t>293K</w:t>
      </w:r>
      <w:r w:rsidR="00526876">
        <w:rPr>
          <w:rFonts w:hint="eastAsia"/>
          <w:u w:color="000000"/>
        </w:rPr>
        <w:t>时</w:t>
      </w:r>
      <w:r w:rsidR="00F90541">
        <w:rPr>
          <w:rFonts w:hint="eastAsia"/>
          <w:u w:color="000000"/>
        </w:rPr>
        <w:t>，</w:t>
      </w:r>
      <w:r w:rsidR="00F90541" w:rsidRPr="00FC2409">
        <w:rPr>
          <w:i/>
          <w:u w:color="000000"/>
        </w:rPr>
        <w:t>ρ</w:t>
      </w:r>
      <w:r w:rsidR="00F90541" w:rsidRPr="00FC2409">
        <w:rPr>
          <w:u w:color="000000"/>
          <w:vertAlign w:val="subscript"/>
        </w:rPr>
        <w:t>0</w:t>
      </w:r>
      <w:r w:rsidR="00F90541" w:rsidRPr="00F90541">
        <w:rPr>
          <w:rFonts w:hint="eastAsia"/>
          <w:u w:color="000000"/>
        </w:rPr>
        <w:t>=1.2</w:t>
      </w:r>
      <w:r w:rsidR="00F90541">
        <w:rPr>
          <w:rFonts w:hint="eastAsia"/>
          <w:u w:color="000000"/>
        </w:rPr>
        <w:t>（</w:t>
      </w:r>
      <w:r w:rsidR="00F90541" w:rsidRPr="00F90541">
        <w:rPr>
          <w:rFonts w:hint="eastAsia"/>
          <w:u w:color="000000"/>
        </w:rPr>
        <w:t>kg/m</w:t>
      </w:r>
      <w:r w:rsidR="00F90541" w:rsidRPr="00F90541">
        <w:rPr>
          <w:rFonts w:hint="eastAsia"/>
          <w:u w:color="000000"/>
          <w:vertAlign w:val="superscript"/>
        </w:rPr>
        <w:t>3</w:t>
      </w:r>
      <w:r w:rsidR="00F90541">
        <w:rPr>
          <w:rFonts w:hint="eastAsia"/>
          <w:u w:color="000000"/>
        </w:rPr>
        <w:t>）</w:t>
      </w:r>
      <w:r w:rsidR="007C1124">
        <w:rPr>
          <w:rFonts w:ascii="宋体" w:hAnsi="宋体" w:cs="宋体" w:hint="eastAsia"/>
          <w:u w:color="000000"/>
        </w:rPr>
        <w:t>。</w:t>
      </w:r>
    </w:p>
    <w:bookmarkEnd w:id="24"/>
    <w:p w:rsidR="002425E3" w:rsidRPr="00F90541" w:rsidRDefault="00735421" w:rsidP="00735421">
      <w:pPr>
        <w:autoSpaceDE w:val="0"/>
        <w:autoSpaceDN w:val="0"/>
        <w:adjustRightInd w:val="0"/>
        <w:spacing w:line="360" w:lineRule="auto"/>
        <w:rPr>
          <w:rFonts w:eastAsiaTheme="minorEastAsia"/>
          <w:bCs/>
        </w:rPr>
      </w:pPr>
      <w:r>
        <w:rPr>
          <w:rFonts w:ascii="黑体" w:eastAsia="黑体" w:hAnsi="黑体" w:hint="eastAsia"/>
          <w:bCs/>
        </w:rPr>
        <w:t>3.2.</w:t>
      </w:r>
      <w:r w:rsidR="00681DBD">
        <w:rPr>
          <w:rFonts w:ascii="黑体" w:eastAsia="黑体" w:hAnsi="黑体" w:hint="eastAsia"/>
          <w:bCs/>
        </w:rPr>
        <w:t>6</w:t>
      </w:r>
      <w:r w:rsidR="00681DBD" w:rsidRPr="009B0879">
        <w:rPr>
          <w:rFonts w:ascii="黑体" w:eastAsia="黑体" w:hAnsi="黑体" w:hint="eastAsia"/>
          <w:bCs/>
        </w:rPr>
        <w:t xml:space="preserve"> </w:t>
      </w:r>
      <w:r w:rsidR="00681DBD" w:rsidRPr="009B0879">
        <w:rPr>
          <w:rFonts w:eastAsiaTheme="minorEastAsia" w:hint="eastAsia"/>
          <w:bCs/>
        </w:rPr>
        <w:t xml:space="preserve"> </w:t>
      </w:r>
      <w:r w:rsidR="009B0879">
        <w:rPr>
          <w:rFonts w:eastAsiaTheme="minorEastAsia" w:hint="eastAsia"/>
          <w:bCs/>
        </w:rPr>
        <w:t>当计算出的储烟仓烟气</w:t>
      </w:r>
      <w:proofErr w:type="gramStart"/>
      <w:r w:rsidR="009B0879">
        <w:rPr>
          <w:rFonts w:eastAsiaTheme="minorEastAsia" w:hint="eastAsia"/>
          <w:bCs/>
        </w:rPr>
        <w:t>层平均</w:t>
      </w:r>
      <w:proofErr w:type="gramEnd"/>
      <w:r w:rsidR="009B0879">
        <w:rPr>
          <w:rFonts w:eastAsiaTheme="minorEastAsia" w:hint="eastAsia"/>
          <w:bCs/>
        </w:rPr>
        <w:t>温度</w:t>
      </w:r>
      <w:r w:rsidR="009B0879" w:rsidRPr="009B0879">
        <w:rPr>
          <w:rFonts w:eastAsiaTheme="minorEastAsia" w:hint="eastAsia"/>
          <w:bCs/>
        </w:rPr>
        <w:t>与周围空气温差小于</w:t>
      </w:r>
      <w:r w:rsidR="007661CB">
        <w:rPr>
          <w:rFonts w:eastAsiaTheme="minorEastAsia" w:hint="eastAsia"/>
          <w:bCs/>
        </w:rPr>
        <w:t>15</w:t>
      </w:r>
      <w:r w:rsidR="009B0879" w:rsidRPr="009B0879">
        <w:rPr>
          <w:rFonts w:eastAsiaTheme="minorEastAsia" w:hint="eastAsia"/>
          <w:bCs/>
        </w:rPr>
        <w:t>℃时，</w:t>
      </w:r>
      <w:r w:rsidR="009B0879">
        <w:rPr>
          <w:rFonts w:eastAsiaTheme="minorEastAsia" w:hint="eastAsia"/>
          <w:bCs/>
        </w:rPr>
        <w:t>不宜采用自然排烟方式，除非自然排烟窗的有效排烟面</w:t>
      </w:r>
      <w:r w:rsidR="009B0879">
        <w:rPr>
          <w:rFonts w:eastAsiaTheme="minorEastAsia" w:hint="eastAsia"/>
          <w:bCs/>
        </w:rPr>
        <w:lastRenderedPageBreak/>
        <w:t>积不小于其设置场所地面面积的</w:t>
      </w:r>
      <w:r w:rsidR="009B0879">
        <w:rPr>
          <w:rFonts w:eastAsiaTheme="minorEastAsia" w:hint="eastAsia"/>
          <w:bCs/>
        </w:rPr>
        <w:t>25%</w:t>
      </w:r>
      <w:r w:rsidR="009B0879" w:rsidRPr="009B0879">
        <w:rPr>
          <w:rFonts w:eastAsiaTheme="minorEastAsia" w:hint="eastAsia"/>
          <w:bCs/>
        </w:rPr>
        <w:t>。</w:t>
      </w:r>
    </w:p>
    <w:p w:rsidR="00440F8F" w:rsidRDefault="00440F8F" w:rsidP="00735421">
      <w:pPr>
        <w:autoSpaceDE w:val="0"/>
        <w:autoSpaceDN w:val="0"/>
        <w:adjustRightInd w:val="0"/>
        <w:spacing w:line="360" w:lineRule="auto"/>
        <w:rPr>
          <w:rFonts w:eastAsiaTheme="minorEastAsia"/>
          <w:bCs/>
        </w:rPr>
      </w:pPr>
    </w:p>
    <w:p w:rsidR="00633D87" w:rsidRDefault="00633D87" w:rsidP="00735421">
      <w:pPr>
        <w:autoSpaceDE w:val="0"/>
        <w:autoSpaceDN w:val="0"/>
        <w:adjustRightInd w:val="0"/>
        <w:spacing w:line="360" w:lineRule="auto"/>
        <w:rPr>
          <w:rFonts w:eastAsiaTheme="minorEastAsia"/>
          <w:bCs/>
        </w:rPr>
      </w:pPr>
    </w:p>
    <w:p w:rsidR="00633D87" w:rsidRDefault="00633D87" w:rsidP="00735421">
      <w:pPr>
        <w:autoSpaceDE w:val="0"/>
        <w:autoSpaceDN w:val="0"/>
        <w:adjustRightInd w:val="0"/>
        <w:spacing w:line="360" w:lineRule="auto"/>
        <w:rPr>
          <w:rFonts w:eastAsiaTheme="minorEastAsia"/>
          <w:bCs/>
        </w:rPr>
      </w:pPr>
    </w:p>
    <w:p w:rsidR="00633D87" w:rsidRDefault="00633D87" w:rsidP="00735421">
      <w:pPr>
        <w:autoSpaceDE w:val="0"/>
        <w:autoSpaceDN w:val="0"/>
        <w:adjustRightInd w:val="0"/>
        <w:spacing w:line="360" w:lineRule="auto"/>
        <w:rPr>
          <w:rFonts w:eastAsiaTheme="minorEastAsia"/>
          <w:bCs/>
        </w:rPr>
      </w:pPr>
    </w:p>
    <w:p w:rsidR="00633D87" w:rsidRDefault="00633D87" w:rsidP="00735421">
      <w:pPr>
        <w:autoSpaceDE w:val="0"/>
        <w:autoSpaceDN w:val="0"/>
        <w:adjustRightInd w:val="0"/>
        <w:spacing w:line="360" w:lineRule="auto"/>
        <w:rPr>
          <w:rFonts w:eastAsiaTheme="minorEastAsia"/>
          <w:bCs/>
        </w:rPr>
      </w:pPr>
    </w:p>
    <w:p w:rsidR="00633D87" w:rsidRDefault="00633D87" w:rsidP="00735421">
      <w:pPr>
        <w:autoSpaceDE w:val="0"/>
        <w:autoSpaceDN w:val="0"/>
        <w:adjustRightInd w:val="0"/>
        <w:spacing w:line="360" w:lineRule="auto"/>
        <w:rPr>
          <w:rFonts w:eastAsiaTheme="minorEastAsia"/>
          <w:bCs/>
        </w:rPr>
      </w:pPr>
    </w:p>
    <w:p w:rsidR="00440F8F" w:rsidRDefault="00440F8F" w:rsidP="00735421">
      <w:pPr>
        <w:autoSpaceDE w:val="0"/>
        <w:autoSpaceDN w:val="0"/>
        <w:adjustRightInd w:val="0"/>
        <w:spacing w:line="360" w:lineRule="auto"/>
        <w:rPr>
          <w:rFonts w:eastAsiaTheme="minorEastAsia"/>
          <w:bCs/>
        </w:rPr>
      </w:pPr>
    </w:p>
    <w:p w:rsidR="00440F8F" w:rsidRDefault="00440F8F" w:rsidP="00735421">
      <w:pPr>
        <w:autoSpaceDE w:val="0"/>
        <w:autoSpaceDN w:val="0"/>
        <w:adjustRightInd w:val="0"/>
        <w:spacing w:line="360" w:lineRule="auto"/>
        <w:rPr>
          <w:rFonts w:eastAsiaTheme="minorEastAsia"/>
          <w:bCs/>
        </w:rPr>
      </w:pPr>
    </w:p>
    <w:p w:rsidR="00440F8F" w:rsidRDefault="00440F8F" w:rsidP="00735421">
      <w:pPr>
        <w:autoSpaceDE w:val="0"/>
        <w:autoSpaceDN w:val="0"/>
        <w:adjustRightInd w:val="0"/>
        <w:spacing w:line="360" w:lineRule="auto"/>
        <w:rPr>
          <w:rFonts w:eastAsiaTheme="minorEastAsia"/>
          <w:bCs/>
        </w:rPr>
      </w:pPr>
    </w:p>
    <w:p w:rsidR="00440F8F" w:rsidRDefault="00440F8F" w:rsidP="00735421">
      <w:pPr>
        <w:autoSpaceDE w:val="0"/>
        <w:autoSpaceDN w:val="0"/>
        <w:adjustRightInd w:val="0"/>
        <w:spacing w:line="360" w:lineRule="auto"/>
        <w:rPr>
          <w:rFonts w:eastAsiaTheme="minorEastAsia"/>
          <w:bCs/>
        </w:rPr>
      </w:pPr>
    </w:p>
    <w:p w:rsidR="00440F8F" w:rsidRDefault="00440F8F" w:rsidP="00735421">
      <w:pPr>
        <w:autoSpaceDE w:val="0"/>
        <w:autoSpaceDN w:val="0"/>
        <w:adjustRightInd w:val="0"/>
        <w:spacing w:line="360" w:lineRule="auto"/>
        <w:rPr>
          <w:rFonts w:eastAsiaTheme="minorEastAsia"/>
          <w:bCs/>
        </w:rPr>
      </w:pPr>
    </w:p>
    <w:p w:rsidR="00440F8F" w:rsidRDefault="00440F8F" w:rsidP="00735421">
      <w:pPr>
        <w:autoSpaceDE w:val="0"/>
        <w:autoSpaceDN w:val="0"/>
        <w:adjustRightInd w:val="0"/>
        <w:spacing w:line="360" w:lineRule="auto"/>
        <w:rPr>
          <w:rFonts w:eastAsiaTheme="minorEastAsia"/>
          <w:bCs/>
        </w:rPr>
      </w:pPr>
    </w:p>
    <w:p w:rsidR="00440F8F" w:rsidRDefault="00440F8F" w:rsidP="00735421">
      <w:pPr>
        <w:autoSpaceDE w:val="0"/>
        <w:autoSpaceDN w:val="0"/>
        <w:adjustRightInd w:val="0"/>
        <w:spacing w:line="360" w:lineRule="auto"/>
        <w:rPr>
          <w:rFonts w:eastAsiaTheme="minorEastAsia"/>
          <w:bCs/>
        </w:rPr>
      </w:pPr>
    </w:p>
    <w:p w:rsidR="00440F8F" w:rsidRDefault="00440F8F" w:rsidP="00735421">
      <w:pPr>
        <w:autoSpaceDE w:val="0"/>
        <w:autoSpaceDN w:val="0"/>
        <w:adjustRightInd w:val="0"/>
        <w:spacing w:line="360" w:lineRule="auto"/>
        <w:rPr>
          <w:rFonts w:eastAsiaTheme="minorEastAsia"/>
          <w:bCs/>
        </w:rPr>
      </w:pPr>
    </w:p>
    <w:p w:rsidR="00633D87" w:rsidRDefault="00633D87">
      <w:pPr>
        <w:widowControl/>
        <w:jc w:val="left"/>
        <w:rPr>
          <w:rFonts w:eastAsiaTheme="minorEastAsia"/>
          <w:bCs/>
        </w:rPr>
      </w:pPr>
      <w:r>
        <w:rPr>
          <w:rFonts w:eastAsiaTheme="minorEastAsia"/>
          <w:bCs/>
        </w:rPr>
        <w:br w:type="page"/>
      </w:r>
    </w:p>
    <w:p w:rsidR="00B507D4" w:rsidRDefault="00B507D4" w:rsidP="002F34B8">
      <w:pPr>
        <w:pStyle w:val="11"/>
        <w:spacing w:line="360" w:lineRule="exact"/>
        <w:outlineLvl w:val="2"/>
      </w:pPr>
      <w:bookmarkStart w:id="25" w:name="_Toc489369728"/>
      <w:r w:rsidRPr="000A57CC">
        <w:rPr>
          <w:rFonts w:hint="eastAsia"/>
        </w:rPr>
        <w:lastRenderedPageBreak/>
        <w:t xml:space="preserve">4  </w:t>
      </w:r>
      <w:r w:rsidRPr="000A57CC">
        <w:rPr>
          <w:rFonts w:hint="eastAsia"/>
        </w:rPr>
        <w:t>组件</w:t>
      </w:r>
      <w:r w:rsidR="00FB20E0">
        <w:rPr>
          <w:rFonts w:hint="eastAsia"/>
        </w:rPr>
        <w:t>和</w:t>
      </w:r>
      <w:r w:rsidR="00971E09">
        <w:rPr>
          <w:rFonts w:hint="eastAsia"/>
        </w:rPr>
        <w:t>性能要求</w:t>
      </w:r>
      <w:bookmarkEnd w:id="25"/>
    </w:p>
    <w:p w:rsidR="00B507D4" w:rsidRPr="000A57CC" w:rsidRDefault="00B507D4" w:rsidP="004206B4">
      <w:pPr>
        <w:pStyle w:val="22"/>
        <w:spacing w:before="120" w:after="0" w:line="360" w:lineRule="auto"/>
        <w:outlineLvl w:val="3"/>
      </w:pPr>
      <w:bookmarkStart w:id="26" w:name="_Toc489369729"/>
      <w:r w:rsidRPr="000A57CC">
        <w:rPr>
          <w:rFonts w:hint="eastAsia"/>
        </w:rPr>
        <w:t xml:space="preserve">4.1  </w:t>
      </w:r>
      <w:r w:rsidR="00E62F5F">
        <w:rPr>
          <w:rFonts w:hint="eastAsia"/>
        </w:rPr>
        <w:t>组件</w:t>
      </w:r>
      <w:bookmarkEnd w:id="26"/>
    </w:p>
    <w:p w:rsidR="00B12745" w:rsidRPr="00F13F21" w:rsidRDefault="00B507D4" w:rsidP="006153F4">
      <w:pPr>
        <w:spacing w:line="360" w:lineRule="auto"/>
        <w:rPr>
          <w:rFonts w:asciiTheme="minorEastAsia" w:eastAsiaTheme="minorEastAsia" w:hAnsiTheme="minorEastAsia"/>
        </w:rPr>
      </w:pPr>
      <w:r w:rsidRPr="000A57CC">
        <w:rPr>
          <w:rFonts w:ascii="黑体" w:eastAsia="黑体" w:hAnsi="宋体"/>
        </w:rPr>
        <w:t>4</w:t>
      </w:r>
      <w:r w:rsidRPr="000A57CC">
        <w:rPr>
          <w:rFonts w:ascii="黑体" w:eastAsia="黑体" w:hAnsi="宋体" w:hint="eastAsia"/>
        </w:rPr>
        <w:t>.</w:t>
      </w:r>
      <w:r w:rsidRPr="000A57CC">
        <w:rPr>
          <w:rFonts w:ascii="黑体" w:eastAsia="黑体" w:hAnsi="宋体"/>
        </w:rPr>
        <w:t>1</w:t>
      </w:r>
      <w:r w:rsidRPr="000A57CC">
        <w:rPr>
          <w:rFonts w:ascii="黑体" w:eastAsia="黑体" w:hAnsi="宋体" w:hint="eastAsia"/>
        </w:rPr>
        <w:t>.</w:t>
      </w:r>
      <w:r w:rsidRPr="000A57CC">
        <w:rPr>
          <w:rFonts w:ascii="黑体" w:eastAsia="黑体" w:hAnsi="宋体"/>
        </w:rPr>
        <w:t>1</w:t>
      </w:r>
      <w:r w:rsidR="005317EC" w:rsidRPr="000A57CC">
        <w:rPr>
          <w:rFonts w:ascii="黑体" w:eastAsia="黑体" w:hAnsi="宋体" w:hint="eastAsia"/>
        </w:rPr>
        <w:t xml:space="preserve">  </w:t>
      </w:r>
      <w:r w:rsidR="004837CA" w:rsidRPr="004837CA">
        <w:rPr>
          <w:rFonts w:asciiTheme="minorEastAsia" w:eastAsiaTheme="minorEastAsia" w:hAnsiTheme="minorEastAsia" w:hint="eastAsia"/>
        </w:rPr>
        <w:t>自然排烟窗应采用不燃或难燃材料制造，材料应能耐</w:t>
      </w:r>
      <w:r w:rsidR="00CA0109">
        <w:rPr>
          <w:rFonts w:asciiTheme="minorEastAsia" w:eastAsiaTheme="minorEastAsia" w:hAnsiTheme="minorEastAsia" w:hint="eastAsia"/>
        </w:rPr>
        <w:t>候</w:t>
      </w:r>
      <w:r w:rsidR="004837CA" w:rsidRPr="004837CA">
        <w:rPr>
          <w:rFonts w:asciiTheme="minorEastAsia" w:eastAsiaTheme="minorEastAsia" w:hAnsiTheme="minorEastAsia" w:hint="eastAsia"/>
        </w:rPr>
        <w:t>和日光腐蚀，同时应能防止与相邻部件之间产生电腐蚀作用。</w:t>
      </w:r>
    </w:p>
    <w:p w:rsidR="004837CA" w:rsidRDefault="004837CA" w:rsidP="00242DE5">
      <w:pPr>
        <w:spacing w:line="360" w:lineRule="auto"/>
        <w:rPr>
          <w:rFonts w:asciiTheme="minorEastAsia" w:eastAsiaTheme="minorEastAsia" w:hAnsiTheme="minorEastAsia"/>
        </w:rPr>
      </w:pPr>
      <w:r w:rsidRPr="000A57CC">
        <w:rPr>
          <w:rFonts w:ascii="黑体" w:eastAsia="黑体" w:hAnsi="宋体"/>
        </w:rPr>
        <w:t>4</w:t>
      </w:r>
      <w:r w:rsidRPr="000A57CC">
        <w:rPr>
          <w:rFonts w:ascii="黑体" w:eastAsia="黑体" w:hAnsi="宋体" w:hint="eastAsia"/>
        </w:rPr>
        <w:t>.</w:t>
      </w:r>
      <w:r w:rsidRPr="000A57CC">
        <w:rPr>
          <w:rFonts w:ascii="黑体" w:eastAsia="黑体" w:hAnsi="宋体"/>
        </w:rPr>
        <w:t>1</w:t>
      </w:r>
      <w:r w:rsidRPr="000A57CC">
        <w:rPr>
          <w:rFonts w:ascii="黑体" w:eastAsia="黑体" w:hAnsi="宋体" w:hint="eastAsia"/>
        </w:rPr>
        <w:t>.</w:t>
      </w:r>
      <w:r>
        <w:rPr>
          <w:rFonts w:ascii="黑体" w:eastAsia="黑体" w:hAnsi="宋体" w:hint="eastAsia"/>
        </w:rPr>
        <w:t>2</w:t>
      </w:r>
      <w:r w:rsidRPr="000A57CC">
        <w:rPr>
          <w:rFonts w:ascii="黑体" w:eastAsia="黑体" w:hAnsi="宋体" w:hint="eastAsia"/>
        </w:rPr>
        <w:t xml:space="preserve">  </w:t>
      </w:r>
      <w:r w:rsidRPr="004837CA">
        <w:rPr>
          <w:rFonts w:asciiTheme="minorEastAsia" w:eastAsiaTheme="minorEastAsia" w:hAnsiTheme="minorEastAsia" w:hint="eastAsia"/>
        </w:rPr>
        <w:t>自然排烟窗所用弹簧应选用不锈钢</w:t>
      </w:r>
      <w:r w:rsidR="00CA0109">
        <w:rPr>
          <w:rFonts w:asciiTheme="minorEastAsia" w:eastAsiaTheme="minorEastAsia" w:hAnsiTheme="minorEastAsia" w:hint="eastAsia"/>
        </w:rPr>
        <w:t>等</w:t>
      </w:r>
      <w:r w:rsidRPr="004837CA">
        <w:rPr>
          <w:rFonts w:asciiTheme="minorEastAsia" w:eastAsiaTheme="minorEastAsia" w:hAnsiTheme="minorEastAsia" w:hint="eastAsia"/>
        </w:rPr>
        <w:t>材料制成。</w:t>
      </w:r>
    </w:p>
    <w:p w:rsidR="004837CA" w:rsidRDefault="004837CA" w:rsidP="00242DE5">
      <w:pPr>
        <w:spacing w:line="360" w:lineRule="auto"/>
        <w:rPr>
          <w:rFonts w:asciiTheme="minorEastAsia" w:eastAsiaTheme="minorEastAsia" w:hAnsiTheme="minorEastAsia"/>
        </w:rPr>
      </w:pPr>
      <w:r w:rsidRPr="000A57CC">
        <w:rPr>
          <w:rFonts w:ascii="黑体" w:eastAsia="黑体" w:hAnsi="宋体"/>
        </w:rPr>
        <w:t>4</w:t>
      </w:r>
      <w:r w:rsidRPr="000A57CC">
        <w:rPr>
          <w:rFonts w:ascii="黑体" w:eastAsia="黑体" w:hAnsi="宋体" w:hint="eastAsia"/>
        </w:rPr>
        <w:t>.</w:t>
      </w:r>
      <w:r w:rsidRPr="000A57CC">
        <w:rPr>
          <w:rFonts w:ascii="黑体" w:eastAsia="黑体" w:hAnsi="宋体"/>
        </w:rPr>
        <w:t>1</w:t>
      </w:r>
      <w:r w:rsidRPr="000A57CC">
        <w:rPr>
          <w:rFonts w:ascii="黑体" w:eastAsia="黑体" w:hAnsi="宋体" w:hint="eastAsia"/>
        </w:rPr>
        <w:t>.</w:t>
      </w:r>
      <w:r>
        <w:rPr>
          <w:rFonts w:ascii="黑体" w:eastAsia="黑体" w:hAnsi="宋体" w:hint="eastAsia"/>
        </w:rPr>
        <w:t>3</w:t>
      </w:r>
      <w:r w:rsidRPr="000A57CC">
        <w:rPr>
          <w:rFonts w:ascii="黑体" w:eastAsia="黑体" w:hAnsi="宋体" w:hint="eastAsia"/>
        </w:rPr>
        <w:t xml:space="preserve"> </w:t>
      </w:r>
      <w:r w:rsidRPr="004837CA">
        <w:rPr>
          <w:rFonts w:asciiTheme="minorEastAsia" w:eastAsiaTheme="minorEastAsia" w:hAnsiTheme="minorEastAsia" w:hint="eastAsia"/>
        </w:rPr>
        <w:t xml:space="preserve"> 自然排烟窗所有支点/轴承应能确保在任何时候都能自由活动。</w:t>
      </w:r>
    </w:p>
    <w:p w:rsidR="004837CA" w:rsidRDefault="004837CA" w:rsidP="00242DE5">
      <w:pPr>
        <w:spacing w:line="360" w:lineRule="auto"/>
        <w:rPr>
          <w:rFonts w:asciiTheme="minorEastAsia" w:eastAsiaTheme="minorEastAsia" w:hAnsiTheme="minorEastAsia"/>
        </w:rPr>
      </w:pPr>
      <w:r>
        <w:rPr>
          <w:rFonts w:ascii="黑体" w:eastAsia="黑体" w:hAnsi="宋体" w:hint="eastAsia"/>
        </w:rPr>
        <w:t>4.1.4</w:t>
      </w:r>
      <w:r w:rsidRPr="004837CA">
        <w:rPr>
          <w:rFonts w:ascii="黑体" w:eastAsia="黑体" w:hAnsi="宋体" w:hint="eastAsia"/>
        </w:rPr>
        <w:t xml:space="preserve">  </w:t>
      </w:r>
      <w:r w:rsidRPr="004837CA">
        <w:rPr>
          <w:rFonts w:asciiTheme="minorEastAsia" w:eastAsiaTheme="minorEastAsia" w:hAnsiTheme="minorEastAsia" w:hint="eastAsia"/>
        </w:rPr>
        <w:t>自然排烟窗所有组件应确保在使用时不会因受到火灾热影响而使排烟开口</w:t>
      </w:r>
      <w:r w:rsidRPr="00242DE5">
        <w:rPr>
          <w:rFonts w:eastAsiaTheme="minorEastAsia"/>
        </w:rPr>
        <w:t>缩小</w:t>
      </w:r>
      <w:r w:rsidR="00242DE5" w:rsidRPr="00242DE5">
        <w:rPr>
          <w:rFonts w:eastAsiaTheme="minorEastAsia"/>
        </w:rPr>
        <w:t>10%</w:t>
      </w:r>
      <w:r w:rsidR="00242DE5" w:rsidRPr="00242DE5">
        <w:rPr>
          <w:rFonts w:eastAsiaTheme="minorEastAsia"/>
        </w:rPr>
        <w:t>以上</w:t>
      </w:r>
      <w:r w:rsidRPr="004837CA">
        <w:rPr>
          <w:rFonts w:asciiTheme="minorEastAsia" w:eastAsiaTheme="minorEastAsia" w:hAnsiTheme="minorEastAsia" w:hint="eastAsia"/>
        </w:rPr>
        <w:t>。</w:t>
      </w:r>
    </w:p>
    <w:p w:rsidR="004837CA" w:rsidRDefault="004837CA" w:rsidP="00242DE5">
      <w:pPr>
        <w:spacing w:line="360" w:lineRule="auto"/>
        <w:rPr>
          <w:rFonts w:asciiTheme="minorEastAsia" w:eastAsiaTheme="minorEastAsia" w:hAnsiTheme="minorEastAsia"/>
        </w:rPr>
      </w:pPr>
      <w:r>
        <w:rPr>
          <w:rFonts w:ascii="黑体" w:eastAsia="黑体" w:hAnsi="宋体" w:hint="eastAsia"/>
        </w:rPr>
        <w:t>4.1.5</w:t>
      </w:r>
      <w:r w:rsidRPr="004837CA">
        <w:rPr>
          <w:rFonts w:ascii="黑体" w:eastAsia="黑体" w:hAnsi="宋体" w:hint="eastAsia"/>
        </w:rPr>
        <w:t xml:space="preserve">  </w:t>
      </w:r>
      <w:r w:rsidR="00CA3747">
        <w:rPr>
          <w:rFonts w:asciiTheme="minorEastAsia" w:eastAsiaTheme="minorEastAsia" w:hAnsiTheme="minorEastAsia" w:hint="eastAsia"/>
        </w:rPr>
        <w:t>电动</w:t>
      </w:r>
      <w:r w:rsidRPr="004837CA">
        <w:rPr>
          <w:rFonts w:asciiTheme="minorEastAsia" w:eastAsiaTheme="minorEastAsia" w:hAnsiTheme="minorEastAsia" w:hint="eastAsia"/>
        </w:rPr>
        <w:t>排烟窗</w:t>
      </w:r>
      <w:r w:rsidR="00CA0109">
        <w:rPr>
          <w:rFonts w:asciiTheme="minorEastAsia" w:eastAsiaTheme="minorEastAsia" w:hAnsiTheme="minorEastAsia" w:hint="eastAsia"/>
        </w:rPr>
        <w:t>配电线路</w:t>
      </w:r>
      <w:r w:rsidRPr="004837CA">
        <w:rPr>
          <w:rFonts w:asciiTheme="minorEastAsia" w:eastAsiaTheme="minorEastAsia" w:hAnsiTheme="minorEastAsia" w:hint="eastAsia"/>
        </w:rPr>
        <w:t>应使用阻燃或耐火电缆</w:t>
      </w:r>
      <w:r w:rsidR="006D1716">
        <w:rPr>
          <w:rFonts w:asciiTheme="minorEastAsia" w:eastAsiaTheme="minorEastAsia" w:hAnsiTheme="minorEastAsia" w:hint="eastAsia"/>
        </w:rPr>
        <w:t>，配电线路的敷设应</w:t>
      </w:r>
      <w:r w:rsidR="006D1716" w:rsidRPr="006D1716">
        <w:rPr>
          <w:rFonts w:asciiTheme="minorEastAsia" w:eastAsiaTheme="minorEastAsia" w:hAnsiTheme="minorEastAsia" w:hint="eastAsia"/>
        </w:rPr>
        <w:t>符合现行国家标准《建筑</w:t>
      </w:r>
      <w:r w:rsidR="006D1716">
        <w:rPr>
          <w:rFonts w:asciiTheme="minorEastAsia" w:eastAsiaTheme="minorEastAsia" w:hAnsiTheme="minorEastAsia" w:hint="eastAsia"/>
        </w:rPr>
        <w:t>设计防火规范</w:t>
      </w:r>
      <w:r w:rsidR="006D1716" w:rsidRPr="006D1716">
        <w:rPr>
          <w:rFonts w:asciiTheme="minorEastAsia" w:eastAsiaTheme="minorEastAsia" w:hAnsiTheme="minorEastAsia" w:hint="eastAsia"/>
        </w:rPr>
        <w:t>》</w:t>
      </w:r>
      <w:r w:rsidR="006D1716" w:rsidRPr="00D7405A">
        <w:rPr>
          <w:rFonts w:eastAsiaTheme="minorEastAsia"/>
        </w:rPr>
        <w:t>GB 50016</w:t>
      </w:r>
      <w:r w:rsidR="006D1716">
        <w:rPr>
          <w:rFonts w:asciiTheme="minorEastAsia" w:eastAsiaTheme="minorEastAsia" w:hAnsiTheme="minorEastAsia" w:hint="eastAsia"/>
        </w:rPr>
        <w:t>对消防配电线路</w:t>
      </w:r>
      <w:r w:rsidR="006D1716" w:rsidRPr="006D1716">
        <w:rPr>
          <w:rFonts w:asciiTheme="minorEastAsia" w:eastAsiaTheme="minorEastAsia" w:hAnsiTheme="minorEastAsia" w:hint="eastAsia"/>
        </w:rPr>
        <w:t>的规定</w:t>
      </w:r>
      <w:r w:rsidR="006D1716">
        <w:rPr>
          <w:rFonts w:asciiTheme="minorEastAsia" w:eastAsiaTheme="minorEastAsia" w:hAnsiTheme="minorEastAsia" w:hint="eastAsia"/>
        </w:rPr>
        <w:t>。</w:t>
      </w:r>
    </w:p>
    <w:p w:rsidR="004837CA" w:rsidRDefault="004837CA" w:rsidP="00242DE5">
      <w:pPr>
        <w:spacing w:line="360" w:lineRule="auto"/>
        <w:rPr>
          <w:rFonts w:asciiTheme="minorEastAsia" w:eastAsiaTheme="minorEastAsia" w:hAnsiTheme="minorEastAsia"/>
        </w:rPr>
      </w:pPr>
      <w:r>
        <w:rPr>
          <w:rFonts w:ascii="黑体" w:eastAsia="黑体" w:hAnsi="宋体" w:hint="eastAsia"/>
        </w:rPr>
        <w:t>4.1.6</w:t>
      </w:r>
      <w:r w:rsidRPr="004837CA">
        <w:rPr>
          <w:rFonts w:ascii="黑体" w:eastAsia="黑体" w:hAnsi="宋体" w:hint="eastAsia"/>
        </w:rPr>
        <w:t xml:space="preserve">  </w:t>
      </w:r>
      <w:r w:rsidR="00CA3747">
        <w:rPr>
          <w:rFonts w:asciiTheme="minorEastAsia" w:eastAsiaTheme="minorEastAsia" w:hAnsiTheme="minorEastAsia" w:hint="eastAsia"/>
        </w:rPr>
        <w:t>气动</w:t>
      </w:r>
      <w:r w:rsidRPr="004837CA">
        <w:rPr>
          <w:rFonts w:asciiTheme="minorEastAsia" w:eastAsiaTheme="minorEastAsia" w:hAnsiTheme="minorEastAsia" w:hint="eastAsia"/>
        </w:rPr>
        <w:t>排烟窗的气体管路</w:t>
      </w:r>
      <w:r w:rsidR="00F52CAD">
        <w:rPr>
          <w:rFonts w:asciiTheme="minorEastAsia" w:eastAsiaTheme="minorEastAsia" w:hAnsiTheme="minorEastAsia" w:hint="eastAsia"/>
        </w:rPr>
        <w:t>应</w:t>
      </w:r>
      <w:r w:rsidRPr="004837CA">
        <w:rPr>
          <w:rFonts w:asciiTheme="minorEastAsia" w:eastAsiaTheme="minorEastAsia" w:hAnsiTheme="minorEastAsia" w:hint="eastAsia"/>
        </w:rPr>
        <w:t>采用</w:t>
      </w:r>
      <w:r w:rsidR="0033643C">
        <w:rPr>
          <w:rFonts w:asciiTheme="minorEastAsia" w:eastAsiaTheme="minorEastAsia" w:hAnsiTheme="minorEastAsia" w:hint="eastAsia"/>
        </w:rPr>
        <w:t>金属</w:t>
      </w:r>
      <w:r w:rsidRPr="004837CA">
        <w:rPr>
          <w:rFonts w:asciiTheme="minorEastAsia" w:eastAsiaTheme="minorEastAsia" w:hAnsiTheme="minorEastAsia" w:hint="eastAsia"/>
        </w:rPr>
        <w:t>管。</w:t>
      </w:r>
    </w:p>
    <w:p w:rsidR="004837CA" w:rsidRDefault="004837CA" w:rsidP="00242DE5">
      <w:pPr>
        <w:spacing w:line="360" w:lineRule="auto"/>
        <w:rPr>
          <w:rFonts w:eastAsiaTheme="minorEastAsia"/>
        </w:rPr>
      </w:pPr>
      <w:r>
        <w:rPr>
          <w:rFonts w:ascii="黑体" w:eastAsia="黑体" w:hAnsi="宋体" w:hint="eastAsia"/>
        </w:rPr>
        <w:t>4.1.7</w:t>
      </w:r>
      <w:r w:rsidRPr="004837CA">
        <w:rPr>
          <w:rFonts w:ascii="黑体" w:eastAsia="黑体" w:hAnsi="宋体" w:hint="eastAsia"/>
        </w:rPr>
        <w:t xml:space="preserve">  </w:t>
      </w:r>
      <w:r w:rsidR="00891A87" w:rsidRPr="00F13F21">
        <w:rPr>
          <w:rFonts w:eastAsiaTheme="minorEastAsia" w:hint="eastAsia"/>
        </w:rPr>
        <w:t>采用</w:t>
      </w:r>
      <w:r w:rsidR="00891A87">
        <w:rPr>
          <w:rFonts w:eastAsiaTheme="minorEastAsia" w:hint="eastAsia"/>
        </w:rPr>
        <w:t>空气压缩机供气的</w:t>
      </w:r>
      <w:r w:rsidR="00CA3747">
        <w:rPr>
          <w:rFonts w:eastAsiaTheme="minorEastAsia"/>
        </w:rPr>
        <w:t>气</w:t>
      </w:r>
      <w:r w:rsidR="00CA3747">
        <w:rPr>
          <w:rFonts w:eastAsiaTheme="minorEastAsia" w:hint="eastAsia"/>
        </w:rPr>
        <w:t>动</w:t>
      </w:r>
      <w:r w:rsidRPr="004837CA">
        <w:rPr>
          <w:rFonts w:eastAsiaTheme="minorEastAsia"/>
        </w:rPr>
        <w:t>排烟窗</w:t>
      </w:r>
      <w:r w:rsidR="00891A87">
        <w:rPr>
          <w:rFonts w:eastAsiaTheme="minorEastAsia"/>
        </w:rPr>
        <w:t>，</w:t>
      </w:r>
      <w:r w:rsidR="00891A87">
        <w:rPr>
          <w:rFonts w:eastAsiaTheme="minorEastAsia" w:hint="eastAsia"/>
        </w:rPr>
        <w:t>其</w:t>
      </w:r>
      <w:r w:rsidR="00CA3747" w:rsidRPr="00CA3747">
        <w:rPr>
          <w:rFonts w:eastAsiaTheme="minorEastAsia" w:hint="eastAsia"/>
        </w:rPr>
        <w:t>空气压缩机与储气罐的设置房间应采用耐火极限不低于</w:t>
      </w:r>
      <w:r w:rsidR="00CA3747" w:rsidRPr="00CA3747">
        <w:rPr>
          <w:rFonts w:eastAsiaTheme="minorEastAsia" w:hint="eastAsia"/>
        </w:rPr>
        <w:t>2.00h</w:t>
      </w:r>
      <w:r w:rsidR="00CA3747" w:rsidRPr="00CA3747">
        <w:rPr>
          <w:rFonts w:eastAsiaTheme="minorEastAsia" w:hint="eastAsia"/>
        </w:rPr>
        <w:t>的防火隔墙和</w:t>
      </w:r>
      <w:r w:rsidR="00CA3747" w:rsidRPr="00CA3747">
        <w:rPr>
          <w:rFonts w:eastAsiaTheme="minorEastAsia" w:hint="eastAsia"/>
        </w:rPr>
        <w:t>1.50h</w:t>
      </w:r>
      <w:r w:rsidR="00CA3747" w:rsidRPr="00CA3747">
        <w:rPr>
          <w:rFonts w:eastAsiaTheme="minorEastAsia" w:hint="eastAsia"/>
        </w:rPr>
        <w:t>的楼板与其他部位分隔</w:t>
      </w:r>
      <w:r w:rsidR="00B34828">
        <w:rPr>
          <w:rFonts w:eastAsiaTheme="minorEastAsia" w:hint="eastAsia"/>
        </w:rPr>
        <w:t>，隔墙上的门应采用乙级防火门</w:t>
      </w:r>
      <w:r w:rsidRPr="004837CA">
        <w:rPr>
          <w:rFonts w:eastAsiaTheme="minorEastAsia"/>
        </w:rPr>
        <w:t>。</w:t>
      </w:r>
    </w:p>
    <w:p w:rsidR="001E4E63" w:rsidRDefault="00242DE5" w:rsidP="00242DE5">
      <w:pPr>
        <w:spacing w:line="360" w:lineRule="auto"/>
        <w:rPr>
          <w:rFonts w:eastAsiaTheme="minorEastAsia"/>
        </w:rPr>
      </w:pPr>
      <w:r w:rsidRPr="00242DE5">
        <w:rPr>
          <w:rFonts w:ascii="黑体" w:eastAsia="黑体" w:hAnsi="黑体" w:hint="eastAsia"/>
        </w:rPr>
        <w:t>4.1.8</w:t>
      </w:r>
      <w:r>
        <w:rPr>
          <w:rFonts w:ascii="黑体" w:eastAsia="黑体" w:hAnsi="黑体" w:hint="eastAsia"/>
        </w:rPr>
        <w:t xml:space="preserve">  </w:t>
      </w:r>
      <w:r w:rsidR="00EE648D">
        <w:rPr>
          <w:rFonts w:asciiTheme="minorEastAsia" w:eastAsiaTheme="minorEastAsia" w:hAnsiTheme="minorEastAsia" w:hint="eastAsia"/>
        </w:rPr>
        <w:t>设置温控释放装置的</w:t>
      </w:r>
      <w:r w:rsidRPr="00242DE5">
        <w:rPr>
          <w:rFonts w:eastAsiaTheme="minorEastAsia" w:hint="eastAsia"/>
        </w:rPr>
        <w:t>自动排烟窗，</w:t>
      </w:r>
      <w:r w:rsidR="00EE648D">
        <w:rPr>
          <w:rFonts w:eastAsiaTheme="minorEastAsia" w:hint="eastAsia"/>
        </w:rPr>
        <w:t>温控元件应设置在能接触到热烟气并且不被周边自动喷水灭火系统</w:t>
      </w:r>
      <w:r w:rsidR="009557D2">
        <w:rPr>
          <w:rFonts w:eastAsiaTheme="minorEastAsia" w:hint="eastAsia"/>
        </w:rPr>
        <w:t>打湿</w:t>
      </w:r>
      <w:r w:rsidR="00EE648D">
        <w:rPr>
          <w:rFonts w:eastAsiaTheme="minorEastAsia" w:hint="eastAsia"/>
        </w:rPr>
        <w:t>的位置。自动排烟窗的</w:t>
      </w:r>
      <w:r w:rsidRPr="00242DE5">
        <w:rPr>
          <w:rFonts w:eastAsiaTheme="minorEastAsia" w:hint="eastAsia"/>
        </w:rPr>
        <w:t>温控释放温度应大于环境温度</w:t>
      </w:r>
      <w:r w:rsidRPr="00242DE5">
        <w:rPr>
          <w:rFonts w:eastAsiaTheme="minorEastAsia" w:hint="eastAsia"/>
        </w:rPr>
        <w:t>30</w:t>
      </w:r>
      <w:r w:rsidRPr="00242DE5">
        <w:rPr>
          <w:rFonts w:eastAsiaTheme="minorEastAsia" w:hint="eastAsia"/>
        </w:rPr>
        <w:t>℃且小于</w:t>
      </w:r>
      <w:r w:rsidRPr="00242DE5">
        <w:rPr>
          <w:rFonts w:eastAsiaTheme="minorEastAsia" w:hint="eastAsia"/>
        </w:rPr>
        <w:t>100</w:t>
      </w:r>
      <w:r w:rsidRPr="00242DE5">
        <w:rPr>
          <w:rFonts w:eastAsiaTheme="minorEastAsia" w:hint="eastAsia"/>
        </w:rPr>
        <w:t>℃</w:t>
      </w:r>
      <w:r w:rsidR="00EE648D">
        <w:rPr>
          <w:rFonts w:eastAsiaTheme="minorEastAsia" w:hint="eastAsia"/>
        </w:rPr>
        <w:t>，且比</w:t>
      </w:r>
      <w:r w:rsidR="00D856B3">
        <w:rPr>
          <w:rFonts w:eastAsiaTheme="minorEastAsia" w:hint="eastAsia"/>
        </w:rPr>
        <w:t>同一场所设置的</w:t>
      </w:r>
      <w:r w:rsidR="00BC2153">
        <w:rPr>
          <w:rFonts w:eastAsiaTheme="minorEastAsia" w:hint="eastAsia"/>
        </w:rPr>
        <w:t>闭式</w:t>
      </w:r>
      <w:r w:rsidR="00D856B3">
        <w:rPr>
          <w:rFonts w:eastAsiaTheme="minorEastAsia" w:hint="eastAsia"/>
        </w:rPr>
        <w:t>自动喷水灭火系统的启动温度高</w:t>
      </w:r>
      <w:r w:rsidR="00D856B3">
        <w:rPr>
          <w:rFonts w:eastAsiaTheme="minorEastAsia" w:hint="eastAsia"/>
        </w:rPr>
        <w:t>5</w:t>
      </w:r>
      <w:r w:rsidR="00D856B3">
        <w:rPr>
          <w:rFonts w:eastAsiaTheme="minorEastAsia"/>
        </w:rPr>
        <w:t>℃</w:t>
      </w:r>
      <w:r w:rsidRPr="00242DE5">
        <w:rPr>
          <w:rFonts w:eastAsiaTheme="minorEastAsia" w:hint="eastAsia"/>
        </w:rPr>
        <w:t>。</w:t>
      </w:r>
    </w:p>
    <w:p w:rsidR="00E47071" w:rsidRDefault="00741FA9" w:rsidP="00E47071">
      <w:pPr>
        <w:spacing w:line="360" w:lineRule="auto"/>
        <w:rPr>
          <w:rFonts w:asciiTheme="minorEastAsia" w:eastAsiaTheme="minorEastAsia" w:hAnsiTheme="minorEastAsia"/>
        </w:rPr>
      </w:pPr>
      <w:r w:rsidRPr="00242DE5">
        <w:rPr>
          <w:rFonts w:ascii="黑体" w:eastAsia="黑体" w:hAnsi="黑体" w:hint="eastAsia"/>
        </w:rPr>
        <w:t>4.1.</w:t>
      </w:r>
      <w:r>
        <w:rPr>
          <w:rFonts w:ascii="黑体" w:eastAsia="黑体" w:hAnsi="黑体" w:hint="eastAsia"/>
        </w:rPr>
        <w:t xml:space="preserve">9  </w:t>
      </w:r>
      <w:r w:rsidR="00E47071" w:rsidRPr="00E47071">
        <w:rPr>
          <w:rFonts w:asciiTheme="minorEastAsia" w:eastAsiaTheme="minorEastAsia" w:hAnsiTheme="minorEastAsia" w:hint="eastAsia"/>
        </w:rPr>
        <w:t>自</w:t>
      </w:r>
      <w:r w:rsidR="00E47071">
        <w:rPr>
          <w:rFonts w:asciiTheme="minorEastAsia" w:eastAsiaTheme="minorEastAsia" w:hAnsiTheme="minorEastAsia" w:hint="eastAsia"/>
        </w:rPr>
        <w:t>动</w:t>
      </w:r>
      <w:r w:rsidR="00E47071" w:rsidRPr="00E47071">
        <w:rPr>
          <w:rFonts w:asciiTheme="minorEastAsia" w:eastAsiaTheme="minorEastAsia" w:hAnsiTheme="minorEastAsia" w:hint="eastAsia"/>
        </w:rPr>
        <w:t>排烟窗的消防联动控制器</w:t>
      </w:r>
      <w:r w:rsidR="00E47071">
        <w:rPr>
          <w:rFonts w:asciiTheme="minorEastAsia" w:eastAsiaTheme="minorEastAsia" w:hAnsiTheme="minorEastAsia" w:hint="eastAsia"/>
        </w:rPr>
        <w:t>应满足如下要求：</w:t>
      </w:r>
    </w:p>
    <w:p w:rsidR="00E47071" w:rsidRDefault="00E47071" w:rsidP="00E47071">
      <w:pPr>
        <w:spacing w:line="360" w:lineRule="auto"/>
        <w:ind w:firstLineChars="200" w:firstLine="420"/>
        <w:rPr>
          <w:rFonts w:eastAsiaTheme="minorEastAsia"/>
        </w:rPr>
      </w:pPr>
      <w:r w:rsidRPr="00E47071">
        <w:rPr>
          <w:rFonts w:eastAsiaTheme="minorEastAsia"/>
        </w:rPr>
        <w:t xml:space="preserve">1 </w:t>
      </w:r>
      <w:r>
        <w:rPr>
          <w:rFonts w:eastAsiaTheme="minorEastAsia" w:hint="eastAsia"/>
        </w:rPr>
        <w:t>消防联动控制器应</w:t>
      </w:r>
      <w:r w:rsidRPr="00E47071">
        <w:rPr>
          <w:rFonts w:eastAsiaTheme="minorEastAsia"/>
        </w:rPr>
        <w:t>设有</w:t>
      </w:r>
      <w:r w:rsidRPr="00E47071">
        <w:rPr>
          <w:rFonts w:eastAsiaTheme="minorEastAsia"/>
        </w:rPr>
        <w:t>DC24</w:t>
      </w:r>
      <w:r w:rsidR="00900F6A">
        <w:rPr>
          <w:rFonts w:eastAsiaTheme="minorEastAsia" w:hint="eastAsia"/>
        </w:rPr>
        <w:t>v</w:t>
      </w:r>
      <w:r w:rsidRPr="00E47071">
        <w:rPr>
          <w:rFonts w:eastAsiaTheme="minorEastAsia"/>
        </w:rPr>
        <w:t>消防联动信号端子和无源远</w:t>
      </w:r>
      <w:r w:rsidRPr="00E47071">
        <w:rPr>
          <w:rFonts w:eastAsiaTheme="minorEastAsia"/>
        </w:rPr>
        <w:lastRenderedPageBreak/>
        <w:t>程控制端子</w:t>
      </w:r>
      <w:r>
        <w:rPr>
          <w:rFonts w:eastAsiaTheme="minorEastAsia"/>
        </w:rPr>
        <w:t>；</w:t>
      </w:r>
    </w:p>
    <w:p w:rsidR="00E47071" w:rsidRPr="00E47071" w:rsidRDefault="00E47071" w:rsidP="00E47071">
      <w:pPr>
        <w:spacing w:line="360" w:lineRule="auto"/>
        <w:ind w:firstLineChars="200" w:firstLine="420"/>
        <w:rPr>
          <w:rFonts w:eastAsiaTheme="minorEastAsia"/>
        </w:rPr>
      </w:pPr>
      <w:r>
        <w:rPr>
          <w:rFonts w:eastAsiaTheme="minorEastAsia" w:hint="eastAsia"/>
        </w:rPr>
        <w:t xml:space="preserve">2 </w:t>
      </w:r>
      <w:r w:rsidRPr="00E47071">
        <w:rPr>
          <w:rFonts w:eastAsiaTheme="minorEastAsia"/>
        </w:rPr>
        <w:t>消防联动控制器应在接收到火灾报警信号后</w:t>
      </w:r>
      <w:r w:rsidRPr="00E47071">
        <w:rPr>
          <w:rFonts w:eastAsiaTheme="minorEastAsia"/>
        </w:rPr>
        <w:t>3</w:t>
      </w:r>
      <w:r>
        <w:rPr>
          <w:rFonts w:eastAsiaTheme="minorEastAsia" w:hint="eastAsia"/>
        </w:rPr>
        <w:t>s</w:t>
      </w:r>
      <w:r w:rsidRPr="00E47071">
        <w:rPr>
          <w:rFonts w:eastAsiaTheme="minorEastAsia"/>
        </w:rPr>
        <w:t>内，发出启动信号，开启窗扇</w:t>
      </w:r>
      <w:r>
        <w:rPr>
          <w:rFonts w:eastAsiaTheme="minorEastAsia"/>
        </w:rPr>
        <w:t>；</w:t>
      </w:r>
    </w:p>
    <w:p w:rsidR="00E47071" w:rsidRPr="00E47071" w:rsidRDefault="00E47071" w:rsidP="00E47071">
      <w:pPr>
        <w:spacing w:line="360" w:lineRule="auto"/>
        <w:rPr>
          <w:rFonts w:eastAsiaTheme="minorEastAsia"/>
        </w:rPr>
      </w:pPr>
      <w:r w:rsidRPr="00E47071">
        <w:rPr>
          <w:rFonts w:eastAsiaTheme="minorEastAsia"/>
        </w:rPr>
        <w:t xml:space="preserve">    </w:t>
      </w:r>
      <w:r w:rsidR="00E47C0E">
        <w:rPr>
          <w:rFonts w:eastAsiaTheme="minorEastAsia"/>
        </w:rPr>
        <w:t>3</w:t>
      </w:r>
      <w:r w:rsidR="00E47C0E">
        <w:rPr>
          <w:rFonts w:eastAsiaTheme="minorEastAsia" w:hint="eastAsia"/>
        </w:rPr>
        <w:t xml:space="preserve"> </w:t>
      </w:r>
      <w:r w:rsidR="00E47C0E">
        <w:rPr>
          <w:rFonts w:eastAsiaTheme="minorEastAsia"/>
        </w:rPr>
        <w:t>消防联动控制器</w:t>
      </w:r>
      <w:r w:rsidR="00E47C0E">
        <w:rPr>
          <w:rFonts w:eastAsiaTheme="minorEastAsia" w:hint="eastAsia"/>
        </w:rPr>
        <w:t>应</w:t>
      </w:r>
      <w:r w:rsidR="00E47C0E">
        <w:rPr>
          <w:rFonts w:eastAsiaTheme="minorEastAsia"/>
        </w:rPr>
        <w:t>设有手动操作按钮，在自动模式下，手动操作优先；</w:t>
      </w:r>
    </w:p>
    <w:p w:rsidR="00E47071" w:rsidRPr="00E47071" w:rsidRDefault="00E47C0E" w:rsidP="00E47071">
      <w:pPr>
        <w:spacing w:line="360" w:lineRule="auto"/>
        <w:rPr>
          <w:rFonts w:eastAsiaTheme="minorEastAsia"/>
        </w:rPr>
      </w:pPr>
      <w:r>
        <w:rPr>
          <w:rFonts w:eastAsiaTheme="minorEastAsia"/>
        </w:rPr>
        <w:t xml:space="preserve">    4</w:t>
      </w:r>
      <w:r>
        <w:rPr>
          <w:rFonts w:eastAsiaTheme="minorEastAsia" w:hint="eastAsia"/>
        </w:rPr>
        <w:t xml:space="preserve"> </w:t>
      </w:r>
      <w:r w:rsidR="00E47071" w:rsidRPr="00E47071">
        <w:rPr>
          <w:rFonts w:eastAsiaTheme="minorEastAsia"/>
        </w:rPr>
        <w:t>消防联动控制器</w:t>
      </w:r>
      <w:r>
        <w:rPr>
          <w:rFonts w:eastAsiaTheme="minorEastAsia" w:hint="eastAsia"/>
        </w:rPr>
        <w:t>应</w:t>
      </w:r>
      <w:r>
        <w:rPr>
          <w:rFonts w:eastAsiaTheme="minorEastAsia"/>
        </w:rPr>
        <w:t>设有消防信号灯，在消防信号有效时，消防信号灯亮起；</w:t>
      </w:r>
    </w:p>
    <w:p w:rsidR="00741FA9" w:rsidRPr="00E47071" w:rsidRDefault="00E47C0E" w:rsidP="00E47071">
      <w:pPr>
        <w:spacing w:line="360" w:lineRule="auto"/>
        <w:rPr>
          <w:rFonts w:eastAsiaTheme="minorEastAsia"/>
        </w:rPr>
      </w:pPr>
      <w:r>
        <w:rPr>
          <w:rFonts w:eastAsiaTheme="minorEastAsia"/>
        </w:rPr>
        <w:t xml:space="preserve">    5</w:t>
      </w:r>
      <w:r w:rsidR="00E47071" w:rsidRPr="00E47071">
        <w:rPr>
          <w:rFonts w:eastAsiaTheme="minorEastAsia"/>
        </w:rPr>
        <w:t>消防联动控制器</w:t>
      </w:r>
      <w:r>
        <w:rPr>
          <w:rFonts w:eastAsiaTheme="minorEastAsia" w:hint="eastAsia"/>
        </w:rPr>
        <w:t>应</w:t>
      </w:r>
      <w:r>
        <w:rPr>
          <w:rFonts w:eastAsiaTheme="minorEastAsia"/>
        </w:rPr>
        <w:t>设有动作反馈端子及自然排烟窗状态端子，</w:t>
      </w:r>
      <w:proofErr w:type="gramStart"/>
      <w:r>
        <w:rPr>
          <w:rFonts w:eastAsiaTheme="minorEastAsia"/>
        </w:rPr>
        <w:t>供消</w:t>
      </w:r>
      <w:proofErr w:type="gramEnd"/>
      <w:r>
        <w:rPr>
          <w:rFonts w:eastAsiaTheme="minorEastAsia"/>
        </w:rPr>
        <w:t>防控制室采集用</w:t>
      </w:r>
      <w:r w:rsidR="00741FA9" w:rsidRPr="00E47071">
        <w:rPr>
          <w:rFonts w:eastAsiaTheme="minorEastAsia"/>
        </w:rPr>
        <w:t>。</w:t>
      </w:r>
    </w:p>
    <w:p w:rsidR="00B507D4" w:rsidRPr="00895511" w:rsidRDefault="00B507D4" w:rsidP="00B507D4">
      <w:pPr>
        <w:adjustRightInd w:val="0"/>
        <w:snapToGrid w:val="0"/>
        <w:spacing w:line="320" w:lineRule="exact"/>
      </w:pPr>
    </w:p>
    <w:p w:rsidR="009624AD" w:rsidRPr="000A57CC" w:rsidRDefault="007B5BF7" w:rsidP="004206B4">
      <w:pPr>
        <w:pStyle w:val="22"/>
        <w:spacing w:before="120" w:after="0" w:line="360" w:lineRule="auto"/>
        <w:outlineLvl w:val="3"/>
      </w:pPr>
      <w:bookmarkStart w:id="27" w:name="_Toc319675969"/>
      <w:bookmarkStart w:id="28" w:name="_Toc489369730"/>
      <w:r w:rsidRPr="000A57CC">
        <w:rPr>
          <w:rFonts w:hint="eastAsia"/>
        </w:rPr>
        <w:t xml:space="preserve">4.2  </w:t>
      </w:r>
      <w:bookmarkEnd w:id="27"/>
      <w:r w:rsidR="003D110C">
        <w:rPr>
          <w:rFonts w:hint="eastAsia"/>
        </w:rPr>
        <w:t>性能要求</w:t>
      </w:r>
      <w:bookmarkEnd w:id="28"/>
    </w:p>
    <w:p w:rsidR="003334AA" w:rsidRDefault="003334AA" w:rsidP="004206B4">
      <w:pPr>
        <w:spacing w:line="360" w:lineRule="auto"/>
      </w:pPr>
      <w:r w:rsidRPr="000A57CC">
        <w:rPr>
          <w:rFonts w:ascii="黑体" w:eastAsia="黑体" w:hAnsi="宋体"/>
        </w:rPr>
        <w:t>4.2.1</w:t>
      </w:r>
      <w:r w:rsidR="00A47560" w:rsidRPr="000A57CC">
        <w:rPr>
          <w:rFonts w:ascii="黑体" w:eastAsia="黑体" w:hAnsi="宋体" w:hint="eastAsia"/>
        </w:rPr>
        <w:t xml:space="preserve">  </w:t>
      </w:r>
      <w:r w:rsidR="00512559" w:rsidRPr="003D110C">
        <w:rPr>
          <w:rFonts w:hint="eastAsia"/>
        </w:rPr>
        <w:t>手动开启开关或接收到启动信号后</w:t>
      </w:r>
      <w:r w:rsidR="00512559">
        <w:rPr>
          <w:rFonts w:hint="eastAsia"/>
        </w:rPr>
        <w:t>，</w:t>
      </w:r>
      <w:r w:rsidR="002D029E" w:rsidRPr="002D029E">
        <w:rPr>
          <w:rFonts w:asciiTheme="minorEastAsia" w:eastAsiaTheme="minorEastAsia" w:hAnsiTheme="minorEastAsia" w:hint="eastAsia"/>
        </w:rPr>
        <w:t>自然</w:t>
      </w:r>
      <w:r w:rsidR="003D110C" w:rsidRPr="003D110C">
        <w:rPr>
          <w:rFonts w:hint="eastAsia"/>
        </w:rPr>
        <w:t>排烟窗应在</w:t>
      </w:r>
      <w:r w:rsidR="002D029E" w:rsidRPr="002D029E">
        <w:rPr>
          <w:rFonts w:hint="eastAsia"/>
        </w:rPr>
        <w:t>60s</w:t>
      </w:r>
      <w:r w:rsidR="002D029E" w:rsidRPr="002D029E">
        <w:rPr>
          <w:rFonts w:hint="eastAsia"/>
        </w:rPr>
        <w:t>内</w:t>
      </w:r>
      <w:r w:rsidR="006E08C2">
        <w:rPr>
          <w:rFonts w:hint="eastAsia"/>
        </w:rPr>
        <w:t>达到设计开启位置</w:t>
      </w:r>
      <w:r w:rsidR="003D110C" w:rsidRPr="003D110C">
        <w:rPr>
          <w:rFonts w:hint="eastAsia"/>
        </w:rPr>
        <w:t>。</w:t>
      </w:r>
    </w:p>
    <w:p w:rsidR="00ED68FC" w:rsidRDefault="00ED68FC" w:rsidP="004206B4">
      <w:pPr>
        <w:spacing w:line="360" w:lineRule="auto"/>
        <w:rPr>
          <w:rFonts w:ascii="宋体" w:hAnsi="宋体"/>
          <w:color w:val="000000" w:themeColor="text1"/>
        </w:rPr>
      </w:pPr>
      <w:r w:rsidRPr="00330244">
        <w:rPr>
          <w:rFonts w:ascii="黑体" w:eastAsia="黑体" w:hAnsi="宋体"/>
          <w:color w:val="000000" w:themeColor="text1"/>
        </w:rPr>
        <w:t xml:space="preserve">4.2.2  </w:t>
      </w:r>
      <w:r w:rsidR="00330244" w:rsidRPr="0008706F">
        <w:rPr>
          <w:color w:val="000000" w:themeColor="text1"/>
        </w:rPr>
        <w:t>自</w:t>
      </w:r>
      <w:r w:rsidR="0003107F" w:rsidRPr="0008706F">
        <w:rPr>
          <w:color w:val="000000" w:themeColor="text1"/>
        </w:rPr>
        <w:t>然</w:t>
      </w:r>
      <w:r w:rsidR="00330244" w:rsidRPr="0008706F">
        <w:rPr>
          <w:color w:val="000000" w:themeColor="text1"/>
        </w:rPr>
        <w:t>排烟窗在无外加负载的情况下能够正常开启和关闭的次数不应少于</w:t>
      </w:r>
      <w:r w:rsidR="00330244" w:rsidRPr="0008706F">
        <w:rPr>
          <w:color w:val="000000" w:themeColor="text1"/>
        </w:rPr>
        <w:t>1000</w:t>
      </w:r>
      <w:r w:rsidR="00330244" w:rsidRPr="0008706F">
        <w:rPr>
          <w:color w:val="000000" w:themeColor="text1"/>
        </w:rPr>
        <w:t>次，</w:t>
      </w:r>
      <w:proofErr w:type="gramStart"/>
      <w:r w:rsidR="00330244" w:rsidRPr="0008706F">
        <w:rPr>
          <w:color w:val="000000" w:themeColor="text1"/>
        </w:rPr>
        <w:t>兼用于</w:t>
      </w:r>
      <w:proofErr w:type="gramEnd"/>
      <w:r w:rsidR="00330244" w:rsidRPr="0008706F">
        <w:rPr>
          <w:color w:val="000000" w:themeColor="text1"/>
        </w:rPr>
        <w:t>日常通风的自然排烟窗能够正常开启和关闭的次数不应少于</w:t>
      </w:r>
      <w:r w:rsidR="00330244" w:rsidRPr="0008706F">
        <w:rPr>
          <w:color w:val="000000" w:themeColor="text1"/>
        </w:rPr>
        <w:t>10000</w:t>
      </w:r>
      <w:r w:rsidR="00330244" w:rsidRPr="0008706F">
        <w:rPr>
          <w:color w:val="000000" w:themeColor="text1"/>
        </w:rPr>
        <w:t>次。</w:t>
      </w:r>
    </w:p>
    <w:p w:rsidR="00E81549" w:rsidRDefault="003334AA" w:rsidP="004206B4">
      <w:pPr>
        <w:spacing w:line="360" w:lineRule="auto"/>
        <w:rPr>
          <w:rFonts w:asciiTheme="minorEastAsia" w:eastAsiaTheme="minorEastAsia" w:hAnsiTheme="minorEastAsia"/>
        </w:rPr>
      </w:pPr>
      <w:r w:rsidRPr="000A57CC">
        <w:rPr>
          <w:rFonts w:ascii="黑体" w:eastAsia="黑体" w:hAnsi="宋体"/>
        </w:rPr>
        <w:t>4.2.</w:t>
      </w:r>
      <w:r w:rsidR="00330244">
        <w:rPr>
          <w:rFonts w:ascii="黑体" w:eastAsia="黑体" w:hAnsi="宋体"/>
        </w:rPr>
        <w:t>3</w:t>
      </w:r>
      <w:r w:rsidR="00A47560" w:rsidRPr="000A57CC">
        <w:rPr>
          <w:rFonts w:ascii="黑体" w:eastAsia="黑体" w:hAnsi="宋体" w:hint="eastAsia"/>
        </w:rPr>
        <w:t xml:space="preserve">  </w:t>
      </w:r>
      <w:r w:rsidR="00E479CD" w:rsidRPr="00E479CD">
        <w:rPr>
          <w:rFonts w:asciiTheme="minorEastAsia" w:eastAsiaTheme="minorEastAsia" w:hAnsiTheme="minorEastAsia" w:hint="eastAsia"/>
        </w:rPr>
        <w:t>自然</w:t>
      </w:r>
      <w:r w:rsidR="00E479CD">
        <w:rPr>
          <w:rFonts w:asciiTheme="minorEastAsia" w:eastAsiaTheme="minorEastAsia" w:hAnsiTheme="minorEastAsia" w:hint="eastAsia"/>
        </w:rPr>
        <w:t>排烟窗的气密、水密、保温、采光等性能应根据使用场所所在地区的地理、气候、周围环境以及建筑的高度、体形、重要性等选定，并符合国家相关规范的要求。</w:t>
      </w:r>
    </w:p>
    <w:p w:rsidR="003D110C" w:rsidRDefault="003D110C" w:rsidP="004206B4">
      <w:pPr>
        <w:spacing w:line="360" w:lineRule="auto"/>
      </w:pPr>
      <w:r w:rsidRPr="003D110C">
        <w:rPr>
          <w:rFonts w:ascii="黑体" w:eastAsia="黑体" w:hAnsi="黑体"/>
        </w:rPr>
        <w:t>4.2.</w:t>
      </w:r>
      <w:r w:rsidR="00330244">
        <w:rPr>
          <w:rFonts w:ascii="黑体" w:eastAsia="黑体" w:hAnsi="黑体" w:hint="eastAsia"/>
        </w:rPr>
        <w:t>4</w:t>
      </w:r>
      <w:r w:rsidRPr="003D110C">
        <w:t xml:space="preserve">  </w:t>
      </w:r>
      <w:r w:rsidR="00877EC0">
        <w:rPr>
          <w:rFonts w:hint="eastAsia"/>
        </w:rPr>
        <w:t>自然排烟窗应具备抗风压</w:t>
      </w:r>
      <w:r w:rsidR="00E479CD">
        <w:rPr>
          <w:rFonts w:hint="eastAsia"/>
        </w:rPr>
        <w:t>性能，根据现行国家标准</w:t>
      </w:r>
      <w:r w:rsidR="00877EC0">
        <w:rPr>
          <w:rFonts w:hint="eastAsia"/>
        </w:rPr>
        <w:t>《建筑外门窗气密、水密、抗风压性能分级及检测方法》</w:t>
      </w:r>
      <w:r w:rsidR="00E479CD">
        <w:rPr>
          <w:rFonts w:hint="eastAsia"/>
        </w:rPr>
        <w:t>GB/T 7106</w:t>
      </w:r>
      <w:r w:rsidR="00E479CD">
        <w:rPr>
          <w:rFonts w:hint="eastAsia"/>
        </w:rPr>
        <w:t>的试验方法检测应能经得起</w:t>
      </w:r>
      <w:r w:rsidR="00877EC0">
        <w:rPr>
          <w:rFonts w:hint="eastAsia"/>
        </w:rPr>
        <w:t>50</w:t>
      </w:r>
      <w:r w:rsidR="00877EC0">
        <w:rPr>
          <w:rFonts w:hint="eastAsia"/>
        </w:rPr>
        <w:t>年重现期的风荷</w:t>
      </w:r>
      <w:r w:rsidR="00E479CD">
        <w:rPr>
          <w:rFonts w:hint="eastAsia"/>
        </w:rPr>
        <w:t>载，</w:t>
      </w:r>
      <w:r w:rsidR="00877EC0">
        <w:rPr>
          <w:rFonts w:hint="eastAsia"/>
        </w:rPr>
        <w:t>试验后应能</w:t>
      </w:r>
      <w:r w:rsidR="00AF278C">
        <w:rPr>
          <w:rFonts w:hint="eastAsia"/>
        </w:rPr>
        <w:t>正常开</w:t>
      </w:r>
      <w:r w:rsidR="00AF278C">
        <w:rPr>
          <w:rFonts w:hint="eastAsia"/>
        </w:rPr>
        <w:lastRenderedPageBreak/>
        <w:t>启</w:t>
      </w:r>
      <w:r w:rsidR="00877EC0">
        <w:rPr>
          <w:rFonts w:hint="eastAsia"/>
        </w:rPr>
        <w:t>。</w:t>
      </w:r>
      <w:r w:rsidR="00E479CD">
        <w:rPr>
          <w:rFonts w:hint="eastAsia"/>
        </w:rPr>
        <w:t>在开启状态时</w:t>
      </w:r>
      <w:r w:rsidR="00877EC0">
        <w:rPr>
          <w:rFonts w:hint="eastAsia"/>
        </w:rPr>
        <w:t>，</w:t>
      </w:r>
      <w:r w:rsidR="004206B4">
        <w:rPr>
          <w:rFonts w:hint="eastAsia"/>
        </w:rPr>
        <w:t>自然排烟窗应</w:t>
      </w:r>
      <w:r w:rsidR="00E479CD">
        <w:rPr>
          <w:rFonts w:hint="eastAsia"/>
        </w:rPr>
        <w:t>能</w:t>
      </w:r>
      <w:r w:rsidR="004206B4">
        <w:rPr>
          <w:rFonts w:hint="eastAsia"/>
        </w:rPr>
        <w:t>在</w:t>
      </w:r>
      <w:r w:rsidR="00AF278C">
        <w:rPr>
          <w:rFonts w:hint="eastAsia"/>
        </w:rPr>
        <w:t>不小于</w:t>
      </w:r>
      <w:r w:rsidR="00E479CD">
        <w:rPr>
          <w:rFonts w:hint="eastAsia"/>
        </w:rPr>
        <w:t>1</w:t>
      </w:r>
      <w:r w:rsidR="00AF278C">
        <w:rPr>
          <w:rFonts w:hint="eastAsia"/>
        </w:rPr>
        <w:t>0</w:t>
      </w:r>
      <w:r w:rsidR="00E479CD">
        <w:rPr>
          <w:rFonts w:hint="eastAsia"/>
        </w:rPr>
        <w:t>m/s</w:t>
      </w:r>
      <w:r w:rsidR="004206B4">
        <w:rPr>
          <w:rFonts w:hint="eastAsia"/>
        </w:rPr>
        <w:t>的</w:t>
      </w:r>
      <w:r w:rsidR="00E479CD">
        <w:rPr>
          <w:rFonts w:hint="eastAsia"/>
        </w:rPr>
        <w:t>侧风压</w:t>
      </w:r>
      <w:r w:rsidR="004206B4">
        <w:rPr>
          <w:rFonts w:hint="eastAsia"/>
        </w:rPr>
        <w:t>下保持设计开启</w:t>
      </w:r>
      <w:r w:rsidR="00E81549">
        <w:rPr>
          <w:rFonts w:hint="eastAsia"/>
        </w:rPr>
        <w:t>位置</w:t>
      </w:r>
      <w:r w:rsidR="00E479CD">
        <w:rPr>
          <w:rFonts w:hint="eastAsia"/>
        </w:rPr>
        <w:t>。</w:t>
      </w:r>
    </w:p>
    <w:p w:rsidR="003322BB" w:rsidRDefault="003D110C" w:rsidP="004206B4">
      <w:pPr>
        <w:spacing w:line="360" w:lineRule="auto"/>
      </w:pPr>
      <w:r w:rsidRPr="003D110C">
        <w:rPr>
          <w:rFonts w:ascii="黑体" w:eastAsia="黑体" w:hAnsi="黑体" w:hint="eastAsia"/>
        </w:rPr>
        <w:t>4.2.</w:t>
      </w:r>
      <w:r w:rsidR="00330244">
        <w:rPr>
          <w:rFonts w:ascii="黑体" w:eastAsia="黑体" w:hAnsi="黑体" w:hint="eastAsia"/>
        </w:rPr>
        <w:t>5</w:t>
      </w:r>
      <w:r>
        <w:rPr>
          <w:rFonts w:hint="eastAsia"/>
        </w:rPr>
        <w:t xml:space="preserve">  </w:t>
      </w:r>
      <w:r w:rsidR="00AF278C">
        <w:rPr>
          <w:rFonts w:hint="eastAsia"/>
        </w:rPr>
        <w:t>自然</w:t>
      </w:r>
      <w:r>
        <w:rPr>
          <w:rFonts w:hint="eastAsia"/>
        </w:rPr>
        <w:t>排烟窗应具备抵抗冰雪影响性能，</w:t>
      </w:r>
      <w:r w:rsidR="00AF278C">
        <w:rPr>
          <w:rFonts w:hint="eastAsia"/>
        </w:rPr>
        <w:t>设在屋顶的自然排烟窗</w:t>
      </w:r>
      <w:r w:rsidR="009E7888">
        <w:rPr>
          <w:rFonts w:hint="eastAsia"/>
        </w:rPr>
        <w:t>应能</w:t>
      </w:r>
      <w:r>
        <w:rPr>
          <w:rFonts w:hint="eastAsia"/>
        </w:rPr>
        <w:t>在</w:t>
      </w:r>
      <w:r w:rsidR="003322BB">
        <w:rPr>
          <w:rFonts w:hint="eastAsia"/>
        </w:rPr>
        <w:t>有雪荷载的情况下正常开启，测试方法可按附录</w:t>
      </w:r>
      <w:r w:rsidR="003322BB">
        <w:rPr>
          <w:rFonts w:hint="eastAsia"/>
        </w:rPr>
        <w:t>B</w:t>
      </w:r>
      <w:r w:rsidR="003322BB">
        <w:rPr>
          <w:rFonts w:hint="eastAsia"/>
        </w:rPr>
        <w:t>进行，雪荷载可取根据现行国家标准《建筑结构荷载规范》</w:t>
      </w:r>
      <w:r w:rsidR="003322BB">
        <w:rPr>
          <w:rFonts w:hint="eastAsia"/>
        </w:rPr>
        <w:t>GB 50009</w:t>
      </w:r>
      <w:r w:rsidR="003322BB">
        <w:rPr>
          <w:rFonts w:hint="eastAsia"/>
        </w:rPr>
        <w:t>中</w:t>
      </w:r>
      <w:r w:rsidR="003322BB">
        <w:rPr>
          <w:rFonts w:hint="eastAsia"/>
        </w:rPr>
        <w:t>10</w:t>
      </w:r>
      <w:r w:rsidR="003322BB">
        <w:rPr>
          <w:rFonts w:hint="eastAsia"/>
        </w:rPr>
        <w:t>年重现期的雪压计算所得的雪荷载基本值。</w:t>
      </w:r>
    </w:p>
    <w:p w:rsidR="003334AA" w:rsidRPr="000A57CC" w:rsidRDefault="003D110C" w:rsidP="004206B4">
      <w:pPr>
        <w:spacing w:line="360" w:lineRule="auto"/>
      </w:pPr>
      <w:r w:rsidRPr="003D110C">
        <w:rPr>
          <w:rFonts w:ascii="黑体" w:eastAsia="黑体" w:hAnsi="黑体" w:hint="eastAsia"/>
        </w:rPr>
        <w:t>4.2.</w:t>
      </w:r>
      <w:r w:rsidR="00330244">
        <w:rPr>
          <w:rFonts w:ascii="黑体" w:eastAsia="黑体" w:hAnsi="黑体" w:hint="eastAsia"/>
        </w:rPr>
        <w:t>6</w:t>
      </w:r>
      <w:r>
        <w:rPr>
          <w:rFonts w:hint="eastAsia"/>
        </w:rPr>
        <w:t xml:space="preserve">  </w:t>
      </w:r>
      <w:r w:rsidR="00B159B0">
        <w:rPr>
          <w:rFonts w:hint="eastAsia"/>
        </w:rPr>
        <w:t>自然</w:t>
      </w:r>
      <w:r>
        <w:rPr>
          <w:rFonts w:hint="eastAsia"/>
        </w:rPr>
        <w:t>排烟窗</w:t>
      </w:r>
      <w:r w:rsidR="00B159B0">
        <w:rPr>
          <w:rFonts w:hint="eastAsia"/>
        </w:rPr>
        <w:t>应能</w:t>
      </w:r>
      <w:r>
        <w:rPr>
          <w:rFonts w:hint="eastAsia"/>
        </w:rPr>
        <w:t>在</w:t>
      </w:r>
      <w:r>
        <w:rPr>
          <w:rFonts w:hint="eastAsia"/>
        </w:rPr>
        <w:t>-25</w:t>
      </w:r>
      <w:r>
        <w:rPr>
          <w:rFonts w:hint="eastAsia"/>
        </w:rPr>
        <w:t>℃～</w:t>
      </w:r>
      <w:r>
        <w:rPr>
          <w:rFonts w:hint="eastAsia"/>
        </w:rPr>
        <w:t>85</w:t>
      </w:r>
      <w:r w:rsidR="00B159B0">
        <w:rPr>
          <w:rFonts w:hint="eastAsia"/>
        </w:rPr>
        <w:t>℃的环境条件下正常开启</w:t>
      </w:r>
      <w:r>
        <w:rPr>
          <w:rFonts w:hint="eastAsia"/>
        </w:rPr>
        <w:t>，在</w:t>
      </w:r>
      <w:r>
        <w:rPr>
          <w:rFonts w:hint="eastAsia"/>
        </w:rPr>
        <w:t>300</w:t>
      </w:r>
      <w:r>
        <w:rPr>
          <w:rFonts w:hint="eastAsia"/>
        </w:rPr>
        <w:t>℃的</w:t>
      </w:r>
      <w:r w:rsidR="00B159B0">
        <w:rPr>
          <w:rFonts w:hint="eastAsia"/>
        </w:rPr>
        <w:t>环境条件下</w:t>
      </w:r>
      <w:r>
        <w:rPr>
          <w:rFonts w:hint="eastAsia"/>
        </w:rPr>
        <w:t>保持设计开启</w:t>
      </w:r>
      <w:r w:rsidR="006E08C2">
        <w:rPr>
          <w:rFonts w:hint="eastAsia"/>
        </w:rPr>
        <w:t>位置</w:t>
      </w:r>
      <w:r w:rsidR="00B159B0">
        <w:rPr>
          <w:rFonts w:hint="eastAsia"/>
        </w:rPr>
        <w:t>不少于</w:t>
      </w:r>
      <w:r w:rsidR="00B159B0">
        <w:rPr>
          <w:rFonts w:hint="eastAsia"/>
        </w:rPr>
        <w:t>30min</w:t>
      </w:r>
      <w:r>
        <w:rPr>
          <w:rFonts w:hint="eastAsia"/>
        </w:rPr>
        <w:t>。</w:t>
      </w:r>
    </w:p>
    <w:p w:rsidR="00374F8F" w:rsidRDefault="00374F8F" w:rsidP="007B5BF7">
      <w:pPr>
        <w:adjustRightInd w:val="0"/>
        <w:snapToGrid w:val="0"/>
        <w:spacing w:line="320" w:lineRule="exact"/>
        <w:rPr>
          <w:rFonts w:ascii="黑体" w:eastAsia="黑体"/>
          <w:bCs/>
        </w:rPr>
      </w:pPr>
    </w:p>
    <w:p w:rsidR="00E47071" w:rsidRDefault="00E47071">
      <w:pPr>
        <w:widowControl/>
        <w:jc w:val="left"/>
        <w:rPr>
          <w:rFonts w:ascii="黑体" w:eastAsia="黑体"/>
          <w:bCs/>
        </w:rPr>
      </w:pPr>
      <w:r>
        <w:rPr>
          <w:rFonts w:ascii="黑体" w:eastAsia="黑体"/>
          <w:bCs/>
        </w:rPr>
        <w:br w:type="page"/>
      </w:r>
    </w:p>
    <w:p w:rsidR="00161261" w:rsidRDefault="00161261" w:rsidP="002F34B8">
      <w:pPr>
        <w:pStyle w:val="11"/>
        <w:spacing w:line="377" w:lineRule="auto"/>
        <w:outlineLvl w:val="2"/>
      </w:pPr>
      <w:bookmarkStart w:id="29" w:name="_Toc169168655"/>
      <w:bookmarkStart w:id="30" w:name="_Toc169287498"/>
      <w:bookmarkStart w:id="31" w:name="_Toc169768930"/>
      <w:bookmarkStart w:id="32" w:name="_Toc251162103"/>
      <w:bookmarkStart w:id="33" w:name="_Toc489369731"/>
      <w:r w:rsidRPr="000A57CC">
        <w:rPr>
          <w:rFonts w:hint="eastAsia"/>
        </w:rPr>
        <w:lastRenderedPageBreak/>
        <w:t xml:space="preserve">5  </w:t>
      </w:r>
      <w:bookmarkEnd w:id="29"/>
      <w:bookmarkEnd w:id="30"/>
      <w:bookmarkEnd w:id="31"/>
      <w:bookmarkEnd w:id="32"/>
      <w:r w:rsidR="00FB20E0">
        <w:rPr>
          <w:rFonts w:hint="eastAsia"/>
        </w:rPr>
        <w:t>安装和调试</w:t>
      </w:r>
      <w:bookmarkEnd w:id="33"/>
    </w:p>
    <w:p w:rsidR="009E543C" w:rsidRPr="000A57CC" w:rsidRDefault="009E543C" w:rsidP="009E543C">
      <w:pPr>
        <w:pStyle w:val="22"/>
        <w:spacing w:before="120" w:after="0" w:line="360" w:lineRule="auto"/>
        <w:outlineLvl w:val="3"/>
      </w:pPr>
      <w:bookmarkStart w:id="34" w:name="_Toc489369732"/>
      <w:r>
        <w:rPr>
          <w:rFonts w:hint="eastAsia"/>
        </w:rPr>
        <w:t>5</w:t>
      </w:r>
      <w:r w:rsidRPr="000A57CC">
        <w:rPr>
          <w:rFonts w:hint="eastAsia"/>
        </w:rPr>
        <w:t xml:space="preserve">.1  </w:t>
      </w:r>
      <w:r>
        <w:rPr>
          <w:rFonts w:hint="eastAsia"/>
        </w:rPr>
        <w:t>安装</w:t>
      </w:r>
      <w:bookmarkEnd w:id="34"/>
    </w:p>
    <w:p w:rsidR="00042A74" w:rsidRPr="00042A74" w:rsidRDefault="00161261" w:rsidP="0025134B">
      <w:pPr>
        <w:spacing w:line="360" w:lineRule="auto"/>
        <w:jc w:val="left"/>
        <w:rPr>
          <w:rFonts w:eastAsiaTheme="minorEastAsia"/>
        </w:rPr>
      </w:pPr>
      <w:r w:rsidRPr="000A57CC">
        <w:rPr>
          <w:rFonts w:ascii="黑体" w:eastAsia="黑体" w:hAnsi="宋体" w:hint="eastAsia"/>
        </w:rPr>
        <w:t>5.</w:t>
      </w:r>
      <w:r w:rsidR="008719BD">
        <w:rPr>
          <w:rFonts w:ascii="黑体" w:eastAsia="黑体" w:hAnsi="宋体" w:hint="eastAsia"/>
        </w:rPr>
        <w:t>1</w:t>
      </w:r>
      <w:r w:rsidRPr="000A57CC">
        <w:rPr>
          <w:rFonts w:ascii="黑体" w:eastAsia="黑体" w:hAnsi="宋体" w:hint="eastAsia"/>
        </w:rPr>
        <w:t>.1</w:t>
      </w:r>
      <w:r w:rsidR="005C1FB9" w:rsidRPr="000A57CC">
        <w:rPr>
          <w:rFonts w:ascii="黑体" w:eastAsia="黑体" w:hAnsi="宋体" w:hint="eastAsia"/>
        </w:rPr>
        <w:t xml:space="preserve">  </w:t>
      </w:r>
      <w:r w:rsidR="00A910C5">
        <w:rPr>
          <w:rFonts w:asciiTheme="minorEastAsia" w:eastAsiaTheme="minorEastAsia" w:hAnsiTheme="minorEastAsia" w:hint="eastAsia"/>
        </w:rPr>
        <w:t>自然排烟窗的安装</w:t>
      </w:r>
      <w:r w:rsidR="0025134B" w:rsidRPr="0025134B">
        <w:rPr>
          <w:rFonts w:asciiTheme="minorEastAsia" w:eastAsiaTheme="minorEastAsia" w:hAnsiTheme="minorEastAsia" w:hint="eastAsia"/>
        </w:rPr>
        <w:t>，除应符合本规程的规定外，尚应符合现行国家标准</w:t>
      </w:r>
      <w:r w:rsidR="00A910C5" w:rsidRPr="00A910C5">
        <w:rPr>
          <w:rFonts w:asciiTheme="minorEastAsia" w:eastAsiaTheme="minorEastAsia" w:hAnsiTheme="minorEastAsia" w:hint="eastAsia"/>
        </w:rPr>
        <w:t>《建筑防烟排烟系统技术标准》GB 51251</w:t>
      </w:r>
      <w:r w:rsidR="0025134B" w:rsidRPr="0025134B">
        <w:rPr>
          <w:rFonts w:asciiTheme="minorEastAsia" w:eastAsiaTheme="minorEastAsia" w:hAnsiTheme="minorEastAsia" w:hint="eastAsia"/>
        </w:rPr>
        <w:t>的规定。</w:t>
      </w:r>
    </w:p>
    <w:p w:rsidR="007C0DC5" w:rsidRDefault="007C0DC5" w:rsidP="00B159B0">
      <w:pPr>
        <w:spacing w:line="360" w:lineRule="auto"/>
        <w:jc w:val="left"/>
        <w:rPr>
          <w:rFonts w:asciiTheme="minorEastAsia" w:eastAsiaTheme="minorEastAsia" w:hAnsiTheme="minorEastAsia"/>
        </w:rPr>
      </w:pPr>
      <w:r w:rsidRPr="000A57CC">
        <w:rPr>
          <w:rFonts w:ascii="黑体" w:eastAsia="黑体" w:hAnsi="宋体" w:hint="eastAsia"/>
        </w:rPr>
        <w:t>5.</w:t>
      </w:r>
      <w:r w:rsidR="008719BD">
        <w:rPr>
          <w:rFonts w:ascii="黑体" w:eastAsia="黑体" w:hAnsi="宋体" w:hint="eastAsia"/>
        </w:rPr>
        <w:t>1</w:t>
      </w:r>
      <w:r w:rsidRPr="000A57CC">
        <w:rPr>
          <w:rFonts w:ascii="黑体" w:eastAsia="黑体" w:hAnsi="宋体" w:hint="eastAsia"/>
        </w:rPr>
        <w:t xml:space="preserve">.2 </w:t>
      </w:r>
      <w:r w:rsidR="005C1FB9" w:rsidRPr="000A57CC">
        <w:rPr>
          <w:rFonts w:ascii="黑体" w:eastAsia="黑体" w:hAnsi="宋体" w:hint="eastAsia"/>
        </w:rPr>
        <w:t xml:space="preserve"> </w:t>
      </w:r>
      <w:r w:rsidR="0058505A" w:rsidRPr="0058505A">
        <w:rPr>
          <w:rFonts w:asciiTheme="minorEastAsia" w:eastAsiaTheme="minorEastAsia" w:hAnsiTheme="minorEastAsia" w:hint="eastAsia"/>
        </w:rPr>
        <w:t>自然排烟</w:t>
      </w:r>
      <w:r w:rsidR="0067625D">
        <w:rPr>
          <w:rFonts w:asciiTheme="minorEastAsia" w:eastAsiaTheme="minorEastAsia" w:hAnsiTheme="minorEastAsia" w:hint="eastAsia"/>
        </w:rPr>
        <w:t>窗</w:t>
      </w:r>
      <w:r w:rsidR="005406AF">
        <w:rPr>
          <w:rFonts w:asciiTheme="minorEastAsia" w:eastAsiaTheme="minorEastAsia" w:hAnsiTheme="minorEastAsia" w:hint="eastAsia"/>
        </w:rPr>
        <w:t>开口内外部涂刷的涂料、</w:t>
      </w:r>
      <w:r w:rsidR="005124D1">
        <w:rPr>
          <w:rFonts w:asciiTheme="minorEastAsia" w:eastAsiaTheme="minorEastAsia" w:hAnsiTheme="minorEastAsia" w:hint="eastAsia"/>
        </w:rPr>
        <w:t>设置的</w:t>
      </w:r>
      <w:r w:rsidR="005406AF">
        <w:rPr>
          <w:rFonts w:asciiTheme="minorEastAsia" w:eastAsiaTheme="minorEastAsia" w:hAnsiTheme="minorEastAsia" w:hint="eastAsia"/>
        </w:rPr>
        <w:t>密封剂</w:t>
      </w:r>
      <w:proofErr w:type="gramStart"/>
      <w:r w:rsidR="005406AF">
        <w:rPr>
          <w:rFonts w:asciiTheme="minorEastAsia" w:eastAsiaTheme="minorEastAsia" w:hAnsiTheme="minorEastAsia" w:hint="eastAsia"/>
        </w:rPr>
        <w:t>或堵缝不应</w:t>
      </w:r>
      <w:proofErr w:type="gramEnd"/>
      <w:r w:rsidR="00CA0109">
        <w:rPr>
          <w:rFonts w:asciiTheme="minorEastAsia" w:eastAsiaTheme="minorEastAsia" w:hAnsiTheme="minorEastAsia" w:hint="eastAsia"/>
        </w:rPr>
        <w:t>影响</w:t>
      </w:r>
      <w:r w:rsidR="0058505A" w:rsidRPr="0058505A">
        <w:rPr>
          <w:rFonts w:asciiTheme="minorEastAsia" w:eastAsiaTheme="minorEastAsia" w:hAnsiTheme="minorEastAsia" w:hint="eastAsia"/>
        </w:rPr>
        <w:t>扇页的</w:t>
      </w:r>
      <w:r w:rsidR="00CA0109">
        <w:rPr>
          <w:rFonts w:asciiTheme="minorEastAsia" w:eastAsiaTheme="minorEastAsia" w:hAnsiTheme="minorEastAsia" w:hint="eastAsia"/>
        </w:rPr>
        <w:t>启闭</w:t>
      </w:r>
      <w:r w:rsidR="0058505A" w:rsidRPr="0058505A">
        <w:rPr>
          <w:rFonts w:asciiTheme="minorEastAsia" w:eastAsiaTheme="minorEastAsia" w:hAnsiTheme="minorEastAsia" w:hint="eastAsia"/>
        </w:rPr>
        <w:t>。</w:t>
      </w:r>
    </w:p>
    <w:p w:rsidR="00042A74" w:rsidRDefault="00042A74" w:rsidP="00B159B0">
      <w:pPr>
        <w:spacing w:line="360" w:lineRule="auto"/>
        <w:jc w:val="left"/>
        <w:rPr>
          <w:rFonts w:asciiTheme="minorEastAsia" w:eastAsiaTheme="minorEastAsia" w:hAnsiTheme="minorEastAsia"/>
        </w:rPr>
      </w:pPr>
      <w:r>
        <w:rPr>
          <w:rFonts w:ascii="黑体" w:eastAsia="黑体" w:hAnsi="宋体" w:hint="eastAsia"/>
        </w:rPr>
        <w:t>5.</w:t>
      </w:r>
      <w:r w:rsidR="008719BD">
        <w:rPr>
          <w:rFonts w:ascii="黑体" w:eastAsia="黑体" w:hAnsi="宋体" w:hint="eastAsia"/>
        </w:rPr>
        <w:t>1</w:t>
      </w:r>
      <w:r>
        <w:rPr>
          <w:rFonts w:ascii="黑体" w:eastAsia="黑体" w:hAnsi="宋体" w:hint="eastAsia"/>
        </w:rPr>
        <w:t>.3</w:t>
      </w:r>
      <w:r w:rsidR="007C0DC5" w:rsidRPr="000A57CC">
        <w:rPr>
          <w:rFonts w:ascii="黑体" w:eastAsia="黑体" w:hAnsi="宋体" w:hint="eastAsia"/>
        </w:rPr>
        <w:t xml:space="preserve">  </w:t>
      </w:r>
      <w:r w:rsidRPr="00042A74">
        <w:rPr>
          <w:rFonts w:asciiTheme="minorEastAsia" w:eastAsiaTheme="minorEastAsia" w:hAnsiTheme="minorEastAsia" w:hint="eastAsia"/>
        </w:rPr>
        <w:t>气</w:t>
      </w:r>
      <w:r w:rsidR="005406AF">
        <w:rPr>
          <w:rFonts w:asciiTheme="minorEastAsia" w:eastAsiaTheme="minorEastAsia" w:hAnsiTheme="minorEastAsia" w:hint="eastAsia"/>
        </w:rPr>
        <w:t>动</w:t>
      </w:r>
      <w:r>
        <w:rPr>
          <w:rFonts w:asciiTheme="minorEastAsia" w:eastAsiaTheme="minorEastAsia" w:hAnsiTheme="minorEastAsia" w:hint="eastAsia"/>
        </w:rPr>
        <w:t>排烟窗</w:t>
      </w:r>
      <w:r w:rsidR="005406AF">
        <w:rPr>
          <w:rFonts w:asciiTheme="minorEastAsia" w:eastAsiaTheme="minorEastAsia" w:hAnsiTheme="minorEastAsia" w:hint="eastAsia"/>
        </w:rPr>
        <w:t>的供气管路应符合</w:t>
      </w:r>
      <w:r w:rsidR="008719BD">
        <w:rPr>
          <w:rFonts w:asciiTheme="minorEastAsia" w:eastAsiaTheme="minorEastAsia" w:hAnsiTheme="minorEastAsia" w:hint="eastAsia"/>
        </w:rPr>
        <w:t>下列</w:t>
      </w:r>
      <w:r w:rsidR="005406AF">
        <w:rPr>
          <w:rFonts w:asciiTheme="minorEastAsia" w:eastAsiaTheme="minorEastAsia" w:hAnsiTheme="minorEastAsia" w:hint="eastAsia"/>
        </w:rPr>
        <w:t>规定</w:t>
      </w:r>
      <w:r w:rsidRPr="00042A74">
        <w:rPr>
          <w:rFonts w:asciiTheme="minorEastAsia" w:eastAsiaTheme="minorEastAsia" w:hAnsiTheme="minorEastAsia" w:hint="eastAsia"/>
        </w:rPr>
        <w:t xml:space="preserve">：  </w:t>
      </w:r>
    </w:p>
    <w:p w:rsidR="00042A74" w:rsidRPr="00042A74" w:rsidRDefault="00042A74" w:rsidP="00B159B0">
      <w:pPr>
        <w:spacing w:line="360" w:lineRule="auto"/>
        <w:ind w:firstLineChars="200" w:firstLine="420"/>
        <w:jc w:val="left"/>
        <w:rPr>
          <w:rFonts w:eastAsiaTheme="minorEastAsia"/>
        </w:rPr>
      </w:pPr>
      <w:r w:rsidRPr="00042A74">
        <w:rPr>
          <w:rFonts w:eastAsiaTheme="minorEastAsia"/>
        </w:rPr>
        <w:t xml:space="preserve">1  </w:t>
      </w:r>
      <w:r w:rsidR="0033643C">
        <w:rPr>
          <w:rFonts w:eastAsiaTheme="minorEastAsia"/>
        </w:rPr>
        <w:t>管路采用</w:t>
      </w:r>
      <w:r w:rsidR="0033643C">
        <w:rPr>
          <w:rFonts w:eastAsiaTheme="minorEastAsia" w:hint="eastAsia"/>
        </w:rPr>
        <w:t>金属</w:t>
      </w:r>
      <w:r w:rsidRPr="00042A74">
        <w:rPr>
          <w:rFonts w:eastAsiaTheme="minorEastAsia"/>
        </w:rPr>
        <w:t>管，其接口部位</w:t>
      </w:r>
      <w:r w:rsidR="005406AF">
        <w:rPr>
          <w:rFonts w:eastAsiaTheme="minorEastAsia" w:hint="eastAsia"/>
        </w:rPr>
        <w:t>应</w:t>
      </w:r>
      <w:r w:rsidR="005406AF">
        <w:rPr>
          <w:rFonts w:eastAsiaTheme="minorEastAsia"/>
        </w:rPr>
        <w:t>具有良好的气密性，保证无泄</w:t>
      </w:r>
      <w:r w:rsidR="00CA0109">
        <w:rPr>
          <w:rFonts w:eastAsiaTheme="minorEastAsia" w:hint="eastAsia"/>
        </w:rPr>
        <w:t>漏</w:t>
      </w:r>
      <w:r w:rsidR="005406AF">
        <w:rPr>
          <w:rFonts w:eastAsiaTheme="minorEastAsia"/>
        </w:rPr>
        <w:t>；</w:t>
      </w:r>
    </w:p>
    <w:p w:rsidR="00042A74" w:rsidRPr="00042A74" w:rsidRDefault="00042A74" w:rsidP="00B159B0">
      <w:pPr>
        <w:spacing w:line="360" w:lineRule="auto"/>
        <w:ind w:firstLineChars="200" w:firstLine="420"/>
        <w:jc w:val="left"/>
        <w:rPr>
          <w:rFonts w:eastAsiaTheme="minorEastAsia"/>
        </w:rPr>
      </w:pPr>
      <w:r w:rsidRPr="00042A74">
        <w:rPr>
          <w:rFonts w:eastAsiaTheme="minorEastAsia"/>
        </w:rPr>
        <w:t xml:space="preserve">2  </w:t>
      </w:r>
      <w:r w:rsidRPr="00042A74">
        <w:rPr>
          <w:rFonts w:eastAsiaTheme="minorEastAsia"/>
        </w:rPr>
        <w:t>管道</w:t>
      </w:r>
      <w:r w:rsidR="005406AF">
        <w:rPr>
          <w:rFonts w:eastAsiaTheme="minorEastAsia" w:hint="eastAsia"/>
        </w:rPr>
        <w:t>应</w:t>
      </w:r>
      <w:r w:rsidR="005406AF">
        <w:rPr>
          <w:rFonts w:eastAsiaTheme="minorEastAsia"/>
        </w:rPr>
        <w:t>进行合理的检验批划分，每一批管道安装完毕后</w:t>
      </w:r>
      <w:r w:rsidR="005406AF">
        <w:rPr>
          <w:rFonts w:eastAsiaTheme="minorEastAsia" w:hint="eastAsia"/>
        </w:rPr>
        <w:t>应</w:t>
      </w:r>
      <w:r w:rsidRPr="00042A74">
        <w:rPr>
          <w:rFonts w:eastAsiaTheme="minorEastAsia"/>
        </w:rPr>
        <w:t>对管道系统进行气密性、严密性试验</w:t>
      </w:r>
      <w:r w:rsidR="005406AF">
        <w:rPr>
          <w:rFonts w:eastAsiaTheme="minorEastAsia"/>
        </w:rPr>
        <w:t>；</w:t>
      </w:r>
      <w:r w:rsidRPr="00042A74">
        <w:rPr>
          <w:rFonts w:eastAsiaTheme="minorEastAsia"/>
        </w:rPr>
        <w:t>在</w:t>
      </w:r>
      <w:r w:rsidRPr="00042A74">
        <w:rPr>
          <w:rFonts w:eastAsiaTheme="minorEastAsia"/>
        </w:rPr>
        <w:t>1.2</w:t>
      </w:r>
      <w:r>
        <w:rPr>
          <w:rFonts w:eastAsiaTheme="minorEastAsia"/>
        </w:rPr>
        <w:t>倍</w:t>
      </w:r>
      <w:r w:rsidR="005406AF" w:rsidRPr="00042A74">
        <w:rPr>
          <w:rFonts w:eastAsiaTheme="minorEastAsia"/>
        </w:rPr>
        <w:t>工作气压</w:t>
      </w:r>
      <w:r>
        <w:rPr>
          <w:rFonts w:eastAsiaTheme="minorEastAsia"/>
        </w:rPr>
        <w:t>的试验压力下，气</w:t>
      </w:r>
      <w:r w:rsidR="005406AF">
        <w:rPr>
          <w:rFonts w:eastAsiaTheme="minorEastAsia" w:hint="eastAsia"/>
        </w:rPr>
        <w:t>动</w:t>
      </w:r>
      <w:r w:rsidR="005406AF">
        <w:rPr>
          <w:rFonts w:eastAsiaTheme="minorEastAsia"/>
        </w:rPr>
        <w:t>排烟窗开启或关闭完成后，</w:t>
      </w:r>
      <w:r w:rsidRPr="00042A74">
        <w:rPr>
          <w:rFonts w:eastAsiaTheme="minorEastAsia"/>
        </w:rPr>
        <w:t>5</w:t>
      </w:r>
      <w:r w:rsidRPr="00042A74">
        <w:rPr>
          <w:rFonts w:eastAsiaTheme="minorEastAsia"/>
        </w:rPr>
        <w:t>分钟之内管道</w:t>
      </w:r>
      <w:r w:rsidR="005406AF">
        <w:rPr>
          <w:rFonts w:eastAsiaTheme="minorEastAsia" w:hint="eastAsia"/>
        </w:rPr>
        <w:t>系统</w:t>
      </w:r>
      <w:r w:rsidRPr="00042A74">
        <w:rPr>
          <w:rFonts w:eastAsiaTheme="minorEastAsia"/>
        </w:rPr>
        <w:t>末端气压不</w:t>
      </w:r>
      <w:r w:rsidR="005406AF">
        <w:rPr>
          <w:rFonts w:eastAsiaTheme="minorEastAsia" w:hint="eastAsia"/>
        </w:rPr>
        <w:t>应</w:t>
      </w:r>
      <w:r w:rsidR="005406AF">
        <w:rPr>
          <w:rFonts w:eastAsiaTheme="minorEastAsia"/>
        </w:rPr>
        <w:t>小于设计的工作气压；</w:t>
      </w:r>
    </w:p>
    <w:p w:rsidR="00042A74" w:rsidRPr="00042A74" w:rsidRDefault="00042A74" w:rsidP="00B159B0">
      <w:pPr>
        <w:spacing w:line="360" w:lineRule="auto"/>
        <w:ind w:firstLineChars="200" w:firstLine="420"/>
        <w:jc w:val="left"/>
        <w:rPr>
          <w:rFonts w:eastAsiaTheme="minorEastAsia"/>
        </w:rPr>
      </w:pPr>
      <w:r w:rsidRPr="00042A74">
        <w:rPr>
          <w:rFonts w:eastAsiaTheme="minorEastAsia"/>
        </w:rPr>
        <w:t xml:space="preserve">3  </w:t>
      </w:r>
      <w:r w:rsidRPr="00042A74">
        <w:rPr>
          <w:rFonts w:eastAsiaTheme="minorEastAsia"/>
        </w:rPr>
        <w:t>空气压缩机的安装</w:t>
      </w:r>
      <w:r w:rsidR="005406AF">
        <w:rPr>
          <w:rFonts w:eastAsiaTheme="minorEastAsia" w:hint="eastAsia"/>
        </w:rPr>
        <w:t>应</w:t>
      </w:r>
      <w:r w:rsidR="008719BD">
        <w:rPr>
          <w:rFonts w:eastAsiaTheme="minorEastAsia"/>
        </w:rPr>
        <w:t>符合</w:t>
      </w:r>
      <w:r w:rsidR="008719BD">
        <w:rPr>
          <w:rFonts w:eastAsiaTheme="minorEastAsia" w:hint="eastAsia"/>
        </w:rPr>
        <w:t>现行国家标准</w:t>
      </w:r>
      <w:r w:rsidR="008719BD">
        <w:rPr>
          <w:rFonts w:eastAsiaTheme="minorEastAsia"/>
        </w:rPr>
        <w:t>《固定的空气压缩机安全规则和操作规程》</w:t>
      </w:r>
      <w:r w:rsidRPr="00042A74">
        <w:rPr>
          <w:rFonts w:eastAsiaTheme="minorEastAsia"/>
        </w:rPr>
        <w:t>GB 10892</w:t>
      </w:r>
      <w:r w:rsidR="005406AF">
        <w:rPr>
          <w:rFonts w:eastAsiaTheme="minorEastAsia"/>
        </w:rPr>
        <w:t>的规定；</w:t>
      </w:r>
    </w:p>
    <w:p w:rsidR="007C0DC5" w:rsidRDefault="00042A74" w:rsidP="00B159B0">
      <w:pPr>
        <w:spacing w:line="360" w:lineRule="auto"/>
        <w:ind w:firstLineChars="200" w:firstLine="420"/>
        <w:jc w:val="left"/>
        <w:rPr>
          <w:rFonts w:eastAsiaTheme="minorEastAsia"/>
        </w:rPr>
      </w:pPr>
      <w:r w:rsidRPr="00042A74">
        <w:rPr>
          <w:rFonts w:eastAsiaTheme="minorEastAsia"/>
        </w:rPr>
        <w:t xml:space="preserve">4  </w:t>
      </w:r>
      <w:r w:rsidRPr="00042A74">
        <w:rPr>
          <w:rFonts w:eastAsiaTheme="minorEastAsia"/>
        </w:rPr>
        <w:t>管道布置</w:t>
      </w:r>
      <w:r w:rsidR="008719BD">
        <w:rPr>
          <w:rFonts w:eastAsiaTheme="minorEastAsia" w:hint="eastAsia"/>
        </w:rPr>
        <w:t>应</w:t>
      </w:r>
      <w:r w:rsidRPr="00042A74">
        <w:rPr>
          <w:rFonts w:eastAsiaTheme="minorEastAsia"/>
        </w:rPr>
        <w:t>满足安装和检修的要求</w:t>
      </w:r>
      <w:r w:rsidR="008719BD">
        <w:rPr>
          <w:rFonts w:eastAsiaTheme="minorEastAsia"/>
        </w:rPr>
        <w:t>，</w:t>
      </w:r>
      <w:r w:rsidRPr="00042A74">
        <w:rPr>
          <w:rFonts w:eastAsiaTheme="minorEastAsia"/>
        </w:rPr>
        <w:t>同时</w:t>
      </w:r>
      <w:r w:rsidR="008719BD">
        <w:rPr>
          <w:rFonts w:eastAsiaTheme="minorEastAsia" w:hint="eastAsia"/>
        </w:rPr>
        <w:t>应</w:t>
      </w:r>
      <w:r w:rsidRPr="00042A74">
        <w:rPr>
          <w:rFonts w:eastAsiaTheme="minorEastAsia"/>
        </w:rPr>
        <w:t>符合</w:t>
      </w:r>
      <w:r w:rsidR="008719BD">
        <w:rPr>
          <w:rFonts w:eastAsiaTheme="minorEastAsia" w:hint="eastAsia"/>
        </w:rPr>
        <w:t>现行国家标准</w:t>
      </w:r>
      <w:r w:rsidR="008719BD">
        <w:rPr>
          <w:rFonts w:eastAsiaTheme="minorEastAsia"/>
        </w:rPr>
        <w:t>《压缩空气站设计规范》</w:t>
      </w:r>
      <w:r w:rsidRPr="00042A74">
        <w:rPr>
          <w:rFonts w:eastAsiaTheme="minorEastAsia"/>
        </w:rPr>
        <w:t>GB 50029</w:t>
      </w:r>
      <w:r w:rsidRPr="00042A74">
        <w:rPr>
          <w:rFonts w:eastAsiaTheme="minorEastAsia"/>
        </w:rPr>
        <w:t>对压缩空气管道架设的规定。</w:t>
      </w:r>
    </w:p>
    <w:p w:rsidR="00042A74" w:rsidRPr="00042A74" w:rsidRDefault="00042A74" w:rsidP="00B159B0">
      <w:pPr>
        <w:spacing w:line="360" w:lineRule="auto"/>
        <w:jc w:val="left"/>
        <w:rPr>
          <w:rFonts w:eastAsiaTheme="minorEastAsia"/>
        </w:rPr>
      </w:pPr>
      <w:r>
        <w:rPr>
          <w:rFonts w:ascii="黑体" w:eastAsia="黑体" w:hAnsi="宋体" w:hint="eastAsia"/>
        </w:rPr>
        <w:t>5.</w:t>
      </w:r>
      <w:r w:rsidR="008719BD">
        <w:rPr>
          <w:rFonts w:ascii="黑体" w:eastAsia="黑体" w:hAnsi="宋体" w:hint="eastAsia"/>
        </w:rPr>
        <w:t>1</w:t>
      </w:r>
      <w:r>
        <w:rPr>
          <w:rFonts w:ascii="黑体" w:eastAsia="黑体" w:hAnsi="宋体" w:hint="eastAsia"/>
        </w:rPr>
        <w:t>.4</w:t>
      </w:r>
      <w:r w:rsidR="007C0DC5" w:rsidRPr="000A57CC">
        <w:rPr>
          <w:rFonts w:ascii="黑体" w:eastAsia="黑体" w:hAnsi="宋体" w:hint="eastAsia"/>
        </w:rPr>
        <w:t xml:space="preserve">  </w:t>
      </w:r>
      <w:r w:rsidR="008719BD">
        <w:rPr>
          <w:rFonts w:eastAsiaTheme="minorEastAsia"/>
        </w:rPr>
        <w:t>电</w:t>
      </w:r>
      <w:r w:rsidR="008719BD">
        <w:rPr>
          <w:rFonts w:eastAsiaTheme="minorEastAsia" w:hint="eastAsia"/>
        </w:rPr>
        <w:t>动</w:t>
      </w:r>
      <w:r w:rsidR="008719BD">
        <w:rPr>
          <w:rFonts w:eastAsiaTheme="minorEastAsia"/>
        </w:rPr>
        <w:t>排烟窗供电与控制电缆应满足火灾时连续供电的需要。电</w:t>
      </w:r>
      <w:r w:rsidR="008719BD">
        <w:rPr>
          <w:rFonts w:eastAsiaTheme="minorEastAsia" w:hint="eastAsia"/>
        </w:rPr>
        <w:t>动</w:t>
      </w:r>
      <w:r w:rsidRPr="00042A74">
        <w:rPr>
          <w:rFonts w:eastAsiaTheme="minorEastAsia"/>
        </w:rPr>
        <w:t>排烟窗</w:t>
      </w:r>
      <w:r w:rsidR="00EC1385">
        <w:rPr>
          <w:rFonts w:eastAsiaTheme="minorEastAsia" w:hint="eastAsia"/>
        </w:rPr>
        <w:t>的</w:t>
      </w:r>
      <w:r w:rsidRPr="00042A74">
        <w:rPr>
          <w:rFonts w:eastAsiaTheme="minorEastAsia"/>
        </w:rPr>
        <w:t>传输线路和供电应</w:t>
      </w:r>
      <w:r w:rsidR="008719BD">
        <w:rPr>
          <w:rFonts w:eastAsiaTheme="minorEastAsia" w:hint="eastAsia"/>
        </w:rPr>
        <w:t>符合下列规定</w:t>
      </w:r>
      <w:r w:rsidRPr="00042A74">
        <w:rPr>
          <w:rFonts w:eastAsiaTheme="minorEastAsia"/>
        </w:rPr>
        <w:t>：</w:t>
      </w:r>
      <w:r w:rsidRPr="00042A74">
        <w:rPr>
          <w:rFonts w:eastAsiaTheme="minorEastAsia"/>
        </w:rPr>
        <w:t> </w:t>
      </w:r>
    </w:p>
    <w:p w:rsidR="007C0DC5" w:rsidRPr="00042A74" w:rsidRDefault="00042A74" w:rsidP="00B159B0">
      <w:pPr>
        <w:spacing w:line="360" w:lineRule="auto"/>
        <w:ind w:firstLineChars="200" w:firstLine="420"/>
        <w:jc w:val="left"/>
        <w:rPr>
          <w:rFonts w:eastAsiaTheme="minorEastAsia"/>
        </w:rPr>
      </w:pPr>
      <w:r w:rsidRPr="00042A74">
        <w:rPr>
          <w:rFonts w:eastAsiaTheme="minorEastAsia"/>
        </w:rPr>
        <w:t>1  </w:t>
      </w:r>
      <w:r w:rsidRPr="00042A74">
        <w:rPr>
          <w:rFonts w:eastAsiaTheme="minorEastAsia"/>
        </w:rPr>
        <w:t>传输线路除满足技术条件的要求外，还</w:t>
      </w:r>
      <w:r w:rsidR="00EC1385">
        <w:rPr>
          <w:rFonts w:eastAsiaTheme="minorEastAsia" w:hint="eastAsia"/>
        </w:rPr>
        <w:t>应</w:t>
      </w:r>
      <w:r w:rsidRPr="00042A74">
        <w:rPr>
          <w:rFonts w:eastAsiaTheme="minorEastAsia"/>
        </w:rPr>
        <w:t>满足机械强度的</w:t>
      </w:r>
      <w:r w:rsidRPr="00042A74">
        <w:rPr>
          <w:rFonts w:eastAsiaTheme="minorEastAsia"/>
        </w:rPr>
        <w:lastRenderedPageBreak/>
        <w:t>要求</w:t>
      </w:r>
      <w:r w:rsidR="00EC1385">
        <w:rPr>
          <w:rFonts w:eastAsiaTheme="minorEastAsia"/>
        </w:rPr>
        <w:t>；</w:t>
      </w:r>
      <w:r w:rsidRPr="00042A74">
        <w:rPr>
          <w:rFonts w:eastAsiaTheme="minorEastAsia"/>
        </w:rPr>
        <w:t>电线芯线材质、电线外护层类型，控制电线及金属屏蔽、电线截面</w:t>
      </w:r>
      <w:r w:rsidR="00EC1385">
        <w:rPr>
          <w:rFonts w:eastAsiaTheme="minorEastAsia" w:hint="eastAsia"/>
        </w:rPr>
        <w:t>的</w:t>
      </w:r>
      <w:r w:rsidRPr="00042A74">
        <w:rPr>
          <w:rFonts w:eastAsiaTheme="minorEastAsia"/>
        </w:rPr>
        <w:t>选用</w:t>
      </w:r>
      <w:r w:rsidR="00EC1385">
        <w:rPr>
          <w:rFonts w:eastAsiaTheme="minorEastAsia" w:hint="eastAsia"/>
        </w:rPr>
        <w:t>应</w:t>
      </w:r>
      <w:r w:rsidRPr="00042A74">
        <w:rPr>
          <w:rFonts w:eastAsiaTheme="minorEastAsia"/>
        </w:rPr>
        <w:t>符合</w:t>
      </w:r>
      <w:r w:rsidR="00EC1385">
        <w:rPr>
          <w:rFonts w:eastAsiaTheme="minorEastAsia" w:hint="eastAsia"/>
        </w:rPr>
        <w:t>现行国家标准</w:t>
      </w:r>
      <w:r w:rsidR="00EC1385">
        <w:rPr>
          <w:rFonts w:eastAsiaTheme="minorEastAsia"/>
        </w:rPr>
        <w:t>《电力工程电缆设计规范》</w:t>
      </w:r>
      <w:r w:rsidRPr="00042A74">
        <w:rPr>
          <w:rFonts w:eastAsiaTheme="minorEastAsia"/>
        </w:rPr>
        <w:t>GB 50217</w:t>
      </w:r>
      <w:r w:rsidR="00EC1385">
        <w:rPr>
          <w:rFonts w:eastAsiaTheme="minorEastAsia" w:hint="eastAsia"/>
        </w:rPr>
        <w:t>的规定</w:t>
      </w:r>
      <w:r w:rsidR="00EC1385">
        <w:rPr>
          <w:rFonts w:eastAsiaTheme="minorEastAsia"/>
        </w:rPr>
        <w:t>；</w:t>
      </w:r>
    </w:p>
    <w:p w:rsidR="00042A74" w:rsidRPr="00042A74" w:rsidRDefault="00042A74" w:rsidP="00B159B0">
      <w:pPr>
        <w:spacing w:line="360" w:lineRule="auto"/>
        <w:ind w:firstLineChars="200" w:firstLine="420"/>
        <w:jc w:val="left"/>
        <w:rPr>
          <w:rFonts w:eastAsiaTheme="minorEastAsia"/>
        </w:rPr>
      </w:pPr>
      <w:r w:rsidRPr="00042A74">
        <w:rPr>
          <w:rFonts w:eastAsiaTheme="minorEastAsia"/>
        </w:rPr>
        <w:t xml:space="preserve">2  </w:t>
      </w:r>
      <w:r w:rsidRPr="00042A74">
        <w:rPr>
          <w:rFonts w:eastAsiaTheme="minorEastAsia"/>
        </w:rPr>
        <w:t>传输线路</w:t>
      </w:r>
      <w:r w:rsidR="00EC1385">
        <w:rPr>
          <w:rFonts w:eastAsiaTheme="minorEastAsia" w:hint="eastAsia"/>
        </w:rPr>
        <w:t>应</w:t>
      </w:r>
      <w:r w:rsidRPr="00042A74">
        <w:rPr>
          <w:rFonts w:eastAsiaTheme="minorEastAsia"/>
        </w:rPr>
        <w:t>采用穿金属管﹑经阻燃处理的硬质塑料管或封闭式线槽保护方式布线</w:t>
      </w:r>
      <w:r w:rsidR="00EC1385">
        <w:rPr>
          <w:rFonts w:eastAsiaTheme="minorEastAsia"/>
        </w:rPr>
        <w:t>；</w:t>
      </w:r>
      <w:r w:rsidRPr="00042A74">
        <w:rPr>
          <w:rFonts w:eastAsiaTheme="minorEastAsia"/>
        </w:rPr>
        <w:t>采用</w:t>
      </w:r>
      <w:r w:rsidR="00EC1385">
        <w:rPr>
          <w:rFonts w:eastAsiaTheme="minorEastAsia" w:hint="eastAsia"/>
        </w:rPr>
        <w:t>经阻燃处理的</w:t>
      </w:r>
      <w:r w:rsidRPr="00042A74">
        <w:rPr>
          <w:rFonts w:eastAsiaTheme="minorEastAsia"/>
        </w:rPr>
        <w:t>电缆时，</w:t>
      </w:r>
      <w:proofErr w:type="gramStart"/>
      <w:r w:rsidRPr="00042A74">
        <w:rPr>
          <w:rFonts w:eastAsiaTheme="minorEastAsia"/>
        </w:rPr>
        <w:t>可不穿</w:t>
      </w:r>
      <w:proofErr w:type="gramEnd"/>
      <w:r w:rsidRPr="00042A74">
        <w:rPr>
          <w:rFonts w:eastAsiaTheme="minorEastAsia"/>
        </w:rPr>
        <w:t>金属</w:t>
      </w:r>
      <w:r w:rsidR="00EC1385">
        <w:rPr>
          <w:rFonts w:eastAsiaTheme="minorEastAsia"/>
        </w:rPr>
        <w:t>管保护，但要敷设在电缆竖井或吊顶内有防火保护措施的封闭式线槽内；</w:t>
      </w:r>
    </w:p>
    <w:p w:rsidR="004A19A8" w:rsidRPr="00E71896" w:rsidRDefault="00042A74" w:rsidP="00E71896">
      <w:pPr>
        <w:spacing w:line="360" w:lineRule="auto"/>
        <w:ind w:firstLineChars="200" w:firstLine="420"/>
        <w:jc w:val="left"/>
        <w:rPr>
          <w:rFonts w:eastAsiaTheme="minorEastAsia"/>
        </w:rPr>
      </w:pPr>
      <w:r w:rsidRPr="00042A74">
        <w:rPr>
          <w:rFonts w:eastAsiaTheme="minorEastAsia"/>
        </w:rPr>
        <w:t xml:space="preserve">3  </w:t>
      </w:r>
      <w:r w:rsidR="00EC1385">
        <w:rPr>
          <w:rFonts w:eastAsiaTheme="minorEastAsia"/>
        </w:rPr>
        <w:t>电</w:t>
      </w:r>
      <w:r w:rsidR="00EC1385">
        <w:rPr>
          <w:rFonts w:eastAsiaTheme="minorEastAsia" w:hint="eastAsia"/>
        </w:rPr>
        <w:t>动</w:t>
      </w:r>
      <w:r w:rsidR="00EC1385">
        <w:rPr>
          <w:rFonts w:eastAsiaTheme="minorEastAsia"/>
        </w:rPr>
        <w:t>排烟窗</w:t>
      </w:r>
      <w:r w:rsidRPr="00042A74">
        <w:rPr>
          <w:rFonts w:eastAsiaTheme="minorEastAsia"/>
        </w:rPr>
        <w:t>的消防联动控制器的电源部分</w:t>
      </w:r>
      <w:r w:rsidR="00EC1385">
        <w:rPr>
          <w:rFonts w:eastAsiaTheme="minorEastAsia" w:hint="eastAsia"/>
        </w:rPr>
        <w:t>应</w:t>
      </w:r>
      <w:r w:rsidRPr="00042A74">
        <w:rPr>
          <w:rFonts w:eastAsiaTheme="minorEastAsia"/>
        </w:rPr>
        <w:t>具有主电源和备用电源转换功能</w:t>
      </w:r>
      <w:r w:rsidR="00EC1385">
        <w:rPr>
          <w:rFonts w:eastAsiaTheme="minorEastAsia"/>
        </w:rPr>
        <w:t>；</w:t>
      </w:r>
      <w:r w:rsidRPr="00042A74">
        <w:rPr>
          <w:rFonts w:eastAsiaTheme="minorEastAsia"/>
        </w:rPr>
        <w:t>当主电源断电时，</w:t>
      </w:r>
      <w:r w:rsidR="00EC1385">
        <w:rPr>
          <w:rFonts w:eastAsiaTheme="minorEastAsia" w:hint="eastAsia"/>
        </w:rPr>
        <w:t>应</w:t>
      </w:r>
      <w:r w:rsidRPr="00042A74">
        <w:rPr>
          <w:rFonts w:eastAsiaTheme="minorEastAsia"/>
        </w:rPr>
        <w:t>能自动转换到备用电源</w:t>
      </w:r>
      <w:r w:rsidR="00EC1385">
        <w:rPr>
          <w:rFonts w:eastAsiaTheme="minorEastAsia"/>
        </w:rPr>
        <w:t>；</w:t>
      </w:r>
      <w:r w:rsidRPr="00042A74">
        <w:rPr>
          <w:rFonts w:eastAsiaTheme="minorEastAsia"/>
        </w:rPr>
        <w:t>系统供电</w:t>
      </w:r>
      <w:r w:rsidR="00EC1385">
        <w:rPr>
          <w:rFonts w:eastAsiaTheme="minorEastAsia" w:hint="eastAsia"/>
        </w:rPr>
        <w:t>应</w:t>
      </w:r>
      <w:r w:rsidRPr="00042A74">
        <w:rPr>
          <w:rFonts w:eastAsiaTheme="minorEastAsia"/>
        </w:rPr>
        <w:t>符合</w:t>
      </w:r>
      <w:r w:rsidR="00EC1385">
        <w:rPr>
          <w:rFonts w:eastAsiaTheme="minorEastAsia" w:hint="eastAsia"/>
        </w:rPr>
        <w:t>现行国家标准</w:t>
      </w:r>
      <w:r w:rsidR="00EC1385">
        <w:rPr>
          <w:rFonts w:eastAsiaTheme="minorEastAsia"/>
        </w:rPr>
        <w:t>《火灾自动报警系统设计规范》</w:t>
      </w:r>
      <w:r w:rsidRPr="00042A74">
        <w:rPr>
          <w:rFonts w:eastAsiaTheme="minorEastAsia"/>
        </w:rPr>
        <w:t>GB 50116</w:t>
      </w:r>
      <w:r w:rsidR="00EC1385">
        <w:rPr>
          <w:rFonts w:eastAsiaTheme="minorEastAsia" w:hint="eastAsia"/>
        </w:rPr>
        <w:t>的规定。</w:t>
      </w:r>
    </w:p>
    <w:p w:rsidR="00374F8F" w:rsidRPr="000A57CC" w:rsidRDefault="00374F8F" w:rsidP="00161261">
      <w:pPr>
        <w:spacing w:line="360" w:lineRule="exact"/>
        <w:jc w:val="left"/>
        <w:rPr>
          <w:rFonts w:ascii="黑体" w:eastAsia="黑体" w:hAnsi="宋体"/>
        </w:rPr>
      </w:pPr>
    </w:p>
    <w:p w:rsidR="00EC1385" w:rsidRPr="000A57CC" w:rsidRDefault="00EC1385" w:rsidP="00EC1385">
      <w:pPr>
        <w:pStyle w:val="22"/>
        <w:spacing w:before="120" w:after="0" w:line="360" w:lineRule="auto"/>
        <w:outlineLvl w:val="3"/>
      </w:pPr>
      <w:bookmarkStart w:id="35" w:name="_Toc489369733"/>
      <w:r>
        <w:rPr>
          <w:rFonts w:hint="eastAsia"/>
        </w:rPr>
        <w:t>5.2</w:t>
      </w:r>
      <w:r w:rsidRPr="000A57CC">
        <w:rPr>
          <w:rFonts w:hint="eastAsia"/>
        </w:rPr>
        <w:t xml:space="preserve">  </w:t>
      </w:r>
      <w:r>
        <w:rPr>
          <w:rFonts w:hint="eastAsia"/>
        </w:rPr>
        <w:t>调试</w:t>
      </w:r>
      <w:bookmarkEnd w:id="35"/>
    </w:p>
    <w:p w:rsidR="00BD28D0" w:rsidRDefault="00BD28D0" w:rsidP="00CE06BE">
      <w:pPr>
        <w:spacing w:line="360" w:lineRule="auto"/>
        <w:rPr>
          <w:rFonts w:eastAsiaTheme="minorEastAsia"/>
        </w:rPr>
      </w:pPr>
      <w:r>
        <w:rPr>
          <w:rFonts w:ascii="黑体" w:eastAsia="黑体" w:hAnsi="宋体" w:hint="eastAsia"/>
        </w:rPr>
        <w:t>5</w:t>
      </w:r>
      <w:r w:rsidRPr="000A57CC">
        <w:rPr>
          <w:rFonts w:ascii="黑体" w:eastAsia="黑体" w:hAnsi="宋体" w:hint="eastAsia"/>
        </w:rPr>
        <w:t>.</w:t>
      </w:r>
      <w:r>
        <w:rPr>
          <w:rFonts w:ascii="黑体" w:eastAsia="黑体" w:hAnsi="宋体" w:hint="eastAsia"/>
        </w:rPr>
        <w:t>2</w:t>
      </w:r>
      <w:r w:rsidRPr="000A57CC">
        <w:rPr>
          <w:rFonts w:ascii="黑体" w:eastAsia="黑体" w:hAnsi="宋体" w:hint="eastAsia"/>
        </w:rPr>
        <w:t xml:space="preserve">.1  </w:t>
      </w:r>
      <w:r>
        <w:rPr>
          <w:rFonts w:ascii="宋体" w:hAnsi="宋体" w:hint="eastAsia"/>
        </w:rPr>
        <w:t>自然排烟窗</w:t>
      </w:r>
      <w:r w:rsidRPr="0067625D">
        <w:rPr>
          <w:rFonts w:ascii="宋体" w:hAnsi="宋体" w:hint="eastAsia"/>
        </w:rPr>
        <w:t>在安装完毕投入使用前，必须进行系统的调试。</w:t>
      </w:r>
      <w:r w:rsidRPr="00BD28D0">
        <w:rPr>
          <w:rFonts w:eastAsiaTheme="minorEastAsia" w:hint="eastAsia"/>
        </w:rPr>
        <w:t>调试应在与工程有关的火灾自动报警系统及联动控制设备调试合格后进行。</w:t>
      </w:r>
    </w:p>
    <w:p w:rsidR="0004383C" w:rsidRDefault="0004383C" w:rsidP="006B4EB0">
      <w:pPr>
        <w:spacing w:line="360" w:lineRule="auto"/>
        <w:rPr>
          <w:rFonts w:eastAsiaTheme="minorEastAsia"/>
        </w:rPr>
      </w:pPr>
      <w:r>
        <w:rPr>
          <w:rFonts w:ascii="黑体" w:eastAsia="黑体" w:hAnsi="黑体" w:hint="eastAsia"/>
        </w:rPr>
        <w:t>5.2</w:t>
      </w:r>
      <w:r w:rsidRPr="0004383C">
        <w:rPr>
          <w:rFonts w:ascii="黑体" w:eastAsia="黑体" w:hAnsi="黑体" w:hint="eastAsia"/>
        </w:rPr>
        <w:t>.2</w:t>
      </w:r>
      <w:r w:rsidRPr="00BD28D0">
        <w:rPr>
          <w:rFonts w:eastAsiaTheme="minorEastAsia" w:hint="eastAsia"/>
        </w:rPr>
        <w:t xml:space="preserve">  </w:t>
      </w:r>
      <w:r w:rsidR="006B4EB0" w:rsidRPr="006B4EB0">
        <w:rPr>
          <w:rFonts w:eastAsiaTheme="minorEastAsia" w:hint="eastAsia"/>
        </w:rPr>
        <w:t>自然排烟窗的</w:t>
      </w:r>
      <w:r w:rsidR="006B4EB0">
        <w:rPr>
          <w:rFonts w:eastAsiaTheme="minorEastAsia" w:hint="eastAsia"/>
        </w:rPr>
        <w:t>调试</w:t>
      </w:r>
      <w:r w:rsidR="006B4EB0" w:rsidRPr="006B4EB0">
        <w:rPr>
          <w:rFonts w:eastAsiaTheme="minorEastAsia" w:hint="eastAsia"/>
        </w:rPr>
        <w:t>，除应符合本规程的规定外，尚应符合现行国家标准《建筑防烟排烟系统技术标准》</w:t>
      </w:r>
      <w:r w:rsidR="006B4EB0" w:rsidRPr="006B4EB0">
        <w:rPr>
          <w:rFonts w:eastAsiaTheme="minorEastAsia" w:hint="eastAsia"/>
        </w:rPr>
        <w:t>GB 51251</w:t>
      </w:r>
      <w:r w:rsidR="006B4EB0" w:rsidRPr="006B4EB0">
        <w:rPr>
          <w:rFonts w:eastAsiaTheme="minorEastAsia" w:hint="eastAsia"/>
        </w:rPr>
        <w:t>的规定。</w:t>
      </w:r>
    </w:p>
    <w:p w:rsidR="00BD28D0" w:rsidRDefault="00B961E0" w:rsidP="00CE06BE">
      <w:pPr>
        <w:spacing w:line="360" w:lineRule="auto"/>
        <w:jc w:val="left"/>
        <w:rPr>
          <w:rFonts w:eastAsiaTheme="minorEastAsia"/>
        </w:rPr>
      </w:pPr>
      <w:r>
        <w:rPr>
          <w:rFonts w:ascii="黑体" w:eastAsia="黑体" w:hAnsi="宋体" w:hint="eastAsia"/>
        </w:rPr>
        <w:t>5.2</w:t>
      </w:r>
      <w:r w:rsidR="00BD28D0" w:rsidRPr="000A57CC">
        <w:rPr>
          <w:rFonts w:ascii="黑体" w:eastAsia="黑体" w:hAnsi="宋体" w:hint="eastAsia"/>
        </w:rPr>
        <w:t>.</w:t>
      </w:r>
      <w:r w:rsidR="006B4EB0">
        <w:rPr>
          <w:rFonts w:ascii="黑体" w:eastAsia="黑体" w:hAnsi="宋体" w:hint="eastAsia"/>
        </w:rPr>
        <w:t>3</w:t>
      </w:r>
      <w:r w:rsidR="00BD28D0" w:rsidRPr="000A57CC">
        <w:rPr>
          <w:rFonts w:ascii="黑体" w:eastAsia="黑体" w:hAnsi="宋体" w:hint="eastAsia"/>
        </w:rPr>
        <w:t xml:space="preserve">  </w:t>
      </w:r>
      <w:r w:rsidR="00F51FBE" w:rsidRPr="00F51FBE">
        <w:rPr>
          <w:rFonts w:asciiTheme="minorEastAsia" w:eastAsiaTheme="minorEastAsia" w:hAnsiTheme="minorEastAsia" w:hint="eastAsia"/>
        </w:rPr>
        <w:t>手动排烟窗</w:t>
      </w:r>
      <w:r w:rsidR="00F51FBE">
        <w:rPr>
          <w:rFonts w:asciiTheme="minorEastAsia" w:eastAsiaTheme="minorEastAsia" w:hAnsiTheme="minorEastAsia" w:hint="eastAsia"/>
        </w:rPr>
        <w:t>应进行设备单机调试，</w:t>
      </w:r>
      <w:r w:rsidR="00BD28D0">
        <w:rPr>
          <w:rFonts w:eastAsiaTheme="minorEastAsia"/>
        </w:rPr>
        <w:t>自</w:t>
      </w:r>
      <w:r w:rsidR="00F51FBE">
        <w:rPr>
          <w:rFonts w:eastAsiaTheme="minorEastAsia" w:hint="eastAsia"/>
        </w:rPr>
        <w:t>动</w:t>
      </w:r>
      <w:r w:rsidR="00BD28D0">
        <w:rPr>
          <w:rFonts w:eastAsiaTheme="minorEastAsia"/>
        </w:rPr>
        <w:t>排烟</w:t>
      </w:r>
      <w:r w:rsidR="00BD28D0">
        <w:rPr>
          <w:rFonts w:eastAsiaTheme="minorEastAsia" w:hint="eastAsia"/>
        </w:rPr>
        <w:t>窗</w:t>
      </w:r>
      <w:r w:rsidR="00F51FBE">
        <w:rPr>
          <w:rFonts w:eastAsiaTheme="minorEastAsia"/>
        </w:rPr>
        <w:t>应</w:t>
      </w:r>
      <w:r w:rsidR="00F51FBE">
        <w:rPr>
          <w:rFonts w:eastAsiaTheme="minorEastAsia" w:hint="eastAsia"/>
        </w:rPr>
        <w:t>进行</w:t>
      </w:r>
      <w:r w:rsidR="00BD28D0" w:rsidRPr="0067625D">
        <w:rPr>
          <w:rFonts w:eastAsiaTheme="minorEastAsia"/>
        </w:rPr>
        <w:t>设备单机调试</w:t>
      </w:r>
      <w:r w:rsidR="005A5EE0">
        <w:rPr>
          <w:rFonts w:eastAsiaTheme="minorEastAsia" w:hint="eastAsia"/>
        </w:rPr>
        <w:t>和</w:t>
      </w:r>
      <w:r w:rsidR="00BD28D0" w:rsidRPr="0067625D">
        <w:rPr>
          <w:rFonts w:eastAsiaTheme="minorEastAsia"/>
        </w:rPr>
        <w:t>系统联动</w:t>
      </w:r>
      <w:r>
        <w:rPr>
          <w:rFonts w:eastAsiaTheme="minorEastAsia"/>
        </w:rPr>
        <w:t>调试</w:t>
      </w:r>
      <w:r w:rsidR="00BD28D0" w:rsidRPr="0067625D">
        <w:rPr>
          <w:rFonts w:eastAsiaTheme="minorEastAsia"/>
        </w:rPr>
        <w:t>。</w:t>
      </w:r>
    </w:p>
    <w:p w:rsidR="009B5A71" w:rsidRDefault="009B5A71" w:rsidP="00CE06BE">
      <w:pPr>
        <w:spacing w:line="360" w:lineRule="auto"/>
        <w:jc w:val="left"/>
        <w:rPr>
          <w:rFonts w:ascii="宋体" w:hAnsi="宋体"/>
        </w:rPr>
      </w:pPr>
      <w:r>
        <w:rPr>
          <w:rFonts w:ascii="黑体" w:eastAsia="黑体" w:hAnsi="宋体" w:hint="eastAsia"/>
        </w:rPr>
        <w:t>5</w:t>
      </w:r>
      <w:r w:rsidRPr="000A57CC">
        <w:rPr>
          <w:rFonts w:ascii="黑体" w:eastAsia="黑体" w:hAnsi="宋体" w:hint="eastAsia"/>
        </w:rPr>
        <w:t>.</w:t>
      </w:r>
      <w:r>
        <w:rPr>
          <w:rFonts w:ascii="黑体" w:eastAsia="黑体" w:hAnsi="宋体" w:hint="eastAsia"/>
        </w:rPr>
        <w:t>2</w:t>
      </w:r>
      <w:r w:rsidRPr="000A57CC">
        <w:rPr>
          <w:rFonts w:ascii="黑体" w:eastAsia="黑体" w:hAnsi="宋体" w:hint="eastAsia"/>
        </w:rPr>
        <w:t>.</w:t>
      </w:r>
      <w:r>
        <w:rPr>
          <w:rFonts w:ascii="黑体" w:eastAsia="黑体" w:hAnsi="宋体" w:hint="eastAsia"/>
        </w:rPr>
        <w:t>4</w:t>
      </w:r>
      <w:r w:rsidRPr="000A57CC">
        <w:rPr>
          <w:rFonts w:ascii="黑体" w:eastAsia="黑体" w:hAnsi="宋体" w:hint="eastAsia"/>
        </w:rPr>
        <w:t xml:space="preserve">  </w:t>
      </w:r>
      <w:r>
        <w:rPr>
          <w:rFonts w:ascii="宋体" w:hAnsi="宋体" w:hint="eastAsia"/>
        </w:rPr>
        <w:t>手动排烟窗</w:t>
      </w:r>
      <w:r w:rsidR="00BB2D43">
        <w:rPr>
          <w:rFonts w:ascii="宋体" w:hAnsi="宋体" w:hint="eastAsia"/>
        </w:rPr>
        <w:t>的</w:t>
      </w:r>
      <w:r>
        <w:rPr>
          <w:rFonts w:ascii="宋体" w:hAnsi="宋体" w:hint="eastAsia"/>
        </w:rPr>
        <w:t>单机调试</w:t>
      </w:r>
      <w:r w:rsidR="00BB2D43">
        <w:rPr>
          <w:rFonts w:ascii="宋体" w:hAnsi="宋体" w:hint="eastAsia"/>
        </w:rPr>
        <w:t>方法及要求</w:t>
      </w:r>
      <w:r w:rsidRPr="0067625D">
        <w:rPr>
          <w:rFonts w:ascii="宋体" w:hAnsi="宋体" w:hint="eastAsia"/>
        </w:rPr>
        <w:t>应符合下列</w:t>
      </w:r>
      <w:r>
        <w:rPr>
          <w:rFonts w:ascii="宋体" w:hAnsi="宋体" w:hint="eastAsia"/>
        </w:rPr>
        <w:t>规定：</w:t>
      </w:r>
    </w:p>
    <w:p w:rsidR="009B5A71" w:rsidRDefault="009B5A71" w:rsidP="009B5A71">
      <w:pPr>
        <w:spacing w:line="360" w:lineRule="auto"/>
        <w:ind w:firstLineChars="200" w:firstLine="420"/>
        <w:jc w:val="left"/>
      </w:pPr>
      <w:r w:rsidRPr="0067625D">
        <w:t xml:space="preserve">1  </w:t>
      </w:r>
      <w:r>
        <w:rPr>
          <w:rFonts w:hint="eastAsia"/>
        </w:rPr>
        <w:t>手动操作排烟窗</w:t>
      </w:r>
      <w:r w:rsidR="009362A1">
        <w:rPr>
          <w:rFonts w:hint="eastAsia"/>
        </w:rPr>
        <w:t>开启装置或</w:t>
      </w:r>
      <w:r>
        <w:rPr>
          <w:rFonts w:hint="eastAsia"/>
        </w:rPr>
        <w:t>就近按钮，各进行</w:t>
      </w:r>
      <w:r>
        <w:rPr>
          <w:rFonts w:hint="eastAsia"/>
        </w:rPr>
        <w:t>3</w:t>
      </w:r>
      <w:r w:rsidR="009362A1">
        <w:rPr>
          <w:rFonts w:hint="eastAsia"/>
        </w:rPr>
        <w:t>次开启、</w:t>
      </w:r>
      <w:r w:rsidR="009362A1">
        <w:rPr>
          <w:rFonts w:hint="eastAsia"/>
        </w:rPr>
        <w:lastRenderedPageBreak/>
        <w:t>关闭试验，排烟窗启闭应灵活</w:t>
      </w:r>
      <w:r w:rsidR="00FF0FF4">
        <w:rPr>
          <w:rFonts w:hint="eastAsia"/>
        </w:rPr>
        <w:t>、</w:t>
      </w:r>
      <w:r w:rsidR="009362A1">
        <w:rPr>
          <w:rFonts w:hint="eastAsia"/>
        </w:rPr>
        <w:t>未有阻碍</w:t>
      </w:r>
      <w:r w:rsidR="00CE298B">
        <w:rPr>
          <w:rFonts w:hint="eastAsia"/>
        </w:rPr>
        <w:t>，</w:t>
      </w:r>
      <w:r w:rsidR="00FF0FF4">
        <w:rPr>
          <w:rFonts w:hint="eastAsia"/>
        </w:rPr>
        <w:t>并能</w:t>
      </w:r>
      <w:r w:rsidR="00FF0FF4" w:rsidRPr="00FF0FF4">
        <w:rPr>
          <w:rFonts w:hint="eastAsia"/>
        </w:rPr>
        <w:t>开启到符合要求的位置</w:t>
      </w:r>
      <w:r>
        <w:rPr>
          <w:rFonts w:hint="eastAsia"/>
        </w:rPr>
        <w:t>；</w:t>
      </w:r>
      <w:r w:rsidRPr="0067625D">
        <w:t xml:space="preserve"> </w:t>
      </w:r>
    </w:p>
    <w:p w:rsidR="009B5A71" w:rsidRDefault="00FF0FF4" w:rsidP="00F13F21">
      <w:pPr>
        <w:spacing w:line="360" w:lineRule="auto"/>
        <w:ind w:firstLineChars="200" w:firstLine="420"/>
        <w:jc w:val="left"/>
      </w:pPr>
      <w:r>
        <w:t>2</w:t>
      </w:r>
      <w:r w:rsidR="009B5A71" w:rsidRPr="0067625D">
        <w:t xml:space="preserve">  </w:t>
      </w:r>
      <w:r w:rsidR="009B5A71">
        <w:rPr>
          <w:rFonts w:hint="eastAsia"/>
        </w:rPr>
        <w:t>调试过程中排烟窗应</w:t>
      </w:r>
      <w:r w:rsidR="009B5A71" w:rsidRPr="0067625D">
        <w:t>牢固安装在指定位置上</w:t>
      </w:r>
      <w:r w:rsidR="009B5A71">
        <w:t>。</w:t>
      </w:r>
    </w:p>
    <w:p w:rsidR="00BD28D0" w:rsidRDefault="00B961E0" w:rsidP="00CE06BE">
      <w:pPr>
        <w:spacing w:line="360" w:lineRule="auto"/>
        <w:jc w:val="left"/>
        <w:rPr>
          <w:rFonts w:ascii="宋体" w:hAnsi="宋体"/>
        </w:rPr>
      </w:pPr>
      <w:r>
        <w:rPr>
          <w:rFonts w:ascii="黑体" w:eastAsia="黑体" w:hAnsi="宋体" w:hint="eastAsia"/>
        </w:rPr>
        <w:t>5</w:t>
      </w:r>
      <w:r w:rsidR="00BD28D0" w:rsidRPr="000A57CC">
        <w:rPr>
          <w:rFonts w:ascii="黑体" w:eastAsia="黑体" w:hAnsi="宋体" w:hint="eastAsia"/>
        </w:rPr>
        <w:t>.</w:t>
      </w:r>
      <w:r>
        <w:rPr>
          <w:rFonts w:ascii="黑体" w:eastAsia="黑体" w:hAnsi="宋体" w:hint="eastAsia"/>
        </w:rPr>
        <w:t>2</w:t>
      </w:r>
      <w:r w:rsidR="00BD28D0" w:rsidRPr="000A57CC">
        <w:rPr>
          <w:rFonts w:ascii="黑体" w:eastAsia="黑体" w:hAnsi="宋体" w:hint="eastAsia"/>
        </w:rPr>
        <w:t>.</w:t>
      </w:r>
      <w:r w:rsidR="009B5A71">
        <w:rPr>
          <w:rFonts w:ascii="黑体" w:eastAsia="黑体" w:hAnsi="宋体" w:hint="eastAsia"/>
        </w:rPr>
        <w:t>5</w:t>
      </w:r>
      <w:r w:rsidR="00BD28D0" w:rsidRPr="000A57CC">
        <w:rPr>
          <w:rFonts w:ascii="黑体" w:eastAsia="黑体" w:hAnsi="宋体" w:hint="eastAsia"/>
        </w:rPr>
        <w:t xml:space="preserve">  </w:t>
      </w:r>
      <w:r w:rsidR="002E0FEF">
        <w:rPr>
          <w:rFonts w:ascii="宋体" w:hAnsi="宋体" w:hint="eastAsia"/>
        </w:rPr>
        <w:t>自</w:t>
      </w:r>
      <w:r w:rsidR="009B5A71">
        <w:rPr>
          <w:rFonts w:ascii="宋体" w:hAnsi="宋体" w:hint="eastAsia"/>
        </w:rPr>
        <w:t>动</w:t>
      </w:r>
      <w:r w:rsidR="00BD28D0" w:rsidRPr="0067625D">
        <w:rPr>
          <w:rFonts w:ascii="宋体" w:hAnsi="宋体" w:hint="eastAsia"/>
        </w:rPr>
        <w:t>排烟窗</w:t>
      </w:r>
      <w:r w:rsidR="00BB2D43">
        <w:rPr>
          <w:rFonts w:ascii="宋体" w:hAnsi="宋体" w:hint="eastAsia"/>
        </w:rPr>
        <w:t>的</w:t>
      </w:r>
      <w:r w:rsidR="00BD28D0" w:rsidRPr="0067625D">
        <w:rPr>
          <w:rFonts w:ascii="宋体" w:hAnsi="宋体" w:hint="eastAsia"/>
        </w:rPr>
        <w:t>单机调试</w:t>
      </w:r>
      <w:r w:rsidR="00BB2D43" w:rsidRPr="00BB2D43">
        <w:rPr>
          <w:rFonts w:ascii="宋体" w:hAnsi="宋体" w:hint="eastAsia"/>
        </w:rPr>
        <w:t>方法及要求</w:t>
      </w:r>
      <w:r w:rsidR="00BD28D0" w:rsidRPr="0067625D">
        <w:rPr>
          <w:rFonts w:ascii="宋体" w:hAnsi="宋体" w:hint="eastAsia"/>
        </w:rPr>
        <w:t>应符合下列</w:t>
      </w:r>
      <w:r w:rsidR="00EA5712">
        <w:rPr>
          <w:rFonts w:ascii="宋体" w:hAnsi="宋体" w:hint="eastAsia"/>
        </w:rPr>
        <w:t>规定：</w:t>
      </w:r>
      <w:r w:rsidR="00BD28D0" w:rsidRPr="0067625D">
        <w:rPr>
          <w:rFonts w:ascii="宋体" w:hAnsi="宋体" w:hint="eastAsia"/>
        </w:rPr>
        <w:t xml:space="preserve">  </w:t>
      </w:r>
    </w:p>
    <w:p w:rsidR="00BD28D0" w:rsidRDefault="00BD28D0" w:rsidP="00CE06BE">
      <w:pPr>
        <w:spacing w:line="360" w:lineRule="auto"/>
        <w:ind w:firstLineChars="200" w:firstLine="420"/>
        <w:jc w:val="left"/>
      </w:pPr>
      <w:r w:rsidRPr="0067625D">
        <w:t xml:space="preserve">1  </w:t>
      </w:r>
      <w:r w:rsidR="005A5EE0">
        <w:rPr>
          <w:rFonts w:hint="eastAsia"/>
        </w:rPr>
        <w:t>手动操作排烟窗就近按钮和</w:t>
      </w:r>
      <w:r w:rsidR="0030124A">
        <w:rPr>
          <w:rFonts w:hint="eastAsia"/>
        </w:rPr>
        <w:t>消防控制室</w:t>
      </w:r>
      <w:r w:rsidR="005A5EE0">
        <w:rPr>
          <w:rFonts w:hint="eastAsia"/>
        </w:rPr>
        <w:t>远程按钮</w:t>
      </w:r>
      <w:r w:rsidR="0030124A">
        <w:rPr>
          <w:rFonts w:hint="eastAsia"/>
        </w:rPr>
        <w:t>，各</w:t>
      </w:r>
      <w:r w:rsidR="005A5EE0">
        <w:rPr>
          <w:rFonts w:hint="eastAsia"/>
        </w:rPr>
        <w:t>进行</w:t>
      </w:r>
      <w:r w:rsidR="005A5EE0">
        <w:rPr>
          <w:rFonts w:hint="eastAsia"/>
        </w:rPr>
        <w:t>3</w:t>
      </w:r>
      <w:r w:rsidR="005A5EE0">
        <w:rPr>
          <w:rFonts w:hint="eastAsia"/>
        </w:rPr>
        <w:t>次开启、关闭试验，排烟窗动作应灵敏、可靠</w:t>
      </w:r>
      <w:r w:rsidR="00CD7456">
        <w:rPr>
          <w:rFonts w:hint="eastAsia"/>
        </w:rPr>
        <w:t>，</w:t>
      </w:r>
      <w:r w:rsidR="00CD7456" w:rsidRPr="00CD7456">
        <w:rPr>
          <w:rFonts w:hint="eastAsia"/>
        </w:rPr>
        <w:t>并能开启到符合要求的位置</w:t>
      </w:r>
      <w:r w:rsidR="005A5EE0">
        <w:rPr>
          <w:rFonts w:hint="eastAsia"/>
        </w:rPr>
        <w:t>；</w:t>
      </w:r>
      <w:r w:rsidRPr="0067625D">
        <w:t xml:space="preserve"> </w:t>
      </w:r>
    </w:p>
    <w:p w:rsidR="005A5EE0" w:rsidRPr="0067625D" w:rsidRDefault="005A5EE0" w:rsidP="00CE06BE">
      <w:pPr>
        <w:spacing w:line="360" w:lineRule="auto"/>
        <w:ind w:firstLineChars="200" w:firstLine="420"/>
        <w:jc w:val="left"/>
      </w:pPr>
      <w:r>
        <w:t>2</w:t>
      </w:r>
      <w:r w:rsidRPr="0067625D">
        <w:t xml:space="preserve">  </w:t>
      </w:r>
      <w:r>
        <w:rPr>
          <w:rFonts w:hint="eastAsia"/>
        </w:rPr>
        <w:t>自动</w:t>
      </w:r>
      <w:r w:rsidRPr="0067625D">
        <w:t>排烟窗控制柜</w:t>
      </w:r>
      <w:r>
        <w:rPr>
          <w:rFonts w:hint="eastAsia"/>
        </w:rPr>
        <w:t>应</w:t>
      </w:r>
      <w:r w:rsidRPr="0067625D">
        <w:t>能正常接收报警信号并启动排烟窗；</w:t>
      </w:r>
    </w:p>
    <w:p w:rsidR="00BD28D0" w:rsidRPr="0067625D" w:rsidRDefault="005A5EE0" w:rsidP="00CE06BE">
      <w:pPr>
        <w:spacing w:line="360" w:lineRule="auto"/>
        <w:ind w:firstLineChars="200" w:firstLine="420"/>
        <w:jc w:val="left"/>
      </w:pPr>
      <w:r>
        <w:t>3</w:t>
      </w:r>
      <w:r w:rsidR="00BD28D0" w:rsidRPr="0067625D">
        <w:t xml:space="preserve">  </w:t>
      </w:r>
      <w:r>
        <w:rPr>
          <w:rFonts w:hint="eastAsia"/>
        </w:rPr>
        <w:t>调试过程中排烟窗应</w:t>
      </w:r>
      <w:r w:rsidRPr="0067625D">
        <w:t>牢固安装在指定位置上；</w:t>
      </w:r>
      <w:r w:rsidRPr="0067625D">
        <w:t xml:space="preserve">  </w:t>
      </w:r>
    </w:p>
    <w:p w:rsidR="00EA5712" w:rsidRDefault="00BD28D0" w:rsidP="00CE06BE">
      <w:pPr>
        <w:spacing w:line="360" w:lineRule="auto"/>
        <w:ind w:firstLineChars="200" w:firstLine="420"/>
        <w:jc w:val="left"/>
      </w:pPr>
      <w:r w:rsidRPr="0067625D">
        <w:t xml:space="preserve">4  </w:t>
      </w:r>
      <w:r w:rsidR="00EA5712">
        <w:rPr>
          <w:rFonts w:hint="eastAsia"/>
        </w:rPr>
        <w:t>排烟窗完全开启时间应符合本标准第</w:t>
      </w:r>
      <w:r w:rsidR="005A5EE0">
        <w:rPr>
          <w:rFonts w:hint="eastAsia"/>
        </w:rPr>
        <w:t>4</w:t>
      </w:r>
      <w:r w:rsidR="00EA5712">
        <w:rPr>
          <w:rFonts w:hint="eastAsia"/>
        </w:rPr>
        <w:t>.2.</w:t>
      </w:r>
      <w:r w:rsidR="005A5EE0">
        <w:rPr>
          <w:rFonts w:hint="eastAsia"/>
        </w:rPr>
        <w:t>1</w:t>
      </w:r>
      <w:r w:rsidR="00EA5712">
        <w:rPr>
          <w:rFonts w:hint="eastAsia"/>
        </w:rPr>
        <w:t>条的规定；</w:t>
      </w:r>
    </w:p>
    <w:p w:rsidR="005A5EE0" w:rsidRDefault="00EA5712" w:rsidP="00CE06BE">
      <w:pPr>
        <w:spacing w:line="360" w:lineRule="auto"/>
        <w:ind w:firstLineChars="200" w:firstLine="420"/>
        <w:jc w:val="left"/>
      </w:pPr>
      <w:r>
        <w:t>5</w:t>
      </w:r>
      <w:r>
        <w:rPr>
          <w:rFonts w:hint="eastAsia"/>
        </w:rPr>
        <w:t xml:space="preserve">  </w:t>
      </w:r>
      <w:r w:rsidR="005A5EE0" w:rsidRPr="005A5EE0">
        <w:rPr>
          <w:rFonts w:hint="eastAsia"/>
        </w:rPr>
        <w:t>排烟窗完全开启后，状态信号应反</w:t>
      </w:r>
      <w:r w:rsidR="005A5EE0">
        <w:rPr>
          <w:rFonts w:hint="eastAsia"/>
        </w:rPr>
        <w:t>馈到消防控制室；</w:t>
      </w:r>
    </w:p>
    <w:p w:rsidR="00BD28D0" w:rsidRDefault="005A5EE0" w:rsidP="00CE06BE">
      <w:pPr>
        <w:spacing w:line="360" w:lineRule="auto"/>
        <w:ind w:firstLineChars="200" w:firstLine="420"/>
        <w:jc w:val="left"/>
      </w:pPr>
      <w:r>
        <w:rPr>
          <w:rFonts w:hint="eastAsia"/>
        </w:rPr>
        <w:t xml:space="preserve">6  </w:t>
      </w:r>
      <w:r w:rsidR="00BD28D0" w:rsidRPr="0067625D">
        <w:t>气</w:t>
      </w:r>
      <w:r>
        <w:rPr>
          <w:rFonts w:hint="eastAsia"/>
        </w:rPr>
        <w:t>动</w:t>
      </w:r>
      <w:r w:rsidR="00BD28D0" w:rsidRPr="0067625D">
        <w:t>排烟窗</w:t>
      </w:r>
      <w:r w:rsidR="009F4DD8" w:rsidRPr="009F4DD8">
        <w:rPr>
          <w:rFonts w:hint="eastAsia"/>
        </w:rPr>
        <w:t>储气罐里的压缩空气的最低压力值应时刻保持在额定最低工作压力以上</w:t>
      </w:r>
      <w:r w:rsidR="00BD28D0" w:rsidRPr="0067625D">
        <w:t>。</w:t>
      </w:r>
    </w:p>
    <w:p w:rsidR="005A5EE0" w:rsidRDefault="005A5EE0" w:rsidP="00CE06BE">
      <w:pPr>
        <w:spacing w:line="360" w:lineRule="auto"/>
        <w:jc w:val="left"/>
        <w:rPr>
          <w:rFonts w:ascii="宋体" w:hAnsi="宋体"/>
        </w:rPr>
      </w:pPr>
      <w:r>
        <w:rPr>
          <w:rFonts w:ascii="黑体" w:eastAsia="黑体" w:hAnsi="宋体" w:hint="eastAsia"/>
        </w:rPr>
        <w:t>5</w:t>
      </w:r>
      <w:r w:rsidRPr="000A57CC">
        <w:rPr>
          <w:rFonts w:ascii="黑体" w:eastAsia="黑体" w:hAnsi="宋体" w:hint="eastAsia"/>
        </w:rPr>
        <w:t>.</w:t>
      </w:r>
      <w:r>
        <w:rPr>
          <w:rFonts w:ascii="黑体" w:eastAsia="黑体" w:hAnsi="宋体" w:hint="eastAsia"/>
        </w:rPr>
        <w:t>2</w:t>
      </w:r>
      <w:r w:rsidRPr="000A57CC">
        <w:rPr>
          <w:rFonts w:ascii="黑体" w:eastAsia="黑体" w:hAnsi="宋体" w:hint="eastAsia"/>
        </w:rPr>
        <w:t>.</w:t>
      </w:r>
      <w:r w:rsidR="009B5A71">
        <w:rPr>
          <w:rFonts w:ascii="黑体" w:eastAsia="黑体" w:hAnsi="宋体" w:hint="eastAsia"/>
        </w:rPr>
        <w:t>6</w:t>
      </w:r>
      <w:r w:rsidRPr="000A57CC">
        <w:rPr>
          <w:rFonts w:ascii="黑体" w:eastAsia="黑体" w:hAnsi="宋体" w:hint="eastAsia"/>
        </w:rPr>
        <w:t xml:space="preserve">  </w:t>
      </w:r>
      <w:r w:rsidR="00F51FBE">
        <w:rPr>
          <w:rFonts w:hint="eastAsia"/>
        </w:rPr>
        <w:t>自动排烟窗的联动调试方法及要求应符合下列规定：</w:t>
      </w:r>
    </w:p>
    <w:p w:rsidR="005A5EE0" w:rsidRPr="0067625D" w:rsidRDefault="005A5EE0" w:rsidP="00CE06BE">
      <w:pPr>
        <w:spacing w:line="360" w:lineRule="auto"/>
        <w:ind w:firstLineChars="200" w:firstLine="420"/>
        <w:jc w:val="left"/>
      </w:pPr>
      <w:r w:rsidRPr="0067625D">
        <w:t xml:space="preserve">1  </w:t>
      </w:r>
      <w:r w:rsidR="00F51FBE">
        <w:rPr>
          <w:rFonts w:hint="eastAsia"/>
        </w:rPr>
        <w:t>应</w:t>
      </w:r>
      <w:r w:rsidR="006E634A">
        <w:rPr>
          <w:rFonts w:hint="eastAsia"/>
        </w:rPr>
        <w:t>通过</w:t>
      </w:r>
      <w:r w:rsidR="00F51FBE">
        <w:rPr>
          <w:rFonts w:hint="eastAsia"/>
        </w:rPr>
        <w:t>火灾模拟试验与火灾自动报警系统联动调式</w:t>
      </w:r>
      <w:r w:rsidRPr="0067625D">
        <w:t>；</w:t>
      </w:r>
      <w:r w:rsidRPr="0067625D">
        <w:t xml:space="preserve">  </w:t>
      </w:r>
    </w:p>
    <w:p w:rsidR="005A5EE0" w:rsidRDefault="005A5EE0" w:rsidP="00CE06BE">
      <w:pPr>
        <w:spacing w:line="360" w:lineRule="auto"/>
        <w:ind w:firstLineChars="200" w:firstLine="420"/>
        <w:jc w:val="left"/>
      </w:pPr>
      <w:r w:rsidRPr="0067625D">
        <w:t xml:space="preserve">2  </w:t>
      </w:r>
      <w:r w:rsidR="00134EF6">
        <w:rPr>
          <w:rFonts w:hint="eastAsia"/>
        </w:rPr>
        <w:t>自动排烟窗应在火灾自动报警探测器发出火警信号后联动开启到符合要求的位置；</w:t>
      </w:r>
    </w:p>
    <w:p w:rsidR="00CE06BE" w:rsidRPr="0067625D" w:rsidRDefault="00CE06BE" w:rsidP="00CE06BE">
      <w:pPr>
        <w:spacing w:line="360" w:lineRule="auto"/>
        <w:ind w:firstLineChars="200" w:firstLine="420"/>
        <w:jc w:val="left"/>
      </w:pPr>
      <w:r>
        <w:rPr>
          <w:rFonts w:hint="eastAsia"/>
        </w:rPr>
        <w:t xml:space="preserve">3  </w:t>
      </w:r>
      <w:r>
        <w:rPr>
          <w:rFonts w:hint="eastAsia"/>
        </w:rPr>
        <w:t>自动排烟窗完全开启时间应符合本标准第</w:t>
      </w:r>
      <w:r>
        <w:rPr>
          <w:rFonts w:hint="eastAsia"/>
        </w:rPr>
        <w:t>4.2.1</w:t>
      </w:r>
      <w:r>
        <w:rPr>
          <w:rFonts w:hint="eastAsia"/>
        </w:rPr>
        <w:t>条的规定；</w:t>
      </w:r>
    </w:p>
    <w:p w:rsidR="005A5EE0" w:rsidRPr="0067625D" w:rsidRDefault="005A5EE0" w:rsidP="00CE06BE">
      <w:pPr>
        <w:spacing w:line="360" w:lineRule="auto"/>
        <w:ind w:firstLineChars="200" w:firstLine="420"/>
        <w:jc w:val="left"/>
      </w:pPr>
      <w:r w:rsidRPr="0067625D">
        <w:t xml:space="preserve">3  </w:t>
      </w:r>
      <w:r w:rsidR="00CE06BE">
        <w:rPr>
          <w:rFonts w:hint="eastAsia"/>
        </w:rPr>
        <w:t>自动排烟窗</w:t>
      </w:r>
      <w:r w:rsidR="00134EF6" w:rsidRPr="00134EF6">
        <w:rPr>
          <w:rFonts w:hint="eastAsia"/>
        </w:rPr>
        <w:t>开启</w:t>
      </w:r>
      <w:r w:rsidR="00CE06BE">
        <w:rPr>
          <w:rFonts w:hint="eastAsia"/>
        </w:rPr>
        <w:t>的同时，</w:t>
      </w:r>
      <w:r w:rsidR="00134EF6" w:rsidRPr="00134EF6">
        <w:rPr>
          <w:rFonts w:hint="eastAsia"/>
        </w:rPr>
        <w:t>应开启</w:t>
      </w:r>
      <w:r w:rsidR="00CE06BE">
        <w:rPr>
          <w:rFonts w:hint="eastAsia"/>
        </w:rPr>
        <w:t>对应的自动补风口</w:t>
      </w:r>
      <w:r w:rsidR="00134EF6" w:rsidRPr="00134EF6">
        <w:rPr>
          <w:rFonts w:hint="eastAsia"/>
        </w:rPr>
        <w:t>和补风</w:t>
      </w:r>
      <w:r w:rsidR="00CE06BE">
        <w:rPr>
          <w:rFonts w:hint="eastAsia"/>
        </w:rPr>
        <w:t>机</w:t>
      </w:r>
      <w:r w:rsidR="00134EF6" w:rsidRPr="00134EF6">
        <w:rPr>
          <w:rFonts w:hint="eastAsia"/>
        </w:rPr>
        <w:t>，调试补</w:t>
      </w:r>
      <w:proofErr w:type="gramStart"/>
      <w:r w:rsidR="00134EF6" w:rsidRPr="00134EF6">
        <w:rPr>
          <w:rFonts w:hint="eastAsia"/>
        </w:rPr>
        <w:t>风系统</w:t>
      </w:r>
      <w:proofErr w:type="gramEnd"/>
      <w:r w:rsidR="00134EF6" w:rsidRPr="00134EF6">
        <w:rPr>
          <w:rFonts w:hint="eastAsia"/>
        </w:rPr>
        <w:t>使补风口处的风速值及补风量值达到设计要求；</w:t>
      </w:r>
    </w:p>
    <w:p w:rsidR="005A5EE0" w:rsidRDefault="005A5EE0" w:rsidP="00CE06BE">
      <w:pPr>
        <w:spacing w:line="360" w:lineRule="auto"/>
        <w:ind w:firstLineChars="200" w:firstLine="420"/>
        <w:jc w:val="left"/>
      </w:pPr>
      <w:r w:rsidRPr="0067625D">
        <w:t xml:space="preserve">4  </w:t>
      </w:r>
      <w:r w:rsidR="00CE06BE" w:rsidRPr="00CE06BE">
        <w:rPr>
          <w:rFonts w:hint="eastAsia"/>
        </w:rPr>
        <w:t>自动排烟窗开启的同时，同一防烟分区内</w:t>
      </w:r>
      <w:proofErr w:type="gramStart"/>
      <w:r w:rsidR="00CE06BE">
        <w:rPr>
          <w:rFonts w:hint="eastAsia"/>
        </w:rPr>
        <w:t>活动</w:t>
      </w:r>
      <w:r w:rsidR="00CE06BE" w:rsidRPr="00CE06BE">
        <w:rPr>
          <w:rFonts w:hint="eastAsia"/>
        </w:rPr>
        <w:t>挡烟垂壁</w:t>
      </w:r>
      <w:proofErr w:type="gramEnd"/>
      <w:r w:rsidR="00CE06BE" w:rsidRPr="00CE06BE">
        <w:rPr>
          <w:rFonts w:hint="eastAsia"/>
        </w:rPr>
        <w:t>应在</w:t>
      </w:r>
      <w:r w:rsidR="00CE06BE" w:rsidRPr="00CE06BE">
        <w:rPr>
          <w:rFonts w:hint="eastAsia"/>
        </w:rPr>
        <w:t>60s</w:t>
      </w:r>
      <w:r w:rsidR="00CE06BE" w:rsidRPr="00CE06BE">
        <w:rPr>
          <w:rFonts w:hint="eastAsia"/>
        </w:rPr>
        <w:t>以内联动下降到设计高度；</w:t>
      </w:r>
    </w:p>
    <w:p w:rsidR="00B961E0" w:rsidRDefault="005A5EE0" w:rsidP="00CE06BE">
      <w:pPr>
        <w:spacing w:line="360" w:lineRule="auto"/>
        <w:ind w:firstLineChars="200" w:firstLine="420"/>
        <w:jc w:val="left"/>
      </w:pPr>
      <w:r>
        <w:lastRenderedPageBreak/>
        <w:t>5</w:t>
      </w:r>
      <w:r>
        <w:rPr>
          <w:rFonts w:hint="eastAsia"/>
        </w:rPr>
        <w:t xml:space="preserve">  </w:t>
      </w:r>
      <w:r w:rsidR="00CE06BE">
        <w:rPr>
          <w:rFonts w:hint="eastAsia"/>
        </w:rPr>
        <w:t>自动排烟窗、自动补风口、补风机和</w:t>
      </w:r>
      <w:proofErr w:type="gramStart"/>
      <w:r w:rsidR="00CE06BE">
        <w:rPr>
          <w:rFonts w:hint="eastAsia"/>
        </w:rPr>
        <w:t>活动挡烟垂壁</w:t>
      </w:r>
      <w:proofErr w:type="gramEnd"/>
      <w:r w:rsidR="00CE06BE">
        <w:rPr>
          <w:rFonts w:hint="eastAsia"/>
        </w:rPr>
        <w:t>的动作状态信号应反馈到消防控制室。</w:t>
      </w:r>
    </w:p>
    <w:p w:rsidR="00162072" w:rsidRDefault="00CE06BE" w:rsidP="00CE06BE">
      <w:pPr>
        <w:spacing w:line="360" w:lineRule="auto"/>
        <w:jc w:val="left"/>
        <w:rPr>
          <w:rFonts w:asciiTheme="minorEastAsia" w:eastAsiaTheme="minorEastAsia" w:hAnsiTheme="minorEastAsia"/>
        </w:rPr>
      </w:pPr>
      <w:r>
        <w:rPr>
          <w:rFonts w:ascii="黑体" w:eastAsia="黑体" w:hAnsi="宋体" w:hint="eastAsia"/>
        </w:rPr>
        <w:t>5</w:t>
      </w:r>
      <w:r w:rsidR="00BD28D0" w:rsidRPr="000A57CC">
        <w:rPr>
          <w:rFonts w:ascii="黑体" w:eastAsia="黑体" w:hAnsi="宋体" w:hint="eastAsia"/>
        </w:rPr>
        <w:t>.</w:t>
      </w:r>
      <w:r>
        <w:rPr>
          <w:rFonts w:ascii="黑体" w:eastAsia="黑体" w:hAnsi="宋体" w:hint="eastAsia"/>
        </w:rPr>
        <w:t>2</w:t>
      </w:r>
      <w:r w:rsidR="00BD28D0" w:rsidRPr="000A57CC">
        <w:rPr>
          <w:rFonts w:ascii="黑体" w:eastAsia="黑体" w:hAnsi="宋体" w:hint="eastAsia"/>
        </w:rPr>
        <w:t>.</w:t>
      </w:r>
      <w:r w:rsidR="009B5A71">
        <w:rPr>
          <w:rFonts w:ascii="黑体" w:eastAsia="黑体" w:hAnsi="宋体" w:hint="eastAsia"/>
        </w:rPr>
        <w:t>7</w:t>
      </w:r>
      <w:r w:rsidR="00BD28D0" w:rsidRPr="000A57CC">
        <w:rPr>
          <w:rFonts w:ascii="黑体" w:eastAsia="黑体" w:hAnsi="宋体" w:hint="eastAsia"/>
        </w:rPr>
        <w:t xml:space="preserve">  </w:t>
      </w:r>
      <w:r w:rsidR="00BD28D0" w:rsidRPr="0067625D">
        <w:rPr>
          <w:rFonts w:asciiTheme="minorEastAsia" w:eastAsiaTheme="minorEastAsia" w:hAnsiTheme="minorEastAsia" w:hint="eastAsia"/>
        </w:rPr>
        <w:t>当自然排烟</w:t>
      </w:r>
      <w:r w:rsidR="00BD28D0">
        <w:rPr>
          <w:rFonts w:asciiTheme="minorEastAsia" w:eastAsiaTheme="minorEastAsia" w:hAnsiTheme="minorEastAsia" w:hint="eastAsia"/>
        </w:rPr>
        <w:t>窗</w:t>
      </w:r>
      <w:r w:rsidR="00BD28D0" w:rsidRPr="0067625D">
        <w:rPr>
          <w:rFonts w:asciiTheme="minorEastAsia" w:eastAsiaTheme="minorEastAsia" w:hAnsiTheme="minorEastAsia" w:hint="eastAsia"/>
        </w:rPr>
        <w:t>重新设计、修改后，需对调整措施的适用性进行重新测试。</w:t>
      </w:r>
    </w:p>
    <w:p w:rsidR="00BD28D0" w:rsidRPr="000A57CC" w:rsidRDefault="00CE06BE" w:rsidP="00CE06BE">
      <w:pPr>
        <w:spacing w:line="360" w:lineRule="auto"/>
        <w:jc w:val="left"/>
        <w:rPr>
          <w:rFonts w:ascii="宋体" w:hAnsi="宋体"/>
        </w:rPr>
      </w:pPr>
      <w:r>
        <w:rPr>
          <w:rFonts w:ascii="黑体" w:eastAsia="黑体" w:hAnsi="宋体" w:hint="eastAsia"/>
        </w:rPr>
        <w:t>5</w:t>
      </w:r>
      <w:r w:rsidR="00BD28D0" w:rsidRPr="0067625D">
        <w:rPr>
          <w:rFonts w:ascii="黑体" w:eastAsia="黑体" w:hAnsi="宋体" w:hint="eastAsia"/>
        </w:rPr>
        <w:t>.</w:t>
      </w:r>
      <w:r>
        <w:rPr>
          <w:rFonts w:ascii="黑体" w:eastAsia="黑体" w:hAnsi="宋体" w:hint="eastAsia"/>
        </w:rPr>
        <w:t>2</w:t>
      </w:r>
      <w:r w:rsidR="00BD28D0" w:rsidRPr="0067625D">
        <w:rPr>
          <w:rFonts w:ascii="黑体" w:eastAsia="黑体" w:hAnsi="宋体" w:hint="eastAsia"/>
        </w:rPr>
        <w:t>.</w:t>
      </w:r>
      <w:r w:rsidR="009B5A71">
        <w:rPr>
          <w:rFonts w:ascii="黑体" w:eastAsia="黑体" w:hAnsi="宋体" w:hint="eastAsia"/>
        </w:rPr>
        <w:t>8</w:t>
      </w:r>
      <w:r w:rsidR="00BD28D0">
        <w:rPr>
          <w:rFonts w:ascii="黑体" w:eastAsia="黑体" w:hAnsi="宋体" w:hint="eastAsia"/>
        </w:rPr>
        <w:t xml:space="preserve">  </w:t>
      </w:r>
      <w:r w:rsidR="00BD28D0" w:rsidRPr="0067625D">
        <w:rPr>
          <w:rFonts w:asciiTheme="minorEastAsia" w:eastAsiaTheme="minorEastAsia" w:hAnsiTheme="minorEastAsia" w:hint="eastAsia"/>
        </w:rPr>
        <w:t>机械补</w:t>
      </w:r>
      <w:proofErr w:type="gramStart"/>
      <w:r w:rsidR="00BD28D0" w:rsidRPr="0067625D">
        <w:rPr>
          <w:rFonts w:asciiTheme="minorEastAsia" w:eastAsiaTheme="minorEastAsia" w:hAnsiTheme="minorEastAsia" w:hint="eastAsia"/>
        </w:rPr>
        <w:t>风系统</w:t>
      </w:r>
      <w:proofErr w:type="gramEnd"/>
      <w:r w:rsidR="00BD28D0" w:rsidRPr="0067625D">
        <w:rPr>
          <w:rFonts w:asciiTheme="minorEastAsia" w:eastAsiaTheme="minorEastAsia" w:hAnsiTheme="minorEastAsia" w:hint="eastAsia"/>
        </w:rPr>
        <w:t>设备安装、运转与调试</w:t>
      </w:r>
      <w:r>
        <w:rPr>
          <w:rFonts w:asciiTheme="minorEastAsia" w:eastAsiaTheme="minorEastAsia" w:hAnsiTheme="minorEastAsia" w:hint="eastAsia"/>
        </w:rPr>
        <w:t>还</w:t>
      </w:r>
      <w:r w:rsidR="00BD28D0" w:rsidRPr="0067625D">
        <w:rPr>
          <w:rFonts w:asciiTheme="minorEastAsia" w:eastAsiaTheme="minorEastAsia" w:hAnsiTheme="minorEastAsia" w:hint="eastAsia"/>
        </w:rPr>
        <w:t>应符合</w:t>
      </w:r>
      <w:r>
        <w:rPr>
          <w:rFonts w:asciiTheme="minorEastAsia" w:eastAsiaTheme="minorEastAsia" w:hAnsiTheme="minorEastAsia" w:hint="eastAsia"/>
        </w:rPr>
        <w:t>现行国家标准</w:t>
      </w:r>
      <w:r w:rsidR="00BD28D0" w:rsidRPr="0067625D">
        <w:rPr>
          <w:rFonts w:asciiTheme="minorEastAsia" w:eastAsiaTheme="minorEastAsia" w:hAnsiTheme="minorEastAsia" w:hint="eastAsia"/>
        </w:rPr>
        <w:t>《通风与空调工程施工质量验收规范</w:t>
      </w:r>
      <w:r>
        <w:rPr>
          <w:rFonts w:eastAsiaTheme="minorEastAsia"/>
        </w:rPr>
        <w:t>》</w:t>
      </w:r>
      <w:r w:rsidR="00BD28D0" w:rsidRPr="0067625D">
        <w:rPr>
          <w:rFonts w:eastAsiaTheme="minorEastAsia"/>
        </w:rPr>
        <w:t>GB 50243</w:t>
      </w:r>
      <w:r w:rsidR="00BD28D0" w:rsidRPr="0067625D">
        <w:rPr>
          <w:rFonts w:eastAsiaTheme="minorEastAsia"/>
        </w:rPr>
        <w:t>的规定</w:t>
      </w:r>
      <w:r w:rsidR="00BD28D0" w:rsidRPr="0067625D">
        <w:rPr>
          <w:rFonts w:asciiTheme="minorEastAsia" w:eastAsiaTheme="minorEastAsia" w:hAnsiTheme="minorEastAsia" w:hint="eastAsia"/>
        </w:rPr>
        <w:t>。</w:t>
      </w:r>
    </w:p>
    <w:p w:rsidR="00EC1385" w:rsidRPr="00CE06BE" w:rsidRDefault="00EC1385" w:rsidP="00BD28D0">
      <w:pPr>
        <w:spacing w:line="360" w:lineRule="auto"/>
        <w:jc w:val="left"/>
        <w:rPr>
          <w:rFonts w:eastAsiaTheme="minorEastAsia"/>
        </w:rPr>
      </w:pPr>
    </w:p>
    <w:p w:rsidR="00EC1385" w:rsidRDefault="00EC1385">
      <w:pPr>
        <w:widowControl/>
        <w:jc w:val="left"/>
      </w:pPr>
    </w:p>
    <w:p w:rsidR="00162072" w:rsidRDefault="00162072">
      <w:pPr>
        <w:widowControl/>
        <w:jc w:val="left"/>
      </w:pPr>
    </w:p>
    <w:p w:rsidR="00162072" w:rsidRDefault="00162072">
      <w:pPr>
        <w:widowControl/>
        <w:jc w:val="left"/>
      </w:pPr>
    </w:p>
    <w:p w:rsidR="00E71896" w:rsidRDefault="00E71896">
      <w:pPr>
        <w:widowControl/>
        <w:jc w:val="left"/>
      </w:pPr>
      <w:r>
        <w:br w:type="page"/>
      </w:r>
    </w:p>
    <w:p w:rsidR="00161261" w:rsidRDefault="00161261" w:rsidP="002F34B8">
      <w:pPr>
        <w:pStyle w:val="11"/>
        <w:spacing w:line="377" w:lineRule="auto"/>
        <w:outlineLvl w:val="2"/>
      </w:pPr>
      <w:bookmarkStart w:id="36" w:name="_Toc169168658"/>
      <w:bookmarkStart w:id="37" w:name="_Toc169287499"/>
      <w:bookmarkStart w:id="38" w:name="_Toc169768931"/>
      <w:bookmarkStart w:id="39" w:name="_Toc251162104"/>
      <w:bookmarkStart w:id="40" w:name="_Toc489369734"/>
      <w:r w:rsidRPr="000A57CC">
        <w:rPr>
          <w:rFonts w:hint="eastAsia"/>
        </w:rPr>
        <w:lastRenderedPageBreak/>
        <w:t xml:space="preserve">6  </w:t>
      </w:r>
      <w:bookmarkEnd w:id="36"/>
      <w:bookmarkEnd w:id="37"/>
      <w:bookmarkEnd w:id="38"/>
      <w:bookmarkEnd w:id="39"/>
      <w:proofErr w:type="gramStart"/>
      <w:r w:rsidR="00FB20E0">
        <w:rPr>
          <w:rFonts w:hint="eastAsia"/>
        </w:rPr>
        <w:t>验</w:t>
      </w:r>
      <w:proofErr w:type="gramEnd"/>
      <w:r w:rsidR="0094758C">
        <w:rPr>
          <w:rFonts w:hint="eastAsia"/>
        </w:rPr>
        <w:t xml:space="preserve">  </w:t>
      </w:r>
      <w:r w:rsidR="00FB20E0">
        <w:rPr>
          <w:rFonts w:hint="eastAsia"/>
        </w:rPr>
        <w:t>收</w:t>
      </w:r>
      <w:bookmarkEnd w:id="40"/>
    </w:p>
    <w:p w:rsidR="00CF1BAF" w:rsidRPr="000B373A" w:rsidRDefault="00CF1BAF" w:rsidP="00853A43">
      <w:pPr>
        <w:spacing w:line="360" w:lineRule="auto"/>
        <w:rPr>
          <w:rFonts w:asciiTheme="minorEastAsia" w:eastAsiaTheme="minorEastAsia" w:hAnsiTheme="minorEastAsia"/>
        </w:rPr>
      </w:pPr>
      <w:r>
        <w:rPr>
          <w:rFonts w:ascii="黑体" w:eastAsia="黑体" w:hAnsi="宋体" w:hint="eastAsia"/>
        </w:rPr>
        <w:t>6</w:t>
      </w:r>
      <w:r w:rsidRPr="000A57CC">
        <w:rPr>
          <w:rFonts w:ascii="黑体" w:eastAsia="黑体" w:hAnsi="宋体" w:hint="eastAsia"/>
        </w:rPr>
        <w:t xml:space="preserve">.0.1  </w:t>
      </w:r>
      <w:r w:rsidR="00C554EE" w:rsidRPr="00F13F21">
        <w:rPr>
          <w:rFonts w:asciiTheme="minorEastAsia" w:eastAsiaTheme="minorEastAsia" w:hAnsiTheme="minorEastAsia" w:hint="eastAsia"/>
        </w:rPr>
        <w:t>自然排烟窗</w:t>
      </w:r>
      <w:r>
        <w:rPr>
          <w:rFonts w:asciiTheme="minorEastAsia" w:eastAsiaTheme="minorEastAsia" w:hAnsiTheme="minorEastAsia" w:hint="eastAsia"/>
        </w:rPr>
        <w:t>工程竣工后，应</w:t>
      </w:r>
      <w:r w:rsidRPr="000B373A">
        <w:rPr>
          <w:rFonts w:asciiTheme="minorEastAsia" w:eastAsiaTheme="minorEastAsia" w:hAnsiTheme="minorEastAsia" w:hint="eastAsia"/>
        </w:rPr>
        <w:t>进行工程验收，</w:t>
      </w:r>
      <w:r w:rsidR="00CE1A96">
        <w:rPr>
          <w:rFonts w:asciiTheme="minorEastAsia" w:eastAsiaTheme="minorEastAsia" w:hAnsiTheme="minorEastAsia" w:hint="eastAsia"/>
        </w:rPr>
        <w:t>工程验收</w:t>
      </w:r>
      <w:r w:rsidR="00CE1A96" w:rsidRPr="00CE1A96">
        <w:rPr>
          <w:rFonts w:asciiTheme="minorEastAsia" w:eastAsiaTheme="minorEastAsia" w:hAnsiTheme="minorEastAsia" w:hint="eastAsia"/>
        </w:rPr>
        <w:t>除应符合本规程的规定外，尚应符合现行国家标准《建筑防烟排烟系统技术标准</w:t>
      </w:r>
      <w:r w:rsidR="00CE1A96" w:rsidRPr="00F13F21">
        <w:rPr>
          <w:rFonts w:eastAsiaTheme="minorEastAsia"/>
        </w:rPr>
        <w:t>》</w:t>
      </w:r>
      <w:r w:rsidR="00CE1A96" w:rsidRPr="00F13F21">
        <w:rPr>
          <w:rFonts w:eastAsiaTheme="minorEastAsia"/>
        </w:rPr>
        <w:t>GB 51251</w:t>
      </w:r>
      <w:r w:rsidR="00CE1A96" w:rsidRPr="00CE1A96">
        <w:rPr>
          <w:rFonts w:asciiTheme="minorEastAsia" w:eastAsiaTheme="minorEastAsia" w:hAnsiTheme="minorEastAsia" w:hint="eastAsia"/>
        </w:rPr>
        <w:t>的规定。</w:t>
      </w:r>
      <w:r w:rsidRPr="000B373A">
        <w:rPr>
          <w:rFonts w:asciiTheme="minorEastAsia" w:eastAsiaTheme="minorEastAsia" w:hAnsiTheme="minorEastAsia" w:hint="eastAsia"/>
        </w:rPr>
        <w:t>。</w:t>
      </w:r>
    </w:p>
    <w:p w:rsidR="00CF1BAF" w:rsidRPr="00330244" w:rsidRDefault="00CF1BAF" w:rsidP="00853A43">
      <w:pPr>
        <w:spacing w:line="360" w:lineRule="auto"/>
        <w:rPr>
          <w:rFonts w:asciiTheme="minorEastAsia" w:eastAsiaTheme="minorEastAsia" w:hAnsiTheme="minorEastAsia"/>
          <w:color w:val="000000" w:themeColor="text1"/>
        </w:rPr>
      </w:pPr>
      <w:r w:rsidRPr="00330244">
        <w:rPr>
          <w:rFonts w:ascii="黑体" w:eastAsia="黑体" w:hAnsi="宋体" w:hint="eastAsia"/>
          <w:color w:val="000000" w:themeColor="text1"/>
        </w:rPr>
        <w:t>6.0.</w:t>
      </w:r>
      <w:r w:rsidR="00CE1A96">
        <w:rPr>
          <w:rFonts w:ascii="黑体" w:eastAsia="黑体" w:hAnsi="宋体" w:hint="eastAsia"/>
          <w:color w:val="000000" w:themeColor="text1"/>
        </w:rPr>
        <w:t>2</w:t>
      </w:r>
      <w:r w:rsidRPr="00330244">
        <w:rPr>
          <w:rFonts w:ascii="黑体" w:eastAsia="黑体" w:hAnsi="宋体" w:hint="eastAsia"/>
          <w:color w:val="000000" w:themeColor="text1"/>
        </w:rPr>
        <w:t xml:space="preserve">  </w:t>
      </w:r>
      <w:r w:rsidR="00CE1A96" w:rsidRPr="00F13F21">
        <w:rPr>
          <w:rFonts w:asciiTheme="minorEastAsia" w:eastAsiaTheme="minorEastAsia" w:hAnsiTheme="minorEastAsia" w:hint="eastAsia"/>
        </w:rPr>
        <w:t>自然排烟窗</w:t>
      </w:r>
      <w:r w:rsidRPr="00F13F21">
        <w:rPr>
          <w:rFonts w:asciiTheme="minorEastAsia" w:eastAsiaTheme="minorEastAsia" w:hAnsiTheme="minorEastAsia" w:hint="eastAsia"/>
        </w:rPr>
        <w:t>工</w:t>
      </w:r>
      <w:r w:rsidRPr="00330244">
        <w:rPr>
          <w:rFonts w:asciiTheme="minorEastAsia" w:eastAsiaTheme="minorEastAsia" w:hAnsiTheme="minorEastAsia" w:hint="eastAsia"/>
          <w:color w:val="000000" w:themeColor="text1"/>
        </w:rPr>
        <w:t>程竣工验收时，</w:t>
      </w:r>
      <w:r w:rsidR="00EB46BC" w:rsidRPr="00330244">
        <w:rPr>
          <w:rFonts w:asciiTheme="minorEastAsia" w:eastAsiaTheme="minorEastAsia" w:hAnsiTheme="minorEastAsia" w:hint="eastAsia"/>
          <w:color w:val="000000" w:themeColor="text1"/>
        </w:rPr>
        <w:t>施工单位</w:t>
      </w:r>
      <w:r w:rsidRPr="00330244">
        <w:rPr>
          <w:rFonts w:asciiTheme="minorEastAsia" w:eastAsiaTheme="minorEastAsia" w:hAnsiTheme="minorEastAsia" w:hint="eastAsia"/>
          <w:color w:val="000000" w:themeColor="text1"/>
        </w:rPr>
        <w:t>应</w:t>
      </w:r>
      <w:r w:rsidR="00EB46BC" w:rsidRPr="00330244">
        <w:rPr>
          <w:rFonts w:asciiTheme="minorEastAsia" w:eastAsiaTheme="minorEastAsia" w:hAnsiTheme="minorEastAsia" w:hint="eastAsia"/>
          <w:color w:val="000000" w:themeColor="text1"/>
        </w:rPr>
        <w:t>提供下列资料：</w:t>
      </w:r>
    </w:p>
    <w:p w:rsidR="00CF1BAF" w:rsidRPr="000B373A" w:rsidRDefault="00CF1BAF" w:rsidP="00853A43">
      <w:pPr>
        <w:spacing w:line="360" w:lineRule="auto"/>
        <w:rPr>
          <w:rFonts w:eastAsiaTheme="minorEastAsia"/>
        </w:rPr>
      </w:pPr>
      <w:r>
        <w:rPr>
          <w:rFonts w:ascii="黑体" w:eastAsia="黑体" w:hAnsi="宋体" w:hint="eastAsia"/>
        </w:rPr>
        <w:t xml:space="preserve">  </w:t>
      </w:r>
      <w:r w:rsidRPr="000B373A">
        <w:rPr>
          <w:rFonts w:eastAsiaTheme="minorEastAsia"/>
        </w:rPr>
        <w:t xml:space="preserve">  1</w:t>
      </w:r>
      <w:r>
        <w:rPr>
          <w:rFonts w:eastAsiaTheme="minorEastAsia" w:hint="eastAsia"/>
        </w:rPr>
        <w:t xml:space="preserve">  </w:t>
      </w:r>
      <w:r w:rsidRPr="000B373A">
        <w:rPr>
          <w:rFonts w:eastAsiaTheme="minorEastAsia"/>
        </w:rPr>
        <w:t>竣工验收申请报告；</w:t>
      </w:r>
    </w:p>
    <w:p w:rsidR="00CF1BAF" w:rsidRDefault="00CF1BAF" w:rsidP="00853A43">
      <w:pPr>
        <w:spacing w:line="360" w:lineRule="auto"/>
        <w:ind w:firstLineChars="200" w:firstLine="420"/>
        <w:rPr>
          <w:rFonts w:eastAsiaTheme="minorEastAsia"/>
        </w:rPr>
      </w:pPr>
      <w:r w:rsidRPr="000B373A">
        <w:rPr>
          <w:rFonts w:eastAsiaTheme="minorEastAsia"/>
        </w:rPr>
        <w:t xml:space="preserve">2 </w:t>
      </w:r>
      <w:r>
        <w:rPr>
          <w:rFonts w:eastAsiaTheme="minorEastAsia" w:hint="eastAsia"/>
        </w:rPr>
        <w:t xml:space="preserve"> </w:t>
      </w:r>
      <w:r w:rsidR="00EB46BC">
        <w:rPr>
          <w:rFonts w:eastAsiaTheme="minorEastAsia" w:hint="eastAsia"/>
        </w:rPr>
        <w:t>施工图、设计说明书、设计变更通知书和设计审核意见书、竣工图</w:t>
      </w:r>
      <w:r w:rsidRPr="000B373A">
        <w:rPr>
          <w:rFonts w:eastAsiaTheme="minorEastAsia"/>
        </w:rPr>
        <w:t>；</w:t>
      </w:r>
    </w:p>
    <w:p w:rsidR="00330244" w:rsidRPr="000B373A" w:rsidRDefault="00330244" w:rsidP="00853A43">
      <w:pPr>
        <w:spacing w:line="360" w:lineRule="auto"/>
        <w:ind w:firstLineChars="200" w:firstLine="420"/>
        <w:rPr>
          <w:rFonts w:eastAsiaTheme="minorEastAsia"/>
        </w:rPr>
      </w:pPr>
      <w:r>
        <w:rPr>
          <w:rFonts w:eastAsiaTheme="minorEastAsia" w:hint="eastAsia"/>
        </w:rPr>
        <w:t xml:space="preserve">3  </w:t>
      </w:r>
      <w:r>
        <w:rPr>
          <w:rFonts w:eastAsiaTheme="minorEastAsia" w:hint="eastAsia"/>
        </w:rPr>
        <w:t>自然排烟窗性能第三方检测报告；</w:t>
      </w:r>
    </w:p>
    <w:p w:rsidR="00CF1BAF" w:rsidRPr="000B373A" w:rsidRDefault="00330244" w:rsidP="00853A43">
      <w:pPr>
        <w:spacing w:line="360" w:lineRule="auto"/>
        <w:ind w:firstLineChars="200" w:firstLine="420"/>
        <w:rPr>
          <w:rFonts w:eastAsiaTheme="minorEastAsia"/>
        </w:rPr>
      </w:pPr>
      <w:r>
        <w:rPr>
          <w:rFonts w:eastAsiaTheme="minorEastAsia"/>
        </w:rPr>
        <w:t>4</w:t>
      </w:r>
      <w:r w:rsidR="00CF1BAF" w:rsidRPr="000B373A">
        <w:rPr>
          <w:rFonts w:eastAsiaTheme="minorEastAsia"/>
        </w:rPr>
        <w:t xml:space="preserve"> </w:t>
      </w:r>
      <w:r w:rsidR="00CF1BAF">
        <w:rPr>
          <w:rFonts w:eastAsiaTheme="minorEastAsia" w:hint="eastAsia"/>
        </w:rPr>
        <w:t xml:space="preserve"> </w:t>
      </w:r>
      <w:r w:rsidR="00EB46BC">
        <w:rPr>
          <w:rFonts w:eastAsiaTheme="minorEastAsia" w:hint="eastAsia"/>
        </w:rPr>
        <w:t>工程质量事故处理报告</w:t>
      </w:r>
      <w:r w:rsidR="00CF1BAF" w:rsidRPr="000B373A">
        <w:rPr>
          <w:rFonts w:eastAsiaTheme="minorEastAsia"/>
        </w:rPr>
        <w:t>；</w:t>
      </w:r>
    </w:p>
    <w:p w:rsidR="00CF1BAF" w:rsidRPr="000B373A" w:rsidRDefault="00330244" w:rsidP="00853A43">
      <w:pPr>
        <w:spacing w:line="360" w:lineRule="auto"/>
        <w:ind w:firstLineChars="200" w:firstLine="420"/>
        <w:rPr>
          <w:rFonts w:eastAsiaTheme="minorEastAsia"/>
        </w:rPr>
      </w:pPr>
      <w:r>
        <w:rPr>
          <w:rFonts w:eastAsiaTheme="minorEastAsia"/>
        </w:rPr>
        <w:t>5</w:t>
      </w:r>
      <w:r w:rsidR="00CF1BAF" w:rsidRPr="000B373A">
        <w:rPr>
          <w:rFonts w:eastAsiaTheme="minorEastAsia"/>
        </w:rPr>
        <w:t xml:space="preserve"> </w:t>
      </w:r>
      <w:r w:rsidR="00CF1BAF">
        <w:rPr>
          <w:rFonts w:eastAsiaTheme="minorEastAsia" w:hint="eastAsia"/>
        </w:rPr>
        <w:t xml:space="preserve"> </w:t>
      </w:r>
      <w:r w:rsidR="00EB46BC">
        <w:rPr>
          <w:rFonts w:eastAsiaTheme="minorEastAsia" w:hint="eastAsia"/>
        </w:rPr>
        <w:t>自然排烟窗安装过程质量检查记录</w:t>
      </w:r>
      <w:r w:rsidR="00CF1BAF" w:rsidRPr="000B373A">
        <w:rPr>
          <w:rFonts w:eastAsiaTheme="minorEastAsia"/>
        </w:rPr>
        <w:t>；</w:t>
      </w:r>
    </w:p>
    <w:p w:rsidR="00CF1BAF" w:rsidRDefault="00330244" w:rsidP="00853A43">
      <w:pPr>
        <w:spacing w:line="360" w:lineRule="auto"/>
        <w:ind w:firstLineChars="200" w:firstLine="420"/>
        <w:rPr>
          <w:rFonts w:eastAsiaTheme="minorEastAsia"/>
        </w:rPr>
      </w:pPr>
      <w:r>
        <w:rPr>
          <w:rFonts w:eastAsiaTheme="minorEastAsia"/>
        </w:rPr>
        <w:t>6</w:t>
      </w:r>
      <w:r w:rsidR="00CF1BAF" w:rsidRPr="000B373A">
        <w:rPr>
          <w:rFonts w:eastAsiaTheme="minorEastAsia"/>
        </w:rPr>
        <w:t xml:space="preserve"> </w:t>
      </w:r>
      <w:r w:rsidR="00CF1BAF">
        <w:rPr>
          <w:rFonts w:eastAsiaTheme="minorEastAsia" w:hint="eastAsia"/>
        </w:rPr>
        <w:t xml:space="preserve"> </w:t>
      </w:r>
      <w:r w:rsidR="00CE2640">
        <w:rPr>
          <w:rFonts w:eastAsiaTheme="minorEastAsia" w:hint="eastAsia"/>
        </w:rPr>
        <w:t>工程质量控制资料检查记录</w:t>
      </w:r>
      <w:r w:rsidR="00CE2640">
        <w:rPr>
          <w:rFonts w:eastAsiaTheme="minorEastAsia"/>
        </w:rPr>
        <w:t>。</w:t>
      </w:r>
    </w:p>
    <w:p w:rsidR="004F02C6" w:rsidRDefault="00CE2640" w:rsidP="00853A43">
      <w:pPr>
        <w:spacing w:line="360" w:lineRule="auto"/>
        <w:jc w:val="left"/>
      </w:pPr>
      <w:r>
        <w:rPr>
          <w:rFonts w:ascii="黑体" w:eastAsia="黑体" w:hAnsi="黑体"/>
        </w:rPr>
        <w:t>6</w:t>
      </w:r>
      <w:r w:rsidRPr="00CE2640">
        <w:rPr>
          <w:rFonts w:ascii="黑体" w:eastAsia="黑体" w:hAnsi="黑体"/>
        </w:rPr>
        <w:t>.0.</w:t>
      </w:r>
      <w:r w:rsidR="00183809">
        <w:rPr>
          <w:rFonts w:ascii="黑体" w:eastAsia="黑体" w:hAnsi="黑体"/>
        </w:rPr>
        <w:t>3</w:t>
      </w:r>
      <w:r w:rsidRPr="00CE2640">
        <w:t xml:space="preserve"> </w:t>
      </w:r>
      <w:r w:rsidR="00853A43">
        <w:rPr>
          <w:rFonts w:hint="eastAsia"/>
        </w:rPr>
        <w:t xml:space="preserve"> </w:t>
      </w:r>
      <w:r>
        <w:t>自然排烟</w:t>
      </w:r>
      <w:r>
        <w:rPr>
          <w:rFonts w:hint="eastAsia"/>
        </w:rPr>
        <w:t>窗</w:t>
      </w:r>
      <w:r w:rsidR="00B12911" w:rsidRPr="00B12911">
        <w:rPr>
          <w:rFonts w:hint="eastAsia"/>
        </w:rPr>
        <w:t>应</w:t>
      </w:r>
      <w:r w:rsidR="00A40CDD">
        <w:rPr>
          <w:rFonts w:hint="eastAsia"/>
        </w:rPr>
        <w:t>进行外观质量验收，要求自然排烟窗</w:t>
      </w:r>
      <w:r w:rsidR="00A40CDD" w:rsidRPr="00B12911">
        <w:rPr>
          <w:rFonts w:hint="eastAsia"/>
        </w:rPr>
        <w:t>表面</w:t>
      </w:r>
      <w:r w:rsidR="00A40CDD">
        <w:rPr>
          <w:rFonts w:hint="eastAsia"/>
        </w:rPr>
        <w:t>应</w:t>
      </w:r>
      <w:r w:rsidR="00B12911" w:rsidRPr="00B12911">
        <w:rPr>
          <w:rFonts w:hint="eastAsia"/>
        </w:rPr>
        <w:t>平整、无损坏</w:t>
      </w:r>
      <w:r w:rsidR="00B12911">
        <w:rPr>
          <w:rFonts w:hint="eastAsia"/>
        </w:rPr>
        <w:t>，安装应正确牢固</w:t>
      </w:r>
      <w:r w:rsidR="00A40CDD">
        <w:rPr>
          <w:rFonts w:hint="eastAsia"/>
        </w:rPr>
        <w:t>；</w:t>
      </w:r>
      <w:r w:rsidR="00B12911">
        <w:rPr>
          <w:rFonts w:hint="eastAsia"/>
        </w:rPr>
        <w:t>操作装置安装应正确牢固、调节灵活、操作方便。</w:t>
      </w:r>
    </w:p>
    <w:p w:rsidR="00183809" w:rsidRDefault="00B12911" w:rsidP="00853A43">
      <w:pPr>
        <w:spacing w:line="360" w:lineRule="auto"/>
        <w:jc w:val="left"/>
      </w:pPr>
      <w:r>
        <w:rPr>
          <w:rFonts w:hint="eastAsia"/>
        </w:rPr>
        <w:t>检查数量：按</w:t>
      </w:r>
      <w:r>
        <w:rPr>
          <w:rFonts w:hint="eastAsia"/>
        </w:rPr>
        <w:t>30%</w:t>
      </w:r>
      <w:r>
        <w:rPr>
          <w:rFonts w:hint="eastAsia"/>
        </w:rPr>
        <w:t>抽查。</w:t>
      </w:r>
    </w:p>
    <w:p w:rsidR="00B12911" w:rsidRDefault="00B12911" w:rsidP="00853A43">
      <w:pPr>
        <w:spacing w:line="360" w:lineRule="auto"/>
        <w:jc w:val="left"/>
      </w:pPr>
      <w:r>
        <w:rPr>
          <w:rFonts w:ascii="黑体" w:eastAsia="黑体" w:hAnsi="黑体"/>
        </w:rPr>
        <w:t>6</w:t>
      </w:r>
      <w:r w:rsidRPr="00CE2640">
        <w:rPr>
          <w:rFonts w:ascii="黑体" w:eastAsia="黑体" w:hAnsi="黑体"/>
        </w:rPr>
        <w:t>.0.</w:t>
      </w:r>
      <w:r w:rsidR="00183809">
        <w:rPr>
          <w:rFonts w:ascii="黑体" w:eastAsia="黑体" w:hAnsi="黑体"/>
        </w:rPr>
        <w:t>4</w:t>
      </w:r>
      <w:r w:rsidRPr="00CE2640">
        <w:t xml:space="preserve"> </w:t>
      </w:r>
      <w:r w:rsidR="00853A43">
        <w:rPr>
          <w:rFonts w:hint="eastAsia"/>
        </w:rPr>
        <w:t xml:space="preserve"> </w:t>
      </w:r>
      <w:r>
        <w:t>自然排烟</w:t>
      </w:r>
      <w:r>
        <w:rPr>
          <w:rFonts w:hint="eastAsia"/>
        </w:rPr>
        <w:t>窗</w:t>
      </w:r>
      <w:r w:rsidR="00A40CDD">
        <w:rPr>
          <w:rFonts w:hint="eastAsia"/>
        </w:rPr>
        <w:t>应进行手动功能验收，要求</w:t>
      </w:r>
      <w:r>
        <w:rPr>
          <w:rFonts w:hint="eastAsia"/>
        </w:rPr>
        <w:t>应能正常手动开启和复位，自动排烟窗动作信号应在消防控制室显示。</w:t>
      </w:r>
    </w:p>
    <w:p w:rsidR="004F02C6" w:rsidRDefault="00B12911" w:rsidP="00853A43">
      <w:pPr>
        <w:spacing w:line="360" w:lineRule="auto"/>
        <w:jc w:val="left"/>
      </w:pPr>
      <w:r>
        <w:rPr>
          <w:rFonts w:hint="eastAsia"/>
        </w:rPr>
        <w:t>检查数量：按</w:t>
      </w:r>
      <w:r>
        <w:rPr>
          <w:rFonts w:hint="eastAsia"/>
        </w:rPr>
        <w:t>30%</w:t>
      </w:r>
      <w:r>
        <w:rPr>
          <w:rFonts w:hint="eastAsia"/>
        </w:rPr>
        <w:t>抽查。</w:t>
      </w:r>
    </w:p>
    <w:p w:rsidR="00B12911" w:rsidRDefault="00B12911" w:rsidP="00853A43">
      <w:pPr>
        <w:spacing w:line="360" w:lineRule="auto"/>
        <w:jc w:val="left"/>
      </w:pPr>
      <w:r>
        <w:rPr>
          <w:rFonts w:ascii="黑体" w:eastAsia="黑体" w:hAnsi="黑体"/>
        </w:rPr>
        <w:t>6</w:t>
      </w:r>
      <w:r w:rsidRPr="00CE2640">
        <w:rPr>
          <w:rFonts w:ascii="黑体" w:eastAsia="黑体" w:hAnsi="黑体"/>
        </w:rPr>
        <w:t>.0.</w:t>
      </w:r>
      <w:r w:rsidR="00183809">
        <w:rPr>
          <w:rFonts w:ascii="黑体" w:eastAsia="黑体" w:hAnsi="黑体"/>
        </w:rPr>
        <w:t>5</w:t>
      </w:r>
      <w:r w:rsidRPr="00CE2640">
        <w:t xml:space="preserve"> </w:t>
      </w:r>
      <w:r w:rsidR="00853A43">
        <w:rPr>
          <w:rFonts w:hint="eastAsia"/>
        </w:rPr>
        <w:t xml:space="preserve"> </w:t>
      </w:r>
      <w:r w:rsidR="00A40CDD">
        <w:t>自</w:t>
      </w:r>
      <w:r w:rsidR="00A40CDD">
        <w:rPr>
          <w:rFonts w:hint="eastAsia"/>
        </w:rPr>
        <w:t>动</w:t>
      </w:r>
      <w:r>
        <w:t>排烟</w:t>
      </w:r>
      <w:r>
        <w:rPr>
          <w:rFonts w:hint="eastAsia"/>
        </w:rPr>
        <w:t>窗</w:t>
      </w:r>
      <w:r w:rsidR="00A40CDD">
        <w:rPr>
          <w:rFonts w:hint="eastAsia"/>
        </w:rPr>
        <w:t>应按设计进行联动功能验收，要求自动排烟窗</w:t>
      </w:r>
      <w:r w:rsidR="00573BEB">
        <w:rPr>
          <w:rFonts w:hint="eastAsia"/>
        </w:rPr>
        <w:t>应在本标准第</w:t>
      </w:r>
      <w:r w:rsidR="00573BEB" w:rsidRPr="00A40CDD">
        <w:rPr>
          <w:rFonts w:hint="eastAsia"/>
        </w:rPr>
        <w:t>4.2.1</w:t>
      </w:r>
      <w:r w:rsidR="00573BEB" w:rsidRPr="00A40CDD">
        <w:rPr>
          <w:rFonts w:hint="eastAsia"/>
        </w:rPr>
        <w:t>条规定</w:t>
      </w:r>
      <w:r w:rsidR="00573BEB">
        <w:rPr>
          <w:rFonts w:hint="eastAsia"/>
        </w:rPr>
        <w:t>的时间内</w:t>
      </w:r>
      <w:r w:rsidR="00A40CDD">
        <w:rPr>
          <w:rFonts w:hint="eastAsia"/>
        </w:rPr>
        <w:t>开启完毕</w:t>
      </w:r>
      <w:r>
        <w:rPr>
          <w:rFonts w:hint="eastAsia"/>
        </w:rPr>
        <w:t>，</w:t>
      </w:r>
      <w:r w:rsidR="00A40CDD">
        <w:rPr>
          <w:rFonts w:hint="eastAsia"/>
        </w:rPr>
        <w:t>对应的补</w:t>
      </w:r>
      <w:proofErr w:type="gramStart"/>
      <w:r w:rsidR="00A40CDD">
        <w:rPr>
          <w:rFonts w:hint="eastAsia"/>
        </w:rPr>
        <w:t>风系统</w:t>
      </w:r>
      <w:proofErr w:type="gramEnd"/>
      <w:r w:rsidR="00A40CDD">
        <w:rPr>
          <w:rFonts w:hint="eastAsia"/>
        </w:rPr>
        <w:t>和</w:t>
      </w:r>
      <w:proofErr w:type="gramStart"/>
      <w:r w:rsidR="00A40CDD">
        <w:rPr>
          <w:rFonts w:hint="eastAsia"/>
        </w:rPr>
        <w:lastRenderedPageBreak/>
        <w:t>活动挡烟垂壁</w:t>
      </w:r>
      <w:proofErr w:type="gramEnd"/>
      <w:r w:rsidR="00573BEB">
        <w:rPr>
          <w:rFonts w:hint="eastAsia"/>
        </w:rPr>
        <w:t>应能正常动作，</w:t>
      </w:r>
      <w:r>
        <w:rPr>
          <w:rFonts w:hint="eastAsia"/>
        </w:rPr>
        <w:t>动作信号应在消防控制室显示。</w:t>
      </w:r>
    </w:p>
    <w:p w:rsidR="00B12911" w:rsidRDefault="00B12911" w:rsidP="00853A43">
      <w:pPr>
        <w:spacing w:line="360" w:lineRule="auto"/>
        <w:jc w:val="left"/>
      </w:pPr>
      <w:r>
        <w:rPr>
          <w:rFonts w:hint="eastAsia"/>
        </w:rPr>
        <w:t>检查数量：</w:t>
      </w:r>
      <w:r w:rsidR="00573BEB">
        <w:rPr>
          <w:rFonts w:hint="eastAsia"/>
        </w:rPr>
        <w:t>全数检查</w:t>
      </w:r>
      <w:r>
        <w:rPr>
          <w:rFonts w:hint="eastAsia"/>
        </w:rPr>
        <w:t>。</w:t>
      </w:r>
    </w:p>
    <w:p w:rsidR="00573BEB" w:rsidRDefault="00573BEB" w:rsidP="00853A43">
      <w:pPr>
        <w:spacing w:line="360" w:lineRule="auto"/>
        <w:jc w:val="left"/>
      </w:pPr>
      <w:r>
        <w:rPr>
          <w:rFonts w:ascii="黑体" w:eastAsia="黑体" w:hAnsi="黑体"/>
        </w:rPr>
        <w:t>6</w:t>
      </w:r>
      <w:r w:rsidRPr="00CE2640">
        <w:rPr>
          <w:rFonts w:ascii="黑体" w:eastAsia="黑体" w:hAnsi="黑体"/>
        </w:rPr>
        <w:t>.0.</w:t>
      </w:r>
      <w:r w:rsidR="00183809">
        <w:rPr>
          <w:rFonts w:ascii="黑体" w:eastAsia="黑体" w:hAnsi="黑体"/>
        </w:rPr>
        <w:t>6</w:t>
      </w:r>
      <w:r w:rsidRPr="00CE2640">
        <w:t xml:space="preserve"> </w:t>
      </w:r>
      <w:r w:rsidR="00853A43">
        <w:rPr>
          <w:rFonts w:hint="eastAsia"/>
        </w:rPr>
        <w:t xml:space="preserve"> </w:t>
      </w:r>
      <w:r>
        <w:t>自</w:t>
      </w:r>
      <w:r>
        <w:rPr>
          <w:rFonts w:hint="eastAsia"/>
        </w:rPr>
        <w:t>然</w:t>
      </w:r>
      <w:r>
        <w:t>排烟</w:t>
      </w:r>
      <w:r>
        <w:rPr>
          <w:rFonts w:hint="eastAsia"/>
        </w:rPr>
        <w:t>窗的</w:t>
      </w:r>
      <w:r w:rsidR="008F5332">
        <w:rPr>
          <w:rFonts w:hint="eastAsia"/>
        </w:rPr>
        <w:t>安装位置、</w:t>
      </w:r>
      <w:r>
        <w:rPr>
          <w:rFonts w:hint="eastAsia"/>
        </w:rPr>
        <w:t>布置方式</w:t>
      </w:r>
      <w:r w:rsidR="00853A43">
        <w:rPr>
          <w:rFonts w:hint="eastAsia"/>
        </w:rPr>
        <w:t>、间距</w:t>
      </w:r>
      <w:r>
        <w:rPr>
          <w:rFonts w:hint="eastAsia"/>
        </w:rPr>
        <w:t>和有效排烟面积应</w:t>
      </w:r>
      <w:r w:rsidR="008F5332">
        <w:rPr>
          <w:rFonts w:hint="eastAsia"/>
        </w:rPr>
        <w:t>满足</w:t>
      </w:r>
      <w:r w:rsidR="00853A43">
        <w:rPr>
          <w:rFonts w:hint="eastAsia"/>
        </w:rPr>
        <w:t>设计和本标准要求</w:t>
      </w:r>
      <w:r>
        <w:rPr>
          <w:rFonts w:hint="eastAsia"/>
        </w:rPr>
        <w:t>。</w:t>
      </w:r>
    </w:p>
    <w:p w:rsidR="00B12911" w:rsidRDefault="00853A43" w:rsidP="00853A43">
      <w:pPr>
        <w:spacing w:line="360" w:lineRule="auto"/>
        <w:jc w:val="left"/>
      </w:pPr>
      <w:r w:rsidRPr="00853A43">
        <w:rPr>
          <w:rFonts w:hint="eastAsia"/>
        </w:rPr>
        <w:t>检查数量：按</w:t>
      </w:r>
      <w:r w:rsidRPr="00853A43">
        <w:rPr>
          <w:rFonts w:hint="eastAsia"/>
        </w:rPr>
        <w:t>30%</w:t>
      </w:r>
      <w:r w:rsidRPr="00853A43">
        <w:rPr>
          <w:rFonts w:hint="eastAsia"/>
        </w:rPr>
        <w:t>抽查。</w:t>
      </w:r>
    </w:p>
    <w:p w:rsidR="00E269F1" w:rsidRDefault="00853A43" w:rsidP="00853A43">
      <w:pPr>
        <w:spacing w:line="360" w:lineRule="auto"/>
        <w:jc w:val="left"/>
      </w:pPr>
      <w:r>
        <w:rPr>
          <w:rFonts w:ascii="黑体" w:eastAsia="黑体" w:hAnsi="黑体"/>
        </w:rPr>
        <w:t>6</w:t>
      </w:r>
      <w:r w:rsidR="00CE2640" w:rsidRPr="00853A43">
        <w:rPr>
          <w:rFonts w:ascii="黑体" w:eastAsia="黑体" w:hAnsi="黑体"/>
        </w:rPr>
        <w:t>.0.</w:t>
      </w:r>
      <w:r w:rsidR="00183809">
        <w:rPr>
          <w:rFonts w:ascii="黑体" w:eastAsia="黑体" w:hAnsi="黑体"/>
        </w:rPr>
        <w:t>7</w:t>
      </w:r>
      <w:r w:rsidR="00CE2640" w:rsidRPr="00853A43">
        <w:rPr>
          <w:rFonts w:ascii="黑体" w:eastAsia="黑体" w:hAnsi="黑体"/>
        </w:rPr>
        <w:t xml:space="preserve"> </w:t>
      </w:r>
      <w:r>
        <w:rPr>
          <w:rFonts w:ascii="黑体" w:eastAsia="黑体" w:hAnsi="黑体" w:hint="eastAsia"/>
        </w:rPr>
        <w:t xml:space="preserve"> </w:t>
      </w:r>
      <w:r>
        <w:rPr>
          <w:rFonts w:hint="eastAsia"/>
        </w:rPr>
        <w:t>室内</w:t>
      </w:r>
      <w:r w:rsidR="00CE2640" w:rsidRPr="00CE2640">
        <w:t>净空高度</w:t>
      </w:r>
      <w:r>
        <w:rPr>
          <w:rFonts w:hint="eastAsia"/>
        </w:rPr>
        <w:t>大于</w:t>
      </w:r>
      <w:r w:rsidR="00CE2640" w:rsidRPr="00CE2640">
        <w:t xml:space="preserve">12m </w:t>
      </w:r>
      <w:r w:rsidR="00CE2640" w:rsidRPr="00CE2640">
        <w:t>的场所，当采用自动排烟窗进行自然排烟时，</w:t>
      </w:r>
      <w:r>
        <w:rPr>
          <w:rFonts w:hint="eastAsia"/>
        </w:rPr>
        <w:t>宜</w:t>
      </w:r>
      <w:r w:rsidR="00CE2640" w:rsidRPr="00CE2640">
        <w:t>进行实体热</w:t>
      </w:r>
      <w:proofErr w:type="gramStart"/>
      <w:r w:rsidR="00CE2640" w:rsidRPr="00CE2640">
        <w:t>烟试验</w:t>
      </w:r>
      <w:proofErr w:type="gramEnd"/>
      <w:r w:rsidR="00CE2640" w:rsidRPr="00CE2640">
        <w:t>检验。</w:t>
      </w:r>
    </w:p>
    <w:p w:rsidR="00853A43" w:rsidRDefault="00853A43" w:rsidP="00853A43">
      <w:pPr>
        <w:widowControl/>
        <w:spacing w:line="360" w:lineRule="auto"/>
        <w:rPr>
          <w:rFonts w:ascii="宋体" w:hAnsi="宋体" w:cs="宋体"/>
        </w:rPr>
      </w:pPr>
      <w:r>
        <w:rPr>
          <w:rFonts w:ascii="黑体" w:eastAsia="黑体" w:hAnsi="黑体" w:hint="eastAsia"/>
          <w:bCs/>
        </w:rPr>
        <w:t>6</w:t>
      </w:r>
      <w:r w:rsidRPr="00853A43">
        <w:rPr>
          <w:rFonts w:ascii="黑体" w:eastAsia="黑体" w:hAnsi="黑体" w:hint="eastAsia"/>
          <w:bCs/>
        </w:rPr>
        <w:t>.</w:t>
      </w:r>
      <w:r>
        <w:rPr>
          <w:rFonts w:ascii="黑体" w:eastAsia="黑体" w:hAnsi="黑体" w:hint="eastAsia"/>
          <w:bCs/>
        </w:rPr>
        <w:t>0</w:t>
      </w:r>
      <w:r w:rsidRPr="00853A43">
        <w:rPr>
          <w:rFonts w:ascii="黑体" w:eastAsia="黑体" w:hAnsi="黑体" w:hint="eastAsia"/>
          <w:bCs/>
        </w:rPr>
        <w:t>.</w:t>
      </w:r>
      <w:r w:rsidR="00183809">
        <w:rPr>
          <w:rFonts w:ascii="黑体" w:eastAsia="黑体" w:hAnsi="黑体" w:hint="eastAsia"/>
          <w:bCs/>
        </w:rPr>
        <w:t>8</w:t>
      </w:r>
      <w:r w:rsidRPr="00853A43">
        <w:rPr>
          <w:rFonts w:ascii="黑体" w:eastAsia="黑体" w:hAnsi="黑体" w:hint="eastAsia"/>
          <w:bCs/>
        </w:rPr>
        <w:t xml:space="preserve"> </w:t>
      </w:r>
      <w:r w:rsidRPr="00853A43">
        <w:rPr>
          <w:rFonts w:ascii="黑体" w:eastAsia="黑体" w:hAnsi="黑体" w:cs="宋体" w:hint="eastAsia"/>
        </w:rPr>
        <w:t xml:space="preserve"> </w:t>
      </w:r>
      <w:r>
        <w:rPr>
          <w:rFonts w:ascii="宋体" w:hAnsi="宋体" w:cs="宋体" w:hint="eastAsia"/>
        </w:rPr>
        <w:t>自然排烟窗工程质量验收判定条件，应符合下列规定：</w:t>
      </w:r>
    </w:p>
    <w:p w:rsidR="00853A43" w:rsidRPr="00853A43" w:rsidRDefault="00853A43" w:rsidP="00853A43">
      <w:pPr>
        <w:widowControl/>
        <w:spacing w:line="360" w:lineRule="auto"/>
        <w:ind w:firstLineChars="200" w:firstLine="420"/>
      </w:pPr>
      <w:r w:rsidRPr="00853A43">
        <w:rPr>
          <w:bCs/>
        </w:rPr>
        <w:t>1</w:t>
      </w:r>
      <w:r w:rsidRPr="00853A43">
        <w:t xml:space="preserve">  </w:t>
      </w:r>
      <w:r w:rsidRPr="00853A43">
        <w:t>自然排烟窗的设备、部件型号规格与设计不符，无出厂质量合格证明文件</w:t>
      </w:r>
      <w:r w:rsidRPr="00330244">
        <w:rPr>
          <w:color w:val="000000" w:themeColor="text1"/>
        </w:rPr>
        <w:t>及</w:t>
      </w:r>
      <w:r w:rsidR="00CE1A96" w:rsidRPr="00CE1A96">
        <w:rPr>
          <w:rFonts w:hint="eastAsia"/>
          <w:color w:val="000000" w:themeColor="text1"/>
        </w:rPr>
        <w:t>自然排烟窗性能第三方检测报告</w:t>
      </w:r>
      <w:r w:rsidRPr="00853A43">
        <w:t>，工程验收不符合本标准第</w:t>
      </w:r>
      <w:r>
        <w:t>6</w:t>
      </w:r>
      <w:r w:rsidRPr="00853A43">
        <w:t>.</w:t>
      </w:r>
      <w:r>
        <w:t>0</w:t>
      </w:r>
      <w:r w:rsidRPr="00853A43">
        <w:t>.</w:t>
      </w:r>
      <w:r w:rsidR="00D5735D">
        <w:t>4</w:t>
      </w:r>
      <w:r w:rsidRPr="00853A43">
        <w:t>条～第</w:t>
      </w:r>
      <w:r>
        <w:t>6</w:t>
      </w:r>
      <w:r w:rsidRPr="00853A43">
        <w:t>.</w:t>
      </w:r>
      <w:r>
        <w:t>0</w:t>
      </w:r>
      <w:r w:rsidRPr="00853A43">
        <w:t>.</w:t>
      </w:r>
      <w:r w:rsidR="00D5735D">
        <w:t>6</w:t>
      </w:r>
      <w:r w:rsidRPr="00853A43">
        <w:t>条任一功能及主要性能参数要求的，定为</w:t>
      </w:r>
      <w:r w:rsidRPr="00853A43">
        <w:t>A</w:t>
      </w:r>
      <w:r w:rsidRPr="00853A43">
        <w:t>类不合格；</w:t>
      </w:r>
    </w:p>
    <w:p w:rsidR="00853A43" w:rsidRPr="00853A43" w:rsidRDefault="00853A43" w:rsidP="00853A43">
      <w:pPr>
        <w:widowControl/>
        <w:spacing w:line="360" w:lineRule="auto"/>
        <w:ind w:firstLineChars="200" w:firstLine="420"/>
      </w:pPr>
      <w:r w:rsidRPr="00853A43">
        <w:rPr>
          <w:bCs/>
        </w:rPr>
        <w:t xml:space="preserve">2 </w:t>
      </w:r>
      <w:r w:rsidRPr="00853A43">
        <w:t xml:space="preserve"> </w:t>
      </w:r>
      <w:r w:rsidRPr="00853A43">
        <w:t>不符合本</w:t>
      </w:r>
      <w:r w:rsidR="008F5332">
        <w:rPr>
          <w:rFonts w:hint="eastAsia"/>
        </w:rPr>
        <w:t>标准</w:t>
      </w:r>
      <w:r w:rsidRPr="00853A43">
        <w:t>第</w:t>
      </w:r>
      <w:r w:rsidR="008F5332">
        <w:t>6</w:t>
      </w:r>
      <w:r w:rsidRPr="00853A43">
        <w:t>.</w:t>
      </w:r>
      <w:r w:rsidR="008F5332">
        <w:t>0</w:t>
      </w:r>
      <w:r w:rsidRPr="00853A43">
        <w:t>.</w:t>
      </w:r>
      <w:r w:rsidR="00D5735D">
        <w:t>2</w:t>
      </w:r>
      <w:r w:rsidRPr="00853A43">
        <w:t>条要求的定为</w:t>
      </w:r>
      <w:r w:rsidRPr="00853A43">
        <w:t>B</w:t>
      </w:r>
      <w:r w:rsidRPr="00853A43">
        <w:t>类不合格；</w:t>
      </w:r>
    </w:p>
    <w:p w:rsidR="00853A43" w:rsidRPr="00853A43" w:rsidRDefault="00853A43" w:rsidP="00853A43">
      <w:pPr>
        <w:widowControl/>
        <w:spacing w:line="360" w:lineRule="auto"/>
        <w:ind w:firstLineChars="200" w:firstLine="420"/>
      </w:pPr>
      <w:r w:rsidRPr="00853A43">
        <w:rPr>
          <w:bCs/>
        </w:rPr>
        <w:t xml:space="preserve">3 </w:t>
      </w:r>
      <w:r w:rsidRPr="00853A43">
        <w:t xml:space="preserve"> </w:t>
      </w:r>
      <w:r w:rsidR="008F5332">
        <w:t>不符合本</w:t>
      </w:r>
      <w:r w:rsidR="008F5332">
        <w:rPr>
          <w:rFonts w:hint="eastAsia"/>
        </w:rPr>
        <w:t>标准</w:t>
      </w:r>
      <w:r w:rsidRPr="00853A43">
        <w:t>第</w:t>
      </w:r>
      <w:r w:rsidR="008F5332">
        <w:t>6</w:t>
      </w:r>
      <w:r w:rsidRPr="00853A43">
        <w:t>.</w:t>
      </w:r>
      <w:r w:rsidR="008F5332">
        <w:t>0</w:t>
      </w:r>
      <w:r w:rsidRPr="00853A43">
        <w:t>.</w:t>
      </w:r>
      <w:r w:rsidR="00D5735D">
        <w:t>3</w:t>
      </w:r>
      <w:r w:rsidRPr="00853A43">
        <w:t>条要求的定为</w:t>
      </w:r>
      <w:r w:rsidRPr="00853A43">
        <w:t>C</w:t>
      </w:r>
      <w:r w:rsidRPr="00853A43">
        <w:t>类不合格；</w:t>
      </w:r>
    </w:p>
    <w:p w:rsidR="00853A43" w:rsidRDefault="00853A43" w:rsidP="00853A43">
      <w:pPr>
        <w:widowControl/>
        <w:spacing w:line="360" w:lineRule="auto"/>
        <w:ind w:firstLineChars="200" w:firstLine="420"/>
      </w:pPr>
      <w:r w:rsidRPr="00853A43">
        <w:rPr>
          <w:bCs/>
        </w:rPr>
        <w:t xml:space="preserve">4 </w:t>
      </w:r>
      <w:r w:rsidRPr="00853A43">
        <w:t xml:space="preserve"> </w:t>
      </w:r>
      <w:r w:rsidRPr="00853A43">
        <w:t>验收合格判定应为：</w:t>
      </w:r>
      <w:r w:rsidRPr="00853A43">
        <w:t>A=0</w:t>
      </w:r>
      <w:r w:rsidR="00D5735D">
        <w:t>，</w:t>
      </w:r>
      <w:r w:rsidRPr="00853A43">
        <w:t>且</w:t>
      </w:r>
      <w:r w:rsidRPr="00853A43">
        <w:t>B</w:t>
      </w:r>
      <w:r w:rsidRPr="008F5332">
        <w:rPr>
          <w:rFonts w:asciiTheme="minorEastAsia" w:eastAsiaTheme="minorEastAsia" w:hAnsiTheme="minorEastAsia"/>
        </w:rPr>
        <w:t>≤</w:t>
      </w:r>
      <w:r w:rsidRPr="00853A43">
        <w:t>2</w:t>
      </w:r>
      <w:r w:rsidRPr="00853A43">
        <w:t>，</w:t>
      </w:r>
      <w:r w:rsidRPr="00853A43">
        <w:t>B+C</w:t>
      </w:r>
      <w:r w:rsidRPr="008F5332">
        <w:rPr>
          <w:rFonts w:asciiTheme="minorEastAsia" w:eastAsiaTheme="minorEastAsia" w:hAnsiTheme="minorEastAsia"/>
        </w:rPr>
        <w:t>≤</w:t>
      </w:r>
      <w:r w:rsidRPr="00853A43">
        <w:t>6</w:t>
      </w:r>
      <w:r w:rsidRPr="00853A43">
        <w:t>为合格，否则为不合格。</w:t>
      </w:r>
    </w:p>
    <w:p w:rsidR="00161261" w:rsidRDefault="00161261" w:rsidP="00161261">
      <w:pPr>
        <w:spacing w:line="360" w:lineRule="exact"/>
        <w:jc w:val="left"/>
      </w:pPr>
    </w:p>
    <w:p w:rsidR="00CF1BAF" w:rsidRDefault="00CF1BAF" w:rsidP="009F4DD8">
      <w:pPr>
        <w:widowControl/>
        <w:jc w:val="left"/>
      </w:pPr>
    </w:p>
    <w:p w:rsidR="009F4DD8" w:rsidRPr="009F4DD8" w:rsidRDefault="009F4DD8" w:rsidP="009F4DD8">
      <w:pPr>
        <w:widowControl/>
        <w:jc w:val="left"/>
      </w:pPr>
      <w:r>
        <w:br w:type="page"/>
      </w:r>
    </w:p>
    <w:p w:rsidR="001E0657" w:rsidRPr="0030124A" w:rsidRDefault="00161261" w:rsidP="0030124A">
      <w:pPr>
        <w:pStyle w:val="11"/>
        <w:spacing w:line="377" w:lineRule="auto"/>
        <w:outlineLvl w:val="2"/>
      </w:pPr>
      <w:bookmarkStart w:id="41" w:name="_Toc169168659"/>
      <w:bookmarkStart w:id="42" w:name="_Toc169287500"/>
      <w:bookmarkStart w:id="43" w:name="_Toc169768932"/>
      <w:bookmarkStart w:id="44" w:name="_Toc251162105"/>
      <w:bookmarkStart w:id="45" w:name="_Toc489369735"/>
      <w:r w:rsidRPr="000A57CC">
        <w:rPr>
          <w:rFonts w:hint="eastAsia"/>
        </w:rPr>
        <w:lastRenderedPageBreak/>
        <w:t xml:space="preserve">7  </w:t>
      </w:r>
      <w:bookmarkEnd w:id="41"/>
      <w:bookmarkEnd w:id="42"/>
      <w:bookmarkEnd w:id="43"/>
      <w:bookmarkEnd w:id="44"/>
      <w:r w:rsidRPr="000A57CC">
        <w:rPr>
          <w:rFonts w:hint="eastAsia"/>
        </w:rPr>
        <w:t>维护管理</w:t>
      </w:r>
      <w:bookmarkEnd w:id="45"/>
    </w:p>
    <w:p w:rsidR="000B373A" w:rsidRDefault="000B373A" w:rsidP="00432059">
      <w:pPr>
        <w:spacing w:line="360" w:lineRule="exact"/>
        <w:rPr>
          <w:rFonts w:eastAsiaTheme="minorEastAsia"/>
        </w:rPr>
      </w:pPr>
      <w:r>
        <w:rPr>
          <w:rFonts w:ascii="黑体" w:eastAsia="黑体" w:hAnsi="宋体" w:hint="eastAsia"/>
        </w:rPr>
        <w:t>7.0.</w:t>
      </w:r>
      <w:r w:rsidR="00432059">
        <w:rPr>
          <w:rFonts w:ascii="黑体" w:eastAsia="黑体" w:hAnsi="宋体" w:hint="eastAsia"/>
        </w:rPr>
        <w:t>1</w:t>
      </w:r>
      <w:r w:rsidRPr="000A57CC">
        <w:rPr>
          <w:rFonts w:ascii="黑体" w:eastAsia="黑体" w:hAnsi="宋体" w:hint="eastAsia"/>
        </w:rPr>
        <w:t xml:space="preserve">  </w:t>
      </w:r>
      <w:r w:rsidRPr="000B373A">
        <w:rPr>
          <w:rFonts w:asciiTheme="minorEastAsia" w:eastAsiaTheme="minorEastAsia" w:hAnsiTheme="minorEastAsia" w:hint="eastAsia"/>
        </w:rPr>
        <w:t>自然排烟窗的维护管理应包括检测、维修、保养、建档等工作</w:t>
      </w:r>
      <w:r w:rsidR="00432059">
        <w:rPr>
          <w:rFonts w:asciiTheme="minorEastAsia" w:eastAsiaTheme="minorEastAsia" w:hAnsiTheme="minorEastAsia" w:hint="eastAsia"/>
        </w:rPr>
        <w:t>，</w:t>
      </w:r>
      <w:r w:rsidR="00432059" w:rsidRPr="00760F89">
        <w:rPr>
          <w:rFonts w:eastAsiaTheme="minorEastAsia" w:hint="eastAsia"/>
        </w:rPr>
        <w:t>应符合</w:t>
      </w:r>
      <w:r w:rsidR="00432059">
        <w:rPr>
          <w:rFonts w:eastAsiaTheme="minorEastAsia" w:hint="eastAsia"/>
        </w:rPr>
        <w:t>现行国家标准</w:t>
      </w:r>
      <w:r w:rsidR="0059144E" w:rsidRPr="0059144E">
        <w:rPr>
          <w:rFonts w:eastAsiaTheme="minorEastAsia" w:hint="eastAsia"/>
        </w:rPr>
        <w:t>《建筑防烟排烟系统技术标准》</w:t>
      </w:r>
      <w:r w:rsidR="0059144E" w:rsidRPr="0059144E">
        <w:rPr>
          <w:rFonts w:eastAsiaTheme="minorEastAsia" w:hint="eastAsia"/>
        </w:rPr>
        <w:t>GB 51251</w:t>
      </w:r>
      <w:r w:rsidR="00432059" w:rsidRPr="00760F89">
        <w:rPr>
          <w:rFonts w:eastAsiaTheme="minorEastAsia" w:hint="eastAsia"/>
        </w:rPr>
        <w:t>的规定。</w:t>
      </w:r>
    </w:p>
    <w:p w:rsidR="006B0853" w:rsidRPr="00760F89" w:rsidRDefault="006B0853" w:rsidP="006B0853">
      <w:pPr>
        <w:spacing w:line="360" w:lineRule="exact"/>
        <w:rPr>
          <w:rFonts w:eastAsiaTheme="minorEastAsia"/>
        </w:rPr>
      </w:pPr>
      <w:r>
        <w:rPr>
          <w:rFonts w:ascii="黑体" w:eastAsia="黑体" w:hAnsi="黑体" w:hint="eastAsia"/>
        </w:rPr>
        <w:t>7</w:t>
      </w:r>
      <w:r w:rsidRPr="006B0853">
        <w:rPr>
          <w:rFonts w:ascii="黑体" w:eastAsia="黑体" w:hAnsi="黑体" w:hint="eastAsia"/>
        </w:rPr>
        <w:t>.0.2</w:t>
      </w:r>
      <w:r w:rsidRPr="00760F89">
        <w:rPr>
          <w:rFonts w:eastAsiaTheme="minorEastAsia" w:hint="eastAsia"/>
        </w:rPr>
        <w:t xml:space="preserve"> </w:t>
      </w:r>
      <w:r>
        <w:rPr>
          <w:rFonts w:eastAsiaTheme="minorEastAsia" w:hint="eastAsia"/>
        </w:rPr>
        <w:t xml:space="preserve"> </w:t>
      </w:r>
      <w:r w:rsidRPr="00760F89">
        <w:rPr>
          <w:rFonts w:eastAsiaTheme="minorEastAsia" w:hint="eastAsia"/>
        </w:rPr>
        <w:t>自然排烟</w:t>
      </w:r>
      <w:r w:rsidR="0059144E">
        <w:rPr>
          <w:rFonts w:eastAsiaTheme="minorEastAsia" w:hint="eastAsia"/>
        </w:rPr>
        <w:t>窗</w:t>
      </w:r>
      <w:r w:rsidRPr="00760F89">
        <w:rPr>
          <w:rFonts w:eastAsiaTheme="minorEastAsia" w:hint="eastAsia"/>
        </w:rPr>
        <w:t>投入使用后，下列资料应妥善保存：</w:t>
      </w:r>
    </w:p>
    <w:p w:rsidR="006B0853" w:rsidRPr="00760F89" w:rsidRDefault="006B0853" w:rsidP="006B0853">
      <w:pPr>
        <w:spacing w:line="360" w:lineRule="exact"/>
        <w:ind w:firstLineChars="200" w:firstLine="420"/>
        <w:rPr>
          <w:rFonts w:eastAsiaTheme="minorEastAsia"/>
        </w:rPr>
      </w:pPr>
      <w:r w:rsidRPr="00760F89">
        <w:rPr>
          <w:rFonts w:eastAsiaTheme="minorEastAsia" w:hint="eastAsia"/>
        </w:rPr>
        <w:t xml:space="preserve">1 </w:t>
      </w:r>
      <w:r>
        <w:rPr>
          <w:rFonts w:eastAsiaTheme="minorEastAsia" w:hint="eastAsia"/>
        </w:rPr>
        <w:t xml:space="preserve"> </w:t>
      </w:r>
      <w:r w:rsidRPr="00760F89">
        <w:rPr>
          <w:rFonts w:eastAsiaTheme="minorEastAsia" w:hint="eastAsia"/>
        </w:rPr>
        <w:t>技术资料和竣工验收报告：</w:t>
      </w:r>
    </w:p>
    <w:p w:rsidR="006B0853" w:rsidRPr="00760F89" w:rsidRDefault="006B0853" w:rsidP="006B0853">
      <w:pPr>
        <w:spacing w:line="360" w:lineRule="exact"/>
        <w:ind w:firstLineChars="200" w:firstLine="420"/>
        <w:rPr>
          <w:rFonts w:eastAsiaTheme="minorEastAsia"/>
        </w:rPr>
      </w:pPr>
      <w:r w:rsidRPr="00760F89">
        <w:rPr>
          <w:rFonts w:eastAsiaTheme="minorEastAsia" w:hint="eastAsia"/>
        </w:rPr>
        <w:t xml:space="preserve">2 </w:t>
      </w:r>
      <w:r>
        <w:rPr>
          <w:rFonts w:eastAsiaTheme="minorEastAsia" w:hint="eastAsia"/>
        </w:rPr>
        <w:t xml:space="preserve"> </w:t>
      </w:r>
      <w:r w:rsidRPr="00760F89">
        <w:rPr>
          <w:rFonts w:eastAsiaTheme="minorEastAsia" w:hint="eastAsia"/>
        </w:rPr>
        <w:t>操作规程；</w:t>
      </w:r>
    </w:p>
    <w:p w:rsidR="006B0853" w:rsidRPr="00760F89" w:rsidRDefault="006B0853" w:rsidP="006B0853">
      <w:pPr>
        <w:spacing w:line="360" w:lineRule="exact"/>
        <w:ind w:firstLineChars="200" w:firstLine="420"/>
        <w:rPr>
          <w:rFonts w:eastAsiaTheme="minorEastAsia"/>
        </w:rPr>
      </w:pPr>
      <w:r w:rsidRPr="00760F89">
        <w:rPr>
          <w:rFonts w:eastAsiaTheme="minorEastAsia" w:hint="eastAsia"/>
        </w:rPr>
        <w:t xml:space="preserve">3 </w:t>
      </w:r>
      <w:r>
        <w:rPr>
          <w:rFonts w:eastAsiaTheme="minorEastAsia" w:hint="eastAsia"/>
        </w:rPr>
        <w:t xml:space="preserve"> </w:t>
      </w:r>
      <w:r w:rsidR="0059144E">
        <w:rPr>
          <w:rFonts w:eastAsiaTheme="minorEastAsia" w:hint="eastAsia"/>
        </w:rPr>
        <w:t>自然排烟窗</w:t>
      </w:r>
      <w:r w:rsidRPr="00760F89">
        <w:rPr>
          <w:rFonts w:eastAsiaTheme="minorEastAsia" w:hint="eastAsia"/>
        </w:rPr>
        <w:t>运转的相关参数说明与日常记录：</w:t>
      </w:r>
    </w:p>
    <w:p w:rsidR="006B0853" w:rsidRDefault="006B0853" w:rsidP="006B0853">
      <w:pPr>
        <w:spacing w:line="360" w:lineRule="exact"/>
        <w:ind w:firstLineChars="200" w:firstLine="420"/>
        <w:rPr>
          <w:rFonts w:eastAsiaTheme="minorEastAsia"/>
        </w:rPr>
      </w:pPr>
      <w:r w:rsidRPr="00760F89">
        <w:rPr>
          <w:rFonts w:eastAsiaTheme="minorEastAsia" w:hint="eastAsia"/>
        </w:rPr>
        <w:t xml:space="preserve">4 </w:t>
      </w:r>
      <w:r>
        <w:rPr>
          <w:rFonts w:eastAsiaTheme="minorEastAsia" w:hint="eastAsia"/>
        </w:rPr>
        <w:t xml:space="preserve"> </w:t>
      </w:r>
      <w:r w:rsidRPr="00760F89">
        <w:rPr>
          <w:rFonts w:eastAsiaTheme="minorEastAsia" w:hint="eastAsia"/>
        </w:rPr>
        <w:t>检查与维护记录。</w:t>
      </w:r>
    </w:p>
    <w:p w:rsidR="000B373A" w:rsidRDefault="000B373A" w:rsidP="000B373A">
      <w:pPr>
        <w:spacing w:line="360" w:lineRule="exact"/>
        <w:rPr>
          <w:rFonts w:asciiTheme="minorEastAsia" w:eastAsiaTheme="minorEastAsia" w:hAnsiTheme="minorEastAsia"/>
        </w:rPr>
      </w:pPr>
      <w:r>
        <w:rPr>
          <w:rFonts w:ascii="黑体" w:eastAsia="黑体" w:hAnsi="宋体" w:hint="eastAsia"/>
        </w:rPr>
        <w:t>7.0.</w:t>
      </w:r>
      <w:r w:rsidR="006B0853">
        <w:rPr>
          <w:rFonts w:ascii="黑体" w:eastAsia="黑体" w:hAnsi="宋体" w:hint="eastAsia"/>
        </w:rPr>
        <w:t>3</w:t>
      </w:r>
      <w:r w:rsidRPr="000B373A">
        <w:rPr>
          <w:rFonts w:ascii="黑体" w:eastAsia="黑体" w:hAnsi="宋体" w:hint="eastAsia"/>
        </w:rPr>
        <w:t xml:space="preserve">  </w:t>
      </w:r>
      <w:r w:rsidRPr="000B373A">
        <w:rPr>
          <w:rFonts w:asciiTheme="minorEastAsia" w:eastAsiaTheme="minorEastAsia" w:hAnsiTheme="minorEastAsia" w:hint="eastAsia"/>
        </w:rPr>
        <w:t>自然排烟窗投入使用后，应处于完好有效状态。值班、巡查、检测时发现故障，应及时组织修复。</w:t>
      </w:r>
    </w:p>
    <w:p w:rsidR="00760F89" w:rsidRDefault="000B373A" w:rsidP="00760F89">
      <w:pPr>
        <w:spacing w:line="360" w:lineRule="exact"/>
        <w:rPr>
          <w:rFonts w:asciiTheme="minorEastAsia" w:eastAsiaTheme="minorEastAsia" w:hAnsiTheme="minorEastAsia"/>
        </w:rPr>
      </w:pPr>
      <w:r>
        <w:rPr>
          <w:rFonts w:ascii="黑体" w:eastAsia="黑体" w:hAnsi="宋体" w:hint="eastAsia"/>
        </w:rPr>
        <w:t>7.0.</w:t>
      </w:r>
      <w:r w:rsidR="006B0853">
        <w:rPr>
          <w:rFonts w:ascii="黑体" w:eastAsia="黑体" w:hAnsi="宋体" w:hint="eastAsia"/>
        </w:rPr>
        <w:t>4</w:t>
      </w:r>
      <w:r w:rsidRPr="000B373A">
        <w:rPr>
          <w:rFonts w:ascii="黑体" w:eastAsia="黑体" w:hAnsi="宋体" w:hint="eastAsia"/>
        </w:rPr>
        <w:t xml:space="preserve"> </w:t>
      </w:r>
      <w:r w:rsidRPr="000B373A">
        <w:rPr>
          <w:rFonts w:asciiTheme="minorEastAsia" w:eastAsiaTheme="minorEastAsia" w:hAnsiTheme="minorEastAsia" w:hint="eastAsia"/>
        </w:rPr>
        <w:t xml:space="preserve"> 维护、管理人员应经专门培训合格，并应熟悉自然排烟窗的工作原理、性能和操作维护规程。</w:t>
      </w:r>
    </w:p>
    <w:p w:rsidR="00760F89" w:rsidRDefault="006B0853" w:rsidP="00760F89">
      <w:pPr>
        <w:spacing w:line="360" w:lineRule="exact"/>
        <w:rPr>
          <w:rFonts w:eastAsiaTheme="minorEastAsia"/>
        </w:rPr>
      </w:pPr>
      <w:r>
        <w:rPr>
          <w:rFonts w:ascii="黑体" w:eastAsia="黑体" w:hAnsi="黑体" w:hint="eastAsia"/>
        </w:rPr>
        <w:t>7</w:t>
      </w:r>
      <w:r w:rsidR="00760F89" w:rsidRPr="006B0853">
        <w:rPr>
          <w:rFonts w:ascii="黑体" w:eastAsia="黑体" w:hAnsi="黑体" w:hint="eastAsia"/>
        </w:rPr>
        <w:t>.0.</w:t>
      </w:r>
      <w:r>
        <w:rPr>
          <w:rFonts w:ascii="黑体" w:eastAsia="黑体" w:hAnsi="黑体" w:hint="eastAsia"/>
        </w:rPr>
        <w:t>5</w:t>
      </w:r>
      <w:r w:rsidR="00760F89" w:rsidRPr="00760F89">
        <w:rPr>
          <w:rFonts w:eastAsiaTheme="minorEastAsia" w:hint="eastAsia"/>
        </w:rPr>
        <w:t xml:space="preserve"> </w:t>
      </w:r>
      <w:r>
        <w:rPr>
          <w:rFonts w:eastAsiaTheme="minorEastAsia" w:hint="eastAsia"/>
        </w:rPr>
        <w:t xml:space="preserve"> </w:t>
      </w:r>
      <w:r w:rsidR="00760F89" w:rsidRPr="00760F89">
        <w:rPr>
          <w:rFonts w:eastAsiaTheme="minorEastAsia" w:hint="eastAsia"/>
        </w:rPr>
        <w:t>管理人员每</w:t>
      </w:r>
      <w:r w:rsidR="00F22892">
        <w:rPr>
          <w:rFonts w:eastAsiaTheme="minorEastAsia" w:hint="eastAsia"/>
        </w:rPr>
        <w:t>周</w:t>
      </w:r>
      <w:r w:rsidR="00F22892" w:rsidRPr="00760F89">
        <w:rPr>
          <w:rFonts w:eastAsiaTheme="minorEastAsia" w:hint="eastAsia"/>
        </w:rPr>
        <w:t>应</w:t>
      </w:r>
      <w:r w:rsidR="00F22892">
        <w:rPr>
          <w:rFonts w:eastAsiaTheme="minorEastAsia" w:hint="eastAsia"/>
        </w:rPr>
        <w:t>对自然排烟窗的外观进行检查，目测有无损坏、变形；每季度应进行</w:t>
      </w:r>
      <w:r w:rsidR="00F22892" w:rsidRPr="00F22892">
        <w:rPr>
          <w:rFonts w:eastAsiaTheme="minorEastAsia" w:hint="eastAsia"/>
        </w:rPr>
        <w:t>手动或自动启动、复位试验，</w:t>
      </w:r>
      <w:r w:rsidR="00F22892">
        <w:rPr>
          <w:rFonts w:eastAsiaTheme="minorEastAsia" w:hint="eastAsia"/>
        </w:rPr>
        <w:t>观察</w:t>
      </w:r>
      <w:r w:rsidR="00F22892" w:rsidRPr="00F22892">
        <w:rPr>
          <w:rFonts w:eastAsiaTheme="minorEastAsia" w:hint="eastAsia"/>
        </w:rPr>
        <w:t>有无开关障碍</w:t>
      </w:r>
      <w:r w:rsidR="00F22892">
        <w:rPr>
          <w:rFonts w:eastAsiaTheme="minorEastAsia" w:hint="eastAsia"/>
        </w:rPr>
        <w:t>；</w:t>
      </w:r>
      <w:r w:rsidR="00760F89" w:rsidRPr="00760F89">
        <w:rPr>
          <w:rFonts w:eastAsiaTheme="minorEastAsia" w:hint="eastAsia"/>
        </w:rPr>
        <w:t>每年</w:t>
      </w:r>
      <w:r w:rsidR="00F22892">
        <w:rPr>
          <w:rFonts w:eastAsiaTheme="minorEastAsia" w:hint="eastAsia"/>
        </w:rPr>
        <w:t>应</w:t>
      </w:r>
      <w:r w:rsidR="00760F89" w:rsidRPr="00760F89">
        <w:rPr>
          <w:rFonts w:eastAsiaTheme="minorEastAsia" w:hint="eastAsia"/>
        </w:rPr>
        <w:t>进行不少于</w:t>
      </w:r>
      <w:r>
        <w:rPr>
          <w:rFonts w:eastAsiaTheme="minorEastAsia" w:hint="eastAsia"/>
        </w:rPr>
        <w:t>1</w:t>
      </w:r>
      <w:r w:rsidR="00760F89" w:rsidRPr="00760F89">
        <w:rPr>
          <w:rFonts w:eastAsiaTheme="minorEastAsia" w:hint="eastAsia"/>
        </w:rPr>
        <w:t>次的</w:t>
      </w:r>
      <w:r w:rsidR="00AC4F43">
        <w:rPr>
          <w:rFonts w:eastAsiaTheme="minorEastAsia" w:hint="eastAsia"/>
        </w:rPr>
        <w:t>联动</w:t>
      </w:r>
      <w:r w:rsidR="00760F89" w:rsidRPr="00760F89">
        <w:rPr>
          <w:rFonts w:eastAsiaTheme="minorEastAsia" w:hint="eastAsia"/>
        </w:rPr>
        <w:t>功能试验。</w:t>
      </w:r>
    </w:p>
    <w:p w:rsidR="000B373A" w:rsidRDefault="006B0853" w:rsidP="00760F89">
      <w:pPr>
        <w:spacing w:line="360" w:lineRule="exact"/>
        <w:rPr>
          <w:rFonts w:eastAsiaTheme="minorEastAsia"/>
        </w:rPr>
      </w:pPr>
      <w:r>
        <w:rPr>
          <w:rFonts w:ascii="黑体" w:eastAsia="黑体" w:hAnsi="黑体" w:hint="eastAsia"/>
        </w:rPr>
        <w:t>7</w:t>
      </w:r>
      <w:r w:rsidR="00760F89" w:rsidRPr="006B0853">
        <w:rPr>
          <w:rFonts w:ascii="黑体" w:eastAsia="黑体" w:hAnsi="黑体" w:hint="eastAsia"/>
        </w:rPr>
        <w:t>.0.</w:t>
      </w:r>
      <w:r>
        <w:rPr>
          <w:rFonts w:ascii="黑体" w:eastAsia="黑体" w:hAnsi="黑体" w:hint="eastAsia"/>
        </w:rPr>
        <w:t>6</w:t>
      </w:r>
      <w:r w:rsidR="00760F89" w:rsidRPr="00760F89">
        <w:rPr>
          <w:rFonts w:eastAsiaTheme="minorEastAsia" w:hint="eastAsia"/>
        </w:rPr>
        <w:t xml:space="preserve"> </w:t>
      </w:r>
      <w:r>
        <w:rPr>
          <w:rFonts w:eastAsiaTheme="minorEastAsia" w:hint="eastAsia"/>
        </w:rPr>
        <w:t xml:space="preserve"> </w:t>
      </w:r>
      <w:r w:rsidR="00AC4F43">
        <w:rPr>
          <w:rFonts w:eastAsiaTheme="minorEastAsia" w:hint="eastAsia"/>
        </w:rPr>
        <w:t>为气</w:t>
      </w:r>
      <w:r w:rsidR="00760F89" w:rsidRPr="00760F89">
        <w:rPr>
          <w:rFonts w:eastAsiaTheme="minorEastAsia" w:hint="eastAsia"/>
        </w:rPr>
        <w:t>动排烟窗供气的空气压缩机的维护与保养应符合</w:t>
      </w:r>
      <w:r w:rsidR="00AC4F43">
        <w:rPr>
          <w:rFonts w:eastAsiaTheme="minorEastAsia" w:hint="eastAsia"/>
        </w:rPr>
        <w:t>现行国家标准《固定的空气压缩机安全规则和操作规程》</w:t>
      </w:r>
      <w:r w:rsidR="00760F89" w:rsidRPr="00760F89">
        <w:rPr>
          <w:rFonts w:eastAsiaTheme="minorEastAsia" w:hint="eastAsia"/>
        </w:rPr>
        <w:t>GB 10892</w:t>
      </w:r>
      <w:r w:rsidR="00760F89" w:rsidRPr="00760F89">
        <w:rPr>
          <w:rFonts w:eastAsiaTheme="minorEastAsia" w:hint="eastAsia"/>
        </w:rPr>
        <w:t>的规定。</w:t>
      </w:r>
    </w:p>
    <w:p w:rsidR="00427512" w:rsidRDefault="00427512" w:rsidP="00760F89">
      <w:pPr>
        <w:spacing w:line="360" w:lineRule="exact"/>
        <w:rPr>
          <w:rFonts w:eastAsiaTheme="minorEastAsia"/>
        </w:rPr>
      </w:pPr>
    </w:p>
    <w:p w:rsidR="00216B9C" w:rsidRDefault="00216B9C" w:rsidP="00760F89">
      <w:pPr>
        <w:spacing w:line="360" w:lineRule="exact"/>
        <w:rPr>
          <w:rFonts w:eastAsiaTheme="minorEastAsia"/>
        </w:rPr>
      </w:pPr>
    </w:p>
    <w:p w:rsidR="00216B9C" w:rsidRDefault="00216B9C" w:rsidP="00760F89">
      <w:pPr>
        <w:spacing w:line="360" w:lineRule="exact"/>
        <w:rPr>
          <w:rFonts w:eastAsiaTheme="minorEastAsia"/>
        </w:rPr>
      </w:pPr>
    </w:p>
    <w:p w:rsidR="00216B9C" w:rsidRDefault="00216B9C" w:rsidP="00760F89">
      <w:pPr>
        <w:spacing w:line="360" w:lineRule="exact"/>
        <w:rPr>
          <w:rFonts w:eastAsiaTheme="minorEastAsia"/>
        </w:rPr>
      </w:pPr>
    </w:p>
    <w:p w:rsidR="00216B9C" w:rsidRDefault="00216B9C" w:rsidP="00760F89">
      <w:pPr>
        <w:spacing w:line="360" w:lineRule="exact"/>
        <w:rPr>
          <w:rFonts w:eastAsiaTheme="minorEastAsia"/>
        </w:rPr>
      </w:pPr>
    </w:p>
    <w:p w:rsidR="00AA0531" w:rsidRDefault="00AA0531" w:rsidP="002F34B8">
      <w:pPr>
        <w:pStyle w:val="11"/>
        <w:spacing w:line="240" w:lineRule="auto"/>
        <w:outlineLvl w:val="2"/>
        <w:rPr>
          <w:rFonts w:ascii="黑体"/>
          <w:b w:val="0"/>
        </w:rPr>
      </w:pPr>
      <w:bookmarkStart w:id="46" w:name="_Toc489369736"/>
      <w:r w:rsidRPr="000A57CC">
        <w:rPr>
          <w:rFonts w:ascii="黑体" w:hint="eastAsia"/>
          <w:b w:val="0"/>
        </w:rPr>
        <w:lastRenderedPageBreak/>
        <w:t>附录</w:t>
      </w:r>
      <w:r w:rsidR="004A415C" w:rsidRPr="000A57CC">
        <w:rPr>
          <w:rFonts w:ascii="黑体" w:hint="eastAsia"/>
          <w:b w:val="0"/>
        </w:rPr>
        <w:t xml:space="preserve">A  </w:t>
      </w:r>
      <w:r w:rsidR="000B373A" w:rsidRPr="000B373A">
        <w:rPr>
          <w:rFonts w:ascii="黑体" w:hint="eastAsia"/>
          <w:b w:val="0"/>
        </w:rPr>
        <w:t>自然排烟窗有效排烟面积确定试验</w:t>
      </w:r>
      <w:bookmarkEnd w:id="46"/>
    </w:p>
    <w:p w:rsidR="002C15D2" w:rsidRPr="00573D45" w:rsidRDefault="002C15D2" w:rsidP="002C15D2">
      <w:pPr>
        <w:spacing w:line="360" w:lineRule="auto"/>
        <w:jc w:val="left"/>
        <w:rPr>
          <w:rFonts w:ascii="黑体" w:eastAsia="黑体" w:hAnsi="黑体"/>
          <w:spacing w:val="10"/>
          <w:kern w:val="0"/>
          <w:szCs w:val="21"/>
        </w:rPr>
      </w:pPr>
      <w:r w:rsidRPr="00573D45">
        <w:rPr>
          <w:rFonts w:ascii="黑体" w:eastAsia="黑体" w:hAnsi="黑体"/>
          <w:spacing w:val="10"/>
          <w:kern w:val="0"/>
          <w:szCs w:val="21"/>
        </w:rPr>
        <w:t>A.1 简单评估程序</w:t>
      </w:r>
    </w:p>
    <w:p w:rsidR="002C15D2" w:rsidRPr="002C15D2" w:rsidRDefault="002C15D2" w:rsidP="002C15D2">
      <w:pPr>
        <w:spacing w:line="360" w:lineRule="auto"/>
        <w:ind w:firstLineChars="200" w:firstLine="460"/>
        <w:jc w:val="left"/>
        <w:rPr>
          <w:spacing w:val="10"/>
          <w:kern w:val="0"/>
          <w:szCs w:val="21"/>
        </w:rPr>
      </w:pPr>
      <w:r w:rsidRPr="002C15D2">
        <w:rPr>
          <w:spacing w:val="10"/>
          <w:kern w:val="0"/>
          <w:szCs w:val="21"/>
        </w:rPr>
        <w:t>图</w:t>
      </w:r>
      <w:r>
        <w:rPr>
          <w:rFonts w:hint="eastAsia"/>
          <w:spacing w:val="10"/>
          <w:kern w:val="0"/>
          <w:szCs w:val="21"/>
        </w:rPr>
        <w:t>A</w:t>
      </w:r>
      <w:r w:rsidRPr="002C15D2">
        <w:rPr>
          <w:spacing w:val="10"/>
          <w:kern w:val="0"/>
          <w:szCs w:val="21"/>
        </w:rPr>
        <w:t>.1</w:t>
      </w:r>
      <w:r w:rsidRPr="002C15D2">
        <w:rPr>
          <w:spacing w:val="10"/>
          <w:kern w:val="0"/>
          <w:szCs w:val="21"/>
        </w:rPr>
        <w:t>所示的</w:t>
      </w:r>
      <w:r w:rsidR="007A551E">
        <w:rPr>
          <w:rFonts w:hint="eastAsia"/>
          <w:spacing w:val="10"/>
          <w:kern w:val="0"/>
          <w:szCs w:val="21"/>
        </w:rPr>
        <w:t>长边</w:t>
      </w:r>
      <w:r w:rsidR="007A551E" w:rsidRPr="007A551E">
        <w:rPr>
          <w:rFonts w:hint="eastAsia"/>
          <w:spacing w:val="10"/>
          <w:kern w:val="0"/>
          <w:szCs w:val="21"/>
        </w:rPr>
        <w:t>不超过</w:t>
      </w:r>
      <w:r w:rsidR="007A551E" w:rsidRPr="007A551E">
        <w:rPr>
          <w:rFonts w:hint="eastAsia"/>
          <w:spacing w:val="10"/>
          <w:kern w:val="0"/>
          <w:szCs w:val="21"/>
        </w:rPr>
        <w:t>2.5</w:t>
      </w:r>
      <w:r w:rsidR="007A551E">
        <w:rPr>
          <w:rFonts w:hint="eastAsia"/>
          <w:spacing w:val="10"/>
          <w:kern w:val="0"/>
          <w:szCs w:val="21"/>
        </w:rPr>
        <w:t>m</w:t>
      </w:r>
      <w:r w:rsidR="007A551E">
        <w:rPr>
          <w:rFonts w:hint="eastAsia"/>
          <w:spacing w:val="10"/>
          <w:kern w:val="0"/>
          <w:szCs w:val="21"/>
        </w:rPr>
        <w:t>，长宽比</w:t>
      </w:r>
      <w:r w:rsidR="007A551E" w:rsidRPr="007A551E">
        <w:rPr>
          <w:rFonts w:hint="eastAsia"/>
          <w:spacing w:val="10"/>
          <w:kern w:val="0"/>
          <w:szCs w:val="21"/>
        </w:rPr>
        <w:t>不超过</w:t>
      </w:r>
      <w:r w:rsidR="007A551E" w:rsidRPr="007A551E">
        <w:rPr>
          <w:rFonts w:hint="eastAsia"/>
          <w:spacing w:val="10"/>
          <w:kern w:val="0"/>
          <w:szCs w:val="21"/>
        </w:rPr>
        <w:t>5</w:t>
      </w:r>
      <w:r w:rsidR="007A551E" w:rsidRPr="007A551E">
        <w:rPr>
          <w:rFonts w:hint="eastAsia"/>
          <w:spacing w:val="10"/>
          <w:kern w:val="0"/>
          <w:szCs w:val="21"/>
        </w:rPr>
        <w:t>：</w:t>
      </w:r>
      <w:r w:rsidR="007A551E" w:rsidRPr="007A551E">
        <w:rPr>
          <w:rFonts w:hint="eastAsia"/>
          <w:spacing w:val="10"/>
          <w:kern w:val="0"/>
          <w:szCs w:val="21"/>
        </w:rPr>
        <w:t>1</w:t>
      </w:r>
      <w:r w:rsidRPr="002C15D2">
        <w:rPr>
          <w:spacing w:val="10"/>
          <w:kern w:val="0"/>
          <w:szCs w:val="21"/>
        </w:rPr>
        <w:t>的</w:t>
      </w:r>
      <w:r w:rsidR="007A551E">
        <w:rPr>
          <w:rFonts w:hint="eastAsia"/>
          <w:spacing w:val="10"/>
          <w:kern w:val="0"/>
          <w:szCs w:val="21"/>
        </w:rPr>
        <w:t>自然</w:t>
      </w:r>
      <w:r w:rsidRPr="002C15D2">
        <w:rPr>
          <w:spacing w:val="10"/>
          <w:kern w:val="0"/>
          <w:szCs w:val="21"/>
        </w:rPr>
        <w:t>排烟窗，当其安装的竖直高度不低于</w:t>
      </w:r>
      <w:r w:rsidRPr="002C15D2">
        <w:rPr>
          <w:spacing w:val="10"/>
          <w:kern w:val="0"/>
          <w:szCs w:val="21"/>
        </w:rPr>
        <w:t>300mm</w:t>
      </w:r>
      <w:r w:rsidRPr="002C15D2">
        <w:rPr>
          <w:spacing w:val="10"/>
          <w:kern w:val="0"/>
          <w:szCs w:val="21"/>
        </w:rPr>
        <w:t>，并能达到指定开启角度时，</w:t>
      </w:r>
      <w:r w:rsidR="008C26C9">
        <w:rPr>
          <w:rFonts w:hint="eastAsia"/>
          <w:spacing w:val="10"/>
          <w:kern w:val="0"/>
          <w:szCs w:val="21"/>
        </w:rPr>
        <w:t>排烟</w:t>
      </w:r>
      <w:r w:rsidRPr="002C15D2">
        <w:rPr>
          <w:spacing w:val="10"/>
          <w:kern w:val="0"/>
          <w:szCs w:val="21"/>
        </w:rPr>
        <w:t>系数</w:t>
      </w:r>
      <w:proofErr w:type="spellStart"/>
      <w:r w:rsidRPr="00E057C1">
        <w:rPr>
          <w:i/>
          <w:spacing w:val="10"/>
          <w:kern w:val="0"/>
          <w:szCs w:val="21"/>
        </w:rPr>
        <w:t>C</w:t>
      </w:r>
      <w:r w:rsidRPr="0033674A">
        <w:rPr>
          <w:spacing w:val="10"/>
          <w:kern w:val="0"/>
          <w:szCs w:val="21"/>
          <w:vertAlign w:val="subscript"/>
        </w:rPr>
        <w:t>v</w:t>
      </w:r>
      <w:proofErr w:type="spellEnd"/>
      <w:r w:rsidRPr="002C15D2">
        <w:rPr>
          <w:spacing w:val="10"/>
          <w:kern w:val="0"/>
          <w:szCs w:val="21"/>
        </w:rPr>
        <w:t>值可以取</w:t>
      </w:r>
      <w:r w:rsidR="008C26C9">
        <w:rPr>
          <w:spacing w:val="10"/>
          <w:kern w:val="0"/>
          <w:szCs w:val="21"/>
        </w:rPr>
        <w:t>1.0</w:t>
      </w:r>
      <w:r w:rsidRPr="002C15D2">
        <w:rPr>
          <w:spacing w:val="10"/>
          <w:kern w:val="0"/>
          <w:szCs w:val="21"/>
        </w:rPr>
        <w:t>。</w:t>
      </w:r>
    </w:p>
    <w:p w:rsidR="002C15D2" w:rsidRPr="00573D45" w:rsidRDefault="007A551E" w:rsidP="002C15D2">
      <w:pPr>
        <w:spacing w:line="360" w:lineRule="auto"/>
        <w:jc w:val="left"/>
        <w:rPr>
          <w:rFonts w:ascii="黑体" w:eastAsia="黑体" w:hAnsi="黑体"/>
          <w:spacing w:val="10"/>
          <w:kern w:val="0"/>
          <w:szCs w:val="21"/>
        </w:rPr>
      </w:pPr>
      <w:r w:rsidRPr="00573D45">
        <w:rPr>
          <w:rFonts w:ascii="黑体" w:eastAsia="黑体" w:hAnsi="黑体" w:hint="eastAsia"/>
          <w:spacing w:val="10"/>
          <w:kern w:val="0"/>
          <w:szCs w:val="21"/>
        </w:rPr>
        <w:t>A</w:t>
      </w:r>
      <w:r w:rsidR="002C15D2" w:rsidRPr="00573D45">
        <w:rPr>
          <w:rFonts w:ascii="黑体" w:eastAsia="黑体" w:hAnsi="黑体"/>
          <w:spacing w:val="10"/>
          <w:kern w:val="0"/>
          <w:szCs w:val="21"/>
        </w:rPr>
        <w:t>.2 试验程序</w:t>
      </w:r>
    </w:p>
    <w:p w:rsidR="002C15D2" w:rsidRPr="00573D45" w:rsidRDefault="008C26C9" w:rsidP="002C15D2">
      <w:pPr>
        <w:spacing w:line="360" w:lineRule="auto"/>
        <w:jc w:val="left"/>
        <w:rPr>
          <w:b/>
          <w:spacing w:val="10"/>
          <w:kern w:val="0"/>
          <w:szCs w:val="21"/>
        </w:rPr>
      </w:pPr>
      <w:r w:rsidRPr="00573D45">
        <w:rPr>
          <w:rFonts w:hint="eastAsia"/>
          <w:b/>
          <w:spacing w:val="10"/>
          <w:kern w:val="0"/>
          <w:szCs w:val="21"/>
        </w:rPr>
        <w:t>A</w:t>
      </w:r>
      <w:r w:rsidR="002C15D2" w:rsidRPr="00573D45">
        <w:rPr>
          <w:b/>
          <w:spacing w:val="10"/>
          <w:kern w:val="0"/>
          <w:szCs w:val="21"/>
        </w:rPr>
        <w:t xml:space="preserve">.2.1 </w:t>
      </w:r>
      <w:r w:rsidR="002C15D2" w:rsidRPr="00573D45">
        <w:rPr>
          <w:b/>
          <w:spacing w:val="10"/>
          <w:kern w:val="0"/>
          <w:szCs w:val="21"/>
        </w:rPr>
        <w:t>概述</w:t>
      </w:r>
    </w:p>
    <w:p w:rsidR="002C15D2" w:rsidRPr="002C15D2" w:rsidRDefault="002C15D2" w:rsidP="008C26C9">
      <w:pPr>
        <w:spacing w:line="360" w:lineRule="auto"/>
        <w:ind w:firstLineChars="200" w:firstLine="460"/>
        <w:jc w:val="left"/>
        <w:rPr>
          <w:spacing w:val="10"/>
          <w:kern w:val="0"/>
          <w:szCs w:val="21"/>
        </w:rPr>
      </w:pPr>
      <w:r w:rsidRPr="002C15D2">
        <w:rPr>
          <w:spacing w:val="10"/>
          <w:kern w:val="0"/>
          <w:szCs w:val="21"/>
        </w:rPr>
        <w:t>除非使用</w:t>
      </w:r>
      <w:r w:rsidR="008C26C9">
        <w:rPr>
          <w:rFonts w:hint="eastAsia"/>
          <w:spacing w:val="10"/>
          <w:kern w:val="0"/>
          <w:szCs w:val="21"/>
        </w:rPr>
        <w:t>A</w:t>
      </w:r>
      <w:r w:rsidRPr="002C15D2">
        <w:rPr>
          <w:spacing w:val="10"/>
          <w:kern w:val="0"/>
          <w:szCs w:val="21"/>
        </w:rPr>
        <w:t>.1</w:t>
      </w:r>
      <w:r w:rsidRPr="002C15D2">
        <w:rPr>
          <w:spacing w:val="10"/>
          <w:kern w:val="0"/>
          <w:szCs w:val="21"/>
        </w:rPr>
        <w:t>的简单评估程序，否则</w:t>
      </w:r>
      <w:r w:rsidR="008C26C9">
        <w:rPr>
          <w:rFonts w:hint="eastAsia"/>
          <w:spacing w:val="10"/>
          <w:kern w:val="0"/>
          <w:szCs w:val="21"/>
        </w:rPr>
        <w:t>有效排烟</w:t>
      </w:r>
      <w:r w:rsidRPr="002C15D2">
        <w:rPr>
          <w:spacing w:val="10"/>
          <w:kern w:val="0"/>
          <w:szCs w:val="21"/>
        </w:rPr>
        <w:t>面积</w:t>
      </w:r>
      <w:r w:rsidRPr="00E057C1">
        <w:rPr>
          <w:i/>
          <w:spacing w:val="10"/>
          <w:kern w:val="0"/>
          <w:szCs w:val="21"/>
        </w:rPr>
        <w:t>A</w:t>
      </w:r>
      <w:r w:rsidR="008C26C9" w:rsidRPr="0033674A">
        <w:rPr>
          <w:spacing w:val="10"/>
          <w:kern w:val="0"/>
          <w:szCs w:val="21"/>
          <w:vertAlign w:val="subscript"/>
        </w:rPr>
        <w:t>e</w:t>
      </w:r>
      <w:r w:rsidRPr="002C15D2">
        <w:rPr>
          <w:spacing w:val="10"/>
          <w:kern w:val="0"/>
          <w:szCs w:val="21"/>
        </w:rPr>
        <w:t>采用直接试验测定的方法得到。</w:t>
      </w:r>
    </w:p>
    <w:p w:rsidR="002C15D2" w:rsidRPr="00573D45" w:rsidRDefault="008C26C9" w:rsidP="002C15D2">
      <w:pPr>
        <w:spacing w:line="360" w:lineRule="auto"/>
        <w:jc w:val="left"/>
        <w:rPr>
          <w:b/>
          <w:spacing w:val="10"/>
          <w:kern w:val="0"/>
          <w:szCs w:val="21"/>
        </w:rPr>
      </w:pPr>
      <w:r w:rsidRPr="00573D45">
        <w:rPr>
          <w:rFonts w:hint="eastAsia"/>
          <w:b/>
          <w:spacing w:val="10"/>
          <w:kern w:val="0"/>
          <w:szCs w:val="21"/>
        </w:rPr>
        <w:t>A</w:t>
      </w:r>
      <w:r w:rsidR="002C15D2" w:rsidRPr="00573D45">
        <w:rPr>
          <w:b/>
          <w:spacing w:val="10"/>
          <w:kern w:val="0"/>
          <w:szCs w:val="21"/>
        </w:rPr>
        <w:t xml:space="preserve">.2.2 </w:t>
      </w:r>
      <w:r w:rsidR="002C15D2" w:rsidRPr="00573D45">
        <w:rPr>
          <w:b/>
          <w:spacing w:val="10"/>
          <w:kern w:val="0"/>
          <w:szCs w:val="21"/>
        </w:rPr>
        <w:t>测试装置</w:t>
      </w:r>
    </w:p>
    <w:p w:rsidR="008C26C9" w:rsidRDefault="008C26C9" w:rsidP="008C26C9">
      <w:pPr>
        <w:autoSpaceDE w:val="0"/>
        <w:autoSpaceDN w:val="0"/>
        <w:adjustRightInd w:val="0"/>
        <w:spacing w:line="360" w:lineRule="auto"/>
        <w:ind w:firstLineChars="200" w:firstLine="460"/>
        <w:jc w:val="left"/>
        <w:rPr>
          <w:spacing w:val="10"/>
          <w:kern w:val="0"/>
          <w:szCs w:val="21"/>
        </w:rPr>
      </w:pPr>
      <w:r>
        <w:rPr>
          <w:spacing w:val="10"/>
          <w:kern w:val="0"/>
          <w:szCs w:val="21"/>
        </w:rPr>
        <w:t>可以使用敞开式</w:t>
      </w:r>
      <w:r w:rsidR="002C15D2" w:rsidRPr="002C15D2">
        <w:rPr>
          <w:spacing w:val="10"/>
          <w:kern w:val="0"/>
          <w:szCs w:val="21"/>
        </w:rPr>
        <w:t>或者图</w:t>
      </w:r>
      <w:r>
        <w:rPr>
          <w:rFonts w:hint="eastAsia"/>
          <w:spacing w:val="10"/>
          <w:kern w:val="0"/>
          <w:szCs w:val="21"/>
        </w:rPr>
        <w:t>A</w:t>
      </w:r>
      <w:r>
        <w:rPr>
          <w:spacing w:val="10"/>
          <w:kern w:val="0"/>
          <w:szCs w:val="21"/>
        </w:rPr>
        <w:t>.2</w:t>
      </w:r>
      <w:r>
        <w:rPr>
          <w:spacing w:val="10"/>
          <w:kern w:val="0"/>
          <w:szCs w:val="21"/>
        </w:rPr>
        <w:t>所示的封闭式</w:t>
      </w:r>
      <w:r w:rsidR="002C15D2" w:rsidRPr="002C15D2">
        <w:rPr>
          <w:spacing w:val="10"/>
          <w:kern w:val="0"/>
          <w:szCs w:val="21"/>
        </w:rPr>
        <w:t>测试装置进行测试。</w:t>
      </w:r>
    </w:p>
    <w:p w:rsidR="002C15D2" w:rsidRPr="002C15D2" w:rsidRDefault="002C15D2" w:rsidP="00717590">
      <w:pPr>
        <w:autoSpaceDE w:val="0"/>
        <w:autoSpaceDN w:val="0"/>
        <w:adjustRightInd w:val="0"/>
        <w:spacing w:line="360" w:lineRule="auto"/>
        <w:ind w:firstLineChars="200" w:firstLine="460"/>
        <w:jc w:val="left"/>
        <w:rPr>
          <w:spacing w:val="10"/>
          <w:kern w:val="0"/>
          <w:szCs w:val="21"/>
        </w:rPr>
      </w:pPr>
      <w:r w:rsidRPr="002C15D2">
        <w:rPr>
          <w:spacing w:val="10"/>
          <w:kern w:val="0"/>
          <w:szCs w:val="21"/>
        </w:rPr>
        <w:t>该测试装置由</w:t>
      </w:r>
      <w:r w:rsidR="00717590">
        <w:rPr>
          <w:rFonts w:hint="eastAsia"/>
          <w:spacing w:val="10"/>
          <w:kern w:val="0"/>
          <w:szCs w:val="21"/>
        </w:rPr>
        <w:t>气流生成装置和稳定</w:t>
      </w:r>
      <w:r w:rsidRPr="002C15D2">
        <w:rPr>
          <w:spacing w:val="10"/>
          <w:kern w:val="0"/>
          <w:szCs w:val="21"/>
        </w:rPr>
        <w:t>室构成，排烟窗在其上按符合图</w:t>
      </w:r>
      <w:r w:rsidR="008C26C9">
        <w:rPr>
          <w:rFonts w:hint="eastAsia"/>
          <w:spacing w:val="10"/>
          <w:kern w:val="0"/>
          <w:szCs w:val="21"/>
        </w:rPr>
        <w:t>A</w:t>
      </w:r>
      <w:r w:rsidR="008C26C9">
        <w:rPr>
          <w:spacing w:val="10"/>
          <w:kern w:val="0"/>
          <w:szCs w:val="21"/>
        </w:rPr>
        <w:t>.3</w:t>
      </w:r>
      <w:r w:rsidRPr="002C15D2">
        <w:rPr>
          <w:spacing w:val="10"/>
          <w:kern w:val="0"/>
          <w:szCs w:val="21"/>
        </w:rPr>
        <w:t>的方式安装，以便确定通过排烟窗的烟气质量流量。</w:t>
      </w:r>
      <w:r w:rsidR="00717590">
        <w:rPr>
          <w:rFonts w:hint="eastAsia"/>
          <w:spacing w:val="10"/>
          <w:kern w:val="0"/>
          <w:szCs w:val="21"/>
        </w:rPr>
        <w:t>稳定</w:t>
      </w:r>
      <w:r w:rsidRPr="002C15D2">
        <w:rPr>
          <w:spacing w:val="10"/>
          <w:kern w:val="0"/>
          <w:szCs w:val="21"/>
        </w:rPr>
        <w:t>室内接近排烟窗的流量应稳定和均衡</w:t>
      </w:r>
      <w:r w:rsidR="00717590">
        <w:rPr>
          <w:spacing w:val="10"/>
          <w:kern w:val="0"/>
          <w:szCs w:val="21"/>
        </w:rPr>
        <w:t>，</w:t>
      </w:r>
      <w:r w:rsidRPr="002C15D2">
        <w:rPr>
          <w:spacing w:val="10"/>
          <w:kern w:val="0"/>
          <w:szCs w:val="21"/>
        </w:rPr>
        <w:t>为此需要满足：排烟窗的</w:t>
      </w:r>
      <w:r w:rsidR="005B7DA8">
        <w:rPr>
          <w:rFonts w:hint="eastAsia"/>
          <w:spacing w:val="10"/>
          <w:kern w:val="0"/>
          <w:szCs w:val="21"/>
        </w:rPr>
        <w:t>开口面积</w:t>
      </w:r>
      <w:r w:rsidRPr="002C15D2">
        <w:rPr>
          <w:spacing w:val="10"/>
          <w:kern w:val="0"/>
          <w:szCs w:val="21"/>
        </w:rPr>
        <w:t>和</w:t>
      </w:r>
      <w:r w:rsidR="00717590">
        <w:rPr>
          <w:rFonts w:hint="eastAsia"/>
          <w:spacing w:val="10"/>
          <w:kern w:val="0"/>
          <w:szCs w:val="21"/>
        </w:rPr>
        <w:t>稳定</w:t>
      </w:r>
      <w:r w:rsidRPr="002C15D2">
        <w:rPr>
          <w:spacing w:val="10"/>
          <w:kern w:val="0"/>
          <w:szCs w:val="21"/>
        </w:rPr>
        <w:t>室的水平截面面积的比值</w:t>
      </w:r>
      <w:r w:rsidRPr="002C15D2">
        <w:rPr>
          <w:spacing w:val="10"/>
          <w:kern w:val="0"/>
          <w:szCs w:val="21"/>
        </w:rPr>
        <w:t xml:space="preserve"> </w:t>
      </w:r>
      <w:r w:rsidRPr="00E057C1">
        <w:rPr>
          <w:i/>
          <w:spacing w:val="10"/>
          <w:kern w:val="0"/>
          <w:szCs w:val="21"/>
        </w:rPr>
        <w:t>A</w:t>
      </w:r>
      <w:r w:rsidRPr="0033674A">
        <w:rPr>
          <w:spacing w:val="10"/>
          <w:kern w:val="0"/>
          <w:szCs w:val="21"/>
          <w:vertAlign w:val="subscript"/>
        </w:rPr>
        <w:t>v</w:t>
      </w:r>
      <w:r w:rsidR="00717590">
        <w:rPr>
          <w:spacing w:val="10"/>
          <w:kern w:val="0"/>
          <w:szCs w:val="21"/>
        </w:rPr>
        <w:t>/</w:t>
      </w:r>
      <w:proofErr w:type="spellStart"/>
      <w:r w:rsidRPr="00E057C1">
        <w:rPr>
          <w:i/>
          <w:spacing w:val="10"/>
          <w:kern w:val="0"/>
          <w:szCs w:val="21"/>
        </w:rPr>
        <w:t>A</w:t>
      </w:r>
      <w:r w:rsidR="00717590" w:rsidRPr="0033674A">
        <w:rPr>
          <w:spacing w:val="10"/>
          <w:kern w:val="0"/>
          <w:szCs w:val="21"/>
          <w:vertAlign w:val="subscript"/>
        </w:rPr>
        <w:t>s</w:t>
      </w:r>
      <w:r w:rsidRPr="0033674A">
        <w:rPr>
          <w:spacing w:val="10"/>
          <w:kern w:val="0"/>
          <w:szCs w:val="21"/>
          <w:vertAlign w:val="subscript"/>
        </w:rPr>
        <w:t>c</w:t>
      </w:r>
      <w:proofErr w:type="spellEnd"/>
      <w:r w:rsidRPr="002C15D2">
        <w:rPr>
          <w:spacing w:val="10"/>
          <w:kern w:val="0"/>
          <w:szCs w:val="21"/>
        </w:rPr>
        <w:t xml:space="preserve"> ≤ 0.15</w:t>
      </w:r>
      <w:r w:rsidRPr="002C15D2">
        <w:rPr>
          <w:spacing w:val="10"/>
          <w:kern w:val="0"/>
          <w:szCs w:val="21"/>
        </w:rPr>
        <w:t>，同时在开口处（不设置排烟窗时）按照图</w:t>
      </w:r>
      <w:r w:rsidR="00717590">
        <w:rPr>
          <w:rFonts w:hint="eastAsia"/>
          <w:spacing w:val="10"/>
          <w:kern w:val="0"/>
          <w:szCs w:val="21"/>
        </w:rPr>
        <w:t>A</w:t>
      </w:r>
      <w:r w:rsidR="00717590">
        <w:rPr>
          <w:spacing w:val="10"/>
          <w:kern w:val="0"/>
          <w:szCs w:val="21"/>
        </w:rPr>
        <w:t>.4</w:t>
      </w:r>
      <w:r w:rsidRPr="002C15D2">
        <w:rPr>
          <w:spacing w:val="10"/>
          <w:kern w:val="0"/>
          <w:szCs w:val="21"/>
        </w:rPr>
        <w:t>所示布点时，测得的速度（</w:t>
      </w:r>
      <w:proofErr w:type="spellStart"/>
      <w:r w:rsidR="00202FB6" w:rsidRPr="00E057C1">
        <w:rPr>
          <w:rFonts w:hint="eastAsia"/>
          <w:i/>
          <w:spacing w:val="10"/>
          <w:kern w:val="0"/>
          <w:szCs w:val="21"/>
        </w:rPr>
        <w:t>v</w:t>
      </w:r>
      <w:r w:rsidRPr="0033674A">
        <w:rPr>
          <w:spacing w:val="10"/>
          <w:kern w:val="0"/>
          <w:szCs w:val="21"/>
          <w:vertAlign w:val="subscript"/>
        </w:rPr>
        <w:t>sc</w:t>
      </w:r>
      <w:proofErr w:type="spellEnd"/>
      <w:r w:rsidRPr="002C15D2">
        <w:rPr>
          <w:spacing w:val="10"/>
          <w:kern w:val="0"/>
          <w:szCs w:val="21"/>
        </w:rPr>
        <w:t>）分布变化不应超过</w:t>
      </w:r>
      <w:r w:rsidR="00717590">
        <w:rPr>
          <w:rFonts w:hint="eastAsia"/>
          <w:spacing w:val="10"/>
          <w:kern w:val="0"/>
          <w:szCs w:val="21"/>
        </w:rPr>
        <w:t>稳定</w:t>
      </w:r>
      <w:r w:rsidRPr="002C15D2">
        <w:rPr>
          <w:spacing w:val="10"/>
          <w:kern w:val="0"/>
          <w:szCs w:val="21"/>
        </w:rPr>
        <w:t>室平均速度</w:t>
      </w:r>
      <w:proofErr w:type="spellStart"/>
      <w:r w:rsidR="00202FB6" w:rsidRPr="00E057C1">
        <w:rPr>
          <w:i/>
          <w:spacing w:val="10"/>
          <w:kern w:val="0"/>
          <w:szCs w:val="21"/>
        </w:rPr>
        <w:t>v</w:t>
      </w:r>
      <w:r w:rsidRPr="0033674A">
        <w:rPr>
          <w:spacing w:val="10"/>
          <w:kern w:val="0"/>
          <w:szCs w:val="21"/>
          <w:vertAlign w:val="subscript"/>
        </w:rPr>
        <w:t>m,sc</w:t>
      </w:r>
      <w:proofErr w:type="spellEnd"/>
      <w:r w:rsidRPr="002C15D2">
        <w:rPr>
          <w:spacing w:val="10"/>
          <w:kern w:val="0"/>
          <w:szCs w:val="21"/>
        </w:rPr>
        <w:t>的</w:t>
      </w:r>
      <w:r w:rsidRPr="002C15D2">
        <w:rPr>
          <w:spacing w:val="10"/>
          <w:kern w:val="0"/>
          <w:szCs w:val="21"/>
        </w:rPr>
        <w:t>±10%</w:t>
      </w:r>
      <w:r w:rsidRPr="002C15D2">
        <w:rPr>
          <w:spacing w:val="10"/>
          <w:kern w:val="0"/>
          <w:szCs w:val="21"/>
        </w:rPr>
        <w:t>。</w:t>
      </w:r>
    </w:p>
    <w:p w:rsidR="002C15D2" w:rsidRPr="00573D45" w:rsidRDefault="00717590" w:rsidP="002C15D2">
      <w:pPr>
        <w:spacing w:line="360" w:lineRule="auto"/>
        <w:jc w:val="left"/>
        <w:rPr>
          <w:b/>
          <w:spacing w:val="10"/>
          <w:kern w:val="0"/>
          <w:szCs w:val="21"/>
        </w:rPr>
      </w:pPr>
      <w:r w:rsidRPr="00573D45">
        <w:rPr>
          <w:rFonts w:hint="eastAsia"/>
          <w:b/>
          <w:spacing w:val="10"/>
          <w:kern w:val="0"/>
          <w:szCs w:val="21"/>
        </w:rPr>
        <w:t>A</w:t>
      </w:r>
      <w:r w:rsidR="002C15D2" w:rsidRPr="00573D45">
        <w:rPr>
          <w:b/>
          <w:spacing w:val="10"/>
          <w:kern w:val="0"/>
          <w:szCs w:val="21"/>
        </w:rPr>
        <w:t xml:space="preserve">.2.3 </w:t>
      </w:r>
      <w:r w:rsidR="002C15D2" w:rsidRPr="00573D45">
        <w:rPr>
          <w:b/>
          <w:spacing w:val="10"/>
          <w:kern w:val="0"/>
          <w:szCs w:val="21"/>
        </w:rPr>
        <w:t>测试样品</w:t>
      </w:r>
    </w:p>
    <w:p w:rsidR="006337FF" w:rsidRDefault="00717590" w:rsidP="006337FF">
      <w:pPr>
        <w:autoSpaceDE w:val="0"/>
        <w:autoSpaceDN w:val="0"/>
        <w:adjustRightInd w:val="0"/>
        <w:spacing w:line="360" w:lineRule="auto"/>
        <w:ind w:firstLineChars="200" w:firstLine="460"/>
        <w:rPr>
          <w:spacing w:val="10"/>
          <w:kern w:val="0"/>
          <w:szCs w:val="21"/>
        </w:rPr>
      </w:pPr>
      <w:r>
        <w:rPr>
          <w:rFonts w:hint="eastAsia"/>
          <w:spacing w:val="10"/>
          <w:kern w:val="0"/>
          <w:szCs w:val="21"/>
        </w:rPr>
        <w:t>试验</w:t>
      </w:r>
      <w:r w:rsidR="002C15D2" w:rsidRPr="002C15D2">
        <w:rPr>
          <w:spacing w:val="10"/>
          <w:kern w:val="0"/>
          <w:szCs w:val="21"/>
        </w:rPr>
        <w:t>应采用</w:t>
      </w:r>
      <w:r>
        <w:rPr>
          <w:spacing w:val="10"/>
          <w:kern w:val="0"/>
          <w:szCs w:val="21"/>
        </w:rPr>
        <w:t>由制造商或者供应商所提供的全尺寸</w:t>
      </w:r>
      <w:r w:rsidR="002C15D2" w:rsidRPr="002C15D2">
        <w:rPr>
          <w:spacing w:val="10"/>
          <w:kern w:val="0"/>
          <w:szCs w:val="21"/>
        </w:rPr>
        <w:t>的排烟窗进行测试。</w:t>
      </w:r>
    </w:p>
    <w:p w:rsidR="002C15D2" w:rsidRPr="002C15D2" w:rsidRDefault="002C15D2" w:rsidP="006337FF">
      <w:pPr>
        <w:autoSpaceDE w:val="0"/>
        <w:autoSpaceDN w:val="0"/>
        <w:adjustRightInd w:val="0"/>
        <w:spacing w:line="360" w:lineRule="auto"/>
        <w:ind w:firstLineChars="200" w:firstLine="460"/>
        <w:rPr>
          <w:spacing w:val="10"/>
          <w:kern w:val="0"/>
          <w:szCs w:val="21"/>
        </w:rPr>
      </w:pPr>
      <w:r w:rsidRPr="002C15D2">
        <w:rPr>
          <w:spacing w:val="10"/>
          <w:kern w:val="0"/>
          <w:szCs w:val="21"/>
        </w:rPr>
        <w:lastRenderedPageBreak/>
        <w:t>没有必要去测试一系列相似的所有尺寸的排烟窗，只需要选择一个有代表性尺寸的排烟窗进行测试即可。当测试具体尺寸不一致，但是属于相同系列的排烟窗时，</w:t>
      </w:r>
      <w:r w:rsidRPr="00F13F21">
        <w:rPr>
          <w:i/>
          <w:spacing w:val="10"/>
          <w:kern w:val="0"/>
          <w:szCs w:val="21"/>
        </w:rPr>
        <w:t>A</w:t>
      </w:r>
      <w:r w:rsidR="00B1670A" w:rsidRPr="00D17D34">
        <w:rPr>
          <w:rFonts w:hint="eastAsia"/>
          <w:spacing w:val="10"/>
          <w:kern w:val="0"/>
          <w:szCs w:val="21"/>
        </w:rPr>
        <w:t>e</w:t>
      </w:r>
      <w:r w:rsidRPr="002C15D2">
        <w:rPr>
          <w:spacing w:val="10"/>
          <w:kern w:val="0"/>
          <w:szCs w:val="21"/>
        </w:rPr>
        <w:t>按中间尺寸计算。计算的方法应在测试报告中提及。</w:t>
      </w:r>
    </w:p>
    <w:p w:rsidR="002C15D2" w:rsidRPr="002C15D2" w:rsidRDefault="002C15D2" w:rsidP="00B1670A">
      <w:pPr>
        <w:autoSpaceDE w:val="0"/>
        <w:autoSpaceDN w:val="0"/>
        <w:adjustRightInd w:val="0"/>
        <w:spacing w:line="360" w:lineRule="auto"/>
        <w:ind w:firstLineChars="200" w:firstLine="460"/>
        <w:rPr>
          <w:spacing w:val="10"/>
          <w:kern w:val="0"/>
          <w:szCs w:val="21"/>
        </w:rPr>
      </w:pPr>
      <w:r w:rsidRPr="002C15D2">
        <w:rPr>
          <w:spacing w:val="10"/>
          <w:kern w:val="0"/>
          <w:szCs w:val="21"/>
        </w:rPr>
        <w:t>当排烟窗被设计为连续采光天窗的</w:t>
      </w:r>
      <w:r w:rsidR="00B1670A">
        <w:rPr>
          <w:rFonts w:hint="eastAsia"/>
          <w:spacing w:val="10"/>
          <w:kern w:val="0"/>
          <w:szCs w:val="21"/>
        </w:rPr>
        <w:t>一</w:t>
      </w:r>
      <w:r w:rsidRPr="002C15D2">
        <w:rPr>
          <w:spacing w:val="10"/>
          <w:kern w:val="0"/>
          <w:szCs w:val="21"/>
        </w:rPr>
        <w:t>部分时，测试</w:t>
      </w:r>
      <w:r w:rsidR="00B1670A">
        <w:rPr>
          <w:rFonts w:hint="eastAsia"/>
          <w:spacing w:val="10"/>
          <w:kern w:val="0"/>
          <w:szCs w:val="21"/>
        </w:rPr>
        <w:t>的排烟窗</w:t>
      </w:r>
      <w:r w:rsidRPr="002C15D2">
        <w:rPr>
          <w:spacing w:val="10"/>
          <w:kern w:val="0"/>
          <w:szCs w:val="21"/>
        </w:rPr>
        <w:t>样品</w:t>
      </w:r>
      <w:r w:rsidR="00B1670A">
        <w:rPr>
          <w:rFonts w:hint="eastAsia"/>
          <w:spacing w:val="10"/>
          <w:kern w:val="0"/>
          <w:szCs w:val="21"/>
        </w:rPr>
        <w:t>两侧应</w:t>
      </w:r>
      <w:r w:rsidRPr="002C15D2">
        <w:rPr>
          <w:spacing w:val="10"/>
          <w:kern w:val="0"/>
          <w:szCs w:val="21"/>
        </w:rPr>
        <w:t>安装</w:t>
      </w:r>
      <w:r w:rsidR="00B1670A">
        <w:rPr>
          <w:spacing w:val="10"/>
          <w:kern w:val="0"/>
          <w:szCs w:val="21"/>
        </w:rPr>
        <w:t>部分采光天窗，</w:t>
      </w:r>
      <w:r w:rsidRPr="002C15D2">
        <w:rPr>
          <w:spacing w:val="10"/>
          <w:kern w:val="0"/>
          <w:szCs w:val="21"/>
        </w:rPr>
        <w:t>采光天窗的最小</w:t>
      </w:r>
      <w:r w:rsidR="00B1670A">
        <w:rPr>
          <w:rFonts w:hint="eastAsia"/>
          <w:spacing w:val="10"/>
          <w:kern w:val="0"/>
          <w:szCs w:val="21"/>
        </w:rPr>
        <w:t>长</w:t>
      </w:r>
      <w:r w:rsidRPr="002C15D2">
        <w:rPr>
          <w:spacing w:val="10"/>
          <w:kern w:val="0"/>
          <w:szCs w:val="21"/>
        </w:rPr>
        <w:t>度应</w:t>
      </w:r>
      <w:r w:rsidR="00B1670A">
        <w:rPr>
          <w:rFonts w:hint="eastAsia"/>
          <w:spacing w:val="10"/>
          <w:kern w:val="0"/>
          <w:szCs w:val="21"/>
        </w:rPr>
        <w:t>不小于</w:t>
      </w:r>
      <w:r w:rsidRPr="002C15D2">
        <w:rPr>
          <w:spacing w:val="10"/>
          <w:kern w:val="0"/>
          <w:szCs w:val="21"/>
        </w:rPr>
        <w:t>排烟窗</w:t>
      </w:r>
      <w:r w:rsidR="00B1670A">
        <w:rPr>
          <w:rFonts w:hint="eastAsia"/>
          <w:spacing w:val="10"/>
          <w:kern w:val="0"/>
          <w:szCs w:val="21"/>
        </w:rPr>
        <w:t>长度</w:t>
      </w:r>
      <w:r w:rsidRPr="002C15D2">
        <w:rPr>
          <w:spacing w:val="10"/>
          <w:kern w:val="0"/>
          <w:szCs w:val="21"/>
        </w:rPr>
        <w:t>的一半。</w:t>
      </w:r>
    </w:p>
    <w:p w:rsidR="002C15D2" w:rsidRPr="00573D45" w:rsidRDefault="00B1670A" w:rsidP="002C15D2">
      <w:pPr>
        <w:autoSpaceDE w:val="0"/>
        <w:autoSpaceDN w:val="0"/>
        <w:adjustRightInd w:val="0"/>
        <w:spacing w:line="360" w:lineRule="auto"/>
        <w:jc w:val="left"/>
        <w:rPr>
          <w:b/>
          <w:spacing w:val="10"/>
          <w:kern w:val="0"/>
          <w:szCs w:val="21"/>
        </w:rPr>
      </w:pPr>
      <w:r w:rsidRPr="00573D45">
        <w:rPr>
          <w:rFonts w:hint="eastAsia"/>
          <w:b/>
          <w:spacing w:val="10"/>
          <w:kern w:val="0"/>
          <w:szCs w:val="21"/>
        </w:rPr>
        <w:t>A</w:t>
      </w:r>
      <w:r w:rsidR="002C15D2" w:rsidRPr="00573D45">
        <w:rPr>
          <w:b/>
          <w:spacing w:val="10"/>
          <w:kern w:val="0"/>
          <w:szCs w:val="21"/>
        </w:rPr>
        <w:t xml:space="preserve">.2.4 </w:t>
      </w:r>
      <w:r w:rsidR="002C15D2" w:rsidRPr="00573D45">
        <w:rPr>
          <w:b/>
          <w:spacing w:val="10"/>
          <w:kern w:val="0"/>
          <w:szCs w:val="21"/>
        </w:rPr>
        <w:t>测试步骤</w:t>
      </w:r>
    </w:p>
    <w:p w:rsidR="002C15D2" w:rsidRPr="002C15D2" w:rsidRDefault="00B1670A" w:rsidP="0033674A">
      <w:pPr>
        <w:autoSpaceDE w:val="0"/>
        <w:autoSpaceDN w:val="0"/>
        <w:adjustRightInd w:val="0"/>
        <w:spacing w:line="360" w:lineRule="auto"/>
        <w:ind w:firstLineChars="200" w:firstLine="460"/>
        <w:jc w:val="left"/>
        <w:rPr>
          <w:spacing w:val="10"/>
          <w:kern w:val="0"/>
          <w:szCs w:val="21"/>
        </w:rPr>
      </w:pPr>
      <w:r>
        <w:rPr>
          <w:rFonts w:hint="eastAsia"/>
          <w:spacing w:val="10"/>
          <w:kern w:val="0"/>
          <w:szCs w:val="21"/>
        </w:rPr>
        <w:t>首先按照下列程序确定</w:t>
      </w:r>
      <w:r w:rsidR="002C15D2" w:rsidRPr="002C15D2">
        <w:rPr>
          <w:spacing w:val="10"/>
          <w:kern w:val="0"/>
          <w:szCs w:val="21"/>
        </w:rPr>
        <w:t>外部环境的静态压力。</w:t>
      </w:r>
      <w:r>
        <w:rPr>
          <w:rFonts w:hint="eastAsia"/>
          <w:spacing w:val="10"/>
          <w:kern w:val="0"/>
          <w:szCs w:val="21"/>
        </w:rPr>
        <w:t>稳定</w:t>
      </w:r>
      <w:r>
        <w:rPr>
          <w:spacing w:val="10"/>
          <w:kern w:val="0"/>
          <w:szCs w:val="21"/>
        </w:rPr>
        <w:t>室</w:t>
      </w:r>
      <w:r>
        <w:rPr>
          <w:rFonts w:hint="eastAsia"/>
          <w:spacing w:val="10"/>
          <w:kern w:val="0"/>
          <w:szCs w:val="21"/>
        </w:rPr>
        <w:t>应保证</w:t>
      </w:r>
      <w:r w:rsidR="002C15D2" w:rsidRPr="002C15D2">
        <w:rPr>
          <w:spacing w:val="10"/>
          <w:kern w:val="0"/>
          <w:szCs w:val="21"/>
        </w:rPr>
        <w:t>密闭</w:t>
      </w:r>
      <w:r>
        <w:rPr>
          <w:spacing w:val="10"/>
          <w:kern w:val="0"/>
          <w:szCs w:val="21"/>
        </w:rPr>
        <w:t>，</w:t>
      </w:r>
      <w:r w:rsidR="002A2265">
        <w:rPr>
          <w:rFonts w:hint="eastAsia"/>
          <w:spacing w:val="10"/>
          <w:kern w:val="0"/>
          <w:szCs w:val="21"/>
        </w:rPr>
        <w:t>在稳定室的上部开口处</w:t>
      </w:r>
      <w:r w:rsidR="0033674A">
        <w:rPr>
          <w:rFonts w:hint="eastAsia"/>
          <w:spacing w:val="10"/>
          <w:kern w:val="0"/>
          <w:szCs w:val="21"/>
        </w:rPr>
        <w:t>设置一个多孔金属板，金属板上均匀分布直径</w:t>
      </w:r>
      <w:r w:rsidR="0033674A">
        <w:rPr>
          <w:rFonts w:hint="eastAsia"/>
          <w:spacing w:val="10"/>
          <w:kern w:val="0"/>
          <w:szCs w:val="21"/>
        </w:rPr>
        <w:t>5cm</w:t>
      </w:r>
      <w:r w:rsidR="0033674A">
        <w:rPr>
          <w:rFonts w:hint="eastAsia"/>
          <w:spacing w:val="10"/>
          <w:kern w:val="0"/>
          <w:szCs w:val="21"/>
        </w:rPr>
        <w:t>的小孔，孔隙率为</w:t>
      </w:r>
      <w:r w:rsidR="0033674A" w:rsidRPr="002C15D2">
        <w:rPr>
          <w:spacing w:val="10"/>
          <w:kern w:val="0"/>
          <w:szCs w:val="21"/>
        </w:rPr>
        <w:t>（</w:t>
      </w:r>
      <w:r w:rsidR="0033674A" w:rsidRPr="002C15D2">
        <w:rPr>
          <w:spacing w:val="10"/>
          <w:kern w:val="0"/>
          <w:szCs w:val="21"/>
        </w:rPr>
        <w:t>5 ±</w:t>
      </w:r>
      <w:r w:rsidR="0033674A">
        <w:rPr>
          <w:spacing w:val="10"/>
          <w:kern w:val="0"/>
          <w:szCs w:val="21"/>
        </w:rPr>
        <w:t xml:space="preserve"> 1</w:t>
      </w:r>
      <w:r w:rsidR="0033674A">
        <w:rPr>
          <w:spacing w:val="10"/>
          <w:kern w:val="0"/>
          <w:szCs w:val="21"/>
        </w:rPr>
        <w:t>）</w:t>
      </w:r>
      <w:r w:rsidR="0033674A" w:rsidRPr="002C15D2">
        <w:rPr>
          <w:spacing w:val="10"/>
          <w:kern w:val="0"/>
          <w:szCs w:val="21"/>
        </w:rPr>
        <w:t>%</w:t>
      </w:r>
      <w:r w:rsidR="002C15D2" w:rsidRPr="002C15D2">
        <w:rPr>
          <w:spacing w:val="10"/>
          <w:kern w:val="0"/>
          <w:szCs w:val="21"/>
        </w:rPr>
        <w:t>（洞口面积与</w:t>
      </w:r>
      <w:r w:rsidR="0033674A">
        <w:rPr>
          <w:rFonts w:hint="eastAsia"/>
          <w:spacing w:val="10"/>
          <w:kern w:val="0"/>
          <w:szCs w:val="21"/>
        </w:rPr>
        <w:t>稳定</w:t>
      </w:r>
      <w:r w:rsidR="002C15D2" w:rsidRPr="002C15D2">
        <w:rPr>
          <w:spacing w:val="10"/>
          <w:kern w:val="0"/>
          <w:szCs w:val="21"/>
        </w:rPr>
        <w:t>室出口面积的比值）。测量沉降室的静态压力</w:t>
      </w:r>
      <w:r w:rsidR="0033674A" w:rsidRPr="002C15D2">
        <w:rPr>
          <w:spacing w:val="10"/>
          <w:kern w:val="0"/>
          <w:szCs w:val="21"/>
        </w:rPr>
        <w:t xml:space="preserve"> </w:t>
      </w:r>
      <w:r w:rsidR="0033674A" w:rsidRPr="00E057C1">
        <w:rPr>
          <w:rFonts w:hint="eastAsia"/>
          <w:i/>
          <w:spacing w:val="10"/>
          <w:kern w:val="0"/>
          <w:szCs w:val="21"/>
        </w:rPr>
        <w:t>P</w:t>
      </w:r>
      <w:r w:rsidR="002C15D2" w:rsidRPr="0033674A">
        <w:rPr>
          <w:spacing w:val="10"/>
          <w:kern w:val="0"/>
          <w:szCs w:val="21"/>
          <w:vertAlign w:val="subscript"/>
        </w:rPr>
        <w:t>int</w:t>
      </w:r>
      <w:r w:rsidR="00202FB6">
        <w:rPr>
          <w:spacing w:val="10"/>
          <w:kern w:val="0"/>
          <w:szCs w:val="21"/>
          <w:vertAlign w:val="subscript"/>
        </w:rPr>
        <w:t>1</w:t>
      </w:r>
      <w:r w:rsidR="002C15D2" w:rsidRPr="002C15D2">
        <w:rPr>
          <w:spacing w:val="10"/>
          <w:kern w:val="0"/>
          <w:szCs w:val="21"/>
        </w:rPr>
        <w:t>。</w:t>
      </w:r>
    </w:p>
    <w:p w:rsidR="002C15D2" w:rsidRPr="00AE5D4C" w:rsidRDefault="0033674A" w:rsidP="00202FB6">
      <w:pPr>
        <w:tabs>
          <w:tab w:val="left" w:pos="6840"/>
        </w:tabs>
        <w:autoSpaceDE w:val="0"/>
        <w:autoSpaceDN w:val="0"/>
        <w:adjustRightInd w:val="0"/>
        <w:snapToGrid w:val="0"/>
        <w:spacing w:line="360" w:lineRule="auto"/>
        <w:ind w:right="-20" w:firstLineChars="750" w:firstLine="1725"/>
        <w:jc w:val="left"/>
        <w:rPr>
          <w:spacing w:val="10"/>
          <w:kern w:val="0"/>
          <w:szCs w:val="21"/>
        </w:rPr>
      </w:pPr>
      <w:r w:rsidRPr="00E057C1">
        <w:rPr>
          <w:rFonts w:hint="eastAsia"/>
          <w:i/>
          <w:spacing w:val="10"/>
          <w:kern w:val="0"/>
          <w:szCs w:val="21"/>
        </w:rPr>
        <w:t>P</w:t>
      </w:r>
      <w:r w:rsidR="002C15D2" w:rsidRPr="00AE5D4C">
        <w:rPr>
          <w:spacing w:val="10"/>
          <w:kern w:val="0"/>
          <w:szCs w:val="21"/>
          <w:vertAlign w:val="subscript"/>
        </w:rPr>
        <w:t>int</w:t>
      </w:r>
      <w:r w:rsidR="00E057C1">
        <w:rPr>
          <w:spacing w:val="10"/>
          <w:kern w:val="0"/>
          <w:szCs w:val="21"/>
          <w:vertAlign w:val="subscript"/>
        </w:rPr>
        <w:t>1</w:t>
      </w:r>
      <w:r w:rsidR="002C15D2" w:rsidRPr="00AE5D4C">
        <w:rPr>
          <w:spacing w:val="10"/>
          <w:kern w:val="0"/>
          <w:szCs w:val="21"/>
        </w:rPr>
        <w:t xml:space="preserve">= </w:t>
      </w:r>
      <w:r w:rsidRPr="00E057C1">
        <w:rPr>
          <w:rFonts w:hint="eastAsia"/>
          <w:i/>
          <w:spacing w:val="10"/>
          <w:kern w:val="0"/>
          <w:szCs w:val="21"/>
        </w:rPr>
        <w:t>P</w:t>
      </w:r>
      <w:r w:rsidR="002C15D2" w:rsidRPr="00AE5D4C">
        <w:rPr>
          <w:spacing w:val="10"/>
          <w:kern w:val="0"/>
          <w:szCs w:val="21"/>
          <w:vertAlign w:val="subscript"/>
        </w:rPr>
        <w:t xml:space="preserve">ambient1 </w:t>
      </w:r>
      <w:r w:rsidR="002C15D2" w:rsidRPr="00AE5D4C">
        <w:rPr>
          <w:spacing w:val="10"/>
          <w:kern w:val="0"/>
          <w:szCs w:val="21"/>
        </w:rPr>
        <w:t xml:space="preserve">+ </w:t>
      </w:r>
      <w:r w:rsidRPr="00E057C1">
        <w:rPr>
          <w:spacing w:val="10"/>
          <w:kern w:val="0"/>
          <w:szCs w:val="21"/>
        </w:rPr>
        <w:t>Δ</w:t>
      </w:r>
      <w:r w:rsidRPr="00E057C1">
        <w:rPr>
          <w:i/>
          <w:spacing w:val="10"/>
          <w:kern w:val="0"/>
          <w:szCs w:val="21"/>
        </w:rPr>
        <w:t>P</w:t>
      </w:r>
      <w:r w:rsidR="002C15D2" w:rsidRPr="00E057C1">
        <w:rPr>
          <w:spacing w:val="10"/>
          <w:kern w:val="0"/>
          <w:szCs w:val="21"/>
          <w:vertAlign w:val="subscript"/>
        </w:rPr>
        <w:t>v0</w:t>
      </w:r>
      <w:r w:rsidR="002C15D2" w:rsidRPr="00AE5D4C">
        <w:rPr>
          <w:spacing w:val="10"/>
          <w:kern w:val="0"/>
          <w:szCs w:val="21"/>
        </w:rPr>
        <w:tab/>
      </w:r>
    </w:p>
    <w:p w:rsidR="002C15D2" w:rsidRPr="00AE5D4C" w:rsidRDefault="002C15D2" w:rsidP="00573D45">
      <w:pPr>
        <w:autoSpaceDE w:val="0"/>
        <w:autoSpaceDN w:val="0"/>
        <w:adjustRightInd w:val="0"/>
        <w:spacing w:line="360" w:lineRule="auto"/>
        <w:ind w:firstLineChars="200" w:firstLine="460"/>
        <w:jc w:val="left"/>
        <w:rPr>
          <w:spacing w:val="10"/>
          <w:kern w:val="0"/>
          <w:szCs w:val="21"/>
        </w:rPr>
      </w:pPr>
      <w:r w:rsidRPr="00AE5D4C">
        <w:rPr>
          <w:spacing w:val="10"/>
          <w:kern w:val="0"/>
          <w:szCs w:val="21"/>
        </w:rPr>
        <w:t>记录</w:t>
      </w:r>
      <w:r w:rsidR="0033674A" w:rsidRPr="00AE5D4C">
        <w:rPr>
          <w:rFonts w:ascii="宋体" w:hAnsi="宋体" w:cs="宋体" w:hint="eastAsia"/>
          <w:spacing w:val="10"/>
          <w:kern w:val="0"/>
          <w:szCs w:val="21"/>
        </w:rPr>
        <w:t>Δ</w:t>
      </w:r>
      <w:r w:rsidR="0033674A" w:rsidRPr="00AE5D4C">
        <w:rPr>
          <w:rFonts w:hint="eastAsia"/>
          <w:spacing w:val="10"/>
          <w:kern w:val="0"/>
          <w:szCs w:val="21"/>
        </w:rPr>
        <w:t>P</w:t>
      </w:r>
      <w:r w:rsidR="0033674A" w:rsidRPr="00AE5D4C">
        <w:rPr>
          <w:spacing w:val="10"/>
          <w:kern w:val="0"/>
          <w:szCs w:val="21"/>
          <w:vertAlign w:val="subscript"/>
        </w:rPr>
        <w:t>v0</w:t>
      </w:r>
      <w:r w:rsidR="0033674A" w:rsidRPr="00AE5D4C">
        <w:rPr>
          <w:rFonts w:hint="eastAsia"/>
          <w:spacing w:val="10"/>
          <w:kern w:val="0"/>
          <w:szCs w:val="21"/>
        </w:rPr>
        <w:t>的</w:t>
      </w:r>
      <w:r w:rsidRPr="00AE5D4C">
        <w:rPr>
          <w:spacing w:val="10"/>
          <w:kern w:val="0"/>
          <w:szCs w:val="21"/>
        </w:rPr>
        <w:t>数值，除去</w:t>
      </w:r>
      <w:r w:rsidR="0033674A" w:rsidRPr="00AE5D4C">
        <w:rPr>
          <w:rFonts w:hint="eastAsia"/>
          <w:spacing w:val="10"/>
          <w:kern w:val="0"/>
          <w:szCs w:val="21"/>
        </w:rPr>
        <w:t>多孔</w:t>
      </w:r>
      <w:r w:rsidRPr="00AE5D4C">
        <w:rPr>
          <w:spacing w:val="10"/>
          <w:kern w:val="0"/>
          <w:szCs w:val="21"/>
        </w:rPr>
        <w:t>金属板，并将排烟窗安装在</w:t>
      </w:r>
      <w:r w:rsidR="0033674A" w:rsidRPr="00AE5D4C">
        <w:rPr>
          <w:rFonts w:hint="eastAsia"/>
          <w:spacing w:val="10"/>
          <w:kern w:val="0"/>
          <w:szCs w:val="21"/>
        </w:rPr>
        <w:t>稳定</w:t>
      </w:r>
      <w:r w:rsidRPr="00AE5D4C">
        <w:rPr>
          <w:spacing w:val="10"/>
          <w:kern w:val="0"/>
          <w:szCs w:val="21"/>
        </w:rPr>
        <w:t>室上，进行无</w:t>
      </w:r>
      <w:r w:rsidR="0033674A" w:rsidRPr="00AE5D4C">
        <w:rPr>
          <w:rFonts w:hint="eastAsia"/>
          <w:spacing w:val="10"/>
          <w:kern w:val="0"/>
          <w:szCs w:val="21"/>
        </w:rPr>
        <w:t>环境</w:t>
      </w:r>
      <w:r w:rsidR="0033674A" w:rsidRPr="00AE5D4C">
        <w:rPr>
          <w:spacing w:val="10"/>
          <w:kern w:val="0"/>
          <w:szCs w:val="21"/>
        </w:rPr>
        <w:t>风</w:t>
      </w:r>
      <w:r w:rsidRPr="00AE5D4C">
        <w:rPr>
          <w:spacing w:val="10"/>
          <w:kern w:val="0"/>
          <w:szCs w:val="21"/>
        </w:rPr>
        <w:t>情况的测试</w:t>
      </w:r>
      <w:r w:rsidR="0033674A" w:rsidRPr="00AE5D4C">
        <w:rPr>
          <w:spacing w:val="10"/>
          <w:kern w:val="0"/>
          <w:szCs w:val="21"/>
        </w:rPr>
        <w:t>，</w:t>
      </w:r>
      <w:r w:rsidRPr="00AE5D4C">
        <w:rPr>
          <w:spacing w:val="10"/>
          <w:kern w:val="0"/>
          <w:szCs w:val="21"/>
        </w:rPr>
        <w:t>测定</w:t>
      </w:r>
      <w:r w:rsidR="0033674A" w:rsidRPr="00AE5D4C">
        <w:rPr>
          <w:rFonts w:hint="eastAsia"/>
          <w:spacing w:val="10"/>
          <w:kern w:val="0"/>
          <w:szCs w:val="21"/>
        </w:rPr>
        <w:t>稳定室</w:t>
      </w:r>
      <w:r w:rsidRPr="00AE5D4C">
        <w:rPr>
          <w:spacing w:val="10"/>
          <w:kern w:val="0"/>
          <w:szCs w:val="21"/>
        </w:rPr>
        <w:t>内部的静态压力。</w:t>
      </w:r>
    </w:p>
    <w:p w:rsidR="002C15D2" w:rsidRPr="00E057C1" w:rsidRDefault="0033674A" w:rsidP="00202FB6">
      <w:pPr>
        <w:spacing w:line="360" w:lineRule="auto"/>
        <w:ind w:firstLineChars="600" w:firstLine="1380"/>
        <w:jc w:val="left"/>
        <w:rPr>
          <w:spacing w:val="10"/>
          <w:kern w:val="0"/>
          <w:szCs w:val="21"/>
          <w:lang w:val="fr-FR"/>
        </w:rPr>
      </w:pPr>
      <w:r w:rsidRPr="00E057C1">
        <w:rPr>
          <w:i/>
          <w:spacing w:val="10"/>
          <w:kern w:val="0"/>
          <w:szCs w:val="21"/>
          <w:lang w:val="fr-FR"/>
        </w:rPr>
        <w:t>P</w:t>
      </w:r>
      <w:r w:rsidR="002C15D2" w:rsidRPr="00E057C1">
        <w:rPr>
          <w:spacing w:val="10"/>
          <w:kern w:val="0"/>
          <w:szCs w:val="21"/>
          <w:vertAlign w:val="subscript"/>
          <w:lang w:val="fr-FR"/>
        </w:rPr>
        <w:t>int</w:t>
      </w:r>
      <w:r w:rsidR="00202FB6" w:rsidRPr="00E057C1">
        <w:rPr>
          <w:spacing w:val="10"/>
          <w:kern w:val="0"/>
          <w:szCs w:val="21"/>
          <w:vertAlign w:val="subscript"/>
          <w:lang w:val="fr-FR"/>
        </w:rPr>
        <w:t>2</w:t>
      </w:r>
      <w:r w:rsidR="002C15D2" w:rsidRPr="00E057C1">
        <w:rPr>
          <w:spacing w:val="10"/>
          <w:kern w:val="0"/>
          <w:szCs w:val="21"/>
          <w:lang w:val="fr-FR"/>
        </w:rPr>
        <w:t xml:space="preserve"> = </w:t>
      </w:r>
      <w:r w:rsidRPr="00E057C1">
        <w:rPr>
          <w:i/>
          <w:spacing w:val="10"/>
          <w:kern w:val="0"/>
          <w:szCs w:val="21"/>
          <w:lang w:val="fr-FR"/>
        </w:rPr>
        <w:t>P</w:t>
      </w:r>
      <w:r w:rsidR="002C15D2" w:rsidRPr="00E057C1">
        <w:rPr>
          <w:spacing w:val="10"/>
          <w:kern w:val="0"/>
          <w:szCs w:val="21"/>
          <w:vertAlign w:val="subscript"/>
          <w:lang w:val="fr-FR"/>
        </w:rPr>
        <w:t>ambient</w:t>
      </w:r>
      <w:r w:rsidR="002C15D2" w:rsidRPr="00E057C1">
        <w:rPr>
          <w:spacing w:val="10"/>
          <w:kern w:val="0"/>
          <w:szCs w:val="21"/>
          <w:vertAlign w:val="subscript"/>
          <w:lang w:val="fr-FR" w:eastAsia="ja-JP"/>
        </w:rPr>
        <w:t>2</w:t>
      </w:r>
      <w:r w:rsidR="002C15D2" w:rsidRPr="00E057C1">
        <w:rPr>
          <w:spacing w:val="10"/>
          <w:kern w:val="0"/>
          <w:szCs w:val="21"/>
          <w:lang w:val="fr-FR"/>
        </w:rPr>
        <w:t>+</w:t>
      </w:r>
      <w:r w:rsidRPr="00E057C1">
        <w:rPr>
          <w:spacing w:val="10"/>
          <w:kern w:val="0"/>
          <w:szCs w:val="21"/>
        </w:rPr>
        <w:t>Δ</w:t>
      </w:r>
      <w:r w:rsidRPr="00E057C1">
        <w:rPr>
          <w:i/>
          <w:spacing w:val="10"/>
          <w:kern w:val="0"/>
          <w:szCs w:val="21"/>
        </w:rPr>
        <w:t>P</w:t>
      </w:r>
      <w:r w:rsidRPr="00E057C1">
        <w:rPr>
          <w:spacing w:val="10"/>
          <w:kern w:val="0"/>
          <w:szCs w:val="21"/>
          <w:vertAlign w:val="subscript"/>
        </w:rPr>
        <w:t>v0</w:t>
      </w:r>
      <w:r w:rsidR="002C15D2" w:rsidRPr="00E057C1">
        <w:rPr>
          <w:spacing w:val="10"/>
          <w:kern w:val="0"/>
          <w:szCs w:val="21"/>
          <w:lang w:val="fr-FR"/>
        </w:rPr>
        <w:t>+</w:t>
      </w:r>
      <w:proofErr w:type="spellStart"/>
      <w:r w:rsidRPr="00E057C1">
        <w:rPr>
          <w:spacing w:val="10"/>
          <w:kern w:val="0"/>
          <w:szCs w:val="21"/>
        </w:rPr>
        <w:t>Δ</w:t>
      </w:r>
      <w:r w:rsidRPr="00E057C1">
        <w:rPr>
          <w:i/>
          <w:spacing w:val="10"/>
          <w:kern w:val="0"/>
          <w:szCs w:val="21"/>
        </w:rPr>
        <w:t>P</w:t>
      </w:r>
      <w:r w:rsidRPr="00E057C1">
        <w:rPr>
          <w:spacing w:val="10"/>
          <w:kern w:val="0"/>
          <w:szCs w:val="21"/>
          <w:vertAlign w:val="subscript"/>
        </w:rPr>
        <w:t>int</w:t>
      </w:r>
      <w:proofErr w:type="spellEnd"/>
    </w:p>
    <w:p w:rsidR="002C15D2" w:rsidRPr="00AE5D4C" w:rsidRDefault="00CD79B9" w:rsidP="00573D45">
      <w:pPr>
        <w:spacing w:line="360" w:lineRule="auto"/>
        <w:ind w:firstLineChars="200" w:firstLine="460"/>
        <w:jc w:val="left"/>
        <w:rPr>
          <w:spacing w:val="10"/>
          <w:kern w:val="0"/>
          <w:szCs w:val="21"/>
          <w:lang w:val="fr-FR"/>
        </w:rPr>
      </w:pPr>
      <w:r w:rsidRPr="00E057C1">
        <w:rPr>
          <w:spacing w:val="10"/>
          <w:kern w:val="0"/>
          <w:szCs w:val="21"/>
        </w:rPr>
        <w:t>Δ</w:t>
      </w:r>
      <w:r w:rsidRPr="00E057C1">
        <w:rPr>
          <w:i/>
          <w:spacing w:val="10"/>
          <w:kern w:val="0"/>
          <w:szCs w:val="21"/>
          <w:lang w:val="fr-FR"/>
        </w:rPr>
        <w:t>P</w:t>
      </w:r>
      <w:r w:rsidRPr="00E057C1">
        <w:rPr>
          <w:spacing w:val="10"/>
          <w:kern w:val="0"/>
          <w:szCs w:val="21"/>
          <w:vertAlign w:val="subscript"/>
          <w:lang w:val="fr-FR"/>
        </w:rPr>
        <w:t>int</w:t>
      </w:r>
      <w:r w:rsidRPr="00E057C1">
        <w:rPr>
          <w:spacing w:val="10"/>
          <w:kern w:val="0"/>
          <w:szCs w:val="21"/>
          <w:lang w:val="fr-FR"/>
        </w:rPr>
        <w:t xml:space="preserve"> </w:t>
      </w:r>
      <w:r w:rsidRPr="00E057C1">
        <w:rPr>
          <w:spacing w:val="10"/>
          <w:kern w:val="0"/>
          <w:szCs w:val="21"/>
          <w:lang w:val="fr-FR"/>
        </w:rPr>
        <w:t>应在</w:t>
      </w:r>
      <w:r w:rsidR="002C15D2" w:rsidRPr="00E057C1">
        <w:rPr>
          <w:spacing w:val="10"/>
          <w:kern w:val="0"/>
          <w:szCs w:val="21"/>
          <w:lang w:val="fr-FR"/>
        </w:rPr>
        <w:t>3 Pa</w:t>
      </w:r>
      <w:r w:rsidR="002C15D2" w:rsidRPr="00E057C1">
        <w:rPr>
          <w:spacing w:val="10"/>
          <w:kern w:val="0"/>
          <w:szCs w:val="21"/>
        </w:rPr>
        <w:t>至</w:t>
      </w:r>
      <w:r w:rsidR="002C15D2" w:rsidRPr="00E057C1">
        <w:rPr>
          <w:spacing w:val="10"/>
          <w:kern w:val="0"/>
          <w:szCs w:val="21"/>
          <w:lang w:val="fr-FR"/>
        </w:rPr>
        <w:t>12Pa</w:t>
      </w:r>
      <w:r w:rsidRPr="00E057C1">
        <w:rPr>
          <w:spacing w:val="10"/>
          <w:kern w:val="0"/>
          <w:szCs w:val="21"/>
        </w:rPr>
        <w:t>之间</w:t>
      </w:r>
      <w:r w:rsidR="002C15D2" w:rsidRPr="00E057C1">
        <w:rPr>
          <w:spacing w:val="10"/>
          <w:kern w:val="0"/>
          <w:szCs w:val="21"/>
          <w:lang w:val="fr-FR"/>
        </w:rPr>
        <w:t>，</w:t>
      </w:r>
      <w:r w:rsidRPr="00E057C1">
        <w:rPr>
          <w:spacing w:val="10"/>
          <w:kern w:val="0"/>
          <w:szCs w:val="21"/>
        </w:rPr>
        <w:t>精</w:t>
      </w:r>
      <w:r w:rsidRPr="00AE5D4C">
        <w:rPr>
          <w:rFonts w:hint="eastAsia"/>
          <w:spacing w:val="10"/>
          <w:kern w:val="0"/>
          <w:szCs w:val="21"/>
        </w:rPr>
        <w:t>度</w:t>
      </w:r>
      <w:r w:rsidR="002C15D2" w:rsidRPr="00AE5D4C">
        <w:rPr>
          <w:spacing w:val="10"/>
          <w:kern w:val="0"/>
          <w:szCs w:val="21"/>
          <w:lang w:val="fr-FR"/>
        </w:rPr>
        <w:t>±5%</w:t>
      </w:r>
      <w:r w:rsidR="002C15D2" w:rsidRPr="00AE5D4C">
        <w:rPr>
          <w:spacing w:val="10"/>
          <w:kern w:val="0"/>
          <w:szCs w:val="21"/>
          <w:lang w:val="fr-FR"/>
        </w:rPr>
        <w:t>，</w:t>
      </w:r>
      <w:r w:rsidRPr="00E057C1">
        <w:rPr>
          <w:rFonts w:hint="eastAsia"/>
          <w:i/>
          <w:spacing w:val="10"/>
          <w:kern w:val="0"/>
          <w:szCs w:val="21"/>
          <w:lang w:val="fr-FR"/>
        </w:rPr>
        <w:t>P</w:t>
      </w:r>
      <w:r w:rsidR="002C15D2" w:rsidRPr="00AE5D4C">
        <w:rPr>
          <w:spacing w:val="10"/>
          <w:kern w:val="0"/>
          <w:szCs w:val="21"/>
          <w:vertAlign w:val="subscript"/>
          <w:lang w:val="fr-FR"/>
        </w:rPr>
        <w:t>ambient</w:t>
      </w:r>
      <w:r w:rsidR="002C15D2" w:rsidRPr="00AE5D4C">
        <w:rPr>
          <w:spacing w:val="10"/>
          <w:kern w:val="0"/>
          <w:szCs w:val="21"/>
          <w:vertAlign w:val="subscript"/>
          <w:lang w:val="fr-FR" w:eastAsia="ja-JP"/>
        </w:rPr>
        <w:t xml:space="preserve">2 </w:t>
      </w:r>
      <w:r w:rsidRPr="00AE5D4C">
        <w:rPr>
          <w:rFonts w:hint="eastAsia"/>
          <w:spacing w:val="10"/>
          <w:kern w:val="0"/>
          <w:szCs w:val="21"/>
          <w:lang w:val="fr-FR"/>
        </w:rPr>
        <w:t>为</w:t>
      </w:r>
      <w:r w:rsidR="002C15D2" w:rsidRPr="00AE5D4C">
        <w:rPr>
          <w:spacing w:val="10"/>
          <w:kern w:val="0"/>
          <w:szCs w:val="21"/>
        </w:rPr>
        <w:t>测量时</w:t>
      </w:r>
      <w:r w:rsidRPr="00AE5D4C">
        <w:rPr>
          <w:rFonts w:hint="eastAsia"/>
          <w:spacing w:val="10"/>
          <w:kern w:val="0"/>
          <w:szCs w:val="21"/>
        </w:rPr>
        <w:t>环境</w:t>
      </w:r>
      <w:r w:rsidR="002C15D2" w:rsidRPr="00AE5D4C">
        <w:rPr>
          <w:spacing w:val="10"/>
          <w:kern w:val="0"/>
          <w:szCs w:val="21"/>
        </w:rPr>
        <w:t>的大气压力。</w:t>
      </w:r>
    </w:p>
    <w:p w:rsidR="002C15D2" w:rsidRPr="002C15D2" w:rsidRDefault="00CD79B9" w:rsidP="00573D45">
      <w:pPr>
        <w:autoSpaceDE w:val="0"/>
        <w:autoSpaceDN w:val="0"/>
        <w:adjustRightInd w:val="0"/>
        <w:spacing w:line="360" w:lineRule="auto"/>
        <w:ind w:firstLineChars="200" w:firstLine="460"/>
        <w:jc w:val="left"/>
        <w:rPr>
          <w:spacing w:val="10"/>
          <w:kern w:val="0"/>
          <w:szCs w:val="21"/>
        </w:rPr>
      </w:pPr>
      <w:r>
        <w:rPr>
          <w:rFonts w:hint="eastAsia"/>
          <w:spacing w:val="10"/>
          <w:kern w:val="0"/>
          <w:szCs w:val="21"/>
        </w:rPr>
        <w:t>改变进入稳定室的空气流量，</w:t>
      </w:r>
      <w:r w:rsidR="002C15D2" w:rsidRPr="002C15D2">
        <w:rPr>
          <w:spacing w:val="10"/>
          <w:kern w:val="0"/>
          <w:szCs w:val="21"/>
        </w:rPr>
        <w:t>测量</w:t>
      </w:r>
      <w:r>
        <w:rPr>
          <w:rFonts w:hint="eastAsia"/>
          <w:spacing w:val="10"/>
          <w:kern w:val="0"/>
          <w:szCs w:val="21"/>
        </w:rPr>
        <w:t>每次试验时</w:t>
      </w:r>
      <w:r w:rsidR="002C15D2" w:rsidRPr="002C15D2">
        <w:rPr>
          <w:spacing w:val="10"/>
          <w:kern w:val="0"/>
          <w:szCs w:val="21"/>
        </w:rPr>
        <w:t>周围</w:t>
      </w:r>
      <w:r>
        <w:rPr>
          <w:rFonts w:hint="eastAsia"/>
          <w:spacing w:val="10"/>
          <w:kern w:val="0"/>
          <w:szCs w:val="21"/>
        </w:rPr>
        <w:t>环境的</w:t>
      </w:r>
      <w:r>
        <w:rPr>
          <w:spacing w:val="10"/>
          <w:kern w:val="0"/>
          <w:szCs w:val="21"/>
        </w:rPr>
        <w:t>大气</w:t>
      </w:r>
      <w:r w:rsidR="002C15D2" w:rsidRPr="002C15D2">
        <w:rPr>
          <w:spacing w:val="10"/>
          <w:kern w:val="0"/>
          <w:szCs w:val="21"/>
        </w:rPr>
        <w:t>压力和温度，</w:t>
      </w:r>
      <w:r>
        <w:rPr>
          <w:rFonts w:hint="eastAsia"/>
          <w:spacing w:val="10"/>
          <w:kern w:val="0"/>
          <w:szCs w:val="21"/>
        </w:rPr>
        <w:t>以及稳定室内部</w:t>
      </w:r>
      <w:r w:rsidR="002C15D2" w:rsidRPr="002C15D2">
        <w:rPr>
          <w:spacing w:val="10"/>
          <w:kern w:val="0"/>
          <w:szCs w:val="21"/>
        </w:rPr>
        <w:t>的静态压力。</w:t>
      </w:r>
      <w:r w:rsidR="002E15A5">
        <w:rPr>
          <w:rFonts w:hint="eastAsia"/>
          <w:spacing w:val="10"/>
          <w:kern w:val="0"/>
          <w:szCs w:val="21"/>
        </w:rPr>
        <w:t>记录</w:t>
      </w:r>
      <w:r w:rsidR="002C15D2" w:rsidRPr="002C15D2">
        <w:rPr>
          <w:spacing w:val="10"/>
          <w:kern w:val="0"/>
          <w:szCs w:val="21"/>
        </w:rPr>
        <w:t>每一个</w:t>
      </w:r>
      <w:proofErr w:type="spellStart"/>
      <w:r w:rsidR="002E15A5" w:rsidRPr="00E057C1">
        <w:rPr>
          <w:spacing w:val="10"/>
          <w:kern w:val="0"/>
          <w:szCs w:val="21"/>
        </w:rPr>
        <w:t>Δ</w:t>
      </w:r>
      <w:r w:rsidR="002E15A5" w:rsidRPr="00E057C1">
        <w:rPr>
          <w:i/>
          <w:spacing w:val="10"/>
          <w:kern w:val="0"/>
          <w:szCs w:val="21"/>
        </w:rPr>
        <w:t>P</w:t>
      </w:r>
      <w:r w:rsidR="002E15A5" w:rsidRPr="00E057C1">
        <w:rPr>
          <w:spacing w:val="10"/>
          <w:kern w:val="0"/>
          <w:szCs w:val="21"/>
          <w:vertAlign w:val="subscript"/>
        </w:rPr>
        <w:t>int</w:t>
      </w:r>
      <w:proofErr w:type="spellEnd"/>
      <w:r w:rsidR="002C15D2" w:rsidRPr="002C15D2">
        <w:rPr>
          <w:spacing w:val="10"/>
          <w:kern w:val="0"/>
          <w:szCs w:val="21"/>
        </w:rPr>
        <w:t>值对应的</w:t>
      </w:r>
      <w:r w:rsidR="002E15A5">
        <w:rPr>
          <w:rFonts w:hint="eastAsia"/>
          <w:spacing w:val="10"/>
          <w:kern w:val="0"/>
          <w:szCs w:val="21"/>
        </w:rPr>
        <w:t>空气</w:t>
      </w:r>
      <w:r w:rsidR="002C15D2" w:rsidRPr="002C15D2">
        <w:rPr>
          <w:spacing w:val="10"/>
          <w:kern w:val="0"/>
          <w:szCs w:val="21"/>
        </w:rPr>
        <w:t>质量流量</w:t>
      </w:r>
      <w:r w:rsidR="00563AF0">
        <w:rPr>
          <w:rFonts w:hint="eastAsia"/>
          <w:i/>
          <w:spacing w:val="10"/>
          <w:kern w:val="0"/>
          <w:sz w:val="20"/>
          <w:szCs w:val="20"/>
        </w:rPr>
        <w:t>M</w:t>
      </w:r>
      <w:r w:rsidR="002C15D2" w:rsidRPr="002C15D2">
        <w:rPr>
          <w:spacing w:val="10"/>
          <w:kern w:val="0"/>
          <w:sz w:val="20"/>
          <w:szCs w:val="20"/>
          <w:vertAlign w:val="subscript"/>
        </w:rPr>
        <w:t>ing</w:t>
      </w:r>
      <w:r w:rsidR="002E15A5">
        <w:rPr>
          <w:spacing w:val="10"/>
          <w:kern w:val="0"/>
          <w:sz w:val="20"/>
          <w:szCs w:val="20"/>
        </w:rPr>
        <w:t>。</w:t>
      </w:r>
      <w:r w:rsidR="002C15D2" w:rsidRPr="002C15D2">
        <w:rPr>
          <w:spacing w:val="10"/>
          <w:kern w:val="0"/>
          <w:szCs w:val="21"/>
        </w:rPr>
        <w:t>在无侧风的条件下，至</w:t>
      </w:r>
      <w:r w:rsidR="002C15D2" w:rsidRPr="002C15D2">
        <w:rPr>
          <w:spacing w:val="10"/>
          <w:kern w:val="0"/>
          <w:szCs w:val="21"/>
        </w:rPr>
        <w:lastRenderedPageBreak/>
        <w:t>少测量</w:t>
      </w:r>
      <w:r w:rsidR="002C15D2" w:rsidRPr="002C15D2">
        <w:rPr>
          <w:spacing w:val="10"/>
          <w:kern w:val="0"/>
          <w:szCs w:val="21"/>
        </w:rPr>
        <w:t>6</w:t>
      </w:r>
      <w:r w:rsidR="002C15D2" w:rsidRPr="002C15D2">
        <w:rPr>
          <w:spacing w:val="10"/>
          <w:kern w:val="0"/>
          <w:szCs w:val="21"/>
        </w:rPr>
        <w:t>次以上的</w:t>
      </w:r>
      <w:proofErr w:type="spellStart"/>
      <w:r w:rsidR="002E15A5" w:rsidRPr="00E057C1">
        <w:rPr>
          <w:spacing w:val="10"/>
          <w:kern w:val="0"/>
          <w:szCs w:val="21"/>
        </w:rPr>
        <w:t>Δ</w:t>
      </w:r>
      <w:r w:rsidR="002E15A5" w:rsidRPr="00E057C1">
        <w:rPr>
          <w:i/>
          <w:spacing w:val="10"/>
          <w:kern w:val="0"/>
          <w:szCs w:val="21"/>
        </w:rPr>
        <w:t>P</w:t>
      </w:r>
      <w:r w:rsidR="002E15A5" w:rsidRPr="00E057C1">
        <w:rPr>
          <w:spacing w:val="10"/>
          <w:kern w:val="0"/>
          <w:szCs w:val="21"/>
          <w:vertAlign w:val="subscript"/>
        </w:rPr>
        <w:t>int</w:t>
      </w:r>
      <w:proofErr w:type="spellEnd"/>
      <w:r w:rsidR="002C15D2" w:rsidRPr="00E057C1">
        <w:rPr>
          <w:spacing w:val="10"/>
          <w:kern w:val="0"/>
          <w:szCs w:val="21"/>
        </w:rPr>
        <w:t>和</w:t>
      </w:r>
      <w:r w:rsidR="00563AF0">
        <w:rPr>
          <w:rFonts w:hint="eastAsia"/>
          <w:i/>
          <w:spacing w:val="10"/>
          <w:kern w:val="0"/>
          <w:sz w:val="20"/>
          <w:szCs w:val="20"/>
        </w:rPr>
        <w:t>M</w:t>
      </w:r>
      <w:r w:rsidR="002C15D2" w:rsidRPr="00E057C1">
        <w:rPr>
          <w:spacing w:val="10"/>
          <w:kern w:val="0"/>
          <w:sz w:val="20"/>
          <w:szCs w:val="20"/>
          <w:vertAlign w:val="subscript"/>
        </w:rPr>
        <w:t>i</w:t>
      </w:r>
      <w:r w:rsidR="002C15D2" w:rsidRPr="002C15D2">
        <w:rPr>
          <w:spacing w:val="10"/>
          <w:kern w:val="0"/>
          <w:sz w:val="20"/>
          <w:szCs w:val="20"/>
          <w:vertAlign w:val="subscript"/>
        </w:rPr>
        <w:t>ng</w:t>
      </w:r>
      <w:r w:rsidR="002C15D2" w:rsidRPr="002C15D2">
        <w:rPr>
          <w:spacing w:val="10"/>
          <w:kern w:val="0"/>
          <w:szCs w:val="21"/>
        </w:rPr>
        <w:t>值。</w:t>
      </w:r>
    </w:p>
    <w:p w:rsidR="002C15D2" w:rsidRPr="00AE5D4C" w:rsidRDefault="002C15D2" w:rsidP="00573D45">
      <w:pPr>
        <w:autoSpaceDE w:val="0"/>
        <w:autoSpaceDN w:val="0"/>
        <w:adjustRightInd w:val="0"/>
        <w:snapToGrid w:val="0"/>
        <w:spacing w:line="360" w:lineRule="auto"/>
        <w:ind w:firstLineChars="200" w:firstLine="460"/>
        <w:rPr>
          <w:spacing w:val="10"/>
          <w:kern w:val="0"/>
          <w:szCs w:val="21"/>
        </w:rPr>
      </w:pPr>
      <w:r w:rsidRPr="00AE5D4C">
        <w:rPr>
          <w:spacing w:val="10"/>
          <w:kern w:val="0"/>
          <w:szCs w:val="21"/>
        </w:rPr>
        <w:t>在增加压力差</w:t>
      </w:r>
      <w:proofErr w:type="spellStart"/>
      <w:r w:rsidR="002E15A5" w:rsidRPr="00E057C1">
        <w:rPr>
          <w:spacing w:val="10"/>
          <w:kern w:val="0"/>
          <w:szCs w:val="21"/>
        </w:rPr>
        <w:t>Δ</w:t>
      </w:r>
      <w:r w:rsidR="002E15A5" w:rsidRPr="00E057C1">
        <w:rPr>
          <w:i/>
          <w:spacing w:val="10"/>
          <w:kern w:val="0"/>
          <w:szCs w:val="21"/>
        </w:rPr>
        <w:t>P</w:t>
      </w:r>
      <w:r w:rsidR="002E15A5" w:rsidRPr="00E057C1">
        <w:rPr>
          <w:spacing w:val="10"/>
          <w:kern w:val="0"/>
          <w:szCs w:val="21"/>
          <w:vertAlign w:val="subscript"/>
        </w:rPr>
        <w:t>in</w:t>
      </w:r>
      <w:r w:rsidR="002E15A5" w:rsidRPr="00AE5D4C">
        <w:rPr>
          <w:rFonts w:hint="eastAsia"/>
          <w:spacing w:val="10"/>
          <w:kern w:val="0"/>
          <w:szCs w:val="21"/>
          <w:vertAlign w:val="subscript"/>
        </w:rPr>
        <w:t>t</w:t>
      </w:r>
      <w:proofErr w:type="spellEnd"/>
      <w:r w:rsidRPr="00AE5D4C">
        <w:rPr>
          <w:spacing w:val="10"/>
          <w:kern w:val="0"/>
          <w:szCs w:val="21"/>
        </w:rPr>
        <w:t>时，要求</w:t>
      </w:r>
      <w:r w:rsidR="002E15A5" w:rsidRPr="00AE5D4C">
        <w:rPr>
          <w:rFonts w:hint="eastAsia"/>
          <w:spacing w:val="10"/>
          <w:kern w:val="0"/>
          <w:szCs w:val="21"/>
        </w:rPr>
        <w:t>压力的测量</w:t>
      </w:r>
      <w:r w:rsidR="00CD79B9" w:rsidRPr="00AE5D4C">
        <w:rPr>
          <w:rFonts w:hint="eastAsia"/>
          <w:spacing w:val="10"/>
          <w:kern w:val="0"/>
          <w:szCs w:val="21"/>
        </w:rPr>
        <w:t>精度为</w:t>
      </w:r>
      <w:r w:rsidR="002E15A5" w:rsidRPr="00AE5D4C">
        <w:rPr>
          <w:spacing w:val="10"/>
          <w:kern w:val="0"/>
          <w:szCs w:val="21"/>
        </w:rPr>
        <w:t>读数</w:t>
      </w:r>
      <w:r w:rsidR="002E15A5" w:rsidRPr="00AE5D4C">
        <w:rPr>
          <w:rFonts w:hint="eastAsia"/>
          <w:spacing w:val="10"/>
          <w:kern w:val="0"/>
          <w:szCs w:val="21"/>
        </w:rPr>
        <w:t>的</w:t>
      </w:r>
      <w:r w:rsidR="002E15A5" w:rsidRPr="00AE5D4C">
        <w:rPr>
          <w:spacing w:val="10"/>
          <w:kern w:val="0"/>
          <w:szCs w:val="21"/>
        </w:rPr>
        <w:t>±</w:t>
      </w:r>
      <w:r w:rsidRPr="00AE5D4C">
        <w:rPr>
          <w:spacing w:val="10"/>
          <w:kern w:val="0"/>
          <w:szCs w:val="21"/>
        </w:rPr>
        <w:t>3%</w:t>
      </w:r>
      <w:r w:rsidR="002E15A5" w:rsidRPr="00AE5D4C">
        <w:rPr>
          <w:spacing w:val="10"/>
          <w:kern w:val="0"/>
          <w:szCs w:val="21"/>
        </w:rPr>
        <w:t>，</w:t>
      </w:r>
      <w:r w:rsidRPr="00AE5D4C">
        <w:rPr>
          <w:spacing w:val="10"/>
          <w:kern w:val="0"/>
          <w:szCs w:val="21"/>
        </w:rPr>
        <w:t>对于</w:t>
      </w:r>
      <w:r w:rsidR="000B3EC4" w:rsidRPr="00AE5D4C">
        <w:rPr>
          <w:spacing w:val="10"/>
          <w:kern w:val="0"/>
          <w:szCs w:val="21"/>
        </w:rPr>
        <w:t>质量流量测量值的精</w:t>
      </w:r>
      <w:r w:rsidRPr="00AE5D4C">
        <w:rPr>
          <w:spacing w:val="10"/>
          <w:kern w:val="0"/>
          <w:szCs w:val="21"/>
        </w:rPr>
        <w:t>度要求为读数的</w:t>
      </w:r>
      <w:r w:rsidRPr="00AE5D4C">
        <w:rPr>
          <w:spacing w:val="10"/>
          <w:kern w:val="0"/>
          <w:szCs w:val="21"/>
        </w:rPr>
        <w:t>±2.5%</w:t>
      </w:r>
      <w:r w:rsidR="002E15A5" w:rsidRPr="00AE5D4C">
        <w:rPr>
          <w:spacing w:val="10"/>
          <w:kern w:val="0"/>
          <w:szCs w:val="21"/>
        </w:rPr>
        <w:t>，</w:t>
      </w:r>
      <w:r w:rsidRPr="00AE5D4C">
        <w:rPr>
          <w:spacing w:val="10"/>
          <w:kern w:val="0"/>
          <w:szCs w:val="21"/>
        </w:rPr>
        <w:t>对于周围环境的温度与压力，</w:t>
      </w:r>
      <w:r w:rsidR="000B3EC4" w:rsidRPr="00AE5D4C">
        <w:rPr>
          <w:rFonts w:hint="eastAsia"/>
          <w:spacing w:val="10"/>
          <w:kern w:val="0"/>
          <w:szCs w:val="21"/>
        </w:rPr>
        <w:t>精度</w:t>
      </w:r>
      <w:r w:rsidRPr="00AE5D4C">
        <w:rPr>
          <w:spacing w:val="10"/>
          <w:kern w:val="0"/>
          <w:szCs w:val="21"/>
        </w:rPr>
        <w:t>要求</w:t>
      </w:r>
      <w:r w:rsidR="000B3EC4" w:rsidRPr="00AE5D4C">
        <w:rPr>
          <w:spacing w:val="10"/>
          <w:kern w:val="0"/>
          <w:szCs w:val="21"/>
        </w:rPr>
        <w:t>分别</w:t>
      </w:r>
      <w:r w:rsidR="000B3EC4" w:rsidRPr="00AE5D4C">
        <w:rPr>
          <w:rFonts w:hint="eastAsia"/>
          <w:spacing w:val="10"/>
          <w:kern w:val="0"/>
          <w:szCs w:val="21"/>
        </w:rPr>
        <w:t>为</w:t>
      </w:r>
      <w:r w:rsidRPr="00AE5D4C">
        <w:rPr>
          <w:spacing w:val="10"/>
          <w:kern w:val="0"/>
          <w:szCs w:val="21"/>
        </w:rPr>
        <w:t>±0.5K</w:t>
      </w:r>
      <w:r w:rsidRPr="00AE5D4C">
        <w:rPr>
          <w:spacing w:val="10"/>
          <w:kern w:val="0"/>
          <w:szCs w:val="21"/>
        </w:rPr>
        <w:t>和</w:t>
      </w:r>
      <w:r w:rsidR="000B3EC4" w:rsidRPr="00AE5D4C">
        <w:rPr>
          <w:spacing w:val="10"/>
          <w:kern w:val="0"/>
          <w:szCs w:val="21"/>
        </w:rPr>
        <w:t>±0.5</w:t>
      </w:r>
      <w:r w:rsidRPr="00AE5D4C">
        <w:rPr>
          <w:spacing w:val="10"/>
          <w:kern w:val="0"/>
          <w:szCs w:val="21"/>
        </w:rPr>
        <w:t>%</w:t>
      </w:r>
      <w:r w:rsidRPr="00AE5D4C">
        <w:rPr>
          <w:spacing w:val="10"/>
          <w:kern w:val="0"/>
          <w:szCs w:val="21"/>
        </w:rPr>
        <w:t>。</w:t>
      </w:r>
    </w:p>
    <w:p w:rsidR="002C15D2" w:rsidRPr="00AE5D4C" w:rsidRDefault="002C15D2" w:rsidP="00AE5D4C">
      <w:pPr>
        <w:spacing w:line="360" w:lineRule="auto"/>
        <w:ind w:firstLineChars="200" w:firstLine="460"/>
        <w:rPr>
          <w:spacing w:val="10"/>
          <w:kern w:val="0"/>
          <w:szCs w:val="21"/>
        </w:rPr>
      </w:pPr>
      <w:r w:rsidRPr="00AE5D4C">
        <w:rPr>
          <w:spacing w:val="10"/>
          <w:kern w:val="0"/>
          <w:szCs w:val="21"/>
        </w:rPr>
        <w:t>对于压力和气体</w:t>
      </w:r>
      <w:r w:rsidR="002E15A5" w:rsidRPr="00AE5D4C">
        <w:rPr>
          <w:rFonts w:hint="eastAsia"/>
          <w:spacing w:val="10"/>
          <w:kern w:val="0"/>
          <w:szCs w:val="21"/>
        </w:rPr>
        <w:t>体积流量，通常</w:t>
      </w:r>
      <w:r w:rsidRPr="00AE5D4C">
        <w:rPr>
          <w:spacing w:val="10"/>
          <w:kern w:val="0"/>
          <w:szCs w:val="21"/>
        </w:rPr>
        <w:t>测量的数值</w:t>
      </w:r>
      <w:r w:rsidR="002E15A5" w:rsidRPr="00AE5D4C">
        <w:rPr>
          <w:rFonts w:hint="eastAsia"/>
          <w:spacing w:val="10"/>
          <w:kern w:val="0"/>
          <w:szCs w:val="21"/>
        </w:rPr>
        <w:t>是波动的，可以取</w:t>
      </w:r>
      <w:r w:rsidR="002E15A5" w:rsidRPr="00AE5D4C">
        <w:rPr>
          <w:spacing w:val="10"/>
          <w:kern w:val="0"/>
          <w:szCs w:val="21"/>
        </w:rPr>
        <w:t>一段足够长</w:t>
      </w:r>
      <w:r w:rsidRPr="00AE5D4C">
        <w:rPr>
          <w:spacing w:val="10"/>
          <w:kern w:val="0"/>
          <w:szCs w:val="21"/>
        </w:rPr>
        <w:t>时间内</w:t>
      </w:r>
      <w:r w:rsidR="002E15A5" w:rsidRPr="00AE5D4C">
        <w:rPr>
          <w:rFonts w:hint="eastAsia"/>
          <w:spacing w:val="10"/>
          <w:kern w:val="0"/>
          <w:szCs w:val="21"/>
        </w:rPr>
        <w:t>的平均值</w:t>
      </w:r>
      <w:r w:rsidRPr="00AE5D4C">
        <w:rPr>
          <w:spacing w:val="10"/>
          <w:kern w:val="0"/>
          <w:szCs w:val="21"/>
        </w:rPr>
        <w:t>，</w:t>
      </w:r>
      <w:r w:rsidR="002E15A5" w:rsidRPr="00AE5D4C">
        <w:rPr>
          <w:rFonts w:hint="eastAsia"/>
          <w:spacing w:val="10"/>
          <w:kern w:val="0"/>
          <w:szCs w:val="21"/>
        </w:rPr>
        <w:t>波动的</w:t>
      </w:r>
      <w:r w:rsidRPr="00AE5D4C">
        <w:rPr>
          <w:spacing w:val="10"/>
          <w:kern w:val="0"/>
          <w:szCs w:val="21"/>
        </w:rPr>
        <w:t>范围</w:t>
      </w:r>
      <w:r w:rsidR="000B3EC4" w:rsidRPr="00AE5D4C">
        <w:rPr>
          <w:rFonts w:hint="eastAsia"/>
          <w:spacing w:val="10"/>
          <w:kern w:val="0"/>
          <w:szCs w:val="21"/>
        </w:rPr>
        <w:t>要求分别</w:t>
      </w:r>
      <w:r w:rsidRPr="00AE5D4C">
        <w:rPr>
          <w:spacing w:val="10"/>
          <w:kern w:val="0"/>
          <w:szCs w:val="21"/>
        </w:rPr>
        <w:t>为</w:t>
      </w:r>
      <w:r w:rsidRPr="00AE5D4C">
        <w:rPr>
          <w:spacing w:val="10"/>
          <w:kern w:val="0"/>
          <w:szCs w:val="21"/>
        </w:rPr>
        <w:t>±2.5%</w:t>
      </w:r>
      <w:r w:rsidRPr="00AE5D4C">
        <w:rPr>
          <w:spacing w:val="10"/>
          <w:kern w:val="0"/>
          <w:szCs w:val="21"/>
        </w:rPr>
        <w:t>和</w:t>
      </w:r>
      <w:r w:rsidRPr="00AE5D4C">
        <w:rPr>
          <w:spacing w:val="10"/>
          <w:kern w:val="0"/>
          <w:szCs w:val="21"/>
        </w:rPr>
        <w:t>±5%</w:t>
      </w:r>
      <w:r w:rsidRPr="00AE5D4C">
        <w:rPr>
          <w:spacing w:val="10"/>
          <w:kern w:val="0"/>
          <w:szCs w:val="21"/>
        </w:rPr>
        <w:t>。需要在报告中计算出其平均值。</w:t>
      </w:r>
    </w:p>
    <w:p w:rsidR="002C15D2" w:rsidRPr="00573D45" w:rsidRDefault="00573D45" w:rsidP="002C15D2">
      <w:pPr>
        <w:autoSpaceDE w:val="0"/>
        <w:autoSpaceDN w:val="0"/>
        <w:adjustRightInd w:val="0"/>
        <w:snapToGrid w:val="0"/>
        <w:spacing w:line="360" w:lineRule="auto"/>
        <w:jc w:val="left"/>
        <w:rPr>
          <w:b/>
          <w:spacing w:val="10"/>
          <w:kern w:val="0"/>
          <w:szCs w:val="21"/>
        </w:rPr>
      </w:pPr>
      <w:r w:rsidRPr="00573D45">
        <w:rPr>
          <w:rFonts w:hint="eastAsia"/>
          <w:b/>
          <w:spacing w:val="10"/>
          <w:kern w:val="0"/>
          <w:szCs w:val="21"/>
        </w:rPr>
        <w:t>A</w:t>
      </w:r>
      <w:r w:rsidR="002C15D2" w:rsidRPr="00573D45">
        <w:rPr>
          <w:b/>
          <w:spacing w:val="10"/>
          <w:kern w:val="0"/>
          <w:szCs w:val="21"/>
        </w:rPr>
        <w:t xml:space="preserve">.2.5 </w:t>
      </w:r>
      <w:r w:rsidR="00AE5D4C">
        <w:rPr>
          <w:rFonts w:hint="eastAsia"/>
          <w:b/>
          <w:spacing w:val="10"/>
          <w:kern w:val="0"/>
          <w:szCs w:val="21"/>
        </w:rPr>
        <w:t>排烟系数和有效排烟面积的确定</w:t>
      </w:r>
    </w:p>
    <w:p w:rsidR="002C15D2" w:rsidRPr="00573D45" w:rsidRDefault="002C15D2" w:rsidP="00573D45">
      <w:pPr>
        <w:autoSpaceDE w:val="0"/>
        <w:autoSpaceDN w:val="0"/>
        <w:adjustRightInd w:val="0"/>
        <w:snapToGrid w:val="0"/>
        <w:spacing w:line="360" w:lineRule="auto"/>
        <w:ind w:firstLineChars="150" w:firstLine="345"/>
        <w:jc w:val="left"/>
        <w:rPr>
          <w:spacing w:val="10"/>
          <w:kern w:val="0"/>
          <w:szCs w:val="21"/>
        </w:rPr>
      </w:pPr>
      <w:r w:rsidRPr="002C15D2">
        <w:rPr>
          <w:spacing w:val="10"/>
          <w:kern w:val="0"/>
          <w:szCs w:val="21"/>
        </w:rPr>
        <w:t>利用以下公式，计算</w:t>
      </w:r>
      <w:r w:rsidR="00573D45">
        <w:rPr>
          <w:rFonts w:hint="eastAsia"/>
          <w:spacing w:val="10"/>
          <w:kern w:val="0"/>
          <w:szCs w:val="21"/>
        </w:rPr>
        <w:t>排烟</w:t>
      </w:r>
      <w:r w:rsidRPr="002C15D2">
        <w:rPr>
          <w:spacing w:val="10"/>
          <w:kern w:val="0"/>
          <w:szCs w:val="21"/>
        </w:rPr>
        <w:t>系数：</w:t>
      </w:r>
    </w:p>
    <w:p w:rsidR="002C15D2" w:rsidRPr="002C15D2" w:rsidRDefault="00B045E2" w:rsidP="002C15D2">
      <w:pPr>
        <w:autoSpaceDE w:val="0"/>
        <w:autoSpaceDN w:val="0"/>
        <w:adjustRightInd w:val="0"/>
        <w:snapToGrid w:val="0"/>
        <w:spacing w:line="360" w:lineRule="auto"/>
        <w:jc w:val="left"/>
        <w:rPr>
          <w:spacing w:val="10"/>
          <w:kern w:val="0"/>
          <w:szCs w:val="21"/>
        </w:rPr>
      </w:pPr>
      <m:oMathPara>
        <m:oMath>
          <m:sSub>
            <m:sSubPr>
              <m:ctrlPr>
                <w:rPr>
                  <w:rFonts w:ascii="Cambria Math" w:eastAsiaTheme="minorEastAsia" w:hAnsi="Cambria Math" w:cs="Cambria Math"/>
                  <w:i/>
                  <w:spacing w:val="10"/>
                  <w:kern w:val="0"/>
                  <w:szCs w:val="21"/>
                </w:rPr>
              </m:ctrlPr>
            </m:sSubPr>
            <m:e>
              <m:r>
                <w:rPr>
                  <w:rFonts w:ascii="Cambria Math" w:eastAsiaTheme="minorEastAsia" w:hAnsi="Cambria Math" w:cs="Cambria Math" w:hint="eastAsia"/>
                  <w:spacing w:val="10"/>
                  <w:kern w:val="0"/>
                  <w:szCs w:val="21"/>
                </w:rPr>
                <m:t>C</m:t>
              </m:r>
            </m:e>
            <m:sub>
              <m:r>
                <w:rPr>
                  <w:rFonts w:ascii="Cambria Math" w:eastAsiaTheme="minorEastAsia" w:hAnsi="Cambria Math" w:cs="Cambria Math" w:hint="eastAsia"/>
                  <w:spacing w:val="10"/>
                  <w:kern w:val="0"/>
                  <w:szCs w:val="21"/>
                </w:rPr>
                <m:t>v</m:t>
              </m:r>
            </m:sub>
          </m:sSub>
          <m:r>
            <m:rPr>
              <m:sty m:val="p"/>
            </m:rPr>
            <w:rPr>
              <w:rFonts w:ascii="Cambria Math" w:eastAsia="Cambria Math" w:hAnsi="Cambria Math" w:cs="Cambria Math"/>
              <w:spacing w:val="10"/>
              <w:kern w:val="0"/>
              <w:szCs w:val="21"/>
            </w:rPr>
            <m:t>=</m:t>
          </m:r>
          <m:f>
            <m:fPr>
              <m:ctrlPr>
                <w:rPr>
                  <w:rFonts w:ascii="Cambria Math" w:eastAsia="Cambria Math" w:hAnsi="Cambria Math"/>
                  <w:spacing w:val="10"/>
                  <w:kern w:val="0"/>
                  <w:szCs w:val="21"/>
                </w:rPr>
              </m:ctrlPr>
            </m:fPr>
            <m:num>
              <m:sSub>
                <m:sSubPr>
                  <m:ctrlPr>
                    <w:rPr>
                      <w:rFonts w:ascii="Cambria Math" w:eastAsia="Cambria Math" w:hAnsi="Cambria Math" w:cs="Cambria Math"/>
                      <w:spacing w:val="10"/>
                      <w:kern w:val="0"/>
                      <w:szCs w:val="21"/>
                    </w:rPr>
                  </m:ctrlPr>
                </m:sSubPr>
                <m:e>
                  <m:r>
                    <w:rPr>
                      <w:rFonts w:ascii="Cambria Math" w:eastAsiaTheme="minorEastAsia" w:hAnsi="Cambria Math" w:cs="Cambria Math" w:hint="eastAsia"/>
                      <w:spacing w:val="10"/>
                      <w:kern w:val="0"/>
                      <w:szCs w:val="21"/>
                    </w:rPr>
                    <m:t>M</m:t>
                  </m:r>
                </m:e>
                <m:sub>
                  <m:r>
                    <w:rPr>
                      <w:rFonts w:ascii="Cambria Math" w:eastAsia="Cambria Math" w:hAnsi="Cambria Math" w:cs="Cambria Math"/>
                      <w:spacing w:val="10"/>
                      <w:kern w:val="0"/>
                      <w:szCs w:val="21"/>
                    </w:rPr>
                    <m:t>ing</m:t>
                  </m:r>
                </m:sub>
              </m:sSub>
            </m:num>
            <m:den>
              <m:sSub>
                <m:sSubPr>
                  <m:ctrlPr>
                    <w:rPr>
                      <w:rFonts w:ascii="Cambria Math" w:eastAsia="Cambria Math" w:hAnsi="Cambria Math" w:cs="Cambria Math"/>
                      <w:spacing w:val="10"/>
                      <w:kern w:val="0"/>
                      <w:szCs w:val="21"/>
                    </w:rPr>
                  </m:ctrlPr>
                </m:sSubPr>
                <m:e>
                  <m:r>
                    <w:rPr>
                      <w:rFonts w:ascii="Cambria Math" w:eastAsia="Cambria Math" w:hAnsi="Cambria Math" w:cs="Cambria Math"/>
                      <w:spacing w:val="10"/>
                      <w:kern w:val="0"/>
                      <w:szCs w:val="21"/>
                    </w:rPr>
                    <m:t>A</m:t>
                  </m:r>
                </m:e>
                <m:sub>
                  <m:r>
                    <w:rPr>
                      <w:rFonts w:ascii="Cambria Math" w:eastAsia="Cambria Math" w:hAnsi="Cambria Math" w:cs="Cambria Math"/>
                      <w:spacing w:val="10"/>
                      <w:kern w:val="0"/>
                      <w:szCs w:val="21"/>
                    </w:rPr>
                    <m:t>V</m:t>
                  </m:r>
                </m:sub>
              </m:sSub>
              <m:rad>
                <m:radPr>
                  <m:degHide m:val="1"/>
                  <m:ctrlPr>
                    <w:rPr>
                      <w:rFonts w:ascii="Cambria Math" w:eastAsia="Cambria Math" w:hAnsi="Cambria Math" w:cs="Cambria Math"/>
                      <w:i/>
                      <w:spacing w:val="10"/>
                      <w:kern w:val="0"/>
                      <w:szCs w:val="21"/>
                    </w:rPr>
                  </m:ctrlPr>
                </m:radPr>
                <m:deg/>
                <m:e>
                  <m:r>
                    <w:rPr>
                      <w:rFonts w:ascii="Cambria Math" w:eastAsia="Cambria Math" w:hAnsi="Cambria Math" w:cs="Cambria Math"/>
                      <w:spacing w:val="10"/>
                      <w:kern w:val="0"/>
                      <w:szCs w:val="21"/>
                    </w:rPr>
                    <m:t>2</m:t>
                  </m:r>
                  <m:sSub>
                    <m:sSubPr>
                      <m:ctrlPr>
                        <w:rPr>
                          <w:rFonts w:ascii="Cambria Math" w:eastAsia="Cambria Math" w:hAnsi="Cambria Math" w:cs="Cambria Math"/>
                          <w:i/>
                          <w:spacing w:val="10"/>
                          <w:kern w:val="0"/>
                          <w:szCs w:val="21"/>
                        </w:rPr>
                      </m:ctrlPr>
                    </m:sSubPr>
                    <m:e>
                      <m:r>
                        <w:rPr>
                          <w:rFonts w:ascii="Cambria Math" w:eastAsia="Cambria Math" w:hAnsi="Cambria Math" w:cs="Cambria Math"/>
                          <w:spacing w:val="10"/>
                          <w:kern w:val="0"/>
                          <w:szCs w:val="21"/>
                        </w:rPr>
                        <m:t>ρ</m:t>
                      </m:r>
                    </m:e>
                    <m:sub>
                      <m:r>
                        <w:rPr>
                          <w:rFonts w:ascii="Cambria Math" w:eastAsia="Cambria Math" w:hAnsi="Cambria Math" w:cs="Cambria Math"/>
                          <w:spacing w:val="10"/>
                          <w:kern w:val="0"/>
                          <w:szCs w:val="21"/>
                        </w:rPr>
                        <m:t>0</m:t>
                      </m:r>
                    </m:sub>
                  </m:sSub>
                  <m:r>
                    <w:rPr>
                      <w:rFonts w:ascii="Cambria Math" w:eastAsia="Cambria Math" w:hAnsi="Cambria Math" w:cs="Cambria Math"/>
                      <w:spacing w:val="10"/>
                      <w:kern w:val="0"/>
                      <w:szCs w:val="21"/>
                    </w:rPr>
                    <m:t>∆</m:t>
                  </m:r>
                  <m:sSub>
                    <m:sSubPr>
                      <m:ctrlPr>
                        <w:rPr>
                          <w:rFonts w:ascii="Cambria Math" w:eastAsia="Cambria Math" w:hAnsi="Cambria Math" w:cs="Cambria Math"/>
                          <w:i/>
                          <w:spacing w:val="10"/>
                          <w:kern w:val="0"/>
                          <w:szCs w:val="21"/>
                        </w:rPr>
                      </m:ctrlPr>
                    </m:sSubPr>
                    <m:e>
                      <m:r>
                        <w:rPr>
                          <w:rFonts w:ascii="Cambria Math" w:eastAsia="Cambria Math" w:hAnsi="Cambria Math" w:cs="Cambria Math"/>
                          <w:spacing w:val="10"/>
                          <w:kern w:val="0"/>
                          <w:szCs w:val="21"/>
                        </w:rPr>
                        <m:t>P</m:t>
                      </m:r>
                    </m:e>
                    <m:sub>
                      <m:r>
                        <w:rPr>
                          <w:rFonts w:ascii="Cambria Math" w:eastAsia="Cambria Math" w:hAnsi="Cambria Math" w:cs="Cambria Math"/>
                          <w:spacing w:val="10"/>
                          <w:kern w:val="0"/>
                          <w:szCs w:val="21"/>
                        </w:rPr>
                        <m:t>int</m:t>
                      </m:r>
                    </m:sub>
                  </m:sSub>
                </m:e>
              </m:rad>
            </m:den>
          </m:f>
        </m:oMath>
      </m:oMathPara>
    </w:p>
    <w:p w:rsidR="002C15D2" w:rsidRPr="00AE5D4C" w:rsidRDefault="002C15D2" w:rsidP="002C15D2">
      <w:pPr>
        <w:autoSpaceDE w:val="0"/>
        <w:autoSpaceDN w:val="0"/>
        <w:adjustRightInd w:val="0"/>
        <w:snapToGrid w:val="0"/>
        <w:spacing w:line="360" w:lineRule="auto"/>
        <w:jc w:val="left"/>
        <w:rPr>
          <w:spacing w:val="10"/>
          <w:kern w:val="0"/>
          <w:szCs w:val="21"/>
        </w:rPr>
      </w:pPr>
      <w:r w:rsidRPr="002C15D2">
        <w:rPr>
          <w:spacing w:val="10"/>
          <w:kern w:val="0"/>
          <w:szCs w:val="21"/>
        </w:rPr>
        <w:t xml:space="preserve">   </w:t>
      </w:r>
      <w:r w:rsidR="00AE5D4C">
        <w:rPr>
          <w:rFonts w:hint="eastAsia"/>
          <w:spacing w:val="10"/>
          <w:kern w:val="0"/>
          <w:szCs w:val="21"/>
        </w:rPr>
        <w:t>根据每次试验记录的数据，</w:t>
      </w:r>
      <w:r w:rsidRPr="002C15D2">
        <w:rPr>
          <w:spacing w:val="10"/>
          <w:kern w:val="0"/>
          <w:szCs w:val="21"/>
        </w:rPr>
        <w:t>计算出流量系数的平均值</w:t>
      </w:r>
      <w:r w:rsidR="00AE5D4C" w:rsidRPr="00E057C1">
        <w:rPr>
          <w:rFonts w:hint="eastAsia"/>
          <w:i/>
          <w:spacing w:val="10"/>
          <w:kern w:val="0"/>
          <w:szCs w:val="21"/>
        </w:rPr>
        <w:t>C</w:t>
      </w:r>
      <w:r w:rsidR="00AE5D4C">
        <w:rPr>
          <w:rFonts w:hint="eastAsia"/>
          <w:spacing w:val="10"/>
          <w:kern w:val="0"/>
          <w:szCs w:val="21"/>
          <w:vertAlign w:val="subscript"/>
        </w:rPr>
        <w:t>V</w:t>
      </w:r>
      <w:r w:rsidR="00AE5D4C">
        <w:rPr>
          <w:rFonts w:hint="eastAsia"/>
          <w:spacing w:val="10"/>
          <w:kern w:val="0"/>
          <w:szCs w:val="21"/>
        </w:rPr>
        <w:t>，保留</w:t>
      </w:r>
      <w:r w:rsidR="00AE5D4C">
        <w:rPr>
          <w:rFonts w:hint="eastAsia"/>
          <w:spacing w:val="10"/>
          <w:kern w:val="0"/>
          <w:szCs w:val="21"/>
        </w:rPr>
        <w:t>2</w:t>
      </w:r>
      <w:r w:rsidR="00AE5D4C">
        <w:rPr>
          <w:rFonts w:hint="eastAsia"/>
          <w:spacing w:val="10"/>
          <w:kern w:val="0"/>
          <w:szCs w:val="21"/>
        </w:rPr>
        <w:t>位有效数字</w:t>
      </w:r>
      <w:r w:rsidR="00AE5D4C">
        <w:rPr>
          <w:spacing w:val="10"/>
          <w:kern w:val="0"/>
          <w:szCs w:val="21"/>
        </w:rPr>
        <w:t>。</w:t>
      </w:r>
      <w:r w:rsidR="00AE5D4C">
        <w:rPr>
          <w:rFonts w:hint="eastAsia"/>
          <w:spacing w:val="10"/>
          <w:kern w:val="0"/>
          <w:szCs w:val="21"/>
        </w:rPr>
        <w:t>自然排烟窗的有效排烟</w:t>
      </w:r>
      <w:r w:rsidRPr="002C15D2">
        <w:rPr>
          <w:spacing w:val="10"/>
          <w:kern w:val="0"/>
          <w:szCs w:val="21"/>
        </w:rPr>
        <w:t>面积</w:t>
      </w:r>
      <w:r w:rsidR="00AE5D4C">
        <w:rPr>
          <w:rFonts w:hint="eastAsia"/>
          <w:spacing w:val="10"/>
          <w:kern w:val="0"/>
          <w:szCs w:val="21"/>
        </w:rPr>
        <w:t>采用下式计算</w:t>
      </w:r>
      <w:r w:rsidRPr="002C15D2">
        <w:rPr>
          <w:spacing w:val="10"/>
          <w:kern w:val="0"/>
          <w:szCs w:val="21"/>
        </w:rPr>
        <w:t>：</w:t>
      </w:r>
    </w:p>
    <w:p w:rsidR="002C15D2" w:rsidRPr="00AE5D4C" w:rsidRDefault="002C15D2" w:rsidP="00AE5D4C">
      <w:pPr>
        <w:autoSpaceDE w:val="0"/>
        <w:autoSpaceDN w:val="0"/>
        <w:adjustRightInd w:val="0"/>
        <w:snapToGrid w:val="0"/>
        <w:spacing w:line="360" w:lineRule="auto"/>
        <w:jc w:val="center"/>
        <w:rPr>
          <w:spacing w:val="10"/>
          <w:kern w:val="0"/>
          <w:szCs w:val="21"/>
        </w:rPr>
      </w:pPr>
      <w:r w:rsidRPr="00E057C1">
        <w:rPr>
          <w:i/>
          <w:spacing w:val="10"/>
          <w:kern w:val="0"/>
          <w:szCs w:val="21"/>
        </w:rPr>
        <w:t>A</w:t>
      </w:r>
      <w:r w:rsidR="000E2F4B">
        <w:rPr>
          <w:rFonts w:hint="eastAsia"/>
          <w:spacing w:val="10"/>
          <w:kern w:val="0"/>
          <w:szCs w:val="21"/>
          <w:vertAlign w:val="subscript"/>
        </w:rPr>
        <w:t>e</w:t>
      </w:r>
      <w:r w:rsidRPr="00AE5D4C">
        <w:rPr>
          <w:spacing w:val="10"/>
          <w:kern w:val="0"/>
          <w:szCs w:val="21"/>
        </w:rPr>
        <w:t xml:space="preserve"> =</w:t>
      </w:r>
      <w:r w:rsidRPr="00E057C1">
        <w:rPr>
          <w:i/>
          <w:spacing w:val="10"/>
          <w:kern w:val="0"/>
          <w:szCs w:val="21"/>
        </w:rPr>
        <w:t>A</w:t>
      </w:r>
      <w:r w:rsidRPr="00AE5D4C">
        <w:rPr>
          <w:spacing w:val="10"/>
          <w:kern w:val="0"/>
          <w:szCs w:val="21"/>
          <w:vertAlign w:val="subscript"/>
          <w:lang w:eastAsia="ja-JP"/>
        </w:rPr>
        <w:t>v</w:t>
      </w:r>
      <w:r w:rsidRPr="00AE5D4C">
        <w:rPr>
          <w:spacing w:val="10"/>
          <w:kern w:val="0"/>
          <w:szCs w:val="21"/>
        </w:rPr>
        <w:t xml:space="preserve"> .</w:t>
      </w:r>
      <w:proofErr w:type="spellStart"/>
      <w:r w:rsidRPr="00E057C1">
        <w:rPr>
          <w:i/>
          <w:spacing w:val="10"/>
          <w:kern w:val="0"/>
          <w:szCs w:val="21"/>
        </w:rPr>
        <w:t>C</w:t>
      </w:r>
      <w:r w:rsidRPr="00AE5D4C">
        <w:rPr>
          <w:spacing w:val="10"/>
          <w:kern w:val="0"/>
          <w:szCs w:val="21"/>
          <w:vertAlign w:val="subscript"/>
          <w:lang w:eastAsia="ja-JP"/>
        </w:rPr>
        <w:t>v</w:t>
      </w:r>
      <w:proofErr w:type="spellEnd"/>
    </w:p>
    <w:p w:rsidR="00AA0531" w:rsidRPr="002C15D2" w:rsidRDefault="00AA0531" w:rsidP="00AA0531">
      <w:pPr>
        <w:jc w:val="left"/>
      </w:pPr>
    </w:p>
    <w:p w:rsidR="00E32AC0" w:rsidRPr="002C15D2" w:rsidRDefault="00E32AC0" w:rsidP="00AA0531">
      <w:pPr>
        <w:jc w:val="left"/>
      </w:pPr>
    </w:p>
    <w:p w:rsidR="00E32AC0" w:rsidRPr="002C15D2" w:rsidRDefault="00E32AC0" w:rsidP="00AA0531">
      <w:pPr>
        <w:jc w:val="left"/>
      </w:pPr>
    </w:p>
    <w:p w:rsidR="00E32AC0" w:rsidRPr="002C15D2" w:rsidRDefault="00E32AC0" w:rsidP="00AA0531">
      <w:pPr>
        <w:jc w:val="left"/>
      </w:pPr>
    </w:p>
    <w:p w:rsidR="00E32AC0" w:rsidRDefault="00E32AC0" w:rsidP="00AA0531">
      <w:pPr>
        <w:jc w:val="left"/>
      </w:pPr>
    </w:p>
    <w:p w:rsidR="00E32AC0" w:rsidRDefault="00E32AC0" w:rsidP="00AA0531">
      <w:pPr>
        <w:jc w:val="left"/>
      </w:pPr>
    </w:p>
    <w:p w:rsidR="00E32AC0" w:rsidRDefault="00E32AC0" w:rsidP="00AA0531">
      <w:pPr>
        <w:jc w:val="left"/>
      </w:pPr>
    </w:p>
    <w:p w:rsidR="00E32AC0" w:rsidRPr="000A57CC" w:rsidRDefault="00E32AC0" w:rsidP="00AA0531">
      <w:pPr>
        <w:jc w:val="left"/>
      </w:pPr>
    </w:p>
    <w:p w:rsidR="00123AF3" w:rsidRDefault="00123AF3" w:rsidP="00AA0531">
      <w:pPr>
        <w:jc w:val="left"/>
      </w:pPr>
    </w:p>
    <w:p w:rsidR="00123AF3" w:rsidRDefault="00123AF3" w:rsidP="00AA0531">
      <w:pPr>
        <w:jc w:val="left"/>
      </w:pPr>
      <w:r>
        <w:rPr>
          <w:rFonts w:hint="eastAsia"/>
          <w:noProof/>
        </w:rPr>
        <w:lastRenderedPageBreak/>
        <w:drawing>
          <wp:inline distT="0" distB="0" distL="0" distR="0" wp14:anchorId="1E9EA188" wp14:editId="46A79FAB">
            <wp:extent cx="3779520" cy="5006007"/>
            <wp:effectExtent l="0" t="0" r="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79520" cy="5006007"/>
                    </a:xfrm>
                    <a:prstGeom prst="rect">
                      <a:avLst/>
                    </a:prstGeom>
                    <a:noFill/>
                    <a:ln>
                      <a:noFill/>
                    </a:ln>
                  </pic:spPr>
                </pic:pic>
              </a:graphicData>
            </a:graphic>
          </wp:inline>
        </w:drawing>
      </w:r>
    </w:p>
    <w:p w:rsidR="00123AF3" w:rsidRDefault="00123AF3" w:rsidP="00AA0531">
      <w:pPr>
        <w:jc w:val="left"/>
      </w:pPr>
    </w:p>
    <w:p w:rsidR="00123AF3" w:rsidRDefault="00123AF3" w:rsidP="00AA0531">
      <w:pPr>
        <w:jc w:val="left"/>
      </w:pPr>
      <w:r>
        <w:rPr>
          <w:rFonts w:hint="eastAsia"/>
        </w:rPr>
        <w:t>注：</w:t>
      </w:r>
      <w:r>
        <w:rPr>
          <w:rFonts w:hint="eastAsia"/>
        </w:rPr>
        <w:t xml:space="preserve">a  </w:t>
      </w:r>
      <w:r>
        <w:rPr>
          <w:rFonts w:hint="eastAsia"/>
        </w:rPr>
        <w:t>长度</w:t>
      </w:r>
      <w:r>
        <w:rPr>
          <w:rFonts w:ascii="宋体" w:hAnsi="宋体" w:hint="eastAsia"/>
        </w:rPr>
        <w:t>×</w:t>
      </w:r>
      <w:r>
        <w:rPr>
          <w:rFonts w:hint="eastAsia"/>
        </w:rPr>
        <w:t>宽度</w:t>
      </w:r>
    </w:p>
    <w:p w:rsidR="00123AF3" w:rsidRDefault="00123AF3" w:rsidP="00AA0531">
      <w:pPr>
        <w:jc w:val="left"/>
      </w:pPr>
    </w:p>
    <w:p w:rsidR="00123AF3" w:rsidRPr="00123AF3" w:rsidRDefault="00123AF3" w:rsidP="00123AF3">
      <w:pPr>
        <w:jc w:val="center"/>
        <w:rPr>
          <w:rFonts w:ascii="黑体" w:eastAsia="黑体" w:hAnsi="黑体"/>
        </w:rPr>
      </w:pPr>
      <w:r w:rsidRPr="00123AF3">
        <w:rPr>
          <w:rFonts w:ascii="黑体" w:eastAsia="黑体" w:hAnsi="黑体" w:hint="eastAsia"/>
        </w:rPr>
        <w:t>图A.1   适用于简单评估程序的自然排烟窗类型</w:t>
      </w:r>
    </w:p>
    <w:p w:rsidR="00123AF3" w:rsidRDefault="00123AF3" w:rsidP="00AA0531">
      <w:pPr>
        <w:jc w:val="left"/>
      </w:pPr>
    </w:p>
    <w:p w:rsidR="00123AF3" w:rsidRDefault="002D4365" w:rsidP="00AA0531">
      <w:pPr>
        <w:jc w:val="left"/>
      </w:pPr>
      <w:r>
        <w:rPr>
          <w:noProof/>
        </w:rPr>
        <w:lastRenderedPageBreak/>
        <w:drawing>
          <wp:inline distT="0" distB="0" distL="0" distR="0" wp14:anchorId="27A544FB" wp14:editId="0A540D34">
            <wp:extent cx="3779520" cy="4080806"/>
            <wp:effectExtent l="0" t="0" r="0" b="0"/>
            <wp:docPr id="2" name="图片 2" descr="C:\Users\huangxin\Desktop\无标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huangxin\Desktop\无标题.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79520" cy="4080806"/>
                    </a:xfrm>
                    <a:prstGeom prst="rect">
                      <a:avLst/>
                    </a:prstGeom>
                    <a:noFill/>
                    <a:ln>
                      <a:noFill/>
                    </a:ln>
                  </pic:spPr>
                </pic:pic>
              </a:graphicData>
            </a:graphic>
          </wp:inline>
        </w:drawing>
      </w:r>
    </w:p>
    <w:p w:rsidR="00123AF3" w:rsidRDefault="002D4365" w:rsidP="00AA0531">
      <w:pPr>
        <w:jc w:val="left"/>
      </w:pPr>
      <w:r>
        <w:rPr>
          <w:rFonts w:hint="eastAsia"/>
        </w:rPr>
        <w:t>注：</w:t>
      </w:r>
    </w:p>
    <w:p w:rsidR="00123AF3" w:rsidRDefault="002D4365" w:rsidP="00AA0531">
      <w:pPr>
        <w:jc w:val="left"/>
      </w:pPr>
      <w:r>
        <w:rPr>
          <w:rFonts w:hint="eastAsia"/>
        </w:rPr>
        <w:t xml:space="preserve">1 </w:t>
      </w:r>
      <w:r w:rsidR="00BD2EBE">
        <w:rPr>
          <w:rFonts w:hint="eastAsia"/>
        </w:rPr>
        <w:t xml:space="preserve"> </w:t>
      </w:r>
      <w:r>
        <w:rPr>
          <w:rFonts w:hint="eastAsia"/>
        </w:rPr>
        <w:t>滤网</w:t>
      </w:r>
    </w:p>
    <w:p w:rsidR="00123AF3" w:rsidRDefault="002D4365" w:rsidP="00AA0531">
      <w:pPr>
        <w:jc w:val="left"/>
      </w:pPr>
      <w:r>
        <w:rPr>
          <w:rFonts w:hint="eastAsia"/>
        </w:rPr>
        <w:t xml:space="preserve">2 </w:t>
      </w:r>
      <w:r w:rsidR="00BD2EBE">
        <w:rPr>
          <w:rFonts w:hint="eastAsia"/>
        </w:rPr>
        <w:t xml:space="preserve"> </w:t>
      </w:r>
      <w:r>
        <w:rPr>
          <w:rFonts w:hint="eastAsia"/>
        </w:rPr>
        <w:t>稳定室</w:t>
      </w:r>
    </w:p>
    <w:p w:rsidR="00123AF3" w:rsidRDefault="002D4365" w:rsidP="00AA0531">
      <w:pPr>
        <w:jc w:val="left"/>
      </w:pPr>
      <w:r>
        <w:rPr>
          <w:rFonts w:hint="eastAsia"/>
        </w:rPr>
        <w:t xml:space="preserve">3 </w:t>
      </w:r>
      <w:r w:rsidR="00BD2EBE">
        <w:rPr>
          <w:rFonts w:hint="eastAsia"/>
        </w:rPr>
        <w:t xml:space="preserve"> </w:t>
      </w:r>
      <w:r w:rsidR="00BD2EBE">
        <w:rPr>
          <w:rFonts w:hint="eastAsia"/>
        </w:rPr>
        <w:t>体积流量计</w:t>
      </w:r>
    </w:p>
    <w:p w:rsidR="00BD2EBE" w:rsidRDefault="00BD2EBE" w:rsidP="00AA0531">
      <w:pPr>
        <w:jc w:val="left"/>
      </w:pPr>
      <w:r>
        <w:rPr>
          <w:rFonts w:hint="eastAsia"/>
        </w:rPr>
        <w:t xml:space="preserve">4  </w:t>
      </w:r>
      <w:r>
        <w:rPr>
          <w:rFonts w:hint="eastAsia"/>
        </w:rPr>
        <w:t>风扇</w:t>
      </w:r>
    </w:p>
    <w:p w:rsidR="00BD2EBE" w:rsidRDefault="00BD2EBE" w:rsidP="00AA0531">
      <w:pPr>
        <w:jc w:val="left"/>
      </w:pPr>
      <w:r>
        <w:rPr>
          <w:rFonts w:hint="eastAsia"/>
        </w:rPr>
        <w:t xml:space="preserve">5  </w:t>
      </w:r>
      <w:r>
        <w:rPr>
          <w:rFonts w:hint="eastAsia"/>
        </w:rPr>
        <w:t>排烟口</w:t>
      </w:r>
    </w:p>
    <w:p w:rsidR="00123AF3" w:rsidRDefault="00123AF3" w:rsidP="00AA0531">
      <w:pPr>
        <w:jc w:val="left"/>
      </w:pPr>
    </w:p>
    <w:p w:rsidR="00BD2EBE" w:rsidRPr="00123AF3" w:rsidRDefault="00BD2EBE" w:rsidP="00BD2EBE">
      <w:pPr>
        <w:jc w:val="center"/>
        <w:rPr>
          <w:rFonts w:ascii="黑体" w:eastAsia="黑体" w:hAnsi="黑体"/>
        </w:rPr>
      </w:pPr>
      <w:r w:rsidRPr="00123AF3">
        <w:rPr>
          <w:rFonts w:ascii="黑体" w:eastAsia="黑体" w:hAnsi="黑体" w:hint="eastAsia"/>
        </w:rPr>
        <w:t>图A.</w:t>
      </w:r>
      <w:r>
        <w:rPr>
          <w:rFonts w:ascii="黑体" w:eastAsia="黑体" w:hAnsi="黑体" w:hint="eastAsia"/>
        </w:rPr>
        <w:t>2</w:t>
      </w:r>
      <w:r w:rsidRPr="00123AF3">
        <w:rPr>
          <w:rFonts w:ascii="黑体" w:eastAsia="黑体" w:hAnsi="黑体" w:hint="eastAsia"/>
        </w:rPr>
        <w:t xml:space="preserve">   </w:t>
      </w:r>
      <w:r>
        <w:rPr>
          <w:rFonts w:ascii="黑体" w:eastAsia="黑体" w:hAnsi="黑体" w:hint="eastAsia"/>
        </w:rPr>
        <w:t>有效排烟面积测试装置示意图</w:t>
      </w:r>
    </w:p>
    <w:p w:rsidR="00123AF3" w:rsidRPr="00BD2EBE" w:rsidRDefault="00123AF3" w:rsidP="00AA0531">
      <w:pPr>
        <w:jc w:val="left"/>
      </w:pPr>
    </w:p>
    <w:p w:rsidR="00123AF3" w:rsidRDefault="00123AF3" w:rsidP="00AA0531">
      <w:pPr>
        <w:jc w:val="left"/>
      </w:pPr>
    </w:p>
    <w:p w:rsidR="00123AF3" w:rsidRDefault="00BD2EBE" w:rsidP="00BD2EBE">
      <w:pPr>
        <w:jc w:val="center"/>
      </w:pPr>
      <w:r>
        <w:rPr>
          <w:rFonts w:hint="eastAsia"/>
          <w:noProof/>
        </w:rPr>
        <w:lastRenderedPageBreak/>
        <w:drawing>
          <wp:inline distT="0" distB="0" distL="0" distR="0" wp14:anchorId="558B4A52" wp14:editId="5BAF2219">
            <wp:extent cx="3675697" cy="4742986"/>
            <wp:effectExtent l="0" t="0" r="127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78591" cy="4746720"/>
                    </a:xfrm>
                    <a:prstGeom prst="rect">
                      <a:avLst/>
                    </a:prstGeom>
                    <a:noFill/>
                    <a:ln>
                      <a:noFill/>
                    </a:ln>
                  </pic:spPr>
                </pic:pic>
              </a:graphicData>
            </a:graphic>
          </wp:inline>
        </w:drawing>
      </w:r>
    </w:p>
    <w:p w:rsidR="00123AF3" w:rsidRDefault="00BD2EBE" w:rsidP="00AA0531">
      <w:pPr>
        <w:jc w:val="left"/>
      </w:pPr>
      <w:r>
        <w:rPr>
          <w:rFonts w:hint="eastAsia"/>
        </w:rPr>
        <w:t>注：</w:t>
      </w:r>
    </w:p>
    <w:p w:rsidR="00123AF3" w:rsidRPr="00BD2EBE" w:rsidRDefault="00BD2EBE" w:rsidP="00AA0531">
      <w:pPr>
        <w:jc w:val="left"/>
      </w:pPr>
      <w:r>
        <w:rPr>
          <w:rFonts w:hint="eastAsia"/>
        </w:rPr>
        <w:t xml:space="preserve">1  </w:t>
      </w:r>
      <w:r>
        <w:rPr>
          <w:rFonts w:hint="eastAsia"/>
        </w:rPr>
        <w:t>自然排烟窗</w:t>
      </w:r>
      <w:r>
        <w:rPr>
          <w:rFonts w:hint="eastAsia"/>
        </w:rPr>
        <w:t xml:space="preserve">         </w:t>
      </w:r>
      <w:r w:rsidR="00831135">
        <w:rPr>
          <w:rFonts w:hint="eastAsia"/>
        </w:rPr>
        <w:t xml:space="preserve">      2  </w:t>
      </w:r>
      <w:r w:rsidR="00831135">
        <w:rPr>
          <w:rFonts w:hint="eastAsia"/>
        </w:rPr>
        <w:t>切线</w:t>
      </w:r>
    </w:p>
    <w:p w:rsidR="00831135" w:rsidRDefault="00831135" w:rsidP="00AA0531">
      <w:pPr>
        <w:jc w:val="left"/>
      </w:pPr>
      <w:r>
        <w:rPr>
          <w:rFonts w:hint="eastAsia"/>
        </w:rPr>
        <w:t xml:space="preserve">3  </w:t>
      </w:r>
      <w:r>
        <w:rPr>
          <w:rFonts w:hint="eastAsia"/>
        </w:rPr>
        <w:t>排烟窗的几何尺寸</w:t>
      </w:r>
      <w:r w:rsidR="00BD2EBE">
        <w:rPr>
          <w:rFonts w:hint="eastAsia"/>
        </w:rPr>
        <w:t xml:space="preserve">   </w:t>
      </w:r>
      <w:r>
        <w:rPr>
          <w:rFonts w:hint="eastAsia"/>
        </w:rPr>
        <w:t xml:space="preserve">      4  </w:t>
      </w:r>
      <w:r>
        <w:rPr>
          <w:rFonts w:hint="eastAsia"/>
        </w:rPr>
        <w:t>顶部开口尺寸</w:t>
      </w:r>
    </w:p>
    <w:p w:rsidR="00123AF3" w:rsidRPr="00BD2EBE" w:rsidRDefault="00831135" w:rsidP="00AA0531">
      <w:pPr>
        <w:jc w:val="left"/>
      </w:pPr>
      <w:r>
        <w:rPr>
          <w:rFonts w:hint="eastAsia"/>
        </w:rPr>
        <w:t>5  x</w:t>
      </w:r>
      <w:r>
        <w:rPr>
          <w:rFonts w:hint="eastAsia"/>
          <w:vertAlign w:val="subscript"/>
        </w:rPr>
        <w:t>1</w:t>
      </w:r>
      <w:r>
        <w:rPr>
          <w:rFonts w:hint="eastAsia"/>
        </w:rPr>
        <w:t>和</w:t>
      </w:r>
      <w:r>
        <w:rPr>
          <w:rFonts w:hint="eastAsia"/>
        </w:rPr>
        <w:t>x</w:t>
      </w:r>
      <w:r>
        <w:rPr>
          <w:rFonts w:hint="eastAsia"/>
          <w:vertAlign w:val="subscript"/>
        </w:rPr>
        <w:t>2</w:t>
      </w:r>
      <w:r>
        <w:rPr>
          <w:rFonts w:hint="eastAsia"/>
        </w:rPr>
        <w:t>的最小距离，</w:t>
      </w:r>
      <w:r>
        <w:rPr>
          <w:rFonts w:hint="eastAsia"/>
        </w:rPr>
        <w:t xml:space="preserve">mm </w:t>
      </w:r>
      <w:r w:rsidR="00BD2EBE">
        <w:rPr>
          <w:rFonts w:hint="eastAsia"/>
        </w:rPr>
        <w:t xml:space="preserve"> </w:t>
      </w:r>
      <w:r>
        <w:rPr>
          <w:rFonts w:hint="eastAsia"/>
        </w:rPr>
        <w:t xml:space="preserve"> </w:t>
      </w:r>
      <w:r w:rsidR="00BD2EBE">
        <w:rPr>
          <w:rFonts w:hint="eastAsia"/>
        </w:rPr>
        <w:t xml:space="preserve">6  </w:t>
      </w:r>
      <w:r w:rsidR="00BD2EBE">
        <w:rPr>
          <w:rFonts w:hint="eastAsia"/>
        </w:rPr>
        <w:t>顶部开口厚度</w:t>
      </w:r>
      <w:r w:rsidR="00BD2EBE">
        <w:rPr>
          <w:rFonts w:hint="eastAsia"/>
        </w:rPr>
        <w:t>d</w:t>
      </w:r>
      <w:r w:rsidR="00BD2EBE">
        <w:rPr>
          <w:rFonts w:hint="eastAsia"/>
          <w:vertAlign w:val="subscript"/>
        </w:rPr>
        <w:t>1</w:t>
      </w:r>
      <w:r w:rsidR="00BD2EBE">
        <w:rPr>
          <w:rFonts w:hint="eastAsia"/>
        </w:rPr>
        <w:t>和</w:t>
      </w:r>
      <w:r w:rsidR="00BD2EBE">
        <w:rPr>
          <w:rFonts w:hint="eastAsia"/>
        </w:rPr>
        <w:t>d</w:t>
      </w:r>
      <w:r w:rsidR="00BD2EBE">
        <w:rPr>
          <w:rFonts w:hint="eastAsia"/>
          <w:vertAlign w:val="subscript"/>
        </w:rPr>
        <w:t>2</w:t>
      </w:r>
      <w:r w:rsidR="00BD2EBE">
        <w:rPr>
          <w:rFonts w:hint="eastAsia"/>
        </w:rPr>
        <w:t>，</w:t>
      </w:r>
      <w:r w:rsidR="00BD2EBE">
        <w:rPr>
          <w:rFonts w:hint="eastAsia"/>
        </w:rPr>
        <w:t>mm</w:t>
      </w:r>
    </w:p>
    <w:p w:rsidR="00123AF3" w:rsidRDefault="00831135" w:rsidP="00AA0531">
      <w:pPr>
        <w:jc w:val="left"/>
      </w:pPr>
      <w:r>
        <w:rPr>
          <w:rFonts w:hint="eastAsia"/>
        </w:rPr>
        <w:t xml:space="preserve">7  </w:t>
      </w:r>
      <w:r>
        <w:rPr>
          <w:rFonts w:hint="eastAsia"/>
        </w:rPr>
        <w:t>排烟窗在稳定室顶部安装位置的尺寸关系图</w:t>
      </w:r>
    </w:p>
    <w:p w:rsidR="00831135" w:rsidRPr="00123AF3" w:rsidRDefault="00831135" w:rsidP="00831135">
      <w:pPr>
        <w:jc w:val="center"/>
        <w:rPr>
          <w:rFonts w:ascii="黑体" w:eastAsia="黑体" w:hAnsi="黑体"/>
        </w:rPr>
      </w:pPr>
      <w:r w:rsidRPr="00123AF3">
        <w:rPr>
          <w:rFonts w:ascii="黑体" w:eastAsia="黑体" w:hAnsi="黑体" w:hint="eastAsia"/>
        </w:rPr>
        <w:t>图A.</w:t>
      </w:r>
      <w:r>
        <w:rPr>
          <w:rFonts w:ascii="黑体" w:eastAsia="黑体" w:hAnsi="黑体" w:hint="eastAsia"/>
        </w:rPr>
        <w:t>3</w:t>
      </w:r>
      <w:r w:rsidRPr="00123AF3">
        <w:rPr>
          <w:rFonts w:ascii="黑体" w:eastAsia="黑体" w:hAnsi="黑体" w:hint="eastAsia"/>
        </w:rPr>
        <w:t xml:space="preserve">   </w:t>
      </w:r>
      <w:r>
        <w:rPr>
          <w:rFonts w:ascii="黑体" w:eastAsia="黑体" w:hAnsi="黑体" w:hint="eastAsia"/>
        </w:rPr>
        <w:t>排烟窗在稳定室顶部的安装示意图</w:t>
      </w:r>
    </w:p>
    <w:p w:rsidR="00123AF3" w:rsidRPr="00831135" w:rsidRDefault="00E16FED" w:rsidP="00E16FED">
      <w:pPr>
        <w:jc w:val="center"/>
      </w:pPr>
      <w:r>
        <w:rPr>
          <w:rFonts w:hint="eastAsia"/>
          <w:noProof/>
        </w:rPr>
        <w:lastRenderedPageBreak/>
        <w:drawing>
          <wp:inline distT="0" distB="0" distL="0" distR="0" wp14:anchorId="68BC1204" wp14:editId="120C03BD">
            <wp:extent cx="3138939" cy="4780156"/>
            <wp:effectExtent l="0" t="0" r="4445"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41410" cy="4783919"/>
                    </a:xfrm>
                    <a:prstGeom prst="rect">
                      <a:avLst/>
                    </a:prstGeom>
                    <a:noFill/>
                    <a:ln>
                      <a:noFill/>
                    </a:ln>
                  </pic:spPr>
                </pic:pic>
              </a:graphicData>
            </a:graphic>
          </wp:inline>
        </w:drawing>
      </w:r>
    </w:p>
    <w:p w:rsidR="00123AF3" w:rsidRDefault="00E16FED" w:rsidP="00AA0531">
      <w:pPr>
        <w:jc w:val="left"/>
      </w:pPr>
      <w:r>
        <w:rPr>
          <w:rFonts w:hint="eastAsia"/>
        </w:rPr>
        <w:t>注：</w:t>
      </w:r>
    </w:p>
    <w:p w:rsidR="00123AF3" w:rsidRPr="00E3124E" w:rsidRDefault="00E16FED" w:rsidP="00AA0531">
      <w:pPr>
        <w:jc w:val="left"/>
      </w:pPr>
      <w:r>
        <w:rPr>
          <w:rFonts w:hint="eastAsia"/>
        </w:rPr>
        <w:t xml:space="preserve">1  </w:t>
      </w:r>
      <w:r>
        <w:rPr>
          <w:rFonts w:hint="eastAsia"/>
        </w:rPr>
        <w:t>测量平面</w:t>
      </w:r>
      <w:r>
        <w:rPr>
          <w:rFonts w:hint="eastAsia"/>
        </w:rPr>
        <w:t xml:space="preserve">          2  </w:t>
      </w:r>
      <w:proofErr w:type="spellStart"/>
      <w:r w:rsidR="00E3124E">
        <w:rPr>
          <w:rFonts w:hint="eastAsia"/>
        </w:rPr>
        <w:t>V</w:t>
      </w:r>
      <w:r w:rsidR="00E3124E">
        <w:rPr>
          <w:rFonts w:hint="eastAsia"/>
          <w:vertAlign w:val="subscript"/>
        </w:rPr>
        <w:t>sc</w:t>
      </w:r>
      <w:proofErr w:type="spellEnd"/>
      <w:r w:rsidR="00E3124E">
        <w:rPr>
          <w:rFonts w:hint="eastAsia"/>
        </w:rPr>
        <w:t>测量点</w:t>
      </w:r>
    </w:p>
    <w:p w:rsidR="00123AF3" w:rsidRDefault="00123AF3" w:rsidP="00AA0531">
      <w:pPr>
        <w:jc w:val="left"/>
      </w:pPr>
    </w:p>
    <w:p w:rsidR="00E3124E" w:rsidRPr="00123AF3" w:rsidRDefault="00E3124E" w:rsidP="00E3124E">
      <w:pPr>
        <w:jc w:val="center"/>
        <w:rPr>
          <w:rFonts w:ascii="黑体" w:eastAsia="黑体" w:hAnsi="黑体"/>
        </w:rPr>
      </w:pPr>
      <w:r w:rsidRPr="00123AF3">
        <w:rPr>
          <w:rFonts w:ascii="黑体" w:eastAsia="黑体" w:hAnsi="黑体" w:hint="eastAsia"/>
        </w:rPr>
        <w:t>图A.</w:t>
      </w:r>
      <w:r>
        <w:rPr>
          <w:rFonts w:ascii="黑体" w:eastAsia="黑体" w:hAnsi="黑体" w:hint="eastAsia"/>
        </w:rPr>
        <w:t>4</w:t>
      </w:r>
      <w:r w:rsidRPr="00123AF3">
        <w:rPr>
          <w:rFonts w:ascii="黑体" w:eastAsia="黑体" w:hAnsi="黑体" w:hint="eastAsia"/>
        </w:rPr>
        <w:t xml:space="preserve">   </w:t>
      </w:r>
      <w:r>
        <w:rPr>
          <w:rFonts w:ascii="黑体" w:eastAsia="黑体" w:hAnsi="黑体" w:hint="eastAsia"/>
        </w:rPr>
        <w:t>稳定室顶部开口处流速测量点</w:t>
      </w:r>
    </w:p>
    <w:p w:rsidR="00123AF3" w:rsidRPr="00E3124E" w:rsidRDefault="00123AF3" w:rsidP="00AA0531">
      <w:pPr>
        <w:jc w:val="left"/>
      </w:pPr>
    </w:p>
    <w:p w:rsidR="00123AF3" w:rsidRPr="000A57CC" w:rsidRDefault="00123AF3" w:rsidP="00AA0531">
      <w:pPr>
        <w:jc w:val="left"/>
      </w:pPr>
    </w:p>
    <w:p w:rsidR="00AA0531" w:rsidRPr="000B373A" w:rsidRDefault="00AA0531" w:rsidP="002F34B8">
      <w:pPr>
        <w:pStyle w:val="11"/>
        <w:spacing w:line="240" w:lineRule="auto"/>
        <w:outlineLvl w:val="2"/>
        <w:rPr>
          <w:b w:val="0"/>
        </w:rPr>
      </w:pPr>
      <w:bookmarkStart w:id="47" w:name="_Toc489369737"/>
      <w:r w:rsidRPr="000B373A">
        <w:rPr>
          <w:rFonts w:hint="eastAsia"/>
          <w:b w:val="0"/>
        </w:rPr>
        <w:lastRenderedPageBreak/>
        <w:t>附录</w:t>
      </w:r>
      <w:r w:rsidR="007B5BF7" w:rsidRPr="000B373A">
        <w:rPr>
          <w:rFonts w:hint="eastAsia"/>
          <w:b w:val="0"/>
        </w:rPr>
        <w:t>B</w:t>
      </w:r>
      <w:r w:rsidR="00655860" w:rsidRPr="000B373A">
        <w:rPr>
          <w:rFonts w:hint="eastAsia"/>
          <w:b w:val="0"/>
        </w:rPr>
        <w:t xml:space="preserve">  </w:t>
      </w:r>
      <w:r w:rsidR="000B373A" w:rsidRPr="000B373A">
        <w:rPr>
          <w:rFonts w:hint="eastAsia"/>
          <w:b w:val="0"/>
        </w:rPr>
        <w:t>施加荷载下的自然排烟窗开启试验</w:t>
      </w:r>
      <w:bookmarkEnd w:id="47"/>
    </w:p>
    <w:p w:rsidR="00A31895" w:rsidRPr="00A31895" w:rsidRDefault="00A31895" w:rsidP="00A31895">
      <w:pPr>
        <w:spacing w:line="360" w:lineRule="auto"/>
        <w:jc w:val="left"/>
        <w:rPr>
          <w:rFonts w:ascii="黑体" w:eastAsia="黑体" w:hAnsi="黑体" w:cs="Arial Unicode MS"/>
          <w:spacing w:val="10"/>
          <w:kern w:val="0"/>
          <w:szCs w:val="21"/>
        </w:rPr>
      </w:pPr>
      <w:r>
        <w:rPr>
          <w:rFonts w:ascii="黑体" w:eastAsia="黑体" w:hAnsi="黑体" w:cs="Arial Unicode MS" w:hint="eastAsia"/>
          <w:spacing w:val="10"/>
          <w:kern w:val="0"/>
          <w:szCs w:val="21"/>
        </w:rPr>
        <w:t>B</w:t>
      </w:r>
      <w:r w:rsidRPr="00A31895">
        <w:rPr>
          <w:rFonts w:ascii="黑体" w:eastAsia="黑体" w:hAnsi="黑体" w:cs="Arial Unicode MS" w:hint="eastAsia"/>
          <w:spacing w:val="10"/>
          <w:kern w:val="0"/>
          <w:szCs w:val="21"/>
        </w:rPr>
        <w:t>.1 测试目的</w:t>
      </w:r>
    </w:p>
    <w:p w:rsidR="00A31895" w:rsidRPr="00E218C9" w:rsidRDefault="00A31895" w:rsidP="00505943">
      <w:pPr>
        <w:spacing w:line="360" w:lineRule="auto"/>
        <w:ind w:firstLineChars="200" w:firstLine="460"/>
        <w:jc w:val="left"/>
        <w:rPr>
          <w:rFonts w:ascii="宋体" w:hAnsi="宋体" w:cs="Arial Unicode MS"/>
          <w:spacing w:val="10"/>
          <w:kern w:val="0"/>
          <w:szCs w:val="21"/>
        </w:rPr>
      </w:pPr>
      <w:r w:rsidRPr="00E218C9">
        <w:rPr>
          <w:rFonts w:ascii="宋体" w:hAnsi="宋体" w:cs="Arial Unicode MS" w:hint="eastAsia"/>
          <w:spacing w:val="10"/>
          <w:kern w:val="0"/>
          <w:szCs w:val="21"/>
        </w:rPr>
        <w:t>测试的目的是为了检验排烟窗在</w:t>
      </w:r>
      <w:r w:rsidR="00505943">
        <w:rPr>
          <w:rFonts w:ascii="宋体" w:hAnsi="宋体" w:cs="Arial Unicode MS" w:hint="eastAsia"/>
          <w:spacing w:val="10"/>
          <w:kern w:val="0"/>
          <w:szCs w:val="21"/>
        </w:rPr>
        <w:t>风荷载和雪荷载</w:t>
      </w:r>
      <w:r w:rsidRPr="00E218C9">
        <w:rPr>
          <w:rFonts w:ascii="宋体" w:hAnsi="宋体" w:cs="Arial Unicode MS" w:hint="eastAsia"/>
          <w:spacing w:val="10"/>
          <w:kern w:val="0"/>
          <w:szCs w:val="21"/>
        </w:rPr>
        <w:t>条件下，正常开启与维持开启状态的能力。</w:t>
      </w:r>
    </w:p>
    <w:p w:rsidR="00A31895" w:rsidRPr="00A31895" w:rsidRDefault="00A31895" w:rsidP="00A31895">
      <w:pPr>
        <w:spacing w:line="360" w:lineRule="auto"/>
        <w:jc w:val="left"/>
        <w:rPr>
          <w:rFonts w:ascii="黑体" w:eastAsia="黑体" w:hAnsi="黑体" w:cs="Arial Unicode MS"/>
          <w:spacing w:val="10"/>
          <w:kern w:val="0"/>
          <w:szCs w:val="21"/>
        </w:rPr>
      </w:pPr>
      <w:r>
        <w:rPr>
          <w:rFonts w:ascii="黑体" w:eastAsia="黑体" w:hAnsi="黑体" w:cs="Arial Unicode MS" w:hint="eastAsia"/>
          <w:spacing w:val="10"/>
          <w:kern w:val="0"/>
          <w:szCs w:val="21"/>
        </w:rPr>
        <w:t>B</w:t>
      </w:r>
      <w:r w:rsidRPr="00A31895">
        <w:rPr>
          <w:rFonts w:ascii="黑体" w:eastAsia="黑体" w:hAnsi="黑体" w:cs="Arial Unicode MS" w:hint="eastAsia"/>
          <w:spacing w:val="10"/>
          <w:kern w:val="0"/>
          <w:szCs w:val="21"/>
        </w:rPr>
        <w:t>.2 测试装置</w:t>
      </w:r>
    </w:p>
    <w:p w:rsidR="00A31895" w:rsidRPr="00A31895" w:rsidRDefault="001147D2" w:rsidP="00505943">
      <w:pPr>
        <w:spacing w:line="360" w:lineRule="auto"/>
        <w:ind w:firstLineChars="200" w:firstLine="460"/>
        <w:jc w:val="left"/>
        <w:rPr>
          <w:spacing w:val="10"/>
          <w:kern w:val="0"/>
          <w:szCs w:val="21"/>
        </w:rPr>
      </w:pPr>
      <w:r>
        <w:rPr>
          <w:rFonts w:hint="eastAsia"/>
          <w:spacing w:val="10"/>
          <w:kern w:val="0"/>
          <w:szCs w:val="21"/>
        </w:rPr>
        <w:t>测试装置为</w:t>
      </w:r>
      <w:r w:rsidR="00A31895" w:rsidRPr="00A31895">
        <w:rPr>
          <w:spacing w:val="10"/>
          <w:kern w:val="0"/>
          <w:szCs w:val="21"/>
        </w:rPr>
        <w:t>能够安装待检测的排烟窗的支架，并且</w:t>
      </w:r>
      <w:r>
        <w:rPr>
          <w:rFonts w:hint="eastAsia"/>
          <w:spacing w:val="10"/>
          <w:kern w:val="0"/>
          <w:szCs w:val="21"/>
        </w:rPr>
        <w:t>该支架</w:t>
      </w:r>
      <w:r w:rsidR="00A31895" w:rsidRPr="00A31895">
        <w:rPr>
          <w:spacing w:val="10"/>
          <w:kern w:val="0"/>
          <w:szCs w:val="21"/>
        </w:rPr>
        <w:t>能够承受采用以下方法施加的测试</w:t>
      </w:r>
      <w:r>
        <w:rPr>
          <w:rFonts w:hint="eastAsia"/>
          <w:spacing w:val="10"/>
          <w:kern w:val="0"/>
          <w:szCs w:val="21"/>
        </w:rPr>
        <w:t>荷载</w:t>
      </w:r>
      <w:r>
        <w:rPr>
          <w:spacing w:val="10"/>
          <w:kern w:val="0"/>
          <w:szCs w:val="21"/>
        </w:rPr>
        <w:t>：</w:t>
      </w:r>
    </w:p>
    <w:p w:rsidR="00A31895" w:rsidRPr="00A31895" w:rsidRDefault="00A31895" w:rsidP="001147D2">
      <w:pPr>
        <w:spacing w:line="360" w:lineRule="auto"/>
        <w:ind w:leftChars="150" w:left="775" w:hangingChars="200" w:hanging="460"/>
        <w:jc w:val="left"/>
        <w:rPr>
          <w:spacing w:val="10"/>
          <w:kern w:val="0"/>
          <w:szCs w:val="21"/>
        </w:rPr>
      </w:pPr>
      <w:r w:rsidRPr="00A31895">
        <w:rPr>
          <w:spacing w:val="10"/>
          <w:kern w:val="0"/>
          <w:szCs w:val="21"/>
        </w:rPr>
        <w:t>——</w:t>
      </w:r>
      <w:r w:rsidRPr="00A31895">
        <w:rPr>
          <w:spacing w:val="10"/>
          <w:kern w:val="0"/>
          <w:szCs w:val="21"/>
        </w:rPr>
        <w:t>金属板（测试百叶窗型排烟窗时，</w:t>
      </w:r>
      <w:r w:rsidR="001147D2">
        <w:rPr>
          <w:rFonts w:hint="eastAsia"/>
          <w:spacing w:val="10"/>
          <w:kern w:val="0"/>
          <w:szCs w:val="21"/>
        </w:rPr>
        <w:t>每个</w:t>
      </w:r>
      <w:r w:rsidRPr="00A31895">
        <w:rPr>
          <w:spacing w:val="10"/>
          <w:kern w:val="0"/>
          <w:szCs w:val="21"/>
        </w:rPr>
        <w:t>叶片</w:t>
      </w:r>
      <w:r w:rsidR="001147D2">
        <w:rPr>
          <w:rFonts w:hint="eastAsia"/>
          <w:spacing w:val="10"/>
          <w:kern w:val="0"/>
          <w:szCs w:val="21"/>
        </w:rPr>
        <w:t>放置</w:t>
      </w:r>
      <w:r w:rsidR="001147D2" w:rsidRPr="00A31895">
        <w:rPr>
          <w:spacing w:val="10"/>
          <w:kern w:val="0"/>
          <w:szCs w:val="21"/>
        </w:rPr>
        <w:t>一个或多个</w:t>
      </w:r>
      <w:r w:rsidRPr="00A31895">
        <w:rPr>
          <w:spacing w:val="10"/>
          <w:kern w:val="0"/>
          <w:szCs w:val="21"/>
        </w:rPr>
        <w:t>）</w:t>
      </w:r>
      <w:r w:rsidR="001147D2">
        <w:rPr>
          <w:spacing w:val="10"/>
          <w:kern w:val="0"/>
          <w:szCs w:val="21"/>
        </w:rPr>
        <w:t>；</w:t>
      </w:r>
    </w:p>
    <w:p w:rsidR="00A31895" w:rsidRPr="00A31895" w:rsidRDefault="00A31895" w:rsidP="00A31895">
      <w:pPr>
        <w:spacing w:line="360" w:lineRule="auto"/>
        <w:ind w:firstLineChars="150" w:firstLine="345"/>
        <w:jc w:val="left"/>
        <w:rPr>
          <w:spacing w:val="10"/>
          <w:kern w:val="0"/>
          <w:szCs w:val="21"/>
        </w:rPr>
      </w:pPr>
      <w:r w:rsidRPr="00A31895">
        <w:rPr>
          <w:spacing w:val="10"/>
          <w:kern w:val="0"/>
          <w:szCs w:val="21"/>
        </w:rPr>
        <w:t>——</w:t>
      </w:r>
      <w:r w:rsidR="001147D2">
        <w:rPr>
          <w:rFonts w:hint="eastAsia"/>
          <w:spacing w:val="10"/>
          <w:kern w:val="0"/>
          <w:szCs w:val="21"/>
        </w:rPr>
        <w:t>单个</w:t>
      </w:r>
      <w:r w:rsidRPr="00A31895">
        <w:rPr>
          <w:spacing w:val="10"/>
          <w:kern w:val="0"/>
          <w:szCs w:val="21"/>
        </w:rPr>
        <w:t>重量</w:t>
      </w:r>
      <w:r w:rsidR="001147D2">
        <w:rPr>
          <w:rFonts w:hint="eastAsia"/>
          <w:spacing w:val="10"/>
          <w:kern w:val="0"/>
          <w:szCs w:val="21"/>
        </w:rPr>
        <w:t>不小于</w:t>
      </w:r>
      <w:r w:rsidRPr="00A31895">
        <w:rPr>
          <w:spacing w:val="10"/>
          <w:kern w:val="0"/>
          <w:szCs w:val="21"/>
        </w:rPr>
        <w:t>5</w:t>
      </w:r>
      <w:r w:rsidRPr="00A31895">
        <w:rPr>
          <w:spacing w:val="10"/>
          <w:kern w:val="0"/>
          <w:szCs w:val="21"/>
        </w:rPr>
        <w:t>公斤的包，内含</w:t>
      </w:r>
      <w:r w:rsidR="001147D2">
        <w:rPr>
          <w:rFonts w:hint="eastAsia"/>
          <w:spacing w:val="10"/>
          <w:kern w:val="0"/>
          <w:szCs w:val="21"/>
        </w:rPr>
        <w:t>固体</w:t>
      </w:r>
      <w:r w:rsidRPr="00A31895">
        <w:rPr>
          <w:spacing w:val="10"/>
          <w:kern w:val="0"/>
          <w:szCs w:val="21"/>
        </w:rPr>
        <w:t>颗粒或</w:t>
      </w:r>
      <w:r w:rsidR="001147D2">
        <w:rPr>
          <w:spacing w:val="10"/>
          <w:kern w:val="0"/>
          <w:szCs w:val="21"/>
        </w:rPr>
        <w:t>液体；</w:t>
      </w:r>
    </w:p>
    <w:p w:rsidR="00A31895" w:rsidRPr="00A31895" w:rsidRDefault="00A31895" w:rsidP="00A31895">
      <w:pPr>
        <w:spacing w:line="360" w:lineRule="auto"/>
        <w:ind w:firstLineChars="150" w:firstLine="345"/>
        <w:jc w:val="left"/>
        <w:rPr>
          <w:spacing w:val="10"/>
          <w:kern w:val="0"/>
          <w:szCs w:val="21"/>
        </w:rPr>
      </w:pPr>
      <w:r w:rsidRPr="00A31895">
        <w:rPr>
          <w:spacing w:val="10"/>
          <w:kern w:val="0"/>
          <w:szCs w:val="21"/>
        </w:rPr>
        <w:t>——</w:t>
      </w:r>
      <w:r w:rsidRPr="00A31895">
        <w:rPr>
          <w:spacing w:val="10"/>
          <w:kern w:val="0"/>
          <w:szCs w:val="21"/>
        </w:rPr>
        <w:t>或者，对于有转动轴的排烟窗，风或者雪的</w:t>
      </w:r>
      <w:r w:rsidR="001147D2">
        <w:rPr>
          <w:rFonts w:hint="eastAsia"/>
          <w:spacing w:val="10"/>
          <w:kern w:val="0"/>
          <w:szCs w:val="21"/>
        </w:rPr>
        <w:t>荷载</w:t>
      </w:r>
      <w:r w:rsidRPr="00A31895">
        <w:rPr>
          <w:spacing w:val="10"/>
          <w:kern w:val="0"/>
          <w:szCs w:val="21"/>
        </w:rPr>
        <w:t>能够被转化为施加在转轴上</w:t>
      </w:r>
      <w:r w:rsidR="001147D2">
        <w:rPr>
          <w:rFonts w:hint="eastAsia"/>
          <w:spacing w:val="10"/>
          <w:kern w:val="0"/>
          <w:szCs w:val="21"/>
        </w:rPr>
        <w:t>的</w:t>
      </w:r>
      <w:r w:rsidRPr="00A31895">
        <w:rPr>
          <w:spacing w:val="10"/>
          <w:kern w:val="0"/>
          <w:szCs w:val="21"/>
        </w:rPr>
        <w:t>等效转矩。</w:t>
      </w:r>
    </w:p>
    <w:p w:rsidR="00A31895" w:rsidRPr="00A31895" w:rsidRDefault="00A31895" w:rsidP="00A31895">
      <w:pPr>
        <w:spacing w:line="360" w:lineRule="auto"/>
        <w:jc w:val="left"/>
        <w:rPr>
          <w:spacing w:val="10"/>
          <w:kern w:val="0"/>
          <w:szCs w:val="21"/>
        </w:rPr>
      </w:pPr>
      <w:r w:rsidRPr="00A31895">
        <w:rPr>
          <w:spacing w:val="10"/>
          <w:kern w:val="0"/>
          <w:szCs w:val="21"/>
        </w:rPr>
        <w:t xml:space="preserve">   </w:t>
      </w:r>
      <w:r w:rsidR="001147D2">
        <w:rPr>
          <w:rFonts w:hint="eastAsia"/>
          <w:spacing w:val="10"/>
          <w:kern w:val="0"/>
          <w:szCs w:val="21"/>
        </w:rPr>
        <w:t xml:space="preserve"> </w:t>
      </w:r>
      <w:r w:rsidRPr="00A31895">
        <w:rPr>
          <w:spacing w:val="10"/>
          <w:kern w:val="0"/>
          <w:szCs w:val="21"/>
        </w:rPr>
        <w:t>将</w:t>
      </w:r>
      <w:r w:rsidR="001147D2">
        <w:rPr>
          <w:rFonts w:hint="eastAsia"/>
          <w:spacing w:val="10"/>
          <w:kern w:val="0"/>
          <w:szCs w:val="21"/>
        </w:rPr>
        <w:t>荷载</w:t>
      </w:r>
      <w:r w:rsidRPr="00A31895">
        <w:rPr>
          <w:spacing w:val="10"/>
          <w:kern w:val="0"/>
          <w:szCs w:val="21"/>
        </w:rPr>
        <w:t>施加在被检测</w:t>
      </w:r>
      <w:r w:rsidR="001147D2">
        <w:rPr>
          <w:rFonts w:hint="eastAsia"/>
          <w:spacing w:val="10"/>
          <w:kern w:val="0"/>
          <w:szCs w:val="21"/>
        </w:rPr>
        <w:t>的</w:t>
      </w:r>
      <w:r w:rsidRPr="00A31895">
        <w:rPr>
          <w:spacing w:val="10"/>
          <w:kern w:val="0"/>
          <w:szCs w:val="21"/>
        </w:rPr>
        <w:t>排烟窗</w:t>
      </w:r>
      <w:r w:rsidR="001147D2">
        <w:rPr>
          <w:rFonts w:hint="eastAsia"/>
          <w:spacing w:val="10"/>
          <w:kern w:val="0"/>
          <w:szCs w:val="21"/>
        </w:rPr>
        <w:t>的</w:t>
      </w:r>
      <w:r w:rsidRPr="00A31895">
        <w:rPr>
          <w:spacing w:val="10"/>
          <w:kern w:val="0"/>
          <w:szCs w:val="21"/>
        </w:rPr>
        <w:t>开合部分的</w:t>
      </w:r>
      <w:r w:rsidR="001147D2" w:rsidRPr="00A31895">
        <w:rPr>
          <w:spacing w:val="10"/>
          <w:kern w:val="0"/>
          <w:szCs w:val="21"/>
        </w:rPr>
        <w:t>整个</w:t>
      </w:r>
      <w:r w:rsidRPr="00A31895">
        <w:rPr>
          <w:spacing w:val="10"/>
          <w:kern w:val="0"/>
          <w:szCs w:val="21"/>
        </w:rPr>
        <w:t>外表面，</w:t>
      </w:r>
      <w:r w:rsidR="001147D2">
        <w:rPr>
          <w:rFonts w:hint="eastAsia"/>
          <w:spacing w:val="10"/>
          <w:kern w:val="0"/>
          <w:szCs w:val="21"/>
        </w:rPr>
        <w:t>荷载应</w:t>
      </w:r>
      <w:r w:rsidRPr="00A31895">
        <w:rPr>
          <w:spacing w:val="10"/>
          <w:kern w:val="0"/>
          <w:szCs w:val="21"/>
        </w:rPr>
        <w:t>均匀的施加。</w:t>
      </w:r>
    </w:p>
    <w:p w:rsidR="00A31895" w:rsidRPr="00A31895" w:rsidRDefault="00A31895" w:rsidP="008A73E7">
      <w:pPr>
        <w:spacing w:line="360" w:lineRule="auto"/>
        <w:ind w:firstLine="510"/>
        <w:jc w:val="left"/>
        <w:rPr>
          <w:spacing w:val="10"/>
          <w:kern w:val="0"/>
          <w:szCs w:val="21"/>
        </w:rPr>
      </w:pPr>
      <w:r w:rsidRPr="00A31895">
        <w:rPr>
          <w:spacing w:val="10"/>
          <w:kern w:val="0"/>
          <w:szCs w:val="21"/>
        </w:rPr>
        <w:t>对于排烟窗来说，在实际有风的情况下，排烟窗的开合叶片是在风中动作的，因此要在有侧风的环境中进行测试。测试时，同时施加试验</w:t>
      </w:r>
      <w:r w:rsidR="001147D2">
        <w:rPr>
          <w:rFonts w:hint="eastAsia"/>
          <w:spacing w:val="10"/>
          <w:kern w:val="0"/>
          <w:szCs w:val="21"/>
        </w:rPr>
        <w:t>荷载</w:t>
      </w:r>
      <w:r w:rsidR="008A73E7">
        <w:rPr>
          <w:spacing w:val="10"/>
          <w:kern w:val="0"/>
          <w:szCs w:val="21"/>
        </w:rPr>
        <w:t>。</w:t>
      </w:r>
      <w:r w:rsidR="008A73E7">
        <w:rPr>
          <w:rFonts w:hint="eastAsia"/>
          <w:spacing w:val="10"/>
          <w:kern w:val="0"/>
          <w:szCs w:val="21"/>
        </w:rPr>
        <w:t>在排烟窗开启的方向上施加</w:t>
      </w:r>
      <w:r w:rsidR="008A73E7" w:rsidRPr="00A31895">
        <w:rPr>
          <w:spacing w:val="10"/>
          <w:kern w:val="0"/>
          <w:szCs w:val="21"/>
        </w:rPr>
        <w:t>风阻</w:t>
      </w:r>
      <w:r w:rsidRPr="00A31895">
        <w:rPr>
          <w:spacing w:val="10"/>
          <w:kern w:val="0"/>
          <w:szCs w:val="21"/>
        </w:rPr>
        <w:t>，开口的</w:t>
      </w:r>
      <w:r w:rsidR="008A73E7">
        <w:rPr>
          <w:rFonts w:hint="eastAsia"/>
          <w:spacing w:val="10"/>
          <w:kern w:val="0"/>
          <w:szCs w:val="21"/>
        </w:rPr>
        <w:t>投影</w:t>
      </w:r>
      <w:r w:rsidRPr="00A31895">
        <w:rPr>
          <w:spacing w:val="10"/>
          <w:kern w:val="0"/>
          <w:szCs w:val="21"/>
        </w:rPr>
        <w:t>区侧风的风速为</w:t>
      </w:r>
      <w:r w:rsidRPr="00A31895">
        <w:rPr>
          <w:spacing w:val="10"/>
          <w:kern w:val="0"/>
          <w:szCs w:val="21"/>
        </w:rPr>
        <w:t>(10 ± 1m/s)</w:t>
      </w:r>
      <w:r w:rsidRPr="00A31895">
        <w:rPr>
          <w:spacing w:val="10"/>
          <w:kern w:val="0"/>
          <w:szCs w:val="21"/>
        </w:rPr>
        <w:t>。</w:t>
      </w:r>
    </w:p>
    <w:p w:rsidR="00A31895" w:rsidRPr="00A31895" w:rsidRDefault="00A31895" w:rsidP="00A31895">
      <w:pPr>
        <w:spacing w:line="360" w:lineRule="auto"/>
        <w:jc w:val="left"/>
        <w:rPr>
          <w:rFonts w:ascii="黑体" w:eastAsia="黑体" w:hAnsi="黑体" w:cs="Arial Unicode MS"/>
          <w:spacing w:val="10"/>
          <w:kern w:val="0"/>
          <w:szCs w:val="21"/>
        </w:rPr>
      </w:pPr>
      <w:r>
        <w:rPr>
          <w:rFonts w:ascii="黑体" w:eastAsia="黑体" w:hAnsi="黑体" w:cs="Arial Unicode MS" w:hint="eastAsia"/>
          <w:spacing w:val="10"/>
          <w:kern w:val="0"/>
          <w:szCs w:val="21"/>
        </w:rPr>
        <w:t>B</w:t>
      </w:r>
      <w:r w:rsidRPr="00A31895">
        <w:rPr>
          <w:rFonts w:ascii="黑体" w:eastAsia="黑体" w:hAnsi="黑体" w:cs="Arial Unicode MS" w:hint="eastAsia"/>
          <w:spacing w:val="10"/>
          <w:kern w:val="0"/>
          <w:szCs w:val="21"/>
        </w:rPr>
        <w:t>.3 测试样品</w:t>
      </w:r>
    </w:p>
    <w:p w:rsidR="008A73E7" w:rsidRDefault="008A73E7" w:rsidP="008A73E7">
      <w:pPr>
        <w:spacing w:line="360" w:lineRule="auto"/>
        <w:ind w:firstLineChars="200" w:firstLine="460"/>
        <w:jc w:val="left"/>
        <w:rPr>
          <w:rFonts w:ascii="宋体" w:hAnsi="宋体" w:cs="Arial Unicode MS"/>
          <w:spacing w:val="10"/>
          <w:kern w:val="0"/>
          <w:szCs w:val="21"/>
        </w:rPr>
      </w:pPr>
      <w:r>
        <w:rPr>
          <w:rFonts w:ascii="宋体" w:hAnsi="宋体" w:cs="Arial Unicode MS" w:hint="eastAsia"/>
          <w:spacing w:val="10"/>
          <w:kern w:val="0"/>
          <w:szCs w:val="21"/>
        </w:rPr>
        <w:t>对于</w:t>
      </w:r>
      <w:r w:rsidRPr="00E218C9">
        <w:rPr>
          <w:rFonts w:ascii="宋体" w:hAnsi="宋体" w:cs="Arial Unicode MS" w:hint="eastAsia"/>
          <w:spacing w:val="10"/>
          <w:kern w:val="0"/>
          <w:szCs w:val="21"/>
        </w:rPr>
        <w:t>在特定范围内</w:t>
      </w:r>
      <w:r>
        <w:rPr>
          <w:rFonts w:ascii="宋体" w:hAnsi="宋体" w:cs="Arial Unicode MS" w:hint="eastAsia"/>
          <w:spacing w:val="10"/>
          <w:kern w:val="0"/>
          <w:szCs w:val="21"/>
        </w:rPr>
        <w:t>具有相似结构的一系列排烟窗，可以测试几何面积最大的排烟窗和边长最长的排烟窗作为代表，两者均需能通过测试。</w:t>
      </w:r>
      <w:r w:rsidRPr="00E218C9">
        <w:rPr>
          <w:rFonts w:ascii="宋体" w:hAnsi="宋体" w:cs="Arial Unicode MS" w:hint="eastAsia"/>
          <w:spacing w:val="10"/>
          <w:kern w:val="0"/>
          <w:szCs w:val="21"/>
        </w:rPr>
        <w:t>如果有一个排烟窗同时具备最大的</w:t>
      </w:r>
      <w:r>
        <w:rPr>
          <w:rFonts w:ascii="宋体" w:hAnsi="宋体" w:cs="Arial Unicode MS" w:hint="eastAsia"/>
          <w:spacing w:val="10"/>
          <w:kern w:val="0"/>
          <w:szCs w:val="21"/>
        </w:rPr>
        <w:t>几</w:t>
      </w:r>
      <w:r>
        <w:rPr>
          <w:rFonts w:ascii="宋体" w:hAnsi="宋体" w:cs="Arial Unicode MS" w:hint="eastAsia"/>
          <w:spacing w:val="10"/>
          <w:kern w:val="0"/>
          <w:szCs w:val="21"/>
        </w:rPr>
        <w:lastRenderedPageBreak/>
        <w:t>何</w:t>
      </w:r>
      <w:r w:rsidRPr="00E218C9">
        <w:rPr>
          <w:rFonts w:ascii="宋体" w:hAnsi="宋体" w:cs="Arial Unicode MS" w:hint="eastAsia"/>
          <w:spacing w:val="10"/>
          <w:kern w:val="0"/>
          <w:szCs w:val="21"/>
        </w:rPr>
        <w:t>面积与最</w:t>
      </w:r>
      <w:r>
        <w:rPr>
          <w:rFonts w:ascii="宋体" w:hAnsi="宋体" w:cs="Arial Unicode MS" w:hint="eastAsia"/>
          <w:spacing w:val="10"/>
          <w:kern w:val="0"/>
          <w:szCs w:val="21"/>
        </w:rPr>
        <w:t>长</w:t>
      </w:r>
      <w:r w:rsidRPr="00E218C9">
        <w:rPr>
          <w:rFonts w:ascii="宋体" w:hAnsi="宋体" w:cs="Arial Unicode MS" w:hint="eastAsia"/>
          <w:spacing w:val="10"/>
          <w:kern w:val="0"/>
          <w:szCs w:val="21"/>
        </w:rPr>
        <w:t>的边长，则只需要</w:t>
      </w:r>
      <w:r>
        <w:rPr>
          <w:rFonts w:ascii="宋体" w:hAnsi="宋体" w:cs="Arial Unicode MS" w:hint="eastAsia"/>
          <w:spacing w:val="10"/>
          <w:kern w:val="0"/>
          <w:szCs w:val="21"/>
        </w:rPr>
        <w:t>测试该排烟窗。</w:t>
      </w:r>
    </w:p>
    <w:p w:rsidR="00A31895" w:rsidRPr="00A31895" w:rsidRDefault="00A31895" w:rsidP="00A31895">
      <w:pPr>
        <w:spacing w:line="360" w:lineRule="auto"/>
        <w:jc w:val="left"/>
        <w:rPr>
          <w:rFonts w:ascii="黑体" w:eastAsia="黑体" w:hAnsi="黑体" w:cs="Arial Unicode MS"/>
          <w:spacing w:val="10"/>
          <w:kern w:val="0"/>
          <w:szCs w:val="21"/>
        </w:rPr>
      </w:pPr>
      <w:r>
        <w:rPr>
          <w:rFonts w:ascii="黑体" w:eastAsia="黑体" w:hAnsi="黑体" w:cs="Arial Unicode MS" w:hint="eastAsia"/>
          <w:spacing w:val="10"/>
          <w:kern w:val="0"/>
          <w:szCs w:val="21"/>
        </w:rPr>
        <w:t>B</w:t>
      </w:r>
      <w:r w:rsidRPr="00A31895">
        <w:rPr>
          <w:rFonts w:ascii="黑体" w:eastAsia="黑体" w:hAnsi="黑体" w:cs="Arial Unicode MS" w:hint="eastAsia"/>
          <w:spacing w:val="10"/>
          <w:kern w:val="0"/>
          <w:szCs w:val="21"/>
        </w:rPr>
        <w:t>.4 测试步骤</w:t>
      </w:r>
    </w:p>
    <w:p w:rsidR="00A31895" w:rsidRPr="00A31895" w:rsidRDefault="00A31895" w:rsidP="00A31895">
      <w:pPr>
        <w:spacing w:line="360" w:lineRule="auto"/>
        <w:ind w:firstLineChars="200" w:firstLine="460"/>
        <w:jc w:val="left"/>
        <w:rPr>
          <w:spacing w:val="10"/>
          <w:kern w:val="0"/>
          <w:szCs w:val="21"/>
        </w:rPr>
      </w:pPr>
      <w:r w:rsidRPr="00A31895">
        <w:rPr>
          <w:spacing w:val="10"/>
          <w:kern w:val="0"/>
          <w:szCs w:val="21"/>
        </w:rPr>
        <w:t>将排烟窗按照供应商所推荐的最小安装角度，安装在检测支架上。增加适量的</w:t>
      </w:r>
      <w:r w:rsidR="00923BC3">
        <w:rPr>
          <w:rFonts w:hint="eastAsia"/>
          <w:spacing w:val="10"/>
          <w:kern w:val="0"/>
          <w:szCs w:val="21"/>
        </w:rPr>
        <w:t>荷载</w:t>
      </w:r>
      <w:r w:rsidR="00923BC3">
        <w:rPr>
          <w:spacing w:val="10"/>
          <w:kern w:val="0"/>
          <w:szCs w:val="21"/>
        </w:rPr>
        <w:t>，</w:t>
      </w:r>
      <w:r w:rsidRPr="00A31895">
        <w:rPr>
          <w:spacing w:val="10"/>
          <w:kern w:val="0"/>
          <w:szCs w:val="21"/>
        </w:rPr>
        <w:t>启动排烟窗</w:t>
      </w:r>
      <w:r w:rsidR="00923BC3">
        <w:rPr>
          <w:spacing w:val="10"/>
          <w:kern w:val="0"/>
          <w:szCs w:val="21"/>
        </w:rPr>
        <w:t>，</w:t>
      </w:r>
      <w:r w:rsidRPr="00A31895">
        <w:rPr>
          <w:spacing w:val="10"/>
          <w:kern w:val="0"/>
          <w:szCs w:val="21"/>
        </w:rPr>
        <w:t>在</w:t>
      </w:r>
      <w:r w:rsidR="00923BC3">
        <w:rPr>
          <w:rFonts w:hint="eastAsia"/>
          <w:spacing w:val="10"/>
          <w:kern w:val="0"/>
          <w:szCs w:val="21"/>
        </w:rPr>
        <w:t>设计的开启时间</w:t>
      </w:r>
      <w:r w:rsidRPr="00A31895">
        <w:rPr>
          <w:spacing w:val="10"/>
          <w:kern w:val="0"/>
          <w:szCs w:val="21"/>
        </w:rPr>
        <w:t>内，</w:t>
      </w:r>
      <w:r w:rsidR="00923BC3">
        <w:rPr>
          <w:rFonts w:hint="eastAsia"/>
          <w:spacing w:val="10"/>
          <w:kern w:val="0"/>
          <w:szCs w:val="21"/>
        </w:rPr>
        <w:t>排烟窗应能</w:t>
      </w:r>
      <w:r w:rsidRPr="00A31895">
        <w:rPr>
          <w:spacing w:val="10"/>
          <w:kern w:val="0"/>
          <w:szCs w:val="21"/>
        </w:rPr>
        <w:t>打开并达到着火时要求达到的开启位置</w:t>
      </w:r>
      <w:r w:rsidR="00923BC3">
        <w:rPr>
          <w:spacing w:val="10"/>
          <w:kern w:val="0"/>
          <w:szCs w:val="21"/>
        </w:rPr>
        <w:t>，</w:t>
      </w:r>
      <w:r w:rsidR="00923BC3">
        <w:rPr>
          <w:rFonts w:hint="eastAsia"/>
          <w:spacing w:val="10"/>
          <w:kern w:val="0"/>
          <w:szCs w:val="21"/>
        </w:rPr>
        <w:t>且</w:t>
      </w:r>
      <w:r w:rsidRPr="00A31895">
        <w:rPr>
          <w:spacing w:val="10"/>
          <w:kern w:val="0"/>
          <w:szCs w:val="21"/>
        </w:rPr>
        <w:t>能够在没有其他外部动力源的情况下，维持</w:t>
      </w:r>
      <w:r w:rsidR="00923BC3">
        <w:rPr>
          <w:rFonts w:hint="eastAsia"/>
          <w:spacing w:val="10"/>
          <w:kern w:val="0"/>
          <w:szCs w:val="21"/>
        </w:rPr>
        <w:t>开启</w:t>
      </w:r>
      <w:r w:rsidRPr="00A31895">
        <w:rPr>
          <w:spacing w:val="10"/>
          <w:kern w:val="0"/>
          <w:szCs w:val="21"/>
        </w:rPr>
        <w:t>状态。要求使用主要的动力源打开，并且打开后无破损。将排烟窗恢复原状后，再重复上述操作</w:t>
      </w:r>
      <w:r w:rsidRPr="00A31895">
        <w:rPr>
          <w:spacing w:val="10"/>
          <w:kern w:val="0"/>
          <w:szCs w:val="21"/>
        </w:rPr>
        <w:t>2</w:t>
      </w:r>
      <w:r w:rsidRPr="00A31895">
        <w:rPr>
          <w:spacing w:val="10"/>
          <w:kern w:val="0"/>
          <w:szCs w:val="21"/>
        </w:rPr>
        <w:t>次。</w:t>
      </w:r>
    </w:p>
    <w:p w:rsidR="00AA0531" w:rsidRDefault="00AA0531" w:rsidP="00A31895">
      <w:pPr>
        <w:spacing w:line="360" w:lineRule="auto"/>
        <w:jc w:val="left"/>
      </w:pPr>
    </w:p>
    <w:p w:rsidR="000B373A" w:rsidRDefault="000B373A" w:rsidP="00AA0531">
      <w:pPr>
        <w:jc w:val="left"/>
      </w:pPr>
    </w:p>
    <w:p w:rsidR="000B373A" w:rsidRDefault="000B373A" w:rsidP="00AA0531">
      <w:pPr>
        <w:jc w:val="left"/>
      </w:pPr>
    </w:p>
    <w:p w:rsidR="000B373A" w:rsidRDefault="000B373A" w:rsidP="00AA0531">
      <w:pPr>
        <w:jc w:val="left"/>
      </w:pPr>
    </w:p>
    <w:p w:rsidR="000B373A" w:rsidRDefault="000B373A" w:rsidP="00AA0531">
      <w:pPr>
        <w:jc w:val="left"/>
      </w:pPr>
    </w:p>
    <w:p w:rsidR="000B373A" w:rsidRDefault="000B373A" w:rsidP="00AA0531">
      <w:pPr>
        <w:jc w:val="left"/>
      </w:pPr>
    </w:p>
    <w:p w:rsidR="000B373A" w:rsidRDefault="000B373A" w:rsidP="00AA0531">
      <w:pPr>
        <w:jc w:val="left"/>
      </w:pPr>
    </w:p>
    <w:p w:rsidR="000B373A" w:rsidRDefault="000B373A" w:rsidP="00AA0531">
      <w:pPr>
        <w:jc w:val="left"/>
      </w:pPr>
    </w:p>
    <w:p w:rsidR="000B373A" w:rsidRDefault="000B373A" w:rsidP="00AA0531">
      <w:pPr>
        <w:jc w:val="left"/>
      </w:pPr>
    </w:p>
    <w:p w:rsidR="000B373A" w:rsidRDefault="000B373A" w:rsidP="00AA0531">
      <w:pPr>
        <w:jc w:val="left"/>
      </w:pPr>
    </w:p>
    <w:p w:rsidR="000B373A" w:rsidRDefault="000B373A" w:rsidP="00AA0531">
      <w:pPr>
        <w:jc w:val="left"/>
      </w:pPr>
    </w:p>
    <w:p w:rsidR="000B373A" w:rsidRDefault="000B373A" w:rsidP="00AA0531">
      <w:pPr>
        <w:jc w:val="left"/>
      </w:pPr>
    </w:p>
    <w:p w:rsidR="000B373A" w:rsidRDefault="000B373A" w:rsidP="00AA0531">
      <w:pPr>
        <w:jc w:val="left"/>
      </w:pPr>
    </w:p>
    <w:p w:rsidR="000B373A" w:rsidRDefault="000B373A" w:rsidP="00AA0531">
      <w:pPr>
        <w:jc w:val="left"/>
      </w:pPr>
    </w:p>
    <w:p w:rsidR="000B373A" w:rsidRDefault="000B373A" w:rsidP="00AA0531">
      <w:pPr>
        <w:jc w:val="left"/>
      </w:pPr>
    </w:p>
    <w:p w:rsidR="000B373A" w:rsidRDefault="000B373A" w:rsidP="00AA0531">
      <w:pPr>
        <w:jc w:val="left"/>
      </w:pPr>
    </w:p>
    <w:p w:rsidR="000B373A" w:rsidRDefault="000B373A" w:rsidP="00AA0531">
      <w:pPr>
        <w:jc w:val="left"/>
      </w:pPr>
    </w:p>
    <w:p w:rsidR="000B373A" w:rsidRDefault="000B373A" w:rsidP="00AA0531">
      <w:pPr>
        <w:jc w:val="left"/>
      </w:pPr>
    </w:p>
    <w:p w:rsidR="000B373A" w:rsidRDefault="000B373A" w:rsidP="00AA0531">
      <w:pPr>
        <w:jc w:val="left"/>
      </w:pPr>
    </w:p>
    <w:p w:rsidR="000B373A" w:rsidRDefault="000B373A" w:rsidP="00AA0531">
      <w:pPr>
        <w:jc w:val="left"/>
      </w:pPr>
    </w:p>
    <w:p w:rsidR="00E772DF" w:rsidRPr="000A57CC" w:rsidRDefault="00E772DF" w:rsidP="002F34B8">
      <w:pPr>
        <w:pStyle w:val="11"/>
        <w:spacing w:line="240" w:lineRule="auto"/>
        <w:outlineLvl w:val="2"/>
        <w:rPr>
          <w:b w:val="0"/>
        </w:rPr>
      </w:pPr>
      <w:bookmarkStart w:id="48" w:name="_Toc24171546"/>
      <w:bookmarkStart w:id="49" w:name="_Toc53474464"/>
      <w:bookmarkStart w:id="50" w:name="_Toc92857585"/>
      <w:bookmarkStart w:id="51" w:name="_Toc251162109"/>
      <w:bookmarkStart w:id="52" w:name="_Toc489369738"/>
      <w:r w:rsidRPr="000A57CC">
        <w:rPr>
          <w:rFonts w:hint="eastAsia"/>
          <w:b w:val="0"/>
        </w:rPr>
        <w:lastRenderedPageBreak/>
        <w:t>本规程用词说明</w:t>
      </w:r>
      <w:bookmarkEnd w:id="48"/>
      <w:bookmarkEnd w:id="49"/>
      <w:bookmarkEnd w:id="50"/>
      <w:bookmarkEnd w:id="51"/>
      <w:bookmarkEnd w:id="52"/>
    </w:p>
    <w:p w:rsidR="00E772DF" w:rsidRPr="000A57CC" w:rsidRDefault="00E772DF" w:rsidP="00923BC3">
      <w:pPr>
        <w:spacing w:line="360" w:lineRule="auto"/>
        <w:ind w:firstLineChars="200" w:firstLine="422"/>
      </w:pPr>
      <w:r w:rsidRPr="000A57CC">
        <w:rPr>
          <w:rFonts w:ascii="黑体"/>
          <w:b/>
          <w:bCs/>
        </w:rPr>
        <w:t>1</w:t>
      </w:r>
      <w:r w:rsidRPr="000A57CC">
        <w:rPr>
          <w:rFonts w:hint="eastAsia"/>
        </w:rPr>
        <w:t xml:space="preserve">　为便于在执行本规程条文时区别对待，对要求严格程度不同的用词说明如下：</w:t>
      </w:r>
    </w:p>
    <w:p w:rsidR="00E772DF" w:rsidRPr="000A57CC" w:rsidRDefault="00E772DF" w:rsidP="00923BC3">
      <w:pPr>
        <w:spacing w:line="360" w:lineRule="auto"/>
        <w:ind w:firstLineChars="200" w:firstLine="420"/>
      </w:pPr>
      <w:r w:rsidRPr="000A57CC">
        <w:rPr>
          <w:rFonts w:ascii="黑体"/>
          <w:bCs/>
        </w:rPr>
        <w:t>1</w:t>
      </w:r>
      <w:r w:rsidRPr="000A57CC">
        <w:rPr>
          <w:rFonts w:ascii="黑体" w:hint="eastAsia"/>
          <w:bCs/>
        </w:rPr>
        <w:t>）</w:t>
      </w:r>
      <w:r w:rsidRPr="000A57CC">
        <w:rPr>
          <w:rFonts w:hint="eastAsia"/>
        </w:rPr>
        <w:t>表示很严格，非这样做不可的用词：</w:t>
      </w:r>
    </w:p>
    <w:p w:rsidR="00E772DF" w:rsidRPr="000A57CC" w:rsidRDefault="00E772DF" w:rsidP="00923BC3">
      <w:pPr>
        <w:pStyle w:val="af3"/>
        <w:spacing w:line="360" w:lineRule="auto"/>
        <w:ind w:firstLineChars="300" w:firstLine="630"/>
        <w:rPr>
          <w:szCs w:val="24"/>
        </w:rPr>
      </w:pPr>
      <w:r w:rsidRPr="000A57CC">
        <w:rPr>
          <w:rFonts w:hint="eastAsia"/>
          <w:szCs w:val="24"/>
        </w:rPr>
        <w:t>正面词采用“必须”，反面词采用“严禁”。</w:t>
      </w:r>
    </w:p>
    <w:p w:rsidR="00E772DF" w:rsidRPr="000A57CC" w:rsidRDefault="00E772DF" w:rsidP="00923BC3">
      <w:pPr>
        <w:spacing w:line="360" w:lineRule="auto"/>
        <w:ind w:firstLineChars="200" w:firstLine="420"/>
      </w:pPr>
      <w:r w:rsidRPr="000A57CC">
        <w:rPr>
          <w:rFonts w:ascii="黑体"/>
        </w:rPr>
        <w:t>2</w:t>
      </w:r>
      <w:r w:rsidRPr="000A57CC">
        <w:rPr>
          <w:rFonts w:hint="eastAsia"/>
        </w:rPr>
        <w:t>）表示严格，在正常情况下均应这样做的用词：</w:t>
      </w:r>
    </w:p>
    <w:p w:rsidR="00E772DF" w:rsidRPr="000A57CC" w:rsidRDefault="00E772DF" w:rsidP="00923BC3">
      <w:pPr>
        <w:pStyle w:val="af3"/>
        <w:spacing w:line="360" w:lineRule="auto"/>
        <w:ind w:firstLineChars="300" w:firstLine="630"/>
        <w:rPr>
          <w:szCs w:val="24"/>
        </w:rPr>
      </w:pPr>
      <w:r w:rsidRPr="000A57CC">
        <w:rPr>
          <w:rFonts w:hint="eastAsia"/>
          <w:szCs w:val="24"/>
        </w:rPr>
        <w:t>正面词采用“应”，反面词采用“不应”或“不得”。</w:t>
      </w:r>
    </w:p>
    <w:p w:rsidR="00E772DF" w:rsidRPr="000A57CC" w:rsidRDefault="00E772DF" w:rsidP="00923BC3">
      <w:pPr>
        <w:pStyle w:val="af3"/>
        <w:spacing w:line="360" w:lineRule="auto"/>
        <w:ind w:firstLineChars="0"/>
        <w:rPr>
          <w:szCs w:val="24"/>
        </w:rPr>
      </w:pPr>
      <w:r w:rsidRPr="000A57CC">
        <w:rPr>
          <w:rFonts w:ascii="黑体"/>
          <w:szCs w:val="24"/>
        </w:rPr>
        <w:t>3</w:t>
      </w:r>
      <w:r w:rsidRPr="000A57CC">
        <w:rPr>
          <w:rFonts w:hint="eastAsia"/>
          <w:szCs w:val="24"/>
        </w:rPr>
        <w:t>）表示允许稍有选择，在条件许可时首先应这样做的用词：</w:t>
      </w:r>
    </w:p>
    <w:p w:rsidR="00E772DF" w:rsidRPr="000A57CC" w:rsidRDefault="00E772DF" w:rsidP="00923BC3">
      <w:pPr>
        <w:pStyle w:val="af3"/>
        <w:spacing w:line="360" w:lineRule="auto"/>
        <w:ind w:firstLineChars="300" w:firstLine="630"/>
        <w:rPr>
          <w:szCs w:val="24"/>
        </w:rPr>
      </w:pPr>
      <w:r w:rsidRPr="000A57CC">
        <w:rPr>
          <w:rFonts w:hint="eastAsia"/>
          <w:szCs w:val="24"/>
        </w:rPr>
        <w:t>正面词采用“宜”，反面词采用“不宜”。</w:t>
      </w:r>
    </w:p>
    <w:p w:rsidR="00E772DF" w:rsidRPr="000A57CC" w:rsidRDefault="00E772DF" w:rsidP="00923BC3">
      <w:pPr>
        <w:pStyle w:val="af3"/>
        <w:spacing w:line="360" w:lineRule="auto"/>
        <w:ind w:firstLineChars="0"/>
      </w:pPr>
      <w:r w:rsidRPr="000A57CC">
        <w:rPr>
          <w:rFonts w:ascii="黑体"/>
          <w:szCs w:val="24"/>
        </w:rPr>
        <w:t>4</w:t>
      </w:r>
      <w:r w:rsidR="00AE0452" w:rsidRPr="000A57CC">
        <w:rPr>
          <w:rFonts w:hint="eastAsia"/>
        </w:rPr>
        <w:t>）</w:t>
      </w:r>
      <w:r w:rsidRPr="000A57CC">
        <w:rPr>
          <w:rFonts w:hint="eastAsia"/>
          <w:szCs w:val="24"/>
        </w:rPr>
        <w:t>表示</w:t>
      </w:r>
      <w:r w:rsidRPr="000A57CC">
        <w:rPr>
          <w:rFonts w:hint="eastAsia"/>
        </w:rPr>
        <w:t>有选择，在一定条件下可以这样做的用词</w:t>
      </w:r>
      <w:r w:rsidR="005F4AE4" w:rsidRPr="000A57CC">
        <w:rPr>
          <w:rFonts w:hint="eastAsia"/>
        </w:rPr>
        <w:t>，</w:t>
      </w:r>
      <w:r w:rsidRPr="000A57CC">
        <w:rPr>
          <w:rFonts w:hint="eastAsia"/>
          <w:szCs w:val="24"/>
        </w:rPr>
        <w:t>采用“可”</w:t>
      </w:r>
      <w:r w:rsidRPr="000A57CC">
        <w:rPr>
          <w:rFonts w:hint="eastAsia"/>
        </w:rPr>
        <w:t>。</w:t>
      </w:r>
    </w:p>
    <w:p w:rsidR="00161261" w:rsidRPr="000A57CC" w:rsidRDefault="00E772DF" w:rsidP="00923BC3">
      <w:pPr>
        <w:spacing w:line="360" w:lineRule="auto"/>
        <w:ind w:firstLineChars="200" w:firstLine="422"/>
      </w:pPr>
      <w:r w:rsidRPr="000A57CC">
        <w:rPr>
          <w:rFonts w:ascii="黑体"/>
          <w:b/>
          <w:bCs/>
        </w:rPr>
        <w:t>2</w:t>
      </w:r>
      <w:r w:rsidRPr="000A57CC">
        <w:rPr>
          <w:rFonts w:hint="eastAsia"/>
        </w:rPr>
        <w:t xml:space="preserve">　条文中指定应按其他有关标准执行时，写法为“应符合……</w:t>
      </w:r>
      <w:r w:rsidR="005F4AE4" w:rsidRPr="000A57CC">
        <w:rPr>
          <w:rFonts w:hint="eastAsia"/>
        </w:rPr>
        <w:t>的</w:t>
      </w:r>
      <w:r w:rsidRPr="000A57CC">
        <w:rPr>
          <w:rFonts w:hint="eastAsia"/>
        </w:rPr>
        <w:t>规定”或“应按……</w:t>
      </w:r>
      <w:r w:rsidR="005F4AE4" w:rsidRPr="000A57CC">
        <w:rPr>
          <w:rFonts w:hint="eastAsia"/>
        </w:rPr>
        <w:t>的规定采用</w:t>
      </w:r>
      <w:r w:rsidRPr="000A57CC">
        <w:rPr>
          <w:rFonts w:hint="eastAsia"/>
        </w:rPr>
        <w:t>”。</w:t>
      </w:r>
    </w:p>
    <w:p w:rsidR="00161261" w:rsidRPr="000A57CC" w:rsidRDefault="00161261" w:rsidP="00923BC3">
      <w:pPr>
        <w:spacing w:line="360" w:lineRule="auto"/>
      </w:pPr>
    </w:p>
    <w:p w:rsidR="00161261" w:rsidRPr="000A57CC" w:rsidRDefault="00161261" w:rsidP="00161261">
      <w:pPr>
        <w:spacing w:line="360" w:lineRule="exact"/>
      </w:pPr>
    </w:p>
    <w:p w:rsidR="00161261" w:rsidRPr="000A57CC" w:rsidRDefault="00161261" w:rsidP="00161261">
      <w:pPr>
        <w:rPr>
          <w:rFonts w:ascii="宋体"/>
          <w:sz w:val="28"/>
        </w:rPr>
      </w:pPr>
    </w:p>
    <w:p w:rsidR="0038262D" w:rsidRPr="000A57CC" w:rsidRDefault="0038262D" w:rsidP="00161261">
      <w:pPr>
        <w:rPr>
          <w:rFonts w:ascii="宋体"/>
          <w:sz w:val="28"/>
        </w:rPr>
      </w:pPr>
    </w:p>
    <w:p w:rsidR="0038262D" w:rsidRPr="000A57CC" w:rsidRDefault="0038262D" w:rsidP="00161261">
      <w:pPr>
        <w:rPr>
          <w:rFonts w:ascii="宋体"/>
          <w:sz w:val="28"/>
        </w:rPr>
      </w:pPr>
    </w:p>
    <w:p w:rsidR="0038262D" w:rsidRPr="000A57CC" w:rsidRDefault="0038262D" w:rsidP="00161261">
      <w:pPr>
        <w:rPr>
          <w:rFonts w:ascii="宋体"/>
          <w:sz w:val="28"/>
        </w:rPr>
      </w:pPr>
    </w:p>
    <w:p w:rsidR="00161261" w:rsidRPr="000A57CC" w:rsidRDefault="00161261" w:rsidP="00284E9B">
      <w:pPr>
        <w:jc w:val="left"/>
      </w:pPr>
    </w:p>
    <w:p w:rsidR="00B745EA" w:rsidRPr="000A57CC" w:rsidRDefault="00B745EA">
      <w:pPr>
        <w:widowControl/>
        <w:jc w:val="left"/>
      </w:pPr>
      <w:r w:rsidRPr="000A57CC">
        <w:br w:type="page"/>
      </w:r>
    </w:p>
    <w:p w:rsidR="0038262D" w:rsidRPr="000A57CC" w:rsidRDefault="0038262D" w:rsidP="0038262D">
      <w:pPr>
        <w:pStyle w:val="11"/>
        <w:spacing w:line="360" w:lineRule="exact"/>
        <w:outlineLvl w:val="2"/>
        <w:rPr>
          <w:rFonts w:ascii="宋体" w:cs="宋体"/>
          <w:kern w:val="0"/>
          <w:sz w:val="24"/>
        </w:rPr>
      </w:pPr>
      <w:bookmarkStart w:id="53" w:name="_Toc318112304"/>
      <w:bookmarkStart w:id="54" w:name="_Toc489369739"/>
      <w:r w:rsidRPr="000A57CC">
        <w:rPr>
          <w:rFonts w:hint="eastAsia"/>
          <w:b w:val="0"/>
        </w:rPr>
        <w:lastRenderedPageBreak/>
        <w:t>引用标准名录</w:t>
      </w:r>
      <w:bookmarkEnd w:id="53"/>
      <w:bookmarkEnd w:id="54"/>
    </w:p>
    <w:p w:rsidR="00D7405A" w:rsidRDefault="00D7405A" w:rsidP="00923BC3">
      <w:pPr>
        <w:widowControl/>
        <w:spacing w:line="360" w:lineRule="auto"/>
        <w:jc w:val="left"/>
      </w:pPr>
      <w:r w:rsidRPr="00D7405A">
        <w:rPr>
          <w:rFonts w:hint="eastAsia"/>
        </w:rPr>
        <w:t>《建筑设计防火规范》</w:t>
      </w:r>
      <w:r>
        <w:rPr>
          <w:rFonts w:hint="eastAsia"/>
        </w:rPr>
        <w:t xml:space="preserve">                            </w:t>
      </w:r>
      <w:r w:rsidRPr="00D7405A">
        <w:rPr>
          <w:rFonts w:hint="eastAsia"/>
        </w:rPr>
        <w:t>GB 50016</w:t>
      </w:r>
    </w:p>
    <w:p w:rsidR="008505BF" w:rsidRDefault="008505BF" w:rsidP="00923BC3">
      <w:pPr>
        <w:widowControl/>
        <w:spacing w:line="360" w:lineRule="auto"/>
        <w:jc w:val="left"/>
      </w:pPr>
      <w:r w:rsidRPr="008505BF">
        <w:rPr>
          <w:rFonts w:hint="eastAsia"/>
        </w:rPr>
        <w:t>《建筑防烟排烟系统技术标准》</w:t>
      </w:r>
      <w:r>
        <w:rPr>
          <w:rFonts w:hint="eastAsia"/>
        </w:rPr>
        <w:t xml:space="preserve">                    </w:t>
      </w:r>
      <w:r w:rsidRPr="008505BF">
        <w:rPr>
          <w:rFonts w:hint="eastAsia"/>
        </w:rPr>
        <w:t>GB 51251</w:t>
      </w:r>
    </w:p>
    <w:p w:rsidR="00C11052" w:rsidRPr="000A57CC" w:rsidRDefault="00923BC3" w:rsidP="00923BC3">
      <w:pPr>
        <w:widowControl/>
        <w:spacing w:line="360" w:lineRule="auto"/>
        <w:jc w:val="left"/>
      </w:pPr>
      <w:r w:rsidRPr="00923BC3">
        <w:rPr>
          <w:rFonts w:hint="eastAsia"/>
        </w:rPr>
        <w:t>《火灾自动报警系统设计规范》</w:t>
      </w:r>
      <w:r>
        <w:rPr>
          <w:rFonts w:hint="eastAsia"/>
        </w:rPr>
        <w:t xml:space="preserve">                    </w:t>
      </w:r>
      <w:r w:rsidRPr="00923BC3">
        <w:rPr>
          <w:rFonts w:hint="eastAsia"/>
        </w:rPr>
        <w:t>GB</w:t>
      </w:r>
      <w:r>
        <w:rPr>
          <w:rFonts w:hint="eastAsia"/>
        </w:rPr>
        <w:t xml:space="preserve"> </w:t>
      </w:r>
      <w:r w:rsidRPr="00923BC3">
        <w:rPr>
          <w:rFonts w:hint="eastAsia"/>
        </w:rPr>
        <w:t>50116</w:t>
      </w:r>
    </w:p>
    <w:p w:rsidR="00C11052" w:rsidRPr="000A57CC" w:rsidRDefault="00923BC3" w:rsidP="00923BC3">
      <w:pPr>
        <w:widowControl/>
        <w:spacing w:line="360" w:lineRule="auto"/>
        <w:jc w:val="left"/>
      </w:pPr>
      <w:r w:rsidRPr="00923BC3">
        <w:rPr>
          <w:rFonts w:hint="eastAsia"/>
        </w:rPr>
        <w:t>《建筑外门窗气密、水密、抗风压性能分级及检测方法》</w:t>
      </w:r>
      <w:r w:rsidRPr="00923BC3">
        <w:rPr>
          <w:rFonts w:hint="eastAsia"/>
        </w:rPr>
        <w:t>GB/T 7106</w:t>
      </w:r>
    </w:p>
    <w:p w:rsidR="00CD162B" w:rsidRPr="00923BC3" w:rsidRDefault="00923BC3" w:rsidP="00923BC3">
      <w:pPr>
        <w:widowControl/>
        <w:spacing w:line="360" w:lineRule="auto"/>
        <w:jc w:val="left"/>
      </w:pPr>
      <w:r w:rsidRPr="00923BC3">
        <w:rPr>
          <w:rFonts w:hint="eastAsia"/>
        </w:rPr>
        <w:t>《建筑结构荷载规范》</w:t>
      </w:r>
      <w:r>
        <w:rPr>
          <w:rFonts w:hint="eastAsia"/>
        </w:rPr>
        <w:t xml:space="preserve">                            </w:t>
      </w:r>
      <w:r w:rsidRPr="00923BC3">
        <w:rPr>
          <w:rFonts w:hint="eastAsia"/>
        </w:rPr>
        <w:t>GB 50009</w:t>
      </w:r>
    </w:p>
    <w:p w:rsidR="00CD162B" w:rsidRPr="000A57CC" w:rsidRDefault="00923BC3" w:rsidP="00923BC3">
      <w:pPr>
        <w:widowControl/>
        <w:spacing w:line="360" w:lineRule="auto"/>
        <w:jc w:val="left"/>
      </w:pPr>
      <w:r w:rsidRPr="00923BC3">
        <w:rPr>
          <w:rFonts w:hint="eastAsia"/>
        </w:rPr>
        <w:t>《固定的空气压缩机安全规则和操作规程》</w:t>
      </w:r>
      <w:r>
        <w:rPr>
          <w:rFonts w:hint="eastAsia"/>
        </w:rPr>
        <w:t xml:space="preserve">          </w:t>
      </w:r>
      <w:r w:rsidRPr="00923BC3">
        <w:rPr>
          <w:rFonts w:hint="eastAsia"/>
        </w:rPr>
        <w:t>GB 10892</w:t>
      </w:r>
    </w:p>
    <w:p w:rsidR="00CD162B" w:rsidRPr="000A57CC" w:rsidRDefault="00923BC3" w:rsidP="00923BC3">
      <w:pPr>
        <w:widowControl/>
        <w:spacing w:line="360" w:lineRule="auto"/>
        <w:jc w:val="left"/>
      </w:pPr>
      <w:r w:rsidRPr="00923BC3">
        <w:rPr>
          <w:rFonts w:hint="eastAsia"/>
        </w:rPr>
        <w:t>《压缩空气站设计规范》</w:t>
      </w:r>
      <w:r>
        <w:rPr>
          <w:rFonts w:hint="eastAsia"/>
        </w:rPr>
        <w:t xml:space="preserve">                          </w:t>
      </w:r>
      <w:r w:rsidRPr="00923BC3">
        <w:rPr>
          <w:rFonts w:hint="eastAsia"/>
        </w:rPr>
        <w:t>GB 50029</w:t>
      </w:r>
    </w:p>
    <w:p w:rsidR="00CD162B" w:rsidRPr="000A57CC" w:rsidRDefault="00923BC3" w:rsidP="00923BC3">
      <w:pPr>
        <w:widowControl/>
        <w:spacing w:line="360" w:lineRule="auto"/>
        <w:jc w:val="left"/>
      </w:pPr>
      <w:r w:rsidRPr="00923BC3">
        <w:rPr>
          <w:rFonts w:hint="eastAsia"/>
        </w:rPr>
        <w:t>《电力工程电缆设计规范》</w:t>
      </w:r>
      <w:r>
        <w:rPr>
          <w:rFonts w:hint="eastAsia"/>
        </w:rPr>
        <w:t xml:space="preserve">                        </w:t>
      </w:r>
      <w:r w:rsidRPr="00923BC3">
        <w:rPr>
          <w:rFonts w:hint="eastAsia"/>
        </w:rPr>
        <w:t>GB 50217</w:t>
      </w:r>
    </w:p>
    <w:p w:rsidR="00CD162B" w:rsidRPr="000A57CC" w:rsidRDefault="00923BC3" w:rsidP="00923BC3">
      <w:pPr>
        <w:widowControl/>
        <w:spacing w:line="360" w:lineRule="auto"/>
        <w:jc w:val="left"/>
      </w:pPr>
      <w:r w:rsidRPr="00923BC3">
        <w:rPr>
          <w:rFonts w:hint="eastAsia"/>
        </w:rPr>
        <w:t>《通风与空调工程施工质量验收规范》</w:t>
      </w:r>
      <w:r>
        <w:rPr>
          <w:rFonts w:hint="eastAsia"/>
        </w:rPr>
        <w:t xml:space="preserve">              </w:t>
      </w:r>
      <w:r w:rsidRPr="00923BC3">
        <w:rPr>
          <w:rFonts w:hint="eastAsia"/>
        </w:rPr>
        <w:t>GB 50243</w:t>
      </w:r>
    </w:p>
    <w:p w:rsidR="00CD162B" w:rsidRPr="000A57CC" w:rsidRDefault="00CD162B" w:rsidP="00923BC3">
      <w:pPr>
        <w:widowControl/>
        <w:spacing w:line="360" w:lineRule="auto"/>
        <w:jc w:val="left"/>
      </w:pPr>
    </w:p>
    <w:p w:rsidR="00CD162B" w:rsidRPr="000A57CC" w:rsidRDefault="00CD162B">
      <w:pPr>
        <w:widowControl/>
        <w:jc w:val="left"/>
      </w:pPr>
    </w:p>
    <w:p w:rsidR="00CD162B" w:rsidRPr="000A57CC" w:rsidRDefault="00CD162B">
      <w:pPr>
        <w:widowControl/>
        <w:jc w:val="left"/>
      </w:pPr>
    </w:p>
    <w:p w:rsidR="00CD162B" w:rsidRPr="000A57CC" w:rsidRDefault="00CD162B">
      <w:pPr>
        <w:widowControl/>
        <w:jc w:val="left"/>
      </w:pPr>
    </w:p>
    <w:p w:rsidR="00CD162B" w:rsidRPr="000A57CC" w:rsidRDefault="00CD162B">
      <w:pPr>
        <w:widowControl/>
        <w:jc w:val="left"/>
      </w:pPr>
    </w:p>
    <w:p w:rsidR="00CD162B" w:rsidRPr="000A57CC" w:rsidRDefault="00CD162B">
      <w:pPr>
        <w:widowControl/>
        <w:jc w:val="left"/>
      </w:pPr>
    </w:p>
    <w:p w:rsidR="00655860" w:rsidRPr="000A57CC" w:rsidRDefault="00655860">
      <w:pPr>
        <w:widowControl/>
        <w:jc w:val="left"/>
      </w:pPr>
    </w:p>
    <w:p w:rsidR="00655860" w:rsidRPr="000A57CC" w:rsidRDefault="00655860">
      <w:pPr>
        <w:widowControl/>
        <w:jc w:val="left"/>
      </w:pPr>
    </w:p>
    <w:p w:rsidR="007B2F4D" w:rsidRDefault="007B2F4D">
      <w:pPr>
        <w:widowControl/>
        <w:jc w:val="left"/>
      </w:pPr>
      <w:r>
        <w:br w:type="page"/>
      </w:r>
    </w:p>
    <w:p w:rsidR="007B2F4D" w:rsidRPr="000A57CC" w:rsidRDefault="007B2F4D" w:rsidP="007B2F4D">
      <w:pPr>
        <w:spacing w:line="360" w:lineRule="exact"/>
        <w:ind w:firstLineChars="200" w:firstLine="420"/>
        <w:rPr>
          <w:rFonts w:ascii="宋体"/>
        </w:rPr>
      </w:pPr>
    </w:p>
    <w:p w:rsidR="007B2F4D" w:rsidRPr="000A57CC" w:rsidRDefault="007B2F4D" w:rsidP="007B2F4D">
      <w:pPr>
        <w:rPr>
          <w:rFonts w:ascii="宋体"/>
          <w:sz w:val="28"/>
        </w:rPr>
      </w:pPr>
    </w:p>
    <w:p w:rsidR="007B2F4D" w:rsidRPr="000A57CC" w:rsidRDefault="007B2F4D" w:rsidP="007B2F4D">
      <w:pPr>
        <w:rPr>
          <w:rFonts w:ascii="宋体"/>
          <w:sz w:val="28"/>
        </w:rPr>
      </w:pPr>
    </w:p>
    <w:p w:rsidR="007B2F4D" w:rsidRPr="000A57CC" w:rsidRDefault="007B2F4D" w:rsidP="007B2F4D">
      <w:pPr>
        <w:rPr>
          <w:rFonts w:ascii="宋体"/>
          <w:sz w:val="28"/>
        </w:rPr>
      </w:pPr>
    </w:p>
    <w:p w:rsidR="007B2F4D" w:rsidRPr="000A57CC" w:rsidRDefault="007B2F4D" w:rsidP="007B2F4D">
      <w:pPr>
        <w:jc w:val="center"/>
        <w:rPr>
          <w:b/>
        </w:rPr>
      </w:pPr>
      <w:r w:rsidRPr="000A57CC">
        <w:rPr>
          <w:rFonts w:ascii="宋体" w:hint="eastAsia"/>
          <w:sz w:val="28"/>
        </w:rPr>
        <w:t>中国工程建设协会标准</w:t>
      </w:r>
    </w:p>
    <w:p w:rsidR="007B2F4D" w:rsidRPr="000A57CC" w:rsidRDefault="007B2F4D" w:rsidP="007B2F4D"/>
    <w:p w:rsidR="007B2F4D" w:rsidRPr="000A57CC" w:rsidRDefault="007B2F4D" w:rsidP="007B2F4D"/>
    <w:p w:rsidR="007B2F4D" w:rsidRPr="000A57CC" w:rsidRDefault="007B2F4D" w:rsidP="007B2F4D">
      <w:pPr>
        <w:jc w:val="center"/>
        <w:rPr>
          <w:rFonts w:eastAsia="黑体"/>
          <w:sz w:val="44"/>
        </w:rPr>
      </w:pPr>
      <w:r w:rsidRPr="007B2F4D">
        <w:rPr>
          <w:rFonts w:eastAsia="黑体" w:hint="eastAsia"/>
          <w:sz w:val="44"/>
        </w:rPr>
        <w:t>自然排烟窗技术规程</w:t>
      </w:r>
    </w:p>
    <w:p w:rsidR="007B2F4D" w:rsidRPr="000A57CC" w:rsidRDefault="007B2F4D" w:rsidP="007B2F4D"/>
    <w:p w:rsidR="007B2F4D" w:rsidRPr="000A57CC" w:rsidRDefault="007B2F4D" w:rsidP="007B2F4D">
      <w:pPr>
        <w:jc w:val="center"/>
        <w:rPr>
          <w:rFonts w:ascii="黑体" w:eastAsia="黑体"/>
          <w:sz w:val="28"/>
          <w:szCs w:val="28"/>
        </w:rPr>
      </w:pPr>
      <w:r w:rsidRPr="000A57CC">
        <w:rPr>
          <w:rFonts w:ascii="黑体" w:eastAsia="黑体"/>
          <w:bCs/>
          <w:sz w:val="28"/>
          <w:szCs w:val="28"/>
        </w:rPr>
        <w:t xml:space="preserve">CECS </w:t>
      </w:r>
      <w:r w:rsidRPr="000A57CC">
        <w:rPr>
          <w:rFonts w:ascii="黑体" w:eastAsia="黑体" w:hint="eastAsia"/>
          <w:bCs/>
          <w:sz w:val="28"/>
          <w:szCs w:val="28"/>
          <w:lang w:val="en-GB"/>
        </w:rPr>
        <w:t>××：</w:t>
      </w:r>
      <w:r>
        <w:rPr>
          <w:rFonts w:ascii="黑体" w:eastAsia="黑体"/>
          <w:bCs/>
          <w:sz w:val="28"/>
          <w:szCs w:val="28"/>
        </w:rPr>
        <w:t>20</w:t>
      </w:r>
      <w:r>
        <w:rPr>
          <w:rFonts w:ascii="黑体" w:eastAsia="黑体" w:hint="eastAsia"/>
          <w:bCs/>
          <w:sz w:val="28"/>
          <w:szCs w:val="28"/>
        </w:rPr>
        <w:t>XX</w:t>
      </w:r>
    </w:p>
    <w:p w:rsidR="007B2F4D" w:rsidRPr="000A57CC" w:rsidRDefault="007B2F4D" w:rsidP="007B2F4D"/>
    <w:p w:rsidR="007B2F4D" w:rsidRPr="000A57CC" w:rsidRDefault="007B2F4D" w:rsidP="007B2F4D">
      <w:pPr>
        <w:outlineLvl w:val="1"/>
      </w:pPr>
    </w:p>
    <w:p w:rsidR="007B2F4D" w:rsidRPr="000A57CC" w:rsidRDefault="007B2F4D" w:rsidP="007B2F4D">
      <w:pPr>
        <w:pStyle w:val="11"/>
        <w:outlineLvl w:val="1"/>
        <w:rPr>
          <w:rFonts w:ascii="宋体" w:eastAsia="宋体" w:hAnsi="宋体"/>
          <w:sz w:val="32"/>
          <w:szCs w:val="32"/>
        </w:rPr>
      </w:pPr>
      <w:bookmarkStart w:id="55" w:name="_Toc318112305"/>
      <w:bookmarkStart w:id="56" w:name="_Toc355848883"/>
      <w:r w:rsidRPr="000A57CC">
        <w:rPr>
          <w:rFonts w:ascii="宋体" w:eastAsia="宋体" w:hAnsi="宋体" w:hint="eastAsia"/>
          <w:sz w:val="32"/>
          <w:szCs w:val="32"/>
        </w:rPr>
        <w:t>条文说明</w:t>
      </w:r>
      <w:bookmarkEnd w:id="55"/>
      <w:bookmarkEnd w:id="56"/>
    </w:p>
    <w:p w:rsidR="007B2F4D" w:rsidRPr="000A57CC" w:rsidRDefault="007B2F4D" w:rsidP="007B2F4D">
      <w:pPr>
        <w:jc w:val="center"/>
        <w:rPr>
          <w:sz w:val="48"/>
        </w:rPr>
      </w:pPr>
    </w:p>
    <w:p w:rsidR="007B2F4D" w:rsidRPr="000A57CC" w:rsidRDefault="007B2F4D" w:rsidP="007B2F4D">
      <w:pPr>
        <w:jc w:val="center"/>
        <w:rPr>
          <w:rFonts w:ascii="宋体"/>
          <w:bCs/>
          <w:sz w:val="28"/>
        </w:rPr>
      </w:pPr>
    </w:p>
    <w:p w:rsidR="007B2F4D" w:rsidRPr="000A57CC" w:rsidRDefault="007B2F4D" w:rsidP="007B2F4D">
      <w:pPr>
        <w:jc w:val="center"/>
        <w:rPr>
          <w:bCs/>
          <w:sz w:val="28"/>
        </w:rPr>
      </w:pPr>
    </w:p>
    <w:p w:rsidR="007B2F4D" w:rsidRPr="000A57CC" w:rsidRDefault="007B2F4D" w:rsidP="007B2F4D">
      <w:pPr>
        <w:jc w:val="center"/>
        <w:rPr>
          <w:bCs/>
          <w:sz w:val="28"/>
        </w:rPr>
      </w:pPr>
    </w:p>
    <w:p w:rsidR="007B2F4D" w:rsidRPr="000A57CC" w:rsidRDefault="007B2F4D" w:rsidP="007B2F4D">
      <w:pPr>
        <w:jc w:val="center"/>
        <w:rPr>
          <w:bCs/>
          <w:sz w:val="28"/>
        </w:rPr>
      </w:pPr>
    </w:p>
    <w:p w:rsidR="007B2F4D" w:rsidRDefault="007B2F4D">
      <w:pPr>
        <w:widowControl/>
        <w:jc w:val="left"/>
        <w:rPr>
          <w:bCs/>
          <w:sz w:val="28"/>
        </w:rPr>
      </w:pPr>
      <w:r>
        <w:rPr>
          <w:bCs/>
          <w:sz w:val="28"/>
        </w:rPr>
        <w:br w:type="page"/>
      </w:r>
    </w:p>
    <w:p w:rsidR="007B2F4D" w:rsidRPr="000A57CC" w:rsidRDefault="007B2F4D" w:rsidP="007B2F4D">
      <w:pPr>
        <w:adjustRightInd w:val="0"/>
        <w:snapToGrid w:val="0"/>
        <w:spacing w:line="400" w:lineRule="exact"/>
        <w:jc w:val="center"/>
        <w:outlineLvl w:val="2"/>
        <w:rPr>
          <w:rFonts w:eastAsia="仿宋_GB2312"/>
          <w:b/>
          <w:bCs/>
          <w:sz w:val="28"/>
        </w:rPr>
      </w:pPr>
      <w:r w:rsidRPr="000A57CC">
        <w:rPr>
          <w:rFonts w:eastAsia="仿宋_GB2312"/>
          <w:b/>
          <w:bCs/>
          <w:sz w:val="28"/>
        </w:rPr>
        <w:lastRenderedPageBreak/>
        <w:t>目</w:t>
      </w:r>
      <w:r w:rsidRPr="000A57CC">
        <w:rPr>
          <w:rFonts w:eastAsia="仿宋_GB2312" w:hint="eastAsia"/>
          <w:b/>
          <w:bCs/>
          <w:sz w:val="28"/>
        </w:rPr>
        <w:t xml:space="preserve">  </w:t>
      </w:r>
      <w:r w:rsidRPr="000A57CC">
        <w:rPr>
          <w:rFonts w:eastAsia="仿宋_GB2312"/>
          <w:b/>
          <w:bCs/>
          <w:sz w:val="28"/>
        </w:rPr>
        <w:t>次</w:t>
      </w:r>
    </w:p>
    <w:p w:rsidR="007B2F4D" w:rsidRPr="007B2F4D" w:rsidRDefault="007B2F4D" w:rsidP="007B2F4D">
      <w:pPr>
        <w:pStyle w:val="10"/>
        <w:tabs>
          <w:tab w:val="right" w:leader="dot" w:pos="5942"/>
        </w:tabs>
        <w:rPr>
          <w:bCs w:val="0"/>
          <w:caps w:val="0"/>
        </w:rPr>
      </w:pPr>
      <w:r w:rsidRPr="007B2F4D">
        <w:rPr>
          <w:rFonts w:hint="eastAsia"/>
          <w:bCs w:val="0"/>
          <w:caps w:val="0"/>
        </w:rPr>
        <w:t xml:space="preserve">1  </w:t>
      </w:r>
      <w:r w:rsidRPr="007B2F4D">
        <w:rPr>
          <w:rFonts w:hint="eastAsia"/>
          <w:bCs w:val="0"/>
          <w:caps w:val="0"/>
        </w:rPr>
        <w:t>总则</w:t>
      </w:r>
      <w:r w:rsidRPr="007B2F4D">
        <w:rPr>
          <w:rFonts w:hint="eastAsia"/>
          <w:bCs w:val="0"/>
          <w:caps w:val="0"/>
        </w:rPr>
        <w:tab/>
      </w:r>
      <w:r w:rsidR="00A0077B">
        <w:rPr>
          <w:rFonts w:hint="eastAsia"/>
          <w:bCs w:val="0"/>
          <w:caps w:val="0"/>
        </w:rPr>
        <w:t>34</w:t>
      </w:r>
    </w:p>
    <w:p w:rsidR="007B2F4D" w:rsidRPr="007B2F4D" w:rsidRDefault="007B2F4D" w:rsidP="007B2F4D">
      <w:pPr>
        <w:pStyle w:val="10"/>
        <w:tabs>
          <w:tab w:val="right" w:leader="dot" w:pos="5942"/>
        </w:tabs>
        <w:rPr>
          <w:bCs w:val="0"/>
          <w:caps w:val="0"/>
        </w:rPr>
      </w:pPr>
      <w:r w:rsidRPr="007B2F4D">
        <w:rPr>
          <w:rFonts w:hint="eastAsia"/>
          <w:bCs w:val="0"/>
          <w:caps w:val="0"/>
        </w:rPr>
        <w:t xml:space="preserve">2  </w:t>
      </w:r>
      <w:r w:rsidRPr="007B2F4D">
        <w:rPr>
          <w:rFonts w:hint="eastAsia"/>
          <w:bCs w:val="0"/>
          <w:caps w:val="0"/>
        </w:rPr>
        <w:t>术语和符号</w:t>
      </w:r>
      <w:r w:rsidRPr="007B2F4D">
        <w:rPr>
          <w:rFonts w:hint="eastAsia"/>
          <w:bCs w:val="0"/>
          <w:caps w:val="0"/>
        </w:rPr>
        <w:tab/>
      </w:r>
      <w:r w:rsidR="00A0077B">
        <w:rPr>
          <w:rFonts w:hint="eastAsia"/>
          <w:bCs w:val="0"/>
          <w:caps w:val="0"/>
        </w:rPr>
        <w:t>35</w:t>
      </w:r>
    </w:p>
    <w:p w:rsidR="007B2F4D" w:rsidRPr="007B2F4D" w:rsidRDefault="007B2F4D" w:rsidP="00A0077B">
      <w:pPr>
        <w:pStyle w:val="10"/>
        <w:tabs>
          <w:tab w:val="right" w:leader="dot" w:pos="5942"/>
        </w:tabs>
        <w:ind w:firstLineChars="100" w:firstLine="200"/>
        <w:rPr>
          <w:b w:val="0"/>
          <w:bCs w:val="0"/>
          <w:caps w:val="0"/>
        </w:rPr>
      </w:pPr>
      <w:r w:rsidRPr="007B2F4D">
        <w:rPr>
          <w:rFonts w:hint="eastAsia"/>
          <w:b w:val="0"/>
          <w:bCs w:val="0"/>
          <w:caps w:val="0"/>
        </w:rPr>
        <w:t xml:space="preserve">2.1  </w:t>
      </w:r>
      <w:r w:rsidRPr="007B2F4D">
        <w:rPr>
          <w:rFonts w:hint="eastAsia"/>
          <w:b w:val="0"/>
          <w:bCs w:val="0"/>
          <w:caps w:val="0"/>
        </w:rPr>
        <w:t>术</w:t>
      </w:r>
      <w:r w:rsidRPr="007B2F4D">
        <w:rPr>
          <w:rFonts w:hint="eastAsia"/>
          <w:b w:val="0"/>
          <w:bCs w:val="0"/>
          <w:caps w:val="0"/>
        </w:rPr>
        <w:t xml:space="preserve">  </w:t>
      </w:r>
      <w:r w:rsidRPr="007B2F4D">
        <w:rPr>
          <w:rFonts w:hint="eastAsia"/>
          <w:b w:val="0"/>
          <w:bCs w:val="0"/>
          <w:caps w:val="0"/>
        </w:rPr>
        <w:t>语</w:t>
      </w:r>
      <w:r w:rsidRPr="007B2F4D">
        <w:rPr>
          <w:rFonts w:hint="eastAsia"/>
          <w:b w:val="0"/>
          <w:bCs w:val="0"/>
          <w:caps w:val="0"/>
        </w:rPr>
        <w:tab/>
      </w:r>
      <w:r w:rsidR="00A0077B">
        <w:rPr>
          <w:rFonts w:hint="eastAsia"/>
          <w:b w:val="0"/>
          <w:bCs w:val="0"/>
          <w:caps w:val="0"/>
        </w:rPr>
        <w:t>35</w:t>
      </w:r>
    </w:p>
    <w:p w:rsidR="007B2F4D" w:rsidRPr="007B2F4D" w:rsidRDefault="007B2F4D" w:rsidP="007B2F4D">
      <w:pPr>
        <w:pStyle w:val="10"/>
        <w:tabs>
          <w:tab w:val="right" w:leader="dot" w:pos="5942"/>
        </w:tabs>
        <w:rPr>
          <w:bCs w:val="0"/>
          <w:caps w:val="0"/>
        </w:rPr>
      </w:pPr>
      <w:r w:rsidRPr="007B2F4D">
        <w:rPr>
          <w:rFonts w:hint="eastAsia"/>
          <w:bCs w:val="0"/>
          <w:caps w:val="0"/>
        </w:rPr>
        <w:t xml:space="preserve">3  </w:t>
      </w:r>
      <w:r w:rsidRPr="007B2F4D">
        <w:rPr>
          <w:rFonts w:hint="eastAsia"/>
          <w:bCs w:val="0"/>
          <w:caps w:val="0"/>
        </w:rPr>
        <w:t>设计</w:t>
      </w:r>
      <w:r w:rsidRPr="007B2F4D">
        <w:rPr>
          <w:rFonts w:hint="eastAsia"/>
          <w:bCs w:val="0"/>
          <w:caps w:val="0"/>
        </w:rPr>
        <w:tab/>
      </w:r>
      <w:r w:rsidR="00A0077B">
        <w:rPr>
          <w:rFonts w:hint="eastAsia"/>
          <w:bCs w:val="0"/>
          <w:caps w:val="0"/>
        </w:rPr>
        <w:t>36</w:t>
      </w:r>
    </w:p>
    <w:p w:rsidR="007B2F4D" w:rsidRPr="007B2F4D" w:rsidRDefault="007B2F4D" w:rsidP="007B2F4D">
      <w:pPr>
        <w:pStyle w:val="10"/>
        <w:tabs>
          <w:tab w:val="right" w:leader="dot" w:pos="5942"/>
        </w:tabs>
        <w:ind w:firstLineChars="100" w:firstLine="200"/>
        <w:rPr>
          <w:b w:val="0"/>
          <w:bCs w:val="0"/>
          <w:caps w:val="0"/>
        </w:rPr>
      </w:pPr>
      <w:r w:rsidRPr="007B2F4D">
        <w:rPr>
          <w:rFonts w:hint="eastAsia"/>
          <w:b w:val="0"/>
          <w:bCs w:val="0"/>
          <w:caps w:val="0"/>
        </w:rPr>
        <w:t xml:space="preserve">3.1  </w:t>
      </w:r>
      <w:r w:rsidRPr="007B2F4D">
        <w:rPr>
          <w:rFonts w:hint="eastAsia"/>
          <w:b w:val="0"/>
          <w:bCs w:val="0"/>
          <w:caps w:val="0"/>
        </w:rPr>
        <w:t>一般规定</w:t>
      </w:r>
      <w:r w:rsidRPr="007B2F4D">
        <w:rPr>
          <w:rFonts w:hint="eastAsia"/>
          <w:b w:val="0"/>
          <w:bCs w:val="0"/>
          <w:caps w:val="0"/>
        </w:rPr>
        <w:tab/>
      </w:r>
      <w:r w:rsidR="00A0077B">
        <w:rPr>
          <w:rFonts w:hint="eastAsia"/>
          <w:b w:val="0"/>
          <w:bCs w:val="0"/>
          <w:caps w:val="0"/>
        </w:rPr>
        <w:t>36</w:t>
      </w:r>
    </w:p>
    <w:p w:rsidR="007B2F4D" w:rsidRPr="007B2F4D" w:rsidRDefault="007B2F4D" w:rsidP="007B2F4D">
      <w:pPr>
        <w:pStyle w:val="10"/>
        <w:tabs>
          <w:tab w:val="right" w:leader="dot" w:pos="5942"/>
        </w:tabs>
        <w:ind w:firstLineChars="100" w:firstLine="200"/>
        <w:rPr>
          <w:b w:val="0"/>
          <w:bCs w:val="0"/>
          <w:caps w:val="0"/>
        </w:rPr>
      </w:pPr>
      <w:r w:rsidRPr="007B2F4D">
        <w:rPr>
          <w:rFonts w:hint="eastAsia"/>
          <w:b w:val="0"/>
          <w:bCs w:val="0"/>
          <w:caps w:val="0"/>
        </w:rPr>
        <w:t xml:space="preserve">3.2  </w:t>
      </w:r>
      <w:r w:rsidRPr="007B2F4D">
        <w:rPr>
          <w:rFonts w:hint="eastAsia"/>
          <w:b w:val="0"/>
          <w:bCs w:val="0"/>
          <w:caps w:val="0"/>
        </w:rPr>
        <w:t>设计计算</w:t>
      </w:r>
      <w:r w:rsidRPr="007B2F4D">
        <w:rPr>
          <w:rFonts w:hint="eastAsia"/>
          <w:b w:val="0"/>
          <w:bCs w:val="0"/>
          <w:caps w:val="0"/>
        </w:rPr>
        <w:tab/>
      </w:r>
      <w:r w:rsidR="00A0077B">
        <w:rPr>
          <w:rFonts w:hint="eastAsia"/>
          <w:b w:val="0"/>
          <w:bCs w:val="0"/>
          <w:caps w:val="0"/>
        </w:rPr>
        <w:t>46</w:t>
      </w:r>
    </w:p>
    <w:p w:rsidR="007B2F4D" w:rsidRPr="007B2F4D" w:rsidRDefault="007B2F4D" w:rsidP="007B2F4D">
      <w:pPr>
        <w:pStyle w:val="10"/>
        <w:tabs>
          <w:tab w:val="right" w:leader="dot" w:pos="5942"/>
        </w:tabs>
        <w:rPr>
          <w:bCs w:val="0"/>
          <w:caps w:val="0"/>
        </w:rPr>
      </w:pPr>
      <w:r w:rsidRPr="007B2F4D">
        <w:rPr>
          <w:rFonts w:hint="eastAsia"/>
          <w:bCs w:val="0"/>
          <w:caps w:val="0"/>
        </w:rPr>
        <w:t xml:space="preserve">4  </w:t>
      </w:r>
      <w:r w:rsidRPr="007B2F4D">
        <w:rPr>
          <w:rFonts w:hint="eastAsia"/>
          <w:bCs w:val="0"/>
          <w:caps w:val="0"/>
        </w:rPr>
        <w:t>组件和性能要求</w:t>
      </w:r>
      <w:r w:rsidRPr="007B2F4D">
        <w:rPr>
          <w:rFonts w:hint="eastAsia"/>
          <w:bCs w:val="0"/>
          <w:caps w:val="0"/>
        </w:rPr>
        <w:tab/>
      </w:r>
      <w:r w:rsidR="00A0077B">
        <w:rPr>
          <w:rFonts w:hint="eastAsia"/>
          <w:bCs w:val="0"/>
          <w:caps w:val="0"/>
        </w:rPr>
        <w:t>51</w:t>
      </w:r>
    </w:p>
    <w:p w:rsidR="007B2F4D" w:rsidRPr="007B2F4D" w:rsidRDefault="007B2F4D" w:rsidP="007B2F4D">
      <w:pPr>
        <w:pStyle w:val="10"/>
        <w:tabs>
          <w:tab w:val="right" w:leader="dot" w:pos="5942"/>
        </w:tabs>
        <w:ind w:firstLineChars="100" w:firstLine="200"/>
        <w:rPr>
          <w:b w:val="0"/>
          <w:bCs w:val="0"/>
          <w:caps w:val="0"/>
        </w:rPr>
      </w:pPr>
      <w:r w:rsidRPr="007B2F4D">
        <w:rPr>
          <w:rFonts w:hint="eastAsia"/>
          <w:b w:val="0"/>
          <w:bCs w:val="0"/>
          <w:caps w:val="0"/>
        </w:rPr>
        <w:t xml:space="preserve">4.1  </w:t>
      </w:r>
      <w:r w:rsidRPr="007B2F4D">
        <w:rPr>
          <w:rFonts w:hint="eastAsia"/>
          <w:b w:val="0"/>
          <w:bCs w:val="0"/>
          <w:caps w:val="0"/>
        </w:rPr>
        <w:t>组件</w:t>
      </w:r>
      <w:r w:rsidRPr="007B2F4D">
        <w:rPr>
          <w:rFonts w:hint="eastAsia"/>
          <w:b w:val="0"/>
          <w:bCs w:val="0"/>
          <w:caps w:val="0"/>
        </w:rPr>
        <w:tab/>
      </w:r>
      <w:r w:rsidR="00A0077B">
        <w:rPr>
          <w:rFonts w:hint="eastAsia"/>
          <w:b w:val="0"/>
          <w:bCs w:val="0"/>
          <w:caps w:val="0"/>
        </w:rPr>
        <w:t>51</w:t>
      </w:r>
    </w:p>
    <w:p w:rsidR="007B2F4D" w:rsidRPr="007B2F4D" w:rsidRDefault="007B2F4D" w:rsidP="007B2F4D">
      <w:pPr>
        <w:pStyle w:val="10"/>
        <w:tabs>
          <w:tab w:val="right" w:leader="dot" w:pos="5942"/>
        </w:tabs>
        <w:ind w:firstLineChars="100" w:firstLine="200"/>
        <w:rPr>
          <w:b w:val="0"/>
          <w:bCs w:val="0"/>
          <w:caps w:val="0"/>
        </w:rPr>
      </w:pPr>
      <w:r w:rsidRPr="007B2F4D">
        <w:rPr>
          <w:rFonts w:hint="eastAsia"/>
          <w:b w:val="0"/>
          <w:bCs w:val="0"/>
          <w:caps w:val="0"/>
        </w:rPr>
        <w:t xml:space="preserve">4.2  </w:t>
      </w:r>
      <w:r w:rsidRPr="007B2F4D">
        <w:rPr>
          <w:rFonts w:hint="eastAsia"/>
          <w:b w:val="0"/>
          <w:bCs w:val="0"/>
          <w:caps w:val="0"/>
        </w:rPr>
        <w:t>性能要求</w:t>
      </w:r>
      <w:r w:rsidRPr="007B2F4D">
        <w:rPr>
          <w:rFonts w:hint="eastAsia"/>
          <w:b w:val="0"/>
          <w:bCs w:val="0"/>
          <w:caps w:val="0"/>
        </w:rPr>
        <w:tab/>
      </w:r>
      <w:r w:rsidR="00A0077B">
        <w:rPr>
          <w:rFonts w:hint="eastAsia"/>
          <w:b w:val="0"/>
          <w:bCs w:val="0"/>
          <w:caps w:val="0"/>
        </w:rPr>
        <w:t>52</w:t>
      </w:r>
    </w:p>
    <w:p w:rsidR="007B2F4D" w:rsidRPr="007B2F4D" w:rsidRDefault="007B2F4D" w:rsidP="007B2F4D">
      <w:pPr>
        <w:pStyle w:val="10"/>
        <w:tabs>
          <w:tab w:val="right" w:leader="dot" w:pos="5942"/>
        </w:tabs>
        <w:rPr>
          <w:bCs w:val="0"/>
          <w:caps w:val="0"/>
        </w:rPr>
      </w:pPr>
      <w:r w:rsidRPr="007B2F4D">
        <w:rPr>
          <w:rFonts w:hint="eastAsia"/>
          <w:bCs w:val="0"/>
          <w:caps w:val="0"/>
        </w:rPr>
        <w:t xml:space="preserve">5  </w:t>
      </w:r>
      <w:r w:rsidRPr="007B2F4D">
        <w:rPr>
          <w:rFonts w:hint="eastAsia"/>
          <w:bCs w:val="0"/>
          <w:caps w:val="0"/>
        </w:rPr>
        <w:t>安装和调试</w:t>
      </w:r>
      <w:r w:rsidRPr="007B2F4D">
        <w:rPr>
          <w:rFonts w:hint="eastAsia"/>
          <w:bCs w:val="0"/>
          <w:caps w:val="0"/>
        </w:rPr>
        <w:tab/>
      </w:r>
      <w:r w:rsidR="00A0077B">
        <w:rPr>
          <w:rFonts w:hint="eastAsia"/>
          <w:bCs w:val="0"/>
          <w:caps w:val="0"/>
        </w:rPr>
        <w:t>54</w:t>
      </w:r>
    </w:p>
    <w:p w:rsidR="007B2F4D" w:rsidRPr="007B2F4D" w:rsidRDefault="007B2F4D" w:rsidP="007B2F4D">
      <w:pPr>
        <w:pStyle w:val="10"/>
        <w:tabs>
          <w:tab w:val="right" w:leader="dot" w:pos="5942"/>
        </w:tabs>
        <w:ind w:firstLineChars="100" w:firstLine="200"/>
        <w:rPr>
          <w:b w:val="0"/>
          <w:bCs w:val="0"/>
          <w:caps w:val="0"/>
        </w:rPr>
      </w:pPr>
      <w:r w:rsidRPr="007B2F4D">
        <w:rPr>
          <w:rFonts w:hint="eastAsia"/>
          <w:b w:val="0"/>
          <w:bCs w:val="0"/>
          <w:caps w:val="0"/>
        </w:rPr>
        <w:t xml:space="preserve">5.1  </w:t>
      </w:r>
      <w:r w:rsidRPr="007B2F4D">
        <w:rPr>
          <w:rFonts w:hint="eastAsia"/>
          <w:b w:val="0"/>
          <w:bCs w:val="0"/>
          <w:caps w:val="0"/>
        </w:rPr>
        <w:t>安装</w:t>
      </w:r>
      <w:r w:rsidRPr="007B2F4D">
        <w:rPr>
          <w:rFonts w:hint="eastAsia"/>
          <w:b w:val="0"/>
          <w:bCs w:val="0"/>
          <w:caps w:val="0"/>
        </w:rPr>
        <w:tab/>
      </w:r>
      <w:r w:rsidR="00A0077B">
        <w:rPr>
          <w:rFonts w:hint="eastAsia"/>
          <w:b w:val="0"/>
          <w:bCs w:val="0"/>
          <w:caps w:val="0"/>
        </w:rPr>
        <w:t>54</w:t>
      </w:r>
    </w:p>
    <w:p w:rsidR="007B2F4D" w:rsidRPr="007B2F4D" w:rsidRDefault="007B2F4D" w:rsidP="007B2F4D">
      <w:pPr>
        <w:pStyle w:val="10"/>
        <w:tabs>
          <w:tab w:val="right" w:leader="dot" w:pos="5942"/>
        </w:tabs>
        <w:ind w:firstLineChars="100" w:firstLine="200"/>
        <w:rPr>
          <w:b w:val="0"/>
          <w:bCs w:val="0"/>
          <w:caps w:val="0"/>
        </w:rPr>
      </w:pPr>
      <w:r w:rsidRPr="007B2F4D">
        <w:rPr>
          <w:rFonts w:hint="eastAsia"/>
          <w:b w:val="0"/>
          <w:bCs w:val="0"/>
          <w:caps w:val="0"/>
        </w:rPr>
        <w:t xml:space="preserve">5.2  </w:t>
      </w:r>
      <w:r w:rsidRPr="007B2F4D">
        <w:rPr>
          <w:rFonts w:hint="eastAsia"/>
          <w:b w:val="0"/>
          <w:bCs w:val="0"/>
          <w:caps w:val="0"/>
        </w:rPr>
        <w:t>调试</w:t>
      </w:r>
      <w:r w:rsidRPr="007B2F4D">
        <w:rPr>
          <w:rFonts w:hint="eastAsia"/>
          <w:b w:val="0"/>
          <w:bCs w:val="0"/>
          <w:caps w:val="0"/>
        </w:rPr>
        <w:tab/>
      </w:r>
      <w:r w:rsidR="00A0077B">
        <w:rPr>
          <w:rFonts w:hint="eastAsia"/>
          <w:b w:val="0"/>
          <w:bCs w:val="0"/>
          <w:caps w:val="0"/>
        </w:rPr>
        <w:t>54</w:t>
      </w:r>
    </w:p>
    <w:p w:rsidR="007B2F4D" w:rsidRPr="007B2F4D" w:rsidRDefault="007B2F4D" w:rsidP="007B2F4D">
      <w:pPr>
        <w:pStyle w:val="10"/>
        <w:tabs>
          <w:tab w:val="right" w:leader="dot" w:pos="5942"/>
        </w:tabs>
        <w:rPr>
          <w:bCs w:val="0"/>
          <w:caps w:val="0"/>
        </w:rPr>
      </w:pPr>
      <w:r w:rsidRPr="007B2F4D">
        <w:rPr>
          <w:rFonts w:hint="eastAsia"/>
          <w:bCs w:val="0"/>
          <w:caps w:val="0"/>
        </w:rPr>
        <w:t xml:space="preserve">6  </w:t>
      </w:r>
      <w:r w:rsidRPr="007B2F4D">
        <w:rPr>
          <w:rFonts w:hint="eastAsia"/>
          <w:bCs w:val="0"/>
          <w:caps w:val="0"/>
        </w:rPr>
        <w:t>验收</w:t>
      </w:r>
      <w:r w:rsidRPr="007B2F4D">
        <w:rPr>
          <w:rFonts w:hint="eastAsia"/>
          <w:bCs w:val="0"/>
          <w:caps w:val="0"/>
        </w:rPr>
        <w:tab/>
      </w:r>
      <w:r w:rsidR="00A0077B">
        <w:rPr>
          <w:rFonts w:hint="eastAsia"/>
          <w:bCs w:val="0"/>
          <w:caps w:val="0"/>
        </w:rPr>
        <w:t>56</w:t>
      </w:r>
    </w:p>
    <w:p w:rsidR="007B2F4D" w:rsidRPr="007B2F4D" w:rsidRDefault="007B2F4D" w:rsidP="007B2F4D">
      <w:pPr>
        <w:pStyle w:val="10"/>
        <w:tabs>
          <w:tab w:val="right" w:leader="dot" w:pos="5942"/>
        </w:tabs>
        <w:rPr>
          <w:bCs w:val="0"/>
          <w:caps w:val="0"/>
        </w:rPr>
      </w:pPr>
      <w:r w:rsidRPr="007B2F4D">
        <w:rPr>
          <w:rFonts w:hint="eastAsia"/>
          <w:bCs w:val="0"/>
          <w:caps w:val="0"/>
        </w:rPr>
        <w:t xml:space="preserve">7  </w:t>
      </w:r>
      <w:r w:rsidRPr="007B2F4D">
        <w:rPr>
          <w:rFonts w:hint="eastAsia"/>
          <w:bCs w:val="0"/>
          <w:caps w:val="0"/>
        </w:rPr>
        <w:t>维护管理</w:t>
      </w:r>
      <w:r w:rsidRPr="007B2F4D">
        <w:rPr>
          <w:rFonts w:hint="eastAsia"/>
          <w:bCs w:val="0"/>
          <w:caps w:val="0"/>
        </w:rPr>
        <w:tab/>
      </w:r>
      <w:r w:rsidR="00A0077B">
        <w:rPr>
          <w:rFonts w:hint="eastAsia"/>
          <w:bCs w:val="0"/>
          <w:caps w:val="0"/>
        </w:rPr>
        <w:t>57</w:t>
      </w:r>
    </w:p>
    <w:p w:rsidR="007B2F4D" w:rsidRPr="000A57CC" w:rsidRDefault="007B2F4D" w:rsidP="007B2F4D">
      <w:pPr>
        <w:pStyle w:val="10"/>
        <w:tabs>
          <w:tab w:val="right" w:leader="dot" w:pos="5942"/>
        </w:tabs>
        <w:rPr>
          <w:b w:val="0"/>
          <w:bCs w:val="0"/>
          <w:noProof/>
        </w:rPr>
      </w:pPr>
      <w:r w:rsidRPr="000A57CC">
        <w:rPr>
          <w:b w:val="0"/>
          <w:bCs w:val="0"/>
          <w:caps w:val="0"/>
        </w:rPr>
        <w:fldChar w:fldCharType="begin"/>
      </w:r>
      <w:r w:rsidRPr="000A57CC">
        <w:rPr>
          <w:b w:val="0"/>
          <w:bCs w:val="0"/>
          <w:caps w:val="0"/>
        </w:rPr>
        <w:instrText xml:space="preserve"> TOC \h \z \t "</w:instrText>
      </w:r>
      <w:r w:rsidRPr="000A57CC">
        <w:rPr>
          <w:b w:val="0"/>
          <w:bCs w:val="0"/>
          <w:caps w:val="0"/>
        </w:rPr>
        <w:instrText>样式</w:instrText>
      </w:r>
      <w:r w:rsidRPr="000A57CC">
        <w:rPr>
          <w:b w:val="0"/>
          <w:bCs w:val="0"/>
          <w:caps w:val="0"/>
        </w:rPr>
        <w:instrText>1,1,</w:instrText>
      </w:r>
      <w:r w:rsidRPr="000A57CC">
        <w:rPr>
          <w:b w:val="0"/>
          <w:bCs w:val="0"/>
          <w:caps w:val="0"/>
        </w:rPr>
        <w:instrText>样式</w:instrText>
      </w:r>
      <w:r w:rsidRPr="000A57CC">
        <w:rPr>
          <w:b w:val="0"/>
          <w:bCs w:val="0"/>
          <w:caps w:val="0"/>
        </w:rPr>
        <w:instrText xml:space="preserve">2,2" </w:instrText>
      </w:r>
      <w:r w:rsidRPr="000A57CC">
        <w:rPr>
          <w:b w:val="0"/>
          <w:bCs w:val="0"/>
          <w:caps w:val="0"/>
        </w:rPr>
        <w:fldChar w:fldCharType="separate"/>
      </w:r>
    </w:p>
    <w:p w:rsidR="007B2F4D" w:rsidRPr="008451DF" w:rsidRDefault="007B2F4D" w:rsidP="007B2F4D">
      <w:pPr>
        <w:pStyle w:val="10"/>
        <w:rPr>
          <w:noProof/>
        </w:rPr>
      </w:pPr>
      <w:r>
        <w:rPr>
          <w:noProof/>
        </w:rPr>
        <mc:AlternateContent>
          <mc:Choice Requires="wps">
            <w:drawing>
              <wp:anchor distT="0" distB="0" distL="114300" distR="114300" simplePos="0" relativeHeight="251665408" behindDoc="0" locked="0" layoutInCell="1" allowOverlap="1" wp14:anchorId="71F82CCB" wp14:editId="58DB5E5B">
                <wp:simplePos x="0" y="0"/>
                <wp:positionH relativeFrom="column">
                  <wp:posOffset>-135255</wp:posOffset>
                </wp:positionH>
                <wp:positionV relativeFrom="paragraph">
                  <wp:posOffset>5149215</wp:posOffset>
                </wp:positionV>
                <wp:extent cx="405765" cy="504825"/>
                <wp:effectExtent l="0" t="0" r="0" b="9525"/>
                <wp:wrapNone/>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504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1FA9" w:rsidRDefault="00741FA9" w:rsidP="007B2F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10.65pt;margin-top:405.45pt;width:31.95pt;height:3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" stroked="f">
                <v:textbox>
                  <w:txbxContent>
                    <w:p w:rsidR="00741FA9" w:rsidRDefault="00741FA9" w:rsidP="007B2F4D"/>
                  </w:txbxContent>
                </v:textbox>
              </v:shape>
            </w:pict>
          </mc:Fallback>
        </mc:AlternateContent>
      </w:r>
    </w:p>
    <w:p w:rsidR="007B2F4D" w:rsidRPr="000A57CC" w:rsidRDefault="007B2F4D" w:rsidP="007B2F4D">
      <w:pPr>
        <w:jc w:val="center"/>
        <w:rPr>
          <w:bCs/>
          <w:sz w:val="28"/>
        </w:rPr>
      </w:pPr>
      <w:r w:rsidRPr="000A57CC">
        <w:rPr>
          <w:b/>
          <w:bCs/>
          <w:caps/>
          <w:sz w:val="20"/>
          <w:szCs w:val="20"/>
        </w:rPr>
        <w:fldChar w:fldCharType="end"/>
      </w:r>
    </w:p>
    <w:p w:rsidR="007B2F4D" w:rsidRPr="000A57CC" w:rsidRDefault="007B2F4D" w:rsidP="007B2F4D">
      <w:pPr>
        <w:jc w:val="center"/>
        <w:rPr>
          <w:bCs/>
          <w:sz w:val="28"/>
        </w:rPr>
      </w:pPr>
    </w:p>
    <w:p w:rsidR="007B2F4D" w:rsidRPr="000A57CC" w:rsidRDefault="007B2F4D" w:rsidP="007B2F4D">
      <w:pPr>
        <w:jc w:val="center"/>
        <w:rPr>
          <w:bCs/>
          <w:sz w:val="36"/>
        </w:rPr>
      </w:pPr>
    </w:p>
    <w:p w:rsidR="007B2F4D" w:rsidRDefault="007B2F4D">
      <w:pPr>
        <w:widowControl/>
        <w:jc w:val="left"/>
      </w:pPr>
      <w:r>
        <w:br w:type="page"/>
      </w:r>
    </w:p>
    <w:p w:rsidR="007B2F4D" w:rsidRPr="000A57CC" w:rsidRDefault="007B2F4D" w:rsidP="007B2F4D">
      <w:pPr>
        <w:pStyle w:val="11"/>
        <w:spacing w:line="360" w:lineRule="exact"/>
        <w:outlineLvl w:val="2"/>
        <w:rPr>
          <w:rFonts w:ascii="黑体"/>
          <w:b w:val="0"/>
        </w:rPr>
      </w:pPr>
      <w:bookmarkStart w:id="57" w:name="_Toc312652843"/>
      <w:bookmarkStart w:id="58" w:name="_Toc318112306"/>
      <w:bookmarkStart w:id="59" w:name="_Toc319675981"/>
      <w:bookmarkStart w:id="60" w:name="_Toc342394931"/>
      <w:bookmarkStart w:id="61" w:name="_Toc342395120"/>
      <w:bookmarkStart w:id="62" w:name="_Toc355591706"/>
      <w:bookmarkStart w:id="63" w:name="_Toc355848884"/>
      <w:r>
        <w:rPr>
          <w:rFonts w:ascii="黑体"/>
          <w:b w:val="0"/>
        </w:rPr>
        <w:lastRenderedPageBreak/>
        <w:t>1</w:t>
      </w:r>
      <w:r w:rsidRPr="000A57CC">
        <w:rPr>
          <w:rFonts w:ascii="黑体"/>
          <w:b w:val="0"/>
        </w:rPr>
        <w:t xml:space="preserve">  </w:t>
      </w:r>
      <w:bookmarkEnd w:id="57"/>
      <w:bookmarkEnd w:id="58"/>
      <w:bookmarkEnd w:id="59"/>
      <w:bookmarkEnd w:id="60"/>
      <w:bookmarkEnd w:id="61"/>
      <w:bookmarkEnd w:id="62"/>
      <w:bookmarkEnd w:id="63"/>
      <w:r>
        <w:rPr>
          <w:rFonts w:ascii="黑体" w:hint="eastAsia"/>
          <w:b w:val="0"/>
        </w:rPr>
        <w:t>总  则</w:t>
      </w:r>
    </w:p>
    <w:p w:rsidR="00B43F05" w:rsidRDefault="007B2F4D" w:rsidP="001E0C92">
      <w:pPr>
        <w:adjustRightInd w:val="0"/>
        <w:snapToGrid w:val="0"/>
        <w:spacing w:line="360" w:lineRule="exact"/>
      </w:pPr>
      <w:r>
        <w:rPr>
          <w:rFonts w:ascii="黑体" w:eastAsia="黑体"/>
        </w:rPr>
        <w:t>1</w:t>
      </w:r>
      <w:r w:rsidRPr="000A57CC">
        <w:rPr>
          <w:rFonts w:ascii="黑体" w:eastAsia="黑体"/>
        </w:rPr>
        <w:t>.</w:t>
      </w:r>
      <w:r>
        <w:rPr>
          <w:rFonts w:ascii="黑体" w:eastAsia="黑体"/>
        </w:rPr>
        <w:t>0</w:t>
      </w:r>
      <w:r w:rsidRPr="000A57CC">
        <w:rPr>
          <w:rFonts w:ascii="黑体" w:eastAsia="黑体"/>
        </w:rPr>
        <w:t>.1</w:t>
      </w:r>
      <w:r>
        <w:rPr>
          <w:rFonts w:hint="eastAsia"/>
        </w:rPr>
        <w:t xml:space="preserve">  </w:t>
      </w:r>
      <w:r w:rsidRPr="007B2F4D">
        <w:rPr>
          <w:rFonts w:hint="eastAsia"/>
        </w:rPr>
        <w:t>本规程作为国家标准的补充，规范自然排烟窗的性能、设计和使用，确保自然排烟窗的排烟效率。</w:t>
      </w:r>
    </w:p>
    <w:p w:rsidR="007B2F4D" w:rsidRDefault="007B2F4D" w:rsidP="001E0C92">
      <w:pPr>
        <w:adjustRightInd w:val="0"/>
        <w:snapToGrid w:val="0"/>
        <w:spacing w:line="360" w:lineRule="exact"/>
      </w:pPr>
      <w:r>
        <w:rPr>
          <w:rFonts w:ascii="黑体" w:eastAsia="黑体"/>
        </w:rPr>
        <w:t>1</w:t>
      </w:r>
      <w:r w:rsidRPr="000A57CC">
        <w:rPr>
          <w:rFonts w:ascii="黑体" w:eastAsia="黑体"/>
        </w:rPr>
        <w:t>.</w:t>
      </w:r>
      <w:r>
        <w:rPr>
          <w:rFonts w:ascii="黑体" w:eastAsia="黑体"/>
        </w:rPr>
        <w:t>0</w:t>
      </w:r>
      <w:r w:rsidRPr="000A57CC">
        <w:rPr>
          <w:rFonts w:ascii="黑体" w:eastAsia="黑体"/>
        </w:rPr>
        <w:t>.</w:t>
      </w:r>
      <w:r w:rsidR="00843819">
        <w:rPr>
          <w:rFonts w:ascii="黑体" w:eastAsia="黑体"/>
        </w:rPr>
        <w:t>2</w:t>
      </w:r>
      <w:r>
        <w:rPr>
          <w:rFonts w:hint="eastAsia"/>
        </w:rPr>
        <w:t xml:space="preserve">  </w:t>
      </w:r>
      <w:r w:rsidR="00843819" w:rsidRPr="00843819">
        <w:rPr>
          <w:rFonts w:hint="eastAsia"/>
        </w:rPr>
        <w:t>本条规定了本规程的适用范围，本规程</w:t>
      </w:r>
      <w:r w:rsidR="00843819">
        <w:rPr>
          <w:rFonts w:hint="eastAsia"/>
        </w:rPr>
        <w:t>不适用于建筑防烟系统中自然通风设施的设计、施工、验收及维护管理</w:t>
      </w:r>
      <w:r w:rsidRPr="007B2F4D">
        <w:rPr>
          <w:rFonts w:hint="eastAsia"/>
        </w:rPr>
        <w:t>。</w:t>
      </w:r>
    </w:p>
    <w:p w:rsidR="00843819" w:rsidRDefault="00843819" w:rsidP="001E0C92">
      <w:pPr>
        <w:adjustRightInd w:val="0"/>
        <w:snapToGrid w:val="0"/>
        <w:spacing w:line="360" w:lineRule="exact"/>
      </w:pPr>
      <w:r>
        <w:rPr>
          <w:rFonts w:ascii="黑体" w:eastAsia="黑体"/>
        </w:rPr>
        <w:t>1</w:t>
      </w:r>
      <w:r w:rsidRPr="000A57CC">
        <w:rPr>
          <w:rFonts w:ascii="黑体" w:eastAsia="黑体"/>
        </w:rPr>
        <w:t>.</w:t>
      </w:r>
      <w:r>
        <w:rPr>
          <w:rFonts w:ascii="黑体" w:eastAsia="黑体"/>
        </w:rPr>
        <w:t>0</w:t>
      </w:r>
      <w:r w:rsidRPr="000A57CC">
        <w:rPr>
          <w:rFonts w:ascii="黑体" w:eastAsia="黑体"/>
        </w:rPr>
        <w:t>.</w:t>
      </w:r>
      <w:r>
        <w:rPr>
          <w:rFonts w:ascii="黑体" w:eastAsia="黑体"/>
        </w:rPr>
        <w:t>3</w:t>
      </w:r>
      <w:r>
        <w:rPr>
          <w:rFonts w:hint="eastAsia"/>
        </w:rPr>
        <w:t xml:space="preserve">  </w:t>
      </w:r>
      <w:r w:rsidRPr="00843819">
        <w:rPr>
          <w:rFonts w:hint="eastAsia"/>
        </w:rPr>
        <w:t>本条规定了自然排烟窗设计、施工及验收的基本原则。</w:t>
      </w:r>
    </w:p>
    <w:p w:rsidR="00843819" w:rsidRDefault="00843819" w:rsidP="001E0C92">
      <w:pPr>
        <w:adjustRightInd w:val="0"/>
        <w:snapToGrid w:val="0"/>
        <w:spacing w:line="360" w:lineRule="exact"/>
      </w:pPr>
      <w:r>
        <w:rPr>
          <w:rFonts w:ascii="黑体" w:eastAsia="黑体"/>
        </w:rPr>
        <w:t>1</w:t>
      </w:r>
      <w:r w:rsidRPr="000A57CC">
        <w:rPr>
          <w:rFonts w:ascii="黑体" w:eastAsia="黑体"/>
        </w:rPr>
        <w:t>.</w:t>
      </w:r>
      <w:r>
        <w:rPr>
          <w:rFonts w:ascii="黑体" w:eastAsia="黑体"/>
        </w:rPr>
        <w:t>0</w:t>
      </w:r>
      <w:r w:rsidRPr="000A57CC">
        <w:rPr>
          <w:rFonts w:ascii="黑体" w:eastAsia="黑体"/>
        </w:rPr>
        <w:t>.</w:t>
      </w:r>
      <w:r>
        <w:rPr>
          <w:rFonts w:ascii="黑体" w:eastAsia="黑体"/>
        </w:rPr>
        <w:t>4</w:t>
      </w:r>
      <w:r>
        <w:rPr>
          <w:rFonts w:hint="eastAsia"/>
        </w:rPr>
        <w:t xml:space="preserve">  </w:t>
      </w:r>
      <w:r w:rsidRPr="00843819">
        <w:rPr>
          <w:rFonts w:hint="eastAsia"/>
        </w:rPr>
        <w:t>本规程主要对自然排烟窗的设计、施工、验收和维护管理提出具体的要求。除执行本规程外，还应符合相关现行国家标准，如《建筑设计防火规范》</w:t>
      </w:r>
      <w:r w:rsidRPr="00843819">
        <w:rPr>
          <w:rFonts w:hint="eastAsia"/>
        </w:rPr>
        <w:t>GB50016</w:t>
      </w:r>
      <w:r w:rsidRPr="00843819">
        <w:rPr>
          <w:rFonts w:hint="eastAsia"/>
        </w:rPr>
        <w:t>、《建筑防烟排烟系统技术标准》</w:t>
      </w:r>
      <w:r w:rsidRPr="00843819">
        <w:rPr>
          <w:rFonts w:hint="eastAsia"/>
        </w:rPr>
        <w:t>GB 51251</w:t>
      </w:r>
      <w:r w:rsidRPr="00843819">
        <w:rPr>
          <w:rFonts w:hint="eastAsia"/>
        </w:rPr>
        <w:t>等。</w:t>
      </w:r>
    </w:p>
    <w:p w:rsidR="007B2F4D" w:rsidRPr="00843819" w:rsidRDefault="007B2F4D">
      <w:pPr>
        <w:widowControl/>
        <w:jc w:val="left"/>
      </w:pPr>
    </w:p>
    <w:p w:rsidR="00843819" w:rsidRDefault="00843819">
      <w:pPr>
        <w:widowControl/>
        <w:jc w:val="left"/>
      </w:pPr>
      <w:r>
        <w:br w:type="page"/>
      </w:r>
    </w:p>
    <w:p w:rsidR="00843819" w:rsidRDefault="00843819" w:rsidP="00843819">
      <w:pPr>
        <w:pStyle w:val="11"/>
        <w:spacing w:line="377" w:lineRule="auto"/>
        <w:outlineLvl w:val="2"/>
      </w:pPr>
      <w:r w:rsidRPr="000A57CC">
        <w:rPr>
          <w:rFonts w:hint="eastAsia"/>
        </w:rPr>
        <w:lastRenderedPageBreak/>
        <w:t xml:space="preserve">2  </w:t>
      </w:r>
      <w:r w:rsidRPr="000A57CC">
        <w:rPr>
          <w:rFonts w:hint="eastAsia"/>
        </w:rPr>
        <w:t>术语和符号</w:t>
      </w:r>
    </w:p>
    <w:p w:rsidR="00843819" w:rsidRPr="000A57CC" w:rsidRDefault="00843819" w:rsidP="00843819">
      <w:pPr>
        <w:pStyle w:val="22"/>
        <w:spacing w:before="120" w:after="0" w:line="319" w:lineRule="auto"/>
        <w:outlineLvl w:val="3"/>
      </w:pPr>
      <w:r w:rsidRPr="000A57CC">
        <w:rPr>
          <w:rFonts w:hint="eastAsia"/>
        </w:rPr>
        <w:t xml:space="preserve">2.1  </w:t>
      </w:r>
      <w:r w:rsidRPr="000A57CC">
        <w:rPr>
          <w:rFonts w:hint="eastAsia"/>
        </w:rPr>
        <w:t>术</w:t>
      </w:r>
      <w:r w:rsidRPr="000A57CC">
        <w:rPr>
          <w:rFonts w:hint="eastAsia"/>
        </w:rPr>
        <w:t xml:space="preserve">  </w:t>
      </w:r>
      <w:r w:rsidRPr="000A57CC">
        <w:rPr>
          <w:rFonts w:hint="eastAsia"/>
        </w:rPr>
        <w:t>语</w:t>
      </w:r>
    </w:p>
    <w:p w:rsidR="00843819" w:rsidRDefault="00843819" w:rsidP="001E0C92">
      <w:pPr>
        <w:adjustRightInd w:val="0"/>
        <w:snapToGrid w:val="0"/>
        <w:spacing w:line="360" w:lineRule="exact"/>
      </w:pPr>
      <w:r>
        <w:rPr>
          <w:rFonts w:ascii="黑体" w:eastAsia="黑体"/>
        </w:rPr>
        <w:t>2</w:t>
      </w:r>
      <w:r w:rsidRPr="000A57CC">
        <w:rPr>
          <w:rFonts w:ascii="黑体" w:eastAsia="黑体"/>
        </w:rPr>
        <w:t>.</w:t>
      </w:r>
      <w:r>
        <w:rPr>
          <w:rFonts w:ascii="黑体" w:eastAsia="黑体"/>
        </w:rPr>
        <w:t>1</w:t>
      </w:r>
      <w:r w:rsidRPr="000A57CC">
        <w:rPr>
          <w:rFonts w:ascii="黑体" w:eastAsia="黑体"/>
        </w:rPr>
        <w:t>.</w:t>
      </w:r>
      <w:r>
        <w:rPr>
          <w:rFonts w:ascii="黑体" w:eastAsia="黑体"/>
        </w:rPr>
        <w:t>2</w:t>
      </w:r>
      <w:r>
        <w:rPr>
          <w:rFonts w:hint="eastAsia"/>
        </w:rPr>
        <w:t xml:space="preserve">  </w:t>
      </w:r>
      <w:r w:rsidRPr="00843819">
        <w:rPr>
          <w:rFonts w:hint="eastAsia"/>
        </w:rPr>
        <w:t>本规程将自然排烟窗的开启是否需要人为干预分为手动排烟窗和自动排烟窗两种。手动排烟窗只能通过人为手动开启，包括人可以直接触及手动操纵的排烟窗和人不能直接触及需要通过手动按钮</w:t>
      </w:r>
      <w:r w:rsidR="00443AAE">
        <w:rPr>
          <w:rFonts w:hint="eastAsia"/>
        </w:rPr>
        <w:t>或装置</w:t>
      </w:r>
      <w:r w:rsidRPr="00843819">
        <w:rPr>
          <w:rFonts w:hint="eastAsia"/>
        </w:rPr>
        <w:t>操纵的排烟窗。自动排烟窗是在发生火灾后无需人为干预，可以自行开启的排烟窗，包括与火灾自动报警系统联动开启的排烟窗以及由温控释放装置</w:t>
      </w:r>
      <w:r w:rsidR="00443AAE">
        <w:rPr>
          <w:rFonts w:hint="eastAsia"/>
        </w:rPr>
        <w:t>等</w:t>
      </w:r>
      <w:r w:rsidRPr="00843819">
        <w:rPr>
          <w:rFonts w:hint="eastAsia"/>
        </w:rPr>
        <w:t>开启的排烟窗</w:t>
      </w:r>
      <w:r>
        <w:rPr>
          <w:rFonts w:hint="eastAsia"/>
        </w:rPr>
        <w:t>。手动排烟窗和自动排烟窗的开启动力源可以是机械联动、电动或气动</w:t>
      </w:r>
      <w:r w:rsidRPr="007B2F4D">
        <w:rPr>
          <w:rFonts w:hint="eastAsia"/>
        </w:rPr>
        <w:t>。</w:t>
      </w:r>
    </w:p>
    <w:p w:rsidR="00843819" w:rsidRDefault="00843819" w:rsidP="001E0C92">
      <w:pPr>
        <w:adjustRightInd w:val="0"/>
        <w:snapToGrid w:val="0"/>
        <w:spacing w:line="360" w:lineRule="exact"/>
      </w:pPr>
      <w:r>
        <w:rPr>
          <w:rFonts w:ascii="黑体" w:eastAsia="黑体"/>
        </w:rPr>
        <w:t>2</w:t>
      </w:r>
      <w:r w:rsidRPr="000A57CC">
        <w:rPr>
          <w:rFonts w:ascii="黑体" w:eastAsia="黑体"/>
        </w:rPr>
        <w:t>.</w:t>
      </w:r>
      <w:r>
        <w:rPr>
          <w:rFonts w:ascii="黑体" w:eastAsia="黑体"/>
        </w:rPr>
        <w:t>1</w:t>
      </w:r>
      <w:r w:rsidRPr="000A57CC">
        <w:rPr>
          <w:rFonts w:ascii="黑体" w:eastAsia="黑体"/>
        </w:rPr>
        <w:t>.</w:t>
      </w:r>
      <w:r>
        <w:rPr>
          <w:rFonts w:ascii="黑体" w:eastAsia="黑体"/>
        </w:rPr>
        <w:t>4</w:t>
      </w:r>
      <w:r>
        <w:rPr>
          <w:rFonts w:hint="eastAsia"/>
        </w:rPr>
        <w:t xml:space="preserve">  </w:t>
      </w:r>
      <w:r w:rsidRPr="00843819">
        <w:rPr>
          <w:rFonts w:hint="eastAsia"/>
        </w:rPr>
        <w:t>根据自然排烟窗启闭动力源的不同可以分为电动排烟窗、气动排烟窗以及机械联动的排烟窗。电动排烟窗在控制信号作用下，使用电源通过电机将其转化成启闭窗扇的动力。气动排</w:t>
      </w:r>
      <w:r>
        <w:rPr>
          <w:rFonts w:hint="eastAsia"/>
        </w:rPr>
        <w:t>烟窗在控制信号作用下，使用气源通过气缸将其转化成启闭窗扇的动力</w:t>
      </w:r>
      <w:r w:rsidRPr="007B2F4D">
        <w:rPr>
          <w:rFonts w:hint="eastAsia"/>
        </w:rPr>
        <w:t>。</w:t>
      </w:r>
    </w:p>
    <w:p w:rsidR="00843819" w:rsidRDefault="00843819" w:rsidP="001E0C92">
      <w:pPr>
        <w:adjustRightInd w:val="0"/>
        <w:snapToGrid w:val="0"/>
        <w:spacing w:line="360" w:lineRule="exact"/>
      </w:pPr>
      <w:r>
        <w:rPr>
          <w:rFonts w:ascii="黑体" w:eastAsia="黑体"/>
        </w:rPr>
        <w:t>2</w:t>
      </w:r>
      <w:r w:rsidRPr="000A57CC">
        <w:rPr>
          <w:rFonts w:ascii="黑体" w:eastAsia="黑体"/>
        </w:rPr>
        <w:t>.</w:t>
      </w:r>
      <w:r>
        <w:rPr>
          <w:rFonts w:ascii="黑体" w:eastAsia="黑体"/>
        </w:rPr>
        <w:t>1</w:t>
      </w:r>
      <w:r w:rsidRPr="000A57CC">
        <w:rPr>
          <w:rFonts w:ascii="黑体" w:eastAsia="黑体"/>
        </w:rPr>
        <w:t>.</w:t>
      </w:r>
      <w:r>
        <w:rPr>
          <w:rFonts w:ascii="黑体" w:eastAsia="黑体"/>
        </w:rPr>
        <w:t>6</w:t>
      </w:r>
      <w:r>
        <w:rPr>
          <w:rFonts w:hint="eastAsia"/>
        </w:rPr>
        <w:t xml:space="preserve">  </w:t>
      </w:r>
      <w:r w:rsidRPr="00843819">
        <w:rPr>
          <w:rFonts w:hint="eastAsia"/>
        </w:rPr>
        <w:t>自然排烟窗开口面积为不含窗框的几何开口面积，排烟系数为通过附录</w:t>
      </w:r>
      <w:r w:rsidRPr="00843819">
        <w:rPr>
          <w:rFonts w:hint="eastAsia"/>
        </w:rPr>
        <w:t>A</w:t>
      </w:r>
      <w:r>
        <w:rPr>
          <w:rFonts w:hint="eastAsia"/>
        </w:rPr>
        <w:t>的试验方法测得的系数</w:t>
      </w:r>
      <w:r w:rsidRPr="007B2F4D">
        <w:rPr>
          <w:rFonts w:hint="eastAsia"/>
        </w:rPr>
        <w:t>。</w:t>
      </w:r>
    </w:p>
    <w:p w:rsidR="00843819" w:rsidRPr="00843819" w:rsidRDefault="00843819" w:rsidP="00843819">
      <w:pPr>
        <w:adjustRightInd w:val="0"/>
        <w:snapToGrid w:val="0"/>
        <w:spacing w:line="360" w:lineRule="exact"/>
      </w:pPr>
    </w:p>
    <w:p w:rsidR="00843819" w:rsidRDefault="00843819">
      <w:pPr>
        <w:widowControl/>
        <w:jc w:val="left"/>
      </w:pPr>
      <w:r>
        <w:br w:type="page"/>
      </w:r>
    </w:p>
    <w:p w:rsidR="00843819" w:rsidRDefault="00843819" w:rsidP="00843819">
      <w:pPr>
        <w:pStyle w:val="11"/>
        <w:spacing w:line="360" w:lineRule="exact"/>
        <w:outlineLvl w:val="2"/>
      </w:pPr>
      <w:r w:rsidRPr="000A57CC">
        <w:rPr>
          <w:rFonts w:hint="eastAsia"/>
        </w:rPr>
        <w:lastRenderedPageBreak/>
        <w:t xml:space="preserve">3  </w:t>
      </w:r>
      <w:r w:rsidRPr="000A57CC">
        <w:rPr>
          <w:rFonts w:hint="eastAsia"/>
        </w:rPr>
        <w:t>设</w:t>
      </w:r>
      <w:r>
        <w:rPr>
          <w:rFonts w:hint="eastAsia"/>
        </w:rPr>
        <w:t xml:space="preserve">  </w:t>
      </w:r>
      <w:r w:rsidRPr="000A57CC">
        <w:rPr>
          <w:rFonts w:hint="eastAsia"/>
        </w:rPr>
        <w:t>计</w:t>
      </w:r>
    </w:p>
    <w:p w:rsidR="00843819" w:rsidRPr="000A57CC" w:rsidRDefault="00843819" w:rsidP="00843819">
      <w:pPr>
        <w:pStyle w:val="22"/>
        <w:spacing w:before="120" w:after="0" w:line="319" w:lineRule="auto"/>
        <w:outlineLvl w:val="3"/>
      </w:pPr>
      <w:r w:rsidRPr="000A57CC">
        <w:t>3.1</w:t>
      </w:r>
      <w:r>
        <w:rPr>
          <w:rFonts w:hint="eastAsia"/>
        </w:rPr>
        <w:t xml:space="preserve">  </w:t>
      </w:r>
      <w:r w:rsidRPr="000A57CC">
        <w:rPr>
          <w:rFonts w:hint="eastAsia"/>
        </w:rPr>
        <w:t>一般规定</w:t>
      </w:r>
    </w:p>
    <w:p w:rsidR="00843819" w:rsidRDefault="00843819" w:rsidP="001E0C92">
      <w:pPr>
        <w:adjustRightInd w:val="0"/>
        <w:snapToGrid w:val="0"/>
        <w:spacing w:line="360" w:lineRule="exact"/>
      </w:pPr>
      <w:r>
        <w:rPr>
          <w:rFonts w:ascii="黑体" w:eastAsia="黑体"/>
        </w:rPr>
        <w:t>3</w:t>
      </w:r>
      <w:r w:rsidRPr="000A57CC">
        <w:rPr>
          <w:rFonts w:ascii="黑体" w:eastAsia="黑体"/>
        </w:rPr>
        <w:t>.</w:t>
      </w:r>
      <w:r>
        <w:rPr>
          <w:rFonts w:ascii="黑体" w:eastAsia="黑体"/>
        </w:rPr>
        <w:t>1</w:t>
      </w:r>
      <w:r w:rsidRPr="000A57CC">
        <w:rPr>
          <w:rFonts w:ascii="黑体" w:eastAsia="黑体"/>
        </w:rPr>
        <w:t>.</w:t>
      </w:r>
      <w:r>
        <w:rPr>
          <w:rFonts w:ascii="黑体" w:eastAsia="黑体"/>
        </w:rPr>
        <w:t>1</w:t>
      </w:r>
      <w:r>
        <w:rPr>
          <w:rFonts w:hint="eastAsia"/>
        </w:rPr>
        <w:t xml:space="preserve">  </w:t>
      </w:r>
      <w:r w:rsidRPr="00843819">
        <w:rPr>
          <w:rFonts w:hint="eastAsia"/>
        </w:rPr>
        <w:t>燃烧时的高温会使气体膨胀产生浮力，火焰上方的高温气体与环绕火的冷空气流之间的密度不同将产生压力不均匀分布，从而使建筑内的空气和烟气产生流动。自然排烟是利用建筑内气体流动的上述特性，采用建筑外墙或屋面设置的可开启外窗或专用排烟口等将烟气排除。与机械排烟方式相比，自然排烟窗具有可靠性高、投资少、管理维护简便等优点。但是自然排烟方式受火灾时的建筑环境和气象条件影响较大，因此自然排烟窗在设计时需要考虑到这些因素对排烟效果的影响，防止因为设计不当导致烟气不能有效排出，甚至产生倒灌的情况。高层建筑受自然条件（如室外风速、风压、风向等）的影响较多层建筑更大，但是在采用了合适的措施消除环境风的影响后，如设置挡</w:t>
      </w:r>
      <w:r>
        <w:rPr>
          <w:rFonts w:hint="eastAsia"/>
        </w:rPr>
        <w:t>风设施、调整排烟窗开启方式和开启角度，仍可以采用自然排烟的方式</w:t>
      </w:r>
      <w:r w:rsidRPr="007B2F4D">
        <w:rPr>
          <w:rFonts w:hint="eastAsia"/>
        </w:rPr>
        <w:t>。</w:t>
      </w:r>
    </w:p>
    <w:p w:rsidR="00843819" w:rsidRDefault="00843819" w:rsidP="001E0C92">
      <w:pPr>
        <w:adjustRightInd w:val="0"/>
        <w:snapToGrid w:val="0"/>
        <w:spacing w:line="360" w:lineRule="exact"/>
      </w:pPr>
      <w:r>
        <w:rPr>
          <w:rFonts w:ascii="黑体" w:eastAsia="黑体"/>
        </w:rPr>
        <w:t>3</w:t>
      </w:r>
      <w:r w:rsidRPr="000A57CC">
        <w:rPr>
          <w:rFonts w:ascii="黑体" w:eastAsia="黑体"/>
        </w:rPr>
        <w:t>.</w:t>
      </w:r>
      <w:r>
        <w:rPr>
          <w:rFonts w:ascii="黑体" w:eastAsia="黑体"/>
        </w:rPr>
        <w:t>1</w:t>
      </w:r>
      <w:r w:rsidRPr="000A57CC">
        <w:rPr>
          <w:rFonts w:ascii="黑体" w:eastAsia="黑体"/>
        </w:rPr>
        <w:t>.</w:t>
      </w:r>
      <w:r>
        <w:rPr>
          <w:rFonts w:ascii="黑体" w:eastAsia="黑体"/>
        </w:rPr>
        <w:t>2</w:t>
      </w:r>
      <w:r>
        <w:rPr>
          <w:rFonts w:hint="eastAsia"/>
        </w:rPr>
        <w:t xml:space="preserve">  </w:t>
      </w:r>
      <w:r w:rsidRPr="00843819">
        <w:rPr>
          <w:rFonts w:hint="eastAsia"/>
        </w:rPr>
        <w:t>在同一个空间内不宜同时使用自然排烟窗和机械排烟系统，主要是考虑到两种排烟方式同时使用会相互影响烟气流的组织，自然排烟口甚至有可能会在机械排烟系统动作后变成进风口而失去排烟作用。对于比较大的空间，当设置有足够高度</w:t>
      </w:r>
      <w:proofErr w:type="gramStart"/>
      <w:r w:rsidRPr="00843819">
        <w:rPr>
          <w:rFonts w:hint="eastAsia"/>
        </w:rPr>
        <w:t>的挡烟垂壁</w:t>
      </w:r>
      <w:proofErr w:type="gramEnd"/>
      <w:r w:rsidRPr="00843819">
        <w:rPr>
          <w:rFonts w:hint="eastAsia"/>
        </w:rPr>
        <w:t>划分了防烟分区，且自然排烟窗和机械排烟口的距离较远的情况下，相互之间的影响有可能消除。通过试验或者计算确认两种方式同时启用不会影响到排烟效果的情况下，同一空间的不同防烟分区可以分别采用自然排烟窗或机械排烟系</w:t>
      </w:r>
      <w:r>
        <w:rPr>
          <w:rFonts w:hint="eastAsia"/>
        </w:rPr>
        <w:t>统，但同一防烟分区不应同时使用自然排烟窗和机械排烟系统进行排烟</w:t>
      </w:r>
      <w:r w:rsidRPr="007B2F4D">
        <w:rPr>
          <w:rFonts w:hint="eastAsia"/>
        </w:rPr>
        <w:t>。</w:t>
      </w:r>
    </w:p>
    <w:p w:rsidR="00843819" w:rsidRDefault="00843819" w:rsidP="001E0C92">
      <w:pPr>
        <w:adjustRightInd w:val="0"/>
        <w:snapToGrid w:val="0"/>
        <w:spacing w:line="360" w:lineRule="exact"/>
      </w:pPr>
      <w:r>
        <w:rPr>
          <w:rFonts w:ascii="黑体" w:eastAsia="黑体"/>
        </w:rPr>
        <w:t>3</w:t>
      </w:r>
      <w:r w:rsidRPr="000A57CC">
        <w:rPr>
          <w:rFonts w:ascii="黑体" w:eastAsia="黑体"/>
        </w:rPr>
        <w:t>.</w:t>
      </w:r>
      <w:r>
        <w:rPr>
          <w:rFonts w:ascii="黑体" w:eastAsia="黑体"/>
        </w:rPr>
        <w:t>1</w:t>
      </w:r>
      <w:r w:rsidRPr="000A57CC">
        <w:rPr>
          <w:rFonts w:ascii="黑体" w:eastAsia="黑体"/>
        </w:rPr>
        <w:t>.</w:t>
      </w:r>
      <w:r>
        <w:rPr>
          <w:rFonts w:ascii="黑体" w:eastAsia="黑体"/>
        </w:rPr>
        <w:t>3</w:t>
      </w:r>
      <w:r>
        <w:rPr>
          <w:rFonts w:hint="eastAsia"/>
        </w:rPr>
        <w:t xml:space="preserve">  </w:t>
      </w:r>
      <w:r w:rsidRPr="00843819">
        <w:rPr>
          <w:rFonts w:hint="eastAsia"/>
        </w:rPr>
        <w:t>相关调查显示，吸入烟气致死占火灾死亡人数的</w:t>
      </w:r>
      <w:r w:rsidRPr="00843819">
        <w:rPr>
          <w:rFonts w:hint="eastAsia"/>
        </w:rPr>
        <w:t>70%~75%</w:t>
      </w:r>
      <w:r w:rsidRPr="00843819">
        <w:rPr>
          <w:rFonts w:hint="eastAsia"/>
        </w:rPr>
        <w:t>。</w:t>
      </w:r>
      <w:r w:rsidRPr="00843819">
        <w:rPr>
          <w:rFonts w:hint="eastAsia"/>
        </w:rPr>
        <w:lastRenderedPageBreak/>
        <w:t>建筑面积大、人员密集的场所发生火灾时人员疏散需要较长时间，为了</w:t>
      </w:r>
      <w:proofErr w:type="gramStart"/>
      <w:r w:rsidRPr="00843819">
        <w:rPr>
          <w:rFonts w:hint="eastAsia"/>
        </w:rPr>
        <w:t>给人员</w:t>
      </w:r>
      <w:proofErr w:type="gramEnd"/>
      <w:r w:rsidRPr="00843819">
        <w:rPr>
          <w:rFonts w:hint="eastAsia"/>
        </w:rPr>
        <w:t>疏散创造安全的条件，防止人员在疏散过程中吸入有毒烟气导致伤亡，需要尽早的开启排烟窗进行排烟，因此要求这类场所采用自动排烟窗。本条中“人员密集的公共场所”主要指营业厅、展览厅、多功能厅，礼堂、电影院、剧院和体育场馆的观众厅，公共娱乐场所中出入大厅、舞厅，候机（车、船）厅及医院的门诊大厅等面积较大、同一时间聚集人数较多的场所。本条中“劳动密集型企业的丙类生产加工车间”主要指纺织、服装、玩具、皮革等制造企业的生产加工车间。</w:t>
      </w:r>
    </w:p>
    <w:p w:rsidR="00843819" w:rsidRDefault="00843819" w:rsidP="001E0C92">
      <w:pPr>
        <w:adjustRightInd w:val="0"/>
        <w:snapToGrid w:val="0"/>
        <w:spacing w:line="360" w:lineRule="exact"/>
      </w:pPr>
      <w:r>
        <w:rPr>
          <w:rFonts w:ascii="黑体" w:eastAsia="黑体"/>
        </w:rPr>
        <w:t>3</w:t>
      </w:r>
      <w:r w:rsidRPr="000A57CC">
        <w:rPr>
          <w:rFonts w:ascii="黑体" w:eastAsia="黑体"/>
        </w:rPr>
        <w:t>.</w:t>
      </w:r>
      <w:r>
        <w:rPr>
          <w:rFonts w:ascii="黑体" w:eastAsia="黑体"/>
        </w:rPr>
        <w:t>1</w:t>
      </w:r>
      <w:r w:rsidRPr="000A57CC">
        <w:rPr>
          <w:rFonts w:ascii="黑体" w:eastAsia="黑体"/>
        </w:rPr>
        <w:t>.</w:t>
      </w:r>
      <w:r>
        <w:rPr>
          <w:rFonts w:ascii="黑体" w:eastAsia="黑体"/>
        </w:rPr>
        <w:t>4</w:t>
      </w:r>
      <w:r>
        <w:rPr>
          <w:rFonts w:hint="eastAsia"/>
        </w:rPr>
        <w:t xml:space="preserve">  </w:t>
      </w:r>
      <w:r w:rsidRPr="00843819">
        <w:rPr>
          <w:rFonts w:hint="eastAsia"/>
        </w:rPr>
        <w:t>为了确保自然排烟窗在自动功能失效的情况下仍能够手动开启，要求所有排烟窗都设置手动开启装置。手动开启可以通过机械联动方式、电动方式或气动方式实现。设置在高处或其他人员不便到达区域的自然排烟窗，应在附近方便的位置设置手动开启装置。自动排烟窗除了具有火灾下自动联动开启的功能外，还应具有现场手动开启和消防控制室远程手动开启的功能。自动排烟窗的手动开启装置应确保任意一个防烟分区内的所有自然排烟窗均能统一集中开启。</w:t>
      </w:r>
    </w:p>
    <w:p w:rsidR="00843819" w:rsidRDefault="00843819" w:rsidP="001E0C92">
      <w:pPr>
        <w:adjustRightInd w:val="0"/>
        <w:snapToGrid w:val="0"/>
        <w:spacing w:line="360" w:lineRule="exact"/>
      </w:pPr>
      <w:r>
        <w:rPr>
          <w:rFonts w:ascii="黑体" w:eastAsia="黑体"/>
        </w:rPr>
        <w:t>3</w:t>
      </w:r>
      <w:r w:rsidRPr="000A57CC">
        <w:rPr>
          <w:rFonts w:ascii="黑体" w:eastAsia="黑体"/>
        </w:rPr>
        <w:t>.</w:t>
      </w:r>
      <w:r>
        <w:rPr>
          <w:rFonts w:ascii="黑体" w:eastAsia="黑体"/>
        </w:rPr>
        <w:t>1</w:t>
      </w:r>
      <w:r w:rsidRPr="000A57CC">
        <w:rPr>
          <w:rFonts w:ascii="黑体" w:eastAsia="黑体"/>
        </w:rPr>
        <w:t>.</w:t>
      </w:r>
      <w:r>
        <w:rPr>
          <w:rFonts w:ascii="黑体" w:eastAsia="黑体"/>
        </w:rPr>
        <w:t>5</w:t>
      </w:r>
      <w:r>
        <w:rPr>
          <w:rFonts w:hint="eastAsia"/>
        </w:rPr>
        <w:t xml:space="preserve">  </w:t>
      </w:r>
      <w:r w:rsidRPr="00843819">
        <w:rPr>
          <w:rFonts w:hint="eastAsia"/>
        </w:rPr>
        <w:t>对于火灾危险性较大的场所，为提高自动排烟窗的可靠性，要求排烟窗在电源或气源等主动力源失效的情况下仍能开启，可采用温度释放装置加</w:t>
      </w:r>
      <w:r w:rsidRPr="00843819">
        <w:rPr>
          <w:rFonts w:hint="eastAsia"/>
        </w:rPr>
        <w:t>CO</w:t>
      </w:r>
      <w:r w:rsidRPr="00843819">
        <w:rPr>
          <w:rFonts w:hint="eastAsia"/>
          <w:vertAlign w:val="subscript"/>
        </w:rPr>
        <w:t>2</w:t>
      </w:r>
      <w:r>
        <w:rPr>
          <w:rFonts w:hint="eastAsia"/>
        </w:rPr>
        <w:t>气缸或温度释放装置加自重方式开启</w:t>
      </w:r>
      <w:r w:rsidRPr="00843819">
        <w:rPr>
          <w:rFonts w:hint="eastAsia"/>
        </w:rPr>
        <w:t>。</w:t>
      </w:r>
    </w:p>
    <w:p w:rsidR="00843819" w:rsidRDefault="00843819" w:rsidP="001E0C92">
      <w:pPr>
        <w:adjustRightInd w:val="0"/>
        <w:snapToGrid w:val="0"/>
        <w:spacing w:line="360" w:lineRule="exact"/>
      </w:pPr>
      <w:r>
        <w:rPr>
          <w:rFonts w:ascii="黑体" w:eastAsia="黑体"/>
        </w:rPr>
        <w:t>3</w:t>
      </w:r>
      <w:r w:rsidRPr="000A57CC">
        <w:rPr>
          <w:rFonts w:ascii="黑体" w:eastAsia="黑体"/>
        </w:rPr>
        <w:t>.</w:t>
      </w:r>
      <w:r>
        <w:rPr>
          <w:rFonts w:ascii="黑体" w:eastAsia="黑体"/>
        </w:rPr>
        <w:t>1</w:t>
      </w:r>
      <w:r w:rsidRPr="000A57CC">
        <w:rPr>
          <w:rFonts w:ascii="黑体" w:eastAsia="黑体"/>
        </w:rPr>
        <w:t>.</w:t>
      </w:r>
      <w:r>
        <w:rPr>
          <w:rFonts w:ascii="黑体" w:eastAsia="黑体"/>
        </w:rPr>
        <w:t>6</w:t>
      </w:r>
      <w:r>
        <w:rPr>
          <w:rFonts w:hint="eastAsia"/>
        </w:rPr>
        <w:t xml:space="preserve">  </w:t>
      </w:r>
      <w:r>
        <w:rPr>
          <w:rFonts w:hint="eastAsia"/>
        </w:rPr>
        <w:t>烟气的自然流动受较多条件的限制，为提高排烟效果，自然排烟窗应尽量分散均匀布置，并应根据空间高度与室内的火灾荷载情况尽量缩短排烟距离。</w:t>
      </w:r>
    </w:p>
    <w:p w:rsidR="00843819" w:rsidRDefault="00843819" w:rsidP="001E0C92">
      <w:pPr>
        <w:adjustRightInd w:val="0"/>
        <w:snapToGrid w:val="0"/>
        <w:spacing w:line="360" w:lineRule="exact"/>
        <w:ind w:firstLineChars="200" w:firstLine="420"/>
      </w:pPr>
      <w:r>
        <w:rPr>
          <w:rFonts w:hint="eastAsia"/>
        </w:rPr>
        <w:t>自然排烟窗的面积越大，重量就越大，开启所需的力矩大且开启时间长，导致可靠性降低且不利于人为手动开启，因此本规</w:t>
      </w:r>
      <w:r>
        <w:rPr>
          <w:rFonts w:hint="eastAsia"/>
        </w:rPr>
        <w:lastRenderedPageBreak/>
        <w:t>程对单个自然排烟窗的面积进行了限制。</w:t>
      </w:r>
    </w:p>
    <w:p w:rsidR="00843819" w:rsidRPr="00843819" w:rsidRDefault="00843819" w:rsidP="001E0C92">
      <w:pPr>
        <w:adjustRightInd w:val="0"/>
        <w:snapToGrid w:val="0"/>
        <w:spacing w:line="360" w:lineRule="exact"/>
        <w:rPr>
          <w:rFonts w:asciiTheme="minorEastAsia" w:eastAsiaTheme="minorEastAsia" w:hAnsiTheme="minorEastAsia"/>
        </w:rPr>
      </w:pPr>
      <w:r>
        <w:rPr>
          <w:rFonts w:ascii="黑体" w:eastAsia="黑体"/>
        </w:rPr>
        <w:t>3</w:t>
      </w:r>
      <w:r w:rsidRPr="000A57CC">
        <w:rPr>
          <w:rFonts w:ascii="黑体" w:eastAsia="黑体"/>
        </w:rPr>
        <w:t>.</w:t>
      </w:r>
      <w:r>
        <w:rPr>
          <w:rFonts w:ascii="黑体" w:eastAsia="黑体"/>
        </w:rPr>
        <w:t>1</w:t>
      </w:r>
      <w:r w:rsidRPr="000A57CC">
        <w:rPr>
          <w:rFonts w:ascii="黑体" w:eastAsia="黑体"/>
        </w:rPr>
        <w:t>.</w:t>
      </w:r>
      <w:r>
        <w:rPr>
          <w:rFonts w:ascii="黑体" w:eastAsia="黑体"/>
        </w:rPr>
        <w:t>7</w:t>
      </w:r>
      <w:r w:rsidRPr="00843819">
        <w:rPr>
          <w:rFonts w:ascii="黑体" w:eastAsia="黑体" w:hint="eastAsia"/>
        </w:rPr>
        <w:t xml:space="preserve">  </w:t>
      </w:r>
      <w:r w:rsidRPr="00843819">
        <w:rPr>
          <w:rFonts w:asciiTheme="minorEastAsia" w:eastAsiaTheme="minorEastAsia" w:hAnsiTheme="minorEastAsia" w:hint="eastAsia"/>
        </w:rPr>
        <w:t>自然排烟窗是利用火灾热烟气流的浮力将烟气排出室外，排烟口处的烟气流出速度决定了排烟效率。与设置在外墙相比，自然排烟窗设置在排烟区域顶部烟气排出速度更快且更不容易受到室外环境风的影响，因此建议有条件的情况下尽量将排烟窗设置在排烟区域顶部。</w:t>
      </w:r>
    </w:p>
    <w:p w:rsidR="00843819" w:rsidRPr="00843819" w:rsidRDefault="00843819" w:rsidP="001E0C92">
      <w:pPr>
        <w:adjustRightInd w:val="0"/>
        <w:snapToGrid w:val="0"/>
        <w:spacing w:line="360" w:lineRule="exact"/>
        <w:ind w:firstLineChars="200" w:firstLine="420"/>
        <w:rPr>
          <w:rFonts w:asciiTheme="minorEastAsia" w:eastAsiaTheme="minorEastAsia" w:hAnsiTheme="minorEastAsia"/>
        </w:rPr>
      </w:pPr>
      <w:r w:rsidRPr="00843819">
        <w:rPr>
          <w:rFonts w:asciiTheme="minorEastAsia" w:eastAsiaTheme="minorEastAsia" w:hAnsiTheme="minorEastAsia" w:hint="eastAsia"/>
        </w:rPr>
        <w:t>屋面上设置的自然排烟窗主要有单</w:t>
      </w:r>
      <w:proofErr w:type="gramStart"/>
      <w:r w:rsidRPr="00843819">
        <w:rPr>
          <w:rFonts w:asciiTheme="minorEastAsia" w:eastAsiaTheme="minorEastAsia" w:hAnsiTheme="minorEastAsia" w:hint="eastAsia"/>
        </w:rPr>
        <w:t>开式</w:t>
      </w:r>
      <w:proofErr w:type="gramEnd"/>
      <w:r w:rsidRPr="00843819">
        <w:rPr>
          <w:rFonts w:asciiTheme="minorEastAsia" w:eastAsiaTheme="minorEastAsia" w:hAnsiTheme="minorEastAsia" w:hint="eastAsia"/>
        </w:rPr>
        <w:t>、对</w:t>
      </w:r>
      <w:proofErr w:type="gramStart"/>
      <w:r w:rsidRPr="00843819">
        <w:rPr>
          <w:rFonts w:asciiTheme="minorEastAsia" w:eastAsiaTheme="minorEastAsia" w:hAnsiTheme="minorEastAsia" w:hint="eastAsia"/>
        </w:rPr>
        <w:t>开式</w:t>
      </w:r>
      <w:proofErr w:type="gramEnd"/>
      <w:r w:rsidRPr="00843819">
        <w:rPr>
          <w:rFonts w:asciiTheme="minorEastAsia" w:eastAsiaTheme="minorEastAsia" w:hAnsiTheme="minorEastAsia" w:hint="eastAsia"/>
        </w:rPr>
        <w:t>、百叶式和平移式。</w:t>
      </w:r>
    </w:p>
    <w:p w:rsidR="00843819" w:rsidRPr="00843819" w:rsidRDefault="00843819" w:rsidP="001E0C92">
      <w:pPr>
        <w:adjustRightInd w:val="0"/>
        <w:snapToGrid w:val="0"/>
        <w:spacing w:line="360" w:lineRule="exact"/>
        <w:ind w:firstLineChars="200" w:firstLine="420"/>
        <w:rPr>
          <w:rFonts w:asciiTheme="minorEastAsia" w:eastAsiaTheme="minorEastAsia" w:hAnsiTheme="minorEastAsia"/>
        </w:rPr>
      </w:pPr>
      <w:r w:rsidRPr="00843819">
        <w:rPr>
          <w:rFonts w:asciiTheme="minorEastAsia" w:eastAsiaTheme="minorEastAsia" w:hAnsiTheme="minorEastAsia" w:hint="eastAsia"/>
        </w:rPr>
        <w:t>单</w:t>
      </w:r>
      <w:proofErr w:type="gramStart"/>
      <w:r w:rsidRPr="00843819">
        <w:rPr>
          <w:rFonts w:asciiTheme="minorEastAsia" w:eastAsiaTheme="minorEastAsia" w:hAnsiTheme="minorEastAsia" w:hint="eastAsia"/>
        </w:rPr>
        <w:t>开式</w:t>
      </w:r>
      <w:proofErr w:type="gramEnd"/>
      <w:r w:rsidRPr="00843819">
        <w:rPr>
          <w:rFonts w:asciiTheme="minorEastAsia" w:eastAsiaTheme="minorEastAsia" w:hAnsiTheme="minorEastAsia" w:hint="eastAsia"/>
        </w:rPr>
        <w:t>：由单扇窗扇构成，采用执行机构使窗扇向室外单方向旋转开启的用于排烟散热的窗，参见下图。</w:t>
      </w:r>
    </w:p>
    <w:p w:rsidR="00843819" w:rsidRPr="00CE13B9" w:rsidRDefault="00843819" w:rsidP="00843819">
      <w:pPr>
        <w:spacing w:line="360" w:lineRule="auto"/>
        <w:jc w:val="center"/>
      </w:pPr>
      <w:r>
        <w:rPr>
          <w:noProof/>
        </w:rPr>
        <w:drawing>
          <wp:inline distT="0" distB="0" distL="0" distR="0" wp14:anchorId="5EABF5A0" wp14:editId="05FAD352">
            <wp:extent cx="1368760" cy="1348033"/>
            <wp:effectExtent l="0" t="0" r="3175"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69721" cy="1348980"/>
                    </a:xfrm>
                    <a:prstGeom prst="rect">
                      <a:avLst/>
                    </a:prstGeom>
                    <a:noFill/>
                    <a:ln>
                      <a:noFill/>
                    </a:ln>
                  </pic:spPr>
                </pic:pic>
              </a:graphicData>
            </a:graphic>
          </wp:inline>
        </w:drawing>
      </w:r>
    </w:p>
    <w:p w:rsidR="00843819" w:rsidRPr="00F13F21" w:rsidRDefault="00843819" w:rsidP="00843819">
      <w:pPr>
        <w:spacing w:line="360" w:lineRule="auto"/>
        <w:jc w:val="center"/>
        <w:rPr>
          <w:sz w:val="18"/>
          <w:szCs w:val="18"/>
        </w:rPr>
      </w:pPr>
      <w:r w:rsidRPr="00F13F21">
        <w:rPr>
          <w:rFonts w:hint="eastAsia"/>
          <w:sz w:val="18"/>
          <w:szCs w:val="18"/>
        </w:rPr>
        <w:t>图</w:t>
      </w:r>
      <w:r w:rsidRPr="00F13F21">
        <w:rPr>
          <w:sz w:val="18"/>
          <w:szCs w:val="18"/>
        </w:rPr>
        <w:t xml:space="preserve">1  </w:t>
      </w:r>
      <w:r w:rsidRPr="00F13F21">
        <w:rPr>
          <w:rFonts w:hint="eastAsia"/>
          <w:sz w:val="18"/>
          <w:szCs w:val="18"/>
        </w:rPr>
        <w:t>单</w:t>
      </w:r>
      <w:proofErr w:type="gramStart"/>
      <w:r w:rsidRPr="00F13F21">
        <w:rPr>
          <w:rFonts w:hint="eastAsia"/>
          <w:sz w:val="18"/>
          <w:szCs w:val="18"/>
        </w:rPr>
        <w:t>开式</w:t>
      </w:r>
      <w:proofErr w:type="gramEnd"/>
      <w:r w:rsidRPr="00F13F21">
        <w:rPr>
          <w:rFonts w:hint="eastAsia"/>
          <w:sz w:val="18"/>
          <w:szCs w:val="18"/>
        </w:rPr>
        <w:t>自</w:t>
      </w:r>
      <w:r>
        <w:rPr>
          <w:rFonts w:hint="eastAsia"/>
          <w:sz w:val="18"/>
          <w:szCs w:val="18"/>
        </w:rPr>
        <w:t>然</w:t>
      </w:r>
      <w:r w:rsidRPr="00F13F21">
        <w:rPr>
          <w:rFonts w:hint="eastAsia"/>
          <w:sz w:val="18"/>
          <w:szCs w:val="18"/>
        </w:rPr>
        <w:t>排烟窗图示</w:t>
      </w:r>
    </w:p>
    <w:p w:rsidR="00843819" w:rsidRDefault="00843819" w:rsidP="001E0C92">
      <w:pPr>
        <w:spacing w:line="360" w:lineRule="exact"/>
        <w:ind w:firstLineChars="200" w:firstLine="420"/>
      </w:pPr>
      <w:r>
        <w:rPr>
          <w:rFonts w:hint="eastAsia"/>
        </w:rPr>
        <w:t>对</w:t>
      </w:r>
      <w:proofErr w:type="gramStart"/>
      <w:r>
        <w:rPr>
          <w:rFonts w:hint="eastAsia"/>
        </w:rPr>
        <w:t>开式</w:t>
      </w:r>
      <w:proofErr w:type="gramEnd"/>
      <w:r>
        <w:rPr>
          <w:rFonts w:hint="eastAsia"/>
        </w:rPr>
        <w:t>：</w:t>
      </w:r>
      <w:r w:rsidRPr="003E61A8">
        <w:rPr>
          <w:rFonts w:hint="eastAsia"/>
        </w:rPr>
        <w:t>由</w:t>
      </w:r>
      <w:r>
        <w:rPr>
          <w:rFonts w:hint="eastAsia"/>
        </w:rPr>
        <w:t>双</w:t>
      </w:r>
      <w:r w:rsidRPr="003E61A8">
        <w:rPr>
          <w:rFonts w:hint="eastAsia"/>
        </w:rPr>
        <w:t>扇窗扇构成，</w:t>
      </w:r>
      <w:r>
        <w:rPr>
          <w:rFonts w:hint="eastAsia"/>
        </w:rPr>
        <w:t>两扇窗扇分别向不同方向相对开启的用于排烟散热的窗，参见下图。</w:t>
      </w:r>
      <w:r>
        <w:rPr>
          <w:rFonts w:hint="eastAsia"/>
        </w:rPr>
        <w:t xml:space="preserve"> </w:t>
      </w:r>
    </w:p>
    <w:p w:rsidR="00843819" w:rsidRDefault="00843819" w:rsidP="001E0C92">
      <w:pPr>
        <w:spacing w:beforeLines="50" w:before="120" w:line="360" w:lineRule="auto"/>
        <w:jc w:val="center"/>
      </w:pPr>
      <w:r>
        <w:rPr>
          <w:rFonts w:hint="eastAsia"/>
          <w:noProof/>
        </w:rPr>
        <w:drawing>
          <wp:inline distT="0" distB="0" distL="0" distR="0" wp14:anchorId="02899C40" wp14:editId="743C0436">
            <wp:extent cx="2215006" cy="1039448"/>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16560" cy="1040177"/>
                    </a:xfrm>
                    <a:prstGeom prst="rect">
                      <a:avLst/>
                    </a:prstGeom>
                    <a:noFill/>
                    <a:ln>
                      <a:noFill/>
                    </a:ln>
                  </pic:spPr>
                </pic:pic>
              </a:graphicData>
            </a:graphic>
          </wp:inline>
        </w:drawing>
      </w:r>
    </w:p>
    <w:p w:rsidR="00843819" w:rsidRPr="00F13F21" w:rsidRDefault="00843819" w:rsidP="00843819">
      <w:pPr>
        <w:spacing w:line="360" w:lineRule="auto"/>
        <w:jc w:val="center"/>
        <w:rPr>
          <w:sz w:val="18"/>
          <w:szCs w:val="18"/>
        </w:rPr>
      </w:pPr>
      <w:r w:rsidRPr="00F13F21">
        <w:rPr>
          <w:rFonts w:hint="eastAsia"/>
          <w:sz w:val="18"/>
          <w:szCs w:val="18"/>
        </w:rPr>
        <w:t>图</w:t>
      </w:r>
      <w:r>
        <w:rPr>
          <w:rFonts w:hint="eastAsia"/>
          <w:sz w:val="18"/>
          <w:szCs w:val="18"/>
        </w:rPr>
        <w:t>2</w:t>
      </w:r>
      <w:r w:rsidRPr="00F13F21">
        <w:rPr>
          <w:sz w:val="18"/>
          <w:szCs w:val="18"/>
        </w:rPr>
        <w:t xml:space="preserve">  </w:t>
      </w:r>
      <w:r>
        <w:rPr>
          <w:rFonts w:hint="eastAsia"/>
          <w:sz w:val="18"/>
          <w:szCs w:val="18"/>
        </w:rPr>
        <w:t>对</w:t>
      </w:r>
      <w:proofErr w:type="gramStart"/>
      <w:r w:rsidRPr="00F13F21">
        <w:rPr>
          <w:rFonts w:hint="eastAsia"/>
          <w:sz w:val="18"/>
          <w:szCs w:val="18"/>
        </w:rPr>
        <w:t>开式</w:t>
      </w:r>
      <w:proofErr w:type="gramEnd"/>
      <w:r w:rsidRPr="003A3A87">
        <w:rPr>
          <w:rFonts w:hint="eastAsia"/>
          <w:sz w:val="18"/>
          <w:szCs w:val="18"/>
        </w:rPr>
        <w:t>自</w:t>
      </w:r>
      <w:r>
        <w:rPr>
          <w:rFonts w:hint="eastAsia"/>
          <w:sz w:val="18"/>
          <w:szCs w:val="18"/>
        </w:rPr>
        <w:t>然</w:t>
      </w:r>
      <w:r w:rsidRPr="00F13F21">
        <w:rPr>
          <w:rFonts w:hint="eastAsia"/>
          <w:sz w:val="18"/>
          <w:szCs w:val="18"/>
        </w:rPr>
        <w:t>排烟窗图示</w:t>
      </w:r>
    </w:p>
    <w:p w:rsidR="00843819" w:rsidRPr="005B0CDC" w:rsidRDefault="00843819" w:rsidP="001E0C92">
      <w:pPr>
        <w:spacing w:line="360" w:lineRule="exact"/>
        <w:ind w:firstLineChars="200" w:firstLine="420"/>
      </w:pPr>
      <w:r>
        <w:rPr>
          <w:rFonts w:hint="eastAsia"/>
        </w:rPr>
        <w:lastRenderedPageBreak/>
        <w:t>百叶式：</w:t>
      </w:r>
      <w:r w:rsidRPr="005B0CDC">
        <w:rPr>
          <w:rFonts w:hint="eastAsia"/>
        </w:rPr>
        <w:t>窗框内重叠（搭接）式布</w:t>
      </w:r>
      <w:r>
        <w:rPr>
          <w:rFonts w:hint="eastAsia"/>
        </w:rPr>
        <w:t>置</w:t>
      </w:r>
      <w:r w:rsidRPr="005B0CDC">
        <w:rPr>
          <w:rFonts w:hint="eastAsia"/>
        </w:rPr>
        <w:t>可（旋转）活动百叶片，采用执行机构使百叶片自动翻转开启的用于排烟散热的窗。</w:t>
      </w:r>
    </w:p>
    <w:p w:rsidR="00843819" w:rsidRDefault="00843819" w:rsidP="00843819">
      <w:pPr>
        <w:spacing w:line="360" w:lineRule="auto"/>
        <w:jc w:val="center"/>
      </w:pPr>
      <w:r>
        <w:rPr>
          <w:rFonts w:hint="eastAsia"/>
          <w:noProof/>
        </w:rPr>
        <w:drawing>
          <wp:inline distT="0" distB="0" distL="0" distR="0" wp14:anchorId="3D7A77F7" wp14:editId="1E59222A">
            <wp:extent cx="2050300" cy="1231335"/>
            <wp:effectExtent l="0" t="0" r="7620" b="698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54889" cy="1234091"/>
                    </a:xfrm>
                    <a:prstGeom prst="rect">
                      <a:avLst/>
                    </a:prstGeom>
                    <a:noFill/>
                    <a:ln>
                      <a:noFill/>
                    </a:ln>
                  </pic:spPr>
                </pic:pic>
              </a:graphicData>
            </a:graphic>
          </wp:inline>
        </w:drawing>
      </w:r>
    </w:p>
    <w:p w:rsidR="00843819" w:rsidRPr="008F32DE" w:rsidRDefault="00843819" w:rsidP="00843819">
      <w:pPr>
        <w:spacing w:line="360" w:lineRule="auto"/>
        <w:jc w:val="center"/>
        <w:rPr>
          <w:sz w:val="18"/>
          <w:szCs w:val="18"/>
        </w:rPr>
      </w:pPr>
      <w:r w:rsidRPr="008F32DE">
        <w:rPr>
          <w:rFonts w:hint="eastAsia"/>
          <w:sz w:val="18"/>
          <w:szCs w:val="18"/>
        </w:rPr>
        <w:t>图</w:t>
      </w:r>
      <w:r>
        <w:rPr>
          <w:rFonts w:hint="eastAsia"/>
          <w:sz w:val="18"/>
          <w:szCs w:val="18"/>
        </w:rPr>
        <w:t>3</w:t>
      </w:r>
      <w:r w:rsidRPr="008F32DE">
        <w:rPr>
          <w:rFonts w:hint="eastAsia"/>
          <w:sz w:val="18"/>
          <w:szCs w:val="18"/>
        </w:rPr>
        <w:t xml:space="preserve">  </w:t>
      </w:r>
      <w:r>
        <w:rPr>
          <w:rFonts w:hint="eastAsia"/>
          <w:sz w:val="18"/>
          <w:szCs w:val="18"/>
        </w:rPr>
        <w:t>百叶</w:t>
      </w:r>
      <w:r w:rsidRPr="008F32DE">
        <w:rPr>
          <w:rFonts w:hint="eastAsia"/>
          <w:sz w:val="18"/>
          <w:szCs w:val="18"/>
        </w:rPr>
        <w:t>式</w:t>
      </w:r>
      <w:r>
        <w:rPr>
          <w:rFonts w:hint="eastAsia"/>
          <w:sz w:val="18"/>
          <w:szCs w:val="18"/>
        </w:rPr>
        <w:t>自然</w:t>
      </w:r>
      <w:r w:rsidRPr="008F32DE">
        <w:rPr>
          <w:rFonts w:hint="eastAsia"/>
          <w:sz w:val="18"/>
          <w:szCs w:val="18"/>
        </w:rPr>
        <w:t>排烟窗图示</w:t>
      </w:r>
    </w:p>
    <w:p w:rsidR="00843819" w:rsidRDefault="00843819" w:rsidP="001E0C92">
      <w:pPr>
        <w:spacing w:line="360" w:lineRule="exact"/>
        <w:ind w:firstLineChars="200" w:firstLine="420"/>
      </w:pPr>
      <w:r>
        <w:rPr>
          <w:rFonts w:hint="eastAsia"/>
        </w:rPr>
        <w:t>平移式：可以依靠窗体自身重力在呈一定角度倾斜的平面上移动开启的自然</w:t>
      </w:r>
      <w:r w:rsidRPr="00C31CCD">
        <w:rPr>
          <w:rFonts w:hint="eastAsia"/>
        </w:rPr>
        <w:t>排烟窗。</w:t>
      </w:r>
    </w:p>
    <w:p w:rsidR="00843819" w:rsidRDefault="00843819" w:rsidP="001E0C92">
      <w:pPr>
        <w:spacing w:beforeLines="50" w:before="120" w:line="360" w:lineRule="auto"/>
        <w:jc w:val="center"/>
      </w:pPr>
      <w:r>
        <w:rPr>
          <w:noProof/>
        </w:rPr>
        <w:drawing>
          <wp:inline distT="0" distB="0" distL="0" distR="0" wp14:anchorId="5C805A28" wp14:editId="430F9383">
            <wp:extent cx="1590261" cy="1027286"/>
            <wp:effectExtent l="0" t="0" r="0" b="1905"/>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78"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92295" cy="1028600"/>
                    </a:xfrm>
                    <a:prstGeom prst="rect">
                      <a:avLst/>
                    </a:prstGeom>
                    <a:noFill/>
                    <a:ln>
                      <a:noFill/>
                    </a:ln>
                    <a:effectLst/>
                    <a:extLst/>
                  </pic:spPr>
                </pic:pic>
              </a:graphicData>
            </a:graphic>
          </wp:inline>
        </w:drawing>
      </w:r>
    </w:p>
    <w:p w:rsidR="00843819" w:rsidRPr="008F32DE" w:rsidRDefault="00843819" w:rsidP="00843819">
      <w:pPr>
        <w:spacing w:line="360" w:lineRule="auto"/>
        <w:jc w:val="center"/>
        <w:rPr>
          <w:sz w:val="18"/>
          <w:szCs w:val="18"/>
        </w:rPr>
      </w:pPr>
      <w:r w:rsidRPr="008F32DE">
        <w:rPr>
          <w:rFonts w:hint="eastAsia"/>
          <w:sz w:val="18"/>
          <w:szCs w:val="18"/>
        </w:rPr>
        <w:t>图</w:t>
      </w:r>
      <w:r>
        <w:rPr>
          <w:rFonts w:hint="eastAsia"/>
          <w:sz w:val="18"/>
          <w:szCs w:val="18"/>
        </w:rPr>
        <w:t>4</w:t>
      </w:r>
      <w:r w:rsidRPr="008F32DE">
        <w:rPr>
          <w:rFonts w:hint="eastAsia"/>
          <w:sz w:val="18"/>
          <w:szCs w:val="18"/>
        </w:rPr>
        <w:t xml:space="preserve">  </w:t>
      </w:r>
      <w:r>
        <w:rPr>
          <w:rFonts w:hint="eastAsia"/>
          <w:sz w:val="18"/>
          <w:szCs w:val="18"/>
        </w:rPr>
        <w:t>平移</w:t>
      </w:r>
      <w:r w:rsidRPr="008F32DE">
        <w:rPr>
          <w:rFonts w:hint="eastAsia"/>
          <w:sz w:val="18"/>
          <w:szCs w:val="18"/>
        </w:rPr>
        <w:t>式</w:t>
      </w:r>
      <w:r>
        <w:rPr>
          <w:rFonts w:hint="eastAsia"/>
          <w:sz w:val="18"/>
          <w:szCs w:val="18"/>
        </w:rPr>
        <w:t>自然</w:t>
      </w:r>
      <w:r w:rsidRPr="008F32DE">
        <w:rPr>
          <w:rFonts w:hint="eastAsia"/>
          <w:sz w:val="18"/>
          <w:szCs w:val="18"/>
        </w:rPr>
        <w:t>排烟窗图示</w:t>
      </w:r>
    </w:p>
    <w:p w:rsidR="00843819" w:rsidRDefault="00843819" w:rsidP="001E0C92">
      <w:pPr>
        <w:spacing w:line="360" w:lineRule="exact"/>
        <w:ind w:firstLineChars="200" w:firstLine="420"/>
      </w:pPr>
      <w:r w:rsidRPr="00774ECB">
        <w:rPr>
          <w:rFonts w:hint="eastAsia"/>
        </w:rPr>
        <w:t>对</w:t>
      </w:r>
      <w:proofErr w:type="gramStart"/>
      <w:r w:rsidRPr="00774ECB">
        <w:rPr>
          <w:rFonts w:hint="eastAsia"/>
        </w:rPr>
        <w:t>开式</w:t>
      </w:r>
      <w:proofErr w:type="gramEnd"/>
      <w:r w:rsidRPr="00774ECB">
        <w:rPr>
          <w:rFonts w:hint="eastAsia"/>
        </w:rPr>
        <w:t>、百叶式和平移式</w:t>
      </w:r>
      <w:r>
        <w:rPr>
          <w:rFonts w:hint="eastAsia"/>
        </w:rPr>
        <w:t>排烟天窗的排烟效率受环境风的影响较小，而单</w:t>
      </w:r>
      <w:proofErr w:type="gramStart"/>
      <w:r>
        <w:rPr>
          <w:rFonts w:hint="eastAsia"/>
        </w:rPr>
        <w:t>开式</w:t>
      </w:r>
      <w:proofErr w:type="gramEnd"/>
      <w:r>
        <w:rPr>
          <w:rFonts w:hint="eastAsia"/>
        </w:rPr>
        <w:t>排烟天窗如果开启角度不够，在某些情况下，正向风压不但影响排烟效果，甚至可能导致烟气倒灌，如下图所示。当单</w:t>
      </w:r>
      <w:proofErr w:type="gramStart"/>
      <w:r>
        <w:rPr>
          <w:rFonts w:hint="eastAsia"/>
        </w:rPr>
        <w:t>开式</w:t>
      </w:r>
      <w:proofErr w:type="gramEnd"/>
      <w:r>
        <w:rPr>
          <w:rFonts w:hint="eastAsia"/>
        </w:rPr>
        <w:t>排烟天窗的开启角度大于</w:t>
      </w:r>
      <w:r>
        <w:rPr>
          <w:rFonts w:hint="eastAsia"/>
        </w:rPr>
        <w:t>140</w:t>
      </w:r>
      <w:r w:rsidRPr="001E0C92">
        <w:rPr>
          <w:rFonts w:hint="eastAsia"/>
        </w:rPr>
        <w:t>°</w:t>
      </w:r>
      <w:r>
        <w:rPr>
          <w:rFonts w:hint="eastAsia"/>
        </w:rPr>
        <w:t>时，环境风的影响则很小。</w:t>
      </w:r>
    </w:p>
    <w:p w:rsidR="001E0C92" w:rsidRPr="00C31CCD" w:rsidRDefault="001E0C92" w:rsidP="001E0C92">
      <w:pPr>
        <w:spacing w:line="360" w:lineRule="exact"/>
      </w:pPr>
    </w:p>
    <w:p w:rsidR="00843819" w:rsidRDefault="00843819" w:rsidP="00843819">
      <w:pPr>
        <w:spacing w:line="360" w:lineRule="auto"/>
        <w:jc w:val="center"/>
      </w:pPr>
      <w:r>
        <w:rPr>
          <w:noProof/>
        </w:rPr>
        <w:lastRenderedPageBreak/>
        <w:drawing>
          <wp:inline distT="0" distB="0" distL="0" distR="0" wp14:anchorId="479AE068" wp14:editId="1B9FCB21">
            <wp:extent cx="2646649" cy="1516427"/>
            <wp:effectExtent l="0" t="0" r="1905" b="7620"/>
            <wp:docPr id="23" name="Picture 8" descr="tu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8" name="Picture 8" descr="tu0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1235" r="51760" b="13762"/>
                    <a:stretch/>
                  </pic:blipFill>
                  <pic:spPr bwMode="auto">
                    <a:xfrm>
                      <a:off x="0" y="0"/>
                      <a:ext cx="2646648" cy="151642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p w:rsidR="00843819" w:rsidRDefault="00843819" w:rsidP="00843819">
      <w:pPr>
        <w:spacing w:line="360" w:lineRule="auto"/>
        <w:jc w:val="center"/>
        <w:rPr>
          <w:sz w:val="18"/>
          <w:szCs w:val="18"/>
        </w:rPr>
      </w:pPr>
      <w:r w:rsidRPr="008F32DE">
        <w:rPr>
          <w:rFonts w:hint="eastAsia"/>
          <w:sz w:val="18"/>
          <w:szCs w:val="18"/>
        </w:rPr>
        <w:t>图</w:t>
      </w:r>
      <w:r>
        <w:rPr>
          <w:rFonts w:hint="eastAsia"/>
          <w:sz w:val="18"/>
          <w:szCs w:val="18"/>
        </w:rPr>
        <w:t>5</w:t>
      </w:r>
      <w:r w:rsidRPr="008F32DE">
        <w:rPr>
          <w:rFonts w:hint="eastAsia"/>
          <w:sz w:val="18"/>
          <w:szCs w:val="18"/>
        </w:rPr>
        <w:t xml:space="preserve">  </w:t>
      </w:r>
      <w:r>
        <w:rPr>
          <w:rFonts w:hint="eastAsia"/>
          <w:sz w:val="18"/>
          <w:szCs w:val="18"/>
        </w:rPr>
        <w:t>风向对天窗排烟效果的影响</w:t>
      </w:r>
    </w:p>
    <w:p w:rsidR="00843819" w:rsidRDefault="00843819" w:rsidP="001E0C92">
      <w:pPr>
        <w:spacing w:line="360" w:lineRule="exact"/>
        <w:ind w:firstLineChars="200" w:firstLine="420"/>
      </w:pPr>
      <w:r>
        <w:rPr>
          <w:rFonts w:hint="eastAsia"/>
        </w:rPr>
        <w:t>除环境风的影响外，排烟天窗开启角度的设定，还应考虑高空坠落的隐患和高温烟气对驱动机构的影响。当排烟天窗开启角度小于</w:t>
      </w:r>
      <w:r>
        <w:rPr>
          <w:rFonts w:hint="eastAsia"/>
        </w:rPr>
        <w:t>90</w:t>
      </w:r>
      <w:r w:rsidRPr="001E0C92">
        <w:rPr>
          <w:rFonts w:hint="eastAsia"/>
        </w:rPr>
        <w:t>°</w:t>
      </w:r>
      <w:r>
        <w:rPr>
          <w:rFonts w:hint="eastAsia"/>
        </w:rPr>
        <w:t>时，</w:t>
      </w:r>
      <w:r w:rsidRPr="00F352B5">
        <w:rPr>
          <w:rFonts w:hint="eastAsia"/>
        </w:rPr>
        <w:t>排烟窗在高温</w:t>
      </w:r>
      <w:r>
        <w:rPr>
          <w:rFonts w:hint="eastAsia"/>
        </w:rPr>
        <w:t>烟气</w:t>
      </w:r>
      <w:r w:rsidRPr="00F352B5">
        <w:rPr>
          <w:rFonts w:hint="eastAsia"/>
        </w:rPr>
        <w:t>炙烤之下所爆裂的</w:t>
      </w:r>
      <w:r>
        <w:rPr>
          <w:rFonts w:hint="eastAsia"/>
        </w:rPr>
        <w:t>碎片，会从洞口位置的高空坠落，可能对地面疏散人员造成伤害；驱动机构的细长形推杆在</w:t>
      </w:r>
      <w:r w:rsidRPr="00F352B5">
        <w:rPr>
          <w:rFonts w:hint="eastAsia"/>
        </w:rPr>
        <w:t>窗体自重</w:t>
      </w:r>
      <w:r>
        <w:rPr>
          <w:rFonts w:hint="eastAsia"/>
        </w:rPr>
        <w:t>和</w:t>
      </w:r>
      <w:r w:rsidRPr="00F352B5">
        <w:rPr>
          <w:rFonts w:hint="eastAsia"/>
        </w:rPr>
        <w:t>高温烟</w:t>
      </w:r>
      <w:r>
        <w:rPr>
          <w:rFonts w:hint="eastAsia"/>
        </w:rPr>
        <w:t>气的双重作用下，可能</w:t>
      </w:r>
      <w:r w:rsidRPr="00F352B5">
        <w:rPr>
          <w:rFonts w:hint="eastAsia"/>
        </w:rPr>
        <w:t>会</w:t>
      </w:r>
      <w:r>
        <w:rPr>
          <w:rFonts w:hint="eastAsia"/>
        </w:rPr>
        <w:t>发生变形、弯曲、失稳，从而导致开启扇向下倒伏，</w:t>
      </w:r>
      <w:r w:rsidRPr="00F352B5">
        <w:rPr>
          <w:rFonts w:hint="eastAsia"/>
        </w:rPr>
        <w:t>导致排烟口坍塌、萎缩</w:t>
      </w:r>
      <w:r>
        <w:rPr>
          <w:rFonts w:hint="eastAsia"/>
        </w:rPr>
        <w:t>或</w:t>
      </w:r>
      <w:r w:rsidRPr="00F352B5">
        <w:rPr>
          <w:rFonts w:hint="eastAsia"/>
        </w:rPr>
        <w:t>重新封闭，影响排烟效果。</w:t>
      </w:r>
      <w:r>
        <w:rPr>
          <w:rFonts w:hint="eastAsia"/>
        </w:rPr>
        <w:t>因此，排烟天窗的开启角度不宜小于</w:t>
      </w:r>
      <w:r>
        <w:rPr>
          <w:rFonts w:hint="eastAsia"/>
        </w:rPr>
        <w:t>90</w:t>
      </w:r>
      <w:r w:rsidRPr="001E0C92">
        <w:rPr>
          <w:rFonts w:hint="eastAsia"/>
        </w:rPr>
        <w:t>°</w:t>
      </w:r>
      <w:r>
        <w:rPr>
          <w:rFonts w:hint="eastAsia"/>
        </w:rPr>
        <w:t>。</w:t>
      </w:r>
    </w:p>
    <w:p w:rsidR="001E0C92" w:rsidRDefault="001E0C92" w:rsidP="001E0C92">
      <w:pPr>
        <w:spacing w:line="360" w:lineRule="exact"/>
      </w:pPr>
      <w:r w:rsidRPr="001E0C92">
        <w:rPr>
          <w:rFonts w:ascii="黑体" w:eastAsia="黑体" w:hAnsi="黑体"/>
        </w:rPr>
        <w:t>3.1.8</w:t>
      </w:r>
      <w:r w:rsidRPr="001E0C92">
        <w:rPr>
          <w:rFonts w:hint="eastAsia"/>
        </w:rPr>
        <w:t xml:space="preserve">  </w:t>
      </w:r>
      <w:r>
        <w:rPr>
          <w:rFonts w:hint="eastAsia"/>
        </w:rPr>
        <w:t>本条给出了设置在外墙上的自然排烟窗的设计要求：</w:t>
      </w:r>
    </w:p>
    <w:p w:rsidR="001E0C92" w:rsidRDefault="001E0C92" w:rsidP="001E0C92">
      <w:pPr>
        <w:spacing w:line="360" w:lineRule="exact"/>
        <w:ind w:firstLineChars="200" w:firstLine="420"/>
      </w:pPr>
      <w:r>
        <w:rPr>
          <w:rFonts w:hint="eastAsia"/>
        </w:rPr>
        <w:t xml:space="preserve">2  </w:t>
      </w:r>
      <w:r>
        <w:rPr>
          <w:rFonts w:hint="eastAsia"/>
        </w:rPr>
        <w:t>自然排烟窗的开启方式应有利于烟气的排出，沿火灾烟气的气流方向开启将减少烟气排出时受到的阻力，提高排烟效率。对于单</w:t>
      </w:r>
      <w:proofErr w:type="gramStart"/>
      <w:r>
        <w:rPr>
          <w:rFonts w:hint="eastAsia"/>
        </w:rPr>
        <w:t>开式</w:t>
      </w:r>
      <w:proofErr w:type="gramEnd"/>
      <w:r>
        <w:rPr>
          <w:rFonts w:hint="eastAsia"/>
        </w:rPr>
        <w:t>自然排烟窗，外</w:t>
      </w:r>
      <w:proofErr w:type="gramStart"/>
      <w:r>
        <w:rPr>
          <w:rFonts w:hint="eastAsia"/>
        </w:rPr>
        <w:t>开式</w:t>
      </w:r>
      <w:proofErr w:type="gramEnd"/>
      <w:r>
        <w:rPr>
          <w:rFonts w:hint="eastAsia"/>
        </w:rPr>
        <w:t>下悬窗的开启方向是沿火灾烟气的排出方向，因此排烟效果要比内</w:t>
      </w:r>
      <w:proofErr w:type="gramStart"/>
      <w:r>
        <w:rPr>
          <w:rFonts w:hint="eastAsia"/>
        </w:rPr>
        <w:t>开式</w:t>
      </w:r>
      <w:proofErr w:type="gramEnd"/>
      <w:r>
        <w:rPr>
          <w:rFonts w:hint="eastAsia"/>
        </w:rPr>
        <w:t>和上悬窗更好。</w:t>
      </w:r>
    </w:p>
    <w:p w:rsidR="001E0C92" w:rsidRDefault="001E0C92" w:rsidP="001E0C92">
      <w:pPr>
        <w:spacing w:line="360" w:lineRule="exact"/>
        <w:ind w:firstLineChars="200" w:firstLine="420"/>
      </w:pPr>
      <w:r>
        <w:rPr>
          <w:rFonts w:hint="eastAsia"/>
        </w:rPr>
        <w:t>3</w:t>
      </w:r>
      <w:r>
        <w:rPr>
          <w:rFonts w:hint="eastAsia"/>
        </w:rPr>
        <w:t>，</w:t>
      </w:r>
      <w:r>
        <w:rPr>
          <w:rFonts w:hint="eastAsia"/>
        </w:rPr>
        <w:t xml:space="preserve">4  </w:t>
      </w:r>
      <w:r>
        <w:rPr>
          <w:rFonts w:hint="eastAsia"/>
        </w:rPr>
        <w:t>仅在建筑一侧的外墙上设置排烟窗，在大风天气下容易产生烟气倒灌的现象，而在建筑的两侧长边对称布置，可以形成对流，减小环境风的影响。受条件限制只能将排烟窗设置在建筑的一侧时，为减小环境风的影响，可以在排烟窗上增设挡风设</w:t>
      </w:r>
      <w:r>
        <w:rPr>
          <w:rFonts w:hint="eastAsia"/>
        </w:rPr>
        <w:lastRenderedPageBreak/>
        <w:t>施或者减小悬窗的开启角度。</w:t>
      </w:r>
    </w:p>
    <w:p w:rsidR="001E0C92" w:rsidRDefault="001E0C92" w:rsidP="001E0C92">
      <w:pPr>
        <w:spacing w:line="360" w:lineRule="auto"/>
        <w:jc w:val="center"/>
      </w:pPr>
      <w:r w:rsidRPr="00E83BA2">
        <w:rPr>
          <w:noProof/>
          <w:sz w:val="18"/>
        </w:rPr>
        <mc:AlternateContent>
          <mc:Choice Requires="wps">
            <w:drawing>
              <wp:anchor distT="0" distB="0" distL="114300" distR="114300" simplePos="0" relativeHeight="251668480" behindDoc="0" locked="0" layoutInCell="1" allowOverlap="1" wp14:anchorId="0413B805" wp14:editId="03874813">
                <wp:simplePos x="0" y="0"/>
                <wp:positionH relativeFrom="column">
                  <wp:posOffset>2019335</wp:posOffset>
                </wp:positionH>
                <wp:positionV relativeFrom="paragraph">
                  <wp:posOffset>1109345</wp:posOffset>
                </wp:positionV>
                <wp:extent cx="2374265" cy="1403985"/>
                <wp:effectExtent l="0" t="0" r="0" b="0"/>
                <wp:wrapNone/>
                <wp:docPr id="2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741FA9" w:rsidRDefault="00741FA9" w:rsidP="001E0C92">
                            <w:pPr>
                              <w:rPr>
                                <w:sz w:val="18"/>
                                <w:szCs w:val="18"/>
                                <w:lang w:val="zh-CN"/>
                              </w:rPr>
                            </w:pPr>
                            <w:r>
                              <w:rPr>
                                <w:rFonts w:hint="eastAsia"/>
                                <w:sz w:val="18"/>
                                <w:szCs w:val="18"/>
                                <w:lang w:val="zh-CN"/>
                              </w:rPr>
                              <w:t>45</w:t>
                            </w:r>
                            <w:r w:rsidRPr="00F13F21">
                              <w:rPr>
                                <w:rFonts w:hint="eastAsia"/>
                                <w:sz w:val="18"/>
                                <w:szCs w:val="18"/>
                                <w:lang w:val="zh-CN"/>
                              </w:rPr>
                              <w:t>°时，排烟口面积的</w:t>
                            </w:r>
                            <w:r>
                              <w:rPr>
                                <w:rFonts w:hint="eastAsia"/>
                                <w:sz w:val="18"/>
                                <w:szCs w:val="18"/>
                                <w:lang w:val="zh-CN"/>
                              </w:rPr>
                              <w:t>26</w:t>
                            </w:r>
                            <w:r w:rsidRPr="00F13F21">
                              <w:rPr>
                                <w:sz w:val="18"/>
                                <w:szCs w:val="18"/>
                                <w:lang w:val="zh-CN"/>
                              </w:rPr>
                              <w:t>%</w:t>
                            </w:r>
                          </w:p>
                          <w:p w:rsidR="00741FA9" w:rsidRPr="00F13F21" w:rsidRDefault="00741FA9" w:rsidP="001E0C92">
                            <w:pPr>
                              <w:rPr>
                                <w:sz w:val="18"/>
                                <w:szCs w:val="18"/>
                              </w:rPr>
                            </w:pPr>
                            <w:r>
                              <w:rPr>
                                <w:rFonts w:hint="eastAsia"/>
                                <w:sz w:val="18"/>
                                <w:szCs w:val="18"/>
                                <w:lang w:val="zh-CN"/>
                              </w:rPr>
                              <w:t>处于正风压下，烟气倒灌效应大大减弱</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文本框 2" o:spid="_x0000_s1028" type="#_x0000_t202" style="position:absolute;left:0;text-align:left;margin-left:159pt;margin-top:87.35pt;width:186.95pt;height:110.55pt;z-index:2516684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" filled="f" stroked="f">
                <v:textbox style="mso-fit-shape-to-text:t">
                  <w:txbxContent>
                    <w:p w:rsidR="00741FA9" w:rsidRDefault="00741FA9" w:rsidP="001E0C92">
                      <w:pPr>
                        <w:rPr>
                          <w:sz w:val="18"/>
                          <w:szCs w:val="18"/>
                          <w:lang w:val="zh-CN"/>
                        </w:rPr>
                      </w:pPr>
                      <w:r>
                        <w:rPr>
                          <w:rFonts w:hint="eastAsia"/>
                          <w:sz w:val="18"/>
                          <w:szCs w:val="18"/>
                          <w:lang w:val="zh-CN"/>
                        </w:rPr>
                        <w:t>45</w:t>
                      </w:r>
                      <w:r w:rsidRPr="00F13F21">
                        <w:rPr>
                          <w:rFonts w:hint="eastAsia"/>
                          <w:sz w:val="18"/>
                          <w:szCs w:val="18"/>
                          <w:lang w:val="zh-CN"/>
                        </w:rPr>
                        <w:t>°时，排烟口面积的</w:t>
                      </w:r>
                      <w:r>
                        <w:rPr>
                          <w:rFonts w:hint="eastAsia"/>
                          <w:sz w:val="18"/>
                          <w:szCs w:val="18"/>
                          <w:lang w:val="zh-CN"/>
                        </w:rPr>
                        <w:t>26</w:t>
                      </w:r>
                      <w:r w:rsidRPr="00F13F21">
                        <w:rPr>
                          <w:sz w:val="18"/>
                          <w:szCs w:val="18"/>
                          <w:lang w:val="zh-CN"/>
                        </w:rPr>
                        <w:t>%</w:t>
                      </w:r>
                    </w:p>
                    <w:p w:rsidR="00741FA9" w:rsidRPr="00F13F21" w:rsidRDefault="00741FA9" w:rsidP="001E0C92">
                      <w:pPr>
                        <w:rPr>
                          <w:sz w:val="18"/>
                          <w:szCs w:val="18"/>
                        </w:rPr>
                      </w:pPr>
                      <w:r>
                        <w:rPr>
                          <w:rFonts w:hint="eastAsia"/>
                          <w:sz w:val="18"/>
                          <w:szCs w:val="18"/>
                          <w:lang w:val="zh-CN"/>
                        </w:rPr>
                        <w:t>处于正风压下，烟气倒灌效应大大减弱</w:t>
                      </w:r>
                    </w:p>
                  </w:txbxContent>
                </v:textbox>
              </v:shape>
            </w:pict>
          </mc:Fallback>
        </mc:AlternateContent>
      </w:r>
      <w:r w:rsidRPr="00E83BA2">
        <w:rPr>
          <w:noProof/>
          <w:sz w:val="18"/>
        </w:rPr>
        <mc:AlternateContent>
          <mc:Choice Requires="wps">
            <w:drawing>
              <wp:anchor distT="0" distB="0" distL="114300" distR="114300" simplePos="0" relativeHeight="251667456" behindDoc="0" locked="0" layoutInCell="1" allowOverlap="1" wp14:anchorId="77E4B37A" wp14:editId="1BC64077">
                <wp:simplePos x="0" y="0"/>
                <wp:positionH relativeFrom="column">
                  <wp:posOffset>406400</wp:posOffset>
                </wp:positionH>
                <wp:positionV relativeFrom="paragraph">
                  <wp:posOffset>1111250</wp:posOffset>
                </wp:positionV>
                <wp:extent cx="2374265" cy="1403985"/>
                <wp:effectExtent l="0" t="0" r="0" b="0"/>
                <wp:wrapNone/>
                <wp:docPr id="2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741FA9" w:rsidRDefault="00741FA9" w:rsidP="001E0C92">
                            <w:pPr>
                              <w:rPr>
                                <w:sz w:val="18"/>
                                <w:szCs w:val="18"/>
                                <w:lang w:val="zh-CN"/>
                              </w:rPr>
                            </w:pPr>
                            <w:r w:rsidRPr="00F13F21">
                              <w:rPr>
                                <w:sz w:val="18"/>
                                <w:szCs w:val="18"/>
                                <w:lang w:val="zh-CN"/>
                              </w:rPr>
                              <w:t>70</w:t>
                            </w:r>
                            <w:r w:rsidRPr="00F13F21">
                              <w:rPr>
                                <w:rFonts w:hint="eastAsia"/>
                                <w:sz w:val="18"/>
                                <w:szCs w:val="18"/>
                                <w:lang w:val="zh-CN"/>
                              </w:rPr>
                              <w:t>°时，排烟口面积的</w:t>
                            </w:r>
                            <w:r w:rsidRPr="00F13F21">
                              <w:rPr>
                                <w:sz w:val="18"/>
                                <w:szCs w:val="18"/>
                                <w:lang w:val="zh-CN"/>
                              </w:rPr>
                              <w:t>60%</w:t>
                            </w:r>
                          </w:p>
                          <w:p w:rsidR="00741FA9" w:rsidRPr="00F13F21" w:rsidRDefault="00741FA9" w:rsidP="001E0C92">
                            <w:pPr>
                              <w:rPr>
                                <w:sz w:val="18"/>
                                <w:szCs w:val="18"/>
                              </w:rPr>
                            </w:pPr>
                            <w:r>
                              <w:rPr>
                                <w:rFonts w:hint="eastAsia"/>
                                <w:sz w:val="18"/>
                                <w:szCs w:val="18"/>
                                <w:lang w:val="zh-CN"/>
                              </w:rPr>
                              <w:t>处于正风压下，可能产生大面积烟气倒灌（负排量）</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left:0;text-align:left;margin-left:32pt;margin-top:87.5pt;width:186.95pt;height:110.55pt;z-index:2516674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" filled="f" stroked="f">
                <v:textbox style="mso-fit-shape-to-text:t">
                  <w:txbxContent>
                    <w:p w:rsidR="00741FA9" w:rsidRDefault="00741FA9" w:rsidP="001E0C92">
                      <w:pPr>
                        <w:rPr>
                          <w:sz w:val="18"/>
                          <w:szCs w:val="18"/>
                          <w:lang w:val="zh-CN"/>
                        </w:rPr>
                      </w:pPr>
                      <w:r w:rsidRPr="00F13F21">
                        <w:rPr>
                          <w:sz w:val="18"/>
                          <w:szCs w:val="18"/>
                          <w:lang w:val="zh-CN"/>
                        </w:rPr>
                        <w:t>70</w:t>
                      </w:r>
                      <w:r w:rsidRPr="00F13F21">
                        <w:rPr>
                          <w:rFonts w:hint="eastAsia"/>
                          <w:sz w:val="18"/>
                          <w:szCs w:val="18"/>
                          <w:lang w:val="zh-CN"/>
                        </w:rPr>
                        <w:t>°时，排烟口面积的</w:t>
                      </w:r>
                      <w:r w:rsidRPr="00F13F21">
                        <w:rPr>
                          <w:sz w:val="18"/>
                          <w:szCs w:val="18"/>
                          <w:lang w:val="zh-CN"/>
                        </w:rPr>
                        <w:t>60%</w:t>
                      </w:r>
                    </w:p>
                    <w:p w:rsidR="00741FA9" w:rsidRPr="00F13F21" w:rsidRDefault="00741FA9" w:rsidP="001E0C92">
                      <w:pPr>
                        <w:rPr>
                          <w:sz w:val="18"/>
                          <w:szCs w:val="18"/>
                        </w:rPr>
                      </w:pPr>
                      <w:r>
                        <w:rPr>
                          <w:rFonts w:hint="eastAsia"/>
                          <w:sz w:val="18"/>
                          <w:szCs w:val="18"/>
                          <w:lang w:val="zh-CN"/>
                        </w:rPr>
                        <w:t>处于正风压下，可能产生大面积烟气倒灌（负排量）</w:t>
                      </w:r>
                    </w:p>
                  </w:txbxContent>
                </v:textbox>
              </v:shape>
            </w:pict>
          </mc:Fallback>
        </mc:AlternateContent>
      </w:r>
      <w:r>
        <w:rPr>
          <w:rFonts w:hint="eastAsia"/>
          <w:noProof/>
        </w:rPr>
        <w:drawing>
          <wp:inline distT="0" distB="0" distL="0" distR="0" wp14:anchorId="1FA3D359" wp14:editId="6AEFC70F">
            <wp:extent cx="2612571" cy="1079105"/>
            <wp:effectExtent l="0" t="0" r="0" b="698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29415"/>
                    <a:stretch/>
                  </pic:blipFill>
                  <pic:spPr bwMode="auto">
                    <a:xfrm>
                      <a:off x="0" y="0"/>
                      <a:ext cx="2614406" cy="1079863"/>
                    </a:xfrm>
                    <a:prstGeom prst="rect">
                      <a:avLst/>
                    </a:prstGeom>
                    <a:noFill/>
                    <a:ln>
                      <a:noFill/>
                    </a:ln>
                    <a:extLst>
                      <a:ext uri="{53640926-AAD7-44D8-BBD7-CCE9431645EC}">
                        <a14:shadowObscured xmlns:a14="http://schemas.microsoft.com/office/drawing/2010/main"/>
                      </a:ext>
                    </a:extLst>
                  </pic:spPr>
                </pic:pic>
              </a:graphicData>
            </a:graphic>
          </wp:inline>
        </w:drawing>
      </w:r>
    </w:p>
    <w:p w:rsidR="001E0C92" w:rsidRDefault="001E0C92" w:rsidP="001E0C92">
      <w:pPr>
        <w:spacing w:line="360" w:lineRule="auto"/>
        <w:rPr>
          <w:sz w:val="18"/>
        </w:rPr>
      </w:pPr>
    </w:p>
    <w:p w:rsidR="001E0C92" w:rsidRDefault="001E0C92" w:rsidP="001E0C92">
      <w:pPr>
        <w:spacing w:line="360" w:lineRule="auto"/>
        <w:rPr>
          <w:sz w:val="18"/>
        </w:rPr>
      </w:pPr>
    </w:p>
    <w:p w:rsidR="001E0C92" w:rsidRPr="00F13F21" w:rsidRDefault="001E0C92" w:rsidP="001E0C92">
      <w:pPr>
        <w:spacing w:line="360" w:lineRule="auto"/>
        <w:rPr>
          <w:sz w:val="18"/>
        </w:rPr>
      </w:pPr>
    </w:p>
    <w:p w:rsidR="001E0C92" w:rsidRDefault="001E0C92" w:rsidP="001E0C92">
      <w:pPr>
        <w:spacing w:line="360" w:lineRule="auto"/>
        <w:jc w:val="center"/>
        <w:rPr>
          <w:sz w:val="18"/>
          <w:szCs w:val="18"/>
        </w:rPr>
      </w:pPr>
      <w:r w:rsidRPr="008F32DE">
        <w:rPr>
          <w:rFonts w:hint="eastAsia"/>
          <w:sz w:val="18"/>
          <w:szCs w:val="18"/>
        </w:rPr>
        <w:t>图</w:t>
      </w:r>
      <w:r>
        <w:rPr>
          <w:rFonts w:hint="eastAsia"/>
          <w:sz w:val="18"/>
          <w:szCs w:val="18"/>
        </w:rPr>
        <w:t>6</w:t>
      </w:r>
      <w:r w:rsidRPr="008F32DE">
        <w:rPr>
          <w:rFonts w:hint="eastAsia"/>
          <w:sz w:val="18"/>
          <w:szCs w:val="18"/>
        </w:rPr>
        <w:t xml:space="preserve">  </w:t>
      </w:r>
      <w:r>
        <w:rPr>
          <w:rFonts w:hint="eastAsia"/>
          <w:sz w:val="18"/>
          <w:szCs w:val="18"/>
        </w:rPr>
        <w:t>环境风对悬窗排烟效果的影响</w:t>
      </w:r>
    </w:p>
    <w:p w:rsidR="001E0C92" w:rsidRDefault="001E0C92" w:rsidP="001E0C92">
      <w:pPr>
        <w:autoSpaceDE w:val="0"/>
        <w:autoSpaceDN w:val="0"/>
        <w:adjustRightInd w:val="0"/>
        <w:spacing w:line="360" w:lineRule="exact"/>
      </w:pPr>
      <w:r w:rsidRPr="001E0C92">
        <w:rPr>
          <w:rFonts w:ascii="黑体" w:eastAsia="黑体" w:hAnsi="黑体"/>
        </w:rPr>
        <w:t>3.1.</w:t>
      </w:r>
      <w:r>
        <w:rPr>
          <w:rFonts w:ascii="黑体" w:eastAsia="黑体" w:hAnsi="黑体"/>
        </w:rPr>
        <w:t>10</w:t>
      </w:r>
      <w:r w:rsidRPr="001E0C92">
        <w:rPr>
          <w:rFonts w:hint="eastAsia"/>
        </w:rPr>
        <w:t xml:space="preserve">  </w:t>
      </w:r>
      <w:r>
        <w:rPr>
          <w:rFonts w:hint="eastAsia"/>
        </w:rPr>
        <w:t>本条规定了补</w:t>
      </w:r>
      <w:proofErr w:type="gramStart"/>
      <w:r>
        <w:rPr>
          <w:rFonts w:hint="eastAsia"/>
        </w:rPr>
        <w:t>风系统</w:t>
      </w:r>
      <w:proofErr w:type="gramEnd"/>
      <w:r>
        <w:rPr>
          <w:rFonts w:hint="eastAsia"/>
        </w:rPr>
        <w:t>的设置要求。根据空气流动的原理，要排出某一区域的空气，同时需要有另一部分空气进入补充。对于采用自然排烟方式的场所，如果不设置专门的补风口，部分排烟口就会成为补风口而影响排烟效果。合理的设置补风主要是为了形成理想的气流组织，有利于人员的安全疏散和消防人员的进入。</w:t>
      </w:r>
    </w:p>
    <w:p w:rsidR="001E0C92" w:rsidRDefault="001E0C92" w:rsidP="001E0C92">
      <w:pPr>
        <w:autoSpaceDE w:val="0"/>
        <w:autoSpaceDN w:val="0"/>
        <w:adjustRightInd w:val="0"/>
        <w:spacing w:line="360" w:lineRule="exact"/>
        <w:ind w:firstLineChars="200" w:firstLine="420"/>
      </w:pPr>
      <w:r>
        <w:rPr>
          <w:rFonts w:hint="eastAsia"/>
        </w:rPr>
        <w:t xml:space="preserve">1  </w:t>
      </w:r>
      <w:r>
        <w:rPr>
          <w:rFonts w:hint="eastAsia"/>
        </w:rPr>
        <w:t>补</w:t>
      </w:r>
      <w:proofErr w:type="gramStart"/>
      <w:r>
        <w:rPr>
          <w:rFonts w:hint="eastAsia"/>
        </w:rPr>
        <w:t>风系统</w:t>
      </w:r>
      <w:proofErr w:type="gramEnd"/>
      <w:r>
        <w:rPr>
          <w:rFonts w:hint="eastAsia"/>
        </w:rPr>
        <w:t>可以采用</w:t>
      </w:r>
      <w:r w:rsidRPr="00CC67AB">
        <w:rPr>
          <w:rFonts w:hint="eastAsia"/>
        </w:rPr>
        <w:t>自然进风方式</w:t>
      </w:r>
      <w:r>
        <w:rPr>
          <w:rFonts w:hint="eastAsia"/>
        </w:rPr>
        <w:t>或</w:t>
      </w:r>
      <w:r w:rsidRPr="00CC67AB">
        <w:rPr>
          <w:rFonts w:hint="eastAsia"/>
        </w:rPr>
        <w:t>机械送风方式</w:t>
      </w:r>
      <w:r>
        <w:rPr>
          <w:rFonts w:hint="eastAsia"/>
        </w:rPr>
        <w:t>，同一空间应尽量采用一种补风方式，避免机械方式送入的空气从自然补风口流出。</w:t>
      </w:r>
    </w:p>
    <w:p w:rsidR="001E0C92" w:rsidRDefault="001E0C92" w:rsidP="001E0C92">
      <w:pPr>
        <w:autoSpaceDE w:val="0"/>
        <w:autoSpaceDN w:val="0"/>
        <w:adjustRightInd w:val="0"/>
        <w:spacing w:line="360" w:lineRule="exact"/>
        <w:ind w:firstLineChars="200" w:firstLine="420"/>
        <w:rPr>
          <w:rFonts w:ascii="宋体" w:hAnsi="宋体" w:cs="宋体"/>
          <w:u w:color="000000"/>
        </w:rPr>
      </w:pPr>
      <w:r>
        <w:rPr>
          <w:rFonts w:hint="eastAsia"/>
        </w:rPr>
        <w:t xml:space="preserve">2  </w:t>
      </w:r>
      <w:r>
        <w:rPr>
          <w:rFonts w:hint="eastAsia"/>
        </w:rPr>
        <w:t>本款规定了采用自然补风时的补风口面积要求。区域所需自然排烟窗有效面积由火灾规模和所需清晰高度决定，同时还与补风位置、补风口面积及补风风速等因素直接相关。</w:t>
      </w:r>
    </w:p>
    <w:p w:rsidR="001E0C92" w:rsidRDefault="001E0C92" w:rsidP="001E0C92">
      <w:pPr>
        <w:autoSpaceDE w:val="0"/>
        <w:autoSpaceDN w:val="0"/>
        <w:adjustRightInd w:val="0"/>
        <w:spacing w:line="360" w:lineRule="exact"/>
        <w:ind w:firstLineChars="200" w:firstLine="420"/>
      </w:pPr>
      <w:r w:rsidRPr="00526876">
        <w:rPr>
          <w:rFonts w:hint="eastAsia"/>
        </w:rPr>
        <w:t>表</w:t>
      </w:r>
      <w:r w:rsidRPr="00526876">
        <w:rPr>
          <w:rFonts w:hint="eastAsia"/>
        </w:rPr>
        <w:t>1</w:t>
      </w:r>
      <w:r w:rsidRPr="00526876">
        <w:rPr>
          <w:rFonts w:hint="eastAsia"/>
        </w:rPr>
        <w:t>列出了对于火灾热释放速率</w:t>
      </w:r>
      <w:r w:rsidRPr="00526876">
        <w:rPr>
          <w:rFonts w:hint="eastAsia"/>
        </w:rPr>
        <w:t>6MW</w:t>
      </w:r>
      <w:r w:rsidRPr="00526876">
        <w:rPr>
          <w:rFonts w:hint="eastAsia"/>
        </w:rPr>
        <w:t>，空间净高</w:t>
      </w:r>
      <w:r w:rsidRPr="00526876">
        <w:rPr>
          <w:rFonts w:hint="eastAsia"/>
        </w:rPr>
        <w:t>6m</w:t>
      </w:r>
      <w:r w:rsidRPr="00526876">
        <w:rPr>
          <w:rFonts w:hint="eastAsia"/>
        </w:rPr>
        <w:t>的场所，使用第</w:t>
      </w:r>
      <w:r w:rsidRPr="00526876">
        <w:rPr>
          <w:rFonts w:hint="eastAsia"/>
        </w:rPr>
        <w:t>3.2.5</w:t>
      </w:r>
      <w:r>
        <w:rPr>
          <w:rFonts w:hint="eastAsia"/>
        </w:rPr>
        <w:t>条公式计算出来的在不同有效面积比下的排烟口和补风口有效面积。可见设置的补风口面积越大，需要的排烟口面积</w:t>
      </w:r>
      <w:r>
        <w:rPr>
          <w:rFonts w:hint="eastAsia"/>
        </w:rPr>
        <w:lastRenderedPageBreak/>
        <w:t>就越小。当补风口和排烟口有效面积比小于</w:t>
      </w:r>
      <w:r>
        <w:rPr>
          <w:rFonts w:hint="eastAsia"/>
        </w:rPr>
        <w:t>0.5</w:t>
      </w:r>
      <w:r>
        <w:rPr>
          <w:rFonts w:hint="eastAsia"/>
        </w:rPr>
        <w:t>时，补风口面积的减小会显著增加排烟口面积。综合考虑，建议自然补风口有效面积不</w:t>
      </w:r>
      <w:r w:rsidRPr="00724D69">
        <w:rPr>
          <w:rFonts w:hint="eastAsia"/>
        </w:rPr>
        <w:t>小于所在空间最大防烟分区自然排烟窗有效排烟面积的</w:t>
      </w:r>
      <w:r w:rsidRPr="00724D69">
        <w:rPr>
          <w:rFonts w:hint="eastAsia"/>
        </w:rPr>
        <w:t>1/2</w:t>
      </w:r>
      <w:r>
        <w:rPr>
          <w:rFonts w:hint="eastAsia"/>
        </w:rPr>
        <w:t>。</w:t>
      </w:r>
    </w:p>
    <w:p w:rsidR="001E0C92" w:rsidRDefault="001E0C92" w:rsidP="001E0C92">
      <w:pPr>
        <w:spacing w:beforeLines="50" w:before="120" w:line="360" w:lineRule="exact"/>
        <w:jc w:val="center"/>
        <w:rPr>
          <w:sz w:val="18"/>
          <w:szCs w:val="18"/>
        </w:rPr>
      </w:pPr>
      <w:r w:rsidRPr="00F13F21">
        <w:rPr>
          <w:rFonts w:hint="eastAsia"/>
          <w:sz w:val="18"/>
          <w:szCs w:val="18"/>
        </w:rPr>
        <w:t>表</w:t>
      </w:r>
      <w:r>
        <w:rPr>
          <w:rFonts w:hint="eastAsia"/>
          <w:sz w:val="18"/>
          <w:szCs w:val="18"/>
        </w:rPr>
        <w:t xml:space="preserve">1  </w:t>
      </w:r>
      <w:r>
        <w:rPr>
          <w:rFonts w:hint="eastAsia"/>
          <w:sz w:val="18"/>
          <w:szCs w:val="18"/>
        </w:rPr>
        <w:t>不同有效面积比下的排烟口和补风口计算有效面积</w:t>
      </w:r>
    </w:p>
    <w:p w:rsidR="001E0C92" w:rsidRPr="00F13F21" w:rsidRDefault="001E0C92" w:rsidP="001E0C92">
      <w:pPr>
        <w:spacing w:line="360" w:lineRule="exact"/>
        <w:jc w:val="center"/>
        <w:rPr>
          <w:sz w:val="18"/>
          <w:szCs w:val="18"/>
        </w:rPr>
      </w:pPr>
      <w:r>
        <w:rPr>
          <w:rFonts w:hint="eastAsia"/>
          <w:sz w:val="18"/>
          <w:szCs w:val="18"/>
        </w:rPr>
        <w:t>（火灾热释放速率</w:t>
      </w:r>
      <w:r>
        <w:rPr>
          <w:rFonts w:hint="eastAsia"/>
          <w:sz w:val="18"/>
          <w:szCs w:val="18"/>
        </w:rPr>
        <w:t>6MW</w:t>
      </w:r>
      <w:r>
        <w:rPr>
          <w:rFonts w:hint="eastAsia"/>
          <w:sz w:val="18"/>
          <w:szCs w:val="18"/>
        </w:rPr>
        <w:t>，空间净高</w:t>
      </w:r>
      <w:r>
        <w:rPr>
          <w:rFonts w:hint="eastAsia"/>
          <w:sz w:val="18"/>
          <w:szCs w:val="18"/>
        </w:rPr>
        <w:t>6m</w:t>
      </w:r>
      <w:r>
        <w:rPr>
          <w:rFonts w:hint="eastAsia"/>
          <w:sz w:val="18"/>
          <w:szCs w:val="18"/>
        </w:rPr>
        <w:t>）</w:t>
      </w:r>
    </w:p>
    <w:tbl>
      <w:tblPr>
        <w:tblStyle w:val="af5"/>
        <w:tblW w:w="6006" w:type="dxa"/>
        <w:jc w:val="center"/>
        <w:tblInd w:w="-459" w:type="dxa"/>
        <w:tblLayout w:type="fixed"/>
        <w:tblLook w:val="04A0" w:firstRow="1" w:lastRow="0" w:firstColumn="1" w:lastColumn="0" w:noHBand="0" w:noVBand="1"/>
      </w:tblPr>
      <w:tblGrid>
        <w:gridCol w:w="939"/>
        <w:gridCol w:w="567"/>
        <w:gridCol w:w="567"/>
        <w:gridCol w:w="567"/>
        <w:gridCol w:w="567"/>
        <w:gridCol w:w="567"/>
        <w:gridCol w:w="567"/>
        <w:gridCol w:w="567"/>
        <w:gridCol w:w="567"/>
        <w:gridCol w:w="531"/>
      </w:tblGrid>
      <w:tr w:rsidR="001E0C92" w:rsidTr="00741FA9">
        <w:trPr>
          <w:trHeight w:val="344"/>
          <w:jc w:val="center"/>
        </w:trPr>
        <w:tc>
          <w:tcPr>
            <w:tcW w:w="939" w:type="dxa"/>
            <w:vMerge w:val="restart"/>
            <w:vAlign w:val="center"/>
          </w:tcPr>
          <w:p w:rsidR="001E0C92" w:rsidRPr="00551EA3" w:rsidRDefault="001E0C92" w:rsidP="00741FA9">
            <w:pPr>
              <w:autoSpaceDE w:val="0"/>
              <w:autoSpaceDN w:val="0"/>
              <w:adjustRightInd w:val="0"/>
              <w:jc w:val="center"/>
              <w:rPr>
                <w:sz w:val="18"/>
                <w:szCs w:val="18"/>
              </w:rPr>
            </w:pPr>
            <w:r>
              <w:rPr>
                <w:rFonts w:hint="eastAsia"/>
                <w:sz w:val="18"/>
                <w:szCs w:val="18"/>
              </w:rPr>
              <w:t>有效面积（</w:t>
            </w:r>
            <w:r>
              <w:rPr>
                <w:rFonts w:hint="eastAsia"/>
                <w:sz w:val="18"/>
                <w:szCs w:val="18"/>
              </w:rPr>
              <w:t>m</w:t>
            </w:r>
            <w:r>
              <w:rPr>
                <w:rFonts w:hint="eastAsia"/>
                <w:sz w:val="18"/>
                <w:szCs w:val="18"/>
                <w:vertAlign w:val="superscript"/>
              </w:rPr>
              <w:t>2</w:t>
            </w:r>
            <w:r>
              <w:rPr>
                <w:rFonts w:hint="eastAsia"/>
                <w:sz w:val="18"/>
                <w:szCs w:val="18"/>
              </w:rPr>
              <w:t>）</w:t>
            </w:r>
          </w:p>
        </w:tc>
        <w:tc>
          <w:tcPr>
            <w:tcW w:w="5067" w:type="dxa"/>
            <w:gridSpan w:val="9"/>
            <w:vAlign w:val="center"/>
          </w:tcPr>
          <w:p w:rsidR="001E0C92" w:rsidRPr="00F13F21" w:rsidRDefault="001E0C92" w:rsidP="00741FA9">
            <w:pPr>
              <w:autoSpaceDE w:val="0"/>
              <w:autoSpaceDN w:val="0"/>
              <w:adjustRightInd w:val="0"/>
              <w:jc w:val="center"/>
              <w:rPr>
                <w:sz w:val="18"/>
                <w:szCs w:val="18"/>
              </w:rPr>
            </w:pPr>
            <w:r>
              <w:rPr>
                <w:rFonts w:hint="eastAsia"/>
                <w:sz w:val="18"/>
                <w:szCs w:val="18"/>
              </w:rPr>
              <w:t>补风口和排烟口有效面积比（</w:t>
            </w:r>
            <w:r w:rsidRPr="00F13F21">
              <w:rPr>
                <w:i/>
                <w:sz w:val="18"/>
                <w:szCs w:val="18"/>
              </w:rPr>
              <w:t>A</w:t>
            </w:r>
            <w:r>
              <w:rPr>
                <w:rFonts w:hint="eastAsia"/>
                <w:sz w:val="18"/>
                <w:szCs w:val="18"/>
                <w:vertAlign w:val="subscript"/>
              </w:rPr>
              <w:t>0</w:t>
            </w:r>
            <w:r w:rsidRPr="00F13F21">
              <w:rPr>
                <w:i/>
                <w:sz w:val="18"/>
                <w:szCs w:val="18"/>
              </w:rPr>
              <w:t>C</w:t>
            </w:r>
            <w:r>
              <w:rPr>
                <w:rFonts w:hint="eastAsia"/>
                <w:sz w:val="18"/>
                <w:szCs w:val="18"/>
                <w:vertAlign w:val="subscript"/>
              </w:rPr>
              <w:t>0</w:t>
            </w:r>
            <w:r>
              <w:rPr>
                <w:rFonts w:hint="eastAsia"/>
                <w:sz w:val="18"/>
                <w:szCs w:val="18"/>
              </w:rPr>
              <w:t>/</w:t>
            </w:r>
            <w:r w:rsidRPr="00F13F21">
              <w:rPr>
                <w:i/>
                <w:sz w:val="18"/>
                <w:szCs w:val="18"/>
              </w:rPr>
              <w:t>A</w:t>
            </w:r>
            <w:r>
              <w:rPr>
                <w:rFonts w:hint="eastAsia"/>
                <w:sz w:val="18"/>
                <w:szCs w:val="18"/>
                <w:vertAlign w:val="subscript"/>
              </w:rPr>
              <w:t>e</w:t>
            </w:r>
            <w:r>
              <w:rPr>
                <w:rFonts w:hint="eastAsia"/>
                <w:sz w:val="18"/>
                <w:szCs w:val="18"/>
              </w:rPr>
              <w:t>）</w:t>
            </w:r>
          </w:p>
        </w:tc>
      </w:tr>
      <w:tr w:rsidR="001E0C92" w:rsidTr="00741FA9">
        <w:trPr>
          <w:trHeight w:val="331"/>
          <w:jc w:val="center"/>
        </w:trPr>
        <w:tc>
          <w:tcPr>
            <w:tcW w:w="939" w:type="dxa"/>
            <w:vMerge/>
            <w:vAlign w:val="center"/>
          </w:tcPr>
          <w:p w:rsidR="001E0C92" w:rsidRPr="006F0BA1" w:rsidRDefault="001E0C92" w:rsidP="00741FA9">
            <w:pPr>
              <w:autoSpaceDE w:val="0"/>
              <w:autoSpaceDN w:val="0"/>
              <w:adjustRightInd w:val="0"/>
              <w:jc w:val="center"/>
              <w:rPr>
                <w:sz w:val="18"/>
                <w:szCs w:val="18"/>
              </w:rPr>
            </w:pPr>
          </w:p>
        </w:tc>
        <w:tc>
          <w:tcPr>
            <w:tcW w:w="567" w:type="dxa"/>
            <w:vAlign w:val="center"/>
          </w:tcPr>
          <w:p w:rsidR="001E0C92" w:rsidRPr="006F0BA1" w:rsidRDefault="001E0C92" w:rsidP="00741FA9">
            <w:pPr>
              <w:autoSpaceDE w:val="0"/>
              <w:autoSpaceDN w:val="0"/>
              <w:adjustRightInd w:val="0"/>
              <w:jc w:val="center"/>
              <w:rPr>
                <w:sz w:val="18"/>
                <w:szCs w:val="18"/>
              </w:rPr>
            </w:pPr>
            <w:r>
              <w:rPr>
                <w:sz w:val="18"/>
                <w:szCs w:val="18"/>
              </w:rPr>
              <w:t>0.2</w:t>
            </w:r>
          </w:p>
        </w:tc>
        <w:tc>
          <w:tcPr>
            <w:tcW w:w="567" w:type="dxa"/>
            <w:vAlign w:val="center"/>
          </w:tcPr>
          <w:p w:rsidR="001E0C92" w:rsidRPr="006F0BA1" w:rsidRDefault="001E0C92" w:rsidP="00741FA9">
            <w:pPr>
              <w:autoSpaceDE w:val="0"/>
              <w:autoSpaceDN w:val="0"/>
              <w:adjustRightInd w:val="0"/>
              <w:jc w:val="center"/>
              <w:rPr>
                <w:sz w:val="18"/>
                <w:szCs w:val="18"/>
              </w:rPr>
            </w:pPr>
            <w:r>
              <w:rPr>
                <w:sz w:val="18"/>
                <w:szCs w:val="18"/>
              </w:rPr>
              <w:t>0.3</w:t>
            </w:r>
          </w:p>
        </w:tc>
        <w:tc>
          <w:tcPr>
            <w:tcW w:w="567" w:type="dxa"/>
            <w:vAlign w:val="center"/>
          </w:tcPr>
          <w:p w:rsidR="001E0C92" w:rsidRPr="006F0BA1" w:rsidRDefault="001E0C92" w:rsidP="00741FA9">
            <w:pPr>
              <w:autoSpaceDE w:val="0"/>
              <w:autoSpaceDN w:val="0"/>
              <w:adjustRightInd w:val="0"/>
              <w:jc w:val="center"/>
              <w:rPr>
                <w:sz w:val="18"/>
                <w:szCs w:val="18"/>
              </w:rPr>
            </w:pPr>
            <w:r>
              <w:rPr>
                <w:sz w:val="18"/>
                <w:szCs w:val="18"/>
              </w:rPr>
              <w:t>0.4</w:t>
            </w:r>
          </w:p>
        </w:tc>
        <w:tc>
          <w:tcPr>
            <w:tcW w:w="567" w:type="dxa"/>
            <w:vAlign w:val="center"/>
          </w:tcPr>
          <w:p w:rsidR="001E0C92" w:rsidRPr="006F0BA1" w:rsidRDefault="001E0C92" w:rsidP="00741FA9">
            <w:pPr>
              <w:autoSpaceDE w:val="0"/>
              <w:autoSpaceDN w:val="0"/>
              <w:adjustRightInd w:val="0"/>
              <w:jc w:val="center"/>
              <w:rPr>
                <w:sz w:val="18"/>
                <w:szCs w:val="18"/>
              </w:rPr>
            </w:pPr>
            <w:r>
              <w:rPr>
                <w:sz w:val="18"/>
                <w:szCs w:val="18"/>
              </w:rPr>
              <w:t>0.5</w:t>
            </w:r>
          </w:p>
        </w:tc>
        <w:tc>
          <w:tcPr>
            <w:tcW w:w="567" w:type="dxa"/>
            <w:vAlign w:val="center"/>
          </w:tcPr>
          <w:p w:rsidR="001E0C92" w:rsidRPr="006F0BA1" w:rsidRDefault="001E0C92" w:rsidP="00741FA9">
            <w:pPr>
              <w:autoSpaceDE w:val="0"/>
              <w:autoSpaceDN w:val="0"/>
              <w:adjustRightInd w:val="0"/>
              <w:jc w:val="center"/>
              <w:rPr>
                <w:sz w:val="18"/>
                <w:szCs w:val="18"/>
              </w:rPr>
            </w:pPr>
            <w:r>
              <w:rPr>
                <w:sz w:val="18"/>
                <w:szCs w:val="18"/>
              </w:rPr>
              <w:t>0.6</w:t>
            </w:r>
          </w:p>
        </w:tc>
        <w:tc>
          <w:tcPr>
            <w:tcW w:w="567" w:type="dxa"/>
            <w:vAlign w:val="center"/>
          </w:tcPr>
          <w:p w:rsidR="001E0C92" w:rsidRPr="006F0BA1" w:rsidRDefault="001E0C92" w:rsidP="00741FA9">
            <w:pPr>
              <w:autoSpaceDE w:val="0"/>
              <w:autoSpaceDN w:val="0"/>
              <w:adjustRightInd w:val="0"/>
              <w:jc w:val="center"/>
              <w:rPr>
                <w:sz w:val="18"/>
                <w:szCs w:val="18"/>
              </w:rPr>
            </w:pPr>
            <w:r>
              <w:rPr>
                <w:sz w:val="18"/>
                <w:szCs w:val="18"/>
              </w:rPr>
              <w:t>0.7</w:t>
            </w:r>
          </w:p>
        </w:tc>
        <w:tc>
          <w:tcPr>
            <w:tcW w:w="567" w:type="dxa"/>
            <w:vAlign w:val="center"/>
          </w:tcPr>
          <w:p w:rsidR="001E0C92" w:rsidRPr="006F0BA1" w:rsidRDefault="001E0C92" w:rsidP="00741FA9">
            <w:pPr>
              <w:autoSpaceDE w:val="0"/>
              <w:autoSpaceDN w:val="0"/>
              <w:adjustRightInd w:val="0"/>
              <w:jc w:val="center"/>
              <w:rPr>
                <w:sz w:val="18"/>
                <w:szCs w:val="18"/>
              </w:rPr>
            </w:pPr>
            <w:r>
              <w:rPr>
                <w:sz w:val="18"/>
                <w:szCs w:val="18"/>
              </w:rPr>
              <w:t>0.8</w:t>
            </w:r>
          </w:p>
        </w:tc>
        <w:tc>
          <w:tcPr>
            <w:tcW w:w="567" w:type="dxa"/>
            <w:vAlign w:val="center"/>
          </w:tcPr>
          <w:p w:rsidR="001E0C92" w:rsidRPr="006F0BA1" w:rsidRDefault="001E0C92" w:rsidP="00741FA9">
            <w:pPr>
              <w:autoSpaceDE w:val="0"/>
              <w:autoSpaceDN w:val="0"/>
              <w:adjustRightInd w:val="0"/>
              <w:jc w:val="center"/>
              <w:rPr>
                <w:sz w:val="18"/>
                <w:szCs w:val="18"/>
              </w:rPr>
            </w:pPr>
            <w:r>
              <w:rPr>
                <w:sz w:val="18"/>
                <w:szCs w:val="18"/>
              </w:rPr>
              <w:t>0.9</w:t>
            </w:r>
          </w:p>
        </w:tc>
        <w:tc>
          <w:tcPr>
            <w:tcW w:w="531" w:type="dxa"/>
            <w:vAlign w:val="center"/>
          </w:tcPr>
          <w:p w:rsidR="001E0C92" w:rsidRPr="006F0BA1" w:rsidRDefault="001E0C92" w:rsidP="00741FA9">
            <w:pPr>
              <w:autoSpaceDE w:val="0"/>
              <w:autoSpaceDN w:val="0"/>
              <w:adjustRightInd w:val="0"/>
              <w:jc w:val="center"/>
              <w:rPr>
                <w:sz w:val="18"/>
                <w:szCs w:val="18"/>
              </w:rPr>
            </w:pPr>
            <w:r>
              <w:rPr>
                <w:sz w:val="18"/>
                <w:szCs w:val="18"/>
              </w:rPr>
              <w:t>1</w:t>
            </w:r>
          </w:p>
        </w:tc>
      </w:tr>
      <w:tr w:rsidR="001E0C92" w:rsidTr="00741FA9">
        <w:trPr>
          <w:trHeight w:val="178"/>
          <w:jc w:val="center"/>
        </w:trPr>
        <w:tc>
          <w:tcPr>
            <w:tcW w:w="939" w:type="dxa"/>
            <w:vAlign w:val="center"/>
          </w:tcPr>
          <w:p w:rsidR="001E0C92" w:rsidRPr="006F0BA1" w:rsidRDefault="001E0C92" w:rsidP="00741FA9">
            <w:pPr>
              <w:autoSpaceDE w:val="0"/>
              <w:autoSpaceDN w:val="0"/>
              <w:adjustRightInd w:val="0"/>
              <w:jc w:val="center"/>
              <w:rPr>
                <w:sz w:val="18"/>
                <w:szCs w:val="18"/>
              </w:rPr>
            </w:pPr>
            <w:r>
              <w:rPr>
                <w:rFonts w:hint="eastAsia"/>
                <w:sz w:val="18"/>
                <w:szCs w:val="18"/>
              </w:rPr>
              <w:t>排烟面积</w:t>
            </w:r>
          </w:p>
        </w:tc>
        <w:tc>
          <w:tcPr>
            <w:tcW w:w="567" w:type="dxa"/>
            <w:vAlign w:val="center"/>
          </w:tcPr>
          <w:p w:rsidR="001E0C92" w:rsidRPr="00F13F21" w:rsidRDefault="001E0C92" w:rsidP="00741FA9">
            <w:pPr>
              <w:autoSpaceDE w:val="0"/>
              <w:autoSpaceDN w:val="0"/>
              <w:adjustRightInd w:val="0"/>
              <w:jc w:val="center"/>
              <w:rPr>
                <w:sz w:val="18"/>
                <w:szCs w:val="18"/>
              </w:rPr>
            </w:pPr>
            <w:r>
              <w:rPr>
                <w:sz w:val="18"/>
                <w:szCs w:val="18"/>
              </w:rPr>
              <w:t>8.25</w:t>
            </w:r>
          </w:p>
        </w:tc>
        <w:tc>
          <w:tcPr>
            <w:tcW w:w="567" w:type="dxa"/>
            <w:vAlign w:val="center"/>
          </w:tcPr>
          <w:p w:rsidR="001E0C92" w:rsidRPr="00F13F21" w:rsidRDefault="001E0C92" w:rsidP="00741FA9">
            <w:pPr>
              <w:autoSpaceDE w:val="0"/>
              <w:autoSpaceDN w:val="0"/>
              <w:adjustRightInd w:val="0"/>
              <w:jc w:val="center"/>
              <w:rPr>
                <w:sz w:val="18"/>
                <w:szCs w:val="18"/>
              </w:rPr>
            </w:pPr>
            <w:r>
              <w:rPr>
                <w:sz w:val="18"/>
                <w:szCs w:val="18"/>
              </w:rPr>
              <w:t>5.71</w:t>
            </w:r>
          </w:p>
        </w:tc>
        <w:tc>
          <w:tcPr>
            <w:tcW w:w="567" w:type="dxa"/>
            <w:vAlign w:val="center"/>
          </w:tcPr>
          <w:p w:rsidR="001E0C92" w:rsidRPr="00F13F21" w:rsidRDefault="001E0C92" w:rsidP="00741FA9">
            <w:pPr>
              <w:autoSpaceDE w:val="0"/>
              <w:autoSpaceDN w:val="0"/>
              <w:adjustRightInd w:val="0"/>
              <w:jc w:val="center"/>
              <w:rPr>
                <w:sz w:val="18"/>
                <w:szCs w:val="18"/>
              </w:rPr>
            </w:pPr>
            <w:r>
              <w:rPr>
                <w:sz w:val="18"/>
                <w:szCs w:val="18"/>
              </w:rPr>
              <w:t>4.50</w:t>
            </w:r>
          </w:p>
        </w:tc>
        <w:tc>
          <w:tcPr>
            <w:tcW w:w="567" w:type="dxa"/>
            <w:vAlign w:val="center"/>
          </w:tcPr>
          <w:p w:rsidR="001E0C92" w:rsidRPr="00F13F21" w:rsidRDefault="001E0C92" w:rsidP="00741FA9">
            <w:pPr>
              <w:autoSpaceDE w:val="0"/>
              <w:autoSpaceDN w:val="0"/>
              <w:adjustRightInd w:val="0"/>
              <w:jc w:val="center"/>
              <w:rPr>
                <w:sz w:val="18"/>
                <w:szCs w:val="18"/>
              </w:rPr>
            </w:pPr>
            <w:r>
              <w:rPr>
                <w:sz w:val="18"/>
                <w:szCs w:val="18"/>
              </w:rPr>
              <w:t>3.81</w:t>
            </w:r>
          </w:p>
        </w:tc>
        <w:tc>
          <w:tcPr>
            <w:tcW w:w="567" w:type="dxa"/>
            <w:vAlign w:val="center"/>
          </w:tcPr>
          <w:p w:rsidR="001E0C92" w:rsidRPr="00F13F21" w:rsidRDefault="001E0C92" w:rsidP="00741FA9">
            <w:pPr>
              <w:autoSpaceDE w:val="0"/>
              <w:autoSpaceDN w:val="0"/>
              <w:adjustRightInd w:val="0"/>
              <w:jc w:val="center"/>
              <w:rPr>
                <w:sz w:val="18"/>
                <w:szCs w:val="18"/>
              </w:rPr>
            </w:pPr>
            <w:r>
              <w:rPr>
                <w:sz w:val="18"/>
                <w:szCs w:val="18"/>
              </w:rPr>
              <w:t>3.38</w:t>
            </w:r>
          </w:p>
        </w:tc>
        <w:tc>
          <w:tcPr>
            <w:tcW w:w="567" w:type="dxa"/>
            <w:vAlign w:val="center"/>
          </w:tcPr>
          <w:p w:rsidR="001E0C92" w:rsidRPr="00F13F21" w:rsidRDefault="001E0C92" w:rsidP="00741FA9">
            <w:pPr>
              <w:autoSpaceDE w:val="0"/>
              <w:autoSpaceDN w:val="0"/>
              <w:adjustRightInd w:val="0"/>
              <w:jc w:val="center"/>
              <w:rPr>
                <w:sz w:val="18"/>
                <w:szCs w:val="18"/>
              </w:rPr>
            </w:pPr>
            <w:r>
              <w:rPr>
                <w:sz w:val="18"/>
                <w:szCs w:val="18"/>
              </w:rPr>
              <w:t>3.08</w:t>
            </w:r>
          </w:p>
        </w:tc>
        <w:tc>
          <w:tcPr>
            <w:tcW w:w="567" w:type="dxa"/>
            <w:vAlign w:val="center"/>
          </w:tcPr>
          <w:p w:rsidR="001E0C92" w:rsidRPr="00F13F21" w:rsidRDefault="001E0C92" w:rsidP="00741FA9">
            <w:pPr>
              <w:autoSpaceDE w:val="0"/>
              <w:autoSpaceDN w:val="0"/>
              <w:adjustRightInd w:val="0"/>
              <w:jc w:val="center"/>
              <w:rPr>
                <w:sz w:val="18"/>
                <w:szCs w:val="18"/>
              </w:rPr>
            </w:pPr>
            <w:r>
              <w:rPr>
                <w:sz w:val="18"/>
                <w:szCs w:val="18"/>
              </w:rPr>
              <w:t>2.88</w:t>
            </w:r>
          </w:p>
        </w:tc>
        <w:tc>
          <w:tcPr>
            <w:tcW w:w="567" w:type="dxa"/>
            <w:vAlign w:val="center"/>
          </w:tcPr>
          <w:p w:rsidR="001E0C92" w:rsidRPr="00F13F21" w:rsidRDefault="001E0C92" w:rsidP="00741FA9">
            <w:pPr>
              <w:autoSpaceDE w:val="0"/>
              <w:autoSpaceDN w:val="0"/>
              <w:adjustRightInd w:val="0"/>
              <w:jc w:val="center"/>
              <w:rPr>
                <w:sz w:val="18"/>
                <w:szCs w:val="18"/>
              </w:rPr>
            </w:pPr>
            <w:r>
              <w:rPr>
                <w:sz w:val="18"/>
                <w:szCs w:val="18"/>
              </w:rPr>
              <w:t>2.73</w:t>
            </w:r>
          </w:p>
        </w:tc>
        <w:tc>
          <w:tcPr>
            <w:tcW w:w="531" w:type="dxa"/>
            <w:vAlign w:val="center"/>
          </w:tcPr>
          <w:p w:rsidR="001E0C92" w:rsidRPr="00F13F21" w:rsidRDefault="001E0C92" w:rsidP="00741FA9">
            <w:pPr>
              <w:autoSpaceDE w:val="0"/>
              <w:autoSpaceDN w:val="0"/>
              <w:adjustRightInd w:val="0"/>
              <w:jc w:val="center"/>
              <w:rPr>
                <w:sz w:val="18"/>
                <w:szCs w:val="18"/>
              </w:rPr>
            </w:pPr>
            <w:r>
              <w:rPr>
                <w:sz w:val="18"/>
                <w:szCs w:val="18"/>
              </w:rPr>
              <w:t>2.61</w:t>
            </w:r>
          </w:p>
        </w:tc>
      </w:tr>
      <w:tr w:rsidR="001E0C92" w:rsidTr="00741FA9">
        <w:trPr>
          <w:trHeight w:val="259"/>
          <w:jc w:val="center"/>
        </w:trPr>
        <w:tc>
          <w:tcPr>
            <w:tcW w:w="939" w:type="dxa"/>
            <w:vAlign w:val="center"/>
          </w:tcPr>
          <w:p w:rsidR="001E0C92" w:rsidRDefault="001E0C92" w:rsidP="00741FA9">
            <w:pPr>
              <w:autoSpaceDE w:val="0"/>
              <w:autoSpaceDN w:val="0"/>
              <w:adjustRightInd w:val="0"/>
              <w:jc w:val="center"/>
              <w:rPr>
                <w:sz w:val="18"/>
                <w:szCs w:val="18"/>
              </w:rPr>
            </w:pPr>
            <w:r>
              <w:rPr>
                <w:rFonts w:hint="eastAsia"/>
                <w:sz w:val="18"/>
                <w:szCs w:val="18"/>
              </w:rPr>
              <w:t>补</w:t>
            </w:r>
            <w:proofErr w:type="gramStart"/>
            <w:r>
              <w:rPr>
                <w:rFonts w:hint="eastAsia"/>
                <w:sz w:val="18"/>
                <w:szCs w:val="18"/>
              </w:rPr>
              <w:t>风面积</w:t>
            </w:r>
            <w:proofErr w:type="gramEnd"/>
          </w:p>
        </w:tc>
        <w:tc>
          <w:tcPr>
            <w:tcW w:w="567" w:type="dxa"/>
            <w:vAlign w:val="center"/>
          </w:tcPr>
          <w:p w:rsidR="001E0C92" w:rsidRDefault="001E0C92" w:rsidP="00741FA9">
            <w:pPr>
              <w:autoSpaceDE w:val="0"/>
              <w:autoSpaceDN w:val="0"/>
              <w:adjustRightInd w:val="0"/>
              <w:jc w:val="center"/>
              <w:rPr>
                <w:sz w:val="18"/>
                <w:szCs w:val="18"/>
              </w:rPr>
            </w:pPr>
            <w:r>
              <w:rPr>
                <w:sz w:val="18"/>
                <w:szCs w:val="18"/>
              </w:rPr>
              <w:t>1.65</w:t>
            </w:r>
          </w:p>
        </w:tc>
        <w:tc>
          <w:tcPr>
            <w:tcW w:w="567" w:type="dxa"/>
            <w:vAlign w:val="center"/>
          </w:tcPr>
          <w:p w:rsidR="001E0C92" w:rsidRDefault="001E0C92" w:rsidP="00741FA9">
            <w:pPr>
              <w:autoSpaceDE w:val="0"/>
              <w:autoSpaceDN w:val="0"/>
              <w:adjustRightInd w:val="0"/>
              <w:jc w:val="center"/>
              <w:rPr>
                <w:sz w:val="18"/>
                <w:szCs w:val="18"/>
              </w:rPr>
            </w:pPr>
            <w:r>
              <w:rPr>
                <w:sz w:val="18"/>
                <w:szCs w:val="18"/>
              </w:rPr>
              <w:t>1.71</w:t>
            </w:r>
          </w:p>
        </w:tc>
        <w:tc>
          <w:tcPr>
            <w:tcW w:w="567" w:type="dxa"/>
            <w:vAlign w:val="center"/>
          </w:tcPr>
          <w:p w:rsidR="001E0C92" w:rsidRDefault="001E0C92" w:rsidP="00741FA9">
            <w:pPr>
              <w:autoSpaceDE w:val="0"/>
              <w:autoSpaceDN w:val="0"/>
              <w:adjustRightInd w:val="0"/>
              <w:jc w:val="center"/>
              <w:rPr>
                <w:sz w:val="18"/>
                <w:szCs w:val="18"/>
              </w:rPr>
            </w:pPr>
            <w:r>
              <w:rPr>
                <w:sz w:val="18"/>
                <w:szCs w:val="18"/>
              </w:rPr>
              <w:t>1.80</w:t>
            </w:r>
          </w:p>
        </w:tc>
        <w:tc>
          <w:tcPr>
            <w:tcW w:w="567" w:type="dxa"/>
            <w:vAlign w:val="center"/>
          </w:tcPr>
          <w:p w:rsidR="001E0C92" w:rsidRDefault="001E0C92" w:rsidP="00741FA9">
            <w:pPr>
              <w:autoSpaceDE w:val="0"/>
              <w:autoSpaceDN w:val="0"/>
              <w:adjustRightInd w:val="0"/>
              <w:jc w:val="center"/>
              <w:rPr>
                <w:sz w:val="18"/>
                <w:szCs w:val="18"/>
              </w:rPr>
            </w:pPr>
            <w:r>
              <w:rPr>
                <w:sz w:val="18"/>
                <w:szCs w:val="18"/>
              </w:rPr>
              <w:t>1.91</w:t>
            </w:r>
          </w:p>
        </w:tc>
        <w:tc>
          <w:tcPr>
            <w:tcW w:w="567" w:type="dxa"/>
            <w:vAlign w:val="center"/>
          </w:tcPr>
          <w:p w:rsidR="001E0C92" w:rsidRDefault="001E0C92" w:rsidP="00741FA9">
            <w:pPr>
              <w:autoSpaceDE w:val="0"/>
              <w:autoSpaceDN w:val="0"/>
              <w:adjustRightInd w:val="0"/>
              <w:jc w:val="center"/>
              <w:rPr>
                <w:sz w:val="18"/>
                <w:szCs w:val="18"/>
              </w:rPr>
            </w:pPr>
            <w:r>
              <w:rPr>
                <w:sz w:val="18"/>
                <w:szCs w:val="18"/>
              </w:rPr>
              <w:t>2.03</w:t>
            </w:r>
          </w:p>
        </w:tc>
        <w:tc>
          <w:tcPr>
            <w:tcW w:w="567" w:type="dxa"/>
            <w:vAlign w:val="center"/>
          </w:tcPr>
          <w:p w:rsidR="001E0C92" w:rsidRDefault="001E0C92" w:rsidP="00741FA9">
            <w:pPr>
              <w:autoSpaceDE w:val="0"/>
              <w:autoSpaceDN w:val="0"/>
              <w:adjustRightInd w:val="0"/>
              <w:jc w:val="center"/>
              <w:rPr>
                <w:sz w:val="18"/>
                <w:szCs w:val="18"/>
              </w:rPr>
            </w:pPr>
            <w:r>
              <w:rPr>
                <w:sz w:val="18"/>
                <w:szCs w:val="18"/>
              </w:rPr>
              <w:t>2.16</w:t>
            </w:r>
          </w:p>
        </w:tc>
        <w:tc>
          <w:tcPr>
            <w:tcW w:w="567" w:type="dxa"/>
            <w:vAlign w:val="center"/>
          </w:tcPr>
          <w:p w:rsidR="001E0C92" w:rsidRDefault="001E0C92" w:rsidP="00741FA9">
            <w:pPr>
              <w:autoSpaceDE w:val="0"/>
              <w:autoSpaceDN w:val="0"/>
              <w:adjustRightInd w:val="0"/>
              <w:jc w:val="center"/>
              <w:rPr>
                <w:sz w:val="18"/>
                <w:szCs w:val="18"/>
              </w:rPr>
            </w:pPr>
            <w:r>
              <w:rPr>
                <w:sz w:val="18"/>
                <w:szCs w:val="18"/>
              </w:rPr>
              <w:t>2.30</w:t>
            </w:r>
          </w:p>
        </w:tc>
        <w:tc>
          <w:tcPr>
            <w:tcW w:w="567" w:type="dxa"/>
            <w:vAlign w:val="center"/>
          </w:tcPr>
          <w:p w:rsidR="001E0C92" w:rsidRDefault="001E0C92" w:rsidP="00741FA9">
            <w:pPr>
              <w:autoSpaceDE w:val="0"/>
              <w:autoSpaceDN w:val="0"/>
              <w:adjustRightInd w:val="0"/>
              <w:jc w:val="center"/>
              <w:rPr>
                <w:sz w:val="18"/>
                <w:szCs w:val="18"/>
              </w:rPr>
            </w:pPr>
            <w:r>
              <w:rPr>
                <w:sz w:val="18"/>
                <w:szCs w:val="18"/>
              </w:rPr>
              <w:t>2.46</w:t>
            </w:r>
          </w:p>
        </w:tc>
        <w:tc>
          <w:tcPr>
            <w:tcW w:w="531" w:type="dxa"/>
            <w:vAlign w:val="center"/>
          </w:tcPr>
          <w:p w:rsidR="001E0C92" w:rsidRDefault="001E0C92" w:rsidP="00741FA9">
            <w:pPr>
              <w:autoSpaceDE w:val="0"/>
              <w:autoSpaceDN w:val="0"/>
              <w:adjustRightInd w:val="0"/>
              <w:jc w:val="center"/>
              <w:rPr>
                <w:sz w:val="18"/>
                <w:szCs w:val="18"/>
              </w:rPr>
            </w:pPr>
            <w:r>
              <w:rPr>
                <w:sz w:val="18"/>
                <w:szCs w:val="18"/>
              </w:rPr>
              <w:t>2.61</w:t>
            </w:r>
          </w:p>
        </w:tc>
      </w:tr>
    </w:tbl>
    <w:p w:rsidR="001E0C92" w:rsidRDefault="001E0C92" w:rsidP="001E0C92">
      <w:pPr>
        <w:autoSpaceDE w:val="0"/>
        <w:autoSpaceDN w:val="0"/>
        <w:adjustRightInd w:val="0"/>
        <w:spacing w:beforeLines="50" w:before="120" w:line="360" w:lineRule="exact"/>
        <w:ind w:firstLineChars="200" w:firstLine="420"/>
      </w:pPr>
      <w:r>
        <w:rPr>
          <w:rFonts w:hint="eastAsia"/>
        </w:rPr>
        <w:t xml:space="preserve">3  </w:t>
      </w:r>
      <w:r>
        <w:rPr>
          <w:rFonts w:hint="eastAsia"/>
        </w:rPr>
        <w:t>本款对机械补风的风量和风速进行了规定。区域所需排烟量由火灾规模和所需清晰高度决定，而补风量一般为排烟量的</w:t>
      </w:r>
      <w:r>
        <w:rPr>
          <w:rFonts w:hint="eastAsia"/>
        </w:rPr>
        <w:t>1/2</w:t>
      </w:r>
      <w:r>
        <w:rPr>
          <w:rFonts w:hint="eastAsia"/>
        </w:rPr>
        <w:t>，排烟量可以根据国家标准《建筑防烟排烟系统技术标准》计算得到的产烟量确定。</w:t>
      </w:r>
    </w:p>
    <w:p w:rsidR="001E0C92" w:rsidRDefault="001E0C92" w:rsidP="001E0C92">
      <w:pPr>
        <w:spacing w:line="360" w:lineRule="exact"/>
        <w:ind w:firstLineChars="200" w:firstLine="420"/>
      </w:pPr>
      <w:r>
        <w:t>4</w:t>
      </w:r>
      <w:r>
        <w:rPr>
          <w:rFonts w:hint="eastAsia"/>
        </w:rPr>
        <w:t xml:space="preserve">  </w:t>
      </w:r>
      <w:r>
        <w:rPr>
          <w:rFonts w:hint="eastAsia"/>
        </w:rPr>
        <w:t>为了防止冷热气流相互对撞造成烟气的混流，补风口应尽量远离自然排烟窗。当补</w:t>
      </w:r>
      <w:proofErr w:type="gramStart"/>
      <w:r>
        <w:rPr>
          <w:rFonts w:hint="eastAsia"/>
        </w:rPr>
        <w:t>风口与</w:t>
      </w:r>
      <w:proofErr w:type="gramEnd"/>
      <w:r>
        <w:rPr>
          <w:rFonts w:hint="eastAsia"/>
        </w:rPr>
        <w:t>自然排烟窗设置在不同防烟分区时，补风口位置不限。同一空间内有多个防烟分区时，如果补风口的设置位置能满足所有防烟分区的要求，则补风口的大小和风量可以按最大一个防烟分区计算确定，否则需要分别设置补风口。</w:t>
      </w:r>
    </w:p>
    <w:p w:rsidR="001E0C92" w:rsidRDefault="001E0C92" w:rsidP="001E0C92">
      <w:pPr>
        <w:autoSpaceDE w:val="0"/>
        <w:autoSpaceDN w:val="0"/>
        <w:adjustRightInd w:val="0"/>
        <w:spacing w:line="360" w:lineRule="exact"/>
      </w:pPr>
      <w:r w:rsidRPr="001E0C92">
        <w:rPr>
          <w:rFonts w:ascii="黑体" w:eastAsia="黑体" w:hAnsi="黑体"/>
        </w:rPr>
        <w:t>3.1.</w:t>
      </w:r>
      <w:r>
        <w:rPr>
          <w:rFonts w:ascii="黑体" w:eastAsia="黑体" w:hAnsi="黑体"/>
        </w:rPr>
        <w:t>11</w:t>
      </w:r>
      <w:r w:rsidRPr="001E0C92">
        <w:rPr>
          <w:rFonts w:hint="eastAsia"/>
        </w:rPr>
        <w:t xml:space="preserve">  </w:t>
      </w:r>
      <w:r w:rsidRPr="001E0C92">
        <w:rPr>
          <w:rFonts w:hint="eastAsia"/>
        </w:rPr>
        <w:t>自动排烟窗主要设置在火灾危险性较高的人员密集场所，为了在发生火灾时能够尽快开启，自动排烟窗应与火灾自动报警系统联动。自动排烟窗也可以通过温度释放装置联动开启，但是温度释放装置需要达到设定温度后才能启动，启动时间难以控制，对于产烟量大而温度较低的阴燃</w:t>
      </w:r>
      <w:proofErr w:type="gramStart"/>
      <w:r w:rsidRPr="001E0C92">
        <w:rPr>
          <w:rFonts w:hint="eastAsia"/>
        </w:rPr>
        <w:t>火可能</w:t>
      </w:r>
      <w:proofErr w:type="gramEnd"/>
      <w:r w:rsidRPr="001E0C92">
        <w:rPr>
          <w:rFonts w:hint="eastAsia"/>
        </w:rPr>
        <w:t>难以启动；并且由于自然排烟窗的排烟距离允许达到</w:t>
      </w:r>
      <w:r w:rsidRPr="001E0C92">
        <w:rPr>
          <w:rFonts w:hint="eastAsia"/>
        </w:rPr>
        <w:t>30m</w:t>
      </w:r>
      <w:r w:rsidRPr="001E0C92">
        <w:rPr>
          <w:rFonts w:hint="eastAsia"/>
        </w:rPr>
        <w:t>，如果火源距离自然排烟窗较远，也会影响到启动时间；此外，温度释放装置往往只服务于所在位</w:t>
      </w:r>
      <w:r w:rsidRPr="001E0C92">
        <w:rPr>
          <w:rFonts w:hint="eastAsia"/>
        </w:rPr>
        <w:lastRenderedPageBreak/>
        <w:t>置的自然排烟窗，无法同时打开整个防烟分区的所有排烟窗，影响初期排烟效果；目前温度释放装置联动主要是作为自动排烟窗在主动力源失效情况下的第二启动方式。由于上述原因，且国内尚缺温度释放装置联动排烟窗的研究经验和工程应用经验，因此本规程不建议自动排烟窗仅与温度释放装置联动。</w:t>
      </w:r>
    </w:p>
    <w:p w:rsidR="001E0C92" w:rsidRDefault="001E0C92" w:rsidP="001E0C92">
      <w:pPr>
        <w:autoSpaceDE w:val="0"/>
        <w:autoSpaceDN w:val="0"/>
        <w:adjustRightInd w:val="0"/>
        <w:spacing w:line="360" w:lineRule="exact"/>
      </w:pPr>
      <w:r w:rsidRPr="001E0C92">
        <w:rPr>
          <w:rFonts w:ascii="黑体" w:eastAsia="黑体" w:hAnsi="黑体"/>
        </w:rPr>
        <w:t>3.1.</w:t>
      </w:r>
      <w:r>
        <w:rPr>
          <w:rFonts w:ascii="黑体" w:eastAsia="黑体" w:hAnsi="黑体"/>
        </w:rPr>
        <w:t>12</w:t>
      </w:r>
      <w:r w:rsidRPr="001E0C92">
        <w:rPr>
          <w:rFonts w:hint="eastAsia"/>
        </w:rPr>
        <w:t xml:space="preserve">  </w:t>
      </w:r>
      <w:r w:rsidRPr="001E0C92">
        <w:rPr>
          <w:rFonts w:hint="eastAsia"/>
        </w:rPr>
        <w:t>本条规定了自然排烟窗及对应补风口的开启顺序，主要针对的是自动排烟窗。对于可以人为远程开启的手动</w:t>
      </w:r>
      <w:r>
        <w:rPr>
          <w:rFonts w:hint="eastAsia"/>
        </w:rPr>
        <w:t>排烟窗，消防管理人员也应该按照这个顺序启动相应的排烟窗和补风口</w:t>
      </w:r>
      <w:r w:rsidRPr="001E0C92">
        <w:rPr>
          <w:rFonts w:hint="eastAsia"/>
        </w:rPr>
        <w:t>。</w:t>
      </w:r>
    </w:p>
    <w:p w:rsidR="001E0C92" w:rsidRDefault="001E0C92" w:rsidP="001E0C92">
      <w:pPr>
        <w:autoSpaceDE w:val="0"/>
        <w:autoSpaceDN w:val="0"/>
        <w:adjustRightInd w:val="0"/>
        <w:spacing w:line="360" w:lineRule="exact"/>
      </w:pPr>
      <w:r w:rsidRPr="001E0C92">
        <w:rPr>
          <w:rFonts w:ascii="黑体" w:eastAsia="黑体" w:hAnsi="黑体"/>
        </w:rPr>
        <w:t>3.1.</w:t>
      </w:r>
      <w:r>
        <w:rPr>
          <w:rFonts w:ascii="黑体" w:eastAsia="黑体" w:hAnsi="黑体"/>
        </w:rPr>
        <w:t>13</w:t>
      </w:r>
      <w:r w:rsidRPr="001E0C92">
        <w:rPr>
          <w:rFonts w:hint="eastAsia"/>
        </w:rPr>
        <w:t xml:space="preserve">  </w:t>
      </w:r>
      <w:r w:rsidRPr="001E0C92">
        <w:rPr>
          <w:rFonts w:hint="eastAsia"/>
        </w:rPr>
        <w:t>消防控制设备对自动排烟窗的启闭状态进行显示，可以方便消防管理人员及时了解到排烟窗的运行状态，在发生故障无法开启时，及时进行处理。电源和储气罐分别是电动排烟窗和气动排烟窗的主动力源，通过对其监控，方便人员及时</w:t>
      </w:r>
      <w:r>
        <w:rPr>
          <w:rFonts w:hint="eastAsia"/>
        </w:rPr>
        <w:t>发现电源故障和储气罐压力不足问题</w:t>
      </w:r>
      <w:r w:rsidRPr="001E0C92">
        <w:rPr>
          <w:rFonts w:hint="eastAsia"/>
        </w:rPr>
        <w:t>。</w:t>
      </w:r>
    </w:p>
    <w:p w:rsidR="001E0C92" w:rsidRDefault="001E0C92" w:rsidP="001E0C92">
      <w:pPr>
        <w:autoSpaceDE w:val="0"/>
        <w:autoSpaceDN w:val="0"/>
        <w:adjustRightInd w:val="0"/>
        <w:spacing w:line="360" w:lineRule="exact"/>
      </w:pPr>
      <w:r w:rsidRPr="001E0C92">
        <w:rPr>
          <w:rFonts w:ascii="黑体" w:eastAsia="黑体" w:hAnsi="黑体"/>
        </w:rPr>
        <w:t>3.1.</w:t>
      </w:r>
      <w:r>
        <w:rPr>
          <w:rFonts w:ascii="黑体" w:eastAsia="黑体" w:hAnsi="黑体"/>
        </w:rPr>
        <w:t>14</w:t>
      </w:r>
      <w:r w:rsidRPr="001E0C92">
        <w:rPr>
          <w:rFonts w:hint="eastAsia"/>
        </w:rPr>
        <w:t xml:space="preserve">  </w:t>
      </w:r>
      <w:r w:rsidRPr="001E0C92">
        <w:rPr>
          <w:rFonts w:hint="eastAsia"/>
        </w:rPr>
        <w:t>自然排烟窗是重要的消防设施，需保证其运行可靠。对于电动排烟窗，供电的可靠性是保证其可靠运行的基本保证。电动排烟窗可以接入建筑的消防用电回路，</w:t>
      </w:r>
      <w:r>
        <w:rPr>
          <w:rFonts w:hint="eastAsia"/>
        </w:rPr>
        <w:t>或者独立设置并保证供电负荷等级不低于建筑消防用电的供电负荷等级</w:t>
      </w:r>
      <w:r w:rsidRPr="001E0C92">
        <w:rPr>
          <w:rFonts w:hint="eastAsia"/>
        </w:rPr>
        <w:t>。</w:t>
      </w:r>
    </w:p>
    <w:p w:rsidR="001E0C92" w:rsidRDefault="001E0C92" w:rsidP="001E0C92">
      <w:pPr>
        <w:autoSpaceDE w:val="0"/>
        <w:autoSpaceDN w:val="0"/>
        <w:adjustRightInd w:val="0"/>
        <w:spacing w:line="360" w:lineRule="exact"/>
      </w:pPr>
      <w:r w:rsidRPr="001E0C92">
        <w:rPr>
          <w:rFonts w:ascii="黑体" w:eastAsia="黑体" w:hAnsi="黑体"/>
        </w:rPr>
        <w:t>3.1.</w:t>
      </w:r>
      <w:r>
        <w:rPr>
          <w:rFonts w:ascii="黑体" w:eastAsia="黑体" w:hAnsi="黑体"/>
        </w:rPr>
        <w:t>15</w:t>
      </w:r>
      <w:r w:rsidRPr="001E0C92">
        <w:rPr>
          <w:rFonts w:hint="eastAsia"/>
        </w:rPr>
        <w:t xml:space="preserve">  </w:t>
      </w:r>
      <w:r>
        <w:rPr>
          <w:rFonts w:hint="eastAsia"/>
        </w:rPr>
        <w:t>本条文对气动排烟窗的储气罐给出了容量要求，规定储气罐应能提供</w:t>
      </w:r>
      <w:r w:rsidRPr="000D26FB">
        <w:rPr>
          <w:rFonts w:hint="eastAsia"/>
        </w:rPr>
        <w:t>系统承担的最大防烟分区设置的所有气动排烟窗连续开启不少于</w:t>
      </w:r>
      <w:r w:rsidRPr="000D26FB">
        <w:rPr>
          <w:rFonts w:hint="eastAsia"/>
        </w:rPr>
        <w:t>3</w:t>
      </w:r>
      <w:r w:rsidRPr="000D26FB">
        <w:rPr>
          <w:rFonts w:hint="eastAsia"/>
        </w:rPr>
        <w:t>次的要求</w:t>
      </w:r>
      <w:r>
        <w:rPr>
          <w:rFonts w:hint="eastAsia"/>
        </w:rPr>
        <w:t>。</w:t>
      </w:r>
      <w:r w:rsidR="00F509A5" w:rsidRPr="00F509A5">
        <w:rPr>
          <w:rFonts w:hint="eastAsia"/>
        </w:rPr>
        <w:t>储气罐的容量大小所对应的气动排烟窗的数量应由专业厂家提出并提供必要的支持依据。</w:t>
      </w:r>
      <w:r w:rsidR="00F509A5">
        <w:rPr>
          <w:rFonts w:hint="eastAsia"/>
        </w:rPr>
        <w:t>一般来说，</w:t>
      </w:r>
      <w:r>
        <w:rPr>
          <w:rFonts w:hint="eastAsia"/>
        </w:rPr>
        <w:t>0.5m</w:t>
      </w:r>
      <w:r w:rsidRPr="00F13F21">
        <w:rPr>
          <w:vertAlign w:val="superscript"/>
        </w:rPr>
        <w:t>3</w:t>
      </w:r>
      <w:r>
        <w:rPr>
          <w:rFonts w:hint="eastAsia"/>
        </w:rPr>
        <w:t>容量的储气罐可满足</w:t>
      </w:r>
      <w:r>
        <w:rPr>
          <w:rFonts w:hint="eastAsia"/>
        </w:rPr>
        <w:t>30</w:t>
      </w:r>
      <w:r>
        <w:rPr>
          <w:rFonts w:hint="eastAsia"/>
        </w:rPr>
        <w:t>套以内气动排烟窗的需要；</w:t>
      </w:r>
      <w:r>
        <w:rPr>
          <w:rFonts w:hint="eastAsia"/>
        </w:rPr>
        <w:t>l.0m</w:t>
      </w:r>
      <w:r w:rsidRPr="00F13F21">
        <w:rPr>
          <w:vertAlign w:val="superscript"/>
        </w:rPr>
        <w:t>3</w:t>
      </w:r>
      <w:r>
        <w:rPr>
          <w:rFonts w:hint="eastAsia"/>
        </w:rPr>
        <w:t>容量的储气罐可满足</w:t>
      </w:r>
      <w:r>
        <w:rPr>
          <w:rFonts w:hint="eastAsia"/>
        </w:rPr>
        <w:t>50</w:t>
      </w:r>
      <w:r>
        <w:rPr>
          <w:rFonts w:hint="eastAsia"/>
        </w:rPr>
        <w:t>套以内气动排烟窗的需要；</w:t>
      </w:r>
      <w:r>
        <w:rPr>
          <w:rFonts w:hint="eastAsia"/>
        </w:rPr>
        <w:t>1.5m</w:t>
      </w:r>
      <w:r>
        <w:rPr>
          <w:rFonts w:hint="eastAsia"/>
          <w:vertAlign w:val="superscript"/>
        </w:rPr>
        <w:t>3</w:t>
      </w:r>
      <w:r>
        <w:rPr>
          <w:rFonts w:hint="eastAsia"/>
        </w:rPr>
        <w:t>容量的储气罐可满足</w:t>
      </w:r>
      <w:r>
        <w:rPr>
          <w:rFonts w:hint="eastAsia"/>
        </w:rPr>
        <w:t>100</w:t>
      </w:r>
      <w:r>
        <w:rPr>
          <w:rFonts w:hint="eastAsia"/>
        </w:rPr>
        <w:t>套以内气动排烟窗的需要。储气罐工作压力为</w:t>
      </w:r>
      <w:r>
        <w:rPr>
          <w:rFonts w:hint="eastAsia"/>
        </w:rPr>
        <w:t>0.8MPa</w:t>
      </w:r>
      <w:r>
        <w:rPr>
          <w:rFonts w:hint="eastAsia"/>
        </w:rPr>
        <w:t>，其出口通过电磁阀与气体管路相接，气体管路部分常时保持无压</w:t>
      </w:r>
      <w:r>
        <w:rPr>
          <w:rFonts w:hint="eastAsia"/>
        </w:rPr>
        <w:lastRenderedPageBreak/>
        <w:t>状态。</w:t>
      </w:r>
    </w:p>
    <w:p w:rsidR="001E0C92" w:rsidRDefault="001E0C92" w:rsidP="001E0C92">
      <w:pPr>
        <w:autoSpaceDE w:val="0"/>
        <w:autoSpaceDN w:val="0"/>
        <w:adjustRightInd w:val="0"/>
        <w:spacing w:line="360" w:lineRule="exact"/>
        <w:ind w:firstLineChars="200" w:firstLine="420"/>
      </w:pPr>
      <w:r>
        <w:rPr>
          <w:rFonts w:hint="eastAsia"/>
        </w:rPr>
        <w:t>现以</w:t>
      </w:r>
      <w:r>
        <w:rPr>
          <w:rFonts w:hint="eastAsia"/>
        </w:rPr>
        <w:t>1</w:t>
      </w:r>
      <w:r>
        <w:rPr>
          <w:rFonts w:hint="eastAsia"/>
        </w:rPr>
        <w:t>个示例说明气动控制系统的组成和设计要求。气动装置系统组成参见气动系统组成样图</w:t>
      </w:r>
      <w:proofErr w:type="gramStart"/>
      <w:r>
        <w:rPr>
          <w:rFonts w:hint="eastAsia"/>
        </w:rPr>
        <w:t>图</w:t>
      </w:r>
      <w:proofErr w:type="gramEnd"/>
      <w:r>
        <w:rPr>
          <w:rFonts w:hint="eastAsia"/>
        </w:rPr>
        <w:t>7</w:t>
      </w:r>
      <w:r>
        <w:rPr>
          <w:rFonts w:hint="eastAsia"/>
        </w:rPr>
        <w:t>。</w:t>
      </w:r>
    </w:p>
    <w:p w:rsidR="001E0C92" w:rsidRDefault="001E0C92" w:rsidP="001E0C92">
      <w:pPr>
        <w:autoSpaceDE w:val="0"/>
        <w:autoSpaceDN w:val="0"/>
        <w:adjustRightInd w:val="0"/>
        <w:spacing w:line="360" w:lineRule="auto"/>
      </w:pPr>
      <w:r>
        <w:rPr>
          <w:rFonts w:hint="eastAsia"/>
          <w:noProof/>
        </w:rPr>
        <w:drawing>
          <wp:inline distT="0" distB="0" distL="0" distR="0" wp14:anchorId="59BD466B" wp14:editId="4D435FC5">
            <wp:extent cx="3779520" cy="3066784"/>
            <wp:effectExtent l="0" t="0" r="0" b="6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79520" cy="3066784"/>
                    </a:xfrm>
                    <a:prstGeom prst="rect">
                      <a:avLst/>
                    </a:prstGeom>
                    <a:noFill/>
                    <a:ln>
                      <a:noFill/>
                    </a:ln>
                  </pic:spPr>
                </pic:pic>
              </a:graphicData>
            </a:graphic>
          </wp:inline>
        </w:drawing>
      </w:r>
    </w:p>
    <w:p w:rsidR="001E0C92" w:rsidRDefault="001E0C92" w:rsidP="001E0C92">
      <w:pPr>
        <w:autoSpaceDE w:val="0"/>
        <w:autoSpaceDN w:val="0"/>
        <w:adjustRightInd w:val="0"/>
        <w:spacing w:line="360" w:lineRule="auto"/>
        <w:jc w:val="center"/>
        <w:rPr>
          <w:sz w:val="18"/>
        </w:rPr>
      </w:pPr>
      <w:r w:rsidRPr="00F13F21">
        <w:rPr>
          <w:rFonts w:hint="eastAsia"/>
          <w:sz w:val="18"/>
        </w:rPr>
        <w:t>图</w:t>
      </w:r>
      <w:r w:rsidRPr="00F13F21">
        <w:rPr>
          <w:sz w:val="18"/>
        </w:rPr>
        <w:t xml:space="preserve">7   </w:t>
      </w:r>
      <w:r w:rsidRPr="00F13F21">
        <w:rPr>
          <w:rFonts w:hint="eastAsia"/>
          <w:sz w:val="18"/>
        </w:rPr>
        <w:t>某气动系统组成样图</w:t>
      </w:r>
    </w:p>
    <w:p w:rsidR="00F509A5" w:rsidRDefault="00F509A5" w:rsidP="00F509A5">
      <w:pPr>
        <w:autoSpaceDE w:val="0"/>
        <w:autoSpaceDN w:val="0"/>
        <w:adjustRightInd w:val="0"/>
        <w:spacing w:line="360" w:lineRule="exact"/>
        <w:ind w:firstLineChars="200" w:firstLine="420"/>
      </w:pPr>
      <w:r>
        <w:rPr>
          <w:rFonts w:hint="eastAsia"/>
        </w:rPr>
        <w:t>该项目气动排烟窗排烟开口总面积为</w:t>
      </w:r>
      <w:r>
        <w:rPr>
          <w:rFonts w:hint="eastAsia"/>
        </w:rPr>
        <w:t>200m</w:t>
      </w:r>
      <w:r>
        <w:rPr>
          <w:rFonts w:hint="eastAsia"/>
          <w:vertAlign w:val="superscript"/>
        </w:rPr>
        <w:t>2</w:t>
      </w:r>
      <w:r>
        <w:rPr>
          <w:rFonts w:hint="eastAsia"/>
        </w:rPr>
        <w:t>，设计采用</w:t>
      </w:r>
      <w:r>
        <w:rPr>
          <w:rFonts w:hint="eastAsia"/>
        </w:rPr>
        <w:t xml:space="preserve">2.5m </w:t>
      </w:r>
      <w:r>
        <w:rPr>
          <w:rFonts w:hint="eastAsia"/>
        </w:rPr>
        <w:t>×</w:t>
      </w:r>
      <w:r>
        <w:rPr>
          <w:rFonts w:hint="eastAsia"/>
        </w:rPr>
        <w:t>1.5m</w:t>
      </w:r>
      <w:r>
        <w:rPr>
          <w:rFonts w:hint="eastAsia"/>
        </w:rPr>
        <w:t>对</w:t>
      </w:r>
      <w:proofErr w:type="gramStart"/>
      <w:r>
        <w:rPr>
          <w:rFonts w:hint="eastAsia"/>
        </w:rPr>
        <w:t>开式</w:t>
      </w:r>
      <w:proofErr w:type="gramEnd"/>
      <w:r>
        <w:rPr>
          <w:rFonts w:hint="eastAsia"/>
        </w:rPr>
        <w:t>排烟窗</w:t>
      </w:r>
      <w:r>
        <w:rPr>
          <w:rFonts w:hint="eastAsia"/>
        </w:rPr>
        <w:t>54</w:t>
      </w:r>
      <w:r>
        <w:rPr>
          <w:rFonts w:hint="eastAsia"/>
        </w:rPr>
        <w:t>套。该系统需满足如下要求：</w:t>
      </w:r>
    </w:p>
    <w:p w:rsidR="00F509A5" w:rsidRDefault="00F509A5" w:rsidP="00F509A5">
      <w:pPr>
        <w:autoSpaceDE w:val="0"/>
        <w:autoSpaceDN w:val="0"/>
        <w:adjustRightInd w:val="0"/>
        <w:spacing w:line="360" w:lineRule="exact"/>
        <w:ind w:firstLineChars="200" w:firstLine="420"/>
      </w:pPr>
      <w:r>
        <w:rPr>
          <w:rFonts w:hint="eastAsia"/>
        </w:rPr>
        <w:t xml:space="preserve">l. </w:t>
      </w:r>
      <w:r>
        <w:rPr>
          <w:rFonts w:hint="eastAsia"/>
        </w:rPr>
        <w:t>提供一个面积为</w:t>
      </w:r>
      <w:r>
        <w:rPr>
          <w:rFonts w:hint="eastAsia"/>
        </w:rPr>
        <w:t>2m</w:t>
      </w:r>
      <w:r w:rsidRPr="00F13F21">
        <w:rPr>
          <w:vertAlign w:val="superscript"/>
        </w:rPr>
        <w:t>2</w:t>
      </w:r>
      <w:r>
        <w:rPr>
          <w:rFonts w:hint="eastAsia"/>
        </w:rPr>
        <w:t>空间放置空压机（与储气罐一体），可以是控制室或地下室，空间不限。</w:t>
      </w:r>
    </w:p>
    <w:p w:rsidR="00F509A5" w:rsidRDefault="00F509A5" w:rsidP="00F509A5">
      <w:pPr>
        <w:autoSpaceDE w:val="0"/>
        <w:autoSpaceDN w:val="0"/>
        <w:adjustRightInd w:val="0"/>
        <w:spacing w:line="360" w:lineRule="exact"/>
        <w:ind w:firstLineChars="200" w:firstLine="420"/>
      </w:pPr>
      <w:r>
        <w:rPr>
          <w:rFonts w:hint="eastAsia"/>
        </w:rPr>
        <w:t xml:space="preserve">2. </w:t>
      </w:r>
      <w:r>
        <w:rPr>
          <w:rFonts w:hint="eastAsia"/>
        </w:rPr>
        <w:t>提供普通</w:t>
      </w:r>
      <w:r>
        <w:rPr>
          <w:rFonts w:hint="eastAsia"/>
        </w:rPr>
        <w:t>220V</w:t>
      </w:r>
      <w:r>
        <w:rPr>
          <w:rFonts w:hint="eastAsia"/>
        </w:rPr>
        <w:t>电源给空压机设备。空压机需要提供</w:t>
      </w:r>
      <w:r>
        <w:rPr>
          <w:rFonts w:hint="eastAsia"/>
        </w:rPr>
        <w:t>0.8MPa</w:t>
      </w:r>
      <w:r>
        <w:rPr>
          <w:rFonts w:hint="eastAsia"/>
        </w:rPr>
        <w:t>供气压力；储气罐容量不应小于</w:t>
      </w:r>
      <w:r>
        <w:rPr>
          <w:rFonts w:hint="eastAsia"/>
        </w:rPr>
        <w:t>1.5m</w:t>
      </w:r>
      <w:r w:rsidRPr="00F13F21">
        <w:rPr>
          <w:vertAlign w:val="superscript"/>
        </w:rPr>
        <w:t>3</w:t>
      </w:r>
      <w:r>
        <w:rPr>
          <w:rFonts w:hint="eastAsia"/>
        </w:rPr>
        <w:t>，满足整个系统排烟窗开启</w:t>
      </w:r>
      <w:r>
        <w:rPr>
          <w:rFonts w:hint="eastAsia"/>
        </w:rPr>
        <w:t>3</w:t>
      </w:r>
      <w:r>
        <w:rPr>
          <w:rFonts w:hint="eastAsia"/>
        </w:rPr>
        <w:t>次要求。</w:t>
      </w:r>
    </w:p>
    <w:p w:rsidR="00F509A5" w:rsidRDefault="00F509A5" w:rsidP="00F509A5">
      <w:pPr>
        <w:autoSpaceDE w:val="0"/>
        <w:autoSpaceDN w:val="0"/>
        <w:adjustRightInd w:val="0"/>
        <w:spacing w:line="360" w:lineRule="exact"/>
        <w:ind w:firstLineChars="200" w:firstLine="420"/>
      </w:pPr>
      <w:r>
        <w:rPr>
          <w:rFonts w:hint="eastAsia"/>
        </w:rPr>
        <w:lastRenderedPageBreak/>
        <w:t xml:space="preserve">3. </w:t>
      </w:r>
      <w:r>
        <w:rPr>
          <w:rFonts w:hint="eastAsia"/>
        </w:rPr>
        <w:t>气源传输选用</w:t>
      </w:r>
      <w:r>
        <w:rPr>
          <w:rFonts w:hint="eastAsia"/>
        </w:rPr>
        <w:t>8mm</w:t>
      </w:r>
      <w:r>
        <w:rPr>
          <w:rFonts w:hint="eastAsia"/>
        </w:rPr>
        <w:t>铜管，排烟窗到控制柜的距离不应超过</w:t>
      </w:r>
      <w:r>
        <w:rPr>
          <w:rFonts w:hint="eastAsia"/>
        </w:rPr>
        <w:t>2000m</w:t>
      </w:r>
      <w:r>
        <w:rPr>
          <w:rFonts w:hint="eastAsia"/>
        </w:rPr>
        <w:t>。</w:t>
      </w:r>
    </w:p>
    <w:p w:rsidR="00F509A5" w:rsidRDefault="00F509A5" w:rsidP="00F509A5">
      <w:pPr>
        <w:autoSpaceDE w:val="0"/>
        <w:autoSpaceDN w:val="0"/>
        <w:adjustRightInd w:val="0"/>
        <w:spacing w:line="360" w:lineRule="exact"/>
        <w:ind w:firstLineChars="200" w:firstLine="420"/>
        <w:rPr>
          <w:rFonts w:hint="eastAsia"/>
        </w:rPr>
      </w:pPr>
      <w:r>
        <w:rPr>
          <w:rFonts w:hint="eastAsia"/>
        </w:rPr>
        <w:t xml:space="preserve">4. </w:t>
      </w:r>
      <w:r>
        <w:rPr>
          <w:rFonts w:hint="eastAsia"/>
        </w:rPr>
        <w:t>消防控制中心提供</w:t>
      </w:r>
      <w:r>
        <w:rPr>
          <w:rFonts w:hint="eastAsia"/>
        </w:rPr>
        <w:t>24V</w:t>
      </w:r>
      <w:r>
        <w:rPr>
          <w:rFonts w:hint="eastAsia"/>
        </w:rPr>
        <w:t>报警讯号给排烟窗控制板。</w:t>
      </w:r>
    </w:p>
    <w:p w:rsidR="001E0C92" w:rsidRDefault="001E0C92" w:rsidP="001E0C92">
      <w:pPr>
        <w:autoSpaceDE w:val="0"/>
        <w:autoSpaceDN w:val="0"/>
        <w:adjustRightInd w:val="0"/>
        <w:spacing w:line="360" w:lineRule="exact"/>
        <w:ind w:firstLineChars="200" w:firstLine="420"/>
      </w:pPr>
      <w:r>
        <w:rPr>
          <w:rFonts w:hint="eastAsia"/>
        </w:rPr>
        <w:t>对于采用集中的空压机和储气罐，平时需要开启通风的系统，空压机与储气罐</w:t>
      </w:r>
      <w:proofErr w:type="gramStart"/>
      <w:r>
        <w:rPr>
          <w:rFonts w:hint="eastAsia"/>
        </w:rPr>
        <w:t>宜设置</w:t>
      </w:r>
      <w:proofErr w:type="gramEnd"/>
      <w:r>
        <w:rPr>
          <w:rFonts w:hint="eastAsia"/>
        </w:rPr>
        <w:t>在设备间内，并采用耐火极限不低于</w:t>
      </w:r>
      <w:r>
        <w:rPr>
          <w:rFonts w:hint="eastAsia"/>
        </w:rPr>
        <w:t>2.00h</w:t>
      </w:r>
      <w:r>
        <w:rPr>
          <w:rFonts w:hint="eastAsia"/>
        </w:rPr>
        <w:t>的</w:t>
      </w:r>
      <w:proofErr w:type="gramStart"/>
      <w:r>
        <w:rPr>
          <w:rFonts w:hint="eastAsia"/>
        </w:rPr>
        <w:t>不</w:t>
      </w:r>
      <w:proofErr w:type="gramEnd"/>
      <w:r>
        <w:rPr>
          <w:rFonts w:hint="eastAsia"/>
        </w:rPr>
        <w:t>燃烧体隔墙和</w:t>
      </w:r>
      <w:r>
        <w:rPr>
          <w:rFonts w:hint="eastAsia"/>
        </w:rPr>
        <w:t>1.50h</w:t>
      </w:r>
      <w:r>
        <w:rPr>
          <w:rFonts w:hint="eastAsia"/>
        </w:rPr>
        <w:t>的</w:t>
      </w:r>
      <w:proofErr w:type="gramStart"/>
      <w:r>
        <w:rPr>
          <w:rFonts w:hint="eastAsia"/>
        </w:rPr>
        <w:t>不</w:t>
      </w:r>
      <w:proofErr w:type="gramEnd"/>
      <w:r>
        <w:rPr>
          <w:rFonts w:hint="eastAsia"/>
        </w:rPr>
        <w:t>燃烧体楼板与建筑其他部分</w:t>
      </w:r>
      <w:proofErr w:type="gramStart"/>
      <w:r>
        <w:rPr>
          <w:rFonts w:hint="eastAsia"/>
        </w:rPr>
        <w:t>分</w:t>
      </w:r>
      <w:proofErr w:type="gramEnd"/>
      <w:r>
        <w:rPr>
          <w:rFonts w:hint="eastAsia"/>
        </w:rPr>
        <w:t>隔开，以防止火灾损坏供气系统，导致排烟窗失效。</w:t>
      </w:r>
    </w:p>
    <w:p w:rsidR="001E0C92" w:rsidRDefault="001E0C92" w:rsidP="001E0C92">
      <w:pPr>
        <w:autoSpaceDE w:val="0"/>
        <w:autoSpaceDN w:val="0"/>
        <w:adjustRightInd w:val="0"/>
        <w:spacing w:line="360" w:lineRule="exact"/>
        <w:ind w:firstLineChars="200" w:firstLine="420"/>
      </w:pPr>
      <w:r>
        <w:rPr>
          <w:rFonts w:hint="eastAsia"/>
        </w:rPr>
        <w:t>对于平时关闭，仅在发生火灾时一次性开启排烟的系统，应该通过设置备用罐的方式保证储气罐的总容量满足开启</w:t>
      </w:r>
      <w:r>
        <w:rPr>
          <w:rFonts w:hint="eastAsia"/>
        </w:rPr>
        <w:t>3</w:t>
      </w:r>
      <w:r>
        <w:rPr>
          <w:rFonts w:hint="eastAsia"/>
        </w:rPr>
        <w:t>次的要求，</w:t>
      </w:r>
      <w:proofErr w:type="gramStart"/>
      <w:r>
        <w:rPr>
          <w:rFonts w:hint="eastAsia"/>
        </w:rPr>
        <w:t>主罐发生</w:t>
      </w:r>
      <w:proofErr w:type="gramEnd"/>
      <w:r>
        <w:rPr>
          <w:rFonts w:hint="eastAsia"/>
        </w:rPr>
        <w:t>故障时应能够自动切换到备用</w:t>
      </w:r>
      <w:proofErr w:type="gramStart"/>
      <w:r>
        <w:rPr>
          <w:rFonts w:hint="eastAsia"/>
        </w:rPr>
        <w:t>罐启动</w:t>
      </w:r>
      <w:proofErr w:type="gramEnd"/>
      <w:r>
        <w:rPr>
          <w:rFonts w:hint="eastAsia"/>
        </w:rPr>
        <w:t>系统。</w:t>
      </w:r>
    </w:p>
    <w:p w:rsidR="00B715C7" w:rsidRDefault="001E0C92" w:rsidP="001E0C92">
      <w:pPr>
        <w:autoSpaceDE w:val="0"/>
        <w:autoSpaceDN w:val="0"/>
        <w:adjustRightInd w:val="0"/>
        <w:spacing w:line="360" w:lineRule="exact"/>
        <w:rPr>
          <w:rFonts w:hint="eastAsia"/>
        </w:rPr>
      </w:pPr>
      <w:r w:rsidRPr="001E0C92">
        <w:rPr>
          <w:rFonts w:ascii="黑体" w:eastAsia="黑体" w:hAnsi="黑体"/>
        </w:rPr>
        <w:t>3.1.</w:t>
      </w:r>
      <w:r>
        <w:rPr>
          <w:rFonts w:ascii="黑体" w:eastAsia="黑体" w:hAnsi="黑体"/>
        </w:rPr>
        <w:t>16</w:t>
      </w:r>
      <w:r w:rsidRPr="001E0C92">
        <w:rPr>
          <w:rFonts w:hint="eastAsia"/>
        </w:rPr>
        <w:t xml:space="preserve">  </w:t>
      </w:r>
      <w:r w:rsidRPr="001E0C92">
        <w:rPr>
          <w:rFonts w:hint="eastAsia"/>
        </w:rPr>
        <w:t>建筑中的自然排烟窗往往也同时作为平时自然通风使用。</w:t>
      </w:r>
      <w:r w:rsidR="00B715C7" w:rsidRPr="00B715C7">
        <w:rPr>
          <w:rFonts w:hint="eastAsia"/>
        </w:rPr>
        <w:t>有些场所的自动排烟窗在平时作为通风窗使用时允许</w:t>
      </w:r>
      <w:r w:rsidR="00B715C7">
        <w:rPr>
          <w:rFonts w:hint="eastAsia"/>
        </w:rPr>
        <w:t>实现消防控制模式以外的一些功能，如日常通风换气、遇雨水自动关闭</w:t>
      </w:r>
      <w:r w:rsidR="00B715C7" w:rsidRPr="00B715C7">
        <w:rPr>
          <w:rFonts w:hint="eastAsia"/>
        </w:rPr>
        <w:t>、人为干预控制等</w:t>
      </w:r>
      <w:r w:rsidR="00B715C7">
        <w:rPr>
          <w:rFonts w:hint="eastAsia"/>
        </w:rPr>
        <w:t>。</w:t>
      </w:r>
      <w:r w:rsidR="00B715C7" w:rsidRPr="001E0C92">
        <w:rPr>
          <w:rFonts w:hint="eastAsia"/>
        </w:rPr>
        <w:t>对于这种类型的自动排烟窗，</w:t>
      </w:r>
      <w:r w:rsidR="00B715C7" w:rsidRPr="00B715C7">
        <w:rPr>
          <w:rFonts w:hint="eastAsia"/>
        </w:rPr>
        <w:t>必须在火灾自动报警系统接收到报警信号时能自动实现消防控制模式</w:t>
      </w:r>
      <w:r w:rsidR="00B715C7">
        <w:rPr>
          <w:rFonts w:hint="eastAsia"/>
        </w:rPr>
        <w:t>，</w:t>
      </w:r>
      <w:r w:rsidR="00B715C7" w:rsidRPr="00B715C7">
        <w:rPr>
          <w:rFonts w:hint="eastAsia"/>
        </w:rPr>
        <w:t>即消防优先原则</w:t>
      </w:r>
      <w:r w:rsidR="00B715C7">
        <w:rPr>
          <w:rFonts w:hint="eastAsia"/>
        </w:rPr>
        <w:t>。</w:t>
      </w:r>
    </w:p>
    <w:p w:rsidR="00D7405A" w:rsidRDefault="00D7405A" w:rsidP="00D7405A">
      <w:pPr>
        <w:autoSpaceDE w:val="0"/>
        <w:autoSpaceDN w:val="0"/>
        <w:adjustRightInd w:val="0"/>
        <w:spacing w:line="360" w:lineRule="exact"/>
      </w:pPr>
      <w:r w:rsidRPr="001E0C92">
        <w:rPr>
          <w:rFonts w:ascii="黑体" w:eastAsia="黑体" w:hAnsi="黑体"/>
        </w:rPr>
        <w:t>3.1.</w:t>
      </w:r>
      <w:r>
        <w:rPr>
          <w:rFonts w:ascii="黑体" w:eastAsia="黑体" w:hAnsi="黑体"/>
        </w:rPr>
        <w:t>17</w:t>
      </w:r>
      <w:r w:rsidRPr="001E0C92">
        <w:rPr>
          <w:rFonts w:hint="eastAsia"/>
        </w:rPr>
        <w:t xml:space="preserve">  </w:t>
      </w:r>
      <w:r>
        <w:rPr>
          <w:rFonts w:hint="eastAsia"/>
        </w:rPr>
        <w:t>本条参考国家建筑标准设计图集《开窗机（二）——消防联动智能开窗机》（</w:t>
      </w:r>
      <w:r>
        <w:rPr>
          <w:rFonts w:hint="eastAsia"/>
        </w:rPr>
        <w:t>13CJ06-2</w:t>
      </w:r>
      <w:r>
        <w:rPr>
          <w:rFonts w:hint="eastAsia"/>
        </w:rPr>
        <w:t>）给出了电动排烟窗开窗机的选用建议。根据不同的传动原理，开窗机可分为折臂式开窗机、螺杆式开窗机、链条式开窗机、齿条式开窗机和滑槽式开窗机。</w:t>
      </w:r>
    </w:p>
    <w:p w:rsidR="00D7405A" w:rsidRDefault="00D7405A" w:rsidP="00D7405A">
      <w:pPr>
        <w:autoSpaceDE w:val="0"/>
        <w:autoSpaceDN w:val="0"/>
        <w:adjustRightInd w:val="0"/>
        <w:spacing w:line="360" w:lineRule="exact"/>
        <w:ind w:firstLineChars="200" w:firstLine="420"/>
      </w:pPr>
      <w:r>
        <w:rPr>
          <w:rFonts w:hint="eastAsia"/>
        </w:rPr>
        <w:t xml:space="preserve">1  </w:t>
      </w:r>
      <w:r>
        <w:rPr>
          <w:rFonts w:hint="eastAsia"/>
        </w:rPr>
        <w:t>折臂式开窗机开启能力强、运行稳定，多套联合使用时，推力强劲，可实现较宽窗扇的开启，因此建议天窗使用折臂式开窗机。</w:t>
      </w:r>
    </w:p>
    <w:p w:rsidR="00D7405A" w:rsidRDefault="00D7405A" w:rsidP="00D7405A">
      <w:pPr>
        <w:autoSpaceDE w:val="0"/>
        <w:autoSpaceDN w:val="0"/>
        <w:adjustRightInd w:val="0"/>
        <w:spacing w:line="360" w:lineRule="exact"/>
        <w:ind w:firstLineChars="200" w:firstLine="420"/>
      </w:pPr>
      <w:r>
        <w:rPr>
          <w:rFonts w:hint="eastAsia"/>
        </w:rPr>
        <w:t xml:space="preserve">2  </w:t>
      </w:r>
      <w:r>
        <w:rPr>
          <w:rFonts w:hint="eastAsia"/>
        </w:rPr>
        <w:t>折臂式和链条式开窗机安装后占用空间小，对室内人员活动影响小。</w:t>
      </w:r>
    </w:p>
    <w:p w:rsidR="00D7405A" w:rsidRDefault="00D7405A" w:rsidP="00D7405A">
      <w:pPr>
        <w:autoSpaceDE w:val="0"/>
        <w:autoSpaceDN w:val="0"/>
        <w:adjustRightInd w:val="0"/>
        <w:spacing w:line="360" w:lineRule="exact"/>
        <w:ind w:firstLineChars="200" w:firstLine="420"/>
      </w:pPr>
      <w:r>
        <w:rPr>
          <w:rFonts w:hint="eastAsia"/>
        </w:rPr>
        <w:lastRenderedPageBreak/>
        <w:t xml:space="preserve">3  </w:t>
      </w:r>
      <w:r>
        <w:rPr>
          <w:rFonts w:hint="eastAsia"/>
        </w:rPr>
        <w:t>滑槽式开窗机适于直线运行，窗扇在关闭时密封性好，因此建议推拉窗选用滑槽式开窗机。</w:t>
      </w:r>
    </w:p>
    <w:p w:rsidR="00D7405A" w:rsidRDefault="00D7405A" w:rsidP="00D7405A">
      <w:pPr>
        <w:autoSpaceDE w:val="0"/>
        <w:autoSpaceDN w:val="0"/>
        <w:adjustRightInd w:val="0"/>
        <w:spacing w:line="360" w:lineRule="exact"/>
        <w:ind w:firstLineChars="200" w:firstLine="420"/>
      </w:pPr>
      <w:r>
        <w:rPr>
          <w:rFonts w:hint="eastAsia"/>
        </w:rPr>
        <w:t xml:space="preserve">4  </w:t>
      </w:r>
      <w:r>
        <w:rPr>
          <w:rFonts w:hint="eastAsia"/>
        </w:rPr>
        <w:t>平开窗宜首选折臂式或滑槽式开窗机，此类开窗机安装适应性强，占用室内空间小，运行稳定，可实现窗扇</w:t>
      </w:r>
      <w:r>
        <w:rPr>
          <w:rFonts w:hint="eastAsia"/>
        </w:rPr>
        <w:t>90</w:t>
      </w:r>
      <w:r>
        <w:rPr>
          <w:rFonts w:hint="eastAsia"/>
        </w:rPr>
        <w:t>°以上的角度开启</w:t>
      </w:r>
      <w:r w:rsidRPr="001E0C92">
        <w:rPr>
          <w:rFonts w:hint="eastAsia"/>
        </w:rPr>
        <w:t>。</w:t>
      </w:r>
    </w:p>
    <w:p w:rsidR="00D7405A" w:rsidRPr="000A57CC" w:rsidRDefault="00D7405A" w:rsidP="00D7405A">
      <w:pPr>
        <w:pStyle w:val="22"/>
        <w:spacing w:line="360" w:lineRule="exact"/>
        <w:outlineLvl w:val="3"/>
        <w:rPr>
          <w:rFonts w:ascii="黑体" w:hAnsi="宋体"/>
          <w:b w:val="0"/>
        </w:rPr>
      </w:pPr>
      <w:bookmarkStart w:id="64" w:name="_Toc312652845"/>
      <w:bookmarkStart w:id="65" w:name="_Toc318112308"/>
      <w:bookmarkStart w:id="66" w:name="_Toc342395122"/>
      <w:bookmarkStart w:id="67" w:name="_Toc355591708"/>
      <w:bookmarkStart w:id="68" w:name="_Toc355848886"/>
      <w:r w:rsidRPr="000A57CC">
        <w:rPr>
          <w:rFonts w:ascii="黑体" w:hAnsi="宋体"/>
          <w:b w:val="0"/>
        </w:rPr>
        <w:t xml:space="preserve">3.2  </w:t>
      </w:r>
      <w:r w:rsidRPr="000A57CC">
        <w:rPr>
          <w:rFonts w:ascii="黑体" w:hAnsi="宋体" w:hint="eastAsia"/>
          <w:b w:val="0"/>
        </w:rPr>
        <w:t>设计计算</w:t>
      </w:r>
      <w:bookmarkEnd w:id="64"/>
      <w:bookmarkEnd w:id="65"/>
      <w:bookmarkEnd w:id="66"/>
      <w:bookmarkEnd w:id="67"/>
      <w:bookmarkEnd w:id="68"/>
    </w:p>
    <w:p w:rsidR="00D7405A" w:rsidRDefault="00D7405A" w:rsidP="00D7405A">
      <w:pPr>
        <w:autoSpaceDE w:val="0"/>
        <w:autoSpaceDN w:val="0"/>
        <w:adjustRightInd w:val="0"/>
        <w:spacing w:line="360" w:lineRule="exact"/>
      </w:pPr>
      <w:r w:rsidRPr="001E0C92">
        <w:rPr>
          <w:rFonts w:ascii="黑体" w:eastAsia="黑体" w:hAnsi="黑体"/>
        </w:rPr>
        <w:t>3.</w:t>
      </w:r>
      <w:r>
        <w:rPr>
          <w:rFonts w:ascii="黑体" w:eastAsia="黑体" w:hAnsi="黑体"/>
        </w:rPr>
        <w:t>2</w:t>
      </w:r>
      <w:r w:rsidRPr="001E0C92">
        <w:rPr>
          <w:rFonts w:ascii="黑体" w:eastAsia="黑体" w:hAnsi="黑体"/>
        </w:rPr>
        <w:t>.</w:t>
      </w:r>
      <w:r>
        <w:rPr>
          <w:rFonts w:ascii="黑体" w:eastAsia="黑体" w:hAnsi="黑体"/>
        </w:rPr>
        <w:t>1</w:t>
      </w:r>
      <w:r w:rsidRPr="001E0C92">
        <w:rPr>
          <w:rFonts w:hint="eastAsia"/>
        </w:rPr>
        <w:t xml:space="preserve">  </w:t>
      </w:r>
      <w:r>
        <w:rPr>
          <w:rFonts w:hint="eastAsia"/>
        </w:rPr>
        <w:t>本条参考了美国</w:t>
      </w:r>
      <w:r>
        <w:rPr>
          <w:rFonts w:hint="eastAsia"/>
        </w:rPr>
        <w:t>NFPA 204-2018</w:t>
      </w:r>
      <w:r>
        <w:rPr>
          <w:rFonts w:hint="eastAsia"/>
        </w:rPr>
        <w:t>《排烟排热标准》，对于不同形式屋顶的建筑空间的室内净空高度如图</w:t>
      </w:r>
      <w:r>
        <w:rPr>
          <w:rFonts w:hint="eastAsia"/>
        </w:rPr>
        <w:t>8</w:t>
      </w:r>
      <w:r>
        <w:rPr>
          <w:rFonts w:hint="eastAsia"/>
        </w:rPr>
        <w:t>所示。</w:t>
      </w:r>
    </w:p>
    <w:p w:rsidR="00D7405A" w:rsidRDefault="00D7405A" w:rsidP="00D7405A">
      <w:pPr>
        <w:autoSpaceDE w:val="0"/>
        <w:autoSpaceDN w:val="0"/>
        <w:adjustRightInd w:val="0"/>
        <w:spacing w:line="360" w:lineRule="auto"/>
        <w:jc w:val="center"/>
      </w:pPr>
      <w:r>
        <w:rPr>
          <w:rFonts w:hint="eastAsia"/>
          <w:noProof/>
        </w:rPr>
        <w:drawing>
          <wp:inline distT="0" distB="0" distL="0" distR="0" wp14:anchorId="66D0BF95" wp14:editId="7152978F">
            <wp:extent cx="2927993" cy="1105134"/>
            <wp:effectExtent l="0" t="0" r="571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31028" cy="1106280"/>
                    </a:xfrm>
                    <a:prstGeom prst="rect">
                      <a:avLst/>
                    </a:prstGeom>
                    <a:noFill/>
                    <a:ln>
                      <a:noFill/>
                    </a:ln>
                  </pic:spPr>
                </pic:pic>
              </a:graphicData>
            </a:graphic>
          </wp:inline>
        </w:drawing>
      </w:r>
    </w:p>
    <w:p w:rsidR="00D7405A" w:rsidRPr="00F13F21" w:rsidRDefault="00D7405A" w:rsidP="00D7405A">
      <w:pPr>
        <w:jc w:val="center"/>
        <w:rPr>
          <w:sz w:val="18"/>
          <w:szCs w:val="18"/>
        </w:rPr>
      </w:pPr>
      <w:r w:rsidRPr="00F13F21">
        <w:rPr>
          <w:sz w:val="18"/>
          <w:szCs w:val="18"/>
        </w:rPr>
        <w:t xml:space="preserve">(a)  </w:t>
      </w:r>
      <w:r w:rsidRPr="00F13F21">
        <w:rPr>
          <w:rFonts w:hint="eastAsia"/>
          <w:sz w:val="18"/>
          <w:szCs w:val="18"/>
        </w:rPr>
        <w:t>水平屋顶</w:t>
      </w:r>
    </w:p>
    <w:p w:rsidR="00D7405A" w:rsidRPr="00553BA2" w:rsidRDefault="00D7405A" w:rsidP="00D7405A">
      <w:pPr>
        <w:jc w:val="center"/>
      </w:pPr>
      <w:r w:rsidRPr="00553BA2">
        <w:rPr>
          <w:noProof/>
        </w:rPr>
        <w:drawing>
          <wp:inline distT="0" distB="0" distL="0" distR="0" wp14:anchorId="088D4063" wp14:editId="2DEBDDF9">
            <wp:extent cx="2832957" cy="1021045"/>
            <wp:effectExtent l="0" t="0" r="5715" b="825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835228" cy="1021864"/>
                    </a:xfrm>
                    <a:prstGeom prst="rect">
                      <a:avLst/>
                    </a:prstGeom>
                  </pic:spPr>
                </pic:pic>
              </a:graphicData>
            </a:graphic>
          </wp:inline>
        </w:drawing>
      </w:r>
    </w:p>
    <w:p w:rsidR="00D7405A" w:rsidRPr="00F13F21" w:rsidRDefault="00D7405A" w:rsidP="00D7405A">
      <w:pPr>
        <w:pStyle w:val="af7"/>
        <w:ind w:left="360" w:firstLineChars="0" w:firstLine="0"/>
        <w:jc w:val="center"/>
        <w:rPr>
          <w:sz w:val="18"/>
          <w:szCs w:val="18"/>
        </w:rPr>
      </w:pPr>
      <w:r w:rsidRPr="00F13F21">
        <w:rPr>
          <w:sz w:val="18"/>
          <w:szCs w:val="18"/>
        </w:rPr>
        <w:t xml:space="preserve">(b)  </w:t>
      </w:r>
      <w:r w:rsidRPr="00F13F21">
        <w:rPr>
          <w:rFonts w:hint="eastAsia"/>
          <w:sz w:val="18"/>
          <w:szCs w:val="18"/>
        </w:rPr>
        <w:t>山墙形屋顶</w:t>
      </w:r>
    </w:p>
    <w:p w:rsidR="00D7405A" w:rsidRPr="00553BA2" w:rsidRDefault="00D7405A" w:rsidP="00D7405A">
      <w:pPr>
        <w:jc w:val="center"/>
      </w:pPr>
      <w:r w:rsidRPr="00553BA2">
        <w:rPr>
          <w:noProof/>
        </w:rPr>
        <w:drawing>
          <wp:inline distT="0" distB="0" distL="0" distR="0" wp14:anchorId="4CAF6249" wp14:editId="7F5A79A2">
            <wp:extent cx="3040520" cy="1091631"/>
            <wp:effectExtent l="0" t="0" r="762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045471" cy="1093408"/>
                    </a:xfrm>
                    <a:prstGeom prst="rect">
                      <a:avLst/>
                    </a:prstGeom>
                  </pic:spPr>
                </pic:pic>
              </a:graphicData>
            </a:graphic>
          </wp:inline>
        </w:drawing>
      </w:r>
    </w:p>
    <w:p w:rsidR="00D7405A" w:rsidRPr="00F13F21" w:rsidRDefault="00D7405A" w:rsidP="00D7405A">
      <w:pPr>
        <w:pStyle w:val="af7"/>
        <w:ind w:left="360" w:firstLineChars="0" w:firstLine="0"/>
        <w:jc w:val="center"/>
        <w:rPr>
          <w:sz w:val="18"/>
          <w:szCs w:val="18"/>
        </w:rPr>
      </w:pPr>
      <w:r w:rsidRPr="00F13F21">
        <w:rPr>
          <w:sz w:val="18"/>
          <w:szCs w:val="18"/>
        </w:rPr>
        <w:t xml:space="preserve">(c)  </w:t>
      </w:r>
      <w:r w:rsidRPr="00F13F21">
        <w:rPr>
          <w:rFonts w:hint="eastAsia"/>
          <w:sz w:val="18"/>
          <w:szCs w:val="18"/>
        </w:rPr>
        <w:t>坡面屋顶</w:t>
      </w:r>
    </w:p>
    <w:p w:rsidR="00D7405A" w:rsidRPr="00553BA2" w:rsidRDefault="00D7405A" w:rsidP="00D7405A">
      <w:pPr>
        <w:jc w:val="center"/>
      </w:pPr>
      <w:r w:rsidRPr="00553BA2">
        <w:rPr>
          <w:noProof/>
        </w:rPr>
        <w:lastRenderedPageBreak/>
        <w:drawing>
          <wp:inline distT="0" distB="0" distL="0" distR="0" wp14:anchorId="4CF94A5D" wp14:editId="12A6BE0F">
            <wp:extent cx="3225958" cy="1393061"/>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225237" cy="1392750"/>
                    </a:xfrm>
                    <a:prstGeom prst="rect">
                      <a:avLst/>
                    </a:prstGeom>
                  </pic:spPr>
                </pic:pic>
              </a:graphicData>
            </a:graphic>
          </wp:inline>
        </w:drawing>
      </w:r>
    </w:p>
    <w:p w:rsidR="00D7405A" w:rsidRPr="00F13F21" w:rsidRDefault="00D7405A" w:rsidP="00D7405A">
      <w:pPr>
        <w:pStyle w:val="af7"/>
        <w:spacing w:line="360" w:lineRule="auto"/>
        <w:ind w:left="360" w:firstLineChars="0" w:firstLine="0"/>
        <w:jc w:val="center"/>
        <w:rPr>
          <w:sz w:val="18"/>
          <w:szCs w:val="18"/>
        </w:rPr>
      </w:pPr>
      <w:r w:rsidRPr="00F13F21">
        <w:rPr>
          <w:sz w:val="18"/>
          <w:szCs w:val="18"/>
        </w:rPr>
        <w:t>(</w:t>
      </w:r>
      <w:r>
        <w:rPr>
          <w:rFonts w:hint="eastAsia"/>
          <w:sz w:val="18"/>
          <w:szCs w:val="18"/>
        </w:rPr>
        <w:t>d</w:t>
      </w:r>
      <w:r w:rsidRPr="00F13F21">
        <w:rPr>
          <w:sz w:val="18"/>
          <w:szCs w:val="18"/>
        </w:rPr>
        <w:t xml:space="preserve">)  </w:t>
      </w:r>
      <w:r w:rsidRPr="007813E6">
        <w:rPr>
          <w:sz w:val="18"/>
          <w:szCs w:val="18"/>
        </w:rPr>
        <w:t>锯齿</w:t>
      </w:r>
      <w:r>
        <w:rPr>
          <w:rFonts w:hint="eastAsia"/>
          <w:sz w:val="18"/>
          <w:szCs w:val="18"/>
        </w:rPr>
        <w:t>形</w:t>
      </w:r>
      <w:r w:rsidRPr="00F13F21">
        <w:rPr>
          <w:rFonts w:hint="eastAsia"/>
          <w:sz w:val="18"/>
          <w:szCs w:val="18"/>
        </w:rPr>
        <w:t>屋顶</w:t>
      </w:r>
    </w:p>
    <w:p w:rsidR="00D7405A" w:rsidRPr="00F13F21" w:rsidRDefault="00D7405A" w:rsidP="00D7405A">
      <w:pPr>
        <w:spacing w:line="360" w:lineRule="auto"/>
        <w:jc w:val="center"/>
        <w:rPr>
          <w:sz w:val="18"/>
          <w:szCs w:val="18"/>
        </w:rPr>
      </w:pPr>
      <w:r w:rsidRPr="00F13F21">
        <w:rPr>
          <w:rFonts w:hint="eastAsia"/>
          <w:sz w:val="18"/>
          <w:szCs w:val="18"/>
        </w:rPr>
        <w:t>图</w:t>
      </w:r>
      <w:r w:rsidRPr="00F13F21">
        <w:rPr>
          <w:sz w:val="18"/>
          <w:szCs w:val="18"/>
        </w:rPr>
        <w:t xml:space="preserve">8  </w:t>
      </w:r>
      <w:r w:rsidRPr="00F13F21">
        <w:rPr>
          <w:rFonts w:hint="eastAsia"/>
          <w:sz w:val="18"/>
          <w:szCs w:val="18"/>
        </w:rPr>
        <w:t>屋顶高度（</w:t>
      </w:r>
      <w:r w:rsidRPr="00F13F21">
        <w:rPr>
          <w:i/>
          <w:sz w:val="18"/>
          <w:szCs w:val="18"/>
        </w:rPr>
        <w:t>H</w:t>
      </w:r>
      <w:r w:rsidRPr="00F13F21">
        <w:rPr>
          <w:rFonts w:hint="eastAsia"/>
          <w:sz w:val="18"/>
          <w:szCs w:val="18"/>
        </w:rPr>
        <w:t>）</w:t>
      </w:r>
      <w:proofErr w:type="gramStart"/>
      <w:r w:rsidRPr="00F13F21">
        <w:rPr>
          <w:rFonts w:hint="eastAsia"/>
          <w:sz w:val="18"/>
          <w:szCs w:val="18"/>
        </w:rPr>
        <w:t>及挡烟</w:t>
      </w:r>
      <w:proofErr w:type="gramEnd"/>
      <w:r>
        <w:rPr>
          <w:rFonts w:hint="eastAsia"/>
          <w:sz w:val="18"/>
          <w:szCs w:val="18"/>
        </w:rPr>
        <w:t>垂</w:t>
      </w:r>
      <w:r w:rsidRPr="00F13F21">
        <w:rPr>
          <w:rFonts w:hint="eastAsia"/>
          <w:sz w:val="18"/>
          <w:szCs w:val="18"/>
        </w:rPr>
        <w:t>壁高度（</w:t>
      </w:r>
      <w:r w:rsidRPr="00F13F21">
        <w:rPr>
          <w:i/>
          <w:sz w:val="18"/>
          <w:szCs w:val="18"/>
        </w:rPr>
        <w:t>d</w:t>
      </w:r>
      <w:r w:rsidRPr="00F13F21">
        <w:rPr>
          <w:i/>
          <w:sz w:val="18"/>
          <w:szCs w:val="18"/>
          <w:vertAlign w:val="subscript"/>
        </w:rPr>
        <w:t>c</w:t>
      </w:r>
      <w:r w:rsidRPr="00F13F21">
        <w:rPr>
          <w:rFonts w:hint="eastAsia"/>
          <w:sz w:val="18"/>
          <w:szCs w:val="18"/>
        </w:rPr>
        <w:t>）示意图</w:t>
      </w:r>
    </w:p>
    <w:p w:rsidR="00D7405A" w:rsidRDefault="00D7405A" w:rsidP="00D7405A">
      <w:pPr>
        <w:spacing w:line="360" w:lineRule="exact"/>
        <w:rPr>
          <w:szCs w:val="21"/>
        </w:rPr>
      </w:pPr>
      <w:r w:rsidRPr="001E0C92">
        <w:rPr>
          <w:rFonts w:ascii="黑体" w:eastAsia="黑体" w:hAnsi="黑体"/>
        </w:rPr>
        <w:t>3.</w:t>
      </w:r>
      <w:r>
        <w:rPr>
          <w:rFonts w:ascii="黑体" w:eastAsia="黑体" w:hAnsi="黑体"/>
        </w:rPr>
        <w:t>2</w:t>
      </w:r>
      <w:r w:rsidRPr="001E0C92">
        <w:rPr>
          <w:rFonts w:ascii="黑体" w:eastAsia="黑体" w:hAnsi="黑体"/>
        </w:rPr>
        <w:t>.</w:t>
      </w:r>
      <w:r>
        <w:rPr>
          <w:rFonts w:ascii="黑体" w:eastAsia="黑体" w:hAnsi="黑体"/>
        </w:rPr>
        <w:t>2</w:t>
      </w:r>
      <w:r w:rsidRPr="001E0C92">
        <w:rPr>
          <w:rFonts w:hint="eastAsia"/>
        </w:rPr>
        <w:t xml:space="preserve">  </w:t>
      </w:r>
      <w:r w:rsidRPr="002311CD">
        <w:rPr>
          <w:rFonts w:hint="eastAsia"/>
          <w:szCs w:val="21"/>
        </w:rPr>
        <w:t>燃料面</w:t>
      </w:r>
      <w:proofErr w:type="gramStart"/>
      <w:r w:rsidRPr="002311CD">
        <w:rPr>
          <w:rFonts w:hint="eastAsia"/>
          <w:szCs w:val="21"/>
        </w:rPr>
        <w:t>到烟层底部</w:t>
      </w:r>
      <w:proofErr w:type="gramEnd"/>
      <w:r w:rsidRPr="002311CD">
        <w:rPr>
          <w:rFonts w:hint="eastAsia"/>
          <w:szCs w:val="21"/>
        </w:rPr>
        <w:t>的高度</w:t>
      </w:r>
      <w:r>
        <w:rPr>
          <w:rFonts w:hint="eastAsia"/>
          <w:szCs w:val="21"/>
        </w:rPr>
        <w:t>是采用公式法计算空间设计有效排烟面积的重要参数，该参数决定了烟羽</w:t>
      </w:r>
      <w:proofErr w:type="gramStart"/>
      <w:r>
        <w:rPr>
          <w:rFonts w:hint="eastAsia"/>
          <w:szCs w:val="21"/>
        </w:rPr>
        <w:t>流质量</w:t>
      </w:r>
      <w:proofErr w:type="gramEnd"/>
      <w:r>
        <w:rPr>
          <w:rFonts w:hint="eastAsia"/>
          <w:szCs w:val="21"/>
        </w:rPr>
        <w:t>流量。对于单层空间，保证</w:t>
      </w:r>
      <w:r w:rsidRPr="00FE0805">
        <w:rPr>
          <w:rFonts w:hint="eastAsia"/>
          <w:szCs w:val="21"/>
        </w:rPr>
        <w:t>燃料面</w:t>
      </w:r>
      <w:proofErr w:type="gramStart"/>
      <w:r w:rsidRPr="00FE0805">
        <w:rPr>
          <w:rFonts w:hint="eastAsia"/>
          <w:szCs w:val="21"/>
        </w:rPr>
        <w:t>到烟层底部</w:t>
      </w:r>
      <w:proofErr w:type="gramEnd"/>
      <w:r w:rsidRPr="00FE0805">
        <w:rPr>
          <w:rFonts w:hint="eastAsia"/>
          <w:szCs w:val="21"/>
        </w:rPr>
        <w:t>的高度</w:t>
      </w:r>
      <w:r>
        <w:rPr>
          <w:rFonts w:hint="eastAsia"/>
          <w:szCs w:val="21"/>
        </w:rPr>
        <w:t>满足首层人员的安全疏散即可，如图</w:t>
      </w:r>
      <w:r>
        <w:rPr>
          <w:rFonts w:hint="eastAsia"/>
          <w:szCs w:val="21"/>
        </w:rPr>
        <w:t>9</w:t>
      </w:r>
      <w:r>
        <w:rPr>
          <w:rFonts w:hint="eastAsia"/>
          <w:szCs w:val="21"/>
        </w:rPr>
        <w:t>（</w:t>
      </w:r>
      <w:r>
        <w:rPr>
          <w:rFonts w:hint="eastAsia"/>
          <w:szCs w:val="21"/>
        </w:rPr>
        <w:t>a</w:t>
      </w:r>
      <w:r>
        <w:rPr>
          <w:rFonts w:hint="eastAsia"/>
          <w:szCs w:val="21"/>
        </w:rPr>
        <w:t>）所示。但是对于多层空间，需要满足各层人员的疏散安全，因此</w:t>
      </w:r>
      <w:r w:rsidRPr="00FE0805">
        <w:rPr>
          <w:rFonts w:hint="eastAsia"/>
          <w:szCs w:val="21"/>
        </w:rPr>
        <w:t>燃料面</w:t>
      </w:r>
      <w:proofErr w:type="gramStart"/>
      <w:r w:rsidRPr="00FE0805">
        <w:rPr>
          <w:rFonts w:hint="eastAsia"/>
          <w:szCs w:val="21"/>
        </w:rPr>
        <w:t>到烟层底部</w:t>
      </w:r>
      <w:proofErr w:type="gramEnd"/>
      <w:r w:rsidRPr="00FE0805">
        <w:rPr>
          <w:rFonts w:hint="eastAsia"/>
          <w:szCs w:val="21"/>
        </w:rPr>
        <w:t>的高度</w:t>
      </w:r>
      <w:r>
        <w:rPr>
          <w:rFonts w:hint="eastAsia"/>
          <w:szCs w:val="21"/>
        </w:rPr>
        <w:t>应包括满足最上层人员安全疏散要求的清晰高度与最上层距地面的高度，如图</w:t>
      </w:r>
      <w:r>
        <w:rPr>
          <w:rFonts w:hint="eastAsia"/>
          <w:szCs w:val="21"/>
        </w:rPr>
        <w:t>9</w:t>
      </w:r>
      <w:r>
        <w:rPr>
          <w:rFonts w:hint="eastAsia"/>
          <w:szCs w:val="21"/>
        </w:rPr>
        <w:t>（</w:t>
      </w:r>
      <w:r>
        <w:rPr>
          <w:rFonts w:hint="eastAsia"/>
          <w:szCs w:val="21"/>
        </w:rPr>
        <w:t>b</w:t>
      </w:r>
      <w:r>
        <w:rPr>
          <w:rFonts w:hint="eastAsia"/>
          <w:szCs w:val="21"/>
        </w:rPr>
        <w:t>）所示。</w:t>
      </w:r>
    </w:p>
    <w:p w:rsidR="00D7405A" w:rsidRDefault="00D7405A" w:rsidP="00D7405A">
      <w:pPr>
        <w:spacing w:line="360" w:lineRule="auto"/>
        <w:jc w:val="center"/>
        <w:rPr>
          <w:szCs w:val="21"/>
        </w:rPr>
      </w:pPr>
      <w:r w:rsidRPr="00674E3A">
        <w:rPr>
          <w:szCs w:val="21"/>
        </w:rPr>
        <w:object w:dxaOrig="4115" w:dyaOrig="1960">
          <v:shape id="_x0000_i1030" type="#_x0000_t75" style="width:279.75pt;height:126.75pt" o:ole="">
            <v:imagedata r:id="rId38" o:title="" cropbottom="3049f"/>
          </v:shape>
          <o:OLEObject Type="Embed" ProgID="Visio.Drawing.11" ShapeID="_x0000_i1030" DrawAspect="Content" ObjectID="_1605965932" r:id="rId39"/>
        </w:object>
      </w:r>
    </w:p>
    <w:p w:rsidR="00D7405A" w:rsidRPr="00F13F21" w:rsidRDefault="00D7405A" w:rsidP="00D7405A">
      <w:pPr>
        <w:spacing w:line="360" w:lineRule="auto"/>
        <w:ind w:firstLineChars="500" w:firstLine="900"/>
        <w:jc w:val="left"/>
        <w:rPr>
          <w:sz w:val="18"/>
          <w:szCs w:val="18"/>
        </w:rPr>
      </w:pPr>
      <w:r w:rsidRPr="00F13F21">
        <w:rPr>
          <w:rFonts w:hint="eastAsia"/>
          <w:sz w:val="18"/>
          <w:szCs w:val="18"/>
        </w:rPr>
        <w:t>（</w:t>
      </w:r>
      <w:r w:rsidRPr="00F13F21">
        <w:rPr>
          <w:sz w:val="18"/>
          <w:szCs w:val="18"/>
        </w:rPr>
        <w:t>a</w:t>
      </w:r>
      <w:r w:rsidRPr="00F13F21">
        <w:rPr>
          <w:rFonts w:hint="eastAsia"/>
          <w:sz w:val="18"/>
          <w:szCs w:val="18"/>
        </w:rPr>
        <w:t>）</w:t>
      </w:r>
      <w:r w:rsidRPr="00F13F21">
        <w:rPr>
          <w:sz w:val="18"/>
          <w:szCs w:val="18"/>
        </w:rPr>
        <w:t xml:space="preserve">                            </w:t>
      </w:r>
      <w:r>
        <w:rPr>
          <w:rFonts w:hint="eastAsia"/>
          <w:sz w:val="18"/>
          <w:szCs w:val="18"/>
        </w:rPr>
        <w:t xml:space="preserve">     </w:t>
      </w:r>
      <w:r w:rsidRPr="00F13F21">
        <w:rPr>
          <w:rFonts w:hint="eastAsia"/>
          <w:sz w:val="18"/>
          <w:szCs w:val="18"/>
        </w:rPr>
        <w:t>（</w:t>
      </w:r>
      <w:r w:rsidRPr="00F13F21">
        <w:rPr>
          <w:sz w:val="18"/>
          <w:szCs w:val="18"/>
        </w:rPr>
        <w:t>b</w:t>
      </w:r>
      <w:r w:rsidRPr="00F13F21">
        <w:rPr>
          <w:rFonts w:hint="eastAsia"/>
          <w:sz w:val="18"/>
          <w:szCs w:val="18"/>
        </w:rPr>
        <w:t>）</w:t>
      </w:r>
    </w:p>
    <w:p w:rsidR="00D7405A" w:rsidRPr="003929CE" w:rsidRDefault="00D7405A" w:rsidP="00D7405A">
      <w:pPr>
        <w:spacing w:line="360" w:lineRule="auto"/>
        <w:jc w:val="center"/>
        <w:rPr>
          <w:sz w:val="18"/>
          <w:szCs w:val="18"/>
        </w:rPr>
      </w:pPr>
      <w:r w:rsidRPr="003929CE">
        <w:rPr>
          <w:rFonts w:hint="eastAsia"/>
          <w:sz w:val="18"/>
          <w:szCs w:val="18"/>
        </w:rPr>
        <w:t>图</w:t>
      </w:r>
      <w:r>
        <w:rPr>
          <w:sz w:val="18"/>
          <w:szCs w:val="18"/>
        </w:rPr>
        <w:t>9</w:t>
      </w:r>
      <w:r w:rsidRPr="003929CE">
        <w:rPr>
          <w:sz w:val="18"/>
          <w:szCs w:val="18"/>
        </w:rPr>
        <w:t xml:space="preserve">  </w:t>
      </w:r>
      <w:r>
        <w:rPr>
          <w:rFonts w:hint="eastAsia"/>
          <w:sz w:val="18"/>
          <w:szCs w:val="18"/>
        </w:rPr>
        <w:t>燃料面</w:t>
      </w:r>
      <w:proofErr w:type="gramStart"/>
      <w:r>
        <w:rPr>
          <w:rFonts w:hint="eastAsia"/>
          <w:sz w:val="18"/>
          <w:szCs w:val="18"/>
        </w:rPr>
        <w:t>到烟层底部</w:t>
      </w:r>
      <w:proofErr w:type="gramEnd"/>
      <w:r>
        <w:rPr>
          <w:rFonts w:hint="eastAsia"/>
          <w:sz w:val="18"/>
          <w:szCs w:val="18"/>
        </w:rPr>
        <w:t>的高度</w:t>
      </w:r>
      <w:r w:rsidRPr="003929CE">
        <w:rPr>
          <w:rFonts w:hint="eastAsia"/>
          <w:sz w:val="18"/>
          <w:szCs w:val="18"/>
        </w:rPr>
        <w:t>示意图</w:t>
      </w:r>
    </w:p>
    <w:p w:rsidR="00D7405A" w:rsidRDefault="00D7405A" w:rsidP="00D7405A">
      <w:pPr>
        <w:spacing w:line="360" w:lineRule="exact"/>
        <w:rPr>
          <w:szCs w:val="21"/>
        </w:rPr>
      </w:pPr>
      <w:r w:rsidRPr="001E0C92">
        <w:rPr>
          <w:rFonts w:ascii="黑体" w:eastAsia="黑体" w:hAnsi="黑体"/>
        </w:rPr>
        <w:t>3.</w:t>
      </w:r>
      <w:r>
        <w:rPr>
          <w:rFonts w:ascii="黑体" w:eastAsia="黑体" w:hAnsi="黑体"/>
        </w:rPr>
        <w:t>2</w:t>
      </w:r>
      <w:r w:rsidRPr="001E0C92">
        <w:rPr>
          <w:rFonts w:ascii="黑体" w:eastAsia="黑体" w:hAnsi="黑体"/>
        </w:rPr>
        <w:t>.</w:t>
      </w:r>
      <w:r>
        <w:rPr>
          <w:rFonts w:ascii="黑体" w:eastAsia="黑体" w:hAnsi="黑体"/>
        </w:rPr>
        <w:t>3</w:t>
      </w:r>
      <w:r w:rsidRPr="001E0C92">
        <w:rPr>
          <w:rFonts w:hint="eastAsia"/>
        </w:rPr>
        <w:t xml:space="preserve">  </w:t>
      </w:r>
      <w:r w:rsidRPr="00D7405A">
        <w:rPr>
          <w:rFonts w:hint="eastAsia"/>
          <w:szCs w:val="21"/>
        </w:rPr>
        <w:t>自然排烟窗的排烟效果受形状、构造、安装位置、开启方</w:t>
      </w:r>
      <w:r w:rsidRPr="00D7405A">
        <w:rPr>
          <w:rFonts w:hint="eastAsia"/>
          <w:szCs w:val="21"/>
        </w:rPr>
        <w:lastRenderedPageBreak/>
        <w:t>式等多种因素的影响，开口大小相同的不同排烟窗，排烟效果可能不同，因此需要采用有效排烟面积来衡量排烟窗的实际排烟能力。欧洲标准《烟和热的控制系统</w:t>
      </w:r>
      <w:r w:rsidRPr="00D7405A">
        <w:rPr>
          <w:rFonts w:hint="eastAsia"/>
          <w:szCs w:val="21"/>
        </w:rPr>
        <w:t xml:space="preserve"> </w:t>
      </w:r>
      <w:r w:rsidRPr="00D7405A">
        <w:rPr>
          <w:rFonts w:hint="eastAsia"/>
          <w:szCs w:val="21"/>
        </w:rPr>
        <w:t>第</w:t>
      </w:r>
      <w:r w:rsidRPr="00D7405A">
        <w:rPr>
          <w:rFonts w:hint="eastAsia"/>
          <w:szCs w:val="21"/>
        </w:rPr>
        <w:t>2</w:t>
      </w:r>
      <w:r w:rsidRPr="00D7405A">
        <w:rPr>
          <w:rFonts w:hint="eastAsia"/>
          <w:szCs w:val="21"/>
        </w:rPr>
        <w:t>部分：自然排烟排热设施规范》（</w:t>
      </w:r>
      <w:r w:rsidRPr="00D7405A">
        <w:rPr>
          <w:rFonts w:hint="eastAsia"/>
          <w:szCs w:val="21"/>
        </w:rPr>
        <w:t>DIN EN 12101-2</w:t>
      </w:r>
      <w:r w:rsidRPr="00D7405A">
        <w:rPr>
          <w:rFonts w:hint="eastAsia"/>
          <w:szCs w:val="21"/>
        </w:rPr>
        <w:t>）规定了自然排烟窗有效排烟面积的确定方法，并给出了相应的测试装置和测试方法用于测试各种自然排烟窗的烟气流动系数。本规程参照该欧洲标准在附录</w:t>
      </w:r>
      <w:r w:rsidRPr="00D7405A">
        <w:rPr>
          <w:rFonts w:hint="eastAsia"/>
          <w:szCs w:val="21"/>
        </w:rPr>
        <w:t>A</w:t>
      </w:r>
      <w:r w:rsidRPr="00D7405A">
        <w:rPr>
          <w:rFonts w:hint="eastAsia"/>
          <w:szCs w:val="21"/>
        </w:rPr>
        <w:t>给出了排烟系数测试试验方法，有条件的情况下应该尽量通过试验测量排烟系数再计算出有效排烟面积。考虑到我国的现状，对于一些常见类型的排烟窗，可以采用简化方法来计算有效排烟面积。</w:t>
      </w:r>
    </w:p>
    <w:p w:rsidR="00D7405A" w:rsidRPr="00440F8F" w:rsidRDefault="00D7405A" w:rsidP="00D7405A">
      <w:pPr>
        <w:autoSpaceDE w:val="0"/>
        <w:autoSpaceDN w:val="0"/>
        <w:adjustRightInd w:val="0"/>
        <w:spacing w:line="360" w:lineRule="exact"/>
        <w:rPr>
          <w:rFonts w:eastAsiaTheme="minorEastAsia"/>
          <w:bCs/>
        </w:rPr>
      </w:pPr>
      <w:r w:rsidRPr="001E0C92">
        <w:rPr>
          <w:rFonts w:ascii="黑体" w:eastAsia="黑体" w:hAnsi="黑体"/>
        </w:rPr>
        <w:t>3.</w:t>
      </w:r>
      <w:r>
        <w:rPr>
          <w:rFonts w:ascii="黑体" w:eastAsia="黑体" w:hAnsi="黑体"/>
        </w:rPr>
        <w:t>2</w:t>
      </w:r>
      <w:r w:rsidRPr="001E0C92">
        <w:rPr>
          <w:rFonts w:ascii="黑体" w:eastAsia="黑体" w:hAnsi="黑体"/>
        </w:rPr>
        <w:t>.</w:t>
      </w:r>
      <w:r>
        <w:rPr>
          <w:rFonts w:ascii="黑体" w:eastAsia="黑体" w:hAnsi="黑体"/>
        </w:rPr>
        <w:t>4</w:t>
      </w:r>
      <w:r w:rsidRPr="001E0C92">
        <w:rPr>
          <w:rFonts w:hint="eastAsia"/>
        </w:rPr>
        <w:t xml:space="preserve">  </w:t>
      </w:r>
      <w:r w:rsidRPr="00440F8F">
        <w:rPr>
          <w:rFonts w:eastAsiaTheme="minorEastAsia"/>
          <w:bCs/>
        </w:rPr>
        <w:t>现行国家标准《建筑防烟排烟系统技术标准》</w:t>
      </w:r>
      <w:r w:rsidRPr="00440F8F">
        <w:rPr>
          <w:rFonts w:eastAsiaTheme="minorEastAsia"/>
          <w:bCs/>
        </w:rPr>
        <w:t>GB 51251</w:t>
      </w:r>
      <w:r w:rsidRPr="00440F8F">
        <w:rPr>
          <w:rFonts w:eastAsiaTheme="minorEastAsia"/>
          <w:bCs/>
        </w:rPr>
        <w:t>给出了自然排烟窗设置场所的有效排烟面积确定方法，其中对于公共建筑、工业建筑</w:t>
      </w:r>
      <w:proofErr w:type="gramStart"/>
      <w:r w:rsidRPr="00440F8F">
        <w:rPr>
          <w:rFonts w:eastAsiaTheme="minorEastAsia"/>
          <w:bCs/>
        </w:rPr>
        <w:t>中空间</w:t>
      </w:r>
      <w:proofErr w:type="gramEnd"/>
      <w:r w:rsidRPr="00440F8F">
        <w:rPr>
          <w:rFonts w:eastAsiaTheme="minorEastAsia"/>
          <w:bCs/>
        </w:rPr>
        <w:t>净高大于</w:t>
      </w:r>
      <w:r w:rsidRPr="00440F8F">
        <w:rPr>
          <w:rFonts w:eastAsiaTheme="minorEastAsia"/>
          <w:bCs/>
        </w:rPr>
        <w:t>6m</w:t>
      </w:r>
      <w:r w:rsidRPr="00440F8F">
        <w:rPr>
          <w:rFonts w:eastAsiaTheme="minorEastAsia"/>
          <w:bCs/>
        </w:rPr>
        <w:t>的场所，要求采用公式计算或者查表法确定。</w:t>
      </w:r>
    </w:p>
    <w:p w:rsidR="00D7405A" w:rsidRPr="00440F8F" w:rsidRDefault="00D7405A" w:rsidP="00D7405A">
      <w:pPr>
        <w:autoSpaceDE w:val="0"/>
        <w:autoSpaceDN w:val="0"/>
        <w:adjustRightInd w:val="0"/>
        <w:spacing w:line="360" w:lineRule="exact"/>
        <w:ind w:firstLine="420"/>
        <w:rPr>
          <w:rFonts w:eastAsiaTheme="minorEastAsia"/>
          <w:bCs/>
        </w:rPr>
      </w:pPr>
      <w:r w:rsidRPr="00440F8F">
        <w:rPr>
          <w:rFonts w:eastAsiaTheme="minorEastAsia"/>
          <w:bCs/>
        </w:rPr>
        <w:t>表</w:t>
      </w:r>
      <w:r w:rsidRPr="00440F8F">
        <w:rPr>
          <w:rFonts w:eastAsiaTheme="minorEastAsia"/>
          <w:bCs/>
        </w:rPr>
        <w:t>2-</w:t>
      </w:r>
      <w:r w:rsidRPr="00440F8F">
        <w:rPr>
          <w:rFonts w:eastAsiaTheme="minorEastAsia"/>
          <w:bCs/>
        </w:rPr>
        <w:t>表</w:t>
      </w:r>
      <w:r w:rsidRPr="00440F8F">
        <w:rPr>
          <w:rFonts w:eastAsiaTheme="minorEastAsia"/>
          <w:bCs/>
        </w:rPr>
        <w:t>4</w:t>
      </w:r>
      <w:r w:rsidRPr="00440F8F">
        <w:rPr>
          <w:rFonts w:eastAsiaTheme="minorEastAsia"/>
          <w:bCs/>
        </w:rPr>
        <w:t>给出了按照《建筑防烟排烟系统技术标准》</w:t>
      </w:r>
      <w:r w:rsidRPr="00440F8F">
        <w:rPr>
          <w:rFonts w:eastAsiaTheme="minorEastAsia"/>
          <w:bCs/>
        </w:rPr>
        <w:t>GB 51251-2017</w:t>
      </w:r>
      <w:r w:rsidRPr="00440F8F">
        <w:rPr>
          <w:rFonts w:eastAsiaTheme="minorEastAsia"/>
          <w:bCs/>
        </w:rPr>
        <w:t>的规定计算得到的空间净高大于</w:t>
      </w:r>
      <w:r w:rsidRPr="00440F8F">
        <w:rPr>
          <w:rFonts w:eastAsiaTheme="minorEastAsia"/>
          <w:bCs/>
        </w:rPr>
        <w:t>6m</w:t>
      </w:r>
      <w:r w:rsidRPr="00440F8F">
        <w:rPr>
          <w:rFonts w:eastAsiaTheme="minorEastAsia"/>
          <w:bCs/>
        </w:rPr>
        <w:t>的场所所需自然排烟窗的有效排烟面积。表</w:t>
      </w:r>
      <w:r w:rsidRPr="00440F8F">
        <w:rPr>
          <w:rFonts w:eastAsiaTheme="minorEastAsia"/>
          <w:bCs/>
        </w:rPr>
        <w:t>3</w:t>
      </w:r>
      <w:r w:rsidRPr="00440F8F">
        <w:rPr>
          <w:rFonts w:eastAsiaTheme="minorEastAsia"/>
          <w:bCs/>
        </w:rPr>
        <w:t>和表</w:t>
      </w:r>
      <w:r w:rsidRPr="00440F8F">
        <w:rPr>
          <w:rFonts w:eastAsiaTheme="minorEastAsia"/>
          <w:bCs/>
        </w:rPr>
        <w:t>4</w:t>
      </w:r>
      <w:proofErr w:type="gramStart"/>
      <w:r w:rsidRPr="00440F8F">
        <w:rPr>
          <w:rFonts w:eastAsiaTheme="minorEastAsia"/>
          <w:bCs/>
        </w:rPr>
        <w:t>按补风口</w:t>
      </w:r>
      <w:proofErr w:type="gramEnd"/>
      <w:r w:rsidRPr="00440F8F">
        <w:rPr>
          <w:rFonts w:eastAsiaTheme="minorEastAsia"/>
          <w:bCs/>
        </w:rPr>
        <w:t>有效面积（</w:t>
      </w:r>
      <w:r w:rsidRPr="00440F8F">
        <w:rPr>
          <w:rFonts w:eastAsiaTheme="minorEastAsia"/>
          <w:bCs/>
          <w:i/>
        </w:rPr>
        <w:t>A</w:t>
      </w:r>
      <w:r w:rsidRPr="00440F8F">
        <w:rPr>
          <w:rFonts w:eastAsiaTheme="minorEastAsia"/>
          <w:bCs/>
          <w:vertAlign w:val="subscript"/>
        </w:rPr>
        <w:t>0</w:t>
      </w:r>
      <w:r w:rsidRPr="00440F8F">
        <w:rPr>
          <w:rFonts w:eastAsiaTheme="minorEastAsia"/>
          <w:bCs/>
          <w:i/>
        </w:rPr>
        <w:t>C</w:t>
      </w:r>
      <w:r w:rsidRPr="00440F8F">
        <w:rPr>
          <w:rFonts w:eastAsiaTheme="minorEastAsia"/>
          <w:bCs/>
          <w:vertAlign w:val="subscript"/>
        </w:rPr>
        <w:t>0</w:t>
      </w:r>
      <w:r w:rsidRPr="00440F8F">
        <w:rPr>
          <w:rFonts w:eastAsiaTheme="minorEastAsia"/>
          <w:bCs/>
        </w:rPr>
        <w:t>）为排烟口有效面积（</w:t>
      </w:r>
      <w:proofErr w:type="spellStart"/>
      <w:r w:rsidRPr="00440F8F">
        <w:rPr>
          <w:rFonts w:eastAsiaTheme="minorEastAsia"/>
          <w:bCs/>
          <w:i/>
        </w:rPr>
        <w:t>AvCv</w:t>
      </w:r>
      <w:proofErr w:type="spellEnd"/>
      <w:r w:rsidRPr="00440F8F">
        <w:rPr>
          <w:rFonts w:eastAsiaTheme="minorEastAsia"/>
          <w:bCs/>
        </w:rPr>
        <w:t>）的</w:t>
      </w:r>
      <w:r w:rsidRPr="00440F8F">
        <w:rPr>
          <w:rFonts w:eastAsiaTheme="minorEastAsia"/>
          <w:bCs/>
        </w:rPr>
        <w:t>50%</w:t>
      </w:r>
      <w:r w:rsidRPr="00440F8F">
        <w:rPr>
          <w:rFonts w:eastAsiaTheme="minorEastAsia"/>
          <w:bCs/>
        </w:rPr>
        <w:t>计算。</w:t>
      </w:r>
    </w:p>
    <w:p w:rsidR="00D7405A" w:rsidRDefault="00D7405A" w:rsidP="00D7405A">
      <w:pPr>
        <w:spacing w:beforeLines="50" w:before="120" w:line="360" w:lineRule="auto"/>
        <w:jc w:val="center"/>
        <w:rPr>
          <w:sz w:val="18"/>
          <w:szCs w:val="18"/>
        </w:rPr>
      </w:pPr>
      <w:r w:rsidRPr="00114E74">
        <w:rPr>
          <w:rFonts w:hint="eastAsia"/>
          <w:sz w:val="18"/>
          <w:szCs w:val="18"/>
        </w:rPr>
        <w:t>表</w:t>
      </w:r>
      <w:r>
        <w:rPr>
          <w:rFonts w:hint="eastAsia"/>
          <w:sz w:val="18"/>
          <w:szCs w:val="18"/>
        </w:rPr>
        <w:t xml:space="preserve">2  </w:t>
      </w:r>
      <w:r w:rsidRPr="00702745">
        <w:rPr>
          <w:rFonts w:hint="eastAsia"/>
          <w:sz w:val="18"/>
          <w:szCs w:val="18"/>
        </w:rPr>
        <w:t>《建筑防烟排烟系统技术标准》</w:t>
      </w:r>
      <w:r w:rsidRPr="00702745">
        <w:rPr>
          <w:rFonts w:hint="eastAsia"/>
          <w:sz w:val="18"/>
          <w:szCs w:val="18"/>
        </w:rPr>
        <w:t>GB 51251-2017</w:t>
      </w:r>
      <w:r>
        <w:rPr>
          <w:rFonts w:hint="eastAsia"/>
          <w:sz w:val="18"/>
          <w:szCs w:val="18"/>
        </w:rPr>
        <w:t>表</w:t>
      </w:r>
      <w:r>
        <w:rPr>
          <w:rFonts w:hint="eastAsia"/>
          <w:sz w:val="18"/>
          <w:szCs w:val="18"/>
        </w:rPr>
        <w:t>4.6.3</w:t>
      </w:r>
      <w:r>
        <w:rPr>
          <w:rFonts w:hint="eastAsia"/>
          <w:sz w:val="18"/>
          <w:szCs w:val="18"/>
        </w:rPr>
        <w:t>规定的</w:t>
      </w:r>
    </w:p>
    <w:p w:rsidR="00D7405A" w:rsidRPr="00114E74" w:rsidRDefault="00D7405A" w:rsidP="00D7405A">
      <w:pPr>
        <w:spacing w:line="360" w:lineRule="auto"/>
        <w:jc w:val="center"/>
        <w:rPr>
          <w:sz w:val="18"/>
          <w:szCs w:val="18"/>
        </w:rPr>
      </w:pPr>
      <w:r>
        <w:rPr>
          <w:rFonts w:hint="eastAsia"/>
          <w:sz w:val="18"/>
          <w:szCs w:val="18"/>
        </w:rPr>
        <w:t>有效排烟面积（顶开窗排烟）</w:t>
      </w:r>
    </w:p>
    <w:tbl>
      <w:tblPr>
        <w:tblW w:w="6334" w:type="dxa"/>
        <w:jc w:val="center"/>
        <w:tblInd w:w="-507" w:type="dxa"/>
        <w:shd w:val="clear" w:color="auto" w:fill="FFFFFF"/>
        <w:tblLayout w:type="fixed"/>
        <w:tblCellMar>
          <w:left w:w="0" w:type="dxa"/>
          <w:right w:w="0" w:type="dxa"/>
        </w:tblCellMar>
        <w:tblLook w:val="0000" w:firstRow="0" w:lastRow="0" w:firstColumn="0" w:lastColumn="0" w:noHBand="0" w:noVBand="0"/>
      </w:tblPr>
      <w:tblGrid>
        <w:gridCol w:w="709"/>
        <w:gridCol w:w="675"/>
        <w:gridCol w:w="709"/>
        <w:gridCol w:w="709"/>
        <w:gridCol w:w="708"/>
        <w:gridCol w:w="709"/>
        <w:gridCol w:w="709"/>
        <w:gridCol w:w="697"/>
        <w:gridCol w:w="709"/>
      </w:tblGrid>
      <w:tr w:rsidR="00D7405A" w:rsidRPr="00393985" w:rsidTr="00741FA9">
        <w:trPr>
          <w:jc w:val="center"/>
        </w:trPr>
        <w:tc>
          <w:tcPr>
            <w:tcW w:w="709" w:type="dxa"/>
            <w:vMerge w:val="restart"/>
            <w:tcBorders>
              <w:top w:val="single" w:sz="12" w:space="0" w:color="auto"/>
              <w:left w:val="single" w:sz="12" w:space="0" w:color="auto"/>
              <w:right w:val="single" w:sz="12" w:space="0" w:color="auto"/>
            </w:tcBorders>
          </w:tcPr>
          <w:p w:rsidR="00D7405A" w:rsidRDefault="00D7405A" w:rsidP="00741FA9">
            <w:pPr>
              <w:widowControl/>
              <w:jc w:val="center"/>
              <w:rPr>
                <w:rFonts w:ascii="宋体" w:hAnsi="宋体" w:cs="宋体"/>
                <w:kern w:val="0"/>
                <w:sz w:val="18"/>
                <w:szCs w:val="18"/>
              </w:rPr>
            </w:pPr>
            <w:r w:rsidRPr="00393985">
              <w:rPr>
                <w:rFonts w:ascii="宋体" w:hAnsi="宋体" w:cs="宋体" w:hint="eastAsia"/>
                <w:kern w:val="0"/>
                <w:sz w:val="18"/>
                <w:szCs w:val="18"/>
              </w:rPr>
              <w:t>空间</w:t>
            </w:r>
          </w:p>
          <w:p w:rsidR="00D7405A" w:rsidRPr="00393985" w:rsidRDefault="00D7405A" w:rsidP="00741FA9">
            <w:pPr>
              <w:widowControl/>
              <w:jc w:val="center"/>
              <w:rPr>
                <w:rFonts w:ascii="Calibri" w:hAnsi="Calibri" w:cs="宋体"/>
                <w:kern w:val="0"/>
                <w:sz w:val="18"/>
                <w:szCs w:val="18"/>
              </w:rPr>
            </w:pPr>
            <w:r w:rsidRPr="00393985">
              <w:rPr>
                <w:rFonts w:ascii="宋体" w:hAnsi="宋体" w:cs="宋体" w:hint="eastAsia"/>
                <w:kern w:val="0"/>
                <w:sz w:val="18"/>
                <w:szCs w:val="18"/>
              </w:rPr>
              <w:t>净高</w:t>
            </w:r>
          </w:p>
          <w:p w:rsidR="00D7405A" w:rsidRPr="00393985" w:rsidRDefault="00D7405A" w:rsidP="00741FA9">
            <w:pPr>
              <w:jc w:val="center"/>
              <w:rPr>
                <w:rFonts w:ascii="Calibri" w:hAnsi="Calibri" w:cs="宋体"/>
                <w:kern w:val="0"/>
                <w:sz w:val="18"/>
                <w:szCs w:val="18"/>
              </w:rPr>
            </w:pPr>
            <w:r w:rsidRPr="00393985">
              <w:rPr>
                <w:rFonts w:ascii="宋体" w:hAnsi="宋体" w:cs="宋体" w:hint="eastAsia"/>
                <w:kern w:val="0"/>
                <w:sz w:val="18"/>
                <w:szCs w:val="18"/>
              </w:rPr>
              <w:t>（m）</w:t>
            </w:r>
          </w:p>
        </w:tc>
        <w:tc>
          <w:tcPr>
            <w:tcW w:w="1384" w:type="dxa"/>
            <w:gridSpan w:val="2"/>
            <w:tcBorders>
              <w:top w:val="single" w:sz="12" w:space="0" w:color="auto"/>
              <w:left w:val="single" w:sz="12" w:space="0" w:color="auto"/>
              <w:bottom w:val="single" w:sz="8" w:space="0" w:color="auto"/>
              <w:right w:val="single" w:sz="12" w:space="0" w:color="auto"/>
            </w:tcBorders>
          </w:tcPr>
          <w:p w:rsidR="00D7405A" w:rsidRDefault="00D7405A" w:rsidP="00741FA9">
            <w:pPr>
              <w:widowControl/>
              <w:jc w:val="center"/>
              <w:rPr>
                <w:rFonts w:ascii="宋体" w:hAnsi="宋体" w:cs="宋体"/>
                <w:kern w:val="0"/>
                <w:sz w:val="18"/>
                <w:szCs w:val="18"/>
              </w:rPr>
            </w:pPr>
            <w:r w:rsidRPr="00393985">
              <w:rPr>
                <w:rFonts w:ascii="宋体" w:hAnsi="宋体" w:cs="宋体" w:hint="eastAsia"/>
                <w:kern w:val="0"/>
                <w:sz w:val="18"/>
                <w:szCs w:val="18"/>
              </w:rPr>
              <w:t>办公、学校</w:t>
            </w:r>
          </w:p>
          <w:p w:rsidR="00D7405A" w:rsidRPr="00393985" w:rsidRDefault="00D7405A" w:rsidP="00741FA9">
            <w:pPr>
              <w:widowControl/>
              <w:jc w:val="center"/>
              <w:rPr>
                <w:rFonts w:ascii="宋体" w:hAnsi="宋体" w:cs="宋体"/>
                <w:kern w:val="0"/>
                <w:sz w:val="18"/>
                <w:szCs w:val="18"/>
              </w:rPr>
            </w:pPr>
            <w:r w:rsidRPr="00393985">
              <w:rPr>
                <w:rFonts w:ascii="宋体" w:hAnsi="宋体" w:cs="宋体" w:hint="eastAsia"/>
                <w:kern w:val="0"/>
                <w:sz w:val="18"/>
                <w:szCs w:val="18"/>
              </w:rPr>
              <w:t>（m</w:t>
            </w:r>
            <w:r w:rsidRPr="00393985">
              <w:rPr>
                <w:rFonts w:ascii="宋体" w:hAnsi="宋体" w:cs="宋体" w:hint="eastAsia"/>
                <w:kern w:val="0"/>
                <w:sz w:val="18"/>
                <w:szCs w:val="18"/>
                <w:vertAlign w:val="superscript"/>
              </w:rPr>
              <w:t>2</w:t>
            </w:r>
            <w:r w:rsidRPr="00393985">
              <w:rPr>
                <w:rFonts w:ascii="宋体" w:hAnsi="宋体" w:cs="宋体" w:hint="eastAsia"/>
                <w:kern w:val="0"/>
                <w:sz w:val="18"/>
                <w:szCs w:val="18"/>
              </w:rPr>
              <w:t>）</w:t>
            </w:r>
          </w:p>
        </w:tc>
        <w:tc>
          <w:tcPr>
            <w:tcW w:w="1417" w:type="dxa"/>
            <w:gridSpan w:val="2"/>
            <w:tcBorders>
              <w:top w:val="single" w:sz="12" w:space="0" w:color="auto"/>
              <w:left w:val="single" w:sz="12" w:space="0" w:color="auto"/>
              <w:bottom w:val="single" w:sz="8" w:space="0" w:color="auto"/>
              <w:right w:val="single" w:sz="12" w:space="0" w:color="auto"/>
            </w:tcBorders>
          </w:tcPr>
          <w:p w:rsidR="00D7405A" w:rsidRPr="00393985" w:rsidRDefault="00D7405A" w:rsidP="00741FA9">
            <w:pPr>
              <w:widowControl/>
              <w:jc w:val="center"/>
              <w:rPr>
                <w:rFonts w:ascii="宋体" w:hAnsi="宋体" w:cs="宋体"/>
                <w:kern w:val="0"/>
                <w:sz w:val="18"/>
                <w:szCs w:val="18"/>
              </w:rPr>
            </w:pPr>
            <w:r w:rsidRPr="00393985">
              <w:rPr>
                <w:rFonts w:ascii="宋体" w:hAnsi="宋体" w:cs="宋体" w:hint="eastAsia"/>
                <w:kern w:val="0"/>
                <w:sz w:val="18"/>
                <w:szCs w:val="18"/>
              </w:rPr>
              <w:t>商店、展览</w:t>
            </w:r>
          </w:p>
          <w:p w:rsidR="00D7405A" w:rsidRPr="00393985" w:rsidRDefault="00D7405A" w:rsidP="00741FA9">
            <w:pPr>
              <w:widowControl/>
              <w:jc w:val="center"/>
              <w:rPr>
                <w:rFonts w:ascii="宋体" w:hAnsi="宋体" w:cs="宋体"/>
                <w:kern w:val="0"/>
                <w:sz w:val="18"/>
                <w:szCs w:val="18"/>
              </w:rPr>
            </w:pPr>
            <w:r w:rsidRPr="00393985">
              <w:rPr>
                <w:rFonts w:ascii="宋体" w:hAnsi="宋体" w:cs="宋体" w:hint="eastAsia"/>
                <w:kern w:val="0"/>
                <w:sz w:val="18"/>
                <w:szCs w:val="18"/>
              </w:rPr>
              <w:t>（m</w:t>
            </w:r>
            <w:r w:rsidRPr="00393985">
              <w:rPr>
                <w:rFonts w:ascii="宋体" w:hAnsi="宋体" w:cs="宋体" w:hint="eastAsia"/>
                <w:kern w:val="0"/>
                <w:sz w:val="18"/>
                <w:szCs w:val="18"/>
                <w:vertAlign w:val="superscript"/>
              </w:rPr>
              <w:t>2</w:t>
            </w:r>
            <w:r w:rsidRPr="00393985">
              <w:rPr>
                <w:rFonts w:ascii="宋体" w:hAnsi="宋体" w:cs="宋体" w:hint="eastAsia"/>
                <w:kern w:val="0"/>
                <w:sz w:val="18"/>
                <w:szCs w:val="18"/>
              </w:rPr>
              <w:t>）</w:t>
            </w:r>
          </w:p>
        </w:tc>
        <w:tc>
          <w:tcPr>
            <w:tcW w:w="1418" w:type="dxa"/>
            <w:gridSpan w:val="2"/>
            <w:tcBorders>
              <w:top w:val="single" w:sz="12" w:space="0" w:color="auto"/>
              <w:left w:val="single" w:sz="12" w:space="0" w:color="auto"/>
              <w:bottom w:val="single" w:sz="8" w:space="0" w:color="auto"/>
              <w:right w:val="single" w:sz="12" w:space="0" w:color="auto"/>
            </w:tcBorders>
          </w:tcPr>
          <w:p w:rsidR="00D7405A" w:rsidRDefault="00D7405A" w:rsidP="00741FA9">
            <w:pPr>
              <w:widowControl/>
              <w:jc w:val="center"/>
              <w:rPr>
                <w:rFonts w:ascii="宋体" w:hAnsi="宋体" w:cs="宋体"/>
                <w:kern w:val="0"/>
                <w:sz w:val="18"/>
                <w:szCs w:val="18"/>
              </w:rPr>
            </w:pPr>
            <w:r w:rsidRPr="00393985">
              <w:rPr>
                <w:rFonts w:ascii="宋体" w:hAnsi="宋体" w:cs="宋体" w:hint="eastAsia"/>
                <w:kern w:val="0"/>
                <w:sz w:val="18"/>
                <w:szCs w:val="18"/>
              </w:rPr>
              <w:t>厂房、其他</w:t>
            </w:r>
          </w:p>
          <w:p w:rsidR="00D7405A" w:rsidRPr="00393985" w:rsidRDefault="00D7405A" w:rsidP="00741FA9">
            <w:pPr>
              <w:widowControl/>
              <w:jc w:val="center"/>
              <w:rPr>
                <w:rFonts w:ascii="宋体" w:hAnsi="宋体" w:cs="宋体"/>
                <w:kern w:val="0"/>
                <w:sz w:val="18"/>
                <w:szCs w:val="18"/>
              </w:rPr>
            </w:pPr>
            <w:r w:rsidRPr="00393985">
              <w:rPr>
                <w:rFonts w:ascii="宋体" w:hAnsi="宋体" w:cs="宋体" w:hint="eastAsia"/>
                <w:kern w:val="0"/>
                <w:sz w:val="18"/>
                <w:szCs w:val="18"/>
              </w:rPr>
              <w:t>公共建筑（m</w:t>
            </w:r>
            <w:r w:rsidRPr="00393985">
              <w:rPr>
                <w:rFonts w:ascii="宋体" w:hAnsi="宋体" w:cs="宋体" w:hint="eastAsia"/>
                <w:kern w:val="0"/>
                <w:sz w:val="18"/>
                <w:szCs w:val="18"/>
                <w:vertAlign w:val="superscript"/>
              </w:rPr>
              <w:t>2</w:t>
            </w:r>
            <w:r w:rsidRPr="00393985">
              <w:rPr>
                <w:rFonts w:ascii="宋体" w:hAnsi="宋体" w:cs="宋体" w:hint="eastAsia"/>
                <w:kern w:val="0"/>
                <w:sz w:val="18"/>
                <w:szCs w:val="18"/>
              </w:rPr>
              <w:t>）</w:t>
            </w:r>
          </w:p>
        </w:tc>
        <w:tc>
          <w:tcPr>
            <w:tcW w:w="1406" w:type="dxa"/>
            <w:gridSpan w:val="2"/>
            <w:tcBorders>
              <w:top w:val="single" w:sz="12" w:space="0" w:color="auto"/>
              <w:left w:val="single" w:sz="12" w:space="0" w:color="auto"/>
              <w:bottom w:val="single" w:sz="8" w:space="0" w:color="auto"/>
              <w:right w:val="single" w:sz="12" w:space="0" w:color="auto"/>
            </w:tcBorders>
          </w:tcPr>
          <w:p w:rsidR="00D7405A" w:rsidRPr="00393985" w:rsidRDefault="00D7405A" w:rsidP="00741FA9">
            <w:pPr>
              <w:widowControl/>
              <w:jc w:val="center"/>
              <w:rPr>
                <w:rFonts w:ascii="宋体" w:hAnsi="宋体" w:cs="宋体"/>
                <w:kern w:val="0"/>
                <w:sz w:val="18"/>
                <w:szCs w:val="18"/>
              </w:rPr>
            </w:pPr>
            <w:r w:rsidRPr="00393985">
              <w:rPr>
                <w:rFonts w:ascii="宋体" w:hAnsi="宋体" w:cs="宋体" w:hint="eastAsia"/>
                <w:kern w:val="0"/>
                <w:sz w:val="18"/>
                <w:szCs w:val="18"/>
              </w:rPr>
              <w:t>仓库</w:t>
            </w:r>
          </w:p>
          <w:p w:rsidR="00D7405A" w:rsidRPr="00393985" w:rsidRDefault="00D7405A" w:rsidP="00741FA9">
            <w:pPr>
              <w:widowControl/>
              <w:jc w:val="center"/>
              <w:rPr>
                <w:rFonts w:ascii="宋体" w:hAnsi="宋体" w:cs="宋体"/>
                <w:kern w:val="0"/>
                <w:sz w:val="18"/>
                <w:szCs w:val="18"/>
              </w:rPr>
            </w:pPr>
            <w:r w:rsidRPr="00393985">
              <w:rPr>
                <w:rFonts w:ascii="宋体" w:hAnsi="宋体" w:cs="宋体" w:hint="eastAsia"/>
                <w:kern w:val="0"/>
                <w:sz w:val="18"/>
                <w:szCs w:val="18"/>
              </w:rPr>
              <w:t>（m</w:t>
            </w:r>
            <w:r w:rsidRPr="00393985">
              <w:rPr>
                <w:rFonts w:ascii="宋体" w:hAnsi="宋体" w:cs="宋体" w:hint="eastAsia"/>
                <w:kern w:val="0"/>
                <w:sz w:val="18"/>
                <w:szCs w:val="18"/>
                <w:vertAlign w:val="superscript"/>
              </w:rPr>
              <w:t>2</w:t>
            </w:r>
            <w:r w:rsidRPr="00393985">
              <w:rPr>
                <w:rFonts w:ascii="宋体" w:hAnsi="宋体" w:cs="宋体" w:hint="eastAsia"/>
                <w:kern w:val="0"/>
                <w:sz w:val="18"/>
                <w:szCs w:val="18"/>
              </w:rPr>
              <w:t>）</w:t>
            </w:r>
          </w:p>
        </w:tc>
      </w:tr>
      <w:tr w:rsidR="00D7405A" w:rsidRPr="00393985" w:rsidTr="00741FA9">
        <w:trPr>
          <w:jc w:val="center"/>
        </w:trPr>
        <w:tc>
          <w:tcPr>
            <w:tcW w:w="709" w:type="dxa"/>
            <w:vMerge/>
            <w:tcBorders>
              <w:left w:val="single" w:sz="12" w:space="0" w:color="auto"/>
              <w:bottom w:val="single" w:sz="8" w:space="0" w:color="auto"/>
              <w:right w:val="single" w:sz="12" w:space="0" w:color="auto"/>
            </w:tcBorders>
          </w:tcPr>
          <w:p w:rsidR="00D7405A" w:rsidRPr="00393985" w:rsidRDefault="00D7405A" w:rsidP="00741FA9">
            <w:pPr>
              <w:widowControl/>
              <w:jc w:val="center"/>
              <w:rPr>
                <w:rFonts w:ascii="Calibri" w:hAnsi="Calibri" w:cs="宋体"/>
                <w:kern w:val="0"/>
                <w:sz w:val="18"/>
                <w:szCs w:val="18"/>
              </w:rPr>
            </w:pPr>
          </w:p>
        </w:tc>
        <w:tc>
          <w:tcPr>
            <w:tcW w:w="675" w:type="dxa"/>
            <w:tcBorders>
              <w:top w:val="single" w:sz="8" w:space="0" w:color="auto"/>
              <w:left w:val="single" w:sz="12" w:space="0" w:color="auto"/>
              <w:bottom w:val="single" w:sz="8" w:space="0" w:color="auto"/>
              <w:right w:val="single" w:sz="8" w:space="0" w:color="auto"/>
            </w:tcBorders>
          </w:tcPr>
          <w:p w:rsidR="00D7405A" w:rsidRPr="00393985" w:rsidRDefault="00D7405A" w:rsidP="00741FA9">
            <w:pPr>
              <w:widowControl/>
              <w:jc w:val="center"/>
              <w:rPr>
                <w:rFonts w:ascii="Calibri" w:hAnsi="Calibri" w:cs="宋体"/>
                <w:kern w:val="0"/>
                <w:sz w:val="18"/>
                <w:szCs w:val="18"/>
              </w:rPr>
            </w:pPr>
            <w:r w:rsidRPr="00393985">
              <w:rPr>
                <w:rFonts w:ascii="宋体" w:hAnsi="宋体" w:cs="宋体" w:hint="eastAsia"/>
                <w:kern w:val="0"/>
                <w:sz w:val="18"/>
                <w:szCs w:val="18"/>
              </w:rPr>
              <w:t>无喷淋</w:t>
            </w:r>
          </w:p>
        </w:tc>
        <w:tc>
          <w:tcPr>
            <w:tcW w:w="709" w:type="dxa"/>
            <w:tcBorders>
              <w:top w:val="single" w:sz="8" w:space="0" w:color="auto"/>
              <w:left w:val="single" w:sz="8" w:space="0" w:color="auto"/>
              <w:bottom w:val="single" w:sz="8" w:space="0" w:color="auto"/>
              <w:right w:val="single" w:sz="12" w:space="0" w:color="auto"/>
            </w:tcBorders>
          </w:tcPr>
          <w:p w:rsidR="00D7405A" w:rsidRPr="00393985" w:rsidRDefault="00D7405A" w:rsidP="00741FA9">
            <w:pPr>
              <w:widowControl/>
              <w:jc w:val="center"/>
              <w:rPr>
                <w:rFonts w:ascii="Calibri" w:hAnsi="Calibri" w:cs="宋体"/>
                <w:kern w:val="0"/>
                <w:sz w:val="18"/>
                <w:szCs w:val="18"/>
              </w:rPr>
            </w:pPr>
            <w:r w:rsidRPr="00393985">
              <w:rPr>
                <w:rFonts w:ascii="宋体" w:hAnsi="宋体" w:cs="宋体" w:hint="eastAsia"/>
                <w:kern w:val="0"/>
                <w:sz w:val="18"/>
                <w:szCs w:val="18"/>
              </w:rPr>
              <w:t>有喷淋</w:t>
            </w:r>
          </w:p>
        </w:tc>
        <w:tc>
          <w:tcPr>
            <w:tcW w:w="709" w:type="dxa"/>
            <w:tcBorders>
              <w:top w:val="single" w:sz="8" w:space="0" w:color="auto"/>
              <w:left w:val="single" w:sz="12" w:space="0" w:color="auto"/>
              <w:bottom w:val="single" w:sz="8" w:space="0" w:color="auto"/>
              <w:right w:val="single" w:sz="8" w:space="0" w:color="auto"/>
            </w:tcBorders>
          </w:tcPr>
          <w:p w:rsidR="00D7405A" w:rsidRPr="00393985" w:rsidRDefault="00D7405A" w:rsidP="00741FA9">
            <w:pPr>
              <w:widowControl/>
              <w:jc w:val="center"/>
              <w:rPr>
                <w:rFonts w:ascii="Calibri" w:hAnsi="Calibri" w:cs="宋体"/>
                <w:kern w:val="0"/>
                <w:sz w:val="18"/>
                <w:szCs w:val="18"/>
              </w:rPr>
            </w:pPr>
            <w:r w:rsidRPr="00393985">
              <w:rPr>
                <w:rFonts w:ascii="宋体" w:hAnsi="宋体" w:cs="宋体" w:hint="eastAsia"/>
                <w:kern w:val="0"/>
                <w:sz w:val="18"/>
                <w:szCs w:val="18"/>
              </w:rPr>
              <w:t>无喷淋</w:t>
            </w:r>
          </w:p>
        </w:tc>
        <w:tc>
          <w:tcPr>
            <w:tcW w:w="708" w:type="dxa"/>
            <w:tcBorders>
              <w:top w:val="single" w:sz="8" w:space="0" w:color="auto"/>
              <w:left w:val="single" w:sz="8" w:space="0" w:color="auto"/>
              <w:bottom w:val="single" w:sz="8" w:space="0" w:color="auto"/>
              <w:right w:val="single" w:sz="12" w:space="0" w:color="auto"/>
            </w:tcBorders>
          </w:tcPr>
          <w:p w:rsidR="00D7405A" w:rsidRPr="00393985" w:rsidRDefault="00D7405A" w:rsidP="00741FA9">
            <w:pPr>
              <w:widowControl/>
              <w:jc w:val="center"/>
              <w:rPr>
                <w:rFonts w:ascii="Calibri" w:hAnsi="Calibri" w:cs="宋体"/>
                <w:kern w:val="0"/>
                <w:sz w:val="18"/>
                <w:szCs w:val="18"/>
              </w:rPr>
            </w:pPr>
            <w:r w:rsidRPr="00393985">
              <w:rPr>
                <w:rFonts w:ascii="宋体" w:hAnsi="宋体" w:cs="宋体" w:hint="eastAsia"/>
                <w:kern w:val="0"/>
                <w:sz w:val="18"/>
                <w:szCs w:val="18"/>
              </w:rPr>
              <w:t>有喷淋</w:t>
            </w:r>
          </w:p>
        </w:tc>
        <w:tc>
          <w:tcPr>
            <w:tcW w:w="709" w:type="dxa"/>
            <w:tcBorders>
              <w:top w:val="single" w:sz="8" w:space="0" w:color="auto"/>
              <w:left w:val="single" w:sz="12" w:space="0" w:color="auto"/>
              <w:bottom w:val="single" w:sz="8" w:space="0" w:color="auto"/>
              <w:right w:val="single" w:sz="8" w:space="0" w:color="auto"/>
            </w:tcBorders>
          </w:tcPr>
          <w:p w:rsidR="00D7405A" w:rsidRPr="00393985" w:rsidRDefault="00D7405A" w:rsidP="00741FA9">
            <w:pPr>
              <w:widowControl/>
              <w:jc w:val="center"/>
              <w:rPr>
                <w:rFonts w:ascii="Calibri" w:hAnsi="Calibri" w:cs="宋体"/>
                <w:kern w:val="0"/>
                <w:sz w:val="18"/>
                <w:szCs w:val="18"/>
              </w:rPr>
            </w:pPr>
            <w:r w:rsidRPr="00393985">
              <w:rPr>
                <w:rFonts w:ascii="宋体" w:hAnsi="宋体" w:cs="宋体" w:hint="eastAsia"/>
                <w:kern w:val="0"/>
                <w:sz w:val="18"/>
                <w:szCs w:val="18"/>
              </w:rPr>
              <w:t>无喷淋</w:t>
            </w:r>
          </w:p>
        </w:tc>
        <w:tc>
          <w:tcPr>
            <w:tcW w:w="709" w:type="dxa"/>
            <w:tcBorders>
              <w:top w:val="single" w:sz="8" w:space="0" w:color="auto"/>
              <w:left w:val="single" w:sz="8" w:space="0" w:color="auto"/>
              <w:bottom w:val="single" w:sz="8" w:space="0" w:color="auto"/>
              <w:right w:val="single" w:sz="12" w:space="0" w:color="auto"/>
            </w:tcBorders>
          </w:tcPr>
          <w:p w:rsidR="00D7405A" w:rsidRPr="00393985" w:rsidRDefault="00D7405A" w:rsidP="00741FA9">
            <w:pPr>
              <w:widowControl/>
              <w:jc w:val="center"/>
              <w:rPr>
                <w:rFonts w:ascii="Calibri" w:hAnsi="Calibri" w:cs="宋体"/>
                <w:kern w:val="0"/>
                <w:sz w:val="18"/>
                <w:szCs w:val="18"/>
              </w:rPr>
            </w:pPr>
            <w:r w:rsidRPr="00393985">
              <w:rPr>
                <w:rFonts w:ascii="宋体" w:hAnsi="宋体" w:cs="宋体" w:hint="eastAsia"/>
                <w:kern w:val="0"/>
                <w:sz w:val="18"/>
                <w:szCs w:val="18"/>
              </w:rPr>
              <w:t>有喷淋</w:t>
            </w:r>
          </w:p>
        </w:tc>
        <w:tc>
          <w:tcPr>
            <w:tcW w:w="697" w:type="dxa"/>
            <w:tcBorders>
              <w:top w:val="single" w:sz="8" w:space="0" w:color="auto"/>
              <w:left w:val="single" w:sz="8" w:space="0" w:color="auto"/>
              <w:bottom w:val="single" w:sz="8" w:space="0" w:color="auto"/>
              <w:right w:val="single" w:sz="12" w:space="0" w:color="auto"/>
            </w:tcBorders>
          </w:tcPr>
          <w:p w:rsidR="00D7405A" w:rsidRPr="00393985" w:rsidRDefault="00D7405A" w:rsidP="00741FA9">
            <w:pPr>
              <w:widowControl/>
              <w:jc w:val="center"/>
              <w:rPr>
                <w:rFonts w:ascii="宋体" w:hAnsi="宋体" w:cs="宋体"/>
                <w:kern w:val="0"/>
                <w:sz w:val="18"/>
                <w:szCs w:val="18"/>
              </w:rPr>
            </w:pPr>
            <w:r w:rsidRPr="00393985">
              <w:rPr>
                <w:rFonts w:ascii="宋体" w:hAnsi="宋体" w:cs="宋体" w:hint="eastAsia"/>
                <w:kern w:val="0"/>
                <w:sz w:val="18"/>
                <w:szCs w:val="18"/>
              </w:rPr>
              <w:t>无喷淋</w:t>
            </w:r>
          </w:p>
        </w:tc>
        <w:tc>
          <w:tcPr>
            <w:tcW w:w="709" w:type="dxa"/>
            <w:tcBorders>
              <w:top w:val="single" w:sz="8" w:space="0" w:color="auto"/>
              <w:left w:val="single" w:sz="8" w:space="0" w:color="auto"/>
              <w:bottom w:val="single" w:sz="8" w:space="0" w:color="auto"/>
              <w:right w:val="single" w:sz="12" w:space="0" w:color="auto"/>
            </w:tcBorders>
          </w:tcPr>
          <w:p w:rsidR="00D7405A" w:rsidRPr="00393985" w:rsidRDefault="00D7405A" w:rsidP="00741FA9">
            <w:pPr>
              <w:widowControl/>
              <w:jc w:val="center"/>
              <w:rPr>
                <w:rFonts w:ascii="宋体" w:hAnsi="宋体" w:cs="宋体"/>
                <w:kern w:val="0"/>
                <w:sz w:val="18"/>
                <w:szCs w:val="18"/>
              </w:rPr>
            </w:pPr>
            <w:r w:rsidRPr="00393985">
              <w:rPr>
                <w:rFonts w:ascii="宋体" w:hAnsi="宋体" w:cs="宋体" w:hint="eastAsia"/>
                <w:kern w:val="0"/>
                <w:sz w:val="18"/>
                <w:szCs w:val="18"/>
              </w:rPr>
              <w:t>有喷淋</w:t>
            </w:r>
          </w:p>
        </w:tc>
      </w:tr>
      <w:tr w:rsidR="00D7405A" w:rsidRPr="00393985" w:rsidTr="00741FA9">
        <w:trPr>
          <w:jc w:val="center"/>
        </w:trPr>
        <w:tc>
          <w:tcPr>
            <w:tcW w:w="709" w:type="dxa"/>
            <w:tcBorders>
              <w:top w:val="single" w:sz="8" w:space="0" w:color="auto"/>
              <w:left w:val="single" w:sz="12" w:space="0" w:color="auto"/>
              <w:bottom w:val="single" w:sz="8" w:space="0" w:color="auto"/>
              <w:right w:val="single" w:sz="12" w:space="0" w:color="auto"/>
            </w:tcBorders>
          </w:tcPr>
          <w:p w:rsidR="00D7405A" w:rsidRPr="00393985" w:rsidRDefault="00D7405A" w:rsidP="00741FA9">
            <w:pPr>
              <w:widowControl/>
              <w:jc w:val="center"/>
              <w:rPr>
                <w:rFonts w:ascii="宋体" w:hAnsi="宋体" w:cs="宋体"/>
                <w:kern w:val="0"/>
                <w:sz w:val="18"/>
                <w:szCs w:val="18"/>
              </w:rPr>
            </w:pPr>
            <w:r w:rsidRPr="00393985">
              <w:rPr>
                <w:rFonts w:ascii="宋体" w:hAnsi="宋体" w:cs="宋体" w:hint="eastAsia"/>
                <w:kern w:val="0"/>
                <w:sz w:val="18"/>
                <w:szCs w:val="18"/>
              </w:rPr>
              <w:t>6.0</w:t>
            </w:r>
          </w:p>
        </w:tc>
        <w:tc>
          <w:tcPr>
            <w:tcW w:w="675" w:type="dxa"/>
            <w:tcBorders>
              <w:top w:val="single" w:sz="8" w:space="0" w:color="auto"/>
              <w:left w:val="single" w:sz="12" w:space="0" w:color="auto"/>
              <w:bottom w:val="single" w:sz="8" w:space="0" w:color="auto"/>
              <w:right w:val="single" w:sz="8" w:space="0" w:color="auto"/>
            </w:tcBorders>
          </w:tcPr>
          <w:p w:rsidR="00D7405A" w:rsidRPr="00393985" w:rsidRDefault="00D7405A" w:rsidP="00741FA9">
            <w:pPr>
              <w:widowControl/>
              <w:jc w:val="center"/>
              <w:rPr>
                <w:rFonts w:ascii="宋体" w:hAnsi="宋体" w:cs="宋体"/>
                <w:kern w:val="0"/>
                <w:sz w:val="18"/>
                <w:szCs w:val="18"/>
              </w:rPr>
            </w:pPr>
            <w:r w:rsidRPr="00393985">
              <w:rPr>
                <w:rFonts w:ascii="宋体" w:hAnsi="宋体" w:cs="宋体" w:hint="eastAsia"/>
                <w:kern w:val="0"/>
                <w:sz w:val="18"/>
                <w:szCs w:val="18"/>
              </w:rPr>
              <w:t>25.8</w:t>
            </w:r>
          </w:p>
        </w:tc>
        <w:tc>
          <w:tcPr>
            <w:tcW w:w="709" w:type="dxa"/>
            <w:tcBorders>
              <w:top w:val="single" w:sz="8" w:space="0" w:color="auto"/>
              <w:left w:val="single" w:sz="8" w:space="0" w:color="auto"/>
              <w:bottom w:val="single" w:sz="8" w:space="0" w:color="auto"/>
              <w:right w:val="single" w:sz="12" w:space="0" w:color="auto"/>
            </w:tcBorders>
          </w:tcPr>
          <w:p w:rsidR="00D7405A" w:rsidRPr="00393985" w:rsidRDefault="00D7405A" w:rsidP="00741FA9">
            <w:pPr>
              <w:widowControl/>
              <w:jc w:val="center"/>
              <w:rPr>
                <w:rFonts w:ascii="宋体" w:hAnsi="宋体" w:cs="宋体"/>
                <w:kern w:val="0"/>
                <w:sz w:val="18"/>
                <w:szCs w:val="18"/>
              </w:rPr>
            </w:pPr>
            <w:r w:rsidRPr="00393985">
              <w:rPr>
                <w:rFonts w:ascii="宋体" w:hAnsi="宋体" w:cs="宋体" w:hint="eastAsia"/>
                <w:kern w:val="0"/>
                <w:sz w:val="18"/>
                <w:szCs w:val="18"/>
              </w:rPr>
              <w:t>16.1</w:t>
            </w:r>
          </w:p>
        </w:tc>
        <w:tc>
          <w:tcPr>
            <w:tcW w:w="709" w:type="dxa"/>
            <w:tcBorders>
              <w:top w:val="single" w:sz="8" w:space="0" w:color="auto"/>
              <w:left w:val="single" w:sz="12" w:space="0" w:color="auto"/>
              <w:bottom w:val="single" w:sz="8" w:space="0" w:color="auto"/>
              <w:right w:val="single" w:sz="8" w:space="0" w:color="auto"/>
            </w:tcBorders>
          </w:tcPr>
          <w:p w:rsidR="00D7405A" w:rsidRPr="00393985" w:rsidRDefault="00D7405A" w:rsidP="00741FA9">
            <w:pPr>
              <w:widowControl/>
              <w:jc w:val="center"/>
              <w:rPr>
                <w:rFonts w:ascii="宋体" w:hAnsi="宋体" w:cs="宋体"/>
                <w:kern w:val="0"/>
                <w:sz w:val="18"/>
                <w:szCs w:val="18"/>
              </w:rPr>
            </w:pPr>
            <w:r w:rsidRPr="00393985">
              <w:rPr>
                <w:rFonts w:ascii="宋体" w:hAnsi="宋体" w:cs="宋体" w:hint="eastAsia"/>
                <w:kern w:val="0"/>
                <w:sz w:val="18"/>
                <w:szCs w:val="18"/>
              </w:rPr>
              <w:t>32.9</w:t>
            </w:r>
          </w:p>
        </w:tc>
        <w:tc>
          <w:tcPr>
            <w:tcW w:w="708" w:type="dxa"/>
            <w:tcBorders>
              <w:top w:val="single" w:sz="8" w:space="0" w:color="auto"/>
              <w:left w:val="single" w:sz="8" w:space="0" w:color="auto"/>
              <w:bottom w:val="single" w:sz="8" w:space="0" w:color="auto"/>
              <w:right w:val="single" w:sz="12" w:space="0" w:color="auto"/>
            </w:tcBorders>
          </w:tcPr>
          <w:p w:rsidR="00D7405A" w:rsidRPr="00393985" w:rsidRDefault="00D7405A" w:rsidP="00741FA9">
            <w:pPr>
              <w:widowControl/>
              <w:jc w:val="center"/>
              <w:rPr>
                <w:rFonts w:ascii="宋体" w:hAnsi="宋体" w:cs="宋体"/>
                <w:kern w:val="0"/>
                <w:sz w:val="18"/>
                <w:szCs w:val="18"/>
              </w:rPr>
            </w:pPr>
            <w:r w:rsidRPr="00393985">
              <w:rPr>
                <w:rFonts w:ascii="宋体" w:hAnsi="宋体" w:cs="宋体" w:hint="eastAsia"/>
                <w:kern w:val="0"/>
                <w:sz w:val="18"/>
                <w:szCs w:val="18"/>
              </w:rPr>
              <w:t>19.8</w:t>
            </w:r>
          </w:p>
        </w:tc>
        <w:tc>
          <w:tcPr>
            <w:tcW w:w="709" w:type="dxa"/>
            <w:tcBorders>
              <w:top w:val="single" w:sz="8" w:space="0" w:color="auto"/>
              <w:left w:val="single" w:sz="12" w:space="0" w:color="auto"/>
              <w:bottom w:val="single" w:sz="8" w:space="0" w:color="auto"/>
              <w:right w:val="single" w:sz="8" w:space="0" w:color="auto"/>
            </w:tcBorders>
          </w:tcPr>
          <w:p w:rsidR="00D7405A" w:rsidRPr="00393985" w:rsidRDefault="00D7405A" w:rsidP="00741FA9">
            <w:pPr>
              <w:widowControl/>
              <w:jc w:val="center"/>
              <w:rPr>
                <w:rFonts w:ascii="宋体" w:hAnsi="宋体" w:cs="宋体"/>
                <w:kern w:val="0"/>
                <w:sz w:val="18"/>
                <w:szCs w:val="18"/>
              </w:rPr>
            </w:pPr>
            <w:r w:rsidRPr="00393985">
              <w:rPr>
                <w:rFonts w:ascii="宋体" w:hAnsi="宋体" w:cs="宋体" w:hint="eastAsia"/>
                <w:kern w:val="0"/>
                <w:sz w:val="18"/>
                <w:szCs w:val="18"/>
              </w:rPr>
              <w:t>29.5</w:t>
            </w:r>
          </w:p>
        </w:tc>
        <w:tc>
          <w:tcPr>
            <w:tcW w:w="709" w:type="dxa"/>
            <w:tcBorders>
              <w:top w:val="single" w:sz="8" w:space="0" w:color="auto"/>
              <w:left w:val="single" w:sz="8" w:space="0" w:color="auto"/>
              <w:bottom w:val="single" w:sz="8" w:space="0" w:color="auto"/>
              <w:right w:val="single" w:sz="12" w:space="0" w:color="auto"/>
            </w:tcBorders>
          </w:tcPr>
          <w:p w:rsidR="00D7405A" w:rsidRPr="00393985" w:rsidRDefault="00D7405A" w:rsidP="00741FA9">
            <w:pPr>
              <w:widowControl/>
              <w:jc w:val="center"/>
              <w:rPr>
                <w:rFonts w:ascii="宋体" w:hAnsi="宋体" w:cs="宋体"/>
                <w:kern w:val="0"/>
                <w:sz w:val="18"/>
                <w:szCs w:val="18"/>
              </w:rPr>
            </w:pPr>
            <w:r w:rsidRPr="00393985">
              <w:rPr>
                <w:rFonts w:ascii="宋体" w:hAnsi="宋体" w:cs="宋体" w:hint="eastAsia"/>
                <w:kern w:val="0"/>
                <w:sz w:val="18"/>
                <w:szCs w:val="18"/>
              </w:rPr>
              <w:t>18.8</w:t>
            </w:r>
          </w:p>
        </w:tc>
        <w:tc>
          <w:tcPr>
            <w:tcW w:w="697" w:type="dxa"/>
            <w:tcBorders>
              <w:top w:val="single" w:sz="8" w:space="0" w:color="auto"/>
              <w:left w:val="single" w:sz="8" w:space="0" w:color="auto"/>
              <w:bottom w:val="single" w:sz="8" w:space="0" w:color="auto"/>
              <w:right w:val="single" w:sz="12" w:space="0" w:color="auto"/>
            </w:tcBorders>
          </w:tcPr>
          <w:p w:rsidR="00D7405A" w:rsidRPr="00393985" w:rsidRDefault="00D7405A" w:rsidP="00741FA9">
            <w:pPr>
              <w:widowControl/>
              <w:jc w:val="center"/>
              <w:rPr>
                <w:rFonts w:ascii="宋体" w:hAnsi="宋体" w:cs="宋体"/>
                <w:kern w:val="0"/>
                <w:sz w:val="18"/>
                <w:szCs w:val="18"/>
              </w:rPr>
            </w:pPr>
            <w:r w:rsidRPr="00393985">
              <w:rPr>
                <w:rFonts w:ascii="宋体" w:hAnsi="宋体" w:cs="宋体" w:hint="eastAsia"/>
                <w:kern w:val="0"/>
                <w:sz w:val="18"/>
                <w:szCs w:val="18"/>
              </w:rPr>
              <w:t>47.4</w:t>
            </w:r>
          </w:p>
        </w:tc>
        <w:tc>
          <w:tcPr>
            <w:tcW w:w="709" w:type="dxa"/>
            <w:tcBorders>
              <w:top w:val="single" w:sz="8" w:space="0" w:color="auto"/>
              <w:left w:val="single" w:sz="8" w:space="0" w:color="auto"/>
              <w:bottom w:val="single" w:sz="8" w:space="0" w:color="auto"/>
              <w:right w:val="single" w:sz="12" w:space="0" w:color="auto"/>
            </w:tcBorders>
          </w:tcPr>
          <w:p w:rsidR="00D7405A" w:rsidRPr="00393985" w:rsidRDefault="00D7405A" w:rsidP="00741FA9">
            <w:pPr>
              <w:widowControl/>
              <w:jc w:val="center"/>
              <w:rPr>
                <w:rFonts w:ascii="宋体" w:hAnsi="宋体" w:cs="宋体"/>
                <w:kern w:val="0"/>
                <w:sz w:val="18"/>
                <w:szCs w:val="18"/>
              </w:rPr>
            </w:pPr>
            <w:r w:rsidRPr="00393985">
              <w:rPr>
                <w:rFonts w:ascii="宋体" w:hAnsi="宋体" w:cs="宋体" w:hint="eastAsia"/>
                <w:kern w:val="0"/>
                <w:sz w:val="18"/>
                <w:szCs w:val="18"/>
              </w:rPr>
              <w:t>22.0</w:t>
            </w:r>
          </w:p>
        </w:tc>
      </w:tr>
      <w:tr w:rsidR="00D7405A" w:rsidRPr="00393985" w:rsidTr="00741FA9">
        <w:trPr>
          <w:trHeight w:val="199"/>
          <w:jc w:val="center"/>
        </w:trPr>
        <w:tc>
          <w:tcPr>
            <w:tcW w:w="709" w:type="dxa"/>
            <w:tcBorders>
              <w:top w:val="single" w:sz="8" w:space="0" w:color="auto"/>
              <w:left w:val="single" w:sz="12" w:space="0" w:color="auto"/>
              <w:bottom w:val="single" w:sz="8" w:space="0" w:color="auto"/>
              <w:right w:val="single" w:sz="12" w:space="0" w:color="auto"/>
            </w:tcBorders>
          </w:tcPr>
          <w:p w:rsidR="00D7405A" w:rsidRPr="00393985" w:rsidRDefault="00D7405A" w:rsidP="00741FA9">
            <w:pPr>
              <w:widowControl/>
              <w:jc w:val="center"/>
              <w:rPr>
                <w:rFonts w:ascii="宋体" w:hAnsi="宋体" w:cs="宋体"/>
                <w:kern w:val="0"/>
                <w:sz w:val="18"/>
                <w:szCs w:val="18"/>
              </w:rPr>
            </w:pPr>
            <w:r w:rsidRPr="00393985">
              <w:rPr>
                <w:rFonts w:ascii="宋体" w:hAnsi="宋体" w:cs="宋体" w:hint="eastAsia"/>
                <w:kern w:val="0"/>
                <w:sz w:val="18"/>
                <w:szCs w:val="18"/>
              </w:rPr>
              <w:t>7.0</w:t>
            </w:r>
          </w:p>
        </w:tc>
        <w:tc>
          <w:tcPr>
            <w:tcW w:w="675" w:type="dxa"/>
            <w:tcBorders>
              <w:top w:val="single" w:sz="8" w:space="0" w:color="auto"/>
              <w:left w:val="single" w:sz="12" w:space="0" w:color="auto"/>
              <w:bottom w:val="single" w:sz="8" w:space="0" w:color="auto"/>
              <w:right w:val="single" w:sz="8" w:space="0" w:color="auto"/>
            </w:tcBorders>
          </w:tcPr>
          <w:p w:rsidR="00D7405A" w:rsidRPr="00393985" w:rsidRDefault="00D7405A" w:rsidP="00741FA9">
            <w:pPr>
              <w:widowControl/>
              <w:jc w:val="center"/>
              <w:rPr>
                <w:rFonts w:ascii="宋体" w:hAnsi="宋体" w:cs="宋体"/>
                <w:kern w:val="0"/>
                <w:sz w:val="18"/>
                <w:szCs w:val="18"/>
              </w:rPr>
            </w:pPr>
            <w:r w:rsidRPr="00393985">
              <w:rPr>
                <w:rFonts w:ascii="宋体" w:hAnsi="宋体" w:cs="宋体" w:hint="eastAsia"/>
                <w:kern w:val="0"/>
                <w:sz w:val="18"/>
                <w:szCs w:val="18"/>
              </w:rPr>
              <w:t>29.3</w:t>
            </w:r>
          </w:p>
        </w:tc>
        <w:tc>
          <w:tcPr>
            <w:tcW w:w="709" w:type="dxa"/>
            <w:tcBorders>
              <w:top w:val="single" w:sz="8" w:space="0" w:color="auto"/>
              <w:left w:val="single" w:sz="8" w:space="0" w:color="auto"/>
              <w:bottom w:val="single" w:sz="8" w:space="0" w:color="auto"/>
              <w:right w:val="single" w:sz="12" w:space="0" w:color="auto"/>
            </w:tcBorders>
          </w:tcPr>
          <w:p w:rsidR="00D7405A" w:rsidRPr="00393985" w:rsidRDefault="00D7405A" w:rsidP="00741FA9">
            <w:pPr>
              <w:widowControl/>
              <w:jc w:val="center"/>
              <w:rPr>
                <w:rFonts w:ascii="宋体" w:hAnsi="宋体" w:cs="宋体"/>
                <w:kern w:val="0"/>
                <w:sz w:val="18"/>
                <w:szCs w:val="18"/>
              </w:rPr>
            </w:pPr>
            <w:r w:rsidRPr="00393985">
              <w:rPr>
                <w:rFonts w:ascii="宋体" w:hAnsi="宋体" w:cs="宋体" w:hint="eastAsia"/>
                <w:kern w:val="0"/>
                <w:sz w:val="18"/>
                <w:szCs w:val="18"/>
              </w:rPr>
              <w:t>19.5</w:t>
            </w:r>
          </w:p>
        </w:tc>
        <w:tc>
          <w:tcPr>
            <w:tcW w:w="709" w:type="dxa"/>
            <w:tcBorders>
              <w:top w:val="single" w:sz="8" w:space="0" w:color="auto"/>
              <w:left w:val="single" w:sz="12" w:space="0" w:color="auto"/>
              <w:bottom w:val="single" w:sz="8" w:space="0" w:color="auto"/>
              <w:right w:val="single" w:sz="8" w:space="0" w:color="auto"/>
            </w:tcBorders>
          </w:tcPr>
          <w:p w:rsidR="00D7405A" w:rsidRPr="00393985" w:rsidRDefault="00D7405A" w:rsidP="00741FA9">
            <w:pPr>
              <w:widowControl/>
              <w:jc w:val="center"/>
              <w:rPr>
                <w:rFonts w:ascii="宋体" w:hAnsi="宋体" w:cs="宋体"/>
                <w:kern w:val="0"/>
                <w:sz w:val="18"/>
                <w:szCs w:val="18"/>
              </w:rPr>
            </w:pPr>
            <w:r w:rsidRPr="00393985">
              <w:rPr>
                <w:rFonts w:ascii="宋体" w:hAnsi="宋体" w:cs="宋体" w:hint="eastAsia"/>
                <w:kern w:val="0"/>
                <w:sz w:val="18"/>
                <w:szCs w:val="18"/>
              </w:rPr>
              <w:t>36.7</w:t>
            </w:r>
          </w:p>
        </w:tc>
        <w:tc>
          <w:tcPr>
            <w:tcW w:w="708" w:type="dxa"/>
            <w:tcBorders>
              <w:top w:val="single" w:sz="8" w:space="0" w:color="auto"/>
              <w:left w:val="single" w:sz="8" w:space="0" w:color="auto"/>
              <w:bottom w:val="single" w:sz="8" w:space="0" w:color="auto"/>
              <w:right w:val="single" w:sz="12" w:space="0" w:color="auto"/>
            </w:tcBorders>
          </w:tcPr>
          <w:p w:rsidR="00D7405A" w:rsidRPr="00393985" w:rsidRDefault="00D7405A" w:rsidP="00741FA9">
            <w:pPr>
              <w:widowControl/>
              <w:jc w:val="center"/>
              <w:rPr>
                <w:rFonts w:ascii="宋体" w:hAnsi="宋体" w:cs="宋体"/>
                <w:kern w:val="0"/>
                <w:sz w:val="18"/>
                <w:szCs w:val="18"/>
              </w:rPr>
            </w:pPr>
            <w:r w:rsidRPr="00393985">
              <w:rPr>
                <w:rFonts w:ascii="宋体" w:hAnsi="宋体" w:cs="宋体" w:hint="eastAsia"/>
                <w:kern w:val="0"/>
                <w:sz w:val="18"/>
                <w:szCs w:val="18"/>
              </w:rPr>
              <w:t>23.1</w:t>
            </w:r>
          </w:p>
        </w:tc>
        <w:tc>
          <w:tcPr>
            <w:tcW w:w="709" w:type="dxa"/>
            <w:tcBorders>
              <w:top w:val="single" w:sz="8" w:space="0" w:color="auto"/>
              <w:left w:val="single" w:sz="12" w:space="0" w:color="auto"/>
              <w:bottom w:val="single" w:sz="8" w:space="0" w:color="auto"/>
              <w:right w:val="single" w:sz="8" w:space="0" w:color="auto"/>
            </w:tcBorders>
          </w:tcPr>
          <w:p w:rsidR="00D7405A" w:rsidRPr="00393985" w:rsidRDefault="00D7405A" w:rsidP="00741FA9">
            <w:pPr>
              <w:widowControl/>
              <w:jc w:val="center"/>
              <w:rPr>
                <w:rFonts w:ascii="宋体" w:hAnsi="宋体" w:cs="宋体"/>
                <w:kern w:val="0"/>
                <w:sz w:val="18"/>
                <w:szCs w:val="18"/>
              </w:rPr>
            </w:pPr>
            <w:r w:rsidRPr="00393985">
              <w:rPr>
                <w:rFonts w:ascii="宋体" w:hAnsi="宋体" w:cs="宋体" w:hint="eastAsia"/>
                <w:kern w:val="0"/>
                <w:sz w:val="18"/>
                <w:szCs w:val="18"/>
              </w:rPr>
              <w:t>33.0</w:t>
            </w:r>
          </w:p>
        </w:tc>
        <w:tc>
          <w:tcPr>
            <w:tcW w:w="709" w:type="dxa"/>
            <w:tcBorders>
              <w:top w:val="single" w:sz="8" w:space="0" w:color="auto"/>
              <w:left w:val="single" w:sz="8" w:space="0" w:color="auto"/>
              <w:bottom w:val="single" w:sz="8" w:space="0" w:color="auto"/>
              <w:right w:val="single" w:sz="12" w:space="0" w:color="auto"/>
            </w:tcBorders>
          </w:tcPr>
          <w:p w:rsidR="00D7405A" w:rsidRPr="00393985" w:rsidRDefault="00D7405A" w:rsidP="00741FA9">
            <w:pPr>
              <w:widowControl/>
              <w:jc w:val="center"/>
              <w:rPr>
                <w:rFonts w:ascii="宋体" w:hAnsi="宋体" w:cs="宋体"/>
                <w:kern w:val="0"/>
                <w:sz w:val="18"/>
                <w:szCs w:val="18"/>
              </w:rPr>
            </w:pPr>
            <w:r w:rsidRPr="00393985">
              <w:rPr>
                <w:rFonts w:ascii="宋体" w:hAnsi="宋体" w:cs="宋体" w:hint="eastAsia"/>
                <w:kern w:val="0"/>
                <w:sz w:val="18"/>
                <w:szCs w:val="18"/>
              </w:rPr>
              <w:t>22.0</w:t>
            </w:r>
          </w:p>
        </w:tc>
        <w:tc>
          <w:tcPr>
            <w:tcW w:w="697" w:type="dxa"/>
            <w:tcBorders>
              <w:top w:val="single" w:sz="8" w:space="0" w:color="auto"/>
              <w:left w:val="single" w:sz="8" w:space="0" w:color="auto"/>
              <w:bottom w:val="single" w:sz="8" w:space="0" w:color="auto"/>
              <w:right w:val="single" w:sz="12" w:space="0" w:color="auto"/>
            </w:tcBorders>
          </w:tcPr>
          <w:p w:rsidR="00D7405A" w:rsidRPr="00393985" w:rsidRDefault="00D7405A" w:rsidP="00741FA9">
            <w:pPr>
              <w:widowControl/>
              <w:jc w:val="center"/>
              <w:rPr>
                <w:rFonts w:ascii="宋体" w:hAnsi="宋体" w:cs="宋体"/>
                <w:kern w:val="0"/>
                <w:sz w:val="18"/>
                <w:szCs w:val="18"/>
              </w:rPr>
            </w:pPr>
            <w:r w:rsidRPr="00393985">
              <w:rPr>
                <w:rFonts w:ascii="宋体" w:hAnsi="宋体" w:cs="宋体" w:hint="eastAsia"/>
                <w:kern w:val="0"/>
                <w:sz w:val="18"/>
                <w:szCs w:val="18"/>
              </w:rPr>
              <w:t>51.6</w:t>
            </w:r>
          </w:p>
        </w:tc>
        <w:tc>
          <w:tcPr>
            <w:tcW w:w="709" w:type="dxa"/>
            <w:tcBorders>
              <w:top w:val="single" w:sz="8" w:space="0" w:color="auto"/>
              <w:left w:val="single" w:sz="8" w:space="0" w:color="auto"/>
              <w:bottom w:val="single" w:sz="8" w:space="0" w:color="auto"/>
              <w:right w:val="single" w:sz="12" w:space="0" w:color="auto"/>
            </w:tcBorders>
          </w:tcPr>
          <w:p w:rsidR="00D7405A" w:rsidRPr="00393985" w:rsidRDefault="00D7405A" w:rsidP="00741FA9">
            <w:pPr>
              <w:widowControl/>
              <w:jc w:val="center"/>
              <w:rPr>
                <w:rFonts w:ascii="宋体" w:hAnsi="宋体" w:cs="宋体"/>
                <w:kern w:val="0"/>
                <w:sz w:val="18"/>
                <w:szCs w:val="18"/>
              </w:rPr>
            </w:pPr>
            <w:r w:rsidRPr="00393985">
              <w:rPr>
                <w:rFonts w:ascii="宋体" w:hAnsi="宋体" w:cs="宋体" w:hint="eastAsia"/>
                <w:kern w:val="0"/>
                <w:sz w:val="18"/>
                <w:szCs w:val="18"/>
              </w:rPr>
              <w:t>25.5</w:t>
            </w:r>
          </w:p>
        </w:tc>
      </w:tr>
      <w:tr w:rsidR="00D7405A" w:rsidRPr="00393985" w:rsidTr="00741FA9">
        <w:trPr>
          <w:jc w:val="center"/>
        </w:trPr>
        <w:tc>
          <w:tcPr>
            <w:tcW w:w="709" w:type="dxa"/>
            <w:tcBorders>
              <w:top w:val="single" w:sz="8" w:space="0" w:color="auto"/>
              <w:left w:val="single" w:sz="12" w:space="0" w:color="auto"/>
              <w:bottom w:val="single" w:sz="8" w:space="0" w:color="auto"/>
              <w:right w:val="single" w:sz="12" w:space="0" w:color="auto"/>
            </w:tcBorders>
          </w:tcPr>
          <w:p w:rsidR="00D7405A" w:rsidRPr="00393985" w:rsidRDefault="00D7405A" w:rsidP="00741FA9">
            <w:pPr>
              <w:widowControl/>
              <w:jc w:val="center"/>
              <w:rPr>
                <w:rFonts w:ascii="宋体" w:hAnsi="宋体" w:cs="宋体"/>
                <w:kern w:val="0"/>
                <w:sz w:val="18"/>
                <w:szCs w:val="18"/>
              </w:rPr>
            </w:pPr>
            <w:r w:rsidRPr="00393985">
              <w:rPr>
                <w:rFonts w:ascii="宋体" w:hAnsi="宋体" w:cs="宋体" w:hint="eastAsia"/>
                <w:kern w:val="0"/>
                <w:sz w:val="18"/>
                <w:szCs w:val="18"/>
              </w:rPr>
              <w:t>8.0</w:t>
            </w:r>
          </w:p>
        </w:tc>
        <w:tc>
          <w:tcPr>
            <w:tcW w:w="675" w:type="dxa"/>
            <w:tcBorders>
              <w:top w:val="single" w:sz="8" w:space="0" w:color="auto"/>
              <w:left w:val="single" w:sz="12" w:space="0" w:color="auto"/>
              <w:bottom w:val="single" w:sz="8" w:space="0" w:color="auto"/>
              <w:right w:val="single" w:sz="8" w:space="0" w:color="auto"/>
            </w:tcBorders>
          </w:tcPr>
          <w:p w:rsidR="00D7405A" w:rsidRPr="00393985" w:rsidRDefault="00D7405A" w:rsidP="00741FA9">
            <w:pPr>
              <w:widowControl/>
              <w:jc w:val="center"/>
              <w:rPr>
                <w:rFonts w:ascii="宋体" w:hAnsi="宋体" w:cs="宋体"/>
                <w:kern w:val="0"/>
                <w:sz w:val="18"/>
                <w:szCs w:val="18"/>
              </w:rPr>
            </w:pPr>
            <w:r w:rsidRPr="00393985">
              <w:rPr>
                <w:rFonts w:ascii="宋体" w:hAnsi="宋体" w:cs="宋体" w:hint="eastAsia"/>
                <w:kern w:val="0"/>
                <w:sz w:val="18"/>
                <w:szCs w:val="18"/>
              </w:rPr>
              <w:t>33.4</w:t>
            </w:r>
          </w:p>
        </w:tc>
        <w:tc>
          <w:tcPr>
            <w:tcW w:w="709" w:type="dxa"/>
            <w:tcBorders>
              <w:top w:val="single" w:sz="8" w:space="0" w:color="auto"/>
              <w:left w:val="single" w:sz="8" w:space="0" w:color="auto"/>
              <w:bottom w:val="single" w:sz="8" w:space="0" w:color="auto"/>
              <w:right w:val="single" w:sz="12" w:space="0" w:color="auto"/>
            </w:tcBorders>
          </w:tcPr>
          <w:p w:rsidR="00D7405A" w:rsidRPr="00393985" w:rsidRDefault="00D7405A" w:rsidP="00741FA9">
            <w:pPr>
              <w:widowControl/>
              <w:jc w:val="center"/>
              <w:rPr>
                <w:rFonts w:ascii="宋体" w:hAnsi="宋体" w:cs="宋体"/>
                <w:kern w:val="0"/>
                <w:sz w:val="18"/>
                <w:szCs w:val="18"/>
              </w:rPr>
            </w:pPr>
            <w:r w:rsidRPr="00393985">
              <w:rPr>
                <w:rFonts w:ascii="宋体" w:hAnsi="宋体" w:cs="宋体" w:hint="eastAsia"/>
                <w:kern w:val="0"/>
                <w:sz w:val="18"/>
                <w:szCs w:val="18"/>
              </w:rPr>
              <w:t>22.9</w:t>
            </w:r>
          </w:p>
        </w:tc>
        <w:tc>
          <w:tcPr>
            <w:tcW w:w="709" w:type="dxa"/>
            <w:tcBorders>
              <w:top w:val="single" w:sz="8" w:space="0" w:color="auto"/>
              <w:left w:val="single" w:sz="12" w:space="0" w:color="auto"/>
              <w:bottom w:val="single" w:sz="8" w:space="0" w:color="auto"/>
              <w:right w:val="single" w:sz="8" w:space="0" w:color="auto"/>
            </w:tcBorders>
          </w:tcPr>
          <w:p w:rsidR="00D7405A" w:rsidRPr="00393985" w:rsidRDefault="00D7405A" w:rsidP="00741FA9">
            <w:pPr>
              <w:widowControl/>
              <w:jc w:val="center"/>
              <w:rPr>
                <w:rFonts w:ascii="宋体" w:hAnsi="宋体" w:cs="宋体"/>
                <w:kern w:val="0"/>
                <w:sz w:val="18"/>
                <w:szCs w:val="18"/>
              </w:rPr>
            </w:pPr>
            <w:r w:rsidRPr="00393985">
              <w:rPr>
                <w:rFonts w:ascii="宋体" w:hAnsi="宋体" w:cs="宋体" w:hint="eastAsia"/>
                <w:kern w:val="0"/>
                <w:sz w:val="18"/>
                <w:szCs w:val="18"/>
              </w:rPr>
              <w:t>40.8</w:t>
            </w:r>
          </w:p>
        </w:tc>
        <w:tc>
          <w:tcPr>
            <w:tcW w:w="708" w:type="dxa"/>
            <w:tcBorders>
              <w:top w:val="single" w:sz="8" w:space="0" w:color="auto"/>
              <w:left w:val="single" w:sz="8" w:space="0" w:color="auto"/>
              <w:bottom w:val="single" w:sz="8" w:space="0" w:color="auto"/>
              <w:right w:val="single" w:sz="12" w:space="0" w:color="auto"/>
            </w:tcBorders>
          </w:tcPr>
          <w:p w:rsidR="00D7405A" w:rsidRPr="00393985" w:rsidRDefault="00D7405A" w:rsidP="00741FA9">
            <w:pPr>
              <w:widowControl/>
              <w:jc w:val="center"/>
              <w:rPr>
                <w:rFonts w:ascii="宋体" w:hAnsi="宋体" w:cs="宋体"/>
                <w:kern w:val="0"/>
                <w:sz w:val="18"/>
                <w:szCs w:val="18"/>
              </w:rPr>
            </w:pPr>
            <w:r w:rsidRPr="00393985">
              <w:rPr>
                <w:rFonts w:ascii="宋体" w:hAnsi="宋体" w:cs="宋体" w:hint="eastAsia"/>
                <w:kern w:val="0"/>
                <w:sz w:val="18"/>
                <w:szCs w:val="18"/>
              </w:rPr>
              <w:t>27.0</w:t>
            </w:r>
          </w:p>
        </w:tc>
        <w:tc>
          <w:tcPr>
            <w:tcW w:w="709" w:type="dxa"/>
            <w:tcBorders>
              <w:top w:val="single" w:sz="8" w:space="0" w:color="auto"/>
              <w:left w:val="single" w:sz="12" w:space="0" w:color="auto"/>
              <w:bottom w:val="single" w:sz="8" w:space="0" w:color="auto"/>
              <w:right w:val="single" w:sz="8" w:space="0" w:color="auto"/>
            </w:tcBorders>
          </w:tcPr>
          <w:p w:rsidR="00D7405A" w:rsidRPr="00393985" w:rsidRDefault="00D7405A" w:rsidP="00741FA9">
            <w:pPr>
              <w:widowControl/>
              <w:jc w:val="center"/>
              <w:rPr>
                <w:rFonts w:ascii="宋体" w:hAnsi="宋体" w:cs="宋体"/>
                <w:kern w:val="0"/>
                <w:sz w:val="18"/>
                <w:szCs w:val="18"/>
              </w:rPr>
            </w:pPr>
            <w:r w:rsidRPr="00393985">
              <w:rPr>
                <w:rFonts w:ascii="宋体" w:hAnsi="宋体" w:cs="宋体" w:hint="eastAsia"/>
                <w:kern w:val="0"/>
                <w:sz w:val="18"/>
                <w:szCs w:val="18"/>
              </w:rPr>
              <w:t>37.1</w:t>
            </w:r>
          </w:p>
        </w:tc>
        <w:tc>
          <w:tcPr>
            <w:tcW w:w="709" w:type="dxa"/>
            <w:tcBorders>
              <w:top w:val="single" w:sz="8" w:space="0" w:color="auto"/>
              <w:left w:val="single" w:sz="8" w:space="0" w:color="auto"/>
              <w:bottom w:val="single" w:sz="8" w:space="0" w:color="auto"/>
              <w:right w:val="single" w:sz="12" w:space="0" w:color="auto"/>
            </w:tcBorders>
          </w:tcPr>
          <w:p w:rsidR="00D7405A" w:rsidRPr="00393985" w:rsidRDefault="00D7405A" w:rsidP="00741FA9">
            <w:pPr>
              <w:widowControl/>
              <w:jc w:val="center"/>
              <w:rPr>
                <w:rFonts w:ascii="宋体" w:hAnsi="宋体" w:cs="宋体"/>
                <w:kern w:val="0"/>
                <w:sz w:val="18"/>
                <w:szCs w:val="18"/>
              </w:rPr>
            </w:pPr>
            <w:r w:rsidRPr="00393985">
              <w:rPr>
                <w:rFonts w:ascii="宋体" w:hAnsi="宋体" w:cs="宋体" w:hint="eastAsia"/>
                <w:kern w:val="0"/>
                <w:sz w:val="18"/>
                <w:szCs w:val="18"/>
              </w:rPr>
              <w:t>25.7</w:t>
            </w:r>
          </w:p>
        </w:tc>
        <w:tc>
          <w:tcPr>
            <w:tcW w:w="697" w:type="dxa"/>
            <w:tcBorders>
              <w:top w:val="single" w:sz="8" w:space="0" w:color="auto"/>
              <w:left w:val="single" w:sz="8" w:space="0" w:color="auto"/>
              <w:bottom w:val="single" w:sz="8" w:space="0" w:color="auto"/>
              <w:right w:val="single" w:sz="12" w:space="0" w:color="auto"/>
            </w:tcBorders>
          </w:tcPr>
          <w:p w:rsidR="00D7405A" w:rsidRPr="00393985" w:rsidRDefault="00D7405A" w:rsidP="00741FA9">
            <w:pPr>
              <w:widowControl/>
              <w:jc w:val="center"/>
              <w:rPr>
                <w:rFonts w:ascii="宋体" w:hAnsi="宋体" w:cs="宋体"/>
                <w:kern w:val="0"/>
                <w:sz w:val="18"/>
                <w:szCs w:val="18"/>
              </w:rPr>
            </w:pPr>
            <w:r w:rsidRPr="00393985">
              <w:rPr>
                <w:rFonts w:ascii="宋体" w:hAnsi="宋体" w:cs="宋体" w:hint="eastAsia"/>
                <w:kern w:val="0"/>
                <w:sz w:val="18"/>
                <w:szCs w:val="18"/>
              </w:rPr>
              <w:t>55.7</w:t>
            </w:r>
          </w:p>
        </w:tc>
        <w:tc>
          <w:tcPr>
            <w:tcW w:w="709" w:type="dxa"/>
            <w:tcBorders>
              <w:top w:val="single" w:sz="8" w:space="0" w:color="auto"/>
              <w:left w:val="single" w:sz="8" w:space="0" w:color="auto"/>
              <w:bottom w:val="single" w:sz="8" w:space="0" w:color="auto"/>
              <w:right w:val="single" w:sz="12" w:space="0" w:color="auto"/>
            </w:tcBorders>
          </w:tcPr>
          <w:p w:rsidR="00D7405A" w:rsidRPr="00393985" w:rsidRDefault="00D7405A" w:rsidP="00741FA9">
            <w:pPr>
              <w:widowControl/>
              <w:jc w:val="center"/>
              <w:rPr>
                <w:rFonts w:ascii="宋体" w:hAnsi="宋体" w:cs="宋体"/>
                <w:kern w:val="0"/>
                <w:sz w:val="18"/>
                <w:szCs w:val="18"/>
              </w:rPr>
            </w:pPr>
            <w:r w:rsidRPr="00393985">
              <w:rPr>
                <w:rFonts w:ascii="宋体" w:hAnsi="宋体" w:cs="宋体" w:hint="eastAsia"/>
                <w:kern w:val="0"/>
                <w:sz w:val="18"/>
                <w:szCs w:val="18"/>
              </w:rPr>
              <w:t>29.3</w:t>
            </w:r>
          </w:p>
        </w:tc>
      </w:tr>
      <w:tr w:rsidR="00D7405A" w:rsidRPr="00393985" w:rsidTr="00741FA9">
        <w:trPr>
          <w:jc w:val="center"/>
        </w:trPr>
        <w:tc>
          <w:tcPr>
            <w:tcW w:w="709" w:type="dxa"/>
            <w:tcBorders>
              <w:top w:val="single" w:sz="8" w:space="0" w:color="auto"/>
              <w:left w:val="single" w:sz="12" w:space="0" w:color="auto"/>
              <w:bottom w:val="single" w:sz="8" w:space="0" w:color="auto"/>
              <w:right w:val="single" w:sz="12" w:space="0" w:color="auto"/>
            </w:tcBorders>
          </w:tcPr>
          <w:p w:rsidR="00D7405A" w:rsidRPr="00393985" w:rsidRDefault="00D7405A" w:rsidP="00741FA9">
            <w:pPr>
              <w:widowControl/>
              <w:jc w:val="center"/>
              <w:rPr>
                <w:rFonts w:ascii="宋体" w:hAnsi="宋体" w:cs="宋体"/>
                <w:kern w:val="0"/>
                <w:sz w:val="18"/>
                <w:szCs w:val="18"/>
              </w:rPr>
            </w:pPr>
            <w:r w:rsidRPr="00393985">
              <w:rPr>
                <w:rFonts w:ascii="宋体" w:hAnsi="宋体" w:cs="宋体" w:hint="eastAsia"/>
                <w:kern w:val="0"/>
                <w:sz w:val="18"/>
                <w:szCs w:val="18"/>
              </w:rPr>
              <w:t>9.0</w:t>
            </w:r>
          </w:p>
        </w:tc>
        <w:tc>
          <w:tcPr>
            <w:tcW w:w="675" w:type="dxa"/>
            <w:tcBorders>
              <w:top w:val="single" w:sz="8" w:space="0" w:color="auto"/>
              <w:left w:val="single" w:sz="12" w:space="0" w:color="auto"/>
              <w:bottom w:val="single" w:sz="8" w:space="0" w:color="auto"/>
              <w:right w:val="single" w:sz="8" w:space="0" w:color="auto"/>
            </w:tcBorders>
          </w:tcPr>
          <w:p w:rsidR="00D7405A" w:rsidRPr="00393985" w:rsidRDefault="00D7405A" w:rsidP="00741FA9">
            <w:pPr>
              <w:widowControl/>
              <w:jc w:val="center"/>
              <w:rPr>
                <w:rFonts w:ascii="宋体" w:hAnsi="宋体" w:cs="宋体"/>
                <w:kern w:val="0"/>
                <w:sz w:val="18"/>
                <w:szCs w:val="18"/>
              </w:rPr>
            </w:pPr>
            <w:r w:rsidRPr="00393985">
              <w:rPr>
                <w:rFonts w:ascii="宋体" w:hAnsi="宋体" w:cs="宋体" w:hint="eastAsia"/>
                <w:kern w:val="0"/>
                <w:sz w:val="18"/>
                <w:szCs w:val="18"/>
              </w:rPr>
              <w:t>37.6</w:t>
            </w:r>
          </w:p>
        </w:tc>
        <w:tc>
          <w:tcPr>
            <w:tcW w:w="709" w:type="dxa"/>
            <w:tcBorders>
              <w:top w:val="single" w:sz="8" w:space="0" w:color="auto"/>
              <w:left w:val="single" w:sz="8" w:space="0" w:color="auto"/>
              <w:bottom w:val="single" w:sz="8" w:space="0" w:color="auto"/>
              <w:right w:val="single" w:sz="12" w:space="0" w:color="auto"/>
            </w:tcBorders>
          </w:tcPr>
          <w:p w:rsidR="00D7405A" w:rsidRPr="00393985" w:rsidRDefault="00D7405A" w:rsidP="00741FA9">
            <w:pPr>
              <w:widowControl/>
              <w:jc w:val="center"/>
              <w:rPr>
                <w:rFonts w:ascii="宋体" w:hAnsi="宋体" w:cs="宋体"/>
                <w:kern w:val="0"/>
                <w:sz w:val="18"/>
                <w:szCs w:val="18"/>
              </w:rPr>
            </w:pPr>
            <w:r w:rsidRPr="00393985">
              <w:rPr>
                <w:rFonts w:ascii="宋体" w:hAnsi="宋体" w:cs="宋体" w:hint="eastAsia"/>
                <w:kern w:val="0"/>
                <w:sz w:val="18"/>
                <w:szCs w:val="18"/>
              </w:rPr>
              <w:t>27.0</w:t>
            </w:r>
          </w:p>
        </w:tc>
        <w:tc>
          <w:tcPr>
            <w:tcW w:w="709" w:type="dxa"/>
            <w:tcBorders>
              <w:top w:val="single" w:sz="8" w:space="0" w:color="auto"/>
              <w:left w:val="single" w:sz="12" w:space="0" w:color="auto"/>
              <w:bottom w:val="single" w:sz="8" w:space="0" w:color="auto"/>
              <w:right w:val="single" w:sz="8" w:space="0" w:color="auto"/>
            </w:tcBorders>
          </w:tcPr>
          <w:p w:rsidR="00D7405A" w:rsidRPr="00393985" w:rsidRDefault="00D7405A" w:rsidP="00741FA9">
            <w:pPr>
              <w:widowControl/>
              <w:jc w:val="center"/>
              <w:rPr>
                <w:rFonts w:ascii="宋体" w:hAnsi="宋体" w:cs="宋体"/>
                <w:kern w:val="0"/>
                <w:sz w:val="18"/>
                <w:szCs w:val="18"/>
              </w:rPr>
            </w:pPr>
            <w:r w:rsidRPr="00393985">
              <w:rPr>
                <w:rFonts w:ascii="宋体" w:hAnsi="宋体" w:cs="宋体" w:hint="eastAsia"/>
                <w:kern w:val="0"/>
                <w:sz w:val="18"/>
                <w:szCs w:val="18"/>
              </w:rPr>
              <w:t>45.3</w:t>
            </w:r>
          </w:p>
        </w:tc>
        <w:tc>
          <w:tcPr>
            <w:tcW w:w="708" w:type="dxa"/>
            <w:tcBorders>
              <w:top w:val="single" w:sz="8" w:space="0" w:color="auto"/>
              <w:left w:val="single" w:sz="8" w:space="0" w:color="auto"/>
              <w:bottom w:val="single" w:sz="8" w:space="0" w:color="auto"/>
              <w:right w:val="single" w:sz="12" w:space="0" w:color="auto"/>
            </w:tcBorders>
          </w:tcPr>
          <w:p w:rsidR="00D7405A" w:rsidRPr="00393985" w:rsidRDefault="00D7405A" w:rsidP="00741FA9">
            <w:pPr>
              <w:widowControl/>
              <w:jc w:val="center"/>
              <w:rPr>
                <w:rFonts w:ascii="宋体" w:hAnsi="宋体" w:cs="宋体"/>
                <w:kern w:val="0"/>
                <w:sz w:val="18"/>
                <w:szCs w:val="18"/>
              </w:rPr>
            </w:pPr>
            <w:r w:rsidRPr="00393985">
              <w:rPr>
                <w:rFonts w:ascii="宋体" w:hAnsi="宋体" w:cs="宋体" w:hint="eastAsia"/>
                <w:kern w:val="0"/>
                <w:sz w:val="18"/>
                <w:szCs w:val="18"/>
              </w:rPr>
              <w:t>31.0</w:t>
            </w:r>
          </w:p>
        </w:tc>
        <w:tc>
          <w:tcPr>
            <w:tcW w:w="709" w:type="dxa"/>
            <w:tcBorders>
              <w:top w:val="single" w:sz="8" w:space="0" w:color="auto"/>
              <w:left w:val="single" w:sz="12" w:space="0" w:color="auto"/>
              <w:bottom w:val="single" w:sz="8" w:space="0" w:color="auto"/>
              <w:right w:val="single" w:sz="8" w:space="0" w:color="auto"/>
            </w:tcBorders>
          </w:tcPr>
          <w:p w:rsidR="00D7405A" w:rsidRPr="00393985" w:rsidRDefault="00D7405A" w:rsidP="00741FA9">
            <w:pPr>
              <w:widowControl/>
              <w:jc w:val="center"/>
              <w:rPr>
                <w:rFonts w:ascii="宋体" w:hAnsi="宋体" w:cs="宋体"/>
                <w:kern w:val="0"/>
                <w:sz w:val="18"/>
                <w:szCs w:val="18"/>
              </w:rPr>
            </w:pPr>
            <w:r w:rsidRPr="00393985">
              <w:rPr>
                <w:rFonts w:ascii="宋体" w:hAnsi="宋体" w:cs="宋体" w:hint="eastAsia"/>
                <w:kern w:val="0"/>
                <w:sz w:val="18"/>
                <w:szCs w:val="18"/>
              </w:rPr>
              <w:t>41.5</w:t>
            </w:r>
          </w:p>
        </w:tc>
        <w:tc>
          <w:tcPr>
            <w:tcW w:w="709" w:type="dxa"/>
            <w:tcBorders>
              <w:top w:val="single" w:sz="8" w:space="0" w:color="auto"/>
              <w:left w:val="single" w:sz="8" w:space="0" w:color="auto"/>
              <w:bottom w:val="single" w:sz="8" w:space="0" w:color="auto"/>
              <w:right w:val="single" w:sz="12" w:space="0" w:color="auto"/>
            </w:tcBorders>
          </w:tcPr>
          <w:p w:rsidR="00D7405A" w:rsidRPr="00393985" w:rsidRDefault="00D7405A" w:rsidP="00741FA9">
            <w:pPr>
              <w:widowControl/>
              <w:jc w:val="center"/>
              <w:rPr>
                <w:rFonts w:ascii="宋体" w:hAnsi="宋体" w:cs="宋体"/>
                <w:kern w:val="0"/>
                <w:sz w:val="18"/>
                <w:szCs w:val="18"/>
              </w:rPr>
            </w:pPr>
            <w:r w:rsidRPr="00393985">
              <w:rPr>
                <w:rFonts w:ascii="宋体" w:hAnsi="宋体" w:cs="宋体" w:hint="eastAsia"/>
                <w:kern w:val="0"/>
                <w:sz w:val="18"/>
                <w:szCs w:val="18"/>
              </w:rPr>
              <w:t>29.8</w:t>
            </w:r>
          </w:p>
        </w:tc>
        <w:tc>
          <w:tcPr>
            <w:tcW w:w="697" w:type="dxa"/>
            <w:tcBorders>
              <w:top w:val="single" w:sz="8" w:space="0" w:color="auto"/>
              <w:left w:val="single" w:sz="8" w:space="0" w:color="auto"/>
              <w:bottom w:val="single" w:sz="8" w:space="0" w:color="auto"/>
              <w:right w:val="single" w:sz="12" w:space="0" w:color="auto"/>
            </w:tcBorders>
          </w:tcPr>
          <w:p w:rsidR="00D7405A" w:rsidRPr="00393985" w:rsidRDefault="00D7405A" w:rsidP="00741FA9">
            <w:pPr>
              <w:widowControl/>
              <w:jc w:val="center"/>
              <w:rPr>
                <w:rFonts w:ascii="宋体" w:hAnsi="宋体" w:cs="宋体"/>
                <w:kern w:val="0"/>
                <w:sz w:val="18"/>
                <w:szCs w:val="18"/>
              </w:rPr>
            </w:pPr>
            <w:r w:rsidRPr="00393985">
              <w:rPr>
                <w:rFonts w:ascii="宋体" w:hAnsi="宋体" w:cs="宋体" w:hint="eastAsia"/>
                <w:kern w:val="0"/>
                <w:sz w:val="18"/>
                <w:szCs w:val="18"/>
              </w:rPr>
              <w:t>60.6</w:t>
            </w:r>
          </w:p>
        </w:tc>
        <w:tc>
          <w:tcPr>
            <w:tcW w:w="709" w:type="dxa"/>
            <w:tcBorders>
              <w:top w:val="single" w:sz="8" w:space="0" w:color="auto"/>
              <w:left w:val="single" w:sz="8" w:space="0" w:color="auto"/>
              <w:bottom w:val="single" w:sz="8" w:space="0" w:color="auto"/>
              <w:right w:val="single" w:sz="12" w:space="0" w:color="auto"/>
            </w:tcBorders>
          </w:tcPr>
          <w:p w:rsidR="00D7405A" w:rsidRPr="00393985" w:rsidRDefault="00D7405A" w:rsidP="00741FA9">
            <w:pPr>
              <w:widowControl/>
              <w:jc w:val="center"/>
              <w:rPr>
                <w:rFonts w:ascii="宋体" w:hAnsi="宋体" w:cs="宋体"/>
                <w:kern w:val="0"/>
                <w:sz w:val="18"/>
                <w:szCs w:val="18"/>
              </w:rPr>
            </w:pPr>
            <w:r w:rsidRPr="00393985">
              <w:rPr>
                <w:rFonts w:ascii="宋体" w:hAnsi="宋体" w:cs="宋体" w:hint="eastAsia"/>
                <w:kern w:val="0"/>
                <w:sz w:val="18"/>
                <w:szCs w:val="18"/>
              </w:rPr>
              <w:t>33.5</w:t>
            </w:r>
          </w:p>
        </w:tc>
      </w:tr>
    </w:tbl>
    <w:p w:rsidR="00156712" w:rsidRDefault="00156712" w:rsidP="00D7405A">
      <w:pPr>
        <w:spacing w:beforeLines="50" w:before="120" w:line="360" w:lineRule="auto"/>
        <w:jc w:val="center"/>
        <w:rPr>
          <w:rFonts w:hint="eastAsia"/>
          <w:sz w:val="18"/>
          <w:szCs w:val="18"/>
        </w:rPr>
      </w:pPr>
    </w:p>
    <w:p w:rsidR="00D7405A" w:rsidRDefault="00D7405A" w:rsidP="00D7405A">
      <w:pPr>
        <w:spacing w:beforeLines="50" w:before="120" w:line="360" w:lineRule="auto"/>
        <w:jc w:val="center"/>
        <w:rPr>
          <w:sz w:val="18"/>
          <w:szCs w:val="18"/>
        </w:rPr>
      </w:pPr>
      <w:r w:rsidRPr="00114E74">
        <w:rPr>
          <w:rFonts w:hint="eastAsia"/>
          <w:sz w:val="18"/>
          <w:szCs w:val="18"/>
        </w:rPr>
        <w:lastRenderedPageBreak/>
        <w:t>表</w:t>
      </w:r>
      <w:r>
        <w:rPr>
          <w:rFonts w:hint="eastAsia"/>
          <w:sz w:val="18"/>
          <w:szCs w:val="18"/>
        </w:rPr>
        <w:t xml:space="preserve">3  </w:t>
      </w:r>
      <w:r w:rsidRPr="00702745">
        <w:rPr>
          <w:rFonts w:hint="eastAsia"/>
          <w:sz w:val="18"/>
          <w:szCs w:val="18"/>
        </w:rPr>
        <w:t>《建筑防烟排烟系统技术标准》</w:t>
      </w:r>
      <w:r w:rsidRPr="00702745">
        <w:rPr>
          <w:rFonts w:hint="eastAsia"/>
          <w:sz w:val="18"/>
          <w:szCs w:val="18"/>
        </w:rPr>
        <w:t>GB 51251-2017</w:t>
      </w:r>
      <w:r>
        <w:rPr>
          <w:rFonts w:hint="eastAsia"/>
          <w:sz w:val="18"/>
          <w:szCs w:val="18"/>
        </w:rPr>
        <w:t>公式计算得到的</w:t>
      </w:r>
    </w:p>
    <w:p w:rsidR="00D7405A" w:rsidRPr="00114E74" w:rsidRDefault="00D7405A" w:rsidP="00D7405A">
      <w:pPr>
        <w:spacing w:line="360" w:lineRule="auto"/>
        <w:jc w:val="center"/>
        <w:rPr>
          <w:sz w:val="18"/>
          <w:szCs w:val="18"/>
        </w:rPr>
      </w:pPr>
      <w:r>
        <w:rPr>
          <w:rFonts w:hint="eastAsia"/>
          <w:sz w:val="18"/>
          <w:szCs w:val="18"/>
        </w:rPr>
        <w:t>有效排烟面积（清晰高度按标准规定的最小清晰高度计算）</w:t>
      </w:r>
    </w:p>
    <w:tbl>
      <w:tblPr>
        <w:tblW w:w="6334" w:type="dxa"/>
        <w:jc w:val="center"/>
        <w:tblInd w:w="-507" w:type="dxa"/>
        <w:shd w:val="clear" w:color="auto" w:fill="FFFFFF"/>
        <w:tblLayout w:type="fixed"/>
        <w:tblCellMar>
          <w:left w:w="0" w:type="dxa"/>
          <w:right w:w="0" w:type="dxa"/>
        </w:tblCellMar>
        <w:tblLook w:val="0000" w:firstRow="0" w:lastRow="0" w:firstColumn="0" w:lastColumn="0" w:noHBand="0" w:noVBand="0"/>
      </w:tblPr>
      <w:tblGrid>
        <w:gridCol w:w="709"/>
        <w:gridCol w:w="675"/>
        <w:gridCol w:w="709"/>
        <w:gridCol w:w="709"/>
        <w:gridCol w:w="708"/>
        <w:gridCol w:w="709"/>
        <w:gridCol w:w="709"/>
        <w:gridCol w:w="697"/>
        <w:gridCol w:w="709"/>
      </w:tblGrid>
      <w:tr w:rsidR="00D7405A" w:rsidRPr="00393985" w:rsidTr="00741FA9">
        <w:trPr>
          <w:jc w:val="center"/>
        </w:trPr>
        <w:tc>
          <w:tcPr>
            <w:tcW w:w="709" w:type="dxa"/>
            <w:vMerge w:val="restart"/>
            <w:tcBorders>
              <w:top w:val="single" w:sz="12" w:space="0" w:color="auto"/>
              <w:left w:val="single" w:sz="12" w:space="0" w:color="auto"/>
              <w:right w:val="single" w:sz="12" w:space="0" w:color="auto"/>
            </w:tcBorders>
          </w:tcPr>
          <w:p w:rsidR="00D7405A" w:rsidRDefault="00D7405A" w:rsidP="00741FA9">
            <w:pPr>
              <w:widowControl/>
              <w:jc w:val="center"/>
              <w:rPr>
                <w:rFonts w:ascii="宋体" w:hAnsi="宋体" w:cs="宋体"/>
                <w:kern w:val="0"/>
                <w:sz w:val="18"/>
                <w:szCs w:val="18"/>
              </w:rPr>
            </w:pPr>
            <w:r w:rsidRPr="00393985">
              <w:rPr>
                <w:rFonts w:ascii="宋体" w:hAnsi="宋体" w:cs="宋体" w:hint="eastAsia"/>
                <w:kern w:val="0"/>
                <w:sz w:val="18"/>
                <w:szCs w:val="18"/>
              </w:rPr>
              <w:t>空间</w:t>
            </w:r>
          </w:p>
          <w:p w:rsidR="00D7405A" w:rsidRPr="00393985" w:rsidRDefault="00D7405A" w:rsidP="00741FA9">
            <w:pPr>
              <w:widowControl/>
              <w:jc w:val="center"/>
              <w:rPr>
                <w:rFonts w:ascii="Calibri" w:hAnsi="Calibri" w:cs="宋体"/>
                <w:kern w:val="0"/>
                <w:sz w:val="18"/>
                <w:szCs w:val="18"/>
              </w:rPr>
            </w:pPr>
            <w:r w:rsidRPr="00393985">
              <w:rPr>
                <w:rFonts w:ascii="宋体" w:hAnsi="宋体" w:cs="宋体" w:hint="eastAsia"/>
                <w:kern w:val="0"/>
                <w:sz w:val="18"/>
                <w:szCs w:val="18"/>
              </w:rPr>
              <w:t>净高</w:t>
            </w:r>
          </w:p>
          <w:p w:rsidR="00D7405A" w:rsidRPr="00393985" w:rsidRDefault="00D7405A" w:rsidP="00741FA9">
            <w:pPr>
              <w:jc w:val="center"/>
              <w:rPr>
                <w:rFonts w:ascii="Calibri" w:hAnsi="Calibri" w:cs="宋体"/>
                <w:kern w:val="0"/>
                <w:sz w:val="18"/>
                <w:szCs w:val="18"/>
              </w:rPr>
            </w:pPr>
            <w:r w:rsidRPr="00393985">
              <w:rPr>
                <w:rFonts w:ascii="宋体" w:hAnsi="宋体" w:cs="宋体" w:hint="eastAsia"/>
                <w:kern w:val="0"/>
                <w:sz w:val="18"/>
                <w:szCs w:val="18"/>
              </w:rPr>
              <w:t>（m）</w:t>
            </w:r>
          </w:p>
        </w:tc>
        <w:tc>
          <w:tcPr>
            <w:tcW w:w="1384" w:type="dxa"/>
            <w:gridSpan w:val="2"/>
            <w:tcBorders>
              <w:top w:val="single" w:sz="12" w:space="0" w:color="auto"/>
              <w:left w:val="single" w:sz="12" w:space="0" w:color="auto"/>
              <w:bottom w:val="single" w:sz="8" w:space="0" w:color="auto"/>
              <w:right w:val="single" w:sz="12" w:space="0" w:color="auto"/>
            </w:tcBorders>
          </w:tcPr>
          <w:p w:rsidR="00D7405A" w:rsidRDefault="00D7405A" w:rsidP="00741FA9">
            <w:pPr>
              <w:widowControl/>
              <w:jc w:val="center"/>
              <w:rPr>
                <w:rFonts w:ascii="宋体" w:hAnsi="宋体" w:cs="宋体"/>
                <w:kern w:val="0"/>
                <w:sz w:val="18"/>
                <w:szCs w:val="18"/>
              </w:rPr>
            </w:pPr>
            <w:r w:rsidRPr="00393985">
              <w:rPr>
                <w:rFonts w:ascii="宋体" w:hAnsi="宋体" w:cs="宋体" w:hint="eastAsia"/>
                <w:kern w:val="0"/>
                <w:sz w:val="18"/>
                <w:szCs w:val="18"/>
              </w:rPr>
              <w:t>办公、学校</w:t>
            </w:r>
          </w:p>
          <w:p w:rsidR="00D7405A" w:rsidRPr="00393985" w:rsidRDefault="00D7405A" w:rsidP="00741FA9">
            <w:pPr>
              <w:widowControl/>
              <w:jc w:val="center"/>
              <w:rPr>
                <w:rFonts w:ascii="宋体" w:hAnsi="宋体" w:cs="宋体"/>
                <w:kern w:val="0"/>
                <w:sz w:val="18"/>
                <w:szCs w:val="18"/>
              </w:rPr>
            </w:pPr>
            <w:r w:rsidRPr="00393985">
              <w:rPr>
                <w:rFonts w:ascii="宋体" w:hAnsi="宋体" w:cs="宋体" w:hint="eastAsia"/>
                <w:kern w:val="0"/>
                <w:sz w:val="18"/>
                <w:szCs w:val="18"/>
              </w:rPr>
              <w:t>（m</w:t>
            </w:r>
            <w:r w:rsidRPr="00393985">
              <w:rPr>
                <w:rFonts w:ascii="宋体" w:hAnsi="宋体" w:cs="宋体" w:hint="eastAsia"/>
                <w:kern w:val="0"/>
                <w:sz w:val="18"/>
                <w:szCs w:val="18"/>
                <w:vertAlign w:val="superscript"/>
              </w:rPr>
              <w:t>2</w:t>
            </w:r>
            <w:r w:rsidRPr="00393985">
              <w:rPr>
                <w:rFonts w:ascii="宋体" w:hAnsi="宋体" w:cs="宋体" w:hint="eastAsia"/>
                <w:kern w:val="0"/>
                <w:sz w:val="18"/>
                <w:szCs w:val="18"/>
              </w:rPr>
              <w:t>）</w:t>
            </w:r>
          </w:p>
        </w:tc>
        <w:tc>
          <w:tcPr>
            <w:tcW w:w="1417" w:type="dxa"/>
            <w:gridSpan w:val="2"/>
            <w:tcBorders>
              <w:top w:val="single" w:sz="12" w:space="0" w:color="auto"/>
              <w:left w:val="single" w:sz="12" w:space="0" w:color="auto"/>
              <w:bottom w:val="single" w:sz="8" w:space="0" w:color="auto"/>
              <w:right w:val="single" w:sz="12" w:space="0" w:color="auto"/>
            </w:tcBorders>
          </w:tcPr>
          <w:p w:rsidR="00D7405A" w:rsidRPr="00393985" w:rsidRDefault="00D7405A" w:rsidP="00741FA9">
            <w:pPr>
              <w:widowControl/>
              <w:jc w:val="center"/>
              <w:rPr>
                <w:rFonts w:ascii="宋体" w:hAnsi="宋体" w:cs="宋体"/>
                <w:kern w:val="0"/>
                <w:sz w:val="18"/>
                <w:szCs w:val="18"/>
              </w:rPr>
            </w:pPr>
            <w:r w:rsidRPr="00393985">
              <w:rPr>
                <w:rFonts w:ascii="宋体" w:hAnsi="宋体" w:cs="宋体" w:hint="eastAsia"/>
                <w:kern w:val="0"/>
                <w:sz w:val="18"/>
                <w:szCs w:val="18"/>
              </w:rPr>
              <w:t>商店、展览</w:t>
            </w:r>
          </w:p>
          <w:p w:rsidR="00D7405A" w:rsidRPr="00393985" w:rsidRDefault="00D7405A" w:rsidP="00741FA9">
            <w:pPr>
              <w:widowControl/>
              <w:jc w:val="center"/>
              <w:rPr>
                <w:rFonts w:ascii="宋体" w:hAnsi="宋体" w:cs="宋体"/>
                <w:kern w:val="0"/>
                <w:sz w:val="18"/>
                <w:szCs w:val="18"/>
              </w:rPr>
            </w:pPr>
            <w:r w:rsidRPr="00393985">
              <w:rPr>
                <w:rFonts w:ascii="宋体" w:hAnsi="宋体" w:cs="宋体" w:hint="eastAsia"/>
                <w:kern w:val="0"/>
                <w:sz w:val="18"/>
                <w:szCs w:val="18"/>
              </w:rPr>
              <w:t>（m</w:t>
            </w:r>
            <w:r w:rsidRPr="00393985">
              <w:rPr>
                <w:rFonts w:ascii="宋体" w:hAnsi="宋体" w:cs="宋体" w:hint="eastAsia"/>
                <w:kern w:val="0"/>
                <w:sz w:val="18"/>
                <w:szCs w:val="18"/>
                <w:vertAlign w:val="superscript"/>
              </w:rPr>
              <w:t>2</w:t>
            </w:r>
            <w:r w:rsidRPr="00393985">
              <w:rPr>
                <w:rFonts w:ascii="宋体" w:hAnsi="宋体" w:cs="宋体" w:hint="eastAsia"/>
                <w:kern w:val="0"/>
                <w:sz w:val="18"/>
                <w:szCs w:val="18"/>
              </w:rPr>
              <w:t>）</w:t>
            </w:r>
          </w:p>
        </w:tc>
        <w:tc>
          <w:tcPr>
            <w:tcW w:w="1418" w:type="dxa"/>
            <w:gridSpan w:val="2"/>
            <w:tcBorders>
              <w:top w:val="single" w:sz="12" w:space="0" w:color="auto"/>
              <w:left w:val="single" w:sz="12" w:space="0" w:color="auto"/>
              <w:bottom w:val="single" w:sz="8" w:space="0" w:color="auto"/>
              <w:right w:val="single" w:sz="12" w:space="0" w:color="auto"/>
            </w:tcBorders>
          </w:tcPr>
          <w:p w:rsidR="00D7405A" w:rsidRDefault="00D7405A" w:rsidP="00741FA9">
            <w:pPr>
              <w:widowControl/>
              <w:jc w:val="center"/>
              <w:rPr>
                <w:rFonts w:ascii="宋体" w:hAnsi="宋体" w:cs="宋体"/>
                <w:kern w:val="0"/>
                <w:sz w:val="18"/>
                <w:szCs w:val="18"/>
              </w:rPr>
            </w:pPr>
            <w:r w:rsidRPr="00393985">
              <w:rPr>
                <w:rFonts w:ascii="宋体" w:hAnsi="宋体" w:cs="宋体" w:hint="eastAsia"/>
                <w:kern w:val="0"/>
                <w:sz w:val="18"/>
                <w:szCs w:val="18"/>
              </w:rPr>
              <w:t>厂房、其他</w:t>
            </w:r>
          </w:p>
          <w:p w:rsidR="00D7405A" w:rsidRPr="00393985" w:rsidRDefault="00D7405A" w:rsidP="00741FA9">
            <w:pPr>
              <w:widowControl/>
              <w:jc w:val="center"/>
              <w:rPr>
                <w:rFonts w:ascii="宋体" w:hAnsi="宋体" w:cs="宋体"/>
                <w:kern w:val="0"/>
                <w:sz w:val="18"/>
                <w:szCs w:val="18"/>
              </w:rPr>
            </w:pPr>
            <w:r w:rsidRPr="00393985">
              <w:rPr>
                <w:rFonts w:ascii="宋体" w:hAnsi="宋体" w:cs="宋体" w:hint="eastAsia"/>
                <w:kern w:val="0"/>
                <w:sz w:val="18"/>
                <w:szCs w:val="18"/>
              </w:rPr>
              <w:t>公共建筑（m</w:t>
            </w:r>
            <w:r w:rsidRPr="00393985">
              <w:rPr>
                <w:rFonts w:ascii="宋体" w:hAnsi="宋体" w:cs="宋体" w:hint="eastAsia"/>
                <w:kern w:val="0"/>
                <w:sz w:val="18"/>
                <w:szCs w:val="18"/>
                <w:vertAlign w:val="superscript"/>
              </w:rPr>
              <w:t>2</w:t>
            </w:r>
            <w:r w:rsidRPr="00393985">
              <w:rPr>
                <w:rFonts w:ascii="宋体" w:hAnsi="宋体" w:cs="宋体" w:hint="eastAsia"/>
                <w:kern w:val="0"/>
                <w:sz w:val="18"/>
                <w:szCs w:val="18"/>
              </w:rPr>
              <w:t>）</w:t>
            </w:r>
          </w:p>
        </w:tc>
        <w:tc>
          <w:tcPr>
            <w:tcW w:w="1406" w:type="dxa"/>
            <w:gridSpan w:val="2"/>
            <w:tcBorders>
              <w:top w:val="single" w:sz="12" w:space="0" w:color="auto"/>
              <w:left w:val="single" w:sz="12" w:space="0" w:color="auto"/>
              <w:bottom w:val="single" w:sz="8" w:space="0" w:color="auto"/>
              <w:right w:val="single" w:sz="12" w:space="0" w:color="auto"/>
            </w:tcBorders>
          </w:tcPr>
          <w:p w:rsidR="00D7405A" w:rsidRPr="00393985" w:rsidRDefault="00D7405A" w:rsidP="00741FA9">
            <w:pPr>
              <w:widowControl/>
              <w:jc w:val="center"/>
              <w:rPr>
                <w:rFonts w:ascii="宋体" w:hAnsi="宋体" w:cs="宋体"/>
                <w:kern w:val="0"/>
                <w:sz w:val="18"/>
                <w:szCs w:val="18"/>
              </w:rPr>
            </w:pPr>
            <w:r w:rsidRPr="00393985">
              <w:rPr>
                <w:rFonts w:ascii="宋体" w:hAnsi="宋体" w:cs="宋体" w:hint="eastAsia"/>
                <w:kern w:val="0"/>
                <w:sz w:val="18"/>
                <w:szCs w:val="18"/>
              </w:rPr>
              <w:t>仓库</w:t>
            </w:r>
          </w:p>
          <w:p w:rsidR="00D7405A" w:rsidRPr="00393985" w:rsidRDefault="00D7405A" w:rsidP="00741FA9">
            <w:pPr>
              <w:widowControl/>
              <w:jc w:val="center"/>
              <w:rPr>
                <w:rFonts w:ascii="宋体" w:hAnsi="宋体" w:cs="宋体"/>
                <w:kern w:val="0"/>
                <w:sz w:val="18"/>
                <w:szCs w:val="18"/>
              </w:rPr>
            </w:pPr>
            <w:r w:rsidRPr="00393985">
              <w:rPr>
                <w:rFonts w:ascii="宋体" w:hAnsi="宋体" w:cs="宋体" w:hint="eastAsia"/>
                <w:kern w:val="0"/>
                <w:sz w:val="18"/>
                <w:szCs w:val="18"/>
              </w:rPr>
              <w:t>（m</w:t>
            </w:r>
            <w:r w:rsidRPr="00393985">
              <w:rPr>
                <w:rFonts w:ascii="宋体" w:hAnsi="宋体" w:cs="宋体" w:hint="eastAsia"/>
                <w:kern w:val="0"/>
                <w:sz w:val="18"/>
                <w:szCs w:val="18"/>
                <w:vertAlign w:val="superscript"/>
              </w:rPr>
              <w:t>2</w:t>
            </w:r>
            <w:r w:rsidRPr="00393985">
              <w:rPr>
                <w:rFonts w:ascii="宋体" w:hAnsi="宋体" w:cs="宋体" w:hint="eastAsia"/>
                <w:kern w:val="0"/>
                <w:sz w:val="18"/>
                <w:szCs w:val="18"/>
              </w:rPr>
              <w:t>）</w:t>
            </w:r>
          </w:p>
        </w:tc>
      </w:tr>
      <w:tr w:rsidR="00D7405A" w:rsidRPr="00393985" w:rsidTr="00741FA9">
        <w:trPr>
          <w:jc w:val="center"/>
        </w:trPr>
        <w:tc>
          <w:tcPr>
            <w:tcW w:w="709" w:type="dxa"/>
            <w:vMerge/>
            <w:tcBorders>
              <w:left w:val="single" w:sz="12" w:space="0" w:color="auto"/>
              <w:bottom w:val="single" w:sz="8" w:space="0" w:color="auto"/>
              <w:right w:val="single" w:sz="12" w:space="0" w:color="auto"/>
            </w:tcBorders>
          </w:tcPr>
          <w:p w:rsidR="00D7405A" w:rsidRPr="00393985" w:rsidRDefault="00D7405A" w:rsidP="00741FA9">
            <w:pPr>
              <w:widowControl/>
              <w:jc w:val="center"/>
              <w:rPr>
                <w:rFonts w:ascii="Calibri" w:hAnsi="Calibri" w:cs="宋体"/>
                <w:kern w:val="0"/>
                <w:sz w:val="18"/>
                <w:szCs w:val="18"/>
              </w:rPr>
            </w:pPr>
          </w:p>
        </w:tc>
        <w:tc>
          <w:tcPr>
            <w:tcW w:w="675" w:type="dxa"/>
            <w:tcBorders>
              <w:top w:val="single" w:sz="8" w:space="0" w:color="auto"/>
              <w:left w:val="single" w:sz="12" w:space="0" w:color="auto"/>
              <w:bottom w:val="single" w:sz="8" w:space="0" w:color="auto"/>
              <w:right w:val="single" w:sz="8" w:space="0" w:color="auto"/>
            </w:tcBorders>
          </w:tcPr>
          <w:p w:rsidR="00D7405A" w:rsidRPr="00393985" w:rsidRDefault="00D7405A" w:rsidP="00741FA9">
            <w:pPr>
              <w:widowControl/>
              <w:jc w:val="center"/>
              <w:rPr>
                <w:rFonts w:ascii="Calibri" w:hAnsi="Calibri" w:cs="宋体"/>
                <w:kern w:val="0"/>
                <w:sz w:val="18"/>
                <w:szCs w:val="18"/>
              </w:rPr>
            </w:pPr>
            <w:r w:rsidRPr="00393985">
              <w:rPr>
                <w:rFonts w:ascii="宋体" w:hAnsi="宋体" w:cs="宋体" w:hint="eastAsia"/>
                <w:kern w:val="0"/>
                <w:sz w:val="18"/>
                <w:szCs w:val="18"/>
              </w:rPr>
              <w:t>无喷淋</w:t>
            </w:r>
          </w:p>
        </w:tc>
        <w:tc>
          <w:tcPr>
            <w:tcW w:w="709" w:type="dxa"/>
            <w:tcBorders>
              <w:top w:val="single" w:sz="8" w:space="0" w:color="auto"/>
              <w:left w:val="single" w:sz="8" w:space="0" w:color="auto"/>
              <w:bottom w:val="single" w:sz="8" w:space="0" w:color="auto"/>
              <w:right w:val="single" w:sz="12" w:space="0" w:color="auto"/>
            </w:tcBorders>
          </w:tcPr>
          <w:p w:rsidR="00D7405A" w:rsidRPr="00393985" w:rsidRDefault="00D7405A" w:rsidP="00741FA9">
            <w:pPr>
              <w:widowControl/>
              <w:jc w:val="center"/>
              <w:rPr>
                <w:rFonts w:ascii="Calibri" w:hAnsi="Calibri" w:cs="宋体"/>
                <w:kern w:val="0"/>
                <w:sz w:val="18"/>
                <w:szCs w:val="18"/>
              </w:rPr>
            </w:pPr>
            <w:r w:rsidRPr="00393985">
              <w:rPr>
                <w:rFonts w:ascii="宋体" w:hAnsi="宋体" w:cs="宋体" w:hint="eastAsia"/>
                <w:kern w:val="0"/>
                <w:sz w:val="18"/>
                <w:szCs w:val="18"/>
              </w:rPr>
              <w:t>有喷淋</w:t>
            </w:r>
          </w:p>
        </w:tc>
        <w:tc>
          <w:tcPr>
            <w:tcW w:w="709" w:type="dxa"/>
            <w:tcBorders>
              <w:top w:val="single" w:sz="8" w:space="0" w:color="auto"/>
              <w:left w:val="single" w:sz="12" w:space="0" w:color="auto"/>
              <w:bottom w:val="single" w:sz="8" w:space="0" w:color="auto"/>
              <w:right w:val="single" w:sz="8" w:space="0" w:color="auto"/>
            </w:tcBorders>
          </w:tcPr>
          <w:p w:rsidR="00D7405A" w:rsidRPr="00393985" w:rsidRDefault="00D7405A" w:rsidP="00741FA9">
            <w:pPr>
              <w:widowControl/>
              <w:jc w:val="center"/>
              <w:rPr>
                <w:rFonts w:ascii="Calibri" w:hAnsi="Calibri" w:cs="宋体"/>
                <w:kern w:val="0"/>
                <w:sz w:val="18"/>
                <w:szCs w:val="18"/>
              </w:rPr>
            </w:pPr>
            <w:r w:rsidRPr="00393985">
              <w:rPr>
                <w:rFonts w:ascii="宋体" w:hAnsi="宋体" w:cs="宋体" w:hint="eastAsia"/>
                <w:kern w:val="0"/>
                <w:sz w:val="18"/>
                <w:szCs w:val="18"/>
              </w:rPr>
              <w:t>无喷淋</w:t>
            </w:r>
          </w:p>
        </w:tc>
        <w:tc>
          <w:tcPr>
            <w:tcW w:w="708" w:type="dxa"/>
            <w:tcBorders>
              <w:top w:val="single" w:sz="8" w:space="0" w:color="auto"/>
              <w:left w:val="single" w:sz="8" w:space="0" w:color="auto"/>
              <w:bottom w:val="single" w:sz="8" w:space="0" w:color="auto"/>
              <w:right w:val="single" w:sz="12" w:space="0" w:color="auto"/>
            </w:tcBorders>
          </w:tcPr>
          <w:p w:rsidR="00D7405A" w:rsidRPr="00393985" w:rsidRDefault="00D7405A" w:rsidP="00741FA9">
            <w:pPr>
              <w:widowControl/>
              <w:jc w:val="center"/>
              <w:rPr>
                <w:rFonts w:ascii="Calibri" w:hAnsi="Calibri" w:cs="宋体"/>
                <w:kern w:val="0"/>
                <w:sz w:val="18"/>
                <w:szCs w:val="18"/>
              </w:rPr>
            </w:pPr>
            <w:r w:rsidRPr="00393985">
              <w:rPr>
                <w:rFonts w:ascii="宋体" w:hAnsi="宋体" w:cs="宋体" w:hint="eastAsia"/>
                <w:kern w:val="0"/>
                <w:sz w:val="18"/>
                <w:szCs w:val="18"/>
              </w:rPr>
              <w:t>有喷淋</w:t>
            </w:r>
          </w:p>
        </w:tc>
        <w:tc>
          <w:tcPr>
            <w:tcW w:w="709" w:type="dxa"/>
            <w:tcBorders>
              <w:top w:val="single" w:sz="8" w:space="0" w:color="auto"/>
              <w:left w:val="single" w:sz="12" w:space="0" w:color="auto"/>
              <w:bottom w:val="single" w:sz="8" w:space="0" w:color="auto"/>
              <w:right w:val="single" w:sz="8" w:space="0" w:color="auto"/>
            </w:tcBorders>
          </w:tcPr>
          <w:p w:rsidR="00D7405A" w:rsidRPr="00393985" w:rsidRDefault="00D7405A" w:rsidP="00741FA9">
            <w:pPr>
              <w:widowControl/>
              <w:jc w:val="center"/>
              <w:rPr>
                <w:rFonts w:ascii="Calibri" w:hAnsi="Calibri" w:cs="宋体"/>
                <w:kern w:val="0"/>
                <w:sz w:val="18"/>
                <w:szCs w:val="18"/>
              </w:rPr>
            </w:pPr>
            <w:r w:rsidRPr="00393985">
              <w:rPr>
                <w:rFonts w:ascii="宋体" w:hAnsi="宋体" w:cs="宋体" w:hint="eastAsia"/>
                <w:kern w:val="0"/>
                <w:sz w:val="18"/>
                <w:szCs w:val="18"/>
              </w:rPr>
              <w:t>无喷淋</w:t>
            </w:r>
          </w:p>
        </w:tc>
        <w:tc>
          <w:tcPr>
            <w:tcW w:w="709" w:type="dxa"/>
            <w:tcBorders>
              <w:top w:val="single" w:sz="8" w:space="0" w:color="auto"/>
              <w:left w:val="single" w:sz="8" w:space="0" w:color="auto"/>
              <w:bottom w:val="single" w:sz="8" w:space="0" w:color="auto"/>
              <w:right w:val="single" w:sz="12" w:space="0" w:color="auto"/>
            </w:tcBorders>
          </w:tcPr>
          <w:p w:rsidR="00D7405A" w:rsidRPr="00393985" w:rsidRDefault="00D7405A" w:rsidP="00741FA9">
            <w:pPr>
              <w:widowControl/>
              <w:jc w:val="center"/>
              <w:rPr>
                <w:rFonts w:ascii="Calibri" w:hAnsi="Calibri" w:cs="宋体"/>
                <w:kern w:val="0"/>
                <w:sz w:val="18"/>
                <w:szCs w:val="18"/>
              </w:rPr>
            </w:pPr>
            <w:r w:rsidRPr="00393985">
              <w:rPr>
                <w:rFonts w:ascii="宋体" w:hAnsi="宋体" w:cs="宋体" w:hint="eastAsia"/>
                <w:kern w:val="0"/>
                <w:sz w:val="18"/>
                <w:szCs w:val="18"/>
              </w:rPr>
              <w:t>有喷淋</w:t>
            </w:r>
          </w:p>
        </w:tc>
        <w:tc>
          <w:tcPr>
            <w:tcW w:w="697" w:type="dxa"/>
            <w:tcBorders>
              <w:top w:val="single" w:sz="8" w:space="0" w:color="auto"/>
              <w:left w:val="single" w:sz="8" w:space="0" w:color="auto"/>
              <w:bottom w:val="single" w:sz="8" w:space="0" w:color="auto"/>
              <w:right w:val="single" w:sz="12" w:space="0" w:color="auto"/>
            </w:tcBorders>
          </w:tcPr>
          <w:p w:rsidR="00D7405A" w:rsidRPr="00393985" w:rsidRDefault="00D7405A" w:rsidP="00741FA9">
            <w:pPr>
              <w:widowControl/>
              <w:jc w:val="center"/>
              <w:rPr>
                <w:rFonts w:ascii="宋体" w:hAnsi="宋体" w:cs="宋体"/>
                <w:kern w:val="0"/>
                <w:sz w:val="18"/>
                <w:szCs w:val="18"/>
              </w:rPr>
            </w:pPr>
            <w:r w:rsidRPr="00393985">
              <w:rPr>
                <w:rFonts w:ascii="宋体" w:hAnsi="宋体" w:cs="宋体" w:hint="eastAsia"/>
                <w:kern w:val="0"/>
                <w:sz w:val="18"/>
                <w:szCs w:val="18"/>
              </w:rPr>
              <w:t>无喷淋</w:t>
            </w:r>
          </w:p>
        </w:tc>
        <w:tc>
          <w:tcPr>
            <w:tcW w:w="709" w:type="dxa"/>
            <w:tcBorders>
              <w:top w:val="single" w:sz="8" w:space="0" w:color="auto"/>
              <w:left w:val="single" w:sz="8" w:space="0" w:color="auto"/>
              <w:bottom w:val="single" w:sz="8" w:space="0" w:color="auto"/>
              <w:right w:val="single" w:sz="12" w:space="0" w:color="auto"/>
            </w:tcBorders>
          </w:tcPr>
          <w:p w:rsidR="00D7405A" w:rsidRPr="00393985" w:rsidRDefault="00D7405A" w:rsidP="00741FA9">
            <w:pPr>
              <w:widowControl/>
              <w:jc w:val="center"/>
              <w:rPr>
                <w:rFonts w:ascii="宋体" w:hAnsi="宋体" w:cs="宋体"/>
                <w:kern w:val="0"/>
                <w:sz w:val="18"/>
                <w:szCs w:val="18"/>
              </w:rPr>
            </w:pPr>
            <w:r w:rsidRPr="00393985">
              <w:rPr>
                <w:rFonts w:ascii="宋体" w:hAnsi="宋体" w:cs="宋体" w:hint="eastAsia"/>
                <w:kern w:val="0"/>
                <w:sz w:val="18"/>
                <w:szCs w:val="18"/>
              </w:rPr>
              <w:t>有喷淋</w:t>
            </w:r>
          </w:p>
        </w:tc>
      </w:tr>
      <w:tr w:rsidR="00D7405A" w:rsidRPr="00393985" w:rsidTr="00741FA9">
        <w:trPr>
          <w:jc w:val="center"/>
        </w:trPr>
        <w:tc>
          <w:tcPr>
            <w:tcW w:w="709" w:type="dxa"/>
            <w:tcBorders>
              <w:top w:val="single" w:sz="8" w:space="0" w:color="auto"/>
              <w:left w:val="single" w:sz="12" w:space="0" w:color="auto"/>
              <w:bottom w:val="single" w:sz="8" w:space="0" w:color="auto"/>
              <w:right w:val="single" w:sz="12" w:space="0" w:color="auto"/>
            </w:tcBorders>
          </w:tcPr>
          <w:p w:rsidR="00D7405A" w:rsidRPr="002A5BC6" w:rsidRDefault="00D7405A" w:rsidP="00741FA9">
            <w:pPr>
              <w:widowControl/>
              <w:jc w:val="center"/>
              <w:rPr>
                <w:rFonts w:ascii="宋体" w:hAnsi="宋体" w:cs="宋体"/>
                <w:kern w:val="0"/>
                <w:sz w:val="18"/>
                <w:szCs w:val="18"/>
              </w:rPr>
            </w:pPr>
            <w:r w:rsidRPr="002A5BC6">
              <w:rPr>
                <w:rFonts w:ascii="宋体" w:hAnsi="宋体" w:cs="宋体"/>
                <w:kern w:val="0"/>
                <w:sz w:val="18"/>
                <w:szCs w:val="18"/>
              </w:rPr>
              <w:t>6.0</w:t>
            </w:r>
          </w:p>
        </w:tc>
        <w:tc>
          <w:tcPr>
            <w:tcW w:w="675" w:type="dxa"/>
            <w:tcBorders>
              <w:top w:val="single" w:sz="8" w:space="0" w:color="auto"/>
              <w:left w:val="single" w:sz="12" w:space="0" w:color="auto"/>
              <w:bottom w:val="single" w:sz="8" w:space="0" w:color="auto"/>
              <w:right w:val="single" w:sz="8" w:space="0" w:color="auto"/>
            </w:tcBorders>
          </w:tcPr>
          <w:p w:rsidR="00D7405A" w:rsidRPr="002A5BC6" w:rsidRDefault="00D7405A" w:rsidP="00741FA9">
            <w:pPr>
              <w:widowControl/>
              <w:jc w:val="center"/>
              <w:rPr>
                <w:rFonts w:ascii="宋体" w:hAnsi="宋体" w:cs="宋体"/>
                <w:kern w:val="0"/>
                <w:sz w:val="18"/>
                <w:szCs w:val="18"/>
              </w:rPr>
            </w:pPr>
            <w:r w:rsidRPr="00F13F21">
              <w:rPr>
                <w:rFonts w:ascii="宋体" w:hAnsi="宋体" w:cs="宋体"/>
                <w:kern w:val="0"/>
                <w:sz w:val="18"/>
                <w:szCs w:val="18"/>
              </w:rPr>
              <w:t>3.8</w:t>
            </w:r>
          </w:p>
        </w:tc>
        <w:tc>
          <w:tcPr>
            <w:tcW w:w="709" w:type="dxa"/>
            <w:tcBorders>
              <w:top w:val="single" w:sz="8" w:space="0" w:color="auto"/>
              <w:left w:val="single" w:sz="8" w:space="0" w:color="auto"/>
              <w:bottom w:val="single" w:sz="8" w:space="0" w:color="auto"/>
              <w:right w:val="single" w:sz="12" w:space="0" w:color="auto"/>
            </w:tcBorders>
          </w:tcPr>
          <w:p w:rsidR="00D7405A" w:rsidRPr="002A5BC6" w:rsidRDefault="00D7405A" w:rsidP="00741FA9">
            <w:pPr>
              <w:widowControl/>
              <w:jc w:val="center"/>
              <w:rPr>
                <w:rFonts w:ascii="宋体" w:hAnsi="宋体" w:cs="宋体"/>
                <w:kern w:val="0"/>
                <w:sz w:val="18"/>
                <w:szCs w:val="18"/>
              </w:rPr>
            </w:pPr>
            <w:r w:rsidRPr="00F13F21">
              <w:rPr>
                <w:rFonts w:ascii="宋体" w:hAnsi="宋体" w:cs="宋体"/>
                <w:kern w:val="0"/>
                <w:sz w:val="18"/>
                <w:szCs w:val="18"/>
              </w:rPr>
              <w:t>1.9</w:t>
            </w:r>
          </w:p>
        </w:tc>
        <w:tc>
          <w:tcPr>
            <w:tcW w:w="709" w:type="dxa"/>
            <w:tcBorders>
              <w:top w:val="single" w:sz="8" w:space="0" w:color="auto"/>
              <w:left w:val="single" w:sz="12" w:space="0" w:color="auto"/>
              <w:bottom w:val="single" w:sz="8" w:space="0" w:color="auto"/>
              <w:right w:val="single" w:sz="8" w:space="0" w:color="auto"/>
            </w:tcBorders>
          </w:tcPr>
          <w:p w:rsidR="00D7405A" w:rsidRPr="002A5BC6" w:rsidRDefault="00D7405A" w:rsidP="00741FA9">
            <w:pPr>
              <w:widowControl/>
              <w:jc w:val="center"/>
              <w:rPr>
                <w:rFonts w:ascii="宋体" w:hAnsi="宋体" w:cs="宋体"/>
                <w:kern w:val="0"/>
                <w:sz w:val="18"/>
                <w:szCs w:val="18"/>
              </w:rPr>
            </w:pPr>
            <w:r w:rsidRPr="00F13F21">
              <w:rPr>
                <w:rFonts w:ascii="宋体" w:hAnsi="宋体" w:cs="宋体"/>
                <w:kern w:val="0"/>
                <w:sz w:val="18"/>
                <w:szCs w:val="18"/>
              </w:rPr>
              <w:t>4.9</w:t>
            </w:r>
          </w:p>
        </w:tc>
        <w:tc>
          <w:tcPr>
            <w:tcW w:w="708" w:type="dxa"/>
            <w:tcBorders>
              <w:top w:val="single" w:sz="8" w:space="0" w:color="auto"/>
              <w:left w:val="single" w:sz="8" w:space="0" w:color="auto"/>
              <w:bottom w:val="single" w:sz="8" w:space="0" w:color="auto"/>
              <w:right w:val="single" w:sz="12" w:space="0" w:color="auto"/>
            </w:tcBorders>
          </w:tcPr>
          <w:p w:rsidR="00D7405A" w:rsidRPr="002A5BC6" w:rsidRDefault="00D7405A" w:rsidP="00741FA9">
            <w:pPr>
              <w:widowControl/>
              <w:jc w:val="center"/>
              <w:rPr>
                <w:rFonts w:ascii="宋体" w:hAnsi="宋体" w:cs="宋体"/>
                <w:kern w:val="0"/>
                <w:sz w:val="18"/>
                <w:szCs w:val="18"/>
              </w:rPr>
            </w:pPr>
            <w:r w:rsidRPr="00F13F21">
              <w:rPr>
                <w:rFonts w:ascii="宋体" w:hAnsi="宋体" w:cs="宋体"/>
                <w:kern w:val="0"/>
                <w:sz w:val="18"/>
                <w:szCs w:val="18"/>
              </w:rPr>
              <w:t>2.7</w:t>
            </w:r>
          </w:p>
        </w:tc>
        <w:tc>
          <w:tcPr>
            <w:tcW w:w="709" w:type="dxa"/>
            <w:tcBorders>
              <w:top w:val="single" w:sz="8" w:space="0" w:color="auto"/>
              <w:left w:val="single" w:sz="12" w:space="0" w:color="auto"/>
              <w:bottom w:val="single" w:sz="8" w:space="0" w:color="auto"/>
              <w:right w:val="single" w:sz="8" w:space="0" w:color="auto"/>
            </w:tcBorders>
          </w:tcPr>
          <w:p w:rsidR="00D7405A" w:rsidRPr="002A5BC6" w:rsidRDefault="00D7405A" w:rsidP="00741FA9">
            <w:pPr>
              <w:widowControl/>
              <w:jc w:val="center"/>
              <w:rPr>
                <w:rFonts w:ascii="宋体" w:hAnsi="宋体" w:cs="宋体"/>
                <w:kern w:val="0"/>
                <w:sz w:val="18"/>
                <w:szCs w:val="18"/>
              </w:rPr>
            </w:pPr>
            <w:r w:rsidRPr="00F13F21">
              <w:rPr>
                <w:rFonts w:ascii="宋体" w:hAnsi="宋体" w:cs="宋体"/>
                <w:kern w:val="0"/>
                <w:sz w:val="18"/>
                <w:szCs w:val="18"/>
              </w:rPr>
              <w:t>4.4</w:t>
            </w:r>
          </w:p>
        </w:tc>
        <w:tc>
          <w:tcPr>
            <w:tcW w:w="709" w:type="dxa"/>
            <w:tcBorders>
              <w:top w:val="single" w:sz="8" w:space="0" w:color="auto"/>
              <w:left w:val="single" w:sz="8" w:space="0" w:color="auto"/>
              <w:bottom w:val="single" w:sz="8" w:space="0" w:color="auto"/>
              <w:right w:val="single" w:sz="12" w:space="0" w:color="auto"/>
            </w:tcBorders>
          </w:tcPr>
          <w:p w:rsidR="00D7405A" w:rsidRPr="002A5BC6" w:rsidRDefault="00D7405A" w:rsidP="00741FA9">
            <w:pPr>
              <w:widowControl/>
              <w:jc w:val="center"/>
              <w:rPr>
                <w:rFonts w:ascii="宋体" w:hAnsi="宋体" w:cs="宋体"/>
                <w:kern w:val="0"/>
                <w:sz w:val="18"/>
                <w:szCs w:val="18"/>
              </w:rPr>
            </w:pPr>
            <w:r w:rsidRPr="00F13F21">
              <w:rPr>
                <w:rFonts w:ascii="宋体" w:hAnsi="宋体" w:cs="宋体"/>
                <w:kern w:val="0"/>
                <w:sz w:val="18"/>
                <w:szCs w:val="18"/>
              </w:rPr>
              <w:t>2.5</w:t>
            </w:r>
          </w:p>
        </w:tc>
        <w:tc>
          <w:tcPr>
            <w:tcW w:w="697" w:type="dxa"/>
            <w:tcBorders>
              <w:top w:val="single" w:sz="8" w:space="0" w:color="auto"/>
              <w:left w:val="single" w:sz="8" w:space="0" w:color="auto"/>
              <w:bottom w:val="single" w:sz="8" w:space="0" w:color="auto"/>
              <w:right w:val="single" w:sz="12" w:space="0" w:color="auto"/>
            </w:tcBorders>
          </w:tcPr>
          <w:p w:rsidR="00D7405A" w:rsidRPr="002A5BC6" w:rsidRDefault="00D7405A" w:rsidP="00741FA9">
            <w:pPr>
              <w:widowControl/>
              <w:jc w:val="center"/>
              <w:rPr>
                <w:rFonts w:ascii="宋体" w:hAnsi="宋体" w:cs="宋体"/>
                <w:kern w:val="0"/>
                <w:sz w:val="18"/>
                <w:szCs w:val="18"/>
              </w:rPr>
            </w:pPr>
            <w:r w:rsidRPr="00F13F21">
              <w:rPr>
                <w:rFonts w:ascii="宋体" w:hAnsi="宋体" w:cs="宋体"/>
                <w:kern w:val="0"/>
                <w:sz w:val="18"/>
                <w:szCs w:val="18"/>
              </w:rPr>
              <w:t>7.1</w:t>
            </w:r>
          </w:p>
        </w:tc>
        <w:tc>
          <w:tcPr>
            <w:tcW w:w="709" w:type="dxa"/>
            <w:tcBorders>
              <w:top w:val="single" w:sz="8" w:space="0" w:color="auto"/>
              <w:left w:val="single" w:sz="8" w:space="0" w:color="auto"/>
              <w:bottom w:val="single" w:sz="8" w:space="0" w:color="auto"/>
              <w:right w:val="single" w:sz="12" w:space="0" w:color="auto"/>
            </w:tcBorders>
          </w:tcPr>
          <w:p w:rsidR="00D7405A" w:rsidRPr="002A5BC6" w:rsidRDefault="00D7405A" w:rsidP="00741FA9">
            <w:pPr>
              <w:widowControl/>
              <w:jc w:val="center"/>
              <w:rPr>
                <w:rFonts w:ascii="宋体" w:hAnsi="宋体" w:cs="宋体"/>
                <w:kern w:val="0"/>
                <w:sz w:val="18"/>
                <w:szCs w:val="18"/>
              </w:rPr>
            </w:pPr>
            <w:r w:rsidRPr="00F13F21">
              <w:rPr>
                <w:rFonts w:ascii="宋体" w:hAnsi="宋体" w:cs="宋体"/>
                <w:kern w:val="0"/>
                <w:sz w:val="18"/>
                <w:szCs w:val="18"/>
              </w:rPr>
              <w:t>3.1</w:t>
            </w:r>
          </w:p>
        </w:tc>
      </w:tr>
      <w:tr w:rsidR="00D7405A" w:rsidRPr="00393985" w:rsidTr="00741FA9">
        <w:trPr>
          <w:trHeight w:val="199"/>
          <w:jc w:val="center"/>
        </w:trPr>
        <w:tc>
          <w:tcPr>
            <w:tcW w:w="709" w:type="dxa"/>
            <w:tcBorders>
              <w:top w:val="single" w:sz="8" w:space="0" w:color="auto"/>
              <w:left w:val="single" w:sz="12" w:space="0" w:color="auto"/>
              <w:bottom w:val="single" w:sz="8" w:space="0" w:color="auto"/>
              <w:right w:val="single" w:sz="12" w:space="0" w:color="auto"/>
            </w:tcBorders>
          </w:tcPr>
          <w:p w:rsidR="00D7405A" w:rsidRPr="002A5BC6" w:rsidRDefault="00D7405A" w:rsidP="00741FA9">
            <w:pPr>
              <w:widowControl/>
              <w:jc w:val="center"/>
              <w:rPr>
                <w:rFonts w:ascii="宋体" w:hAnsi="宋体" w:cs="宋体"/>
                <w:kern w:val="0"/>
                <w:sz w:val="18"/>
                <w:szCs w:val="18"/>
              </w:rPr>
            </w:pPr>
            <w:r w:rsidRPr="002A5BC6">
              <w:rPr>
                <w:rFonts w:ascii="宋体" w:hAnsi="宋体" w:cs="宋体"/>
                <w:kern w:val="0"/>
                <w:sz w:val="18"/>
                <w:szCs w:val="18"/>
              </w:rPr>
              <w:t>7.0</w:t>
            </w:r>
          </w:p>
        </w:tc>
        <w:tc>
          <w:tcPr>
            <w:tcW w:w="675" w:type="dxa"/>
            <w:tcBorders>
              <w:top w:val="single" w:sz="8" w:space="0" w:color="auto"/>
              <w:left w:val="single" w:sz="12" w:space="0" w:color="auto"/>
              <w:bottom w:val="single" w:sz="8" w:space="0" w:color="auto"/>
              <w:right w:val="single" w:sz="8" w:space="0" w:color="auto"/>
            </w:tcBorders>
          </w:tcPr>
          <w:p w:rsidR="00D7405A" w:rsidRPr="002A5BC6" w:rsidRDefault="00D7405A" w:rsidP="00741FA9">
            <w:pPr>
              <w:widowControl/>
              <w:jc w:val="center"/>
              <w:rPr>
                <w:rFonts w:ascii="宋体" w:hAnsi="宋体" w:cs="宋体"/>
                <w:kern w:val="0"/>
                <w:sz w:val="18"/>
                <w:szCs w:val="18"/>
              </w:rPr>
            </w:pPr>
            <w:r w:rsidRPr="00F13F21">
              <w:rPr>
                <w:rFonts w:ascii="宋体" w:hAnsi="宋体" w:cs="宋体"/>
                <w:kern w:val="0"/>
                <w:sz w:val="18"/>
                <w:szCs w:val="18"/>
              </w:rPr>
              <w:t>3.6</w:t>
            </w:r>
          </w:p>
        </w:tc>
        <w:tc>
          <w:tcPr>
            <w:tcW w:w="709" w:type="dxa"/>
            <w:tcBorders>
              <w:top w:val="single" w:sz="8" w:space="0" w:color="auto"/>
              <w:left w:val="single" w:sz="8" w:space="0" w:color="auto"/>
              <w:bottom w:val="single" w:sz="8" w:space="0" w:color="auto"/>
              <w:right w:val="single" w:sz="12" w:space="0" w:color="auto"/>
            </w:tcBorders>
          </w:tcPr>
          <w:p w:rsidR="00D7405A" w:rsidRPr="002A5BC6" w:rsidRDefault="00D7405A" w:rsidP="00741FA9">
            <w:pPr>
              <w:widowControl/>
              <w:jc w:val="center"/>
              <w:rPr>
                <w:rFonts w:ascii="宋体" w:hAnsi="宋体" w:cs="宋体"/>
                <w:kern w:val="0"/>
                <w:sz w:val="18"/>
                <w:szCs w:val="18"/>
              </w:rPr>
            </w:pPr>
            <w:r w:rsidRPr="00F13F21">
              <w:rPr>
                <w:rFonts w:ascii="宋体" w:hAnsi="宋体" w:cs="宋体"/>
                <w:kern w:val="0"/>
                <w:sz w:val="18"/>
                <w:szCs w:val="18"/>
              </w:rPr>
              <w:t>1.8</w:t>
            </w:r>
          </w:p>
        </w:tc>
        <w:tc>
          <w:tcPr>
            <w:tcW w:w="709" w:type="dxa"/>
            <w:tcBorders>
              <w:top w:val="single" w:sz="8" w:space="0" w:color="auto"/>
              <w:left w:val="single" w:sz="12" w:space="0" w:color="auto"/>
              <w:bottom w:val="single" w:sz="8" w:space="0" w:color="auto"/>
              <w:right w:val="single" w:sz="8" w:space="0" w:color="auto"/>
            </w:tcBorders>
          </w:tcPr>
          <w:p w:rsidR="00D7405A" w:rsidRPr="002A5BC6" w:rsidRDefault="00D7405A" w:rsidP="00741FA9">
            <w:pPr>
              <w:widowControl/>
              <w:jc w:val="center"/>
              <w:rPr>
                <w:rFonts w:ascii="宋体" w:hAnsi="宋体" w:cs="宋体"/>
                <w:kern w:val="0"/>
                <w:sz w:val="18"/>
                <w:szCs w:val="18"/>
              </w:rPr>
            </w:pPr>
            <w:r w:rsidRPr="00F13F21">
              <w:rPr>
                <w:rFonts w:ascii="宋体" w:hAnsi="宋体" w:cs="宋体"/>
                <w:kern w:val="0"/>
                <w:sz w:val="18"/>
                <w:szCs w:val="18"/>
              </w:rPr>
              <w:t>4.7</w:t>
            </w:r>
          </w:p>
        </w:tc>
        <w:tc>
          <w:tcPr>
            <w:tcW w:w="708" w:type="dxa"/>
            <w:tcBorders>
              <w:top w:val="single" w:sz="8" w:space="0" w:color="auto"/>
              <w:left w:val="single" w:sz="8" w:space="0" w:color="auto"/>
              <w:bottom w:val="single" w:sz="8" w:space="0" w:color="auto"/>
              <w:right w:val="single" w:sz="12" w:space="0" w:color="auto"/>
            </w:tcBorders>
          </w:tcPr>
          <w:p w:rsidR="00D7405A" w:rsidRPr="002A5BC6" w:rsidRDefault="00D7405A" w:rsidP="00741FA9">
            <w:pPr>
              <w:widowControl/>
              <w:jc w:val="center"/>
              <w:rPr>
                <w:rFonts w:ascii="宋体" w:hAnsi="宋体" w:cs="宋体"/>
                <w:kern w:val="0"/>
                <w:sz w:val="18"/>
                <w:szCs w:val="18"/>
              </w:rPr>
            </w:pPr>
            <w:r w:rsidRPr="00F13F21">
              <w:rPr>
                <w:rFonts w:ascii="宋体" w:hAnsi="宋体" w:cs="宋体"/>
                <w:kern w:val="0"/>
                <w:sz w:val="18"/>
                <w:szCs w:val="18"/>
              </w:rPr>
              <w:t>2.6</w:t>
            </w:r>
          </w:p>
        </w:tc>
        <w:tc>
          <w:tcPr>
            <w:tcW w:w="709" w:type="dxa"/>
            <w:tcBorders>
              <w:top w:val="single" w:sz="8" w:space="0" w:color="auto"/>
              <w:left w:val="single" w:sz="12" w:space="0" w:color="auto"/>
              <w:bottom w:val="single" w:sz="8" w:space="0" w:color="auto"/>
              <w:right w:val="single" w:sz="8" w:space="0" w:color="auto"/>
            </w:tcBorders>
          </w:tcPr>
          <w:p w:rsidR="00D7405A" w:rsidRPr="002A5BC6" w:rsidRDefault="00D7405A" w:rsidP="00741FA9">
            <w:pPr>
              <w:widowControl/>
              <w:jc w:val="center"/>
              <w:rPr>
                <w:rFonts w:ascii="宋体" w:hAnsi="宋体" w:cs="宋体"/>
                <w:kern w:val="0"/>
                <w:sz w:val="18"/>
                <w:szCs w:val="18"/>
              </w:rPr>
            </w:pPr>
            <w:r w:rsidRPr="00F13F21">
              <w:rPr>
                <w:rFonts w:ascii="宋体" w:hAnsi="宋体" w:cs="宋体"/>
                <w:kern w:val="0"/>
                <w:sz w:val="18"/>
                <w:szCs w:val="18"/>
              </w:rPr>
              <w:t>4.2</w:t>
            </w:r>
          </w:p>
        </w:tc>
        <w:tc>
          <w:tcPr>
            <w:tcW w:w="709" w:type="dxa"/>
            <w:tcBorders>
              <w:top w:val="single" w:sz="8" w:space="0" w:color="auto"/>
              <w:left w:val="single" w:sz="8" w:space="0" w:color="auto"/>
              <w:bottom w:val="single" w:sz="8" w:space="0" w:color="auto"/>
              <w:right w:val="single" w:sz="12" w:space="0" w:color="auto"/>
            </w:tcBorders>
          </w:tcPr>
          <w:p w:rsidR="00D7405A" w:rsidRPr="002A5BC6" w:rsidRDefault="00D7405A" w:rsidP="00741FA9">
            <w:pPr>
              <w:widowControl/>
              <w:jc w:val="center"/>
              <w:rPr>
                <w:rFonts w:ascii="宋体" w:hAnsi="宋体" w:cs="宋体"/>
                <w:kern w:val="0"/>
                <w:sz w:val="18"/>
                <w:szCs w:val="18"/>
              </w:rPr>
            </w:pPr>
            <w:r w:rsidRPr="00F13F21">
              <w:rPr>
                <w:rFonts w:ascii="宋体" w:hAnsi="宋体" w:cs="宋体"/>
                <w:kern w:val="0"/>
                <w:sz w:val="18"/>
                <w:szCs w:val="18"/>
              </w:rPr>
              <w:t>2.4</w:t>
            </w:r>
          </w:p>
        </w:tc>
        <w:tc>
          <w:tcPr>
            <w:tcW w:w="697" w:type="dxa"/>
            <w:tcBorders>
              <w:top w:val="single" w:sz="8" w:space="0" w:color="auto"/>
              <w:left w:val="single" w:sz="8" w:space="0" w:color="auto"/>
              <w:bottom w:val="single" w:sz="8" w:space="0" w:color="auto"/>
              <w:right w:val="single" w:sz="12" w:space="0" w:color="auto"/>
            </w:tcBorders>
          </w:tcPr>
          <w:p w:rsidR="00D7405A" w:rsidRPr="002A5BC6" w:rsidRDefault="00D7405A" w:rsidP="00741FA9">
            <w:pPr>
              <w:widowControl/>
              <w:jc w:val="center"/>
              <w:rPr>
                <w:rFonts w:ascii="宋体" w:hAnsi="宋体" w:cs="宋体"/>
                <w:kern w:val="0"/>
                <w:sz w:val="18"/>
                <w:szCs w:val="18"/>
              </w:rPr>
            </w:pPr>
            <w:r w:rsidRPr="00F13F21">
              <w:rPr>
                <w:rFonts w:ascii="宋体" w:hAnsi="宋体" w:cs="宋体"/>
                <w:kern w:val="0"/>
                <w:sz w:val="18"/>
                <w:szCs w:val="18"/>
              </w:rPr>
              <w:t>6.8</w:t>
            </w:r>
          </w:p>
        </w:tc>
        <w:tc>
          <w:tcPr>
            <w:tcW w:w="709" w:type="dxa"/>
            <w:tcBorders>
              <w:top w:val="single" w:sz="8" w:space="0" w:color="auto"/>
              <w:left w:val="single" w:sz="8" w:space="0" w:color="auto"/>
              <w:bottom w:val="single" w:sz="8" w:space="0" w:color="auto"/>
              <w:right w:val="single" w:sz="12" w:space="0" w:color="auto"/>
            </w:tcBorders>
          </w:tcPr>
          <w:p w:rsidR="00D7405A" w:rsidRPr="002A5BC6" w:rsidRDefault="00D7405A" w:rsidP="00741FA9">
            <w:pPr>
              <w:widowControl/>
              <w:jc w:val="center"/>
              <w:rPr>
                <w:rFonts w:ascii="宋体" w:hAnsi="宋体" w:cs="宋体"/>
                <w:kern w:val="0"/>
                <w:sz w:val="18"/>
                <w:szCs w:val="18"/>
              </w:rPr>
            </w:pPr>
            <w:r w:rsidRPr="00F13F21">
              <w:rPr>
                <w:rFonts w:ascii="宋体" w:hAnsi="宋体" w:cs="宋体"/>
                <w:kern w:val="0"/>
                <w:sz w:val="18"/>
                <w:szCs w:val="18"/>
              </w:rPr>
              <w:t>3.0</w:t>
            </w:r>
          </w:p>
        </w:tc>
      </w:tr>
      <w:tr w:rsidR="00D7405A" w:rsidRPr="00393985" w:rsidTr="00741FA9">
        <w:trPr>
          <w:jc w:val="center"/>
        </w:trPr>
        <w:tc>
          <w:tcPr>
            <w:tcW w:w="709" w:type="dxa"/>
            <w:tcBorders>
              <w:top w:val="single" w:sz="8" w:space="0" w:color="auto"/>
              <w:left w:val="single" w:sz="12" w:space="0" w:color="auto"/>
              <w:bottom w:val="single" w:sz="8" w:space="0" w:color="auto"/>
              <w:right w:val="single" w:sz="12" w:space="0" w:color="auto"/>
            </w:tcBorders>
          </w:tcPr>
          <w:p w:rsidR="00D7405A" w:rsidRPr="002A5BC6" w:rsidRDefault="00D7405A" w:rsidP="00741FA9">
            <w:pPr>
              <w:widowControl/>
              <w:jc w:val="center"/>
              <w:rPr>
                <w:rFonts w:ascii="宋体" w:hAnsi="宋体" w:cs="宋体"/>
                <w:kern w:val="0"/>
                <w:sz w:val="18"/>
                <w:szCs w:val="18"/>
              </w:rPr>
            </w:pPr>
            <w:r w:rsidRPr="002A5BC6">
              <w:rPr>
                <w:rFonts w:ascii="宋体" w:hAnsi="宋体" w:cs="宋体"/>
                <w:kern w:val="0"/>
                <w:sz w:val="18"/>
                <w:szCs w:val="18"/>
              </w:rPr>
              <w:t>8.0</w:t>
            </w:r>
          </w:p>
        </w:tc>
        <w:tc>
          <w:tcPr>
            <w:tcW w:w="675" w:type="dxa"/>
            <w:tcBorders>
              <w:top w:val="single" w:sz="8" w:space="0" w:color="auto"/>
              <w:left w:val="single" w:sz="12" w:space="0" w:color="auto"/>
              <w:bottom w:val="single" w:sz="8" w:space="0" w:color="auto"/>
              <w:right w:val="single" w:sz="8" w:space="0" w:color="auto"/>
            </w:tcBorders>
          </w:tcPr>
          <w:p w:rsidR="00D7405A" w:rsidRPr="002A5BC6" w:rsidRDefault="00D7405A" w:rsidP="00741FA9">
            <w:pPr>
              <w:widowControl/>
              <w:jc w:val="center"/>
              <w:rPr>
                <w:rFonts w:ascii="宋体" w:hAnsi="宋体" w:cs="宋体"/>
                <w:kern w:val="0"/>
                <w:sz w:val="18"/>
                <w:szCs w:val="18"/>
              </w:rPr>
            </w:pPr>
            <w:r w:rsidRPr="00F13F21">
              <w:rPr>
                <w:rFonts w:ascii="宋体" w:hAnsi="宋体" w:cs="宋体"/>
                <w:kern w:val="0"/>
                <w:sz w:val="18"/>
                <w:szCs w:val="18"/>
              </w:rPr>
              <w:t>3.5</w:t>
            </w:r>
          </w:p>
        </w:tc>
        <w:tc>
          <w:tcPr>
            <w:tcW w:w="709" w:type="dxa"/>
            <w:tcBorders>
              <w:top w:val="single" w:sz="8" w:space="0" w:color="auto"/>
              <w:left w:val="single" w:sz="8" w:space="0" w:color="auto"/>
              <w:bottom w:val="single" w:sz="8" w:space="0" w:color="auto"/>
              <w:right w:val="single" w:sz="12" w:space="0" w:color="auto"/>
            </w:tcBorders>
          </w:tcPr>
          <w:p w:rsidR="00D7405A" w:rsidRPr="002A5BC6" w:rsidRDefault="00D7405A" w:rsidP="00741FA9">
            <w:pPr>
              <w:widowControl/>
              <w:jc w:val="center"/>
              <w:rPr>
                <w:rFonts w:ascii="宋体" w:hAnsi="宋体" w:cs="宋体"/>
                <w:kern w:val="0"/>
                <w:sz w:val="18"/>
                <w:szCs w:val="18"/>
              </w:rPr>
            </w:pPr>
            <w:r w:rsidRPr="00F13F21">
              <w:rPr>
                <w:rFonts w:ascii="宋体" w:hAnsi="宋体" w:cs="宋体"/>
                <w:kern w:val="0"/>
                <w:sz w:val="18"/>
                <w:szCs w:val="18"/>
              </w:rPr>
              <w:t>1.8</w:t>
            </w:r>
          </w:p>
        </w:tc>
        <w:tc>
          <w:tcPr>
            <w:tcW w:w="709" w:type="dxa"/>
            <w:tcBorders>
              <w:top w:val="single" w:sz="8" w:space="0" w:color="auto"/>
              <w:left w:val="single" w:sz="12" w:space="0" w:color="auto"/>
              <w:bottom w:val="single" w:sz="8" w:space="0" w:color="auto"/>
              <w:right w:val="single" w:sz="8" w:space="0" w:color="auto"/>
            </w:tcBorders>
          </w:tcPr>
          <w:p w:rsidR="00D7405A" w:rsidRPr="002A5BC6" w:rsidRDefault="00D7405A" w:rsidP="00741FA9">
            <w:pPr>
              <w:widowControl/>
              <w:jc w:val="center"/>
              <w:rPr>
                <w:rFonts w:ascii="宋体" w:hAnsi="宋体" w:cs="宋体"/>
                <w:kern w:val="0"/>
                <w:sz w:val="18"/>
                <w:szCs w:val="18"/>
              </w:rPr>
            </w:pPr>
            <w:r w:rsidRPr="00F13F21">
              <w:rPr>
                <w:rFonts w:ascii="宋体" w:hAnsi="宋体" w:cs="宋体"/>
                <w:kern w:val="0"/>
                <w:sz w:val="18"/>
                <w:szCs w:val="18"/>
              </w:rPr>
              <w:t>4.5</w:t>
            </w:r>
          </w:p>
        </w:tc>
        <w:tc>
          <w:tcPr>
            <w:tcW w:w="708" w:type="dxa"/>
            <w:tcBorders>
              <w:top w:val="single" w:sz="8" w:space="0" w:color="auto"/>
              <w:left w:val="single" w:sz="8" w:space="0" w:color="auto"/>
              <w:bottom w:val="single" w:sz="8" w:space="0" w:color="auto"/>
              <w:right w:val="single" w:sz="12" w:space="0" w:color="auto"/>
            </w:tcBorders>
          </w:tcPr>
          <w:p w:rsidR="00D7405A" w:rsidRPr="002A5BC6" w:rsidRDefault="00D7405A" w:rsidP="00741FA9">
            <w:pPr>
              <w:widowControl/>
              <w:jc w:val="center"/>
              <w:rPr>
                <w:rFonts w:ascii="宋体" w:hAnsi="宋体" w:cs="宋体"/>
                <w:kern w:val="0"/>
                <w:sz w:val="18"/>
                <w:szCs w:val="18"/>
              </w:rPr>
            </w:pPr>
            <w:r w:rsidRPr="00F13F21">
              <w:rPr>
                <w:rFonts w:ascii="宋体" w:hAnsi="宋体" w:cs="宋体"/>
                <w:kern w:val="0"/>
                <w:sz w:val="18"/>
                <w:szCs w:val="18"/>
              </w:rPr>
              <w:t>2.5</w:t>
            </w:r>
          </w:p>
        </w:tc>
        <w:tc>
          <w:tcPr>
            <w:tcW w:w="709" w:type="dxa"/>
            <w:tcBorders>
              <w:top w:val="single" w:sz="8" w:space="0" w:color="auto"/>
              <w:left w:val="single" w:sz="12" w:space="0" w:color="auto"/>
              <w:bottom w:val="single" w:sz="8" w:space="0" w:color="auto"/>
              <w:right w:val="single" w:sz="8" w:space="0" w:color="auto"/>
            </w:tcBorders>
          </w:tcPr>
          <w:p w:rsidR="00D7405A" w:rsidRPr="002A5BC6" w:rsidRDefault="00D7405A" w:rsidP="00741FA9">
            <w:pPr>
              <w:widowControl/>
              <w:jc w:val="center"/>
              <w:rPr>
                <w:rFonts w:ascii="宋体" w:hAnsi="宋体" w:cs="宋体"/>
                <w:kern w:val="0"/>
                <w:sz w:val="18"/>
                <w:szCs w:val="18"/>
              </w:rPr>
            </w:pPr>
            <w:r w:rsidRPr="00F13F21">
              <w:rPr>
                <w:rFonts w:ascii="宋体" w:hAnsi="宋体" w:cs="宋体"/>
                <w:kern w:val="0"/>
                <w:sz w:val="18"/>
                <w:szCs w:val="18"/>
              </w:rPr>
              <w:t>4.0</w:t>
            </w:r>
          </w:p>
        </w:tc>
        <w:tc>
          <w:tcPr>
            <w:tcW w:w="709" w:type="dxa"/>
            <w:tcBorders>
              <w:top w:val="single" w:sz="8" w:space="0" w:color="auto"/>
              <w:left w:val="single" w:sz="8" w:space="0" w:color="auto"/>
              <w:bottom w:val="single" w:sz="8" w:space="0" w:color="auto"/>
              <w:right w:val="single" w:sz="12" w:space="0" w:color="auto"/>
            </w:tcBorders>
          </w:tcPr>
          <w:p w:rsidR="00D7405A" w:rsidRPr="002A5BC6" w:rsidRDefault="00D7405A" w:rsidP="00741FA9">
            <w:pPr>
              <w:widowControl/>
              <w:jc w:val="center"/>
              <w:rPr>
                <w:rFonts w:ascii="宋体" w:hAnsi="宋体" w:cs="宋体"/>
                <w:kern w:val="0"/>
                <w:sz w:val="18"/>
                <w:szCs w:val="18"/>
              </w:rPr>
            </w:pPr>
            <w:r w:rsidRPr="00F13F21">
              <w:rPr>
                <w:rFonts w:ascii="宋体" w:hAnsi="宋体" w:cs="宋体"/>
                <w:kern w:val="0"/>
                <w:sz w:val="18"/>
                <w:szCs w:val="18"/>
              </w:rPr>
              <w:t>2.3</w:t>
            </w:r>
          </w:p>
        </w:tc>
        <w:tc>
          <w:tcPr>
            <w:tcW w:w="697" w:type="dxa"/>
            <w:tcBorders>
              <w:top w:val="single" w:sz="8" w:space="0" w:color="auto"/>
              <w:left w:val="single" w:sz="8" w:space="0" w:color="auto"/>
              <w:bottom w:val="single" w:sz="8" w:space="0" w:color="auto"/>
              <w:right w:val="single" w:sz="12" w:space="0" w:color="auto"/>
            </w:tcBorders>
          </w:tcPr>
          <w:p w:rsidR="00D7405A" w:rsidRPr="002A5BC6" w:rsidRDefault="00D7405A" w:rsidP="00741FA9">
            <w:pPr>
              <w:widowControl/>
              <w:jc w:val="center"/>
              <w:rPr>
                <w:rFonts w:ascii="宋体" w:hAnsi="宋体" w:cs="宋体"/>
                <w:kern w:val="0"/>
                <w:sz w:val="18"/>
                <w:szCs w:val="18"/>
              </w:rPr>
            </w:pPr>
            <w:r w:rsidRPr="00F13F21">
              <w:rPr>
                <w:rFonts w:ascii="宋体" w:hAnsi="宋体" w:cs="宋体"/>
                <w:kern w:val="0"/>
                <w:sz w:val="18"/>
                <w:szCs w:val="18"/>
              </w:rPr>
              <w:t>6.5</w:t>
            </w:r>
          </w:p>
        </w:tc>
        <w:tc>
          <w:tcPr>
            <w:tcW w:w="709" w:type="dxa"/>
            <w:tcBorders>
              <w:top w:val="single" w:sz="8" w:space="0" w:color="auto"/>
              <w:left w:val="single" w:sz="8" w:space="0" w:color="auto"/>
              <w:bottom w:val="single" w:sz="8" w:space="0" w:color="auto"/>
              <w:right w:val="single" w:sz="12" w:space="0" w:color="auto"/>
            </w:tcBorders>
          </w:tcPr>
          <w:p w:rsidR="00D7405A" w:rsidRPr="002A5BC6" w:rsidRDefault="00D7405A" w:rsidP="00741FA9">
            <w:pPr>
              <w:widowControl/>
              <w:jc w:val="center"/>
              <w:rPr>
                <w:rFonts w:ascii="宋体" w:hAnsi="宋体" w:cs="宋体"/>
                <w:kern w:val="0"/>
                <w:sz w:val="18"/>
                <w:szCs w:val="18"/>
              </w:rPr>
            </w:pPr>
            <w:r w:rsidRPr="00F13F21">
              <w:rPr>
                <w:rFonts w:ascii="宋体" w:hAnsi="宋体" w:cs="宋体"/>
                <w:kern w:val="0"/>
                <w:sz w:val="18"/>
                <w:szCs w:val="18"/>
              </w:rPr>
              <w:t>2.9</w:t>
            </w:r>
          </w:p>
        </w:tc>
      </w:tr>
      <w:tr w:rsidR="00D7405A" w:rsidRPr="00393985" w:rsidTr="00741FA9">
        <w:trPr>
          <w:jc w:val="center"/>
        </w:trPr>
        <w:tc>
          <w:tcPr>
            <w:tcW w:w="709" w:type="dxa"/>
            <w:tcBorders>
              <w:top w:val="single" w:sz="8" w:space="0" w:color="auto"/>
              <w:left w:val="single" w:sz="12" w:space="0" w:color="auto"/>
              <w:bottom w:val="single" w:sz="8" w:space="0" w:color="auto"/>
              <w:right w:val="single" w:sz="12" w:space="0" w:color="auto"/>
            </w:tcBorders>
          </w:tcPr>
          <w:p w:rsidR="00D7405A" w:rsidRPr="002A5BC6" w:rsidRDefault="00D7405A" w:rsidP="00741FA9">
            <w:pPr>
              <w:widowControl/>
              <w:jc w:val="center"/>
              <w:rPr>
                <w:rFonts w:ascii="宋体" w:hAnsi="宋体" w:cs="宋体"/>
                <w:kern w:val="0"/>
                <w:sz w:val="18"/>
                <w:szCs w:val="18"/>
              </w:rPr>
            </w:pPr>
            <w:r w:rsidRPr="002A5BC6">
              <w:rPr>
                <w:rFonts w:ascii="宋体" w:hAnsi="宋体" w:cs="宋体"/>
                <w:kern w:val="0"/>
                <w:sz w:val="18"/>
                <w:szCs w:val="18"/>
              </w:rPr>
              <w:t>9.0</w:t>
            </w:r>
          </w:p>
        </w:tc>
        <w:tc>
          <w:tcPr>
            <w:tcW w:w="675" w:type="dxa"/>
            <w:tcBorders>
              <w:top w:val="single" w:sz="8" w:space="0" w:color="auto"/>
              <w:left w:val="single" w:sz="12" w:space="0" w:color="auto"/>
              <w:bottom w:val="single" w:sz="8" w:space="0" w:color="auto"/>
              <w:right w:val="single" w:sz="8" w:space="0" w:color="auto"/>
            </w:tcBorders>
          </w:tcPr>
          <w:p w:rsidR="00D7405A" w:rsidRPr="002A5BC6" w:rsidRDefault="00D7405A" w:rsidP="00741FA9">
            <w:pPr>
              <w:widowControl/>
              <w:jc w:val="center"/>
              <w:rPr>
                <w:rFonts w:ascii="宋体" w:hAnsi="宋体" w:cs="宋体"/>
                <w:kern w:val="0"/>
                <w:sz w:val="18"/>
                <w:szCs w:val="18"/>
              </w:rPr>
            </w:pPr>
            <w:r w:rsidRPr="00F13F21">
              <w:rPr>
                <w:rFonts w:ascii="宋体" w:hAnsi="宋体" w:cs="宋体"/>
                <w:kern w:val="0"/>
                <w:sz w:val="18"/>
                <w:szCs w:val="18"/>
              </w:rPr>
              <w:t>3.4</w:t>
            </w:r>
          </w:p>
        </w:tc>
        <w:tc>
          <w:tcPr>
            <w:tcW w:w="709" w:type="dxa"/>
            <w:tcBorders>
              <w:top w:val="single" w:sz="8" w:space="0" w:color="auto"/>
              <w:left w:val="single" w:sz="8" w:space="0" w:color="auto"/>
              <w:bottom w:val="single" w:sz="8" w:space="0" w:color="auto"/>
              <w:right w:val="single" w:sz="12" w:space="0" w:color="auto"/>
            </w:tcBorders>
          </w:tcPr>
          <w:p w:rsidR="00D7405A" w:rsidRPr="002A5BC6" w:rsidRDefault="00D7405A" w:rsidP="00741FA9">
            <w:pPr>
              <w:widowControl/>
              <w:jc w:val="center"/>
              <w:rPr>
                <w:rFonts w:ascii="宋体" w:hAnsi="宋体" w:cs="宋体"/>
                <w:kern w:val="0"/>
                <w:sz w:val="18"/>
                <w:szCs w:val="18"/>
              </w:rPr>
            </w:pPr>
            <w:r w:rsidRPr="00F13F21">
              <w:rPr>
                <w:rFonts w:ascii="宋体" w:hAnsi="宋体" w:cs="宋体"/>
                <w:kern w:val="0"/>
                <w:sz w:val="18"/>
                <w:szCs w:val="18"/>
              </w:rPr>
              <w:t>1.8</w:t>
            </w:r>
          </w:p>
        </w:tc>
        <w:tc>
          <w:tcPr>
            <w:tcW w:w="709" w:type="dxa"/>
            <w:tcBorders>
              <w:top w:val="single" w:sz="8" w:space="0" w:color="auto"/>
              <w:left w:val="single" w:sz="12" w:space="0" w:color="auto"/>
              <w:bottom w:val="single" w:sz="8" w:space="0" w:color="auto"/>
              <w:right w:val="single" w:sz="8" w:space="0" w:color="auto"/>
            </w:tcBorders>
          </w:tcPr>
          <w:p w:rsidR="00D7405A" w:rsidRPr="002A5BC6" w:rsidRDefault="00D7405A" w:rsidP="00741FA9">
            <w:pPr>
              <w:widowControl/>
              <w:jc w:val="center"/>
              <w:rPr>
                <w:rFonts w:ascii="宋体" w:hAnsi="宋体" w:cs="宋体"/>
                <w:kern w:val="0"/>
                <w:sz w:val="18"/>
                <w:szCs w:val="18"/>
              </w:rPr>
            </w:pPr>
            <w:r w:rsidRPr="00F13F21">
              <w:rPr>
                <w:rFonts w:ascii="宋体" w:hAnsi="宋体" w:cs="宋体"/>
                <w:kern w:val="0"/>
                <w:sz w:val="18"/>
                <w:szCs w:val="18"/>
              </w:rPr>
              <w:t>4.4</w:t>
            </w:r>
          </w:p>
        </w:tc>
        <w:tc>
          <w:tcPr>
            <w:tcW w:w="708" w:type="dxa"/>
            <w:tcBorders>
              <w:top w:val="single" w:sz="8" w:space="0" w:color="auto"/>
              <w:left w:val="single" w:sz="8" w:space="0" w:color="auto"/>
              <w:bottom w:val="single" w:sz="8" w:space="0" w:color="auto"/>
              <w:right w:val="single" w:sz="12" w:space="0" w:color="auto"/>
            </w:tcBorders>
          </w:tcPr>
          <w:p w:rsidR="00D7405A" w:rsidRPr="002A5BC6" w:rsidRDefault="00D7405A" w:rsidP="00741FA9">
            <w:pPr>
              <w:widowControl/>
              <w:jc w:val="center"/>
              <w:rPr>
                <w:rFonts w:ascii="宋体" w:hAnsi="宋体" w:cs="宋体"/>
                <w:kern w:val="0"/>
                <w:sz w:val="18"/>
                <w:szCs w:val="18"/>
              </w:rPr>
            </w:pPr>
            <w:r w:rsidRPr="00F13F21">
              <w:rPr>
                <w:rFonts w:ascii="宋体" w:hAnsi="宋体" w:cs="宋体"/>
                <w:kern w:val="0"/>
                <w:sz w:val="18"/>
                <w:szCs w:val="18"/>
              </w:rPr>
              <w:t>2.4</w:t>
            </w:r>
          </w:p>
        </w:tc>
        <w:tc>
          <w:tcPr>
            <w:tcW w:w="709" w:type="dxa"/>
            <w:tcBorders>
              <w:top w:val="single" w:sz="8" w:space="0" w:color="auto"/>
              <w:left w:val="single" w:sz="12" w:space="0" w:color="auto"/>
              <w:bottom w:val="single" w:sz="8" w:space="0" w:color="auto"/>
              <w:right w:val="single" w:sz="8" w:space="0" w:color="auto"/>
            </w:tcBorders>
          </w:tcPr>
          <w:p w:rsidR="00D7405A" w:rsidRPr="002A5BC6" w:rsidRDefault="00D7405A" w:rsidP="00741FA9">
            <w:pPr>
              <w:widowControl/>
              <w:jc w:val="center"/>
              <w:rPr>
                <w:rFonts w:ascii="宋体" w:hAnsi="宋体" w:cs="宋体"/>
                <w:kern w:val="0"/>
                <w:sz w:val="18"/>
                <w:szCs w:val="18"/>
              </w:rPr>
            </w:pPr>
            <w:r w:rsidRPr="00F13F21">
              <w:rPr>
                <w:rFonts w:ascii="宋体" w:hAnsi="宋体" w:cs="宋体"/>
                <w:kern w:val="0"/>
                <w:sz w:val="18"/>
                <w:szCs w:val="18"/>
              </w:rPr>
              <w:t>3.9</w:t>
            </w:r>
          </w:p>
        </w:tc>
        <w:tc>
          <w:tcPr>
            <w:tcW w:w="709" w:type="dxa"/>
            <w:tcBorders>
              <w:top w:val="single" w:sz="8" w:space="0" w:color="auto"/>
              <w:left w:val="single" w:sz="8" w:space="0" w:color="auto"/>
              <w:bottom w:val="single" w:sz="8" w:space="0" w:color="auto"/>
              <w:right w:val="single" w:sz="12" w:space="0" w:color="auto"/>
            </w:tcBorders>
          </w:tcPr>
          <w:p w:rsidR="00D7405A" w:rsidRPr="002A5BC6" w:rsidRDefault="00D7405A" w:rsidP="00741FA9">
            <w:pPr>
              <w:widowControl/>
              <w:jc w:val="center"/>
              <w:rPr>
                <w:rFonts w:ascii="宋体" w:hAnsi="宋体" w:cs="宋体"/>
                <w:kern w:val="0"/>
                <w:sz w:val="18"/>
                <w:szCs w:val="18"/>
              </w:rPr>
            </w:pPr>
            <w:r w:rsidRPr="00F13F21">
              <w:rPr>
                <w:rFonts w:ascii="宋体" w:hAnsi="宋体" w:cs="宋体"/>
                <w:kern w:val="0"/>
                <w:sz w:val="18"/>
                <w:szCs w:val="18"/>
              </w:rPr>
              <w:t>2.2</w:t>
            </w:r>
          </w:p>
        </w:tc>
        <w:tc>
          <w:tcPr>
            <w:tcW w:w="697" w:type="dxa"/>
            <w:tcBorders>
              <w:top w:val="single" w:sz="8" w:space="0" w:color="auto"/>
              <w:left w:val="single" w:sz="8" w:space="0" w:color="auto"/>
              <w:bottom w:val="single" w:sz="8" w:space="0" w:color="auto"/>
              <w:right w:val="single" w:sz="12" w:space="0" w:color="auto"/>
            </w:tcBorders>
          </w:tcPr>
          <w:p w:rsidR="00D7405A" w:rsidRPr="002A5BC6" w:rsidRDefault="00D7405A" w:rsidP="00741FA9">
            <w:pPr>
              <w:widowControl/>
              <w:jc w:val="center"/>
              <w:rPr>
                <w:rFonts w:ascii="宋体" w:hAnsi="宋体" w:cs="宋体"/>
                <w:kern w:val="0"/>
                <w:sz w:val="18"/>
                <w:szCs w:val="18"/>
              </w:rPr>
            </w:pPr>
            <w:r w:rsidRPr="00F13F21">
              <w:rPr>
                <w:rFonts w:ascii="宋体" w:hAnsi="宋体" w:cs="宋体"/>
                <w:kern w:val="0"/>
                <w:sz w:val="18"/>
                <w:szCs w:val="18"/>
              </w:rPr>
              <w:t>6.3</w:t>
            </w:r>
          </w:p>
        </w:tc>
        <w:tc>
          <w:tcPr>
            <w:tcW w:w="709" w:type="dxa"/>
            <w:tcBorders>
              <w:top w:val="single" w:sz="8" w:space="0" w:color="auto"/>
              <w:left w:val="single" w:sz="8" w:space="0" w:color="auto"/>
              <w:bottom w:val="single" w:sz="8" w:space="0" w:color="auto"/>
              <w:right w:val="single" w:sz="12" w:space="0" w:color="auto"/>
            </w:tcBorders>
          </w:tcPr>
          <w:p w:rsidR="00D7405A" w:rsidRPr="002A5BC6" w:rsidRDefault="00D7405A" w:rsidP="00741FA9">
            <w:pPr>
              <w:widowControl/>
              <w:jc w:val="center"/>
              <w:rPr>
                <w:rFonts w:ascii="宋体" w:hAnsi="宋体" w:cs="宋体"/>
                <w:kern w:val="0"/>
                <w:sz w:val="18"/>
                <w:szCs w:val="18"/>
              </w:rPr>
            </w:pPr>
            <w:r w:rsidRPr="00F13F21">
              <w:rPr>
                <w:rFonts w:ascii="宋体" w:hAnsi="宋体" w:cs="宋体"/>
                <w:kern w:val="0"/>
                <w:sz w:val="18"/>
                <w:szCs w:val="18"/>
              </w:rPr>
              <w:t>2.8</w:t>
            </w:r>
          </w:p>
        </w:tc>
      </w:tr>
    </w:tbl>
    <w:p w:rsidR="00D7405A" w:rsidRDefault="00D7405A" w:rsidP="00D7405A">
      <w:pPr>
        <w:spacing w:beforeLines="50" w:before="120" w:line="360" w:lineRule="auto"/>
        <w:jc w:val="center"/>
        <w:rPr>
          <w:sz w:val="18"/>
          <w:szCs w:val="18"/>
        </w:rPr>
      </w:pPr>
      <w:r w:rsidRPr="00114E74">
        <w:rPr>
          <w:rFonts w:hint="eastAsia"/>
          <w:sz w:val="18"/>
          <w:szCs w:val="18"/>
        </w:rPr>
        <w:t>表</w:t>
      </w:r>
      <w:r>
        <w:rPr>
          <w:rFonts w:hint="eastAsia"/>
          <w:sz w:val="18"/>
          <w:szCs w:val="18"/>
        </w:rPr>
        <w:t xml:space="preserve">4  </w:t>
      </w:r>
      <w:r w:rsidRPr="00702745">
        <w:rPr>
          <w:rFonts w:hint="eastAsia"/>
          <w:sz w:val="18"/>
          <w:szCs w:val="18"/>
        </w:rPr>
        <w:t>《建筑防烟排烟系统技术标准》</w:t>
      </w:r>
      <w:r w:rsidRPr="00702745">
        <w:rPr>
          <w:rFonts w:hint="eastAsia"/>
          <w:sz w:val="18"/>
          <w:szCs w:val="18"/>
        </w:rPr>
        <w:t>GB 51251-2017</w:t>
      </w:r>
      <w:r>
        <w:rPr>
          <w:rFonts w:hint="eastAsia"/>
          <w:sz w:val="18"/>
          <w:szCs w:val="18"/>
        </w:rPr>
        <w:t>公式计算得到的</w:t>
      </w:r>
    </w:p>
    <w:p w:rsidR="00D7405A" w:rsidRPr="00114E74" w:rsidRDefault="00D7405A" w:rsidP="00D7405A">
      <w:pPr>
        <w:spacing w:line="360" w:lineRule="auto"/>
        <w:jc w:val="center"/>
        <w:rPr>
          <w:sz w:val="18"/>
          <w:szCs w:val="18"/>
        </w:rPr>
      </w:pPr>
      <w:r>
        <w:rPr>
          <w:rFonts w:hint="eastAsia"/>
          <w:sz w:val="18"/>
          <w:szCs w:val="18"/>
        </w:rPr>
        <w:t>有效排烟面积（清晰高度按</w:t>
      </w:r>
      <w:r w:rsidRPr="00670ACC">
        <w:rPr>
          <w:rFonts w:hint="eastAsia"/>
          <w:sz w:val="18"/>
          <w:szCs w:val="18"/>
        </w:rPr>
        <w:t>室内净空高度的</w:t>
      </w:r>
      <w:r w:rsidRPr="00670ACC">
        <w:rPr>
          <w:rFonts w:hint="eastAsia"/>
          <w:sz w:val="18"/>
          <w:szCs w:val="18"/>
        </w:rPr>
        <w:t>80%</w:t>
      </w:r>
      <w:r>
        <w:rPr>
          <w:rFonts w:hint="eastAsia"/>
          <w:sz w:val="18"/>
          <w:szCs w:val="18"/>
        </w:rPr>
        <w:t>计算）</w:t>
      </w:r>
    </w:p>
    <w:tbl>
      <w:tblPr>
        <w:tblW w:w="6334" w:type="dxa"/>
        <w:jc w:val="center"/>
        <w:tblInd w:w="-507" w:type="dxa"/>
        <w:shd w:val="clear" w:color="auto" w:fill="FFFFFF"/>
        <w:tblLayout w:type="fixed"/>
        <w:tblCellMar>
          <w:left w:w="0" w:type="dxa"/>
          <w:right w:w="0" w:type="dxa"/>
        </w:tblCellMar>
        <w:tblLook w:val="0000" w:firstRow="0" w:lastRow="0" w:firstColumn="0" w:lastColumn="0" w:noHBand="0" w:noVBand="0"/>
      </w:tblPr>
      <w:tblGrid>
        <w:gridCol w:w="709"/>
        <w:gridCol w:w="675"/>
        <w:gridCol w:w="709"/>
        <w:gridCol w:w="709"/>
        <w:gridCol w:w="708"/>
        <w:gridCol w:w="709"/>
        <w:gridCol w:w="709"/>
        <w:gridCol w:w="697"/>
        <w:gridCol w:w="709"/>
      </w:tblGrid>
      <w:tr w:rsidR="00D7405A" w:rsidRPr="00393985" w:rsidTr="00741FA9">
        <w:trPr>
          <w:jc w:val="center"/>
        </w:trPr>
        <w:tc>
          <w:tcPr>
            <w:tcW w:w="709" w:type="dxa"/>
            <w:vMerge w:val="restart"/>
            <w:tcBorders>
              <w:top w:val="single" w:sz="12" w:space="0" w:color="auto"/>
              <w:left w:val="single" w:sz="12" w:space="0" w:color="auto"/>
              <w:right w:val="single" w:sz="12" w:space="0" w:color="auto"/>
            </w:tcBorders>
          </w:tcPr>
          <w:p w:rsidR="00D7405A" w:rsidRDefault="00D7405A" w:rsidP="00741FA9">
            <w:pPr>
              <w:widowControl/>
              <w:jc w:val="center"/>
              <w:rPr>
                <w:rFonts w:ascii="宋体" w:hAnsi="宋体" w:cs="宋体"/>
                <w:kern w:val="0"/>
                <w:sz w:val="18"/>
                <w:szCs w:val="18"/>
              </w:rPr>
            </w:pPr>
            <w:r w:rsidRPr="00393985">
              <w:rPr>
                <w:rFonts w:ascii="宋体" w:hAnsi="宋体" w:cs="宋体" w:hint="eastAsia"/>
                <w:kern w:val="0"/>
                <w:sz w:val="18"/>
                <w:szCs w:val="18"/>
              </w:rPr>
              <w:t>空间</w:t>
            </w:r>
          </w:p>
          <w:p w:rsidR="00D7405A" w:rsidRPr="00393985" w:rsidRDefault="00D7405A" w:rsidP="00741FA9">
            <w:pPr>
              <w:widowControl/>
              <w:jc w:val="center"/>
              <w:rPr>
                <w:rFonts w:ascii="Calibri" w:hAnsi="Calibri" w:cs="宋体"/>
                <w:kern w:val="0"/>
                <w:sz w:val="18"/>
                <w:szCs w:val="18"/>
              </w:rPr>
            </w:pPr>
            <w:r w:rsidRPr="00393985">
              <w:rPr>
                <w:rFonts w:ascii="宋体" w:hAnsi="宋体" w:cs="宋体" w:hint="eastAsia"/>
                <w:kern w:val="0"/>
                <w:sz w:val="18"/>
                <w:szCs w:val="18"/>
              </w:rPr>
              <w:t>净高</w:t>
            </w:r>
          </w:p>
          <w:p w:rsidR="00D7405A" w:rsidRPr="00393985" w:rsidRDefault="00D7405A" w:rsidP="00741FA9">
            <w:pPr>
              <w:jc w:val="center"/>
              <w:rPr>
                <w:rFonts w:ascii="Calibri" w:hAnsi="Calibri" w:cs="宋体"/>
                <w:kern w:val="0"/>
                <w:sz w:val="18"/>
                <w:szCs w:val="18"/>
              </w:rPr>
            </w:pPr>
            <w:r w:rsidRPr="00393985">
              <w:rPr>
                <w:rFonts w:ascii="宋体" w:hAnsi="宋体" w:cs="宋体" w:hint="eastAsia"/>
                <w:kern w:val="0"/>
                <w:sz w:val="18"/>
                <w:szCs w:val="18"/>
              </w:rPr>
              <w:t>（m）</w:t>
            </w:r>
          </w:p>
        </w:tc>
        <w:tc>
          <w:tcPr>
            <w:tcW w:w="1384" w:type="dxa"/>
            <w:gridSpan w:val="2"/>
            <w:tcBorders>
              <w:top w:val="single" w:sz="12" w:space="0" w:color="auto"/>
              <w:left w:val="single" w:sz="12" w:space="0" w:color="auto"/>
              <w:bottom w:val="single" w:sz="8" w:space="0" w:color="auto"/>
              <w:right w:val="single" w:sz="12" w:space="0" w:color="auto"/>
            </w:tcBorders>
          </w:tcPr>
          <w:p w:rsidR="00D7405A" w:rsidRDefault="00D7405A" w:rsidP="00741FA9">
            <w:pPr>
              <w:widowControl/>
              <w:jc w:val="center"/>
              <w:rPr>
                <w:rFonts w:ascii="宋体" w:hAnsi="宋体" w:cs="宋体"/>
                <w:kern w:val="0"/>
                <w:sz w:val="18"/>
                <w:szCs w:val="18"/>
              </w:rPr>
            </w:pPr>
            <w:r w:rsidRPr="00393985">
              <w:rPr>
                <w:rFonts w:ascii="宋体" w:hAnsi="宋体" w:cs="宋体" w:hint="eastAsia"/>
                <w:kern w:val="0"/>
                <w:sz w:val="18"/>
                <w:szCs w:val="18"/>
              </w:rPr>
              <w:t>办公、学校</w:t>
            </w:r>
          </w:p>
          <w:p w:rsidR="00D7405A" w:rsidRPr="00393985" w:rsidRDefault="00D7405A" w:rsidP="00741FA9">
            <w:pPr>
              <w:widowControl/>
              <w:jc w:val="center"/>
              <w:rPr>
                <w:rFonts w:ascii="宋体" w:hAnsi="宋体" w:cs="宋体"/>
                <w:kern w:val="0"/>
                <w:sz w:val="18"/>
                <w:szCs w:val="18"/>
              </w:rPr>
            </w:pPr>
            <w:r w:rsidRPr="00393985">
              <w:rPr>
                <w:rFonts w:ascii="宋体" w:hAnsi="宋体" w:cs="宋体" w:hint="eastAsia"/>
                <w:kern w:val="0"/>
                <w:sz w:val="18"/>
                <w:szCs w:val="18"/>
              </w:rPr>
              <w:t>（m</w:t>
            </w:r>
            <w:r w:rsidRPr="00393985">
              <w:rPr>
                <w:rFonts w:ascii="宋体" w:hAnsi="宋体" w:cs="宋体" w:hint="eastAsia"/>
                <w:kern w:val="0"/>
                <w:sz w:val="18"/>
                <w:szCs w:val="18"/>
                <w:vertAlign w:val="superscript"/>
              </w:rPr>
              <w:t>2</w:t>
            </w:r>
            <w:r w:rsidRPr="00393985">
              <w:rPr>
                <w:rFonts w:ascii="宋体" w:hAnsi="宋体" w:cs="宋体" w:hint="eastAsia"/>
                <w:kern w:val="0"/>
                <w:sz w:val="18"/>
                <w:szCs w:val="18"/>
              </w:rPr>
              <w:t>）</w:t>
            </w:r>
          </w:p>
        </w:tc>
        <w:tc>
          <w:tcPr>
            <w:tcW w:w="1417" w:type="dxa"/>
            <w:gridSpan w:val="2"/>
            <w:tcBorders>
              <w:top w:val="single" w:sz="12" w:space="0" w:color="auto"/>
              <w:left w:val="single" w:sz="12" w:space="0" w:color="auto"/>
              <w:bottom w:val="single" w:sz="8" w:space="0" w:color="auto"/>
              <w:right w:val="single" w:sz="12" w:space="0" w:color="auto"/>
            </w:tcBorders>
          </w:tcPr>
          <w:p w:rsidR="00D7405A" w:rsidRPr="00393985" w:rsidRDefault="00D7405A" w:rsidP="00741FA9">
            <w:pPr>
              <w:widowControl/>
              <w:jc w:val="center"/>
              <w:rPr>
                <w:rFonts w:ascii="宋体" w:hAnsi="宋体" w:cs="宋体"/>
                <w:kern w:val="0"/>
                <w:sz w:val="18"/>
                <w:szCs w:val="18"/>
              </w:rPr>
            </w:pPr>
            <w:r w:rsidRPr="00393985">
              <w:rPr>
                <w:rFonts w:ascii="宋体" w:hAnsi="宋体" w:cs="宋体" w:hint="eastAsia"/>
                <w:kern w:val="0"/>
                <w:sz w:val="18"/>
                <w:szCs w:val="18"/>
              </w:rPr>
              <w:t>商店、展览</w:t>
            </w:r>
          </w:p>
          <w:p w:rsidR="00D7405A" w:rsidRPr="00393985" w:rsidRDefault="00D7405A" w:rsidP="00741FA9">
            <w:pPr>
              <w:widowControl/>
              <w:jc w:val="center"/>
              <w:rPr>
                <w:rFonts w:ascii="宋体" w:hAnsi="宋体" w:cs="宋体"/>
                <w:kern w:val="0"/>
                <w:sz w:val="18"/>
                <w:szCs w:val="18"/>
              </w:rPr>
            </w:pPr>
            <w:r w:rsidRPr="00393985">
              <w:rPr>
                <w:rFonts w:ascii="宋体" w:hAnsi="宋体" w:cs="宋体" w:hint="eastAsia"/>
                <w:kern w:val="0"/>
                <w:sz w:val="18"/>
                <w:szCs w:val="18"/>
              </w:rPr>
              <w:t>（m</w:t>
            </w:r>
            <w:r w:rsidRPr="00393985">
              <w:rPr>
                <w:rFonts w:ascii="宋体" w:hAnsi="宋体" w:cs="宋体" w:hint="eastAsia"/>
                <w:kern w:val="0"/>
                <w:sz w:val="18"/>
                <w:szCs w:val="18"/>
                <w:vertAlign w:val="superscript"/>
              </w:rPr>
              <w:t>2</w:t>
            </w:r>
            <w:r w:rsidRPr="00393985">
              <w:rPr>
                <w:rFonts w:ascii="宋体" w:hAnsi="宋体" w:cs="宋体" w:hint="eastAsia"/>
                <w:kern w:val="0"/>
                <w:sz w:val="18"/>
                <w:szCs w:val="18"/>
              </w:rPr>
              <w:t>）</w:t>
            </w:r>
          </w:p>
        </w:tc>
        <w:tc>
          <w:tcPr>
            <w:tcW w:w="1418" w:type="dxa"/>
            <w:gridSpan w:val="2"/>
            <w:tcBorders>
              <w:top w:val="single" w:sz="12" w:space="0" w:color="auto"/>
              <w:left w:val="single" w:sz="12" w:space="0" w:color="auto"/>
              <w:bottom w:val="single" w:sz="8" w:space="0" w:color="auto"/>
              <w:right w:val="single" w:sz="12" w:space="0" w:color="auto"/>
            </w:tcBorders>
          </w:tcPr>
          <w:p w:rsidR="00D7405A" w:rsidRDefault="00D7405A" w:rsidP="00741FA9">
            <w:pPr>
              <w:widowControl/>
              <w:jc w:val="center"/>
              <w:rPr>
                <w:rFonts w:ascii="宋体" w:hAnsi="宋体" w:cs="宋体"/>
                <w:kern w:val="0"/>
                <w:sz w:val="18"/>
                <w:szCs w:val="18"/>
              </w:rPr>
            </w:pPr>
            <w:r w:rsidRPr="00393985">
              <w:rPr>
                <w:rFonts w:ascii="宋体" w:hAnsi="宋体" w:cs="宋体" w:hint="eastAsia"/>
                <w:kern w:val="0"/>
                <w:sz w:val="18"/>
                <w:szCs w:val="18"/>
              </w:rPr>
              <w:t>厂房、其他</w:t>
            </w:r>
          </w:p>
          <w:p w:rsidR="00D7405A" w:rsidRPr="00393985" w:rsidRDefault="00D7405A" w:rsidP="00741FA9">
            <w:pPr>
              <w:widowControl/>
              <w:jc w:val="center"/>
              <w:rPr>
                <w:rFonts w:ascii="宋体" w:hAnsi="宋体" w:cs="宋体"/>
                <w:kern w:val="0"/>
                <w:sz w:val="18"/>
                <w:szCs w:val="18"/>
              </w:rPr>
            </w:pPr>
            <w:r w:rsidRPr="00393985">
              <w:rPr>
                <w:rFonts w:ascii="宋体" w:hAnsi="宋体" w:cs="宋体" w:hint="eastAsia"/>
                <w:kern w:val="0"/>
                <w:sz w:val="18"/>
                <w:szCs w:val="18"/>
              </w:rPr>
              <w:t>公共建筑（m</w:t>
            </w:r>
            <w:r w:rsidRPr="00393985">
              <w:rPr>
                <w:rFonts w:ascii="宋体" w:hAnsi="宋体" w:cs="宋体" w:hint="eastAsia"/>
                <w:kern w:val="0"/>
                <w:sz w:val="18"/>
                <w:szCs w:val="18"/>
                <w:vertAlign w:val="superscript"/>
              </w:rPr>
              <w:t>2</w:t>
            </w:r>
            <w:r w:rsidRPr="00393985">
              <w:rPr>
                <w:rFonts w:ascii="宋体" w:hAnsi="宋体" w:cs="宋体" w:hint="eastAsia"/>
                <w:kern w:val="0"/>
                <w:sz w:val="18"/>
                <w:szCs w:val="18"/>
              </w:rPr>
              <w:t>）</w:t>
            </w:r>
          </w:p>
        </w:tc>
        <w:tc>
          <w:tcPr>
            <w:tcW w:w="1406" w:type="dxa"/>
            <w:gridSpan w:val="2"/>
            <w:tcBorders>
              <w:top w:val="single" w:sz="12" w:space="0" w:color="auto"/>
              <w:left w:val="single" w:sz="12" w:space="0" w:color="auto"/>
              <w:bottom w:val="single" w:sz="8" w:space="0" w:color="auto"/>
              <w:right w:val="single" w:sz="12" w:space="0" w:color="auto"/>
            </w:tcBorders>
          </w:tcPr>
          <w:p w:rsidR="00D7405A" w:rsidRPr="00393985" w:rsidRDefault="00D7405A" w:rsidP="00741FA9">
            <w:pPr>
              <w:widowControl/>
              <w:jc w:val="center"/>
              <w:rPr>
                <w:rFonts w:ascii="宋体" w:hAnsi="宋体" w:cs="宋体"/>
                <w:kern w:val="0"/>
                <w:sz w:val="18"/>
                <w:szCs w:val="18"/>
              </w:rPr>
            </w:pPr>
            <w:r w:rsidRPr="00393985">
              <w:rPr>
                <w:rFonts w:ascii="宋体" w:hAnsi="宋体" w:cs="宋体" w:hint="eastAsia"/>
                <w:kern w:val="0"/>
                <w:sz w:val="18"/>
                <w:szCs w:val="18"/>
              </w:rPr>
              <w:t>仓库</w:t>
            </w:r>
          </w:p>
          <w:p w:rsidR="00D7405A" w:rsidRPr="00393985" w:rsidRDefault="00D7405A" w:rsidP="00741FA9">
            <w:pPr>
              <w:widowControl/>
              <w:jc w:val="center"/>
              <w:rPr>
                <w:rFonts w:ascii="宋体" w:hAnsi="宋体" w:cs="宋体"/>
                <w:kern w:val="0"/>
                <w:sz w:val="18"/>
                <w:szCs w:val="18"/>
              </w:rPr>
            </w:pPr>
            <w:r w:rsidRPr="00393985">
              <w:rPr>
                <w:rFonts w:ascii="宋体" w:hAnsi="宋体" w:cs="宋体" w:hint="eastAsia"/>
                <w:kern w:val="0"/>
                <w:sz w:val="18"/>
                <w:szCs w:val="18"/>
              </w:rPr>
              <w:t>（m</w:t>
            </w:r>
            <w:r w:rsidRPr="00393985">
              <w:rPr>
                <w:rFonts w:ascii="宋体" w:hAnsi="宋体" w:cs="宋体" w:hint="eastAsia"/>
                <w:kern w:val="0"/>
                <w:sz w:val="18"/>
                <w:szCs w:val="18"/>
                <w:vertAlign w:val="superscript"/>
              </w:rPr>
              <w:t>2</w:t>
            </w:r>
            <w:r w:rsidRPr="00393985">
              <w:rPr>
                <w:rFonts w:ascii="宋体" w:hAnsi="宋体" w:cs="宋体" w:hint="eastAsia"/>
                <w:kern w:val="0"/>
                <w:sz w:val="18"/>
                <w:szCs w:val="18"/>
              </w:rPr>
              <w:t>）</w:t>
            </w:r>
          </w:p>
        </w:tc>
      </w:tr>
      <w:tr w:rsidR="00D7405A" w:rsidRPr="00393985" w:rsidTr="00741FA9">
        <w:trPr>
          <w:jc w:val="center"/>
        </w:trPr>
        <w:tc>
          <w:tcPr>
            <w:tcW w:w="709" w:type="dxa"/>
            <w:vMerge/>
            <w:tcBorders>
              <w:left w:val="single" w:sz="12" w:space="0" w:color="auto"/>
              <w:bottom w:val="single" w:sz="8" w:space="0" w:color="auto"/>
              <w:right w:val="single" w:sz="12" w:space="0" w:color="auto"/>
            </w:tcBorders>
          </w:tcPr>
          <w:p w:rsidR="00D7405A" w:rsidRPr="00393985" w:rsidRDefault="00D7405A" w:rsidP="00741FA9">
            <w:pPr>
              <w:widowControl/>
              <w:jc w:val="center"/>
              <w:rPr>
                <w:rFonts w:ascii="Calibri" w:hAnsi="Calibri" w:cs="宋体"/>
                <w:kern w:val="0"/>
                <w:sz w:val="18"/>
                <w:szCs w:val="18"/>
              </w:rPr>
            </w:pPr>
          </w:p>
        </w:tc>
        <w:tc>
          <w:tcPr>
            <w:tcW w:w="675" w:type="dxa"/>
            <w:tcBorders>
              <w:top w:val="single" w:sz="8" w:space="0" w:color="auto"/>
              <w:left w:val="single" w:sz="12" w:space="0" w:color="auto"/>
              <w:bottom w:val="single" w:sz="8" w:space="0" w:color="auto"/>
              <w:right w:val="single" w:sz="8" w:space="0" w:color="auto"/>
            </w:tcBorders>
          </w:tcPr>
          <w:p w:rsidR="00D7405A" w:rsidRPr="00393985" w:rsidRDefault="00D7405A" w:rsidP="00741FA9">
            <w:pPr>
              <w:widowControl/>
              <w:jc w:val="center"/>
              <w:rPr>
                <w:rFonts w:ascii="Calibri" w:hAnsi="Calibri" w:cs="宋体"/>
                <w:kern w:val="0"/>
                <w:sz w:val="18"/>
                <w:szCs w:val="18"/>
              </w:rPr>
            </w:pPr>
            <w:r w:rsidRPr="00393985">
              <w:rPr>
                <w:rFonts w:ascii="宋体" w:hAnsi="宋体" w:cs="宋体" w:hint="eastAsia"/>
                <w:kern w:val="0"/>
                <w:sz w:val="18"/>
                <w:szCs w:val="18"/>
              </w:rPr>
              <w:t>无喷淋</w:t>
            </w:r>
          </w:p>
        </w:tc>
        <w:tc>
          <w:tcPr>
            <w:tcW w:w="709" w:type="dxa"/>
            <w:tcBorders>
              <w:top w:val="single" w:sz="8" w:space="0" w:color="auto"/>
              <w:left w:val="single" w:sz="8" w:space="0" w:color="auto"/>
              <w:bottom w:val="single" w:sz="8" w:space="0" w:color="auto"/>
              <w:right w:val="single" w:sz="12" w:space="0" w:color="auto"/>
            </w:tcBorders>
          </w:tcPr>
          <w:p w:rsidR="00D7405A" w:rsidRPr="00393985" w:rsidRDefault="00D7405A" w:rsidP="00741FA9">
            <w:pPr>
              <w:widowControl/>
              <w:jc w:val="center"/>
              <w:rPr>
                <w:rFonts w:ascii="Calibri" w:hAnsi="Calibri" w:cs="宋体"/>
                <w:kern w:val="0"/>
                <w:sz w:val="18"/>
                <w:szCs w:val="18"/>
              </w:rPr>
            </w:pPr>
            <w:r w:rsidRPr="00393985">
              <w:rPr>
                <w:rFonts w:ascii="宋体" w:hAnsi="宋体" w:cs="宋体" w:hint="eastAsia"/>
                <w:kern w:val="0"/>
                <w:sz w:val="18"/>
                <w:szCs w:val="18"/>
              </w:rPr>
              <w:t>有喷淋</w:t>
            </w:r>
          </w:p>
        </w:tc>
        <w:tc>
          <w:tcPr>
            <w:tcW w:w="709" w:type="dxa"/>
            <w:tcBorders>
              <w:top w:val="single" w:sz="8" w:space="0" w:color="auto"/>
              <w:left w:val="single" w:sz="12" w:space="0" w:color="auto"/>
              <w:bottom w:val="single" w:sz="8" w:space="0" w:color="auto"/>
              <w:right w:val="single" w:sz="8" w:space="0" w:color="auto"/>
            </w:tcBorders>
          </w:tcPr>
          <w:p w:rsidR="00D7405A" w:rsidRPr="00393985" w:rsidRDefault="00D7405A" w:rsidP="00741FA9">
            <w:pPr>
              <w:widowControl/>
              <w:jc w:val="center"/>
              <w:rPr>
                <w:rFonts w:ascii="Calibri" w:hAnsi="Calibri" w:cs="宋体"/>
                <w:kern w:val="0"/>
                <w:sz w:val="18"/>
                <w:szCs w:val="18"/>
              </w:rPr>
            </w:pPr>
            <w:r w:rsidRPr="00393985">
              <w:rPr>
                <w:rFonts w:ascii="宋体" w:hAnsi="宋体" w:cs="宋体" w:hint="eastAsia"/>
                <w:kern w:val="0"/>
                <w:sz w:val="18"/>
                <w:szCs w:val="18"/>
              </w:rPr>
              <w:t>无喷淋</w:t>
            </w:r>
          </w:p>
        </w:tc>
        <w:tc>
          <w:tcPr>
            <w:tcW w:w="708" w:type="dxa"/>
            <w:tcBorders>
              <w:top w:val="single" w:sz="8" w:space="0" w:color="auto"/>
              <w:left w:val="single" w:sz="8" w:space="0" w:color="auto"/>
              <w:bottom w:val="single" w:sz="8" w:space="0" w:color="auto"/>
              <w:right w:val="single" w:sz="12" w:space="0" w:color="auto"/>
            </w:tcBorders>
          </w:tcPr>
          <w:p w:rsidR="00D7405A" w:rsidRPr="00393985" w:rsidRDefault="00D7405A" w:rsidP="00741FA9">
            <w:pPr>
              <w:widowControl/>
              <w:jc w:val="center"/>
              <w:rPr>
                <w:rFonts w:ascii="Calibri" w:hAnsi="Calibri" w:cs="宋体"/>
                <w:kern w:val="0"/>
                <w:sz w:val="18"/>
                <w:szCs w:val="18"/>
              </w:rPr>
            </w:pPr>
            <w:r w:rsidRPr="00393985">
              <w:rPr>
                <w:rFonts w:ascii="宋体" w:hAnsi="宋体" w:cs="宋体" w:hint="eastAsia"/>
                <w:kern w:val="0"/>
                <w:sz w:val="18"/>
                <w:szCs w:val="18"/>
              </w:rPr>
              <w:t>有喷淋</w:t>
            </w:r>
          </w:p>
        </w:tc>
        <w:tc>
          <w:tcPr>
            <w:tcW w:w="709" w:type="dxa"/>
            <w:tcBorders>
              <w:top w:val="single" w:sz="8" w:space="0" w:color="auto"/>
              <w:left w:val="single" w:sz="12" w:space="0" w:color="auto"/>
              <w:bottom w:val="single" w:sz="8" w:space="0" w:color="auto"/>
              <w:right w:val="single" w:sz="8" w:space="0" w:color="auto"/>
            </w:tcBorders>
          </w:tcPr>
          <w:p w:rsidR="00D7405A" w:rsidRPr="00393985" w:rsidRDefault="00D7405A" w:rsidP="00741FA9">
            <w:pPr>
              <w:widowControl/>
              <w:jc w:val="center"/>
              <w:rPr>
                <w:rFonts w:ascii="Calibri" w:hAnsi="Calibri" w:cs="宋体"/>
                <w:kern w:val="0"/>
                <w:sz w:val="18"/>
                <w:szCs w:val="18"/>
              </w:rPr>
            </w:pPr>
            <w:r w:rsidRPr="00393985">
              <w:rPr>
                <w:rFonts w:ascii="宋体" w:hAnsi="宋体" w:cs="宋体" w:hint="eastAsia"/>
                <w:kern w:val="0"/>
                <w:sz w:val="18"/>
                <w:szCs w:val="18"/>
              </w:rPr>
              <w:t>无喷淋</w:t>
            </w:r>
          </w:p>
        </w:tc>
        <w:tc>
          <w:tcPr>
            <w:tcW w:w="709" w:type="dxa"/>
            <w:tcBorders>
              <w:top w:val="single" w:sz="8" w:space="0" w:color="auto"/>
              <w:left w:val="single" w:sz="8" w:space="0" w:color="auto"/>
              <w:bottom w:val="single" w:sz="8" w:space="0" w:color="auto"/>
              <w:right w:val="single" w:sz="12" w:space="0" w:color="auto"/>
            </w:tcBorders>
          </w:tcPr>
          <w:p w:rsidR="00D7405A" w:rsidRPr="00393985" w:rsidRDefault="00D7405A" w:rsidP="00741FA9">
            <w:pPr>
              <w:widowControl/>
              <w:jc w:val="center"/>
              <w:rPr>
                <w:rFonts w:ascii="Calibri" w:hAnsi="Calibri" w:cs="宋体"/>
                <w:kern w:val="0"/>
                <w:sz w:val="18"/>
                <w:szCs w:val="18"/>
              </w:rPr>
            </w:pPr>
            <w:r w:rsidRPr="00393985">
              <w:rPr>
                <w:rFonts w:ascii="宋体" w:hAnsi="宋体" w:cs="宋体" w:hint="eastAsia"/>
                <w:kern w:val="0"/>
                <w:sz w:val="18"/>
                <w:szCs w:val="18"/>
              </w:rPr>
              <w:t>有喷淋</w:t>
            </w:r>
          </w:p>
        </w:tc>
        <w:tc>
          <w:tcPr>
            <w:tcW w:w="697" w:type="dxa"/>
            <w:tcBorders>
              <w:top w:val="single" w:sz="8" w:space="0" w:color="auto"/>
              <w:left w:val="single" w:sz="8" w:space="0" w:color="auto"/>
              <w:bottom w:val="single" w:sz="8" w:space="0" w:color="auto"/>
              <w:right w:val="single" w:sz="12" w:space="0" w:color="auto"/>
            </w:tcBorders>
          </w:tcPr>
          <w:p w:rsidR="00D7405A" w:rsidRPr="00393985" w:rsidRDefault="00D7405A" w:rsidP="00741FA9">
            <w:pPr>
              <w:widowControl/>
              <w:jc w:val="center"/>
              <w:rPr>
                <w:rFonts w:ascii="宋体" w:hAnsi="宋体" w:cs="宋体"/>
                <w:kern w:val="0"/>
                <w:sz w:val="18"/>
                <w:szCs w:val="18"/>
              </w:rPr>
            </w:pPr>
            <w:r w:rsidRPr="00393985">
              <w:rPr>
                <w:rFonts w:ascii="宋体" w:hAnsi="宋体" w:cs="宋体" w:hint="eastAsia"/>
                <w:kern w:val="0"/>
                <w:sz w:val="18"/>
                <w:szCs w:val="18"/>
              </w:rPr>
              <w:t>无喷淋</w:t>
            </w:r>
          </w:p>
        </w:tc>
        <w:tc>
          <w:tcPr>
            <w:tcW w:w="709" w:type="dxa"/>
            <w:tcBorders>
              <w:top w:val="single" w:sz="8" w:space="0" w:color="auto"/>
              <w:left w:val="single" w:sz="8" w:space="0" w:color="auto"/>
              <w:bottom w:val="single" w:sz="8" w:space="0" w:color="auto"/>
              <w:right w:val="single" w:sz="12" w:space="0" w:color="auto"/>
            </w:tcBorders>
          </w:tcPr>
          <w:p w:rsidR="00D7405A" w:rsidRPr="00393985" w:rsidRDefault="00D7405A" w:rsidP="00741FA9">
            <w:pPr>
              <w:widowControl/>
              <w:jc w:val="center"/>
              <w:rPr>
                <w:rFonts w:ascii="宋体" w:hAnsi="宋体" w:cs="宋体"/>
                <w:kern w:val="0"/>
                <w:sz w:val="18"/>
                <w:szCs w:val="18"/>
              </w:rPr>
            </w:pPr>
            <w:r w:rsidRPr="00393985">
              <w:rPr>
                <w:rFonts w:ascii="宋体" w:hAnsi="宋体" w:cs="宋体" w:hint="eastAsia"/>
                <w:kern w:val="0"/>
                <w:sz w:val="18"/>
                <w:szCs w:val="18"/>
              </w:rPr>
              <w:t>有喷淋</w:t>
            </w:r>
          </w:p>
        </w:tc>
      </w:tr>
      <w:tr w:rsidR="00D7405A" w:rsidRPr="00393985" w:rsidTr="00741FA9">
        <w:trPr>
          <w:jc w:val="center"/>
        </w:trPr>
        <w:tc>
          <w:tcPr>
            <w:tcW w:w="709" w:type="dxa"/>
            <w:tcBorders>
              <w:top w:val="single" w:sz="8" w:space="0" w:color="auto"/>
              <w:left w:val="single" w:sz="12" w:space="0" w:color="auto"/>
              <w:bottom w:val="single" w:sz="8" w:space="0" w:color="auto"/>
              <w:right w:val="single" w:sz="12" w:space="0" w:color="auto"/>
            </w:tcBorders>
          </w:tcPr>
          <w:p w:rsidR="00D7405A" w:rsidRPr="00114E74" w:rsidRDefault="00D7405A" w:rsidP="00741FA9">
            <w:pPr>
              <w:widowControl/>
              <w:jc w:val="center"/>
              <w:rPr>
                <w:rFonts w:ascii="宋体" w:hAnsi="宋体" w:cs="宋体"/>
                <w:kern w:val="0"/>
                <w:sz w:val="18"/>
                <w:szCs w:val="18"/>
              </w:rPr>
            </w:pPr>
            <w:r w:rsidRPr="00114E74">
              <w:rPr>
                <w:rFonts w:ascii="宋体" w:hAnsi="宋体" w:cs="宋体" w:hint="eastAsia"/>
                <w:kern w:val="0"/>
                <w:sz w:val="18"/>
                <w:szCs w:val="18"/>
              </w:rPr>
              <w:t>6.0</w:t>
            </w:r>
          </w:p>
        </w:tc>
        <w:tc>
          <w:tcPr>
            <w:tcW w:w="675" w:type="dxa"/>
            <w:tcBorders>
              <w:top w:val="single" w:sz="8" w:space="0" w:color="auto"/>
              <w:left w:val="single" w:sz="12" w:space="0" w:color="auto"/>
              <w:bottom w:val="single" w:sz="8" w:space="0" w:color="auto"/>
              <w:right w:val="single" w:sz="8" w:space="0" w:color="auto"/>
            </w:tcBorders>
          </w:tcPr>
          <w:p w:rsidR="00D7405A" w:rsidRPr="002413CD" w:rsidRDefault="00D7405A" w:rsidP="00741FA9">
            <w:pPr>
              <w:widowControl/>
              <w:jc w:val="center"/>
              <w:rPr>
                <w:rFonts w:ascii="宋体" w:hAnsi="宋体" w:cs="宋体"/>
                <w:kern w:val="0"/>
                <w:sz w:val="18"/>
                <w:szCs w:val="18"/>
              </w:rPr>
            </w:pPr>
            <w:r w:rsidRPr="00F13F21">
              <w:rPr>
                <w:rFonts w:ascii="宋体" w:hAnsi="宋体" w:cs="宋体"/>
                <w:kern w:val="0"/>
                <w:sz w:val="18"/>
                <w:szCs w:val="18"/>
              </w:rPr>
              <w:t>19.0</w:t>
            </w:r>
          </w:p>
        </w:tc>
        <w:tc>
          <w:tcPr>
            <w:tcW w:w="709" w:type="dxa"/>
            <w:tcBorders>
              <w:top w:val="single" w:sz="8" w:space="0" w:color="auto"/>
              <w:left w:val="single" w:sz="8" w:space="0" w:color="auto"/>
              <w:bottom w:val="single" w:sz="8" w:space="0" w:color="auto"/>
              <w:right w:val="single" w:sz="12" w:space="0" w:color="auto"/>
            </w:tcBorders>
          </w:tcPr>
          <w:p w:rsidR="00D7405A" w:rsidRPr="002413CD" w:rsidRDefault="00D7405A" w:rsidP="00741FA9">
            <w:pPr>
              <w:widowControl/>
              <w:jc w:val="center"/>
              <w:rPr>
                <w:rFonts w:ascii="宋体" w:hAnsi="宋体" w:cs="宋体"/>
                <w:kern w:val="0"/>
                <w:sz w:val="18"/>
                <w:szCs w:val="18"/>
              </w:rPr>
            </w:pPr>
            <w:r w:rsidRPr="00F13F21">
              <w:rPr>
                <w:rFonts w:ascii="宋体" w:hAnsi="宋体" w:cs="宋体"/>
                <w:kern w:val="0"/>
                <w:sz w:val="18"/>
                <w:szCs w:val="18"/>
              </w:rPr>
              <w:t>12.6</w:t>
            </w:r>
          </w:p>
        </w:tc>
        <w:tc>
          <w:tcPr>
            <w:tcW w:w="709" w:type="dxa"/>
            <w:tcBorders>
              <w:top w:val="single" w:sz="8" w:space="0" w:color="auto"/>
              <w:left w:val="single" w:sz="12" w:space="0" w:color="auto"/>
              <w:bottom w:val="single" w:sz="8" w:space="0" w:color="auto"/>
              <w:right w:val="single" w:sz="8" w:space="0" w:color="auto"/>
            </w:tcBorders>
          </w:tcPr>
          <w:p w:rsidR="00D7405A" w:rsidRPr="002413CD" w:rsidRDefault="00D7405A" w:rsidP="00741FA9">
            <w:pPr>
              <w:widowControl/>
              <w:jc w:val="center"/>
              <w:rPr>
                <w:rFonts w:ascii="宋体" w:hAnsi="宋体" w:cs="宋体"/>
                <w:kern w:val="0"/>
                <w:sz w:val="18"/>
                <w:szCs w:val="18"/>
              </w:rPr>
            </w:pPr>
            <w:r w:rsidRPr="00F13F21">
              <w:rPr>
                <w:rFonts w:ascii="宋体" w:hAnsi="宋体" w:cs="宋体"/>
                <w:kern w:val="0"/>
                <w:sz w:val="18"/>
                <w:szCs w:val="18"/>
              </w:rPr>
              <w:t>23.7</w:t>
            </w:r>
          </w:p>
        </w:tc>
        <w:tc>
          <w:tcPr>
            <w:tcW w:w="708" w:type="dxa"/>
            <w:tcBorders>
              <w:top w:val="single" w:sz="8" w:space="0" w:color="auto"/>
              <w:left w:val="single" w:sz="8" w:space="0" w:color="auto"/>
              <w:bottom w:val="single" w:sz="8" w:space="0" w:color="auto"/>
              <w:right w:val="single" w:sz="12" w:space="0" w:color="auto"/>
            </w:tcBorders>
          </w:tcPr>
          <w:p w:rsidR="00D7405A" w:rsidRPr="002413CD" w:rsidRDefault="00D7405A" w:rsidP="00741FA9">
            <w:pPr>
              <w:widowControl/>
              <w:jc w:val="center"/>
              <w:rPr>
                <w:rFonts w:ascii="宋体" w:hAnsi="宋体" w:cs="宋体"/>
                <w:kern w:val="0"/>
                <w:sz w:val="18"/>
                <w:szCs w:val="18"/>
              </w:rPr>
            </w:pPr>
            <w:r w:rsidRPr="00F13F21">
              <w:rPr>
                <w:rFonts w:ascii="宋体" w:hAnsi="宋体" w:cs="宋体"/>
                <w:kern w:val="0"/>
                <w:sz w:val="18"/>
                <w:szCs w:val="18"/>
              </w:rPr>
              <w:t>15.0</w:t>
            </w:r>
          </w:p>
        </w:tc>
        <w:tc>
          <w:tcPr>
            <w:tcW w:w="709" w:type="dxa"/>
            <w:tcBorders>
              <w:top w:val="single" w:sz="8" w:space="0" w:color="auto"/>
              <w:left w:val="single" w:sz="12" w:space="0" w:color="auto"/>
              <w:bottom w:val="single" w:sz="8" w:space="0" w:color="auto"/>
              <w:right w:val="single" w:sz="8" w:space="0" w:color="auto"/>
            </w:tcBorders>
          </w:tcPr>
          <w:p w:rsidR="00D7405A" w:rsidRPr="002413CD" w:rsidRDefault="00D7405A" w:rsidP="00741FA9">
            <w:pPr>
              <w:widowControl/>
              <w:jc w:val="center"/>
              <w:rPr>
                <w:rFonts w:ascii="宋体" w:hAnsi="宋体" w:cs="宋体"/>
                <w:kern w:val="0"/>
                <w:sz w:val="18"/>
                <w:szCs w:val="18"/>
              </w:rPr>
            </w:pPr>
            <w:r w:rsidRPr="00F13F21">
              <w:rPr>
                <w:rFonts w:ascii="宋体" w:hAnsi="宋体" w:cs="宋体"/>
                <w:kern w:val="0"/>
                <w:sz w:val="18"/>
                <w:szCs w:val="18"/>
              </w:rPr>
              <w:t>21.3</w:t>
            </w:r>
          </w:p>
        </w:tc>
        <w:tc>
          <w:tcPr>
            <w:tcW w:w="709" w:type="dxa"/>
            <w:tcBorders>
              <w:top w:val="single" w:sz="8" w:space="0" w:color="auto"/>
              <w:left w:val="single" w:sz="8" w:space="0" w:color="auto"/>
              <w:bottom w:val="single" w:sz="8" w:space="0" w:color="auto"/>
              <w:right w:val="single" w:sz="12" w:space="0" w:color="auto"/>
            </w:tcBorders>
          </w:tcPr>
          <w:p w:rsidR="00D7405A" w:rsidRPr="002413CD" w:rsidRDefault="00D7405A" w:rsidP="00741FA9">
            <w:pPr>
              <w:widowControl/>
              <w:jc w:val="center"/>
              <w:rPr>
                <w:rFonts w:ascii="宋体" w:hAnsi="宋体" w:cs="宋体"/>
                <w:kern w:val="0"/>
                <w:sz w:val="18"/>
                <w:szCs w:val="18"/>
              </w:rPr>
            </w:pPr>
            <w:r w:rsidRPr="00F13F21">
              <w:rPr>
                <w:rFonts w:ascii="宋体" w:hAnsi="宋体" w:cs="宋体"/>
                <w:kern w:val="0"/>
                <w:sz w:val="18"/>
                <w:szCs w:val="18"/>
              </w:rPr>
              <w:t>14.3</w:t>
            </w:r>
          </w:p>
        </w:tc>
        <w:tc>
          <w:tcPr>
            <w:tcW w:w="697" w:type="dxa"/>
            <w:tcBorders>
              <w:top w:val="single" w:sz="8" w:space="0" w:color="auto"/>
              <w:left w:val="single" w:sz="8" w:space="0" w:color="auto"/>
              <w:bottom w:val="single" w:sz="8" w:space="0" w:color="auto"/>
              <w:right w:val="single" w:sz="12" w:space="0" w:color="auto"/>
            </w:tcBorders>
          </w:tcPr>
          <w:p w:rsidR="00D7405A" w:rsidRPr="002413CD" w:rsidRDefault="00D7405A" w:rsidP="00741FA9">
            <w:pPr>
              <w:widowControl/>
              <w:jc w:val="center"/>
              <w:rPr>
                <w:rFonts w:ascii="宋体" w:hAnsi="宋体" w:cs="宋体"/>
                <w:kern w:val="0"/>
                <w:sz w:val="18"/>
                <w:szCs w:val="18"/>
              </w:rPr>
            </w:pPr>
            <w:r w:rsidRPr="00F13F21">
              <w:rPr>
                <w:rFonts w:ascii="宋体" w:hAnsi="宋体" w:cs="宋体"/>
                <w:kern w:val="0"/>
                <w:sz w:val="18"/>
                <w:szCs w:val="18"/>
              </w:rPr>
              <w:t>32.9</w:t>
            </w:r>
          </w:p>
        </w:tc>
        <w:tc>
          <w:tcPr>
            <w:tcW w:w="709" w:type="dxa"/>
            <w:tcBorders>
              <w:top w:val="single" w:sz="8" w:space="0" w:color="auto"/>
              <w:left w:val="single" w:sz="8" w:space="0" w:color="auto"/>
              <w:bottom w:val="single" w:sz="8" w:space="0" w:color="auto"/>
              <w:right w:val="single" w:sz="12" w:space="0" w:color="auto"/>
            </w:tcBorders>
          </w:tcPr>
          <w:p w:rsidR="00D7405A" w:rsidRPr="002413CD" w:rsidRDefault="00D7405A" w:rsidP="00741FA9">
            <w:pPr>
              <w:widowControl/>
              <w:jc w:val="center"/>
              <w:rPr>
                <w:rFonts w:ascii="宋体" w:hAnsi="宋体" w:cs="宋体"/>
                <w:kern w:val="0"/>
                <w:sz w:val="18"/>
                <w:szCs w:val="18"/>
              </w:rPr>
            </w:pPr>
            <w:r w:rsidRPr="00F13F21">
              <w:rPr>
                <w:rFonts w:ascii="宋体" w:hAnsi="宋体" w:cs="宋体"/>
                <w:kern w:val="0"/>
                <w:sz w:val="18"/>
                <w:szCs w:val="18"/>
              </w:rPr>
              <w:t>16.4</w:t>
            </w:r>
          </w:p>
        </w:tc>
      </w:tr>
      <w:tr w:rsidR="00D7405A" w:rsidRPr="00393985" w:rsidTr="00741FA9">
        <w:trPr>
          <w:trHeight w:val="199"/>
          <w:jc w:val="center"/>
        </w:trPr>
        <w:tc>
          <w:tcPr>
            <w:tcW w:w="709" w:type="dxa"/>
            <w:tcBorders>
              <w:top w:val="single" w:sz="8" w:space="0" w:color="auto"/>
              <w:left w:val="single" w:sz="12" w:space="0" w:color="auto"/>
              <w:bottom w:val="single" w:sz="8" w:space="0" w:color="auto"/>
              <w:right w:val="single" w:sz="12" w:space="0" w:color="auto"/>
            </w:tcBorders>
          </w:tcPr>
          <w:p w:rsidR="00D7405A" w:rsidRPr="00114E74" w:rsidRDefault="00D7405A" w:rsidP="00741FA9">
            <w:pPr>
              <w:widowControl/>
              <w:jc w:val="center"/>
              <w:rPr>
                <w:rFonts w:ascii="宋体" w:hAnsi="宋体" w:cs="宋体"/>
                <w:kern w:val="0"/>
                <w:sz w:val="18"/>
                <w:szCs w:val="18"/>
              </w:rPr>
            </w:pPr>
            <w:r w:rsidRPr="00114E74">
              <w:rPr>
                <w:rFonts w:ascii="宋体" w:hAnsi="宋体" w:cs="宋体" w:hint="eastAsia"/>
                <w:kern w:val="0"/>
                <w:sz w:val="18"/>
                <w:szCs w:val="18"/>
              </w:rPr>
              <w:t>7.0</w:t>
            </w:r>
          </w:p>
        </w:tc>
        <w:tc>
          <w:tcPr>
            <w:tcW w:w="675" w:type="dxa"/>
            <w:tcBorders>
              <w:top w:val="single" w:sz="8" w:space="0" w:color="auto"/>
              <w:left w:val="single" w:sz="12" w:space="0" w:color="auto"/>
              <w:bottom w:val="single" w:sz="8" w:space="0" w:color="auto"/>
              <w:right w:val="single" w:sz="8" w:space="0" w:color="auto"/>
            </w:tcBorders>
          </w:tcPr>
          <w:p w:rsidR="00D7405A" w:rsidRPr="002413CD" w:rsidRDefault="00D7405A" w:rsidP="00741FA9">
            <w:pPr>
              <w:widowControl/>
              <w:jc w:val="center"/>
              <w:rPr>
                <w:rFonts w:ascii="宋体" w:hAnsi="宋体" w:cs="宋体"/>
                <w:kern w:val="0"/>
                <w:sz w:val="18"/>
                <w:szCs w:val="18"/>
              </w:rPr>
            </w:pPr>
            <w:r w:rsidRPr="00F13F21">
              <w:rPr>
                <w:rFonts w:ascii="宋体" w:hAnsi="宋体" w:cs="宋体"/>
                <w:kern w:val="0"/>
                <w:sz w:val="18"/>
                <w:szCs w:val="18"/>
              </w:rPr>
              <w:t>22.5</w:t>
            </w:r>
          </w:p>
        </w:tc>
        <w:tc>
          <w:tcPr>
            <w:tcW w:w="709" w:type="dxa"/>
            <w:tcBorders>
              <w:top w:val="single" w:sz="8" w:space="0" w:color="auto"/>
              <w:left w:val="single" w:sz="8" w:space="0" w:color="auto"/>
              <w:bottom w:val="single" w:sz="8" w:space="0" w:color="auto"/>
              <w:right w:val="single" w:sz="12" w:space="0" w:color="auto"/>
            </w:tcBorders>
          </w:tcPr>
          <w:p w:rsidR="00D7405A" w:rsidRPr="002413CD" w:rsidRDefault="00D7405A" w:rsidP="00741FA9">
            <w:pPr>
              <w:widowControl/>
              <w:jc w:val="center"/>
              <w:rPr>
                <w:rFonts w:ascii="宋体" w:hAnsi="宋体" w:cs="宋体"/>
                <w:kern w:val="0"/>
                <w:sz w:val="18"/>
                <w:szCs w:val="18"/>
              </w:rPr>
            </w:pPr>
            <w:r w:rsidRPr="00F13F21">
              <w:rPr>
                <w:rFonts w:ascii="宋体" w:hAnsi="宋体" w:cs="宋体"/>
                <w:kern w:val="0"/>
                <w:sz w:val="18"/>
                <w:szCs w:val="18"/>
              </w:rPr>
              <w:t>16.0</w:t>
            </w:r>
          </w:p>
        </w:tc>
        <w:tc>
          <w:tcPr>
            <w:tcW w:w="709" w:type="dxa"/>
            <w:tcBorders>
              <w:top w:val="single" w:sz="8" w:space="0" w:color="auto"/>
              <w:left w:val="single" w:sz="12" w:space="0" w:color="auto"/>
              <w:bottom w:val="single" w:sz="8" w:space="0" w:color="auto"/>
              <w:right w:val="single" w:sz="8" w:space="0" w:color="auto"/>
            </w:tcBorders>
          </w:tcPr>
          <w:p w:rsidR="00D7405A" w:rsidRPr="002413CD" w:rsidRDefault="00D7405A" w:rsidP="00741FA9">
            <w:pPr>
              <w:widowControl/>
              <w:jc w:val="center"/>
              <w:rPr>
                <w:rFonts w:ascii="宋体" w:hAnsi="宋体" w:cs="宋体"/>
                <w:kern w:val="0"/>
                <w:sz w:val="18"/>
                <w:szCs w:val="18"/>
              </w:rPr>
            </w:pPr>
            <w:r w:rsidRPr="00F13F21">
              <w:rPr>
                <w:rFonts w:ascii="宋体" w:hAnsi="宋体" w:cs="宋体"/>
                <w:kern w:val="0"/>
                <w:sz w:val="18"/>
                <w:szCs w:val="18"/>
              </w:rPr>
              <w:t>26.9</w:t>
            </w:r>
          </w:p>
        </w:tc>
        <w:tc>
          <w:tcPr>
            <w:tcW w:w="708" w:type="dxa"/>
            <w:tcBorders>
              <w:top w:val="single" w:sz="8" w:space="0" w:color="auto"/>
              <w:left w:val="single" w:sz="8" w:space="0" w:color="auto"/>
              <w:bottom w:val="single" w:sz="8" w:space="0" w:color="auto"/>
              <w:right w:val="single" w:sz="12" w:space="0" w:color="auto"/>
            </w:tcBorders>
          </w:tcPr>
          <w:p w:rsidR="00D7405A" w:rsidRPr="002413CD" w:rsidRDefault="00D7405A" w:rsidP="00741FA9">
            <w:pPr>
              <w:widowControl/>
              <w:jc w:val="center"/>
              <w:rPr>
                <w:rFonts w:ascii="宋体" w:hAnsi="宋体" w:cs="宋体"/>
                <w:kern w:val="0"/>
                <w:sz w:val="18"/>
                <w:szCs w:val="18"/>
              </w:rPr>
            </w:pPr>
            <w:r w:rsidRPr="00F13F21">
              <w:rPr>
                <w:rFonts w:ascii="宋体" w:hAnsi="宋体" w:cs="宋体"/>
                <w:kern w:val="0"/>
                <w:sz w:val="18"/>
                <w:szCs w:val="18"/>
              </w:rPr>
              <w:t>18.4</w:t>
            </w:r>
          </w:p>
        </w:tc>
        <w:tc>
          <w:tcPr>
            <w:tcW w:w="709" w:type="dxa"/>
            <w:tcBorders>
              <w:top w:val="single" w:sz="8" w:space="0" w:color="auto"/>
              <w:left w:val="single" w:sz="12" w:space="0" w:color="auto"/>
              <w:bottom w:val="single" w:sz="8" w:space="0" w:color="auto"/>
              <w:right w:val="single" w:sz="8" w:space="0" w:color="auto"/>
            </w:tcBorders>
          </w:tcPr>
          <w:p w:rsidR="00D7405A" w:rsidRPr="002413CD" w:rsidRDefault="00D7405A" w:rsidP="00741FA9">
            <w:pPr>
              <w:widowControl/>
              <w:jc w:val="center"/>
              <w:rPr>
                <w:rFonts w:ascii="宋体" w:hAnsi="宋体" w:cs="宋体"/>
                <w:kern w:val="0"/>
                <w:sz w:val="18"/>
                <w:szCs w:val="18"/>
              </w:rPr>
            </w:pPr>
            <w:r w:rsidRPr="00F13F21">
              <w:rPr>
                <w:rFonts w:ascii="宋体" w:hAnsi="宋体" w:cs="宋体"/>
                <w:kern w:val="0"/>
                <w:sz w:val="18"/>
                <w:szCs w:val="18"/>
              </w:rPr>
              <w:t>24.9</w:t>
            </w:r>
          </w:p>
        </w:tc>
        <w:tc>
          <w:tcPr>
            <w:tcW w:w="709" w:type="dxa"/>
            <w:tcBorders>
              <w:top w:val="single" w:sz="8" w:space="0" w:color="auto"/>
              <w:left w:val="single" w:sz="8" w:space="0" w:color="auto"/>
              <w:bottom w:val="single" w:sz="8" w:space="0" w:color="auto"/>
              <w:right w:val="single" w:sz="12" w:space="0" w:color="auto"/>
            </w:tcBorders>
          </w:tcPr>
          <w:p w:rsidR="00D7405A" w:rsidRPr="002413CD" w:rsidRDefault="00D7405A" w:rsidP="00741FA9">
            <w:pPr>
              <w:widowControl/>
              <w:jc w:val="center"/>
              <w:rPr>
                <w:rFonts w:ascii="宋体" w:hAnsi="宋体" w:cs="宋体"/>
                <w:kern w:val="0"/>
                <w:sz w:val="18"/>
                <w:szCs w:val="18"/>
              </w:rPr>
            </w:pPr>
            <w:r w:rsidRPr="00F13F21">
              <w:rPr>
                <w:rFonts w:ascii="宋体" w:hAnsi="宋体" w:cs="宋体"/>
                <w:kern w:val="0"/>
                <w:sz w:val="18"/>
                <w:szCs w:val="18"/>
              </w:rPr>
              <w:t>17.7</w:t>
            </w:r>
          </w:p>
        </w:tc>
        <w:tc>
          <w:tcPr>
            <w:tcW w:w="697" w:type="dxa"/>
            <w:tcBorders>
              <w:top w:val="single" w:sz="8" w:space="0" w:color="auto"/>
              <w:left w:val="single" w:sz="8" w:space="0" w:color="auto"/>
              <w:bottom w:val="single" w:sz="8" w:space="0" w:color="auto"/>
              <w:right w:val="single" w:sz="12" w:space="0" w:color="auto"/>
            </w:tcBorders>
          </w:tcPr>
          <w:p w:rsidR="00D7405A" w:rsidRPr="002413CD" w:rsidRDefault="00D7405A" w:rsidP="00741FA9">
            <w:pPr>
              <w:widowControl/>
              <w:jc w:val="center"/>
              <w:rPr>
                <w:rFonts w:ascii="宋体" w:hAnsi="宋体" w:cs="宋体"/>
                <w:kern w:val="0"/>
                <w:sz w:val="18"/>
                <w:szCs w:val="18"/>
              </w:rPr>
            </w:pPr>
            <w:r w:rsidRPr="00F13F21">
              <w:rPr>
                <w:rFonts w:ascii="宋体" w:hAnsi="宋体" w:cs="宋体"/>
                <w:kern w:val="0"/>
                <w:sz w:val="18"/>
                <w:szCs w:val="18"/>
              </w:rPr>
              <w:t>37.3</w:t>
            </w:r>
          </w:p>
        </w:tc>
        <w:tc>
          <w:tcPr>
            <w:tcW w:w="709" w:type="dxa"/>
            <w:tcBorders>
              <w:top w:val="single" w:sz="8" w:space="0" w:color="auto"/>
              <w:left w:val="single" w:sz="8" w:space="0" w:color="auto"/>
              <w:bottom w:val="single" w:sz="8" w:space="0" w:color="auto"/>
              <w:right w:val="single" w:sz="12" w:space="0" w:color="auto"/>
            </w:tcBorders>
          </w:tcPr>
          <w:p w:rsidR="00D7405A" w:rsidRPr="002413CD" w:rsidRDefault="00D7405A" w:rsidP="00741FA9">
            <w:pPr>
              <w:widowControl/>
              <w:jc w:val="center"/>
              <w:rPr>
                <w:rFonts w:ascii="宋体" w:hAnsi="宋体" w:cs="宋体"/>
                <w:kern w:val="0"/>
                <w:sz w:val="18"/>
                <w:szCs w:val="18"/>
              </w:rPr>
            </w:pPr>
            <w:r w:rsidRPr="00F13F21">
              <w:rPr>
                <w:rFonts w:ascii="宋体" w:hAnsi="宋体" w:cs="宋体"/>
                <w:kern w:val="0"/>
                <w:sz w:val="18"/>
                <w:szCs w:val="18"/>
              </w:rPr>
              <w:t>19.9</w:t>
            </w:r>
          </w:p>
        </w:tc>
      </w:tr>
      <w:tr w:rsidR="00D7405A" w:rsidRPr="00393985" w:rsidTr="00741FA9">
        <w:trPr>
          <w:jc w:val="center"/>
        </w:trPr>
        <w:tc>
          <w:tcPr>
            <w:tcW w:w="709" w:type="dxa"/>
            <w:tcBorders>
              <w:top w:val="single" w:sz="8" w:space="0" w:color="auto"/>
              <w:left w:val="single" w:sz="12" w:space="0" w:color="auto"/>
              <w:bottom w:val="single" w:sz="8" w:space="0" w:color="auto"/>
              <w:right w:val="single" w:sz="12" w:space="0" w:color="auto"/>
            </w:tcBorders>
          </w:tcPr>
          <w:p w:rsidR="00D7405A" w:rsidRPr="00114E74" w:rsidRDefault="00D7405A" w:rsidP="00741FA9">
            <w:pPr>
              <w:widowControl/>
              <w:jc w:val="center"/>
              <w:rPr>
                <w:rFonts w:ascii="宋体" w:hAnsi="宋体" w:cs="宋体"/>
                <w:kern w:val="0"/>
                <w:sz w:val="18"/>
                <w:szCs w:val="18"/>
              </w:rPr>
            </w:pPr>
            <w:r w:rsidRPr="00114E74">
              <w:rPr>
                <w:rFonts w:ascii="宋体" w:hAnsi="宋体" w:cs="宋体" w:hint="eastAsia"/>
                <w:kern w:val="0"/>
                <w:sz w:val="18"/>
                <w:szCs w:val="18"/>
              </w:rPr>
              <w:t>8.0</w:t>
            </w:r>
          </w:p>
        </w:tc>
        <w:tc>
          <w:tcPr>
            <w:tcW w:w="675" w:type="dxa"/>
            <w:tcBorders>
              <w:top w:val="single" w:sz="8" w:space="0" w:color="auto"/>
              <w:left w:val="single" w:sz="12" w:space="0" w:color="auto"/>
              <w:bottom w:val="single" w:sz="8" w:space="0" w:color="auto"/>
              <w:right w:val="single" w:sz="8" w:space="0" w:color="auto"/>
            </w:tcBorders>
          </w:tcPr>
          <w:p w:rsidR="00D7405A" w:rsidRPr="002413CD" w:rsidRDefault="00D7405A" w:rsidP="00741FA9">
            <w:pPr>
              <w:widowControl/>
              <w:jc w:val="center"/>
              <w:rPr>
                <w:rFonts w:ascii="宋体" w:hAnsi="宋体" w:cs="宋体"/>
                <w:kern w:val="0"/>
                <w:sz w:val="18"/>
                <w:szCs w:val="18"/>
              </w:rPr>
            </w:pPr>
            <w:r w:rsidRPr="00F13F21">
              <w:rPr>
                <w:rFonts w:ascii="宋体" w:hAnsi="宋体" w:cs="宋体"/>
                <w:kern w:val="0"/>
                <w:sz w:val="18"/>
                <w:szCs w:val="18"/>
              </w:rPr>
              <w:t>26.5</w:t>
            </w:r>
          </w:p>
        </w:tc>
        <w:tc>
          <w:tcPr>
            <w:tcW w:w="709" w:type="dxa"/>
            <w:tcBorders>
              <w:top w:val="single" w:sz="8" w:space="0" w:color="auto"/>
              <w:left w:val="single" w:sz="8" w:space="0" w:color="auto"/>
              <w:bottom w:val="single" w:sz="8" w:space="0" w:color="auto"/>
              <w:right w:val="single" w:sz="12" w:space="0" w:color="auto"/>
            </w:tcBorders>
          </w:tcPr>
          <w:p w:rsidR="00D7405A" w:rsidRPr="002413CD" w:rsidRDefault="00D7405A" w:rsidP="00741FA9">
            <w:pPr>
              <w:widowControl/>
              <w:jc w:val="center"/>
              <w:rPr>
                <w:rFonts w:ascii="宋体" w:hAnsi="宋体" w:cs="宋体"/>
                <w:kern w:val="0"/>
                <w:sz w:val="18"/>
                <w:szCs w:val="18"/>
              </w:rPr>
            </w:pPr>
            <w:r w:rsidRPr="00F13F21">
              <w:rPr>
                <w:rFonts w:ascii="宋体" w:hAnsi="宋体" w:cs="宋体"/>
                <w:kern w:val="0"/>
                <w:sz w:val="18"/>
                <w:szCs w:val="18"/>
              </w:rPr>
              <w:t>19.9</w:t>
            </w:r>
          </w:p>
        </w:tc>
        <w:tc>
          <w:tcPr>
            <w:tcW w:w="709" w:type="dxa"/>
            <w:tcBorders>
              <w:top w:val="single" w:sz="8" w:space="0" w:color="auto"/>
              <w:left w:val="single" w:sz="12" w:space="0" w:color="auto"/>
              <w:bottom w:val="single" w:sz="8" w:space="0" w:color="auto"/>
              <w:right w:val="single" w:sz="8" w:space="0" w:color="auto"/>
            </w:tcBorders>
          </w:tcPr>
          <w:p w:rsidR="00D7405A" w:rsidRPr="002413CD" w:rsidRDefault="00D7405A" w:rsidP="00741FA9">
            <w:pPr>
              <w:widowControl/>
              <w:jc w:val="center"/>
              <w:rPr>
                <w:rFonts w:ascii="宋体" w:hAnsi="宋体" w:cs="宋体"/>
                <w:kern w:val="0"/>
                <w:sz w:val="18"/>
                <w:szCs w:val="18"/>
              </w:rPr>
            </w:pPr>
            <w:r w:rsidRPr="00F13F21">
              <w:rPr>
                <w:rFonts w:ascii="宋体" w:hAnsi="宋体" w:cs="宋体"/>
                <w:kern w:val="0"/>
                <w:sz w:val="18"/>
                <w:szCs w:val="18"/>
              </w:rPr>
              <w:t>31.2</w:t>
            </w:r>
          </w:p>
        </w:tc>
        <w:tc>
          <w:tcPr>
            <w:tcW w:w="708" w:type="dxa"/>
            <w:tcBorders>
              <w:top w:val="single" w:sz="8" w:space="0" w:color="auto"/>
              <w:left w:val="single" w:sz="8" w:space="0" w:color="auto"/>
              <w:bottom w:val="single" w:sz="8" w:space="0" w:color="auto"/>
              <w:right w:val="single" w:sz="12" w:space="0" w:color="auto"/>
            </w:tcBorders>
          </w:tcPr>
          <w:p w:rsidR="00D7405A" w:rsidRPr="002413CD" w:rsidRDefault="00D7405A" w:rsidP="00741FA9">
            <w:pPr>
              <w:widowControl/>
              <w:jc w:val="center"/>
              <w:rPr>
                <w:rFonts w:ascii="宋体" w:hAnsi="宋体" w:cs="宋体"/>
                <w:kern w:val="0"/>
                <w:sz w:val="18"/>
                <w:szCs w:val="18"/>
              </w:rPr>
            </w:pPr>
            <w:r w:rsidRPr="00F13F21">
              <w:rPr>
                <w:rFonts w:ascii="宋体" w:hAnsi="宋体" w:cs="宋体"/>
                <w:kern w:val="0"/>
                <w:sz w:val="18"/>
                <w:szCs w:val="18"/>
              </w:rPr>
              <w:t>22.4</w:t>
            </w:r>
          </w:p>
        </w:tc>
        <w:tc>
          <w:tcPr>
            <w:tcW w:w="709" w:type="dxa"/>
            <w:tcBorders>
              <w:top w:val="single" w:sz="8" w:space="0" w:color="auto"/>
              <w:left w:val="single" w:sz="12" w:space="0" w:color="auto"/>
              <w:bottom w:val="single" w:sz="8" w:space="0" w:color="auto"/>
              <w:right w:val="single" w:sz="8" w:space="0" w:color="auto"/>
            </w:tcBorders>
          </w:tcPr>
          <w:p w:rsidR="00D7405A" w:rsidRPr="002413CD" w:rsidRDefault="00D7405A" w:rsidP="00741FA9">
            <w:pPr>
              <w:widowControl/>
              <w:jc w:val="center"/>
              <w:rPr>
                <w:rFonts w:ascii="宋体" w:hAnsi="宋体" w:cs="宋体"/>
                <w:kern w:val="0"/>
                <w:sz w:val="18"/>
                <w:szCs w:val="18"/>
              </w:rPr>
            </w:pPr>
            <w:r w:rsidRPr="00F13F21">
              <w:rPr>
                <w:rFonts w:ascii="宋体" w:hAnsi="宋体" w:cs="宋体"/>
                <w:kern w:val="0"/>
                <w:sz w:val="18"/>
                <w:szCs w:val="18"/>
              </w:rPr>
              <w:t>28.9</w:t>
            </w:r>
          </w:p>
        </w:tc>
        <w:tc>
          <w:tcPr>
            <w:tcW w:w="709" w:type="dxa"/>
            <w:tcBorders>
              <w:top w:val="single" w:sz="8" w:space="0" w:color="auto"/>
              <w:left w:val="single" w:sz="8" w:space="0" w:color="auto"/>
              <w:bottom w:val="single" w:sz="8" w:space="0" w:color="auto"/>
              <w:right w:val="single" w:sz="12" w:space="0" w:color="auto"/>
            </w:tcBorders>
          </w:tcPr>
          <w:p w:rsidR="00D7405A" w:rsidRPr="002413CD" w:rsidRDefault="00D7405A" w:rsidP="00741FA9">
            <w:pPr>
              <w:widowControl/>
              <w:jc w:val="center"/>
              <w:rPr>
                <w:rFonts w:ascii="宋体" w:hAnsi="宋体" w:cs="宋体"/>
                <w:kern w:val="0"/>
                <w:sz w:val="18"/>
                <w:szCs w:val="18"/>
              </w:rPr>
            </w:pPr>
            <w:r w:rsidRPr="00F13F21">
              <w:rPr>
                <w:rFonts w:ascii="宋体" w:hAnsi="宋体" w:cs="宋体"/>
                <w:kern w:val="0"/>
                <w:sz w:val="18"/>
                <w:szCs w:val="18"/>
              </w:rPr>
              <w:t>21.6</w:t>
            </w:r>
          </w:p>
        </w:tc>
        <w:tc>
          <w:tcPr>
            <w:tcW w:w="697" w:type="dxa"/>
            <w:tcBorders>
              <w:top w:val="single" w:sz="8" w:space="0" w:color="auto"/>
              <w:left w:val="single" w:sz="8" w:space="0" w:color="auto"/>
              <w:bottom w:val="single" w:sz="8" w:space="0" w:color="auto"/>
              <w:right w:val="single" w:sz="12" w:space="0" w:color="auto"/>
            </w:tcBorders>
          </w:tcPr>
          <w:p w:rsidR="00D7405A" w:rsidRPr="002413CD" w:rsidRDefault="00D7405A" w:rsidP="00741FA9">
            <w:pPr>
              <w:widowControl/>
              <w:jc w:val="center"/>
              <w:rPr>
                <w:rFonts w:ascii="宋体" w:hAnsi="宋体" w:cs="宋体"/>
                <w:kern w:val="0"/>
                <w:sz w:val="18"/>
                <w:szCs w:val="18"/>
              </w:rPr>
            </w:pPr>
            <w:r w:rsidRPr="00F13F21">
              <w:rPr>
                <w:rFonts w:ascii="宋体" w:hAnsi="宋体" w:cs="宋体"/>
                <w:kern w:val="0"/>
                <w:sz w:val="18"/>
                <w:szCs w:val="18"/>
              </w:rPr>
              <w:t>41.6</w:t>
            </w:r>
          </w:p>
        </w:tc>
        <w:tc>
          <w:tcPr>
            <w:tcW w:w="709" w:type="dxa"/>
            <w:tcBorders>
              <w:top w:val="single" w:sz="8" w:space="0" w:color="auto"/>
              <w:left w:val="single" w:sz="8" w:space="0" w:color="auto"/>
              <w:bottom w:val="single" w:sz="8" w:space="0" w:color="auto"/>
              <w:right w:val="single" w:sz="12" w:space="0" w:color="auto"/>
            </w:tcBorders>
          </w:tcPr>
          <w:p w:rsidR="00D7405A" w:rsidRPr="002413CD" w:rsidRDefault="00D7405A" w:rsidP="00741FA9">
            <w:pPr>
              <w:widowControl/>
              <w:jc w:val="center"/>
              <w:rPr>
                <w:rFonts w:ascii="宋体" w:hAnsi="宋体" w:cs="宋体"/>
                <w:kern w:val="0"/>
                <w:sz w:val="18"/>
                <w:szCs w:val="18"/>
              </w:rPr>
            </w:pPr>
            <w:r w:rsidRPr="00F13F21">
              <w:rPr>
                <w:rFonts w:ascii="宋体" w:hAnsi="宋体" w:cs="宋体"/>
                <w:kern w:val="0"/>
                <w:sz w:val="18"/>
                <w:szCs w:val="18"/>
              </w:rPr>
              <w:t>23.8</w:t>
            </w:r>
          </w:p>
        </w:tc>
      </w:tr>
      <w:tr w:rsidR="00D7405A" w:rsidRPr="00393985" w:rsidTr="00741FA9">
        <w:trPr>
          <w:jc w:val="center"/>
        </w:trPr>
        <w:tc>
          <w:tcPr>
            <w:tcW w:w="709" w:type="dxa"/>
            <w:tcBorders>
              <w:top w:val="single" w:sz="8" w:space="0" w:color="auto"/>
              <w:left w:val="single" w:sz="12" w:space="0" w:color="auto"/>
              <w:bottom w:val="single" w:sz="8" w:space="0" w:color="auto"/>
              <w:right w:val="single" w:sz="12" w:space="0" w:color="auto"/>
            </w:tcBorders>
          </w:tcPr>
          <w:p w:rsidR="00D7405A" w:rsidRPr="00114E74" w:rsidRDefault="00D7405A" w:rsidP="00741FA9">
            <w:pPr>
              <w:widowControl/>
              <w:jc w:val="center"/>
              <w:rPr>
                <w:rFonts w:ascii="宋体" w:hAnsi="宋体" w:cs="宋体"/>
                <w:kern w:val="0"/>
                <w:sz w:val="18"/>
                <w:szCs w:val="18"/>
              </w:rPr>
            </w:pPr>
            <w:r w:rsidRPr="00114E74">
              <w:rPr>
                <w:rFonts w:ascii="宋体" w:hAnsi="宋体" w:cs="宋体" w:hint="eastAsia"/>
                <w:kern w:val="0"/>
                <w:sz w:val="18"/>
                <w:szCs w:val="18"/>
              </w:rPr>
              <w:t>9.0</w:t>
            </w:r>
          </w:p>
        </w:tc>
        <w:tc>
          <w:tcPr>
            <w:tcW w:w="675" w:type="dxa"/>
            <w:tcBorders>
              <w:top w:val="single" w:sz="8" w:space="0" w:color="auto"/>
              <w:left w:val="single" w:sz="12" w:space="0" w:color="auto"/>
              <w:bottom w:val="single" w:sz="8" w:space="0" w:color="auto"/>
              <w:right w:val="single" w:sz="8" w:space="0" w:color="auto"/>
            </w:tcBorders>
          </w:tcPr>
          <w:p w:rsidR="00D7405A" w:rsidRPr="002413CD" w:rsidRDefault="00D7405A" w:rsidP="00741FA9">
            <w:pPr>
              <w:widowControl/>
              <w:jc w:val="center"/>
              <w:rPr>
                <w:rFonts w:ascii="宋体" w:hAnsi="宋体" w:cs="宋体"/>
                <w:kern w:val="0"/>
                <w:sz w:val="18"/>
                <w:szCs w:val="18"/>
              </w:rPr>
            </w:pPr>
            <w:r w:rsidRPr="00F13F21">
              <w:rPr>
                <w:rFonts w:ascii="宋体" w:hAnsi="宋体" w:cs="宋体"/>
                <w:kern w:val="0"/>
                <w:sz w:val="18"/>
                <w:szCs w:val="18"/>
              </w:rPr>
              <w:t>31.0</w:t>
            </w:r>
          </w:p>
        </w:tc>
        <w:tc>
          <w:tcPr>
            <w:tcW w:w="709" w:type="dxa"/>
            <w:tcBorders>
              <w:top w:val="single" w:sz="8" w:space="0" w:color="auto"/>
              <w:left w:val="single" w:sz="8" w:space="0" w:color="auto"/>
              <w:bottom w:val="single" w:sz="8" w:space="0" w:color="auto"/>
              <w:right w:val="single" w:sz="12" w:space="0" w:color="auto"/>
            </w:tcBorders>
          </w:tcPr>
          <w:p w:rsidR="00D7405A" w:rsidRPr="002413CD" w:rsidRDefault="00D7405A" w:rsidP="00741FA9">
            <w:pPr>
              <w:widowControl/>
              <w:jc w:val="center"/>
              <w:rPr>
                <w:rFonts w:ascii="宋体" w:hAnsi="宋体" w:cs="宋体"/>
                <w:kern w:val="0"/>
                <w:sz w:val="18"/>
                <w:szCs w:val="18"/>
              </w:rPr>
            </w:pPr>
            <w:r w:rsidRPr="00F13F21">
              <w:rPr>
                <w:rFonts w:ascii="宋体" w:hAnsi="宋体" w:cs="宋体"/>
                <w:kern w:val="0"/>
                <w:sz w:val="18"/>
                <w:szCs w:val="18"/>
              </w:rPr>
              <w:t>24.2</w:t>
            </w:r>
          </w:p>
        </w:tc>
        <w:tc>
          <w:tcPr>
            <w:tcW w:w="709" w:type="dxa"/>
            <w:tcBorders>
              <w:top w:val="single" w:sz="8" w:space="0" w:color="auto"/>
              <w:left w:val="single" w:sz="12" w:space="0" w:color="auto"/>
              <w:bottom w:val="single" w:sz="8" w:space="0" w:color="auto"/>
              <w:right w:val="single" w:sz="8" w:space="0" w:color="auto"/>
            </w:tcBorders>
          </w:tcPr>
          <w:p w:rsidR="00D7405A" w:rsidRPr="002413CD" w:rsidRDefault="00D7405A" w:rsidP="00741FA9">
            <w:pPr>
              <w:widowControl/>
              <w:jc w:val="center"/>
              <w:rPr>
                <w:rFonts w:ascii="宋体" w:hAnsi="宋体" w:cs="宋体"/>
                <w:kern w:val="0"/>
                <w:sz w:val="18"/>
                <w:szCs w:val="18"/>
              </w:rPr>
            </w:pPr>
            <w:r w:rsidRPr="00F13F21">
              <w:rPr>
                <w:rFonts w:ascii="宋体" w:hAnsi="宋体" w:cs="宋体"/>
                <w:kern w:val="0"/>
                <w:sz w:val="18"/>
                <w:szCs w:val="18"/>
              </w:rPr>
              <w:t>35.8</w:t>
            </w:r>
          </w:p>
        </w:tc>
        <w:tc>
          <w:tcPr>
            <w:tcW w:w="708" w:type="dxa"/>
            <w:tcBorders>
              <w:top w:val="single" w:sz="8" w:space="0" w:color="auto"/>
              <w:left w:val="single" w:sz="8" w:space="0" w:color="auto"/>
              <w:bottom w:val="single" w:sz="8" w:space="0" w:color="auto"/>
              <w:right w:val="single" w:sz="12" w:space="0" w:color="auto"/>
            </w:tcBorders>
          </w:tcPr>
          <w:p w:rsidR="00D7405A" w:rsidRPr="002413CD" w:rsidRDefault="00D7405A" w:rsidP="00741FA9">
            <w:pPr>
              <w:widowControl/>
              <w:jc w:val="center"/>
              <w:rPr>
                <w:rFonts w:ascii="宋体" w:hAnsi="宋体" w:cs="宋体"/>
                <w:kern w:val="0"/>
                <w:sz w:val="18"/>
                <w:szCs w:val="18"/>
              </w:rPr>
            </w:pPr>
            <w:r w:rsidRPr="00F13F21">
              <w:rPr>
                <w:rFonts w:ascii="宋体" w:hAnsi="宋体" w:cs="宋体"/>
                <w:kern w:val="0"/>
                <w:sz w:val="18"/>
                <w:szCs w:val="18"/>
              </w:rPr>
              <w:t>26.8</w:t>
            </w:r>
          </w:p>
        </w:tc>
        <w:tc>
          <w:tcPr>
            <w:tcW w:w="709" w:type="dxa"/>
            <w:tcBorders>
              <w:top w:val="single" w:sz="8" w:space="0" w:color="auto"/>
              <w:left w:val="single" w:sz="12" w:space="0" w:color="auto"/>
              <w:bottom w:val="single" w:sz="8" w:space="0" w:color="auto"/>
              <w:right w:val="single" w:sz="8" w:space="0" w:color="auto"/>
            </w:tcBorders>
          </w:tcPr>
          <w:p w:rsidR="00D7405A" w:rsidRPr="002413CD" w:rsidRDefault="00D7405A" w:rsidP="00741FA9">
            <w:pPr>
              <w:widowControl/>
              <w:jc w:val="center"/>
              <w:rPr>
                <w:rFonts w:ascii="宋体" w:hAnsi="宋体" w:cs="宋体"/>
                <w:kern w:val="0"/>
                <w:sz w:val="18"/>
                <w:szCs w:val="18"/>
              </w:rPr>
            </w:pPr>
            <w:r w:rsidRPr="00F13F21">
              <w:rPr>
                <w:rFonts w:ascii="宋体" w:hAnsi="宋体" w:cs="宋体"/>
                <w:kern w:val="0"/>
                <w:sz w:val="18"/>
                <w:szCs w:val="18"/>
              </w:rPr>
              <w:t>33.4</w:t>
            </w:r>
          </w:p>
        </w:tc>
        <w:tc>
          <w:tcPr>
            <w:tcW w:w="709" w:type="dxa"/>
            <w:tcBorders>
              <w:top w:val="single" w:sz="8" w:space="0" w:color="auto"/>
              <w:left w:val="single" w:sz="8" w:space="0" w:color="auto"/>
              <w:bottom w:val="single" w:sz="8" w:space="0" w:color="auto"/>
              <w:right w:val="single" w:sz="12" w:space="0" w:color="auto"/>
            </w:tcBorders>
          </w:tcPr>
          <w:p w:rsidR="00D7405A" w:rsidRPr="002413CD" w:rsidRDefault="00D7405A" w:rsidP="00741FA9">
            <w:pPr>
              <w:widowControl/>
              <w:jc w:val="center"/>
              <w:rPr>
                <w:rFonts w:ascii="宋体" w:hAnsi="宋体" w:cs="宋体"/>
                <w:kern w:val="0"/>
                <w:sz w:val="18"/>
                <w:szCs w:val="18"/>
              </w:rPr>
            </w:pPr>
            <w:r w:rsidRPr="00F13F21">
              <w:rPr>
                <w:rFonts w:ascii="宋体" w:hAnsi="宋体" w:cs="宋体"/>
                <w:kern w:val="0"/>
                <w:sz w:val="18"/>
                <w:szCs w:val="18"/>
              </w:rPr>
              <w:t>26.0</w:t>
            </w:r>
          </w:p>
        </w:tc>
        <w:tc>
          <w:tcPr>
            <w:tcW w:w="697" w:type="dxa"/>
            <w:tcBorders>
              <w:top w:val="single" w:sz="8" w:space="0" w:color="auto"/>
              <w:left w:val="single" w:sz="8" w:space="0" w:color="auto"/>
              <w:bottom w:val="single" w:sz="8" w:space="0" w:color="auto"/>
              <w:right w:val="single" w:sz="12" w:space="0" w:color="auto"/>
            </w:tcBorders>
          </w:tcPr>
          <w:p w:rsidR="00D7405A" w:rsidRPr="002413CD" w:rsidRDefault="00D7405A" w:rsidP="00741FA9">
            <w:pPr>
              <w:widowControl/>
              <w:jc w:val="center"/>
              <w:rPr>
                <w:rFonts w:ascii="宋体" w:hAnsi="宋体" w:cs="宋体"/>
                <w:kern w:val="0"/>
                <w:sz w:val="18"/>
                <w:szCs w:val="18"/>
              </w:rPr>
            </w:pPr>
            <w:r w:rsidRPr="00F13F21">
              <w:rPr>
                <w:rFonts w:ascii="宋体" w:hAnsi="宋体" w:cs="宋体"/>
                <w:kern w:val="0"/>
                <w:sz w:val="18"/>
                <w:szCs w:val="18"/>
              </w:rPr>
              <w:t>45.9</w:t>
            </w:r>
          </w:p>
        </w:tc>
        <w:tc>
          <w:tcPr>
            <w:tcW w:w="709" w:type="dxa"/>
            <w:tcBorders>
              <w:top w:val="single" w:sz="8" w:space="0" w:color="auto"/>
              <w:left w:val="single" w:sz="8" w:space="0" w:color="auto"/>
              <w:bottom w:val="single" w:sz="8" w:space="0" w:color="auto"/>
              <w:right w:val="single" w:sz="12" w:space="0" w:color="auto"/>
            </w:tcBorders>
          </w:tcPr>
          <w:p w:rsidR="00D7405A" w:rsidRPr="002413CD" w:rsidRDefault="00D7405A" w:rsidP="00741FA9">
            <w:pPr>
              <w:widowControl/>
              <w:jc w:val="center"/>
              <w:rPr>
                <w:rFonts w:ascii="宋体" w:hAnsi="宋体" w:cs="宋体"/>
                <w:kern w:val="0"/>
                <w:sz w:val="18"/>
                <w:szCs w:val="18"/>
              </w:rPr>
            </w:pPr>
            <w:r w:rsidRPr="00F13F21">
              <w:rPr>
                <w:rFonts w:ascii="宋体" w:hAnsi="宋体" w:cs="宋体"/>
                <w:kern w:val="0"/>
                <w:sz w:val="18"/>
                <w:szCs w:val="18"/>
              </w:rPr>
              <w:t>28.3</w:t>
            </w:r>
          </w:p>
        </w:tc>
      </w:tr>
    </w:tbl>
    <w:p w:rsidR="00D7405A" w:rsidRDefault="00D7405A" w:rsidP="00D7405A">
      <w:pPr>
        <w:autoSpaceDE w:val="0"/>
        <w:autoSpaceDN w:val="0"/>
        <w:adjustRightInd w:val="0"/>
        <w:spacing w:beforeLines="50" w:before="120" w:line="360" w:lineRule="exact"/>
        <w:ind w:firstLineChars="200" w:firstLine="420"/>
      </w:pPr>
      <w:r>
        <w:rPr>
          <w:rFonts w:hint="eastAsia"/>
        </w:rPr>
        <w:t>当采用公式法计算时，自然排烟窗的有效排烟面积受清晰高度的取值影响大，清晰高度越小，所需有效排烟面积越小。表</w:t>
      </w:r>
      <w:r>
        <w:rPr>
          <w:rFonts w:hint="eastAsia"/>
        </w:rPr>
        <w:t>3</w:t>
      </w:r>
      <w:r>
        <w:rPr>
          <w:rFonts w:hint="eastAsia"/>
        </w:rPr>
        <w:t>显示了按最小允许清晰高度计算得到的有效排烟面积，其值要显著低于《建筑防烟排烟系统技术标准》</w:t>
      </w:r>
      <w:r>
        <w:rPr>
          <w:rFonts w:hint="eastAsia"/>
        </w:rPr>
        <w:t>GB 51251-2017</w:t>
      </w:r>
      <w:r>
        <w:rPr>
          <w:rFonts w:hint="eastAsia"/>
        </w:rPr>
        <w:t>表</w:t>
      </w:r>
      <w:r>
        <w:rPr>
          <w:rFonts w:hint="eastAsia"/>
        </w:rPr>
        <w:t>4.6.3</w:t>
      </w:r>
      <w:r>
        <w:rPr>
          <w:rFonts w:hint="eastAsia"/>
        </w:rPr>
        <w:t>规定的有效排烟面积；并且对于一个建筑面积</w:t>
      </w:r>
      <w:r>
        <w:rPr>
          <w:rFonts w:hint="eastAsia"/>
        </w:rPr>
        <w:t>2000m</w:t>
      </w:r>
      <w:r>
        <w:rPr>
          <w:rFonts w:hint="eastAsia"/>
          <w:vertAlign w:val="superscript"/>
        </w:rPr>
        <w:t>2</w:t>
      </w:r>
      <w:r>
        <w:rPr>
          <w:rFonts w:hint="eastAsia"/>
        </w:rPr>
        <w:t>的防烟分区来说，有效排烟面积仅占防烟分区建筑面积的</w:t>
      </w:r>
      <w:r>
        <w:rPr>
          <w:rFonts w:hint="eastAsia"/>
        </w:rPr>
        <w:t>0.09%</w:t>
      </w:r>
      <w:r>
        <w:rPr>
          <w:rFonts w:hint="eastAsia"/>
        </w:rPr>
        <w:t>；此外，计算有效排烟面积随着空间净高的增加反而减小，而空间越高，排烟效率降低，应该增加排烟面积。</w:t>
      </w:r>
    </w:p>
    <w:p w:rsidR="00D7405A" w:rsidRDefault="00D7405A" w:rsidP="00D7405A">
      <w:pPr>
        <w:spacing w:line="360" w:lineRule="exact"/>
        <w:ind w:firstLineChars="200" w:firstLine="420"/>
        <w:rPr>
          <w:szCs w:val="21"/>
        </w:rPr>
      </w:pPr>
      <w:r>
        <w:rPr>
          <w:rFonts w:hint="eastAsia"/>
        </w:rPr>
        <w:t>表</w:t>
      </w:r>
      <w:r>
        <w:rPr>
          <w:rFonts w:hint="eastAsia"/>
        </w:rPr>
        <w:t>4</w:t>
      </w:r>
      <w:r>
        <w:rPr>
          <w:rFonts w:hint="eastAsia"/>
        </w:rPr>
        <w:t>显示了</w:t>
      </w:r>
      <w:r w:rsidRPr="004C3CA4">
        <w:rPr>
          <w:rFonts w:hint="eastAsia"/>
        </w:rPr>
        <w:t>清晰高度按室内净空高度的</w:t>
      </w:r>
      <w:r w:rsidRPr="004C3CA4">
        <w:rPr>
          <w:rFonts w:hint="eastAsia"/>
        </w:rPr>
        <w:t>80%</w:t>
      </w:r>
      <w:r w:rsidRPr="004C3CA4">
        <w:rPr>
          <w:rFonts w:hint="eastAsia"/>
        </w:rPr>
        <w:t>计算</w:t>
      </w:r>
      <w:r>
        <w:rPr>
          <w:rFonts w:hint="eastAsia"/>
        </w:rPr>
        <w:t>得到的有效排烟面积，</w:t>
      </w:r>
      <w:r w:rsidRPr="004C3CA4">
        <w:rPr>
          <w:rFonts w:hint="eastAsia"/>
        </w:rPr>
        <w:t>其值</w:t>
      </w:r>
      <w:r>
        <w:rPr>
          <w:rFonts w:hint="eastAsia"/>
        </w:rPr>
        <w:t>与</w:t>
      </w:r>
      <w:r w:rsidRPr="004C3CA4">
        <w:rPr>
          <w:rFonts w:hint="eastAsia"/>
        </w:rPr>
        <w:t>《建筑防烟排烟系统技术标准》</w:t>
      </w:r>
      <w:r w:rsidRPr="004C3CA4">
        <w:rPr>
          <w:rFonts w:hint="eastAsia"/>
        </w:rPr>
        <w:t>GB 51251-2017</w:t>
      </w:r>
      <w:r w:rsidRPr="004C3CA4">
        <w:rPr>
          <w:rFonts w:hint="eastAsia"/>
        </w:rPr>
        <w:t>表</w:t>
      </w:r>
      <w:r w:rsidRPr="004C3CA4">
        <w:rPr>
          <w:rFonts w:hint="eastAsia"/>
        </w:rPr>
        <w:t>4.6.3</w:t>
      </w:r>
      <w:r>
        <w:rPr>
          <w:rFonts w:hint="eastAsia"/>
        </w:rPr>
        <w:t>的</w:t>
      </w:r>
      <w:r w:rsidRPr="004C3CA4">
        <w:rPr>
          <w:rFonts w:hint="eastAsia"/>
        </w:rPr>
        <w:t>规定</w:t>
      </w:r>
      <w:r>
        <w:rPr>
          <w:rFonts w:hint="eastAsia"/>
        </w:rPr>
        <w:t>较为接近，且避免了过大的储烟仓对人员疏散和灭</w:t>
      </w:r>
      <w:r>
        <w:rPr>
          <w:rFonts w:hint="eastAsia"/>
        </w:rPr>
        <w:lastRenderedPageBreak/>
        <w:t>火救援产生影响。当补风口的有效面积大于有效排烟面积的</w:t>
      </w:r>
      <w:r>
        <w:rPr>
          <w:rFonts w:hint="eastAsia"/>
        </w:rPr>
        <w:t>50%</w:t>
      </w:r>
      <w:r>
        <w:rPr>
          <w:rFonts w:hint="eastAsia"/>
        </w:rPr>
        <w:t>时，计算有效排烟面积的值要略小于表</w:t>
      </w:r>
      <w:r>
        <w:rPr>
          <w:rFonts w:hint="eastAsia"/>
        </w:rPr>
        <w:t>2</w:t>
      </w:r>
      <w:r>
        <w:rPr>
          <w:rFonts w:hint="eastAsia"/>
        </w:rPr>
        <w:t>的值，而补风口面积较小时，计算有效排烟面积将大于表</w:t>
      </w:r>
      <w:r>
        <w:rPr>
          <w:rFonts w:hint="eastAsia"/>
        </w:rPr>
        <w:t>2</w:t>
      </w:r>
      <w:r>
        <w:rPr>
          <w:rFonts w:hint="eastAsia"/>
        </w:rPr>
        <w:t>的值，设计有效排烟面积应取两者的大值。</w:t>
      </w:r>
    </w:p>
    <w:p w:rsidR="00D7405A" w:rsidRDefault="00D7405A" w:rsidP="00D7405A">
      <w:pPr>
        <w:autoSpaceDE w:val="0"/>
        <w:autoSpaceDN w:val="0"/>
        <w:adjustRightInd w:val="0"/>
        <w:spacing w:line="360" w:lineRule="exact"/>
        <w:rPr>
          <w:rFonts w:eastAsiaTheme="minorEastAsia"/>
          <w:bCs/>
        </w:rPr>
      </w:pPr>
      <w:r w:rsidRPr="001E0C92">
        <w:rPr>
          <w:rFonts w:ascii="黑体" w:eastAsia="黑体" w:hAnsi="黑体"/>
        </w:rPr>
        <w:t>3.</w:t>
      </w:r>
      <w:r>
        <w:rPr>
          <w:rFonts w:ascii="黑体" w:eastAsia="黑体" w:hAnsi="黑体"/>
        </w:rPr>
        <w:t>2</w:t>
      </w:r>
      <w:r w:rsidRPr="001E0C92">
        <w:rPr>
          <w:rFonts w:ascii="黑体" w:eastAsia="黑体" w:hAnsi="黑体"/>
        </w:rPr>
        <w:t>.</w:t>
      </w:r>
      <w:r>
        <w:rPr>
          <w:rFonts w:ascii="黑体" w:eastAsia="黑体" w:hAnsi="黑体"/>
        </w:rPr>
        <w:t>5</w:t>
      </w:r>
      <w:r w:rsidRPr="001E0C92">
        <w:rPr>
          <w:rFonts w:hint="eastAsia"/>
        </w:rPr>
        <w:t xml:space="preserve">  </w:t>
      </w:r>
      <w:r w:rsidRPr="00D7405A">
        <w:rPr>
          <w:rFonts w:eastAsiaTheme="minorEastAsia" w:hint="eastAsia"/>
          <w:bCs/>
        </w:rPr>
        <w:t>本条给出了自然排烟窗有效排烟面积的计算方法，该计算公式由英国防火设计规范</w:t>
      </w:r>
      <w:r w:rsidRPr="00D7405A">
        <w:rPr>
          <w:rFonts w:eastAsiaTheme="minorEastAsia" w:hint="eastAsia"/>
          <w:bCs/>
        </w:rPr>
        <w:t>CEN/TR 12101-5</w:t>
      </w:r>
      <w:r w:rsidRPr="00D7405A">
        <w:rPr>
          <w:rFonts w:eastAsiaTheme="minorEastAsia" w:hint="eastAsia"/>
          <w:bCs/>
        </w:rPr>
        <w:t>《烟和热控制系统</w:t>
      </w:r>
      <w:r w:rsidRPr="00D7405A">
        <w:rPr>
          <w:rFonts w:eastAsiaTheme="minorEastAsia" w:hint="eastAsia"/>
          <w:bCs/>
        </w:rPr>
        <w:t>-</w:t>
      </w:r>
      <w:r w:rsidRPr="00D7405A">
        <w:rPr>
          <w:rFonts w:eastAsiaTheme="minorEastAsia" w:hint="eastAsia"/>
          <w:bCs/>
        </w:rPr>
        <w:t>第</w:t>
      </w:r>
      <w:r w:rsidRPr="00D7405A">
        <w:rPr>
          <w:rFonts w:eastAsiaTheme="minorEastAsia" w:hint="eastAsia"/>
          <w:bCs/>
        </w:rPr>
        <w:t>5</w:t>
      </w:r>
      <w:r w:rsidRPr="00D7405A">
        <w:rPr>
          <w:rFonts w:eastAsiaTheme="minorEastAsia" w:hint="eastAsia"/>
          <w:bCs/>
        </w:rPr>
        <w:t>部分：排烟和排热系统功能建议和计算方法指南》和美国防火设计规范</w:t>
      </w:r>
      <w:r w:rsidRPr="00D7405A">
        <w:rPr>
          <w:rFonts w:eastAsiaTheme="minorEastAsia" w:hint="eastAsia"/>
          <w:bCs/>
        </w:rPr>
        <w:t>NFPA 204-2012</w:t>
      </w:r>
      <w:r w:rsidRPr="00D7405A">
        <w:rPr>
          <w:rFonts w:eastAsiaTheme="minorEastAsia" w:hint="eastAsia"/>
          <w:bCs/>
        </w:rPr>
        <w:t>《排烟和排热标准》的计算公式转换而来，与《建筑防烟排烟系统技术标准》</w:t>
      </w:r>
      <w:r w:rsidRPr="00D7405A">
        <w:rPr>
          <w:rFonts w:eastAsiaTheme="minorEastAsia" w:hint="eastAsia"/>
          <w:bCs/>
        </w:rPr>
        <w:t>GB 51251-2017</w:t>
      </w:r>
      <w:r w:rsidRPr="00D7405A">
        <w:rPr>
          <w:rFonts w:eastAsiaTheme="minorEastAsia" w:hint="eastAsia"/>
          <w:bCs/>
        </w:rPr>
        <w:t>的公式等同，但无需采用试算的方法可以直接算得自然排烟窗得有效排烟面积。</w:t>
      </w:r>
    </w:p>
    <w:p w:rsidR="00D7405A" w:rsidRDefault="00D7405A" w:rsidP="00D7405A">
      <w:pPr>
        <w:autoSpaceDE w:val="0"/>
        <w:autoSpaceDN w:val="0"/>
        <w:adjustRightInd w:val="0"/>
        <w:spacing w:line="360" w:lineRule="exact"/>
        <w:rPr>
          <w:rFonts w:eastAsiaTheme="minorEastAsia"/>
          <w:bCs/>
        </w:rPr>
      </w:pPr>
      <w:r w:rsidRPr="001E0C92">
        <w:rPr>
          <w:rFonts w:ascii="黑体" w:eastAsia="黑体" w:hAnsi="黑体"/>
        </w:rPr>
        <w:t>3.</w:t>
      </w:r>
      <w:r>
        <w:rPr>
          <w:rFonts w:ascii="黑体" w:eastAsia="黑体" w:hAnsi="黑体"/>
        </w:rPr>
        <w:t>2</w:t>
      </w:r>
      <w:r w:rsidRPr="001E0C92">
        <w:rPr>
          <w:rFonts w:ascii="黑体" w:eastAsia="黑体" w:hAnsi="黑体"/>
        </w:rPr>
        <w:t>.</w:t>
      </w:r>
      <w:r>
        <w:rPr>
          <w:rFonts w:ascii="黑体" w:eastAsia="黑体" w:hAnsi="黑体"/>
        </w:rPr>
        <w:t>6</w:t>
      </w:r>
      <w:r w:rsidRPr="001E0C92">
        <w:rPr>
          <w:rFonts w:hint="eastAsia"/>
        </w:rPr>
        <w:t xml:space="preserve">  </w:t>
      </w:r>
      <w:r>
        <w:rPr>
          <w:rFonts w:eastAsiaTheme="minorEastAsia" w:hint="eastAsia"/>
          <w:bCs/>
        </w:rPr>
        <w:t>当空间净高过大时，由于烟气在上升过程中温度不断下降，将可能没有足够的浮力从排烟口排出。对于自然排烟方式而言，即使降低排烟窗的设置位置，也不能有效的排出烟气，因此对于过高的空间，宜采用机械排烟的方式。当开窗面积超过</w:t>
      </w:r>
      <w:r w:rsidRPr="002127FB">
        <w:rPr>
          <w:rFonts w:eastAsiaTheme="minorEastAsia" w:hint="eastAsia"/>
          <w:bCs/>
        </w:rPr>
        <w:t>设置场所地面面积的</w:t>
      </w:r>
      <w:r w:rsidRPr="002127FB">
        <w:rPr>
          <w:rFonts w:eastAsiaTheme="minorEastAsia" w:hint="eastAsia"/>
          <w:bCs/>
        </w:rPr>
        <w:t>25%</w:t>
      </w:r>
      <w:r>
        <w:rPr>
          <w:rFonts w:eastAsiaTheme="minorEastAsia" w:hint="eastAsia"/>
          <w:bCs/>
        </w:rPr>
        <w:t>时，例如一些设置重力滑盖式天窗的大空间场所，由于其开窗面积很大，全部打开时营造了</w:t>
      </w:r>
      <w:proofErr w:type="gramStart"/>
      <w:r>
        <w:rPr>
          <w:rFonts w:eastAsiaTheme="minorEastAsia" w:hint="eastAsia"/>
          <w:bCs/>
        </w:rPr>
        <w:t>类似半</w:t>
      </w:r>
      <w:proofErr w:type="gramEnd"/>
      <w:r>
        <w:rPr>
          <w:rFonts w:eastAsiaTheme="minorEastAsia" w:hint="eastAsia"/>
          <w:bCs/>
        </w:rPr>
        <w:t>室外的空间，因此对于这种情况可以适当放宽对设置场所高度的限制。表</w:t>
      </w:r>
      <w:r>
        <w:rPr>
          <w:rFonts w:eastAsiaTheme="minorEastAsia" w:hint="eastAsia"/>
          <w:bCs/>
        </w:rPr>
        <w:t>5</w:t>
      </w:r>
      <w:r>
        <w:rPr>
          <w:rFonts w:eastAsiaTheme="minorEastAsia" w:hint="eastAsia"/>
          <w:bCs/>
        </w:rPr>
        <w:t>给出了按</w:t>
      </w:r>
      <w:r w:rsidRPr="00F87CD0">
        <w:rPr>
          <w:rFonts w:eastAsiaTheme="minorEastAsia" w:hint="eastAsia"/>
          <w:bCs/>
        </w:rPr>
        <w:t>《建筑防烟排烟系统技术标准》</w:t>
      </w:r>
      <w:r w:rsidRPr="00F87CD0">
        <w:rPr>
          <w:rFonts w:eastAsiaTheme="minorEastAsia" w:hint="eastAsia"/>
          <w:bCs/>
        </w:rPr>
        <w:t>GB 51251-2017</w:t>
      </w:r>
      <w:r>
        <w:rPr>
          <w:rFonts w:eastAsiaTheme="minorEastAsia" w:hint="eastAsia"/>
          <w:bCs/>
        </w:rPr>
        <w:t>中的</w:t>
      </w:r>
      <w:r w:rsidRPr="00F87CD0">
        <w:rPr>
          <w:rFonts w:eastAsiaTheme="minorEastAsia" w:hint="eastAsia"/>
          <w:bCs/>
        </w:rPr>
        <w:t>公式计算得到的储烟仓烟气</w:t>
      </w:r>
      <w:proofErr w:type="gramStart"/>
      <w:r w:rsidRPr="00F87CD0">
        <w:rPr>
          <w:rFonts w:eastAsiaTheme="minorEastAsia" w:hint="eastAsia"/>
          <w:bCs/>
        </w:rPr>
        <w:t>层平均</w:t>
      </w:r>
      <w:proofErr w:type="gramEnd"/>
      <w:r w:rsidRPr="00F87CD0">
        <w:rPr>
          <w:rFonts w:eastAsiaTheme="minorEastAsia" w:hint="eastAsia"/>
          <w:bCs/>
        </w:rPr>
        <w:t>温度与周围空气温差</w:t>
      </w:r>
      <w:r>
        <w:rPr>
          <w:rFonts w:eastAsiaTheme="minorEastAsia" w:hint="eastAsia"/>
          <w:bCs/>
        </w:rPr>
        <w:t>等于</w:t>
      </w:r>
      <w:r w:rsidRPr="00F87CD0">
        <w:rPr>
          <w:rFonts w:eastAsiaTheme="minorEastAsia" w:hint="eastAsia"/>
          <w:bCs/>
        </w:rPr>
        <w:t>15</w:t>
      </w:r>
      <w:r w:rsidRPr="00F87CD0">
        <w:rPr>
          <w:rFonts w:eastAsiaTheme="minorEastAsia" w:hint="eastAsia"/>
          <w:bCs/>
        </w:rPr>
        <w:t>℃</w:t>
      </w:r>
      <w:r>
        <w:rPr>
          <w:rFonts w:eastAsiaTheme="minorEastAsia" w:hint="eastAsia"/>
          <w:bCs/>
        </w:rPr>
        <w:t>时的室内净空高度。</w:t>
      </w:r>
    </w:p>
    <w:p w:rsidR="00D7405A" w:rsidRDefault="00D7405A" w:rsidP="00D7405A">
      <w:pPr>
        <w:spacing w:beforeLines="50" w:before="120" w:line="360" w:lineRule="auto"/>
        <w:jc w:val="center"/>
        <w:rPr>
          <w:rFonts w:eastAsiaTheme="minorEastAsia"/>
          <w:bCs/>
        </w:rPr>
      </w:pPr>
      <w:r w:rsidRPr="00114E74">
        <w:rPr>
          <w:rFonts w:hint="eastAsia"/>
          <w:sz w:val="18"/>
          <w:szCs w:val="18"/>
        </w:rPr>
        <w:t>表</w:t>
      </w:r>
      <w:r>
        <w:rPr>
          <w:rFonts w:hint="eastAsia"/>
          <w:sz w:val="18"/>
          <w:szCs w:val="18"/>
        </w:rPr>
        <w:t xml:space="preserve">5  </w:t>
      </w:r>
      <w:r>
        <w:rPr>
          <w:rFonts w:hint="eastAsia"/>
          <w:sz w:val="18"/>
          <w:szCs w:val="18"/>
        </w:rPr>
        <w:t>采用自然排烟方式时</w:t>
      </w:r>
      <w:r w:rsidRPr="00F87CD0">
        <w:rPr>
          <w:rFonts w:hint="eastAsia"/>
          <w:sz w:val="18"/>
          <w:szCs w:val="18"/>
        </w:rPr>
        <w:t>的</w:t>
      </w:r>
      <w:r>
        <w:rPr>
          <w:rFonts w:hint="eastAsia"/>
          <w:sz w:val="18"/>
          <w:szCs w:val="18"/>
        </w:rPr>
        <w:t>最大建议</w:t>
      </w:r>
      <w:r w:rsidRPr="00F87CD0">
        <w:rPr>
          <w:rFonts w:hint="eastAsia"/>
          <w:sz w:val="18"/>
          <w:szCs w:val="18"/>
        </w:rPr>
        <w:t>室内净空高度</w:t>
      </w:r>
      <w:r>
        <w:rPr>
          <w:rFonts w:hint="eastAsia"/>
          <w:sz w:val="18"/>
          <w:szCs w:val="18"/>
        </w:rPr>
        <w:t>（</w:t>
      </w:r>
      <w:r>
        <w:rPr>
          <w:rFonts w:hint="eastAsia"/>
          <w:sz w:val="18"/>
          <w:szCs w:val="18"/>
        </w:rPr>
        <w:t>m</w:t>
      </w:r>
      <w:r>
        <w:rPr>
          <w:rFonts w:hint="eastAsia"/>
          <w:sz w:val="18"/>
          <w:szCs w:val="18"/>
        </w:rPr>
        <w:t>）</w:t>
      </w:r>
    </w:p>
    <w:tbl>
      <w:tblPr>
        <w:tblW w:w="5625" w:type="dxa"/>
        <w:jc w:val="center"/>
        <w:tblInd w:w="-507" w:type="dxa"/>
        <w:shd w:val="clear" w:color="auto" w:fill="FFFFFF"/>
        <w:tblLayout w:type="fixed"/>
        <w:tblCellMar>
          <w:left w:w="0" w:type="dxa"/>
          <w:right w:w="0" w:type="dxa"/>
        </w:tblCellMar>
        <w:tblLook w:val="0000" w:firstRow="0" w:lastRow="0" w:firstColumn="0" w:lastColumn="0" w:noHBand="0" w:noVBand="0"/>
      </w:tblPr>
      <w:tblGrid>
        <w:gridCol w:w="675"/>
        <w:gridCol w:w="709"/>
        <w:gridCol w:w="709"/>
        <w:gridCol w:w="708"/>
        <w:gridCol w:w="709"/>
        <w:gridCol w:w="709"/>
        <w:gridCol w:w="697"/>
        <w:gridCol w:w="709"/>
      </w:tblGrid>
      <w:tr w:rsidR="00D7405A" w:rsidRPr="00393985" w:rsidTr="00156712">
        <w:trPr>
          <w:jc w:val="center"/>
        </w:trPr>
        <w:tc>
          <w:tcPr>
            <w:tcW w:w="1384" w:type="dxa"/>
            <w:gridSpan w:val="2"/>
            <w:tcBorders>
              <w:top w:val="single" w:sz="12" w:space="0" w:color="auto"/>
              <w:left w:val="single" w:sz="12" w:space="0" w:color="auto"/>
              <w:bottom w:val="single" w:sz="8" w:space="0" w:color="auto"/>
              <w:right w:val="single" w:sz="12" w:space="0" w:color="auto"/>
            </w:tcBorders>
            <w:vAlign w:val="center"/>
          </w:tcPr>
          <w:p w:rsidR="00D7405A" w:rsidRPr="00393985" w:rsidRDefault="00D7405A" w:rsidP="00156712">
            <w:pPr>
              <w:widowControl/>
              <w:jc w:val="center"/>
              <w:rPr>
                <w:rFonts w:ascii="宋体" w:hAnsi="宋体" w:cs="宋体"/>
                <w:kern w:val="0"/>
                <w:sz w:val="18"/>
                <w:szCs w:val="18"/>
              </w:rPr>
            </w:pPr>
            <w:r w:rsidRPr="00393985">
              <w:rPr>
                <w:rFonts w:ascii="宋体" w:hAnsi="宋体" w:cs="宋体" w:hint="eastAsia"/>
                <w:kern w:val="0"/>
                <w:sz w:val="18"/>
                <w:szCs w:val="18"/>
              </w:rPr>
              <w:t>办公、学校</w:t>
            </w:r>
          </w:p>
        </w:tc>
        <w:tc>
          <w:tcPr>
            <w:tcW w:w="1417" w:type="dxa"/>
            <w:gridSpan w:val="2"/>
            <w:tcBorders>
              <w:top w:val="single" w:sz="12" w:space="0" w:color="auto"/>
              <w:left w:val="single" w:sz="12" w:space="0" w:color="auto"/>
              <w:bottom w:val="single" w:sz="8" w:space="0" w:color="auto"/>
              <w:right w:val="single" w:sz="12" w:space="0" w:color="auto"/>
            </w:tcBorders>
            <w:vAlign w:val="center"/>
          </w:tcPr>
          <w:p w:rsidR="00D7405A" w:rsidRPr="00393985" w:rsidRDefault="00D7405A" w:rsidP="00156712">
            <w:pPr>
              <w:widowControl/>
              <w:jc w:val="center"/>
              <w:rPr>
                <w:rFonts w:ascii="宋体" w:hAnsi="宋体" w:cs="宋体"/>
                <w:kern w:val="0"/>
                <w:sz w:val="18"/>
                <w:szCs w:val="18"/>
              </w:rPr>
            </w:pPr>
            <w:r w:rsidRPr="00393985">
              <w:rPr>
                <w:rFonts w:ascii="宋体" w:hAnsi="宋体" w:cs="宋体" w:hint="eastAsia"/>
                <w:kern w:val="0"/>
                <w:sz w:val="18"/>
                <w:szCs w:val="18"/>
              </w:rPr>
              <w:t>商店、展览</w:t>
            </w:r>
          </w:p>
        </w:tc>
        <w:tc>
          <w:tcPr>
            <w:tcW w:w="1418" w:type="dxa"/>
            <w:gridSpan w:val="2"/>
            <w:tcBorders>
              <w:top w:val="single" w:sz="12" w:space="0" w:color="auto"/>
              <w:left w:val="single" w:sz="12" w:space="0" w:color="auto"/>
              <w:bottom w:val="single" w:sz="8" w:space="0" w:color="auto"/>
              <w:right w:val="single" w:sz="12" w:space="0" w:color="auto"/>
            </w:tcBorders>
          </w:tcPr>
          <w:p w:rsidR="00D7405A" w:rsidRDefault="00D7405A" w:rsidP="00741FA9">
            <w:pPr>
              <w:widowControl/>
              <w:jc w:val="center"/>
              <w:rPr>
                <w:rFonts w:ascii="宋体" w:hAnsi="宋体" w:cs="宋体"/>
                <w:kern w:val="0"/>
                <w:sz w:val="18"/>
                <w:szCs w:val="18"/>
              </w:rPr>
            </w:pPr>
            <w:r w:rsidRPr="00393985">
              <w:rPr>
                <w:rFonts w:ascii="宋体" w:hAnsi="宋体" w:cs="宋体" w:hint="eastAsia"/>
                <w:kern w:val="0"/>
                <w:sz w:val="18"/>
                <w:szCs w:val="18"/>
              </w:rPr>
              <w:t>厂房、其他</w:t>
            </w:r>
          </w:p>
          <w:p w:rsidR="00D7405A" w:rsidRPr="00393985" w:rsidRDefault="00D7405A" w:rsidP="00156712">
            <w:pPr>
              <w:widowControl/>
              <w:jc w:val="center"/>
              <w:rPr>
                <w:rFonts w:ascii="宋体" w:hAnsi="宋体" w:cs="宋体"/>
                <w:kern w:val="0"/>
                <w:sz w:val="18"/>
                <w:szCs w:val="18"/>
              </w:rPr>
            </w:pPr>
            <w:r w:rsidRPr="00393985">
              <w:rPr>
                <w:rFonts w:ascii="宋体" w:hAnsi="宋体" w:cs="宋体" w:hint="eastAsia"/>
                <w:kern w:val="0"/>
                <w:sz w:val="18"/>
                <w:szCs w:val="18"/>
              </w:rPr>
              <w:t>公共建筑</w:t>
            </w:r>
          </w:p>
        </w:tc>
        <w:tc>
          <w:tcPr>
            <w:tcW w:w="1406" w:type="dxa"/>
            <w:gridSpan w:val="2"/>
            <w:tcBorders>
              <w:top w:val="single" w:sz="12" w:space="0" w:color="auto"/>
              <w:left w:val="single" w:sz="12" w:space="0" w:color="auto"/>
              <w:bottom w:val="single" w:sz="8" w:space="0" w:color="auto"/>
              <w:right w:val="single" w:sz="12" w:space="0" w:color="auto"/>
            </w:tcBorders>
            <w:vAlign w:val="center"/>
          </w:tcPr>
          <w:p w:rsidR="00D7405A" w:rsidRPr="00393985" w:rsidRDefault="00D7405A" w:rsidP="00156712">
            <w:pPr>
              <w:widowControl/>
              <w:jc w:val="center"/>
              <w:rPr>
                <w:rFonts w:ascii="宋体" w:hAnsi="宋体" w:cs="宋体"/>
                <w:kern w:val="0"/>
                <w:sz w:val="18"/>
                <w:szCs w:val="18"/>
              </w:rPr>
            </w:pPr>
            <w:r w:rsidRPr="00393985">
              <w:rPr>
                <w:rFonts w:ascii="宋体" w:hAnsi="宋体" w:cs="宋体" w:hint="eastAsia"/>
                <w:kern w:val="0"/>
                <w:sz w:val="18"/>
                <w:szCs w:val="18"/>
              </w:rPr>
              <w:t>仓库</w:t>
            </w:r>
          </w:p>
        </w:tc>
      </w:tr>
      <w:tr w:rsidR="00D7405A" w:rsidRPr="00393985" w:rsidTr="00741FA9">
        <w:trPr>
          <w:jc w:val="center"/>
        </w:trPr>
        <w:tc>
          <w:tcPr>
            <w:tcW w:w="675" w:type="dxa"/>
            <w:tcBorders>
              <w:top w:val="single" w:sz="8" w:space="0" w:color="auto"/>
              <w:left w:val="single" w:sz="12" w:space="0" w:color="auto"/>
              <w:bottom w:val="single" w:sz="8" w:space="0" w:color="auto"/>
              <w:right w:val="single" w:sz="8" w:space="0" w:color="auto"/>
            </w:tcBorders>
          </w:tcPr>
          <w:p w:rsidR="00D7405A" w:rsidRPr="00393985" w:rsidRDefault="00D7405A" w:rsidP="00741FA9">
            <w:pPr>
              <w:widowControl/>
              <w:jc w:val="center"/>
              <w:rPr>
                <w:rFonts w:ascii="Calibri" w:hAnsi="Calibri" w:cs="宋体"/>
                <w:kern w:val="0"/>
                <w:sz w:val="18"/>
                <w:szCs w:val="18"/>
              </w:rPr>
            </w:pPr>
            <w:r w:rsidRPr="00393985">
              <w:rPr>
                <w:rFonts w:ascii="宋体" w:hAnsi="宋体" w:cs="宋体" w:hint="eastAsia"/>
                <w:kern w:val="0"/>
                <w:sz w:val="18"/>
                <w:szCs w:val="18"/>
              </w:rPr>
              <w:t>无喷淋</w:t>
            </w:r>
          </w:p>
        </w:tc>
        <w:tc>
          <w:tcPr>
            <w:tcW w:w="709" w:type="dxa"/>
            <w:tcBorders>
              <w:top w:val="single" w:sz="8" w:space="0" w:color="auto"/>
              <w:left w:val="single" w:sz="8" w:space="0" w:color="auto"/>
              <w:bottom w:val="single" w:sz="8" w:space="0" w:color="auto"/>
              <w:right w:val="single" w:sz="12" w:space="0" w:color="auto"/>
            </w:tcBorders>
          </w:tcPr>
          <w:p w:rsidR="00D7405A" w:rsidRPr="00393985" w:rsidRDefault="00D7405A" w:rsidP="00741FA9">
            <w:pPr>
              <w:widowControl/>
              <w:jc w:val="center"/>
              <w:rPr>
                <w:rFonts w:ascii="Calibri" w:hAnsi="Calibri" w:cs="宋体"/>
                <w:kern w:val="0"/>
                <w:sz w:val="18"/>
                <w:szCs w:val="18"/>
              </w:rPr>
            </w:pPr>
            <w:r w:rsidRPr="00393985">
              <w:rPr>
                <w:rFonts w:ascii="宋体" w:hAnsi="宋体" w:cs="宋体" w:hint="eastAsia"/>
                <w:kern w:val="0"/>
                <w:sz w:val="18"/>
                <w:szCs w:val="18"/>
              </w:rPr>
              <w:t>有喷淋</w:t>
            </w:r>
          </w:p>
        </w:tc>
        <w:tc>
          <w:tcPr>
            <w:tcW w:w="709" w:type="dxa"/>
            <w:tcBorders>
              <w:top w:val="single" w:sz="8" w:space="0" w:color="auto"/>
              <w:left w:val="single" w:sz="12" w:space="0" w:color="auto"/>
              <w:bottom w:val="single" w:sz="8" w:space="0" w:color="auto"/>
              <w:right w:val="single" w:sz="8" w:space="0" w:color="auto"/>
            </w:tcBorders>
          </w:tcPr>
          <w:p w:rsidR="00D7405A" w:rsidRPr="00393985" w:rsidRDefault="00D7405A" w:rsidP="00741FA9">
            <w:pPr>
              <w:widowControl/>
              <w:jc w:val="center"/>
              <w:rPr>
                <w:rFonts w:ascii="Calibri" w:hAnsi="Calibri" w:cs="宋体"/>
                <w:kern w:val="0"/>
                <w:sz w:val="18"/>
                <w:szCs w:val="18"/>
              </w:rPr>
            </w:pPr>
            <w:r w:rsidRPr="00393985">
              <w:rPr>
                <w:rFonts w:ascii="宋体" w:hAnsi="宋体" w:cs="宋体" w:hint="eastAsia"/>
                <w:kern w:val="0"/>
                <w:sz w:val="18"/>
                <w:szCs w:val="18"/>
              </w:rPr>
              <w:t>无喷淋</w:t>
            </w:r>
          </w:p>
        </w:tc>
        <w:tc>
          <w:tcPr>
            <w:tcW w:w="708" w:type="dxa"/>
            <w:tcBorders>
              <w:top w:val="single" w:sz="8" w:space="0" w:color="auto"/>
              <w:left w:val="single" w:sz="8" w:space="0" w:color="auto"/>
              <w:bottom w:val="single" w:sz="8" w:space="0" w:color="auto"/>
              <w:right w:val="single" w:sz="12" w:space="0" w:color="auto"/>
            </w:tcBorders>
          </w:tcPr>
          <w:p w:rsidR="00D7405A" w:rsidRPr="00393985" w:rsidRDefault="00D7405A" w:rsidP="00741FA9">
            <w:pPr>
              <w:widowControl/>
              <w:jc w:val="center"/>
              <w:rPr>
                <w:rFonts w:ascii="Calibri" w:hAnsi="Calibri" w:cs="宋体"/>
                <w:kern w:val="0"/>
                <w:sz w:val="18"/>
                <w:szCs w:val="18"/>
              </w:rPr>
            </w:pPr>
            <w:r w:rsidRPr="00393985">
              <w:rPr>
                <w:rFonts w:ascii="宋体" w:hAnsi="宋体" w:cs="宋体" w:hint="eastAsia"/>
                <w:kern w:val="0"/>
                <w:sz w:val="18"/>
                <w:szCs w:val="18"/>
              </w:rPr>
              <w:t>有喷淋</w:t>
            </w:r>
          </w:p>
        </w:tc>
        <w:tc>
          <w:tcPr>
            <w:tcW w:w="709" w:type="dxa"/>
            <w:tcBorders>
              <w:top w:val="single" w:sz="8" w:space="0" w:color="auto"/>
              <w:left w:val="single" w:sz="12" w:space="0" w:color="auto"/>
              <w:bottom w:val="single" w:sz="8" w:space="0" w:color="auto"/>
              <w:right w:val="single" w:sz="8" w:space="0" w:color="auto"/>
            </w:tcBorders>
          </w:tcPr>
          <w:p w:rsidR="00D7405A" w:rsidRPr="00393985" w:rsidRDefault="00D7405A" w:rsidP="00741FA9">
            <w:pPr>
              <w:widowControl/>
              <w:jc w:val="center"/>
              <w:rPr>
                <w:rFonts w:ascii="Calibri" w:hAnsi="Calibri" w:cs="宋体"/>
                <w:kern w:val="0"/>
                <w:sz w:val="18"/>
                <w:szCs w:val="18"/>
              </w:rPr>
            </w:pPr>
            <w:r w:rsidRPr="00393985">
              <w:rPr>
                <w:rFonts w:ascii="宋体" w:hAnsi="宋体" w:cs="宋体" w:hint="eastAsia"/>
                <w:kern w:val="0"/>
                <w:sz w:val="18"/>
                <w:szCs w:val="18"/>
              </w:rPr>
              <w:t>无喷淋</w:t>
            </w:r>
          </w:p>
        </w:tc>
        <w:tc>
          <w:tcPr>
            <w:tcW w:w="709" w:type="dxa"/>
            <w:tcBorders>
              <w:top w:val="single" w:sz="8" w:space="0" w:color="auto"/>
              <w:left w:val="single" w:sz="8" w:space="0" w:color="auto"/>
              <w:bottom w:val="single" w:sz="8" w:space="0" w:color="auto"/>
              <w:right w:val="single" w:sz="12" w:space="0" w:color="auto"/>
            </w:tcBorders>
          </w:tcPr>
          <w:p w:rsidR="00D7405A" w:rsidRPr="00393985" w:rsidRDefault="00D7405A" w:rsidP="00741FA9">
            <w:pPr>
              <w:widowControl/>
              <w:jc w:val="center"/>
              <w:rPr>
                <w:rFonts w:ascii="Calibri" w:hAnsi="Calibri" w:cs="宋体"/>
                <w:kern w:val="0"/>
                <w:sz w:val="18"/>
                <w:szCs w:val="18"/>
              </w:rPr>
            </w:pPr>
            <w:r w:rsidRPr="00393985">
              <w:rPr>
                <w:rFonts w:ascii="宋体" w:hAnsi="宋体" w:cs="宋体" w:hint="eastAsia"/>
                <w:kern w:val="0"/>
                <w:sz w:val="18"/>
                <w:szCs w:val="18"/>
              </w:rPr>
              <w:t>有喷淋</w:t>
            </w:r>
          </w:p>
        </w:tc>
        <w:tc>
          <w:tcPr>
            <w:tcW w:w="697" w:type="dxa"/>
            <w:tcBorders>
              <w:top w:val="single" w:sz="8" w:space="0" w:color="auto"/>
              <w:left w:val="single" w:sz="8" w:space="0" w:color="auto"/>
              <w:bottom w:val="single" w:sz="8" w:space="0" w:color="auto"/>
              <w:right w:val="single" w:sz="12" w:space="0" w:color="auto"/>
            </w:tcBorders>
          </w:tcPr>
          <w:p w:rsidR="00D7405A" w:rsidRPr="00393985" w:rsidRDefault="00D7405A" w:rsidP="00741FA9">
            <w:pPr>
              <w:widowControl/>
              <w:jc w:val="center"/>
              <w:rPr>
                <w:rFonts w:ascii="宋体" w:hAnsi="宋体" w:cs="宋体"/>
                <w:kern w:val="0"/>
                <w:sz w:val="18"/>
                <w:szCs w:val="18"/>
              </w:rPr>
            </w:pPr>
            <w:r w:rsidRPr="00393985">
              <w:rPr>
                <w:rFonts w:ascii="宋体" w:hAnsi="宋体" w:cs="宋体" w:hint="eastAsia"/>
                <w:kern w:val="0"/>
                <w:sz w:val="18"/>
                <w:szCs w:val="18"/>
              </w:rPr>
              <w:t>无喷淋</w:t>
            </w:r>
          </w:p>
        </w:tc>
        <w:tc>
          <w:tcPr>
            <w:tcW w:w="709" w:type="dxa"/>
            <w:tcBorders>
              <w:top w:val="single" w:sz="8" w:space="0" w:color="auto"/>
              <w:left w:val="single" w:sz="8" w:space="0" w:color="auto"/>
              <w:bottom w:val="single" w:sz="8" w:space="0" w:color="auto"/>
              <w:right w:val="single" w:sz="12" w:space="0" w:color="auto"/>
            </w:tcBorders>
          </w:tcPr>
          <w:p w:rsidR="00D7405A" w:rsidRPr="00393985" w:rsidRDefault="00D7405A" w:rsidP="00741FA9">
            <w:pPr>
              <w:widowControl/>
              <w:jc w:val="center"/>
              <w:rPr>
                <w:rFonts w:ascii="宋体" w:hAnsi="宋体" w:cs="宋体"/>
                <w:kern w:val="0"/>
                <w:sz w:val="18"/>
                <w:szCs w:val="18"/>
              </w:rPr>
            </w:pPr>
            <w:r w:rsidRPr="00393985">
              <w:rPr>
                <w:rFonts w:ascii="宋体" w:hAnsi="宋体" w:cs="宋体" w:hint="eastAsia"/>
                <w:kern w:val="0"/>
                <w:sz w:val="18"/>
                <w:szCs w:val="18"/>
              </w:rPr>
              <w:t>有喷淋</w:t>
            </w:r>
          </w:p>
        </w:tc>
        <w:bookmarkStart w:id="69" w:name="_GoBack"/>
        <w:bookmarkEnd w:id="69"/>
      </w:tr>
      <w:tr w:rsidR="00D7405A" w:rsidRPr="00393985" w:rsidTr="00741FA9">
        <w:trPr>
          <w:trHeight w:val="199"/>
          <w:jc w:val="center"/>
        </w:trPr>
        <w:tc>
          <w:tcPr>
            <w:tcW w:w="675" w:type="dxa"/>
            <w:tcBorders>
              <w:top w:val="single" w:sz="8" w:space="0" w:color="auto"/>
              <w:left w:val="single" w:sz="12" w:space="0" w:color="auto"/>
              <w:bottom w:val="single" w:sz="8" w:space="0" w:color="auto"/>
              <w:right w:val="single" w:sz="8" w:space="0" w:color="auto"/>
            </w:tcBorders>
          </w:tcPr>
          <w:p w:rsidR="00D7405A" w:rsidRPr="00393985" w:rsidRDefault="00D7405A" w:rsidP="00741FA9">
            <w:pPr>
              <w:widowControl/>
              <w:jc w:val="center"/>
              <w:rPr>
                <w:rFonts w:ascii="宋体" w:hAnsi="宋体" w:cs="宋体"/>
                <w:kern w:val="0"/>
                <w:sz w:val="18"/>
                <w:szCs w:val="18"/>
              </w:rPr>
            </w:pPr>
            <w:r>
              <w:rPr>
                <w:rFonts w:ascii="宋体" w:hAnsi="宋体" w:cs="宋体"/>
                <w:kern w:val="0"/>
                <w:sz w:val="18"/>
                <w:szCs w:val="18"/>
              </w:rPr>
              <w:t>21</w:t>
            </w:r>
          </w:p>
        </w:tc>
        <w:tc>
          <w:tcPr>
            <w:tcW w:w="709" w:type="dxa"/>
            <w:tcBorders>
              <w:top w:val="single" w:sz="8" w:space="0" w:color="auto"/>
              <w:left w:val="single" w:sz="8" w:space="0" w:color="auto"/>
              <w:bottom w:val="single" w:sz="8" w:space="0" w:color="auto"/>
              <w:right w:val="single" w:sz="12" w:space="0" w:color="auto"/>
            </w:tcBorders>
          </w:tcPr>
          <w:p w:rsidR="00D7405A" w:rsidRPr="00393985" w:rsidRDefault="00D7405A" w:rsidP="00741FA9">
            <w:pPr>
              <w:widowControl/>
              <w:jc w:val="center"/>
              <w:rPr>
                <w:rFonts w:ascii="宋体" w:hAnsi="宋体" w:cs="宋体"/>
                <w:kern w:val="0"/>
                <w:sz w:val="18"/>
                <w:szCs w:val="18"/>
              </w:rPr>
            </w:pPr>
            <w:r>
              <w:rPr>
                <w:rFonts w:ascii="宋体" w:hAnsi="宋体" w:cs="宋体"/>
                <w:kern w:val="0"/>
                <w:sz w:val="18"/>
                <w:szCs w:val="18"/>
              </w:rPr>
              <w:t>12</w:t>
            </w:r>
          </w:p>
        </w:tc>
        <w:tc>
          <w:tcPr>
            <w:tcW w:w="709" w:type="dxa"/>
            <w:tcBorders>
              <w:top w:val="single" w:sz="8" w:space="0" w:color="auto"/>
              <w:left w:val="single" w:sz="12" w:space="0" w:color="auto"/>
              <w:bottom w:val="single" w:sz="8" w:space="0" w:color="auto"/>
              <w:right w:val="single" w:sz="8" w:space="0" w:color="auto"/>
            </w:tcBorders>
          </w:tcPr>
          <w:p w:rsidR="00D7405A" w:rsidRPr="00393985" w:rsidRDefault="00D7405A" w:rsidP="00741FA9">
            <w:pPr>
              <w:widowControl/>
              <w:jc w:val="center"/>
              <w:rPr>
                <w:rFonts w:ascii="宋体" w:hAnsi="宋体" w:cs="宋体"/>
                <w:kern w:val="0"/>
                <w:sz w:val="18"/>
                <w:szCs w:val="18"/>
              </w:rPr>
            </w:pPr>
            <w:r>
              <w:rPr>
                <w:rFonts w:ascii="宋体" w:hAnsi="宋体" w:cs="宋体"/>
                <w:kern w:val="0"/>
                <w:sz w:val="18"/>
                <w:szCs w:val="18"/>
              </w:rPr>
              <w:t>26</w:t>
            </w:r>
          </w:p>
        </w:tc>
        <w:tc>
          <w:tcPr>
            <w:tcW w:w="708" w:type="dxa"/>
            <w:tcBorders>
              <w:top w:val="single" w:sz="8" w:space="0" w:color="auto"/>
              <w:left w:val="single" w:sz="8" w:space="0" w:color="auto"/>
              <w:bottom w:val="single" w:sz="8" w:space="0" w:color="auto"/>
              <w:right w:val="single" w:sz="12" w:space="0" w:color="auto"/>
            </w:tcBorders>
          </w:tcPr>
          <w:p w:rsidR="00D7405A" w:rsidRPr="00393985" w:rsidRDefault="00D7405A" w:rsidP="00741FA9">
            <w:pPr>
              <w:widowControl/>
              <w:jc w:val="center"/>
              <w:rPr>
                <w:rFonts w:ascii="宋体" w:hAnsi="宋体" w:cs="宋体"/>
                <w:kern w:val="0"/>
                <w:sz w:val="18"/>
                <w:szCs w:val="18"/>
              </w:rPr>
            </w:pPr>
            <w:r>
              <w:rPr>
                <w:rFonts w:ascii="宋体" w:hAnsi="宋体" w:cs="宋体"/>
                <w:kern w:val="0"/>
                <w:sz w:val="18"/>
                <w:szCs w:val="18"/>
              </w:rPr>
              <w:t>16</w:t>
            </w:r>
          </w:p>
        </w:tc>
        <w:tc>
          <w:tcPr>
            <w:tcW w:w="709" w:type="dxa"/>
            <w:tcBorders>
              <w:top w:val="single" w:sz="8" w:space="0" w:color="auto"/>
              <w:left w:val="single" w:sz="12" w:space="0" w:color="auto"/>
              <w:bottom w:val="single" w:sz="8" w:space="0" w:color="auto"/>
              <w:right w:val="single" w:sz="8" w:space="0" w:color="auto"/>
            </w:tcBorders>
          </w:tcPr>
          <w:p w:rsidR="00D7405A" w:rsidRPr="00393985" w:rsidRDefault="00D7405A" w:rsidP="00741FA9">
            <w:pPr>
              <w:widowControl/>
              <w:jc w:val="center"/>
              <w:rPr>
                <w:rFonts w:ascii="宋体" w:hAnsi="宋体" w:cs="宋体"/>
                <w:kern w:val="0"/>
                <w:sz w:val="18"/>
                <w:szCs w:val="18"/>
              </w:rPr>
            </w:pPr>
            <w:r>
              <w:rPr>
                <w:rFonts w:ascii="宋体" w:hAnsi="宋体" w:cs="宋体"/>
                <w:kern w:val="0"/>
                <w:sz w:val="18"/>
                <w:szCs w:val="18"/>
              </w:rPr>
              <w:t>24</w:t>
            </w:r>
          </w:p>
        </w:tc>
        <w:tc>
          <w:tcPr>
            <w:tcW w:w="709" w:type="dxa"/>
            <w:tcBorders>
              <w:top w:val="single" w:sz="8" w:space="0" w:color="auto"/>
              <w:left w:val="single" w:sz="8" w:space="0" w:color="auto"/>
              <w:bottom w:val="single" w:sz="8" w:space="0" w:color="auto"/>
              <w:right w:val="single" w:sz="12" w:space="0" w:color="auto"/>
            </w:tcBorders>
          </w:tcPr>
          <w:p w:rsidR="00D7405A" w:rsidRPr="00393985" w:rsidRDefault="00D7405A" w:rsidP="00741FA9">
            <w:pPr>
              <w:widowControl/>
              <w:jc w:val="center"/>
              <w:rPr>
                <w:rFonts w:ascii="宋体" w:hAnsi="宋体" w:cs="宋体"/>
                <w:kern w:val="0"/>
                <w:sz w:val="18"/>
                <w:szCs w:val="18"/>
              </w:rPr>
            </w:pPr>
            <w:r>
              <w:rPr>
                <w:rFonts w:ascii="宋体" w:hAnsi="宋体" w:cs="宋体"/>
                <w:kern w:val="0"/>
                <w:sz w:val="18"/>
                <w:szCs w:val="18"/>
              </w:rPr>
              <w:t>15</w:t>
            </w:r>
          </w:p>
        </w:tc>
        <w:tc>
          <w:tcPr>
            <w:tcW w:w="697" w:type="dxa"/>
            <w:tcBorders>
              <w:top w:val="single" w:sz="8" w:space="0" w:color="auto"/>
              <w:left w:val="single" w:sz="8" w:space="0" w:color="auto"/>
              <w:bottom w:val="single" w:sz="8" w:space="0" w:color="auto"/>
              <w:right w:val="single" w:sz="12" w:space="0" w:color="auto"/>
            </w:tcBorders>
          </w:tcPr>
          <w:p w:rsidR="00D7405A" w:rsidRPr="00393985" w:rsidRDefault="00D7405A" w:rsidP="00741FA9">
            <w:pPr>
              <w:widowControl/>
              <w:jc w:val="center"/>
              <w:rPr>
                <w:rFonts w:ascii="宋体" w:hAnsi="宋体" w:cs="宋体"/>
                <w:kern w:val="0"/>
                <w:sz w:val="18"/>
                <w:szCs w:val="18"/>
              </w:rPr>
            </w:pPr>
            <w:r>
              <w:rPr>
                <w:rFonts w:ascii="宋体" w:hAnsi="宋体" w:cs="宋体"/>
                <w:kern w:val="0"/>
                <w:sz w:val="18"/>
                <w:szCs w:val="18"/>
              </w:rPr>
              <w:t>34</w:t>
            </w:r>
          </w:p>
        </w:tc>
        <w:tc>
          <w:tcPr>
            <w:tcW w:w="709" w:type="dxa"/>
            <w:tcBorders>
              <w:top w:val="single" w:sz="8" w:space="0" w:color="auto"/>
              <w:left w:val="single" w:sz="8" w:space="0" w:color="auto"/>
              <w:bottom w:val="single" w:sz="8" w:space="0" w:color="auto"/>
              <w:right w:val="single" w:sz="12" w:space="0" w:color="auto"/>
            </w:tcBorders>
          </w:tcPr>
          <w:p w:rsidR="00D7405A" w:rsidRPr="00393985" w:rsidRDefault="00D7405A" w:rsidP="00741FA9">
            <w:pPr>
              <w:widowControl/>
              <w:jc w:val="center"/>
              <w:rPr>
                <w:rFonts w:ascii="宋体" w:hAnsi="宋体" w:cs="宋体"/>
                <w:kern w:val="0"/>
                <w:sz w:val="18"/>
                <w:szCs w:val="18"/>
              </w:rPr>
            </w:pPr>
            <w:r>
              <w:rPr>
                <w:rFonts w:ascii="宋体" w:hAnsi="宋体" w:cs="宋体"/>
                <w:kern w:val="0"/>
                <w:sz w:val="18"/>
                <w:szCs w:val="18"/>
              </w:rPr>
              <w:t>18</w:t>
            </w:r>
          </w:p>
        </w:tc>
      </w:tr>
    </w:tbl>
    <w:p w:rsidR="00D7405A" w:rsidRDefault="00D7405A" w:rsidP="00D7405A">
      <w:pPr>
        <w:autoSpaceDE w:val="0"/>
        <w:autoSpaceDN w:val="0"/>
        <w:adjustRightInd w:val="0"/>
        <w:spacing w:line="360" w:lineRule="auto"/>
        <w:rPr>
          <w:rFonts w:eastAsiaTheme="minorEastAsia"/>
          <w:bCs/>
        </w:rPr>
      </w:pPr>
    </w:p>
    <w:p w:rsidR="00D7405A" w:rsidRDefault="00D7405A" w:rsidP="00D7405A">
      <w:pPr>
        <w:pStyle w:val="11"/>
        <w:spacing w:line="360" w:lineRule="exact"/>
        <w:outlineLvl w:val="2"/>
      </w:pPr>
      <w:r w:rsidRPr="000A57CC">
        <w:rPr>
          <w:rFonts w:hint="eastAsia"/>
        </w:rPr>
        <w:lastRenderedPageBreak/>
        <w:t xml:space="preserve">4  </w:t>
      </w:r>
      <w:r w:rsidRPr="000A57CC">
        <w:rPr>
          <w:rFonts w:hint="eastAsia"/>
        </w:rPr>
        <w:t>组件</w:t>
      </w:r>
      <w:r>
        <w:rPr>
          <w:rFonts w:hint="eastAsia"/>
        </w:rPr>
        <w:t>和性能要求</w:t>
      </w:r>
    </w:p>
    <w:p w:rsidR="00D7405A" w:rsidRPr="000A57CC" w:rsidRDefault="00D7405A" w:rsidP="00D7405A">
      <w:pPr>
        <w:pStyle w:val="22"/>
        <w:spacing w:before="120" w:after="0" w:line="360" w:lineRule="auto"/>
        <w:outlineLvl w:val="3"/>
      </w:pPr>
      <w:r w:rsidRPr="000A57CC">
        <w:rPr>
          <w:rFonts w:hint="eastAsia"/>
        </w:rPr>
        <w:t xml:space="preserve">4.1  </w:t>
      </w:r>
      <w:r>
        <w:rPr>
          <w:rFonts w:hint="eastAsia"/>
        </w:rPr>
        <w:t>组件</w:t>
      </w:r>
    </w:p>
    <w:p w:rsidR="00D7405A" w:rsidRDefault="00D7405A" w:rsidP="00D7405A">
      <w:pPr>
        <w:autoSpaceDE w:val="0"/>
        <w:autoSpaceDN w:val="0"/>
        <w:adjustRightInd w:val="0"/>
        <w:spacing w:line="360" w:lineRule="exact"/>
        <w:rPr>
          <w:rFonts w:eastAsiaTheme="minorEastAsia"/>
          <w:bCs/>
        </w:rPr>
      </w:pPr>
      <w:r>
        <w:rPr>
          <w:rFonts w:ascii="黑体" w:eastAsia="黑体" w:hAnsi="黑体"/>
        </w:rPr>
        <w:t>4</w:t>
      </w:r>
      <w:r w:rsidRPr="001E0C92">
        <w:rPr>
          <w:rFonts w:ascii="黑体" w:eastAsia="黑体" w:hAnsi="黑体"/>
        </w:rPr>
        <w:t>.</w:t>
      </w:r>
      <w:r>
        <w:rPr>
          <w:rFonts w:ascii="黑体" w:eastAsia="黑体" w:hAnsi="黑体"/>
        </w:rPr>
        <w:t>1</w:t>
      </w:r>
      <w:r w:rsidRPr="001E0C92">
        <w:rPr>
          <w:rFonts w:ascii="黑体" w:eastAsia="黑体" w:hAnsi="黑体"/>
        </w:rPr>
        <w:t>.</w:t>
      </w:r>
      <w:r>
        <w:rPr>
          <w:rFonts w:ascii="黑体" w:eastAsia="黑体" w:hAnsi="黑体"/>
        </w:rPr>
        <w:t>1</w:t>
      </w:r>
      <w:r w:rsidRPr="001E0C92">
        <w:rPr>
          <w:rFonts w:hint="eastAsia"/>
        </w:rPr>
        <w:t xml:space="preserve">  </w:t>
      </w:r>
      <w:r w:rsidRPr="00D7405A">
        <w:rPr>
          <w:rFonts w:eastAsiaTheme="minorEastAsia" w:hint="eastAsia"/>
          <w:bCs/>
        </w:rPr>
        <w:t>本条对自然排烟窗的材料进行了规定。制造自然排烟窗所用的材料不应增加建筑物的着火风险，组成自然排烟窗的所有活动部件、轴承、滑动面、紧固件和操作机构等部件所用的材料应采用不燃或难燃材料，并应确保自然排烟窗具有</w:t>
      </w:r>
      <w:r w:rsidRPr="00D7405A">
        <w:rPr>
          <w:rFonts w:eastAsiaTheme="minorEastAsia" w:hint="eastAsia"/>
          <w:bCs/>
        </w:rPr>
        <w:t xml:space="preserve">10 </w:t>
      </w:r>
      <w:r w:rsidRPr="00D7405A">
        <w:rPr>
          <w:rFonts w:eastAsiaTheme="minorEastAsia" w:hint="eastAsia"/>
          <w:bCs/>
        </w:rPr>
        <w:t>年的期望寿命期（耐久性能）。</w:t>
      </w:r>
    </w:p>
    <w:p w:rsidR="00D7405A" w:rsidRDefault="00D7405A" w:rsidP="00D7405A">
      <w:pPr>
        <w:autoSpaceDE w:val="0"/>
        <w:autoSpaceDN w:val="0"/>
        <w:adjustRightInd w:val="0"/>
        <w:spacing w:line="360" w:lineRule="exact"/>
        <w:rPr>
          <w:rFonts w:eastAsiaTheme="minorEastAsia"/>
          <w:bCs/>
        </w:rPr>
      </w:pPr>
      <w:r>
        <w:rPr>
          <w:rFonts w:ascii="黑体" w:eastAsia="黑体" w:hAnsi="黑体"/>
        </w:rPr>
        <w:t>4</w:t>
      </w:r>
      <w:r w:rsidRPr="001E0C92">
        <w:rPr>
          <w:rFonts w:ascii="黑体" w:eastAsia="黑体" w:hAnsi="黑体"/>
        </w:rPr>
        <w:t>.</w:t>
      </w:r>
      <w:r>
        <w:rPr>
          <w:rFonts w:ascii="黑体" w:eastAsia="黑体" w:hAnsi="黑体"/>
        </w:rPr>
        <w:t>1</w:t>
      </w:r>
      <w:r w:rsidRPr="001E0C92">
        <w:rPr>
          <w:rFonts w:ascii="黑体" w:eastAsia="黑体" w:hAnsi="黑体"/>
        </w:rPr>
        <w:t>.</w:t>
      </w:r>
      <w:r>
        <w:rPr>
          <w:rFonts w:ascii="黑体" w:eastAsia="黑体" w:hAnsi="黑体"/>
        </w:rPr>
        <w:t>2</w:t>
      </w:r>
      <w:r w:rsidRPr="001E0C92">
        <w:rPr>
          <w:rFonts w:hint="eastAsia"/>
        </w:rPr>
        <w:t xml:space="preserve">  </w:t>
      </w:r>
      <w:r w:rsidRPr="00D7405A">
        <w:rPr>
          <w:rFonts w:eastAsiaTheme="minorEastAsia" w:hint="eastAsia"/>
          <w:bCs/>
        </w:rPr>
        <w:t>弹簧是自然排烟窗的重要部件，弹簧老化、生锈都会导致自然排烟窗无法正常开启或不能维持在开启状态，因此本规程要求自然排烟窗所用的弹簧应选用不锈钢或与其相当的材料制成。</w:t>
      </w:r>
    </w:p>
    <w:p w:rsidR="00D7405A" w:rsidRDefault="00D7405A" w:rsidP="00D7405A">
      <w:pPr>
        <w:autoSpaceDE w:val="0"/>
        <w:autoSpaceDN w:val="0"/>
        <w:adjustRightInd w:val="0"/>
        <w:spacing w:line="360" w:lineRule="exact"/>
        <w:rPr>
          <w:rFonts w:eastAsiaTheme="minorEastAsia"/>
          <w:bCs/>
        </w:rPr>
      </w:pPr>
      <w:r>
        <w:rPr>
          <w:rFonts w:ascii="黑体" w:eastAsia="黑体" w:hAnsi="黑体"/>
        </w:rPr>
        <w:t>4</w:t>
      </w:r>
      <w:r w:rsidRPr="001E0C92">
        <w:rPr>
          <w:rFonts w:ascii="黑体" w:eastAsia="黑体" w:hAnsi="黑体"/>
        </w:rPr>
        <w:t>.</w:t>
      </w:r>
      <w:r>
        <w:rPr>
          <w:rFonts w:ascii="黑体" w:eastAsia="黑体" w:hAnsi="黑体"/>
        </w:rPr>
        <w:t>1</w:t>
      </w:r>
      <w:r w:rsidRPr="001E0C92">
        <w:rPr>
          <w:rFonts w:ascii="黑体" w:eastAsia="黑体" w:hAnsi="黑体"/>
        </w:rPr>
        <w:t>.</w:t>
      </w:r>
      <w:r>
        <w:rPr>
          <w:rFonts w:ascii="黑体" w:eastAsia="黑体" w:hAnsi="黑体"/>
        </w:rPr>
        <w:t>3</w:t>
      </w:r>
      <w:r w:rsidRPr="001E0C92">
        <w:rPr>
          <w:rFonts w:hint="eastAsia"/>
        </w:rPr>
        <w:t xml:space="preserve">  </w:t>
      </w:r>
      <w:r w:rsidRPr="00D7405A">
        <w:rPr>
          <w:rFonts w:eastAsiaTheme="minorEastAsia" w:hint="eastAsia"/>
          <w:bCs/>
        </w:rPr>
        <w:t>无论是在火灾发生时的高温烟气中，还是风雨天气或者低温降雪的情况下，自然排烟窗的支点</w:t>
      </w:r>
      <w:r w:rsidRPr="00D7405A">
        <w:rPr>
          <w:rFonts w:eastAsiaTheme="minorEastAsia" w:hint="eastAsia"/>
          <w:bCs/>
        </w:rPr>
        <w:t>/</w:t>
      </w:r>
      <w:r w:rsidRPr="00D7405A">
        <w:rPr>
          <w:rFonts w:eastAsiaTheme="minorEastAsia" w:hint="eastAsia"/>
          <w:bCs/>
        </w:rPr>
        <w:t>轴承都应能自由活动，以确保能在需要时及时开启。</w:t>
      </w:r>
    </w:p>
    <w:p w:rsidR="00D7405A" w:rsidRDefault="00D7405A" w:rsidP="00D7405A">
      <w:pPr>
        <w:autoSpaceDE w:val="0"/>
        <w:autoSpaceDN w:val="0"/>
        <w:adjustRightInd w:val="0"/>
        <w:spacing w:line="360" w:lineRule="exact"/>
        <w:rPr>
          <w:rFonts w:eastAsiaTheme="minorEastAsia"/>
          <w:bCs/>
        </w:rPr>
      </w:pPr>
      <w:r>
        <w:rPr>
          <w:rFonts w:ascii="黑体" w:eastAsia="黑体" w:hAnsi="黑体"/>
        </w:rPr>
        <w:t>4</w:t>
      </w:r>
      <w:r w:rsidRPr="001E0C92">
        <w:rPr>
          <w:rFonts w:ascii="黑体" w:eastAsia="黑体" w:hAnsi="黑体"/>
        </w:rPr>
        <w:t>.</w:t>
      </w:r>
      <w:r>
        <w:rPr>
          <w:rFonts w:ascii="黑体" w:eastAsia="黑体" w:hAnsi="黑体"/>
        </w:rPr>
        <w:t>1</w:t>
      </w:r>
      <w:r w:rsidRPr="001E0C92">
        <w:rPr>
          <w:rFonts w:ascii="黑体" w:eastAsia="黑体" w:hAnsi="黑体"/>
        </w:rPr>
        <w:t>.</w:t>
      </w:r>
      <w:r>
        <w:rPr>
          <w:rFonts w:ascii="黑体" w:eastAsia="黑体" w:hAnsi="黑体"/>
        </w:rPr>
        <w:t>4</w:t>
      </w:r>
      <w:r w:rsidRPr="001E0C92">
        <w:rPr>
          <w:rFonts w:hint="eastAsia"/>
        </w:rPr>
        <w:t xml:space="preserve">  </w:t>
      </w:r>
      <w:r w:rsidRPr="00D7405A">
        <w:rPr>
          <w:rFonts w:eastAsiaTheme="minorEastAsia" w:hint="eastAsia"/>
          <w:bCs/>
        </w:rPr>
        <w:t>在火灾热的影响下，自然排烟窗的材料受热膨胀可能导致排烟开口缩小，为保证排烟效率不会受到大的影响，排烟开口的缩小率不应超过</w:t>
      </w:r>
      <w:r w:rsidRPr="00D7405A">
        <w:rPr>
          <w:rFonts w:eastAsiaTheme="minorEastAsia" w:hint="eastAsia"/>
          <w:bCs/>
        </w:rPr>
        <w:t>10%</w:t>
      </w:r>
      <w:r w:rsidRPr="00D7405A">
        <w:rPr>
          <w:rFonts w:eastAsiaTheme="minorEastAsia" w:hint="eastAsia"/>
          <w:bCs/>
        </w:rPr>
        <w:t>。</w:t>
      </w:r>
    </w:p>
    <w:p w:rsidR="00D7405A" w:rsidRDefault="00D7405A" w:rsidP="00D7405A">
      <w:pPr>
        <w:autoSpaceDE w:val="0"/>
        <w:autoSpaceDN w:val="0"/>
        <w:adjustRightInd w:val="0"/>
        <w:spacing w:line="360" w:lineRule="exact"/>
        <w:rPr>
          <w:rFonts w:eastAsiaTheme="minorEastAsia"/>
          <w:bCs/>
        </w:rPr>
      </w:pPr>
      <w:r>
        <w:rPr>
          <w:rFonts w:ascii="黑体" w:eastAsia="黑体" w:hAnsi="黑体"/>
        </w:rPr>
        <w:t>4</w:t>
      </w:r>
      <w:r w:rsidRPr="001E0C92">
        <w:rPr>
          <w:rFonts w:ascii="黑体" w:eastAsia="黑体" w:hAnsi="黑体"/>
        </w:rPr>
        <w:t>.</w:t>
      </w:r>
      <w:r>
        <w:rPr>
          <w:rFonts w:ascii="黑体" w:eastAsia="黑体" w:hAnsi="黑体"/>
        </w:rPr>
        <w:t>1</w:t>
      </w:r>
      <w:r w:rsidRPr="001E0C92">
        <w:rPr>
          <w:rFonts w:ascii="黑体" w:eastAsia="黑体" w:hAnsi="黑体"/>
        </w:rPr>
        <w:t>.</w:t>
      </w:r>
      <w:r>
        <w:rPr>
          <w:rFonts w:ascii="黑体" w:eastAsia="黑体" w:hAnsi="黑体"/>
        </w:rPr>
        <w:t>5</w:t>
      </w:r>
      <w:r w:rsidRPr="001E0C92">
        <w:rPr>
          <w:rFonts w:hint="eastAsia"/>
        </w:rPr>
        <w:t xml:space="preserve">  </w:t>
      </w:r>
      <w:r w:rsidRPr="00D7405A">
        <w:rPr>
          <w:rFonts w:eastAsiaTheme="minorEastAsia" w:hint="eastAsia"/>
          <w:bCs/>
        </w:rPr>
        <w:t>为保证火灾发生时电动排烟窗能够正常工作，因此要求其配电线路采用阻燃或耐火电缆，并且按照规范对消防配电线路的要求进行敷设。明敷时（除设在电缆井、沟内外），应穿金属导管或采用封闭式</w:t>
      </w:r>
      <w:proofErr w:type="gramStart"/>
      <w:r w:rsidRPr="00D7405A">
        <w:rPr>
          <w:rFonts w:eastAsiaTheme="minorEastAsia" w:hint="eastAsia"/>
          <w:bCs/>
        </w:rPr>
        <w:t>金属槽盒保护</w:t>
      </w:r>
      <w:proofErr w:type="gramEnd"/>
      <w:r w:rsidRPr="00D7405A">
        <w:rPr>
          <w:rFonts w:eastAsiaTheme="minorEastAsia" w:hint="eastAsia"/>
          <w:bCs/>
        </w:rPr>
        <w:t>，金属导管或封闭式</w:t>
      </w:r>
      <w:proofErr w:type="gramStart"/>
      <w:r w:rsidRPr="00D7405A">
        <w:rPr>
          <w:rFonts w:eastAsiaTheme="minorEastAsia" w:hint="eastAsia"/>
          <w:bCs/>
        </w:rPr>
        <w:t>金属槽盒应</w:t>
      </w:r>
      <w:proofErr w:type="gramEnd"/>
      <w:r w:rsidRPr="00D7405A">
        <w:rPr>
          <w:rFonts w:eastAsiaTheme="minorEastAsia" w:hint="eastAsia"/>
          <w:bCs/>
        </w:rPr>
        <w:t>采取防火保护措施；暗敷时，应穿管并应敷设在不燃性结构内且保护层厚度不应小于</w:t>
      </w:r>
      <w:r w:rsidRPr="00D7405A">
        <w:rPr>
          <w:rFonts w:eastAsiaTheme="minorEastAsia" w:hint="eastAsia"/>
          <w:bCs/>
        </w:rPr>
        <w:t>30mm</w:t>
      </w:r>
      <w:r w:rsidRPr="00D7405A">
        <w:rPr>
          <w:rFonts w:eastAsiaTheme="minorEastAsia" w:hint="eastAsia"/>
          <w:bCs/>
        </w:rPr>
        <w:t>。</w:t>
      </w:r>
    </w:p>
    <w:p w:rsidR="0008706F" w:rsidRDefault="0008706F" w:rsidP="0008706F">
      <w:pPr>
        <w:autoSpaceDE w:val="0"/>
        <w:autoSpaceDN w:val="0"/>
        <w:adjustRightInd w:val="0"/>
        <w:spacing w:line="360" w:lineRule="exact"/>
        <w:rPr>
          <w:rFonts w:eastAsiaTheme="minorEastAsia"/>
          <w:bCs/>
        </w:rPr>
      </w:pPr>
      <w:r>
        <w:rPr>
          <w:rFonts w:ascii="黑体" w:eastAsia="黑体" w:hAnsi="黑体"/>
        </w:rPr>
        <w:t>4</w:t>
      </w:r>
      <w:r w:rsidRPr="001E0C92">
        <w:rPr>
          <w:rFonts w:ascii="黑体" w:eastAsia="黑体" w:hAnsi="黑体"/>
        </w:rPr>
        <w:t>.</w:t>
      </w:r>
      <w:r>
        <w:rPr>
          <w:rFonts w:ascii="黑体" w:eastAsia="黑体" w:hAnsi="黑体"/>
        </w:rPr>
        <w:t>1</w:t>
      </w:r>
      <w:r w:rsidRPr="001E0C92">
        <w:rPr>
          <w:rFonts w:ascii="黑体" w:eastAsia="黑体" w:hAnsi="黑体"/>
        </w:rPr>
        <w:t>.</w:t>
      </w:r>
      <w:r>
        <w:rPr>
          <w:rFonts w:ascii="黑体" w:eastAsia="黑体" w:hAnsi="黑体"/>
        </w:rPr>
        <w:t>6</w:t>
      </w:r>
      <w:r w:rsidRPr="001E0C92">
        <w:rPr>
          <w:rFonts w:hint="eastAsia"/>
        </w:rPr>
        <w:t xml:space="preserve">  </w:t>
      </w:r>
      <w:r w:rsidRPr="0008706F">
        <w:rPr>
          <w:rFonts w:eastAsiaTheme="minorEastAsia" w:hint="eastAsia"/>
          <w:bCs/>
        </w:rPr>
        <w:t>国内部分工程气动排烟窗的气体管路采用塑料管，一方面塑料管时间长后容易老化断裂；另一方面在火场环境中，塑料管</w:t>
      </w:r>
      <w:r w:rsidRPr="0008706F">
        <w:rPr>
          <w:rFonts w:eastAsiaTheme="minorEastAsia" w:hint="eastAsia"/>
          <w:bCs/>
        </w:rPr>
        <w:lastRenderedPageBreak/>
        <w:t>受热容易变形甚至被引燃，因此为保证气动排烟窗的可靠性，本规程要求气动排烟窗的气体管路采用金属管。气动排烟窗的主管路宜采用热镀锌钢管，支管路宜采用铜管或铝管。</w:t>
      </w:r>
    </w:p>
    <w:p w:rsidR="0008706F" w:rsidRDefault="0008706F" w:rsidP="0008706F">
      <w:pPr>
        <w:autoSpaceDE w:val="0"/>
        <w:autoSpaceDN w:val="0"/>
        <w:adjustRightInd w:val="0"/>
        <w:spacing w:line="360" w:lineRule="exact"/>
        <w:rPr>
          <w:rFonts w:eastAsiaTheme="minorEastAsia"/>
          <w:bCs/>
        </w:rPr>
      </w:pPr>
      <w:r>
        <w:rPr>
          <w:rFonts w:ascii="黑体" w:eastAsia="黑体" w:hAnsi="黑体"/>
        </w:rPr>
        <w:t>4</w:t>
      </w:r>
      <w:r w:rsidRPr="001E0C92">
        <w:rPr>
          <w:rFonts w:ascii="黑体" w:eastAsia="黑体" w:hAnsi="黑体"/>
        </w:rPr>
        <w:t>.</w:t>
      </w:r>
      <w:r>
        <w:rPr>
          <w:rFonts w:ascii="黑体" w:eastAsia="黑体" w:hAnsi="黑体"/>
        </w:rPr>
        <w:t>1</w:t>
      </w:r>
      <w:r w:rsidRPr="001E0C92">
        <w:rPr>
          <w:rFonts w:ascii="黑体" w:eastAsia="黑体" w:hAnsi="黑体"/>
        </w:rPr>
        <w:t>.</w:t>
      </w:r>
      <w:r>
        <w:rPr>
          <w:rFonts w:ascii="黑体" w:eastAsia="黑体" w:hAnsi="黑体"/>
        </w:rPr>
        <w:t>7</w:t>
      </w:r>
      <w:r w:rsidRPr="001E0C92">
        <w:rPr>
          <w:rFonts w:hint="eastAsia"/>
        </w:rPr>
        <w:t xml:space="preserve">  </w:t>
      </w:r>
      <w:r w:rsidRPr="0008706F">
        <w:rPr>
          <w:rFonts w:eastAsiaTheme="minorEastAsia" w:hint="eastAsia"/>
          <w:bCs/>
        </w:rPr>
        <w:t>为保证气动排烟窗的空气压缩机与储气罐不受火灾时的火焰和高温烟气，以及日常的风、雨、异物等侵蚀损坏，在火灾时能可靠运行，本规程特别规定了空气压缩机与储气罐应放置在与周边防火分隔开的设备房内。对于仅设置气瓶，无空气压缩机的气动排烟窗，放置气瓶的控</w:t>
      </w:r>
      <w:r>
        <w:rPr>
          <w:rFonts w:eastAsiaTheme="minorEastAsia" w:hint="eastAsia"/>
          <w:bCs/>
        </w:rPr>
        <w:t>制柜可直接设置在气动排烟窗的设置房间内，但应避开房间内的可燃物</w:t>
      </w:r>
      <w:r w:rsidRPr="0008706F">
        <w:rPr>
          <w:rFonts w:eastAsiaTheme="minorEastAsia" w:hint="eastAsia"/>
          <w:bCs/>
        </w:rPr>
        <w:t>。</w:t>
      </w:r>
    </w:p>
    <w:p w:rsidR="0008706F" w:rsidRDefault="0008706F" w:rsidP="0008706F">
      <w:pPr>
        <w:autoSpaceDE w:val="0"/>
        <w:autoSpaceDN w:val="0"/>
        <w:adjustRightInd w:val="0"/>
        <w:spacing w:line="360" w:lineRule="exact"/>
        <w:rPr>
          <w:rFonts w:eastAsiaTheme="minorEastAsia"/>
          <w:bCs/>
        </w:rPr>
      </w:pPr>
      <w:r>
        <w:rPr>
          <w:rFonts w:ascii="黑体" w:eastAsia="黑体" w:hAnsi="黑体"/>
        </w:rPr>
        <w:t>4</w:t>
      </w:r>
      <w:r w:rsidRPr="001E0C92">
        <w:rPr>
          <w:rFonts w:ascii="黑体" w:eastAsia="黑体" w:hAnsi="黑体"/>
        </w:rPr>
        <w:t>.</w:t>
      </w:r>
      <w:r>
        <w:rPr>
          <w:rFonts w:ascii="黑体" w:eastAsia="黑体" w:hAnsi="黑体"/>
        </w:rPr>
        <w:t>1</w:t>
      </w:r>
      <w:r w:rsidRPr="001E0C92">
        <w:rPr>
          <w:rFonts w:ascii="黑体" w:eastAsia="黑体" w:hAnsi="黑体"/>
        </w:rPr>
        <w:t>.</w:t>
      </w:r>
      <w:r>
        <w:rPr>
          <w:rFonts w:ascii="黑体" w:eastAsia="黑体" w:hAnsi="黑体"/>
        </w:rPr>
        <w:t>8</w:t>
      </w:r>
      <w:r w:rsidRPr="001E0C92">
        <w:rPr>
          <w:rFonts w:hint="eastAsia"/>
        </w:rPr>
        <w:t xml:space="preserve">  </w:t>
      </w:r>
      <w:r w:rsidRPr="0008706F">
        <w:rPr>
          <w:rFonts w:eastAsiaTheme="minorEastAsia" w:hint="eastAsia"/>
          <w:bCs/>
        </w:rPr>
        <w:t>为了使得温控释放装置能够有效启动，温控元件应设置在能接触到热烟气并且不被周边自动喷水灭火系统打湿的位置。为了防止自动排烟窗开启后室内烟气温度降低影响闭式自动喷水灭火系统的启动，因此要求自动排烟窗的启动温度比同一场所设置的闭式自动喷水灭火系统的启动温度高</w:t>
      </w:r>
      <w:r w:rsidRPr="0008706F">
        <w:rPr>
          <w:rFonts w:eastAsiaTheme="minorEastAsia" w:hint="eastAsia"/>
          <w:bCs/>
        </w:rPr>
        <w:t>5</w:t>
      </w:r>
      <w:r w:rsidRPr="0008706F">
        <w:rPr>
          <w:rFonts w:eastAsiaTheme="minorEastAsia" w:hint="eastAsia"/>
          <w:bCs/>
        </w:rPr>
        <w:t>℃。</w:t>
      </w:r>
    </w:p>
    <w:p w:rsidR="0008706F" w:rsidRPr="000A57CC" w:rsidRDefault="0008706F" w:rsidP="0008706F">
      <w:pPr>
        <w:pStyle w:val="22"/>
        <w:spacing w:line="360" w:lineRule="exact"/>
        <w:outlineLvl w:val="3"/>
        <w:rPr>
          <w:rFonts w:ascii="黑体" w:hAnsi="宋体"/>
          <w:b w:val="0"/>
        </w:rPr>
      </w:pPr>
      <w:r>
        <w:rPr>
          <w:rFonts w:ascii="黑体" w:hAnsi="宋体"/>
          <w:b w:val="0"/>
        </w:rPr>
        <w:t>4</w:t>
      </w:r>
      <w:r w:rsidRPr="000A57CC">
        <w:rPr>
          <w:rFonts w:ascii="黑体" w:hAnsi="宋体"/>
          <w:b w:val="0"/>
        </w:rPr>
        <w:t xml:space="preserve">.2  </w:t>
      </w:r>
      <w:r>
        <w:rPr>
          <w:rFonts w:ascii="黑体" w:hAnsi="宋体" w:hint="eastAsia"/>
          <w:b w:val="0"/>
        </w:rPr>
        <w:t>性能要求</w:t>
      </w:r>
    </w:p>
    <w:p w:rsidR="0008706F" w:rsidRDefault="0008706F" w:rsidP="0008706F">
      <w:pPr>
        <w:autoSpaceDE w:val="0"/>
        <w:autoSpaceDN w:val="0"/>
        <w:adjustRightInd w:val="0"/>
        <w:spacing w:line="360" w:lineRule="exact"/>
        <w:rPr>
          <w:rFonts w:eastAsiaTheme="minorEastAsia"/>
          <w:bCs/>
        </w:rPr>
      </w:pPr>
      <w:r>
        <w:rPr>
          <w:rFonts w:ascii="黑体" w:eastAsia="黑体" w:hAnsi="黑体"/>
        </w:rPr>
        <w:t>4</w:t>
      </w:r>
      <w:r w:rsidRPr="001E0C92">
        <w:rPr>
          <w:rFonts w:ascii="黑体" w:eastAsia="黑体" w:hAnsi="黑体"/>
        </w:rPr>
        <w:t>.</w:t>
      </w:r>
      <w:r>
        <w:rPr>
          <w:rFonts w:ascii="黑体" w:eastAsia="黑体" w:hAnsi="黑体"/>
        </w:rPr>
        <w:t>2</w:t>
      </w:r>
      <w:r w:rsidRPr="001E0C92">
        <w:rPr>
          <w:rFonts w:ascii="黑体" w:eastAsia="黑体" w:hAnsi="黑体"/>
        </w:rPr>
        <w:t>.</w:t>
      </w:r>
      <w:r>
        <w:rPr>
          <w:rFonts w:ascii="黑体" w:eastAsia="黑体" w:hAnsi="黑体"/>
        </w:rPr>
        <w:t>1</w:t>
      </w:r>
      <w:r w:rsidRPr="001E0C92">
        <w:rPr>
          <w:rFonts w:hint="eastAsia"/>
        </w:rPr>
        <w:t xml:space="preserve">  </w:t>
      </w:r>
      <w:r w:rsidRPr="0008706F">
        <w:rPr>
          <w:rFonts w:eastAsiaTheme="minorEastAsia" w:hint="eastAsia"/>
          <w:bCs/>
        </w:rPr>
        <w:t>为了保证排烟效果，尽快排出火灾产生的烟气，要求自然排烟窗能够尽快开启到设计位置。对于无需设置</w:t>
      </w:r>
      <w:proofErr w:type="gramStart"/>
      <w:r w:rsidRPr="0008706F">
        <w:rPr>
          <w:rFonts w:eastAsiaTheme="minorEastAsia" w:hint="eastAsia"/>
          <w:bCs/>
        </w:rPr>
        <w:t>挡烟设施</w:t>
      </w:r>
      <w:proofErr w:type="gramEnd"/>
      <w:r w:rsidRPr="0008706F">
        <w:rPr>
          <w:rFonts w:eastAsiaTheme="minorEastAsia" w:hint="eastAsia"/>
          <w:bCs/>
        </w:rPr>
        <w:t>的高大空间，其储烟仓的计算厚度很大，如果等到烟气全部充满储烟仓，空间中大部分都是烟气，烟气温度也可能很高，对疏散和救援都不利，自然排烟窗不能起到早期排烟排热的效果，因此对于高大空间场所，自然排烟窗也应该尽量在</w:t>
      </w:r>
      <w:r w:rsidRPr="0008706F">
        <w:rPr>
          <w:rFonts w:eastAsiaTheme="minorEastAsia" w:hint="eastAsia"/>
          <w:bCs/>
        </w:rPr>
        <w:t>60s</w:t>
      </w:r>
      <w:r w:rsidRPr="0008706F">
        <w:rPr>
          <w:rFonts w:eastAsiaTheme="minorEastAsia" w:hint="eastAsia"/>
          <w:bCs/>
        </w:rPr>
        <w:t>内开启，可以通过减小单个开启扇的面积来达到目的。</w:t>
      </w:r>
    </w:p>
    <w:p w:rsidR="0008706F" w:rsidRDefault="0008706F" w:rsidP="0008706F">
      <w:pPr>
        <w:autoSpaceDE w:val="0"/>
        <w:autoSpaceDN w:val="0"/>
        <w:adjustRightInd w:val="0"/>
        <w:spacing w:line="360" w:lineRule="exact"/>
        <w:rPr>
          <w:rFonts w:eastAsiaTheme="minorEastAsia"/>
          <w:bCs/>
        </w:rPr>
      </w:pPr>
      <w:r>
        <w:rPr>
          <w:rFonts w:ascii="黑体" w:eastAsia="黑体" w:hAnsi="黑体"/>
        </w:rPr>
        <w:t>4</w:t>
      </w:r>
      <w:r w:rsidRPr="001E0C92">
        <w:rPr>
          <w:rFonts w:ascii="黑体" w:eastAsia="黑体" w:hAnsi="黑体"/>
        </w:rPr>
        <w:t>.</w:t>
      </w:r>
      <w:r>
        <w:rPr>
          <w:rFonts w:ascii="黑体" w:eastAsia="黑体" w:hAnsi="黑体"/>
        </w:rPr>
        <w:t>2</w:t>
      </w:r>
      <w:r w:rsidRPr="001E0C92">
        <w:rPr>
          <w:rFonts w:ascii="黑体" w:eastAsia="黑体" w:hAnsi="黑体"/>
        </w:rPr>
        <w:t>.</w:t>
      </w:r>
      <w:r>
        <w:rPr>
          <w:rFonts w:ascii="黑体" w:eastAsia="黑体" w:hAnsi="黑体"/>
        </w:rPr>
        <w:t>2</w:t>
      </w:r>
      <w:r w:rsidRPr="001E0C92">
        <w:rPr>
          <w:rFonts w:hint="eastAsia"/>
        </w:rPr>
        <w:t xml:space="preserve">  </w:t>
      </w:r>
      <w:r w:rsidRPr="0008706F">
        <w:rPr>
          <w:rFonts w:eastAsiaTheme="minorEastAsia" w:hint="eastAsia"/>
          <w:bCs/>
        </w:rPr>
        <w:t>自然排烟窗应该具有一定的耐久性能，故要求排烟窗应满足</w:t>
      </w:r>
      <w:r w:rsidRPr="0008706F">
        <w:rPr>
          <w:rFonts w:eastAsiaTheme="minorEastAsia" w:hint="eastAsia"/>
          <w:bCs/>
        </w:rPr>
        <w:t>1000</w:t>
      </w:r>
      <w:r w:rsidRPr="0008706F">
        <w:rPr>
          <w:rFonts w:eastAsiaTheme="minorEastAsia" w:hint="eastAsia"/>
          <w:bCs/>
        </w:rPr>
        <w:t>次开启关闭试验，</w:t>
      </w:r>
      <w:proofErr w:type="gramStart"/>
      <w:r w:rsidRPr="0008706F">
        <w:rPr>
          <w:rFonts w:eastAsiaTheme="minorEastAsia" w:hint="eastAsia"/>
          <w:bCs/>
        </w:rPr>
        <w:t>兼用于</w:t>
      </w:r>
      <w:proofErr w:type="gramEnd"/>
      <w:r w:rsidRPr="0008706F">
        <w:rPr>
          <w:rFonts w:eastAsiaTheme="minorEastAsia" w:hint="eastAsia"/>
          <w:bCs/>
        </w:rPr>
        <w:t>日常通风的自然排烟窗则应进行</w:t>
      </w:r>
      <w:r w:rsidRPr="0008706F">
        <w:rPr>
          <w:rFonts w:eastAsiaTheme="minorEastAsia" w:hint="eastAsia"/>
          <w:bCs/>
        </w:rPr>
        <w:lastRenderedPageBreak/>
        <w:t>10000</w:t>
      </w:r>
      <w:r w:rsidRPr="0008706F">
        <w:rPr>
          <w:rFonts w:eastAsiaTheme="minorEastAsia" w:hint="eastAsia"/>
          <w:bCs/>
        </w:rPr>
        <w:t>次开启关闭试验。</w:t>
      </w:r>
    </w:p>
    <w:p w:rsidR="0008706F" w:rsidRDefault="0008706F" w:rsidP="0008706F">
      <w:pPr>
        <w:autoSpaceDE w:val="0"/>
        <w:autoSpaceDN w:val="0"/>
        <w:adjustRightInd w:val="0"/>
        <w:spacing w:line="360" w:lineRule="exact"/>
        <w:rPr>
          <w:rFonts w:eastAsiaTheme="minorEastAsia"/>
          <w:bCs/>
        </w:rPr>
      </w:pPr>
      <w:r>
        <w:rPr>
          <w:rFonts w:ascii="黑体" w:eastAsia="黑体" w:hAnsi="黑体"/>
        </w:rPr>
        <w:t>4</w:t>
      </w:r>
      <w:r w:rsidRPr="001E0C92">
        <w:rPr>
          <w:rFonts w:ascii="黑体" w:eastAsia="黑体" w:hAnsi="黑体"/>
        </w:rPr>
        <w:t>.</w:t>
      </w:r>
      <w:r>
        <w:rPr>
          <w:rFonts w:ascii="黑体" w:eastAsia="黑体" w:hAnsi="黑体"/>
        </w:rPr>
        <w:t>2</w:t>
      </w:r>
      <w:r w:rsidRPr="001E0C92">
        <w:rPr>
          <w:rFonts w:ascii="黑体" w:eastAsia="黑体" w:hAnsi="黑体"/>
        </w:rPr>
        <w:t>.</w:t>
      </w:r>
      <w:r>
        <w:rPr>
          <w:rFonts w:ascii="黑体" w:eastAsia="黑体" w:hAnsi="黑体"/>
        </w:rPr>
        <w:t>3</w:t>
      </w:r>
      <w:r w:rsidRPr="001E0C92">
        <w:rPr>
          <w:rFonts w:hint="eastAsia"/>
        </w:rPr>
        <w:t xml:space="preserve">  </w:t>
      </w:r>
      <w:r w:rsidRPr="0008706F">
        <w:rPr>
          <w:rFonts w:eastAsiaTheme="minorEastAsia" w:hint="eastAsia"/>
          <w:bCs/>
        </w:rPr>
        <w:t>自然排烟窗不仅是排烟设施，本身也是建筑外窗的一种，因此需要满足作</w:t>
      </w:r>
      <w:r>
        <w:rPr>
          <w:rFonts w:eastAsiaTheme="minorEastAsia" w:hint="eastAsia"/>
          <w:bCs/>
        </w:rPr>
        <w:t>为建筑外窗的性能要求，包括气密、水密、保温、采光等各方面的性能</w:t>
      </w:r>
      <w:r w:rsidRPr="0008706F">
        <w:rPr>
          <w:rFonts w:eastAsiaTheme="minorEastAsia" w:hint="eastAsia"/>
          <w:bCs/>
        </w:rPr>
        <w:t>。</w:t>
      </w:r>
    </w:p>
    <w:p w:rsidR="0008706F" w:rsidRDefault="0008706F" w:rsidP="0008706F">
      <w:pPr>
        <w:autoSpaceDE w:val="0"/>
        <w:autoSpaceDN w:val="0"/>
        <w:adjustRightInd w:val="0"/>
        <w:spacing w:line="360" w:lineRule="exact"/>
        <w:rPr>
          <w:rFonts w:eastAsiaTheme="minorEastAsia"/>
          <w:bCs/>
        </w:rPr>
      </w:pPr>
      <w:r>
        <w:rPr>
          <w:rFonts w:ascii="黑体" w:eastAsia="黑体" w:hAnsi="黑体"/>
        </w:rPr>
        <w:t>4</w:t>
      </w:r>
      <w:r w:rsidRPr="001E0C92">
        <w:rPr>
          <w:rFonts w:ascii="黑体" w:eastAsia="黑体" w:hAnsi="黑体"/>
        </w:rPr>
        <w:t>.</w:t>
      </w:r>
      <w:r>
        <w:rPr>
          <w:rFonts w:ascii="黑体" w:eastAsia="黑体" w:hAnsi="黑体"/>
        </w:rPr>
        <w:t>2</w:t>
      </w:r>
      <w:r w:rsidRPr="001E0C92">
        <w:rPr>
          <w:rFonts w:ascii="黑体" w:eastAsia="黑体" w:hAnsi="黑体"/>
        </w:rPr>
        <w:t>.</w:t>
      </w:r>
      <w:r>
        <w:rPr>
          <w:rFonts w:ascii="黑体" w:eastAsia="黑体" w:hAnsi="黑体"/>
        </w:rPr>
        <w:t>4</w:t>
      </w:r>
      <w:r w:rsidRPr="001E0C92">
        <w:rPr>
          <w:rFonts w:hint="eastAsia"/>
        </w:rPr>
        <w:t xml:space="preserve">  </w:t>
      </w:r>
      <w:r w:rsidRPr="0008706F">
        <w:rPr>
          <w:rFonts w:eastAsiaTheme="minorEastAsia" w:hint="eastAsia"/>
          <w:bCs/>
        </w:rPr>
        <w:t>作为建筑外窗，自然排烟窗平时会受到大风、雨、雪等恶劣天气的影响，为了保证自然排烟窗在大风天气后不会因为变形而无法开启，因此要求自然排烟窗应进行风荷载试验。在大</w:t>
      </w:r>
      <w:r>
        <w:rPr>
          <w:rFonts w:eastAsiaTheme="minorEastAsia" w:hint="eastAsia"/>
          <w:bCs/>
        </w:rPr>
        <w:t>风天气下发生火灾时，自然排烟窗也应该能够承受住风压保持开启状态</w:t>
      </w:r>
      <w:r w:rsidRPr="0008706F">
        <w:rPr>
          <w:rFonts w:eastAsiaTheme="minorEastAsia" w:hint="eastAsia"/>
          <w:bCs/>
        </w:rPr>
        <w:t>。</w:t>
      </w:r>
    </w:p>
    <w:p w:rsidR="0008706F" w:rsidRDefault="0008706F" w:rsidP="0008706F">
      <w:pPr>
        <w:autoSpaceDE w:val="0"/>
        <w:autoSpaceDN w:val="0"/>
        <w:adjustRightInd w:val="0"/>
        <w:spacing w:line="360" w:lineRule="exact"/>
        <w:rPr>
          <w:rFonts w:eastAsiaTheme="minorEastAsia"/>
          <w:bCs/>
        </w:rPr>
      </w:pPr>
      <w:r>
        <w:rPr>
          <w:rFonts w:ascii="黑体" w:eastAsia="黑体" w:hAnsi="黑体"/>
        </w:rPr>
        <w:t>4</w:t>
      </w:r>
      <w:r w:rsidRPr="001E0C92">
        <w:rPr>
          <w:rFonts w:ascii="黑体" w:eastAsia="黑体" w:hAnsi="黑体"/>
        </w:rPr>
        <w:t>.</w:t>
      </w:r>
      <w:r>
        <w:rPr>
          <w:rFonts w:ascii="黑体" w:eastAsia="黑体" w:hAnsi="黑体"/>
        </w:rPr>
        <w:t>2</w:t>
      </w:r>
      <w:r w:rsidRPr="001E0C92">
        <w:rPr>
          <w:rFonts w:ascii="黑体" w:eastAsia="黑体" w:hAnsi="黑体"/>
        </w:rPr>
        <w:t>.</w:t>
      </w:r>
      <w:r>
        <w:rPr>
          <w:rFonts w:ascii="黑体" w:eastAsia="黑体" w:hAnsi="黑体"/>
        </w:rPr>
        <w:t>5</w:t>
      </w:r>
      <w:r w:rsidRPr="001E0C92">
        <w:rPr>
          <w:rFonts w:hint="eastAsia"/>
        </w:rPr>
        <w:t xml:space="preserve">  </w:t>
      </w:r>
      <w:r w:rsidRPr="0008706F">
        <w:rPr>
          <w:rFonts w:eastAsiaTheme="minorEastAsia" w:hint="eastAsia"/>
          <w:bCs/>
        </w:rPr>
        <w:t>在冬季窗户上存在积雪的情况下，自然排烟窗也应该能够正常开启，因此本规程对自然排烟窗抗雪荷载的性能进行了要求，并给出了测试方法。考虑到同时发生火灾和</w:t>
      </w:r>
      <w:r w:rsidRPr="0008706F">
        <w:rPr>
          <w:rFonts w:eastAsiaTheme="minorEastAsia" w:hint="eastAsia"/>
          <w:bCs/>
        </w:rPr>
        <w:t>50</w:t>
      </w:r>
      <w:r w:rsidRPr="0008706F">
        <w:rPr>
          <w:rFonts w:eastAsiaTheme="minorEastAsia" w:hint="eastAsia"/>
          <w:bCs/>
        </w:rPr>
        <w:t>年重现期的大雪的概率较小，因此本规程规定按</w:t>
      </w:r>
      <w:r w:rsidRPr="0008706F">
        <w:rPr>
          <w:rFonts w:eastAsiaTheme="minorEastAsia" w:hint="eastAsia"/>
          <w:bCs/>
        </w:rPr>
        <w:t>10</w:t>
      </w:r>
      <w:r w:rsidRPr="0008706F">
        <w:rPr>
          <w:rFonts w:eastAsiaTheme="minorEastAsia" w:hint="eastAsia"/>
          <w:bCs/>
        </w:rPr>
        <w:t>年重现期的雪压确定自然排烟窗应具备的抗雪荷载性能。除了雪荷载外，寒冷地区冬季自然排烟窗还有可能发生结冻的情况，导致自然排烟窗无法正常开启，因此在有结</w:t>
      </w:r>
      <w:proofErr w:type="gramStart"/>
      <w:r w:rsidRPr="0008706F">
        <w:rPr>
          <w:rFonts w:eastAsiaTheme="minorEastAsia" w:hint="eastAsia"/>
          <w:bCs/>
        </w:rPr>
        <w:t>冻可能</w:t>
      </w:r>
      <w:proofErr w:type="gramEnd"/>
      <w:r w:rsidRPr="0008706F">
        <w:rPr>
          <w:rFonts w:eastAsiaTheme="minorEastAsia" w:hint="eastAsia"/>
          <w:bCs/>
        </w:rPr>
        <w:t>的区域，自然排烟窗还应该具有抗结冻的能力。</w:t>
      </w:r>
    </w:p>
    <w:p w:rsidR="0008706F" w:rsidRDefault="0008706F" w:rsidP="0008706F">
      <w:pPr>
        <w:autoSpaceDE w:val="0"/>
        <w:autoSpaceDN w:val="0"/>
        <w:adjustRightInd w:val="0"/>
        <w:spacing w:line="360" w:lineRule="exact"/>
        <w:rPr>
          <w:rFonts w:eastAsiaTheme="minorEastAsia"/>
          <w:bCs/>
        </w:rPr>
      </w:pPr>
      <w:r>
        <w:rPr>
          <w:rFonts w:ascii="黑体" w:eastAsia="黑体" w:hAnsi="黑体"/>
        </w:rPr>
        <w:t>4</w:t>
      </w:r>
      <w:r w:rsidRPr="001E0C92">
        <w:rPr>
          <w:rFonts w:ascii="黑体" w:eastAsia="黑体" w:hAnsi="黑体"/>
        </w:rPr>
        <w:t>.</w:t>
      </w:r>
      <w:r>
        <w:rPr>
          <w:rFonts w:ascii="黑体" w:eastAsia="黑体" w:hAnsi="黑体"/>
        </w:rPr>
        <w:t>2</w:t>
      </w:r>
      <w:r w:rsidRPr="001E0C92">
        <w:rPr>
          <w:rFonts w:ascii="黑体" w:eastAsia="黑体" w:hAnsi="黑体"/>
        </w:rPr>
        <w:t>.</w:t>
      </w:r>
      <w:r>
        <w:rPr>
          <w:rFonts w:ascii="黑体" w:eastAsia="黑体" w:hAnsi="黑体"/>
        </w:rPr>
        <w:t>6</w:t>
      </w:r>
      <w:r w:rsidRPr="001E0C92">
        <w:rPr>
          <w:rFonts w:hint="eastAsia"/>
        </w:rPr>
        <w:t xml:space="preserve">  </w:t>
      </w:r>
      <w:r w:rsidRPr="0008706F">
        <w:rPr>
          <w:rFonts w:eastAsiaTheme="minorEastAsia" w:hint="eastAsia"/>
          <w:bCs/>
        </w:rPr>
        <w:t>本条规定了自然排烟窗的工作温度要求，并且由于火灾</w:t>
      </w:r>
      <w:r>
        <w:rPr>
          <w:rFonts w:eastAsiaTheme="minorEastAsia" w:hint="eastAsia"/>
          <w:bCs/>
        </w:rPr>
        <w:t>时产生的大量热烟气会导致排烟窗失效，故要求其具备一定耐高温性能</w:t>
      </w:r>
      <w:r w:rsidRPr="0008706F">
        <w:rPr>
          <w:rFonts w:eastAsiaTheme="minorEastAsia" w:hint="eastAsia"/>
          <w:bCs/>
        </w:rPr>
        <w:t>。</w:t>
      </w:r>
    </w:p>
    <w:p w:rsidR="0008706F" w:rsidRPr="0008706F" w:rsidRDefault="0008706F" w:rsidP="0008706F">
      <w:pPr>
        <w:autoSpaceDE w:val="0"/>
        <w:autoSpaceDN w:val="0"/>
        <w:adjustRightInd w:val="0"/>
        <w:spacing w:line="360" w:lineRule="exact"/>
        <w:rPr>
          <w:rFonts w:eastAsiaTheme="minorEastAsia"/>
          <w:bCs/>
        </w:rPr>
      </w:pPr>
    </w:p>
    <w:p w:rsidR="0008706F" w:rsidRPr="0008706F" w:rsidRDefault="0008706F" w:rsidP="0008706F">
      <w:pPr>
        <w:autoSpaceDE w:val="0"/>
        <w:autoSpaceDN w:val="0"/>
        <w:adjustRightInd w:val="0"/>
        <w:spacing w:line="360" w:lineRule="exact"/>
        <w:rPr>
          <w:rFonts w:eastAsiaTheme="minorEastAsia"/>
          <w:bCs/>
        </w:rPr>
      </w:pPr>
    </w:p>
    <w:p w:rsidR="0008706F" w:rsidRPr="0008706F" w:rsidRDefault="0008706F" w:rsidP="0008706F">
      <w:pPr>
        <w:autoSpaceDE w:val="0"/>
        <w:autoSpaceDN w:val="0"/>
        <w:adjustRightInd w:val="0"/>
        <w:spacing w:line="360" w:lineRule="exact"/>
        <w:rPr>
          <w:rFonts w:eastAsiaTheme="minorEastAsia"/>
          <w:bCs/>
        </w:rPr>
      </w:pPr>
    </w:p>
    <w:p w:rsidR="0008706F" w:rsidRPr="0008706F" w:rsidRDefault="0008706F" w:rsidP="0008706F">
      <w:pPr>
        <w:autoSpaceDE w:val="0"/>
        <w:autoSpaceDN w:val="0"/>
        <w:adjustRightInd w:val="0"/>
        <w:spacing w:line="360" w:lineRule="exact"/>
        <w:rPr>
          <w:rFonts w:eastAsiaTheme="minorEastAsia"/>
          <w:bCs/>
        </w:rPr>
      </w:pPr>
    </w:p>
    <w:p w:rsidR="00EB10B2" w:rsidRDefault="00EB10B2">
      <w:pPr>
        <w:widowControl/>
        <w:jc w:val="left"/>
        <w:rPr>
          <w:rFonts w:eastAsiaTheme="minorEastAsia"/>
          <w:bCs/>
        </w:rPr>
      </w:pPr>
      <w:r>
        <w:rPr>
          <w:rFonts w:eastAsiaTheme="minorEastAsia"/>
          <w:bCs/>
        </w:rPr>
        <w:br w:type="page"/>
      </w:r>
    </w:p>
    <w:p w:rsidR="00EB10B2" w:rsidRDefault="00EB10B2" w:rsidP="00EB10B2">
      <w:pPr>
        <w:pStyle w:val="11"/>
        <w:spacing w:line="377" w:lineRule="auto"/>
        <w:outlineLvl w:val="2"/>
      </w:pPr>
      <w:r w:rsidRPr="000A57CC">
        <w:rPr>
          <w:rFonts w:hint="eastAsia"/>
        </w:rPr>
        <w:lastRenderedPageBreak/>
        <w:t xml:space="preserve">5  </w:t>
      </w:r>
      <w:r>
        <w:rPr>
          <w:rFonts w:hint="eastAsia"/>
        </w:rPr>
        <w:t>安装和调试</w:t>
      </w:r>
    </w:p>
    <w:p w:rsidR="00EB10B2" w:rsidRPr="000A57CC" w:rsidRDefault="00EB10B2" w:rsidP="00EB10B2">
      <w:pPr>
        <w:pStyle w:val="22"/>
        <w:spacing w:before="120" w:after="0" w:line="360" w:lineRule="auto"/>
        <w:outlineLvl w:val="3"/>
      </w:pPr>
      <w:r>
        <w:rPr>
          <w:rFonts w:hint="eastAsia"/>
        </w:rPr>
        <w:t>5</w:t>
      </w:r>
      <w:r w:rsidRPr="000A57CC">
        <w:rPr>
          <w:rFonts w:hint="eastAsia"/>
        </w:rPr>
        <w:t xml:space="preserve">.1  </w:t>
      </w:r>
      <w:r>
        <w:rPr>
          <w:rFonts w:hint="eastAsia"/>
        </w:rPr>
        <w:t>安装</w:t>
      </w:r>
    </w:p>
    <w:p w:rsidR="00EB10B2" w:rsidRDefault="00EB10B2" w:rsidP="00EB10B2">
      <w:pPr>
        <w:autoSpaceDE w:val="0"/>
        <w:autoSpaceDN w:val="0"/>
        <w:adjustRightInd w:val="0"/>
        <w:spacing w:line="360" w:lineRule="exact"/>
        <w:rPr>
          <w:rFonts w:eastAsiaTheme="minorEastAsia"/>
          <w:bCs/>
        </w:rPr>
      </w:pPr>
      <w:r>
        <w:rPr>
          <w:rFonts w:ascii="黑体" w:eastAsia="黑体" w:hAnsi="黑体"/>
        </w:rPr>
        <w:t>5</w:t>
      </w:r>
      <w:r w:rsidRPr="001E0C92">
        <w:rPr>
          <w:rFonts w:ascii="黑体" w:eastAsia="黑体" w:hAnsi="黑体"/>
        </w:rPr>
        <w:t>.</w:t>
      </w:r>
      <w:r>
        <w:rPr>
          <w:rFonts w:ascii="黑体" w:eastAsia="黑体" w:hAnsi="黑体"/>
        </w:rPr>
        <w:t>1</w:t>
      </w:r>
      <w:r w:rsidRPr="001E0C92">
        <w:rPr>
          <w:rFonts w:ascii="黑体" w:eastAsia="黑体" w:hAnsi="黑体"/>
        </w:rPr>
        <w:t>.</w:t>
      </w:r>
      <w:r>
        <w:rPr>
          <w:rFonts w:ascii="黑体" w:eastAsia="黑体" w:hAnsi="黑体"/>
        </w:rPr>
        <w:t>2</w:t>
      </w:r>
      <w:r w:rsidRPr="001E0C92">
        <w:rPr>
          <w:rFonts w:hint="eastAsia"/>
        </w:rPr>
        <w:t xml:space="preserve">  </w:t>
      </w:r>
      <w:r w:rsidRPr="00EB10B2">
        <w:rPr>
          <w:rFonts w:eastAsiaTheme="minorEastAsia" w:hint="eastAsia"/>
          <w:bCs/>
        </w:rPr>
        <w:t>本条规定了安装自然排烟窗时，在排烟窗上涂刷涂料、设置密封剂</w:t>
      </w:r>
      <w:proofErr w:type="gramStart"/>
      <w:r w:rsidRPr="00EB10B2">
        <w:rPr>
          <w:rFonts w:eastAsiaTheme="minorEastAsia" w:hint="eastAsia"/>
          <w:bCs/>
        </w:rPr>
        <w:t>或堵缝的</w:t>
      </w:r>
      <w:proofErr w:type="gramEnd"/>
      <w:r w:rsidRPr="00EB10B2">
        <w:rPr>
          <w:rFonts w:eastAsiaTheme="minorEastAsia" w:hint="eastAsia"/>
          <w:bCs/>
        </w:rPr>
        <w:t>要求。</w:t>
      </w:r>
    </w:p>
    <w:p w:rsidR="00EB10B2" w:rsidRDefault="00EB10B2" w:rsidP="00EB10B2">
      <w:pPr>
        <w:autoSpaceDE w:val="0"/>
        <w:autoSpaceDN w:val="0"/>
        <w:adjustRightInd w:val="0"/>
        <w:spacing w:line="360" w:lineRule="exact"/>
        <w:rPr>
          <w:rFonts w:eastAsiaTheme="minorEastAsia"/>
          <w:bCs/>
        </w:rPr>
      </w:pPr>
      <w:r>
        <w:rPr>
          <w:rFonts w:ascii="黑体" w:eastAsia="黑体" w:hAnsi="黑体"/>
        </w:rPr>
        <w:t>5</w:t>
      </w:r>
      <w:r w:rsidRPr="001E0C92">
        <w:rPr>
          <w:rFonts w:ascii="黑体" w:eastAsia="黑体" w:hAnsi="黑体"/>
        </w:rPr>
        <w:t>.</w:t>
      </w:r>
      <w:r>
        <w:rPr>
          <w:rFonts w:ascii="黑体" w:eastAsia="黑体" w:hAnsi="黑体"/>
        </w:rPr>
        <w:t>1</w:t>
      </w:r>
      <w:r w:rsidRPr="001E0C92">
        <w:rPr>
          <w:rFonts w:ascii="黑体" w:eastAsia="黑体" w:hAnsi="黑体"/>
        </w:rPr>
        <w:t>.</w:t>
      </w:r>
      <w:r>
        <w:rPr>
          <w:rFonts w:ascii="黑体" w:eastAsia="黑体" w:hAnsi="黑体"/>
        </w:rPr>
        <w:t>3</w:t>
      </w:r>
      <w:r w:rsidRPr="001E0C92">
        <w:rPr>
          <w:rFonts w:hint="eastAsia"/>
        </w:rPr>
        <w:t xml:space="preserve">  </w:t>
      </w:r>
      <w:r w:rsidRPr="00EB10B2">
        <w:rPr>
          <w:rFonts w:eastAsiaTheme="minorEastAsia" w:hint="eastAsia"/>
          <w:bCs/>
        </w:rPr>
        <w:t>本条规定了气动排烟窗气路管道接口以及空气压缩机的安装要求。气体管路可明装，</w:t>
      </w:r>
      <w:proofErr w:type="gramStart"/>
      <w:r w:rsidRPr="00EB10B2">
        <w:rPr>
          <w:rFonts w:eastAsiaTheme="minorEastAsia" w:hint="eastAsia"/>
          <w:bCs/>
        </w:rPr>
        <w:t>也</w:t>
      </w:r>
      <w:r>
        <w:rPr>
          <w:rFonts w:eastAsiaTheme="minorEastAsia" w:hint="eastAsia"/>
          <w:bCs/>
        </w:rPr>
        <w:t>可暗装</w:t>
      </w:r>
      <w:proofErr w:type="gramEnd"/>
      <w:r>
        <w:rPr>
          <w:rFonts w:eastAsiaTheme="minorEastAsia" w:hint="eastAsia"/>
          <w:bCs/>
        </w:rPr>
        <w:t>，对于明装部分，外观宜采用红色漆涂刷</w:t>
      </w:r>
      <w:r w:rsidRPr="00EB10B2">
        <w:rPr>
          <w:rFonts w:eastAsiaTheme="minorEastAsia" w:hint="eastAsia"/>
          <w:bCs/>
        </w:rPr>
        <w:t>。</w:t>
      </w:r>
    </w:p>
    <w:p w:rsidR="00EB10B2" w:rsidRDefault="00EB10B2" w:rsidP="00EB10B2">
      <w:pPr>
        <w:autoSpaceDE w:val="0"/>
        <w:autoSpaceDN w:val="0"/>
        <w:adjustRightInd w:val="0"/>
        <w:spacing w:line="360" w:lineRule="exact"/>
        <w:rPr>
          <w:rFonts w:eastAsiaTheme="minorEastAsia"/>
          <w:bCs/>
        </w:rPr>
      </w:pPr>
      <w:r>
        <w:rPr>
          <w:rFonts w:ascii="黑体" w:eastAsia="黑体" w:hAnsi="黑体"/>
        </w:rPr>
        <w:t>5</w:t>
      </w:r>
      <w:r w:rsidRPr="001E0C92">
        <w:rPr>
          <w:rFonts w:ascii="黑体" w:eastAsia="黑体" w:hAnsi="黑体"/>
        </w:rPr>
        <w:t>.</w:t>
      </w:r>
      <w:r>
        <w:rPr>
          <w:rFonts w:ascii="黑体" w:eastAsia="黑体" w:hAnsi="黑体"/>
        </w:rPr>
        <w:t>1</w:t>
      </w:r>
      <w:r w:rsidRPr="001E0C92">
        <w:rPr>
          <w:rFonts w:ascii="黑体" w:eastAsia="黑体" w:hAnsi="黑体"/>
        </w:rPr>
        <w:t>.</w:t>
      </w:r>
      <w:r>
        <w:rPr>
          <w:rFonts w:ascii="黑体" w:eastAsia="黑体" w:hAnsi="黑体"/>
        </w:rPr>
        <w:t>4</w:t>
      </w:r>
      <w:r w:rsidRPr="001E0C92">
        <w:rPr>
          <w:rFonts w:hint="eastAsia"/>
        </w:rPr>
        <w:t xml:space="preserve">  </w:t>
      </w:r>
      <w:r w:rsidRPr="00EB10B2">
        <w:rPr>
          <w:rFonts w:eastAsiaTheme="minorEastAsia" w:hint="eastAsia"/>
          <w:bCs/>
        </w:rPr>
        <w:t>本条文规定了电动排烟窗供电与控制电缆选型要求，以保证电动排烟窗的可靠运行。电动排烟窗不仅仅是建筑构件，而</w:t>
      </w:r>
      <w:r>
        <w:rPr>
          <w:rFonts w:eastAsiaTheme="minorEastAsia" w:hint="eastAsia"/>
          <w:bCs/>
        </w:rPr>
        <w:t>应作为消防用电设施进行供电和控制，以保证其在火灾时能够可靠开启</w:t>
      </w:r>
      <w:r w:rsidRPr="00EB10B2">
        <w:rPr>
          <w:rFonts w:eastAsiaTheme="minorEastAsia" w:hint="eastAsia"/>
          <w:bCs/>
        </w:rPr>
        <w:t>。</w:t>
      </w:r>
    </w:p>
    <w:p w:rsidR="00EB10B2" w:rsidRPr="000A57CC" w:rsidRDefault="00EB10B2" w:rsidP="00EB10B2">
      <w:pPr>
        <w:pStyle w:val="22"/>
        <w:spacing w:line="360" w:lineRule="exact"/>
        <w:outlineLvl w:val="3"/>
        <w:rPr>
          <w:rFonts w:ascii="黑体" w:hAnsi="宋体"/>
          <w:b w:val="0"/>
        </w:rPr>
      </w:pPr>
      <w:r>
        <w:rPr>
          <w:rFonts w:ascii="黑体" w:hAnsi="宋体"/>
          <w:b w:val="0"/>
        </w:rPr>
        <w:t>5</w:t>
      </w:r>
      <w:r w:rsidRPr="000A57CC">
        <w:rPr>
          <w:rFonts w:ascii="黑体" w:hAnsi="宋体"/>
          <w:b w:val="0"/>
        </w:rPr>
        <w:t xml:space="preserve">.2  </w:t>
      </w:r>
      <w:r>
        <w:rPr>
          <w:rFonts w:ascii="黑体" w:hAnsi="宋体" w:hint="eastAsia"/>
          <w:b w:val="0"/>
        </w:rPr>
        <w:t>调试</w:t>
      </w:r>
    </w:p>
    <w:p w:rsidR="00EB10B2" w:rsidRDefault="00EB10B2" w:rsidP="00EB10B2">
      <w:pPr>
        <w:autoSpaceDE w:val="0"/>
        <w:autoSpaceDN w:val="0"/>
        <w:adjustRightInd w:val="0"/>
        <w:spacing w:line="360" w:lineRule="exact"/>
        <w:rPr>
          <w:rFonts w:eastAsiaTheme="minorEastAsia"/>
          <w:bCs/>
        </w:rPr>
      </w:pPr>
      <w:r>
        <w:rPr>
          <w:rFonts w:ascii="黑体" w:eastAsia="黑体" w:hAnsi="黑体"/>
        </w:rPr>
        <w:t>5</w:t>
      </w:r>
      <w:r w:rsidRPr="001E0C92">
        <w:rPr>
          <w:rFonts w:ascii="黑体" w:eastAsia="黑体" w:hAnsi="黑体"/>
        </w:rPr>
        <w:t>.</w:t>
      </w:r>
      <w:r>
        <w:rPr>
          <w:rFonts w:ascii="黑体" w:eastAsia="黑体" w:hAnsi="黑体"/>
        </w:rPr>
        <w:t>2</w:t>
      </w:r>
      <w:r w:rsidRPr="001E0C92">
        <w:rPr>
          <w:rFonts w:ascii="黑体" w:eastAsia="黑体" w:hAnsi="黑体"/>
        </w:rPr>
        <w:t>.</w:t>
      </w:r>
      <w:r>
        <w:rPr>
          <w:rFonts w:ascii="黑体" w:eastAsia="黑体" w:hAnsi="黑体"/>
        </w:rPr>
        <w:t>1</w:t>
      </w:r>
      <w:r w:rsidRPr="001E0C92">
        <w:rPr>
          <w:rFonts w:hint="eastAsia"/>
        </w:rPr>
        <w:t xml:space="preserve">  </w:t>
      </w:r>
      <w:r w:rsidRPr="00EB10B2">
        <w:rPr>
          <w:rFonts w:eastAsiaTheme="minorEastAsia" w:hint="eastAsia"/>
          <w:bCs/>
        </w:rPr>
        <w:t>本条文规定自然排烟窗在安装完毕投入使用前，必须进行系统的调试与测定，并规定了系统调试的必要顺序，以验证自然排烟窗的有效性。</w:t>
      </w:r>
    </w:p>
    <w:p w:rsidR="00EB10B2" w:rsidRDefault="00EB10B2" w:rsidP="00EB10B2">
      <w:pPr>
        <w:autoSpaceDE w:val="0"/>
        <w:autoSpaceDN w:val="0"/>
        <w:adjustRightInd w:val="0"/>
        <w:spacing w:line="360" w:lineRule="exact"/>
        <w:rPr>
          <w:rFonts w:eastAsiaTheme="minorEastAsia"/>
          <w:bCs/>
        </w:rPr>
      </w:pPr>
      <w:r>
        <w:rPr>
          <w:rFonts w:ascii="黑体" w:eastAsia="黑体" w:hAnsi="黑体"/>
        </w:rPr>
        <w:t>5</w:t>
      </w:r>
      <w:r w:rsidRPr="001E0C92">
        <w:rPr>
          <w:rFonts w:ascii="黑体" w:eastAsia="黑体" w:hAnsi="黑体"/>
        </w:rPr>
        <w:t>.</w:t>
      </w:r>
      <w:r>
        <w:rPr>
          <w:rFonts w:ascii="黑体" w:eastAsia="黑体" w:hAnsi="黑体"/>
        </w:rPr>
        <w:t>2</w:t>
      </w:r>
      <w:r w:rsidRPr="001E0C92">
        <w:rPr>
          <w:rFonts w:ascii="黑体" w:eastAsia="黑体" w:hAnsi="黑体"/>
        </w:rPr>
        <w:t>.</w:t>
      </w:r>
      <w:r>
        <w:rPr>
          <w:rFonts w:ascii="黑体" w:eastAsia="黑体" w:hAnsi="黑体"/>
        </w:rPr>
        <w:t>3</w:t>
      </w:r>
      <w:r w:rsidRPr="001E0C92">
        <w:rPr>
          <w:rFonts w:hint="eastAsia"/>
        </w:rPr>
        <w:t xml:space="preserve">  </w:t>
      </w:r>
      <w:r w:rsidRPr="00EB10B2">
        <w:rPr>
          <w:rFonts w:eastAsiaTheme="minorEastAsia" w:hint="eastAsia"/>
          <w:bCs/>
        </w:rPr>
        <w:t>本条文规定了不同类型排烟窗的调式内容。单机调试是单个部件、设备动作功能和性能参数的检测和调整，联动调试是对系统的整体功能进行检测和调整。</w:t>
      </w:r>
    </w:p>
    <w:p w:rsidR="0024227F" w:rsidRPr="0024227F" w:rsidRDefault="00EB10B2" w:rsidP="0024227F">
      <w:pPr>
        <w:autoSpaceDE w:val="0"/>
        <w:autoSpaceDN w:val="0"/>
        <w:adjustRightInd w:val="0"/>
        <w:spacing w:line="360" w:lineRule="exact"/>
        <w:rPr>
          <w:rFonts w:eastAsiaTheme="minorEastAsia"/>
          <w:bCs/>
        </w:rPr>
      </w:pPr>
      <w:r>
        <w:rPr>
          <w:rFonts w:ascii="黑体" w:eastAsia="黑体" w:hAnsi="黑体"/>
        </w:rPr>
        <w:t>5</w:t>
      </w:r>
      <w:r w:rsidRPr="001E0C92">
        <w:rPr>
          <w:rFonts w:ascii="黑体" w:eastAsia="黑体" w:hAnsi="黑体"/>
        </w:rPr>
        <w:t>.</w:t>
      </w:r>
      <w:r>
        <w:rPr>
          <w:rFonts w:ascii="黑体" w:eastAsia="黑体" w:hAnsi="黑体"/>
        </w:rPr>
        <w:t>2</w:t>
      </w:r>
      <w:r w:rsidRPr="001E0C92">
        <w:rPr>
          <w:rFonts w:ascii="黑体" w:eastAsia="黑体" w:hAnsi="黑体"/>
        </w:rPr>
        <w:t>.</w:t>
      </w:r>
      <w:r>
        <w:rPr>
          <w:rFonts w:ascii="黑体" w:eastAsia="黑体" w:hAnsi="黑体"/>
        </w:rPr>
        <w:t>4</w:t>
      </w:r>
      <w:r w:rsidR="0024227F" w:rsidRPr="0024227F">
        <w:rPr>
          <w:rFonts w:eastAsia="黑体"/>
        </w:rPr>
        <w:t>~</w:t>
      </w:r>
      <w:r w:rsidR="0024227F" w:rsidRPr="0024227F">
        <w:rPr>
          <w:rFonts w:ascii="黑体" w:eastAsia="黑体" w:hAnsi="黑体"/>
        </w:rPr>
        <w:t>5.2.5</w:t>
      </w:r>
      <w:r w:rsidRPr="001E0C92">
        <w:rPr>
          <w:rFonts w:hint="eastAsia"/>
        </w:rPr>
        <w:t xml:space="preserve">  </w:t>
      </w:r>
      <w:r w:rsidR="0024227F" w:rsidRPr="0024227F">
        <w:rPr>
          <w:rFonts w:eastAsiaTheme="minorEastAsia" w:hint="eastAsia"/>
          <w:bCs/>
        </w:rPr>
        <w:t>本规程对自然排烟窗单机调试的内容及应达到的功能</w:t>
      </w:r>
      <w:proofErr w:type="gramStart"/>
      <w:r w:rsidR="0024227F" w:rsidRPr="0024227F">
        <w:rPr>
          <w:rFonts w:eastAsiaTheme="minorEastAsia" w:hint="eastAsia"/>
          <w:bCs/>
        </w:rPr>
        <w:t>作出</w:t>
      </w:r>
      <w:proofErr w:type="gramEnd"/>
      <w:r w:rsidR="0024227F" w:rsidRPr="0024227F">
        <w:rPr>
          <w:rFonts w:eastAsiaTheme="minorEastAsia" w:hint="eastAsia"/>
          <w:bCs/>
        </w:rPr>
        <w:t>规定。</w:t>
      </w:r>
    </w:p>
    <w:p w:rsidR="0024227F" w:rsidRPr="0024227F" w:rsidRDefault="0024227F" w:rsidP="0024227F">
      <w:pPr>
        <w:autoSpaceDE w:val="0"/>
        <w:autoSpaceDN w:val="0"/>
        <w:adjustRightInd w:val="0"/>
        <w:spacing w:line="360" w:lineRule="exact"/>
        <w:ind w:firstLineChars="200" w:firstLine="420"/>
        <w:rPr>
          <w:rFonts w:eastAsiaTheme="minorEastAsia"/>
          <w:bCs/>
        </w:rPr>
      </w:pPr>
      <w:r w:rsidRPr="0024227F">
        <w:rPr>
          <w:rFonts w:eastAsiaTheme="minorEastAsia" w:hint="eastAsia"/>
          <w:bCs/>
        </w:rPr>
        <w:t>自然排烟窗一定要安装牢固，否则送风机一打开，会对自然排烟窗产生一定的压力，可能会造成自然排烟窗的脱落，影响排烟系统的正常运行，</w:t>
      </w:r>
      <w:proofErr w:type="gramStart"/>
      <w:r w:rsidRPr="0024227F">
        <w:rPr>
          <w:rFonts w:eastAsiaTheme="minorEastAsia" w:hint="eastAsia"/>
          <w:bCs/>
        </w:rPr>
        <w:t>给人员</w:t>
      </w:r>
      <w:proofErr w:type="gramEnd"/>
      <w:r w:rsidRPr="0024227F">
        <w:rPr>
          <w:rFonts w:eastAsiaTheme="minorEastAsia" w:hint="eastAsia"/>
          <w:bCs/>
        </w:rPr>
        <w:t>的生命安全带来威胁。</w:t>
      </w:r>
    </w:p>
    <w:p w:rsidR="00EB10B2" w:rsidRDefault="0024227F" w:rsidP="0024227F">
      <w:pPr>
        <w:autoSpaceDE w:val="0"/>
        <w:autoSpaceDN w:val="0"/>
        <w:adjustRightInd w:val="0"/>
        <w:spacing w:line="360" w:lineRule="exact"/>
        <w:ind w:firstLineChars="200" w:firstLine="420"/>
        <w:rPr>
          <w:rFonts w:eastAsiaTheme="minorEastAsia"/>
          <w:bCs/>
        </w:rPr>
      </w:pPr>
      <w:r w:rsidRPr="0024227F">
        <w:rPr>
          <w:rFonts w:eastAsiaTheme="minorEastAsia" w:hint="eastAsia"/>
          <w:bCs/>
        </w:rPr>
        <w:lastRenderedPageBreak/>
        <w:t>自然排烟窗的安装位置应按设计要求设置，不能随意更改，否则会影响系统的效率。通过调试时手动开启及复位测试，能及时发现系统安装及产品质量上存在的问题，并及时排除，以保证系统能可靠、正常地运行。</w:t>
      </w:r>
    </w:p>
    <w:p w:rsidR="0024227F" w:rsidRDefault="0024227F" w:rsidP="0024227F">
      <w:pPr>
        <w:autoSpaceDE w:val="0"/>
        <w:autoSpaceDN w:val="0"/>
        <w:adjustRightInd w:val="0"/>
        <w:spacing w:line="360" w:lineRule="exact"/>
        <w:rPr>
          <w:rFonts w:eastAsiaTheme="minorEastAsia"/>
          <w:bCs/>
        </w:rPr>
      </w:pPr>
      <w:r>
        <w:rPr>
          <w:rFonts w:ascii="黑体" w:eastAsia="黑体" w:hAnsi="黑体"/>
        </w:rPr>
        <w:t>5</w:t>
      </w:r>
      <w:r w:rsidRPr="001E0C92">
        <w:rPr>
          <w:rFonts w:ascii="黑体" w:eastAsia="黑体" w:hAnsi="黑体"/>
        </w:rPr>
        <w:t>.</w:t>
      </w:r>
      <w:r>
        <w:rPr>
          <w:rFonts w:ascii="黑体" w:eastAsia="黑体" w:hAnsi="黑体"/>
        </w:rPr>
        <w:t>2</w:t>
      </w:r>
      <w:r w:rsidRPr="001E0C92">
        <w:rPr>
          <w:rFonts w:ascii="黑体" w:eastAsia="黑体" w:hAnsi="黑体"/>
        </w:rPr>
        <w:t>.</w:t>
      </w:r>
      <w:r>
        <w:rPr>
          <w:rFonts w:ascii="黑体" w:eastAsia="黑体" w:hAnsi="黑体"/>
        </w:rPr>
        <w:t>6</w:t>
      </w:r>
      <w:r w:rsidRPr="001E0C92">
        <w:rPr>
          <w:rFonts w:hint="eastAsia"/>
        </w:rPr>
        <w:t xml:space="preserve">  </w:t>
      </w:r>
      <w:r w:rsidRPr="0024227F">
        <w:rPr>
          <w:rFonts w:eastAsiaTheme="minorEastAsia" w:hint="eastAsia"/>
          <w:bCs/>
        </w:rPr>
        <w:t>本条文规定了自动排烟窗的联动调试方法及要求。一旦发生火灾，火灾自动报警系统应能联动自动排烟窗、自动补风口、补风机和</w:t>
      </w:r>
      <w:proofErr w:type="gramStart"/>
      <w:r w:rsidRPr="0024227F">
        <w:rPr>
          <w:rFonts w:eastAsiaTheme="minorEastAsia" w:hint="eastAsia"/>
          <w:bCs/>
        </w:rPr>
        <w:t>活动挡烟垂壁</w:t>
      </w:r>
      <w:proofErr w:type="gramEnd"/>
      <w:r w:rsidRPr="0024227F">
        <w:rPr>
          <w:rFonts w:eastAsiaTheme="minorEastAsia" w:hint="eastAsia"/>
          <w:bCs/>
        </w:rPr>
        <w:t>等设备动作，以保证排烟系统的正常运行。</w:t>
      </w:r>
    </w:p>
    <w:p w:rsidR="00EB10B2" w:rsidRPr="0024227F" w:rsidRDefault="0024227F" w:rsidP="0024227F">
      <w:pPr>
        <w:autoSpaceDE w:val="0"/>
        <w:autoSpaceDN w:val="0"/>
        <w:adjustRightInd w:val="0"/>
        <w:spacing w:line="360" w:lineRule="exact"/>
        <w:rPr>
          <w:rFonts w:eastAsiaTheme="minorEastAsia"/>
          <w:bCs/>
        </w:rPr>
      </w:pPr>
      <w:r>
        <w:rPr>
          <w:rFonts w:ascii="黑体" w:eastAsia="黑体" w:hAnsi="黑体"/>
        </w:rPr>
        <w:t>5</w:t>
      </w:r>
      <w:r w:rsidRPr="001E0C92">
        <w:rPr>
          <w:rFonts w:ascii="黑体" w:eastAsia="黑体" w:hAnsi="黑体"/>
        </w:rPr>
        <w:t>.</w:t>
      </w:r>
      <w:r>
        <w:rPr>
          <w:rFonts w:ascii="黑体" w:eastAsia="黑体" w:hAnsi="黑体"/>
        </w:rPr>
        <w:t>2</w:t>
      </w:r>
      <w:r w:rsidRPr="001E0C92">
        <w:rPr>
          <w:rFonts w:ascii="黑体" w:eastAsia="黑体" w:hAnsi="黑体"/>
        </w:rPr>
        <w:t>.</w:t>
      </w:r>
      <w:r>
        <w:rPr>
          <w:rFonts w:ascii="黑体" w:eastAsia="黑体" w:hAnsi="黑体"/>
        </w:rPr>
        <w:t>8</w:t>
      </w:r>
      <w:r w:rsidRPr="001E0C92">
        <w:rPr>
          <w:rFonts w:hint="eastAsia"/>
        </w:rPr>
        <w:t xml:space="preserve">  </w:t>
      </w:r>
      <w:r w:rsidRPr="0024227F">
        <w:rPr>
          <w:rFonts w:eastAsiaTheme="minorEastAsia" w:hint="eastAsia"/>
          <w:bCs/>
        </w:rPr>
        <w:t>本条文规定了机械补</w:t>
      </w:r>
      <w:proofErr w:type="gramStart"/>
      <w:r w:rsidRPr="0024227F">
        <w:rPr>
          <w:rFonts w:eastAsiaTheme="minorEastAsia" w:hint="eastAsia"/>
          <w:bCs/>
        </w:rPr>
        <w:t>风系统</w:t>
      </w:r>
      <w:proofErr w:type="gramEnd"/>
      <w:r w:rsidRPr="0024227F">
        <w:rPr>
          <w:rFonts w:eastAsiaTheme="minorEastAsia" w:hint="eastAsia"/>
          <w:bCs/>
        </w:rPr>
        <w:t>设备安装、运转与调试应满足的标准要求。</w:t>
      </w:r>
    </w:p>
    <w:p w:rsidR="00D7405A" w:rsidRPr="00EB10B2" w:rsidRDefault="00D7405A" w:rsidP="00D7405A">
      <w:pPr>
        <w:autoSpaceDE w:val="0"/>
        <w:autoSpaceDN w:val="0"/>
        <w:adjustRightInd w:val="0"/>
        <w:spacing w:line="360" w:lineRule="exact"/>
        <w:rPr>
          <w:rFonts w:eastAsiaTheme="minorEastAsia"/>
          <w:bCs/>
        </w:rPr>
      </w:pPr>
    </w:p>
    <w:p w:rsidR="00D7405A" w:rsidRPr="00D7405A" w:rsidRDefault="00D7405A" w:rsidP="00D7405A">
      <w:pPr>
        <w:autoSpaceDE w:val="0"/>
        <w:autoSpaceDN w:val="0"/>
        <w:adjustRightInd w:val="0"/>
        <w:spacing w:line="360" w:lineRule="exact"/>
        <w:rPr>
          <w:rFonts w:eastAsiaTheme="minorEastAsia"/>
          <w:bCs/>
        </w:rPr>
      </w:pPr>
    </w:p>
    <w:p w:rsidR="00D7405A" w:rsidRPr="00D7405A" w:rsidRDefault="00D7405A" w:rsidP="00D7405A">
      <w:pPr>
        <w:autoSpaceDE w:val="0"/>
        <w:autoSpaceDN w:val="0"/>
        <w:adjustRightInd w:val="0"/>
        <w:spacing w:line="360" w:lineRule="exact"/>
        <w:rPr>
          <w:rFonts w:eastAsiaTheme="minorEastAsia"/>
          <w:bCs/>
        </w:rPr>
      </w:pPr>
    </w:p>
    <w:p w:rsidR="0024227F" w:rsidRDefault="0024227F">
      <w:pPr>
        <w:widowControl/>
        <w:jc w:val="left"/>
        <w:rPr>
          <w:rFonts w:eastAsiaTheme="minorEastAsia"/>
          <w:bCs/>
        </w:rPr>
      </w:pPr>
      <w:r>
        <w:rPr>
          <w:rFonts w:eastAsiaTheme="minorEastAsia"/>
          <w:bCs/>
        </w:rPr>
        <w:br w:type="page"/>
      </w:r>
    </w:p>
    <w:p w:rsidR="0024227F" w:rsidRDefault="0024227F" w:rsidP="0024227F">
      <w:pPr>
        <w:pStyle w:val="11"/>
        <w:spacing w:line="377" w:lineRule="auto"/>
        <w:outlineLvl w:val="2"/>
      </w:pPr>
      <w:r w:rsidRPr="000A57CC">
        <w:rPr>
          <w:rFonts w:hint="eastAsia"/>
        </w:rPr>
        <w:lastRenderedPageBreak/>
        <w:t xml:space="preserve">6  </w:t>
      </w:r>
      <w:proofErr w:type="gramStart"/>
      <w:r>
        <w:rPr>
          <w:rFonts w:hint="eastAsia"/>
        </w:rPr>
        <w:t>验</w:t>
      </w:r>
      <w:proofErr w:type="gramEnd"/>
      <w:r>
        <w:rPr>
          <w:rFonts w:hint="eastAsia"/>
        </w:rPr>
        <w:t xml:space="preserve">  </w:t>
      </w:r>
      <w:r>
        <w:rPr>
          <w:rFonts w:hint="eastAsia"/>
        </w:rPr>
        <w:t>收</w:t>
      </w:r>
    </w:p>
    <w:p w:rsidR="0024227F" w:rsidRPr="0024227F" w:rsidRDefault="0024227F" w:rsidP="0024227F">
      <w:pPr>
        <w:autoSpaceDE w:val="0"/>
        <w:autoSpaceDN w:val="0"/>
        <w:adjustRightInd w:val="0"/>
        <w:spacing w:line="360" w:lineRule="exact"/>
        <w:rPr>
          <w:rFonts w:eastAsiaTheme="minorEastAsia"/>
          <w:bCs/>
        </w:rPr>
      </w:pPr>
      <w:r>
        <w:rPr>
          <w:rFonts w:ascii="黑体" w:eastAsia="黑体" w:hAnsi="黑体"/>
        </w:rPr>
        <w:t>6</w:t>
      </w:r>
      <w:r w:rsidRPr="001E0C92">
        <w:rPr>
          <w:rFonts w:ascii="黑体" w:eastAsia="黑体" w:hAnsi="黑体"/>
        </w:rPr>
        <w:t>.</w:t>
      </w:r>
      <w:r>
        <w:rPr>
          <w:rFonts w:ascii="黑体" w:eastAsia="黑体" w:hAnsi="黑体"/>
        </w:rPr>
        <w:t>0</w:t>
      </w:r>
      <w:r w:rsidRPr="001E0C92">
        <w:rPr>
          <w:rFonts w:ascii="黑体" w:eastAsia="黑体" w:hAnsi="黑体"/>
        </w:rPr>
        <w:t>.</w:t>
      </w:r>
      <w:r>
        <w:rPr>
          <w:rFonts w:ascii="黑体" w:eastAsia="黑体" w:hAnsi="黑体"/>
        </w:rPr>
        <w:t>2</w:t>
      </w:r>
      <w:r w:rsidRPr="001E0C92">
        <w:rPr>
          <w:rFonts w:hint="eastAsia"/>
        </w:rPr>
        <w:t xml:space="preserve">  </w:t>
      </w:r>
      <w:r w:rsidRPr="0024227F">
        <w:rPr>
          <w:rFonts w:eastAsiaTheme="minorEastAsia" w:hint="eastAsia"/>
          <w:bCs/>
        </w:rPr>
        <w:t>本条文规定了自然排烟窗工程竣工验收前，申请单位应提交的技术文件。</w:t>
      </w:r>
    </w:p>
    <w:p w:rsidR="0024227F" w:rsidRPr="0024227F" w:rsidRDefault="0024227F" w:rsidP="0024227F">
      <w:pPr>
        <w:autoSpaceDE w:val="0"/>
        <w:autoSpaceDN w:val="0"/>
        <w:adjustRightInd w:val="0"/>
        <w:spacing w:line="360" w:lineRule="exact"/>
        <w:rPr>
          <w:rFonts w:eastAsiaTheme="minorEastAsia"/>
          <w:bCs/>
        </w:rPr>
      </w:pPr>
      <w:r>
        <w:rPr>
          <w:rFonts w:ascii="黑体" w:eastAsia="黑体" w:hAnsi="黑体"/>
        </w:rPr>
        <w:t>6</w:t>
      </w:r>
      <w:r w:rsidRPr="001E0C92">
        <w:rPr>
          <w:rFonts w:ascii="黑体" w:eastAsia="黑体" w:hAnsi="黑体"/>
        </w:rPr>
        <w:t>.</w:t>
      </w:r>
      <w:r>
        <w:rPr>
          <w:rFonts w:ascii="黑体" w:eastAsia="黑体" w:hAnsi="黑体"/>
        </w:rPr>
        <w:t>0</w:t>
      </w:r>
      <w:r w:rsidRPr="001E0C92">
        <w:rPr>
          <w:rFonts w:ascii="黑体" w:eastAsia="黑体" w:hAnsi="黑体"/>
        </w:rPr>
        <w:t>.</w:t>
      </w:r>
      <w:r>
        <w:rPr>
          <w:rFonts w:ascii="黑体" w:eastAsia="黑体" w:hAnsi="黑体"/>
        </w:rPr>
        <w:t>3</w:t>
      </w:r>
      <w:r w:rsidRPr="0024227F">
        <w:rPr>
          <w:rFonts w:eastAsia="黑体"/>
        </w:rPr>
        <w:t>~</w:t>
      </w:r>
      <w:r>
        <w:rPr>
          <w:rFonts w:ascii="黑体" w:eastAsia="黑体" w:hAnsi="黑体"/>
        </w:rPr>
        <w:t>6</w:t>
      </w:r>
      <w:r w:rsidRPr="0024227F">
        <w:rPr>
          <w:rFonts w:ascii="黑体" w:eastAsia="黑体" w:hAnsi="黑体"/>
        </w:rPr>
        <w:t>.</w:t>
      </w:r>
      <w:r>
        <w:rPr>
          <w:rFonts w:ascii="黑体" w:eastAsia="黑体" w:hAnsi="黑体"/>
        </w:rPr>
        <w:t>0</w:t>
      </w:r>
      <w:r w:rsidRPr="0024227F">
        <w:rPr>
          <w:rFonts w:ascii="黑体" w:eastAsia="黑体" w:hAnsi="黑体"/>
        </w:rPr>
        <w:t>.</w:t>
      </w:r>
      <w:r>
        <w:rPr>
          <w:rFonts w:ascii="黑体" w:eastAsia="黑体" w:hAnsi="黑体"/>
        </w:rPr>
        <w:t>6</w:t>
      </w:r>
      <w:r w:rsidRPr="001E0C92">
        <w:rPr>
          <w:rFonts w:hint="eastAsia"/>
        </w:rPr>
        <w:t xml:space="preserve">  </w:t>
      </w:r>
      <w:r w:rsidRPr="0024227F">
        <w:rPr>
          <w:rFonts w:eastAsiaTheme="minorEastAsia" w:hint="eastAsia"/>
          <w:bCs/>
        </w:rPr>
        <w:t>本条文规定了自然排烟窗的各项验收内容及要求，测试方法可参照</w:t>
      </w:r>
      <w:r w:rsidRPr="0024227F">
        <w:rPr>
          <w:rFonts w:eastAsiaTheme="minorEastAsia" w:hint="eastAsia"/>
          <w:bCs/>
        </w:rPr>
        <w:t>5.2</w:t>
      </w:r>
      <w:r>
        <w:rPr>
          <w:rFonts w:eastAsiaTheme="minorEastAsia" w:hint="eastAsia"/>
          <w:bCs/>
        </w:rPr>
        <w:t>节</w:t>
      </w:r>
      <w:r w:rsidRPr="0024227F">
        <w:rPr>
          <w:rFonts w:eastAsiaTheme="minorEastAsia" w:hint="eastAsia"/>
          <w:bCs/>
        </w:rPr>
        <w:t>。</w:t>
      </w:r>
    </w:p>
    <w:p w:rsidR="0024227F" w:rsidRPr="0024227F" w:rsidRDefault="0024227F" w:rsidP="0024227F">
      <w:pPr>
        <w:autoSpaceDE w:val="0"/>
        <w:autoSpaceDN w:val="0"/>
        <w:adjustRightInd w:val="0"/>
        <w:spacing w:line="360" w:lineRule="exact"/>
        <w:rPr>
          <w:rFonts w:eastAsiaTheme="minorEastAsia"/>
          <w:bCs/>
        </w:rPr>
      </w:pPr>
      <w:r>
        <w:rPr>
          <w:rFonts w:ascii="黑体" w:eastAsia="黑体" w:hAnsi="黑体"/>
        </w:rPr>
        <w:t>6</w:t>
      </w:r>
      <w:r w:rsidRPr="001E0C92">
        <w:rPr>
          <w:rFonts w:ascii="黑体" w:eastAsia="黑体" w:hAnsi="黑体"/>
        </w:rPr>
        <w:t>.</w:t>
      </w:r>
      <w:r>
        <w:rPr>
          <w:rFonts w:ascii="黑体" w:eastAsia="黑体" w:hAnsi="黑体"/>
        </w:rPr>
        <w:t>0</w:t>
      </w:r>
      <w:r w:rsidRPr="001E0C92">
        <w:rPr>
          <w:rFonts w:ascii="黑体" w:eastAsia="黑体" w:hAnsi="黑体"/>
        </w:rPr>
        <w:t>.</w:t>
      </w:r>
      <w:r>
        <w:rPr>
          <w:rFonts w:ascii="黑体" w:eastAsia="黑体" w:hAnsi="黑体"/>
        </w:rPr>
        <w:t>7</w:t>
      </w:r>
      <w:r w:rsidRPr="001E0C92">
        <w:rPr>
          <w:rFonts w:hint="eastAsia"/>
        </w:rPr>
        <w:t xml:space="preserve">  </w:t>
      </w:r>
      <w:r w:rsidRPr="0024227F">
        <w:rPr>
          <w:rFonts w:eastAsiaTheme="minorEastAsia" w:hint="eastAsia"/>
          <w:bCs/>
        </w:rPr>
        <w:t>室内净空高度超过</w:t>
      </w:r>
      <w:r w:rsidRPr="0024227F">
        <w:rPr>
          <w:rFonts w:eastAsiaTheme="minorEastAsia" w:hint="eastAsia"/>
          <w:bCs/>
        </w:rPr>
        <w:t xml:space="preserve">12m </w:t>
      </w:r>
      <w:r w:rsidRPr="0024227F">
        <w:rPr>
          <w:rFonts w:eastAsiaTheme="minorEastAsia" w:hint="eastAsia"/>
          <w:bCs/>
        </w:rPr>
        <w:t>的场所采用自然排烟方式时，由于空间高，烟气可能在上升过程中由于温度降低、浮力下降而无法从排烟口有效排出，尤其是对空间结构比较复杂</w:t>
      </w:r>
      <w:r>
        <w:rPr>
          <w:rFonts w:eastAsiaTheme="minorEastAsia" w:hint="eastAsia"/>
          <w:bCs/>
        </w:rPr>
        <w:t>的高大空间场所，因此建议此类场所通过实体热</w:t>
      </w:r>
      <w:proofErr w:type="gramStart"/>
      <w:r>
        <w:rPr>
          <w:rFonts w:eastAsiaTheme="minorEastAsia" w:hint="eastAsia"/>
          <w:bCs/>
        </w:rPr>
        <w:t>烟试验</w:t>
      </w:r>
      <w:proofErr w:type="gramEnd"/>
      <w:r>
        <w:rPr>
          <w:rFonts w:eastAsiaTheme="minorEastAsia" w:hint="eastAsia"/>
          <w:bCs/>
        </w:rPr>
        <w:t>来检验排烟效果</w:t>
      </w:r>
      <w:r w:rsidRPr="0024227F">
        <w:rPr>
          <w:rFonts w:eastAsiaTheme="minorEastAsia" w:hint="eastAsia"/>
          <w:bCs/>
        </w:rPr>
        <w:t>。</w:t>
      </w:r>
    </w:p>
    <w:p w:rsidR="0024227F" w:rsidRPr="0024227F" w:rsidRDefault="0024227F" w:rsidP="0024227F">
      <w:pPr>
        <w:autoSpaceDE w:val="0"/>
        <w:autoSpaceDN w:val="0"/>
        <w:adjustRightInd w:val="0"/>
        <w:spacing w:line="360" w:lineRule="exact"/>
        <w:rPr>
          <w:rFonts w:eastAsiaTheme="minorEastAsia"/>
          <w:bCs/>
        </w:rPr>
      </w:pPr>
      <w:r>
        <w:rPr>
          <w:rFonts w:ascii="黑体" w:eastAsia="黑体" w:hAnsi="黑体"/>
        </w:rPr>
        <w:t>6</w:t>
      </w:r>
      <w:r w:rsidRPr="001E0C92">
        <w:rPr>
          <w:rFonts w:ascii="黑体" w:eastAsia="黑体" w:hAnsi="黑体"/>
        </w:rPr>
        <w:t>.</w:t>
      </w:r>
      <w:r>
        <w:rPr>
          <w:rFonts w:ascii="黑体" w:eastAsia="黑体" w:hAnsi="黑体"/>
        </w:rPr>
        <w:t>0</w:t>
      </w:r>
      <w:r w:rsidRPr="001E0C92">
        <w:rPr>
          <w:rFonts w:ascii="黑体" w:eastAsia="黑体" w:hAnsi="黑体"/>
        </w:rPr>
        <w:t>.</w:t>
      </w:r>
      <w:r>
        <w:rPr>
          <w:rFonts w:ascii="黑体" w:eastAsia="黑体" w:hAnsi="黑体"/>
        </w:rPr>
        <w:t>8</w:t>
      </w:r>
      <w:r w:rsidRPr="001E0C92">
        <w:rPr>
          <w:rFonts w:hint="eastAsia"/>
        </w:rPr>
        <w:t xml:space="preserve">  </w:t>
      </w:r>
      <w:r w:rsidRPr="0024227F">
        <w:rPr>
          <w:rFonts w:eastAsiaTheme="minorEastAsia" w:hint="eastAsia"/>
          <w:bCs/>
        </w:rPr>
        <w:t>本条文规定了验收的判定条件。</w:t>
      </w:r>
    </w:p>
    <w:p w:rsidR="00D7405A" w:rsidRPr="0024227F" w:rsidRDefault="00D7405A" w:rsidP="00D7405A">
      <w:pPr>
        <w:autoSpaceDE w:val="0"/>
        <w:autoSpaceDN w:val="0"/>
        <w:adjustRightInd w:val="0"/>
        <w:spacing w:line="360" w:lineRule="exact"/>
        <w:rPr>
          <w:rFonts w:eastAsiaTheme="minorEastAsia"/>
          <w:bCs/>
        </w:rPr>
      </w:pPr>
    </w:p>
    <w:p w:rsidR="0024227F" w:rsidRPr="00D7405A" w:rsidRDefault="0024227F" w:rsidP="00D7405A">
      <w:pPr>
        <w:autoSpaceDE w:val="0"/>
        <w:autoSpaceDN w:val="0"/>
        <w:adjustRightInd w:val="0"/>
        <w:spacing w:line="360" w:lineRule="exact"/>
        <w:rPr>
          <w:rFonts w:eastAsiaTheme="minorEastAsia"/>
          <w:bCs/>
        </w:rPr>
      </w:pPr>
    </w:p>
    <w:p w:rsidR="0024227F" w:rsidRDefault="0024227F">
      <w:pPr>
        <w:widowControl/>
        <w:jc w:val="left"/>
        <w:rPr>
          <w:rFonts w:eastAsiaTheme="minorEastAsia"/>
          <w:bCs/>
        </w:rPr>
      </w:pPr>
      <w:r>
        <w:rPr>
          <w:rFonts w:eastAsiaTheme="minorEastAsia"/>
          <w:bCs/>
        </w:rPr>
        <w:br w:type="page"/>
      </w:r>
    </w:p>
    <w:p w:rsidR="0024227F" w:rsidRPr="0030124A" w:rsidRDefault="0024227F" w:rsidP="0024227F">
      <w:pPr>
        <w:pStyle w:val="11"/>
        <w:spacing w:line="377" w:lineRule="auto"/>
        <w:outlineLvl w:val="2"/>
      </w:pPr>
      <w:r w:rsidRPr="000A57CC">
        <w:rPr>
          <w:rFonts w:hint="eastAsia"/>
        </w:rPr>
        <w:lastRenderedPageBreak/>
        <w:t xml:space="preserve">7  </w:t>
      </w:r>
      <w:r w:rsidRPr="000A57CC">
        <w:rPr>
          <w:rFonts w:hint="eastAsia"/>
        </w:rPr>
        <w:t>维护管理</w:t>
      </w:r>
    </w:p>
    <w:p w:rsidR="0024227F" w:rsidRPr="0024227F" w:rsidRDefault="0024227F" w:rsidP="0024227F">
      <w:pPr>
        <w:autoSpaceDE w:val="0"/>
        <w:autoSpaceDN w:val="0"/>
        <w:adjustRightInd w:val="0"/>
        <w:spacing w:line="360" w:lineRule="exact"/>
        <w:rPr>
          <w:rFonts w:eastAsiaTheme="minorEastAsia"/>
          <w:bCs/>
        </w:rPr>
      </w:pPr>
      <w:r>
        <w:rPr>
          <w:rFonts w:ascii="黑体" w:eastAsia="黑体" w:hAnsi="黑体"/>
        </w:rPr>
        <w:t>7</w:t>
      </w:r>
      <w:r w:rsidRPr="001E0C92">
        <w:rPr>
          <w:rFonts w:ascii="黑体" w:eastAsia="黑体" w:hAnsi="黑体"/>
        </w:rPr>
        <w:t>.</w:t>
      </w:r>
      <w:r>
        <w:rPr>
          <w:rFonts w:ascii="黑体" w:eastAsia="黑体" w:hAnsi="黑体"/>
        </w:rPr>
        <w:t>0</w:t>
      </w:r>
      <w:r w:rsidRPr="001E0C92">
        <w:rPr>
          <w:rFonts w:ascii="黑体" w:eastAsia="黑体" w:hAnsi="黑体"/>
        </w:rPr>
        <w:t>.</w:t>
      </w:r>
      <w:r>
        <w:rPr>
          <w:rFonts w:ascii="黑体" w:eastAsia="黑体" w:hAnsi="黑体"/>
        </w:rPr>
        <w:t>2</w:t>
      </w:r>
      <w:r w:rsidRPr="001E0C92">
        <w:rPr>
          <w:rFonts w:hint="eastAsia"/>
        </w:rPr>
        <w:t xml:space="preserve">  </w:t>
      </w:r>
      <w:r w:rsidRPr="0024227F">
        <w:rPr>
          <w:rFonts w:eastAsiaTheme="minorEastAsia" w:hint="eastAsia"/>
          <w:bCs/>
        </w:rPr>
        <w:t>本条文规定了自然排烟窗投入使用后，应保存的资料。完整的技术资料、操作规程、各项报告及记录可为维护保养人</w:t>
      </w:r>
      <w:r>
        <w:rPr>
          <w:rFonts w:eastAsiaTheme="minorEastAsia" w:hint="eastAsia"/>
          <w:bCs/>
        </w:rPr>
        <w:t>员提供参考依据来进行正确有效的工作，也便于维护保养人员开展工作</w:t>
      </w:r>
      <w:r w:rsidRPr="0024227F">
        <w:rPr>
          <w:rFonts w:eastAsiaTheme="minorEastAsia" w:hint="eastAsia"/>
          <w:bCs/>
        </w:rPr>
        <w:t>。</w:t>
      </w:r>
    </w:p>
    <w:p w:rsidR="0024227F" w:rsidRPr="0024227F" w:rsidRDefault="0024227F" w:rsidP="0024227F">
      <w:pPr>
        <w:autoSpaceDE w:val="0"/>
        <w:autoSpaceDN w:val="0"/>
        <w:adjustRightInd w:val="0"/>
        <w:spacing w:line="360" w:lineRule="exact"/>
        <w:rPr>
          <w:rFonts w:eastAsiaTheme="minorEastAsia"/>
          <w:bCs/>
        </w:rPr>
      </w:pPr>
      <w:r>
        <w:rPr>
          <w:rFonts w:ascii="黑体" w:eastAsia="黑体" w:hAnsi="黑体"/>
        </w:rPr>
        <w:t>7</w:t>
      </w:r>
      <w:r w:rsidRPr="001E0C92">
        <w:rPr>
          <w:rFonts w:ascii="黑体" w:eastAsia="黑体" w:hAnsi="黑体"/>
        </w:rPr>
        <w:t>.</w:t>
      </w:r>
      <w:r>
        <w:rPr>
          <w:rFonts w:ascii="黑体" w:eastAsia="黑体" w:hAnsi="黑体"/>
        </w:rPr>
        <w:t>0</w:t>
      </w:r>
      <w:r w:rsidRPr="001E0C92">
        <w:rPr>
          <w:rFonts w:ascii="黑体" w:eastAsia="黑体" w:hAnsi="黑体"/>
        </w:rPr>
        <w:t>.</w:t>
      </w:r>
      <w:r>
        <w:rPr>
          <w:rFonts w:ascii="黑体" w:eastAsia="黑体" w:hAnsi="黑体"/>
        </w:rPr>
        <w:t>3</w:t>
      </w:r>
      <w:r w:rsidRPr="001E0C92">
        <w:rPr>
          <w:rFonts w:hint="eastAsia"/>
        </w:rPr>
        <w:t xml:space="preserve">  </w:t>
      </w:r>
      <w:r w:rsidRPr="0024227F">
        <w:rPr>
          <w:rFonts w:eastAsiaTheme="minorEastAsia" w:hint="eastAsia"/>
          <w:bCs/>
        </w:rPr>
        <w:t>自然排烟窗应时</w:t>
      </w:r>
      <w:proofErr w:type="gramStart"/>
      <w:r w:rsidRPr="0024227F">
        <w:rPr>
          <w:rFonts w:eastAsiaTheme="minorEastAsia" w:hint="eastAsia"/>
          <w:bCs/>
        </w:rPr>
        <w:t>刻处于</w:t>
      </w:r>
      <w:proofErr w:type="gramEnd"/>
      <w:r w:rsidRPr="0024227F">
        <w:rPr>
          <w:rFonts w:eastAsiaTheme="minorEastAsia" w:hint="eastAsia"/>
          <w:bCs/>
        </w:rPr>
        <w:t>良好的工作状态。在排烟窗使用一定时间后，其可靠性可能会降低，工作效率会下降，因此，要通过定期的对其进行维护和保养来保证正常的工作状态。</w:t>
      </w:r>
    </w:p>
    <w:p w:rsidR="0024227F" w:rsidRPr="0024227F" w:rsidRDefault="0024227F" w:rsidP="0024227F">
      <w:pPr>
        <w:autoSpaceDE w:val="0"/>
        <w:autoSpaceDN w:val="0"/>
        <w:adjustRightInd w:val="0"/>
        <w:spacing w:line="360" w:lineRule="exact"/>
        <w:rPr>
          <w:rFonts w:eastAsiaTheme="minorEastAsia"/>
          <w:bCs/>
        </w:rPr>
      </w:pPr>
      <w:r>
        <w:rPr>
          <w:rFonts w:ascii="黑体" w:eastAsia="黑体" w:hAnsi="黑体"/>
        </w:rPr>
        <w:t>7</w:t>
      </w:r>
      <w:r w:rsidRPr="001E0C92">
        <w:rPr>
          <w:rFonts w:ascii="黑体" w:eastAsia="黑体" w:hAnsi="黑体"/>
        </w:rPr>
        <w:t>.</w:t>
      </w:r>
      <w:r>
        <w:rPr>
          <w:rFonts w:ascii="黑体" w:eastAsia="黑体" w:hAnsi="黑体"/>
        </w:rPr>
        <w:t>0</w:t>
      </w:r>
      <w:r w:rsidRPr="001E0C92">
        <w:rPr>
          <w:rFonts w:ascii="黑体" w:eastAsia="黑体" w:hAnsi="黑体"/>
        </w:rPr>
        <w:t>.</w:t>
      </w:r>
      <w:r>
        <w:rPr>
          <w:rFonts w:ascii="黑体" w:eastAsia="黑体" w:hAnsi="黑体"/>
        </w:rPr>
        <w:t>4</w:t>
      </w:r>
      <w:r w:rsidRPr="001E0C92">
        <w:rPr>
          <w:rFonts w:hint="eastAsia"/>
        </w:rPr>
        <w:t xml:space="preserve">  </w:t>
      </w:r>
      <w:r w:rsidRPr="0024227F">
        <w:rPr>
          <w:rFonts w:eastAsiaTheme="minorEastAsia" w:hint="eastAsia"/>
          <w:bCs/>
        </w:rPr>
        <w:t>维护</w:t>
      </w:r>
      <w:r>
        <w:rPr>
          <w:rFonts w:eastAsiaTheme="minorEastAsia" w:hint="eastAsia"/>
          <w:bCs/>
        </w:rPr>
        <w:t>、管理人员承担了系统可靠运行的职责，应当经过专业培训，持证上岗</w:t>
      </w:r>
      <w:r w:rsidRPr="0024227F">
        <w:rPr>
          <w:rFonts w:eastAsiaTheme="minorEastAsia" w:hint="eastAsia"/>
          <w:bCs/>
        </w:rPr>
        <w:t>。</w:t>
      </w:r>
    </w:p>
    <w:p w:rsidR="0024227F" w:rsidRPr="0024227F" w:rsidRDefault="0024227F" w:rsidP="0024227F">
      <w:pPr>
        <w:autoSpaceDE w:val="0"/>
        <w:autoSpaceDN w:val="0"/>
        <w:adjustRightInd w:val="0"/>
        <w:spacing w:line="360" w:lineRule="exact"/>
        <w:rPr>
          <w:rFonts w:eastAsiaTheme="minorEastAsia"/>
          <w:bCs/>
        </w:rPr>
      </w:pPr>
      <w:r>
        <w:rPr>
          <w:rFonts w:ascii="黑体" w:eastAsia="黑体" w:hAnsi="黑体"/>
        </w:rPr>
        <w:t>7</w:t>
      </w:r>
      <w:r w:rsidRPr="001E0C92">
        <w:rPr>
          <w:rFonts w:ascii="黑体" w:eastAsia="黑体" w:hAnsi="黑体"/>
        </w:rPr>
        <w:t>.</w:t>
      </w:r>
      <w:r>
        <w:rPr>
          <w:rFonts w:ascii="黑体" w:eastAsia="黑体" w:hAnsi="黑体"/>
        </w:rPr>
        <w:t>0</w:t>
      </w:r>
      <w:r w:rsidRPr="001E0C92">
        <w:rPr>
          <w:rFonts w:ascii="黑体" w:eastAsia="黑体" w:hAnsi="黑体"/>
        </w:rPr>
        <w:t>.</w:t>
      </w:r>
      <w:r>
        <w:rPr>
          <w:rFonts w:ascii="黑体" w:eastAsia="黑体" w:hAnsi="黑体"/>
        </w:rPr>
        <w:t>5</w:t>
      </w:r>
      <w:r w:rsidRPr="001E0C92">
        <w:rPr>
          <w:rFonts w:hint="eastAsia"/>
        </w:rPr>
        <w:t xml:space="preserve">  </w:t>
      </w:r>
      <w:r w:rsidRPr="0024227F">
        <w:rPr>
          <w:rFonts w:eastAsiaTheme="minorEastAsia" w:hint="eastAsia"/>
          <w:bCs/>
        </w:rPr>
        <w:t>管理人员应定</w:t>
      </w:r>
      <w:r>
        <w:rPr>
          <w:rFonts w:eastAsiaTheme="minorEastAsia" w:hint="eastAsia"/>
          <w:bCs/>
        </w:rPr>
        <w:t>期对自然排烟窗进行检查及功能检测，以便能随时发现故障并予以解决</w:t>
      </w:r>
      <w:r w:rsidRPr="0024227F">
        <w:rPr>
          <w:rFonts w:eastAsiaTheme="minorEastAsia" w:hint="eastAsia"/>
          <w:bCs/>
        </w:rPr>
        <w:t>。</w:t>
      </w:r>
    </w:p>
    <w:p w:rsidR="0024227F" w:rsidRPr="0024227F" w:rsidRDefault="0024227F" w:rsidP="0024227F">
      <w:pPr>
        <w:autoSpaceDE w:val="0"/>
        <w:autoSpaceDN w:val="0"/>
        <w:adjustRightInd w:val="0"/>
        <w:spacing w:line="360" w:lineRule="exact"/>
        <w:rPr>
          <w:rFonts w:eastAsiaTheme="minorEastAsia"/>
          <w:bCs/>
        </w:rPr>
      </w:pPr>
      <w:r>
        <w:rPr>
          <w:rFonts w:ascii="黑体" w:eastAsia="黑体" w:hAnsi="黑体"/>
        </w:rPr>
        <w:t>7</w:t>
      </w:r>
      <w:r w:rsidRPr="001E0C92">
        <w:rPr>
          <w:rFonts w:ascii="黑体" w:eastAsia="黑体" w:hAnsi="黑体"/>
        </w:rPr>
        <w:t>.</w:t>
      </w:r>
      <w:r>
        <w:rPr>
          <w:rFonts w:ascii="黑体" w:eastAsia="黑体" w:hAnsi="黑体"/>
        </w:rPr>
        <w:t>0</w:t>
      </w:r>
      <w:r w:rsidRPr="001E0C92">
        <w:rPr>
          <w:rFonts w:ascii="黑体" w:eastAsia="黑体" w:hAnsi="黑体"/>
        </w:rPr>
        <w:t>.</w:t>
      </w:r>
      <w:r>
        <w:rPr>
          <w:rFonts w:ascii="黑体" w:eastAsia="黑体" w:hAnsi="黑体"/>
        </w:rPr>
        <w:t>6</w:t>
      </w:r>
      <w:r w:rsidRPr="001E0C92">
        <w:rPr>
          <w:rFonts w:hint="eastAsia"/>
        </w:rPr>
        <w:t xml:space="preserve">  </w:t>
      </w:r>
      <w:r w:rsidRPr="0024227F">
        <w:rPr>
          <w:rFonts w:eastAsiaTheme="minorEastAsia" w:hint="eastAsia"/>
          <w:bCs/>
        </w:rPr>
        <w:t>本条文规定了气动排烟窗空气压缩机的维护与保养执行的标准。</w:t>
      </w:r>
    </w:p>
    <w:p w:rsidR="00D7405A" w:rsidRPr="0024227F" w:rsidRDefault="00D7405A" w:rsidP="00D7405A">
      <w:pPr>
        <w:autoSpaceDE w:val="0"/>
        <w:autoSpaceDN w:val="0"/>
        <w:adjustRightInd w:val="0"/>
        <w:spacing w:line="360" w:lineRule="exact"/>
        <w:rPr>
          <w:rFonts w:eastAsiaTheme="minorEastAsia"/>
          <w:bCs/>
        </w:rPr>
      </w:pPr>
    </w:p>
    <w:p w:rsidR="0024227F" w:rsidRPr="00D7405A" w:rsidRDefault="0024227F" w:rsidP="00D7405A">
      <w:pPr>
        <w:autoSpaceDE w:val="0"/>
        <w:autoSpaceDN w:val="0"/>
        <w:adjustRightInd w:val="0"/>
        <w:spacing w:line="360" w:lineRule="exact"/>
        <w:rPr>
          <w:rFonts w:eastAsiaTheme="minorEastAsia"/>
          <w:bCs/>
        </w:rPr>
      </w:pPr>
    </w:p>
    <w:p w:rsidR="00D7405A" w:rsidRPr="00D7405A" w:rsidRDefault="00D7405A" w:rsidP="00D7405A">
      <w:pPr>
        <w:autoSpaceDE w:val="0"/>
        <w:autoSpaceDN w:val="0"/>
        <w:adjustRightInd w:val="0"/>
        <w:spacing w:line="360" w:lineRule="exact"/>
      </w:pPr>
    </w:p>
    <w:sectPr w:rsidR="00D7405A" w:rsidRPr="00D7405A" w:rsidSect="006E0323">
      <w:pgSz w:w="7938" w:h="11510"/>
      <w:pgMar w:top="1134" w:right="851" w:bottom="1134" w:left="851" w:header="851" w:footer="992" w:gutter="284"/>
      <w:pgNumType w:start="1"/>
      <w:cols w:space="425"/>
      <w:docGrid w:linePitch="318" w:charSpace="5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45E2" w:rsidRDefault="00B045E2">
      <w:r>
        <w:separator/>
      </w:r>
    </w:p>
  </w:endnote>
  <w:endnote w:type="continuationSeparator" w:id="0">
    <w:p w:rsidR="00B045E2" w:rsidRDefault="00B045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fixed"/>
    <w:sig w:usb0="00000001" w:usb1="080E0000" w:usb2="00000010" w:usb3="00000000" w:csb0="00040000"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FA9" w:rsidRDefault="00741FA9" w:rsidP="00E64E7B">
    <w:pPr>
      <w:pStyle w:val="ac"/>
      <w:framePr w:wrap="around" w:vAnchor="text" w:hAnchor="margin" w:xAlign="outside" w:y="1"/>
      <w:rPr>
        <w:rStyle w:val="ad"/>
      </w:rPr>
    </w:pPr>
    <w:r>
      <w:rPr>
        <w:rStyle w:val="ad"/>
      </w:rPr>
      <w:fldChar w:fldCharType="begin"/>
    </w:r>
    <w:r>
      <w:rPr>
        <w:rStyle w:val="ad"/>
      </w:rPr>
      <w:instrText xml:space="preserve">PAGE  </w:instrText>
    </w:r>
    <w:r>
      <w:rPr>
        <w:rStyle w:val="ad"/>
      </w:rPr>
      <w:fldChar w:fldCharType="end"/>
    </w:r>
  </w:p>
  <w:p w:rsidR="00741FA9" w:rsidRDefault="00741FA9">
    <w:pPr>
      <w:pStyle w:val="ac"/>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FA9" w:rsidRDefault="00741FA9" w:rsidP="00E64E7B">
    <w:pPr>
      <w:pStyle w:val="ac"/>
      <w:framePr w:wrap="around" w:vAnchor="text" w:hAnchor="margin" w:xAlign="outside" w:y="1"/>
      <w:rPr>
        <w:rStyle w:val="ad"/>
      </w:rPr>
    </w:pPr>
    <w:r>
      <w:rPr>
        <w:rStyle w:val="ad"/>
      </w:rPr>
      <w:fldChar w:fldCharType="begin"/>
    </w:r>
    <w:r>
      <w:rPr>
        <w:rStyle w:val="ad"/>
      </w:rPr>
      <w:instrText xml:space="preserve">PAGE  </w:instrText>
    </w:r>
    <w:r>
      <w:rPr>
        <w:rStyle w:val="ad"/>
      </w:rPr>
      <w:fldChar w:fldCharType="separate"/>
    </w:r>
    <w:r w:rsidR="00156712">
      <w:rPr>
        <w:rStyle w:val="ad"/>
        <w:noProof/>
      </w:rPr>
      <w:t>52</w:t>
    </w:r>
    <w:r>
      <w:rPr>
        <w:rStyle w:val="ad"/>
      </w:rPr>
      <w:fldChar w:fldCharType="end"/>
    </w:r>
  </w:p>
  <w:p w:rsidR="00741FA9" w:rsidRDefault="00741FA9">
    <w:pPr>
      <w:pStyle w:val="ac"/>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45E2" w:rsidRDefault="00B045E2">
      <w:r>
        <w:separator/>
      </w:r>
    </w:p>
  </w:footnote>
  <w:footnote w:type="continuationSeparator" w:id="0">
    <w:p w:rsidR="00B045E2" w:rsidRDefault="00B045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FA9" w:rsidRDefault="00741FA9" w:rsidP="006231F4">
    <w:pPr>
      <w:pStyle w:val="af0"/>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9919E8"/>
    <w:multiLevelType w:val="multilevel"/>
    <w:tmpl w:val="D2EC2BB0"/>
    <w:lvl w:ilvl="0">
      <w:start w:val="1"/>
      <w:numFmt w:val="decimal"/>
      <w:lvlText w:val="%1.  "/>
      <w:lvlJc w:val="center"/>
      <w:pPr>
        <w:tabs>
          <w:tab w:val="num" w:pos="360"/>
        </w:tabs>
        <w:ind w:left="0" w:firstLine="0"/>
      </w:pPr>
      <w:rPr>
        <w:rFonts w:hint="eastAsia"/>
      </w:rPr>
    </w:lvl>
    <w:lvl w:ilvl="1">
      <w:start w:val="1"/>
      <w:numFmt w:val="decimal"/>
      <w:lvlText w:val="%1.%2  "/>
      <w:lvlJc w:val="left"/>
      <w:pPr>
        <w:tabs>
          <w:tab w:val="num" w:pos="720"/>
        </w:tabs>
        <w:ind w:left="0" w:firstLine="0"/>
      </w:pPr>
      <w:rPr>
        <w:rFonts w:hint="eastAsia"/>
      </w:rPr>
    </w:lvl>
    <w:lvl w:ilvl="2">
      <w:start w:val="1"/>
      <w:numFmt w:val="decimal"/>
      <w:lvlText w:val="%1.%2.%3"/>
      <w:lvlJc w:val="left"/>
      <w:pPr>
        <w:tabs>
          <w:tab w:val="num" w:pos="720"/>
        </w:tabs>
        <w:ind w:left="0" w:firstLine="0"/>
      </w:pPr>
      <w:rPr>
        <w:rFonts w:ascii="Times New Roman" w:eastAsia="Times New Roman" w:hAnsi="Times New Roman" w:cs="Times New Roman"/>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
    <w:nsid w:val="1FC91163"/>
    <w:multiLevelType w:val="multilevel"/>
    <w:tmpl w:val="855EE140"/>
    <w:lvl w:ilvl="0">
      <w:start w:val="1"/>
      <w:numFmt w:val="decimal"/>
      <w:pStyle w:val="a"/>
      <w:suff w:val="nothing"/>
      <w:lvlText w:val="%1　"/>
      <w:lvlJc w:val="left"/>
      <w:pPr>
        <w:ind w:left="0" w:firstLine="0"/>
      </w:pPr>
      <w:rPr>
        <w:rFonts w:ascii="黑体" w:eastAsia="黑体" w:hAnsi="Times New Roman" w:hint="eastAsia"/>
        <w:b w:val="0"/>
        <w:i w:val="0"/>
        <w:sz w:val="21"/>
        <w:szCs w:val="21"/>
      </w:rPr>
    </w:lvl>
    <w:lvl w:ilvl="1">
      <w:start w:val="1"/>
      <w:numFmt w:val="decimal"/>
      <w:pStyle w:val="a0"/>
      <w:suff w:val="nothing"/>
      <w:lvlText w:val="%1.%2　"/>
      <w:lvlJc w:val="left"/>
      <w:pPr>
        <w:ind w:left="0" w:firstLine="0"/>
      </w:pPr>
      <w:rPr>
        <w:rFonts w:ascii="黑体" w:eastAsia="黑体" w:hAnsi="Times New Roman" w:cs="Times New Roman" w:hint="eastAsia"/>
        <w:b w:val="0"/>
        <w:bCs w:val="0"/>
        <w:i w:val="0"/>
        <w:iCs w:val="0"/>
        <w:caps w:val="0"/>
        <w:strike w:val="0"/>
        <w:dstrike w:val="0"/>
        <w:outline w:val="0"/>
        <w:shadow w:val="0"/>
        <w:emboss w:val="0"/>
        <w:imprint w:val="0"/>
        <w:vanish w:val="0"/>
        <w:spacing w:val="0"/>
        <w:kern w:val="0"/>
        <w:position w:val="0"/>
        <w:sz w:val="21"/>
        <w:szCs w:val="21"/>
        <w:u w:val="none"/>
        <w:vertAlign w:val="baseline"/>
        <w:em w:val="none"/>
      </w:rPr>
    </w:lvl>
    <w:lvl w:ilvl="2">
      <w:start w:val="1"/>
      <w:numFmt w:val="decimal"/>
      <w:pStyle w:val="a1"/>
      <w:suff w:val="nothing"/>
      <w:lvlText w:val="%1.%2.%3　"/>
      <w:lvlJc w:val="left"/>
      <w:pPr>
        <w:ind w:left="0" w:firstLine="0"/>
      </w:pPr>
      <w:rPr>
        <w:rFonts w:ascii="黑体" w:eastAsia="黑体" w:hAnsi="Times New Roman" w:hint="eastAsia"/>
        <w:b w:val="0"/>
        <w:i w:val="0"/>
        <w:sz w:val="21"/>
      </w:rPr>
    </w:lvl>
    <w:lvl w:ilvl="3">
      <w:start w:val="1"/>
      <w:numFmt w:val="decimal"/>
      <w:pStyle w:val="a2"/>
      <w:suff w:val="nothing"/>
      <w:lvlText w:val="%1.%2.%3.%4　"/>
      <w:lvlJc w:val="left"/>
      <w:pPr>
        <w:ind w:left="0" w:firstLine="0"/>
      </w:pPr>
      <w:rPr>
        <w:rFonts w:ascii="黑体" w:eastAsia="黑体" w:hAnsi="Times New Roman" w:hint="eastAsia"/>
        <w:b w:val="0"/>
        <w:i w:val="0"/>
        <w:sz w:val="21"/>
      </w:rPr>
    </w:lvl>
    <w:lvl w:ilvl="4">
      <w:start w:val="1"/>
      <w:numFmt w:val="decimal"/>
      <w:pStyle w:val="a3"/>
      <w:suff w:val="nothing"/>
      <w:lvlText w:val="%1.%2.%3.%4.%5　"/>
      <w:lvlJc w:val="left"/>
      <w:pPr>
        <w:ind w:left="0" w:firstLine="0"/>
      </w:pPr>
      <w:rPr>
        <w:rFonts w:ascii="黑体" w:eastAsia="黑体" w:hAnsi="Times New Roman" w:hint="eastAsia"/>
        <w:b w:val="0"/>
        <w:i w:val="0"/>
        <w:sz w:val="21"/>
      </w:rPr>
    </w:lvl>
    <w:lvl w:ilvl="5">
      <w:start w:val="1"/>
      <w:numFmt w:val="decimal"/>
      <w:pStyle w:val="a4"/>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2">
    <w:nsid w:val="228173B3"/>
    <w:multiLevelType w:val="hybridMultilevel"/>
    <w:tmpl w:val="45EE3738"/>
    <w:lvl w:ilvl="0" w:tplc="8DF4490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pStyle w:val="a5"/>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nsid w:val="26734BCC"/>
    <w:multiLevelType w:val="hybridMultilevel"/>
    <w:tmpl w:val="0882BA0C"/>
    <w:lvl w:ilvl="0" w:tplc="E15664A8">
      <w:start w:val="2"/>
      <w:numFmt w:val="bullet"/>
      <w:lvlText w:val="-"/>
      <w:lvlJc w:val="left"/>
      <w:pPr>
        <w:ind w:left="1110" w:hanging="360"/>
      </w:pPr>
      <w:rPr>
        <w:rFonts w:ascii="宋体" w:eastAsia="宋体" w:hAnsi="宋体" w:cs="Arial Unicode MS" w:hint="eastAsia"/>
      </w:rPr>
    </w:lvl>
    <w:lvl w:ilvl="1" w:tplc="04090003" w:tentative="1">
      <w:start w:val="1"/>
      <w:numFmt w:val="bullet"/>
      <w:lvlText w:val=""/>
      <w:lvlJc w:val="left"/>
      <w:pPr>
        <w:ind w:left="1590" w:hanging="420"/>
      </w:pPr>
      <w:rPr>
        <w:rFonts w:ascii="Wingdings" w:hAnsi="Wingdings" w:hint="default"/>
      </w:rPr>
    </w:lvl>
    <w:lvl w:ilvl="2" w:tplc="04090005" w:tentative="1">
      <w:start w:val="1"/>
      <w:numFmt w:val="bullet"/>
      <w:lvlText w:val=""/>
      <w:lvlJc w:val="left"/>
      <w:pPr>
        <w:ind w:left="2010" w:hanging="420"/>
      </w:pPr>
      <w:rPr>
        <w:rFonts w:ascii="Wingdings" w:hAnsi="Wingdings" w:hint="default"/>
      </w:rPr>
    </w:lvl>
    <w:lvl w:ilvl="3" w:tplc="04090001" w:tentative="1">
      <w:start w:val="1"/>
      <w:numFmt w:val="bullet"/>
      <w:lvlText w:val=""/>
      <w:lvlJc w:val="left"/>
      <w:pPr>
        <w:ind w:left="2430" w:hanging="420"/>
      </w:pPr>
      <w:rPr>
        <w:rFonts w:ascii="Wingdings" w:hAnsi="Wingdings" w:hint="default"/>
      </w:rPr>
    </w:lvl>
    <w:lvl w:ilvl="4" w:tplc="04090003" w:tentative="1">
      <w:start w:val="1"/>
      <w:numFmt w:val="bullet"/>
      <w:lvlText w:val=""/>
      <w:lvlJc w:val="left"/>
      <w:pPr>
        <w:ind w:left="2850" w:hanging="420"/>
      </w:pPr>
      <w:rPr>
        <w:rFonts w:ascii="Wingdings" w:hAnsi="Wingdings" w:hint="default"/>
      </w:rPr>
    </w:lvl>
    <w:lvl w:ilvl="5" w:tplc="04090005" w:tentative="1">
      <w:start w:val="1"/>
      <w:numFmt w:val="bullet"/>
      <w:lvlText w:val=""/>
      <w:lvlJc w:val="left"/>
      <w:pPr>
        <w:ind w:left="3270" w:hanging="420"/>
      </w:pPr>
      <w:rPr>
        <w:rFonts w:ascii="Wingdings" w:hAnsi="Wingdings" w:hint="default"/>
      </w:rPr>
    </w:lvl>
    <w:lvl w:ilvl="6" w:tplc="04090001" w:tentative="1">
      <w:start w:val="1"/>
      <w:numFmt w:val="bullet"/>
      <w:lvlText w:val=""/>
      <w:lvlJc w:val="left"/>
      <w:pPr>
        <w:ind w:left="3690" w:hanging="420"/>
      </w:pPr>
      <w:rPr>
        <w:rFonts w:ascii="Wingdings" w:hAnsi="Wingdings" w:hint="default"/>
      </w:rPr>
    </w:lvl>
    <w:lvl w:ilvl="7" w:tplc="04090003" w:tentative="1">
      <w:start w:val="1"/>
      <w:numFmt w:val="bullet"/>
      <w:lvlText w:val=""/>
      <w:lvlJc w:val="left"/>
      <w:pPr>
        <w:ind w:left="4110" w:hanging="420"/>
      </w:pPr>
      <w:rPr>
        <w:rFonts w:ascii="Wingdings" w:hAnsi="Wingdings" w:hint="default"/>
      </w:rPr>
    </w:lvl>
    <w:lvl w:ilvl="8" w:tplc="04090005" w:tentative="1">
      <w:start w:val="1"/>
      <w:numFmt w:val="bullet"/>
      <w:lvlText w:val=""/>
      <w:lvlJc w:val="left"/>
      <w:pPr>
        <w:ind w:left="4530" w:hanging="420"/>
      </w:pPr>
      <w:rPr>
        <w:rFonts w:ascii="Wingdings" w:hAnsi="Wingdings" w:hint="default"/>
      </w:rPr>
    </w:lvl>
  </w:abstractNum>
  <w:abstractNum w:abstractNumId="4">
    <w:nsid w:val="3D756A4A"/>
    <w:multiLevelType w:val="multilevel"/>
    <w:tmpl w:val="DC96EFE2"/>
    <w:lvl w:ilvl="0">
      <w:start w:val="4"/>
      <w:numFmt w:val="decimal"/>
      <w:lvlText w:val="%1"/>
      <w:lvlJc w:val="left"/>
      <w:pPr>
        <w:tabs>
          <w:tab w:val="num" w:pos="525"/>
        </w:tabs>
        <w:ind w:left="525" w:hanging="525"/>
      </w:pPr>
      <w:rPr>
        <w:rFonts w:ascii="黑体" w:eastAsia="黑体" w:hAnsi="宋体" w:hint="default"/>
      </w:rPr>
    </w:lvl>
    <w:lvl w:ilvl="1">
      <w:start w:val="1"/>
      <w:numFmt w:val="decimal"/>
      <w:lvlText w:val="%1.%2"/>
      <w:lvlJc w:val="left"/>
      <w:pPr>
        <w:tabs>
          <w:tab w:val="num" w:pos="525"/>
        </w:tabs>
        <w:ind w:left="525" w:hanging="525"/>
      </w:pPr>
      <w:rPr>
        <w:rFonts w:ascii="黑体" w:eastAsia="黑体" w:hAnsi="宋体" w:hint="default"/>
      </w:rPr>
    </w:lvl>
    <w:lvl w:ilvl="2">
      <w:start w:val="4"/>
      <w:numFmt w:val="decimal"/>
      <w:lvlText w:val="%1.%2.%3"/>
      <w:lvlJc w:val="left"/>
      <w:pPr>
        <w:tabs>
          <w:tab w:val="num" w:pos="720"/>
        </w:tabs>
        <w:ind w:left="720" w:hanging="720"/>
      </w:pPr>
      <w:rPr>
        <w:rFonts w:ascii="黑体" w:eastAsia="黑体" w:hAnsi="宋体" w:hint="default"/>
      </w:rPr>
    </w:lvl>
    <w:lvl w:ilvl="3">
      <w:start w:val="1"/>
      <w:numFmt w:val="decimal"/>
      <w:lvlText w:val="%1.%2.%3.%4"/>
      <w:lvlJc w:val="left"/>
      <w:pPr>
        <w:tabs>
          <w:tab w:val="num" w:pos="720"/>
        </w:tabs>
        <w:ind w:left="720" w:hanging="720"/>
      </w:pPr>
      <w:rPr>
        <w:rFonts w:ascii="黑体" w:eastAsia="黑体" w:hAnsi="宋体" w:hint="default"/>
      </w:rPr>
    </w:lvl>
    <w:lvl w:ilvl="4">
      <w:start w:val="1"/>
      <w:numFmt w:val="decimal"/>
      <w:lvlText w:val="%1.%2.%3.%4.%5"/>
      <w:lvlJc w:val="left"/>
      <w:pPr>
        <w:tabs>
          <w:tab w:val="num" w:pos="1080"/>
        </w:tabs>
        <w:ind w:left="1080" w:hanging="1080"/>
      </w:pPr>
      <w:rPr>
        <w:rFonts w:ascii="黑体" w:eastAsia="黑体" w:hAnsi="宋体" w:hint="default"/>
      </w:rPr>
    </w:lvl>
    <w:lvl w:ilvl="5">
      <w:start w:val="1"/>
      <w:numFmt w:val="decimal"/>
      <w:lvlText w:val="%1.%2.%3.%4.%5.%6"/>
      <w:lvlJc w:val="left"/>
      <w:pPr>
        <w:tabs>
          <w:tab w:val="num" w:pos="1080"/>
        </w:tabs>
        <w:ind w:left="1080" w:hanging="1080"/>
      </w:pPr>
      <w:rPr>
        <w:rFonts w:ascii="黑体" w:eastAsia="黑体" w:hAnsi="宋体" w:hint="default"/>
      </w:rPr>
    </w:lvl>
    <w:lvl w:ilvl="6">
      <w:start w:val="1"/>
      <w:numFmt w:val="decimal"/>
      <w:lvlText w:val="%1.%2.%3.%4.%5.%6.%7"/>
      <w:lvlJc w:val="left"/>
      <w:pPr>
        <w:tabs>
          <w:tab w:val="num" w:pos="1080"/>
        </w:tabs>
        <w:ind w:left="1080" w:hanging="1080"/>
      </w:pPr>
      <w:rPr>
        <w:rFonts w:ascii="黑体" w:eastAsia="黑体" w:hAnsi="宋体" w:hint="default"/>
      </w:rPr>
    </w:lvl>
    <w:lvl w:ilvl="7">
      <w:start w:val="1"/>
      <w:numFmt w:val="decimal"/>
      <w:lvlText w:val="%1.%2.%3.%4.%5.%6.%7.%8"/>
      <w:lvlJc w:val="left"/>
      <w:pPr>
        <w:tabs>
          <w:tab w:val="num" w:pos="1440"/>
        </w:tabs>
        <w:ind w:left="1440" w:hanging="1440"/>
      </w:pPr>
      <w:rPr>
        <w:rFonts w:ascii="黑体" w:eastAsia="黑体" w:hAnsi="宋体" w:hint="default"/>
      </w:rPr>
    </w:lvl>
    <w:lvl w:ilvl="8">
      <w:start w:val="1"/>
      <w:numFmt w:val="decimal"/>
      <w:lvlText w:val="%1.%2.%3.%4.%5.%6.%7.%8.%9"/>
      <w:lvlJc w:val="left"/>
      <w:pPr>
        <w:tabs>
          <w:tab w:val="num" w:pos="1440"/>
        </w:tabs>
        <w:ind w:left="1440" w:hanging="1440"/>
      </w:pPr>
      <w:rPr>
        <w:rFonts w:ascii="黑体" w:eastAsia="黑体" w:hAnsi="宋体" w:hint="default"/>
      </w:rPr>
    </w:lvl>
  </w:abstractNum>
  <w:abstractNum w:abstractNumId="5">
    <w:nsid w:val="44762B98"/>
    <w:multiLevelType w:val="hybridMultilevel"/>
    <w:tmpl w:val="40209B08"/>
    <w:lvl w:ilvl="0" w:tplc="C6009D30">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nsid w:val="44DA13DE"/>
    <w:multiLevelType w:val="hybridMultilevel"/>
    <w:tmpl w:val="2E305F84"/>
    <w:lvl w:ilvl="0" w:tplc="3B942AC4">
      <w:start w:val="1"/>
      <w:numFmt w:val="decimalEnclosedCircle"/>
      <w:lvlText w:val="%1"/>
      <w:lvlJc w:val="left"/>
      <w:pPr>
        <w:tabs>
          <w:tab w:val="num" w:pos="763"/>
        </w:tabs>
        <w:ind w:left="763" w:hanging="360"/>
      </w:pPr>
      <w:rPr>
        <w:rFonts w:hint="default"/>
      </w:rPr>
    </w:lvl>
    <w:lvl w:ilvl="1" w:tplc="04090019" w:tentative="1">
      <w:start w:val="1"/>
      <w:numFmt w:val="lowerLetter"/>
      <w:lvlText w:val="%2)"/>
      <w:lvlJc w:val="left"/>
      <w:pPr>
        <w:tabs>
          <w:tab w:val="num" w:pos="1243"/>
        </w:tabs>
        <w:ind w:left="1243" w:hanging="420"/>
      </w:pPr>
    </w:lvl>
    <w:lvl w:ilvl="2" w:tplc="0409001B" w:tentative="1">
      <w:start w:val="1"/>
      <w:numFmt w:val="lowerRoman"/>
      <w:lvlText w:val="%3."/>
      <w:lvlJc w:val="right"/>
      <w:pPr>
        <w:tabs>
          <w:tab w:val="num" w:pos="1663"/>
        </w:tabs>
        <w:ind w:left="1663" w:hanging="420"/>
      </w:pPr>
    </w:lvl>
    <w:lvl w:ilvl="3" w:tplc="0409000F" w:tentative="1">
      <w:start w:val="1"/>
      <w:numFmt w:val="decimal"/>
      <w:lvlText w:val="%4."/>
      <w:lvlJc w:val="left"/>
      <w:pPr>
        <w:tabs>
          <w:tab w:val="num" w:pos="2083"/>
        </w:tabs>
        <w:ind w:left="2083" w:hanging="420"/>
      </w:pPr>
    </w:lvl>
    <w:lvl w:ilvl="4" w:tplc="04090019" w:tentative="1">
      <w:start w:val="1"/>
      <w:numFmt w:val="lowerLetter"/>
      <w:lvlText w:val="%5)"/>
      <w:lvlJc w:val="left"/>
      <w:pPr>
        <w:tabs>
          <w:tab w:val="num" w:pos="2503"/>
        </w:tabs>
        <w:ind w:left="2503" w:hanging="420"/>
      </w:pPr>
    </w:lvl>
    <w:lvl w:ilvl="5" w:tplc="0409001B" w:tentative="1">
      <w:start w:val="1"/>
      <w:numFmt w:val="lowerRoman"/>
      <w:lvlText w:val="%6."/>
      <w:lvlJc w:val="right"/>
      <w:pPr>
        <w:tabs>
          <w:tab w:val="num" w:pos="2923"/>
        </w:tabs>
        <w:ind w:left="2923" w:hanging="420"/>
      </w:pPr>
    </w:lvl>
    <w:lvl w:ilvl="6" w:tplc="0409000F" w:tentative="1">
      <w:start w:val="1"/>
      <w:numFmt w:val="decimal"/>
      <w:lvlText w:val="%7."/>
      <w:lvlJc w:val="left"/>
      <w:pPr>
        <w:tabs>
          <w:tab w:val="num" w:pos="3343"/>
        </w:tabs>
        <w:ind w:left="3343" w:hanging="420"/>
      </w:pPr>
    </w:lvl>
    <w:lvl w:ilvl="7" w:tplc="04090019" w:tentative="1">
      <w:start w:val="1"/>
      <w:numFmt w:val="lowerLetter"/>
      <w:lvlText w:val="%8)"/>
      <w:lvlJc w:val="left"/>
      <w:pPr>
        <w:tabs>
          <w:tab w:val="num" w:pos="3763"/>
        </w:tabs>
        <w:ind w:left="3763" w:hanging="420"/>
      </w:pPr>
    </w:lvl>
    <w:lvl w:ilvl="8" w:tplc="0409001B" w:tentative="1">
      <w:start w:val="1"/>
      <w:numFmt w:val="lowerRoman"/>
      <w:lvlText w:val="%9."/>
      <w:lvlJc w:val="right"/>
      <w:pPr>
        <w:tabs>
          <w:tab w:val="num" w:pos="4183"/>
        </w:tabs>
        <w:ind w:left="4183" w:hanging="420"/>
      </w:pPr>
    </w:lvl>
  </w:abstractNum>
  <w:abstractNum w:abstractNumId="7">
    <w:nsid w:val="47901C8B"/>
    <w:multiLevelType w:val="hybridMultilevel"/>
    <w:tmpl w:val="586ED2A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4AB423E2"/>
    <w:multiLevelType w:val="hybridMultilevel"/>
    <w:tmpl w:val="76B21390"/>
    <w:lvl w:ilvl="0" w:tplc="09AE9582">
      <w:start w:val="1"/>
      <w:numFmt w:val="decimal"/>
      <w:lvlText w:val="6.0.%1  "/>
      <w:lvlJc w:val="left"/>
      <w:pPr>
        <w:tabs>
          <w:tab w:val="num" w:pos="720"/>
        </w:tabs>
        <w:ind w:left="0" w:firstLine="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nsid w:val="4FE9625C"/>
    <w:multiLevelType w:val="hybridMultilevel"/>
    <w:tmpl w:val="3B28CA26"/>
    <w:lvl w:ilvl="0" w:tplc="02049F0C">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5"/>
  </w:num>
  <w:num w:numId="4">
    <w:abstractNumId w:val="2"/>
  </w:num>
  <w:num w:numId="5">
    <w:abstractNumId w:val="0"/>
  </w:num>
  <w:num w:numId="6">
    <w:abstractNumId w:val="4"/>
  </w:num>
  <w:num w:numId="7">
    <w:abstractNumId w:val="6"/>
  </w:num>
  <w:num w:numId="8">
    <w:abstractNumId w:val="8"/>
  </w:num>
  <w:num w:numId="9">
    <w:abstractNumId w:val="7"/>
  </w:num>
  <w:num w:numId="10">
    <w:abstractNumId w:val="1"/>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embedSystemFonts/>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213"/>
  <w:drawingGridVerticalSpacing w:val="159"/>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6212"/>
    <w:rsid w:val="00000FA7"/>
    <w:rsid w:val="00001DA0"/>
    <w:rsid w:val="00001FC1"/>
    <w:rsid w:val="00002870"/>
    <w:rsid w:val="00003E38"/>
    <w:rsid w:val="00005ACD"/>
    <w:rsid w:val="00006612"/>
    <w:rsid w:val="00010A0E"/>
    <w:rsid w:val="00010DAA"/>
    <w:rsid w:val="0001329B"/>
    <w:rsid w:val="00013582"/>
    <w:rsid w:val="000141F2"/>
    <w:rsid w:val="00015731"/>
    <w:rsid w:val="0001578B"/>
    <w:rsid w:val="00015FF5"/>
    <w:rsid w:val="000170F5"/>
    <w:rsid w:val="00017461"/>
    <w:rsid w:val="00020033"/>
    <w:rsid w:val="0002106E"/>
    <w:rsid w:val="000215D7"/>
    <w:rsid w:val="00022273"/>
    <w:rsid w:val="00023156"/>
    <w:rsid w:val="000234BA"/>
    <w:rsid w:val="00023C76"/>
    <w:rsid w:val="00024328"/>
    <w:rsid w:val="00025054"/>
    <w:rsid w:val="00025096"/>
    <w:rsid w:val="000250F2"/>
    <w:rsid w:val="0002514D"/>
    <w:rsid w:val="00025D0B"/>
    <w:rsid w:val="000260A0"/>
    <w:rsid w:val="00026119"/>
    <w:rsid w:val="0002655F"/>
    <w:rsid w:val="00026860"/>
    <w:rsid w:val="00026CF9"/>
    <w:rsid w:val="00027701"/>
    <w:rsid w:val="00030114"/>
    <w:rsid w:val="000307C8"/>
    <w:rsid w:val="0003107F"/>
    <w:rsid w:val="000312AF"/>
    <w:rsid w:val="0003135D"/>
    <w:rsid w:val="0003231C"/>
    <w:rsid w:val="00033084"/>
    <w:rsid w:val="00033E35"/>
    <w:rsid w:val="00034602"/>
    <w:rsid w:val="00036ADB"/>
    <w:rsid w:val="00036B40"/>
    <w:rsid w:val="00037272"/>
    <w:rsid w:val="00037795"/>
    <w:rsid w:val="00037A9D"/>
    <w:rsid w:val="00040393"/>
    <w:rsid w:val="00042A74"/>
    <w:rsid w:val="00043173"/>
    <w:rsid w:val="0004383C"/>
    <w:rsid w:val="00045155"/>
    <w:rsid w:val="0004587A"/>
    <w:rsid w:val="00045F80"/>
    <w:rsid w:val="0004674F"/>
    <w:rsid w:val="00047D15"/>
    <w:rsid w:val="00050275"/>
    <w:rsid w:val="00050618"/>
    <w:rsid w:val="000507F2"/>
    <w:rsid w:val="00050B66"/>
    <w:rsid w:val="00051981"/>
    <w:rsid w:val="00054461"/>
    <w:rsid w:val="0005505D"/>
    <w:rsid w:val="00056304"/>
    <w:rsid w:val="000579C1"/>
    <w:rsid w:val="00057E30"/>
    <w:rsid w:val="000624FD"/>
    <w:rsid w:val="00062780"/>
    <w:rsid w:val="00064D1A"/>
    <w:rsid w:val="00065168"/>
    <w:rsid w:val="00065365"/>
    <w:rsid w:val="000671EE"/>
    <w:rsid w:val="00067887"/>
    <w:rsid w:val="00067EDF"/>
    <w:rsid w:val="000717F3"/>
    <w:rsid w:val="000718F0"/>
    <w:rsid w:val="00072041"/>
    <w:rsid w:val="000731EF"/>
    <w:rsid w:val="00073688"/>
    <w:rsid w:val="0007389B"/>
    <w:rsid w:val="00073E4C"/>
    <w:rsid w:val="00074A95"/>
    <w:rsid w:val="00080E86"/>
    <w:rsid w:val="0008104D"/>
    <w:rsid w:val="000814D0"/>
    <w:rsid w:val="0008267C"/>
    <w:rsid w:val="0008457B"/>
    <w:rsid w:val="00084D41"/>
    <w:rsid w:val="00084F06"/>
    <w:rsid w:val="000851C7"/>
    <w:rsid w:val="00085490"/>
    <w:rsid w:val="000865E5"/>
    <w:rsid w:val="0008706F"/>
    <w:rsid w:val="000872C5"/>
    <w:rsid w:val="000922F4"/>
    <w:rsid w:val="00092B44"/>
    <w:rsid w:val="0009308B"/>
    <w:rsid w:val="000939F8"/>
    <w:rsid w:val="00094300"/>
    <w:rsid w:val="00094885"/>
    <w:rsid w:val="00095063"/>
    <w:rsid w:val="00095280"/>
    <w:rsid w:val="00096B5A"/>
    <w:rsid w:val="00097756"/>
    <w:rsid w:val="000A03FA"/>
    <w:rsid w:val="000A0651"/>
    <w:rsid w:val="000A0E52"/>
    <w:rsid w:val="000A1B6D"/>
    <w:rsid w:val="000A3292"/>
    <w:rsid w:val="000A3BBD"/>
    <w:rsid w:val="000A553C"/>
    <w:rsid w:val="000A55B4"/>
    <w:rsid w:val="000A57CC"/>
    <w:rsid w:val="000A5BFD"/>
    <w:rsid w:val="000A5F17"/>
    <w:rsid w:val="000A63CF"/>
    <w:rsid w:val="000A711C"/>
    <w:rsid w:val="000A72FE"/>
    <w:rsid w:val="000B038E"/>
    <w:rsid w:val="000B26E5"/>
    <w:rsid w:val="000B2869"/>
    <w:rsid w:val="000B36D1"/>
    <w:rsid w:val="000B373A"/>
    <w:rsid w:val="000B3B5A"/>
    <w:rsid w:val="000B3EC4"/>
    <w:rsid w:val="000B43E3"/>
    <w:rsid w:val="000B50BB"/>
    <w:rsid w:val="000B5620"/>
    <w:rsid w:val="000B57B2"/>
    <w:rsid w:val="000B61DA"/>
    <w:rsid w:val="000B6D2E"/>
    <w:rsid w:val="000B7E1C"/>
    <w:rsid w:val="000C14C3"/>
    <w:rsid w:val="000C168A"/>
    <w:rsid w:val="000C203C"/>
    <w:rsid w:val="000C3029"/>
    <w:rsid w:val="000C3400"/>
    <w:rsid w:val="000C35DE"/>
    <w:rsid w:val="000C6554"/>
    <w:rsid w:val="000C7969"/>
    <w:rsid w:val="000D03C1"/>
    <w:rsid w:val="000D1075"/>
    <w:rsid w:val="000D26FB"/>
    <w:rsid w:val="000D3368"/>
    <w:rsid w:val="000D3F59"/>
    <w:rsid w:val="000D4C85"/>
    <w:rsid w:val="000D51D4"/>
    <w:rsid w:val="000D5A45"/>
    <w:rsid w:val="000D5BA6"/>
    <w:rsid w:val="000D64A6"/>
    <w:rsid w:val="000D658D"/>
    <w:rsid w:val="000D65EC"/>
    <w:rsid w:val="000D767B"/>
    <w:rsid w:val="000D7958"/>
    <w:rsid w:val="000E0C5B"/>
    <w:rsid w:val="000E109D"/>
    <w:rsid w:val="000E1B5E"/>
    <w:rsid w:val="000E1B84"/>
    <w:rsid w:val="000E1BC2"/>
    <w:rsid w:val="000E26A9"/>
    <w:rsid w:val="000E2D62"/>
    <w:rsid w:val="000E2F4B"/>
    <w:rsid w:val="000E394B"/>
    <w:rsid w:val="000E5038"/>
    <w:rsid w:val="000E6405"/>
    <w:rsid w:val="000E6BD6"/>
    <w:rsid w:val="000E6D5E"/>
    <w:rsid w:val="000E7133"/>
    <w:rsid w:val="000E744B"/>
    <w:rsid w:val="000E7A8D"/>
    <w:rsid w:val="000F08E0"/>
    <w:rsid w:val="000F0CEE"/>
    <w:rsid w:val="000F1864"/>
    <w:rsid w:val="000F18AE"/>
    <w:rsid w:val="000F1A9F"/>
    <w:rsid w:val="000F3400"/>
    <w:rsid w:val="000F34FA"/>
    <w:rsid w:val="000F3ABE"/>
    <w:rsid w:val="000F3FD9"/>
    <w:rsid w:val="000F4193"/>
    <w:rsid w:val="000F42B4"/>
    <w:rsid w:val="000F4410"/>
    <w:rsid w:val="000F5685"/>
    <w:rsid w:val="000F6A9C"/>
    <w:rsid w:val="001008C4"/>
    <w:rsid w:val="001021C2"/>
    <w:rsid w:val="001024BA"/>
    <w:rsid w:val="00102E6F"/>
    <w:rsid w:val="0010340F"/>
    <w:rsid w:val="00103C73"/>
    <w:rsid w:val="001044C2"/>
    <w:rsid w:val="0010469E"/>
    <w:rsid w:val="001047C1"/>
    <w:rsid w:val="00104F15"/>
    <w:rsid w:val="0010655F"/>
    <w:rsid w:val="00106611"/>
    <w:rsid w:val="00107A80"/>
    <w:rsid w:val="00111BAE"/>
    <w:rsid w:val="001147D2"/>
    <w:rsid w:val="001152C9"/>
    <w:rsid w:val="0011544B"/>
    <w:rsid w:val="00115E5E"/>
    <w:rsid w:val="001169C6"/>
    <w:rsid w:val="00116A50"/>
    <w:rsid w:val="001174A8"/>
    <w:rsid w:val="001176CC"/>
    <w:rsid w:val="00117C37"/>
    <w:rsid w:val="00117CEA"/>
    <w:rsid w:val="00117D67"/>
    <w:rsid w:val="00121396"/>
    <w:rsid w:val="00122B58"/>
    <w:rsid w:val="0012309F"/>
    <w:rsid w:val="00123AF3"/>
    <w:rsid w:val="00123C80"/>
    <w:rsid w:val="0012409D"/>
    <w:rsid w:val="00124A24"/>
    <w:rsid w:val="00124A4B"/>
    <w:rsid w:val="001255BF"/>
    <w:rsid w:val="001261A7"/>
    <w:rsid w:val="00126BE4"/>
    <w:rsid w:val="00127AED"/>
    <w:rsid w:val="00127B63"/>
    <w:rsid w:val="00127E84"/>
    <w:rsid w:val="00130ECF"/>
    <w:rsid w:val="0013119C"/>
    <w:rsid w:val="001313E4"/>
    <w:rsid w:val="00133A88"/>
    <w:rsid w:val="00133D03"/>
    <w:rsid w:val="00134EF6"/>
    <w:rsid w:val="00137096"/>
    <w:rsid w:val="00137F18"/>
    <w:rsid w:val="00140151"/>
    <w:rsid w:val="001406A5"/>
    <w:rsid w:val="00141C9F"/>
    <w:rsid w:val="00141FAD"/>
    <w:rsid w:val="00142C38"/>
    <w:rsid w:val="00142D02"/>
    <w:rsid w:val="00145859"/>
    <w:rsid w:val="00146D1E"/>
    <w:rsid w:val="0014711B"/>
    <w:rsid w:val="001479EC"/>
    <w:rsid w:val="001509DB"/>
    <w:rsid w:val="00150AE4"/>
    <w:rsid w:val="001511AF"/>
    <w:rsid w:val="001519D7"/>
    <w:rsid w:val="00151D97"/>
    <w:rsid w:val="00152525"/>
    <w:rsid w:val="0015415D"/>
    <w:rsid w:val="00155789"/>
    <w:rsid w:val="00156712"/>
    <w:rsid w:val="00156BAF"/>
    <w:rsid w:val="00157D02"/>
    <w:rsid w:val="0016014D"/>
    <w:rsid w:val="00161261"/>
    <w:rsid w:val="0016153A"/>
    <w:rsid w:val="00161A18"/>
    <w:rsid w:val="00161A98"/>
    <w:rsid w:val="00162072"/>
    <w:rsid w:val="00163F88"/>
    <w:rsid w:val="0016415D"/>
    <w:rsid w:val="00164207"/>
    <w:rsid w:val="001651B8"/>
    <w:rsid w:val="00165C27"/>
    <w:rsid w:val="00166243"/>
    <w:rsid w:val="00167A2B"/>
    <w:rsid w:val="0017118B"/>
    <w:rsid w:val="0017199C"/>
    <w:rsid w:val="00171BB3"/>
    <w:rsid w:val="00171C84"/>
    <w:rsid w:val="0017262B"/>
    <w:rsid w:val="0017373A"/>
    <w:rsid w:val="00174225"/>
    <w:rsid w:val="001744B9"/>
    <w:rsid w:val="001755EF"/>
    <w:rsid w:val="00175871"/>
    <w:rsid w:val="00176B22"/>
    <w:rsid w:val="00177A00"/>
    <w:rsid w:val="00177E51"/>
    <w:rsid w:val="00180117"/>
    <w:rsid w:val="001807F1"/>
    <w:rsid w:val="001808B1"/>
    <w:rsid w:val="001824F3"/>
    <w:rsid w:val="00182E67"/>
    <w:rsid w:val="00182FB8"/>
    <w:rsid w:val="00183809"/>
    <w:rsid w:val="00183DA8"/>
    <w:rsid w:val="00185C5D"/>
    <w:rsid w:val="00186494"/>
    <w:rsid w:val="00187DFD"/>
    <w:rsid w:val="00190F96"/>
    <w:rsid w:val="00191D93"/>
    <w:rsid w:val="00192DDA"/>
    <w:rsid w:val="001939AA"/>
    <w:rsid w:val="00194333"/>
    <w:rsid w:val="00197DAD"/>
    <w:rsid w:val="001A01ED"/>
    <w:rsid w:val="001A0467"/>
    <w:rsid w:val="001A173B"/>
    <w:rsid w:val="001A1805"/>
    <w:rsid w:val="001A18DA"/>
    <w:rsid w:val="001A195C"/>
    <w:rsid w:val="001A2837"/>
    <w:rsid w:val="001A2860"/>
    <w:rsid w:val="001A2DC8"/>
    <w:rsid w:val="001A3B3E"/>
    <w:rsid w:val="001A6CE8"/>
    <w:rsid w:val="001A6E90"/>
    <w:rsid w:val="001B0D90"/>
    <w:rsid w:val="001B3858"/>
    <w:rsid w:val="001B3954"/>
    <w:rsid w:val="001B4647"/>
    <w:rsid w:val="001B4E7A"/>
    <w:rsid w:val="001B6A49"/>
    <w:rsid w:val="001B7B65"/>
    <w:rsid w:val="001B7D70"/>
    <w:rsid w:val="001B7D86"/>
    <w:rsid w:val="001C1CC3"/>
    <w:rsid w:val="001C2324"/>
    <w:rsid w:val="001C40C8"/>
    <w:rsid w:val="001C5DB0"/>
    <w:rsid w:val="001D0D95"/>
    <w:rsid w:val="001D0E1F"/>
    <w:rsid w:val="001D10EA"/>
    <w:rsid w:val="001D15AE"/>
    <w:rsid w:val="001D2902"/>
    <w:rsid w:val="001D3090"/>
    <w:rsid w:val="001D3AA1"/>
    <w:rsid w:val="001D56D4"/>
    <w:rsid w:val="001D58E9"/>
    <w:rsid w:val="001D5CB1"/>
    <w:rsid w:val="001D60B5"/>
    <w:rsid w:val="001D621B"/>
    <w:rsid w:val="001D6CAC"/>
    <w:rsid w:val="001D752E"/>
    <w:rsid w:val="001D799E"/>
    <w:rsid w:val="001E0187"/>
    <w:rsid w:val="001E0657"/>
    <w:rsid w:val="001E07DA"/>
    <w:rsid w:val="001E0C92"/>
    <w:rsid w:val="001E3C45"/>
    <w:rsid w:val="001E3CF6"/>
    <w:rsid w:val="001E3E91"/>
    <w:rsid w:val="001E4BB4"/>
    <w:rsid w:val="001E4E63"/>
    <w:rsid w:val="001E536A"/>
    <w:rsid w:val="001E5A8A"/>
    <w:rsid w:val="001E74F9"/>
    <w:rsid w:val="001F0452"/>
    <w:rsid w:val="001F0D94"/>
    <w:rsid w:val="001F1C68"/>
    <w:rsid w:val="001F211D"/>
    <w:rsid w:val="001F2FD0"/>
    <w:rsid w:val="001F44F1"/>
    <w:rsid w:val="001F7FD2"/>
    <w:rsid w:val="0020013A"/>
    <w:rsid w:val="00200456"/>
    <w:rsid w:val="00200AEA"/>
    <w:rsid w:val="00200C89"/>
    <w:rsid w:val="0020140D"/>
    <w:rsid w:val="00201E07"/>
    <w:rsid w:val="0020212A"/>
    <w:rsid w:val="00202FB6"/>
    <w:rsid w:val="00203ECC"/>
    <w:rsid w:val="002043E7"/>
    <w:rsid w:val="002049F7"/>
    <w:rsid w:val="00206261"/>
    <w:rsid w:val="00206B7E"/>
    <w:rsid w:val="00207B71"/>
    <w:rsid w:val="00207E03"/>
    <w:rsid w:val="0021107E"/>
    <w:rsid w:val="00211267"/>
    <w:rsid w:val="00211D27"/>
    <w:rsid w:val="002127FB"/>
    <w:rsid w:val="00213BFF"/>
    <w:rsid w:val="00214046"/>
    <w:rsid w:val="0021478A"/>
    <w:rsid w:val="00216B9C"/>
    <w:rsid w:val="00217ABC"/>
    <w:rsid w:val="00217C16"/>
    <w:rsid w:val="00217FF8"/>
    <w:rsid w:val="002207EC"/>
    <w:rsid w:val="00220A8A"/>
    <w:rsid w:val="002213E6"/>
    <w:rsid w:val="00221AF6"/>
    <w:rsid w:val="002226A6"/>
    <w:rsid w:val="002226AA"/>
    <w:rsid w:val="002230BE"/>
    <w:rsid w:val="0022394D"/>
    <w:rsid w:val="002304F9"/>
    <w:rsid w:val="002311AE"/>
    <w:rsid w:val="002311CD"/>
    <w:rsid w:val="00232B3C"/>
    <w:rsid w:val="00233AC7"/>
    <w:rsid w:val="00234AA9"/>
    <w:rsid w:val="002354CD"/>
    <w:rsid w:val="0023657E"/>
    <w:rsid w:val="0023692C"/>
    <w:rsid w:val="00236DCF"/>
    <w:rsid w:val="0024018E"/>
    <w:rsid w:val="0024088D"/>
    <w:rsid w:val="002413CD"/>
    <w:rsid w:val="00241E24"/>
    <w:rsid w:val="0024227F"/>
    <w:rsid w:val="002425E3"/>
    <w:rsid w:val="00242B9A"/>
    <w:rsid w:val="00242DE5"/>
    <w:rsid w:val="00243310"/>
    <w:rsid w:val="002442EC"/>
    <w:rsid w:val="00244C9F"/>
    <w:rsid w:val="00245E3B"/>
    <w:rsid w:val="00245E71"/>
    <w:rsid w:val="00246533"/>
    <w:rsid w:val="00246C64"/>
    <w:rsid w:val="00250714"/>
    <w:rsid w:val="00250DF4"/>
    <w:rsid w:val="0025134B"/>
    <w:rsid w:val="0025195C"/>
    <w:rsid w:val="0025340A"/>
    <w:rsid w:val="0025406D"/>
    <w:rsid w:val="002558BC"/>
    <w:rsid w:val="002568D4"/>
    <w:rsid w:val="00257949"/>
    <w:rsid w:val="00257D29"/>
    <w:rsid w:val="00260C0E"/>
    <w:rsid w:val="00261875"/>
    <w:rsid w:val="002619EE"/>
    <w:rsid w:val="00262F76"/>
    <w:rsid w:val="002630B0"/>
    <w:rsid w:val="0026625D"/>
    <w:rsid w:val="002664A3"/>
    <w:rsid w:val="00266BEC"/>
    <w:rsid w:val="0027005E"/>
    <w:rsid w:val="0027010B"/>
    <w:rsid w:val="0027154D"/>
    <w:rsid w:val="0027169D"/>
    <w:rsid w:val="00271B20"/>
    <w:rsid w:val="00271C5E"/>
    <w:rsid w:val="00271F69"/>
    <w:rsid w:val="002720F5"/>
    <w:rsid w:val="00273018"/>
    <w:rsid w:val="002734AF"/>
    <w:rsid w:val="002738E7"/>
    <w:rsid w:val="00274373"/>
    <w:rsid w:val="002744F7"/>
    <w:rsid w:val="002745DA"/>
    <w:rsid w:val="00275E10"/>
    <w:rsid w:val="00276469"/>
    <w:rsid w:val="00276F00"/>
    <w:rsid w:val="00277BC0"/>
    <w:rsid w:val="0028090F"/>
    <w:rsid w:val="00280C9B"/>
    <w:rsid w:val="00280E82"/>
    <w:rsid w:val="00281701"/>
    <w:rsid w:val="00282BF9"/>
    <w:rsid w:val="002838BF"/>
    <w:rsid w:val="002848A8"/>
    <w:rsid w:val="00284E9B"/>
    <w:rsid w:val="00285E19"/>
    <w:rsid w:val="00286280"/>
    <w:rsid w:val="00286F28"/>
    <w:rsid w:val="00287009"/>
    <w:rsid w:val="0028743F"/>
    <w:rsid w:val="00290F7C"/>
    <w:rsid w:val="002921D8"/>
    <w:rsid w:val="002935A2"/>
    <w:rsid w:val="0029480F"/>
    <w:rsid w:val="0029505C"/>
    <w:rsid w:val="00295B38"/>
    <w:rsid w:val="00297DC0"/>
    <w:rsid w:val="002A086E"/>
    <w:rsid w:val="002A1548"/>
    <w:rsid w:val="002A1AAC"/>
    <w:rsid w:val="002A2265"/>
    <w:rsid w:val="002A26F6"/>
    <w:rsid w:val="002A2E12"/>
    <w:rsid w:val="002A3F97"/>
    <w:rsid w:val="002A5BC6"/>
    <w:rsid w:val="002A6080"/>
    <w:rsid w:val="002A68E1"/>
    <w:rsid w:val="002A6A5B"/>
    <w:rsid w:val="002A6E37"/>
    <w:rsid w:val="002B12A1"/>
    <w:rsid w:val="002B17F9"/>
    <w:rsid w:val="002B1F96"/>
    <w:rsid w:val="002B2EB6"/>
    <w:rsid w:val="002B3A45"/>
    <w:rsid w:val="002B4AD3"/>
    <w:rsid w:val="002B4ADE"/>
    <w:rsid w:val="002B4AEC"/>
    <w:rsid w:val="002B4E64"/>
    <w:rsid w:val="002B6529"/>
    <w:rsid w:val="002B7866"/>
    <w:rsid w:val="002C0F52"/>
    <w:rsid w:val="002C1091"/>
    <w:rsid w:val="002C15D2"/>
    <w:rsid w:val="002C19A2"/>
    <w:rsid w:val="002C24BA"/>
    <w:rsid w:val="002C288E"/>
    <w:rsid w:val="002C28D2"/>
    <w:rsid w:val="002C3693"/>
    <w:rsid w:val="002C3B94"/>
    <w:rsid w:val="002C4651"/>
    <w:rsid w:val="002C5230"/>
    <w:rsid w:val="002C6CF1"/>
    <w:rsid w:val="002C71E1"/>
    <w:rsid w:val="002C7A91"/>
    <w:rsid w:val="002D029E"/>
    <w:rsid w:val="002D03BA"/>
    <w:rsid w:val="002D075D"/>
    <w:rsid w:val="002D0A39"/>
    <w:rsid w:val="002D1744"/>
    <w:rsid w:val="002D2058"/>
    <w:rsid w:val="002D243A"/>
    <w:rsid w:val="002D33FF"/>
    <w:rsid w:val="002D4365"/>
    <w:rsid w:val="002D4CC4"/>
    <w:rsid w:val="002D5975"/>
    <w:rsid w:val="002D5B38"/>
    <w:rsid w:val="002D6B52"/>
    <w:rsid w:val="002D7049"/>
    <w:rsid w:val="002D7341"/>
    <w:rsid w:val="002D7349"/>
    <w:rsid w:val="002D7E15"/>
    <w:rsid w:val="002E01F6"/>
    <w:rsid w:val="002E0FEF"/>
    <w:rsid w:val="002E15A5"/>
    <w:rsid w:val="002E168D"/>
    <w:rsid w:val="002E2EDA"/>
    <w:rsid w:val="002E42D0"/>
    <w:rsid w:val="002E4387"/>
    <w:rsid w:val="002E4A5A"/>
    <w:rsid w:val="002E4A64"/>
    <w:rsid w:val="002E4FE3"/>
    <w:rsid w:val="002E65C5"/>
    <w:rsid w:val="002E68D6"/>
    <w:rsid w:val="002E68E3"/>
    <w:rsid w:val="002E6B1F"/>
    <w:rsid w:val="002E76FC"/>
    <w:rsid w:val="002E7FFC"/>
    <w:rsid w:val="002F0B8C"/>
    <w:rsid w:val="002F1464"/>
    <w:rsid w:val="002F34B8"/>
    <w:rsid w:val="002F37CE"/>
    <w:rsid w:val="002F51FD"/>
    <w:rsid w:val="002F5A12"/>
    <w:rsid w:val="002F5B59"/>
    <w:rsid w:val="002F5B5B"/>
    <w:rsid w:val="002F6568"/>
    <w:rsid w:val="002F681A"/>
    <w:rsid w:val="002F6A10"/>
    <w:rsid w:val="002F7449"/>
    <w:rsid w:val="002F7450"/>
    <w:rsid w:val="002F753F"/>
    <w:rsid w:val="002F7C6D"/>
    <w:rsid w:val="002F7C74"/>
    <w:rsid w:val="00300600"/>
    <w:rsid w:val="0030112D"/>
    <w:rsid w:val="0030124A"/>
    <w:rsid w:val="00301C3F"/>
    <w:rsid w:val="003020E7"/>
    <w:rsid w:val="00302295"/>
    <w:rsid w:val="003029B8"/>
    <w:rsid w:val="00302A5E"/>
    <w:rsid w:val="00302C10"/>
    <w:rsid w:val="003058F1"/>
    <w:rsid w:val="00306354"/>
    <w:rsid w:val="003063E6"/>
    <w:rsid w:val="003068AA"/>
    <w:rsid w:val="00307100"/>
    <w:rsid w:val="003077C0"/>
    <w:rsid w:val="0031003A"/>
    <w:rsid w:val="00313746"/>
    <w:rsid w:val="00316384"/>
    <w:rsid w:val="0031646F"/>
    <w:rsid w:val="003167A3"/>
    <w:rsid w:val="00317184"/>
    <w:rsid w:val="00317DD0"/>
    <w:rsid w:val="00317E73"/>
    <w:rsid w:val="00317EBC"/>
    <w:rsid w:val="0032114E"/>
    <w:rsid w:val="00321758"/>
    <w:rsid w:val="00321C1E"/>
    <w:rsid w:val="00322C98"/>
    <w:rsid w:val="00322F7B"/>
    <w:rsid w:val="0032345C"/>
    <w:rsid w:val="003235DD"/>
    <w:rsid w:val="00323B13"/>
    <w:rsid w:val="003252E4"/>
    <w:rsid w:val="003279AF"/>
    <w:rsid w:val="00330244"/>
    <w:rsid w:val="00331BC4"/>
    <w:rsid w:val="003322BB"/>
    <w:rsid w:val="003334AA"/>
    <w:rsid w:val="00333657"/>
    <w:rsid w:val="0033366C"/>
    <w:rsid w:val="0033526F"/>
    <w:rsid w:val="00335691"/>
    <w:rsid w:val="0033643C"/>
    <w:rsid w:val="0033674A"/>
    <w:rsid w:val="00336F87"/>
    <w:rsid w:val="003402B6"/>
    <w:rsid w:val="00341084"/>
    <w:rsid w:val="00342A00"/>
    <w:rsid w:val="00343C32"/>
    <w:rsid w:val="003459D4"/>
    <w:rsid w:val="003467B5"/>
    <w:rsid w:val="00350533"/>
    <w:rsid w:val="0035068A"/>
    <w:rsid w:val="00350A3B"/>
    <w:rsid w:val="003518B7"/>
    <w:rsid w:val="00351975"/>
    <w:rsid w:val="003529A9"/>
    <w:rsid w:val="00353058"/>
    <w:rsid w:val="00353B1B"/>
    <w:rsid w:val="003549AE"/>
    <w:rsid w:val="0035554B"/>
    <w:rsid w:val="00355915"/>
    <w:rsid w:val="003562AD"/>
    <w:rsid w:val="00357BB8"/>
    <w:rsid w:val="003603AC"/>
    <w:rsid w:val="00361238"/>
    <w:rsid w:val="003613A2"/>
    <w:rsid w:val="003628FA"/>
    <w:rsid w:val="003633CD"/>
    <w:rsid w:val="00363572"/>
    <w:rsid w:val="0036382C"/>
    <w:rsid w:val="00365300"/>
    <w:rsid w:val="00366D68"/>
    <w:rsid w:val="00367B74"/>
    <w:rsid w:val="00370D59"/>
    <w:rsid w:val="003717B5"/>
    <w:rsid w:val="0037245A"/>
    <w:rsid w:val="0037338A"/>
    <w:rsid w:val="003735E5"/>
    <w:rsid w:val="00373606"/>
    <w:rsid w:val="00374DDE"/>
    <w:rsid w:val="00374DF5"/>
    <w:rsid w:val="00374F8F"/>
    <w:rsid w:val="0037567C"/>
    <w:rsid w:val="00375B30"/>
    <w:rsid w:val="003763BD"/>
    <w:rsid w:val="0037698C"/>
    <w:rsid w:val="00377214"/>
    <w:rsid w:val="00377995"/>
    <w:rsid w:val="00377B4E"/>
    <w:rsid w:val="00377F7A"/>
    <w:rsid w:val="00380893"/>
    <w:rsid w:val="00380A51"/>
    <w:rsid w:val="00380FFF"/>
    <w:rsid w:val="0038262D"/>
    <w:rsid w:val="003829A3"/>
    <w:rsid w:val="003838E9"/>
    <w:rsid w:val="0038400D"/>
    <w:rsid w:val="003850DC"/>
    <w:rsid w:val="00386E57"/>
    <w:rsid w:val="00387336"/>
    <w:rsid w:val="00387395"/>
    <w:rsid w:val="003878E0"/>
    <w:rsid w:val="003905FC"/>
    <w:rsid w:val="003918EF"/>
    <w:rsid w:val="00392FB5"/>
    <w:rsid w:val="0039336A"/>
    <w:rsid w:val="0039376E"/>
    <w:rsid w:val="00394375"/>
    <w:rsid w:val="00395FE1"/>
    <w:rsid w:val="0039624C"/>
    <w:rsid w:val="00396D27"/>
    <w:rsid w:val="003972AA"/>
    <w:rsid w:val="0039752C"/>
    <w:rsid w:val="003977BE"/>
    <w:rsid w:val="00397EE2"/>
    <w:rsid w:val="003A0401"/>
    <w:rsid w:val="003A0DBD"/>
    <w:rsid w:val="003A1AC4"/>
    <w:rsid w:val="003A2DC3"/>
    <w:rsid w:val="003A3A87"/>
    <w:rsid w:val="003A3CA6"/>
    <w:rsid w:val="003A43C0"/>
    <w:rsid w:val="003A6314"/>
    <w:rsid w:val="003A640F"/>
    <w:rsid w:val="003A6DFD"/>
    <w:rsid w:val="003B01FD"/>
    <w:rsid w:val="003B18CB"/>
    <w:rsid w:val="003B6721"/>
    <w:rsid w:val="003B7549"/>
    <w:rsid w:val="003B7863"/>
    <w:rsid w:val="003B7E81"/>
    <w:rsid w:val="003B7F7F"/>
    <w:rsid w:val="003C07DB"/>
    <w:rsid w:val="003C0911"/>
    <w:rsid w:val="003C0DF0"/>
    <w:rsid w:val="003C13B9"/>
    <w:rsid w:val="003C1E91"/>
    <w:rsid w:val="003C1EB6"/>
    <w:rsid w:val="003C3158"/>
    <w:rsid w:val="003C4CED"/>
    <w:rsid w:val="003C5849"/>
    <w:rsid w:val="003C659E"/>
    <w:rsid w:val="003C6B25"/>
    <w:rsid w:val="003C7188"/>
    <w:rsid w:val="003D0F63"/>
    <w:rsid w:val="003D110C"/>
    <w:rsid w:val="003D430D"/>
    <w:rsid w:val="003D6341"/>
    <w:rsid w:val="003D7AAA"/>
    <w:rsid w:val="003D7ACD"/>
    <w:rsid w:val="003E1570"/>
    <w:rsid w:val="003E1709"/>
    <w:rsid w:val="003E2793"/>
    <w:rsid w:val="003E3443"/>
    <w:rsid w:val="003E5609"/>
    <w:rsid w:val="003E5671"/>
    <w:rsid w:val="003E569E"/>
    <w:rsid w:val="003E59EC"/>
    <w:rsid w:val="003E5EF0"/>
    <w:rsid w:val="003E5F0C"/>
    <w:rsid w:val="003E6191"/>
    <w:rsid w:val="003E61A8"/>
    <w:rsid w:val="003E65D8"/>
    <w:rsid w:val="003E78A0"/>
    <w:rsid w:val="003F0049"/>
    <w:rsid w:val="003F0789"/>
    <w:rsid w:val="003F1B9F"/>
    <w:rsid w:val="003F2CD2"/>
    <w:rsid w:val="003F2DED"/>
    <w:rsid w:val="003F3298"/>
    <w:rsid w:val="003F351B"/>
    <w:rsid w:val="003F4A6F"/>
    <w:rsid w:val="003F4D9D"/>
    <w:rsid w:val="004009E2"/>
    <w:rsid w:val="00400FC1"/>
    <w:rsid w:val="00401884"/>
    <w:rsid w:val="0040243F"/>
    <w:rsid w:val="00403A53"/>
    <w:rsid w:val="00403C75"/>
    <w:rsid w:val="00404315"/>
    <w:rsid w:val="004061E0"/>
    <w:rsid w:val="004067DA"/>
    <w:rsid w:val="0040728E"/>
    <w:rsid w:val="00411618"/>
    <w:rsid w:val="00412346"/>
    <w:rsid w:val="00412CFD"/>
    <w:rsid w:val="004131C0"/>
    <w:rsid w:val="00413C7F"/>
    <w:rsid w:val="00413D42"/>
    <w:rsid w:val="00414EAC"/>
    <w:rsid w:val="00415F0F"/>
    <w:rsid w:val="004178FA"/>
    <w:rsid w:val="0042007B"/>
    <w:rsid w:val="00420096"/>
    <w:rsid w:val="004206B4"/>
    <w:rsid w:val="00420CC6"/>
    <w:rsid w:val="00421D0A"/>
    <w:rsid w:val="0042276F"/>
    <w:rsid w:val="004244A5"/>
    <w:rsid w:val="00424858"/>
    <w:rsid w:val="004252CD"/>
    <w:rsid w:val="0042661B"/>
    <w:rsid w:val="00427512"/>
    <w:rsid w:val="00427A09"/>
    <w:rsid w:val="004301AF"/>
    <w:rsid w:val="00431846"/>
    <w:rsid w:val="00431AAE"/>
    <w:rsid w:val="00432059"/>
    <w:rsid w:val="0043207C"/>
    <w:rsid w:val="0043234F"/>
    <w:rsid w:val="0043341C"/>
    <w:rsid w:val="004344C7"/>
    <w:rsid w:val="0043530A"/>
    <w:rsid w:val="00435667"/>
    <w:rsid w:val="00435AE5"/>
    <w:rsid w:val="00437F17"/>
    <w:rsid w:val="00440D8C"/>
    <w:rsid w:val="00440F8F"/>
    <w:rsid w:val="00441396"/>
    <w:rsid w:val="00441788"/>
    <w:rsid w:val="0044381E"/>
    <w:rsid w:val="00443AAE"/>
    <w:rsid w:val="00444D5D"/>
    <w:rsid w:val="004450E2"/>
    <w:rsid w:val="00446506"/>
    <w:rsid w:val="004512C6"/>
    <w:rsid w:val="00451769"/>
    <w:rsid w:val="00451C42"/>
    <w:rsid w:val="004525CB"/>
    <w:rsid w:val="0045383C"/>
    <w:rsid w:val="004539B5"/>
    <w:rsid w:val="004542CA"/>
    <w:rsid w:val="004547F5"/>
    <w:rsid w:val="00454A3B"/>
    <w:rsid w:val="00456040"/>
    <w:rsid w:val="0045624E"/>
    <w:rsid w:val="004567AB"/>
    <w:rsid w:val="004568C7"/>
    <w:rsid w:val="00460391"/>
    <w:rsid w:val="004605F1"/>
    <w:rsid w:val="00460628"/>
    <w:rsid w:val="00461127"/>
    <w:rsid w:val="004617B0"/>
    <w:rsid w:val="00461C92"/>
    <w:rsid w:val="00462172"/>
    <w:rsid w:val="0046240C"/>
    <w:rsid w:val="004626F0"/>
    <w:rsid w:val="004629A5"/>
    <w:rsid w:val="00464765"/>
    <w:rsid w:val="00464B56"/>
    <w:rsid w:val="00467C8E"/>
    <w:rsid w:val="0047005A"/>
    <w:rsid w:val="004717B4"/>
    <w:rsid w:val="00471F00"/>
    <w:rsid w:val="00477115"/>
    <w:rsid w:val="00477206"/>
    <w:rsid w:val="0047797E"/>
    <w:rsid w:val="00477D5C"/>
    <w:rsid w:val="00477D98"/>
    <w:rsid w:val="0048039F"/>
    <w:rsid w:val="004804E8"/>
    <w:rsid w:val="00481236"/>
    <w:rsid w:val="00481F82"/>
    <w:rsid w:val="00482A85"/>
    <w:rsid w:val="00482CC0"/>
    <w:rsid w:val="0048327B"/>
    <w:rsid w:val="0048373A"/>
    <w:rsid w:val="004837CA"/>
    <w:rsid w:val="00484409"/>
    <w:rsid w:val="00484736"/>
    <w:rsid w:val="00484C36"/>
    <w:rsid w:val="00484E0E"/>
    <w:rsid w:val="0048501C"/>
    <w:rsid w:val="00485983"/>
    <w:rsid w:val="00486130"/>
    <w:rsid w:val="00486317"/>
    <w:rsid w:val="00486827"/>
    <w:rsid w:val="004876E9"/>
    <w:rsid w:val="004907EE"/>
    <w:rsid w:val="00490D21"/>
    <w:rsid w:val="00490FB0"/>
    <w:rsid w:val="00491B41"/>
    <w:rsid w:val="004920C0"/>
    <w:rsid w:val="00492649"/>
    <w:rsid w:val="00492A99"/>
    <w:rsid w:val="00492B9F"/>
    <w:rsid w:val="004939E1"/>
    <w:rsid w:val="00493DAB"/>
    <w:rsid w:val="00494295"/>
    <w:rsid w:val="004944B6"/>
    <w:rsid w:val="0049457B"/>
    <w:rsid w:val="004955FD"/>
    <w:rsid w:val="00495DD2"/>
    <w:rsid w:val="004A0178"/>
    <w:rsid w:val="004A09A6"/>
    <w:rsid w:val="004A19A8"/>
    <w:rsid w:val="004A1D2E"/>
    <w:rsid w:val="004A3168"/>
    <w:rsid w:val="004A3802"/>
    <w:rsid w:val="004A415C"/>
    <w:rsid w:val="004A4C58"/>
    <w:rsid w:val="004A6663"/>
    <w:rsid w:val="004A6764"/>
    <w:rsid w:val="004A6A4E"/>
    <w:rsid w:val="004A6FFF"/>
    <w:rsid w:val="004A7764"/>
    <w:rsid w:val="004A786B"/>
    <w:rsid w:val="004A79D6"/>
    <w:rsid w:val="004B03D8"/>
    <w:rsid w:val="004B1FD6"/>
    <w:rsid w:val="004B2A41"/>
    <w:rsid w:val="004B65D1"/>
    <w:rsid w:val="004B7097"/>
    <w:rsid w:val="004C15E3"/>
    <w:rsid w:val="004C17D6"/>
    <w:rsid w:val="004C1C60"/>
    <w:rsid w:val="004C2513"/>
    <w:rsid w:val="004C2C20"/>
    <w:rsid w:val="004C3001"/>
    <w:rsid w:val="004C3CA4"/>
    <w:rsid w:val="004C3E77"/>
    <w:rsid w:val="004C41D3"/>
    <w:rsid w:val="004C44DB"/>
    <w:rsid w:val="004C44F4"/>
    <w:rsid w:val="004C4E9E"/>
    <w:rsid w:val="004C7633"/>
    <w:rsid w:val="004D059E"/>
    <w:rsid w:val="004D0751"/>
    <w:rsid w:val="004D07C7"/>
    <w:rsid w:val="004D182E"/>
    <w:rsid w:val="004D19FC"/>
    <w:rsid w:val="004D34A4"/>
    <w:rsid w:val="004D34B0"/>
    <w:rsid w:val="004D3882"/>
    <w:rsid w:val="004D3B86"/>
    <w:rsid w:val="004D3F82"/>
    <w:rsid w:val="004D4209"/>
    <w:rsid w:val="004D48D3"/>
    <w:rsid w:val="004D4981"/>
    <w:rsid w:val="004D4BB2"/>
    <w:rsid w:val="004D51F6"/>
    <w:rsid w:val="004D5568"/>
    <w:rsid w:val="004D5757"/>
    <w:rsid w:val="004D665E"/>
    <w:rsid w:val="004D6DE5"/>
    <w:rsid w:val="004E0AF7"/>
    <w:rsid w:val="004E1305"/>
    <w:rsid w:val="004E18DF"/>
    <w:rsid w:val="004E2838"/>
    <w:rsid w:val="004E3AB3"/>
    <w:rsid w:val="004E5F00"/>
    <w:rsid w:val="004E62DE"/>
    <w:rsid w:val="004E7596"/>
    <w:rsid w:val="004E79B3"/>
    <w:rsid w:val="004F001A"/>
    <w:rsid w:val="004F02C6"/>
    <w:rsid w:val="004F042A"/>
    <w:rsid w:val="004F0E7B"/>
    <w:rsid w:val="004F113B"/>
    <w:rsid w:val="004F1374"/>
    <w:rsid w:val="004F2DAD"/>
    <w:rsid w:val="004F38A4"/>
    <w:rsid w:val="004F4CC4"/>
    <w:rsid w:val="004F6154"/>
    <w:rsid w:val="004F655A"/>
    <w:rsid w:val="004F6F71"/>
    <w:rsid w:val="004F7657"/>
    <w:rsid w:val="004F7CE7"/>
    <w:rsid w:val="005002C9"/>
    <w:rsid w:val="00501084"/>
    <w:rsid w:val="0050115C"/>
    <w:rsid w:val="0050156C"/>
    <w:rsid w:val="00501827"/>
    <w:rsid w:val="00502A66"/>
    <w:rsid w:val="00504448"/>
    <w:rsid w:val="00504AC3"/>
    <w:rsid w:val="00504E13"/>
    <w:rsid w:val="00505119"/>
    <w:rsid w:val="005057D2"/>
    <w:rsid w:val="00505943"/>
    <w:rsid w:val="00505CFE"/>
    <w:rsid w:val="00505D2A"/>
    <w:rsid w:val="00506B63"/>
    <w:rsid w:val="00507DFD"/>
    <w:rsid w:val="005105EB"/>
    <w:rsid w:val="00510EB2"/>
    <w:rsid w:val="005111E3"/>
    <w:rsid w:val="00511CC3"/>
    <w:rsid w:val="005124D1"/>
    <w:rsid w:val="00512559"/>
    <w:rsid w:val="005125E1"/>
    <w:rsid w:val="00512F66"/>
    <w:rsid w:val="005135BB"/>
    <w:rsid w:val="005136C0"/>
    <w:rsid w:val="00513DA2"/>
    <w:rsid w:val="005155A7"/>
    <w:rsid w:val="00515F21"/>
    <w:rsid w:val="00516718"/>
    <w:rsid w:val="0051759A"/>
    <w:rsid w:val="00517650"/>
    <w:rsid w:val="00522F2D"/>
    <w:rsid w:val="005240E3"/>
    <w:rsid w:val="005246DE"/>
    <w:rsid w:val="00526876"/>
    <w:rsid w:val="00526B1E"/>
    <w:rsid w:val="00526BE4"/>
    <w:rsid w:val="0053001E"/>
    <w:rsid w:val="00530858"/>
    <w:rsid w:val="00530C45"/>
    <w:rsid w:val="005317EC"/>
    <w:rsid w:val="00531DC6"/>
    <w:rsid w:val="0053435F"/>
    <w:rsid w:val="005356CC"/>
    <w:rsid w:val="00535778"/>
    <w:rsid w:val="0053612F"/>
    <w:rsid w:val="005377A5"/>
    <w:rsid w:val="00540203"/>
    <w:rsid w:val="005406AF"/>
    <w:rsid w:val="0054219C"/>
    <w:rsid w:val="005426C6"/>
    <w:rsid w:val="005445AF"/>
    <w:rsid w:val="00544D8B"/>
    <w:rsid w:val="00547396"/>
    <w:rsid w:val="005477F8"/>
    <w:rsid w:val="00547B85"/>
    <w:rsid w:val="0055004C"/>
    <w:rsid w:val="005503F8"/>
    <w:rsid w:val="005506C8"/>
    <w:rsid w:val="00551ADD"/>
    <w:rsid w:val="00551EA3"/>
    <w:rsid w:val="005528E6"/>
    <w:rsid w:val="005544A6"/>
    <w:rsid w:val="00554989"/>
    <w:rsid w:val="00555B1A"/>
    <w:rsid w:val="0056108B"/>
    <w:rsid w:val="00561E06"/>
    <w:rsid w:val="00562A21"/>
    <w:rsid w:val="00563387"/>
    <w:rsid w:val="00563808"/>
    <w:rsid w:val="00563AF0"/>
    <w:rsid w:val="0056412C"/>
    <w:rsid w:val="00565689"/>
    <w:rsid w:val="00566536"/>
    <w:rsid w:val="00566C4F"/>
    <w:rsid w:val="0056724C"/>
    <w:rsid w:val="005679DA"/>
    <w:rsid w:val="005710F7"/>
    <w:rsid w:val="00571FDB"/>
    <w:rsid w:val="00572830"/>
    <w:rsid w:val="00572E2E"/>
    <w:rsid w:val="005739DB"/>
    <w:rsid w:val="00573BEB"/>
    <w:rsid w:val="00573D45"/>
    <w:rsid w:val="005740FB"/>
    <w:rsid w:val="00575175"/>
    <w:rsid w:val="0057571C"/>
    <w:rsid w:val="00575A44"/>
    <w:rsid w:val="00575DA0"/>
    <w:rsid w:val="005772EF"/>
    <w:rsid w:val="005777C5"/>
    <w:rsid w:val="00577A57"/>
    <w:rsid w:val="00580106"/>
    <w:rsid w:val="0058031D"/>
    <w:rsid w:val="0058083F"/>
    <w:rsid w:val="005838CA"/>
    <w:rsid w:val="00584098"/>
    <w:rsid w:val="0058420F"/>
    <w:rsid w:val="0058477E"/>
    <w:rsid w:val="00584A1F"/>
    <w:rsid w:val="00584FC0"/>
    <w:rsid w:val="0058505A"/>
    <w:rsid w:val="005851B1"/>
    <w:rsid w:val="00585B49"/>
    <w:rsid w:val="005866C1"/>
    <w:rsid w:val="0058703D"/>
    <w:rsid w:val="0059144E"/>
    <w:rsid w:val="00591B7E"/>
    <w:rsid w:val="00591CAD"/>
    <w:rsid w:val="0059239D"/>
    <w:rsid w:val="005930C8"/>
    <w:rsid w:val="005930CF"/>
    <w:rsid w:val="00593EFC"/>
    <w:rsid w:val="00594928"/>
    <w:rsid w:val="005950AD"/>
    <w:rsid w:val="00595E15"/>
    <w:rsid w:val="00596805"/>
    <w:rsid w:val="00596D69"/>
    <w:rsid w:val="00597B98"/>
    <w:rsid w:val="00597EA9"/>
    <w:rsid w:val="005A234B"/>
    <w:rsid w:val="005A34C9"/>
    <w:rsid w:val="005A3E69"/>
    <w:rsid w:val="005A5EE0"/>
    <w:rsid w:val="005A6349"/>
    <w:rsid w:val="005A75F6"/>
    <w:rsid w:val="005B0CDC"/>
    <w:rsid w:val="005B0F0A"/>
    <w:rsid w:val="005B11E3"/>
    <w:rsid w:val="005B1AF3"/>
    <w:rsid w:val="005B214A"/>
    <w:rsid w:val="005B2A81"/>
    <w:rsid w:val="005B34A3"/>
    <w:rsid w:val="005B4584"/>
    <w:rsid w:val="005B5097"/>
    <w:rsid w:val="005B538D"/>
    <w:rsid w:val="005B57A5"/>
    <w:rsid w:val="005B6019"/>
    <w:rsid w:val="005B62D9"/>
    <w:rsid w:val="005B761F"/>
    <w:rsid w:val="005B7DA8"/>
    <w:rsid w:val="005C1357"/>
    <w:rsid w:val="005C1A42"/>
    <w:rsid w:val="005C1DB6"/>
    <w:rsid w:val="005C1FB9"/>
    <w:rsid w:val="005C2935"/>
    <w:rsid w:val="005C324F"/>
    <w:rsid w:val="005C389B"/>
    <w:rsid w:val="005C3AFE"/>
    <w:rsid w:val="005C4AEC"/>
    <w:rsid w:val="005C4F88"/>
    <w:rsid w:val="005C51BC"/>
    <w:rsid w:val="005C6B94"/>
    <w:rsid w:val="005C6E5D"/>
    <w:rsid w:val="005C6F37"/>
    <w:rsid w:val="005D04FB"/>
    <w:rsid w:val="005D0716"/>
    <w:rsid w:val="005D084F"/>
    <w:rsid w:val="005D09D1"/>
    <w:rsid w:val="005D0A2B"/>
    <w:rsid w:val="005D13B2"/>
    <w:rsid w:val="005D1443"/>
    <w:rsid w:val="005D2C25"/>
    <w:rsid w:val="005D2E28"/>
    <w:rsid w:val="005D40C4"/>
    <w:rsid w:val="005D6F62"/>
    <w:rsid w:val="005D71DD"/>
    <w:rsid w:val="005D769B"/>
    <w:rsid w:val="005D7EA9"/>
    <w:rsid w:val="005E04A4"/>
    <w:rsid w:val="005E0EDB"/>
    <w:rsid w:val="005E0F0B"/>
    <w:rsid w:val="005E11BB"/>
    <w:rsid w:val="005E2979"/>
    <w:rsid w:val="005E2D3E"/>
    <w:rsid w:val="005E2F57"/>
    <w:rsid w:val="005E62EF"/>
    <w:rsid w:val="005E7A7E"/>
    <w:rsid w:val="005F0094"/>
    <w:rsid w:val="005F0142"/>
    <w:rsid w:val="005F018E"/>
    <w:rsid w:val="005F0538"/>
    <w:rsid w:val="005F0A26"/>
    <w:rsid w:val="005F327F"/>
    <w:rsid w:val="005F4352"/>
    <w:rsid w:val="005F442B"/>
    <w:rsid w:val="005F4AE4"/>
    <w:rsid w:val="005F4CD5"/>
    <w:rsid w:val="005F5B5F"/>
    <w:rsid w:val="005F6CCA"/>
    <w:rsid w:val="005F7BCA"/>
    <w:rsid w:val="005F7BF1"/>
    <w:rsid w:val="005F7F7F"/>
    <w:rsid w:val="006008BB"/>
    <w:rsid w:val="006011C7"/>
    <w:rsid w:val="006017BC"/>
    <w:rsid w:val="00602140"/>
    <w:rsid w:val="0060294D"/>
    <w:rsid w:val="00602E0C"/>
    <w:rsid w:val="00603831"/>
    <w:rsid w:val="0060576A"/>
    <w:rsid w:val="00605CDF"/>
    <w:rsid w:val="00605D78"/>
    <w:rsid w:val="00606907"/>
    <w:rsid w:val="00607461"/>
    <w:rsid w:val="00607EFC"/>
    <w:rsid w:val="006103AF"/>
    <w:rsid w:val="00610DE1"/>
    <w:rsid w:val="006119F4"/>
    <w:rsid w:val="006141A2"/>
    <w:rsid w:val="00614A28"/>
    <w:rsid w:val="00614F94"/>
    <w:rsid w:val="006153F4"/>
    <w:rsid w:val="006158BD"/>
    <w:rsid w:val="00615952"/>
    <w:rsid w:val="00615F19"/>
    <w:rsid w:val="00616951"/>
    <w:rsid w:val="006170B4"/>
    <w:rsid w:val="00617352"/>
    <w:rsid w:val="00617368"/>
    <w:rsid w:val="006203A1"/>
    <w:rsid w:val="00620CCA"/>
    <w:rsid w:val="00620CD0"/>
    <w:rsid w:val="0062169B"/>
    <w:rsid w:val="00621D47"/>
    <w:rsid w:val="0062263D"/>
    <w:rsid w:val="00622682"/>
    <w:rsid w:val="00622838"/>
    <w:rsid w:val="006231F4"/>
    <w:rsid w:val="00623728"/>
    <w:rsid w:val="00624A53"/>
    <w:rsid w:val="00625075"/>
    <w:rsid w:val="00625184"/>
    <w:rsid w:val="0062666E"/>
    <w:rsid w:val="00626676"/>
    <w:rsid w:val="006268E3"/>
    <w:rsid w:val="006301DC"/>
    <w:rsid w:val="00630983"/>
    <w:rsid w:val="00631BF1"/>
    <w:rsid w:val="00632099"/>
    <w:rsid w:val="0063284C"/>
    <w:rsid w:val="0063318C"/>
    <w:rsid w:val="006337FF"/>
    <w:rsid w:val="00633D87"/>
    <w:rsid w:val="00633EED"/>
    <w:rsid w:val="00634368"/>
    <w:rsid w:val="006345FF"/>
    <w:rsid w:val="00634CE9"/>
    <w:rsid w:val="00636142"/>
    <w:rsid w:val="00636458"/>
    <w:rsid w:val="00636B8B"/>
    <w:rsid w:val="00636FB5"/>
    <w:rsid w:val="0063750A"/>
    <w:rsid w:val="006401C1"/>
    <w:rsid w:val="00641CA4"/>
    <w:rsid w:val="00643EFF"/>
    <w:rsid w:val="00644367"/>
    <w:rsid w:val="006446D5"/>
    <w:rsid w:val="006453EE"/>
    <w:rsid w:val="006455F7"/>
    <w:rsid w:val="00645CC7"/>
    <w:rsid w:val="0064602D"/>
    <w:rsid w:val="00646685"/>
    <w:rsid w:val="00646843"/>
    <w:rsid w:val="00646951"/>
    <w:rsid w:val="006471F5"/>
    <w:rsid w:val="00647DED"/>
    <w:rsid w:val="0065233D"/>
    <w:rsid w:val="00652A85"/>
    <w:rsid w:val="006544CD"/>
    <w:rsid w:val="006556A0"/>
    <w:rsid w:val="00655860"/>
    <w:rsid w:val="006564F6"/>
    <w:rsid w:val="00657011"/>
    <w:rsid w:val="006572B2"/>
    <w:rsid w:val="0065766B"/>
    <w:rsid w:val="00657960"/>
    <w:rsid w:val="006618E9"/>
    <w:rsid w:val="006634B8"/>
    <w:rsid w:val="00663B30"/>
    <w:rsid w:val="00670897"/>
    <w:rsid w:val="00670ACC"/>
    <w:rsid w:val="00671005"/>
    <w:rsid w:val="00673A38"/>
    <w:rsid w:val="00674E3A"/>
    <w:rsid w:val="00675993"/>
    <w:rsid w:val="006759DC"/>
    <w:rsid w:val="0067625D"/>
    <w:rsid w:val="00676CFD"/>
    <w:rsid w:val="00677A6B"/>
    <w:rsid w:val="00681989"/>
    <w:rsid w:val="00681DBD"/>
    <w:rsid w:val="00682985"/>
    <w:rsid w:val="00683833"/>
    <w:rsid w:val="00683B07"/>
    <w:rsid w:val="00683D4A"/>
    <w:rsid w:val="00684681"/>
    <w:rsid w:val="00684AD8"/>
    <w:rsid w:val="00684BAC"/>
    <w:rsid w:val="00684FED"/>
    <w:rsid w:val="006857AC"/>
    <w:rsid w:val="0068663C"/>
    <w:rsid w:val="00687E5D"/>
    <w:rsid w:val="0069150E"/>
    <w:rsid w:val="00691F07"/>
    <w:rsid w:val="006920DB"/>
    <w:rsid w:val="00693EE5"/>
    <w:rsid w:val="006944C7"/>
    <w:rsid w:val="00694C1A"/>
    <w:rsid w:val="00696146"/>
    <w:rsid w:val="006961C8"/>
    <w:rsid w:val="006963C8"/>
    <w:rsid w:val="006975B8"/>
    <w:rsid w:val="0069764A"/>
    <w:rsid w:val="006A0BB7"/>
    <w:rsid w:val="006A216F"/>
    <w:rsid w:val="006A239E"/>
    <w:rsid w:val="006A2650"/>
    <w:rsid w:val="006A36D5"/>
    <w:rsid w:val="006A436E"/>
    <w:rsid w:val="006A4707"/>
    <w:rsid w:val="006A485C"/>
    <w:rsid w:val="006A55CE"/>
    <w:rsid w:val="006A5E95"/>
    <w:rsid w:val="006A6517"/>
    <w:rsid w:val="006A674F"/>
    <w:rsid w:val="006A73EE"/>
    <w:rsid w:val="006A7F35"/>
    <w:rsid w:val="006A7F87"/>
    <w:rsid w:val="006B0853"/>
    <w:rsid w:val="006B0885"/>
    <w:rsid w:val="006B2B6F"/>
    <w:rsid w:val="006B4772"/>
    <w:rsid w:val="006B4EB0"/>
    <w:rsid w:val="006B4FAC"/>
    <w:rsid w:val="006B5622"/>
    <w:rsid w:val="006B5AC1"/>
    <w:rsid w:val="006B61DF"/>
    <w:rsid w:val="006B643A"/>
    <w:rsid w:val="006B6D71"/>
    <w:rsid w:val="006B7D8E"/>
    <w:rsid w:val="006C044E"/>
    <w:rsid w:val="006C1AC5"/>
    <w:rsid w:val="006C42A3"/>
    <w:rsid w:val="006C4330"/>
    <w:rsid w:val="006C4888"/>
    <w:rsid w:val="006C50DA"/>
    <w:rsid w:val="006C5B4F"/>
    <w:rsid w:val="006C5DF8"/>
    <w:rsid w:val="006C603D"/>
    <w:rsid w:val="006C6669"/>
    <w:rsid w:val="006D048D"/>
    <w:rsid w:val="006D1716"/>
    <w:rsid w:val="006D194A"/>
    <w:rsid w:val="006D2BF1"/>
    <w:rsid w:val="006D399F"/>
    <w:rsid w:val="006D5E92"/>
    <w:rsid w:val="006D6DBD"/>
    <w:rsid w:val="006D7063"/>
    <w:rsid w:val="006E0323"/>
    <w:rsid w:val="006E0718"/>
    <w:rsid w:val="006E08C2"/>
    <w:rsid w:val="006E08F1"/>
    <w:rsid w:val="006E10ED"/>
    <w:rsid w:val="006E1645"/>
    <w:rsid w:val="006E1750"/>
    <w:rsid w:val="006E1A25"/>
    <w:rsid w:val="006E1D28"/>
    <w:rsid w:val="006E237F"/>
    <w:rsid w:val="006E286A"/>
    <w:rsid w:val="006E297F"/>
    <w:rsid w:val="006E36CB"/>
    <w:rsid w:val="006E43B5"/>
    <w:rsid w:val="006E4445"/>
    <w:rsid w:val="006E4B4D"/>
    <w:rsid w:val="006E607B"/>
    <w:rsid w:val="006E634A"/>
    <w:rsid w:val="006E6933"/>
    <w:rsid w:val="006E792C"/>
    <w:rsid w:val="006F0BA1"/>
    <w:rsid w:val="006F0CCF"/>
    <w:rsid w:val="006F0DE4"/>
    <w:rsid w:val="006F1ABF"/>
    <w:rsid w:val="006F1BA2"/>
    <w:rsid w:val="006F24EF"/>
    <w:rsid w:val="006F3115"/>
    <w:rsid w:val="006F3A70"/>
    <w:rsid w:val="006F499A"/>
    <w:rsid w:val="006F5307"/>
    <w:rsid w:val="006F544A"/>
    <w:rsid w:val="006F71CD"/>
    <w:rsid w:val="006F7A8C"/>
    <w:rsid w:val="006F7C9D"/>
    <w:rsid w:val="00700C27"/>
    <w:rsid w:val="00702745"/>
    <w:rsid w:val="00702E0A"/>
    <w:rsid w:val="007034DB"/>
    <w:rsid w:val="00704773"/>
    <w:rsid w:val="00707607"/>
    <w:rsid w:val="00707D3C"/>
    <w:rsid w:val="00707E79"/>
    <w:rsid w:val="007103FB"/>
    <w:rsid w:val="0071083C"/>
    <w:rsid w:val="00710AB0"/>
    <w:rsid w:val="0071181B"/>
    <w:rsid w:val="007126B6"/>
    <w:rsid w:val="007130DB"/>
    <w:rsid w:val="00713E8A"/>
    <w:rsid w:val="007150D4"/>
    <w:rsid w:val="007154C7"/>
    <w:rsid w:val="00717590"/>
    <w:rsid w:val="00717706"/>
    <w:rsid w:val="00717CED"/>
    <w:rsid w:val="00717F89"/>
    <w:rsid w:val="007205C7"/>
    <w:rsid w:val="00720E7E"/>
    <w:rsid w:val="00721231"/>
    <w:rsid w:val="007212B5"/>
    <w:rsid w:val="007239AB"/>
    <w:rsid w:val="0072453E"/>
    <w:rsid w:val="00724D69"/>
    <w:rsid w:val="00725A01"/>
    <w:rsid w:val="0072681A"/>
    <w:rsid w:val="0072750A"/>
    <w:rsid w:val="007303A9"/>
    <w:rsid w:val="00731494"/>
    <w:rsid w:val="007317C3"/>
    <w:rsid w:val="007325E2"/>
    <w:rsid w:val="00732B92"/>
    <w:rsid w:val="00733DC2"/>
    <w:rsid w:val="00733F09"/>
    <w:rsid w:val="0073460D"/>
    <w:rsid w:val="0073540C"/>
    <w:rsid w:val="00735421"/>
    <w:rsid w:val="0073563B"/>
    <w:rsid w:val="00735BF4"/>
    <w:rsid w:val="00740D0E"/>
    <w:rsid w:val="0074162A"/>
    <w:rsid w:val="00741FA9"/>
    <w:rsid w:val="0074204F"/>
    <w:rsid w:val="00742863"/>
    <w:rsid w:val="00742D5D"/>
    <w:rsid w:val="0074334F"/>
    <w:rsid w:val="00744047"/>
    <w:rsid w:val="0074418C"/>
    <w:rsid w:val="00745312"/>
    <w:rsid w:val="007467EE"/>
    <w:rsid w:val="007478F1"/>
    <w:rsid w:val="00750B9C"/>
    <w:rsid w:val="00751F42"/>
    <w:rsid w:val="00753002"/>
    <w:rsid w:val="0075327F"/>
    <w:rsid w:val="00755776"/>
    <w:rsid w:val="007564F7"/>
    <w:rsid w:val="007575D6"/>
    <w:rsid w:val="00757B5D"/>
    <w:rsid w:val="00760CC0"/>
    <w:rsid w:val="00760F89"/>
    <w:rsid w:val="00762B7B"/>
    <w:rsid w:val="00762E25"/>
    <w:rsid w:val="00763DEE"/>
    <w:rsid w:val="007650DC"/>
    <w:rsid w:val="0076520A"/>
    <w:rsid w:val="0076537F"/>
    <w:rsid w:val="007661CB"/>
    <w:rsid w:val="00766204"/>
    <w:rsid w:val="0077102E"/>
    <w:rsid w:val="00771075"/>
    <w:rsid w:val="007710D9"/>
    <w:rsid w:val="00771C44"/>
    <w:rsid w:val="00773470"/>
    <w:rsid w:val="00773A65"/>
    <w:rsid w:val="0077435C"/>
    <w:rsid w:val="007748A1"/>
    <w:rsid w:val="00774ECB"/>
    <w:rsid w:val="00775D4C"/>
    <w:rsid w:val="00775EC0"/>
    <w:rsid w:val="00775FCB"/>
    <w:rsid w:val="007772F2"/>
    <w:rsid w:val="007774E1"/>
    <w:rsid w:val="0078054E"/>
    <w:rsid w:val="00780E62"/>
    <w:rsid w:val="007813E6"/>
    <w:rsid w:val="0078151F"/>
    <w:rsid w:val="00781D62"/>
    <w:rsid w:val="00782173"/>
    <w:rsid w:val="0078278A"/>
    <w:rsid w:val="0078288F"/>
    <w:rsid w:val="00784201"/>
    <w:rsid w:val="00785E9B"/>
    <w:rsid w:val="00786320"/>
    <w:rsid w:val="00787043"/>
    <w:rsid w:val="00790078"/>
    <w:rsid w:val="00790456"/>
    <w:rsid w:val="0079172D"/>
    <w:rsid w:val="00792BC5"/>
    <w:rsid w:val="0079363B"/>
    <w:rsid w:val="00794A0C"/>
    <w:rsid w:val="00794E68"/>
    <w:rsid w:val="00796F75"/>
    <w:rsid w:val="007A0B44"/>
    <w:rsid w:val="007A10B9"/>
    <w:rsid w:val="007A1392"/>
    <w:rsid w:val="007A1498"/>
    <w:rsid w:val="007A1BF7"/>
    <w:rsid w:val="007A371B"/>
    <w:rsid w:val="007A487D"/>
    <w:rsid w:val="007A551E"/>
    <w:rsid w:val="007A55B9"/>
    <w:rsid w:val="007A609D"/>
    <w:rsid w:val="007A65E7"/>
    <w:rsid w:val="007A6942"/>
    <w:rsid w:val="007B007E"/>
    <w:rsid w:val="007B0B3F"/>
    <w:rsid w:val="007B0BB3"/>
    <w:rsid w:val="007B110B"/>
    <w:rsid w:val="007B26DD"/>
    <w:rsid w:val="007B2F4D"/>
    <w:rsid w:val="007B443C"/>
    <w:rsid w:val="007B4F35"/>
    <w:rsid w:val="007B509F"/>
    <w:rsid w:val="007B539E"/>
    <w:rsid w:val="007B5728"/>
    <w:rsid w:val="007B57E9"/>
    <w:rsid w:val="007B5BF7"/>
    <w:rsid w:val="007B6056"/>
    <w:rsid w:val="007B61ED"/>
    <w:rsid w:val="007B6822"/>
    <w:rsid w:val="007B6F97"/>
    <w:rsid w:val="007C0979"/>
    <w:rsid w:val="007C0DC5"/>
    <w:rsid w:val="007C0E31"/>
    <w:rsid w:val="007C104E"/>
    <w:rsid w:val="007C1054"/>
    <w:rsid w:val="007C1124"/>
    <w:rsid w:val="007C14F2"/>
    <w:rsid w:val="007C3D1C"/>
    <w:rsid w:val="007C41E1"/>
    <w:rsid w:val="007C5344"/>
    <w:rsid w:val="007C5941"/>
    <w:rsid w:val="007C5AEC"/>
    <w:rsid w:val="007C6700"/>
    <w:rsid w:val="007D02CE"/>
    <w:rsid w:val="007D0E5D"/>
    <w:rsid w:val="007D3697"/>
    <w:rsid w:val="007D37EE"/>
    <w:rsid w:val="007D38E8"/>
    <w:rsid w:val="007D4A5F"/>
    <w:rsid w:val="007D4F84"/>
    <w:rsid w:val="007D664D"/>
    <w:rsid w:val="007D709D"/>
    <w:rsid w:val="007D7B4F"/>
    <w:rsid w:val="007E0FEC"/>
    <w:rsid w:val="007E1919"/>
    <w:rsid w:val="007E1EB0"/>
    <w:rsid w:val="007E1FCA"/>
    <w:rsid w:val="007E2D62"/>
    <w:rsid w:val="007E31FA"/>
    <w:rsid w:val="007E38AF"/>
    <w:rsid w:val="007E6129"/>
    <w:rsid w:val="007E63AB"/>
    <w:rsid w:val="007E68CC"/>
    <w:rsid w:val="007E6C41"/>
    <w:rsid w:val="007E7EB3"/>
    <w:rsid w:val="007F0843"/>
    <w:rsid w:val="007F0D41"/>
    <w:rsid w:val="007F1497"/>
    <w:rsid w:val="007F26C6"/>
    <w:rsid w:val="007F363D"/>
    <w:rsid w:val="007F3781"/>
    <w:rsid w:val="007F381D"/>
    <w:rsid w:val="007F4B5C"/>
    <w:rsid w:val="007F5C81"/>
    <w:rsid w:val="007F62EE"/>
    <w:rsid w:val="00800A93"/>
    <w:rsid w:val="00800BAA"/>
    <w:rsid w:val="00800E9D"/>
    <w:rsid w:val="00801600"/>
    <w:rsid w:val="008025BF"/>
    <w:rsid w:val="00802774"/>
    <w:rsid w:val="00802877"/>
    <w:rsid w:val="00802BFE"/>
    <w:rsid w:val="008046F0"/>
    <w:rsid w:val="00804A4D"/>
    <w:rsid w:val="00805330"/>
    <w:rsid w:val="00807418"/>
    <w:rsid w:val="00807903"/>
    <w:rsid w:val="00807C59"/>
    <w:rsid w:val="008101FC"/>
    <w:rsid w:val="00810262"/>
    <w:rsid w:val="008102CB"/>
    <w:rsid w:val="0081099E"/>
    <w:rsid w:val="008131F3"/>
    <w:rsid w:val="00813DDC"/>
    <w:rsid w:val="00821061"/>
    <w:rsid w:val="008213F1"/>
    <w:rsid w:val="0082211E"/>
    <w:rsid w:val="0082239E"/>
    <w:rsid w:val="00822BAB"/>
    <w:rsid w:val="008237E6"/>
    <w:rsid w:val="00823CEA"/>
    <w:rsid w:val="00824236"/>
    <w:rsid w:val="008252C8"/>
    <w:rsid w:val="00825C9A"/>
    <w:rsid w:val="00825FE5"/>
    <w:rsid w:val="00827302"/>
    <w:rsid w:val="00827E13"/>
    <w:rsid w:val="008302FA"/>
    <w:rsid w:val="008309D0"/>
    <w:rsid w:val="00830FAE"/>
    <w:rsid w:val="00831135"/>
    <w:rsid w:val="00831ADC"/>
    <w:rsid w:val="00831AF0"/>
    <w:rsid w:val="0083216C"/>
    <w:rsid w:val="00835443"/>
    <w:rsid w:val="00835F99"/>
    <w:rsid w:val="00840A08"/>
    <w:rsid w:val="00840CDC"/>
    <w:rsid w:val="00841FB9"/>
    <w:rsid w:val="00843819"/>
    <w:rsid w:val="00843A19"/>
    <w:rsid w:val="00843DED"/>
    <w:rsid w:val="00844D8A"/>
    <w:rsid w:val="00844E33"/>
    <w:rsid w:val="008451DF"/>
    <w:rsid w:val="00845431"/>
    <w:rsid w:val="00846C14"/>
    <w:rsid w:val="00846CD5"/>
    <w:rsid w:val="00846D01"/>
    <w:rsid w:val="00846FB5"/>
    <w:rsid w:val="0084771A"/>
    <w:rsid w:val="008505BF"/>
    <w:rsid w:val="00850B3D"/>
    <w:rsid w:val="00850CF5"/>
    <w:rsid w:val="0085145C"/>
    <w:rsid w:val="00853A43"/>
    <w:rsid w:val="00853CDD"/>
    <w:rsid w:val="00860D67"/>
    <w:rsid w:val="008612C2"/>
    <w:rsid w:val="00861BAA"/>
    <w:rsid w:val="0086241D"/>
    <w:rsid w:val="00864540"/>
    <w:rsid w:val="00864EF0"/>
    <w:rsid w:val="008671FD"/>
    <w:rsid w:val="0086787E"/>
    <w:rsid w:val="0087004E"/>
    <w:rsid w:val="00870931"/>
    <w:rsid w:val="008719BD"/>
    <w:rsid w:val="00871A91"/>
    <w:rsid w:val="00871F4E"/>
    <w:rsid w:val="00871F77"/>
    <w:rsid w:val="00872418"/>
    <w:rsid w:val="0087269F"/>
    <w:rsid w:val="00872A12"/>
    <w:rsid w:val="0087387F"/>
    <w:rsid w:val="00874968"/>
    <w:rsid w:val="0087527D"/>
    <w:rsid w:val="008755C6"/>
    <w:rsid w:val="0087568E"/>
    <w:rsid w:val="00877430"/>
    <w:rsid w:val="008775B6"/>
    <w:rsid w:val="00877669"/>
    <w:rsid w:val="00877EC0"/>
    <w:rsid w:val="00877EDB"/>
    <w:rsid w:val="0088040C"/>
    <w:rsid w:val="008804CB"/>
    <w:rsid w:val="0088093E"/>
    <w:rsid w:val="00880E6A"/>
    <w:rsid w:val="008810E5"/>
    <w:rsid w:val="0088117A"/>
    <w:rsid w:val="00881424"/>
    <w:rsid w:val="008817B0"/>
    <w:rsid w:val="008826AA"/>
    <w:rsid w:val="00882709"/>
    <w:rsid w:val="00882CE7"/>
    <w:rsid w:val="008848D7"/>
    <w:rsid w:val="00884C56"/>
    <w:rsid w:val="00884E2A"/>
    <w:rsid w:val="0088515F"/>
    <w:rsid w:val="00886183"/>
    <w:rsid w:val="00887BD2"/>
    <w:rsid w:val="00891928"/>
    <w:rsid w:val="00891A1C"/>
    <w:rsid w:val="00891A87"/>
    <w:rsid w:val="00892D5A"/>
    <w:rsid w:val="0089349F"/>
    <w:rsid w:val="00894642"/>
    <w:rsid w:val="008952A3"/>
    <w:rsid w:val="00895511"/>
    <w:rsid w:val="008961CC"/>
    <w:rsid w:val="00897BC1"/>
    <w:rsid w:val="008A0D41"/>
    <w:rsid w:val="008A1336"/>
    <w:rsid w:val="008A1DC8"/>
    <w:rsid w:val="008A1EAC"/>
    <w:rsid w:val="008A3A6A"/>
    <w:rsid w:val="008A3D2E"/>
    <w:rsid w:val="008A4488"/>
    <w:rsid w:val="008A4E49"/>
    <w:rsid w:val="008A60F4"/>
    <w:rsid w:val="008A65DD"/>
    <w:rsid w:val="008A73E7"/>
    <w:rsid w:val="008A7AB9"/>
    <w:rsid w:val="008B0E06"/>
    <w:rsid w:val="008B10A6"/>
    <w:rsid w:val="008B115C"/>
    <w:rsid w:val="008B17D3"/>
    <w:rsid w:val="008B215B"/>
    <w:rsid w:val="008B3302"/>
    <w:rsid w:val="008B3933"/>
    <w:rsid w:val="008B4054"/>
    <w:rsid w:val="008B5670"/>
    <w:rsid w:val="008B59A8"/>
    <w:rsid w:val="008B642E"/>
    <w:rsid w:val="008B6D65"/>
    <w:rsid w:val="008B7AF9"/>
    <w:rsid w:val="008C005C"/>
    <w:rsid w:val="008C1A0E"/>
    <w:rsid w:val="008C2456"/>
    <w:rsid w:val="008C26C9"/>
    <w:rsid w:val="008C28FF"/>
    <w:rsid w:val="008C29EB"/>
    <w:rsid w:val="008C30CC"/>
    <w:rsid w:val="008C3C2A"/>
    <w:rsid w:val="008C43F3"/>
    <w:rsid w:val="008C51FF"/>
    <w:rsid w:val="008C52BB"/>
    <w:rsid w:val="008D0B08"/>
    <w:rsid w:val="008D0E79"/>
    <w:rsid w:val="008D0EFC"/>
    <w:rsid w:val="008D0FFB"/>
    <w:rsid w:val="008D1000"/>
    <w:rsid w:val="008D2088"/>
    <w:rsid w:val="008D23FE"/>
    <w:rsid w:val="008D2A7D"/>
    <w:rsid w:val="008D2F47"/>
    <w:rsid w:val="008D458A"/>
    <w:rsid w:val="008D48A1"/>
    <w:rsid w:val="008D4D58"/>
    <w:rsid w:val="008D7146"/>
    <w:rsid w:val="008E10D6"/>
    <w:rsid w:val="008E13D8"/>
    <w:rsid w:val="008E1F0A"/>
    <w:rsid w:val="008E3365"/>
    <w:rsid w:val="008E527E"/>
    <w:rsid w:val="008E669B"/>
    <w:rsid w:val="008E6725"/>
    <w:rsid w:val="008E6AF8"/>
    <w:rsid w:val="008E77CD"/>
    <w:rsid w:val="008E792B"/>
    <w:rsid w:val="008F09DE"/>
    <w:rsid w:val="008F0AF5"/>
    <w:rsid w:val="008F0C38"/>
    <w:rsid w:val="008F1207"/>
    <w:rsid w:val="008F1500"/>
    <w:rsid w:val="008F175A"/>
    <w:rsid w:val="008F1CA3"/>
    <w:rsid w:val="008F1D6D"/>
    <w:rsid w:val="008F22CF"/>
    <w:rsid w:val="008F23C1"/>
    <w:rsid w:val="008F325A"/>
    <w:rsid w:val="008F40CA"/>
    <w:rsid w:val="008F4742"/>
    <w:rsid w:val="008F5332"/>
    <w:rsid w:val="008F72AB"/>
    <w:rsid w:val="008F7611"/>
    <w:rsid w:val="008F775C"/>
    <w:rsid w:val="00900C8B"/>
    <w:rsid w:val="00900EED"/>
    <w:rsid w:val="00900F6A"/>
    <w:rsid w:val="00903562"/>
    <w:rsid w:val="00903A1E"/>
    <w:rsid w:val="00904C71"/>
    <w:rsid w:val="00904D7F"/>
    <w:rsid w:val="0090576A"/>
    <w:rsid w:val="009068B1"/>
    <w:rsid w:val="00907187"/>
    <w:rsid w:val="00907194"/>
    <w:rsid w:val="009073FE"/>
    <w:rsid w:val="00910236"/>
    <w:rsid w:val="00910B55"/>
    <w:rsid w:val="00911561"/>
    <w:rsid w:val="00913F4D"/>
    <w:rsid w:val="00914356"/>
    <w:rsid w:val="009148B6"/>
    <w:rsid w:val="00914D92"/>
    <w:rsid w:val="00915067"/>
    <w:rsid w:val="00915A97"/>
    <w:rsid w:val="00920755"/>
    <w:rsid w:val="00920930"/>
    <w:rsid w:val="00921FF0"/>
    <w:rsid w:val="009232AB"/>
    <w:rsid w:val="0092366D"/>
    <w:rsid w:val="00923BC3"/>
    <w:rsid w:val="00923BD9"/>
    <w:rsid w:val="00923F78"/>
    <w:rsid w:val="00924AD1"/>
    <w:rsid w:val="00925963"/>
    <w:rsid w:val="00927EDB"/>
    <w:rsid w:val="00930326"/>
    <w:rsid w:val="00931271"/>
    <w:rsid w:val="009318C1"/>
    <w:rsid w:val="00931C12"/>
    <w:rsid w:val="0093226F"/>
    <w:rsid w:val="00932863"/>
    <w:rsid w:val="0093337F"/>
    <w:rsid w:val="00935753"/>
    <w:rsid w:val="00935F48"/>
    <w:rsid w:val="009362A1"/>
    <w:rsid w:val="00936DB2"/>
    <w:rsid w:val="00936E9D"/>
    <w:rsid w:val="00937056"/>
    <w:rsid w:val="0093761F"/>
    <w:rsid w:val="00937A82"/>
    <w:rsid w:val="00940069"/>
    <w:rsid w:val="0094093E"/>
    <w:rsid w:val="0094097C"/>
    <w:rsid w:val="00941915"/>
    <w:rsid w:val="0094209D"/>
    <w:rsid w:val="009431E8"/>
    <w:rsid w:val="00943C1F"/>
    <w:rsid w:val="00943DEE"/>
    <w:rsid w:val="00944B77"/>
    <w:rsid w:val="00944F9A"/>
    <w:rsid w:val="00945788"/>
    <w:rsid w:val="00945A58"/>
    <w:rsid w:val="009464DA"/>
    <w:rsid w:val="009466CD"/>
    <w:rsid w:val="0094758C"/>
    <w:rsid w:val="00952ABC"/>
    <w:rsid w:val="00953DC2"/>
    <w:rsid w:val="009557D2"/>
    <w:rsid w:val="00955FAC"/>
    <w:rsid w:val="00956ED0"/>
    <w:rsid w:val="00960855"/>
    <w:rsid w:val="00961093"/>
    <w:rsid w:val="009616BB"/>
    <w:rsid w:val="00962020"/>
    <w:rsid w:val="009624AD"/>
    <w:rsid w:val="009633B4"/>
    <w:rsid w:val="00963485"/>
    <w:rsid w:val="00965514"/>
    <w:rsid w:val="00965C1F"/>
    <w:rsid w:val="00966C2D"/>
    <w:rsid w:val="00967CE9"/>
    <w:rsid w:val="00970A98"/>
    <w:rsid w:val="00971E09"/>
    <w:rsid w:val="00972068"/>
    <w:rsid w:val="009722B2"/>
    <w:rsid w:val="00973CD9"/>
    <w:rsid w:val="00973E11"/>
    <w:rsid w:val="00975092"/>
    <w:rsid w:val="00975437"/>
    <w:rsid w:val="00975B80"/>
    <w:rsid w:val="009769AA"/>
    <w:rsid w:val="00980DA2"/>
    <w:rsid w:val="00981424"/>
    <w:rsid w:val="00981FDA"/>
    <w:rsid w:val="00982161"/>
    <w:rsid w:val="00983F6C"/>
    <w:rsid w:val="00984033"/>
    <w:rsid w:val="0098498A"/>
    <w:rsid w:val="00984A55"/>
    <w:rsid w:val="00985A71"/>
    <w:rsid w:val="00985C45"/>
    <w:rsid w:val="009861E0"/>
    <w:rsid w:val="0098719D"/>
    <w:rsid w:val="00987336"/>
    <w:rsid w:val="00987B4F"/>
    <w:rsid w:val="009916EA"/>
    <w:rsid w:val="009919A8"/>
    <w:rsid w:val="009919C0"/>
    <w:rsid w:val="00991FAD"/>
    <w:rsid w:val="00992460"/>
    <w:rsid w:val="00992F31"/>
    <w:rsid w:val="009941DD"/>
    <w:rsid w:val="0099566E"/>
    <w:rsid w:val="00995F85"/>
    <w:rsid w:val="0099619D"/>
    <w:rsid w:val="00996C14"/>
    <w:rsid w:val="00997C4D"/>
    <w:rsid w:val="009A0A65"/>
    <w:rsid w:val="009A0DCD"/>
    <w:rsid w:val="009A161D"/>
    <w:rsid w:val="009A19EA"/>
    <w:rsid w:val="009A2BC2"/>
    <w:rsid w:val="009A2E0A"/>
    <w:rsid w:val="009A2EB1"/>
    <w:rsid w:val="009A4742"/>
    <w:rsid w:val="009A56B1"/>
    <w:rsid w:val="009A69FE"/>
    <w:rsid w:val="009B0317"/>
    <w:rsid w:val="009B036C"/>
    <w:rsid w:val="009B0451"/>
    <w:rsid w:val="009B0879"/>
    <w:rsid w:val="009B15BC"/>
    <w:rsid w:val="009B2AE1"/>
    <w:rsid w:val="009B3EE9"/>
    <w:rsid w:val="009B3F96"/>
    <w:rsid w:val="009B4345"/>
    <w:rsid w:val="009B5A71"/>
    <w:rsid w:val="009B5BD2"/>
    <w:rsid w:val="009B60D0"/>
    <w:rsid w:val="009B6A89"/>
    <w:rsid w:val="009B7501"/>
    <w:rsid w:val="009C0ACD"/>
    <w:rsid w:val="009C0AF0"/>
    <w:rsid w:val="009C11D1"/>
    <w:rsid w:val="009C1632"/>
    <w:rsid w:val="009C34B3"/>
    <w:rsid w:val="009C3836"/>
    <w:rsid w:val="009C3839"/>
    <w:rsid w:val="009C39B8"/>
    <w:rsid w:val="009C39D2"/>
    <w:rsid w:val="009C538A"/>
    <w:rsid w:val="009C5F0F"/>
    <w:rsid w:val="009C68DB"/>
    <w:rsid w:val="009C68E5"/>
    <w:rsid w:val="009C723C"/>
    <w:rsid w:val="009D079E"/>
    <w:rsid w:val="009D0E24"/>
    <w:rsid w:val="009D16AC"/>
    <w:rsid w:val="009D247C"/>
    <w:rsid w:val="009D2532"/>
    <w:rsid w:val="009D2EE7"/>
    <w:rsid w:val="009D4346"/>
    <w:rsid w:val="009D4551"/>
    <w:rsid w:val="009D4B94"/>
    <w:rsid w:val="009D4DFA"/>
    <w:rsid w:val="009D4FFA"/>
    <w:rsid w:val="009D53CD"/>
    <w:rsid w:val="009D5C89"/>
    <w:rsid w:val="009D5D65"/>
    <w:rsid w:val="009D5E25"/>
    <w:rsid w:val="009D7859"/>
    <w:rsid w:val="009D78C9"/>
    <w:rsid w:val="009E007B"/>
    <w:rsid w:val="009E20B7"/>
    <w:rsid w:val="009E2511"/>
    <w:rsid w:val="009E3EC9"/>
    <w:rsid w:val="009E4582"/>
    <w:rsid w:val="009E4955"/>
    <w:rsid w:val="009E543C"/>
    <w:rsid w:val="009E550E"/>
    <w:rsid w:val="009E55C6"/>
    <w:rsid w:val="009E58CB"/>
    <w:rsid w:val="009E7735"/>
    <w:rsid w:val="009E7888"/>
    <w:rsid w:val="009E7986"/>
    <w:rsid w:val="009F00FA"/>
    <w:rsid w:val="009F11E1"/>
    <w:rsid w:val="009F12CC"/>
    <w:rsid w:val="009F1769"/>
    <w:rsid w:val="009F1AA4"/>
    <w:rsid w:val="009F2275"/>
    <w:rsid w:val="009F287A"/>
    <w:rsid w:val="009F4594"/>
    <w:rsid w:val="009F496D"/>
    <w:rsid w:val="009F4C4E"/>
    <w:rsid w:val="009F4DD8"/>
    <w:rsid w:val="009F5F19"/>
    <w:rsid w:val="00A0077B"/>
    <w:rsid w:val="00A017BD"/>
    <w:rsid w:val="00A01F31"/>
    <w:rsid w:val="00A026B4"/>
    <w:rsid w:val="00A02BBB"/>
    <w:rsid w:val="00A0466D"/>
    <w:rsid w:val="00A04F1C"/>
    <w:rsid w:val="00A0583B"/>
    <w:rsid w:val="00A0775E"/>
    <w:rsid w:val="00A0778B"/>
    <w:rsid w:val="00A078DC"/>
    <w:rsid w:val="00A07C56"/>
    <w:rsid w:val="00A07E8A"/>
    <w:rsid w:val="00A110D7"/>
    <w:rsid w:val="00A11FFC"/>
    <w:rsid w:val="00A12611"/>
    <w:rsid w:val="00A12856"/>
    <w:rsid w:val="00A132EA"/>
    <w:rsid w:val="00A134BF"/>
    <w:rsid w:val="00A140A0"/>
    <w:rsid w:val="00A14231"/>
    <w:rsid w:val="00A144F8"/>
    <w:rsid w:val="00A14E1B"/>
    <w:rsid w:val="00A1592D"/>
    <w:rsid w:val="00A15D50"/>
    <w:rsid w:val="00A17758"/>
    <w:rsid w:val="00A17904"/>
    <w:rsid w:val="00A211E9"/>
    <w:rsid w:val="00A23905"/>
    <w:rsid w:val="00A242EA"/>
    <w:rsid w:val="00A244A5"/>
    <w:rsid w:val="00A2465A"/>
    <w:rsid w:val="00A258D3"/>
    <w:rsid w:val="00A26162"/>
    <w:rsid w:val="00A268C9"/>
    <w:rsid w:val="00A26A09"/>
    <w:rsid w:val="00A273FF"/>
    <w:rsid w:val="00A27B46"/>
    <w:rsid w:val="00A27C08"/>
    <w:rsid w:val="00A27C1D"/>
    <w:rsid w:val="00A27F36"/>
    <w:rsid w:val="00A27F4E"/>
    <w:rsid w:val="00A301BC"/>
    <w:rsid w:val="00A30905"/>
    <w:rsid w:val="00A31895"/>
    <w:rsid w:val="00A32946"/>
    <w:rsid w:val="00A33FB1"/>
    <w:rsid w:val="00A3424B"/>
    <w:rsid w:val="00A36E91"/>
    <w:rsid w:val="00A36FB6"/>
    <w:rsid w:val="00A40230"/>
    <w:rsid w:val="00A40CDD"/>
    <w:rsid w:val="00A40ED9"/>
    <w:rsid w:val="00A41EFC"/>
    <w:rsid w:val="00A4204C"/>
    <w:rsid w:val="00A424EC"/>
    <w:rsid w:val="00A42C04"/>
    <w:rsid w:val="00A43538"/>
    <w:rsid w:val="00A450BB"/>
    <w:rsid w:val="00A45C69"/>
    <w:rsid w:val="00A46A79"/>
    <w:rsid w:val="00A46FD9"/>
    <w:rsid w:val="00A47560"/>
    <w:rsid w:val="00A50300"/>
    <w:rsid w:val="00A509FD"/>
    <w:rsid w:val="00A5161A"/>
    <w:rsid w:val="00A52205"/>
    <w:rsid w:val="00A52795"/>
    <w:rsid w:val="00A528EC"/>
    <w:rsid w:val="00A52CA0"/>
    <w:rsid w:val="00A530E7"/>
    <w:rsid w:val="00A54393"/>
    <w:rsid w:val="00A55ED6"/>
    <w:rsid w:val="00A57309"/>
    <w:rsid w:val="00A5783C"/>
    <w:rsid w:val="00A61AF2"/>
    <w:rsid w:val="00A63248"/>
    <w:rsid w:val="00A645AA"/>
    <w:rsid w:val="00A64B39"/>
    <w:rsid w:val="00A65492"/>
    <w:rsid w:val="00A67510"/>
    <w:rsid w:val="00A67932"/>
    <w:rsid w:val="00A7060D"/>
    <w:rsid w:val="00A70A20"/>
    <w:rsid w:val="00A70F6D"/>
    <w:rsid w:val="00A731B5"/>
    <w:rsid w:val="00A7416A"/>
    <w:rsid w:val="00A74786"/>
    <w:rsid w:val="00A74B9C"/>
    <w:rsid w:val="00A75CE9"/>
    <w:rsid w:val="00A761DD"/>
    <w:rsid w:val="00A77F32"/>
    <w:rsid w:val="00A82779"/>
    <w:rsid w:val="00A82D23"/>
    <w:rsid w:val="00A830DD"/>
    <w:rsid w:val="00A831B0"/>
    <w:rsid w:val="00A833DB"/>
    <w:rsid w:val="00A83F7A"/>
    <w:rsid w:val="00A83FA6"/>
    <w:rsid w:val="00A84BA0"/>
    <w:rsid w:val="00A85653"/>
    <w:rsid w:val="00A86232"/>
    <w:rsid w:val="00A865A2"/>
    <w:rsid w:val="00A87283"/>
    <w:rsid w:val="00A90015"/>
    <w:rsid w:val="00A90349"/>
    <w:rsid w:val="00A910C5"/>
    <w:rsid w:val="00A91C5E"/>
    <w:rsid w:val="00A91DD1"/>
    <w:rsid w:val="00A92333"/>
    <w:rsid w:val="00A92743"/>
    <w:rsid w:val="00A941C4"/>
    <w:rsid w:val="00A95B5C"/>
    <w:rsid w:val="00A95C60"/>
    <w:rsid w:val="00A972C9"/>
    <w:rsid w:val="00AA0531"/>
    <w:rsid w:val="00AA0E6F"/>
    <w:rsid w:val="00AA1C0E"/>
    <w:rsid w:val="00AA1C80"/>
    <w:rsid w:val="00AA246D"/>
    <w:rsid w:val="00AA26C5"/>
    <w:rsid w:val="00AA3F9B"/>
    <w:rsid w:val="00AA4FB6"/>
    <w:rsid w:val="00AA6325"/>
    <w:rsid w:val="00AA79B3"/>
    <w:rsid w:val="00AA7C0F"/>
    <w:rsid w:val="00AB03FD"/>
    <w:rsid w:val="00AB0E3B"/>
    <w:rsid w:val="00AB27B7"/>
    <w:rsid w:val="00AB3F7A"/>
    <w:rsid w:val="00AB4485"/>
    <w:rsid w:val="00AB5312"/>
    <w:rsid w:val="00AB6512"/>
    <w:rsid w:val="00AB7072"/>
    <w:rsid w:val="00AB733E"/>
    <w:rsid w:val="00AB787A"/>
    <w:rsid w:val="00AC1379"/>
    <w:rsid w:val="00AC23AE"/>
    <w:rsid w:val="00AC29E9"/>
    <w:rsid w:val="00AC2EB9"/>
    <w:rsid w:val="00AC324D"/>
    <w:rsid w:val="00AC32E2"/>
    <w:rsid w:val="00AC4F43"/>
    <w:rsid w:val="00AC7072"/>
    <w:rsid w:val="00AC7535"/>
    <w:rsid w:val="00AC77C5"/>
    <w:rsid w:val="00AC7BE8"/>
    <w:rsid w:val="00AD0316"/>
    <w:rsid w:val="00AD116B"/>
    <w:rsid w:val="00AD1342"/>
    <w:rsid w:val="00AD2292"/>
    <w:rsid w:val="00AD495E"/>
    <w:rsid w:val="00AD49E0"/>
    <w:rsid w:val="00AD4DFF"/>
    <w:rsid w:val="00AD5468"/>
    <w:rsid w:val="00AD6A63"/>
    <w:rsid w:val="00AD7292"/>
    <w:rsid w:val="00AE0452"/>
    <w:rsid w:val="00AE0BC9"/>
    <w:rsid w:val="00AE0E1E"/>
    <w:rsid w:val="00AE1597"/>
    <w:rsid w:val="00AE163D"/>
    <w:rsid w:val="00AE1823"/>
    <w:rsid w:val="00AE1FE4"/>
    <w:rsid w:val="00AE28C6"/>
    <w:rsid w:val="00AE4000"/>
    <w:rsid w:val="00AE5009"/>
    <w:rsid w:val="00AE5530"/>
    <w:rsid w:val="00AE5D4C"/>
    <w:rsid w:val="00AE661C"/>
    <w:rsid w:val="00AF016D"/>
    <w:rsid w:val="00AF02EB"/>
    <w:rsid w:val="00AF1301"/>
    <w:rsid w:val="00AF1490"/>
    <w:rsid w:val="00AF278C"/>
    <w:rsid w:val="00AF480F"/>
    <w:rsid w:val="00AF496A"/>
    <w:rsid w:val="00AF4E16"/>
    <w:rsid w:val="00AF616F"/>
    <w:rsid w:val="00AF6EA8"/>
    <w:rsid w:val="00AF7BBD"/>
    <w:rsid w:val="00B00781"/>
    <w:rsid w:val="00B01713"/>
    <w:rsid w:val="00B0195D"/>
    <w:rsid w:val="00B0245D"/>
    <w:rsid w:val="00B02FA9"/>
    <w:rsid w:val="00B03437"/>
    <w:rsid w:val="00B03B71"/>
    <w:rsid w:val="00B03DFD"/>
    <w:rsid w:val="00B03E57"/>
    <w:rsid w:val="00B045E2"/>
    <w:rsid w:val="00B04AA4"/>
    <w:rsid w:val="00B07ED0"/>
    <w:rsid w:val="00B1171C"/>
    <w:rsid w:val="00B12745"/>
    <w:rsid w:val="00B12911"/>
    <w:rsid w:val="00B12A42"/>
    <w:rsid w:val="00B12C74"/>
    <w:rsid w:val="00B12E0A"/>
    <w:rsid w:val="00B13205"/>
    <w:rsid w:val="00B14413"/>
    <w:rsid w:val="00B14604"/>
    <w:rsid w:val="00B155C9"/>
    <w:rsid w:val="00B159B0"/>
    <w:rsid w:val="00B15EE4"/>
    <w:rsid w:val="00B16028"/>
    <w:rsid w:val="00B166B9"/>
    <w:rsid w:val="00B1670A"/>
    <w:rsid w:val="00B16BA5"/>
    <w:rsid w:val="00B16C0A"/>
    <w:rsid w:val="00B16FCC"/>
    <w:rsid w:val="00B20A65"/>
    <w:rsid w:val="00B20D3E"/>
    <w:rsid w:val="00B22159"/>
    <w:rsid w:val="00B22203"/>
    <w:rsid w:val="00B23223"/>
    <w:rsid w:val="00B236A9"/>
    <w:rsid w:val="00B23CD0"/>
    <w:rsid w:val="00B24AF7"/>
    <w:rsid w:val="00B2500D"/>
    <w:rsid w:val="00B260C8"/>
    <w:rsid w:val="00B26F04"/>
    <w:rsid w:val="00B3050F"/>
    <w:rsid w:val="00B306AB"/>
    <w:rsid w:val="00B31BF0"/>
    <w:rsid w:val="00B31C04"/>
    <w:rsid w:val="00B320ED"/>
    <w:rsid w:val="00B323DF"/>
    <w:rsid w:val="00B32431"/>
    <w:rsid w:val="00B343A0"/>
    <w:rsid w:val="00B34828"/>
    <w:rsid w:val="00B34AA2"/>
    <w:rsid w:val="00B350B9"/>
    <w:rsid w:val="00B3525C"/>
    <w:rsid w:val="00B35B65"/>
    <w:rsid w:val="00B36AA2"/>
    <w:rsid w:val="00B3723F"/>
    <w:rsid w:val="00B37BCF"/>
    <w:rsid w:val="00B40102"/>
    <w:rsid w:val="00B41238"/>
    <w:rsid w:val="00B436AB"/>
    <w:rsid w:val="00B4384E"/>
    <w:rsid w:val="00B43F05"/>
    <w:rsid w:val="00B44A43"/>
    <w:rsid w:val="00B44C22"/>
    <w:rsid w:val="00B45D0A"/>
    <w:rsid w:val="00B463A9"/>
    <w:rsid w:val="00B46DE3"/>
    <w:rsid w:val="00B47CFC"/>
    <w:rsid w:val="00B507D4"/>
    <w:rsid w:val="00B50CDC"/>
    <w:rsid w:val="00B513BD"/>
    <w:rsid w:val="00B518AD"/>
    <w:rsid w:val="00B51C99"/>
    <w:rsid w:val="00B52CEF"/>
    <w:rsid w:val="00B5372D"/>
    <w:rsid w:val="00B5390F"/>
    <w:rsid w:val="00B54648"/>
    <w:rsid w:val="00B56554"/>
    <w:rsid w:val="00B57B99"/>
    <w:rsid w:val="00B61D5C"/>
    <w:rsid w:val="00B61F2C"/>
    <w:rsid w:val="00B62CFC"/>
    <w:rsid w:val="00B635F2"/>
    <w:rsid w:val="00B63983"/>
    <w:rsid w:val="00B63FAF"/>
    <w:rsid w:val="00B65465"/>
    <w:rsid w:val="00B65F0F"/>
    <w:rsid w:val="00B65F7B"/>
    <w:rsid w:val="00B663F3"/>
    <w:rsid w:val="00B66970"/>
    <w:rsid w:val="00B66B5B"/>
    <w:rsid w:val="00B67680"/>
    <w:rsid w:val="00B67AB0"/>
    <w:rsid w:val="00B67E2C"/>
    <w:rsid w:val="00B715C7"/>
    <w:rsid w:val="00B72E13"/>
    <w:rsid w:val="00B72FA4"/>
    <w:rsid w:val="00B7459A"/>
    <w:rsid w:val="00B745EA"/>
    <w:rsid w:val="00B74FA4"/>
    <w:rsid w:val="00B75239"/>
    <w:rsid w:val="00B752B9"/>
    <w:rsid w:val="00B7559C"/>
    <w:rsid w:val="00B76339"/>
    <w:rsid w:val="00B805C4"/>
    <w:rsid w:val="00B81064"/>
    <w:rsid w:val="00B81361"/>
    <w:rsid w:val="00B81E02"/>
    <w:rsid w:val="00B81F1C"/>
    <w:rsid w:val="00B82606"/>
    <w:rsid w:val="00B830A8"/>
    <w:rsid w:val="00B835CC"/>
    <w:rsid w:val="00B8361A"/>
    <w:rsid w:val="00B837FA"/>
    <w:rsid w:val="00B83938"/>
    <w:rsid w:val="00B84AE7"/>
    <w:rsid w:val="00B84FC8"/>
    <w:rsid w:val="00B871EA"/>
    <w:rsid w:val="00B87E12"/>
    <w:rsid w:val="00B87E76"/>
    <w:rsid w:val="00B913D0"/>
    <w:rsid w:val="00B91B8D"/>
    <w:rsid w:val="00B9437D"/>
    <w:rsid w:val="00B943EE"/>
    <w:rsid w:val="00B94699"/>
    <w:rsid w:val="00B9490C"/>
    <w:rsid w:val="00B95764"/>
    <w:rsid w:val="00B95EEB"/>
    <w:rsid w:val="00B961E0"/>
    <w:rsid w:val="00B970C0"/>
    <w:rsid w:val="00B97292"/>
    <w:rsid w:val="00B975B6"/>
    <w:rsid w:val="00B97F8F"/>
    <w:rsid w:val="00BA061B"/>
    <w:rsid w:val="00BA15CF"/>
    <w:rsid w:val="00BA2614"/>
    <w:rsid w:val="00BA2808"/>
    <w:rsid w:val="00BA3598"/>
    <w:rsid w:val="00BA484A"/>
    <w:rsid w:val="00BA661B"/>
    <w:rsid w:val="00BA75FA"/>
    <w:rsid w:val="00BB2289"/>
    <w:rsid w:val="00BB2D43"/>
    <w:rsid w:val="00BB3231"/>
    <w:rsid w:val="00BB3D8B"/>
    <w:rsid w:val="00BB469A"/>
    <w:rsid w:val="00BB4C47"/>
    <w:rsid w:val="00BB4CA3"/>
    <w:rsid w:val="00BB5805"/>
    <w:rsid w:val="00BB58E7"/>
    <w:rsid w:val="00BB7D81"/>
    <w:rsid w:val="00BC112B"/>
    <w:rsid w:val="00BC13C4"/>
    <w:rsid w:val="00BC1F9F"/>
    <w:rsid w:val="00BC2153"/>
    <w:rsid w:val="00BC2311"/>
    <w:rsid w:val="00BC3B77"/>
    <w:rsid w:val="00BC3BC7"/>
    <w:rsid w:val="00BC3D6B"/>
    <w:rsid w:val="00BC5448"/>
    <w:rsid w:val="00BC5826"/>
    <w:rsid w:val="00BC5E7A"/>
    <w:rsid w:val="00BC6590"/>
    <w:rsid w:val="00BC679E"/>
    <w:rsid w:val="00BC7593"/>
    <w:rsid w:val="00BC7E26"/>
    <w:rsid w:val="00BD08BB"/>
    <w:rsid w:val="00BD1FC1"/>
    <w:rsid w:val="00BD212A"/>
    <w:rsid w:val="00BD2397"/>
    <w:rsid w:val="00BD2703"/>
    <w:rsid w:val="00BD28D0"/>
    <w:rsid w:val="00BD2EBE"/>
    <w:rsid w:val="00BD316D"/>
    <w:rsid w:val="00BD4C0C"/>
    <w:rsid w:val="00BD5551"/>
    <w:rsid w:val="00BD62F8"/>
    <w:rsid w:val="00BD6543"/>
    <w:rsid w:val="00BD67D6"/>
    <w:rsid w:val="00BD70E1"/>
    <w:rsid w:val="00BD7B58"/>
    <w:rsid w:val="00BD7E9F"/>
    <w:rsid w:val="00BE0811"/>
    <w:rsid w:val="00BE0982"/>
    <w:rsid w:val="00BE0BBC"/>
    <w:rsid w:val="00BE2E6A"/>
    <w:rsid w:val="00BE3591"/>
    <w:rsid w:val="00BE665B"/>
    <w:rsid w:val="00BE6BDD"/>
    <w:rsid w:val="00BF0851"/>
    <w:rsid w:val="00BF0B09"/>
    <w:rsid w:val="00BF2A61"/>
    <w:rsid w:val="00BF3015"/>
    <w:rsid w:val="00BF3CA0"/>
    <w:rsid w:val="00BF4260"/>
    <w:rsid w:val="00BF46CA"/>
    <w:rsid w:val="00BF483C"/>
    <w:rsid w:val="00BF4A04"/>
    <w:rsid w:val="00BF4DE5"/>
    <w:rsid w:val="00BF56BC"/>
    <w:rsid w:val="00BF66EC"/>
    <w:rsid w:val="00BF7013"/>
    <w:rsid w:val="00BF75F8"/>
    <w:rsid w:val="00C00376"/>
    <w:rsid w:val="00C0091B"/>
    <w:rsid w:val="00C01442"/>
    <w:rsid w:val="00C021DA"/>
    <w:rsid w:val="00C02731"/>
    <w:rsid w:val="00C02D67"/>
    <w:rsid w:val="00C044F0"/>
    <w:rsid w:val="00C04734"/>
    <w:rsid w:val="00C1031B"/>
    <w:rsid w:val="00C11052"/>
    <w:rsid w:val="00C11993"/>
    <w:rsid w:val="00C11DC5"/>
    <w:rsid w:val="00C1273C"/>
    <w:rsid w:val="00C13E1E"/>
    <w:rsid w:val="00C1415B"/>
    <w:rsid w:val="00C1423E"/>
    <w:rsid w:val="00C14678"/>
    <w:rsid w:val="00C15D1E"/>
    <w:rsid w:val="00C16853"/>
    <w:rsid w:val="00C16C4B"/>
    <w:rsid w:val="00C21B88"/>
    <w:rsid w:val="00C228D9"/>
    <w:rsid w:val="00C23E7F"/>
    <w:rsid w:val="00C243D4"/>
    <w:rsid w:val="00C25591"/>
    <w:rsid w:val="00C25BDC"/>
    <w:rsid w:val="00C260E5"/>
    <w:rsid w:val="00C26BDA"/>
    <w:rsid w:val="00C27576"/>
    <w:rsid w:val="00C279A1"/>
    <w:rsid w:val="00C27B9D"/>
    <w:rsid w:val="00C30906"/>
    <w:rsid w:val="00C30CBD"/>
    <w:rsid w:val="00C31CCD"/>
    <w:rsid w:val="00C32563"/>
    <w:rsid w:val="00C32A33"/>
    <w:rsid w:val="00C3325B"/>
    <w:rsid w:val="00C33271"/>
    <w:rsid w:val="00C3332E"/>
    <w:rsid w:val="00C339BE"/>
    <w:rsid w:val="00C33FB5"/>
    <w:rsid w:val="00C33FB7"/>
    <w:rsid w:val="00C35654"/>
    <w:rsid w:val="00C35694"/>
    <w:rsid w:val="00C35E44"/>
    <w:rsid w:val="00C363F9"/>
    <w:rsid w:val="00C3704F"/>
    <w:rsid w:val="00C37FA5"/>
    <w:rsid w:val="00C406CC"/>
    <w:rsid w:val="00C412D6"/>
    <w:rsid w:val="00C41CFF"/>
    <w:rsid w:val="00C430B7"/>
    <w:rsid w:val="00C44357"/>
    <w:rsid w:val="00C448D2"/>
    <w:rsid w:val="00C449C7"/>
    <w:rsid w:val="00C44F23"/>
    <w:rsid w:val="00C4579A"/>
    <w:rsid w:val="00C472D2"/>
    <w:rsid w:val="00C4732C"/>
    <w:rsid w:val="00C47698"/>
    <w:rsid w:val="00C47BD3"/>
    <w:rsid w:val="00C47D47"/>
    <w:rsid w:val="00C50346"/>
    <w:rsid w:val="00C5036E"/>
    <w:rsid w:val="00C50473"/>
    <w:rsid w:val="00C5050F"/>
    <w:rsid w:val="00C50BBA"/>
    <w:rsid w:val="00C50F58"/>
    <w:rsid w:val="00C51C6F"/>
    <w:rsid w:val="00C51E38"/>
    <w:rsid w:val="00C52697"/>
    <w:rsid w:val="00C53F04"/>
    <w:rsid w:val="00C540F9"/>
    <w:rsid w:val="00C54278"/>
    <w:rsid w:val="00C55464"/>
    <w:rsid w:val="00C554EE"/>
    <w:rsid w:val="00C56B06"/>
    <w:rsid w:val="00C56D24"/>
    <w:rsid w:val="00C576AA"/>
    <w:rsid w:val="00C61726"/>
    <w:rsid w:val="00C6184D"/>
    <w:rsid w:val="00C62486"/>
    <w:rsid w:val="00C63314"/>
    <w:rsid w:val="00C63C5A"/>
    <w:rsid w:val="00C64EE6"/>
    <w:rsid w:val="00C65332"/>
    <w:rsid w:val="00C65B8F"/>
    <w:rsid w:val="00C65C1F"/>
    <w:rsid w:val="00C66233"/>
    <w:rsid w:val="00C6666C"/>
    <w:rsid w:val="00C671BE"/>
    <w:rsid w:val="00C672B0"/>
    <w:rsid w:val="00C679D5"/>
    <w:rsid w:val="00C70918"/>
    <w:rsid w:val="00C70CA0"/>
    <w:rsid w:val="00C71C03"/>
    <w:rsid w:val="00C724F3"/>
    <w:rsid w:val="00C7296A"/>
    <w:rsid w:val="00C74A79"/>
    <w:rsid w:val="00C74CAF"/>
    <w:rsid w:val="00C74E5D"/>
    <w:rsid w:val="00C7583F"/>
    <w:rsid w:val="00C75D2F"/>
    <w:rsid w:val="00C766D3"/>
    <w:rsid w:val="00C76A9C"/>
    <w:rsid w:val="00C76B72"/>
    <w:rsid w:val="00C77099"/>
    <w:rsid w:val="00C77370"/>
    <w:rsid w:val="00C77AB5"/>
    <w:rsid w:val="00C77D6C"/>
    <w:rsid w:val="00C77F2E"/>
    <w:rsid w:val="00C8067C"/>
    <w:rsid w:val="00C81202"/>
    <w:rsid w:val="00C81725"/>
    <w:rsid w:val="00C81906"/>
    <w:rsid w:val="00C822CF"/>
    <w:rsid w:val="00C8345C"/>
    <w:rsid w:val="00C83659"/>
    <w:rsid w:val="00C84682"/>
    <w:rsid w:val="00C85E60"/>
    <w:rsid w:val="00C86396"/>
    <w:rsid w:val="00C86B09"/>
    <w:rsid w:val="00C90D54"/>
    <w:rsid w:val="00C91FB2"/>
    <w:rsid w:val="00C927AC"/>
    <w:rsid w:val="00C927C7"/>
    <w:rsid w:val="00C929B2"/>
    <w:rsid w:val="00C937B3"/>
    <w:rsid w:val="00C939BF"/>
    <w:rsid w:val="00C94EEA"/>
    <w:rsid w:val="00C961BA"/>
    <w:rsid w:val="00C976C0"/>
    <w:rsid w:val="00CA0109"/>
    <w:rsid w:val="00CA06C6"/>
    <w:rsid w:val="00CA0FCA"/>
    <w:rsid w:val="00CA1537"/>
    <w:rsid w:val="00CA24DE"/>
    <w:rsid w:val="00CA2607"/>
    <w:rsid w:val="00CA2DF8"/>
    <w:rsid w:val="00CA3747"/>
    <w:rsid w:val="00CA37FF"/>
    <w:rsid w:val="00CA421E"/>
    <w:rsid w:val="00CA4BD9"/>
    <w:rsid w:val="00CA5D2A"/>
    <w:rsid w:val="00CA681F"/>
    <w:rsid w:val="00CA68A6"/>
    <w:rsid w:val="00CA6E78"/>
    <w:rsid w:val="00CA7DB4"/>
    <w:rsid w:val="00CB0774"/>
    <w:rsid w:val="00CB0C89"/>
    <w:rsid w:val="00CB0FEE"/>
    <w:rsid w:val="00CB474C"/>
    <w:rsid w:val="00CB5459"/>
    <w:rsid w:val="00CB65A5"/>
    <w:rsid w:val="00CB65AC"/>
    <w:rsid w:val="00CB7080"/>
    <w:rsid w:val="00CB7589"/>
    <w:rsid w:val="00CC0608"/>
    <w:rsid w:val="00CC0785"/>
    <w:rsid w:val="00CC07DD"/>
    <w:rsid w:val="00CC0AE1"/>
    <w:rsid w:val="00CC1537"/>
    <w:rsid w:val="00CC1543"/>
    <w:rsid w:val="00CC1938"/>
    <w:rsid w:val="00CC1C4B"/>
    <w:rsid w:val="00CC1D7F"/>
    <w:rsid w:val="00CC1F6B"/>
    <w:rsid w:val="00CC3611"/>
    <w:rsid w:val="00CC42AC"/>
    <w:rsid w:val="00CC4D68"/>
    <w:rsid w:val="00CC6636"/>
    <w:rsid w:val="00CC67AB"/>
    <w:rsid w:val="00CC776F"/>
    <w:rsid w:val="00CD0218"/>
    <w:rsid w:val="00CD162B"/>
    <w:rsid w:val="00CD2DE5"/>
    <w:rsid w:val="00CD30CF"/>
    <w:rsid w:val="00CD36ED"/>
    <w:rsid w:val="00CD3AB4"/>
    <w:rsid w:val="00CD3D2D"/>
    <w:rsid w:val="00CD3FE6"/>
    <w:rsid w:val="00CD40D4"/>
    <w:rsid w:val="00CD4F89"/>
    <w:rsid w:val="00CD5AA2"/>
    <w:rsid w:val="00CD7456"/>
    <w:rsid w:val="00CD79B9"/>
    <w:rsid w:val="00CE06BE"/>
    <w:rsid w:val="00CE11A6"/>
    <w:rsid w:val="00CE13B9"/>
    <w:rsid w:val="00CE15B8"/>
    <w:rsid w:val="00CE1A43"/>
    <w:rsid w:val="00CE1A96"/>
    <w:rsid w:val="00CE238C"/>
    <w:rsid w:val="00CE25B9"/>
    <w:rsid w:val="00CE2640"/>
    <w:rsid w:val="00CE298B"/>
    <w:rsid w:val="00CE2B04"/>
    <w:rsid w:val="00CE3187"/>
    <w:rsid w:val="00CE3299"/>
    <w:rsid w:val="00CE3A99"/>
    <w:rsid w:val="00CE465A"/>
    <w:rsid w:val="00CE4AE0"/>
    <w:rsid w:val="00CE5E91"/>
    <w:rsid w:val="00CE61F0"/>
    <w:rsid w:val="00CE6B5D"/>
    <w:rsid w:val="00CE764E"/>
    <w:rsid w:val="00CF09FA"/>
    <w:rsid w:val="00CF0F39"/>
    <w:rsid w:val="00CF14AF"/>
    <w:rsid w:val="00CF15DF"/>
    <w:rsid w:val="00CF1BAF"/>
    <w:rsid w:val="00CF243F"/>
    <w:rsid w:val="00CF3056"/>
    <w:rsid w:val="00CF3413"/>
    <w:rsid w:val="00CF4536"/>
    <w:rsid w:val="00CF4CDC"/>
    <w:rsid w:val="00CF4FDF"/>
    <w:rsid w:val="00CF6688"/>
    <w:rsid w:val="00CF68B9"/>
    <w:rsid w:val="00CF73AE"/>
    <w:rsid w:val="00CF76EC"/>
    <w:rsid w:val="00D00282"/>
    <w:rsid w:val="00D016A2"/>
    <w:rsid w:val="00D01D5A"/>
    <w:rsid w:val="00D020A1"/>
    <w:rsid w:val="00D027EF"/>
    <w:rsid w:val="00D0421F"/>
    <w:rsid w:val="00D063E5"/>
    <w:rsid w:val="00D06D5F"/>
    <w:rsid w:val="00D06D8C"/>
    <w:rsid w:val="00D07A8C"/>
    <w:rsid w:val="00D10B46"/>
    <w:rsid w:val="00D11467"/>
    <w:rsid w:val="00D122F3"/>
    <w:rsid w:val="00D12BD8"/>
    <w:rsid w:val="00D141B1"/>
    <w:rsid w:val="00D145D9"/>
    <w:rsid w:val="00D1463C"/>
    <w:rsid w:val="00D15E23"/>
    <w:rsid w:val="00D16F93"/>
    <w:rsid w:val="00D17D34"/>
    <w:rsid w:val="00D20CD4"/>
    <w:rsid w:val="00D20EEA"/>
    <w:rsid w:val="00D20FD5"/>
    <w:rsid w:val="00D211C0"/>
    <w:rsid w:val="00D2134E"/>
    <w:rsid w:val="00D223A1"/>
    <w:rsid w:val="00D22B43"/>
    <w:rsid w:val="00D266F2"/>
    <w:rsid w:val="00D26ACA"/>
    <w:rsid w:val="00D26E45"/>
    <w:rsid w:val="00D277FF"/>
    <w:rsid w:val="00D3000E"/>
    <w:rsid w:val="00D30821"/>
    <w:rsid w:val="00D31936"/>
    <w:rsid w:val="00D31A51"/>
    <w:rsid w:val="00D329B0"/>
    <w:rsid w:val="00D331CE"/>
    <w:rsid w:val="00D34E1D"/>
    <w:rsid w:val="00D34EB3"/>
    <w:rsid w:val="00D35C04"/>
    <w:rsid w:val="00D377B5"/>
    <w:rsid w:val="00D37FCD"/>
    <w:rsid w:val="00D40381"/>
    <w:rsid w:val="00D41B6D"/>
    <w:rsid w:val="00D442B3"/>
    <w:rsid w:val="00D44858"/>
    <w:rsid w:val="00D45259"/>
    <w:rsid w:val="00D4559A"/>
    <w:rsid w:val="00D4617B"/>
    <w:rsid w:val="00D51FAF"/>
    <w:rsid w:val="00D5202C"/>
    <w:rsid w:val="00D52CD6"/>
    <w:rsid w:val="00D5456C"/>
    <w:rsid w:val="00D56C66"/>
    <w:rsid w:val="00D57307"/>
    <w:rsid w:val="00D5732E"/>
    <w:rsid w:val="00D5735D"/>
    <w:rsid w:val="00D5751A"/>
    <w:rsid w:val="00D61244"/>
    <w:rsid w:val="00D6153F"/>
    <w:rsid w:val="00D627F7"/>
    <w:rsid w:val="00D65195"/>
    <w:rsid w:val="00D65AD0"/>
    <w:rsid w:val="00D701D7"/>
    <w:rsid w:val="00D7029B"/>
    <w:rsid w:val="00D70BF9"/>
    <w:rsid w:val="00D72B37"/>
    <w:rsid w:val="00D7405A"/>
    <w:rsid w:val="00D7485E"/>
    <w:rsid w:val="00D75990"/>
    <w:rsid w:val="00D77A16"/>
    <w:rsid w:val="00D77D0A"/>
    <w:rsid w:val="00D80714"/>
    <w:rsid w:val="00D80A86"/>
    <w:rsid w:val="00D82737"/>
    <w:rsid w:val="00D83940"/>
    <w:rsid w:val="00D84145"/>
    <w:rsid w:val="00D856B3"/>
    <w:rsid w:val="00D868BC"/>
    <w:rsid w:val="00D86DC9"/>
    <w:rsid w:val="00D900F8"/>
    <w:rsid w:val="00D91423"/>
    <w:rsid w:val="00D91802"/>
    <w:rsid w:val="00D91E7E"/>
    <w:rsid w:val="00D93176"/>
    <w:rsid w:val="00D93E49"/>
    <w:rsid w:val="00D944D4"/>
    <w:rsid w:val="00D94B56"/>
    <w:rsid w:val="00D95632"/>
    <w:rsid w:val="00D9634C"/>
    <w:rsid w:val="00D9771F"/>
    <w:rsid w:val="00D9772D"/>
    <w:rsid w:val="00D97D82"/>
    <w:rsid w:val="00DA1382"/>
    <w:rsid w:val="00DA19A8"/>
    <w:rsid w:val="00DA23B9"/>
    <w:rsid w:val="00DA2660"/>
    <w:rsid w:val="00DA27B1"/>
    <w:rsid w:val="00DA284C"/>
    <w:rsid w:val="00DA299E"/>
    <w:rsid w:val="00DA3BD2"/>
    <w:rsid w:val="00DA42C8"/>
    <w:rsid w:val="00DA432A"/>
    <w:rsid w:val="00DA4C89"/>
    <w:rsid w:val="00DA53F0"/>
    <w:rsid w:val="00DA656D"/>
    <w:rsid w:val="00DA7161"/>
    <w:rsid w:val="00DA7544"/>
    <w:rsid w:val="00DB07A2"/>
    <w:rsid w:val="00DB1369"/>
    <w:rsid w:val="00DB1572"/>
    <w:rsid w:val="00DB15FB"/>
    <w:rsid w:val="00DB24E5"/>
    <w:rsid w:val="00DB25D1"/>
    <w:rsid w:val="00DB2D83"/>
    <w:rsid w:val="00DB3C08"/>
    <w:rsid w:val="00DB3C83"/>
    <w:rsid w:val="00DB42BC"/>
    <w:rsid w:val="00DB42F0"/>
    <w:rsid w:val="00DB6BB5"/>
    <w:rsid w:val="00DB78D6"/>
    <w:rsid w:val="00DB7E12"/>
    <w:rsid w:val="00DC019E"/>
    <w:rsid w:val="00DC0A31"/>
    <w:rsid w:val="00DC0E74"/>
    <w:rsid w:val="00DC0FE6"/>
    <w:rsid w:val="00DC1856"/>
    <w:rsid w:val="00DC3020"/>
    <w:rsid w:val="00DC3DF2"/>
    <w:rsid w:val="00DC4BDC"/>
    <w:rsid w:val="00DC4BFE"/>
    <w:rsid w:val="00DC4FB2"/>
    <w:rsid w:val="00DC7C90"/>
    <w:rsid w:val="00DD0EA8"/>
    <w:rsid w:val="00DD196A"/>
    <w:rsid w:val="00DD20F6"/>
    <w:rsid w:val="00DD263C"/>
    <w:rsid w:val="00DD27E0"/>
    <w:rsid w:val="00DD2AB6"/>
    <w:rsid w:val="00DD2EF1"/>
    <w:rsid w:val="00DD454A"/>
    <w:rsid w:val="00DD4D2B"/>
    <w:rsid w:val="00DD5486"/>
    <w:rsid w:val="00DD562C"/>
    <w:rsid w:val="00DD631C"/>
    <w:rsid w:val="00DD6652"/>
    <w:rsid w:val="00DD750F"/>
    <w:rsid w:val="00DE0146"/>
    <w:rsid w:val="00DE024A"/>
    <w:rsid w:val="00DE0286"/>
    <w:rsid w:val="00DE359E"/>
    <w:rsid w:val="00DE375C"/>
    <w:rsid w:val="00DE3E1E"/>
    <w:rsid w:val="00DE3E8D"/>
    <w:rsid w:val="00DE457E"/>
    <w:rsid w:val="00DE4927"/>
    <w:rsid w:val="00DE4E3E"/>
    <w:rsid w:val="00DE5EA0"/>
    <w:rsid w:val="00DE7A0C"/>
    <w:rsid w:val="00DF015A"/>
    <w:rsid w:val="00DF016F"/>
    <w:rsid w:val="00DF0916"/>
    <w:rsid w:val="00DF1054"/>
    <w:rsid w:val="00DF1381"/>
    <w:rsid w:val="00DF1DF6"/>
    <w:rsid w:val="00DF2715"/>
    <w:rsid w:val="00DF368D"/>
    <w:rsid w:val="00DF3858"/>
    <w:rsid w:val="00DF44F9"/>
    <w:rsid w:val="00DF4CE5"/>
    <w:rsid w:val="00DF6550"/>
    <w:rsid w:val="00DF66DE"/>
    <w:rsid w:val="00DF6B33"/>
    <w:rsid w:val="00DF7505"/>
    <w:rsid w:val="00DF756E"/>
    <w:rsid w:val="00DF7B98"/>
    <w:rsid w:val="00DF7E96"/>
    <w:rsid w:val="00E00026"/>
    <w:rsid w:val="00E004F3"/>
    <w:rsid w:val="00E00558"/>
    <w:rsid w:val="00E00E0A"/>
    <w:rsid w:val="00E018A5"/>
    <w:rsid w:val="00E01EC6"/>
    <w:rsid w:val="00E025C8"/>
    <w:rsid w:val="00E03519"/>
    <w:rsid w:val="00E057C1"/>
    <w:rsid w:val="00E07A04"/>
    <w:rsid w:val="00E07A4E"/>
    <w:rsid w:val="00E1059E"/>
    <w:rsid w:val="00E107E5"/>
    <w:rsid w:val="00E10942"/>
    <w:rsid w:val="00E10A07"/>
    <w:rsid w:val="00E11A20"/>
    <w:rsid w:val="00E1392F"/>
    <w:rsid w:val="00E13D92"/>
    <w:rsid w:val="00E1438F"/>
    <w:rsid w:val="00E14517"/>
    <w:rsid w:val="00E14A5E"/>
    <w:rsid w:val="00E15A7A"/>
    <w:rsid w:val="00E15ADC"/>
    <w:rsid w:val="00E161D8"/>
    <w:rsid w:val="00E16FED"/>
    <w:rsid w:val="00E17E0F"/>
    <w:rsid w:val="00E20324"/>
    <w:rsid w:val="00E2052E"/>
    <w:rsid w:val="00E20BEF"/>
    <w:rsid w:val="00E20C07"/>
    <w:rsid w:val="00E20CD4"/>
    <w:rsid w:val="00E21494"/>
    <w:rsid w:val="00E217CE"/>
    <w:rsid w:val="00E2453A"/>
    <w:rsid w:val="00E246D9"/>
    <w:rsid w:val="00E24C57"/>
    <w:rsid w:val="00E25684"/>
    <w:rsid w:val="00E25925"/>
    <w:rsid w:val="00E260B2"/>
    <w:rsid w:val="00E269F1"/>
    <w:rsid w:val="00E26AEC"/>
    <w:rsid w:val="00E271C5"/>
    <w:rsid w:val="00E302B8"/>
    <w:rsid w:val="00E30C30"/>
    <w:rsid w:val="00E30CB0"/>
    <w:rsid w:val="00E3124E"/>
    <w:rsid w:val="00E31537"/>
    <w:rsid w:val="00E31B6A"/>
    <w:rsid w:val="00E32AC0"/>
    <w:rsid w:val="00E32D81"/>
    <w:rsid w:val="00E3314A"/>
    <w:rsid w:val="00E33ABE"/>
    <w:rsid w:val="00E33C9F"/>
    <w:rsid w:val="00E33FD4"/>
    <w:rsid w:val="00E341F9"/>
    <w:rsid w:val="00E34538"/>
    <w:rsid w:val="00E34945"/>
    <w:rsid w:val="00E35306"/>
    <w:rsid w:val="00E363E2"/>
    <w:rsid w:val="00E378A1"/>
    <w:rsid w:val="00E41360"/>
    <w:rsid w:val="00E419FD"/>
    <w:rsid w:val="00E42958"/>
    <w:rsid w:val="00E42E0A"/>
    <w:rsid w:val="00E4410F"/>
    <w:rsid w:val="00E44166"/>
    <w:rsid w:val="00E45BE6"/>
    <w:rsid w:val="00E45CBB"/>
    <w:rsid w:val="00E46049"/>
    <w:rsid w:val="00E46191"/>
    <w:rsid w:val="00E464E5"/>
    <w:rsid w:val="00E47071"/>
    <w:rsid w:val="00E479CD"/>
    <w:rsid w:val="00E47C0E"/>
    <w:rsid w:val="00E51980"/>
    <w:rsid w:val="00E51DA9"/>
    <w:rsid w:val="00E5304E"/>
    <w:rsid w:val="00E53CA6"/>
    <w:rsid w:val="00E53CDB"/>
    <w:rsid w:val="00E53FC0"/>
    <w:rsid w:val="00E54329"/>
    <w:rsid w:val="00E54EEA"/>
    <w:rsid w:val="00E5515E"/>
    <w:rsid w:val="00E559C0"/>
    <w:rsid w:val="00E56179"/>
    <w:rsid w:val="00E5713C"/>
    <w:rsid w:val="00E60431"/>
    <w:rsid w:val="00E60697"/>
    <w:rsid w:val="00E62120"/>
    <w:rsid w:val="00E62B9F"/>
    <w:rsid w:val="00E62F5F"/>
    <w:rsid w:val="00E63874"/>
    <w:rsid w:val="00E6413B"/>
    <w:rsid w:val="00E642DA"/>
    <w:rsid w:val="00E64E7B"/>
    <w:rsid w:val="00E6512F"/>
    <w:rsid w:val="00E658A3"/>
    <w:rsid w:val="00E6657F"/>
    <w:rsid w:val="00E665EC"/>
    <w:rsid w:val="00E671BC"/>
    <w:rsid w:val="00E672DB"/>
    <w:rsid w:val="00E71896"/>
    <w:rsid w:val="00E71A6F"/>
    <w:rsid w:val="00E722F6"/>
    <w:rsid w:val="00E725BD"/>
    <w:rsid w:val="00E74079"/>
    <w:rsid w:val="00E75522"/>
    <w:rsid w:val="00E75AB0"/>
    <w:rsid w:val="00E772DF"/>
    <w:rsid w:val="00E77AEA"/>
    <w:rsid w:val="00E801E8"/>
    <w:rsid w:val="00E80B1C"/>
    <w:rsid w:val="00E8105D"/>
    <w:rsid w:val="00E81549"/>
    <w:rsid w:val="00E81B89"/>
    <w:rsid w:val="00E820F3"/>
    <w:rsid w:val="00E8226B"/>
    <w:rsid w:val="00E8256A"/>
    <w:rsid w:val="00E82843"/>
    <w:rsid w:val="00E83447"/>
    <w:rsid w:val="00E83BA2"/>
    <w:rsid w:val="00E84BAF"/>
    <w:rsid w:val="00E85F7E"/>
    <w:rsid w:val="00E86BBD"/>
    <w:rsid w:val="00E8701F"/>
    <w:rsid w:val="00E87B6F"/>
    <w:rsid w:val="00E90486"/>
    <w:rsid w:val="00E905A6"/>
    <w:rsid w:val="00E95DFC"/>
    <w:rsid w:val="00E97362"/>
    <w:rsid w:val="00E97BD2"/>
    <w:rsid w:val="00EA0489"/>
    <w:rsid w:val="00EA10AB"/>
    <w:rsid w:val="00EA15B4"/>
    <w:rsid w:val="00EA3204"/>
    <w:rsid w:val="00EA349A"/>
    <w:rsid w:val="00EA3B8E"/>
    <w:rsid w:val="00EA4659"/>
    <w:rsid w:val="00EA48C8"/>
    <w:rsid w:val="00EA5160"/>
    <w:rsid w:val="00EA5399"/>
    <w:rsid w:val="00EA5712"/>
    <w:rsid w:val="00EA7809"/>
    <w:rsid w:val="00EB10B2"/>
    <w:rsid w:val="00EB185E"/>
    <w:rsid w:val="00EB19B3"/>
    <w:rsid w:val="00EB2589"/>
    <w:rsid w:val="00EB2A1B"/>
    <w:rsid w:val="00EB2C52"/>
    <w:rsid w:val="00EB382D"/>
    <w:rsid w:val="00EB46BC"/>
    <w:rsid w:val="00EB484F"/>
    <w:rsid w:val="00EB4FA6"/>
    <w:rsid w:val="00EB5410"/>
    <w:rsid w:val="00EB54DD"/>
    <w:rsid w:val="00EB591C"/>
    <w:rsid w:val="00EC081C"/>
    <w:rsid w:val="00EC0BBA"/>
    <w:rsid w:val="00EC1385"/>
    <w:rsid w:val="00EC1B0C"/>
    <w:rsid w:val="00EC1F5E"/>
    <w:rsid w:val="00EC1F64"/>
    <w:rsid w:val="00EC1F82"/>
    <w:rsid w:val="00EC20D7"/>
    <w:rsid w:val="00EC240F"/>
    <w:rsid w:val="00EC273B"/>
    <w:rsid w:val="00EC2A77"/>
    <w:rsid w:val="00EC31AB"/>
    <w:rsid w:val="00EC36AF"/>
    <w:rsid w:val="00EC3BFF"/>
    <w:rsid w:val="00EC4115"/>
    <w:rsid w:val="00EC5DCA"/>
    <w:rsid w:val="00EC5E9D"/>
    <w:rsid w:val="00EC70E0"/>
    <w:rsid w:val="00EC72A7"/>
    <w:rsid w:val="00ED012C"/>
    <w:rsid w:val="00ED0372"/>
    <w:rsid w:val="00ED0757"/>
    <w:rsid w:val="00ED14FF"/>
    <w:rsid w:val="00ED3983"/>
    <w:rsid w:val="00ED4402"/>
    <w:rsid w:val="00ED4E7C"/>
    <w:rsid w:val="00ED58ED"/>
    <w:rsid w:val="00ED5E3E"/>
    <w:rsid w:val="00ED6212"/>
    <w:rsid w:val="00ED68FC"/>
    <w:rsid w:val="00EE1456"/>
    <w:rsid w:val="00EE22E7"/>
    <w:rsid w:val="00EE466E"/>
    <w:rsid w:val="00EE5386"/>
    <w:rsid w:val="00EE61DC"/>
    <w:rsid w:val="00EE648D"/>
    <w:rsid w:val="00EE7EE3"/>
    <w:rsid w:val="00EF02EB"/>
    <w:rsid w:val="00EF1EA2"/>
    <w:rsid w:val="00EF204B"/>
    <w:rsid w:val="00EF2760"/>
    <w:rsid w:val="00EF2F26"/>
    <w:rsid w:val="00EF3C12"/>
    <w:rsid w:val="00EF4292"/>
    <w:rsid w:val="00EF43D3"/>
    <w:rsid w:val="00EF459D"/>
    <w:rsid w:val="00EF5375"/>
    <w:rsid w:val="00EF7D72"/>
    <w:rsid w:val="00F00C7C"/>
    <w:rsid w:val="00F01B70"/>
    <w:rsid w:val="00F01EB2"/>
    <w:rsid w:val="00F0248F"/>
    <w:rsid w:val="00F024BE"/>
    <w:rsid w:val="00F03466"/>
    <w:rsid w:val="00F03655"/>
    <w:rsid w:val="00F045F0"/>
    <w:rsid w:val="00F04772"/>
    <w:rsid w:val="00F05061"/>
    <w:rsid w:val="00F0660D"/>
    <w:rsid w:val="00F06928"/>
    <w:rsid w:val="00F0727A"/>
    <w:rsid w:val="00F079C4"/>
    <w:rsid w:val="00F07D51"/>
    <w:rsid w:val="00F07E47"/>
    <w:rsid w:val="00F10883"/>
    <w:rsid w:val="00F10F1A"/>
    <w:rsid w:val="00F115E5"/>
    <w:rsid w:val="00F11D43"/>
    <w:rsid w:val="00F12F0A"/>
    <w:rsid w:val="00F13715"/>
    <w:rsid w:val="00F13A6C"/>
    <w:rsid w:val="00F13F21"/>
    <w:rsid w:val="00F14757"/>
    <w:rsid w:val="00F21B82"/>
    <w:rsid w:val="00F22892"/>
    <w:rsid w:val="00F23457"/>
    <w:rsid w:val="00F23865"/>
    <w:rsid w:val="00F23FBE"/>
    <w:rsid w:val="00F24AD1"/>
    <w:rsid w:val="00F2594B"/>
    <w:rsid w:val="00F25B7C"/>
    <w:rsid w:val="00F26D22"/>
    <w:rsid w:val="00F270CB"/>
    <w:rsid w:val="00F27B7D"/>
    <w:rsid w:val="00F27C1C"/>
    <w:rsid w:val="00F27C4C"/>
    <w:rsid w:val="00F27C83"/>
    <w:rsid w:val="00F27DA8"/>
    <w:rsid w:val="00F30EF5"/>
    <w:rsid w:val="00F3174F"/>
    <w:rsid w:val="00F31B18"/>
    <w:rsid w:val="00F32321"/>
    <w:rsid w:val="00F33EA1"/>
    <w:rsid w:val="00F34680"/>
    <w:rsid w:val="00F3492D"/>
    <w:rsid w:val="00F34E63"/>
    <w:rsid w:val="00F352B5"/>
    <w:rsid w:val="00F3539A"/>
    <w:rsid w:val="00F357E4"/>
    <w:rsid w:val="00F368EB"/>
    <w:rsid w:val="00F37375"/>
    <w:rsid w:val="00F375BA"/>
    <w:rsid w:val="00F40498"/>
    <w:rsid w:val="00F40C47"/>
    <w:rsid w:val="00F428D9"/>
    <w:rsid w:val="00F440A9"/>
    <w:rsid w:val="00F44290"/>
    <w:rsid w:val="00F44716"/>
    <w:rsid w:val="00F45441"/>
    <w:rsid w:val="00F47DF6"/>
    <w:rsid w:val="00F509A5"/>
    <w:rsid w:val="00F51B39"/>
    <w:rsid w:val="00F51FBE"/>
    <w:rsid w:val="00F52063"/>
    <w:rsid w:val="00F524C8"/>
    <w:rsid w:val="00F528DE"/>
    <w:rsid w:val="00F52CAD"/>
    <w:rsid w:val="00F53BAE"/>
    <w:rsid w:val="00F54F57"/>
    <w:rsid w:val="00F55DBA"/>
    <w:rsid w:val="00F56218"/>
    <w:rsid w:val="00F56255"/>
    <w:rsid w:val="00F5750F"/>
    <w:rsid w:val="00F6070D"/>
    <w:rsid w:val="00F6082A"/>
    <w:rsid w:val="00F613C0"/>
    <w:rsid w:val="00F61F5B"/>
    <w:rsid w:val="00F62A83"/>
    <w:rsid w:val="00F62EF7"/>
    <w:rsid w:val="00F633FB"/>
    <w:rsid w:val="00F64550"/>
    <w:rsid w:val="00F646D1"/>
    <w:rsid w:val="00F64EBF"/>
    <w:rsid w:val="00F64FE3"/>
    <w:rsid w:val="00F6502B"/>
    <w:rsid w:val="00F6542E"/>
    <w:rsid w:val="00F666CD"/>
    <w:rsid w:val="00F669B9"/>
    <w:rsid w:val="00F66D3D"/>
    <w:rsid w:val="00F671F7"/>
    <w:rsid w:val="00F67804"/>
    <w:rsid w:val="00F67BE4"/>
    <w:rsid w:val="00F710C0"/>
    <w:rsid w:val="00F716D4"/>
    <w:rsid w:val="00F72A8D"/>
    <w:rsid w:val="00F736F7"/>
    <w:rsid w:val="00F7433D"/>
    <w:rsid w:val="00F75FE2"/>
    <w:rsid w:val="00F76BC7"/>
    <w:rsid w:val="00F77370"/>
    <w:rsid w:val="00F77630"/>
    <w:rsid w:val="00F77BA7"/>
    <w:rsid w:val="00F77D5D"/>
    <w:rsid w:val="00F8172A"/>
    <w:rsid w:val="00F81887"/>
    <w:rsid w:val="00F831AE"/>
    <w:rsid w:val="00F8453F"/>
    <w:rsid w:val="00F85291"/>
    <w:rsid w:val="00F86258"/>
    <w:rsid w:val="00F874BE"/>
    <w:rsid w:val="00F87951"/>
    <w:rsid w:val="00F87CD0"/>
    <w:rsid w:val="00F87FE1"/>
    <w:rsid w:val="00F9026F"/>
    <w:rsid w:val="00F90541"/>
    <w:rsid w:val="00F912A4"/>
    <w:rsid w:val="00F91918"/>
    <w:rsid w:val="00F92E15"/>
    <w:rsid w:val="00F9393E"/>
    <w:rsid w:val="00F93D17"/>
    <w:rsid w:val="00F942FA"/>
    <w:rsid w:val="00F95526"/>
    <w:rsid w:val="00F962EB"/>
    <w:rsid w:val="00F96EFE"/>
    <w:rsid w:val="00F97B58"/>
    <w:rsid w:val="00F97B7B"/>
    <w:rsid w:val="00F97D3B"/>
    <w:rsid w:val="00F97FF9"/>
    <w:rsid w:val="00FA0534"/>
    <w:rsid w:val="00FA0D79"/>
    <w:rsid w:val="00FA2343"/>
    <w:rsid w:val="00FA2807"/>
    <w:rsid w:val="00FA327F"/>
    <w:rsid w:val="00FA3C8D"/>
    <w:rsid w:val="00FA4FA2"/>
    <w:rsid w:val="00FA5B9F"/>
    <w:rsid w:val="00FA6904"/>
    <w:rsid w:val="00FB20E0"/>
    <w:rsid w:val="00FB271D"/>
    <w:rsid w:val="00FB3131"/>
    <w:rsid w:val="00FB51F8"/>
    <w:rsid w:val="00FB52E8"/>
    <w:rsid w:val="00FB553B"/>
    <w:rsid w:val="00FB5862"/>
    <w:rsid w:val="00FB7A9C"/>
    <w:rsid w:val="00FC00A6"/>
    <w:rsid w:val="00FC0245"/>
    <w:rsid w:val="00FC04E1"/>
    <w:rsid w:val="00FC095C"/>
    <w:rsid w:val="00FC1153"/>
    <w:rsid w:val="00FC1C72"/>
    <w:rsid w:val="00FC1CA2"/>
    <w:rsid w:val="00FC1E67"/>
    <w:rsid w:val="00FC2409"/>
    <w:rsid w:val="00FC2653"/>
    <w:rsid w:val="00FC2A22"/>
    <w:rsid w:val="00FC31F5"/>
    <w:rsid w:val="00FC321C"/>
    <w:rsid w:val="00FC3CA0"/>
    <w:rsid w:val="00FC3E90"/>
    <w:rsid w:val="00FC3F72"/>
    <w:rsid w:val="00FC629B"/>
    <w:rsid w:val="00FC6481"/>
    <w:rsid w:val="00FC70E1"/>
    <w:rsid w:val="00FC7231"/>
    <w:rsid w:val="00FD0A0D"/>
    <w:rsid w:val="00FD11E8"/>
    <w:rsid w:val="00FD2017"/>
    <w:rsid w:val="00FD3A0B"/>
    <w:rsid w:val="00FD496C"/>
    <w:rsid w:val="00FD5169"/>
    <w:rsid w:val="00FD51B7"/>
    <w:rsid w:val="00FD5CE3"/>
    <w:rsid w:val="00FD61B5"/>
    <w:rsid w:val="00FD6DAE"/>
    <w:rsid w:val="00FD7AAF"/>
    <w:rsid w:val="00FE0805"/>
    <w:rsid w:val="00FE0931"/>
    <w:rsid w:val="00FE10BC"/>
    <w:rsid w:val="00FE4086"/>
    <w:rsid w:val="00FE54A5"/>
    <w:rsid w:val="00FE6B75"/>
    <w:rsid w:val="00FF0749"/>
    <w:rsid w:val="00FF0FF4"/>
    <w:rsid w:val="00FF0FFC"/>
    <w:rsid w:val="00FF1ABF"/>
    <w:rsid w:val="00FF1D81"/>
    <w:rsid w:val="00FF2B14"/>
    <w:rsid w:val="00FF336A"/>
    <w:rsid w:val="00FF33C4"/>
    <w:rsid w:val="00FF369D"/>
    <w:rsid w:val="00FF5A4A"/>
    <w:rsid w:val="00FF7E2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Normal Indent"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F87CD0"/>
    <w:pPr>
      <w:widowControl w:val="0"/>
      <w:jc w:val="both"/>
    </w:pPr>
    <w:rPr>
      <w:kern w:val="2"/>
      <w:sz w:val="21"/>
      <w:szCs w:val="24"/>
    </w:rPr>
  </w:style>
  <w:style w:type="paragraph" w:styleId="1">
    <w:name w:val="heading 1"/>
    <w:basedOn w:val="a6"/>
    <w:next w:val="a6"/>
    <w:qFormat/>
    <w:rsid w:val="00763DEE"/>
    <w:pPr>
      <w:keepNext/>
      <w:keepLines/>
      <w:spacing w:before="340" w:after="330" w:line="578" w:lineRule="auto"/>
      <w:outlineLvl w:val="0"/>
    </w:pPr>
    <w:rPr>
      <w:rFonts w:eastAsia="黑体"/>
      <w:b/>
      <w:bCs/>
      <w:kern w:val="44"/>
      <w:sz w:val="28"/>
      <w:szCs w:val="44"/>
    </w:rPr>
  </w:style>
  <w:style w:type="paragraph" w:styleId="2">
    <w:name w:val="heading 2"/>
    <w:basedOn w:val="a6"/>
    <w:next w:val="a6"/>
    <w:qFormat/>
    <w:rsid w:val="002C0F52"/>
    <w:pPr>
      <w:keepNext/>
      <w:keepLines/>
      <w:spacing w:before="260" w:after="260" w:line="416" w:lineRule="auto"/>
      <w:outlineLvl w:val="1"/>
    </w:pPr>
    <w:rPr>
      <w:rFonts w:ascii="Arial" w:eastAsia="黑体" w:hAnsi="Arial"/>
      <w:b/>
      <w:bCs/>
      <w:sz w:val="32"/>
      <w:szCs w:val="32"/>
    </w:rPr>
  </w:style>
  <w:style w:type="paragraph" w:styleId="3">
    <w:name w:val="heading 3"/>
    <w:basedOn w:val="a6"/>
    <w:next w:val="a6"/>
    <w:qFormat/>
    <w:rsid w:val="002C0F52"/>
    <w:pPr>
      <w:keepNext/>
      <w:keepLines/>
      <w:spacing w:before="260" w:after="260" w:line="416" w:lineRule="auto"/>
      <w:outlineLvl w:val="2"/>
    </w:pPr>
    <w:rPr>
      <w:b/>
      <w:bCs/>
      <w:sz w:val="32"/>
      <w:szCs w:val="32"/>
    </w:rPr>
  </w:style>
  <w:style w:type="paragraph" w:styleId="4">
    <w:name w:val="heading 4"/>
    <w:basedOn w:val="a6"/>
    <w:next w:val="a6"/>
    <w:qFormat/>
    <w:rsid w:val="002C0F52"/>
    <w:pPr>
      <w:keepNext/>
      <w:keepLines/>
      <w:spacing w:before="280" w:after="290" w:line="376" w:lineRule="auto"/>
      <w:outlineLvl w:val="3"/>
    </w:pPr>
    <w:rPr>
      <w:rFonts w:ascii="Arial" w:eastAsia="黑体" w:hAnsi="Arial"/>
      <w:b/>
      <w:bCs/>
      <w:sz w:val="28"/>
      <w:szCs w:val="28"/>
    </w:rPr>
  </w:style>
  <w:style w:type="paragraph" w:styleId="5">
    <w:name w:val="heading 5"/>
    <w:basedOn w:val="a6"/>
    <w:next w:val="a6"/>
    <w:qFormat/>
    <w:rsid w:val="002C0F52"/>
    <w:pPr>
      <w:keepNext/>
      <w:keepLines/>
      <w:spacing w:before="280" w:after="290" w:line="376" w:lineRule="auto"/>
      <w:outlineLvl w:val="4"/>
    </w:pPr>
    <w:rPr>
      <w:b/>
      <w:bCs/>
      <w:sz w:val="28"/>
      <w:szCs w:val="28"/>
    </w:rPr>
  </w:style>
  <w:style w:type="paragraph" w:styleId="6">
    <w:name w:val="heading 6"/>
    <w:basedOn w:val="a6"/>
    <w:next w:val="a6"/>
    <w:qFormat/>
    <w:rsid w:val="002C0F52"/>
    <w:pPr>
      <w:keepNext/>
      <w:keepLines/>
      <w:spacing w:before="240" w:after="64" w:line="320" w:lineRule="auto"/>
      <w:outlineLvl w:val="5"/>
    </w:pPr>
    <w:rPr>
      <w:rFonts w:ascii="Arial" w:eastAsia="黑体" w:hAnsi="Arial"/>
      <w:b/>
      <w:bCs/>
      <w:sz w:val="24"/>
    </w:rPr>
  </w:style>
  <w:style w:type="paragraph" w:styleId="7">
    <w:name w:val="heading 7"/>
    <w:basedOn w:val="a6"/>
    <w:next w:val="a6"/>
    <w:qFormat/>
    <w:rsid w:val="002C0F52"/>
    <w:pPr>
      <w:keepNext/>
      <w:keepLines/>
      <w:spacing w:before="240" w:after="64" w:line="320" w:lineRule="auto"/>
      <w:outlineLvl w:val="6"/>
    </w:pPr>
    <w:rPr>
      <w:b/>
      <w:bCs/>
      <w:sz w:val="24"/>
    </w:rPr>
  </w:style>
  <w:style w:type="paragraph" w:styleId="8">
    <w:name w:val="heading 8"/>
    <w:basedOn w:val="a6"/>
    <w:next w:val="a6"/>
    <w:qFormat/>
    <w:rsid w:val="002C0F52"/>
    <w:pPr>
      <w:keepNext/>
      <w:keepLines/>
      <w:spacing w:before="240" w:after="64" w:line="320" w:lineRule="auto"/>
      <w:outlineLvl w:val="7"/>
    </w:pPr>
    <w:rPr>
      <w:rFonts w:ascii="Arial" w:eastAsia="黑体" w:hAnsi="Arial"/>
      <w:sz w:val="24"/>
    </w:rPr>
  </w:style>
  <w:style w:type="paragraph" w:styleId="9">
    <w:name w:val="heading 9"/>
    <w:basedOn w:val="a6"/>
    <w:next w:val="a6"/>
    <w:qFormat/>
    <w:rsid w:val="002C0F52"/>
    <w:pPr>
      <w:keepNext/>
      <w:keepLines/>
      <w:spacing w:before="240" w:after="64" w:line="320" w:lineRule="auto"/>
      <w:outlineLvl w:val="8"/>
    </w:pPr>
    <w:rPr>
      <w:rFonts w:ascii="Arial" w:eastAsia="黑体" w:hAnsi="Arial"/>
      <w:szCs w:val="21"/>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Plain Text"/>
    <w:basedOn w:val="a6"/>
    <w:rsid w:val="002C0F52"/>
    <w:rPr>
      <w:rFonts w:ascii="宋体" w:hAnsi="Courier New" w:hint="eastAsia"/>
      <w:szCs w:val="21"/>
    </w:rPr>
  </w:style>
  <w:style w:type="paragraph" w:customStyle="1" w:styleId="20">
    <w:name w:val="2号标题"/>
    <w:basedOn w:val="a6"/>
    <w:rsid w:val="002C0F52"/>
    <w:pPr>
      <w:jc w:val="center"/>
    </w:pPr>
    <w:rPr>
      <w:rFonts w:ascii="黑体" w:eastAsia="黑体"/>
      <w:szCs w:val="21"/>
    </w:rPr>
  </w:style>
  <w:style w:type="paragraph" w:styleId="ab">
    <w:name w:val="Document Map"/>
    <w:basedOn w:val="a6"/>
    <w:semiHidden/>
    <w:rsid w:val="002C0F52"/>
    <w:pPr>
      <w:shd w:val="clear" w:color="auto" w:fill="000080"/>
    </w:pPr>
  </w:style>
  <w:style w:type="paragraph" w:styleId="ac">
    <w:name w:val="footer"/>
    <w:basedOn w:val="a6"/>
    <w:rsid w:val="002C0F52"/>
    <w:pPr>
      <w:tabs>
        <w:tab w:val="center" w:pos="4153"/>
        <w:tab w:val="right" w:pos="8306"/>
      </w:tabs>
      <w:snapToGrid w:val="0"/>
      <w:jc w:val="left"/>
    </w:pPr>
    <w:rPr>
      <w:sz w:val="18"/>
      <w:szCs w:val="18"/>
    </w:rPr>
  </w:style>
  <w:style w:type="character" w:styleId="ad">
    <w:name w:val="page number"/>
    <w:basedOn w:val="a7"/>
    <w:rsid w:val="002C0F52"/>
  </w:style>
  <w:style w:type="paragraph" w:styleId="ae">
    <w:name w:val="Date"/>
    <w:basedOn w:val="a6"/>
    <w:next w:val="a6"/>
    <w:rsid w:val="002C0F52"/>
    <w:pPr>
      <w:ind w:leftChars="2500" w:left="100"/>
    </w:pPr>
  </w:style>
  <w:style w:type="paragraph" w:styleId="af">
    <w:name w:val="Body Text Indent"/>
    <w:basedOn w:val="a6"/>
    <w:rsid w:val="002C0F52"/>
    <w:pPr>
      <w:ind w:firstLineChars="200" w:firstLine="480"/>
    </w:pPr>
    <w:rPr>
      <w:rFonts w:ascii="宋体"/>
      <w:sz w:val="24"/>
    </w:rPr>
  </w:style>
  <w:style w:type="paragraph" w:styleId="10">
    <w:name w:val="toc 1"/>
    <w:basedOn w:val="a6"/>
    <w:next w:val="a6"/>
    <w:autoRedefine/>
    <w:uiPriority w:val="39"/>
    <w:rsid w:val="002C0F52"/>
    <w:pPr>
      <w:spacing w:before="120" w:after="120"/>
      <w:jc w:val="left"/>
    </w:pPr>
    <w:rPr>
      <w:b/>
      <w:bCs/>
      <w:caps/>
      <w:sz w:val="20"/>
      <w:szCs w:val="20"/>
    </w:rPr>
  </w:style>
  <w:style w:type="paragraph" w:styleId="af0">
    <w:name w:val="header"/>
    <w:basedOn w:val="a6"/>
    <w:rsid w:val="002C0F52"/>
    <w:pPr>
      <w:pBdr>
        <w:bottom w:val="single" w:sz="6" w:space="1" w:color="auto"/>
      </w:pBdr>
      <w:tabs>
        <w:tab w:val="center" w:pos="4153"/>
        <w:tab w:val="right" w:pos="8306"/>
      </w:tabs>
      <w:snapToGrid w:val="0"/>
      <w:jc w:val="center"/>
    </w:pPr>
    <w:rPr>
      <w:sz w:val="18"/>
      <w:szCs w:val="18"/>
    </w:rPr>
  </w:style>
  <w:style w:type="paragraph" w:styleId="af1">
    <w:name w:val="Balloon Text"/>
    <w:basedOn w:val="a6"/>
    <w:semiHidden/>
    <w:rsid w:val="002C0F52"/>
    <w:rPr>
      <w:sz w:val="18"/>
      <w:szCs w:val="18"/>
    </w:rPr>
  </w:style>
  <w:style w:type="paragraph" w:styleId="21">
    <w:name w:val="toc 2"/>
    <w:basedOn w:val="a6"/>
    <w:next w:val="a6"/>
    <w:autoRedefine/>
    <w:uiPriority w:val="39"/>
    <w:rsid w:val="002C0F52"/>
    <w:pPr>
      <w:ind w:left="210"/>
      <w:jc w:val="left"/>
    </w:pPr>
    <w:rPr>
      <w:smallCaps/>
      <w:sz w:val="20"/>
      <w:szCs w:val="20"/>
    </w:rPr>
  </w:style>
  <w:style w:type="paragraph" w:styleId="30">
    <w:name w:val="toc 3"/>
    <w:basedOn w:val="a6"/>
    <w:next w:val="a6"/>
    <w:autoRedefine/>
    <w:semiHidden/>
    <w:rsid w:val="002C0F52"/>
    <w:pPr>
      <w:ind w:left="420"/>
      <w:jc w:val="left"/>
    </w:pPr>
    <w:rPr>
      <w:i/>
      <w:iCs/>
      <w:sz w:val="20"/>
      <w:szCs w:val="20"/>
    </w:rPr>
  </w:style>
  <w:style w:type="paragraph" w:styleId="40">
    <w:name w:val="toc 4"/>
    <w:basedOn w:val="a6"/>
    <w:next w:val="a6"/>
    <w:autoRedefine/>
    <w:semiHidden/>
    <w:rsid w:val="002C0F52"/>
    <w:pPr>
      <w:ind w:left="630"/>
      <w:jc w:val="left"/>
    </w:pPr>
    <w:rPr>
      <w:sz w:val="18"/>
      <w:szCs w:val="18"/>
    </w:rPr>
  </w:style>
  <w:style w:type="paragraph" w:styleId="50">
    <w:name w:val="toc 5"/>
    <w:basedOn w:val="a6"/>
    <w:next w:val="a6"/>
    <w:autoRedefine/>
    <w:semiHidden/>
    <w:rsid w:val="002C0F52"/>
    <w:pPr>
      <w:ind w:left="840"/>
      <w:jc w:val="left"/>
    </w:pPr>
    <w:rPr>
      <w:sz w:val="18"/>
      <w:szCs w:val="18"/>
    </w:rPr>
  </w:style>
  <w:style w:type="paragraph" w:styleId="60">
    <w:name w:val="toc 6"/>
    <w:basedOn w:val="a6"/>
    <w:next w:val="a6"/>
    <w:autoRedefine/>
    <w:semiHidden/>
    <w:rsid w:val="002C0F52"/>
    <w:pPr>
      <w:ind w:left="1050"/>
      <w:jc w:val="left"/>
    </w:pPr>
    <w:rPr>
      <w:sz w:val="18"/>
      <w:szCs w:val="18"/>
    </w:rPr>
  </w:style>
  <w:style w:type="paragraph" w:styleId="70">
    <w:name w:val="toc 7"/>
    <w:basedOn w:val="a6"/>
    <w:next w:val="a6"/>
    <w:autoRedefine/>
    <w:semiHidden/>
    <w:rsid w:val="002C0F52"/>
    <w:pPr>
      <w:ind w:left="1260"/>
      <w:jc w:val="left"/>
    </w:pPr>
    <w:rPr>
      <w:sz w:val="18"/>
      <w:szCs w:val="18"/>
    </w:rPr>
  </w:style>
  <w:style w:type="paragraph" w:styleId="80">
    <w:name w:val="toc 8"/>
    <w:basedOn w:val="a6"/>
    <w:next w:val="a6"/>
    <w:autoRedefine/>
    <w:semiHidden/>
    <w:rsid w:val="002C0F52"/>
    <w:pPr>
      <w:ind w:left="1470"/>
      <w:jc w:val="left"/>
    </w:pPr>
    <w:rPr>
      <w:sz w:val="18"/>
      <w:szCs w:val="18"/>
    </w:rPr>
  </w:style>
  <w:style w:type="paragraph" w:styleId="90">
    <w:name w:val="toc 9"/>
    <w:basedOn w:val="a6"/>
    <w:next w:val="a6"/>
    <w:autoRedefine/>
    <w:semiHidden/>
    <w:rsid w:val="002C0F52"/>
    <w:pPr>
      <w:ind w:left="1680"/>
      <w:jc w:val="left"/>
    </w:pPr>
    <w:rPr>
      <w:sz w:val="18"/>
      <w:szCs w:val="18"/>
    </w:rPr>
  </w:style>
  <w:style w:type="paragraph" w:customStyle="1" w:styleId="11">
    <w:name w:val="样式1"/>
    <w:basedOn w:val="4"/>
    <w:rsid w:val="002C0F52"/>
    <w:pPr>
      <w:jc w:val="center"/>
    </w:pPr>
  </w:style>
  <w:style w:type="paragraph" w:customStyle="1" w:styleId="22">
    <w:name w:val="样式2"/>
    <w:basedOn w:val="6"/>
    <w:uiPriority w:val="99"/>
    <w:rsid w:val="002C0F52"/>
    <w:pPr>
      <w:jc w:val="center"/>
    </w:pPr>
    <w:rPr>
      <w:sz w:val="21"/>
      <w:szCs w:val="21"/>
    </w:rPr>
  </w:style>
  <w:style w:type="character" w:styleId="af2">
    <w:name w:val="Hyperlink"/>
    <w:basedOn w:val="a7"/>
    <w:uiPriority w:val="99"/>
    <w:rsid w:val="002C0F52"/>
    <w:rPr>
      <w:color w:val="0000FF"/>
      <w:u w:val="single"/>
    </w:rPr>
  </w:style>
  <w:style w:type="paragraph" w:styleId="af3">
    <w:name w:val="Normal Indent"/>
    <w:basedOn w:val="a6"/>
    <w:uiPriority w:val="99"/>
    <w:rsid w:val="00FC3CA0"/>
    <w:pPr>
      <w:ind w:firstLineChars="200" w:firstLine="420"/>
    </w:pPr>
    <w:rPr>
      <w:szCs w:val="20"/>
    </w:rPr>
  </w:style>
  <w:style w:type="paragraph" w:styleId="af4">
    <w:name w:val="List"/>
    <w:basedOn w:val="a6"/>
    <w:rsid w:val="005E2979"/>
    <w:pPr>
      <w:ind w:left="420" w:hanging="420"/>
    </w:pPr>
    <w:rPr>
      <w:rFonts w:ascii="宋体"/>
      <w:kern w:val="0"/>
      <w:szCs w:val="20"/>
    </w:rPr>
  </w:style>
  <w:style w:type="table" w:styleId="af5">
    <w:name w:val="Table Grid"/>
    <w:basedOn w:val="a8"/>
    <w:uiPriority w:val="59"/>
    <w:rsid w:val="00207E0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A2DF8"/>
    <w:pPr>
      <w:widowControl w:val="0"/>
      <w:autoSpaceDE w:val="0"/>
      <w:autoSpaceDN w:val="0"/>
      <w:adjustRightInd w:val="0"/>
    </w:pPr>
    <w:rPr>
      <w:rFonts w:ascii="Arial" w:hAnsi="Arial" w:cs="Arial"/>
      <w:color w:val="000000"/>
      <w:sz w:val="24"/>
      <w:szCs w:val="24"/>
    </w:rPr>
  </w:style>
  <w:style w:type="paragraph" w:customStyle="1" w:styleId="Standard">
    <w:name w:val="Standard"/>
    <w:basedOn w:val="Default"/>
    <w:next w:val="Default"/>
    <w:rsid w:val="00CA2DF8"/>
    <w:rPr>
      <w:rFonts w:cs="Times New Roman"/>
      <w:color w:val="auto"/>
    </w:rPr>
  </w:style>
  <w:style w:type="paragraph" w:customStyle="1" w:styleId="berschrift3">
    <w:name w:val="überschrift 3"/>
    <w:basedOn w:val="Default"/>
    <w:next w:val="Default"/>
    <w:rsid w:val="00CA2DF8"/>
    <w:rPr>
      <w:rFonts w:cs="Times New Roman"/>
      <w:color w:val="auto"/>
    </w:rPr>
  </w:style>
  <w:style w:type="character" w:styleId="af6">
    <w:name w:val="Placeholder Text"/>
    <w:basedOn w:val="a7"/>
    <w:uiPriority w:val="99"/>
    <w:semiHidden/>
    <w:rsid w:val="00E07A4E"/>
    <w:rPr>
      <w:color w:val="808080"/>
    </w:rPr>
  </w:style>
  <w:style w:type="paragraph" w:styleId="af7">
    <w:name w:val="List Paragraph"/>
    <w:basedOn w:val="a6"/>
    <w:uiPriority w:val="34"/>
    <w:qFormat/>
    <w:rsid w:val="00FD2017"/>
    <w:pPr>
      <w:ind w:firstLineChars="200" w:firstLine="420"/>
    </w:pPr>
  </w:style>
  <w:style w:type="paragraph" w:styleId="af8">
    <w:name w:val="Body Text"/>
    <w:basedOn w:val="a6"/>
    <w:link w:val="Char"/>
    <w:rsid w:val="00BF7013"/>
    <w:pPr>
      <w:spacing w:after="120"/>
    </w:pPr>
  </w:style>
  <w:style w:type="character" w:customStyle="1" w:styleId="Char">
    <w:name w:val="正文文本 Char"/>
    <w:basedOn w:val="a7"/>
    <w:link w:val="af8"/>
    <w:rsid w:val="00BF7013"/>
    <w:rPr>
      <w:kern w:val="2"/>
      <w:sz w:val="21"/>
      <w:szCs w:val="24"/>
    </w:rPr>
  </w:style>
  <w:style w:type="paragraph" w:styleId="af9">
    <w:name w:val="Body Text First Indent"/>
    <w:basedOn w:val="af8"/>
    <w:link w:val="Char0"/>
    <w:rsid w:val="00BF7013"/>
    <w:pPr>
      <w:widowControl/>
      <w:ind w:firstLineChars="100" w:firstLine="420"/>
      <w:jc w:val="left"/>
    </w:pPr>
    <w:rPr>
      <w:kern w:val="0"/>
      <w:sz w:val="20"/>
      <w:szCs w:val="20"/>
    </w:rPr>
  </w:style>
  <w:style w:type="character" w:customStyle="1" w:styleId="Char0">
    <w:name w:val="正文首行缩进 Char"/>
    <w:basedOn w:val="Char"/>
    <w:link w:val="af9"/>
    <w:rsid w:val="00BF7013"/>
    <w:rPr>
      <w:kern w:val="2"/>
      <w:sz w:val="21"/>
      <w:szCs w:val="24"/>
    </w:rPr>
  </w:style>
  <w:style w:type="character" w:styleId="afa">
    <w:name w:val="annotation reference"/>
    <w:basedOn w:val="a7"/>
    <w:rsid w:val="00526B1E"/>
    <w:rPr>
      <w:sz w:val="21"/>
      <w:szCs w:val="21"/>
    </w:rPr>
  </w:style>
  <w:style w:type="paragraph" w:styleId="afb">
    <w:name w:val="annotation text"/>
    <w:basedOn w:val="a6"/>
    <w:link w:val="Char1"/>
    <w:rsid w:val="00526B1E"/>
    <w:pPr>
      <w:jc w:val="left"/>
    </w:pPr>
  </w:style>
  <w:style w:type="character" w:customStyle="1" w:styleId="Char1">
    <w:name w:val="批注文字 Char"/>
    <w:basedOn w:val="a7"/>
    <w:link w:val="afb"/>
    <w:rsid w:val="00526B1E"/>
    <w:rPr>
      <w:kern w:val="2"/>
      <w:sz w:val="21"/>
      <w:szCs w:val="24"/>
    </w:rPr>
  </w:style>
  <w:style w:type="paragraph" w:styleId="afc">
    <w:name w:val="annotation subject"/>
    <w:basedOn w:val="afb"/>
    <w:next w:val="afb"/>
    <w:link w:val="Char2"/>
    <w:rsid w:val="00526B1E"/>
    <w:rPr>
      <w:b/>
      <w:bCs/>
    </w:rPr>
  </w:style>
  <w:style w:type="character" w:customStyle="1" w:styleId="Char2">
    <w:name w:val="批注主题 Char"/>
    <w:basedOn w:val="Char1"/>
    <w:link w:val="afc"/>
    <w:rsid w:val="00526B1E"/>
    <w:rPr>
      <w:b/>
      <w:bCs/>
      <w:kern w:val="2"/>
      <w:sz w:val="21"/>
      <w:szCs w:val="24"/>
    </w:rPr>
  </w:style>
  <w:style w:type="paragraph" w:customStyle="1" w:styleId="afd">
    <w:name w:val="段"/>
    <w:link w:val="Char3"/>
    <w:rsid w:val="004837CA"/>
    <w:pPr>
      <w:tabs>
        <w:tab w:val="center" w:pos="4201"/>
        <w:tab w:val="right" w:leader="dot" w:pos="9298"/>
      </w:tabs>
      <w:autoSpaceDE w:val="0"/>
      <w:autoSpaceDN w:val="0"/>
      <w:ind w:firstLineChars="200" w:firstLine="420"/>
      <w:jc w:val="both"/>
    </w:pPr>
    <w:rPr>
      <w:rFonts w:ascii="宋体"/>
      <w:noProof/>
      <w:sz w:val="21"/>
    </w:rPr>
  </w:style>
  <w:style w:type="character" w:customStyle="1" w:styleId="Char3">
    <w:name w:val="段 Char"/>
    <w:basedOn w:val="a7"/>
    <w:link w:val="afd"/>
    <w:rsid w:val="004837CA"/>
    <w:rPr>
      <w:rFonts w:ascii="宋体"/>
      <w:noProof/>
      <w:sz w:val="21"/>
    </w:rPr>
  </w:style>
  <w:style w:type="paragraph" w:customStyle="1" w:styleId="a5">
    <w:name w:val="一级无标题条"/>
    <w:basedOn w:val="a6"/>
    <w:rsid w:val="004837CA"/>
    <w:pPr>
      <w:numPr>
        <w:ilvl w:val="2"/>
        <w:numId w:val="4"/>
      </w:numPr>
    </w:pPr>
  </w:style>
  <w:style w:type="paragraph" w:customStyle="1" w:styleId="a0">
    <w:name w:val="一级条标题"/>
    <w:next w:val="a6"/>
    <w:rsid w:val="004837CA"/>
    <w:pPr>
      <w:numPr>
        <w:ilvl w:val="1"/>
        <w:numId w:val="10"/>
      </w:numPr>
      <w:spacing w:beforeLines="50" w:before="156" w:afterLines="50" w:after="156"/>
      <w:outlineLvl w:val="2"/>
    </w:pPr>
    <w:rPr>
      <w:rFonts w:ascii="黑体" w:eastAsia="黑体"/>
      <w:sz w:val="21"/>
      <w:szCs w:val="21"/>
    </w:rPr>
  </w:style>
  <w:style w:type="paragraph" w:customStyle="1" w:styleId="a">
    <w:name w:val="章标题"/>
    <w:next w:val="a6"/>
    <w:rsid w:val="004837CA"/>
    <w:pPr>
      <w:numPr>
        <w:numId w:val="10"/>
      </w:numPr>
      <w:spacing w:beforeLines="100" w:before="312" w:afterLines="100" w:after="312"/>
      <w:jc w:val="both"/>
      <w:outlineLvl w:val="1"/>
    </w:pPr>
    <w:rPr>
      <w:rFonts w:ascii="黑体" w:eastAsia="黑体"/>
      <w:sz w:val="21"/>
    </w:rPr>
  </w:style>
  <w:style w:type="paragraph" w:customStyle="1" w:styleId="a1">
    <w:name w:val="二级条标题"/>
    <w:basedOn w:val="a0"/>
    <w:next w:val="a6"/>
    <w:rsid w:val="004837CA"/>
    <w:pPr>
      <w:numPr>
        <w:ilvl w:val="2"/>
      </w:numPr>
      <w:spacing w:before="50" w:after="50"/>
      <w:outlineLvl w:val="3"/>
    </w:pPr>
  </w:style>
  <w:style w:type="paragraph" w:customStyle="1" w:styleId="a2">
    <w:name w:val="三级条标题"/>
    <w:basedOn w:val="a1"/>
    <w:next w:val="a6"/>
    <w:rsid w:val="004837CA"/>
    <w:pPr>
      <w:numPr>
        <w:ilvl w:val="3"/>
      </w:numPr>
      <w:outlineLvl w:val="4"/>
    </w:pPr>
  </w:style>
  <w:style w:type="paragraph" w:customStyle="1" w:styleId="a3">
    <w:name w:val="四级条标题"/>
    <w:basedOn w:val="a2"/>
    <w:next w:val="a6"/>
    <w:rsid w:val="004837CA"/>
    <w:pPr>
      <w:numPr>
        <w:ilvl w:val="4"/>
      </w:numPr>
      <w:outlineLvl w:val="5"/>
    </w:pPr>
  </w:style>
  <w:style w:type="paragraph" w:customStyle="1" w:styleId="a4">
    <w:name w:val="五级条标题"/>
    <w:basedOn w:val="a3"/>
    <w:next w:val="a6"/>
    <w:rsid w:val="004837CA"/>
    <w:pPr>
      <w:numPr>
        <w:ilvl w:val="5"/>
      </w:numPr>
      <w:outlineLvl w:val="6"/>
    </w:pPr>
  </w:style>
  <w:style w:type="paragraph" w:customStyle="1" w:styleId="afe">
    <w:name w:val="正文表标题"/>
    <w:next w:val="a6"/>
    <w:rsid w:val="004837CA"/>
    <w:pPr>
      <w:tabs>
        <w:tab w:val="num" w:pos="360"/>
      </w:tabs>
      <w:spacing w:beforeLines="50" w:before="156" w:afterLines="50" w:after="156"/>
      <w:jc w:val="center"/>
    </w:pPr>
    <w:rPr>
      <w:rFonts w:ascii="黑体" w:eastAsia="黑体"/>
      <w:sz w:val="21"/>
    </w:rPr>
  </w:style>
  <w:style w:type="character" w:customStyle="1" w:styleId="FontStyle107">
    <w:name w:val="Font Style107"/>
    <w:basedOn w:val="a7"/>
    <w:rsid w:val="004837CA"/>
    <w:rPr>
      <w:rFonts w:ascii="Arial" w:hAnsi="Arial" w:cs="Arial" w:hint="default"/>
      <w:sz w:val="16"/>
      <w:szCs w:val="16"/>
    </w:rPr>
  </w:style>
  <w:style w:type="character" w:customStyle="1" w:styleId="FontStyle49">
    <w:name w:val="Font Style49"/>
    <w:basedOn w:val="a7"/>
    <w:rsid w:val="004837CA"/>
    <w:rPr>
      <w:rFonts w:ascii="Arial" w:hAnsi="Arial" w:cs="Arial"/>
      <w:sz w:val="16"/>
      <w:szCs w:val="16"/>
    </w:rPr>
  </w:style>
  <w:style w:type="paragraph" w:customStyle="1" w:styleId="Style8">
    <w:name w:val="Style8"/>
    <w:basedOn w:val="a6"/>
    <w:rsid w:val="004837CA"/>
    <w:pPr>
      <w:autoSpaceDE w:val="0"/>
      <w:autoSpaceDN w:val="0"/>
      <w:adjustRightInd w:val="0"/>
      <w:spacing w:line="202" w:lineRule="exact"/>
      <w:jc w:val="left"/>
    </w:pPr>
    <w:rPr>
      <w:rFonts w:ascii="Arial" w:hAnsi="Arial"/>
      <w:kern w:val="0"/>
      <w:sz w:val="24"/>
    </w:rPr>
  </w:style>
  <w:style w:type="paragraph" w:customStyle="1" w:styleId="aff">
    <w:name w:val="条文缩进"/>
    <w:basedOn w:val="a6"/>
    <w:rsid w:val="00CA2607"/>
    <w:pPr>
      <w:spacing w:line="300" w:lineRule="auto"/>
      <w:ind w:firstLineChars="200" w:firstLine="200"/>
    </w:pPr>
    <w:rPr>
      <w:sz w:val="24"/>
      <w:u w:color="000000"/>
    </w:rPr>
  </w:style>
  <w:style w:type="paragraph" w:customStyle="1" w:styleId="Char4">
    <w:name w:val="Char"/>
    <w:basedOn w:val="a6"/>
    <w:autoRedefine/>
    <w:rsid w:val="007A1392"/>
    <w:pPr>
      <w:widowControl/>
      <w:ind w:firstLineChars="200" w:firstLine="200"/>
      <w:jc w:val="left"/>
    </w:pPr>
    <w:rPr>
      <w:rFonts w:ascii="Verdana" w:hAnsi="Verdana"/>
      <w:kern w:val="0"/>
      <w:sz w:val="28"/>
      <w:szCs w:val="20"/>
      <w:lang w:eastAsia="en-US"/>
    </w:rPr>
  </w:style>
  <w:style w:type="paragraph" w:styleId="aff0">
    <w:name w:val="Revision"/>
    <w:hidden/>
    <w:uiPriority w:val="99"/>
    <w:semiHidden/>
    <w:rsid w:val="00674E3A"/>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Normal Indent"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F87CD0"/>
    <w:pPr>
      <w:widowControl w:val="0"/>
      <w:jc w:val="both"/>
    </w:pPr>
    <w:rPr>
      <w:kern w:val="2"/>
      <w:sz w:val="21"/>
      <w:szCs w:val="24"/>
    </w:rPr>
  </w:style>
  <w:style w:type="paragraph" w:styleId="1">
    <w:name w:val="heading 1"/>
    <w:basedOn w:val="a6"/>
    <w:next w:val="a6"/>
    <w:qFormat/>
    <w:rsid w:val="00763DEE"/>
    <w:pPr>
      <w:keepNext/>
      <w:keepLines/>
      <w:spacing w:before="340" w:after="330" w:line="578" w:lineRule="auto"/>
      <w:outlineLvl w:val="0"/>
    </w:pPr>
    <w:rPr>
      <w:rFonts w:eastAsia="黑体"/>
      <w:b/>
      <w:bCs/>
      <w:kern w:val="44"/>
      <w:sz w:val="28"/>
      <w:szCs w:val="44"/>
    </w:rPr>
  </w:style>
  <w:style w:type="paragraph" w:styleId="2">
    <w:name w:val="heading 2"/>
    <w:basedOn w:val="a6"/>
    <w:next w:val="a6"/>
    <w:qFormat/>
    <w:rsid w:val="002C0F52"/>
    <w:pPr>
      <w:keepNext/>
      <w:keepLines/>
      <w:spacing w:before="260" w:after="260" w:line="416" w:lineRule="auto"/>
      <w:outlineLvl w:val="1"/>
    </w:pPr>
    <w:rPr>
      <w:rFonts w:ascii="Arial" w:eastAsia="黑体" w:hAnsi="Arial"/>
      <w:b/>
      <w:bCs/>
      <w:sz w:val="32"/>
      <w:szCs w:val="32"/>
    </w:rPr>
  </w:style>
  <w:style w:type="paragraph" w:styleId="3">
    <w:name w:val="heading 3"/>
    <w:basedOn w:val="a6"/>
    <w:next w:val="a6"/>
    <w:qFormat/>
    <w:rsid w:val="002C0F52"/>
    <w:pPr>
      <w:keepNext/>
      <w:keepLines/>
      <w:spacing w:before="260" w:after="260" w:line="416" w:lineRule="auto"/>
      <w:outlineLvl w:val="2"/>
    </w:pPr>
    <w:rPr>
      <w:b/>
      <w:bCs/>
      <w:sz w:val="32"/>
      <w:szCs w:val="32"/>
    </w:rPr>
  </w:style>
  <w:style w:type="paragraph" w:styleId="4">
    <w:name w:val="heading 4"/>
    <w:basedOn w:val="a6"/>
    <w:next w:val="a6"/>
    <w:qFormat/>
    <w:rsid w:val="002C0F52"/>
    <w:pPr>
      <w:keepNext/>
      <w:keepLines/>
      <w:spacing w:before="280" w:after="290" w:line="376" w:lineRule="auto"/>
      <w:outlineLvl w:val="3"/>
    </w:pPr>
    <w:rPr>
      <w:rFonts w:ascii="Arial" w:eastAsia="黑体" w:hAnsi="Arial"/>
      <w:b/>
      <w:bCs/>
      <w:sz w:val="28"/>
      <w:szCs w:val="28"/>
    </w:rPr>
  </w:style>
  <w:style w:type="paragraph" w:styleId="5">
    <w:name w:val="heading 5"/>
    <w:basedOn w:val="a6"/>
    <w:next w:val="a6"/>
    <w:qFormat/>
    <w:rsid w:val="002C0F52"/>
    <w:pPr>
      <w:keepNext/>
      <w:keepLines/>
      <w:spacing w:before="280" w:after="290" w:line="376" w:lineRule="auto"/>
      <w:outlineLvl w:val="4"/>
    </w:pPr>
    <w:rPr>
      <w:b/>
      <w:bCs/>
      <w:sz w:val="28"/>
      <w:szCs w:val="28"/>
    </w:rPr>
  </w:style>
  <w:style w:type="paragraph" w:styleId="6">
    <w:name w:val="heading 6"/>
    <w:basedOn w:val="a6"/>
    <w:next w:val="a6"/>
    <w:qFormat/>
    <w:rsid w:val="002C0F52"/>
    <w:pPr>
      <w:keepNext/>
      <w:keepLines/>
      <w:spacing w:before="240" w:after="64" w:line="320" w:lineRule="auto"/>
      <w:outlineLvl w:val="5"/>
    </w:pPr>
    <w:rPr>
      <w:rFonts w:ascii="Arial" w:eastAsia="黑体" w:hAnsi="Arial"/>
      <w:b/>
      <w:bCs/>
      <w:sz w:val="24"/>
    </w:rPr>
  </w:style>
  <w:style w:type="paragraph" w:styleId="7">
    <w:name w:val="heading 7"/>
    <w:basedOn w:val="a6"/>
    <w:next w:val="a6"/>
    <w:qFormat/>
    <w:rsid w:val="002C0F52"/>
    <w:pPr>
      <w:keepNext/>
      <w:keepLines/>
      <w:spacing w:before="240" w:after="64" w:line="320" w:lineRule="auto"/>
      <w:outlineLvl w:val="6"/>
    </w:pPr>
    <w:rPr>
      <w:b/>
      <w:bCs/>
      <w:sz w:val="24"/>
    </w:rPr>
  </w:style>
  <w:style w:type="paragraph" w:styleId="8">
    <w:name w:val="heading 8"/>
    <w:basedOn w:val="a6"/>
    <w:next w:val="a6"/>
    <w:qFormat/>
    <w:rsid w:val="002C0F52"/>
    <w:pPr>
      <w:keepNext/>
      <w:keepLines/>
      <w:spacing w:before="240" w:after="64" w:line="320" w:lineRule="auto"/>
      <w:outlineLvl w:val="7"/>
    </w:pPr>
    <w:rPr>
      <w:rFonts w:ascii="Arial" w:eastAsia="黑体" w:hAnsi="Arial"/>
      <w:sz w:val="24"/>
    </w:rPr>
  </w:style>
  <w:style w:type="paragraph" w:styleId="9">
    <w:name w:val="heading 9"/>
    <w:basedOn w:val="a6"/>
    <w:next w:val="a6"/>
    <w:qFormat/>
    <w:rsid w:val="002C0F52"/>
    <w:pPr>
      <w:keepNext/>
      <w:keepLines/>
      <w:spacing w:before="240" w:after="64" w:line="320" w:lineRule="auto"/>
      <w:outlineLvl w:val="8"/>
    </w:pPr>
    <w:rPr>
      <w:rFonts w:ascii="Arial" w:eastAsia="黑体" w:hAnsi="Arial"/>
      <w:szCs w:val="21"/>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Plain Text"/>
    <w:basedOn w:val="a6"/>
    <w:rsid w:val="002C0F52"/>
    <w:rPr>
      <w:rFonts w:ascii="宋体" w:hAnsi="Courier New" w:hint="eastAsia"/>
      <w:szCs w:val="21"/>
    </w:rPr>
  </w:style>
  <w:style w:type="paragraph" w:customStyle="1" w:styleId="20">
    <w:name w:val="2号标题"/>
    <w:basedOn w:val="a6"/>
    <w:rsid w:val="002C0F52"/>
    <w:pPr>
      <w:jc w:val="center"/>
    </w:pPr>
    <w:rPr>
      <w:rFonts w:ascii="黑体" w:eastAsia="黑体"/>
      <w:szCs w:val="21"/>
    </w:rPr>
  </w:style>
  <w:style w:type="paragraph" w:styleId="ab">
    <w:name w:val="Document Map"/>
    <w:basedOn w:val="a6"/>
    <w:semiHidden/>
    <w:rsid w:val="002C0F52"/>
    <w:pPr>
      <w:shd w:val="clear" w:color="auto" w:fill="000080"/>
    </w:pPr>
  </w:style>
  <w:style w:type="paragraph" w:styleId="ac">
    <w:name w:val="footer"/>
    <w:basedOn w:val="a6"/>
    <w:rsid w:val="002C0F52"/>
    <w:pPr>
      <w:tabs>
        <w:tab w:val="center" w:pos="4153"/>
        <w:tab w:val="right" w:pos="8306"/>
      </w:tabs>
      <w:snapToGrid w:val="0"/>
      <w:jc w:val="left"/>
    </w:pPr>
    <w:rPr>
      <w:sz w:val="18"/>
      <w:szCs w:val="18"/>
    </w:rPr>
  </w:style>
  <w:style w:type="character" w:styleId="ad">
    <w:name w:val="page number"/>
    <w:basedOn w:val="a7"/>
    <w:rsid w:val="002C0F52"/>
  </w:style>
  <w:style w:type="paragraph" w:styleId="ae">
    <w:name w:val="Date"/>
    <w:basedOn w:val="a6"/>
    <w:next w:val="a6"/>
    <w:rsid w:val="002C0F52"/>
    <w:pPr>
      <w:ind w:leftChars="2500" w:left="100"/>
    </w:pPr>
  </w:style>
  <w:style w:type="paragraph" w:styleId="af">
    <w:name w:val="Body Text Indent"/>
    <w:basedOn w:val="a6"/>
    <w:rsid w:val="002C0F52"/>
    <w:pPr>
      <w:ind w:firstLineChars="200" w:firstLine="480"/>
    </w:pPr>
    <w:rPr>
      <w:rFonts w:ascii="宋体"/>
      <w:sz w:val="24"/>
    </w:rPr>
  </w:style>
  <w:style w:type="paragraph" w:styleId="10">
    <w:name w:val="toc 1"/>
    <w:basedOn w:val="a6"/>
    <w:next w:val="a6"/>
    <w:autoRedefine/>
    <w:uiPriority w:val="39"/>
    <w:rsid w:val="002C0F52"/>
    <w:pPr>
      <w:spacing w:before="120" w:after="120"/>
      <w:jc w:val="left"/>
    </w:pPr>
    <w:rPr>
      <w:b/>
      <w:bCs/>
      <w:caps/>
      <w:sz w:val="20"/>
      <w:szCs w:val="20"/>
    </w:rPr>
  </w:style>
  <w:style w:type="paragraph" w:styleId="af0">
    <w:name w:val="header"/>
    <w:basedOn w:val="a6"/>
    <w:rsid w:val="002C0F52"/>
    <w:pPr>
      <w:pBdr>
        <w:bottom w:val="single" w:sz="6" w:space="1" w:color="auto"/>
      </w:pBdr>
      <w:tabs>
        <w:tab w:val="center" w:pos="4153"/>
        <w:tab w:val="right" w:pos="8306"/>
      </w:tabs>
      <w:snapToGrid w:val="0"/>
      <w:jc w:val="center"/>
    </w:pPr>
    <w:rPr>
      <w:sz w:val="18"/>
      <w:szCs w:val="18"/>
    </w:rPr>
  </w:style>
  <w:style w:type="paragraph" w:styleId="af1">
    <w:name w:val="Balloon Text"/>
    <w:basedOn w:val="a6"/>
    <w:semiHidden/>
    <w:rsid w:val="002C0F52"/>
    <w:rPr>
      <w:sz w:val="18"/>
      <w:szCs w:val="18"/>
    </w:rPr>
  </w:style>
  <w:style w:type="paragraph" w:styleId="21">
    <w:name w:val="toc 2"/>
    <w:basedOn w:val="a6"/>
    <w:next w:val="a6"/>
    <w:autoRedefine/>
    <w:uiPriority w:val="39"/>
    <w:rsid w:val="002C0F52"/>
    <w:pPr>
      <w:ind w:left="210"/>
      <w:jc w:val="left"/>
    </w:pPr>
    <w:rPr>
      <w:smallCaps/>
      <w:sz w:val="20"/>
      <w:szCs w:val="20"/>
    </w:rPr>
  </w:style>
  <w:style w:type="paragraph" w:styleId="30">
    <w:name w:val="toc 3"/>
    <w:basedOn w:val="a6"/>
    <w:next w:val="a6"/>
    <w:autoRedefine/>
    <w:semiHidden/>
    <w:rsid w:val="002C0F52"/>
    <w:pPr>
      <w:ind w:left="420"/>
      <w:jc w:val="left"/>
    </w:pPr>
    <w:rPr>
      <w:i/>
      <w:iCs/>
      <w:sz w:val="20"/>
      <w:szCs w:val="20"/>
    </w:rPr>
  </w:style>
  <w:style w:type="paragraph" w:styleId="40">
    <w:name w:val="toc 4"/>
    <w:basedOn w:val="a6"/>
    <w:next w:val="a6"/>
    <w:autoRedefine/>
    <w:semiHidden/>
    <w:rsid w:val="002C0F52"/>
    <w:pPr>
      <w:ind w:left="630"/>
      <w:jc w:val="left"/>
    </w:pPr>
    <w:rPr>
      <w:sz w:val="18"/>
      <w:szCs w:val="18"/>
    </w:rPr>
  </w:style>
  <w:style w:type="paragraph" w:styleId="50">
    <w:name w:val="toc 5"/>
    <w:basedOn w:val="a6"/>
    <w:next w:val="a6"/>
    <w:autoRedefine/>
    <w:semiHidden/>
    <w:rsid w:val="002C0F52"/>
    <w:pPr>
      <w:ind w:left="840"/>
      <w:jc w:val="left"/>
    </w:pPr>
    <w:rPr>
      <w:sz w:val="18"/>
      <w:szCs w:val="18"/>
    </w:rPr>
  </w:style>
  <w:style w:type="paragraph" w:styleId="60">
    <w:name w:val="toc 6"/>
    <w:basedOn w:val="a6"/>
    <w:next w:val="a6"/>
    <w:autoRedefine/>
    <w:semiHidden/>
    <w:rsid w:val="002C0F52"/>
    <w:pPr>
      <w:ind w:left="1050"/>
      <w:jc w:val="left"/>
    </w:pPr>
    <w:rPr>
      <w:sz w:val="18"/>
      <w:szCs w:val="18"/>
    </w:rPr>
  </w:style>
  <w:style w:type="paragraph" w:styleId="70">
    <w:name w:val="toc 7"/>
    <w:basedOn w:val="a6"/>
    <w:next w:val="a6"/>
    <w:autoRedefine/>
    <w:semiHidden/>
    <w:rsid w:val="002C0F52"/>
    <w:pPr>
      <w:ind w:left="1260"/>
      <w:jc w:val="left"/>
    </w:pPr>
    <w:rPr>
      <w:sz w:val="18"/>
      <w:szCs w:val="18"/>
    </w:rPr>
  </w:style>
  <w:style w:type="paragraph" w:styleId="80">
    <w:name w:val="toc 8"/>
    <w:basedOn w:val="a6"/>
    <w:next w:val="a6"/>
    <w:autoRedefine/>
    <w:semiHidden/>
    <w:rsid w:val="002C0F52"/>
    <w:pPr>
      <w:ind w:left="1470"/>
      <w:jc w:val="left"/>
    </w:pPr>
    <w:rPr>
      <w:sz w:val="18"/>
      <w:szCs w:val="18"/>
    </w:rPr>
  </w:style>
  <w:style w:type="paragraph" w:styleId="90">
    <w:name w:val="toc 9"/>
    <w:basedOn w:val="a6"/>
    <w:next w:val="a6"/>
    <w:autoRedefine/>
    <w:semiHidden/>
    <w:rsid w:val="002C0F52"/>
    <w:pPr>
      <w:ind w:left="1680"/>
      <w:jc w:val="left"/>
    </w:pPr>
    <w:rPr>
      <w:sz w:val="18"/>
      <w:szCs w:val="18"/>
    </w:rPr>
  </w:style>
  <w:style w:type="paragraph" w:customStyle="1" w:styleId="11">
    <w:name w:val="样式1"/>
    <w:basedOn w:val="4"/>
    <w:rsid w:val="002C0F52"/>
    <w:pPr>
      <w:jc w:val="center"/>
    </w:pPr>
  </w:style>
  <w:style w:type="paragraph" w:customStyle="1" w:styleId="22">
    <w:name w:val="样式2"/>
    <w:basedOn w:val="6"/>
    <w:uiPriority w:val="99"/>
    <w:rsid w:val="002C0F52"/>
    <w:pPr>
      <w:jc w:val="center"/>
    </w:pPr>
    <w:rPr>
      <w:sz w:val="21"/>
      <w:szCs w:val="21"/>
    </w:rPr>
  </w:style>
  <w:style w:type="character" w:styleId="af2">
    <w:name w:val="Hyperlink"/>
    <w:basedOn w:val="a7"/>
    <w:uiPriority w:val="99"/>
    <w:rsid w:val="002C0F52"/>
    <w:rPr>
      <w:color w:val="0000FF"/>
      <w:u w:val="single"/>
    </w:rPr>
  </w:style>
  <w:style w:type="paragraph" w:styleId="af3">
    <w:name w:val="Normal Indent"/>
    <w:basedOn w:val="a6"/>
    <w:uiPriority w:val="99"/>
    <w:rsid w:val="00FC3CA0"/>
    <w:pPr>
      <w:ind w:firstLineChars="200" w:firstLine="420"/>
    </w:pPr>
    <w:rPr>
      <w:szCs w:val="20"/>
    </w:rPr>
  </w:style>
  <w:style w:type="paragraph" w:styleId="af4">
    <w:name w:val="List"/>
    <w:basedOn w:val="a6"/>
    <w:rsid w:val="005E2979"/>
    <w:pPr>
      <w:ind w:left="420" w:hanging="420"/>
    </w:pPr>
    <w:rPr>
      <w:rFonts w:ascii="宋体"/>
      <w:kern w:val="0"/>
      <w:szCs w:val="20"/>
    </w:rPr>
  </w:style>
  <w:style w:type="table" w:styleId="af5">
    <w:name w:val="Table Grid"/>
    <w:basedOn w:val="a8"/>
    <w:uiPriority w:val="59"/>
    <w:rsid w:val="00207E0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A2DF8"/>
    <w:pPr>
      <w:widowControl w:val="0"/>
      <w:autoSpaceDE w:val="0"/>
      <w:autoSpaceDN w:val="0"/>
      <w:adjustRightInd w:val="0"/>
    </w:pPr>
    <w:rPr>
      <w:rFonts w:ascii="Arial" w:hAnsi="Arial" w:cs="Arial"/>
      <w:color w:val="000000"/>
      <w:sz w:val="24"/>
      <w:szCs w:val="24"/>
    </w:rPr>
  </w:style>
  <w:style w:type="paragraph" w:customStyle="1" w:styleId="Standard">
    <w:name w:val="Standard"/>
    <w:basedOn w:val="Default"/>
    <w:next w:val="Default"/>
    <w:rsid w:val="00CA2DF8"/>
    <w:rPr>
      <w:rFonts w:cs="Times New Roman"/>
      <w:color w:val="auto"/>
    </w:rPr>
  </w:style>
  <w:style w:type="paragraph" w:customStyle="1" w:styleId="berschrift3">
    <w:name w:val="überschrift 3"/>
    <w:basedOn w:val="Default"/>
    <w:next w:val="Default"/>
    <w:rsid w:val="00CA2DF8"/>
    <w:rPr>
      <w:rFonts w:cs="Times New Roman"/>
      <w:color w:val="auto"/>
    </w:rPr>
  </w:style>
  <w:style w:type="character" w:styleId="af6">
    <w:name w:val="Placeholder Text"/>
    <w:basedOn w:val="a7"/>
    <w:uiPriority w:val="99"/>
    <w:semiHidden/>
    <w:rsid w:val="00E07A4E"/>
    <w:rPr>
      <w:color w:val="808080"/>
    </w:rPr>
  </w:style>
  <w:style w:type="paragraph" w:styleId="af7">
    <w:name w:val="List Paragraph"/>
    <w:basedOn w:val="a6"/>
    <w:uiPriority w:val="34"/>
    <w:qFormat/>
    <w:rsid w:val="00FD2017"/>
    <w:pPr>
      <w:ind w:firstLineChars="200" w:firstLine="420"/>
    </w:pPr>
  </w:style>
  <w:style w:type="paragraph" w:styleId="af8">
    <w:name w:val="Body Text"/>
    <w:basedOn w:val="a6"/>
    <w:link w:val="Char"/>
    <w:rsid w:val="00BF7013"/>
    <w:pPr>
      <w:spacing w:after="120"/>
    </w:pPr>
  </w:style>
  <w:style w:type="character" w:customStyle="1" w:styleId="Char">
    <w:name w:val="正文文本 Char"/>
    <w:basedOn w:val="a7"/>
    <w:link w:val="af8"/>
    <w:rsid w:val="00BF7013"/>
    <w:rPr>
      <w:kern w:val="2"/>
      <w:sz w:val="21"/>
      <w:szCs w:val="24"/>
    </w:rPr>
  </w:style>
  <w:style w:type="paragraph" w:styleId="af9">
    <w:name w:val="Body Text First Indent"/>
    <w:basedOn w:val="af8"/>
    <w:link w:val="Char0"/>
    <w:rsid w:val="00BF7013"/>
    <w:pPr>
      <w:widowControl/>
      <w:ind w:firstLineChars="100" w:firstLine="420"/>
      <w:jc w:val="left"/>
    </w:pPr>
    <w:rPr>
      <w:kern w:val="0"/>
      <w:sz w:val="20"/>
      <w:szCs w:val="20"/>
    </w:rPr>
  </w:style>
  <w:style w:type="character" w:customStyle="1" w:styleId="Char0">
    <w:name w:val="正文首行缩进 Char"/>
    <w:basedOn w:val="Char"/>
    <w:link w:val="af9"/>
    <w:rsid w:val="00BF7013"/>
    <w:rPr>
      <w:kern w:val="2"/>
      <w:sz w:val="21"/>
      <w:szCs w:val="24"/>
    </w:rPr>
  </w:style>
  <w:style w:type="character" w:styleId="afa">
    <w:name w:val="annotation reference"/>
    <w:basedOn w:val="a7"/>
    <w:rsid w:val="00526B1E"/>
    <w:rPr>
      <w:sz w:val="21"/>
      <w:szCs w:val="21"/>
    </w:rPr>
  </w:style>
  <w:style w:type="paragraph" w:styleId="afb">
    <w:name w:val="annotation text"/>
    <w:basedOn w:val="a6"/>
    <w:link w:val="Char1"/>
    <w:rsid w:val="00526B1E"/>
    <w:pPr>
      <w:jc w:val="left"/>
    </w:pPr>
  </w:style>
  <w:style w:type="character" w:customStyle="1" w:styleId="Char1">
    <w:name w:val="批注文字 Char"/>
    <w:basedOn w:val="a7"/>
    <w:link w:val="afb"/>
    <w:rsid w:val="00526B1E"/>
    <w:rPr>
      <w:kern w:val="2"/>
      <w:sz w:val="21"/>
      <w:szCs w:val="24"/>
    </w:rPr>
  </w:style>
  <w:style w:type="paragraph" w:styleId="afc">
    <w:name w:val="annotation subject"/>
    <w:basedOn w:val="afb"/>
    <w:next w:val="afb"/>
    <w:link w:val="Char2"/>
    <w:rsid w:val="00526B1E"/>
    <w:rPr>
      <w:b/>
      <w:bCs/>
    </w:rPr>
  </w:style>
  <w:style w:type="character" w:customStyle="1" w:styleId="Char2">
    <w:name w:val="批注主题 Char"/>
    <w:basedOn w:val="Char1"/>
    <w:link w:val="afc"/>
    <w:rsid w:val="00526B1E"/>
    <w:rPr>
      <w:b/>
      <w:bCs/>
      <w:kern w:val="2"/>
      <w:sz w:val="21"/>
      <w:szCs w:val="24"/>
    </w:rPr>
  </w:style>
  <w:style w:type="paragraph" w:customStyle="1" w:styleId="afd">
    <w:name w:val="段"/>
    <w:link w:val="Char3"/>
    <w:rsid w:val="004837CA"/>
    <w:pPr>
      <w:tabs>
        <w:tab w:val="center" w:pos="4201"/>
        <w:tab w:val="right" w:leader="dot" w:pos="9298"/>
      </w:tabs>
      <w:autoSpaceDE w:val="0"/>
      <w:autoSpaceDN w:val="0"/>
      <w:ind w:firstLineChars="200" w:firstLine="420"/>
      <w:jc w:val="both"/>
    </w:pPr>
    <w:rPr>
      <w:rFonts w:ascii="宋体"/>
      <w:noProof/>
      <w:sz w:val="21"/>
    </w:rPr>
  </w:style>
  <w:style w:type="character" w:customStyle="1" w:styleId="Char3">
    <w:name w:val="段 Char"/>
    <w:basedOn w:val="a7"/>
    <w:link w:val="afd"/>
    <w:rsid w:val="004837CA"/>
    <w:rPr>
      <w:rFonts w:ascii="宋体"/>
      <w:noProof/>
      <w:sz w:val="21"/>
    </w:rPr>
  </w:style>
  <w:style w:type="paragraph" w:customStyle="1" w:styleId="a5">
    <w:name w:val="一级无标题条"/>
    <w:basedOn w:val="a6"/>
    <w:rsid w:val="004837CA"/>
    <w:pPr>
      <w:numPr>
        <w:ilvl w:val="2"/>
        <w:numId w:val="4"/>
      </w:numPr>
    </w:pPr>
  </w:style>
  <w:style w:type="paragraph" w:customStyle="1" w:styleId="a0">
    <w:name w:val="一级条标题"/>
    <w:next w:val="a6"/>
    <w:rsid w:val="004837CA"/>
    <w:pPr>
      <w:numPr>
        <w:ilvl w:val="1"/>
        <w:numId w:val="10"/>
      </w:numPr>
      <w:spacing w:beforeLines="50" w:before="156" w:afterLines="50" w:after="156"/>
      <w:outlineLvl w:val="2"/>
    </w:pPr>
    <w:rPr>
      <w:rFonts w:ascii="黑体" w:eastAsia="黑体"/>
      <w:sz w:val="21"/>
      <w:szCs w:val="21"/>
    </w:rPr>
  </w:style>
  <w:style w:type="paragraph" w:customStyle="1" w:styleId="a">
    <w:name w:val="章标题"/>
    <w:next w:val="a6"/>
    <w:rsid w:val="004837CA"/>
    <w:pPr>
      <w:numPr>
        <w:numId w:val="10"/>
      </w:numPr>
      <w:spacing w:beforeLines="100" w:before="312" w:afterLines="100" w:after="312"/>
      <w:jc w:val="both"/>
      <w:outlineLvl w:val="1"/>
    </w:pPr>
    <w:rPr>
      <w:rFonts w:ascii="黑体" w:eastAsia="黑体"/>
      <w:sz w:val="21"/>
    </w:rPr>
  </w:style>
  <w:style w:type="paragraph" w:customStyle="1" w:styleId="a1">
    <w:name w:val="二级条标题"/>
    <w:basedOn w:val="a0"/>
    <w:next w:val="a6"/>
    <w:rsid w:val="004837CA"/>
    <w:pPr>
      <w:numPr>
        <w:ilvl w:val="2"/>
      </w:numPr>
      <w:spacing w:before="50" w:after="50"/>
      <w:outlineLvl w:val="3"/>
    </w:pPr>
  </w:style>
  <w:style w:type="paragraph" w:customStyle="1" w:styleId="a2">
    <w:name w:val="三级条标题"/>
    <w:basedOn w:val="a1"/>
    <w:next w:val="a6"/>
    <w:rsid w:val="004837CA"/>
    <w:pPr>
      <w:numPr>
        <w:ilvl w:val="3"/>
      </w:numPr>
      <w:outlineLvl w:val="4"/>
    </w:pPr>
  </w:style>
  <w:style w:type="paragraph" w:customStyle="1" w:styleId="a3">
    <w:name w:val="四级条标题"/>
    <w:basedOn w:val="a2"/>
    <w:next w:val="a6"/>
    <w:rsid w:val="004837CA"/>
    <w:pPr>
      <w:numPr>
        <w:ilvl w:val="4"/>
      </w:numPr>
      <w:outlineLvl w:val="5"/>
    </w:pPr>
  </w:style>
  <w:style w:type="paragraph" w:customStyle="1" w:styleId="a4">
    <w:name w:val="五级条标题"/>
    <w:basedOn w:val="a3"/>
    <w:next w:val="a6"/>
    <w:rsid w:val="004837CA"/>
    <w:pPr>
      <w:numPr>
        <w:ilvl w:val="5"/>
      </w:numPr>
      <w:outlineLvl w:val="6"/>
    </w:pPr>
  </w:style>
  <w:style w:type="paragraph" w:customStyle="1" w:styleId="afe">
    <w:name w:val="正文表标题"/>
    <w:next w:val="a6"/>
    <w:rsid w:val="004837CA"/>
    <w:pPr>
      <w:tabs>
        <w:tab w:val="num" w:pos="360"/>
      </w:tabs>
      <w:spacing w:beforeLines="50" w:before="156" w:afterLines="50" w:after="156"/>
      <w:jc w:val="center"/>
    </w:pPr>
    <w:rPr>
      <w:rFonts w:ascii="黑体" w:eastAsia="黑体"/>
      <w:sz w:val="21"/>
    </w:rPr>
  </w:style>
  <w:style w:type="character" w:customStyle="1" w:styleId="FontStyle107">
    <w:name w:val="Font Style107"/>
    <w:basedOn w:val="a7"/>
    <w:rsid w:val="004837CA"/>
    <w:rPr>
      <w:rFonts w:ascii="Arial" w:hAnsi="Arial" w:cs="Arial" w:hint="default"/>
      <w:sz w:val="16"/>
      <w:szCs w:val="16"/>
    </w:rPr>
  </w:style>
  <w:style w:type="character" w:customStyle="1" w:styleId="FontStyle49">
    <w:name w:val="Font Style49"/>
    <w:basedOn w:val="a7"/>
    <w:rsid w:val="004837CA"/>
    <w:rPr>
      <w:rFonts w:ascii="Arial" w:hAnsi="Arial" w:cs="Arial"/>
      <w:sz w:val="16"/>
      <w:szCs w:val="16"/>
    </w:rPr>
  </w:style>
  <w:style w:type="paragraph" w:customStyle="1" w:styleId="Style8">
    <w:name w:val="Style8"/>
    <w:basedOn w:val="a6"/>
    <w:rsid w:val="004837CA"/>
    <w:pPr>
      <w:autoSpaceDE w:val="0"/>
      <w:autoSpaceDN w:val="0"/>
      <w:adjustRightInd w:val="0"/>
      <w:spacing w:line="202" w:lineRule="exact"/>
      <w:jc w:val="left"/>
    </w:pPr>
    <w:rPr>
      <w:rFonts w:ascii="Arial" w:hAnsi="Arial"/>
      <w:kern w:val="0"/>
      <w:sz w:val="24"/>
    </w:rPr>
  </w:style>
  <w:style w:type="paragraph" w:customStyle="1" w:styleId="aff">
    <w:name w:val="条文缩进"/>
    <w:basedOn w:val="a6"/>
    <w:rsid w:val="00CA2607"/>
    <w:pPr>
      <w:spacing w:line="300" w:lineRule="auto"/>
      <w:ind w:firstLineChars="200" w:firstLine="200"/>
    </w:pPr>
    <w:rPr>
      <w:sz w:val="24"/>
      <w:u w:color="000000"/>
    </w:rPr>
  </w:style>
  <w:style w:type="paragraph" w:customStyle="1" w:styleId="Char4">
    <w:name w:val="Char"/>
    <w:basedOn w:val="a6"/>
    <w:autoRedefine/>
    <w:rsid w:val="007A1392"/>
    <w:pPr>
      <w:widowControl/>
      <w:ind w:firstLineChars="200" w:firstLine="200"/>
      <w:jc w:val="left"/>
    </w:pPr>
    <w:rPr>
      <w:rFonts w:ascii="Verdana" w:hAnsi="Verdana"/>
      <w:kern w:val="0"/>
      <w:sz w:val="28"/>
      <w:szCs w:val="20"/>
      <w:lang w:eastAsia="en-US"/>
    </w:rPr>
  </w:style>
  <w:style w:type="paragraph" w:styleId="aff0">
    <w:name w:val="Revision"/>
    <w:hidden/>
    <w:uiPriority w:val="99"/>
    <w:semiHidden/>
    <w:rsid w:val="00674E3A"/>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87003">
      <w:bodyDiv w:val="1"/>
      <w:marLeft w:val="0"/>
      <w:marRight w:val="0"/>
      <w:marTop w:val="0"/>
      <w:marBottom w:val="0"/>
      <w:divBdr>
        <w:top w:val="none" w:sz="0" w:space="0" w:color="auto"/>
        <w:left w:val="none" w:sz="0" w:space="0" w:color="auto"/>
        <w:bottom w:val="none" w:sz="0" w:space="0" w:color="auto"/>
        <w:right w:val="none" w:sz="0" w:space="0" w:color="auto"/>
      </w:divBdr>
    </w:div>
    <w:div w:id="24134376">
      <w:bodyDiv w:val="1"/>
      <w:marLeft w:val="0"/>
      <w:marRight w:val="0"/>
      <w:marTop w:val="0"/>
      <w:marBottom w:val="0"/>
      <w:divBdr>
        <w:top w:val="none" w:sz="0" w:space="0" w:color="auto"/>
        <w:left w:val="none" w:sz="0" w:space="0" w:color="auto"/>
        <w:bottom w:val="none" w:sz="0" w:space="0" w:color="auto"/>
        <w:right w:val="none" w:sz="0" w:space="0" w:color="auto"/>
      </w:divBdr>
    </w:div>
    <w:div w:id="64181964">
      <w:bodyDiv w:val="1"/>
      <w:marLeft w:val="0"/>
      <w:marRight w:val="0"/>
      <w:marTop w:val="0"/>
      <w:marBottom w:val="0"/>
      <w:divBdr>
        <w:top w:val="none" w:sz="0" w:space="0" w:color="auto"/>
        <w:left w:val="none" w:sz="0" w:space="0" w:color="auto"/>
        <w:bottom w:val="none" w:sz="0" w:space="0" w:color="auto"/>
        <w:right w:val="none" w:sz="0" w:space="0" w:color="auto"/>
      </w:divBdr>
    </w:div>
    <w:div w:id="135418705">
      <w:bodyDiv w:val="1"/>
      <w:marLeft w:val="0"/>
      <w:marRight w:val="0"/>
      <w:marTop w:val="0"/>
      <w:marBottom w:val="0"/>
      <w:divBdr>
        <w:top w:val="none" w:sz="0" w:space="0" w:color="auto"/>
        <w:left w:val="none" w:sz="0" w:space="0" w:color="auto"/>
        <w:bottom w:val="none" w:sz="0" w:space="0" w:color="auto"/>
        <w:right w:val="none" w:sz="0" w:space="0" w:color="auto"/>
      </w:divBdr>
    </w:div>
    <w:div w:id="181407539">
      <w:bodyDiv w:val="1"/>
      <w:marLeft w:val="0"/>
      <w:marRight w:val="0"/>
      <w:marTop w:val="0"/>
      <w:marBottom w:val="0"/>
      <w:divBdr>
        <w:top w:val="none" w:sz="0" w:space="0" w:color="auto"/>
        <w:left w:val="none" w:sz="0" w:space="0" w:color="auto"/>
        <w:bottom w:val="none" w:sz="0" w:space="0" w:color="auto"/>
        <w:right w:val="none" w:sz="0" w:space="0" w:color="auto"/>
      </w:divBdr>
    </w:div>
    <w:div w:id="232012136">
      <w:bodyDiv w:val="1"/>
      <w:marLeft w:val="0"/>
      <w:marRight w:val="0"/>
      <w:marTop w:val="0"/>
      <w:marBottom w:val="0"/>
      <w:divBdr>
        <w:top w:val="none" w:sz="0" w:space="0" w:color="auto"/>
        <w:left w:val="none" w:sz="0" w:space="0" w:color="auto"/>
        <w:bottom w:val="none" w:sz="0" w:space="0" w:color="auto"/>
        <w:right w:val="none" w:sz="0" w:space="0" w:color="auto"/>
      </w:divBdr>
    </w:div>
    <w:div w:id="276640695">
      <w:bodyDiv w:val="1"/>
      <w:marLeft w:val="0"/>
      <w:marRight w:val="0"/>
      <w:marTop w:val="0"/>
      <w:marBottom w:val="0"/>
      <w:divBdr>
        <w:top w:val="none" w:sz="0" w:space="0" w:color="auto"/>
        <w:left w:val="none" w:sz="0" w:space="0" w:color="auto"/>
        <w:bottom w:val="none" w:sz="0" w:space="0" w:color="auto"/>
        <w:right w:val="none" w:sz="0" w:space="0" w:color="auto"/>
      </w:divBdr>
    </w:div>
    <w:div w:id="319164079">
      <w:bodyDiv w:val="1"/>
      <w:marLeft w:val="0"/>
      <w:marRight w:val="0"/>
      <w:marTop w:val="0"/>
      <w:marBottom w:val="0"/>
      <w:divBdr>
        <w:top w:val="none" w:sz="0" w:space="0" w:color="auto"/>
        <w:left w:val="none" w:sz="0" w:space="0" w:color="auto"/>
        <w:bottom w:val="none" w:sz="0" w:space="0" w:color="auto"/>
        <w:right w:val="none" w:sz="0" w:space="0" w:color="auto"/>
      </w:divBdr>
    </w:div>
    <w:div w:id="401031293">
      <w:bodyDiv w:val="1"/>
      <w:marLeft w:val="0"/>
      <w:marRight w:val="0"/>
      <w:marTop w:val="0"/>
      <w:marBottom w:val="0"/>
      <w:divBdr>
        <w:top w:val="none" w:sz="0" w:space="0" w:color="auto"/>
        <w:left w:val="none" w:sz="0" w:space="0" w:color="auto"/>
        <w:bottom w:val="none" w:sz="0" w:space="0" w:color="auto"/>
        <w:right w:val="none" w:sz="0" w:space="0" w:color="auto"/>
      </w:divBdr>
    </w:div>
    <w:div w:id="501579527">
      <w:bodyDiv w:val="1"/>
      <w:marLeft w:val="0"/>
      <w:marRight w:val="0"/>
      <w:marTop w:val="0"/>
      <w:marBottom w:val="0"/>
      <w:divBdr>
        <w:top w:val="none" w:sz="0" w:space="0" w:color="auto"/>
        <w:left w:val="none" w:sz="0" w:space="0" w:color="auto"/>
        <w:bottom w:val="none" w:sz="0" w:space="0" w:color="auto"/>
        <w:right w:val="none" w:sz="0" w:space="0" w:color="auto"/>
      </w:divBdr>
    </w:div>
    <w:div w:id="674840736">
      <w:bodyDiv w:val="1"/>
      <w:marLeft w:val="0"/>
      <w:marRight w:val="0"/>
      <w:marTop w:val="0"/>
      <w:marBottom w:val="0"/>
      <w:divBdr>
        <w:top w:val="none" w:sz="0" w:space="0" w:color="auto"/>
        <w:left w:val="none" w:sz="0" w:space="0" w:color="auto"/>
        <w:bottom w:val="none" w:sz="0" w:space="0" w:color="auto"/>
        <w:right w:val="none" w:sz="0" w:space="0" w:color="auto"/>
      </w:divBdr>
    </w:div>
    <w:div w:id="832180674">
      <w:bodyDiv w:val="1"/>
      <w:marLeft w:val="0"/>
      <w:marRight w:val="0"/>
      <w:marTop w:val="0"/>
      <w:marBottom w:val="0"/>
      <w:divBdr>
        <w:top w:val="none" w:sz="0" w:space="0" w:color="auto"/>
        <w:left w:val="none" w:sz="0" w:space="0" w:color="auto"/>
        <w:bottom w:val="none" w:sz="0" w:space="0" w:color="auto"/>
        <w:right w:val="none" w:sz="0" w:space="0" w:color="auto"/>
      </w:divBdr>
    </w:div>
    <w:div w:id="847056918">
      <w:bodyDiv w:val="1"/>
      <w:marLeft w:val="0"/>
      <w:marRight w:val="0"/>
      <w:marTop w:val="0"/>
      <w:marBottom w:val="0"/>
      <w:divBdr>
        <w:top w:val="none" w:sz="0" w:space="0" w:color="auto"/>
        <w:left w:val="none" w:sz="0" w:space="0" w:color="auto"/>
        <w:bottom w:val="none" w:sz="0" w:space="0" w:color="auto"/>
        <w:right w:val="none" w:sz="0" w:space="0" w:color="auto"/>
      </w:divBdr>
    </w:div>
    <w:div w:id="909927210">
      <w:bodyDiv w:val="1"/>
      <w:marLeft w:val="0"/>
      <w:marRight w:val="0"/>
      <w:marTop w:val="0"/>
      <w:marBottom w:val="0"/>
      <w:divBdr>
        <w:top w:val="none" w:sz="0" w:space="0" w:color="auto"/>
        <w:left w:val="none" w:sz="0" w:space="0" w:color="auto"/>
        <w:bottom w:val="none" w:sz="0" w:space="0" w:color="auto"/>
        <w:right w:val="none" w:sz="0" w:space="0" w:color="auto"/>
      </w:divBdr>
    </w:div>
    <w:div w:id="929462127">
      <w:bodyDiv w:val="1"/>
      <w:marLeft w:val="0"/>
      <w:marRight w:val="0"/>
      <w:marTop w:val="0"/>
      <w:marBottom w:val="0"/>
      <w:divBdr>
        <w:top w:val="none" w:sz="0" w:space="0" w:color="auto"/>
        <w:left w:val="none" w:sz="0" w:space="0" w:color="auto"/>
        <w:bottom w:val="none" w:sz="0" w:space="0" w:color="auto"/>
        <w:right w:val="none" w:sz="0" w:space="0" w:color="auto"/>
      </w:divBdr>
    </w:div>
    <w:div w:id="955986010">
      <w:bodyDiv w:val="1"/>
      <w:marLeft w:val="0"/>
      <w:marRight w:val="0"/>
      <w:marTop w:val="0"/>
      <w:marBottom w:val="0"/>
      <w:divBdr>
        <w:top w:val="none" w:sz="0" w:space="0" w:color="auto"/>
        <w:left w:val="none" w:sz="0" w:space="0" w:color="auto"/>
        <w:bottom w:val="none" w:sz="0" w:space="0" w:color="auto"/>
        <w:right w:val="none" w:sz="0" w:space="0" w:color="auto"/>
      </w:divBdr>
      <w:divsChild>
        <w:div w:id="965044179">
          <w:marLeft w:val="0"/>
          <w:marRight w:val="0"/>
          <w:marTop w:val="0"/>
          <w:marBottom w:val="0"/>
          <w:divBdr>
            <w:top w:val="none" w:sz="0" w:space="0" w:color="auto"/>
            <w:left w:val="none" w:sz="0" w:space="0" w:color="auto"/>
            <w:bottom w:val="none" w:sz="0" w:space="0" w:color="auto"/>
            <w:right w:val="none" w:sz="0" w:space="0" w:color="auto"/>
          </w:divBdr>
          <w:divsChild>
            <w:div w:id="813570191">
              <w:marLeft w:val="0"/>
              <w:marRight w:val="0"/>
              <w:marTop w:val="0"/>
              <w:marBottom w:val="0"/>
              <w:divBdr>
                <w:top w:val="none" w:sz="0" w:space="0" w:color="auto"/>
                <w:left w:val="none" w:sz="0" w:space="0" w:color="auto"/>
                <w:bottom w:val="none" w:sz="0" w:space="0" w:color="auto"/>
                <w:right w:val="none" w:sz="0" w:space="0" w:color="auto"/>
              </w:divBdr>
              <w:divsChild>
                <w:div w:id="1258171756">
                  <w:marLeft w:val="0"/>
                  <w:marRight w:val="0"/>
                  <w:marTop w:val="0"/>
                  <w:marBottom w:val="0"/>
                  <w:divBdr>
                    <w:top w:val="none" w:sz="0" w:space="0" w:color="auto"/>
                    <w:left w:val="none" w:sz="0" w:space="0" w:color="auto"/>
                    <w:bottom w:val="none" w:sz="0" w:space="0" w:color="auto"/>
                    <w:right w:val="none" w:sz="0" w:space="0" w:color="auto"/>
                  </w:divBdr>
                  <w:divsChild>
                    <w:div w:id="1888377073">
                      <w:marLeft w:val="0"/>
                      <w:marRight w:val="0"/>
                      <w:marTop w:val="0"/>
                      <w:marBottom w:val="0"/>
                      <w:divBdr>
                        <w:top w:val="none" w:sz="0" w:space="0" w:color="auto"/>
                        <w:left w:val="none" w:sz="0" w:space="0" w:color="auto"/>
                        <w:bottom w:val="none" w:sz="0" w:space="0" w:color="auto"/>
                        <w:right w:val="none" w:sz="0" w:space="0" w:color="auto"/>
                      </w:divBdr>
                      <w:divsChild>
                        <w:div w:id="1562131977">
                          <w:marLeft w:val="0"/>
                          <w:marRight w:val="0"/>
                          <w:marTop w:val="0"/>
                          <w:marBottom w:val="0"/>
                          <w:divBdr>
                            <w:top w:val="none" w:sz="0" w:space="0" w:color="auto"/>
                            <w:left w:val="none" w:sz="0" w:space="0" w:color="auto"/>
                            <w:bottom w:val="none" w:sz="0" w:space="0" w:color="auto"/>
                            <w:right w:val="none" w:sz="0" w:space="0" w:color="auto"/>
                          </w:divBdr>
                          <w:divsChild>
                            <w:div w:id="177512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7275300">
      <w:bodyDiv w:val="1"/>
      <w:marLeft w:val="0"/>
      <w:marRight w:val="0"/>
      <w:marTop w:val="0"/>
      <w:marBottom w:val="0"/>
      <w:divBdr>
        <w:top w:val="none" w:sz="0" w:space="0" w:color="auto"/>
        <w:left w:val="none" w:sz="0" w:space="0" w:color="auto"/>
        <w:bottom w:val="none" w:sz="0" w:space="0" w:color="auto"/>
        <w:right w:val="none" w:sz="0" w:space="0" w:color="auto"/>
      </w:divBdr>
    </w:div>
    <w:div w:id="1013990876">
      <w:bodyDiv w:val="1"/>
      <w:marLeft w:val="0"/>
      <w:marRight w:val="0"/>
      <w:marTop w:val="0"/>
      <w:marBottom w:val="0"/>
      <w:divBdr>
        <w:top w:val="none" w:sz="0" w:space="0" w:color="auto"/>
        <w:left w:val="none" w:sz="0" w:space="0" w:color="auto"/>
        <w:bottom w:val="none" w:sz="0" w:space="0" w:color="auto"/>
        <w:right w:val="none" w:sz="0" w:space="0" w:color="auto"/>
      </w:divBdr>
    </w:div>
    <w:div w:id="1021320236">
      <w:bodyDiv w:val="1"/>
      <w:marLeft w:val="0"/>
      <w:marRight w:val="0"/>
      <w:marTop w:val="0"/>
      <w:marBottom w:val="0"/>
      <w:divBdr>
        <w:top w:val="none" w:sz="0" w:space="0" w:color="auto"/>
        <w:left w:val="none" w:sz="0" w:space="0" w:color="auto"/>
        <w:bottom w:val="none" w:sz="0" w:space="0" w:color="auto"/>
        <w:right w:val="none" w:sz="0" w:space="0" w:color="auto"/>
      </w:divBdr>
    </w:div>
    <w:div w:id="1113793513">
      <w:bodyDiv w:val="1"/>
      <w:marLeft w:val="0"/>
      <w:marRight w:val="0"/>
      <w:marTop w:val="0"/>
      <w:marBottom w:val="0"/>
      <w:divBdr>
        <w:top w:val="none" w:sz="0" w:space="0" w:color="auto"/>
        <w:left w:val="none" w:sz="0" w:space="0" w:color="auto"/>
        <w:bottom w:val="none" w:sz="0" w:space="0" w:color="auto"/>
        <w:right w:val="none" w:sz="0" w:space="0" w:color="auto"/>
      </w:divBdr>
    </w:div>
    <w:div w:id="1157455479">
      <w:bodyDiv w:val="1"/>
      <w:marLeft w:val="0"/>
      <w:marRight w:val="0"/>
      <w:marTop w:val="0"/>
      <w:marBottom w:val="0"/>
      <w:divBdr>
        <w:top w:val="none" w:sz="0" w:space="0" w:color="auto"/>
        <w:left w:val="none" w:sz="0" w:space="0" w:color="auto"/>
        <w:bottom w:val="none" w:sz="0" w:space="0" w:color="auto"/>
        <w:right w:val="none" w:sz="0" w:space="0" w:color="auto"/>
      </w:divBdr>
    </w:div>
    <w:div w:id="1219054172">
      <w:bodyDiv w:val="1"/>
      <w:marLeft w:val="0"/>
      <w:marRight w:val="0"/>
      <w:marTop w:val="0"/>
      <w:marBottom w:val="0"/>
      <w:divBdr>
        <w:top w:val="none" w:sz="0" w:space="0" w:color="auto"/>
        <w:left w:val="none" w:sz="0" w:space="0" w:color="auto"/>
        <w:bottom w:val="none" w:sz="0" w:space="0" w:color="auto"/>
        <w:right w:val="none" w:sz="0" w:space="0" w:color="auto"/>
      </w:divBdr>
    </w:div>
    <w:div w:id="1312903118">
      <w:bodyDiv w:val="1"/>
      <w:marLeft w:val="0"/>
      <w:marRight w:val="0"/>
      <w:marTop w:val="0"/>
      <w:marBottom w:val="0"/>
      <w:divBdr>
        <w:top w:val="none" w:sz="0" w:space="0" w:color="auto"/>
        <w:left w:val="none" w:sz="0" w:space="0" w:color="auto"/>
        <w:bottom w:val="none" w:sz="0" w:space="0" w:color="auto"/>
        <w:right w:val="none" w:sz="0" w:space="0" w:color="auto"/>
      </w:divBdr>
    </w:div>
    <w:div w:id="1369529238">
      <w:bodyDiv w:val="1"/>
      <w:marLeft w:val="0"/>
      <w:marRight w:val="0"/>
      <w:marTop w:val="0"/>
      <w:marBottom w:val="0"/>
      <w:divBdr>
        <w:top w:val="none" w:sz="0" w:space="0" w:color="auto"/>
        <w:left w:val="none" w:sz="0" w:space="0" w:color="auto"/>
        <w:bottom w:val="none" w:sz="0" w:space="0" w:color="auto"/>
        <w:right w:val="none" w:sz="0" w:space="0" w:color="auto"/>
      </w:divBdr>
    </w:div>
    <w:div w:id="1395159350">
      <w:bodyDiv w:val="1"/>
      <w:marLeft w:val="0"/>
      <w:marRight w:val="0"/>
      <w:marTop w:val="0"/>
      <w:marBottom w:val="0"/>
      <w:divBdr>
        <w:top w:val="none" w:sz="0" w:space="0" w:color="auto"/>
        <w:left w:val="none" w:sz="0" w:space="0" w:color="auto"/>
        <w:bottom w:val="none" w:sz="0" w:space="0" w:color="auto"/>
        <w:right w:val="none" w:sz="0" w:space="0" w:color="auto"/>
      </w:divBdr>
    </w:div>
    <w:div w:id="1450278571">
      <w:bodyDiv w:val="1"/>
      <w:marLeft w:val="0"/>
      <w:marRight w:val="0"/>
      <w:marTop w:val="0"/>
      <w:marBottom w:val="0"/>
      <w:divBdr>
        <w:top w:val="none" w:sz="0" w:space="0" w:color="auto"/>
        <w:left w:val="none" w:sz="0" w:space="0" w:color="auto"/>
        <w:bottom w:val="none" w:sz="0" w:space="0" w:color="auto"/>
        <w:right w:val="none" w:sz="0" w:space="0" w:color="auto"/>
      </w:divBdr>
      <w:divsChild>
        <w:div w:id="1237861953">
          <w:marLeft w:val="0"/>
          <w:marRight w:val="0"/>
          <w:marTop w:val="0"/>
          <w:marBottom w:val="0"/>
          <w:divBdr>
            <w:top w:val="none" w:sz="0" w:space="0" w:color="auto"/>
            <w:left w:val="none" w:sz="0" w:space="0" w:color="auto"/>
            <w:bottom w:val="none" w:sz="0" w:space="0" w:color="auto"/>
            <w:right w:val="none" w:sz="0" w:space="0" w:color="auto"/>
          </w:divBdr>
          <w:divsChild>
            <w:div w:id="19556555">
              <w:marLeft w:val="0"/>
              <w:marRight w:val="0"/>
              <w:marTop w:val="0"/>
              <w:marBottom w:val="0"/>
              <w:divBdr>
                <w:top w:val="none" w:sz="0" w:space="0" w:color="auto"/>
                <w:left w:val="none" w:sz="0" w:space="0" w:color="auto"/>
                <w:bottom w:val="none" w:sz="0" w:space="0" w:color="auto"/>
                <w:right w:val="none" w:sz="0" w:space="0" w:color="auto"/>
              </w:divBdr>
              <w:divsChild>
                <w:div w:id="732462035">
                  <w:marLeft w:val="0"/>
                  <w:marRight w:val="0"/>
                  <w:marTop w:val="0"/>
                  <w:marBottom w:val="0"/>
                  <w:divBdr>
                    <w:top w:val="none" w:sz="0" w:space="0" w:color="auto"/>
                    <w:left w:val="none" w:sz="0" w:space="0" w:color="auto"/>
                    <w:bottom w:val="none" w:sz="0" w:space="0" w:color="auto"/>
                    <w:right w:val="none" w:sz="0" w:space="0" w:color="auto"/>
                  </w:divBdr>
                  <w:divsChild>
                    <w:div w:id="248346336">
                      <w:marLeft w:val="0"/>
                      <w:marRight w:val="0"/>
                      <w:marTop w:val="0"/>
                      <w:marBottom w:val="0"/>
                      <w:divBdr>
                        <w:top w:val="none" w:sz="0" w:space="0" w:color="auto"/>
                        <w:left w:val="none" w:sz="0" w:space="0" w:color="auto"/>
                        <w:bottom w:val="none" w:sz="0" w:space="0" w:color="auto"/>
                        <w:right w:val="none" w:sz="0" w:space="0" w:color="auto"/>
                      </w:divBdr>
                      <w:divsChild>
                        <w:div w:id="263806049">
                          <w:marLeft w:val="0"/>
                          <w:marRight w:val="0"/>
                          <w:marTop w:val="0"/>
                          <w:marBottom w:val="0"/>
                          <w:divBdr>
                            <w:top w:val="none" w:sz="0" w:space="0" w:color="auto"/>
                            <w:left w:val="none" w:sz="0" w:space="0" w:color="auto"/>
                            <w:bottom w:val="none" w:sz="0" w:space="0" w:color="auto"/>
                            <w:right w:val="none" w:sz="0" w:space="0" w:color="auto"/>
                          </w:divBdr>
                          <w:divsChild>
                            <w:div w:id="186536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653409">
      <w:bodyDiv w:val="1"/>
      <w:marLeft w:val="0"/>
      <w:marRight w:val="0"/>
      <w:marTop w:val="0"/>
      <w:marBottom w:val="0"/>
      <w:divBdr>
        <w:top w:val="none" w:sz="0" w:space="0" w:color="auto"/>
        <w:left w:val="none" w:sz="0" w:space="0" w:color="auto"/>
        <w:bottom w:val="none" w:sz="0" w:space="0" w:color="auto"/>
        <w:right w:val="none" w:sz="0" w:space="0" w:color="auto"/>
      </w:divBdr>
    </w:div>
    <w:div w:id="1659920749">
      <w:bodyDiv w:val="1"/>
      <w:marLeft w:val="0"/>
      <w:marRight w:val="0"/>
      <w:marTop w:val="0"/>
      <w:marBottom w:val="0"/>
      <w:divBdr>
        <w:top w:val="none" w:sz="0" w:space="0" w:color="auto"/>
        <w:left w:val="none" w:sz="0" w:space="0" w:color="auto"/>
        <w:bottom w:val="none" w:sz="0" w:space="0" w:color="auto"/>
        <w:right w:val="none" w:sz="0" w:space="0" w:color="auto"/>
      </w:divBdr>
    </w:div>
    <w:div w:id="1678389224">
      <w:bodyDiv w:val="1"/>
      <w:marLeft w:val="0"/>
      <w:marRight w:val="0"/>
      <w:marTop w:val="0"/>
      <w:marBottom w:val="0"/>
      <w:divBdr>
        <w:top w:val="none" w:sz="0" w:space="0" w:color="auto"/>
        <w:left w:val="none" w:sz="0" w:space="0" w:color="auto"/>
        <w:bottom w:val="none" w:sz="0" w:space="0" w:color="auto"/>
        <w:right w:val="none" w:sz="0" w:space="0" w:color="auto"/>
      </w:divBdr>
    </w:div>
    <w:div w:id="1807159776">
      <w:bodyDiv w:val="1"/>
      <w:marLeft w:val="0"/>
      <w:marRight w:val="0"/>
      <w:marTop w:val="0"/>
      <w:marBottom w:val="0"/>
      <w:divBdr>
        <w:top w:val="none" w:sz="0" w:space="0" w:color="auto"/>
        <w:left w:val="none" w:sz="0" w:space="0" w:color="auto"/>
        <w:bottom w:val="none" w:sz="0" w:space="0" w:color="auto"/>
        <w:right w:val="none" w:sz="0" w:space="0" w:color="auto"/>
      </w:divBdr>
    </w:div>
    <w:div w:id="1896701383">
      <w:bodyDiv w:val="1"/>
      <w:marLeft w:val="0"/>
      <w:marRight w:val="0"/>
      <w:marTop w:val="0"/>
      <w:marBottom w:val="0"/>
      <w:divBdr>
        <w:top w:val="none" w:sz="0" w:space="0" w:color="auto"/>
        <w:left w:val="none" w:sz="0" w:space="0" w:color="auto"/>
        <w:bottom w:val="none" w:sz="0" w:space="0" w:color="auto"/>
        <w:right w:val="none" w:sz="0" w:space="0" w:color="auto"/>
      </w:divBdr>
    </w:div>
    <w:div w:id="1921207384">
      <w:bodyDiv w:val="1"/>
      <w:marLeft w:val="0"/>
      <w:marRight w:val="0"/>
      <w:marTop w:val="0"/>
      <w:marBottom w:val="0"/>
      <w:divBdr>
        <w:top w:val="none" w:sz="0" w:space="0" w:color="auto"/>
        <w:left w:val="none" w:sz="0" w:space="0" w:color="auto"/>
        <w:bottom w:val="none" w:sz="0" w:space="0" w:color="auto"/>
        <w:right w:val="none" w:sz="0" w:space="0" w:color="auto"/>
      </w:divBdr>
    </w:div>
    <w:div w:id="1959141729">
      <w:bodyDiv w:val="1"/>
      <w:marLeft w:val="0"/>
      <w:marRight w:val="0"/>
      <w:marTop w:val="0"/>
      <w:marBottom w:val="0"/>
      <w:divBdr>
        <w:top w:val="none" w:sz="0" w:space="0" w:color="auto"/>
        <w:left w:val="none" w:sz="0" w:space="0" w:color="auto"/>
        <w:bottom w:val="none" w:sz="0" w:space="0" w:color="auto"/>
        <w:right w:val="none" w:sz="0" w:space="0" w:color="auto"/>
      </w:divBdr>
    </w:div>
    <w:div w:id="1996759827">
      <w:bodyDiv w:val="1"/>
      <w:marLeft w:val="0"/>
      <w:marRight w:val="0"/>
      <w:marTop w:val="0"/>
      <w:marBottom w:val="0"/>
      <w:divBdr>
        <w:top w:val="none" w:sz="0" w:space="0" w:color="auto"/>
        <w:left w:val="none" w:sz="0" w:space="0" w:color="auto"/>
        <w:bottom w:val="none" w:sz="0" w:space="0" w:color="auto"/>
        <w:right w:val="none" w:sz="0" w:space="0" w:color="auto"/>
      </w:divBdr>
    </w:div>
    <w:div w:id="2003267837">
      <w:bodyDiv w:val="1"/>
      <w:marLeft w:val="0"/>
      <w:marRight w:val="0"/>
      <w:marTop w:val="0"/>
      <w:marBottom w:val="0"/>
      <w:divBdr>
        <w:top w:val="none" w:sz="0" w:space="0" w:color="auto"/>
        <w:left w:val="none" w:sz="0" w:space="0" w:color="auto"/>
        <w:bottom w:val="none" w:sz="0" w:space="0" w:color="auto"/>
        <w:right w:val="none" w:sz="0" w:space="0" w:color="auto"/>
      </w:divBdr>
    </w:div>
    <w:div w:id="2009287244">
      <w:bodyDiv w:val="1"/>
      <w:marLeft w:val="0"/>
      <w:marRight w:val="0"/>
      <w:marTop w:val="0"/>
      <w:marBottom w:val="0"/>
      <w:divBdr>
        <w:top w:val="none" w:sz="0" w:space="0" w:color="auto"/>
        <w:left w:val="none" w:sz="0" w:space="0" w:color="auto"/>
        <w:bottom w:val="none" w:sz="0" w:space="0" w:color="auto"/>
        <w:right w:val="none" w:sz="0" w:space="0" w:color="auto"/>
      </w:divBdr>
    </w:div>
    <w:div w:id="2062056520">
      <w:bodyDiv w:val="1"/>
      <w:marLeft w:val="0"/>
      <w:marRight w:val="0"/>
      <w:marTop w:val="0"/>
      <w:marBottom w:val="0"/>
      <w:divBdr>
        <w:top w:val="none" w:sz="0" w:space="0" w:color="auto"/>
        <w:left w:val="none" w:sz="0" w:space="0" w:color="auto"/>
        <w:bottom w:val="none" w:sz="0" w:space="0" w:color="auto"/>
        <w:right w:val="none" w:sz="0" w:space="0" w:color="auto"/>
      </w:divBdr>
    </w:div>
    <w:div w:id="2104572571">
      <w:bodyDiv w:val="1"/>
      <w:marLeft w:val="0"/>
      <w:marRight w:val="0"/>
      <w:marTop w:val="0"/>
      <w:marBottom w:val="0"/>
      <w:divBdr>
        <w:top w:val="none" w:sz="0" w:space="0" w:color="auto"/>
        <w:left w:val="none" w:sz="0" w:space="0" w:color="auto"/>
        <w:bottom w:val="none" w:sz="0" w:space="0" w:color="auto"/>
        <w:right w:val="none" w:sz="0" w:space="0" w:color="auto"/>
      </w:divBdr>
      <w:divsChild>
        <w:div w:id="131410586">
          <w:marLeft w:val="0"/>
          <w:marRight w:val="0"/>
          <w:marTop w:val="0"/>
          <w:marBottom w:val="0"/>
          <w:divBdr>
            <w:top w:val="none" w:sz="0" w:space="0" w:color="auto"/>
            <w:left w:val="none" w:sz="0" w:space="0" w:color="auto"/>
            <w:bottom w:val="none" w:sz="0" w:space="0" w:color="auto"/>
            <w:right w:val="none" w:sz="0" w:space="0" w:color="auto"/>
          </w:divBdr>
          <w:divsChild>
            <w:div w:id="272515313">
              <w:marLeft w:val="0"/>
              <w:marRight w:val="0"/>
              <w:marTop w:val="0"/>
              <w:marBottom w:val="0"/>
              <w:divBdr>
                <w:top w:val="none" w:sz="0" w:space="0" w:color="auto"/>
                <w:left w:val="none" w:sz="0" w:space="0" w:color="auto"/>
                <w:bottom w:val="none" w:sz="0" w:space="0" w:color="auto"/>
                <w:right w:val="none" w:sz="0" w:space="0" w:color="auto"/>
              </w:divBdr>
              <w:divsChild>
                <w:div w:id="1935165088">
                  <w:marLeft w:val="0"/>
                  <w:marRight w:val="0"/>
                  <w:marTop w:val="0"/>
                  <w:marBottom w:val="0"/>
                  <w:divBdr>
                    <w:top w:val="none" w:sz="0" w:space="0" w:color="auto"/>
                    <w:left w:val="none" w:sz="0" w:space="0" w:color="auto"/>
                    <w:bottom w:val="none" w:sz="0" w:space="0" w:color="auto"/>
                    <w:right w:val="none" w:sz="0" w:space="0" w:color="auto"/>
                  </w:divBdr>
                  <w:divsChild>
                    <w:div w:id="889922115">
                      <w:marLeft w:val="0"/>
                      <w:marRight w:val="0"/>
                      <w:marTop w:val="0"/>
                      <w:marBottom w:val="0"/>
                      <w:divBdr>
                        <w:top w:val="none" w:sz="0" w:space="0" w:color="auto"/>
                        <w:left w:val="none" w:sz="0" w:space="0" w:color="auto"/>
                        <w:bottom w:val="none" w:sz="0" w:space="0" w:color="auto"/>
                        <w:right w:val="none" w:sz="0" w:space="0" w:color="auto"/>
                      </w:divBdr>
                      <w:divsChild>
                        <w:div w:id="23100469">
                          <w:marLeft w:val="0"/>
                          <w:marRight w:val="0"/>
                          <w:marTop w:val="0"/>
                          <w:marBottom w:val="0"/>
                          <w:divBdr>
                            <w:top w:val="none" w:sz="0" w:space="0" w:color="auto"/>
                            <w:left w:val="none" w:sz="0" w:space="0" w:color="auto"/>
                            <w:bottom w:val="none" w:sz="0" w:space="0" w:color="auto"/>
                            <w:right w:val="none" w:sz="0" w:space="0" w:color="auto"/>
                          </w:divBdr>
                          <w:divsChild>
                            <w:div w:id="53905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6994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image" Target="media/image10.emf"/><Relationship Id="rId39"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image" Target="media/image6.wmf"/><Relationship Id="rId34" Type="http://schemas.openxmlformats.org/officeDocument/2006/relationships/image" Target="media/image18.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wmf"/><Relationship Id="rId25" Type="http://schemas.openxmlformats.org/officeDocument/2006/relationships/image" Target="media/image9.emf"/><Relationship Id="rId33" Type="http://schemas.openxmlformats.org/officeDocument/2006/relationships/image" Target="media/image17.emf"/><Relationship Id="rId38" Type="http://schemas.openxmlformats.org/officeDocument/2006/relationships/image" Target="media/image22.emf"/><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3.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6.emf"/><Relationship Id="rId37" Type="http://schemas.openxmlformats.org/officeDocument/2006/relationships/image" Target="media/image21.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wmf"/><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image" Target="media/image20.png"/><Relationship Id="rId10" Type="http://schemas.openxmlformats.org/officeDocument/2006/relationships/header" Target="header1.xml"/><Relationship Id="rId19" Type="http://schemas.openxmlformats.org/officeDocument/2006/relationships/image" Target="media/image5.wmf"/><Relationship Id="rId31" Type="http://schemas.openxmlformats.org/officeDocument/2006/relationships/image" Target="media/image15.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1.emf"/><Relationship Id="rId30" Type="http://schemas.openxmlformats.org/officeDocument/2006/relationships/image" Target="media/image14.png"/><Relationship Id="rId35" Type="http://schemas.openxmlformats.org/officeDocument/2006/relationships/image" Target="media/image1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2F34DB77-DFE1-4B74-9280-E06F80536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63</Pages>
  <Words>3987</Words>
  <Characters>22730</Characters>
  <Application>Microsoft Office Word</Application>
  <DocSecurity>0</DocSecurity>
  <Lines>189</Lines>
  <Paragraphs>53</Paragraphs>
  <ScaleCrop>false</ScaleCrop>
  <Company>微软中国</Company>
  <LinksUpToDate>false</LinksUpToDate>
  <CharactersWithSpaces>26664</CharactersWithSpaces>
  <SharedDoc>false</SharedDoc>
  <HLinks>
    <vt:vector size="102" baseType="variant">
      <vt:variant>
        <vt:i4>1114163</vt:i4>
      </vt:variant>
      <vt:variant>
        <vt:i4>98</vt:i4>
      </vt:variant>
      <vt:variant>
        <vt:i4>0</vt:i4>
      </vt:variant>
      <vt:variant>
        <vt:i4>5</vt:i4>
      </vt:variant>
      <vt:variant>
        <vt:lpwstr/>
      </vt:variant>
      <vt:variant>
        <vt:lpwstr>_Toc281903042</vt:lpwstr>
      </vt:variant>
      <vt:variant>
        <vt:i4>1114163</vt:i4>
      </vt:variant>
      <vt:variant>
        <vt:i4>92</vt:i4>
      </vt:variant>
      <vt:variant>
        <vt:i4>0</vt:i4>
      </vt:variant>
      <vt:variant>
        <vt:i4>5</vt:i4>
      </vt:variant>
      <vt:variant>
        <vt:lpwstr/>
      </vt:variant>
      <vt:variant>
        <vt:lpwstr>_Toc281903041</vt:lpwstr>
      </vt:variant>
      <vt:variant>
        <vt:i4>1114163</vt:i4>
      </vt:variant>
      <vt:variant>
        <vt:i4>86</vt:i4>
      </vt:variant>
      <vt:variant>
        <vt:i4>0</vt:i4>
      </vt:variant>
      <vt:variant>
        <vt:i4>5</vt:i4>
      </vt:variant>
      <vt:variant>
        <vt:lpwstr/>
      </vt:variant>
      <vt:variant>
        <vt:lpwstr>_Toc281903040</vt:lpwstr>
      </vt:variant>
      <vt:variant>
        <vt:i4>1441843</vt:i4>
      </vt:variant>
      <vt:variant>
        <vt:i4>80</vt:i4>
      </vt:variant>
      <vt:variant>
        <vt:i4>0</vt:i4>
      </vt:variant>
      <vt:variant>
        <vt:i4>5</vt:i4>
      </vt:variant>
      <vt:variant>
        <vt:lpwstr/>
      </vt:variant>
      <vt:variant>
        <vt:lpwstr>_Toc281903039</vt:lpwstr>
      </vt:variant>
      <vt:variant>
        <vt:i4>1441843</vt:i4>
      </vt:variant>
      <vt:variant>
        <vt:i4>74</vt:i4>
      </vt:variant>
      <vt:variant>
        <vt:i4>0</vt:i4>
      </vt:variant>
      <vt:variant>
        <vt:i4>5</vt:i4>
      </vt:variant>
      <vt:variant>
        <vt:lpwstr/>
      </vt:variant>
      <vt:variant>
        <vt:lpwstr>_Toc281903038</vt:lpwstr>
      </vt:variant>
      <vt:variant>
        <vt:i4>1441843</vt:i4>
      </vt:variant>
      <vt:variant>
        <vt:i4>68</vt:i4>
      </vt:variant>
      <vt:variant>
        <vt:i4>0</vt:i4>
      </vt:variant>
      <vt:variant>
        <vt:i4>5</vt:i4>
      </vt:variant>
      <vt:variant>
        <vt:lpwstr/>
      </vt:variant>
      <vt:variant>
        <vt:lpwstr>_Toc281903037</vt:lpwstr>
      </vt:variant>
      <vt:variant>
        <vt:i4>1441843</vt:i4>
      </vt:variant>
      <vt:variant>
        <vt:i4>62</vt:i4>
      </vt:variant>
      <vt:variant>
        <vt:i4>0</vt:i4>
      </vt:variant>
      <vt:variant>
        <vt:i4>5</vt:i4>
      </vt:variant>
      <vt:variant>
        <vt:lpwstr/>
      </vt:variant>
      <vt:variant>
        <vt:lpwstr>_Toc281903036</vt:lpwstr>
      </vt:variant>
      <vt:variant>
        <vt:i4>1441843</vt:i4>
      </vt:variant>
      <vt:variant>
        <vt:i4>56</vt:i4>
      </vt:variant>
      <vt:variant>
        <vt:i4>0</vt:i4>
      </vt:variant>
      <vt:variant>
        <vt:i4>5</vt:i4>
      </vt:variant>
      <vt:variant>
        <vt:lpwstr/>
      </vt:variant>
      <vt:variant>
        <vt:lpwstr>_Toc281903035</vt:lpwstr>
      </vt:variant>
      <vt:variant>
        <vt:i4>1441843</vt:i4>
      </vt:variant>
      <vt:variant>
        <vt:i4>50</vt:i4>
      </vt:variant>
      <vt:variant>
        <vt:i4>0</vt:i4>
      </vt:variant>
      <vt:variant>
        <vt:i4>5</vt:i4>
      </vt:variant>
      <vt:variant>
        <vt:lpwstr/>
      </vt:variant>
      <vt:variant>
        <vt:lpwstr>_Toc281903034</vt:lpwstr>
      </vt:variant>
      <vt:variant>
        <vt:i4>1441843</vt:i4>
      </vt:variant>
      <vt:variant>
        <vt:i4>44</vt:i4>
      </vt:variant>
      <vt:variant>
        <vt:i4>0</vt:i4>
      </vt:variant>
      <vt:variant>
        <vt:i4>5</vt:i4>
      </vt:variant>
      <vt:variant>
        <vt:lpwstr/>
      </vt:variant>
      <vt:variant>
        <vt:lpwstr>_Toc281903033</vt:lpwstr>
      </vt:variant>
      <vt:variant>
        <vt:i4>1441843</vt:i4>
      </vt:variant>
      <vt:variant>
        <vt:i4>38</vt:i4>
      </vt:variant>
      <vt:variant>
        <vt:i4>0</vt:i4>
      </vt:variant>
      <vt:variant>
        <vt:i4>5</vt:i4>
      </vt:variant>
      <vt:variant>
        <vt:lpwstr/>
      </vt:variant>
      <vt:variant>
        <vt:lpwstr>_Toc281903032</vt:lpwstr>
      </vt:variant>
      <vt:variant>
        <vt:i4>1441843</vt:i4>
      </vt:variant>
      <vt:variant>
        <vt:i4>32</vt:i4>
      </vt:variant>
      <vt:variant>
        <vt:i4>0</vt:i4>
      </vt:variant>
      <vt:variant>
        <vt:i4>5</vt:i4>
      </vt:variant>
      <vt:variant>
        <vt:lpwstr/>
      </vt:variant>
      <vt:variant>
        <vt:lpwstr>_Toc281903031</vt:lpwstr>
      </vt:variant>
      <vt:variant>
        <vt:i4>1441843</vt:i4>
      </vt:variant>
      <vt:variant>
        <vt:i4>26</vt:i4>
      </vt:variant>
      <vt:variant>
        <vt:i4>0</vt:i4>
      </vt:variant>
      <vt:variant>
        <vt:i4>5</vt:i4>
      </vt:variant>
      <vt:variant>
        <vt:lpwstr/>
      </vt:variant>
      <vt:variant>
        <vt:lpwstr>_Toc281903030</vt:lpwstr>
      </vt:variant>
      <vt:variant>
        <vt:i4>1507379</vt:i4>
      </vt:variant>
      <vt:variant>
        <vt:i4>20</vt:i4>
      </vt:variant>
      <vt:variant>
        <vt:i4>0</vt:i4>
      </vt:variant>
      <vt:variant>
        <vt:i4>5</vt:i4>
      </vt:variant>
      <vt:variant>
        <vt:lpwstr/>
      </vt:variant>
      <vt:variant>
        <vt:lpwstr>_Toc281903029</vt:lpwstr>
      </vt:variant>
      <vt:variant>
        <vt:i4>1507379</vt:i4>
      </vt:variant>
      <vt:variant>
        <vt:i4>14</vt:i4>
      </vt:variant>
      <vt:variant>
        <vt:i4>0</vt:i4>
      </vt:variant>
      <vt:variant>
        <vt:i4>5</vt:i4>
      </vt:variant>
      <vt:variant>
        <vt:lpwstr/>
      </vt:variant>
      <vt:variant>
        <vt:lpwstr>_Toc281903028</vt:lpwstr>
      </vt:variant>
      <vt:variant>
        <vt:i4>1507379</vt:i4>
      </vt:variant>
      <vt:variant>
        <vt:i4>8</vt:i4>
      </vt:variant>
      <vt:variant>
        <vt:i4>0</vt:i4>
      </vt:variant>
      <vt:variant>
        <vt:i4>5</vt:i4>
      </vt:variant>
      <vt:variant>
        <vt:lpwstr/>
      </vt:variant>
      <vt:variant>
        <vt:lpwstr>_Toc281903027</vt:lpwstr>
      </vt:variant>
      <vt:variant>
        <vt:i4>1507379</vt:i4>
      </vt:variant>
      <vt:variant>
        <vt:i4>2</vt:i4>
      </vt:variant>
      <vt:variant>
        <vt:i4>0</vt:i4>
      </vt:variant>
      <vt:variant>
        <vt:i4>5</vt:i4>
      </vt:variant>
      <vt:variant>
        <vt:lpwstr/>
      </vt:variant>
      <vt:variant>
        <vt:lpwstr>_Toc281903026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CECS ××：2008</dc:title>
  <dc:creator>微软用户</dc:creator>
  <cp:lastModifiedBy>huangxin</cp:lastModifiedBy>
  <cp:revision>6</cp:revision>
  <cp:lastPrinted>2013-01-24T01:25:00Z</cp:lastPrinted>
  <dcterms:created xsi:type="dcterms:W3CDTF">2018-12-10T08:40:00Z</dcterms:created>
  <dcterms:modified xsi:type="dcterms:W3CDTF">2018-12-10T08:51:00Z</dcterms:modified>
</cp:coreProperties>
</file>